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A4C283" w14:textId="48C550EF" w:rsidR="003D4607" w:rsidRPr="00B04045" w:rsidRDefault="003D4607" w:rsidP="003D4607">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7F6652C5" wp14:editId="138239BE">
                <wp:simplePos x="0" y="0"/>
                <wp:positionH relativeFrom="column">
                  <wp:posOffset>0</wp:posOffset>
                </wp:positionH>
                <wp:positionV relativeFrom="paragraph">
                  <wp:posOffset>0</wp:posOffset>
                </wp:positionV>
                <wp:extent cx="635" cy="635"/>
                <wp:effectExtent l="9525" t="9525" r="8890" b="8890"/>
                <wp:wrapNone/>
                <wp:docPr id="2"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61C149" id="AutoShape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fEFCAUAAEMWAAAOAAAAZHJzL2Uyb0RvYy54bWzsWN1v2zYQfx+w/4HR47DFIvXtxmma1EkD&#10;dGuBuAP2sKG0RFvCJFElZTvpX78jKTmiE+dj2NvsB5kifzze/e54OvLk7W1VojUTsuD1xMHHroNY&#10;nfKsqJcT58vs8pfYQbKldUZLXrOJc8ek8/b0xx9ONs2YEZ7zMmMCgZBajjfNxMnbthmPRjLNWUXl&#10;MW9YDYMLLirawqtYjjJBNyC9KkfEdcPRhousETxlUkLvezPonGr5iwVL20+LhWQtKicO6Nbqp9DP&#10;uXqOTk/oeClokxdppwb9F1pUtKhh0a2o97SlaCWKB6KqIhVc8kV7nPJqxBeLImXaBrAGuzvW3OS0&#10;YdoWIEc2W5rkfyc2/W39WaAimzjEQTWtwEXvVi3XKyPPQRmTKdA1xYHnk6uz2AuSIIj85DycYjy9&#10;gJYXRFehm7x5Mwlj7+zij9997Prekf6dX3/4dPbnettzFl25+CLC2CVTkkxxdOXduD/j+A5+R9ft&#10;13WWH53XfCXztF3lNT/6kpXfqq+rbMTquRF5eB4YODBwYODAwIGBAwMHBv7HDOCjvxyUF1nGVOmt&#10;StlNI8dQ0d00n4UqRmXzkad/S1Tzi5zWS/ZOCL7JGc2ggNT4kTVBvUiYiuabX3kGlSCFSlBXtbcL&#10;USmBUK+iW108322LZ3bbohQ6Qy9wUAr9qgG6jOi4n5auZHvFuBZB1x9la6ruDFq6Zs66ynMGFfqi&#10;KqEA/2mEXLRBBIduX6NvQdgC5Y+DoJp9XhLUtwPQHkm+BdqjE5j+vKTQAu2RFFmgPTrBoWq7HI7C&#10;xI+Ii4AqF55B4IXdsWZLWTLE4ygJ/fhJPB46IoiTmPhP422fPKEJHjomcD1/r5eHziEkStAeLvDQ&#10;QTgMwnCvyKGXsBdG/lAmxOuyj0ia90Ga3tZdlEILwSaaOLNY74mGS7UXVMxC0M/MfqJjgKmYvkcn&#10;FhrMV2iv2yEP0MC8mt4LB9sUvN9QD+HYgkOEKXg0lA52wbTOCAEHYnUUnik/wGF4hoFmON/NFItw&#10;IJ5hvRQoQFvFgdYFmmgDB0S9GVHet9RYxddsxjWqVWxgNw4NIQTHvRr3oHQ1L9Jz9t2e4gcQPqA3&#10;jvwuchstLAkIBK4acHFsQrobcEFNNRB5OjsoEy3J9puZFMWhmYQDMhQWhrHp7xKNQQd+t8TLF/Bx&#10;9OgCJElMfwDjOvOZJXASwmZX5nnu1sHPmoFxYBMMvtJsKelKmkeIZR/xTcz5hLzcFrMEkGCR0ouC&#10;TWb190tHQdL73PZAWdsevw+SLr+DB3tM/2+sIm7P3kB4D7EX6SZgyG2aiF0tu/gFih7YtZ3zKpII&#10;Bmc8zrnrA9nKG/026L0ETveMP17n9bjneDeIIp88GnU4JF1AvNzrEFoQiUpty73Yi9S3Hbp3tg4m&#10;UYd/zUbEBD5ZRtzOvsaYBCbj7aaCR/OK7f605JKZukMlL12AbLOYzhD3RYjkZZFdFmWpMpcUy/lF&#10;KdCaQmK81L8uf1qwslZJEHJSoFOuNWaJUJ9hU7XAqhasKlq47CyLauLEWxAdq4psWmc6NbS0KE1b&#10;bwmwoq/KTHU359kdVGiCm5tMuHmFRs7Fdwdt4BZz4shvKyqYg8rrGqq8BPs+BGKrX/wAygRI98OR&#10;+XCE1imImjitA1861bxo4Q2mrBpRLHNYyXxuaq7uCBeFquO0fkar7gVuKjX53a2qugodvmvU/d3v&#10;6T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FEN8QUIBQAAQx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867DF7">
        <w:rPr>
          <w:b/>
          <w:kern w:val="2"/>
          <w:lang w:eastAsia="zh-CN"/>
        </w:rPr>
        <w:t>3GPP TSG RAN WG1 Meeting</w:t>
      </w:r>
      <w:r>
        <w:rPr>
          <w:b/>
          <w:kern w:val="2"/>
          <w:lang w:eastAsia="zh-CN"/>
        </w:rPr>
        <w:t xml:space="preserve"> </w:t>
      </w:r>
      <w:r w:rsidRPr="003A4C1A">
        <w:rPr>
          <w:b/>
          <w:kern w:val="2"/>
          <w:lang w:eastAsia="zh-CN"/>
        </w:rPr>
        <w:t>#9</w:t>
      </w:r>
      <w:r>
        <w:rPr>
          <w:b/>
          <w:kern w:val="2"/>
          <w:lang w:eastAsia="zh-CN"/>
        </w:rPr>
        <w:t>3</w:t>
      </w:r>
      <w:r w:rsidRPr="00B04045">
        <w:rPr>
          <w:b/>
          <w:kern w:val="2"/>
          <w:lang w:eastAsia="zh-CN"/>
        </w:rPr>
        <w:tab/>
      </w:r>
      <w:r w:rsidR="00DF1A8A" w:rsidRPr="00DF1A8A">
        <w:rPr>
          <w:b/>
          <w:kern w:val="2"/>
          <w:lang w:eastAsia="zh-CN"/>
        </w:rPr>
        <w:t>R1-1805898</w:t>
      </w:r>
    </w:p>
    <w:p w14:paraId="24C6F308" w14:textId="77777777" w:rsidR="003D4607" w:rsidRPr="00110156" w:rsidRDefault="003D4607" w:rsidP="003D4607">
      <w:pPr>
        <w:rPr>
          <w:b/>
          <w:bCs/>
          <w:lang w:eastAsia="zh-CN"/>
        </w:rPr>
      </w:pPr>
      <w:r w:rsidRPr="000A36F0">
        <w:rPr>
          <w:b/>
          <w:bCs/>
        </w:rPr>
        <w:t>Busan</w:t>
      </w:r>
      <w:r w:rsidRPr="00CD74AD">
        <w:rPr>
          <w:b/>
          <w:bCs/>
        </w:rPr>
        <w:t xml:space="preserve">, </w:t>
      </w:r>
      <w:r w:rsidRPr="000A36F0">
        <w:rPr>
          <w:b/>
          <w:bCs/>
        </w:rPr>
        <w:t>Korea</w:t>
      </w:r>
      <w:r w:rsidRPr="00CD74AD">
        <w:rPr>
          <w:b/>
          <w:bCs/>
        </w:rPr>
        <w:t xml:space="preserve">, </w:t>
      </w:r>
      <w:r>
        <w:rPr>
          <w:b/>
          <w:bCs/>
        </w:rPr>
        <w:t>May</w:t>
      </w:r>
      <w:r w:rsidRPr="00CD74AD">
        <w:rPr>
          <w:b/>
          <w:bCs/>
        </w:rPr>
        <w:t xml:space="preserve"> </w:t>
      </w:r>
      <w:r>
        <w:rPr>
          <w:b/>
          <w:bCs/>
        </w:rPr>
        <w:t>21</w:t>
      </w:r>
      <w:r>
        <w:rPr>
          <w:b/>
          <w:bCs/>
          <w:vertAlign w:val="superscript"/>
        </w:rPr>
        <w:t>st</w:t>
      </w:r>
      <w:r w:rsidRPr="00CD74AD">
        <w:rPr>
          <w:b/>
          <w:bCs/>
        </w:rPr>
        <w:t xml:space="preserve"> –</w:t>
      </w:r>
      <w:r>
        <w:rPr>
          <w:b/>
          <w:bCs/>
        </w:rPr>
        <w:t xml:space="preserve"> </w:t>
      </w:r>
      <w:r w:rsidRPr="00CD74AD">
        <w:rPr>
          <w:b/>
          <w:bCs/>
        </w:rPr>
        <w:t>2</w:t>
      </w:r>
      <w:r>
        <w:rPr>
          <w:b/>
          <w:bCs/>
        </w:rPr>
        <w:t>5</w:t>
      </w:r>
      <w:r>
        <w:rPr>
          <w:b/>
          <w:bCs/>
          <w:vertAlign w:val="superscript"/>
        </w:rPr>
        <w:t>th</w:t>
      </w:r>
      <w:r w:rsidRPr="00CD74AD">
        <w:rPr>
          <w:b/>
          <w:bCs/>
        </w:rPr>
        <w:t>, 2018</w:t>
      </w:r>
    </w:p>
    <w:p w14:paraId="0E26EEA2" w14:textId="77777777" w:rsidR="009C0564" w:rsidRPr="00CF195E" w:rsidRDefault="009C0564" w:rsidP="00CF195E">
      <w:pPr>
        <w:pBdr>
          <w:top w:val="single" w:sz="4" w:space="1" w:color="auto"/>
        </w:pBdr>
        <w:spacing w:after="0"/>
        <w:jc w:val="left"/>
        <w:rPr>
          <w:b/>
          <w:kern w:val="2"/>
          <w:sz w:val="16"/>
          <w:szCs w:val="16"/>
          <w:lang w:eastAsia="zh-CN"/>
        </w:rPr>
      </w:pPr>
    </w:p>
    <w:p w14:paraId="069D6E9C" w14:textId="0DD7BE8C"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D60CF6">
        <w:rPr>
          <w:b/>
          <w:kern w:val="2"/>
          <w:lang w:eastAsia="zh-CN"/>
        </w:rPr>
        <w:t>7</w:t>
      </w:r>
      <w:r w:rsidR="00CD74AD">
        <w:rPr>
          <w:b/>
          <w:kern w:val="2"/>
          <w:lang w:eastAsia="zh-CN"/>
        </w:rPr>
        <w:t>.</w:t>
      </w:r>
      <w:r w:rsidR="00D60CF6">
        <w:rPr>
          <w:b/>
          <w:kern w:val="2"/>
          <w:lang w:eastAsia="zh-CN"/>
        </w:rPr>
        <w:t>2</w:t>
      </w:r>
      <w:r w:rsidR="00CD74AD">
        <w:rPr>
          <w:b/>
          <w:kern w:val="2"/>
          <w:lang w:eastAsia="zh-CN"/>
        </w:rPr>
        <w:t>.</w:t>
      </w:r>
      <w:r w:rsidR="00D60CF6">
        <w:rPr>
          <w:b/>
          <w:kern w:val="2"/>
          <w:lang w:eastAsia="zh-CN"/>
        </w:rPr>
        <w:t>1</w:t>
      </w:r>
    </w:p>
    <w:p w14:paraId="60A8FB29"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4A5093" w:rsidRPr="00B04045">
        <w:rPr>
          <w:b/>
          <w:kern w:val="2"/>
          <w:lang w:eastAsia="zh-CN"/>
        </w:rPr>
        <w:t>Huawei</w:t>
      </w:r>
      <w:r w:rsidR="004A5093" w:rsidRPr="00B04045">
        <w:rPr>
          <w:rFonts w:hint="eastAsia"/>
          <w:b/>
          <w:kern w:val="2"/>
          <w:lang w:eastAsia="zh-CN"/>
        </w:rPr>
        <w:t>, HiSilicon</w:t>
      </w:r>
    </w:p>
    <w:p w14:paraId="4DB83F57" w14:textId="6AD95F0A"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E335E" w:rsidRPr="000E335E">
        <w:rPr>
          <w:b/>
          <w:kern w:val="2"/>
          <w:lang w:eastAsia="zh-CN"/>
        </w:rPr>
        <w:t>MCS</w:t>
      </w:r>
      <w:r w:rsidR="00AA7B39">
        <w:rPr>
          <w:b/>
          <w:kern w:val="2"/>
          <w:lang w:eastAsia="zh-CN"/>
        </w:rPr>
        <w:t xml:space="preserve"> and </w:t>
      </w:r>
      <w:r w:rsidR="000E335E" w:rsidRPr="000E335E">
        <w:rPr>
          <w:b/>
          <w:kern w:val="2"/>
          <w:lang w:eastAsia="zh-CN"/>
        </w:rPr>
        <w:t xml:space="preserve">CQI design for URLLC </w:t>
      </w:r>
    </w:p>
    <w:p w14:paraId="3062D894"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5B1B75CA" w14:textId="77777777" w:rsidR="009C0564" w:rsidRPr="00CF195E" w:rsidRDefault="009C0564" w:rsidP="00CF195E">
      <w:pPr>
        <w:pBdr>
          <w:bottom w:val="single" w:sz="4" w:space="1" w:color="auto"/>
        </w:pBdr>
        <w:spacing w:after="0"/>
        <w:jc w:val="left"/>
        <w:rPr>
          <w:b/>
          <w:kern w:val="2"/>
          <w:sz w:val="16"/>
          <w:szCs w:val="16"/>
          <w:lang w:eastAsia="zh-CN"/>
        </w:rPr>
      </w:pPr>
    </w:p>
    <w:p w14:paraId="47829FEC" w14:textId="77777777" w:rsidR="009C0564" w:rsidRPr="00CF195E" w:rsidRDefault="009C0564">
      <w:pPr>
        <w:pStyle w:val="Heading1"/>
      </w:pPr>
      <w:bookmarkStart w:id="0" w:name="_Ref124589705"/>
      <w:bookmarkStart w:id="1" w:name="_Ref129681862"/>
      <w:r w:rsidRPr="00CF195E">
        <w:t>Introduction</w:t>
      </w:r>
      <w:bookmarkEnd w:id="0"/>
      <w:bookmarkEnd w:id="1"/>
    </w:p>
    <w:p w14:paraId="793DFCE5" w14:textId="6FEEF10F" w:rsidR="00FF6A53" w:rsidRDefault="00FF6A53" w:rsidP="00A719CA">
      <w:pPr>
        <w:rPr>
          <w:lang w:eastAsia="zh-CN"/>
        </w:rPr>
      </w:pPr>
      <w:r>
        <w:rPr>
          <w:lang w:eastAsia="zh-CN"/>
        </w:rPr>
        <w:t xml:space="preserve">In the </w:t>
      </w:r>
      <w:r w:rsidR="00BB70E0">
        <w:rPr>
          <w:lang w:eastAsia="zh-CN"/>
        </w:rPr>
        <w:t>RAN</w:t>
      </w:r>
      <w:r w:rsidR="0030037D">
        <w:rPr>
          <w:lang w:eastAsia="zh-CN"/>
        </w:rPr>
        <w:t>1</w:t>
      </w:r>
      <w:r w:rsidR="00BB70E0">
        <w:rPr>
          <w:lang w:eastAsia="zh-CN"/>
        </w:rPr>
        <w:t>#</w:t>
      </w:r>
      <w:r w:rsidR="0030037D">
        <w:rPr>
          <w:lang w:eastAsia="zh-CN"/>
        </w:rPr>
        <w:t>92</w:t>
      </w:r>
      <w:r w:rsidR="00D576AD">
        <w:rPr>
          <w:lang w:eastAsia="zh-CN"/>
        </w:rPr>
        <w:t>bis</w:t>
      </w:r>
      <w:r w:rsidR="00943399">
        <w:rPr>
          <w:lang w:eastAsia="zh-CN"/>
        </w:rPr>
        <w:t xml:space="preserve"> meeting</w:t>
      </w:r>
      <w:r w:rsidR="00BB70E0">
        <w:rPr>
          <w:lang w:eastAsia="zh-CN"/>
        </w:rPr>
        <w:t>,</w:t>
      </w:r>
      <w:r>
        <w:rPr>
          <w:lang w:eastAsia="zh-CN"/>
        </w:rPr>
        <w:t xml:space="preserve"> </w:t>
      </w:r>
      <w:r w:rsidR="0030037D">
        <w:rPr>
          <w:bCs/>
        </w:rPr>
        <w:t>MCS/CQI table</w:t>
      </w:r>
      <w:r w:rsidR="003E0EE5">
        <w:rPr>
          <w:bCs/>
        </w:rPr>
        <w:t>s</w:t>
      </w:r>
      <w:r w:rsidR="0030037D">
        <w:rPr>
          <w:bCs/>
        </w:rPr>
        <w:t xml:space="preserve"> </w:t>
      </w:r>
      <w:r w:rsidR="0030037D">
        <w:rPr>
          <w:lang w:eastAsia="zh-CN"/>
        </w:rPr>
        <w:t xml:space="preserve">for </w:t>
      </w:r>
      <w:r w:rsidR="003E0EE5">
        <w:rPr>
          <w:bCs/>
        </w:rPr>
        <w:t>URLLC</w:t>
      </w:r>
      <w:r w:rsidR="003E0EE5">
        <w:rPr>
          <w:lang w:eastAsia="zh-CN"/>
        </w:rPr>
        <w:t xml:space="preserve"> </w:t>
      </w:r>
      <w:r w:rsidR="0030037D">
        <w:rPr>
          <w:lang w:eastAsia="zh-CN"/>
        </w:rPr>
        <w:t xml:space="preserve">Rel-15 </w:t>
      </w:r>
      <w:r w:rsidR="003E0EE5">
        <w:rPr>
          <w:lang w:eastAsia="zh-CN"/>
        </w:rPr>
        <w:t xml:space="preserve">were discussed </w:t>
      </w:r>
      <w:r w:rsidR="0030037D">
        <w:rPr>
          <w:lang w:eastAsia="zh-CN"/>
        </w:rPr>
        <w:t xml:space="preserve">and </w:t>
      </w:r>
      <w:r w:rsidR="00641F9A">
        <w:rPr>
          <w:lang w:eastAsia="zh-CN"/>
        </w:rPr>
        <w:t xml:space="preserve">the following </w:t>
      </w:r>
      <w:r w:rsidR="0030037D">
        <w:rPr>
          <w:lang w:eastAsia="zh-CN"/>
        </w:rPr>
        <w:t xml:space="preserve">agreements </w:t>
      </w:r>
      <w:r w:rsidR="003E0EE5">
        <w:rPr>
          <w:lang w:eastAsia="zh-CN"/>
        </w:rPr>
        <w:t xml:space="preserve">and notes were </w:t>
      </w:r>
      <w:r w:rsidR="00641F9A">
        <w:rPr>
          <w:lang w:eastAsia="zh-CN"/>
        </w:rPr>
        <w:t>included</w:t>
      </w:r>
      <w:r w:rsidR="003E0EE5">
        <w:rPr>
          <w:lang w:eastAsia="zh-CN"/>
        </w:rPr>
        <w:t xml:space="preserve"> in</w:t>
      </w:r>
      <w:r w:rsidR="00641F9A">
        <w:rPr>
          <w:lang w:eastAsia="zh-CN"/>
        </w:rPr>
        <w:t xml:space="preserve"> </w:t>
      </w:r>
      <w:r w:rsidR="001B4EC2">
        <w:rPr>
          <w:lang w:eastAsia="zh-CN"/>
        </w:rPr>
        <w:fldChar w:fldCharType="begin"/>
      </w:r>
      <w:r w:rsidR="00545D89">
        <w:rPr>
          <w:lang w:eastAsia="zh-CN"/>
        </w:rPr>
        <w:instrText xml:space="preserve"> REF _Ref505851119 \n \h </w:instrText>
      </w:r>
      <w:r w:rsidR="001B4EC2">
        <w:rPr>
          <w:lang w:eastAsia="zh-CN"/>
        </w:rPr>
      </w:r>
      <w:r w:rsidR="001B4EC2">
        <w:rPr>
          <w:lang w:eastAsia="zh-CN"/>
        </w:rPr>
        <w:fldChar w:fldCharType="separate"/>
      </w:r>
      <w:r w:rsidR="00545D89">
        <w:rPr>
          <w:lang w:eastAsia="zh-CN"/>
        </w:rPr>
        <w:t>[</w:t>
      </w:r>
      <w:r w:rsidR="0030037D">
        <w:rPr>
          <w:lang w:eastAsia="zh-CN"/>
        </w:rPr>
        <w:t>1</w:t>
      </w:r>
      <w:r w:rsidR="00545D89">
        <w:rPr>
          <w:lang w:eastAsia="zh-CN"/>
        </w:rPr>
        <w:t>]</w:t>
      </w:r>
      <w:r w:rsidR="001B4EC2">
        <w:rPr>
          <w:lang w:eastAsia="zh-CN"/>
        </w:rPr>
        <w:fldChar w:fldCharType="end"/>
      </w:r>
      <w:r w:rsidR="0030037D">
        <w:rPr>
          <w:lang w:eastAsia="zh-CN"/>
        </w:rPr>
        <w:t>.</w:t>
      </w:r>
    </w:p>
    <w:p w14:paraId="62A109CA" w14:textId="77777777" w:rsidR="00D576AD" w:rsidRPr="00D576AD" w:rsidRDefault="00D576AD" w:rsidP="00D576AD">
      <w:pPr>
        <w:autoSpaceDE/>
        <w:autoSpaceDN/>
        <w:adjustRightInd/>
        <w:snapToGrid/>
        <w:spacing w:after="0"/>
        <w:jc w:val="left"/>
        <w:rPr>
          <w:rFonts w:eastAsia="Batang"/>
          <w:i/>
          <w:lang w:val="en-GB"/>
        </w:rPr>
      </w:pPr>
      <w:r w:rsidRPr="00D576AD">
        <w:rPr>
          <w:rFonts w:eastAsia="Batang"/>
          <w:i/>
          <w:highlight w:val="green"/>
          <w:lang w:val="en-GB"/>
        </w:rPr>
        <w:t>Agreements</w:t>
      </w:r>
      <w:r w:rsidRPr="00D576AD">
        <w:rPr>
          <w:rFonts w:eastAsia="Batang"/>
          <w:i/>
          <w:lang w:val="en-GB"/>
        </w:rPr>
        <w:t>:</w:t>
      </w:r>
    </w:p>
    <w:p w14:paraId="5701686B" w14:textId="77777777" w:rsidR="00D576AD" w:rsidRPr="00D576AD" w:rsidRDefault="00D576AD" w:rsidP="00426059">
      <w:pPr>
        <w:numPr>
          <w:ilvl w:val="0"/>
          <w:numId w:val="7"/>
        </w:numPr>
        <w:autoSpaceDE/>
        <w:autoSpaceDN/>
        <w:adjustRightInd/>
        <w:snapToGrid/>
        <w:spacing w:after="0"/>
        <w:jc w:val="left"/>
        <w:rPr>
          <w:rFonts w:eastAsia="Batang"/>
          <w:i/>
          <w:lang w:val="en-GB"/>
        </w:rPr>
      </w:pPr>
      <w:r w:rsidRPr="00D576AD">
        <w:rPr>
          <w:rFonts w:eastAsia="Batang"/>
          <w:i/>
          <w:lang w:val="en-GB"/>
        </w:rPr>
        <w:t>The two BLER targets that are configurable for URLLC for CSI reporting are:</w:t>
      </w:r>
    </w:p>
    <w:p w14:paraId="6C0FA922" w14:textId="77777777" w:rsidR="00D576AD" w:rsidRPr="00D576AD" w:rsidRDefault="00D576AD" w:rsidP="00426059">
      <w:pPr>
        <w:numPr>
          <w:ilvl w:val="1"/>
          <w:numId w:val="7"/>
        </w:numPr>
        <w:autoSpaceDE/>
        <w:autoSpaceDN/>
        <w:adjustRightInd/>
        <w:snapToGrid/>
        <w:spacing w:after="0"/>
        <w:jc w:val="left"/>
        <w:rPr>
          <w:rFonts w:eastAsia="Batang"/>
          <w:i/>
          <w:lang w:val="en-GB"/>
        </w:rPr>
      </w:pPr>
      <w:r w:rsidRPr="00D576AD">
        <w:rPr>
          <w:rFonts w:eastAsia="Batang"/>
          <w:i/>
          <w:lang w:val="en-GB"/>
        </w:rPr>
        <w:t>Option B. (10-1, 10-5)</w:t>
      </w:r>
    </w:p>
    <w:p w14:paraId="1F2D4425" w14:textId="06703BCA" w:rsidR="00D576AD" w:rsidRPr="00D576AD" w:rsidRDefault="00D576AD" w:rsidP="00426059">
      <w:pPr>
        <w:numPr>
          <w:ilvl w:val="1"/>
          <w:numId w:val="7"/>
        </w:numPr>
        <w:autoSpaceDE/>
        <w:autoSpaceDN/>
        <w:adjustRightInd/>
        <w:snapToGrid/>
        <w:spacing w:after="0"/>
        <w:jc w:val="left"/>
        <w:rPr>
          <w:rFonts w:eastAsia="Batang"/>
          <w:i/>
          <w:lang w:val="en-GB"/>
        </w:rPr>
      </w:pPr>
      <w:r w:rsidRPr="00D576AD">
        <w:rPr>
          <w:rFonts w:eastAsia="Batang"/>
          <w:i/>
          <w:lang w:val="en-GB"/>
        </w:rPr>
        <w:t>Note: The definition of the test case for the BLER target of 10-5 should take into account channel and interference variations and estimation errors.</w:t>
      </w:r>
    </w:p>
    <w:p w14:paraId="269C0CC5" w14:textId="77777777" w:rsidR="00D576AD" w:rsidRPr="00D576AD" w:rsidRDefault="00D576AD" w:rsidP="00D576AD">
      <w:pPr>
        <w:autoSpaceDE/>
        <w:autoSpaceDN/>
        <w:adjustRightInd/>
        <w:snapToGrid/>
        <w:spacing w:after="0"/>
        <w:jc w:val="left"/>
        <w:rPr>
          <w:rFonts w:eastAsia="Batang"/>
          <w:i/>
          <w:lang w:val="en-GB"/>
        </w:rPr>
      </w:pPr>
      <w:r w:rsidRPr="00D576AD">
        <w:rPr>
          <w:rFonts w:eastAsia="Batang"/>
          <w:i/>
          <w:highlight w:val="green"/>
          <w:lang w:val="en-GB"/>
        </w:rPr>
        <w:t>Agreements</w:t>
      </w:r>
      <w:r w:rsidRPr="00D576AD">
        <w:rPr>
          <w:rFonts w:eastAsia="Batang"/>
          <w:i/>
          <w:lang w:val="en-GB"/>
        </w:rPr>
        <w:t>:</w:t>
      </w:r>
    </w:p>
    <w:p w14:paraId="4BA2A66D" w14:textId="77777777" w:rsidR="00D576AD" w:rsidRPr="00D576AD" w:rsidRDefault="00D576AD" w:rsidP="00426059">
      <w:pPr>
        <w:numPr>
          <w:ilvl w:val="0"/>
          <w:numId w:val="6"/>
        </w:numPr>
        <w:autoSpaceDE/>
        <w:autoSpaceDN/>
        <w:adjustRightInd/>
        <w:snapToGrid/>
        <w:spacing w:after="0"/>
        <w:jc w:val="left"/>
        <w:rPr>
          <w:rFonts w:eastAsia="Arial Unicode MS"/>
          <w:i/>
          <w:lang w:val="en-GB"/>
        </w:rPr>
      </w:pPr>
      <w:r w:rsidRPr="00D576AD">
        <w:rPr>
          <w:rFonts w:eastAsia="Arial Unicode MS"/>
          <w:i/>
          <w:lang w:val="en-GB"/>
        </w:rPr>
        <w:t>Highest spectral efficiency for CQI based on 10-5 BLER target for URLLC is no more than 772/1024*6</w:t>
      </w:r>
    </w:p>
    <w:p w14:paraId="39D77AAA" w14:textId="77777777" w:rsidR="00D576AD" w:rsidRPr="00D576AD" w:rsidRDefault="00D576AD" w:rsidP="00426059">
      <w:pPr>
        <w:numPr>
          <w:ilvl w:val="0"/>
          <w:numId w:val="6"/>
        </w:numPr>
        <w:autoSpaceDE/>
        <w:autoSpaceDN/>
        <w:adjustRightInd/>
        <w:snapToGrid/>
        <w:spacing w:after="0"/>
        <w:jc w:val="left"/>
        <w:rPr>
          <w:rFonts w:eastAsia="Arial Unicode MS"/>
          <w:i/>
          <w:lang w:val="en-GB"/>
        </w:rPr>
      </w:pPr>
      <w:r w:rsidRPr="00D576AD">
        <w:rPr>
          <w:rFonts w:eastAsia="Arial Unicode MS"/>
          <w:i/>
          <w:lang w:val="en-GB"/>
        </w:rPr>
        <w:t>Highest spectral efficiency for CQI based on 10-1 BLER target for URLLC is no more than 873/1024*6</w:t>
      </w:r>
    </w:p>
    <w:p w14:paraId="1A89A826" w14:textId="77777777" w:rsidR="00D576AD" w:rsidRPr="00D576AD" w:rsidRDefault="00D576AD" w:rsidP="00426059">
      <w:pPr>
        <w:numPr>
          <w:ilvl w:val="1"/>
          <w:numId w:val="6"/>
        </w:numPr>
        <w:autoSpaceDE/>
        <w:autoSpaceDN/>
        <w:adjustRightInd/>
        <w:snapToGrid/>
        <w:spacing w:after="0"/>
        <w:jc w:val="left"/>
        <w:rPr>
          <w:rFonts w:eastAsia="Arial Unicode MS"/>
          <w:i/>
          <w:lang w:val="en-GB"/>
        </w:rPr>
      </w:pPr>
      <w:r w:rsidRPr="00D576AD">
        <w:rPr>
          <w:rFonts w:eastAsia="Arial Unicode MS"/>
          <w:i/>
          <w:lang w:val="en-GB"/>
        </w:rPr>
        <w:t>It doesn’t necessarily mean that the CQI table introduced for eMBB can not be directly reused for URLLC – it’s still a separate discussion</w:t>
      </w:r>
    </w:p>
    <w:p w14:paraId="2E046BDC" w14:textId="77777777" w:rsidR="00D576AD" w:rsidRPr="00D576AD" w:rsidRDefault="00D576AD" w:rsidP="00426059">
      <w:pPr>
        <w:numPr>
          <w:ilvl w:val="0"/>
          <w:numId w:val="6"/>
        </w:numPr>
        <w:autoSpaceDE/>
        <w:autoSpaceDN/>
        <w:adjustRightInd/>
        <w:snapToGrid/>
        <w:spacing w:after="0"/>
        <w:jc w:val="left"/>
        <w:rPr>
          <w:rFonts w:eastAsia="Arial Unicode MS"/>
          <w:i/>
          <w:lang w:val="en-GB"/>
        </w:rPr>
      </w:pPr>
      <w:r w:rsidRPr="00D576AD">
        <w:rPr>
          <w:rFonts w:eastAsia="Arial Unicode MS"/>
          <w:i/>
          <w:lang w:val="en-GB"/>
        </w:rPr>
        <w:t xml:space="preserve">Note that </w:t>
      </w:r>
    </w:p>
    <w:p w14:paraId="7D7AA67B" w14:textId="5A9BC34F" w:rsidR="00D576AD" w:rsidRPr="00D576AD" w:rsidRDefault="00D576AD" w:rsidP="00426059">
      <w:pPr>
        <w:numPr>
          <w:ilvl w:val="1"/>
          <w:numId w:val="6"/>
        </w:numPr>
        <w:autoSpaceDE/>
        <w:autoSpaceDN/>
        <w:adjustRightInd/>
        <w:snapToGrid/>
        <w:spacing w:after="0"/>
        <w:jc w:val="left"/>
        <w:rPr>
          <w:rFonts w:eastAsia="Arial Unicode MS"/>
          <w:i/>
          <w:lang w:val="en-GB"/>
        </w:rPr>
      </w:pPr>
      <w:r w:rsidRPr="00D576AD">
        <w:rPr>
          <w:rFonts w:eastAsia="Arial Unicode MS"/>
          <w:i/>
          <w:lang w:val="en-GB"/>
        </w:rPr>
        <w:t>Whether or not to have two tables or a single table covering both BLER targets is a separate issue</w:t>
      </w:r>
    </w:p>
    <w:p w14:paraId="08FF424A" w14:textId="77777777" w:rsidR="00D576AD" w:rsidRPr="00D576AD" w:rsidRDefault="00D576AD" w:rsidP="00D576AD">
      <w:pPr>
        <w:autoSpaceDE/>
        <w:autoSpaceDN/>
        <w:adjustRightInd/>
        <w:snapToGrid/>
        <w:spacing w:after="0"/>
        <w:jc w:val="left"/>
        <w:rPr>
          <w:rFonts w:eastAsia="Batang"/>
          <w:i/>
          <w:lang w:val="en-GB"/>
        </w:rPr>
      </w:pPr>
      <w:r w:rsidRPr="00D576AD">
        <w:rPr>
          <w:rFonts w:eastAsia="Batang"/>
          <w:i/>
          <w:highlight w:val="green"/>
          <w:lang w:val="en-GB"/>
        </w:rPr>
        <w:t>Agreements</w:t>
      </w:r>
      <w:r w:rsidRPr="00D576AD">
        <w:rPr>
          <w:rFonts w:eastAsia="Batang"/>
          <w:i/>
          <w:lang w:val="en-GB"/>
        </w:rPr>
        <w:t>:</w:t>
      </w:r>
    </w:p>
    <w:p w14:paraId="439EBD17" w14:textId="77777777" w:rsidR="00D576AD" w:rsidRPr="00D576AD" w:rsidRDefault="00D576AD" w:rsidP="00426059">
      <w:pPr>
        <w:numPr>
          <w:ilvl w:val="0"/>
          <w:numId w:val="7"/>
        </w:numPr>
        <w:autoSpaceDE/>
        <w:autoSpaceDN/>
        <w:adjustRightInd/>
        <w:snapToGrid/>
        <w:spacing w:after="0"/>
        <w:jc w:val="left"/>
        <w:rPr>
          <w:rFonts w:eastAsia="Batang"/>
          <w:i/>
          <w:lang w:val="en-GB"/>
        </w:rPr>
      </w:pPr>
      <w:r w:rsidRPr="00D576AD">
        <w:rPr>
          <w:rFonts w:eastAsia="Batang"/>
          <w:i/>
          <w:lang w:val="en-GB"/>
        </w:rPr>
        <w:t>In total, there are two CQI tables for URLLC CQI reporting</w:t>
      </w:r>
    </w:p>
    <w:p w14:paraId="3BC8FBA4" w14:textId="77777777" w:rsidR="00D576AD" w:rsidRPr="00D576AD" w:rsidRDefault="00D576AD" w:rsidP="00426059">
      <w:pPr>
        <w:numPr>
          <w:ilvl w:val="1"/>
          <w:numId w:val="7"/>
        </w:numPr>
        <w:autoSpaceDE/>
        <w:autoSpaceDN/>
        <w:adjustRightInd/>
        <w:snapToGrid/>
        <w:spacing w:after="0"/>
        <w:jc w:val="left"/>
        <w:rPr>
          <w:rFonts w:eastAsia="Batang"/>
          <w:i/>
          <w:lang w:val="en-GB"/>
        </w:rPr>
      </w:pPr>
      <w:r w:rsidRPr="00D576AD">
        <w:rPr>
          <w:rFonts w:eastAsia="Batang"/>
          <w:i/>
          <w:lang w:val="en-GB"/>
        </w:rPr>
        <w:t xml:space="preserve">The first table </w:t>
      </w:r>
      <w:r w:rsidRPr="00D576AD">
        <w:rPr>
          <w:rFonts w:eastAsia="Batang"/>
          <w:bCs/>
          <w:i/>
          <w:lang w:val="en-GB"/>
        </w:rPr>
        <w:t xml:space="preserve">for URLLC CQI reporting </w:t>
      </w:r>
      <w:r w:rsidRPr="00D576AD">
        <w:rPr>
          <w:rFonts w:eastAsia="Batang"/>
          <w:i/>
          <w:lang w:val="en-GB"/>
        </w:rPr>
        <w:t xml:space="preserve">is the same as the existing </w:t>
      </w:r>
      <w:r w:rsidRPr="00D576AD">
        <w:rPr>
          <w:rFonts w:eastAsia="Batang"/>
          <w:bCs/>
          <w:i/>
          <w:lang w:val="en-GB"/>
        </w:rPr>
        <w:t>64QAM CQI table without any change, which is for BLER target 10-1 for URLLC</w:t>
      </w:r>
    </w:p>
    <w:p w14:paraId="286A85B7" w14:textId="77777777" w:rsidR="00D576AD" w:rsidRPr="00D576AD" w:rsidRDefault="00D576AD" w:rsidP="00426059">
      <w:pPr>
        <w:numPr>
          <w:ilvl w:val="2"/>
          <w:numId w:val="7"/>
        </w:numPr>
        <w:autoSpaceDE/>
        <w:autoSpaceDN/>
        <w:adjustRightInd/>
        <w:snapToGrid/>
        <w:spacing w:after="0"/>
        <w:jc w:val="left"/>
        <w:rPr>
          <w:rFonts w:eastAsia="Batang"/>
          <w:i/>
          <w:lang w:val="en-GB"/>
        </w:rPr>
      </w:pPr>
      <w:r w:rsidRPr="00D576AD">
        <w:rPr>
          <w:rFonts w:eastAsia="Batang"/>
          <w:i/>
          <w:lang w:val="en-GB"/>
        </w:rPr>
        <w:t>Note: this means the agreement on “Highest spectral efficiency for CQI based on 10-1 BLER target for URLLC is no more than 873/1024*6” is overturned</w:t>
      </w:r>
    </w:p>
    <w:p w14:paraId="19988DBB" w14:textId="77777777" w:rsidR="00D576AD" w:rsidRPr="00D576AD" w:rsidRDefault="00D576AD" w:rsidP="00426059">
      <w:pPr>
        <w:numPr>
          <w:ilvl w:val="1"/>
          <w:numId w:val="7"/>
        </w:numPr>
        <w:autoSpaceDE/>
        <w:autoSpaceDN/>
        <w:adjustRightInd/>
        <w:snapToGrid/>
        <w:spacing w:after="0"/>
        <w:jc w:val="left"/>
        <w:rPr>
          <w:rFonts w:eastAsia="Batang"/>
          <w:i/>
          <w:lang w:val="en-GB"/>
        </w:rPr>
      </w:pPr>
      <w:r w:rsidRPr="00D576AD">
        <w:rPr>
          <w:rFonts w:eastAsia="Batang"/>
          <w:i/>
          <w:lang w:val="en-GB"/>
        </w:rPr>
        <w:t>The new table will have entries corresponding to BLER target 10-5</w:t>
      </w:r>
    </w:p>
    <w:p w14:paraId="7353F440" w14:textId="550770A6" w:rsidR="00D576AD" w:rsidRPr="00D576AD" w:rsidRDefault="00D576AD" w:rsidP="00426059">
      <w:pPr>
        <w:numPr>
          <w:ilvl w:val="0"/>
          <w:numId w:val="7"/>
        </w:numPr>
        <w:autoSpaceDE/>
        <w:autoSpaceDN/>
        <w:adjustRightInd/>
        <w:snapToGrid/>
        <w:spacing w:after="180"/>
        <w:contextualSpacing/>
        <w:jc w:val="left"/>
        <w:rPr>
          <w:rFonts w:eastAsia="Batang"/>
          <w:i/>
          <w:lang w:val="en-GB" w:eastAsia="x-none"/>
        </w:rPr>
      </w:pPr>
      <w:r w:rsidRPr="00D576AD">
        <w:rPr>
          <w:rFonts w:eastAsia="Batang"/>
          <w:i/>
          <w:lang w:val="en-GB" w:eastAsia="x-none"/>
        </w:rPr>
        <w:t>For CSI reporting, the CQI field is 4-bit.</w:t>
      </w:r>
    </w:p>
    <w:p w14:paraId="76CE263F" w14:textId="77777777" w:rsidR="00D576AD" w:rsidRPr="00D576AD" w:rsidRDefault="00D576AD" w:rsidP="00D576AD">
      <w:pPr>
        <w:autoSpaceDE/>
        <w:autoSpaceDN/>
        <w:adjustRightInd/>
        <w:snapToGrid/>
        <w:spacing w:after="0"/>
        <w:ind w:left="720" w:hanging="720"/>
        <w:jc w:val="left"/>
        <w:rPr>
          <w:rFonts w:eastAsia="Batang"/>
          <w:i/>
          <w:lang w:val="en-GB"/>
        </w:rPr>
      </w:pPr>
      <w:r w:rsidRPr="00D576AD">
        <w:rPr>
          <w:rFonts w:eastAsia="Batang"/>
          <w:i/>
          <w:highlight w:val="green"/>
          <w:lang w:val="en-GB"/>
        </w:rPr>
        <w:t>Agreements</w:t>
      </w:r>
      <w:r w:rsidRPr="00D576AD">
        <w:rPr>
          <w:rFonts w:eastAsia="Batang"/>
          <w:i/>
          <w:lang w:val="en-GB"/>
        </w:rPr>
        <w:t>:</w:t>
      </w:r>
    </w:p>
    <w:p w14:paraId="5D9E2769" w14:textId="77777777" w:rsidR="00D576AD" w:rsidRPr="00D576AD" w:rsidRDefault="00D576AD" w:rsidP="00426059">
      <w:pPr>
        <w:numPr>
          <w:ilvl w:val="0"/>
          <w:numId w:val="7"/>
        </w:numPr>
        <w:autoSpaceDE/>
        <w:autoSpaceDN/>
        <w:adjustRightInd/>
        <w:snapToGrid/>
        <w:spacing w:after="0"/>
        <w:jc w:val="left"/>
        <w:rPr>
          <w:rFonts w:eastAsia="Batang"/>
          <w:i/>
          <w:lang w:val="en-GB"/>
        </w:rPr>
      </w:pPr>
      <w:r w:rsidRPr="00D576AD">
        <w:rPr>
          <w:rFonts w:eastAsia="Batang"/>
          <w:i/>
          <w:lang w:val="en-GB"/>
        </w:rPr>
        <w:t xml:space="preserve">For BLER 10-5, </w:t>
      </w:r>
    </w:p>
    <w:p w14:paraId="175ACFF9" w14:textId="77777777" w:rsidR="00D576AD" w:rsidRPr="00D576AD" w:rsidRDefault="00D576AD" w:rsidP="00426059">
      <w:pPr>
        <w:numPr>
          <w:ilvl w:val="0"/>
          <w:numId w:val="5"/>
        </w:numPr>
        <w:autoSpaceDE/>
        <w:autoSpaceDN/>
        <w:adjustRightInd/>
        <w:snapToGrid/>
        <w:spacing w:after="180"/>
        <w:ind w:left="1080"/>
        <w:contextualSpacing/>
        <w:jc w:val="left"/>
        <w:rPr>
          <w:rFonts w:eastAsia="Batang"/>
          <w:i/>
          <w:lang w:val="en-GB" w:eastAsia="x-none"/>
        </w:rPr>
      </w:pPr>
      <w:r w:rsidRPr="00D576AD">
        <w:rPr>
          <w:rFonts w:eastAsia="Batang"/>
          <w:i/>
          <w:lang w:val="en-GB" w:eastAsia="x-none"/>
        </w:rPr>
        <w:t>Companies are encouraged to perform simulations for the new CQI table for URLLC, including</w:t>
      </w:r>
    </w:p>
    <w:p w14:paraId="11E93B5B" w14:textId="77777777" w:rsidR="00D576AD" w:rsidRPr="00D576AD" w:rsidRDefault="00D576AD" w:rsidP="00426059">
      <w:pPr>
        <w:numPr>
          <w:ilvl w:val="1"/>
          <w:numId w:val="5"/>
        </w:numPr>
        <w:autoSpaceDE/>
        <w:autoSpaceDN/>
        <w:adjustRightInd/>
        <w:snapToGrid/>
        <w:spacing w:after="180"/>
        <w:ind w:left="1800"/>
        <w:contextualSpacing/>
        <w:jc w:val="left"/>
        <w:rPr>
          <w:rFonts w:eastAsia="Batang"/>
          <w:i/>
          <w:lang w:val="en-GB" w:eastAsia="x-none"/>
        </w:rPr>
      </w:pPr>
      <w:r w:rsidRPr="00D576AD">
        <w:rPr>
          <w:rFonts w:eastAsia="Batang"/>
          <w:i/>
          <w:lang w:val="en-GB" w:eastAsia="x-none"/>
        </w:rPr>
        <w:t xml:space="preserve">The lowest SE entry </w:t>
      </w:r>
    </w:p>
    <w:p w14:paraId="3B96D8DE" w14:textId="77777777" w:rsidR="00D576AD" w:rsidRPr="00D576AD" w:rsidRDefault="00D576AD" w:rsidP="00426059">
      <w:pPr>
        <w:numPr>
          <w:ilvl w:val="2"/>
          <w:numId w:val="5"/>
        </w:numPr>
        <w:autoSpaceDE/>
        <w:autoSpaceDN/>
        <w:adjustRightInd/>
        <w:snapToGrid/>
        <w:spacing w:after="180"/>
        <w:ind w:left="2520"/>
        <w:contextualSpacing/>
        <w:jc w:val="left"/>
        <w:rPr>
          <w:rFonts w:eastAsia="Batang"/>
          <w:i/>
          <w:lang w:val="en-GB" w:eastAsia="x-none"/>
        </w:rPr>
      </w:pPr>
      <w:r w:rsidRPr="00D576AD">
        <w:rPr>
          <w:rFonts w:eastAsia="Batang"/>
          <w:i/>
          <w:lang w:val="en-GB" w:eastAsia="x-none"/>
        </w:rPr>
        <w:t>E.g., 30~50/1024*2</w:t>
      </w:r>
    </w:p>
    <w:p w14:paraId="250A8914" w14:textId="77777777" w:rsidR="00D576AD" w:rsidRPr="00D576AD" w:rsidRDefault="00D576AD" w:rsidP="00426059">
      <w:pPr>
        <w:numPr>
          <w:ilvl w:val="1"/>
          <w:numId w:val="5"/>
        </w:numPr>
        <w:autoSpaceDE/>
        <w:autoSpaceDN/>
        <w:adjustRightInd/>
        <w:snapToGrid/>
        <w:spacing w:after="180"/>
        <w:ind w:left="1800"/>
        <w:contextualSpacing/>
        <w:jc w:val="left"/>
        <w:rPr>
          <w:rFonts w:eastAsia="Batang"/>
          <w:i/>
          <w:lang w:val="en-GB" w:eastAsia="x-none"/>
        </w:rPr>
      </w:pPr>
      <w:r w:rsidRPr="00D576AD">
        <w:rPr>
          <w:rFonts w:eastAsia="Batang"/>
          <w:i/>
          <w:lang w:val="en-GB" w:eastAsia="x-none"/>
        </w:rPr>
        <w:t>Note that the highest SE entry of no more than 772/1024*6 is already agreed</w:t>
      </w:r>
    </w:p>
    <w:p w14:paraId="2039823C" w14:textId="77777777" w:rsidR="00D576AD" w:rsidRPr="00D576AD" w:rsidRDefault="00D576AD" w:rsidP="00426059">
      <w:pPr>
        <w:numPr>
          <w:ilvl w:val="1"/>
          <w:numId w:val="5"/>
        </w:numPr>
        <w:autoSpaceDE/>
        <w:autoSpaceDN/>
        <w:adjustRightInd/>
        <w:snapToGrid/>
        <w:spacing w:after="180"/>
        <w:ind w:left="1800"/>
        <w:contextualSpacing/>
        <w:jc w:val="left"/>
        <w:rPr>
          <w:rFonts w:eastAsia="Batang"/>
          <w:i/>
          <w:lang w:val="en-GB" w:eastAsia="x-none"/>
        </w:rPr>
      </w:pPr>
      <w:r w:rsidRPr="00D576AD">
        <w:rPr>
          <w:rFonts w:eastAsia="Batang"/>
          <w:i/>
          <w:lang w:val="en-GB" w:eastAsia="x-none"/>
        </w:rPr>
        <w:t>Consider using approximately equally spaced SNR values</w:t>
      </w:r>
    </w:p>
    <w:p w14:paraId="5945F397" w14:textId="77777777" w:rsidR="00D576AD" w:rsidRPr="00D576AD" w:rsidRDefault="00D576AD" w:rsidP="00426059">
      <w:pPr>
        <w:numPr>
          <w:ilvl w:val="2"/>
          <w:numId w:val="5"/>
        </w:numPr>
        <w:autoSpaceDE/>
        <w:autoSpaceDN/>
        <w:adjustRightInd/>
        <w:snapToGrid/>
        <w:spacing w:after="180"/>
        <w:ind w:left="2520"/>
        <w:contextualSpacing/>
        <w:jc w:val="left"/>
        <w:rPr>
          <w:rFonts w:eastAsia="Batang"/>
          <w:i/>
          <w:lang w:val="en-GB" w:eastAsia="x-none"/>
        </w:rPr>
      </w:pPr>
      <w:r w:rsidRPr="00D576AD">
        <w:rPr>
          <w:rFonts w:eastAsia="Batang"/>
          <w:i/>
          <w:lang w:val="en-GB" w:eastAsia="x-none"/>
        </w:rPr>
        <w:t>Other options are not precluded</w:t>
      </w:r>
    </w:p>
    <w:p w14:paraId="6B9EBFBE" w14:textId="77777777" w:rsidR="00D576AD" w:rsidRPr="00D576AD" w:rsidRDefault="00D576AD" w:rsidP="00426059">
      <w:pPr>
        <w:numPr>
          <w:ilvl w:val="2"/>
          <w:numId w:val="5"/>
        </w:numPr>
        <w:autoSpaceDE/>
        <w:autoSpaceDN/>
        <w:adjustRightInd/>
        <w:snapToGrid/>
        <w:spacing w:after="180"/>
        <w:ind w:left="2520"/>
        <w:contextualSpacing/>
        <w:jc w:val="left"/>
        <w:rPr>
          <w:rFonts w:eastAsia="Batang"/>
          <w:i/>
          <w:lang w:val="en-GB" w:eastAsia="x-none"/>
        </w:rPr>
      </w:pPr>
      <w:r w:rsidRPr="00D576AD">
        <w:rPr>
          <w:rFonts w:eastAsia="Batang"/>
          <w:i/>
          <w:lang w:val="en-GB" w:eastAsia="x-none"/>
        </w:rPr>
        <w:t>Whether or not some existing CQI entries for BLER 10-1 can be reused</w:t>
      </w:r>
    </w:p>
    <w:p w14:paraId="442EDEB3" w14:textId="77777777" w:rsidR="00D576AD" w:rsidRPr="00D576AD" w:rsidRDefault="00D576AD" w:rsidP="00426059">
      <w:pPr>
        <w:numPr>
          <w:ilvl w:val="3"/>
          <w:numId w:val="5"/>
        </w:numPr>
        <w:autoSpaceDE/>
        <w:autoSpaceDN/>
        <w:adjustRightInd/>
        <w:snapToGrid/>
        <w:spacing w:after="180"/>
        <w:ind w:left="3240"/>
        <w:contextualSpacing/>
        <w:jc w:val="left"/>
        <w:rPr>
          <w:rFonts w:eastAsia="Batang"/>
          <w:i/>
          <w:lang w:val="en-GB" w:eastAsia="x-none"/>
        </w:rPr>
      </w:pPr>
      <w:r w:rsidRPr="00D576AD">
        <w:rPr>
          <w:rFonts w:eastAsia="Batang"/>
          <w:i/>
          <w:lang w:val="en-GB" w:eastAsia="x-none"/>
        </w:rPr>
        <w:t>Consider exsiting CQI entires when applicable</w:t>
      </w:r>
    </w:p>
    <w:p w14:paraId="55224A79" w14:textId="77777777" w:rsidR="00D576AD" w:rsidRPr="00D576AD" w:rsidRDefault="00D576AD" w:rsidP="00426059">
      <w:pPr>
        <w:numPr>
          <w:ilvl w:val="1"/>
          <w:numId w:val="5"/>
        </w:numPr>
        <w:autoSpaceDE/>
        <w:autoSpaceDN/>
        <w:adjustRightInd/>
        <w:snapToGrid/>
        <w:spacing w:after="180"/>
        <w:ind w:left="1800"/>
        <w:contextualSpacing/>
        <w:jc w:val="left"/>
        <w:rPr>
          <w:rFonts w:eastAsia="Batang"/>
          <w:i/>
          <w:lang w:val="en-GB" w:eastAsia="x-none"/>
        </w:rPr>
      </w:pPr>
      <w:r w:rsidRPr="00D576AD">
        <w:rPr>
          <w:rFonts w:eastAsia="Batang"/>
          <w:i/>
          <w:lang w:val="en-GB" w:eastAsia="x-none"/>
        </w:rPr>
        <w:t>In total 15 CQI entries (+1 OOR entry)</w:t>
      </w:r>
    </w:p>
    <w:p w14:paraId="1F8FEECF" w14:textId="77777777" w:rsidR="00D576AD" w:rsidRPr="00D576AD" w:rsidRDefault="00D576AD" w:rsidP="00426059">
      <w:pPr>
        <w:numPr>
          <w:ilvl w:val="0"/>
          <w:numId w:val="5"/>
        </w:numPr>
        <w:autoSpaceDE/>
        <w:autoSpaceDN/>
        <w:adjustRightInd/>
        <w:snapToGrid/>
        <w:spacing w:after="180"/>
        <w:ind w:left="1080"/>
        <w:contextualSpacing/>
        <w:jc w:val="left"/>
        <w:rPr>
          <w:rFonts w:eastAsia="Batang"/>
          <w:i/>
          <w:lang w:val="en-GB" w:eastAsia="x-none"/>
        </w:rPr>
      </w:pPr>
      <w:r w:rsidRPr="00D576AD">
        <w:rPr>
          <w:rFonts w:eastAsia="Batang"/>
          <w:i/>
          <w:lang w:val="en-GB" w:eastAsia="x-none"/>
        </w:rPr>
        <w:t>In performing the simulations, consider</w:t>
      </w:r>
    </w:p>
    <w:p w14:paraId="6FC92F6C" w14:textId="77777777" w:rsidR="00D576AD" w:rsidRPr="00D576AD" w:rsidRDefault="00D576AD" w:rsidP="00426059">
      <w:pPr>
        <w:numPr>
          <w:ilvl w:val="1"/>
          <w:numId w:val="5"/>
        </w:numPr>
        <w:autoSpaceDE/>
        <w:autoSpaceDN/>
        <w:adjustRightInd/>
        <w:snapToGrid/>
        <w:spacing w:after="180"/>
        <w:ind w:left="1800"/>
        <w:contextualSpacing/>
        <w:jc w:val="left"/>
        <w:rPr>
          <w:rFonts w:eastAsia="Batang"/>
          <w:i/>
          <w:lang w:val="en-GB" w:eastAsia="x-none"/>
        </w:rPr>
      </w:pPr>
      <w:r w:rsidRPr="00D576AD">
        <w:rPr>
          <w:rFonts w:eastAsia="Batang"/>
          <w:i/>
          <w:lang w:val="en-GB" w:eastAsia="x-none"/>
        </w:rPr>
        <w:t>Fading channel (TDL-A, 30ns) &amp; (TDL-C, 300ns)</w:t>
      </w:r>
    </w:p>
    <w:p w14:paraId="142D333B" w14:textId="77777777" w:rsidR="00D576AD" w:rsidRPr="00D576AD" w:rsidRDefault="00D576AD" w:rsidP="00426059">
      <w:pPr>
        <w:numPr>
          <w:ilvl w:val="2"/>
          <w:numId w:val="5"/>
        </w:numPr>
        <w:autoSpaceDE/>
        <w:autoSpaceDN/>
        <w:adjustRightInd/>
        <w:snapToGrid/>
        <w:spacing w:after="180"/>
        <w:ind w:left="2520"/>
        <w:contextualSpacing/>
        <w:jc w:val="left"/>
        <w:rPr>
          <w:rFonts w:eastAsia="Batang"/>
          <w:i/>
          <w:lang w:val="en-GB" w:eastAsia="x-none"/>
        </w:rPr>
      </w:pPr>
      <w:r w:rsidRPr="00D576AD">
        <w:rPr>
          <w:rFonts w:eastAsia="Batang"/>
          <w:i/>
          <w:lang w:val="en-GB" w:eastAsia="x-none"/>
        </w:rPr>
        <w:t>Other options are not precluded</w:t>
      </w:r>
    </w:p>
    <w:p w14:paraId="25130E9D" w14:textId="77777777" w:rsidR="00D576AD" w:rsidRPr="00D576AD" w:rsidRDefault="00D576AD" w:rsidP="00426059">
      <w:pPr>
        <w:numPr>
          <w:ilvl w:val="1"/>
          <w:numId w:val="5"/>
        </w:numPr>
        <w:autoSpaceDE/>
        <w:autoSpaceDN/>
        <w:adjustRightInd/>
        <w:snapToGrid/>
        <w:spacing w:after="180"/>
        <w:ind w:left="1800"/>
        <w:contextualSpacing/>
        <w:jc w:val="left"/>
        <w:rPr>
          <w:rFonts w:eastAsia="Batang"/>
          <w:i/>
          <w:lang w:val="en-GB" w:eastAsia="x-none"/>
        </w:rPr>
      </w:pPr>
      <w:r w:rsidRPr="00D576AD">
        <w:rPr>
          <w:rFonts w:eastAsia="Batang"/>
          <w:i/>
          <w:lang w:val="en-GB" w:eastAsia="x-none"/>
        </w:rPr>
        <w:t>Payload of 32 bytes</w:t>
      </w:r>
    </w:p>
    <w:p w14:paraId="67246F01" w14:textId="77777777" w:rsidR="00D576AD" w:rsidRPr="00D576AD" w:rsidRDefault="00D576AD" w:rsidP="00426059">
      <w:pPr>
        <w:numPr>
          <w:ilvl w:val="2"/>
          <w:numId w:val="5"/>
        </w:numPr>
        <w:autoSpaceDE/>
        <w:autoSpaceDN/>
        <w:adjustRightInd/>
        <w:snapToGrid/>
        <w:spacing w:after="180"/>
        <w:ind w:left="2520"/>
        <w:contextualSpacing/>
        <w:jc w:val="left"/>
        <w:rPr>
          <w:rFonts w:eastAsia="Batang"/>
          <w:i/>
          <w:lang w:val="en-GB" w:eastAsia="x-none"/>
        </w:rPr>
      </w:pPr>
      <w:r w:rsidRPr="00D576AD">
        <w:rPr>
          <w:rFonts w:eastAsia="Batang"/>
          <w:i/>
          <w:lang w:val="en-GB" w:eastAsia="x-none"/>
        </w:rPr>
        <w:t>Other payload sizes can also be considered, up to each company</w:t>
      </w:r>
    </w:p>
    <w:p w14:paraId="7BC36E9F" w14:textId="77777777" w:rsidR="00D576AD" w:rsidRPr="00D576AD" w:rsidRDefault="00D576AD" w:rsidP="00426059">
      <w:pPr>
        <w:numPr>
          <w:ilvl w:val="1"/>
          <w:numId w:val="5"/>
        </w:numPr>
        <w:autoSpaceDE/>
        <w:autoSpaceDN/>
        <w:adjustRightInd/>
        <w:snapToGrid/>
        <w:spacing w:after="180"/>
        <w:ind w:left="1800"/>
        <w:contextualSpacing/>
        <w:jc w:val="left"/>
        <w:rPr>
          <w:rFonts w:eastAsia="Batang"/>
          <w:i/>
          <w:lang w:val="en-GB" w:eastAsia="x-none"/>
        </w:rPr>
      </w:pPr>
      <w:r w:rsidRPr="00D576AD">
        <w:rPr>
          <w:rFonts w:eastAsia="Batang"/>
          <w:i/>
          <w:lang w:val="en-GB" w:eastAsia="x-none"/>
        </w:rPr>
        <w:t>SNR at 5% geometry for the lowest SE entry</w:t>
      </w:r>
    </w:p>
    <w:p w14:paraId="1377D43B" w14:textId="77777777" w:rsidR="00D576AD" w:rsidRPr="00D576AD" w:rsidRDefault="00D576AD" w:rsidP="00426059">
      <w:pPr>
        <w:numPr>
          <w:ilvl w:val="2"/>
          <w:numId w:val="5"/>
        </w:numPr>
        <w:autoSpaceDE/>
        <w:autoSpaceDN/>
        <w:adjustRightInd/>
        <w:snapToGrid/>
        <w:spacing w:after="180"/>
        <w:ind w:left="2520"/>
        <w:contextualSpacing/>
        <w:jc w:val="left"/>
        <w:rPr>
          <w:rFonts w:eastAsia="Batang"/>
          <w:i/>
          <w:lang w:val="en-GB" w:eastAsia="x-none"/>
        </w:rPr>
      </w:pPr>
      <w:r w:rsidRPr="00D576AD">
        <w:rPr>
          <w:rFonts w:eastAsia="Batang"/>
          <w:i/>
          <w:lang w:val="en-GB" w:eastAsia="x-none"/>
        </w:rPr>
        <w:lastRenderedPageBreak/>
        <w:t>Other options are not precluded</w:t>
      </w:r>
    </w:p>
    <w:p w14:paraId="7715A8AE" w14:textId="77777777" w:rsidR="00D576AD" w:rsidRPr="00D576AD" w:rsidRDefault="00D576AD" w:rsidP="00426059">
      <w:pPr>
        <w:numPr>
          <w:ilvl w:val="1"/>
          <w:numId w:val="5"/>
        </w:numPr>
        <w:autoSpaceDE/>
        <w:autoSpaceDN/>
        <w:adjustRightInd/>
        <w:snapToGrid/>
        <w:spacing w:after="180"/>
        <w:ind w:left="1800"/>
        <w:contextualSpacing/>
        <w:jc w:val="left"/>
        <w:rPr>
          <w:rFonts w:eastAsia="Batang"/>
          <w:i/>
          <w:lang w:val="en-GB" w:eastAsia="x-none"/>
        </w:rPr>
      </w:pPr>
      <w:r w:rsidRPr="00D576AD">
        <w:rPr>
          <w:rFonts w:eastAsia="Batang"/>
          <w:i/>
          <w:lang w:val="en-GB" w:eastAsia="x-none"/>
        </w:rPr>
        <w:t>For other simulation assumptions, refer to agreements from RAN1#92</w:t>
      </w:r>
    </w:p>
    <w:p w14:paraId="14F525D5" w14:textId="77777777" w:rsidR="00D576AD" w:rsidRPr="00D576AD" w:rsidRDefault="00D576AD" w:rsidP="00426059">
      <w:pPr>
        <w:numPr>
          <w:ilvl w:val="0"/>
          <w:numId w:val="5"/>
        </w:numPr>
        <w:autoSpaceDE/>
        <w:autoSpaceDN/>
        <w:adjustRightInd/>
        <w:snapToGrid/>
        <w:spacing w:after="180"/>
        <w:ind w:left="1080"/>
        <w:contextualSpacing/>
        <w:jc w:val="left"/>
        <w:rPr>
          <w:rFonts w:eastAsia="Batang"/>
          <w:i/>
          <w:lang w:val="en-GB" w:eastAsia="x-none"/>
        </w:rPr>
      </w:pPr>
      <w:r w:rsidRPr="00D576AD">
        <w:rPr>
          <w:rFonts w:eastAsia="Batang"/>
          <w:i/>
          <w:lang w:val="en-GB" w:eastAsia="x-none"/>
        </w:rPr>
        <w:t xml:space="preserve">Similar considerations are also applicable to the MCS table evaluations </w:t>
      </w:r>
    </w:p>
    <w:p w14:paraId="465F2B44" w14:textId="079CADFC" w:rsidR="000912D1" w:rsidRDefault="00CA2E93" w:rsidP="00A719CA">
      <w:pPr>
        <w:rPr>
          <w:lang w:eastAsia="zh-CN"/>
        </w:rPr>
      </w:pPr>
      <w:r w:rsidRPr="00CA2E93">
        <w:rPr>
          <w:lang w:eastAsia="zh-CN"/>
        </w:rPr>
        <w:t>In this contribution</w:t>
      </w:r>
      <w:r w:rsidR="00A802E5">
        <w:rPr>
          <w:lang w:eastAsia="zh-CN"/>
        </w:rPr>
        <w:t>,</w:t>
      </w:r>
      <w:r w:rsidRPr="00CA2E93">
        <w:rPr>
          <w:lang w:eastAsia="zh-CN"/>
        </w:rPr>
        <w:t xml:space="preserve"> </w:t>
      </w:r>
      <w:r w:rsidR="007809C5" w:rsidRPr="00CA2E93">
        <w:rPr>
          <w:lang w:eastAsia="zh-CN"/>
        </w:rPr>
        <w:t xml:space="preserve">we </w:t>
      </w:r>
      <w:r w:rsidR="00131F3F">
        <w:rPr>
          <w:lang w:eastAsia="zh-CN"/>
        </w:rPr>
        <w:t>provide our view</w:t>
      </w:r>
      <w:r w:rsidR="000F08FA">
        <w:rPr>
          <w:lang w:eastAsia="zh-CN"/>
        </w:rPr>
        <w:t>s</w:t>
      </w:r>
      <w:r w:rsidR="00131F3F">
        <w:rPr>
          <w:lang w:eastAsia="zh-CN"/>
        </w:rPr>
        <w:t xml:space="preserve"> on</w:t>
      </w:r>
      <w:r w:rsidR="00131F3F" w:rsidRPr="00CA2E93">
        <w:rPr>
          <w:lang w:eastAsia="zh-CN"/>
        </w:rPr>
        <w:t xml:space="preserve"> </w:t>
      </w:r>
      <w:r w:rsidR="009B115D">
        <w:rPr>
          <w:lang w:eastAsia="zh-CN"/>
        </w:rPr>
        <w:t xml:space="preserve">the </w:t>
      </w:r>
      <w:r w:rsidR="00B1068A">
        <w:rPr>
          <w:lang w:eastAsia="zh-CN"/>
        </w:rPr>
        <w:t>CQI</w:t>
      </w:r>
      <w:r w:rsidR="00160BA7">
        <w:rPr>
          <w:lang w:eastAsia="zh-CN"/>
        </w:rPr>
        <w:t xml:space="preserve"> and </w:t>
      </w:r>
      <w:r w:rsidR="00A83580">
        <w:rPr>
          <w:rFonts w:hint="eastAsia"/>
          <w:lang w:eastAsia="zh-CN"/>
        </w:rPr>
        <w:t>MCS</w:t>
      </w:r>
      <w:r w:rsidR="00B1068A">
        <w:rPr>
          <w:lang w:eastAsia="zh-CN"/>
        </w:rPr>
        <w:t xml:space="preserve"> table </w:t>
      </w:r>
      <w:r w:rsidR="009B115D">
        <w:rPr>
          <w:lang w:eastAsia="zh-CN"/>
        </w:rPr>
        <w:t xml:space="preserve">design </w:t>
      </w:r>
      <w:r w:rsidR="004B2D57">
        <w:rPr>
          <w:lang w:eastAsia="zh-CN"/>
        </w:rPr>
        <w:t>for URLLC</w:t>
      </w:r>
      <w:r w:rsidRPr="00CA2E93">
        <w:rPr>
          <w:lang w:eastAsia="zh-CN"/>
        </w:rPr>
        <w:t>.</w:t>
      </w:r>
      <w:r w:rsidR="007118E7">
        <w:rPr>
          <w:lang w:eastAsia="zh-CN"/>
        </w:rPr>
        <w:t xml:space="preserve"> </w:t>
      </w:r>
    </w:p>
    <w:p w14:paraId="682B8A06" w14:textId="6D836D00" w:rsidR="00D751AB" w:rsidRDefault="00A83580" w:rsidP="00D751AB">
      <w:pPr>
        <w:pStyle w:val="Heading1"/>
        <w:tabs>
          <w:tab w:val="clear" w:pos="432"/>
        </w:tabs>
      </w:pPr>
      <w:r>
        <w:rPr>
          <w:lang w:eastAsia="zh-CN"/>
        </w:rPr>
        <w:t>CQI table</w:t>
      </w:r>
      <w:r w:rsidR="0010381A">
        <w:t xml:space="preserve"> for URLLC</w:t>
      </w:r>
    </w:p>
    <w:p w14:paraId="5B170C3B" w14:textId="196BD196" w:rsidR="00D576AD" w:rsidRDefault="00D576AD" w:rsidP="00D576AD">
      <w:pPr>
        <w:pStyle w:val="Heading2"/>
        <w:rPr>
          <w:lang w:eastAsia="zh-CN"/>
        </w:rPr>
      </w:pPr>
      <w:r w:rsidRPr="00D576AD">
        <w:rPr>
          <w:lang w:eastAsia="zh-CN"/>
        </w:rPr>
        <w:t>Lowest SE entry</w:t>
      </w:r>
      <w:r>
        <w:rPr>
          <w:lang w:eastAsia="zh-CN"/>
        </w:rPr>
        <w:t xml:space="preserve"> </w:t>
      </w:r>
    </w:p>
    <w:p w14:paraId="0E074EB7" w14:textId="1CFA678E" w:rsidR="00A97F1D" w:rsidRDefault="007D7700" w:rsidP="00D576AD">
      <w:r>
        <w:t>Based on</w:t>
      </w:r>
      <w:r w:rsidR="006D171F">
        <w:t xml:space="preserve"> the agreement in the last meeting, we </w:t>
      </w:r>
      <w:r w:rsidR="00970114">
        <w:t xml:space="preserve">derive </w:t>
      </w:r>
      <w:r w:rsidR="006D171F">
        <w:t xml:space="preserve">the lowest SE entry by link </w:t>
      </w:r>
      <w:r w:rsidR="00970114">
        <w:t>evaluation</w:t>
      </w:r>
      <w:r w:rsidR="006D171F">
        <w:t xml:space="preserve">. </w:t>
      </w:r>
      <w:r w:rsidR="00970114">
        <w:t>From</w:t>
      </w:r>
      <w:r w:rsidR="00A97F1D">
        <w:t xml:space="preserve"> [2] and [3], we obtain the SNR at 5% geometry </w:t>
      </w:r>
      <w:r w:rsidR="00607B21">
        <w:t xml:space="preserve">from </w:t>
      </w:r>
      <w:r w:rsidR="00347988">
        <w:rPr>
          <w:rFonts w:hint="eastAsia"/>
          <w:lang w:eastAsia="zh-CN"/>
        </w:rPr>
        <w:t>system</w:t>
      </w:r>
      <w:r w:rsidR="00347988">
        <w:rPr>
          <w:lang w:eastAsia="zh-CN"/>
        </w:rPr>
        <w:t xml:space="preserve"> level</w:t>
      </w:r>
      <w:r w:rsidR="00A97F1D">
        <w:t xml:space="preserve"> simulation</w:t>
      </w:r>
      <w:r w:rsidR="00970114">
        <w:t>s</w:t>
      </w:r>
      <w:r w:rsidR="00A97F1D">
        <w:t>, as shown in Table 1. There are different SNR value</w:t>
      </w:r>
      <w:r w:rsidR="00607B21">
        <w:t>s</w:t>
      </w:r>
      <w:r w:rsidR="00A97F1D">
        <w:t xml:space="preserve"> based on different simulation assumption</w:t>
      </w:r>
      <w:r w:rsidR="00607B21">
        <w:t>s</w:t>
      </w:r>
      <w:r w:rsidR="00A97F1D">
        <w:t xml:space="preserve">. </w:t>
      </w:r>
    </w:p>
    <w:p w14:paraId="46214D4A" w14:textId="454E22CF" w:rsidR="00A97F1D" w:rsidRPr="00C21A8A" w:rsidRDefault="00A97F1D" w:rsidP="00A97F1D">
      <w:pPr>
        <w:jc w:val="center"/>
        <w:rPr>
          <w:b/>
          <w:sz w:val="20"/>
          <w:szCs w:val="20"/>
          <w:lang w:eastAsia="zh-CN"/>
        </w:rPr>
      </w:pPr>
      <w:r w:rsidRPr="00C21A8A">
        <w:rPr>
          <w:b/>
          <w:sz w:val="20"/>
          <w:szCs w:val="20"/>
          <w:lang w:eastAsia="zh-CN"/>
        </w:rPr>
        <w:t>Table 1 SNR value at 5% geometry</w:t>
      </w:r>
    </w:p>
    <w:tbl>
      <w:tblPr>
        <w:tblStyle w:val="TableGrid"/>
        <w:tblW w:w="8574" w:type="dxa"/>
        <w:jc w:val="center"/>
        <w:tblLook w:val="04A0" w:firstRow="1" w:lastRow="0" w:firstColumn="1" w:lastColumn="0" w:noHBand="0" w:noVBand="1"/>
      </w:tblPr>
      <w:tblGrid>
        <w:gridCol w:w="1829"/>
        <w:gridCol w:w="3841"/>
        <w:gridCol w:w="2904"/>
      </w:tblGrid>
      <w:tr w:rsidR="00A97F1D" w14:paraId="57E425AE" w14:textId="77777777" w:rsidTr="006B0A55">
        <w:trPr>
          <w:jc w:val="center"/>
        </w:trPr>
        <w:tc>
          <w:tcPr>
            <w:tcW w:w="1829" w:type="dxa"/>
          </w:tcPr>
          <w:p w14:paraId="3493FD1B" w14:textId="77777777" w:rsidR="00A97F1D" w:rsidRDefault="00A97F1D" w:rsidP="00A97F1D">
            <w:pPr>
              <w:jc w:val="center"/>
              <w:rPr>
                <w:b/>
                <w:lang w:eastAsia="zh-CN"/>
              </w:rPr>
            </w:pPr>
          </w:p>
        </w:tc>
        <w:tc>
          <w:tcPr>
            <w:tcW w:w="3841" w:type="dxa"/>
          </w:tcPr>
          <w:p w14:paraId="2C61CFB3" w14:textId="53243E8F" w:rsidR="00A97F1D" w:rsidRDefault="00A97F1D" w:rsidP="00C11D69">
            <w:pPr>
              <w:jc w:val="center"/>
              <w:rPr>
                <w:b/>
                <w:lang w:eastAsia="zh-CN"/>
              </w:rPr>
            </w:pPr>
            <w:r>
              <w:rPr>
                <w:b/>
                <w:lang w:eastAsia="zh-CN"/>
              </w:rPr>
              <w:t xml:space="preserve">Based on </w:t>
            </w:r>
            <w:r w:rsidR="00C11D69" w:rsidRPr="00C11D69">
              <w:rPr>
                <w:b/>
                <w:lang w:eastAsia="zh-CN"/>
              </w:rPr>
              <w:t>IMT-2020 self-evaluation</w:t>
            </w:r>
            <w:r>
              <w:rPr>
                <w:b/>
                <w:lang w:eastAsia="zh-CN"/>
              </w:rPr>
              <w:t xml:space="preserve"> system simulation assumption [2]</w:t>
            </w:r>
          </w:p>
        </w:tc>
        <w:tc>
          <w:tcPr>
            <w:tcW w:w="2904" w:type="dxa"/>
          </w:tcPr>
          <w:p w14:paraId="3F69C62B" w14:textId="5915C809" w:rsidR="00A97F1D" w:rsidRDefault="00A97F1D" w:rsidP="00C11D69">
            <w:pPr>
              <w:jc w:val="center"/>
              <w:rPr>
                <w:b/>
                <w:lang w:eastAsia="zh-CN"/>
              </w:rPr>
            </w:pPr>
            <w:r>
              <w:rPr>
                <w:b/>
                <w:lang w:eastAsia="zh-CN"/>
              </w:rPr>
              <w:t>Based on 3GPP system simulation assumption</w:t>
            </w:r>
            <w:r w:rsidR="00C11D69">
              <w:rPr>
                <w:b/>
                <w:lang w:eastAsia="zh-CN"/>
              </w:rPr>
              <w:t xml:space="preserve"> </w:t>
            </w:r>
            <w:r>
              <w:rPr>
                <w:b/>
                <w:lang w:eastAsia="zh-CN"/>
              </w:rPr>
              <w:t>[3]</w:t>
            </w:r>
          </w:p>
        </w:tc>
      </w:tr>
      <w:tr w:rsidR="00A97F1D" w:rsidRPr="00DF1A8A" w14:paraId="58A7989E" w14:textId="77777777" w:rsidTr="006B0A55">
        <w:trPr>
          <w:jc w:val="center"/>
        </w:trPr>
        <w:tc>
          <w:tcPr>
            <w:tcW w:w="1829" w:type="dxa"/>
          </w:tcPr>
          <w:p w14:paraId="1E8D924C" w14:textId="77777777" w:rsidR="006B0A55" w:rsidRDefault="00A97F1D" w:rsidP="00A97F1D">
            <w:pPr>
              <w:jc w:val="center"/>
              <w:rPr>
                <w:b/>
                <w:lang w:eastAsia="zh-CN"/>
              </w:rPr>
            </w:pPr>
            <w:r w:rsidRPr="00A97F1D">
              <w:rPr>
                <w:b/>
                <w:lang w:eastAsia="zh-CN"/>
              </w:rPr>
              <w:t xml:space="preserve">SNR value </w:t>
            </w:r>
          </w:p>
          <w:p w14:paraId="668657AE" w14:textId="38322BA7" w:rsidR="00A97F1D" w:rsidRDefault="00A97F1D" w:rsidP="00A97F1D">
            <w:pPr>
              <w:jc w:val="center"/>
              <w:rPr>
                <w:b/>
                <w:lang w:eastAsia="zh-CN"/>
              </w:rPr>
            </w:pPr>
            <w:r w:rsidRPr="00A97F1D">
              <w:rPr>
                <w:b/>
                <w:lang w:eastAsia="zh-CN"/>
              </w:rPr>
              <w:t>at 5% geometry</w:t>
            </w:r>
          </w:p>
        </w:tc>
        <w:tc>
          <w:tcPr>
            <w:tcW w:w="3841" w:type="dxa"/>
            <w:vAlign w:val="center"/>
          </w:tcPr>
          <w:p w14:paraId="4ADE9563" w14:textId="69477D02" w:rsidR="00A97F1D" w:rsidRPr="00DF1A8A" w:rsidRDefault="00A97F1D" w:rsidP="006B0A55">
            <w:pPr>
              <w:jc w:val="center"/>
              <w:rPr>
                <w:lang w:eastAsia="zh-CN"/>
              </w:rPr>
            </w:pPr>
            <w:r w:rsidRPr="00DF1A8A">
              <w:rPr>
                <w:lang w:eastAsia="zh-CN"/>
              </w:rPr>
              <w:t>-2.5dB</w:t>
            </w:r>
          </w:p>
        </w:tc>
        <w:tc>
          <w:tcPr>
            <w:tcW w:w="2904" w:type="dxa"/>
            <w:vAlign w:val="center"/>
          </w:tcPr>
          <w:p w14:paraId="5815D560" w14:textId="3639FA63" w:rsidR="00A97F1D" w:rsidRPr="00DF1A8A" w:rsidRDefault="00A97F1D" w:rsidP="006B0A55">
            <w:pPr>
              <w:jc w:val="center"/>
              <w:rPr>
                <w:lang w:eastAsia="zh-CN"/>
              </w:rPr>
            </w:pPr>
            <w:r w:rsidRPr="00DF1A8A">
              <w:rPr>
                <w:lang w:eastAsia="zh-CN"/>
              </w:rPr>
              <w:t>-4dB</w:t>
            </w:r>
          </w:p>
        </w:tc>
      </w:tr>
    </w:tbl>
    <w:p w14:paraId="18EB0FD2" w14:textId="5CB1B8AA" w:rsidR="006D171F" w:rsidRDefault="00607B21" w:rsidP="00347988">
      <w:pPr>
        <w:spacing w:before="120"/>
      </w:pPr>
      <w:r>
        <w:t>With the simulation</w:t>
      </w:r>
      <w:r w:rsidR="006D171F">
        <w:t xml:space="preserve"> assumption</w:t>
      </w:r>
      <w:r>
        <w:t>s</w:t>
      </w:r>
      <w:r w:rsidR="006D171F">
        <w:t xml:space="preserve"> shown in Appendix A, the SE performance</w:t>
      </w:r>
      <w:r w:rsidR="007D7700">
        <w:t xml:space="preserve"> are provided</w:t>
      </w:r>
      <w:r w:rsidR="006D171F">
        <w:t xml:space="preserve"> </w:t>
      </w:r>
      <w:r>
        <w:t xml:space="preserve">in </w:t>
      </w:r>
      <w:r w:rsidR="006D171F">
        <w:t xml:space="preserve">Figure 1. It </w:t>
      </w:r>
      <w:r>
        <w:t xml:space="preserve">can be </w:t>
      </w:r>
      <w:r w:rsidR="006D171F" w:rsidRPr="006D171F">
        <w:t>observe</w:t>
      </w:r>
      <w:r>
        <w:t>d</w:t>
      </w:r>
      <w:r w:rsidR="006D171F">
        <w:t xml:space="preserve"> that</w:t>
      </w:r>
      <w:r>
        <w:t xml:space="preserve">, </w:t>
      </w:r>
      <w:r w:rsidRPr="00DF1A8A">
        <w:t>for achieving the 1e-5 BLER</w:t>
      </w:r>
      <w:r>
        <w:t>,</w:t>
      </w:r>
      <w:r w:rsidR="006D171F">
        <w:t xml:space="preserve"> the lowest SE entries would be </w:t>
      </w:r>
      <w:r w:rsidR="00DF1A8A">
        <w:t>about</w:t>
      </w:r>
      <w:r w:rsidR="006D171F">
        <w:t xml:space="preserve"> </w:t>
      </w:r>
      <w:r w:rsidR="00DF1A8A" w:rsidRPr="00DF1A8A">
        <w:rPr>
          <w:rFonts w:eastAsiaTheme="minorEastAsia"/>
          <w:bCs/>
        </w:rPr>
        <w:t>30</w:t>
      </w:r>
      <w:r w:rsidR="006D171F" w:rsidRPr="00DF1A8A">
        <w:rPr>
          <w:rFonts w:eastAsiaTheme="minorEastAsia"/>
          <w:bCs/>
        </w:rPr>
        <w:t xml:space="preserve">/1024*2 </w:t>
      </w:r>
      <w:r w:rsidR="00DF0901" w:rsidRPr="00DF1A8A">
        <w:t>at above -4dB</w:t>
      </w:r>
      <w:r w:rsidR="00DF1A8A">
        <w:t xml:space="preserve"> and about </w:t>
      </w:r>
      <w:r w:rsidR="00DF1A8A">
        <w:rPr>
          <w:rFonts w:eastAsiaTheme="minorEastAsia"/>
          <w:bCs/>
        </w:rPr>
        <w:t>36</w:t>
      </w:r>
      <w:r w:rsidR="00DF1A8A" w:rsidRPr="00DF1A8A">
        <w:rPr>
          <w:rFonts w:eastAsiaTheme="minorEastAsia"/>
          <w:bCs/>
        </w:rPr>
        <w:t xml:space="preserve">/1024*2 </w:t>
      </w:r>
      <w:r w:rsidR="00DF1A8A" w:rsidRPr="00DF1A8A">
        <w:t>at above -</w:t>
      </w:r>
      <w:r w:rsidR="00DF1A8A">
        <w:t>2.5</w:t>
      </w:r>
      <w:r w:rsidR="00DF1A8A" w:rsidRPr="00DF1A8A">
        <w:t>dB</w:t>
      </w:r>
      <w:r w:rsidR="006D171F" w:rsidRPr="00DF1A8A">
        <w:t>.</w:t>
      </w:r>
      <w:r>
        <w:t xml:space="preserve"> The lowest spectral efficiency in CQI/MCS tables</w:t>
      </w:r>
      <w:r w:rsidR="009D2133">
        <w:t xml:space="preserve"> with 1e-5 BLER target</w:t>
      </w:r>
      <w:r>
        <w:t xml:space="preserve"> is important for U</w:t>
      </w:r>
      <w:r w:rsidR="009D2133">
        <w:t xml:space="preserve">RLLC, due to the tight requirement on latency, URLLC transmission should support a single transmission as </w:t>
      </w:r>
      <w:r w:rsidR="00661220">
        <w:t xml:space="preserve">it cannot </w:t>
      </w:r>
      <w:r w:rsidR="007D7700">
        <w:t xml:space="preserve">fully </w:t>
      </w:r>
      <w:r w:rsidR="009D2133">
        <w:t>rely on HARQ transmission.</w:t>
      </w:r>
      <w:r>
        <w:t xml:space="preserve"> </w:t>
      </w:r>
      <w:r w:rsidR="006D171F" w:rsidRPr="00DF1A8A">
        <w:t xml:space="preserve"> </w:t>
      </w:r>
      <w:r w:rsidR="009D2133">
        <w:t>C</w:t>
      </w:r>
      <w:r w:rsidR="00DF1A8A">
        <w:t xml:space="preserve">onsidering </w:t>
      </w:r>
      <w:r w:rsidR="009D2133">
        <w:t xml:space="preserve">the SNR values in Table 1 and </w:t>
      </w:r>
      <w:r w:rsidR="00DF1A8A">
        <w:t xml:space="preserve">the </w:t>
      </w:r>
      <w:r w:rsidR="009D2133">
        <w:t xml:space="preserve">uncertainty of the </w:t>
      </w:r>
      <w:r w:rsidR="00DF1A8A">
        <w:t>channel condition</w:t>
      </w:r>
      <w:r w:rsidR="009D2133">
        <w:t>s</w:t>
      </w:r>
      <w:r w:rsidR="00DF1A8A">
        <w:t xml:space="preserve"> in actual scheduling</w:t>
      </w:r>
      <w:r w:rsidR="006D171F" w:rsidRPr="00DF1A8A">
        <w:t xml:space="preserve">, </w:t>
      </w:r>
      <w:r w:rsidR="009D2133">
        <w:t xml:space="preserve">it is reasonable to adopt </w:t>
      </w:r>
      <w:r w:rsidR="00DF1A8A">
        <w:t xml:space="preserve"> </w:t>
      </w:r>
      <w:r w:rsidR="00DF1A8A">
        <w:rPr>
          <w:rFonts w:eastAsiaTheme="minorEastAsia"/>
          <w:bCs/>
        </w:rPr>
        <w:t>30</w:t>
      </w:r>
      <w:r w:rsidR="006D171F" w:rsidRPr="00DF1A8A">
        <w:rPr>
          <w:rFonts w:eastAsiaTheme="minorEastAsia"/>
          <w:bCs/>
        </w:rPr>
        <w:t xml:space="preserve">/1024*2 as </w:t>
      </w:r>
      <w:r w:rsidR="006D171F" w:rsidRPr="00DF1A8A">
        <w:t>the lowest entry in the CQI table with target BLER 1e-5.</w:t>
      </w:r>
    </w:p>
    <w:p w14:paraId="177BF2F4" w14:textId="0E8BED7D" w:rsidR="00D576AD" w:rsidRDefault="00DF1A8A" w:rsidP="00DF1A8A">
      <w:pPr>
        <w:jc w:val="center"/>
        <w:rPr>
          <w:lang w:val="en-GB"/>
        </w:rPr>
      </w:pPr>
      <w:r>
        <w:rPr>
          <w:noProof/>
          <w:lang w:eastAsia="zh-CN"/>
        </w:rPr>
        <w:drawing>
          <wp:inline distT="0" distB="0" distL="0" distR="0" wp14:anchorId="2922832B" wp14:editId="530329E2">
            <wp:extent cx="3759026" cy="2646689"/>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69293" cy="2653918"/>
                    </a:xfrm>
                    <a:prstGeom prst="rect">
                      <a:avLst/>
                    </a:prstGeom>
                  </pic:spPr>
                </pic:pic>
              </a:graphicData>
            </a:graphic>
          </wp:inline>
        </w:drawing>
      </w:r>
    </w:p>
    <w:p w14:paraId="67340FD2" w14:textId="77777777" w:rsidR="00661220" w:rsidRDefault="00661220" w:rsidP="00661220">
      <w:pPr>
        <w:pStyle w:val="Caption"/>
      </w:pPr>
      <w:r>
        <w:rPr>
          <w:rFonts w:hint="eastAsia"/>
        </w:rPr>
        <w:t>Fig</w:t>
      </w:r>
      <w:r>
        <w:t>ure</w:t>
      </w:r>
      <w:r>
        <w:rPr>
          <w:rFonts w:hint="eastAsia"/>
        </w:rPr>
        <w:t xml:space="preserve"> 1</w:t>
      </w:r>
      <w:r>
        <w:t>.</w:t>
      </w:r>
      <w:r>
        <w:rPr>
          <w:rFonts w:hint="eastAsia"/>
        </w:rPr>
        <w:t xml:space="preserve"> </w:t>
      </w:r>
      <w:r w:rsidRPr="00D576AD">
        <w:t>SE entry</w:t>
      </w:r>
      <w:r>
        <w:t xml:space="preserve"> performance at target BLER= 1e-5</w:t>
      </w:r>
    </w:p>
    <w:p w14:paraId="09243743" w14:textId="41593060" w:rsidR="00D576AD" w:rsidRPr="00015F9B" w:rsidRDefault="0046297E" w:rsidP="00D576AD">
      <w:pPr>
        <w:rPr>
          <w:rFonts w:eastAsiaTheme="minorEastAsia"/>
          <w:b/>
          <w:i/>
        </w:rPr>
      </w:pPr>
      <w:r w:rsidRPr="00015F9B">
        <w:rPr>
          <w:rFonts w:eastAsiaTheme="minorEastAsia"/>
          <w:b/>
          <w:bCs/>
          <w:i/>
        </w:rPr>
        <w:t xml:space="preserve">Proposal </w:t>
      </w:r>
      <w:r w:rsidRPr="007C772F">
        <w:rPr>
          <w:rFonts w:eastAsiaTheme="minorEastAsia"/>
          <w:b/>
          <w:bCs/>
          <w:i/>
        </w:rPr>
        <w:t xml:space="preserve">1: Adopt </w:t>
      </w:r>
      <w:r w:rsidR="00DF1A8A" w:rsidRPr="007C772F">
        <w:rPr>
          <w:rFonts w:eastAsiaTheme="minorEastAsia"/>
          <w:b/>
          <w:bCs/>
          <w:i/>
        </w:rPr>
        <w:t>30</w:t>
      </w:r>
      <w:r w:rsidRPr="007C772F">
        <w:rPr>
          <w:rFonts w:eastAsiaTheme="minorEastAsia"/>
          <w:b/>
          <w:bCs/>
          <w:i/>
        </w:rPr>
        <w:t xml:space="preserve">/1024*2 as </w:t>
      </w:r>
      <w:r w:rsidRPr="000D1A10">
        <w:rPr>
          <w:rFonts w:eastAsiaTheme="minorEastAsia"/>
          <w:b/>
          <w:bCs/>
          <w:i/>
        </w:rPr>
        <w:t xml:space="preserve">the lowest SE entry in the </w:t>
      </w:r>
      <w:r w:rsidRPr="00015F9B">
        <w:rPr>
          <w:rFonts w:eastAsiaTheme="minorEastAsia"/>
          <w:b/>
          <w:bCs/>
          <w:i/>
        </w:rPr>
        <w:t>CQI table with target BLER 1e-5 for URLLC.</w:t>
      </w:r>
    </w:p>
    <w:p w14:paraId="695AE90F" w14:textId="2C54B69D" w:rsidR="00D751AB" w:rsidRDefault="00E9749E" w:rsidP="00CD74AD">
      <w:pPr>
        <w:pStyle w:val="Heading2"/>
        <w:rPr>
          <w:lang w:eastAsia="zh-CN"/>
        </w:rPr>
      </w:pPr>
      <w:r>
        <w:rPr>
          <w:lang w:eastAsia="zh-CN"/>
        </w:rPr>
        <w:t>CQI table design</w:t>
      </w:r>
    </w:p>
    <w:p w14:paraId="01514C0A" w14:textId="1A2B1EA1" w:rsidR="00F23EFE" w:rsidRDefault="00363D0A">
      <w:r>
        <w:rPr>
          <w:lang w:eastAsia="zh-CN"/>
        </w:rPr>
        <w:t>For the</w:t>
      </w:r>
      <w:r w:rsidR="00084A16">
        <w:rPr>
          <w:lang w:eastAsia="zh-CN"/>
        </w:rPr>
        <w:t xml:space="preserve"> CQI table design, </w:t>
      </w:r>
      <w:r w:rsidR="00CE7AF9">
        <w:t>similar</w:t>
      </w:r>
      <w:r w:rsidR="00F961CE">
        <w:t xml:space="preserve"> </w:t>
      </w:r>
      <w:r w:rsidR="00975B29">
        <w:t>to</w:t>
      </w:r>
      <w:r w:rsidR="000D2352">
        <w:t xml:space="preserve"> the discussion in</w:t>
      </w:r>
      <w:r w:rsidR="00F961CE">
        <w:t xml:space="preserve"> LTE</w:t>
      </w:r>
      <w:r>
        <w:t>,</w:t>
      </w:r>
      <w:r w:rsidR="00F961CE">
        <w:t xml:space="preserve"> a polynomial approximation </w:t>
      </w:r>
      <w:r w:rsidR="002325A3">
        <w:t>can be</w:t>
      </w:r>
      <w:r w:rsidR="00F961CE">
        <w:t xml:space="preserve"> performed </w:t>
      </w:r>
      <w:r w:rsidR="002325A3">
        <w:t xml:space="preserve">for </w:t>
      </w:r>
      <w:r w:rsidR="00795473">
        <w:t>spectral</w:t>
      </w:r>
      <w:r w:rsidR="002325A3">
        <w:t xml:space="preserve"> </w:t>
      </w:r>
      <w:r w:rsidR="00F961CE">
        <w:t xml:space="preserve">efficiency </w:t>
      </w:r>
      <w:r w:rsidR="001F716A">
        <w:t>vs.</w:t>
      </w:r>
      <w:r w:rsidR="00F961CE">
        <w:t xml:space="preserve"> SNR based on </w:t>
      </w:r>
      <w:r w:rsidR="00084A16">
        <w:t>link level evaluations</w:t>
      </w:r>
      <w:r w:rsidR="00F961CE">
        <w:t>.</w:t>
      </w:r>
      <w:r w:rsidR="00F961CE" w:rsidRPr="00F961CE">
        <w:t xml:space="preserve"> </w:t>
      </w:r>
      <w:r w:rsidR="00F961CE" w:rsidRPr="00C804D1">
        <w:t>For each modulation</w:t>
      </w:r>
      <w:r w:rsidR="00CE497F">
        <w:t xml:space="preserve"> order</w:t>
      </w:r>
      <w:r w:rsidR="00F961CE" w:rsidRPr="00C804D1">
        <w:t xml:space="preserve">, </w:t>
      </w:r>
      <w:r w:rsidR="000D2352">
        <w:t xml:space="preserve">a set of </w:t>
      </w:r>
      <w:r w:rsidR="00F961CE">
        <w:t>waterfall curve</w:t>
      </w:r>
      <w:r w:rsidR="000D2352">
        <w:t>s</w:t>
      </w:r>
      <w:r w:rsidR="00F961CE">
        <w:t xml:space="preserve"> </w:t>
      </w:r>
      <w:r w:rsidR="000D2352">
        <w:t>(</w:t>
      </w:r>
      <w:r w:rsidR="00F961CE">
        <w:t>BLER vs. SNR</w:t>
      </w:r>
      <w:r w:rsidR="000D2352">
        <w:t>)</w:t>
      </w:r>
      <w:r w:rsidR="00F961CE" w:rsidRPr="00C804D1">
        <w:t xml:space="preserve"> </w:t>
      </w:r>
      <w:r w:rsidR="00E32837">
        <w:t xml:space="preserve">can be </w:t>
      </w:r>
      <w:r w:rsidR="006D07AD">
        <w:t>obtained</w:t>
      </w:r>
      <w:r w:rsidR="00E32837">
        <w:t xml:space="preserve"> </w:t>
      </w:r>
      <w:r w:rsidR="00F961CE">
        <w:t xml:space="preserve">for a range of TBS </w:t>
      </w:r>
      <w:r w:rsidR="00F961CE" w:rsidRPr="00C804D1">
        <w:t>size</w:t>
      </w:r>
      <w:r w:rsidR="00D23D57">
        <w:t>s</w:t>
      </w:r>
      <w:r w:rsidR="00F961CE">
        <w:t xml:space="preserve"> </w:t>
      </w:r>
      <w:r w:rsidR="00302C4D">
        <w:t>assuming</w:t>
      </w:r>
      <w:r w:rsidR="00D23D57">
        <w:t xml:space="preserve"> </w:t>
      </w:r>
      <w:r w:rsidR="00E32837">
        <w:t xml:space="preserve">a fixed </w:t>
      </w:r>
      <w:r w:rsidR="0036023B">
        <w:t xml:space="preserve">number of </w:t>
      </w:r>
      <w:r w:rsidR="00E32837">
        <w:t xml:space="preserve">PRB </w:t>
      </w:r>
      <w:r w:rsidR="00F961CE">
        <w:t>allocation.</w:t>
      </w:r>
      <w:r w:rsidR="00F961CE" w:rsidRPr="00F961CE">
        <w:t xml:space="preserve"> </w:t>
      </w:r>
      <w:r w:rsidR="00E32837">
        <w:t xml:space="preserve">The </w:t>
      </w:r>
      <w:r w:rsidR="00F961CE" w:rsidRPr="00F961CE">
        <w:t xml:space="preserve">polynomial fit is performed to </w:t>
      </w:r>
      <w:r w:rsidR="00630BD2">
        <w:t>obtain</w:t>
      </w:r>
      <w:r w:rsidR="00F961CE" w:rsidRPr="00F961CE">
        <w:t xml:space="preserve"> a fitted function, i.e., efficiency = f (SNR).</w:t>
      </w:r>
      <w:r w:rsidR="00F961CE" w:rsidRPr="00F961CE">
        <w:rPr>
          <w:rFonts w:hint="eastAsia"/>
        </w:rPr>
        <w:t xml:space="preserve"> </w:t>
      </w:r>
      <w:r w:rsidR="00F961CE" w:rsidRPr="00F961CE">
        <w:t>For each waterfall curve, the SNR</w:t>
      </w:r>
      <w:r w:rsidR="00E32837">
        <w:t xml:space="preserve"> value</w:t>
      </w:r>
      <w:r w:rsidR="006C7AA6">
        <w:t>s</w:t>
      </w:r>
      <w:r w:rsidR="00F961CE" w:rsidRPr="00F961CE">
        <w:t xml:space="preserve"> </w:t>
      </w:r>
      <w:r w:rsidR="00F871A2">
        <w:t>for different coding rate</w:t>
      </w:r>
      <w:r w:rsidR="00F11F12">
        <w:t>s</w:t>
      </w:r>
      <w:r w:rsidR="00F871A2">
        <w:t xml:space="preserve"> </w:t>
      </w:r>
      <w:r w:rsidR="00F11F12">
        <w:t>at</w:t>
      </w:r>
      <w:r w:rsidR="00F961CE" w:rsidRPr="00F961CE">
        <w:t xml:space="preserve"> 1e-5 BLER are extracted.</w:t>
      </w:r>
      <w:r w:rsidR="00FD1BE9">
        <w:t xml:space="preserve"> </w:t>
      </w:r>
      <w:r w:rsidR="00715FFA">
        <w:t>T</w:t>
      </w:r>
      <w:r w:rsidR="00221F43">
        <w:t>he CQI table can be generated by</w:t>
      </w:r>
      <w:r w:rsidR="004730C8">
        <w:t xml:space="preserve"> sampling over </w:t>
      </w:r>
      <w:r w:rsidR="00036DB9">
        <w:t>a given</w:t>
      </w:r>
      <w:r w:rsidR="004730C8">
        <w:t xml:space="preserve"> SINR range</w:t>
      </w:r>
      <w:r w:rsidR="00221F43">
        <w:t xml:space="preserve"> </w:t>
      </w:r>
      <w:r w:rsidR="004730C8">
        <w:t xml:space="preserve">based on </w:t>
      </w:r>
      <w:r w:rsidR="00221F43">
        <w:t>the fitted function.</w:t>
      </w:r>
      <w:r w:rsidR="005303CC">
        <w:t xml:space="preserve"> </w:t>
      </w:r>
    </w:p>
    <w:p w14:paraId="21B0B2B5" w14:textId="0095A20F" w:rsidR="00C22FF2" w:rsidRDefault="00C22FF2" w:rsidP="003A59B9">
      <w:pPr>
        <w:spacing w:after="240"/>
        <w:rPr>
          <w:lang w:eastAsia="zh-CN"/>
        </w:rPr>
      </w:pPr>
      <w:r>
        <w:rPr>
          <w:lang w:eastAsia="zh-CN"/>
        </w:rPr>
        <w:lastRenderedPageBreak/>
        <w:t xml:space="preserve">Following the </w:t>
      </w:r>
      <w:r w:rsidR="00970114">
        <w:rPr>
          <w:lang w:eastAsia="zh-CN"/>
        </w:rPr>
        <w:t xml:space="preserve">described </w:t>
      </w:r>
      <w:r>
        <w:rPr>
          <w:lang w:eastAsia="zh-CN"/>
        </w:rPr>
        <w:t xml:space="preserve">methodology, we provide simulation results to design CQI tables for URLLC. </w:t>
      </w:r>
      <w:r w:rsidR="00A153E9">
        <w:rPr>
          <w:lang w:eastAsia="zh-CN"/>
        </w:rPr>
        <w:t xml:space="preserve">The simulation assumptions are provided in Appendix </w:t>
      </w:r>
      <w:r w:rsidR="0046297E">
        <w:rPr>
          <w:lang w:eastAsia="zh-CN"/>
        </w:rPr>
        <w:t>B</w:t>
      </w:r>
      <w:r w:rsidR="00A153E9">
        <w:rPr>
          <w:lang w:eastAsia="zh-CN"/>
        </w:rPr>
        <w:t xml:space="preserve">. </w:t>
      </w:r>
      <w:r>
        <w:rPr>
          <w:lang w:eastAsia="zh-CN"/>
        </w:rPr>
        <w:t xml:space="preserve">The granularity for payload size is 8 bits, which is fine enough to obtain a precise polynomial </w:t>
      </w:r>
      <w:r w:rsidR="007F7905">
        <w:rPr>
          <w:lang w:eastAsia="zh-CN"/>
        </w:rPr>
        <w:t xml:space="preserve">approximation </w:t>
      </w:r>
      <w:r>
        <w:rPr>
          <w:lang w:eastAsia="zh-CN"/>
        </w:rPr>
        <w:t>since one by</w:t>
      </w:r>
      <w:r w:rsidR="00DC4423">
        <w:rPr>
          <w:lang w:eastAsia="zh-CN"/>
        </w:rPr>
        <w:t>t</w:t>
      </w:r>
      <w:r>
        <w:rPr>
          <w:lang w:eastAsia="zh-CN"/>
        </w:rPr>
        <w:t>e of MCS PDU is the minimum data unit. The payload size range is [</w:t>
      </w:r>
      <w:r w:rsidR="00B622CC">
        <w:rPr>
          <w:rFonts w:hint="eastAsia"/>
          <w:lang w:eastAsia="zh-CN"/>
        </w:rPr>
        <w:t>2</w:t>
      </w:r>
      <w:r>
        <w:rPr>
          <w:lang w:eastAsia="zh-CN"/>
        </w:rPr>
        <w:t xml:space="preserve">4:8:1000] for QPSK, [824:8:2072] for 16QAM and [1608:8:3288] for 64QAM. </w:t>
      </w:r>
      <w:r w:rsidR="00DC4423">
        <w:rPr>
          <w:lang w:eastAsia="zh-CN"/>
        </w:rPr>
        <w:t xml:space="preserve">With the simulation assumptions in </w:t>
      </w:r>
      <w:r w:rsidR="00050F2B">
        <w:rPr>
          <w:lang w:eastAsia="zh-CN"/>
        </w:rPr>
        <w:t xml:space="preserve">Appendix </w:t>
      </w:r>
      <w:r w:rsidR="0046297E">
        <w:rPr>
          <w:lang w:eastAsia="zh-CN"/>
        </w:rPr>
        <w:t>B</w:t>
      </w:r>
      <w:r w:rsidR="00DC4423">
        <w:rPr>
          <w:lang w:eastAsia="zh-CN"/>
        </w:rPr>
        <w:t xml:space="preserve">, </w:t>
      </w:r>
      <w:r>
        <w:rPr>
          <w:lang w:eastAsia="zh-CN"/>
        </w:rPr>
        <w:t xml:space="preserve">a total of 576 available </w:t>
      </w:r>
      <w:r w:rsidR="00050F2B">
        <w:rPr>
          <w:lang w:eastAsia="zh-CN"/>
        </w:rPr>
        <w:t xml:space="preserve">REs </w:t>
      </w:r>
      <w:r>
        <w:rPr>
          <w:lang w:eastAsia="zh-CN"/>
        </w:rPr>
        <w:t>are used in the data transmission.</w:t>
      </w:r>
      <w:r w:rsidR="00050F2B">
        <w:rPr>
          <w:lang w:eastAsia="zh-CN"/>
        </w:rPr>
        <w:t xml:space="preserve"> </w:t>
      </w:r>
      <w:r>
        <w:rPr>
          <w:lang w:eastAsia="zh-CN"/>
        </w:rPr>
        <w:t xml:space="preserve">Figure </w:t>
      </w:r>
      <w:r w:rsidR="0046297E">
        <w:rPr>
          <w:lang w:eastAsia="zh-CN"/>
        </w:rPr>
        <w:t>2</w:t>
      </w:r>
      <w:r>
        <w:rPr>
          <w:lang w:eastAsia="zh-CN"/>
        </w:rPr>
        <w:t xml:space="preserve"> shows the evaluation results of spectral efficiency (SE) performance. </w:t>
      </w:r>
    </w:p>
    <w:p w14:paraId="1B661FAC" w14:textId="34632DB1" w:rsidR="00D70302" w:rsidRDefault="007A7491" w:rsidP="00C22FF2">
      <w:pPr>
        <w:jc w:val="center"/>
      </w:pPr>
      <w:r w:rsidRPr="007A7491">
        <w:rPr>
          <w:noProof/>
        </w:rPr>
        <w:t xml:space="preserve"> </w:t>
      </w:r>
      <w:r w:rsidR="006F12E9" w:rsidRPr="006F12E9">
        <w:rPr>
          <w:noProof/>
        </w:rPr>
        <w:t xml:space="preserve"> </w:t>
      </w:r>
      <w:r w:rsidR="006F12E9">
        <w:rPr>
          <w:noProof/>
          <w:lang w:eastAsia="zh-CN"/>
        </w:rPr>
        <w:drawing>
          <wp:inline distT="0" distB="0" distL="0" distR="0" wp14:anchorId="2BFC3359" wp14:editId="4729A754">
            <wp:extent cx="3609975" cy="267038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15152" cy="2674210"/>
                    </a:xfrm>
                    <a:prstGeom prst="rect">
                      <a:avLst/>
                    </a:prstGeom>
                  </pic:spPr>
                </pic:pic>
              </a:graphicData>
            </a:graphic>
          </wp:inline>
        </w:drawing>
      </w:r>
    </w:p>
    <w:p w14:paraId="2F14B42E" w14:textId="4C9EA197" w:rsidR="00D576AD" w:rsidRDefault="004E2FCD" w:rsidP="00E9749E">
      <w:pPr>
        <w:pStyle w:val="Caption"/>
      </w:pPr>
      <w:r>
        <w:rPr>
          <w:rFonts w:hint="eastAsia"/>
        </w:rPr>
        <w:t>Fig</w:t>
      </w:r>
      <w:r w:rsidR="00C22FF2">
        <w:t>ure</w:t>
      </w:r>
      <w:r>
        <w:rPr>
          <w:rFonts w:hint="eastAsia"/>
        </w:rPr>
        <w:t xml:space="preserve"> </w:t>
      </w:r>
      <w:r w:rsidR="0046297E">
        <w:t>2</w:t>
      </w:r>
      <w:r w:rsidR="00C22FF2">
        <w:t>.</w:t>
      </w:r>
      <w:r>
        <w:rPr>
          <w:rFonts w:hint="eastAsia"/>
        </w:rPr>
        <w:t xml:space="preserve"> SE p</w:t>
      </w:r>
      <w:r>
        <w:t>erformance at target BLER=</w:t>
      </w:r>
      <w:r w:rsidR="00D70302">
        <w:t xml:space="preserve"> </w:t>
      </w:r>
      <w:r>
        <w:t>1e-5</w:t>
      </w:r>
    </w:p>
    <w:p w14:paraId="2EB7D3AC" w14:textId="0776D9BE" w:rsidR="00E7654B" w:rsidRDefault="00C95D66" w:rsidP="00D576AD">
      <w:pPr>
        <w:rPr>
          <w:lang w:eastAsia="zh-CN"/>
        </w:rPr>
      </w:pPr>
      <w:r>
        <w:rPr>
          <w:lang w:eastAsia="zh-CN"/>
        </w:rPr>
        <w:t xml:space="preserve">The results in Figure 2 are used to </w:t>
      </w:r>
      <w:r w:rsidR="00D576AD">
        <w:rPr>
          <w:lang w:eastAsia="zh-CN"/>
        </w:rPr>
        <w:t xml:space="preserve">fit the curves into 10-order polynomials. </w:t>
      </w:r>
      <w:r>
        <w:rPr>
          <w:lang w:eastAsia="zh-CN"/>
        </w:rPr>
        <w:t>T</w:t>
      </w:r>
      <w:r w:rsidR="00D576AD" w:rsidDel="005303CC">
        <w:rPr>
          <w:lang w:eastAsia="zh-CN"/>
        </w:rPr>
        <w:t xml:space="preserve">he lower bound of the SNR range is obtained according to the target BLER=1e-5 curve at code rate </w:t>
      </w:r>
      <w:r w:rsidR="00D576AD">
        <w:rPr>
          <w:lang w:eastAsia="zh-CN"/>
        </w:rPr>
        <w:t>of</w:t>
      </w:r>
      <w:r w:rsidR="00D576AD" w:rsidDel="005303CC">
        <w:rPr>
          <w:lang w:eastAsia="zh-CN"/>
        </w:rPr>
        <w:t xml:space="preserve"> </w:t>
      </w:r>
      <w:r w:rsidR="00DF1A8A" w:rsidRPr="00DF1A8A">
        <w:rPr>
          <w:lang w:eastAsia="zh-CN"/>
        </w:rPr>
        <w:t>30</w:t>
      </w:r>
      <w:r w:rsidR="00D576AD" w:rsidRPr="00DF1A8A" w:rsidDel="005303CC">
        <w:rPr>
          <w:lang w:eastAsia="zh-CN"/>
        </w:rPr>
        <w:t>/1024</w:t>
      </w:r>
      <w:r w:rsidR="0046297E">
        <w:rPr>
          <w:lang w:eastAsia="zh-CN"/>
        </w:rPr>
        <w:t xml:space="preserve"> </w:t>
      </w:r>
      <w:r w:rsidR="00970114">
        <w:rPr>
          <w:lang w:eastAsia="zh-CN"/>
        </w:rPr>
        <w:t xml:space="preserve">as in </w:t>
      </w:r>
      <w:r>
        <w:rPr>
          <w:lang w:eastAsia="zh-CN"/>
        </w:rPr>
        <w:t>S</w:t>
      </w:r>
      <w:r w:rsidR="0046297E">
        <w:rPr>
          <w:lang w:eastAsia="zh-CN"/>
        </w:rPr>
        <w:t>ection 2.1</w:t>
      </w:r>
      <w:r w:rsidR="00D576AD" w:rsidDel="005303CC">
        <w:rPr>
          <w:lang w:eastAsia="zh-CN"/>
        </w:rPr>
        <w:t xml:space="preserve">. The upper bound </w:t>
      </w:r>
      <w:r>
        <w:rPr>
          <w:lang w:eastAsia="zh-CN"/>
        </w:rPr>
        <w:t xml:space="preserve">of the SNR range </w:t>
      </w:r>
      <w:r w:rsidR="00D576AD" w:rsidDel="005303CC">
        <w:rPr>
          <w:lang w:eastAsia="zh-CN"/>
        </w:rPr>
        <w:t xml:space="preserve">is obtained </w:t>
      </w:r>
      <w:r w:rsidR="0046297E">
        <w:rPr>
          <w:lang w:eastAsia="zh-CN"/>
        </w:rPr>
        <w:t>based on the previous agreement</w:t>
      </w:r>
      <w:r w:rsidR="00D576AD" w:rsidDel="005303CC">
        <w:rPr>
          <w:lang w:eastAsia="zh-CN"/>
        </w:rPr>
        <w:t xml:space="preserve"> at code rate</w:t>
      </w:r>
      <w:r>
        <w:rPr>
          <w:lang w:eastAsia="zh-CN"/>
        </w:rPr>
        <w:t xml:space="preserve"> of</w:t>
      </w:r>
      <w:r w:rsidR="00D576AD" w:rsidDel="005303CC">
        <w:rPr>
          <w:lang w:eastAsia="zh-CN"/>
        </w:rPr>
        <w:t xml:space="preserve"> </w:t>
      </w:r>
      <w:r w:rsidR="00D576AD">
        <w:rPr>
          <w:lang w:eastAsia="zh-CN"/>
        </w:rPr>
        <w:t>772</w:t>
      </w:r>
      <w:r w:rsidR="00D576AD" w:rsidRPr="00F44892" w:rsidDel="005303CC">
        <w:rPr>
          <w:lang w:eastAsia="zh-CN"/>
        </w:rPr>
        <w:t>/1024</w:t>
      </w:r>
      <w:r w:rsidR="00D576AD" w:rsidDel="005303CC">
        <w:rPr>
          <w:lang w:eastAsia="zh-CN"/>
        </w:rPr>
        <w:t xml:space="preserve">. </w:t>
      </w:r>
      <w:r w:rsidR="00D576AD">
        <w:rPr>
          <w:lang w:eastAsia="zh-CN"/>
        </w:rPr>
        <w:t xml:space="preserve">Then, the SNR range is evenly divided into 14 parts, which give 15 boundary SNR points. The code rates and SEs at these boundary SNR points are calculated using the above mentioned polynomials. A modulation order with the highest SE is chosen at each boundary SNR point to </w:t>
      </w:r>
      <w:r>
        <w:rPr>
          <w:lang w:eastAsia="zh-CN"/>
        </w:rPr>
        <w:t>complete the</w:t>
      </w:r>
      <w:r w:rsidR="00D576AD">
        <w:rPr>
          <w:lang w:eastAsia="zh-CN"/>
        </w:rPr>
        <w:t xml:space="preserve"> CQI table. </w:t>
      </w:r>
    </w:p>
    <w:p w14:paraId="3A25CAAC" w14:textId="758BFBA7" w:rsidR="00D576AD" w:rsidRPr="003A59B9" w:rsidRDefault="00D576AD" w:rsidP="00D576AD">
      <w:pPr>
        <w:rPr>
          <w:b/>
          <w:lang w:eastAsia="zh-CN"/>
        </w:rPr>
      </w:pPr>
      <w:r>
        <w:rPr>
          <w:lang w:eastAsia="zh-CN"/>
        </w:rPr>
        <w:t>Th</w:t>
      </w:r>
      <w:r w:rsidR="00E7654B">
        <w:rPr>
          <w:lang w:eastAsia="zh-CN"/>
        </w:rPr>
        <w:t>e described</w:t>
      </w:r>
      <w:r>
        <w:rPr>
          <w:lang w:eastAsia="zh-CN"/>
        </w:rPr>
        <w:t xml:space="preserve"> procedure is shown in Table </w:t>
      </w:r>
      <w:r w:rsidR="00E9749E">
        <w:rPr>
          <w:lang w:eastAsia="zh-CN"/>
        </w:rPr>
        <w:t>6</w:t>
      </w:r>
      <w:r w:rsidRPr="00050F2B">
        <w:rPr>
          <w:lang w:eastAsia="zh-CN"/>
        </w:rPr>
        <w:t xml:space="preserve"> </w:t>
      </w:r>
      <w:r>
        <w:rPr>
          <w:lang w:eastAsia="zh-CN"/>
        </w:rPr>
        <w:t xml:space="preserve">of Appendix </w:t>
      </w:r>
      <w:r w:rsidR="0046297E">
        <w:rPr>
          <w:lang w:eastAsia="zh-CN"/>
        </w:rPr>
        <w:t>B</w:t>
      </w:r>
      <w:r>
        <w:rPr>
          <w:lang w:eastAsia="zh-CN"/>
        </w:rPr>
        <w:t>, where target BLER=1e-5 is used.</w:t>
      </w:r>
      <w:r w:rsidDel="00E14BEE">
        <w:rPr>
          <w:lang w:eastAsia="zh-CN"/>
        </w:rPr>
        <w:t xml:space="preserve"> </w:t>
      </w:r>
      <w:r w:rsidR="003D39D9">
        <w:rPr>
          <w:lang w:eastAsia="zh-CN"/>
        </w:rPr>
        <w:t xml:space="preserve">Besides, if the new </w:t>
      </w:r>
      <w:r w:rsidR="00E7654B">
        <w:rPr>
          <w:lang w:eastAsia="zh-CN"/>
        </w:rPr>
        <w:t xml:space="preserve">derived SE </w:t>
      </w:r>
      <w:r w:rsidR="003D39D9">
        <w:rPr>
          <w:lang w:eastAsia="zh-CN"/>
        </w:rPr>
        <w:t>value is close</w:t>
      </w:r>
      <w:r w:rsidR="00E7654B">
        <w:rPr>
          <w:lang w:eastAsia="zh-CN"/>
        </w:rPr>
        <w:t xml:space="preserve"> to</w:t>
      </w:r>
      <w:r w:rsidR="003D39D9">
        <w:rPr>
          <w:lang w:eastAsia="zh-CN"/>
        </w:rPr>
        <w:t xml:space="preserve"> one SE </w:t>
      </w:r>
      <w:r w:rsidR="00E7654B">
        <w:rPr>
          <w:lang w:eastAsia="zh-CN"/>
        </w:rPr>
        <w:t xml:space="preserve">value in the </w:t>
      </w:r>
      <w:r w:rsidR="003D39D9">
        <w:rPr>
          <w:lang w:eastAsia="zh-CN"/>
        </w:rPr>
        <w:t xml:space="preserve">eMBB CQI table, the SE of </w:t>
      </w:r>
      <w:r w:rsidR="00E7654B">
        <w:rPr>
          <w:lang w:eastAsia="zh-CN"/>
        </w:rPr>
        <w:t xml:space="preserve">the </w:t>
      </w:r>
      <w:r w:rsidR="003D39D9">
        <w:rPr>
          <w:lang w:eastAsia="zh-CN"/>
        </w:rPr>
        <w:t xml:space="preserve">eMBB CQI table </w:t>
      </w:r>
      <w:r w:rsidR="00E7654B">
        <w:rPr>
          <w:lang w:eastAsia="zh-CN"/>
        </w:rPr>
        <w:t>can be used</w:t>
      </w:r>
      <w:r w:rsidR="003D39D9">
        <w:rPr>
          <w:lang w:eastAsia="zh-CN"/>
        </w:rPr>
        <w:t xml:space="preserve"> into </w:t>
      </w:r>
      <w:r w:rsidR="00E7654B">
        <w:rPr>
          <w:lang w:eastAsia="zh-CN"/>
        </w:rPr>
        <w:t xml:space="preserve">the new </w:t>
      </w:r>
      <w:r w:rsidR="003D39D9">
        <w:rPr>
          <w:lang w:eastAsia="zh-CN"/>
        </w:rPr>
        <w:t xml:space="preserve">CQI table to simplify specification impact and implementation </w:t>
      </w:r>
      <w:r w:rsidR="003D39D9" w:rsidRPr="003D39D9">
        <w:rPr>
          <w:lang w:eastAsia="zh-CN"/>
        </w:rPr>
        <w:t>complexity</w:t>
      </w:r>
      <w:r w:rsidR="003D39D9">
        <w:rPr>
          <w:lang w:eastAsia="zh-CN"/>
        </w:rPr>
        <w:t>.</w:t>
      </w:r>
      <w:r w:rsidR="00E7654B">
        <w:rPr>
          <w:lang w:eastAsia="zh-CN"/>
        </w:rPr>
        <w:t xml:space="preserve"> </w:t>
      </w:r>
      <w:r>
        <w:rPr>
          <w:lang w:eastAsia="zh-CN"/>
        </w:rPr>
        <w:t>F</w:t>
      </w:r>
      <w:r>
        <w:rPr>
          <w:rFonts w:hint="eastAsia"/>
          <w:lang w:eastAsia="zh-CN"/>
        </w:rPr>
        <w:t xml:space="preserve">ollowing the </w:t>
      </w:r>
      <w:r w:rsidR="003D39D9">
        <w:rPr>
          <w:lang w:eastAsia="zh-CN"/>
        </w:rPr>
        <w:t>above</w:t>
      </w:r>
      <w:r>
        <w:rPr>
          <w:rFonts w:hint="eastAsia"/>
          <w:lang w:eastAsia="zh-CN"/>
        </w:rPr>
        <w:t xml:space="preserve"> design procedure, </w:t>
      </w:r>
      <w:r w:rsidR="00E7654B">
        <w:rPr>
          <w:lang w:eastAsia="zh-CN"/>
        </w:rPr>
        <w:t xml:space="preserve">a </w:t>
      </w:r>
      <w:r w:rsidRPr="001365BF">
        <w:rPr>
          <w:lang w:eastAsia="zh-CN"/>
        </w:rPr>
        <w:t>CQI table</w:t>
      </w:r>
      <w:r w:rsidR="00E7654B">
        <w:rPr>
          <w:lang w:eastAsia="zh-CN"/>
        </w:rPr>
        <w:t xml:space="preserve"> with target BLER of 1e-5 is</w:t>
      </w:r>
      <w:r w:rsidRPr="001365BF" w:rsidDel="00BF1987">
        <w:rPr>
          <w:lang w:eastAsia="zh-CN"/>
        </w:rPr>
        <w:t xml:space="preserve"> </w:t>
      </w:r>
      <w:r>
        <w:rPr>
          <w:lang w:eastAsia="zh-CN"/>
        </w:rPr>
        <w:t>provided</w:t>
      </w:r>
      <w:r w:rsidR="00970114">
        <w:rPr>
          <w:lang w:eastAsia="zh-CN"/>
        </w:rPr>
        <w:t xml:space="preserve">. </w:t>
      </w:r>
      <w:r w:rsidR="00970114" w:rsidRPr="00970114">
        <w:rPr>
          <w:lang w:eastAsia="zh-CN"/>
        </w:rPr>
        <w:t xml:space="preserve">Table 2(a) is the CQI table obtained with equal SNR spacing between the lowest </w:t>
      </w:r>
      <w:r w:rsidR="00970114" w:rsidRPr="003A59B9">
        <w:rPr>
          <w:lang w:eastAsia="zh-CN"/>
        </w:rPr>
        <w:t xml:space="preserve">30/1024*2 SE </w:t>
      </w:r>
      <w:r w:rsidR="00970114" w:rsidRPr="00970114">
        <w:rPr>
          <w:lang w:eastAsia="zh-CN"/>
        </w:rPr>
        <w:t xml:space="preserve">and the highest </w:t>
      </w:r>
      <w:r w:rsidR="00970114" w:rsidRPr="003A59B9">
        <w:rPr>
          <w:lang w:eastAsia="zh-CN"/>
        </w:rPr>
        <w:t xml:space="preserve">772/1024*6 </w:t>
      </w:r>
      <w:r w:rsidR="00970114" w:rsidRPr="00970114">
        <w:rPr>
          <w:lang w:eastAsia="zh-CN"/>
        </w:rPr>
        <w:t xml:space="preserve">SE. </w:t>
      </w:r>
      <w:r w:rsidR="00970114">
        <w:rPr>
          <w:lang w:eastAsia="zh-CN"/>
        </w:rPr>
        <w:t>Table 2(b</w:t>
      </w:r>
      <w:r w:rsidR="00970114" w:rsidRPr="00970114">
        <w:rPr>
          <w:lang w:eastAsia="zh-CN"/>
        </w:rPr>
        <w:t xml:space="preserve">) </w:t>
      </w:r>
      <w:r w:rsidR="00970114">
        <w:rPr>
          <w:lang w:eastAsia="zh-CN"/>
        </w:rPr>
        <w:t>is the same as Table 2(a) besides the two entries marked in red which are taken from the eMBB CQI table.</w:t>
      </w:r>
    </w:p>
    <w:p w14:paraId="468F132B" w14:textId="77777777" w:rsidR="00347988" w:rsidRDefault="00347988">
      <w:pPr>
        <w:autoSpaceDE/>
        <w:autoSpaceDN/>
        <w:adjustRightInd/>
        <w:snapToGrid/>
        <w:spacing w:after="0"/>
        <w:jc w:val="left"/>
        <w:rPr>
          <w:b/>
          <w:lang w:eastAsia="zh-CN"/>
        </w:rPr>
      </w:pPr>
      <w:r>
        <w:rPr>
          <w:b/>
          <w:lang w:eastAsia="zh-CN"/>
        </w:rPr>
        <w:br w:type="page"/>
      </w:r>
    </w:p>
    <w:p w14:paraId="4F465500" w14:textId="0688BB88" w:rsidR="002C3034" w:rsidRPr="003A59B9" w:rsidRDefault="00D576AD" w:rsidP="002C3034">
      <w:pPr>
        <w:jc w:val="center"/>
        <w:rPr>
          <w:b/>
          <w:sz w:val="20"/>
          <w:szCs w:val="20"/>
          <w:lang w:eastAsia="zh-CN"/>
        </w:rPr>
      </w:pPr>
      <w:r w:rsidRPr="003A59B9">
        <w:rPr>
          <w:b/>
          <w:sz w:val="20"/>
          <w:szCs w:val="20"/>
          <w:lang w:eastAsia="zh-CN"/>
        </w:rPr>
        <w:lastRenderedPageBreak/>
        <w:t>Ta</w:t>
      </w:r>
      <w:r w:rsidR="00EB5FD9" w:rsidRPr="003A59B9">
        <w:rPr>
          <w:b/>
          <w:sz w:val="20"/>
          <w:szCs w:val="20"/>
          <w:lang w:eastAsia="zh-CN"/>
        </w:rPr>
        <w:t xml:space="preserve">ble 2 CQI table at target BLER </w:t>
      </w:r>
      <w:r w:rsidRPr="003A59B9">
        <w:rPr>
          <w:b/>
          <w:sz w:val="20"/>
          <w:szCs w:val="20"/>
          <w:lang w:eastAsia="zh-CN"/>
        </w:rPr>
        <w:t xml:space="preserve">1e-5 </w:t>
      </w:r>
    </w:p>
    <w:p w14:paraId="7FB771A4" w14:textId="2AD2534F" w:rsidR="002C3034" w:rsidRDefault="00010326" w:rsidP="002C3034">
      <w:pPr>
        <w:jc w:val="center"/>
        <w:rPr>
          <w:b/>
          <w:lang w:eastAsia="zh-CN"/>
        </w:rPr>
      </w:pPr>
      <w:r>
        <w:rPr>
          <w:noProof/>
          <w:lang w:eastAsia="zh-CN"/>
        </w:rPr>
        <mc:AlternateContent>
          <mc:Choice Requires="wps">
            <w:drawing>
              <wp:anchor distT="0" distB="0" distL="114300" distR="114300" simplePos="0" relativeHeight="251660288" behindDoc="0" locked="0" layoutInCell="1" allowOverlap="1" wp14:anchorId="61D2CAA6" wp14:editId="0460F8C5">
                <wp:simplePos x="0" y="0"/>
                <wp:positionH relativeFrom="column">
                  <wp:posOffset>2518913</wp:posOffset>
                </wp:positionH>
                <wp:positionV relativeFrom="paragraph">
                  <wp:posOffset>1002761</wp:posOffset>
                </wp:positionV>
                <wp:extent cx="828136" cy="672860"/>
                <wp:effectExtent l="0" t="19050" r="29210" b="32385"/>
                <wp:wrapNone/>
                <wp:docPr id="8" name="右箭头 8"/>
                <wp:cNvGraphicFramePr/>
                <a:graphic xmlns:a="http://schemas.openxmlformats.org/drawingml/2006/main">
                  <a:graphicData uri="http://schemas.microsoft.com/office/word/2010/wordprocessingShape">
                    <wps:wsp>
                      <wps:cNvSpPr/>
                      <wps:spPr>
                        <a:xfrm>
                          <a:off x="0" y="0"/>
                          <a:ext cx="828136" cy="67286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766007F6"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8" o:spid="_x0000_s1026" type="#_x0000_t13" style="position:absolute;margin-left:198.35pt;margin-top:78.95pt;width:65.2pt;height:53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nnXiAIAAD4FAAAOAAAAZHJzL2Uyb0RvYy54bWysVMFu2zAMvQ/YPwi6r06yNs2COkXQosOA&#10;oi3WDj0rshQbkEWNUuJkP7Gf2HW7bL9U7DdGyY4btMUOw3yQRZF8JJ9InZxuasPWCn0FNufDgwFn&#10;ykooKrvM+ae7izcTznwQthAGrMr5Vnl+Onv96qRxUzWCEkyhkBGI9dPG5bwMwU2zzMtS1cIfgFOW&#10;lBqwFoFEXGYFiobQa5ONBoNx1gAWDkEq7+n0vFXyWcLXWslwrbVXgZmcU24hrZjWRVyz2YmYLlG4&#10;spJdGuIfsqhFZSloD3UugmArrJ5B1ZVE8KDDgYQ6A60rqVINVM1w8KSa21I4lWohcrzrafL/D1Ze&#10;rW+QVUXO6aKsqOmKHr7+/P3j+8O3X2wS6Wmcn5LVrbvBTvK0jbVuNNbxT1WwTaJ021OqNoFJOpyM&#10;JsO3Y84kqcbHo8k4UZ49Ojv04b2CmsVNzrFalmGOCE2iU6wvfaCw5LAzJCGm1CaRdmFrVMzD2I9K&#10;Uy0UdpS8UxepM4NsLej+hZTKhmGrKkWh2uOjAX2xUgrSeyQpAUZkXRnTY3cAsUOfY7cwnX10VakJ&#10;e+fB3xJrnXuPFBls6J3rygK+BGCoqi5ya78jqaUmsrSAYks3jdCOgHfyoiLGL4UPNwKp52k6aI7D&#10;NS3aQJNz6HaclYBfXjqP9tSKpOWsoRnKuf+8Eqg4Mx8sNem74eFhHLokHB4dj0jAfc1iX2NX9RnQ&#10;NQ3pxXAybaN9MLutRqjvadznMSqphJUUO+cy4E44C+1s04Mh1XyezGjQnAiX9tbJCB5Zjb10t7kX&#10;6Lq2C9SvV7CbNzF90netbfS0MF8F0FVqykdeO75pSFPjdA9KfAX25WT1+OzN/gAAAP//AwBQSwME&#10;FAAGAAgAAAAhAIcMxsLgAAAACwEAAA8AAABkcnMvZG93bnJldi54bWxMj0FPg0AQhe8m/ofNmHiz&#10;S6lAQZbGaPTQxEOr3rfsFIjsLGG3lPrrHU96nLyX731TbmbbiwlH3zlSsFxEIJBqZzpqFHy8v9yt&#10;QfigyejeESq4oIdNdX1V6sK4M+1w2odGMIR8oRW0IQyFlL5u0Wq/cAMSZ0c3Wh34HBtpRn1muO1l&#10;HEWptLojXmj1gE8t1l/7k1WwwsR+Hrv7KMZtfJl2r99v6+2zUrc38+MDiIBz+CvDrz6rQ8VOB3ci&#10;40XPjDzNuMpBkuUguJHE2RLEQUGcrnKQVSn//1D9AAAA//8DAFBLAQItABQABgAIAAAAIQC2gziS&#10;/gAAAOEBAAATAAAAAAAAAAAAAAAAAAAAAABbQ29udGVudF9UeXBlc10ueG1sUEsBAi0AFAAGAAgA&#10;AAAhADj9If/WAAAAlAEAAAsAAAAAAAAAAAAAAAAALwEAAF9yZWxzLy5yZWxzUEsBAi0AFAAGAAgA&#10;AAAhAP2qedeIAgAAPgUAAA4AAAAAAAAAAAAAAAAALgIAAGRycy9lMm9Eb2MueG1sUEsBAi0AFAAG&#10;AAgAAAAhAIcMxsLgAAAACwEAAA8AAAAAAAAAAAAAAAAA4gQAAGRycy9kb3ducmV2LnhtbFBLBQYA&#10;AAAABAAEAPMAAADvBQAAAAA=&#10;" adj="12825" fillcolor="#4f81bd [3204]" strokecolor="#243f60 [1604]" strokeweight="2pt"/>
            </w:pict>
          </mc:Fallback>
        </mc:AlternateContent>
      </w:r>
      <w:r w:rsidR="002C3034">
        <w:rPr>
          <w:noProof/>
          <w:lang w:eastAsia="zh-CN"/>
        </w:rPr>
        <w:drawing>
          <wp:inline distT="0" distB="0" distL="0" distR="0" wp14:anchorId="435F0959" wp14:editId="0708B08F">
            <wp:extent cx="2248187" cy="3099063"/>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258215" cy="3112887"/>
                    </a:xfrm>
                    <a:prstGeom prst="rect">
                      <a:avLst/>
                    </a:prstGeom>
                  </pic:spPr>
                </pic:pic>
              </a:graphicData>
            </a:graphic>
          </wp:inline>
        </w:drawing>
      </w:r>
      <w:r w:rsidR="002C3034">
        <w:rPr>
          <w:b/>
          <w:lang w:eastAsia="zh-CN"/>
        </w:rPr>
        <w:t xml:space="preserve">                                     </w:t>
      </w:r>
      <w:r w:rsidR="002C3034">
        <w:rPr>
          <w:noProof/>
          <w:lang w:eastAsia="zh-CN"/>
        </w:rPr>
        <w:drawing>
          <wp:inline distT="0" distB="0" distL="0" distR="0" wp14:anchorId="375DBBBB" wp14:editId="21F7B91F">
            <wp:extent cx="2286616" cy="3114529"/>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292873" cy="3123051"/>
                    </a:xfrm>
                    <a:prstGeom prst="rect">
                      <a:avLst/>
                    </a:prstGeom>
                  </pic:spPr>
                </pic:pic>
              </a:graphicData>
            </a:graphic>
          </wp:inline>
        </w:drawing>
      </w:r>
    </w:p>
    <w:p w14:paraId="119C8026" w14:textId="0089B797" w:rsidR="00970114" w:rsidRDefault="00970114" w:rsidP="003A59B9">
      <w:pPr>
        <w:spacing w:after="0"/>
        <w:jc w:val="left"/>
        <w:rPr>
          <w:b/>
          <w:sz w:val="20"/>
          <w:szCs w:val="20"/>
          <w:lang w:eastAsia="zh-CN"/>
        </w:rPr>
      </w:pPr>
      <w:r>
        <w:rPr>
          <w:b/>
          <w:sz w:val="20"/>
          <w:szCs w:val="20"/>
          <w:lang w:eastAsia="zh-CN"/>
        </w:rPr>
        <w:t xml:space="preserve">Table </w:t>
      </w:r>
      <w:r w:rsidR="00010326" w:rsidRPr="003A59B9">
        <w:rPr>
          <w:b/>
          <w:sz w:val="20"/>
          <w:szCs w:val="20"/>
          <w:lang w:eastAsia="zh-CN"/>
        </w:rPr>
        <w:t>2</w:t>
      </w:r>
      <w:r w:rsidR="002C3034" w:rsidRPr="003A59B9">
        <w:rPr>
          <w:b/>
          <w:sz w:val="20"/>
          <w:szCs w:val="20"/>
          <w:lang w:eastAsia="zh-CN"/>
        </w:rPr>
        <w:t>(a)</w:t>
      </w:r>
      <w:r w:rsidR="0093275C">
        <w:rPr>
          <w:b/>
          <w:sz w:val="20"/>
          <w:szCs w:val="20"/>
          <w:lang w:eastAsia="zh-CN"/>
        </w:rPr>
        <w:t xml:space="preserve"> </w:t>
      </w:r>
      <w:r>
        <w:rPr>
          <w:b/>
          <w:sz w:val="20"/>
          <w:szCs w:val="20"/>
          <w:lang w:eastAsia="zh-CN"/>
        </w:rPr>
        <w:t>E</w:t>
      </w:r>
      <w:r w:rsidR="002C3034" w:rsidRPr="003A59B9">
        <w:rPr>
          <w:b/>
          <w:sz w:val="20"/>
          <w:szCs w:val="20"/>
          <w:lang w:eastAsia="zh-CN"/>
        </w:rPr>
        <w:t xml:space="preserve">qual SNR </w:t>
      </w:r>
      <w:r w:rsidRPr="003A59B9">
        <w:rPr>
          <w:b/>
          <w:sz w:val="20"/>
          <w:szCs w:val="20"/>
          <w:lang w:eastAsia="zh-CN"/>
        </w:rPr>
        <w:t>spac</w:t>
      </w:r>
      <w:r>
        <w:rPr>
          <w:b/>
          <w:sz w:val="20"/>
          <w:szCs w:val="20"/>
          <w:lang w:eastAsia="zh-CN"/>
        </w:rPr>
        <w:t>ing from</w:t>
      </w:r>
      <w:r w:rsidR="0093275C">
        <w:rPr>
          <w:b/>
          <w:sz w:val="20"/>
          <w:szCs w:val="20"/>
          <w:lang w:eastAsia="zh-CN"/>
        </w:rPr>
        <w:tab/>
      </w:r>
      <w:r w:rsidR="0093275C">
        <w:rPr>
          <w:b/>
          <w:sz w:val="20"/>
          <w:szCs w:val="20"/>
          <w:lang w:eastAsia="zh-CN"/>
        </w:rPr>
        <w:tab/>
      </w:r>
      <w:r w:rsidR="0093275C">
        <w:rPr>
          <w:b/>
          <w:sz w:val="20"/>
          <w:szCs w:val="20"/>
          <w:lang w:eastAsia="zh-CN"/>
        </w:rPr>
        <w:tab/>
      </w:r>
      <w:r w:rsidRPr="00970114">
        <w:rPr>
          <w:b/>
          <w:sz w:val="20"/>
          <w:szCs w:val="20"/>
          <w:lang w:eastAsia="zh-CN"/>
        </w:rPr>
        <w:tab/>
      </w:r>
      <w:r>
        <w:rPr>
          <w:b/>
          <w:sz w:val="20"/>
          <w:szCs w:val="20"/>
          <w:lang w:eastAsia="zh-CN"/>
        </w:rPr>
        <w:tab/>
      </w:r>
      <w:r>
        <w:rPr>
          <w:b/>
          <w:sz w:val="20"/>
          <w:szCs w:val="20"/>
          <w:lang w:eastAsia="zh-CN"/>
        </w:rPr>
        <w:tab/>
        <w:t xml:space="preserve">Table </w:t>
      </w:r>
      <w:r w:rsidR="00010326" w:rsidRPr="003A59B9">
        <w:rPr>
          <w:b/>
          <w:sz w:val="20"/>
          <w:szCs w:val="20"/>
          <w:lang w:eastAsia="zh-CN"/>
        </w:rPr>
        <w:t>2</w:t>
      </w:r>
      <w:r w:rsidR="002C3034" w:rsidRPr="003A59B9">
        <w:rPr>
          <w:b/>
          <w:sz w:val="20"/>
          <w:szCs w:val="20"/>
          <w:lang w:eastAsia="zh-CN"/>
        </w:rPr>
        <w:t>(b)</w:t>
      </w:r>
      <w:r w:rsidR="00EB5FD9" w:rsidRPr="003A59B9">
        <w:rPr>
          <w:b/>
          <w:sz w:val="20"/>
          <w:szCs w:val="20"/>
          <w:lang w:eastAsia="zh-CN"/>
        </w:rPr>
        <w:t xml:space="preserve"> </w:t>
      </w:r>
      <w:r>
        <w:rPr>
          <w:b/>
          <w:sz w:val="20"/>
          <w:szCs w:val="20"/>
          <w:lang w:eastAsia="zh-CN"/>
        </w:rPr>
        <w:t xml:space="preserve">Red marked entries from </w:t>
      </w:r>
      <w:r w:rsidR="0093275C">
        <w:rPr>
          <w:b/>
          <w:sz w:val="20"/>
          <w:szCs w:val="20"/>
          <w:lang w:eastAsia="zh-CN"/>
        </w:rPr>
        <w:t xml:space="preserve">eMBB </w:t>
      </w:r>
      <w:r w:rsidR="002C3034" w:rsidRPr="003A59B9">
        <w:rPr>
          <w:b/>
          <w:sz w:val="20"/>
          <w:szCs w:val="20"/>
          <w:lang w:eastAsia="zh-CN"/>
        </w:rPr>
        <w:t xml:space="preserve"> </w:t>
      </w:r>
    </w:p>
    <w:p w14:paraId="3B8F9445" w14:textId="57A700AC" w:rsidR="002C3034" w:rsidRPr="003A59B9" w:rsidRDefault="0093275C" w:rsidP="003A59B9">
      <w:pPr>
        <w:ind w:left="425" w:firstLineChars="250" w:firstLine="502"/>
        <w:rPr>
          <w:b/>
          <w:sz w:val="20"/>
          <w:szCs w:val="20"/>
          <w:lang w:eastAsia="zh-CN"/>
        </w:rPr>
      </w:pPr>
      <w:r w:rsidRPr="005D6828">
        <w:rPr>
          <w:b/>
          <w:sz w:val="20"/>
          <w:szCs w:val="20"/>
          <w:lang w:eastAsia="zh-CN"/>
        </w:rPr>
        <w:t>30/1024*2 SE</w:t>
      </w:r>
      <w:r w:rsidR="001C0EA9">
        <w:rPr>
          <w:b/>
          <w:sz w:val="20"/>
          <w:szCs w:val="20"/>
          <w:lang w:eastAsia="zh-CN"/>
        </w:rPr>
        <w:t xml:space="preserve"> </w:t>
      </w:r>
      <w:r w:rsidR="00010326" w:rsidRPr="003A59B9">
        <w:rPr>
          <w:b/>
          <w:sz w:val="20"/>
          <w:szCs w:val="20"/>
          <w:lang w:eastAsia="zh-CN"/>
        </w:rPr>
        <w:t>to 772/1024*6 SE.</w:t>
      </w:r>
      <w:r w:rsidR="002C3034" w:rsidRPr="003A59B9">
        <w:rPr>
          <w:b/>
          <w:sz w:val="20"/>
          <w:szCs w:val="20"/>
          <w:lang w:eastAsia="zh-CN"/>
        </w:rPr>
        <w:t xml:space="preserve">                          </w:t>
      </w:r>
      <w:r w:rsidR="00010326" w:rsidRPr="003A59B9">
        <w:rPr>
          <w:b/>
          <w:sz w:val="20"/>
          <w:szCs w:val="20"/>
          <w:lang w:eastAsia="zh-CN"/>
        </w:rPr>
        <w:t xml:space="preserve">                  </w:t>
      </w:r>
      <w:r>
        <w:rPr>
          <w:b/>
          <w:sz w:val="20"/>
          <w:szCs w:val="20"/>
          <w:lang w:eastAsia="zh-CN"/>
        </w:rPr>
        <w:tab/>
      </w:r>
      <w:r>
        <w:rPr>
          <w:b/>
          <w:sz w:val="20"/>
          <w:szCs w:val="20"/>
          <w:lang w:eastAsia="zh-CN"/>
        </w:rPr>
        <w:tab/>
        <w:t xml:space="preserve">  </w:t>
      </w:r>
      <w:r w:rsidR="002C3034" w:rsidRPr="003A59B9">
        <w:rPr>
          <w:b/>
          <w:sz w:val="20"/>
          <w:szCs w:val="20"/>
          <w:lang w:eastAsia="zh-CN"/>
        </w:rPr>
        <w:t>CQI table</w:t>
      </w:r>
      <w:r w:rsidR="001C0EA9">
        <w:rPr>
          <w:b/>
          <w:sz w:val="20"/>
          <w:szCs w:val="20"/>
          <w:lang w:eastAsia="zh-CN"/>
        </w:rPr>
        <w:t>.</w:t>
      </w:r>
    </w:p>
    <w:p w14:paraId="08347FEB" w14:textId="5F3903F1" w:rsidR="00D576AD" w:rsidRDefault="00347988" w:rsidP="003A59B9">
      <w:pPr>
        <w:spacing w:before="120"/>
        <w:jc w:val="left"/>
        <w:rPr>
          <w:rFonts w:eastAsiaTheme="minorEastAsia"/>
          <w:b/>
          <w:bCs/>
          <w:i/>
        </w:rPr>
      </w:pPr>
      <w:r>
        <w:rPr>
          <w:rFonts w:hint="eastAsia"/>
          <w:lang w:eastAsia="zh-CN"/>
        </w:rPr>
        <w:t xml:space="preserve"> </w:t>
      </w:r>
      <w:r w:rsidR="00D576AD" w:rsidRPr="007050DB">
        <w:rPr>
          <w:rFonts w:eastAsiaTheme="minorEastAsia"/>
          <w:b/>
          <w:bCs/>
          <w:i/>
        </w:rPr>
        <w:t xml:space="preserve">Proposal </w:t>
      </w:r>
      <w:r w:rsidR="00D576AD">
        <w:rPr>
          <w:rFonts w:eastAsiaTheme="minorEastAsia"/>
          <w:b/>
          <w:bCs/>
          <w:i/>
        </w:rPr>
        <w:t>2</w:t>
      </w:r>
      <w:r w:rsidR="00D576AD" w:rsidRPr="007050DB">
        <w:rPr>
          <w:rFonts w:eastAsiaTheme="minorEastAsia"/>
          <w:b/>
          <w:bCs/>
          <w:i/>
        </w:rPr>
        <w:t xml:space="preserve">: Adopt </w:t>
      </w:r>
      <w:r w:rsidR="00D576AD">
        <w:rPr>
          <w:rFonts w:eastAsiaTheme="minorEastAsia"/>
          <w:b/>
          <w:bCs/>
          <w:i/>
        </w:rPr>
        <w:t>Table 2</w:t>
      </w:r>
      <w:r w:rsidR="002C3034">
        <w:rPr>
          <w:rFonts w:eastAsiaTheme="minorEastAsia"/>
          <w:b/>
          <w:bCs/>
          <w:i/>
        </w:rPr>
        <w:t>(b)</w:t>
      </w:r>
      <w:r w:rsidR="00D576AD">
        <w:rPr>
          <w:rFonts w:eastAsiaTheme="minorEastAsia"/>
          <w:b/>
          <w:bCs/>
          <w:i/>
        </w:rPr>
        <w:t xml:space="preserve"> as </w:t>
      </w:r>
      <w:r w:rsidR="00D576AD" w:rsidRPr="007050DB">
        <w:rPr>
          <w:rFonts w:eastAsiaTheme="minorEastAsia"/>
          <w:b/>
          <w:bCs/>
          <w:i/>
        </w:rPr>
        <w:t xml:space="preserve">the CQI table </w:t>
      </w:r>
      <w:r w:rsidR="00D576AD">
        <w:rPr>
          <w:rFonts w:eastAsiaTheme="minorEastAsia"/>
          <w:b/>
          <w:bCs/>
          <w:i/>
        </w:rPr>
        <w:t>with</w:t>
      </w:r>
      <w:r w:rsidR="00D576AD" w:rsidRPr="007050DB">
        <w:rPr>
          <w:rFonts w:eastAsiaTheme="minorEastAsia"/>
          <w:b/>
          <w:bCs/>
          <w:i/>
        </w:rPr>
        <w:t xml:space="preserve"> target BLER 1</w:t>
      </w:r>
      <w:r w:rsidR="00D576AD">
        <w:rPr>
          <w:rFonts w:eastAsiaTheme="minorEastAsia"/>
          <w:b/>
          <w:bCs/>
          <w:i/>
        </w:rPr>
        <w:t>e</w:t>
      </w:r>
      <w:r w:rsidR="00D576AD" w:rsidRPr="007050DB">
        <w:rPr>
          <w:rFonts w:eastAsiaTheme="minorEastAsia"/>
          <w:b/>
          <w:bCs/>
          <w:i/>
        </w:rPr>
        <w:t xml:space="preserve">-5 </w:t>
      </w:r>
      <w:r w:rsidR="00D576AD">
        <w:rPr>
          <w:rFonts w:eastAsiaTheme="minorEastAsia"/>
          <w:b/>
          <w:bCs/>
          <w:i/>
        </w:rPr>
        <w:t>for URLLC.</w:t>
      </w:r>
    </w:p>
    <w:p w14:paraId="16D840DD" w14:textId="771D665B" w:rsidR="00D576AD" w:rsidRPr="00394A8D" w:rsidRDefault="00D576AD" w:rsidP="00D576AD">
      <w:pPr>
        <w:pStyle w:val="Heading1"/>
        <w:tabs>
          <w:tab w:val="clear" w:pos="432"/>
        </w:tabs>
      </w:pPr>
      <w:r>
        <w:rPr>
          <w:lang w:eastAsia="zh-CN"/>
        </w:rPr>
        <w:t>MCS table</w:t>
      </w:r>
      <w:r>
        <w:t xml:space="preserve"> for URLLC</w:t>
      </w:r>
    </w:p>
    <w:p w14:paraId="2B877981" w14:textId="0A731CC8" w:rsidR="001967F2" w:rsidRPr="00A05397" w:rsidRDefault="00B87159" w:rsidP="007A7491">
      <w:pPr>
        <w:rPr>
          <w:lang w:eastAsia="zh-CN"/>
        </w:rPr>
      </w:pPr>
      <w:r>
        <w:rPr>
          <w:bCs/>
        </w:rPr>
        <w:t xml:space="preserve">Considering the </w:t>
      </w:r>
      <w:r w:rsidRPr="00B87159">
        <w:rPr>
          <w:bCs/>
        </w:rPr>
        <w:t>variety</w:t>
      </w:r>
      <w:r>
        <w:rPr>
          <w:bCs/>
        </w:rPr>
        <w:t xml:space="preserve"> of channel condition</w:t>
      </w:r>
      <w:r w:rsidR="00921B7F">
        <w:rPr>
          <w:bCs/>
        </w:rPr>
        <w:t>s and reliability requirements</w:t>
      </w:r>
      <w:r>
        <w:rPr>
          <w:bCs/>
        </w:rPr>
        <w:t xml:space="preserve">, the </w:t>
      </w:r>
      <w:r w:rsidRPr="00B87159">
        <w:rPr>
          <w:bCs/>
        </w:rPr>
        <w:t>conservative</w:t>
      </w:r>
      <w:r>
        <w:rPr>
          <w:bCs/>
        </w:rPr>
        <w:t xml:space="preserve"> </w:t>
      </w:r>
      <w:r w:rsidR="00AE62C9">
        <w:rPr>
          <w:bCs/>
        </w:rPr>
        <w:t>MCS selection</w:t>
      </w:r>
      <w:r>
        <w:rPr>
          <w:bCs/>
        </w:rPr>
        <w:t xml:space="preserve"> </w:t>
      </w:r>
      <w:r w:rsidR="00AE62C9">
        <w:rPr>
          <w:bCs/>
        </w:rPr>
        <w:t xml:space="preserve">with lower coding rate </w:t>
      </w:r>
      <w:r w:rsidR="00895B75">
        <w:rPr>
          <w:bCs/>
        </w:rPr>
        <w:t>for URLLC may be more frequent</w:t>
      </w:r>
      <w:r w:rsidR="00921B7F">
        <w:rPr>
          <w:bCs/>
        </w:rPr>
        <w:t>ly used</w:t>
      </w:r>
      <w:r w:rsidR="00895B75">
        <w:rPr>
          <w:bCs/>
        </w:rPr>
        <w:t xml:space="preserve"> than </w:t>
      </w:r>
      <w:r w:rsidR="00921B7F">
        <w:rPr>
          <w:bCs/>
        </w:rPr>
        <w:t xml:space="preserve">for </w:t>
      </w:r>
      <w:r w:rsidR="00050F2B">
        <w:rPr>
          <w:bCs/>
        </w:rPr>
        <w:t>eMBB</w:t>
      </w:r>
      <w:r w:rsidR="00AE62C9">
        <w:rPr>
          <w:bCs/>
        </w:rPr>
        <w:t xml:space="preserve">. </w:t>
      </w:r>
      <w:r w:rsidR="00895B75">
        <w:rPr>
          <w:bCs/>
        </w:rPr>
        <w:t xml:space="preserve">Then, the lower coding rate should be </w:t>
      </w:r>
      <w:r w:rsidR="00921B7F">
        <w:rPr>
          <w:bCs/>
        </w:rPr>
        <w:t>included in the</w:t>
      </w:r>
      <w:r w:rsidR="00895B75">
        <w:rPr>
          <w:bCs/>
        </w:rPr>
        <w:t xml:space="preserve"> URLLC MCS table. </w:t>
      </w:r>
      <w:r w:rsidR="00AE62C9">
        <w:rPr>
          <w:bCs/>
        </w:rPr>
        <w:t xml:space="preserve">For example, </w:t>
      </w:r>
      <w:r w:rsidR="00313673">
        <w:rPr>
          <w:bCs/>
        </w:rPr>
        <w:t>if</w:t>
      </w:r>
      <w:r w:rsidR="003077DB">
        <w:rPr>
          <w:bCs/>
        </w:rPr>
        <w:t xml:space="preserve"> the UE reports CQI index 1, which is the lowest coding rate of </w:t>
      </w:r>
      <w:r w:rsidR="00921B7F">
        <w:rPr>
          <w:bCs/>
        </w:rPr>
        <w:t xml:space="preserve">the </w:t>
      </w:r>
      <w:r w:rsidR="003077DB">
        <w:rPr>
          <w:bCs/>
        </w:rPr>
        <w:t>CQI</w:t>
      </w:r>
      <w:r w:rsidR="00313673">
        <w:rPr>
          <w:bCs/>
        </w:rPr>
        <w:t xml:space="preserve"> table, </w:t>
      </w:r>
      <w:r w:rsidR="00050F2B">
        <w:rPr>
          <w:lang w:eastAsia="zh-CN"/>
        </w:rPr>
        <w:t xml:space="preserve">gNB </w:t>
      </w:r>
      <w:r w:rsidR="00313673">
        <w:rPr>
          <w:bCs/>
        </w:rPr>
        <w:t xml:space="preserve">should support to schedule the lower coding rate </w:t>
      </w:r>
      <w:r w:rsidR="00895B75">
        <w:rPr>
          <w:bCs/>
        </w:rPr>
        <w:t xml:space="preserve">of </w:t>
      </w:r>
      <w:r w:rsidR="00313673">
        <w:rPr>
          <w:bCs/>
        </w:rPr>
        <w:t xml:space="preserve">CQI index 1 for 1e-5 target BLER. </w:t>
      </w:r>
      <w:r w:rsidR="00795473">
        <w:rPr>
          <w:bCs/>
        </w:rPr>
        <w:t>F</w:t>
      </w:r>
      <w:r w:rsidR="007F62F8">
        <w:rPr>
          <w:bCs/>
        </w:rPr>
        <w:t xml:space="preserve">rom </w:t>
      </w:r>
      <w:r w:rsidR="00921B7F">
        <w:rPr>
          <w:bCs/>
        </w:rPr>
        <w:t xml:space="preserve">a </w:t>
      </w:r>
      <w:r w:rsidR="007F62F8">
        <w:rPr>
          <w:bCs/>
        </w:rPr>
        <w:t>spectr</w:t>
      </w:r>
      <w:r w:rsidR="00FE0B50">
        <w:rPr>
          <w:bCs/>
        </w:rPr>
        <w:t>al</w:t>
      </w:r>
      <w:r w:rsidR="007F62F8">
        <w:rPr>
          <w:bCs/>
        </w:rPr>
        <w:t xml:space="preserve"> efficiency aspect, higher MCS level</w:t>
      </w:r>
      <w:r w:rsidR="00921B7F">
        <w:rPr>
          <w:bCs/>
        </w:rPr>
        <w:t>s are</w:t>
      </w:r>
      <w:r w:rsidR="007F62F8">
        <w:rPr>
          <w:bCs/>
        </w:rPr>
        <w:t xml:space="preserve"> useful for URLLC UE with good channel condition</w:t>
      </w:r>
      <w:r w:rsidR="00921B7F">
        <w:rPr>
          <w:bCs/>
        </w:rPr>
        <w:t>s</w:t>
      </w:r>
      <w:r w:rsidR="003D3628">
        <w:rPr>
          <w:bCs/>
        </w:rPr>
        <w:t xml:space="preserve">, and also </w:t>
      </w:r>
      <w:r w:rsidR="00795473">
        <w:rPr>
          <w:bCs/>
        </w:rPr>
        <w:t>l</w:t>
      </w:r>
      <w:r w:rsidR="007F62F8">
        <w:rPr>
          <w:bCs/>
        </w:rPr>
        <w:t>arger TBS with high reliability and low latency requirement may exist in</w:t>
      </w:r>
      <w:r w:rsidR="009E2202">
        <w:rPr>
          <w:bCs/>
        </w:rPr>
        <w:t xml:space="preserve"> the</w:t>
      </w:r>
      <w:r w:rsidR="007F62F8">
        <w:rPr>
          <w:bCs/>
        </w:rPr>
        <w:t xml:space="preserve"> future. </w:t>
      </w:r>
      <w:r w:rsidR="003D3628">
        <w:rPr>
          <w:bCs/>
        </w:rPr>
        <w:t>The h</w:t>
      </w:r>
      <w:r w:rsidR="007F62F8">
        <w:rPr>
          <w:bCs/>
        </w:rPr>
        <w:t>igher MCS level</w:t>
      </w:r>
      <w:r w:rsidR="00795473">
        <w:rPr>
          <w:bCs/>
        </w:rPr>
        <w:t>s</w:t>
      </w:r>
      <w:r w:rsidR="007F62F8">
        <w:rPr>
          <w:bCs/>
        </w:rPr>
        <w:t xml:space="preserve"> should </w:t>
      </w:r>
      <w:r w:rsidR="00795473">
        <w:rPr>
          <w:bCs/>
        </w:rPr>
        <w:t xml:space="preserve">then </w:t>
      </w:r>
      <w:r w:rsidR="007F62F8">
        <w:rPr>
          <w:bCs/>
        </w:rPr>
        <w:t xml:space="preserve">be supported to improve </w:t>
      </w:r>
      <w:r w:rsidR="00795473">
        <w:rPr>
          <w:bCs/>
        </w:rPr>
        <w:t>spectral</w:t>
      </w:r>
      <w:r w:rsidR="007F62F8">
        <w:rPr>
          <w:bCs/>
        </w:rPr>
        <w:t xml:space="preserve"> efficiency.</w:t>
      </w:r>
      <w:r w:rsidR="007F62F8">
        <w:rPr>
          <w:rFonts w:hint="eastAsia"/>
          <w:bCs/>
          <w:lang w:eastAsia="zh-CN"/>
        </w:rPr>
        <w:t xml:space="preserve"> </w:t>
      </w:r>
      <w:r w:rsidR="003D3628">
        <w:rPr>
          <w:bCs/>
          <w:lang w:eastAsia="zh-CN"/>
        </w:rPr>
        <w:t>Hence, considering reliability and spectral efficiency for URLLC traffic,</w:t>
      </w:r>
      <w:r w:rsidR="005303CC">
        <w:rPr>
          <w:bCs/>
          <w:lang w:eastAsia="zh-CN"/>
        </w:rPr>
        <w:t xml:space="preserve"> </w:t>
      </w:r>
      <w:r w:rsidR="00FE433F">
        <w:rPr>
          <w:bCs/>
          <w:lang w:eastAsia="zh-CN"/>
        </w:rPr>
        <w:t xml:space="preserve">the MCS table </w:t>
      </w:r>
      <w:r w:rsidR="00007BD6">
        <w:rPr>
          <w:bCs/>
          <w:lang w:eastAsia="zh-CN"/>
        </w:rPr>
        <w:t xml:space="preserve">should </w:t>
      </w:r>
      <w:r w:rsidR="00FE433F">
        <w:rPr>
          <w:bCs/>
          <w:lang w:eastAsia="zh-CN"/>
        </w:rPr>
        <w:t xml:space="preserve">include </w:t>
      </w:r>
      <w:r w:rsidR="00007BD6">
        <w:rPr>
          <w:bCs/>
          <w:lang w:eastAsia="zh-CN"/>
        </w:rPr>
        <w:t xml:space="preserve">all the </w:t>
      </w:r>
      <w:r w:rsidR="00007BD6" w:rsidRPr="00007BD6">
        <w:rPr>
          <w:bCs/>
          <w:lang w:eastAsia="zh-CN"/>
        </w:rPr>
        <w:t xml:space="preserve">valid </w:t>
      </w:r>
      <w:r w:rsidR="003504B4">
        <w:rPr>
          <w:bCs/>
          <w:lang w:eastAsia="zh-CN"/>
        </w:rPr>
        <w:t>entries</w:t>
      </w:r>
      <w:r w:rsidR="00FE433F">
        <w:rPr>
          <w:bCs/>
          <w:lang w:eastAsia="zh-CN"/>
        </w:rPr>
        <w:t xml:space="preserve"> </w:t>
      </w:r>
      <w:r w:rsidR="003504B4">
        <w:rPr>
          <w:bCs/>
          <w:lang w:eastAsia="zh-CN"/>
        </w:rPr>
        <w:t xml:space="preserve">in the </w:t>
      </w:r>
      <w:r w:rsidR="00FE433F">
        <w:rPr>
          <w:bCs/>
          <w:lang w:eastAsia="zh-CN"/>
        </w:rPr>
        <w:t xml:space="preserve">CQI table. </w:t>
      </w:r>
      <w:bookmarkStart w:id="2" w:name="OLE_LINK479"/>
      <w:bookmarkStart w:id="3" w:name="OLE_LINK480"/>
    </w:p>
    <w:p w14:paraId="792790DC" w14:textId="0FFA429A" w:rsidR="00A05397" w:rsidRPr="00394A8D" w:rsidRDefault="00A05397" w:rsidP="00A05397">
      <w:pPr>
        <w:rPr>
          <w:rFonts w:eastAsiaTheme="minorEastAsia"/>
          <w:b/>
          <w:bCs/>
          <w:i/>
        </w:rPr>
      </w:pPr>
      <w:r w:rsidRPr="00394A8D">
        <w:rPr>
          <w:rFonts w:eastAsiaTheme="minorEastAsia"/>
          <w:b/>
          <w:bCs/>
          <w:i/>
        </w:rPr>
        <w:t xml:space="preserve">Proposal 3: </w:t>
      </w:r>
      <w:r w:rsidR="0093275C">
        <w:rPr>
          <w:rFonts w:eastAsiaTheme="minorEastAsia"/>
          <w:b/>
          <w:bCs/>
          <w:i/>
        </w:rPr>
        <w:t xml:space="preserve">The </w:t>
      </w:r>
      <w:r w:rsidRPr="00394A8D">
        <w:rPr>
          <w:rFonts w:eastAsiaTheme="minorEastAsia"/>
          <w:b/>
          <w:bCs/>
          <w:i/>
        </w:rPr>
        <w:t xml:space="preserve">MCS table </w:t>
      </w:r>
      <w:r>
        <w:rPr>
          <w:rFonts w:eastAsiaTheme="minorEastAsia"/>
          <w:b/>
          <w:bCs/>
          <w:i/>
        </w:rPr>
        <w:t xml:space="preserve">should include </w:t>
      </w:r>
      <w:r w:rsidRPr="00A05397">
        <w:rPr>
          <w:rFonts w:eastAsiaTheme="minorEastAsia"/>
          <w:b/>
          <w:bCs/>
          <w:i/>
        </w:rPr>
        <w:t>all the valid entries in the CQI table</w:t>
      </w:r>
      <w:r w:rsidR="003C4172">
        <w:rPr>
          <w:rFonts w:eastAsiaTheme="minorEastAsia"/>
          <w:b/>
          <w:bCs/>
          <w:i/>
        </w:rPr>
        <w:t xml:space="preserve"> with</w:t>
      </w:r>
      <w:r w:rsidR="003C4172" w:rsidRPr="007050DB">
        <w:rPr>
          <w:rFonts w:eastAsiaTheme="minorEastAsia"/>
          <w:b/>
          <w:bCs/>
          <w:i/>
        </w:rPr>
        <w:t xml:space="preserve"> target BLER 1</w:t>
      </w:r>
      <w:r w:rsidR="003C4172">
        <w:rPr>
          <w:rFonts w:eastAsiaTheme="minorEastAsia"/>
          <w:b/>
          <w:bCs/>
          <w:i/>
        </w:rPr>
        <w:t>e</w:t>
      </w:r>
      <w:r w:rsidR="003C4172" w:rsidRPr="007050DB">
        <w:rPr>
          <w:rFonts w:eastAsiaTheme="minorEastAsia"/>
          <w:b/>
          <w:bCs/>
          <w:i/>
        </w:rPr>
        <w:t>-5</w:t>
      </w:r>
      <w:r w:rsidRPr="00394A8D">
        <w:rPr>
          <w:rFonts w:eastAsiaTheme="minorEastAsia"/>
          <w:b/>
          <w:bCs/>
          <w:i/>
        </w:rPr>
        <w:t>.</w:t>
      </w:r>
    </w:p>
    <w:p w14:paraId="22D5D2A2" w14:textId="4F5CDE0B" w:rsidR="00AB7224" w:rsidRDefault="00AB7224" w:rsidP="00F90703">
      <w:pPr>
        <w:rPr>
          <w:bCs/>
          <w:lang w:eastAsia="zh-CN"/>
        </w:rPr>
      </w:pPr>
      <w:r>
        <w:rPr>
          <w:bCs/>
          <w:lang w:eastAsia="zh-CN"/>
        </w:rPr>
        <w:t xml:space="preserve">The MCS table for URLLC should allow a good scheduling flexibility and </w:t>
      </w:r>
      <w:r w:rsidR="002E736B">
        <w:rPr>
          <w:bCs/>
          <w:lang w:eastAsia="zh-CN"/>
        </w:rPr>
        <w:t xml:space="preserve">fully </w:t>
      </w:r>
      <w:r>
        <w:rPr>
          <w:bCs/>
          <w:lang w:eastAsia="zh-CN"/>
        </w:rPr>
        <w:t xml:space="preserve">benefit from the UE supporting two target BLER CQI tables. </w:t>
      </w:r>
      <w:r w:rsidR="002E736B">
        <w:rPr>
          <w:bCs/>
          <w:lang w:eastAsia="zh-CN"/>
        </w:rPr>
        <w:t xml:space="preserve">Designing </w:t>
      </w:r>
      <w:r>
        <w:rPr>
          <w:bCs/>
          <w:lang w:eastAsia="zh-CN"/>
        </w:rPr>
        <w:t xml:space="preserve">a 5-bit MCS table </w:t>
      </w:r>
      <w:r w:rsidR="002E736B">
        <w:rPr>
          <w:bCs/>
          <w:lang w:eastAsia="zh-CN"/>
        </w:rPr>
        <w:t>helps to achieve these goals</w:t>
      </w:r>
      <w:r>
        <w:rPr>
          <w:bCs/>
          <w:lang w:eastAsia="zh-CN"/>
        </w:rPr>
        <w:t xml:space="preserve">. </w:t>
      </w:r>
    </w:p>
    <w:p w14:paraId="0B48F241" w14:textId="290995A9" w:rsidR="00C903EA" w:rsidRPr="00F147E1" w:rsidRDefault="00C903EA" w:rsidP="00C903EA">
      <w:pPr>
        <w:rPr>
          <w:rFonts w:eastAsiaTheme="minorEastAsia"/>
          <w:b/>
          <w:bCs/>
          <w:i/>
        </w:rPr>
      </w:pPr>
      <w:r w:rsidRPr="00394A8D">
        <w:rPr>
          <w:rFonts w:eastAsiaTheme="minorEastAsia"/>
          <w:b/>
          <w:bCs/>
          <w:i/>
        </w:rPr>
        <w:t xml:space="preserve">Proposal </w:t>
      </w:r>
      <w:r>
        <w:rPr>
          <w:rFonts w:eastAsiaTheme="minorEastAsia"/>
          <w:b/>
          <w:bCs/>
          <w:i/>
        </w:rPr>
        <w:t>4</w:t>
      </w:r>
      <w:r w:rsidRPr="00394A8D">
        <w:rPr>
          <w:rFonts w:eastAsiaTheme="minorEastAsia"/>
          <w:b/>
          <w:bCs/>
          <w:i/>
        </w:rPr>
        <w:t xml:space="preserve">: </w:t>
      </w:r>
      <w:r w:rsidR="0093275C">
        <w:rPr>
          <w:rFonts w:eastAsiaTheme="minorEastAsia"/>
          <w:b/>
          <w:bCs/>
          <w:i/>
        </w:rPr>
        <w:t xml:space="preserve">A </w:t>
      </w:r>
      <w:r>
        <w:rPr>
          <w:rFonts w:eastAsiaTheme="minorEastAsia"/>
          <w:b/>
          <w:bCs/>
          <w:i/>
        </w:rPr>
        <w:t xml:space="preserve">5-bit </w:t>
      </w:r>
      <w:r w:rsidRPr="00394A8D">
        <w:rPr>
          <w:rFonts w:eastAsiaTheme="minorEastAsia"/>
          <w:b/>
          <w:bCs/>
          <w:i/>
        </w:rPr>
        <w:t xml:space="preserve">MCS table </w:t>
      </w:r>
      <w:r>
        <w:rPr>
          <w:rFonts w:eastAsiaTheme="minorEastAsia"/>
          <w:b/>
          <w:bCs/>
          <w:i/>
        </w:rPr>
        <w:t>should be supported for URLLC</w:t>
      </w:r>
      <w:r w:rsidRPr="00394A8D">
        <w:rPr>
          <w:rFonts w:eastAsiaTheme="minorEastAsia"/>
          <w:b/>
          <w:bCs/>
          <w:i/>
        </w:rPr>
        <w:t>.</w:t>
      </w:r>
    </w:p>
    <w:p w14:paraId="0D184EF2" w14:textId="0D5DA88F" w:rsidR="00C903EA" w:rsidRPr="00C903EA" w:rsidRDefault="00C903EA" w:rsidP="00F90703">
      <w:pPr>
        <w:rPr>
          <w:lang w:eastAsia="zh-CN"/>
        </w:rPr>
      </w:pPr>
      <w:r>
        <w:rPr>
          <w:lang w:eastAsia="zh-CN"/>
        </w:rPr>
        <w:t>It is not preferable to reconfigure the URLLC MCS table for a different target BLER by high layer signaling.</w:t>
      </w:r>
      <w:r w:rsidR="004426CC">
        <w:rPr>
          <w:lang w:eastAsia="zh-CN"/>
        </w:rPr>
        <w:t xml:space="preserve"> </w:t>
      </w:r>
      <w:r>
        <w:rPr>
          <w:lang w:eastAsia="zh-CN"/>
        </w:rPr>
        <w:t xml:space="preserve">A fast AMC is beneficial based on </w:t>
      </w:r>
      <w:r w:rsidRPr="000A7E38">
        <w:rPr>
          <w:lang w:eastAsia="zh-CN"/>
        </w:rPr>
        <w:t>low latency CQI</w:t>
      </w:r>
      <w:r>
        <w:rPr>
          <w:lang w:eastAsia="zh-CN"/>
        </w:rPr>
        <w:t xml:space="preserve"> scheme [4]. </w:t>
      </w:r>
      <w:r w:rsidR="004426CC">
        <w:rPr>
          <w:lang w:eastAsia="zh-CN"/>
        </w:rPr>
        <w:t>A single</w:t>
      </w:r>
      <w:r>
        <w:rPr>
          <w:lang w:eastAsia="zh-CN"/>
        </w:rPr>
        <w:t xml:space="preserve"> MCS table corresponding to </w:t>
      </w:r>
      <w:r w:rsidR="004426CC">
        <w:rPr>
          <w:lang w:eastAsia="zh-CN"/>
        </w:rPr>
        <w:t xml:space="preserve">the </w:t>
      </w:r>
      <w:r>
        <w:rPr>
          <w:lang w:eastAsia="zh-CN"/>
        </w:rPr>
        <w:t>two BLER CQI tables</w:t>
      </w:r>
      <w:r w:rsidR="00E46521">
        <w:rPr>
          <w:lang w:eastAsia="zh-CN"/>
        </w:rPr>
        <w:t xml:space="preserve"> is sufficient</w:t>
      </w:r>
      <w:r>
        <w:rPr>
          <w:lang w:eastAsia="zh-CN"/>
        </w:rPr>
        <w:t xml:space="preserve">, so that the gNB can dynamically choose the </w:t>
      </w:r>
      <w:r w:rsidRPr="006908D8">
        <w:rPr>
          <w:lang w:eastAsia="zh-CN"/>
        </w:rPr>
        <w:t>appropriate</w:t>
      </w:r>
      <w:r>
        <w:rPr>
          <w:lang w:eastAsia="zh-CN"/>
        </w:rPr>
        <w:t xml:space="preserve"> BLER to MCS indication based on the current channel condition, system resource and scheduling </w:t>
      </w:r>
      <w:r w:rsidRPr="00F75EE7">
        <w:rPr>
          <w:lang w:eastAsia="zh-CN"/>
        </w:rPr>
        <w:t>strategy</w:t>
      </w:r>
      <w:r>
        <w:rPr>
          <w:lang w:eastAsia="zh-CN"/>
        </w:rPr>
        <w:t xml:space="preserve">.  Therefore, </w:t>
      </w:r>
      <w:r w:rsidR="00290BBB">
        <w:rPr>
          <w:lang w:eastAsia="zh-CN"/>
        </w:rPr>
        <w:t>only</w:t>
      </w:r>
      <w:r>
        <w:rPr>
          <w:lang w:eastAsia="zh-CN"/>
        </w:rPr>
        <w:t xml:space="preserve"> one new </w:t>
      </w:r>
      <w:r w:rsidR="00290BBB">
        <w:rPr>
          <w:lang w:eastAsia="zh-CN"/>
        </w:rPr>
        <w:t xml:space="preserve">MCS table </w:t>
      </w:r>
      <w:r w:rsidR="00E46521">
        <w:rPr>
          <w:lang w:eastAsia="zh-CN"/>
        </w:rPr>
        <w:t xml:space="preserve">should </w:t>
      </w:r>
      <w:r w:rsidR="00290BBB">
        <w:rPr>
          <w:lang w:eastAsia="zh-CN"/>
        </w:rPr>
        <w:t>be supported for URLLC</w:t>
      </w:r>
      <w:r>
        <w:rPr>
          <w:lang w:eastAsia="zh-CN"/>
        </w:rPr>
        <w:t>.</w:t>
      </w:r>
    </w:p>
    <w:p w14:paraId="6C97C7ED" w14:textId="5527F1F9" w:rsidR="00C903EA" w:rsidRPr="00F147E1" w:rsidRDefault="00C903EA" w:rsidP="00C903EA">
      <w:pPr>
        <w:rPr>
          <w:rFonts w:eastAsiaTheme="minorEastAsia"/>
          <w:b/>
          <w:bCs/>
          <w:i/>
        </w:rPr>
      </w:pPr>
      <w:r w:rsidRPr="00394A8D">
        <w:rPr>
          <w:rFonts w:eastAsiaTheme="minorEastAsia"/>
          <w:b/>
          <w:bCs/>
          <w:i/>
        </w:rPr>
        <w:t xml:space="preserve">Proposal </w:t>
      </w:r>
      <w:r>
        <w:rPr>
          <w:rFonts w:eastAsiaTheme="minorEastAsia"/>
          <w:b/>
          <w:bCs/>
          <w:i/>
        </w:rPr>
        <w:t>5</w:t>
      </w:r>
      <w:r w:rsidRPr="00394A8D">
        <w:rPr>
          <w:rFonts w:eastAsiaTheme="minorEastAsia"/>
          <w:b/>
          <w:bCs/>
          <w:i/>
        </w:rPr>
        <w:t xml:space="preserve">: </w:t>
      </w:r>
      <w:r>
        <w:rPr>
          <w:rFonts w:eastAsiaTheme="minorEastAsia"/>
          <w:b/>
          <w:bCs/>
          <w:i/>
        </w:rPr>
        <w:t xml:space="preserve">One </w:t>
      </w:r>
      <w:r w:rsidRPr="00394A8D">
        <w:rPr>
          <w:rFonts w:eastAsiaTheme="minorEastAsia"/>
          <w:b/>
          <w:bCs/>
          <w:i/>
        </w:rPr>
        <w:t>MCS t</w:t>
      </w:r>
      <w:r>
        <w:rPr>
          <w:rFonts w:eastAsiaTheme="minorEastAsia"/>
          <w:b/>
          <w:bCs/>
          <w:i/>
        </w:rPr>
        <w:t xml:space="preserve">able </w:t>
      </w:r>
      <w:r w:rsidR="00E46521">
        <w:rPr>
          <w:rFonts w:eastAsiaTheme="minorEastAsia"/>
          <w:b/>
          <w:bCs/>
          <w:i/>
        </w:rPr>
        <w:t xml:space="preserve">is </w:t>
      </w:r>
      <w:r>
        <w:rPr>
          <w:rFonts w:eastAsiaTheme="minorEastAsia"/>
          <w:b/>
          <w:bCs/>
          <w:i/>
        </w:rPr>
        <w:t xml:space="preserve">supported </w:t>
      </w:r>
      <w:r w:rsidR="00E46521">
        <w:rPr>
          <w:rFonts w:eastAsiaTheme="minorEastAsia"/>
          <w:b/>
          <w:bCs/>
          <w:i/>
        </w:rPr>
        <w:t xml:space="preserve">for </w:t>
      </w:r>
      <w:r>
        <w:rPr>
          <w:rFonts w:eastAsiaTheme="minorEastAsia"/>
          <w:b/>
          <w:bCs/>
          <w:i/>
        </w:rPr>
        <w:t>URLLC</w:t>
      </w:r>
      <w:r w:rsidRPr="00394A8D">
        <w:rPr>
          <w:rFonts w:eastAsiaTheme="minorEastAsia"/>
          <w:b/>
          <w:bCs/>
          <w:i/>
        </w:rPr>
        <w:t>.</w:t>
      </w:r>
    </w:p>
    <w:p w14:paraId="794D3007" w14:textId="183B203F" w:rsidR="00290BBB" w:rsidRDefault="00BE6007" w:rsidP="00F90703">
      <w:pPr>
        <w:rPr>
          <w:bCs/>
          <w:lang w:eastAsia="zh-CN"/>
        </w:rPr>
      </w:pPr>
      <w:r>
        <w:rPr>
          <w:bCs/>
          <w:lang w:eastAsia="zh-CN"/>
        </w:rPr>
        <w:t>T</w:t>
      </w:r>
      <w:r w:rsidR="00290BBB">
        <w:rPr>
          <w:bCs/>
          <w:lang w:eastAsia="zh-CN"/>
        </w:rPr>
        <w:t xml:space="preserve">he MCS table </w:t>
      </w:r>
      <w:r w:rsidR="00E716C5">
        <w:rPr>
          <w:bCs/>
          <w:lang w:eastAsia="zh-CN"/>
        </w:rPr>
        <w:t>is</w:t>
      </w:r>
      <w:r>
        <w:rPr>
          <w:bCs/>
          <w:lang w:eastAsia="zh-CN"/>
        </w:rPr>
        <w:t xml:space="preserve"> designed according to the </w:t>
      </w:r>
      <w:r w:rsidR="00290BBB">
        <w:rPr>
          <w:bCs/>
          <w:lang w:eastAsia="zh-CN"/>
        </w:rPr>
        <w:t>following</w:t>
      </w:r>
      <w:r>
        <w:rPr>
          <w:bCs/>
          <w:lang w:eastAsia="zh-CN"/>
        </w:rPr>
        <w:t xml:space="preserve"> principles</w:t>
      </w:r>
      <w:r w:rsidR="00290BBB">
        <w:rPr>
          <w:bCs/>
          <w:lang w:eastAsia="zh-CN"/>
        </w:rPr>
        <w:t>:</w:t>
      </w:r>
    </w:p>
    <w:p w14:paraId="6516A969" w14:textId="77777777" w:rsidR="0013314D" w:rsidRDefault="00290BBB" w:rsidP="00426059">
      <w:pPr>
        <w:pStyle w:val="ListParagraph"/>
        <w:numPr>
          <w:ilvl w:val="0"/>
          <w:numId w:val="8"/>
        </w:numPr>
        <w:ind w:firstLineChars="0"/>
        <w:jc w:val="both"/>
        <w:rPr>
          <w:rFonts w:ascii="Times New Roman" w:hAnsi="Times New Roman" w:cs="Times New Roman"/>
          <w:bCs/>
          <w:sz w:val="22"/>
        </w:rPr>
      </w:pPr>
      <w:r w:rsidRPr="0028212B">
        <w:rPr>
          <w:rFonts w:ascii="Times New Roman" w:hAnsi="Times New Roman" w:cs="Times New Roman"/>
          <w:b/>
          <w:bCs/>
          <w:sz w:val="22"/>
        </w:rPr>
        <w:t>No reserved entries</w:t>
      </w:r>
      <w:r>
        <w:rPr>
          <w:rFonts w:ascii="Times New Roman" w:hAnsi="Times New Roman" w:cs="Times New Roman"/>
          <w:bCs/>
          <w:sz w:val="22"/>
        </w:rPr>
        <w:t xml:space="preserve">. </w:t>
      </w:r>
      <w:r w:rsidRPr="00290BBB">
        <w:rPr>
          <w:rFonts w:ascii="Times New Roman" w:hAnsi="Times New Roman" w:cs="Times New Roman"/>
          <w:bCs/>
          <w:sz w:val="22"/>
        </w:rPr>
        <w:t>The</w:t>
      </w:r>
      <w:r w:rsidR="009F742D" w:rsidRPr="00290BBB">
        <w:rPr>
          <w:rFonts w:ascii="Times New Roman" w:hAnsi="Times New Roman" w:cs="Times New Roman"/>
          <w:bCs/>
          <w:sz w:val="22"/>
        </w:rPr>
        <w:t xml:space="preserve"> reserved entries </w:t>
      </w:r>
      <w:r w:rsidR="0013314D">
        <w:rPr>
          <w:rFonts w:ascii="Times New Roman" w:hAnsi="Times New Roman" w:cs="Times New Roman"/>
          <w:bCs/>
          <w:sz w:val="22"/>
        </w:rPr>
        <w:t>don’t make sense in NR especially for URLLC because</w:t>
      </w:r>
    </w:p>
    <w:p w14:paraId="38CF912A" w14:textId="604BF48F" w:rsidR="00290BBB" w:rsidRDefault="0013314D" w:rsidP="0013314D">
      <w:pPr>
        <w:pStyle w:val="ListParagraph"/>
        <w:ind w:left="720" w:firstLineChars="0" w:firstLine="0"/>
        <w:jc w:val="both"/>
        <w:rPr>
          <w:rFonts w:ascii="Times New Roman" w:hAnsi="Times New Roman" w:cs="Times New Roman"/>
          <w:bCs/>
          <w:sz w:val="22"/>
        </w:rPr>
      </w:pPr>
      <w:r>
        <w:rPr>
          <w:rFonts w:ascii="Times New Roman" w:hAnsi="Times New Roman" w:cs="Times New Roman"/>
          <w:bCs/>
          <w:sz w:val="22"/>
        </w:rPr>
        <w:t xml:space="preserve">TBS for retransmission depends on the DCI for initial transmission which will introduce additional high reliability requirement on both DCIs for initial transmission and retransmission. </w:t>
      </w:r>
      <w:r>
        <w:rPr>
          <w:rFonts w:ascii="Times New Roman" w:hAnsi="Times New Roman" w:cs="Times New Roman"/>
          <w:bCs/>
          <w:sz w:val="22"/>
        </w:rPr>
        <w:t xml:space="preserve"> </w:t>
      </w:r>
      <w:r w:rsidR="009F742D" w:rsidRPr="00290BBB">
        <w:rPr>
          <w:rFonts w:ascii="Times New Roman" w:hAnsi="Times New Roman" w:cs="Times New Roman"/>
          <w:bCs/>
          <w:sz w:val="22"/>
        </w:rPr>
        <w:t>The reserved entries would not</w:t>
      </w:r>
      <w:r w:rsidR="000F77B4" w:rsidRPr="00290BBB">
        <w:rPr>
          <w:rFonts w:ascii="Times New Roman" w:hAnsi="Times New Roman" w:cs="Times New Roman"/>
          <w:bCs/>
          <w:sz w:val="22"/>
        </w:rPr>
        <w:t xml:space="preserve"> be</w:t>
      </w:r>
      <w:r w:rsidR="009F742D" w:rsidRPr="00290BBB">
        <w:rPr>
          <w:rFonts w:ascii="Times New Roman" w:hAnsi="Times New Roman" w:cs="Times New Roman"/>
          <w:bCs/>
          <w:sz w:val="22"/>
        </w:rPr>
        <w:t xml:space="preserve"> included in </w:t>
      </w:r>
      <w:r w:rsidR="00290BBB">
        <w:rPr>
          <w:rFonts w:ascii="Times New Roman" w:hAnsi="Times New Roman" w:cs="Times New Roman"/>
          <w:bCs/>
          <w:sz w:val="22"/>
        </w:rPr>
        <w:t xml:space="preserve">the URLLC </w:t>
      </w:r>
      <w:r w:rsidR="009F742D" w:rsidRPr="00290BBB">
        <w:rPr>
          <w:rFonts w:ascii="Times New Roman" w:hAnsi="Times New Roman" w:cs="Times New Roman"/>
          <w:bCs/>
          <w:sz w:val="22"/>
        </w:rPr>
        <w:t>MCS table</w:t>
      </w:r>
      <w:r>
        <w:rPr>
          <w:rFonts w:ascii="Times New Roman" w:hAnsi="Times New Roman" w:cs="Times New Roman"/>
          <w:bCs/>
          <w:sz w:val="22"/>
        </w:rPr>
        <w:t>.</w:t>
      </w:r>
      <w:r w:rsidR="009F742D" w:rsidRPr="00290BBB">
        <w:rPr>
          <w:rFonts w:ascii="Times New Roman" w:hAnsi="Times New Roman" w:cs="Times New Roman"/>
          <w:bCs/>
          <w:sz w:val="22"/>
        </w:rPr>
        <w:t xml:space="preserve"> </w:t>
      </w:r>
    </w:p>
    <w:p w14:paraId="632A6458" w14:textId="2B7E6605" w:rsidR="00290BBB" w:rsidRPr="00290BBB" w:rsidRDefault="00BE6007" w:rsidP="00426059">
      <w:pPr>
        <w:pStyle w:val="ListParagraph"/>
        <w:numPr>
          <w:ilvl w:val="0"/>
          <w:numId w:val="8"/>
        </w:numPr>
        <w:ind w:firstLineChars="0"/>
        <w:jc w:val="both"/>
        <w:rPr>
          <w:rFonts w:ascii="Times New Roman" w:hAnsi="Times New Roman" w:cs="Times New Roman"/>
          <w:bCs/>
          <w:sz w:val="22"/>
        </w:rPr>
      </w:pPr>
      <w:r>
        <w:rPr>
          <w:rFonts w:ascii="Times New Roman" w:hAnsi="Times New Roman" w:cs="Times New Roman"/>
          <w:b/>
          <w:bCs/>
          <w:sz w:val="22"/>
        </w:rPr>
        <w:lastRenderedPageBreak/>
        <w:t>Use entries from both</w:t>
      </w:r>
      <w:r w:rsidR="00290BBB" w:rsidRPr="0028212B">
        <w:rPr>
          <w:rFonts w:ascii="Times New Roman" w:hAnsi="Times New Roman" w:cs="Times New Roman"/>
          <w:b/>
          <w:bCs/>
          <w:sz w:val="22"/>
        </w:rPr>
        <w:t xml:space="preserve"> CQI table</w:t>
      </w:r>
      <w:r>
        <w:rPr>
          <w:rFonts w:ascii="Times New Roman" w:hAnsi="Times New Roman" w:cs="Times New Roman"/>
          <w:b/>
          <w:bCs/>
          <w:sz w:val="22"/>
        </w:rPr>
        <w:t>s</w:t>
      </w:r>
      <w:r w:rsidR="00290BBB">
        <w:rPr>
          <w:rFonts w:ascii="Times New Roman" w:hAnsi="Times New Roman" w:cs="Times New Roman"/>
          <w:bCs/>
          <w:sz w:val="22"/>
        </w:rPr>
        <w:t xml:space="preserve">. </w:t>
      </w:r>
      <w:r>
        <w:rPr>
          <w:rFonts w:ascii="Times New Roman" w:hAnsi="Times New Roman" w:cs="Times New Roman"/>
          <w:bCs/>
          <w:sz w:val="22"/>
        </w:rPr>
        <w:t xml:space="preserve">Although </w:t>
      </w:r>
      <w:r w:rsidR="00EE2BE1" w:rsidRPr="00290BBB">
        <w:rPr>
          <w:rFonts w:ascii="Times New Roman" w:hAnsi="Times New Roman" w:cs="Times New Roman"/>
          <w:bCs/>
          <w:sz w:val="22"/>
        </w:rPr>
        <w:t xml:space="preserve">all </w:t>
      </w:r>
      <w:r w:rsidR="00FE0002" w:rsidRPr="00290BBB">
        <w:rPr>
          <w:rFonts w:ascii="Times New Roman" w:hAnsi="Times New Roman" w:cs="Times New Roman"/>
          <w:bCs/>
          <w:sz w:val="22"/>
        </w:rPr>
        <w:t xml:space="preserve">15 </w:t>
      </w:r>
      <w:r w:rsidR="00EE2BE1" w:rsidRPr="00290BBB">
        <w:rPr>
          <w:rFonts w:ascii="Times New Roman" w:hAnsi="Times New Roman" w:cs="Times New Roman"/>
          <w:bCs/>
          <w:sz w:val="22"/>
        </w:rPr>
        <w:t xml:space="preserve">entries </w:t>
      </w:r>
      <w:r w:rsidR="00EF741A">
        <w:rPr>
          <w:rFonts w:ascii="Times New Roman" w:hAnsi="Times New Roman" w:cs="Times New Roman"/>
          <w:bCs/>
          <w:sz w:val="22"/>
        </w:rPr>
        <w:t>from the</w:t>
      </w:r>
      <w:r w:rsidR="00EF741A" w:rsidRPr="00290BBB">
        <w:rPr>
          <w:rFonts w:ascii="Times New Roman" w:hAnsi="Times New Roman" w:cs="Times New Roman"/>
          <w:bCs/>
          <w:sz w:val="22"/>
        </w:rPr>
        <w:t xml:space="preserve"> </w:t>
      </w:r>
      <w:r w:rsidR="00290BBB" w:rsidRPr="00290BBB">
        <w:rPr>
          <w:rFonts w:ascii="Times New Roman" w:hAnsi="Times New Roman" w:cs="Times New Roman"/>
          <w:bCs/>
          <w:sz w:val="22"/>
        </w:rPr>
        <w:t xml:space="preserve">1e-5 BLER </w:t>
      </w:r>
      <w:r>
        <w:rPr>
          <w:rFonts w:ascii="Times New Roman" w:hAnsi="Times New Roman" w:cs="Times New Roman"/>
          <w:bCs/>
          <w:sz w:val="22"/>
        </w:rPr>
        <w:t xml:space="preserve">target </w:t>
      </w:r>
      <w:r w:rsidR="00290BBB" w:rsidRPr="00290BBB">
        <w:rPr>
          <w:rFonts w:ascii="Times New Roman" w:hAnsi="Times New Roman" w:cs="Times New Roman"/>
          <w:bCs/>
          <w:sz w:val="22"/>
        </w:rPr>
        <w:t xml:space="preserve">CQI </w:t>
      </w:r>
      <w:r>
        <w:rPr>
          <w:rFonts w:ascii="Times New Roman" w:hAnsi="Times New Roman" w:cs="Times New Roman"/>
          <w:bCs/>
          <w:sz w:val="22"/>
        </w:rPr>
        <w:t xml:space="preserve">table could be </w:t>
      </w:r>
      <w:r w:rsidR="000D73A4">
        <w:rPr>
          <w:rFonts w:ascii="Times New Roman" w:hAnsi="Times New Roman" w:cs="Times New Roman"/>
          <w:bCs/>
          <w:sz w:val="22"/>
        </w:rPr>
        <w:t>re</w:t>
      </w:r>
      <w:r>
        <w:rPr>
          <w:rFonts w:ascii="Times New Roman" w:hAnsi="Times New Roman" w:cs="Times New Roman"/>
          <w:bCs/>
          <w:sz w:val="22"/>
        </w:rPr>
        <w:t xml:space="preserve">used to </w:t>
      </w:r>
      <w:r w:rsidR="00290BBB" w:rsidRPr="00290BBB">
        <w:rPr>
          <w:rFonts w:ascii="Times New Roman" w:hAnsi="Times New Roman" w:cs="Times New Roman"/>
          <w:bCs/>
          <w:sz w:val="22"/>
        </w:rPr>
        <w:t>guarantee high reliability</w:t>
      </w:r>
      <w:r>
        <w:rPr>
          <w:rFonts w:ascii="Times New Roman" w:hAnsi="Times New Roman" w:cs="Times New Roman"/>
          <w:bCs/>
          <w:sz w:val="22"/>
        </w:rPr>
        <w:t xml:space="preserve"> and some of the entries for SE </w:t>
      </w:r>
      <w:r w:rsidR="00290BBB" w:rsidRPr="00290BBB">
        <w:rPr>
          <w:rFonts w:ascii="Times New Roman" w:hAnsi="Times New Roman" w:cs="Times New Roman"/>
          <w:bCs/>
          <w:sz w:val="22"/>
        </w:rPr>
        <w:t xml:space="preserve">higher than 772/1024*6 </w:t>
      </w:r>
      <w:r w:rsidR="00EF741A">
        <w:rPr>
          <w:rFonts w:ascii="Times New Roman" w:hAnsi="Times New Roman" w:cs="Times New Roman"/>
          <w:bCs/>
          <w:sz w:val="22"/>
        </w:rPr>
        <w:t>from the</w:t>
      </w:r>
      <w:r w:rsidR="00290BBB" w:rsidRPr="00290BBB">
        <w:rPr>
          <w:rFonts w:ascii="Times New Roman" w:hAnsi="Times New Roman" w:cs="Times New Roman"/>
          <w:bCs/>
          <w:sz w:val="22"/>
        </w:rPr>
        <w:t xml:space="preserve"> 1e-1 BLER </w:t>
      </w:r>
      <w:r w:rsidR="00EF741A">
        <w:rPr>
          <w:rFonts w:ascii="Times New Roman" w:hAnsi="Times New Roman" w:cs="Times New Roman"/>
          <w:bCs/>
          <w:sz w:val="22"/>
        </w:rPr>
        <w:t xml:space="preserve">target </w:t>
      </w:r>
      <w:r w:rsidR="0028212B">
        <w:rPr>
          <w:rFonts w:ascii="Times New Roman" w:hAnsi="Times New Roman" w:cs="Times New Roman"/>
          <w:bCs/>
          <w:sz w:val="22"/>
        </w:rPr>
        <w:t xml:space="preserve">CQI </w:t>
      </w:r>
      <w:r w:rsidR="00EF741A">
        <w:rPr>
          <w:rFonts w:ascii="Times New Roman" w:hAnsi="Times New Roman" w:cs="Times New Roman"/>
          <w:bCs/>
          <w:sz w:val="22"/>
        </w:rPr>
        <w:t xml:space="preserve">table could be used </w:t>
      </w:r>
      <w:r w:rsidR="00015F9B">
        <w:rPr>
          <w:rFonts w:ascii="Times New Roman" w:hAnsi="Times New Roman" w:cs="Times New Roman"/>
          <w:bCs/>
          <w:sz w:val="22"/>
        </w:rPr>
        <w:t>for high</w:t>
      </w:r>
      <w:r w:rsidR="00290BBB" w:rsidRPr="00290BBB">
        <w:rPr>
          <w:rFonts w:ascii="Times New Roman" w:hAnsi="Times New Roman" w:cs="Times New Roman"/>
          <w:bCs/>
          <w:sz w:val="22"/>
        </w:rPr>
        <w:t xml:space="preserve"> spectral efficiency</w:t>
      </w:r>
      <w:r w:rsidR="00EF741A">
        <w:rPr>
          <w:rFonts w:ascii="Times New Roman" w:hAnsi="Times New Roman" w:cs="Times New Roman"/>
          <w:bCs/>
          <w:sz w:val="22"/>
        </w:rPr>
        <w:t xml:space="preserve">, </w:t>
      </w:r>
      <w:r w:rsidR="00015F9B">
        <w:rPr>
          <w:rFonts w:ascii="Times New Roman" w:hAnsi="Times New Roman" w:cs="Times New Roman"/>
          <w:bCs/>
          <w:sz w:val="22"/>
        </w:rPr>
        <w:t xml:space="preserve">some </w:t>
      </w:r>
      <w:r w:rsidR="00EF741A">
        <w:rPr>
          <w:rFonts w:ascii="Times New Roman" w:hAnsi="Times New Roman" w:cs="Times New Roman"/>
          <w:bCs/>
          <w:sz w:val="22"/>
        </w:rPr>
        <w:t xml:space="preserve">entries from </w:t>
      </w:r>
      <w:r w:rsidR="00015F9B">
        <w:rPr>
          <w:rFonts w:ascii="Times New Roman" w:hAnsi="Times New Roman" w:cs="Times New Roman"/>
          <w:bCs/>
          <w:sz w:val="22"/>
        </w:rPr>
        <w:t xml:space="preserve">each of the </w:t>
      </w:r>
      <w:r w:rsidR="00EF741A">
        <w:rPr>
          <w:rFonts w:ascii="Times New Roman" w:hAnsi="Times New Roman" w:cs="Times New Roman"/>
          <w:bCs/>
          <w:sz w:val="22"/>
        </w:rPr>
        <w:t xml:space="preserve">two </w:t>
      </w:r>
      <w:r w:rsidR="00015F9B">
        <w:rPr>
          <w:rFonts w:ascii="Times New Roman" w:hAnsi="Times New Roman" w:cs="Times New Roman"/>
          <w:bCs/>
          <w:sz w:val="22"/>
        </w:rPr>
        <w:t xml:space="preserve">CQI </w:t>
      </w:r>
      <w:r w:rsidR="00EF741A">
        <w:rPr>
          <w:rFonts w:ascii="Times New Roman" w:hAnsi="Times New Roman" w:cs="Times New Roman"/>
          <w:bCs/>
          <w:sz w:val="22"/>
        </w:rPr>
        <w:t xml:space="preserve">table can be </w:t>
      </w:r>
      <w:r w:rsidR="00015F9B">
        <w:rPr>
          <w:rFonts w:ascii="Times New Roman" w:hAnsi="Times New Roman" w:cs="Times New Roman"/>
          <w:bCs/>
          <w:sz w:val="22"/>
        </w:rPr>
        <w:t xml:space="preserve">selected </w:t>
      </w:r>
      <w:r w:rsidR="00EF741A">
        <w:rPr>
          <w:rFonts w:ascii="Times New Roman" w:hAnsi="Times New Roman" w:cs="Times New Roman"/>
          <w:bCs/>
          <w:sz w:val="22"/>
        </w:rPr>
        <w:t>while achieving good granularity for SE and covering the needed range</w:t>
      </w:r>
      <w:r w:rsidR="00FE0002" w:rsidRPr="00290BBB">
        <w:rPr>
          <w:rFonts w:ascii="Times New Roman" w:hAnsi="Times New Roman" w:cs="Times New Roman"/>
          <w:bCs/>
          <w:sz w:val="22"/>
        </w:rPr>
        <w:t>.</w:t>
      </w:r>
      <w:r w:rsidR="00290BBB" w:rsidRPr="00290BBB">
        <w:rPr>
          <w:rFonts w:ascii="Times New Roman" w:hAnsi="Times New Roman" w:cs="Times New Roman"/>
          <w:bCs/>
          <w:sz w:val="22"/>
        </w:rPr>
        <w:t xml:space="preserve"> </w:t>
      </w:r>
    </w:p>
    <w:p w14:paraId="09112147" w14:textId="58F5F2FE" w:rsidR="0028212B" w:rsidRDefault="0028212B" w:rsidP="00426059">
      <w:pPr>
        <w:pStyle w:val="ListParagraph"/>
        <w:numPr>
          <w:ilvl w:val="0"/>
          <w:numId w:val="8"/>
        </w:numPr>
        <w:ind w:firstLineChars="0"/>
        <w:jc w:val="both"/>
        <w:rPr>
          <w:rFonts w:ascii="Times New Roman" w:hAnsi="Times New Roman" w:cs="Times New Roman"/>
          <w:bCs/>
          <w:sz w:val="22"/>
        </w:rPr>
      </w:pPr>
      <w:r w:rsidRPr="0028212B">
        <w:rPr>
          <w:rFonts w:ascii="Times New Roman" w:hAnsi="Times New Roman" w:cs="Times New Roman"/>
          <w:b/>
          <w:bCs/>
          <w:sz w:val="22"/>
        </w:rPr>
        <w:t>One MCS entr</w:t>
      </w:r>
      <w:r w:rsidR="00EF741A">
        <w:rPr>
          <w:rFonts w:ascii="Times New Roman" w:hAnsi="Times New Roman" w:cs="Times New Roman"/>
          <w:b/>
          <w:bCs/>
          <w:sz w:val="22"/>
        </w:rPr>
        <w:t>y</w:t>
      </w:r>
      <w:r w:rsidRPr="0028212B">
        <w:rPr>
          <w:rFonts w:ascii="Times New Roman" w:hAnsi="Times New Roman" w:cs="Times New Roman"/>
          <w:b/>
          <w:bCs/>
          <w:sz w:val="22"/>
        </w:rPr>
        <w:t xml:space="preserve"> </w:t>
      </w:r>
      <w:r w:rsidR="00EF741A">
        <w:rPr>
          <w:rFonts w:ascii="Times New Roman" w:hAnsi="Times New Roman" w:cs="Times New Roman"/>
          <w:b/>
          <w:bCs/>
          <w:sz w:val="22"/>
        </w:rPr>
        <w:t>when changing</w:t>
      </w:r>
      <w:r w:rsidR="00EF741A" w:rsidRPr="0028212B">
        <w:rPr>
          <w:rFonts w:ascii="Times New Roman" w:hAnsi="Times New Roman" w:cs="Times New Roman"/>
          <w:b/>
          <w:bCs/>
          <w:sz w:val="22"/>
        </w:rPr>
        <w:t xml:space="preserve"> </w:t>
      </w:r>
      <w:r w:rsidRPr="0028212B">
        <w:rPr>
          <w:rFonts w:ascii="Times New Roman" w:hAnsi="Times New Roman" w:cs="Times New Roman"/>
          <w:b/>
          <w:bCs/>
          <w:sz w:val="22"/>
        </w:rPr>
        <w:t>modulation</w:t>
      </w:r>
      <w:r>
        <w:rPr>
          <w:rFonts w:ascii="Times New Roman" w:hAnsi="Times New Roman" w:cs="Times New Roman"/>
          <w:bCs/>
          <w:sz w:val="22"/>
        </w:rPr>
        <w:t>. In the eMBB MCS table, t</w:t>
      </w:r>
      <w:r w:rsidR="00FE0002" w:rsidRPr="00290BBB">
        <w:rPr>
          <w:rFonts w:ascii="Times New Roman" w:hAnsi="Times New Roman" w:cs="Times New Roman"/>
          <w:bCs/>
          <w:sz w:val="22"/>
        </w:rPr>
        <w:t xml:space="preserve">here are </w:t>
      </w:r>
      <w:r>
        <w:rPr>
          <w:rFonts w:ascii="Times New Roman" w:hAnsi="Times New Roman" w:cs="Times New Roman"/>
          <w:bCs/>
          <w:sz w:val="22"/>
        </w:rPr>
        <w:t xml:space="preserve">two entries </w:t>
      </w:r>
      <w:r w:rsidR="00EF741A">
        <w:rPr>
          <w:rFonts w:ascii="Times New Roman" w:hAnsi="Times New Roman" w:cs="Times New Roman"/>
          <w:bCs/>
          <w:sz w:val="22"/>
        </w:rPr>
        <w:t>when changing</w:t>
      </w:r>
      <w:r>
        <w:rPr>
          <w:rFonts w:ascii="Times New Roman" w:hAnsi="Times New Roman" w:cs="Times New Roman"/>
          <w:bCs/>
          <w:sz w:val="22"/>
        </w:rPr>
        <w:t xml:space="preserve"> modulation</w:t>
      </w:r>
      <w:r w:rsidR="00EF741A">
        <w:rPr>
          <w:rFonts w:ascii="Times New Roman" w:hAnsi="Times New Roman" w:cs="Times New Roman"/>
          <w:bCs/>
          <w:sz w:val="22"/>
        </w:rPr>
        <w:t>: th</w:t>
      </w:r>
      <w:r>
        <w:rPr>
          <w:rFonts w:ascii="Times New Roman" w:hAnsi="Times New Roman" w:cs="Times New Roman"/>
          <w:bCs/>
          <w:sz w:val="22"/>
        </w:rPr>
        <w:t>e two entries have the same SE but different modulations. Under the limited MCS bit field, the</w:t>
      </w:r>
      <w:r w:rsidRPr="0028212B">
        <w:rPr>
          <w:rFonts w:ascii="Times New Roman" w:hAnsi="Times New Roman" w:cs="Times New Roman"/>
          <w:bCs/>
          <w:sz w:val="22"/>
        </w:rPr>
        <w:t xml:space="preserve"> </w:t>
      </w:r>
      <w:r>
        <w:rPr>
          <w:rFonts w:ascii="Times New Roman" w:hAnsi="Times New Roman" w:cs="Times New Roman"/>
          <w:bCs/>
          <w:sz w:val="22"/>
        </w:rPr>
        <w:t xml:space="preserve">URLLC </w:t>
      </w:r>
      <w:r w:rsidRPr="00290BBB">
        <w:rPr>
          <w:rFonts w:ascii="Times New Roman" w:hAnsi="Times New Roman" w:cs="Times New Roman"/>
          <w:bCs/>
          <w:sz w:val="22"/>
        </w:rPr>
        <w:t>MCS table</w:t>
      </w:r>
      <w:r>
        <w:rPr>
          <w:rFonts w:ascii="Times New Roman" w:hAnsi="Times New Roman" w:cs="Times New Roman"/>
          <w:bCs/>
          <w:sz w:val="22"/>
        </w:rPr>
        <w:t xml:space="preserve"> would only include </w:t>
      </w:r>
      <w:r w:rsidRPr="0028212B">
        <w:rPr>
          <w:rFonts w:ascii="Times New Roman" w:hAnsi="Times New Roman" w:cs="Times New Roman"/>
          <w:bCs/>
          <w:sz w:val="22"/>
        </w:rPr>
        <w:t>one MCS entr</w:t>
      </w:r>
      <w:r w:rsidR="00EF741A">
        <w:rPr>
          <w:rFonts w:ascii="Times New Roman" w:hAnsi="Times New Roman" w:cs="Times New Roman"/>
          <w:bCs/>
          <w:sz w:val="22"/>
        </w:rPr>
        <w:t>y</w:t>
      </w:r>
      <w:r w:rsidRPr="0028212B">
        <w:rPr>
          <w:rFonts w:ascii="Times New Roman" w:hAnsi="Times New Roman" w:cs="Times New Roman"/>
          <w:bCs/>
          <w:sz w:val="22"/>
        </w:rPr>
        <w:t xml:space="preserve"> between different modulations </w:t>
      </w:r>
      <w:r>
        <w:rPr>
          <w:rFonts w:ascii="Times New Roman" w:hAnsi="Times New Roman" w:cs="Times New Roman"/>
          <w:bCs/>
          <w:sz w:val="22"/>
        </w:rPr>
        <w:t xml:space="preserve">since </w:t>
      </w:r>
      <w:r w:rsidR="00EF741A">
        <w:rPr>
          <w:rFonts w:ascii="Times New Roman" w:hAnsi="Times New Roman" w:cs="Times New Roman"/>
          <w:bCs/>
          <w:sz w:val="22"/>
        </w:rPr>
        <w:t>having</w:t>
      </w:r>
      <w:r w:rsidR="00EF741A" w:rsidRPr="0028212B">
        <w:rPr>
          <w:rFonts w:ascii="Times New Roman" w:hAnsi="Times New Roman" w:cs="Times New Roman"/>
          <w:bCs/>
          <w:sz w:val="22"/>
        </w:rPr>
        <w:t xml:space="preserve"> </w:t>
      </w:r>
      <w:r>
        <w:rPr>
          <w:rFonts w:ascii="Times New Roman" w:hAnsi="Times New Roman" w:cs="Times New Roman"/>
          <w:bCs/>
          <w:sz w:val="22"/>
        </w:rPr>
        <w:t xml:space="preserve">more SE values </w:t>
      </w:r>
      <w:r w:rsidR="00EF741A">
        <w:rPr>
          <w:rFonts w:ascii="Times New Roman" w:hAnsi="Times New Roman" w:cs="Times New Roman"/>
          <w:bCs/>
          <w:sz w:val="22"/>
        </w:rPr>
        <w:t xml:space="preserve">in the table </w:t>
      </w:r>
      <w:r>
        <w:rPr>
          <w:rFonts w:ascii="Times New Roman" w:hAnsi="Times New Roman" w:cs="Times New Roman"/>
          <w:bCs/>
          <w:sz w:val="22"/>
        </w:rPr>
        <w:t>improve</w:t>
      </w:r>
      <w:r w:rsidR="00EF741A">
        <w:rPr>
          <w:rFonts w:ascii="Times New Roman" w:hAnsi="Times New Roman" w:cs="Times New Roman"/>
          <w:bCs/>
          <w:sz w:val="22"/>
        </w:rPr>
        <w:t>s</w:t>
      </w:r>
      <w:r>
        <w:rPr>
          <w:rFonts w:ascii="Times New Roman" w:hAnsi="Times New Roman" w:cs="Times New Roman"/>
          <w:bCs/>
          <w:sz w:val="22"/>
        </w:rPr>
        <w:t xml:space="preserve"> </w:t>
      </w:r>
      <w:r w:rsidR="00EF741A">
        <w:rPr>
          <w:rFonts w:ascii="Times New Roman" w:hAnsi="Times New Roman" w:cs="Times New Roman"/>
          <w:bCs/>
          <w:sz w:val="22"/>
        </w:rPr>
        <w:t xml:space="preserve">the </w:t>
      </w:r>
      <w:r w:rsidRPr="00290BBB">
        <w:rPr>
          <w:rFonts w:ascii="Times New Roman" w:hAnsi="Times New Roman" w:cs="Times New Roman"/>
          <w:bCs/>
          <w:sz w:val="22"/>
        </w:rPr>
        <w:t>spectral efficiency</w:t>
      </w:r>
      <w:r>
        <w:rPr>
          <w:rFonts w:ascii="Times New Roman" w:hAnsi="Times New Roman" w:cs="Times New Roman"/>
          <w:bCs/>
          <w:sz w:val="22"/>
        </w:rPr>
        <w:t>.</w:t>
      </w:r>
    </w:p>
    <w:p w14:paraId="4EF52142" w14:textId="5090AB2E" w:rsidR="00730F1E" w:rsidRPr="00F90703" w:rsidRDefault="007A7491" w:rsidP="00347988">
      <w:pPr>
        <w:spacing w:before="120"/>
        <w:rPr>
          <w:bCs/>
          <w:lang w:eastAsia="zh-CN"/>
        </w:rPr>
      </w:pPr>
      <w:r>
        <w:rPr>
          <w:bCs/>
          <w:lang w:eastAsia="zh-CN"/>
        </w:rPr>
        <w:t xml:space="preserve">A </w:t>
      </w:r>
      <w:r w:rsidR="0023704A">
        <w:rPr>
          <w:bCs/>
          <w:lang w:eastAsia="zh-CN"/>
        </w:rPr>
        <w:t>5</w:t>
      </w:r>
      <w:r>
        <w:rPr>
          <w:bCs/>
          <w:lang w:eastAsia="zh-CN"/>
        </w:rPr>
        <w:t xml:space="preserve">-bit MCS table </w:t>
      </w:r>
      <w:r w:rsidR="00EF741A">
        <w:rPr>
          <w:bCs/>
          <w:lang w:eastAsia="zh-CN"/>
        </w:rPr>
        <w:t xml:space="preserve">is given in </w:t>
      </w:r>
      <w:r w:rsidR="0023704A">
        <w:rPr>
          <w:bCs/>
          <w:lang w:eastAsia="zh-CN"/>
        </w:rPr>
        <w:t xml:space="preserve">Table </w:t>
      </w:r>
      <w:r w:rsidR="00EF741A">
        <w:rPr>
          <w:bCs/>
          <w:lang w:eastAsia="zh-CN"/>
        </w:rPr>
        <w:t>3</w:t>
      </w:r>
      <w:r>
        <w:rPr>
          <w:bCs/>
          <w:lang w:eastAsia="zh-CN"/>
        </w:rPr>
        <w:t xml:space="preserve">. </w:t>
      </w:r>
    </w:p>
    <w:p w14:paraId="78DC1523" w14:textId="09917CA1" w:rsidR="007A7491" w:rsidRPr="003A59B9" w:rsidRDefault="007A7491" w:rsidP="007A7491">
      <w:pPr>
        <w:jc w:val="center"/>
        <w:rPr>
          <w:b/>
          <w:sz w:val="20"/>
          <w:szCs w:val="20"/>
          <w:lang w:eastAsia="zh-CN"/>
        </w:rPr>
      </w:pPr>
      <w:r w:rsidRPr="003A59B9">
        <w:rPr>
          <w:b/>
          <w:sz w:val="20"/>
          <w:szCs w:val="20"/>
          <w:lang w:eastAsia="zh-CN"/>
        </w:rPr>
        <w:t xml:space="preserve">Table </w:t>
      </w:r>
      <w:r w:rsidR="0046297E" w:rsidRPr="003A59B9">
        <w:rPr>
          <w:b/>
          <w:sz w:val="20"/>
          <w:szCs w:val="20"/>
          <w:lang w:eastAsia="zh-CN"/>
        </w:rPr>
        <w:t>3</w:t>
      </w:r>
      <w:r w:rsidR="00CA5AB2" w:rsidRPr="003A59B9">
        <w:rPr>
          <w:b/>
          <w:sz w:val="20"/>
          <w:szCs w:val="20"/>
          <w:lang w:eastAsia="zh-CN"/>
        </w:rPr>
        <w:t xml:space="preserve"> MCS table</w:t>
      </w:r>
      <w:r w:rsidRPr="003A59B9">
        <w:rPr>
          <w:b/>
          <w:sz w:val="20"/>
          <w:szCs w:val="20"/>
          <w:lang w:eastAsia="zh-CN"/>
        </w:rPr>
        <w:t xml:space="preserve"> </w:t>
      </w:r>
      <w:r w:rsidR="00EF741A" w:rsidRPr="003A59B9">
        <w:rPr>
          <w:b/>
          <w:sz w:val="20"/>
          <w:szCs w:val="20"/>
          <w:lang w:eastAsia="zh-CN"/>
        </w:rPr>
        <w:t>for URLLC</w:t>
      </w:r>
    </w:p>
    <w:tbl>
      <w:tblPr>
        <w:tblStyle w:val="TableGrid"/>
        <w:tblW w:w="0" w:type="auto"/>
        <w:jc w:val="center"/>
        <w:tblLook w:val="04A0" w:firstRow="1" w:lastRow="0" w:firstColumn="1" w:lastColumn="0" w:noHBand="0" w:noVBand="1"/>
      </w:tblPr>
      <w:tblGrid>
        <w:gridCol w:w="626"/>
        <w:gridCol w:w="1056"/>
        <w:gridCol w:w="971"/>
        <w:gridCol w:w="1601"/>
      </w:tblGrid>
      <w:tr w:rsidR="00290BBB" w:rsidRPr="00290BBB" w14:paraId="65B70994" w14:textId="77777777" w:rsidTr="00290BBB">
        <w:trPr>
          <w:trHeight w:val="20"/>
          <w:jc w:val="center"/>
        </w:trPr>
        <w:tc>
          <w:tcPr>
            <w:tcW w:w="0" w:type="auto"/>
            <w:noWrap/>
            <w:hideMark/>
          </w:tcPr>
          <w:p w14:paraId="455750EB" w14:textId="602AC2D1" w:rsidR="00290BBB" w:rsidRPr="00290BBB" w:rsidRDefault="00290BBB" w:rsidP="00290BBB">
            <w:pPr>
              <w:rPr>
                <w:rFonts w:eastAsiaTheme="minorEastAsia"/>
                <w:bCs/>
                <w:sz w:val="18"/>
                <w:szCs w:val="20"/>
              </w:rPr>
            </w:pPr>
            <w:r w:rsidRPr="00290BBB">
              <w:rPr>
                <w:rFonts w:eastAsiaTheme="minorEastAsia"/>
                <w:bCs/>
                <w:sz w:val="18"/>
                <w:szCs w:val="20"/>
              </w:rPr>
              <w:t xml:space="preserve">Index </w:t>
            </w:r>
          </w:p>
        </w:tc>
        <w:tc>
          <w:tcPr>
            <w:tcW w:w="0" w:type="auto"/>
            <w:noWrap/>
            <w:hideMark/>
          </w:tcPr>
          <w:p w14:paraId="41C82A0D" w14:textId="77777777" w:rsidR="00290BBB" w:rsidRPr="00290BBB" w:rsidRDefault="00290BBB">
            <w:pPr>
              <w:rPr>
                <w:rFonts w:eastAsiaTheme="minorEastAsia"/>
                <w:bCs/>
                <w:sz w:val="18"/>
                <w:szCs w:val="20"/>
              </w:rPr>
            </w:pPr>
            <w:r w:rsidRPr="00290BBB">
              <w:rPr>
                <w:rFonts w:eastAsiaTheme="minorEastAsia"/>
                <w:bCs/>
                <w:sz w:val="18"/>
                <w:szCs w:val="20"/>
              </w:rPr>
              <w:t>Modulation</w:t>
            </w:r>
          </w:p>
        </w:tc>
        <w:tc>
          <w:tcPr>
            <w:tcW w:w="0" w:type="auto"/>
            <w:noWrap/>
            <w:hideMark/>
          </w:tcPr>
          <w:p w14:paraId="37021708" w14:textId="77777777" w:rsidR="00290BBB" w:rsidRPr="00290BBB" w:rsidRDefault="00290BBB">
            <w:pPr>
              <w:rPr>
                <w:rFonts w:eastAsiaTheme="minorEastAsia"/>
                <w:bCs/>
                <w:sz w:val="18"/>
                <w:szCs w:val="20"/>
              </w:rPr>
            </w:pPr>
            <w:r w:rsidRPr="00290BBB">
              <w:rPr>
                <w:rFonts w:eastAsiaTheme="minorEastAsia"/>
                <w:bCs/>
                <w:sz w:val="18"/>
                <w:szCs w:val="20"/>
              </w:rPr>
              <w:t>Code Rate</w:t>
            </w:r>
          </w:p>
        </w:tc>
        <w:tc>
          <w:tcPr>
            <w:tcW w:w="0" w:type="auto"/>
            <w:noWrap/>
            <w:hideMark/>
          </w:tcPr>
          <w:p w14:paraId="663A4D5E" w14:textId="77777777" w:rsidR="00290BBB" w:rsidRPr="00290BBB" w:rsidRDefault="00290BBB">
            <w:pPr>
              <w:rPr>
                <w:rFonts w:eastAsiaTheme="minorEastAsia"/>
                <w:bCs/>
                <w:sz w:val="18"/>
                <w:szCs w:val="20"/>
              </w:rPr>
            </w:pPr>
            <w:r w:rsidRPr="00290BBB">
              <w:rPr>
                <w:rFonts w:eastAsiaTheme="minorEastAsia"/>
                <w:bCs/>
                <w:sz w:val="18"/>
                <w:szCs w:val="20"/>
              </w:rPr>
              <w:t>Spectral Efficiency</w:t>
            </w:r>
          </w:p>
        </w:tc>
      </w:tr>
      <w:tr w:rsidR="00290BBB" w:rsidRPr="00290BBB" w14:paraId="79852387" w14:textId="77777777" w:rsidTr="00290BBB">
        <w:trPr>
          <w:trHeight w:val="20"/>
          <w:jc w:val="center"/>
        </w:trPr>
        <w:tc>
          <w:tcPr>
            <w:tcW w:w="0" w:type="auto"/>
            <w:noWrap/>
            <w:hideMark/>
          </w:tcPr>
          <w:p w14:paraId="39F76B53" w14:textId="77777777" w:rsidR="00290BBB" w:rsidRPr="00290BBB" w:rsidRDefault="00290BBB" w:rsidP="00290BBB">
            <w:pPr>
              <w:rPr>
                <w:rFonts w:eastAsiaTheme="minorEastAsia"/>
                <w:bCs/>
                <w:sz w:val="18"/>
                <w:szCs w:val="20"/>
              </w:rPr>
            </w:pPr>
            <w:r w:rsidRPr="00290BBB">
              <w:rPr>
                <w:rFonts w:eastAsiaTheme="minorEastAsia"/>
                <w:bCs/>
                <w:sz w:val="18"/>
                <w:szCs w:val="20"/>
              </w:rPr>
              <w:t>0</w:t>
            </w:r>
          </w:p>
        </w:tc>
        <w:tc>
          <w:tcPr>
            <w:tcW w:w="0" w:type="auto"/>
            <w:noWrap/>
            <w:hideMark/>
          </w:tcPr>
          <w:p w14:paraId="63DD32F4" w14:textId="77777777" w:rsidR="00290BBB" w:rsidRPr="00290BBB" w:rsidRDefault="00290BBB" w:rsidP="00290BBB">
            <w:pPr>
              <w:rPr>
                <w:rFonts w:eastAsiaTheme="minorEastAsia"/>
                <w:bCs/>
                <w:sz w:val="18"/>
                <w:szCs w:val="20"/>
              </w:rPr>
            </w:pPr>
            <w:r w:rsidRPr="00290BBB">
              <w:rPr>
                <w:rFonts w:eastAsiaTheme="minorEastAsia"/>
                <w:bCs/>
                <w:sz w:val="18"/>
                <w:szCs w:val="20"/>
              </w:rPr>
              <w:t>2</w:t>
            </w:r>
          </w:p>
        </w:tc>
        <w:tc>
          <w:tcPr>
            <w:tcW w:w="0" w:type="auto"/>
            <w:noWrap/>
            <w:hideMark/>
          </w:tcPr>
          <w:p w14:paraId="37F8B8BF" w14:textId="77777777" w:rsidR="00290BBB" w:rsidRPr="00290BBB" w:rsidRDefault="00290BBB" w:rsidP="00290BBB">
            <w:pPr>
              <w:rPr>
                <w:rFonts w:eastAsiaTheme="minorEastAsia"/>
                <w:bCs/>
                <w:sz w:val="18"/>
                <w:szCs w:val="20"/>
              </w:rPr>
            </w:pPr>
            <w:r w:rsidRPr="00290BBB">
              <w:rPr>
                <w:rFonts w:eastAsiaTheme="minorEastAsia"/>
                <w:bCs/>
                <w:sz w:val="18"/>
                <w:szCs w:val="20"/>
              </w:rPr>
              <w:t>30</w:t>
            </w:r>
          </w:p>
        </w:tc>
        <w:tc>
          <w:tcPr>
            <w:tcW w:w="0" w:type="auto"/>
            <w:noWrap/>
            <w:hideMark/>
          </w:tcPr>
          <w:p w14:paraId="5BD445C3" w14:textId="77777777" w:rsidR="00290BBB" w:rsidRPr="00290BBB" w:rsidRDefault="00290BBB" w:rsidP="00290BBB">
            <w:pPr>
              <w:rPr>
                <w:rFonts w:eastAsiaTheme="minorEastAsia"/>
                <w:bCs/>
                <w:sz w:val="18"/>
                <w:szCs w:val="20"/>
              </w:rPr>
            </w:pPr>
            <w:r w:rsidRPr="00290BBB">
              <w:rPr>
                <w:rFonts w:eastAsiaTheme="minorEastAsia"/>
                <w:bCs/>
                <w:sz w:val="18"/>
                <w:szCs w:val="20"/>
              </w:rPr>
              <w:t>0.0586</w:t>
            </w:r>
          </w:p>
        </w:tc>
      </w:tr>
      <w:tr w:rsidR="00290BBB" w:rsidRPr="00290BBB" w14:paraId="01493F48" w14:textId="77777777" w:rsidTr="00290BBB">
        <w:trPr>
          <w:trHeight w:val="20"/>
          <w:jc w:val="center"/>
        </w:trPr>
        <w:tc>
          <w:tcPr>
            <w:tcW w:w="0" w:type="auto"/>
            <w:noWrap/>
            <w:hideMark/>
          </w:tcPr>
          <w:p w14:paraId="03B0DC25" w14:textId="77777777" w:rsidR="00290BBB" w:rsidRPr="00290BBB" w:rsidRDefault="00290BBB" w:rsidP="00290BBB">
            <w:pPr>
              <w:rPr>
                <w:rFonts w:eastAsiaTheme="minorEastAsia"/>
                <w:bCs/>
                <w:sz w:val="18"/>
                <w:szCs w:val="20"/>
              </w:rPr>
            </w:pPr>
            <w:r w:rsidRPr="00290BBB">
              <w:rPr>
                <w:rFonts w:eastAsiaTheme="minorEastAsia"/>
                <w:bCs/>
                <w:sz w:val="18"/>
                <w:szCs w:val="20"/>
              </w:rPr>
              <w:t>1</w:t>
            </w:r>
          </w:p>
        </w:tc>
        <w:tc>
          <w:tcPr>
            <w:tcW w:w="0" w:type="auto"/>
            <w:noWrap/>
            <w:hideMark/>
          </w:tcPr>
          <w:p w14:paraId="32FA32B6" w14:textId="77777777" w:rsidR="00290BBB" w:rsidRPr="00290BBB" w:rsidRDefault="00290BBB" w:rsidP="00290BBB">
            <w:pPr>
              <w:rPr>
                <w:rFonts w:eastAsiaTheme="minorEastAsia"/>
                <w:bCs/>
                <w:sz w:val="18"/>
                <w:szCs w:val="20"/>
              </w:rPr>
            </w:pPr>
            <w:r w:rsidRPr="00290BBB">
              <w:rPr>
                <w:rFonts w:eastAsiaTheme="minorEastAsia"/>
                <w:bCs/>
                <w:sz w:val="18"/>
                <w:szCs w:val="20"/>
              </w:rPr>
              <w:t>2</w:t>
            </w:r>
          </w:p>
        </w:tc>
        <w:tc>
          <w:tcPr>
            <w:tcW w:w="0" w:type="auto"/>
            <w:noWrap/>
            <w:hideMark/>
          </w:tcPr>
          <w:p w14:paraId="43783D98" w14:textId="77777777" w:rsidR="00290BBB" w:rsidRPr="00290BBB" w:rsidRDefault="00290BBB" w:rsidP="00290BBB">
            <w:pPr>
              <w:rPr>
                <w:rFonts w:eastAsiaTheme="minorEastAsia"/>
                <w:bCs/>
                <w:sz w:val="18"/>
                <w:szCs w:val="20"/>
              </w:rPr>
            </w:pPr>
            <w:r w:rsidRPr="00290BBB">
              <w:rPr>
                <w:rFonts w:eastAsiaTheme="minorEastAsia"/>
                <w:bCs/>
                <w:sz w:val="18"/>
                <w:szCs w:val="20"/>
              </w:rPr>
              <w:t>48</w:t>
            </w:r>
          </w:p>
        </w:tc>
        <w:tc>
          <w:tcPr>
            <w:tcW w:w="0" w:type="auto"/>
            <w:noWrap/>
            <w:hideMark/>
          </w:tcPr>
          <w:p w14:paraId="76DFC303" w14:textId="77777777" w:rsidR="00290BBB" w:rsidRPr="00290BBB" w:rsidRDefault="00290BBB" w:rsidP="00290BBB">
            <w:pPr>
              <w:rPr>
                <w:rFonts w:eastAsiaTheme="minorEastAsia"/>
                <w:bCs/>
                <w:sz w:val="18"/>
                <w:szCs w:val="20"/>
              </w:rPr>
            </w:pPr>
            <w:r w:rsidRPr="00290BBB">
              <w:rPr>
                <w:rFonts w:eastAsiaTheme="minorEastAsia"/>
                <w:bCs/>
                <w:sz w:val="18"/>
                <w:szCs w:val="20"/>
              </w:rPr>
              <w:t>0.0938</w:t>
            </w:r>
          </w:p>
        </w:tc>
      </w:tr>
      <w:tr w:rsidR="00290BBB" w:rsidRPr="00290BBB" w14:paraId="2E621881" w14:textId="77777777" w:rsidTr="00290BBB">
        <w:trPr>
          <w:trHeight w:val="20"/>
          <w:jc w:val="center"/>
        </w:trPr>
        <w:tc>
          <w:tcPr>
            <w:tcW w:w="0" w:type="auto"/>
            <w:noWrap/>
            <w:hideMark/>
          </w:tcPr>
          <w:p w14:paraId="720D63ED" w14:textId="77777777" w:rsidR="00290BBB" w:rsidRPr="00290BBB" w:rsidRDefault="00290BBB" w:rsidP="00290BBB">
            <w:pPr>
              <w:rPr>
                <w:rFonts w:eastAsiaTheme="minorEastAsia"/>
                <w:bCs/>
                <w:sz w:val="18"/>
                <w:szCs w:val="20"/>
              </w:rPr>
            </w:pPr>
            <w:r w:rsidRPr="00290BBB">
              <w:rPr>
                <w:rFonts w:eastAsiaTheme="minorEastAsia"/>
                <w:bCs/>
                <w:sz w:val="18"/>
                <w:szCs w:val="20"/>
              </w:rPr>
              <w:t>2</w:t>
            </w:r>
          </w:p>
        </w:tc>
        <w:tc>
          <w:tcPr>
            <w:tcW w:w="0" w:type="auto"/>
            <w:noWrap/>
            <w:hideMark/>
          </w:tcPr>
          <w:p w14:paraId="06BF72D7" w14:textId="77777777" w:rsidR="00290BBB" w:rsidRPr="00290BBB" w:rsidRDefault="00290BBB" w:rsidP="00290BBB">
            <w:pPr>
              <w:rPr>
                <w:rFonts w:eastAsiaTheme="minorEastAsia"/>
                <w:bCs/>
                <w:sz w:val="18"/>
                <w:szCs w:val="20"/>
              </w:rPr>
            </w:pPr>
            <w:r w:rsidRPr="00290BBB">
              <w:rPr>
                <w:rFonts w:eastAsiaTheme="minorEastAsia"/>
                <w:bCs/>
                <w:sz w:val="18"/>
                <w:szCs w:val="20"/>
              </w:rPr>
              <w:t>2</w:t>
            </w:r>
          </w:p>
        </w:tc>
        <w:tc>
          <w:tcPr>
            <w:tcW w:w="0" w:type="auto"/>
            <w:noWrap/>
            <w:hideMark/>
          </w:tcPr>
          <w:p w14:paraId="79A544CB" w14:textId="77777777" w:rsidR="00290BBB" w:rsidRPr="00290BBB" w:rsidRDefault="00290BBB" w:rsidP="00290BBB">
            <w:pPr>
              <w:rPr>
                <w:rFonts w:eastAsiaTheme="minorEastAsia"/>
                <w:bCs/>
                <w:sz w:val="18"/>
                <w:szCs w:val="20"/>
              </w:rPr>
            </w:pPr>
            <w:r w:rsidRPr="00290BBB">
              <w:rPr>
                <w:rFonts w:eastAsiaTheme="minorEastAsia"/>
                <w:bCs/>
                <w:sz w:val="18"/>
                <w:szCs w:val="20"/>
              </w:rPr>
              <w:t>66</w:t>
            </w:r>
          </w:p>
        </w:tc>
        <w:tc>
          <w:tcPr>
            <w:tcW w:w="0" w:type="auto"/>
            <w:noWrap/>
            <w:hideMark/>
          </w:tcPr>
          <w:p w14:paraId="544D23C5" w14:textId="77777777" w:rsidR="00290BBB" w:rsidRPr="00290BBB" w:rsidRDefault="00290BBB" w:rsidP="00290BBB">
            <w:pPr>
              <w:rPr>
                <w:rFonts w:eastAsiaTheme="minorEastAsia"/>
                <w:bCs/>
                <w:sz w:val="18"/>
                <w:szCs w:val="20"/>
              </w:rPr>
            </w:pPr>
            <w:r w:rsidRPr="00290BBB">
              <w:rPr>
                <w:rFonts w:eastAsiaTheme="minorEastAsia"/>
                <w:bCs/>
                <w:sz w:val="18"/>
                <w:szCs w:val="20"/>
              </w:rPr>
              <w:t>0.1289</w:t>
            </w:r>
          </w:p>
        </w:tc>
      </w:tr>
      <w:tr w:rsidR="00290BBB" w:rsidRPr="00290BBB" w14:paraId="647E64AA" w14:textId="77777777" w:rsidTr="00290BBB">
        <w:trPr>
          <w:trHeight w:val="20"/>
          <w:jc w:val="center"/>
        </w:trPr>
        <w:tc>
          <w:tcPr>
            <w:tcW w:w="0" w:type="auto"/>
            <w:noWrap/>
            <w:hideMark/>
          </w:tcPr>
          <w:p w14:paraId="0452E1D6" w14:textId="77777777" w:rsidR="00290BBB" w:rsidRPr="00290BBB" w:rsidRDefault="00290BBB" w:rsidP="00290BBB">
            <w:pPr>
              <w:rPr>
                <w:rFonts w:eastAsiaTheme="minorEastAsia"/>
                <w:bCs/>
                <w:sz w:val="18"/>
                <w:szCs w:val="20"/>
              </w:rPr>
            </w:pPr>
            <w:r w:rsidRPr="00290BBB">
              <w:rPr>
                <w:rFonts w:eastAsiaTheme="minorEastAsia"/>
                <w:bCs/>
                <w:sz w:val="18"/>
                <w:szCs w:val="20"/>
              </w:rPr>
              <w:t>3</w:t>
            </w:r>
          </w:p>
        </w:tc>
        <w:tc>
          <w:tcPr>
            <w:tcW w:w="0" w:type="auto"/>
            <w:noWrap/>
            <w:hideMark/>
          </w:tcPr>
          <w:p w14:paraId="7AAE8177" w14:textId="77777777" w:rsidR="00290BBB" w:rsidRPr="00290BBB" w:rsidRDefault="00290BBB" w:rsidP="00290BBB">
            <w:pPr>
              <w:rPr>
                <w:rFonts w:eastAsiaTheme="minorEastAsia"/>
                <w:bCs/>
                <w:sz w:val="18"/>
                <w:szCs w:val="20"/>
              </w:rPr>
            </w:pPr>
            <w:r w:rsidRPr="00290BBB">
              <w:rPr>
                <w:rFonts w:eastAsiaTheme="minorEastAsia"/>
                <w:bCs/>
                <w:sz w:val="18"/>
                <w:szCs w:val="20"/>
              </w:rPr>
              <w:t>2</w:t>
            </w:r>
          </w:p>
        </w:tc>
        <w:tc>
          <w:tcPr>
            <w:tcW w:w="0" w:type="auto"/>
            <w:noWrap/>
            <w:hideMark/>
          </w:tcPr>
          <w:p w14:paraId="13A9B150" w14:textId="77777777" w:rsidR="00290BBB" w:rsidRPr="00290BBB" w:rsidRDefault="00290BBB" w:rsidP="00290BBB">
            <w:pPr>
              <w:rPr>
                <w:rFonts w:eastAsiaTheme="minorEastAsia"/>
                <w:bCs/>
                <w:sz w:val="18"/>
                <w:szCs w:val="20"/>
              </w:rPr>
            </w:pPr>
            <w:r w:rsidRPr="00290BBB">
              <w:rPr>
                <w:rFonts w:eastAsiaTheme="minorEastAsia"/>
                <w:bCs/>
                <w:sz w:val="18"/>
                <w:szCs w:val="20"/>
              </w:rPr>
              <w:t>93</w:t>
            </w:r>
          </w:p>
        </w:tc>
        <w:tc>
          <w:tcPr>
            <w:tcW w:w="0" w:type="auto"/>
            <w:noWrap/>
            <w:hideMark/>
          </w:tcPr>
          <w:p w14:paraId="7003FFEF" w14:textId="77777777" w:rsidR="00290BBB" w:rsidRPr="00290BBB" w:rsidRDefault="00290BBB" w:rsidP="00290BBB">
            <w:pPr>
              <w:rPr>
                <w:rFonts w:eastAsiaTheme="minorEastAsia"/>
                <w:bCs/>
                <w:sz w:val="18"/>
                <w:szCs w:val="20"/>
              </w:rPr>
            </w:pPr>
            <w:r w:rsidRPr="00290BBB">
              <w:rPr>
                <w:rFonts w:eastAsiaTheme="minorEastAsia"/>
                <w:bCs/>
                <w:sz w:val="18"/>
                <w:szCs w:val="20"/>
              </w:rPr>
              <w:t>0.1816</w:t>
            </w:r>
          </w:p>
        </w:tc>
      </w:tr>
      <w:tr w:rsidR="00290BBB" w:rsidRPr="00290BBB" w14:paraId="7AC57E45" w14:textId="77777777" w:rsidTr="00290BBB">
        <w:trPr>
          <w:trHeight w:val="20"/>
          <w:jc w:val="center"/>
        </w:trPr>
        <w:tc>
          <w:tcPr>
            <w:tcW w:w="0" w:type="auto"/>
            <w:noWrap/>
            <w:hideMark/>
          </w:tcPr>
          <w:p w14:paraId="5FE8BCE0" w14:textId="77777777" w:rsidR="00290BBB" w:rsidRPr="00290BBB" w:rsidRDefault="00290BBB" w:rsidP="00290BBB">
            <w:pPr>
              <w:rPr>
                <w:rFonts w:eastAsiaTheme="minorEastAsia"/>
                <w:bCs/>
                <w:sz w:val="18"/>
                <w:szCs w:val="20"/>
              </w:rPr>
            </w:pPr>
            <w:r w:rsidRPr="00290BBB">
              <w:rPr>
                <w:rFonts w:eastAsiaTheme="minorEastAsia"/>
                <w:bCs/>
                <w:sz w:val="18"/>
                <w:szCs w:val="20"/>
              </w:rPr>
              <w:t>4</w:t>
            </w:r>
          </w:p>
        </w:tc>
        <w:tc>
          <w:tcPr>
            <w:tcW w:w="0" w:type="auto"/>
            <w:noWrap/>
            <w:hideMark/>
          </w:tcPr>
          <w:p w14:paraId="7EA2C586" w14:textId="77777777" w:rsidR="00290BBB" w:rsidRPr="00290BBB" w:rsidRDefault="00290BBB" w:rsidP="00290BBB">
            <w:pPr>
              <w:rPr>
                <w:rFonts w:eastAsiaTheme="minorEastAsia"/>
                <w:bCs/>
                <w:sz w:val="18"/>
                <w:szCs w:val="20"/>
              </w:rPr>
            </w:pPr>
            <w:r w:rsidRPr="00290BBB">
              <w:rPr>
                <w:rFonts w:eastAsiaTheme="minorEastAsia"/>
                <w:bCs/>
                <w:sz w:val="18"/>
                <w:szCs w:val="20"/>
              </w:rPr>
              <w:t>2</w:t>
            </w:r>
          </w:p>
        </w:tc>
        <w:tc>
          <w:tcPr>
            <w:tcW w:w="0" w:type="auto"/>
            <w:noWrap/>
            <w:hideMark/>
          </w:tcPr>
          <w:p w14:paraId="458091F3" w14:textId="77777777" w:rsidR="00290BBB" w:rsidRPr="00290BBB" w:rsidRDefault="00290BBB" w:rsidP="00290BBB">
            <w:pPr>
              <w:rPr>
                <w:rFonts w:eastAsiaTheme="minorEastAsia"/>
                <w:bCs/>
                <w:sz w:val="18"/>
                <w:szCs w:val="20"/>
              </w:rPr>
            </w:pPr>
            <w:r w:rsidRPr="00290BBB">
              <w:rPr>
                <w:rFonts w:eastAsiaTheme="minorEastAsia"/>
                <w:bCs/>
                <w:sz w:val="18"/>
                <w:szCs w:val="20"/>
              </w:rPr>
              <w:t>120</w:t>
            </w:r>
          </w:p>
        </w:tc>
        <w:tc>
          <w:tcPr>
            <w:tcW w:w="0" w:type="auto"/>
            <w:noWrap/>
            <w:hideMark/>
          </w:tcPr>
          <w:p w14:paraId="706C033F" w14:textId="77777777" w:rsidR="00290BBB" w:rsidRPr="00290BBB" w:rsidRDefault="00290BBB" w:rsidP="00290BBB">
            <w:pPr>
              <w:rPr>
                <w:rFonts w:eastAsiaTheme="minorEastAsia"/>
                <w:bCs/>
                <w:sz w:val="18"/>
                <w:szCs w:val="20"/>
              </w:rPr>
            </w:pPr>
            <w:r w:rsidRPr="00290BBB">
              <w:rPr>
                <w:rFonts w:eastAsiaTheme="minorEastAsia"/>
                <w:bCs/>
                <w:sz w:val="18"/>
                <w:szCs w:val="20"/>
              </w:rPr>
              <w:t>0.2344</w:t>
            </w:r>
          </w:p>
        </w:tc>
      </w:tr>
      <w:tr w:rsidR="00290BBB" w:rsidRPr="00290BBB" w14:paraId="63C5E9C1" w14:textId="77777777" w:rsidTr="00290BBB">
        <w:trPr>
          <w:trHeight w:val="20"/>
          <w:jc w:val="center"/>
        </w:trPr>
        <w:tc>
          <w:tcPr>
            <w:tcW w:w="0" w:type="auto"/>
            <w:noWrap/>
            <w:hideMark/>
          </w:tcPr>
          <w:p w14:paraId="058A1CF9" w14:textId="77777777" w:rsidR="00290BBB" w:rsidRPr="00290BBB" w:rsidRDefault="00290BBB" w:rsidP="00290BBB">
            <w:pPr>
              <w:rPr>
                <w:rFonts w:eastAsiaTheme="minorEastAsia"/>
                <w:bCs/>
                <w:sz w:val="18"/>
                <w:szCs w:val="20"/>
              </w:rPr>
            </w:pPr>
            <w:r w:rsidRPr="00290BBB">
              <w:rPr>
                <w:rFonts w:eastAsiaTheme="minorEastAsia"/>
                <w:bCs/>
                <w:sz w:val="18"/>
                <w:szCs w:val="20"/>
              </w:rPr>
              <w:t>5</w:t>
            </w:r>
          </w:p>
        </w:tc>
        <w:tc>
          <w:tcPr>
            <w:tcW w:w="0" w:type="auto"/>
            <w:noWrap/>
            <w:hideMark/>
          </w:tcPr>
          <w:p w14:paraId="1E863255" w14:textId="77777777" w:rsidR="00290BBB" w:rsidRPr="00290BBB" w:rsidRDefault="00290BBB" w:rsidP="00290BBB">
            <w:pPr>
              <w:rPr>
                <w:rFonts w:eastAsiaTheme="minorEastAsia"/>
                <w:bCs/>
                <w:sz w:val="18"/>
                <w:szCs w:val="20"/>
              </w:rPr>
            </w:pPr>
            <w:r w:rsidRPr="00290BBB">
              <w:rPr>
                <w:rFonts w:eastAsiaTheme="minorEastAsia"/>
                <w:bCs/>
                <w:sz w:val="18"/>
                <w:szCs w:val="20"/>
              </w:rPr>
              <w:t>2</w:t>
            </w:r>
          </w:p>
        </w:tc>
        <w:tc>
          <w:tcPr>
            <w:tcW w:w="0" w:type="auto"/>
            <w:noWrap/>
            <w:hideMark/>
          </w:tcPr>
          <w:p w14:paraId="1D45B15C" w14:textId="77777777" w:rsidR="00290BBB" w:rsidRPr="00290BBB" w:rsidRDefault="00290BBB" w:rsidP="00290BBB">
            <w:pPr>
              <w:rPr>
                <w:rFonts w:eastAsiaTheme="minorEastAsia"/>
                <w:bCs/>
                <w:sz w:val="18"/>
                <w:szCs w:val="20"/>
              </w:rPr>
            </w:pPr>
            <w:r w:rsidRPr="00290BBB">
              <w:rPr>
                <w:rFonts w:eastAsiaTheme="minorEastAsia"/>
                <w:bCs/>
                <w:sz w:val="18"/>
                <w:szCs w:val="20"/>
              </w:rPr>
              <w:t>157</w:t>
            </w:r>
          </w:p>
        </w:tc>
        <w:tc>
          <w:tcPr>
            <w:tcW w:w="0" w:type="auto"/>
            <w:noWrap/>
            <w:hideMark/>
          </w:tcPr>
          <w:p w14:paraId="15B1DF08" w14:textId="77777777" w:rsidR="00290BBB" w:rsidRPr="00290BBB" w:rsidRDefault="00290BBB" w:rsidP="00290BBB">
            <w:pPr>
              <w:rPr>
                <w:rFonts w:eastAsiaTheme="minorEastAsia"/>
                <w:bCs/>
                <w:sz w:val="18"/>
                <w:szCs w:val="20"/>
              </w:rPr>
            </w:pPr>
            <w:r w:rsidRPr="00290BBB">
              <w:rPr>
                <w:rFonts w:eastAsiaTheme="minorEastAsia"/>
                <w:bCs/>
                <w:sz w:val="18"/>
                <w:szCs w:val="20"/>
              </w:rPr>
              <w:t>0.3066</w:t>
            </w:r>
          </w:p>
        </w:tc>
      </w:tr>
      <w:tr w:rsidR="00290BBB" w:rsidRPr="00290BBB" w14:paraId="7F972B35" w14:textId="77777777" w:rsidTr="00290BBB">
        <w:trPr>
          <w:trHeight w:val="20"/>
          <w:jc w:val="center"/>
        </w:trPr>
        <w:tc>
          <w:tcPr>
            <w:tcW w:w="0" w:type="auto"/>
            <w:noWrap/>
            <w:hideMark/>
          </w:tcPr>
          <w:p w14:paraId="3AA585A1" w14:textId="77777777" w:rsidR="00290BBB" w:rsidRPr="00290BBB" w:rsidRDefault="00290BBB" w:rsidP="00290BBB">
            <w:pPr>
              <w:rPr>
                <w:rFonts w:eastAsiaTheme="minorEastAsia"/>
                <w:bCs/>
                <w:sz w:val="18"/>
                <w:szCs w:val="20"/>
              </w:rPr>
            </w:pPr>
            <w:r w:rsidRPr="00290BBB">
              <w:rPr>
                <w:rFonts w:eastAsiaTheme="minorEastAsia"/>
                <w:bCs/>
                <w:sz w:val="18"/>
                <w:szCs w:val="20"/>
              </w:rPr>
              <w:t>6</w:t>
            </w:r>
          </w:p>
        </w:tc>
        <w:tc>
          <w:tcPr>
            <w:tcW w:w="0" w:type="auto"/>
            <w:noWrap/>
            <w:hideMark/>
          </w:tcPr>
          <w:p w14:paraId="7B043645" w14:textId="77777777" w:rsidR="00290BBB" w:rsidRPr="00290BBB" w:rsidRDefault="00290BBB" w:rsidP="00290BBB">
            <w:pPr>
              <w:rPr>
                <w:rFonts w:eastAsiaTheme="minorEastAsia"/>
                <w:bCs/>
                <w:sz w:val="18"/>
                <w:szCs w:val="20"/>
              </w:rPr>
            </w:pPr>
            <w:r w:rsidRPr="00290BBB">
              <w:rPr>
                <w:rFonts w:eastAsiaTheme="minorEastAsia"/>
                <w:bCs/>
                <w:sz w:val="18"/>
                <w:szCs w:val="20"/>
              </w:rPr>
              <w:t>2</w:t>
            </w:r>
          </w:p>
        </w:tc>
        <w:tc>
          <w:tcPr>
            <w:tcW w:w="0" w:type="auto"/>
            <w:noWrap/>
            <w:hideMark/>
          </w:tcPr>
          <w:p w14:paraId="6BA2EB87" w14:textId="77777777" w:rsidR="00290BBB" w:rsidRPr="00290BBB" w:rsidRDefault="00290BBB" w:rsidP="00290BBB">
            <w:pPr>
              <w:rPr>
                <w:rFonts w:eastAsiaTheme="minorEastAsia"/>
                <w:bCs/>
                <w:sz w:val="18"/>
                <w:szCs w:val="20"/>
              </w:rPr>
            </w:pPr>
            <w:r w:rsidRPr="00290BBB">
              <w:rPr>
                <w:rFonts w:eastAsiaTheme="minorEastAsia"/>
                <w:bCs/>
                <w:sz w:val="18"/>
                <w:szCs w:val="20"/>
              </w:rPr>
              <w:t>193</w:t>
            </w:r>
          </w:p>
        </w:tc>
        <w:tc>
          <w:tcPr>
            <w:tcW w:w="0" w:type="auto"/>
            <w:noWrap/>
            <w:hideMark/>
          </w:tcPr>
          <w:p w14:paraId="64327AA0" w14:textId="77777777" w:rsidR="00290BBB" w:rsidRPr="00290BBB" w:rsidRDefault="00290BBB" w:rsidP="00290BBB">
            <w:pPr>
              <w:rPr>
                <w:rFonts w:eastAsiaTheme="minorEastAsia"/>
                <w:bCs/>
                <w:sz w:val="18"/>
                <w:szCs w:val="20"/>
              </w:rPr>
            </w:pPr>
            <w:r w:rsidRPr="00290BBB">
              <w:rPr>
                <w:rFonts w:eastAsiaTheme="minorEastAsia"/>
                <w:bCs/>
                <w:sz w:val="18"/>
                <w:szCs w:val="20"/>
              </w:rPr>
              <w:t>0.377</w:t>
            </w:r>
          </w:p>
        </w:tc>
      </w:tr>
      <w:tr w:rsidR="00290BBB" w:rsidRPr="00290BBB" w14:paraId="4D03CA1F" w14:textId="77777777" w:rsidTr="00290BBB">
        <w:trPr>
          <w:trHeight w:val="20"/>
          <w:jc w:val="center"/>
        </w:trPr>
        <w:tc>
          <w:tcPr>
            <w:tcW w:w="0" w:type="auto"/>
            <w:noWrap/>
            <w:hideMark/>
          </w:tcPr>
          <w:p w14:paraId="65617D59" w14:textId="77777777" w:rsidR="00290BBB" w:rsidRPr="00290BBB" w:rsidRDefault="00290BBB" w:rsidP="00290BBB">
            <w:pPr>
              <w:rPr>
                <w:rFonts w:eastAsiaTheme="minorEastAsia"/>
                <w:bCs/>
                <w:sz w:val="18"/>
                <w:szCs w:val="20"/>
              </w:rPr>
            </w:pPr>
            <w:r w:rsidRPr="00290BBB">
              <w:rPr>
                <w:rFonts w:eastAsiaTheme="minorEastAsia"/>
                <w:bCs/>
                <w:sz w:val="18"/>
                <w:szCs w:val="20"/>
              </w:rPr>
              <w:t>7</w:t>
            </w:r>
          </w:p>
        </w:tc>
        <w:tc>
          <w:tcPr>
            <w:tcW w:w="0" w:type="auto"/>
            <w:noWrap/>
            <w:hideMark/>
          </w:tcPr>
          <w:p w14:paraId="6812AB27" w14:textId="77777777" w:rsidR="00290BBB" w:rsidRPr="00290BBB" w:rsidRDefault="00290BBB" w:rsidP="00290BBB">
            <w:pPr>
              <w:rPr>
                <w:rFonts w:eastAsiaTheme="minorEastAsia"/>
                <w:bCs/>
                <w:sz w:val="18"/>
                <w:szCs w:val="20"/>
              </w:rPr>
            </w:pPr>
            <w:r w:rsidRPr="00290BBB">
              <w:rPr>
                <w:rFonts w:eastAsiaTheme="minorEastAsia"/>
                <w:bCs/>
                <w:sz w:val="18"/>
                <w:szCs w:val="20"/>
              </w:rPr>
              <w:t>2</w:t>
            </w:r>
          </w:p>
        </w:tc>
        <w:tc>
          <w:tcPr>
            <w:tcW w:w="0" w:type="auto"/>
            <w:noWrap/>
            <w:hideMark/>
          </w:tcPr>
          <w:p w14:paraId="2F3CDF9F" w14:textId="77777777" w:rsidR="00290BBB" w:rsidRPr="00290BBB" w:rsidRDefault="00290BBB" w:rsidP="00290BBB">
            <w:pPr>
              <w:rPr>
                <w:rFonts w:eastAsiaTheme="minorEastAsia"/>
                <w:bCs/>
                <w:sz w:val="18"/>
                <w:szCs w:val="20"/>
              </w:rPr>
            </w:pPr>
            <w:r w:rsidRPr="00290BBB">
              <w:rPr>
                <w:rFonts w:eastAsiaTheme="minorEastAsia"/>
                <w:bCs/>
                <w:sz w:val="18"/>
                <w:szCs w:val="20"/>
              </w:rPr>
              <w:t>243</w:t>
            </w:r>
          </w:p>
        </w:tc>
        <w:tc>
          <w:tcPr>
            <w:tcW w:w="0" w:type="auto"/>
            <w:noWrap/>
            <w:hideMark/>
          </w:tcPr>
          <w:p w14:paraId="4D5B922E" w14:textId="77777777" w:rsidR="00290BBB" w:rsidRPr="00290BBB" w:rsidRDefault="00290BBB" w:rsidP="00290BBB">
            <w:pPr>
              <w:rPr>
                <w:rFonts w:eastAsiaTheme="minorEastAsia"/>
                <w:bCs/>
                <w:sz w:val="18"/>
                <w:szCs w:val="20"/>
              </w:rPr>
            </w:pPr>
            <w:r w:rsidRPr="00290BBB">
              <w:rPr>
                <w:rFonts w:eastAsiaTheme="minorEastAsia"/>
                <w:bCs/>
                <w:sz w:val="18"/>
                <w:szCs w:val="20"/>
              </w:rPr>
              <w:t>0.4746</w:t>
            </w:r>
          </w:p>
        </w:tc>
      </w:tr>
      <w:tr w:rsidR="00290BBB" w:rsidRPr="00290BBB" w14:paraId="7E5DA892" w14:textId="77777777" w:rsidTr="00290BBB">
        <w:trPr>
          <w:trHeight w:val="20"/>
          <w:jc w:val="center"/>
        </w:trPr>
        <w:tc>
          <w:tcPr>
            <w:tcW w:w="0" w:type="auto"/>
            <w:noWrap/>
            <w:hideMark/>
          </w:tcPr>
          <w:p w14:paraId="256DF82E" w14:textId="77777777" w:rsidR="00290BBB" w:rsidRPr="00290BBB" w:rsidRDefault="00290BBB" w:rsidP="00290BBB">
            <w:pPr>
              <w:rPr>
                <w:rFonts w:eastAsiaTheme="minorEastAsia"/>
                <w:bCs/>
                <w:sz w:val="18"/>
                <w:szCs w:val="20"/>
              </w:rPr>
            </w:pPr>
            <w:r w:rsidRPr="00290BBB">
              <w:rPr>
                <w:rFonts w:eastAsiaTheme="minorEastAsia"/>
                <w:bCs/>
                <w:sz w:val="18"/>
                <w:szCs w:val="20"/>
              </w:rPr>
              <w:t>8</w:t>
            </w:r>
          </w:p>
        </w:tc>
        <w:tc>
          <w:tcPr>
            <w:tcW w:w="0" w:type="auto"/>
            <w:noWrap/>
            <w:hideMark/>
          </w:tcPr>
          <w:p w14:paraId="06D6CC4A" w14:textId="77777777" w:rsidR="00290BBB" w:rsidRPr="00290BBB" w:rsidRDefault="00290BBB" w:rsidP="00290BBB">
            <w:pPr>
              <w:rPr>
                <w:rFonts w:eastAsiaTheme="minorEastAsia"/>
                <w:bCs/>
                <w:sz w:val="18"/>
                <w:szCs w:val="20"/>
              </w:rPr>
            </w:pPr>
            <w:r w:rsidRPr="00290BBB">
              <w:rPr>
                <w:rFonts w:eastAsiaTheme="minorEastAsia"/>
                <w:bCs/>
                <w:sz w:val="18"/>
                <w:szCs w:val="20"/>
              </w:rPr>
              <w:t>2</w:t>
            </w:r>
          </w:p>
        </w:tc>
        <w:tc>
          <w:tcPr>
            <w:tcW w:w="0" w:type="auto"/>
            <w:noWrap/>
            <w:hideMark/>
          </w:tcPr>
          <w:p w14:paraId="7967E29C" w14:textId="77777777" w:rsidR="00290BBB" w:rsidRPr="00290BBB" w:rsidRDefault="00290BBB" w:rsidP="00290BBB">
            <w:pPr>
              <w:rPr>
                <w:rFonts w:eastAsiaTheme="minorEastAsia"/>
                <w:bCs/>
                <w:sz w:val="18"/>
                <w:szCs w:val="20"/>
              </w:rPr>
            </w:pPr>
            <w:r w:rsidRPr="00290BBB">
              <w:rPr>
                <w:rFonts w:eastAsiaTheme="minorEastAsia"/>
                <w:bCs/>
                <w:sz w:val="18"/>
                <w:szCs w:val="20"/>
              </w:rPr>
              <w:t>293</w:t>
            </w:r>
          </w:p>
        </w:tc>
        <w:tc>
          <w:tcPr>
            <w:tcW w:w="0" w:type="auto"/>
            <w:noWrap/>
            <w:hideMark/>
          </w:tcPr>
          <w:p w14:paraId="216D6F90" w14:textId="77777777" w:rsidR="00290BBB" w:rsidRPr="00290BBB" w:rsidRDefault="00290BBB" w:rsidP="00290BBB">
            <w:pPr>
              <w:rPr>
                <w:rFonts w:eastAsiaTheme="minorEastAsia"/>
                <w:bCs/>
                <w:sz w:val="18"/>
                <w:szCs w:val="20"/>
              </w:rPr>
            </w:pPr>
            <w:r w:rsidRPr="00290BBB">
              <w:rPr>
                <w:rFonts w:eastAsiaTheme="minorEastAsia"/>
                <w:bCs/>
                <w:sz w:val="18"/>
                <w:szCs w:val="20"/>
              </w:rPr>
              <w:t>0.5723</w:t>
            </w:r>
          </w:p>
        </w:tc>
      </w:tr>
      <w:tr w:rsidR="00290BBB" w:rsidRPr="00290BBB" w14:paraId="27155134" w14:textId="77777777" w:rsidTr="00290BBB">
        <w:trPr>
          <w:trHeight w:val="20"/>
          <w:jc w:val="center"/>
        </w:trPr>
        <w:tc>
          <w:tcPr>
            <w:tcW w:w="0" w:type="auto"/>
            <w:noWrap/>
            <w:hideMark/>
          </w:tcPr>
          <w:p w14:paraId="6A18F142" w14:textId="77777777" w:rsidR="00290BBB" w:rsidRPr="00290BBB" w:rsidRDefault="00290BBB" w:rsidP="00290BBB">
            <w:pPr>
              <w:rPr>
                <w:rFonts w:eastAsiaTheme="minorEastAsia"/>
                <w:bCs/>
                <w:sz w:val="18"/>
                <w:szCs w:val="20"/>
              </w:rPr>
            </w:pPr>
            <w:r w:rsidRPr="00290BBB">
              <w:rPr>
                <w:rFonts w:eastAsiaTheme="minorEastAsia"/>
                <w:bCs/>
                <w:sz w:val="18"/>
                <w:szCs w:val="20"/>
              </w:rPr>
              <w:t>9</w:t>
            </w:r>
          </w:p>
        </w:tc>
        <w:tc>
          <w:tcPr>
            <w:tcW w:w="0" w:type="auto"/>
            <w:noWrap/>
            <w:hideMark/>
          </w:tcPr>
          <w:p w14:paraId="59EC5382" w14:textId="77777777" w:rsidR="00290BBB" w:rsidRPr="00290BBB" w:rsidRDefault="00290BBB" w:rsidP="00290BBB">
            <w:pPr>
              <w:rPr>
                <w:rFonts w:eastAsiaTheme="minorEastAsia"/>
                <w:bCs/>
                <w:sz w:val="18"/>
                <w:szCs w:val="20"/>
              </w:rPr>
            </w:pPr>
            <w:r w:rsidRPr="00290BBB">
              <w:rPr>
                <w:rFonts w:eastAsiaTheme="minorEastAsia"/>
                <w:bCs/>
                <w:sz w:val="18"/>
                <w:szCs w:val="20"/>
              </w:rPr>
              <w:t>2</w:t>
            </w:r>
          </w:p>
        </w:tc>
        <w:tc>
          <w:tcPr>
            <w:tcW w:w="0" w:type="auto"/>
            <w:noWrap/>
            <w:hideMark/>
          </w:tcPr>
          <w:p w14:paraId="5A4C7698" w14:textId="77777777" w:rsidR="00290BBB" w:rsidRPr="00290BBB" w:rsidRDefault="00290BBB" w:rsidP="00290BBB">
            <w:pPr>
              <w:rPr>
                <w:rFonts w:eastAsiaTheme="minorEastAsia"/>
                <w:bCs/>
                <w:sz w:val="18"/>
                <w:szCs w:val="20"/>
              </w:rPr>
            </w:pPr>
            <w:r w:rsidRPr="00290BBB">
              <w:rPr>
                <w:rFonts w:eastAsiaTheme="minorEastAsia"/>
                <w:bCs/>
                <w:sz w:val="18"/>
                <w:szCs w:val="20"/>
              </w:rPr>
              <w:t>360</w:t>
            </w:r>
          </w:p>
        </w:tc>
        <w:tc>
          <w:tcPr>
            <w:tcW w:w="0" w:type="auto"/>
            <w:noWrap/>
            <w:hideMark/>
          </w:tcPr>
          <w:p w14:paraId="426E934A" w14:textId="77777777" w:rsidR="00290BBB" w:rsidRPr="00290BBB" w:rsidRDefault="00290BBB" w:rsidP="00290BBB">
            <w:pPr>
              <w:rPr>
                <w:rFonts w:eastAsiaTheme="minorEastAsia"/>
                <w:bCs/>
                <w:sz w:val="18"/>
                <w:szCs w:val="20"/>
              </w:rPr>
            </w:pPr>
            <w:r w:rsidRPr="00290BBB">
              <w:rPr>
                <w:rFonts w:eastAsiaTheme="minorEastAsia"/>
                <w:bCs/>
                <w:sz w:val="18"/>
                <w:szCs w:val="20"/>
              </w:rPr>
              <w:t>0.7031</w:t>
            </w:r>
          </w:p>
        </w:tc>
      </w:tr>
      <w:tr w:rsidR="00290BBB" w:rsidRPr="00290BBB" w14:paraId="13141E33" w14:textId="77777777" w:rsidTr="00290BBB">
        <w:trPr>
          <w:trHeight w:val="20"/>
          <w:jc w:val="center"/>
        </w:trPr>
        <w:tc>
          <w:tcPr>
            <w:tcW w:w="0" w:type="auto"/>
            <w:noWrap/>
            <w:hideMark/>
          </w:tcPr>
          <w:p w14:paraId="77D91121" w14:textId="77777777" w:rsidR="00290BBB" w:rsidRPr="00290BBB" w:rsidRDefault="00290BBB" w:rsidP="00290BBB">
            <w:pPr>
              <w:rPr>
                <w:rFonts w:eastAsiaTheme="minorEastAsia"/>
                <w:bCs/>
                <w:sz w:val="18"/>
                <w:szCs w:val="20"/>
              </w:rPr>
            </w:pPr>
            <w:r w:rsidRPr="00290BBB">
              <w:rPr>
                <w:rFonts w:eastAsiaTheme="minorEastAsia"/>
                <w:bCs/>
                <w:sz w:val="18"/>
                <w:szCs w:val="20"/>
              </w:rPr>
              <w:t>10</w:t>
            </w:r>
          </w:p>
        </w:tc>
        <w:tc>
          <w:tcPr>
            <w:tcW w:w="0" w:type="auto"/>
            <w:noWrap/>
            <w:hideMark/>
          </w:tcPr>
          <w:p w14:paraId="5D7305A3" w14:textId="77777777" w:rsidR="00290BBB" w:rsidRPr="00290BBB" w:rsidRDefault="00290BBB" w:rsidP="00290BBB">
            <w:pPr>
              <w:rPr>
                <w:rFonts w:eastAsiaTheme="minorEastAsia"/>
                <w:bCs/>
                <w:sz w:val="18"/>
                <w:szCs w:val="20"/>
              </w:rPr>
            </w:pPr>
            <w:r w:rsidRPr="00290BBB">
              <w:rPr>
                <w:rFonts w:eastAsiaTheme="minorEastAsia"/>
                <w:bCs/>
                <w:sz w:val="18"/>
                <w:szCs w:val="20"/>
              </w:rPr>
              <w:t>2</w:t>
            </w:r>
          </w:p>
        </w:tc>
        <w:tc>
          <w:tcPr>
            <w:tcW w:w="0" w:type="auto"/>
            <w:noWrap/>
            <w:hideMark/>
          </w:tcPr>
          <w:p w14:paraId="20AC38BA" w14:textId="77777777" w:rsidR="00290BBB" w:rsidRPr="00290BBB" w:rsidRDefault="00290BBB" w:rsidP="00290BBB">
            <w:pPr>
              <w:rPr>
                <w:rFonts w:eastAsiaTheme="minorEastAsia"/>
                <w:bCs/>
                <w:sz w:val="18"/>
                <w:szCs w:val="20"/>
              </w:rPr>
            </w:pPr>
            <w:r w:rsidRPr="00290BBB">
              <w:rPr>
                <w:rFonts w:eastAsiaTheme="minorEastAsia"/>
                <w:bCs/>
                <w:sz w:val="18"/>
                <w:szCs w:val="20"/>
              </w:rPr>
              <w:t>427</w:t>
            </w:r>
          </w:p>
        </w:tc>
        <w:tc>
          <w:tcPr>
            <w:tcW w:w="0" w:type="auto"/>
            <w:noWrap/>
            <w:hideMark/>
          </w:tcPr>
          <w:p w14:paraId="0A08EA60" w14:textId="77777777" w:rsidR="00290BBB" w:rsidRPr="00290BBB" w:rsidRDefault="00290BBB" w:rsidP="00290BBB">
            <w:pPr>
              <w:rPr>
                <w:rFonts w:eastAsiaTheme="minorEastAsia"/>
                <w:bCs/>
                <w:sz w:val="18"/>
                <w:szCs w:val="20"/>
              </w:rPr>
            </w:pPr>
            <w:r w:rsidRPr="00290BBB">
              <w:rPr>
                <w:rFonts w:eastAsiaTheme="minorEastAsia"/>
                <w:bCs/>
                <w:sz w:val="18"/>
                <w:szCs w:val="20"/>
              </w:rPr>
              <w:t>0.834</w:t>
            </w:r>
          </w:p>
        </w:tc>
      </w:tr>
      <w:tr w:rsidR="00290BBB" w:rsidRPr="00290BBB" w14:paraId="3F2CFB07" w14:textId="77777777" w:rsidTr="00290BBB">
        <w:trPr>
          <w:trHeight w:val="20"/>
          <w:jc w:val="center"/>
        </w:trPr>
        <w:tc>
          <w:tcPr>
            <w:tcW w:w="0" w:type="auto"/>
            <w:noWrap/>
            <w:hideMark/>
          </w:tcPr>
          <w:p w14:paraId="05D73C49" w14:textId="77777777" w:rsidR="00290BBB" w:rsidRPr="00290BBB" w:rsidRDefault="00290BBB" w:rsidP="00290BBB">
            <w:pPr>
              <w:rPr>
                <w:rFonts w:eastAsiaTheme="minorEastAsia"/>
                <w:bCs/>
                <w:sz w:val="18"/>
                <w:szCs w:val="20"/>
              </w:rPr>
            </w:pPr>
            <w:r w:rsidRPr="00290BBB">
              <w:rPr>
                <w:rFonts w:eastAsiaTheme="minorEastAsia"/>
                <w:bCs/>
                <w:sz w:val="18"/>
                <w:szCs w:val="20"/>
              </w:rPr>
              <w:t>11</w:t>
            </w:r>
          </w:p>
        </w:tc>
        <w:tc>
          <w:tcPr>
            <w:tcW w:w="0" w:type="auto"/>
            <w:noWrap/>
            <w:hideMark/>
          </w:tcPr>
          <w:p w14:paraId="2D306103" w14:textId="77777777" w:rsidR="00290BBB" w:rsidRPr="00290BBB" w:rsidRDefault="00290BBB" w:rsidP="00290BBB">
            <w:pPr>
              <w:rPr>
                <w:rFonts w:eastAsiaTheme="minorEastAsia"/>
                <w:bCs/>
                <w:sz w:val="18"/>
                <w:szCs w:val="20"/>
              </w:rPr>
            </w:pPr>
            <w:r w:rsidRPr="00290BBB">
              <w:rPr>
                <w:rFonts w:eastAsiaTheme="minorEastAsia"/>
                <w:bCs/>
                <w:sz w:val="18"/>
                <w:szCs w:val="20"/>
              </w:rPr>
              <w:t>2</w:t>
            </w:r>
          </w:p>
        </w:tc>
        <w:tc>
          <w:tcPr>
            <w:tcW w:w="0" w:type="auto"/>
            <w:noWrap/>
            <w:hideMark/>
          </w:tcPr>
          <w:p w14:paraId="3406752D" w14:textId="77777777" w:rsidR="00290BBB" w:rsidRPr="00290BBB" w:rsidRDefault="00290BBB" w:rsidP="00290BBB">
            <w:pPr>
              <w:rPr>
                <w:rFonts w:eastAsiaTheme="minorEastAsia"/>
                <w:bCs/>
                <w:sz w:val="18"/>
                <w:szCs w:val="20"/>
              </w:rPr>
            </w:pPr>
            <w:r w:rsidRPr="00290BBB">
              <w:rPr>
                <w:rFonts w:eastAsiaTheme="minorEastAsia"/>
                <w:bCs/>
                <w:sz w:val="18"/>
                <w:szCs w:val="20"/>
              </w:rPr>
              <w:t>505</w:t>
            </w:r>
          </w:p>
        </w:tc>
        <w:tc>
          <w:tcPr>
            <w:tcW w:w="0" w:type="auto"/>
            <w:noWrap/>
            <w:hideMark/>
          </w:tcPr>
          <w:p w14:paraId="76CA04F4" w14:textId="77777777" w:rsidR="00290BBB" w:rsidRPr="00290BBB" w:rsidRDefault="00290BBB" w:rsidP="00290BBB">
            <w:pPr>
              <w:rPr>
                <w:rFonts w:eastAsiaTheme="minorEastAsia"/>
                <w:bCs/>
                <w:sz w:val="18"/>
                <w:szCs w:val="20"/>
              </w:rPr>
            </w:pPr>
            <w:r w:rsidRPr="00290BBB">
              <w:rPr>
                <w:rFonts w:eastAsiaTheme="minorEastAsia"/>
                <w:bCs/>
                <w:sz w:val="18"/>
                <w:szCs w:val="20"/>
              </w:rPr>
              <w:t>0.9863</w:t>
            </w:r>
          </w:p>
        </w:tc>
      </w:tr>
      <w:tr w:rsidR="00290BBB" w:rsidRPr="00290BBB" w14:paraId="0013D43C" w14:textId="77777777" w:rsidTr="00290BBB">
        <w:trPr>
          <w:trHeight w:val="20"/>
          <w:jc w:val="center"/>
        </w:trPr>
        <w:tc>
          <w:tcPr>
            <w:tcW w:w="0" w:type="auto"/>
            <w:noWrap/>
            <w:hideMark/>
          </w:tcPr>
          <w:p w14:paraId="3BA71515" w14:textId="77777777" w:rsidR="00290BBB" w:rsidRPr="00290BBB" w:rsidRDefault="00290BBB" w:rsidP="00290BBB">
            <w:pPr>
              <w:rPr>
                <w:rFonts w:eastAsiaTheme="minorEastAsia"/>
                <w:bCs/>
                <w:sz w:val="18"/>
                <w:szCs w:val="20"/>
              </w:rPr>
            </w:pPr>
            <w:r w:rsidRPr="00290BBB">
              <w:rPr>
                <w:rFonts w:eastAsiaTheme="minorEastAsia"/>
                <w:bCs/>
                <w:sz w:val="18"/>
                <w:szCs w:val="20"/>
              </w:rPr>
              <w:t>12</w:t>
            </w:r>
          </w:p>
        </w:tc>
        <w:tc>
          <w:tcPr>
            <w:tcW w:w="0" w:type="auto"/>
            <w:noWrap/>
            <w:hideMark/>
          </w:tcPr>
          <w:p w14:paraId="13E0A2CB" w14:textId="77777777" w:rsidR="00290BBB" w:rsidRPr="00290BBB" w:rsidRDefault="00290BBB" w:rsidP="00290BBB">
            <w:pPr>
              <w:rPr>
                <w:rFonts w:eastAsiaTheme="minorEastAsia"/>
                <w:bCs/>
                <w:sz w:val="18"/>
                <w:szCs w:val="20"/>
              </w:rPr>
            </w:pPr>
            <w:r w:rsidRPr="00290BBB">
              <w:rPr>
                <w:rFonts w:eastAsiaTheme="minorEastAsia"/>
                <w:bCs/>
                <w:sz w:val="18"/>
                <w:szCs w:val="20"/>
              </w:rPr>
              <w:t>2</w:t>
            </w:r>
          </w:p>
        </w:tc>
        <w:tc>
          <w:tcPr>
            <w:tcW w:w="0" w:type="auto"/>
            <w:noWrap/>
            <w:hideMark/>
          </w:tcPr>
          <w:p w14:paraId="2BD20942" w14:textId="77777777" w:rsidR="00290BBB" w:rsidRPr="00290BBB" w:rsidRDefault="00290BBB" w:rsidP="00290BBB">
            <w:pPr>
              <w:rPr>
                <w:rFonts w:eastAsiaTheme="minorEastAsia"/>
                <w:bCs/>
                <w:sz w:val="18"/>
                <w:szCs w:val="20"/>
              </w:rPr>
            </w:pPr>
            <w:r w:rsidRPr="00290BBB">
              <w:rPr>
                <w:rFonts w:eastAsiaTheme="minorEastAsia"/>
                <w:bCs/>
                <w:sz w:val="18"/>
                <w:szCs w:val="20"/>
              </w:rPr>
              <w:t>583</w:t>
            </w:r>
          </w:p>
        </w:tc>
        <w:tc>
          <w:tcPr>
            <w:tcW w:w="0" w:type="auto"/>
            <w:noWrap/>
            <w:hideMark/>
          </w:tcPr>
          <w:p w14:paraId="33B9F5B4" w14:textId="77777777" w:rsidR="00290BBB" w:rsidRPr="00290BBB" w:rsidRDefault="00290BBB" w:rsidP="00290BBB">
            <w:pPr>
              <w:rPr>
                <w:rFonts w:eastAsiaTheme="minorEastAsia"/>
                <w:bCs/>
                <w:sz w:val="18"/>
                <w:szCs w:val="20"/>
              </w:rPr>
            </w:pPr>
            <w:r w:rsidRPr="00290BBB">
              <w:rPr>
                <w:rFonts w:eastAsiaTheme="minorEastAsia"/>
                <w:bCs/>
                <w:sz w:val="18"/>
                <w:szCs w:val="20"/>
              </w:rPr>
              <w:t>1.1387</w:t>
            </w:r>
          </w:p>
        </w:tc>
      </w:tr>
      <w:tr w:rsidR="00290BBB" w:rsidRPr="00290BBB" w14:paraId="3C4DA633" w14:textId="77777777" w:rsidTr="00290BBB">
        <w:trPr>
          <w:trHeight w:val="20"/>
          <w:jc w:val="center"/>
        </w:trPr>
        <w:tc>
          <w:tcPr>
            <w:tcW w:w="0" w:type="auto"/>
            <w:noWrap/>
            <w:hideMark/>
          </w:tcPr>
          <w:p w14:paraId="13C1AD1C" w14:textId="77777777" w:rsidR="00290BBB" w:rsidRPr="00290BBB" w:rsidRDefault="00290BBB" w:rsidP="00290BBB">
            <w:pPr>
              <w:rPr>
                <w:rFonts w:eastAsiaTheme="minorEastAsia"/>
                <w:bCs/>
                <w:sz w:val="18"/>
                <w:szCs w:val="20"/>
              </w:rPr>
            </w:pPr>
            <w:r w:rsidRPr="00290BBB">
              <w:rPr>
                <w:rFonts w:eastAsiaTheme="minorEastAsia"/>
                <w:bCs/>
                <w:sz w:val="18"/>
                <w:szCs w:val="20"/>
              </w:rPr>
              <w:t>13</w:t>
            </w:r>
          </w:p>
        </w:tc>
        <w:tc>
          <w:tcPr>
            <w:tcW w:w="0" w:type="auto"/>
            <w:noWrap/>
            <w:hideMark/>
          </w:tcPr>
          <w:p w14:paraId="081ABE34" w14:textId="77777777" w:rsidR="00290BBB" w:rsidRPr="00290BBB" w:rsidRDefault="00290BBB" w:rsidP="00290BBB">
            <w:pPr>
              <w:rPr>
                <w:rFonts w:eastAsiaTheme="minorEastAsia"/>
                <w:bCs/>
                <w:sz w:val="18"/>
                <w:szCs w:val="20"/>
              </w:rPr>
            </w:pPr>
            <w:r w:rsidRPr="00290BBB">
              <w:rPr>
                <w:rFonts w:eastAsiaTheme="minorEastAsia"/>
                <w:bCs/>
                <w:sz w:val="18"/>
                <w:szCs w:val="20"/>
              </w:rPr>
              <w:t>2</w:t>
            </w:r>
          </w:p>
        </w:tc>
        <w:tc>
          <w:tcPr>
            <w:tcW w:w="0" w:type="auto"/>
            <w:noWrap/>
            <w:hideMark/>
          </w:tcPr>
          <w:p w14:paraId="04FF8669" w14:textId="77777777" w:rsidR="00290BBB" w:rsidRPr="00290BBB" w:rsidRDefault="00290BBB" w:rsidP="00290BBB">
            <w:pPr>
              <w:rPr>
                <w:rFonts w:eastAsiaTheme="minorEastAsia"/>
                <w:bCs/>
                <w:sz w:val="18"/>
                <w:szCs w:val="20"/>
              </w:rPr>
            </w:pPr>
            <w:r w:rsidRPr="00290BBB">
              <w:rPr>
                <w:rFonts w:eastAsiaTheme="minorEastAsia"/>
                <w:bCs/>
                <w:sz w:val="18"/>
                <w:szCs w:val="20"/>
              </w:rPr>
              <w:t>640</w:t>
            </w:r>
          </w:p>
        </w:tc>
        <w:tc>
          <w:tcPr>
            <w:tcW w:w="0" w:type="auto"/>
            <w:noWrap/>
            <w:hideMark/>
          </w:tcPr>
          <w:p w14:paraId="59D4304B" w14:textId="77777777" w:rsidR="00290BBB" w:rsidRPr="00290BBB" w:rsidRDefault="00290BBB" w:rsidP="00290BBB">
            <w:pPr>
              <w:rPr>
                <w:rFonts w:eastAsiaTheme="minorEastAsia"/>
                <w:bCs/>
                <w:sz w:val="18"/>
                <w:szCs w:val="20"/>
              </w:rPr>
            </w:pPr>
            <w:r w:rsidRPr="00290BBB">
              <w:rPr>
                <w:rFonts w:eastAsiaTheme="minorEastAsia"/>
                <w:bCs/>
                <w:sz w:val="18"/>
                <w:szCs w:val="20"/>
              </w:rPr>
              <w:t>1.25</w:t>
            </w:r>
          </w:p>
        </w:tc>
      </w:tr>
      <w:tr w:rsidR="00290BBB" w:rsidRPr="00290BBB" w14:paraId="65079E39" w14:textId="77777777" w:rsidTr="00290BBB">
        <w:trPr>
          <w:trHeight w:val="20"/>
          <w:jc w:val="center"/>
        </w:trPr>
        <w:tc>
          <w:tcPr>
            <w:tcW w:w="0" w:type="auto"/>
            <w:noWrap/>
            <w:hideMark/>
          </w:tcPr>
          <w:p w14:paraId="1A56B11B" w14:textId="77777777" w:rsidR="00290BBB" w:rsidRPr="00290BBB" w:rsidRDefault="00290BBB" w:rsidP="00290BBB">
            <w:pPr>
              <w:rPr>
                <w:rFonts w:eastAsiaTheme="minorEastAsia"/>
                <w:bCs/>
                <w:sz w:val="18"/>
                <w:szCs w:val="20"/>
              </w:rPr>
            </w:pPr>
            <w:r w:rsidRPr="00290BBB">
              <w:rPr>
                <w:rFonts w:eastAsiaTheme="minorEastAsia"/>
                <w:bCs/>
                <w:sz w:val="18"/>
                <w:szCs w:val="20"/>
              </w:rPr>
              <w:t>14</w:t>
            </w:r>
          </w:p>
        </w:tc>
        <w:tc>
          <w:tcPr>
            <w:tcW w:w="0" w:type="auto"/>
            <w:noWrap/>
            <w:hideMark/>
          </w:tcPr>
          <w:p w14:paraId="0AD51714" w14:textId="77777777" w:rsidR="00290BBB" w:rsidRPr="00290BBB" w:rsidRDefault="00290BBB" w:rsidP="00290BBB">
            <w:pPr>
              <w:rPr>
                <w:rFonts w:eastAsiaTheme="minorEastAsia"/>
                <w:bCs/>
                <w:sz w:val="18"/>
                <w:szCs w:val="20"/>
              </w:rPr>
            </w:pPr>
            <w:r w:rsidRPr="00290BBB">
              <w:rPr>
                <w:rFonts w:eastAsiaTheme="minorEastAsia"/>
                <w:bCs/>
                <w:sz w:val="18"/>
                <w:szCs w:val="20"/>
              </w:rPr>
              <w:t>4</w:t>
            </w:r>
          </w:p>
        </w:tc>
        <w:tc>
          <w:tcPr>
            <w:tcW w:w="0" w:type="auto"/>
            <w:noWrap/>
            <w:hideMark/>
          </w:tcPr>
          <w:p w14:paraId="2BE30B92" w14:textId="77777777" w:rsidR="00290BBB" w:rsidRPr="00290BBB" w:rsidRDefault="00290BBB" w:rsidP="00290BBB">
            <w:pPr>
              <w:rPr>
                <w:rFonts w:eastAsiaTheme="minorEastAsia"/>
                <w:bCs/>
                <w:sz w:val="18"/>
                <w:szCs w:val="20"/>
              </w:rPr>
            </w:pPr>
            <w:r w:rsidRPr="00290BBB">
              <w:rPr>
                <w:rFonts w:eastAsiaTheme="minorEastAsia"/>
                <w:bCs/>
                <w:sz w:val="18"/>
                <w:szCs w:val="20"/>
              </w:rPr>
              <w:t>348</w:t>
            </w:r>
          </w:p>
        </w:tc>
        <w:tc>
          <w:tcPr>
            <w:tcW w:w="0" w:type="auto"/>
            <w:noWrap/>
            <w:hideMark/>
          </w:tcPr>
          <w:p w14:paraId="403FA772" w14:textId="77777777" w:rsidR="00290BBB" w:rsidRPr="00290BBB" w:rsidRDefault="00290BBB" w:rsidP="00290BBB">
            <w:pPr>
              <w:rPr>
                <w:rFonts w:eastAsiaTheme="minorEastAsia"/>
                <w:bCs/>
                <w:sz w:val="18"/>
                <w:szCs w:val="20"/>
              </w:rPr>
            </w:pPr>
            <w:r w:rsidRPr="00290BBB">
              <w:rPr>
                <w:rFonts w:eastAsiaTheme="minorEastAsia"/>
                <w:bCs/>
                <w:sz w:val="18"/>
                <w:szCs w:val="20"/>
              </w:rPr>
              <w:t>1.3594</w:t>
            </w:r>
          </w:p>
        </w:tc>
      </w:tr>
      <w:tr w:rsidR="00290BBB" w:rsidRPr="00290BBB" w14:paraId="2D970CE0" w14:textId="77777777" w:rsidTr="00290BBB">
        <w:trPr>
          <w:trHeight w:val="20"/>
          <w:jc w:val="center"/>
        </w:trPr>
        <w:tc>
          <w:tcPr>
            <w:tcW w:w="0" w:type="auto"/>
            <w:noWrap/>
            <w:hideMark/>
          </w:tcPr>
          <w:p w14:paraId="704DDA6E" w14:textId="77777777" w:rsidR="00290BBB" w:rsidRPr="00290BBB" w:rsidRDefault="00290BBB" w:rsidP="00290BBB">
            <w:pPr>
              <w:rPr>
                <w:rFonts w:eastAsiaTheme="minorEastAsia"/>
                <w:bCs/>
                <w:sz w:val="18"/>
                <w:szCs w:val="20"/>
              </w:rPr>
            </w:pPr>
            <w:r w:rsidRPr="00290BBB">
              <w:rPr>
                <w:rFonts w:eastAsiaTheme="minorEastAsia"/>
                <w:bCs/>
                <w:sz w:val="18"/>
                <w:szCs w:val="20"/>
              </w:rPr>
              <w:t>15</w:t>
            </w:r>
          </w:p>
        </w:tc>
        <w:tc>
          <w:tcPr>
            <w:tcW w:w="0" w:type="auto"/>
            <w:noWrap/>
            <w:hideMark/>
          </w:tcPr>
          <w:p w14:paraId="75C1931C" w14:textId="77777777" w:rsidR="00290BBB" w:rsidRPr="00290BBB" w:rsidRDefault="00290BBB" w:rsidP="00290BBB">
            <w:pPr>
              <w:rPr>
                <w:rFonts w:eastAsiaTheme="minorEastAsia"/>
                <w:bCs/>
                <w:sz w:val="18"/>
                <w:szCs w:val="20"/>
              </w:rPr>
            </w:pPr>
            <w:r w:rsidRPr="00290BBB">
              <w:rPr>
                <w:rFonts w:eastAsiaTheme="minorEastAsia"/>
                <w:bCs/>
                <w:sz w:val="18"/>
                <w:szCs w:val="20"/>
              </w:rPr>
              <w:t>4</w:t>
            </w:r>
          </w:p>
        </w:tc>
        <w:tc>
          <w:tcPr>
            <w:tcW w:w="0" w:type="auto"/>
            <w:noWrap/>
            <w:hideMark/>
          </w:tcPr>
          <w:p w14:paraId="1E35A1C5" w14:textId="77777777" w:rsidR="00290BBB" w:rsidRPr="00290BBB" w:rsidRDefault="00290BBB" w:rsidP="00290BBB">
            <w:pPr>
              <w:rPr>
                <w:rFonts w:eastAsiaTheme="minorEastAsia"/>
                <w:bCs/>
                <w:sz w:val="18"/>
                <w:szCs w:val="20"/>
              </w:rPr>
            </w:pPr>
            <w:r w:rsidRPr="00290BBB">
              <w:rPr>
                <w:rFonts w:eastAsiaTheme="minorEastAsia"/>
                <w:bCs/>
                <w:sz w:val="18"/>
                <w:szCs w:val="20"/>
              </w:rPr>
              <w:t>407</w:t>
            </w:r>
          </w:p>
        </w:tc>
        <w:tc>
          <w:tcPr>
            <w:tcW w:w="0" w:type="auto"/>
            <w:noWrap/>
            <w:hideMark/>
          </w:tcPr>
          <w:p w14:paraId="0A8BBB24" w14:textId="77777777" w:rsidR="00290BBB" w:rsidRPr="00290BBB" w:rsidRDefault="00290BBB" w:rsidP="00290BBB">
            <w:pPr>
              <w:rPr>
                <w:rFonts w:eastAsiaTheme="minorEastAsia"/>
                <w:bCs/>
                <w:sz w:val="18"/>
                <w:szCs w:val="20"/>
              </w:rPr>
            </w:pPr>
            <w:r w:rsidRPr="00290BBB">
              <w:rPr>
                <w:rFonts w:eastAsiaTheme="minorEastAsia"/>
                <w:bCs/>
                <w:sz w:val="18"/>
                <w:szCs w:val="20"/>
              </w:rPr>
              <w:t>1.5898</w:t>
            </w:r>
          </w:p>
        </w:tc>
      </w:tr>
      <w:tr w:rsidR="00290BBB" w:rsidRPr="00290BBB" w14:paraId="409AC9D3" w14:textId="77777777" w:rsidTr="00290BBB">
        <w:trPr>
          <w:trHeight w:val="20"/>
          <w:jc w:val="center"/>
        </w:trPr>
        <w:tc>
          <w:tcPr>
            <w:tcW w:w="0" w:type="auto"/>
            <w:noWrap/>
            <w:hideMark/>
          </w:tcPr>
          <w:p w14:paraId="16D5BB14" w14:textId="77777777" w:rsidR="00290BBB" w:rsidRPr="00290BBB" w:rsidRDefault="00290BBB" w:rsidP="00290BBB">
            <w:pPr>
              <w:rPr>
                <w:rFonts w:eastAsiaTheme="minorEastAsia"/>
                <w:bCs/>
                <w:sz w:val="18"/>
                <w:szCs w:val="20"/>
              </w:rPr>
            </w:pPr>
            <w:r w:rsidRPr="00290BBB">
              <w:rPr>
                <w:rFonts w:eastAsiaTheme="minorEastAsia"/>
                <w:bCs/>
                <w:sz w:val="18"/>
                <w:szCs w:val="20"/>
              </w:rPr>
              <w:t>16</w:t>
            </w:r>
          </w:p>
        </w:tc>
        <w:tc>
          <w:tcPr>
            <w:tcW w:w="0" w:type="auto"/>
            <w:noWrap/>
            <w:hideMark/>
          </w:tcPr>
          <w:p w14:paraId="2076AF9B" w14:textId="77777777" w:rsidR="00290BBB" w:rsidRPr="00290BBB" w:rsidRDefault="00290BBB" w:rsidP="00290BBB">
            <w:pPr>
              <w:rPr>
                <w:rFonts w:eastAsiaTheme="minorEastAsia"/>
                <w:bCs/>
                <w:sz w:val="18"/>
                <w:szCs w:val="20"/>
              </w:rPr>
            </w:pPr>
            <w:r w:rsidRPr="00290BBB">
              <w:rPr>
                <w:rFonts w:eastAsiaTheme="minorEastAsia"/>
                <w:bCs/>
                <w:sz w:val="18"/>
                <w:szCs w:val="20"/>
              </w:rPr>
              <w:t>4</w:t>
            </w:r>
          </w:p>
        </w:tc>
        <w:tc>
          <w:tcPr>
            <w:tcW w:w="0" w:type="auto"/>
            <w:noWrap/>
            <w:hideMark/>
          </w:tcPr>
          <w:p w14:paraId="043B8FC6" w14:textId="77777777" w:rsidR="00290BBB" w:rsidRPr="00290BBB" w:rsidRDefault="00290BBB" w:rsidP="00290BBB">
            <w:pPr>
              <w:rPr>
                <w:rFonts w:eastAsiaTheme="minorEastAsia"/>
                <w:bCs/>
                <w:sz w:val="18"/>
                <w:szCs w:val="20"/>
              </w:rPr>
            </w:pPr>
            <w:r w:rsidRPr="00290BBB">
              <w:rPr>
                <w:rFonts w:eastAsiaTheme="minorEastAsia"/>
                <w:bCs/>
                <w:sz w:val="18"/>
                <w:szCs w:val="20"/>
              </w:rPr>
              <w:t>466</w:t>
            </w:r>
          </w:p>
        </w:tc>
        <w:tc>
          <w:tcPr>
            <w:tcW w:w="0" w:type="auto"/>
            <w:noWrap/>
            <w:hideMark/>
          </w:tcPr>
          <w:p w14:paraId="7C0756D3" w14:textId="77777777" w:rsidR="00290BBB" w:rsidRPr="00290BBB" w:rsidRDefault="00290BBB" w:rsidP="00290BBB">
            <w:pPr>
              <w:rPr>
                <w:rFonts w:eastAsiaTheme="minorEastAsia"/>
                <w:bCs/>
                <w:sz w:val="18"/>
                <w:szCs w:val="20"/>
              </w:rPr>
            </w:pPr>
            <w:r w:rsidRPr="00290BBB">
              <w:rPr>
                <w:rFonts w:eastAsiaTheme="minorEastAsia"/>
                <w:bCs/>
                <w:sz w:val="18"/>
                <w:szCs w:val="20"/>
              </w:rPr>
              <w:t>1.8203</w:t>
            </w:r>
          </w:p>
        </w:tc>
      </w:tr>
      <w:tr w:rsidR="00290BBB" w:rsidRPr="00290BBB" w14:paraId="4FEFB4E2" w14:textId="77777777" w:rsidTr="00290BBB">
        <w:trPr>
          <w:trHeight w:val="20"/>
          <w:jc w:val="center"/>
        </w:trPr>
        <w:tc>
          <w:tcPr>
            <w:tcW w:w="0" w:type="auto"/>
            <w:noWrap/>
            <w:hideMark/>
          </w:tcPr>
          <w:p w14:paraId="0D3D7028" w14:textId="77777777" w:rsidR="00290BBB" w:rsidRPr="00290BBB" w:rsidRDefault="00290BBB" w:rsidP="00290BBB">
            <w:pPr>
              <w:rPr>
                <w:rFonts w:eastAsiaTheme="minorEastAsia"/>
                <w:bCs/>
                <w:sz w:val="18"/>
                <w:szCs w:val="20"/>
              </w:rPr>
            </w:pPr>
            <w:r w:rsidRPr="00290BBB">
              <w:rPr>
                <w:rFonts w:eastAsiaTheme="minorEastAsia"/>
                <w:bCs/>
                <w:sz w:val="18"/>
                <w:szCs w:val="20"/>
              </w:rPr>
              <w:t>17</w:t>
            </w:r>
          </w:p>
        </w:tc>
        <w:tc>
          <w:tcPr>
            <w:tcW w:w="0" w:type="auto"/>
            <w:noWrap/>
            <w:hideMark/>
          </w:tcPr>
          <w:p w14:paraId="09047378" w14:textId="77777777" w:rsidR="00290BBB" w:rsidRPr="00290BBB" w:rsidRDefault="00290BBB" w:rsidP="00290BBB">
            <w:pPr>
              <w:rPr>
                <w:rFonts w:eastAsiaTheme="minorEastAsia"/>
                <w:bCs/>
                <w:sz w:val="18"/>
                <w:szCs w:val="20"/>
              </w:rPr>
            </w:pPr>
            <w:r w:rsidRPr="00290BBB">
              <w:rPr>
                <w:rFonts w:eastAsiaTheme="minorEastAsia"/>
                <w:bCs/>
                <w:sz w:val="18"/>
                <w:szCs w:val="20"/>
              </w:rPr>
              <w:t>4</w:t>
            </w:r>
          </w:p>
        </w:tc>
        <w:tc>
          <w:tcPr>
            <w:tcW w:w="0" w:type="auto"/>
            <w:noWrap/>
            <w:hideMark/>
          </w:tcPr>
          <w:p w14:paraId="0ACE7A45" w14:textId="77777777" w:rsidR="00290BBB" w:rsidRPr="00290BBB" w:rsidRDefault="00290BBB" w:rsidP="00290BBB">
            <w:pPr>
              <w:rPr>
                <w:rFonts w:eastAsiaTheme="minorEastAsia"/>
                <w:bCs/>
                <w:sz w:val="18"/>
                <w:szCs w:val="20"/>
              </w:rPr>
            </w:pPr>
            <w:r w:rsidRPr="00290BBB">
              <w:rPr>
                <w:rFonts w:eastAsiaTheme="minorEastAsia"/>
                <w:bCs/>
                <w:sz w:val="18"/>
                <w:szCs w:val="20"/>
              </w:rPr>
              <w:t>526</w:t>
            </w:r>
          </w:p>
        </w:tc>
        <w:tc>
          <w:tcPr>
            <w:tcW w:w="0" w:type="auto"/>
            <w:noWrap/>
            <w:hideMark/>
          </w:tcPr>
          <w:p w14:paraId="2E355AF8" w14:textId="77777777" w:rsidR="00290BBB" w:rsidRPr="00290BBB" w:rsidRDefault="00290BBB" w:rsidP="00290BBB">
            <w:pPr>
              <w:rPr>
                <w:rFonts w:eastAsiaTheme="minorEastAsia"/>
                <w:bCs/>
                <w:sz w:val="18"/>
                <w:szCs w:val="20"/>
              </w:rPr>
            </w:pPr>
            <w:r w:rsidRPr="00290BBB">
              <w:rPr>
                <w:rFonts w:eastAsiaTheme="minorEastAsia"/>
                <w:bCs/>
                <w:sz w:val="18"/>
                <w:szCs w:val="20"/>
              </w:rPr>
              <w:t>2.0547</w:t>
            </w:r>
          </w:p>
        </w:tc>
      </w:tr>
      <w:tr w:rsidR="00290BBB" w:rsidRPr="00290BBB" w14:paraId="49C2FE51" w14:textId="77777777" w:rsidTr="00290BBB">
        <w:trPr>
          <w:trHeight w:val="20"/>
          <w:jc w:val="center"/>
        </w:trPr>
        <w:tc>
          <w:tcPr>
            <w:tcW w:w="0" w:type="auto"/>
            <w:noWrap/>
            <w:hideMark/>
          </w:tcPr>
          <w:p w14:paraId="39FB254F" w14:textId="77777777" w:rsidR="00290BBB" w:rsidRPr="00290BBB" w:rsidRDefault="00290BBB" w:rsidP="00290BBB">
            <w:pPr>
              <w:rPr>
                <w:rFonts w:eastAsiaTheme="minorEastAsia"/>
                <w:bCs/>
                <w:sz w:val="18"/>
                <w:szCs w:val="20"/>
              </w:rPr>
            </w:pPr>
            <w:r w:rsidRPr="00290BBB">
              <w:rPr>
                <w:rFonts w:eastAsiaTheme="minorEastAsia"/>
                <w:bCs/>
                <w:sz w:val="18"/>
                <w:szCs w:val="20"/>
              </w:rPr>
              <w:t>18</w:t>
            </w:r>
          </w:p>
        </w:tc>
        <w:tc>
          <w:tcPr>
            <w:tcW w:w="0" w:type="auto"/>
            <w:noWrap/>
            <w:hideMark/>
          </w:tcPr>
          <w:p w14:paraId="72D30E0E" w14:textId="77777777" w:rsidR="00290BBB" w:rsidRPr="00290BBB" w:rsidRDefault="00290BBB" w:rsidP="00290BBB">
            <w:pPr>
              <w:rPr>
                <w:rFonts w:eastAsiaTheme="minorEastAsia"/>
                <w:bCs/>
                <w:sz w:val="18"/>
                <w:szCs w:val="20"/>
              </w:rPr>
            </w:pPr>
            <w:r w:rsidRPr="00290BBB">
              <w:rPr>
                <w:rFonts w:eastAsiaTheme="minorEastAsia"/>
                <w:bCs/>
                <w:sz w:val="18"/>
                <w:szCs w:val="20"/>
              </w:rPr>
              <w:t>4</w:t>
            </w:r>
          </w:p>
        </w:tc>
        <w:tc>
          <w:tcPr>
            <w:tcW w:w="0" w:type="auto"/>
            <w:noWrap/>
            <w:hideMark/>
          </w:tcPr>
          <w:p w14:paraId="25CF1E6E" w14:textId="77777777" w:rsidR="00290BBB" w:rsidRPr="00290BBB" w:rsidRDefault="00290BBB" w:rsidP="00290BBB">
            <w:pPr>
              <w:rPr>
                <w:rFonts w:eastAsiaTheme="minorEastAsia"/>
                <w:bCs/>
                <w:sz w:val="18"/>
                <w:szCs w:val="20"/>
              </w:rPr>
            </w:pPr>
            <w:r w:rsidRPr="00290BBB">
              <w:rPr>
                <w:rFonts w:eastAsiaTheme="minorEastAsia"/>
                <w:bCs/>
                <w:sz w:val="18"/>
                <w:szCs w:val="20"/>
              </w:rPr>
              <w:t>586</w:t>
            </w:r>
          </w:p>
        </w:tc>
        <w:tc>
          <w:tcPr>
            <w:tcW w:w="0" w:type="auto"/>
            <w:noWrap/>
            <w:hideMark/>
          </w:tcPr>
          <w:p w14:paraId="15CF38CE" w14:textId="77777777" w:rsidR="00290BBB" w:rsidRPr="00290BBB" w:rsidRDefault="00290BBB" w:rsidP="00290BBB">
            <w:pPr>
              <w:rPr>
                <w:rFonts w:eastAsiaTheme="minorEastAsia"/>
                <w:bCs/>
                <w:sz w:val="18"/>
                <w:szCs w:val="20"/>
              </w:rPr>
            </w:pPr>
            <w:r w:rsidRPr="00290BBB">
              <w:rPr>
                <w:rFonts w:eastAsiaTheme="minorEastAsia"/>
                <w:bCs/>
                <w:sz w:val="18"/>
                <w:szCs w:val="20"/>
              </w:rPr>
              <w:t>2.2891</w:t>
            </w:r>
          </w:p>
        </w:tc>
      </w:tr>
      <w:tr w:rsidR="00290BBB" w:rsidRPr="00290BBB" w14:paraId="5FE96916" w14:textId="77777777" w:rsidTr="00290BBB">
        <w:trPr>
          <w:trHeight w:val="20"/>
          <w:jc w:val="center"/>
        </w:trPr>
        <w:tc>
          <w:tcPr>
            <w:tcW w:w="0" w:type="auto"/>
            <w:noWrap/>
            <w:hideMark/>
          </w:tcPr>
          <w:p w14:paraId="58A34E34" w14:textId="77777777" w:rsidR="00290BBB" w:rsidRPr="00290BBB" w:rsidRDefault="00290BBB" w:rsidP="00290BBB">
            <w:pPr>
              <w:rPr>
                <w:rFonts w:eastAsiaTheme="minorEastAsia"/>
                <w:bCs/>
                <w:sz w:val="18"/>
                <w:szCs w:val="20"/>
              </w:rPr>
            </w:pPr>
            <w:r w:rsidRPr="00290BBB">
              <w:rPr>
                <w:rFonts w:eastAsiaTheme="minorEastAsia"/>
                <w:bCs/>
                <w:sz w:val="18"/>
                <w:szCs w:val="20"/>
              </w:rPr>
              <w:t>19</w:t>
            </w:r>
          </w:p>
        </w:tc>
        <w:tc>
          <w:tcPr>
            <w:tcW w:w="0" w:type="auto"/>
            <w:noWrap/>
            <w:hideMark/>
          </w:tcPr>
          <w:p w14:paraId="0BFC067F" w14:textId="77777777" w:rsidR="00290BBB" w:rsidRPr="00290BBB" w:rsidRDefault="00290BBB" w:rsidP="00290BBB">
            <w:pPr>
              <w:rPr>
                <w:rFonts w:eastAsiaTheme="minorEastAsia"/>
                <w:bCs/>
                <w:sz w:val="18"/>
                <w:szCs w:val="20"/>
              </w:rPr>
            </w:pPr>
            <w:r w:rsidRPr="00290BBB">
              <w:rPr>
                <w:rFonts w:eastAsiaTheme="minorEastAsia"/>
                <w:bCs/>
                <w:sz w:val="18"/>
                <w:szCs w:val="20"/>
              </w:rPr>
              <w:t>4</w:t>
            </w:r>
          </w:p>
        </w:tc>
        <w:tc>
          <w:tcPr>
            <w:tcW w:w="0" w:type="auto"/>
            <w:noWrap/>
            <w:hideMark/>
          </w:tcPr>
          <w:p w14:paraId="5E91F54D" w14:textId="77777777" w:rsidR="00290BBB" w:rsidRPr="00290BBB" w:rsidRDefault="00290BBB" w:rsidP="00290BBB">
            <w:pPr>
              <w:rPr>
                <w:rFonts w:eastAsiaTheme="minorEastAsia"/>
                <w:bCs/>
                <w:sz w:val="18"/>
                <w:szCs w:val="20"/>
              </w:rPr>
            </w:pPr>
            <w:r w:rsidRPr="00290BBB">
              <w:rPr>
                <w:rFonts w:eastAsiaTheme="minorEastAsia"/>
                <w:bCs/>
                <w:sz w:val="18"/>
                <w:szCs w:val="20"/>
              </w:rPr>
              <w:t>615</w:t>
            </w:r>
          </w:p>
        </w:tc>
        <w:tc>
          <w:tcPr>
            <w:tcW w:w="0" w:type="auto"/>
            <w:noWrap/>
            <w:hideMark/>
          </w:tcPr>
          <w:p w14:paraId="207C6989" w14:textId="77777777" w:rsidR="00290BBB" w:rsidRPr="00290BBB" w:rsidRDefault="00290BBB" w:rsidP="00290BBB">
            <w:pPr>
              <w:rPr>
                <w:rFonts w:eastAsiaTheme="minorEastAsia"/>
                <w:bCs/>
                <w:sz w:val="18"/>
                <w:szCs w:val="20"/>
              </w:rPr>
            </w:pPr>
            <w:r w:rsidRPr="00290BBB">
              <w:rPr>
                <w:rFonts w:eastAsiaTheme="minorEastAsia"/>
                <w:bCs/>
                <w:sz w:val="18"/>
                <w:szCs w:val="20"/>
              </w:rPr>
              <w:t>2.4023</w:t>
            </w:r>
          </w:p>
        </w:tc>
      </w:tr>
      <w:tr w:rsidR="00290BBB" w:rsidRPr="00290BBB" w14:paraId="79CA9866" w14:textId="77777777" w:rsidTr="00290BBB">
        <w:trPr>
          <w:trHeight w:val="20"/>
          <w:jc w:val="center"/>
        </w:trPr>
        <w:tc>
          <w:tcPr>
            <w:tcW w:w="0" w:type="auto"/>
            <w:noWrap/>
            <w:hideMark/>
          </w:tcPr>
          <w:p w14:paraId="181C30A0" w14:textId="77777777" w:rsidR="00290BBB" w:rsidRPr="00290BBB" w:rsidRDefault="00290BBB" w:rsidP="00290BBB">
            <w:pPr>
              <w:rPr>
                <w:rFonts w:eastAsiaTheme="minorEastAsia"/>
                <w:bCs/>
                <w:sz w:val="18"/>
                <w:szCs w:val="20"/>
              </w:rPr>
            </w:pPr>
            <w:r w:rsidRPr="00290BBB">
              <w:rPr>
                <w:rFonts w:eastAsiaTheme="minorEastAsia"/>
                <w:bCs/>
                <w:sz w:val="18"/>
                <w:szCs w:val="20"/>
              </w:rPr>
              <w:t>20</w:t>
            </w:r>
          </w:p>
        </w:tc>
        <w:tc>
          <w:tcPr>
            <w:tcW w:w="0" w:type="auto"/>
            <w:noWrap/>
            <w:hideMark/>
          </w:tcPr>
          <w:p w14:paraId="0C823881" w14:textId="77777777" w:rsidR="00290BBB" w:rsidRPr="00290BBB" w:rsidRDefault="00290BBB" w:rsidP="00290BBB">
            <w:pPr>
              <w:rPr>
                <w:rFonts w:eastAsiaTheme="minorEastAsia"/>
                <w:bCs/>
                <w:sz w:val="18"/>
                <w:szCs w:val="20"/>
              </w:rPr>
            </w:pPr>
            <w:r w:rsidRPr="00290BBB">
              <w:rPr>
                <w:rFonts w:eastAsiaTheme="minorEastAsia"/>
                <w:bCs/>
                <w:sz w:val="18"/>
                <w:szCs w:val="20"/>
              </w:rPr>
              <w:t>6</w:t>
            </w:r>
          </w:p>
        </w:tc>
        <w:tc>
          <w:tcPr>
            <w:tcW w:w="0" w:type="auto"/>
            <w:noWrap/>
            <w:hideMark/>
          </w:tcPr>
          <w:p w14:paraId="7ABE6030" w14:textId="77777777" w:rsidR="00290BBB" w:rsidRPr="00290BBB" w:rsidRDefault="00290BBB" w:rsidP="00290BBB">
            <w:pPr>
              <w:rPr>
                <w:rFonts w:eastAsiaTheme="minorEastAsia"/>
                <w:bCs/>
                <w:sz w:val="18"/>
                <w:szCs w:val="20"/>
              </w:rPr>
            </w:pPr>
            <w:r w:rsidRPr="00290BBB">
              <w:rPr>
                <w:rFonts w:eastAsiaTheme="minorEastAsia"/>
                <w:bCs/>
                <w:sz w:val="18"/>
                <w:szCs w:val="20"/>
              </w:rPr>
              <w:t>429</w:t>
            </w:r>
          </w:p>
        </w:tc>
        <w:tc>
          <w:tcPr>
            <w:tcW w:w="0" w:type="auto"/>
            <w:noWrap/>
            <w:hideMark/>
          </w:tcPr>
          <w:p w14:paraId="747CFB88" w14:textId="77777777" w:rsidR="00290BBB" w:rsidRPr="00290BBB" w:rsidRDefault="00290BBB" w:rsidP="00290BBB">
            <w:pPr>
              <w:rPr>
                <w:rFonts w:eastAsiaTheme="minorEastAsia"/>
                <w:bCs/>
                <w:sz w:val="18"/>
                <w:szCs w:val="20"/>
              </w:rPr>
            </w:pPr>
            <w:r w:rsidRPr="00290BBB">
              <w:rPr>
                <w:rFonts w:eastAsiaTheme="minorEastAsia"/>
                <w:bCs/>
                <w:sz w:val="18"/>
                <w:szCs w:val="20"/>
              </w:rPr>
              <w:t>2.5137</w:t>
            </w:r>
          </w:p>
        </w:tc>
      </w:tr>
      <w:tr w:rsidR="00290BBB" w:rsidRPr="00290BBB" w14:paraId="27DD2529" w14:textId="77777777" w:rsidTr="00290BBB">
        <w:trPr>
          <w:trHeight w:val="20"/>
          <w:jc w:val="center"/>
        </w:trPr>
        <w:tc>
          <w:tcPr>
            <w:tcW w:w="0" w:type="auto"/>
            <w:noWrap/>
            <w:hideMark/>
          </w:tcPr>
          <w:p w14:paraId="6C4574F7" w14:textId="77777777" w:rsidR="00290BBB" w:rsidRPr="00290BBB" w:rsidRDefault="00290BBB" w:rsidP="00290BBB">
            <w:pPr>
              <w:rPr>
                <w:rFonts w:eastAsiaTheme="minorEastAsia"/>
                <w:bCs/>
                <w:sz w:val="18"/>
                <w:szCs w:val="20"/>
              </w:rPr>
            </w:pPr>
            <w:r w:rsidRPr="00290BBB">
              <w:rPr>
                <w:rFonts w:eastAsiaTheme="minorEastAsia"/>
                <w:bCs/>
                <w:sz w:val="18"/>
                <w:szCs w:val="20"/>
              </w:rPr>
              <w:t>21</w:t>
            </w:r>
          </w:p>
        </w:tc>
        <w:tc>
          <w:tcPr>
            <w:tcW w:w="0" w:type="auto"/>
            <w:noWrap/>
            <w:hideMark/>
          </w:tcPr>
          <w:p w14:paraId="3FA527EF" w14:textId="77777777" w:rsidR="00290BBB" w:rsidRPr="00290BBB" w:rsidRDefault="00290BBB" w:rsidP="00290BBB">
            <w:pPr>
              <w:rPr>
                <w:rFonts w:eastAsiaTheme="minorEastAsia"/>
                <w:bCs/>
                <w:sz w:val="18"/>
                <w:szCs w:val="20"/>
              </w:rPr>
            </w:pPr>
            <w:r w:rsidRPr="00290BBB">
              <w:rPr>
                <w:rFonts w:eastAsiaTheme="minorEastAsia"/>
                <w:bCs/>
                <w:sz w:val="18"/>
                <w:szCs w:val="20"/>
              </w:rPr>
              <w:t>6</w:t>
            </w:r>
          </w:p>
        </w:tc>
        <w:tc>
          <w:tcPr>
            <w:tcW w:w="0" w:type="auto"/>
            <w:noWrap/>
            <w:hideMark/>
          </w:tcPr>
          <w:p w14:paraId="3DF9CD92" w14:textId="77777777" w:rsidR="00290BBB" w:rsidRPr="00290BBB" w:rsidRDefault="00290BBB" w:rsidP="00290BBB">
            <w:pPr>
              <w:rPr>
                <w:rFonts w:eastAsiaTheme="minorEastAsia"/>
                <w:bCs/>
                <w:sz w:val="18"/>
                <w:szCs w:val="20"/>
              </w:rPr>
            </w:pPr>
            <w:r w:rsidRPr="00290BBB">
              <w:rPr>
                <w:rFonts w:eastAsiaTheme="minorEastAsia"/>
                <w:bCs/>
                <w:sz w:val="18"/>
                <w:szCs w:val="20"/>
              </w:rPr>
              <w:t>476</w:t>
            </w:r>
          </w:p>
        </w:tc>
        <w:tc>
          <w:tcPr>
            <w:tcW w:w="0" w:type="auto"/>
            <w:noWrap/>
            <w:hideMark/>
          </w:tcPr>
          <w:p w14:paraId="33503A66" w14:textId="77777777" w:rsidR="00290BBB" w:rsidRPr="00290BBB" w:rsidRDefault="00290BBB" w:rsidP="00290BBB">
            <w:pPr>
              <w:rPr>
                <w:rFonts w:eastAsiaTheme="minorEastAsia"/>
                <w:bCs/>
                <w:sz w:val="18"/>
                <w:szCs w:val="20"/>
              </w:rPr>
            </w:pPr>
            <w:r w:rsidRPr="00290BBB">
              <w:rPr>
                <w:rFonts w:eastAsiaTheme="minorEastAsia"/>
                <w:bCs/>
                <w:sz w:val="18"/>
                <w:szCs w:val="20"/>
              </w:rPr>
              <w:t>2.7891</w:t>
            </w:r>
          </w:p>
        </w:tc>
      </w:tr>
      <w:tr w:rsidR="00290BBB" w:rsidRPr="00290BBB" w14:paraId="6CC6F665" w14:textId="77777777" w:rsidTr="00290BBB">
        <w:trPr>
          <w:trHeight w:val="20"/>
          <w:jc w:val="center"/>
        </w:trPr>
        <w:tc>
          <w:tcPr>
            <w:tcW w:w="0" w:type="auto"/>
            <w:noWrap/>
            <w:hideMark/>
          </w:tcPr>
          <w:p w14:paraId="69E76205" w14:textId="77777777" w:rsidR="00290BBB" w:rsidRPr="00290BBB" w:rsidRDefault="00290BBB" w:rsidP="00290BBB">
            <w:pPr>
              <w:rPr>
                <w:rFonts w:eastAsiaTheme="minorEastAsia"/>
                <w:bCs/>
                <w:sz w:val="18"/>
                <w:szCs w:val="20"/>
              </w:rPr>
            </w:pPr>
            <w:r w:rsidRPr="00290BBB">
              <w:rPr>
                <w:rFonts w:eastAsiaTheme="minorEastAsia"/>
                <w:bCs/>
                <w:sz w:val="18"/>
                <w:szCs w:val="20"/>
              </w:rPr>
              <w:t>22</w:t>
            </w:r>
          </w:p>
        </w:tc>
        <w:tc>
          <w:tcPr>
            <w:tcW w:w="0" w:type="auto"/>
            <w:noWrap/>
            <w:hideMark/>
          </w:tcPr>
          <w:p w14:paraId="6CA848A2" w14:textId="77777777" w:rsidR="00290BBB" w:rsidRPr="00290BBB" w:rsidRDefault="00290BBB" w:rsidP="00290BBB">
            <w:pPr>
              <w:rPr>
                <w:rFonts w:eastAsiaTheme="minorEastAsia"/>
                <w:bCs/>
                <w:sz w:val="18"/>
                <w:szCs w:val="20"/>
              </w:rPr>
            </w:pPr>
            <w:r w:rsidRPr="00290BBB">
              <w:rPr>
                <w:rFonts w:eastAsiaTheme="minorEastAsia"/>
                <w:bCs/>
                <w:sz w:val="18"/>
                <w:szCs w:val="20"/>
              </w:rPr>
              <w:t>6</w:t>
            </w:r>
          </w:p>
        </w:tc>
        <w:tc>
          <w:tcPr>
            <w:tcW w:w="0" w:type="auto"/>
            <w:noWrap/>
            <w:hideMark/>
          </w:tcPr>
          <w:p w14:paraId="0EF7617F" w14:textId="77777777" w:rsidR="00290BBB" w:rsidRPr="00290BBB" w:rsidRDefault="00290BBB" w:rsidP="00290BBB">
            <w:pPr>
              <w:rPr>
                <w:rFonts w:eastAsiaTheme="minorEastAsia"/>
                <w:bCs/>
                <w:sz w:val="18"/>
                <w:szCs w:val="20"/>
              </w:rPr>
            </w:pPr>
            <w:r w:rsidRPr="00290BBB">
              <w:rPr>
                <w:rFonts w:eastAsiaTheme="minorEastAsia"/>
                <w:bCs/>
                <w:sz w:val="18"/>
                <w:szCs w:val="20"/>
              </w:rPr>
              <w:t>523</w:t>
            </w:r>
          </w:p>
        </w:tc>
        <w:tc>
          <w:tcPr>
            <w:tcW w:w="0" w:type="auto"/>
            <w:noWrap/>
            <w:hideMark/>
          </w:tcPr>
          <w:p w14:paraId="4363F551" w14:textId="77777777" w:rsidR="00290BBB" w:rsidRPr="00290BBB" w:rsidRDefault="00290BBB" w:rsidP="00290BBB">
            <w:pPr>
              <w:rPr>
                <w:rFonts w:eastAsiaTheme="minorEastAsia"/>
                <w:bCs/>
                <w:sz w:val="18"/>
                <w:szCs w:val="20"/>
              </w:rPr>
            </w:pPr>
            <w:r w:rsidRPr="00290BBB">
              <w:rPr>
                <w:rFonts w:eastAsiaTheme="minorEastAsia"/>
                <w:bCs/>
                <w:sz w:val="18"/>
                <w:szCs w:val="20"/>
              </w:rPr>
              <w:t>3.0645</w:t>
            </w:r>
          </w:p>
        </w:tc>
      </w:tr>
      <w:tr w:rsidR="00290BBB" w:rsidRPr="00290BBB" w14:paraId="1BE228FD" w14:textId="77777777" w:rsidTr="00290BBB">
        <w:trPr>
          <w:trHeight w:val="20"/>
          <w:jc w:val="center"/>
        </w:trPr>
        <w:tc>
          <w:tcPr>
            <w:tcW w:w="0" w:type="auto"/>
            <w:noWrap/>
            <w:hideMark/>
          </w:tcPr>
          <w:p w14:paraId="27E775F5" w14:textId="77777777" w:rsidR="00290BBB" w:rsidRPr="00290BBB" w:rsidRDefault="00290BBB" w:rsidP="00290BBB">
            <w:pPr>
              <w:rPr>
                <w:rFonts w:eastAsiaTheme="minorEastAsia"/>
                <w:bCs/>
                <w:sz w:val="18"/>
                <w:szCs w:val="20"/>
              </w:rPr>
            </w:pPr>
            <w:r w:rsidRPr="00290BBB">
              <w:rPr>
                <w:rFonts w:eastAsiaTheme="minorEastAsia"/>
                <w:bCs/>
                <w:sz w:val="18"/>
                <w:szCs w:val="20"/>
              </w:rPr>
              <w:t>23</w:t>
            </w:r>
          </w:p>
        </w:tc>
        <w:tc>
          <w:tcPr>
            <w:tcW w:w="0" w:type="auto"/>
            <w:noWrap/>
            <w:hideMark/>
          </w:tcPr>
          <w:p w14:paraId="75A4F5D1" w14:textId="77777777" w:rsidR="00290BBB" w:rsidRPr="00290BBB" w:rsidRDefault="00290BBB" w:rsidP="00290BBB">
            <w:pPr>
              <w:rPr>
                <w:rFonts w:eastAsiaTheme="minorEastAsia"/>
                <w:bCs/>
                <w:sz w:val="18"/>
                <w:szCs w:val="20"/>
              </w:rPr>
            </w:pPr>
            <w:r w:rsidRPr="00290BBB">
              <w:rPr>
                <w:rFonts w:eastAsiaTheme="minorEastAsia"/>
                <w:bCs/>
                <w:sz w:val="18"/>
                <w:szCs w:val="20"/>
              </w:rPr>
              <w:t>6</w:t>
            </w:r>
          </w:p>
        </w:tc>
        <w:tc>
          <w:tcPr>
            <w:tcW w:w="0" w:type="auto"/>
            <w:noWrap/>
            <w:hideMark/>
          </w:tcPr>
          <w:p w14:paraId="54774D82" w14:textId="77777777" w:rsidR="00290BBB" w:rsidRPr="00290BBB" w:rsidRDefault="00290BBB" w:rsidP="00290BBB">
            <w:pPr>
              <w:rPr>
                <w:rFonts w:eastAsiaTheme="minorEastAsia"/>
                <w:bCs/>
                <w:sz w:val="18"/>
                <w:szCs w:val="20"/>
              </w:rPr>
            </w:pPr>
            <w:r w:rsidRPr="00290BBB">
              <w:rPr>
                <w:rFonts w:eastAsiaTheme="minorEastAsia"/>
                <w:bCs/>
                <w:sz w:val="18"/>
                <w:szCs w:val="20"/>
              </w:rPr>
              <w:t>574</w:t>
            </w:r>
          </w:p>
        </w:tc>
        <w:tc>
          <w:tcPr>
            <w:tcW w:w="0" w:type="auto"/>
            <w:noWrap/>
            <w:hideMark/>
          </w:tcPr>
          <w:p w14:paraId="7FE5545B" w14:textId="77777777" w:rsidR="00290BBB" w:rsidRPr="00290BBB" w:rsidRDefault="00290BBB" w:rsidP="00290BBB">
            <w:pPr>
              <w:rPr>
                <w:rFonts w:eastAsiaTheme="minorEastAsia"/>
                <w:bCs/>
                <w:sz w:val="18"/>
                <w:szCs w:val="20"/>
              </w:rPr>
            </w:pPr>
            <w:r w:rsidRPr="00290BBB">
              <w:rPr>
                <w:rFonts w:eastAsiaTheme="minorEastAsia"/>
                <w:bCs/>
                <w:sz w:val="18"/>
                <w:szCs w:val="20"/>
              </w:rPr>
              <w:t>3.3633</w:t>
            </w:r>
          </w:p>
        </w:tc>
      </w:tr>
      <w:tr w:rsidR="00290BBB" w:rsidRPr="00290BBB" w14:paraId="038B339F" w14:textId="77777777" w:rsidTr="00290BBB">
        <w:trPr>
          <w:trHeight w:val="20"/>
          <w:jc w:val="center"/>
        </w:trPr>
        <w:tc>
          <w:tcPr>
            <w:tcW w:w="0" w:type="auto"/>
            <w:noWrap/>
            <w:hideMark/>
          </w:tcPr>
          <w:p w14:paraId="4E4B2430" w14:textId="77777777" w:rsidR="00290BBB" w:rsidRPr="00290BBB" w:rsidRDefault="00290BBB" w:rsidP="00290BBB">
            <w:pPr>
              <w:rPr>
                <w:rFonts w:eastAsiaTheme="minorEastAsia"/>
                <w:bCs/>
                <w:sz w:val="18"/>
                <w:szCs w:val="20"/>
              </w:rPr>
            </w:pPr>
            <w:r w:rsidRPr="00290BBB">
              <w:rPr>
                <w:rFonts w:eastAsiaTheme="minorEastAsia"/>
                <w:bCs/>
                <w:sz w:val="18"/>
                <w:szCs w:val="20"/>
              </w:rPr>
              <w:t>24</w:t>
            </w:r>
          </w:p>
        </w:tc>
        <w:tc>
          <w:tcPr>
            <w:tcW w:w="0" w:type="auto"/>
            <w:noWrap/>
            <w:hideMark/>
          </w:tcPr>
          <w:p w14:paraId="33B81AB5" w14:textId="77777777" w:rsidR="00290BBB" w:rsidRPr="00290BBB" w:rsidRDefault="00290BBB" w:rsidP="00290BBB">
            <w:pPr>
              <w:rPr>
                <w:rFonts w:eastAsiaTheme="minorEastAsia"/>
                <w:bCs/>
                <w:sz w:val="18"/>
                <w:szCs w:val="20"/>
              </w:rPr>
            </w:pPr>
            <w:r w:rsidRPr="00290BBB">
              <w:rPr>
                <w:rFonts w:eastAsiaTheme="minorEastAsia"/>
                <w:bCs/>
                <w:sz w:val="18"/>
                <w:szCs w:val="20"/>
              </w:rPr>
              <w:t>6</w:t>
            </w:r>
          </w:p>
        </w:tc>
        <w:tc>
          <w:tcPr>
            <w:tcW w:w="0" w:type="auto"/>
            <w:noWrap/>
            <w:hideMark/>
          </w:tcPr>
          <w:p w14:paraId="38E5605B" w14:textId="77777777" w:rsidR="00290BBB" w:rsidRPr="00290BBB" w:rsidRDefault="00290BBB" w:rsidP="00290BBB">
            <w:pPr>
              <w:rPr>
                <w:rFonts w:eastAsiaTheme="minorEastAsia"/>
                <w:bCs/>
                <w:sz w:val="18"/>
                <w:szCs w:val="20"/>
              </w:rPr>
            </w:pPr>
            <w:r w:rsidRPr="00290BBB">
              <w:rPr>
                <w:rFonts w:eastAsiaTheme="minorEastAsia"/>
                <w:bCs/>
                <w:sz w:val="18"/>
                <w:szCs w:val="20"/>
              </w:rPr>
              <w:t>625</w:t>
            </w:r>
          </w:p>
        </w:tc>
        <w:tc>
          <w:tcPr>
            <w:tcW w:w="0" w:type="auto"/>
            <w:noWrap/>
            <w:hideMark/>
          </w:tcPr>
          <w:p w14:paraId="52AE4B4A" w14:textId="77777777" w:rsidR="00290BBB" w:rsidRPr="00290BBB" w:rsidRDefault="00290BBB" w:rsidP="00290BBB">
            <w:pPr>
              <w:rPr>
                <w:rFonts w:eastAsiaTheme="minorEastAsia"/>
                <w:bCs/>
                <w:sz w:val="18"/>
                <w:szCs w:val="20"/>
              </w:rPr>
            </w:pPr>
            <w:r w:rsidRPr="00290BBB">
              <w:rPr>
                <w:rFonts w:eastAsiaTheme="minorEastAsia"/>
                <w:bCs/>
                <w:sz w:val="18"/>
                <w:szCs w:val="20"/>
              </w:rPr>
              <w:t>3.6621</w:t>
            </w:r>
          </w:p>
        </w:tc>
      </w:tr>
      <w:tr w:rsidR="00290BBB" w:rsidRPr="00290BBB" w14:paraId="79C69668" w14:textId="77777777" w:rsidTr="00290BBB">
        <w:trPr>
          <w:trHeight w:val="20"/>
          <w:jc w:val="center"/>
        </w:trPr>
        <w:tc>
          <w:tcPr>
            <w:tcW w:w="0" w:type="auto"/>
            <w:noWrap/>
            <w:hideMark/>
          </w:tcPr>
          <w:p w14:paraId="0E481728" w14:textId="77777777" w:rsidR="00290BBB" w:rsidRPr="00290BBB" w:rsidRDefault="00290BBB" w:rsidP="00290BBB">
            <w:pPr>
              <w:rPr>
                <w:rFonts w:eastAsiaTheme="minorEastAsia"/>
                <w:bCs/>
                <w:sz w:val="18"/>
                <w:szCs w:val="20"/>
              </w:rPr>
            </w:pPr>
            <w:r w:rsidRPr="00290BBB">
              <w:rPr>
                <w:rFonts w:eastAsiaTheme="minorEastAsia"/>
                <w:bCs/>
                <w:sz w:val="18"/>
                <w:szCs w:val="20"/>
              </w:rPr>
              <w:t>25</w:t>
            </w:r>
          </w:p>
        </w:tc>
        <w:tc>
          <w:tcPr>
            <w:tcW w:w="0" w:type="auto"/>
            <w:noWrap/>
            <w:hideMark/>
          </w:tcPr>
          <w:p w14:paraId="7EAD1C70" w14:textId="77777777" w:rsidR="00290BBB" w:rsidRPr="00290BBB" w:rsidRDefault="00290BBB" w:rsidP="00290BBB">
            <w:pPr>
              <w:rPr>
                <w:rFonts w:eastAsiaTheme="minorEastAsia"/>
                <w:bCs/>
                <w:sz w:val="18"/>
                <w:szCs w:val="20"/>
              </w:rPr>
            </w:pPr>
            <w:r w:rsidRPr="00290BBB">
              <w:rPr>
                <w:rFonts w:eastAsiaTheme="minorEastAsia"/>
                <w:bCs/>
                <w:sz w:val="18"/>
                <w:szCs w:val="20"/>
              </w:rPr>
              <w:t>6</w:t>
            </w:r>
          </w:p>
        </w:tc>
        <w:tc>
          <w:tcPr>
            <w:tcW w:w="0" w:type="auto"/>
            <w:noWrap/>
            <w:hideMark/>
          </w:tcPr>
          <w:p w14:paraId="5228FCC2" w14:textId="77777777" w:rsidR="00290BBB" w:rsidRPr="00290BBB" w:rsidRDefault="00290BBB" w:rsidP="00290BBB">
            <w:pPr>
              <w:rPr>
                <w:rFonts w:eastAsiaTheme="minorEastAsia"/>
                <w:bCs/>
                <w:sz w:val="18"/>
                <w:szCs w:val="20"/>
              </w:rPr>
            </w:pPr>
            <w:r w:rsidRPr="00290BBB">
              <w:rPr>
                <w:rFonts w:eastAsiaTheme="minorEastAsia"/>
                <w:bCs/>
                <w:sz w:val="18"/>
                <w:szCs w:val="20"/>
              </w:rPr>
              <w:t>668</w:t>
            </w:r>
          </w:p>
        </w:tc>
        <w:tc>
          <w:tcPr>
            <w:tcW w:w="0" w:type="auto"/>
            <w:noWrap/>
            <w:hideMark/>
          </w:tcPr>
          <w:p w14:paraId="097572ED" w14:textId="77777777" w:rsidR="00290BBB" w:rsidRPr="00290BBB" w:rsidRDefault="00290BBB" w:rsidP="00290BBB">
            <w:pPr>
              <w:rPr>
                <w:rFonts w:eastAsiaTheme="minorEastAsia"/>
                <w:bCs/>
                <w:sz w:val="18"/>
                <w:szCs w:val="20"/>
              </w:rPr>
            </w:pPr>
            <w:r w:rsidRPr="00290BBB">
              <w:rPr>
                <w:rFonts w:eastAsiaTheme="minorEastAsia"/>
                <w:bCs/>
                <w:sz w:val="18"/>
                <w:szCs w:val="20"/>
              </w:rPr>
              <w:t>3.9141</w:t>
            </w:r>
          </w:p>
        </w:tc>
      </w:tr>
      <w:tr w:rsidR="00290BBB" w:rsidRPr="00290BBB" w14:paraId="7D98DD3C" w14:textId="77777777" w:rsidTr="00290BBB">
        <w:trPr>
          <w:trHeight w:val="20"/>
          <w:jc w:val="center"/>
        </w:trPr>
        <w:tc>
          <w:tcPr>
            <w:tcW w:w="0" w:type="auto"/>
            <w:noWrap/>
            <w:hideMark/>
          </w:tcPr>
          <w:p w14:paraId="52850958" w14:textId="77777777" w:rsidR="00290BBB" w:rsidRPr="00290BBB" w:rsidRDefault="00290BBB" w:rsidP="00290BBB">
            <w:pPr>
              <w:rPr>
                <w:rFonts w:eastAsiaTheme="minorEastAsia"/>
                <w:bCs/>
                <w:sz w:val="18"/>
                <w:szCs w:val="20"/>
              </w:rPr>
            </w:pPr>
            <w:r w:rsidRPr="00290BBB">
              <w:rPr>
                <w:rFonts w:eastAsiaTheme="minorEastAsia"/>
                <w:bCs/>
                <w:sz w:val="18"/>
                <w:szCs w:val="20"/>
              </w:rPr>
              <w:t>26</w:t>
            </w:r>
          </w:p>
        </w:tc>
        <w:tc>
          <w:tcPr>
            <w:tcW w:w="0" w:type="auto"/>
            <w:noWrap/>
            <w:hideMark/>
          </w:tcPr>
          <w:p w14:paraId="54C44EA8" w14:textId="77777777" w:rsidR="00290BBB" w:rsidRPr="00290BBB" w:rsidRDefault="00290BBB" w:rsidP="00290BBB">
            <w:pPr>
              <w:rPr>
                <w:rFonts w:eastAsiaTheme="minorEastAsia"/>
                <w:bCs/>
                <w:sz w:val="18"/>
                <w:szCs w:val="20"/>
              </w:rPr>
            </w:pPr>
            <w:r w:rsidRPr="00290BBB">
              <w:rPr>
                <w:rFonts w:eastAsiaTheme="minorEastAsia"/>
                <w:bCs/>
                <w:sz w:val="18"/>
                <w:szCs w:val="20"/>
              </w:rPr>
              <w:t>6</w:t>
            </w:r>
          </w:p>
        </w:tc>
        <w:tc>
          <w:tcPr>
            <w:tcW w:w="0" w:type="auto"/>
            <w:noWrap/>
            <w:hideMark/>
          </w:tcPr>
          <w:p w14:paraId="0A0A6D22" w14:textId="77777777" w:rsidR="00290BBB" w:rsidRPr="00290BBB" w:rsidRDefault="00290BBB" w:rsidP="00290BBB">
            <w:pPr>
              <w:rPr>
                <w:rFonts w:eastAsiaTheme="minorEastAsia"/>
                <w:bCs/>
                <w:sz w:val="18"/>
                <w:szCs w:val="20"/>
              </w:rPr>
            </w:pPr>
            <w:r w:rsidRPr="00290BBB">
              <w:rPr>
                <w:rFonts w:eastAsiaTheme="minorEastAsia"/>
                <w:bCs/>
                <w:sz w:val="18"/>
                <w:szCs w:val="20"/>
              </w:rPr>
              <w:t>711</w:t>
            </w:r>
          </w:p>
        </w:tc>
        <w:tc>
          <w:tcPr>
            <w:tcW w:w="0" w:type="auto"/>
            <w:noWrap/>
            <w:hideMark/>
          </w:tcPr>
          <w:p w14:paraId="4D096C9F" w14:textId="77777777" w:rsidR="00290BBB" w:rsidRPr="00290BBB" w:rsidRDefault="00290BBB" w:rsidP="00290BBB">
            <w:pPr>
              <w:rPr>
                <w:rFonts w:eastAsiaTheme="minorEastAsia"/>
                <w:bCs/>
                <w:sz w:val="18"/>
                <w:szCs w:val="20"/>
              </w:rPr>
            </w:pPr>
            <w:r w:rsidRPr="00290BBB">
              <w:rPr>
                <w:rFonts w:eastAsiaTheme="minorEastAsia"/>
                <w:bCs/>
                <w:sz w:val="18"/>
                <w:szCs w:val="20"/>
              </w:rPr>
              <w:t>4.166</w:t>
            </w:r>
          </w:p>
        </w:tc>
      </w:tr>
      <w:tr w:rsidR="00290BBB" w:rsidRPr="00290BBB" w14:paraId="17CEEB1C" w14:textId="77777777" w:rsidTr="00290BBB">
        <w:trPr>
          <w:trHeight w:val="20"/>
          <w:jc w:val="center"/>
        </w:trPr>
        <w:tc>
          <w:tcPr>
            <w:tcW w:w="0" w:type="auto"/>
            <w:noWrap/>
            <w:hideMark/>
          </w:tcPr>
          <w:p w14:paraId="6C6C3FF4" w14:textId="77777777" w:rsidR="00290BBB" w:rsidRPr="00290BBB" w:rsidRDefault="00290BBB" w:rsidP="00290BBB">
            <w:pPr>
              <w:rPr>
                <w:rFonts w:eastAsiaTheme="minorEastAsia"/>
                <w:bCs/>
                <w:sz w:val="18"/>
                <w:szCs w:val="20"/>
              </w:rPr>
            </w:pPr>
            <w:r w:rsidRPr="00290BBB">
              <w:rPr>
                <w:rFonts w:eastAsiaTheme="minorEastAsia"/>
                <w:bCs/>
                <w:sz w:val="18"/>
                <w:szCs w:val="20"/>
              </w:rPr>
              <w:t>27</w:t>
            </w:r>
          </w:p>
        </w:tc>
        <w:tc>
          <w:tcPr>
            <w:tcW w:w="0" w:type="auto"/>
            <w:noWrap/>
            <w:hideMark/>
          </w:tcPr>
          <w:p w14:paraId="0FDE68E8" w14:textId="77777777" w:rsidR="00290BBB" w:rsidRPr="00290BBB" w:rsidRDefault="00290BBB" w:rsidP="00290BBB">
            <w:pPr>
              <w:rPr>
                <w:rFonts w:eastAsiaTheme="minorEastAsia"/>
                <w:bCs/>
                <w:sz w:val="18"/>
                <w:szCs w:val="20"/>
              </w:rPr>
            </w:pPr>
            <w:r w:rsidRPr="00290BBB">
              <w:rPr>
                <w:rFonts w:eastAsiaTheme="minorEastAsia"/>
                <w:bCs/>
                <w:sz w:val="18"/>
                <w:szCs w:val="20"/>
              </w:rPr>
              <w:t>6</w:t>
            </w:r>
          </w:p>
        </w:tc>
        <w:tc>
          <w:tcPr>
            <w:tcW w:w="0" w:type="auto"/>
            <w:noWrap/>
            <w:hideMark/>
          </w:tcPr>
          <w:p w14:paraId="626B4A18" w14:textId="77777777" w:rsidR="00290BBB" w:rsidRPr="00290BBB" w:rsidRDefault="00290BBB" w:rsidP="00290BBB">
            <w:pPr>
              <w:rPr>
                <w:rFonts w:eastAsiaTheme="minorEastAsia"/>
                <w:bCs/>
                <w:sz w:val="18"/>
                <w:szCs w:val="20"/>
              </w:rPr>
            </w:pPr>
            <w:r w:rsidRPr="00290BBB">
              <w:rPr>
                <w:rFonts w:eastAsiaTheme="minorEastAsia"/>
                <w:bCs/>
                <w:sz w:val="18"/>
                <w:szCs w:val="20"/>
              </w:rPr>
              <w:t>742</w:t>
            </w:r>
          </w:p>
        </w:tc>
        <w:tc>
          <w:tcPr>
            <w:tcW w:w="0" w:type="auto"/>
            <w:noWrap/>
            <w:hideMark/>
          </w:tcPr>
          <w:p w14:paraId="4906754D" w14:textId="77777777" w:rsidR="00290BBB" w:rsidRPr="00290BBB" w:rsidRDefault="00290BBB" w:rsidP="00290BBB">
            <w:pPr>
              <w:rPr>
                <w:rFonts w:eastAsiaTheme="minorEastAsia"/>
                <w:bCs/>
                <w:sz w:val="18"/>
                <w:szCs w:val="20"/>
              </w:rPr>
            </w:pPr>
            <w:r w:rsidRPr="00290BBB">
              <w:rPr>
                <w:rFonts w:eastAsiaTheme="minorEastAsia"/>
                <w:bCs/>
                <w:sz w:val="18"/>
                <w:szCs w:val="20"/>
              </w:rPr>
              <w:t>4.3477</w:t>
            </w:r>
          </w:p>
        </w:tc>
      </w:tr>
      <w:tr w:rsidR="00290BBB" w:rsidRPr="00290BBB" w14:paraId="5D22E799" w14:textId="77777777" w:rsidTr="00290BBB">
        <w:trPr>
          <w:trHeight w:val="20"/>
          <w:jc w:val="center"/>
        </w:trPr>
        <w:tc>
          <w:tcPr>
            <w:tcW w:w="0" w:type="auto"/>
            <w:noWrap/>
            <w:hideMark/>
          </w:tcPr>
          <w:p w14:paraId="781E465E" w14:textId="77777777" w:rsidR="00290BBB" w:rsidRPr="00290BBB" w:rsidRDefault="00290BBB" w:rsidP="00290BBB">
            <w:pPr>
              <w:rPr>
                <w:rFonts w:eastAsiaTheme="minorEastAsia"/>
                <w:bCs/>
                <w:sz w:val="18"/>
                <w:szCs w:val="20"/>
              </w:rPr>
            </w:pPr>
            <w:r w:rsidRPr="00290BBB">
              <w:rPr>
                <w:rFonts w:eastAsiaTheme="minorEastAsia"/>
                <w:bCs/>
                <w:sz w:val="18"/>
                <w:szCs w:val="20"/>
              </w:rPr>
              <w:t>28</w:t>
            </w:r>
          </w:p>
        </w:tc>
        <w:tc>
          <w:tcPr>
            <w:tcW w:w="0" w:type="auto"/>
            <w:noWrap/>
            <w:hideMark/>
          </w:tcPr>
          <w:p w14:paraId="3C7E8301" w14:textId="77777777" w:rsidR="00290BBB" w:rsidRPr="00290BBB" w:rsidRDefault="00290BBB" w:rsidP="00290BBB">
            <w:pPr>
              <w:rPr>
                <w:rFonts w:eastAsiaTheme="minorEastAsia"/>
                <w:bCs/>
                <w:sz w:val="18"/>
                <w:szCs w:val="20"/>
              </w:rPr>
            </w:pPr>
            <w:r w:rsidRPr="00290BBB">
              <w:rPr>
                <w:rFonts w:eastAsiaTheme="minorEastAsia"/>
                <w:bCs/>
                <w:sz w:val="18"/>
                <w:szCs w:val="20"/>
              </w:rPr>
              <w:t>6</w:t>
            </w:r>
          </w:p>
        </w:tc>
        <w:tc>
          <w:tcPr>
            <w:tcW w:w="0" w:type="auto"/>
            <w:noWrap/>
            <w:hideMark/>
          </w:tcPr>
          <w:p w14:paraId="5C7484C5" w14:textId="77777777" w:rsidR="00290BBB" w:rsidRPr="00290BBB" w:rsidRDefault="00290BBB" w:rsidP="00290BBB">
            <w:pPr>
              <w:rPr>
                <w:rFonts w:eastAsiaTheme="minorEastAsia"/>
                <w:bCs/>
                <w:sz w:val="18"/>
                <w:szCs w:val="20"/>
              </w:rPr>
            </w:pPr>
            <w:r w:rsidRPr="00290BBB">
              <w:rPr>
                <w:rFonts w:eastAsiaTheme="minorEastAsia"/>
                <w:bCs/>
                <w:sz w:val="18"/>
                <w:szCs w:val="20"/>
              </w:rPr>
              <w:t>772</w:t>
            </w:r>
          </w:p>
        </w:tc>
        <w:tc>
          <w:tcPr>
            <w:tcW w:w="0" w:type="auto"/>
            <w:noWrap/>
            <w:hideMark/>
          </w:tcPr>
          <w:p w14:paraId="7D165760" w14:textId="77777777" w:rsidR="00290BBB" w:rsidRPr="00290BBB" w:rsidRDefault="00290BBB" w:rsidP="00290BBB">
            <w:pPr>
              <w:rPr>
                <w:rFonts w:eastAsiaTheme="minorEastAsia"/>
                <w:bCs/>
                <w:sz w:val="18"/>
                <w:szCs w:val="20"/>
              </w:rPr>
            </w:pPr>
            <w:r w:rsidRPr="00290BBB">
              <w:rPr>
                <w:rFonts w:eastAsiaTheme="minorEastAsia"/>
                <w:bCs/>
                <w:sz w:val="18"/>
                <w:szCs w:val="20"/>
              </w:rPr>
              <w:t>4.5234</w:t>
            </w:r>
          </w:p>
        </w:tc>
      </w:tr>
      <w:tr w:rsidR="00290BBB" w:rsidRPr="00290BBB" w14:paraId="3DBA4CF5" w14:textId="77777777" w:rsidTr="00290BBB">
        <w:trPr>
          <w:trHeight w:val="20"/>
          <w:jc w:val="center"/>
        </w:trPr>
        <w:tc>
          <w:tcPr>
            <w:tcW w:w="0" w:type="auto"/>
            <w:noWrap/>
            <w:hideMark/>
          </w:tcPr>
          <w:p w14:paraId="1F1BBDD0" w14:textId="77777777" w:rsidR="00290BBB" w:rsidRPr="00290BBB" w:rsidRDefault="00290BBB" w:rsidP="00290BBB">
            <w:pPr>
              <w:rPr>
                <w:rFonts w:eastAsiaTheme="minorEastAsia"/>
                <w:bCs/>
                <w:sz w:val="18"/>
                <w:szCs w:val="20"/>
              </w:rPr>
            </w:pPr>
            <w:r w:rsidRPr="00290BBB">
              <w:rPr>
                <w:rFonts w:eastAsiaTheme="minorEastAsia"/>
                <w:bCs/>
                <w:sz w:val="18"/>
                <w:szCs w:val="20"/>
              </w:rPr>
              <w:t>29</w:t>
            </w:r>
          </w:p>
        </w:tc>
        <w:tc>
          <w:tcPr>
            <w:tcW w:w="0" w:type="auto"/>
            <w:noWrap/>
            <w:hideMark/>
          </w:tcPr>
          <w:p w14:paraId="064D9741" w14:textId="77777777" w:rsidR="00290BBB" w:rsidRPr="00290BBB" w:rsidRDefault="00290BBB" w:rsidP="00290BBB">
            <w:pPr>
              <w:rPr>
                <w:rFonts w:eastAsiaTheme="minorEastAsia"/>
                <w:bCs/>
                <w:sz w:val="18"/>
                <w:szCs w:val="20"/>
              </w:rPr>
            </w:pPr>
            <w:r w:rsidRPr="00290BBB">
              <w:rPr>
                <w:rFonts w:eastAsiaTheme="minorEastAsia"/>
                <w:bCs/>
                <w:sz w:val="18"/>
                <w:szCs w:val="20"/>
              </w:rPr>
              <w:t>6</w:t>
            </w:r>
          </w:p>
        </w:tc>
        <w:tc>
          <w:tcPr>
            <w:tcW w:w="0" w:type="auto"/>
            <w:noWrap/>
            <w:hideMark/>
          </w:tcPr>
          <w:p w14:paraId="69B03F0D" w14:textId="77777777" w:rsidR="00290BBB" w:rsidRPr="00290BBB" w:rsidRDefault="00290BBB" w:rsidP="00290BBB">
            <w:pPr>
              <w:rPr>
                <w:rFonts w:eastAsiaTheme="minorEastAsia"/>
                <w:bCs/>
                <w:sz w:val="18"/>
                <w:szCs w:val="20"/>
              </w:rPr>
            </w:pPr>
            <w:r w:rsidRPr="00290BBB">
              <w:rPr>
                <w:rFonts w:eastAsiaTheme="minorEastAsia"/>
                <w:bCs/>
                <w:sz w:val="18"/>
                <w:szCs w:val="20"/>
              </w:rPr>
              <w:t>822</w:t>
            </w:r>
          </w:p>
        </w:tc>
        <w:tc>
          <w:tcPr>
            <w:tcW w:w="0" w:type="auto"/>
            <w:noWrap/>
            <w:hideMark/>
          </w:tcPr>
          <w:p w14:paraId="296FB688" w14:textId="77777777" w:rsidR="00290BBB" w:rsidRPr="00290BBB" w:rsidRDefault="00290BBB" w:rsidP="00290BBB">
            <w:pPr>
              <w:rPr>
                <w:rFonts w:eastAsiaTheme="minorEastAsia"/>
                <w:bCs/>
                <w:sz w:val="18"/>
                <w:szCs w:val="20"/>
              </w:rPr>
            </w:pPr>
            <w:r w:rsidRPr="00290BBB">
              <w:rPr>
                <w:rFonts w:eastAsiaTheme="minorEastAsia"/>
                <w:bCs/>
                <w:sz w:val="18"/>
                <w:szCs w:val="20"/>
              </w:rPr>
              <w:t>4.8164</w:t>
            </w:r>
          </w:p>
        </w:tc>
      </w:tr>
      <w:tr w:rsidR="00290BBB" w:rsidRPr="00290BBB" w14:paraId="22B9FBAD" w14:textId="77777777" w:rsidTr="00290BBB">
        <w:trPr>
          <w:trHeight w:val="20"/>
          <w:jc w:val="center"/>
        </w:trPr>
        <w:tc>
          <w:tcPr>
            <w:tcW w:w="0" w:type="auto"/>
            <w:noWrap/>
            <w:hideMark/>
          </w:tcPr>
          <w:p w14:paraId="2F272CC5" w14:textId="77777777" w:rsidR="00290BBB" w:rsidRPr="00290BBB" w:rsidRDefault="00290BBB" w:rsidP="00290BBB">
            <w:pPr>
              <w:rPr>
                <w:rFonts w:eastAsiaTheme="minorEastAsia"/>
                <w:bCs/>
                <w:sz w:val="18"/>
                <w:szCs w:val="20"/>
              </w:rPr>
            </w:pPr>
            <w:r w:rsidRPr="00290BBB">
              <w:rPr>
                <w:rFonts w:eastAsiaTheme="minorEastAsia"/>
                <w:bCs/>
                <w:sz w:val="18"/>
                <w:szCs w:val="20"/>
              </w:rPr>
              <w:t>30</w:t>
            </w:r>
          </w:p>
        </w:tc>
        <w:tc>
          <w:tcPr>
            <w:tcW w:w="0" w:type="auto"/>
            <w:noWrap/>
            <w:hideMark/>
          </w:tcPr>
          <w:p w14:paraId="0CED4C46" w14:textId="77777777" w:rsidR="00290BBB" w:rsidRPr="00290BBB" w:rsidRDefault="00290BBB" w:rsidP="00290BBB">
            <w:pPr>
              <w:rPr>
                <w:rFonts w:eastAsiaTheme="minorEastAsia"/>
                <w:bCs/>
                <w:sz w:val="18"/>
                <w:szCs w:val="20"/>
              </w:rPr>
            </w:pPr>
            <w:r w:rsidRPr="00290BBB">
              <w:rPr>
                <w:rFonts w:eastAsiaTheme="minorEastAsia"/>
                <w:bCs/>
                <w:sz w:val="18"/>
                <w:szCs w:val="20"/>
              </w:rPr>
              <w:t>6</w:t>
            </w:r>
          </w:p>
        </w:tc>
        <w:tc>
          <w:tcPr>
            <w:tcW w:w="0" w:type="auto"/>
            <w:noWrap/>
            <w:hideMark/>
          </w:tcPr>
          <w:p w14:paraId="0693D095" w14:textId="77777777" w:rsidR="00290BBB" w:rsidRPr="00290BBB" w:rsidRDefault="00290BBB" w:rsidP="00290BBB">
            <w:pPr>
              <w:rPr>
                <w:rFonts w:eastAsiaTheme="minorEastAsia"/>
                <w:bCs/>
                <w:sz w:val="18"/>
                <w:szCs w:val="20"/>
              </w:rPr>
            </w:pPr>
            <w:r w:rsidRPr="00290BBB">
              <w:rPr>
                <w:rFonts w:eastAsiaTheme="minorEastAsia"/>
                <w:bCs/>
                <w:sz w:val="18"/>
                <w:szCs w:val="20"/>
              </w:rPr>
              <w:t>873</w:t>
            </w:r>
          </w:p>
        </w:tc>
        <w:tc>
          <w:tcPr>
            <w:tcW w:w="0" w:type="auto"/>
            <w:noWrap/>
            <w:hideMark/>
          </w:tcPr>
          <w:p w14:paraId="6FB58B9D" w14:textId="77777777" w:rsidR="00290BBB" w:rsidRPr="00290BBB" w:rsidRDefault="00290BBB" w:rsidP="00290BBB">
            <w:pPr>
              <w:rPr>
                <w:rFonts w:eastAsiaTheme="minorEastAsia"/>
                <w:bCs/>
                <w:sz w:val="18"/>
                <w:szCs w:val="20"/>
              </w:rPr>
            </w:pPr>
            <w:r w:rsidRPr="00290BBB">
              <w:rPr>
                <w:rFonts w:eastAsiaTheme="minorEastAsia"/>
                <w:bCs/>
                <w:sz w:val="18"/>
                <w:szCs w:val="20"/>
              </w:rPr>
              <w:t>5.1152</w:t>
            </w:r>
          </w:p>
        </w:tc>
      </w:tr>
      <w:tr w:rsidR="00290BBB" w:rsidRPr="00290BBB" w14:paraId="078D5C69" w14:textId="77777777" w:rsidTr="00290BBB">
        <w:trPr>
          <w:trHeight w:val="20"/>
          <w:jc w:val="center"/>
        </w:trPr>
        <w:tc>
          <w:tcPr>
            <w:tcW w:w="0" w:type="auto"/>
            <w:noWrap/>
            <w:hideMark/>
          </w:tcPr>
          <w:p w14:paraId="53F8D637" w14:textId="321CC663" w:rsidR="00290BBB" w:rsidRPr="00290BBB" w:rsidRDefault="00290BBB" w:rsidP="00290BBB">
            <w:pPr>
              <w:rPr>
                <w:rFonts w:eastAsiaTheme="minorEastAsia"/>
                <w:bCs/>
                <w:sz w:val="18"/>
                <w:szCs w:val="20"/>
              </w:rPr>
            </w:pPr>
            <w:r>
              <w:rPr>
                <w:rFonts w:eastAsiaTheme="minorEastAsia"/>
                <w:bCs/>
                <w:sz w:val="18"/>
                <w:szCs w:val="20"/>
              </w:rPr>
              <w:lastRenderedPageBreak/>
              <w:t>31</w:t>
            </w:r>
          </w:p>
        </w:tc>
        <w:tc>
          <w:tcPr>
            <w:tcW w:w="0" w:type="auto"/>
            <w:noWrap/>
            <w:hideMark/>
          </w:tcPr>
          <w:p w14:paraId="0C3EE8EE" w14:textId="77777777" w:rsidR="00290BBB" w:rsidRPr="00290BBB" w:rsidRDefault="00290BBB" w:rsidP="00290BBB">
            <w:pPr>
              <w:rPr>
                <w:rFonts w:eastAsiaTheme="minorEastAsia"/>
                <w:bCs/>
                <w:sz w:val="18"/>
                <w:szCs w:val="20"/>
              </w:rPr>
            </w:pPr>
            <w:r w:rsidRPr="00290BBB">
              <w:rPr>
                <w:rFonts w:eastAsiaTheme="minorEastAsia"/>
                <w:bCs/>
                <w:sz w:val="18"/>
                <w:szCs w:val="20"/>
              </w:rPr>
              <w:t>6</w:t>
            </w:r>
          </w:p>
        </w:tc>
        <w:tc>
          <w:tcPr>
            <w:tcW w:w="0" w:type="auto"/>
            <w:noWrap/>
            <w:hideMark/>
          </w:tcPr>
          <w:p w14:paraId="647AA9FB" w14:textId="77777777" w:rsidR="00290BBB" w:rsidRPr="00290BBB" w:rsidRDefault="00290BBB" w:rsidP="00290BBB">
            <w:pPr>
              <w:rPr>
                <w:rFonts w:eastAsiaTheme="minorEastAsia"/>
                <w:bCs/>
                <w:sz w:val="18"/>
                <w:szCs w:val="20"/>
              </w:rPr>
            </w:pPr>
            <w:r w:rsidRPr="00290BBB">
              <w:rPr>
                <w:rFonts w:eastAsiaTheme="minorEastAsia"/>
                <w:bCs/>
                <w:sz w:val="18"/>
                <w:szCs w:val="20"/>
              </w:rPr>
              <w:t>910</w:t>
            </w:r>
          </w:p>
        </w:tc>
        <w:tc>
          <w:tcPr>
            <w:tcW w:w="0" w:type="auto"/>
            <w:noWrap/>
            <w:hideMark/>
          </w:tcPr>
          <w:p w14:paraId="50D7F2E0" w14:textId="77777777" w:rsidR="00290BBB" w:rsidRPr="00290BBB" w:rsidRDefault="00290BBB" w:rsidP="00290BBB">
            <w:pPr>
              <w:rPr>
                <w:rFonts w:eastAsiaTheme="minorEastAsia"/>
                <w:bCs/>
                <w:sz w:val="18"/>
                <w:szCs w:val="20"/>
              </w:rPr>
            </w:pPr>
            <w:r w:rsidRPr="00290BBB">
              <w:rPr>
                <w:rFonts w:eastAsiaTheme="minorEastAsia"/>
                <w:bCs/>
                <w:sz w:val="18"/>
                <w:szCs w:val="20"/>
              </w:rPr>
              <w:t>5.332</w:t>
            </w:r>
          </w:p>
        </w:tc>
      </w:tr>
    </w:tbl>
    <w:p w14:paraId="7607A80D" w14:textId="1B842190" w:rsidR="00394A8D" w:rsidRPr="00D61866" w:rsidRDefault="0023704A" w:rsidP="003531DD">
      <w:pPr>
        <w:rPr>
          <w:lang w:eastAsia="zh-CN"/>
        </w:rPr>
      </w:pPr>
      <w:r w:rsidRPr="007050DB">
        <w:rPr>
          <w:rFonts w:eastAsiaTheme="minorEastAsia"/>
          <w:b/>
          <w:bCs/>
          <w:i/>
        </w:rPr>
        <w:t xml:space="preserve">Proposal </w:t>
      </w:r>
      <w:r w:rsidR="0028212B">
        <w:rPr>
          <w:rFonts w:eastAsiaTheme="minorEastAsia"/>
          <w:b/>
          <w:bCs/>
          <w:i/>
        </w:rPr>
        <w:t>6</w:t>
      </w:r>
      <w:r>
        <w:rPr>
          <w:rFonts w:eastAsiaTheme="minorEastAsia"/>
          <w:b/>
          <w:bCs/>
          <w:i/>
        </w:rPr>
        <w:t xml:space="preserve">: Adopt Table </w:t>
      </w:r>
      <w:r w:rsidR="00394A8D">
        <w:rPr>
          <w:rFonts w:eastAsiaTheme="minorEastAsia"/>
          <w:b/>
          <w:bCs/>
          <w:i/>
        </w:rPr>
        <w:t>3</w:t>
      </w:r>
      <w:r>
        <w:rPr>
          <w:rFonts w:eastAsiaTheme="minorEastAsia"/>
          <w:b/>
          <w:bCs/>
          <w:i/>
        </w:rPr>
        <w:t xml:space="preserve"> as the MCS</w:t>
      </w:r>
      <w:r w:rsidRPr="007050DB">
        <w:rPr>
          <w:rFonts w:eastAsiaTheme="minorEastAsia"/>
          <w:b/>
          <w:bCs/>
          <w:i/>
        </w:rPr>
        <w:t xml:space="preserve"> table</w:t>
      </w:r>
      <w:r>
        <w:rPr>
          <w:rFonts w:eastAsiaTheme="minorEastAsia"/>
          <w:b/>
          <w:bCs/>
          <w:i/>
        </w:rPr>
        <w:t xml:space="preserve"> for URLLC.</w:t>
      </w:r>
    </w:p>
    <w:p w14:paraId="3151E52D" w14:textId="77777777" w:rsidR="00157FC3" w:rsidRPr="00CF195E" w:rsidRDefault="00747F48" w:rsidP="00CF195E">
      <w:pPr>
        <w:pStyle w:val="Heading1"/>
      </w:pPr>
      <w:bookmarkStart w:id="4" w:name="_Ref129681832"/>
      <w:bookmarkEnd w:id="2"/>
      <w:bookmarkEnd w:id="3"/>
      <w:r w:rsidRPr="00CF195E">
        <w:t>Conclusion</w:t>
      </w:r>
      <w:r w:rsidR="006B1FD5" w:rsidRPr="00CF195E">
        <w:t>s</w:t>
      </w:r>
    </w:p>
    <w:p w14:paraId="2DD1B28F" w14:textId="57E41738" w:rsidR="00310701" w:rsidRDefault="00310701">
      <w:pPr>
        <w:rPr>
          <w:lang w:eastAsia="zh-CN"/>
        </w:rPr>
      </w:pPr>
      <w:r w:rsidRPr="00CA2E93">
        <w:rPr>
          <w:lang w:eastAsia="zh-CN"/>
        </w:rPr>
        <w:t>In this contribution</w:t>
      </w:r>
      <w:r>
        <w:rPr>
          <w:lang w:eastAsia="zh-CN"/>
        </w:rPr>
        <w:t>,</w:t>
      </w:r>
      <w:r w:rsidRPr="00CA2E93">
        <w:rPr>
          <w:lang w:eastAsia="zh-CN"/>
        </w:rPr>
        <w:t xml:space="preserve"> we discuss</w:t>
      </w:r>
      <w:r>
        <w:rPr>
          <w:lang w:eastAsia="zh-CN"/>
        </w:rPr>
        <w:t>ed</w:t>
      </w:r>
      <w:r w:rsidRPr="00CA2E93">
        <w:rPr>
          <w:lang w:eastAsia="zh-CN"/>
        </w:rPr>
        <w:t xml:space="preserve"> </w:t>
      </w:r>
      <w:r w:rsidR="00001C1E">
        <w:rPr>
          <w:lang w:eastAsia="zh-CN"/>
        </w:rPr>
        <w:t xml:space="preserve">the CQI table and </w:t>
      </w:r>
      <w:r w:rsidR="00BA13A8">
        <w:rPr>
          <w:lang w:eastAsia="zh-CN"/>
        </w:rPr>
        <w:t xml:space="preserve">the </w:t>
      </w:r>
      <w:r w:rsidR="007A02B3">
        <w:rPr>
          <w:lang w:eastAsia="zh-CN"/>
        </w:rPr>
        <w:t>MCS table for URLLC scenario. Simulation</w:t>
      </w:r>
      <w:r w:rsidR="00BA13A8">
        <w:rPr>
          <w:lang w:eastAsia="zh-CN"/>
        </w:rPr>
        <w:t xml:space="preserve"> results are used </w:t>
      </w:r>
      <w:r w:rsidR="007A02B3">
        <w:rPr>
          <w:lang w:eastAsia="zh-CN"/>
        </w:rPr>
        <w:t>to find the relation between SNR and SE/code rate.</w:t>
      </w:r>
      <w:r w:rsidRPr="00310701">
        <w:rPr>
          <w:rFonts w:hint="eastAsia"/>
          <w:lang w:eastAsia="zh-CN"/>
        </w:rPr>
        <w:t xml:space="preserve"> </w:t>
      </w:r>
      <w:r w:rsidR="00BA13A8">
        <w:rPr>
          <w:lang w:eastAsia="zh-CN"/>
        </w:rPr>
        <w:t xml:space="preserve">We propose the following: </w:t>
      </w:r>
    </w:p>
    <w:p w14:paraId="58CD38C9" w14:textId="33BAF25B" w:rsidR="00050F2B" w:rsidRDefault="00050F2B" w:rsidP="00050F2B">
      <w:pPr>
        <w:rPr>
          <w:rFonts w:eastAsiaTheme="minorEastAsia"/>
          <w:b/>
          <w:i/>
        </w:rPr>
      </w:pPr>
      <w:r w:rsidRPr="007050DB">
        <w:rPr>
          <w:rFonts w:eastAsiaTheme="minorEastAsia"/>
          <w:b/>
          <w:bCs/>
          <w:i/>
        </w:rPr>
        <w:t xml:space="preserve">Proposal </w:t>
      </w:r>
      <w:r>
        <w:rPr>
          <w:rFonts w:eastAsiaTheme="minorEastAsia"/>
          <w:b/>
          <w:bCs/>
          <w:i/>
        </w:rPr>
        <w:t>1</w:t>
      </w:r>
      <w:r w:rsidRPr="007050DB">
        <w:rPr>
          <w:rFonts w:eastAsiaTheme="minorEastAsia"/>
          <w:b/>
          <w:bCs/>
          <w:i/>
        </w:rPr>
        <w:t xml:space="preserve">: </w:t>
      </w:r>
      <w:r w:rsidR="00394A8D">
        <w:rPr>
          <w:rFonts w:eastAsiaTheme="minorEastAsia"/>
          <w:b/>
          <w:bCs/>
          <w:i/>
        </w:rPr>
        <w:t xml:space="preserve">Adopt </w:t>
      </w:r>
      <w:r w:rsidR="0028212B">
        <w:rPr>
          <w:rFonts w:eastAsiaTheme="minorEastAsia"/>
          <w:b/>
          <w:bCs/>
          <w:i/>
        </w:rPr>
        <w:t>30</w:t>
      </w:r>
      <w:r w:rsidR="00394A8D">
        <w:rPr>
          <w:rFonts w:eastAsiaTheme="minorEastAsia"/>
          <w:b/>
          <w:bCs/>
          <w:i/>
        </w:rPr>
        <w:t xml:space="preserve">/1024*2 as </w:t>
      </w:r>
      <w:r w:rsidR="00394A8D" w:rsidRPr="007050DB">
        <w:rPr>
          <w:rFonts w:eastAsiaTheme="minorEastAsia"/>
          <w:b/>
          <w:bCs/>
          <w:i/>
        </w:rPr>
        <w:t xml:space="preserve">the </w:t>
      </w:r>
      <w:r w:rsidR="00394A8D">
        <w:rPr>
          <w:rFonts w:eastAsiaTheme="minorEastAsia"/>
          <w:b/>
          <w:bCs/>
          <w:i/>
        </w:rPr>
        <w:t xml:space="preserve">lowest SE entry in the </w:t>
      </w:r>
      <w:r w:rsidR="00394A8D" w:rsidRPr="007050DB">
        <w:rPr>
          <w:rFonts w:eastAsiaTheme="minorEastAsia"/>
          <w:b/>
          <w:bCs/>
          <w:i/>
        </w:rPr>
        <w:t xml:space="preserve">CQI table </w:t>
      </w:r>
      <w:r w:rsidR="00394A8D">
        <w:rPr>
          <w:rFonts w:eastAsiaTheme="minorEastAsia"/>
          <w:b/>
          <w:bCs/>
          <w:i/>
        </w:rPr>
        <w:t>with</w:t>
      </w:r>
      <w:r w:rsidR="00394A8D" w:rsidRPr="007050DB">
        <w:rPr>
          <w:rFonts w:eastAsiaTheme="minorEastAsia"/>
          <w:b/>
          <w:bCs/>
          <w:i/>
        </w:rPr>
        <w:t xml:space="preserve"> target BLER 1</w:t>
      </w:r>
      <w:r w:rsidR="00394A8D">
        <w:rPr>
          <w:rFonts w:eastAsiaTheme="minorEastAsia"/>
          <w:b/>
          <w:bCs/>
          <w:i/>
        </w:rPr>
        <w:t>e</w:t>
      </w:r>
      <w:r w:rsidR="00394A8D" w:rsidRPr="007050DB">
        <w:rPr>
          <w:rFonts w:eastAsiaTheme="minorEastAsia"/>
          <w:b/>
          <w:bCs/>
          <w:i/>
        </w:rPr>
        <w:t xml:space="preserve">-5 </w:t>
      </w:r>
      <w:r w:rsidR="00394A8D">
        <w:rPr>
          <w:rFonts w:eastAsiaTheme="minorEastAsia"/>
          <w:b/>
          <w:bCs/>
          <w:i/>
        </w:rPr>
        <w:t>for URLLC</w:t>
      </w:r>
      <w:r>
        <w:rPr>
          <w:rFonts w:eastAsiaTheme="minorEastAsia"/>
          <w:b/>
          <w:bCs/>
          <w:i/>
        </w:rPr>
        <w:t>.</w:t>
      </w:r>
    </w:p>
    <w:p w14:paraId="35635776" w14:textId="7835FD86" w:rsidR="0023704A" w:rsidRDefault="0023704A" w:rsidP="0023704A">
      <w:pPr>
        <w:rPr>
          <w:rFonts w:eastAsiaTheme="minorEastAsia"/>
          <w:b/>
          <w:bCs/>
          <w:i/>
        </w:rPr>
      </w:pPr>
      <w:r w:rsidRPr="007050DB">
        <w:rPr>
          <w:rFonts w:eastAsiaTheme="minorEastAsia"/>
          <w:b/>
          <w:bCs/>
          <w:i/>
        </w:rPr>
        <w:t xml:space="preserve">Proposal </w:t>
      </w:r>
      <w:r w:rsidR="00394A8D">
        <w:rPr>
          <w:rFonts w:eastAsiaTheme="minorEastAsia"/>
          <w:b/>
          <w:bCs/>
          <w:i/>
        </w:rPr>
        <w:t>2</w:t>
      </w:r>
      <w:r w:rsidRPr="007050DB">
        <w:rPr>
          <w:rFonts w:eastAsiaTheme="minorEastAsia"/>
          <w:b/>
          <w:bCs/>
          <w:i/>
        </w:rPr>
        <w:t xml:space="preserve">: Adopt </w:t>
      </w:r>
      <w:r>
        <w:rPr>
          <w:rFonts w:eastAsiaTheme="minorEastAsia"/>
          <w:b/>
          <w:bCs/>
          <w:i/>
        </w:rPr>
        <w:t xml:space="preserve">Table </w:t>
      </w:r>
      <w:r w:rsidR="00394A8D">
        <w:rPr>
          <w:rFonts w:eastAsiaTheme="minorEastAsia"/>
          <w:b/>
          <w:bCs/>
          <w:i/>
        </w:rPr>
        <w:t>2</w:t>
      </w:r>
      <w:r w:rsidR="00010326">
        <w:rPr>
          <w:rFonts w:eastAsiaTheme="minorEastAsia"/>
          <w:b/>
          <w:bCs/>
          <w:i/>
        </w:rPr>
        <w:t>(b)</w:t>
      </w:r>
      <w:r>
        <w:rPr>
          <w:rFonts w:eastAsiaTheme="minorEastAsia"/>
          <w:b/>
          <w:bCs/>
          <w:i/>
        </w:rPr>
        <w:t xml:space="preserve"> as </w:t>
      </w:r>
      <w:r w:rsidRPr="007050DB">
        <w:rPr>
          <w:rFonts w:eastAsiaTheme="minorEastAsia"/>
          <w:b/>
          <w:bCs/>
          <w:i/>
        </w:rPr>
        <w:t xml:space="preserve">the CQI table </w:t>
      </w:r>
      <w:r>
        <w:rPr>
          <w:rFonts w:eastAsiaTheme="minorEastAsia"/>
          <w:b/>
          <w:bCs/>
          <w:i/>
        </w:rPr>
        <w:t>with</w:t>
      </w:r>
      <w:r w:rsidRPr="007050DB">
        <w:rPr>
          <w:rFonts w:eastAsiaTheme="minorEastAsia"/>
          <w:b/>
          <w:bCs/>
          <w:i/>
        </w:rPr>
        <w:t xml:space="preserve"> target BLER 1</w:t>
      </w:r>
      <w:r>
        <w:rPr>
          <w:rFonts w:eastAsiaTheme="minorEastAsia"/>
          <w:b/>
          <w:bCs/>
          <w:i/>
        </w:rPr>
        <w:t>e</w:t>
      </w:r>
      <w:r w:rsidRPr="007050DB">
        <w:rPr>
          <w:rFonts w:eastAsiaTheme="minorEastAsia"/>
          <w:b/>
          <w:bCs/>
          <w:i/>
        </w:rPr>
        <w:t xml:space="preserve">-5 </w:t>
      </w:r>
      <w:r>
        <w:rPr>
          <w:rFonts w:eastAsiaTheme="minorEastAsia"/>
          <w:b/>
          <w:bCs/>
          <w:i/>
        </w:rPr>
        <w:t>for URLLC.</w:t>
      </w:r>
    </w:p>
    <w:p w14:paraId="28261662" w14:textId="0ED9D7AE" w:rsidR="006E74B8" w:rsidRPr="006E74B8" w:rsidRDefault="006E74B8" w:rsidP="0023704A">
      <w:pPr>
        <w:rPr>
          <w:rFonts w:eastAsiaTheme="minorEastAsia"/>
          <w:b/>
          <w:bCs/>
          <w:i/>
        </w:rPr>
      </w:pPr>
      <w:r w:rsidRPr="00394A8D">
        <w:rPr>
          <w:rFonts w:eastAsiaTheme="minorEastAsia"/>
          <w:b/>
          <w:bCs/>
          <w:i/>
        </w:rPr>
        <w:t xml:space="preserve">Proposal 3: </w:t>
      </w:r>
      <w:r w:rsidR="0093275C">
        <w:rPr>
          <w:rFonts w:eastAsiaTheme="minorEastAsia"/>
          <w:b/>
          <w:bCs/>
          <w:i/>
        </w:rPr>
        <w:t xml:space="preserve">The </w:t>
      </w:r>
      <w:r w:rsidRPr="00394A8D">
        <w:rPr>
          <w:rFonts w:eastAsiaTheme="minorEastAsia"/>
          <w:b/>
          <w:bCs/>
          <w:i/>
        </w:rPr>
        <w:t xml:space="preserve">MCS table </w:t>
      </w:r>
      <w:r>
        <w:rPr>
          <w:rFonts w:eastAsiaTheme="minorEastAsia"/>
          <w:b/>
          <w:bCs/>
          <w:i/>
        </w:rPr>
        <w:t xml:space="preserve">should include </w:t>
      </w:r>
      <w:r w:rsidRPr="00A05397">
        <w:rPr>
          <w:rFonts w:eastAsiaTheme="minorEastAsia"/>
          <w:b/>
          <w:bCs/>
          <w:i/>
        </w:rPr>
        <w:t>all the valid entries in the CQI table</w:t>
      </w:r>
      <w:r w:rsidR="003C4172" w:rsidRPr="003C4172">
        <w:rPr>
          <w:rFonts w:eastAsiaTheme="minorEastAsia"/>
          <w:b/>
          <w:bCs/>
          <w:i/>
        </w:rPr>
        <w:t xml:space="preserve"> </w:t>
      </w:r>
      <w:r w:rsidR="003C4172">
        <w:rPr>
          <w:rFonts w:eastAsiaTheme="minorEastAsia"/>
          <w:b/>
          <w:bCs/>
          <w:i/>
        </w:rPr>
        <w:t>with</w:t>
      </w:r>
      <w:r w:rsidR="003C4172" w:rsidRPr="007050DB">
        <w:rPr>
          <w:rFonts w:eastAsiaTheme="minorEastAsia"/>
          <w:b/>
          <w:bCs/>
          <w:i/>
        </w:rPr>
        <w:t xml:space="preserve"> target BLER 1</w:t>
      </w:r>
      <w:r w:rsidR="003C4172">
        <w:rPr>
          <w:rFonts w:eastAsiaTheme="minorEastAsia"/>
          <w:b/>
          <w:bCs/>
          <w:i/>
        </w:rPr>
        <w:t>e</w:t>
      </w:r>
      <w:r w:rsidR="003C4172" w:rsidRPr="007050DB">
        <w:rPr>
          <w:rFonts w:eastAsiaTheme="minorEastAsia"/>
          <w:b/>
          <w:bCs/>
          <w:i/>
        </w:rPr>
        <w:t>-5</w:t>
      </w:r>
      <w:r w:rsidRPr="00394A8D">
        <w:rPr>
          <w:rFonts w:eastAsiaTheme="minorEastAsia"/>
          <w:b/>
          <w:bCs/>
          <w:i/>
        </w:rPr>
        <w:t>.</w:t>
      </w:r>
    </w:p>
    <w:p w14:paraId="67C1C86C" w14:textId="5633D77F" w:rsidR="00394A8D" w:rsidRDefault="00394A8D" w:rsidP="00394A8D">
      <w:pPr>
        <w:rPr>
          <w:rFonts w:eastAsiaTheme="minorEastAsia"/>
          <w:b/>
          <w:bCs/>
          <w:i/>
        </w:rPr>
      </w:pPr>
      <w:r w:rsidRPr="00394A8D">
        <w:rPr>
          <w:rFonts w:eastAsiaTheme="minorEastAsia"/>
          <w:b/>
          <w:bCs/>
          <w:i/>
        </w:rPr>
        <w:t xml:space="preserve">Proposal </w:t>
      </w:r>
      <w:r w:rsidR="006E74B8">
        <w:rPr>
          <w:rFonts w:eastAsiaTheme="minorEastAsia"/>
          <w:b/>
          <w:bCs/>
          <w:i/>
        </w:rPr>
        <w:t>4</w:t>
      </w:r>
      <w:r w:rsidRPr="00394A8D">
        <w:rPr>
          <w:rFonts w:eastAsiaTheme="minorEastAsia"/>
          <w:b/>
          <w:bCs/>
          <w:i/>
        </w:rPr>
        <w:t xml:space="preserve">: </w:t>
      </w:r>
      <w:r w:rsidR="0093275C">
        <w:rPr>
          <w:rFonts w:eastAsiaTheme="minorEastAsia"/>
          <w:b/>
          <w:bCs/>
          <w:i/>
        </w:rPr>
        <w:t xml:space="preserve">A </w:t>
      </w:r>
      <w:r>
        <w:rPr>
          <w:rFonts w:eastAsiaTheme="minorEastAsia"/>
          <w:b/>
          <w:bCs/>
          <w:i/>
        </w:rPr>
        <w:t>5-bit</w:t>
      </w:r>
      <w:r w:rsidRPr="00394A8D">
        <w:rPr>
          <w:rFonts w:eastAsiaTheme="minorEastAsia"/>
          <w:b/>
          <w:bCs/>
          <w:i/>
        </w:rPr>
        <w:t xml:space="preserve"> MCS table </w:t>
      </w:r>
      <w:r>
        <w:rPr>
          <w:rFonts w:eastAsiaTheme="minorEastAsia"/>
          <w:b/>
          <w:bCs/>
          <w:i/>
        </w:rPr>
        <w:t>should be support</w:t>
      </w:r>
      <w:r w:rsidR="00CA4DB8">
        <w:rPr>
          <w:rFonts w:eastAsiaTheme="minorEastAsia"/>
          <w:b/>
          <w:bCs/>
          <w:i/>
        </w:rPr>
        <w:t>ed</w:t>
      </w:r>
      <w:r>
        <w:rPr>
          <w:rFonts w:eastAsiaTheme="minorEastAsia"/>
          <w:b/>
          <w:bCs/>
          <w:i/>
        </w:rPr>
        <w:t xml:space="preserve"> </w:t>
      </w:r>
      <w:r w:rsidR="003C4172">
        <w:rPr>
          <w:rFonts w:eastAsiaTheme="minorEastAsia"/>
          <w:b/>
          <w:bCs/>
          <w:i/>
        </w:rPr>
        <w:t xml:space="preserve">for </w:t>
      </w:r>
      <w:r w:rsidRPr="00394A8D">
        <w:rPr>
          <w:rFonts w:eastAsiaTheme="minorEastAsia"/>
          <w:b/>
          <w:bCs/>
          <w:i/>
        </w:rPr>
        <w:t>URLLC.</w:t>
      </w:r>
    </w:p>
    <w:p w14:paraId="688EAA96" w14:textId="645B9309" w:rsidR="0028212B" w:rsidRPr="00394A8D" w:rsidRDefault="0028212B" w:rsidP="00394A8D">
      <w:pPr>
        <w:rPr>
          <w:rFonts w:eastAsiaTheme="minorEastAsia"/>
          <w:b/>
          <w:bCs/>
          <w:i/>
        </w:rPr>
      </w:pPr>
      <w:r w:rsidRPr="00394A8D">
        <w:rPr>
          <w:rFonts w:eastAsiaTheme="minorEastAsia"/>
          <w:b/>
          <w:bCs/>
          <w:i/>
        </w:rPr>
        <w:t xml:space="preserve">Proposal </w:t>
      </w:r>
      <w:r>
        <w:rPr>
          <w:rFonts w:eastAsiaTheme="minorEastAsia"/>
          <w:b/>
          <w:bCs/>
          <w:i/>
        </w:rPr>
        <w:t>5</w:t>
      </w:r>
      <w:r w:rsidRPr="00394A8D">
        <w:rPr>
          <w:rFonts w:eastAsiaTheme="minorEastAsia"/>
          <w:b/>
          <w:bCs/>
          <w:i/>
        </w:rPr>
        <w:t xml:space="preserve">: </w:t>
      </w:r>
      <w:r>
        <w:rPr>
          <w:rFonts w:eastAsiaTheme="minorEastAsia"/>
          <w:b/>
          <w:bCs/>
          <w:i/>
        </w:rPr>
        <w:t xml:space="preserve">One </w:t>
      </w:r>
      <w:r w:rsidRPr="00394A8D">
        <w:rPr>
          <w:rFonts w:eastAsiaTheme="minorEastAsia"/>
          <w:b/>
          <w:bCs/>
          <w:i/>
        </w:rPr>
        <w:t>MCS t</w:t>
      </w:r>
      <w:r>
        <w:rPr>
          <w:rFonts w:eastAsiaTheme="minorEastAsia"/>
          <w:b/>
          <w:bCs/>
          <w:i/>
        </w:rPr>
        <w:t xml:space="preserve">able </w:t>
      </w:r>
      <w:r w:rsidR="003C4172">
        <w:rPr>
          <w:rFonts w:eastAsiaTheme="minorEastAsia"/>
          <w:b/>
          <w:bCs/>
          <w:i/>
        </w:rPr>
        <w:t xml:space="preserve">is </w:t>
      </w:r>
      <w:r>
        <w:rPr>
          <w:rFonts w:eastAsiaTheme="minorEastAsia"/>
          <w:b/>
          <w:bCs/>
          <w:i/>
        </w:rPr>
        <w:t xml:space="preserve">supported </w:t>
      </w:r>
      <w:r w:rsidR="003C4172">
        <w:rPr>
          <w:rFonts w:eastAsiaTheme="minorEastAsia"/>
          <w:b/>
          <w:bCs/>
          <w:i/>
        </w:rPr>
        <w:t xml:space="preserve">for </w:t>
      </w:r>
      <w:r>
        <w:rPr>
          <w:rFonts w:eastAsiaTheme="minorEastAsia"/>
          <w:b/>
          <w:bCs/>
          <w:i/>
        </w:rPr>
        <w:t>URLLC</w:t>
      </w:r>
      <w:r w:rsidRPr="00394A8D">
        <w:rPr>
          <w:rFonts w:eastAsiaTheme="minorEastAsia"/>
          <w:b/>
          <w:bCs/>
          <w:i/>
        </w:rPr>
        <w:t>.</w:t>
      </w:r>
    </w:p>
    <w:p w14:paraId="1032CBFA" w14:textId="5BC298BC" w:rsidR="00394A8D" w:rsidRDefault="00394A8D" w:rsidP="00394A8D">
      <w:pPr>
        <w:rPr>
          <w:rFonts w:eastAsiaTheme="minorEastAsia"/>
          <w:b/>
          <w:bCs/>
          <w:i/>
        </w:rPr>
      </w:pPr>
      <w:r w:rsidRPr="007050DB">
        <w:rPr>
          <w:rFonts w:eastAsiaTheme="minorEastAsia"/>
          <w:b/>
          <w:bCs/>
          <w:i/>
        </w:rPr>
        <w:t xml:space="preserve">Proposal </w:t>
      </w:r>
      <w:r w:rsidR="0028212B">
        <w:rPr>
          <w:rFonts w:eastAsiaTheme="minorEastAsia"/>
          <w:b/>
          <w:bCs/>
          <w:i/>
        </w:rPr>
        <w:t>6</w:t>
      </w:r>
      <w:r>
        <w:rPr>
          <w:rFonts w:eastAsiaTheme="minorEastAsia"/>
          <w:b/>
          <w:bCs/>
          <w:i/>
        </w:rPr>
        <w:t>: Adopt Table 3 as the MCS</w:t>
      </w:r>
      <w:r w:rsidRPr="007050DB">
        <w:rPr>
          <w:rFonts w:eastAsiaTheme="minorEastAsia"/>
          <w:b/>
          <w:bCs/>
          <w:i/>
        </w:rPr>
        <w:t xml:space="preserve"> table</w:t>
      </w:r>
      <w:r>
        <w:rPr>
          <w:rFonts w:eastAsiaTheme="minorEastAsia"/>
          <w:b/>
          <w:bCs/>
          <w:i/>
        </w:rPr>
        <w:t xml:space="preserve"> for URLLC.</w:t>
      </w:r>
    </w:p>
    <w:p w14:paraId="67AA10E3" w14:textId="77777777" w:rsidR="001D780E" w:rsidRPr="00CF195E" w:rsidRDefault="001D780E" w:rsidP="00CF195E">
      <w:pPr>
        <w:pStyle w:val="Heading1"/>
        <w:numPr>
          <w:ilvl w:val="0"/>
          <w:numId w:val="0"/>
        </w:numPr>
        <w:ind w:left="432" w:hanging="432"/>
      </w:pPr>
      <w:r w:rsidRPr="00CF195E">
        <w:t>References</w:t>
      </w:r>
    </w:p>
    <w:p w14:paraId="0256C683" w14:textId="3CA2C097" w:rsidR="009D1E0D" w:rsidRDefault="00DC37A8" w:rsidP="00426059">
      <w:pPr>
        <w:pStyle w:val="References"/>
        <w:numPr>
          <w:ilvl w:val="0"/>
          <w:numId w:val="1"/>
        </w:numPr>
        <w:rPr>
          <w:lang w:eastAsia="zh-CN"/>
        </w:rPr>
      </w:pPr>
      <w:bookmarkStart w:id="5" w:name="_Ref456866587"/>
      <w:bookmarkStart w:id="6" w:name="_Ref167612671"/>
      <w:bookmarkStart w:id="7" w:name="_Ref167612885"/>
      <w:r w:rsidRPr="00DC37A8">
        <w:rPr>
          <w:lang w:eastAsia="zh-CN"/>
        </w:rPr>
        <w:t>3GPP TSG RAN WG1 Meeting #92</w:t>
      </w:r>
      <w:r w:rsidR="00D576AD">
        <w:rPr>
          <w:lang w:eastAsia="zh-CN"/>
        </w:rPr>
        <w:t>bis</w:t>
      </w:r>
      <w:r>
        <w:rPr>
          <w:lang w:eastAsia="zh-CN"/>
        </w:rPr>
        <w:t xml:space="preserve"> </w:t>
      </w:r>
      <w:r w:rsidRPr="00AF1A70">
        <w:t>RAN1 Chairman’s Notes</w:t>
      </w:r>
      <w:r>
        <w:t>.</w:t>
      </w:r>
      <w:bookmarkEnd w:id="5"/>
    </w:p>
    <w:p w14:paraId="3B5D73F5" w14:textId="2824BC5A" w:rsidR="00C11D69" w:rsidRDefault="00C11D69" w:rsidP="00426059">
      <w:pPr>
        <w:pStyle w:val="References"/>
        <w:numPr>
          <w:ilvl w:val="0"/>
          <w:numId w:val="1"/>
        </w:numPr>
        <w:rPr>
          <w:lang w:eastAsia="zh-CN"/>
        </w:rPr>
      </w:pPr>
      <w:r w:rsidRPr="00C11D69">
        <w:t>RP-180524</w:t>
      </w:r>
      <w:r>
        <w:t>,</w:t>
      </w:r>
      <w:r w:rsidRPr="00C11D69">
        <w:t xml:space="preserve"> </w:t>
      </w:r>
      <w:r w:rsidR="00BA13A8">
        <w:t>“</w:t>
      </w:r>
      <w:r w:rsidRPr="00C11D69">
        <w:t>Summary of calibration results for IMT-2020 self</w:t>
      </w:r>
      <w:r w:rsidR="00BA13A8">
        <w:t>-</w:t>
      </w:r>
      <w:r w:rsidRPr="00C11D69">
        <w:t>evaluation</w:t>
      </w:r>
      <w:r w:rsidR="00BA13A8">
        <w:t>”</w:t>
      </w:r>
      <w:r>
        <w:t xml:space="preserve">, </w:t>
      </w:r>
      <w:r w:rsidRPr="00C11D69">
        <w:t>Huawei</w:t>
      </w:r>
      <w:r w:rsidR="00BA13A8">
        <w:t>, HiSilicon</w:t>
      </w:r>
    </w:p>
    <w:p w14:paraId="6F5F770E" w14:textId="04515DFD" w:rsidR="00A97F1D" w:rsidRDefault="00E015C9" w:rsidP="00426059">
      <w:pPr>
        <w:pStyle w:val="References"/>
        <w:numPr>
          <w:ilvl w:val="0"/>
          <w:numId w:val="1"/>
        </w:numPr>
        <w:rPr>
          <w:lang w:eastAsia="zh-CN"/>
        </w:rPr>
      </w:pPr>
      <w:r w:rsidRPr="00E015C9">
        <w:t>R1-1803657,</w:t>
      </w:r>
      <w:r>
        <w:t xml:space="preserve"> </w:t>
      </w:r>
      <w:r w:rsidR="00BA13A8">
        <w:t>“</w:t>
      </w:r>
      <w:r w:rsidRPr="00E015C9">
        <w:t>Compact DCI for URLLC</w:t>
      </w:r>
      <w:r w:rsidR="00BA13A8">
        <w:t>”</w:t>
      </w:r>
      <w:r>
        <w:t>,</w:t>
      </w:r>
      <w:r w:rsidRPr="00E015C9">
        <w:t xml:space="preserve"> Huawei, HiSilicon</w:t>
      </w:r>
      <w:r w:rsidR="00BA13A8">
        <w:t>, RAN1#92b meeting.</w:t>
      </w:r>
    </w:p>
    <w:p w14:paraId="4A5BED1E" w14:textId="245A9ABE" w:rsidR="00A97F1D" w:rsidRDefault="003C4172" w:rsidP="003A59B9">
      <w:pPr>
        <w:pStyle w:val="References"/>
        <w:numPr>
          <w:ilvl w:val="0"/>
          <w:numId w:val="1"/>
        </w:numPr>
        <w:rPr>
          <w:lang w:eastAsia="zh-CN"/>
        </w:rPr>
      </w:pPr>
      <w:bookmarkStart w:id="8" w:name="_Ref468182488"/>
      <w:bookmarkStart w:id="9" w:name="_Ref478070243"/>
      <w:r w:rsidRPr="00DC137C">
        <w:rPr>
          <w:lang w:eastAsia="zh-CN"/>
        </w:rPr>
        <w:t>R1-1800058, “PDSCH reliability for URLLC”, Huawei, HiSilicon, Vancouver, Canada, January 22-27 2018.</w:t>
      </w:r>
      <w:bookmarkEnd w:id="8"/>
      <w:bookmarkEnd w:id="9"/>
    </w:p>
    <w:bookmarkEnd w:id="4"/>
    <w:bookmarkEnd w:id="6"/>
    <w:bookmarkEnd w:id="7"/>
    <w:p w14:paraId="2ED092CE" w14:textId="202D97D2" w:rsidR="0046297E" w:rsidRPr="00AB1DAD" w:rsidRDefault="0046297E" w:rsidP="0046297E">
      <w:pPr>
        <w:pStyle w:val="Heading1"/>
        <w:numPr>
          <w:ilvl w:val="0"/>
          <w:numId w:val="0"/>
        </w:numPr>
      </w:pPr>
      <w:r>
        <w:t>Appendix A</w:t>
      </w:r>
    </w:p>
    <w:p w14:paraId="1DC75FE9" w14:textId="44DF0EA4" w:rsidR="0046297E" w:rsidRPr="003A59B9" w:rsidRDefault="0046297E" w:rsidP="0046297E">
      <w:pPr>
        <w:jc w:val="center"/>
        <w:rPr>
          <w:b/>
          <w:sz w:val="20"/>
          <w:szCs w:val="20"/>
          <w:lang w:eastAsia="zh-CN"/>
        </w:rPr>
      </w:pPr>
      <w:r w:rsidRPr="003A59B9">
        <w:rPr>
          <w:b/>
          <w:sz w:val="20"/>
          <w:szCs w:val="20"/>
          <w:lang w:eastAsia="zh-CN"/>
        </w:rPr>
        <w:t xml:space="preserve">Table 4 Simulation assumptions for </w:t>
      </w:r>
      <w:r w:rsidR="006D171F" w:rsidRPr="003A59B9">
        <w:rPr>
          <w:b/>
          <w:sz w:val="20"/>
          <w:szCs w:val="20"/>
          <w:lang w:eastAsia="zh-CN"/>
        </w:rPr>
        <w:t>Lowest SE entry</w:t>
      </w:r>
    </w:p>
    <w:tbl>
      <w:tblPr>
        <w:tblStyle w:val="TableGrid"/>
        <w:tblW w:w="5715" w:type="dxa"/>
        <w:jc w:val="center"/>
        <w:tblLook w:val="04A0" w:firstRow="1" w:lastRow="0" w:firstColumn="1" w:lastColumn="0" w:noHBand="0" w:noVBand="1"/>
      </w:tblPr>
      <w:tblGrid>
        <w:gridCol w:w="3127"/>
        <w:gridCol w:w="2588"/>
      </w:tblGrid>
      <w:tr w:rsidR="00DF1A8A" w:rsidRPr="00DF1A8A" w14:paraId="400454DE" w14:textId="77777777" w:rsidTr="00DF1A8A">
        <w:trPr>
          <w:trHeight w:val="289"/>
          <w:jc w:val="center"/>
        </w:trPr>
        <w:tc>
          <w:tcPr>
            <w:tcW w:w="3127" w:type="dxa"/>
            <w:hideMark/>
          </w:tcPr>
          <w:p w14:paraId="545C0638" w14:textId="77777777" w:rsidR="00DF1A8A" w:rsidRPr="00DF1A8A" w:rsidRDefault="00DF1A8A" w:rsidP="00DF1A8A">
            <w:pPr>
              <w:pStyle w:val="BodyText"/>
              <w:rPr>
                <w:lang w:eastAsia="zh-CN"/>
              </w:rPr>
            </w:pPr>
            <w:r w:rsidRPr="00DF1A8A">
              <w:rPr>
                <w:lang w:eastAsia="zh-CN"/>
              </w:rPr>
              <w:t>Parameters</w:t>
            </w:r>
          </w:p>
        </w:tc>
        <w:tc>
          <w:tcPr>
            <w:tcW w:w="2588" w:type="dxa"/>
            <w:hideMark/>
          </w:tcPr>
          <w:p w14:paraId="69676E6E" w14:textId="77777777" w:rsidR="00DF1A8A" w:rsidRPr="00DF1A8A" w:rsidRDefault="00DF1A8A" w:rsidP="00DF1A8A">
            <w:pPr>
              <w:pStyle w:val="BodyText"/>
              <w:rPr>
                <w:lang w:eastAsia="zh-CN"/>
              </w:rPr>
            </w:pPr>
            <w:r w:rsidRPr="00DF1A8A">
              <w:rPr>
                <w:lang w:eastAsia="zh-CN"/>
              </w:rPr>
              <w:t>Value</w:t>
            </w:r>
          </w:p>
        </w:tc>
      </w:tr>
      <w:tr w:rsidR="00DF1A8A" w:rsidRPr="00DF1A8A" w14:paraId="1683C725" w14:textId="77777777" w:rsidTr="00DF1A8A">
        <w:trPr>
          <w:trHeight w:val="257"/>
          <w:jc w:val="center"/>
        </w:trPr>
        <w:tc>
          <w:tcPr>
            <w:tcW w:w="3127" w:type="dxa"/>
            <w:hideMark/>
          </w:tcPr>
          <w:p w14:paraId="01389980" w14:textId="77777777" w:rsidR="00DF1A8A" w:rsidRPr="00DF1A8A" w:rsidRDefault="00DF1A8A" w:rsidP="00DF1A8A">
            <w:pPr>
              <w:pStyle w:val="BodyText"/>
              <w:rPr>
                <w:lang w:eastAsia="zh-CN"/>
              </w:rPr>
            </w:pPr>
            <w:r w:rsidRPr="00DF1A8A">
              <w:rPr>
                <w:lang w:eastAsia="zh-CN"/>
              </w:rPr>
              <w:t>TB size</w:t>
            </w:r>
          </w:p>
        </w:tc>
        <w:tc>
          <w:tcPr>
            <w:tcW w:w="2588" w:type="dxa"/>
            <w:hideMark/>
          </w:tcPr>
          <w:p w14:paraId="73657699" w14:textId="77777777" w:rsidR="00DF1A8A" w:rsidRPr="00DF1A8A" w:rsidRDefault="00DF1A8A" w:rsidP="00DF1A8A">
            <w:pPr>
              <w:pStyle w:val="BodyText"/>
              <w:rPr>
                <w:lang w:eastAsia="zh-CN"/>
              </w:rPr>
            </w:pPr>
            <w:r w:rsidRPr="00DF1A8A">
              <w:rPr>
                <w:lang w:eastAsia="zh-CN"/>
              </w:rPr>
              <w:t>32 bytes</w:t>
            </w:r>
          </w:p>
        </w:tc>
      </w:tr>
      <w:tr w:rsidR="00DF1A8A" w:rsidRPr="00DF1A8A" w14:paraId="18C6EF03" w14:textId="77777777" w:rsidTr="00DF1A8A">
        <w:trPr>
          <w:trHeight w:val="257"/>
          <w:jc w:val="center"/>
        </w:trPr>
        <w:tc>
          <w:tcPr>
            <w:tcW w:w="3127" w:type="dxa"/>
            <w:hideMark/>
          </w:tcPr>
          <w:p w14:paraId="587B8353" w14:textId="77777777" w:rsidR="00DF1A8A" w:rsidRPr="00DF1A8A" w:rsidRDefault="00DF1A8A" w:rsidP="00DF1A8A">
            <w:pPr>
              <w:pStyle w:val="BodyText"/>
              <w:rPr>
                <w:lang w:eastAsia="zh-CN"/>
              </w:rPr>
            </w:pPr>
            <w:r w:rsidRPr="00DF1A8A">
              <w:rPr>
                <w:lang w:eastAsia="zh-CN"/>
              </w:rPr>
              <w:t>Code Rate</w:t>
            </w:r>
          </w:p>
        </w:tc>
        <w:tc>
          <w:tcPr>
            <w:tcW w:w="2588" w:type="dxa"/>
            <w:hideMark/>
          </w:tcPr>
          <w:p w14:paraId="1569D96D" w14:textId="77777777" w:rsidR="00DF1A8A" w:rsidRPr="00DF1A8A" w:rsidRDefault="00DF1A8A" w:rsidP="00DF1A8A">
            <w:pPr>
              <w:pStyle w:val="BodyText"/>
              <w:rPr>
                <w:lang w:eastAsia="zh-CN"/>
              </w:rPr>
            </w:pPr>
            <w:r w:rsidRPr="00DF1A8A">
              <w:rPr>
                <w:lang w:eastAsia="zh-CN"/>
              </w:rPr>
              <w:t>30:5:75/1024</w:t>
            </w:r>
          </w:p>
        </w:tc>
      </w:tr>
      <w:tr w:rsidR="00DF1A8A" w:rsidRPr="00DF1A8A" w14:paraId="069637CD" w14:textId="77777777" w:rsidTr="00DF1A8A">
        <w:trPr>
          <w:trHeight w:val="257"/>
          <w:jc w:val="center"/>
        </w:trPr>
        <w:tc>
          <w:tcPr>
            <w:tcW w:w="3127" w:type="dxa"/>
            <w:hideMark/>
          </w:tcPr>
          <w:p w14:paraId="22CBF359" w14:textId="77777777" w:rsidR="00DF1A8A" w:rsidRPr="00DF1A8A" w:rsidRDefault="00DF1A8A" w:rsidP="00DF1A8A">
            <w:pPr>
              <w:pStyle w:val="BodyText"/>
              <w:rPr>
                <w:lang w:eastAsia="zh-CN"/>
              </w:rPr>
            </w:pPr>
            <w:r w:rsidRPr="00DF1A8A">
              <w:rPr>
                <w:lang w:eastAsia="zh-CN"/>
              </w:rPr>
              <w:t>System bandwidth</w:t>
            </w:r>
          </w:p>
        </w:tc>
        <w:tc>
          <w:tcPr>
            <w:tcW w:w="2588" w:type="dxa"/>
            <w:hideMark/>
          </w:tcPr>
          <w:p w14:paraId="05436C16" w14:textId="77777777" w:rsidR="00DF1A8A" w:rsidRPr="00DF1A8A" w:rsidRDefault="00DF1A8A" w:rsidP="00DF1A8A">
            <w:pPr>
              <w:pStyle w:val="BodyText"/>
              <w:rPr>
                <w:lang w:eastAsia="zh-CN"/>
              </w:rPr>
            </w:pPr>
            <w:r w:rsidRPr="00DF1A8A">
              <w:rPr>
                <w:lang w:eastAsia="zh-CN"/>
              </w:rPr>
              <w:t>20MHz</w:t>
            </w:r>
          </w:p>
        </w:tc>
      </w:tr>
      <w:tr w:rsidR="00DF1A8A" w:rsidRPr="00DF1A8A" w14:paraId="57DECB02" w14:textId="77777777" w:rsidTr="00DF1A8A">
        <w:trPr>
          <w:trHeight w:val="257"/>
          <w:jc w:val="center"/>
        </w:trPr>
        <w:tc>
          <w:tcPr>
            <w:tcW w:w="3127" w:type="dxa"/>
            <w:hideMark/>
          </w:tcPr>
          <w:p w14:paraId="4BE7629A" w14:textId="77777777" w:rsidR="00DF1A8A" w:rsidRPr="00DF1A8A" w:rsidRDefault="00DF1A8A" w:rsidP="00DF1A8A">
            <w:pPr>
              <w:pStyle w:val="BodyText"/>
              <w:rPr>
                <w:lang w:eastAsia="zh-CN"/>
              </w:rPr>
            </w:pPr>
            <w:r w:rsidRPr="00DF1A8A">
              <w:rPr>
                <w:lang w:eastAsia="zh-CN"/>
              </w:rPr>
              <w:t>Carrier Frequency</w:t>
            </w:r>
          </w:p>
        </w:tc>
        <w:tc>
          <w:tcPr>
            <w:tcW w:w="2588" w:type="dxa"/>
            <w:hideMark/>
          </w:tcPr>
          <w:p w14:paraId="06BE9174" w14:textId="77777777" w:rsidR="00DF1A8A" w:rsidRPr="00DF1A8A" w:rsidRDefault="00DF1A8A" w:rsidP="00DF1A8A">
            <w:pPr>
              <w:pStyle w:val="BodyText"/>
              <w:rPr>
                <w:lang w:eastAsia="zh-CN"/>
              </w:rPr>
            </w:pPr>
            <w:r w:rsidRPr="00DF1A8A">
              <w:rPr>
                <w:lang w:eastAsia="zh-CN"/>
              </w:rPr>
              <w:t>700MHz</w:t>
            </w:r>
          </w:p>
        </w:tc>
      </w:tr>
      <w:tr w:rsidR="00DF1A8A" w:rsidRPr="00DF1A8A" w14:paraId="572F8F65" w14:textId="77777777" w:rsidTr="00DF1A8A">
        <w:trPr>
          <w:trHeight w:val="329"/>
          <w:jc w:val="center"/>
        </w:trPr>
        <w:tc>
          <w:tcPr>
            <w:tcW w:w="3127" w:type="dxa"/>
            <w:hideMark/>
          </w:tcPr>
          <w:p w14:paraId="191EEA97" w14:textId="77777777" w:rsidR="00DF1A8A" w:rsidRPr="00DF1A8A" w:rsidRDefault="00DF1A8A" w:rsidP="00DF1A8A">
            <w:pPr>
              <w:pStyle w:val="BodyText"/>
              <w:rPr>
                <w:lang w:eastAsia="zh-CN"/>
              </w:rPr>
            </w:pPr>
            <w:r w:rsidRPr="00DF1A8A">
              <w:rPr>
                <w:lang w:eastAsia="zh-CN"/>
              </w:rPr>
              <w:t>Number of symbols per TTI</w:t>
            </w:r>
          </w:p>
        </w:tc>
        <w:tc>
          <w:tcPr>
            <w:tcW w:w="2588" w:type="dxa"/>
            <w:hideMark/>
          </w:tcPr>
          <w:p w14:paraId="521A54AF" w14:textId="35B40162" w:rsidR="00DF1A8A" w:rsidRPr="00DF1A8A" w:rsidRDefault="00E47A7C" w:rsidP="00DF1A8A">
            <w:pPr>
              <w:pStyle w:val="BodyText"/>
              <w:rPr>
                <w:lang w:eastAsia="zh-CN"/>
              </w:rPr>
            </w:pPr>
            <w:r>
              <w:rPr>
                <w:lang w:eastAsia="zh-CN"/>
              </w:rPr>
              <w:t>7</w:t>
            </w:r>
          </w:p>
        </w:tc>
      </w:tr>
      <w:tr w:rsidR="00DF1A8A" w:rsidRPr="00DF1A8A" w14:paraId="1BDE7AFA" w14:textId="77777777" w:rsidTr="00DF1A8A">
        <w:trPr>
          <w:trHeight w:val="328"/>
          <w:jc w:val="center"/>
        </w:trPr>
        <w:tc>
          <w:tcPr>
            <w:tcW w:w="3127" w:type="dxa"/>
            <w:hideMark/>
          </w:tcPr>
          <w:p w14:paraId="569CFD04" w14:textId="77777777" w:rsidR="00DF1A8A" w:rsidRPr="00DF1A8A" w:rsidRDefault="00DF1A8A" w:rsidP="00DF1A8A">
            <w:pPr>
              <w:pStyle w:val="BodyText"/>
              <w:rPr>
                <w:lang w:eastAsia="zh-CN"/>
              </w:rPr>
            </w:pPr>
            <w:r w:rsidRPr="00DF1A8A">
              <w:rPr>
                <w:lang w:eastAsia="zh-CN"/>
              </w:rPr>
              <w:t>Number of symbols for CORESET</w:t>
            </w:r>
          </w:p>
        </w:tc>
        <w:tc>
          <w:tcPr>
            <w:tcW w:w="2588" w:type="dxa"/>
            <w:hideMark/>
          </w:tcPr>
          <w:p w14:paraId="5FA36ECC" w14:textId="55C8EE47" w:rsidR="00DF1A8A" w:rsidRPr="00DF1A8A" w:rsidRDefault="00E47A7C" w:rsidP="00DF1A8A">
            <w:pPr>
              <w:pStyle w:val="BodyText"/>
              <w:rPr>
                <w:lang w:eastAsia="zh-CN"/>
              </w:rPr>
            </w:pPr>
            <w:r>
              <w:rPr>
                <w:lang w:eastAsia="zh-CN"/>
              </w:rPr>
              <w:t>1</w:t>
            </w:r>
          </w:p>
        </w:tc>
      </w:tr>
      <w:tr w:rsidR="00DF1A8A" w:rsidRPr="00DF1A8A" w14:paraId="0AE4A113" w14:textId="77777777" w:rsidTr="00DF1A8A">
        <w:trPr>
          <w:trHeight w:val="257"/>
          <w:jc w:val="center"/>
        </w:trPr>
        <w:tc>
          <w:tcPr>
            <w:tcW w:w="3127" w:type="dxa"/>
            <w:hideMark/>
          </w:tcPr>
          <w:p w14:paraId="41208DC1" w14:textId="77777777" w:rsidR="00DF1A8A" w:rsidRPr="00DF1A8A" w:rsidRDefault="00DF1A8A" w:rsidP="00DF1A8A">
            <w:pPr>
              <w:pStyle w:val="BodyText"/>
              <w:rPr>
                <w:lang w:eastAsia="zh-CN"/>
              </w:rPr>
            </w:pPr>
            <w:r w:rsidRPr="00DF1A8A">
              <w:rPr>
                <w:lang w:eastAsia="zh-CN"/>
              </w:rPr>
              <w:t>Subcarrier spacing</w:t>
            </w:r>
          </w:p>
        </w:tc>
        <w:tc>
          <w:tcPr>
            <w:tcW w:w="2588" w:type="dxa"/>
            <w:hideMark/>
          </w:tcPr>
          <w:p w14:paraId="18EB0327" w14:textId="389DBB57" w:rsidR="00DF1A8A" w:rsidRPr="00DF1A8A" w:rsidRDefault="00E47A7C" w:rsidP="00DF1A8A">
            <w:pPr>
              <w:pStyle w:val="BodyText"/>
              <w:rPr>
                <w:lang w:eastAsia="zh-CN"/>
              </w:rPr>
            </w:pPr>
            <w:r>
              <w:rPr>
                <w:lang w:eastAsia="zh-CN"/>
              </w:rPr>
              <w:t>30</w:t>
            </w:r>
            <w:r w:rsidR="00DF1A8A" w:rsidRPr="00DF1A8A">
              <w:rPr>
                <w:lang w:eastAsia="zh-CN"/>
              </w:rPr>
              <w:t>KHz</w:t>
            </w:r>
          </w:p>
        </w:tc>
      </w:tr>
      <w:tr w:rsidR="00DF1A8A" w:rsidRPr="00DF1A8A" w14:paraId="3071BC91" w14:textId="77777777" w:rsidTr="00DF1A8A">
        <w:trPr>
          <w:trHeight w:val="257"/>
          <w:jc w:val="center"/>
        </w:trPr>
        <w:tc>
          <w:tcPr>
            <w:tcW w:w="3127" w:type="dxa"/>
            <w:hideMark/>
          </w:tcPr>
          <w:p w14:paraId="00040855" w14:textId="77777777" w:rsidR="00DF1A8A" w:rsidRPr="00DF1A8A" w:rsidRDefault="00DF1A8A" w:rsidP="00DF1A8A">
            <w:pPr>
              <w:pStyle w:val="BodyText"/>
              <w:rPr>
                <w:lang w:eastAsia="zh-CN"/>
              </w:rPr>
            </w:pPr>
            <w:r w:rsidRPr="00DF1A8A">
              <w:rPr>
                <w:lang w:eastAsia="zh-CN"/>
              </w:rPr>
              <w:t xml:space="preserve">Modulation </w:t>
            </w:r>
          </w:p>
        </w:tc>
        <w:tc>
          <w:tcPr>
            <w:tcW w:w="2588" w:type="dxa"/>
            <w:hideMark/>
          </w:tcPr>
          <w:p w14:paraId="35C061B9" w14:textId="77777777" w:rsidR="00DF1A8A" w:rsidRPr="00DF1A8A" w:rsidRDefault="00DF1A8A" w:rsidP="00DF1A8A">
            <w:pPr>
              <w:pStyle w:val="BodyText"/>
              <w:rPr>
                <w:lang w:eastAsia="zh-CN"/>
              </w:rPr>
            </w:pPr>
            <w:r w:rsidRPr="00DF1A8A">
              <w:rPr>
                <w:lang w:eastAsia="zh-CN"/>
              </w:rPr>
              <w:t>QPSK, 16QAM, 64QAM</w:t>
            </w:r>
          </w:p>
        </w:tc>
      </w:tr>
      <w:tr w:rsidR="00DF1A8A" w:rsidRPr="00DF1A8A" w14:paraId="1434BCE4" w14:textId="77777777" w:rsidTr="00DF1A8A">
        <w:trPr>
          <w:trHeight w:val="257"/>
          <w:jc w:val="center"/>
        </w:trPr>
        <w:tc>
          <w:tcPr>
            <w:tcW w:w="3127" w:type="dxa"/>
            <w:hideMark/>
          </w:tcPr>
          <w:p w14:paraId="165BDD85" w14:textId="77777777" w:rsidR="00DF1A8A" w:rsidRPr="00DF1A8A" w:rsidRDefault="00DF1A8A" w:rsidP="00DF1A8A">
            <w:pPr>
              <w:pStyle w:val="BodyText"/>
              <w:rPr>
                <w:lang w:eastAsia="zh-CN"/>
              </w:rPr>
            </w:pPr>
            <w:r w:rsidRPr="00DF1A8A">
              <w:rPr>
                <w:lang w:eastAsia="zh-CN"/>
              </w:rPr>
              <w:t>Channel coding</w:t>
            </w:r>
          </w:p>
        </w:tc>
        <w:tc>
          <w:tcPr>
            <w:tcW w:w="2588" w:type="dxa"/>
            <w:hideMark/>
          </w:tcPr>
          <w:p w14:paraId="5D4DFECC" w14:textId="77777777" w:rsidR="00DF1A8A" w:rsidRPr="00DF1A8A" w:rsidRDefault="00DF1A8A" w:rsidP="00DF1A8A">
            <w:pPr>
              <w:pStyle w:val="BodyText"/>
              <w:rPr>
                <w:lang w:eastAsia="zh-CN"/>
              </w:rPr>
            </w:pPr>
            <w:r w:rsidRPr="00DF1A8A">
              <w:rPr>
                <w:lang w:eastAsia="zh-CN"/>
              </w:rPr>
              <w:t>LDPC BG2</w:t>
            </w:r>
          </w:p>
        </w:tc>
      </w:tr>
      <w:tr w:rsidR="00DF1A8A" w:rsidRPr="00DF1A8A" w14:paraId="57094AF3" w14:textId="77777777" w:rsidTr="00DF1A8A">
        <w:trPr>
          <w:trHeight w:val="257"/>
          <w:jc w:val="center"/>
        </w:trPr>
        <w:tc>
          <w:tcPr>
            <w:tcW w:w="3127" w:type="dxa"/>
            <w:hideMark/>
          </w:tcPr>
          <w:p w14:paraId="463F3611" w14:textId="77777777" w:rsidR="00DF1A8A" w:rsidRPr="00DF1A8A" w:rsidRDefault="00DF1A8A" w:rsidP="00DF1A8A">
            <w:pPr>
              <w:pStyle w:val="BodyText"/>
              <w:rPr>
                <w:lang w:eastAsia="zh-CN"/>
              </w:rPr>
            </w:pPr>
            <w:r w:rsidRPr="00DF1A8A">
              <w:rPr>
                <w:lang w:eastAsia="zh-CN"/>
              </w:rPr>
              <w:t>Channel estimation</w:t>
            </w:r>
          </w:p>
        </w:tc>
        <w:tc>
          <w:tcPr>
            <w:tcW w:w="2588" w:type="dxa"/>
            <w:hideMark/>
          </w:tcPr>
          <w:p w14:paraId="020A0FB5" w14:textId="77777777" w:rsidR="00DF1A8A" w:rsidRPr="00DF1A8A" w:rsidRDefault="00DF1A8A" w:rsidP="00DF1A8A">
            <w:pPr>
              <w:pStyle w:val="BodyText"/>
              <w:rPr>
                <w:lang w:eastAsia="zh-CN"/>
              </w:rPr>
            </w:pPr>
            <w:r w:rsidRPr="00DF1A8A">
              <w:rPr>
                <w:lang w:eastAsia="zh-CN"/>
              </w:rPr>
              <w:t>Ideal</w:t>
            </w:r>
          </w:p>
        </w:tc>
      </w:tr>
      <w:tr w:rsidR="00DF1A8A" w:rsidRPr="00DF1A8A" w14:paraId="4214E7D3" w14:textId="77777777" w:rsidTr="00DF1A8A">
        <w:trPr>
          <w:trHeight w:val="393"/>
          <w:jc w:val="center"/>
        </w:trPr>
        <w:tc>
          <w:tcPr>
            <w:tcW w:w="3127" w:type="dxa"/>
            <w:hideMark/>
          </w:tcPr>
          <w:p w14:paraId="1A8D2EF6" w14:textId="77777777" w:rsidR="00DF1A8A" w:rsidRPr="00DF1A8A" w:rsidRDefault="00DF1A8A" w:rsidP="00DF1A8A">
            <w:pPr>
              <w:pStyle w:val="BodyText"/>
              <w:rPr>
                <w:lang w:eastAsia="zh-CN"/>
              </w:rPr>
            </w:pPr>
            <w:r w:rsidRPr="00DF1A8A">
              <w:rPr>
                <w:lang w:eastAsia="zh-CN"/>
              </w:rPr>
              <w:t>Channel model</w:t>
            </w:r>
          </w:p>
        </w:tc>
        <w:tc>
          <w:tcPr>
            <w:tcW w:w="2588" w:type="dxa"/>
            <w:hideMark/>
          </w:tcPr>
          <w:p w14:paraId="354F6650" w14:textId="77777777" w:rsidR="00DF1A8A" w:rsidRPr="00DF1A8A" w:rsidRDefault="00DF1A8A" w:rsidP="00DF1A8A">
            <w:pPr>
              <w:pStyle w:val="BodyText"/>
              <w:rPr>
                <w:lang w:eastAsia="zh-CN"/>
              </w:rPr>
            </w:pPr>
            <w:r w:rsidRPr="00DF1A8A">
              <w:rPr>
                <w:lang w:eastAsia="zh-CN"/>
              </w:rPr>
              <w:t>TDL-A (delay spread: 30ns)</w:t>
            </w:r>
          </w:p>
        </w:tc>
      </w:tr>
      <w:tr w:rsidR="00DF1A8A" w:rsidRPr="00DF1A8A" w14:paraId="726F6404" w14:textId="77777777" w:rsidTr="00DF1A8A">
        <w:trPr>
          <w:trHeight w:val="257"/>
          <w:jc w:val="center"/>
        </w:trPr>
        <w:tc>
          <w:tcPr>
            <w:tcW w:w="3127" w:type="dxa"/>
            <w:hideMark/>
          </w:tcPr>
          <w:p w14:paraId="370E5E8C" w14:textId="77777777" w:rsidR="00DF1A8A" w:rsidRPr="00DF1A8A" w:rsidRDefault="00DF1A8A" w:rsidP="00DF1A8A">
            <w:pPr>
              <w:pStyle w:val="BodyText"/>
              <w:rPr>
                <w:lang w:eastAsia="zh-CN"/>
              </w:rPr>
            </w:pPr>
            <w:r w:rsidRPr="00DF1A8A">
              <w:rPr>
                <w:lang w:eastAsia="zh-CN"/>
              </w:rPr>
              <w:t>UE speed</w:t>
            </w:r>
          </w:p>
        </w:tc>
        <w:tc>
          <w:tcPr>
            <w:tcW w:w="2588" w:type="dxa"/>
            <w:hideMark/>
          </w:tcPr>
          <w:p w14:paraId="3D4DF2FB" w14:textId="77777777" w:rsidR="00DF1A8A" w:rsidRPr="00DF1A8A" w:rsidRDefault="00DF1A8A" w:rsidP="00DF1A8A">
            <w:pPr>
              <w:pStyle w:val="BodyText"/>
              <w:rPr>
                <w:lang w:eastAsia="zh-CN"/>
              </w:rPr>
            </w:pPr>
            <w:r w:rsidRPr="00DF1A8A">
              <w:rPr>
                <w:lang w:eastAsia="zh-CN"/>
              </w:rPr>
              <w:t>3 km/h</w:t>
            </w:r>
          </w:p>
        </w:tc>
      </w:tr>
      <w:tr w:rsidR="00DF1A8A" w:rsidRPr="00DF1A8A" w14:paraId="5A0B1891" w14:textId="77777777" w:rsidTr="00DF1A8A">
        <w:trPr>
          <w:trHeight w:val="257"/>
          <w:jc w:val="center"/>
        </w:trPr>
        <w:tc>
          <w:tcPr>
            <w:tcW w:w="3127" w:type="dxa"/>
            <w:hideMark/>
          </w:tcPr>
          <w:p w14:paraId="365CEFAE" w14:textId="77777777" w:rsidR="00DF1A8A" w:rsidRPr="00DF1A8A" w:rsidRDefault="00DF1A8A" w:rsidP="00DF1A8A">
            <w:pPr>
              <w:pStyle w:val="BodyText"/>
              <w:rPr>
                <w:lang w:eastAsia="zh-CN"/>
              </w:rPr>
            </w:pPr>
            <w:r w:rsidRPr="00DF1A8A">
              <w:rPr>
                <w:lang w:eastAsia="zh-CN"/>
              </w:rPr>
              <w:t>Number of BS antennas</w:t>
            </w:r>
          </w:p>
        </w:tc>
        <w:tc>
          <w:tcPr>
            <w:tcW w:w="2588" w:type="dxa"/>
            <w:hideMark/>
          </w:tcPr>
          <w:p w14:paraId="2663B45D" w14:textId="77777777" w:rsidR="00DF1A8A" w:rsidRPr="00DF1A8A" w:rsidRDefault="00DF1A8A" w:rsidP="00DF1A8A">
            <w:pPr>
              <w:pStyle w:val="BodyText"/>
              <w:rPr>
                <w:lang w:eastAsia="zh-CN"/>
              </w:rPr>
            </w:pPr>
            <w:r w:rsidRPr="00DF1A8A">
              <w:rPr>
                <w:lang w:eastAsia="zh-CN"/>
              </w:rPr>
              <w:t>2Tx</w:t>
            </w:r>
          </w:p>
        </w:tc>
      </w:tr>
      <w:tr w:rsidR="00DF1A8A" w:rsidRPr="00DF1A8A" w14:paraId="502616BF" w14:textId="77777777" w:rsidTr="00DF1A8A">
        <w:trPr>
          <w:trHeight w:val="257"/>
          <w:jc w:val="center"/>
        </w:trPr>
        <w:tc>
          <w:tcPr>
            <w:tcW w:w="3127" w:type="dxa"/>
            <w:hideMark/>
          </w:tcPr>
          <w:p w14:paraId="76BA6922" w14:textId="77777777" w:rsidR="00DF1A8A" w:rsidRPr="00DF1A8A" w:rsidRDefault="00DF1A8A" w:rsidP="00DF1A8A">
            <w:pPr>
              <w:pStyle w:val="BodyText"/>
              <w:rPr>
                <w:lang w:eastAsia="zh-CN"/>
              </w:rPr>
            </w:pPr>
            <w:r w:rsidRPr="00DF1A8A">
              <w:rPr>
                <w:lang w:eastAsia="zh-CN"/>
              </w:rPr>
              <w:t>Number of UE antennas</w:t>
            </w:r>
          </w:p>
        </w:tc>
        <w:tc>
          <w:tcPr>
            <w:tcW w:w="2588" w:type="dxa"/>
            <w:hideMark/>
          </w:tcPr>
          <w:p w14:paraId="68604438" w14:textId="77777777" w:rsidR="00DF1A8A" w:rsidRPr="00DF1A8A" w:rsidRDefault="00DF1A8A" w:rsidP="00DF1A8A">
            <w:pPr>
              <w:pStyle w:val="BodyText"/>
              <w:rPr>
                <w:lang w:eastAsia="zh-CN"/>
              </w:rPr>
            </w:pPr>
            <w:r w:rsidRPr="00DF1A8A">
              <w:rPr>
                <w:lang w:eastAsia="zh-CN"/>
              </w:rPr>
              <w:t>2Rx</w:t>
            </w:r>
          </w:p>
        </w:tc>
      </w:tr>
      <w:tr w:rsidR="00DF1A8A" w:rsidRPr="00DF1A8A" w14:paraId="26559178" w14:textId="77777777" w:rsidTr="00DF1A8A">
        <w:trPr>
          <w:trHeight w:val="257"/>
          <w:jc w:val="center"/>
        </w:trPr>
        <w:tc>
          <w:tcPr>
            <w:tcW w:w="3127" w:type="dxa"/>
            <w:hideMark/>
          </w:tcPr>
          <w:p w14:paraId="604387A2" w14:textId="77777777" w:rsidR="00DF1A8A" w:rsidRPr="00DF1A8A" w:rsidRDefault="00DF1A8A" w:rsidP="00DF1A8A">
            <w:pPr>
              <w:pStyle w:val="BodyText"/>
              <w:rPr>
                <w:lang w:eastAsia="zh-CN"/>
              </w:rPr>
            </w:pPr>
            <w:r w:rsidRPr="00DF1A8A">
              <w:rPr>
                <w:lang w:eastAsia="zh-CN"/>
              </w:rPr>
              <w:t xml:space="preserve">Residual target BLER </w:t>
            </w:r>
          </w:p>
        </w:tc>
        <w:tc>
          <w:tcPr>
            <w:tcW w:w="2588" w:type="dxa"/>
            <w:hideMark/>
          </w:tcPr>
          <w:p w14:paraId="19B7416C" w14:textId="77777777" w:rsidR="00DF1A8A" w:rsidRPr="00DF1A8A" w:rsidRDefault="00DF1A8A" w:rsidP="00DF1A8A">
            <w:pPr>
              <w:pStyle w:val="BodyText"/>
              <w:rPr>
                <w:lang w:eastAsia="zh-CN"/>
              </w:rPr>
            </w:pPr>
            <w:r w:rsidRPr="00DF1A8A">
              <w:rPr>
                <w:lang w:eastAsia="zh-CN"/>
              </w:rPr>
              <w:t>10^-5</w:t>
            </w:r>
          </w:p>
        </w:tc>
      </w:tr>
    </w:tbl>
    <w:p w14:paraId="5B906F95" w14:textId="77777777" w:rsidR="00730F1E" w:rsidRDefault="00730F1E" w:rsidP="00D61866"/>
    <w:p w14:paraId="4C7D51F7" w14:textId="4D89B4E2" w:rsidR="00F52117" w:rsidRPr="00AB1DAD" w:rsidRDefault="00F52117" w:rsidP="00D61866">
      <w:pPr>
        <w:pStyle w:val="Heading1"/>
        <w:numPr>
          <w:ilvl w:val="0"/>
          <w:numId w:val="0"/>
        </w:numPr>
      </w:pPr>
      <w:r>
        <w:t xml:space="preserve">Appendix </w:t>
      </w:r>
      <w:r w:rsidR="0046297E">
        <w:t>B</w:t>
      </w:r>
    </w:p>
    <w:p w14:paraId="24966075" w14:textId="02EB470B" w:rsidR="00AA4037" w:rsidRPr="003A59B9" w:rsidRDefault="00AA4037" w:rsidP="00AA4037">
      <w:pPr>
        <w:jc w:val="center"/>
        <w:rPr>
          <w:b/>
          <w:sz w:val="20"/>
          <w:szCs w:val="20"/>
          <w:lang w:eastAsia="zh-CN"/>
        </w:rPr>
      </w:pPr>
      <w:r w:rsidRPr="003A59B9">
        <w:rPr>
          <w:b/>
          <w:sz w:val="20"/>
          <w:szCs w:val="20"/>
          <w:lang w:eastAsia="zh-CN"/>
        </w:rPr>
        <w:t xml:space="preserve">Table </w:t>
      </w:r>
      <w:r w:rsidR="0046297E" w:rsidRPr="003A59B9">
        <w:rPr>
          <w:b/>
          <w:sz w:val="20"/>
          <w:szCs w:val="20"/>
          <w:lang w:eastAsia="zh-CN"/>
        </w:rPr>
        <w:t>5</w:t>
      </w:r>
      <w:r w:rsidR="00942ED9" w:rsidRPr="003A59B9">
        <w:rPr>
          <w:b/>
          <w:sz w:val="20"/>
          <w:szCs w:val="20"/>
          <w:lang w:eastAsia="zh-CN"/>
        </w:rPr>
        <w:t xml:space="preserve"> </w:t>
      </w:r>
      <w:r w:rsidRPr="003A59B9">
        <w:rPr>
          <w:b/>
          <w:sz w:val="20"/>
          <w:szCs w:val="20"/>
          <w:lang w:eastAsia="zh-CN"/>
        </w:rPr>
        <w:t xml:space="preserve">Simulation assumptions for URLLC CQI table </w:t>
      </w:r>
    </w:p>
    <w:tbl>
      <w:tblPr>
        <w:tblStyle w:val="TableGrid"/>
        <w:tblW w:w="0" w:type="auto"/>
        <w:jc w:val="center"/>
        <w:tblLook w:val="04A0" w:firstRow="1" w:lastRow="0" w:firstColumn="1" w:lastColumn="0" w:noHBand="0" w:noVBand="1"/>
      </w:tblPr>
      <w:tblGrid>
        <w:gridCol w:w="2949"/>
        <w:gridCol w:w="5103"/>
      </w:tblGrid>
      <w:tr w:rsidR="00AA4037" w:rsidRPr="00E5135E" w14:paraId="033EDC0A" w14:textId="77777777" w:rsidTr="009700F9">
        <w:trPr>
          <w:jc w:val="center"/>
        </w:trPr>
        <w:tc>
          <w:tcPr>
            <w:tcW w:w="2949" w:type="dxa"/>
          </w:tcPr>
          <w:p w14:paraId="37FF2DBD" w14:textId="77777777" w:rsidR="00AA4037" w:rsidRPr="008B32AE" w:rsidRDefault="00AA4037" w:rsidP="009700F9">
            <w:pPr>
              <w:rPr>
                <w:sz w:val="20"/>
                <w:szCs w:val="20"/>
                <w:lang w:eastAsia="zh-CN"/>
              </w:rPr>
            </w:pPr>
            <w:r w:rsidRPr="008B32AE">
              <w:rPr>
                <w:sz w:val="20"/>
                <w:szCs w:val="20"/>
                <w:lang w:eastAsia="zh-CN"/>
              </w:rPr>
              <w:t>Parameters</w:t>
            </w:r>
          </w:p>
        </w:tc>
        <w:tc>
          <w:tcPr>
            <w:tcW w:w="5103" w:type="dxa"/>
          </w:tcPr>
          <w:p w14:paraId="538A7F34" w14:textId="77777777" w:rsidR="00AA4037" w:rsidRPr="008B32AE" w:rsidRDefault="00AA4037" w:rsidP="009700F9">
            <w:pPr>
              <w:rPr>
                <w:sz w:val="20"/>
                <w:szCs w:val="20"/>
                <w:lang w:eastAsia="zh-CN"/>
              </w:rPr>
            </w:pPr>
            <w:r w:rsidRPr="008B32AE">
              <w:rPr>
                <w:sz w:val="20"/>
                <w:szCs w:val="20"/>
                <w:lang w:eastAsia="zh-CN"/>
              </w:rPr>
              <w:t>Value</w:t>
            </w:r>
          </w:p>
        </w:tc>
      </w:tr>
      <w:tr w:rsidR="00AA4037" w:rsidRPr="00E5135E" w14:paraId="535B3834" w14:textId="77777777" w:rsidTr="009700F9">
        <w:trPr>
          <w:jc w:val="center"/>
        </w:trPr>
        <w:tc>
          <w:tcPr>
            <w:tcW w:w="2949" w:type="dxa"/>
          </w:tcPr>
          <w:p w14:paraId="1D8C1F90" w14:textId="77777777" w:rsidR="00AA4037" w:rsidRPr="00E577FF" w:rsidRDefault="00AA4037" w:rsidP="009700F9">
            <w:pPr>
              <w:rPr>
                <w:sz w:val="20"/>
                <w:szCs w:val="20"/>
                <w:lang w:eastAsia="zh-CN"/>
              </w:rPr>
            </w:pPr>
            <w:r w:rsidRPr="00E539C0">
              <w:rPr>
                <w:sz w:val="20"/>
                <w:szCs w:val="20"/>
                <w:lang w:eastAsia="zh-CN"/>
              </w:rPr>
              <w:lastRenderedPageBreak/>
              <w:t>Overhead of reference signals</w:t>
            </w:r>
          </w:p>
        </w:tc>
        <w:tc>
          <w:tcPr>
            <w:tcW w:w="5103" w:type="dxa"/>
          </w:tcPr>
          <w:p w14:paraId="23A38612" w14:textId="77777777" w:rsidR="00AA4037" w:rsidRPr="00E577FF" w:rsidRDefault="00AA4037" w:rsidP="009700F9">
            <w:pPr>
              <w:rPr>
                <w:sz w:val="20"/>
                <w:szCs w:val="20"/>
                <w:lang w:eastAsia="zh-CN"/>
              </w:rPr>
            </w:pPr>
            <w:r w:rsidRPr="00E577FF">
              <w:rPr>
                <w:sz w:val="20"/>
                <w:szCs w:val="20"/>
                <w:lang w:eastAsia="zh-CN"/>
              </w:rPr>
              <w:t>0</w:t>
            </w:r>
          </w:p>
        </w:tc>
      </w:tr>
      <w:tr w:rsidR="00AA4037" w:rsidRPr="00E5135E" w14:paraId="06DF119E" w14:textId="77777777" w:rsidTr="009700F9">
        <w:trPr>
          <w:jc w:val="center"/>
        </w:trPr>
        <w:tc>
          <w:tcPr>
            <w:tcW w:w="2949" w:type="dxa"/>
          </w:tcPr>
          <w:p w14:paraId="6D8810A8" w14:textId="77777777" w:rsidR="00AA4037" w:rsidRPr="00E577FF" w:rsidRDefault="00AA4037" w:rsidP="009700F9">
            <w:pPr>
              <w:pStyle w:val="BodyText"/>
              <w:rPr>
                <w:lang w:eastAsia="zh-CN"/>
              </w:rPr>
            </w:pPr>
            <w:r w:rsidRPr="00E539C0">
              <w:rPr>
                <w:lang w:eastAsia="zh-CN"/>
              </w:rPr>
              <w:t>The symbol number of PDSCH and control signaling</w:t>
            </w:r>
          </w:p>
        </w:tc>
        <w:tc>
          <w:tcPr>
            <w:tcW w:w="5103" w:type="dxa"/>
          </w:tcPr>
          <w:p w14:paraId="17F40135" w14:textId="77777777" w:rsidR="00AA4037" w:rsidRPr="00E577FF" w:rsidRDefault="00AA4037" w:rsidP="009700F9">
            <w:pPr>
              <w:rPr>
                <w:sz w:val="20"/>
                <w:szCs w:val="20"/>
                <w:lang w:eastAsia="zh-CN"/>
              </w:rPr>
            </w:pPr>
            <w:r w:rsidRPr="00F24E54">
              <w:rPr>
                <w:sz w:val="20"/>
                <w:szCs w:val="20"/>
                <w:lang w:eastAsia="zh-CN"/>
              </w:rPr>
              <w:t xml:space="preserve">PDSCH </w:t>
            </w:r>
            <w:r w:rsidR="00DD6812">
              <w:rPr>
                <w:sz w:val="20"/>
                <w:szCs w:val="20"/>
                <w:lang w:eastAsia="zh-CN"/>
              </w:rPr>
              <w:t xml:space="preserve">and DM-RS </w:t>
            </w:r>
            <w:r w:rsidRPr="00F24E54">
              <w:rPr>
                <w:sz w:val="20"/>
                <w:szCs w:val="20"/>
                <w:lang w:eastAsia="zh-CN"/>
              </w:rPr>
              <w:t xml:space="preserve">symbols is </w:t>
            </w:r>
            <w:r>
              <w:rPr>
                <w:sz w:val="20"/>
                <w:szCs w:val="20"/>
                <w:lang w:eastAsia="zh-CN"/>
              </w:rPr>
              <w:t>12</w:t>
            </w:r>
            <w:r w:rsidRPr="00F24E54">
              <w:rPr>
                <w:sz w:val="20"/>
                <w:szCs w:val="20"/>
                <w:lang w:eastAsia="zh-CN"/>
              </w:rPr>
              <w:t xml:space="preserve"> symbols,</w:t>
            </w:r>
            <w:r w:rsidRPr="00F24E54">
              <w:rPr>
                <w:sz w:val="20"/>
                <w:szCs w:val="20"/>
              </w:rPr>
              <w:t xml:space="preserve"> </w:t>
            </w:r>
            <w:r w:rsidRPr="00F24E54">
              <w:rPr>
                <w:sz w:val="20"/>
                <w:szCs w:val="20"/>
                <w:lang w:eastAsia="zh-CN"/>
              </w:rPr>
              <w:t xml:space="preserve">the first </w:t>
            </w:r>
            <w:r>
              <w:rPr>
                <w:sz w:val="20"/>
                <w:szCs w:val="20"/>
                <w:lang w:eastAsia="zh-CN"/>
              </w:rPr>
              <w:t>2</w:t>
            </w:r>
            <w:r w:rsidRPr="00F24E54">
              <w:rPr>
                <w:sz w:val="20"/>
                <w:szCs w:val="20"/>
                <w:lang w:eastAsia="zh-CN"/>
              </w:rPr>
              <w:t xml:space="preserve"> OFDM symbol is occupied by control signaling</w:t>
            </w:r>
          </w:p>
        </w:tc>
      </w:tr>
      <w:tr w:rsidR="00AA4037" w:rsidRPr="00E5135E" w14:paraId="1E35C73E" w14:textId="77777777" w:rsidTr="009700F9">
        <w:trPr>
          <w:jc w:val="center"/>
        </w:trPr>
        <w:tc>
          <w:tcPr>
            <w:tcW w:w="2949" w:type="dxa"/>
          </w:tcPr>
          <w:p w14:paraId="36B39930" w14:textId="77777777" w:rsidR="00AA4037" w:rsidRPr="00E577FF" w:rsidRDefault="00AA4037" w:rsidP="009700F9">
            <w:pPr>
              <w:pStyle w:val="BodyText"/>
              <w:rPr>
                <w:lang w:eastAsia="zh-CN"/>
              </w:rPr>
            </w:pPr>
            <w:r>
              <w:rPr>
                <w:sz w:val="22"/>
                <w:lang w:eastAsia="zh-CN"/>
              </w:rPr>
              <w:t>RB number</w:t>
            </w:r>
          </w:p>
        </w:tc>
        <w:tc>
          <w:tcPr>
            <w:tcW w:w="5103" w:type="dxa"/>
          </w:tcPr>
          <w:p w14:paraId="2308A885" w14:textId="77777777" w:rsidR="00AA4037" w:rsidRPr="00E577FF" w:rsidRDefault="00AA4037" w:rsidP="009700F9">
            <w:pPr>
              <w:rPr>
                <w:sz w:val="20"/>
                <w:szCs w:val="20"/>
                <w:lang w:eastAsia="zh-CN"/>
              </w:rPr>
            </w:pPr>
            <w:r>
              <w:rPr>
                <w:sz w:val="20"/>
                <w:szCs w:val="20"/>
                <w:lang w:eastAsia="zh-CN"/>
              </w:rPr>
              <w:t>PRB number is 4</w:t>
            </w:r>
          </w:p>
        </w:tc>
      </w:tr>
      <w:tr w:rsidR="00AA4037" w:rsidRPr="00E5135E" w14:paraId="383D9BA4" w14:textId="77777777" w:rsidTr="009700F9">
        <w:trPr>
          <w:jc w:val="center"/>
        </w:trPr>
        <w:tc>
          <w:tcPr>
            <w:tcW w:w="2949" w:type="dxa"/>
          </w:tcPr>
          <w:p w14:paraId="265789C6" w14:textId="77777777" w:rsidR="00AA4037" w:rsidRPr="00E577FF" w:rsidRDefault="00AA4037" w:rsidP="009700F9">
            <w:pPr>
              <w:rPr>
                <w:sz w:val="20"/>
                <w:szCs w:val="20"/>
                <w:lang w:eastAsia="zh-CN"/>
              </w:rPr>
            </w:pPr>
            <w:r w:rsidRPr="00F24E54">
              <w:rPr>
                <w:sz w:val="20"/>
                <w:szCs w:val="20"/>
                <w:lang w:eastAsia="zh-CN"/>
              </w:rPr>
              <w:t>Target BLER</w:t>
            </w:r>
          </w:p>
        </w:tc>
        <w:tc>
          <w:tcPr>
            <w:tcW w:w="5103" w:type="dxa"/>
          </w:tcPr>
          <w:p w14:paraId="074D36D7" w14:textId="4AC32950" w:rsidR="00AA4037" w:rsidRPr="00E539C0" w:rsidRDefault="00AA4037" w:rsidP="009700F9">
            <w:pPr>
              <w:rPr>
                <w:sz w:val="20"/>
                <w:szCs w:val="20"/>
              </w:rPr>
            </w:pPr>
            <w:r w:rsidRPr="00F24E54">
              <w:rPr>
                <w:sz w:val="20"/>
                <w:szCs w:val="20"/>
              </w:rPr>
              <w:t>1e-5</w:t>
            </w:r>
          </w:p>
        </w:tc>
      </w:tr>
      <w:tr w:rsidR="00AA4037" w:rsidRPr="00E5135E" w14:paraId="7F83D460" w14:textId="77777777" w:rsidTr="009700F9">
        <w:trPr>
          <w:jc w:val="center"/>
        </w:trPr>
        <w:tc>
          <w:tcPr>
            <w:tcW w:w="2949" w:type="dxa"/>
          </w:tcPr>
          <w:p w14:paraId="2E88ABA2" w14:textId="77777777" w:rsidR="00AA4037" w:rsidRPr="00E539C0" w:rsidRDefault="00AA4037" w:rsidP="009700F9">
            <w:pPr>
              <w:pStyle w:val="BodyText"/>
              <w:rPr>
                <w:sz w:val="22"/>
                <w:lang w:eastAsia="zh-CN"/>
              </w:rPr>
            </w:pPr>
            <w:r w:rsidRPr="00863398">
              <w:rPr>
                <w:kern w:val="2"/>
                <w:sz w:val="22"/>
                <w:lang w:val="en-GB" w:eastAsia="zh-CN"/>
              </w:rPr>
              <w:t>Antenna configuration</w:t>
            </w:r>
            <w:r w:rsidRPr="00863398">
              <w:rPr>
                <w:rFonts w:hint="eastAsia"/>
                <w:kern w:val="2"/>
                <w:sz w:val="22"/>
                <w:lang w:val="en-GB" w:eastAsia="zh-CN"/>
              </w:rPr>
              <w:t xml:space="preserve"> </w:t>
            </w:r>
          </w:p>
        </w:tc>
        <w:tc>
          <w:tcPr>
            <w:tcW w:w="5103" w:type="dxa"/>
          </w:tcPr>
          <w:p w14:paraId="4C2D4383" w14:textId="77777777" w:rsidR="00AA4037" w:rsidRPr="00F24E54" w:rsidRDefault="00AA4037" w:rsidP="009700F9">
            <w:pPr>
              <w:rPr>
                <w:sz w:val="20"/>
                <w:szCs w:val="20"/>
              </w:rPr>
            </w:pPr>
            <w:r>
              <w:rPr>
                <w:sz w:val="20"/>
                <w:szCs w:val="20"/>
              </w:rPr>
              <w:t>1T1R</w:t>
            </w:r>
          </w:p>
        </w:tc>
      </w:tr>
      <w:tr w:rsidR="00AA4037" w:rsidRPr="00E5135E" w14:paraId="3E906D19" w14:textId="77777777" w:rsidTr="009700F9">
        <w:trPr>
          <w:jc w:val="center"/>
        </w:trPr>
        <w:tc>
          <w:tcPr>
            <w:tcW w:w="2949" w:type="dxa"/>
          </w:tcPr>
          <w:p w14:paraId="7F775444" w14:textId="77777777" w:rsidR="00AA4037" w:rsidRPr="00E577FF" w:rsidRDefault="00AA4037" w:rsidP="009700F9">
            <w:pPr>
              <w:rPr>
                <w:sz w:val="20"/>
                <w:szCs w:val="20"/>
                <w:lang w:eastAsia="zh-CN"/>
              </w:rPr>
            </w:pPr>
            <w:r w:rsidRPr="00E577FF">
              <w:rPr>
                <w:sz w:val="20"/>
                <w:szCs w:val="20"/>
                <w:lang w:eastAsia="zh-CN"/>
              </w:rPr>
              <w:t xml:space="preserve">Channel </w:t>
            </w:r>
            <w:r>
              <w:rPr>
                <w:kern w:val="2"/>
                <w:lang w:val="en-GB" w:eastAsia="zh-CN"/>
              </w:rPr>
              <w:t>model</w:t>
            </w:r>
          </w:p>
        </w:tc>
        <w:tc>
          <w:tcPr>
            <w:tcW w:w="5103" w:type="dxa"/>
          </w:tcPr>
          <w:p w14:paraId="1FE8BC67" w14:textId="77777777" w:rsidR="00AA4037" w:rsidRPr="00E577FF" w:rsidRDefault="00AA4037" w:rsidP="009700F9">
            <w:pPr>
              <w:rPr>
                <w:sz w:val="20"/>
                <w:szCs w:val="20"/>
              </w:rPr>
            </w:pPr>
            <w:r w:rsidRPr="00E577FF">
              <w:rPr>
                <w:sz w:val="20"/>
                <w:szCs w:val="20"/>
              </w:rPr>
              <w:t>AWGN</w:t>
            </w:r>
          </w:p>
        </w:tc>
      </w:tr>
      <w:tr w:rsidR="00AA4037" w:rsidRPr="00E5135E" w14:paraId="3939C935" w14:textId="77777777" w:rsidTr="009700F9">
        <w:trPr>
          <w:jc w:val="center"/>
        </w:trPr>
        <w:tc>
          <w:tcPr>
            <w:tcW w:w="2949" w:type="dxa"/>
          </w:tcPr>
          <w:p w14:paraId="45B61BF8" w14:textId="77777777" w:rsidR="00AA4037" w:rsidRPr="00E577FF" w:rsidRDefault="00AA4037" w:rsidP="009700F9">
            <w:pPr>
              <w:rPr>
                <w:sz w:val="20"/>
                <w:szCs w:val="20"/>
                <w:lang w:eastAsia="zh-CN"/>
              </w:rPr>
            </w:pPr>
            <w:r w:rsidRPr="00E577FF">
              <w:rPr>
                <w:sz w:val="20"/>
                <w:szCs w:val="20"/>
                <w:lang w:eastAsia="zh-CN"/>
              </w:rPr>
              <w:t>HARQ</w:t>
            </w:r>
          </w:p>
        </w:tc>
        <w:tc>
          <w:tcPr>
            <w:tcW w:w="5103" w:type="dxa"/>
            <w:vAlign w:val="center"/>
          </w:tcPr>
          <w:p w14:paraId="765BC24C" w14:textId="77777777" w:rsidR="00AA4037" w:rsidRPr="00E577FF" w:rsidRDefault="00AA4037" w:rsidP="009700F9">
            <w:pPr>
              <w:rPr>
                <w:sz w:val="20"/>
                <w:szCs w:val="20"/>
                <w:lang w:eastAsia="zh-CN"/>
              </w:rPr>
            </w:pPr>
            <w:r w:rsidRPr="00E577FF">
              <w:rPr>
                <w:sz w:val="20"/>
                <w:szCs w:val="20"/>
                <w:lang w:eastAsia="zh-CN"/>
              </w:rPr>
              <w:t>Single transmission only</w:t>
            </w:r>
          </w:p>
        </w:tc>
      </w:tr>
      <w:tr w:rsidR="00AA4037" w:rsidRPr="00E5135E" w14:paraId="310EE90E" w14:textId="77777777" w:rsidTr="009700F9">
        <w:trPr>
          <w:jc w:val="center"/>
        </w:trPr>
        <w:tc>
          <w:tcPr>
            <w:tcW w:w="2949" w:type="dxa"/>
          </w:tcPr>
          <w:p w14:paraId="78E8C9CC" w14:textId="77777777" w:rsidR="00AA4037" w:rsidRPr="00E577FF" w:rsidRDefault="00AA4037" w:rsidP="009700F9">
            <w:pPr>
              <w:rPr>
                <w:sz w:val="20"/>
                <w:szCs w:val="20"/>
                <w:lang w:eastAsia="zh-CN"/>
              </w:rPr>
            </w:pPr>
            <w:r w:rsidRPr="00E577FF">
              <w:rPr>
                <w:sz w:val="20"/>
                <w:szCs w:val="20"/>
                <w:lang w:eastAsia="zh-CN"/>
              </w:rPr>
              <w:t>RV</w:t>
            </w:r>
          </w:p>
        </w:tc>
        <w:tc>
          <w:tcPr>
            <w:tcW w:w="5103" w:type="dxa"/>
            <w:vAlign w:val="center"/>
          </w:tcPr>
          <w:p w14:paraId="15928542" w14:textId="77777777" w:rsidR="00AA4037" w:rsidRPr="00E577FF" w:rsidRDefault="00AA4037" w:rsidP="009700F9">
            <w:pPr>
              <w:rPr>
                <w:sz w:val="20"/>
                <w:szCs w:val="20"/>
                <w:lang w:eastAsia="zh-CN"/>
              </w:rPr>
            </w:pPr>
            <w:r w:rsidRPr="00E577FF">
              <w:rPr>
                <w:sz w:val="20"/>
                <w:szCs w:val="20"/>
                <w:lang w:eastAsia="zh-CN"/>
              </w:rPr>
              <w:t>0</w:t>
            </w:r>
          </w:p>
        </w:tc>
      </w:tr>
      <w:tr w:rsidR="00AA4037" w:rsidRPr="00E5135E" w14:paraId="1310E77E" w14:textId="77777777" w:rsidTr="009700F9">
        <w:trPr>
          <w:jc w:val="center"/>
        </w:trPr>
        <w:tc>
          <w:tcPr>
            <w:tcW w:w="2949" w:type="dxa"/>
          </w:tcPr>
          <w:p w14:paraId="240F7AC8" w14:textId="77777777" w:rsidR="00AA4037" w:rsidRPr="00E577FF" w:rsidRDefault="00AA4037" w:rsidP="009700F9">
            <w:pPr>
              <w:rPr>
                <w:sz w:val="20"/>
                <w:szCs w:val="20"/>
                <w:lang w:eastAsia="zh-CN"/>
              </w:rPr>
            </w:pPr>
            <w:r>
              <w:rPr>
                <w:sz w:val="20"/>
                <w:szCs w:val="20"/>
                <w:lang w:eastAsia="zh-CN"/>
              </w:rPr>
              <w:t>CRC</w:t>
            </w:r>
          </w:p>
        </w:tc>
        <w:tc>
          <w:tcPr>
            <w:tcW w:w="5103" w:type="dxa"/>
            <w:vAlign w:val="center"/>
          </w:tcPr>
          <w:p w14:paraId="00E60315" w14:textId="77777777" w:rsidR="00AA4037" w:rsidRPr="00E577FF" w:rsidRDefault="00AA4037" w:rsidP="009700F9">
            <w:pPr>
              <w:rPr>
                <w:sz w:val="20"/>
                <w:szCs w:val="20"/>
                <w:lang w:eastAsia="zh-CN"/>
              </w:rPr>
            </w:pPr>
            <w:r>
              <w:rPr>
                <w:sz w:val="20"/>
                <w:szCs w:val="20"/>
                <w:lang w:eastAsia="zh-CN"/>
              </w:rPr>
              <w:t>24bits</w:t>
            </w:r>
          </w:p>
        </w:tc>
      </w:tr>
      <w:tr w:rsidR="00AA4037" w:rsidRPr="00E5135E" w14:paraId="21C938F6" w14:textId="77777777" w:rsidTr="009700F9">
        <w:trPr>
          <w:jc w:val="center"/>
        </w:trPr>
        <w:tc>
          <w:tcPr>
            <w:tcW w:w="2949" w:type="dxa"/>
          </w:tcPr>
          <w:p w14:paraId="0A8D7C5C" w14:textId="77777777" w:rsidR="00AA4037" w:rsidRDefault="00AA4037" w:rsidP="009700F9">
            <w:pPr>
              <w:rPr>
                <w:sz w:val="20"/>
                <w:szCs w:val="20"/>
                <w:lang w:eastAsia="zh-CN"/>
              </w:rPr>
            </w:pPr>
            <w:r>
              <w:rPr>
                <w:sz w:val="20"/>
                <w:szCs w:val="20"/>
                <w:lang w:eastAsia="zh-CN"/>
              </w:rPr>
              <w:t>Minimum coding rate</w:t>
            </w:r>
          </w:p>
        </w:tc>
        <w:tc>
          <w:tcPr>
            <w:tcW w:w="5103" w:type="dxa"/>
            <w:vAlign w:val="center"/>
          </w:tcPr>
          <w:p w14:paraId="70E87B25" w14:textId="6FED3929" w:rsidR="00AA4037" w:rsidRDefault="00FD551C" w:rsidP="009700F9">
            <w:pPr>
              <w:rPr>
                <w:sz w:val="20"/>
                <w:szCs w:val="20"/>
                <w:lang w:eastAsia="zh-CN"/>
              </w:rPr>
            </w:pPr>
            <w:r>
              <w:rPr>
                <w:sz w:val="20"/>
                <w:szCs w:val="20"/>
                <w:lang w:eastAsia="zh-CN"/>
              </w:rPr>
              <w:t>30/1024</w:t>
            </w:r>
          </w:p>
        </w:tc>
      </w:tr>
      <w:tr w:rsidR="00AA4037" w:rsidRPr="00E5135E" w14:paraId="621FDB18" w14:textId="77777777" w:rsidTr="009700F9">
        <w:trPr>
          <w:jc w:val="center"/>
        </w:trPr>
        <w:tc>
          <w:tcPr>
            <w:tcW w:w="2949" w:type="dxa"/>
          </w:tcPr>
          <w:p w14:paraId="3F9AF0A3" w14:textId="77777777" w:rsidR="00AA4037" w:rsidRDefault="00AA4037" w:rsidP="009700F9">
            <w:pPr>
              <w:rPr>
                <w:sz w:val="20"/>
                <w:szCs w:val="20"/>
                <w:lang w:eastAsia="zh-CN"/>
              </w:rPr>
            </w:pPr>
            <w:r>
              <w:rPr>
                <w:sz w:val="20"/>
                <w:szCs w:val="20"/>
                <w:lang w:eastAsia="zh-CN"/>
              </w:rPr>
              <w:t>Maximum coding rate</w:t>
            </w:r>
          </w:p>
        </w:tc>
        <w:tc>
          <w:tcPr>
            <w:tcW w:w="5103" w:type="dxa"/>
            <w:vAlign w:val="center"/>
          </w:tcPr>
          <w:p w14:paraId="360E6AB1" w14:textId="6ED83D03" w:rsidR="00AA4037" w:rsidRDefault="000C1F7F" w:rsidP="009700F9">
            <w:pPr>
              <w:rPr>
                <w:sz w:val="20"/>
                <w:szCs w:val="20"/>
                <w:lang w:eastAsia="zh-CN"/>
              </w:rPr>
            </w:pPr>
            <w:r>
              <w:rPr>
                <w:sz w:val="20"/>
                <w:szCs w:val="20"/>
                <w:lang w:eastAsia="zh-CN"/>
              </w:rPr>
              <w:t>772</w:t>
            </w:r>
            <w:bookmarkStart w:id="10" w:name="_GoBack"/>
            <w:bookmarkEnd w:id="10"/>
            <w:r w:rsidR="00FD551C">
              <w:rPr>
                <w:sz w:val="20"/>
                <w:szCs w:val="20"/>
                <w:lang w:eastAsia="zh-CN"/>
              </w:rPr>
              <w:t>/1024</w:t>
            </w:r>
          </w:p>
        </w:tc>
      </w:tr>
      <w:tr w:rsidR="00AA4037" w:rsidRPr="00E5135E" w14:paraId="071F5352" w14:textId="77777777" w:rsidTr="009700F9">
        <w:trPr>
          <w:jc w:val="center"/>
        </w:trPr>
        <w:tc>
          <w:tcPr>
            <w:tcW w:w="2949" w:type="dxa"/>
          </w:tcPr>
          <w:p w14:paraId="7B251CE7" w14:textId="77777777" w:rsidR="00AA4037" w:rsidRPr="00E577FF" w:rsidRDefault="00AA4037" w:rsidP="009700F9">
            <w:pPr>
              <w:rPr>
                <w:sz w:val="20"/>
                <w:szCs w:val="20"/>
                <w:lang w:eastAsia="zh-CN"/>
              </w:rPr>
            </w:pPr>
            <w:r w:rsidRPr="00F24E54">
              <w:rPr>
                <w:sz w:val="20"/>
                <w:szCs w:val="20"/>
                <w:lang w:eastAsia="zh-CN"/>
              </w:rPr>
              <w:t>Efficiency</w:t>
            </w:r>
          </w:p>
        </w:tc>
        <w:tc>
          <w:tcPr>
            <w:tcW w:w="5103" w:type="dxa"/>
            <w:vAlign w:val="center"/>
          </w:tcPr>
          <w:p w14:paraId="59D2CD6A" w14:textId="77777777" w:rsidR="00AA4037" w:rsidRPr="00E577FF" w:rsidRDefault="00AA4037" w:rsidP="009700F9">
            <w:pPr>
              <w:rPr>
                <w:sz w:val="20"/>
                <w:szCs w:val="20"/>
                <w:lang w:eastAsia="zh-CN"/>
              </w:rPr>
            </w:pPr>
            <w:r w:rsidRPr="00E577FF">
              <w:rPr>
                <w:sz w:val="20"/>
                <w:szCs w:val="20"/>
                <w:lang w:eastAsia="zh-CN"/>
              </w:rPr>
              <w:t>Bit per RE</w:t>
            </w:r>
          </w:p>
        </w:tc>
      </w:tr>
    </w:tbl>
    <w:p w14:paraId="40C25954" w14:textId="76722936" w:rsidR="00E14BEE" w:rsidRDefault="00E14BEE" w:rsidP="00D61866">
      <w:pPr>
        <w:rPr>
          <w:lang w:eastAsia="zh-CN"/>
        </w:rPr>
      </w:pPr>
    </w:p>
    <w:p w14:paraId="0588E1DB" w14:textId="6E52E7E0" w:rsidR="00E9749E" w:rsidRPr="003A59B9" w:rsidRDefault="00E9749E" w:rsidP="00E9749E">
      <w:pPr>
        <w:jc w:val="center"/>
        <w:rPr>
          <w:b/>
          <w:sz w:val="20"/>
          <w:szCs w:val="20"/>
          <w:lang w:eastAsia="zh-CN"/>
        </w:rPr>
      </w:pPr>
      <w:r w:rsidRPr="003A59B9">
        <w:rPr>
          <w:b/>
          <w:sz w:val="20"/>
          <w:szCs w:val="20"/>
          <w:lang w:eastAsia="zh-CN"/>
        </w:rPr>
        <w:t xml:space="preserve">Table 6 The procedure for </w:t>
      </w:r>
      <w:r w:rsidR="00EB5FD9" w:rsidRPr="003A59B9">
        <w:rPr>
          <w:b/>
          <w:sz w:val="20"/>
          <w:szCs w:val="20"/>
          <w:lang w:eastAsia="zh-CN"/>
        </w:rPr>
        <w:t>1e-5 BLER</w:t>
      </w:r>
      <w:r w:rsidRPr="003A59B9">
        <w:rPr>
          <w:b/>
          <w:sz w:val="20"/>
          <w:szCs w:val="20"/>
          <w:lang w:eastAsia="zh-CN"/>
        </w:rPr>
        <w:t xml:space="preserve"> CQI table </w:t>
      </w:r>
    </w:p>
    <w:p w14:paraId="73E82812" w14:textId="14ABCC7E" w:rsidR="00E9749E" w:rsidRDefault="00E9749E" w:rsidP="00E9749E">
      <w:pPr>
        <w:jc w:val="center"/>
        <w:rPr>
          <w:lang w:eastAsia="zh-CN"/>
        </w:rPr>
      </w:pPr>
      <w:r>
        <w:rPr>
          <w:noProof/>
          <w:lang w:eastAsia="zh-CN"/>
        </w:rPr>
        <w:drawing>
          <wp:inline distT="0" distB="0" distL="0" distR="0" wp14:anchorId="1DD0A856" wp14:editId="55E0948B">
            <wp:extent cx="4898288" cy="3023853"/>
            <wp:effectExtent l="0" t="0" r="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09602" cy="3030837"/>
                    </a:xfrm>
                    <a:prstGeom prst="rect">
                      <a:avLst/>
                    </a:prstGeom>
                  </pic:spPr>
                </pic:pic>
              </a:graphicData>
            </a:graphic>
          </wp:inline>
        </w:drawing>
      </w:r>
    </w:p>
    <w:sectPr w:rsidR="00E9749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BE8934" w14:textId="77777777" w:rsidR="006172B3" w:rsidRDefault="006172B3">
      <w:r>
        <w:separator/>
      </w:r>
    </w:p>
  </w:endnote>
  <w:endnote w:type="continuationSeparator" w:id="0">
    <w:p w14:paraId="19D372B9" w14:textId="77777777" w:rsidR="006172B3" w:rsidRDefault="00617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3829F9" w14:textId="77777777" w:rsidR="006172B3" w:rsidRDefault="006172B3">
      <w:r>
        <w:separator/>
      </w:r>
    </w:p>
  </w:footnote>
  <w:footnote w:type="continuationSeparator" w:id="0">
    <w:p w14:paraId="6584DC50" w14:textId="77777777" w:rsidR="006172B3" w:rsidRDefault="006172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634CF86"/>
    <w:lvl w:ilvl="0" w:tplc="4D3678F6">
      <w:start w:val="1"/>
      <w:numFmt w:val="bullet"/>
      <w:pStyle w:val="RAN1bullet1"/>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2902B3B"/>
    <w:multiLevelType w:val="hybridMultilevel"/>
    <w:tmpl w:val="199A92E0"/>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 w15:restartNumberingAfterBreak="0">
    <w:nsid w:val="3F4330FC"/>
    <w:multiLevelType w:val="hybridMultilevel"/>
    <w:tmpl w:val="04662C88"/>
    <w:lvl w:ilvl="0" w:tplc="04090001">
      <w:start w:val="1"/>
      <w:numFmt w:val="bullet"/>
      <w:lvlText w:val=""/>
      <w:lvlJc w:val="left"/>
      <w:pPr>
        <w:ind w:left="66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6" w15:restartNumberingAfterBreak="0">
    <w:nsid w:val="4DE05E0F"/>
    <w:multiLevelType w:val="hybridMultilevel"/>
    <w:tmpl w:val="C4B4E4C4"/>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C06CDE"/>
    <w:multiLevelType w:val="hybridMultilevel"/>
    <w:tmpl w:val="90B63F1E"/>
    <w:lvl w:ilvl="0" w:tplc="333A92D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
  </w:num>
  <w:num w:numId="4">
    <w:abstractNumId w:val="0"/>
  </w:num>
  <w:num w:numId="5">
    <w:abstractNumId w:val="5"/>
  </w:num>
  <w:num w:numId="6">
    <w:abstractNumId w:val="6"/>
  </w:num>
  <w:num w:numId="7">
    <w:abstractNumId w:val="2"/>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8"/>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1C"/>
    <w:rsid w:val="00000D04"/>
    <w:rsid w:val="00000DB2"/>
    <w:rsid w:val="00001C1E"/>
    <w:rsid w:val="000020F6"/>
    <w:rsid w:val="00002893"/>
    <w:rsid w:val="000033A3"/>
    <w:rsid w:val="00003605"/>
    <w:rsid w:val="00003C56"/>
    <w:rsid w:val="00003EC2"/>
    <w:rsid w:val="000040A9"/>
    <w:rsid w:val="0000458E"/>
    <w:rsid w:val="00004E70"/>
    <w:rsid w:val="000057CF"/>
    <w:rsid w:val="00006BD9"/>
    <w:rsid w:val="000072B6"/>
    <w:rsid w:val="00007813"/>
    <w:rsid w:val="00007BD6"/>
    <w:rsid w:val="00010326"/>
    <w:rsid w:val="00010347"/>
    <w:rsid w:val="0001045F"/>
    <w:rsid w:val="000109E6"/>
    <w:rsid w:val="00011B5C"/>
    <w:rsid w:val="00011F67"/>
    <w:rsid w:val="00012249"/>
    <w:rsid w:val="00012862"/>
    <w:rsid w:val="000128E6"/>
    <w:rsid w:val="000141B9"/>
    <w:rsid w:val="00015EFB"/>
    <w:rsid w:val="00015F9B"/>
    <w:rsid w:val="000165E2"/>
    <w:rsid w:val="00016BAB"/>
    <w:rsid w:val="000172BE"/>
    <w:rsid w:val="00017D8A"/>
    <w:rsid w:val="0002193C"/>
    <w:rsid w:val="00023388"/>
    <w:rsid w:val="00023425"/>
    <w:rsid w:val="0002351B"/>
    <w:rsid w:val="000241BE"/>
    <w:rsid w:val="0002422B"/>
    <w:rsid w:val="000242F2"/>
    <w:rsid w:val="000248B2"/>
    <w:rsid w:val="00024D06"/>
    <w:rsid w:val="00025B3F"/>
    <w:rsid w:val="00026D4B"/>
    <w:rsid w:val="000275C6"/>
    <w:rsid w:val="000278B7"/>
    <w:rsid w:val="00027AD6"/>
    <w:rsid w:val="0003024C"/>
    <w:rsid w:val="00031ADB"/>
    <w:rsid w:val="00032056"/>
    <w:rsid w:val="00032443"/>
    <w:rsid w:val="000328CA"/>
    <w:rsid w:val="00032E40"/>
    <w:rsid w:val="0003376B"/>
    <w:rsid w:val="000339C7"/>
    <w:rsid w:val="00034676"/>
    <w:rsid w:val="000346E6"/>
    <w:rsid w:val="000352B3"/>
    <w:rsid w:val="00036DB9"/>
    <w:rsid w:val="0004023E"/>
    <w:rsid w:val="0004024B"/>
    <w:rsid w:val="000416E9"/>
    <w:rsid w:val="00041BB1"/>
    <w:rsid w:val="00041C57"/>
    <w:rsid w:val="000434B7"/>
    <w:rsid w:val="000435E4"/>
    <w:rsid w:val="00043A38"/>
    <w:rsid w:val="000449AC"/>
    <w:rsid w:val="00045880"/>
    <w:rsid w:val="0004617D"/>
    <w:rsid w:val="00046796"/>
    <w:rsid w:val="000467FD"/>
    <w:rsid w:val="00046AAF"/>
    <w:rsid w:val="00046AE0"/>
    <w:rsid w:val="00047225"/>
    <w:rsid w:val="00047749"/>
    <w:rsid w:val="00047E60"/>
    <w:rsid w:val="00050AB2"/>
    <w:rsid w:val="00050F2B"/>
    <w:rsid w:val="000529D1"/>
    <w:rsid w:val="00052AD2"/>
    <w:rsid w:val="000530DF"/>
    <w:rsid w:val="00053989"/>
    <w:rsid w:val="00054E0C"/>
    <w:rsid w:val="0005541D"/>
    <w:rsid w:val="000565C8"/>
    <w:rsid w:val="00057DC8"/>
    <w:rsid w:val="000603E4"/>
    <w:rsid w:val="000609F2"/>
    <w:rsid w:val="000612E1"/>
    <w:rsid w:val="000614FE"/>
    <w:rsid w:val="00063152"/>
    <w:rsid w:val="00063418"/>
    <w:rsid w:val="000643DE"/>
    <w:rsid w:val="000646E6"/>
    <w:rsid w:val="0006526D"/>
    <w:rsid w:val="00065D38"/>
    <w:rsid w:val="0006675F"/>
    <w:rsid w:val="00067DD1"/>
    <w:rsid w:val="00070447"/>
    <w:rsid w:val="000706E7"/>
    <w:rsid w:val="00070D43"/>
    <w:rsid w:val="00070EF8"/>
    <w:rsid w:val="00071192"/>
    <w:rsid w:val="000713A7"/>
    <w:rsid w:val="00071A2C"/>
    <w:rsid w:val="00072780"/>
    <w:rsid w:val="00072A80"/>
    <w:rsid w:val="00072D26"/>
    <w:rsid w:val="000731A0"/>
    <w:rsid w:val="000736C1"/>
    <w:rsid w:val="00073797"/>
    <w:rsid w:val="00073DEC"/>
    <w:rsid w:val="00073DFD"/>
    <w:rsid w:val="000745AA"/>
    <w:rsid w:val="000745D2"/>
    <w:rsid w:val="00074E86"/>
    <w:rsid w:val="00075723"/>
    <w:rsid w:val="00076097"/>
    <w:rsid w:val="00076541"/>
    <w:rsid w:val="000772F4"/>
    <w:rsid w:val="000776EB"/>
    <w:rsid w:val="000823B0"/>
    <w:rsid w:val="0008335B"/>
    <w:rsid w:val="00083379"/>
    <w:rsid w:val="00083587"/>
    <w:rsid w:val="00083838"/>
    <w:rsid w:val="00083B6A"/>
    <w:rsid w:val="00083DA2"/>
    <w:rsid w:val="00084A16"/>
    <w:rsid w:val="00085E04"/>
    <w:rsid w:val="00086800"/>
    <w:rsid w:val="00086873"/>
    <w:rsid w:val="00087913"/>
    <w:rsid w:val="000902DC"/>
    <w:rsid w:val="000903C7"/>
    <w:rsid w:val="00091179"/>
    <w:rsid w:val="000911AE"/>
    <w:rsid w:val="000912D1"/>
    <w:rsid w:val="00093697"/>
    <w:rsid w:val="00093D42"/>
    <w:rsid w:val="00093DD0"/>
    <w:rsid w:val="00094571"/>
    <w:rsid w:val="00094A16"/>
    <w:rsid w:val="00094DE6"/>
    <w:rsid w:val="00096356"/>
    <w:rsid w:val="00097C99"/>
    <w:rsid w:val="000A0CE2"/>
    <w:rsid w:val="000A0F14"/>
    <w:rsid w:val="000A1441"/>
    <w:rsid w:val="000A1A06"/>
    <w:rsid w:val="000A1B60"/>
    <w:rsid w:val="000A21B4"/>
    <w:rsid w:val="000A2CC7"/>
    <w:rsid w:val="000A2ED6"/>
    <w:rsid w:val="000A3789"/>
    <w:rsid w:val="000A4007"/>
    <w:rsid w:val="000A4205"/>
    <w:rsid w:val="000A42E1"/>
    <w:rsid w:val="000A44B1"/>
    <w:rsid w:val="000A4A19"/>
    <w:rsid w:val="000A62D2"/>
    <w:rsid w:val="000A6351"/>
    <w:rsid w:val="000A63D6"/>
    <w:rsid w:val="000A7317"/>
    <w:rsid w:val="000A7B38"/>
    <w:rsid w:val="000A7E38"/>
    <w:rsid w:val="000B0343"/>
    <w:rsid w:val="000B07C9"/>
    <w:rsid w:val="000B0FD8"/>
    <w:rsid w:val="000B14EE"/>
    <w:rsid w:val="000B2985"/>
    <w:rsid w:val="000B2C88"/>
    <w:rsid w:val="000B3342"/>
    <w:rsid w:val="000B51FA"/>
    <w:rsid w:val="000B5435"/>
    <w:rsid w:val="000B5905"/>
    <w:rsid w:val="000B5975"/>
    <w:rsid w:val="000B6E2C"/>
    <w:rsid w:val="000B76C5"/>
    <w:rsid w:val="000B7A10"/>
    <w:rsid w:val="000C115D"/>
    <w:rsid w:val="000C1535"/>
    <w:rsid w:val="000C1F7F"/>
    <w:rsid w:val="000C216C"/>
    <w:rsid w:val="000C252B"/>
    <w:rsid w:val="000C2548"/>
    <w:rsid w:val="000C2FBD"/>
    <w:rsid w:val="000C3B0C"/>
    <w:rsid w:val="000C422D"/>
    <w:rsid w:val="000C5F91"/>
    <w:rsid w:val="000C6025"/>
    <w:rsid w:val="000C7C36"/>
    <w:rsid w:val="000D0565"/>
    <w:rsid w:val="000D0B95"/>
    <w:rsid w:val="000D0E4E"/>
    <w:rsid w:val="000D113C"/>
    <w:rsid w:val="000D12D1"/>
    <w:rsid w:val="000D159A"/>
    <w:rsid w:val="000D1796"/>
    <w:rsid w:val="000D1A10"/>
    <w:rsid w:val="000D1F3D"/>
    <w:rsid w:val="000D22CC"/>
    <w:rsid w:val="000D2352"/>
    <w:rsid w:val="000D2B78"/>
    <w:rsid w:val="000D2E14"/>
    <w:rsid w:val="000D30F7"/>
    <w:rsid w:val="000D36AE"/>
    <w:rsid w:val="000D38A1"/>
    <w:rsid w:val="000D4655"/>
    <w:rsid w:val="000D4C4E"/>
    <w:rsid w:val="000D5077"/>
    <w:rsid w:val="000D52D4"/>
    <w:rsid w:val="000D5362"/>
    <w:rsid w:val="000D57F8"/>
    <w:rsid w:val="000D5851"/>
    <w:rsid w:val="000D5C60"/>
    <w:rsid w:val="000D71E2"/>
    <w:rsid w:val="000D73A4"/>
    <w:rsid w:val="000D73A5"/>
    <w:rsid w:val="000E07D6"/>
    <w:rsid w:val="000E0BB6"/>
    <w:rsid w:val="000E0D18"/>
    <w:rsid w:val="000E1380"/>
    <w:rsid w:val="000E18DF"/>
    <w:rsid w:val="000E275F"/>
    <w:rsid w:val="000E335E"/>
    <w:rsid w:val="000E535D"/>
    <w:rsid w:val="000E56DD"/>
    <w:rsid w:val="000E59A0"/>
    <w:rsid w:val="000E6F01"/>
    <w:rsid w:val="000E7A84"/>
    <w:rsid w:val="000F0333"/>
    <w:rsid w:val="000F08FA"/>
    <w:rsid w:val="000F15BC"/>
    <w:rsid w:val="000F180A"/>
    <w:rsid w:val="000F1923"/>
    <w:rsid w:val="000F1C92"/>
    <w:rsid w:val="000F2EEE"/>
    <w:rsid w:val="000F3281"/>
    <w:rsid w:val="000F3697"/>
    <w:rsid w:val="000F52B3"/>
    <w:rsid w:val="000F5AA2"/>
    <w:rsid w:val="000F62C1"/>
    <w:rsid w:val="000F77B4"/>
    <w:rsid w:val="000F7F58"/>
    <w:rsid w:val="00100128"/>
    <w:rsid w:val="00100FF3"/>
    <w:rsid w:val="001013F5"/>
    <w:rsid w:val="00101BD5"/>
    <w:rsid w:val="001026CA"/>
    <w:rsid w:val="001027FD"/>
    <w:rsid w:val="0010381A"/>
    <w:rsid w:val="00103CE7"/>
    <w:rsid w:val="001043C2"/>
    <w:rsid w:val="001043E1"/>
    <w:rsid w:val="00104583"/>
    <w:rsid w:val="0010505A"/>
    <w:rsid w:val="00105CC7"/>
    <w:rsid w:val="00105E4F"/>
    <w:rsid w:val="00105E71"/>
    <w:rsid w:val="00105F07"/>
    <w:rsid w:val="00107779"/>
    <w:rsid w:val="001078C2"/>
    <w:rsid w:val="00107E1C"/>
    <w:rsid w:val="00110243"/>
    <w:rsid w:val="00110D24"/>
    <w:rsid w:val="00110EB2"/>
    <w:rsid w:val="001112C4"/>
    <w:rsid w:val="00111444"/>
    <w:rsid w:val="001115F4"/>
    <w:rsid w:val="00111723"/>
    <w:rsid w:val="001129B5"/>
    <w:rsid w:val="00112A24"/>
    <w:rsid w:val="001141E3"/>
    <w:rsid w:val="001144DF"/>
    <w:rsid w:val="0011557B"/>
    <w:rsid w:val="00116D9C"/>
    <w:rsid w:val="00117C85"/>
    <w:rsid w:val="00120B13"/>
    <w:rsid w:val="0012144B"/>
    <w:rsid w:val="001231F4"/>
    <w:rsid w:val="00124D84"/>
    <w:rsid w:val="001250DD"/>
    <w:rsid w:val="00125159"/>
    <w:rsid w:val="0012543D"/>
    <w:rsid w:val="00125733"/>
    <w:rsid w:val="0012589C"/>
    <w:rsid w:val="001260D4"/>
    <w:rsid w:val="001263AA"/>
    <w:rsid w:val="00130779"/>
    <w:rsid w:val="001307A1"/>
    <w:rsid w:val="001311A0"/>
    <w:rsid w:val="00131F3F"/>
    <w:rsid w:val="001321D3"/>
    <w:rsid w:val="0013314D"/>
    <w:rsid w:val="00133599"/>
    <w:rsid w:val="00133BF7"/>
    <w:rsid w:val="00134B88"/>
    <w:rsid w:val="00136A23"/>
    <w:rsid w:val="00136B99"/>
    <w:rsid w:val="00137A69"/>
    <w:rsid w:val="0014063E"/>
    <w:rsid w:val="0014087D"/>
    <w:rsid w:val="00140F74"/>
    <w:rsid w:val="00141191"/>
    <w:rsid w:val="0014159C"/>
    <w:rsid w:val="001418AC"/>
    <w:rsid w:val="001423FE"/>
    <w:rsid w:val="00142665"/>
    <w:rsid w:val="0014290F"/>
    <w:rsid w:val="00143486"/>
    <w:rsid w:val="0014384A"/>
    <w:rsid w:val="0014450F"/>
    <w:rsid w:val="001447A9"/>
    <w:rsid w:val="00144D8F"/>
    <w:rsid w:val="00145C74"/>
    <w:rsid w:val="001462E9"/>
    <w:rsid w:val="00146E32"/>
    <w:rsid w:val="00147C45"/>
    <w:rsid w:val="0015060E"/>
    <w:rsid w:val="00151619"/>
    <w:rsid w:val="00152835"/>
    <w:rsid w:val="001533F3"/>
    <w:rsid w:val="001537AE"/>
    <w:rsid w:val="00154BE0"/>
    <w:rsid w:val="001559FA"/>
    <w:rsid w:val="00156374"/>
    <w:rsid w:val="001577D8"/>
    <w:rsid w:val="00157FC3"/>
    <w:rsid w:val="00160244"/>
    <w:rsid w:val="00160504"/>
    <w:rsid w:val="00160739"/>
    <w:rsid w:val="00160BA7"/>
    <w:rsid w:val="00161126"/>
    <w:rsid w:val="0016271E"/>
    <w:rsid w:val="00162D7A"/>
    <w:rsid w:val="001639F0"/>
    <w:rsid w:val="00164DAB"/>
    <w:rsid w:val="00165BBB"/>
    <w:rsid w:val="0016613F"/>
    <w:rsid w:val="00166215"/>
    <w:rsid w:val="0016641D"/>
    <w:rsid w:val="00166591"/>
    <w:rsid w:val="00171143"/>
    <w:rsid w:val="00172864"/>
    <w:rsid w:val="00172B82"/>
    <w:rsid w:val="00172EFA"/>
    <w:rsid w:val="00173608"/>
    <w:rsid w:val="001745EC"/>
    <w:rsid w:val="001747B7"/>
    <w:rsid w:val="00175649"/>
    <w:rsid w:val="00175771"/>
    <w:rsid w:val="00175927"/>
    <w:rsid w:val="00175C30"/>
    <w:rsid w:val="00175E3D"/>
    <w:rsid w:val="001763DB"/>
    <w:rsid w:val="00176BE5"/>
    <w:rsid w:val="00176CE6"/>
    <w:rsid w:val="00177069"/>
    <w:rsid w:val="00177FC1"/>
    <w:rsid w:val="001815A2"/>
    <w:rsid w:val="00181744"/>
    <w:rsid w:val="00181FC1"/>
    <w:rsid w:val="00183034"/>
    <w:rsid w:val="001830F7"/>
    <w:rsid w:val="00183EE6"/>
    <w:rsid w:val="00184232"/>
    <w:rsid w:val="0018588A"/>
    <w:rsid w:val="00186CE1"/>
    <w:rsid w:val="00187252"/>
    <w:rsid w:val="001912FA"/>
    <w:rsid w:val="0019158A"/>
    <w:rsid w:val="00191C91"/>
    <w:rsid w:val="001920E6"/>
    <w:rsid w:val="00192DD9"/>
    <w:rsid w:val="00193DD0"/>
    <w:rsid w:val="00194339"/>
    <w:rsid w:val="00194848"/>
    <w:rsid w:val="00195466"/>
    <w:rsid w:val="001958EA"/>
    <w:rsid w:val="00195D24"/>
    <w:rsid w:val="00195E0E"/>
    <w:rsid w:val="001967F2"/>
    <w:rsid w:val="001978C0"/>
    <w:rsid w:val="001A180D"/>
    <w:rsid w:val="001A1BAC"/>
    <w:rsid w:val="001A23CE"/>
    <w:rsid w:val="001A2993"/>
    <w:rsid w:val="001A2C89"/>
    <w:rsid w:val="001A30F9"/>
    <w:rsid w:val="001A4337"/>
    <w:rsid w:val="001A469A"/>
    <w:rsid w:val="001A673E"/>
    <w:rsid w:val="001A689F"/>
    <w:rsid w:val="001A68FD"/>
    <w:rsid w:val="001A7763"/>
    <w:rsid w:val="001B0F62"/>
    <w:rsid w:val="001B15D1"/>
    <w:rsid w:val="001B3964"/>
    <w:rsid w:val="001B4452"/>
    <w:rsid w:val="001B466C"/>
    <w:rsid w:val="001B4EC2"/>
    <w:rsid w:val="001B4F34"/>
    <w:rsid w:val="001B5057"/>
    <w:rsid w:val="001B52EC"/>
    <w:rsid w:val="001B554A"/>
    <w:rsid w:val="001B6564"/>
    <w:rsid w:val="001B691A"/>
    <w:rsid w:val="001B694F"/>
    <w:rsid w:val="001B7009"/>
    <w:rsid w:val="001B731E"/>
    <w:rsid w:val="001B7B53"/>
    <w:rsid w:val="001C02D8"/>
    <w:rsid w:val="001C04E3"/>
    <w:rsid w:val="001C0EA9"/>
    <w:rsid w:val="001C1500"/>
    <w:rsid w:val="001C2378"/>
    <w:rsid w:val="001C30EE"/>
    <w:rsid w:val="001C3ABA"/>
    <w:rsid w:val="001C3EE9"/>
    <w:rsid w:val="001C3FA4"/>
    <w:rsid w:val="001C40F9"/>
    <w:rsid w:val="001C431A"/>
    <w:rsid w:val="001C458B"/>
    <w:rsid w:val="001C5A1F"/>
    <w:rsid w:val="001C5D4F"/>
    <w:rsid w:val="001C64C0"/>
    <w:rsid w:val="001C677F"/>
    <w:rsid w:val="001C69DA"/>
    <w:rsid w:val="001C6F06"/>
    <w:rsid w:val="001C73C0"/>
    <w:rsid w:val="001D2360"/>
    <w:rsid w:val="001D3109"/>
    <w:rsid w:val="001D332E"/>
    <w:rsid w:val="001D4782"/>
    <w:rsid w:val="001D5033"/>
    <w:rsid w:val="001D5AE7"/>
    <w:rsid w:val="001D5C88"/>
    <w:rsid w:val="001D6567"/>
    <w:rsid w:val="001D695C"/>
    <w:rsid w:val="001D6FD9"/>
    <w:rsid w:val="001D780E"/>
    <w:rsid w:val="001D79C6"/>
    <w:rsid w:val="001E03DE"/>
    <w:rsid w:val="001E05C3"/>
    <w:rsid w:val="001E0AD3"/>
    <w:rsid w:val="001E36E4"/>
    <w:rsid w:val="001E379D"/>
    <w:rsid w:val="001E3A3C"/>
    <w:rsid w:val="001E4D10"/>
    <w:rsid w:val="001E5C23"/>
    <w:rsid w:val="001E7504"/>
    <w:rsid w:val="001E76DF"/>
    <w:rsid w:val="001F1308"/>
    <w:rsid w:val="001F1525"/>
    <w:rsid w:val="001F1E87"/>
    <w:rsid w:val="001F1EB6"/>
    <w:rsid w:val="001F2E23"/>
    <w:rsid w:val="001F341F"/>
    <w:rsid w:val="001F3911"/>
    <w:rsid w:val="001F3F1A"/>
    <w:rsid w:val="001F4CBD"/>
    <w:rsid w:val="001F519B"/>
    <w:rsid w:val="001F5545"/>
    <w:rsid w:val="001F5777"/>
    <w:rsid w:val="001F5937"/>
    <w:rsid w:val="001F59E3"/>
    <w:rsid w:val="001F59ED"/>
    <w:rsid w:val="001F63F3"/>
    <w:rsid w:val="001F6AF7"/>
    <w:rsid w:val="001F7121"/>
    <w:rsid w:val="001F716A"/>
    <w:rsid w:val="00200D2C"/>
    <w:rsid w:val="002019D8"/>
    <w:rsid w:val="00201EC7"/>
    <w:rsid w:val="00202D97"/>
    <w:rsid w:val="00203401"/>
    <w:rsid w:val="0020349A"/>
    <w:rsid w:val="002034B4"/>
    <w:rsid w:val="00203686"/>
    <w:rsid w:val="00204032"/>
    <w:rsid w:val="00204BAD"/>
    <w:rsid w:val="00204D60"/>
    <w:rsid w:val="00204E71"/>
    <w:rsid w:val="00205627"/>
    <w:rsid w:val="002056D0"/>
    <w:rsid w:val="00206B03"/>
    <w:rsid w:val="00207ADA"/>
    <w:rsid w:val="00207D5C"/>
    <w:rsid w:val="0021015F"/>
    <w:rsid w:val="00210860"/>
    <w:rsid w:val="00210B6A"/>
    <w:rsid w:val="002110BD"/>
    <w:rsid w:val="00211EAF"/>
    <w:rsid w:val="00212CB6"/>
    <w:rsid w:val="00212E37"/>
    <w:rsid w:val="002140FF"/>
    <w:rsid w:val="00220894"/>
    <w:rsid w:val="00221248"/>
    <w:rsid w:val="00221F43"/>
    <w:rsid w:val="0022263F"/>
    <w:rsid w:val="00222A15"/>
    <w:rsid w:val="00222FA4"/>
    <w:rsid w:val="00224952"/>
    <w:rsid w:val="00224DD2"/>
    <w:rsid w:val="00224DED"/>
    <w:rsid w:val="00225570"/>
    <w:rsid w:val="002258DD"/>
    <w:rsid w:val="00225A6A"/>
    <w:rsid w:val="00225AC7"/>
    <w:rsid w:val="00225ACC"/>
    <w:rsid w:val="00231C25"/>
    <w:rsid w:val="00231C68"/>
    <w:rsid w:val="00231C6F"/>
    <w:rsid w:val="002325A3"/>
    <w:rsid w:val="00232A90"/>
    <w:rsid w:val="00232CC4"/>
    <w:rsid w:val="00234151"/>
    <w:rsid w:val="00234F8C"/>
    <w:rsid w:val="00235542"/>
    <w:rsid w:val="002369B0"/>
    <w:rsid w:val="00236AD8"/>
    <w:rsid w:val="0023704A"/>
    <w:rsid w:val="002401F5"/>
    <w:rsid w:val="00240303"/>
    <w:rsid w:val="00240E54"/>
    <w:rsid w:val="00241BA8"/>
    <w:rsid w:val="00242C53"/>
    <w:rsid w:val="00242E2C"/>
    <w:rsid w:val="00243914"/>
    <w:rsid w:val="002451C5"/>
    <w:rsid w:val="002451FF"/>
    <w:rsid w:val="00245F1F"/>
    <w:rsid w:val="0024663B"/>
    <w:rsid w:val="00247103"/>
    <w:rsid w:val="00250067"/>
    <w:rsid w:val="00250D2A"/>
    <w:rsid w:val="002516DE"/>
    <w:rsid w:val="00251F81"/>
    <w:rsid w:val="00252BE0"/>
    <w:rsid w:val="00252F1A"/>
    <w:rsid w:val="00253588"/>
    <w:rsid w:val="002546F4"/>
    <w:rsid w:val="002551D0"/>
    <w:rsid w:val="00255374"/>
    <w:rsid w:val="00256862"/>
    <w:rsid w:val="00256DD5"/>
    <w:rsid w:val="00257BF4"/>
    <w:rsid w:val="00260003"/>
    <w:rsid w:val="0026035D"/>
    <w:rsid w:val="002606D6"/>
    <w:rsid w:val="002610ED"/>
    <w:rsid w:val="00261C98"/>
    <w:rsid w:val="0026248E"/>
    <w:rsid w:val="00262914"/>
    <w:rsid w:val="0026342E"/>
    <w:rsid w:val="00263E2A"/>
    <w:rsid w:val="002647BF"/>
    <w:rsid w:val="002647D5"/>
    <w:rsid w:val="00265032"/>
    <w:rsid w:val="002651FB"/>
    <w:rsid w:val="0026538C"/>
    <w:rsid w:val="00265693"/>
    <w:rsid w:val="00265781"/>
    <w:rsid w:val="00266B13"/>
    <w:rsid w:val="00267305"/>
    <w:rsid w:val="002704B5"/>
    <w:rsid w:val="002706D3"/>
    <w:rsid w:val="00270728"/>
    <w:rsid w:val="00270D42"/>
    <w:rsid w:val="0027195D"/>
    <w:rsid w:val="00271F01"/>
    <w:rsid w:val="00272114"/>
    <w:rsid w:val="00272B03"/>
    <w:rsid w:val="00272C7D"/>
    <w:rsid w:val="002733E2"/>
    <w:rsid w:val="002750B1"/>
    <w:rsid w:val="00276A35"/>
    <w:rsid w:val="00277835"/>
    <w:rsid w:val="00277A07"/>
    <w:rsid w:val="00280AB1"/>
    <w:rsid w:val="00280EA4"/>
    <w:rsid w:val="002813F1"/>
    <w:rsid w:val="00281624"/>
    <w:rsid w:val="0028212B"/>
    <w:rsid w:val="0028230F"/>
    <w:rsid w:val="0028388D"/>
    <w:rsid w:val="00284BAE"/>
    <w:rsid w:val="002859AF"/>
    <w:rsid w:val="002864A2"/>
    <w:rsid w:val="00286AE7"/>
    <w:rsid w:val="00286E9E"/>
    <w:rsid w:val="002870FC"/>
    <w:rsid w:val="00287243"/>
    <w:rsid w:val="0028756F"/>
    <w:rsid w:val="00290647"/>
    <w:rsid w:val="00290BBB"/>
    <w:rsid w:val="00291385"/>
    <w:rsid w:val="00291422"/>
    <w:rsid w:val="0029237F"/>
    <w:rsid w:val="00292715"/>
    <w:rsid w:val="00293E57"/>
    <w:rsid w:val="002946D1"/>
    <w:rsid w:val="002947D1"/>
    <w:rsid w:val="002948DF"/>
    <w:rsid w:val="00294D90"/>
    <w:rsid w:val="00295999"/>
    <w:rsid w:val="00295FF7"/>
    <w:rsid w:val="002972B9"/>
    <w:rsid w:val="002A1E92"/>
    <w:rsid w:val="002A204D"/>
    <w:rsid w:val="002A2616"/>
    <w:rsid w:val="002A26E1"/>
    <w:rsid w:val="002A368A"/>
    <w:rsid w:val="002A3EE1"/>
    <w:rsid w:val="002A4065"/>
    <w:rsid w:val="002A5224"/>
    <w:rsid w:val="002A59F0"/>
    <w:rsid w:val="002A6432"/>
    <w:rsid w:val="002A6975"/>
    <w:rsid w:val="002A6F25"/>
    <w:rsid w:val="002A6FD3"/>
    <w:rsid w:val="002B0615"/>
    <w:rsid w:val="002B0A7D"/>
    <w:rsid w:val="002B1860"/>
    <w:rsid w:val="002B1A69"/>
    <w:rsid w:val="002B1F60"/>
    <w:rsid w:val="002B2723"/>
    <w:rsid w:val="002B2843"/>
    <w:rsid w:val="002B303A"/>
    <w:rsid w:val="002B474B"/>
    <w:rsid w:val="002B475B"/>
    <w:rsid w:val="002B5108"/>
    <w:rsid w:val="002B538E"/>
    <w:rsid w:val="002B57BD"/>
    <w:rsid w:val="002B5DCA"/>
    <w:rsid w:val="002B60DC"/>
    <w:rsid w:val="002B6852"/>
    <w:rsid w:val="002B6B7F"/>
    <w:rsid w:val="002B6BDC"/>
    <w:rsid w:val="002B75B0"/>
    <w:rsid w:val="002B7EAF"/>
    <w:rsid w:val="002C0144"/>
    <w:rsid w:val="002C07DF"/>
    <w:rsid w:val="002C099C"/>
    <w:rsid w:val="002C0B74"/>
    <w:rsid w:val="002C0C8B"/>
    <w:rsid w:val="002C0CBB"/>
    <w:rsid w:val="002C1201"/>
    <w:rsid w:val="002C1460"/>
    <w:rsid w:val="002C20F2"/>
    <w:rsid w:val="002C2653"/>
    <w:rsid w:val="002C3034"/>
    <w:rsid w:val="002C38B2"/>
    <w:rsid w:val="002C3F9C"/>
    <w:rsid w:val="002C4F2E"/>
    <w:rsid w:val="002C5AFA"/>
    <w:rsid w:val="002C75C9"/>
    <w:rsid w:val="002D0034"/>
    <w:rsid w:val="002D03D0"/>
    <w:rsid w:val="002D0439"/>
    <w:rsid w:val="002D0B99"/>
    <w:rsid w:val="002D11B7"/>
    <w:rsid w:val="002D310C"/>
    <w:rsid w:val="002D3224"/>
    <w:rsid w:val="002D3BBC"/>
    <w:rsid w:val="002D438A"/>
    <w:rsid w:val="002D506C"/>
    <w:rsid w:val="002D5738"/>
    <w:rsid w:val="002D57D2"/>
    <w:rsid w:val="002D5E53"/>
    <w:rsid w:val="002D5FD3"/>
    <w:rsid w:val="002E0319"/>
    <w:rsid w:val="002E179B"/>
    <w:rsid w:val="002E1C9E"/>
    <w:rsid w:val="002E257B"/>
    <w:rsid w:val="002E30CA"/>
    <w:rsid w:val="002E3C65"/>
    <w:rsid w:val="002E3F5B"/>
    <w:rsid w:val="002E4362"/>
    <w:rsid w:val="002E63D9"/>
    <w:rsid w:val="002E640E"/>
    <w:rsid w:val="002E6BBB"/>
    <w:rsid w:val="002E736B"/>
    <w:rsid w:val="002F0C28"/>
    <w:rsid w:val="002F1A4D"/>
    <w:rsid w:val="002F27A3"/>
    <w:rsid w:val="002F3CDE"/>
    <w:rsid w:val="002F560C"/>
    <w:rsid w:val="002F56B0"/>
    <w:rsid w:val="002F5DD6"/>
    <w:rsid w:val="002F5FEA"/>
    <w:rsid w:val="002F63E7"/>
    <w:rsid w:val="002F791B"/>
    <w:rsid w:val="002F7BE3"/>
    <w:rsid w:val="002F7E6A"/>
    <w:rsid w:val="00300165"/>
    <w:rsid w:val="0030037D"/>
    <w:rsid w:val="003010CF"/>
    <w:rsid w:val="003013C8"/>
    <w:rsid w:val="00301720"/>
    <w:rsid w:val="00302088"/>
    <w:rsid w:val="00302672"/>
    <w:rsid w:val="00302C4D"/>
    <w:rsid w:val="00303440"/>
    <w:rsid w:val="00303F90"/>
    <w:rsid w:val="0030401E"/>
    <w:rsid w:val="003042F7"/>
    <w:rsid w:val="00304A35"/>
    <w:rsid w:val="00304D9B"/>
    <w:rsid w:val="00305F5E"/>
    <w:rsid w:val="00305FF9"/>
    <w:rsid w:val="00306E6B"/>
    <w:rsid w:val="0030702C"/>
    <w:rsid w:val="00307763"/>
    <w:rsid w:val="003077DB"/>
    <w:rsid w:val="00307F09"/>
    <w:rsid w:val="003100C8"/>
    <w:rsid w:val="0031040F"/>
    <w:rsid w:val="00310701"/>
    <w:rsid w:val="00311161"/>
    <w:rsid w:val="00312400"/>
    <w:rsid w:val="0031253E"/>
    <w:rsid w:val="00312739"/>
    <w:rsid w:val="00312D10"/>
    <w:rsid w:val="00313406"/>
    <w:rsid w:val="00313673"/>
    <w:rsid w:val="00314AF3"/>
    <w:rsid w:val="00317684"/>
    <w:rsid w:val="003178DA"/>
    <w:rsid w:val="00317DB8"/>
    <w:rsid w:val="00320618"/>
    <w:rsid w:val="0032100B"/>
    <w:rsid w:val="00321BD7"/>
    <w:rsid w:val="0032260F"/>
    <w:rsid w:val="003228DA"/>
    <w:rsid w:val="00323D6B"/>
    <w:rsid w:val="00324BF1"/>
    <w:rsid w:val="00326957"/>
    <w:rsid w:val="00326AE2"/>
    <w:rsid w:val="00326C70"/>
    <w:rsid w:val="00330862"/>
    <w:rsid w:val="00331426"/>
    <w:rsid w:val="003316C1"/>
    <w:rsid w:val="0033171D"/>
    <w:rsid w:val="00331A19"/>
    <w:rsid w:val="00331FC3"/>
    <w:rsid w:val="003335C3"/>
    <w:rsid w:val="003336B3"/>
    <w:rsid w:val="00335B75"/>
    <w:rsid w:val="00335D8C"/>
    <w:rsid w:val="00336072"/>
    <w:rsid w:val="003363A1"/>
    <w:rsid w:val="003372F8"/>
    <w:rsid w:val="0034184E"/>
    <w:rsid w:val="0034226D"/>
    <w:rsid w:val="00342972"/>
    <w:rsid w:val="00342A4E"/>
    <w:rsid w:val="00342FDD"/>
    <w:rsid w:val="0034429B"/>
    <w:rsid w:val="00344866"/>
    <w:rsid w:val="00345CF1"/>
    <w:rsid w:val="00345F73"/>
    <w:rsid w:val="0034637E"/>
    <w:rsid w:val="0034638C"/>
    <w:rsid w:val="003467B1"/>
    <w:rsid w:val="00346F7F"/>
    <w:rsid w:val="00347241"/>
    <w:rsid w:val="003474C3"/>
    <w:rsid w:val="00347988"/>
    <w:rsid w:val="00350108"/>
    <w:rsid w:val="003504B4"/>
    <w:rsid w:val="00350516"/>
    <w:rsid w:val="00350762"/>
    <w:rsid w:val="003507C4"/>
    <w:rsid w:val="003519A1"/>
    <w:rsid w:val="00352480"/>
    <w:rsid w:val="003524F4"/>
    <w:rsid w:val="003526E3"/>
    <w:rsid w:val="00353027"/>
    <w:rsid w:val="003530D2"/>
    <w:rsid w:val="003531DD"/>
    <w:rsid w:val="0035331A"/>
    <w:rsid w:val="003534E1"/>
    <w:rsid w:val="0035380F"/>
    <w:rsid w:val="00353BFA"/>
    <w:rsid w:val="003548D8"/>
    <w:rsid w:val="003554CA"/>
    <w:rsid w:val="00360232"/>
    <w:rsid w:val="0036023B"/>
    <w:rsid w:val="003602E0"/>
    <w:rsid w:val="00360D01"/>
    <w:rsid w:val="00362569"/>
    <w:rsid w:val="0036289B"/>
    <w:rsid w:val="003636CD"/>
    <w:rsid w:val="00363D0A"/>
    <w:rsid w:val="0036487C"/>
    <w:rsid w:val="00365411"/>
    <w:rsid w:val="00365FA2"/>
    <w:rsid w:val="0036627B"/>
    <w:rsid w:val="003668E5"/>
    <w:rsid w:val="00366C69"/>
    <w:rsid w:val="00367441"/>
    <w:rsid w:val="00367B1D"/>
    <w:rsid w:val="00370E4F"/>
    <w:rsid w:val="00371215"/>
    <w:rsid w:val="00371531"/>
    <w:rsid w:val="00372BC6"/>
    <w:rsid w:val="00372F0D"/>
    <w:rsid w:val="00373A63"/>
    <w:rsid w:val="00374059"/>
    <w:rsid w:val="003740BD"/>
    <w:rsid w:val="003743C5"/>
    <w:rsid w:val="00374AF5"/>
    <w:rsid w:val="0037535B"/>
    <w:rsid w:val="00375501"/>
    <w:rsid w:val="0037552D"/>
    <w:rsid w:val="003756DB"/>
    <w:rsid w:val="003770BB"/>
    <w:rsid w:val="0037771A"/>
    <w:rsid w:val="003802DC"/>
    <w:rsid w:val="00380E4E"/>
    <w:rsid w:val="00380FBF"/>
    <w:rsid w:val="00382707"/>
    <w:rsid w:val="00382A43"/>
    <w:rsid w:val="00382D60"/>
    <w:rsid w:val="00382F29"/>
    <w:rsid w:val="00383C8D"/>
    <w:rsid w:val="003852FB"/>
    <w:rsid w:val="00385429"/>
    <w:rsid w:val="00385B05"/>
    <w:rsid w:val="00386382"/>
    <w:rsid w:val="003865EF"/>
    <w:rsid w:val="003866E0"/>
    <w:rsid w:val="00386BA9"/>
    <w:rsid w:val="00387306"/>
    <w:rsid w:val="00387C24"/>
    <w:rsid w:val="00390017"/>
    <w:rsid w:val="0039018B"/>
    <w:rsid w:val="003901A3"/>
    <w:rsid w:val="0039072F"/>
    <w:rsid w:val="003908A5"/>
    <w:rsid w:val="0039138A"/>
    <w:rsid w:val="00392630"/>
    <w:rsid w:val="003931D8"/>
    <w:rsid w:val="00393D92"/>
    <w:rsid w:val="003940CE"/>
    <w:rsid w:val="00394A8D"/>
    <w:rsid w:val="00395019"/>
    <w:rsid w:val="00397C1D"/>
    <w:rsid w:val="003A180F"/>
    <w:rsid w:val="003A18DD"/>
    <w:rsid w:val="003A20C8"/>
    <w:rsid w:val="003A234B"/>
    <w:rsid w:val="003A2C29"/>
    <w:rsid w:val="003A2EC3"/>
    <w:rsid w:val="003A3375"/>
    <w:rsid w:val="003A36F2"/>
    <w:rsid w:val="003A3A93"/>
    <w:rsid w:val="003A3D39"/>
    <w:rsid w:val="003A3EC7"/>
    <w:rsid w:val="003A40B4"/>
    <w:rsid w:val="003A42F4"/>
    <w:rsid w:val="003A4326"/>
    <w:rsid w:val="003A460B"/>
    <w:rsid w:val="003A5341"/>
    <w:rsid w:val="003A59B9"/>
    <w:rsid w:val="003A617A"/>
    <w:rsid w:val="003A77E5"/>
    <w:rsid w:val="003A7834"/>
    <w:rsid w:val="003A7FAB"/>
    <w:rsid w:val="003B0821"/>
    <w:rsid w:val="003B0B5B"/>
    <w:rsid w:val="003B0E79"/>
    <w:rsid w:val="003B231A"/>
    <w:rsid w:val="003B2567"/>
    <w:rsid w:val="003B2A43"/>
    <w:rsid w:val="003B32F7"/>
    <w:rsid w:val="003B3575"/>
    <w:rsid w:val="003B50BC"/>
    <w:rsid w:val="003B5D97"/>
    <w:rsid w:val="003B63A4"/>
    <w:rsid w:val="003B6792"/>
    <w:rsid w:val="003B68FE"/>
    <w:rsid w:val="003B6D7D"/>
    <w:rsid w:val="003B7D7E"/>
    <w:rsid w:val="003C0C7E"/>
    <w:rsid w:val="003C1012"/>
    <w:rsid w:val="003C11C9"/>
    <w:rsid w:val="003C1229"/>
    <w:rsid w:val="003C1FD4"/>
    <w:rsid w:val="003C213D"/>
    <w:rsid w:val="003C25AD"/>
    <w:rsid w:val="003C2D21"/>
    <w:rsid w:val="003C4172"/>
    <w:rsid w:val="003C586F"/>
    <w:rsid w:val="003C5E6B"/>
    <w:rsid w:val="003C7400"/>
    <w:rsid w:val="003C7AD7"/>
    <w:rsid w:val="003D0217"/>
    <w:rsid w:val="003D03D2"/>
    <w:rsid w:val="003D0867"/>
    <w:rsid w:val="003D0CCC"/>
    <w:rsid w:val="003D0FC3"/>
    <w:rsid w:val="003D207A"/>
    <w:rsid w:val="003D2C1D"/>
    <w:rsid w:val="003D2C34"/>
    <w:rsid w:val="003D3628"/>
    <w:rsid w:val="003D39D9"/>
    <w:rsid w:val="003D3BEA"/>
    <w:rsid w:val="003D3DDD"/>
    <w:rsid w:val="003D4607"/>
    <w:rsid w:val="003D58F7"/>
    <w:rsid w:val="003D5CBF"/>
    <w:rsid w:val="003D5FCF"/>
    <w:rsid w:val="003D66D2"/>
    <w:rsid w:val="003E07AE"/>
    <w:rsid w:val="003E0E45"/>
    <w:rsid w:val="003E0EE5"/>
    <w:rsid w:val="003E0FBB"/>
    <w:rsid w:val="003E14FC"/>
    <w:rsid w:val="003E175B"/>
    <w:rsid w:val="003E2976"/>
    <w:rsid w:val="003E29A6"/>
    <w:rsid w:val="003E4646"/>
    <w:rsid w:val="003E4858"/>
    <w:rsid w:val="003E4BC3"/>
    <w:rsid w:val="003E6316"/>
    <w:rsid w:val="003E6884"/>
    <w:rsid w:val="003E6AC5"/>
    <w:rsid w:val="003F0096"/>
    <w:rsid w:val="003F0850"/>
    <w:rsid w:val="003F0D12"/>
    <w:rsid w:val="003F15AC"/>
    <w:rsid w:val="003F160C"/>
    <w:rsid w:val="003F2BE3"/>
    <w:rsid w:val="003F324F"/>
    <w:rsid w:val="003F33BC"/>
    <w:rsid w:val="003F3D4E"/>
    <w:rsid w:val="003F477E"/>
    <w:rsid w:val="003F579F"/>
    <w:rsid w:val="003F591C"/>
    <w:rsid w:val="003F5CE8"/>
    <w:rsid w:val="003F67CE"/>
    <w:rsid w:val="003F6CD2"/>
    <w:rsid w:val="003F788D"/>
    <w:rsid w:val="0040126E"/>
    <w:rsid w:val="00401510"/>
    <w:rsid w:val="004020D4"/>
    <w:rsid w:val="004021B6"/>
    <w:rsid w:val="004024EC"/>
    <w:rsid w:val="004038B4"/>
    <w:rsid w:val="004047C4"/>
    <w:rsid w:val="0040570B"/>
    <w:rsid w:val="00405EDB"/>
    <w:rsid w:val="00405FB1"/>
    <w:rsid w:val="00406460"/>
    <w:rsid w:val="00407FBD"/>
    <w:rsid w:val="00412461"/>
    <w:rsid w:val="00412546"/>
    <w:rsid w:val="00412C3D"/>
    <w:rsid w:val="00413053"/>
    <w:rsid w:val="0041319C"/>
    <w:rsid w:val="004137B6"/>
    <w:rsid w:val="00413A54"/>
    <w:rsid w:val="00413C10"/>
    <w:rsid w:val="00413CD9"/>
    <w:rsid w:val="00413F9A"/>
    <w:rsid w:val="004140CA"/>
    <w:rsid w:val="00414C65"/>
    <w:rsid w:val="00415D76"/>
    <w:rsid w:val="00416665"/>
    <w:rsid w:val="00416A67"/>
    <w:rsid w:val="00416ACB"/>
    <w:rsid w:val="00416B31"/>
    <w:rsid w:val="00416E5F"/>
    <w:rsid w:val="004176E5"/>
    <w:rsid w:val="00417DCF"/>
    <w:rsid w:val="00421DCF"/>
    <w:rsid w:val="00422341"/>
    <w:rsid w:val="00422F8D"/>
    <w:rsid w:val="00423641"/>
    <w:rsid w:val="0042405D"/>
    <w:rsid w:val="00426059"/>
    <w:rsid w:val="00426266"/>
    <w:rsid w:val="0042638D"/>
    <w:rsid w:val="00427F2E"/>
    <w:rsid w:val="00430821"/>
    <w:rsid w:val="00430A2D"/>
    <w:rsid w:val="00430D92"/>
    <w:rsid w:val="00431505"/>
    <w:rsid w:val="00431AF0"/>
    <w:rsid w:val="0043213A"/>
    <w:rsid w:val="004330F4"/>
    <w:rsid w:val="0043311E"/>
    <w:rsid w:val="00433590"/>
    <w:rsid w:val="0043393D"/>
    <w:rsid w:val="00433BA5"/>
    <w:rsid w:val="00433EB3"/>
    <w:rsid w:val="00433F9C"/>
    <w:rsid w:val="004344A8"/>
    <w:rsid w:val="004344C7"/>
    <w:rsid w:val="00434734"/>
    <w:rsid w:val="00435274"/>
    <w:rsid w:val="004352AD"/>
    <w:rsid w:val="0043545D"/>
    <w:rsid w:val="00435FE2"/>
    <w:rsid w:val="00436748"/>
    <w:rsid w:val="00436E2F"/>
    <w:rsid w:val="00436EAB"/>
    <w:rsid w:val="00441080"/>
    <w:rsid w:val="004422A6"/>
    <w:rsid w:val="004426CC"/>
    <w:rsid w:val="004461D9"/>
    <w:rsid w:val="004464E5"/>
    <w:rsid w:val="00446AC6"/>
    <w:rsid w:val="0044759B"/>
    <w:rsid w:val="00447F54"/>
    <w:rsid w:val="00450B7E"/>
    <w:rsid w:val="00450F54"/>
    <w:rsid w:val="0045136B"/>
    <w:rsid w:val="00451C7E"/>
    <w:rsid w:val="00453BB6"/>
    <w:rsid w:val="00453C2C"/>
    <w:rsid w:val="00453CAA"/>
    <w:rsid w:val="00454887"/>
    <w:rsid w:val="00454A15"/>
    <w:rsid w:val="00454F34"/>
    <w:rsid w:val="00455113"/>
    <w:rsid w:val="00455E01"/>
    <w:rsid w:val="0045638B"/>
    <w:rsid w:val="00456421"/>
    <w:rsid w:val="00456966"/>
    <w:rsid w:val="00456DAB"/>
    <w:rsid w:val="00457850"/>
    <w:rsid w:val="004578BE"/>
    <w:rsid w:val="00457928"/>
    <w:rsid w:val="00457EFA"/>
    <w:rsid w:val="00460CC3"/>
    <w:rsid w:val="00460E86"/>
    <w:rsid w:val="00461195"/>
    <w:rsid w:val="004615E6"/>
    <w:rsid w:val="0046297E"/>
    <w:rsid w:val="00464202"/>
    <w:rsid w:val="004646B4"/>
    <w:rsid w:val="004649E1"/>
    <w:rsid w:val="00464A88"/>
    <w:rsid w:val="004651A0"/>
    <w:rsid w:val="00465A66"/>
    <w:rsid w:val="00466532"/>
    <w:rsid w:val="00467488"/>
    <w:rsid w:val="0047083E"/>
    <w:rsid w:val="00470EB5"/>
    <w:rsid w:val="004712EA"/>
    <w:rsid w:val="00472691"/>
    <w:rsid w:val="0047286B"/>
    <w:rsid w:val="00472DCE"/>
    <w:rsid w:val="00472E27"/>
    <w:rsid w:val="004730C8"/>
    <w:rsid w:val="00474220"/>
    <w:rsid w:val="004752D3"/>
    <w:rsid w:val="004754E1"/>
    <w:rsid w:val="00475CE0"/>
    <w:rsid w:val="0047637C"/>
    <w:rsid w:val="00476827"/>
    <w:rsid w:val="00476BD4"/>
    <w:rsid w:val="00477897"/>
    <w:rsid w:val="00477C35"/>
    <w:rsid w:val="00480988"/>
    <w:rsid w:val="00480E05"/>
    <w:rsid w:val="004822DE"/>
    <w:rsid w:val="00482BBE"/>
    <w:rsid w:val="0048368E"/>
    <w:rsid w:val="00483A12"/>
    <w:rsid w:val="00483F4E"/>
    <w:rsid w:val="00484A77"/>
    <w:rsid w:val="004851E9"/>
    <w:rsid w:val="0048540F"/>
    <w:rsid w:val="00485970"/>
    <w:rsid w:val="00485C0D"/>
    <w:rsid w:val="00486575"/>
    <w:rsid w:val="004866D0"/>
    <w:rsid w:val="00486D4F"/>
    <w:rsid w:val="00487B23"/>
    <w:rsid w:val="00490348"/>
    <w:rsid w:val="0049145B"/>
    <w:rsid w:val="00491A1F"/>
    <w:rsid w:val="00491BE2"/>
    <w:rsid w:val="004926A2"/>
    <w:rsid w:val="004939BA"/>
    <w:rsid w:val="00493CFA"/>
    <w:rsid w:val="00494242"/>
    <w:rsid w:val="00494AF3"/>
    <w:rsid w:val="00494E8E"/>
    <w:rsid w:val="004955BC"/>
    <w:rsid w:val="00495D63"/>
    <w:rsid w:val="00495E5A"/>
    <w:rsid w:val="0049648F"/>
    <w:rsid w:val="00496606"/>
    <w:rsid w:val="00496F05"/>
    <w:rsid w:val="00497370"/>
    <w:rsid w:val="004A0F39"/>
    <w:rsid w:val="004A251F"/>
    <w:rsid w:val="004A3BF1"/>
    <w:rsid w:val="004A3E42"/>
    <w:rsid w:val="004A4145"/>
    <w:rsid w:val="004A4715"/>
    <w:rsid w:val="004A4CC8"/>
    <w:rsid w:val="004A5046"/>
    <w:rsid w:val="004A5093"/>
    <w:rsid w:val="004A565E"/>
    <w:rsid w:val="004A596D"/>
    <w:rsid w:val="004A5DF3"/>
    <w:rsid w:val="004A6134"/>
    <w:rsid w:val="004A7092"/>
    <w:rsid w:val="004B0297"/>
    <w:rsid w:val="004B13B8"/>
    <w:rsid w:val="004B2D57"/>
    <w:rsid w:val="004B2F7D"/>
    <w:rsid w:val="004B30CE"/>
    <w:rsid w:val="004B49E6"/>
    <w:rsid w:val="004B4C10"/>
    <w:rsid w:val="004B4D69"/>
    <w:rsid w:val="004B4E81"/>
    <w:rsid w:val="004B723F"/>
    <w:rsid w:val="004C01A4"/>
    <w:rsid w:val="004C01A8"/>
    <w:rsid w:val="004C1840"/>
    <w:rsid w:val="004C21C4"/>
    <w:rsid w:val="004C23EE"/>
    <w:rsid w:val="004C24C9"/>
    <w:rsid w:val="004C31B6"/>
    <w:rsid w:val="004C5319"/>
    <w:rsid w:val="004C621F"/>
    <w:rsid w:val="004C6716"/>
    <w:rsid w:val="004C7592"/>
    <w:rsid w:val="004C7948"/>
    <w:rsid w:val="004C7BB8"/>
    <w:rsid w:val="004C7C60"/>
    <w:rsid w:val="004C7D17"/>
    <w:rsid w:val="004C7F51"/>
    <w:rsid w:val="004D0DFE"/>
    <w:rsid w:val="004D1BAB"/>
    <w:rsid w:val="004D1C54"/>
    <w:rsid w:val="004D1D91"/>
    <w:rsid w:val="004D22C3"/>
    <w:rsid w:val="004D24B1"/>
    <w:rsid w:val="004D342B"/>
    <w:rsid w:val="004D347A"/>
    <w:rsid w:val="004D4087"/>
    <w:rsid w:val="004D46DB"/>
    <w:rsid w:val="004D6F4D"/>
    <w:rsid w:val="004D6F95"/>
    <w:rsid w:val="004D72FE"/>
    <w:rsid w:val="004D784C"/>
    <w:rsid w:val="004D7E91"/>
    <w:rsid w:val="004E003A"/>
    <w:rsid w:val="004E0768"/>
    <w:rsid w:val="004E131A"/>
    <w:rsid w:val="004E1A31"/>
    <w:rsid w:val="004E2DE0"/>
    <w:rsid w:val="004E2FCD"/>
    <w:rsid w:val="004E4060"/>
    <w:rsid w:val="004E409A"/>
    <w:rsid w:val="004E5401"/>
    <w:rsid w:val="004F0FB9"/>
    <w:rsid w:val="004F2F7E"/>
    <w:rsid w:val="004F32B5"/>
    <w:rsid w:val="004F407E"/>
    <w:rsid w:val="004F4E66"/>
    <w:rsid w:val="004F5479"/>
    <w:rsid w:val="004F6D2E"/>
    <w:rsid w:val="004F7528"/>
    <w:rsid w:val="004F7BCA"/>
    <w:rsid w:val="004F7D89"/>
    <w:rsid w:val="00501981"/>
    <w:rsid w:val="00501A85"/>
    <w:rsid w:val="00501BB3"/>
    <w:rsid w:val="00501C24"/>
    <w:rsid w:val="0050212C"/>
    <w:rsid w:val="005021DD"/>
    <w:rsid w:val="005026CA"/>
    <w:rsid w:val="00502B64"/>
    <w:rsid w:val="00502B72"/>
    <w:rsid w:val="005039A9"/>
    <w:rsid w:val="00504BC1"/>
    <w:rsid w:val="00505134"/>
    <w:rsid w:val="00505C04"/>
    <w:rsid w:val="00506EBC"/>
    <w:rsid w:val="00507C54"/>
    <w:rsid w:val="005101B8"/>
    <w:rsid w:val="0051084C"/>
    <w:rsid w:val="00511F15"/>
    <w:rsid w:val="0051318C"/>
    <w:rsid w:val="005142CD"/>
    <w:rsid w:val="005143C9"/>
    <w:rsid w:val="005152A8"/>
    <w:rsid w:val="005157A9"/>
    <w:rsid w:val="0051591A"/>
    <w:rsid w:val="005173A7"/>
    <w:rsid w:val="005177E1"/>
    <w:rsid w:val="00520C0A"/>
    <w:rsid w:val="005218B6"/>
    <w:rsid w:val="00522589"/>
    <w:rsid w:val="00522CC9"/>
    <w:rsid w:val="00523667"/>
    <w:rsid w:val="005243E4"/>
    <w:rsid w:val="00524545"/>
    <w:rsid w:val="00525222"/>
    <w:rsid w:val="005255BF"/>
    <w:rsid w:val="005257DE"/>
    <w:rsid w:val="00525C0A"/>
    <w:rsid w:val="005265D7"/>
    <w:rsid w:val="005268B9"/>
    <w:rsid w:val="00527200"/>
    <w:rsid w:val="00530157"/>
    <w:rsid w:val="005301A2"/>
    <w:rsid w:val="005303CC"/>
    <w:rsid w:val="00530751"/>
    <w:rsid w:val="00530E73"/>
    <w:rsid w:val="00531EBE"/>
    <w:rsid w:val="00532F8B"/>
    <w:rsid w:val="00533737"/>
    <w:rsid w:val="0053395A"/>
    <w:rsid w:val="0053465B"/>
    <w:rsid w:val="00535B79"/>
    <w:rsid w:val="00535D7C"/>
    <w:rsid w:val="00536579"/>
    <w:rsid w:val="00536C1E"/>
    <w:rsid w:val="00536CA9"/>
    <w:rsid w:val="00537C26"/>
    <w:rsid w:val="0054200E"/>
    <w:rsid w:val="0054343A"/>
    <w:rsid w:val="00543974"/>
    <w:rsid w:val="00543EBF"/>
    <w:rsid w:val="00544A3C"/>
    <w:rsid w:val="00544ABA"/>
    <w:rsid w:val="00544ACE"/>
    <w:rsid w:val="0054584B"/>
    <w:rsid w:val="0054593A"/>
    <w:rsid w:val="00545A9C"/>
    <w:rsid w:val="00545D89"/>
    <w:rsid w:val="005467FB"/>
    <w:rsid w:val="00546AE9"/>
    <w:rsid w:val="00546F30"/>
    <w:rsid w:val="00547989"/>
    <w:rsid w:val="00551320"/>
    <w:rsid w:val="005518A4"/>
    <w:rsid w:val="00552768"/>
    <w:rsid w:val="00552935"/>
    <w:rsid w:val="00553127"/>
    <w:rsid w:val="005537D5"/>
    <w:rsid w:val="00554356"/>
    <w:rsid w:val="00554BE7"/>
    <w:rsid w:val="00554C7D"/>
    <w:rsid w:val="00555192"/>
    <w:rsid w:val="0055530B"/>
    <w:rsid w:val="00556D68"/>
    <w:rsid w:val="00557173"/>
    <w:rsid w:val="005576A1"/>
    <w:rsid w:val="00557A64"/>
    <w:rsid w:val="005605C0"/>
    <w:rsid w:val="00560BE0"/>
    <w:rsid w:val="00560D23"/>
    <w:rsid w:val="005615D8"/>
    <w:rsid w:val="005626D6"/>
    <w:rsid w:val="00562D68"/>
    <w:rsid w:val="00562E1A"/>
    <w:rsid w:val="005637D6"/>
    <w:rsid w:val="005638D4"/>
    <w:rsid w:val="0056414E"/>
    <w:rsid w:val="005643E1"/>
    <w:rsid w:val="00564BDD"/>
    <w:rsid w:val="005656ED"/>
    <w:rsid w:val="0056571A"/>
    <w:rsid w:val="0056628D"/>
    <w:rsid w:val="00566544"/>
    <w:rsid w:val="00566608"/>
    <w:rsid w:val="00566C83"/>
    <w:rsid w:val="005700FE"/>
    <w:rsid w:val="00570339"/>
    <w:rsid w:val="005708DB"/>
    <w:rsid w:val="00570E24"/>
    <w:rsid w:val="00572760"/>
    <w:rsid w:val="005731BB"/>
    <w:rsid w:val="005743DE"/>
    <w:rsid w:val="00574CA9"/>
    <w:rsid w:val="00574F3F"/>
    <w:rsid w:val="0057562C"/>
    <w:rsid w:val="005759F6"/>
    <w:rsid w:val="00575E3E"/>
    <w:rsid w:val="005765F5"/>
    <w:rsid w:val="00576D6C"/>
    <w:rsid w:val="00577A2E"/>
    <w:rsid w:val="0058063B"/>
    <w:rsid w:val="00580CC5"/>
    <w:rsid w:val="00580E48"/>
    <w:rsid w:val="00580F0A"/>
    <w:rsid w:val="00581246"/>
    <w:rsid w:val="00582765"/>
    <w:rsid w:val="00582C3A"/>
    <w:rsid w:val="00582D2F"/>
    <w:rsid w:val="00582E1A"/>
    <w:rsid w:val="00583147"/>
    <w:rsid w:val="00584416"/>
    <w:rsid w:val="00584B39"/>
    <w:rsid w:val="00584D72"/>
    <w:rsid w:val="00585028"/>
    <w:rsid w:val="0058527B"/>
    <w:rsid w:val="005854D1"/>
    <w:rsid w:val="00585F5B"/>
    <w:rsid w:val="0058620A"/>
    <w:rsid w:val="00587069"/>
    <w:rsid w:val="00587DF7"/>
    <w:rsid w:val="00587FC0"/>
    <w:rsid w:val="005906AD"/>
    <w:rsid w:val="00590CD4"/>
    <w:rsid w:val="00590DA6"/>
    <w:rsid w:val="00591C7D"/>
    <w:rsid w:val="00592733"/>
    <w:rsid w:val="00592B03"/>
    <w:rsid w:val="00593AB9"/>
    <w:rsid w:val="00594ABB"/>
    <w:rsid w:val="00594D1C"/>
    <w:rsid w:val="00594E36"/>
    <w:rsid w:val="00594F0A"/>
    <w:rsid w:val="0059525E"/>
    <w:rsid w:val="00595887"/>
    <w:rsid w:val="005961F7"/>
    <w:rsid w:val="00596721"/>
    <w:rsid w:val="00596B9C"/>
    <w:rsid w:val="005A054D"/>
    <w:rsid w:val="005A0A46"/>
    <w:rsid w:val="005A10B9"/>
    <w:rsid w:val="005A11EA"/>
    <w:rsid w:val="005A22C7"/>
    <w:rsid w:val="005A2376"/>
    <w:rsid w:val="005A269F"/>
    <w:rsid w:val="005A305E"/>
    <w:rsid w:val="005A30BB"/>
    <w:rsid w:val="005A3887"/>
    <w:rsid w:val="005A6CC5"/>
    <w:rsid w:val="005B0542"/>
    <w:rsid w:val="005B0F8B"/>
    <w:rsid w:val="005B12E6"/>
    <w:rsid w:val="005B19EE"/>
    <w:rsid w:val="005B1CF7"/>
    <w:rsid w:val="005B2225"/>
    <w:rsid w:val="005B2799"/>
    <w:rsid w:val="005B2B77"/>
    <w:rsid w:val="005B3D4A"/>
    <w:rsid w:val="005B4D87"/>
    <w:rsid w:val="005B7DD1"/>
    <w:rsid w:val="005C00A0"/>
    <w:rsid w:val="005C2731"/>
    <w:rsid w:val="005C28FA"/>
    <w:rsid w:val="005C2E6F"/>
    <w:rsid w:val="005C3FA1"/>
    <w:rsid w:val="005C3FD2"/>
    <w:rsid w:val="005C40F4"/>
    <w:rsid w:val="005C43BE"/>
    <w:rsid w:val="005C44F3"/>
    <w:rsid w:val="005C4F7A"/>
    <w:rsid w:val="005C56B4"/>
    <w:rsid w:val="005C712D"/>
    <w:rsid w:val="005C7C75"/>
    <w:rsid w:val="005D0E4F"/>
    <w:rsid w:val="005D1E32"/>
    <w:rsid w:val="005D206B"/>
    <w:rsid w:val="005D22B7"/>
    <w:rsid w:val="005D22DB"/>
    <w:rsid w:val="005D2872"/>
    <w:rsid w:val="005D2BDE"/>
    <w:rsid w:val="005D36CC"/>
    <w:rsid w:val="005D3B48"/>
    <w:rsid w:val="005D3D76"/>
    <w:rsid w:val="005D4578"/>
    <w:rsid w:val="005D4EEE"/>
    <w:rsid w:val="005D4EFA"/>
    <w:rsid w:val="005D55BA"/>
    <w:rsid w:val="005D5ADB"/>
    <w:rsid w:val="005D5F50"/>
    <w:rsid w:val="005D648A"/>
    <w:rsid w:val="005D7E0D"/>
    <w:rsid w:val="005E0DA2"/>
    <w:rsid w:val="005E151B"/>
    <w:rsid w:val="005E21DD"/>
    <w:rsid w:val="005E234A"/>
    <w:rsid w:val="005E25E2"/>
    <w:rsid w:val="005E340E"/>
    <w:rsid w:val="005E35CC"/>
    <w:rsid w:val="005E371E"/>
    <w:rsid w:val="005E37EB"/>
    <w:rsid w:val="005E50D0"/>
    <w:rsid w:val="005E53F9"/>
    <w:rsid w:val="005E775D"/>
    <w:rsid w:val="005F0A43"/>
    <w:rsid w:val="005F27BF"/>
    <w:rsid w:val="005F3CF3"/>
    <w:rsid w:val="005F4171"/>
    <w:rsid w:val="005F46D6"/>
    <w:rsid w:val="005F4DD6"/>
    <w:rsid w:val="005F50D8"/>
    <w:rsid w:val="005F53A1"/>
    <w:rsid w:val="005F6B77"/>
    <w:rsid w:val="005F7220"/>
    <w:rsid w:val="005F7487"/>
    <w:rsid w:val="005F775A"/>
    <w:rsid w:val="006002C7"/>
    <w:rsid w:val="0060069A"/>
    <w:rsid w:val="00600F95"/>
    <w:rsid w:val="00601839"/>
    <w:rsid w:val="00601A6D"/>
    <w:rsid w:val="00602759"/>
    <w:rsid w:val="0060277A"/>
    <w:rsid w:val="00602B7C"/>
    <w:rsid w:val="00603312"/>
    <w:rsid w:val="00604DC7"/>
    <w:rsid w:val="00604E47"/>
    <w:rsid w:val="00605441"/>
    <w:rsid w:val="00606970"/>
    <w:rsid w:val="00606A20"/>
    <w:rsid w:val="00607029"/>
    <w:rsid w:val="006072C6"/>
    <w:rsid w:val="00607A2E"/>
    <w:rsid w:val="00607B21"/>
    <w:rsid w:val="006104ED"/>
    <w:rsid w:val="0061099C"/>
    <w:rsid w:val="006130F7"/>
    <w:rsid w:val="00613AF8"/>
    <w:rsid w:val="00613D8E"/>
    <w:rsid w:val="006142E0"/>
    <w:rsid w:val="00616112"/>
    <w:rsid w:val="00617178"/>
    <w:rsid w:val="006172B3"/>
    <w:rsid w:val="00617BF2"/>
    <w:rsid w:val="00617FDD"/>
    <w:rsid w:val="006205CA"/>
    <w:rsid w:val="00620E60"/>
    <w:rsid w:val="00621309"/>
    <w:rsid w:val="00621F53"/>
    <w:rsid w:val="00622E2A"/>
    <w:rsid w:val="00623089"/>
    <w:rsid w:val="0062308E"/>
    <w:rsid w:val="0062332D"/>
    <w:rsid w:val="006233A0"/>
    <w:rsid w:val="006234C4"/>
    <w:rsid w:val="0062376B"/>
    <w:rsid w:val="006244C9"/>
    <w:rsid w:val="006245F6"/>
    <w:rsid w:val="0062475D"/>
    <w:rsid w:val="0062479D"/>
    <w:rsid w:val="00624874"/>
    <w:rsid w:val="0062495F"/>
    <w:rsid w:val="00625663"/>
    <w:rsid w:val="0062660B"/>
    <w:rsid w:val="00626AD1"/>
    <w:rsid w:val="00630177"/>
    <w:rsid w:val="006301F1"/>
    <w:rsid w:val="006304BC"/>
    <w:rsid w:val="00630BD2"/>
    <w:rsid w:val="00630DCE"/>
    <w:rsid w:val="006310D9"/>
    <w:rsid w:val="0063120A"/>
    <w:rsid w:val="0063150B"/>
    <w:rsid w:val="00631585"/>
    <w:rsid w:val="00631C27"/>
    <w:rsid w:val="00634ACF"/>
    <w:rsid w:val="00634E5E"/>
    <w:rsid w:val="00635035"/>
    <w:rsid w:val="0063580D"/>
    <w:rsid w:val="00635CAE"/>
    <w:rsid w:val="00636A16"/>
    <w:rsid w:val="00636B47"/>
    <w:rsid w:val="00636FCD"/>
    <w:rsid w:val="00637240"/>
    <w:rsid w:val="00637D18"/>
    <w:rsid w:val="00640DD9"/>
    <w:rsid w:val="006416C5"/>
    <w:rsid w:val="006419C3"/>
    <w:rsid w:val="00641F9A"/>
    <w:rsid w:val="00643137"/>
    <w:rsid w:val="00643660"/>
    <w:rsid w:val="00644027"/>
    <w:rsid w:val="00650139"/>
    <w:rsid w:val="006524CC"/>
    <w:rsid w:val="00652756"/>
    <w:rsid w:val="0065286E"/>
    <w:rsid w:val="00652AD8"/>
    <w:rsid w:val="00652B79"/>
    <w:rsid w:val="006533C3"/>
    <w:rsid w:val="00654068"/>
    <w:rsid w:val="00654B38"/>
    <w:rsid w:val="00654B83"/>
    <w:rsid w:val="00655061"/>
    <w:rsid w:val="0065510C"/>
    <w:rsid w:val="00655292"/>
    <w:rsid w:val="0065550E"/>
    <w:rsid w:val="006555DE"/>
    <w:rsid w:val="00655B63"/>
    <w:rsid w:val="006571F6"/>
    <w:rsid w:val="00661220"/>
    <w:rsid w:val="006618CC"/>
    <w:rsid w:val="00662111"/>
    <w:rsid w:val="00662118"/>
    <w:rsid w:val="006629A3"/>
    <w:rsid w:val="00662A59"/>
    <w:rsid w:val="006638AD"/>
    <w:rsid w:val="00664082"/>
    <w:rsid w:val="0066732C"/>
    <w:rsid w:val="006679F5"/>
    <w:rsid w:val="00667A22"/>
    <w:rsid w:val="00667B77"/>
    <w:rsid w:val="00667C7E"/>
    <w:rsid w:val="00667FF7"/>
    <w:rsid w:val="006716DA"/>
    <w:rsid w:val="00672029"/>
    <w:rsid w:val="006728ED"/>
    <w:rsid w:val="0067296A"/>
    <w:rsid w:val="006732B1"/>
    <w:rsid w:val="0067446F"/>
    <w:rsid w:val="006746A4"/>
    <w:rsid w:val="00675558"/>
    <w:rsid w:val="00675611"/>
    <w:rsid w:val="00675894"/>
    <w:rsid w:val="00675A60"/>
    <w:rsid w:val="0067697E"/>
    <w:rsid w:val="00677443"/>
    <w:rsid w:val="0067769A"/>
    <w:rsid w:val="006801B7"/>
    <w:rsid w:val="006806A3"/>
    <w:rsid w:val="006806A6"/>
    <w:rsid w:val="00680E50"/>
    <w:rsid w:val="0068108F"/>
    <w:rsid w:val="00681211"/>
    <w:rsid w:val="00681B36"/>
    <w:rsid w:val="00682E14"/>
    <w:rsid w:val="00683EC8"/>
    <w:rsid w:val="0068436C"/>
    <w:rsid w:val="006851A3"/>
    <w:rsid w:val="0068545E"/>
    <w:rsid w:val="00685D79"/>
    <w:rsid w:val="00685FD4"/>
    <w:rsid w:val="00686612"/>
    <w:rsid w:val="0068661E"/>
    <w:rsid w:val="00686EBE"/>
    <w:rsid w:val="00687486"/>
    <w:rsid w:val="00687F49"/>
    <w:rsid w:val="006908D8"/>
    <w:rsid w:val="00690A49"/>
    <w:rsid w:val="00690BB6"/>
    <w:rsid w:val="00691B30"/>
    <w:rsid w:val="006923C8"/>
    <w:rsid w:val="006924E5"/>
    <w:rsid w:val="00692CDE"/>
    <w:rsid w:val="00693E1F"/>
    <w:rsid w:val="00693ECB"/>
    <w:rsid w:val="00694797"/>
    <w:rsid w:val="006956F7"/>
    <w:rsid w:val="00695846"/>
    <w:rsid w:val="00695887"/>
    <w:rsid w:val="0069632A"/>
    <w:rsid w:val="00696E25"/>
    <w:rsid w:val="00697733"/>
    <w:rsid w:val="006A0321"/>
    <w:rsid w:val="006A066D"/>
    <w:rsid w:val="006A16B8"/>
    <w:rsid w:val="006A2426"/>
    <w:rsid w:val="006A254E"/>
    <w:rsid w:val="006A2C30"/>
    <w:rsid w:val="006A301C"/>
    <w:rsid w:val="006A3E2B"/>
    <w:rsid w:val="006A46ED"/>
    <w:rsid w:val="006A6315"/>
    <w:rsid w:val="006A6E17"/>
    <w:rsid w:val="006A7301"/>
    <w:rsid w:val="006B0A55"/>
    <w:rsid w:val="006B0F27"/>
    <w:rsid w:val="006B120D"/>
    <w:rsid w:val="006B16B3"/>
    <w:rsid w:val="006B17E7"/>
    <w:rsid w:val="006B19E8"/>
    <w:rsid w:val="006B1A8A"/>
    <w:rsid w:val="006B1FD5"/>
    <w:rsid w:val="006B21FD"/>
    <w:rsid w:val="006B2490"/>
    <w:rsid w:val="006B4AC9"/>
    <w:rsid w:val="006B555A"/>
    <w:rsid w:val="006B600A"/>
    <w:rsid w:val="006B6635"/>
    <w:rsid w:val="006B7D22"/>
    <w:rsid w:val="006B7D2C"/>
    <w:rsid w:val="006C0352"/>
    <w:rsid w:val="006C1019"/>
    <w:rsid w:val="006C116F"/>
    <w:rsid w:val="006C2BB5"/>
    <w:rsid w:val="006C2BEE"/>
    <w:rsid w:val="006C374D"/>
    <w:rsid w:val="006C3AD8"/>
    <w:rsid w:val="006C40AB"/>
    <w:rsid w:val="006C422F"/>
    <w:rsid w:val="006C4516"/>
    <w:rsid w:val="006C455E"/>
    <w:rsid w:val="006C5958"/>
    <w:rsid w:val="006C5B4F"/>
    <w:rsid w:val="006C643C"/>
    <w:rsid w:val="006C6E3A"/>
    <w:rsid w:val="006C6FD7"/>
    <w:rsid w:val="006C7AA6"/>
    <w:rsid w:val="006C7C15"/>
    <w:rsid w:val="006D00DB"/>
    <w:rsid w:val="006D0361"/>
    <w:rsid w:val="006D05C4"/>
    <w:rsid w:val="006D07AD"/>
    <w:rsid w:val="006D16B0"/>
    <w:rsid w:val="006D171F"/>
    <w:rsid w:val="006D2182"/>
    <w:rsid w:val="006D2444"/>
    <w:rsid w:val="006D254B"/>
    <w:rsid w:val="006D289B"/>
    <w:rsid w:val="006D3BE1"/>
    <w:rsid w:val="006D43EA"/>
    <w:rsid w:val="006D48FC"/>
    <w:rsid w:val="006D5252"/>
    <w:rsid w:val="006D5AF4"/>
    <w:rsid w:val="006D5B73"/>
    <w:rsid w:val="006D62BC"/>
    <w:rsid w:val="006D6450"/>
    <w:rsid w:val="006D6939"/>
    <w:rsid w:val="006D73AD"/>
    <w:rsid w:val="006D7EB0"/>
    <w:rsid w:val="006E0138"/>
    <w:rsid w:val="006E0BB0"/>
    <w:rsid w:val="006E12C3"/>
    <w:rsid w:val="006E16E6"/>
    <w:rsid w:val="006E194A"/>
    <w:rsid w:val="006E2529"/>
    <w:rsid w:val="006E363D"/>
    <w:rsid w:val="006E450C"/>
    <w:rsid w:val="006E45F3"/>
    <w:rsid w:val="006E4A2F"/>
    <w:rsid w:val="006E4ED4"/>
    <w:rsid w:val="006E5E19"/>
    <w:rsid w:val="006E61C3"/>
    <w:rsid w:val="006E70BA"/>
    <w:rsid w:val="006E74B8"/>
    <w:rsid w:val="006E75FE"/>
    <w:rsid w:val="006E799D"/>
    <w:rsid w:val="006F0593"/>
    <w:rsid w:val="006F0FEA"/>
    <w:rsid w:val="006F1064"/>
    <w:rsid w:val="006F12E9"/>
    <w:rsid w:val="006F1EB7"/>
    <w:rsid w:val="006F2036"/>
    <w:rsid w:val="006F27A2"/>
    <w:rsid w:val="006F2EC5"/>
    <w:rsid w:val="006F4145"/>
    <w:rsid w:val="006F4196"/>
    <w:rsid w:val="006F42FE"/>
    <w:rsid w:val="006F4B54"/>
    <w:rsid w:val="006F52E5"/>
    <w:rsid w:val="006F5904"/>
    <w:rsid w:val="006F6066"/>
    <w:rsid w:val="006F6850"/>
    <w:rsid w:val="006F69D0"/>
    <w:rsid w:val="006F707E"/>
    <w:rsid w:val="006F7431"/>
    <w:rsid w:val="006F7B34"/>
    <w:rsid w:val="007001DC"/>
    <w:rsid w:val="0070075B"/>
    <w:rsid w:val="007013E3"/>
    <w:rsid w:val="00702404"/>
    <w:rsid w:val="007025CB"/>
    <w:rsid w:val="007030BE"/>
    <w:rsid w:val="007034AA"/>
    <w:rsid w:val="00703C9D"/>
    <w:rsid w:val="0070490C"/>
    <w:rsid w:val="007050DB"/>
    <w:rsid w:val="0070530A"/>
    <w:rsid w:val="0070535D"/>
    <w:rsid w:val="007053A0"/>
    <w:rsid w:val="00705C38"/>
    <w:rsid w:val="00706465"/>
    <w:rsid w:val="0070695A"/>
    <w:rsid w:val="0070782D"/>
    <w:rsid w:val="007101BC"/>
    <w:rsid w:val="007109C2"/>
    <w:rsid w:val="00711340"/>
    <w:rsid w:val="0071158C"/>
    <w:rsid w:val="007118E7"/>
    <w:rsid w:val="00712C42"/>
    <w:rsid w:val="00713DE4"/>
    <w:rsid w:val="00713F5F"/>
    <w:rsid w:val="00714C47"/>
    <w:rsid w:val="00715FFA"/>
    <w:rsid w:val="00716462"/>
    <w:rsid w:val="007165CF"/>
    <w:rsid w:val="00720FD8"/>
    <w:rsid w:val="00721084"/>
    <w:rsid w:val="00721262"/>
    <w:rsid w:val="007214CE"/>
    <w:rsid w:val="00721680"/>
    <w:rsid w:val="00721D9B"/>
    <w:rsid w:val="00722121"/>
    <w:rsid w:val="007224B9"/>
    <w:rsid w:val="00722F94"/>
    <w:rsid w:val="00723AA7"/>
    <w:rsid w:val="00724251"/>
    <w:rsid w:val="0072432E"/>
    <w:rsid w:val="00725DA8"/>
    <w:rsid w:val="00726036"/>
    <w:rsid w:val="00726279"/>
    <w:rsid w:val="00726A9B"/>
    <w:rsid w:val="00727530"/>
    <w:rsid w:val="00727CC3"/>
    <w:rsid w:val="00727E72"/>
    <w:rsid w:val="007301C1"/>
    <w:rsid w:val="007305F8"/>
    <w:rsid w:val="00730F1E"/>
    <w:rsid w:val="007313ED"/>
    <w:rsid w:val="00731E7C"/>
    <w:rsid w:val="007329EF"/>
    <w:rsid w:val="0073326F"/>
    <w:rsid w:val="0073327A"/>
    <w:rsid w:val="00734EBE"/>
    <w:rsid w:val="00735083"/>
    <w:rsid w:val="00735676"/>
    <w:rsid w:val="00736814"/>
    <w:rsid w:val="00736DD8"/>
    <w:rsid w:val="007376B7"/>
    <w:rsid w:val="007404BA"/>
    <w:rsid w:val="0074076A"/>
    <w:rsid w:val="00741AF4"/>
    <w:rsid w:val="00741DCC"/>
    <w:rsid w:val="0074203A"/>
    <w:rsid w:val="007427B5"/>
    <w:rsid w:val="00742865"/>
    <w:rsid w:val="0074296C"/>
    <w:rsid w:val="00742B4C"/>
    <w:rsid w:val="00742C83"/>
    <w:rsid w:val="00742F6A"/>
    <w:rsid w:val="00743572"/>
    <w:rsid w:val="0074360F"/>
    <w:rsid w:val="0074378F"/>
    <w:rsid w:val="00744A64"/>
    <w:rsid w:val="00744D47"/>
    <w:rsid w:val="00744EA0"/>
    <w:rsid w:val="007452DE"/>
    <w:rsid w:val="007455BD"/>
    <w:rsid w:val="0074638D"/>
    <w:rsid w:val="00746484"/>
    <w:rsid w:val="00746AF1"/>
    <w:rsid w:val="00746F3C"/>
    <w:rsid w:val="0074704F"/>
    <w:rsid w:val="00747173"/>
    <w:rsid w:val="00747F48"/>
    <w:rsid w:val="00747F4C"/>
    <w:rsid w:val="00751091"/>
    <w:rsid w:val="00751B83"/>
    <w:rsid w:val="0075212E"/>
    <w:rsid w:val="007539F0"/>
    <w:rsid w:val="00754359"/>
    <w:rsid w:val="00754411"/>
    <w:rsid w:val="00754BD9"/>
    <w:rsid w:val="00754DAD"/>
    <w:rsid w:val="00754E7A"/>
    <w:rsid w:val="0075540C"/>
    <w:rsid w:val="00755DB1"/>
    <w:rsid w:val="00756B61"/>
    <w:rsid w:val="00756F23"/>
    <w:rsid w:val="007574FC"/>
    <w:rsid w:val="00760975"/>
    <w:rsid w:val="007617A1"/>
    <w:rsid w:val="00761D87"/>
    <w:rsid w:val="00761FDA"/>
    <w:rsid w:val="007621FF"/>
    <w:rsid w:val="007633B0"/>
    <w:rsid w:val="007634E3"/>
    <w:rsid w:val="0076407F"/>
    <w:rsid w:val="00764194"/>
    <w:rsid w:val="00765ED3"/>
    <w:rsid w:val="0076637F"/>
    <w:rsid w:val="0076681D"/>
    <w:rsid w:val="00766A65"/>
    <w:rsid w:val="00766B71"/>
    <w:rsid w:val="007671F5"/>
    <w:rsid w:val="0076764E"/>
    <w:rsid w:val="007676B8"/>
    <w:rsid w:val="00770BAC"/>
    <w:rsid w:val="0077175C"/>
    <w:rsid w:val="00771842"/>
    <w:rsid w:val="00771870"/>
    <w:rsid w:val="00771BF9"/>
    <w:rsid w:val="007722E2"/>
    <w:rsid w:val="00772F8A"/>
    <w:rsid w:val="0077369C"/>
    <w:rsid w:val="007739C6"/>
    <w:rsid w:val="00774380"/>
    <w:rsid w:val="007746A8"/>
    <w:rsid w:val="00774889"/>
    <w:rsid w:val="00774FF5"/>
    <w:rsid w:val="007750B3"/>
    <w:rsid w:val="00775F76"/>
    <w:rsid w:val="00776AEA"/>
    <w:rsid w:val="00776D07"/>
    <w:rsid w:val="00776DD5"/>
    <w:rsid w:val="00777BA0"/>
    <w:rsid w:val="0078003B"/>
    <w:rsid w:val="007803BD"/>
    <w:rsid w:val="007809C5"/>
    <w:rsid w:val="007811DC"/>
    <w:rsid w:val="007820FA"/>
    <w:rsid w:val="0078285F"/>
    <w:rsid w:val="00783207"/>
    <w:rsid w:val="00783E1D"/>
    <w:rsid w:val="00783FC3"/>
    <w:rsid w:val="0078483B"/>
    <w:rsid w:val="00784B48"/>
    <w:rsid w:val="00784C1B"/>
    <w:rsid w:val="00784EED"/>
    <w:rsid w:val="00784FB2"/>
    <w:rsid w:val="00785900"/>
    <w:rsid w:val="00786958"/>
    <w:rsid w:val="00786E71"/>
    <w:rsid w:val="0079162F"/>
    <w:rsid w:val="007934EF"/>
    <w:rsid w:val="00793561"/>
    <w:rsid w:val="00793A16"/>
    <w:rsid w:val="00794924"/>
    <w:rsid w:val="00794C47"/>
    <w:rsid w:val="00795473"/>
    <w:rsid w:val="00796FF1"/>
    <w:rsid w:val="007971FB"/>
    <w:rsid w:val="007A02B3"/>
    <w:rsid w:val="007A0BC2"/>
    <w:rsid w:val="007A1E80"/>
    <w:rsid w:val="007A1F44"/>
    <w:rsid w:val="007A23FF"/>
    <w:rsid w:val="007A2629"/>
    <w:rsid w:val="007A295B"/>
    <w:rsid w:val="007A2C24"/>
    <w:rsid w:val="007A3424"/>
    <w:rsid w:val="007A35EF"/>
    <w:rsid w:val="007A4387"/>
    <w:rsid w:val="007A43A2"/>
    <w:rsid w:val="007A4D04"/>
    <w:rsid w:val="007A6D52"/>
    <w:rsid w:val="007A7491"/>
    <w:rsid w:val="007A7A96"/>
    <w:rsid w:val="007B03AF"/>
    <w:rsid w:val="007B0DE5"/>
    <w:rsid w:val="007B1504"/>
    <w:rsid w:val="007B1543"/>
    <w:rsid w:val="007B1AC0"/>
    <w:rsid w:val="007B270A"/>
    <w:rsid w:val="007B2D3B"/>
    <w:rsid w:val="007B379A"/>
    <w:rsid w:val="007B385A"/>
    <w:rsid w:val="007B5044"/>
    <w:rsid w:val="007B52CD"/>
    <w:rsid w:val="007B7DC1"/>
    <w:rsid w:val="007B7EDB"/>
    <w:rsid w:val="007C18D3"/>
    <w:rsid w:val="007C19AD"/>
    <w:rsid w:val="007C3598"/>
    <w:rsid w:val="007C3DDB"/>
    <w:rsid w:val="007C3FA8"/>
    <w:rsid w:val="007C58AD"/>
    <w:rsid w:val="007C5A2B"/>
    <w:rsid w:val="007C68DA"/>
    <w:rsid w:val="007C772F"/>
    <w:rsid w:val="007D05ED"/>
    <w:rsid w:val="007D2243"/>
    <w:rsid w:val="007D229A"/>
    <w:rsid w:val="007D242E"/>
    <w:rsid w:val="007D2F44"/>
    <w:rsid w:val="007D2F4D"/>
    <w:rsid w:val="007D4178"/>
    <w:rsid w:val="007D43FD"/>
    <w:rsid w:val="007D4D33"/>
    <w:rsid w:val="007D7175"/>
    <w:rsid w:val="007D7700"/>
    <w:rsid w:val="007E1369"/>
    <w:rsid w:val="007E1A1B"/>
    <w:rsid w:val="007E1A88"/>
    <w:rsid w:val="007E343D"/>
    <w:rsid w:val="007E4C88"/>
    <w:rsid w:val="007E5002"/>
    <w:rsid w:val="007E51BE"/>
    <w:rsid w:val="007E585E"/>
    <w:rsid w:val="007E7DDF"/>
    <w:rsid w:val="007F013E"/>
    <w:rsid w:val="007F10A7"/>
    <w:rsid w:val="007F11C8"/>
    <w:rsid w:val="007F17E7"/>
    <w:rsid w:val="007F1CFB"/>
    <w:rsid w:val="007F220B"/>
    <w:rsid w:val="007F27DD"/>
    <w:rsid w:val="007F2E6B"/>
    <w:rsid w:val="007F53C5"/>
    <w:rsid w:val="007F62F8"/>
    <w:rsid w:val="007F6880"/>
    <w:rsid w:val="007F76B4"/>
    <w:rsid w:val="007F7905"/>
    <w:rsid w:val="008001B4"/>
    <w:rsid w:val="00800769"/>
    <w:rsid w:val="00800ED2"/>
    <w:rsid w:val="0080124B"/>
    <w:rsid w:val="0080169C"/>
    <w:rsid w:val="00802C34"/>
    <w:rsid w:val="00802E74"/>
    <w:rsid w:val="00802F78"/>
    <w:rsid w:val="00804430"/>
    <w:rsid w:val="00804B92"/>
    <w:rsid w:val="00804E21"/>
    <w:rsid w:val="00805092"/>
    <w:rsid w:val="00806AAF"/>
    <w:rsid w:val="00806CFB"/>
    <w:rsid w:val="008070AC"/>
    <w:rsid w:val="00807E63"/>
    <w:rsid w:val="008101FD"/>
    <w:rsid w:val="00810418"/>
    <w:rsid w:val="00810D8D"/>
    <w:rsid w:val="00811835"/>
    <w:rsid w:val="0081356E"/>
    <w:rsid w:val="008141B4"/>
    <w:rsid w:val="0081458F"/>
    <w:rsid w:val="00814852"/>
    <w:rsid w:val="008151B5"/>
    <w:rsid w:val="0081581D"/>
    <w:rsid w:val="00815F2B"/>
    <w:rsid w:val="008172BE"/>
    <w:rsid w:val="00817B71"/>
    <w:rsid w:val="00820244"/>
    <w:rsid w:val="0082036A"/>
    <w:rsid w:val="008213D6"/>
    <w:rsid w:val="00821D1C"/>
    <w:rsid w:val="008221B3"/>
    <w:rsid w:val="0082248E"/>
    <w:rsid w:val="008236BB"/>
    <w:rsid w:val="00823C47"/>
    <w:rsid w:val="00824FDF"/>
    <w:rsid w:val="00825125"/>
    <w:rsid w:val="00825591"/>
    <w:rsid w:val="008257CC"/>
    <w:rsid w:val="00825ECA"/>
    <w:rsid w:val="00826DE3"/>
    <w:rsid w:val="008274BF"/>
    <w:rsid w:val="00830DC3"/>
    <w:rsid w:val="00831555"/>
    <w:rsid w:val="00831F52"/>
    <w:rsid w:val="00832154"/>
    <w:rsid w:val="00832F5C"/>
    <w:rsid w:val="008359E0"/>
    <w:rsid w:val="00837620"/>
    <w:rsid w:val="008376F6"/>
    <w:rsid w:val="00837D5B"/>
    <w:rsid w:val="00840607"/>
    <w:rsid w:val="00841CD2"/>
    <w:rsid w:val="00842B77"/>
    <w:rsid w:val="0084309F"/>
    <w:rsid w:val="00844DCD"/>
    <w:rsid w:val="00845C12"/>
    <w:rsid w:val="008469D9"/>
    <w:rsid w:val="00846B76"/>
    <w:rsid w:val="00846DC0"/>
    <w:rsid w:val="008474A7"/>
    <w:rsid w:val="00847EF2"/>
    <w:rsid w:val="00847F87"/>
    <w:rsid w:val="008506B6"/>
    <w:rsid w:val="00850AE0"/>
    <w:rsid w:val="008524D2"/>
    <w:rsid w:val="00852E19"/>
    <w:rsid w:val="00856833"/>
    <w:rsid w:val="00856840"/>
    <w:rsid w:val="00860182"/>
    <w:rsid w:val="0086087C"/>
    <w:rsid w:val="00860B4B"/>
    <w:rsid w:val="00860C89"/>
    <w:rsid w:val="00860D8E"/>
    <w:rsid w:val="0086275E"/>
    <w:rsid w:val="008627F4"/>
    <w:rsid w:val="00863398"/>
    <w:rsid w:val="0086368E"/>
    <w:rsid w:val="00863E69"/>
    <w:rsid w:val="00864440"/>
    <w:rsid w:val="00864D76"/>
    <w:rsid w:val="008650FC"/>
    <w:rsid w:val="00866EB3"/>
    <w:rsid w:val="0086701A"/>
    <w:rsid w:val="00867BD2"/>
    <w:rsid w:val="00870A98"/>
    <w:rsid w:val="008712FD"/>
    <w:rsid w:val="008716A1"/>
    <w:rsid w:val="00872D3F"/>
    <w:rsid w:val="008733E4"/>
    <w:rsid w:val="00873F15"/>
    <w:rsid w:val="00874096"/>
    <w:rsid w:val="008756A4"/>
    <w:rsid w:val="00875F73"/>
    <w:rsid w:val="0087740C"/>
    <w:rsid w:val="00880F30"/>
    <w:rsid w:val="0088105F"/>
    <w:rsid w:val="00881591"/>
    <w:rsid w:val="00881ABC"/>
    <w:rsid w:val="00882384"/>
    <w:rsid w:val="008833E8"/>
    <w:rsid w:val="00887B48"/>
    <w:rsid w:val="0089176E"/>
    <w:rsid w:val="008917E0"/>
    <w:rsid w:val="00892365"/>
    <w:rsid w:val="00892BE5"/>
    <w:rsid w:val="00893844"/>
    <w:rsid w:val="0089387C"/>
    <w:rsid w:val="008939FE"/>
    <w:rsid w:val="0089444E"/>
    <w:rsid w:val="008949DF"/>
    <w:rsid w:val="008951DB"/>
    <w:rsid w:val="00895B75"/>
    <w:rsid w:val="00896C81"/>
    <w:rsid w:val="00896D83"/>
    <w:rsid w:val="00896EFE"/>
    <w:rsid w:val="008A0AB2"/>
    <w:rsid w:val="008A0CFC"/>
    <w:rsid w:val="008A12FE"/>
    <w:rsid w:val="008A28B6"/>
    <w:rsid w:val="008A2BB1"/>
    <w:rsid w:val="008A3466"/>
    <w:rsid w:val="008A389F"/>
    <w:rsid w:val="008A3D02"/>
    <w:rsid w:val="008A418A"/>
    <w:rsid w:val="008A455E"/>
    <w:rsid w:val="008A5940"/>
    <w:rsid w:val="008A6691"/>
    <w:rsid w:val="008A73B2"/>
    <w:rsid w:val="008B043F"/>
    <w:rsid w:val="008B0808"/>
    <w:rsid w:val="008B0AEC"/>
    <w:rsid w:val="008B18FB"/>
    <w:rsid w:val="008B1E53"/>
    <w:rsid w:val="008B1E5B"/>
    <w:rsid w:val="008B2BFC"/>
    <w:rsid w:val="008B32AE"/>
    <w:rsid w:val="008B389D"/>
    <w:rsid w:val="008B3C5C"/>
    <w:rsid w:val="008B5047"/>
    <w:rsid w:val="008B5299"/>
    <w:rsid w:val="008B5A5F"/>
    <w:rsid w:val="008B5AB0"/>
    <w:rsid w:val="008B5EA2"/>
    <w:rsid w:val="008B6054"/>
    <w:rsid w:val="008B605B"/>
    <w:rsid w:val="008B6883"/>
    <w:rsid w:val="008B7458"/>
    <w:rsid w:val="008B7A0F"/>
    <w:rsid w:val="008B7B08"/>
    <w:rsid w:val="008B7D7D"/>
    <w:rsid w:val="008C0826"/>
    <w:rsid w:val="008C1030"/>
    <w:rsid w:val="008C13F0"/>
    <w:rsid w:val="008C1F26"/>
    <w:rsid w:val="008C2823"/>
    <w:rsid w:val="008C2A3A"/>
    <w:rsid w:val="008C3A6C"/>
    <w:rsid w:val="008C3CF7"/>
    <w:rsid w:val="008C4C7E"/>
    <w:rsid w:val="008C5B34"/>
    <w:rsid w:val="008C5C46"/>
    <w:rsid w:val="008C5FC2"/>
    <w:rsid w:val="008C6184"/>
    <w:rsid w:val="008C6E71"/>
    <w:rsid w:val="008C73B3"/>
    <w:rsid w:val="008C785E"/>
    <w:rsid w:val="008D0513"/>
    <w:rsid w:val="008D0AFB"/>
    <w:rsid w:val="008D0F64"/>
    <w:rsid w:val="008D1511"/>
    <w:rsid w:val="008D32DF"/>
    <w:rsid w:val="008D34A6"/>
    <w:rsid w:val="008D35E9"/>
    <w:rsid w:val="008D3959"/>
    <w:rsid w:val="008D3966"/>
    <w:rsid w:val="008D4352"/>
    <w:rsid w:val="008D60BC"/>
    <w:rsid w:val="008D68D9"/>
    <w:rsid w:val="008D6D7B"/>
    <w:rsid w:val="008D7EB7"/>
    <w:rsid w:val="008E0EB8"/>
    <w:rsid w:val="008E10A6"/>
    <w:rsid w:val="008E1271"/>
    <w:rsid w:val="008E1281"/>
    <w:rsid w:val="008E2251"/>
    <w:rsid w:val="008E24B3"/>
    <w:rsid w:val="008E24CA"/>
    <w:rsid w:val="008E2F6E"/>
    <w:rsid w:val="008E38AD"/>
    <w:rsid w:val="008E3EEC"/>
    <w:rsid w:val="008E419E"/>
    <w:rsid w:val="008E4529"/>
    <w:rsid w:val="008E5BF2"/>
    <w:rsid w:val="008E5C81"/>
    <w:rsid w:val="008E5F2C"/>
    <w:rsid w:val="008E6C37"/>
    <w:rsid w:val="008E7EC4"/>
    <w:rsid w:val="008F0A38"/>
    <w:rsid w:val="008F0BE4"/>
    <w:rsid w:val="008F0DCE"/>
    <w:rsid w:val="008F0F84"/>
    <w:rsid w:val="008F1014"/>
    <w:rsid w:val="008F11C9"/>
    <w:rsid w:val="008F23D8"/>
    <w:rsid w:val="008F2A2E"/>
    <w:rsid w:val="008F2FD5"/>
    <w:rsid w:val="008F34B3"/>
    <w:rsid w:val="008F37E5"/>
    <w:rsid w:val="008F48C2"/>
    <w:rsid w:val="008F5840"/>
    <w:rsid w:val="008F59B2"/>
    <w:rsid w:val="008F5EEF"/>
    <w:rsid w:val="008F66FE"/>
    <w:rsid w:val="008F72CC"/>
    <w:rsid w:val="008F72CD"/>
    <w:rsid w:val="00901F4F"/>
    <w:rsid w:val="00903802"/>
    <w:rsid w:val="0090696D"/>
    <w:rsid w:val="00906CD6"/>
    <w:rsid w:val="00906E4D"/>
    <w:rsid w:val="00906F31"/>
    <w:rsid w:val="00907650"/>
    <w:rsid w:val="009078B3"/>
    <w:rsid w:val="00907A77"/>
    <w:rsid w:val="00907B17"/>
    <w:rsid w:val="00907E00"/>
    <w:rsid w:val="0091088D"/>
    <w:rsid w:val="00910FC9"/>
    <w:rsid w:val="0091291A"/>
    <w:rsid w:val="00913612"/>
    <w:rsid w:val="0091366A"/>
    <w:rsid w:val="00913824"/>
    <w:rsid w:val="00915757"/>
    <w:rsid w:val="009159B3"/>
    <w:rsid w:val="00916181"/>
    <w:rsid w:val="009167D6"/>
    <w:rsid w:val="0091786F"/>
    <w:rsid w:val="009204C5"/>
    <w:rsid w:val="0092180D"/>
    <w:rsid w:val="00921B7F"/>
    <w:rsid w:val="009232C9"/>
    <w:rsid w:val="00923608"/>
    <w:rsid w:val="009238E5"/>
    <w:rsid w:val="00923C1B"/>
    <w:rsid w:val="00923F12"/>
    <w:rsid w:val="00924FF8"/>
    <w:rsid w:val="00925053"/>
    <w:rsid w:val="00925BA8"/>
    <w:rsid w:val="00926DA7"/>
    <w:rsid w:val="00927BBF"/>
    <w:rsid w:val="00927F8B"/>
    <w:rsid w:val="009301A3"/>
    <w:rsid w:val="0093094D"/>
    <w:rsid w:val="00931212"/>
    <w:rsid w:val="009313E5"/>
    <w:rsid w:val="00931B65"/>
    <w:rsid w:val="0093275C"/>
    <w:rsid w:val="009328C7"/>
    <w:rsid w:val="009336EC"/>
    <w:rsid w:val="0093395A"/>
    <w:rsid w:val="00933F56"/>
    <w:rsid w:val="00934C13"/>
    <w:rsid w:val="00935228"/>
    <w:rsid w:val="009355A2"/>
    <w:rsid w:val="00935F9E"/>
    <w:rsid w:val="009369F3"/>
    <w:rsid w:val="00936D98"/>
    <w:rsid w:val="00937106"/>
    <w:rsid w:val="009373F2"/>
    <w:rsid w:val="00937B96"/>
    <w:rsid w:val="009423E9"/>
    <w:rsid w:val="00942C80"/>
    <w:rsid w:val="00942ED9"/>
    <w:rsid w:val="00943197"/>
    <w:rsid w:val="00943399"/>
    <w:rsid w:val="009435F2"/>
    <w:rsid w:val="00945180"/>
    <w:rsid w:val="00945889"/>
    <w:rsid w:val="0094590C"/>
    <w:rsid w:val="00946355"/>
    <w:rsid w:val="009468B7"/>
    <w:rsid w:val="0094724E"/>
    <w:rsid w:val="00947973"/>
    <w:rsid w:val="00947BE6"/>
    <w:rsid w:val="0095048D"/>
    <w:rsid w:val="00951ADB"/>
    <w:rsid w:val="00952200"/>
    <w:rsid w:val="0095262C"/>
    <w:rsid w:val="00952AD1"/>
    <w:rsid w:val="0095380C"/>
    <w:rsid w:val="009540D6"/>
    <w:rsid w:val="00954353"/>
    <w:rsid w:val="00954B1D"/>
    <w:rsid w:val="00955C0A"/>
    <w:rsid w:val="00955C4F"/>
    <w:rsid w:val="00955F65"/>
    <w:rsid w:val="009568D1"/>
    <w:rsid w:val="00960E9F"/>
    <w:rsid w:val="00964A0A"/>
    <w:rsid w:val="00964F73"/>
    <w:rsid w:val="009657F1"/>
    <w:rsid w:val="0096625D"/>
    <w:rsid w:val="00966787"/>
    <w:rsid w:val="009670E0"/>
    <w:rsid w:val="00967F99"/>
    <w:rsid w:val="009700F9"/>
    <w:rsid w:val="00970114"/>
    <w:rsid w:val="009709F8"/>
    <w:rsid w:val="009711BC"/>
    <w:rsid w:val="00972929"/>
    <w:rsid w:val="00972994"/>
    <w:rsid w:val="00972F91"/>
    <w:rsid w:val="00973827"/>
    <w:rsid w:val="009742D3"/>
    <w:rsid w:val="00975B29"/>
    <w:rsid w:val="009762ED"/>
    <w:rsid w:val="009763C5"/>
    <w:rsid w:val="00977BA7"/>
    <w:rsid w:val="0098194F"/>
    <w:rsid w:val="009826C8"/>
    <w:rsid w:val="00982783"/>
    <w:rsid w:val="0098305D"/>
    <w:rsid w:val="009836E4"/>
    <w:rsid w:val="00983CF7"/>
    <w:rsid w:val="0098412F"/>
    <w:rsid w:val="0098511D"/>
    <w:rsid w:val="00985F28"/>
    <w:rsid w:val="00986149"/>
    <w:rsid w:val="00986176"/>
    <w:rsid w:val="009867F0"/>
    <w:rsid w:val="00986E7F"/>
    <w:rsid w:val="00987536"/>
    <w:rsid w:val="00987C5F"/>
    <w:rsid w:val="009902CF"/>
    <w:rsid w:val="00990B63"/>
    <w:rsid w:val="00990BD5"/>
    <w:rsid w:val="0099196F"/>
    <w:rsid w:val="00992B98"/>
    <w:rsid w:val="00992F4A"/>
    <w:rsid w:val="0099333D"/>
    <w:rsid w:val="0099359F"/>
    <w:rsid w:val="00994871"/>
    <w:rsid w:val="00994E08"/>
    <w:rsid w:val="009951F9"/>
    <w:rsid w:val="009952F4"/>
    <w:rsid w:val="00995BA6"/>
    <w:rsid w:val="00995C95"/>
    <w:rsid w:val="00995E85"/>
    <w:rsid w:val="00996468"/>
    <w:rsid w:val="009965B1"/>
    <w:rsid w:val="00996876"/>
    <w:rsid w:val="00996E86"/>
    <w:rsid w:val="00996E98"/>
    <w:rsid w:val="00996FFA"/>
    <w:rsid w:val="009973F1"/>
    <w:rsid w:val="009973F3"/>
    <w:rsid w:val="0099761A"/>
    <w:rsid w:val="00997C3C"/>
    <w:rsid w:val="009A010D"/>
    <w:rsid w:val="009A0C6F"/>
    <w:rsid w:val="009A14EF"/>
    <w:rsid w:val="009A2DF9"/>
    <w:rsid w:val="009A3A86"/>
    <w:rsid w:val="009A3BBA"/>
    <w:rsid w:val="009A4869"/>
    <w:rsid w:val="009A4A71"/>
    <w:rsid w:val="009A590E"/>
    <w:rsid w:val="009A6A6B"/>
    <w:rsid w:val="009A7DD6"/>
    <w:rsid w:val="009B115D"/>
    <w:rsid w:val="009B1EF9"/>
    <w:rsid w:val="009B26AC"/>
    <w:rsid w:val="009B341A"/>
    <w:rsid w:val="009B3452"/>
    <w:rsid w:val="009B37E2"/>
    <w:rsid w:val="009B4519"/>
    <w:rsid w:val="009B506B"/>
    <w:rsid w:val="009B57EF"/>
    <w:rsid w:val="009B5B85"/>
    <w:rsid w:val="009B6983"/>
    <w:rsid w:val="009B7204"/>
    <w:rsid w:val="009B7F98"/>
    <w:rsid w:val="009C0074"/>
    <w:rsid w:val="009C0564"/>
    <w:rsid w:val="009C1A7E"/>
    <w:rsid w:val="009C256C"/>
    <w:rsid w:val="009C2685"/>
    <w:rsid w:val="009C39BC"/>
    <w:rsid w:val="009C4AD1"/>
    <w:rsid w:val="009C4BC2"/>
    <w:rsid w:val="009C4D22"/>
    <w:rsid w:val="009C7320"/>
    <w:rsid w:val="009C78A8"/>
    <w:rsid w:val="009D06C3"/>
    <w:rsid w:val="009D0729"/>
    <w:rsid w:val="009D0F66"/>
    <w:rsid w:val="009D125C"/>
    <w:rsid w:val="009D1A06"/>
    <w:rsid w:val="009D1BA4"/>
    <w:rsid w:val="009D1E0D"/>
    <w:rsid w:val="009D1F54"/>
    <w:rsid w:val="009D2133"/>
    <w:rsid w:val="009D21EB"/>
    <w:rsid w:val="009D22E4"/>
    <w:rsid w:val="009D22F7"/>
    <w:rsid w:val="009D319C"/>
    <w:rsid w:val="009D5A5B"/>
    <w:rsid w:val="009D5BAB"/>
    <w:rsid w:val="009D6A0A"/>
    <w:rsid w:val="009D75F8"/>
    <w:rsid w:val="009D7B40"/>
    <w:rsid w:val="009E058F"/>
    <w:rsid w:val="009E0A9E"/>
    <w:rsid w:val="009E19A2"/>
    <w:rsid w:val="009E2202"/>
    <w:rsid w:val="009E2C35"/>
    <w:rsid w:val="009E3AFD"/>
    <w:rsid w:val="009E3CDD"/>
    <w:rsid w:val="009E4B16"/>
    <w:rsid w:val="009E5C60"/>
    <w:rsid w:val="009E64DB"/>
    <w:rsid w:val="009E6794"/>
    <w:rsid w:val="009E7189"/>
    <w:rsid w:val="009E7419"/>
    <w:rsid w:val="009E7E46"/>
    <w:rsid w:val="009E7FC1"/>
    <w:rsid w:val="009F01E1"/>
    <w:rsid w:val="009F0B4D"/>
    <w:rsid w:val="009F0FE6"/>
    <w:rsid w:val="009F1096"/>
    <w:rsid w:val="009F150E"/>
    <w:rsid w:val="009F1A18"/>
    <w:rsid w:val="009F1B8E"/>
    <w:rsid w:val="009F27AD"/>
    <w:rsid w:val="009F3FB5"/>
    <w:rsid w:val="009F521F"/>
    <w:rsid w:val="009F553C"/>
    <w:rsid w:val="009F59F8"/>
    <w:rsid w:val="009F5D29"/>
    <w:rsid w:val="009F6C50"/>
    <w:rsid w:val="009F742D"/>
    <w:rsid w:val="00A0053A"/>
    <w:rsid w:val="00A005B0"/>
    <w:rsid w:val="00A0113F"/>
    <w:rsid w:val="00A01F17"/>
    <w:rsid w:val="00A022A5"/>
    <w:rsid w:val="00A026E4"/>
    <w:rsid w:val="00A02A34"/>
    <w:rsid w:val="00A03A22"/>
    <w:rsid w:val="00A04634"/>
    <w:rsid w:val="00A04C7C"/>
    <w:rsid w:val="00A05397"/>
    <w:rsid w:val="00A05EB8"/>
    <w:rsid w:val="00A06119"/>
    <w:rsid w:val="00A07A48"/>
    <w:rsid w:val="00A108EE"/>
    <w:rsid w:val="00A10BB8"/>
    <w:rsid w:val="00A117D0"/>
    <w:rsid w:val="00A1187F"/>
    <w:rsid w:val="00A1200D"/>
    <w:rsid w:val="00A12067"/>
    <w:rsid w:val="00A135BC"/>
    <w:rsid w:val="00A137E4"/>
    <w:rsid w:val="00A14813"/>
    <w:rsid w:val="00A153E9"/>
    <w:rsid w:val="00A1566A"/>
    <w:rsid w:val="00A1575A"/>
    <w:rsid w:val="00A15E27"/>
    <w:rsid w:val="00A165BF"/>
    <w:rsid w:val="00A172E8"/>
    <w:rsid w:val="00A179FF"/>
    <w:rsid w:val="00A2092C"/>
    <w:rsid w:val="00A21A36"/>
    <w:rsid w:val="00A222B7"/>
    <w:rsid w:val="00A2364D"/>
    <w:rsid w:val="00A2525B"/>
    <w:rsid w:val="00A25294"/>
    <w:rsid w:val="00A254EE"/>
    <w:rsid w:val="00A25BE7"/>
    <w:rsid w:val="00A27008"/>
    <w:rsid w:val="00A27CDF"/>
    <w:rsid w:val="00A3063C"/>
    <w:rsid w:val="00A309C6"/>
    <w:rsid w:val="00A30D13"/>
    <w:rsid w:val="00A30FA6"/>
    <w:rsid w:val="00A314F9"/>
    <w:rsid w:val="00A319D0"/>
    <w:rsid w:val="00A32316"/>
    <w:rsid w:val="00A32CA6"/>
    <w:rsid w:val="00A33172"/>
    <w:rsid w:val="00A3432B"/>
    <w:rsid w:val="00A346BA"/>
    <w:rsid w:val="00A34C67"/>
    <w:rsid w:val="00A34D62"/>
    <w:rsid w:val="00A35160"/>
    <w:rsid w:val="00A3611D"/>
    <w:rsid w:val="00A362E4"/>
    <w:rsid w:val="00A36339"/>
    <w:rsid w:val="00A366E4"/>
    <w:rsid w:val="00A368CF"/>
    <w:rsid w:val="00A36D5A"/>
    <w:rsid w:val="00A37362"/>
    <w:rsid w:val="00A405DB"/>
    <w:rsid w:val="00A4180E"/>
    <w:rsid w:val="00A4370F"/>
    <w:rsid w:val="00A4376F"/>
    <w:rsid w:val="00A45471"/>
    <w:rsid w:val="00A4549F"/>
    <w:rsid w:val="00A45B9B"/>
    <w:rsid w:val="00A462FE"/>
    <w:rsid w:val="00A46D4F"/>
    <w:rsid w:val="00A501C9"/>
    <w:rsid w:val="00A502D8"/>
    <w:rsid w:val="00A50506"/>
    <w:rsid w:val="00A52127"/>
    <w:rsid w:val="00A52A92"/>
    <w:rsid w:val="00A53653"/>
    <w:rsid w:val="00A53F55"/>
    <w:rsid w:val="00A5417B"/>
    <w:rsid w:val="00A54599"/>
    <w:rsid w:val="00A54B82"/>
    <w:rsid w:val="00A55A6A"/>
    <w:rsid w:val="00A569D4"/>
    <w:rsid w:val="00A56A0C"/>
    <w:rsid w:val="00A576A1"/>
    <w:rsid w:val="00A57F1A"/>
    <w:rsid w:val="00A60163"/>
    <w:rsid w:val="00A6038D"/>
    <w:rsid w:val="00A60CF0"/>
    <w:rsid w:val="00A61429"/>
    <w:rsid w:val="00A61514"/>
    <w:rsid w:val="00A61645"/>
    <w:rsid w:val="00A62080"/>
    <w:rsid w:val="00A62B58"/>
    <w:rsid w:val="00A630A2"/>
    <w:rsid w:val="00A632B8"/>
    <w:rsid w:val="00A63BF3"/>
    <w:rsid w:val="00A64942"/>
    <w:rsid w:val="00A64CA4"/>
    <w:rsid w:val="00A65911"/>
    <w:rsid w:val="00A6643C"/>
    <w:rsid w:val="00A67544"/>
    <w:rsid w:val="00A7075B"/>
    <w:rsid w:val="00A713D3"/>
    <w:rsid w:val="00A719CA"/>
    <w:rsid w:val="00A71CE6"/>
    <w:rsid w:val="00A71D23"/>
    <w:rsid w:val="00A7333A"/>
    <w:rsid w:val="00A73D0D"/>
    <w:rsid w:val="00A74A92"/>
    <w:rsid w:val="00A75CC1"/>
    <w:rsid w:val="00A75E88"/>
    <w:rsid w:val="00A76258"/>
    <w:rsid w:val="00A802E5"/>
    <w:rsid w:val="00A8056E"/>
    <w:rsid w:val="00A81DF9"/>
    <w:rsid w:val="00A823E9"/>
    <w:rsid w:val="00A82D58"/>
    <w:rsid w:val="00A83580"/>
    <w:rsid w:val="00A8399D"/>
    <w:rsid w:val="00A83E3D"/>
    <w:rsid w:val="00A8443A"/>
    <w:rsid w:val="00A8479C"/>
    <w:rsid w:val="00A8557B"/>
    <w:rsid w:val="00A85A05"/>
    <w:rsid w:val="00A85DC2"/>
    <w:rsid w:val="00A86D63"/>
    <w:rsid w:val="00A87797"/>
    <w:rsid w:val="00A90E72"/>
    <w:rsid w:val="00A922A2"/>
    <w:rsid w:val="00A9327B"/>
    <w:rsid w:val="00A93974"/>
    <w:rsid w:val="00A93B69"/>
    <w:rsid w:val="00A95046"/>
    <w:rsid w:val="00A95BDF"/>
    <w:rsid w:val="00A963C7"/>
    <w:rsid w:val="00A97A83"/>
    <w:rsid w:val="00A97ADF"/>
    <w:rsid w:val="00A97F1D"/>
    <w:rsid w:val="00AA0692"/>
    <w:rsid w:val="00AA1626"/>
    <w:rsid w:val="00AA1C10"/>
    <w:rsid w:val="00AA1C25"/>
    <w:rsid w:val="00AA30DB"/>
    <w:rsid w:val="00AA3DB7"/>
    <w:rsid w:val="00AA4037"/>
    <w:rsid w:val="00AA432B"/>
    <w:rsid w:val="00AA4910"/>
    <w:rsid w:val="00AA51F5"/>
    <w:rsid w:val="00AA5A4D"/>
    <w:rsid w:val="00AA5CFD"/>
    <w:rsid w:val="00AA5E3B"/>
    <w:rsid w:val="00AA633E"/>
    <w:rsid w:val="00AA68B4"/>
    <w:rsid w:val="00AA7B39"/>
    <w:rsid w:val="00AB0543"/>
    <w:rsid w:val="00AB0AC9"/>
    <w:rsid w:val="00AB14FB"/>
    <w:rsid w:val="00AB1546"/>
    <w:rsid w:val="00AB185A"/>
    <w:rsid w:val="00AB1BA7"/>
    <w:rsid w:val="00AB1DAD"/>
    <w:rsid w:val="00AB1E04"/>
    <w:rsid w:val="00AB2204"/>
    <w:rsid w:val="00AB2328"/>
    <w:rsid w:val="00AB29CF"/>
    <w:rsid w:val="00AB2AB1"/>
    <w:rsid w:val="00AB3113"/>
    <w:rsid w:val="00AB348A"/>
    <w:rsid w:val="00AB3D51"/>
    <w:rsid w:val="00AB3F38"/>
    <w:rsid w:val="00AB43EC"/>
    <w:rsid w:val="00AB4BF4"/>
    <w:rsid w:val="00AB535D"/>
    <w:rsid w:val="00AB5ADF"/>
    <w:rsid w:val="00AB5E57"/>
    <w:rsid w:val="00AB5F58"/>
    <w:rsid w:val="00AB7224"/>
    <w:rsid w:val="00AB725F"/>
    <w:rsid w:val="00AC0705"/>
    <w:rsid w:val="00AC109B"/>
    <w:rsid w:val="00AC1496"/>
    <w:rsid w:val="00AC1EFF"/>
    <w:rsid w:val="00AC5494"/>
    <w:rsid w:val="00AC74DA"/>
    <w:rsid w:val="00AC7A2B"/>
    <w:rsid w:val="00AC7C25"/>
    <w:rsid w:val="00AC7C40"/>
    <w:rsid w:val="00AD0A51"/>
    <w:rsid w:val="00AD0B37"/>
    <w:rsid w:val="00AD11F7"/>
    <w:rsid w:val="00AD1DB7"/>
    <w:rsid w:val="00AD2852"/>
    <w:rsid w:val="00AD2993"/>
    <w:rsid w:val="00AD383B"/>
    <w:rsid w:val="00AD3976"/>
    <w:rsid w:val="00AD42D4"/>
    <w:rsid w:val="00AD4482"/>
    <w:rsid w:val="00AD4D2A"/>
    <w:rsid w:val="00AD542F"/>
    <w:rsid w:val="00AD5519"/>
    <w:rsid w:val="00AD67C1"/>
    <w:rsid w:val="00AD67E2"/>
    <w:rsid w:val="00AD7305"/>
    <w:rsid w:val="00AD79A5"/>
    <w:rsid w:val="00AD7E64"/>
    <w:rsid w:val="00AE0C56"/>
    <w:rsid w:val="00AE149E"/>
    <w:rsid w:val="00AE22F2"/>
    <w:rsid w:val="00AE29FC"/>
    <w:rsid w:val="00AE2F3F"/>
    <w:rsid w:val="00AE31C7"/>
    <w:rsid w:val="00AE3A24"/>
    <w:rsid w:val="00AE3B4E"/>
    <w:rsid w:val="00AE4638"/>
    <w:rsid w:val="00AE4C5F"/>
    <w:rsid w:val="00AE4E14"/>
    <w:rsid w:val="00AE5107"/>
    <w:rsid w:val="00AE53B3"/>
    <w:rsid w:val="00AE57B2"/>
    <w:rsid w:val="00AE59EC"/>
    <w:rsid w:val="00AE5DC8"/>
    <w:rsid w:val="00AE62C9"/>
    <w:rsid w:val="00AE67B3"/>
    <w:rsid w:val="00AE7864"/>
    <w:rsid w:val="00AE7949"/>
    <w:rsid w:val="00AE7E60"/>
    <w:rsid w:val="00AF0A9B"/>
    <w:rsid w:val="00AF0B63"/>
    <w:rsid w:val="00AF14F0"/>
    <w:rsid w:val="00AF1B0F"/>
    <w:rsid w:val="00AF25D5"/>
    <w:rsid w:val="00AF2CE0"/>
    <w:rsid w:val="00AF3DBB"/>
    <w:rsid w:val="00AF40EC"/>
    <w:rsid w:val="00AF5194"/>
    <w:rsid w:val="00AF53EF"/>
    <w:rsid w:val="00AF73C3"/>
    <w:rsid w:val="00AF795C"/>
    <w:rsid w:val="00AF7D26"/>
    <w:rsid w:val="00B00752"/>
    <w:rsid w:val="00B026C1"/>
    <w:rsid w:val="00B02761"/>
    <w:rsid w:val="00B02B9C"/>
    <w:rsid w:val="00B0353B"/>
    <w:rsid w:val="00B03D69"/>
    <w:rsid w:val="00B040B2"/>
    <w:rsid w:val="00B046B8"/>
    <w:rsid w:val="00B06715"/>
    <w:rsid w:val="00B06EB2"/>
    <w:rsid w:val="00B071CE"/>
    <w:rsid w:val="00B10409"/>
    <w:rsid w:val="00B10558"/>
    <w:rsid w:val="00B1068A"/>
    <w:rsid w:val="00B14121"/>
    <w:rsid w:val="00B156A9"/>
    <w:rsid w:val="00B15F83"/>
    <w:rsid w:val="00B160FF"/>
    <w:rsid w:val="00B16322"/>
    <w:rsid w:val="00B1662E"/>
    <w:rsid w:val="00B168F4"/>
    <w:rsid w:val="00B16A6F"/>
    <w:rsid w:val="00B16CD7"/>
    <w:rsid w:val="00B2181C"/>
    <w:rsid w:val="00B22C0D"/>
    <w:rsid w:val="00B22D86"/>
    <w:rsid w:val="00B23AF4"/>
    <w:rsid w:val="00B23C15"/>
    <w:rsid w:val="00B25762"/>
    <w:rsid w:val="00B25B40"/>
    <w:rsid w:val="00B25FDE"/>
    <w:rsid w:val="00B26AB0"/>
    <w:rsid w:val="00B26AD2"/>
    <w:rsid w:val="00B26CA2"/>
    <w:rsid w:val="00B30B4E"/>
    <w:rsid w:val="00B30EF3"/>
    <w:rsid w:val="00B30FD1"/>
    <w:rsid w:val="00B31246"/>
    <w:rsid w:val="00B326FF"/>
    <w:rsid w:val="00B32904"/>
    <w:rsid w:val="00B32B14"/>
    <w:rsid w:val="00B340AA"/>
    <w:rsid w:val="00B34A9F"/>
    <w:rsid w:val="00B34B80"/>
    <w:rsid w:val="00B35CDA"/>
    <w:rsid w:val="00B3758C"/>
    <w:rsid w:val="00B37D97"/>
    <w:rsid w:val="00B411BD"/>
    <w:rsid w:val="00B41559"/>
    <w:rsid w:val="00B418E8"/>
    <w:rsid w:val="00B42285"/>
    <w:rsid w:val="00B4274B"/>
    <w:rsid w:val="00B435B1"/>
    <w:rsid w:val="00B4367F"/>
    <w:rsid w:val="00B438BA"/>
    <w:rsid w:val="00B44F99"/>
    <w:rsid w:val="00B45876"/>
    <w:rsid w:val="00B470B2"/>
    <w:rsid w:val="00B476D5"/>
    <w:rsid w:val="00B51542"/>
    <w:rsid w:val="00B51D1D"/>
    <w:rsid w:val="00B53072"/>
    <w:rsid w:val="00B5310E"/>
    <w:rsid w:val="00B54ACC"/>
    <w:rsid w:val="00B54DCB"/>
    <w:rsid w:val="00B55AC2"/>
    <w:rsid w:val="00B560C9"/>
    <w:rsid w:val="00B56519"/>
    <w:rsid w:val="00B56533"/>
    <w:rsid w:val="00B56BD2"/>
    <w:rsid w:val="00B56CFC"/>
    <w:rsid w:val="00B56F60"/>
    <w:rsid w:val="00B57777"/>
    <w:rsid w:val="00B57A17"/>
    <w:rsid w:val="00B60890"/>
    <w:rsid w:val="00B61BE2"/>
    <w:rsid w:val="00B61DEA"/>
    <w:rsid w:val="00B622CC"/>
    <w:rsid w:val="00B6266F"/>
    <w:rsid w:val="00B62E0B"/>
    <w:rsid w:val="00B63C32"/>
    <w:rsid w:val="00B64434"/>
    <w:rsid w:val="00B64BBA"/>
    <w:rsid w:val="00B65291"/>
    <w:rsid w:val="00B65965"/>
    <w:rsid w:val="00B65A96"/>
    <w:rsid w:val="00B66211"/>
    <w:rsid w:val="00B66C9D"/>
    <w:rsid w:val="00B67A98"/>
    <w:rsid w:val="00B70394"/>
    <w:rsid w:val="00B711CE"/>
    <w:rsid w:val="00B71A3B"/>
    <w:rsid w:val="00B71DC8"/>
    <w:rsid w:val="00B72F21"/>
    <w:rsid w:val="00B73666"/>
    <w:rsid w:val="00B73CED"/>
    <w:rsid w:val="00B746C6"/>
    <w:rsid w:val="00B747ED"/>
    <w:rsid w:val="00B75EBC"/>
    <w:rsid w:val="00B7604C"/>
    <w:rsid w:val="00B7652C"/>
    <w:rsid w:val="00B765AB"/>
    <w:rsid w:val="00B766BF"/>
    <w:rsid w:val="00B76795"/>
    <w:rsid w:val="00B76FA6"/>
    <w:rsid w:val="00B7719C"/>
    <w:rsid w:val="00B80910"/>
    <w:rsid w:val="00B818F4"/>
    <w:rsid w:val="00B81BC9"/>
    <w:rsid w:val="00B8222F"/>
    <w:rsid w:val="00B82615"/>
    <w:rsid w:val="00B83444"/>
    <w:rsid w:val="00B834A6"/>
    <w:rsid w:val="00B836ED"/>
    <w:rsid w:val="00B849BD"/>
    <w:rsid w:val="00B853BE"/>
    <w:rsid w:val="00B86476"/>
    <w:rsid w:val="00B86A3D"/>
    <w:rsid w:val="00B86B4F"/>
    <w:rsid w:val="00B86FC4"/>
    <w:rsid w:val="00B87159"/>
    <w:rsid w:val="00B875C7"/>
    <w:rsid w:val="00B876CE"/>
    <w:rsid w:val="00B90D10"/>
    <w:rsid w:val="00B90FE5"/>
    <w:rsid w:val="00B91163"/>
    <w:rsid w:val="00B919AD"/>
    <w:rsid w:val="00B91A2B"/>
    <w:rsid w:val="00B93204"/>
    <w:rsid w:val="00B93A07"/>
    <w:rsid w:val="00B94E17"/>
    <w:rsid w:val="00B957FE"/>
    <w:rsid w:val="00B95A8E"/>
    <w:rsid w:val="00B95F02"/>
    <w:rsid w:val="00B965B3"/>
    <w:rsid w:val="00B96BEF"/>
    <w:rsid w:val="00B96FC0"/>
    <w:rsid w:val="00B97260"/>
    <w:rsid w:val="00B97A69"/>
    <w:rsid w:val="00B97B42"/>
    <w:rsid w:val="00BA0632"/>
    <w:rsid w:val="00BA0AAA"/>
    <w:rsid w:val="00BA0DFB"/>
    <w:rsid w:val="00BA13A8"/>
    <w:rsid w:val="00BA1830"/>
    <w:rsid w:val="00BA2FEF"/>
    <w:rsid w:val="00BA6842"/>
    <w:rsid w:val="00BA7446"/>
    <w:rsid w:val="00BB12CC"/>
    <w:rsid w:val="00BB1548"/>
    <w:rsid w:val="00BB1CE7"/>
    <w:rsid w:val="00BB228C"/>
    <w:rsid w:val="00BB2796"/>
    <w:rsid w:val="00BB2FD3"/>
    <w:rsid w:val="00BB2FDF"/>
    <w:rsid w:val="00BB2FFF"/>
    <w:rsid w:val="00BB4BF2"/>
    <w:rsid w:val="00BB51BB"/>
    <w:rsid w:val="00BB5FCB"/>
    <w:rsid w:val="00BB604B"/>
    <w:rsid w:val="00BB70E0"/>
    <w:rsid w:val="00BB76B5"/>
    <w:rsid w:val="00BB7797"/>
    <w:rsid w:val="00BB7E10"/>
    <w:rsid w:val="00BC00EC"/>
    <w:rsid w:val="00BC0210"/>
    <w:rsid w:val="00BC08C5"/>
    <w:rsid w:val="00BC12FB"/>
    <w:rsid w:val="00BC16D8"/>
    <w:rsid w:val="00BC1C3C"/>
    <w:rsid w:val="00BC307F"/>
    <w:rsid w:val="00BC3159"/>
    <w:rsid w:val="00BC3257"/>
    <w:rsid w:val="00BC39DB"/>
    <w:rsid w:val="00BC3A32"/>
    <w:rsid w:val="00BC3B07"/>
    <w:rsid w:val="00BC46EF"/>
    <w:rsid w:val="00BC4AEA"/>
    <w:rsid w:val="00BC513C"/>
    <w:rsid w:val="00BC5BCE"/>
    <w:rsid w:val="00BC6FD6"/>
    <w:rsid w:val="00BD008E"/>
    <w:rsid w:val="00BD0AB4"/>
    <w:rsid w:val="00BD179F"/>
    <w:rsid w:val="00BD2F3B"/>
    <w:rsid w:val="00BD3372"/>
    <w:rsid w:val="00BD35C6"/>
    <w:rsid w:val="00BD50AA"/>
    <w:rsid w:val="00BD5135"/>
    <w:rsid w:val="00BD551B"/>
    <w:rsid w:val="00BD7190"/>
    <w:rsid w:val="00BD7291"/>
    <w:rsid w:val="00BD7C33"/>
    <w:rsid w:val="00BD7EA3"/>
    <w:rsid w:val="00BD7FE2"/>
    <w:rsid w:val="00BE08D5"/>
    <w:rsid w:val="00BE0B19"/>
    <w:rsid w:val="00BE0DD8"/>
    <w:rsid w:val="00BE1D82"/>
    <w:rsid w:val="00BE1EE4"/>
    <w:rsid w:val="00BE1F8B"/>
    <w:rsid w:val="00BE2B4F"/>
    <w:rsid w:val="00BE2F39"/>
    <w:rsid w:val="00BE332D"/>
    <w:rsid w:val="00BE3438"/>
    <w:rsid w:val="00BE3552"/>
    <w:rsid w:val="00BE3CF1"/>
    <w:rsid w:val="00BE4B20"/>
    <w:rsid w:val="00BE5FC4"/>
    <w:rsid w:val="00BE6007"/>
    <w:rsid w:val="00BE7606"/>
    <w:rsid w:val="00BE7C4D"/>
    <w:rsid w:val="00BE7F6A"/>
    <w:rsid w:val="00BE7F9D"/>
    <w:rsid w:val="00BF0274"/>
    <w:rsid w:val="00BF08C4"/>
    <w:rsid w:val="00BF0BAF"/>
    <w:rsid w:val="00BF19CE"/>
    <w:rsid w:val="00BF2238"/>
    <w:rsid w:val="00BF263E"/>
    <w:rsid w:val="00BF2674"/>
    <w:rsid w:val="00BF2B6F"/>
    <w:rsid w:val="00BF32D8"/>
    <w:rsid w:val="00BF351A"/>
    <w:rsid w:val="00BF3689"/>
    <w:rsid w:val="00BF3914"/>
    <w:rsid w:val="00BF3BEF"/>
    <w:rsid w:val="00BF49B1"/>
    <w:rsid w:val="00BF5552"/>
    <w:rsid w:val="00BF73F2"/>
    <w:rsid w:val="00BF7B2F"/>
    <w:rsid w:val="00C01671"/>
    <w:rsid w:val="00C02419"/>
    <w:rsid w:val="00C02766"/>
    <w:rsid w:val="00C03ADE"/>
    <w:rsid w:val="00C03EE8"/>
    <w:rsid w:val="00C03FC6"/>
    <w:rsid w:val="00C04ABD"/>
    <w:rsid w:val="00C05BEC"/>
    <w:rsid w:val="00C06E7D"/>
    <w:rsid w:val="00C06FC9"/>
    <w:rsid w:val="00C1112B"/>
    <w:rsid w:val="00C11A88"/>
    <w:rsid w:val="00C11D69"/>
    <w:rsid w:val="00C12012"/>
    <w:rsid w:val="00C1253B"/>
    <w:rsid w:val="00C12786"/>
    <w:rsid w:val="00C12874"/>
    <w:rsid w:val="00C12BC1"/>
    <w:rsid w:val="00C13BDA"/>
    <w:rsid w:val="00C13FFD"/>
    <w:rsid w:val="00C14459"/>
    <w:rsid w:val="00C14632"/>
    <w:rsid w:val="00C161BD"/>
    <w:rsid w:val="00C16C30"/>
    <w:rsid w:val="00C20A00"/>
    <w:rsid w:val="00C21673"/>
    <w:rsid w:val="00C21A8A"/>
    <w:rsid w:val="00C21C7A"/>
    <w:rsid w:val="00C221AB"/>
    <w:rsid w:val="00C22FF2"/>
    <w:rsid w:val="00C23130"/>
    <w:rsid w:val="00C23B9E"/>
    <w:rsid w:val="00C255A5"/>
    <w:rsid w:val="00C2584B"/>
    <w:rsid w:val="00C25887"/>
    <w:rsid w:val="00C25942"/>
    <w:rsid w:val="00C25DD9"/>
    <w:rsid w:val="00C2663F"/>
    <w:rsid w:val="00C26DB8"/>
    <w:rsid w:val="00C30335"/>
    <w:rsid w:val="00C332C3"/>
    <w:rsid w:val="00C3400F"/>
    <w:rsid w:val="00C34B64"/>
    <w:rsid w:val="00C34C36"/>
    <w:rsid w:val="00C352B3"/>
    <w:rsid w:val="00C3654C"/>
    <w:rsid w:val="00C3665E"/>
    <w:rsid w:val="00C36BF5"/>
    <w:rsid w:val="00C36DBC"/>
    <w:rsid w:val="00C376BA"/>
    <w:rsid w:val="00C40373"/>
    <w:rsid w:val="00C4082D"/>
    <w:rsid w:val="00C40A0E"/>
    <w:rsid w:val="00C40AE6"/>
    <w:rsid w:val="00C411AF"/>
    <w:rsid w:val="00C4138D"/>
    <w:rsid w:val="00C41A6E"/>
    <w:rsid w:val="00C41E3A"/>
    <w:rsid w:val="00C4304C"/>
    <w:rsid w:val="00C43315"/>
    <w:rsid w:val="00C452F5"/>
    <w:rsid w:val="00C456AA"/>
    <w:rsid w:val="00C46555"/>
    <w:rsid w:val="00C46B15"/>
    <w:rsid w:val="00C46F7D"/>
    <w:rsid w:val="00C479B5"/>
    <w:rsid w:val="00C50242"/>
    <w:rsid w:val="00C5034D"/>
    <w:rsid w:val="00C5050E"/>
    <w:rsid w:val="00C50A13"/>
    <w:rsid w:val="00C50E99"/>
    <w:rsid w:val="00C50F98"/>
    <w:rsid w:val="00C52744"/>
    <w:rsid w:val="00C52C6C"/>
    <w:rsid w:val="00C52FD5"/>
    <w:rsid w:val="00C53EB3"/>
    <w:rsid w:val="00C542D4"/>
    <w:rsid w:val="00C54D71"/>
    <w:rsid w:val="00C55541"/>
    <w:rsid w:val="00C563F5"/>
    <w:rsid w:val="00C56536"/>
    <w:rsid w:val="00C56D7C"/>
    <w:rsid w:val="00C570F7"/>
    <w:rsid w:val="00C5794A"/>
    <w:rsid w:val="00C62CD5"/>
    <w:rsid w:val="00C63399"/>
    <w:rsid w:val="00C636E6"/>
    <w:rsid w:val="00C63858"/>
    <w:rsid w:val="00C639D6"/>
    <w:rsid w:val="00C63F8E"/>
    <w:rsid w:val="00C647FB"/>
    <w:rsid w:val="00C654E0"/>
    <w:rsid w:val="00C67B19"/>
    <w:rsid w:val="00C67EAB"/>
    <w:rsid w:val="00C703C7"/>
    <w:rsid w:val="00C70DFF"/>
    <w:rsid w:val="00C71606"/>
    <w:rsid w:val="00C74164"/>
    <w:rsid w:val="00C74BC6"/>
    <w:rsid w:val="00C74FB3"/>
    <w:rsid w:val="00C7592F"/>
    <w:rsid w:val="00C759D3"/>
    <w:rsid w:val="00C75A6B"/>
    <w:rsid w:val="00C763B6"/>
    <w:rsid w:val="00C7644F"/>
    <w:rsid w:val="00C768F6"/>
    <w:rsid w:val="00C7692E"/>
    <w:rsid w:val="00C77130"/>
    <w:rsid w:val="00C77135"/>
    <w:rsid w:val="00C77868"/>
    <w:rsid w:val="00C77D8F"/>
    <w:rsid w:val="00C80073"/>
    <w:rsid w:val="00C80DEA"/>
    <w:rsid w:val="00C832DC"/>
    <w:rsid w:val="00C8377F"/>
    <w:rsid w:val="00C8646D"/>
    <w:rsid w:val="00C87785"/>
    <w:rsid w:val="00C877F4"/>
    <w:rsid w:val="00C87B23"/>
    <w:rsid w:val="00C87C05"/>
    <w:rsid w:val="00C902AC"/>
    <w:rsid w:val="00C903EA"/>
    <w:rsid w:val="00C9168D"/>
    <w:rsid w:val="00C91DE3"/>
    <w:rsid w:val="00C9204A"/>
    <w:rsid w:val="00C92C7F"/>
    <w:rsid w:val="00C9369D"/>
    <w:rsid w:val="00C944FA"/>
    <w:rsid w:val="00C95854"/>
    <w:rsid w:val="00C95D66"/>
    <w:rsid w:val="00C95EFF"/>
    <w:rsid w:val="00C96E6F"/>
    <w:rsid w:val="00C97608"/>
    <w:rsid w:val="00C97872"/>
    <w:rsid w:val="00CA0532"/>
    <w:rsid w:val="00CA05FC"/>
    <w:rsid w:val="00CA12A8"/>
    <w:rsid w:val="00CA2241"/>
    <w:rsid w:val="00CA2E93"/>
    <w:rsid w:val="00CA3CDD"/>
    <w:rsid w:val="00CA403B"/>
    <w:rsid w:val="00CA4DB8"/>
    <w:rsid w:val="00CA505A"/>
    <w:rsid w:val="00CA59DD"/>
    <w:rsid w:val="00CA5AB2"/>
    <w:rsid w:val="00CA5CCF"/>
    <w:rsid w:val="00CB008E"/>
    <w:rsid w:val="00CB01FA"/>
    <w:rsid w:val="00CB0737"/>
    <w:rsid w:val="00CB097A"/>
    <w:rsid w:val="00CB16FA"/>
    <w:rsid w:val="00CB26EC"/>
    <w:rsid w:val="00CB2D2A"/>
    <w:rsid w:val="00CB3BBB"/>
    <w:rsid w:val="00CB4B14"/>
    <w:rsid w:val="00CB55CE"/>
    <w:rsid w:val="00CB5B1E"/>
    <w:rsid w:val="00CB5E21"/>
    <w:rsid w:val="00CB5F37"/>
    <w:rsid w:val="00CB787A"/>
    <w:rsid w:val="00CC0C4A"/>
    <w:rsid w:val="00CC1447"/>
    <w:rsid w:val="00CC17F0"/>
    <w:rsid w:val="00CC1853"/>
    <w:rsid w:val="00CC1FAE"/>
    <w:rsid w:val="00CC26F1"/>
    <w:rsid w:val="00CC366F"/>
    <w:rsid w:val="00CC3A23"/>
    <w:rsid w:val="00CC4A8A"/>
    <w:rsid w:val="00CC51EA"/>
    <w:rsid w:val="00CC5584"/>
    <w:rsid w:val="00CC5BE3"/>
    <w:rsid w:val="00CC5D6F"/>
    <w:rsid w:val="00CC5DB4"/>
    <w:rsid w:val="00CC6A03"/>
    <w:rsid w:val="00CC737C"/>
    <w:rsid w:val="00CD087D"/>
    <w:rsid w:val="00CD0F5D"/>
    <w:rsid w:val="00CD1C0B"/>
    <w:rsid w:val="00CD239A"/>
    <w:rsid w:val="00CD243F"/>
    <w:rsid w:val="00CD5512"/>
    <w:rsid w:val="00CD5A04"/>
    <w:rsid w:val="00CD5F29"/>
    <w:rsid w:val="00CD6E3D"/>
    <w:rsid w:val="00CD71AB"/>
    <w:rsid w:val="00CD74AD"/>
    <w:rsid w:val="00CE0109"/>
    <w:rsid w:val="00CE1AAA"/>
    <w:rsid w:val="00CE1FC5"/>
    <w:rsid w:val="00CE23FF"/>
    <w:rsid w:val="00CE33BD"/>
    <w:rsid w:val="00CE46E5"/>
    <w:rsid w:val="00CE485A"/>
    <w:rsid w:val="00CE497F"/>
    <w:rsid w:val="00CE4FA8"/>
    <w:rsid w:val="00CE5279"/>
    <w:rsid w:val="00CE5A78"/>
    <w:rsid w:val="00CE73BC"/>
    <w:rsid w:val="00CE78AE"/>
    <w:rsid w:val="00CE7AF9"/>
    <w:rsid w:val="00CE7E62"/>
    <w:rsid w:val="00CF1369"/>
    <w:rsid w:val="00CF195E"/>
    <w:rsid w:val="00CF19DA"/>
    <w:rsid w:val="00CF1C7F"/>
    <w:rsid w:val="00CF1CC0"/>
    <w:rsid w:val="00CF24F8"/>
    <w:rsid w:val="00CF2653"/>
    <w:rsid w:val="00CF3A74"/>
    <w:rsid w:val="00CF3B13"/>
    <w:rsid w:val="00CF4247"/>
    <w:rsid w:val="00CF5263"/>
    <w:rsid w:val="00CF60B5"/>
    <w:rsid w:val="00CF7D6F"/>
    <w:rsid w:val="00D004FA"/>
    <w:rsid w:val="00D01B21"/>
    <w:rsid w:val="00D01E2F"/>
    <w:rsid w:val="00D03102"/>
    <w:rsid w:val="00D03727"/>
    <w:rsid w:val="00D0378A"/>
    <w:rsid w:val="00D04FE9"/>
    <w:rsid w:val="00D05132"/>
    <w:rsid w:val="00D05E3D"/>
    <w:rsid w:val="00D05EA9"/>
    <w:rsid w:val="00D071F8"/>
    <w:rsid w:val="00D07252"/>
    <w:rsid w:val="00D074F4"/>
    <w:rsid w:val="00D07CC1"/>
    <w:rsid w:val="00D07CE1"/>
    <w:rsid w:val="00D1026A"/>
    <w:rsid w:val="00D107CF"/>
    <w:rsid w:val="00D11B0B"/>
    <w:rsid w:val="00D12293"/>
    <w:rsid w:val="00D123A1"/>
    <w:rsid w:val="00D14236"/>
    <w:rsid w:val="00D14553"/>
    <w:rsid w:val="00D14DB1"/>
    <w:rsid w:val="00D15F43"/>
    <w:rsid w:val="00D16E87"/>
    <w:rsid w:val="00D1729D"/>
    <w:rsid w:val="00D20B8B"/>
    <w:rsid w:val="00D21136"/>
    <w:rsid w:val="00D2162C"/>
    <w:rsid w:val="00D2162F"/>
    <w:rsid w:val="00D21A3C"/>
    <w:rsid w:val="00D22107"/>
    <w:rsid w:val="00D22A07"/>
    <w:rsid w:val="00D233F1"/>
    <w:rsid w:val="00D23A6E"/>
    <w:rsid w:val="00D23D57"/>
    <w:rsid w:val="00D23D84"/>
    <w:rsid w:val="00D256F8"/>
    <w:rsid w:val="00D2685C"/>
    <w:rsid w:val="00D26A3B"/>
    <w:rsid w:val="00D2744B"/>
    <w:rsid w:val="00D302FD"/>
    <w:rsid w:val="00D3038A"/>
    <w:rsid w:val="00D30419"/>
    <w:rsid w:val="00D3098D"/>
    <w:rsid w:val="00D31A02"/>
    <w:rsid w:val="00D32351"/>
    <w:rsid w:val="00D3323C"/>
    <w:rsid w:val="00D33456"/>
    <w:rsid w:val="00D3396F"/>
    <w:rsid w:val="00D33D4D"/>
    <w:rsid w:val="00D34A0B"/>
    <w:rsid w:val="00D36234"/>
    <w:rsid w:val="00D36371"/>
    <w:rsid w:val="00D37AB9"/>
    <w:rsid w:val="00D40652"/>
    <w:rsid w:val="00D415C1"/>
    <w:rsid w:val="00D434A5"/>
    <w:rsid w:val="00D437D8"/>
    <w:rsid w:val="00D43B2D"/>
    <w:rsid w:val="00D44994"/>
    <w:rsid w:val="00D457B2"/>
    <w:rsid w:val="00D45DF3"/>
    <w:rsid w:val="00D46174"/>
    <w:rsid w:val="00D47DD0"/>
    <w:rsid w:val="00D50183"/>
    <w:rsid w:val="00D510C3"/>
    <w:rsid w:val="00D51D12"/>
    <w:rsid w:val="00D5347B"/>
    <w:rsid w:val="00D5362B"/>
    <w:rsid w:val="00D54487"/>
    <w:rsid w:val="00D5465A"/>
    <w:rsid w:val="00D54D29"/>
    <w:rsid w:val="00D55072"/>
    <w:rsid w:val="00D551B5"/>
    <w:rsid w:val="00D56DB2"/>
    <w:rsid w:val="00D5747F"/>
    <w:rsid w:val="00D57495"/>
    <w:rsid w:val="00D574FA"/>
    <w:rsid w:val="00D576AD"/>
    <w:rsid w:val="00D60013"/>
    <w:rsid w:val="00D604E9"/>
    <w:rsid w:val="00D60C8D"/>
    <w:rsid w:val="00D60CF6"/>
    <w:rsid w:val="00D61374"/>
    <w:rsid w:val="00D61602"/>
    <w:rsid w:val="00D6168A"/>
    <w:rsid w:val="00D616A5"/>
    <w:rsid w:val="00D61866"/>
    <w:rsid w:val="00D61E69"/>
    <w:rsid w:val="00D61FF0"/>
    <w:rsid w:val="00D6211D"/>
    <w:rsid w:val="00D6245C"/>
    <w:rsid w:val="00D62C97"/>
    <w:rsid w:val="00D63517"/>
    <w:rsid w:val="00D63B75"/>
    <w:rsid w:val="00D63E9C"/>
    <w:rsid w:val="00D659B1"/>
    <w:rsid w:val="00D669BA"/>
    <w:rsid w:val="00D66AAD"/>
    <w:rsid w:val="00D66E18"/>
    <w:rsid w:val="00D6734D"/>
    <w:rsid w:val="00D6742E"/>
    <w:rsid w:val="00D679CF"/>
    <w:rsid w:val="00D679D3"/>
    <w:rsid w:val="00D70302"/>
    <w:rsid w:val="00D71C6E"/>
    <w:rsid w:val="00D728E8"/>
    <w:rsid w:val="00D7341B"/>
    <w:rsid w:val="00D7356F"/>
    <w:rsid w:val="00D73587"/>
    <w:rsid w:val="00D73EBB"/>
    <w:rsid w:val="00D747D0"/>
    <w:rsid w:val="00D751AB"/>
    <w:rsid w:val="00D751FB"/>
    <w:rsid w:val="00D754D6"/>
    <w:rsid w:val="00D761AA"/>
    <w:rsid w:val="00D76FAE"/>
    <w:rsid w:val="00D7746A"/>
    <w:rsid w:val="00D777D7"/>
    <w:rsid w:val="00D80AB8"/>
    <w:rsid w:val="00D81792"/>
    <w:rsid w:val="00D819B1"/>
    <w:rsid w:val="00D82494"/>
    <w:rsid w:val="00D8362C"/>
    <w:rsid w:val="00D838CE"/>
    <w:rsid w:val="00D83AE9"/>
    <w:rsid w:val="00D84BBF"/>
    <w:rsid w:val="00D857B8"/>
    <w:rsid w:val="00D86444"/>
    <w:rsid w:val="00D87175"/>
    <w:rsid w:val="00D87ABF"/>
    <w:rsid w:val="00D87B84"/>
    <w:rsid w:val="00D9060E"/>
    <w:rsid w:val="00D90CD3"/>
    <w:rsid w:val="00D919E6"/>
    <w:rsid w:val="00D91BE1"/>
    <w:rsid w:val="00D92A46"/>
    <w:rsid w:val="00D92C29"/>
    <w:rsid w:val="00D92D15"/>
    <w:rsid w:val="00D936E2"/>
    <w:rsid w:val="00D9391A"/>
    <w:rsid w:val="00D95104"/>
    <w:rsid w:val="00D95600"/>
    <w:rsid w:val="00D9683C"/>
    <w:rsid w:val="00D96B87"/>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0985"/>
    <w:rsid w:val="00DB11F8"/>
    <w:rsid w:val="00DB1228"/>
    <w:rsid w:val="00DB18F8"/>
    <w:rsid w:val="00DB1F2A"/>
    <w:rsid w:val="00DB297F"/>
    <w:rsid w:val="00DB3153"/>
    <w:rsid w:val="00DB317A"/>
    <w:rsid w:val="00DB3B82"/>
    <w:rsid w:val="00DB485D"/>
    <w:rsid w:val="00DB7341"/>
    <w:rsid w:val="00DB740A"/>
    <w:rsid w:val="00DC0E8C"/>
    <w:rsid w:val="00DC1327"/>
    <w:rsid w:val="00DC1350"/>
    <w:rsid w:val="00DC1355"/>
    <w:rsid w:val="00DC137C"/>
    <w:rsid w:val="00DC178E"/>
    <w:rsid w:val="00DC3237"/>
    <w:rsid w:val="00DC37A8"/>
    <w:rsid w:val="00DC41A4"/>
    <w:rsid w:val="00DC4423"/>
    <w:rsid w:val="00DC5672"/>
    <w:rsid w:val="00DC60A2"/>
    <w:rsid w:val="00DC6600"/>
    <w:rsid w:val="00DC67BD"/>
    <w:rsid w:val="00DC6924"/>
    <w:rsid w:val="00DC6F66"/>
    <w:rsid w:val="00DC71F2"/>
    <w:rsid w:val="00DD1D60"/>
    <w:rsid w:val="00DD2025"/>
    <w:rsid w:val="00DD22EA"/>
    <w:rsid w:val="00DD23A0"/>
    <w:rsid w:val="00DD3EF5"/>
    <w:rsid w:val="00DD53FA"/>
    <w:rsid w:val="00DD5EBD"/>
    <w:rsid w:val="00DD5F42"/>
    <w:rsid w:val="00DD617B"/>
    <w:rsid w:val="00DD61B5"/>
    <w:rsid w:val="00DD6812"/>
    <w:rsid w:val="00DD6EF7"/>
    <w:rsid w:val="00DD6F57"/>
    <w:rsid w:val="00DD7ACD"/>
    <w:rsid w:val="00DE0E59"/>
    <w:rsid w:val="00DE0F6C"/>
    <w:rsid w:val="00DE16ED"/>
    <w:rsid w:val="00DE219B"/>
    <w:rsid w:val="00DE3D7D"/>
    <w:rsid w:val="00DE50DF"/>
    <w:rsid w:val="00DE52E3"/>
    <w:rsid w:val="00DE7C00"/>
    <w:rsid w:val="00DF03E9"/>
    <w:rsid w:val="00DF03ED"/>
    <w:rsid w:val="00DF04EE"/>
    <w:rsid w:val="00DF0901"/>
    <w:rsid w:val="00DF0BF4"/>
    <w:rsid w:val="00DF151B"/>
    <w:rsid w:val="00DF179D"/>
    <w:rsid w:val="00DF1A8A"/>
    <w:rsid w:val="00DF1E9C"/>
    <w:rsid w:val="00DF205C"/>
    <w:rsid w:val="00DF2847"/>
    <w:rsid w:val="00DF306C"/>
    <w:rsid w:val="00DF3FA9"/>
    <w:rsid w:val="00DF4572"/>
    <w:rsid w:val="00DF4658"/>
    <w:rsid w:val="00DF4C0F"/>
    <w:rsid w:val="00DF53BE"/>
    <w:rsid w:val="00DF5DD0"/>
    <w:rsid w:val="00DF67F7"/>
    <w:rsid w:val="00DF6C8B"/>
    <w:rsid w:val="00DF6F17"/>
    <w:rsid w:val="00DF6FDF"/>
    <w:rsid w:val="00DF78FA"/>
    <w:rsid w:val="00DF7B5F"/>
    <w:rsid w:val="00E002F1"/>
    <w:rsid w:val="00E0082C"/>
    <w:rsid w:val="00E00F63"/>
    <w:rsid w:val="00E015C9"/>
    <w:rsid w:val="00E01DAA"/>
    <w:rsid w:val="00E023E5"/>
    <w:rsid w:val="00E02432"/>
    <w:rsid w:val="00E031B0"/>
    <w:rsid w:val="00E03335"/>
    <w:rsid w:val="00E03DCA"/>
    <w:rsid w:val="00E04022"/>
    <w:rsid w:val="00E05BD1"/>
    <w:rsid w:val="00E065FD"/>
    <w:rsid w:val="00E0728F"/>
    <w:rsid w:val="00E0755C"/>
    <w:rsid w:val="00E10EF7"/>
    <w:rsid w:val="00E1197C"/>
    <w:rsid w:val="00E14A7E"/>
    <w:rsid w:val="00E14BEE"/>
    <w:rsid w:val="00E14ED0"/>
    <w:rsid w:val="00E151E1"/>
    <w:rsid w:val="00E1659F"/>
    <w:rsid w:val="00E17619"/>
    <w:rsid w:val="00E17805"/>
    <w:rsid w:val="00E17903"/>
    <w:rsid w:val="00E20666"/>
    <w:rsid w:val="00E20F79"/>
    <w:rsid w:val="00E21278"/>
    <w:rsid w:val="00E21596"/>
    <w:rsid w:val="00E21787"/>
    <w:rsid w:val="00E22CCD"/>
    <w:rsid w:val="00E23A11"/>
    <w:rsid w:val="00E23FB7"/>
    <w:rsid w:val="00E24A27"/>
    <w:rsid w:val="00E258C0"/>
    <w:rsid w:val="00E25F89"/>
    <w:rsid w:val="00E26557"/>
    <w:rsid w:val="00E32837"/>
    <w:rsid w:val="00E32D62"/>
    <w:rsid w:val="00E339DC"/>
    <w:rsid w:val="00E33E15"/>
    <w:rsid w:val="00E346AD"/>
    <w:rsid w:val="00E361B8"/>
    <w:rsid w:val="00E36A1B"/>
    <w:rsid w:val="00E37066"/>
    <w:rsid w:val="00E373D1"/>
    <w:rsid w:val="00E376B6"/>
    <w:rsid w:val="00E41931"/>
    <w:rsid w:val="00E427FD"/>
    <w:rsid w:val="00E429ED"/>
    <w:rsid w:val="00E43CD6"/>
    <w:rsid w:val="00E43F37"/>
    <w:rsid w:val="00E44240"/>
    <w:rsid w:val="00E450ED"/>
    <w:rsid w:val="00E45EEE"/>
    <w:rsid w:val="00E46521"/>
    <w:rsid w:val="00E46D0D"/>
    <w:rsid w:val="00E47438"/>
    <w:rsid w:val="00E4791B"/>
    <w:rsid w:val="00E47A7C"/>
    <w:rsid w:val="00E47E31"/>
    <w:rsid w:val="00E47EBF"/>
    <w:rsid w:val="00E508CF"/>
    <w:rsid w:val="00E50AC6"/>
    <w:rsid w:val="00E51DDD"/>
    <w:rsid w:val="00E51FDD"/>
    <w:rsid w:val="00E52435"/>
    <w:rsid w:val="00E527CE"/>
    <w:rsid w:val="00E53122"/>
    <w:rsid w:val="00E5351B"/>
    <w:rsid w:val="00E537D7"/>
    <w:rsid w:val="00E539C0"/>
    <w:rsid w:val="00E53A07"/>
    <w:rsid w:val="00E53FA9"/>
    <w:rsid w:val="00E5414C"/>
    <w:rsid w:val="00E547B3"/>
    <w:rsid w:val="00E555D0"/>
    <w:rsid w:val="00E556C9"/>
    <w:rsid w:val="00E56016"/>
    <w:rsid w:val="00E56B1A"/>
    <w:rsid w:val="00E5733D"/>
    <w:rsid w:val="00E577FF"/>
    <w:rsid w:val="00E57D29"/>
    <w:rsid w:val="00E61CC0"/>
    <w:rsid w:val="00E62584"/>
    <w:rsid w:val="00E6277B"/>
    <w:rsid w:val="00E636FF"/>
    <w:rsid w:val="00E63D40"/>
    <w:rsid w:val="00E64424"/>
    <w:rsid w:val="00E64C99"/>
    <w:rsid w:val="00E64CD3"/>
    <w:rsid w:val="00E671C9"/>
    <w:rsid w:val="00E6743F"/>
    <w:rsid w:val="00E6758E"/>
    <w:rsid w:val="00E67E23"/>
    <w:rsid w:val="00E70016"/>
    <w:rsid w:val="00E70BC7"/>
    <w:rsid w:val="00E70FBC"/>
    <w:rsid w:val="00E716C5"/>
    <w:rsid w:val="00E71C48"/>
    <w:rsid w:val="00E72C01"/>
    <w:rsid w:val="00E73008"/>
    <w:rsid w:val="00E741AC"/>
    <w:rsid w:val="00E75174"/>
    <w:rsid w:val="00E756F1"/>
    <w:rsid w:val="00E75EBA"/>
    <w:rsid w:val="00E763B4"/>
    <w:rsid w:val="00E7654B"/>
    <w:rsid w:val="00E772F3"/>
    <w:rsid w:val="00E77848"/>
    <w:rsid w:val="00E80514"/>
    <w:rsid w:val="00E80E5B"/>
    <w:rsid w:val="00E816C5"/>
    <w:rsid w:val="00E81CE0"/>
    <w:rsid w:val="00E81E7C"/>
    <w:rsid w:val="00E8224D"/>
    <w:rsid w:val="00E8413A"/>
    <w:rsid w:val="00E8512E"/>
    <w:rsid w:val="00E8519F"/>
    <w:rsid w:val="00E859F2"/>
    <w:rsid w:val="00E85CC3"/>
    <w:rsid w:val="00E86321"/>
    <w:rsid w:val="00E8644A"/>
    <w:rsid w:val="00E90279"/>
    <w:rsid w:val="00E90635"/>
    <w:rsid w:val="00E909A1"/>
    <w:rsid w:val="00E90BFF"/>
    <w:rsid w:val="00E90E2C"/>
    <w:rsid w:val="00E91F04"/>
    <w:rsid w:val="00E91F35"/>
    <w:rsid w:val="00E9280A"/>
    <w:rsid w:val="00E9380E"/>
    <w:rsid w:val="00E95BA6"/>
    <w:rsid w:val="00E962FE"/>
    <w:rsid w:val="00E9692F"/>
    <w:rsid w:val="00E96FDF"/>
    <w:rsid w:val="00E9749E"/>
    <w:rsid w:val="00E97648"/>
    <w:rsid w:val="00EA0E4A"/>
    <w:rsid w:val="00EA1A54"/>
    <w:rsid w:val="00EA2226"/>
    <w:rsid w:val="00EA26FC"/>
    <w:rsid w:val="00EA3182"/>
    <w:rsid w:val="00EA3B5A"/>
    <w:rsid w:val="00EA410E"/>
    <w:rsid w:val="00EA4FD1"/>
    <w:rsid w:val="00EA53C2"/>
    <w:rsid w:val="00EA5695"/>
    <w:rsid w:val="00EA5B0A"/>
    <w:rsid w:val="00EA5C3A"/>
    <w:rsid w:val="00EA5FFB"/>
    <w:rsid w:val="00EA63FF"/>
    <w:rsid w:val="00EA65AD"/>
    <w:rsid w:val="00EA7FCF"/>
    <w:rsid w:val="00EB0920"/>
    <w:rsid w:val="00EB0CA3"/>
    <w:rsid w:val="00EB104F"/>
    <w:rsid w:val="00EB1B27"/>
    <w:rsid w:val="00EB1C1D"/>
    <w:rsid w:val="00EB1DA8"/>
    <w:rsid w:val="00EB2268"/>
    <w:rsid w:val="00EB25FC"/>
    <w:rsid w:val="00EB49DF"/>
    <w:rsid w:val="00EB4CFF"/>
    <w:rsid w:val="00EB5476"/>
    <w:rsid w:val="00EB5FD9"/>
    <w:rsid w:val="00EB60FA"/>
    <w:rsid w:val="00EB70B0"/>
    <w:rsid w:val="00EB7633"/>
    <w:rsid w:val="00EB7736"/>
    <w:rsid w:val="00EB7A24"/>
    <w:rsid w:val="00EC09F2"/>
    <w:rsid w:val="00EC2E2D"/>
    <w:rsid w:val="00EC462B"/>
    <w:rsid w:val="00EC4723"/>
    <w:rsid w:val="00EC56E0"/>
    <w:rsid w:val="00EC5AC7"/>
    <w:rsid w:val="00EC6057"/>
    <w:rsid w:val="00EC6847"/>
    <w:rsid w:val="00EC7DB6"/>
    <w:rsid w:val="00ED0406"/>
    <w:rsid w:val="00ED162F"/>
    <w:rsid w:val="00ED2E52"/>
    <w:rsid w:val="00ED3024"/>
    <w:rsid w:val="00ED3776"/>
    <w:rsid w:val="00ED3A2A"/>
    <w:rsid w:val="00ED3DF4"/>
    <w:rsid w:val="00ED44CC"/>
    <w:rsid w:val="00ED53B3"/>
    <w:rsid w:val="00ED5FE4"/>
    <w:rsid w:val="00ED71C5"/>
    <w:rsid w:val="00EE000F"/>
    <w:rsid w:val="00EE16FA"/>
    <w:rsid w:val="00EE173E"/>
    <w:rsid w:val="00EE2BE1"/>
    <w:rsid w:val="00EE3C42"/>
    <w:rsid w:val="00EE3D4F"/>
    <w:rsid w:val="00EE534D"/>
    <w:rsid w:val="00EE540C"/>
    <w:rsid w:val="00EE5560"/>
    <w:rsid w:val="00EE5809"/>
    <w:rsid w:val="00EE6913"/>
    <w:rsid w:val="00EE694A"/>
    <w:rsid w:val="00EE6DFB"/>
    <w:rsid w:val="00EE6F1E"/>
    <w:rsid w:val="00EF0348"/>
    <w:rsid w:val="00EF1F9C"/>
    <w:rsid w:val="00EF4028"/>
    <w:rsid w:val="00EF4366"/>
    <w:rsid w:val="00EF4CD6"/>
    <w:rsid w:val="00EF55A0"/>
    <w:rsid w:val="00EF63D1"/>
    <w:rsid w:val="00EF6513"/>
    <w:rsid w:val="00EF6683"/>
    <w:rsid w:val="00EF7002"/>
    <w:rsid w:val="00EF741A"/>
    <w:rsid w:val="00EF762E"/>
    <w:rsid w:val="00EF769B"/>
    <w:rsid w:val="00F027BA"/>
    <w:rsid w:val="00F03E79"/>
    <w:rsid w:val="00F04BE2"/>
    <w:rsid w:val="00F0628D"/>
    <w:rsid w:val="00F06651"/>
    <w:rsid w:val="00F077C6"/>
    <w:rsid w:val="00F07DE6"/>
    <w:rsid w:val="00F1056C"/>
    <w:rsid w:val="00F107F1"/>
    <w:rsid w:val="00F10F99"/>
    <w:rsid w:val="00F10FC1"/>
    <w:rsid w:val="00F112FD"/>
    <w:rsid w:val="00F11F12"/>
    <w:rsid w:val="00F133A1"/>
    <w:rsid w:val="00F1389F"/>
    <w:rsid w:val="00F13ECD"/>
    <w:rsid w:val="00F147E1"/>
    <w:rsid w:val="00F155CE"/>
    <w:rsid w:val="00F155F4"/>
    <w:rsid w:val="00F16605"/>
    <w:rsid w:val="00F17EAE"/>
    <w:rsid w:val="00F17EF4"/>
    <w:rsid w:val="00F218D4"/>
    <w:rsid w:val="00F2190E"/>
    <w:rsid w:val="00F2250A"/>
    <w:rsid w:val="00F232B7"/>
    <w:rsid w:val="00F236BB"/>
    <w:rsid w:val="00F23EFE"/>
    <w:rsid w:val="00F23F97"/>
    <w:rsid w:val="00F24788"/>
    <w:rsid w:val="00F24C51"/>
    <w:rsid w:val="00F256A3"/>
    <w:rsid w:val="00F2640F"/>
    <w:rsid w:val="00F279FE"/>
    <w:rsid w:val="00F27C34"/>
    <w:rsid w:val="00F27C59"/>
    <w:rsid w:val="00F27E46"/>
    <w:rsid w:val="00F301C2"/>
    <w:rsid w:val="00F302E1"/>
    <w:rsid w:val="00F312F3"/>
    <w:rsid w:val="00F31B22"/>
    <w:rsid w:val="00F31B49"/>
    <w:rsid w:val="00F31D98"/>
    <w:rsid w:val="00F32F56"/>
    <w:rsid w:val="00F32FB4"/>
    <w:rsid w:val="00F33271"/>
    <w:rsid w:val="00F334AD"/>
    <w:rsid w:val="00F33D4F"/>
    <w:rsid w:val="00F33D7D"/>
    <w:rsid w:val="00F34CD6"/>
    <w:rsid w:val="00F34DDC"/>
    <w:rsid w:val="00F35873"/>
    <w:rsid w:val="00F35920"/>
    <w:rsid w:val="00F35A1E"/>
    <w:rsid w:val="00F366A5"/>
    <w:rsid w:val="00F36C5F"/>
    <w:rsid w:val="00F37259"/>
    <w:rsid w:val="00F37F38"/>
    <w:rsid w:val="00F405A4"/>
    <w:rsid w:val="00F41B3E"/>
    <w:rsid w:val="00F41F05"/>
    <w:rsid w:val="00F42087"/>
    <w:rsid w:val="00F42926"/>
    <w:rsid w:val="00F42CC9"/>
    <w:rsid w:val="00F433BD"/>
    <w:rsid w:val="00F4377F"/>
    <w:rsid w:val="00F43DC0"/>
    <w:rsid w:val="00F44EC5"/>
    <w:rsid w:val="00F45AD5"/>
    <w:rsid w:val="00F45B34"/>
    <w:rsid w:val="00F47498"/>
    <w:rsid w:val="00F51066"/>
    <w:rsid w:val="00F512B2"/>
    <w:rsid w:val="00F52117"/>
    <w:rsid w:val="00F5283D"/>
    <w:rsid w:val="00F52ABA"/>
    <w:rsid w:val="00F52BC7"/>
    <w:rsid w:val="00F53BF4"/>
    <w:rsid w:val="00F54266"/>
    <w:rsid w:val="00F544AD"/>
    <w:rsid w:val="00F55043"/>
    <w:rsid w:val="00F5524C"/>
    <w:rsid w:val="00F55809"/>
    <w:rsid w:val="00F559A1"/>
    <w:rsid w:val="00F56DCF"/>
    <w:rsid w:val="00F56F93"/>
    <w:rsid w:val="00F57034"/>
    <w:rsid w:val="00F60BE9"/>
    <w:rsid w:val="00F60FF7"/>
    <w:rsid w:val="00F61FD8"/>
    <w:rsid w:val="00F62DBF"/>
    <w:rsid w:val="00F631D1"/>
    <w:rsid w:val="00F641FC"/>
    <w:rsid w:val="00F647F7"/>
    <w:rsid w:val="00F6583C"/>
    <w:rsid w:val="00F6589A"/>
    <w:rsid w:val="00F67156"/>
    <w:rsid w:val="00F674D0"/>
    <w:rsid w:val="00F6783E"/>
    <w:rsid w:val="00F679DE"/>
    <w:rsid w:val="00F67CFD"/>
    <w:rsid w:val="00F70DBE"/>
    <w:rsid w:val="00F71124"/>
    <w:rsid w:val="00F71888"/>
    <w:rsid w:val="00F719CD"/>
    <w:rsid w:val="00F71BB8"/>
    <w:rsid w:val="00F72584"/>
    <w:rsid w:val="00F7290D"/>
    <w:rsid w:val="00F7302F"/>
    <w:rsid w:val="00F732EC"/>
    <w:rsid w:val="00F73D08"/>
    <w:rsid w:val="00F74DA3"/>
    <w:rsid w:val="00F7586B"/>
    <w:rsid w:val="00F75C22"/>
    <w:rsid w:val="00F75EE7"/>
    <w:rsid w:val="00F75F2F"/>
    <w:rsid w:val="00F76445"/>
    <w:rsid w:val="00F76ECC"/>
    <w:rsid w:val="00F80399"/>
    <w:rsid w:val="00F812C8"/>
    <w:rsid w:val="00F8132D"/>
    <w:rsid w:val="00F818AE"/>
    <w:rsid w:val="00F81B40"/>
    <w:rsid w:val="00F820C4"/>
    <w:rsid w:val="00F83829"/>
    <w:rsid w:val="00F84069"/>
    <w:rsid w:val="00F843D7"/>
    <w:rsid w:val="00F85536"/>
    <w:rsid w:val="00F8592D"/>
    <w:rsid w:val="00F85D7A"/>
    <w:rsid w:val="00F8657A"/>
    <w:rsid w:val="00F8679A"/>
    <w:rsid w:val="00F87117"/>
    <w:rsid w:val="00F871A2"/>
    <w:rsid w:val="00F8736C"/>
    <w:rsid w:val="00F9030E"/>
    <w:rsid w:val="00F90703"/>
    <w:rsid w:val="00F90ADB"/>
    <w:rsid w:val="00F90E78"/>
    <w:rsid w:val="00F91209"/>
    <w:rsid w:val="00F91819"/>
    <w:rsid w:val="00F9221F"/>
    <w:rsid w:val="00F9293A"/>
    <w:rsid w:val="00F931C7"/>
    <w:rsid w:val="00F93559"/>
    <w:rsid w:val="00F93D72"/>
    <w:rsid w:val="00F93E65"/>
    <w:rsid w:val="00F94070"/>
    <w:rsid w:val="00F94297"/>
    <w:rsid w:val="00F9501E"/>
    <w:rsid w:val="00F950B5"/>
    <w:rsid w:val="00F9513F"/>
    <w:rsid w:val="00F95472"/>
    <w:rsid w:val="00F961CE"/>
    <w:rsid w:val="00F97908"/>
    <w:rsid w:val="00F97B43"/>
    <w:rsid w:val="00FA07F8"/>
    <w:rsid w:val="00FA105C"/>
    <w:rsid w:val="00FA1475"/>
    <w:rsid w:val="00FA148A"/>
    <w:rsid w:val="00FA1759"/>
    <w:rsid w:val="00FA1FDC"/>
    <w:rsid w:val="00FA27C8"/>
    <w:rsid w:val="00FA28AA"/>
    <w:rsid w:val="00FA2DFF"/>
    <w:rsid w:val="00FA304A"/>
    <w:rsid w:val="00FA396D"/>
    <w:rsid w:val="00FA3B76"/>
    <w:rsid w:val="00FA4D66"/>
    <w:rsid w:val="00FA55B0"/>
    <w:rsid w:val="00FA5A4E"/>
    <w:rsid w:val="00FA75EE"/>
    <w:rsid w:val="00FA76B6"/>
    <w:rsid w:val="00FB0082"/>
    <w:rsid w:val="00FB0243"/>
    <w:rsid w:val="00FB06B0"/>
    <w:rsid w:val="00FB1527"/>
    <w:rsid w:val="00FB1A04"/>
    <w:rsid w:val="00FB2537"/>
    <w:rsid w:val="00FB33DC"/>
    <w:rsid w:val="00FB4338"/>
    <w:rsid w:val="00FB477E"/>
    <w:rsid w:val="00FB4C9C"/>
    <w:rsid w:val="00FB5653"/>
    <w:rsid w:val="00FB5853"/>
    <w:rsid w:val="00FB6165"/>
    <w:rsid w:val="00FB7195"/>
    <w:rsid w:val="00FB7292"/>
    <w:rsid w:val="00FC0150"/>
    <w:rsid w:val="00FC03AB"/>
    <w:rsid w:val="00FC08A6"/>
    <w:rsid w:val="00FC0B3E"/>
    <w:rsid w:val="00FC0F79"/>
    <w:rsid w:val="00FC1E39"/>
    <w:rsid w:val="00FC2867"/>
    <w:rsid w:val="00FC37BB"/>
    <w:rsid w:val="00FC4729"/>
    <w:rsid w:val="00FC4A8C"/>
    <w:rsid w:val="00FC52C4"/>
    <w:rsid w:val="00FC53DB"/>
    <w:rsid w:val="00FC5FC2"/>
    <w:rsid w:val="00FC6177"/>
    <w:rsid w:val="00FC63D1"/>
    <w:rsid w:val="00FC7528"/>
    <w:rsid w:val="00FD0572"/>
    <w:rsid w:val="00FD0C8C"/>
    <w:rsid w:val="00FD1A97"/>
    <w:rsid w:val="00FD1BE9"/>
    <w:rsid w:val="00FD2782"/>
    <w:rsid w:val="00FD2D7B"/>
    <w:rsid w:val="00FD37F6"/>
    <w:rsid w:val="00FD4589"/>
    <w:rsid w:val="00FD473E"/>
    <w:rsid w:val="00FD551C"/>
    <w:rsid w:val="00FD7DF9"/>
    <w:rsid w:val="00FE0002"/>
    <w:rsid w:val="00FE09A6"/>
    <w:rsid w:val="00FE0B50"/>
    <w:rsid w:val="00FE0B51"/>
    <w:rsid w:val="00FE0B78"/>
    <w:rsid w:val="00FE0CFC"/>
    <w:rsid w:val="00FE0ED4"/>
    <w:rsid w:val="00FE1D38"/>
    <w:rsid w:val="00FE1EAB"/>
    <w:rsid w:val="00FE3465"/>
    <w:rsid w:val="00FE3749"/>
    <w:rsid w:val="00FE38F6"/>
    <w:rsid w:val="00FE433F"/>
    <w:rsid w:val="00FE4CA8"/>
    <w:rsid w:val="00FE5EC5"/>
    <w:rsid w:val="00FE67CF"/>
    <w:rsid w:val="00FE6D20"/>
    <w:rsid w:val="00FE6FB9"/>
    <w:rsid w:val="00FE7549"/>
    <w:rsid w:val="00FE7BCC"/>
    <w:rsid w:val="00FF126D"/>
    <w:rsid w:val="00FF1CF0"/>
    <w:rsid w:val="00FF2310"/>
    <w:rsid w:val="00FF2E73"/>
    <w:rsid w:val="00FF3DF9"/>
    <w:rsid w:val="00FF3E58"/>
    <w:rsid w:val="00FF4AE2"/>
    <w:rsid w:val="00FF4CCE"/>
    <w:rsid w:val="00FF4E64"/>
    <w:rsid w:val="00FF50A8"/>
    <w:rsid w:val="00FF5551"/>
    <w:rsid w:val="00FF571E"/>
    <w:rsid w:val="00FF597E"/>
    <w:rsid w:val="00FF68D5"/>
    <w:rsid w:val="00FF6A53"/>
    <w:rsid w:val="00FF6A62"/>
    <w:rsid w:val="00FF6BD1"/>
    <w:rsid w:val="00FF6CC0"/>
    <w:rsid w:val="00FF7512"/>
    <w:rsid w:val="00FF7561"/>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A257D9"/>
  <w15:docId w15:val="{8E73907A-EBC7-44E6-BE62-1F0CAA55A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CC5BE3"/>
    <w:pPr>
      <w:keepNext/>
      <w:numPr>
        <w:numId w:val="2"/>
      </w:numPr>
      <w:spacing w:before="120"/>
      <w:outlineLvl w:val="0"/>
    </w:pPr>
    <w:rPr>
      <w:b/>
      <w:bCs/>
      <w:sz w:val="28"/>
      <w:szCs w:val="28"/>
    </w:rPr>
  </w:style>
  <w:style w:type="paragraph" w:styleId="Heading2">
    <w:name w:val="heading 2"/>
    <w:basedOn w:val="Normal"/>
    <w:next w:val="Normal"/>
    <w:qFormat/>
    <w:rsid w:val="00CC5BE3"/>
    <w:pPr>
      <w:keepNext/>
      <w:numPr>
        <w:ilvl w:val="1"/>
        <w:numId w:val="2"/>
      </w:numPr>
      <w:spacing w:before="120"/>
      <w:outlineLvl w:val="1"/>
    </w:pPr>
    <w:rPr>
      <w:b/>
      <w:bCs/>
      <w:sz w:val="24"/>
    </w:rPr>
  </w:style>
  <w:style w:type="paragraph" w:styleId="Heading3">
    <w:name w:val="heading 3"/>
    <w:basedOn w:val="Normal"/>
    <w:next w:val="Normal"/>
    <w:qFormat/>
    <w:rsid w:val="00CC5BE3"/>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CC5BE3"/>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CC5BE3"/>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CC5BE3"/>
    <w:pPr>
      <w:numPr>
        <w:ilvl w:val="5"/>
        <w:numId w:val="2"/>
      </w:numPr>
      <w:spacing w:before="240" w:after="60"/>
      <w:outlineLvl w:val="5"/>
    </w:pPr>
    <w:rPr>
      <w:b/>
      <w:bCs/>
    </w:rPr>
  </w:style>
  <w:style w:type="paragraph" w:styleId="Heading7">
    <w:name w:val="heading 7"/>
    <w:basedOn w:val="Normal"/>
    <w:next w:val="Normal"/>
    <w:qFormat/>
    <w:rsid w:val="00CC5BE3"/>
    <w:pPr>
      <w:numPr>
        <w:ilvl w:val="6"/>
        <w:numId w:val="2"/>
      </w:numPr>
      <w:spacing w:before="240" w:after="60"/>
      <w:outlineLvl w:val="6"/>
    </w:pPr>
    <w:rPr>
      <w:sz w:val="24"/>
      <w:szCs w:val="24"/>
    </w:rPr>
  </w:style>
  <w:style w:type="paragraph" w:styleId="Heading8">
    <w:name w:val="heading 8"/>
    <w:basedOn w:val="Normal"/>
    <w:next w:val="Normal"/>
    <w:qFormat/>
    <w:rsid w:val="00CC5BE3"/>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CC5BE3"/>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C5BE3"/>
    <w:rPr>
      <w:sz w:val="20"/>
      <w:szCs w:val="20"/>
    </w:rPr>
  </w:style>
  <w:style w:type="character" w:customStyle="1" w:styleId="BodyTextChar">
    <w:name w:val="Body Text Char"/>
    <w:basedOn w:val="DefaultParagraphFont"/>
    <w:link w:val="BodyText"/>
    <w:rsid w:val="00CF195E"/>
  </w:style>
  <w:style w:type="character" w:styleId="Hyperlink">
    <w:name w:val="Hyperlink"/>
    <w:rsid w:val="00CC5BE3"/>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CC5BE3"/>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CC5BE3"/>
    <w:pPr>
      <w:autoSpaceDE/>
      <w:autoSpaceDN/>
      <w:adjustRightInd/>
      <w:spacing w:after="180"/>
      <w:ind w:left="568" w:hanging="284"/>
      <w:jc w:val="left"/>
    </w:pPr>
    <w:rPr>
      <w:sz w:val="20"/>
      <w:szCs w:val="20"/>
      <w:lang w:val="en-GB"/>
    </w:rPr>
  </w:style>
  <w:style w:type="paragraph" w:styleId="List">
    <w:name w:val="List"/>
    <w:basedOn w:val="Normal"/>
    <w:rsid w:val="00CC5BE3"/>
    <w:pPr>
      <w:ind w:left="360" w:hanging="360"/>
    </w:pPr>
  </w:style>
  <w:style w:type="paragraph" w:styleId="BodyText2">
    <w:name w:val="Body Text 2"/>
    <w:basedOn w:val="Normal"/>
    <w:rsid w:val="00CC5BE3"/>
    <w:pPr>
      <w:spacing w:after="0"/>
      <w:jc w:val="left"/>
    </w:pPr>
    <w:rPr>
      <w:szCs w:val="20"/>
    </w:rPr>
  </w:style>
  <w:style w:type="paragraph" w:styleId="BalloonText">
    <w:name w:val="Balloon Text"/>
    <w:basedOn w:val="Normal"/>
    <w:semiHidden/>
    <w:rsid w:val="00CC5BE3"/>
    <w:rPr>
      <w:rFonts w:ascii="Tahoma" w:hAnsi="Tahoma" w:cs="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rsid w:val="00CC5BE3"/>
    <w:rPr>
      <w:color w:val="800080"/>
      <w:kern w:val="2"/>
      <w:u w:val="single"/>
      <w:lang w:val="en-GB" w:eastAsia="zh-CN" w:bidi="ar-SA"/>
    </w:rPr>
  </w:style>
  <w:style w:type="paragraph" w:styleId="FootnoteText">
    <w:name w:val="footnote text"/>
    <w:basedOn w:val="Normal"/>
    <w:semiHidden/>
    <w:rsid w:val="00CC5BE3"/>
    <w:rPr>
      <w:sz w:val="20"/>
      <w:szCs w:val="20"/>
    </w:rPr>
  </w:style>
  <w:style w:type="character" w:styleId="FootnoteReference">
    <w:name w:val="footnote reference"/>
    <w:semiHidden/>
    <w:rsid w:val="00CC5BE3"/>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C7592F"/>
    <w:rPr>
      <w:rFonts w:ascii="SimSun"/>
      <w:kern w:val="2"/>
      <w:sz w:val="18"/>
      <w:szCs w:val="18"/>
      <w:lang w:val="en-GB"/>
    </w:rPr>
  </w:style>
  <w:style w:type="character" w:customStyle="1" w:styleId="DocumentMapChar">
    <w:name w:val="Document Map Char"/>
    <w:link w:val="DocumentMap"/>
    <w:rsid w:val="00C7592F"/>
    <w:rPr>
      <w:rFonts w:ascii="SimSun"/>
      <w:kern w:val="2"/>
      <w:sz w:val="18"/>
      <w:szCs w:val="18"/>
      <w:lang w:val="en-GB" w:eastAsia="en-US" w:bidi="ar-SA"/>
    </w:rPr>
  </w:style>
  <w:style w:type="character" w:styleId="CommentReference">
    <w:name w:val="annotation reference"/>
    <w:rsid w:val="00E17903"/>
    <w:rPr>
      <w:kern w:val="2"/>
      <w:sz w:val="21"/>
      <w:szCs w:val="21"/>
      <w:lang w:val="en-GB" w:eastAsia="zh-CN" w:bidi="ar-SA"/>
    </w:rPr>
  </w:style>
  <w:style w:type="paragraph" w:styleId="CommentText">
    <w:name w:val="annotation text"/>
    <w:basedOn w:val="Normal"/>
    <w:link w:val="CommentTextChar"/>
    <w:rsid w:val="00E17903"/>
    <w:pPr>
      <w:jc w:val="left"/>
    </w:pPr>
    <w:rPr>
      <w:kern w:val="2"/>
      <w:lang w:val="en-GB"/>
    </w:rPr>
  </w:style>
  <w:style w:type="character" w:customStyle="1" w:styleId="CommentTextChar">
    <w:name w:val="Comment Text Char"/>
    <w:link w:val="CommentText"/>
    <w:rsid w:val="00E17903"/>
    <w:rPr>
      <w:rFonts w:eastAsia="SimSun"/>
      <w:kern w:val="2"/>
      <w:sz w:val="22"/>
      <w:szCs w:val="22"/>
      <w:lang w:val="en-GB" w:eastAsia="en-US" w:bidi="ar-SA"/>
    </w:rPr>
  </w:style>
  <w:style w:type="paragraph" w:styleId="ListParagraph">
    <w:name w:val="List Paragraph"/>
    <w:aliases w:val="- Bullets,목록 단락,リスト段落,?? ??,?????,????"/>
    <w:basedOn w:val="Normal"/>
    <w:link w:val="ListParagraphChar"/>
    <w:uiPriority w:val="34"/>
    <w:qFormat/>
    <w:rsid w:val="00E17903"/>
    <w:pPr>
      <w:autoSpaceDE/>
      <w:autoSpaceDN/>
      <w:adjustRightInd/>
      <w:snapToGrid/>
      <w:spacing w:after="0"/>
      <w:ind w:firstLineChars="200" w:firstLine="420"/>
      <w:jc w:val="left"/>
    </w:pPr>
    <w:rPr>
      <w:rFonts w:ascii="SimSun" w:hAnsi="SimSun" w:cs="SimSun"/>
      <w:sz w:val="24"/>
      <w:szCs w:val="24"/>
      <w:lang w:eastAsia="zh-CN"/>
    </w:rPr>
  </w:style>
  <w:style w:type="paragraph" w:styleId="CommentSubject">
    <w:name w:val="annotation subject"/>
    <w:basedOn w:val="CommentText"/>
    <w:next w:val="CommentText"/>
    <w:link w:val="CommentSubjectChar"/>
    <w:rsid w:val="00AA1C10"/>
    <w:rPr>
      <w:b/>
      <w:bCs/>
    </w:rPr>
  </w:style>
  <w:style w:type="character" w:customStyle="1" w:styleId="CommentSubjectChar">
    <w:name w:val="Comment Subject Char"/>
    <w:link w:val="CommentSubject"/>
    <w:rsid w:val="00AA1C10"/>
    <w:rPr>
      <w:rFonts w:eastAsia="SimSun"/>
      <w:b/>
      <w:bCs/>
      <w:kern w:val="2"/>
      <w:sz w:val="22"/>
      <w:szCs w:val="22"/>
      <w:lang w:val="en-GB" w:eastAsia="en-US" w:bidi="ar-SA"/>
    </w:rPr>
  </w:style>
  <w:style w:type="paragraph" w:customStyle="1" w:styleId="TAH">
    <w:name w:val="TAH"/>
    <w:basedOn w:val="TAC"/>
    <w:link w:val="TAHCar"/>
    <w:rsid w:val="00B02761"/>
    <w:rPr>
      <w:b/>
    </w:rPr>
  </w:style>
  <w:style w:type="paragraph" w:customStyle="1" w:styleId="TAC">
    <w:name w:val="TAC"/>
    <w:basedOn w:val="Normal"/>
    <w:link w:val="TACChar"/>
    <w:rsid w:val="00B02761"/>
    <w:pPr>
      <w:keepNext/>
      <w:keepLines/>
      <w:overflowPunct w:val="0"/>
      <w:snapToGrid/>
      <w:spacing w:after="0"/>
      <w:jc w:val="center"/>
      <w:textAlignment w:val="baseline"/>
    </w:pPr>
    <w:rPr>
      <w:rFonts w:ascii="Arial" w:eastAsia="Times New Roman" w:hAnsi="Arial"/>
      <w:sz w:val="18"/>
      <w:szCs w:val="20"/>
      <w:u w:color="EEECE1"/>
      <w:lang w:val="en-GB" w:eastAsia="en-GB"/>
    </w:rPr>
  </w:style>
  <w:style w:type="character" w:customStyle="1" w:styleId="TACChar">
    <w:name w:val="TAC Char"/>
    <w:link w:val="TAC"/>
    <w:locked/>
    <w:rsid w:val="00B02761"/>
    <w:rPr>
      <w:rFonts w:ascii="Arial" w:eastAsia="Times New Roman" w:hAnsi="Arial"/>
      <w:sz w:val="18"/>
      <w:u w:color="EEECE1"/>
      <w:lang w:val="en-GB" w:eastAsia="en-GB"/>
    </w:rPr>
  </w:style>
  <w:style w:type="character" w:customStyle="1" w:styleId="TAHCar">
    <w:name w:val="TAH Car"/>
    <w:link w:val="TAH"/>
    <w:rsid w:val="00B02761"/>
    <w:rPr>
      <w:rFonts w:ascii="Arial" w:eastAsia="Times New Roman" w:hAnsi="Arial"/>
      <w:b/>
      <w:sz w:val="18"/>
      <w:u w:color="EEECE1"/>
      <w:lang w:val="en-GB" w:eastAsia="en-GB"/>
    </w:rPr>
  </w:style>
  <w:style w:type="paragraph" w:customStyle="1" w:styleId="RAN1bullet1">
    <w:name w:val="RAN1 bullet1"/>
    <w:basedOn w:val="Normal"/>
    <w:link w:val="RAN1bullet1Char"/>
    <w:qFormat/>
    <w:rsid w:val="003F2BE3"/>
    <w:pPr>
      <w:numPr>
        <w:numId w:val="3"/>
      </w:numPr>
      <w:autoSpaceDE/>
      <w:autoSpaceDN/>
      <w:adjustRightInd/>
      <w:snapToGrid/>
      <w:spacing w:after="0"/>
      <w:jc w:val="left"/>
    </w:pPr>
    <w:rPr>
      <w:rFonts w:ascii="Times" w:eastAsia="Batang" w:hAnsi="Times"/>
      <w:sz w:val="20"/>
      <w:szCs w:val="24"/>
      <w:lang w:val="en-GB"/>
    </w:rPr>
  </w:style>
  <w:style w:type="paragraph" w:customStyle="1" w:styleId="RAN1bullet2">
    <w:name w:val="RAN1 bullet2"/>
    <w:basedOn w:val="Normal"/>
    <w:link w:val="RAN1bullet2Char"/>
    <w:qFormat/>
    <w:rsid w:val="003F2BE3"/>
    <w:pPr>
      <w:numPr>
        <w:ilvl w:val="1"/>
        <w:numId w:val="4"/>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3F2BE3"/>
    <w:rPr>
      <w:rFonts w:ascii="Times" w:eastAsia="Batang" w:hAnsi="Times"/>
      <w:szCs w:val="24"/>
      <w:lang w:val="en-GB" w:eastAsia="en-US"/>
    </w:rPr>
  </w:style>
  <w:style w:type="character" w:customStyle="1" w:styleId="RAN1bullet2Char">
    <w:name w:val="RAN1 bullet2 Char"/>
    <w:link w:val="RAN1bullet2"/>
    <w:rsid w:val="003F2BE3"/>
    <w:rPr>
      <w:rFonts w:ascii="Times" w:eastAsia="Batang" w:hAnsi="Times"/>
      <w:lang w:eastAsia="en-US"/>
    </w:rPr>
  </w:style>
  <w:style w:type="paragraph" w:styleId="Revision">
    <w:name w:val="Revision"/>
    <w:hidden/>
    <w:uiPriority w:val="99"/>
    <w:semiHidden/>
    <w:rsid w:val="00F679DE"/>
    <w:rPr>
      <w:sz w:val="22"/>
      <w:szCs w:val="22"/>
      <w:lang w:eastAsia="en-US"/>
    </w:rPr>
  </w:style>
  <w:style w:type="paragraph" w:customStyle="1" w:styleId="CharCharCharCharChar">
    <w:name w:val="Char Char Char Char Char"/>
    <w:semiHidden/>
    <w:rsid w:val="00BC0210"/>
    <w:pPr>
      <w:keepNext/>
      <w:tabs>
        <w:tab w:val="num" w:pos="851"/>
      </w:tabs>
      <w:autoSpaceDE w:val="0"/>
      <w:autoSpaceDN w:val="0"/>
      <w:adjustRightInd w:val="0"/>
      <w:spacing w:before="60" w:after="60"/>
      <w:ind w:left="851" w:hanging="851"/>
      <w:jc w:val="both"/>
    </w:pPr>
    <w:rPr>
      <w:rFonts w:ascii="Arial" w:hAnsi="Arial" w:cs="Arial"/>
      <w:kern w:val="2"/>
    </w:rPr>
  </w:style>
  <w:style w:type="paragraph" w:customStyle="1" w:styleId="a">
    <w:name w:val="样式 (中文) 宋体 两端对齐"/>
    <w:basedOn w:val="Normal"/>
    <w:rsid w:val="00BB4BF2"/>
    <w:pPr>
      <w:overflowPunct w:val="0"/>
      <w:snapToGrid/>
      <w:spacing w:after="180"/>
      <w:textAlignment w:val="baseline"/>
    </w:pPr>
    <w:rPr>
      <w:rFonts w:cs="SimSun"/>
      <w:sz w:val="20"/>
      <w:szCs w:val="20"/>
      <w:lang w:val="en-GB" w:eastAsia="en-GB"/>
    </w:rPr>
  </w:style>
  <w:style w:type="paragraph" w:styleId="NormalWeb">
    <w:name w:val="Normal (Web)"/>
    <w:basedOn w:val="Normal"/>
    <w:uiPriority w:val="99"/>
    <w:semiHidden/>
    <w:unhideWhenUsed/>
    <w:rsid w:val="00F232B7"/>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Normal"/>
    <w:link w:val="B1Zchn"/>
    <w:rsid w:val="00CF1369"/>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Normal"/>
    <w:link w:val="B2Char"/>
    <w:rsid w:val="00CF1369"/>
    <w:pPr>
      <w:autoSpaceDE/>
      <w:autoSpaceDN/>
      <w:adjustRightInd/>
      <w:snapToGrid/>
      <w:spacing w:after="180"/>
      <w:ind w:left="851" w:hanging="284"/>
      <w:jc w:val="left"/>
    </w:pPr>
    <w:rPr>
      <w:rFonts w:eastAsia="Times New Roman"/>
      <w:sz w:val="20"/>
      <w:szCs w:val="20"/>
      <w:lang w:val="en-GB"/>
    </w:rPr>
  </w:style>
  <w:style w:type="character" w:customStyle="1" w:styleId="B1Zchn">
    <w:name w:val="B1 Zchn"/>
    <w:link w:val="B1"/>
    <w:rsid w:val="00CF1369"/>
    <w:rPr>
      <w:rFonts w:eastAsia="Times New Roman"/>
      <w:lang w:val="en-GB" w:eastAsia="en-US"/>
    </w:rPr>
  </w:style>
  <w:style w:type="character" w:customStyle="1" w:styleId="B2Char">
    <w:name w:val="B2 Char"/>
    <w:link w:val="B2"/>
    <w:rsid w:val="00CF1369"/>
    <w:rPr>
      <w:rFonts w:eastAsia="Times New Roman"/>
      <w:lang w:val="en-GB" w:eastAsia="en-US"/>
    </w:rPr>
  </w:style>
  <w:style w:type="character" w:customStyle="1" w:styleId="ListParagraphChar">
    <w:name w:val="List Paragraph Char"/>
    <w:aliases w:val="- Bullets Char,목록 단락 Char,リスト段落 Char,?? ?? Char,????? Char,???? Char"/>
    <w:link w:val="ListParagraph"/>
    <w:uiPriority w:val="34"/>
    <w:qFormat/>
    <w:rsid w:val="00BF3BEF"/>
    <w:rPr>
      <w:rFonts w:ascii="SimSun" w:hAnsi="SimSun" w:cs="SimSun"/>
      <w:sz w:val="24"/>
      <w:szCs w:val="24"/>
    </w:rPr>
  </w:style>
  <w:style w:type="table" w:styleId="TableGridLight">
    <w:name w:val="Grid Table Light"/>
    <w:basedOn w:val="TableNormal"/>
    <w:uiPriority w:val="40"/>
    <w:rsid w:val="00DF1A8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3038">
      <w:bodyDiv w:val="1"/>
      <w:marLeft w:val="0"/>
      <w:marRight w:val="0"/>
      <w:marTop w:val="0"/>
      <w:marBottom w:val="0"/>
      <w:divBdr>
        <w:top w:val="none" w:sz="0" w:space="0" w:color="auto"/>
        <w:left w:val="none" w:sz="0" w:space="0" w:color="auto"/>
        <w:bottom w:val="none" w:sz="0" w:space="0" w:color="auto"/>
        <w:right w:val="none" w:sz="0" w:space="0" w:color="auto"/>
      </w:divBdr>
    </w:div>
    <w:div w:id="19286567">
      <w:bodyDiv w:val="1"/>
      <w:marLeft w:val="0"/>
      <w:marRight w:val="0"/>
      <w:marTop w:val="0"/>
      <w:marBottom w:val="0"/>
      <w:divBdr>
        <w:top w:val="none" w:sz="0" w:space="0" w:color="auto"/>
        <w:left w:val="none" w:sz="0" w:space="0" w:color="auto"/>
        <w:bottom w:val="none" w:sz="0" w:space="0" w:color="auto"/>
        <w:right w:val="none" w:sz="0" w:space="0" w:color="auto"/>
      </w:divBdr>
    </w:div>
    <w:div w:id="29654298">
      <w:bodyDiv w:val="1"/>
      <w:marLeft w:val="0"/>
      <w:marRight w:val="0"/>
      <w:marTop w:val="0"/>
      <w:marBottom w:val="0"/>
      <w:divBdr>
        <w:top w:val="none" w:sz="0" w:space="0" w:color="auto"/>
        <w:left w:val="none" w:sz="0" w:space="0" w:color="auto"/>
        <w:bottom w:val="none" w:sz="0" w:space="0" w:color="auto"/>
        <w:right w:val="none" w:sz="0" w:space="0" w:color="auto"/>
      </w:divBdr>
    </w:div>
    <w:div w:id="42801403">
      <w:bodyDiv w:val="1"/>
      <w:marLeft w:val="0"/>
      <w:marRight w:val="0"/>
      <w:marTop w:val="0"/>
      <w:marBottom w:val="0"/>
      <w:divBdr>
        <w:top w:val="none" w:sz="0" w:space="0" w:color="auto"/>
        <w:left w:val="none" w:sz="0" w:space="0" w:color="auto"/>
        <w:bottom w:val="none" w:sz="0" w:space="0" w:color="auto"/>
        <w:right w:val="none" w:sz="0" w:space="0" w:color="auto"/>
      </w:divBdr>
    </w:div>
    <w:div w:id="91174130">
      <w:bodyDiv w:val="1"/>
      <w:marLeft w:val="0"/>
      <w:marRight w:val="0"/>
      <w:marTop w:val="0"/>
      <w:marBottom w:val="0"/>
      <w:divBdr>
        <w:top w:val="none" w:sz="0" w:space="0" w:color="auto"/>
        <w:left w:val="none" w:sz="0" w:space="0" w:color="auto"/>
        <w:bottom w:val="none" w:sz="0" w:space="0" w:color="auto"/>
        <w:right w:val="none" w:sz="0" w:space="0" w:color="auto"/>
      </w:divBdr>
      <w:divsChild>
        <w:div w:id="1598252283">
          <w:marLeft w:val="850"/>
          <w:marRight w:val="0"/>
          <w:marTop w:val="0"/>
          <w:marBottom w:val="120"/>
          <w:divBdr>
            <w:top w:val="none" w:sz="0" w:space="0" w:color="auto"/>
            <w:left w:val="none" w:sz="0" w:space="0" w:color="auto"/>
            <w:bottom w:val="none" w:sz="0" w:space="0" w:color="auto"/>
            <w:right w:val="none" w:sz="0" w:space="0" w:color="auto"/>
          </w:divBdr>
        </w:div>
      </w:divsChild>
    </w:div>
    <w:div w:id="93867945">
      <w:bodyDiv w:val="1"/>
      <w:marLeft w:val="0"/>
      <w:marRight w:val="0"/>
      <w:marTop w:val="0"/>
      <w:marBottom w:val="0"/>
      <w:divBdr>
        <w:top w:val="none" w:sz="0" w:space="0" w:color="auto"/>
        <w:left w:val="none" w:sz="0" w:space="0" w:color="auto"/>
        <w:bottom w:val="none" w:sz="0" w:space="0" w:color="auto"/>
        <w:right w:val="none" w:sz="0" w:space="0" w:color="auto"/>
      </w:divBdr>
    </w:div>
    <w:div w:id="113527133">
      <w:bodyDiv w:val="1"/>
      <w:marLeft w:val="0"/>
      <w:marRight w:val="0"/>
      <w:marTop w:val="0"/>
      <w:marBottom w:val="0"/>
      <w:divBdr>
        <w:top w:val="none" w:sz="0" w:space="0" w:color="auto"/>
        <w:left w:val="none" w:sz="0" w:space="0" w:color="auto"/>
        <w:bottom w:val="none" w:sz="0" w:space="0" w:color="auto"/>
        <w:right w:val="none" w:sz="0" w:space="0" w:color="auto"/>
      </w:divBdr>
    </w:div>
    <w:div w:id="134959134">
      <w:bodyDiv w:val="1"/>
      <w:marLeft w:val="0"/>
      <w:marRight w:val="0"/>
      <w:marTop w:val="0"/>
      <w:marBottom w:val="0"/>
      <w:divBdr>
        <w:top w:val="none" w:sz="0" w:space="0" w:color="auto"/>
        <w:left w:val="none" w:sz="0" w:space="0" w:color="auto"/>
        <w:bottom w:val="none" w:sz="0" w:space="0" w:color="auto"/>
        <w:right w:val="none" w:sz="0" w:space="0" w:color="auto"/>
      </w:divBdr>
    </w:div>
    <w:div w:id="137915605">
      <w:bodyDiv w:val="1"/>
      <w:marLeft w:val="0"/>
      <w:marRight w:val="0"/>
      <w:marTop w:val="0"/>
      <w:marBottom w:val="0"/>
      <w:divBdr>
        <w:top w:val="none" w:sz="0" w:space="0" w:color="auto"/>
        <w:left w:val="none" w:sz="0" w:space="0" w:color="auto"/>
        <w:bottom w:val="none" w:sz="0" w:space="0" w:color="auto"/>
        <w:right w:val="none" w:sz="0" w:space="0" w:color="auto"/>
      </w:divBdr>
    </w:div>
    <w:div w:id="150678939">
      <w:bodyDiv w:val="1"/>
      <w:marLeft w:val="0"/>
      <w:marRight w:val="0"/>
      <w:marTop w:val="0"/>
      <w:marBottom w:val="0"/>
      <w:divBdr>
        <w:top w:val="none" w:sz="0" w:space="0" w:color="auto"/>
        <w:left w:val="none" w:sz="0" w:space="0" w:color="auto"/>
        <w:bottom w:val="none" w:sz="0" w:space="0" w:color="auto"/>
        <w:right w:val="none" w:sz="0" w:space="0" w:color="auto"/>
      </w:divBdr>
    </w:div>
    <w:div w:id="160893517">
      <w:bodyDiv w:val="1"/>
      <w:marLeft w:val="0"/>
      <w:marRight w:val="0"/>
      <w:marTop w:val="0"/>
      <w:marBottom w:val="0"/>
      <w:divBdr>
        <w:top w:val="none" w:sz="0" w:space="0" w:color="auto"/>
        <w:left w:val="none" w:sz="0" w:space="0" w:color="auto"/>
        <w:bottom w:val="none" w:sz="0" w:space="0" w:color="auto"/>
        <w:right w:val="none" w:sz="0" w:space="0" w:color="auto"/>
      </w:divBdr>
    </w:div>
    <w:div w:id="182060265">
      <w:bodyDiv w:val="1"/>
      <w:marLeft w:val="0"/>
      <w:marRight w:val="0"/>
      <w:marTop w:val="0"/>
      <w:marBottom w:val="0"/>
      <w:divBdr>
        <w:top w:val="none" w:sz="0" w:space="0" w:color="auto"/>
        <w:left w:val="none" w:sz="0" w:space="0" w:color="auto"/>
        <w:bottom w:val="none" w:sz="0" w:space="0" w:color="auto"/>
        <w:right w:val="none" w:sz="0" w:space="0" w:color="auto"/>
      </w:divBdr>
    </w:div>
    <w:div w:id="205027297">
      <w:bodyDiv w:val="1"/>
      <w:marLeft w:val="0"/>
      <w:marRight w:val="0"/>
      <w:marTop w:val="0"/>
      <w:marBottom w:val="0"/>
      <w:divBdr>
        <w:top w:val="none" w:sz="0" w:space="0" w:color="auto"/>
        <w:left w:val="none" w:sz="0" w:space="0" w:color="auto"/>
        <w:bottom w:val="none" w:sz="0" w:space="0" w:color="auto"/>
        <w:right w:val="none" w:sz="0" w:space="0" w:color="auto"/>
      </w:divBdr>
    </w:div>
    <w:div w:id="205456388">
      <w:bodyDiv w:val="1"/>
      <w:marLeft w:val="0"/>
      <w:marRight w:val="0"/>
      <w:marTop w:val="0"/>
      <w:marBottom w:val="0"/>
      <w:divBdr>
        <w:top w:val="none" w:sz="0" w:space="0" w:color="auto"/>
        <w:left w:val="none" w:sz="0" w:space="0" w:color="auto"/>
        <w:bottom w:val="none" w:sz="0" w:space="0" w:color="auto"/>
        <w:right w:val="none" w:sz="0" w:space="0" w:color="auto"/>
      </w:divBdr>
    </w:div>
    <w:div w:id="211355076">
      <w:bodyDiv w:val="1"/>
      <w:marLeft w:val="0"/>
      <w:marRight w:val="0"/>
      <w:marTop w:val="0"/>
      <w:marBottom w:val="0"/>
      <w:divBdr>
        <w:top w:val="none" w:sz="0" w:space="0" w:color="auto"/>
        <w:left w:val="none" w:sz="0" w:space="0" w:color="auto"/>
        <w:bottom w:val="none" w:sz="0" w:space="0" w:color="auto"/>
        <w:right w:val="none" w:sz="0" w:space="0" w:color="auto"/>
      </w:divBdr>
    </w:div>
    <w:div w:id="226501540">
      <w:bodyDiv w:val="1"/>
      <w:marLeft w:val="0"/>
      <w:marRight w:val="0"/>
      <w:marTop w:val="0"/>
      <w:marBottom w:val="0"/>
      <w:divBdr>
        <w:top w:val="none" w:sz="0" w:space="0" w:color="auto"/>
        <w:left w:val="none" w:sz="0" w:space="0" w:color="auto"/>
        <w:bottom w:val="none" w:sz="0" w:space="0" w:color="auto"/>
        <w:right w:val="none" w:sz="0" w:space="0" w:color="auto"/>
      </w:divBdr>
    </w:div>
    <w:div w:id="236210968">
      <w:bodyDiv w:val="1"/>
      <w:marLeft w:val="0"/>
      <w:marRight w:val="0"/>
      <w:marTop w:val="0"/>
      <w:marBottom w:val="0"/>
      <w:divBdr>
        <w:top w:val="none" w:sz="0" w:space="0" w:color="auto"/>
        <w:left w:val="none" w:sz="0" w:space="0" w:color="auto"/>
        <w:bottom w:val="none" w:sz="0" w:space="0" w:color="auto"/>
        <w:right w:val="none" w:sz="0" w:space="0" w:color="auto"/>
      </w:divBdr>
    </w:div>
    <w:div w:id="23929625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942913">
      <w:bodyDiv w:val="1"/>
      <w:marLeft w:val="0"/>
      <w:marRight w:val="0"/>
      <w:marTop w:val="0"/>
      <w:marBottom w:val="0"/>
      <w:divBdr>
        <w:top w:val="none" w:sz="0" w:space="0" w:color="auto"/>
        <w:left w:val="none" w:sz="0" w:space="0" w:color="auto"/>
        <w:bottom w:val="none" w:sz="0" w:space="0" w:color="auto"/>
        <w:right w:val="none" w:sz="0" w:space="0" w:color="auto"/>
      </w:divBdr>
    </w:div>
    <w:div w:id="274289143">
      <w:bodyDiv w:val="1"/>
      <w:marLeft w:val="0"/>
      <w:marRight w:val="0"/>
      <w:marTop w:val="0"/>
      <w:marBottom w:val="0"/>
      <w:divBdr>
        <w:top w:val="none" w:sz="0" w:space="0" w:color="auto"/>
        <w:left w:val="none" w:sz="0" w:space="0" w:color="auto"/>
        <w:bottom w:val="none" w:sz="0" w:space="0" w:color="auto"/>
        <w:right w:val="none" w:sz="0" w:space="0" w:color="auto"/>
      </w:divBdr>
    </w:div>
    <w:div w:id="279651542">
      <w:bodyDiv w:val="1"/>
      <w:marLeft w:val="0"/>
      <w:marRight w:val="0"/>
      <w:marTop w:val="0"/>
      <w:marBottom w:val="0"/>
      <w:divBdr>
        <w:top w:val="none" w:sz="0" w:space="0" w:color="auto"/>
        <w:left w:val="none" w:sz="0" w:space="0" w:color="auto"/>
        <w:bottom w:val="none" w:sz="0" w:space="0" w:color="auto"/>
        <w:right w:val="none" w:sz="0" w:space="0" w:color="auto"/>
      </w:divBdr>
    </w:div>
    <w:div w:id="284849685">
      <w:bodyDiv w:val="1"/>
      <w:marLeft w:val="0"/>
      <w:marRight w:val="0"/>
      <w:marTop w:val="0"/>
      <w:marBottom w:val="0"/>
      <w:divBdr>
        <w:top w:val="none" w:sz="0" w:space="0" w:color="auto"/>
        <w:left w:val="none" w:sz="0" w:space="0" w:color="auto"/>
        <w:bottom w:val="none" w:sz="0" w:space="0" w:color="auto"/>
        <w:right w:val="none" w:sz="0" w:space="0" w:color="auto"/>
      </w:divBdr>
    </w:div>
    <w:div w:id="328990851">
      <w:bodyDiv w:val="1"/>
      <w:marLeft w:val="0"/>
      <w:marRight w:val="0"/>
      <w:marTop w:val="0"/>
      <w:marBottom w:val="0"/>
      <w:divBdr>
        <w:top w:val="none" w:sz="0" w:space="0" w:color="auto"/>
        <w:left w:val="none" w:sz="0" w:space="0" w:color="auto"/>
        <w:bottom w:val="none" w:sz="0" w:space="0" w:color="auto"/>
        <w:right w:val="none" w:sz="0" w:space="0" w:color="auto"/>
      </w:divBdr>
    </w:div>
    <w:div w:id="33084192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040076">
      <w:bodyDiv w:val="1"/>
      <w:marLeft w:val="0"/>
      <w:marRight w:val="0"/>
      <w:marTop w:val="0"/>
      <w:marBottom w:val="0"/>
      <w:divBdr>
        <w:top w:val="none" w:sz="0" w:space="0" w:color="auto"/>
        <w:left w:val="none" w:sz="0" w:space="0" w:color="auto"/>
        <w:bottom w:val="none" w:sz="0" w:space="0" w:color="auto"/>
        <w:right w:val="none" w:sz="0" w:space="0" w:color="auto"/>
      </w:divBdr>
    </w:div>
    <w:div w:id="34833286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6681377">
      <w:bodyDiv w:val="1"/>
      <w:marLeft w:val="0"/>
      <w:marRight w:val="0"/>
      <w:marTop w:val="0"/>
      <w:marBottom w:val="0"/>
      <w:divBdr>
        <w:top w:val="none" w:sz="0" w:space="0" w:color="auto"/>
        <w:left w:val="none" w:sz="0" w:space="0" w:color="auto"/>
        <w:bottom w:val="none" w:sz="0" w:space="0" w:color="auto"/>
        <w:right w:val="none" w:sz="0" w:space="0" w:color="auto"/>
      </w:divBdr>
      <w:divsChild>
        <w:div w:id="162405485">
          <w:marLeft w:val="360"/>
          <w:marRight w:val="0"/>
          <w:marTop w:val="200"/>
          <w:marBottom w:val="0"/>
          <w:divBdr>
            <w:top w:val="none" w:sz="0" w:space="0" w:color="auto"/>
            <w:left w:val="none" w:sz="0" w:space="0" w:color="auto"/>
            <w:bottom w:val="none" w:sz="0" w:space="0" w:color="auto"/>
            <w:right w:val="none" w:sz="0" w:space="0" w:color="auto"/>
          </w:divBdr>
        </w:div>
      </w:divsChild>
    </w:div>
    <w:div w:id="438791941">
      <w:bodyDiv w:val="1"/>
      <w:marLeft w:val="0"/>
      <w:marRight w:val="0"/>
      <w:marTop w:val="0"/>
      <w:marBottom w:val="0"/>
      <w:divBdr>
        <w:top w:val="none" w:sz="0" w:space="0" w:color="auto"/>
        <w:left w:val="none" w:sz="0" w:space="0" w:color="auto"/>
        <w:bottom w:val="none" w:sz="0" w:space="0" w:color="auto"/>
        <w:right w:val="none" w:sz="0" w:space="0" w:color="auto"/>
      </w:divBdr>
      <w:divsChild>
        <w:div w:id="337273637">
          <w:marLeft w:val="720"/>
          <w:marRight w:val="0"/>
          <w:marTop w:val="154"/>
          <w:marBottom w:val="0"/>
          <w:divBdr>
            <w:top w:val="none" w:sz="0" w:space="0" w:color="auto"/>
            <w:left w:val="none" w:sz="0" w:space="0" w:color="auto"/>
            <w:bottom w:val="none" w:sz="0" w:space="0" w:color="auto"/>
            <w:right w:val="none" w:sz="0" w:space="0" w:color="auto"/>
          </w:divBdr>
        </w:div>
        <w:div w:id="405764412">
          <w:marLeft w:val="720"/>
          <w:marRight w:val="0"/>
          <w:marTop w:val="154"/>
          <w:marBottom w:val="0"/>
          <w:divBdr>
            <w:top w:val="none" w:sz="0" w:space="0" w:color="auto"/>
            <w:left w:val="none" w:sz="0" w:space="0" w:color="auto"/>
            <w:bottom w:val="none" w:sz="0" w:space="0" w:color="auto"/>
            <w:right w:val="none" w:sz="0" w:space="0" w:color="auto"/>
          </w:divBdr>
        </w:div>
        <w:div w:id="440539952">
          <w:marLeft w:val="720"/>
          <w:marRight w:val="0"/>
          <w:marTop w:val="154"/>
          <w:marBottom w:val="0"/>
          <w:divBdr>
            <w:top w:val="none" w:sz="0" w:space="0" w:color="auto"/>
            <w:left w:val="none" w:sz="0" w:space="0" w:color="auto"/>
            <w:bottom w:val="none" w:sz="0" w:space="0" w:color="auto"/>
            <w:right w:val="none" w:sz="0" w:space="0" w:color="auto"/>
          </w:divBdr>
        </w:div>
      </w:divsChild>
    </w:div>
    <w:div w:id="438842601">
      <w:bodyDiv w:val="1"/>
      <w:marLeft w:val="0"/>
      <w:marRight w:val="0"/>
      <w:marTop w:val="0"/>
      <w:marBottom w:val="0"/>
      <w:divBdr>
        <w:top w:val="none" w:sz="0" w:space="0" w:color="auto"/>
        <w:left w:val="none" w:sz="0" w:space="0" w:color="auto"/>
        <w:bottom w:val="none" w:sz="0" w:space="0" w:color="auto"/>
        <w:right w:val="none" w:sz="0" w:space="0" w:color="auto"/>
      </w:divBdr>
    </w:div>
    <w:div w:id="468132707">
      <w:bodyDiv w:val="1"/>
      <w:marLeft w:val="0"/>
      <w:marRight w:val="0"/>
      <w:marTop w:val="0"/>
      <w:marBottom w:val="0"/>
      <w:divBdr>
        <w:top w:val="none" w:sz="0" w:space="0" w:color="auto"/>
        <w:left w:val="none" w:sz="0" w:space="0" w:color="auto"/>
        <w:bottom w:val="none" w:sz="0" w:space="0" w:color="auto"/>
        <w:right w:val="none" w:sz="0" w:space="0" w:color="auto"/>
      </w:divBdr>
    </w:div>
    <w:div w:id="478959472">
      <w:bodyDiv w:val="1"/>
      <w:marLeft w:val="0"/>
      <w:marRight w:val="0"/>
      <w:marTop w:val="0"/>
      <w:marBottom w:val="0"/>
      <w:divBdr>
        <w:top w:val="none" w:sz="0" w:space="0" w:color="auto"/>
        <w:left w:val="none" w:sz="0" w:space="0" w:color="auto"/>
        <w:bottom w:val="none" w:sz="0" w:space="0" w:color="auto"/>
        <w:right w:val="none" w:sz="0" w:space="0" w:color="auto"/>
      </w:divBdr>
    </w:div>
    <w:div w:id="480466030">
      <w:bodyDiv w:val="1"/>
      <w:marLeft w:val="0"/>
      <w:marRight w:val="0"/>
      <w:marTop w:val="0"/>
      <w:marBottom w:val="0"/>
      <w:divBdr>
        <w:top w:val="none" w:sz="0" w:space="0" w:color="auto"/>
        <w:left w:val="none" w:sz="0" w:space="0" w:color="auto"/>
        <w:bottom w:val="none" w:sz="0" w:space="0" w:color="auto"/>
        <w:right w:val="none" w:sz="0" w:space="0" w:color="auto"/>
      </w:divBdr>
    </w:div>
    <w:div w:id="526673276">
      <w:bodyDiv w:val="1"/>
      <w:marLeft w:val="0"/>
      <w:marRight w:val="0"/>
      <w:marTop w:val="0"/>
      <w:marBottom w:val="0"/>
      <w:divBdr>
        <w:top w:val="none" w:sz="0" w:space="0" w:color="auto"/>
        <w:left w:val="none" w:sz="0" w:space="0" w:color="auto"/>
        <w:bottom w:val="none" w:sz="0" w:space="0" w:color="auto"/>
        <w:right w:val="none" w:sz="0" w:space="0" w:color="auto"/>
      </w:divBdr>
    </w:div>
    <w:div w:id="527529933">
      <w:bodyDiv w:val="1"/>
      <w:marLeft w:val="0"/>
      <w:marRight w:val="0"/>
      <w:marTop w:val="0"/>
      <w:marBottom w:val="0"/>
      <w:divBdr>
        <w:top w:val="none" w:sz="0" w:space="0" w:color="auto"/>
        <w:left w:val="none" w:sz="0" w:space="0" w:color="auto"/>
        <w:bottom w:val="none" w:sz="0" w:space="0" w:color="auto"/>
        <w:right w:val="none" w:sz="0" w:space="0" w:color="auto"/>
      </w:divBdr>
    </w:div>
    <w:div w:id="559944104">
      <w:bodyDiv w:val="1"/>
      <w:marLeft w:val="0"/>
      <w:marRight w:val="0"/>
      <w:marTop w:val="0"/>
      <w:marBottom w:val="0"/>
      <w:divBdr>
        <w:top w:val="none" w:sz="0" w:space="0" w:color="auto"/>
        <w:left w:val="none" w:sz="0" w:space="0" w:color="auto"/>
        <w:bottom w:val="none" w:sz="0" w:space="0" w:color="auto"/>
        <w:right w:val="none" w:sz="0" w:space="0" w:color="auto"/>
      </w:divBdr>
    </w:div>
    <w:div w:id="571501542">
      <w:bodyDiv w:val="1"/>
      <w:marLeft w:val="0"/>
      <w:marRight w:val="0"/>
      <w:marTop w:val="0"/>
      <w:marBottom w:val="0"/>
      <w:divBdr>
        <w:top w:val="none" w:sz="0" w:space="0" w:color="auto"/>
        <w:left w:val="none" w:sz="0" w:space="0" w:color="auto"/>
        <w:bottom w:val="none" w:sz="0" w:space="0" w:color="auto"/>
        <w:right w:val="none" w:sz="0" w:space="0" w:color="auto"/>
      </w:divBdr>
    </w:div>
    <w:div w:id="57547504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538268">
      <w:bodyDiv w:val="1"/>
      <w:marLeft w:val="0"/>
      <w:marRight w:val="0"/>
      <w:marTop w:val="0"/>
      <w:marBottom w:val="0"/>
      <w:divBdr>
        <w:top w:val="none" w:sz="0" w:space="0" w:color="auto"/>
        <w:left w:val="none" w:sz="0" w:space="0" w:color="auto"/>
        <w:bottom w:val="none" w:sz="0" w:space="0" w:color="auto"/>
        <w:right w:val="none" w:sz="0" w:space="0" w:color="auto"/>
      </w:divBdr>
    </w:div>
    <w:div w:id="610010730">
      <w:bodyDiv w:val="1"/>
      <w:marLeft w:val="0"/>
      <w:marRight w:val="0"/>
      <w:marTop w:val="0"/>
      <w:marBottom w:val="0"/>
      <w:divBdr>
        <w:top w:val="none" w:sz="0" w:space="0" w:color="auto"/>
        <w:left w:val="none" w:sz="0" w:space="0" w:color="auto"/>
        <w:bottom w:val="none" w:sz="0" w:space="0" w:color="auto"/>
        <w:right w:val="none" w:sz="0" w:space="0" w:color="auto"/>
      </w:divBdr>
    </w:div>
    <w:div w:id="631401813">
      <w:bodyDiv w:val="1"/>
      <w:marLeft w:val="0"/>
      <w:marRight w:val="0"/>
      <w:marTop w:val="0"/>
      <w:marBottom w:val="0"/>
      <w:divBdr>
        <w:top w:val="none" w:sz="0" w:space="0" w:color="auto"/>
        <w:left w:val="none" w:sz="0" w:space="0" w:color="auto"/>
        <w:bottom w:val="none" w:sz="0" w:space="0" w:color="auto"/>
        <w:right w:val="none" w:sz="0" w:space="0" w:color="auto"/>
      </w:divBdr>
    </w:div>
    <w:div w:id="633754399">
      <w:bodyDiv w:val="1"/>
      <w:marLeft w:val="0"/>
      <w:marRight w:val="0"/>
      <w:marTop w:val="0"/>
      <w:marBottom w:val="0"/>
      <w:divBdr>
        <w:top w:val="none" w:sz="0" w:space="0" w:color="auto"/>
        <w:left w:val="none" w:sz="0" w:space="0" w:color="auto"/>
        <w:bottom w:val="none" w:sz="0" w:space="0" w:color="auto"/>
        <w:right w:val="none" w:sz="0" w:space="0" w:color="auto"/>
      </w:divBdr>
    </w:div>
    <w:div w:id="640498581">
      <w:bodyDiv w:val="1"/>
      <w:marLeft w:val="0"/>
      <w:marRight w:val="0"/>
      <w:marTop w:val="0"/>
      <w:marBottom w:val="0"/>
      <w:divBdr>
        <w:top w:val="none" w:sz="0" w:space="0" w:color="auto"/>
        <w:left w:val="none" w:sz="0" w:space="0" w:color="auto"/>
        <w:bottom w:val="none" w:sz="0" w:space="0" w:color="auto"/>
        <w:right w:val="none" w:sz="0" w:space="0" w:color="auto"/>
      </w:divBdr>
    </w:div>
    <w:div w:id="653146245">
      <w:bodyDiv w:val="1"/>
      <w:marLeft w:val="0"/>
      <w:marRight w:val="0"/>
      <w:marTop w:val="0"/>
      <w:marBottom w:val="0"/>
      <w:divBdr>
        <w:top w:val="none" w:sz="0" w:space="0" w:color="auto"/>
        <w:left w:val="none" w:sz="0" w:space="0" w:color="auto"/>
        <w:bottom w:val="none" w:sz="0" w:space="0" w:color="auto"/>
        <w:right w:val="none" w:sz="0" w:space="0" w:color="auto"/>
      </w:divBdr>
    </w:div>
    <w:div w:id="657618039">
      <w:bodyDiv w:val="1"/>
      <w:marLeft w:val="0"/>
      <w:marRight w:val="0"/>
      <w:marTop w:val="0"/>
      <w:marBottom w:val="0"/>
      <w:divBdr>
        <w:top w:val="none" w:sz="0" w:space="0" w:color="auto"/>
        <w:left w:val="none" w:sz="0" w:space="0" w:color="auto"/>
        <w:bottom w:val="none" w:sz="0" w:space="0" w:color="auto"/>
        <w:right w:val="none" w:sz="0" w:space="0" w:color="auto"/>
      </w:divBdr>
    </w:div>
    <w:div w:id="666787240">
      <w:bodyDiv w:val="1"/>
      <w:marLeft w:val="0"/>
      <w:marRight w:val="0"/>
      <w:marTop w:val="0"/>
      <w:marBottom w:val="0"/>
      <w:divBdr>
        <w:top w:val="none" w:sz="0" w:space="0" w:color="auto"/>
        <w:left w:val="none" w:sz="0" w:space="0" w:color="auto"/>
        <w:bottom w:val="none" w:sz="0" w:space="0" w:color="auto"/>
        <w:right w:val="none" w:sz="0" w:space="0" w:color="auto"/>
      </w:divBdr>
    </w:div>
    <w:div w:id="678233893">
      <w:bodyDiv w:val="1"/>
      <w:marLeft w:val="0"/>
      <w:marRight w:val="0"/>
      <w:marTop w:val="0"/>
      <w:marBottom w:val="0"/>
      <w:divBdr>
        <w:top w:val="none" w:sz="0" w:space="0" w:color="auto"/>
        <w:left w:val="none" w:sz="0" w:space="0" w:color="auto"/>
        <w:bottom w:val="none" w:sz="0" w:space="0" w:color="auto"/>
        <w:right w:val="none" w:sz="0" w:space="0" w:color="auto"/>
      </w:divBdr>
    </w:div>
    <w:div w:id="694308974">
      <w:bodyDiv w:val="1"/>
      <w:marLeft w:val="0"/>
      <w:marRight w:val="0"/>
      <w:marTop w:val="0"/>
      <w:marBottom w:val="0"/>
      <w:divBdr>
        <w:top w:val="none" w:sz="0" w:space="0" w:color="auto"/>
        <w:left w:val="none" w:sz="0" w:space="0" w:color="auto"/>
        <w:bottom w:val="none" w:sz="0" w:space="0" w:color="auto"/>
        <w:right w:val="none" w:sz="0" w:space="0" w:color="auto"/>
      </w:divBdr>
    </w:div>
    <w:div w:id="697969240">
      <w:bodyDiv w:val="1"/>
      <w:marLeft w:val="0"/>
      <w:marRight w:val="0"/>
      <w:marTop w:val="0"/>
      <w:marBottom w:val="0"/>
      <w:divBdr>
        <w:top w:val="none" w:sz="0" w:space="0" w:color="auto"/>
        <w:left w:val="none" w:sz="0" w:space="0" w:color="auto"/>
        <w:bottom w:val="none" w:sz="0" w:space="0" w:color="auto"/>
        <w:right w:val="none" w:sz="0" w:space="0" w:color="auto"/>
      </w:divBdr>
    </w:div>
    <w:div w:id="739713445">
      <w:bodyDiv w:val="1"/>
      <w:marLeft w:val="0"/>
      <w:marRight w:val="0"/>
      <w:marTop w:val="0"/>
      <w:marBottom w:val="0"/>
      <w:divBdr>
        <w:top w:val="none" w:sz="0" w:space="0" w:color="auto"/>
        <w:left w:val="none" w:sz="0" w:space="0" w:color="auto"/>
        <w:bottom w:val="none" w:sz="0" w:space="0" w:color="auto"/>
        <w:right w:val="none" w:sz="0" w:space="0" w:color="auto"/>
      </w:divBdr>
    </w:div>
    <w:div w:id="744061957">
      <w:bodyDiv w:val="1"/>
      <w:marLeft w:val="0"/>
      <w:marRight w:val="0"/>
      <w:marTop w:val="0"/>
      <w:marBottom w:val="0"/>
      <w:divBdr>
        <w:top w:val="none" w:sz="0" w:space="0" w:color="auto"/>
        <w:left w:val="none" w:sz="0" w:space="0" w:color="auto"/>
        <w:bottom w:val="none" w:sz="0" w:space="0" w:color="auto"/>
        <w:right w:val="none" w:sz="0" w:space="0" w:color="auto"/>
      </w:divBdr>
    </w:div>
    <w:div w:id="751052507">
      <w:bodyDiv w:val="1"/>
      <w:marLeft w:val="0"/>
      <w:marRight w:val="0"/>
      <w:marTop w:val="0"/>
      <w:marBottom w:val="0"/>
      <w:divBdr>
        <w:top w:val="none" w:sz="0" w:space="0" w:color="auto"/>
        <w:left w:val="none" w:sz="0" w:space="0" w:color="auto"/>
        <w:bottom w:val="none" w:sz="0" w:space="0" w:color="auto"/>
        <w:right w:val="none" w:sz="0" w:space="0" w:color="auto"/>
      </w:divBdr>
    </w:div>
    <w:div w:id="765996880">
      <w:bodyDiv w:val="1"/>
      <w:marLeft w:val="0"/>
      <w:marRight w:val="0"/>
      <w:marTop w:val="0"/>
      <w:marBottom w:val="0"/>
      <w:divBdr>
        <w:top w:val="none" w:sz="0" w:space="0" w:color="auto"/>
        <w:left w:val="none" w:sz="0" w:space="0" w:color="auto"/>
        <w:bottom w:val="none" w:sz="0" w:space="0" w:color="auto"/>
        <w:right w:val="none" w:sz="0" w:space="0" w:color="auto"/>
      </w:divBdr>
    </w:div>
    <w:div w:id="766852364">
      <w:bodyDiv w:val="1"/>
      <w:marLeft w:val="0"/>
      <w:marRight w:val="0"/>
      <w:marTop w:val="0"/>
      <w:marBottom w:val="0"/>
      <w:divBdr>
        <w:top w:val="none" w:sz="0" w:space="0" w:color="auto"/>
        <w:left w:val="none" w:sz="0" w:space="0" w:color="auto"/>
        <w:bottom w:val="none" w:sz="0" w:space="0" w:color="auto"/>
        <w:right w:val="none" w:sz="0" w:space="0" w:color="auto"/>
      </w:divBdr>
    </w:div>
    <w:div w:id="768965927">
      <w:bodyDiv w:val="1"/>
      <w:marLeft w:val="0"/>
      <w:marRight w:val="0"/>
      <w:marTop w:val="0"/>
      <w:marBottom w:val="0"/>
      <w:divBdr>
        <w:top w:val="none" w:sz="0" w:space="0" w:color="auto"/>
        <w:left w:val="none" w:sz="0" w:space="0" w:color="auto"/>
        <w:bottom w:val="none" w:sz="0" w:space="0" w:color="auto"/>
        <w:right w:val="none" w:sz="0" w:space="0" w:color="auto"/>
      </w:divBdr>
    </w:div>
    <w:div w:id="779376636">
      <w:bodyDiv w:val="1"/>
      <w:marLeft w:val="0"/>
      <w:marRight w:val="0"/>
      <w:marTop w:val="0"/>
      <w:marBottom w:val="0"/>
      <w:divBdr>
        <w:top w:val="none" w:sz="0" w:space="0" w:color="auto"/>
        <w:left w:val="none" w:sz="0" w:space="0" w:color="auto"/>
        <w:bottom w:val="none" w:sz="0" w:space="0" w:color="auto"/>
        <w:right w:val="none" w:sz="0" w:space="0" w:color="auto"/>
      </w:divBdr>
    </w:div>
    <w:div w:id="779956359">
      <w:bodyDiv w:val="1"/>
      <w:marLeft w:val="0"/>
      <w:marRight w:val="0"/>
      <w:marTop w:val="0"/>
      <w:marBottom w:val="0"/>
      <w:divBdr>
        <w:top w:val="none" w:sz="0" w:space="0" w:color="auto"/>
        <w:left w:val="none" w:sz="0" w:space="0" w:color="auto"/>
        <w:bottom w:val="none" w:sz="0" w:space="0" w:color="auto"/>
        <w:right w:val="none" w:sz="0" w:space="0" w:color="auto"/>
      </w:divBdr>
    </w:div>
    <w:div w:id="781457971">
      <w:bodyDiv w:val="1"/>
      <w:marLeft w:val="0"/>
      <w:marRight w:val="0"/>
      <w:marTop w:val="0"/>
      <w:marBottom w:val="0"/>
      <w:divBdr>
        <w:top w:val="none" w:sz="0" w:space="0" w:color="auto"/>
        <w:left w:val="none" w:sz="0" w:space="0" w:color="auto"/>
        <w:bottom w:val="none" w:sz="0" w:space="0" w:color="auto"/>
        <w:right w:val="none" w:sz="0" w:space="0" w:color="auto"/>
      </w:divBdr>
    </w:div>
    <w:div w:id="788083607">
      <w:bodyDiv w:val="1"/>
      <w:marLeft w:val="0"/>
      <w:marRight w:val="0"/>
      <w:marTop w:val="0"/>
      <w:marBottom w:val="0"/>
      <w:divBdr>
        <w:top w:val="none" w:sz="0" w:space="0" w:color="auto"/>
        <w:left w:val="none" w:sz="0" w:space="0" w:color="auto"/>
        <w:bottom w:val="none" w:sz="0" w:space="0" w:color="auto"/>
        <w:right w:val="none" w:sz="0" w:space="0" w:color="auto"/>
      </w:divBdr>
      <w:divsChild>
        <w:div w:id="96682892">
          <w:marLeft w:val="2520"/>
          <w:marRight w:val="0"/>
          <w:marTop w:val="100"/>
          <w:marBottom w:val="0"/>
          <w:divBdr>
            <w:top w:val="none" w:sz="0" w:space="0" w:color="auto"/>
            <w:left w:val="none" w:sz="0" w:space="0" w:color="auto"/>
            <w:bottom w:val="none" w:sz="0" w:space="0" w:color="auto"/>
            <w:right w:val="none" w:sz="0" w:space="0" w:color="auto"/>
          </w:divBdr>
        </w:div>
        <w:div w:id="707489396">
          <w:marLeft w:val="1800"/>
          <w:marRight w:val="0"/>
          <w:marTop w:val="100"/>
          <w:marBottom w:val="0"/>
          <w:divBdr>
            <w:top w:val="none" w:sz="0" w:space="0" w:color="auto"/>
            <w:left w:val="none" w:sz="0" w:space="0" w:color="auto"/>
            <w:bottom w:val="none" w:sz="0" w:space="0" w:color="auto"/>
            <w:right w:val="none" w:sz="0" w:space="0" w:color="auto"/>
          </w:divBdr>
        </w:div>
        <w:div w:id="828450106">
          <w:marLeft w:val="1080"/>
          <w:marRight w:val="0"/>
          <w:marTop w:val="100"/>
          <w:marBottom w:val="0"/>
          <w:divBdr>
            <w:top w:val="none" w:sz="0" w:space="0" w:color="auto"/>
            <w:left w:val="none" w:sz="0" w:space="0" w:color="auto"/>
            <w:bottom w:val="none" w:sz="0" w:space="0" w:color="auto"/>
            <w:right w:val="none" w:sz="0" w:space="0" w:color="auto"/>
          </w:divBdr>
        </w:div>
        <w:div w:id="1566406504">
          <w:marLeft w:val="3240"/>
          <w:marRight w:val="0"/>
          <w:marTop w:val="100"/>
          <w:marBottom w:val="0"/>
          <w:divBdr>
            <w:top w:val="none" w:sz="0" w:space="0" w:color="auto"/>
            <w:left w:val="none" w:sz="0" w:space="0" w:color="auto"/>
            <w:bottom w:val="none" w:sz="0" w:space="0" w:color="auto"/>
            <w:right w:val="none" w:sz="0" w:space="0" w:color="auto"/>
          </w:divBdr>
        </w:div>
        <w:div w:id="1885215297">
          <w:marLeft w:val="3960"/>
          <w:marRight w:val="0"/>
          <w:marTop w:val="100"/>
          <w:marBottom w:val="0"/>
          <w:divBdr>
            <w:top w:val="none" w:sz="0" w:space="0" w:color="auto"/>
            <w:left w:val="none" w:sz="0" w:space="0" w:color="auto"/>
            <w:bottom w:val="none" w:sz="0" w:space="0" w:color="auto"/>
            <w:right w:val="none" w:sz="0" w:space="0" w:color="auto"/>
          </w:divBdr>
        </w:div>
        <w:div w:id="1942952018">
          <w:marLeft w:val="3240"/>
          <w:marRight w:val="0"/>
          <w:marTop w:val="100"/>
          <w:marBottom w:val="0"/>
          <w:divBdr>
            <w:top w:val="none" w:sz="0" w:space="0" w:color="auto"/>
            <w:left w:val="none" w:sz="0" w:space="0" w:color="auto"/>
            <w:bottom w:val="none" w:sz="0" w:space="0" w:color="auto"/>
            <w:right w:val="none" w:sz="0" w:space="0" w:color="auto"/>
          </w:divBdr>
        </w:div>
        <w:div w:id="2115635486">
          <w:marLeft w:val="3960"/>
          <w:marRight w:val="0"/>
          <w:marTop w:val="100"/>
          <w:marBottom w:val="0"/>
          <w:divBdr>
            <w:top w:val="none" w:sz="0" w:space="0" w:color="auto"/>
            <w:left w:val="none" w:sz="0" w:space="0" w:color="auto"/>
            <w:bottom w:val="none" w:sz="0" w:space="0" w:color="auto"/>
            <w:right w:val="none" w:sz="0" w:space="0" w:color="auto"/>
          </w:divBdr>
        </w:div>
      </w:divsChild>
    </w:div>
    <w:div w:id="807405610">
      <w:bodyDiv w:val="1"/>
      <w:marLeft w:val="0"/>
      <w:marRight w:val="0"/>
      <w:marTop w:val="0"/>
      <w:marBottom w:val="0"/>
      <w:divBdr>
        <w:top w:val="none" w:sz="0" w:space="0" w:color="auto"/>
        <w:left w:val="none" w:sz="0" w:space="0" w:color="auto"/>
        <w:bottom w:val="none" w:sz="0" w:space="0" w:color="auto"/>
        <w:right w:val="none" w:sz="0" w:space="0" w:color="auto"/>
      </w:divBdr>
    </w:div>
    <w:div w:id="819271695">
      <w:bodyDiv w:val="1"/>
      <w:marLeft w:val="0"/>
      <w:marRight w:val="0"/>
      <w:marTop w:val="0"/>
      <w:marBottom w:val="0"/>
      <w:divBdr>
        <w:top w:val="none" w:sz="0" w:space="0" w:color="auto"/>
        <w:left w:val="none" w:sz="0" w:space="0" w:color="auto"/>
        <w:bottom w:val="none" w:sz="0" w:space="0" w:color="auto"/>
        <w:right w:val="none" w:sz="0" w:space="0" w:color="auto"/>
      </w:divBdr>
    </w:div>
    <w:div w:id="839393519">
      <w:bodyDiv w:val="1"/>
      <w:marLeft w:val="0"/>
      <w:marRight w:val="0"/>
      <w:marTop w:val="0"/>
      <w:marBottom w:val="0"/>
      <w:divBdr>
        <w:top w:val="none" w:sz="0" w:space="0" w:color="auto"/>
        <w:left w:val="none" w:sz="0" w:space="0" w:color="auto"/>
        <w:bottom w:val="none" w:sz="0" w:space="0" w:color="auto"/>
        <w:right w:val="none" w:sz="0" w:space="0" w:color="auto"/>
      </w:divBdr>
      <w:divsChild>
        <w:div w:id="95055210">
          <w:marLeft w:val="1800"/>
          <w:marRight w:val="0"/>
          <w:marTop w:val="100"/>
          <w:marBottom w:val="0"/>
          <w:divBdr>
            <w:top w:val="none" w:sz="0" w:space="0" w:color="auto"/>
            <w:left w:val="none" w:sz="0" w:space="0" w:color="auto"/>
            <w:bottom w:val="none" w:sz="0" w:space="0" w:color="auto"/>
            <w:right w:val="none" w:sz="0" w:space="0" w:color="auto"/>
          </w:divBdr>
        </w:div>
        <w:div w:id="193737136">
          <w:marLeft w:val="1800"/>
          <w:marRight w:val="0"/>
          <w:marTop w:val="100"/>
          <w:marBottom w:val="0"/>
          <w:divBdr>
            <w:top w:val="none" w:sz="0" w:space="0" w:color="auto"/>
            <w:left w:val="none" w:sz="0" w:space="0" w:color="auto"/>
            <w:bottom w:val="none" w:sz="0" w:space="0" w:color="auto"/>
            <w:right w:val="none" w:sz="0" w:space="0" w:color="auto"/>
          </w:divBdr>
        </w:div>
        <w:div w:id="704670871">
          <w:marLeft w:val="1080"/>
          <w:marRight w:val="0"/>
          <w:marTop w:val="100"/>
          <w:marBottom w:val="0"/>
          <w:divBdr>
            <w:top w:val="none" w:sz="0" w:space="0" w:color="auto"/>
            <w:left w:val="none" w:sz="0" w:space="0" w:color="auto"/>
            <w:bottom w:val="none" w:sz="0" w:space="0" w:color="auto"/>
            <w:right w:val="none" w:sz="0" w:space="0" w:color="auto"/>
          </w:divBdr>
        </w:div>
        <w:div w:id="1150825468">
          <w:marLeft w:val="360"/>
          <w:marRight w:val="0"/>
          <w:marTop w:val="200"/>
          <w:marBottom w:val="0"/>
          <w:divBdr>
            <w:top w:val="none" w:sz="0" w:space="0" w:color="auto"/>
            <w:left w:val="none" w:sz="0" w:space="0" w:color="auto"/>
            <w:bottom w:val="none" w:sz="0" w:space="0" w:color="auto"/>
            <w:right w:val="none" w:sz="0" w:space="0" w:color="auto"/>
          </w:divBdr>
        </w:div>
        <w:div w:id="1773208096">
          <w:marLeft w:val="1080"/>
          <w:marRight w:val="0"/>
          <w:marTop w:val="100"/>
          <w:marBottom w:val="0"/>
          <w:divBdr>
            <w:top w:val="none" w:sz="0" w:space="0" w:color="auto"/>
            <w:left w:val="none" w:sz="0" w:space="0" w:color="auto"/>
            <w:bottom w:val="none" w:sz="0" w:space="0" w:color="auto"/>
            <w:right w:val="none" w:sz="0" w:space="0" w:color="auto"/>
          </w:divBdr>
        </w:div>
      </w:divsChild>
    </w:div>
    <w:div w:id="841898417">
      <w:bodyDiv w:val="1"/>
      <w:marLeft w:val="0"/>
      <w:marRight w:val="0"/>
      <w:marTop w:val="0"/>
      <w:marBottom w:val="0"/>
      <w:divBdr>
        <w:top w:val="none" w:sz="0" w:space="0" w:color="auto"/>
        <w:left w:val="none" w:sz="0" w:space="0" w:color="auto"/>
        <w:bottom w:val="none" w:sz="0" w:space="0" w:color="auto"/>
        <w:right w:val="none" w:sz="0" w:space="0" w:color="auto"/>
      </w:divBdr>
    </w:div>
    <w:div w:id="846216414">
      <w:bodyDiv w:val="1"/>
      <w:marLeft w:val="0"/>
      <w:marRight w:val="0"/>
      <w:marTop w:val="0"/>
      <w:marBottom w:val="0"/>
      <w:divBdr>
        <w:top w:val="none" w:sz="0" w:space="0" w:color="auto"/>
        <w:left w:val="none" w:sz="0" w:space="0" w:color="auto"/>
        <w:bottom w:val="none" w:sz="0" w:space="0" w:color="auto"/>
        <w:right w:val="none" w:sz="0" w:space="0" w:color="auto"/>
      </w:divBdr>
    </w:div>
    <w:div w:id="857082664">
      <w:bodyDiv w:val="1"/>
      <w:marLeft w:val="0"/>
      <w:marRight w:val="0"/>
      <w:marTop w:val="0"/>
      <w:marBottom w:val="0"/>
      <w:divBdr>
        <w:top w:val="none" w:sz="0" w:space="0" w:color="auto"/>
        <w:left w:val="none" w:sz="0" w:space="0" w:color="auto"/>
        <w:bottom w:val="none" w:sz="0" w:space="0" w:color="auto"/>
        <w:right w:val="none" w:sz="0" w:space="0" w:color="auto"/>
      </w:divBdr>
    </w:div>
    <w:div w:id="858928215">
      <w:bodyDiv w:val="1"/>
      <w:marLeft w:val="0"/>
      <w:marRight w:val="0"/>
      <w:marTop w:val="0"/>
      <w:marBottom w:val="0"/>
      <w:divBdr>
        <w:top w:val="none" w:sz="0" w:space="0" w:color="auto"/>
        <w:left w:val="none" w:sz="0" w:space="0" w:color="auto"/>
        <w:bottom w:val="none" w:sz="0" w:space="0" w:color="auto"/>
        <w:right w:val="none" w:sz="0" w:space="0" w:color="auto"/>
      </w:divBdr>
    </w:div>
    <w:div w:id="860121395">
      <w:bodyDiv w:val="1"/>
      <w:marLeft w:val="0"/>
      <w:marRight w:val="0"/>
      <w:marTop w:val="0"/>
      <w:marBottom w:val="0"/>
      <w:divBdr>
        <w:top w:val="none" w:sz="0" w:space="0" w:color="auto"/>
        <w:left w:val="none" w:sz="0" w:space="0" w:color="auto"/>
        <w:bottom w:val="none" w:sz="0" w:space="0" w:color="auto"/>
        <w:right w:val="none" w:sz="0" w:space="0" w:color="auto"/>
      </w:divBdr>
    </w:div>
    <w:div w:id="910891474">
      <w:bodyDiv w:val="1"/>
      <w:marLeft w:val="0"/>
      <w:marRight w:val="0"/>
      <w:marTop w:val="0"/>
      <w:marBottom w:val="0"/>
      <w:divBdr>
        <w:top w:val="none" w:sz="0" w:space="0" w:color="auto"/>
        <w:left w:val="none" w:sz="0" w:space="0" w:color="auto"/>
        <w:bottom w:val="none" w:sz="0" w:space="0" w:color="auto"/>
        <w:right w:val="none" w:sz="0" w:space="0" w:color="auto"/>
      </w:divBdr>
    </w:div>
    <w:div w:id="924338539">
      <w:bodyDiv w:val="1"/>
      <w:marLeft w:val="0"/>
      <w:marRight w:val="0"/>
      <w:marTop w:val="0"/>
      <w:marBottom w:val="0"/>
      <w:divBdr>
        <w:top w:val="none" w:sz="0" w:space="0" w:color="auto"/>
        <w:left w:val="none" w:sz="0" w:space="0" w:color="auto"/>
        <w:bottom w:val="none" w:sz="0" w:space="0" w:color="auto"/>
        <w:right w:val="none" w:sz="0" w:space="0" w:color="auto"/>
      </w:divBdr>
    </w:div>
    <w:div w:id="936715737">
      <w:bodyDiv w:val="1"/>
      <w:marLeft w:val="0"/>
      <w:marRight w:val="0"/>
      <w:marTop w:val="0"/>
      <w:marBottom w:val="0"/>
      <w:divBdr>
        <w:top w:val="none" w:sz="0" w:space="0" w:color="auto"/>
        <w:left w:val="none" w:sz="0" w:space="0" w:color="auto"/>
        <w:bottom w:val="none" w:sz="0" w:space="0" w:color="auto"/>
        <w:right w:val="none" w:sz="0" w:space="0" w:color="auto"/>
      </w:divBdr>
    </w:div>
    <w:div w:id="96215027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881806">
      <w:bodyDiv w:val="1"/>
      <w:marLeft w:val="0"/>
      <w:marRight w:val="0"/>
      <w:marTop w:val="0"/>
      <w:marBottom w:val="0"/>
      <w:divBdr>
        <w:top w:val="none" w:sz="0" w:space="0" w:color="auto"/>
        <w:left w:val="none" w:sz="0" w:space="0" w:color="auto"/>
        <w:bottom w:val="none" w:sz="0" w:space="0" w:color="auto"/>
        <w:right w:val="none" w:sz="0" w:space="0" w:color="auto"/>
      </w:divBdr>
      <w:divsChild>
        <w:div w:id="714164589">
          <w:marLeft w:val="1080"/>
          <w:marRight w:val="0"/>
          <w:marTop w:val="100"/>
          <w:marBottom w:val="0"/>
          <w:divBdr>
            <w:top w:val="none" w:sz="0" w:space="0" w:color="auto"/>
            <w:left w:val="none" w:sz="0" w:space="0" w:color="auto"/>
            <w:bottom w:val="none" w:sz="0" w:space="0" w:color="auto"/>
            <w:right w:val="none" w:sz="0" w:space="0" w:color="auto"/>
          </w:divBdr>
        </w:div>
        <w:div w:id="1001734972">
          <w:marLeft w:val="1800"/>
          <w:marRight w:val="0"/>
          <w:marTop w:val="100"/>
          <w:marBottom w:val="0"/>
          <w:divBdr>
            <w:top w:val="none" w:sz="0" w:space="0" w:color="auto"/>
            <w:left w:val="none" w:sz="0" w:space="0" w:color="auto"/>
            <w:bottom w:val="none" w:sz="0" w:space="0" w:color="auto"/>
            <w:right w:val="none" w:sz="0" w:space="0" w:color="auto"/>
          </w:divBdr>
        </w:div>
        <w:div w:id="1428767676">
          <w:marLeft w:val="1080"/>
          <w:marRight w:val="0"/>
          <w:marTop w:val="100"/>
          <w:marBottom w:val="0"/>
          <w:divBdr>
            <w:top w:val="none" w:sz="0" w:space="0" w:color="auto"/>
            <w:left w:val="none" w:sz="0" w:space="0" w:color="auto"/>
            <w:bottom w:val="none" w:sz="0" w:space="0" w:color="auto"/>
            <w:right w:val="none" w:sz="0" w:space="0" w:color="auto"/>
          </w:divBdr>
        </w:div>
        <w:div w:id="1651707953">
          <w:marLeft w:val="1800"/>
          <w:marRight w:val="0"/>
          <w:marTop w:val="100"/>
          <w:marBottom w:val="0"/>
          <w:divBdr>
            <w:top w:val="none" w:sz="0" w:space="0" w:color="auto"/>
            <w:left w:val="none" w:sz="0" w:space="0" w:color="auto"/>
            <w:bottom w:val="none" w:sz="0" w:space="0" w:color="auto"/>
            <w:right w:val="none" w:sz="0" w:space="0" w:color="auto"/>
          </w:divBdr>
        </w:div>
        <w:div w:id="1914507652">
          <w:marLeft w:val="360"/>
          <w:marRight w:val="0"/>
          <w:marTop w:val="200"/>
          <w:marBottom w:val="0"/>
          <w:divBdr>
            <w:top w:val="none" w:sz="0" w:space="0" w:color="auto"/>
            <w:left w:val="none" w:sz="0" w:space="0" w:color="auto"/>
            <w:bottom w:val="none" w:sz="0" w:space="0" w:color="auto"/>
            <w:right w:val="none" w:sz="0" w:space="0" w:color="auto"/>
          </w:divBdr>
        </w:div>
      </w:divsChild>
    </w:div>
    <w:div w:id="1020006024">
      <w:bodyDiv w:val="1"/>
      <w:marLeft w:val="0"/>
      <w:marRight w:val="0"/>
      <w:marTop w:val="0"/>
      <w:marBottom w:val="0"/>
      <w:divBdr>
        <w:top w:val="none" w:sz="0" w:space="0" w:color="auto"/>
        <w:left w:val="none" w:sz="0" w:space="0" w:color="auto"/>
        <w:bottom w:val="none" w:sz="0" w:space="0" w:color="auto"/>
        <w:right w:val="none" w:sz="0" w:space="0" w:color="auto"/>
      </w:divBdr>
    </w:div>
    <w:div w:id="1032346733">
      <w:bodyDiv w:val="1"/>
      <w:marLeft w:val="0"/>
      <w:marRight w:val="0"/>
      <w:marTop w:val="0"/>
      <w:marBottom w:val="0"/>
      <w:divBdr>
        <w:top w:val="none" w:sz="0" w:space="0" w:color="auto"/>
        <w:left w:val="none" w:sz="0" w:space="0" w:color="auto"/>
        <w:bottom w:val="none" w:sz="0" w:space="0" w:color="auto"/>
        <w:right w:val="none" w:sz="0" w:space="0" w:color="auto"/>
      </w:divBdr>
    </w:div>
    <w:div w:id="1034814880">
      <w:bodyDiv w:val="1"/>
      <w:marLeft w:val="0"/>
      <w:marRight w:val="0"/>
      <w:marTop w:val="0"/>
      <w:marBottom w:val="0"/>
      <w:divBdr>
        <w:top w:val="none" w:sz="0" w:space="0" w:color="auto"/>
        <w:left w:val="none" w:sz="0" w:space="0" w:color="auto"/>
        <w:bottom w:val="none" w:sz="0" w:space="0" w:color="auto"/>
        <w:right w:val="none" w:sz="0" w:space="0" w:color="auto"/>
      </w:divBdr>
    </w:div>
    <w:div w:id="1055664448">
      <w:bodyDiv w:val="1"/>
      <w:marLeft w:val="0"/>
      <w:marRight w:val="0"/>
      <w:marTop w:val="0"/>
      <w:marBottom w:val="0"/>
      <w:divBdr>
        <w:top w:val="none" w:sz="0" w:space="0" w:color="auto"/>
        <w:left w:val="none" w:sz="0" w:space="0" w:color="auto"/>
        <w:bottom w:val="none" w:sz="0" w:space="0" w:color="auto"/>
        <w:right w:val="none" w:sz="0" w:space="0" w:color="auto"/>
      </w:divBdr>
    </w:div>
    <w:div w:id="1069882274">
      <w:bodyDiv w:val="1"/>
      <w:marLeft w:val="0"/>
      <w:marRight w:val="0"/>
      <w:marTop w:val="0"/>
      <w:marBottom w:val="0"/>
      <w:divBdr>
        <w:top w:val="none" w:sz="0" w:space="0" w:color="auto"/>
        <w:left w:val="none" w:sz="0" w:space="0" w:color="auto"/>
        <w:bottom w:val="none" w:sz="0" w:space="0" w:color="auto"/>
        <w:right w:val="none" w:sz="0" w:space="0" w:color="auto"/>
      </w:divBdr>
    </w:div>
    <w:div w:id="1090542634">
      <w:bodyDiv w:val="1"/>
      <w:marLeft w:val="0"/>
      <w:marRight w:val="0"/>
      <w:marTop w:val="0"/>
      <w:marBottom w:val="0"/>
      <w:divBdr>
        <w:top w:val="none" w:sz="0" w:space="0" w:color="auto"/>
        <w:left w:val="none" w:sz="0" w:space="0" w:color="auto"/>
        <w:bottom w:val="none" w:sz="0" w:space="0" w:color="auto"/>
        <w:right w:val="none" w:sz="0" w:space="0" w:color="auto"/>
      </w:divBdr>
    </w:div>
    <w:div w:id="1119765213">
      <w:bodyDiv w:val="1"/>
      <w:marLeft w:val="0"/>
      <w:marRight w:val="0"/>
      <w:marTop w:val="0"/>
      <w:marBottom w:val="0"/>
      <w:divBdr>
        <w:top w:val="none" w:sz="0" w:space="0" w:color="auto"/>
        <w:left w:val="none" w:sz="0" w:space="0" w:color="auto"/>
        <w:bottom w:val="none" w:sz="0" w:space="0" w:color="auto"/>
        <w:right w:val="none" w:sz="0" w:space="0" w:color="auto"/>
      </w:divBdr>
    </w:div>
    <w:div w:id="1125656776">
      <w:bodyDiv w:val="1"/>
      <w:marLeft w:val="0"/>
      <w:marRight w:val="0"/>
      <w:marTop w:val="0"/>
      <w:marBottom w:val="0"/>
      <w:divBdr>
        <w:top w:val="none" w:sz="0" w:space="0" w:color="auto"/>
        <w:left w:val="none" w:sz="0" w:space="0" w:color="auto"/>
        <w:bottom w:val="none" w:sz="0" w:space="0" w:color="auto"/>
        <w:right w:val="none" w:sz="0" w:space="0" w:color="auto"/>
      </w:divBdr>
    </w:div>
    <w:div w:id="1126657434">
      <w:bodyDiv w:val="1"/>
      <w:marLeft w:val="0"/>
      <w:marRight w:val="0"/>
      <w:marTop w:val="0"/>
      <w:marBottom w:val="0"/>
      <w:divBdr>
        <w:top w:val="none" w:sz="0" w:space="0" w:color="auto"/>
        <w:left w:val="none" w:sz="0" w:space="0" w:color="auto"/>
        <w:bottom w:val="none" w:sz="0" w:space="0" w:color="auto"/>
        <w:right w:val="none" w:sz="0" w:space="0" w:color="auto"/>
      </w:divBdr>
    </w:div>
    <w:div w:id="1157376877">
      <w:bodyDiv w:val="1"/>
      <w:marLeft w:val="0"/>
      <w:marRight w:val="0"/>
      <w:marTop w:val="0"/>
      <w:marBottom w:val="0"/>
      <w:divBdr>
        <w:top w:val="none" w:sz="0" w:space="0" w:color="auto"/>
        <w:left w:val="none" w:sz="0" w:space="0" w:color="auto"/>
        <w:bottom w:val="none" w:sz="0" w:space="0" w:color="auto"/>
        <w:right w:val="none" w:sz="0" w:space="0" w:color="auto"/>
      </w:divBdr>
    </w:div>
    <w:div w:id="1172794505">
      <w:bodyDiv w:val="1"/>
      <w:marLeft w:val="0"/>
      <w:marRight w:val="0"/>
      <w:marTop w:val="0"/>
      <w:marBottom w:val="0"/>
      <w:divBdr>
        <w:top w:val="none" w:sz="0" w:space="0" w:color="auto"/>
        <w:left w:val="none" w:sz="0" w:space="0" w:color="auto"/>
        <w:bottom w:val="none" w:sz="0" w:space="0" w:color="auto"/>
        <w:right w:val="none" w:sz="0" w:space="0" w:color="auto"/>
      </w:divBdr>
    </w:div>
    <w:div w:id="1174686579">
      <w:bodyDiv w:val="1"/>
      <w:marLeft w:val="0"/>
      <w:marRight w:val="0"/>
      <w:marTop w:val="0"/>
      <w:marBottom w:val="0"/>
      <w:divBdr>
        <w:top w:val="none" w:sz="0" w:space="0" w:color="auto"/>
        <w:left w:val="none" w:sz="0" w:space="0" w:color="auto"/>
        <w:bottom w:val="none" w:sz="0" w:space="0" w:color="auto"/>
        <w:right w:val="none" w:sz="0" w:space="0" w:color="auto"/>
      </w:divBdr>
    </w:div>
    <w:div w:id="1250776450">
      <w:bodyDiv w:val="1"/>
      <w:marLeft w:val="0"/>
      <w:marRight w:val="0"/>
      <w:marTop w:val="0"/>
      <w:marBottom w:val="0"/>
      <w:divBdr>
        <w:top w:val="none" w:sz="0" w:space="0" w:color="auto"/>
        <w:left w:val="none" w:sz="0" w:space="0" w:color="auto"/>
        <w:bottom w:val="none" w:sz="0" w:space="0" w:color="auto"/>
        <w:right w:val="none" w:sz="0" w:space="0" w:color="auto"/>
      </w:divBdr>
    </w:div>
    <w:div w:id="1252663106">
      <w:bodyDiv w:val="1"/>
      <w:marLeft w:val="0"/>
      <w:marRight w:val="0"/>
      <w:marTop w:val="0"/>
      <w:marBottom w:val="0"/>
      <w:divBdr>
        <w:top w:val="none" w:sz="0" w:space="0" w:color="auto"/>
        <w:left w:val="none" w:sz="0" w:space="0" w:color="auto"/>
        <w:bottom w:val="none" w:sz="0" w:space="0" w:color="auto"/>
        <w:right w:val="none" w:sz="0" w:space="0" w:color="auto"/>
      </w:divBdr>
    </w:div>
    <w:div w:id="1260987121">
      <w:bodyDiv w:val="1"/>
      <w:marLeft w:val="0"/>
      <w:marRight w:val="0"/>
      <w:marTop w:val="0"/>
      <w:marBottom w:val="0"/>
      <w:divBdr>
        <w:top w:val="none" w:sz="0" w:space="0" w:color="auto"/>
        <w:left w:val="none" w:sz="0" w:space="0" w:color="auto"/>
        <w:bottom w:val="none" w:sz="0" w:space="0" w:color="auto"/>
        <w:right w:val="none" w:sz="0" w:space="0" w:color="auto"/>
      </w:divBdr>
    </w:div>
    <w:div w:id="1270964728">
      <w:bodyDiv w:val="1"/>
      <w:marLeft w:val="0"/>
      <w:marRight w:val="0"/>
      <w:marTop w:val="0"/>
      <w:marBottom w:val="0"/>
      <w:divBdr>
        <w:top w:val="none" w:sz="0" w:space="0" w:color="auto"/>
        <w:left w:val="none" w:sz="0" w:space="0" w:color="auto"/>
        <w:bottom w:val="none" w:sz="0" w:space="0" w:color="auto"/>
        <w:right w:val="none" w:sz="0" w:space="0" w:color="auto"/>
      </w:divBdr>
    </w:div>
    <w:div w:id="1274241253">
      <w:bodyDiv w:val="1"/>
      <w:marLeft w:val="0"/>
      <w:marRight w:val="0"/>
      <w:marTop w:val="0"/>
      <w:marBottom w:val="0"/>
      <w:divBdr>
        <w:top w:val="none" w:sz="0" w:space="0" w:color="auto"/>
        <w:left w:val="none" w:sz="0" w:space="0" w:color="auto"/>
        <w:bottom w:val="none" w:sz="0" w:space="0" w:color="auto"/>
        <w:right w:val="none" w:sz="0" w:space="0" w:color="auto"/>
      </w:divBdr>
    </w:div>
    <w:div w:id="1288391728">
      <w:bodyDiv w:val="1"/>
      <w:marLeft w:val="0"/>
      <w:marRight w:val="0"/>
      <w:marTop w:val="0"/>
      <w:marBottom w:val="0"/>
      <w:divBdr>
        <w:top w:val="none" w:sz="0" w:space="0" w:color="auto"/>
        <w:left w:val="none" w:sz="0" w:space="0" w:color="auto"/>
        <w:bottom w:val="none" w:sz="0" w:space="0" w:color="auto"/>
        <w:right w:val="none" w:sz="0" w:space="0" w:color="auto"/>
      </w:divBdr>
    </w:div>
    <w:div w:id="1297176795">
      <w:bodyDiv w:val="1"/>
      <w:marLeft w:val="0"/>
      <w:marRight w:val="0"/>
      <w:marTop w:val="0"/>
      <w:marBottom w:val="0"/>
      <w:divBdr>
        <w:top w:val="none" w:sz="0" w:space="0" w:color="auto"/>
        <w:left w:val="none" w:sz="0" w:space="0" w:color="auto"/>
        <w:bottom w:val="none" w:sz="0" w:space="0" w:color="auto"/>
        <w:right w:val="none" w:sz="0" w:space="0" w:color="auto"/>
      </w:divBdr>
    </w:div>
    <w:div w:id="1350375796">
      <w:bodyDiv w:val="1"/>
      <w:marLeft w:val="0"/>
      <w:marRight w:val="0"/>
      <w:marTop w:val="0"/>
      <w:marBottom w:val="0"/>
      <w:divBdr>
        <w:top w:val="none" w:sz="0" w:space="0" w:color="auto"/>
        <w:left w:val="none" w:sz="0" w:space="0" w:color="auto"/>
        <w:bottom w:val="none" w:sz="0" w:space="0" w:color="auto"/>
        <w:right w:val="none" w:sz="0" w:space="0" w:color="auto"/>
      </w:divBdr>
    </w:div>
    <w:div w:id="1350715493">
      <w:bodyDiv w:val="1"/>
      <w:marLeft w:val="0"/>
      <w:marRight w:val="0"/>
      <w:marTop w:val="0"/>
      <w:marBottom w:val="0"/>
      <w:divBdr>
        <w:top w:val="none" w:sz="0" w:space="0" w:color="auto"/>
        <w:left w:val="none" w:sz="0" w:space="0" w:color="auto"/>
        <w:bottom w:val="none" w:sz="0" w:space="0" w:color="auto"/>
        <w:right w:val="none" w:sz="0" w:space="0" w:color="auto"/>
      </w:divBdr>
    </w:div>
    <w:div w:id="1369065833">
      <w:bodyDiv w:val="1"/>
      <w:marLeft w:val="0"/>
      <w:marRight w:val="0"/>
      <w:marTop w:val="0"/>
      <w:marBottom w:val="0"/>
      <w:divBdr>
        <w:top w:val="none" w:sz="0" w:space="0" w:color="auto"/>
        <w:left w:val="none" w:sz="0" w:space="0" w:color="auto"/>
        <w:bottom w:val="none" w:sz="0" w:space="0" w:color="auto"/>
        <w:right w:val="none" w:sz="0" w:space="0" w:color="auto"/>
      </w:divBdr>
    </w:div>
    <w:div w:id="1405645872">
      <w:bodyDiv w:val="1"/>
      <w:marLeft w:val="0"/>
      <w:marRight w:val="0"/>
      <w:marTop w:val="0"/>
      <w:marBottom w:val="0"/>
      <w:divBdr>
        <w:top w:val="none" w:sz="0" w:space="0" w:color="auto"/>
        <w:left w:val="none" w:sz="0" w:space="0" w:color="auto"/>
        <w:bottom w:val="none" w:sz="0" w:space="0" w:color="auto"/>
        <w:right w:val="none" w:sz="0" w:space="0" w:color="auto"/>
      </w:divBdr>
    </w:div>
    <w:div w:id="1428235383">
      <w:bodyDiv w:val="1"/>
      <w:marLeft w:val="0"/>
      <w:marRight w:val="0"/>
      <w:marTop w:val="0"/>
      <w:marBottom w:val="0"/>
      <w:divBdr>
        <w:top w:val="none" w:sz="0" w:space="0" w:color="auto"/>
        <w:left w:val="none" w:sz="0" w:space="0" w:color="auto"/>
        <w:bottom w:val="none" w:sz="0" w:space="0" w:color="auto"/>
        <w:right w:val="none" w:sz="0" w:space="0" w:color="auto"/>
      </w:divBdr>
    </w:div>
    <w:div w:id="1434010285">
      <w:bodyDiv w:val="1"/>
      <w:marLeft w:val="0"/>
      <w:marRight w:val="0"/>
      <w:marTop w:val="0"/>
      <w:marBottom w:val="0"/>
      <w:divBdr>
        <w:top w:val="none" w:sz="0" w:space="0" w:color="auto"/>
        <w:left w:val="none" w:sz="0" w:space="0" w:color="auto"/>
        <w:bottom w:val="none" w:sz="0" w:space="0" w:color="auto"/>
        <w:right w:val="none" w:sz="0" w:space="0" w:color="auto"/>
      </w:divBdr>
    </w:div>
    <w:div w:id="1448157774">
      <w:bodyDiv w:val="1"/>
      <w:marLeft w:val="0"/>
      <w:marRight w:val="0"/>
      <w:marTop w:val="0"/>
      <w:marBottom w:val="0"/>
      <w:divBdr>
        <w:top w:val="none" w:sz="0" w:space="0" w:color="auto"/>
        <w:left w:val="none" w:sz="0" w:space="0" w:color="auto"/>
        <w:bottom w:val="none" w:sz="0" w:space="0" w:color="auto"/>
        <w:right w:val="none" w:sz="0" w:space="0" w:color="auto"/>
      </w:divBdr>
    </w:div>
    <w:div w:id="1453866460">
      <w:bodyDiv w:val="1"/>
      <w:marLeft w:val="0"/>
      <w:marRight w:val="0"/>
      <w:marTop w:val="0"/>
      <w:marBottom w:val="0"/>
      <w:divBdr>
        <w:top w:val="none" w:sz="0" w:space="0" w:color="auto"/>
        <w:left w:val="none" w:sz="0" w:space="0" w:color="auto"/>
        <w:bottom w:val="none" w:sz="0" w:space="0" w:color="auto"/>
        <w:right w:val="none" w:sz="0" w:space="0" w:color="auto"/>
      </w:divBdr>
    </w:div>
    <w:div w:id="1460605421">
      <w:bodyDiv w:val="1"/>
      <w:marLeft w:val="0"/>
      <w:marRight w:val="0"/>
      <w:marTop w:val="0"/>
      <w:marBottom w:val="0"/>
      <w:divBdr>
        <w:top w:val="none" w:sz="0" w:space="0" w:color="auto"/>
        <w:left w:val="none" w:sz="0" w:space="0" w:color="auto"/>
        <w:bottom w:val="none" w:sz="0" w:space="0" w:color="auto"/>
        <w:right w:val="none" w:sz="0" w:space="0" w:color="auto"/>
      </w:divBdr>
    </w:div>
    <w:div w:id="1478953438">
      <w:bodyDiv w:val="1"/>
      <w:marLeft w:val="0"/>
      <w:marRight w:val="0"/>
      <w:marTop w:val="0"/>
      <w:marBottom w:val="0"/>
      <w:divBdr>
        <w:top w:val="none" w:sz="0" w:space="0" w:color="auto"/>
        <w:left w:val="none" w:sz="0" w:space="0" w:color="auto"/>
        <w:bottom w:val="none" w:sz="0" w:space="0" w:color="auto"/>
        <w:right w:val="none" w:sz="0" w:space="0" w:color="auto"/>
      </w:divBdr>
    </w:div>
    <w:div w:id="1483157319">
      <w:bodyDiv w:val="1"/>
      <w:marLeft w:val="0"/>
      <w:marRight w:val="0"/>
      <w:marTop w:val="0"/>
      <w:marBottom w:val="0"/>
      <w:divBdr>
        <w:top w:val="none" w:sz="0" w:space="0" w:color="auto"/>
        <w:left w:val="none" w:sz="0" w:space="0" w:color="auto"/>
        <w:bottom w:val="none" w:sz="0" w:space="0" w:color="auto"/>
        <w:right w:val="none" w:sz="0" w:space="0" w:color="auto"/>
      </w:divBdr>
    </w:div>
    <w:div w:id="1507138018">
      <w:bodyDiv w:val="1"/>
      <w:marLeft w:val="0"/>
      <w:marRight w:val="0"/>
      <w:marTop w:val="0"/>
      <w:marBottom w:val="0"/>
      <w:divBdr>
        <w:top w:val="none" w:sz="0" w:space="0" w:color="auto"/>
        <w:left w:val="none" w:sz="0" w:space="0" w:color="auto"/>
        <w:bottom w:val="none" w:sz="0" w:space="0" w:color="auto"/>
        <w:right w:val="none" w:sz="0" w:space="0" w:color="auto"/>
      </w:divBdr>
    </w:div>
    <w:div w:id="1536503728">
      <w:bodyDiv w:val="1"/>
      <w:marLeft w:val="0"/>
      <w:marRight w:val="0"/>
      <w:marTop w:val="0"/>
      <w:marBottom w:val="0"/>
      <w:divBdr>
        <w:top w:val="none" w:sz="0" w:space="0" w:color="auto"/>
        <w:left w:val="none" w:sz="0" w:space="0" w:color="auto"/>
        <w:bottom w:val="none" w:sz="0" w:space="0" w:color="auto"/>
        <w:right w:val="none" w:sz="0" w:space="0" w:color="auto"/>
      </w:divBdr>
    </w:div>
    <w:div w:id="1543520419">
      <w:bodyDiv w:val="1"/>
      <w:marLeft w:val="0"/>
      <w:marRight w:val="0"/>
      <w:marTop w:val="0"/>
      <w:marBottom w:val="0"/>
      <w:divBdr>
        <w:top w:val="none" w:sz="0" w:space="0" w:color="auto"/>
        <w:left w:val="none" w:sz="0" w:space="0" w:color="auto"/>
        <w:bottom w:val="none" w:sz="0" w:space="0" w:color="auto"/>
        <w:right w:val="none" w:sz="0" w:space="0" w:color="auto"/>
      </w:divBdr>
    </w:div>
    <w:div w:id="1549296098">
      <w:bodyDiv w:val="1"/>
      <w:marLeft w:val="0"/>
      <w:marRight w:val="0"/>
      <w:marTop w:val="0"/>
      <w:marBottom w:val="0"/>
      <w:divBdr>
        <w:top w:val="none" w:sz="0" w:space="0" w:color="auto"/>
        <w:left w:val="none" w:sz="0" w:space="0" w:color="auto"/>
        <w:bottom w:val="none" w:sz="0" w:space="0" w:color="auto"/>
        <w:right w:val="none" w:sz="0" w:space="0" w:color="auto"/>
      </w:divBdr>
    </w:div>
    <w:div w:id="1551529268">
      <w:bodyDiv w:val="1"/>
      <w:marLeft w:val="0"/>
      <w:marRight w:val="0"/>
      <w:marTop w:val="0"/>
      <w:marBottom w:val="0"/>
      <w:divBdr>
        <w:top w:val="none" w:sz="0" w:space="0" w:color="auto"/>
        <w:left w:val="none" w:sz="0" w:space="0" w:color="auto"/>
        <w:bottom w:val="none" w:sz="0" w:space="0" w:color="auto"/>
        <w:right w:val="none" w:sz="0" w:space="0" w:color="auto"/>
      </w:divBdr>
    </w:div>
    <w:div w:id="1583182225">
      <w:bodyDiv w:val="1"/>
      <w:marLeft w:val="0"/>
      <w:marRight w:val="0"/>
      <w:marTop w:val="0"/>
      <w:marBottom w:val="0"/>
      <w:divBdr>
        <w:top w:val="none" w:sz="0" w:space="0" w:color="auto"/>
        <w:left w:val="none" w:sz="0" w:space="0" w:color="auto"/>
        <w:bottom w:val="none" w:sz="0" w:space="0" w:color="auto"/>
        <w:right w:val="none" w:sz="0" w:space="0" w:color="auto"/>
      </w:divBdr>
    </w:div>
    <w:div w:id="1589538119">
      <w:bodyDiv w:val="1"/>
      <w:marLeft w:val="0"/>
      <w:marRight w:val="0"/>
      <w:marTop w:val="0"/>
      <w:marBottom w:val="0"/>
      <w:divBdr>
        <w:top w:val="none" w:sz="0" w:space="0" w:color="auto"/>
        <w:left w:val="none" w:sz="0" w:space="0" w:color="auto"/>
        <w:bottom w:val="none" w:sz="0" w:space="0" w:color="auto"/>
        <w:right w:val="none" w:sz="0" w:space="0" w:color="auto"/>
      </w:divBdr>
    </w:div>
    <w:div w:id="1589579761">
      <w:bodyDiv w:val="1"/>
      <w:marLeft w:val="0"/>
      <w:marRight w:val="0"/>
      <w:marTop w:val="0"/>
      <w:marBottom w:val="0"/>
      <w:divBdr>
        <w:top w:val="none" w:sz="0" w:space="0" w:color="auto"/>
        <w:left w:val="none" w:sz="0" w:space="0" w:color="auto"/>
        <w:bottom w:val="none" w:sz="0" w:space="0" w:color="auto"/>
        <w:right w:val="none" w:sz="0" w:space="0" w:color="auto"/>
      </w:divBdr>
    </w:div>
    <w:div w:id="1605724274">
      <w:bodyDiv w:val="1"/>
      <w:marLeft w:val="0"/>
      <w:marRight w:val="0"/>
      <w:marTop w:val="0"/>
      <w:marBottom w:val="0"/>
      <w:divBdr>
        <w:top w:val="none" w:sz="0" w:space="0" w:color="auto"/>
        <w:left w:val="none" w:sz="0" w:space="0" w:color="auto"/>
        <w:bottom w:val="none" w:sz="0" w:space="0" w:color="auto"/>
        <w:right w:val="none" w:sz="0" w:space="0" w:color="auto"/>
      </w:divBdr>
    </w:div>
    <w:div w:id="1611090074">
      <w:bodyDiv w:val="1"/>
      <w:marLeft w:val="0"/>
      <w:marRight w:val="0"/>
      <w:marTop w:val="0"/>
      <w:marBottom w:val="0"/>
      <w:divBdr>
        <w:top w:val="none" w:sz="0" w:space="0" w:color="auto"/>
        <w:left w:val="none" w:sz="0" w:space="0" w:color="auto"/>
        <w:bottom w:val="none" w:sz="0" w:space="0" w:color="auto"/>
        <w:right w:val="none" w:sz="0" w:space="0" w:color="auto"/>
      </w:divBdr>
    </w:div>
    <w:div w:id="1639187757">
      <w:bodyDiv w:val="1"/>
      <w:marLeft w:val="0"/>
      <w:marRight w:val="0"/>
      <w:marTop w:val="0"/>
      <w:marBottom w:val="0"/>
      <w:divBdr>
        <w:top w:val="none" w:sz="0" w:space="0" w:color="auto"/>
        <w:left w:val="none" w:sz="0" w:space="0" w:color="auto"/>
        <w:bottom w:val="none" w:sz="0" w:space="0" w:color="auto"/>
        <w:right w:val="none" w:sz="0" w:space="0" w:color="auto"/>
      </w:divBdr>
    </w:div>
    <w:div w:id="1648047786">
      <w:bodyDiv w:val="1"/>
      <w:marLeft w:val="0"/>
      <w:marRight w:val="0"/>
      <w:marTop w:val="0"/>
      <w:marBottom w:val="0"/>
      <w:divBdr>
        <w:top w:val="none" w:sz="0" w:space="0" w:color="auto"/>
        <w:left w:val="none" w:sz="0" w:space="0" w:color="auto"/>
        <w:bottom w:val="none" w:sz="0" w:space="0" w:color="auto"/>
        <w:right w:val="none" w:sz="0" w:space="0" w:color="auto"/>
      </w:divBdr>
    </w:div>
    <w:div w:id="1648701193">
      <w:bodyDiv w:val="1"/>
      <w:marLeft w:val="0"/>
      <w:marRight w:val="0"/>
      <w:marTop w:val="0"/>
      <w:marBottom w:val="0"/>
      <w:divBdr>
        <w:top w:val="none" w:sz="0" w:space="0" w:color="auto"/>
        <w:left w:val="none" w:sz="0" w:space="0" w:color="auto"/>
        <w:bottom w:val="none" w:sz="0" w:space="0" w:color="auto"/>
        <w:right w:val="none" w:sz="0" w:space="0" w:color="auto"/>
      </w:divBdr>
    </w:div>
    <w:div w:id="1653213353">
      <w:bodyDiv w:val="1"/>
      <w:marLeft w:val="0"/>
      <w:marRight w:val="0"/>
      <w:marTop w:val="0"/>
      <w:marBottom w:val="0"/>
      <w:divBdr>
        <w:top w:val="none" w:sz="0" w:space="0" w:color="auto"/>
        <w:left w:val="none" w:sz="0" w:space="0" w:color="auto"/>
        <w:bottom w:val="none" w:sz="0" w:space="0" w:color="auto"/>
        <w:right w:val="none" w:sz="0" w:space="0" w:color="auto"/>
      </w:divBdr>
    </w:div>
    <w:div w:id="1685008483">
      <w:bodyDiv w:val="1"/>
      <w:marLeft w:val="0"/>
      <w:marRight w:val="0"/>
      <w:marTop w:val="0"/>
      <w:marBottom w:val="0"/>
      <w:divBdr>
        <w:top w:val="none" w:sz="0" w:space="0" w:color="auto"/>
        <w:left w:val="none" w:sz="0" w:space="0" w:color="auto"/>
        <w:bottom w:val="none" w:sz="0" w:space="0" w:color="auto"/>
        <w:right w:val="none" w:sz="0" w:space="0" w:color="auto"/>
      </w:divBdr>
      <w:divsChild>
        <w:div w:id="277684206">
          <w:marLeft w:val="2520"/>
          <w:marRight w:val="0"/>
          <w:marTop w:val="100"/>
          <w:marBottom w:val="0"/>
          <w:divBdr>
            <w:top w:val="none" w:sz="0" w:space="0" w:color="auto"/>
            <w:left w:val="none" w:sz="0" w:space="0" w:color="auto"/>
            <w:bottom w:val="none" w:sz="0" w:space="0" w:color="auto"/>
            <w:right w:val="none" w:sz="0" w:space="0" w:color="auto"/>
          </w:divBdr>
        </w:div>
        <w:div w:id="280262000">
          <w:marLeft w:val="3240"/>
          <w:marRight w:val="0"/>
          <w:marTop w:val="100"/>
          <w:marBottom w:val="0"/>
          <w:divBdr>
            <w:top w:val="none" w:sz="0" w:space="0" w:color="auto"/>
            <w:left w:val="none" w:sz="0" w:space="0" w:color="auto"/>
            <w:bottom w:val="none" w:sz="0" w:space="0" w:color="auto"/>
            <w:right w:val="none" w:sz="0" w:space="0" w:color="auto"/>
          </w:divBdr>
        </w:div>
        <w:div w:id="402610462">
          <w:marLeft w:val="3960"/>
          <w:marRight w:val="0"/>
          <w:marTop w:val="100"/>
          <w:marBottom w:val="0"/>
          <w:divBdr>
            <w:top w:val="none" w:sz="0" w:space="0" w:color="auto"/>
            <w:left w:val="none" w:sz="0" w:space="0" w:color="auto"/>
            <w:bottom w:val="none" w:sz="0" w:space="0" w:color="auto"/>
            <w:right w:val="none" w:sz="0" w:space="0" w:color="auto"/>
          </w:divBdr>
        </w:div>
        <w:div w:id="581108990">
          <w:marLeft w:val="1080"/>
          <w:marRight w:val="0"/>
          <w:marTop w:val="100"/>
          <w:marBottom w:val="0"/>
          <w:divBdr>
            <w:top w:val="none" w:sz="0" w:space="0" w:color="auto"/>
            <w:left w:val="none" w:sz="0" w:space="0" w:color="auto"/>
            <w:bottom w:val="none" w:sz="0" w:space="0" w:color="auto"/>
            <w:right w:val="none" w:sz="0" w:space="0" w:color="auto"/>
          </w:divBdr>
        </w:div>
        <w:div w:id="1473593858">
          <w:marLeft w:val="1800"/>
          <w:marRight w:val="0"/>
          <w:marTop w:val="100"/>
          <w:marBottom w:val="0"/>
          <w:divBdr>
            <w:top w:val="none" w:sz="0" w:space="0" w:color="auto"/>
            <w:left w:val="none" w:sz="0" w:space="0" w:color="auto"/>
            <w:bottom w:val="none" w:sz="0" w:space="0" w:color="auto"/>
            <w:right w:val="none" w:sz="0" w:space="0" w:color="auto"/>
          </w:divBdr>
        </w:div>
        <w:div w:id="1541282261">
          <w:marLeft w:val="3240"/>
          <w:marRight w:val="0"/>
          <w:marTop w:val="100"/>
          <w:marBottom w:val="0"/>
          <w:divBdr>
            <w:top w:val="none" w:sz="0" w:space="0" w:color="auto"/>
            <w:left w:val="none" w:sz="0" w:space="0" w:color="auto"/>
            <w:bottom w:val="none" w:sz="0" w:space="0" w:color="auto"/>
            <w:right w:val="none" w:sz="0" w:space="0" w:color="auto"/>
          </w:divBdr>
        </w:div>
        <w:div w:id="2001226613">
          <w:marLeft w:val="3960"/>
          <w:marRight w:val="0"/>
          <w:marTop w:val="100"/>
          <w:marBottom w:val="0"/>
          <w:divBdr>
            <w:top w:val="none" w:sz="0" w:space="0" w:color="auto"/>
            <w:left w:val="none" w:sz="0" w:space="0" w:color="auto"/>
            <w:bottom w:val="none" w:sz="0" w:space="0" w:color="auto"/>
            <w:right w:val="none" w:sz="0" w:space="0" w:color="auto"/>
          </w:divBdr>
        </w:div>
      </w:divsChild>
    </w:div>
    <w:div w:id="1699239511">
      <w:bodyDiv w:val="1"/>
      <w:marLeft w:val="0"/>
      <w:marRight w:val="0"/>
      <w:marTop w:val="0"/>
      <w:marBottom w:val="0"/>
      <w:divBdr>
        <w:top w:val="none" w:sz="0" w:space="0" w:color="auto"/>
        <w:left w:val="none" w:sz="0" w:space="0" w:color="auto"/>
        <w:bottom w:val="none" w:sz="0" w:space="0" w:color="auto"/>
        <w:right w:val="none" w:sz="0" w:space="0" w:color="auto"/>
      </w:divBdr>
    </w:div>
    <w:div w:id="1709800271">
      <w:bodyDiv w:val="1"/>
      <w:marLeft w:val="0"/>
      <w:marRight w:val="0"/>
      <w:marTop w:val="0"/>
      <w:marBottom w:val="0"/>
      <w:divBdr>
        <w:top w:val="none" w:sz="0" w:space="0" w:color="auto"/>
        <w:left w:val="none" w:sz="0" w:space="0" w:color="auto"/>
        <w:bottom w:val="none" w:sz="0" w:space="0" w:color="auto"/>
        <w:right w:val="none" w:sz="0" w:space="0" w:color="auto"/>
      </w:divBdr>
    </w:div>
    <w:div w:id="172027755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714702">
      <w:bodyDiv w:val="1"/>
      <w:marLeft w:val="0"/>
      <w:marRight w:val="0"/>
      <w:marTop w:val="0"/>
      <w:marBottom w:val="0"/>
      <w:divBdr>
        <w:top w:val="none" w:sz="0" w:space="0" w:color="auto"/>
        <w:left w:val="none" w:sz="0" w:space="0" w:color="auto"/>
        <w:bottom w:val="none" w:sz="0" w:space="0" w:color="auto"/>
        <w:right w:val="none" w:sz="0" w:space="0" w:color="auto"/>
      </w:divBdr>
    </w:div>
    <w:div w:id="1745450736">
      <w:bodyDiv w:val="1"/>
      <w:marLeft w:val="0"/>
      <w:marRight w:val="0"/>
      <w:marTop w:val="0"/>
      <w:marBottom w:val="0"/>
      <w:divBdr>
        <w:top w:val="none" w:sz="0" w:space="0" w:color="auto"/>
        <w:left w:val="none" w:sz="0" w:space="0" w:color="auto"/>
        <w:bottom w:val="none" w:sz="0" w:space="0" w:color="auto"/>
        <w:right w:val="none" w:sz="0" w:space="0" w:color="auto"/>
      </w:divBdr>
    </w:div>
    <w:div w:id="1749111055">
      <w:bodyDiv w:val="1"/>
      <w:marLeft w:val="0"/>
      <w:marRight w:val="0"/>
      <w:marTop w:val="0"/>
      <w:marBottom w:val="0"/>
      <w:divBdr>
        <w:top w:val="none" w:sz="0" w:space="0" w:color="auto"/>
        <w:left w:val="none" w:sz="0" w:space="0" w:color="auto"/>
        <w:bottom w:val="none" w:sz="0" w:space="0" w:color="auto"/>
        <w:right w:val="none" w:sz="0" w:space="0" w:color="auto"/>
      </w:divBdr>
    </w:div>
    <w:div w:id="1765418440">
      <w:bodyDiv w:val="1"/>
      <w:marLeft w:val="0"/>
      <w:marRight w:val="0"/>
      <w:marTop w:val="0"/>
      <w:marBottom w:val="0"/>
      <w:divBdr>
        <w:top w:val="none" w:sz="0" w:space="0" w:color="auto"/>
        <w:left w:val="none" w:sz="0" w:space="0" w:color="auto"/>
        <w:bottom w:val="none" w:sz="0" w:space="0" w:color="auto"/>
        <w:right w:val="none" w:sz="0" w:space="0" w:color="auto"/>
      </w:divBdr>
    </w:div>
    <w:div w:id="1794398656">
      <w:bodyDiv w:val="1"/>
      <w:marLeft w:val="0"/>
      <w:marRight w:val="0"/>
      <w:marTop w:val="0"/>
      <w:marBottom w:val="0"/>
      <w:divBdr>
        <w:top w:val="none" w:sz="0" w:space="0" w:color="auto"/>
        <w:left w:val="none" w:sz="0" w:space="0" w:color="auto"/>
        <w:bottom w:val="none" w:sz="0" w:space="0" w:color="auto"/>
        <w:right w:val="none" w:sz="0" w:space="0" w:color="auto"/>
      </w:divBdr>
    </w:div>
    <w:div w:id="1805469561">
      <w:bodyDiv w:val="1"/>
      <w:marLeft w:val="0"/>
      <w:marRight w:val="0"/>
      <w:marTop w:val="0"/>
      <w:marBottom w:val="0"/>
      <w:divBdr>
        <w:top w:val="none" w:sz="0" w:space="0" w:color="auto"/>
        <w:left w:val="none" w:sz="0" w:space="0" w:color="auto"/>
        <w:bottom w:val="none" w:sz="0" w:space="0" w:color="auto"/>
        <w:right w:val="none" w:sz="0" w:space="0" w:color="auto"/>
      </w:divBdr>
    </w:div>
    <w:div w:id="1808359317">
      <w:bodyDiv w:val="1"/>
      <w:marLeft w:val="0"/>
      <w:marRight w:val="0"/>
      <w:marTop w:val="0"/>
      <w:marBottom w:val="0"/>
      <w:divBdr>
        <w:top w:val="none" w:sz="0" w:space="0" w:color="auto"/>
        <w:left w:val="none" w:sz="0" w:space="0" w:color="auto"/>
        <w:bottom w:val="none" w:sz="0" w:space="0" w:color="auto"/>
        <w:right w:val="none" w:sz="0" w:space="0" w:color="auto"/>
      </w:divBdr>
    </w:div>
    <w:div w:id="1827740256">
      <w:bodyDiv w:val="1"/>
      <w:marLeft w:val="0"/>
      <w:marRight w:val="0"/>
      <w:marTop w:val="0"/>
      <w:marBottom w:val="0"/>
      <w:divBdr>
        <w:top w:val="none" w:sz="0" w:space="0" w:color="auto"/>
        <w:left w:val="none" w:sz="0" w:space="0" w:color="auto"/>
        <w:bottom w:val="none" w:sz="0" w:space="0" w:color="auto"/>
        <w:right w:val="none" w:sz="0" w:space="0" w:color="auto"/>
      </w:divBdr>
    </w:div>
    <w:div w:id="1874612941">
      <w:bodyDiv w:val="1"/>
      <w:marLeft w:val="0"/>
      <w:marRight w:val="0"/>
      <w:marTop w:val="0"/>
      <w:marBottom w:val="0"/>
      <w:divBdr>
        <w:top w:val="none" w:sz="0" w:space="0" w:color="auto"/>
        <w:left w:val="none" w:sz="0" w:space="0" w:color="auto"/>
        <w:bottom w:val="none" w:sz="0" w:space="0" w:color="auto"/>
        <w:right w:val="none" w:sz="0" w:space="0" w:color="auto"/>
      </w:divBdr>
    </w:div>
    <w:div w:id="187715283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709339">
      <w:bodyDiv w:val="1"/>
      <w:marLeft w:val="0"/>
      <w:marRight w:val="0"/>
      <w:marTop w:val="0"/>
      <w:marBottom w:val="0"/>
      <w:divBdr>
        <w:top w:val="none" w:sz="0" w:space="0" w:color="auto"/>
        <w:left w:val="none" w:sz="0" w:space="0" w:color="auto"/>
        <w:bottom w:val="none" w:sz="0" w:space="0" w:color="auto"/>
        <w:right w:val="none" w:sz="0" w:space="0" w:color="auto"/>
      </w:divBdr>
    </w:div>
    <w:div w:id="1953513783">
      <w:bodyDiv w:val="1"/>
      <w:marLeft w:val="0"/>
      <w:marRight w:val="0"/>
      <w:marTop w:val="0"/>
      <w:marBottom w:val="0"/>
      <w:divBdr>
        <w:top w:val="none" w:sz="0" w:space="0" w:color="auto"/>
        <w:left w:val="none" w:sz="0" w:space="0" w:color="auto"/>
        <w:bottom w:val="none" w:sz="0" w:space="0" w:color="auto"/>
        <w:right w:val="none" w:sz="0" w:space="0" w:color="auto"/>
      </w:divBdr>
    </w:div>
    <w:div w:id="1967928867">
      <w:bodyDiv w:val="1"/>
      <w:marLeft w:val="0"/>
      <w:marRight w:val="0"/>
      <w:marTop w:val="0"/>
      <w:marBottom w:val="0"/>
      <w:divBdr>
        <w:top w:val="none" w:sz="0" w:space="0" w:color="auto"/>
        <w:left w:val="none" w:sz="0" w:space="0" w:color="auto"/>
        <w:bottom w:val="none" w:sz="0" w:space="0" w:color="auto"/>
        <w:right w:val="none" w:sz="0" w:space="0" w:color="auto"/>
      </w:divBdr>
    </w:div>
    <w:div w:id="1969041809">
      <w:bodyDiv w:val="1"/>
      <w:marLeft w:val="0"/>
      <w:marRight w:val="0"/>
      <w:marTop w:val="0"/>
      <w:marBottom w:val="0"/>
      <w:divBdr>
        <w:top w:val="none" w:sz="0" w:space="0" w:color="auto"/>
        <w:left w:val="none" w:sz="0" w:space="0" w:color="auto"/>
        <w:bottom w:val="none" w:sz="0" w:space="0" w:color="auto"/>
        <w:right w:val="none" w:sz="0" w:space="0" w:color="auto"/>
      </w:divBdr>
    </w:div>
    <w:div w:id="1969121068">
      <w:bodyDiv w:val="1"/>
      <w:marLeft w:val="0"/>
      <w:marRight w:val="0"/>
      <w:marTop w:val="0"/>
      <w:marBottom w:val="0"/>
      <w:divBdr>
        <w:top w:val="none" w:sz="0" w:space="0" w:color="auto"/>
        <w:left w:val="none" w:sz="0" w:space="0" w:color="auto"/>
        <w:bottom w:val="none" w:sz="0" w:space="0" w:color="auto"/>
        <w:right w:val="none" w:sz="0" w:space="0" w:color="auto"/>
      </w:divBdr>
    </w:div>
    <w:div w:id="1976789377">
      <w:bodyDiv w:val="1"/>
      <w:marLeft w:val="0"/>
      <w:marRight w:val="0"/>
      <w:marTop w:val="0"/>
      <w:marBottom w:val="0"/>
      <w:divBdr>
        <w:top w:val="none" w:sz="0" w:space="0" w:color="auto"/>
        <w:left w:val="none" w:sz="0" w:space="0" w:color="auto"/>
        <w:bottom w:val="none" w:sz="0" w:space="0" w:color="auto"/>
        <w:right w:val="none" w:sz="0" w:space="0" w:color="auto"/>
      </w:divBdr>
    </w:div>
    <w:div w:id="1982298978">
      <w:bodyDiv w:val="1"/>
      <w:marLeft w:val="0"/>
      <w:marRight w:val="0"/>
      <w:marTop w:val="0"/>
      <w:marBottom w:val="0"/>
      <w:divBdr>
        <w:top w:val="none" w:sz="0" w:space="0" w:color="auto"/>
        <w:left w:val="none" w:sz="0" w:space="0" w:color="auto"/>
        <w:bottom w:val="none" w:sz="0" w:space="0" w:color="auto"/>
        <w:right w:val="none" w:sz="0" w:space="0" w:color="auto"/>
      </w:divBdr>
    </w:div>
    <w:div w:id="1986158665">
      <w:bodyDiv w:val="1"/>
      <w:marLeft w:val="0"/>
      <w:marRight w:val="0"/>
      <w:marTop w:val="0"/>
      <w:marBottom w:val="0"/>
      <w:divBdr>
        <w:top w:val="none" w:sz="0" w:space="0" w:color="auto"/>
        <w:left w:val="none" w:sz="0" w:space="0" w:color="auto"/>
        <w:bottom w:val="none" w:sz="0" w:space="0" w:color="auto"/>
        <w:right w:val="none" w:sz="0" w:space="0" w:color="auto"/>
      </w:divBdr>
    </w:div>
    <w:div w:id="2007317338">
      <w:bodyDiv w:val="1"/>
      <w:marLeft w:val="0"/>
      <w:marRight w:val="0"/>
      <w:marTop w:val="0"/>
      <w:marBottom w:val="0"/>
      <w:divBdr>
        <w:top w:val="none" w:sz="0" w:space="0" w:color="auto"/>
        <w:left w:val="none" w:sz="0" w:space="0" w:color="auto"/>
        <w:bottom w:val="none" w:sz="0" w:space="0" w:color="auto"/>
        <w:right w:val="none" w:sz="0" w:space="0" w:color="auto"/>
      </w:divBdr>
    </w:div>
    <w:div w:id="2046439456">
      <w:bodyDiv w:val="1"/>
      <w:marLeft w:val="0"/>
      <w:marRight w:val="0"/>
      <w:marTop w:val="0"/>
      <w:marBottom w:val="0"/>
      <w:divBdr>
        <w:top w:val="none" w:sz="0" w:space="0" w:color="auto"/>
        <w:left w:val="none" w:sz="0" w:space="0" w:color="auto"/>
        <w:bottom w:val="none" w:sz="0" w:space="0" w:color="auto"/>
        <w:right w:val="none" w:sz="0" w:space="0" w:color="auto"/>
      </w:divBdr>
      <w:divsChild>
        <w:div w:id="400517821">
          <w:marLeft w:val="1166"/>
          <w:marRight w:val="0"/>
          <w:marTop w:val="96"/>
          <w:marBottom w:val="0"/>
          <w:divBdr>
            <w:top w:val="none" w:sz="0" w:space="0" w:color="auto"/>
            <w:left w:val="none" w:sz="0" w:space="0" w:color="auto"/>
            <w:bottom w:val="none" w:sz="0" w:space="0" w:color="auto"/>
            <w:right w:val="none" w:sz="0" w:space="0" w:color="auto"/>
          </w:divBdr>
        </w:div>
      </w:divsChild>
    </w:div>
    <w:div w:id="2085293611">
      <w:bodyDiv w:val="1"/>
      <w:marLeft w:val="0"/>
      <w:marRight w:val="0"/>
      <w:marTop w:val="0"/>
      <w:marBottom w:val="0"/>
      <w:divBdr>
        <w:top w:val="none" w:sz="0" w:space="0" w:color="auto"/>
        <w:left w:val="none" w:sz="0" w:space="0" w:color="auto"/>
        <w:bottom w:val="none" w:sz="0" w:space="0" w:color="auto"/>
        <w:right w:val="none" w:sz="0" w:space="0" w:color="auto"/>
      </w:divBdr>
      <w:divsChild>
        <w:div w:id="400716117">
          <w:marLeft w:val="274"/>
          <w:marRight w:val="0"/>
          <w:marTop w:val="0"/>
          <w:marBottom w:val="120"/>
          <w:divBdr>
            <w:top w:val="none" w:sz="0" w:space="0" w:color="auto"/>
            <w:left w:val="none" w:sz="0" w:space="0" w:color="auto"/>
            <w:bottom w:val="none" w:sz="0" w:space="0" w:color="auto"/>
            <w:right w:val="none" w:sz="0" w:space="0" w:color="auto"/>
          </w:divBdr>
        </w:div>
      </w:divsChild>
    </w:div>
    <w:div w:id="2098666853">
      <w:bodyDiv w:val="1"/>
      <w:marLeft w:val="0"/>
      <w:marRight w:val="0"/>
      <w:marTop w:val="0"/>
      <w:marBottom w:val="0"/>
      <w:divBdr>
        <w:top w:val="none" w:sz="0" w:space="0" w:color="auto"/>
        <w:left w:val="none" w:sz="0" w:space="0" w:color="auto"/>
        <w:bottom w:val="none" w:sz="0" w:space="0" w:color="auto"/>
        <w:right w:val="none" w:sz="0" w:space="0" w:color="auto"/>
      </w:divBdr>
    </w:div>
    <w:div w:id="2120833869">
      <w:bodyDiv w:val="1"/>
      <w:marLeft w:val="0"/>
      <w:marRight w:val="0"/>
      <w:marTop w:val="0"/>
      <w:marBottom w:val="0"/>
      <w:divBdr>
        <w:top w:val="none" w:sz="0" w:space="0" w:color="auto"/>
        <w:left w:val="none" w:sz="0" w:space="0" w:color="auto"/>
        <w:bottom w:val="none" w:sz="0" w:space="0" w:color="auto"/>
        <w:right w:val="none" w:sz="0" w:space="0" w:color="auto"/>
      </w:divBdr>
    </w:div>
    <w:div w:id="2123107905">
      <w:bodyDiv w:val="1"/>
      <w:marLeft w:val="0"/>
      <w:marRight w:val="0"/>
      <w:marTop w:val="0"/>
      <w:marBottom w:val="0"/>
      <w:divBdr>
        <w:top w:val="none" w:sz="0" w:space="0" w:color="auto"/>
        <w:left w:val="none" w:sz="0" w:space="0" w:color="auto"/>
        <w:bottom w:val="none" w:sz="0" w:space="0" w:color="auto"/>
        <w:right w:val="none" w:sz="0" w:space="0" w:color="auto"/>
      </w:divBdr>
    </w:div>
    <w:div w:id="2133552543">
      <w:bodyDiv w:val="1"/>
      <w:marLeft w:val="0"/>
      <w:marRight w:val="0"/>
      <w:marTop w:val="0"/>
      <w:marBottom w:val="0"/>
      <w:divBdr>
        <w:top w:val="none" w:sz="0" w:space="0" w:color="auto"/>
        <w:left w:val="none" w:sz="0" w:space="0" w:color="auto"/>
        <w:bottom w:val="none" w:sz="0" w:space="0" w:color="auto"/>
        <w:right w:val="none" w:sz="0" w:space="0" w:color="auto"/>
      </w:divBdr>
    </w:div>
    <w:div w:id="214561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645FDB-8B2C-4B45-9958-D1FFF26FC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7</Pages>
  <Words>1848</Words>
  <Characters>10540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Lyu Yongxia</cp:lastModifiedBy>
  <cp:revision>16</cp:revision>
  <cp:lastPrinted>2017-11-17T14:15:00Z</cp:lastPrinted>
  <dcterms:created xsi:type="dcterms:W3CDTF">2018-05-11T20:01:00Z</dcterms:created>
  <dcterms:modified xsi:type="dcterms:W3CDTF">2018-05-11T20:35:00Z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(3)bd47SaM+IcDxAZO1YOUXGCDS08uiopHSBdg4RWqYxtO86XZZBt2vWkPV3JEiwco4TLIGbJhK
Xr5xB7cqVRY1T48t0AfrM8THd1oUP9hLuwhvxDfZoj2PsP+CvwCdG44/l4b7QB53DW8vVTkR
Kcb0ptmASd0jErTO7rghk49LoB5BzovhRQBulc8tv7nwhMiNgOCjV9910jQrQ4Wroj8LMX2r
/MgO4+6Rens+RRppCP</vt:lpwstr>
  </property>
  <property fmtid="{D5CDD505-2E9C-101B-9397-08002B2CF9AE}" pid="13" name="_2015_ms_pID_725343_00">
    <vt:lpwstr>_2015_ms_pID_725343</vt:lpwstr>
  </property>
  <property fmtid="{D5CDD505-2E9C-101B-9397-08002B2CF9AE}" pid="14" name="_2015_ms_pID_7253431">
    <vt:lpwstr>9+mb0NnlSkCzZcNV/NZfMDw13gK1ifMShnkGozOQ4EQu3e83xwIld+
WDptKWzQ8w77TIQiiyS6T+0WNnnYnXyeXIjS3zQdEWuqDWpgGogD1AbP18eF2gCpls+vpUW9
cuCAPHG/zZRDT2jOQDd/a92666APel6QA27KX62xj/48ulndicbhAMWhOLhOQnAQeqXruqP/
Z3a8fo/VnlPQismtwgB6A9DCdH+fZWtN/95p</vt:lpwstr>
  </property>
  <property fmtid="{D5CDD505-2E9C-101B-9397-08002B2CF9AE}" pid="15" name="_2015_ms_pID_7253431_00">
    <vt:lpwstr>_2015_ms_pID_7253431</vt:lpwstr>
  </property>
  <property fmtid="{D5CDD505-2E9C-101B-9397-08002B2CF9AE}" pid="16" name="_2015_ms_pID_7253432">
    <vt:lpwstr>2Jtr6b3u87XBMxZMphm5qUam28xFVn/fV7F4
9P/tJr8AHNputhxv1oasAko/a2vegfBUuCke6uA1zgsNLrIeD9g=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1526066461</vt:lpwstr>
  </property>
</Properties>
</file>