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9B573" w14:textId="77777777" w:rsidR="001B4860" w:rsidRPr="0052548E" w:rsidRDefault="001B4860" w:rsidP="001B486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R1-1</w:t>
      </w:r>
      <w:r w:rsidR="00C53CAD">
        <w:rPr>
          <w:rFonts w:ascii="Arial" w:eastAsia="MS Mincho" w:hAnsi="Arial" w:cs="Arial"/>
          <w:b/>
          <w:bCs/>
          <w:sz w:val="28"/>
          <w:lang w:eastAsia="ja-JP"/>
        </w:rPr>
        <w:t>719736</w:t>
      </w:r>
    </w:p>
    <w:p w14:paraId="1772CE61" w14:textId="77777777" w:rsidR="001B4860" w:rsidRPr="002F2B73" w:rsidRDefault="002F2B73" w:rsidP="001B48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2A640B4C" w14:textId="77777777" w:rsidR="009C0564" w:rsidRPr="001B4860" w:rsidRDefault="009C0564" w:rsidP="00071D7D">
      <w:pPr>
        <w:pBdr>
          <w:top w:val="single" w:sz="4" w:space="1" w:color="auto"/>
        </w:pBdr>
        <w:spacing w:after="0"/>
        <w:jc w:val="left"/>
        <w:rPr>
          <w:rFonts w:ascii="Arial" w:hAnsi="Arial" w:cs="Arial"/>
          <w:b/>
          <w:kern w:val="2"/>
          <w:sz w:val="24"/>
          <w:lang w:eastAsia="zh-CN"/>
        </w:rPr>
      </w:pPr>
    </w:p>
    <w:p w14:paraId="5B1234F4"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1B4860">
        <w:rPr>
          <w:rFonts w:ascii="Arial" w:hAnsi="Arial" w:cs="Arial" w:hint="eastAsia"/>
          <w:b/>
          <w:bCs/>
          <w:szCs w:val="20"/>
          <w:lang w:val="en-GB" w:eastAsia="zh-CN"/>
        </w:rPr>
        <w:t>7</w:t>
      </w:r>
      <w:r w:rsidR="00E76AF4">
        <w:rPr>
          <w:rFonts w:ascii="Arial" w:hAnsi="Arial" w:cs="Arial" w:hint="eastAsia"/>
          <w:b/>
          <w:bCs/>
          <w:szCs w:val="20"/>
          <w:lang w:val="en-GB" w:eastAsia="zh-CN"/>
        </w:rPr>
        <w:t>.2.3.3</w:t>
      </w:r>
    </w:p>
    <w:p w14:paraId="64866661"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13128D1B"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76AF4">
        <w:rPr>
          <w:rFonts w:ascii="Arial" w:hAnsi="Arial" w:cs="Arial" w:hint="eastAsia"/>
          <w:b/>
          <w:bCs/>
          <w:szCs w:val="20"/>
          <w:lang w:val="en-GB" w:eastAsia="zh-CN"/>
        </w:rPr>
        <w:t>Remaining issues on DMRS</w:t>
      </w:r>
    </w:p>
    <w:p w14:paraId="49BBED92"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4995CCAF"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12DA3CD4" w14:textId="77777777"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95C5007" w14:textId="77777777" w:rsidR="00C53CAD" w:rsidRPr="00EE2493" w:rsidRDefault="00C53CAD" w:rsidP="00C53CAD">
      <w:pPr>
        <w:rPr>
          <w:sz w:val="20"/>
          <w:szCs w:val="20"/>
          <w:lang w:eastAsia="zh-CN"/>
        </w:rPr>
      </w:pPr>
      <w:r w:rsidRPr="00EE2493">
        <w:rPr>
          <w:rFonts w:hint="eastAsia"/>
          <w:sz w:val="20"/>
          <w:szCs w:val="20"/>
          <w:lang w:eastAsia="zh-CN"/>
        </w:rPr>
        <w:t xml:space="preserve">This is a </w:t>
      </w:r>
      <w:r w:rsidRPr="00EE2493">
        <w:rPr>
          <w:sz w:val="20"/>
          <w:szCs w:val="20"/>
          <w:lang w:eastAsia="zh-CN"/>
        </w:rPr>
        <w:t>revision</w:t>
      </w:r>
      <w:r w:rsidRPr="00EE2493">
        <w:rPr>
          <w:rFonts w:hint="eastAsia"/>
          <w:sz w:val="20"/>
          <w:szCs w:val="20"/>
          <w:lang w:eastAsia="zh-CN"/>
        </w:rPr>
        <w:t xml:space="preserve"> of R1-1717853.</w:t>
      </w:r>
    </w:p>
    <w:p w14:paraId="45771387" w14:textId="77777777" w:rsidR="005E6E8B" w:rsidRPr="00EE2493" w:rsidRDefault="00C53CAD" w:rsidP="00EF0F25">
      <w:pPr>
        <w:rPr>
          <w:sz w:val="20"/>
          <w:szCs w:val="20"/>
          <w:lang w:eastAsia="zh-CN"/>
        </w:rPr>
      </w:pPr>
      <w:r w:rsidRPr="00EE2493">
        <w:rPr>
          <w:rFonts w:hint="eastAsia"/>
          <w:sz w:val="20"/>
          <w:szCs w:val="20"/>
          <w:lang w:eastAsia="zh-CN"/>
        </w:rPr>
        <w:t>In RAN1#90bis</w:t>
      </w:r>
      <w:r w:rsidRPr="00EE2493">
        <w:rPr>
          <w:sz w:val="20"/>
          <w:szCs w:val="20"/>
          <w:lang w:eastAsia="zh-CN"/>
        </w:rPr>
        <w:t xml:space="preserve"> and following email discussion</w:t>
      </w:r>
      <w:r w:rsidR="000C4A3F">
        <w:rPr>
          <w:sz w:val="20"/>
          <w:szCs w:val="20"/>
          <w:lang w:eastAsia="zh-CN"/>
        </w:rPr>
        <w:t>s</w:t>
      </w:r>
      <w:r w:rsidRPr="00EE2493">
        <w:rPr>
          <w:rFonts w:hint="eastAsia"/>
          <w:sz w:val="20"/>
          <w:szCs w:val="20"/>
          <w:lang w:eastAsia="zh-CN"/>
        </w:rPr>
        <w:t xml:space="preserve">, </w:t>
      </w:r>
      <w:r w:rsidRPr="00EE2493">
        <w:rPr>
          <w:sz w:val="20"/>
          <w:szCs w:val="20"/>
          <w:lang w:eastAsia="zh-CN"/>
        </w:rPr>
        <w:t>the</w:t>
      </w:r>
      <w:r w:rsidR="000C4A3F">
        <w:rPr>
          <w:sz w:val="20"/>
          <w:szCs w:val="20"/>
          <w:lang w:eastAsia="zh-CN"/>
        </w:rPr>
        <w:t xml:space="preserve"> following</w:t>
      </w:r>
      <w:r w:rsidRPr="00EE2493">
        <w:rPr>
          <w:rFonts w:hint="eastAsia"/>
          <w:sz w:val="20"/>
          <w:szCs w:val="20"/>
          <w:lang w:eastAsia="zh-CN"/>
        </w:rPr>
        <w:t xml:space="preserve"> </w:t>
      </w:r>
      <w:r w:rsidRPr="00EE2493">
        <w:rPr>
          <w:sz w:val="20"/>
          <w:szCs w:val="20"/>
          <w:lang w:eastAsia="zh-CN"/>
        </w:rPr>
        <w:t xml:space="preserve">agreements regarding DMRS signaling indication are </w:t>
      </w:r>
      <w:r w:rsidR="000C4A3F">
        <w:rPr>
          <w:sz w:val="20"/>
          <w:szCs w:val="20"/>
          <w:lang w:eastAsia="zh-CN"/>
        </w:rPr>
        <w:t>achieved</w:t>
      </w:r>
      <w:r w:rsidRPr="00EE2493">
        <w:rPr>
          <w:sz w:val="20"/>
          <w:szCs w:val="20"/>
          <w:lang w:eastAsia="zh-CN"/>
        </w:rPr>
        <w:t>:</w:t>
      </w:r>
    </w:p>
    <w:p w14:paraId="04350CF8" w14:textId="77777777" w:rsidR="005E6E8B" w:rsidRPr="00EE2493" w:rsidRDefault="005E6E8B" w:rsidP="005E6E8B">
      <w:pPr>
        <w:rPr>
          <w:sz w:val="20"/>
          <w:szCs w:val="20"/>
          <w:highlight w:val="green"/>
        </w:rPr>
      </w:pPr>
      <w:r w:rsidRPr="00EE2493">
        <w:rPr>
          <w:sz w:val="20"/>
          <w:szCs w:val="20"/>
          <w:highlight w:val="green"/>
        </w:rPr>
        <w:t>Agreements:</w:t>
      </w:r>
    </w:p>
    <w:p w14:paraId="023F414B" w14:textId="77777777" w:rsidR="005E6E8B" w:rsidRPr="00EE2493" w:rsidRDefault="005E6E8B" w:rsidP="00EF0F25">
      <w:pPr>
        <w:rPr>
          <w:sz w:val="20"/>
          <w:szCs w:val="20"/>
          <w:lang w:eastAsia="zh-CN"/>
        </w:rPr>
      </w:pPr>
      <w:r w:rsidRPr="00EE2493">
        <w:rPr>
          <w:sz w:val="20"/>
          <w:szCs w:val="20"/>
          <w:lang w:eastAsia="zh-CN"/>
        </w:rPr>
        <w:t>For the higher layer signaling related to DMRS:</w:t>
      </w:r>
    </w:p>
    <w:p w14:paraId="4FB87A64" w14:textId="77777777" w:rsidR="001A7DBF" w:rsidRPr="001A7DBF" w:rsidRDefault="00AA2674" w:rsidP="001A7DBF">
      <w:pPr>
        <w:numPr>
          <w:ilvl w:val="0"/>
          <w:numId w:val="40"/>
        </w:numPr>
        <w:tabs>
          <w:tab w:val="num" w:pos="720"/>
        </w:tabs>
        <w:autoSpaceDE/>
        <w:autoSpaceDN/>
        <w:adjustRightInd/>
        <w:snapToGrid/>
        <w:spacing w:after="0"/>
        <w:jc w:val="left"/>
        <w:rPr>
          <w:rFonts w:ascii="Times" w:eastAsia="MS Mincho" w:hAnsi="Times"/>
          <w:sz w:val="20"/>
          <w:szCs w:val="20"/>
          <w:lang w:val="en-GB"/>
        </w:rPr>
      </w:pPr>
      <w:r>
        <w:rPr>
          <w:rFonts w:ascii="Times" w:eastAsia="MS Mincho" w:hAnsi="Times"/>
          <w:sz w:val="20"/>
          <w:szCs w:val="20"/>
          <w:lang w:val="en-GB"/>
        </w:rPr>
        <w:t>When a UE is configured with a </w:t>
      </w:r>
      <w:r w:rsidR="001A7DBF" w:rsidRPr="001A7DBF">
        <w:rPr>
          <w:rFonts w:ascii="Times" w:eastAsia="MS Mincho" w:hAnsi="Times"/>
          <w:sz w:val="20"/>
          <w:szCs w:val="20"/>
          <w:lang w:val="en-GB"/>
        </w:rPr>
        <w:t>maximum number of 1 symbol for front-load DMRS (DL-DMRS-max-len=1), the UE may be configured with DL-DMRS-add-p</w:t>
      </w:r>
      <w:bookmarkStart w:id="2" w:name="_GoBack"/>
      <w:bookmarkEnd w:id="2"/>
      <w:r w:rsidR="001A7DBF" w:rsidRPr="001A7DBF">
        <w:rPr>
          <w:rFonts w:ascii="Times" w:eastAsia="MS Mincho" w:hAnsi="Times"/>
          <w:sz w:val="20"/>
          <w:szCs w:val="20"/>
          <w:lang w:val="en-GB"/>
        </w:rPr>
        <w:t>os=</w:t>
      </w:r>
      <w:r w:rsidR="00442768">
        <w:rPr>
          <w:rFonts w:ascii="Times" w:eastAsia="MS Mincho" w:hAnsi="Times"/>
          <w:sz w:val="20"/>
          <w:szCs w:val="20"/>
          <w:lang w:val="en-GB"/>
        </w:rPr>
        <w:t xml:space="preserve"> </w:t>
      </w:r>
      <w:r w:rsidR="001A7DBF" w:rsidRPr="001A7DBF">
        <w:rPr>
          <w:rFonts w:ascii="Times" w:eastAsia="MS Mincho" w:hAnsi="Times"/>
          <w:sz w:val="20"/>
          <w:szCs w:val="20"/>
          <w:lang w:val="en-GB"/>
        </w:rPr>
        <w:t>{0,1,2,3}</w:t>
      </w:r>
      <w:r>
        <w:rPr>
          <w:rFonts w:ascii="Times" w:eastAsia="MS Mincho" w:hAnsi="Times"/>
          <w:sz w:val="20"/>
          <w:szCs w:val="20"/>
          <w:lang w:val="en-GB"/>
        </w:rPr>
        <w:t>. When UE is configured with a </w:t>
      </w:r>
      <w:r w:rsidR="001A7DBF" w:rsidRPr="001A7DBF">
        <w:rPr>
          <w:rFonts w:ascii="Times" w:eastAsia="MS Mincho" w:hAnsi="Times"/>
          <w:sz w:val="20"/>
          <w:szCs w:val="20"/>
          <w:lang w:val="en-GB"/>
        </w:rPr>
        <w:t xml:space="preserve">maximum number of 2 symbols front-load DMRS (DL-DMRS-max-len=2), the UE may be configured with DL-DMRS-add-pos. </w:t>
      </w:r>
    </w:p>
    <w:p w14:paraId="733C253F" w14:textId="77777777" w:rsidR="001A7DBF" w:rsidRPr="001A7DBF" w:rsidRDefault="001A7DBF" w:rsidP="001A7DBF">
      <w:pPr>
        <w:numPr>
          <w:ilvl w:val="1"/>
          <w:numId w:val="40"/>
        </w:numPr>
        <w:tabs>
          <w:tab w:val="num" w:pos="1440"/>
        </w:tabs>
        <w:autoSpaceDE/>
        <w:autoSpaceDN/>
        <w:adjustRightInd/>
        <w:snapToGrid/>
        <w:spacing w:after="0"/>
        <w:jc w:val="left"/>
        <w:rPr>
          <w:rFonts w:ascii="Times" w:eastAsia="MS Mincho" w:hAnsi="Times"/>
          <w:sz w:val="20"/>
          <w:szCs w:val="20"/>
          <w:lang w:val="en-GB"/>
        </w:rPr>
      </w:pPr>
      <w:r w:rsidRPr="001A7DBF">
        <w:rPr>
          <w:rFonts w:ascii="Times" w:eastAsia="MS Mincho" w:hAnsi="Times"/>
          <w:sz w:val="20"/>
          <w:szCs w:val="20"/>
          <w:lang w:val="en-GB"/>
        </w:rPr>
        <w:t>It will be further discussed in RAN1#91 the allowable number of additional DMRS when DL-DMRS-max-len=2 and the UE is dynamically scheduled with 1-symbol for front-load DMRS.</w:t>
      </w:r>
    </w:p>
    <w:p w14:paraId="656DC756" w14:textId="77777777" w:rsidR="005E6E8B" w:rsidRPr="00EE2493"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 xml:space="preserve"> It will be further discussed in RAN1#91 whether a new RRC parameter is needed to be introduced which enables DMRS port table restriction or subset selection for both DL and UL.</w:t>
      </w:r>
    </w:p>
    <w:p w14:paraId="3F852C59" w14:textId="77777777" w:rsidR="00C53CAD" w:rsidRPr="00EE2493" w:rsidRDefault="00C53CAD" w:rsidP="005E6E8B">
      <w:pPr>
        <w:autoSpaceDE/>
        <w:autoSpaceDN/>
        <w:adjustRightInd/>
        <w:snapToGrid/>
        <w:spacing w:after="0"/>
        <w:jc w:val="left"/>
        <w:rPr>
          <w:rFonts w:ascii="Times" w:eastAsia="Batang" w:hAnsi="Times"/>
          <w:b/>
          <w:sz w:val="20"/>
          <w:szCs w:val="20"/>
          <w:highlight w:val="green"/>
        </w:rPr>
      </w:pPr>
    </w:p>
    <w:p w14:paraId="730320B4" w14:textId="77777777" w:rsidR="005E6E8B" w:rsidRPr="005E6E8B" w:rsidRDefault="005E6E8B" w:rsidP="005E6E8B">
      <w:pPr>
        <w:autoSpaceDE/>
        <w:autoSpaceDN/>
        <w:adjustRightInd/>
        <w:snapToGrid/>
        <w:spacing w:after="0"/>
        <w:jc w:val="left"/>
        <w:rPr>
          <w:rFonts w:ascii="Times" w:eastAsia="Batang" w:hAnsi="Times"/>
          <w:b/>
          <w:sz w:val="20"/>
          <w:szCs w:val="20"/>
          <w:highlight w:val="green"/>
        </w:rPr>
      </w:pPr>
      <w:r w:rsidRPr="005E6E8B">
        <w:rPr>
          <w:rFonts w:ascii="Times" w:eastAsia="Batang" w:hAnsi="Times"/>
          <w:b/>
          <w:sz w:val="20"/>
          <w:szCs w:val="20"/>
          <w:highlight w:val="green"/>
        </w:rPr>
        <w:t>Agreement:</w:t>
      </w:r>
    </w:p>
    <w:p w14:paraId="5A0A9971" w14:textId="77777777" w:rsidR="005E6E8B" w:rsidRPr="005E6E8B" w:rsidRDefault="005E6E8B" w:rsidP="005E6E8B">
      <w:p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Any configured DMRS port indication table supports SU-MIMO scheduling.</w:t>
      </w:r>
    </w:p>
    <w:p w14:paraId="63AD6E39" w14:textId="77777777" w:rsidR="005E6E8B" w:rsidRPr="005E6E8B" w:rsidRDefault="005E6E8B" w:rsidP="005E6E8B">
      <w:p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The maximum number of ports per UE in SU-MIMO</w:t>
      </w:r>
    </w:p>
    <w:p w14:paraId="0F6A694F"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1 with 1-symbol DMRS</w:t>
      </w:r>
    </w:p>
    <w:p w14:paraId="0056C50F"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4 for DL, 4 for UL</w:t>
      </w:r>
    </w:p>
    <w:p w14:paraId="1BD27D42"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1 with 2-symbol DMRS</w:t>
      </w:r>
    </w:p>
    <w:p w14:paraId="751C1847"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8 for DL, 4 for UL</w:t>
      </w:r>
    </w:p>
    <w:p w14:paraId="51DC5913"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2 with 1-symbol DMRS</w:t>
      </w:r>
    </w:p>
    <w:p w14:paraId="0D51FC5B"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6 for DL, 4 for UL</w:t>
      </w:r>
    </w:p>
    <w:p w14:paraId="1D4AE95B"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2 with 2-symbol DMRS</w:t>
      </w:r>
    </w:p>
    <w:p w14:paraId="5DE707AC"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8 for DL, 4 for UL</w:t>
      </w:r>
    </w:p>
    <w:p w14:paraId="031E337F" w14:textId="77777777" w:rsidR="00C53CAD" w:rsidRPr="00EE2493" w:rsidRDefault="00C53CAD" w:rsidP="005E6E8B">
      <w:pPr>
        <w:autoSpaceDE/>
        <w:autoSpaceDN/>
        <w:adjustRightInd/>
        <w:snapToGrid/>
        <w:spacing w:after="0"/>
        <w:jc w:val="left"/>
        <w:rPr>
          <w:rFonts w:ascii="Times" w:eastAsia="Batang" w:hAnsi="Times"/>
          <w:b/>
          <w:sz w:val="20"/>
          <w:szCs w:val="20"/>
          <w:highlight w:val="green"/>
        </w:rPr>
      </w:pPr>
    </w:p>
    <w:p w14:paraId="38AA32BA" w14:textId="77777777" w:rsidR="005E6E8B" w:rsidRPr="005E6E8B" w:rsidRDefault="005E6E8B" w:rsidP="005E6E8B">
      <w:pPr>
        <w:autoSpaceDE/>
        <w:autoSpaceDN/>
        <w:adjustRightInd/>
        <w:snapToGrid/>
        <w:spacing w:after="0"/>
        <w:jc w:val="left"/>
        <w:rPr>
          <w:rFonts w:ascii="Times" w:eastAsia="Batang" w:hAnsi="Times"/>
          <w:b/>
          <w:sz w:val="20"/>
          <w:szCs w:val="20"/>
          <w:highlight w:val="green"/>
        </w:rPr>
      </w:pPr>
      <w:r w:rsidRPr="005E6E8B">
        <w:rPr>
          <w:rFonts w:ascii="Times" w:eastAsia="Batang" w:hAnsi="Times"/>
          <w:b/>
          <w:sz w:val="20"/>
          <w:szCs w:val="20"/>
          <w:highlight w:val="green"/>
        </w:rPr>
        <w:t>Agreement:</w:t>
      </w:r>
    </w:p>
    <w:p w14:paraId="7468EE20" w14:textId="77777777" w:rsidR="005E6E8B" w:rsidRPr="005E6E8B" w:rsidRDefault="005E6E8B" w:rsidP="005E6E8B">
      <w:p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The maximum number of orthogonal ports per UE in MU-MIMO for</w:t>
      </w:r>
    </w:p>
    <w:p w14:paraId="78842953"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1 with 1-symbol DMRS</w:t>
      </w:r>
    </w:p>
    <w:p w14:paraId="01323DFB"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2 for DL</w:t>
      </w:r>
    </w:p>
    <w:p w14:paraId="7F807E27"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1 with 2-symbol DMRS</w:t>
      </w:r>
    </w:p>
    <w:p w14:paraId="7F74924E"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4 for DL</w:t>
      </w:r>
    </w:p>
    <w:p w14:paraId="361DB48B"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2 with 1-symbol DMRS</w:t>
      </w:r>
    </w:p>
    <w:p w14:paraId="2CA41C3A"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4 for DL</w:t>
      </w:r>
    </w:p>
    <w:p w14:paraId="2EDBADD8" w14:textId="77777777" w:rsidR="005E6E8B" w:rsidRPr="005E6E8B" w:rsidRDefault="005E6E8B" w:rsidP="005E6E8B">
      <w:pPr>
        <w:numPr>
          <w:ilvl w:val="0"/>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DMRS configuration type 2 with 2-symbol DMRS</w:t>
      </w:r>
    </w:p>
    <w:p w14:paraId="3CA909F7" w14:textId="77777777" w:rsidR="005E6E8B" w:rsidRPr="005E6E8B" w:rsidRDefault="005E6E8B" w:rsidP="005E6E8B">
      <w:pPr>
        <w:numPr>
          <w:ilvl w:val="1"/>
          <w:numId w:val="40"/>
        </w:numPr>
        <w:autoSpaceDE/>
        <w:autoSpaceDN/>
        <w:adjustRightInd/>
        <w:snapToGrid/>
        <w:spacing w:after="0"/>
        <w:jc w:val="left"/>
        <w:rPr>
          <w:rFonts w:ascii="Times" w:eastAsia="MS Mincho" w:hAnsi="Times"/>
          <w:sz w:val="20"/>
          <w:szCs w:val="20"/>
          <w:lang w:val="en-GB"/>
        </w:rPr>
      </w:pPr>
      <w:r w:rsidRPr="005E6E8B">
        <w:rPr>
          <w:rFonts w:ascii="Times" w:eastAsia="MS Mincho" w:hAnsi="Times"/>
          <w:sz w:val="20"/>
          <w:szCs w:val="20"/>
          <w:lang w:val="en-GB"/>
        </w:rPr>
        <w:t>4 for DL</w:t>
      </w:r>
    </w:p>
    <w:p w14:paraId="3BF0220C" w14:textId="77777777" w:rsidR="005E6E8B" w:rsidRPr="00EE2493" w:rsidRDefault="005E6E8B" w:rsidP="00EF0F25">
      <w:pPr>
        <w:rPr>
          <w:sz w:val="20"/>
          <w:szCs w:val="20"/>
          <w:lang w:eastAsia="zh-CN"/>
        </w:rPr>
      </w:pPr>
    </w:p>
    <w:p w14:paraId="0656ED9F" w14:textId="77777777" w:rsidR="001A7DBF" w:rsidRPr="001A7DBF" w:rsidRDefault="001A7DBF" w:rsidP="001A7DBF">
      <w:pPr>
        <w:autoSpaceDE/>
        <w:autoSpaceDN/>
        <w:adjustRightInd/>
        <w:snapToGrid/>
        <w:spacing w:after="0"/>
        <w:jc w:val="left"/>
        <w:rPr>
          <w:rFonts w:ascii="Times" w:eastAsia="Batang" w:hAnsi="Times"/>
          <w:b/>
          <w:sz w:val="20"/>
          <w:szCs w:val="20"/>
          <w:highlight w:val="green"/>
        </w:rPr>
      </w:pPr>
      <w:r w:rsidRPr="001A7DBF">
        <w:rPr>
          <w:rFonts w:ascii="Times" w:eastAsia="Batang" w:hAnsi="Times"/>
          <w:b/>
          <w:sz w:val="20"/>
          <w:szCs w:val="20"/>
          <w:highlight w:val="green"/>
        </w:rPr>
        <w:t>Agreement:</w:t>
      </w:r>
    </w:p>
    <w:p w14:paraId="4FE69645" w14:textId="77777777" w:rsidR="001A7DBF" w:rsidRPr="001A7DBF" w:rsidRDefault="001A7DBF" w:rsidP="001A7DBF">
      <w:pPr>
        <w:autoSpaceDE/>
        <w:autoSpaceDN/>
        <w:adjustRightInd/>
        <w:snapToGrid/>
        <w:spacing w:after="0"/>
        <w:jc w:val="left"/>
        <w:rPr>
          <w:rFonts w:ascii="Times" w:eastAsia="Batang" w:hAnsi="Times"/>
          <w:sz w:val="20"/>
          <w:szCs w:val="20"/>
          <w:lang w:eastAsia="ko-KR"/>
        </w:rPr>
      </w:pPr>
      <w:r w:rsidRPr="001A7DBF">
        <w:rPr>
          <w:rFonts w:ascii="Times" w:eastAsia="Batang" w:hAnsi="Times"/>
          <w:sz w:val="20"/>
          <w:szCs w:val="20"/>
          <w:lang w:eastAsia="ko-KR"/>
        </w:rPr>
        <w:t>A UE is configured for the number of front-load DMRS symbols for PUSCH and PDSCH DMRS with the following signaling method:</w:t>
      </w:r>
    </w:p>
    <w:p w14:paraId="5C1FC708" w14:textId="77777777" w:rsidR="001A7DBF" w:rsidRPr="001A7DBF" w:rsidRDefault="001A7DBF" w:rsidP="001A7DBF">
      <w:pPr>
        <w:numPr>
          <w:ilvl w:val="1"/>
          <w:numId w:val="41"/>
        </w:numPr>
        <w:autoSpaceDE/>
        <w:autoSpaceDN/>
        <w:adjustRightInd/>
        <w:snapToGrid/>
        <w:spacing w:after="0"/>
        <w:ind w:leftChars="400" w:left="1240"/>
        <w:jc w:val="left"/>
        <w:rPr>
          <w:rFonts w:ascii="Times" w:eastAsia="Batang" w:hAnsi="Times"/>
          <w:sz w:val="20"/>
          <w:szCs w:val="20"/>
          <w:lang w:eastAsia="ko-KR"/>
        </w:rPr>
      </w:pPr>
      <w:r w:rsidRPr="001A7DBF">
        <w:rPr>
          <w:rFonts w:ascii="Times" w:eastAsia="Batang" w:hAnsi="Times"/>
          <w:sz w:val="20"/>
          <w:szCs w:val="20"/>
          <w:lang w:eastAsia="ko-KR"/>
        </w:rPr>
        <w:t>The maximum number is configured with higher-layer signaling and the actual number with DCI using DMRS-table-based indication</w:t>
      </w:r>
    </w:p>
    <w:p w14:paraId="4A23624F" w14:textId="77777777" w:rsidR="005E6E8B" w:rsidRPr="00EE2493" w:rsidRDefault="005E6E8B" w:rsidP="00EF0F25">
      <w:pPr>
        <w:rPr>
          <w:sz w:val="20"/>
          <w:szCs w:val="20"/>
          <w:lang w:eastAsia="zh-CN"/>
        </w:rPr>
      </w:pPr>
    </w:p>
    <w:p w14:paraId="4A7F59D3" w14:textId="77777777" w:rsidR="00FD693D" w:rsidRPr="00FD693D" w:rsidRDefault="00FD693D" w:rsidP="00FD693D">
      <w:pPr>
        <w:autoSpaceDE/>
        <w:autoSpaceDN/>
        <w:adjustRightInd/>
        <w:snapToGrid/>
        <w:spacing w:after="0"/>
        <w:rPr>
          <w:rFonts w:ascii="Times" w:eastAsia="Batang" w:hAnsi="Times"/>
          <w:b/>
          <w:sz w:val="20"/>
          <w:szCs w:val="20"/>
          <w:lang w:val="en-GB" w:eastAsia="ko-KR"/>
        </w:rPr>
      </w:pPr>
      <w:r w:rsidRPr="00FD693D">
        <w:rPr>
          <w:rFonts w:ascii="Times" w:eastAsia="Batang" w:hAnsi="Times"/>
          <w:b/>
          <w:sz w:val="20"/>
          <w:szCs w:val="20"/>
          <w:highlight w:val="green"/>
          <w:lang w:val="en-GB" w:eastAsia="ko-KR"/>
        </w:rPr>
        <w:t>Agreement:</w:t>
      </w:r>
    </w:p>
    <w:p w14:paraId="12A5C76D" w14:textId="77777777" w:rsidR="00FD693D" w:rsidRPr="00FD693D" w:rsidRDefault="00FD693D" w:rsidP="00FD693D">
      <w:pPr>
        <w:autoSpaceDE/>
        <w:autoSpaceDN/>
        <w:adjustRightInd/>
        <w:snapToGrid/>
        <w:spacing w:after="0"/>
        <w:rPr>
          <w:rFonts w:ascii="Times" w:eastAsia="Batang" w:hAnsi="Times"/>
          <w:sz w:val="20"/>
          <w:szCs w:val="20"/>
          <w:lang w:val="en-GB" w:eastAsia="ko-KR"/>
        </w:rPr>
      </w:pPr>
      <w:r w:rsidRPr="00FD693D">
        <w:rPr>
          <w:rFonts w:ascii="Times" w:eastAsia="Batang" w:hAnsi="Times"/>
          <w:sz w:val="20"/>
          <w:szCs w:val="20"/>
          <w:lang w:val="en-GB" w:eastAsia="ko-KR"/>
        </w:rPr>
        <w:t>At least the following information is included in DCI as part of downlink DMRS port assignment:</w:t>
      </w:r>
    </w:p>
    <w:p w14:paraId="7CE056EB" w14:textId="77777777" w:rsidR="00FD693D" w:rsidRPr="00FD693D" w:rsidRDefault="00FD693D" w:rsidP="00FD693D">
      <w:pPr>
        <w:numPr>
          <w:ilvl w:val="0"/>
          <w:numId w:val="45"/>
        </w:num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Scheduled downlink DMRS ports</w:t>
      </w:r>
    </w:p>
    <w:p w14:paraId="457369A9" w14:textId="77777777" w:rsidR="00FD693D" w:rsidRPr="00FD693D" w:rsidRDefault="00FD693D" w:rsidP="00FD693D">
      <w:pPr>
        <w:numPr>
          <w:ilvl w:val="0"/>
          <w:numId w:val="45"/>
        </w:num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Potential presence of co-scheduled downlink DMRS CDM groups for rate matching</w:t>
      </w:r>
    </w:p>
    <w:p w14:paraId="77A94EA2" w14:textId="77777777" w:rsidR="00FD693D" w:rsidRPr="00FD693D" w:rsidRDefault="00FD693D" w:rsidP="00FD693D">
      <w:pPr>
        <w:numPr>
          <w:ilvl w:val="1"/>
          <w:numId w:val="45"/>
        </w:num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FFS: Whether the presence of co-scheduled downlink DMRS port(s) within the assigned downlink DMRS CDM group is supported or not</w:t>
      </w:r>
    </w:p>
    <w:p w14:paraId="353A9FAD" w14:textId="77777777" w:rsidR="00FD693D" w:rsidRPr="00FD693D" w:rsidRDefault="00FD693D" w:rsidP="00FD693D">
      <w:pPr>
        <w:numPr>
          <w:ilvl w:val="1"/>
          <w:numId w:val="45"/>
        </w:num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There are no dedicated bits for rate matching around DMRS CDM group(s)</w:t>
      </w:r>
    </w:p>
    <w:p w14:paraId="250C8F62" w14:textId="77777777" w:rsidR="00FD693D" w:rsidRPr="00FD693D" w:rsidRDefault="00FD693D" w:rsidP="00FD693D">
      <w:pPr>
        <w:autoSpaceDE/>
        <w:autoSpaceDN/>
        <w:adjustRightInd/>
        <w:snapToGrid/>
        <w:spacing w:after="0"/>
        <w:rPr>
          <w:rFonts w:ascii="Times" w:eastAsia="Batang" w:hAnsi="Times"/>
          <w:sz w:val="20"/>
          <w:szCs w:val="20"/>
          <w:lang w:val="en-GB" w:eastAsia="ko-KR"/>
        </w:rPr>
      </w:pPr>
      <w:r w:rsidRPr="00FD693D">
        <w:rPr>
          <w:rFonts w:ascii="Times" w:eastAsia="Batang" w:hAnsi="Times"/>
          <w:sz w:val="20"/>
          <w:szCs w:val="20"/>
          <w:lang w:val="en-GB" w:eastAsia="ko-KR"/>
        </w:rPr>
        <w:t>At least the following information is included in DCI as part of uplink DMRS port assignment for CP-OFDM:</w:t>
      </w:r>
    </w:p>
    <w:p w14:paraId="6DE56CC7" w14:textId="77777777" w:rsidR="00FD693D" w:rsidRPr="00FD693D" w:rsidRDefault="00FD693D" w:rsidP="00FD693D">
      <w:pPr>
        <w:numPr>
          <w:ilvl w:val="0"/>
          <w:numId w:val="45"/>
        </w:num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Scheduled uplink DMRS ports</w:t>
      </w:r>
    </w:p>
    <w:p w14:paraId="158B07C1" w14:textId="77777777" w:rsidR="00FD693D" w:rsidRPr="00FD693D" w:rsidRDefault="00FD693D" w:rsidP="00FD693D">
      <w:pPr>
        <w:numPr>
          <w:ilvl w:val="0"/>
          <w:numId w:val="45"/>
        </w:num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Uplink DMRS CDM groups for rate matching</w:t>
      </w:r>
    </w:p>
    <w:p w14:paraId="11B53B87" w14:textId="77777777" w:rsidR="00FD693D" w:rsidRPr="00FD693D" w:rsidRDefault="00FD693D" w:rsidP="00FD693D">
      <w:pPr>
        <w:numPr>
          <w:ilvl w:val="1"/>
          <w:numId w:val="45"/>
        </w:num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There are no dedicated bits for rate matching around DMRS CDM group(s)</w:t>
      </w:r>
    </w:p>
    <w:p w14:paraId="70B9574C" w14:textId="77777777" w:rsidR="00FD693D" w:rsidRPr="00FD693D" w:rsidRDefault="00FD693D" w:rsidP="00FD693D">
      <w:pPr>
        <w:autoSpaceDE/>
        <w:autoSpaceDN/>
        <w:adjustRightInd/>
        <w:snapToGrid/>
        <w:spacing w:after="0"/>
        <w:rPr>
          <w:rFonts w:ascii="Times" w:eastAsia="Batang" w:hAnsi="Times"/>
          <w:b/>
          <w:sz w:val="20"/>
          <w:szCs w:val="20"/>
          <w:highlight w:val="yellow"/>
          <w:lang w:val="en-GB" w:eastAsia="ko-KR"/>
        </w:rPr>
      </w:pPr>
    </w:p>
    <w:p w14:paraId="1156F3BA" w14:textId="77777777" w:rsidR="00FD693D" w:rsidRPr="00FD693D" w:rsidRDefault="00FD693D" w:rsidP="00FD693D">
      <w:pPr>
        <w:autoSpaceDE/>
        <w:autoSpaceDN/>
        <w:adjustRightInd/>
        <w:snapToGrid/>
        <w:spacing w:after="0"/>
        <w:rPr>
          <w:rFonts w:ascii="Times" w:eastAsia="Batang" w:hAnsi="Times"/>
          <w:b/>
          <w:sz w:val="20"/>
          <w:szCs w:val="20"/>
          <w:lang w:val="en-GB" w:eastAsia="ko-KR"/>
        </w:rPr>
      </w:pPr>
      <w:r w:rsidRPr="00FD693D">
        <w:rPr>
          <w:rFonts w:ascii="Times" w:eastAsia="Batang" w:hAnsi="Times"/>
          <w:b/>
          <w:sz w:val="20"/>
          <w:szCs w:val="20"/>
          <w:highlight w:val="green"/>
          <w:lang w:val="en-GB" w:eastAsia="ko-KR"/>
        </w:rPr>
        <w:t>Agreement</w:t>
      </w:r>
    </w:p>
    <w:p w14:paraId="4FD0D673" w14:textId="77777777" w:rsidR="00FD693D" w:rsidRPr="00FD693D" w:rsidRDefault="00FD693D" w:rsidP="00FD693D">
      <w:pPr>
        <w:autoSpaceDE/>
        <w:autoSpaceDN/>
        <w:adjustRightInd/>
        <w:snapToGrid/>
        <w:spacing w:after="0"/>
        <w:jc w:val="left"/>
        <w:rPr>
          <w:rFonts w:ascii="Times" w:eastAsia="Batang" w:hAnsi="Times"/>
          <w:sz w:val="20"/>
          <w:szCs w:val="20"/>
          <w:lang w:val="en-GB" w:eastAsia="ko-KR"/>
        </w:rPr>
      </w:pPr>
      <w:r w:rsidRPr="00FD693D">
        <w:rPr>
          <w:rFonts w:ascii="Times" w:eastAsia="Batang" w:hAnsi="Times"/>
          <w:sz w:val="20"/>
          <w:szCs w:val="20"/>
          <w:lang w:val="en-GB" w:eastAsia="ko-KR"/>
        </w:rPr>
        <w:t xml:space="preserve">A UE in MU-MIMO should be scheduled ports first within a specific CDM group, and then across CDM groups from UE perspective </w:t>
      </w:r>
    </w:p>
    <w:p w14:paraId="19BFD63E" w14:textId="77777777" w:rsidR="00FD693D" w:rsidRPr="00FD693D" w:rsidRDefault="00FD693D" w:rsidP="00FD693D">
      <w:pPr>
        <w:numPr>
          <w:ilvl w:val="0"/>
          <w:numId w:val="44"/>
        </w:numPr>
        <w:autoSpaceDE/>
        <w:autoSpaceDN/>
        <w:adjustRightInd/>
        <w:snapToGrid/>
        <w:spacing w:after="0"/>
        <w:jc w:val="left"/>
        <w:rPr>
          <w:rFonts w:ascii="Times" w:eastAsia="Batang" w:hAnsi="Times"/>
          <w:sz w:val="20"/>
          <w:szCs w:val="20"/>
          <w:lang w:val="en-GB"/>
        </w:rPr>
      </w:pPr>
      <w:r w:rsidRPr="00FD693D">
        <w:rPr>
          <w:rFonts w:ascii="Times" w:eastAsia="Batang" w:hAnsi="Times"/>
          <w:sz w:val="20"/>
          <w:szCs w:val="20"/>
          <w:lang w:val="en-GB" w:eastAsia="ko-KR"/>
        </w:rPr>
        <w:t xml:space="preserve">The ports within the same CDM group should be QCL-ed </w:t>
      </w:r>
    </w:p>
    <w:p w14:paraId="6F8AC18B" w14:textId="77777777" w:rsidR="00FD693D" w:rsidRPr="00FD693D" w:rsidRDefault="00FD693D" w:rsidP="00FD693D">
      <w:pPr>
        <w:numPr>
          <w:ilvl w:val="0"/>
          <w:numId w:val="44"/>
        </w:numPr>
        <w:autoSpaceDE/>
        <w:autoSpaceDN/>
        <w:adjustRightInd/>
        <w:snapToGrid/>
        <w:spacing w:after="0"/>
        <w:jc w:val="left"/>
        <w:rPr>
          <w:rFonts w:ascii="Times" w:eastAsia="Batang" w:hAnsi="Times"/>
          <w:sz w:val="20"/>
          <w:szCs w:val="20"/>
          <w:lang w:val="en-GB"/>
        </w:rPr>
      </w:pPr>
      <w:r w:rsidRPr="00FD693D">
        <w:rPr>
          <w:rFonts w:ascii="Times" w:eastAsia="Batang" w:hAnsi="Times"/>
          <w:sz w:val="20"/>
          <w:szCs w:val="20"/>
          <w:lang w:val="en-GB" w:eastAsia="ko-KR"/>
        </w:rPr>
        <w:t>The above applies for the case of single TRP</w:t>
      </w:r>
    </w:p>
    <w:p w14:paraId="392FD41A" w14:textId="77777777" w:rsidR="00FD693D" w:rsidRPr="00EE2493" w:rsidRDefault="00FD693D" w:rsidP="00EF0F25">
      <w:pPr>
        <w:rPr>
          <w:sz w:val="20"/>
          <w:szCs w:val="20"/>
          <w:lang w:val="en-GB" w:eastAsia="zh-CN"/>
        </w:rPr>
      </w:pPr>
    </w:p>
    <w:p w14:paraId="7AE8C4C8" w14:textId="77777777" w:rsidR="00C53CAD" w:rsidRPr="00C53CAD" w:rsidRDefault="00C53CAD" w:rsidP="00C53CAD">
      <w:pPr>
        <w:autoSpaceDE/>
        <w:autoSpaceDN/>
        <w:adjustRightInd/>
        <w:snapToGrid/>
        <w:spacing w:after="0"/>
        <w:jc w:val="left"/>
        <w:rPr>
          <w:rFonts w:ascii="Times" w:eastAsia="Batang" w:hAnsi="Times"/>
          <w:b/>
          <w:sz w:val="20"/>
          <w:szCs w:val="20"/>
        </w:rPr>
      </w:pPr>
      <w:r w:rsidRPr="00C53CAD">
        <w:rPr>
          <w:rFonts w:ascii="Times" w:eastAsia="Batang" w:hAnsi="Times"/>
          <w:b/>
          <w:sz w:val="20"/>
          <w:szCs w:val="20"/>
          <w:highlight w:val="green"/>
        </w:rPr>
        <w:t>Agreement:</w:t>
      </w:r>
    </w:p>
    <w:p w14:paraId="4ED2169B" w14:textId="77777777" w:rsidR="00C53CAD" w:rsidRPr="00C53CAD" w:rsidRDefault="00C53CAD" w:rsidP="00C53CAD">
      <w:pPr>
        <w:numPr>
          <w:ilvl w:val="0"/>
          <w:numId w:val="46"/>
        </w:numPr>
        <w:autoSpaceDE/>
        <w:autoSpaceDN/>
        <w:adjustRightInd/>
        <w:snapToGrid/>
        <w:spacing w:after="0"/>
        <w:jc w:val="left"/>
        <w:rPr>
          <w:rFonts w:ascii="Times" w:eastAsia="Batang" w:hAnsi="Times"/>
          <w:sz w:val="20"/>
          <w:szCs w:val="20"/>
        </w:rPr>
      </w:pPr>
      <w:r w:rsidRPr="00C53CAD">
        <w:rPr>
          <w:rFonts w:ascii="Times" w:eastAsia="Batang" w:hAnsi="Times"/>
          <w:sz w:val="20"/>
          <w:szCs w:val="20"/>
        </w:rPr>
        <w:t>In Rel. 15, at least for PDSCH, a UE is not expected to assume co-scheduled MU-UE(s) with different DMRS configuration with respect to the followings:</w:t>
      </w:r>
    </w:p>
    <w:p w14:paraId="6CBA0C27" w14:textId="77777777" w:rsidR="00C53CAD" w:rsidRPr="00C53CAD" w:rsidRDefault="00C53CAD" w:rsidP="00C53CAD">
      <w:pPr>
        <w:numPr>
          <w:ilvl w:val="1"/>
          <w:numId w:val="46"/>
        </w:numPr>
        <w:autoSpaceDE/>
        <w:autoSpaceDN/>
        <w:adjustRightInd/>
        <w:snapToGrid/>
        <w:spacing w:after="0"/>
        <w:jc w:val="left"/>
        <w:rPr>
          <w:rFonts w:ascii="Times" w:eastAsia="Batang" w:hAnsi="Times"/>
          <w:sz w:val="20"/>
          <w:szCs w:val="20"/>
        </w:rPr>
      </w:pPr>
      <w:r w:rsidRPr="00C53CAD">
        <w:rPr>
          <w:rFonts w:ascii="Times" w:eastAsia="Batang" w:hAnsi="Times"/>
          <w:sz w:val="20"/>
          <w:szCs w:val="20"/>
        </w:rPr>
        <w:t>The actual number of front-loaded DMRS symbol(s)</w:t>
      </w:r>
    </w:p>
    <w:p w14:paraId="387117D3" w14:textId="77777777" w:rsidR="00C53CAD" w:rsidRPr="00C53CAD" w:rsidRDefault="00C53CAD" w:rsidP="00C53CAD">
      <w:pPr>
        <w:numPr>
          <w:ilvl w:val="1"/>
          <w:numId w:val="46"/>
        </w:numPr>
        <w:autoSpaceDE/>
        <w:autoSpaceDN/>
        <w:adjustRightInd/>
        <w:snapToGrid/>
        <w:spacing w:after="0"/>
        <w:jc w:val="left"/>
        <w:rPr>
          <w:rFonts w:ascii="Times" w:eastAsia="Batang" w:hAnsi="Times"/>
          <w:sz w:val="20"/>
          <w:szCs w:val="20"/>
        </w:rPr>
      </w:pPr>
      <w:r w:rsidRPr="00C53CAD">
        <w:rPr>
          <w:rFonts w:ascii="Times" w:eastAsia="Batang" w:hAnsi="Times"/>
          <w:sz w:val="20"/>
          <w:szCs w:val="20"/>
        </w:rPr>
        <w:t>The number of additional DMRS</w:t>
      </w:r>
    </w:p>
    <w:p w14:paraId="65ABC39B" w14:textId="77777777" w:rsidR="00C53CAD" w:rsidRPr="00C53CAD" w:rsidRDefault="00C53CAD" w:rsidP="00C53CAD">
      <w:pPr>
        <w:numPr>
          <w:ilvl w:val="1"/>
          <w:numId w:val="46"/>
        </w:numPr>
        <w:autoSpaceDE/>
        <w:autoSpaceDN/>
        <w:adjustRightInd/>
        <w:snapToGrid/>
        <w:spacing w:after="0"/>
        <w:jc w:val="left"/>
        <w:rPr>
          <w:rFonts w:ascii="Times" w:eastAsia="Batang" w:hAnsi="Times"/>
          <w:sz w:val="20"/>
          <w:szCs w:val="20"/>
        </w:rPr>
      </w:pPr>
      <w:r w:rsidRPr="00C53CAD">
        <w:rPr>
          <w:rFonts w:ascii="Times" w:eastAsia="Batang" w:hAnsi="Times"/>
          <w:sz w:val="20"/>
          <w:szCs w:val="20"/>
        </w:rPr>
        <w:t xml:space="preserve">The DMRS symbol location </w:t>
      </w:r>
    </w:p>
    <w:p w14:paraId="097BF5DE" w14:textId="77777777" w:rsidR="00C53CAD" w:rsidRPr="00C53CAD" w:rsidRDefault="00C53CAD" w:rsidP="00C53CAD">
      <w:pPr>
        <w:numPr>
          <w:ilvl w:val="1"/>
          <w:numId w:val="46"/>
        </w:numPr>
        <w:autoSpaceDE/>
        <w:autoSpaceDN/>
        <w:adjustRightInd/>
        <w:snapToGrid/>
        <w:spacing w:after="0"/>
        <w:jc w:val="left"/>
        <w:rPr>
          <w:rFonts w:ascii="Times" w:eastAsia="Batang" w:hAnsi="Times"/>
          <w:sz w:val="20"/>
          <w:szCs w:val="20"/>
        </w:rPr>
      </w:pPr>
      <w:r w:rsidRPr="00C53CAD">
        <w:rPr>
          <w:rFonts w:ascii="Times" w:eastAsia="Batang" w:hAnsi="Times"/>
          <w:sz w:val="20"/>
          <w:szCs w:val="20"/>
        </w:rPr>
        <w:t>DMRS configuration type.</w:t>
      </w:r>
    </w:p>
    <w:p w14:paraId="7393EFFB" w14:textId="77777777" w:rsidR="00C53CAD" w:rsidRDefault="00C53CAD" w:rsidP="00EF0F25">
      <w:pPr>
        <w:rPr>
          <w:lang w:eastAsia="zh-CN"/>
        </w:rPr>
      </w:pPr>
    </w:p>
    <w:p w14:paraId="0D6A6214" w14:textId="77777777" w:rsidR="00F91810" w:rsidRDefault="009A5F82" w:rsidP="009A5F82">
      <w:pPr>
        <w:tabs>
          <w:tab w:val="left" w:pos="640"/>
        </w:tabs>
        <w:rPr>
          <w:sz w:val="20"/>
          <w:szCs w:val="20"/>
          <w:lang w:eastAsia="zh-CN"/>
        </w:rPr>
      </w:pPr>
      <w:r>
        <w:rPr>
          <w:rFonts w:hint="eastAsia"/>
          <w:sz w:val="20"/>
          <w:szCs w:val="20"/>
          <w:lang w:eastAsia="zh-CN"/>
        </w:rPr>
        <w:t xml:space="preserve">In this contribution, we discuss </w:t>
      </w:r>
      <w:r>
        <w:rPr>
          <w:sz w:val="20"/>
          <w:szCs w:val="20"/>
          <w:lang w:eastAsia="zh-CN"/>
        </w:rPr>
        <w:t>the</w:t>
      </w:r>
      <w:r>
        <w:rPr>
          <w:rFonts w:hint="eastAsia"/>
          <w:sz w:val="20"/>
          <w:szCs w:val="20"/>
          <w:lang w:eastAsia="zh-CN"/>
        </w:rPr>
        <w:t xml:space="preserve"> </w:t>
      </w:r>
      <w:r w:rsidR="000C4A3F">
        <w:rPr>
          <w:sz w:val="20"/>
          <w:szCs w:val="20"/>
          <w:lang w:eastAsia="zh-CN"/>
        </w:rPr>
        <w:t xml:space="preserve">remaining </w:t>
      </w:r>
      <w:r>
        <w:rPr>
          <w:rFonts w:hint="eastAsia"/>
          <w:sz w:val="20"/>
          <w:szCs w:val="20"/>
          <w:lang w:eastAsia="zh-CN"/>
        </w:rPr>
        <w:t>issues on DMRS port</w:t>
      </w:r>
      <w:r w:rsidR="00AF42A2">
        <w:rPr>
          <w:rFonts w:hint="eastAsia"/>
          <w:sz w:val="20"/>
          <w:szCs w:val="20"/>
          <w:lang w:eastAsia="zh-CN"/>
        </w:rPr>
        <w:t>/resource indication</w:t>
      </w:r>
      <w:r w:rsidR="000C4A3F">
        <w:rPr>
          <w:rFonts w:hint="eastAsia"/>
          <w:sz w:val="20"/>
          <w:szCs w:val="20"/>
          <w:lang w:eastAsia="zh-CN"/>
        </w:rPr>
        <w:t>.</w:t>
      </w:r>
    </w:p>
    <w:p w14:paraId="45415057" w14:textId="77777777" w:rsidR="009A5F82" w:rsidRDefault="009A5F82" w:rsidP="009A5F82">
      <w:pPr>
        <w:pStyle w:val="1"/>
        <w:numPr>
          <w:ilvl w:val="0"/>
          <w:numId w:val="4"/>
        </w:numPr>
        <w:rPr>
          <w:rFonts w:ascii="Arial" w:hAnsi="Arial" w:cs="Arial"/>
          <w:lang w:eastAsia="zh-CN"/>
        </w:rPr>
      </w:pPr>
      <w:r>
        <w:rPr>
          <w:rFonts w:ascii="Arial" w:hAnsi="Arial" w:cs="Arial" w:hint="eastAsia"/>
          <w:lang w:eastAsia="zh-CN"/>
        </w:rPr>
        <w:t>Discussion</w:t>
      </w:r>
    </w:p>
    <w:p w14:paraId="75B3E07C" w14:textId="77777777" w:rsidR="009A5F82" w:rsidRDefault="009A5F82" w:rsidP="009A5F82">
      <w:pPr>
        <w:pStyle w:val="2"/>
        <w:numPr>
          <w:ilvl w:val="1"/>
          <w:numId w:val="4"/>
        </w:numPr>
        <w:rPr>
          <w:rFonts w:ascii="Arial" w:hAnsi="Arial" w:cs="Arial"/>
          <w:lang w:eastAsia="zh-CN"/>
        </w:rPr>
      </w:pPr>
      <w:r w:rsidRPr="009A5F82">
        <w:rPr>
          <w:rFonts w:ascii="Arial" w:hAnsi="Arial" w:cs="Arial" w:hint="eastAsia"/>
          <w:lang w:eastAsia="zh-CN"/>
        </w:rPr>
        <w:t xml:space="preserve">DMRS port/resource </w:t>
      </w:r>
      <w:r w:rsidR="004906EE">
        <w:rPr>
          <w:rFonts w:ascii="Arial" w:hAnsi="Arial" w:cs="Arial" w:hint="eastAsia"/>
          <w:lang w:eastAsia="zh-CN"/>
        </w:rPr>
        <w:t>indication</w:t>
      </w:r>
    </w:p>
    <w:p w14:paraId="10B7EECF" w14:textId="77777777" w:rsidR="00007F7F" w:rsidRPr="007047EB" w:rsidRDefault="00007F7F" w:rsidP="00007F7F">
      <w:pPr>
        <w:rPr>
          <w:sz w:val="20"/>
          <w:szCs w:val="20"/>
          <w:lang w:eastAsia="zh-CN"/>
        </w:rPr>
      </w:pPr>
      <w:r w:rsidRPr="007047EB">
        <w:rPr>
          <w:rFonts w:hint="eastAsia"/>
          <w:sz w:val="20"/>
          <w:szCs w:val="20"/>
          <w:lang w:eastAsia="zh-CN"/>
        </w:rPr>
        <w:t xml:space="preserve">In RAN1# 90 meeting, the port indexing has been agreed as </w:t>
      </w:r>
      <w:r>
        <w:rPr>
          <w:rFonts w:hint="eastAsia"/>
          <w:sz w:val="20"/>
          <w:szCs w:val="20"/>
          <w:lang w:eastAsia="zh-CN"/>
        </w:rPr>
        <w:t xml:space="preserve">shown in </w:t>
      </w:r>
      <w:r w:rsidRPr="007047EB">
        <w:rPr>
          <w:rFonts w:hint="eastAsia"/>
          <w:sz w:val="20"/>
          <w:szCs w:val="20"/>
          <w:lang w:eastAsia="zh-CN"/>
        </w:rPr>
        <w:t xml:space="preserve">Fig 1. </w:t>
      </w:r>
      <w:r w:rsidRPr="007047EB">
        <w:rPr>
          <w:sz w:val="20"/>
          <w:szCs w:val="20"/>
          <w:lang w:eastAsia="zh-CN"/>
        </w:rPr>
        <w:t>T</w:t>
      </w:r>
      <w:r w:rsidRPr="007047EB">
        <w:rPr>
          <w:rFonts w:hint="eastAsia"/>
          <w:sz w:val="20"/>
          <w:szCs w:val="20"/>
          <w:lang w:eastAsia="zh-CN"/>
        </w:rPr>
        <w:t>he por</w:t>
      </w:r>
      <w:r>
        <w:rPr>
          <w:rFonts w:hint="eastAsia"/>
          <w:sz w:val="20"/>
          <w:szCs w:val="20"/>
          <w:lang w:eastAsia="zh-CN"/>
        </w:rPr>
        <w:t>t mapping order is CDM-&gt;FDM-&gt;TD-OCC</w:t>
      </w:r>
      <w:r w:rsidRPr="007047EB">
        <w:rPr>
          <w:rFonts w:hint="eastAsia"/>
          <w:sz w:val="20"/>
          <w:szCs w:val="20"/>
          <w:lang w:eastAsia="zh-CN"/>
        </w:rPr>
        <w:t xml:space="preserve"> for both configurations. There is also a note</w:t>
      </w:r>
      <w:r>
        <w:rPr>
          <w:rFonts w:hint="eastAsia"/>
          <w:sz w:val="20"/>
          <w:szCs w:val="20"/>
          <w:lang w:eastAsia="zh-CN"/>
        </w:rPr>
        <w:t xml:space="preserve"> saying</w:t>
      </w:r>
      <w:r w:rsidRPr="007047EB">
        <w:rPr>
          <w:rFonts w:hint="eastAsia"/>
          <w:sz w:val="20"/>
          <w:szCs w:val="20"/>
          <w:lang w:eastAsia="zh-CN"/>
        </w:rPr>
        <w:t xml:space="preserve"> </w:t>
      </w:r>
      <w:r w:rsidRPr="007047EB">
        <w:rPr>
          <w:sz w:val="20"/>
          <w:szCs w:val="20"/>
          <w:lang w:eastAsia="zh-CN"/>
        </w:rPr>
        <w:t>“</w:t>
      </w:r>
      <w:r w:rsidRPr="00647CE7">
        <w:rPr>
          <w:rFonts w:hint="eastAsia"/>
          <w:i/>
          <w:sz w:val="20"/>
          <w:szCs w:val="20"/>
          <w:lang w:eastAsia="zh-CN"/>
        </w:rPr>
        <w:t>Note: this is independent discussion from the DMRS table design or the port scheduling principles</w:t>
      </w:r>
      <w:r w:rsidRPr="009A7950">
        <w:rPr>
          <w:sz w:val="20"/>
          <w:szCs w:val="20"/>
          <w:lang w:eastAsia="zh-CN"/>
        </w:rPr>
        <w:t>”</w:t>
      </w:r>
      <w:r w:rsidRPr="009A7950">
        <w:rPr>
          <w:rFonts w:hint="eastAsia"/>
          <w:sz w:val="20"/>
          <w:szCs w:val="20"/>
          <w:lang w:eastAsia="zh-CN"/>
        </w:rPr>
        <w:t>.</w:t>
      </w:r>
      <w:r>
        <w:rPr>
          <w:rFonts w:hint="eastAsia"/>
          <w:sz w:val="20"/>
          <w:szCs w:val="20"/>
          <w:lang w:eastAsia="zh-CN"/>
        </w:rPr>
        <w:t xml:space="preserve"> </w:t>
      </w:r>
    </w:p>
    <w:p w14:paraId="7B51351E" w14:textId="77777777" w:rsidR="00007F7F" w:rsidRDefault="00007F7F" w:rsidP="00007F7F">
      <w:pPr>
        <w:jc w:val="center"/>
        <w:rPr>
          <w:sz w:val="20"/>
          <w:szCs w:val="20"/>
          <w:lang w:eastAsia="zh-CN"/>
        </w:rPr>
      </w:pPr>
      <w:r>
        <w:rPr>
          <w:noProof/>
          <w:sz w:val="20"/>
          <w:szCs w:val="20"/>
          <w:lang w:eastAsia="zh-CN"/>
        </w:rPr>
        <w:drawing>
          <wp:inline distT="0" distB="0" distL="0" distR="0" wp14:anchorId="78467C36" wp14:editId="43181D73">
            <wp:extent cx="2835565" cy="1535723"/>
            <wp:effectExtent l="19050" t="0" r="28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40979" cy="1538655"/>
                    </a:xfrm>
                    <a:prstGeom prst="rect">
                      <a:avLst/>
                    </a:prstGeom>
                    <a:noFill/>
                  </pic:spPr>
                </pic:pic>
              </a:graphicData>
            </a:graphic>
          </wp:inline>
        </w:drawing>
      </w:r>
    </w:p>
    <w:p w14:paraId="756FA965" w14:textId="77777777" w:rsidR="00007F7F" w:rsidRDefault="00007F7F" w:rsidP="00007F7F">
      <w:pPr>
        <w:jc w:val="center"/>
        <w:rPr>
          <w:sz w:val="20"/>
          <w:szCs w:val="20"/>
          <w:lang w:eastAsia="zh-CN"/>
        </w:rPr>
      </w:pPr>
      <w:r>
        <w:rPr>
          <w:rFonts w:hint="eastAsia"/>
          <w:sz w:val="20"/>
          <w:szCs w:val="20"/>
          <w:lang w:eastAsia="zh-CN"/>
        </w:rPr>
        <w:t>Fig 1. Port indexing for configuration 1/2</w:t>
      </w:r>
    </w:p>
    <w:p w14:paraId="57C27E4D" w14:textId="77777777" w:rsidR="00007F7F" w:rsidRDefault="00007F7F" w:rsidP="00305EA8">
      <w:pPr>
        <w:autoSpaceDE/>
        <w:autoSpaceDN/>
        <w:adjustRightInd/>
        <w:snapToGrid/>
        <w:spacing w:after="0"/>
        <w:jc w:val="left"/>
        <w:rPr>
          <w:rFonts w:ascii="Times" w:eastAsia="MS Mincho" w:hAnsi="Times"/>
          <w:sz w:val="20"/>
          <w:szCs w:val="20"/>
          <w:lang w:val="en-GB"/>
        </w:rPr>
      </w:pPr>
    </w:p>
    <w:p w14:paraId="5B743E7E" w14:textId="5621ADF7" w:rsidR="00B10031" w:rsidRDefault="00305EA8" w:rsidP="00305EA8">
      <w:pPr>
        <w:autoSpaceDE/>
        <w:autoSpaceDN/>
        <w:adjustRightInd/>
        <w:snapToGrid/>
        <w:spacing w:after="0"/>
        <w:jc w:val="left"/>
        <w:rPr>
          <w:rFonts w:ascii="Times" w:eastAsia="MS Mincho" w:hAnsi="Times"/>
          <w:sz w:val="20"/>
          <w:szCs w:val="20"/>
          <w:lang w:val="en-GB"/>
        </w:rPr>
      </w:pPr>
      <w:r>
        <w:rPr>
          <w:rFonts w:ascii="Times" w:eastAsia="MS Mincho" w:hAnsi="Times"/>
          <w:sz w:val="20"/>
          <w:szCs w:val="20"/>
          <w:lang w:val="en-GB"/>
        </w:rPr>
        <w:t>For DL, t</w:t>
      </w:r>
      <w:r w:rsidRPr="005E6E8B">
        <w:rPr>
          <w:rFonts w:ascii="Times" w:eastAsia="MS Mincho" w:hAnsi="Times"/>
          <w:sz w:val="20"/>
          <w:szCs w:val="20"/>
          <w:lang w:val="en-GB"/>
        </w:rPr>
        <w:t>he maximum number</w:t>
      </w:r>
      <w:r>
        <w:rPr>
          <w:rFonts w:ascii="Times" w:eastAsia="MS Mincho" w:hAnsi="Times"/>
          <w:sz w:val="20"/>
          <w:szCs w:val="20"/>
          <w:lang w:val="en-GB"/>
        </w:rPr>
        <w:t>s</w:t>
      </w:r>
      <w:r w:rsidRPr="005E6E8B">
        <w:rPr>
          <w:rFonts w:ascii="Times" w:eastAsia="MS Mincho" w:hAnsi="Times"/>
          <w:sz w:val="20"/>
          <w:szCs w:val="20"/>
          <w:lang w:val="en-GB"/>
        </w:rPr>
        <w:t xml:space="preserve"> of orthogonal ports per UE in </w:t>
      </w:r>
      <w:r>
        <w:rPr>
          <w:rFonts w:ascii="Times" w:eastAsia="MS Mincho" w:hAnsi="Times"/>
          <w:sz w:val="20"/>
          <w:szCs w:val="20"/>
          <w:lang w:val="en-GB"/>
        </w:rPr>
        <w:t>SU and MU-MIMO</w:t>
      </w:r>
      <w:r w:rsidR="006A5D4E">
        <w:rPr>
          <w:rFonts w:ascii="Times" w:eastAsia="MS Mincho" w:hAnsi="Times"/>
          <w:sz w:val="20"/>
          <w:szCs w:val="20"/>
          <w:lang w:val="en-GB"/>
        </w:rPr>
        <w:t xml:space="preserve"> cases</w:t>
      </w:r>
      <w:r>
        <w:rPr>
          <w:rFonts w:ascii="Times" w:eastAsia="MS Mincho" w:hAnsi="Times"/>
          <w:sz w:val="20"/>
          <w:szCs w:val="20"/>
          <w:lang w:val="en-GB"/>
        </w:rPr>
        <w:t xml:space="preserve"> for both </w:t>
      </w:r>
      <w:r w:rsidR="006A5D4E">
        <w:rPr>
          <w:rFonts w:ascii="Times" w:eastAsia="MS Mincho" w:hAnsi="Times"/>
          <w:sz w:val="20"/>
          <w:szCs w:val="20"/>
          <w:lang w:val="en-GB"/>
        </w:rPr>
        <w:t xml:space="preserve">DMRS </w:t>
      </w:r>
      <w:r>
        <w:rPr>
          <w:rFonts w:ascii="Times" w:eastAsia="MS Mincho" w:hAnsi="Times"/>
          <w:sz w:val="20"/>
          <w:szCs w:val="20"/>
          <w:lang w:val="en-GB"/>
        </w:rPr>
        <w:t xml:space="preserve">configurations have been agreed. For UL, only the SU part is agreed. The MU part </w:t>
      </w:r>
      <w:r w:rsidR="00F74414">
        <w:rPr>
          <w:rFonts w:ascii="Times" w:eastAsia="MS Mincho" w:hAnsi="Times"/>
          <w:sz w:val="20"/>
          <w:szCs w:val="20"/>
          <w:lang w:val="en-GB"/>
        </w:rPr>
        <w:t>need to be</w:t>
      </w:r>
      <w:r>
        <w:rPr>
          <w:rFonts w:ascii="Times" w:eastAsia="MS Mincho" w:hAnsi="Times"/>
          <w:sz w:val="20"/>
          <w:szCs w:val="20"/>
          <w:lang w:val="en-GB"/>
        </w:rPr>
        <w:t xml:space="preserve"> decided </w:t>
      </w:r>
      <w:r w:rsidR="00A00399">
        <w:rPr>
          <w:rFonts w:ascii="Times" w:eastAsia="MS Mincho" w:hAnsi="Times"/>
          <w:sz w:val="20"/>
          <w:szCs w:val="20"/>
          <w:lang w:val="en-GB"/>
        </w:rPr>
        <w:t xml:space="preserve">to facilitate </w:t>
      </w:r>
      <w:r>
        <w:rPr>
          <w:rFonts w:ascii="Times" w:eastAsia="MS Mincho" w:hAnsi="Times"/>
          <w:sz w:val="20"/>
          <w:szCs w:val="20"/>
          <w:lang w:val="en-GB"/>
        </w:rPr>
        <w:t xml:space="preserve">DMRS table design. </w:t>
      </w:r>
    </w:p>
    <w:p w14:paraId="158E3E8B" w14:textId="77777777" w:rsidR="004A32B1" w:rsidRDefault="004A32B1" w:rsidP="00305EA8">
      <w:pPr>
        <w:autoSpaceDE/>
        <w:autoSpaceDN/>
        <w:adjustRightInd/>
        <w:snapToGrid/>
        <w:spacing w:after="0"/>
        <w:jc w:val="left"/>
        <w:rPr>
          <w:rFonts w:ascii="Times" w:eastAsia="MS Mincho" w:hAnsi="Times"/>
          <w:sz w:val="20"/>
          <w:szCs w:val="20"/>
          <w:lang w:val="en-GB"/>
        </w:rPr>
      </w:pPr>
    </w:p>
    <w:p w14:paraId="0D021B03" w14:textId="13B266F6" w:rsidR="00305EA8" w:rsidRDefault="00305EA8" w:rsidP="00305EA8">
      <w:pPr>
        <w:autoSpaceDE/>
        <w:autoSpaceDN/>
        <w:adjustRightInd/>
        <w:snapToGrid/>
        <w:spacing w:after="0"/>
        <w:jc w:val="left"/>
        <w:rPr>
          <w:rFonts w:ascii="Times" w:hAnsi="Times"/>
          <w:sz w:val="20"/>
          <w:szCs w:val="20"/>
          <w:lang w:val="en-GB" w:eastAsia="zh-CN"/>
        </w:rPr>
      </w:pPr>
      <w:r>
        <w:rPr>
          <w:rFonts w:ascii="Times" w:eastAsia="MS Mincho" w:hAnsi="Times"/>
          <w:sz w:val="20"/>
          <w:szCs w:val="20"/>
          <w:lang w:val="en-GB"/>
        </w:rPr>
        <w:t>If we restrict the UL MU</w:t>
      </w:r>
      <w:r>
        <w:rPr>
          <w:rFonts w:ascii="Times" w:hAnsi="Times" w:hint="eastAsia"/>
          <w:sz w:val="20"/>
          <w:szCs w:val="20"/>
          <w:lang w:val="en-GB" w:eastAsia="zh-CN"/>
        </w:rPr>
        <w:t xml:space="preserve"> layer per UE to be 2, there will be performance </w:t>
      </w:r>
      <w:r>
        <w:rPr>
          <w:rFonts w:ascii="Times" w:hAnsi="Times"/>
          <w:sz w:val="20"/>
          <w:szCs w:val="20"/>
          <w:lang w:val="en-GB" w:eastAsia="zh-CN"/>
        </w:rPr>
        <w:t xml:space="preserve">restriction of a single UE. </w:t>
      </w:r>
      <w:r w:rsidR="00124A93">
        <w:rPr>
          <w:rFonts w:ascii="Times" w:hAnsi="Times"/>
          <w:sz w:val="20"/>
          <w:szCs w:val="20"/>
          <w:lang w:val="en-GB" w:eastAsia="zh-CN"/>
        </w:rPr>
        <w:t xml:space="preserve">For the 2-symbol case with </w:t>
      </w:r>
      <w:r>
        <w:rPr>
          <w:rFonts w:ascii="Times" w:hAnsi="Times"/>
          <w:sz w:val="20"/>
          <w:szCs w:val="20"/>
          <w:lang w:val="en-GB" w:eastAsia="zh-CN"/>
        </w:rPr>
        <w:t xml:space="preserve">DMRS configuration </w:t>
      </w:r>
      <w:r w:rsidR="008B0902">
        <w:rPr>
          <w:rFonts w:ascii="Times" w:hAnsi="Times"/>
          <w:sz w:val="20"/>
          <w:szCs w:val="20"/>
          <w:lang w:val="en-GB" w:eastAsia="zh-CN"/>
        </w:rPr>
        <w:t>type-</w:t>
      </w:r>
      <w:r>
        <w:rPr>
          <w:rFonts w:ascii="Times" w:hAnsi="Times"/>
          <w:sz w:val="20"/>
          <w:szCs w:val="20"/>
          <w:lang w:val="en-GB" w:eastAsia="zh-CN"/>
        </w:rPr>
        <w:t>1, if a MU UE is sc</w:t>
      </w:r>
      <w:r w:rsidR="0034394E">
        <w:rPr>
          <w:rFonts w:ascii="Times" w:hAnsi="Times"/>
          <w:sz w:val="20"/>
          <w:szCs w:val="20"/>
          <w:lang w:val="en-GB" w:eastAsia="zh-CN"/>
        </w:rPr>
        <w:t xml:space="preserve">heduled with 4 layers, </w:t>
      </w:r>
      <w:r w:rsidR="00B10031">
        <w:rPr>
          <w:rFonts w:ascii="Times" w:hAnsi="Times"/>
          <w:sz w:val="20"/>
          <w:szCs w:val="20"/>
          <w:lang w:val="en-GB" w:eastAsia="zh-CN"/>
        </w:rPr>
        <w:t xml:space="preserve">for example </w:t>
      </w:r>
      <w:r w:rsidR="008C62EF">
        <w:rPr>
          <w:rFonts w:ascii="Times" w:hAnsi="Times"/>
          <w:sz w:val="20"/>
          <w:szCs w:val="20"/>
          <w:lang w:val="en-GB" w:eastAsia="zh-CN"/>
        </w:rPr>
        <w:t>DMRS port 2</w:t>
      </w:r>
      <w:r w:rsidR="00B10031">
        <w:rPr>
          <w:rFonts w:ascii="Times" w:hAnsi="Times"/>
          <w:sz w:val="20"/>
          <w:szCs w:val="20"/>
          <w:lang w:val="en-GB" w:eastAsia="zh-CN"/>
        </w:rPr>
        <w:t>/</w:t>
      </w:r>
      <w:r w:rsidR="008C62EF">
        <w:rPr>
          <w:rFonts w:ascii="Times" w:hAnsi="Times"/>
          <w:sz w:val="20"/>
          <w:szCs w:val="20"/>
          <w:lang w:val="en-GB" w:eastAsia="zh-CN"/>
        </w:rPr>
        <w:t>3</w:t>
      </w:r>
      <w:r w:rsidR="00B10031">
        <w:rPr>
          <w:rFonts w:ascii="Times" w:hAnsi="Times"/>
          <w:sz w:val="20"/>
          <w:szCs w:val="20"/>
          <w:lang w:val="en-GB" w:eastAsia="zh-CN"/>
        </w:rPr>
        <w:t>/6/7</w:t>
      </w:r>
      <w:r w:rsidR="00F30498">
        <w:rPr>
          <w:rFonts w:ascii="Times" w:hAnsi="Times"/>
          <w:sz w:val="20"/>
          <w:szCs w:val="20"/>
          <w:lang w:val="en-GB" w:eastAsia="zh-CN"/>
        </w:rPr>
        <w:t xml:space="preserve">, then </w:t>
      </w:r>
      <w:r w:rsidR="00B10031">
        <w:rPr>
          <w:rFonts w:ascii="Times" w:hAnsi="Times"/>
          <w:sz w:val="20"/>
          <w:szCs w:val="20"/>
          <w:lang w:val="en-GB" w:eastAsia="zh-CN"/>
        </w:rPr>
        <w:t xml:space="preserve">another UE </w:t>
      </w:r>
      <w:r w:rsidR="00F30498">
        <w:rPr>
          <w:rFonts w:ascii="Times" w:hAnsi="Times"/>
          <w:sz w:val="20"/>
          <w:szCs w:val="20"/>
          <w:lang w:val="en-GB" w:eastAsia="zh-CN"/>
        </w:rPr>
        <w:t>can be</w:t>
      </w:r>
      <w:r w:rsidR="00B10031">
        <w:rPr>
          <w:rFonts w:ascii="Times" w:hAnsi="Times"/>
          <w:sz w:val="20"/>
          <w:szCs w:val="20"/>
          <w:lang w:val="en-GB" w:eastAsia="zh-CN"/>
        </w:rPr>
        <w:t xml:space="preserve"> sched</w:t>
      </w:r>
      <w:r w:rsidR="008C62EF">
        <w:rPr>
          <w:rFonts w:ascii="Times" w:hAnsi="Times"/>
          <w:sz w:val="20"/>
          <w:szCs w:val="20"/>
          <w:lang w:val="en-GB" w:eastAsia="zh-CN"/>
        </w:rPr>
        <w:t>uled with port 0/1 or port 0/1/4</w:t>
      </w:r>
      <w:r w:rsidR="00B10031">
        <w:rPr>
          <w:rFonts w:ascii="Times" w:hAnsi="Times"/>
          <w:sz w:val="20"/>
          <w:szCs w:val="20"/>
          <w:lang w:val="en-GB" w:eastAsia="zh-CN"/>
        </w:rPr>
        <w:t>/</w:t>
      </w:r>
      <w:r w:rsidR="008C62EF">
        <w:rPr>
          <w:rFonts w:ascii="Times" w:hAnsi="Times"/>
          <w:sz w:val="20"/>
          <w:szCs w:val="20"/>
          <w:lang w:val="en-GB" w:eastAsia="zh-CN"/>
        </w:rPr>
        <w:t>5</w:t>
      </w:r>
      <w:r w:rsidR="00E813C1">
        <w:rPr>
          <w:rFonts w:ascii="Times" w:hAnsi="Times"/>
          <w:sz w:val="20"/>
          <w:szCs w:val="20"/>
          <w:lang w:val="en-GB" w:eastAsia="zh-CN"/>
        </w:rPr>
        <w:t>.</w:t>
      </w:r>
      <w:r w:rsidR="00B10031">
        <w:rPr>
          <w:rFonts w:ascii="Times" w:hAnsi="Times"/>
          <w:sz w:val="20"/>
          <w:szCs w:val="20"/>
          <w:lang w:val="en-GB" w:eastAsia="zh-CN"/>
        </w:rPr>
        <w:t xml:space="preserve"> </w:t>
      </w:r>
      <w:r w:rsidR="00E813C1">
        <w:rPr>
          <w:rFonts w:ascii="Times" w:hAnsi="Times"/>
          <w:sz w:val="20"/>
          <w:szCs w:val="20"/>
          <w:lang w:val="en-GB" w:eastAsia="zh-CN"/>
        </w:rPr>
        <w:t>T</w:t>
      </w:r>
      <w:r w:rsidR="00B10031">
        <w:rPr>
          <w:rFonts w:ascii="Times" w:hAnsi="Times"/>
          <w:sz w:val="20"/>
          <w:szCs w:val="20"/>
          <w:lang w:val="en-GB" w:eastAsia="zh-CN"/>
        </w:rPr>
        <w:t xml:space="preserve">hese two UEs can be multiplexed by different frequency domain positions. FDM multiplexing between different UEs </w:t>
      </w:r>
      <w:r w:rsidR="005711DC">
        <w:rPr>
          <w:rFonts w:ascii="Times" w:hAnsi="Times"/>
          <w:sz w:val="20"/>
          <w:szCs w:val="20"/>
          <w:lang w:val="en-GB" w:eastAsia="zh-CN"/>
        </w:rPr>
        <w:t>is</w:t>
      </w:r>
      <w:r w:rsidR="00B10031">
        <w:rPr>
          <w:rFonts w:ascii="Times" w:hAnsi="Times"/>
          <w:sz w:val="20"/>
          <w:szCs w:val="20"/>
          <w:lang w:val="en-GB" w:eastAsia="zh-CN"/>
        </w:rPr>
        <w:t xml:space="preserve"> robust considering TA </w:t>
      </w:r>
      <w:r w:rsidR="0037674B">
        <w:rPr>
          <w:rFonts w:ascii="Times" w:hAnsi="Times"/>
          <w:sz w:val="20"/>
          <w:szCs w:val="20"/>
          <w:lang w:val="en-GB" w:eastAsia="zh-CN"/>
        </w:rPr>
        <w:t>adjustment and UL power control. As DL already support</w:t>
      </w:r>
      <w:r w:rsidR="008B0902">
        <w:rPr>
          <w:rFonts w:ascii="Times" w:hAnsi="Times"/>
          <w:sz w:val="20"/>
          <w:szCs w:val="20"/>
          <w:lang w:val="en-GB" w:eastAsia="zh-CN"/>
        </w:rPr>
        <w:t>s</w:t>
      </w:r>
      <w:r w:rsidR="0037674B">
        <w:rPr>
          <w:rFonts w:ascii="Times" w:hAnsi="Times"/>
          <w:sz w:val="20"/>
          <w:szCs w:val="20"/>
          <w:lang w:val="en-GB" w:eastAsia="zh-CN"/>
        </w:rPr>
        <w:t xml:space="preserve"> 4 layers per MU-MIMO UE for the 2-symbl case,</w:t>
      </w:r>
      <w:r w:rsidR="00B10031">
        <w:rPr>
          <w:rFonts w:ascii="Times" w:hAnsi="Times"/>
          <w:sz w:val="20"/>
          <w:szCs w:val="20"/>
          <w:lang w:val="en-GB" w:eastAsia="zh-CN"/>
        </w:rPr>
        <w:t xml:space="preserve"> we </w:t>
      </w:r>
      <w:r w:rsidR="008B0902">
        <w:rPr>
          <w:rFonts w:ascii="Times" w:hAnsi="Times"/>
          <w:sz w:val="20"/>
          <w:szCs w:val="20"/>
          <w:lang w:val="en-GB" w:eastAsia="zh-CN"/>
        </w:rPr>
        <w:lastRenderedPageBreak/>
        <w:t>can</w:t>
      </w:r>
      <w:r w:rsidR="00B10031">
        <w:rPr>
          <w:rFonts w:ascii="Times" w:hAnsi="Times"/>
          <w:sz w:val="20"/>
          <w:szCs w:val="20"/>
          <w:lang w:val="en-GB" w:eastAsia="zh-CN"/>
        </w:rPr>
        <w:t xml:space="preserve"> </w:t>
      </w:r>
      <w:r w:rsidR="0037674B">
        <w:rPr>
          <w:rFonts w:ascii="Times" w:hAnsi="Times"/>
          <w:sz w:val="20"/>
          <w:szCs w:val="20"/>
          <w:lang w:val="en-GB" w:eastAsia="zh-CN"/>
        </w:rPr>
        <w:t>reuse the same feature</w:t>
      </w:r>
      <w:r w:rsidR="00B10031">
        <w:rPr>
          <w:rFonts w:ascii="Times" w:hAnsi="Times"/>
          <w:sz w:val="20"/>
          <w:szCs w:val="20"/>
          <w:lang w:val="en-GB" w:eastAsia="zh-CN"/>
        </w:rPr>
        <w:t xml:space="preserve"> </w:t>
      </w:r>
      <w:r w:rsidR="0037674B">
        <w:rPr>
          <w:rFonts w:ascii="Times" w:hAnsi="Times"/>
          <w:sz w:val="20"/>
          <w:szCs w:val="20"/>
          <w:lang w:val="en-GB" w:eastAsia="zh-CN"/>
        </w:rPr>
        <w:t>for UL.</w:t>
      </w:r>
      <w:r w:rsidR="00B10031">
        <w:rPr>
          <w:rFonts w:ascii="Times" w:hAnsi="Times"/>
          <w:sz w:val="20"/>
          <w:szCs w:val="20"/>
          <w:lang w:val="en-GB" w:eastAsia="zh-CN"/>
        </w:rPr>
        <w:t xml:space="preserve"> </w:t>
      </w:r>
      <w:r w:rsidR="00E5700B">
        <w:rPr>
          <w:rFonts w:ascii="Times" w:hAnsi="Times"/>
          <w:sz w:val="20"/>
          <w:szCs w:val="20"/>
          <w:lang w:val="en-GB" w:eastAsia="zh-CN"/>
        </w:rPr>
        <w:t>For the 1-</w:t>
      </w:r>
      <w:r w:rsidR="008F50CF">
        <w:rPr>
          <w:rFonts w:ascii="Times" w:hAnsi="Times"/>
          <w:sz w:val="20"/>
          <w:szCs w:val="20"/>
          <w:lang w:val="en-GB" w:eastAsia="zh-CN"/>
        </w:rPr>
        <w:t xml:space="preserve">symbol case, as the maximum DMRS ports are 4 or 6 for different configurations, we </w:t>
      </w:r>
      <w:r w:rsidR="008B0902">
        <w:rPr>
          <w:rFonts w:ascii="Times" w:hAnsi="Times"/>
          <w:sz w:val="20"/>
          <w:szCs w:val="20"/>
          <w:lang w:val="en-GB" w:eastAsia="zh-CN"/>
        </w:rPr>
        <w:t xml:space="preserve">believe it is sufficient </w:t>
      </w:r>
      <w:r w:rsidR="00124A93">
        <w:rPr>
          <w:rFonts w:ascii="Times" w:hAnsi="Times"/>
          <w:sz w:val="20"/>
          <w:szCs w:val="20"/>
          <w:lang w:val="en-GB" w:eastAsia="zh-CN"/>
        </w:rPr>
        <w:t xml:space="preserve">to </w:t>
      </w:r>
      <w:r w:rsidR="008B0902">
        <w:rPr>
          <w:rFonts w:ascii="Times" w:hAnsi="Times"/>
          <w:sz w:val="20"/>
          <w:szCs w:val="20"/>
          <w:lang w:val="en-GB" w:eastAsia="zh-CN"/>
        </w:rPr>
        <w:t xml:space="preserve">support </w:t>
      </w:r>
      <w:r w:rsidR="008F50CF">
        <w:rPr>
          <w:rFonts w:ascii="Times" w:hAnsi="Times"/>
          <w:sz w:val="20"/>
          <w:szCs w:val="20"/>
          <w:lang w:val="en-GB" w:eastAsia="zh-CN"/>
        </w:rPr>
        <w:t xml:space="preserve">maximum </w:t>
      </w:r>
      <w:r w:rsidR="008B0902">
        <w:rPr>
          <w:rFonts w:ascii="Times" w:hAnsi="Times"/>
          <w:sz w:val="20"/>
          <w:szCs w:val="20"/>
          <w:lang w:val="en-GB" w:eastAsia="zh-CN"/>
        </w:rPr>
        <w:t xml:space="preserve">2 </w:t>
      </w:r>
      <w:r w:rsidR="008F50CF">
        <w:rPr>
          <w:rFonts w:ascii="Times" w:hAnsi="Times"/>
          <w:sz w:val="20"/>
          <w:szCs w:val="20"/>
          <w:lang w:val="en-GB" w:eastAsia="zh-CN"/>
        </w:rPr>
        <w:t xml:space="preserve">layer </w:t>
      </w:r>
      <w:r w:rsidR="00124A93">
        <w:rPr>
          <w:rFonts w:ascii="Times" w:hAnsi="Times"/>
          <w:sz w:val="20"/>
          <w:szCs w:val="20"/>
          <w:lang w:val="en-GB" w:eastAsia="zh-CN"/>
        </w:rPr>
        <w:t>per UE</w:t>
      </w:r>
      <w:r w:rsidR="008F50CF">
        <w:rPr>
          <w:rFonts w:ascii="Times" w:hAnsi="Times"/>
          <w:sz w:val="20"/>
          <w:szCs w:val="20"/>
          <w:lang w:val="en-GB" w:eastAsia="zh-CN"/>
        </w:rPr>
        <w:t>.</w:t>
      </w:r>
    </w:p>
    <w:p w14:paraId="24D304A1" w14:textId="77777777" w:rsidR="004A32B1" w:rsidRDefault="004A32B1" w:rsidP="00305EA8">
      <w:pPr>
        <w:autoSpaceDE/>
        <w:autoSpaceDN/>
        <w:adjustRightInd/>
        <w:snapToGrid/>
        <w:spacing w:after="0"/>
        <w:jc w:val="left"/>
        <w:rPr>
          <w:rFonts w:ascii="Times" w:hAnsi="Times"/>
          <w:sz w:val="20"/>
          <w:szCs w:val="20"/>
          <w:lang w:val="en-GB" w:eastAsia="zh-CN"/>
        </w:rPr>
      </w:pPr>
    </w:p>
    <w:p w14:paraId="4E65535A" w14:textId="77777777" w:rsidR="008F50CF" w:rsidRPr="008F50CF" w:rsidRDefault="008F50CF" w:rsidP="00305EA8">
      <w:pPr>
        <w:autoSpaceDE/>
        <w:autoSpaceDN/>
        <w:adjustRightInd/>
        <w:snapToGrid/>
        <w:spacing w:after="0"/>
        <w:jc w:val="left"/>
        <w:rPr>
          <w:rFonts w:ascii="Times" w:hAnsi="Times"/>
          <w:b/>
          <w:i/>
          <w:sz w:val="20"/>
          <w:szCs w:val="20"/>
          <w:lang w:val="en-GB" w:eastAsia="zh-CN"/>
        </w:rPr>
      </w:pPr>
      <w:r w:rsidRPr="008F50CF">
        <w:rPr>
          <w:rFonts w:ascii="Times" w:hAnsi="Times"/>
          <w:b/>
          <w:i/>
          <w:sz w:val="20"/>
          <w:szCs w:val="20"/>
          <w:lang w:val="en-GB" w:eastAsia="zh-CN"/>
        </w:rPr>
        <w:t xml:space="preserve">Proposal 1: </w:t>
      </w:r>
      <w:r w:rsidRPr="008F50CF">
        <w:rPr>
          <w:rFonts w:ascii="Times" w:eastAsia="MS Mincho" w:hAnsi="Times"/>
          <w:b/>
          <w:i/>
          <w:sz w:val="20"/>
          <w:szCs w:val="20"/>
          <w:lang w:val="en-GB"/>
        </w:rPr>
        <w:t>The maximum number of orthogonal ports per UE in MU-MIMO for</w:t>
      </w:r>
    </w:p>
    <w:p w14:paraId="203B8CBF" w14:textId="77777777" w:rsidR="00B10031" w:rsidRPr="008F50CF" w:rsidRDefault="00B10031" w:rsidP="00B10031">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1 with 1-symbol DMRS</w:t>
      </w:r>
    </w:p>
    <w:p w14:paraId="27934831" w14:textId="77777777" w:rsidR="00B10031" w:rsidRPr="008F50CF" w:rsidRDefault="00B10031" w:rsidP="00B10031">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2 for UL</w:t>
      </w:r>
    </w:p>
    <w:p w14:paraId="58453A3E" w14:textId="77777777" w:rsidR="00B10031" w:rsidRPr="008F50CF" w:rsidRDefault="00B10031" w:rsidP="00B10031">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1 with 2-symbol DMRS</w:t>
      </w:r>
    </w:p>
    <w:p w14:paraId="72D8506F" w14:textId="77777777" w:rsidR="00B10031" w:rsidRPr="008F50CF" w:rsidRDefault="00B10031" w:rsidP="00B10031">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4 for UL</w:t>
      </w:r>
    </w:p>
    <w:p w14:paraId="6F92B273" w14:textId="77777777" w:rsidR="00B10031" w:rsidRPr="008F50CF" w:rsidRDefault="00B10031" w:rsidP="00B10031">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2 with 1-symbol DMRS</w:t>
      </w:r>
    </w:p>
    <w:p w14:paraId="69D4D6FE" w14:textId="77777777" w:rsidR="00B10031" w:rsidRPr="008F50CF" w:rsidRDefault="008F50CF" w:rsidP="00B10031">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2 for UL</w:t>
      </w:r>
    </w:p>
    <w:p w14:paraId="2548B9CC" w14:textId="77777777" w:rsidR="00B10031" w:rsidRPr="008F50CF" w:rsidRDefault="00B10031" w:rsidP="00B10031">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2 with 2-symbol DMRS</w:t>
      </w:r>
    </w:p>
    <w:p w14:paraId="720C93AF" w14:textId="77777777" w:rsidR="00B10031" w:rsidRPr="008F50CF" w:rsidRDefault="008F50CF" w:rsidP="00B10031">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4 for UL</w:t>
      </w:r>
    </w:p>
    <w:p w14:paraId="678A92D6" w14:textId="77777777" w:rsidR="004A32B1" w:rsidRDefault="004A32B1" w:rsidP="00F23D83">
      <w:pPr>
        <w:rPr>
          <w:sz w:val="20"/>
          <w:szCs w:val="20"/>
          <w:lang w:val="en-GB" w:eastAsia="zh-CN"/>
        </w:rPr>
      </w:pPr>
    </w:p>
    <w:p w14:paraId="4A301C18" w14:textId="0A250330" w:rsidR="00B70478" w:rsidRPr="00200056" w:rsidRDefault="00B70478" w:rsidP="00F23D83">
      <w:pPr>
        <w:rPr>
          <w:sz w:val="20"/>
          <w:szCs w:val="20"/>
          <w:lang w:val="en-GB" w:eastAsia="zh-CN"/>
        </w:rPr>
      </w:pPr>
      <w:r w:rsidRPr="00200056">
        <w:rPr>
          <w:sz w:val="20"/>
          <w:szCs w:val="20"/>
          <w:lang w:val="en-GB" w:eastAsia="zh-CN"/>
        </w:rPr>
        <w:t>Another open issue is the co-scheduled DMRS port indication. It is mainly for the non-transparent MU-MIMO. The co-scheduled DMRS port is to indicate</w:t>
      </w:r>
      <w:r w:rsidR="00D22A24">
        <w:rPr>
          <w:sz w:val="20"/>
          <w:szCs w:val="20"/>
          <w:lang w:val="en-GB" w:eastAsia="zh-CN"/>
        </w:rPr>
        <w:t xml:space="preserve"> </w:t>
      </w:r>
      <w:r w:rsidRPr="00200056">
        <w:rPr>
          <w:sz w:val="20"/>
          <w:szCs w:val="20"/>
          <w:lang w:val="en-GB" w:eastAsia="zh-CN"/>
        </w:rPr>
        <w:t xml:space="preserve">the UE whether </w:t>
      </w:r>
      <w:r w:rsidR="00861F47">
        <w:rPr>
          <w:sz w:val="20"/>
          <w:szCs w:val="20"/>
          <w:lang w:val="en-GB" w:eastAsia="zh-CN"/>
        </w:rPr>
        <w:t>to rate match</w:t>
      </w:r>
      <w:r w:rsidRPr="00200056">
        <w:rPr>
          <w:sz w:val="20"/>
          <w:szCs w:val="20"/>
          <w:lang w:val="en-GB" w:eastAsia="zh-CN"/>
        </w:rPr>
        <w:t xml:space="preserve"> around the additional DMRS ports other than its own </w:t>
      </w:r>
      <w:r w:rsidR="00244866">
        <w:rPr>
          <w:sz w:val="20"/>
          <w:szCs w:val="20"/>
          <w:lang w:val="en-GB" w:eastAsia="zh-CN"/>
        </w:rPr>
        <w:t xml:space="preserve">scheduled </w:t>
      </w:r>
      <w:r w:rsidRPr="00200056">
        <w:rPr>
          <w:sz w:val="20"/>
          <w:szCs w:val="20"/>
          <w:lang w:val="en-GB" w:eastAsia="zh-CN"/>
        </w:rPr>
        <w:t xml:space="preserve">DMRS port(s). For example, </w:t>
      </w:r>
      <w:r w:rsidR="00FB6907">
        <w:rPr>
          <w:sz w:val="20"/>
          <w:szCs w:val="20"/>
          <w:lang w:val="en-GB" w:eastAsia="zh-CN"/>
        </w:rPr>
        <w:t>if a</w:t>
      </w:r>
      <w:r w:rsidRPr="00200056">
        <w:rPr>
          <w:sz w:val="20"/>
          <w:szCs w:val="20"/>
          <w:lang w:val="en-GB" w:eastAsia="zh-CN"/>
        </w:rPr>
        <w:t xml:space="preserve"> UE is indicated with an index with schedul</w:t>
      </w:r>
      <w:r w:rsidR="00DA471A">
        <w:rPr>
          <w:sz w:val="20"/>
          <w:szCs w:val="20"/>
          <w:lang w:val="en-GB" w:eastAsia="zh-CN"/>
        </w:rPr>
        <w:t>ed</w:t>
      </w:r>
      <w:r w:rsidRPr="00200056">
        <w:rPr>
          <w:sz w:val="20"/>
          <w:szCs w:val="20"/>
          <w:lang w:val="en-GB" w:eastAsia="zh-CN"/>
        </w:rPr>
        <w:t xml:space="preserve"> DMRS port 0/1 for DMRS configuration 1, and the</w:t>
      </w:r>
      <w:r w:rsidR="008127ED">
        <w:rPr>
          <w:sz w:val="20"/>
          <w:szCs w:val="20"/>
          <w:lang w:val="en-GB" w:eastAsia="zh-CN"/>
        </w:rPr>
        <w:t xml:space="preserve"> same</w:t>
      </w:r>
      <w:r w:rsidRPr="00200056">
        <w:rPr>
          <w:sz w:val="20"/>
          <w:szCs w:val="20"/>
          <w:lang w:val="en-GB" w:eastAsia="zh-CN"/>
        </w:rPr>
        <w:t xml:space="preserve"> index also indicates that DMRS port 2/3 are co-scheduled DMRS ports, then the UE</w:t>
      </w:r>
      <w:r w:rsidR="004C63AA">
        <w:rPr>
          <w:sz w:val="20"/>
          <w:szCs w:val="20"/>
          <w:lang w:val="en-GB" w:eastAsia="zh-CN"/>
        </w:rPr>
        <w:t xml:space="preserve"> is not </w:t>
      </w:r>
      <w:r w:rsidR="008127ED">
        <w:rPr>
          <w:sz w:val="20"/>
          <w:szCs w:val="20"/>
          <w:lang w:val="en-GB" w:eastAsia="zh-CN"/>
        </w:rPr>
        <w:t>expect</w:t>
      </w:r>
      <w:r w:rsidR="004C63AA">
        <w:rPr>
          <w:sz w:val="20"/>
          <w:szCs w:val="20"/>
          <w:lang w:val="en-GB" w:eastAsia="zh-CN"/>
        </w:rPr>
        <w:t>ed</w:t>
      </w:r>
      <w:r w:rsidR="008127ED">
        <w:rPr>
          <w:sz w:val="20"/>
          <w:szCs w:val="20"/>
          <w:lang w:val="en-GB" w:eastAsia="zh-CN"/>
        </w:rPr>
        <w:t xml:space="preserve"> to </w:t>
      </w:r>
      <w:r w:rsidR="00A32F36">
        <w:rPr>
          <w:sz w:val="20"/>
          <w:szCs w:val="20"/>
          <w:lang w:val="en-GB" w:eastAsia="zh-CN"/>
        </w:rPr>
        <w:t>transmit/</w:t>
      </w:r>
      <w:r w:rsidR="008127ED">
        <w:rPr>
          <w:sz w:val="20"/>
          <w:szCs w:val="20"/>
          <w:lang w:val="en-GB" w:eastAsia="zh-CN"/>
        </w:rPr>
        <w:t>receive</w:t>
      </w:r>
      <w:r w:rsidRPr="00200056">
        <w:rPr>
          <w:sz w:val="20"/>
          <w:szCs w:val="20"/>
          <w:lang w:val="en-GB" w:eastAsia="zh-CN"/>
        </w:rPr>
        <w:t xml:space="preserve"> any data in the first front-loaded symbol. In our opinion, the DMRS CDM group level indication is enough for rate matching purpose. The reason is that no matter </w:t>
      </w:r>
      <w:r w:rsidR="008B0902">
        <w:rPr>
          <w:sz w:val="20"/>
          <w:szCs w:val="20"/>
          <w:lang w:val="en-GB" w:eastAsia="zh-CN"/>
        </w:rPr>
        <w:t>how many</w:t>
      </w:r>
      <w:r w:rsidR="008B0902" w:rsidRPr="00200056">
        <w:rPr>
          <w:sz w:val="20"/>
          <w:szCs w:val="20"/>
          <w:lang w:val="en-GB" w:eastAsia="zh-CN"/>
        </w:rPr>
        <w:t xml:space="preserve"> </w:t>
      </w:r>
      <w:r w:rsidRPr="00200056">
        <w:rPr>
          <w:sz w:val="20"/>
          <w:szCs w:val="20"/>
          <w:lang w:val="en-GB" w:eastAsia="zh-CN"/>
        </w:rPr>
        <w:t>DMRS port</w:t>
      </w:r>
      <w:r w:rsidR="008B0902">
        <w:rPr>
          <w:sz w:val="20"/>
          <w:szCs w:val="20"/>
          <w:lang w:val="en-GB" w:eastAsia="zh-CN"/>
        </w:rPr>
        <w:t>s</w:t>
      </w:r>
      <w:r w:rsidRPr="00200056">
        <w:rPr>
          <w:sz w:val="20"/>
          <w:szCs w:val="20"/>
          <w:lang w:val="en-GB" w:eastAsia="zh-CN"/>
        </w:rPr>
        <w:t xml:space="preserve"> within the CDM group </w:t>
      </w:r>
      <w:r w:rsidR="008B0902">
        <w:rPr>
          <w:sz w:val="20"/>
          <w:szCs w:val="20"/>
          <w:lang w:val="en-GB" w:eastAsia="zh-CN"/>
        </w:rPr>
        <w:t>are</w:t>
      </w:r>
      <w:r w:rsidR="008B0902" w:rsidRPr="00200056">
        <w:rPr>
          <w:sz w:val="20"/>
          <w:szCs w:val="20"/>
          <w:lang w:val="en-GB" w:eastAsia="zh-CN"/>
        </w:rPr>
        <w:t xml:space="preserve"> </w:t>
      </w:r>
      <w:r w:rsidRPr="00200056">
        <w:rPr>
          <w:sz w:val="20"/>
          <w:szCs w:val="20"/>
          <w:lang w:val="en-GB" w:eastAsia="zh-CN"/>
        </w:rPr>
        <w:t>indicated, all of the REs corresponding to the DMRS CDM group will be occupied by DMRS.</w:t>
      </w:r>
    </w:p>
    <w:p w14:paraId="32B2A454" w14:textId="77777777" w:rsidR="004A32B1" w:rsidRDefault="004A32B1" w:rsidP="00F23D83">
      <w:pPr>
        <w:rPr>
          <w:b/>
          <w:i/>
          <w:sz w:val="20"/>
          <w:szCs w:val="20"/>
          <w:lang w:val="en-GB" w:eastAsia="zh-CN"/>
        </w:rPr>
      </w:pPr>
    </w:p>
    <w:p w14:paraId="0A56FBAB" w14:textId="77777777" w:rsidR="00B70478" w:rsidRPr="00200056" w:rsidRDefault="00B70478" w:rsidP="00F23D83">
      <w:pPr>
        <w:rPr>
          <w:b/>
          <w:i/>
          <w:sz w:val="20"/>
          <w:szCs w:val="20"/>
          <w:lang w:val="en-GB" w:eastAsia="zh-CN"/>
        </w:rPr>
      </w:pPr>
      <w:r w:rsidRPr="00200056">
        <w:rPr>
          <w:b/>
          <w:i/>
          <w:sz w:val="20"/>
          <w:szCs w:val="20"/>
          <w:lang w:val="en-GB" w:eastAsia="zh-CN"/>
        </w:rPr>
        <w:t>Proposal 2: Support indication of co-scheduled DMRS ports in CDM level.</w:t>
      </w:r>
    </w:p>
    <w:p w14:paraId="460177BB" w14:textId="77777777" w:rsidR="004A32B1" w:rsidRDefault="004A32B1" w:rsidP="00F23D83">
      <w:pPr>
        <w:rPr>
          <w:sz w:val="20"/>
          <w:szCs w:val="20"/>
          <w:lang w:val="en-GB" w:eastAsia="zh-CN"/>
        </w:rPr>
      </w:pPr>
    </w:p>
    <w:p w14:paraId="415B2C02" w14:textId="77777777" w:rsidR="00F23D83" w:rsidRPr="00200056" w:rsidRDefault="008F50CF" w:rsidP="00F23D83">
      <w:pPr>
        <w:rPr>
          <w:sz w:val="20"/>
          <w:szCs w:val="20"/>
          <w:lang w:eastAsia="zh-CN"/>
        </w:rPr>
      </w:pPr>
      <w:r w:rsidRPr="00200056">
        <w:rPr>
          <w:sz w:val="20"/>
          <w:szCs w:val="20"/>
          <w:lang w:val="en-GB" w:eastAsia="zh-CN"/>
        </w:rPr>
        <w:t>T</w:t>
      </w:r>
      <w:r w:rsidR="00305EA8" w:rsidRPr="00200056">
        <w:rPr>
          <w:sz w:val="20"/>
          <w:szCs w:val="20"/>
          <w:lang w:eastAsia="zh-CN"/>
        </w:rPr>
        <w:t>he DMRS table</w:t>
      </w:r>
      <w:r w:rsidR="00B70478" w:rsidRPr="00200056">
        <w:rPr>
          <w:sz w:val="20"/>
          <w:szCs w:val="20"/>
          <w:lang w:eastAsia="zh-CN"/>
        </w:rPr>
        <w:t xml:space="preserve"> design</w:t>
      </w:r>
      <w:r w:rsidR="00305EA8" w:rsidRPr="00200056">
        <w:rPr>
          <w:sz w:val="20"/>
          <w:szCs w:val="20"/>
          <w:lang w:eastAsia="zh-CN"/>
        </w:rPr>
        <w:t xml:space="preserve"> should satisfy following requirements based on previous agreements:</w:t>
      </w:r>
    </w:p>
    <w:p w14:paraId="61B411DB" w14:textId="6B883D30" w:rsidR="00305EA8" w:rsidRDefault="00305EA8" w:rsidP="00305EA8">
      <w:pPr>
        <w:pStyle w:val="af2"/>
        <w:numPr>
          <w:ilvl w:val="0"/>
          <w:numId w:val="48"/>
        </w:numPr>
        <w:rPr>
          <w:rFonts w:ascii="Times New Roman" w:hAnsi="Times New Roman"/>
          <w:sz w:val="20"/>
          <w:szCs w:val="20"/>
          <w:lang w:eastAsia="zh-CN"/>
        </w:rPr>
      </w:pPr>
      <w:r w:rsidRPr="00200056">
        <w:rPr>
          <w:rFonts w:ascii="Times New Roman" w:hAnsi="Times New Roman"/>
          <w:sz w:val="20"/>
          <w:szCs w:val="20"/>
          <w:lang w:eastAsia="zh-CN"/>
        </w:rPr>
        <w:t xml:space="preserve">Indicate actual </w:t>
      </w:r>
      <w:r w:rsidR="00C16A4B">
        <w:rPr>
          <w:rFonts w:ascii="Times New Roman" w:hAnsi="Times New Roman"/>
          <w:sz w:val="20"/>
          <w:szCs w:val="20"/>
          <w:lang w:eastAsia="zh-CN"/>
        </w:rPr>
        <w:t xml:space="preserve">number </w:t>
      </w:r>
      <w:r w:rsidRPr="00200056">
        <w:rPr>
          <w:rFonts w:ascii="Times New Roman" w:hAnsi="Times New Roman"/>
          <w:sz w:val="20"/>
          <w:szCs w:val="20"/>
          <w:lang w:eastAsia="zh-CN"/>
        </w:rPr>
        <w:t xml:space="preserve">of the front-loaded DMRS </w:t>
      </w:r>
      <w:r w:rsidR="00C16A4B">
        <w:rPr>
          <w:rFonts w:ascii="Times New Roman" w:hAnsi="Times New Roman"/>
          <w:sz w:val="20"/>
          <w:szCs w:val="20"/>
          <w:lang w:eastAsia="zh-CN"/>
        </w:rPr>
        <w:t xml:space="preserve">symbols </w:t>
      </w:r>
      <w:r w:rsidRPr="00200056">
        <w:rPr>
          <w:rFonts w:ascii="Times New Roman" w:hAnsi="Times New Roman"/>
          <w:sz w:val="20"/>
          <w:szCs w:val="20"/>
          <w:lang w:eastAsia="zh-CN"/>
        </w:rPr>
        <w:t>if the max</w:t>
      </w:r>
      <w:r w:rsidR="001343E0">
        <w:rPr>
          <w:rFonts w:ascii="Times New Roman" w:hAnsi="Times New Roman"/>
          <w:sz w:val="20"/>
          <w:szCs w:val="20"/>
          <w:lang w:eastAsia="zh-CN"/>
        </w:rPr>
        <w:t>imum symbol number is 2</w:t>
      </w:r>
    </w:p>
    <w:p w14:paraId="541DE330" w14:textId="77777777" w:rsidR="00133FC4" w:rsidRDefault="00133FC4" w:rsidP="00305EA8">
      <w:pPr>
        <w:pStyle w:val="af2"/>
        <w:numPr>
          <w:ilvl w:val="0"/>
          <w:numId w:val="48"/>
        </w:numPr>
        <w:rPr>
          <w:rFonts w:ascii="Times New Roman" w:hAnsi="Times New Roman"/>
          <w:sz w:val="20"/>
          <w:szCs w:val="20"/>
          <w:lang w:eastAsia="zh-CN"/>
        </w:rPr>
      </w:pPr>
      <w:r w:rsidRPr="00200056">
        <w:rPr>
          <w:rFonts w:ascii="Times New Roman" w:hAnsi="Times New Roman"/>
          <w:sz w:val="20"/>
          <w:szCs w:val="20"/>
          <w:lang w:eastAsia="zh-CN"/>
        </w:rPr>
        <w:t>Support both SU and MU-MIMO scheduli</w:t>
      </w:r>
      <w:r>
        <w:rPr>
          <w:rFonts w:ascii="Times New Roman" w:hAnsi="Times New Roman"/>
          <w:sz w:val="20"/>
          <w:szCs w:val="20"/>
          <w:lang w:eastAsia="zh-CN"/>
        </w:rPr>
        <w:t>ng</w:t>
      </w:r>
    </w:p>
    <w:p w14:paraId="19A1801B" w14:textId="64A04954" w:rsidR="001343E0" w:rsidRPr="00200056" w:rsidRDefault="00C16A4B" w:rsidP="001343E0">
      <w:pPr>
        <w:pStyle w:val="af2"/>
        <w:numPr>
          <w:ilvl w:val="0"/>
          <w:numId w:val="48"/>
        </w:numPr>
        <w:rPr>
          <w:rFonts w:ascii="Times New Roman" w:hAnsi="Times New Roman"/>
          <w:sz w:val="20"/>
          <w:szCs w:val="20"/>
          <w:lang w:eastAsia="zh-CN"/>
        </w:rPr>
      </w:pPr>
      <w:r>
        <w:rPr>
          <w:rFonts w:ascii="Times New Roman" w:hAnsi="Times New Roman"/>
          <w:sz w:val="20"/>
          <w:szCs w:val="20"/>
          <w:lang w:eastAsia="zh-CN"/>
        </w:rPr>
        <w:t>P</w:t>
      </w:r>
      <w:r w:rsidR="001343E0">
        <w:rPr>
          <w:rFonts w:ascii="Times New Roman" w:hAnsi="Times New Roman"/>
          <w:sz w:val="20"/>
          <w:szCs w:val="20"/>
          <w:lang w:eastAsia="zh-CN"/>
        </w:rPr>
        <w:t>aired MU-MIMO UEs should occupy the same actual symbol number</w:t>
      </w:r>
    </w:p>
    <w:p w14:paraId="63BC5337" w14:textId="742A151F" w:rsidR="00200056" w:rsidRPr="00200056" w:rsidRDefault="00305EA8" w:rsidP="00F23D83">
      <w:pPr>
        <w:pStyle w:val="af2"/>
        <w:numPr>
          <w:ilvl w:val="0"/>
          <w:numId w:val="48"/>
        </w:numPr>
        <w:rPr>
          <w:rFonts w:ascii="Times New Roman" w:hAnsi="Times New Roman"/>
          <w:sz w:val="20"/>
          <w:szCs w:val="20"/>
          <w:lang w:eastAsia="zh-CN"/>
        </w:rPr>
      </w:pPr>
      <w:r w:rsidRPr="00200056">
        <w:rPr>
          <w:rFonts w:ascii="Times New Roman" w:hAnsi="Times New Roman"/>
          <w:sz w:val="20"/>
          <w:szCs w:val="20"/>
          <w:lang w:eastAsia="zh-CN"/>
        </w:rPr>
        <w:t xml:space="preserve">Indicate co-scheduled DMRS </w:t>
      </w:r>
      <w:r w:rsidR="001343E0">
        <w:rPr>
          <w:rFonts w:ascii="Times New Roman" w:hAnsi="Times New Roman"/>
          <w:sz w:val="20"/>
          <w:szCs w:val="20"/>
          <w:lang w:eastAsia="zh-CN"/>
        </w:rPr>
        <w:t xml:space="preserve">CDM </w:t>
      </w:r>
      <w:r w:rsidRPr="00200056">
        <w:rPr>
          <w:rFonts w:ascii="Times New Roman" w:hAnsi="Times New Roman"/>
          <w:sz w:val="20"/>
          <w:szCs w:val="20"/>
          <w:lang w:eastAsia="zh-CN"/>
        </w:rPr>
        <w:t>group for rate matching</w:t>
      </w:r>
    </w:p>
    <w:p w14:paraId="4AD142CA" w14:textId="77777777" w:rsidR="004A32B1" w:rsidRDefault="004A32B1" w:rsidP="00200056">
      <w:pPr>
        <w:rPr>
          <w:sz w:val="20"/>
          <w:szCs w:val="20"/>
          <w:lang w:eastAsia="zh-CN"/>
        </w:rPr>
      </w:pPr>
    </w:p>
    <w:p w14:paraId="58FC291B" w14:textId="7F6EC21C" w:rsidR="00077645" w:rsidRDefault="00077645" w:rsidP="00200056">
      <w:pPr>
        <w:rPr>
          <w:sz w:val="20"/>
          <w:szCs w:val="20"/>
          <w:lang w:eastAsia="zh-CN"/>
        </w:rPr>
      </w:pPr>
      <w:r>
        <w:rPr>
          <w:rFonts w:hint="eastAsia"/>
          <w:sz w:val="20"/>
          <w:szCs w:val="20"/>
          <w:lang w:eastAsia="zh-CN"/>
        </w:rPr>
        <w:t xml:space="preserve">If the </w:t>
      </w:r>
      <w:r>
        <w:rPr>
          <w:sz w:val="20"/>
          <w:szCs w:val="20"/>
          <w:lang w:eastAsia="zh-CN"/>
        </w:rPr>
        <w:t>channel</w:t>
      </w:r>
      <w:r>
        <w:rPr>
          <w:rFonts w:hint="eastAsia"/>
          <w:sz w:val="20"/>
          <w:szCs w:val="20"/>
          <w:lang w:eastAsia="zh-CN"/>
        </w:rPr>
        <w:t xml:space="preserve"> characteristics in </w:t>
      </w:r>
      <w:r w:rsidR="00C16A4B">
        <w:rPr>
          <w:sz w:val="20"/>
          <w:szCs w:val="20"/>
          <w:lang w:eastAsia="zh-CN"/>
        </w:rPr>
        <w:t xml:space="preserve">the </w:t>
      </w:r>
      <w:r>
        <w:rPr>
          <w:rFonts w:hint="eastAsia"/>
          <w:sz w:val="20"/>
          <w:szCs w:val="20"/>
          <w:lang w:eastAsia="zh-CN"/>
        </w:rPr>
        <w:t xml:space="preserve">frequency domain will change very dynamically, CDM multiplexing in frequency domain may suffer from performance loss. </w:t>
      </w:r>
      <w:r w:rsidR="00C16A4B">
        <w:rPr>
          <w:sz w:val="20"/>
          <w:szCs w:val="20"/>
          <w:lang w:eastAsia="zh-CN"/>
        </w:rPr>
        <w:t>Instead of CDM, i</w:t>
      </w:r>
      <w:r w:rsidR="00C16A4B">
        <w:rPr>
          <w:rFonts w:hint="eastAsia"/>
          <w:sz w:val="20"/>
          <w:szCs w:val="20"/>
          <w:lang w:eastAsia="zh-CN"/>
        </w:rPr>
        <w:t xml:space="preserve">t </w:t>
      </w:r>
      <w:r>
        <w:rPr>
          <w:rFonts w:hint="eastAsia"/>
          <w:sz w:val="20"/>
          <w:szCs w:val="20"/>
          <w:lang w:eastAsia="zh-CN"/>
        </w:rPr>
        <w:t xml:space="preserve">is </w:t>
      </w:r>
      <w:r w:rsidR="00C16A4B">
        <w:rPr>
          <w:sz w:val="20"/>
          <w:szCs w:val="20"/>
          <w:lang w:eastAsia="zh-CN"/>
        </w:rPr>
        <w:t>preferable to</w:t>
      </w:r>
      <w:r>
        <w:rPr>
          <w:rFonts w:hint="eastAsia"/>
          <w:sz w:val="20"/>
          <w:szCs w:val="20"/>
          <w:lang w:eastAsia="zh-CN"/>
        </w:rPr>
        <w:t xml:space="preserve"> use only FDM for port multiplexing.</w:t>
      </w:r>
    </w:p>
    <w:p w14:paraId="5CC1D5F6" w14:textId="77777777" w:rsidR="00E45514" w:rsidRDefault="00E45514" w:rsidP="00200056">
      <w:pPr>
        <w:rPr>
          <w:sz w:val="20"/>
          <w:szCs w:val="20"/>
          <w:lang w:eastAsia="zh-CN"/>
        </w:rPr>
      </w:pPr>
    </w:p>
    <w:p w14:paraId="133A2074" w14:textId="77777777" w:rsidR="00F23D83" w:rsidRPr="00200056" w:rsidRDefault="00200056" w:rsidP="00F23D83">
      <w:pPr>
        <w:rPr>
          <w:sz w:val="20"/>
          <w:szCs w:val="20"/>
          <w:lang w:eastAsia="zh-CN"/>
        </w:rPr>
      </w:pPr>
      <w:r w:rsidRPr="00200056">
        <w:rPr>
          <w:sz w:val="20"/>
          <w:szCs w:val="20"/>
          <w:lang w:eastAsia="zh-CN"/>
        </w:rPr>
        <w:t>Based on pr</w:t>
      </w:r>
      <w:r w:rsidR="006D4187">
        <w:rPr>
          <w:sz w:val="20"/>
          <w:szCs w:val="20"/>
          <w:lang w:eastAsia="zh-CN"/>
        </w:rPr>
        <w:t>evious agreements and</w:t>
      </w:r>
      <w:r w:rsidR="00D143DB">
        <w:rPr>
          <w:sz w:val="20"/>
          <w:szCs w:val="20"/>
          <w:lang w:eastAsia="zh-CN"/>
        </w:rPr>
        <w:t xml:space="preserve"> above</w:t>
      </w:r>
      <w:r w:rsidRPr="00200056">
        <w:rPr>
          <w:sz w:val="20"/>
          <w:szCs w:val="20"/>
          <w:lang w:eastAsia="zh-CN"/>
        </w:rPr>
        <w:t xml:space="preserve"> proposals</w:t>
      </w:r>
      <w:r w:rsidR="006D4187">
        <w:rPr>
          <w:sz w:val="20"/>
          <w:szCs w:val="20"/>
          <w:lang w:eastAsia="zh-CN"/>
        </w:rPr>
        <w:t>,</w:t>
      </w:r>
      <w:r>
        <w:rPr>
          <w:sz w:val="20"/>
          <w:szCs w:val="20"/>
          <w:lang w:eastAsia="zh-CN"/>
        </w:rPr>
        <w:t xml:space="preserve"> </w:t>
      </w:r>
      <w:r w:rsidRPr="00200056">
        <w:rPr>
          <w:sz w:val="20"/>
          <w:szCs w:val="20"/>
          <w:lang w:eastAsia="zh-CN"/>
        </w:rPr>
        <w:t xml:space="preserve">the DMRS table can be designed as </w:t>
      </w:r>
      <w:r w:rsidR="00E7565B">
        <w:rPr>
          <w:sz w:val="20"/>
          <w:szCs w:val="20"/>
          <w:lang w:eastAsia="zh-CN"/>
        </w:rPr>
        <w:t xml:space="preserve">shown in </w:t>
      </w:r>
      <w:r w:rsidRPr="00200056">
        <w:rPr>
          <w:sz w:val="20"/>
          <w:szCs w:val="20"/>
          <w:lang w:eastAsia="zh-CN"/>
        </w:rPr>
        <w:t>table 1.</w:t>
      </w:r>
    </w:p>
    <w:p w14:paraId="37FBACB3" w14:textId="195B6569" w:rsidR="00E5141A" w:rsidRDefault="00EB3DBC" w:rsidP="00EB3DBC">
      <w:pPr>
        <w:jc w:val="center"/>
        <w:rPr>
          <w:sz w:val="20"/>
          <w:szCs w:val="20"/>
          <w:lang w:eastAsia="zh-CN"/>
        </w:rPr>
      </w:pPr>
      <w:r w:rsidRPr="00EB3DBC">
        <w:rPr>
          <w:rFonts w:hint="eastAsia"/>
          <w:sz w:val="20"/>
          <w:szCs w:val="20"/>
          <w:lang w:eastAsia="zh-CN"/>
        </w:rPr>
        <w:t>Table 1: DMRS table</w:t>
      </w:r>
      <w:r w:rsidR="00276449">
        <w:rPr>
          <w:sz w:val="20"/>
          <w:szCs w:val="20"/>
          <w:lang w:eastAsia="zh-CN"/>
        </w:rPr>
        <w:t xml:space="preserve"> example</w:t>
      </w:r>
      <w:r w:rsidRPr="00EB3DBC">
        <w:rPr>
          <w:rFonts w:hint="eastAsia"/>
          <w:sz w:val="20"/>
          <w:szCs w:val="20"/>
          <w:lang w:eastAsia="zh-CN"/>
        </w:rPr>
        <w:t xml:space="preserve"> for </w:t>
      </w:r>
      <w:r w:rsidR="00CA1AE6">
        <w:rPr>
          <w:sz w:val="20"/>
          <w:szCs w:val="20"/>
          <w:lang w:eastAsia="zh-CN"/>
        </w:rPr>
        <w:t xml:space="preserve">DL </w:t>
      </w:r>
      <w:r w:rsidRPr="00EB3DBC">
        <w:rPr>
          <w:rFonts w:hint="eastAsia"/>
          <w:sz w:val="20"/>
          <w:szCs w:val="20"/>
          <w:lang w:eastAsia="zh-CN"/>
        </w:rPr>
        <w:t>configuration 1 (CS+comb)</w:t>
      </w:r>
    </w:p>
    <w:p w14:paraId="1C366E47" w14:textId="12E3BAB6" w:rsidR="00515B54" w:rsidRDefault="002D773C" w:rsidP="00EB3DBC">
      <w:pPr>
        <w:jc w:val="center"/>
        <w:rPr>
          <w:sz w:val="20"/>
          <w:szCs w:val="20"/>
          <w:lang w:eastAsia="zh-CN"/>
        </w:rPr>
      </w:pPr>
      <w:r w:rsidRPr="002D773C">
        <w:rPr>
          <w:sz w:val="20"/>
          <w:szCs w:val="20"/>
          <w:lang w:eastAsia="zh-CN"/>
        </w:rPr>
        <w:lastRenderedPageBreak/>
        <w:t xml:space="preserve"> </w:t>
      </w:r>
      <w:r w:rsidR="00515B54" w:rsidRPr="00515B54">
        <w:rPr>
          <w:noProof/>
          <w:lang w:eastAsia="zh-CN"/>
        </w:rPr>
        <w:drawing>
          <wp:inline distT="0" distB="0" distL="0" distR="0" wp14:anchorId="1198C3EE" wp14:editId="22B5003A">
            <wp:extent cx="5916295" cy="4741526"/>
            <wp:effectExtent l="0" t="0" r="825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4741526"/>
                    </a:xfrm>
                    <a:prstGeom prst="rect">
                      <a:avLst/>
                    </a:prstGeom>
                    <a:noFill/>
                    <a:ln>
                      <a:noFill/>
                    </a:ln>
                  </pic:spPr>
                </pic:pic>
              </a:graphicData>
            </a:graphic>
          </wp:inline>
        </w:drawing>
      </w:r>
    </w:p>
    <w:p w14:paraId="73B292F0" w14:textId="77777777" w:rsidR="004A32B1" w:rsidRDefault="004A32B1" w:rsidP="00516604">
      <w:pPr>
        <w:jc w:val="left"/>
        <w:rPr>
          <w:sz w:val="20"/>
          <w:szCs w:val="20"/>
          <w:lang w:eastAsia="zh-CN"/>
        </w:rPr>
      </w:pPr>
    </w:p>
    <w:p w14:paraId="24BBEF8F" w14:textId="3097EB70" w:rsidR="004A32B1" w:rsidRDefault="00DE6FED" w:rsidP="00516604">
      <w:pPr>
        <w:jc w:val="left"/>
        <w:rPr>
          <w:sz w:val="20"/>
          <w:szCs w:val="20"/>
          <w:lang w:eastAsia="zh-CN"/>
        </w:rPr>
      </w:pPr>
      <w:r>
        <w:rPr>
          <w:rFonts w:hint="eastAsia"/>
          <w:sz w:val="20"/>
          <w:szCs w:val="20"/>
          <w:lang w:eastAsia="zh-CN"/>
        </w:rPr>
        <w:t>In</w:t>
      </w:r>
      <w:r w:rsidR="00516604">
        <w:rPr>
          <w:rFonts w:hint="eastAsia"/>
          <w:sz w:val="20"/>
          <w:szCs w:val="20"/>
          <w:lang w:eastAsia="zh-CN"/>
        </w:rPr>
        <w:t xml:space="preserve"> table</w:t>
      </w:r>
      <w:r>
        <w:rPr>
          <w:sz w:val="20"/>
          <w:szCs w:val="20"/>
          <w:lang w:eastAsia="zh-CN"/>
        </w:rPr>
        <w:t xml:space="preserve"> 1</w:t>
      </w:r>
      <w:r w:rsidR="00516604">
        <w:rPr>
          <w:rFonts w:hint="eastAsia"/>
          <w:sz w:val="20"/>
          <w:szCs w:val="20"/>
          <w:lang w:eastAsia="zh-CN"/>
        </w:rPr>
        <w:t xml:space="preserve">, </w:t>
      </w:r>
      <w:r w:rsidR="00D06C00">
        <w:rPr>
          <w:sz w:val="20"/>
          <w:szCs w:val="20"/>
          <w:lang w:eastAsia="zh-CN"/>
        </w:rPr>
        <w:t>indices</w:t>
      </w:r>
      <w:r w:rsidR="00A27EC8">
        <w:rPr>
          <w:sz w:val="20"/>
          <w:szCs w:val="20"/>
          <w:lang w:eastAsia="zh-CN"/>
        </w:rPr>
        <w:t xml:space="preserve"> 0-</w:t>
      </w:r>
      <w:r w:rsidR="009C1CED">
        <w:rPr>
          <w:sz w:val="20"/>
          <w:szCs w:val="20"/>
          <w:lang w:eastAsia="zh-CN"/>
        </w:rPr>
        <w:t>19</w:t>
      </w:r>
      <w:r>
        <w:rPr>
          <w:sz w:val="20"/>
          <w:szCs w:val="20"/>
          <w:lang w:eastAsia="zh-CN"/>
        </w:rPr>
        <w:t xml:space="preserve"> are</w:t>
      </w:r>
      <w:r w:rsidR="001B3DD2">
        <w:rPr>
          <w:sz w:val="20"/>
          <w:szCs w:val="20"/>
          <w:lang w:eastAsia="zh-CN"/>
        </w:rPr>
        <w:t xml:space="preserve"> f</w:t>
      </w:r>
      <w:r w:rsidR="00D06C00">
        <w:rPr>
          <w:sz w:val="20"/>
          <w:szCs w:val="20"/>
          <w:lang w:eastAsia="zh-CN"/>
        </w:rPr>
        <w:t>or SU-MIMO scheduling, and indices</w:t>
      </w:r>
      <w:r w:rsidR="001B3DD2">
        <w:rPr>
          <w:sz w:val="20"/>
          <w:szCs w:val="20"/>
          <w:lang w:eastAsia="zh-CN"/>
        </w:rPr>
        <w:t xml:space="preserve"> 2</w:t>
      </w:r>
      <w:r w:rsidR="009C1CED">
        <w:rPr>
          <w:sz w:val="20"/>
          <w:szCs w:val="20"/>
          <w:lang w:eastAsia="zh-CN"/>
        </w:rPr>
        <w:t>0</w:t>
      </w:r>
      <w:r w:rsidR="00A27EC8">
        <w:rPr>
          <w:sz w:val="20"/>
          <w:szCs w:val="20"/>
          <w:lang w:eastAsia="zh-CN"/>
        </w:rPr>
        <w:t>-</w:t>
      </w:r>
      <w:r w:rsidR="009C1CED">
        <w:rPr>
          <w:sz w:val="20"/>
          <w:szCs w:val="20"/>
          <w:lang w:eastAsia="zh-CN"/>
        </w:rPr>
        <w:t>33</w:t>
      </w:r>
      <w:r w:rsidR="00913564">
        <w:rPr>
          <w:sz w:val="20"/>
          <w:szCs w:val="20"/>
          <w:lang w:eastAsia="zh-CN"/>
        </w:rPr>
        <w:t xml:space="preserve"> are</w:t>
      </w:r>
      <w:r w:rsidR="001B3DD2">
        <w:rPr>
          <w:sz w:val="20"/>
          <w:szCs w:val="20"/>
          <w:lang w:eastAsia="zh-CN"/>
        </w:rPr>
        <w:t xml:space="preserve"> for MU-MIMO scheduling.</w:t>
      </w:r>
      <w:r w:rsidR="00A27EC8">
        <w:rPr>
          <w:sz w:val="20"/>
          <w:szCs w:val="20"/>
          <w:lang w:eastAsia="zh-CN"/>
        </w:rPr>
        <w:t xml:space="preserve"> Additionally, indices 0-1</w:t>
      </w:r>
      <w:r w:rsidR="009C1CED">
        <w:rPr>
          <w:sz w:val="20"/>
          <w:szCs w:val="20"/>
          <w:lang w:eastAsia="zh-CN"/>
        </w:rPr>
        <w:t>5</w:t>
      </w:r>
      <w:r w:rsidR="00D06C00">
        <w:rPr>
          <w:sz w:val="20"/>
          <w:szCs w:val="20"/>
          <w:lang w:eastAsia="zh-CN"/>
        </w:rPr>
        <w:t xml:space="preserve"> ar</w:t>
      </w:r>
      <w:r w:rsidR="00A27EC8">
        <w:rPr>
          <w:sz w:val="20"/>
          <w:szCs w:val="20"/>
          <w:lang w:eastAsia="zh-CN"/>
        </w:rPr>
        <w:t xml:space="preserve">e for 1-4 layers, and indices </w:t>
      </w:r>
      <w:r w:rsidR="009C1CED">
        <w:rPr>
          <w:sz w:val="20"/>
          <w:szCs w:val="20"/>
          <w:lang w:eastAsia="zh-CN"/>
        </w:rPr>
        <w:t>16-19</w:t>
      </w:r>
      <w:r w:rsidR="00D06C00">
        <w:rPr>
          <w:sz w:val="20"/>
          <w:szCs w:val="20"/>
          <w:lang w:eastAsia="zh-CN"/>
        </w:rPr>
        <w:t xml:space="preserve"> are for 5-8 layers. For layers 2/3/4, the occupied front</w:t>
      </w:r>
      <w:r w:rsidR="003739A0">
        <w:rPr>
          <w:sz w:val="20"/>
          <w:szCs w:val="20"/>
          <w:lang w:eastAsia="zh-CN"/>
        </w:rPr>
        <w:t>-loaded symbols can</w:t>
      </w:r>
      <w:r w:rsidR="00822836">
        <w:rPr>
          <w:sz w:val="20"/>
          <w:szCs w:val="20"/>
          <w:lang w:eastAsia="zh-CN"/>
        </w:rPr>
        <w:t xml:space="preserve"> be 1 or 2 (the 1-symbol case is marked green). </w:t>
      </w:r>
      <w:r w:rsidR="00412065">
        <w:rPr>
          <w:sz w:val="20"/>
          <w:szCs w:val="20"/>
          <w:lang w:eastAsia="zh-CN"/>
        </w:rPr>
        <w:t>For example, in</w:t>
      </w:r>
      <w:r w:rsidR="00A27EC8">
        <w:rPr>
          <w:sz w:val="20"/>
          <w:szCs w:val="20"/>
          <w:lang w:eastAsia="zh-CN"/>
        </w:rPr>
        <w:t>dices 2-</w:t>
      </w:r>
      <w:r w:rsidR="009C1CED">
        <w:rPr>
          <w:sz w:val="20"/>
          <w:szCs w:val="20"/>
          <w:lang w:eastAsia="zh-CN"/>
        </w:rPr>
        <w:t>7</w:t>
      </w:r>
      <w:r w:rsidR="00412065">
        <w:rPr>
          <w:sz w:val="20"/>
          <w:szCs w:val="20"/>
          <w:lang w:eastAsia="zh-CN"/>
        </w:rPr>
        <w:t xml:space="preserve"> are for 2 layers SU MIMO transmission. With</w:t>
      </w:r>
      <w:r w:rsidR="005D658F">
        <w:rPr>
          <w:sz w:val="20"/>
          <w:szCs w:val="20"/>
          <w:lang w:eastAsia="zh-CN"/>
        </w:rPr>
        <w:t>in</w:t>
      </w:r>
      <w:r w:rsidR="00412065">
        <w:rPr>
          <w:sz w:val="20"/>
          <w:szCs w:val="20"/>
          <w:lang w:eastAsia="zh-CN"/>
        </w:rPr>
        <w:t xml:space="preserve"> them, indices 2/3</w:t>
      </w:r>
      <w:r w:rsidR="00A27EC8">
        <w:rPr>
          <w:sz w:val="20"/>
          <w:szCs w:val="20"/>
          <w:lang w:eastAsia="zh-CN"/>
        </w:rPr>
        <w:t>/4</w:t>
      </w:r>
      <w:r w:rsidR="00460056">
        <w:rPr>
          <w:sz w:val="20"/>
          <w:szCs w:val="20"/>
          <w:lang w:eastAsia="zh-CN"/>
        </w:rPr>
        <w:t xml:space="preserve"> occupy</w:t>
      </w:r>
      <w:r w:rsidR="00620083">
        <w:rPr>
          <w:sz w:val="20"/>
          <w:szCs w:val="20"/>
          <w:lang w:eastAsia="zh-CN"/>
        </w:rPr>
        <w:t xml:space="preserve"> only 1 symbol</w:t>
      </w:r>
      <w:r w:rsidR="00412065">
        <w:rPr>
          <w:sz w:val="20"/>
          <w:szCs w:val="20"/>
          <w:lang w:eastAsia="zh-CN"/>
        </w:rPr>
        <w:t xml:space="preserve">, and indices </w:t>
      </w:r>
      <w:r w:rsidR="00A27EC8">
        <w:rPr>
          <w:sz w:val="20"/>
          <w:szCs w:val="20"/>
          <w:lang w:eastAsia="zh-CN"/>
        </w:rPr>
        <w:t>5-</w:t>
      </w:r>
      <w:r w:rsidR="009C1CED">
        <w:rPr>
          <w:sz w:val="20"/>
          <w:szCs w:val="20"/>
          <w:lang w:eastAsia="zh-CN"/>
        </w:rPr>
        <w:t>7</w:t>
      </w:r>
      <w:r w:rsidR="00EB267C">
        <w:rPr>
          <w:sz w:val="20"/>
          <w:szCs w:val="20"/>
          <w:lang w:eastAsia="zh-CN"/>
        </w:rPr>
        <w:t xml:space="preserve"> occupy</w:t>
      </w:r>
      <w:r w:rsidR="00412065">
        <w:rPr>
          <w:sz w:val="20"/>
          <w:szCs w:val="20"/>
          <w:lang w:eastAsia="zh-CN"/>
        </w:rPr>
        <w:t xml:space="preserve"> 2 symbols. In add</w:t>
      </w:r>
      <w:r w:rsidR="006C4BDE">
        <w:rPr>
          <w:sz w:val="20"/>
          <w:szCs w:val="20"/>
          <w:lang w:eastAsia="zh-CN"/>
        </w:rPr>
        <w:t>ition to</w:t>
      </w:r>
      <w:r w:rsidR="00412065">
        <w:rPr>
          <w:sz w:val="20"/>
          <w:szCs w:val="20"/>
          <w:lang w:eastAsia="zh-CN"/>
        </w:rPr>
        <w:t xml:space="preserve"> indication of </w:t>
      </w:r>
      <w:r w:rsidR="006C4BDE">
        <w:rPr>
          <w:sz w:val="20"/>
          <w:szCs w:val="20"/>
          <w:lang w:eastAsia="zh-CN"/>
        </w:rPr>
        <w:t xml:space="preserve">scheduled </w:t>
      </w:r>
      <w:r w:rsidR="00584455">
        <w:rPr>
          <w:sz w:val="20"/>
          <w:szCs w:val="20"/>
          <w:lang w:eastAsia="zh-CN"/>
        </w:rPr>
        <w:t>DMRS ports to</w:t>
      </w:r>
      <w:r w:rsidR="00412065">
        <w:rPr>
          <w:sz w:val="20"/>
          <w:szCs w:val="20"/>
          <w:lang w:eastAsia="zh-CN"/>
        </w:rPr>
        <w:t xml:space="preserve"> </w:t>
      </w:r>
      <w:r w:rsidR="006C4BDE">
        <w:rPr>
          <w:sz w:val="20"/>
          <w:szCs w:val="20"/>
          <w:lang w:eastAsia="zh-CN"/>
        </w:rPr>
        <w:t>a UE</w:t>
      </w:r>
      <w:r w:rsidR="00412065">
        <w:rPr>
          <w:sz w:val="20"/>
          <w:szCs w:val="20"/>
          <w:lang w:eastAsia="zh-CN"/>
        </w:rPr>
        <w:t>, co-scheduled MU</w:t>
      </w:r>
      <w:r w:rsidR="007C7735">
        <w:rPr>
          <w:sz w:val="20"/>
          <w:szCs w:val="20"/>
          <w:lang w:eastAsia="zh-CN"/>
        </w:rPr>
        <w:t>-MIMO</w:t>
      </w:r>
      <w:r w:rsidR="00412065">
        <w:rPr>
          <w:sz w:val="20"/>
          <w:szCs w:val="20"/>
          <w:lang w:eastAsia="zh-CN"/>
        </w:rPr>
        <w:t xml:space="preserve"> CDM groups are als</w:t>
      </w:r>
      <w:r w:rsidR="00034F6F">
        <w:rPr>
          <w:sz w:val="20"/>
          <w:szCs w:val="20"/>
          <w:lang w:eastAsia="zh-CN"/>
        </w:rPr>
        <w:t>o indicated. Take indices 2/</w:t>
      </w:r>
      <w:r w:rsidR="00412065">
        <w:rPr>
          <w:sz w:val="20"/>
          <w:szCs w:val="20"/>
          <w:lang w:eastAsia="zh-CN"/>
        </w:rPr>
        <w:t>3</w:t>
      </w:r>
      <w:r w:rsidR="00034F6F">
        <w:rPr>
          <w:sz w:val="20"/>
          <w:szCs w:val="20"/>
          <w:lang w:eastAsia="zh-CN"/>
        </w:rPr>
        <w:t>/4</w:t>
      </w:r>
      <w:r w:rsidR="00412065">
        <w:rPr>
          <w:sz w:val="20"/>
          <w:szCs w:val="20"/>
          <w:lang w:eastAsia="zh-CN"/>
        </w:rPr>
        <w:t xml:space="preserve"> as </w:t>
      </w:r>
      <w:r w:rsidR="00034F6F">
        <w:rPr>
          <w:sz w:val="20"/>
          <w:szCs w:val="20"/>
          <w:lang w:eastAsia="zh-CN"/>
        </w:rPr>
        <w:t xml:space="preserve">an </w:t>
      </w:r>
      <w:r w:rsidR="00412065">
        <w:rPr>
          <w:sz w:val="20"/>
          <w:szCs w:val="20"/>
          <w:lang w:eastAsia="zh-CN"/>
        </w:rPr>
        <w:t xml:space="preserve">example, index 2 means the co-scheduled DMRS CDM group contains DMRS port 2/3, </w:t>
      </w:r>
      <w:r w:rsidR="00FA659E">
        <w:rPr>
          <w:sz w:val="20"/>
          <w:szCs w:val="20"/>
          <w:lang w:eastAsia="zh-CN"/>
        </w:rPr>
        <w:t xml:space="preserve">making </w:t>
      </w:r>
      <w:r w:rsidR="00412065">
        <w:rPr>
          <w:sz w:val="20"/>
          <w:szCs w:val="20"/>
          <w:lang w:eastAsia="zh-CN"/>
        </w:rPr>
        <w:t xml:space="preserve">all the REs in the first front-loaded symbol </w:t>
      </w:r>
      <w:r w:rsidR="00FA659E">
        <w:rPr>
          <w:sz w:val="20"/>
          <w:szCs w:val="20"/>
          <w:lang w:eastAsia="zh-CN"/>
        </w:rPr>
        <w:t>unsuable</w:t>
      </w:r>
      <w:r w:rsidR="00412065">
        <w:rPr>
          <w:sz w:val="20"/>
          <w:szCs w:val="20"/>
          <w:lang w:eastAsia="zh-CN"/>
        </w:rPr>
        <w:t xml:space="preserve"> for data transmission. Index 3 means the co-scheduled DMRS CDM group contains DMRS port 0/1, which is the same</w:t>
      </w:r>
      <w:r w:rsidR="004A32B1">
        <w:rPr>
          <w:sz w:val="20"/>
          <w:szCs w:val="20"/>
          <w:lang w:eastAsia="zh-CN"/>
        </w:rPr>
        <w:t xml:space="preserve"> CDM group as the scheduled DMRS ports, </w:t>
      </w:r>
      <w:r w:rsidR="00FA659E">
        <w:rPr>
          <w:sz w:val="20"/>
          <w:szCs w:val="20"/>
          <w:lang w:eastAsia="zh-CN"/>
        </w:rPr>
        <w:t>making</w:t>
      </w:r>
      <w:r w:rsidR="004A32B1">
        <w:rPr>
          <w:sz w:val="20"/>
          <w:szCs w:val="20"/>
          <w:lang w:eastAsia="zh-CN"/>
        </w:rPr>
        <w:t xml:space="preserve"> </w:t>
      </w:r>
      <w:r w:rsidR="00034F6F">
        <w:rPr>
          <w:sz w:val="20"/>
          <w:szCs w:val="20"/>
          <w:lang w:eastAsia="zh-CN"/>
        </w:rPr>
        <w:t xml:space="preserve">the </w:t>
      </w:r>
      <w:r w:rsidR="004A32B1">
        <w:rPr>
          <w:sz w:val="20"/>
          <w:szCs w:val="20"/>
          <w:lang w:eastAsia="zh-CN"/>
        </w:rPr>
        <w:t>REs corresponding to DMRS port</w:t>
      </w:r>
      <w:r w:rsidR="00034F6F">
        <w:rPr>
          <w:sz w:val="20"/>
          <w:szCs w:val="20"/>
          <w:lang w:eastAsia="zh-CN"/>
        </w:rPr>
        <w:t>s</w:t>
      </w:r>
      <w:r w:rsidR="004A32B1">
        <w:rPr>
          <w:sz w:val="20"/>
          <w:szCs w:val="20"/>
          <w:lang w:eastAsia="zh-CN"/>
        </w:rPr>
        <w:t xml:space="preserve"> 2/3 </w:t>
      </w:r>
      <w:r w:rsidR="00FA659E">
        <w:rPr>
          <w:sz w:val="20"/>
          <w:szCs w:val="20"/>
          <w:lang w:eastAsia="zh-CN"/>
        </w:rPr>
        <w:t>usable</w:t>
      </w:r>
      <w:r w:rsidR="004A32B1">
        <w:rPr>
          <w:sz w:val="20"/>
          <w:szCs w:val="20"/>
          <w:lang w:eastAsia="zh-CN"/>
        </w:rPr>
        <w:t xml:space="preserve"> for data transmission. </w:t>
      </w:r>
      <w:r w:rsidR="00034F6F">
        <w:rPr>
          <w:sz w:val="20"/>
          <w:szCs w:val="20"/>
          <w:lang w:eastAsia="zh-CN"/>
        </w:rPr>
        <w:t>For index 4, the scheduled DMRS port</w:t>
      </w:r>
      <w:r w:rsidR="00101153">
        <w:rPr>
          <w:sz w:val="20"/>
          <w:szCs w:val="20"/>
          <w:lang w:eastAsia="zh-CN"/>
        </w:rPr>
        <w:t>s for a single UE are</w:t>
      </w:r>
      <w:r w:rsidR="00D404BA">
        <w:rPr>
          <w:sz w:val="20"/>
          <w:szCs w:val="20"/>
          <w:lang w:eastAsia="zh-CN"/>
        </w:rPr>
        <w:t xml:space="preserve"> por</w:t>
      </w:r>
      <w:r w:rsidR="00F91C1B">
        <w:rPr>
          <w:sz w:val="20"/>
          <w:szCs w:val="20"/>
          <w:lang w:eastAsia="zh-CN"/>
        </w:rPr>
        <w:t>t</w:t>
      </w:r>
      <w:r w:rsidR="00101153">
        <w:rPr>
          <w:sz w:val="20"/>
          <w:szCs w:val="20"/>
          <w:lang w:eastAsia="zh-CN"/>
        </w:rPr>
        <w:t>s</w:t>
      </w:r>
      <w:r w:rsidR="00F91C1B">
        <w:rPr>
          <w:sz w:val="20"/>
          <w:szCs w:val="20"/>
          <w:lang w:eastAsia="zh-CN"/>
        </w:rPr>
        <w:t xml:space="preserve"> 0/2,</w:t>
      </w:r>
      <w:r w:rsidR="00034F6F">
        <w:rPr>
          <w:sz w:val="20"/>
          <w:szCs w:val="20"/>
          <w:lang w:eastAsia="zh-CN"/>
        </w:rPr>
        <w:t xml:space="preserve"> all the REs in the first front-loaded symbol</w:t>
      </w:r>
      <w:r w:rsidR="00101153">
        <w:rPr>
          <w:sz w:val="20"/>
          <w:szCs w:val="20"/>
          <w:lang w:eastAsia="zh-CN"/>
        </w:rPr>
        <w:t xml:space="preserve"> </w:t>
      </w:r>
      <w:r w:rsidR="00FA659E">
        <w:rPr>
          <w:sz w:val="20"/>
          <w:szCs w:val="20"/>
          <w:lang w:eastAsia="zh-CN"/>
        </w:rPr>
        <w:t>are</w:t>
      </w:r>
      <w:r w:rsidR="00101153">
        <w:rPr>
          <w:sz w:val="20"/>
          <w:szCs w:val="20"/>
          <w:lang w:eastAsia="zh-CN"/>
        </w:rPr>
        <w:t xml:space="preserve"> occupied</w:t>
      </w:r>
      <w:r w:rsidR="00034F6F">
        <w:rPr>
          <w:sz w:val="20"/>
          <w:szCs w:val="20"/>
          <w:lang w:eastAsia="zh-CN"/>
        </w:rPr>
        <w:t xml:space="preserve">, so no </w:t>
      </w:r>
      <w:r w:rsidR="008F72E2">
        <w:rPr>
          <w:sz w:val="20"/>
          <w:szCs w:val="20"/>
          <w:lang w:eastAsia="zh-CN"/>
        </w:rPr>
        <w:t xml:space="preserve">additional </w:t>
      </w:r>
      <w:r w:rsidR="00034F6F">
        <w:rPr>
          <w:sz w:val="20"/>
          <w:szCs w:val="20"/>
          <w:lang w:eastAsia="zh-CN"/>
        </w:rPr>
        <w:t>co-scheduled DMRS CDM group indication is necessary.</w:t>
      </w:r>
    </w:p>
    <w:p w14:paraId="58E209DA" w14:textId="77777777" w:rsidR="004A32B1" w:rsidRDefault="004A32B1" w:rsidP="00516604">
      <w:pPr>
        <w:jc w:val="left"/>
        <w:rPr>
          <w:sz w:val="20"/>
          <w:szCs w:val="20"/>
          <w:lang w:eastAsia="zh-CN"/>
        </w:rPr>
      </w:pPr>
    </w:p>
    <w:p w14:paraId="72A0E648" w14:textId="77777777" w:rsidR="004A32B1" w:rsidRDefault="004A32B1" w:rsidP="00516604">
      <w:pPr>
        <w:jc w:val="left"/>
        <w:rPr>
          <w:sz w:val="20"/>
          <w:szCs w:val="20"/>
          <w:lang w:eastAsia="zh-CN"/>
        </w:rPr>
      </w:pPr>
      <w:r>
        <w:rPr>
          <w:rFonts w:hint="eastAsia"/>
          <w:sz w:val="20"/>
          <w:szCs w:val="20"/>
          <w:lang w:eastAsia="zh-CN"/>
        </w:rPr>
        <w:t>For layers 5-8, only SU</w:t>
      </w:r>
      <w:r>
        <w:rPr>
          <w:sz w:val="20"/>
          <w:szCs w:val="20"/>
          <w:lang w:eastAsia="zh-CN"/>
        </w:rPr>
        <w:t xml:space="preserve"> MIMO with two front-loaded symbols will be</w:t>
      </w:r>
      <w:r>
        <w:rPr>
          <w:rFonts w:hint="eastAsia"/>
          <w:sz w:val="20"/>
          <w:szCs w:val="20"/>
          <w:lang w:eastAsia="zh-CN"/>
        </w:rPr>
        <w:t xml:space="preserve"> supported</w:t>
      </w:r>
      <w:r>
        <w:rPr>
          <w:sz w:val="20"/>
          <w:szCs w:val="20"/>
          <w:lang w:eastAsia="zh-CN"/>
        </w:rPr>
        <w:t>.</w:t>
      </w:r>
    </w:p>
    <w:p w14:paraId="21AF3C30" w14:textId="77777777" w:rsidR="004A32B1" w:rsidRDefault="004A32B1" w:rsidP="00516604">
      <w:pPr>
        <w:jc w:val="left"/>
        <w:rPr>
          <w:sz w:val="20"/>
          <w:szCs w:val="20"/>
          <w:lang w:eastAsia="zh-CN"/>
        </w:rPr>
      </w:pPr>
    </w:p>
    <w:p w14:paraId="5AA4C3CB" w14:textId="13270EB1" w:rsidR="004A32B1" w:rsidRDefault="004A32B1" w:rsidP="00516604">
      <w:pPr>
        <w:jc w:val="left"/>
        <w:rPr>
          <w:sz w:val="20"/>
          <w:szCs w:val="20"/>
          <w:lang w:eastAsia="zh-CN"/>
        </w:rPr>
      </w:pPr>
      <w:r>
        <w:rPr>
          <w:sz w:val="20"/>
          <w:szCs w:val="20"/>
          <w:lang w:eastAsia="zh-CN"/>
        </w:rPr>
        <w:t xml:space="preserve">For MU scheduling case, </w:t>
      </w:r>
      <w:r w:rsidR="0091019E">
        <w:rPr>
          <w:sz w:val="20"/>
          <w:szCs w:val="20"/>
          <w:lang w:eastAsia="zh-CN"/>
        </w:rPr>
        <w:t xml:space="preserve">the paired UEs should </w:t>
      </w:r>
      <w:r w:rsidR="00FA659E">
        <w:rPr>
          <w:sz w:val="20"/>
          <w:szCs w:val="20"/>
          <w:lang w:eastAsia="zh-CN"/>
        </w:rPr>
        <w:t xml:space="preserve">use </w:t>
      </w:r>
      <w:r w:rsidR="0091019E">
        <w:rPr>
          <w:sz w:val="20"/>
          <w:szCs w:val="20"/>
          <w:lang w:eastAsia="zh-CN"/>
        </w:rPr>
        <w:t>the same front-loaded DMRS symbol</w:t>
      </w:r>
      <w:r w:rsidR="00FA659E">
        <w:rPr>
          <w:sz w:val="20"/>
          <w:szCs w:val="20"/>
          <w:lang w:eastAsia="zh-CN"/>
        </w:rPr>
        <w:t>s</w:t>
      </w:r>
      <w:r w:rsidR="0091019E">
        <w:rPr>
          <w:sz w:val="20"/>
          <w:szCs w:val="20"/>
          <w:lang w:eastAsia="zh-CN"/>
        </w:rPr>
        <w:t xml:space="preserve"> per previous agreements. As a result, for the 1 symbol case, only port 1/2/3 can be considered to be paired with port 0 or 0/1 if the co-scheduled UE </w:t>
      </w:r>
      <w:r w:rsidR="00FA659E">
        <w:rPr>
          <w:sz w:val="20"/>
          <w:szCs w:val="20"/>
          <w:lang w:eastAsia="zh-CN"/>
        </w:rPr>
        <w:t xml:space="preserve">has </w:t>
      </w:r>
      <w:r w:rsidR="0091019E">
        <w:rPr>
          <w:sz w:val="20"/>
          <w:szCs w:val="20"/>
          <w:lang w:eastAsia="zh-CN"/>
        </w:rPr>
        <w:t>1-layer transmission.</w:t>
      </w:r>
      <w:r w:rsidR="00A10207">
        <w:rPr>
          <w:sz w:val="20"/>
          <w:szCs w:val="20"/>
          <w:lang w:eastAsia="zh-CN"/>
        </w:rPr>
        <w:t xml:space="preserve"> Meanwhile, indication for co-scheduled DMRS CDM groups is also necessary. For example,</w:t>
      </w:r>
      <w:r w:rsidR="00547AB0">
        <w:rPr>
          <w:sz w:val="20"/>
          <w:szCs w:val="20"/>
          <w:lang w:eastAsia="zh-CN"/>
        </w:rPr>
        <w:t xml:space="preserve"> </w:t>
      </w:r>
      <w:r w:rsidR="001C6EFA">
        <w:rPr>
          <w:sz w:val="20"/>
          <w:szCs w:val="20"/>
          <w:lang w:eastAsia="zh-CN"/>
        </w:rPr>
        <w:t>i</w:t>
      </w:r>
      <w:r w:rsidR="00547AB0">
        <w:rPr>
          <w:sz w:val="20"/>
          <w:szCs w:val="20"/>
          <w:lang w:eastAsia="zh-CN"/>
        </w:rPr>
        <w:t xml:space="preserve">ndex </w:t>
      </w:r>
      <w:r w:rsidR="009C1CED">
        <w:rPr>
          <w:sz w:val="20"/>
          <w:szCs w:val="20"/>
          <w:lang w:eastAsia="zh-CN"/>
        </w:rPr>
        <w:t xml:space="preserve">20 </w:t>
      </w:r>
      <w:r w:rsidR="00A10207">
        <w:rPr>
          <w:sz w:val="20"/>
          <w:szCs w:val="20"/>
          <w:lang w:eastAsia="zh-CN"/>
        </w:rPr>
        <w:t xml:space="preserve">means that REs corresponding to </w:t>
      </w:r>
      <w:r w:rsidR="00763A81">
        <w:rPr>
          <w:sz w:val="20"/>
          <w:szCs w:val="20"/>
          <w:lang w:eastAsia="zh-CN"/>
        </w:rPr>
        <w:t xml:space="preserve">DMRS port </w:t>
      </w:r>
      <w:r w:rsidR="00A10207">
        <w:rPr>
          <w:sz w:val="20"/>
          <w:szCs w:val="20"/>
          <w:lang w:eastAsia="zh-CN"/>
        </w:rPr>
        <w:t xml:space="preserve">2/3 can be used for data transmission, while index </w:t>
      </w:r>
      <w:r w:rsidR="009C1CED">
        <w:rPr>
          <w:sz w:val="20"/>
          <w:szCs w:val="20"/>
          <w:lang w:eastAsia="zh-CN"/>
        </w:rPr>
        <w:t xml:space="preserve">21 </w:t>
      </w:r>
      <w:r w:rsidR="00A10207">
        <w:rPr>
          <w:sz w:val="20"/>
          <w:szCs w:val="20"/>
          <w:lang w:eastAsia="zh-CN"/>
        </w:rPr>
        <w:t>means not.</w:t>
      </w:r>
      <w:r w:rsidR="00511C1D">
        <w:rPr>
          <w:sz w:val="20"/>
          <w:szCs w:val="20"/>
          <w:lang w:eastAsia="zh-CN"/>
        </w:rPr>
        <w:t xml:space="preserve"> As the maximum DL layers per UE for 1-symbol MU-</w:t>
      </w:r>
      <w:r w:rsidR="00547AB0">
        <w:rPr>
          <w:sz w:val="20"/>
          <w:szCs w:val="20"/>
          <w:lang w:eastAsia="zh-CN"/>
        </w:rPr>
        <w:t xml:space="preserve">MIMO case is 2, </w:t>
      </w:r>
      <w:r w:rsidR="00511C1D">
        <w:rPr>
          <w:sz w:val="20"/>
          <w:szCs w:val="20"/>
          <w:lang w:eastAsia="zh-CN"/>
        </w:rPr>
        <w:t>it is not necessary to add additional index with 3 layers</w:t>
      </w:r>
      <w:r w:rsidR="006C3EF4">
        <w:rPr>
          <w:sz w:val="20"/>
          <w:szCs w:val="20"/>
          <w:lang w:eastAsia="zh-CN"/>
        </w:rPr>
        <w:t xml:space="preserve"> for the 1-symbol case</w:t>
      </w:r>
      <w:r w:rsidR="00511C1D">
        <w:rPr>
          <w:sz w:val="20"/>
          <w:szCs w:val="20"/>
          <w:lang w:eastAsia="zh-CN"/>
        </w:rPr>
        <w:t>.</w:t>
      </w:r>
    </w:p>
    <w:p w14:paraId="7DF83216" w14:textId="77777777" w:rsidR="005B4849" w:rsidRPr="004A32B1" w:rsidRDefault="005B4849" w:rsidP="00516604">
      <w:pPr>
        <w:jc w:val="left"/>
        <w:rPr>
          <w:sz w:val="20"/>
          <w:szCs w:val="20"/>
          <w:lang w:eastAsia="zh-CN"/>
        </w:rPr>
      </w:pPr>
    </w:p>
    <w:p w14:paraId="35A6730C" w14:textId="6B03BAE6" w:rsidR="00516604" w:rsidRPr="004A32B1" w:rsidRDefault="00F07165" w:rsidP="00516604">
      <w:pPr>
        <w:jc w:val="left"/>
        <w:rPr>
          <w:sz w:val="20"/>
          <w:szCs w:val="20"/>
          <w:lang w:eastAsia="zh-CN"/>
        </w:rPr>
      </w:pPr>
      <w:r>
        <w:rPr>
          <w:sz w:val="20"/>
          <w:szCs w:val="20"/>
          <w:lang w:eastAsia="zh-CN"/>
        </w:rPr>
        <w:lastRenderedPageBreak/>
        <w:t xml:space="preserve">Table 1 is for DL configuration 1. </w:t>
      </w:r>
      <w:r w:rsidR="004A32B1">
        <w:rPr>
          <w:sz w:val="20"/>
          <w:szCs w:val="20"/>
          <w:lang w:eastAsia="zh-CN"/>
        </w:rPr>
        <w:t>Similar table</w:t>
      </w:r>
      <w:r w:rsidR="00FF2E7F">
        <w:rPr>
          <w:sz w:val="20"/>
          <w:szCs w:val="20"/>
          <w:lang w:eastAsia="zh-CN"/>
        </w:rPr>
        <w:t>s</w:t>
      </w:r>
      <w:r w:rsidR="004A32B1">
        <w:rPr>
          <w:sz w:val="20"/>
          <w:szCs w:val="20"/>
          <w:lang w:eastAsia="zh-CN"/>
        </w:rPr>
        <w:t xml:space="preserve"> can be designed for DL with DMRS configuration 2, UL with both DMRS configurations</w:t>
      </w:r>
      <w:r>
        <w:rPr>
          <w:sz w:val="20"/>
          <w:szCs w:val="20"/>
          <w:lang w:eastAsia="zh-CN"/>
        </w:rPr>
        <w:t xml:space="preserve"> </w:t>
      </w:r>
      <w:r w:rsidR="00FF550C">
        <w:rPr>
          <w:sz w:val="20"/>
          <w:szCs w:val="20"/>
          <w:lang w:eastAsia="zh-CN"/>
        </w:rPr>
        <w:t>as shown in table 2, 3, 4, respectively.</w:t>
      </w:r>
    </w:p>
    <w:p w14:paraId="4D987358" w14:textId="02177BA2" w:rsidR="00516604" w:rsidRDefault="00516604" w:rsidP="00516604">
      <w:pPr>
        <w:jc w:val="left"/>
        <w:rPr>
          <w:sz w:val="20"/>
          <w:szCs w:val="20"/>
          <w:lang w:eastAsia="zh-CN"/>
        </w:rPr>
      </w:pPr>
    </w:p>
    <w:p w14:paraId="1D8A1926" w14:textId="010BC7A9" w:rsidR="000048C2" w:rsidRDefault="000048C2" w:rsidP="000048C2">
      <w:pPr>
        <w:jc w:val="center"/>
        <w:rPr>
          <w:sz w:val="20"/>
          <w:szCs w:val="20"/>
          <w:lang w:eastAsia="zh-CN"/>
        </w:rPr>
      </w:pPr>
      <w:r>
        <w:rPr>
          <w:rFonts w:hint="eastAsia"/>
          <w:sz w:val="20"/>
          <w:szCs w:val="20"/>
          <w:lang w:eastAsia="zh-CN"/>
        </w:rPr>
        <w:t xml:space="preserve">Table </w:t>
      </w:r>
      <w:r w:rsidR="00216014">
        <w:rPr>
          <w:sz w:val="20"/>
          <w:szCs w:val="20"/>
          <w:lang w:eastAsia="zh-CN"/>
        </w:rPr>
        <w:t>2</w:t>
      </w:r>
      <w:r w:rsidRPr="00EB3DBC">
        <w:rPr>
          <w:rFonts w:hint="eastAsia"/>
          <w:sz w:val="20"/>
          <w:szCs w:val="20"/>
          <w:lang w:eastAsia="zh-CN"/>
        </w:rPr>
        <w:t>: DMRS table</w:t>
      </w:r>
      <w:r>
        <w:rPr>
          <w:sz w:val="20"/>
          <w:szCs w:val="20"/>
          <w:lang w:eastAsia="zh-CN"/>
        </w:rPr>
        <w:t xml:space="preserve"> example</w:t>
      </w:r>
      <w:r>
        <w:rPr>
          <w:rFonts w:hint="eastAsia"/>
          <w:sz w:val="20"/>
          <w:szCs w:val="20"/>
          <w:lang w:eastAsia="zh-CN"/>
        </w:rPr>
        <w:t xml:space="preserve"> for </w:t>
      </w:r>
      <w:r w:rsidR="00CA1AE6">
        <w:rPr>
          <w:sz w:val="20"/>
          <w:szCs w:val="20"/>
          <w:lang w:eastAsia="zh-CN"/>
        </w:rPr>
        <w:t xml:space="preserve">DL </w:t>
      </w:r>
      <w:r>
        <w:rPr>
          <w:rFonts w:hint="eastAsia"/>
          <w:sz w:val="20"/>
          <w:szCs w:val="20"/>
          <w:lang w:eastAsia="zh-CN"/>
        </w:rPr>
        <w:t>configuration 2</w:t>
      </w:r>
      <w:r w:rsidRPr="00EB3DBC">
        <w:rPr>
          <w:rFonts w:hint="eastAsia"/>
          <w:sz w:val="20"/>
          <w:szCs w:val="20"/>
          <w:lang w:eastAsia="zh-CN"/>
        </w:rPr>
        <w:t xml:space="preserve"> (</w:t>
      </w:r>
      <w:r>
        <w:rPr>
          <w:sz w:val="20"/>
          <w:szCs w:val="20"/>
          <w:lang w:eastAsia="zh-CN"/>
        </w:rPr>
        <w:t>FDM</w:t>
      </w:r>
      <w:r>
        <w:rPr>
          <w:rFonts w:hint="eastAsia"/>
          <w:sz w:val="20"/>
          <w:szCs w:val="20"/>
          <w:lang w:eastAsia="zh-CN"/>
        </w:rPr>
        <w:t>+FD-OCC</w:t>
      </w:r>
      <w:r w:rsidRPr="00EB3DBC">
        <w:rPr>
          <w:rFonts w:hint="eastAsia"/>
          <w:sz w:val="20"/>
          <w:szCs w:val="20"/>
          <w:lang w:eastAsia="zh-CN"/>
        </w:rPr>
        <w:t>)</w:t>
      </w:r>
    </w:p>
    <w:p w14:paraId="0DD71812" w14:textId="08333831" w:rsidR="000048C2" w:rsidRPr="00515B54" w:rsidRDefault="00515B54" w:rsidP="00182C36">
      <w:pPr>
        <w:jc w:val="center"/>
        <w:rPr>
          <w:sz w:val="20"/>
          <w:szCs w:val="20"/>
          <w:lang w:eastAsia="zh-CN"/>
        </w:rPr>
      </w:pPr>
      <w:r w:rsidRPr="00515B54">
        <w:rPr>
          <w:rFonts w:hint="eastAsia"/>
          <w:noProof/>
          <w:lang w:eastAsia="zh-CN"/>
        </w:rPr>
        <w:lastRenderedPageBreak/>
        <w:drawing>
          <wp:inline distT="0" distB="0" distL="0" distR="0" wp14:anchorId="6FC8FF2C" wp14:editId="675A3B63">
            <wp:extent cx="4491981" cy="8060131"/>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7422" cy="8069894"/>
                    </a:xfrm>
                    <a:prstGeom prst="rect">
                      <a:avLst/>
                    </a:prstGeom>
                    <a:noFill/>
                    <a:ln>
                      <a:noFill/>
                    </a:ln>
                  </pic:spPr>
                </pic:pic>
              </a:graphicData>
            </a:graphic>
          </wp:inline>
        </w:drawing>
      </w:r>
    </w:p>
    <w:p w14:paraId="52F30F54" w14:textId="77777777" w:rsidR="00CA1AE6" w:rsidRDefault="00CA1AE6" w:rsidP="00516604">
      <w:pPr>
        <w:jc w:val="left"/>
        <w:rPr>
          <w:sz w:val="20"/>
          <w:szCs w:val="20"/>
          <w:lang w:eastAsia="zh-CN"/>
        </w:rPr>
      </w:pPr>
    </w:p>
    <w:p w14:paraId="018DE172" w14:textId="143271E1" w:rsidR="00CA1AE6" w:rsidRDefault="00216014" w:rsidP="00CA1AE6">
      <w:pPr>
        <w:jc w:val="center"/>
        <w:rPr>
          <w:sz w:val="20"/>
          <w:szCs w:val="20"/>
          <w:lang w:eastAsia="zh-CN"/>
        </w:rPr>
      </w:pPr>
      <w:r>
        <w:rPr>
          <w:rFonts w:hint="eastAsia"/>
          <w:sz w:val="20"/>
          <w:szCs w:val="20"/>
          <w:lang w:eastAsia="zh-CN"/>
        </w:rPr>
        <w:t xml:space="preserve">Table </w:t>
      </w:r>
      <w:r>
        <w:rPr>
          <w:sz w:val="20"/>
          <w:szCs w:val="20"/>
          <w:lang w:eastAsia="zh-CN"/>
        </w:rPr>
        <w:t>3</w:t>
      </w:r>
      <w:r w:rsidR="00CA1AE6" w:rsidRPr="00EB3DBC">
        <w:rPr>
          <w:rFonts w:hint="eastAsia"/>
          <w:sz w:val="20"/>
          <w:szCs w:val="20"/>
          <w:lang w:eastAsia="zh-CN"/>
        </w:rPr>
        <w:t>: DMRS table</w:t>
      </w:r>
      <w:r w:rsidR="00CA1AE6">
        <w:rPr>
          <w:sz w:val="20"/>
          <w:szCs w:val="20"/>
          <w:lang w:eastAsia="zh-CN"/>
        </w:rPr>
        <w:t xml:space="preserve"> example</w:t>
      </w:r>
      <w:r w:rsidR="00CA1AE6">
        <w:rPr>
          <w:rFonts w:hint="eastAsia"/>
          <w:sz w:val="20"/>
          <w:szCs w:val="20"/>
          <w:lang w:eastAsia="zh-CN"/>
        </w:rPr>
        <w:t xml:space="preserve"> for </w:t>
      </w:r>
      <w:r w:rsidR="00CA1AE6">
        <w:rPr>
          <w:sz w:val="20"/>
          <w:szCs w:val="20"/>
          <w:lang w:eastAsia="zh-CN"/>
        </w:rPr>
        <w:t xml:space="preserve">UL </w:t>
      </w:r>
      <w:r w:rsidR="00CA1AE6">
        <w:rPr>
          <w:rFonts w:hint="eastAsia"/>
          <w:sz w:val="20"/>
          <w:szCs w:val="20"/>
          <w:lang w:eastAsia="zh-CN"/>
        </w:rPr>
        <w:t>configuration 1</w:t>
      </w:r>
    </w:p>
    <w:p w14:paraId="788986DE" w14:textId="58F6A643" w:rsidR="00CA1AE6" w:rsidRDefault="00CA1AE6" w:rsidP="00182C36">
      <w:pPr>
        <w:jc w:val="center"/>
        <w:rPr>
          <w:sz w:val="20"/>
          <w:szCs w:val="20"/>
          <w:lang w:eastAsia="zh-CN"/>
        </w:rPr>
      </w:pPr>
      <w:r w:rsidRPr="00CA1AE6">
        <w:rPr>
          <w:rFonts w:hint="eastAsia"/>
          <w:noProof/>
          <w:lang w:eastAsia="zh-CN"/>
        </w:rPr>
        <w:lastRenderedPageBreak/>
        <w:drawing>
          <wp:inline distT="0" distB="0" distL="0" distR="0" wp14:anchorId="61B779F3" wp14:editId="3AA5B796">
            <wp:extent cx="5916295" cy="4844391"/>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4844391"/>
                    </a:xfrm>
                    <a:prstGeom prst="rect">
                      <a:avLst/>
                    </a:prstGeom>
                    <a:noFill/>
                    <a:ln>
                      <a:noFill/>
                    </a:ln>
                  </pic:spPr>
                </pic:pic>
              </a:graphicData>
            </a:graphic>
          </wp:inline>
        </w:drawing>
      </w:r>
    </w:p>
    <w:p w14:paraId="366736AF" w14:textId="3D774823" w:rsidR="00CA1AE6" w:rsidRDefault="00CA1AE6" w:rsidP="00516604">
      <w:pPr>
        <w:jc w:val="left"/>
        <w:rPr>
          <w:sz w:val="20"/>
          <w:szCs w:val="20"/>
          <w:lang w:eastAsia="zh-CN"/>
        </w:rPr>
      </w:pPr>
    </w:p>
    <w:p w14:paraId="6F9F3DD5" w14:textId="08C8932F" w:rsidR="00216014" w:rsidRDefault="00216014" w:rsidP="00216014">
      <w:pPr>
        <w:jc w:val="center"/>
        <w:rPr>
          <w:sz w:val="20"/>
          <w:szCs w:val="20"/>
          <w:lang w:eastAsia="zh-CN"/>
        </w:rPr>
      </w:pPr>
      <w:r>
        <w:rPr>
          <w:rFonts w:hint="eastAsia"/>
          <w:sz w:val="20"/>
          <w:szCs w:val="20"/>
          <w:lang w:eastAsia="zh-CN"/>
        </w:rPr>
        <w:t>Table 4</w:t>
      </w:r>
      <w:r w:rsidRPr="00EB3DBC">
        <w:rPr>
          <w:rFonts w:hint="eastAsia"/>
          <w:sz w:val="20"/>
          <w:szCs w:val="20"/>
          <w:lang w:eastAsia="zh-CN"/>
        </w:rPr>
        <w:t>: DMRS table</w:t>
      </w:r>
      <w:r>
        <w:rPr>
          <w:sz w:val="20"/>
          <w:szCs w:val="20"/>
          <w:lang w:eastAsia="zh-CN"/>
        </w:rPr>
        <w:t xml:space="preserve"> example</w:t>
      </w:r>
      <w:r>
        <w:rPr>
          <w:rFonts w:hint="eastAsia"/>
          <w:sz w:val="20"/>
          <w:szCs w:val="20"/>
          <w:lang w:eastAsia="zh-CN"/>
        </w:rPr>
        <w:t xml:space="preserve"> for </w:t>
      </w:r>
      <w:r>
        <w:rPr>
          <w:sz w:val="20"/>
          <w:szCs w:val="20"/>
          <w:lang w:eastAsia="zh-CN"/>
        </w:rPr>
        <w:t xml:space="preserve">UL </w:t>
      </w:r>
      <w:r>
        <w:rPr>
          <w:rFonts w:hint="eastAsia"/>
          <w:sz w:val="20"/>
          <w:szCs w:val="20"/>
          <w:lang w:eastAsia="zh-CN"/>
        </w:rPr>
        <w:t>configuration 2</w:t>
      </w:r>
    </w:p>
    <w:p w14:paraId="3EB82ACA" w14:textId="457B0082" w:rsidR="00216014" w:rsidRDefault="00216014" w:rsidP="00182C36">
      <w:pPr>
        <w:jc w:val="center"/>
        <w:rPr>
          <w:sz w:val="20"/>
          <w:szCs w:val="20"/>
          <w:lang w:eastAsia="zh-CN"/>
        </w:rPr>
      </w:pPr>
      <w:r w:rsidRPr="00216014">
        <w:rPr>
          <w:rFonts w:hint="eastAsia"/>
          <w:noProof/>
          <w:lang w:eastAsia="zh-CN"/>
        </w:rPr>
        <w:lastRenderedPageBreak/>
        <w:drawing>
          <wp:inline distT="0" distB="0" distL="0" distR="0" wp14:anchorId="7A00A2F6" wp14:editId="0FF4D6EC">
            <wp:extent cx="5194533" cy="8378912"/>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7740" cy="8384085"/>
                    </a:xfrm>
                    <a:prstGeom prst="rect">
                      <a:avLst/>
                    </a:prstGeom>
                    <a:noFill/>
                    <a:ln>
                      <a:noFill/>
                    </a:ln>
                  </pic:spPr>
                </pic:pic>
              </a:graphicData>
            </a:graphic>
          </wp:inline>
        </w:drawing>
      </w:r>
    </w:p>
    <w:p w14:paraId="6C8DC498" w14:textId="69CE223E" w:rsidR="00516604" w:rsidRDefault="000B78F1" w:rsidP="00516604">
      <w:pPr>
        <w:jc w:val="left"/>
        <w:rPr>
          <w:sz w:val="20"/>
          <w:szCs w:val="20"/>
          <w:lang w:eastAsia="zh-CN"/>
        </w:rPr>
      </w:pPr>
      <w:r>
        <w:rPr>
          <w:sz w:val="20"/>
          <w:szCs w:val="20"/>
          <w:lang w:eastAsia="zh-CN"/>
        </w:rPr>
        <w:t xml:space="preserve">As there are </w:t>
      </w:r>
      <w:r w:rsidR="009C1CED">
        <w:rPr>
          <w:sz w:val="20"/>
          <w:szCs w:val="20"/>
          <w:lang w:eastAsia="zh-CN"/>
        </w:rPr>
        <w:t>69</w:t>
      </w:r>
      <w:r w:rsidR="00524921">
        <w:rPr>
          <w:sz w:val="20"/>
          <w:szCs w:val="20"/>
          <w:lang w:eastAsia="zh-CN"/>
        </w:rPr>
        <w:t xml:space="preserve"> indices in</w:t>
      </w:r>
      <w:r w:rsidR="00F8621F">
        <w:rPr>
          <w:sz w:val="20"/>
          <w:szCs w:val="20"/>
          <w:lang w:eastAsia="zh-CN"/>
        </w:rPr>
        <w:t xml:space="preserve"> table</w:t>
      </w:r>
      <w:r w:rsidR="00524921">
        <w:rPr>
          <w:sz w:val="20"/>
          <w:szCs w:val="20"/>
          <w:lang w:eastAsia="zh-CN"/>
        </w:rPr>
        <w:t xml:space="preserve"> </w:t>
      </w:r>
      <w:r w:rsidR="009C1CED">
        <w:rPr>
          <w:sz w:val="20"/>
          <w:szCs w:val="20"/>
          <w:lang w:eastAsia="zh-CN"/>
        </w:rPr>
        <w:t>2</w:t>
      </w:r>
      <w:r w:rsidR="00F8621F">
        <w:rPr>
          <w:sz w:val="20"/>
          <w:szCs w:val="20"/>
          <w:lang w:eastAsia="zh-CN"/>
        </w:rPr>
        <w:t xml:space="preserve">, it will occupy </w:t>
      </w:r>
      <w:r w:rsidR="009C1CED">
        <w:rPr>
          <w:sz w:val="20"/>
          <w:szCs w:val="20"/>
          <w:lang w:eastAsia="zh-CN"/>
        </w:rPr>
        <w:t>7</w:t>
      </w:r>
      <w:r w:rsidR="00F8621F">
        <w:rPr>
          <w:sz w:val="20"/>
          <w:szCs w:val="20"/>
          <w:lang w:eastAsia="zh-CN"/>
        </w:rPr>
        <w:t xml:space="preserve"> bits in the DCI format. To save the signaling overhead, </w:t>
      </w:r>
      <w:r w:rsidR="00613440">
        <w:rPr>
          <w:sz w:val="20"/>
          <w:szCs w:val="20"/>
          <w:lang w:eastAsia="zh-CN"/>
        </w:rPr>
        <w:t xml:space="preserve">subset restriction can be adopted based on gNB scheduling preferences. For example, the gNB can disable </w:t>
      </w:r>
      <w:r w:rsidR="009C1CED">
        <w:rPr>
          <w:sz w:val="20"/>
          <w:szCs w:val="20"/>
          <w:lang w:eastAsia="zh-CN"/>
        </w:rPr>
        <w:t xml:space="preserve">part </w:t>
      </w:r>
      <w:r w:rsidR="00613440">
        <w:rPr>
          <w:sz w:val="20"/>
          <w:szCs w:val="20"/>
          <w:lang w:eastAsia="zh-CN"/>
        </w:rPr>
        <w:t>of the co-</w:t>
      </w:r>
      <w:r w:rsidR="00613440">
        <w:rPr>
          <w:sz w:val="20"/>
          <w:szCs w:val="20"/>
          <w:lang w:eastAsia="zh-CN"/>
        </w:rPr>
        <w:lastRenderedPageBreak/>
        <w:t>scheduled DMRS CDM group indication (index</w:t>
      </w:r>
      <w:r w:rsidR="00FE2F6F">
        <w:rPr>
          <w:sz w:val="20"/>
          <w:szCs w:val="20"/>
          <w:lang w:eastAsia="zh-CN"/>
        </w:rPr>
        <w:t xml:space="preserve"> 2</w:t>
      </w:r>
      <w:r>
        <w:rPr>
          <w:sz w:val="20"/>
          <w:szCs w:val="20"/>
          <w:lang w:eastAsia="zh-CN"/>
        </w:rPr>
        <w:t>5</w:t>
      </w:r>
      <w:r w:rsidR="00FE2F6F">
        <w:rPr>
          <w:sz w:val="20"/>
          <w:szCs w:val="20"/>
          <w:lang w:eastAsia="zh-CN"/>
        </w:rPr>
        <w:t xml:space="preserve"> can be disabled</w:t>
      </w:r>
      <w:r w:rsidR="00613440">
        <w:rPr>
          <w:sz w:val="20"/>
          <w:szCs w:val="20"/>
          <w:lang w:eastAsia="zh-CN"/>
        </w:rPr>
        <w:t>)</w:t>
      </w:r>
      <w:r w:rsidR="009C1CED">
        <w:rPr>
          <w:sz w:val="20"/>
          <w:szCs w:val="20"/>
          <w:lang w:eastAsia="zh-CN"/>
        </w:rPr>
        <w:t>, part of MU-MIMO DMRS ports indication, part of the front-loaded DMRS symbol number indication, etc</w:t>
      </w:r>
      <w:r w:rsidR="00FE2F6F">
        <w:rPr>
          <w:sz w:val="20"/>
          <w:szCs w:val="20"/>
          <w:lang w:eastAsia="zh-CN"/>
        </w:rPr>
        <w:t xml:space="preserve">. </w:t>
      </w:r>
      <w:r w:rsidR="008E1830">
        <w:rPr>
          <w:sz w:val="20"/>
          <w:szCs w:val="20"/>
          <w:lang w:eastAsia="zh-CN"/>
        </w:rPr>
        <w:t>S</w:t>
      </w:r>
      <w:r w:rsidR="00FE2F6F">
        <w:rPr>
          <w:sz w:val="20"/>
          <w:szCs w:val="20"/>
          <w:lang w:eastAsia="zh-CN"/>
        </w:rPr>
        <w:t>ome sub-table</w:t>
      </w:r>
      <w:r w:rsidR="006E371F">
        <w:rPr>
          <w:sz w:val="20"/>
          <w:szCs w:val="20"/>
          <w:lang w:eastAsia="zh-CN"/>
        </w:rPr>
        <w:t>s</w:t>
      </w:r>
      <w:r w:rsidR="00386649">
        <w:rPr>
          <w:sz w:val="20"/>
          <w:szCs w:val="20"/>
          <w:lang w:eastAsia="zh-CN"/>
        </w:rPr>
        <w:t xml:space="preserve"> can be predefined in specification </w:t>
      </w:r>
      <w:r w:rsidR="00FE2F6F">
        <w:rPr>
          <w:sz w:val="20"/>
          <w:szCs w:val="20"/>
          <w:lang w:eastAsia="zh-CN"/>
        </w:rPr>
        <w:t>by selecting</w:t>
      </w:r>
      <w:r w:rsidR="00386649">
        <w:rPr>
          <w:sz w:val="20"/>
          <w:szCs w:val="20"/>
          <w:lang w:eastAsia="zh-CN"/>
        </w:rPr>
        <w:t xml:space="preserve"> a subset </w:t>
      </w:r>
      <w:r w:rsidR="00FE2F6F">
        <w:rPr>
          <w:sz w:val="20"/>
          <w:szCs w:val="20"/>
          <w:lang w:eastAsia="zh-CN"/>
        </w:rPr>
        <w:t xml:space="preserve">of the rows </w:t>
      </w:r>
      <w:r w:rsidR="00386649">
        <w:rPr>
          <w:sz w:val="20"/>
          <w:szCs w:val="20"/>
          <w:lang w:eastAsia="zh-CN"/>
        </w:rPr>
        <w:t>from table 1</w:t>
      </w:r>
      <w:r w:rsidR="00FF2E7F">
        <w:rPr>
          <w:sz w:val="20"/>
          <w:szCs w:val="20"/>
          <w:lang w:eastAsia="zh-CN"/>
        </w:rPr>
        <w:t>/2/3/4</w:t>
      </w:r>
      <w:r w:rsidR="00386649">
        <w:rPr>
          <w:sz w:val="20"/>
          <w:szCs w:val="20"/>
          <w:lang w:eastAsia="zh-CN"/>
        </w:rPr>
        <w:t>,</w:t>
      </w:r>
      <w:r w:rsidR="00C631C0">
        <w:rPr>
          <w:sz w:val="20"/>
          <w:szCs w:val="20"/>
          <w:lang w:eastAsia="zh-CN"/>
        </w:rPr>
        <w:t xml:space="preserve"> and RRC signaling can be</w:t>
      </w:r>
      <w:r w:rsidR="00FE2F6F">
        <w:rPr>
          <w:sz w:val="20"/>
          <w:szCs w:val="20"/>
          <w:lang w:eastAsia="zh-CN"/>
        </w:rPr>
        <w:t xml:space="preserve"> used to select </w:t>
      </w:r>
      <w:r w:rsidR="00FB5CEC">
        <w:rPr>
          <w:sz w:val="20"/>
          <w:szCs w:val="20"/>
          <w:lang w:eastAsia="zh-CN"/>
        </w:rPr>
        <w:t>a</w:t>
      </w:r>
      <w:r w:rsidR="00FE2F6F">
        <w:rPr>
          <w:sz w:val="20"/>
          <w:szCs w:val="20"/>
          <w:lang w:eastAsia="zh-CN"/>
        </w:rPr>
        <w:t xml:space="preserve"> sub-table to reduce the signaling overhead in </w:t>
      </w:r>
      <w:r w:rsidR="00FB5CEC">
        <w:rPr>
          <w:sz w:val="20"/>
          <w:szCs w:val="20"/>
          <w:lang w:eastAsia="zh-CN"/>
        </w:rPr>
        <w:t>DCI</w:t>
      </w:r>
      <w:r w:rsidR="00FE2F6F">
        <w:rPr>
          <w:sz w:val="20"/>
          <w:szCs w:val="20"/>
          <w:lang w:eastAsia="zh-CN"/>
        </w:rPr>
        <w:t>.</w:t>
      </w:r>
      <w:r w:rsidR="00142B4E">
        <w:rPr>
          <w:sz w:val="20"/>
          <w:szCs w:val="20"/>
          <w:lang w:eastAsia="zh-CN"/>
        </w:rPr>
        <w:t xml:space="preserve"> This signaling can be independent for DL/UL,</w:t>
      </w:r>
      <w:r w:rsidR="00FF2E7F">
        <w:rPr>
          <w:sz w:val="20"/>
          <w:szCs w:val="20"/>
          <w:lang w:eastAsia="zh-CN"/>
        </w:rPr>
        <w:t xml:space="preserve"> different DMRS configurations,</w:t>
      </w:r>
      <w:r w:rsidR="00142B4E">
        <w:rPr>
          <w:sz w:val="20"/>
          <w:szCs w:val="20"/>
          <w:lang w:eastAsia="zh-CN"/>
        </w:rPr>
        <w:t xml:space="preserve"> slot and non-slot based scheduling.</w:t>
      </w:r>
    </w:p>
    <w:p w14:paraId="15BBDBF4" w14:textId="77E9A13A" w:rsidR="00142B4E" w:rsidRPr="00142B4E" w:rsidRDefault="00142B4E" w:rsidP="00516604">
      <w:pPr>
        <w:jc w:val="left"/>
        <w:rPr>
          <w:b/>
          <w:i/>
          <w:sz w:val="20"/>
          <w:szCs w:val="20"/>
          <w:lang w:eastAsia="zh-CN"/>
        </w:rPr>
      </w:pPr>
      <w:r w:rsidRPr="00142B4E">
        <w:rPr>
          <w:b/>
          <w:i/>
          <w:sz w:val="20"/>
          <w:szCs w:val="20"/>
          <w:lang w:eastAsia="zh-CN"/>
        </w:rPr>
        <w:t>Proposal 3: Support predefined subset restriction</w:t>
      </w:r>
      <w:r w:rsidR="00696D64">
        <w:rPr>
          <w:b/>
          <w:i/>
          <w:sz w:val="20"/>
          <w:szCs w:val="20"/>
          <w:lang w:eastAsia="zh-CN"/>
        </w:rPr>
        <w:t xml:space="preserve"> </w:t>
      </w:r>
      <w:r w:rsidRPr="00142B4E">
        <w:rPr>
          <w:b/>
          <w:i/>
          <w:sz w:val="20"/>
          <w:szCs w:val="20"/>
          <w:lang w:eastAsia="zh-CN"/>
        </w:rPr>
        <w:t>and</w:t>
      </w:r>
      <w:r w:rsidR="00A4676A">
        <w:rPr>
          <w:b/>
          <w:i/>
          <w:sz w:val="20"/>
          <w:szCs w:val="20"/>
          <w:lang w:eastAsia="zh-CN"/>
        </w:rPr>
        <w:t xml:space="preserve"> independent</w:t>
      </w:r>
      <w:r w:rsidRPr="00142B4E">
        <w:rPr>
          <w:b/>
          <w:i/>
          <w:sz w:val="20"/>
          <w:szCs w:val="20"/>
          <w:lang w:eastAsia="zh-CN"/>
        </w:rPr>
        <w:t xml:space="preserve"> RRC signaling to select </w:t>
      </w:r>
      <w:r w:rsidR="00696D64">
        <w:rPr>
          <w:b/>
          <w:i/>
          <w:sz w:val="20"/>
          <w:szCs w:val="20"/>
          <w:lang w:eastAsia="zh-CN"/>
        </w:rPr>
        <w:t xml:space="preserve">a </w:t>
      </w:r>
      <w:r w:rsidR="009435F4">
        <w:rPr>
          <w:b/>
          <w:i/>
          <w:sz w:val="20"/>
          <w:szCs w:val="20"/>
          <w:lang w:eastAsia="zh-CN"/>
        </w:rPr>
        <w:t>sub-</w:t>
      </w:r>
      <w:r w:rsidRPr="00142B4E">
        <w:rPr>
          <w:b/>
          <w:i/>
          <w:sz w:val="20"/>
          <w:szCs w:val="20"/>
          <w:lang w:eastAsia="zh-CN"/>
        </w:rPr>
        <w:t>table for DL/UL,</w:t>
      </w:r>
      <w:r w:rsidR="00FF2E7F">
        <w:rPr>
          <w:b/>
          <w:i/>
          <w:sz w:val="20"/>
          <w:szCs w:val="20"/>
          <w:lang w:eastAsia="zh-CN"/>
        </w:rPr>
        <w:t xml:space="preserve"> different DMRS configurations,</w:t>
      </w:r>
      <w:r w:rsidRPr="00142B4E">
        <w:rPr>
          <w:b/>
          <w:i/>
          <w:sz w:val="20"/>
          <w:szCs w:val="20"/>
          <w:lang w:eastAsia="zh-CN"/>
        </w:rPr>
        <w:t xml:space="preserve"> slot based and non-slot based scheduling.</w:t>
      </w:r>
    </w:p>
    <w:p w14:paraId="62F1E64C" w14:textId="77777777" w:rsidR="009B5B53" w:rsidRPr="00696D64" w:rsidRDefault="009B5B53" w:rsidP="009B5B53">
      <w:pPr>
        <w:rPr>
          <w:lang w:eastAsia="zh-CN"/>
        </w:rPr>
      </w:pPr>
    </w:p>
    <w:p w14:paraId="751CD676" w14:textId="77777777" w:rsidR="007C0200" w:rsidRPr="00BC3756" w:rsidRDefault="007C0200" w:rsidP="007C0200">
      <w:pPr>
        <w:rPr>
          <w:sz w:val="20"/>
          <w:szCs w:val="20"/>
          <w:lang w:eastAsia="zh-CN"/>
        </w:rPr>
      </w:pPr>
      <w:r w:rsidRPr="00BC3756">
        <w:rPr>
          <w:rFonts w:hint="eastAsia"/>
          <w:sz w:val="20"/>
          <w:szCs w:val="20"/>
          <w:lang w:eastAsia="zh-CN"/>
        </w:rPr>
        <w:t xml:space="preserve">When DFT-S-OFDM is used as UL waveform, CS/comb/TD-OCC will be used as the </w:t>
      </w:r>
      <w:r w:rsidRPr="00BC3756">
        <w:rPr>
          <w:sz w:val="20"/>
          <w:szCs w:val="20"/>
          <w:lang w:eastAsia="zh-CN"/>
        </w:rPr>
        <w:t>multiplexing</w:t>
      </w:r>
      <w:r w:rsidRPr="00BC3756">
        <w:rPr>
          <w:rFonts w:hint="eastAsia"/>
          <w:sz w:val="20"/>
          <w:szCs w:val="20"/>
          <w:lang w:eastAsia="zh-CN"/>
        </w:rPr>
        <w:t xml:space="preserve"> scheme for </w:t>
      </w:r>
      <w:r w:rsidRPr="00BC3756">
        <w:rPr>
          <w:sz w:val="20"/>
          <w:szCs w:val="20"/>
          <w:lang w:eastAsia="zh-CN"/>
        </w:rPr>
        <w:t>multiple</w:t>
      </w:r>
      <w:r w:rsidRPr="00BC3756">
        <w:rPr>
          <w:rFonts w:hint="eastAsia"/>
          <w:sz w:val="20"/>
          <w:szCs w:val="20"/>
          <w:lang w:eastAsia="zh-CN"/>
        </w:rPr>
        <w:t xml:space="preserve"> DMRS ports. Meanwhile, only one layer will be supported</w:t>
      </w:r>
      <w:r w:rsidRPr="00BC3756">
        <w:rPr>
          <w:sz w:val="20"/>
          <w:szCs w:val="20"/>
          <w:lang w:eastAsia="zh-CN"/>
        </w:rPr>
        <w:t xml:space="preserve"> for a UE</w:t>
      </w:r>
      <w:r w:rsidRPr="00BC3756">
        <w:rPr>
          <w:rFonts w:hint="eastAsia"/>
          <w:sz w:val="20"/>
          <w:szCs w:val="20"/>
          <w:lang w:eastAsia="zh-CN"/>
        </w:rPr>
        <w:t xml:space="preserve">, which means that the multiplexing is for different UEs. </w:t>
      </w:r>
      <w:r w:rsidR="0020337A">
        <w:rPr>
          <w:sz w:val="20"/>
          <w:szCs w:val="20"/>
          <w:lang w:eastAsia="zh-CN"/>
        </w:rPr>
        <w:t>I</w:t>
      </w:r>
      <w:r w:rsidRPr="00BC3756">
        <w:rPr>
          <w:rFonts w:hint="eastAsia"/>
          <w:sz w:val="20"/>
          <w:szCs w:val="20"/>
          <w:lang w:eastAsia="zh-CN"/>
        </w:rPr>
        <w:t xml:space="preserve">t is desirable to guarantee </w:t>
      </w:r>
      <w:r w:rsidR="006268C3">
        <w:rPr>
          <w:rFonts w:hint="eastAsia"/>
          <w:sz w:val="20"/>
          <w:szCs w:val="20"/>
          <w:lang w:eastAsia="zh-CN"/>
        </w:rPr>
        <w:t>flexible</w:t>
      </w:r>
      <w:r w:rsidRPr="00BC3756">
        <w:rPr>
          <w:sz w:val="20"/>
          <w:szCs w:val="20"/>
          <w:lang w:eastAsia="zh-CN"/>
        </w:rPr>
        <w:t xml:space="preserve"> </w:t>
      </w:r>
      <w:r w:rsidR="000749CE">
        <w:rPr>
          <w:sz w:val="20"/>
          <w:szCs w:val="20"/>
          <w:lang w:eastAsia="zh-CN"/>
        </w:rPr>
        <w:t>allocation</w:t>
      </w:r>
      <w:r w:rsidR="000749CE" w:rsidRPr="00BC3756">
        <w:rPr>
          <w:sz w:val="20"/>
          <w:szCs w:val="20"/>
          <w:lang w:eastAsia="zh-CN"/>
        </w:rPr>
        <w:t xml:space="preserve"> </w:t>
      </w:r>
      <w:r w:rsidRPr="00BC3756">
        <w:rPr>
          <w:sz w:val="20"/>
          <w:szCs w:val="20"/>
          <w:lang w:eastAsia="zh-CN"/>
        </w:rPr>
        <w:t>of</w:t>
      </w:r>
      <w:r w:rsidRPr="00BC3756">
        <w:rPr>
          <w:rFonts w:hint="eastAsia"/>
          <w:sz w:val="20"/>
          <w:szCs w:val="20"/>
          <w:lang w:eastAsia="zh-CN"/>
        </w:rPr>
        <w:t xml:space="preserve"> DMRS resource for each UE.</w:t>
      </w:r>
    </w:p>
    <w:p w14:paraId="6E5C5970" w14:textId="77777777" w:rsidR="007C0200" w:rsidRPr="00BC3756" w:rsidRDefault="007C0200" w:rsidP="007C0200">
      <w:pPr>
        <w:rPr>
          <w:sz w:val="20"/>
          <w:szCs w:val="20"/>
          <w:lang w:val="en-GB" w:eastAsia="zh-CN"/>
        </w:rPr>
      </w:pPr>
      <w:r w:rsidRPr="00BC3756">
        <w:rPr>
          <w:rFonts w:hint="eastAsia"/>
          <w:sz w:val="20"/>
          <w:szCs w:val="20"/>
          <w:lang w:val="en-GB" w:eastAsia="zh-CN"/>
        </w:rPr>
        <w:t xml:space="preserve">Here we provide a table to address the </w:t>
      </w:r>
      <w:r w:rsidRPr="00BC3756">
        <w:rPr>
          <w:sz w:val="20"/>
          <w:szCs w:val="20"/>
          <w:lang w:val="en-GB" w:eastAsia="zh-CN"/>
        </w:rPr>
        <w:t>flexibility</w:t>
      </w:r>
      <w:r w:rsidR="006268C3">
        <w:rPr>
          <w:rFonts w:hint="eastAsia"/>
          <w:sz w:val="20"/>
          <w:szCs w:val="20"/>
          <w:lang w:val="en-GB" w:eastAsia="zh-CN"/>
        </w:rPr>
        <w:t xml:space="preserve"> fro</w:t>
      </w:r>
      <w:r w:rsidRPr="00BC3756">
        <w:rPr>
          <w:rFonts w:hint="eastAsia"/>
          <w:sz w:val="20"/>
          <w:szCs w:val="20"/>
          <w:lang w:val="en-GB" w:eastAsia="zh-CN"/>
        </w:rPr>
        <w:t>m MU perspective.</w:t>
      </w:r>
    </w:p>
    <w:p w14:paraId="67DFFF2B" w14:textId="240496A4" w:rsidR="007C0200" w:rsidRPr="00BC3756" w:rsidRDefault="00617026" w:rsidP="007C0200">
      <w:pPr>
        <w:jc w:val="center"/>
        <w:rPr>
          <w:sz w:val="20"/>
          <w:szCs w:val="20"/>
          <w:lang w:eastAsia="zh-CN"/>
        </w:rPr>
      </w:pPr>
      <w:r>
        <w:rPr>
          <w:rFonts w:hint="eastAsia"/>
          <w:sz w:val="20"/>
          <w:szCs w:val="20"/>
          <w:lang w:eastAsia="zh-CN"/>
        </w:rPr>
        <w:t xml:space="preserve">Table </w:t>
      </w:r>
      <w:r w:rsidR="007F257A">
        <w:rPr>
          <w:sz w:val="20"/>
          <w:szCs w:val="20"/>
          <w:lang w:eastAsia="zh-CN"/>
        </w:rPr>
        <w:t>5</w:t>
      </w:r>
      <w:r>
        <w:rPr>
          <w:rFonts w:hint="eastAsia"/>
          <w:sz w:val="20"/>
          <w:szCs w:val="20"/>
          <w:lang w:eastAsia="zh-CN"/>
        </w:rPr>
        <w:t>:</w:t>
      </w:r>
      <w:r w:rsidR="007C0200" w:rsidRPr="00BC3756">
        <w:rPr>
          <w:rFonts w:hint="eastAsia"/>
          <w:sz w:val="20"/>
          <w:szCs w:val="20"/>
          <w:lang w:eastAsia="zh-CN"/>
        </w:rPr>
        <w:t xml:space="preserve"> DMRS table for UL DFT-S-OFDM</w:t>
      </w:r>
      <w:r w:rsidR="007C0200" w:rsidRPr="00BC3756">
        <w:rPr>
          <w:sz w:val="20"/>
          <w:szCs w:val="20"/>
          <w:lang w:eastAsia="zh-CN"/>
        </w:rPr>
        <w:t>.</w:t>
      </w:r>
    </w:p>
    <w:p w14:paraId="174CFA9A" w14:textId="77777777" w:rsidR="007C0200" w:rsidRPr="00BC3756" w:rsidRDefault="007C0200" w:rsidP="007C0200">
      <w:pPr>
        <w:jc w:val="center"/>
        <w:rPr>
          <w:sz w:val="20"/>
          <w:szCs w:val="20"/>
          <w:lang w:val="en-GB" w:eastAsia="zh-CN"/>
        </w:rPr>
      </w:pPr>
      <w:r w:rsidRPr="00BC3756">
        <w:rPr>
          <w:noProof/>
          <w:sz w:val="20"/>
          <w:szCs w:val="20"/>
          <w:lang w:eastAsia="zh-CN"/>
        </w:rPr>
        <w:drawing>
          <wp:inline distT="0" distB="0" distL="0" distR="0" wp14:anchorId="23EE3140" wp14:editId="03E42930">
            <wp:extent cx="3859530" cy="866775"/>
            <wp:effectExtent l="19050" t="0" r="762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859530" cy="866775"/>
                    </a:xfrm>
                    <a:prstGeom prst="rect">
                      <a:avLst/>
                    </a:prstGeom>
                    <a:noFill/>
                    <a:ln w="9525">
                      <a:noFill/>
                      <a:miter lim="800000"/>
                      <a:headEnd/>
                      <a:tailEnd/>
                    </a:ln>
                  </pic:spPr>
                </pic:pic>
              </a:graphicData>
            </a:graphic>
          </wp:inline>
        </w:drawing>
      </w:r>
    </w:p>
    <w:p w14:paraId="7F36A196" w14:textId="77777777" w:rsidR="007C0200" w:rsidRPr="00BC3756" w:rsidRDefault="007C0200" w:rsidP="007C0200">
      <w:pPr>
        <w:rPr>
          <w:sz w:val="20"/>
          <w:szCs w:val="20"/>
          <w:lang w:val="en-GB" w:eastAsia="zh-CN"/>
        </w:rPr>
      </w:pPr>
      <w:r w:rsidRPr="00BC3756">
        <w:rPr>
          <w:rFonts w:hint="eastAsia"/>
          <w:sz w:val="20"/>
          <w:szCs w:val="20"/>
          <w:lang w:val="en-GB" w:eastAsia="zh-CN"/>
        </w:rPr>
        <w:t xml:space="preserve">With this table, gNB can indicate to UE which resource index to be used. </w:t>
      </w:r>
      <w:r w:rsidRPr="00BC3756">
        <w:rPr>
          <w:sz w:val="20"/>
          <w:szCs w:val="20"/>
          <w:lang w:val="en-GB" w:eastAsia="zh-CN"/>
        </w:rPr>
        <w:t xml:space="preserve">It is up to </w:t>
      </w:r>
      <w:r w:rsidRPr="00BC3756">
        <w:rPr>
          <w:rFonts w:hint="eastAsia"/>
          <w:sz w:val="20"/>
          <w:szCs w:val="20"/>
          <w:lang w:val="en-GB" w:eastAsia="zh-CN"/>
        </w:rPr>
        <w:t xml:space="preserve">gNB </w:t>
      </w:r>
      <w:r w:rsidR="004A7A4A">
        <w:rPr>
          <w:rFonts w:hint="eastAsia"/>
          <w:sz w:val="20"/>
          <w:szCs w:val="20"/>
          <w:lang w:val="en-GB" w:eastAsia="zh-CN"/>
        </w:rPr>
        <w:t xml:space="preserve">configuration </w:t>
      </w:r>
      <w:r w:rsidRPr="00BC3756">
        <w:rPr>
          <w:rFonts w:hint="eastAsia"/>
          <w:sz w:val="20"/>
          <w:szCs w:val="20"/>
          <w:lang w:val="en-GB" w:eastAsia="zh-CN"/>
        </w:rPr>
        <w:t xml:space="preserve">to guarantee </w:t>
      </w:r>
      <w:r w:rsidR="004A7A4A">
        <w:rPr>
          <w:rFonts w:hint="eastAsia"/>
          <w:sz w:val="20"/>
          <w:szCs w:val="20"/>
          <w:lang w:val="en-GB" w:eastAsia="zh-CN"/>
        </w:rPr>
        <w:t xml:space="preserve">that </w:t>
      </w:r>
      <w:r w:rsidRPr="00BC3756">
        <w:rPr>
          <w:sz w:val="20"/>
          <w:szCs w:val="20"/>
          <w:lang w:val="en-GB" w:eastAsia="zh-CN"/>
        </w:rPr>
        <w:t xml:space="preserve">different UEs use orthogonal </w:t>
      </w:r>
      <w:r w:rsidRPr="00BC3756">
        <w:rPr>
          <w:rFonts w:hint="eastAsia"/>
          <w:sz w:val="20"/>
          <w:szCs w:val="20"/>
          <w:lang w:val="en-GB" w:eastAsia="zh-CN"/>
        </w:rPr>
        <w:t>DMRS resource</w:t>
      </w:r>
      <w:r w:rsidRPr="00BC3756">
        <w:rPr>
          <w:sz w:val="20"/>
          <w:szCs w:val="20"/>
          <w:lang w:val="en-GB" w:eastAsia="zh-CN"/>
        </w:rPr>
        <w:t>s</w:t>
      </w:r>
      <w:r w:rsidRPr="00BC3756">
        <w:rPr>
          <w:rFonts w:hint="eastAsia"/>
          <w:sz w:val="20"/>
          <w:szCs w:val="20"/>
          <w:lang w:val="en-GB" w:eastAsia="zh-CN"/>
        </w:rPr>
        <w:t>. If all the columns are supported, 3 bits are necessary for indication.</w:t>
      </w:r>
    </w:p>
    <w:p w14:paraId="6DE1E7CF" w14:textId="77777777" w:rsidR="007C0200" w:rsidRPr="00BC3756" w:rsidRDefault="007C0200" w:rsidP="007C0200">
      <w:pPr>
        <w:rPr>
          <w:b/>
          <w:i/>
          <w:sz w:val="20"/>
          <w:szCs w:val="20"/>
          <w:lang w:val="en-GB" w:eastAsia="zh-CN"/>
        </w:rPr>
      </w:pPr>
      <w:r w:rsidRPr="00BC3756">
        <w:rPr>
          <w:rFonts w:hint="eastAsia"/>
          <w:b/>
          <w:i/>
          <w:sz w:val="20"/>
          <w:szCs w:val="20"/>
          <w:lang w:val="en-GB" w:eastAsia="zh-CN"/>
        </w:rPr>
        <w:t xml:space="preserve">Proposal </w:t>
      </w:r>
      <w:r w:rsidR="0038570B">
        <w:rPr>
          <w:rFonts w:hint="eastAsia"/>
          <w:b/>
          <w:i/>
          <w:sz w:val="20"/>
          <w:szCs w:val="20"/>
          <w:lang w:val="en-GB" w:eastAsia="zh-CN"/>
        </w:rPr>
        <w:t>4</w:t>
      </w:r>
      <w:r w:rsidRPr="00BC3756">
        <w:rPr>
          <w:rFonts w:hint="eastAsia"/>
          <w:b/>
          <w:i/>
          <w:sz w:val="20"/>
          <w:szCs w:val="20"/>
          <w:lang w:val="en-GB" w:eastAsia="zh-CN"/>
        </w:rPr>
        <w:t xml:space="preserve">: </w:t>
      </w:r>
      <w:r w:rsidR="00142B4E">
        <w:rPr>
          <w:b/>
          <w:i/>
          <w:sz w:val="20"/>
          <w:szCs w:val="20"/>
          <w:lang w:val="en-GB" w:eastAsia="zh-CN"/>
        </w:rPr>
        <w:t xml:space="preserve">Support </w:t>
      </w:r>
      <w:r w:rsidR="00B45A27">
        <w:rPr>
          <w:b/>
          <w:i/>
          <w:sz w:val="20"/>
          <w:szCs w:val="20"/>
          <w:lang w:val="en-GB" w:eastAsia="zh-CN"/>
        </w:rPr>
        <w:t>at most 3 bits to indicate the UL DMRS resource.</w:t>
      </w:r>
    </w:p>
    <w:p w14:paraId="0E86D4D5" w14:textId="77777777" w:rsidR="0082623E" w:rsidRDefault="0082623E" w:rsidP="00425394">
      <w:pPr>
        <w:pStyle w:val="1"/>
        <w:numPr>
          <w:ilvl w:val="0"/>
          <w:numId w:val="4"/>
        </w:numPr>
        <w:rPr>
          <w:rFonts w:ascii="Arial" w:hAnsi="Arial" w:cs="Arial"/>
          <w:lang w:eastAsia="zh-CN"/>
        </w:rPr>
      </w:pPr>
      <w:r w:rsidRPr="00F3645B">
        <w:rPr>
          <w:rFonts w:ascii="Arial" w:hAnsi="Arial" w:cs="Arial"/>
          <w:lang w:eastAsia="zh-CN"/>
        </w:rPr>
        <w:t>Conclusion</w:t>
      </w:r>
    </w:p>
    <w:p w14:paraId="659FA0C1" w14:textId="77777777" w:rsidR="00F662BC" w:rsidRDefault="00F662BC" w:rsidP="00F662BC">
      <w:pPr>
        <w:rPr>
          <w:sz w:val="20"/>
          <w:lang w:eastAsia="zh-CN"/>
        </w:rPr>
      </w:pPr>
      <w:r>
        <w:rPr>
          <w:rFonts w:hint="eastAsia"/>
          <w:sz w:val="20"/>
          <w:lang w:eastAsia="zh-CN"/>
        </w:rPr>
        <w:t xml:space="preserve">In </w:t>
      </w:r>
      <w:r>
        <w:rPr>
          <w:sz w:val="20"/>
          <w:lang w:eastAsia="zh-CN"/>
        </w:rPr>
        <w:t>this</w:t>
      </w:r>
      <w:r>
        <w:rPr>
          <w:rFonts w:hint="eastAsia"/>
          <w:sz w:val="20"/>
          <w:lang w:eastAsia="zh-CN"/>
        </w:rPr>
        <w:t xml:space="preserve"> contribution, </w:t>
      </w:r>
      <w:r w:rsidR="006139E1">
        <w:rPr>
          <w:rFonts w:hint="eastAsia"/>
          <w:sz w:val="20"/>
          <w:lang w:eastAsia="zh-CN"/>
        </w:rPr>
        <w:t>we analyzed the issues regarding DL/UL DMRS port/</w:t>
      </w:r>
      <w:r w:rsidR="006139E1">
        <w:rPr>
          <w:sz w:val="20"/>
          <w:lang w:eastAsia="zh-CN"/>
        </w:rPr>
        <w:t>resource</w:t>
      </w:r>
      <w:r w:rsidR="00142B4E">
        <w:rPr>
          <w:rFonts w:hint="eastAsia"/>
          <w:sz w:val="20"/>
          <w:lang w:eastAsia="zh-CN"/>
        </w:rPr>
        <w:t xml:space="preserve"> indication</w:t>
      </w:r>
      <w:r w:rsidR="006139E1">
        <w:rPr>
          <w:rFonts w:hint="eastAsia"/>
          <w:sz w:val="20"/>
          <w:lang w:eastAsia="zh-CN"/>
        </w:rPr>
        <w:t>, and our proposals are as follows:</w:t>
      </w:r>
    </w:p>
    <w:p w14:paraId="37E700DA" w14:textId="77777777" w:rsidR="00142B4E" w:rsidRPr="008F50CF" w:rsidRDefault="00142B4E" w:rsidP="00142B4E">
      <w:pPr>
        <w:autoSpaceDE/>
        <w:autoSpaceDN/>
        <w:adjustRightInd/>
        <w:snapToGrid/>
        <w:spacing w:after="0"/>
        <w:jc w:val="left"/>
        <w:rPr>
          <w:rFonts w:ascii="Times" w:hAnsi="Times"/>
          <w:b/>
          <w:i/>
          <w:sz w:val="20"/>
          <w:szCs w:val="20"/>
          <w:lang w:val="en-GB" w:eastAsia="zh-CN"/>
        </w:rPr>
      </w:pPr>
      <w:r w:rsidRPr="008F50CF">
        <w:rPr>
          <w:rFonts w:ascii="Times" w:hAnsi="Times"/>
          <w:b/>
          <w:i/>
          <w:sz w:val="20"/>
          <w:szCs w:val="20"/>
          <w:lang w:val="en-GB" w:eastAsia="zh-CN"/>
        </w:rPr>
        <w:t xml:space="preserve">Proposal 1: </w:t>
      </w:r>
      <w:r w:rsidRPr="008F50CF">
        <w:rPr>
          <w:rFonts w:ascii="Times" w:eastAsia="MS Mincho" w:hAnsi="Times"/>
          <w:b/>
          <w:i/>
          <w:sz w:val="20"/>
          <w:szCs w:val="20"/>
          <w:lang w:val="en-GB"/>
        </w:rPr>
        <w:t>The maximum number of orthogonal ports per UE in MU-MIMO for</w:t>
      </w:r>
    </w:p>
    <w:p w14:paraId="341884E3" w14:textId="77777777" w:rsidR="00142B4E" w:rsidRPr="008F50CF" w:rsidRDefault="00142B4E" w:rsidP="00142B4E">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1 with 1-symbol DMRS</w:t>
      </w:r>
    </w:p>
    <w:p w14:paraId="2BAEBC34" w14:textId="77777777" w:rsidR="00142B4E" w:rsidRPr="008F50CF" w:rsidRDefault="00142B4E" w:rsidP="00142B4E">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2 for UL</w:t>
      </w:r>
    </w:p>
    <w:p w14:paraId="6976D228" w14:textId="77777777" w:rsidR="00142B4E" w:rsidRPr="008F50CF" w:rsidRDefault="00142B4E" w:rsidP="00142B4E">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1 with 2-symbol DMRS</w:t>
      </w:r>
    </w:p>
    <w:p w14:paraId="0E693C60" w14:textId="77777777" w:rsidR="00142B4E" w:rsidRPr="008F50CF" w:rsidRDefault="00142B4E" w:rsidP="00142B4E">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4 for UL</w:t>
      </w:r>
    </w:p>
    <w:p w14:paraId="763DDB4E" w14:textId="77777777" w:rsidR="00142B4E" w:rsidRPr="008F50CF" w:rsidRDefault="00142B4E" w:rsidP="00142B4E">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2 with 1-symbol DMRS</w:t>
      </w:r>
    </w:p>
    <w:p w14:paraId="3E133486" w14:textId="77777777" w:rsidR="00142B4E" w:rsidRPr="008F50CF" w:rsidRDefault="00142B4E" w:rsidP="00142B4E">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2 for UL</w:t>
      </w:r>
    </w:p>
    <w:p w14:paraId="01D2D5D2" w14:textId="77777777" w:rsidR="00142B4E" w:rsidRPr="008F50CF" w:rsidRDefault="00142B4E" w:rsidP="00142B4E">
      <w:pPr>
        <w:numPr>
          <w:ilvl w:val="0"/>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DMRS configuration type 2 with 2-symbol DMRS</w:t>
      </w:r>
    </w:p>
    <w:p w14:paraId="1061844D" w14:textId="77777777" w:rsidR="00142B4E" w:rsidRPr="008F50CF" w:rsidRDefault="00142B4E" w:rsidP="00142B4E">
      <w:pPr>
        <w:numPr>
          <w:ilvl w:val="1"/>
          <w:numId w:val="40"/>
        </w:numPr>
        <w:autoSpaceDE/>
        <w:autoSpaceDN/>
        <w:adjustRightInd/>
        <w:snapToGrid/>
        <w:spacing w:after="0"/>
        <w:jc w:val="left"/>
        <w:rPr>
          <w:rFonts w:ascii="Times" w:eastAsia="MS Mincho" w:hAnsi="Times"/>
          <w:b/>
          <w:i/>
          <w:sz w:val="20"/>
          <w:szCs w:val="20"/>
          <w:lang w:val="en-GB"/>
        </w:rPr>
      </w:pPr>
      <w:r w:rsidRPr="008F50CF">
        <w:rPr>
          <w:rFonts w:ascii="Times" w:eastAsia="MS Mincho" w:hAnsi="Times"/>
          <w:b/>
          <w:i/>
          <w:sz w:val="20"/>
          <w:szCs w:val="20"/>
          <w:lang w:val="en-GB"/>
        </w:rPr>
        <w:t>4 for UL</w:t>
      </w:r>
    </w:p>
    <w:p w14:paraId="081D3B7F" w14:textId="77777777" w:rsidR="00142B4E" w:rsidRPr="00200056" w:rsidRDefault="00142B4E" w:rsidP="00142B4E">
      <w:pPr>
        <w:rPr>
          <w:b/>
          <w:i/>
          <w:sz w:val="20"/>
          <w:szCs w:val="20"/>
          <w:lang w:val="en-GB" w:eastAsia="zh-CN"/>
        </w:rPr>
      </w:pPr>
      <w:r w:rsidRPr="00200056">
        <w:rPr>
          <w:b/>
          <w:i/>
          <w:sz w:val="20"/>
          <w:szCs w:val="20"/>
          <w:lang w:val="en-GB" w:eastAsia="zh-CN"/>
        </w:rPr>
        <w:t>Proposal 2: Support indication of co-scheduled DMRS ports in CDM level.</w:t>
      </w:r>
    </w:p>
    <w:p w14:paraId="0792D8E2" w14:textId="77777777" w:rsidR="00FF2E7F" w:rsidRPr="00142B4E" w:rsidRDefault="00FF2E7F" w:rsidP="00FF2E7F">
      <w:pPr>
        <w:jc w:val="left"/>
        <w:rPr>
          <w:b/>
          <w:i/>
          <w:sz w:val="20"/>
          <w:szCs w:val="20"/>
          <w:lang w:eastAsia="zh-CN"/>
        </w:rPr>
      </w:pPr>
      <w:r w:rsidRPr="00142B4E">
        <w:rPr>
          <w:b/>
          <w:i/>
          <w:sz w:val="20"/>
          <w:szCs w:val="20"/>
          <w:lang w:eastAsia="zh-CN"/>
        </w:rPr>
        <w:t>Proposal 3: Support predefined subset restriction</w:t>
      </w:r>
      <w:r>
        <w:rPr>
          <w:b/>
          <w:i/>
          <w:sz w:val="20"/>
          <w:szCs w:val="20"/>
          <w:lang w:eastAsia="zh-CN"/>
        </w:rPr>
        <w:t xml:space="preserve"> </w:t>
      </w:r>
      <w:r w:rsidRPr="00142B4E">
        <w:rPr>
          <w:b/>
          <w:i/>
          <w:sz w:val="20"/>
          <w:szCs w:val="20"/>
          <w:lang w:eastAsia="zh-CN"/>
        </w:rPr>
        <w:t>and</w:t>
      </w:r>
      <w:r>
        <w:rPr>
          <w:b/>
          <w:i/>
          <w:sz w:val="20"/>
          <w:szCs w:val="20"/>
          <w:lang w:eastAsia="zh-CN"/>
        </w:rPr>
        <w:t xml:space="preserve"> independent</w:t>
      </w:r>
      <w:r w:rsidRPr="00142B4E">
        <w:rPr>
          <w:b/>
          <w:i/>
          <w:sz w:val="20"/>
          <w:szCs w:val="20"/>
          <w:lang w:eastAsia="zh-CN"/>
        </w:rPr>
        <w:t xml:space="preserve"> RRC signaling to select </w:t>
      </w:r>
      <w:r>
        <w:rPr>
          <w:b/>
          <w:i/>
          <w:sz w:val="20"/>
          <w:szCs w:val="20"/>
          <w:lang w:eastAsia="zh-CN"/>
        </w:rPr>
        <w:t>a sub-</w:t>
      </w:r>
      <w:r w:rsidRPr="00142B4E">
        <w:rPr>
          <w:b/>
          <w:i/>
          <w:sz w:val="20"/>
          <w:szCs w:val="20"/>
          <w:lang w:eastAsia="zh-CN"/>
        </w:rPr>
        <w:t>table for DL/UL,</w:t>
      </w:r>
      <w:r>
        <w:rPr>
          <w:b/>
          <w:i/>
          <w:sz w:val="20"/>
          <w:szCs w:val="20"/>
          <w:lang w:eastAsia="zh-CN"/>
        </w:rPr>
        <w:t xml:space="preserve"> different DMRS configurations,</w:t>
      </w:r>
      <w:r w:rsidRPr="00142B4E">
        <w:rPr>
          <w:b/>
          <w:i/>
          <w:sz w:val="20"/>
          <w:szCs w:val="20"/>
          <w:lang w:eastAsia="zh-CN"/>
        </w:rPr>
        <w:t xml:space="preserve"> slot based and non-slot based scheduling.</w:t>
      </w:r>
    </w:p>
    <w:p w14:paraId="225D2CD1" w14:textId="77777777" w:rsidR="00142B4E" w:rsidRPr="00142B4E" w:rsidRDefault="00327C10" w:rsidP="00142B4E">
      <w:pPr>
        <w:jc w:val="left"/>
        <w:rPr>
          <w:b/>
          <w:i/>
          <w:sz w:val="20"/>
          <w:szCs w:val="20"/>
          <w:lang w:eastAsia="zh-CN"/>
        </w:rPr>
      </w:pPr>
      <w:r w:rsidRPr="00BC3756">
        <w:rPr>
          <w:rFonts w:hint="eastAsia"/>
          <w:b/>
          <w:i/>
          <w:sz w:val="20"/>
          <w:szCs w:val="20"/>
          <w:lang w:val="en-GB" w:eastAsia="zh-CN"/>
        </w:rPr>
        <w:t xml:space="preserve">Proposal </w:t>
      </w:r>
      <w:r>
        <w:rPr>
          <w:rFonts w:hint="eastAsia"/>
          <w:b/>
          <w:i/>
          <w:sz w:val="20"/>
          <w:szCs w:val="20"/>
          <w:lang w:val="en-GB" w:eastAsia="zh-CN"/>
        </w:rPr>
        <w:t>4</w:t>
      </w:r>
      <w:r w:rsidRPr="00BC3756">
        <w:rPr>
          <w:rFonts w:hint="eastAsia"/>
          <w:b/>
          <w:i/>
          <w:sz w:val="20"/>
          <w:szCs w:val="20"/>
          <w:lang w:val="en-GB" w:eastAsia="zh-CN"/>
        </w:rPr>
        <w:t xml:space="preserve">: </w:t>
      </w:r>
      <w:r>
        <w:rPr>
          <w:b/>
          <w:i/>
          <w:sz w:val="20"/>
          <w:szCs w:val="20"/>
          <w:lang w:val="en-GB" w:eastAsia="zh-CN"/>
        </w:rPr>
        <w:t>Support at most 3 bits to indicate the UL DMRS resource</w:t>
      </w:r>
      <w:r w:rsidR="00142B4E" w:rsidRPr="00142B4E">
        <w:rPr>
          <w:b/>
          <w:i/>
          <w:sz w:val="20"/>
          <w:szCs w:val="20"/>
          <w:lang w:eastAsia="zh-CN"/>
        </w:rPr>
        <w:t>.</w:t>
      </w:r>
    </w:p>
    <w:p w14:paraId="6B8D0273" w14:textId="77777777" w:rsidR="00ED0B0C" w:rsidRPr="00425394" w:rsidRDefault="00111C6E" w:rsidP="00425394">
      <w:pPr>
        <w:pStyle w:val="1"/>
        <w:numPr>
          <w:ilvl w:val="0"/>
          <w:numId w:val="4"/>
        </w:numPr>
        <w:rPr>
          <w:rFonts w:ascii="Arial" w:hAnsi="Arial" w:cs="Arial"/>
          <w:lang w:eastAsia="zh-CN"/>
        </w:rPr>
      </w:pPr>
      <w:r w:rsidRPr="00425394">
        <w:rPr>
          <w:rFonts w:ascii="Arial" w:hAnsi="Arial" w:cs="Arial"/>
          <w:lang w:eastAsia="zh-CN"/>
        </w:rPr>
        <w:t>Reference</w:t>
      </w:r>
      <w:r w:rsidR="00971F76" w:rsidRPr="00425394">
        <w:rPr>
          <w:rFonts w:ascii="Arial" w:hAnsi="Arial" w:cs="Arial"/>
          <w:lang w:eastAsia="zh-CN"/>
        </w:rPr>
        <w:t>s</w:t>
      </w:r>
    </w:p>
    <w:p w14:paraId="1BA3DC48" w14:textId="77777777" w:rsidR="005A4748" w:rsidRPr="005A4748" w:rsidRDefault="00F662BC" w:rsidP="00570E1A">
      <w:pPr>
        <w:pStyle w:val="References"/>
        <w:rPr>
          <w:lang w:eastAsia="zh-CN"/>
        </w:rPr>
      </w:pPr>
      <w:bookmarkStart w:id="3" w:name="_Ref485257329"/>
      <w:r>
        <w:t>Chairman’s notes, RAN1#</w:t>
      </w:r>
      <w:r>
        <w:rPr>
          <w:rFonts w:hint="eastAsia"/>
          <w:lang w:eastAsia="zh-CN"/>
        </w:rPr>
        <w:t>90</w:t>
      </w:r>
      <w:bookmarkEnd w:id="3"/>
      <w:r w:rsidR="008E7BD1">
        <w:rPr>
          <w:lang w:eastAsia="zh-CN"/>
        </w:rPr>
        <w:t>bis</w:t>
      </w:r>
    </w:p>
    <w:sectPr w:rsidR="005A4748" w:rsidRPr="005A47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09E8A" w14:textId="77777777" w:rsidR="0081179A" w:rsidRDefault="0081179A">
      <w:r>
        <w:separator/>
      </w:r>
    </w:p>
  </w:endnote>
  <w:endnote w:type="continuationSeparator" w:id="0">
    <w:p w14:paraId="7F1B8495" w14:textId="77777777" w:rsidR="0081179A" w:rsidRDefault="0081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0509A" w14:textId="77777777" w:rsidR="0081179A" w:rsidRDefault="0081179A">
      <w:r>
        <w:separator/>
      </w:r>
    </w:p>
  </w:footnote>
  <w:footnote w:type="continuationSeparator" w:id="0">
    <w:p w14:paraId="41EEBEAE" w14:textId="77777777" w:rsidR="0081179A" w:rsidRDefault="008117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65BAF"/>
    <w:multiLevelType w:val="hybridMultilevel"/>
    <w:tmpl w:val="44B081F0"/>
    <w:lvl w:ilvl="0" w:tplc="58E26A0C">
      <w:start w:val="1"/>
      <w:numFmt w:val="bullet"/>
      <w:lvlText w:val="•"/>
      <w:lvlJc w:val="left"/>
      <w:pPr>
        <w:tabs>
          <w:tab w:val="num" w:pos="720"/>
        </w:tabs>
        <w:ind w:left="720" w:hanging="360"/>
      </w:pPr>
      <w:rPr>
        <w:rFonts w:ascii="Arial" w:hAnsi="Arial" w:hint="default"/>
      </w:rPr>
    </w:lvl>
    <w:lvl w:ilvl="1" w:tplc="D0525310" w:tentative="1">
      <w:start w:val="1"/>
      <w:numFmt w:val="bullet"/>
      <w:lvlText w:val="•"/>
      <w:lvlJc w:val="left"/>
      <w:pPr>
        <w:tabs>
          <w:tab w:val="num" w:pos="1440"/>
        </w:tabs>
        <w:ind w:left="1440" w:hanging="360"/>
      </w:pPr>
      <w:rPr>
        <w:rFonts w:ascii="Arial" w:hAnsi="Arial" w:hint="default"/>
      </w:rPr>
    </w:lvl>
    <w:lvl w:ilvl="2" w:tplc="E474C296" w:tentative="1">
      <w:start w:val="1"/>
      <w:numFmt w:val="bullet"/>
      <w:lvlText w:val="•"/>
      <w:lvlJc w:val="left"/>
      <w:pPr>
        <w:tabs>
          <w:tab w:val="num" w:pos="2160"/>
        </w:tabs>
        <w:ind w:left="2160" w:hanging="360"/>
      </w:pPr>
      <w:rPr>
        <w:rFonts w:ascii="Arial" w:hAnsi="Arial" w:hint="default"/>
      </w:rPr>
    </w:lvl>
    <w:lvl w:ilvl="3" w:tplc="9B8E3F88" w:tentative="1">
      <w:start w:val="1"/>
      <w:numFmt w:val="bullet"/>
      <w:lvlText w:val="•"/>
      <w:lvlJc w:val="left"/>
      <w:pPr>
        <w:tabs>
          <w:tab w:val="num" w:pos="2880"/>
        </w:tabs>
        <w:ind w:left="2880" w:hanging="360"/>
      </w:pPr>
      <w:rPr>
        <w:rFonts w:ascii="Arial" w:hAnsi="Arial" w:hint="default"/>
      </w:rPr>
    </w:lvl>
    <w:lvl w:ilvl="4" w:tplc="BCB6444C" w:tentative="1">
      <w:start w:val="1"/>
      <w:numFmt w:val="bullet"/>
      <w:lvlText w:val="•"/>
      <w:lvlJc w:val="left"/>
      <w:pPr>
        <w:tabs>
          <w:tab w:val="num" w:pos="3600"/>
        </w:tabs>
        <w:ind w:left="3600" w:hanging="360"/>
      </w:pPr>
      <w:rPr>
        <w:rFonts w:ascii="Arial" w:hAnsi="Arial" w:hint="default"/>
      </w:rPr>
    </w:lvl>
    <w:lvl w:ilvl="5" w:tplc="7318DA08" w:tentative="1">
      <w:start w:val="1"/>
      <w:numFmt w:val="bullet"/>
      <w:lvlText w:val="•"/>
      <w:lvlJc w:val="left"/>
      <w:pPr>
        <w:tabs>
          <w:tab w:val="num" w:pos="4320"/>
        </w:tabs>
        <w:ind w:left="4320" w:hanging="360"/>
      </w:pPr>
      <w:rPr>
        <w:rFonts w:ascii="Arial" w:hAnsi="Arial" w:hint="default"/>
      </w:rPr>
    </w:lvl>
    <w:lvl w:ilvl="6" w:tplc="1CB800D2" w:tentative="1">
      <w:start w:val="1"/>
      <w:numFmt w:val="bullet"/>
      <w:lvlText w:val="•"/>
      <w:lvlJc w:val="left"/>
      <w:pPr>
        <w:tabs>
          <w:tab w:val="num" w:pos="5040"/>
        </w:tabs>
        <w:ind w:left="5040" w:hanging="360"/>
      </w:pPr>
      <w:rPr>
        <w:rFonts w:ascii="Arial" w:hAnsi="Arial" w:hint="default"/>
      </w:rPr>
    </w:lvl>
    <w:lvl w:ilvl="7" w:tplc="F31AC698" w:tentative="1">
      <w:start w:val="1"/>
      <w:numFmt w:val="bullet"/>
      <w:lvlText w:val="•"/>
      <w:lvlJc w:val="left"/>
      <w:pPr>
        <w:tabs>
          <w:tab w:val="num" w:pos="5760"/>
        </w:tabs>
        <w:ind w:left="5760" w:hanging="360"/>
      </w:pPr>
      <w:rPr>
        <w:rFonts w:ascii="Arial" w:hAnsi="Arial" w:hint="default"/>
      </w:rPr>
    </w:lvl>
    <w:lvl w:ilvl="8" w:tplc="66B4A1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0557A"/>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435CB"/>
    <w:multiLevelType w:val="hybridMultilevel"/>
    <w:tmpl w:val="CF7A2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7757E23"/>
    <w:multiLevelType w:val="hybridMultilevel"/>
    <w:tmpl w:val="94B217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FB0D91"/>
    <w:multiLevelType w:val="hybridMultilevel"/>
    <w:tmpl w:val="5F0A6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2"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7A514D"/>
    <w:multiLevelType w:val="hybridMultilevel"/>
    <w:tmpl w:val="9B1ADD9A"/>
    <w:lvl w:ilvl="0" w:tplc="1F96211C">
      <w:start w:val="1"/>
      <w:numFmt w:val="bullet"/>
      <w:lvlText w:val="•"/>
      <w:lvlJc w:val="left"/>
      <w:pPr>
        <w:tabs>
          <w:tab w:val="num" w:pos="720"/>
        </w:tabs>
        <w:ind w:left="720" w:hanging="360"/>
      </w:pPr>
      <w:rPr>
        <w:rFonts w:ascii="Arial" w:hAnsi="Arial" w:hint="default"/>
      </w:rPr>
    </w:lvl>
    <w:lvl w:ilvl="1" w:tplc="97DC6EC2">
      <w:numFmt w:val="bullet"/>
      <w:lvlText w:val="–"/>
      <w:lvlJc w:val="left"/>
      <w:pPr>
        <w:tabs>
          <w:tab w:val="num" w:pos="1440"/>
        </w:tabs>
        <w:ind w:left="1440" w:hanging="360"/>
      </w:pPr>
      <w:rPr>
        <w:rFonts w:ascii="Arial" w:hAnsi="Arial" w:hint="default"/>
      </w:rPr>
    </w:lvl>
    <w:lvl w:ilvl="2" w:tplc="6EE0FFDA" w:tentative="1">
      <w:start w:val="1"/>
      <w:numFmt w:val="bullet"/>
      <w:lvlText w:val="•"/>
      <w:lvlJc w:val="left"/>
      <w:pPr>
        <w:tabs>
          <w:tab w:val="num" w:pos="2160"/>
        </w:tabs>
        <w:ind w:left="2160" w:hanging="360"/>
      </w:pPr>
      <w:rPr>
        <w:rFonts w:ascii="Arial" w:hAnsi="Arial" w:hint="default"/>
      </w:rPr>
    </w:lvl>
    <w:lvl w:ilvl="3" w:tplc="156AD004" w:tentative="1">
      <w:start w:val="1"/>
      <w:numFmt w:val="bullet"/>
      <w:lvlText w:val="•"/>
      <w:lvlJc w:val="left"/>
      <w:pPr>
        <w:tabs>
          <w:tab w:val="num" w:pos="2880"/>
        </w:tabs>
        <w:ind w:left="2880" w:hanging="360"/>
      </w:pPr>
      <w:rPr>
        <w:rFonts w:ascii="Arial" w:hAnsi="Arial" w:hint="default"/>
      </w:rPr>
    </w:lvl>
    <w:lvl w:ilvl="4" w:tplc="C8C01DF8" w:tentative="1">
      <w:start w:val="1"/>
      <w:numFmt w:val="bullet"/>
      <w:lvlText w:val="•"/>
      <w:lvlJc w:val="left"/>
      <w:pPr>
        <w:tabs>
          <w:tab w:val="num" w:pos="3600"/>
        </w:tabs>
        <w:ind w:left="3600" w:hanging="360"/>
      </w:pPr>
      <w:rPr>
        <w:rFonts w:ascii="Arial" w:hAnsi="Arial" w:hint="default"/>
      </w:rPr>
    </w:lvl>
    <w:lvl w:ilvl="5" w:tplc="0CC68D04" w:tentative="1">
      <w:start w:val="1"/>
      <w:numFmt w:val="bullet"/>
      <w:lvlText w:val="•"/>
      <w:lvlJc w:val="left"/>
      <w:pPr>
        <w:tabs>
          <w:tab w:val="num" w:pos="4320"/>
        </w:tabs>
        <w:ind w:left="4320" w:hanging="360"/>
      </w:pPr>
      <w:rPr>
        <w:rFonts w:ascii="Arial" w:hAnsi="Arial" w:hint="default"/>
      </w:rPr>
    </w:lvl>
    <w:lvl w:ilvl="6" w:tplc="7DCC8A68" w:tentative="1">
      <w:start w:val="1"/>
      <w:numFmt w:val="bullet"/>
      <w:lvlText w:val="•"/>
      <w:lvlJc w:val="left"/>
      <w:pPr>
        <w:tabs>
          <w:tab w:val="num" w:pos="5040"/>
        </w:tabs>
        <w:ind w:left="5040" w:hanging="360"/>
      </w:pPr>
      <w:rPr>
        <w:rFonts w:ascii="Arial" w:hAnsi="Arial" w:hint="default"/>
      </w:rPr>
    </w:lvl>
    <w:lvl w:ilvl="7" w:tplc="4B72B634" w:tentative="1">
      <w:start w:val="1"/>
      <w:numFmt w:val="bullet"/>
      <w:lvlText w:val="•"/>
      <w:lvlJc w:val="left"/>
      <w:pPr>
        <w:tabs>
          <w:tab w:val="num" w:pos="5760"/>
        </w:tabs>
        <w:ind w:left="5760" w:hanging="360"/>
      </w:pPr>
      <w:rPr>
        <w:rFonts w:ascii="Arial" w:hAnsi="Arial" w:hint="default"/>
      </w:rPr>
    </w:lvl>
    <w:lvl w:ilvl="8" w:tplc="90EC1F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8"/>
  </w:num>
  <w:num w:numId="2">
    <w:abstractNumId w:val="45"/>
  </w:num>
  <w:num w:numId="3">
    <w:abstractNumId w:val="44"/>
  </w:num>
  <w:num w:numId="4">
    <w:abstractNumId w:val="26"/>
  </w:num>
  <w:num w:numId="5">
    <w:abstractNumId w:val="25"/>
  </w:num>
  <w:num w:numId="6">
    <w:abstractNumId w:val="9"/>
  </w:num>
  <w:num w:numId="7">
    <w:abstractNumId w:val="16"/>
  </w:num>
  <w:num w:numId="8">
    <w:abstractNumId w:val="21"/>
  </w:num>
  <w:num w:numId="9">
    <w:abstractNumId w:val="29"/>
  </w:num>
  <w:num w:numId="10">
    <w:abstractNumId w:val="10"/>
  </w:num>
  <w:num w:numId="11">
    <w:abstractNumId w:val="17"/>
  </w:num>
  <w:num w:numId="12">
    <w:abstractNumId w:val="8"/>
  </w:num>
  <w:num w:numId="13">
    <w:abstractNumId w:val="33"/>
  </w:num>
  <w:num w:numId="14">
    <w:abstractNumId w:val="7"/>
  </w:num>
  <w:num w:numId="15">
    <w:abstractNumId w:val="43"/>
  </w:num>
  <w:num w:numId="16">
    <w:abstractNumId w:val="19"/>
  </w:num>
  <w:num w:numId="17">
    <w:abstractNumId w:val="42"/>
  </w:num>
  <w:num w:numId="18">
    <w:abstractNumId w:val="1"/>
  </w:num>
  <w:num w:numId="19">
    <w:abstractNumId w:val="0"/>
  </w:num>
  <w:num w:numId="20">
    <w:abstractNumId w:val="24"/>
  </w:num>
  <w:num w:numId="21">
    <w:abstractNumId w:val="12"/>
  </w:num>
  <w:num w:numId="22">
    <w:abstractNumId w:val="6"/>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7"/>
  </w:num>
  <w:num w:numId="27">
    <w:abstractNumId w:val="38"/>
  </w:num>
  <w:num w:numId="28">
    <w:abstractNumId w:val="23"/>
  </w:num>
  <w:num w:numId="29">
    <w:abstractNumId w:val="36"/>
  </w:num>
  <w:num w:numId="30">
    <w:abstractNumId w:val="41"/>
  </w:num>
  <w:num w:numId="31">
    <w:abstractNumId w:val="40"/>
  </w:num>
  <w:num w:numId="32">
    <w:abstractNumId w:val="31"/>
  </w:num>
  <w:num w:numId="33">
    <w:abstractNumId w:val="5"/>
  </w:num>
  <w:num w:numId="34">
    <w:abstractNumId w:val="37"/>
  </w:num>
  <w:num w:numId="35">
    <w:abstractNumId w:val="35"/>
  </w:num>
  <w:num w:numId="36">
    <w:abstractNumId w:val="20"/>
  </w:num>
  <w:num w:numId="37">
    <w:abstractNumId w:val="2"/>
  </w:num>
  <w:num w:numId="38">
    <w:abstractNumId w:val="18"/>
  </w:num>
  <w:num w:numId="39">
    <w:abstractNumId w:val="28"/>
  </w:num>
  <w:num w:numId="40">
    <w:abstractNumId w:val="14"/>
  </w:num>
  <w:num w:numId="41">
    <w:abstractNumId w:val="22"/>
  </w:num>
  <w:num w:numId="42">
    <w:abstractNumId w:val="46"/>
  </w:num>
  <w:num w:numId="43">
    <w:abstractNumId w:val="30"/>
  </w:num>
  <w:num w:numId="44">
    <w:abstractNumId w:val="32"/>
  </w:num>
  <w:num w:numId="45">
    <w:abstractNumId w:val="34"/>
  </w:num>
  <w:num w:numId="46">
    <w:abstractNumId w:val="39"/>
  </w:num>
  <w:num w:numId="47">
    <w:abstractNumId w:val="11"/>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8C2"/>
    <w:rsid w:val="00004E70"/>
    <w:rsid w:val="0000504D"/>
    <w:rsid w:val="000055D9"/>
    <w:rsid w:val="00006766"/>
    <w:rsid w:val="000072B6"/>
    <w:rsid w:val="00007596"/>
    <w:rsid w:val="000075A7"/>
    <w:rsid w:val="000076ED"/>
    <w:rsid w:val="00007813"/>
    <w:rsid w:val="00007A80"/>
    <w:rsid w:val="00007A9D"/>
    <w:rsid w:val="00007F7F"/>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4F6F"/>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1D51"/>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022"/>
    <w:rsid w:val="000745AA"/>
    <w:rsid w:val="000749CE"/>
    <w:rsid w:val="00074DB1"/>
    <w:rsid w:val="00074E86"/>
    <w:rsid w:val="00075A03"/>
    <w:rsid w:val="00076097"/>
    <w:rsid w:val="00076541"/>
    <w:rsid w:val="000772F4"/>
    <w:rsid w:val="0007730D"/>
    <w:rsid w:val="00077645"/>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6F09"/>
    <w:rsid w:val="00087913"/>
    <w:rsid w:val="000902DC"/>
    <w:rsid w:val="00090D73"/>
    <w:rsid w:val="00090EC6"/>
    <w:rsid w:val="000910F2"/>
    <w:rsid w:val="000911AE"/>
    <w:rsid w:val="00091349"/>
    <w:rsid w:val="00092A30"/>
    <w:rsid w:val="00092E66"/>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0F8"/>
    <w:rsid w:val="000B6230"/>
    <w:rsid w:val="000B6743"/>
    <w:rsid w:val="000B6E2C"/>
    <w:rsid w:val="000B6EF3"/>
    <w:rsid w:val="000B76C5"/>
    <w:rsid w:val="000B786E"/>
    <w:rsid w:val="000B78F1"/>
    <w:rsid w:val="000B7A10"/>
    <w:rsid w:val="000B7A45"/>
    <w:rsid w:val="000C06F3"/>
    <w:rsid w:val="000C0A23"/>
    <w:rsid w:val="000C115D"/>
    <w:rsid w:val="000C138E"/>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3F"/>
    <w:rsid w:val="000C4A82"/>
    <w:rsid w:val="000C56EF"/>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8C7"/>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15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A93"/>
    <w:rsid w:val="00124D84"/>
    <w:rsid w:val="001250DD"/>
    <w:rsid w:val="00125733"/>
    <w:rsid w:val="00125DDB"/>
    <w:rsid w:val="00126370"/>
    <w:rsid w:val="001263AA"/>
    <w:rsid w:val="001266F3"/>
    <w:rsid w:val="00126A2D"/>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3FC4"/>
    <w:rsid w:val="00134219"/>
    <w:rsid w:val="00134379"/>
    <w:rsid w:val="001343E0"/>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4E"/>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3908"/>
    <w:rsid w:val="00164DAB"/>
    <w:rsid w:val="00164ECB"/>
    <w:rsid w:val="00165BBB"/>
    <w:rsid w:val="0016613F"/>
    <w:rsid w:val="00166215"/>
    <w:rsid w:val="00166591"/>
    <w:rsid w:val="00167A80"/>
    <w:rsid w:val="00167F17"/>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4F14"/>
    <w:rsid w:val="00175C30"/>
    <w:rsid w:val="001767A7"/>
    <w:rsid w:val="00177069"/>
    <w:rsid w:val="001775E1"/>
    <w:rsid w:val="001777E6"/>
    <w:rsid w:val="00177D4B"/>
    <w:rsid w:val="00177FC1"/>
    <w:rsid w:val="00180194"/>
    <w:rsid w:val="001805C9"/>
    <w:rsid w:val="00180FD3"/>
    <w:rsid w:val="001815A2"/>
    <w:rsid w:val="00181FC1"/>
    <w:rsid w:val="00182539"/>
    <w:rsid w:val="00182C36"/>
    <w:rsid w:val="00182F3D"/>
    <w:rsid w:val="00183034"/>
    <w:rsid w:val="001830F7"/>
    <w:rsid w:val="00183EE6"/>
    <w:rsid w:val="00184322"/>
    <w:rsid w:val="00184398"/>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A7DBF"/>
    <w:rsid w:val="001A7E09"/>
    <w:rsid w:val="001B0BD9"/>
    <w:rsid w:val="001B2249"/>
    <w:rsid w:val="001B3964"/>
    <w:rsid w:val="001B3DD2"/>
    <w:rsid w:val="001B3E4B"/>
    <w:rsid w:val="001B4452"/>
    <w:rsid w:val="001B466C"/>
    <w:rsid w:val="001B4860"/>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4AC"/>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EFA"/>
    <w:rsid w:val="001C6F06"/>
    <w:rsid w:val="001D04CD"/>
    <w:rsid w:val="001D0834"/>
    <w:rsid w:val="001D084A"/>
    <w:rsid w:val="001D086A"/>
    <w:rsid w:val="001D0EAA"/>
    <w:rsid w:val="001D1155"/>
    <w:rsid w:val="001D1425"/>
    <w:rsid w:val="001D182A"/>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056"/>
    <w:rsid w:val="00200AEF"/>
    <w:rsid w:val="00200D2C"/>
    <w:rsid w:val="00200FD8"/>
    <w:rsid w:val="00201053"/>
    <w:rsid w:val="0020156E"/>
    <w:rsid w:val="002019D8"/>
    <w:rsid w:val="00201EC7"/>
    <w:rsid w:val="002020C9"/>
    <w:rsid w:val="00202D53"/>
    <w:rsid w:val="00203046"/>
    <w:rsid w:val="0020337A"/>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014"/>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39A0"/>
    <w:rsid w:val="002442B5"/>
    <w:rsid w:val="00244552"/>
    <w:rsid w:val="00244866"/>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4E21"/>
    <w:rsid w:val="00265032"/>
    <w:rsid w:val="002651FB"/>
    <w:rsid w:val="0026538C"/>
    <w:rsid w:val="002655A6"/>
    <w:rsid w:val="00265781"/>
    <w:rsid w:val="00265E7B"/>
    <w:rsid w:val="00265F54"/>
    <w:rsid w:val="00266510"/>
    <w:rsid w:val="00266B13"/>
    <w:rsid w:val="00266C51"/>
    <w:rsid w:val="00266D29"/>
    <w:rsid w:val="00266F53"/>
    <w:rsid w:val="0026763F"/>
    <w:rsid w:val="00267948"/>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449"/>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764"/>
    <w:rsid w:val="00287C4E"/>
    <w:rsid w:val="00287D65"/>
    <w:rsid w:val="00287E9F"/>
    <w:rsid w:val="002902EE"/>
    <w:rsid w:val="00290424"/>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73C"/>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B73"/>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A7E"/>
    <w:rsid w:val="002F7BE3"/>
    <w:rsid w:val="002F7E6A"/>
    <w:rsid w:val="002F7F82"/>
    <w:rsid w:val="00300165"/>
    <w:rsid w:val="003005A1"/>
    <w:rsid w:val="003005D4"/>
    <w:rsid w:val="003009AC"/>
    <w:rsid w:val="003009EF"/>
    <w:rsid w:val="00300B31"/>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EA8"/>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5FD9"/>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27C10"/>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BE"/>
    <w:rsid w:val="00342FDD"/>
    <w:rsid w:val="00343198"/>
    <w:rsid w:val="0034394E"/>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39A0"/>
    <w:rsid w:val="00374059"/>
    <w:rsid w:val="00374DBE"/>
    <w:rsid w:val="0037535B"/>
    <w:rsid w:val="0037552D"/>
    <w:rsid w:val="003756DB"/>
    <w:rsid w:val="00375A80"/>
    <w:rsid w:val="00375C05"/>
    <w:rsid w:val="003762BC"/>
    <w:rsid w:val="0037630F"/>
    <w:rsid w:val="003764A1"/>
    <w:rsid w:val="0037674B"/>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3B7"/>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70B"/>
    <w:rsid w:val="00385B05"/>
    <w:rsid w:val="00386382"/>
    <w:rsid w:val="003865EF"/>
    <w:rsid w:val="00386649"/>
    <w:rsid w:val="00386BA9"/>
    <w:rsid w:val="00387414"/>
    <w:rsid w:val="00387A25"/>
    <w:rsid w:val="00387B23"/>
    <w:rsid w:val="00390017"/>
    <w:rsid w:val="003901A3"/>
    <w:rsid w:val="00390452"/>
    <w:rsid w:val="003905D9"/>
    <w:rsid w:val="0039072F"/>
    <w:rsid w:val="00390DC7"/>
    <w:rsid w:val="00391324"/>
    <w:rsid w:val="00391431"/>
    <w:rsid w:val="0039164F"/>
    <w:rsid w:val="00392763"/>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028"/>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5C7"/>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065"/>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394"/>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3D25"/>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768"/>
    <w:rsid w:val="00442A3D"/>
    <w:rsid w:val="0044372D"/>
    <w:rsid w:val="00443DDB"/>
    <w:rsid w:val="00444698"/>
    <w:rsid w:val="00444D38"/>
    <w:rsid w:val="00445119"/>
    <w:rsid w:val="004454A9"/>
    <w:rsid w:val="00445610"/>
    <w:rsid w:val="004456AA"/>
    <w:rsid w:val="004457BA"/>
    <w:rsid w:val="004457C0"/>
    <w:rsid w:val="00445CC9"/>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05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4F18"/>
    <w:rsid w:val="0048515B"/>
    <w:rsid w:val="0048540F"/>
    <w:rsid w:val="00485970"/>
    <w:rsid w:val="00485C0D"/>
    <w:rsid w:val="0048610A"/>
    <w:rsid w:val="004861E1"/>
    <w:rsid w:val="00486575"/>
    <w:rsid w:val="004866D0"/>
    <w:rsid w:val="004906EE"/>
    <w:rsid w:val="00490999"/>
    <w:rsid w:val="00490F46"/>
    <w:rsid w:val="0049149F"/>
    <w:rsid w:val="004915C2"/>
    <w:rsid w:val="0049165B"/>
    <w:rsid w:val="00492509"/>
    <w:rsid w:val="004925E0"/>
    <w:rsid w:val="00493292"/>
    <w:rsid w:val="00493A18"/>
    <w:rsid w:val="00493DA9"/>
    <w:rsid w:val="00494242"/>
    <w:rsid w:val="004947A4"/>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2B1"/>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A7A4A"/>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71"/>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AA"/>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0B"/>
    <w:rsid w:val="004E1004"/>
    <w:rsid w:val="004E13E5"/>
    <w:rsid w:val="004E1A31"/>
    <w:rsid w:val="004E2826"/>
    <w:rsid w:val="004E2D34"/>
    <w:rsid w:val="004E2DE0"/>
    <w:rsid w:val="004E3237"/>
    <w:rsid w:val="004E379F"/>
    <w:rsid w:val="004E3A22"/>
    <w:rsid w:val="004E3F2A"/>
    <w:rsid w:val="004E4060"/>
    <w:rsid w:val="004E409A"/>
    <w:rsid w:val="004E4B9D"/>
    <w:rsid w:val="004E4F8E"/>
    <w:rsid w:val="004E548D"/>
    <w:rsid w:val="004E59B2"/>
    <w:rsid w:val="004E5D1A"/>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C1D"/>
    <w:rsid w:val="00511F15"/>
    <w:rsid w:val="00512381"/>
    <w:rsid w:val="0051259B"/>
    <w:rsid w:val="00512765"/>
    <w:rsid w:val="0051318C"/>
    <w:rsid w:val="00513413"/>
    <w:rsid w:val="005142CD"/>
    <w:rsid w:val="005143C9"/>
    <w:rsid w:val="00514E7D"/>
    <w:rsid w:val="00514EA8"/>
    <w:rsid w:val="0051545D"/>
    <w:rsid w:val="005157A9"/>
    <w:rsid w:val="00515B54"/>
    <w:rsid w:val="00516604"/>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921"/>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49F"/>
    <w:rsid w:val="00543974"/>
    <w:rsid w:val="00543EBF"/>
    <w:rsid w:val="00544ABA"/>
    <w:rsid w:val="0054593A"/>
    <w:rsid w:val="005467FB"/>
    <w:rsid w:val="00546AE9"/>
    <w:rsid w:val="0054726B"/>
    <w:rsid w:val="005476FF"/>
    <w:rsid w:val="00547989"/>
    <w:rsid w:val="00547AB0"/>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0B4"/>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B82"/>
    <w:rsid w:val="00570E24"/>
    <w:rsid w:val="00570F7C"/>
    <w:rsid w:val="005711CA"/>
    <w:rsid w:val="005711DC"/>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455"/>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A9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748"/>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849"/>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4ED1"/>
    <w:rsid w:val="005C5604"/>
    <w:rsid w:val="005C5609"/>
    <w:rsid w:val="005C6248"/>
    <w:rsid w:val="005C6EB8"/>
    <w:rsid w:val="005C6F51"/>
    <w:rsid w:val="005C712D"/>
    <w:rsid w:val="005C77DD"/>
    <w:rsid w:val="005C7C75"/>
    <w:rsid w:val="005C7CAC"/>
    <w:rsid w:val="005D0939"/>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658F"/>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6E8B"/>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A57"/>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1D90"/>
    <w:rsid w:val="006123A6"/>
    <w:rsid w:val="00612905"/>
    <w:rsid w:val="00612976"/>
    <w:rsid w:val="0061303B"/>
    <w:rsid w:val="006130F7"/>
    <w:rsid w:val="00613440"/>
    <w:rsid w:val="00613946"/>
    <w:rsid w:val="006139E1"/>
    <w:rsid w:val="00613AF8"/>
    <w:rsid w:val="00613D8E"/>
    <w:rsid w:val="006142E0"/>
    <w:rsid w:val="00614443"/>
    <w:rsid w:val="006146DC"/>
    <w:rsid w:val="00614DCF"/>
    <w:rsid w:val="00614F2E"/>
    <w:rsid w:val="006153EB"/>
    <w:rsid w:val="00616112"/>
    <w:rsid w:val="006161FD"/>
    <w:rsid w:val="006169BE"/>
    <w:rsid w:val="00616C9B"/>
    <w:rsid w:val="00617026"/>
    <w:rsid w:val="00617028"/>
    <w:rsid w:val="00617951"/>
    <w:rsid w:val="00617E14"/>
    <w:rsid w:val="00620083"/>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010"/>
    <w:rsid w:val="0062660B"/>
    <w:rsid w:val="00626662"/>
    <w:rsid w:val="006268C3"/>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CE7"/>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565"/>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B26"/>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64"/>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4E"/>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107"/>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3EF4"/>
    <w:rsid w:val="006C4516"/>
    <w:rsid w:val="006C455E"/>
    <w:rsid w:val="006C4BD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43"/>
    <w:rsid w:val="006D2182"/>
    <w:rsid w:val="006D2444"/>
    <w:rsid w:val="006D254B"/>
    <w:rsid w:val="006D289B"/>
    <w:rsid w:val="006D2CFE"/>
    <w:rsid w:val="006D2E54"/>
    <w:rsid w:val="006D2E56"/>
    <w:rsid w:val="006D307C"/>
    <w:rsid w:val="006D3BE1"/>
    <w:rsid w:val="006D4187"/>
    <w:rsid w:val="006D4201"/>
    <w:rsid w:val="006D4248"/>
    <w:rsid w:val="006D46B2"/>
    <w:rsid w:val="006D481F"/>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1F"/>
    <w:rsid w:val="006E3735"/>
    <w:rsid w:val="006E375F"/>
    <w:rsid w:val="006E3CE9"/>
    <w:rsid w:val="006E3ECD"/>
    <w:rsid w:val="006E45F3"/>
    <w:rsid w:val="006E4A2F"/>
    <w:rsid w:val="006E4ED4"/>
    <w:rsid w:val="006E528F"/>
    <w:rsid w:val="006E57E8"/>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644"/>
    <w:rsid w:val="006F57D3"/>
    <w:rsid w:val="006F5887"/>
    <w:rsid w:val="006F5AA8"/>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7EB"/>
    <w:rsid w:val="0070490C"/>
    <w:rsid w:val="00704B74"/>
    <w:rsid w:val="00705C38"/>
    <w:rsid w:val="007060BE"/>
    <w:rsid w:val="007063E3"/>
    <w:rsid w:val="00706465"/>
    <w:rsid w:val="0070695A"/>
    <w:rsid w:val="0070782D"/>
    <w:rsid w:val="007109C2"/>
    <w:rsid w:val="0071118C"/>
    <w:rsid w:val="00711340"/>
    <w:rsid w:val="00711A93"/>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D7E"/>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637"/>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92"/>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3A81"/>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6DA"/>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537"/>
    <w:rsid w:val="0078285F"/>
    <w:rsid w:val="00782FDB"/>
    <w:rsid w:val="007830F1"/>
    <w:rsid w:val="00783207"/>
    <w:rsid w:val="00783A8D"/>
    <w:rsid w:val="00783DDD"/>
    <w:rsid w:val="00783E1D"/>
    <w:rsid w:val="0078483B"/>
    <w:rsid w:val="007849D8"/>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032"/>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24C"/>
    <w:rsid w:val="007B7DC1"/>
    <w:rsid w:val="007B7EDB"/>
    <w:rsid w:val="007C0200"/>
    <w:rsid w:val="007C19AD"/>
    <w:rsid w:val="007C1B76"/>
    <w:rsid w:val="007C24C5"/>
    <w:rsid w:val="007C2978"/>
    <w:rsid w:val="007C2D70"/>
    <w:rsid w:val="007C3292"/>
    <w:rsid w:val="007C3598"/>
    <w:rsid w:val="007C39EB"/>
    <w:rsid w:val="007C3D1C"/>
    <w:rsid w:val="007C3FA8"/>
    <w:rsid w:val="007C4850"/>
    <w:rsid w:val="007C5675"/>
    <w:rsid w:val="007C5764"/>
    <w:rsid w:val="007C6201"/>
    <w:rsid w:val="007C6225"/>
    <w:rsid w:val="007C62B3"/>
    <w:rsid w:val="007C68DA"/>
    <w:rsid w:val="007C7735"/>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57A"/>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79A"/>
    <w:rsid w:val="00811835"/>
    <w:rsid w:val="008119E0"/>
    <w:rsid w:val="008127ED"/>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836"/>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1F47"/>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0C66"/>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61C"/>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902"/>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63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2EF"/>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655"/>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830"/>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BD1"/>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4E"/>
    <w:rsid w:val="008F48C2"/>
    <w:rsid w:val="008F4D34"/>
    <w:rsid w:val="008F50CF"/>
    <w:rsid w:val="008F5840"/>
    <w:rsid w:val="008F5B7D"/>
    <w:rsid w:val="008F5E65"/>
    <w:rsid w:val="008F5EEF"/>
    <w:rsid w:val="008F642E"/>
    <w:rsid w:val="008F658D"/>
    <w:rsid w:val="008F66FE"/>
    <w:rsid w:val="008F6A63"/>
    <w:rsid w:val="008F6CDE"/>
    <w:rsid w:val="008F7072"/>
    <w:rsid w:val="008F72CC"/>
    <w:rsid w:val="008F72CD"/>
    <w:rsid w:val="008F72E2"/>
    <w:rsid w:val="008F7326"/>
    <w:rsid w:val="008F7662"/>
    <w:rsid w:val="008F79B8"/>
    <w:rsid w:val="00900550"/>
    <w:rsid w:val="0090069E"/>
    <w:rsid w:val="00900939"/>
    <w:rsid w:val="0090116C"/>
    <w:rsid w:val="00901BF9"/>
    <w:rsid w:val="00901D69"/>
    <w:rsid w:val="00902179"/>
    <w:rsid w:val="0090257E"/>
    <w:rsid w:val="00902B96"/>
    <w:rsid w:val="00903802"/>
    <w:rsid w:val="00903BB1"/>
    <w:rsid w:val="00903D22"/>
    <w:rsid w:val="00904460"/>
    <w:rsid w:val="00904D52"/>
    <w:rsid w:val="00905BD0"/>
    <w:rsid w:val="00906450"/>
    <w:rsid w:val="009067BE"/>
    <w:rsid w:val="0090696D"/>
    <w:rsid w:val="00906CD6"/>
    <w:rsid w:val="00906E4D"/>
    <w:rsid w:val="00906F31"/>
    <w:rsid w:val="009078B3"/>
    <w:rsid w:val="00907A77"/>
    <w:rsid w:val="00907E00"/>
    <w:rsid w:val="00907E44"/>
    <w:rsid w:val="0091019E"/>
    <w:rsid w:val="009102DB"/>
    <w:rsid w:val="0091088D"/>
    <w:rsid w:val="00910D0B"/>
    <w:rsid w:val="00910FC9"/>
    <w:rsid w:val="009111A1"/>
    <w:rsid w:val="00911413"/>
    <w:rsid w:val="00912841"/>
    <w:rsid w:val="00912893"/>
    <w:rsid w:val="0091291A"/>
    <w:rsid w:val="0091294B"/>
    <w:rsid w:val="009129D7"/>
    <w:rsid w:val="00912A4F"/>
    <w:rsid w:val="00912B01"/>
    <w:rsid w:val="00913564"/>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0F27"/>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1A"/>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5F4"/>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2D"/>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5F82"/>
    <w:rsid w:val="009A6472"/>
    <w:rsid w:val="009A690D"/>
    <w:rsid w:val="009A6A6B"/>
    <w:rsid w:val="009A74A6"/>
    <w:rsid w:val="009A7950"/>
    <w:rsid w:val="009A7969"/>
    <w:rsid w:val="009A7F58"/>
    <w:rsid w:val="009A7FA2"/>
    <w:rsid w:val="009B03AF"/>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53"/>
    <w:rsid w:val="009B5B85"/>
    <w:rsid w:val="009B5F52"/>
    <w:rsid w:val="009B5FFF"/>
    <w:rsid w:val="009B617F"/>
    <w:rsid w:val="009B7204"/>
    <w:rsid w:val="009B7AD5"/>
    <w:rsid w:val="009C0074"/>
    <w:rsid w:val="009C0564"/>
    <w:rsid w:val="009C15E6"/>
    <w:rsid w:val="009C1CED"/>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364"/>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672"/>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A8E"/>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9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207"/>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27EC8"/>
    <w:rsid w:val="00A304E2"/>
    <w:rsid w:val="00A3098E"/>
    <w:rsid w:val="00A309C6"/>
    <w:rsid w:val="00A30A5E"/>
    <w:rsid w:val="00A30D13"/>
    <w:rsid w:val="00A310FC"/>
    <w:rsid w:val="00A31142"/>
    <w:rsid w:val="00A319D0"/>
    <w:rsid w:val="00A32278"/>
    <w:rsid w:val="00A32316"/>
    <w:rsid w:val="00A32F3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76A"/>
    <w:rsid w:val="00A46B68"/>
    <w:rsid w:val="00A47003"/>
    <w:rsid w:val="00A47154"/>
    <w:rsid w:val="00A472F1"/>
    <w:rsid w:val="00A47588"/>
    <w:rsid w:val="00A47B34"/>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87F"/>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674"/>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2CA"/>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AC"/>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2A2"/>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0CE"/>
    <w:rsid w:val="00B00416"/>
    <w:rsid w:val="00B00752"/>
    <w:rsid w:val="00B0096C"/>
    <w:rsid w:val="00B00F20"/>
    <w:rsid w:val="00B01AA2"/>
    <w:rsid w:val="00B026C1"/>
    <w:rsid w:val="00B02B9C"/>
    <w:rsid w:val="00B03366"/>
    <w:rsid w:val="00B034BE"/>
    <w:rsid w:val="00B0353B"/>
    <w:rsid w:val="00B03B07"/>
    <w:rsid w:val="00B03B57"/>
    <w:rsid w:val="00B03B7C"/>
    <w:rsid w:val="00B03F37"/>
    <w:rsid w:val="00B040B2"/>
    <w:rsid w:val="00B04201"/>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031"/>
    <w:rsid w:val="00B10558"/>
    <w:rsid w:val="00B10A8E"/>
    <w:rsid w:val="00B10B36"/>
    <w:rsid w:val="00B113DD"/>
    <w:rsid w:val="00B115B7"/>
    <w:rsid w:val="00B11DF8"/>
    <w:rsid w:val="00B126D0"/>
    <w:rsid w:val="00B12761"/>
    <w:rsid w:val="00B127BE"/>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909"/>
    <w:rsid w:val="00B30B4E"/>
    <w:rsid w:val="00B31246"/>
    <w:rsid w:val="00B31A9B"/>
    <w:rsid w:val="00B31FCA"/>
    <w:rsid w:val="00B32202"/>
    <w:rsid w:val="00B326FF"/>
    <w:rsid w:val="00B32C87"/>
    <w:rsid w:val="00B3362F"/>
    <w:rsid w:val="00B33D38"/>
    <w:rsid w:val="00B340AA"/>
    <w:rsid w:val="00B3439C"/>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A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491"/>
    <w:rsid w:val="00B6266F"/>
    <w:rsid w:val="00B6285D"/>
    <w:rsid w:val="00B62E0B"/>
    <w:rsid w:val="00B62E8B"/>
    <w:rsid w:val="00B639D5"/>
    <w:rsid w:val="00B63C32"/>
    <w:rsid w:val="00B641ED"/>
    <w:rsid w:val="00B64434"/>
    <w:rsid w:val="00B659FF"/>
    <w:rsid w:val="00B65AE0"/>
    <w:rsid w:val="00B66039"/>
    <w:rsid w:val="00B663BD"/>
    <w:rsid w:val="00B70478"/>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51E"/>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39"/>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756"/>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A4B"/>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CAD"/>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BFB"/>
    <w:rsid w:val="00C61F1C"/>
    <w:rsid w:val="00C61F78"/>
    <w:rsid w:val="00C629B8"/>
    <w:rsid w:val="00C62CD5"/>
    <w:rsid w:val="00C62F17"/>
    <w:rsid w:val="00C62F27"/>
    <w:rsid w:val="00C631C0"/>
    <w:rsid w:val="00C6365B"/>
    <w:rsid w:val="00C636E6"/>
    <w:rsid w:val="00C637BC"/>
    <w:rsid w:val="00C639D6"/>
    <w:rsid w:val="00C63F8E"/>
    <w:rsid w:val="00C647FB"/>
    <w:rsid w:val="00C65261"/>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870"/>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4"/>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AE6"/>
    <w:rsid w:val="00CA1CDB"/>
    <w:rsid w:val="00CA1EA4"/>
    <w:rsid w:val="00CA218D"/>
    <w:rsid w:val="00CA2241"/>
    <w:rsid w:val="00CA2A73"/>
    <w:rsid w:val="00CA2DD7"/>
    <w:rsid w:val="00CA370D"/>
    <w:rsid w:val="00CA3CDD"/>
    <w:rsid w:val="00CA403B"/>
    <w:rsid w:val="00CA505A"/>
    <w:rsid w:val="00CA5523"/>
    <w:rsid w:val="00CA5646"/>
    <w:rsid w:val="00CA59DD"/>
    <w:rsid w:val="00CA5F8C"/>
    <w:rsid w:val="00CA5FDE"/>
    <w:rsid w:val="00CA66F3"/>
    <w:rsid w:val="00CA70A7"/>
    <w:rsid w:val="00CA7CF8"/>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8F9"/>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6C00"/>
    <w:rsid w:val="00D071F8"/>
    <w:rsid w:val="00D07252"/>
    <w:rsid w:val="00D074F4"/>
    <w:rsid w:val="00D07557"/>
    <w:rsid w:val="00D07CE1"/>
    <w:rsid w:val="00D07D46"/>
    <w:rsid w:val="00D1026A"/>
    <w:rsid w:val="00D107CF"/>
    <w:rsid w:val="00D10DB1"/>
    <w:rsid w:val="00D10E89"/>
    <w:rsid w:val="00D10E9E"/>
    <w:rsid w:val="00D11367"/>
    <w:rsid w:val="00D11B0B"/>
    <w:rsid w:val="00D12012"/>
    <w:rsid w:val="00D12293"/>
    <w:rsid w:val="00D126BC"/>
    <w:rsid w:val="00D14236"/>
    <w:rsid w:val="00D143DB"/>
    <w:rsid w:val="00D1452D"/>
    <w:rsid w:val="00D14553"/>
    <w:rsid w:val="00D14791"/>
    <w:rsid w:val="00D14DB1"/>
    <w:rsid w:val="00D14E69"/>
    <w:rsid w:val="00D15182"/>
    <w:rsid w:val="00D15F43"/>
    <w:rsid w:val="00D16696"/>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A24"/>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5B1"/>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4BA"/>
    <w:rsid w:val="00D4055B"/>
    <w:rsid w:val="00D40D10"/>
    <w:rsid w:val="00D4138B"/>
    <w:rsid w:val="00D41830"/>
    <w:rsid w:val="00D41E3C"/>
    <w:rsid w:val="00D41E6D"/>
    <w:rsid w:val="00D41F7E"/>
    <w:rsid w:val="00D42DCF"/>
    <w:rsid w:val="00D42F4A"/>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5B5"/>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2AB"/>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55D"/>
    <w:rsid w:val="00D82663"/>
    <w:rsid w:val="00D82B77"/>
    <w:rsid w:val="00D830D2"/>
    <w:rsid w:val="00D831AE"/>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1FC"/>
    <w:rsid w:val="00D97678"/>
    <w:rsid w:val="00D97884"/>
    <w:rsid w:val="00DA0A7F"/>
    <w:rsid w:val="00DA1C30"/>
    <w:rsid w:val="00DA1C31"/>
    <w:rsid w:val="00DA20BC"/>
    <w:rsid w:val="00DA23FD"/>
    <w:rsid w:val="00DA2ED7"/>
    <w:rsid w:val="00DA3E7A"/>
    <w:rsid w:val="00DA3F83"/>
    <w:rsid w:val="00DA430C"/>
    <w:rsid w:val="00DA4482"/>
    <w:rsid w:val="00DA4633"/>
    <w:rsid w:val="00DA471A"/>
    <w:rsid w:val="00DA482D"/>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369"/>
    <w:rsid w:val="00DB25FA"/>
    <w:rsid w:val="00DB297F"/>
    <w:rsid w:val="00DB29FE"/>
    <w:rsid w:val="00DB2CF7"/>
    <w:rsid w:val="00DB3153"/>
    <w:rsid w:val="00DB317A"/>
    <w:rsid w:val="00DB33F4"/>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6FED"/>
    <w:rsid w:val="00DE750E"/>
    <w:rsid w:val="00DE7C00"/>
    <w:rsid w:val="00DF00C6"/>
    <w:rsid w:val="00DF03E9"/>
    <w:rsid w:val="00DF03ED"/>
    <w:rsid w:val="00DF04EE"/>
    <w:rsid w:val="00DF0604"/>
    <w:rsid w:val="00DF0BF4"/>
    <w:rsid w:val="00DF0D20"/>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6C8"/>
    <w:rsid w:val="00E24703"/>
    <w:rsid w:val="00E247AF"/>
    <w:rsid w:val="00E24A27"/>
    <w:rsid w:val="00E25647"/>
    <w:rsid w:val="00E2588F"/>
    <w:rsid w:val="00E25F89"/>
    <w:rsid w:val="00E26268"/>
    <w:rsid w:val="00E26488"/>
    <w:rsid w:val="00E267E6"/>
    <w:rsid w:val="00E269FF"/>
    <w:rsid w:val="00E27D6A"/>
    <w:rsid w:val="00E27FCD"/>
    <w:rsid w:val="00E30249"/>
    <w:rsid w:val="00E303C3"/>
    <w:rsid w:val="00E30F44"/>
    <w:rsid w:val="00E31F74"/>
    <w:rsid w:val="00E323D3"/>
    <w:rsid w:val="00E326F4"/>
    <w:rsid w:val="00E32AA0"/>
    <w:rsid w:val="00E32D62"/>
    <w:rsid w:val="00E33545"/>
    <w:rsid w:val="00E3366C"/>
    <w:rsid w:val="00E339DC"/>
    <w:rsid w:val="00E33E15"/>
    <w:rsid w:val="00E34295"/>
    <w:rsid w:val="00E3434D"/>
    <w:rsid w:val="00E34E5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514"/>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41A"/>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BCB"/>
    <w:rsid w:val="00E56468"/>
    <w:rsid w:val="00E56F04"/>
    <w:rsid w:val="00E5700B"/>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65B"/>
    <w:rsid w:val="00E75731"/>
    <w:rsid w:val="00E759F6"/>
    <w:rsid w:val="00E75EBA"/>
    <w:rsid w:val="00E762E2"/>
    <w:rsid w:val="00E763B4"/>
    <w:rsid w:val="00E76AF4"/>
    <w:rsid w:val="00E77574"/>
    <w:rsid w:val="00E775F5"/>
    <w:rsid w:val="00E77848"/>
    <w:rsid w:val="00E77DE3"/>
    <w:rsid w:val="00E77F4D"/>
    <w:rsid w:val="00E80484"/>
    <w:rsid w:val="00E80514"/>
    <w:rsid w:val="00E80DF4"/>
    <w:rsid w:val="00E80E5B"/>
    <w:rsid w:val="00E813C1"/>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9EB"/>
    <w:rsid w:val="00E91F04"/>
    <w:rsid w:val="00E91F35"/>
    <w:rsid w:val="00E92435"/>
    <w:rsid w:val="00E9277D"/>
    <w:rsid w:val="00E9339B"/>
    <w:rsid w:val="00E945D3"/>
    <w:rsid w:val="00E95BA6"/>
    <w:rsid w:val="00E96584"/>
    <w:rsid w:val="00E97648"/>
    <w:rsid w:val="00E976F3"/>
    <w:rsid w:val="00E97823"/>
    <w:rsid w:val="00E97D0D"/>
    <w:rsid w:val="00EA006B"/>
    <w:rsid w:val="00EA0340"/>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2528"/>
    <w:rsid w:val="00EB267C"/>
    <w:rsid w:val="00EB3389"/>
    <w:rsid w:val="00EB3396"/>
    <w:rsid w:val="00EB3519"/>
    <w:rsid w:val="00EB3524"/>
    <w:rsid w:val="00EB371F"/>
    <w:rsid w:val="00EB3D28"/>
    <w:rsid w:val="00EB3DBC"/>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685"/>
    <w:rsid w:val="00EE0A15"/>
    <w:rsid w:val="00EE0A4B"/>
    <w:rsid w:val="00EE0AD8"/>
    <w:rsid w:val="00EE10C2"/>
    <w:rsid w:val="00EE123E"/>
    <w:rsid w:val="00EE16FA"/>
    <w:rsid w:val="00EE1727"/>
    <w:rsid w:val="00EE1C43"/>
    <w:rsid w:val="00EE1C6E"/>
    <w:rsid w:val="00EE20C3"/>
    <w:rsid w:val="00EE249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0F25"/>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29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165"/>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D83"/>
    <w:rsid w:val="00F23EA1"/>
    <w:rsid w:val="00F244F9"/>
    <w:rsid w:val="00F24788"/>
    <w:rsid w:val="00F24E53"/>
    <w:rsid w:val="00F2633A"/>
    <w:rsid w:val="00F2640F"/>
    <w:rsid w:val="00F26714"/>
    <w:rsid w:val="00F27C34"/>
    <w:rsid w:val="00F27E46"/>
    <w:rsid w:val="00F301C2"/>
    <w:rsid w:val="00F3023C"/>
    <w:rsid w:val="00F302E1"/>
    <w:rsid w:val="00F3035B"/>
    <w:rsid w:val="00F30498"/>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8E5"/>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62BC"/>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4414"/>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296"/>
    <w:rsid w:val="00F85330"/>
    <w:rsid w:val="00F85536"/>
    <w:rsid w:val="00F856F8"/>
    <w:rsid w:val="00F85872"/>
    <w:rsid w:val="00F85D62"/>
    <w:rsid w:val="00F8621F"/>
    <w:rsid w:val="00F8657A"/>
    <w:rsid w:val="00F8679A"/>
    <w:rsid w:val="00F867BF"/>
    <w:rsid w:val="00F86C68"/>
    <w:rsid w:val="00F86F0C"/>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810"/>
    <w:rsid w:val="00F91C1B"/>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1D2"/>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59E"/>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5CEC"/>
    <w:rsid w:val="00FB611A"/>
    <w:rsid w:val="00FB6165"/>
    <w:rsid w:val="00FB648A"/>
    <w:rsid w:val="00FB6807"/>
    <w:rsid w:val="00FB6907"/>
    <w:rsid w:val="00FB7541"/>
    <w:rsid w:val="00FB7634"/>
    <w:rsid w:val="00FC0150"/>
    <w:rsid w:val="00FC03AB"/>
    <w:rsid w:val="00FC0640"/>
    <w:rsid w:val="00FC0E1C"/>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A02"/>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93D"/>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2F6F"/>
    <w:rsid w:val="00FE3465"/>
    <w:rsid w:val="00FE4323"/>
    <w:rsid w:val="00FE4742"/>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E7F"/>
    <w:rsid w:val="00FF2F38"/>
    <w:rsid w:val="00FF3124"/>
    <w:rsid w:val="00FF3C39"/>
    <w:rsid w:val="00FF3D88"/>
    <w:rsid w:val="00FF48F9"/>
    <w:rsid w:val="00FF4ABF"/>
    <w:rsid w:val="00FF4AE2"/>
    <w:rsid w:val="00FF4C7C"/>
    <w:rsid w:val="00FF50A8"/>
    <w:rsid w:val="00FF5229"/>
    <w:rsid w:val="00FF550C"/>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DEA626"/>
  <w15:docId w15:val="{305690F4-34BA-42B0-9074-A655AF43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uiPriority w:val="99"/>
    <w:rsid w:val="00F8144C"/>
    <w:rPr>
      <w:sz w:val="20"/>
      <w:szCs w:val="20"/>
    </w:rPr>
  </w:style>
  <w:style w:type="character" w:customStyle="1" w:styleId="af8">
    <w:name w:val="批注文字 字符"/>
    <w:basedOn w:val="a0"/>
    <w:link w:val="af7"/>
    <w:uiPriority w:val="99"/>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361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57840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74565458">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391338">
      <w:bodyDiv w:val="1"/>
      <w:marLeft w:val="0"/>
      <w:marRight w:val="0"/>
      <w:marTop w:val="0"/>
      <w:marBottom w:val="0"/>
      <w:divBdr>
        <w:top w:val="none" w:sz="0" w:space="0" w:color="auto"/>
        <w:left w:val="none" w:sz="0" w:space="0" w:color="auto"/>
        <w:bottom w:val="none" w:sz="0" w:space="0" w:color="auto"/>
        <w:right w:val="none" w:sz="0" w:space="0" w:color="auto"/>
      </w:divBdr>
      <w:divsChild>
        <w:div w:id="1538472771">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03819029">
      <w:bodyDiv w:val="1"/>
      <w:marLeft w:val="0"/>
      <w:marRight w:val="0"/>
      <w:marTop w:val="0"/>
      <w:marBottom w:val="0"/>
      <w:divBdr>
        <w:top w:val="none" w:sz="0" w:space="0" w:color="auto"/>
        <w:left w:val="none" w:sz="0" w:space="0" w:color="auto"/>
        <w:bottom w:val="none" w:sz="0" w:space="0" w:color="auto"/>
        <w:right w:val="none" w:sz="0" w:space="0" w:color="auto"/>
      </w:divBdr>
    </w:div>
    <w:div w:id="1045565723">
      <w:bodyDiv w:val="1"/>
      <w:marLeft w:val="0"/>
      <w:marRight w:val="0"/>
      <w:marTop w:val="0"/>
      <w:marBottom w:val="0"/>
      <w:divBdr>
        <w:top w:val="none" w:sz="0" w:space="0" w:color="auto"/>
        <w:left w:val="none" w:sz="0" w:space="0" w:color="auto"/>
        <w:bottom w:val="none" w:sz="0" w:space="0" w:color="auto"/>
        <w:right w:val="none" w:sz="0" w:space="0" w:color="auto"/>
      </w:divBdr>
    </w:div>
    <w:div w:id="105192759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26099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623657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1535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6823264">
      <w:bodyDiv w:val="1"/>
      <w:marLeft w:val="0"/>
      <w:marRight w:val="0"/>
      <w:marTop w:val="0"/>
      <w:marBottom w:val="0"/>
      <w:divBdr>
        <w:top w:val="none" w:sz="0" w:space="0" w:color="auto"/>
        <w:left w:val="none" w:sz="0" w:space="0" w:color="auto"/>
        <w:bottom w:val="none" w:sz="0" w:space="0" w:color="auto"/>
        <w:right w:val="none" w:sz="0" w:space="0" w:color="auto"/>
      </w:divBdr>
    </w:div>
    <w:div w:id="1857650288">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26847347">
      <w:bodyDiv w:val="1"/>
      <w:marLeft w:val="0"/>
      <w:marRight w:val="0"/>
      <w:marTop w:val="0"/>
      <w:marBottom w:val="0"/>
      <w:divBdr>
        <w:top w:val="none" w:sz="0" w:space="0" w:color="auto"/>
        <w:left w:val="none" w:sz="0" w:space="0" w:color="auto"/>
        <w:bottom w:val="none" w:sz="0" w:space="0" w:color="auto"/>
        <w:right w:val="none" w:sz="0" w:space="0" w:color="auto"/>
      </w:divBdr>
    </w:div>
    <w:div w:id="214318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30B21-0276-41DB-9FD6-0F8FE105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14</cp:revision>
  <cp:lastPrinted>2015-04-01T01:56:00Z</cp:lastPrinted>
  <dcterms:created xsi:type="dcterms:W3CDTF">2017-11-16T05:51:00Z</dcterms:created>
  <dcterms:modified xsi:type="dcterms:W3CDTF">2017-11-17T04:19:00Z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