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610AC74E" w14:textId="4C047080" w:rsidR="002B5220" w:rsidRPr="002B5220" w:rsidRDefault="002B5220" w:rsidP="002B5220">
      <w:pPr>
        <w:pStyle w:val="Header"/>
        <w:tabs>
          <w:tab w:val="right" w:pos="9639"/>
        </w:tabs>
        <w:rPr>
          <w:rFonts w:cs="Arial"/>
          <w:color w:val="1A1A1A"/>
          <w:sz w:val="24"/>
        </w:rPr>
      </w:pPr>
      <w:bookmarkStart w:id="0" w:name="OLE_LINK5"/>
      <w:bookmarkStart w:id="1" w:name="OLE_LINK6"/>
      <w:r w:rsidRPr="002B5220">
        <w:rPr>
          <w:rFonts w:cs="Arial"/>
          <w:color w:val="1A1A1A"/>
          <w:sz w:val="24"/>
        </w:rPr>
        <w:t xml:space="preserve">3GPP TSG RAN WG1 Meeting </w:t>
      </w:r>
      <w:r w:rsidR="004D6EB9">
        <w:rPr>
          <w:rFonts w:cs="Arial"/>
          <w:color w:val="1A1A1A"/>
          <w:sz w:val="24"/>
        </w:rPr>
        <w:t>#</w:t>
      </w:r>
      <w:r w:rsidRPr="002B5220">
        <w:rPr>
          <w:rFonts w:cs="Arial"/>
          <w:color w:val="1A1A1A"/>
          <w:sz w:val="24"/>
        </w:rPr>
        <w:t xml:space="preserve">90bis </w:t>
      </w:r>
      <w:r w:rsidRPr="002B5220">
        <w:rPr>
          <w:rFonts w:cs="Arial"/>
          <w:color w:val="1A1A1A"/>
          <w:sz w:val="24"/>
        </w:rPr>
        <w:tab/>
      </w:r>
      <w:r w:rsidR="00D852EB" w:rsidRPr="00D852EB">
        <w:rPr>
          <w:rFonts w:cs="Arial"/>
          <w:color w:val="1A1A1A"/>
          <w:sz w:val="24"/>
        </w:rPr>
        <w:t>R1-1718512</w:t>
      </w:r>
    </w:p>
    <w:p w14:paraId="7CE44E04" w14:textId="6FBB1ECA" w:rsidR="00042C6B" w:rsidRDefault="00D852EB" w:rsidP="00846C06">
      <w:pPr>
        <w:pStyle w:val="Header"/>
        <w:rPr>
          <w:rFonts w:cs="Arial"/>
          <w:sz w:val="22"/>
        </w:rPr>
      </w:pPr>
      <w:r>
        <w:rPr>
          <w:rFonts w:cs="Arial"/>
          <w:color w:val="1A1A1A"/>
          <w:sz w:val="24"/>
        </w:rPr>
        <w:t>Prague, Czech Republic, 9</w:t>
      </w:r>
      <w:r w:rsidRPr="00D852EB">
        <w:rPr>
          <w:rFonts w:cs="Arial"/>
          <w:color w:val="1A1A1A"/>
          <w:sz w:val="24"/>
          <w:vertAlign w:val="superscript"/>
        </w:rPr>
        <w:t>th</w:t>
      </w:r>
      <w:r>
        <w:rPr>
          <w:rFonts w:cs="Arial"/>
          <w:color w:val="1A1A1A"/>
          <w:sz w:val="24"/>
        </w:rPr>
        <w:t xml:space="preserve"> – 13</w:t>
      </w:r>
      <w:r w:rsidRPr="00D852EB">
        <w:rPr>
          <w:rFonts w:cs="Arial"/>
          <w:color w:val="1A1A1A"/>
          <w:sz w:val="24"/>
          <w:vertAlign w:val="superscript"/>
        </w:rPr>
        <w:t>th</w:t>
      </w:r>
      <w:r w:rsidR="002B5220" w:rsidRPr="002B5220">
        <w:rPr>
          <w:rFonts w:cs="Arial"/>
          <w:color w:val="1A1A1A"/>
          <w:sz w:val="24"/>
        </w:rPr>
        <w:t>, October 2017</w:t>
      </w:r>
      <w:bookmarkEnd w:id="0"/>
      <w:bookmarkEnd w:id="1"/>
      <w:r w:rsidR="00C3005E">
        <w:rPr>
          <w:rFonts w:cs="Arial"/>
          <w:sz w:val="22"/>
        </w:rPr>
        <w:tab/>
      </w:r>
      <w:r w:rsidR="00C3005E">
        <w:rPr>
          <w:rFonts w:cs="Arial"/>
          <w:sz w:val="22"/>
        </w:rPr>
        <w:tab/>
      </w:r>
      <w:r w:rsidR="00C3005E">
        <w:rPr>
          <w:rFonts w:cs="Arial"/>
          <w:sz w:val="22"/>
        </w:rPr>
        <w:tab/>
      </w:r>
      <w:r w:rsidR="00C3005E">
        <w:rPr>
          <w:rFonts w:cs="Arial"/>
          <w:sz w:val="22"/>
        </w:rPr>
        <w:tab/>
      </w:r>
      <w:r w:rsidR="00C3005E">
        <w:rPr>
          <w:rFonts w:cs="Arial"/>
          <w:sz w:val="22"/>
        </w:rPr>
        <w:tab/>
      </w:r>
      <w:r w:rsidR="00C3005E">
        <w:rPr>
          <w:rFonts w:cs="Arial"/>
          <w:sz w:val="22"/>
        </w:rPr>
        <w:tab/>
      </w:r>
      <w:r w:rsidR="00C3005E">
        <w:rPr>
          <w:rFonts w:cs="Arial"/>
          <w:sz w:val="22"/>
        </w:rPr>
        <w:tab/>
      </w:r>
      <w:r w:rsidR="00C3005E">
        <w:rPr>
          <w:rFonts w:cs="Arial"/>
          <w:sz w:val="22"/>
        </w:rPr>
        <w:tab/>
      </w:r>
      <w:r w:rsidR="00C3005E">
        <w:rPr>
          <w:rFonts w:cs="Arial"/>
          <w:sz w:val="22"/>
        </w:rPr>
        <w:tab/>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461CF6F6" w14:textId="4AED1642" w:rsidR="005A1029" w:rsidRPr="007B7496" w:rsidRDefault="005A1029" w:rsidP="005A1029">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852EB">
        <w:rPr>
          <w:rFonts w:cs="Arial"/>
          <w:b/>
          <w:bCs/>
          <w:sz w:val="24"/>
        </w:rPr>
        <w:t>7</w:t>
      </w:r>
      <w:r w:rsidR="001B6C41">
        <w:rPr>
          <w:rFonts w:cs="Arial"/>
          <w:b/>
          <w:bCs/>
          <w:sz w:val="24"/>
        </w:rPr>
        <w:t>.2.2.4</w:t>
      </w:r>
    </w:p>
    <w:p w14:paraId="603B2371" w14:textId="77777777" w:rsidR="005A1029" w:rsidRPr="00F174DB" w:rsidRDefault="005A1029" w:rsidP="005A1029">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Nokia Shanghai Bell </w:t>
      </w:r>
    </w:p>
    <w:p w14:paraId="45BE90BE" w14:textId="2CC2C7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02C">
        <w:rPr>
          <w:rFonts w:ascii="Arial" w:hAnsi="Arial" w:cs="Arial"/>
          <w:b/>
          <w:bCs/>
          <w:sz w:val="24"/>
        </w:rPr>
        <w:t>Beam Recovery</w:t>
      </w:r>
      <w:r w:rsidR="005A1029">
        <w:rPr>
          <w:rFonts w:ascii="Arial" w:hAnsi="Arial" w:cs="Arial"/>
          <w:b/>
          <w:bCs/>
          <w:sz w:val="24"/>
        </w:rPr>
        <w:t xml:space="preserve"> in NR</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6C67A1" w14:textId="0D8689AF" w:rsidR="00093974" w:rsidRDefault="0073510B" w:rsidP="00093974">
      <w:pPr>
        <w:rPr>
          <w:rFonts w:eastAsia="MS Mincho"/>
          <w:lang w:eastAsia="ja-JP"/>
        </w:rPr>
      </w:pPr>
      <w:r>
        <w:rPr>
          <w:rFonts w:eastAsia="MS Mincho"/>
          <w:lang w:eastAsia="ja-JP"/>
        </w:rPr>
        <w:t>This contribution is a</w:t>
      </w:r>
      <w:r w:rsidR="00417BE8">
        <w:rPr>
          <w:rFonts w:eastAsia="MS Mincho"/>
          <w:lang w:eastAsia="ja-JP"/>
        </w:rPr>
        <w:t xml:space="preserve">n update </w:t>
      </w:r>
      <w:r>
        <w:rPr>
          <w:rFonts w:eastAsia="MS Mincho"/>
          <w:lang w:eastAsia="ja-JP"/>
        </w:rPr>
        <w:t>of</w:t>
      </w:r>
      <w:r w:rsidRPr="0073510B">
        <w:rPr>
          <w:rFonts w:eastAsia="MS Mincho"/>
          <w:lang w:eastAsia="ja-JP"/>
        </w:rPr>
        <w:t xml:space="preserve"> R1-171</w:t>
      </w:r>
      <w:r w:rsidR="00C3005E">
        <w:rPr>
          <w:rFonts w:eastAsia="MS Mincho"/>
          <w:lang w:eastAsia="ja-JP"/>
        </w:rPr>
        <w:t>6500</w:t>
      </w:r>
      <w:r>
        <w:rPr>
          <w:rFonts w:eastAsia="MS Mincho"/>
          <w:lang w:eastAsia="ja-JP"/>
        </w:rPr>
        <w:t xml:space="preserve">. </w:t>
      </w:r>
      <w:r w:rsidR="00093974">
        <w:rPr>
          <w:rFonts w:eastAsia="MS Mincho"/>
          <w:lang w:eastAsia="ja-JP"/>
        </w:rPr>
        <w:t xml:space="preserve">Following </w:t>
      </w:r>
      <w:r w:rsidR="004F0FA9">
        <w:rPr>
          <w:rFonts w:eastAsia="MS Mincho"/>
          <w:lang w:eastAsia="ja-JP"/>
        </w:rPr>
        <w:t>agreements were made in RAN1#89</w:t>
      </w:r>
    </w:p>
    <w:p w14:paraId="1A9E991E" w14:textId="77777777" w:rsidR="002B302C" w:rsidRDefault="002B302C" w:rsidP="002B302C">
      <w:pPr>
        <w:rPr>
          <w:rFonts w:eastAsia="MS Mincho"/>
          <w:lang w:val="en-US" w:eastAsia="ja-JP"/>
        </w:rPr>
      </w:pPr>
      <w:r>
        <w:rPr>
          <w:rFonts w:eastAsia="MS Mincho"/>
          <w:highlight w:val="green"/>
          <w:lang w:val="en-US" w:eastAsia="ja-JP"/>
        </w:rPr>
        <w:t>Agreements</w:t>
      </w:r>
      <w:r>
        <w:rPr>
          <w:rFonts w:eastAsia="MS Mincho"/>
          <w:lang w:val="en-US" w:eastAsia="ja-JP"/>
        </w:rPr>
        <w:t>:</w:t>
      </w:r>
    </w:p>
    <w:p w14:paraId="5164D6F5" w14:textId="77777777" w:rsidR="002B302C" w:rsidRDefault="002B302C" w:rsidP="002B302C">
      <w:pPr>
        <w:numPr>
          <w:ilvl w:val="0"/>
          <w:numId w:val="6"/>
        </w:numPr>
        <w:spacing w:after="0"/>
        <w:rPr>
          <w:rFonts w:eastAsia="MS Mincho"/>
          <w:lang w:val="en-US" w:eastAsia="ja-JP"/>
        </w:rPr>
      </w:pPr>
      <w:r>
        <w:rPr>
          <w:rFonts w:eastAsia="MS Mincho"/>
          <w:lang w:val="en-US" w:eastAsia="ja-JP"/>
        </w:rPr>
        <w:t>Support the following channel(s) for beam failure recovery request transmission:</w:t>
      </w:r>
    </w:p>
    <w:p w14:paraId="249764A6" w14:textId="77777777" w:rsidR="002B302C" w:rsidRPr="00787A4F" w:rsidRDefault="002B302C" w:rsidP="002B302C">
      <w:pPr>
        <w:numPr>
          <w:ilvl w:val="1"/>
          <w:numId w:val="6"/>
        </w:numPr>
        <w:spacing w:after="0"/>
        <w:rPr>
          <w:rFonts w:eastAsia="MS Mincho"/>
          <w:lang w:val="en-US" w:eastAsia="ja-JP"/>
        </w:rPr>
      </w:pPr>
      <w:r w:rsidRPr="006425AF">
        <w:rPr>
          <w:rFonts w:eastAsia="MS Mincho"/>
          <w:lang w:val="en-US" w:eastAsia="ja-JP"/>
        </w:rPr>
        <w:t>Non-contention based channel based on PRACH, which uses a resource orthogonal to resources of other PRACH transmissions, at least for the FDM case</w:t>
      </w:r>
    </w:p>
    <w:p w14:paraId="5EFD0081" w14:textId="77777777" w:rsidR="002B302C" w:rsidRDefault="002B302C" w:rsidP="002B302C">
      <w:pPr>
        <w:numPr>
          <w:ilvl w:val="2"/>
          <w:numId w:val="6"/>
        </w:numPr>
        <w:spacing w:after="0"/>
        <w:rPr>
          <w:rFonts w:eastAsia="MS Mincho"/>
          <w:lang w:val="en-US" w:eastAsia="ja-JP"/>
        </w:rPr>
      </w:pPr>
      <w:r>
        <w:rPr>
          <w:rFonts w:eastAsia="MS Mincho"/>
          <w:lang w:val="en-US" w:eastAsia="ja-JP"/>
        </w:rPr>
        <w:t>FFS other ways of achieving orthogonality, e.g., CDM/TDM with other PRACH resources</w:t>
      </w:r>
    </w:p>
    <w:p w14:paraId="2B094AA7"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FFS whether or not have different sequence and/or format than those of PRACH for other purposes </w:t>
      </w:r>
    </w:p>
    <w:p w14:paraId="1E81B0D4"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this does not prevent PRACH design optimization attempt for beam failure recovery request transmission from other agenda item </w:t>
      </w:r>
    </w:p>
    <w:p w14:paraId="7069656B" w14:textId="77777777" w:rsidR="002B302C" w:rsidRDefault="002B302C" w:rsidP="002B302C">
      <w:pPr>
        <w:numPr>
          <w:ilvl w:val="2"/>
          <w:numId w:val="6"/>
        </w:numPr>
        <w:spacing w:after="0"/>
        <w:rPr>
          <w:rFonts w:eastAsia="MS Mincho"/>
          <w:lang w:val="en-US" w:eastAsia="ja-JP"/>
        </w:rPr>
      </w:pPr>
      <w:r>
        <w:rPr>
          <w:rFonts w:eastAsia="MS Mincho"/>
          <w:lang w:val="en-US" w:eastAsia="ja-JP"/>
        </w:rPr>
        <w:t>FFS: Retransmission behavior on this PRACH  resource is similar to regular RACH procedure</w:t>
      </w:r>
    </w:p>
    <w:p w14:paraId="1664A0C0" w14:textId="77777777" w:rsidR="002B302C" w:rsidRDefault="002B302C" w:rsidP="002B302C">
      <w:pPr>
        <w:numPr>
          <w:ilvl w:val="1"/>
          <w:numId w:val="6"/>
        </w:numPr>
        <w:spacing w:after="0"/>
        <w:rPr>
          <w:rFonts w:eastAsia="MS Mincho"/>
          <w:lang w:val="en-US" w:eastAsia="ja-JP"/>
        </w:rPr>
      </w:pPr>
      <w:r>
        <w:rPr>
          <w:rFonts w:eastAsia="MS Mincho"/>
          <w:lang w:val="en-US" w:eastAsia="ja-JP"/>
        </w:rPr>
        <w:t>Support using PUCCH for beam failure recovery request transmission</w:t>
      </w:r>
    </w:p>
    <w:p w14:paraId="2D77A85D" w14:textId="77777777" w:rsidR="002B302C" w:rsidRDefault="002B302C" w:rsidP="002B302C">
      <w:pPr>
        <w:numPr>
          <w:ilvl w:val="2"/>
          <w:numId w:val="6"/>
        </w:numPr>
        <w:spacing w:after="0"/>
        <w:rPr>
          <w:rFonts w:eastAsia="MS Mincho"/>
          <w:lang w:val="en-US" w:eastAsia="ja-JP"/>
        </w:rPr>
      </w:pPr>
      <w:r>
        <w:rPr>
          <w:rFonts w:eastAsia="MS Mincho"/>
          <w:lang w:val="en-US" w:eastAsia="ja-JP"/>
        </w:rPr>
        <w:t>FFS whether PUCCH is with beam sweeping or not</w:t>
      </w:r>
    </w:p>
    <w:p w14:paraId="6282BD9E" w14:textId="77777777" w:rsidR="002B302C" w:rsidRDefault="002B302C" w:rsidP="002B302C">
      <w:pPr>
        <w:numPr>
          <w:ilvl w:val="2"/>
          <w:numId w:val="6"/>
        </w:numPr>
        <w:spacing w:after="0"/>
        <w:rPr>
          <w:rFonts w:eastAsia="MS Mincho"/>
          <w:lang w:val="en-US" w:eastAsia="ja-JP"/>
        </w:rPr>
      </w:pPr>
      <w:r>
        <w:rPr>
          <w:rFonts w:eastAsia="MS Mincho"/>
          <w:lang w:val="en-US" w:eastAsia="ja-JP"/>
        </w:rPr>
        <w:t>Note: this may or may not impact PUCCH design</w:t>
      </w:r>
    </w:p>
    <w:p w14:paraId="4CB13B54" w14:textId="77777777" w:rsidR="002B302C" w:rsidRPr="001A11BC" w:rsidRDefault="002B302C" w:rsidP="002B302C">
      <w:pPr>
        <w:numPr>
          <w:ilvl w:val="1"/>
          <w:numId w:val="6"/>
        </w:numPr>
        <w:spacing w:after="0"/>
        <w:rPr>
          <w:rFonts w:eastAsia="MS Mincho"/>
          <w:highlight w:val="yellow"/>
          <w:lang w:val="en-US" w:eastAsia="ja-JP"/>
        </w:rPr>
      </w:pPr>
      <w:r w:rsidRPr="001A11BC">
        <w:rPr>
          <w:rFonts w:eastAsia="MS Mincho"/>
          <w:highlight w:val="yellow"/>
          <w:lang w:val="en-US" w:eastAsia="ja-JP"/>
        </w:rPr>
        <w:t>FFS Contention-based PRACH resources as supplement to contention-free beam failure recovery resources</w:t>
      </w:r>
    </w:p>
    <w:p w14:paraId="463DD2B1" w14:textId="77777777" w:rsidR="002B302C" w:rsidRDefault="002B302C" w:rsidP="002B302C">
      <w:pPr>
        <w:numPr>
          <w:ilvl w:val="2"/>
          <w:numId w:val="6"/>
        </w:numPr>
        <w:spacing w:after="0"/>
        <w:rPr>
          <w:rFonts w:eastAsia="MS Mincho"/>
          <w:lang w:val="en-US" w:eastAsia="ja-JP"/>
        </w:rPr>
      </w:pPr>
      <w:r>
        <w:rPr>
          <w:rFonts w:eastAsia="MS Mincho"/>
          <w:lang w:val="en-US" w:eastAsia="ja-JP"/>
        </w:rPr>
        <w:t>From traditional RACH resource pool</w:t>
      </w:r>
    </w:p>
    <w:p w14:paraId="4CC8AD96" w14:textId="77777777" w:rsidR="002B302C" w:rsidRDefault="002B302C" w:rsidP="002B302C">
      <w:pPr>
        <w:numPr>
          <w:ilvl w:val="2"/>
          <w:numId w:val="6"/>
        </w:numPr>
        <w:spacing w:after="0"/>
        <w:rPr>
          <w:rFonts w:eastAsia="MS Mincho"/>
          <w:lang w:val="en-US" w:eastAsia="ja-JP"/>
        </w:rPr>
      </w:pPr>
      <w:r>
        <w:rPr>
          <w:rFonts w:eastAsia="MS Mincho"/>
          <w:lang w:val="en-US" w:eastAsia="ja-JP"/>
        </w:rPr>
        <w:t>4-step RACH procedure is used</w:t>
      </w:r>
    </w:p>
    <w:p w14:paraId="49B832CD"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contention-based PRACH resources is used e.g., if a new candidate beam does not have resources for contention-free PRACH-like transmission </w:t>
      </w:r>
    </w:p>
    <w:p w14:paraId="3A81BE1C" w14:textId="77777777" w:rsidR="002B302C" w:rsidRDefault="002B302C" w:rsidP="002B302C">
      <w:pPr>
        <w:numPr>
          <w:ilvl w:val="1"/>
          <w:numId w:val="6"/>
        </w:numPr>
        <w:spacing w:after="0"/>
        <w:rPr>
          <w:rFonts w:eastAsia="MS Mincho"/>
          <w:lang w:val="en-US" w:eastAsia="ja-JP"/>
        </w:rPr>
      </w:pPr>
      <w:r>
        <w:rPr>
          <w:rFonts w:eastAsia="MS Mincho"/>
          <w:lang w:val="en-US" w:eastAsia="ja-JP"/>
        </w:rPr>
        <w:t xml:space="preserve">FFS whether a UE is semi-statically configured to use one of them or both, if both, whether or not support dynamic selection of one of the channel(s) by a UE if the UE is configured with both </w:t>
      </w:r>
    </w:p>
    <w:p w14:paraId="2933FFBF" w14:textId="4E1E6ED6" w:rsidR="00093974" w:rsidRPr="002B302C" w:rsidRDefault="00093974" w:rsidP="00093974">
      <w:pPr>
        <w:rPr>
          <w:rFonts w:eastAsia="MS Mincho"/>
          <w:lang w:val="en-US" w:eastAsia="ja-JP"/>
        </w:rPr>
      </w:pPr>
    </w:p>
    <w:p w14:paraId="379F7B2E" w14:textId="77777777" w:rsidR="002B302C" w:rsidRDefault="002B302C" w:rsidP="002B302C">
      <w:pPr>
        <w:rPr>
          <w:rFonts w:eastAsia="MS Mincho"/>
          <w:szCs w:val="32"/>
          <w:lang w:val="en-US" w:eastAsia="ja-JP"/>
        </w:rPr>
      </w:pPr>
      <w:r>
        <w:rPr>
          <w:rFonts w:eastAsia="MS Mincho"/>
          <w:szCs w:val="32"/>
          <w:highlight w:val="green"/>
          <w:lang w:val="en-US" w:eastAsia="ja-JP"/>
        </w:rPr>
        <w:t>Agreements</w:t>
      </w:r>
      <w:r>
        <w:rPr>
          <w:rFonts w:eastAsia="MS Mincho"/>
          <w:szCs w:val="32"/>
          <w:lang w:val="en-US" w:eastAsia="ja-JP"/>
        </w:rPr>
        <w:t>:</w:t>
      </w:r>
    </w:p>
    <w:p w14:paraId="7C4552F2" w14:textId="77777777" w:rsidR="002B302C" w:rsidRDefault="002B302C" w:rsidP="002B302C">
      <w:pPr>
        <w:numPr>
          <w:ilvl w:val="0"/>
          <w:numId w:val="7"/>
        </w:numPr>
        <w:tabs>
          <w:tab w:val="left" w:pos="720"/>
        </w:tabs>
        <w:spacing w:after="0"/>
        <w:rPr>
          <w:rFonts w:eastAsia="MS Mincho"/>
          <w:szCs w:val="32"/>
          <w:lang w:val="en-US" w:eastAsia="ja-JP"/>
        </w:rPr>
      </w:pPr>
      <w:r>
        <w:rPr>
          <w:rFonts w:eastAsia="MS Mincho"/>
          <w:szCs w:val="32"/>
          <w:lang w:val="en-US" w:eastAsia="ja-JP"/>
        </w:rPr>
        <w:t>To receive gNB response for beam failure recovery request, a UE monitors NR PDCCH with the assumption that the corresponding</w:t>
      </w:r>
      <w:r>
        <w:rPr>
          <w:szCs w:val="32"/>
        </w:rPr>
        <w:t xml:space="preserve"> PDCCH DM-RS is spatial QCL’ed with RS of the UE-identified candidate beam(s)</w:t>
      </w:r>
    </w:p>
    <w:p w14:paraId="0A8C19CF" w14:textId="77777777" w:rsidR="002B302C" w:rsidRDefault="002B302C" w:rsidP="002B302C">
      <w:pPr>
        <w:numPr>
          <w:ilvl w:val="1"/>
          <w:numId w:val="7"/>
        </w:numPr>
        <w:tabs>
          <w:tab w:val="left" w:pos="720"/>
        </w:tabs>
        <w:spacing w:after="0"/>
        <w:rPr>
          <w:rFonts w:eastAsia="MS Mincho"/>
          <w:szCs w:val="32"/>
          <w:lang w:val="en-US" w:eastAsia="ja-JP"/>
        </w:rPr>
      </w:pPr>
      <w:r>
        <w:rPr>
          <w:rFonts w:eastAsia="MS Mincho"/>
          <w:szCs w:val="32"/>
          <w:lang w:val="en-US" w:eastAsia="ja-JP"/>
        </w:rPr>
        <w:t>FFS whether the candidate beam(s) is</w:t>
      </w:r>
      <w:r>
        <w:rPr>
          <w:szCs w:val="32"/>
        </w:rPr>
        <w:t xml:space="preserve"> identified from a preconfigured set or not</w:t>
      </w:r>
    </w:p>
    <w:p w14:paraId="3BC6D279"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Detection of a gNB’s response for beam failure recovery request during a time window is supported</w:t>
      </w:r>
    </w:p>
    <w:p w14:paraId="55852F3E"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time window is configured or pre-determined</w:t>
      </w:r>
    </w:p>
    <w:p w14:paraId="71723BB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number of monitoring occasions within the time window</w:t>
      </w:r>
    </w:p>
    <w:p w14:paraId="466974F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size/location of the time window</w:t>
      </w:r>
    </w:p>
    <w:p w14:paraId="56B8AB8D"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If there is no response detected within the window, the UE may perform re-tx of the request</w:t>
      </w:r>
    </w:p>
    <w:p w14:paraId="059A242E" w14:textId="77777777" w:rsidR="002B302C" w:rsidRDefault="002B302C" w:rsidP="002B302C">
      <w:pPr>
        <w:numPr>
          <w:ilvl w:val="3"/>
          <w:numId w:val="7"/>
        </w:numPr>
        <w:spacing w:after="0"/>
        <w:rPr>
          <w:rFonts w:eastAsia="MS Mincho"/>
          <w:szCs w:val="32"/>
          <w:lang w:val="en-US" w:eastAsia="ja-JP"/>
        </w:rPr>
      </w:pPr>
      <w:r>
        <w:rPr>
          <w:rFonts w:eastAsia="MS Mincho"/>
          <w:szCs w:val="32"/>
          <w:lang w:val="en-US" w:eastAsia="ja-JP"/>
        </w:rPr>
        <w:t>FFS details</w:t>
      </w:r>
    </w:p>
    <w:p w14:paraId="056AB807"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If not detected after a certain number of transmission(s), UE notifies higher layer entities</w:t>
      </w:r>
    </w:p>
    <w:p w14:paraId="6A22AAAC"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 xml:space="preserve">FFS the number of transmission(s) or possibly further in combination with or solely determined by a timer </w:t>
      </w:r>
    </w:p>
    <w:p w14:paraId="008EF3A5" w14:textId="68FE53C5" w:rsidR="002B302C" w:rsidRDefault="002B302C" w:rsidP="00093974">
      <w:pPr>
        <w:rPr>
          <w:rFonts w:eastAsia="MS Mincho"/>
          <w:lang w:val="en-US" w:eastAsia="ja-JP"/>
        </w:rPr>
      </w:pPr>
    </w:p>
    <w:p w14:paraId="2B9B1034" w14:textId="113A8F9E" w:rsidR="00093974" w:rsidRDefault="00C3005E" w:rsidP="00093974">
      <w:pPr>
        <w:rPr>
          <w:rFonts w:eastAsia="MS Mincho"/>
          <w:lang w:eastAsia="ja-JP"/>
        </w:rPr>
      </w:pPr>
      <w:r>
        <w:rPr>
          <w:rFonts w:eastAsia="MS Mincho"/>
          <w:lang w:eastAsia="ja-JP"/>
        </w:rPr>
        <w:t>In addition following agreements were made in RAN1 NR AH#3:</w:t>
      </w:r>
    </w:p>
    <w:p w14:paraId="5393EEA1" w14:textId="77777777" w:rsidR="00C3005E" w:rsidRPr="00036B1B" w:rsidRDefault="00C3005E" w:rsidP="00C3005E">
      <w:pPr>
        <w:rPr>
          <w:b/>
          <w:lang w:val="en-US" w:eastAsia="x-none"/>
        </w:rPr>
      </w:pPr>
      <w:r w:rsidRPr="00036B1B">
        <w:rPr>
          <w:b/>
          <w:highlight w:val="green"/>
          <w:lang w:val="en-US" w:eastAsia="x-none"/>
        </w:rPr>
        <w:t>Agreement:</w:t>
      </w:r>
    </w:p>
    <w:p w14:paraId="6D367891" w14:textId="77777777" w:rsidR="00C3005E" w:rsidRPr="00776B95" w:rsidRDefault="00C3005E" w:rsidP="00C3005E">
      <w:pPr>
        <w:numPr>
          <w:ilvl w:val="0"/>
          <w:numId w:val="18"/>
        </w:numPr>
        <w:tabs>
          <w:tab w:val="left" w:pos="1440"/>
        </w:tabs>
        <w:spacing w:after="0"/>
        <w:rPr>
          <w:lang w:val="en-US" w:eastAsia="x-none"/>
        </w:rPr>
      </w:pPr>
      <w:r w:rsidRPr="00776B95">
        <w:rPr>
          <w:lang w:val="en-US" w:eastAsia="x-none"/>
        </w:rPr>
        <w:lastRenderedPageBreak/>
        <w:t>For new candidate beam identification purpose</w:t>
      </w:r>
    </w:p>
    <w:p w14:paraId="5DBC49F6" w14:textId="77777777" w:rsidR="00C3005E" w:rsidRPr="00776B95" w:rsidRDefault="00C3005E" w:rsidP="00C3005E">
      <w:pPr>
        <w:numPr>
          <w:ilvl w:val="1"/>
          <w:numId w:val="18"/>
        </w:numPr>
        <w:tabs>
          <w:tab w:val="left" w:pos="1440"/>
        </w:tabs>
        <w:spacing w:after="0"/>
        <w:rPr>
          <w:lang w:val="en-US" w:eastAsia="x-none"/>
        </w:rPr>
      </w:pPr>
      <w:r w:rsidRPr="00776B95">
        <w:rPr>
          <w:lang w:val="en-US" w:eastAsia="x-none"/>
        </w:rPr>
        <w:t>In CSI-RS only case, a direct association is configured between only CSI-RS resources and dedicated PRACH resources</w:t>
      </w:r>
    </w:p>
    <w:p w14:paraId="1B6E42CD" w14:textId="77777777" w:rsidR="00C3005E" w:rsidRPr="00776B95" w:rsidRDefault="00C3005E" w:rsidP="00C3005E">
      <w:pPr>
        <w:numPr>
          <w:ilvl w:val="1"/>
          <w:numId w:val="18"/>
        </w:numPr>
        <w:tabs>
          <w:tab w:val="left" w:pos="1440"/>
        </w:tabs>
        <w:spacing w:after="0"/>
        <w:rPr>
          <w:lang w:val="en-US" w:eastAsia="x-none"/>
        </w:rPr>
      </w:pPr>
      <w:r w:rsidRPr="00776B95">
        <w:rPr>
          <w:lang w:val="en-US" w:eastAsia="x-none"/>
        </w:rPr>
        <w:t>In SS block only case, a direct association is configured between only SS block resources and dedicated PRACH resources</w:t>
      </w:r>
    </w:p>
    <w:p w14:paraId="7005838B" w14:textId="77777777" w:rsidR="00C3005E" w:rsidRPr="00776B95" w:rsidRDefault="00C3005E" w:rsidP="00C3005E">
      <w:pPr>
        <w:numPr>
          <w:ilvl w:val="1"/>
          <w:numId w:val="18"/>
        </w:numPr>
        <w:tabs>
          <w:tab w:val="left" w:pos="1440"/>
        </w:tabs>
        <w:spacing w:after="0"/>
        <w:rPr>
          <w:lang w:val="en-US" w:eastAsia="x-none"/>
        </w:rPr>
      </w:pPr>
      <w:r w:rsidRPr="00776B95">
        <w:rPr>
          <w:lang w:val="en-US" w:eastAsia="x-none"/>
        </w:rPr>
        <w:t>In CSI-RS + SS block case (if supported), an association is configured between resources of CSI-RS/SSB and dedicated PRACH resources</w:t>
      </w:r>
    </w:p>
    <w:p w14:paraId="1E9459DE" w14:textId="77777777" w:rsidR="00C3005E" w:rsidRPr="00776B95" w:rsidRDefault="00C3005E" w:rsidP="00C3005E">
      <w:pPr>
        <w:numPr>
          <w:ilvl w:val="2"/>
          <w:numId w:val="18"/>
        </w:numPr>
        <w:tabs>
          <w:tab w:val="left" w:pos="1440"/>
        </w:tabs>
        <w:spacing w:after="0"/>
        <w:rPr>
          <w:lang w:val="en-US" w:eastAsia="x-none"/>
        </w:rPr>
      </w:pPr>
      <w:r w:rsidRPr="00776B95">
        <w:rPr>
          <w:lang w:val="en-US" w:eastAsia="x-none"/>
        </w:rPr>
        <w:t>CSI-RS and SSB can be associated with the same dedicated resource through QCL association</w:t>
      </w:r>
    </w:p>
    <w:p w14:paraId="0EA463C3" w14:textId="77777777" w:rsidR="00C3005E" w:rsidRPr="001A11BC" w:rsidRDefault="00C3005E" w:rsidP="00093974">
      <w:pPr>
        <w:rPr>
          <w:rFonts w:eastAsia="MS Mincho"/>
          <w:lang w:val="en-US" w:eastAsia="ja-JP"/>
        </w:rPr>
      </w:pPr>
    </w:p>
    <w:p w14:paraId="2BB1B1C7" w14:textId="43C4C90A" w:rsidR="00042C6B" w:rsidRDefault="00CD4C7B" w:rsidP="00CB207E">
      <w:pPr>
        <w:pStyle w:val="Heading1"/>
      </w:pPr>
      <w:r w:rsidRPr="006E13D1">
        <w:t>2</w:t>
      </w:r>
      <w:r w:rsidRPr="006E13D1">
        <w:tab/>
      </w:r>
      <w:r w:rsidR="00823932">
        <w:t>Beam Recovery</w:t>
      </w:r>
    </w:p>
    <w:p w14:paraId="28AF2E93" w14:textId="0DD31114" w:rsidR="00042C6B" w:rsidRDefault="00042C6B" w:rsidP="001A11BC">
      <w:pPr>
        <w:pStyle w:val="Heading2"/>
      </w:pPr>
      <w:r w:rsidRPr="00B02F9C">
        <w:t>2.</w:t>
      </w:r>
      <w:r w:rsidR="00D67C63">
        <w:t>1</w:t>
      </w:r>
      <w:r w:rsidRPr="00B02F9C">
        <w:t xml:space="preserve"> Identifying new </w:t>
      </w:r>
      <w:r w:rsidR="00FE6823">
        <w:t xml:space="preserve">candidate </w:t>
      </w:r>
      <w:r w:rsidRPr="00B02F9C">
        <w:t>beams for beam recovery</w:t>
      </w:r>
    </w:p>
    <w:p w14:paraId="31D9730A" w14:textId="271C6138" w:rsidR="00042C6B" w:rsidRPr="00C23B6C" w:rsidRDefault="00CB207E" w:rsidP="00042C6B">
      <w:r>
        <w:rPr>
          <w:highlight w:val="green"/>
        </w:rPr>
        <w:t xml:space="preserve">RAN1#90 </w:t>
      </w:r>
      <w:r w:rsidR="00042C6B" w:rsidRPr="00C23B6C">
        <w:rPr>
          <w:highlight w:val="green"/>
        </w:rPr>
        <w:t>Agreements</w:t>
      </w:r>
      <w:r w:rsidR="00042C6B" w:rsidRPr="00C23B6C">
        <w:t>:</w:t>
      </w:r>
    </w:p>
    <w:p w14:paraId="7E1F18AD" w14:textId="77777777" w:rsidR="00042C6B" w:rsidRPr="008E7C04" w:rsidRDefault="00042C6B" w:rsidP="00192ADE">
      <w:pPr>
        <w:numPr>
          <w:ilvl w:val="0"/>
          <w:numId w:val="15"/>
        </w:numPr>
        <w:spacing w:after="0" w:line="259" w:lineRule="auto"/>
        <w:rPr>
          <w:highlight w:val="yellow"/>
        </w:rPr>
      </w:pPr>
      <w:r w:rsidRPr="008E7C04">
        <w:rPr>
          <w:highlight w:val="yellow"/>
        </w:rPr>
        <w:t>In addition to periodic CSI-RS, SS-block within the serving cell can be used for new candidate beam identification</w:t>
      </w:r>
    </w:p>
    <w:p w14:paraId="0A02A115" w14:textId="77777777" w:rsidR="00042C6B" w:rsidRPr="008E7C04" w:rsidRDefault="00042C6B" w:rsidP="00192ADE">
      <w:pPr>
        <w:numPr>
          <w:ilvl w:val="1"/>
          <w:numId w:val="15"/>
        </w:numPr>
        <w:spacing w:after="0" w:line="259" w:lineRule="auto"/>
        <w:rPr>
          <w:highlight w:val="yellow"/>
        </w:rPr>
      </w:pPr>
      <w:r w:rsidRPr="008E7C04">
        <w:rPr>
          <w:highlight w:val="yellow"/>
        </w:rPr>
        <w:t xml:space="preserve">The following options can be configured for new candidate beam identification  </w:t>
      </w:r>
    </w:p>
    <w:p w14:paraId="21EA5C67" w14:textId="77777777" w:rsidR="00042C6B" w:rsidRPr="008E7C04" w:rsidRDefault="00042C6B" w:rsidP="00192ADE">
      <w:pPr>
        <w:numPr>
          <w:ilvl w:val="2"/>
          <w:numId w:val="15"/>
        </w:numPr>
        <w:spacing w:after="0" w:line="259" w:lineRule="auto"/>
        <w:rPr>
          <w:highlight w:val="yellow"/>
        </w:rPr>
      </w:pPr>
      <w:r w:rsidRPr="008E7C04">
        <w:rPr>
          <w:highlight w:val="yellow"/>
        </w:rPr>
        <w:t>CSI-RS only</w:t>
      </w:r>
    </w:p>
    <w:p w14:paraId="36E7909E" w14:textId="77777777" w:rsidR="00042C6B" w:rsidRPr="008E7C04" w:rsidRDefault="00042C6B" w:rsidP="00192ADE">
      <w:pPr>
        <w:numPr>
          <w:ilvl w:val="3"/>
          <w:numId w:val="15"/>
        </w:numPr>
        <w:spacing w:after="0" w:line="259" w:lineRule="auto"/>
        <w:rPr>
          <w:highlight w:val="yellow"/>
        </w:rPr>
      </w:pPr>
      <w:r w:rsidRPr="008E7C04">
        <w:rPr>
          <w:highlight w:val="yellow"/>
        </w:rPr>
        <w:t>Note: in this case, SSB will not be configured for new candidate beam identification</w:t>
      </w:r>
    </w:p>
    <w:p w14:paraId="6CA3D5E3" w14:textId="77777777" w:rsidR="00042C6B" w:rsidRPr="008E7C04" w:rsidRDefault="00042C6B" w:rsidP="00192ADE">
      <w:pPr>
        <w:numPr>
          <w:ilvl w:val="2"/>
          <w:numId w:val="15"/>
        </w:numPr>
        <w:spacing w:after="0" w:line="259" w:lineRule="auto"/>
        <w:rPr>
          <w:highlight w:val="yellow"/>
        </w:rPr>
      </w:pPr>
      <w:r w:rsidRPr="008E7C04">
        <w:rPr>
          <w:highlight w:val="yellow"/>
        </w:rPr>
        <w:t>SS block only</w:t>
      </w:r>
    </w:p>
    <w:p w14:paraId="64515328" w14:textId="77777777" w:rsidR="00042C6B" w:rsidRPr="008E7C04" w:rsidRDefault="00042C6B" w:rsidP="00192ADE">
      <w:pPr>
        <w:numPr>
          <w:ilvl w:val="3"/>
          <w:numId w:val="15"/>
        </w:numPr>
        <w:spacing w:after="0" w:line="259" w:lineRule="auto"/>
        <w:rPr>
          <w:highlight w:val="yellow"/>
        </w:rPr>
      </w:pPr>
      <w:r w:rsidRPr="008E7C04">
        <w:rPr>
          <w:highlight w:val="yellow"/>
        </w:rPr>
        <w:t>Note: in this case, CSI-RS will not be configured for new candidate beam identification</w:t>
      </w:r>
    </w:p>
    <w:p w14:paraId="1EF022BD" w14:textId="77777777" w:rsidR="00042C6B" w:rsidRPr="008E7C04" w:rsidRDefault="00042C6B" w:rsidP="00192ADE">
      <w:pPr>
        <w:numPr>
          <w:ilvl w:val="2"/>
          <w:numId w:val="15"/>
        </w:numPr>
        <w:spacing w:after="0" w:line="259" w:lineRule="auto"/>
        <w:rPr>
          <w:highlight w:val="yellow"/>
        </w:rPr>
      </w:pPr>
      <w:r w:rsidRPr="008E7C04">
        <w:rPr>
          <w:highlight w:val="yellow"/>
        </w:rPr>
        <w:t>FFS: CSI-RS + SS block</w:t>
      </w:r>
    </w:p>
    <w:p w14:paraId="2216DBBF" w14:textId="4BE58F1F" w:rsidR="00042C6B" w:rsidRDefault="00042C6B" w:rsidP="00B02F9C"/>
    <w:p w14:paraId="1887122C" w14:textId="77777777" w:rsidR="00CB207E" w:rsidRDefault="00B02F9C" w:rsidP="000D0949">
      <w:pPr>
        <w:jc w:val="both"/>
      </w:pPr>
      <w:r>
        <w:t>Currently two options are supported for identifying new candidate beams for beam failure recovery procedure: CSI-RS and SS block.</w:t>
      </w:r>
    </w:p>
    <w:p w14:paraId="29830A7F" w14:textId="7C64437A" w:rsidR="001F172B" w:rsidRDefault="00305ED9" w:rsidP="000D0949">
      <w:pPr>
        <w:jc w:val="both"/>
      </w:pPr>
      <w:r>
        <w:t xml:space="preserve">If we consider the ‘option 1, CSI-RS only’ it basically works in a case where network transmits CSI-RS on all the SS blocks in a cell. In case of ‘Option 2 SS block only” it works in all configuration cases (e.g. CSI-RS configured for specific set of SS blocks) since the SS block is the ‘always on’ signal in NR and also for initial access purposes the RACH resources need to be associated to at least SS blocks. </w:t>
      </w:r>
      <w:r w:rsidR="00192ADE">
        <w:t>Thus,</w:t>
      </w:r>
      <w:r>
        <w:t xml:space="preserve"> if we consider e.g. contention based RACH for recovery </w:t>
      </w:r>
      <w:r w:rsidR="001F172B">
        <w:t xml:space="preserve">the SS block based candidate beam detection whether or not the UE has CSI-RS configuration for a given SS block. </w:t>
      </w:r>
      <w:r>
        <w:t xml:space="preserve">     </w:t>
      </w:r>
    </w:p>
    <w:p w14:paraId="3F3FD42C" w14:textId="77F867EA" w:rsidR="00305ED9" w:rsidRDefault="00305ED9" w:rsidP="000D0949">
      <w:pPr>
        <w:jc w:val="both"/>
      </w:pPr>
      <w:r>
        <w:t xml:space="preserve">Identifying new candidate beams based on both CSI-RS </w:t>
      </w:r>
      <w:r w:rsidR="001F172B">
        <w:t>+</w:t>
      </w:r>
      <w:r>
        <w:t xml:space="preserve"> SS block (the third</w:t>
      </w:r>
      <w:r w:rsidR="001F172B">
        <w:t xml:space="preserve"> option</w:t>
      </w:r>
      <w:r>
        <w:t xml:space="preserve">) provides the benefit of UE being able to do recovery based on </w:t>
      </w:r>
      <w:r w:rsidR="001F172B">
        <w:t>both CSI-RS and SS block measurements. When both are supported a</w:t>
      </w:r>
      <w:r w:rsidR="00995CCF">
        <w:t>t</w:t>
      </w:r>
      <w:r w:rsidR="001F172B">
        <w:t xml:space="preserve"> the same time</w:t>
      </w:r>
      <w:r w:rsidR="00995CCF">
        <w:t>, the</w:t>
      </w:r>
      <w:r w:rsidR="001F172B">
        <w:t xml:space="preserve"> network can configure UE with </w:t>
      </w:r>
      <w:r w:rsidR="00995CCF">
        <w:t xml:space="preserve">CSI-RS configurations for a </w:t>
      </w:r>
      <w:r w:rsidR="001F172B">
        <w:t>subset of SS blocks. The already configured CSI-RS can be used for detecting potential candidate</w:t>
      </w:r>
      <w:r w:rsidR="00995CCF">
        <w:t xml:space="preserve"> beams</w:t>
      </w:r>
      <w:r w:rsidR="001F172B">
        <w:t xml:space="preserve"> e.g. the CSI-RS periodicity may be shorter than SS block, thus UE may be able to determine </w:t>
      </w:r>
      <w:r w:rsidR="00AF15F8">
        <w:t>target for recovery faster. As a fa</w:t>
      </w:r>
      <w:r w:rsidR="00995CCF">
        <w:t>l</w:t>
      </w:r>
      <w:r w:rsidR="00AF15F8">
        <w:t>l</w:t>
      </w:r>
      <w:r w:rsidR="00995CCF">
        <w:t>b</w:t>
      </w:r>
      <w:r w:rsidR="00AF15F8">
        <w:t xml:space="preserve">ack, the SS blocks can be used for recovery in case no CSI-RS are detected. The recovery signal configuration or association to SS block beams can be similar as in option 2 since UE may be configured </w:t>
      </w:r>
      <w:r w:rsidR="00995CCF">
        <w:t xml:space="preserve">to </w:t>
      </w:r>
      <w:r w:rsidR="00AF15F8">
        <w:t>trigger recovery signal to specific SS block and report e.g. during recovery procedure the CSI-RS measurements</w:t>
      </w:r>
      <w:r w:rsidR="00995CCF">
        <w:t>.</w:t>
      </w:r>
      <w:r w:rsidR="00AF15F8">
        <w:t xml:space="preserve"> </w:t>
      </w:r>
    </w:p>
    <w:p w14:paraId="32C4C6CE" w14:textId="45323A11" w:rsidR="000E2028" w:rsidRPr="008E6964" w:rsidRDefault="008E6964" w:rsidP="000D0949">
      <w:pPr>
        <w:jc w:val="both"/>
        <w:rPr>
          <w:b/>
        </w:rPr>
      </w:pPr>
      <w:bookmarkStart w:id="4" w:name="_Ref492550667"/>
      <w:r w:rsidRPr="001F172B">
        <w:rPr>
          <w:b/>
        </w:rPr>
        <w:t xml:space="preserve">Proposal </w:t>
      </w:r>
      <w:r w:rsidRPr="001F172B">
        <w:rPr>
          <w:b/>
        </w:rPr>
        <w:fldChar w:fldCharType="begin"/>
      </w:r>
      <w:r w:rsidRPr="001F172B">
        <w:rPr>
          <w:b/>
        </w:rPr>
        <w:instrText xml:space="preserve"> SEQ Proposal \* ARABIC </w:instrText>
      </w:r>
      <w:r w:rsidRPr="001F172B">
        <w:rPr>
          <w:b/>
        </w:rPr>
        <w:fldChar w:fldCharType="separate"/>
      </w:r>
      <w:r w:rsidR="00787A4F">
        <w:rPr>
          <w:b/>
          <w:noProof/>
        </w:rPr>
        <w:t>1</w:t>
      </w:r>
      <w:r w:rsidRPr="001F172B">
        <w:rPr>
          <w:b/>
          <w:noProof/>
        </w:rPr>
        <w:fldChar w:fldCharType="end"/>
      </w:r>
      <w:r w:rsidRPr="001F172B">
        <w:rPr>
          <w:b/>
        </w:rPr>
        <w:t xml:space="preserve">: </w:t>
      </w:r>
      <w:r w:rsidR="008E7C04" w:rsidRPr="008E6964">
        <w:rPr>
          <w:b/>
        </w:rPr>
        <w:t xml:space="preserve">Support CSI-RS </w:t>
      </w:r>
      <w:r w:rsidR="004D3A32" w:rsidRPr="008E6964">
        <w:rPr>
          <w:b/>
        </w:rPr>
        <w:t>+</w:t>
      </w:r>
      <w:r w:rsidR="008E7C04" w:rsidRPr="008E6964">
        <w:rPr>
          <w:b/>
        </w:rPr>
        <w:t>SS block based candidate beam detection.</w:t>
      </w:r>
      <w:bookmarkEnd w:id="4"/>
      <w:r w:rsidR="000E2028" w:rsidRPr="008E6964">
        <w:rPr>
          <w:b/>
        </w:rPr>
        <w:t xml:space="preserve"> </w:t>
      </w:r>
    </w:p>
    <w:p w14:paraId="63E28BEF" w14:textId="2660C138" w:rsidR="000E2028" w:rsidRDefault="00CB207E" w:rsidP="000D0949">
      <w:pPr>
        <w:jc w:val="both"/>
      </w:pPr>
      <w:r>
        <w:t>NOTE:</w:t>
      </w:r>
      <w:r w:rsidR="004D3A32">
        <w:t xml:space="preserve"> the candidate beam detection in this case is based on individual measurements on CSI-RS and SS block and not on the “joint” RSRP which is under discussion in beam management track.</w:t>
      </w:r>
    </w:p>
    <w:p w14:paraId="3E4C0A71" w14:textId="77777777" w:rsidR="00B03E8D" w:rsidRDefault="00B03E8D" w:rsidP="000D0949">
      <w:pPr>
        <w:jc w:val="both"/>
      </w:pPr>
    </w:p>
    <w:p w14:paraId="68E13F9C" w14:textId="2F8460E4" w:rsidR="00B03E8D" w:rsidRPr="006425AF" w:rsidRDefault="00B03E8D" w:rsidP="001A11BC">
      <w:pPr>
        <w:pStyle w:val="Heading2"/>
      </w:pPr>
      <w:r w:rsidRPr="006425AF">
        <w:t>2.2 Quality Measure for Beam Failure Detection</w:t>
      </w:r>
    </w:p>
    <w:p w14:paraId="4BC85D18" w14:textId="7ECC818B" w:rsidR="009348B8" w:rsidRPr="001A11BC" w:rsidRDefault="00420116" w:rsidP="001A11BC">
      <w:pPr>
        <w:jc w:val="both"/>
        <w:rPr>
          <w:bCs/>
          <w:lang w:val="en-US"/>
        </w:rPr>
      </w:pPr>
      <w:r w:rsidRPr="001A11BC">
        <w:rPr>
          <w:bCs/>
          <w:lang w:val="en-US"/>
        </w:rPr>
        <w:t xml:space="preserve">One of the </w:t>
      </w:r>
      <w:r w:rsidR="00417BE8" w:rsidRPr="001A11BC">
        <w:rPr>
          <w:bCs/>
          <w:lang w:val="en-US"/>
        </w:rPr>
        <w:t xml:space="preserve">remaining </w:t>
      </w:r>
      <w:r w:rsidRPr="001A11BC">
        <w:rPr>
          <w:bCs/>
          <w:lang w:val="en-US"/>
        </w:rPr>
        <w:t>open question after</w:t>
      </w:r>
      <w:r w:rsidR="00417BE8" w:rsidRPr="001A11BC">
        <w:rPr>
          <w:bCs/>
          <w:lang w:val="en-US"/>
        </w:rPr>
        <w:t xml:space="preserve"> NR AH#3 is whether to use the RSRP or SINR based quality metric to determine beam failure. When RSRP is used UE may potentially have PDCCH link with high (enough) RSRP that would not</w:t>
      </w:r>
      <w:r w:rsidR="009348B8" w:rsidRPr="001A11BC">
        <w:rPr>
          <w:bCs/>
          <w:lang w:val="en-US"/>
        </w:rPr>
        <w:t xml:space="preserve"> trigger failure but the </w:t>
      </w:r>
      <w:r w:rsidR="00417BE8" w:rsidRPr="001A11BC">
        <w:rPr>
          <w:bCs/>
          <w:lang w:val="en-US"/>
        </w:rPr>
        <w:t xml:space="preserve">PDCCH SINR may be low. In worst case this may even </w:t>
      </w:r>
      <w:r w:rsidR="009348B8" w:rsidRPr="001A11BC">
        <w:rPr>
          <w:bCs/>
          <w:lang w:val="en-US"/>
        </w:rPr>
        <w:t xml:space="preserve">trigger indication of radio link problem (eventually </w:t>
      </w:r>
      <w:r w:rsidR="00417BE8" w:rsidRPr="001A11BC">
        <w:rPr>
          <w:bCs/>
          <w:lang w:val="en-US"/>
        </w:rPr>
        <w:t>lead to radio link failure</w:t>
      </w:r>
      <w:r w:rsidR="009348B8" w:rsidRPr="001A11BC">
        <w:rPr>
          <w:bCs/>
          <w:lang w:val="en-US"/>
        </w:rPr>
        <w:t>) since the RLM procedure evaluates the PDCCH performance based on hypothetical BLER.</w:t>
      </w:r>
    </w:p>
    <w:p w14:paraId="38DE876A" w14:textId="034A89B8" w:rsidR="00CB207E" w:rsidRPr="001A11BC" w:rsidRDefault="009348B8" w:rsidP="0083501C">
      <w:pPr>
        <w:jc w:val="both"/>
        <w:rPr>
          <w:b/>
        </w:rPr>
      </w:pPr>
      <w:r w:rsidRPr="001A11BC">
        <w:rPr>
          <w:b/>
        </w:rPr>
        <w:t xml:space="preserve">Proposal </w:t>
      </w:r>
      <w:r w:rsidRPr="001A11BC">
        <w:rPr>
          <w:b/>
          <w:szCs w:val="18"/>
        </w:rPr>
        <w:fldChar w:fldCharType="begin"/>
      </w:r>
      <w:r w:rsidRPr="001A11BC">
        <w:rPr>
          <w:b/>
        </w:rPr>
        <w:instrText xml:space="preserve"> SEQ Proposal \* ARABIC </w:instrText>
      </w:r>
      <w:r w:rsidRPr="001A11BC">
        <w:rPr>
          <w:b/>
          <w:szCs w:val="18"/>
        </w:rPr>
        <w:fldChar w:fldCharType="separate"/>
      </w:r>
      <w:r w:rsidR="00787A4F" w:rsidRPr="001A11BC">
        <w:rPr>
          <w:b/>
          <w:noProof/>
        </w:rPr>
        <w:t>2</w:t>
      </w:r>
      <w:r w:rsidRPr="001A11BC">
        <w:rPr>
          <w:b/>
          <w:szCs w:val="18"/>
        </w:rPr>
        <w:fldChar w:fldCharType="end"/>
      </w:r>
      <w:r w:rsidRPr="001A11BC">
        <w:rPr>
          <w:b/>
          <w:bCs/>
          <w:lang w:val="en-US"/>
        </w:rPr>
        <w:t>: Support SINR based (hypotethical PDCCH BLER) as quality measure for beam failure detection.</w:t>
      </w:r>
    </w:p>
    <w:p w14:paraId="6AA865CD" w14:textId="5D9208C5" w:rsidR="00F205C6" w:rsidRDefault="00FC01B2" w:rsidP="001A11BC">
      <w:pPr>
        <w:pStyle w:val="Heading2"/>
      </w:pPr>
      <w:r>
        <w:lastRenderedPageBreak/>
        <w:t>2.</w:t>
      </w:r>
      <w:r w:rsidR="00B03E8D">
        <w:t>3</w:t>
      </w:r>
      <w:r>
        <w:t xml:space="preserve"> Uplink Signals for Beam Recovery Transmission</w:t>
      </w:r>
    </w:p>
    <w:p w14:paraId="7068E4B3" w14:textId="51C301A9" w:rsidR="00D976F1" w:rsidRDefault="00C3005E" w:rsidP="00D976F1">
      <w:pPr>
        <w:spacing w:after="0"/>
        <w:rPr>
          <w:rFonts w:eastAsia="MS Mincho"/>
          <w:lang w:val="en-US" w:eastAsia="ja-JP"/>
        </w:rPr>
      </w:pPr>
      <w:r>
        <w:rPr>
          <w:rFonts w:eastAsia="MS Mincho"/>
          <w:lang w:val="en-US" w:eastAsia="ja-JP"/>
        </w:rPr>
        <w:t xml:space="preserve">In AH#3 it was agreed to have association </w:t>
      </w:r>
      <w:r w:rsidR="001D7E66">
        <w:rPr>
          <w:rFonts w:eastAsia="MS Mincho"/>
          <w:lang w:val="en-US" w:eastAsia="ja-JP"/>
        </w:rPr>
        <w:t>between</w:t>
      </w:r>
      <w:r>
        <w:rPr>
          <w:rFonts w:eastAsia="MS Mincho"/>
          <w:lang w:val="en-US" w:eastAsia="ja-JP"/>
        </w:rPr>
        <w:t xml:space="preserve"> dedicated </w:t>
      </w:r>
      <w:r w:rsidR="001D7E66">
        <w:rPr>
          <w:rFonts w:eastAsia="MS Mincho"/>
          <w:lang w:val="en-US" w:eastAsia="ja-JP"/>
        </w:rPr>
        <w:t xml:space="preserve">PRACH resource </w:t>
      </w:r>
      <w:r w:rsidR="000B559F">
        <w:rPr>
          <w:rFonts w:eastAsia="MS Mincho"/>
          <w:lang w:val="en-US" w:eastAsia="ja-JP"/>
        </w:rPr>
        <w:t>and CSI-RS/SS Block:</w:t>
      </w:r>
    </w:p>
    <w:p w14:paraId="41239C37" w14:textId="0E2CD26F" w:rsidR="000B559F" w:rsidRDefault="000B559F" w:rsidP="00D976F1">
      <w:pPr>
        <w:spacing w:after="0"/>
        <w:rPr>
          <w:rFonts w:eastAsia="MS Mincho"/>
          <w:lang w:val="en-US" w:eastAsia="ja-JP"/>
        </w:rPr>
      </w:pPr>
    </w:p>
    <w:p w14:paraId="2E302613" w14:textId="77777777" w:rsidR="000B559F" w:rsidRPr="001A11BC" w:rsidRDefault="000B559F" w:rsidP="000B559F">
      <w:pPr>
        <w:rPr>
          <w:b/>
          <w:highlight w:val="yellow"/>
          <w:lang w:val="en-US" w:eastAsia="x-none"/>
        </w:rPr>
      </w:pPr>
      <w:r w:rsidRPr="001A11BC">
        <w:rPr>
          <w:b/>
          <w:highlight w:val="yellow"/>
          <w:lang w:val="en-US" w:eastAsia="x-none"/>
        </w:rPr>
        <w:t>Agreement:</w:t>
      </w:r>
    </w:p>
    <w:p w14:paraId="083162EC" w14:textId="77777777" w:rsidR="000B559F" w:rsidRPr="001A11BC" w:rsidRDefault="000B559F" w:rsidP="000B559F">
      <w:pPr>
        <w:numPr>
          <w:ilvl w:val="0"/>
          <w:numId w:val="18"/>
        </w:numPr>
        <w:tabs>
          <w:tab w:val="left" w:pos="1440"/>
        </w:tabs>
        <w:spacing w:after="0"/>
        <w:rPr>
          <w:highlight w:val="yellow"/>
          <w:lang w:val="en-US" w:eastAsia="x-none"/>
        </w:rPr>
      </w:pPr>
      <w:r w:rsidRPr="001A11BC">
        <w:rPr>
          <w:highlight w:val="yellow"/>
          <w:lang w:val="en-US" w:eastAsia="x-none"/>
        </w:rPr>
        <w:t>For new candidate beam identification purpose</w:t>
      </w:r>
    </w:p>
    <w:p w14:paraId="69ACBE2A" w14:textId="77777777" w:rsidR="000B559F" w:rsidRPr="001A11BC" w:rsidRDefault="000B559F" w:rsidP="000B559F">
      <w:pPr>
        <w:numPr>
          <w:ilvl w:val="1"/>
          <w:numId w:val="18"/>
        </w:numPr>
        <w:tabs>
          <w:tab w:val="left" w:pos="1440"/>
        </w:tabs>
        <w:spacing w:after="0"/>
        <w:rPr>
          <w:highlight w:val="yellow"/>
          <w:lang w:val="en-US" w:eastAsia="x-none"/>
        </w:rPr>
      </w:pPr>
      <w:r w:rsidRPr="001A11BC">
        <w:rPr>
          <w:highlight w:val="yellow"/>
          <w:lang w:val="en-US" w:eastAsia="x-none"/>
        </w:rPr>
        <w:t>In CSI-RS only case, a direct association is configured between only CSI-RS resources and dedicated PRACH resources</w:t>
      </w:r>
    </w:p>
    <w:p w14:paraId="23084792" w14:textId="77777777" w:rsidR="000B559F" w:rsidRPr="001A11BC" w:rsidRDefault="000B559F" w:rsidP="000B559F">
      <w:pPr>
        <w:numPr>
          <w:ilvl w:val="1"/>
          <w:numId w:val="18"/>
        </w:numPr>
        <w:tabs>
          <w:tab w:val="left" w:pos="1440"/>
        </w:tabs>
        <w:spacing w:after="0"/>
        <w:rPr>
          <w:highlight w:val="yellow"/>
          <w:lang w:val="en-US" w:eastAsia="x-none"/>
        </w:rPr>
      </w:pPr>
      <w:r w:rsidRPr="001A11BC">
        <w:rPr>
          <w:highlight w:val="yellow"/>
          <w:lang w:val="en-US" w:eastAsia="x-none"/>
        </w:rPr>
        <w:t>In SS block only case, a direct association is configured between only SS block resources and dedicated PRACH resources</w:t>
      </w:r>
    </w:p>
    <w:p w14:paraId="0FAE7E9D" w14:textId="77777777" w:rsidR="000B559F" w:rsidRPr="001A11BC" w:rsidRDefault="000B559F" w:rsidP="000B559F">
      <w:pPr>
        <w:numPr>
          <w:ilvl w:val="1"/>
          <w:numId w:val="18"/>
        </w:numPr>
        <w:tabs>
          <w:tab w:val="left" w:pos="1440"/>
        </w:tabs>
        <w:spacing w:after="0"/>
        <w:rPr>
          <w:highlight w:val="yellow"/>
          <w:lang w:val="en-US" w:eastAsia="x-none"/>
        </w:rPr>
      </w:pPr>
      <w:r w:rsidRPr="001A11BC">
        <w:rPr>
          <w:highlight w:val="yellow"/>
          <w:lang w:val="en-US" w:eastAsia="x-none"/>
        </w:rPr>
        <w:t>In CSI-RS + SS block case (if supported), an association is configured between resources of CSI-RS/SSB and dedicated PRACH resources</w:t>
      </w:r>
    </w:p>
    <w:p w14:paraId="343C06F5" w14:textId="77777777" w:rsidR="000B559F" w:rsidRPr="001A11BC" w:rsidRDefault="000B559F" w:rsidP="000B559F">
      <w:pPr>
        <w:numPr>
          <w:ilvl w:val="2"/>
          <w:numId w:val="18"/>
        </w:numPr>
        <w:tabs>
          <w:tab w:val="left" w:pos="1440"/>
        </w:tabs>
        <w:spacing w:after="0"/>
        <w:rPr>
          <w:highlight w:val="yellow"/>
          <w:lang w:val="en-US" w:eastAsia="x-none"/>
        </w:rPr>
      </w:pPr>
      <w:r w:rsidRPr="001A11BC">
        <w:rPr>
          <w:highlight w:val="yellow"/>
          <w:lang w:val="en-US" w:eastAsia="x-none"/>
        </w:rPr>
        <w:t>CSI-RS and SSB can be associated with the same dedicated resource through QCL association</w:t>
      </w:r>
    </w:p>
    <w:p w14:paraId="6891A7BD" w14:textId="77777777" w:rsidR="000B559F" w:rsidRDefault="000B559F" w:rsidP="00D976F1">
      <w:pPr>
        <w:spacing w:after="0"/>
        <w:rPr>
          <w:rFonts w:eastAsia="MS Mincho"/>
          <w:lang w:val="en-US" w:eastAsia="ja-JP"/>
        </w:rPr>
      </w:pPr>
    </w:p>
    <w:p w14:paraId="46D40762" w14:textId="46675EDC" w:rsidR="004F0FA9" w:rsidRPr="001A11BC" w:rsidRDefault="005169D3" w:rsidP="006425AF">
      <w:pPr>
        <w:pStyle w:val="Heading4"/>
        <w:rPr>
          <w:rFonts w:eastAsia="MS Mincho"/>
        </w:rPr>
      </w:pPr>
      <w:r w:rsidRPr="001A11BC">
        <w:rPr>
          <w:rFonts w:eastAsia="MS Mincho"/>
        </w:rPr>
        <w:t>2.</w:t>
      </w:r>
      <w:r w:rsidR="00B03E8D" w:rsidRPr="001A11BC">
        <w:rPr>
          <w:rFonts w:eastAsia="MS Mincho"/>
        </w:rPr>
        <w:t>3</w:t>
      </w:r>
      <w:r w:rsidRPr="001A11BC">
        <w:rPr>
          <w:rFonts w:eastAsia="MS Mincho"/>
        </w:rPr>
        <w:t>.</w:t>
      </w:r>
      <w:r w:rsidR="006E132A" w:rsidRPr="001A11BC">
        <w:rPr>
          <w:rFonts w:eastAsia="MS Mincho"/>
        </w:rPr>
        <w:t>1</w:t>
      </w:r>
      <w:r w:rsidRPr="001A11BC">
        <w:rPr>
          <w:rFonts w:eastAsia="MS Mincho"/>
        </w:rPr>
        <w:t xml:space="preserve"> </w:t>
      </w:r>
      <w:r w:rsidR="006E132A" w:rsidRPr="001A11BC">
        <w:rPr>
          <w:rFonts w:eastAsia="MS Mincho"/>
        </w:rPr>
        <w:t>Non-Contention Based PRACH</w:t>
      </w:r>
      <w:r w:rsidR="00D976F1" w:rsidRPr="001A11BC">
        <w:rPr>
          <w:rFonts w:eastAsia="MS Mincho"/>
        </w:rPr>
        <w:t xml:space="preserve"> for Beam Recovery</w:t>
      </w:r>
    </w:p>
    <w:p w14:paraId="49B642FC" w14:textId="54D0D2E6" w:rsidR="006F7B5F" w:rsidRPr="006F7B5F" w:rsidRDefault="006F7B5F" w:rsidP="006F7B5F">
      <w:pPr>
        <w:jc w:val="both"/>
        <w:rPr>
          <w:lang w:val="en-US"/>
        </w:rPr>
      </w:pPr>
      <w:r w:rsidRPr="006F7B5F">
        <w:rPr>
          <w:lang w:val="en-US"/>
        </w:rPr>
        <w:t xml:space="preserve">Scheduling request, SR, is conventionally used by UE </w:t>
      </w:r>
      <w:r w:rsidR="00BF76D9">
        <w:rPr>
          <w:lang w:val="en-US"/>
        </w:rPr>
        <w:t xml:space="preserve">to </w:t>
      </w:r>
      <w:r w:rsidRPr="006F7B5F">
        <w:rPr>
          <w:lang w:val="en-US"/>
        </w:rPr>
        <w:t>request UL-SCH resources for new data transmission. From beam management perspective</w:t>
      </w:r>
      <w:r w:rsidR="00BF76D9">
        <w:rPr>
          <w:lang w:val="en-US"/>
        </w:rPr>
        <w:t>,</w:t>
      </w:r>
      <w:r w:rsidRPr="006F7B5F">
        <w:rPr>
          <w:lang w:val="en-US"/>
        </w:rPr>
        <w:t xml:space="preserve"> SR can be used to request resources for transmitting beam report. Specific triggering conditions can be specified and configured by the network when the UE can trigger SR transmission. Once SR has been triggered based on the configured beam management event</w:t>
      </w:r>
      <w:r w:rsidR="00BF76D9">
        <w:rPr>
          <w:lang w:val="en-US"/>
        </w:rPr>
        <w:t>,</w:t>
      </w:r>
      <w:r w:rsidRPr="006F7B5F">
        <w:rPr>
          <w:lang w:val="en-US"/>
        </w:rPr>
        <w:t xml:space="preserve"> the UE utilizes the configured resources to transmit SR (e.g. PUCCH/PRACH period). Upon receiving UL grant UE transmits beam report on the allocated resources. Beam report in UE event triggered actions is generated by MAC layer and content e.g. maximum number of reported beams</w:t>
      </w:r>
      <w:r w:rsidR="000C71B9">
        <w:rPr>
          <w:lang w:val="en-US"/>
        </w:rPr>
        <w:t xml:space="preserve"> and beam groups</w:t>
      </w:r>
      <w:r w:rsidRPr="006F7B5F">
        <w:rPr>
          <w:lang w:val="en-US"/>
        </w:rPr>
        <w:t xml:space="preserve"> is configured by higher layers (RRC). </w:t>
      </w:r>
    </w:p>
    <w:p w14:paraId="2CBD4158" w14:textId="1048E7A0" w:rsidR="006F7B5F" w:rsidRPr="006F7B5F" w:rsidRDefault="006F7B5F" w:rsidP="006F7B5F">
      <w:pPr>
        <w:rPr>
          <w:lang w:val="en-US"/>
        </w:rPr>
      </w:pPr>
      <w:r w:rsidRPr="006F7B5F">
        <w:rPr>
          <w:lang w:val="en-US"/>
        </w:rPr>
        <w:t xml:space="preserve">SS block specific SR signal configuration on PRACH symbols is illustrated in the below figure.  </w:t>
      </w:r>
    </w:p>
    <w:p w14:paraId="7380A382" w14:textId="178F3FA2" w:rsidR="006F7B5F" w:rsidRPr="006F7B5F" w:rsidRDefault="006F7B5F" w:rsidP="006F7B5F">
      <w:pPr>
        <w:pStyle w:val="ListParagraph"/>
        <w:jc w:val="center"/>
        <w:rPr>
          <w:lang w:val="en-US"/>
        </w:rPr>
      </w:pPr>
      <w:r>
        <w:object w:dxaOrig="9477" w:dyaOrig="7321" w14:anchorId="28EA9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92.9pt" o:ole="">
            <v:imagedata r:id="rId12" o:title=""/>
          </v:shape>
          <o:OLEObject Type="Embed" ProgID="Visio.Drawing.11" ShapeID="_x0000_i1025" DrawAspect="Content" ObjectID="_1568440437" r:id="rId13"/>
        </w:object>
      </w:r>
    </w:p>
    <w:p w14:paraId="290DAA90" w14:textId="77777777" w:rsidR="006F7B5F" w:rsidRPr="006F7B5F" w:rsidRDefault="006F7B5F" w:rsidP="006F7B5F">
      <w:pPr>
        <w:pStyle w:val="ListParagraph"/>
        <w:jc w:val="both"/>
        <w:rPr>
          <w:lang w:val="en-US"/>
        </w:rPr>
      </w:pPr>
    </w:p>
    <w:p w14:paraId="0C55255E" w14:textId="6771EC87" w:rsidR="006F7B5F" w:rsidRDefault="006F7B5F" w:rsidP="006F7B5F">
      <w:pPr>
        <w:jc w:val="both"/>
        <w:rPr>
          <w:lang w:val="en-US"/>
        </w:rPr>
      </w:pPr>
      <w:r w:rsidRPr="006F7B5F">
        <w:rPr>
          <w:lang w:val="en-US"/>
        </w:rPr>
        <w:t>Triggering SS</w:t>
      </w:r>
      <w:r w:rsidR="00514FC4">
        <w:rPr>
          <w:lang w:val="en-US"/>
        </w:rPr>
        <w:t xml:space="preserve"> </w:t>
      </w:r>
      <w:r w:rsidRPr="006F7B5F">
        <w:rPr>
          <w:lang w:val="en-US"/>
        </w:rPr>
        <w:t xml:space="preserve">block specific SR may also be an implicit indication of need for beam reporting/recovery: in case UE detects stronger beam than the current beam used for PDCCH monitoring outside the corresponding SS block it may transmit SR on the corresponding SS block SR resources. gNB detects SR transmission and allocates UE with UL resources. In case UE does not have SR configuration corresponding </w:t>
      </w:r>
      <w:r w:rsidR="001A11BC">
        <w:rPr>
          <w:lang w:val="en-US"/>
        </w:rPr>
        <w:t xml:space="preserve">to </w:t>
      </w:r>
      <w:r w:rsidRPr="006F7B5F">
        <w:rPr>
          <w:lang w:val="en-US"/>
        </w:rPr>
        <w:t xml:space="preserve">the preferred SS block or it does not receive UL allocation as a response to SR it may fallback to RACH based recovery. SR </w:t>
      </w:r>
      <w:r w:rsidR="00465475">
        <w:rPr>
          <w:lang w:val="en-US"/>
        </w:rPr>
        <w:t>could</w:t>
      </w:r>
      <w:r w:rsidRPr="006F7B5F">
        <w:rPr>
          <w:lang w:val="en-US"/>
        </w:rPr>
        <w:t xml:space="preserve"> be configured to PUCCH or to </w:t>
      </w:r>
      <w:r w:rsidR="00CE2DC8">
        <w:rPr>
          <w:lang w:val="en-US"/>
        </w:rPr>
        <w:t>P</w:t>
      </w:r>
      <w:r w:rsidRPr="006F7B5F">
        <w:rPr>
          <w:lang w:val="en-US"/>
        </w:rPr>
        <w:t>RACH periods.</w:t>
      </w:r>
    </w:p>
    <w:p w14:paraId="2B364492" w14:textId="064BF132" w:rsidR="00465475" w:rsidRPr="006F7B5F" w:rsidRDefault="00465475" w:rsidP="006F7B5F">
      <w:pPr>
        <w:jc w:val="both"/>
        <w:rPr>
          <w:lang w:val="en-US" w:eastAsia="x-none"/>
        </w:rPr>
      </w:pPr>
      <w:r>
        <w:rPr>
          <w:lang w:val="en-US" w:eastAsia="x-none"/>
        </w:rPr>
        <w:t>C</w:t>
      </w:r>
      <w:r w:rsidRPr="00465475">
        <w:rPr>
          <w:lang w:val="en-US" w:eastAsia="x-none"/>
        </w:rPr>
        <w:t>urrently</w:t>
      </w:r>
      <w:r>
        <w:rPr>
          <w:lang w:val="en-US" w:eastAsia="x-none"/>
        </w:rPr>
        <w:t>,</w:t>
      </w:r>
      <w:r w:rsidRPr="00465475">
        <w:rPr>
          <w:lang w:val="en-US" w:eastAsia="x-none"/>
        </w:rPr>
        <w:t xml:space="preserve"> there is no</w:t>
      </w:r>
      <w:r>
        <w:rPr>
          <w:lang w:val="en-US" w:eastAsia="x-none"/>
        </w:rPr>
        <w:t xml:space="preserve"> </w:t>
      </w:r>
      <w:r w:rsidRPr="00465475">
        <w:rPr>
          <w:lang w:val="en-US" w:eastAsia="x-none"/>
        </w:rPr>
        <w:t>agreement yet</w:t>
      </w:r>
      <w:r w:rsidR="000C71B9">
        <w:rPr>
          <w:lang w:val="en-US" w:eastAsia="x-none"/>
        </w:rPr>
        <w:t xml:space="preserve"> in RAN1</w:t>
      </w:r>
      <w:r w:rsidRPr="00465475">
        <w:rPr>
          <w:lang w:val="en-US" w:eastAsia="x-none"/>
        </w:rPr>
        <w:t xml:space="preserve"> that SR</w:t>
      </w:r>
      <w:r>
        <w:rPr>
          <w:lang w:val="en-US" w:eastAsia="x-none"/>
        </w:rPr>
        <w:t xml:space="preserve"> type signal</w:t>
      </w:r>
      <w:r w:rsidRPr="00465475">
        <w:rPr>
          <w:lang w:val="en-US" w:eastAsia="x-none"/>
        </w:rPr>
        <w:t xml:space="preserve"> could be configured to PRACH. As </w:t>
      </w:r>
      <w:r w:rsidR="001A11BC">
        <w:rPr>
          <w:lang w:val="en-US" w:eastAsia="x-none"/>
        </w:rPr>
        <w:t xml:space="preserve">per </w:t>
      </w:r>
      <w:r>
        <w:rPr>
          <w:lang w:val="en-US" w:eastAsia="x-none"/>
        </w:rPr>
        <w:t xml:space="preserve">RAN1 agreement </w:t>
      </w:r>
      <w:r w:rsidRPr="00465475">
        <w:rPr>
          <w:lang w:val="en-US" w:eastAsia="x-none"/>
        </w:rPr>
        <w:t xml:space="preserve">the contention free beam recovery request can be configured to PRACH (at least in FDM) it </w:t>
      </w:r>
      <w:r w:rsidR="00514FC4">
        <w:rPr>
          <w:lang w:val="en-US" w:eastAsia="x-none"/>
        </w:rPr>
        <w:t>could</w:t>
      </w:r>
      <w:r w:rsidR="00514FC4" w:rsidRPr="00465475">
        <w:rPr>
          <w:lang w:val="en-US" w:eastAsia="x-none"/>
        </w:rPr>
        <w:t xml:space="preserve"> </w:t>
      </w:r>
      <w:r w:rsidRPr="00465475">
        <w:rPr>
          <w:lang w:val="en-US" w:eastAsia="x-none"/>
        </w:rPr>
        <w:t xml:space="preserve">be feasible to configure SR signals also. SR and beam recovery signal should have joint design </w:t>
      </w:r>
      <w:r>
        <w:rPr>
          <w:lang w:val="en-US" w:eastAsia="x-none"/>
        </w:rPr>
        <w:t>since it can be assumed that beam reporting would be integral part of the recovery procedure and thus requiring UL resources for sending the information.</w:t>
      </w:r>
      <w:r w:rsidRPr="00465475">
        <w:rPr>
          <w:lang w:val="en-US" w:eastAsia="x-none"/>
        </w:rPr>
        <w:t xml:space="preserve">  </w:t>
      </w:r>
    </w:p>
    <w:p w14:paraId="392EC4C0" w14:textId="2692BE0D" w:rsidR="006E132A" w:rsidRPr="00C8418F" w:rsidRDefault="006E132A" w:rsidP="006E132A">
      <w:pPr>
        <w:jc w:val="both"/>
        <w:rPr>
          <w:lang w:val="en-US" w:eastAsia="x-none"/>
        </w:rPr>
      </w:pPr>
      <w:r w:rsidRPr="00C8418F">
        <w:rPr>
          <w:lang w:val="en-US" w:eastAsia="x-none"/>
        </w:rPr>
        <w:t>gNB response to UL signaling resource can be similar to SR based recovery transmission i.e. UE is provided wit</w:t>
      </w:r>
      <w:r w:rsidR="00C8418F" w:rsidRPr="00C8418F">
        <w:rPr>
          <w:lang w:val="en-US" w:eastAsia="x-none"/>
        </w:rPr>
        <w:t>h UL gr</w:t>
      </w:r>
      <w:r w:rsidR="00C8418F">
        <w:rPr>
          <w:lang w:val="en-US" w:eastAsia="x-none"/>
        </w:rPr>
        <w:t>ant and UE provides beam report using the granted resources.</w:t>
      </w:r>
    </w:p>
    <w:p w14:paraId="40BB3FBE" w14:textId="77777777" w:rsidR="006E132A" w:rsidRDefault="006E132A" w:rsidP="006E132A">
      <w:pPr>
        <w:spacing w:after="0"/>
        <w:rPr>
          <w:rFonts w:eastAsia="MS Mincho"/>
          <w:lang w:val="en-US" w:eastAsia="ja-JP"/>
        </w:rPr>
      </w:pPr>
    </w:p>
    <w:p w14:paraId="62D68689" w14:textId="2A70CDA1" w:rsidR="00D976F1" w:rsidRDefault="006E132A" w:rsidP="001A11BC">
      <w:pPr>
        <w:pStyle w:val="Heading4"/>
        <w:rPr>
          <w:rFonts w:eastAsia="MS Mincho"/>
          <w:lang w:val="en-US" w:eastAsia="ja-JP"/>
        </w:rPr>
      </w:pPr>
      <w:r>
        <w:rPr>
          <w:rFonts w:eastAsia="MS Mincho"/>
          <w:lang w:val="en-US" w:eastAsia="ja-JP"/>
        </w:rPr>
        <w:t>2.</w:t>
      </w:r>
      <w:r w:rsidR="00B03E8D">
        <w:rPr>
          <w:rFonts w:eastAsia="MS Mincho"/>
          <w:lang w:val="en-US" w:eastAsia="ja-JP"/>
        </w:rPr>
        <w:t>3</w:t>
      </w:r>
      <w:r>
        <w:rPr>
          <w:rFonts w:eastAsia="MS Mincho"/>
          <w:lang w:val="en-US" w:eastAsia="ja-JP"/>
        </w:rPr>
        <w:t>.2 PUCCH</w:t>
      </w:r>
    </w:p>
    <w:p w14:paraId="44BA5A78" w14:textId="77777777" w:rsidR="005A1029" w:rsidRDefault="005A1029" w:rsidP="00D052B8">
      <w:pPr>
        <w:spacing w:after="0"/>
        <w:jc w:val="both"/>
        <w:rPr>
          <w:rFonts w:eastAsia="MS Mincho"/>
          <w:lang w:val="en-US" w:eastAsia="ja-JP"/>
        </w:rPr>
      </w:pPr>
    </w:p>
    <w:p w14:paraId="05DD2D14" w14:textId="04FEF99B" w:rsidR="002F46F3" w:rsidRDefault="00C8418F" w:rsidP="00D052B8">
      <w:pPr>
        <w:spacing w:after="0"/>
        <w:jc w:val="both"/>
        <w:rPr>
          <w:rFonts w:eastAsia="MS Mincho"/>
          <w:lang w:val="en-US" w:eastAsia="ja-JP"/>
        </w:rPr>
      </w:pPr>
      <w:r w:rsidRPr="002F46F3">
        <w:rPr>
          <w:rFonts w:eastAsia="MS Mincho"/>
          <w:lang w:val="en-US" w:eastAsia="ja-JP"/>
        </w:rPr>
        <w:t>PUCCH serve</w:t>
      </w:r>
      <w:r w:rsidR="00F03203">
        <w:rPr>
          <w:rFonts w:eastAsia="MS Mincho"/>
          <w:lang w:val="en-US" w:eastAsia="ja-JP"/>
        </w:rPr>
        <w:t>s</w:t>
      </w:r>
      <w:r w:rsidRPr="002F46F3">
        <w:rPr>
          <w:rFonts w:eastAsia="MS Mincho"/>
          <w:lang w:val="en-US" w:eastAsia="ja-JP"/>
        </w:rPr>
        <w:t xml:space="preserve"> as additional </w:t>
      </w:r>
      <w:r w:rsidR="00A32061" w:rsidRPr="002F46F3">
        <w:rPr>
          <w:rFonts w:eastAsia="MS Mincho"/>
          <w:lang w:val="en-US" w:eastAsia="ja-JP"/>
        </w:rPr>
        <w:t xml:space="preserve">uplink </w:t>
      </w:r>
      <w:r w:rsidR="00F03203">
        <w:rPr>
          <w:rFonts w:eastAsia="MS Mincho"/>
          <w:lang w:val="en-US" w:eastAsia="ja-JP"/>
        </w:rPr>
        <w:t xml:space="preserve">opportunity </w:t>
      </w:r>
      <w:r w:rsidRPr="002F46F3">
        <w:rPr>
          <w:rFonts w:eastAsia="MS Mincho"/>
          <w:lang w:val="en-US" w:eastAsia="ja-JP"/>
        </w:rPr>
        <w:t xml:space="preserve">for </w:t>
      </w:r>
      <w:r w:rsidR="002F46F3" w:rsidRPr="002F46F3">
        <w:rPr>
          <w:rFonts w:eastAsia="MS Mincho"/>
          <w:lang w:val="en-US" w:eastAsia="ja-JP"/>
        </w:rPr>
        <w:t xml:space="preserve">transmitting dedicated </w:t>
      </w:r>
      <w:r w:rsidR="00B83276">
        <w:rPr>
          <w:rFonts w:eastAsia="MS Mincho"/>
          <w:lang w:val="en-US" w:eastAsia="ja-JP"/>
        </w:rPr>
        <w:t xml:space="preserve">signals for </w:t>
      </w:r>
      <w:r w:rsidR="002F46F3" w:rsidRPr="002F46F3">
        <w:rPr>
          <w:rFonts w:eastAsia="MS Mincho"/>
          <w:lang w:val="en-US" w:eastAsia="ja-JP"/>
        </w:rPr>
        <w:t xml:space="preserve">beam recovery </w:t>
      </w:r>
      <w:r w:rsidR="00B83276">
        <w:rPr>
          <w:rFonts w:eastAsia="MS Mincho"/>
          <w:lang w:val="en-US" w:eastAsia="ja-JP"/>
        </w:rPr>
        <w:t>(SR)</w:t>
      </w:r>
      <w:r w:rsidR="002F46F3" w:rsidRPr="002F46F3">
        <w:rPr>
          <w:rFonts w:eastAsia="MS Mincho"/>
          <w:lang w:val="en-US" w:eastAsia="ja-JP"/>
        </w:rPr>
        <w:t xml:space="preserve"> that are </w:t>
      </w:r>
      <w:r w:rsidRPr="002F46F3">
        <w:rPr>
          <w:rFonts w:eastAsia="MS Mincho"/>
          <w:lang w:val="en-US" w:eastAsia="ja-JP"/>
        </w:rPr>
        <w:t>specific SS block</w:t>
      </w:r>
      <w:r w:rsidR="00A32061" w:rsidRPr="002F46F3">
        <w:rPr>
          <w:rFonts w:eastAsia="MS Mincho"/>
          <w:lang w:val="en-US" w:eastAsia="ja-JP"/>
        </w:rPr>
        <w:t>/CSI-RS</w:t>
      </w:r>
      <w:r w:rsidR="002F46F3" w:rsidRPr="002F46F3">
        <w:rPr>
          <w:rFonts w:eastAsia="MS Mincho"/>
          <w:lang w:val="en-US" w:eastAsia="ja-JP"/>
        </w:rPr>
        <w:t>/set of CSI-RS.</w:t>
      </w:r>
      <w:r w:rsidRPr="002F46F3">
        <w:rPr>
          <w:rFonts w:eastAsia="MS Mincho"/>
          <w:lang w:val="en-US" w:eastAsia="ja-JP"/>
        </w:rPr>
        <w:t xml:space="preserve"> </w:t>
      </w:r>
      <w:r w:rsidR="00B83276">
        <w:rPr>
          <w:rFonts w:eastAsia="MS Mincho"/>
          <w:lang w:val="en-US" w:eastAsia="ja-JP"/>
        </w:rPr>
        <w:t xml:space="preserve">Additional PUCCH opportunities </w:t>
      </w:r>
      <w:r w:rsidR="002F46F3" w:rsidRPr="002F46F3">
        <w:rPr>
          <w:rFonts w:eastAsia="MS Mincho"/>
          <w:lang w:val="en-US" w:eastAsia="ja-JP"/>
        </w:rPr>
        <w:t xml:space="preserve">could be configured for </w:t>
      </w:r>
      <w:r w:rsidR="00B83276">
        <w:rPr>
          <w:rFonts w:eastAsia="MS Mincho"/>
          <w:lang w:val="en-US" w:eastAsia="ja-JP"/>
        </w:rPr>
        <w:t xml:space="preserve">e.g. </w:t>
      </w:r>
      <w:r w:rsidR="002F46F3" w:rsidRPr="002F46F3">
        <w:rPr>
          <w:rFonts w:eastAsia="MS Mincho"/>
          <w:lang w:val="en-US" w:eastAsia="ja-JP"/>
        </w:rPr>
        <w:t xml:space="preserve">only K </w:t>
      </w:r>
      <w:r w:rsidR="000C71B9">
        <w:rPr>
          <w:rFonts w:eastAsia="MS Mincho"/>
          <w:lang w:val="en-US" w:eastAsia="ja-JP"/>
        </w:rPr>
        <w:t>-</w:t>
      </w:r>
      <w:r w:rsidR="002F46F3" w:rsidRPr="002F46F3">
        <w:rPr>
          <w:rFonts w:eastAsia="MS Mincho"/>
          <w:lang w:val="en-US" w:eastAsia="ja-JP"/>
        </w:rPr>
        <w:t xml:space="preserve">SS blocks while the PRACH period would be able to cover all N </w:t>
      </w:r>
      <w:r w:rsidR="000C71B9">
        <w:rPr>
          <w:rFonts w:eastAsia="MS Mincho"/>
          <w:lang w:val="en-US" w:eastAsia="ja-JP"/>
        </w:rPr>
        <w:t>-</w:t>
      </w:r>
      <w:r w:rsidR="002F46F3" w:rsidRPr="002F46F3">
        <w:rPr>
          <w:rFonts w:eastAsia="MS Mincho"/>
          <w:lang w:val="en-US" w:eastAsia="ja-JP"/>
        </w:rPr>
        <w:t>SS block directions</w:t>
      </w:r>
      <w:r w:rsidR="00A32061" w:rsidRPr="002F46F3">
        <w:rPr>
          <w:rFonts w:eastAsia="MS Mincho"/>
          <w:lang w:val="en-US" w:eastAsia="ja-JP"/>
        </w:rPr>
        <w:t>.</w:t>
      </w:r>
    </w:p>
    <w:p w14:paraId="0CD1F0B9" w14:textId="6D0C98DC" w:rsidR="002F46F3" w:rsidRDefault="002F46F3" w:rsidP="00D052B8">
      <w:pPr>
        <w:spacing w:after="0"/>
        <w:jc w:val="both"/>
        <w:rPr>
          <w:rFonts w:eastAsia="MS Mincho"/>
          <w:lang w:val="en-US" w:eastAsia="ja-JP"/>
        </w:rPr>
      </w:pPr>
    </w:p>
    <w:p w14:paraId="528B4E97" w14:textId="5094B8C8" w:rsidR="00F03203" w:rsidRDefault="00F03203" w:rsidP="00D052B8">
      <w:pPr>
        <w:spacing w:after="0"/>
        <w:jc w:val="both"/>
        <w:rPr>
          <w:rFonts w:eastAsia="MS Mincho"/>
          <w:lang w:val="en-US" w:eastAsia="ja-JP"/>
        </w:rPr>
      </w:pPr>
      <w:r>
        <w:rPr>
          <w:rFonts w:eastAsia="MS Mincho"/>
          <w:lang w:val="en-US" w:eastAsia="ja-JP"/>
        </w:rPr>
        <w:t>In our view the PUCCH sweeping</w:t>
      </w:r>
      <w:r w:rsidR="00371857">
        <w:rPr>
          <w:rFonts w:eastAsia="MS Mincho"/>
          <w:lang w:val="en-US" w:eastAsia="ja-JP"/>
        </w:rPr>
        <w:t xml:space="preserve"> where UE transmits recovery on multiple PUCCH resource requiring network on potentially several occasions </w:t>
      </w:r>
      <w:r>
        <w:rPr>
          <w:rFonts w:eastAsia="MS Mincho"/>
          <w:lang w:val="en-US" w:eastAsia="ja-JP"/>
        </w:rPr>
        <w:t xml:space="preserve">should not be supported. In case UE has lost the alignment and cannot indicate link switch or beam recovery using dedicated signal </w:t>
      </w:r>
      <w:r w:rsidR="00B83276">
        <w:rPr>
          <w:rFonts w:eastAsia="MS Mincho"/>
          <w:lang w:val="en-US" w:eastAsia="ja-JP"/>
        </w:rPr>
        <w:t xml:space="preserve">on </w:t>
      </w:r>
      <w:r>
        <w:rPr>
          <w:rFonts w:eastAsia="MS Mincho"/>
          <w:lang w:val="en-US" w:eastAsia="ja-JP"/>
        </w:rPr>
        <w:t>PUCCH it should fallback to RACH procedure</w:t>
      </w:r>
      <w:r w:rsidR="000C602C">
        <w:rPr>
          <w:rFonts w:eastAsia="MS Mincho"/>
          <w:lang w:val="en-US" w:eastAsia="ja-JP"/>
        </w:rPr>
        <w:t xml:space="preserve"> (i.e. contention based)</w:t>
      </w:r>
      <w:r>
        <w:rPr>
          <w:rFonts w:eastAsia="MS Mincho"/>
          <w:lang w:val="en-US" w:eastAsia="ja-JP"/>
        </w:rPr>
        <w:t>.</w:t>
      </w:r>
    </w:p>
    <w:p w14:paraId="15706A97" w14:textId="77777777" w:rsidR="00F03203" w:rsidRDefault="00F03203" w:rsidP="00D052B8">
      <w:pPr>
        <w:spacing w:after="0"/>
        <w:jc w:val="both"/>
        <w:rPr>
          <w:rFonts w:eastAsia="MS Mincho"/>
          <w:lang w:val="en-US" w:eastAsia="ja-JP"/>
        </w:rPr>
      </w:pPr>
    </w:p>
    <w:p w14:paraId="71E6871D" w14:textId="448D5163" w:rsidR="00A32061" w:rsidRPr="00FA10DA" w:rsidRDefault="007E0416" w:rsidP="00AF335F">
      <w:pPr>
        <w:pStyle w:val="Caption"/>
        <w:jc w:val="both"/>
        <w:rPr>
          <w:rFonts w:eastAsia="MS Mincho"/>
          <w:lang w:val="en-US" w:eastAsia="ja-JP"/>
        </w:rPr>
      </w:pPr>
      <w:bookmarkStart w:id="5" w:name="_Ref492550670"/>
      <w:r w:rsidRPr="00FA10DA">
        <w:t xml:space="preserve">Proposal </w:t>
      </w:r>
      <w:r w:rsidR="008250C0">
        <w:fldChar w:fldCharType="begin"/>
      </w:r>
      <w:r w:rsidR="008250C0">
        <w:instrText xml:space="preserve"> SEQ Proposal \* ARABIC </w:instrText>
      </w:r>
      <w:r w:rsidR="008250C0">
        <w:fldChar w:fldCharType="separate"/>
      </w:r>
      <w:r w:rsidR="00787A4F">
        <w:rPr>
          <w:noProof/>
        </w:rPr>
        <w:t>3</w:t>
      </w:r>
      <w:r w:rsidR="008250C0">
        <w:rPr>
          <w:noProof/>
        </w:rPr>
        <w:fldChar w:fldCharType="end"/>
      </w:r>
      <w:r w:rsidRPr="00FA10DA">
        <w:t xml:space="preserve">: </w:t>
      </w:r>
      <w:r w:rsidR="00A17ADB" w:rsidRPr="00FA10DA">
        <w:rPr>
          <w:rFonts w:eastAsia="MS Mincho"/>
          <w:lang w:val="en-US" w:eastAsia="ja-JP"/>
        </w:rPr>
        <w:t>PUCCH transmission opportunities</w:t>
      </w:r>
      <w:r w:rsidR="008E6964" w:rsidRPr="00FA10DA">
        <w:rPr>
          <w:rFonts w:eastAsia="MS Mincho"/>
          <w:lang w:val="en-US" w:eastAsia="ja-JP"/>
        </w:rPr>
        <w:t xml:space="preserve"> for recovery</w:t>
      </w:r>
      <w:r w:rsidR="00CE2DC8" w:rsidRPr="00FA10DA">
        <w:rPr>
          <w:rFonts w:eastAsia="MS Mincho"/>
          <w:lang w:val="en-US" w:eastAsia="ja-JP"/>
        </w:rPr>
        <w:t xml:space="preserve"> and mapping to SS blocks/CSI-RS resources are</w:t>
      </w:r>
      <w:r w:rsidR="00A32061" w:rsidRPr="00FA10DA">
        <w:rPr>
          <w:rFonts w:eastAsia="MS Mincho"/>
          <w:lang w:val="en-US" w:eastAsia="ja-JP"/>
        </w:rPr>
        <w:t xml:space="preserve"> configured by network.</w:t>
      </w:r>
      <w:r w:rsidR="00CE2DC8" w:rsidRPr="00FA10DA">
        <w:rPr>
          <w:rFonts w:eastAsia="MS Mincho"/>
          <w:lang w:val="en-US" w:eastAsia="ja-JP"/>
        </w:rPr>
        <w:t xml:space="preserve"> Details and signaling FFS.</w:t>
      </w:r>
      <w:bookmarkEnd w:id="5"/>
    </w:p>
    <w:p w14:paraId="58D44C76" w14:textId="4F250527" w:rsidR="004F0FA9" w:rsidRPr="00FA10DA" w:rsidRDefault="007E0416" w:rsidP="00AF335F">
      <w:pPr>
        <w:pStyle w:val="Caption"/>
        <w:jc w:val="both"/>
        <w:rPr>
          <w:b w:val="0"/>
          <w:lang w:val="en-US" w:eastAsia="x-none"/>
        </w:rPr>
      </w:pPr>
      <w:bookmarkStart w:id="6" w:name="_Ref492550671"/>
      <w:r w:rsidRPr="00FA10DA">
        <w:t xml:space="preserve">Proposal </w:t>
      </w:r>
      <w:r w:rsidR="008250C0">
        <w:fldChar w:fldCharType="begin"/>
      </w:r>
      <w:r w:rsidR="008250C0">
        <w:instrText xml:space="preserve"> SEQ Proposal \* ARABIC </w:instrText>
      </w:r>
      <w:r w:rsidR="008250C0">
        <w:fldChar w:fldCharType="separate"/>
      </w:r>
      <w:r w:rsidR="00787A4F">
        <w:rPr>
          <w:noProof/>
        </w:rPr>
        <w:t>4</w:t>
      </w:r>
      <w:r w:rsidR="008250C0">
        <w:rPr>
          <w:noProof/>
        </w:rPr>
        <w:fldChar w:fldCharType="end"/>
      </w:r>
      <w:r w:rsidRPr="00FA10DA">
        <w:t xml:space="preserve">: </w:t>
      </w:r>
      <w:r w:rsidR="00EC000D">
        <w:rPr>
          <w:lang w:val="en-US" w:eastAsia="x-none"/>
        </w:rPr>
        <w:t>Support the</w:t>
      </w:r>
      <w:r w:rsidR="004F0FA9" w:rsidRPr="00FA10DA">
        <w:rPr>
          <w:lang w:val="en-US" w:eastAsia="x-none"/>
        </w:rPr>
        <w:t xml:space="preserve"> use SR signal for beam recovery that indicates specific SS block and configured by network on PRACH</w:t>
      </w:r>
      <w:r w:rsidR="00827FD3">
        <w:rPr>
          <w:lang w:val="en-US" w:eastAsia="x-none"/>
        </w:rPr>
        <w:t xml:space="preserve"> period</w:t>
      </w:r>
      <w:r w:rsidR="00C148DD" w:rsidRPr="00FA10DA">
        <w:rPr>
          <w:lang w:val="en-US" w:eastAsia="x-none"/>
        </w:rPr>
        <w:t xml:space="preserve"> and</w:t>
      </w:r>
      <w:r w:rsidR="004F0FA9" w:rsidRPr="00FA10DA">
        <w:rPr>
          <w:lang w:val="en-US" w:eastAsia="x-none"/>
        </w:rPr>
        <w:t>/</w:t>
      </w:r>
      <w:r w:rsidR="00C148DD" w:rsidRPr="00FA10DA">
        <w:rPr>
          <w:lang w:val="en-US" w:eastAsia="x-none"/>
        </w:rPr>
        <w:t xml:space="preserve">or </w:t>
      </w:r>
      <w:r w:rsidR="004F0FA9" w:rsidRPr="00FA10DA">
        <w:rPr>
          <w:lang w:val="en-US" w:eastAsia="x-none"/>
        </w:rPr>
        <w:t>PUCCH</w:t>
      </w:r>
      <w:r w:rsidR="00AF335F" w:rsidRPr="00FA10DA">
        <w:rPr>
          <w:lang w:val="en-US" w:eastAsia="x-none"/>
        </w:rPr>
        <w:t>.</w:t>
      </w:r>
      <w:bookmarkEnd w:id="6"/>
      <w:r w:rsidR="004F0FA9" w:rsidRPr="00FA10DA">
        <w:rPr>
          <w:lang w:val="en-US" w:eastAsia="x-none"/>
        </w:rPr>
        <w:t xml:space="preserve"> </w:t>
      </w:r>
    </w:p>
    <w:p w14:paraId="4423D4C0" w14:textId="2DA5A35E" w:rsidR="006E132A" w:rsidRDefault="006E132A" w:rsidP="006E132A">
      <w:pPr>
        <w:spacing w:after="0"/>
        <w:rPr>
          <w:rFonts w:eastAsia="MS Mincho"/>
          <w:lang w:val="en-US" w:eastAsia="ja-JP"/>
        </w:rPr>
      </w:pPr>
    </w:p>
    <w:p w14:paraId="467909EA" w14:textId="0B09C3B6" w:rsidR="006E132A" w:rsidRPr="00982118" w:rsidRDefault="00982118" w:rsidP="001A11BC">
      <w:pPr>
        <w:pStyle w:val="Heading2"/>
        <w:rPr>
          <w:rFonts w:eastAsia="MS Mincho"/>
          <w:lang w:val="en-US" w:eastAsia="ja-JP"/>
        </w:rPr>
      </w:pPr>
      <w:r>
        <w:rPr>
          <w:rFonts w:eastAsia="MS Mincho"/>
          <w:lang w:val="en-US" w:eastAsia="ja-JP"/>
        </w:rPr>
        <w:t>2.</w:t>
      </w:r>
      <w:r w:rsidR="00B03E8D">
        <w:rPr>
          <w:rFonts w:eastAsia="MS Mincho"/>
          <w:lang w:val="en-US" w:eastAsia="ja-JP"/>
        </w:rPr>
        <w:t>4</w:t>
      </w:r>
      <w:r w:rsidR="006E132A" w:rsidRPr="00982118">
        <w:rPr>
          <w:rFonts w:eastAsia="MS Mincho"/>
          <w:lang w:val="en-US" w:eastAsia="ja-JP"/>
        </w:rPr>
        <w:t xml:space="preserve"> PRACH</w:t>
      </w:r>
    </w:p>
    <w:tbl>
      <w:tblPr>
        <w:tblStyle w:val="TableGrid"/>
        <w:tblW w:w="0" w:type="auto"/>
        <w:tblLook w:val="04A0" w:firstRow="1" w:lastRow="0" w:firstColumn="1" w:lastColumn="0" w:noHBand="0" w:noVBand="1"/>
      </w:tblPr>
      <w:tblGrid>
        <w:gridCol w:w="9631"/>
      </w:tblGrid>
      <w:tr w:rsidR="00AF335F" w14:paraId="3D98E6C1" w14:textId="77777777" w:rsidTr="00AF335F">
        <w:tc>
          <w:tcPr>
            <w:tcW w:w="9631" w:type="dxa"/>
          </w:tcPr>
          <w:p w14:paraId="7242098C" w14:textId="77777777" w:rsidR="00AF335F" w:rsidRPr="00AF335F" w:rsidRDefault="00AF335F" w:rsidP="00AF335F">
            <w:pPr>
              <w:numPr>
                <w:ilvl w:val="1"/>
                <w:numId w:val="6"/>
              </w:numPr>
              <w:spacing w:after="0"/>
              <w:rPr>
                <w:rFonts w:eastAsia="MS Mincho"/>
                <w:highlight w:val="yellow"/>
                <w:lang w:val="en-US" w:eastAsia="ja-JP"/>
              </w:rPr>
            </w:pPr>
            <w:r w:rsidRPr="00AF335F">
              <w:rPr>
                <w:rFonts w:eastAsia="MS Mincho"/>
                <w:highlight w:val="yellow"/>
                <w:lang w:val="en-US" w:eastAsia="ja-JP"/>
              </w:rPr>
              <w:t>FFS Contention-based PRACH resources as supplement to contention-free beam failure recovery resources</w:t>
            </w:r>
          </w:p>
          <w:p w14:paraId="6A7539FE"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From traditional RACH resource pool</w:t>
            </w:r>
          </w:p>
          <w:p w14:paraId="2E3EA21C"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4-step RACH procedure is used</w:t>
            </w:r>
          </w:p>
          <w:p w14:paraId="33DDE809"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 xml:space="preserve">Note: contention-based PRACH resources is used e.g., if a new candidate beam does not have resources for contention-free PRACH-like transmission </w:t>
            </w:r>
          </w:p>
          <w:p w14:paraId="318E5D2A" w14:textId="1AC89ABF" w:rsidR="00AF335F" w:rsidRPr="00AF335F" w:rsidRDefault="00AF335F" w:rsidP="006E132A">
            <w:pPr>
              <w:numPr>
                <w:ilvl w:val="1"/>
                <w:numId w:val="6"/>
              </w:numPr>
              <w:spacing w:after="0"/>
              <w:rPr>
                <w:rFonts w:eastAsia="MS Mincho"/>
                <w:highlight w:val="yellow"/>
                <w:lang w:val="en-US" w:eastAsia="ja-JP"/>
              </w:rPr>
            </w:pPr>
            <w:r w:rsidRPr="00AF335F">
              <w:rPr>
                <w:rFonts w:eastAsia="MS Mincho"/>
                <w:highlight w:val="yellow"/>
                <w:lang w:val="en-US" w:eastAsia="ja-JP"/>
              </w:rPr>
              <w:t>FFS whether a UE is semi-statically configured to use one of them or both, if both, whether or not support dynamic selection of one of the channel(s) by a UE if the UE is configured with both</w:t>
            </w:r>
            <w:r w:rsidRPr="00AF335F">
              <w:rPr>
                <w:rFonts w:eastAsia="MS Mincho"/>
                <w:lang w:val="en-US" w:eastAsia="ja-JP"/>
              </w:rPr>
              <w:t xml:space="preserve"> </w:t>
            </w:r>
          </w:p>
        </w:tc>
      </w:tr>
    </w:tbl>
    <w:p w14:paraId="59DAD12F" w14:textId="77777777" w:rsidR="00A32061" w:rsidRDefault="00A32061" w:rsidP="006E132A">
      <w:pPr>
        <w:spacing w:after="0"/>
        <w:rPr>
          <w:rFonts w:eastAsia="MS Mincho"/>
          <w:lang w:val="en-US" w:eastAsia="ja-JP"/>
        </w:rPr>
      </w:pPr>
    </w:p>
    <w:p w14:paraId="185FF766" w14:textId="77777777" w:rsidR="007E6D4A" w:rsidRPr="009B039D" w:rsidRDefault="007E6D4A" w:rsidP="00AF335F">
      <w:pPr>
        <w:jc w:val="both"/>
        <w:rPr>
          <w:rFonts w:eastAsia="MS Mincho"/>
          <w:lang w:val="en-US" w:eastAsia="ja-JP"/>
        </w:rPr>
      </w:pPr>
      <w:r w:rsidRPr="009B039D">
        <w:rPr>
          <w:rFonts w:eastAsia="MS Mincho"/>
          <w:lang w:val="en-US" w:eastAsia="ja-JP"/>
        </w:rPr>
        <w:t xml:space="preserve">Network should be able to configure UE with the used recovery mechanism: </w:t>
      </w:r>
    </w:p>
    <w:p w14:paraId="14D002E3" w14:textId="1D009456"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By default</w:t>
      </w:r>
      <w:r w:rsidR="004F0FA9">
        <w:rPr>
          <w:rFonts w:eastAsia="MS Mincho"/>
          <w:lang w:val="en-US" w:eastAsia="ja-JP"/>
        </w:rPr>
        <w:t>,</w:t>
      </w:r>
      <w:r w:rsidRPr="009B039D">
        <w:rPr>
          <w:rFonts w:eastAsia="MS Mincho"/>
          <w:lang w:val="en-US" w:eastAsia="ja-JP"/>
        </w:rPr>
        <w:t xml:space="preserve"> </w:t>
      </w:r>
      <w:r w:rsidRPr="00DF18F6">
        <w:rPr>
          <w:rFonts w:eastAsia="MS Mincho"/>
          <w:i/>
          <w:lang w:val="en-US" w:eastAsia="ja-JP"/>
        </w:rPr>
        <w:t>if no dedicated configuration is provided</w:t>
      </w:r>
      <w:r w:rsidR="00DF18F6">
        <w:rPr>
          <w:rFonts w:eastAsia="MS Mincho"/>
          <w:lang w:val="en-US" w:eastAsia="ja-JP"/>
        </w:rPr>
        <w:t>, the</w:t>
      </w:r>
      <w:r w:rsidRPr="009B039D">
        <w:rPr>
          <w:rFonts w:eastAsia="MS Mincho"/>
          <w:lang w:val="en-US" w:eastAsia="ja-JP"/>
        </w:rPr>
        <w:t xml:space="preserve"> UE should use contention based RACH procedure for beam recovery as it is used also for initial access.</w:t>
      </w:r>
    </w:p>
    <w:p w14:paraId="79FFB588" w14:textId="48753F07" w:rsidR="007E6D4A" w:rsidRPr="009B039D" w:rsidRDefault="007E6D4A" w:rsidP="00AF335F">
      <w:pPr>
        <w:pStyle w:val="ListParagraph"/>
        <w:numPr>
          <w:ilvl w:val="0"/>
          <w:numId w:val="11"/>
        </w:numPr>
        <w:jc w:val="both"/>
        <w:rPr>
          <w:rFonts w:eastAsia="MS Mincho"/>
          <w:lang w:val="en-US" w:eastAsia="ja-JP"/>
        </w:rPr>
      </w:pPr>
      <w:r w:rsidRPr="00DF18F6">
        <w:rPr>
          <w:rFonts w:eastAsia="MS Mincho"/>
          <w:i/>
          <w:lang w:val="en-US" w:eastAsia="ja-JP"/>
        </w:rPr>
        <w:t>When configured with dedicated signal</w:t>
      </w:r>
      <w:r w:rsidRPr="009B039D">
        <w:rPr>
          <w:rFonts w:eastAsia="MS Mincho"/>
          <w:lang w:val="en-US" w:eastAsia="ja-JP"/>
        </w:rPr>
        <w:t xml:space="preserve"> (SR for beam recovery or dedicated PRACH preamble), </w:t>
      </w:r>
      <w:r w:rsidR="00DF18F6">
        <w:rPr>
          <w:rFonts w:eastAsia="MS Mincho"/>
          <w:lang w:val="en-US" w:eastAsia="ja-JP"/>
        </w:rPr>
        <w:t xml:space="preserve">the </w:t>
      </w:r>
      <w:r w:rsidR="001D5DEA" w:rsidRPr="009B039D">
        <w:rPr>
          <w:rFonts w:eastAsia="MS Mincho"/>
          <w:lang w:val="en-US" w:eastAsia="ja-JP"/>
        </w:rPr>
        <w:t>UE should use dedicated signaling</w:t>
      </w:r>
      <w:r w:rsidRPr="009B039D">
        <w:rPr>
          <w:rFonts w:eastAsia="MS Mincho"/>
          <w:lang w:val="en-US" w:eastAsia="ja-JP"/>
        </w:rPr>
        <w:t xml:space="preserve"> as main recovery option</w:t>
      </w:r>
      <w:r w:rsidR="00DF18F6">
        <w:rPr>
          <w:rFonts w:eastAsia="MS Mincho"/>
          <w:lang w:val="en-US" w:eastAsia="ja-JP"/>
        </w:rPr>
        <w:t>.</w:t>
      </w:r>
    </w:p>
    <w:p w14:paraId="38C9CFEC" w14:textId="306BBDE4"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In addition</w:t>
      </w:r>
      <w:r w:rsidR="004F0FA9">
        <w:rPr>
          <w:rFonts w:eastAsia="MS Mincho"/>
          <w:lang w:val="en-US" w:eastAsia="ja-JP"/>
        </w:rPr>
        <w:t>,</w:t>
      </w:r>
      <w:r w:rsidRPr="009B039D">
        <w:rPr>
          <w:rFonts w:eastAsia="MS Mincho"/>
          <w:lang w:val="en-US" w:eastAsia="ja-JP"/>
        </w:rPr>
        <w:t xml:space="preserve"> </w:t>
      </w:r>
      <w:r w:rsidR="001D5DEA" w:rsidRPr="009B039D">
        <w:rPr>
          <w:rFonts w:eastAsia="MS Mincho"/>
          <w:lang w:val="en-US" w:eastAsia="ja-JP"/>
        </w:rPr>
        <w:t xml:space="preserve">there should be also </w:t>
      </w:r>
      <w:r w:rsidR="00DF18F6">
        <w:rPr>
          <w:rFonts w:eastAsia="MS Mincho"/>
          <w:lang w:val="en-US" w:eastAsia="ja-JP"/>
        </w:rPr>
        <w:t>an</w:t>
      </w:r>
      <w:r w:rsidR="001D5DEA" w:rsidRPr="009B039D">
        <w:rPr>
          <w:rFonts w:eastAsia="MS Mincho"/>
          <w:lang w:val="en-US" w:eastAsia="ja-JP"/>
        </w:rPr>
        <w:t xml:space="preserve"> option for UE to dynamically </w:t>
      </w:r>
      <w:r w:rsidRPr="009B039D">
        <w:rPr>
          <w:rFonts w:eastAsia="MS Mincho"/>
          <w:lang w:val="en-US" w:eastAsia="ja-JP"/>
        </w:rPr>
        <w:t>switch to</w:t>
      </w:r>
      <w:r w:rsidR="001D5DEA" w:rsidRPr="009B039D">
        <w:rPr>
          <w:rFonts w:eastAsia="MS Mincho"/>
          <w:lang w:val="en-US" w:eastAsia="ja-JP"/>
        </w:rPr>
        <w:t xml:space="preserve"> (parameters to be defined) </w:t>
      </w:r>
      <w:r w:rsidRPr="009B039D">
        <w:rPr>
          <w:rFonts w:eastAsia="MS Mincho"/>
          <w:lang w:val="en-US" w:eastAsia="ja-JP"/>
        </w:rPr>
        <w:t xml:space="preserve">contention based recovery e.g. when UE cannot detect SS block/CSI-RS that can be indicated by the dedicated signaling. </w:t>
      </w:r>
    </w:p>
    <w:p w14:paraId="3B309803" w14:textId="772E5F1A" w:rsidR="001D5DEA" w:rsidRPr="009B039D" w:rsidRDefault="007E6D4A" w:rsidP="00AF335F">
      <w:pPr>
        <w:jc w:val="both"/>
        <w:rPr>
          <w:lang w:val="en-US"/>
        </w:rPr>
      </w:pPr>
      <w:r w:rsidRPr="009B039D">
        <w:rPr>
          <w:lang w:val="en-US"/>
        </w:rPr>
        <w:t>Switching conditions from contention free/dedicated beam recovery to contention based recovery should be based on network configured parameters.</w:t>
      </w:r>
    </w:p>
    <w:p w14:paraId="238E65C8" w14:textId="10A5C8BB" w:rsidR="007E6D4A" w:rsidRPr="00FA10DA" w:rsidRDefault="006C0930" w:rsidP="00AF335F">
      <w:pPr>
        <w:pStyle w:val="Caption"/>
        <w:jc w:val="both"/>
        <w:rPr>
          <w:b w:val="0"/>
          <w:lang w:val="en-US"/>
        </w:rPr>
      </w:pPr>
      <w:bookmarkStart w:id="7" w:name="_Ref492550673"/>
      <w:r w:rsidRPr="00FA10DA">
        <w:t xml:space="preserve">Proposal </w:t>
      </w:r>
      <w:r w:rsidR="008250C0">
        <w:fldChar w:fldCharType="begin"/>
      </w:r>
      <w:r w:rsidR="008250C0">
        <w:instrText xml:space="preserve"> SEQ Proposal \* ARABIC </w:instrText>
      </w:r>
      <w:r w:rsidR="008250C0">
        <w:fldChar w:fldCharType="separate"/>
      </w:r>
      <w:r w:rsidR="00787A4F">
        <w:rPr>
          <w:noProof/>
        </w:rPr>
        <w:t>5</w:t>
      </w:r>
      <w:r w:rsidR="008250C0">
        <w:rPr>
          <w:noProof/>
        </w:rPr>
        <w:fldChar w:fldCharType="end"/>
      </w:r>
      <w:r w:rsidRPr="00FA10DA">
        <w:t xml:space="preserve">: </w:t>
      </w:r>
      <w:r w:rsidR="009B039D" w:rsidRPr="00FA10DA">
        <w:rPr>
          <w:lang w:val="en-US"/>
        </w:rPr>
        <w:t xml:space="preserve">When network configures UE with dedicated recovery signals, UE </w:t>
      </w:r>
      <w:r w:rsidR="00465475" w:rsidRPr="00FA10DA">
        <w:rPr>
          <w:lang w:val="en-US"/>
        </w:rPr>
        <w:t>can be also configured to switch dynamically to</w:t>
      </w:r>
      <w:r w:rsidR="009B039D" w:rsidRPr="00FA10DA">
        <w:rPr>
          <w:lang w:val="en-US"/>
        </w:rPr>
        <w:t xml:space="preserve"> contention based resource as fall back for beam recovery.</w:t>
      </w:r>
      <w:bookmarkEnd w:id="7"/>
      <w:r w:rsidR="009B039D" w:rsidRPr="00FA10DA">
        <w:rPr>
          <w:lang w:val="en-US"/>
        </w:rPr>
        <w:t xml:space="preserve"> </w:t>
      </w:r>
    </w:p>
    <w:p w14:paraId="061BDA03" w14:textId="396C408C" w:rsidR="00465475" w:rsidRPr="00FA10DA" w:rsidRDefault="006C0930" w:rsidP="00AF335F">
      <w:pPr>
        <w:pStyle w:val="Caption"/>
        <w:jc w:val="both"/>
        <w:rPr>
          <w:lang w:val="en-US" w:eastAsia="x-none"/>
        </w:rPr>
      </w:pPr>
      <w:bookmarkStart w:id="8" w:name="_Ref492550674"/>
      <w:r w:rsidRPr="00FA10DA">
        <w:t xml:space="preserve">Proposal </w:t>
      </w:r>
      <w:r w:rsidR="008250C0">
        <w:fldChar w:fldCharType="begin"/>
      </w:r>
      <w:r w:rsidR="008250C0">
        <w:instrText xml:space="preserve"> SEQ Proposal \* ARABIC </w:instrText>
      </w:r>
      <w:r w:rsidR="008250C0">
        <w:fldChar w:fldCharType="separate"/>
      </w:r>
      <w:r w:rsidR="00787A4F">
        <w:rPr>
          <w:noProof/>
        </w:rPr>
        <w:t>6</w:t>
      </w:r>
      <w:r w:rsidR="008250C0">
        <w:rPr>
          <w:noProof/>
        </w:rPr>
        <w:fldChar w:fldCharType="end"/>
      </w:r>
      <w:r w:rsidRPr="00FA10DA">
        <w:t xml:space="preserve">: </w:t>
      </w:r>
      <w:r w:rsidR="00465475" w:rsidRPr="00FA10DA">
        <w:rPr>
          <w:lang w:val="en-US" w:eastAsia="x-none"/>
        </w:rPr>
        <w:t xml:space="preserve">Support </w:t>
      </w:r>
      <w:r w:rsidR="007E0416" w:rsidRPr="00FA10DA">
        <w:rPr>
          <w:lang w:val="en-US" w:eastAsia="x-none"/>
        </w:rPr>
        <w:t xml:space="preserve">contention based </w:t>
      </w:r>
      <w:r w:rsidR="00465475" w:rsidRPr="00FA10DA">
        <w:rPr>
          <w:lang w:val="en-US" w:eastAsia="x-none"/>
        </w:rPr>
        <w:t>RACH for beam recovery</w:t>
      </w:r>
      <w:r w:rsidR="000B797E" w:rsidRPr="00FA10DA">
        <w:rPr>
          <w:lang w:val="en-US" w:eastAsia="x-none"/>
        </w:rPr>
        <w:t xml:space="preserve"> </w:t>
      </w:r>
      <w:r w:rsidR="00465475" w:rsidRPr="00FA10DA">
        <w:rPr>
          <w:lang w:val="en-US" w:eastAsia="x-none"/>
        </w:rPr>
        <w:t>as fall back option</w:t>
      </w:r>
      <w:r w:rsidR="00FB06F7" w:rsidRPr="00FA10DA">
        <w:rPr>
          <w:lang w:val="en-US" w:eastAsia="x-none"/>
        </w:rPr>
        <w:t xml:space="preserve"> when dedicated signal cannot be used. Condition to determine unusable contention free signal can be signal level threshold based</w:t>
      </w:r>
      <w:bookmarkEnd w:id="8"/>
    </w:p>
    <w:p w14:paraId="54B75257" w14:textId="185BD771" w:rsidR="001D5DEA" w:rsidRPr="001A11BC" w:rsidRDefault="006C0930" w:rsidP="00AF335F">
      <w:pPr>
        <w:jc w:val="both"/>
        <w:rPr>
          <w:b/>
          <w:lang w:val="en-US"/>
        </w:rPr>
      </w:pPr>
      <w:bookmarkStart w:id="9" w:name="_Ref492550675"/>
      <w:r w:rsidRPr="001A11BC">
        <w:rPr>
          <w:b/>
        </w:rPr>
        <w:t xml:space="preserve">Proposal </w:t>
      </w:r>
      <w:r w:rsidR="008250C0" w:rsidRPr="001A11BC">
        <w:rPr>
          <w:b/>
          <w:iCs/>
          <w:szCs w:val="18"/>
        </w:rPr>
        <w:fldChar w:fldCharType="begin"/>
      </w:r>
      <w:r w:rsidR="008250C0" w:rsidRPr="001A11BC">
        <w:rPr>
          <w:b/>
          <w:iCs/>
          <w:szCs w:val="18"/>
        </w:rPr>
        <w:instrText xml:space="preserve"> SEQ Proposal \* ARABIC </w:instrText>
      </w:r>
      <w:r w:rsidR="008250C0" w:rsidRPr="001A11BC">
        <w:rPr>
          <w:b/>
          <w:iCs/>
          <w:szCs w:val="18"/>
        </w:rPr>
        <w:fldChar w:fldCharType="separate"/>
      </w:r>
      <w:r w:rsidR="00787A4F" w:rsidRPr="001A11BC">
        <w:rPr>
          <w:b/>
          <w:noProof/>
        </w:rPr>
        <w:t>7</w:t>
      </w:r>
      <w:r w:rsidR="008250C0" w:rsidRPr="001A11BC">
        <w:rPr>
          <w:b/>
          <w:noProof/>
        </w:rPr>
        <w:fldChar w:fldCharType="end"/>
      </w:r>
      <w:r w:rsidRPr="001A11BC">
        <w:rPr>
          <w:b/>
        </w:rPr>
        <w:t xml:space="preserve">: </w:t>
      </w:r>
      <w:r w:rsidR="001D5DEA" w:rsidRPr="001A11BC">
        <w:rPr>
          <w:b/>
          <w:lang w:val="en-US"/>
        </w:rPr>
        <w:t>UE can be configured to use contention free signaling for beam recovery</w:t>
      </w:r>
      <w:r w:rsidR="00D27F53" w:rsidRPr="001A11BC">
        <w:rPr>
          <w:b/>
          <w:lang w:val="en-US"/>
        </w:rPr>
        <w:t xml:space="preserve"> but UE should be able </w:t>
      </w:r>
      <w:r w:rsidR="00142DD0" w:rsidRPr="001A11BC">
        <w:rPr>
          <w:b/>
          <w:lang w:val="en-US"/>
        </w:rPr>
        <w:t>to</w:t>
      </w:r>
      <w:r w:rsidR="00D27F53" w:rsidRPr="001A11BC">
        <w:rPr>
          <w:b/>
          <w:lang w:val="en-US"/>
        </w:rPr>
        <w:t xml:space="preserve"> determine when to switch to contention based </w:t>
      </w:r>
      <w:r w:rsidR="007E6D4A" w:rsidRPr="001A11BC">
        <w:rPr>
          <w:b/>
          <w:lang w:val="en-US"/>
        </w:rPr>
        <w:t>recovery.</w:t>
      </w:r>
      <w:r w:rsidR="00D27F53" w:rsidRPr="001A11BC">
        <w:rPr>
          <w:b/>
          <w:lang w:val="en-US"/>
        </w:rPr>
        <w:t xml:space="preserve"> </w:t>
      </w:r>
      <w:r w:rsidR="007E6D4A" w:rsidRPr="001A11BC">
        <w:rPr>
          <w:b/>
          <w:lang w:val="en-US"/>
        </w:rPr>
        <w:t xml:space="preserve">The conditions when to switch to contention based recovery </w:t>
      </w:r>
      <w:r w:rsidR="007324F2" w:rsidRPr="001A11BC">
        <w:rPr>
          <w:b/>
          <w:lang w:val="en-US"/>
        </w:rPr>
        <w:t>are</w:t>
      </w:r>
      <w:r w:rsidR="007E6D4A" w:rsidRPr="001A11BC">
        <w:rPr>
          <w:b/>
          <w:lang w:val="en-US"/>
        </w:rPr>
        <w:t xml:space="preserve"> configurable by network</w:t>
      </w:r>
      <w:r w:rsidR="007E6D4A" w:rsidRPr="001A11BC">
        <w:rPr>
          <w:b/>
          <w:i/>
          <w:lang w:val="en-US"/>
        </w:rPr>
        <w:t>.</w:t>
      </w:r>
      <w:bookmarkEnd w:id="9"/>
      <w:r w:rsidR="005C29D2">
        <w:rPr>
          <w:b/>
          <w:i/>
          <w:lang w:val="en-US"/>
        </w:rPr>
        <w:t xml:space="preserve"> </w:t>
      </w:r>
      <w:r w:rsidR="00D804AA" w:rsidRPr="001A11BC">
        <w:rPr>
          <w:b/>
          <w:lang w:val="en-US"/>
        </w:rPr>
        <w:t xml:space="preserve">Triggering of signals and procedures such as SR and RACH </w:t>
      </w:r>
      <w:r w:rsidR="00CE2DC8" w:rsidRPr="001A11BC">
        <w:rPr>
          <w:b/>
          <w:lang w:val="en-US"/>
        </w:rPr>
        <w:t xml:space="preserve">(which can be used for beam recovery) </w:t>
      </w:r>
      <w:r w:rsidR="00D804AA" w:rsidRPr="001A11BC">
        <w:rPr>
          <w:b/>
          <w:lang w:val="en-US"/>
        </w:rPr>
        <w:t xml:space="preserve">is a responsibility of L2/MAC so it would be feasible to define logic when to use contention free and when to use contention based </w:t>
      </w:r>
      <w:r w:rsidR="00CE2DC8" w:rsidRPr="001A11BC">
        <w:rPr>
          <w:b/>
          <w:lang w:val="en-US"/>
        </w:rPr>
        <w:t>signals</w:t>
      </w:r>
      <w:r w:rsidR="007E0416" w:rsidRPr="001A11BC">
        <w:rPr>
          <w:b/>
          <w:lang w:val="en-US"/>
        </w:rPr>
        <w:t>.</w:t>
      </w:r>
      <w:r w:rsidR="00CE2DC8" w:rsidRPr="001A11BC">
        <w:rPr>
          <w:b/>
          <w:lang w:val="en-US"/>
        </w:rPr>
        <w:t xml:space="preserve"> </w:t>
      </w:r>
      <w:r w:rsidR="00D804AA" w:rsidRPr="001A11BC">
        <w:rPr>
          <w:b/>
          <w:lang w:val="en-US"/>
        </w:rPr>
        <w:t xml:space="preserve"> </w:t>
      </w:r>
    </w:p>
    <w:p w14:paraId="1670AA77" w14:textId="7DCA9252" w:rsidR="00465475" w:rsidRDefault="00465475" w:rsidP="001B49C9">
      <w:pPr>
        <w:rPr>
          <w:lang w:val="en-US"/>
        </w:rPr>
      </w:pPr>
    </w:p>
    <w:p w14:paraId="09FACAE7" w14:textId="1664C71F" w:rsidR="004F0FA9" w:rsidRDefault="004F0FA9" w:rsidP="005C29D2">
      <w:pPr>
        <w:pStyle w:val="Heading2"/>
        <w:rPr>
          <w:lang w:val="en-US"/>
        </w:rPr>
      </w:pPr>
      <w:r w:rsidRPr="00982118">
        <w:rPr>
          <w:lang w:val="en-US"/>
        </w:rPr>
        <w:t>2.</w:t>
      </w:r>
      <w:r w:rsidR="00B03E8D">
        <w:rPr>
          <w:lang w:val="en-US"/>
        </w:rPr>
        <w:t>5</w:t>
      </w:r>
      <w:r w:rsidRPr="00982118">
        <w:rPr>
          <w:lang w:val="en-US"/>
        </w:rPr>
        <w:t xml:space="preserve"> </w:t>
      </w:r>
      <w:r w:rsidR="00FB06F7">
        <w:rPr>
          <w:lang w:val="en-US"/>
        </w:rPr>
        <w:t xml:space="preserve">Event when subset of serving control channels fail  </w:t>
      </w:r>
    </w:p>
    <w:p w14:paraId="22B0DF61" w14:textId="77777777" w:rsidR="00FB06F7" w:rsidRPr="00152659" w:rsidRDefault="00FB06F7" w:rsidP="00FB06F7">
      <w:r w:rsidRPr="00152659">
        <w:rPr>
          <w:highlight w:val="green"/>
        </w:rPr>
        <w:t>Agreements</w:t>
      </w:r>
      <w:r w:rsidRPr="00152659">
        <w:t>:</w:t>
      </w:r>
    </w:p>
    <w:p w14:paraId="7676440F" w14:textId="77777777" w:rsidR="00FB06F7" w:rsidRPr="00CB207E" w:rsidRDefault="00FB06F7" w:rsidP="00FB06F7">
      <w:pPr>
        <w:numPr>
          <w:ilvl w:val="0"/>
          <w:numId w:val="16"/>
        </w:numPr>
        <w:jc w:val="both"/>
        <w:rPr>
          <w:highlight w:val="yellow"/>
        </w:rPr>
      </w:pPr>
      <w:r w:rsidRPr="00CB207E">
        <w:rPr>
          <w:highlight w:val="yellow"/>
        </w:rPr>
        <w:t>Beam failure is declared only when all serving control channels fail.</w:t>
      </w:r>
    </w:p>
    <w:p w14:paraId="321DD9A7" w14:textId="77777777" w:rsidR="00FB06F7" w:rsidRPr="00CB207E" w:rsidRDefault="00FB06F7" w:rsidP="00FB06F7">
      <w:pPr>
        <w:numPr>
          <w:ilvl w:val="0"/>
          <w:numId w:val="16"/>
        </w:numPr>
        <w:jc w:val="both"/>
        <w:rPr>
          <w:highlight w:val="yellow"/>
        </w:rPr>
      </w:pPr>
      <w:r w:rsidRPr="00CB207E">
        <w:rPr>
          <w:highlight w:val="yellow"/>
        </w:rPr>
        <w:lastRenderedPageBreak/>
        <w:t>When a subset of serving control channels fail, this event should also be handled</w:t>
      </w:r>
      <w:r w:rsidRPr="00CB207E">
        <w:rPr>
          <w:highlight w:val="yellow"/>
        </w:rPr>
        <w:tab/>
      </w:r>
    </w:p>
    <w:p w14:paraId="3E33AC37" w14:textId="77777777" w:rsidR="00FB06F7" w:rsidRPr="00CB207E" w:rsidRDefault="00FB06F7" w:rsidP="00FB06F7">
      <w:pPr>
        <w:numPr>
          <w:ilvl w:val="0"/>
          <w:numId w:val="17"/>
        </w:numPr>
        <w:tabs>
          <w:tab w:val="left" w:pos="1440"/>
        </w:tabs>
        <w:spacing w:after="0"/>
        <w:rPr>
          <w:highlight w:val="yellow"/>
        </w:rPr>
      </w:pPr>
      <w:r w:rsidRPr="00CB207E">
        <w:rPr>
          <w:highlight w:val="yellow"/>
        </w:rPr>
        <w:t>Details FFS</w:t>
      </w:r>
    </w:p>
    <w:p w14:paraId="7E5BCC13" w14:textId="1B0CCD03" w:rsidR="00FB06F7" w:rsidRDefault="00FB06F7" w:rsidP="00B02F9C">
      <w:pPr>
        <w:rPr>
          <w:lang w:val="en-US"/>
        </w:rPr>
      </w:pPr>
    </w:p>
    <w:p w14:paraId="685E7F8A" w14:textId="17D228AD" w:rsidR="004A3A37" w:rsidRDefault="004A3A37" w:rsidP="000D0949">
      <w:pPr>
        <w:jc w:val="both"/>
        <w:rPr>
          <w:lang w:val="en-US"/>
        </w:rPr>
      </w:pPr>
      <w:r>
        <w:rPr>
          <w:lang w:val="en-US"/>
        </w:rPr>
        <w:t xml:space="preserve">As per agreement the failure of subset of serving control channels is not considered as beam failure. UE still has alternative PDCCH link which could be used. When UE has been configured with multiple control channels, it should have means to indicate when </w:t>
      </w:r>
      <w:r w:rsidR="00391BB5">
        <w:rPr>
          <w:lang w:val="en-US"/>
        </w:rPr>
        <w:t xml:space="preserve">a </w:t>
      </w:r>
      <w:r>
        <w:rPr>
          <w:lang w:val="en-US"/>
        </w:rPr>
        <w:t>subset of channels fail.</w:t>
      </w:r>
    </w:p>
    <w:p w14:paraId="0663CC6B" w14:textId="6D304773" w:rsidR="00392BAB" w:rsidRDefault="004A3A37" w:rsidP="000D0949">
      <w:pPr>
        <w:jc w:val="both"/>
        <w:rPr>
          <w:lang w:val="en-US"/>
        </w:rPr>
      </w:pPr>
      <w:r>
        <w:rPr>
          <w:lang w:val="en-US"/>
        </w:rPr>
        <w:t>As a straightforward option</w:t>
      </w:r>
      <w:r w:rsidR="00391BB5">
        <w:rPr>
          <w:lang w:val="en-US"/>
        </w:rPr>
        <w:t xml:space="preserve"> the</w:t>
      </w:r>
      <w:r>
        <w:rPr>
          <w:lang w:val="en-US"/>
        </w:rPr>
        <w:t xml:space="preserve"> UE could generate beam report and report as configured by network i.e. UE reports N beams with highest signal level or utilizes the configured beam group reporting. Beam report can indicate </w:t>
      </w:r>
      <w:r w:rsidR="00391BB5">
        <w:rPr>
          <w:lang w:val="en-US"/>
        </w:rPr>
        <w:t xml:space="preserve">to the </w:t>
      </w:r>
      <w:r>
        <w:rPr>
          <w:lang w:val="en-US"/>
        </w:rPr>
        <w:t>NW the current state of the PDCCH links implicitly</w:t>
      </w:r>
      <w:r w:rsidR="00392BAB">
        <w:rPr>
          <w:lang w:val="en-US"/>
        </w:rPr>
        <w:t xml:space="preserve"> i.e. if alternative beam is better than the current configured PDCCH beam or the current PDCCH beam is not reported since it cannot be detected. </w:t>
      </w:r>
    </w:p>
    <w:p w14:paraId="71A1EB79" w14:textId="0102494F" w:rsidR="004A3A37" w:rsidRDefault="00392BAB" w:rsidP="000D0949">
      <w:pPr>
        <w:jc w:val="both"/>
        <w:rPr>
          <w:lang w:val="en-US"/>
        </w:rPr>
      </w:pPr>
      <w:r>
        <w:rPr>
          <w:lang w:val="en-US"/>
        </w:rPr>
        <w:t>Also</w:t>
      </w:r>
      <w:r w:rsidR="00391BB5">
        <w:rPr>
          <w:lang w:val="en-US"/>
        </w:rPr>
        <w:t>,</w:t>
      </w:r>
      <w:r>
        <w:rPr>
          <w:lang w:val="en-US"/>
        </w:rPr>
        <w:t xml:space="preserve"> the beam reporting</w:t>
      </w:r>
      <w:r w:rsidR="004A3A37">
        <w:rPr>
          <w:lang w:val="en-US"/>
        </w:rPr>
        <w:t xml:space="preserve"> enables</w:t>
      </w:r>
      <w:r w:rsidR="00391BB5">
        <w:rPr>
          <w:lang w:val="en-US"/>
        </w:rPr>
        <w:t xml:space="preserve"> the</w:t>
      </w:r>
      <w:r w:rsidR="004A3A37">
        <w:rPr>
          <w:lang w:val="en-US"/>
        </w:rPr>
        <w:t xml:space="preserve"> NW to configure new PDCCH beam out of the reported set if new candidates are found. The beam report can be sent using reporting mechanisms on working link.</w:t>
      </w:r>
    </w:p>
    <w:p w14:paraId="1D0E2EB9" w14:textId="56F17AF7" w:rsidR="00392BAB" w:rsidRPr="00FA10DA" w:rsidRDefault="00FA10DA" w:rsidP="000D0949">
      <w:pPr>
        <w:jc w:val="both"/>
        <w:rPr>
          <w:b/>
          <w:lang w:val="en-US"/>
        </w:rPr>
      </w:pPr>
      <w:r w:rsidRPr="00FA10DA">
        <w:rPr>
          <w:b/>
        </w:rPr>
        <w:t xml:space="preserve">Observation </w:t>
      </w:r>
      <w:r w:rsidRPr="00FA10DA">
        <w:rPr>
          <w:b/>
        </w:rPr>
        <w:fldChar w:fldCharType="begin"/>
      </w:r>
      <w:r w:rsidRPr="00FA10DA">
        <w:rPr>
          <w:b/>
        </w:rPr>
        <w:instrText xml:space="preserve"> SEQ Observation \* ARABIC </w:instrText>
      </w:r>
      <w:r w:rsidRPr="00FA10DA">
        <w:rPr>
          <w:b/>
        </w:rPr>
        <w:fldChar w:fldCharType="separate"/>
      </w:r>
      <w:r w:rsidRPr="00FA10DA">
        <w:rPr>
          <w:b/>
          <w:noProof/>
        </w:rPr>
        <w:t>1</w:t>
      </w:r>
      <w:r w:rsidRPr="00FA10DA">
        <w:rPr>
          <w:b/>
          <w:noProof/>
        </w:rPr>
        <w:fldChar w:fldCharType="end"/>
      </w:r>
      <w:r w:rsidR="00392BAB" w:rsidRPr="00FA10DA">
        <w:rPr>
          <w:b/>
          <w:lang w:val="en-US"/>
        </w:rPr>
        <w:t xml:space="preserve">: When subset of control channels fail the UE can indicate network by generating a beam report and report according to network configuration. </w:t>
      </w:r>
    </w:p>
    <w:p w14:paraId="1EC81A9E" w14:textId="3337A52A" w:rsidR="00392BAB" w:rsidRPr="00FA10DA" w:rsidRDefault="008E6964" w:rsidP="000D0949">
      <w:pPr>
        <w:jc w:val="both"/>
        <w:rPr>
          <w:b/>
          <w:lang w:val="en-US"/>
        </w:rPr>
      </w:pPr>
      <w:bookmarkStart w:id="10" w:name="_Ref492550677"/>
      <w:r w:rsidRPr="00FA10DA">
        <w:rPr>
          <w:b/>
        </w:rPr>
        <w:t xml:space="preserve">Proposal </w:t>
      </w:r>
      <w:r w:rsidRPr="00FA10DA">
        <w:rPr>
          <w:b/>
        </w:rPr>
        <w:fldChar w:fldCharType="begin"/>
      </w:r>
      <w:r w:rsidRPr="00FA10DA">
        <w:rPr>
          <w:b/>
        </w:rPr>
        <w:instrText xml:space="preserve"> SEQ Proposal \* ARABIC </w:instrText>
      </w:r>
      <w:r w:rsidRPr="00FA10DA">
        <w:rPr>
          <w:b/>
        </w:rPr>
        <w:fldChar w:fldCharType="separate"/>
      </w:r>
      <w:r w:rsidR="00787A4F">
        <w:rPr>
          <w:b/>
          <w:noProof/>
        </w:rPr>
        <w:t>8</w:t>
      </w:r>
      <w:r w:rsidRPr="00FA10DA">
        <w:rPr>
          <w:b/>
          <w:noProof/>
        </w:rPr>
        <w:fldChar w:fldCharType="end"/>
      </w:r>
      <w:r w:rsidRPr="00FA10DA">
        <w:rPr>
          <w:b/>
        </w:rPr>
        <w:t xml:space="preserve">: </w:t>
      </w:r>
      <w:r w:rsidR="00392BAB" w:rsidRPr="00FA10DA">
        <w:rPr>
          <w:b/>
          <w:lang w:val="en-US"/>
        </w:rPr>
        <w:t>When subset of control channels fail UE can indicate the failure via beam reporting on working link</w:t>
      </w:r>
      <w:bookmarkEnd w:id="10"/>
    </w:p>
    <w:p w14:paraId="16859C41" w14:textId="77777777" w:rsidR="00392BAB" w:rsidRPr="008E6964" w:rsidRDefault="00392BAB" w:rsidP="000D0949">
      <w:pPr>
        <w:jc w:val="both"/>
        <w:rPr>
          <w:b/>
          <w:lang w:val="en-US"/>
        </w:rPr>
      </w:pPr>
    </w:p>
    <w:p w14:paraId="298E0ABA" w14:textId="2FA5C96E" w:rsidR="00FB06F7" w:rsidRPr="00B02F9C" w:rsidRDefault="00FB06F7" w:rsidP="000D0949">
      <w:pPr>
        <w:pStyle w:val="Heading4"/>
        <w:jc w:val="both"/>
        <w:rPr>
          <w:lang w:val="en-US"/>
        </w:rPr>
      </w:pPr>
      <w:r w:rsidRPr="00982118">
        <w:rPr>
          <w:lang w:val="en-US"/>
        </w:rPr>
        <w:t>Link/Beam group specific uplink resource configuration for fast beam switching</w:t>
      </w:r>
    </w:p>
    <w:p w14:paraId="7546B617" w14:textId="7B6D4D42" w:rsidR="004F0FA9" w:rsidRPr="00B84846" w:rsidRDefault="00CB207E" w:rsidP="000D0949">
      <w:pPr>
        <w:jc w:val="both"/>
        <w:rPr>
          <w:lang w:val="en-US"/>
        </w:rPr>
      </w:pPr>
      <w:r>
        <w:rPr>
          <w:lang w:val="en-US"/>
        </w:rPr>
        <w:t xml:space="preserve">To further speed up the indication of failed control channel UE could be configured with PDCCH link specific uplink resource.  </w:t>
      </w:r>
      <w:r w:rsidR="004F0FA9">
        <w:rPr>
          <w:lang w:val="en-US"/>
        </w:rPr>
        <w:fldChar w:fldCharType="begin"/>
      </w:r>
      <w:r w:rsidR="004F0FA9">
        <w:rPr>
          <w:lang w:val="en-US"/>
        </w:rPr>
        <w:instrText xml:space="preserve"> REF _Ref477866641 \h  \* MERGEFORMAT </w:instrText>
      </w:r>
      <w:r w:rsidR="004F0FA9">
        <w:rPr>
          <w:lang w:val="en-US"/>
        </w:rPr>
      </w:r>
      <w:r w:rsidR="004F0FA9">
        <w:rPr>
          <w:lang w:val="en-US"/>
        </w:rPr>
        <w:fldChar w:fldCharType="separate"/>
      </w:r>
      <w:r w:rsidR="00FA10DA">
        <w:t xml:space="preserve">Figure </w:t>
      </w:r>
      <w:r w:rsidR="00FA10DA">
        <w:rPr>
          <w:noProof/>
        </w:rPr>
        <w:t>1</w:t>
      </w:r>
      <w:r w:rsidR="004F0FA9">
        <w:rPr>
          <w:lang w:val="en-US"/>
        </w:rPr>
        <w:fldChar w:fldCharType="end"/>
      </w:r>
      <w:r w:rsidR="004F0FA9" w:rsidRPr="00B84846">
        <w:rPr>
          <w:lang w:val="en-US"/>
        </w:rPr>
        <w:t xml:space="preserve"> illustrates a PDCCH monitoring pattern </w:t>
      </w:r>
      <w:r w:rsidR="004F0FA9">
        <w:rPr>
          <w:lang w:val="en-US"/>
        </w:rPr>
        <w:t xml:space="preserve">using two alternative links. </w:t>
      </w:r>
      <w:r w:rsidR="004F0FA9" w:rsidRPr="00B84846">
        <w:rPr>
          <w:lang w:val="en-US"/>
        </w:rPr>
        <w:t>PDCCH beam A is configured as main link</w:t>
      </w:r>
      <w:r w:rsidR="004F0FA9">
        <w:rPr>
          <w:lang w:val="en-US"/>
        </w:rPr>
        <w:t xml:space="preserve"> </w:t>
      </w:r>
      <w:r w:rsidR="004F0FA9" w:rsidRPr="00B84846">
        <w:rPr>
          <w:lang w:val="en-US"/>
        </w:rPr>
        <w:t>and B as fallback link.</w:t>
      </w:r>
      <w:r w:rsidR="004F0FA9">
        <w:rPr>
          <w:lang w:val="en-US"/>
        </w:rPr>
        <w:t xml:space="preserve"> With beam grouping, several beams may be reported by UE (that can be used for PDSCH) but the link condition would be evaluated based on the PDCCH beam signal level. </w:t>
      </w:r>
      <w:r w:rsidR="004F0FA9" w:rsidRPr="00B84846">
        <w:rPr>
          <w:lang w:val="en-US"/>
        </w:rPr>
        <w:t xml:space="preserve">From network perspective if it detects a beam failure </w:t>
      </w:r>
      <w:r w:rsidR="004F0FA9">
        <w:rPr>
          <w:lang w:val="en-US"/>
        </w:rPr>
        <w:t xml:space="preserve">for link A it can reach UE on link B (PDCCH) during the monitoring instance ‘B’. </w:t>
      </w:r>
    </w:p>
    <w:p w14:paraId="34C476B5" w14:textId="2B1E3E5F" w:rsidR="004F0FA9" w:rsidRDefault="00C7726B" w:rsidP="004F0FA9">
      <w:pPr>
        <w:jc w:val="center"/>
        <w:rPr>
          <w:lang w:val="en-US" w:eastAsia="x-none"/>
        </w:rPr>
      </w:pPr>
      <w:r>
        <w:object w:dxaOrig="17804" w:dyaOrig="5356" w14:anchorId="726E3BD8">
          <v:shape id="_x0000_i1026" type="#_x0000_t75" style="width:398.7pt;height:120.9pt" o:ole="">
            <v:imagedata r:id="rId14" o:title=""/>
          </v:shape>
          <o:OLEObject Type="Embed" ProgID="Visio.Drawing.11" ShapeID="_x0000_i1026" DrawAspect="Content" ObjectID="_1568440438" r:id="rId15"/>
        </w:object>
      </w:r>
    </w:p>
    <w:p w14:paraId="700ADC63" w14:textId="63810F2D" w:rsidR="004F0FA9" w:rsidRPr="001F1264" w:rsidRDefault="004F0FA9" w:rsidP="00C7726B">
      <w:pPr>
        <w:pStyle w:val="Caption"/>
        <w:jc w:val="center"/>
        <w:rPr>
          <w:lang w:val="en-US"/>
        </w:rPr>
      </w:pPr>
      <w:bookmarkStart w:id="11" w:name="_Ref477866641"/>
      <w:r>
        <w:t xml:space="preserve">Figure </w:t>
      </w:r>
      <w:r w:rsidR="008250C0">
        <w:fldChar w:fldCharType="begin"/>
      </w:r>
      <w:r w:rsidR="008250C0">
        <w:instrText xml:space="preserve"> SEQ Figure \* ARABIC </w:instrText>
      </w:r>
      <w:r w:rsidR="008250C0">
        <w:fldChar w:fldCharType="separate"/>
      </w:r>
      <w:r w:rsidR="00FA10DA">
        <w:rPr>
          <w:noProof/>
        </w:rPr>
        <w:t>1</w:t>
      </w:r>
      <w:r w:rsidR="008250C0">
        <w:rPr>
          <w:noProof/>
        </w:rPr>
        <w:fldChar w:fldCharType="end"/>
      </w:r>
      <w:bookmarkEnd w:id="11"/>
      <w:r w:rsidRPr="001F1264">
        <w:rPr>
          <w:lang w:val="en-US"/>
        </w:rPr>
        <w:t>. PDCCH monitoring pattern</w:t>
      </w:r>
    </w:p>
    <w:p w14:paraId="3385845F" w14:textId="5A6EB278" w:rsidR="004F0FA9" w:rsidRDefault="004F0FA9" w:rsidP="004F0FA9">
      <w:pPr>
        <w:jc w:val="both"/>
        <w:rPr>
          <w:lang w:val="en-US" w:eastAsia="x-none"/>
        </w:rPr>
      </w:pPr>
      <w:r>
        <w:rPr>
          <w:lang w:val="en-US" w:eastAsia="x-none"/>
        </w:rPr>
        <w:t xml:space="preserve">For UE triggered </w:t>
      </w:r>
      <w:r w:rsidR="00392BAB">
        <w:rPr>
          <w:lang w:val="en-US" w:eastAsia="x-none"/>
        </w:rPr>
        <w:t>switch to alternative link serving control channel failure</w:t>
      </w:r>
      <w:r>
        <w:rPr>
          <w:lang w:val="en-US" w:eastAsia="x-none"/>
        </w:rPr>
        <w:t xml:space="preserve"> it may be beneficial to configure UE with PDCCH beam/link specific UL resources.</w:t>
      </w:r>
      <w:r w:rsidR="00392BAB">
        <w:rPr>
          <w:lang w:val="en-US" w:eastAsia="x-none"/>
        </w:rPr>
        <w:t xml:space="preserve"> Sending on link specific signaling resource UE can indicate the preference between multiple links i.e.</w:t>
      </w:r>
      <w:r>
        <w:rPr>
          <w:lang w:val="en-US" w:eastAsia="x-none"/>
        </w:rPr>
        <w:t xml:space="preserve"> These resources may also be beam group specific i.e. PDCCH beam is configured out of the beams reported in a beam group. </w:t>
      </w:r>
    </w:p>
    <w:p w14:paraId="37193819" w14:textId="3106D8A3" w:rsidR="00392BAB" w:rsidRDefault="004F0FA9" w:rsidP="00FA10DA">
      <w:pPr>
        <w:jc w:val="both"/>
        <w:rPr>
          <w:lang w:val="en-US" w:eastAsia="x-none"/>
        </w:rPr>
      </w:pPr>
      <w:r>
        <w:rPr>
          <w:lang w:val="en-US" w:eastAsia="x-none"/>
        </w:rPr>
        <w:t>In above case UE would have corresponding resource for indicating either link A or B to network using signaling resource ‘A’ or ‘B’ depending on the PDCCH reception conditions. These UL resources may be configured e.g. from the SR signal resource space</w:t>
      </w:r>
      <w:r w:rsidR="00FB06F7">
        <w:rPr>
          <w:lang w:val="en-US" w:eastAsia="x-none"/>
        </w:rPr>
        <w:t xml:space="preserve"> once finally decided (e.g. FDM’d/TDM’d with other PRACH resources or from the PRACH signal space</w:t>
      </w:r>
      <w:r>
        <w:rPr>
          <w:lang w:val="en-US" w:eastAsia="x-none"/>
        </w:rPr>
        <w:t xml:space="preserve"> </w:t>
      </w:r>
      <w:r w:rsidR="00FB06F7">
        <w:rPr>
          <w:lang w:val="en-US" w:eastAsia="x-none"/>
        </w:rPr>
        <w:t>are CDM’</w:t>
      </w:r>
      <w:r w:rsidR="00183C3F">
        <w:rPr>
          <w:lang w:val="en-US" w:eastAsia="x-none"/>
        </w:rPr>
        <w:t xml:space="preserve">d. </w:t>
      </w:r>
      <w:r w:rsidR="00FA10DA">
        <w:rPr>
          <w:lang w:val="en-US" w:eastAsia="x-none"/>
        </w:rPr>
        <w:t>PUCCH c</w:t>
      </w:r>
      <w:r w:rsidR="00183C3F">
        <w:rPr>
          <w:lang w:val="en-US" w:eastAsia="x-none"/>
        </w:rPr>
        <w:t>ould be used</w:t>
      </w:r>
      <w:r w:rsidR="00FA10DA">
        <w:rPr>
          <w:lang w:val="en-US" w:eastAsia="x-none"/>
        </w:rPr>
        <w:t xml:space="preserve"> as well.</w:t>
      </w:r>
    </w:p>
    <w:p w14:paraId="45CA9412" w14:textId="6EB1C472" w:rsidR="00EE07E3" w:rsidRDefault="00FA10DA" w:rsidP="00EE07E3">
      <w:pPr>
        <w:pStyle w:val="Caption"/>
        <w:jc w:val="both"/>
        <w:rPr>
          <w:lang w:val="en-US" w:eastAsia="x-none"/>
        </w:rPr>
      </w:pPr>
      <w:bookmarkStart w:id="12" w:name="_Ref492550678"/>
      <w:r w:rsidRPr="00FA10DA">
        <w:t xml:space="preserve">Proposal </w:t>
      </w:r>
      <w:r w:rsidR="008250C0">
        <w:fldChar w:fldCharType="begin"/>
      </w:r>
      <w:r w:rsidR="008250C0">
        <w:instrText xml:space="preserve"> SEQ Proposal \* ARABIC </w:instrText>
      </w:r>
      <w:r w:rsidR="008250C0">
        <w:fldChar w:fldCharType="separate"/>
      </w:r>
      <w:r w:rsidR="00787A4F">
        <w:rPr>
          <w:noProof/>
        </w:rPr>
        <w:t>9</w:t>
      </w:r>
      <w:r w:rsidR="008250C0">
        <w:rPr>
          <w:noProof/>
        </w:rPr>
        <w:fldChar w:fldCharType="end"/>
      </w:r>
      <w:r w:rsidRPr="00FA10DA">
        <w:t xml:space="preserve">: </w:t>
      </w:r>
      <w:r w:rsidR="00EE07E3" w:rsidRPr="00FA10DA">
        <w:t>S</w:t>
      </w:r>
      <w:r>
        <w:rPr>
          <w:lang w:val="en-US" w:eastAsia="x-none"/>
        </w:rPr>
        <w:t xml:space="preserve">upport </w:t>
      </w:r>
      <w:r w:rsidR="00EE07E3" w:rsidRPr="00FA10DA">
        <w:rPr>
          <w:lang w:val="en-US" w:eastAsia="x-none"/>
        </w:rPr>
        <w:t xml:space="preserve">configuration of link specific UL signaling resource on non-contention channel based on PRACH and PUCCH resources </w:t>
      </w:r>
      <w:r w:rsidR="00392BAB" w:rsidRPr="00FA10DA">
        <w:rPr>
          <w:lang w:val="en-US" w:eastAsia="x-none"/>
        </w:rPr>
        <w:t xml:space="preserve">for fast link </w:t>
      </w:r>
      <w:r w:rsidR="00EE07E3" w:rsidRPr="00FA10DA">
        <w:rPr>
          <w:lang w:val="en-US" w:eastAsia="x-none"/>
        </w:rPr>
        <w:t>switch</w:t>
      </w:r>
      <w:r w:rsidR="00392BAB" w:rsidRPr="00FA10DA">
        <w:rPr>
          <w:lang w:val="en-US" w:eastAsia="x-none"/>
        </w:rPr>
        <w:t xml:space="preserve"> indication</w:t>
      </w:r>
      <w:r w:rsidR="00B02F9C" w:rsidRPr="00FA10DA">
        <w:rPr>
          <w:lang w:val="en-US" w:eastAsia="x-none"/>
        </w:rPr>
        <w:t xml:space="preserve"> when subset of serving control channel(s) fail</w:t>
      </w:r>
      <w:r w:rsidR="00EE07E3" w:rsidRPr="00FA10DA">
        <w:rPr>
          <w:lang w:val="en-US" w:eastAsia="x-none"/>
        </w:rPr>
        <w:t>.</w:t>
      </w:r>
      <w:bookmarkEnd w:id="12"/>
    </w:p>
    <w:p w14:paraId="21B63D54" w14:textId="77777777" w:rsidR="000B559F" w:rsidRPr="000B559F" w:rsidRDefault="000B559F" w:rsidP="005C29D2">
      <w:pPr>
        <w:rPr>
          <w:lang w:val="en-US" w:eastAsia="x-none"/>
        </w:rPr>
      </w:pPr>
    </w:p>
    <w:p w14:paraId="35A62F23" w14:textId="28F89D98" w:rsidR="00D07FEC" w:rsidRPr="00982118" w:rsidRDefault="00CE2DC8" w:rsidP="005C29D2">
      <w:pPr>
        <w:pStyle w:val="Heading2"/>
        <w:rPr>
          <w:lang w:val="en-US"/>
        </w:rPr>
      </w:pPr>
      <w:r w:rsidRPr="00982118">
        <w:rPr>
          <w:lang w:val="en-US"/>
        </w:rPr>
        <w:lastRenderedPageBreak/>
        <w:t>2.</w:t>
      </w:r>
      <w:r w:rsidR="00B03E8D">
        <w:rPr>
          <w:lang w:val="en-US"/>
        </w:rPr>
        <w:t>6</w:t>
      </w:r>
      <w:r w:rsidRPr="00982118">
        <w:rPr>
          <w:lang w:val="en-US"/>
        </w:rPr>
        <w:t xml:space="preserve"> </w:t>
      </w:r>
      <w:r w:rsidR="00787A4F">
        <w:rPr>
          <w:lang w:val="en-US"/>
        </w:rPr>
        <w:t>Transmission</w:t>
      </w:r>
      <w:r w:rsidR="00787A4F" w:rsidRPr="00982118">
        <w:rPr>
          <w:lang w:val="en-US"/>
        </w:rPr>
        <w:t xml:space="preserve"> </w:t>
      </w:r>
      <w:r w:rsidR="00E36727" w:rsidRPr="00982118">
        <w:rPr>
          <w:lang w:val="en-US"/>
        </w:rPr>
        <w:t xml:space="preserve">of Recovery </w:t>
      </w:r>
      <w:r w:rsidR="00787A4F">
        <w:rPr>
          <w:lang w:val="en-US"/>
        </w:rPr>
        <w:t>Signal</w:t>
      </w:r>
    </w:p>
    <w:tbl>
      <w:tblPr>
        <w:tblStyle w:val="TableGrid"/>
        <w:tblW w:w="0" w:type="auto"/>
        <w:tblLook w:val="04A0" w:firstRow="1" w:lastRow="0" w:firstColumn="1" w:lastColumn="0" w:noHBand="0" w:noVBand="1"/>
      </w:tblPr>
      <w:tblGrid>
        <w:gridCol w:w="9631"/>
      </w:tblGrid>
      <w:tr w:rsidR="003453EC" w14:paraId="5B034BCB" w14:textId="77777777" w:rsidTr="003453EC">
        <w:tc>
          <w:tcPr>
            <w:tcW w:w="9631" w:type="dxa"/>
          </w:tcPr>
          <w:p w14:paraId="0B46036A" w14:textId="77777777" w:rsidR="003453EC" w:rsidRPr="003453EC" w:rsidRDefault="003453EC" w:rsidP="003453EC">
            <w:pPr>
              <w:numPr>
                <w:ilvl w:val="0"/>
                <w:numId w:val="7"/>
              </w:numPr>
              <w:tabs>
                <w:tab w:val="left" w:pos="720"/>
              </w:tabs>
              <w:spacing w:after="0"/>
              <w:rPr>
                <w:rFonts w:eastAsia="MS Mincho"/>
                <w:szCs w:val="32"/>
                <w:lang w:val="en-US" w:eastAsia="ja-JP"/>
              </w:rPr>
            </w:pPr>
            <w:r w:rsidRPr="003453EC">
              <w:rPr>
                <w:rFonts w:eastAsia="MS Mincho"/>
                <w:szCs w:val="32"/>
                <w:lang w:val="en-US" w:eastAsia="ja-JP"/>
              </w:rPr>
              <w:t>To receive gNB response for beam failure recovery request, a UE monitors NR PDCCH with the assumption that the corresponding</w:t>
            </w:r>
            <w:r w:rsidRPr="003453EC">
              <w:rPr>
                <w:szCs w:val="32"/>
              </w:rPr>
              <w:t xml:space="preserve"> PDCCH DM-RS is spatial QCL’ed with RS of the UE-identified candidate beam(s)</w:t>
            </w:r>
          </w:p>
          <w:p w14:paraId="17FDBDEC" w14:textId="77777777" w:rsidR="003453EC" w:rsidRPr="003453EC" w:rsidRDefault="003453EC" w:rsidP="003453EC">
            <w:pPr>
              <w:numPr>
                <w:ilvl w:val="1"/>
                <w:numId w:val="7"/>
              </w:numPr>
              <w:tabs>
                <w:tab w:val="left" w:pos="720"/>
              </w:tabs>
              <w:spacing w:after="0"/>
              <w:rPr>
                <w:rFonts w:eastAsia="MS Mincho"/>
                <w:szCs w:val="32"/>
                <w:highlight w:val="yellow"/>
                <w:lang w:val="en-US" w:eastAsia="ja-JP"/>
              </w:rPr>
            </w:pPr>
            <w:r w:rsidRPr="003453EC">
              <w:rPr>
                <w:rFonts w:eastAsia="MS Mincho"/>
                <w:szCs w:val="32"/>
                <w:highlight w:val="yellow"/>
                <w:lang w:val="en-US" w:eastAsia="ja-JP"/>
              </w:rPr>
              <w:t>FFS whether the candidate beam(s) is</w:t>
            </w:r>
            <w:r w:rsidRPr="003453EC">
              <w:rPr>
                <w:szCs w:val="32"/>
                <w:highlight w:val="yellow"/>
              </w:rPr>
              <w:t xml:space="preserve"> identified from a preconfigured set or not</w:t>
            </w:r>
          </w:p>
          <w:p w14:paraId="7C6BB3FD"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Detection of a gNB’s response for beam failure recovery request during a time window is supported</w:t>
            </w:r>
          </w:p>
          <w:p w14:paraId="4AE4E606"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time window is configured or pre-determined</w:t>
            </w:r>
          </w:p>
          <w:p w14:paraId="4A594A6C"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monitoring occasions within the time window</w:t>
            </w:r>
          </w:p>
          <w:p w14:paraId="5E88EDB2"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size/location of the time window</w:t>
            </w:r>
          </w:p>
          <w:p w14:paraId="4613A50C" w14:textId="77777777" w:rsidR="003453EC" w:rsidRPr="003453EC" w:rsidRDefault="003453EC" w:rsidP="003453EC">
            <w:pPr>
              <w:numPr>
                <w:ilvl w:val="2"/>
                <w:numId w:val="7"/>
              </w:numPr>
              <w:spacing w:after="0"/>
              <w:rPr>
                <w:rFonts w:eastAsia="MS Mincho"/>
                <w:szCs w:val="32"/>
                <w:lang w:val="en-US" w:eastAsia="ja-JP"/>
              </w:rPr>
            </w:pPr>
            <w:r w:rsidRPr="003453EC">
              <w:rPr>
                <w:rFonts w:eastAsia="MS Mincho"/>
                <w:szCs w:val="32"/>
                <w:lang w:val="en-US" w:eastAsia="ja-JP"/>
              </w:rPr>
              <w:t>If there is no response detected within the window, the UE may perform re-tx of the request</w:t>
            </w:r>
          </w:p>
          <w:p w14:paraId="7AAF9FF6" w14:textId="77777777" w:rsidR="003453EC" w:rsidRPr="003453EC" w:rsidRDefault="003453EC" w:rsidP="003453EC">
            <w:pPr>
              <w:numPr>
                <w:ilvl w:val="3"/>
                <w:numId w:val="7"/>
              </w:numPr>
              <w:spacing w:after="0"/>
              <w:rPr>
                <w:rFonts w:eastAsia="MS Mincho"/>
                <w:szCs w:val="32"/>
                <w:highlight w:val="yellow"/>
                <w:lang w:val="en-US" w:eastAsia="ja-JP"/>
              </w:rPr>
            </w:pPr>
            <w:r w:rsidRPr="003453EC">
              <w:rPr>
                <w:rFonts w:eastAsia="MS Mincho"/>
                <w:szCs w:val="32"/>
                <w:highlight w:val="yellow"/>
                <w:lang w:val="en-US" w:eastAsia="ja-JP"/>
              </w:rPr>
              <w:t>FFS details</w:t>
            </w:r>
          </w:p>
          <w:p w14:paraId="3E98A212"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If not detected after a certain number of transmission(s), UE notifies higher layer entities</w:t>
            </w:r>
          </w:p>
          <w:p w14:paraId="25FD88FF" w14:textId="77777777" w:rsidR="003453EC" w:rsidRPr="009F269B" w:rsidRDefault="003453EC" w:rsidP="00E36727">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transmission(s) or possibly further in combination with or solely determined by a timer</w:t>
            </w:r>
            <w:r w:rsidRPr="003453EC">
              <w:rPr>
                <w:rFonts w:eastAsia="MS Mincho"/>
                <w:szCs w:val="32"/>
                <w:lang w:val="en-US" w:eastAsia="ja-JP"/>
              </w:rPr>
              <w:t xml:space="preserve"> </w:t>
            </w:r>
          </w:p>
          <w:p w14:paraId="05DDA789" w14:textId="77777777" w:rsidR="009F269B" w:rsidRDefault="009F269B" w:rsidP="009F269B">
            <w:pPr>
              <w:spacing w:after="0"/>
              <w:rPr>
                <w:rFonts w:eastAsia="MS Mincho"/>
                <w:szCs w:val="32"/>
                <w:lang w:val="en-US" w:eastAsia="ja-JP"/>
              </w:rPr>
            </w:pPr>
          </w:p>
          <w:p w14:paraId="3FE4320A" w14:textId="77777777" w:rsidR="009F269B" w:rsidRDefault="009F269B" w:rsidP="009F269B">
            <w:pPr>
              <w:spacing w:after="0"/>
              <w:rPr>
                <w:rFonts w:eastAsia="MS Mincho"/>
                <w:szCs w:val="32"/>
                <w:lang w:val="en-US" w:eastAsia="ja-JP"/>
              </w:rPr>
            </w:pPr>
          </w:p>
          <w:p w14:paraId="352A8101" w14:textId="77777777" w:rsidR="009F269B" w:rsidRDefault="009F269B" w:rsidP="009F269B">
            <w:pPr>
              <w:pStyle w:val="ListParagraph"/>
              <w:numPr>
                <w:ilvl w:val="0"/>
                <w:numId w:val="14"/>
              </w:numPr>
              <w:overflowPunct w:val="0"/>
              <w:autoSpaceDE w:val="0"/>
              <w:autoSpaceDN w:val="0"/>
              <w:adjustRightInd w:val="0"/>
              <w:rPr>
                <w:rFonts w:eastAsia="MS Mincho"/>
                <w:lang w:eastAsia="ja-JP"/>
              </w:rPr>
            </w:pPr>
            <w:r>
              <w:rPr>
                <w:rFonts w:eastAsia="MS Mincho"/>
              </w:rPr>
              <w:t>RAN1 agrees that the certain number of beam failure recovery request  transmissions is NW configurable by using some parameters</w:t>
            </w:r>
          </w:p>
          <w:p w14:paraId="3AA3D808" w14:textId="77777777" w:rsidR="009F269B" w:rsidRDefault="009F269B" w:rsidP="009F269B">
            <w:pPr>
              <w:pStyle w:val="ListParagraph"/>
              <w:numPr>
                <w:ilvl w:val="1"/>
                <w:numId w:val="14"/>
              </w:numPr>
              <w:overflowPunct w:val="0"/>
              <w:autoSpaceDE w:val="0"/>
              <w:autoSpaceDN w:val="0"/>
              <w:adjustRightInd w:val="0"/>
              <w:rPr>
                <w:rFonts w:eastAsia="MS Mincho"/>
              </w:rPr>
            </w:pPr>
            <w:r>
              <w:rPr>
                <w:rFonts w:eastAsia="MS Mincho"/>
              </w:rPr>
              <w:t>Parameters used by the NW could be:</w:t>
            </w:r>
          </w:p>
          <w:p w14:paraId="3AA38E7D" w14:textId="77777777" w:rsid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Number of transmissions</w:t>
            </w:r>
          </w:p>
          <w:p w14:paraId="2F9E143F" w14:textId="77777777" w:rsid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Solely based on timer</w:t>
            </w:r>
          </w:p>
          <w:p w14:paraId="1031A13D" w14:textId="3FBE10E8" w:rsidR="009F269B" w:rsidRP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Combination of above</w:t>
            </w:r>
          </w:p>
        </w:tc>
      </w:tr>
    </w:tbl>
    <w:p w14:paraId="59086080" w14:textId="294A1081" w:rsidR="000A0880" w:rsidRDefault="000A0880" w:rsidP="001B49C9">
      <w:pPr>
        <w:rPr>
          <w:lang w:val="en-US"/>
        </w:rPr>
      </w:pPr>
    </w:p>
    <w:p w14:paraId="37678FEE" w14:textId="19BC7825" w:rsidR="006B36FA" w:rsidRDefault="006B36FA" w:rsidP="00593121">
      <w:pPr>
        <w:jc w:val="both"/>
        <w:rPr>
          <w:lang w:val="en-US"/>
        </w:rPr>
      </w:pPr>
      <w:r>
        <w:rPr>
          <w:lang w:val="en-US"/>
        </w:rPr>
        <w:t>Monitoring of recovery response may differ based on t</w:t>
      </w:r>
      <w:r w:rsidR="007D715E">
        <w:rPr>
          <w:lang w:val="en-US"/>
        </w:rPr>
        <w:t>he used signal for transmission</w:t>
      </w:r>
      <w:r w:rsidR="000A0880">
        <w:rPr>
          <w:lang w:val="en-US"/>
        </w:rPr>
        <w:t>. As an example</w:t>
      </w:r>
      <w:r w:rsidR="00593121">
        <w:rPr>
          <w:lang w:val="en-US"/>
        </w:rPr>
        <w:t>,</w:t>
      </w:r>
      <w:r w:rsidR="000A0880">
        <w:rPr>
          <w:lang w:val="en-US"/>
        </w:rPr>
        <w:t xml:space="preserve"> we discuss briefly two different </w:t>
      </w:r>
      <w:r w:rsidR="001C6B8E">
        <w:rPr>
          <w:lang w:val="en-US"/>
        </w:rPr>
        <w:t xml:space="preserve">time window </w:t>
      </w:r>
      <w:r w:rsidR="000A0880">
        <w:rPr>
          <w:lang w:val="en-US"/>
        </w:rPr>
        <w:t>mechanism</w:t>
      </w:r>
      <w:r w:rsidR="00593121">
        <w:rPr>
          <w:lang w:val="en-US"/>
        </w:rPr>
        <w:t>s</w:t>
      </w:r>
      <w:r w:rsidR="007D715E">
        <w:rPr>
          <w:lang w:val="en-US"/>
        </w:rPr>
        <w:t>:</w:t>
      </w:r>
    </w:p>
    <w:p w14:paraId="7B98E58A" w14:textId="176F4FD8" w:rsidR="006B36FA" w:rsidRPr="000A0880" w:rsidRDefault="006B36FA" w:rsidP="00593121">
      <w:pPr>
        <w:jc w:val="both"/>
        <w:rPr>
          <w:b/>
          <w:lang w:val="en-US"/>
        </w:rPr>
      </w:pPr>
      <w:r w:rsidRPr="000A0880">
        <w:rPr>
          <w:b/>
          <w:lang w:val="en-US"/>
        </w:rPr>
        <w:t>Scheduling Request</w:t>
      </w:r>
      <w:r w:rsidR="00514FC4">
        <w:rPr>
          <w:b/>
          <w:lang w:val="en-US"/>
        </w:rPr>
        <w:t>/Non contention based signal</w:t>
      </w:r>
      <w:r w:rsidR="003D4906" w:rsidRPr="000A0880">
        <w:rPr>
          <w:b/>
          <w:lang w:val="en-US"/>
        </w:rPr>
        <w:t xml:space="preserve"> for recovery</w:t>
      </w:r>
      <w:r w:rsidRPr="000A0880">
        <w:rPr>
          <w:b/>
          <w:lang w:val="en-US"/>
        </w:rPr>
        <w:t>:</w:t>
      </w:r>
      <w:r w:rsidR="001C6B8E">
        <w:rPr>
          <w:b/>
          <w:lang w:val="en-US"/>
        </w:rPr>
        <w:t xml:space="preserve"> </w:t>
      </w:r>
    </w:p>
    <w:p w14:paraId="5D1F3A84" w14:textId="2AA1DE53" w:rsidR="003D4906" w:rsidRDefault="003D4906" w:rsidP="00593121">
      <w:pPr>
        <w:pStyle w:val="ListParagraph"/>
        <w:numPr>
          <w:ilvl w:val="0"/>
          <w:numId w:val="11"/>
        </w:numPr>
        <w:jc w:val="both"/>
        <w:rPr>
          <w:lang w:val="en-US"/>
        </w:rPr>
      </w:pPr>
      <w:r>
        <w:rPr>
          <w:lang w:val="en-US"/>
        </w:rPr>
        <w:t>UE transmits SR corresponding to SS block/CSI-RS and monitors for gNB response until next SR opportunity</w:t>
      </w:r>
    </w:p>
    <w:p w14:paraId="726A425F" w14:textId="4C5058D3" w:rsidR="003D4906" w:rsidRPr="003D4906" w:rsidRDefault="003D4906" w:rsidP="00593121">
      <w:pPr>
        <w:pStyle w:val="ListParagraph"/>
        <w:numPr>
          <w:ilvl w:val="0"/>
          <w:numId w:val="11"/>
        </w:numPr>
        <w:jc w:val="both"/>
        <w:rPr>
          <w:lang w:val="en-US"/>
        </w:rPr>
      </w:pPr>
      <w:r>
        <w:rPr>
          <w:lang w:val="en-US"/>
        </w:rPr>
        <w:t>If UE has not received/detected response it retransmits SR and monitors until the next SR opportunity</w:t>
      </w:r>
    </w:p>
    <w:p w14:paraId="2BEA3E8F" w14:textId="77777777" w:rsidR="003D4906" w:rsidRDefault="006B36FA" w:rsidP="00593121">
      <w:pPr>
        <w:pStyle w:val="ListParagraph"/>
        <w:numPr>
          <w:ilvl w:val="0"/>
          <w:numId w:val="11"/>
        </w:numPr>
        <w:jc w:val="both"/>
        <w:rPr>
          <w:lang w:val="en-US"/>
        </w:rPr>
      </w:pPr>
      <w:r>
        <w:rPr>
          <w:lang w:val="en-US"/>
        </w:rPr>
        <w:t xml:space="preserve">Network can configure maximum number of </w:t>
      </w:r>
      <w:r w:rsidR="003D4906">
        <w:rPr>
          <w:lang w:val="en-US"/>
        </w:rPr>
        <w:t xml:space="preserve">SR </w:t>
      </w:r>
      <w:r>
        <w:rPr>
          <w:lang w:val="en-US"/>
        </w:rPr>
        <w:t>transmissions</w:t>
      </w:r>
    </w:p>
    <w:p w14:paraId="6B17D2BC" w14:textId="77777777" w:rsidR="003D4906" w:rsidRDefault="003D4906" w:rsidP="00593121">
      <w:pPr>
        <w:pStyle w:val="ListParagraph"/>
        <w:numPr>
          <w:ilvl w:val="0"/>
          <w:numId w:val="11"/>
        </w:numPr>
        <w:jc w:val="both"/>
        <w:rPr>
          <w:lang w:val="en-US"/>
        </w:rPr>
      </w:pPr>
      <w:r>
        <w:rPr>
          <w:lang w:val="en-US"/>
        </w:rPr>
        <w:t>If the recovery is not successful/cannot be performed using dedicated signaling UE should fallback to RACH based recovery</w:t>
      </w:r>
    </w:p>
    <w:p w14:paraId="5291F4E8" w14:textId="6BD53756" w:rsidR="006B36FA" w:rsidRPr="000A0880" w:rsidRDefault="006B36FA" w:rsidP="00593121">
      <w:pPr>
        <w:jc w:val="both"/>
        <w:rPr>
          <w:b/>
          <w:lang w:val="en-US"/>
        </w:rPr>
      </w:pPr>
      <w:r w:rsidRPr="000A0880">
        <w:rPr>
          <w:b/>
          <w:lang w:val="en-US"/>
        </w:rPr>
        <w:t xml:space="preserve">  </w:t>
      </w:r>
      <w:r w:rsidR="000B559F">
        <w:rPr>
          <w:b/>
          <w:lang w:val="en-US"/>
        </w:rPr>
        <w:t>P</w:t>
      </w:r>
      <w:r w:rsidR="003D4906" w:rsidRPr="000A0880">
        <w:rPr>
          <w:b/>
          <w:lang w:val="en-US"/>
        </w:rPr>
        <w:t xml:space="preserve">RACH </w:t>
      </w:r>
      <w:r w:rsidR="007D715E" w:rsidRPr="000A0880">
        <w:rPr>
          <w:b/>
          <w:lang w:val="en-US"/>
        </w:rPr>
        <w:t>based recovery</w:t>
      </w:r>
      <w:r w:rsidR="003D4906" w:rsidRPr="000A0880">
        <w:rPr>
          <w:b/>
          <w:lang w:val="en-US"/>
        </w:rPr>
        <w:t>:</w:t>
      </w:r>
    </w:p>
    <w:p w14:paraId="573D32F0" w14:textId="24F532B7" w:rsidR="003D4906" w:rsidRDefault="007D715E" w:rsidP="00593121">
      <w:pPr>
        <w:pStyle w:val="ListParagraph"/>
        <w:numPr>
          <w:ilvl w:val="0"/>
          <w:numId w:val="11"/>
        </w:numPr>
        <w:jc w:val="both"/>
        <w:rPr>
          <w:lang w:val="en-US"/>
        </w:rPr>
      </w:pPr>
      <w:r>
        <w:rPr>
          <w:lang w:val="en-US"/>
        </w:rPr>
        <w:t>UE obtains random access response window as explicit</w:t>
      </w:r>
      <w:r w:rsidR="000A0880">
        <w:rPr>
          <w:lang w:val="en-US"/>
        </w:rPr>
        <w:t xml:space="preserve"> configuration by </w:t>
      </w:r>
      <w:r w:rsidR="00593121">
        <w:rPr>
          <w:lang w:val="en-US"/>
        </w:rPr>
        <w:t xml:space="preserve">the </w:t>
      </w:r>
      <w:r w:rsidR="000A0880">
        <w:rPr>
          <w:lang w:val="en-US"/>
        </w:rPr>
        <w:t>network</w:t>
      </w:r>
    </w:p>
    <w:p w14:paraId="751A6AB8" w14:textId="723E168A" w:rsidR="000A0880" w:rsidRDefault="000A0880" w:rsidP="00593121">
      <w:pPr>
        <w:pStyle w:val="ListParagraph"/>
        <w:numPr>
          <w:ilvl w:val="0"/>
          <w:numId w:val="11"/>
        </w:numPr>
        <w:jc w:val="both"/>
        <w:rPr>
          <w:lang w:val="en-US"/>
        </w:rPr>
      </w:pPr>
      <w:r>
        <w:rPr>
          <w:lang w:val="en-US"/>
        </w:rPr>
        <w:t>UE monitors for gNB response for the duration of the configured window, if no response is received UE retransmits the request</w:t>
      </w:r>
      <w:r w:rsidR="001C6B8E">
        <w:rPr>
          <w:lang w:val="en-US"/>
        </w:rPr>
        <w:t xml:space="preserve"> (RACH re-tx is subject to back off)</w:t>
      </w:r>
    </w:p>
    <w:p w14:paraId="17DAB3D4" w14:textId="6A167BCE" w:rsidR="000A0880" w:rsidRPr="003D4906" w:rsidRDefault="000A0880" w:rsidP="00593121">
      <w:pPr>
        <w:pStyle w:val="ListParagraph"/>
        <w:numPr>
          <w:ilvl w:val="0"/>
          <w:numId w:val="11"/>
        </w:numPr>
        <w:jc w:val="both"/>
        <w:rPr>
          <w:lang w:val="en-US"/>
        </w:rPr>
      </w:pPr>
      <w:r>
        <w:rPr>
          <w:lang w:val="en-US"/>
        </w:rPr>
        <w:t xml:space="preserve">Maximum number of retransmissions is configured by network. </w:t>
      </w:r>
    </w:p>
    <w:p w14:paraId="11A22D77" w14:textId="05A67D88" w:rsidR="00CE2DC8" w:rsidRPr="003D4906" w:rsidRDefault="00CE2DC8" w:rsidP="00593121">
      <w:pPr>
        <w:pStyle w:val="ListParagraph"/>
        <w:jc w:val="both"/>
        <w:rPr>
          <w:lang w:val="en-US"/>
        </w:rPr>
      </w:pPr>
    </w:p>
    <w:p w14:paraId="1C6D989F" w14:textId="28C071BF" w:rsidR="001C6B8E" w:rsidRPr="001C6B8E" w:rsidRDefault="001C6B8E" w:rsidP="00593121">
      <w:pPr>
        <w:jc w:val="both"/>
        <w:rPr>
          <w:lang w:val="en-US"/>
        </w:rPr>
      </w:pPr>
      <w:r>
        <w:rPr>
          <w:lang w:val="en-US"/>
        </w:rPr>
        <w:t xml:space="preserve">Both configured and predetermined windows should be supported. </w:t>
      </w:r>
      <w:r w:rsidR="000A0880">
        <w:rPr>
          <w:lang w:val="en-US"/>
        </w:rPr>
        <w:t>Monitoring window for</w:t>
      </w:r>
      <w:r w:rsidR="00CE2DC8">
        <w:rPr>
          <w:lang w:val="en-US"/>
        </w:rPr>
        <w:t xml:space="preserve"> beam recovery signal and logic whether to re-transmit contention free recovery signal or contention based signal should be defined in L2.</w:t>
      </w:r>
    </w:p>
    <w:p w14:paraId="22430258" w14:textId="5626509B" w:rsidR="00CE2DC8" w:rsidRPr="000A0880" w:rsidRDefault="00C7726B" w:rsidP="00593121">
      <w:pPr>
        <w:pStyle w:val="Caption"/>
        <w:jc w:val="both"/>
        <w:rPr>
          <w:b w:val="0"/>
          <w:lang w:val="en-US"/>
        </w:rPr>
      </w:pPr>
      <w:r>
        <w:t xml:space="preserve">Observation </w:t>
      </w:r>
      <w:r w:rsidR="008250C0">
        <w:fldChar w:fldCharType="begin"/>
      </w:r>
      <w:r w:rsidR="008250C0">
        <w:instrText xml:space="preserve"> SEQ Observation \* ARABIC </w:instrText>
      </w:r>
      <w:r w:rsidR="008250C0">
        <w:fldChar w:fldCharType="separate"/>
      </w:r>
      <w:r w:rsidR="00FA10DA">
        <w:rPr>
          <w:noProof/>
        </w:rPr>
        <w:t>2</w:t>
      </w:r>
      <w:r w:rsidR="008250C0">
        <w:rPr>
          <w:noProof/>
        </w:rPr>
        <w:fldChar w:fldCharType="end"/>
      </w:r>
      <w:r>
        <w:t>:</w:t>
      </w:r>
      <w:r>
        <w:rPr>
          <w:b w:val="0"/>
          <w:lang w:val="en-US"/>
        </w:rPr>
        <w:t xml:space="preserve"> </w:t>
      </w:r>
      <w:r w:rsidR="00CE2DC8" w:rsidRPr="000A0880">
        <w:rPr>
          <w:lang w:val="en-US"/>
        </w:rPr>
        <w:t>Re</w:t>
      </w:r>
      <w:r w:rsidR="000A0880" w:rsidRPr="000A0880">
        <w:rPr>
          <w:lang w:val="en-US"/>
        </w:rPr>
        <w:t>-</w:t>
      </w:r>
      <w:r w:rsidR="00CE2DC8" w:rsidRPr="000A0880">
        <w:rPr>
          <w:lang w:val="en-US"/>
        </w:rPr>
        <w:t>tran</w:t>
      </w:r>
      <w:r w:rsidR="001C6B8E">
        <w:rPr>
          <w:lang w:val="en-US"/>
        </w:rPr>
        <w:t>s</w:t>
      </w:r>
      <w:r w:rsidR="00CE2DC8" w:rsidRPr="000A0880">
        <w:rPr>
          <w:lang w:val="en-US"/>
        </w:rPr>
        <w:t>mission</w:t>
      </w:r>
      <w:r w:rsidR="001C6B8E">
        <w:rPr>
          <w:lang w:val="en-US"/>
        </w:rPr>
        <w:t xml:space="preserve"> procedure</w:t>
      </w:r>
      <w:r w:rsidR="00CE2DC8" w:rsidRPr="000A0880">
        <w:rPr>
          <w:lang w:val="en-US"/>
        </w:rPr>
        <w:t xml:space="preserve"> of beam recovery signal</w:t>
      </w:r>
      <w:r w:rsidR="00514FC4">
        <w:rPr>
          <w:lang w:val="en-US"/>
        </w:rPr>
        <w:t xml:space="preserve"> (SR)</w:t>
      </w:r>
      <w:r w:rsidR="00CE2DC8" w:rsidRPr="000A0880">
        <w:rPr>
          <w:lang w:val="en-US"/>
        </w:rPr>
        <w:t xml:space="preserve"> and logic whether to re-transmit contention free recovery signal or contention based signal</w:t>
      </w:r>
      <w:r w:rsidR="00514FC4">
        <w:rPr>
          <w:lang w:val="en-US"/>
        </w:rPr>
        <w:t xml:space="preserve"> (RACH)</w:t>
      </w:r>
      <w:r w:rsidR="00CE2DC8" w:rsidRPr="000A0880">
        <w:rPr>
          <w:lang w:val="en-US"/>
        </w:rPr>
        <w:t xml:space="preserve"> </w:t>
      </w:r>
      <w:r w:rsidR="003D4906" w:rsidRPr="000A0880">
        <w:rPr>
          <w:lang w:val="en-US"/>
        </w:rPr>
        <w:t>should be defined in L2.</w:t>
      </w:r>
    </w:p>
    <w:p w14:paraId="6D3510FD" w14:textId="1379EFEF" w:rsidR="00A55372" w:rsidRDefault="00A55372" w:rsidP="00593121">
      <w:pPr>
        <w:jc w:val="both"/>
        <w:rPr>
          <w:lang w:val="en-US"/>
        </w:rPr>
      </w:pPr>
      <w:r>
        <w:rPr>
          <w:lang w:val="en-US"/>
        </w:rPr>
        <w:t>When considering the use of Scheduling Request for beam recovery (or dedicated signal</w:t>
      </w:r>
      <w:r w:rsidR="00D27F53">
        <w:rPr>
          <w:lang w:val="en-US"/>
        </w:rPr>
        <w:t xml:space="preserve"> in PRACH</w:t>
      </w:r>
      <w:r>
        <w:rPr>
          <w:lang w:val="en-US"/>
        </w:rPr>
        <w:t>) there should be a option to fall back to RACH procedure if beam recovery using dedicated signals is not successful. Triggering of RACH procedure if e.g. no response is received for SR</w:t>
      </w:r>
      <w:r w:rsidR="00D27F53">
        <w:rPr>
          <w:lang w:val="en-US"/>
        </w:rPr>
        <w:t xml:space="preserve"> after maximum number of retransmissions</w:t>
      </w:r>
      <w:r>
        <w:rPr>
          <w:lang w:val="en-US"/>
        </w:rPr>
        <w:t xml:space="preserve"> should be </w:t>
      </w:r>
      <w:r w:rsidR="00D27F53">
        <w:rPr>
          <w:lang w:val="en-US"/>
        </w:rPr>
        <w:t>initiated</w:t>
      </w:r>
      <w:r>
        <w:rPr>
          <w:lang w:val="en-US"/>
        </w:rPr>
        <w:t xml:space="preserve"> by MAC layer.  </w:t>
      </w:r>
    </w:p>
    <w:p w14:paraId="1BB90E87" w14:textId="7490B0AD" w:rsidR="00A55372" w:rsidRPr="000A0880" w:rsidRDefault="00C7726B" w:rsidP="00593121">
      <w:pPr>
        <w:pStyle w:val="Caption"/>
        <w:jc w:val="both"/>
        <w:rPr>
          <w:b w:val="0"/>
          <w:lang w:val="en-US"/>
        </w:rPr>
      </w:pPr>
      <w:r>
        <w:t xml:space="preserve">Observation </w:t>
      </w:r>
      <w:r w:rsidR="008250C0">
        <w:fldChar w:fldCharType="begin"/>
      </w:r>
      <w:r w:rsidR="008250C0">
        <w:instrText xml:space="preserve"> SEQ Observation \* ARABIC </w:instrText>
      </w:r>
      <w:r w:rsidR="008250C0">
        <w:fldChar w:fldCharType="separate"/>
      </w:r>
      <w:r w:rsidR="00FA10DA">
        <w:rPr>
          <w:noProof/>
        </w:rPr>
        <w:t>3</w:t>
      </w:r>
      <w:r w:rsidR="008250C0">
        <w:rPr>
          <w:noProof/>
        </w:rPr>
        <w:fldChar w:fldCharType="end"/>
      </w:r>
      <w:r>
        <w:t>:</w:t>
      </w:r>
      <w:r>
        <w:rPr>
          <w:lang w:val="en-US"/>
        </w:rPr>
        <w:t xml:space="preserve"> </w:t>
      </w:r>
      <w:r w:rsidR="00A55372" w:rsidRPr="00C7726B">
        <w:rPr>
          <w:lang w:val="en-US"/>
        </w:rPr>
        <w:t xml:space="preserve">L2/MAC layer is able to initiate </w:t>
      </w:r>
      <w:r w:rsidR="00F66311">
        <w:rPr>
          <w:lang w:val="en-US"/>
        </w:rPr>
        <w:t xml:space="preserve">contention based </w:t>
      </w:r>
      <w:r w:rsidR="00A55372" w:rsidRPr="00C7726B">
        <w:rPr>
          <w:lang w:val="en-US"/>
        </w:rPr>
        <w:t>RACH procedure for beam recovery if recovery using dedicated signals is not successful.</w:t>
      </w:r>
      <w:r w:rsidR="00A55372" w:rsidRPr="000A0880">
        <w:rPr>
          <w:lang w:val="en-US"/>
        </w:rPr>
        <w:t xml:space="preserve">  </w:t>
      </w:r>
    </w:p>
    <w:p w14:paraId="11E0D056" w14:textId="64C29813" w:rsidR="00CE2DC8" w:rsidRPr="005A1029" w:rsidRDefault="00C7726B" w:rsidP="00593121">
      <w:pPr>
        <w:pStyle w:val="Caption"/>
        <w:jc w:val="both"/>
        <w:rPr>
          <w:lang w:val="en-US" w:eastAsia="x-none"/>
        </w:rPr>
      </w:pPr>
      <w:bookmarkStart w:id="13" w:name="_Ref492550680"/>
      <w:r w:rsidRPr="005A1029">
        <w:t xml:space="preserve">Proposal </w:t>
      </w:r>
      <w:r w:rsidR="008250C0">
        <w:fldChar w:fldCharType="begin"/>
      </w:r>
      <w:r w:rsidR="008250C0">
        <w:instrText xml:space="preserve"> SEQ P</w:instrText>
      </w:r>
      <w:r w:rsidR="008250C0">
        <w:instrText xml:space="preserve">roposal \* ARABIC </w:instrText>
      </w:r>
      <w:r w:rsidR="008250C0">
        <w:fldChar w:fldCharType="separate"/>
      </w:r>
      <w:r w:rsidR="00787A4F">
        <w:rPr>
          <w:noProof/>
        </w:rPr>
        <w:t>10</w:t>
      </w:r>
      <w:r w:rsidR="008250C0">
        <w:rPr>
          <w:noProof/>
        </w:rPr>
        <w:fldChar w:fldCharType="end"/>
      </w:r>
      <w:r w:rsidRPr="005A1029">
        <w:t xml:space="preserve">: </w:t>
      </w:r>
      <w:r w:rsidR="00CE2DC8" w:rsidRPr="005A1029">
        <w:t>Triggering signals and initiation of procedures for beam recovery (SR/RACH/other signals) is a function of L2 (MAC).</w:t>
      </w:r>
      <w:bookmarkEnd w:id="13"/>
      <w:r w:rsidR="00CE2DC8" w:rsidRPr="005A1029">
        <w:rPr>
          <w:lang w:val="en-US" w:eastAsia="x-none"/>
        </w:rPr>
        <w:t xml:space="preserve">  </w:t>
      </w:r>
    </w:p>
    <w:p w14:paraId="729768E4" w14:textId="1FC9AF59" w:rsidR="00CE2DC8" w:rsidRPr="005A1029" w:rsidRDefault="00FF1DAB" w:rsidP="00FF1DAB">
      <w:pPr>
        <w:pStyle w:val="Caption"/>
      </w:pPr>
      <w:bookmarkStart w:id="14" w:name="_Ref485044098"/>
      <w:r>
        <w:lastRenderedPageBreak/>
        <w:t xml:space="preserve">Proposal </w:t>
      </w:r>
      <w:r w:rsidR="008250C0">
        <w:fldChar w:fldCharType="begin"/>
      </w:r>
      <w:r w:rsidR="008250C0">
        <w:instrText xml:space="preserve"> SEQ Proposal \* ARABIC </w:instrText>
      </w:r>
      <w:r w:rsidR="008250C0">
        <w:fldChar w:fldCharType="separate"/>
      </w:r>
      <w:r w:rsidR="00787A4F">
        <w:rPr>
          <w:noProof/>
        </w:rPr>
        <w:t>11</w:t>
      </w:r>
      <w:r w:rsidR="008250C0">
        <w:rPr>
          <w:noProof/>
        </w:rPr>
        <w:fldChar w:fldCharType="end"/>
      </w:r>
      <w:r>
        <w:t xml:space="preserve">: </w:t>
      </w:r>
      <w:r w:rsidR="000A0880" w:rsidRPr="005A1029">
        <w:t xml:space="preserve">Retransmission of beam recovery signal and logic whether to re-transmit contention free recovery signal or contention based signal should be defined </w:t>
      </w:r>
      <w:r w:rsidR="003D4906" w:rsidRPr="005A1029">
        <w:t>in MAC layer</w:t>
      </w:r>
      <w:r w:rsidR="00CE2DC8" w:rsidRPr="005A1029">
        <w:t>.</w:t>
      </w:r>
      <w:bookmarkEnd w:id="14"/>
      <w:r w:rsidR="00CE2DC8" w:rsidRPr="005A1029">
        <w:t xml:space="preserve">  </w:t>
      </w:r>
    </w:p>
    <w:p w14:paraId="79B8F25D" w14:textId="568EAE54" w:rsidR="00787A4F" w:rsidRPr="00787A4F" w:rsidRDefault="00787A4F" w:rsidP="005B3CA3">
      <w:pPr>
        <w:rPr>
          <w:lang w:val="en-US"/>
        </w:rPr>
      </w:pPr>
    </w:p>
    <w:p w14:paraId="16180EC5" w14:textId="6C8A729A" w:rsidR="00CE2DC8" w:rsidRDefault="00CE2DC8" w:rsidP="004F0FA9">
      <w:pPr>
        <w:pStyle w:val="Heading1"/>
      </w:pPr>
      <w:r>
        <w:t>3</w:t>
      </w:r>
      <w:r w:rsidR="00CD4C7B" w:rsidRPr="006E13D1">
        <w:tab/>
      </w:r>
      <w:r w:rsidR="00093974">
        <w:t>Conclusions</w:t>
      </w:r>
    </w:p>
    <w:p w14:paraId="446AFE15" w14:textId="6D807CA8" w:rsidR="00FE3A54" w:rsidRDefault="00FE3A54" w:rsidP="000D0949">
      <w:pPr>
        <w:jc w:val="both"/>
      </w:pPr>
      <w:r>
        <w:t xml:space="preserve">The following </w:t>
      </w:r>
      <w:r w:rsidR="00B17D51">
        <w:t>proposals are</w:t>
      </w:r>
      <w:r>
        <w:t xml:space="preserve"> summarized for beam recovery:</w:t>
      </w:r>
    </w:p>
    <w:p w14:paraId="76876453" w14:textId="7940596E" w:rsidR="00FF1DAB" w:rsidRDefault="00FF1DAB" w:rsidP="000D0949">
      <w:pPr>
        <w:jc w:val="both"/>
        <w:rPr>
          <w:b/>
        </w:rPr>
      </w:pPr>
      <w:r w:rsidRPr="00FF1DAB">
        <w:rPr>
          <w:b/>
        </w:rPr>
        <w:fldChar w:fldCharType="begin"/>
      </w:r>
      <w:r w:rsidRPr="00FF1DAB">
        <w:rPr>
          <w:b/>
        </w:rPr>
        <w:instrText xml:space="preserve"> REF _Ref492550667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1</w:t>
      </w:r>
      <w:r w:rsidRPr="00FF1DAB">
        <w:rPr>
          <w:b/>
        </w:rPr>
        <w:t>: Support CSI-RS +SS block based candidate beam detection.</w:t>
      </w:r>
      <w:r w:rsidRPr="00FF1DAB">
        <w:rPr>
          <w:b/>
        </w:rPr>
        <w:fldChar w:fldCharType="end"/>
      </w:r>
    </w:p>
    <w:p w14:paraId="6555B33E" w14:textId="60673177" w:rsidR="009F5531" w:rsidRPr="009F5531" w:rsidRDefault="009F5531" w:rsidP="009F5531">
      <w:pPr>
        <w:jc w:val="both"/>
        <w:rPr>
          <w:b/>
        </w:rPr>
      </w:pPr>
      <w:r w:rsidRPr="009F5531">
        <w:rPr>
          <w:b/>
        </w:rPr>
        <w:t xml:space="preserve">Proposal </w:t>
      </w:r>
      <w:r w:rsidRPr="009F5531">
        <w:rPr>
          <w:b/>
          <w:iCs/>
          <w:szCs w:val="18"/>
        </w:rPr>
        <w:fldChar w:fldCharType="begin"/>
      </w:r>
      <w:r w:rsidRPr="009F5531">
        <w:rPr>
          <w:b/>
        </w:rPr>
        <w:instrText xml:space="preserve"> SEQ Proposal \* ARABIC </w:instrText>
      </w:r>
      <w:r w:rsidRPr="009F5531">
        <w:rPr>
          <w:b/>
          <w:iCs/>
          <w:szCs w:val="18"/>
        </w:rPr>
        <w:fldChar w:fldCharType="separate"/>
      </w:r>
      <w:r w:rsidRPr="009F5531">
        <w:rPr>
          <w:b/>
          <w:noProof/>
        </w:rPr>
        <w:t>2</w:t>
      </w:r>
      <w:r w:rsidRPr="009F5531">
        <w:rPr>
          <w:b/>
          <w:iCs/>
          <w:szCs w:val="18"/>
        </w:rPr>
        <w:fldChar w:fldCharType="end"/>
      </w:r>
      <w:r w:rsidRPr="009F5531">
        <w:rPr>
          <w:b/>
          <w:bCs/>
          <w:lang w:val="en-US"/>
        </w:rPr>
        <w:t>: Support SINR based (hypotethical PDCCH BLER) as quality measure for beam failure detection.</w:t>
      </w:r>
    </w:p>
    <w:p w14:paraId="7B2F3948" w14:textId="71E18429" w:rsidR="009F5531" w:rsidRPr="00FA10DA" w:rsidRDefault="009F5531" w:rsidP="009F5531">
      <w:pPr>
        <w:pStyle w:val="Caption"/>
        <w:jc w:val="both"/>
        <w:rPr>
          <w:rFonts w:eastAsia="MS Mincho"/>
          <w:lang w:val="en-US" w:eastAsia="ja-JP"/>
        </w:rPr>
      </w:pPr>
      <w:r w:rsidRPr="00FA10DA">
        <w:t xml:space="preserve">Proposal </w:t>
      </w:r>
      <w:r>
        <w:fldChar w:fldCharType="begin"/>
      </w:r>
      <w:r>
        <w:instrText xml:space="preserve"> SEQ Proposal \* ARABIC </w:instrText>
      </w:r>
      <w:r>
        <w:fldChar w:fldCharType="separate"/>
      </w:r>
      <w:r>
        <w:rPr>
          <w:noProof/>
        </w:rPr>
        <w:t>3</w:t>
      </w:r>
      <w:r>
        <w:rPr>
          <w:noProof/>
        </w:rPr>
        <w:fldChar w:fldCharType="end"/>
      </w:r>
      <w:r w:rsidRPr="00FA10DA">
        <w:t xml:space="preserve">: </w:t>
      </w:r>
      <w:r w:rsidRPr="00FA10DA">
        <w:rPr>
          <w:rFonts w:eastAsia="MS Mincho"/>
          <w:lang w:val="en-US" w:eastAsia="ja-JP"/>
        </w:rPr>
        <w:t>PUCCH transmission opportunities for recovery and mapping to SS blocks/CSI-RS resources are configured by network. Details and signaling FFS.</w:t>
      </w:r>
    </w:p>
    <w:p w14:paraId="5DB56F9F" w14:textId="7398023E" w:rsidR="009F5531" w:rsidRPr="00FA10DA" w:rsidRDefault="009F5531" w:rsidP="009F5531">
      <w:pPr>
        <w:pStyle w:val="Caption"/>
        <w:jc w:val="both"/>
        <w:rPr>
          <w:b w:val="0"/>
          <w:lang w:val="en-US" w:eastAsia="x-none"/>
        </w:rPr>
      </w:pPr>
      <w:r w:rsidRPr="00FA10DA">
        <w:t xml:space="preserve">Proposal </w:t>
      </w:r>
      <w:r>
        <w:fldChar w:fldCharType="begin"/>
      </w:r>
      <w:r>
        <w:instrText xml:space="preserve"> SEQ Proposal \* ARABIC </w:instrText>
      </w:r>
      <w:r>
        <w:fldChar w:fldCharType="separate"/>
      </w:r>
      <w:r>
        <w:rPr>
          <w:noProof/>
        </w:rPr>
        <w:t>4</w:t>
      </w:r>
      <w:r>
        <w:rPr>
          <w:noProof/>
        </w:rPr>
        <w:fldChar w:fldCharType="end"/>
      </w:r>
      <w:r w:rsidRPr="00FA10DA">
        <w:t xml:space="preserve">: </w:t>
      </w:r>
      <w:r>
        <w:rPr>
          <w:lang w:val="en-US" w:eastAsia="x-none"/>
        </w:rPr>
        <w:t>Support the</w:t>
      </w:r>
      <w:r w:rsidRPr="00FA10DA">
        <w:rPr>
          <w:lang w:val="en-US" w:eastAsia="x-none"/>
        </w:rPr>
        <w:t xml:space="preserve"> use SR signal for beam recovery that indicates specific SS block and configured by network on PRACH</w:t>
      </w:r>
      <w:r>
        <w:rPr>
          <w:lang w:val="en-US" w:eastAsia="x-none"/>
        </w:rPr>
        <w:t xml:space="preserve"> period</w:t>
      </w:r>
      <w:r w:rsidRPr="00FA10DA">
        <w:rPr>
          <w:lang w:val="en-US" w:eastAsia="x-none"/>
        </w:rPr>
        <w:t xml:space="preserve"> and/or PUCCH. </w:t>
      </w:r>
    </w:p>
    <w:p w14:paraId="78B937B4" w14:textId="299AED5A" w:rsidR="009F5531" w:rsidRPr="00FA10DA" w:rsidRDefault="009F5531" w:rsidP="009F5531">
      <w:pPr>
        <w:pStyle w:val="Caption"/>
        <w:jc w:val="both"/>
        <w:rPr>
          <w:b w:val="0"/>
          <w:lang w:val="en-US"/>
        </w:rPr>
      </w:pPr>
      <w:r w:rsidRPr="00FA10DA">
        <w:t xml:space="preserve">Proposal </w:t>
      </w:r>
      <w:r>
        <w:fldChar w:fldCharType="begin"/>
      </w:r>
      <w:r>
        <w:instrText xml:space="preserve"> SEQ Proposal \* ARABIC </w:instrText>
      </w:r>
      <w:r>
        <w:fldChar w:fldCharType="separate"/>
      </w:r>
      <w:r>
        <w:rPr>
          <w:noProof/>
        </w:rPr>
        <w:t>5</w:t>
      </w:r>
      <w:r>
        <w:rPr>
          <w:noProof/>
        </w:rPr>
        <w:fldChar w:fldCharType="end"/>
      </w:r>
      <w:r w:rsidRPr="00FA10DA">
        <w:t xml:space="preserve">: </w:t>
      </w:r>
      <w:r w:rsidRPr="00FA10DA">
        <w:rPr>
          <w:lang w:val="en-US"/>
        </w:rPr>
        <w:t xml:space="preserve">When network configures UE with dedicated recovery signals, UE can be also configured to switch dynamically to contention based resource as fall back for beam recovery. </w:t>
      </w:r>
    </w:p>
    <w:p w14:paraId="749AF185" w14:textId="37904DAB" w:rsidR="009F5531" w:rsidRPr="00FA10DA" w:rsidRDefault="009F5531" w:rsidP="009F5531">
      <w:pPr>
        <w:pStyle w:val="Caption"/>
        <w:jc w:val="both"/>
        <w:rPr>
          <w:lang w:val="en-US" w:eastAsia="x-none"/>
        </w:rPr>
      </w:pPr>
      <w:r w:rsidRPr="00FA10DA">
        <w:t xml:space="preserve">Proposal </w:t>
      </w:r>
      <w:r>
        <w:fldChar w:fldCharType="begin"/>
      </w:r>
      <w:r>
        <w:instrText xml:space="preserve"> SEQ Proposal \* ARABIC </w:instrText>
      </w:r>
      <w:r>
        <w:fldChar w:fldCharType="separate"/>
      </w:r>
      <w:r>
        <w:rPr>
          <w:noProof/>
        </w:rPr>
        <w:t>6</w:t>
      </w:r>
      <w:r>
        <w:rPr>
          <w:noProof/>
        </w:rPr>
        <w:fldChar w:fldCharType="end"/>
      </w:r>
      <w:r w:rsidRPr="00FA10DA">
        <w:t xml:space="preserve">: </w:t>
      </w:r>
      <w:r w:rsidRPr="00FA10DA">
        <w:rPr>
          <w:lang w:val="en-US" w:eastAsia="x-none"/>
        </w:rPr>
        <w:t>Support contention based RACH for beam recovery as fall back option when dedicated signal cannot be used. Condition to determine unusable contention free signal can be signal level threshold based</w:t>
      </w:r>
    </w:p>
    <w:p w14:paraId="0D0F5225" w14:textId="48784DDC" w:rsidR="009F5531" w:rsidRPr="008D4F5A" w:rsidRDefault="009F5531" w:rsidP="009F5531">
      <w:pPr>
        <w:jc w:val="both"/>
        <w:rPr>
          <w:b/>
          <w:lang w:val="en-US"/>
        </w:rPr>
      </w:pPr>
      <w:r w:rsidRPr="008D4F5A">
        <w:rPr>
          <w:b/>
        </w:rPr>
        <w:t xml:space="preserve">Proposal </w:t>
      </w:r>
      <w:r w:rsidRPr="008D4F5A">
        <w:rPr>
          <w:b/>
          <w:szCs w:val="18"/>
        </w:rPr>
        <w:fldChar w:fldCharType="begin"/>
      </w:r>
      <w:r w:rsidRPr="008D4F5A">
        <w:rPr>
          <w:b/>
        </w:rPr>
        <w:instrText xml:space="preserve"> SEQ Proposal \* ARABIC </w:instrText>
      </w:r>
      <w:r w:rsidRPr="008D4F5A">
        <w:rPr>
          <w:b/>
          <w:szCs w:val="18"/>
        </w:rPr>
        <w:fldChar w:fldCharType="separate"/>
      </w:r>
      <w:r w:rsidRPr="008D4F5A">
        <w:rPr>
          <w:b/>
          <w:noProof/>
        </w:rPr>
        <w:t>7</w:t>
      </w:r>
      <w:r w:rsidRPr="008D4F5A">
        <w:rPr>
          <w:b/>
          <w:noProof/>
        </w:rPr>
        <w:fldChar w:fldCharType="end"/>
      </w:r>
      <w:r w:rsidRPr="008D4F5A">
        <w:rPr>
          <w:b/>
        </w:rPr>
        <w:t xml:space="preserve">: </w:t>
      </w:r>
      <w:r w:rsidRPr="008D4F5A">
        <w:rPr>
          <w:b/>
          <w:lang w:val="en-US"/>
        </w:rPr>
        <w:t>UE can be configured to use contention free signaling for beam recovery but UE should be able to determine when to switch to contention based recovery. The conditions when to switch to contention based recovery are configurable by network</w:t>
      </w:r>
      <w:r w:rsidRPr="008D4F5A">
        <w:rPr>
          <w:b/>
          <w:i/>
          <w:lang w:val="en-US"/>
        </w:rPr>
        <w:t>.</w:t>
      </w:r>
      <w:r>
        <w:rPr>
          <w:b/>
          <w:i/>
          <w:lang w:val="en-US"/>
        </w:rPr>
        <w:t xml:space="preserve"> </w:t>
      </w:r>
      <w:r w:rsidRPr="008D4F5A">
        <w:rPr>
          <w:b/>
          <w:lang w:val="en-US"/>
        </w:rPr>
        <w:t xml:space="preserve">Triggering of signals and procedures such as SR and RACH (which can be used for beam recovery) is a responsibility of L2/MAC so it would be feasible to define logic when to use contention free and when to use contention based signals.  </w:t>
      </w:r>
    </w:p>
    <w:p w14:paraId="0C88CF9B" w14:textId="4A4FD5A0" w:rsidR="009F5531" w:rsidRPr="00FA10DA" w:rsidRDefault="009F5531" w:rsidP="009F5531">
      <w:pPr>
        <w:jc w:val="both"/>
        <w:rPr>
          <w:b/>
          <w:lang w:val="en-US"/>
        </w:rPr>
      </w:pPr>
      <w:r w:rsidRPr="00FA10DA">
        <w:rPr>
          <w:b/>
        </w:rPr>
        <w:t xml:space="preserve">Proposal </w:t>
      </w:r>
      <w:r w:rsidRPr="00FA10DA">
        <w:rPr>
          <w:b/>
        </w:rPr>
        <w:fldChar w:fldCharType="begin"/>
      </w:r>
      <w:r w:rsidRPr="00FA10DA">
        <w:rPr>
          <w:b/>
        </w:rPr>
        <w:instrText xml:space="preserve"> SEQ Proposal \* ARABIC </w:instrText>
      </w:r>
      <w:r w:rsidRPr="00FA10DA">
        <w:rPr>
          <w:b/>
        </w:rPr>
        <w:fldChar w:fldCharType="separate"/>
      </w:r>
      <w:r>
        <w:rPr>
          <w:b/>
          <w:noProof/>
        </w:rPr>
        <w:t>8</w:t>
      </w:r>
      <w:r w:rsidRPr="00FA10DA">
        <w:rPr>
          <w:b/>
          <w:noProof/>
        </w:rPr>
        <w:fldChar w:fldCharType="end"/>
      </w:r>
      <w:r w:rsidRPr="00FA10DA">
        <w:rPr>
          <w:b/>
        </w:rPr>
        <w:t xml:space="preserve">: </w:t>
      </w:r>
      <w:r w:rsidRPr="00FA10DA">
        <w:rPr>
          <w:b/>
          <w:lang w:val="en-US"/>
        </w:rPr>
        <w:t>When subset of control channels fail UE can indicate the failure via beam reporting on working link</w:t>
      </w:r>
    </w:p>
    <w:p w14:paraId="3AD98395" w14:textId="73C339C2" w:rsidR="009F5531" w:rsidRDefault="009F5531" w:rsidP="009F5531">
      <w:pPr>
        <w:pStyle w:val="Caption"/>
        <w:jc w:val="both"/>
        <w:rPr>
          <w:lang w:val="en-US" w:eastAsia="x-none"/>
        </w:rPr>
      </w:pPr>
      <w:r w:rsidRPr="00FA10DA">
        <w:t xml:space="preserve">Proposal </w:t>
      </w:r>
      <w:r>
        <w:fldChar w:fldCharType="begin"/>
      </w:r>
      <w:r>
        <w:instrText xml:space="preserve"> SEQ Proposal \* ARABIC </w:instrText>
      </w:r>
      <w:r>
        <w:fldChar w:fldCharType="separate"/>
      </w:r>
      <w:r>
        <w:rPr>
          <w:noProof/>
        </w:rPr>
        <w:t>9</w:t>
      </w:r>
      <w:r>
        <w:rPr>
          <w:noProof/>
        </w:rPr>
        <w:fldChar w:fldCharType="end"/>
      </w:r>
      <w:r w:rsidRPr="00FA10DA">
        <w:t>: S</w:t>
      </w:r>
      <w:r>
        <w:rPr>
          <w:lang w:val="en-US" w:eastAsia="x-none"/>
        </w:rPr>
        <w:t xml:space="preserve">upport </w:t>
      </w:r>
      <w:r w:rsidRPr="00FA10DA">
        <w:rPr>
          <w:lang w:val="en-US" w:eastAsia="x-none"/>
        </w:rPr>
        <w:t>configuration of link specific UL signaling resource on non-contention channel based on PRACH and PUCCH resources for fast link switch indication when subset of serving control channel(s) fail.</w:t>
      </w:r>
      <w:bookmarkStart w:id="15" w:name="_GoBack"/>
      <w:bookmarkEnd w:id="15"/>
    </w:p>
    <w:p w14:paraId="041428A6" w14:textId="238BB121" w:rsidR="009F5531" w:rsidRPr="005A1029" w:rsidRDefault="009F5531" w:rsidP="009F5531">
      <w:pPr>
        <w:pStyle w:val="Caption"/>
        <w:jc w:val="both"/>
        <w:rPr>
          <w:lang w:val="en-US" w:eastAsia="x-none"/>
        </w:rPr>
      </w:pPr>
      <w:r w:rsidRPr="005A1029">
        <w:t xml:space="preserve">Proposal </w:t>
      </w:r>
      <w:r>
        <w:fldChar w:fldCharType="begin"/>
      </w:r>
      <w:r>
        <w:instrText xml:space="preserve"> SEQ Proposal \* ARABIC </w:instrText>
      </w:r>
      <w:r>
        <w:fldChar w:fldCharType="separate"/>
      </w:r>
      <w:r>
        <w:rPr>
          <w:noProof/>
        </w:rPr>
        <w:t>10</w:t>
      </w:r>
      <w:r>
        <w:rPr>
          <w:noProof/>
        </w:rPr>
        <w:fldChar w:fldCharType="end"/>
      </w:r>
      <w:r w:rsidRPr="005A1029">
        <w:t>: Triggering signals and initiation of procedures for beam recovery (SR/RACH/other signals) is a function of L2 (MAC).</w:t>
      </w:r>
      <w:r w:rsidRPr="005A1029">
        <w:rPr>
          <w:lang w:val="en-US" w:eastAsia="x-none"/>
        </w:rPr>
        <w:t xml:space="preserve">  </w:t>
      </w:r>
    </w:p>
    <w:p w14:paraId="14682D77" w14:textId="4116F6F6" w:rsidR="009F5531" w:rsidRPr="005A1029" w:rsidRDefault="009F5531" w:rsidP="009F5531">
      <w:pPr>
        <w:pStyle w:val="Caption"/>
      </w:pPr>
      <w:r>
        <w:t xml:space="preserve">Proposal </w:t>
      </w:r>
      <w:r>
        <w:fldChar w:fldCharType="begin"/>
      </w:r>
      <w:r>
        <w:instrText xml:space="preserve"> SEQ Proposal \* ARABIC </w:instrText>
      </w:r>
      <w:r>
        <w:fldChar w:fldCharType="separate"/>
      </w:r>
      <w:r>
        <w:rPr>
          <w:noProof/>
        </w:rPr>
        <w:t>11</w:t>
      </w:r>
      <w:r>
        <w:rPr>
          <w:noProof/>
        </w:rPr>
        <w:fldChar w:fldCharType="end"/>
      </w:r>
      <w:r>
        <w:t xml:space="preserve">: </w:t>
      </w:r>
      <w:r w:rsidRPr="005A1029">
        <w:t xml:space="preserve">Retransmission of beam recovery signal and logic whether to re-transmit contention free recovery signal or contention based signal should be defined in MAC layer.  </w:t>
      </w:r>
    </w:p>
    <w:p w14:paraId="3CFF2448" w14:textId="24347C14" w:rsidR="00FE3A54" w:rsidRPr="009F5531" w:rsidRDefault="00FE3A54" w:rsidP="000D0949">
      <w:pPr>
        <w:jc w:val="both"/>
        <w:rPr>
          <w:b/>
        </w:rPr>
      </w:pPr>
    </w:p>
    <w:sectPr w:rsidR="00FE3A54" w:rsidRPr="009F55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029F4" w14:textId="77777777" w:rsidR="008250C0" w:rsidRDefault="008250C0">
      <w:r>
        <w:separator/>
      </w:r>
    </w:p>
  </w:endnote>
  <w:endnote w:type="continuationSeparator" w:id="0">
    <w:p w14:paraId="656433AB" w14:textId="77777777" w:rsidR="008250C0" w:rsidRDefault="0082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151A1" w14:textId="77777777" w:rsidR="008250C0" w:rsidRDefault="008250C0">
      <w:r>
        <w:separator/>
      </w:r>
    </w:p>
  </w:footnote>
  <w:footnote w:type="continuationSeparator" w:id="0">
    <w:p w14:paraId="2F70B733" w14:textId="77777777" w:rsidR="008250C0" w:rsidRDefault="00825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284FDC"/>
    <w:multiLevelType w:val="hybridMultilevel"/>
    <w:tmpl w:val="EDBCF5F6"/>
    <w:lvl w:ilvl="0" w:tplc="1F9A970A">
      <w:start w:val="4"/>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3" w15:restartNumberingAfterBreak="0">
    <w:nsid w:val="0EAB60BE"/>
    <w:multiLevelType w:val="hybridMultilevel"/>
    <w:tmpl w:val="DD6E4BE8"/>
    <w:lvl w:ilvl="0" w:tplc="35E27AF8">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194B14DA"/>
    <w:multiLevelType w:val="hybridMultilevel"/>
    <w:tmpl w:val="5CFED33A"/>
    <w:lvl w:ilvl="0" w:tplc="0BC60F38">
      <w:start w:val="1"/>
      <w:numFmt w:val="bullet"/>
      <w:lvlText w:val="–"/>
      <w:lvlJc w:val="left"/>
      <w:pPr>
        <w:tabs>
          <w:tab w:val="num" w:pos="720"/>
        </w:tabs>
        <w:ind w:left="720" w:hanging="360"/>
      </w:pPr>
      <w:rPr>
        <w:rFonts w:ascii="Arial" w:hAnsi="Arial" w:cs="Times New Roman" w:hint="default"/>
      </w:rPr>
    </w:lvl>
    <w:lvl w:ilvl="1" w:tplc="33943B16">
      <w:start w:val="1"/>
      <w:numFmt w:val="bullet"/>
      <w:lvlText w:val="–"/>
      <w:lvlJc w:val="left"/>
      <w:pPr>
        <w:tabs>
          <w:tab w:val="num" w:pos="1440"/>
        </w:tabs>
        <w:ind w:left="1440" w:hanging="360"/>
      </w:pPr>
      <w:rPr>
        <w:rFonts w:ascii="Arial" w:hAnsi="Arial" w:cs="Times New Roman" w:hint="default"/>
      </w:rPr>
    </w:lvl>
    <w:lvl w:ilvl="2" w:tplc="28B89B18">
      <w:start w:val="1"/>
      <w:numFmt w:val="bullet"/>
      <w:lvlText w:val="–"/>
      <w:lvlJc w:val="left"/>
      <w:pPr>
        <w:tabs>
          <w:tab w:val="num" w:pos="2160"/>
        </w:tabs>
        <w:ind w:left="2160" w:hanging="360"/>
      </w:pPr>
      <w:rPr>
        <w:rFonts w:ascii="Arial" w:hAnsi="Arial" w:cs="Times New Roman" w:hint="default"/>
      </w:rPr>
    </w:lvl>
    <w:lvl w:ilvl="3" w:tplc="72D4BDA4">
      <w:start w:val="1"/>
      <w:numFmt w:val="bullet"/>
      <w:lvlText w:val="–"/>
      <w:lvlJc w:val="left"/>
      <w:pPr>
        <w:tabs>
          <w:tab w:val="num" w:pos="2880"/>
        </w:tabs>
        <w:ind w:left="2880" w:hanging="360"/>
      </w:pPr>
      <w:rPr>
        <w:rFonts w:ascii="Arial" w:hAnsi="Arial" w:cs="Times New Roman" w:hint="default"/>
      </w:rPr>
    </w:lvl>
    <w:lvl w:ilvl="4" w:tplc="C47C56F6">
      <w:start w:val="1"/>
      <w:numFmt w:val="bullet"/>
      <w:lvlText w:val="–"/>
      <w:lvlJc w:val="left"/>
      <w:pPr>
        <w:tabs>
          <w:tab w:val="num" w:pos="3600"/>
        </w:tabs>
        <w:ind w:left="3600" w:hanging="360"/>
      </w:pPr>
      <w:rPr>
        <w:rFonts w:ascii="Arial" w:hAnsi="Arial" w:cs="Times New Roman" w:hint="default"/>
      </w:rPr>
    </w:lvl>
    <w:lvl w:ilvl="5" w:tplc="77185302">
      <w:start w:val="1"/>
      <w:numFmt w:val="bullet"/>
      <w:lvlText w:val="–"/>
      <w:lvlJc w:val="left"/>
      <w:pPr>
        <w:tabs>
          <w:tab w:val="num" w:pos="4320"/>
        </w:tabs>
        <w:ind w:left="4320" w:hanging="360"/>
      </w:pPr>
      <w:rPr>
        <w:rFonts w:ascii="Arial" w:hAnsi="Arial" w:cs="Times New Roman" w:hint="default"/>
      </w:rPr>
    </w:lvl>
    <w:lvl w:ilvl="6" w:tplc="FC2261A4">
      <w:start w:val="1"/>
      <w:numFmt w:val="bullet"/>
      <w:lvlText w:val="–"/>
      <w:lvlJc w:val="left"/>
      <w:pPr>
        <w:tabs>
          <w:tab w:val="num" w:pos="5040"/>
        </w:tabs>
        <w:ind w:left="5040" w:hanging="360"/>
      </w:pPr>
      <w:rPr>
        <w:rFonts w:ascii="Arial" w:hAnsi="Arial" w:cs="Times New Roman" w:hint="default"/>
      </w:rPr>
    </w:lvl>
    <w:lvl w:ilvl="7" w:tplc="2A0C967C">
      <w:start w:val="1"/>
      <w:numFmt w:val="bullet"/>
      <w:lvlText w:val="–"/>
      <w:lvlJc w:val="left"/>
      <w:pPr>
        <w:tabs>
          <w:tab w:val="num" w:pos="5760"/>
        </w:tabs>
        <w:ind w:left="5760" w:hanging="360"/>
      </w:pPr>
      <w:rPr>
        <w:rFonts w:ascii="Arial" w:hAnsi="Arial" w:cs="Times New Roman" w:hint="default"/>
      </w:rPr>
    </w:lvl>
    <w:lvl w:ilvl="8" w:tplc="A432924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8E3E73"/>
    <w:multiLevelType w:val="hybridMultilevel"/>
    <w:tmpl w:val="7F485592"/>
    <w:lvl w:ilvl="0" w:tplc="EF30A83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cs="Times New Roman" w:hint="default"/>
      </w:rPr>
    </w:lvl>
    <w:lvl w:ilvl="1" w:tplc="E60015A0">
      <w:numFmt w:val="bullet"/>
      <w:lvlText w:val="–"/>
      <w:lvlJc w:val="left"/>
      <w:pPr>
        <w:tabs>
          <w:tab w:val="num" w:pos="1440"/>
        </w:tabs>
        <w:ind w:left="1440" w:hanging="360"/>
      </w:pPr>
      <w:rPr>
        <w:rFonts w:ascii="Arial" w:hAnsi="Arial" w:cs="Times New Roman" w:hint="default"/>
      </w:rPr>
    </w:lvl>
    <w:lvl w:ilvl="2" w:tplc="1C2AC3B8">
      <w:start w:val="1"/>
      <w:numFmt w:val="bullet"/>
      <w:lvlText w:val="•"/>
      <w:lvlJc w:val="left"/>
      <w:pPr>
        <w:tabs>
          <w:tab w:val="num" w:pos="2160"/>
        </w:tabs>
        <w:ind w:left="2160" w:hanging="360"/>
      </w:pPr>
      <w:rPr>
        <w:rFonts w:ascii="Arial" w:hAnsi="Arial" w:cs="Times New Roman" w:hint="default"/>
      </w:rPr>
    </w:lvl>
    <w:lvl w:ilvl="3" w:tplc="087E0694">
      <w:start w:val="1"/>
      <w:numFmt w:val="bullet"/>
      <w:lvlText w:val="•"/>
      <w:lvlJc w:val="left"/>
      <w:pPr>
        <w:tabs>
          <w:tab w:val="num" w:pos="2880"/>
        </w:tabs>
        <w:ind w:left="2880" w:hanging="360"/>
      </w:pPr>
      <w:rPr>
        <w:rFonts w:ascii="Arial" w:hAnsi="Arial" w:cs="Times New Roman" w:hint="default"/>
      </w:rPr>
    </w:lvl>
    <w:lvl w:ilvl="4" w:tplc="DA2EBC98">
      <w:start w:val="1"/>
      <w:numFmt w:val="bullet"/>
      <w:lvlText w:val="•"/>
      <w:lvlJc w:val="left"/>
      <w:pPr>
        <w:tabs>
          <w:tab w:val="num" w:pos="3600"/>
        </w:tabs>
        <w:ind w:left="3600" w:hanging="360"/>
      </w:pPr>
      <w:rPr>
        <w:rFonts w:ascii="Arial" w:hAnsi="Arial" w:cs="Times New Roman" w:hint="default"/>
      </w:rPr>
    </w:lvl>
    <w:lvl w:ilvl="5" w:tplc="8596490A">
      <w:start w:val="1"/>
      <w:numFmt w:val="bullet"/>
      <w:lvlText w:val="•"/>
      <w:lvlJc w:val="left"/>
      <w:pPr>
        <w:tabs>
          <w:tab w:val="num" w:pos="4320"/>
        </w:tabs>
        <w:ind w:left="4320" w:hanging="360"/>
      </w:pPr>
      <w:rPr>
        <w:rFonts w:ascii="Arial" w:hAnsi="Arial" w:cs="Times New Roman" w:hint="default"/>
      </w:rPr>
    </w:lvl>
    <w:lvl w:ilvl="6" w:tplc="5B8C8E66">
      <w:start w:val="1"/>
      <w:numFmt w:val="bullet"/>
      <w:lvlText w:val="•"/>
      <w:lvlJc w:val="left"/>
      <w:pPr>
        <w:tabs>
          <w:tab w:val="num" w:pos="5040"/>
        </w:tabs>
        <w:ind w:left="5040" w:hanging="360"/>
      </w:pPr>
      <w:rPr>
        <w:rFonts w:ascii="Arial" w:hAnsi="Arial" w:cs="Times New Roman" w:hint="default"/>
      </w:rPr>
    </w:lvl>
    <w:lvl w:ilvl="7" w:tplc="6EC27684">
      <w:start w:val="1"/>
      <w:numFmt w:val="bullet"/>
      <w:lvlText w:val="•"/>
      <w:lvlJc w:val="left"/>
      <w:pPr>
        <w:tabs>
          <w:tab w:val="num" w:pos="5760"/>
        </w:tabs>
        <w:ind w:left="5760" w:hanging="360"/>
      </w:pPr>
      <w:rPr>
        <w:rFonts w:ascii="Arial" w:hAnsi="Arial" w:cs="Times New Roman" w:hint="default"/>
      </w:rPr>
    </w:lvl>
    <w:lvl w:ilvl="8" w:tplc="355EA84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3072CB0"/>
    <w:multiLevelType w:val="hybridMultilevel"/>
    <w:tmpl w:val="0D6C603A"/>
    <w:lvl w:ilvl="0" w:tplc="ED7A23F0">
      <w:start w:val="1"/>
      <w:numFmt w:val="bullet"/>
      <w:lvlText w:val="•"/>
      <w:lvlJc w:val="left"/>
      <w:pPr>
        <w:tabs>
          <w:tab w:val="num" w:pos="360"/>
        </w:tabs>
        <w:ind w:left="360" w:hanging="360"/>
      </w:pPr>
      <w:rPr>
        <w:rFonts w:ascii="Arial" w:hAnsi="Arial" w:hint="default"/>
      </w:rPr>
    </w:lvl>
    <w:lvl w:ilvl="1" w:tplc="EF8C75B6">
      <w:start w:val="30"/>
      <w:numFmt w:val="bullet"/>
      <w:lvlText w:val="–"/>
      <w:lvlJc w:val="left"/>
      <w:pPr>
        <w:tabs>
          <w:tab w:val="num" w:pos="1080"/>
        </w:tabs>
        <w:ind w:left="1080" w:hanging="360"/>
      </w:pPr>
      <w:rPr>
        <w:rFonts w:ascii="Arial" w:hAnsi="Arial" w:hint="default"/>
      </w:rPr>
    </w:lvl>
    <w:lvl w:ilvl="2" w:tplc="41DADA8E">
      <w:start w:val="30"/>
      <w:numFmt w:val="bullet"/>
      <w:lvlText w:val="•"/>
      <w:lvlJc w:val="left"/>
      <w:pPr>
        <w:tabs>
          <w:tab w:val="num" w:pos="1800"/>
        </w:tabs>
        <w:ind w:left="1800" w:hanging="360"/>
      </w:pPr>
      <w:rPr>
        <w:rFonts w:ascii="Arial" w:hAnsi="Arial" w:hint="default"/>
      </w:rPr>
    </w:lvl>
    <w:lvl w:ilvl="3" w:tplc="09568048">
      <w:start w:val="30"/>
      <w:numFmt w:val="bullet"/>
      <w:lvlText w:val="–"/>
      <w:lvlJc w:val="left"/>
      <w:pPr>
        <w:tabs>
          <w:tab w:val="num" w:pos="2520"/>
        </w:tabs>
        <w:ind w:left="2520" w:hanging="360"/>
      </w:pPr>
      <w:rPr>
        <w:rFonts w:ascii="Arial" w:hAnsi="Arial" w:hint="default"/>
      </w:rPr>
    </w:lvl>
    <w:lvl w:ilvl="4" w:tplc="E43EBF40" w:tentative="1">
      <w:start w:val="1"/>
      <w:numFmt w:val="bullet"/>
      <w:lvlText w:val="•"/>
      <w:lvlJc w:val="left"/>
      <w:pPr>
        <w:tabs>
          <w:tab w:val="num" w:pos="3240"/>
        </w:tabs>
        <w:ind w:left="3240" w:hanging="360"/>
      </w:pPr>
      <w:rPr>
        <w:rFonts w:ascii="Arial" w:hAnsi="Arial" w:hint="default"/>
      </w:rPr>
    </w:lvl>
    <w:lvl w:ilvl="5" w:tplc="942AB72E" w:tentative="1">
      <w:start w:val="1"/>
      <w:numFmt w:val="bullet"/>
      <w:lvlText w:val="•"/>
      <w:lvlJc w:val="left"/>
      <w:pPr>
        <w:tabs>
          <w:tab w:val="num" w:pos="3960"/>
        </w:tabs>
        <w:ind w:left="3960" w:hanging="360"/>
      </w:pPr>
      <w:rPr>
        <w:rFonts w:ascii="Arial" w:hAnsi="Arial" w:hint="default"/>
      </w:rPr>
    </w:lvl>
    <w:lvl w:ilvl="6" w:tplc="CE4A6B38" w:tentative="1">
      <w:start w:val="1"/>
      <w:numFmt w:val="bullet"/>
      <w:lvlText w:val="•"/>
      <w:lvlJc w:val="left"/>
      <w:pPr>
        <w:tabs>
          <w:tab w:val="num" w:pos="4680"/>
        </w:tabs>
        <w:ind w:left="4680" w:hanging="360"/>
      </w:pPr>
      <w:rPr>
        <w:rFonts w:ascii="Arial" w:hAnsi="Arial" w:hint="default"/>
      </w:rPr>
    </w:lvl>
    <w:lvl w:ilvl="7" w:tplc="A12827EA" w:tentative="1">
      <w:start w:val="1"/>
      <w:numFmt w:val="bullet"/>
      <w:lvlText w:val="•"/>
      <w:lvlJc w:val="left"/>
      <w:pPr>
        <w:tabs>
          <w:tab w:val="num" w:pos="5400"/>
        </w:tabs>
        <w:ind w:left="5400" w:hanging="360"/>
      </w:pPr>
      <w:rPr>
        <w:rFonts w:ascii="Arial" w:hAnsi="Arial" w:hint="default"/>
      </w:rPr>
    </w:lvl>
    <w:lvl w:ilvl="8" w:tplc="82D2253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15"/>
  </w:num>
  <w:num w:numId="7">
    <w:abstractNumId w:val="13"/>
  </w:num>
  <w:num w:numId="8">
    <w:abstractNumId w:val="7"/>
  </w:num>
  <w:num w:numId="9">
    <w:abstractNumId w:val="10"/>
  </w:num>
  <w:num w:numId="10">
    <w:abstractNumId w:val="18"/>
  </w:num>
  <w:num w:numId="11">
    <w:abstractNumId w:val="3"/>
  </w:num>
  <w:num w:numId="12">
    <w:abstractNumId w:val="11"/>
  </w:num>
  <w:num w:numId="13">
    <w:abstractNumId w:val="2"/>
  </w:num>
  <w:num w:numId="14">
    <w:abstractNumId w:val="12"/>
  </w:num>
  <w:num w:numId="15">
    <w:abstractNumId w:val="17"/>
  </w:num>
  <w:num w:numId="16">
    <w:abstractNumId w:val="16"/>
  </w:num>
  <w:num w:numId="17">
    <w:abstractNumId w:val="4"/>
  </w:num>
  <w:num w:numId="18">
    <w:abstractNumId w:val="8"/>
  </w:num>
  <w:num w:numId="19">
    <w:abstractNumId w:val="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172CE"/>
    <w:rsid w:val="00026F8B"/>
    <w:rsid w:val="00026F8F"/>
    <w:rsid w:val="00033397"/>
    <w:rsid w:val="00040095"/>
    <w:rsid w:val="00042C6B"/>
    <w:rsid w:val="00050E0A"/>
    <w:rsid w:val="00080512"/>
    <w:rsid w:val="00090468"/>
    <w:rsid w:val="00093974"/>
    <w:rsid w:val="000958BA"/>
    <w:rsid w:val="000A0880"/>
    <w:rsid w:val="000B54C5"/>
    <w:rsid w:val="000B559F"/>
    <w:rsid w:val="000B797E"/>
    <w:rsid w:val="000B7BCF"/>
    <w:rsid w:val="000C1FC2"/>
    <w:rsid w:val="000C522B"/>
    <w:rsid w:val="000C602C"/>
    <w:rsid w:val="000C71B9"/>
    <w:rsid w:val="000D0949"/>
    <w:rsid w:val="000D58AB"/>
    <w:rsid w:val="000E2028"/>
    <w:rsid w:val="000E3219"/>
    <w:rsid w:val="00112F1A"/>
    <w:rsid w:val="00124A5A"/>
    <w:rsid w:val="001308F7"/>
    <w:rsid w:val="001368A5"/>
    <w:rsid w:val="00142DD0"/>
    <w:rsid w:val="00142E20"/>
    <w:rsid w:val="00145075"/>
    <w:rsid w:val="001513CD"/>
    <w:rsid w:val="00165596"/>
    <w:rsid w:val="001741A0"/>
    <w:rsid w:val="00181162"/>
    <w:rsid w:val="00183C3F"/>
    <w:rsid w:val="00191B63"/>
    <w:rsid w:val="00192ADE"/>
    <w:rsid w:val="00194CD0"/>
    <w:rsid w:val="001A11BC"/>
    <w:rsid w:val="001B49C9"/>
    <w:rsid w:val="001B6C41"/>
    <w:rsid w:val="001C6B8E"/>
    <w:rsid w:val="001D5DEA"/>
    <w:rsid w:val="001D7E66"/>
    <w:rsid w:val="001F168B"/>
    <w:rsid w:val="001F172B"/>
    <w:rsid w:val="001F7831"/>
    <w:rsid w:val="00204045"/>
    <w:rsid w:val="0022606D"/>
    <w:rsid w:val="002747EC"/>
    <w:rsid w:val="002855BF"/>
    <w:rsid w:val="0029442E"/>
    <w:rsid w:val="002B302C"/>
    <w:rsid w:val="002B5220"/>
    <w:rsid w:val="002F0D22"/>
    <w:rsid w:val="002F46F3"/>
    <w:rsid w:val="002F4778"/>
    <w:rsid w:val="00303596"/>
    <w:rsid w:val="00305ED9"/>
    <w:rsid w:val="003147F0"/>
    <w:rsid w:val="003154D4"/>
    <w:rsid w:val="003172DC"/>
    <w:rsid w:val="00326069"/>
    <w:rsid w:val="003453EC"/>
    <w:rsid w:val="0035462D"/>
    <w:rsid w:val="00371857"/>
    <w:rsid w:val="00383700"/>
    <w:rsid w:val="00391BB5"/>
    <w:rsid w:val="00392BAB"/>
    <w:rsid w:val="003B40AD"/>
    <w:rsid w:val="003C4E37"/>
    <w:rsid w:val="003D4906"/>
    <w:rsid w:val="003E16BE"/>
    <w:rsid w:val="004006E8"/>
    <w:rsid w:val="00401855"/>
    <w:rsid w:val="00417BE8"/>
    <w:rsid w:val="00420116"/>
    <w:rsid w:val="00462A4B"/>
    <w:rsid w:val="00465475"/>
    <w:rsid w:val="00477455"/>
    <w:rsid w:val="00484B34"/>
    <w:rsid w:val="0049522A"/>
    <w:rsid w:val="00496185"/>
    <w:rsid w:val="004A03B3"/>
    <w:rsid w:val="004A05AD"/>
    <w:rsid w:val="004A3A37"/>
    <w:rsid w:val="004B04E7"/>
    <w:rsid w:val="004D140F"/>
    <w:rsid w:val="004D3578"/>
    <w:rsid w:val="004D380D"/>
    <w:rsid w:val="004D3A32"/>
    <w:rsid w:val="004D6EB9"/>
    <w:rsid w:val="004E213A"/>
    <w:rsid w:val="004F0FA9"/>
    <w:rsid w:val="00503171"/>
    <w:rsid w:val="00506C28"/>
    <w:rsid w:val="00514FC4"/>
    <w:rsid w:val="005169D3"/>
    <w:rsid w:val="00534DA0"/>
    <w:rsid w:val="00543E6C"/>
    <w:rsid w:val="00565087"/>
    <w:rsid w:val="0056573F"/>
    <w:rsid w:val="00593121"/>
    <w:rsid w:val="005A1029"/>
    <w:rsid w:val="005A2DAB"/>
    <w:rsid w:val="005B3CA3"/>
    <w:rsid w:val="005C29D2"/>
    <w:rsid w:val="005E3DFA"/>
    <w:rsid w:val="005E59D4"/>
    <w:rsid w:val="0060226E"/>
    <w:rsid w:val="00605664"/>
    <w:rsid w:val="00611566"/>
    <w:rsid w:val="00616D5E"/>
    <w:rsid w:val="0062211F"/>
    <w:rsid w:val="00636156"/>
    <w:rsid w:val="006425AF"/>
    <w:rsid w:val="00646D99"/>
    <w:rsid w:val="00656910"/>
    <w:rsid w:val="00671647"/>
    <w:rsid w:val="00687C1C"/>
    <w:rsid w:val="006B36FA"/>
    <w:rsid w:val="006C0930"/>
    <w:rsid w:val="006C66D8"/>
    <w:rsid w:val="006D1E24"/>
    <w:rsid w:val="006E132A"/>
    <w:rsid w:val="006E1417"/>
    <w:rsid w:val="006F2F40"/>
    <w:rsid w:val="006F4C23"/>
    <w:rsid w:val="006F6A2C"/>
    <w:rsid w:val="006F7B5F"/>
    <w:rsid w:val="00706DB1"/>
    <w:rsid w:val="00710201"/>
    <w:rsid w:val="007324F2"/>
    <w:rsid w:val="00734A5B"/>
    <w:rsid w:val="0073510B"/>
    <w:rsid w:val="00744E76"/>
    <w:rsid w:val="00757D40"/>
    <w:rsid w:val="00762B84"/>
    <w:rsid w:val="00781F0F"/>
    <w:rsid w:val="0078330D"/>
    <w:rsid w:val="0078727C"/>
    <w:rsid w:val="007874C6"/>
    <w:rsid w:val="00787A4F"/>
    <w:rsid w:val="0079049D"/>
    <w:rsid w:val="007B18D8"/>
    <w:rsid w:val="007C095F"/>
    <w:rsid w:val="007D715E"/>
    <w:rsid w:val="007E0416"/>
    <w:rsid w:val="007E3A32"/>
    <w:rsid w:val="007E6D4A"/>
    <w:rsid w:val="007F06FF"/>
    <w:rsid w:val="007F4DAE"/>
    <w:rsid w:val="008028A4"/>
    <w:rsid w:val="00813245"/>
    <w:rsid w:val="00823932"/>
    <w:rsid w:val="008250C0"/>
    <w:rsid w:val="00827FD3"/>
    <w:rsid w:val="0083501C"/>
    <w:rsid w:val="00836EDD"/>
    <w:rsid w:val="00846C06"/>
    <w:rsid w:val="008768CA"/>
    <w:rsid w:val="00877EF9"/>
    <w:rsid w:val="00880559"/>
    <w:rsid w:val="008839C0"/>
    <w:rsid w:val="008B5306"/>
    <w:rsid w:val="008B6854"/>
    <w:rsid w:val="008E3CA3"/>
    <w:rsid w:val="008E4C16"/>
    <w:rsid w:val="008E6964"/>
    <w:rsid w:val="008E7C04"/>
    <w:rsid w:val="008F4251"/>
    <w:rsid w:val="0090271F"/>
    <w:rsid w:val="00902DB9"/>
    <w:rsid w:val="0090466A"/>
    <w:rsid w:val="00905FA3"/>
    <w:rsid w:val="009348B8"/>
    <w:rsid w:val="00936071"/>
    <w:rsid w:val="00940212"/>
    <w:rsid w:val="00942EC2"/>
    <w:rsid w:val="0094498D"/>
    <w:rsid w:val="00961B32"/>
    <w:rsid w:val="00970DB3"/>
    <w:rsid w:val="00974BB0"/>
    <w:rsid w:val="00981314"/>
    <w:rsid w:val="00982118"/>
    <w:rsid w:val="00995CCF"/>
    <w:rsid w:val="009A0AF3"/>
    <w:rsid w:val="009B039D"/>
    <w:rsid w:val="009B07CD"/>
    <w:rsid w:val="009C19E9"/>
    <w:rsid w:val="009C6419"/>
    <w:rsid w:val="009F269B"/>
    <w:rsid w:val="009F5531"/>
    <w:rsid w:val="00A10F02"/>
    <w:rsid w:val="00A117FB"/>
    <w:rsid w:val="00A147CA"/>
    <w:rsid w:val="00A17ADB"/>
    <w:rsid w:val="00A204CA"/>
    <w:rsid w:val="00A32061"/>
    <w:rsid w:val="00A43E5B"/>
    <w:rsid w:val="00A53724"/>
    <w:rsid w:val="00A55372"/>
    <w:rsid w:val="00A6364D"/>
    <w:rsid w:val="00A82346"/>
    <w:rsid w:val="00A85A17"/>
    <w:rsid w:val="00A9671C"/>
    <w:rsid w:val="00AA1553"/>
    <w:rsid w:val="00AB57A1"/>
    <w:rsid w:val="00AE7823"/>
    <w:rsid w:val="00AF15F8"/>
    <w:rsid w:val="00AF335F"/>
    <w:rsid w:val="00B02F9C"/>
    <w:rsid w:val="00B03E8D"/>
    <w:rsid w:val="00B15449"/>
    <w:rsid w:val="00B17D51"/>
    <w:rsid w:val="00B47FD1"/>
    <w:rsid w:val="00B516BB"/>
    <w:rsid w:val="00B67DDC"/>
    <w:rsid w:val="00B83276"/>
    <w:rsid w:val="00B9716B"/>
    <w:rsid w:val="00BF76D9"/>
    <w:rsid w:val="00C12B51"/>
    <w:rsid w:val="00C148DD"/>
    <w:rsid w:val="00C24650"/>
    <w:rsid w:val="00C3005E"/>
    <w:rsid w:val="00C33079"/>
    <w:rsid w:val="00C454FD"/>
    <w:rsid w:val="00C60E1A"/>
    <w:rsid w:val="00C7726B"/>
    <w:rsid w:val="00C83A13"/>
    <w:rsid w:val="00C8418F"/>
    <w:rsid w:val="00C9068C"/>
    <w:rsid w:val="00C92967"/>
    <w:rsid w:val="00C95B3D"/>
    <w:rsid w:val="00CA3D0C"/>
    <w:rsid w:val="00CA5749"/>
    <w:rsid w:val="00CA654B"/>
    <w:rsid w:val="00CB207E"/>
    <w:rsid w:val="00CC2BD1"/>
    <w:rsid w:val="00CD4C7B"/>
    <w:rsid w:val="00CE0A6F"/>
    <w:rsid w:val="00CE2DC8"/>
    <w:rsid w:val="00D04FED"/>
    <w:rsid w:val="00D052B8"/>
    <w:rsid w:val="00D07FEC"/>
    <w:rsid w:val="00D149E4"/>
    <w:rsid w:val="00D27F53"/>
    <w:rsid w:val="00D3696E"/>
    <w:rsid w:val="00D57475"/>
    <w:rsid w:val="00D65B11"/>
    <w:rsid w:val="00D67C63"/>
    <w:rsid w:val="00D738D6"/>
    <w:rsid w:val="00D804AA"/>
    <w:rsid w:val="00D80795"/>
    <w:rsid w:val="00D852EB"/>
    <w:rsid w:val="00D854BE"/>
    <w:rsid w:val="00D87E00"/>
    <w:rsid w:val="00D9134D"/>
    <w:rsid w:val="00D96D11"/>
    <w:rsid w:val="00D976F1"/>
    <w:rsid w:val="00DA7A03"/>
    <w:rsid w:val="00DB1818"/>
    <w:rsid w:val="00DC309B"/>
    <w:rsid w:val="00DC4DA2"/>
    <w:rsid w:val="00DC7A43"/>
    <w:rsid w:val="00DD6DA0"/>
    <w:rsid w:val="00DF18F6"/>
    <w:rsid w:val="00DF4A74"/>
    <w:rsid w:val="00E36727"/>
    <w:rsid w:val="00E62835"/>
    <w:rsid w:val="00E77645"/>
    <w:rsid w:val="00E83697"/>
    <w:rsid w:val="00EB1302"/>
    <w:rsid w:val="00EC000D"/>
    <w:rsid w:val="00EC033C"/>
    <w:rsid w:val="00EC2864"/>
    <w:rsid w:val="00EC4A25"/>
    <w:rsid w:val="00EE07E3"/>
    <w:rsid w:val="00EE5BB5"/>
    <w:rsid w:val="00EE6C1D"/>
    <w:rsid w:val="00F025A2"/>
    <w:rsid w:val="00F03203"/>
    <w:rsid w:val="00F07388"/>
    <w:rsid w:val="00F15539"/>
    <w:rsid w:val="00F2026E"/>
    <w:rsid w:val="00F205C6"/>
    <w:rsid w:val="00F2210A"/>
    <w:rsid w:val="00F37743"/>
    <w:rsid w:val="00F54A3D"/>
    <w:rsid w:val="00F54CB0"/>
    <w:rsid w:val="00F653B8"/>
    <w:rsid w:val="00F66311"/>
    <w:rsid w:val="00F70CCB"/>
    <w:rsid w:val="00F71B89"/>
    <w:rsid w:val="00F7353C"/>
    <w:rsid w:val="00F76F8F"/>
    <w:rsid w:val="00FA10DA"/>
    <w:rsid w:val="00FA1266"/>
    <w:rsid w:val="00FA65EB"/>
    <w:rsid w:val="00FB06F7"/>
    <w:rsid w:val="00FB36FA"/>
    <w:rsid w:val="00FB549A"/>
    <w:rsid w:val="00FC01B2"/>
    <w:rsid w:val="00FC1192"/>
    <w:rsid w:val="00FE33AF"/>
    <w:rsid w:val="00FE3A54"/>
    <w:rsid w:val="00FE6823"/>
    <w:rsid w:val="00FF1D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6E132A"/>
    <w:pPr>
      <w:ind w:left="720"/>
      <w:contextualSpacing/>
    </w:pPr>
  </w:style>
  <w:style w:type="paragraph" w:styleId="Caption">
    <w:name w:val="caption"/>
    <w:aliases w:val="cap,cap Char,Caption Char,Caption Char1 Char,cap Char Char1,Caption Char Char1 Char,cap Char2,题注"/>
    <w:basedOn w:val="Normal"/>
    <w:next w:val="Normal"/>
    <w:link w:val="CaptionChar1"/>
    <w:unhideWhenUsed/>
    <w:qFormat/>
    <w:rsid w:val="00C7726B"/>
    <w:pPr>
      <w:spacing w:after="200"/>
    </w:pPr>
    <w:rPr>
      <w:b/>
      <w:iCs/>
      <w:szCs w:val="18"/>
    </w:rPr>
  </w:style>
  <w:style w:type="character" w:customStyle="1" w:styleId="Heading3Char">
    <w:name w:val="Heading 3 Char"/>
    <w:aliases w:val="h3 Char,H3 Char,Underrubrik2 Char,no break Char,3 Char"/>
    <w:basedOn w:val="DefaultParagraphFont"/>
    <w:link w:val="Heading3"/>
    <w:rsid w:val="00165596"/>
    <w:rPr>
      <w:rFonts w:ascii="Arial" w:hAnsi="Arial"/>
      <w:sz w:val="28"/>
      <w:lang w:eastAsia="en-US"/>
    </w:rPr>
  </w:style>
  <w:style w:type="character" w:styleId="CommentReference">
    <w:name w:val="annotation reference"/>
    <w:rsid w:val="006F7B5F"/>
    <w:rPr>
      <w:sz w:val="16"/>
    </w:rPr>
  </w:style>
  <w:style w:type="paragraph" w:styleId="CommentText">
    <w:name w:val="annotation text"/>
    <w:basedOn w:val="Normal"/>
    <w:link w:val="CommentTextChar"/>
    <w:rsid w:val="006F7B5F"/>
    <w:rPr>
      <w:rFonts w:eastAsia="MS Mincho"/>
      <w:lang w:eastAsia="x-none"/>
    </w:rPr>
  </w:style>
  <w:style w:type="character" w:customStyle="1" w:styleId="CommentTextChar">
    <w:name w:val="Comment Text Char"/>
    <w:basedOn w:val="DefaultParagraphFont"/>
    <w:link w:val="CommentText"/>
    <w:rsid w:val="006F7B5F"/>
    <w:rPr>
      <w:rFonts w:eastAsia="MS Mincho"/>
      <w:lang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C7726B"/>
    <w:rPr>
      <w:b/>
      <w:iCs/>
      <w:szCs w:val="18"/>
      <w:lang w:eastAsia="en-US"/>
    </w:rPr>
  </w:style>
  <w:style w:type="paragraph" w:styleId="BalloonText">
    <w:name w:val="Balloon Text"/>
    <w:basedOn w:val="Normal"/>
    <w:link w:val="BalloonTextChar"/>
    <w:rsid w:val="006F7B5F"/>
    <w:pPr>
      <w:spacing w:after="0"/>
    </w:pPr>
    <w:rPr>
      <w:rFonts w:ascii="Segoe UI" w:hAnsi="Segoe UI" w:cs="Segoe UI"/>
      <w:sz w:val="18"/>
      <w:szCs w:val="18"/>
    </w:rPr>
  </w:style>
  <w:style w:type="character" w:customStyle="1" w:styleId="BalloonTextChar">
    <w:name w:val="Balloon Text Char"/>
    <w:basedOn w:val="DefaultParagraphFont"/>
    <w:link w:val="BalloonText"/>
    <w:rsid w:val="006F7B5F"/>
    <w:rPr>
      <w:rFonts w:ascii="Segoe UI" w:hAnsi="Segoe UI" w:cs="Segoe UI"/>
      <w:sz w:val="18"/>
      <w:szCs w:val="18"/>
      <w:lang w:eastAsia="en-US"/>
    </w:rPr>
  </w:style>
  <w:style w:type="paragraph" w:styleId="CommentSubject">
    <w:name w:val="annotation subject"/>
    <w:basedOn w:val="CommentText"/>
    <w:next w:val="CommentText"/>
    <w:link w:val="CommentSubjectChar"/>
    <w:rsid w:val="006F4C23"/>
    <w:rPr>
      <w:rFonts w:eastAsia="Times New Roman"/>
      <w:b/>
      <w:bCs/>
      <w:lang w:eastAsia="en-US"/>
    </w:rPr>
  </w:style>
  <w:style w:type="character" w:customStyle="1" w:styleId="CommentSubjectChar">
    <w:name w:val="Comment Subject Char"/>
    <w:basedOn w:val="CommentTextChar"/>
    <w:link w:val="CommentSubject"/>
    <w:rsid w:val="006F4C23"/>
    <w:rPr>
      <w:rFonts w:eastAsia="MS Mincho"/>
      <w:b/>
      <w:bCs/>
      <w:lang w:eastAsia="en-US"/>
    </w:rPr>
  </w:style>
  <w:style w:type="table" w:styleId="TableGrid">
    <w:name w:val="Table Grid"/>
    <w:basedOn w:val="TableNormal"/>
    <w:rsid w:val="00136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A10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3646">
      <w:bodyDiv w:val="1"/>
      <w:marLeft w:val="0"/>
      <w:marRight w:val="0"/>
      <w:marTop w:val="0"/>
      <w:marBottom w:val="0"/>
      <w:divBdr>
        <w:top w:val="none" w:sz="0" w:space="0" w:color="auto"/>
        <w:left w:val="none" w:sz="0" w:space="0" w:color="auto"/>
        <w:bottom w:val="none" w:sz="0" w:space="0" w:color="auto"/>
        <w:right w:val="none" w:sz="0" w:space="0" w:color="auto"/>
      </w:divBdr>
    </w:div>
    <w:div w:id="75368177">
      <w:bodyDiv w:val="1"/>
      <w:marLeft w:val="0"/>
      <w:marRight w:val="0"/>
      <w:marTop w:val="0"/>
      <w:marBottom w:val="0"/>
      <w:divBdr>
        <w:top w:val="none" w:sz="0" w:space="0" w:color="auto"/>
        <w:left w:val="none" w:sz="0" w:space="0" w:color="auto"/>
        <w:bottom w:val="none" w:sz="0" w:space="0" w:color="auto"/>
        <w:right w:val="none" w:sz="0" w:space="0" w:color="auto"/>
      </w:divBdr>
    </w:div>
    <w:div w:id="198012815">
      <w:bodyDiv w:val="1"/>
      <w:marLeft w:val="0"/>
      <w:marRight w:val="0"/>
      <w:marTop w:val="0"/>
      <w:marBottom w:val="0"/>
      <w:divBdr>
        <w:top w:val="none" w:sz="0" w:space="0" w:color="auto"/>
        <w:left w:val="none" w:sz="0" w:space="0" w:color="auto"/>
        <w:bottom w:val="none" w:sz="0" w:space="0" w:color="auto"/>
        <w:right w:val="none" w:sz="0" w:space="0" w:color="auto"/>
      </w:divBdr>
    </w:div>
    <w:div w:id="212153715">
      <w:bodyDiv w:val="1"/>
      <w:marLeft w:val="0"/>
      <w:marRight w:val="0"/>
      <w:marTop w:val="0"/>
      <w:marBottom w:val="0"/>
      <w:divBdr>
        <w:top w:val="none" w:sz="0" w:space="0" w:color="auto"/>
        <w:left w:val="none" w:sz="0" w:space="0" w:color="auto"/>
        <w:bottom w:val="none" w:sz="0" w:space="0" w:color="auto"/>
        <w:right w:val="none" w:sz="0" w:space="0" w:color="auto"/>
      </w:divBdr>
    </w:div>
    <w:div w:id="415634276">
      <w:bodyDiv w:val="1"/>
      <w:marLeft w:val="0"/>
      <w:marRight w:val="0"/>
      <w:marTop w:val="0"/>
      <w:marBottom w:val="0"/>
      <w:divBdr>
        <w:top w:val="none" w:sz="0" w:space="0" w:color="auto"/>
        <w:left w:val="none" w:sz="0" w:space="0" w:color="auto"/>
        <w:bottom w:val="none" w:sz="0" w:space="0" w:color="auto"/>
        <w:right w:val="none" w:sz="0" w:space="0" w:color="auto"/>
      </w:divBdr>
    </w:div>
    <w:div w:id="619848128">
      <w:bodyDiv w:val="1"/>
      <w:marLeft w:val="0"/>
      <w:marRight w:val="0"/>
      <w:marTop w:val="0"/>
      <w:marBottom w:val="0"/>
      <w:divBdr>
        <w:top w:val="none" w:sz="0" w:space="0" w:color="auto"/>
        <w:left w:val="none" w:sz="0" w:space="0" w:color="auto"/>
        <w:bottom w:val="none" w:sz="0" w:space="0" w:color="auto"/>
        <w:right w:val="none" w:sz="0" w:space="0" w:color="auto"/>
      </w:divBdr>
    </w:div>
    <w:div w:id="726075143">
      <w:bodyDiv w:val="1"/>
      <w:marLeft w:val="0"/>
      <w:marRight w:val="0"/>
      <w:marTop w:val="0"/>
      <w:marBottom w:val="0"/>
      <w:divBdr>
        <w:top w:val="none" w:sz="0" w:space="0" w:color="auto"/>
        <w:left w:val="none" w:sz="0" w:space="0" w:color="auto"/>
        <w:bottom w:val="none" w:sz="0" w:space="0" w:color="auto"/>
        <w:right w:val="none" w:sz="0" w:space="0" w:color="auto"/>
      </w:divBdr>
    </w:div>
    <w:div w:id="1141531740">
      <w:bodyDiv w:val="1"/>
      <w:marLeft w:val="0"/>
      <w:marRight w:val="0"/>
      <w:marTop w:val="0"/>
      <w:marBottom w:val="0"/>
      <w:divBdr>
        <w:top w:val="none" w:sz="0" w:space="0" w:color="auto"/>
        <w:left w:val="none" w:sz="0" w:space="0" w:color="auto"/>
        <w:bottom w:val="none" w:sz="0" w:space="0" w:color="auto"/>
        <w:right w:val="none" w:sz="0" w:space="0" w:color="auto"/>
      </w:divBdr>
    </w:div>
    <w:div w:id="1145657891">
      <w:bodyDiv w:val="1"/>
      <w:marLeft w:val="0"/>
      <w:marRight w:val="0"/>
      <w:marTop w:val="0"/>
      <w:marBottom w:val="0"/>
      <w:divBdr>
        <w:top w:val="none" w:sz="0" w:space="0" w:color="auto"/>
        <w:left w:val="none" w:sz="0" w:space="0" w:color="auto"/>
        <w:bottom w:val="none" w:sz="0" w:space="0" w:color="auto"/>
        <w:right w:val="none" w:sz="0" w:space="0" w:color="auto"/>
      </w:divBdr>
    </w:div>
    <w:div w:id="1570074489">
      <w:bodyDiv w:val="1"/>
      <w:marLeft w:val="0"/>
      <w:marRight w:val="0"/>
      <w:marTop w:val="0"/>
      <w:marBottom w:val="0"/>
      <w:divBdr>
        <w:top w:val="none" w:sz="0" w:space="0" w:color="auto"/>
        <w:left w:val="none" w:sz="0" w:space="0" w:color="auto"/>
        <w:bottom w:val="none" w:sz="0" w:space="0" w:color="auto"/>
        <w:right w:val="none" w:sz="0" w:space="0" w:color="auto"/>
      </w:divBdr>
    </w:div>
    <w:div w:id="20670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5AIRPNAIUNRU-1830940522-2014</_dlc_DocId>
    <_dlc_DocIdUrl xmlns="71c5aaf6-e6ce-465b-b873-5148d2a4c105">
      <Url>https://nokia.sharepoint.com/sites/c5g/5gradio/_layouts/15/DocIdRedir.aspx?ID=5AIRPNAIUNRU-1830940522-2014</Url>
      <Description>5AIRPNAIUNRU-1830940522-2014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BE5265F-1536-4258-BAFE-4CFCE043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4.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5.xml><?xml version="1.0" encoding="utf-8"?>
<ds:datastoreItem xmlns:ds="http://schemas.openxmlformats.org/officeDocument/2006/customXml" ds:itemID="{450F8B4E-7F20-494B-BDE2-3FA3ED6C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3156</Words>
  <Characters>17992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21106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Mihai Enescu</cp:lastModifiedBy>
  <cp:revision>5</cp:revision>
  <cp:lastPrinted>2017-06-13T06:10:00Z</cp:lastPrinted>
  <dcterms:created xsi:type="dcterms:W3CDTF">2017-10-02T06:05:00Z</dcterms:created>
  <dcterms:modified xsi:type="dcterms:W3CDTF">2017-10-02T06:07:00Z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6d108c14-bab7-40ce-9e87-7e5db642fd3b</vt:lpwstr>
  </property>
</Properties>
</file>