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AED" w:rsidRPr="0061125D" w:rsidRDefault="00D81AED" w:rsidP="00D81AED">
      <w:pPr>
        <w:pStyle w:val="a5"/>
        <w:rPr>
          <w:rFonts w:eastAsia="宋体"/>
          <w:sz w:val="24"/>
          <w:lang w:val="en-US"/>
        </w:rPr>
      </w:pPr>
      <w:bookmarkStart w:id="0" w:name="OLE_LINK3"/>
      <w:r>
        <w:rPr>
          <w:sz w:val="24"/>
          <w:lang w:val="en-US"/>
        </w:rPr>
        <w:t xml:space="preserve">3GPP TSG RAN WG1 </w:t>
      </w:r>
      <w:r>
        <w:rPr>
          <w:rFonts w:hint="eastAsia"/>
          <w:sz w:val="24"/>
          <w:lang w:val="en-US"/>
        </w:rPr>
        <w:t>Meeting #90</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r w:rsidR="004A61B9">
        <w:rPr>
          <w:sz w:val="24"/>
          <w:lang w:val="en-US"/>
        </w:rPr>
        <w:t>15294</w:t>
      </w:r>
    </w:p>
    <w:p w:rsidR="00D81AED" w:rsidRDefault="00D81AED" w:rsidP="00D81AED">
      <w:pPr>
        <w:pStyle w:val="a5"/>
        <w:rPr>
          <w:rFonts w:cs="Arial"/>
          <w:bCs/>
          <w:sz w:val="24"/>
          <w:szCs w:val="24"/>
        </w:rPr>
      </w:pPr>
      <w:r w:rsidRPr="005E4F12">
        <w:rPr>
          <w:rFonts w:cs="Arial"/>
          <w:bCs/>
          <w:sz w:val="24"/>
          <w:szCs w:val="24"/>
        </w:rPr>
        <w:t>Prague, Czechia</w:t>
      </w:r>
      <w:r>
        <w:rPr>
          <w:rFonts w:cs="Arial"/>
          <w:bCs/>
          <w:sz w:val="24"/>
          <w:szCs w:val="24"/>
        </w:rPr>
        <w:t>,</w:t>
      </w:r>
      <w:r w:rsidRPr="005E4F12">
        <w:rPr>
          <w:rFonts w:cs="Arial"/>
          <w:bCs/>
          <w:sz w:val="24"/>
          <w:szCs w:val="24"/>
        </w:rPr>
        <w:t xml:space="preserve"> 21th – 25th August 2017</w:t>
      </w:r>
    </w:p>
    <w:p w:rsidR="00D81AED" w:rsidRPr="00E32BEB" w:rsidRDefault="00D81AED" w:rsidP="00D81AED">
      <w:pPr>
        <w:pStyle w:val="a5"/>
        <w:rPr>
          <w:noProof w:val="0"/>
        </w:rPr>
      </w:pPr>
    </w:p>
    <w:p w:rsidR="00D81AED" w:rsidRPr="000956CC" w:rsidRDefault="00D81AED" w:rsidP="00D81AED">
      <w:pPr>
        <w:pStyle w:val="a5"/>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D81AED" w:rsidRPr="006C4B73" w:rsidRDefault="00D81AED" w:rsidP="00D81AED">
      <w:pPr>
        <w:pStyle w:val="a5"/>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Outcome of o</w:t>
      </w:r>
      <w:r>
        <w:rPr>
          <w:rFonts w:eastAsiaTheme="minorEastAsia"/>
          <w:sz w:val="24"/>
          <w:lang w:val="en-US"/>
        </w:rPr>
        <w:t>ffline discussions on UL transmission without UL grant</w:t>
      </w:r>
    </w:p>
    <w:bookmarkEnd w:id="1"/>
    <w:bookmarkEnd w:id="2"/>
    <w:bookmarkEnd w:id="3"/>
    <w:bookmarkEnd w:id="4"/>
    <w:p w:rsidR="00D81AED" w:rsidRPr="00CE448F" w:rsidRDefault="00D81AED" w:rsidP="00D81AED">
      <w:pPr>
        <w:pStyle w:val="a5"/>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r>
        <w:rPr>
          <w:sz w:val="24"/>
          <w:lang w:val="en-US"/>
        </w:rPr>
        <w:t>6.1.3.3.3</w:t>
      </w:r>
    </w:p>
    <w:p w:rsidR="00D81AED" w:rsidRPr="00CE448F" w:rsidRDefault="00D81AED" w:rsidP="00D81AE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ab/>
        <w:t>Discussion and Decision</w:t>
      </w:r>
    </w:p>
    <w:p w:rsidR="00D81AED" w:rsidRDefault="00D81AED" w:rsidP="00D81AED">
      <w:pPr>
        <w:spacing w:afterLines="50" w:after="156"/>
        <w:jc w:val="both"/>
        <w:rPr>
          <w:rFonts w:eastAsiaTheme="minorEastAsia"/>
          <w:sz w:val="22"/>
          <w:szCs w:val="22"/>
          <w:lang w:eastAsia="zh-CN"/>
        </w:rPr>
      </w:pPr>
    </w:p>
    <w:p w:rsidR="00D81AED" w:rsidRPr="00D81AED" w:rsidRDefault="00D81AED" w:rsidP="00D81AED">
      <w:pPr>
        <w:spacing w:afterLines="50" w:after="156"/>
        <w:jc w:val="both"/>
        <w:rPr>
          <w:rFonts w:eastAsiaTheme="minorEastAsia"/>
          <w:sz w:val="22"/>
          <w:szCs w:val="22"/>
          <w:lang w:eastAsia="zh-CN"/>
        </w:rPr>
      </w:pPr>
      <w:r w:rsidRPr="00D81AED">
        <w:rPr>
          <w:rFonts w:eastAsiaTheme="minorEastAsia"/>
          <w:sz w:val="22"/>
          <w:szCs w:val="22"/>
          <w:lang w:eastAsia="zh-CN"/>
        </w:rPr>
        <w:t>Following issues are discussed:</w:t>
      </w:r>
    </w:p>
    <w:p w:rsidR="00D81AED" w:rsidRPr="00D81AED" w:rsidRDefault="00D81AED" w:rsidP="00D81AED">
      <w:pPr>
        <w:pStyle w:val="a3"/>
        <w:numPr>
          <w:ilvl w:val="0"/>
          <w:numId w:val="1"/>
        </w:numPr>
        <w:snapToGrid w:val="0"/>
        <w:ind w:leftChars="0"/>
        <w:jc w:val="both"/>
        <w:rPr>
          <w:rFonts w:eastAsia="MS Mincho"/>
          <w:i/>
          <w:sz w:val="22"/>
          <w:szCs w:val="22"/>
          <w:highlight w:val="yellow"/>
        </w:rPr>
      </w:pPr>
      <w:r w:rsidRPr="00D81AED">
        <w:rPr>
          <w:rFonts w:eastAsia="MS Mincho"/>
          <w:i/>
          <w:sz w:val="22"/>
          <w:szCs w:val="22"/>
          <w:highlight w:val="yellow"/>
        </w:rPr>
        <w:t>For Type 1</w:t>
      </w:r>
      <w:r w:rsidRPr="00D81AED">
        <w:rPr>
          <w:rFonts w:eastAsia="Yu Mincho" w:hint="eastAsia"/>
          <w:i/>
          <w:sz w:val="22"/>
          <w:szCs w:val="22"/>
          <w:highlight w:val="yellow"/>
          <w:lang w:eastAsia="zh-CN"/>
        </w:rPr>
        <w:t xml:space="preserve"> UL transmission without UL grant</w:t>
      </w:r>
      <w:r w:rsidRPr="00D81AED">
        <w:rPr>
          <w:rFonts w:eastAsia="MS Mincho"/>
          <w:i/>
          <w:sz w:val="22"/>
          <w:szCs w:val="22"/>
          <w:highlight w:val="yellow"/>
        </w:rPr>
        <w:t xml:space="preserve">, </w:t>
      </w:r>
      <w:r w:rsidRPr="00D81AED">
        <w:rPr>
          <w:rFonts w:eastAsia="Yu Mincho"/>
          <w:i/>
          <w:sz w:val="22"/>
          <w:szCs w:val="22"/>
          <w:highlight w:val="yellow"/>
          <w:lang w:eastAsia="zh-CN"/>
        </w:rPr>
        <w:t>d</w:t>
      </w:r>
      <w:r w:rsidRPr="00D81AED">
        <w:rPr>
          <w:rFonts w:eastAsia="Yu Mincho" w:hint="eastAsia"/>
          <w:i/>
          <w:sz w:val="22"/>
          <w:szCs w:val="22"/>
          <w:highlight w:val="yellow"/>
          <w:lang w:eastAsia="zh-CN"/>
        </w:rPr>
        <w:t>ifferent RNTI from</w:t>
      </w:r>
      <w:r w:rsidRPr="00D81AED">
        <w:rPr>
          <w:rFonts w:eastAsia="Yu Mincho"/>
          <w:i/>
          <w:sz w:val="22"/>
          <w:szCs w:val="22"/>
          <w:highlight w:val="yellow"/>
          <w:lang w:eastAsia="zh-CN"/>
        </w:rPr>
        <w:t xml:space="preserve"> the</w:t>
      </w:r>
      <w:r w:rsidRPr="00D81AED">
        <w:rPr>
          <w:rFonts w:eastAsia="Yu Mincho" w:hint="eastAsia"/>
          <w:i/>
          <w:sz w:val="22"/>
          <w:szCs w:val="22"/>
          <w:highlight w:val="yellow"/>
          <w:lang w:eastAsia="zh-CN"/>
        </w:rPr>
        <w:t xml:space="preserve"> RNTI</w:t>
      </w:r>
      <w:r w:rsidRPr="00D81AED">
        <w:rPr>
          <w:rFonts w:eastAsia="Yu Mincho"/>
          <w:i/>
          <w:sz w:val="22"/>
          <w:szCs w:val="22"/>
          <w:highlight w:val="yellow"/>
          <w:lang w:eastAsia="zh-CN"/>
        </w:rPr>
        <w:t xml:space="preserve"> for </w:t>
      </w:r>
      <w:r w:rsidRPr="00D81AED">
        <w:rPr>
          <w:rFonts w:eastAsia="Yu Mincho" w:hint="eastAsia"/>
          <w:i/>
          <w:sz w:val="22"/>
          <w:szCs w:val="22"/>
          <w:highlight w:val="yellow"/>
          <w:lang w:eastAsia="zh-CN"/>
        </w:rPr>
        <w:t>UL transmission</w:t>
      </w:r>
      <w:r w:rsidRPr="00D81AED">
        <w:rPr>
          <w:rFonts w:eastAsia="Yu Mincho"/>
          <w:i/>
          <w:sz w:val="22"/>
          <w:szCs w:val="22"/>
          <w:highlight w:val="yellow"/>
          <w:lang w:eastAsia="zh-CN"/>
        </w:rPr>
        <w:t xml:space="preserve"> with grant</w:t>
      </w:r>
      <w:r w:rsidRPr="00D81AED">
        <w:rPr>
          <w:rFonts w:eastAsia="Yu Mincho" w:hint="eastAsia"/>
          <w:i/>
          <w:sz w:val="22"/>
          <w:szCs w:val="22"/>
          <w:highlight w:val="yellow"/>
          <w:lang w:eastAsia="zh-CN"/>
        </w:rPr>
        <w:t xml:space="preserve"> is needed</w:t>
      </w:r>
      <w:r w:rsidRPr="00D81AED">
        <w:rPr>
          <w:rFonts w:eastAsia="Yu Mincho"/>
          <w:i/>
          <w:sz w:val="22"/>
          <w:szCs w:val="22"/>
          <w:highlight w:val="yellow"/>
          <w:lang w:eastAsia="zh-CN"/>
        </w:rPr>
        <w:t xml:space="preserve"> at least for re-transmission of </w:t>
      </w:r>
      <w:r w:rsidRPr="00D81AED">
        <w:rPr>
          <w:rFonts w:eastAsia="MS Mincho"/>
          <w:i/>
          <w:sz w:val="22"/>
          <w:szCs w:val="22"/>
          <w:highlight w:val="yellow"/>
        </w:rPr>
        <w:t>Type 1</w:t>
      </w:r>
      <w:r w:rsidRPr="00D81AED">
        <w:rPr>
          <w:rFonts w:eastAsia="Yu Mincho" w:hint="eastAsia"/>
          <w:i/>
          <w:sz w:val="22"/>
          <w:szCs w:val="22"/>
          <w:highlight w:val="yellow"/>
          <w:lang w:eastAsia="zh-CN"/>
        </w:rPr>
        <w:t xml:space="preserve"> UL transmission without UL grant</w:t>
      </w:r>
      <w:r w:rsidRPr="00D81AED">
        <w:rPr>
          <w:rFonts w:eastAsia="Yu Mincho"/>
          <w:i/>
          <w:sz w:val="22"/>
          <w:szCs w:val="22"/>
          <w:highlight w:val="yellow"/>
          <w:lang w:eastAsia="zh-CN"/>
        </w:rPr>
        <w:t>.</w:t>
      </w:r>
    </w:p>
    <w:p w:rsidR="00D81AED" w:rsidRPr="00D81AED" w:rsidRDefault="00D81AED" w:rsidP="00D81AED">
      <w:pPr>
        <w:pStyle w:val="a3"/>
        <w:numPr>
          <w:ilvl w:val="1"/>
          <w:numId w:val="1"/>
        </w:numPr>
        <w:snapToGrid w:val="0"/>
        <w:ind w:leftChars="0"/>
        <w:jc w:val="both"/>
        <w:rPr>
          <w:rFonts w:eastAsia="MS Mincho"/>
          <w:i/>
          <w:sz w:val="22"/>
          <w:szCs w:val="22"/>
          <w:highlight w:val="yellow"/>
        </w:rPr>
      </w:pPr>
      <w:r w:rsidRPr="00D81AED">
        <w:rPr>
          <w:rFonts w:eastAsia="MS Mincho"/>
          <w:i/>
          <w:sz w:val="22"/>
          <w:szCs w:val="22"/>
          <w:highlight w:val="yellow"/>
        </w:rPr>
        <w:t xml:space="preserve">FFS how to determine the RNTI. </w:t>
      </w:r>
    </w:p>
    <w:p w:rsidR="00D81AED" w:rsidRPr="00D81AED" w:rsidRDefault="00D81AED" w:rsidP="00D81AED">
      <w:pPr>
        <w:spacing w:afterLines="50" w:after="156"/>
        <w:jc w:val="both"/>
        <w:rPr>
          <w:sz w:val="22"/>
          <w:szCs w:val="22"/>
        </w:rPr>
      </w:pPr>
    </w:p>
    <w:p w:rsidR="00D81AED" w:rsidRPr="00D81AED" w:rsidRDefault="00D81AED" w:rsidP="00D81AED">
      <w:pPr>
        <w:spacing w:afterLines="50" w:after="156"/>
        <w:jc w:val="both"/>
        <w:rPr>
          <w:rFonts w:eastAsiaTheme="minorEastAsia"/>
          <w:strike/>
          <w:sz w:val="22"/>
          <w:szCs w:val="22"/>
          <w:lang w:eastAsia="zh-CN"/>
        </w:rPr>
      </w:pPr>
      <w:r w:rsidRPr="00D81AED">
        <w:rPr>
          <w:rFonts w:eastAsiaTheme="minorEastAsia"/>
          <w:strike/>
          <w:sz w:val="22"/>
          <w:szCs w:val="22"/>
          <w:lang w:eastAsia="zh-CN"/>
        </w:rPr>
        <w:t>Version 1</w:t>
      </w:r>
    </w:p>
    <w:p w:rsidR="00D81AED" w:rsidRPr="00D81AED" w:rsidRDefault="00D81AED" w:rsidP="00D81AED">
      <w:pPr>
        <w:pStyle w:val="a3"/>
        <w:numPr>
          <w:ilvl w:val="0"/>
          <w:numId w:val="1"/>
        </w:numPr>
        <w:snapToGrid w:val="0"/>
        <w:ind w:leftChars="0"/>
        <w:jc w:val="both"/>
        <w:rPr>
          <w:rFonts w:eastAsia="MS Mincho"/>
          <w:i/>
          <w:strike/>
          <w:sz w:val="22"/>
          <w:szCs w:val="22"/>
        </w:rPr>
      </w:pPr>
      <w:r w:rsidRPr="00D81AED">
        <w:rPr>
          <w:rFonts w:eastAsia="MS Mincho"/>
          <w:i/>
          <w:strike/>
          <w:sz w:val="22"/>
          <w:szCs w:val="22"/>
        </w:rPr>
        <w:t>Type 1</w:t>
      </w:r>
      <w:r w:rsidRPr="00D81AED">
        <w:rPr>
          <w:rFonts w:eastAsia="Yu Mincho" w:hint="eastAsia"/>
          <w:i/>
          <w:strike/>
          <w:sz w:val="22"/>
          <w:szCs w:val="22"/>
          <w:lang w:eastAsia="zh-CN"/>
        </w:rPr>
        <w:t xml:space="preserve"> UL transmission without UL grant</w:t>
      </w:r>
      <w:r w:rsidRPr="00D81AED">
        <w:rPr>
          <w:rFonts w:eastAsia="MS Mincho"/>
          <w:i/>
          <w:strike/>
          <w:sz w:val="22"/>
          <w:szCs w:val="22"/>
        </w:rPr>
        <w:t xml:space="preserve"> uses </w:t>
      </w:r>
      <w:r w:rsidRPr="00D81AED">
        <w:rPr>
          <w:rFonts w:eastAsia="Yu Mincho"/>
          <w:i/>
          <w:strike/>
          <w:sz w:val="22"/>
          <w:szCs w:val="22"/>
          <w:lang w:eastAsia="zh-CN"/>
        </w:rPr>
        <w:t>d</w:t>
      </w:r>
      <w:r w:rsidRPr="00D81AED">
        <w:rPr>
          <w:rFonts w:eastAsia="Yu Mincho" w:hint="eastAsia"/>
          <w:i/>
          <w:strike/>
          <w:sz w:val="22"/>
          <w:szCs w:val="22"/>
          <w:lang w:eastAsia="zh-CN"/>
        </w:rPr>
        <w:t>ifferent RNTI from</w:t>
      </w:r>
      <w:r w:rsidRPr="00D81AED">
        <w:rPr>
          <w:rFonts w:eastAsia="Yu Mincho"/>
          <w:i/>
          <w:strike/>
          <w:sz w:val="22"/>
          <w:szCs w:val="22"/>
          <w:lang w:eastAsia="zh-CN"/>
        </w:rPr>
        <w:t xml:space="preserve"> the</w:t>
      </w:r>
      <w:r w:rsidRPr="00D81AED">
        <w:rPr>
          <w:rFonts w:eastAsia="Yu Mincho" w:hint="eastAsia"/>
          <w:i/>
          <w:strike/>
          <w:sz w:val="22"/>
          <w:szCs w:val="22"/>
          <w:lang w:eastAsia="zh-CN"/>
        </w:rPr>
        <w:t xml:space="preserve"> RNTI</w:t>
      </w:r>
      <w:r w:rsidRPr="00D81AED">
        <w:rPr>
          <w:rFonts w:eastAsia="Yu Mincho"/>
          <w:i/>
          <w:strike/>
          <w:sz w:val="22"/>
          <w:szCs w:val="22"/>
          <w:lang w:eastAsia="zh-CN"/>
        </w:rPr>
        <w:t xml:space="preserve"> for </w:t>
      </w:r>
      <w:r w:rsidRPr="00D81AED">
        <w:rPr>
          <w:rFonts w:eastAsia="Yu Mincho" w:hint="eastAsia"/>
          <w:i/>
          <w:strike/>
          <w:sz w:val="22"/>
          <w:szCs w:val="22"/>
          <w:lang w:eastAsia="zh-CN"/>
        </w:rPr>
        <w:t>UL transmission</w:t>
      </w:r>
      <w:r w:rsidRPr="00D81AED">
        <w:rPr>
          <w:rFonts w:eastAsia="Yu Mincho"/>
          <w:i/>
          <w:strike/>
          <w:sz w:val="22"/>
          <w:szCs w:val="22"/>
          <w:lang w:eastAsia="zh-CN"/>
        </w:rPr>
        <w:t xml:space="preserve"> with grant.</w:t>
      </w:r>
    </w:p>
    <w:p w:rsidR="00D81AED" w:rsidRPr="00D81AED" w:rsidRDefault="00D81AED" w:rsidP="00D81AED">
      <w:pPr>
        <w:pStyle w:val="a3"/>
        <w:numPr>
          <w:ilvl w:val="1"/>
          <w:numId w:val="1"/>
        </w:numPr>
        <w:snapToGrid w:val="0"/>
        <w:ind w:leftChars="0"/>
        <w:jc w:val="both"/>
        <w:rPr>
          <w:rFonts w:eastAsia="MS Mincho"/>
          <w:i/>
          <w:strike/>
          <w:sz w:val="22"/>
          <w:szCs w:val="22"/>
        </w:rPr>
      </w:pPr>
      <w:r w:rsidRPr="00D81AED">
        <w:rPr>
          <w:rFonts w:eastAsia="MS Mincho"/>
          <w:i/>
          <w:strike/>
          <w:sz w:val="22"/>
          <w:szCs w:val="22"/>
        </w:rPr>
        <w:t xml:space="preserve">FFS how to determine the RNTI. </w:t>
      </w:r>
    </w:p>
    <w:p w:rsidR="00D81AED" w:rsidRPr="00D81AED" w:rsidRDefault="00D81AED" w:rsidP="00D81AED">
      <w:pPr>
        <w:spacing w:afterLines="50" w:after="156"/>
        <w:jc w:val="both"/>
        <w:rPr>
          <w:rFonts w:eastAsiaTheme="minorEastAsia"/>
          <w:strike/>
          <w:sz w:val="22"/>
          <w:szCs w:val="22"/>
          <w:lang w:eastAsia="zh-CN"/>
        </w:rPr>
      </w:pPr>
    </w:p>
    <w:p w:rsidR="00D81AED" w:rsidRPr="00D81AED" w:rsidRDefault="00D81AED" w:rsidP="00D81AED">
      <w:pPr>
        <w:spacing w:afterLines="50" w:after="156"/>
        <w:jc w:val="both"/>
        <w:rPr>
          <w:rFonts w:eastAsiaTheme="minorEastAsia"/>
          <w:strike/>
          <w:sz w:val="22"/>
          <w:szCs w:val="22"/>
          <w:lang w:eastAsia="zh-CN"/>
        </w:rPr>
      </w:pPr>
      <w:r w:rsidRPr="00D81AED">
        <w:rPr>
          <w:rFonts w:eastAsiaTheme="minorEastAsia"/>
          <w:strike/>
          <w:sz w:val="22"/>
          <w:szCs w:val="22"/>
          <w:lang w:eastAsia="zh-CN"/>
        </w:rPr>
        <w:t xml:space="preserve">Supported by HW, DCM, Vivo, Xiaomi, </w:t>
      </w:r>
    </w:p>
    <w:p w:rsidR="00D81AED" w:rsidRPr="00D81AED" w:rsidRDefault="00D81AED" w:rsidP="00D81AED">
      <w:pPr>
        <w:spacing w:afterLines="50" w:after="156"/>
        <w:jc w:val="both"/>
        <w:rPr>
          <w:rFonts w:eastAsiaTheme="minorEastAsia"/>
          <w:sz w:val="22"/>
          <w:szCs w:val="22"/>
          <w:lang w:eastAsia="zh-CN"/>
        </w:rPr>
      </w:pPr>
    </w:p>
    <w:p w:rsidR="00D81AED" w:rsidRPr="00D81AED" w:rsidRDefault="00D81AED" w:rsidP="00D81AED">
      <w:pPr>
        <w:spacing w:afterLines="50" w:after="156"/>
        <w:jc w:val="both"/>
        <w:rPr>
          <w:rFonts w:eastAsiaTheme="minorEastAsia"/>
          <w:sz w:val="22"/>
          <w:szCs w:val="22"/>
          <w:lang w:eastAsia="zh-CN"/>
        </w:rPr>
      </w:pPr>
      <w:r w:rsidRPr="00D81AED">
        <w:rPr>
          <w:rFonts w:eastAsiaTheme="minorEastAsia"/>
          <w:sz w:val="22"/>
          <w:szCs w:val="22"/>
          <w:lang w:eastAsia="zh-CN"/>
        </w:rPr>
        <w:t>Version 2</w:t>
      </w:r>
    </w:p>
    <w:p w:rsidR="00D81AED" w:rsidRPr="00D81AED" w:rsidRDefault="00D81AED" w:rsidP="00D81AED">
      <w:pPr>
        <w:pStyle w:val="a3"/>
        <w:numPr>
          <w:ilvl w:val="0"/>
          <w:numId w:val="1"/>
        </w:numPr>
        <w:snapToGrid w:val="0"/>
        <w:ind w:leftChars="0"/>
        <w:jc w:val="both"/>
        <w:rPr>
          <w:i/>
          <w:sz w:val="22"/>
          <w:szCs w:val="22"/>
          <w:lang w:val="en-US"/>
        </w:rPr>
      </w:pPr>
      <w:r w:rsidRPr="00D81AED">
        <w:rPr>
          <w:i/>
          <w:sz w:val="22"/>
          <w:szCs w:val="22"/>
          <w:lang w:val="en-US"/>
        </w:rPr>
        <w:t>At least w</w:t>
      </w:r>
      <w:r w:rsidRPr="00D81AED">
        <w:rPr>
          <w:rFonts w:eastAsia="MS Mincho"/>
          <w:i/>
          <w:sz w:val="22"/>
          <w:szCs w:val="22"/>
        </w:rPr>
        <w:t xml:space="preserve">hen </w:t>
      </w:r>
      <w:r w:rsidRPr="00D81AED">
        <w:rPr>
          <w:i/>
          <w:sz w:val="22"/>
          <w:szCs w:val="22"/>
          <w:lang w:val="en-US"/>
        </w:rPr>
        <w:t>an UL grant is used for retransmissions of Type 1</w:t>
      </w:r>
      <w:r w:rsidRPr="00D81AED">
        <w:rPr>
          <w:rFonts w:hint="eastAsia"/>
          <w:i/>
          <w:sz w:val="22"/>
          <w:szCs w:val="22"/>
          <w:lang w:val="en-US"/>
        </w:rPr>
        <w:t xml:space="preserve"> UL transmission without UL grant</w:t>
      </w:r>
      <w:r w:rsidRPr="00D81AED">
        <w:rPr>
          <w:i/>
          <w:sz w:val="22"/>
          <w:szCs w:val="22"/>
          <w:lang w:val="en-US"/>
        </w:rPr>
        <w:t>, d</w:t>
      </w:r>
      <w:r w:rsidRPr="00D81AED">
        <w:rPr>
          <w:rFonts w:hint="eastAsia"/>
          <w:i/>
          <w:sz w:val="22"/>
          <w:szCs w:val="22"/>
          <w:lang w:val="en-US"/>
        </w:rPr>
        <w:t>ifferent RNTI from</w:t>
      </w:r>
      <w:r w:rsidRPr="00D81AED">
        <w:rPr>
          <w:i/>
          <w:sz w:val="22"/>
          <w:szCs w:val="22"/>
          <w:lang w:val="en-US"/>
        </w:rPr>
        <w:t xml:space="preserve"> the</w:t>
      </w:r>
      <w:r w:rsidRPr="00D81AED">
        <w:rPr>
          <w:rFonts w:hint="eastAsia"/>
          <w:i/>
          <w:sz w:val="22"/>
          <w:szCs w:val="22"/>
          <w:lang w:val="en-US"/>
        </w:rPr>
        <w:t xml:space="preserve"> RNTI</w:t>
      </w:r>
      <w:r w:rsidRPr="00D81AED">
        <w:rPr>
          <w:i/>
          <w:sz w:val="22"/>
          <w:szCs w:val="22"/>
          <w:lang w:val="en-US"/>
        </w:rPr>
        <w:t xml:space="preserve"> for </w:t>
      </w:r>
      <w:r w:rsidRPr="00D81AED">
        <w:rPr>
          <w:rFonts w:hint="eastAsia"/>
          <w:i/>
          <w:sz w:val="22"/>
          <w:szCs w:val="22"/>
          <w:lang w:val="en-US"/>
        </w:rPr>
        <w:t>UL transmission</w:t>
      </w:r>
      <w:r w:rsidRPr="00D81AED">
        <w:rPr>
          <w:i/>
          <w:sz w:val="22"/>
          <w:szCs w:val="22"/>
          <w:lang w:val="en-US"/>
        </w:rPr>
        <w:t xml:space="preserve"> with grant</w:t>
      </w:r>
      <w:r w:rsidRPr="00D81AED">
        <w:rPr>
          <w:rFonts w:hint="eastAsia"/>
          <w:i/>
          <w:sz w:val="22"/>
          <w:szCs w:val="22"/>
          <w:lang w:val="en-US"/>
        </w:rPr>
        <w:t xml:space="preserve"> is needed</w:t>
      </w:r>
      <w:r w:rsidRPr="00D81AED">
        <w:rPr>
          <w:i/>
          <w:sz w:val="22"/>
          <w:szCs w:val="22"/>
          <w:lang w:val="en-US"/>
        </w:rPr>
        <w:t>.</w:t>
      </w:r>
    </w:p>
    <w:p w:rsidR="00D81AED" w:rsidRPr="00D81AED" w:rsidRDefault="00D81AED" w:rsidP="00D81AED">
      <w:pPr>
        <w:pStyle w:val="a3"/>
        <w:numPr>
          <w:ilvl w:val="1"/>
          <w:numId w:val="1"/>
        </w:numPr>
        <w:snapToGrid w:val="0"/>
        <w:ind w:leftChars="0"/>
        <w:jc w:val="both"/>
        <w:rPr>
          <w:rFonts w:eastAsia="MS Mincho"/>
          <w:i/>
          <w:sz w:val="22"/>
          <w:szCs w:val="22"/>
        </w:rPr>
      </w:pPr>
      <w:r w:rsidRPr="00D81AED">
        <w:rPr>
          <w:rFonts w:eastAsia="MS Mincho"/>
          <w:i/>
          <w:sz w:val="22"/>
          <w:szCs w:val="22"/>
        </w:rPr>
        <w:t xml:space="preserve">FFS how to determine the RNTI. </w:t>
      </w:r>
    </w:p>
    <w:p w:rsidR="00D81AED" w:rsidRPr="00D81AED" w:rsidRDefault="00D81AED" w:rsidP="00D81AED">
      <w:pPr>
        <w:spacing w:afterLines="50" w:after="156"/>
        <w:jc w:val="both"/>
        <w:rPr>
          <w:rFonts w:eastAsiaTheme="minorEastAsia"/>
          <w:sz w:val="22"/>
          <w:szCs w:val="22"/>
          <w:lang w:eastAsia="zh-CN"/>
        </w:rPr>
      </w:pPr>
    </w:p>
    <w:p w:rsidR="00D81AED" w:rsidRPr="00D81AED" w:rsidRDefault="00D81AED" w:rsidP="00D81AED">
      <w:pPr>
        <w:spacing w:afterLines="50" w:after="156"/>
        <w:jc w:val="both"/>
        <w:rPr>
          <w:rFonts w:eastAsiaTheme="minorEastAsia"/>
          <w:sz w:val="22"/>
          <w:szCs w:val="22"/>
          <w:lang w:eastAsia="zh-CN"/>
        </w:rPr>
      </w:pPr>
      <w:r w:rsidRPr="00D81AED">
        <w:rPr>
          <w:rFonts w:eastAsiaTheme="minorEastAsia"/>
          <w:sz w:val="22"/>
          <w:szCs w:val="22"/>
          <w:lang w:eastAsia="zh-CN"/>
        </w:rPr>
        <w:t>Supported by HW, LGE, DCM, ZTE, NE</w:t>
      </w:r>
      <w:r w:rsidR="00D164D2">
        <w:rPr>
          <w:rFonts w:eastAsiaTheme="minorEastAsia"/>
          <w:sz w:val="22"/>
          <w:szCs w:val="22"/>
          <w:lang w:eastAsia="zh-CN"/>
        </w:rPr>
        <w:t xml:space="preserve">C, Vivo, Xiaomi, NICT, Ericsson, </w:t>
      </w:r>
      <w:r w:rsidR="00D164D2">
        <w:rPr>
          <w:rFonts w:eastAsiaTheme="minorEastAsia"/>
          <w:sz w:val="22"/>
          <w:szCs w:val="22"/>
          <w:lang w:val="en-US" w:eastAsia="zh-CN"/>
        </w:rPr>
        <w:t xml:space="preserve">Panasonic, Sony, </w:t>
      </w:r>
      <w:r w:rsidR="00386F4A">
        <w:rPr>
          <w:rFonts w:eastAsiaTheme="minorEastAsia"/>
          <w:sz w:val="22"/>
          <w:szCs w:val="22"/>
          <w:lang w:val="en-US" w:eastAsia="zh-CN"/>
        </w:rPr>
        <w:t>Qualcomm, MediaTek</w:t>
      </w:r>
      <w:r w:rsidR="001F2DC3">
        <w:rPr>
          <w:rFonts w:eastAsiaTheme="minorEastAsia"/>
          <w:sz w:val="22"/>
          <w:szCs w:val="22"/>
          <w:lang w:val="en-US" w:eastAsia="zh-CN"/>
        </w:rPr>
        <w:t>, TCL</w:t>
      </w:r>
    </w:p>
    <w:p w:rsidR="00D81AED" w:rsidRPr="00D81AED" w:rsidRDefault="00D81AED" w:rsidP="00D81AED">
      <w:pPr>
        <w:spacing w:afterLines="50" w:after="156"/>
        <w:jc w:val="both"/>
        <w:rPr>
          <w:sz w:val="22"/>
          <w:szCs w:val="22"/>
        </w:rPr>
      </w:pPr>
    </w:p>
    <w:p w:rsidR="00D81AED" w:rsidRPr="00D81AED" w:rsidRDefault="00D81AED" w:rsidP="00D81AED">
      <w:pPr>
        <w:pStyle w:val="a3"/>
        <w:numPr>
          <w:ilvl w:val="0"/>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To indicate HARQ-ACK status of UL transmission without grant, following options</w:t>
      </w:r>
      <w:r w:rsidRPr="00D81AED">
        <w:rPr>
          <w:rFonts w:eastAsiaTheme="minorEastAsia" w:hint="eastAsia"/>
          <w:i/>
          <w:sz w:val="22"/>
          <w:szCs w:val="22"/>
          <w:highlight w:val="yellow"/>
          <w:lang w:val="en-US" w:eastAsia="zh-CN"/>
        </w:rPr>
        <w:t xml:space="preserve"> </w:t>
      </w:r>
      <w:r w:rsidRPr="00D81AED">
        <w:rPr>
          <w:rFonts w:eastAsiaTheme="minorEastAsia"/>
          <w:i/>
          <w:sz w:val="22"/>
          <w:szCs w:val="22"/>
          <w:highlight w:val="yellow"/>
          <w:lang w:val="en-US" w:eastAsia="zh-CN"/>
        </w:rPr>
        <w:t xml:space="preserve">and related UE behavior </w:t>
      </w:r>
      <w:r w:rsidRPr="00D81AED">
        <w:rPr>
          <w:rFonts w:eastAsia="MS Mincho"/>
          <w:i/>
          <w:sz w:val="22"/>
          <w:szCs w:val="22"/>
          <w:highlight w:val="yellow"/>
          <w:lang w:val="en-US"/>
        </w:rPr>
        <w:t>should be further studied.</w:t>
      </w:r>
    </w:p>
    <w:p w:rsidR="00D81AED" w:rsidRPr="00D81AED" w:rsidRDefault="00D81AED" w:rsidP="00D81AED">
      <w:pPr>
        <w:pStyle w:val="a3"/>
        <w:numPr>
          <w:ilvl w:val="1"/>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Option 1: Based on UL grant explicitly or implicitly</w:t>
      </w:r>
    </w:p>
    <w:p w:rsidR="00D81AED" w:rsidRPr="00D81AED" w:rsidRDefault="00D81AED" w:rsidP="00D81AED">
      <w:pPr>
        <w:pStyle w:val="a3"/>
        <w:numPr>
          <w:ilvl w:val="1"/>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Option 2: Group-common DCI</w:t>
      </w:r>
    </w:p>
    <w:p w:rsidR="00D81AED" w:rsidRPr="00D81AED" w:rsidRDefault="00D81AED" w:rsidP="00D81AED">
      <w:pPr>
        <w:pStyle w:val="a3"/>
        <w:numPr>
          <w:ilvl w:val="2"/>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 xml:space="preserve">2-1: Only ACK </w:t>
      </w:r>
    </w:p>
    <w:p w:rsidR="00D81AED" w:rsidRPr="00D81AED" w:rsidRDefault="00D81AED" w:rsidP="00D81AED">
      <w:pPr>
        <w:pStyle w:val="a3"/>
        <w:numPr>
          <w:ilvl w:val="2"/>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2-2: ACK and NACK</w:t>
      </w:r>
    </w:p>
    <w:p w:rsidR="00D81AED" w:rsidRPr="00D81AED" w:rsidRDefault="00D81AED" w:rsidP="00D81AED">
      <w:pPr>
        <w:pStyle w:val="a3"/>
        <w:numPr>
          <w:ilvl w:val="1"/>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Option 3: Define a Timer, when the Timer expires, UE assumes</w:t>
      </w:r>
    </w:p>
    <w:p w:rsidR="00D81AED" w:rsidRPr="00D81AED" w:rsidRDefault="00D81AED" w:rsidP="00D81AED">
      <w:pPr>
        <w:pStyle w:val="a3"/>
        <w:numPr>
          <w:ilvl w:val="2"/>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t>3-1: ACK</w:t>
      </w:r>
    </w:p>
    <w:p w:rsidR="00D81AED" w:rsidRPr="00D81AED" w:rsidRDefault="00D81AED" w:rsidP="00D81AED">
      <w:pPr>
        <w:pStyle w:val="a3"/>
        <w:numPr>
          <w:ilvl w:val="2"/>
          <w:numId w:val="1"/>
        </w:numPr>
        <w:spacing w:afterLines="50" w:after="156"/>
        <w:ind w:leftChars="0"/>
        <w:jc w:val="both"/>
        <w:rPr>
          <w:rFonts w:eastAsia="MS Mincho"/>
          <w:i/>
          <w:sz w:val="22"/>
          <w:szCs w:val="22"/>
          <w:highlight w:val="yellow"/>
          <w:lang w:val="en-US"/>
        </w:rPr>
      </w:pPr>
      <w:r w:rsidRPr="00D81AED">
        <w:rPr>
          <w:rFonts w:eastAsia="MS Mincho"/>
          <w:i/>
          <w:sz w:val="22"/>
          <w:szCs w:val="22"/>
          <w:highlight w:val="yellow"/>
          <w:lang w:val="en-US"/>
        </w:rPr>
        <w:lastRenderedPageBreak/>
        <w:t>3-2: NACK</w:t>
      </w:r>
    </w:p>
    <w:p w:rsidR="00D81AED" w:rsidRPr="00D81AED" w:rsidRDefault="00D81AED" w:rsidP="00D81AED">
      <w:pPr>
        <w:spacing w:afterLines="50" w:after="156"/>
        <w:jc w:val="both"/>
        <w:rPr>
          <w:sz w:val="22"/>
          <w:szCs w:val="22"/>
        </w:rPr>
      </w:pPr>
    </w:p>
    <w:p w:rsidR="00D81AED" w:rsidRPr="00D81AED" w:rsidRDefault="00D81AED" w:rsidP="00D81AED">
      <w:pPr>
        <w:spacing w:afterLines="50" w:after="156"/>
        <w:jc w:val="both"/>
        <w:rPr>
          <w:rFonts w:eastAsia="MS Mincho"/>
          <w:i/>
          <w:sz w:val="22"/>
          <w:szCs w:val="22"/>
          <w:highlight w:val="yellow"/>
          <w:lang w:val="en-US"/>
        </w:rPr>
      </w:pPr>
    </w:p>
    <w:p w:rsidR="00D81AED" w:rsidRPr="00D81AED" w:rsidRDefault="00D81AED" w:rsidP="00D81AED">
      <w:pPr>
        <w:spacing w:afterLines="50" w:after="156"/>
        <w:jc w:val="both"/>
        <w:rPr>
          <w:rFonts w:eastAsiaTheme="minorEastAsia"/>
          <w:strike/>
          <w:sz w:val="22"/>
          <w:szCs w:val="22"/>
          <w:lang w:eastAsia="zh-CN"/>
        </w:rPr>
      </w:pPr>
      <w:r w:rsidRPr="00D81AED">
        <w:rPr>
          <w:rFonts w:eastAsiaTheme="minorEastAsia" w:hint="eastAsia"/>
          <w:strike/>
          <w:sz w:val="22"/>
          <w:szCs w:val="22"/>
          <w:lang w:eastAsia="zh-CN"/>
        </w:rPr>
        <w:t>Version 1</w:t>
      </w:r>
    </w:p>
    <w:p w:rsidR="00D81AED" w:rsidRPr="00D81AED" w:rsidRDefault="00D81AED" w:rsidP="00D81AED">
      <w:pPr>
        <w:pStyle w:val="a3"/>
        <w:numPr>
          <w:ilvl w:val="0"/>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If HARQ feedback is supported, to indicate HARQ feedback of UL transmission without grant, following options</w:t>
      </w:r>
      <w:r w:rsidRPr="00D81AED">
        <w:rPr>
          <w:rFonts w:eastAsiaTheme="minorEastAsia" w:hint="eastAsia"/>
          <w:i/>
          <w:strike/>
          <w:sz w:val="22"/>
          <w:szCs w:val="22"/>
          <w:lang w:val="en-US" w:eastAsia="zh-CN"/>
        </w:rPr>
        <w:t xml:space="preserve"> </w:t>
      </w:r>
      <w:r w:rsidRPr="00D81AED">
        <w:rPr>
          <w:rFonts w:eastAsiaTheme="minorEastAsia"/>
          <w:i/>
          <w:strike/>
          <w:sz w:val="22"/>
          <w:szCs w:val="22"/>
          <w:lang w:val="en-US" w:eastAsia="zh-CN"/>
        </w:rPr>
        <w:t xml:space="preserve">and related UE behavior </w:t>
      </w:r>
      <w:r w:rsidRPr="00D81AED">
        <w:rPr>
          <w:rFonts w:eastAsia="MS Mincho"/>
          <w:i/>
          <w:strike/>
          <w:sz w:val="22"/>
          <w:szCs w:val="22"/>
          <w:lang w:val="en-US"/>
        </w:rPr>
        <w:t>should be further studied.</w:t>
      </w:r>
    </w:p>
    <w:p w:rsidR="00D81AED" w:rsidRPr="00D81AED" w:rsidRDefault="00D81AED" w:rsidP="00D81AED">
      <w:pPr>
        <w:pStyle w:val="a3"/>
        <w:numPr>
          <w:ilvl w:val="1"/>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Option 1: Based on UL grant to indicate “ACK”</w:t>
      </w:r>
    </w:p>
    <w:p w:rsidR="00D81AED" w:rsidRPr="00D81AED" w:rsidRDefault="00D81AED" w:rsidP="00D81AED">
      <w:pPr>
        <w:pStyle w:val="a3"/>
        <w:numPr>
          <w:ilvl w:val="1"/>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Option 2: Group-common DCI</w:t>
      </w:r>
    </w:p>
    <w:p w:rsidR="00D81AED" w:rsidRPr="00D81AED" w:rsidRDefault="00D81AED" w:rsidP="00D81AED">
      <w:pPr>
        <w:pStyle w:val="a3"/>
        <w:numPr>
          <w:ilvl w:val="2"/>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 xml:space="preserve">2-1: Only ACK </w:t>
      </w:r>
    </w:p>
    <w:p w:rsidR="00D81AED" w:rsidRPr="00D81AED" w:rsidRDefault="00D81AED" w:rsidP="00D81AED">
      <w:pPr>
        <w:pStyle w:val="a3"/>
        <w:numPr>
          <w:ilvl w:val="2"/>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2-2: ACK and NACK</w:t>
      </w:r>
    </w:p>
    <w:p w:rsidR="00D81AED" w:rsidRPr="00D81AED" w:rsidRDefault="00D81AED" w:rsidP="00D81AED">
      <w:pPr>
        <w:pStyle w:val="a3"/>
        <w:numPr>
          <w:ilvl w:val="0"/>
          <w:numId w:val="1"/>
        </w:numPr>
        <w:spacing w:afterLines="50" w:after="156"/>
        <w:ind w:leftChars="0"/>
        <w:jc w:val="both"/>
        <w:rPr>
          <w:rFonts w:eastAsia="MS Mincho"/>
          <w:i/>
          <w:strike/>
          <w:sz w:val="22"/>
          <w:szCs w:val="22"/>
          <w:lang w:val="en-US"/>
        </w:rPr>
      </w:pPr>
      <w:r w:rsidRPr="00D81AED">
        <w:rPr>
          <w:rFonts w:eastAsiaTheme="minorEastAsia" w:hint="eastAsia"/>
          <w:i/>
          <w:strike/>
          <w:sz w:val="22"/>
          <w:szCs w:val="22"/>
          <w:lang w:val="en-US" w:eastAsia="zh-CN"/>
        </w:rPr>
        <w:t xml:space="preserve">NOTE: </w:t>
      </w:r>
      <w:r w:rsidRPr="00D81AED">
        <w:rPr>
          <w:rFonts w:eastAsiaTheme="minorEastAsia"/>
          <w:i/>
          <w:strike/>
          <w:sz w:val="22"/>
          <w:szCs w:val="22"/>
          <w:lang w:val="en-US" w:eastAsia="zh-CN"/>
        </w:rPr>
        <w:t>O</w:t>
      </w:r>
      <w:r w:rsidRPr="00D81AED">
        <w:rPr>
          <w:rFonts w:eastAsiaTheme="minorEastAsia" w:hint="eastAsia"/>
          <w:i/>
          <w:strike/>
          <w:sz w:val="22"/>
          <w:szCs w:val="22"/>
          <w:lang w:val="en-US" w:eastAsia="zh-CN"/>
        </w:rPr>
        <w:t xml:space="preserve">ption 1 and </w:t>
      </w:r>
      <w:r w:rsidRPr="00D81AED">
        <w:rPr>
          <w:rFonts w:eastAsiaTheme="minorEastAsia"/>
          <w:i/>
          <w:strike/>
          <w:sz w:val="22"/>
          <w:szCs w:val="22"/>
          <w:lang w:val="en-US" w:eastAsia="zh-CN"/>
        </w:rPr>
        <w:t>O</w:t>
      </w:r>
      <w:r w:rsidRPr="00D81AED">
        <w:rPr>
          <w:rFonts w:eastAsiaTheme="minorEastAsia" w:hint="eastAsia"/>
          <w:i/>
          <w:strike/>
          <w:sz w:val="22"/>
          <w:szCs w:val="22"/>
          <w:lang w:val="en-US" w:eastAsia="zh-CN"/>
        </w:rPr>
        <w:t>ption 2 can be used during and after the</w:t>
      </w:r>
      <w:r w:rsidRPr="00D81AED">
        <w:rPr>
          <w:rFonts w:eastAsiaTheme="minorEastAsia"/>
          <w:i/>
          <w:strike/>
          <w:sz w:val="22"/>
          <w:szCs w:val="22"/>
          <w:lang w:val="en-US" w:eastAsia="zh-CN"/>
        </w:rPr>
        <w:t xml:space="preserve"> K</w:t>
      </w:r>
      <w:r w:rsidRPr="00D81AED">
        <w:rPr>
          <w:rFonts w:eastAsiaTheme="minorEastAsia" w:hint="eastAsia"/>
          <w:i/>
          <w:strike/>
          <w:sz w:val="22"/>
          <w:szCs w:val="22"/>
          <w:lang w:val="en-US" w:eastAsia="zh-CN"/>
        </w:rPr>
        <w:t xml:space="preserve"> repetition </w:t>
      </w:r>
    </w:p>
    <w:p w:rsidR="00D81AED" w:rsidRPr="00D81AED" w:rsidRDefault="00D81AED" w:rsidP="00D81AED">
      <w:pPr>
        <w:pStyle w:val="a3"/>
        <w:numPr>
          <w:ilvl w:val="0"/>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 xml:space="preserve">When no feedback is received after the K repetitions, UE assumes </w:t>
      </w:r>
    </w:p>
    <w:p w:rsidR="00D81AED" w:rsidRPr="00D81AED" w:rsidRDefault="00D81AED" w:rsidP="00D81AED">
      <w:pPr>
        <w:pStyle w:val="a3"/>
        <w:numPr>
          <w:ilvl w:val="1"/>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Option 1: ACK if an NACK is not received</w:t>
      </w:r>
    </w:p>
    <w:p w:rsidR="00D81AED" w:rsidRPr="00D81AED" w:rsidRDefault="00D81AED" w:rsidP="00D81AED">
      <w:pPr>
        <w:pStyle w:val="a3"/>
        <w:numPr>
          <w:ilvl w:val="1"/>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Option 2: NACK if an ACK is not received and FFS</w:t>
      </w:r>
      <w:r w:rsidRPr="00D81AED">
        <w:rPr>
          <w:rFonts w:eastAsiaTheme="minorEastAsia"/>
          <w:i/>
          <w:strike/>
          <w:sz w:val="22"/>
          <w:szCs w:val="22"/>
          <w:lang w:val="en-US" w:eastAsia="zh-CN"/>
        </w:rPr>
        <w:t xml:space="preserve"> on UE behavior </w:t>
      </w:r>
    </w:p>
    <w:p w:rsidR="00D81AED" w:rsidRPr="00D81AED" w:rsidRDefault="00D81AED" w:rsidP="00D81AED">
      <w:pPr>
        <w:pStyle w:val="a3"/>
        <w:numPr>
          <w:ilvl w:val="0"/>
          <w:numId w:val="1"/>
        </w:numPr>
        <w:spacing w:afterLines="50" w:after="156"/>
        <w:ind w:leftChars="0"/>
        <w:jc w:val="both"/>
        <w:rPr>
          <w:rFonts w:eastAsia="MS Mincho"/>
          <w:i/>
          <w:strike/>
          <w:sz w:val="22"/>
          <w:szCs w:val="22"/>
          <w:lang w:val="en-US"/>
        </w:rPr>
      </w:pPr>
      <w:r w:rsidRPr="00D81AED">
        <w:rPr>
          <w:rFonts w:eastAsia="MS Mincho"/>
          <w:i/>
          <w:strike/>
          <w:sz w:val="22"/>
          <w:szCs w:val="22"/>
          <w:lang w:val="en-US"/>
        </w:rPr>
        <w:t>NOTE: UL grant used for retransmission of the same TB which indicates “NACK” is already supported.</w:t>
      </w:r>
    </w:p>
    <w:p w:rsidR="00D81AED" w:rsidRPr="00D81AED" w:rsidRDefault="00D81AED" w:rsidP="00D81AED">
      <w:pPr>
        <w:spacing w:afterLines="50" w:after="156"/>
        <w:jc w:val="both"/>
        <w:rPr>
          <w:rFonts w:eastAsiaTheme="minorEastAsia"/>
          <w:strike/>
          <w:sz w:val="22"/>
          <w:szCs w:val="22"/>
          <w:lang w:val="en-US" w:eastAsia="zh-CN"/>
        </w:rPr>
      </w:pPr>
      <w:r w:rsidRPr="00D81AED">
        <w:rPr>
          <w:rFonts w:eastAsiaTheme="minorEastAsia"/>
          <w:strike/>
          <w:sz w:val="22"/>
          <w:szCs w:val="22"/>
          <w:lang w:val="en-US" w:eastAsia="zh-CN"/>
        </w:rPr>
        <w:t>S</w:t>
      </w:r>
      <w:r w:rsidRPr="00D81AED">
        <w:rPr>
          <w:rFonts w:eastAsiaTheme="minorEastAsia" w:hint="eastAsia"/>
          <w:strike/>
          <w:sz w:val="22"/>
          <w:szCs w:val="22"/>
          <w:lang w:val="en-US" w:eastAsia="zh-CN"/>
        </w:rPr>
        <w:t>upported:</w:t>
      </w:r>
      <w:r w:rsidRPr="00D81AED">
        <w:rPr>
          <w:rFonts w:eastAsiaTheme="minorEastAsia"/>
          <w:strike/>
          <w:sz w:val="22"/>
          <w:szCs w:val="22"/>
          <w:lang w:val="en-US" w:eastAsia="zh-CN"/>
        </w:rPr>
        <w:t xml:space="preserve"> HW, DCM, TCL, Convada Wireless, LG, Vivo</w:t>
      </w:r>
    </w:p>
    <w:p w:rsidR="00D81AED" w:rsidRPr="00D81AED" w:rsidRDefault="00D81AED" w:rsidP="00D81AED">
      <w:pPr>
        <w:spacing w:afterLines="50" w:after="156"/>
        <w:jc w:val="both"/>
        <w:rPr>
          <w:rFonts w:eastAsia="MS Mincho"/>
          <w:sz w:val="22"/>
          <w:szCs w:val="22"/>
          <w:lang w:val="en-US"/>
        </w:rPr>
      </w:pPr>
    </w:p>
    <w:p w:rsidR="00D81AED" w:rsidRPr="00D81AED" w:rsidRDefault="00D81AED" w:rsidP="00D81AED">
      <w:pPr>
        <w:spacing w:afterLines="50" w:after="156"/>
        <w:jc w:val="both"/>
        <w:rPr>
          <w:rFonts w:eastAsiaTheme="minorEastAsia"/>
          <w:sz w:val="22"/>
          <w:szCs w:val="22"/>
          <w:lang w:eastAsia="zh-CN"/>
        </w:rPr>
      </w:pPr>
      <w:r w:rsidRPr="00D81AED">
        <w:rPr>
          <w:rFonts w:eastAsiaTheme="minorEastAsia" w:hint="eastAsia"/>
          <w:sz w:val="22"/>
          <w:szCs w:val="22"/>
          <w:lang w:eastAsia="zh-CN"/>
        </w:rPr>
        <w:t xml:space="preserve">Version </w:t>
      </w:r>
      <w:r w:rsidRPr="00D81AED">
        <w:rPr>
          <w:rFonts w:eastAsiaTheme="minorEastAsia"/>
          <w:sz w:val="22"/>
          <w:szCs w:val="22"/>
          <w:lang w:eastAsia="zh-CN"/>
        </w:rPr>
        <w:t>2</w:t>
      </w:r>
    </w:p>
    <w:p w:rsidR="00D81AED" w:rsidRPr="00D81AED" w:rsidRDefault="00D81AED" w:rsidP="00D81AED">
      <w:pPr>
        <w:pStyle w:val="a3"/>
        <w:numPr>
          <w:ilvl w:val="0"/>
          <w:numId w:val="1"/>
        </w:numPr>
        <w:spacing w:afterLines="50" w:after="156"/>
        <w:ind w:leftChars="0"/>
        <w:jc w:val="both"/>
        <w:rPr>
          <w:rFonts w:eastAsia="MS Mincho"/>
          <w:i/>
          <w:sz w:val="22"/>
          <w:szCs w:val="22"/>
          <w:lang w:val="en-US"/>
        </w:rPr>
      </w:pPr>
      <w:r w:rsidRPr="00D81AED">
        <w:rPr>
          <w:rFonts w:eastAsia="MS Mincho"/>
          <w:i/>
          <w:sz w:val="22"/>
          <w:szCs w:val="22"/>
          <w:lang w:val="en-US"/>
        </w:rPr>
        <w:t>If HARQ feedback is supported, to indicate HARQ feedback of UL transmission without grant, following options</w:t>
      </w:r>
      <w:r w:rsidRPr="00D81AED">
        <w:rPr>
          <w:rFonts w:eastAsiaTheme="minorEastAsia" w:hint="eastAsia"/>
          <w:i/>
          <w:sz w:val="22"/>
          <w:szCs w:val="22"/>
          <w:lang w:val="en-US" w:eastAsia="zh-CN"/>
        </w:rPr>
        <w:t xml:space="preserve"> </w:t>
      </w:r>
      <w:r w:rsidRPr="00D81AED">
        <w:rPr>
          <w:rFonts w:eastAsiaTheme="minorEastAsia"/>
          <w:i/>
          <w:sz w:val="22"/>
          <w:szCs w:val="22"/>
          <w:lang w:val="en-US" w:eastAsia="zh-CN"/>
        </w:rPr>
        <w:t xml:space="preserve">and related UE behavior </w:t>
      </w:r>
      <w:r w:rsidRPr="00D81AED">
        <w:rPr>
          <w:rFonts w:eastAsia="MS Mincho"/>
          <w:i/>
          <w:sz w:val="22"/>
          <w:szCs w:val="22"/>
          <w:lang w:val="en-US"/>
        </w:rPr>
        <w:t>should be further studied.</w:t>
      </w:r>
    </w:p>
    <w:p w:rsidR="00D81AED" w:rsidRPr="00D81AED" w:rsidRDefault="00D81AED" w:rsidP="00D81AED">
      <w:pPr>
        <w:pStyle w:val="a3"/>
        <w:numPr>
          <w:ilvl w:val="1"/>
          <w:numId w:val="1"/>
        </w:numPr>
        <w:spacing w:afterLines="50" w:after="156"/>
        <w:ind w:leftChars="0"/>
        <w:jc w:val="both"/>
        <w:rPr>
          <w:rFonts w:eastAsia="MS Mincho"/>
          <w:i/>
          <w:sz w:val="22"/>
          <w:szCs w:val="22"/>
          <w:lang w:val="en-US"/>
        </w:rPr>
      </w:pPr>
      <w:r w:rsidRPr="00D81AED">
        <w:rPr>
          <w:rFonts w:eastAsia="MS Mincho"/>
          <w:i/>
          <w:sz w:val="22"/>
          <w:szCs w:val="22"/>
          <w:lang w:val="en-US"/>
        </w:rPr>
        <w:t>Option 1: Based on UL grant to indicate “ACK”</w:t>
      </w:r>
    </w:p>
    <w:p w:rsidR="00D81AED" w:rsidRPr="00D81AED" w:rsidRDefault="00D81AED" w:rsidP="00D81AED">
      <w:pPr>
        <w:pStyle w:val="a3"/>
        <w:numPr>
          <w:ilvl w:val="1"/>
          <w:numId w:val="1"/>
        </w:numPr>
        <w:spacing w:afterLines="50" w:after="156"/>
        <w:ind w:leftChars="0"/>
        <w:jc w:val="both"/>
        <w:rPr>
          <w:rFonts w:eastAsia="MS Mincho"/>
          <w:i/>
          <w:sz w:val="22"/>
          <w:szCs w:val="22"/>
          <w:lang w:val="en-US"/>
        </w:rPr>
      </w:pPr>
      <w:r w:rsidRPr="00D81AED">
        <w:rPr>
          <w:rFonts w:eastAsia="MS Mincho"/>
          <w:i/>
          <w:sz w:val="22"/>
          <w:szCs w:val="22"/>
          <w:lang w:val="en-US"/>
        </w:rPr>
        <w:t>Option 2: Group-common DCI</w:t>
      </w:r>
    </w:p>
    <w:p w:rsidR="00D81AED" w:rsidRPr="00D81AED" w:rsidRDefault="00D81AED" w:rsidP="00D81AED">
      <w:pPr>
        <w:pStyle w:val="a3"/>
        <w:numPr>
          <w:ilvl w:val="2"/>
          <w:numId w:val="1"/>
        </w:numPr>
        <w:spacing w:afterLines="50" w:after="156"/>
        <w:ind w:leftChars="0"/>
        <w:jc w:val="both"/>
        <w:rPr>
          <w:rFonts w:eastAsia="MS Mincho"/>
          <w:i/>
          <w:sz w:val="22"/>
          <w:szCs w:val="22"/>
          <w:lang w:val="en-US"/>
        </w:rPr>
      </w:pPr>
      <w:r w:rsidRPr="00D81AED">
        <w:rPr>
          <w:rFonts w:eastAsia="MS Mincho"/>
          <w:i/>
          <w:sz w:val="22"/>
          <w:szCs w:val="22"/>
          <w:lang w:val="en-US"/>
        </w:rPr>
        <w:t xml:space="preserve">2-1: Only ACK </w:t>
      </w:r>
    </w:p>
    <w:p w:rsidR="00D81AED" w:rsidRPr="00D81AED" w:rsidRDefault="00D81AED" w:rsidP="00D81AED">
      <w:pPr>
        <w:pStyle w:val="a3"/>
        <w:numPr>
          <w:ilvl w:val="2"/>
          <w:numId w:val="1"/>
        </w:numPr>
        <w:spacing w:afterLines="50" w:after="156"/>
        <w:ind w:leftChars="0"/>
        <w:jc w:val="both"/>
        <w:rPr>
          <w:rFonts w:eastAsia="MS Mincho"/>
          <w:i/>
          <w:sz w:val="22"/>
          <w:szCs w:val="22"/>
          <w:lang w:val="en-US"/>
        </w:rPr>
      </w:pPr>
      <w:r w:rsidRPr="00D81AED">
        <w:rPr>
          <w:rFonts w:eastAsia="MS Mincho"/>
          <w:i/>
          <w:sz w:val="22"/>
          <w:szCs w:val="22"/>
          <w:lang w:val="en-US"/>
        </w:rPr>
        <w:t>2-2: ACK and NACK</w:t>
      </w:r>
    </w:p>
    <w:p w:rsidR="00D81AED" w:rsidRPr="00D81AED" w:rsidRDefault="00D81AED" w:rsidP="00D81AED">
      <w:pPr>
        <w:pStyle w:val="a3"/>
        <w:numPr>
          <w:ilvl w:val="1"/>
          <w:numId w:val="1"/>
        </w:numPr>
        <w:spacing w:afterLines="50" w:after="156"/>
        <w:ind w:leftChars="0"/>
        <w:jc w:val="both"/>
        <w:rPr>
          <w:rFonts w:eastAsia="MS Mincho"/>
          <w:i/>
          <w:sz w:val="22"/>
          <w:szCs w:val="22"/>
          <w:lang w:val="en-US"/>
        </w:rPr>
      </w:pPr>
      <w:r w:rsidRPr="00D81AED">
        <w:rPr>
          <w:rFonts w:eastAsia="MS Mincho"/>
          <w:i/>
          <w:sz w:val="22"/>
          <w:szCs w:val="22"/>
          <w:lang w:val="en-US"/>
        </w:rPr>
        <w:t>Option 3: Define a Timer, UE assumes following, when the Timer expires</w:t>
      </w:r>
    </w:p>
    <w:p w:rsidR="00D81AED" w:rsidRPr="00D81AED" w:rsidRDefault="00D81AED" w:rsidP="00D81AED">
      <w:pPr>
        <w:pStyle w:val="a3"/>
        <w:numPr>
          <w:ilvl w:val="2"/>
          <w:numId w:val="1"/>
        </w:numPr>
        <w:spacing w:afterLines="50" w:after="156"/>
        <w:ind w:leftChars="0"/>
        <w:jc w:val="both"/>
        <w:rPr>
          <w:rFonts w:eastAsia="MS Mincho"/>
          <w:i/>
          <w:sz w:val="22"/>
          <w:szCs w:val="22"/>
          <w:lang w:val="en-US"/>
        </w:rPr>
      </w:pPr>
      <w:r w:rsidRPr="00D81AED">
        <w:rPr>
          <w:rFonts w:eastAsia="MS Mincho"/>
          <w:i/>
          <w:sz w:val="22"/>
          <w:szCs w:val="22"/>
          <w:lang w:val="en-US"/>
        </w:rPr>
        <w:t>3-1: ACK if an NACK is not received after the K repetitions</w:t>
      </w:r>
    </w:p>
    <w:p w:rsidR="00D81AED" w:rsidRPr="00D81AED" w:rsidRDefault="00D81AED" w:rsidP="00D81AED">
      <w:pPr>
        <w:pStyle w:val="a3"/>
        <w:numPr>
          <w:ilvl w:val="2"/>
          <w:numId w:val="1"/>
        </w:numPr>
        <w:spacing w:afterLines="50" w:after="156"/>
        <w:ind w:leftChars="0"/>
        <w:jc w:val="both"/>
        <w:rPr>
          <w:rFonts w:eastAsia="MS Mincho"/>
          <w:i/>
          <w:sz w:val="22"/>
          <w:szCs w:val="22"/>
          <w:lang w:val="en-US"/>
        </w:rPr>
      </w:pPr>
      <w:r w:rsidRPr="00D81AED">
        <w:rPr>
          <w:rFonts w:eastAsia="MS Mincho"/>
          <w:i/>
          <w:sz w:val="22"/>
          <w:szCs w:val="22"/>
          <w:lang w:val="en-US"/>
        </w:rPr>
        <w:t xml:space="preserve">3-2: NACK if an ACK is not received </w:t>
      </w:r>
    </w:p>
    <w:p w:rsidR="00D81AED" w:rsidRPr="009024F9" w:rsidRDefault="00D164D2" w:rsidP="00D81AED">
      <w:pPr>
        <w:pStyle w:val="a3"/>
        <w:numPr>
          <w:ilvl w:val="0"/>
          <w:numId w:val="1"/>
        </w:numPr>
        <w:spacing w:afterLines="50" w:after="156"/>
        <w:ind w:leftChars="0"/>
        <w:jc w:val="both"/>
        <w:rPr>
          <w:rFonts w:eastAsia="MS Mincho"/>
          <w:i/>
          <w:sz w:val="22"/>
          <w:szCs w:val="22"/>
          <w:lang w:val="en-US"/>
        </w:rPr>
      </w:pPr>
      <w:r>
        <w:rPr>
          <w:rFonts w:eastAsiaTheme="minorEastAsia"/>
          <w:i/>
          <w:sz w:val="22"/>
          <w:szCs w:val="22"/>
          <w:lang w:val="en-US" w:eastAsia="zh-CN"/>
        </w:rPr>
        <w:t>FFS</w:t>
      </w:r>
      <w:r w:rsidR="00D81AED" w:rsidRPr="00D81AED">
        <w:rPr>
          <w:rFonts w:eastAsiaTheme="minorEastAsia" w:hint="eastAsia"/>
          <w:i/>
          <w:sz w:val="22"/>
          <w:szCs w:val="22"/>
          <w:lang w:val="en-US" w:eastAsia="zh-CN"/>
        </w:rPr>
        <w:t xml:space="preserve">: </w:t>
      </w:r>
      <w:r w:rsidR="00D81AED" w:rsidRPr="00D81AED">
        <w:rPr>
          <w:rFonts w:eastAsiaTheme="minorEastAsia"/>
          <w:i/>
          <w:sz w:val="22"/>
          <w:szCs w:val="22"/>
          <w:lang w:val="en-US" w:eastAsia="zh-CN"/>
        </w:rPr>
        <w:t>O</w:t>
      </w:r>
      <w:r w:rsidR="00D81AED" w:rsidRPr="00D81AED">
        <w:rPr>
          <w:rFonts w:eastAsiaTheme="minorEastAsia" w:hint="eastAsia"/>
          <w:i/>
          <w:sz w:val="22"/>
          <w:szCs w:val="22"/>
          <w:lang w:val="en-US" w:eastAsia="zh-CN"/>
        </w:rPr>
        <w:t xml:space="preserve">ption </w:t>
      </w:r>
      <w:r w:rsidR="00D81AED" w:rsidRPr="00D81AED">
        <w:rPr>
          <w:rFonts w:eastAsiaTheme="minorEastAsia"/>
          <w:i/>
          <w:sz w:val="22"/>
          <w:szCs w:val="22"/>
          <w:lang w:val="en-US" w:eastAsia="zh-CN"/>
        </w:rPr>
        <w:t>1</w:t>
      </w:r>
      <w:r w:rsidR="00D81AED" w:rsidRPr="00D81AED">
        <w:rPr>
          <w:rFonts w:eastAsiaTheme="minorEastAsia" w:hint="eastAsia"/>
          <w:i/>
          <w:sz w:val="22"/>
          <w:szCs w:val="22"/>
          <w:lang w:val="en-US" w:eastAsia="zh-CN"/>
        </w:rPr>
        <w:t xml:space="preserve">, </w:t>
      </w:r>
      <w:r w:rsidR="00D81AED" w:rsidRPr="00D81AED">
        <w:rPr>
          <w:rFonts w:eastAsiaTheme="minorEastAsia"/>
          <w:i/>
          <w:sz w:val="22"/>
          <w:szCs w:val="22"/>
          <w:lang w:val="en-US" w:eastAsia="zh-CN"/>
        </w:rPr>
        <w:t>O</w:t>
      </w:r>
      <w:r w:rsidR="00D81AED" w:rsidRPr="00D81AED">
        <w:rPr>
          <w:rFonts w:eastAsiaTheme="minorEastAsia" w:hint="eastAsia"/>
          <w:i/>
          <w:sz w:val="22"/>
          <w:szCs w:val="22"/>
          <w:lang w:val="en-US" w:eastAsia="zh-CN"/>
        </w:rPr>
        <w:t xml:space="preserve">ption 2 </w:t>
      </w:r>
      <w:r w:rsidR="00D81AED" w:rsidRPr="00D81AED">
        <w:rPr>
          <w:rFonts w:eastAsiaTheme="minorEastAsia"/>
          <w:i/>
          <w:sz w:val="22"/>
          <w:szCs w:val="22"/>
          <w:lang w:val="en-US" w:eastAsia="zh-CN"/>
        </w:rPr>
        <w:t>and Option 3-2</w:t>
      </w:r>
      <w:r>
        <w:rPr>
          <w:rFonts w:eastAsiaTheme="minorEastAsia"/>
          <w:i/>
          <w:sz w:val="22"/>
          <w:szCs w:val="22"/>
          <w:lang w:val="en-US" w:eastAsia="zh-CN"/>
        </w:rPr>
        <w:t xml:space="preserve"> can be</w:t>
      </w:r>
      <w:r w:rsidR="00D81AED" w:rsidRPr="00D81AED">
        <w:rPr>
          <w:rFonts w:eastAsiaTheme="minorEastAsia" w:hint="eastAsia"/>
          <w:i/>
          <w:sz w:val="22"/>
          <w:szCs w:val="22"/>
          <w:lang w:val="en-US" w:eastAsia="zh-CN"/>
        </w:rPr>
        <w:t xml:space="preserve"> used during and after the</w:t>
      </w:r>
      <w:r w:rsidR="00D81AED" w:rsidRPr="00D81AED">
        <w:rPr>
          <w:rFonts w:eastAsiaTheme="minorEastAsia"/>
          <w:i/>
          <w:sz w:val="22"/>
          <w:szCs w:val="22"/>
          <w:lang w:val="en-US" w:eastAsia="zh-CN"/>
        </w:rPr>
        <w:t xml:space="preserve"> K</w:t>
      </w:r>
      <w:r w:rsidR="00D81AED" w:rsidRPr="00D81AED">
        <w:rPr>
          <w:rFonts w:eastAsiaTheme="minorEastAsia" w:hint="eastAsia"/>
          <w:i/>
          <w:sz w:val="22"/>
          <w:szCs w:val="22"/>
          <w:lang w:val="en-US" w:eastAsia="zh-CN"/>
        </w:rPr>
        <w:t xml:space="preserve"> repetition </w:t>
      </w:r>
    </w:p>
    <w:p w:rsidR="009024F9" w:rsidRPr="00D81AED" w:rsidRDefault="009024F9" w:rsidP="00D81AED">
      <w:pPr>
        <w:pStyle w:val="a3"/>
        <w:numPr>
          <w:ilvl w:val="0"/>
          <w:numId w:val="1"/>
        </w:numPr>
        <w:spacing w:afterLines="50" w:after="156"/>
        <w:ind w:leftChars="0"/>
        <w:jc w:val="both"/>
        <w:rPr>
          <w:rFonts w:eastAsia="MS Mincho"/>
          <w:i/>
          <w:sz w:val="22"/>
          <w:szCs w:val="22"/>
          <w:lang w:val="en-US"/>
        </w:rPr>
      </w:pPr>
      <w:r>
        <w:rPr>
          <w:rFonts w:eastAsiaTheme="minorEastAsia"/>
          <w:i/>
          <w:sz w:val="22"/>
          <w:szCs w:val="22"/>
          <w:lang w:val="en-US" w:eastAsia="zh-CN"/>
        </w:rPr>
        <w:t xml:space="preserve">Note: </w:t>
      </w:r>
      <w:r>
        <w:rPr>
          <w:rFonts w:eastAsiaTheme="minorEastAsia" w:hint="eastAsia"/>
          <w:i/>
          <w:sz w:val="22"/>
          <w:szCs w:val="22"/>
          <w:lang w:val="en-US" w:eastAsia="zh-CN"/>
        </w:rPr>
        <w:t xml:space="preserve">UL grant for the same TB initially transmitted without grant </w:t>
      </w:r>
      <w:r w:rsidR="005435B7">
        <w:rPr>
          <w:rFonts w:eastAsiaTheme="minorEastAsia"/>
          <w:i/>
          <w:sz w:val="22"/>
          <w:szCs w:val="22"/>
          <w:lang w:val="en-US" w:eastAsia="zh-CN"/>
        </w:rPr>
        <w:t>can indicate</w:t>
      </w:r>
      <w:r>
        <w:rPr>
          <w:rFonts w:eastAsiaTheme="minorEastAsia" w:hint="eastAsia"/>
          <w:i/>
          <w:sz w:val="22"/>
          <w:szCs w:val="22"/>
          <w:lang w:val="en-US" w:eastAsia="zh-CN"/>
        </w:rPr>
        <w:t xml:space="preserve"> </w:t>
      </w:r>
      <w:r>
        <w:rPr>
          <w:rFonts w:eastAsiaTheme="minorEastAsia"/>
          <w:i/>
          <w:sz w:val="22"/>
          <w:szCs w:val="22"/>
          <w:lang w:val="en-US" w:eastAsia="zh-CN"/>
        </w:rPr>
        <w:t>“NACK”</w:t>
      </w:r>
    </w:p>
    <w:p w:rsidR="00D81AED" w:rsidRPr="00D81AED" w:rsidRDefault="00D81AED" w:rsidP="00D81AED">
      <w:pPr>
        <w:spacing w:afterLines="50" w:after="156"/>
        <w:jc w:val="both"/>
        <w:rPr>
          <w:rFonts w:eastAsiaTheme="minorEastAsia"/>
          <w:sz w:val="22"/>
          <w:szCs w:val="22"/>
          <w:lang w:val="en-US" w:eastAsia="zh-CN"/>
        </w:rPr>
      </w:pPr>
      <w:r w:rsidRPr="00D81AED">
        <w:rPr>
          <w:rFonts w:eastAsiaTheme="minorEastAsia"/>
          <w:sz w:val="22"/>
          <w:szCs w:val="22"/>
          <w:lang w:val="en-US" w:eastAsia="zh-CN"/>
        </w:rPr>
        <w:lastRenderedPageBreak/>
        <w:t>S</w:t>
      </w:r>
      <w:r w:rsidRPr="00D81AED">
        <w:rPr>
          <w:rFonts w:eastAsiaTheme="minorEastAsia" w:hint="eastAsia"/>
          <w:sz w:val="22"/>
          <w:szCs w:val="22"/>
          <w:lang w:val="en-US" w:eastAsia="zh-CN"/>
        </w:rPr>
        <w:t>upported:</w:t>
      </w:r>
      <w:r w:rsidRPr="00D81AED">
        <w:rPr>
          <w:rFonts w:eastAsiaTheme="minorEastAsia"/>
          <w:sz w:val="22"/>
          <w:szCs w:val="22"/>
          <w:lang w:val="en-US" w:eastAsia="zh-CN"/>
        </w:rPr>
        <w:t xml:space="preserve"> Ericsson, ZTE, HW, DCM, NEC, LG, </w:t>
      </w:r>
      <w:r w:rsidR="00D164D2">
        <w:rPr>
          <w:rFonts w:eastAsiaTheme="minorEastAsia"/>
          <w:sz w:val="22"/>
          <w:szCs w:val="22"/>
          <w:lang w:val="en-US" w:eastAsia="zh-CN"/>
        </w:rPr>
        <w:t xml:space="preserve">Panasonic, Sony, </w:t>
      </w:r>
      <w:r w:rsidR="00386F4A">
        <w:rPr>
          <w:rFonts w:eastAsiaTheme="minorEastAsia"/>
          <w:sz w:val="22"/>
          <w:szCs w:val="22"/>
          <w:lang w:val="en-US" w:eastAsia="zh-CN"/>
        </w:rPr>
        <w:t>Qualcomm, MediaTek</w:t>
      </w:r>
      <w:r w:rsidR="001F2DC3">
        <w:rPr>
          <w:rFonts w:eastAsiaTheme="minorEastAsia"/>
          <w:sz w:val="22"/>
          <w:szCs w:val="22"/>
          <w:lang w:val="en-US" w:eastAsia="zh-CN"/>
        </w:rPr>
        <w:t>, TCL</w:t>
      </w:r>
      <w:bookmarkStart w:id="7" w:name="_GoBack"/>
      <w:bookmarkEnd w:id="7"/>
    </w:p>
    <w:p w:rsidR="00D81AED" w:rsidRPr="00D81AED" w:rsidRDefault="00D81AED" w:rsidP="00D81AED">
      <w:pPr>
        <w:spacing w:afterLines="50" w:after="156"/>
        <w:jc w:val="both"/>
        <w:rPr>
          <w:rFonts w:eastAsia="MS Mincho"/>
          <w:i/>
          <w:sz w:val="22"/>
          <w:szCs w:val="22"/>
          <w:lang w:val="en-US"/>
        </w:rPr>
      </w:pPr>
    </w:p>
    <w:p w:rsidR="00D81AED" w:rsidRPr="00D81AED" w:rsidRDefault="00D81AED" w:rsidP="00D81AED">
      <w:pPr>
        <w:spacing w:afterLines="50" w:after="156"/>
        <w:jc w:val="both"/>
        <w:rPr>
          <w:rFonts w:eastAsiaTheme="minorEastAsia"/>
          <w:strike/>
          <w:sz w:val="22"/>
          <w:szCs w:val="22"/>
          <w:highlight w:val="yellow"/>
          <w:lang w:eastAsia="zh-CN"/>
        </w:rPr>
      </w:pPr>
      <w:r w:rsidRPr="00D81AED">
        <w:rPr>
          <w:rFonts w:eastAsiaTheme="minorEastAsia" w:hint="eastAsia"/>
          <w:strike/>
          <w:sz w:val="22"/>
          <w:szCs w:val="22"/>
          <w:highlight w:val="yellow"/>
          <w:lang w:eastAsia="zh-CN"/>
        </w:rPr>
        <w:t xml:space="preserve">Version </w:t>
      </w:r>
      <w:r w:rsidRPr="00D81AED">
        <w:rPr>
          <w:rFonts w:eastAsiaTheme="minorEastAsia"/>
          <w:strike/>
          <w:sz w:val="22"/>
          <w:szCs w:val="22"/>
          <w:highlight w:val="yellow"/>
          <w:lang w:eastAsia="zh-CN"/>
        </w:rPr>
        <w:t>3</w:t>
      </w:r>
    </w:p>
    <w:p w:rsidR="00D81AED" w:rsidRPr="00D81AED" w:rsidRDefault="00D81AED" w:rsidP="00D81AED">
      <w:pPr>
        <w:pStyle w:val="a3"/>
        <w:numPr>
          <w:ilvl w:val="0"/>
          <w:numId w:val="1"/>
        </w:numPr>
        <w:spacing w:afterLines="50" w:after="156"/>
        <w:ind w:leftChars="0"/>
        <w:jc w:val="both"/>
        <w:rPr>
          <w:rFonts w:eastAsia="MS Mincho"/>
          <w:i/>
          <w:strike/>
          <w:sz w:val="22"/>
          <w:szCs w:val="22"/>
          <w:highlight w:val="yellow"/>
          <w:lang w:val="en-US"/>
        </w:rPr>
      </w:pPr>
      <w:r w:rsidRPr="00D81AED">
        <w:rPr>
          <w:rFonts w:eastAsiaTheme="minorEastAsia"/>
          <w:i/>
          <w:strike/>
          <w:sz w:val="22"/>
          <w:szCs w:val="22"/>
          <w:highlight w:val="yellow"/>
          <w:lang w:val="en-US" w:eastAsia="zh-CN"/>
        </w:rPr>
        <w:t>I</w:t>
      </w:r>
      <w:r w:rsidRPr="00D81AED">
        <w:rPr>
          <w:rFonts w:eastAsiaTheme="minorEastAsia" w:hint="eastAsia"/>
          <w:i/>
          <w:strike/>
          <w:sz w:val="22"/>
          <w:szCs w:val="22"/>
          <w:highlight w:val="yellow"/>
          <w:lang w:val="en-US" w:eastAsia="zh-CN"/>
        </w:rPr>
        <w:t xml:space="preserve">f </w:t>
      </w:r>
      <w:r w:rsidRPr="00D81AED">
        <w:rPr>
          <w:rFonts w:eastAsiaTheme="minorEastAsia"/>
          <w:i/>
          <w:strike/>
          <w:sz w:val="22"/>
          <w:szCs w:val="22"/>
          <w:highlight w:val="yellow"/>
          <w:lang w:val="en-US" w:eastAsia="zh-CN"/>
        </w:rPr>
        <w:t xml:space="preserve">HARQ feedback is not supported, </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ACK if an UL grant scheduling re-transmission is not received</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ACK if an UL grant scheduling new data is received</w:t>
      </w:r>
    </w:p>
    <w:p w:rsidR="00D81AED" w:rsidRPr="00D81AED" w:rsidRDefault="00D81AED" w:rsidP="00D81AED">
      <w:pPr>
        <w:pStyle w:val="a3"/>
        <w:numPr>
          <w:ilvl w:val="0"/>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If HARQ feedback is supported, to indicate HARQ-ACK status of UL transmission without grant, following options</w:t>
      </w:r>
      <w:r w:rsidRPr="00D81AED">
        <w:rPr>
          <w:rFonts w:eastAsiaTheme="minorEastAsia" w:hint="eastAsia"/>
          <w:i/>
          <w:strike/>
          <w:sz w:val="22"/>
          <w:szCs w:val="22"/>
          <w:highlight w:val="yellow"/>
          <w:lang w:val="en-US" w:eastAsia="zh-CN"/>
        </w:rPr>
        <w:t xml:space="preserve"> </w:t>
      </w:r>
      <w:r w:rsidRPr="00D81AED">
        <w:rPr>
          <w:rFonts w:eastAsiaTheme="minorEastAsia"/>
          <w:i/>
          <w:strike/>
          <w:sz w:val="22"/>
          <w:szCs w:val="22"/>
          <w:highlight w:val="yellow"/>
          <w:lang w:val="en-US" w:eastAsia="zh-CN"/>
        </w:rPr>
        <w:t xml:space="preserve">and related UE behavior </w:t>
      </w:r>
      <w:r w:rsidRPr="00D81AED">
        <w:rPr>
          <w:rFonts w:eastAsia="MS Mincho"/>
          <w:i/>
          <w:strike/>
          <w:sz w:val="22"/>
          <w:szCs w:val="22"/>
          <w:highlight w:val="yellow"/>
          <w:lang w:val="en-US"/>
        </w:rPr>
        <w:t>should be further studied.</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Option 1: Based on UL grant to indicate “ACK” without scheduling UL transmission.</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Option 2: Group-common DCI</w:t>
      </w:r>
    </w:p>
    <w:p w:rsidR="00D81AED" w:rsidRPr="00D81AED" w:rsidRDefault="00D81AED" w:rsidP="00D81AED">
      <w:pPr>
        <w:pStyle w:val="a3"/>
        <w:numPr>
          <w:ilvl w:val="2"/>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 xml:space="preserve">2-1: Only ACK </w:t>
      </w:r>
    </w:p>
    <w:p w:rsidR="00D81AED" w:rsidRPr="00D81AED" w:rsidRDefault="00D81AED" w:rsidP="00D81AED">
      <w:pPr>
        <w:pStyle w:val="a3"/>
        <w:numPr>
          <w:ilvl w:val="2"/>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2-2: ACK and NACK</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Theme="minorEastAsia" w:hint="eastAsia"/>
          <w:i/>
          <w:strike/>
          <w:sz w:val="22"/>
          <w:szCs w:val="22"/>
          <w:highlight w:val="yellow"/>
          <w:lang w:val="en-US" w:eastAsia="zh-CN"/>
        </w:rPr>
        <w:t xml:space="preserve">NOTE: </w:t>
      </w:r>
      <w:r w:rsidRPr="00D81AED">
        <w:rPr>
          <w:rFonts w:eastAsiaTheme="minorEastAsia"/>
          <w:i/>
          <w:strike/>
          <w:sz w:val="22"/>
          <w:szCs w:val="22"/>
          <w:highlight w:val="yellow"/>
          <w:lang w:val="en-US" w:eastAsia="zh-CN"/>
        </w:rPr>
        <w:t>O</w:t>
      </w:r>
      <w:r w:rsidRPr="00D81AED">
        <w:rPr>
          <w:rFonts w:eastAsiaTheme="minorEastAsia" w:hint="eastAsia"/>
          <w:i/>
          <w:strike/>
          <w:sz w:val="22"/>
          <w:szCs w:val="22"/>
          <w:highlight w:val="yellow"/>
          <w:lang w:val="en-US" w:eastAsia="zh-CN"/>
        </w:rPr>
        <w:t xml:space="preserve">ption 1 and </w:t>
      </w:r>
      <w:r w:rsidRPr="00D81AED">
        <w:rPr>
          <w:rFonts w:eastAsiaTheme="minorEastAsia"/>
          <w:i/>
          <w:strike/>
          <w:sz w:val="22"/>
          <w:szCs w:val="22"/>
          <w:highlight w:val="yellow"/>
          <w:lang w:val="en-US" w:eastAsia="zh-CN"/>
        </w:rPr>
        <w:t>O</w:t>
      </w:r>
      <w:r w:rsidRPr="00D81AED">
        <w:rPr>
          <w:rFonts w:eastAsiaTheme="minorEastAsia" w:hint="eastAsia"/>
          <w:i/>
          <w:strike/>
          <w:sz w:val="22"/>
          <w:szCs w:val="22"/>
          <w:highlight w:val="yellow"/>
          <w:lang w:val="en-US" w:eastAsia="zh-CN"/>
        </w:rPr>
        <w:t>ption 2 can be used during and after the</w:t>
      </w:r>
      <w:r w:rsidRPr="00D81AED">
        <w:rPr>
          <w:rFonts w:eastAsiaTheme="minorEastAsia"/>
          <w:i/>
          <w:strike/>
          <w:sz w:val="22"/>
          <w:szCs w:val="22"/>
          <w:highlight w:val="yellow"/>
          <w:lang w:val="en-US" w:eastAsia="zh-CN"/>
        </w:rPr>
        <w:t xml:space="preserve"> K</w:t>
      </w:r>
      <w:r w:rsidRPr="00D81AED">
        <w:rPr>
          <w:rFonts w:eastAsiaTheme="minorEastAsia" w:hint="eastAsia"/>
          <w:i/>
          <w:strike/>
          <w:sz w:val="22"/>
          <w:szCs w:val="22"/>
          <w:highlight w:val="yellow"/>
          <w:lang w:val="en-US" w:eastAsia="zh-CN"/>
        </w:rPr>
        <w:t xml:space="preserve"> repetition </w:t>
      </w:r>
    </w:p>
    <w:p w:rsidR="00D81AED" w:rsidRPr="00D81AED" w:rsidRDefault="00D81AED" w:rsidP="00D81AED">
      <w:pPr>
        <w:pStyle w:val="a3"/>
        <w:numPr>
          <w:ilvl w:val="1"/>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 xml:space="preserve">When no feedback is received after the K repetitions, UE assumes </w:t>
      </w:r>
    </w:p>
    <w:p w:rsidR="00D81AED" w:rsidRPr="00D81AED" w:rsidRDefault="00D81AED" w:rsidP="00D81AED">
      <w:pPr>
        <w:pStyle w:val="a3"/>
        <w:numPr>
          <w:ilvl w:val="2"/>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Option 1: ACK if an NACK is not received</w:t>
      </w:r>
    </w:p>
    <w:p w:rsidR="00D81AED" w:rsidRPr="00D81AED" w:rsidRDefault="00D81AED" w:rsidP="00D81AED">
      <w:pPr>
        <w:pStyle w:val="a3"/>
        <w:numPr>
          <w:ilvl w:val="2"/>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Option 2: NACK if an ACK is not received</w:t>
      </w:r>
      <w:r w:rsidRPr="00D81AED">
        <w:rPr>
          <w:rFonts w:eastAsiaTheme="minorEastAsia"/>
          <w:i/>
          <w:strike/>
          <w:sz w:val="22"/>
          <w:szCs w:val="22"/>
          <w:highlight w:val="yellow"/>
          <w:lang w:val="en-US" w:eastAsia="zh-CN"/>
        </w:rPr>
        <w:t xml:space="preserve"> </w:t>
      </w:r>
    </w:p>
    <w:p w:rsidR="00D81AED" w:rsidRPr="00D81AED" w:rsidRDefault="00D81AED" w:rsidP="00D81AED">
      <w:pPr>
        <w:pStyle w:val="a3"/>
        <w:numPr>
          <w:ilvl w:val="0"/>
          <w:numId w:val="1"/>
        </w:numPr>
        <w:spacing w:afterLines="50" w:after="156"/>
        <w:ind w:leftChars="0"/>
        <w:jc w:val="both"/>
        <w:rPr>
          <w:rFonts w:eastAsia="MS Mincho"/>
          <w:i/>
          <w:strike/>
          <w:sz w:val="22"/>
          <w:szCs w:val="22"/>
          <w:highlight w:val="yellow"/>
          <w:lang w:val="en-US"/>
        </w:rPr>
      </w:pPr>
      <w:r w:rsidRPr="00D81AED">
        <w:rPr>
          <w:rFonts w:eastAsia="MS Mincho"/>
          <w:i/>
          <w:strike/>
          <w:sz w:val="22"/>
          <w:szCs w:val="22"/>
          <w:highlight w:val="yellow"/>
          <w:lang w:val="en-US"/>
        </w:rPr>
        <w:t>NOTE: UL grant used for retransmission of the same TB which indicates “NACK” is already supported.</w:t>
      </w:r>
    </w:p>
    <w:p w:rsidR="00D81AED" w:rsidRPr="00D81AED" w:rsidRDefault="00D81AED" w:rsidP="00D81AED">
      <w:pPr>
        <w:spacing w:afterLines="50" w:after="156"/>
        <w:jc w:val="both"/>
        <w:rPr>
          <w:rFonts w:eastAsia="MS Mincho"/>
          <w:i/>
          <w:sz w:val="22"/>
          <w:szCs w:val="22"/>
          <w:lang w:val="en-US"/>
        </w:rPr>
      </w:pPr>
    </w:p>
    <w:p w:rsidR="00D81AED" w:rsidRPr="00D81AED" w:rsidRDefault="00D81AED" w:rsidP="00D81AED">
      <w:pPr>
        <w:spacing w:afterLines="50" w:after="156"/>
        <w:jc w:val="both"/>
        <w:rPr>
          <w:rFonts w:eastAsia="MS Mincho"/>
          <w:i/>
          <w:sz w:val="22"/>
          <w:szCs w:val="22"/>
          <w:lang w:val="en-US"/>
        </w:rPr>
      </w:pPr>
    </w:p>
    <w:p w:rsidR="00D81AED" w:rsidRPr="00D81AED" w:rsidRDefault="00D81AED" w:rsidP="00D81AED">
      <w:pPr>
        <w:spacing w:afterLines="50" w:after="156"/>
        <w:jc w:val="both"/>
        <w:rPr>
          <w:rFonts w:eastAsiaTheme="minorEastAsia"/>
          <w:b/>
          <w:sz w:val="22"/>
          <w:szCs w:val="22"/>
          <w:highlight w:val="yellow"/>
          <w:u w:val="single"/>
          <w:lang w:val="en-US" w:eastAsia="zh-CN"/>
        </w:rPr>
      </w:pPr>
    </w:p>
    <w:p w:rsidR="00D81AED" w:rsidRPr="00D81AED" w:rsidRDefault="00D81AED" w:rsidP="00D81AED">
      <w:pPr>
        <w:spacing w:afterLines="50" w:after="156"/>
        <w:jc w:val="both"/>
        <w:rPr>
          <w:rFonts w:eastAsiaTheme="minorEastAsia"/>
          <w:b/>
          <w:sz w:val="22"/>
          <w:szCs w:val="22"/>
          <w:highlight w:val="yellow"/>
          <w:u w:val="single"/>
          <w:lang w:val="en-US" w:eastAsia="zh-CN"/>
        </w:rPr>
      </w:pPr>
      <w:r w:rsidRPr="00D81AED">
        <w:rPr>
          <w:rFonts w:eastAsiaTheme="minorEastAsia"/>
          <w:b/>
          <w:sz w:val="22"/>
          <w:szCs w:val="22"/>
          <w:highlight w:val="yellow"/>
          <w:u w:val="single"/>
          <w:lang w:val="en-US" w:eastAsia="zh-CN"/>
        </w:rPr>
        <w:t>O</w:t>
      </w:r>
      <w:r w:rsidRPr="00D81AED">
        <w:rPr>
          <w:rFonts w:eastAsiaTheme="minorEastAsia" w:hint="eastAsia"/>
          <w:b/>
          <w:sz w:val="22"/>
          <w:szCs w:val="22"/>
          <w:highlight w:val="yellow"/>
          <w:u w:val="single"/>
          <w:lang w:val="en-US" w:eastAsia="zh-CN"/>
        </w:rPr>
        <w:t>ffline consensus:</w:t>
      </w:r>
    </w:p>
    <w:p w:rsidR="00D81AED" w:rsidRPr="00D81AED" w:rsidRDefault="00D81AED" w:rsidP="00D81AED">
      <w:pPr>
        <w:pStyle w:val="a3"/>
        <w:widowControl w:val="0"/>
        <w:numPr>
          <w:ilvl w:val="0"/>
          <w:numId w:val="2"/>
        </w:numPr>
        <w:spacing w:after="120"/>
        <w:ind w:leftChars="0"/>
        <w:jc w:val="both"/>
        <w:rPr>
          <w:rFonts w:eastAsiaTheme="minorEastAsia"/>
          <w:sz w:val="22"/>
          <w:szCs w:val="22"/>
          <w:highlight w:val="yellow"/>
          <w:lang w:eastAsia="zh-CN"/>
        </w:rPr>
      </w:pPr>
      <w:r w:rsidRPr="00D81AED">
        <w:rPr>
          <w:rFonts w:eastAsiaTheme="minorEastAsia"/>
          <w:sz w:val="22"/>
          <w:szCs w:val="22"/>
          <w:highlight w:val="yellow"/>
          <w:lang w:eastAsia="zh-CN"/>
        </w:rPr>
        <w:t xml:space="preserve">Multiple resources of UL transmission without grant can be configured. </w:t>
      </w:r>
    </w:p>
    <w:p w:rsidR="00D81AED" w:rsidRPr="00D81AED" w:rsidRDefault="00D81AED" w:rsidP="00D81AED">
      <w:pPr>
        <w:pStyle w:val="a3"/>
        <w:widowControl w:val="0"/>
        <w:numPr>
          <w:ilvl w:val="1"/>
          <w:numId w:val="2"/>
        </w:numPr>
        <w:spacing w:after="120"/>
        <w:ind w:leftChars="0"/>
        <w:jc w:val="both"/>
        <w:rPr>
          <w:rFonts w:eastAsiaTheme="minorEastAsia"/>
          <w:sz w:val="22"/>
          <w:szCs w:val="22"/>
          <w:highlight w:val="yellow"/>
          <w:lang w:eastAsia="zh-CN"/>
        </w:rPr>
      </w:pPr>
      <w:r w:rsidRPr="00D81AED">
        <w:rPr>
          <w:rFonts w:eastAsiaTheme="minorEastAsia"/>
          <w:sz w:val="22"/>
          <w:szCs w:val="22"/>
          <w:highlight w:val="yellow"/>
          <w:lang w:eastAsia="zh-CN"/>
        </w:rPr>
        <w:t>FFS whet</w:t>
      </w:r>
      <w:r w:rsidRPr="00D81AED">
        <w:rPr>
          <w:rFonts w:eastAsiaTheme="minorEastAsia" w:hint="eastAsia"/>
          <w:sz w:val="22"/>
          <w:szCs w:val="22"/>
          <w:highlight w:val="yellow"/>
          <w:lang w:eastAsia="zh-CN"/>
        </w:rPr>
        <w:t xml:space="preserve">her multiple resources are configured using one </w:t>
      </w:r>
      <w:r w:rsidRPr="00D81AED">
        <w:rPr>
          <w:rFonts w:eastAsiaTheme="minorEastAsia"/>
          <w:sz w:val="22"/>
          <w:szCs w:val="22"/>
          <w:highlight w:val="yellow"/>
          <w:lang w:eastAsia="zh-CN"/>
        </w:rPr>
        <w:t xml:space="preserve">set of </w:t>
      </w:r>
      <w:r w:rsidRPr="00D81AED">
        <w:rPr>
          <w:rFonts w:eastAsiaTheme="minorEastAsia" w:hint="eastAsia"/>
          <w:sz w:val="22"/>
          <w:szCs w:val="22"/>
          <w:highlight w:val="yellow"/>
          <w:lang w:eastAsia="zh-CN"/>
        </w:rPr>
        <w:t>RRC configur</w:t>
      </w:r>
      <w:r w:rsidRPr="00D81AED">
        <w:rPr>
          <w:rFonts w:eastAsiaTheme="minorEastAsia"/>
          <w:sz w:val="22"/>
          <w:szCs w:val="22"/>
          <w:highlight w:val="yellow"/>
          <w:lang w:eastAsia="zh-CN"/>
        </w:rPr>
        <w:t>ation or using multiple sets of RRC configurations</w:t>
      </w:r>
    </w:p>
    <w:p w:rsidR="00D81AED" w:rsidRPr="00D81AED" w:rsidRDefault="00D81AED" w:rsidP="00D81AED">
      <w:pPr>
        <w:spacing w:afterLines="50" w:after="156"/>
        <w:jc w:val="both"/>
        <w:rPr>
          <w:rFonts w:eastAsiaTheme="minorEastAsia"/>
          <w:b/>
          <w:sz w:val="22"/>
          <w:szCs w:val="22"/>
          <w:lang w:eastAsia="zh-CN"/>
        </w:rPr>
      </w:pPr>
      <w:r w:rsidRPr="00D81AED">
        <w:rPr>
          <w:rFonts w:eastAsiaTheme="minorEastAsia" w:hint="eastAsia"/>
          <w:b/>
          <w:sz w:val="22"/>
          <w:szCs w:val="22"/>
          <w:lang w:eastAsia="zh-CN"/>
        </w:rPr>
        <w:t>Not discussed yet. Suggestion:</w:t>
      </w:r>
      <w:r>
        <w:rPr>
          <w:rFonts w:eastAsiaTheme="minorEastAsia"/>
          <w:b/>
          <w:sz w:val="22"/>
          <w:szCs w:val="22"/>
          <w:lang w:eastAsia="zh-CN"/>
        </w:rPr>
        <w:t xml:space="preserve"> w</w:t>
      </w:r>
      <w:r w:rsidRPr="00D81AED">
        <w:rPr>
          <w:rFonts w:eastAsiaTheme="minorEastAsia"/>
          <w:b/>
          <w:sz w:val="22"/>
          <w:szCs w:val="22"/>
          <w:lang w:eastAsia="zh-CN"/>
        </w:rPr>
        <w:t>e should discuss r</w:t>
      </w:r>
      <w:r w:rsidRPr="00D81AED">
        <w:rPr>
          <w:rFonts w:eastAsiaTheme="minorEastAsia" w:hint="eastAsia"/>
          <w:b/>
          <w:sz w:val="22"/>
          <w:szCs w:val="22"/>
          <w:lang w:eastAsia="zh-CN"/>
        </w:rPr>
        <w:t>esources used for repetitions</w:t>
      </w:r>
      <w:r w:rsidRPr="00D81AED">
        <w:rPr>
          <w:rFonts w:eastAsiaTheme="minorEastAsia"/>
          <w:b/>
          <w:sz w:val="22"/>
          <w:szCs w:val="22"/>
          <w:lang w:eastAsia="zh-CN"/>
        </w:rPr>
        <w:t xml:space="preserve"> when K&gt;1 first</w:t>
      </w:r>
    </w:p>
    <w:p w:rsidR="00D81AED" w:rsidRPr="00D81AED" w:rsidRDefault="00D81AED"/>
    <w:sectPr w:rsidR="00D81AED" w:rsidRPr="00D81A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F7B" w:rsidRDefault="00385F7B" w:rsidP="00D164D2">
      <w:r>
        <w:separator/>
      </w:r>
    </w:p>
  </w:endnote>
  <w:endnote w:type="continuationSeparator" w:id="0">
    <w:p w:rsidR="00385F7B" w:rsidRDefault="00385F7B" w:rsidP="00D1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F7B" w:rsidRDefault="00385F7B" w:rsidP="00D164D2">
      <w:r>
        <w:separator/>
      </w:r>
    </w:p>
  </w:footnote>
  <w:footnote w:type="continuationSeparator" w:id="0">
    <w:p w:rsidR="00385F7B" w:rsidRDefault="00385F7B" w:rsidP="00D16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6441D"/>
    <w:multiLevelType w:val="hybridMultilevel"/>
    <w:tmpl w:val="2B50E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EDC260A"/>
    <w:multiLevelType w:val="hybridMultilevel"/>
    <w:tmpl w:val="97260C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AED"/>
    <w:rsid w:val="00152D73"/>
    <w:rsid w:val="001F2DC3"/>
    <w:rsid w:val="00385F7B"/>
    <w:rsid w:val="00386F4A"/>
    <w:rsid w:val="004A61B9"/>
    <w:rsid w:val="005363B4"/>
    <w:rsid w:val="005435B7"/>
    <w:rsid w:val="00794CB8"/>
    <w:rsid w:val="0080134E"/>
    <w:rsid w:val="008C03F8"/>
    <w:rsid w:val="009024F9"/>
    <w:rsid w:val="00BA7F74"/>
    <w:rsid w:val="00D164D2"/>
    <w:rsid w:val="00D81AED"/>
    <w:rsid w:val="00DA187F"/>
    <w:rsid w:val="00F41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61F4C"/>
  <w15:chartTrackingRefBased/>
  <w15:docId w15:val="{97895E24-88C4-4CEF-8804-86B150B3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D81AED"/>
    <w:rPr>
      <w:rFonts w:ascii="Times New Roman" w:eastAsia="MS Gothic" w:hAnsi="Times New Roman"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81AED"/>
    <w:pPr>
      <w:ind w:leftChars="400" w:left="840"/>
    </w:pPr>
  </w:style>
  <w:style w:type="character" w:customStyle="1" w:styleId="a4">
    <w:name w:val="列出段落 字符"/>
    <w:link w:val="a3"/>
    <w:uiPriority w:val="34"/>
    <w:qFormat/>
    <w:rsid w:val="00D81AED"/>
    <w:rPr>
      <w:rFonts w:ascii="Times New Roman" w:eastAsia="MS Gothic" w:hAnsi="Times New Roman" w:cs="Times New Roman"/>
      <w:kern w:val="0"/>
      <w:sz w:val="24"/>
      <w:szCs w:val="20"/>
      <w:lang w:val="en-GB" w:eastAsia="ja-JP"/>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6"/>
    <w:rsid w:val="00D81AED"/>
    <w:pPr>
      <w:widowControl w:val="0"/>
    </w:pPr>
    <w:rPr>
      <w:rFonts w:ascii="Arial" w:eastAsia="MS Mincho" w:hAnsi="Arial"/>
      <w:b/>
      <w:noProof/>
      <w:sz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5"/>
    <w:rsid w:val="00D81AED"/>
    <w:rPr>
      <w:rFonts w:ascii="Arial" w:eastAsia="MS Mincho" w:hAnsi="Arial" w:cs="Times New Roman"/>
      <w:b/>
      <w:noProof/>
      <w:kern w:val="0"/>
      <w:sz w:val="18"/>
      <w:szCs w:val="20"/>
      <w:lang w:val="en-GB" w:eastAsia="ja-JP"/>
    </w:rPr>
  </w:style>
  <w:style w:type="paragraph" w:styleId="a7">
    <w:name w:val="footer"/>
    <w:basedOn w:val="a"/>
    <w:link w:val="a8"/>
    <w:uiPriority w:val="99"/>
    <w:unhideWhenUsed/>
    <w:rsid w:val="00D164D2"/>
    <w:pPr>
      <w:tabs>
        <w:tab w:val="center" w:pos="4153"/>
        <w:tab w:val="right" w:pos="8306"/>
      </w:tabs>
      <w:snapToGrid w:val="0"/>
    </w:pPr>
    <w:rPr>
      <w:sz w:val="18"/>
      <w:szCs w:val="18"/>
    </w:rPr>
  </w:style>
  <w:style w:type="character" w:customStyle="1" w:styleId="a8">
    <w:name w:val="页脚 字符"/>
    <w:basedOn w:val="a0"/>
    <w:link w:val="a7"/>
    <w:uiPriority w:val="99"/>
    <w:rsid w:val="00D164D2"/>
    <w:rPr>
      <w:rFonts w:ascii="Times New Roman" w:eastAsia="MS Gothic" w:hAnsi="Times New Roman" w:cs="Times New Roman"/>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569</Words>
  <Characters>3247</Characters>
  <Application>Microsoft Office Word</Application>
  <DocSecurity>0</DocSecurity>
  <Lines>27</Lines>
  <Paragraphs>7</Paragraphs>
  <ScaleCrop>false</ScaleCrop>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Lihui</dc:creator>
  <cp:keywords/>
  <dc:description/>
  <cp:lastModifiedBy>WANG Lihui</cp:lastModifiedBy>
  <cp:revision>6</cp:revision>
  <dcterms:created xsi:type="dcterms:W3CDTF">2017-08-25T10:35:00Z</dcterms:created>
  <dcterms:modified xsi:type="dcterms:W3CDTF">2017-08-25T13:07:00Z</dcterms:modified>
</cp:coreProperties>
</file>