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7101" w:rsidRPr="00C0452E" w:rsidRDefault="00C344E6" w:rsidP="00D77101">
      <w:pPr>
        <w:widowControl/>
        <w:tabs>
          <w:tab w:val="right" w:pos="9216"/>
        </w:tabs>
        <w:snapToGrid w:val="0"/>
        <w:spacing w:after="0"/>
        <w:jc w:val="left"/>
        <w:rPr>
          <w:b/>
          <w:bCs/>
          <w:lang w:val="en-US" w:eastAsia="zh-CN"/>
        </w:rPr>
      </w:pPr>
      <w:r>
        <w:rPr>
          <w:b/>
          <w:bCs/>
          <w:noProof/>
          <w:lang w:val="en-US" w:eastAsia="zh-TW"/>
        </w:rPr>
        <w:pict>
          <v:shape id="DtsShapeName" o:spid="_x0000_s1026" alt="E15342G@835955749B6E11EC749357G609;;=683@CYV41043!!!!!!BIHO@]v41043!!!!@7G01C71102E29E17G3S0,18yyyy!It`vdh!Bnoushctuhno!Udlqm`ud/enb!!!!!!!!!!!!!!!!!!!!!!!!!!!!!!!!!!!!!!!!!!!!!!!!!!!!!!!!!!!!!!!!!!!!!!!!!!!!!!!!!!!!!!!!!!!!!!!!!!!!!!!!!!!!!!!!!!!!!!!!!!!!!!!!!!!!!!!!!!!!!!!!!!!!!!!!!!!!!!!!!!!!!!!!!!!!!!!!!!!!!!!!!!!!!!!!!!!!!!!!!!!!!!!!!!!!!!!!!!!!!!!!!!!!!!!!!!!!!!!!!!!!!!!!!!!!!!!!!!!!!!!!!!!!!!!!!!!!!!!!!!!!!!!!!!!!!!!!!!!!!!!!!!!!!!!!!!!!!!!!!!!!!!!!!!!!!!!!!!!!!!!!!!!!!!!!!!!!!!!!!!!!!!!!!!!!!!!!!!!!!!!!!!!!!!!!!!!!!!!!!!!!!!!!!!!!!!!!!!!!!!!!!!!!!!!!!!!!!!!!!!!!!!!!!!!!!!!!!!!!!!!!!!!!!!!!!!!!!!!!!!!!!!!!!!!!!!!!!!!!!!!!!!!!!!!!!!!!!!!!!!!!!!!!!!!!!!!!!!!!!!!!!!!!!!!!!!!!!!!!!!!!!!!!!!!!!!!!!!!!!!!!!!!!!!!!!!!!!!!!!!!!!!!!!!!!!!!!!!!!!!!!!!!!!!!!!!!!!!!!!!!!!!!!!!!!!!!!!!!!!!!!!!!!!!!!!!!!!!!!!!!!!!!!!!!!!!!!!!!!!!!!!!!!!!!!!!!!!!!!!!!!!!!!!!!!!!!!!!!!!!!!!!!!!!!!!!!!!!!!!!!!!!!!!!!!!!!!!!!!!!!!!!!!!!!!!!!!!!!!!!!!!!!!!!!!!!!!!!!!!!!!!!!!!!!!!!!!!!!!!!!!!!!!!!!!!!!!!!!!!!!!!!!!!!!!!!!!!!!!!!!!!!!!!!!!!!!!!!!!!!!!!!!!!!!!!!!!!!!!!!!!!!!!!!!!!!!!!!!!!!!!!!!!!!!!!!!!!!!!!!!!!!!!!!!!!!!!!!!!!!!!!!!!!!!!!!!!!!!!!!!!!!!!!!!!!!!!!!!!!!!!!!!!!!!!!!!!!!!!!!!!!!!!!!!!!!!!!!!!!!!!!!!!!!!!!!!!!!!!!!!!!!!!!!!!!!!!!!!!!!!!!!!!!!!!!!!!!!!!!!!!!!!!!!!!!!!!!!!!!!!!!!!!!!!!!!!!!!!!!!!!!!!!!!!!!!!!!!!!!!!!!!!!!!!!!!!!!!!!!!!!!!!!!!!!!!!!!!!!!!!!!!!!!!!!!!!!!!!!!!!!!!!!!!!!!!!!!!!!!!!!!!!!!!!!!!!!!!!!!!!!!!!!!!!!!!!!!!!!!!!!!!!!!!!!!!!!!!!!!!!!!!!!!!!!!!!!!!!!!!!!!!!!!!!!!!!!!!!!!!!!!!!!!!!!!!!!!!!!!!!!!!!!!!!!!!!!!!!!!!!!!!!!!!!!!!!!!!!!!!!!!!!!!!!!!!!!!!!!!!!!!!!!!!!!!!!!!!!!!!!!!!!!!!!!!!!!!!!!!!!!!!!!!!!!!!!!!!!!!!!!!!!!!!!!!!!!!!!!!!!!!!!!!!!!!!!!!!!!!!!!!!!!!!!!!!!!!!!!!!!!!!!!!!!!!!!!!!!!!!!!!!!!!!!!!!!!!!!!!!!!!!!!!!!!!!!!!!!!!!!!!!!!!!!!!!!!!!!!!!!!!!!!!!!!!!!!!!!!!!!!!!!!!!!!!!!!!!!!!!!!!!!!!!!!!!!!!!!!!!!!!!!!!!!!!!!!!!!!!!!!!!!!!!!!!!!!!!!!!!!!!!!!!!!!!!!!!!!!!!!!!!!!!!!!!!!!!!!!!!!!!!!!!!!!!!!!!!!!!!!!!!!!!!!!!!!!!!!!!!!!!!!!!!!!!!!!!!!!!!!!!!!!!!!!!!!!!!!!!!!!!!!!!!!!!!!!!!!!!!!!!!!!!!!!!!!!!!!!!!!!!!!!!!!!!!!!!!!!!!!!!!!!!!!!!!!!!!!!!!!!!!!!!!!!!!!!!!!!!!!!!!!!!!!!!!!!!!!!!!!!!!!!!!!!!!!!!!!!!!!!!!!!!!!!!!!!!!!!!!!!!!!!!!!!!!!!!!!!!!!!!!!!!!!!!!!!!!!!!!!!!!!!!!!!!!!!!!!!!!!!!!!!!!!!!!!!!!!!!!!!!!!!!!!!!!!!!!!!!!!!!!!!!!!!!!!!!!!!!!!!!!!!!!!!!!!!!!!!!!!!!!!!!!!!!!!!!!!!!!!!!!!!!!!!!!!!!!!!!!!!!!!!!!!!!!!!!!!!!!!!!!!!!!!!!!!!!!!!!!!!!!!!!!!!!!!!!!!!!!!!!!!!!!!!!!!!!!!!!!!!!!!!!!!!!!!!!!!!!!!!!!!!!!!!!!!!!!!!!1!^" style="position:absolute;margin-left:0;margin-top:0;width:.05pt;height:.05pt;z-index:25165568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D77101" w:rsidRPr="00C0452E">
        <w:rPr>
          <w:b/>
          <w:bCs/>
          <w:lang w:val="en-US" w:eastAsia="zh-CN"/>
        </w:rPr>
        <w:t xml:space="preserve">3GPP </w:t>
      </w:r>
      <w:r w:rsidR="00D77101" w:rsidRPr="00C0452E">
        <w:rPr>
          <w:b/>
          <w:bCs/>
          <w:lang w:val="en-US"/>
        </w:rPr>
        <w:t xml:space="preserve">TSG RAN WG1 </w:t>
      </w:r>
      <w:r w:rsidR="00261837" w:rsidRPr="00261837">
        <w:rPr>
          <w:b/>
          <w:bCs/>
          <w:lang w:val="en-US" w:eastAsia="zh-CN"/>
        </w:rPr>
        <w:t>Meeting #90</w:t>
      </w:r>
      <w:r w:rsidR="00D77101" w:rsidRPr="00C0452E">
        <w:rPr>
          <w:b/>
          <w:bCs/>
          <w:lang w:val="en-US"/>
        </w:rPr>
        <w:tab/>
      </w:r>
      <w:r w:rsidR="00A27A47" w:rsidRPr="00A27A47">
        <w:rPr>
          <w:b/>
          <w:bCs/>
          <w:lang w:val="en-US"/>
        </w:rPr>
        <w:t>R1-171</w:t>
      </w:r>
      <w:r w:rsidR="00ED2963">
        <w:rPr>
          <w:b/>
          <w:bCs/>
          <w:lang w:val="en-US"/>
        </w:rPr>
        <w:t>4188</w:t>
      </w:r>
    </w:p>
    <w:p w:rsidR="009C0564" w:rsidRPr="004C1840" w:rsidRDefault="00B01903" w:rsidP="005D1FE4">
      <w:pPr>
        <w:rPr>
          <w:b/>
          <w:bCs/>
          <w:lang w:eastAsia="zh-CN"/>
        </w:rPr>
      </w:pPr>
      <w:r w:rsidRPr="00B01903">
        <w:rPr>
          <w:b/>
          <w:noProof/>
          <w:sz w:val="24"/>
        </w:rPr>
        <w:t>Prague</w:t>
      </w:r>
      <w:r w:rsidR="00261837" w:rsidRPr="00261837">
        <w:rPr>
          <w:b/>
          <w:noProof/>
          <w:sz w:val="24"/>
        </w:rPr>
        <w:t xml:space="preserve">, </w:t>
      </w:r>
      <w:r w:rsidRPr="00B01903">
        <w:rPr>
          <w:b/>
          <w:noProof/>
          <w:sz w:val="24"/>
        </w:rPr>
        <w:t>Czechia</w:t>
      </w:r>
      <w:r>
        <w:rPr>
          <w:b/>
          <w:noProof/>
          <w:sz w:val="24"/>
        </w:rPr>
        <w:t>,</w:t>
      </w:r>
      <w:r w:rsidR="00261837" w:rsidRPr="00261837">
        <w:rPr>
          <w:b/>
          <w:noProof/>
          <w:sz w:val="24"/>
        </w:rPr>
        <w:t xml:space="preserve"> 21th – 25th August 2017</w:t>
      </w:r>
    </w:p>
    <w:p w:rsidR="009C0564" w:rsidRPr="004C1840" w:rsidRDefault="009C0564" w:rsidP="0011557B">
      <w:pPr>
        <w:pBdr>
          <w:top w:val="single" w:sz="8" w:space="0" w:color="auto"/>
        </w:pBdr>
        <w:tabs>
          <w:tab w:val="left" w:pos="1710"/>
        </w:tabs>
        <w:spacing w:after="0"/>
        <w:ind w:right="936"/>
        <w:rPr>
          <w:b/>
          <w:bCs/>
          <w:sz w:val="16"/>
          <w:szCs w:val="16"/>
        </w:rPr>
      </w:pPr>
    </w:p>
    <w:p w:rsidR="009C0564" w:rsidRPr="005A6E52" w:rsidRDefault="009C0564" w:rsidP="005A6E52">
      <w:pPr>
        <w:tabs>
          <w:tab w:val="left" w:pos="1530"/>
        </w:tabs>
        <w:spacing w:after="0" w:line="360" w:lineRule="auto"/>
        <w:ind w:right="936"/>
        <w:rPr>
          <w:b/>
          <w:bCs/>
          <w:lang w:eastAsia="zh-CN"/>
        </w:rPr>
      </w:pPr>
      <w:r w:rsidRPr="00C46B15">
        <w:rPr>
          <w:b/>
          <w:bCs/>
        </w:rPr>
        <w:t>Agenda Item:</w:t>
      </w:r>
      <w:r w:rsidR="00F31B49" w:rsidRPr="00C46B15">
        <w:rPr>
          <w:b/>
          <w:bCs/>
        </w:rPr>
        <w:tab/>
      </w:r>
      <w:r w:rsidR="00261837">
        <w:rPr>
          <w:b/>
          <w:bCs/>
        </w:rPr>
        <w:t>6</w:t>
      </w:r>
      <w:r w:rsidR="008579F1" w:rsidRPr="008579F1">
        <w:rPr>
          <w:b/>
          <w:bCs/>
        </w:rPr>
        <w:t>.1.2</w:t>
      </w:r>
      <w:r w:rsidR="00205C42">
        <w:rPr>
          <w:b/>
          <w:bCs/>
        </w:rPr>
        <w:t>.</w:t>
      </w:r>
      <w:r w:rsidR="00261837">
        <w:rPr>
          <w:b/>
          <w:bCs/>
        </w:rPr>
        <w:t>1</w:t>
      </w:r>
      <w:r w:rsidR="008579F1" w:rsidRPr="008579F1">
        <w:rPr>
          <w:b/>
          <w:bCs/>
        </w:rPr>
        <w:t>.</w:t>
      </w:r>
      <w:r w:rsidR="00261837">
        <w:rPr>
          <w:b/>
          <w:bCs/>
        </w:rPr>
        <w:t>6</w:t>
      </w:r>
    </w:p>
    <w:p w:rsidR="00BC1C3C" w:rsidRPr="00C46B15" w:rsidRDefault="00845A52" w:rsidP="00175CF6">
      <w:pPr>
        <w:tabs>
          <w:tab w:val="left" w:pos="1535"/>
        </w:tabs>
        <w:spacing w:after="0" w:line="360" w:lineRule="auto"/>
        <w:ind w:right="936"/>
        <w:rPr>
          <w:b/>
          <w:bCs/>
        </w:rPr>
      </w:pPr>
      <w:r>
        <w:rPr>
          <w:b/>
          <w:bCs/>
        </w:rPr>
        <w:t>Source:</w:t>
      </w:r>
      <w:r>
        <w:rPr>
          <w:rFonts w:hint="eastAsia"/>
          <w:b/>
          <w:bCs/>
          <w:lang w:eastAsia="zh-CN"/>
        </w:rPr>
        <w:t xml:space="preserve"> </w:t>
      </w:r>
      <w:r w:rsidR="00175CF6">
        <w:rPr>
          <w:rFonts w:hint="eastAsia"/>
          <w:b/>
          <w:bCs/>
          <w:lang w:eastAsia="zh-CN"/>
        </w:rPr>
        <w:t xml:space="preserve">             </w:t>
      </w:r>
      <w:r w:rsidR="00F61557">
        <w:rPr>
          <w:rFonts w:hint="eastAsia"/>
          <w:b/>
          <w:bCs/>
          <w:lang w:eastAsia="zh-CN"/>
        </w:rPr>
        <w:t xml:space="preserve"> </w:t>
      </w:r>
      <w:r w:rsidR="005C4419">
        <w:rPr>
          <w:b/>
          <w:bCs/>
          <w:lang w:eastAsia="zh-CN"/>
        </w:rPr>
        <w:t>ITRI</w:t>
      </w:r>
    </w:p>
    <w:p w:rsidR="00845A52" w:rsidRDefault="009C0564" w:rsidP="00F61557">
      <w:pPr>
        <w:tabs>
          <w:tab w:val="left" w:pos="1535"/>
        </w:tabs>
        <w:spacing w:after="0" w:line="360" w:lineRule="auto"/>
        <w:ind w:left="1546" w:right="936" w:hangingChars="700" w:hanging="1546"/>
        <w:rPr>
          <w:b/>
          <w:bCs/>
          <w:lang w:eastAsia="zh-CN"/>
        </w:rPr>
      </w:pPr>
      <w:r w:rsidRPr="00C46B15">
        <w:rPr>
          <w:b/>
          <w:bCs/>
        </w:rPr>
        <w:t>Title:</w:t>
      </w:r>
      <w:r w:rsidRPr="00C46B15">
        <w:rPr>
          <w:b/>
          <w:bCs/>
        </w:rPr>
        <w:tab/>
      </w:r>
      <w:r w:rsidR="00205C42" w:rsidRPr="00205C42">
        <w:rPr>
          <w:b/>
          <w:bCs/>
        </w:rPr>
        <w:t>Discussion on</w:t>
      </w:r>
      <w:r w:rsidR="00205C42">
        <w:rPr>
          <w:b/>
          <w:bCs/>
        </w:rPr>
        <w:t xml:space="preserve"> </w:t>
      </w:r>
      <w:r w:rsidR="00261837" w:rsidRPr="00261837">
        <w:rPr>
          <w:b/>
          <w:bCs/>
        </w:rPr>
        <w:t>multi-TRP transmission</w:t>
      </w:r>
    </w:p>
    <w:p w:rsidR="009C0564" w:rsidRPr="00C46B15" w:rsidRDefault="00894655" w:rsidP="009E6E27">
      <w:pPr>
        <w:tabs>
          <w:tab w:val="left" w:pos="1535"/>
        </w:tabs>
        <w:spacing w:after="0" w:line="360" w:lineRule="auto"/>
        <w:ind w:right="936"/>
      </w:pPr>
      <w:r w:rsidRPr="00894655" w:rsidDel="00894655">
        <w:rPr>
          <w:b/>
          <w:bCs/>
          <w:lang w:eastAsia="zh-CN"/>
        </w:rPr>
        <w:t xml:space="preserve"> </w:t>
      </w:r>
      <w:r w:rsidR="009C0564" w:rsidRPr="00C46B15">
        <w:rPr>
          <w:b/>
          <w:bCs/>
        </w:rPr>
        <w:t>Document for:</w:t>
      </w:r>
      <w:r w:rsidR="009C0564" w:rsidRPr="00C46B15">
        <w:rPr>
          <w:b/>
          <w:bCs/>
        </w:rPr>
        <w:tab/>
      </w:r>
      <w:r w:rsidR="001F7121">
        <w:rPr>
          <w:b/>
          <w:bCs/>
        </w:rPr>
        <w:t>Discussion and decision</w:t>
      </w:r>
      <w:r w:rsidR="002D0439">
        <w:rPr>
          <w:b/>
          <w:bCs/>
        </w:rPr>
        <w:t xml:space="preserve"> </w:t>
      </w:r>
    </w:p>
    <w:p w:rsidR="009C0564" w:rsidRPr="005A6E52" w:rsidRDefault="009C0564" w:rsidP="00AD2852">
      <w:pPr>
        <w:pBdr>
          <w:bottom w:val="single" w:sz="8" w:space="0" w:color="auto"/>
        </w:pBdr>
        <w:ind w:right="936"/>
        <w:rPr>
          <w:b/>
          <w:bCs/>
          <w:sz w:val="16"/>
          <w:szCs w:val="16"/>
          <w:lang w:eastAsia="zh-CN"/>
        </w:rPr>
      </w:pPr>
    </w:p>
    <w:p w:rsidR="00AB09CC" w:rsidRDefault="00AB09CC" w:rsidP="002B51A8">
      <w:pPr>
        <w:pStyle w:val="1"/>
        <w:spacing w:beforeLines="100" w:before="240" w:afterLines="100" w:after="240"/>
        <w:ind w:left="431" w:hanging="431"/>
        <w:rPr>
          <w:lang w:eastAsia="zh-CN"/>
        </w:rPr>
      </w:pPr>
      <w:bookmarkStart w:id="0" w:name="_Ref124589705"/>
      <w:bookmarkStart w:id="1" w:name="_Ref129681862"/>
      <w:r w:rsidRPr="00DC3DD3">
        <w:rPr>
          <w:lang w:eastAsia="zh-CN"/>
        </w:rPr>
        <w:t>Introduction</w:t>
      </w:r>
      <w:bookmarkEnd w:id="0"/>
      <w:bookmarkEnd w:id="1"/>
    </w:p>
    <w:p w:rsidR="007765B5" w:rsidRDefault="005E4965" w:rsidP="002F2FC9">
      <w:pPr>
        <w:rPr>
          <w:lang w:eastAsia="ja-JP"/>
        </w:rPr>
      </w:pPr>
      <w:r>
        <w:rPr>
          <w:lang w:eastAsia="zh-CN"/>
        </w:rPr>
        <w:t>In RAN1</w:t>
      </w:r>
      <w:r w:rsidR="00261837" w:rsidRPr="00261837">
        <w:t xml:space="preserve"> </w:t>
      </w:r>
      <w:r w:rsidR="00261837" w:rsidRPr="00261837">
        <w:rPr>
          <w:lang w:eastAsia="zh-CN"/>
        </w:rPr>
        <w:t>NR Ad-Hoc#2</w:t>
      </w:r>
      <w:r w:rsidR="00835729">
        <w:t xml:space="preserve"> </w:t>
      </w:r>
      <w:r w:rsidR="008A3C12">
        <w:rPr>
          <w:lang w:eastAsia="zh-CN"/>
        </w:rPr>
        <w:t>[1]</w:t>
      </w:r>
      <w:r>
        <w:rPr>
          <w:lang w:eastAsia="zh-CN"/>
        </w:rPr>
        <w:t>, we had the following agreement</w:t>
      </w:r>
      <w:r w:rsidR="00205C42" w:rsidRPr="00205C42">
        <w:t xml:space="preserve"> </w:t>
      </w:r>
      <w:r w:rsidR="00226F44">
        <w:rPr>
          <w:lang w:eastAsia="zh-CN"/>
        </w:rPr>
        <w:t xml:space="preserve">related to </w:t>
      </w:r>
      <w:r w:rsidR="00226F44" w:rsidRPr="00226F44">
        <w:rPr>
          <w:lang w:eastAsia="zh-CN"/>
        </w:rPr>
        <w:t>multi-TRP transmission</w:t>
      </w:r>
      <w:r w:rsidR="008E1D1A">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6"/>
      </w:tblGrid>
      <w:tr w:rsidR="003C4328" w:rsidRPr="00D6313D" w:rsidTr="00D6313D">
        <w:tc>
          <w:tcPr>
            <w:tcW w:w="9373" w:type="dxa"/>
            <w:shd w:val="clear" w:color="auto" w:fill="auto"/>
          </w:tcPr>
          <w:p w:rsidR="008012C4" w:rsidRPr="00C26A61" w:rsidRDefault="008012C4" w:rsidP="008012C4">
            <w:pPr>
              <w:rPr>
                <w:rFonts w:eastAsia="MS Mincho"/>
                <w:b/>
                <w:u w:val="single"/>
                <w:lang w:eastAsia="ja-JP"/>
              </w:rPr>
            </w:pPr>
            <w:r w:rsidRPr="00C26A61">
              <w:rPr>
                <w:rFonts w:eastAsia="MS Mincho" w:hint="eastAsia"/>
                <w:b/>
                <w:highlight w:val="green"/>
                <w:u w:val="single"/>
                <w:lang w:eastAsia="ja-JP"/>
              </w:rPr>
              <w:t>Agreements:</w:t>
            </w:r>
          </w:p>
          <w:p w:rsidR="00261837" w:rsidRPr="0002190D" w:rsidRDefault="00261837" w:rsidP="00261837">
            <w:pPr>
              <w:widowControl/>
              <w:numPr>
                <w:ilvl w:val="0"/>
                <w:numId w:val="12"/>
              </w:numPr>
              <w:autoSpaceDE/>
              <w:autoSpaceDN/>
              <w:adjustRightInd/>
              <w:spacing w:after="0"/>
              <w:jc w:val="left"/>
              <w:rPr>
                <w:rFonts w:eastAsia="MS Mincho"/>
                <w:szCs w:val="20"/>
                <w:lang w:eastAsia="ja-JP"/>
              </w:rPr>
            </w:pPr>
            <w:r w:rsidRPr="0002190D">
              <w:rPr>
                <w:rFonts w:eastAsia="MS Mincho"/>
                <w:szCs w:val="20"/>
                <w:lang w:eastAsia="ja-JP"/>
              </w:rPr>
              <w:t>The maximum supported number of unicast and dynamically scheduled NR-PDSCHs a UE can be expected to simultaneously receive is 2 on a per component carrier basis in case of one bandwidth part for the component carrier</w:t>
            </w:r>
          </w:p>
          <w:p w:rsidR="00261837" w:rsidRDefault="00261837" w:rsidP="00261837">
            <w:pPr>
              <w:widowControl/>
              <w:numPr>
                <w:ilvl w:val="1"/>
                <w:numId w:val="12"/>
              </w:numPr>
              <w:autoSpaceDE/>
              <w:autoSpaceDN/>
              <w:adjustRightInd/>
              <w:spacing w:after="0"/>
              <w:jc w:val="left"/>
              <w:rPr>
                <w:rFonts w:eastAsia="MS Mincho"/>
                <w:szCs w:val="20"/>
                <w:lang w:eastAsia="ja-JP"/>
              </w:rPr>
            </w:pPr>
            <w:r w:rsidRPr="0002190D">
              <w:rPr>
                <w:rFonts w:eastAsia="MS Mincho"/>
                <w:szCs w:val="20"/>
                <w:lang w:eastAsia="ja-JP"/>
              </w:rPr>
              <w:t>FFS in case of two or more bandwidth parts for the component carrier</w:t>
            </w:r>
          </w:p>
          <w:p w:rsidR="00205C42" w:rsidRPr="00261837" w:rsidRDefault="00261837" w:rsidP="00261837">
            <w:pPr>
              <w:widowControl/>
              <w:numPr>
                <w:ilvl w:val="1"/>
                <w:numId w:val="12"/>
              </w:numPr>
              <w:autoSpaceDE/>
              <w:autoSpaceDN/>
              <w:adjustRightInd/>
              <w:spacing w:after="0"/>
              <w:jc w:val="left"/>
              <w:rPr>
                <w:rFonts w:eastAsia="MS Mincho"/>
                <w:szCs w:val="20"/>
                <w:lang w:eastAsia="ja-JP"/>
              </w:rPr>
            </w:pPr>
            <w:r w:rsidRPr="00261837">
              <w:rPr>
                <w:rFonts w:eastAsia="MS Mincho"/>
                <w:szCs w:val="20"/>
                <w:lang w:eastAsia="ja-JP"/>
              </w:rPr>
              <w:t>FFS the max number of corresponding NR-PDCCHs</w:t>
            </w:r>
          </w:p>
          <w:p w:rsidR="00261837" w:rsidRDefault="00261837" w:rsidP="00261837">
            <w:pPr>
              <w:widowControl/>
              <w:autoSpaceDE/>
              <w:autoSpaceDN/>
              <w:adjustRightInd/>
              <w:spacing w:after="0"/>
              <w:jc w:val="left"/>
              <w:rPr>
                <w:rFonts w:eastAsia="MS Mincho"/>
                <w:szCs w:val="20"/>
                <w:lang w:val="en-US" w:eastAsia="ja-JP"/>
              </w:rPr>
            </w:pPr>
            <w:r w:rsidRPr="00C26A61">
              <w:rPr>
                <w:rFonts w:eastAsia="MS Mincho" w:hint="eastAsia"/>
                <w:b/>
                <w:highlight w:val="green"/>
                <w:u w:val="single"/>
                <w:lang w:eastAsia="ja-JP"/>
              </w:rPr>
              <w:t>Agreements:</w:t>
            </w:r>
          </w:p>
          <w:p w:rsidR="00261837" w:rsidRPr="001111BC" w:rsidRDefault="00261837" w:rsidP="00261837">
            <w:pPr>
              <w:widowControl/>
              <w:numPr>
                <w:ilvl w:val="0"/>
                <w:numId w:val="12"/>
              </w:numPr>
              <w:autoSpaceDE/>
              <w:autoSpaceDN/>
              <w:adjustRightInd/>
              <w:spacing w:after="0"/>
              <w:jc w:val="left"/>
              <w:rPr>
                <w:rFonts w:eastAsia="MS Mincho"/>
                <w:szCs w:val="20"/>
                <w:lang w:eastAsia="ja-JP"/>
              </w:rPr>
            </w:pPr>
            <w:r w:rsidRPr="001111BC">
              <w:rPr>
                <w:rFonts w:eastAsia="MS Mincho"/>
                <w:szCs w:val="20"/>
                <w:lang w:eastAsia="ja-JP"/>
              </w:rPr>
              <w:t>For QCL, NR supports:</w:t>
            </w:r>
          </w:p>
          <w:p w:rsidR="00261837" w:rsidRPr="001111BC" w:rsidRDefault="00261837" w:rsidP="00261837">
            <w:pPr>
              <w:widowControl/>
              <w:numPr>
                <w:ilvl w:val="1"/>
                <w:numId w:val="12"/>
              </w:numPr>
              <w:autoSpaceDE/>
              <w:autoSpaceDN/>
              <w:adjustRightInd/>
              <w:spacing w:after="0"/>
              <w:jc w:val="left"/>
              <w:rPr>
                <w:rFonts w:eastAsia="MS Mincho"/>
                <w:szCs w:val="20"/>
                <w:lang w:eastAsia="ja-JP"/>
              </w:rPr>
            </w:pPr>
            <w:r w:rsidRPr="001111BC">
              <w:rPr>
                <w:rFonts w:eastAsia="MS Mincho"/>
                <w:szCs w:val="20"/>
                <w:lang w:eastAsia="ja-JP"/>
              </w:rPr>
              <w:t xml:space="preserve">At least one or two DM-RS antenna port groups per PDSCH </w:t>
            </w:r>
          </w:p>
          <w:p w:rsidR="0063400D" w:rsidRPr="00261837" w:rsidRDefault="00261837" w:rsidP="00261837">
            <w:pPr>
              <w:widowControl/>
              <w:numPr>
                <w:ilvl w:val="2"/>
                <w:numId w:val="12"/>
              </w:numPr>
              <w:autoSpaceDE/>
              <w:autoSpaceDN/>
              <w:adjustRightInd/>
              <w:spacing w:after="0"/>
              <w:jc w:val="left"/>
              <w:rPr>
                <w:rFonts w:eastAsia="MS Mincho"/>
                <w:szCs w:val="20"/>
                <w:lang w:val="en-US" w:eastAsia="ja-JP"/>
              </w:rPr>
            </w:pPr>
            <w:r w:rsidRPr="001111BC">
              <w:rPr>
                <w:rFonts w:eastAsia="MS Mincho"/>
                <w:szCs w:val="20"/>
                <w:lang w:eastAsia="ja-JP"/>
              </w:rPr>
              <w:t>FFS other number of groups</w:t>
            </w:r>
            <w:r w:rsidR="00205C42" w:rsidRPr="00D42C6A">
              <w:rPr>
                <w:rFonts w:eastAsia="MS Mincho" w:hint="eastAsia"/>
                <w:szCs w:val="20"/>
                <w:lang w:val="en-US" w:eastAsia="ja-JP"/>
              </w:rPr>
              <w:t xml:space="preserve"> </w:t>
            </w:r>
          </w:p>
        </w:tc>
      </w:tr>
    </w:tbl>
    <w:p w:rsidR="00917FEB" w:rsidRPr="00823EB6" w:rsidRDefault="008E1D1A" w:rsidP="002B51A8">
      <w:pPr>
        <w:spacing w:beforeLines="50" w:before="120"/>
        <w:rPr>
          <w:lang w:eastAsia="zh-CN"/>
        </w:rPr>
      </w:pPr>
      <w:r>
        <w:rPr>
          <w:lang w:eastAsia="zh-CN"/>
        </w:rPr>
        <w:t xml:space="preserve">This contribution </w:t>
      </w:r>
      <w:r w:rsidR="00B60605">
        <w:rPr>
          <w:bCs/>
          <w:lang w:eastAsia="zh-CN"/>
        </w:rPr>
        <w:t>provides our views</w:t>
      </w:r>
      <w:r w:rsidR="005E5C08">
        <w:rPr>
          <w:bCs/>
          <w:lang w:eastAsia="zh-CN"/>
        </w:rPr>
        <w:t xml:space="preserve"> </w:t>
      </w:r>
      <w:r w:rsidR="00AA6A44">
        <w:rPr>
          <w:bCs/>
          <w:lang w:eastAsia="zh-CN"/>
        </w:rPr>
        <w:t>on</w:t>
      </w:r>
      <w:r w:rsidR="009207CC" w:rsidRPr="009207CC">
        <w:rPr>
          <w:rFonts w:eastAsia="MS Mincho"/>
          <w:szCs w:val="20"/>
          <w:lang w:eastAsia="ja-JP"/>
        </w:rPr>
        <w:t xml:space="preserve"> </w:t>
      </w:r>
      <w:r w:rsidR="00226F44" w:rsidRPr="00226F44">
        <w:rPr>
          <w:lang w:eastAsia="zh-CN"/>
        </w:rPr>
        <w:t>multi-TRP transmission</w:t>
      </w:r>
      <w:r w:rsidR="00226F44">
        <w:rPr>
          <w:lang w:eastAsia="zh-CN"/>
        </w:rPr>
        <w:t xml:space="preserve"> and DM</w:t>
      </w:r>
      <w:r w:rsidR="008F1E22">
        <w:rPr>
          <w:rFonts w:eastAsiaTheme="minorEastAsia" w:hint="eastAsia"/>
          <w:lang w:eastAsia="zh-TW"/>
        </w:rPr>
        <w:t>-</w:t>
      </w:r>
      <w:r w:rsidR="00226F44">
        <w:rPr>
          <w:lang w:eastAsia="zh-CN"/>
        </w:rPr>
        <w:t>RS group number</w:t>
      </w:r>
      <w:r w:rsidR="00A902A1">
        <w:rPr>
          <w:bCs/>
          <w:lang w:eastAsia="zh-CN"/>
        </w:rPr>
        <w:t>.</w:t>
      </w:r>
    </w:p>
    <w:p w:rsidR="00F63ADF" w:rsidRDefault="000441B6" w:rsidP="002B51A8">
      <w:pPr>
        <w:pStyle w:val="1"/>
        <w:spacing w:beforeLines="100" w:before="240" w:afterLines="100" w:after="240"/>
        <w:ind w:left="431" w:hanging="431"/>
        <w:rPr>
          <w:lang w:eastAsia="zh-CN"/>
        </w:rPr>
      </w:pPr>
      <w:r w:rsidRPr="000441B6">
        <w:rPr>
          <w:lang w:eastAsia="zh-CN"/>
        </w:rPr>
        <w:t>Discussion</w:t>
      </w:r>
    </w:p>
    <w:p w:rsidR="00DE7E5A" w:rsidRPr="006966E5" w:rsidRDefault="00C07BE6" w:rsidP="006966E5">
      <w:pPr>
        <w:rPr>
          <w:rFonts w:eastAsiaTheme="minorEastAsia"/>
          <w:lang w:eastAsia="zh-TW"/>
        </w:rPr>
      </w:pPr>
      <w:r>
        <w:rPr>
          <w:rFonts w:eastAsiaTheme="minorEastAsia" w:hint="eastAsia"/>
          <w:lang w:eastAsia="zh-TW"/>
        </w:rPr>
        <w:t>In</w:t>
      </w:r>
      <w:r w:rsidR="00987341" w:rsidRPr="00987341">
        <w:rPr>
          <w:rFonts w:eastAsiaTheme="minorEastAsia"/>
          <w:lang w:eastAsia="zh-TW"/>
        </w:rPr>
        <w:t xml:space="preserve"> CoMP with non-ideal backhaul, the data exchange and fast scheduling coordination between different TRPs are difficult or cannot meet the</w:t>
      </w:r>
      <w:r w:rsidR="003B7B40">
        <w:rPr>
          <w:rFonts w:eastAsiaTheme="minorEastAsia"/>
          <w:lang w:eastAsia="zh-TW"/>
        </w:rPr>
        <w:t xml:space="preserve"> latency</w:t>
      </w:r>
      <w:r>
        <w:rPr>
          <w:rFonts w:eastAsiaTheme="minorEastAsia"/>
          <w:lang w:eastAsia="zh-TW"/>
        </w:rPr>
        <w:t xml:space="preserve"> requirement. </w:t>
      </w:r>
      <w:r w:rsidR="00EF6741">
        <w:rPr>
          <w:rFonts w:eastAsiaTheme="minorEastAsia" w:hint="eastAsia"/>
          <w:lang w:eastAsia="zh-TW"/>
        </w:rPr>
        <w:t xml:space="preserve">To deal with the above issues for practical implementation, </w:t>
      </w:r>
      <w:r w:rsidR="00987341" w:rsidRPr="00987341">
        <w:rPr>
          <w:rFonts w:eastAsiaTheme="minorEastAsia"/>
          <w:lang w:eastAsia="zh-TW"/>
        </w:rPr>
        <w:t>NC</w:t>
      </w:r>
      <w:r w:rsidR="003B7B40">
        <w:rPr>
          <w:rFonts w:eastAsiaTheme="minorEastAsia"/>
          <w:lang w:eastAsia="zh-TW"/>
        </w:rPr>
        <w:t>-</w:t>
      </w:r>
      <w:r>
        <w:rPr>
          <w:rFonts w:eastAsiaTheme="minorEastAsia"/>
          <w:lang w:eastAsia="zh-TW"/>
        </w:rPr>
        <w:t>JT transmission</w:t>
      </w:r>
      <w:r w:rsidR="00EF6741">
        <w:rPr>
          <w:rFonts w:eastAsiaTheme="minorEastAsia" w:hint="eastAsia"/>
          <w:lang w:eastAsia="zh-TW"/>
        </w:rPr>
        <w:t xml:space="preserve"> can be considered where </w:t>
      </w:r>
      <w:r w:rsidR="00987341" w:rsidRPr="00987341">
        <w:rPr>
          <w:rFonts w:eastAsiaTheme="minorEastAsia"/>
          <w:lang w:eastAsia="zh-TW"/>
        </w:rPr>
        <w:t>each TRP can schedule its data transmission with relatively loose coordination with other TRPs</w:t>
      </w:r>
      <w:r w:rsidR="00EF6741">
        <w:rPr>
          <w:rFonts w:eastAsiaTheme="minorEastAsia" w:hint="eastAsia"/>
          <w:lang w:eastAsia="zh-TW"/>
        </w:rPr>
        <w:t xml:space="preserve"> and allows</w:t>
      </w:r>
      <w:r>
        <w:rPr>
          <w:rFonts w:eastAsiaTheme="minorEastAsia" w:hint="eastAsia"/>
          <w:lang w:eastAsia="zh-TW"/>
        </w:rPr>
        <w:t xml:space="preserve"> </w:t>
      </w:r>
      <w:r w:rsidR="00EF6741">
        <w:rPr>
          <w:rFonts w:eastAsiaTheme="minorEastAsia" w:hint="eastAsia"/>
          <w:lang w:eastAsia="zh-TW"/>
        </w:rPr>
        <w:t>inaccuracy in</w:t>
      </w:r>
      <w:r>
        <w:rPr>
          <w:rFonts w:eastAsiaTheme="minorEastAsia" w:hint="eastAsia"/>
          <w:lang w:eastAsia="zh-TW"/>
        </w:rPr>
        <w:t xml:space="preserve"> </w:t>
      </w:r>
      <w:r w:rsidR="00EF6741">
        <w:rPr>
          <w:rFonts w:eastAsiaTheme="minorEastAsia" w:hint="eastAsia"/>
          <w:lang w:eastAsia="zh-TW"/>
        </w:rPr>
        <w:t>CSI feedback</w:t>
      </w:r>
      <w:r w:rsidR="00987341" w:rsidRPr="00987341">
        <w:rPr>
          <w:rFonts w:eastAsiaTheme="minorEastAsia"/>
          <w:lang w:eastAsia="zh-TW"/>
        </w:rPr>
        <w:t>.</w:t>
      </w:r>
    </w:p>
    <w:p w:rsidR="00987341" w:rsidRPr="00987341" w:rsidRDefault="00C14636" w:rsidP="00987341">
      <w:pPr>
        <w:rPr>
          <w:rFonts w:eastAsiaTheme="minorEastAsia"/>
          <w:b/>
          <w:lang w:eastAsia="zh-TW"/>
        </w:rPr>
      </w:pPr>
      <w:r>
        <w:rPr>
          <w:rFonts w:eastAsiaTheme="minorEastAsia" w:hint="eastAsia"/>
          <w:b/>
          <w:lang w:eastAsia="zh-TW"/>
        </w:rPr>
        <w:t>Discussion</w:t>
      </w:r>
      <w:r w:rsidR="001901BF">
        <w:rPr>
          <w:rFonts w:eastAsiaTheme="minorEastAsia" w:hint="eastAsia"/>
          <w:b/>
          <w:lang w:eastAsia="zh-TW"/>
        </w:rPr>
        <w:t xml:space="preserve"> on DPG</w:t>
      </w:r>
    </w:p>
    <w:p w:rsidR="00064E63" w:rsidRPr="000143EB" w:rsidRDefault="000143EB" w:rsidP="00EE59A2">
      <w:pPr>
        <w:rPr>
          <w:rFonts w:eastAsiaTheme="minorEastAsia"/>
          <w:lang w:val="sv-SE" w:eastAsia="zh-TW"/>
        </w:rPr>
      </w:pPr>
      <w:r>
        <w:rPr>
          <w:rFonts w:eastAsiaTheme="minorEastAsia" w:hint="eastAsia"/>
          <w:lang w:eastAsia="zh-TW"/>
        </w:rPr>
        <w:t xml:space="preserve">In </w:t>
      </w:r>
      <w:r w:rsidR="00C14636">
        <w:t>LTE</w:t>
      </w:r>
      <w:r>
        <w:rPr>
          <w:rFonts w:eastAsiaTheme="minorEastAsia" w:hint="eastAsia"/>
          <w:lang w:eastAsia="zh-TW"/>
        </w:rPr>
        <w:t xml:space="preserve"> MIMO, </w:t>
      </w:r>
      <w:r>
        <w:rPr>
          <w:lang w:val="sv-SE"/>
        </w:rPr>
        <w:t>codeword</w:t>
      </w:r>
      <w:r>
        <w:rPr>
          <w:rFonts w:eastAsiaTheme="minorEastAsia" w:hint="eastAsia"/>
          <w:lang w:val="sv-SE" w:eastAsia="zh-TW"/>
        </w:rPr>
        <w:t>-to-layer mappin</w:t>
      </w:r>
      <w:bookmarkStart w:id="2" w:name="_GoBack"/>
      <w:bookmarkEnd w:id="2"/>
      <w:r>
        <w:rPr>
          <w:rFonts w:eastAsiaTheme="minorEastAsia" w:hint="eastAsia"/>
          <w:lang w:val="sv-SE" w:eastAsia="zh-TW"/>
        </w:rPr>
        <w:t>g ha</w:t>
      </w:r>
      <w:r w:rsidR="00E859BC">
        <w:rPr>
          <w:rFonts w:eastAsiaTheme="minorEastAsia"/>
          <w:lang w:val="sv-SE" w:eastAsia="zh-TW"/>
        </w:rPr>
        <w:t>d</w:t>
      </w:r>
      <w:r>
        <w:rPr>
          <w:rFonts w:eastAsiaTheme="minorEastAsia" w:hint="eastAsia"/>
          <w:lang w:val="sv-SE" w:eastAsia="zh-TW"/>
        </w:rPr>
        <w:t xml:space="preserve"> been fi</w:t>
      </w:r>
      <w:r w:rsidR="00B746CD">
        <w:rPr>
          <w:rFonts w:eastAsiaTheme="minorEastAsia"/>
          <w:lang w:val="sv-SE" w:eastAsia="zh-TW"/>
        </w:rPr>
        <w:t>x</w:t>
      </w:r>
      <w:r>
        <w:rPr>
          <w:rFonts w:eastAsiaTheme="minorEastAsia" w:hint="eastAsia"/>
          <w:lang w:val="sv-SE" w:eastAsia="zh-TW"/>
        </w:rPr>
        <w:t>ed</w:t>
      </w:r>
      <w:r w:rsidR="002B51A8">
        <w:rPr>
          <w:rFonts w:eastAsiaTheme="minorEastAsia" w:hint="eastAsia"/>
          <w:lang w:val="sv-SE" w:eastAsia="zh-TW"/>
        </w:rPr>
        <w:t xml:space="preserve"> </w:t>
      </w:r>
      <w:r w:rsidR="002B51A8" w:rsidRPr="008D6880">
        <w:rPr>
          <w:rFonts w:eastAsiaTheme="minorEastAsia" w:hint="eastAsia"/>
          <w:lang w:val="sv-SE" w:eastAsia="zh-TW"/>
        </w:rPr>
        <w:t>[2</w:t>
      </w:r>
      <w:r w:rsidR="002B51A8">
        <w:rPr>
          <w:rFonts w:eastAsiaTheme="minorEastAsia" w:hint="eastAsia"/>
          <w:lang w:val="sv-SE" w:eastAsia="zh-TW"/>
        </w:rPr>
        <w:t>]</w:t>
      </w:r>
      <w:r>
        <w:rPr>
          <w:rFonts w:eastAsiaTheme="minorEastAsia" w:hint="eastAsia"/>
          <w:lang w:val="sv-SE" w:eastAsia="zh-TW"/>
        </w:rPr>
        <w:t xml:space="preserve">. Each scheduled layer is assigned to a </w:t>
      </w:r>
      <w:r w:rsidR="00987341">
        <w:rPr>
          <w:lang w:val="sv-SE"/>
        </w:rPr>
        <w:t>DM</w:t>
      </w:r>
      <w:r w:rsidR="0054174E">
        <w:rPr>
          <w:rFonts w:eastAsiaTheme="minorEastAsia" w:hint="eastAsia"/>
          <w:lang w:val="sv-SE" w:eastAsia="zh-TW"/>
        </w:rPr>
        <w:t>-</w:t>
      </w:r>
      <w:r>
        <w:rPr>
          <w:lang w:val="sv-SE"/>
        </w:rPr>
        <w:t>RS port</w:t>
      </w:r>
      <w:r>
        <w:rPr>
          <w:rFonts w:eastAsiaTheme="minorEastAsia" w:hint="eastAsia"/>
          <w:lang w:val="sv-SE" w:eastAsia="zh-TW"/>
        </w:rPr>
        <w:t xml:space="preserve">. Under multi-TRP transmission, </w:t>
      </w:r>
      <w:r>
        <w:rPr>
          <w:rFonts w:eastAsiaTheme="minorEastAsia" w:hint="eastAsia"/>
          <w:lang w:eastAsia="zh-TW"/>
        </w:rPr>
        <w:t>t</w:t>
      </w:r>
      <w:r w:rsidR="00987341">
        <w:rPr>
          <w:rFonts w:hint="eastAsia"/>
        </w:rPr>
        <w:t>he DM</w:t>
      </w:r>
      <w:r w:rsidR="0054174E">
        <w:rPr>
          <w:rFonts w:eastAsiaTheme="minorEastAsia" w:hint="eastAsia"/>
          <w:lang w:eastAsia="zh-TW"/>
        </w:rPr>
        <w:t>-</w:t>
      </w:r>
      <w:r w:rsidR="00987341">
        <w:rPr>
          <w:rFonts w:hint="eastAsia"/>
        </w:rPr>
        <w:t>RS ports are partitioned into DM</w:t>
      </w:r>
      <w:r w:rsidR="0054174E">
        <w:rPr>
          <w:rFonts w:eastAsiaTheme="minorEastAsia" w:hint="eastAsia"/>
          <w:lang w:eastAsia="zh-TW"/>
        </w:rPr>
        <w:t>-</w:t>
      </w:r>
      <w:r w:rsidR="00987341">
        <w:rPr>
          <w:rFonts w:hint="eastAsia"/>
        </w:rPr>
        <w:t>RS port groups</w:t>
      </w:r>
      <w:r w:rsidR="00EE59A2">
        <w:t xml:space="preserve"> </w:t>
      </w:r>
      <w:r w:rsidR="00987341">
        <w:rPr>
          <w:rFonts w:hint="eastAsia"/>
        </w:rPr>
        <w:t xml:space="preserve">(DPG) via a </w:t>
      </w:r>
      <w:r w:rsidR="00987341">
        <w:t>predefined</w:t>
      </w:r>
      <w:r w:rsidR="00987341">
        <w:rPr>
          <w:rFonts w:hint="eastAsia"/>
        </w:rPr>
        <w:t xml:space="preserve"> </w:t>
      </w:r>
      <w:r w:rsidR="00987341" w:rsidRPr="003671E0">
        <w:rPr>
          <w:rFonts w:hint="eastAsia"/>
        </w:rPr>
        <w:t>DM</w:t>
      </w:r>
      <w:r w:rsidR="003671E0">
        <w:rPr>
          <w:rFonts w:eastAsiaTheme="minorEastAsia" w:hint="eastAsia"/>
          <w:lang w:eastAsia="zh-TW"/>
        </w:rPr>
        <w:t>-</w:t>
      </w:r>
      <w:r w:rsidR="00987341" w:rsidRPr="003671E0">
        <w:rPr>
          <w:rFonts w:hint="eastAsia"/>
        </w:rPr>
        <w:t>RS</w:t>
      </w:r>
      <w:r w:rsidR="003671E0">
        <w:rPr>
          <w:rFonts w:eastAsiaTheme="minorEastAsia" w:hint="eastAsia"/>
          <w:lang w:eastAsia="zh-TW"/>
        </w:rPr>
        <w:t xml:space="preserve"> port</w:t>
      </w:r>
      <w:r w:rsidR="00987341">
        <w:rPr>
          <w:rFonts w:hint="eastAsia"/>
        </w:rPr>
        <w:t xml:space="preserve"> to layer mapping. </w:t>
      </w:r>
      <w:r w:rsidR="00A22E9A">
        <w:t>Furthermore, f</w:t>
      </w:r>
      <w:r w:rsidR="00A22E9A">
        <w:rPr>
          <w:rFonts w:hint="eastAsia"/>
          <w:color w:val="000000" w:themeColor="text1"/>
        </w:rPr>
        <w:t>or</w:t>
      </w:r>
      <w:r w:rsidR="00987341">
        <w:rPr>
          <w:rFonts w:hint="eastAsia"/>
          <w:color w:val="000000" w:themeColor="text1"/>
        </w:rPr>
        <w:t xml:space="preserve"> proposed mapping scheme </w:t>
      </w:r>
      <w:r w:rsidR="00A22E9A">
        <w:rPr>
          <w:color w:val="000000" w:themeColor="text1"/>
        </w:rPr>
        <w:t>o</w:t>
      </w:r>
      <w:r w:rsidR="00987341">
        <w:rPr>
          <w:rFonts w:hint="eastAsia"/>
          <w:color w:val="000000" w:themeColor="text1"/>
        </w:rPr>
        <w:t xml:space="preserve">f LTE feCoMP work item, it is said that the first </w:t>
      </w:r>
      <m:oMath>
        <m:d>
          <m:dPr>
            <m:begChr m:val="⌊"/>
            <m:endChr m:val="⌋"/>
            <m:ctrlPr>
              <w:rPr>
                <w:rFonts w:ascii="Cambria Math" w:hAnsi="Cambria Math"/>
                <w:color w:val="000000" w:themeColor="text1"/>
              </w:rPr>
            </m:ctrlPr>
          </m:dPr>
          <m:e>
            <m:r>
              <m:rPr>
                <m:sty m:val="p"/>
              </m:rPr>
              <w:rPr>
                <w:rFonts w:ascii="Cambria Math" w:hAnsi="Cambria Math"/>
                <w:color w:val="000000" w:themeColor="text1"/>
              </w:rPr>
              <m:t>L/2</m:t>
            </m:r>
          </m:e>
        </m:d>
      </m:oMath>
      <w:r w:rsidR="00987341">
        <w:rPr>
          <w:rFonts w:hint="eastAsia"/>
          <w:color w:val="000000" w:themeColor="text1"/>
        </w:rPr>
        <w:t xml:space="preserve"> layers are mapped to the first codeword while the remaining L-</w:t>
      </w:r>
      <m:oMath>
        <m:d>
          <m:dPr>
            <m:begChr m:val="⌊"/>
            <m:endChr m:val="⌋"/>
            <m:ctrlPr>
              <w:rPr>
                <w:rFonts w:ascii="Cambria Math" w:hAnsi="Cambria Math"/>
                <w:color w:val="000000" w:themeColor="text1"/>
              </w:rPr>
            </m:ctrlPr>
          </m:dPr>
          <m:e>
            <m:r>
              <m:rPr>
                <m:sty m:val="p"/>
              </m:rPr>
              <w:rPr>
                <w:rFonts w:ascii="Cambria Math" w:hAnsi="Cambria Math"/>
                <w:color w:val="000000" w:themeColor="text1"/>
              </w:rPr>
              <m:t>L/2</m:t>
            </m:r>
          </m:e>
        </m:d>
      </m:oMath>
      <w:r w:rsidR="00987341">
        <w:rPr>
          <w:rFonts w:hint="eastAsia"/>
          <w:color w:val="000000" w:themeColor="text1"/>
        </w:rPr>
        <w:t xml:space="preserve"> layers are mapped to the second codeword.</w:t>
      </w:r>
      <w:r w:rsidR="003671E0">
        <w:rPr>
          <w:rFonts w:eastAsiaTheme="minorEastAsia" w:hint="eastAsia"/>
          <w:color w:val="000000" w:themeColor="text1"/>
          <w:lang w:eastAsia="zh-TW"/>
        </w:rPr>
        <w:t xml:space="preserve"> </w:t>
      </w:r>
      <w:r w:rsidR="00064E63">
        <w:t>A</w:t>
      </w:r>
      <w:r w:rsidR="00A22E9A">
        <w:t xml:space="preserve"> pre-determined DM</w:t>
      </w:r>
      <w:r w:rsidR="0054174E">
        <w:rPr>
          <w:rFonts w:eastAsiaTheme="minorEastAsia" w:hint="eastAsia"/>
          <w:lang w:eastAsia="zh-TW"/>
        </w:rPr>
        <w:t>-</w:t>
      </w:r>
      <w:r w:rsidR="00A22E9A" w:rsidRPr="00A22E9A">
        <w:t xml:space="preserve">RS port grouping </w:t>
      </w:r>
      <w:r w:rsidR="00A22E9A" w:rsidRPr="006353E4">
        <w:rPr>
          <w:color w:val="000000" w:themeColor="text1"/>
        </w:rPr>
        <w:t>mechanism</w:t>
      </w:r>
      <w:r w:rsidR="00A22E9A" w:rsidRPr="00A22E9A">
        <w:t xml:space="preserve"> can </w:t>
      </w:r>
      <w:r w:rsidR="00064E63">
        <w:t xml:space="preserve">also </w:t>
      </w:r>
      <w:r w:rsidR="00A22E9A" w:rsidRPr="00A22E9A">
        <w:t xml:space="preserve">be </w:t>
      </w:r>
      <w:r w:rsidR="00A22E9A">
        <w:t>defined</w:t>
      </w:r>
      <w:r w:rsidR="00064E63">
        <w:t xml:space="preserve"> in NR</w:t>
      </w:r>
      <w:r w:rsidR="00A22E9A">
        <w:t>, where the DM</w:t>
      </w:r>
      <w:r w:rsidR="0054174E">
        <w:rPr>
          <w:rFonts w:eastAsiaTheme="minorEastAsia" w:hint="eastAsia"/>
          <w:lang w:eastAsia="zh-TW"/>
        </w:rPr>
        <w:t>-</w:t>
      </w:r>
      <w:r w:rsidR="00A22E9A">
        <w:t>RS</w:t>
      </w:r>
      <w:r w:rsidR="00A22E9A" w:rsidRPr="00A22E9A">
        <w:t xml:space="preserve"> port grouping only depends on the total number of MIMO layers scheduled to the UE.</w:t>
      </w:r>
      <w:r w:rsidR="00A22E9A">
        <w:rPr>
          <w:rFonts w:eastAsiaTheme="minorEastAsia" w:hint="eastAsia"/>
          <w:lang w:eastAsia="zh-TW"/>
        </w:rPr>
        <w:t xml:space="preserve"> </w:t>
      </w:r>
      <w:r w:rsidR="00064E63">
        <w:rPr>
          <w:rFonts w:eastAsiaTheme="minorEastAsia"/>
          <w:lang w:eastAsia="zh-TW"/>
        </w:rPr>
        <w:t xml:space="preserve">For technique </w:t>
      </w:r>
      <w:r w:rsidR="00064E63" w:rsidRPr="00064E63">
        <w:rPr>
          <w:rFonts w:eastAsiaTheme="minorEastAsia"/>
          <w:lang w:eastAsia="zh-TW"/>
        </w:rPr>
        <w:t>consistency</w:t>
      </w:r>
      <w:r w:rsidR="00064E63">
        <w:rPr>
          <w:rFonts w:eastAsiaTheme="minorEastAsia"/>
          <w:lang w:eastAsia="zh-TW"/>
        </w:rPr>
        <w:t xml:space="preserve">, it is suggested </w:t>
      </w:r>
      <w:r w:rsidR="00064E63">
        <w:rPr>
          <w:rFonts w:hint="eastAsia"/>
          <w:color w:val="000000" w:themeColor="text1"/>
        </w:rPr>
        <w:t>NR DM</w:t>
      </w:r>
      <w:r w:rsidR="0054174E">
        <w:rPr>
          <w:rFonts w:eastAsiaTheme="minorEastAsia" w:hint="eastAsia"/>
          <w:color w:val="000000" w:themeColor="text1"/>
          <w:lang w:eastAsia="zh-TW"/>
        </w:rPr>
        <w:t>-</w:t>
      </w:r>
      <w:r w:rsidR="00064E63">
        <w:rPr>
          <w:rFonts w:hint="eastAsia"/>
          <w:color w:val="000000" w:themeColor="text1"/>
        </w:rPr>
        <w:t>RS port grouping</w:t>
      </w:r>
      <w:r w:rsidR="00064E63" w:rsidRPr="00064E63">
        <w:rPr>
          <w:rFonts w:hint="eastAsia"/>
          <w:color w:val="000000" w:themeColor="text1"/>
        </w:rPr>
        <w:t xml:space="preserve"> </w:t>
      </w:r>
      <w:r w:rsidR="00064E63" w:rsidRPr="006F77CB">
        <w:rPr>
          <w:rFonts w:hint="eastAsia"/>
          <w:color w:val="000000" w:themeColor="text1"/>
        </w:rPr>
        <w:t>should be evenly partitioned into DPGs</w:t>
      </w:r>
      <w:r w:rsidR="00064E63">
        <w:rPr>
          <w:color w:val="000000" w:themeColor="text1"/>
        </w:rPr>
        <w:t xml:space="preserve"> as well</w:t>
      </w:r>
      <w:r w:rsidR="002B51A8">
        <w:rPr>
          <w:rFonts w:eastAsiaTheme="minorEastAsia" w:hint="eastAsia"/>
          <w:color w:val="000000" w:themeColor="text1"/>
          <w:lang w:eastAsia="zh-TW"/>
        </w:rPr>
        <w:t xml:space="preserve">, </w:t>
      </w:r>
      <w:r w:rsidR="002B51A8" w:rsidRPr="008D6880">
        <w:rPr>
          <w:rFonts w:eastAsiaTheme="minorEastAsia" w:hint="eastAsia"/>
          <w:color w:val="000000" w:themeColor="text1"/>
          <w:lang w:eastAsia="zh-TW"/>
        </w:rPr>
        <w:t>which resonates with the view in [3</w:t>
      </w:r>
      <w:r w:rsidR="002B51A8">
        <w:rPr>
          <w:rFonts w:eastAsiaTheme="minorEastAsia" w:hint="eastAsia"/>
          <w:color w:val="000000" w:themeColor="text1"/>
          <w:lang w:eastAsia="zh-TW"/>
        </w:rPr>
        <w:t>]</w:t>
      </w:r>
      <w:r w:rsidR="00064E63" w:rsidRPr="006F77CB">
        <w:rPr>
          <w:rFonts w:hint="eastAsia"/>
          <w:color w:val="000000" w:themeColor="text1"/>
        </w:rPr>
        <w:t>.</w:t>
      </w:r>
    </w:p>
    <w:p w:rsidR="00987341" w:rsidRPr="009D3A3B" w:rsidRDefault="00987341" w:rsidP="00987341">
      <w:pPr>
        <w:rPr>
          <w:b/>
          <w:shd w:val="pct15" w:color="auto" w:fill="FFFFFF"/>
        </w:rPr>
      </w:pPr>
      <w:r w:rsidRPr="00895430">
        <w:rPr>
          <w:b/>
          <w:i/>
        </w:rPr>
        <w:t>Proposal</w:t>
      </w:r>
      <w:r w:rsidR="00AD7621">
        <w:rPr>
          <w:rFonts w:hint="eastAsia"/>
          <w:b/>
          <w:i/>
        </w:rPr>
        <w:t xml:space="preserve"> </w:t>
      </w:r>
      <w:r w:rsidR="00AD7621">
        <w:rPr>
          <w:rFonts w:eastAsiaTheme="minorEastAsia" w:hint="eastAsia"/>
          <w:b/>
          <w:i/>
          <w:lang w:eastAsia="zh-TW"/>
        </w:rPr>
        <w:t>1</w:t>
      </w:r>
      <w:r w:rsidRPr="00895430">
        <w:rPr>
          <w:rFonts w:hint="eastAsia"/>
          <w:b/>
          <w:i/>
        </w:rPr>
        <w:t xml:space="preserve">: </w:t>
      </w:r>
      <w:r w:rsidR="00895430" w:rsidRPr="00895430">
        <w:rPr>
          <w:rFonts w:hint="eastAsia"/>
          <w:i/>
          <w:color w:val="000000" w:themeColor="text1"/>
        </w:rPr>
        <w:t>NR DM</w:t>
      </w:r>
      <w:r w:rsidR="0054174E">
        <w:rPr>
          <w:rFonts w:eastAsiaTheme="minorEastAsia" w:hint="eastAsia"/>
          <w:i/>
          <w:color w:val="000000" w:themeColor="text1"/>
          <w:lang w:eastAsia="zh-TW"/>
        </w:rPr>
        <w:t>-</w:t>
      </w:r>
      <w:r w:rsidR="00895430" w:rsidRPr="00895430">
        <w:rPr>
          <w:rFonts w:hint="eastAsia"/>
          <w:i/>
          <w:color w:val="000000" w:themeColor="text1"/>
        </w:rPr>
        <w:t>RS port grouping should be evenly partitioned into DPGs</w:t>
      </w:r>
      <w:r w:rsidRPr="00895430">
        <w:rPr>
          <w:i/>
        </w:rPr>
        <w:t>.</w:t>
      </w:r>
    </w:p>
    <w:p w:rsidR="00987341" w:rsidRDefault="00987341" w:rsidP="00987341">
      <w:pPr>
        <w:widowControl/>
        <w:rPr>
          <w:rFonts w:eastAsiaTheme="minorEastAsia"/>
          <w:color w:val="000000" w:themeColor="text1"/>
          <w:lang w:eastAsia="zh-TW"/>
        </w:rPr>
      </w:pPr>
    </w:p>
    <w:p w:rsidR="003671E0" w:rsidRPr="003671E0" w:rsidRDefault="003671E0" w:rsidP="00987341">
      <w:pPr>
        <w:widowControl/>
        <w:rPr>
          <w:rFonts w:eastAsiaTheme="minorEastAsia"/>
          <w:color w:val="000000" w:themeColor="text1"/>
          <w:lang w:eastAsia="zh-TW"/>
        </w:rPr>
      </w:pPr>
    </w:p>
    <w:p w:rsidR="00987341" w:rsidRPr="00AD7621" w:rsidRDefault="00001B21" w:rsidP="004C5466">
      <w:pPr>
        <w:spacing w:afterLines="50"/>
        <w:ind w:firstLine="360"/>
        <w:rPr>
          <w:rFonts w:eastAsiaTheme="minorEastAsia"/>
          <w:i/>
          <w:color w:val="000000" w:themeColor="text1"/>
          <w:lang w:eastAsia="zh-TW"/>
        </w:rPr>
      </w:pPr>
      <w:r>
        <w:rPr>
          <w:rFonts w:eastAsiaTheme="minorEastAsia"/>
          <w:lang w:eastAsia="zh-TW"/>
        </w:rPr>
        <w:lastRenderedPageBreak/>
        <w:t>I</w:t>
      </w:r>
      <w:r w:rsidR="004C5466" w:rsidRPr="004C5466">
        <w:rPr>
          <w:rFonts w:eastAsiaTheme="minorEastAsia"/>
          <w:lang w:eastAsia="zh-TW"/>
        </w:rPr>
        <w:t>n RAN1#89, it is agreed to support the case that “Single NR-PDCCH schedules single NR-PDSCH where separate layers are transmitted from separate TRPs”.</w:t>
      </w:r>
      <w:r w:rsidR="004C5466">
        <w:rPr>
          <w:rFonts w:eastAsiaTheme="minorEastAsia" w:hint="eastAsia"/>
          <w:lang w:eastAsia="zh-TW"/>
        </w:rPr>
        <w:t xml:space="preserve"> </w:t>
      </w:r>
      <w:r>
        <w:rPr>
          <w:rFonts w:eastAsiaTheme="minorEastAsia" w:hint="eastAsia"/>
          <w:color w:val="000000" w:themeColor="text1"/>
          <w:lang w:eastAsia="zh-TW"/>
        </w:rPr>
        <w:t>F</w:t>
      </w:r>
      <w:r>
        <w:rPr>
          <w:rFonts w:eastAsiaTheme="minorEastAsia"/>
          <w:color w:val="000000" w:themeColor="text1"/>
          <w:lang w:eastAsia="zh-TW"/>
        </w:rPr>
        <w:t xml:space="preserve">or </w:t>
      </w:r>
      <w:r>
        <w:rPr>
          <w:color w:val="000000" w:themeColor="text1"/>
        </w:rPr>
        <w:t>example, c</w:t>
      </w:r>
      <w:r w:rsidR="00987341">
        <w:rPr>
          <w:rFonts w:hint="eastAsia"/>
          <w:color w:val="000000" w:themeColor="text1"/>
        </w:rPr>
        <w:t xml:space="preserve">onsider </w:t>
      </w:r>
      <w:r w:rsidR="004C5466">
        <w:rPr>
          <w:rFonts w:eastAsiaTheme="minorEastAsia" w:hint="eastAsia"/>
          <w:color w:val="000000" w:themeColor="text1"/>
          <w:lang w:eastAsia="zh-TW"/>
        </w:rPr>
        <w:t xml:space="preserve">a </w:t>
      </w:r>
      <w:r w:rsidR="004C5466">
        <w:rPr>
          <w:rFonts w:eastAsiaTheme="minorEastAsia" w:hint="eastAsia"/>
          <w:lang w:eastAsia="zh-TW"/>
        </w:rPr>
        <w:t>single NR-PDSCH</w:t>
      </w:r>
      <w:r w:rsidR="00987341" w:rsidRPr="00110531">
        <w:t xml:space="preserve"> transmission with up to 4 MIMO layers</w:t>
      </w:r>
      <w:r w:rsidR="00987341">
        <w:rPr>
          <w:rFonts w:hint="eastAsia"/>
          <w:color w:val="000000" w:themeColor="text1"/>
        </w:rPr>
        <w:t xml:space="preserve"> on the DM</w:t>
      </w:r>
      <w:r w:rsidR="0054174E">
        <w:rPr>
          <w:rFonts w:eastAsiaTheme="minorEastAsia" w:hint="eastAsia"/>
          <w:color w:val="000000" w:themeColor="text1"/>
          <w:lang w:eastAsia="zh-TW"/>
        </w:rPr>
        <w:t>-</w:t>
      </w:r>
      <w:r w:rsidR="00987341">
        <w:rPr>
          <w:rFonts w:hint="eastAsia"/>
          <w:color w:val="000000" w:themeColor="text1"/>
        </w:rPr>
        <w:t>RS antenna ports {A, B, C, D}</w:t>
      </w:r>
      <w:r w:rsidR="00987341">
        <w:rPr>
          <w:rFonts w:hint="eastAsia"/>
        </w:rPr>
        <w:t xml:space="preserve">. </w:t>
      </w:r>
      <w:r w:rsidR="00C16E34">
        <w:rPr>
          <w:rFonts w:eastAsiaTheme="minorEastAsia" w:hint="eastAsia"/>
          <w:color w:val="000000" w:themeColor="text1"/>
          <w:lang w:eastAsia="zh-TW"/>
        </w:rPr>
        <w:t>Based on</w:t>
      </w:r>
      <w:r w:rsidR="00EF6741">
        <w:rPr>
          <w:rFonts w:eastAsiaTheme="minorEastAsia" w:hint="eastAsia"/>
          <w:color w:val="000000" w:themeColor="text1"/>
          <w:lang w:eastAsia="zh-TW"/>
        </w:rPr>
        <w:t xml:space="preserve"> the</w:t>
      </w:r>
      <w:r w:rsidR="00C16E34">
        <w:rPr>
          <w:rFonts w:eastAsiaTheme="minorEastAsia" w:hint="eastAsia"/>
          <w:color w:val="000000" w:themeColor="text1"/>
          <w:lang w:eastAsia="zh-TW"/>
        </w:rPr>
        <w:t xml:space="preserve"> agre</w:t>
      </w:r>
      <w:r w:rsidR="00987341">
        <w:rPr>
          <w:rFonts w:hint="eastAsia"/>
          <w:color w:val="000000" w:themeColor="text1"/>
        </w:rPr>
        <w:t>e</w:t>
      </w:r>
      <w:r w:rsidR="00C16E34">
        <w:rPr>
          <w:rFonts w:eastAsiaTheme="minorEastAsia" w:hint="eastAsia"/>
          <w:color w:val="000000" w:themeColor="text1"/>
          <w:lang w:eastAsia="zh-TW"/>
        </w:rPr>
        <w:t>ment</w:t>
      </w:r>
      <w:r w:rsidR="00987341">
        <w:rPr>
          <w:rFonts w:hint="eastAsia"/>
          <w:color w:val="000000" w:themeColor="text1"/>
        </w:rPr>
        <w:t xml:space="preserve">, </w:t>
      </w:r>
      <w:r w:rsidR="00C16E34">
        <w:rPr>
          <w:rFonts w:eastAsiaTheme="minorEastAsia" w:hint="eastAsia"/>
          <w:szCs w:val="20"/>
          <w:lang w:eastAsia="zh-TW"/>
        </w:rPr>
        <w:t xml:space="preserve">NR supports one </w:t>
      </w:r>
      <w:r w:rsidR="000B188B">
        <w:rPr>
          <w:rFonts w:eastAsiaTheme="minorEastAsia"/>
          <w:szCs w:val="20"/>
          <w:lang w:eastAsia="zh-TW"/>
        </w:rPr>
        <w:t>and</w:t>
      </w:r>
      <w:r w:rsidR="00C16E34">
        <w:rPr>
          <w:rFonts w:eastAsiaTheme="minorEastAsia" w:hint="eastAsia"/>
          <w:szCs w:val="20"/>
          <w:lang w:eastAsia="zh-TW"/>
        </w:rPr>
        <w:t xml:space="preserve"> two DPGs</w:t>
      </w:r>
      <w:r w:rsidR="002B51A8">
        <w:rPr>
          <w:rFonts w:eastAsiaTheme="minorEastAsia" w:hint="eastAsia"/>
          <w:szCs w:val="20"/>
          <w:lang w:eastAsia="zh-TW"/>
        </w:rPr>
        <w:t xml:space="preserve"> per PDSCH</w:t>
      </w:r>
      <w:r w:rsidR="00987341" w:rsidRPr="006A7D77">
        <w:rPr>
          <w:szCs w:val="20"/>
        </w:rPr>
        <w:t>.</w:t>
      </w:r>
      <w:r w:rsidR="00987341">
        <w:rPr>
          <w:rFonts w:hint="eastAsia"/>
          <w:szCs w:val="20"/>
        </w:rPr>
        <w:t xml:space="preserve"> Thus, the DM</w:t>
      </w:r>
      <w:r w:rsidR="0054174E">
        <w:rPr>
          <w:rFonts w:eastAsiaTheme="minorEastAsia" w:hint="eastAsia"/>
          <w:szCs w:val="20"/>
          <w:lang w:eastAsia="zh-TW"/>
        </w:rPr>
        <w:t>-</w:t>
      </w:r>
      <w:r w:rsidR="00987341">
        <w:rPr>
          <w:rFonts w:hint="eastAsia"/>
          <w:szCs w:val="20"/>
        </w:rPr>
        <w:t xml:space="preserve">RS ports can be either all mapped to a </w:t>
      </w:r>
      <w:r w:rsidR="00987341" w:rsidRPr="00C2028F">
        <w:rPr>
          <w:rFonts w:hint="eastAsia"/>
          <w:szCs w:val="20"/>
        </w:rPr>
        <w:t>single DPG</w:t>
      </w:r>
      <w:r w:rsidR="00987341">
        <w:rPr>
          <w:rFonts w:hint="eastAsia"/>
          <w:szCs w:val="20"/>
        </w:rPr>
        <w:t xml:space="preserve"> or evenly partitioned into</w:t>
      </w:r>
      <w:r w:rsidR="00EF6741">
        <w:rPr>
          <w:rFonts w:hint="eastAsia"/>
          <w:szCs w:val="20"/>
        </w:rPr>
        <w:t xml:space="preserve"> two DPGs, two ports for each. </w:t>
      </w:r>
      <w:r w:rsidR="00EF6741">
        <w:rPr>
          <w:rFonts w:eastAsiaTheme="minorEastAsia" w:hint="eastAsia"/>
          <w:szCs w:val="20"/>
          <w:lang w:eastAsia="zh-TW"/>
        </w:rPr>
        <w:t>T</w:t>
      </w:r>
      <w:r w:rsidR="00987341">
        <w:rPr>
          <w:rFonts w:hint="eastAsia"/>
          <w:szCs w:val="20"/>
        </w:rPr>
        <w:t xml:space="preserve">he </w:t>
      </w:r>
      <w:r w:rsidR="00987341" w:rsidRPr="00C2028F">
        <w:rPr>
          <w:rFonts w:hint="eastAsia"/>
          <w:szCs w:val="20"/>
        </w:rPr>
        <w:t>first</w:t>
      </w:r>
      <w:r w:rsidR="00EF6741">
        <w:rPr>
          <w:rFonts w:hint="eastAsia"/>
          <w:szCs w:val="20"/>
        </w:rPr>
        <w:t xml:space="preserve"> case</w:t>
      </w:r>
      <w:r w:rsidR="00987341">
        <w:rPr>
          <w:rFonts w:hint="eastAsia"/>
          <w:szCs w:val="20"/>
        </w:rPr>
        <w:t xml:space="preserve"> implies a </w:t>
      </w:r>
      <w:r w:rsidR="00987341" w:rsidRPr="00C116A6">
        <w:rPr>
          <w:color w:val="000000" w:themeColor="text1"/>
        </w:rPr>
        <w:t xml:space="preserve">non-CoMP </w:t>
      </w:r>
      <w:r w:rsidR="00987341" w:rsidRPr="006A7D77">
        <w:t>tr</w:t>
      </w:r>
      <w:r w:rsidR="00987341">
        <w:t>ansmission from single TRP</w:t>
      </w:r>
      <w:r w:rsidR="00987341">
        <w:rPr>
          <w:rFonts w:hint="eastAsia"/>
        </w:rPr>
        <w:t>, which</w:t>
      </w:r>
      <w:r w:rsidR="00987341" w:rsidRPr="006A7D77">
        <w:t xml:space="preserve"> happens when one link is much weaker than the other link.</w:t>
      </w:r>
      <w:r w:rsidR="00987341">
        <w:rPr>
          <w:rFonts w:hint="eastAsia"/>
        </w:rPr>
        <w:t xml:space="preserve"> </w:t>
      </w:r>
      <w:r w:rsidR="00987341">
        <w:rPr>
          <w:rFonts w:hint="eastAsia"/>
          <w:szCs w:val="20"/>
        </w:rPr>
        <w:t xml:space="preserve">The second case, on the other hand, implies multi-TRPs transmission. For joint </w:t>
      </w:r>
      <w:r w:rsidR="00987341">
        <w:rPr>
          <w:szCs w:val="20"/>
        </w:rPr>
        <w:t>transmission</w:t>
      </w:r>
      <w:r w:rsidR="00987341">
        <w:rPr>
          <w:rFonts w:hint="eastAsia"/>
          <w:szCs w:val="20"/>
        </w:rPr>
        <w:t xml:space="preserve"> to be benefi</w:t>
      </w:r>
      <w:r w:rsidR="00C16E34">
        <w:rPr>
          <w:rFonts w:hint="eastAsia"/>
          <w:szCs w:val="20"/>
        </w:rPr>
        <w:t>t, two links between the UE and</w:t>
      </w:r>
      <w:r w:rsidR="00C117B8">
        <w:rPr>
          <w:szCs w:val="20"/>
        </w:rPr>
        <w:t xml:space="preserve"> two</w:t>
      </w:r>
      <w:r w:rsidR="00C16E34">
        <w:rPr>
          <w:rFonts w:hint="eastAsia"/>
          <w:szCs w:val="20"/>
        </w:rPr>
        <w:t xml:space="preserve"> TRPs should have comparative</w:t>
      </w:r>
      <w:r w:rsidR="00C117B8">
        <w:rPr>
          <w:szCs w:val="20"/>
        </w:rPr>
        <w:t xml:space="preserve"> power-level</w:t>
      </w:r>
      <w:r w:rsidR="00987341">
        <w:rPr>
          <w:rFonts w:hint="eastAsia"/>
          <w:szCs w:val="20"/>
        </w:rPr>
        <w:t>.</w:t>
      </w:r>
      <w:r w:rsidR="00987341">
        <w:rPr>
          <w:rFonts w:hint="eastAsia"/>
        </w:rPr>
        <w:t xml:space="preserve"> Consequently, </w:t>
      </w:r>
      <w:r w:rsidR="00987341" w:rsidRPr="0054174E">
        <w:rPr>
          <w:rFonts w:hint="eastAsia"/>
        </w:rPr>
        <w:t>for the DM</w:t>
      </w:r>
      <w:r w:rsidR="0054174E" w:rsidRPr="0054174E">
        <w:rPr>
          <w:rFonts w:eastAsiaTheme="minorEastAsia" w:hint="eastAsia"/>
          <w:lang w:eastAsia="zh-TW"/>
        </w:rPr>
        <w:t>-</w:t>
      </w:r>
      <w:r w:rsidR="00987341" w:rsidRPr="0054174E">
        <w:rPr>
          <w:rFonts w:hint="eastAsia"/>
        </w:rPr>
        <w:t>RS port to</w:t>
      </w:r>
      <w:r w:rsidR="00C16E34" w:rsidRPr="0054174E">
        <w:rPr>
          <w:rFonts w:eastAsiaTheme="minorEastAsia" w:hint="eastAsia"/>
          <w:lang w:eastAsia="zh-TW"/>
        </w:rPr>
        <w:t xml:space="preserve"> layer</w:t>
      </w:r>
      <w:r w:rsidR="00987341" w:rsidRPr="0054174E">
        <w:rPr>
          <w:rFonts w:hint="eastAsia"/>
        </w:rPr>
        <w:t xml:space="preserve"> mapping scheme</w:t>
      </w:r>
      <w:r w:rsidR="00987341">
        <w:rPr>
          <w:rFonts w:hint="eastAsia"/>
        </w:rPr>
        <w:t>, the channel</w:t>
      </w:r>
      <w:r w:rsidR="00BA29BB">
        <w:rPr>
          <w:rFonts w:hint="eastAsia"/>
        </w:rPr>
        <w:t xml:space="preserve"> condition difference </w:t>
      </w:r>
      <w:r w:rsidR="00BA29BB">
        <w:rPr>
          <w:rFonts w:eastAsiaTheme="minorEastAsia" w:hint="eastAsia"/>
          <w:lang w:eastAsia="zh-TW"/>
        </w:rPr>
        <w:t>between</w:t>
      </w:r>
      <w:r w:rsidR="00987341">
        <w:rPr>
          <w:rFonts w:hint="eastAsia"/>
        </w:rPr>
        <w:t xml:space="preserve"> </w:t>
      </w:r>
      <w:r w:rsidR="000B3188">
        <w:rPr>
          <w:rFonts w:eastAsiaTheme="minorEastAsia" w:hint="eastAsia"/>
          <w:lang w:eastAsia="zh-TW"/>
        </w:rPr>
        <w:t>two</w:t>
      </w:r>
      <w:r w:rsidR="00987341">
        <w:rPr>
          <w:rFonts w:hint="eastAsia"/>
        </w:rPr>
        <w:t xml:space="preserve"> links</w:t>
      </w:r>
      <w:r w:rsidR="00C117B8">
        <w:rPr>
          <w:rFonts w:hint="eastAsia"/>
        </w:rPr>
        <w:t xml:space="preserve"> should take into consideration</w:t>
      </w:r>
      <w:r w:rsidR="00987341">
        <w:rPr>
          <w:rFonts w:hint="eastAsia"/>
        </w:rPr>
        <w:t xml:space="preserve">. In this regard, we </w:t>
      </w:r>
      <w:r w:rsidR="00987341" w:rsidRPr="00BC67F3">
        <w:rPr>
          <w:rFonts w:hint="eastAsia"/>
        </w:rPr>
        <w:t xml:space="preserve">can determine whether to use </w:t>
      </w:r>
      <w:r w:rsidR="00C117B8" w:rsidRPr="00BC67F3">
        <w:t>single-</w:t>
      </w:r>
      <w:r w:rsidR="00987341" w:rsidRPr="00BC67F3">
        <w:rPr>
          <w:rFonts w:hint="eastAsia"/>
        </w:rPr>
        <w:t xml:space="preserve"> or </w:t>
      </w:r>
      <w:r w:rsidR="00C117B8" w:rsidRPr="00BC67F3">
        <w:t>multi-TRP</w:t>
      </w:r>
      <w:r w:rsidR="00987341" w:rsidRPr="00BC67F3">
        <w:rPr>
          <w:rFonts w:hint="eastAsia"/>
        </w:rPr>
        <w:t xml:space="preserve"> </w:t>
      </w:r>
      <w:r w:rsidR="00987341" w:rsidRPr="00BC67F3">
        <w:t>transmission</w:t>
      </w:r>
      <w:r w:rsidR="00987341" w:rsidRPr="00BC67F3">
        <w:rPr>
          <w:rFonts w:hint="eastAsia"/>
        </w:rPr>
        <w:t xml:space="preserve"> scheme.</w:t>
      </w:r>
    </w:p>
    <w:p w:rsidR="00987341" w:rsidRPr="0095775C" w:rsidRDefault="00AD7621" w:rsidP="00987341">
      <w:pPr>
        <w:widowControl/>
        <w:spacing w:afterLines="50"/>
        <w:rPr>
          <w:rFonts w:eastAsiaTheme="minorEastAsia"/>
          <w:b/>
          <w:lang w:eastAsia="zh-TW"/>
        </w:rPr>
      </w:pPr>
      <w:r>
        <w:rPr>
          <w:rFonts w:hint="eastAsia"/>
          <w:b/>
          <w:i/>
        </w:rPr>
        <w:t xml:space="preserve">Observation </w:t>
      </w:r>
      <w:r>
        <w:rPr>
          <w:rFonts w:eastAsiaTheme="minorEastAsia" w:hint="eastAsia"/>
          <w:b/>
          <w:i/>
          <w:lang w:eastAsia="zh-TW"/>
        </w:rPr>
        <w:t>1</w:t>
      </w:r>
      <w:r w:rsidR="00987341" w:rsidRPr="00AD7621">
        <w:rPr>
          <w:rFonts w:hint="eastAsia"/>
          <w:b/>
          <w:i/>
        </w:rPr>
        <w:t>:</w:t>
      </w:r>
      <w:r w:rsidR="00987341">
        <w:rPr>
          <w:rFonts w:hint="eastAsia"/>
          <w:b/>
        </w:rPr>
        <w:t xml:space="preserve"> </w:t>
      </w:r>
      <w:r w:rsidR="000B3188" w:rsidRPr="00AD7621">
        <w:rPr>
          <w:rFonts w:eastAsiaTheme="minorEastAsia" w:hint="eastAsia"/>
          <w:i/>
          <w:lang w:eastAsia="zh-TW"/>
        </w:rPr>
        <w:t>T</w:t>
      </w:r>
      <w:r w:rsidR="00987341" w:rsidRPr="00AD7621">
        <w:rPr>
          <w:rFonts w:hint="eastAsia"/>
          <w:i/>
        </w:rPr>
        <w:t>he channel condition difference between</w:t>
      </w:r>
      <w:r w:rsidR="000B3188" w:rsidRPr="00AD7621">
        <w:rPr>
          <w:rFonts w:hint="eastAsia"/>
          <w:i/>
        </w:rPr>
        <w:t xml:space="preserve"> </w:t>
      </w:r>
      <w:r w:rsidR="000B3188" w:rsidRPr="00AD7621">
        <w:rPr>
          <w:rFonts w:eastAsiaTheme="minorEastAsia" w:hint="eastAsia"/>
          <w:i/>
          <w:lang w:eastAsia="zh-TW"/>
        </w:rPr>
        <w:t>two</w:t>
      </w:r>
      <w:r w:rsidR="00987341" w:rsidRPr="00AD7621">
        <w:rPr>
          <w:rFonts w:hint="eastAsia"/>
          <w:i/>
        </w:rPr>
        <w:t xml:space="preserve"> links</w:t>
      </w:r>
      <w:r w:rsidR="0095775C" w:rsidRPr="00AD7621">
        <w:rPr>
          <w:rFonts w:eastAsiaTheme="minorEastAsia" w:hint="eastAsia"/>
          <w:i/>
          <w:lang w:eastAsia="zh-TW"/>
        </w:rPr>
        <w:t xml:space="preserve"> can determine whether to use </w:t>
      </w:r>
      <w:r w:rsidR="0095775C" w:rsidRPr="00AD7621">
        <w:rPr>
          <w:rFonts w:hint="eastAsia"/>
          <w:i/>
        </w:rPr>
        <w:t xml:space="preserve">single-TRP </w:t>
      </w:r>
      <w:r w:rsidR="0095775C" w:rsidRPr="00AD7621">
        <w:rPr>
          <w:rFonts w:eastAsiaTheme="minorEastAsia" w:hint="eastAsia"/>
          <w:i/>
          <w:lang w:eastAsia="zh-TW"/>
        </w:rPr>
        <w:t>or</w:t>
      </w:r>
      <w:r w:rsidR="0095775C" w:rsidRPr="00AD7621">
        <w:rPr>
          <w:rFonts w:hint="eastAsia"/>
          <w:i/>
        </w:rPr>
        <w:t xml:space="preserve"> multi-TRP transmission</w:t>
      </w:r>
      <w:r w:rsidR="0095775C" w:rsidRPr="00AD7621">
        <w:rPr>
          <w:rFonts w:eastAsiaTheme="minorEastAsia" w:hint="eastAsia"/>
          <w:i/>
          <w:lang w:eastAsia="zh-TW"/>
        </w:rPr>
        <w:t>.</w:t>
      </w:r>
    </w:p>
    <w:p w:rsidR="00987341" w:rsidRPr="00C16E34" w:rsidRDefault="00987341" w:rsidP="00C16E34">
      <w:pPr>
        <w:widowControl/>
        <w:spacing w:afterLines="50"/>
        <w:ind w:firstLine="360"/>
        <w:rPr>
          <w:rFonts w:eastAsiaTheme="minorEastAsia"/>
          <w:lang w:eastAsia="zh-TW"/>
        </w:rPr>
      </w:pPr>
      <w:r>
        <w:rPr>
          <w:rFonts w:hint="eastAsia"/>
          <w:szCs w:val="20"/>
        </w:rPr>
        <w:t xml:space="preserve">To further reduce the blind decoding complexity of the UE, </w:t>
      </w:r>
      <w:r w:rsidRPr="008A140B">
        <w:rPr>
          <w:color w:val="000000" w:themeColor="text1"/>
        </w:rPr>
        <w:t xml:space="preserve">the same DCI format </w:t>
      </w:r>
      <w:r w:rsidRPr="008A140B">
        <w:t>shall be used for both single- and multi-TRP transmission so that the UE does not have to blindly search f</w:t>
      </w:r>
      <w:r>
        <w:t>or DCIs of different sizes</w:t>
      </w:r>
      <w:r w:rsidRPr="008A140B">
        <w:t>.</w:t>
      </w:r>
      <w:r w:rsidR="00C16E34">
        <w:rPr>
          <w:rFonts w:eastAsiaTheme="minorEastAsia" w:hint="eastAsia"/>
          <w:lang w:eastAsia="zh-TW"/>
        </w:rPr>
        <w:t xml:space="preserve"> </w:t>
      </w:r>
      <w:r>
        <w:rPr>
          <w:rFonts w:hint="eastAsia"/>
        </w:rPr>
        <w:t>A fixed mapping table can considerably reduce the DCI overhead and provides a clear rule for DM</w:t>
      </w:r>
      <w:r w:rsidR="0054174E">
        <w:rPr>
          <w:rFonts w:eastAsiaTheme="minorEastAsia" w:hint="eastAsia"/>
          <w:lang w:eastAsia="zh-TW"/>
        </w:rPr>
        <w:t>-</w:t>
      </w:r>
      <w:r>
        <w:rPr>
          <w:rFonts w:hint="eastAsia"/>
        </w:rPr>
        <w:t>RS port grouping. As long as the UE reports the sum of RIs based on composite channel conditions to TRPs, the number of transmission layers at each TRPs are directly assigned by the DM</w:t>
      </w:r>
      <w:r w:rsidR="0054174E">
        <w:rPr>
          <w:rFonts w:eastAsiaTheme="minorEastAsia" w:hint="eastAsia"/>
          <w:lang w:eastAsia="zh-TW"/>
        </w:rPr>
        <w:t>-</w:t>
      </w:r>
      <w:r w:rsidR="00195C8C">
        <w:rPr>
          <w:rFonts w:hint="eastAsia"/>
        </w:rPr>
        <w:t>RS port to layer mapping. In</w:t>
      </w:r>
      <w:r>
        <w:rPr>
          <w:rFonts w:hint="eastAsia"/>
        </w:rPr>
        <w:t xml:space="preserve"> other words, t</w:t>
      </w:r>
      <w:r>
        <w:t>he DM</w:t>
      </w:r>
      <w:r w:rsidR="0054174E">
        <w:rPr>
          <w:rFonts w:eastAsiaTheme="minorEastAsia" w:hint="eastAsia"/>
          <w:lang w:eastAsia="zh-TW"/>
        </w:rPr>
        <w:t>-</w:t>
      </w:r>
      <w:r w:rsidRPr="00110531">
        <w:t>RS antenna port grouping only depends on the total number of MIMO layers scheduled to the UE, e.g. as shown in the table below:</w:t>
      </w:r>
    </w:p>
    <w:p w:rsidR="00987341" w:rsidRDefault="00987341" w:rsidP="00987341">
      <w:pPr>
        <w:rPr>
          <w:rFonts w:eastAsiaTheme="minorEastAsia"/>
          <w:lang w:eastAsia="zh-TW"/>
        </w:rPr>
      </w:pPr>
    </w:p>
    <w:tbl>
      <w:tblPr>
        <w:tblStyle w:val="ad"/>
        <w:tblW w:w="0" w:type="auto"/>
        <w:jc w:val="center"/>
        <w:tblLook w:val="04A0" w:firstRow="1" w:lastRow="0" w:firstColumn="1" w:lastColumn="0" w:noHBand="0" w:noVBand="1"/>
      </w:tblPr>
      <w:tblGrid>
        <w:gridCol w:w="1658"/>
        <w:gridCol w:w="2278"/>
        <w:gridCol w:w="2835"/>
      </w:tblGrid>
      <w:tr w:rsidR="003671E0" w:rsidTr="003671E0">
        <w:trPr>
          <w:trHeight w:val="513"/>
          <w:jc w:val="center"/>
        </w:trPr>
        <w:tc>
          <w:tcPr>
            <w:tcW w:w="1658" w:type="dxa"/>
            <w:vMerge w:val="restart"/>
            <w:tcBorders>
              <w:top w:val="thinThickSmallGap" w:sz="18" w:space="0" w:color="auto"/>
              <w:left w:val="thinThickSmallGap" w:sz="18" w:space="0" w:color="auto"/>
              <w:right w:val="thinThickSmallGap" w:sz="18" w:space="0" w:color="auto"/>
            </w:tcBorders>
            <w:vAlign w:val="center"/>
          </w:tcPr>
          <w:p w:rsidR="003671E0" w:rsidRDefault="003671E0" w:rsidP="003671E0">
            <w:pPr>
              <w:spacing w:after="0"/>
              <w:jc w:val="center"/>
              <w:rPr>
                <w:rFonts w:eastAsiaTheme="minorEastAsia"/>
                <w:lang w:eastAsia="zh-TW"/>
              </w:rPr>
            </w:pPr>
            <w:r w:rsidRPr="000D1484">
              <w:rPr>
                <w:rFonts w:eastAsia="Batang"/>
                <w:color w:val="000000"/>
                <w:szCs w:val="34"/>
              </w:rPr>
              <w:t xml:space="preserve"># of </w:t>
            </w:r>
            <w:r w:rsidRPr="000D1484">
              <w:rPr>
                <w:color w:val="000000"/>
                <w:szCs w:val="34"/>
              </w:rPr>
              <w:t xml:space="preserve">total </w:t>
            </w:r>
            <w:r w:rsidRPr="000D1484">
              <w:rPr>
                <w:rFonts w:eastAsia="Batang"/>
                <w:color w:val="000000"/>
                <w:szCs w:val="34"/>
              </w:rPr>
              <w:t>scheduled layers</w:t>
            </w:r>
          </w:p>
        </w:tc>
        <w:tc>
          <w:tcPr>
            <w:tcW w:w="5113" w:type="dxa"/>
            <w:gridSpan w:val="2"/>
            <w:tcBorders>
              <w:top w:val="thinThickSmallGap" w:sz="18" w:space="0" w:color="auto"/>
              <w:left w:val="thinThickSmallGap" w:sz="18" w:space="0" w:color="auto"/>
              <w:bottom w:val="thinThickSmallGap" w:sz="18" w:space="0" w:color="auto"/>
              <w:right w:val="thinThickSmallGap" w:sz="18" w:space="0" w:color="auto"/>
            </w:tcBorders>
            <w:vAlign w:val="center"/>
          </w:tcPr>
          <w:p w:rsidR="003671E0" w:rsidRDefault="003671E0" w:rsidP="003671E0">
            <w:pPr>
              <w:spacing w:after="0"/>
              <w:jc w:val="center"/>
              <w:rPr>
                <w:rFonts w:eastAsiaTheme="minorEastAsia"/>
                <w:lang w:eastAsia="zh-TW"/>
              </w:rPr>
            </w:pPr>
            <w:r w:rsidRPr="000D1484">
              <w:rPr>
                <w:rFonts w:eastAsia="Batang"/>
                <w:color w:val="000000"/>
                <w:szCs w:val="34"/>
              </w:rPr>
              <w:t>(# of ports in DPG1, # of ports in DPG2)</w:t>
            </w:r>
          </w:p>
        </w:tc>
      </w:tr>
      <w:tr w:rsidR="003671E0" w:rsidTr="003671E0">
        <w:trPr>
          <w:trHeight w:val="264"/>
          <w:jc w:val="center"/>
        </w:trPr>
        <w:tc>
          <w:tcPr>
            <w:tcW w:w="1658" w:type="dxa"/>
            <w:vMerge/>
            <w:tcBorders>
              <w:left w:val="thinThickSmallGap" w:sz="18" w:space="0" w:color="auto"/>
              <w:bottom w:val="thinThickSmallGap" w:sz="18" w:space="0" w:color="auto"/>
              <w:right w:val="thinThickSmallGap" w:sz="18" w:space="0" w:color="auto"/>
            </w:tcBorders>
            <w:vAlign w:val="center"/>
          </w:tcPr>
          <w:p w:rsidR="003671E0" w:rsidRPr="000D1484" w:rsidRDefault="003671E0" w:rsidP="003671E0">
            <w:pPr>
              <w:jc w:val="center"/>
              <w:rPr>
                <w:rFonts w:eastAsia="Batang"/>
                <w:color w:val="000000"/>
                <w:szCs w:val="34"/>
              </w:rPr>
            </w:pPr>
          </w:p>
        </w:tc>
        <w:tc>
          <w:tcPr>
            <w:tcW w:w="2278"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3671E0" w:rsidRDefault="00195C8C" w:rsidP="002B51A8">
            <w:pPr>
              <w:spacing w:beforeLines="50" w:before="120"/>
              <w:jc w:val="center"/>
              <w:rPr>
                <w:rFonts w:eastAsiaTheme="minorEastAsia"/>
                <w:lang w:eastAsia="zh-TW"/>
              </w:rPr>
            </w:pPr>
            <w:r>
              <w:rPr>
                <w:rFonts w:eastAsiaTheme="minorEastAsia" w:hint="eastAsia"/>
                <w:lang w:eastAsia="zh-TW"/>
              </w:rPr>
              <w:t>Two</w:t>
            </w:r>
            <w:r w:rsidR="003671E0">
              <w:rPr>
                <w:rFonts w:eastAsiaTheme="minorEastAsia" w:hint="eastAsia"/>
                <w:lang w:eastAsia="zh-TW"/>
              </w:rPr>
              <w:t>-TRP NC-JT</w:t>
            </w:r>
          </w:p>
        </w:tc>
        <w:tc>
          <w:tcPr>
            <w:tcW w:w="2835" w:type="dxa"/>
            <w:tcBorders>
              <w:top w:val="thinThickSmallGap" w:sz="18" w:space="0" w:color="auto"/>
              <w:left w:val="thinThickSmallGap" w:sz="18" w:space="0" w:color="auto"/>
              <w:bottom w:val="thinThickSmallGap" w:sz="18" w:space="0" w:color="auto"/>
              <w:right w:val="thinThickSmallGap" w:sz="18" w:space="0" w:color="auto"/>
            </w:tcBorders>
            <w:vAlign w:val="center"/>
          </w:tcPr>
          <w:p w:rsidR="003671E0" w:rsidRDefault="003671E0" w:rsidP="002B51A8">
            <w:pPr>
              <w:spacing w:beforeLines="50" w:before="120"/>
              <w:jc w:val="center"/>
              <w:rPr>
                <w:rFonts w:eastAsiaTheme="minorEastAsia"/>
                <w:lang w:eastAsia="zh-TW"/>
              </w:rPr>
            </w:pPr>
            <w:r>
              <w:rPr>
                <w:rFonts w:eastAsiaTheme="minorEastAsia" w:hint="eastAsia"/>
                <w:lang w:eastAsia="zh-TW"/>
              </w:rPr>
              <w:t>Single TRP NC-JT</w:t>
            </w:r>
          </w:p>
        </w:tc>
      </w:tr>
      <w:tr w:rsidR="003671E0" w:rsidTr="003671E0">
        <w:trPr>
          <w:jc w:val="center"/>
        </w:trPr>
        <w:tc>
          <w:tcPr>
            <w:tcW w:w="1658" w:type="dxa"/>
            <w:tcBorders>
              <w:top w:val="thinThickSmallGap" w:sz="18" w:space="0" w:color="auto"/>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2</w:t>
            </w:r>
          </w:p>
        </w:tc>
        <w:tc>
          <w:tcPr>
            <w:tcW w:w="2278" w:type="dxa"/>
            <w:tcBorders>
              <w:top w:val="thinThickSmallGap" w:sz="18" w:space="0" w:color="auto"/>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(1, 1)</w:t>
            </w:r>
          </w:p>
        </w:tc>
        <w:tc>
          <w:tcPr>
            <w:tcW w:w="2835" w:type="dxa"/>
            <w:tcBorders>
              <w:top w:val="thinThickSmallGap" w:sz="18" w:space="0" w:color="auto"/>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(2, 0)</w:t>
            </w:r>
          </w:p>
        </w:tc>
      </w:tr>
      <w:tr w:rsidR="003671E0" w:rsidTr="003671E0">
        <w:trPr>
          <w:jc w:val="center"/>
        </w:trPr>
        <w:tc>
          <w:tcPr>
            <w:tcW w:w="1658"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3</w:t>
            </w:r>
          </w:p>
        </w:tc>
        <w:tc>
          <w:tcPr>
            <w:tcW w:w="2278"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(1, 2)</w:t>
            </w:r>
          </w:p>
        </w:tc>
        <w:tc>
          <w:tcPr>
            <w:tcW w:w="2835"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(3, 0)</w:t>
            </w:r>
          </w:p>
        </w:tc>
      </w:tr>
      <w:tr w:rsidR="003671E0" w:rsidTr="003671E0">
        <w:trPr>
          <w:jc w:val="center"/>
        </w:trPr>
        <w:tc>
          <w:tcPr>
            <w:tcW w:w="1658"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4</w:t>
            </w:r>
          </w:p>
        </w:tc>
        <w:tc>
          <w:tcPr>
            <w:tcW w:w="2278"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(2, 2)</w:t>
            </w:r>
          </w:p>
        </w:tc>
        <w:tc>
          <w:tcPr>
            <w:tcW w:w="2835"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(4, 0)</w:t>
            </w:r>
          </w:p>
        </w:tc>
      </w:tr>
      <w:tr w:rsidR="003671E0" w:rsidTr="003671E0">
        <w:trPr>
          <w:jc w:val="center"/>
        </w:trPr>
        <w:tc>
          <w:tcPr>
            <w:tcW w:w="1658"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5</w:t>
            </w:r>
          </w:p>
        </w:tc>
        <w:tc>
          <w:tcPr>
            <w:tcW w:w="2278"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(2, 3)</w:t>
            </w:r>
          </w:p>
        </w:tc>
        <w:tc>
          <w:tcPr>
            <w:tcW w:w="2835"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(5, 0)</w:t>
            </w:r>
          </w:p>
        </w:tc>
      </w:tr>
      <w:tr w:rsidR="003671E0" w:rsidTr="003671E0">
        <w:trPr>
          <w:jc w:val="center"/>
        </w:trPr>
        <w:tc>
          <w:tcPr>
            <w:tcW w:w="1658"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6</w:t>
            </w:r>
          </w:p>
        </w:tc>
        <w:tc>
          <w:tcPr>
            <w:tcW w:w="2278"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(3, 3)</w:t>
            </w:r>
          </w:p>
        </w:tc>
        <w:tc>
          <w:tcPr>
            <w:tcW w:w="2835"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(6, 0)</w:t>
            </w:r>
          </w:p>
        </w:tc>
      </w:tr>
      <w:tr w:rsidR="003671E0" w:rsidTr="003671E0">
        <w:trPr>
          <w:jc w:val="center"/>
        </w:trPr>
        <w:tc>
          <w:tcPr>
            <w:tcW w:w="1658"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7</w:t>
            </w:r>
          </w:p>
        </w:tc>
        <w:tc>
          <w:tcPr>
            <w:tcW w:w="2278"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(3, 4)</w:t>
            </w:r>
          </w:p>
        </w:tc>
        <w:tc>
          <w:tcPr>
            <w:tcW w:w="2835" w:type="dxa"/>
            <w:tcBorders>
              <w:left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(7, 0)</w:t>
            </w:r>
          </w:p>
        </w:tc>
      </w:tr>
      <w:tr w:rsidR="003671E0" w:rsidTr="003671E0">
        <w:trPr>
          <w:trHeight w:val="50"/>
          <w:jc w:val="center"/>
        </w:trPr>
        <w:tc>
          <w:tcPr>
            <w:tcW w:w="1658" w:type="dxa"/>
            <w:tcBorders>
              <w:left w:val="thinThickSmallGap" w:sz="18" w:space="0" w:color="auto"/>
              <w:bottom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8</w:t>
            </w:r>
          </w:p>
        </w:tc>
        <w:tc>
          <w:tcPr>
            <w:tcW w:w="2278" w:type="dxa"/>
            <w:tcBorders>
              <w:left w:val="thinThickSmallGap" w:sz="18" w:space="0" w:color="auto"/>
              <w:bottom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(4, 4)</w:t>
            </w:r>
          </w:p>
        </w:tc>
        <w:tc>
          <w:tcPr>
            <w:tcW w:w="2835" w:type="dxa"/>
            <w:tcBorders>
              <w:left w:val="thinThickSmallGap" w:sz="18" w:space="0" w:color="auto"/>
              <w:bottom w:val="thinThickSmallGap" w:sz="18" w:space="0" w:color="auto"/>
              <w:right w:val="thinThickSmallGap" w:sz="18" w:space="0" w:color="auto"/>
            </w:tcBorders>
            <w:vAlign w:val="center"/>
          </w:tcPr>
          <w:p w:rsidR="003671E0" w:rsidRDefault="003671E0" w:rsidP="003671E0">
            <w:pPr>
              <w:spacing w:after="0" w:line="276" w:lineRule="auto"/>
              <w:jc w:val="center"/>
              <w:rPr>
                <w:rFonts w:eastAsiaTheme="minorEastAsia"/>
                <w:lang w:eastAsia="zh-TW"/>
              </w:rPr>
            </w:pPr>
            <w:r>
              <w:rPr>
                <w:rFonts w:eastAsiaTheme="minorEastAsia" w:hint="eastAsia"/>
                <w:lang w:eastAsia="zh-TW"/>
              </w:rPr>
              <w:t>(8, 0)</w:t>
            </w:r>
          </w:p>
        </w:tc>
      </w:tr>
    </w:tbl>
    <w:p w:rsidR="003671E0" w:rsidRPr="003671E0" w:rsidRDefault="003671E0" w:rsidP="00987341">
      <w:pPr>
        <w:rPr>
          <w:rFonts w:eastAsiaTheme="minorEastAsia"/>
          <w:lang w:eastAsia="zh-TW"/>
        </w:rPr>
      </w:pPr>
    </w:p>
    <w:p w:rsidR="00987341" w:rsidRDefault="00987341" w:rsidP="00987341">
      <w:pPr>
        <w:rPr>
          <w:i/>
        </w:rPr>
      </w:pPr>
      <w:r w:rsidRPr="00C117B8">
        <w:rPr>
          <w:b/>
          <w:i/>
        </w:rPr>
        <w:t>Proposal</w:t>
      </w:r>
      <w:r w:rsidR="00AD7621">
        <w:rPr>
          <w:rFonts w:hint="eastAsia"/>
          <w:b/>
          <w:i/>
        </w:rPr>
        <w:t xml:space="preserve"> </w:t>
      </w:r>
      <w:r w:rsidR="00AD7621">
        <w:rPr>
          <w:rFonts w:eastAsiaTheme="minorEastAsia" w:hint="eastAsia"/>
          <w:b/>
          <w:i/>
          <w:lang w:eastAsia="zh-TW"/>
        </w:rPr>
        <w:t>2</w:t>
      </w:r>
      <w:r w:rsidRPr="00C117B8">
        <w:rPr>
          <w:rFonts w:hint="eastAsia"/>
          <w:b/>
          <w:i/>
        </w:rPr>
        <w:t xml:space="preserve">: </w:t>
      </w:r>
      <w:r w:rsidRPr="00C117B8">
        <w:rPr>
          <w:rFonts w:hint="eastAsia"/>
          <w:i/>
        </w:rPr>
        <w:t>A fixed DM</w:t>
      </w:r>
      <w:r w:rsidR="0054174E">
        <w:rPr>
          <w:rFonts w:eastAsiaTheme="minorEastAsia" w:hint="eastAsia"/>
          <w:i/>
          <w:lang w:eastAsia="zh-TW"/>
        </w:rPr>
        <w:t>-</w:t>
      </w:r>
      <w:r w:rsidRPr="00C117B8">
        <w:rPr>
          <w:rFonts w:hint="eastAsia"/>
          <w:i/>
        </w:rPr>
        <w:t>RS port to layer mapping should be considered to allow unified DCI format</w:t>
      </w:r>
      <w:r w:rsidR="00D65227">
        <w:rPr>
          <w:i/>
        </w:rPr>
        <w:t xml:space="preserve"> </w:t>
      </w:r>
      <w:r w:rsidR="000637B2">
        <w:rPr>
          <w:rFonts w:eastAsiaTheme="minorEastAsia" w:hint="eastAsia"/>
          <w:i/>
          <w:lang w:eastAsia="zh-TW"/>
        </w:rPr>
        <w:t>for both</w:t>
      </w:r>
      <w:r w:rsidR="00D65227">
        <w:rPr>
          <w:i/>
        </w:rPr>
        <w:t xml:space="preserve"> single- and</w:t>
      </w:r>
      <w:r w:rsidR="00D65227" w:rsidRPr="00D65227">
        <w:rPr>
          <w:i/>
        </w:rPr>
        <w:t xml:space="preserve"> multi-TRP transmission</w:t>
      </w:r>
      <w:r w:rsidR="00D65227">
        <w:rPr>
          <w:i/>
        </w:rPr>
        <w:t>s</w:t>
      </w:r>
      <w:r w:rsidRPr="00C117B8">
        <w:rPr>
          <w:rFonts w:hint="eastAsia"/>
          <w:i/>
        </w:rPr>
        <w:t>.</w:t>
      </w:r>
    </w:p>
    <w:p w:rsidR="00AD4FFA" w:rsidRPr="004853B2" w:rsidRDefault="00AD4FFA" w:rsidP="00AD4FFA">
      <w:pPr>
        <w:rPr>
          <w:rFonts w:eastAsiaTheme="minorEastAsia"/>
          <w:b/>
          <w:lang w:eastAsia="zh-TW"/>
        </w:rPr>
      </w:pPr>
      <w:r w:rsidRPr="00987341">
        <w:rPr>
          <w:rFonts w:eastAsiaTheme="minorEastAsia"/>
          <w:b/>
          <w:lang w:eastAsia="zh-TW"/>
        </w:rPr>
        <w:t>Maximum number of D</w:t>
      </w:r>
      <w:r w:rsidR="00C14636">
        <w:rPr>
          <w:rFonts w:eastAsiaTheme="minorEastAsia" w:hint="eastAsia"/>
          <w:b/>
          <w:lang w:eastAsia="zh-TW"/>
        </w:rPr>
        <w:t>PG</w:t>
      </w:r>
      <w:r w:rsidRPr="00987341">
        <w:rPr>
          <w:rFonts w:eastAsiaTheme="minorEastAsia"/>
          <w:b/>
          <w:lang w:eastAsia="zh-TW"/>
        </w:rPr>
        <w:t>s per NR-PDSCH</w:t>
      </w:r>
    </w:p>
    <w:p w:rsidR="00AD4FFA" w:rsidRDefault="00AD4FFA" w:rsidP="00AD4FFA">
      <w:r>
        <w:rPr>
          <w:lang w:eastAsia="zh-CN"/>
        </w:rPr>
        <w:t xml:space="preserve">According to agreements, the maximum supported number of NR-PDSCHs at UE </w:t>
      </w:r>
      <w:r w:rsidR="000637B2" w:rsidRPr="00AD7621">
        <w:rPr>
          <w:rFonts w:eastAsiaTheme="minorEastAsia" w:hint="eastAsia"/>
          <w:lang w:eastAsia="zh-TW"/>
        </w:rPr>
        <w:t xml:space="preserve">which </w:t>
      </w:r>
      <w:r w:rsidRPr="00AD7621">
        <w:rPr>
          <w:lang w:eastAsia="zh-CN"/>
        </w:rPr>
        <w:t xml:space="preserve">can be received simultaneously is </w:t>
      </w:r>
      <w:r w:rsidR="00AD7621" w:rsidRPr="00AD7621">
        <w:rPr>
          <w:rFonts w:eastAsiaTheme="minorEastAsia" w:hint="eastAsia"/>
          <w:lang w:eastAsia="zh-TW"/>
        </w:rPr>
        <w:t>two</w:t>
      </w:r>
      <w:r w:rsidRPr="00AD7621">
        <w:rPr>
          <w:lang w:eastAsia="zh-CN"/>
        </w:rPr>
        <w:t xml:space="preserve"> and up to </w:t>
      </w:r>
      <w:r w:rsidR="00AD7621" w:rsidRPr="00AD7621">
        <w:rPr>
          <w:rFonts w:eastAsiaTheme="minorEastAsia" w:hint="eastAsia"/>
          <w:lang w:eastAsia="zh-TW"/>
        </w:rPr>
        <w:t>two</w:t>
      </w:r>
      <w:r w:rsidR="000637B2" w:rsidRPr="00AD7621">
        <w:rPr>
          <w:rFonts w:eastAsiaTheme="minorEastAsia" w:hint="eastAsia"/>
          <w:lang w:eastAsia="zh-TW"/>
        </w:rPr>
        <w:t xml:space="preserve"> DPGs</w:t>
      </w:r>
      <w:r w:rsidR="00AD7621">
        <w:rPr>
          <w:lang w:eastAsia="zh-CN"/>
        </w:rPr>
        <w:t xml:space="preserve"> per</w:t>
      </w:r>
      <w:r w:rsidR="00AD7621">
        <w:rPr>
          <w:rFonts w:eastAsiaTheme="minorEastAsia" w:hint="eastAsia"/>
          <w:lang w:eastAsia="zh-TW"/>
        </w:rPr>
        <w:t xml:space="preserve"> </w:t>
      </w:r>
      <w:r>
        <w:rPr>
          <w:lang w:eastAsia="zh-CN"/>
        </w:rPr>
        <w:t>PDSCH are supported in NR as well. We consider two</w:t>
      </w:r>
      <w:r w:rsidR="00AD7621" w:rsidRPr="00AD7621">
        <w:rPr>
          <w:rFonts w:eastAsiaTheme="minorEastAsia" w:hint="eastAsia"/>
          <w:lang w:eastAsia="zh-TW"/>
        </w:rPr>
        <w:t xml:space="preserve"> </w:t>
      </w:r>
      <w:r w:rsidR="000637B2">
        <w:rPr>
          <w:rFonts w:eastAsiaTheme="minorEastAsia" w:hint="eastAsia"/>
          <w:lang w:eastAsia="zh-TW"/>
        </w:rPr>
        <w:t xml:space="preserve">DPGs </w:t>
      </w:r>
      <w:r>
        <w:rPr>
          <w:lang w:eastAsia="zh-CN"/>
        </w:rPr>
        <w:t>could support current multi-</w:t>
      </w:r>
      <w:r w:rsidRPr="006A064D">
        <w:rPr>
          <w:lang w:eastAsia="zh-CN"/>
        </w:rPr>
        <w:t>TRP</w:t>
      </w:r>
      <w:r>
        <w:rPr>
          <w:lang w:eastAsia="zh-CN"/>
        </w:rPr>
        <w:t xml:space="preserve"> operations in NR phase I. Two TRP transmissions with two</w:t>
      </w:r>
      <w:r w:rsidRPr="00D90DC7">
        <w:rPr>
          <w:lang w:eastAsia="zh-CN"/>
        </w:rPr>
        <w:t xml:space="preserve"> </w:t>
      </w:r>
      <w:r w:rsidR="00C14636">
        <w:rPr>
          <w:rFonts w:eastAsiaTheme="minorEastAsia" w:hint="eastAsia"/>
          <w:lang w:eastAsia="zh-TW"/>
        </w:rPr>
        <w:t>DPG</w:t>
      </w:r>
      <w:r>
        <w:rPr>
          <w:lang w:eastAsia="zh-CN"/>
        </w:rPr>
        <w:t xml:space="preserve">s can be the baseline of multiple TRP transmissions, while single TRP transmission with </w:t>
      </w:r>
      <w:r w:rsidRPr="00AD7621">
        <w:rPr>
          <w:lang w:eastAsia="zh-CN"/>
        </w:rPr>
        <w:t>one</w:t>
      </w:r>
      <w:r>
        <w:rPr>
          <w:lang w:eastAsia="zh-CN"/>
        </w:rPr>
        <w:t xml:space="preserve"> </w:t>
      </w:r>
      <w:r w:rsidR="00C14636">
        <w:rPr>
          <w:rFonts w:eastAsiaTheme="minorEastAsia" w:hint="eastAsia"/>
          <w:lang w:eastAsia="zh-TW"/>
        </w:rPr>
        <w:t xml:space="preserve">DPG </w:t>
      </w:r>
      <w:r w:rsidR="0018714B">
        <w:rPr>
          <w:lang w:eastAsia="zh-CN"/>
        </w:rPr>
        <w:t>can be as</w:t>
      </w:r>
      <w:r>
        <w:rPr>
          <w:lang w:eastAsia="zh-CN"/>
        </w:rPr>
        <w:t xml:space="preserve"> fall back mode. In addition, UE may understand which NR-PDSCH is carried on which beam based upon knowledge of DMRS port being QCLed with CSI-RS resource. As a result, </w:t>
      </w:r>
      <w:r w:rsidRPr="00AD4FFA">
        <w:rPr>
          <w:lang w:eastAsia="zh-CN"/>
        </w:rPr>
        <w:t>at most two DM-RS antenna port groups</w:t>
      </w:r>
      <w:r>
        <w:rPr>
          <w:lang w:eastAsia="zh-CN"/>
        </w:rPr>
        <w:t xml:space="preserve"> are</w:t>
      </w:r>
      <w:r w:rsidRPr="00AD4FFA">
        <w:rPr>
          <w:lang w:eastAsia="zh-CN"/>
        </w:rPr>
        <w:t xml:space="preserve"> </w:t>
      </w:r>
      <w:r>
        <w:rPr>
          <w:lang w:eastAsia="zh-CN"/>
        </w:rPr>
        <w:t>supported in NR.</w:t>
      </w:r>
      <w:r w:rsidRPr="00AD4FFA">
        <w:rPr>
          <w:lang w:eastAsia="zh-CN"/>
        </w:rPr>
        <w:t xml:space="preserve"> </w:t>
      </w:r>
    </w:p>
    <w:p w:rsidR="00AD4FFA" w:rsidRPr="00AD4FFA" w:rsidRDefault="00AD4FFA" w:rsidP="00987341">
      <w:pPr>
        <w:rPr>
          <w:lang w:eastAsia="zh-CN"/>
        </w:rPr>
      </w:pPr>
      <w:r w:rsidRPr="00C117B8">
        <w:rPr>
          <w:b/>
          <w:i/>
        </w:rPr>
        <w:t>Proposal</w:t>
      </w:r>
      <w:r w:rsidRPr="00C117B8">
        <w:rPr>
          <w:rFonts w:hint="eastAsia"/>
          <w:b/>
          <w:i/>
        </w:rPr>
        <w:t xml:space="preserve"> </w:t>
      </w:r>
      <w:r w:rsidR="00AD7621">
        <w:rPr>
          <w:rFonts w:eastAsiaTheme="minorEastAsia" w:hint="eastAsia"/>
          <w:b/>
          <w:i/>
          <w:lang w:eastAsia="zh-TW"/>
        </w:rPr>
        <w:t>3</w:t>
      </w:r>
      <w:r>
        <w:rPr>
          <w:b/>
          <w:i/>
        </w:rPr>
        <w:t xml:space="preserve">: </w:t>
      </w:r>
      <w:r>
        <w:rPr>
          <w:i/>
        </w:rPr>
        <w:t>NR supports at most two DM-RS antenna port groups</w:t>
      </w:r>
      <w:r w:rsidR="00B746CD">
        <w:rPr>
          <w:i/>
        </w:rPr>
        <w:t xml:space="preserve"> </w:t>
      </w:r>
      <w:r w:rsidR="00B746CD" w:rsidRPr="00B746CD">
        <w:rPr>
          <w:i/>
        </w:rPr>
        <w:t>per PDSCH</w:t>
      </w:r>
      <w:r>
        <w:rPr>
          <w:i/>
        </w:rPr>
        <w:t>.</w:t>
      </w:r>
      <w:r w:rsidRPr="00AD4FFA">
        <w:rPr>
          <w:rFonts w:hint="eastAsia"/>
          <w:lang w:eastAsia="zh-CN"/>
        </w:rPr>
        <w:t xml:space="preserve"> </w:t>
      </w:r>
    </w:p>
    <w:p w:rsidR="00AB09CC" w:rsidRPr="00DC3DD3" w:rsidRDefault="00AB09CC" w:rsidP="002B51A8">
      <w:pPr>
        <w:pStyle w:val="1"/>
        <w:spacing w:beforeLines="100" w:before="240" w:afterLines="100" w:after="240"/>
        <w:ind w:left="431" w:hanging="431"/>
        <w:rPr>
          <w:lang w:eastAsia="zh-CN"/>
        </w:rPr>
      </w:pPr>
      <w:r w:rsidRPr="00DC3DD3">
        <w:rPr>
          <w:lang w:eastAsia="zh-CN"/>
        </w:rPr>
        <w:lastRenderedPageBreak/>
        <w:t>Conclusions</w:t>
      </w:r>
    </w:p>
    <w:p w:rsidR="00FD44F2" w:rsidRDefault="00A52115" w:rsidP="00074A01">
      <w:pPr>
        <w:ind w:right="103"/>
        <w:rPr>
          <w:rFonts w:eastAsia="MS Mincho"/>
          <w:kern w:val="2"/>
          <w:lang w:eastAsia="ja-JP"/>
        </w:rPr>
      </w:pPr>
      <w:r w:rsidRPr="000334DC">
        <w:rPr>
          <w:rFonts w:hint="eastAsia"/>
          <w:lang w:eastAsia="ja-JP"/>
        </w:rPr>
        <w:t xml:space="preserve">In this contribution, </w:t>
      </w:r>
      <w:r w:rsidRPr="000334DC">
        <w:rPr>
          <w:rFonts w:hint="eastAsia"/>
          <w:kern w:val="2"/>
          <w:lang w:eastAsia="zh-CN"/>
        </w:rPr>
        <w:t xml:space="preserve">we </w:t>
      </w:r>
      <w:r w:rsidR="00C53E66">
        <w:rPr>
          <w:lang w:val="en-US" w:eastAsia="zh-CN"/>
        </w:rPr>
        <w:t>provide our views</w:t>
      </w:r>
      <w:r>
        <w:rPr>
          <w:rFonts w:hint="eastAsia"/>
          <w:lang w:val="en-US" w:eastAsia="zh-CN"/>
        </w:rPr>
        <w:t xml:space="preserve"> </w:t>
      </w:r>
      <w:r w:rsidR="006A7FB2">
        <w:rPr>
          <w:rFonts w:hint="eastAsia"/>
          <w:color w:val="000000" w:themeColor="text1"/>
          <w:lang w:eastAsia="zh-CN"/>
        </w:rPr>
        <w:t xml:space="preserve">for </w:t>
      </w:r>
      <w:r w:rsidR="00226F44" w:rsidRPr="00226F44">
        <w:rPr>
          <w:lang w:eastAsia="zh-CN"/>
        </w:rPr>
        <w:t>multi-TRP transmission</w:t>
      </w:r>
      <w:r w:rsidR="00C53E66">
        <w:rPr>
          <w:color w:val="000000" w:themeColor="text1"/>
          <w:lang w:eastAsia="zh-CN"/>
        </w:rPr>
        <w:t>.</w:t>
      </w:r>
      <w:r>
        <w:rPr>
          <w:kern w:val="2"/>
          <w:lang w:eastAsia="zh-CN"/>
        </w:rPr>
        <w:t xml:space="preserve"> </w:t>
      </w:r>
      <w:r w:rsidR="00C53E66">
        <w:rPr>
          <w:kern w:val="2"/>
          <w:lang w:eastAsia="zh-CN"/>
        </w:rPr>
        <w:t xml:space="preserve">From </w:t>
      </w:r>
      <w:r w:rsidR="00074A01">
        <w:rPr>
          <w:kern w:val="2"/>
          <w:lang w:eastAsia="zh-CN"/>
        </w:rPr>
        <w:t>above</w:t>
      </w:r>
      <w:r w:rsidR="00C53E66">
        <w:rPr>
          <w:kern w:val="2"/>
          <w:lang w:eastAsia="zh-CN"/>
        </w:rPr>
        <w:t xml:space="preserve"> discussion</w:t>
      </w:r>
      <w:r w:rsidR="00074A01">
        <w:rPr>
          <w:kern w:val="2"/>
          <w:lang w:eastAsia="zh-CN"/>
        </w:rPr>
        <w:t>,</w:t>
      </w:r>
      <w:r w:rsidR="00C53E66">
        <w:rPr>
          <w:kern w:val="2"/>
          <w:lang w:eastAsia="zh-CN"/>
        </w:rPr>
        <w:t xml:space="preserve"> </w:t>
      </w:r>
      <w:r w:rsidR="008012C4" w:rsidRPr="00210212">
        <w:rPr>
          <w:lang w:eastAsia="zh-CN"/>
        </w:rPr>
        <w:t>observation</w:t>
      </w:r>
      <w:r w:rsidR="008012C4">
        <w:rPr>
          <w:lang w:eastAsia="zh-CN"/>
        </w:rPr>
        <w:t xml:space="preserve"> and</w:t>
      </w:r>
      <w:r w:rsidRPr="000334DC">
        <w:rPr>
          <w:kern w:val="2"/>
          <w:lang w:eastAsia="zh-CN"/>
        </w:rPr>
        <w:t xml:space="preserve"> </w:t>
      </w:r>
      <w:r w:rsidR="00301FE3">
        <w:rPr>
          <w:rFonts w:eastAsia="MS Mincho" w:hint="eastAsia"/>
          <w:kern w:val="2"/>
          <w:lang w:eastAsia="ja-JP"/>
        </w:rPr>
        <w:t>proposal</w:t>
      </w:r>
      <w:r w:rsidR="00226F44">
        <w:rPr>
          <w:rFonts w:eastAsia="MS Mincho"/>
          <w:kern w:val="2"/>
          <w:lang w:eastAsia="ja-JP"/>
        </w:rPr>
        <w:t>s</w:t>
      </w:r>
      <w:r w:rsidR="00074A01">
        <w:rPr>
          <w:rFonts w:eastAsia="MS Mincho"/>
          <w:kern w:val="2"/>
          <w:lang w:eastAsia="ja-JP"/>
        </w:rPr>
        <w:t xml:space="preserve"> are </w:t>
      </w:r>
      <w:r w:rsidR="00226F44">
        <w:rPr>
          <w:kern w:val="2"/>
          <w:lang w:eastAsia="zh-CN"/>
        </w:rPr>
        <w:t>below</w:t>
      </w:r>
      <w:r w:rsidR="00074A01">
        <w:rPr>
          <w:kern w:val="2"/>
          <w:lang w:eastAsia="zh-CN"/>
        </w:rPr>
        <w:t>:</w:t>
      </w:r>
    </w:p>
    <w:p w:rsidR="00AD7621" w:rsidRPr="0095775C" w:rsidRDefault="00AD7621" w:rsidP="00AD7621">
      <w:pPr>
        <w:widowControl/>
        <w:spacing w:afterLines="50"/>
        <w:rPr>
          <w:rFonts w:eastAsiaTheme="minorEastAsia"/>
          <w:b/>
          <w:lang w:eastAsia="zh-TW"/>
        </w:rPr>
      </w:pPr>
      <w:r>
        <w:rPr>
          <w:rFonts w:hint="eastAsia"/>
          <w:b/>
          <w:i/>
        </w:rPr>
        <w:t xml:space="preserve">Observation </w:t>
      </w:r>
      <w:r>
        <w:rPr>
          <w:rFonts w:eastAsiaTheme="minorEastAsia" w:hint="eastAsia"/>
          <w:b/>
          <w:i/>
          <w:lang w:eastAsia="zh-TW"/>
        </w:rPr>
        <w:t>1</w:t>
      </w:r>
      <w:r w:rsidRPr="00AD7621">
        <w:rPr>
          <w:rFonts w:hint="eastAsia"/>
          <w:b/>
          <w:i/>
        </w:rPr>
        <w:t>:</w:t>
      </w:r>
      <w:r>
        <w:rPr>
          <w:rFonts w:hint="eastAsia"/>
          <w:b/>
        </w:rPr>
        <w:t xml:space="preserve"> </w:t>
      </w:r>
      <w:r w:rsidRPr="00AD7621">
        <w:rPr>
          <w:rFonts w:eastAsiaTheme="minorEastAsia" w:hint="eastAsia"/>
          <w:i/>
          <w:lang w:eastAsia="zh-TW"/>
        </w:rPr>
        <w:t>T</w:t>
      </w:r>
      <w:r w:rsidRPr="00AD7621">
        <w:rPr>
          <w:rFonts w:hint="eastAsia"/>
          <w:i/>
        </w:rPr>
        <w:t xml:space="preserve">he channel condition difference between </w:t>
      </w:r>
      <w:r w:rsidRPr="00AD7621">
        <w:rPr>
          <w:rFonts w:eastAsiaTheme="minorEastAsia" w:hint="eastAsia"/>
          <w:i/>
          <w:lang w:eastAsia="zh-TW"/>
        </w:rPr>
        <w:t>two</w:t>
      </w:r>
      <w:r w:rsidRPr="00AD7621">
        <w:rPr>
          <w:rFonts w:hint="eastAsia"/>
          <w:i/>
        </w:rPr>
        <w:t xml:space="preserve"> links</w:t>
      </w:r>
      <w:r w:rsidRPr="00AD7621">
        <w:rPr>
          <w:rFonts w:eastAsiaTheme="minorEastAsia" w:hint="eastAsia"/>
          <w:i/>
          <w:lang w:eastAsia="zh-TW"/>
        </w:rPr>
        <w:t xml:space="preserve"> can determine whether to use </w:t>
      </w:r>
      <w:r w:rsidRPr="00AD7621">
        <w:rPr>
          <w:rFonts w:hint="eastAsia"/>
          <w:i/>
        </w:rPr>
        <w:t xml:space="preserve">single-TRP </w:t>
      </w:r>
      <w:r w:rsidRPr="00AD7621">
        <w:rPr>
          <w:rFonts w:eastAsiaTheme="minorEastAsia" w:hint="eastAsia"/>
          <w:i/>
          <w:lang w:eastAsia="zh-TW"/>
        </w:rPr>
        <w:t>or</w:t>
      </w:r>
      <w:r w:rsidRPr="00AD7621">
        <w:rPr>
          <w:rFonts w:hint="eastAsia"/>
          <w:i/>
        </w:rPr>
        <w:t xml:space="preserve"> multi-TRP transmission</w:t>
      </w:r>
      <w:r w:rsidRPr="00AD7621">
        <w:rPr>
          <w:rFonts w:eastAsiaTheme="minorEastAsia" w:hint="eastAsia"/>
          <w:i/>
          <w:lang w:eastAsia="zh-TW"/>
        </w:rPr>
        <w:t>.</w:t>
      </w:r>
    </w:p>
    <w:p w:rsidR="00AD7621" w:rsidRDefault="00AD7621" w:rsidP="00AD7621">
      <w:pPr>
        <w:rPr>
          <w:rFonts w:eastAsiaTheme="minorEastAsia"/>
          <w:i/>
          <w:lang w:eastAsia="zh-TW"/>
        </w:rPr>
      </w:pPr>
      <w:r w:rsidRPr="00895430">
        <w:rPr>
          <w:b/>
          <w:i/>
        </w:rPr>
        <w:t>Proposal</w:t>
      </w:r>
      <w:r>
        <w:rPr>
          <w:rFonts w:hint="eastAsia"/>
          <w:b/>
          <w:i/>
        </w:rPr>
        <w:t xml:space="preserve"> </w:t>
      </w:r>
      <w:r>
        <w:rPr>
          <w:rFonts w:eastAsiaTheme="minorEastAsia" w:hint="eastAsia"/>
          <w:b/>
          <w:i/>
          <w:lang w:eastAsia="zh-TW"/>
        </w:rPr>
        <w:t>1</w:t>
      </w:r>
      <w:r w:rsidRPr="00895430">
        <w:rPr>
          <w:rFonts w:hint="eastAsia"/>
          <w:b/>
          <w:i/>
        </w:rPr>
        <w:t xml:space="preserve">: </w:t>
      </w:r>
      <w:r w:rsidRPr="00895430">
        <w:rPr>
          <w:rFonts w:hint="eastAsia"/>
          <w:i/>
          <w:color w:val="000000" w:themeColor="text1"/>
        </w:rPr>
        <w:t>NR DM</w:t>
      </w:r>
      <w:r>
        <w:rPr>
          <w:rFonts w:eastAsiaTheme="minorEastAsia" w:hint="eastAsia"/>
          <w:i/>
          <w:color w:val="000000" w:themeColor="text1"/>
          <w:lang w:eastAsia="zh-TW"/>
        </w:rPr>
        <w:t>-</w:t>
      </w:r>
      <w:r w:rsidRPr="00895430">
        <w:rPr>
          <w:rFonts w:hint="eastAsia"/>
          <w:i/>
          <w:color w:val="000000" w:themeColor="text1"/>
        </w:rPr>
        <w:t>RS port grouping should be evenly partitioned into DPGs</w:t>
      </w:r>
      <w:r w:rsidRPr="00895430">
        <w:rPr>
          <w:i/>
        </w:rPr>
        <w:t>.</w:t>
      </w:r>
    </w:p>
    <w:p w:rsidR="00AD7621" w:rsidRDefault="00AD7621" w:rsidP="00AD7621">
      <w:pPr>
        <w:rPr>
          <w:i/>
        </w:rPr>
      </w:pPr>
      <w:r w:rsidRPr="00C117B8">
        <w:rPr>
          <w:b/>
          <w:i/>
        </w:rPr>
        <w:t>Proposal</w:t>
      </w:r>
      <w:r>
        <w:rPr>
          <w:rFonts w:hint="eastAsia"/>
          <w:b/>
          <w:i/>
        </w:rPr>
        <w:t xml:space="preserve"> </w:t>
      </w:r>
      <w:r>
        <w:rPr>
          <w:rFonts w:eastAsiaTheme="minorEastAsia" w:hint="eastAsia"/>
          <w:b/>
          <w:i/>
          <w:lang w:eastAsia="zh-TW"/>
        </w:rPr>
        <w:t>2</w:t>
      </w:r>
      <w:r w:rsidRPr="00C117B8">
        <w:rPr>
          <w:rFonts w:hint="eastAsia"/>
          <w:b/>
          <w:i/>
        </w:rPr>
        <w:t xml:space="preserve">: </w:t>
      </w:r>
      <w:r w:rsidRPr="00C117B8">
        <w:rPr>
          <w:rFonts w:hint="eastAsia"/>
          <w:i/>
        </w:rPr>
        <w:t>A fixed DM</w:t>
      </w:r>
      <w:r>
        <w:rPr>
          <w:rFonts w:eastAsiaTheme="minorEastAsia" w:hint="eastAsia"/>
          <w:i/>
          <w:lang w:eastAsia="zh-TW"/>
        </w:rPr>
        <w:t>-</w:t>
      </w:r>
      <w:r w:rsidRPr="00C117B8">
        <w:rPr>
          <w:rFonts w:hint="eastAsia"/>
          <w:i/>
        </w:rPr>
        <w:t>RS port to layer mapping should be considered to allow unified DCI format</w:t>
      </w:r>
      <w:r>
        <w:rPr>
          <w:i/>
        </w:rPr>
        <w:t xml:space="preserve"> </w:t>
      </w:r>
      <w:r>
        <w:rPr>
          <w:rFonts w:eastAsiaTheme="minorEastAsia" w:hint="eastAsia"/>
          <w:i/>
          <w:lang w:eastAsia="zh-TW"/>
        </w:rPr>
        <w:t>for both</w:t>
      </w:r>
      <w:r>
        <w:rPr>
          <w:i/>
        </w:rPr>
        <w:t xml:space="preserve"> single- and</w:t>
      </w:r>
      <w:r w:rsidRPr="00D65227">
        <w:rPr>
          <w:i/>
        </w:rPr>
        <w:t xml:space="preserve"> multi-TRP transmission</w:t>
      </w:r>
      <w:r>
        <w:rPr>
          <w:i/>
        </w:rPr>
        <w:t>s</w:t>
      </w:r>
      <w:r w:rsidRPr="00C117B8">
        <w:rPr>
          <w:rFonts w:hint="eastAsia"/>
          <w:i/>
        </w:rPr>
        <w:t>.</w:t>
      </w:r>
    </w:p>
    <w:p w:rsidR="00AD7621" w:rsidRPr="00AD4FFA" w:rsidRDefault="00AD7621" w:rsidP="00AD7621">
      <w:pPr>
        <w:rPr>
          <w:lang w:eastAsia="zh-CN"/>
        </w:rPr>
      </w:pPr>
      <w:r w:rsidRPr="00C117B8">
        <w:rPr>
          <w:b/>
          <w:i/>
        </w:rPr>
        <w:t>Proposal</w:t>
      </w:r>
      <w:r w:rsidRPr="00C117B8">
        <w:rPr>
          <w:rFonts w:hint="eastAsia"/>
          <w:b/>
          <w:i/>
        </w:rPr>
        <w:t xml:space="preserve"> </w:t>
      </w:r>
      <w:r>
        <w:rPr>
          <w:rFonts w:eastAsiaTheme="minorEastAsia" w:hint="eastAsia"/>
          <w:b/>
          <w:i/>
          <w:lang w:eastAsia="zh-TW"/>
        </w:rPr>
        <w:t>3</w:t>
      </w:r>
      <w:r>
        <w:rPr>
          <w:b/>
          <w:i/>
        </w:rPr>
        <w:t xml:space="preserve">: </w:t>
      </w:r>
      <w:r>
        <w:rPr>
          <w:i/>
        </w:rPr>
        <w:t>NR supports at most two DM-RS antenna port groups</w:t>
      </w:r>
      <w:r w:rsidR="00B746CD">
        <w:rPr>
          <w:i/>
        </w:rPr>
        <w:t xml:space="preserve"> </w:t>
      </w:r>
      <w:r w:rsidR="00B746CD" w:rsidRPr="00B746CD">
        <w:rPr>
          <w:i/>
        </w:rPr>
        <w:t>per PDSCH</w:t>
      </w:r>
      <w:r>
        <w:rPr>
          <w:i/>
        </w:rPr>
        <w:t>.</w:t>
      </w:r>
    </w:p>
    <w:p w:rsidR="00AD7621" w:rsidRPr="00AD7621" w:rsidRDefault="00AD7621" w:rsidP="00AD7621">
      <w:pPr>
        <w:rPr>
          <w:rFonts w:eastAsiaTheme="minorEastAsia"/>
          <w:b/>
          <w:shd w:val="pct15" w:color="auto" w:fill="FFFFFF"/>
          <w:lang w:eastAsia="zh-TW"/>
        </w:rPr>
      </w:pPr>
    </w:p>
    <w:p w:rsidR="00AB09CC" w:rsidRPr="00AD0B37" w:rsidRDefault="00AB09CC" w:rsidP="002B51A8">
      <w:pPr>
        <w:pStyle w:val="1"/>
        <w:numPr>
          <w:ilvl w:val="0"/>
          <w:numId w:val="0"/>
        </w:numPr>
        <w:spacing w:beforeLines="100" w:before="240" w:afterLines="100" w:after="240"/>
        <w:ind w:left="432" w:hanging="432"/>
        <w:rPr>
          <w:lang w:eastAsia="zh-CN"/>
        </w:rPr>
      </w:pPr>
      <w:r w:rsidRPr="00AD0B37">
        <w:rPr>
          <w:lang w:eastAsia="zh-CN"/>
        </w:rPr>
        <w:t>References</w:t>
      </w:r>
    </w:p>
    <w:p w:rsidR="00951E77" w:rsidRDefault="00A6467F" w:rsidP="00261837">
      <w:pPr>
        <w:pStyle w:val="a5"/>
        <w:numPr>
          <w:ilvl w:val="0"/>
          <w:numId w:val="4"/>
        </w:numPr>
        <w:rPr>
          <w:rFonts w:eastAsiaTheme="minorEastAsia"/>
          <w:b w:val="0"/>
          <w:sz w:val="22"/>
          <w:szCs w:val="22"/>
          <w:lang w:val="en-US" w:eastAsia="zh-TW"/>
        </w:rPr>
      </w:pPr>
      <w:bookmarkStart w:id="3" w:name="_Ref378687543"/>
      <w:bookmarkStart w:id="4" w:name="_Ref378702280"/>
      <w:bookmarkStart w:id="5" w:name="_Ref401993084"/>
      <w:r w:rsidRPr="001C380E">
        <w:rPr>
          <w:b w:val="0"/>
          <w:sz w:val="22"/>
          <w:szCs w:val="22"/>
          <w:lang w:val="en-US" w:eastAsia="zh-CN"/>
        </w:rPr>
        <w:tab/>
      </w:r>
      <w:bookmarkStart w:id="6" w:name="_Ref447097153"/>
      <w:r w:rsidRPr="001C380E">
        <w:rPr>
          <w:b w:val="0"/>
          <w:sz w:val="22"/>
          <w:szCs w:val="22"/>
          <w:lang w:val="en-US" w:eastAsia="zh-CN"/>
        </w:rPr>
        <w:t>3GPP</w:t>
      </w:r>
      <w:bookmarkEnd w:id="3"/>
      <w:bookmarkEnd w:id="4"/>
      <w:bookmarkEnd w:id="5"/>
      <w:bookmarkEnd w:id="6"/>
      <w:r w:rsidR="0004696C" w:rsidRPr="001C380E">
        <w:rPr>
          <w:b w:val="0"/>
          <w:sz w:val="22"/>
          <w:szCs w:val="22"/>
          <w:lang w:val="en-US" w:eastAsia="zh-CN"/>
        </w:rPr>
        <w:t>, RAN1</w:t>
      </w:r>
      <w:r w:rsidR="00261837" w:rsidRPr="00261837">
        <w:t xml:space="preserve"> </w:t>
      </w:r>
      <w:r w:rsidR="00261837" w:rsidRPr="00261837">
        <w:rPr>
          <w:b w:val="0"/>
          <w:sz w:val="22"/>
          <w:szCs w:val="22"/>
          <w:lang w:val="en-US" w:eastAsia="zh-CN"/>
        </w:rPr>
        <w:t>NR Ad-Hoc#2</w:t>
      </w:r>
      <w:r w:rsidR="0004696C" w:rsidRPr="001C380E">
        <w:rPr>
          <w:b w:val="0"/>
          <w:sz w:val="22"/>
          <w:szCs w:val="22"/>
          <w:lang w:val="en-US" w:eastAsia="zh-CN"/>
        </w:rPr>
        <w:t>, Chairman’s Notes</w:t>
      </w:r>
    </w:p>
    <w:p w:rsidR="002B51A8" w:rsidRPr="00E43794" w:rsidRDefault="002B51A8" w:rsidP="002B51A8">
      <w:pPr>
        <w:rPr>
          <w:rFonts w:eastAsiaTheme="minorEastAsia"/>
          <w:lang w:val="en-US" w:eastAsia="zh-TW"/>
        </w:rPr>
      </w:pPr>
      <w:r>
        <w:rPr>
          <w:rFonts w:eastAsiaTheme="minorEastAsia" w:hint="eastAsia"/>
          <w:lang w:val="en-US" w:eastAsia="zh-TW"/>
        </w:rPr>
        <w:t>[2]</w:t>
      </w:r>
      <w:r>
        <w:rPr>
          <w:rFonts w:eastAsiaTheme="minorEastAsia" w:hint="eastAsia"/>
          <w:lang w:val="en-US" w:eastAsia="zh-TW"/>
        </w:rPr>
        <w:tab/>
      </w:r>
      <w:r w:rsidR="00E43794" w:rsidRPr="008D6880">
        <w:t>3GPP T</w:t>
      </w:r>
      <w:r w:rsidR="008D6880" w:rsidRPr="008D6880">
        <w:t>S</w:t>
      </w:r>
      <w:r w:rsidR="00E43794" w:rsidRPr="008D6880">
        <w:t xml:space="preserve"> 36.2</w:t>
      </w:r>
      <w:r w:rsidR="008D6880" w:rsidRPr="008D6880">
        <w:t>11</w:t>
      </w:r>
      <w:r w:rsidR="00E43794" w:rsidRPr="008D6880">
        <w:t xml:space="preserve"> V</w:t>
      </w:r>
      <w:r w:rsidR="008D6880" w:rsidRPr="008D6880">
        <w:t>14</w:t>
      </w:r>
      <w:r w:rsidR="00E43794" w:rsidRPr="008D6880">
        <w:t>.3.0</w:t>
      </w:r>
      <w:r w:rsidR="00E43794" w:rsidRPr="008D6880">
        <w:rPr>
          <w:rFonts w:eastAsiaTheme="minorEastAsia" w:hint="eastAsia"/>
          <w:lang w:eastAsia="zh-TW"/>
        </w:rPr>
        <w:t xml:space="preserve">, </w:t>
      </w:r>
      <w:r w:rsidR="008D6880" w:rsidRPr="008D6880">
        <w:t>Table 6.3.3.2-1</w:t>
      </w:r>
    </w:p>
    <w:p w:rsidR="002B51A8" w:rsidRPr="002B51A8" w:rsidRDefault="002B51A8" w:rsidP="008D6880">
      <w:pPr>
        <w:pStyle w:val="2222"/>
        <w:spacing w:after="120" w:line="288" w:lineRule="auto"/>
        <w:ind w:left="425" w:hangingChars="193" w:hanging="425"/>
        <w:rPr>
          <w:rFonts w:eastAsiaTheme="minorEastAsia"/>
          <w:lang w:eastAsia="zh-TW"/>
        </w:rPr>
      </w:pPr>
      <w:r w:rsidRPr="002B51A8">
        <w:rPr>
          <w:rFonts w:eastAsiaTheme="minorEastAsia" w:cs="Times New Roman"/>
          <w:sz w:val="22"/>
          <w:szCs w:val="22"/>
          <w:lang w:eastAsia="zh-TW"/>
        </w:rPr>
        <w:t>[3]</w:t>
      </w:r>
      <w:r w:rsidRPr="002B51A8">
        <w:rPr>
          <w:rFonts w:eastAsiaTheme="minorEastAsia" w:cs="Times New Roman"/>
          <w:sz w:val="22"/>
          <w:szCs w:val="22"/>
          <w:lang w:eastAsia="zh-TW"/>
        </w:rPr>
        <w:tab/>
      </w:r>
      <w:r w:rsidRPr="002B51A8">
        <w:rPr>
          <w:rFonts w:cs="Times New Roman"/>
          <w:sz w:val="22"/>
          <w:szCs w:val="22"/>
          <w:lang w:eastAsia="ko-KR"/>
        </w:rPr>
        <w:t>R1-17</w:t>
      </w:r>
      <w:r>
        <w:rPr>
          <w:rFonts w:cs="Times New Roman"/>
          <w:sz w:val="22"/>
          <w:szCs w:val="22"/>
          <w:lang w:eastAsia="ko-KR"/>
        </w:rPr>
        <w:t>106</w:t>
      </w:r>
      <w:r>
        <w:rPr>
          <w:rFonts w:eastAsiaTheme="minorEastAsia" w:cs="Times New Roman" w:hint="eastAsia"/>
          <w:sz w:val="22"/>
          <w:szCs w:val="22"/>
          <w:lang w:eastAsia="zh-TW"/>
        </w:rPr>
        <w:t>47</w:t>
      </w:r>
      <w:r>
        <w:rPr>
          <w:rFonts w:cs="Times New Roman"/>
          <w:sz w:val="22"/>
          <w:szCs w:val="22"/>
          <w:lang w:eastAsia="ko-KR"/>
        </w:rPr>
        <w:t xml:space="preserve">, </w:t>
      </w:r>
      <w:r w:rsidR="008D6880">
        <w:rPr>
          <w:rFonts w:cs="Times New Roman"/>
          <w:sz w:val="22"/>
          <w:szCs w:val="22"/>
          <w:lang w:eastAsia="ko-KR"/>
        </w:rPr>
        <w:t>“</w:t>
      </w:r>
      <w:r w:rsidRPr="002B51A8">
        <w:rPr>
          <w:rFonts w:cs="Times New Roman"/>
          <w:sz w:val="22"/>
          <w:szCs w:val="22"/>
        </w:rPr>
        <w:t>Discussions on NR DL network coordination</w:t>
      </w:r>
      <w:r w:rsidRPr="002B51A8">
        <w:rPr>
          <w:rFonts w:cs="Times New Roman"/>
          <w:sz w:val="22"/>
          <w:lang w:eastAsia="ko-KR"/>
        </w:rPr>
        <w:t>,</w:t>
      </w:r>
      <w:r w:rsidR="008D6880">
        <w:rPr>
          <w:rFonts w:cs="Times New Roman"/>
          <w:sz w:val="22"/>
          <w:lang w:eastAsia="ko-KR"/>
        </w:rPr>
        <w:t>”</w:t>
      </w:r>
      <w:r w:rsidRPr="002B51A8">
        <w:rPr>
          <w:rFonts w:cs="Times New Roman"/>
          <w:sz w:val="22"/>
          <w:lang w:eastAsia="ko-KR"/>
        </w:rPr>
        <w:t xml:space="preserve"> Samsung</w:t>
      </w:r>
      <w:r w:rsidR="008D6880">
        <w:rPr>
          <w:rFonts w:cs="Times New Roman"/>
          <w:sz w:val="22"/>
          <w:lang w:eastAsia="ko-KR"/>
        </w:rPr>
        <w:t>,</w:t>
      </w:r>
      <w:r w:rsidR="008D6880" w:rsidRPr="008D6880">
        <w:t xml:space="preserve"> </w:t>
      </w:r>
      <w:r w:rsidR="008D6880" w:rsidRPr="008D6880">
        <w:rPr>
          <w:rFonts w:cs="Times New Roman"/>
          <w:sz w:val="22"/>
          <w:lang w:eastAsia="ko-KR"/>
        </w:rPr>
        <w:t>Qingdao, China</w:t>
      </w:r>
      <w:r w:rsidR="008D6880">
        <w:rPr>
          <w:rFonts w:cs="Times New Roman"/>
          <w:sz w:val="22"/>
          <w:lang w:eastAsia="ko-KR"/>
        </w:rPr>
        <w:t>,</w:t>
      </w:r>
      <w:r w:rsidR="008D6880" w:rsidRPr="008D6880">
        <w:t xml:space="preserve"> </w:t>
      </w:r>
      <w:r w:rsidR="008D6880" w:rsidRPr="008D6880">
        <w:rPr>
          <w:rFonts w:cs="Times New Roman"/>
          <w:sz w:val="22"/>
          <w:lang w:eastAsia="ko-KR"/>
        </w:rPr>
        <w:t>June 2017</w:t>
      </w:r>
    </w:p>
    <w:sectPr w:rsidR="002B51A8" w:rsidRPr="002B51A8" w:rsidSect="00F3354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4E6" w:rsidRDefault="00C344E6">
      <w:r>
        <w:separator/>
      </w:r>
    </w:p>
  </w:endnote>
  <w:endnote w:type="continuationSeparator" w:id="0">
    <w:p w:rsidR="00C344E6" w:rsidRDefault="00C34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Helvetica">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4E6" w:rsidRDefault="00C344E6">
      <w:r>
        <w:separator/>
      </w:r>
    </w:p>
  </w:footnote>
  <w:footnote w:type="continuationSeparator" w:id="0">
    <w:p w:rsidR="00C344E6" w:rsidRDefault="00C344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25ABF"/>
    <w:multiLevelType w:val="hybridMultilevel"/>
    <w:tmpl w:val="2916B2C4"/>
    <w:lvl w:ilvl="0" w:tplc="04090001">
      <w:start w:val="1"/>
      <w:numFmt w:val="bullet"/>
      <w:lvlText w:val=""/>
      <w:lvlJc w:val="left"/>
      <w:pPr>
        <w:ind w:left="1190" w:hanging="480"/>
      </w:pPr>
      <w:rPr>
        <w:rFonts w:ascii="Wingdings" w:hAnsi="Wingdings" w:hint="default"/>
      </w:rPr>
    </w:lvl>
    <w:lvl w:ilvl="1" w:tplc="04090003" w:tentative="1">
      <w:start w:val="1"/>
      <w:numFmt w:val="bullet"/>
      <w:lvlText w:val=""/>
      <w:lvlJc w:val="left"/>
      <w:pPr>
        <w:ind w:left="1670" w:hanging="480"/>
      </w:pPr>
      <w:rPr>
        <w:rFonts w:ascii="Wingdings" w:hAnsi="Wingdings" w:hint="default"/>
      </w:rPr>
    </w:lvl>
    <w:lvl w:ilvl="2" w:tplc="04090005" w:tentative="1">
      <w:start w:val="1"/>
      <w:numFmt w:val="bullet"/>
      <w:lvlText w:val=""/>
      <w:lvlJc w:val="left"/>
      <w:pPr>
        <w:ind w:left="2150" w:hanging="480"/>
      </w:pPr>
      <w:rPr>
        <w:rFonts w:ascii="Wingdings" w:hAnsi="Wingdings" w:hint="default"/>
      </w:rPr>
    </w:lvl>
    <w:lvl w:ilvl="3" w:tplc="04090001" w:tentative="1">
      <w:start w:val="1"/>
      <w:numFmt w:val="bullet"/>
      <w:lvlText w:val=""/>
      <w:lvlJc w:val="left"/>
      <w:pPr>
        <w:ind w:left="2630" w:hanging="480"/>
      </w:pPr>
      <w:rPr>
        <w:rFonts w:ascii="Wingdings" w:hAnsi="Wingdings" w:hint="default"/>
      </w:rPr>
    </w:lvl>
    <w:lvl w:ilvl="4" w:tplc="04090003" w:tentative="1">
      <w:start w:val="1"/>
      <w:numFmt w:val="bullet"/>
      <w:lvlText w:val=""/>
      <w:lvlJc w:val="left"/>
      <w:pPr>
        <w:ind w:left="3110" w:hanging="480"/>
      </w:pPr>
      <w:rPr>
        <w:rFonts w:ascii="Wingdings" w:hAnsi="Wingdings" w:hint="default"/>
      </w:rPr>
    </w:lvl>
    <w:lvl w:ilvl="5" w:tplc="04090005" w:tentative="1">
      <w:start w:val="1"/>
      <w:numFmt w:val="bullet"/>
      <w:lvlText w:val=""/>
      <w:lvlJc w:val="left"/>
      <w:pPr>
        <w:ind w:left="3590" w:hanging="480"/>
      </w:pPr>
      <w:rPr>
        <w:rFonts w:ascii="Wingdings" w:hAnsi="Wingdings" w:hint="default"/>
      </w:rPr>
    </w:lvl>
    <w:lvl w:ilvl="6" w:tplc="04090001" w:tentative="1">
      <w:start w:val="1"/>
      <w:numFmt w:val="bullet"/>
      <w:lvlText w:val=""/>
      <w:lvlJc w:val="left"/>
      <w:pPr>
        <w:ind w:left="4070" w:hanging="480"/>
      </w:pPr>
      <w:rPr>
        <w:rFonts w:ascii="Wingdings" w:hAnsi="Wingdings" w:hint="default"/>
      </w:rPr>
    </w:lvl>
    <w:lvl w:ilvl="7" w:tplc="04090003" w:tentative="1">
      <w:start w:val="1"/>
      <w:numFmt w:val="bullet"/>
      <w:lvlText w:val=""/>
      <w:lvlJc w:val="left"/>
      <w:pPr>
        <w:ind w:left="4550" w:hanging="480"/>
      </w:pPr>
      <w:rPr>
        <w:rFonts w:ascii="Wingdings" w:hAnsi="Wingdings" w:hint="default"/>
      </w:rPr>
    </w:lvl>
    <w:lvl w:ilvl="8" w:tplc="04090005" w:tentative="1">
      <w:start w:val="1"/>
      <w:numFmt w:val="bullet"/>
      <w:lvlText w:val=""/>
      <w:lvlJc w:val="left"/>
      <w:pPr>
        <w:ind w:left="5030" w:hanging="480"/>
      </w:pPr>
      <w:rPr>
        <w:rFonts w:ascii="Wingdings" w:hAnsi="Wingdings" w:hint="default"/>
      </w:rPr>
    </w:lvl>
  </w:abstractNum>
  <w:abstractNum w:abstractNumId="1"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40468C"/>
    <w:multiLevelType w:val="hybridMultilevel"/>
    <w:tmpl w:val="502647A8"/>
    <w:lvl w:ilvl="0" w:tplc="88968186">
      <w:start w:val="1"/>
      <w:numFmt w:val="bullet"/>
      <w:lvlText w:val="•"/>
      <w:lvlJc w:val="left"/>
      <w:pPr>
        <w:tabs>
          <w:tab w:val="num" w:pos="720"/>
        </w:tabs>
        <w:ind w:left="720" w:hanging="360"/>
      </w:pPr>
      <w:rPr>
        <w:rFonts w:ascii="Arial" w:hAnsi="Arial" w:hint="default"/>
      </w:rPr>
    </w:lvl>
    <w:lvl w:ilvl="1" w:tplc="789A5168">
      <w:start w:val="2284"/>
      <w:numFmt w:val="bullet"/>
      <w:lvlText w:val="–"/>
      <w:lvlJc w:val="left"/>
      <w:pPr>
        <w:tabs>
          <w:tab w:val="num" w:pos="1440"/>
        </w:tabs>
        <w:ind w:left="1440" w:hanging="360"/>
      </w:pPr>
      <w:rPr>
        <w:rFonts w:ascii="Arial" w:hAnsi="Arial" w:hint="default"/>
      </w:rPr>
    </w:lvl>
    <w:lvl w:ilvl="2" w:tplc="771CF9A2">
      <w:start w:val="2284"/>
      <w:numFmt w:val="bullet"/>
      <w:lvlText w:val="•"/>
      <w:lvlJc w:val="left"/>
      <w:pPr>
        <w:tabs>
          <w:tab w:val="num" w:pos="2160"/>
        </w:tabs>
        <w:ind w:left="2160" w:hanging="360"/>
      </w:pPr>
      <w:rPr>
        <w:rFonts w:ascii="Arial" w:hAnsi="Arial" w:hint="default"/>
      </w:rPr>
    </w:lvl>
    <w:lvl w:ilvl="3" w:tplc="3E164178">
      <w:start w:val="2284"/>
      <w:numFmt w:val="bullet"/>
      <w:lvlText w:val="–"/>
      <w:lvlJc w:val="left"/>
      <w:pPr>
        <w:tabs>
          <w:tab w:val="num" w:pos="2880"/>
        </w:tabs>
        <w:ind w:left="2880" w:hanging="360"/>
      </w:pPr>
      <w:rPr>
        <w:rFonts w:ascii="Arial" w:hAnsi="Arial" w:hint="default"/>
      </w:rPr>
    </w:lvl>
    <w:lvl w:ilvl="4" w:tplc="24D44604" w:tentative="1">
      <w:start w:val="1"/>
      <w:numFmt w:val="bullet"/>
      <w:lvlText w:val="•"/>
      <w:lvlJc w:val="left"/>
      <w:pPr>
        <w:tabs>
          <w:tab w:val="num" w:pos="3600"/>
        </w:tabs>
        <w:ind w:left="3600" w:hanging="360"/>
      </w:pPr>
      <w:rPr>
        <w:rFonts w:ascii="Arial" w:hAnsi="Arial" w:hint="default"/>
      </w:rPr>
    </w:lvl>
    <w:lvl w:ilvl="5" w:tplc="6FC20816" w:tentative="1">
      <w:start w:val="1"/>
      <w:numFmt w:val="bullet"/>
      <w:lvlText w:val="•"/>
      <w:lvlJc w:val="left"/>
      <w:pPr>
        <w:tabs>
          <w:tab w:val="num" w:pos="4320"/>
        </w:tabs>
        <w:ind w:left="4320" w:hanging="360"/>
      </w:pPr>
      <w:rPr>
        <w:rFonts w:ascii="Arial" w:hAnsi="Arial" w:hint="default"/>
      </w:rPr>
    </w:lvl>
    <w:lvl w:ilvl="6" w:tplc="6E00997E" w:tentative="1">
      <w:start w:val="1"/>
      <w:numFmt w:val="bullet"/>
      <w:lvlText w:val="•"/>
      <w:lvlJc w:val="left"/>
      <w:pPr>
        <w:tabs>
          <w:tab w:val="num" w:pos="5040"/>
        </w:tabs>
        <w:ind w:left="5040" w:hanging="360"/>
      </w:pPr>
      <w:rPr>
        <w:rFonts w:ascii="Arial" w:hAnsi="Arial" w:hint="default"/>
      </w:rPr>
    </w:lvl>
    <w:lvl w:ilvl="7" w:tplc="FBD6E616" w:tentative="1">
      <w:start w:val="1"/>
      <w:numFmt w:val="bullet"/>
      <w:lvlText w:val="•"/>
      <w:lvlJc w:val="left"/>
      <w:pPr>
        <w:tabs>
          <w:tab w:val="num" w:pos="5760"/>
        </w:tabs>
        <w:ind w:left="5760" w:hanging="360"/>
      </w:pPr>
      <w:rPr>
        <w:rFonts w:ascii="Arial" w:hAnsi="Arial" w:hint="default"/>
      </w:rPr>
    </w:lvl>
    <w:lvl w:ilvl="8" w:tplc="648839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30303"/>
    <w:multiLevelType w:val="hybridMultilevel"/>
    <w:tmpl w:val="D8026B0C"/>
    <w:lvl w:ilvl="0" w:tplc="15628EB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346F62"/>
    <w:multiLevelType w:val="hybridMultilevel"/>
    <w:tmpl w:val="90B849E8"/>
    <w:lvl w:ilvl="0" w:tplc="1B90B69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B6A3F05"/>
    <w:multiLevelType w:val="hybridMultilevel"/>
    <w:tmpl w:val="766A5E40"/>
    <w:lvl w:ilvl="0" w:tplc="8E06E15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B557C1"/>
    <w:multiLevelType w:val="multilevel"/>
    <w:tmpl w:val="A2B461B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CD000C"/>
    <w:multiLevelType w:val="hybridMultilevel"/>
    <w:tmpl w:val="0D0012DC"/>
    <w:lvl w:ilvl="0" w:tplc="04090009">
      <w:start w:val="1"/>
      <w:numFmt w:val="bullet"/>
      <w:lvlText w:val=""/>
      <w:lvlJc w:val="left"/>
      <w:pPr>
        <w:ind w:left="906" w:hanging="480"/>
      </w:pPr>
      <w:rPr>
        <w:rFonts w:ascii="Wingdings" w:hAnsi="Wingdings" w:hint="default"/>
      </w:rPr>
    </w:lvl>
    <w:lvl w:ilvl="1" w:tplc="04090003" w:tentative="1">
      <w:start w:val="1"/>
      <w:numFmt w:val="bullet"/>
      <w:lvlText w:val=""/>
      <w:lvlJc w:val="left"/>
      <w:pPr>
        <w:ind w:left="1386" w:hanging="480"/>
      </w:pPr>
      <w:rPr>
        <w:rFonts w:ascii="Wingdings" w:hAnsi="Wingdings" w:hint="default"/>
      </w:rPr>
    </w:lvl>
    <w:lvl w:ilvl="2" w:tplc="04090005" w:tentative="1">
      <w:start w:val="1"/>
      <w:numFmt w:val="bullet"/>
      <w:lvlText w:val=""/>
      <w:lvlJc w:val="left"/>
      <w:pPr>
        <w:ind w:left="1866" w:hanging="480"/>
      </w:pPr>
      <w:rPr>
        <w:rFonts w:ascii="Wingdings" w:hAnsi="Wingdings" w:hint="default"/>
      </w:rPr>
    </w:lvl>
    <w:lvl w:ilvl="3" w:tplc="04090001" w:tentative="1">
      <w:start w:val="1"/>
      <w:numFmt w:val="bullet"/>
      <w:lvlText w:val=""/>
      <w:lvlJc w:val="left"/>
      <w:pPr>
        <w:ind w:left="2346" w:hanging="480"/>
      </w:pPr>
      <w:rPr>
        <w:rFonts w:ascii="Wingdings" w:hAnsi="Wingdings" w:hint="default"/>
      </w:rPr>
    </w:lvl>
    <w:lvl w:ilvl="4" w:tplc="04090003" w:tentative="1">
      <w:start w:val="1"/>
      <w:numFmt w:val="bullet"/>
      <w:lvlText w:val=""/>
      <w:lvlJc w:val="left"/>
      <w:pPr>
        <w:ind w:left="2826" w:hanging="480"/>
      </w:pPr>
      <w:rPr>
        <w:rFonts w:ascii="Wingdings" w:hAnsi="Wingdings" w:hint="default"/>
      </w:rPr>
    </w:lvl>
    <w:lvl w:ilvl="5" w:tplc="04090005" w:tentative="1">
      <w:start w:val="1"/>
      <w:numFmt w:val="bullet"/>
      <w:lvlText w:val=""/>
      <w:lvlJc w:val="left"/>
      <w:pPr>
        <w:ind w:left="3306" w:hanging="480"/>
      </w:pPr>
      <w:rPr>
        <w:rFonts w:ascii="Wingdings" w:hAnsi="Wingdings" w:hint="default"/>
      </w:rPr>
    </w:lvl>
    <w:lvl w:ilvl="6" w:tplc="04090001" w:tentative="1">
      <w:start w:val="1"/>
      <w:numFmt w:val="bullet"/>
      <w:lvlText w:val=""/>
      <w:lvlJc w:val="left"/>
      <w:pPr>
        <w:ind w:left="3786" w:hanging="480"/>
      </w:pPr>
      <w:rPr>
        <w:rFonts w:ascii="Wingdings" w:hAnsi="Wingdings" w:hint="default"/>
      </w:rPr>
    </w:lvl>
    <w:lvl w:ilvl="7" w:tplc="04090003" w:tentative="1">
      <w:start w:val="1"/>
      <w:numFmt w:val="bullet"/>
      <w:lvlText w:val=""/>
      <w:lvlJc w:val="left"/>
      <w:pPr>
        <w:ind w:left="4266" w:hanging="480"/>
      </w:pPr>
      <w:rPr>
        <w:rFonts w:ascii="Wingdings" w:hAnsi="Wingdings" w:hint="default"/>
      </w:rPr>
    </w:lvl>
    <w:lvl w:ilvl="8" w:tplc="04090005" w:tentative="1">
      <w:start w:val="1"/>
      <w:numFmt w:val="bullet"/>
      <w:lvlText w:val=""/>
      <w:lvlJc w:val="left"/>
      <w:pPr>
        <w:ind w:left="4746" w:hanging="480"/>
      </w:pPr>
      <w:rPr>
        <w:rFonts w:ascii="Wingdings" w:hAnsi="Wingdings" w:hint="default"/>
      </w:rPr>
    </w:lvl>
  </w:abstractNum>
  <w:abstractNum w:abstractNumId="12" w15:restartNumberingAfterBreak="0">
    <w:nsid w:val="39C86DF9"/>
    <w:multiLevelType w:val="hybridMultilevel"/>
    <w:tmpl w:val="04B62638"/>
    <w:lvl w:ilvl="0" w:tplc="0409000D">
      <w:start w:val="1"/>
      <w:numFmt w:val="bullet"/>
      <w:lvlText w:val=""/>
      <w:lvlJc w:val="left"/>
      <w:pPr>
        <w:ind w:left="910" w:hanging="480"/>
      </w:pPr>
      <w:rPr>
        <w:rFonts w:ascii="Wingdings" w:hAnsi="Wingdings" w:hint="default"/>
      </w:rPr>
    </w:lvl>
    <w:lvl w:ilvl="1" w:tplc="04090009">
      <w:start w:val="1"/>
      <w:numFmt w:val="bullet"/>
      <w:lvlText w:val=""/>
      <w:lvlJc w:val="left"/>
      <w:pPr>
        <w:ind w:left="1390" w:hanging="480"/>
      </w:pPr>
      <w:rPr>
        <w:rFonts w:ascii="Wingdings" w:hAnsi="Wingdings" w:hint="default"/>
      </w:rPr>
    </w:lvl>
    <w:lvl w:ilvl="2" w:tplc="04090005" w:tentative="1">
      <w:start w:val="1"/>
      <w:numFmt w:val="bullet"/>
      <w:lvlText w:val=""/>
      <w:lvlJc w:val="left"/>
      <w:pPr>
        <w:ind w:left="1870" w:hanging="480"/>
      </w:pPr>
      <w:rPr>
        <w:rFonts w:ascii="Wingdings" w:hAnsi="Wingdings" w:hint="default"/>
      </w:rPr>
    </w:lvl>
    <w:lvl w:ilvl="3" w:tplc="04090001" w:tentative="1">
      <w:start w:val="1"/>
      <w:numFmt w:val="bullet"/>
      <w:lvlText w:val=""/>
      <w:lvlJc w:val="left"/>
      <w:pPr>
        <w:ind w:left="2350" w:hanging="480"/>
      </w:pPr>
      <w:rPr>
        <w:rFonts w:ascii="Wingdings" w:hAnsi="Wingdings" w:hint="default"/>
      </w:rPr>
    </w:lvl>
    <w:lvl w:ilvl="4" w:tplc="04090003" w:tentative="1">
      <w:start w:val="1"/>
      <w:numFmt w:val="bullet"/>
      <w:lvlText w:val=""/>
      <w:lvlJc w:val="left"/>
      <w:pPr>
        <w:ind w:left="2830" w:hanging="480"/>
      </w:pPr>
      <w:rPr>
        <w:rFonts w:ascii="Wingdings" w:hAnsi="Wingdings" w:hint="default"/>
      </w:rPr>
    </w:lvl>
    <w:lvl w:ilvl="5" w:tplc="04090005" w:tentative="1">
      <w:start w:val="1"/>
      <w:numFmt w:val="bullet"/>
      <w:lvlText w:val=""/>
      <w:lvlJc w:val="left"/>
      <w:pPr>
        <w:ind w:left="3310" w:hanging="480"/>
      </w:pPr>
      <w:rPr>
        <w:rFonts w:ascii="Wingdings" w:hAnsi="Wingdings" w:hint="default"/>
      </w:rPr>
    </w:lvl>
    <w:lvl w:ilvl="6" w:tplc="04090001" w:tentative="1">
      <w:start w:val="1"/>
      <w:numFmt w:val="bullet"/>
      <w:lvlText w:val=""/>
      <w:lvlJc w:val="left"/>
      <w:pPr>
        <w:ind w:left="3790" w:hanging="480"/>
      </w:pPr>
      <w:rPr>
        <w:rFonts w:ascii="Wingdings" w:hAnsi="Wingdings" w:hint="default"/>
      </w:rPr>
    </w:lvl>
    <w:lvl w:ilvl="7" w:tplc="04090003" w:tentative="1">
      <w:start w:val="1"/>
      <w:numFmt w:val="bullet"/>
      <w:lvlText w:val=""/>
      <w:lvlJc w:val="left"/>
      <w:pPr>
        <w:ind w:left="4270" w:hanging="480"/>
      </w:pPr>
      <w:rPr>
        <w:rFonts w:ascii="Wingdings" w:hAnsi="Wingdings" w:hint="default"/>
      </w:rPr>
    </w:lvl>
    <w:lvl w:ilvl="8" w:tplc="04090005" w:tentative="1">
      <w:start w:val="1"/>
      <w:numFmt w:val="bullet"/>
      <w:lvlText w:val=""/>
      <w:lvlJc w:val="left"/>
      <w:pPr>
        <w:ind w:left="475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3036E"/>
    <w:multiLevelType w:val="hybridMultilevel"/>
    <w:tmpl w:val="7AC43FF8"/>
    <w:lvl w:ilvl="0" w:tplc="0409000B">
      <w:start w:val="1"/>
      <w:numFmt w:val="bullet"/>
      <w:lvlText w:val=""/>
      <w:lvlJc w:val="left"/>
      <w:pPr>
        <w:ind w:left="905" w:hanging="480"/>
      </w:pPr>
      <w:rPr>
        <w:rFonts w:ascii="Wingdings" w:hAnsi="Wingdings" w:hint="default"/>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16"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0"/>
  </w:num>
  <w:num w:numId="3">
    <w:abstractNumId w:val="22"/>
  </w:num>
  <w:num w:numId="4">
    <w:abstractNumId w:val="5"/>
  </w:num>
  <w:num w:numId="5">
    <w:abstractNumId w:val="2"/>
  </w:num>
  <w:num w:numId="6">
    <w:abstractNumId w:val="4"/>
  </w:num>
  <w:num w:numId="7">
    <w:abstractNumId w:val="11"/>
  </w:num>
  <w:num w:numId="8">
    <w:abstractNumId w:val="0"/>
  </w:num>
  <w:num w:numId="9">
    <w:abstractNumId w:val="19"/>
  </w:num>
  <w:num w:numId="10">
    <w:abstractNumId w:val="21"/>
  </w:num>
  <w:num w:numId="11">
    <w:abstractNumId w:val="7"/>
  </w:num>
  <w:num w:numId="12">
    <w:abstractNumId w:val="20"/>
  </w:num>
  <w:num w:numId="13">
    <w:abstractNumId w:val="16"/>
  </w:num>
  <w:num w:numId="14">
    <w:abstractNumId w:val="12"/>
  </w:num>
  <w:num w:numId="15">
    <w:abstractNumId w:val="18"/>
  </w:num>
  <w:num w:numId="16">
    <w:abstractNumId w:val="6"/>
  </w:num>
  <w:num w:numId="17">
    <w:abstractNumId w:val="24"/>
  </w:num>
  <w:num w:numId="18">
    <w:abstractNumId w:val="8"/>
  </w:num>
  <w:num w:numId="19">
    <w:abstractNumId w:val="17"/>
  </w:num>
  <w:num w:numId="20">
    <w:abstractNumId w:val="1"/>
  </w:num>
  <w:num w:numId="21">
    <w:abstractNumId w:val="15"/>
  </w:num>
  <w:num w:numId="22">
    <w:abstractNumId w:val="9"/>
  </w:num>
  <w:num w:numId="23">
    <w:abstractNumId w:val="14"/>
  </w:num>
  <w:num w:numId="24">
    <w:abstractNumId w:val="23"/>
  </w:num>
  <w:num w:numId="2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zh-TW"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1002"/>
    <w:rsid w:val="0000121C"/>
    <w:rsid w:val="00001441"/>
    <w:rsid w:val="00001B21"/>
    <w:rsid w:val="00002283"/>
    <w:rsid w:val="00002893"/>
    <w:rsid w:val="000033A3"/>
    <w:rsid w:val="000034D5"/>
    <w:rsid w:val="00003605"/>
    <w:rsid w:val="00003702"/>
    <w:rsid w:val="00003C56"/>
    <w:rsid w:val="00003C6D"/>
    <w:rsid w:val="00003D53"/>
    <w:rsid w:val="00003EC2"/>
    <w:rsid w:val="000040A9"/>
    <w:rsid w:val="0000458E"/>
    <w:rsid w:val="00004D8B"/>
    <w:rsid w:val="00004E70"/>
    <w:rsid w:val="000056AB"/>
    <w:rsid w:val="00005A6A"/>
    <w:rsid w:val="0000610A"/>
    <w:rsid w:val="00006D32"/>
    <w:rsid w:val="000072B6"/>
    <w:rsid w:val="00007813"/>
    <w:rsid w:val="00007FA2"/>
    <w:rsid w:val="000109E6"/>
    <w:rsid w:val="0001109C"/>
    <w:rsid w:val="00011373"/>
    <w:rsid w:val="00011F67"/>
    <w:rsid w:val="0001281D"/>
    <w:rsid w:val="00012862"/>
    <w:rsid w:val="000128E6"/>
    <w:rsid w:val="00012BBF"/>
    <w:rsid w:val="0001309D"/>
    <w:rsid w:val="00013804"/>
    <w:rsid w:val="000143EB"/>
    <w:rsid w:val="00014EEF"/>
    <w:rsid w:val="00015656"/>
    <w:rsid w:val="00015EFB"/>
    <w:rsid w:val="000165E2"/>
    <w:rsid w:val="00016620"/>
    <w:rsid w:val="000167DB"/>
    <w:rsid w:val="000172BE"/>
    <w:rsid w:val="00017D8A"/>
    <w:rsid w:val="000205D3"/>
    <w:rsid w:val="00020C97"/>
    <w:rsid w:val="00021D31"/>
    <w:rsid w:val="00022B9F"/>
    <w:rsid w:val="00023388"/>
    <w:rsid w:val="00023425"/>
    <w:rsid w:val="000241BE"/>
    <w:rsid w:val="000242F2"/>
    <w:rsid w:val="000245EB"/>
    <w:rsid w:val="00024E3D"/>
    <w:rsid w:val="00026D4B"/>
    <w:rsid w:val="0002708D"/>
    <w:rsid w:val="000275C6"/>
    <w:rsid w:val="00027884"/>
    <w:rsid w:val="00027AD6"/>
    <w:rsid w:val="0003024C"/>
    <w:rsid w:val="000319EE"/>
    <w:rsid w:val="00031ADB"/>
    <w:rsid w:val="00032056"/>
    <w:rsid w:val="000328CA"/>
    <w:rsid w:val="00032E40"/>
    <w:rsid w:val="0003376B"/>
    <w:rsid w:val="00034148"/>
    <w:rsid w:val="00034676"/>
    <w:rsid w:val="000346E6"/>
    <w:rsid w:val="00034BC3"/>
    <w:rsid w:val="000352B3"/>
    <w:rsid w:val="0003774B"/>
    <w:rsid w:val="00037766"/>
    <w:rsid w:val="0004023E"/>
    <w:rsid w:val="0004024B"/>
    <w:rsid w:val="000418ED"/>
    <w:rsid w:val="00041C57"/>
    <w:rsid w:val="00041EB7"/>
    <w:rsid w:val="00042CEE"/>
    <w:rsid w:val="000434B7"/>
    <w:rsid w:val="000435E4"/>
    <w:rsid w:val="00043A46"/>
    <w:rsid w:val="000441B6"/>
    <w:rsid w:val="00044826"/>
    <w:rsid w:val="00045971"/>
    <w:rsid w:val="000463CF"/>
    <w:rsid w:val="00046796"/>
    <w:rsid w:val="000467FD"/>
    <w:rsid w:val="0004696C"/>
    <w:rsid w:val="000469EE"/>
    <w:rsid w:val="00046AAF"/>
    <w:rsid w:val="00047225"/>
    <w:rsid w:val="000478F0"/>
    <w:rsid w:val="00047E60"/>
    <w:rsid w:val="000510C4"/>
    <w:rsid w:val="0005162A"/>
    <w:rsid w:val="00051E8F"/>
    <w:rsid w:val="00052AD2"/>
    <w:rsid w:val="00052C23"/>
    <w:rsid w:val="00052D02"/>
    <w:rsid w:val="000530DF"/>
    <w:rsid w:val="00054E0C"/>
    <w:rsid w:val="000552A1"/>
    <w:rsid w:val="0005541D"/>
    <w:rsid w:val="00055439"/>
    <w:rsid w:val="00055A1A"/>
    <w:rsid w:val="000565C8"/>
    <w:rsid w:val="00056605"/>
    <w:rsid w:val="00057A94"/>
    <w:rsid w:val="00057DC8"/>
    <w:rsid w:val="000602B6"/>
    <w:rsid w:val="0006036A"/>
    <w:rsid w:val="00060DC1"/>
    <w:rsid w:val="00060F62"/>
    <w:rsid w:val="0006118C"/>
    <w:rsid w:val="000612E1"/>
    <w:rsid w:val="000614FE"/>
    <w:rsid w:val="00061F31"/>
    <w:rsid w:val="00062514"/>
    <w:rsid w:val="000625CC"/>
    <w:rsid w:val="00062BD3"/>
    <w:rsid w:val="000637B2"/>
    <w:rsid w:val="00064E63"/>
    <w:rsid w:val="00065CE3"/>
    <w:rsid w:val="00065D38"/>
    <w:rsid w:val="00067A51"/>
    <w:rsid w:val="00067DD1"/>
    <w:rsid w:val="00070265"/>
    <w:rsid w:val="0007043A"/>
    <w:rsid w:val="00070447"/>
    <w:rsid w:val="000706E7"/>
    <w:rsid w:val="00070EF8"/>
    <w:rsid w:val="00070F96"/>
    <w:rsid w:val="00071192"/>
    <w:rsid w:val="000713A7"/>
    <w:rsid w:val="000715F7"/>
    <w:rsid w:val="000721E6"/>
    <w:rsid w:val="00072808"/>
    <w:rsid w:val="000729E0"/>
    <w:rsid w:val="00072A80"/>
    <w:rsid w:val="000731A0"/>
    <w:rsid w:val="00073413"/>
    <w:rsid w:val="000736C1"/>
    <w:rsid w:val="00073797"/>
    <w:rsid w:val="00073DEC"/>
    <w:rsid w:val="000745AA"/>
    <w:rsid w:val="00074A01"/>
    <w:rsid w:val="00074E86"/>
    <w:rsid w:val="000751AD"/>
    <w:rsid w:val="000754A1"/>
    <w:rsid w:val="0007593D"/>
    <w:rsid w:val="00075FE5"/>
    <w:rsid w:val="00076097"/>
    <w:rsid w:val="00076541"/>
    <w:rsid w:val="000772F4"/>
    <w:rsid w:val="000776EB"/>
    <w:rsid w:val="00077CF7"/>
    <w:rsid w:val="00080454"/>
    <w:rsid w:val="000808F8"/>
    <w:rsid w:val="00080CCF"/>
    <w:rsid w:val="00081D9A"/>
    <w:rsid w:val="00082205"/>
    <w:rsid w:val="0008230C"/>
    <w:rsid w:val="000823B0"/>
    <w:rsid w:val="00082A8E"/>
    <w:rsid w:val="00082C94"/>
    <w:rsid w:val="0008335B"/>
    <w:rsid w:val="00083379"/>
    <w:rsid w:val="00083587"/>
    <w:rsid w:val="00083838"/>
    <w:rsid w:val="00083872"/>
    <w:rsid w:val="00083B6A"/>
    <w:rsid w:val="00084369"/>
    <w:rsid w:val="000844BE"/>
    <w:rsid w:val="00084A8F"/>
    <w:rsid w:val="00084DBA"/>
    <w:rsid w:val="00085E04"/>
    <w:rsid w:val="00086800"/>
    <w:rsid w:val="0008709E"/>
    <w:rsid w:val="00087913"/>
    <w:rsid w:val="00087CE9"/>
    <w:rsid w:val="000902DC"/>
    <w:rsid w:val="000908ED"/>
    <w:rsid w:val="000911AE"/>
    <w:rsid w:val="00091344"/>
    <w:rsid w:val="00091D35"/>
    <w:rsid w:val="00093697"/>
    <w:rsid w:val="00093D42"/>
    <w:rsid w:val="000945BE"/>
    <w:rsid w:val="00094A16"/>
    <w:rsid w:val="00094DE6"/>
    <w:rsid w:val="0009520F"/>
    <w:rsid w:val="00095CA8"/>
    <w:rsid w:val="00096356"/>
    <w:rsid w:val="00097C99"/>
    <w:rsid w:val="00097D0B"/>
    <w:rsid w:val="000A0E14"/>
    <w:rsid w:val="000A0F14"/>
    <w:rsid w:val="000A1441"/>
    <w:rsid w:val="000A1A06"/>
    <w:rsid w:val="000A1B60"/>
    <w:rsid w:val="000A1EB9"/>
    <w:rsid w:val="000A21B4"/>
    <w:rsid w:val="000A2520"/>
    <w:rsid w:val="000A2CC7"/>
    <w:rsid w:val="000A2CD6"/>
    <w:rsid w:val="000A2ED6"/>
    <w:rsid w:val="000A412A"/>
    <w:rsid w:val="000A4205"/>
    <w:rsid w:val="000A44CD"/>
    <w:rsid w:val="000A4A19"/>
    <w:rsid w:val="000A5680"/>
    <w:rsid w:val="000A6351"/>
    <w:rsid w:val="000A63D6"/>
    <w:rsid w:val="000A66F2"/>
    <w:rsid w:val="000A6854"/>
    <w:rsid w:val="000A6F78"/>
    <w:rsid w:val="000A734B"/>
    <w:rsid w:val="000A76C0"/>
    <w:rsid w:val="000A7B38"/>
    <w:rsid w:val="000A7D26"/>
    <w:rsid w:val="000B01BC"/>
    <w:rsid w:val="000B0343"/>
    <w:rsid w:val="000B0851"/>
    <w:rsid w:val="000B0B68"/>
    <w:rsid w:val="000B1215"/>
    <w:rsid w:val="000B12E5"/>
    <w:rsid w:val="000B188B"/>
    <w:rsid w:val="000B1E59"/>
    <w:rsid w:val="000B24F9"/>
    <w:rsid w:val="000B2755"/>
    <w:rsid w:val="000B2985"/>
    <w:rsid w:val="000B2A39"/>
    <w:rsid w:val="000B2B03"/>
    <w:rsid w:val="000B2C88"/>
    <w:rsid w:val="000B3188"/>
    <w:rsid w:val="000B3342"/>
    <w:rsid w:val="000B3398"/>
    <w:rsid w:val="000B4019"/>
    <w:rsid w:val="000B4837"/>
    <w:rsid w:val="000B4C22"/>
    <w:rsid w:val="000B4E86"/>
    <w:rsid w:val="000B51FA"/>
    <w:rsid w:val="000B5905"/>
    <w:rsid w:val="000B5975"/>
    <w:rsid w:val="000B686A"/>
    <w:rsid w:val="000B6CBC"/>
    <w:rsid w:val="000B6E2C"/>
    <w:rsid w:val="000B701B"/>
    <w:rsid w:val="000B7391"/>
    <w:rsid w:val="000B76C5"/>
    <w:rsid w:val="000B7866"/>
    <w:rsid w:val="000B7A10"/>
    <w:rsid w:val="000B7E50"/>
    <w:rsid w:val="000B7FC3"/>
    <w:rsid w:val="000C0865"/>
    <w:rsid w:val="000C115D"/>
    <w:rsid w:val="000C1535"/>
    <w:rsid w:val="000C252B"/>
    <w:rsid w:val="000C2612"/>
    <w:rsid w:val="000C2E79"/>
    <w:rsid w:val="000C2FBD"/>
    <w:rsid w:val="000C3B0C"/>
    <w:rsid w:val="000C3BF5"/>
    <w:rsid w:val="000C422D"/>
    <w:rsid w:val="000C45F2"/>
    <w:rsid w:val="000C4A32"/>
    <w:rsid w:val="000C5F91"/>
    <w:rsid w:val="000C6025"/>
    <w:rsid w:val="000C6184"/>
    <w:rsid w:val="000C77F7"/>
    <w:rsid w:val="000D0128"/>
    <w:rsid w:val="000D0386"/>
    <w:rsid w:val="000D0565"/>
    <w:rsid w:val="000D0E4E"/>
    <w:rsid w:val="000D113C"/>
    <w:rsid w:val="000D12D1"/>
    <w:rsid w:val="000D159A"/>
    <w:rsid w:val="000D201F"/>
    <w:rsid w:val="000D22CC"/>
    <w:rsid w:val="000D2CC3"/>
    <w:rsid w:val="000D36AE"/>
    <w:rsid w:val="000D38A1"/>
    <w:rsid w:val="000D43BF"/>
    <w:rsid w:val="000D4828"/>
    <w:rsid w:val="000D4939"/>
    <w:rsid w:val="000D4C4E"/>
    <w:rsid w:val="000D5077"/>
    <w:rsid w:val="000D5362"/>
    <w:rsid w:val="000D57F8"/>
    <w:rsid w:val="000D5851"/>
    <w:rsid w:val="000D5C60"/>
    <w:rsid w:val="000D695D"/>
    <w:rsid w:val="000D6BD1"/>
    <w:rsid w:val="000D6E9A"/>
    <w:rsid w:val="000D71E2"/>
    <w:rsid w:val="000D7309"/>
    <w:rsid w:val="000D73A5"/>
    <w:rsid w:val="000E07D6"/>
    <w:rsid w:val="000E1380"/>
    <w:rsid w:val="000E14FF"/>
    <w:rsid w:val="000E169F"/>
    <w:rsid w:val="000E18DF"/>
    <w:rsid w:val="000E242E"/>
    <w:rsid w:val="000E4EB0"/>
    <w:rsid w:val="000E59A0"/>
    <w:rsid w:val="000E6A2D"/>
    <w:rsid w:val="000E7A84"/>
    <w:rsid w:val="000E7F3D"/>
    <w:rsid w:val="000F15BC"/>
    <w:rsid w:val="000F180A"/>
    <w:rsid w:val="000F1C92"/>
    <w:rsid w:val="000F2EEE"/>
    <w:rsid w:val="000F3697"/>
    <w:rsid w:val="000F43EE"/>
    <w:rsid w:val="000F45E8"/>
    <w:rsid w:val="000F527F"/>
    <w:rsid w:val="000F5442"/>
    <w:rsid w:val="000F57FD"/>
    <w:rsid w:val="000F5D1E"/>
    <w:rsid w:val="000F731E"/>
    <w:rsid w:val="000F789C"/>
    <w:rsid w:val="000F794F"/>
    <w:rsid w:val="000F7F58"/>
    <w:rsid w:val="00100128"/>
    <w:rsid w:val="00100839"/>
    <w:rsid w:val="00100A5B"/>
    <w:rsid w:val="00100B7C"/>
    <w:rsid w:val="00100FF3"/>
    <w:rsid w:val="00101531"/>
    <w:rsid w:val="00101726"/>
    <w:rsid w:val="001026CA"/>
    <w:rsid w:val="001034CF"/>
    <w:rsid w:val="001043C2"/>
    <w:rsid w:val="001043E1"/>
    <w:rsid w:val="001045D0"/>
    <w:rsid w:val="00104B4B"/>
    <w:rsid w:val="00105CC7"/>
    <w:rsid w:val="001078C2"/>
    <w:rsid w:val="00107E1C"/>
    <w:rsid w:val="00110243"/>
    <w:rsid w:val="00110462"/>
    <w:rsid w:val="00110790"/>
    <w:rsid w:val="00110816"/>
    <w:rsid w:val="001112C4"/>
    <w:rsid w:val="00111444"/>
    <w:rsid w:val="00111723"/>
    <w:rsid w:val="00111973"/>
    <w:rsid w:val="00112027"/>
    <w:rsid w:val="001124C4"/>
    <w:rsid w:val="001129B5"/>
    <w:rsid w:val="00113223"/>
    <w:rsid w:val="00113A25"/>
    <w:rsid w:val="00113D2F"/>
    <w:rsid w:val="001141E3"/>
    <w:rsid w:val="001144DF"/>
    <w:rsid w:val="0011557B"/>
    <w:rsid w:val="001157CF"/>
    <w:rsid w:val="00115876"/>
    <w:rsid w:val="00116C96"/>
    <w:rsid w:val="00117C54"/>
    <w:rsid w:val="00117C85"/>
    <w:rsid w:val="00120B13"/>
    <w:rsid w:val="00120B1B"/>
    <w:rsid w:val="00124643"/>
    <w:rsid w:val="00124D84"/>
    <w:rsid w:val="001250DD"/>
    <w:rsid w:val="00125733"/>
    <w:rsid w:val="00126124"/>
    <w:rsid w:val="001263AA"/>
    <w:rsid w:val="001267E4"/>
    <w:rsid w:val="00130779"/>
    <w:rsid w:val="001307A1"/>
    <w:rsid w:val="00131380"/>
    <w:rsid w:val="001321AE"/>
    <w:rsid w:val="001321D3"/>
    <w:rsid w:val="00132646"/>
    <w:rsid w:val="00133599"/>
    <w:rsid w:val="00133BF7"/>
    <w:rsid w:val="00133CE1"/>
    <w:rsid w:val="001349CD"/>
    <w:rsid w:val="00134B88"/>
    <w:rsid w:val="00136353"/>
    <w:rsid w:val="00136A23"/>
    <w:rsid w:val="00136A6E"/>
    <w:rsid w:val="00136B99"/>
    <w:rsid w:val="0014063E"/>
    <w:rsid w:val="0014087D"/>
    <w:rsid w:val="00140F74"/>
    <w:rsid w:val="00141191"/>
    <w:rsid w:val="0014159C"/>
    <w:rsid w:val="00142665"/>
    <w:rsid w:val="00143508"/>
    <w:rsid w:val="001436C6"/>
    <w:rsid w:val="0014384A"/>
    <w:rsid w:val="0014450F"/>
    <w:rsid w:val="00144A75"/>
    <w:rsid w:val="00144D8F"/>
    <w:rsid w:val="00145128"/>
    <w:rsid w:val="00145821"/>
    <w:rsid w:val="00145C74"/>
    <w:rsid w:val="001462E9"/>
    <w:rsid w:val="00146695"/>
    <w:rsid w:val="001468BA"/>
    <w:rsid w:val="00146BE3"/>
    <w:rsid w:val="00146E32"/>
    <w:rsid w:val="001479AC"/>
    <w:rsid w:val="001505E3"/>
    <w:rsid w:val="001506FE"/>
    <w:rsid w:val="00150A09"/>
    <w:rsid w:val="00150D17"/>
    <w:rsid w:val="00151266"/>
    <w:rsid w:val="00151366"/>
    <w:rsid w:val="00151619"/>
    <w:rsid w:val="0015191B"/>
    <w:rsid w:val="00151F38"/>
    <w:rsid w:val="00152835"/>
    <w:rsid w:val="001545E9"/>
    <w:rsid w:val="00155083"/>
    <w:rsid w:val="00155502"/>
    <w:rsid w:val="001559FA"/>
    <w:rsid w:val="00156374"/>
    <w:rsid w:val="00156704"/>
    <w:rsid w:val="00156AB7"/>
    <w:rsid w:val="00156F75"/>
    <w:rsid w:val="00157658"/>
    <w:rsid w:val="001577D8"/>
    <w:rsid w:val="00157FC3"/>
    <w:rsid w:val="00160739"/>
    <w:rsid w:val="001610EC"/>
    <w:rsid w:val="00161E02"/>
    <w:rsid w:val="0016271E"/>
    <w:rsid w:val="00162D7A"/>
    <w:rsid w:val="00163F69"/>
    <w:rsid w:val="0016473E"/>
    <w:rsid w:val="00164DAB"/>
    <w:rsid w:val="00165BBB"/>
    <w:rsid w:val="00165D96"/>
    <w:rsid w:val="0016613F"/>
    <w:rsid w:val="00166215"/>
    <w:rsid w:val="00166238"/>
    <w:rsid w:val="00166591"/>
    <w:rsid w:val="00170609"/>
    <w:rsid w:val="00171143"/>
    <w:rsid w:val="0017152B"/>
    <w:rsid w:val="00171884"/>
    <w:rsid w:val="00171936"/>
    <w:rsid w:val="00172864"/>
    <w:rsid w:val="00172B82"/>
    <w:rsid w:val="00172EFA"/>
    <w:rsid w:val="00173608"/>
    <w:rsid w:val="00173C0C"/>
    <w:rsid w:val="00174402"/>
    <w:rsid w:val="00174532"/>
    <w:rsid w:val="001745EC"/>
    <w:rsid w:val="001747B7"/>
    <w:rsid w:val="0017503E"/>
    <w:rsid w:val="00175513"/>
    <w:rsid w:val="00175682"/>
    <w:rsid w:val="001756E7"/>
    <w:rsid w:val="00175C30"/>
    <w:rsid w:val="00175CF6"/>
    <w:rsid w:val="00176543"/>
    <w:rsid w:val="0017685D"/>
    <w:rsid w:val="00176C1A"/>
    <w:rsid w:val="00176E59"/>
    <w:rsid w:val="00177069"/>
    <w:rsid w:val="00177255"/>
    <w:rsid w:val="00177937"/>
    <w:rsid w:val="00177957"/>
    <w:rsid w:val="00177EFA"/>
    <w:rsid w:val="00177FC1"/>
    <w:rsid w:val="00180547"/>
    <w:rsid w:val="00180832"/>
    <w:rsid w:val="00180C35"/>
    <w:rsid w:val="0018124B"/>
    <w:rsid w:val="001815A2"/>
    <w:rsid w:val="00181FC1"/>
    <w:rsid w:val="001821A0"/>
    <w:rsid w:val="00183034"/>
    <w:rsid w:val="001830F7"/>
    <w:rsid w:val="00183D6B"/>
    <w:rsid w:val="00183EE6"/>
    <w:rsid w:val="00184E07"/>
    <w:rsid w:val="0018588A"/>
    <w:rsid w:val="0018655A"/>
    <w:rsid w:val="00186B63"/>
    <w:rsid w:val="0018714B"/>
    <w:rsid w:val="00187252"/>
    <w:rsid w:val="001878E8"/>
    <w:rsid w:val="00187DDC"/>
    <w:rsid w:val="00187E7B"/>
    <w:rsid w:val="001901BF"/>
    <w:rsid w:val="0019032E"/>
    <w:rsid w:val="00190F1B"/>
    <w:rsid w:val="001911A9"/>
    <w:rsid w:val="00191C91"/>
    <w:rsid w:val="00192624"/>
    <w:rsid w:val="00192DD9"/>
    <w:rsid w:val="00194002"/>
    <w:rsid w:val="001942A0"/>
    <w:rsid w:val="00194339"/>
    <w:rsid w:val="0019438C"/>
    <w:rsid w:val="00194848"/>
    <w:rsid w:val="00194B09"/>
    <w:rsid w:val="00194F0A"/>
    <w:rsid w:val="001950EC"/>
    <w:rsid w:val="001958EA"/>
    <w:rsid w:val="00195C8C"/>
    <w:rsid w:val="00195E0E"/>
    <w:rsid w:val="00197A1A"/>
    <w:rsid w:val="001A0B5F"/>
    <w:rsid w:val="001A180D"/>
    <w:rsid w:val="001A1BAC"/>
    <w:rsid w:val="001A23CE"/>
    <w:rsid w:val="001A29B4"/>
    <w:rsid w:val="001A2C89"/>
    <w:rsid w:val="001A3118"/>
    <w:rsid w:val="001A4594"/>
    <w:rsid w:val="001A64B4"/>
    <w:rsid w:val="001A673E"/>
    <w:rsid w:val="001A6ACF"/>
    <w:rsid w:val="001A6B82"/>
    <w:rsid w:val="001A6BF4"/>
    <w:rsid w:val="001A7763"/>
    <w:rsid w:val="001B06EA"/>
    <w:rsid w:val="001B2F40"/>
    <w:rsid w:val="001B3038"/>
    <w:rsid w:val="001B3964"/>
    <w:rsid w:val="001B3D12"/>
    <w:rsid w:val="001B4084"/>
    <w:rsid w:val="001B4452"/>
    <w:rsid w:val="001B466C"/>
    <w:rsid w:val="001B4D6D"/>
    <w:rsid w:val="001B4F34"/>
    <w:rsid w:val="001B52EC"/>
    <w:rsid w:val="001B554A"/>
    <w:rsid w:val="001B57CE"/>
    <w:rsid w:val="001B5A2D"/>
    <w:rsid w:val="001B5AB9"/>
    <w:rsid w:val="001B6564"/>
    <w:rsid w:val="001B691A"/>
    <w:rsid w:val="001C02D8"/>
    <w:rsid w:val="001C04E3"/>
    <w:rsid w:val="001C09A5"/>
    <w:rsid w:val="001C2B5D"/>
    <w:rsid w:val="001C380E"/>
    <w:rsid w:val="001C3EE9"/>
    <w:rsid w:val="001C3F61"/>
    <w:rsid w:val="001C3FA4"/>
    <w:rsid w:val="001C4001"/>
    <w:rsid w:val="001C40F9"/>
    <w:rsid w:val="001C4301"/>
    <w:rsid w:val="001C458B"/>
    <w:rsid w:val="001C4826"/>
    <w:rsid w:val="001C5D4F"/>
    <w:rsid w:val="001C616C"/>
    <w:rsid w:val="001C64C0"/>
    <w:rsid w:val="001C69DA"/>
    <w:rsid w:val="001C6F06"/>
    <w:rsid w:val="001C6FA1"/>
    <w:rsid w:val="001D019A"/>
    <w:rsid w:val="001D022F"/>
    <w:rsid w:val="001D090D"/>
    <w:rsid w:val="001D1E1D"/>
    <w:rsid w:val="001D2360"/>
    <w:rsid w:val="001D3109"/>
    <w:rsid w:val="001D332E"/>
    <w:rsid w:val="001D357D"/>
    <w:rsid w:val="001D4FE2"/>
    <w:rsid w:val="001D5033"/>
    <w:rsid w:val="001D53CD"/>
    <w:rsid w:val="001D57DC"/>
    <w:rsid w:val="001D5C88"/>
    <w:rsid w:val="001D6295"/>
    <w:rsid w:val="001D63B5"/>
    <w:rsid w:val="001D6567"/>
    <w:rsid w:val="001D671D"/>
    <w:rsid w:val="001D695C"/>
    <w:rsid w:val="001D6FD9"/>
    <w:rsid w:val="001D780E"/>
    <w:rsid w:val="001D7CFB"/>
    <w:rsid w:val="001E05C3"/>
    <w:rsid w:val="001E0AD3"/>
    <w:rsid w:val="001E1CB3"/>
    <w:rsid w:val="001E36E4"/>
    <w:rsid w:val="001E379D"/>
    <w:rsid w:val="001E3A3C"/>
    <w:rsid w:val="001E47D8"/>
    <w:rsid w:val="001E5C23"/>
    <w:rsid w:val="001E6625"/>
    <w:rsid w:val="001E6EEF"/>
    <w:rsid w:val="001E71A7"/>
    <w:rsid w:val="001E7504"/>
    <w:rsid w:val="001E754F"/>
    <w:rsid w:val="001E76DF"/>
    <w:rsid w:val="001F1308"/>
    <w:rsid w:val="001F1525"/>
    <w:rsid w:val="001F1848"/>
    <w:rsid w:val="001F1D7F"/>
    <w:rsid w:val="001F1E87"/>
    <w:rsid w:val="001F1EB6"/>
    <w:rsid w:val="001F1F4F"/>
    <w:rsid w:val="001F2C28"/>
    <w:rsid w:val="001F2E23"/>
    <w:rsid w:val="001F318F"/>
    <w:rsid w:val="001F3350"/>
    <w:rsid w:val="001F341F"/>
    <w:rsid w:val="001F352B"/>
    <w:rsid w:val="001F3911"/>
    <w:rsid w:val="001F39DE"/>
    <w:rsid w:val="001F3F1A"/>
    <w:rsid w:val="001F43C2"/>
    <w:rsid w:val="001F4CBD"/>
    <w:rsid w:val="001F5545"/>
    <w:rsid w:val="001F5681"/>
    <w:rsid w:val="001F5777"/>
    <w:rsid w:val="001F5937"/>
    <w:rsid w:val="001F59E3"/>
    <w:rsid w:val="001F59ED"/>
    <w:rsid w:val="001F6571"/>
    <w:rsid w:val="001F6C8F"/>
    <w:rsid w:val="001F7121"/>
    <w:rsid w:val="001F7187"/>
    <w:rsid w:val="00200634"/>
    <w:rsid w:val="00200D2C"/>
    <w:rsid w:val="00201242"/>
    <w:rsid w:val="002019D8"/>
    <w:rsid w:val="00201EC7"/>
    <w:rsid w:val="00202110"/>
    <w:rsid w:val="0020295D"/>
    <w:rsid w:val="002029EE"/>
    <w:rsid w:val="0020349A"/>
    <w:rsid w:val="002034B4"/>
    <w:rsid w:val="0020393F"/>
    <w:rsid w:val="00204032"/>
    <w:rsid w:val="002044D0"/>
    <w:rsid w:val="002044F1"/>
    <w:rsid w:val="00204BAD"/>
    <w:rsid w:val="00204D60"/>
    <w:rsid w:val="00205627"/>
    <w:rsid w:val="002056D0"/>
    <w:rsid w:val="00205852"/>
    <w:rsid w:val="00205C42"/>
    <w:rsid w:val="002068B0"/>
    <w:rsid w:val="00206DBB"/>
    <w:rsid w:val="00210860"/>
    <w:rsid w:val="00210B6A"/>
    <w:rsid w:val="00211A37"/>
    <w:rsid w:val="00212CB6"/>
    <w:rsid w:val="00212E37"/>
    <w:rsid w:val="0021329B"/>
    <w:rsid w:val="002140FF"/>
    <w:rsid w:val="00216FEE"/>
    <w:rsid w:val="00220894"/>
    <w:rsid w:val="00221B13"/>
    <w:rsid w:val="00222A8E"/>
    <w:rsid w:val="00222ADA"/>
    <w:rsid w:val="00223C6F"/>
    <w:rsid w:val="00223CF0"/>
    <w:rsid w:val="002243C8"/>
    <w:rsid w:val="00224952"/>
    <w:rsid w:val="00224DD2"/>
    <w:rsid w:val="00224F0A"/>
    <w:rsid w:val="002259B4"/>
    <w:rsid w:val="00225A6A"/>
    <w:rsid w:val="00225AC7"/>
    <w:rsid w:val="00225ACC"/>
    <w:rsid w:val="0022630D"/>
    <w:rsid w:val="00226F44"/>
    <w:rsid w:val="002274A8"/>
    <w:rsid w:val="00231C25"/>
    <w:rsid w:val="00231C6F"/>
    <w:rsid w:val="00232483"/>
    <w:rsid w:val="00232A90"/>
    <w:rsid w:val="0023345D"/>
    <w:rsid w:val="00234151"/>
    <w:rsid w:val="00234191"/>
    <w:rsid w:val="00234F8C"/>
    <w:rsid w:val="002351A8"/>
    <w:rsid w:val="00235542"/>
    <w:rsid w:val="00235800"/>
    <w:rsid w:val="002360EC"/>
    <w:rsid w:val="00236675"/>
    <w:rsid w:val="002369B0"/>
    <w:rsid w:val="00236AD8"/>
    <w:rsid w:val="00237FAC"/>
    <w:rsid w:val="002401F5"/>
    <w:rsid w:val="00240221"/>
    <w:rsid w:val="00240E54"/>
    <w:rsid w:val="00241104"/>
    <w:rsid w:val="002418F9"/>
    <w:rsid w:val="00242093"/>
    <w:rsid w:val="0024246D"/>
    <w:rsid w:val="0024250E"/>
    <w:rsid w:val="002436C9"/>
    <w:rsid w:val="00243B47"/>
    <w:rsid w:val="00244C2F"/>
    <w:rsid w:val="00244FE7"/>
    <w:rsid w:val="002451C5"/>
    <w:rsid w:val="00245F1F"/>
    <w:rsid w:val="00246345"/>
    <w:rsid w:val="0024663B"/>
    <w:rsid w:val="00247103"/>
    <w:rsid w:val="00250067"/>
    <w:rsid w:val="002516DE"/>
    <w:rsid w:val="002517E9"/>
    <w:rsid w:val="00251F81"/>
    <w:rsid w:val="0025212B"/>
    <w:rsid w:val="0025223A"/>
    <w:rsid w:val="00252997"/>
    <w:rsid w:val="00252BE0"/>
    <w:rsid w:val="00253588"/>
    <w:rsid w:val="00253895"/>
    <w:rsid w:val="00254188"/>
    <w:rsid w:val="002546F4"/>
    <w:rsid w:val="002551D0"/>
    <w:rsid w:val="00255374"/>
    <w:rsid w:val="002560C1"/>
    <w:rsid w:val="00257B7B"/>
    <w:rsid w:val="00257BF4"/>
    <w:rsid w:val="00260003"/>
    <w:rsid w:val="0026035D"/>
    <w:rsid w:val="002606D6"/>
    <w:rsid w:val="00261837"/>
    <w:rsid w:val="00261C98"/>
    <w:rsid w:val="002620C7"/>
    <w:rsid w:val="0026248E"/>
    <w:rsid w:val="00262914"/>
    <w:rsid w:val="00262E70"/>
    <w:rsid w:val="00262FFF"/>
    <w:rsid w:val="0026370D"/>
    <w:rsid w:val="0026414E"/>
    <w:rsid w:val="002647BF"/>
    <w:rsid w:val="002647D5"/>
    <w:rsid w:val="00265032"/>
    <w:rsid w:val="002651FB"/>
    <w:rsid w:val="0026538C"/>
    <w:rsid w:val="00265781"/>
    <w:rsid w:val="00266023"/>
    <w:rsid w:val="00266B13"/>
    <w:rsid w:val="00266EC3"/>
    <w:rsid w:val="002671A8"/>
    <w:rsid w:val="00270728"/>
    <w:rsid w:val="00270D42"/>
    <w:rsid w:val="0027195D"/>
    <w:rsid w:val="0027271E"/>
    <w:rsid w:val="00272743"/>
    <w:rsid w:val="002727D5"/>
    <w:rsid w:val="00272B03"/>
    <w:rsid w:val="002733E2"/>
    <w:rsid w:val="0027368F"/>
    <w:rsid w:val="00273DAF"/>
    <w:rsid w:val="00274426"/>
    <w:rsid w:val="00274713"/>
    <w:rsid w:val="00274BE7"/>
    <w:rsid w:val="002750B1"/>
    <w:rsid w:val="002752B7"/>
    <w:rsid w:val="00275D0C"/>
    <w:rsid w:val="002762F2"/>
    <w:rsid w:val="002769CC"/>
    <w:rsid w:val="00276A35"/>
    <w:rsid w:val="0027775C"/>
    <w:rsid w:val="00277835"/>
    <w:rsid w:val="00280AB1"/>
    <w:rsid w:val="00280B5E"/>
    <w:rsid w:val="00281CE4"/>
    <w:rsid w:val="00283878"/>
    <w:rsid w:val="002848EC"/>
    <w:rsid w:val="00284BAE"/>
    <w:rsid w:val="002859AF"/>
    <w:rsid w:val="00286A50"/>
    <w:rsid w:val="00286AE7"/>
    <w:rsid w:val="00286C12"/>
    <w:rsid w:val="00286E08"/>
    <w:rsid w:val="0028703F"/>
    <w:rsid w:val="00287243"/>
    <w:rsid w:val="0029060F"/>
    <w:rsid w:val="00290647"/>
    <w:rsid w:val="002908C7"/>
    <w:rsid w:val="00291385"/>
    <w:rsid w:val="00291422"/>
    <w:rsid w:val="00291F12"/>
    <w:rsid w:val="00292292"/>
    <w:rsid w:val="0029237F"/>
    <w:rsid w:val="00292715"/>
    <w:rsid w:val="00292D0E"/>
    <w:rsid w:val="00292F00"/>
    <w:rsid w:val="002933E2"/>
    <w:rsid w:val="00293E57"/>
    <w:rsid w:val="002947D1"/>
    <w:rsid w:val="002948DF"/>
    <w:rsid w:val="00294D90"/>
    <w:rsid w:val="002951D5"/>
    <w:rsid w:val="00295A72"/>
    <w:rsid w:val="002A04A4"/>
    <w:rsid w:val="002A07DC"/>
    <w:rsid w:val="002A10C4"/>
    <w:rsid w:val="002A1C5C"/>
    <w:rsid w:val="002A1E92"/>
    <w:rsid w:val="002A204D"/>
    <w:rsid w:val="002A2616"/>
    <w:rsid w:val="002A26E1"/>
    <w:rsid w:val="002A368A"/>
    <w:rsid w:val="002A36DA"/>
    <w:rsid w:val="002A4065"/>
    <w:rsid w:val="002A419F"/>
    <w:rsid w:val="002A5781"/>
    <w:rsid w:val="002A59F0"/>
    <w:rsid w:val="002A5C40"/>
    <w:rsid w:val="002A6432"/>
    <w:rsid w:val="002A6F25"/>
    <w:rsid w:val="002A6FD3"/>
    <w:rsid w:val="002A7DA8"/>
    <w:rsid w:val="002B067C"/>
    <w:rsid w:val="002B0A7D"/>
    <w:rsid w:val="002B137F"/>
    <w:rsid w:val="002B1A69"/>
    <w:rsid w:val="002B20FE"/>
    <w:rsid w:val="002B25CA"/>
    <w:rsid w:val="002B2723"/>
    <w:rsid w:val="002B28F3"/>
    <w:rsid w:val="002B2DF5"/>
    <w:rsid w:val="002B303A"/>
    <w:rsid w:val="002B51A8"/>
    <w:rsid w:val="002B538E"/>
    <w:rsid w:val="002B5DCA"/>
    <w:rsid w:val="002B6B7E"/>
    <w:rsid w:val="002B6BDC"/>
    <w:rsid w:val="002B75B0"/>
    <w:rsid w:val="002B78A5"/>
    <w:rsid w:val="002B7EAF"/>
    <w:rsid w:val="002C0444"/>
    <w:rsid w:val="002C099C"/>
    <w:rsid w:val="002C0A99"/>
    <w:rsid w:val="002C0B74"/>
    <w:rsid w:val="002C0C8B"/>
    <w:rsid w:val="002C0CBB"/>
    <w:rsid w:val="002C0F31"/>
    <w:rsid w:val="002C1201"/>
    <w:rsid w:val="002C1460"/>
    <w:rsid w:val="002C20F2"/>
    <w:rsid w:val="002C2FE3"/>
    <w:rsid w:val="002C38B2"/>
    <w:rsid w:val="002C3D8E"/>
    <w:rsid w:val="002C3F9C"/>
    <w:rsid w:val="002C498C"/>
    <w:rsid w:val="002C5AFA"/>
    <w:rsid w:val="002C5B0A"/>
    <w:rsid w:val="002C7AB7"/>
    <w:rsid w:val="002D0439"/>
    <w:rsid w:val="002D104F"/>
    <w:rsid w:val="002D11B7"/>
    <w:rsid w:val="002D1426"/>
    <w:rsid w:val="002D189F"/>
    <w:rsid w:val="002D2B40"/>
    <w:rsid w:val="002D3224"/>
    <w:rsid w:val="002D3BBC"/>
    <w:rsid w:val="002D432E"/>
    <w:rsid w:val="002D438A"/>
    <w:rsid w:val="002D494A"/>
    <w:rsid w:val="002D4B3E"/>
    <w:rsid w:val="002D5738"/>
    <w:rsid w:val="002D5E35"/>
    <w:rsid w:val="002D5E53"/>
    <w:rsid w:val="002D6303"/>
    <w:rsid w:val="002D667E"/>
    <w:rsid w:val="002D777A"/>
    <w:rsid w:val="002E01A6"/>
    <w:rsid w:val="002E0319"/>
    <w:rsid w:val="002E179B"/>
    <w:rsid w:val="002E1C9E"/>
    <w:rsid w:val="002E1FF2"/>
    <w:rsid w:val="002E257B"/>
    <w:rsid w:val="002E312F"/>
    <w:rsid w:val="002E3C65"/>
    <w:rsid w:val="002E3F5B"/>
    <w:rsid w:val="002E4362"/>
    <w:rsid w:val="002E49C2"/>
    <w:rsid w:val="002E52F3"/>
    <w:rsid w:val="002E592C"/>
    <w:rsid w:val="002E5CF1"/>
    <w:rsid w:val="002E5FBF"/>
    <w:rsid w:val="002E60BB"/>
    <w:rsid w:val="002E63D9"/>
    <w:rsid w:val="002E640E"/>
    <w:rsid w:val="002E6FA6"/>
    <w:rsid w:val="002E77EC"/>
    <w:rsid w:val="002E7B9C"/>
    <w:rsid w:val="002E7F34"/>
    <w:rsid w:val="002F0743"/>
    <w:rsid w:val="002F0C28"/>
    <w:rsid w:val="002F0ECE"/>
    <w:rsid w:val="002F166D"/>
    <w:rsid w:val="002F1C4C"/>
    <w:rsid w:val="002F211D"/>
    <w:rsid w:val="002F2EBE"/>
    <w:rsid w:val="002F2FC9"/>
    <w:rsid w:val="002F3350"/>
    <w:rsid w:val="002F3894"/>
    <w:rsid w:val="002F3CDE"/>
    <w:rsid w:val="002F4F9B"/>
    <w:rsid w:val="002F5DD6"/>
    <w:rsid w:val="002F5FEA"/>
    <w:rsid w:val="002F63E7"/>
    <w:rsid w:val="002F6B68"/>
    <w:rsid w:val="002F7BE3"/>
    <w:rsid w:val="002F7E6A"/>
    <w:rsid w:val="00300131"/>
    <w:rsid w:val="00300165"/>
    <w:rsid w:val="00300802"/>
    <w:rsid w:val="003010CF"/>
    <w:rsid w:val="00301FE3"/>
    <w:rsid w:val="003029F9"/>
    <w:rsid w:val="003030EE"/>
    <w:rsid w:val="00303440"/>
    <w:rsid w:val="003038D7"/>
    <w:rsid w:val="00303AAB"/>
    <w:rsid w:val="00303EAF"/>
    <w:rsid w:val="00304996"/>
    <w:rsid w:val="00304D9B"/>
    <w:rsid w:val="003055E8"/>
    <w:rsid w:val="00305741"/>
    <w:rsid w:val="003058D8"/>
    <w:rsid w:val="00305953"/>
    <w:rsid w:val="00305FF9"/>
    <w:rsid w:val="00306487"/>
    <w:rsid w:val="00306549"/>
    <w:rsid w:val="003068EC"/>
    <w:rsid w:val="00306AEB"/>
    <w:rsid w:val="00306D66"/>
    <w:rsid w:val="00306E6B"/>
    <w:rsid w:val="003070AA"/>
    <w:rsid w:val="00307937"/>
    <w:rsid w:val="00307AB3"/>
    <w:rsid w:val="003100C8"/>
    <w:rsid w:val="00311161"/>
    <w:rsid w:val="00311544"/>
    <w:rsid w:val="00311922"/>
    <w:rsid w:val="00311EE0"/>
    <w:rsid w:val="00312400"/>
    <w:rsid w:val="00312739"/>
    <w:rsid w:val="00312D00"/>
    <w:rsid w:val="00312D10"/>
    <w:rsid w:val="0031465F"/>
    <w:rsid w:val="00314676"/>
    <w:rsid w:val="00314EEA"/>
    <w:rsid w:val="0031571B"/>
    <w:rsid w:val="003157BA"/>
    <w:rsid w:val="00316E7D"/>
    <w:rsid w:val="003178DA"/>
    <w:rsid w:val="00317B2F"/>
    <w:rsid w:val="00317DB8"/>
    <w:rsid w:val="00320618"/>
    <w:rsid w:val="0032100B"/>
    <w:rsid w:val="003218FA"/>
    <w:rsid w:val="00321BD7"/>
    <w:rsid w:val="00321EBE"/>
    <w:rsid w:val="0032239F"/>
    <w:rsid w:val="003224C5"/>
    <w:rsid w:val="0032260F"/>
    <w:rsid w:val="003228DA"/>
    <w:rsid w:val="00323B85"/>
    <w:rsid w:val="00323D6B"/>
    <w:rsid w:val="003240E4"/>
    <w:rsid w:val="00324228"/>
    <w:rsid w:val="00324C83"/>
    <w:rsid w:val="00325966"/>
    <w:rsid w:val="00325ABE"/>
    <w:rsid w:val="00325F68"/>
    <w:rsid w:val="00326400"/>
    <w:rsid w:val="00326957"/>
    <w:rsid w:val="00326AE2"/>
    <w:rsid w:val="00326B1E"/>
    <w:rsid w:val="00327747"/>
    <w:rsid w:val="00330AAF"/>
    <w:rsid w:val="0033171D"/>
    <w:rsid w:val="00331794"/>
    <w:rsid w:val="00331FC3"/>
    <w:rsid w:val="003323C8"/>
    <w:rsid w:val="00332465"/>
    <w:rsid w:val="00332C76"/>
    <w:rsid w:val="003334CB"/>
    <w:rsid w:val="003336B3"/>
    <w:rsid w:val="003338EA"/>
    <w:rsid w:val="003345AE"/>
    <w:rsid w:val="00335298"/>
    <w:rsid w:val="003352D4"/>
    <w:rsid w:val="00335B75"/>
    <w:rsid w:val="00335D8C"/>
    <w:rsid w:val="00336072"/>
    <w:rsid w:val="00336311"/>
    <w:rsid w:val="003363A1"/>
    <w:rsid w:val="00336919"/>
    <w:rsid w:val="0033799F"/>
    <w:rsid w:val="00337CAA"/>
    <w:rsid w:val="00337F56"/>
    <w:rsid w:val="00341F33"/>
    <w:rsid w:val="0034226D"/>
    <w:rsid w:val="0034231F"/>
    <w:rsid w:val="003427BD"/>
    <w:rsid w:val="00342972"/>
    <w:rsid w:val="00342BE0"/>
    <w:rsid w:val="00342FDD"/>
    <w:rsid w:val="003431EC"/>
    <w:rsid w:val="0034429B"/>
    <w:rsid w:val="00344866"/>
    <w:rsid w:val="00344E9A"/>
    <w:rsid w:val="00346077"/>
    <w:rsid w:val="0034638C"/>
    <w:rsid w:val="00346F7F"/>
    <w:rsid w:val="00350108"/>
    <w:rsid w:val="00350762"/>
    <w:rsid w:val="003507C4"/>
    <w:rsid w:val="0035105F"/>
    <w:rsid w:val="00351158"/>
    <w:rsid w:val="003519A1"/>
    <w:rsid w:val="00351B5E"/>
    <w:rsid w:val="00351BBA"/>
    <w:rsid w:val="00352480"/>
    <w:rsid w:val="003530D2"/>
    <w:rsid w:val="0035331A"/>
    <w:rsid w:val="003534E1"/>
    <w:rsid w:val="00353BD6"/>
    <w:rsid w:val="003548D8"/>
    <w:rsid w:val="00355406"/>
    <w:rsid w:val="003554CA"/>
    <w:rsid w:val="00355911"/>
    <w:rsid w:val="003560E2"/>
    <w:rsid w:val="00360232"/>
    <w:rsid w:val="003602E0"/>
    <w:rsid w:val="00360D01"/>
    <w:rsid w:val="00362569"/>
    <w:rsid w:val="003636CD"/>
    <w:rsid w:val="0036487C"/>
    <w:rsid w:val="00364A2E"/>
    <w:rsid w:val="00364CFD"/>
    <w:rsid w:val="00365411"/>
    <w:rsid w:val="00365D72"/>
    <w:rsid w:val="00365FA2"/>
    <w:rsid w:val="00366C69"/>
    <w:rsid w:val="00366D98"/>
    <w:rsid w:val="003671E0"/>
    <w:rsid w:val="00367312"/>
    <w:rsid w:val="003673D9"/>
    <w:rsid w:val="00367441"/>
    <w:rsid w:val="003677BD"/>
    <w:rsid w:val="00367B1D"/>
    <w:rsid w:val="00370E4F"/>
    <w:rsid w:val="00371215"/>
    <w:rsid w:val="00371789"/>
    <w:rsid w:val="00371966"/>
    <w:rsid w:val="00371DDC"/>
    <w:rsid w:val="003720B4"/>
    <w:rsid w:val="00372F0D"/>
    <w:rsid w:val="0037380E"/>
    <w:rsid w:val="00373913"/>
    <w:rsid w:val="00374059"/>
    <w:rsid w:val="00375071"/>
    <w:rsid w:val="0037535B"/>
    <w:rsid w:val="0037552D"/>
    <w:rsid w:val="003756DB"/>
    <w:rsid w:val="00375E07"/>
    <w:rsid w:val="003769D8"/>
    <w:rsid w:val="003770BB"/>
    <w:rsid w:val="00377250"/>
    <w:rsid w:val="00377509"/>
    <w:rsid w:val="0037771A"/>
    <w:rsid w:val="003801D0"/>
    <w:rsid w:val="003802DC"/>
    <w:rsid w:val="00380368"/>
    <w:rsid w:val="00380E4E"/>
    <w:rsid w:val="00380FBF"/>
    <w:rsid w:val="003814A4"/>
    <w:rsid w:val="0038159C"/>
    <w:rsid w:val="00381EA4"/>
    <w:rsid w:val="003827E0"/>
    <w:rsid w:val="00382A43"/>
    <w:rsid w:val="00382D60"/>
    <w:rsid w:val="00382F29"/>
    <w:rsid w:val="00383450"/>
    <w:rsid w:val="00383C8D"/>
    <w:rsid w:val="003849CE"/>
    <w:rsid w:val="003852FB"/>
    <w:rsid w:val="00385429"/>
    <w:rsid w:val="003859FD"/>
    <w:rsid w:val="00385B05"/>
    <w:rsid w:val="0038601A"/>
    <w:rsid w:val="0038631E"/>
    <w:rsid w:val="00386382"/>
    <w:rsid w:val="003865EF"/>
    <w:rsid w:val="00386BA9"/>
    <w:rsid w:val="00387007"/>
    <w:rsid w:val="00387365"/>
    <w:rsid w:val="003876C1"/>
    <w:rsid w:val="00387803"/>
    <w:rsid w:val="00387CE0"/>
    <w:rsid w:val="00390017"/>
    <w:rsid w:val="003901A3"/>
    <w:rsid w:val="0039072F"/>
    <w:rsid w:val="003922C7"/>
    <w:rsid w:val="00393F36"/>
    <w:rsid w:val="003940CE"/>
    <w:rsid w:val="00397613"/>
    <w:rsid w:val="003979B8"/>
    <w:rsid w:val="00397C1D"/>
    <w:rsid w:val="003A180F"/>
    <w:rsid w:val="003A18DD"/>
    <w:rsid w:val="003A1D65"/>
    <w:rsid w:val="003A20C8"/>
    <w:rsid w:val="003A23BD"/>
    <w:rsid w:val="003A2C29"/>
    <w:rsid w:val="003A2EC3"/>
    <w:rsid w:val="003A30E9"/>
    <w:rsid w:val="003A36F2"/>
    <w:rsid w:val="003A3D39"/>
    <w:rsid w:val="003A3EC7"/>
    <w:rsid w:val="003A40B4"/>
    <w:rsid w:val="003A5FE0"/>
    <w:rsid w:val="003A7834"/>
    <w:rsid w:val="003A7A8C"/>
    <w:rsid w:val="003A7C9F"/>
    <w:rsid w:val="003A7F21"/>
    <w:rsid w:val="003B0B5B"/>
    <w:rsid w:val="003B0E79"/>
    <w:rsid w:val="003B1FD9"/>
    <w:rsid w:val="003B28C6"/>
    <w:rsid w:val="003B3575"/>
    <w:rsid w:val="003B3924"/>
    <w:rsid w:val="003B3D94"/>
    <w:rsid w:val="003B50BC"/>
    <w:rsid w:val="003B5D97"/>
    <w:rsid w:val="003B63A4"/>
    <w:rsid w:val="003B68FE"/>
    <w:rsid w:val="003B6AF8"/>
    <w:rsid w:val="003B6D7D"/>
    <w:rsid w:val="003B6DB3"/>
    <w:rsid w:val="003B6E1A"/>
    <w:rsid w:val="003B7B40"/>
    <w:rsid w:val="003B7D7E"/>
    <w:rsid w:val="003B7F2D"/>
    <w:rsid w:val="003C080F"/>
    <w:rsid w:val="003C1012"/>
    <w:rsid w:val="003C11C9"/>
    <w:rsid w:val="003C1FD4"/>
    <w:rsid w:val="003C213D"/>
    <w:rsid w:val="003C2542"/>
    <w:rsid w:val="003C25AD"/>
    <w:rsid w:val="003C2D11"/>
    <w:rsid w:val="003C2D21"/>
    <w:rsid w:val="003C4328"/>
    <w:rsid w:val="003C5936"/>
    <w:rsid w:val="003C5E6B"/>
    <w:rsid w:val="003C7AD7"/>
    <w:rsid w:val="003D07FC"/>
    <w:rsid w:val="003D0FC3"/>
    <w:rsid w:val="003D10B1"/>
    <w:rsid w:val="003D17C6"/>
    <w:rsid w:val="003D196C"/>
    <w:rsid w:val="003D2C1D"/>
    <w:rsid w:val="003D2C34"/>
    <w:rsid w:val="003D2D51"/>
    <w:rsid w:val="003D3942"/>
    <w:rsid w:val="003D3D45"/>
    <w:rsid w:val="003D3DDD"/>
    <w:rsid w:val="003D436D"/>
    <w:rsid w:val="003D4E4A"/>
    <w:rsid w:val="003D51D6"/>
    <w:rsid w:val="003D5CBF"/>
    <w:rsid w:val="003D5F0D"/>
    <w:rsid w:val="003D66D2"/>
    <w:rsid w:val="003D6EFC"/>
    <w:rsid w:val="003E0509"/>
    <w:rsid w:val="003E07AE"/>
    <w:rsid w:val="003E0EAC"/>
    <w:rsid w:val="003E14FC"/>
    <w:rsid w:val="003E190F"/>
    <w:rsid w:val="003E269B"/>
    <w:rsid w:val="003E2976"/>
    <w:rsid w:val="003E40D9"/>
    <w:rsid w:val="003E4858"/>
    <w:rsid w:val="003E4C44"/>
    <w:rsid w:val="003E51F3"/>
    <w:rsid w:val="003E6316"/>
    <w:rsid w:val="003E6884"/>
    <w:rsid w:val="003E6AC5"/>
    <w:rsid w:val="003E75CE"/>
    <w:rsid w:val="003F0096"/>
    <w:rsid w:val="003F0850"/>
    <w:rsid w:val="003F09EC"/>
    <w:rsid w:val="003F0D12"/>
    <w:rsid w:val="003F160C"/>
    <w:rsid w:val="003F16B8"/>
    <w:rsid w:val="003F2739"/>
    <w:rsid w:val="003F2983"/>
    <w:rsid w:val="003F324F"/>
    <w:rsid w:val="003F33BC"/>
    <w:rsid w:val="003F3D4E"/>
    <w:rsid w:val="003F477E"/>
    <w:rsid w:val="003F6AA1"/>
    <w:rsid w:val="003F6CD2"/>
    <w:rsid w:val="003F6CEC"/>
    <w:rsid w:val="003F6D33"/>
    <w:rsid w:val="003F7464"/>
    <w:rsid w:val="003F788D"/>
    <w:rsid w:val="004004C7"/>
    <w:rsid w:val="00401060"/>
    <w:rsid w:val="004010F9"/>
    <w:rsid w:val="0040126E"/>
    <w:rsid w:val="00401718"/>
    <w:rsid w:val="00401BCB"/>
    <w:rsid w:val="004020D4"/>
    <w:rsid w:val="004021B6"/>
    <w:rsid w:val="00402965"/>
    <w:rsid w:val="00402DE8"/>
    <w:rsid w:val="00403441"/>
    <w:rsid w:val="00403678"/>
    <w:rsid w:val="0040370D"/>
    <w:rsid w:val="0040465D"/>
    <w:rsid w:val="004047C4"/>
    <w:rsid w:val="00404B15"/>
    <w:rsid w:val="0040570B"/>
    <w:rsid w:val="00405EDB"/>
    <w:rsid w:val="00405FB1"/>
    <w:rsid w:val="00406460"/>
    <w:rsid w:val="004117DC"/>
    <w:rsid w:val="00411B01"/>
    <w:rsid w:val="00412149"/>
    <w:rsid w:val="00412461"/>
    <w:rsid w:val="00412546"/>
    <w:rsid w:val="00413053"/>
    <w:rsid w:val="0041319C"/>
    <w:rsid w:val="004137B6"/>
    <w:rsid w:val="004138D5"/>
    <w:rsid w:val="00413A54"/>
    <w:rsid w:val="00413C10"/>
    <w:rsid w:val="00413CD9"/>
    <w:rsid w:val="00413F9A"/>
    <w:rsid w:val="004140CA"/>
    <w:rsid w:val="00414113"/>
    <w:rsid w:val="00414637"/>
    <w:rsid w:val="00414C65"/>
    <w:rsid w:val="00415D07"/>
    <w:rsid w:val="00415D76"/>
    <w:rsid w:val="00416665"/>
    <w:rsid w:val="00416A67"/>
    <w:rsid w:val="00416ACB"/>
    <w:rsid w:val="004200BF"/>
    <w:rsid w:val="004202CB"/>
    <w:rsid w:val="00421DCF"/>
    <w:rsid w:val="00422341"/>
    <w:rsid w:val="00423641"/>
    <w:rsid w:val="00424D8B"/>
    <w:rsid w:val="00424DBC"/>
    <w:rsid w:val="00425B04"/>
    <w:rsid w:val="00426266"/>
    <w:rsid w:val="004274BC"/>
    <w:rsid w:val="00427EBA"/>
    <w:rsid w:val="00430A2D"/>
    <w:rsid w:val="00430EED"/>
    <w:rsid w:val="00431505"/>
    <w:rsid w:val="00431AF0"/>
    <w:rsid w:val="0043213A"/>
    <w:rsid w:val="004327EF"/>
    <w:rsid w:val="004330F4"/>
    <w:rsid w:val="00433590"/>
    <w:rsid w:val="004335BC"/>
    <w:rsid w:val="0043364A"/>
    <w:rsid w:val="0043393D"/>
    <w:rsid w:val="004344C7"/>
    <w:rsid w:val="0043495A"/>
    <w:rsid w:val="00435274"/>
    <w:rsid w:val="004352AD"/>
    <w:rsid w:val="0043533D"/>
    <w:rsid w:val="0043545D"/>
    <w:rsid w:val="00435FE2"/>
    <w:rsid w:val="004367C9"/>
    <w:rsid w:val="004368F1"/>
    <w:rsid w:val="00436E2F"/>
    <w:rsid w:val="00436EAB"/>
    <w:rsid w:val="00436FBE"/>
    <w:rsid w:val="00437F5D"/>
    <w:rsid w:val="00440EBA"/>
    <w:rsid w:val="00442637"/>
    <w:rsid w:val="00442C67"/>
    <w:rsid w:val="004451C7"/>
    <w:rsid w:val="00445970"/>
    <w:rsid w:val="004461D9"/>
    <w:rsid w:val="0044646C"/>
    <w:rsid w:val="00446AC6"/>
    <w:rsid w:val="0044759B"/>
    <w:rsid w:val="00447F54"/>
    <w:rsid w:val="0045081A"/>
    <w:rsid w:val="00450B7E"/>
    <w:rsid w:val="00450BD5"/>
    <w:rsid w:val="00451346"/>
    <w:rsid w:val="0045136B"/>
    <w:rsid w:val="00451C7E"/>
    <w:rsid w:val="00451F38"/>
    <w:rsid w:val="00453BB6"/>
    <w:rsid w:val="00453CAA"/>
    <w:rsid w:val="00454355"/>
    <w:rsid w:val="00454B19"/>
    <w:rsid w:val="00454C84"/>
    <w:rsid w:val="00455113"/>
    <w:rsid w:val="00456421"/>
    <w:rsid w:val="00456DAB"/>
    <w:rsid w:val="00456F46"/>
    <w:rsid w:val="00460CC3"/>
    <w:rsid w:val="00460E86"/>
    <w:rsid w:val="004626CD"/>
    <w:rsid w:val="00463435"/>
    <w:rsid w:val="00463B98"/>
    <w:rsid w:val="004646B4"/>
    <w:rsid w:val="00464A88"/>
    <w:rsid w:val="00464CD4"/>
    <w:rsid w:val="004651A0"/>
    <w:rsid w:val="00465B9C"/>
    <w:rsid w:val="00466532"/>
    <w:rsid w:val="0046681A"/>
    <w:rsid w:val="00467488"/>
    <w:rsid w:val="00467EA1"/>
    <w:rsid w:val="00467F42"/>
    <w:rsid w:val="0047083E"/>
    <w:rsid w:val="00470EB5"/>
    <w:rsid w:val="00471DBE"/>
    <w:rsid w:val="004720A7"/>
    <w:rsid w:val="0047286B"/>
    <w:rsid w:val="00472E27"/>
    <w:rsid w:val="00473A9B"/>
    <w:rsid w:val="0047414A"/>
    <w:rsid w:val="00474220"/>
    <w:rsid w:val="004752D3"/>
    <w:rsid w:val="004754E1"/>
    <w:rsid w:val="00475CE0"/>
    <w:rsid w:val="00476827"/>
    <w:rsid w:val="004769BF"/>
    <w:rsid w:val="00476BD4"/>
    <w:rsid w:val="00476BDE"/>
    <w:rsid w:val="00477A9B"/>
    <w:rsid w:val="00477B0D"/>
    <w:rsid w:val="00477C1B"/>
    <w:rsid w:val="00477C35"/>
    <w:rsid w:val="00477CB9"/>
    <w:rsid w:val="00480547"/>
    <w:rsid w:val="00480668"/>
    <w:rsid w:val="00480988"/>
    <w:rsid w:val="00480E05"/>
    <w:rsid w:val="00482BBE"/>
    <w:rsid w:val="00483098"/>
    <w:rsid w:val="0048361A"/>
    <w:rsid w:val="004836C0"/>
    <w:rsid w:val="00483A12"/>
    <w:rsid w:val="00484A77"/>
    <w:rsid w:val="00484A9E"/>
    <w:rsid w:val="00484E32"/>
    <w:rsid w:val="004853B2"/>
    <w:rsid w:val="0048540F"/>
    <w:rsid w:val="00485970"/>
    <w:rsid w:val="00485C0D"/>
    <w:rsid w:val="00486218"/>
    <w:rsid w:val="00486575"/>
    <w:rsid w:val="004866D0"/>
    <w:rsid w:val="00487CC4"/>
    <w:rsid w:val="00487DA6"/>
    <w:rsid w:val="0049090F"/>
    <w:rsid w:val="00491FE6"/>
    <w:rsid w:val="004927FD"/>
    <w:rsid w:val="00492B40"/>
    <w:rsid w:val="0049333F"/>
    <w:rsid w:val="00493423"/>
    <w:rsid w:val="00493E57"/>
    <w:rsid w:val="00494242"/>
    <w:rsid w:val="004946EE"/>
    <w:rsid w:val="00494AF2"/>
    <w:rsid w:val="00494C82"/>
    <w:rsid w:val="00494E8E"/>
    <w:rsid w:val="00495469"/>
    <w:rsid w:val="004955BC"/>
    <w:rsid w:val="00495619"/>
    <w:rsid w:val="00495D63"/>
    <w:rsid w:val="00495DC7"/>
    <w:rsid w:val="00496359"/>
    <w:rsid w:val="0049648F"/>
    <w:rsid w:val="00496606"/>
    <w:rsid w:val="00496F05"/>
    <w:rsid w:val="00497370"/>
    <w:rsid w:val="00497C74"/>
    <w:rsid w:val="004A060C"/>
    <w:rsid w:val="004A062F"/>
    <w:rsid w:val="004A0F39"/>
    <w:rsid w:val="004A11DA"/>
    <w:rsid w:val="004A231F"/>
    <w:rsid w:val="004A251F"/>
    <w:rsid w:val="004A2D49"/>
    <w:rsid w:val="004A3BF1"/>
    <w:rsid w:val="004A3E42"/>
    <w:rsid w:val="004A4095"/>
    <w:rsid w:val="004A4715"/>
    <w:rsid w:val="004A4C71"/>
    <w:rsid w:val="004A5046"/>
    <w:rsid w:val="004A565E"/>
    <w:rsid w:val="004A56ED"/>
    <w:rsid w:val="004A5DF3"/>
    <w:rsid w:val="004A6134"/>
    <w:rsid w:val="004A6221"/>
    <w:rsid w:val="004A6480"/>
    <w:rsid w:val="004A6DDD"/>
    <w:rsid w:val="004A6F87"/>
    <w:rsid w:val="004A7092"/>
    <w:rsid w:val="004B0240"/>
    <w:rsid w:val="004B0AF5"/>
    <w:rsid w:val="004B131F"/>
    <w:rsid w:val="004B1DCF"/>
    <w:rsid w:val="004B2488"/>
    <w:rsid w:val="004B2861"/>
    <w:rsid w:val="004B337E"/>
    <w:rsid w:val="004B36BC"/>
    <w:rsid w:val="004B4482"/>
    <w:rsid w:val="004B49E6"/>
    <w:rsid w:val="004B4D69"/>
    <w:rsid w:val="004B4DD7"/>
    <w:rsid w:val="004B5AAC"/>
    <w:rsid w:val="004B71CF"/>
    <w:rsid w:val="004C01A8"/>
    <w:rsid w:val="004C07E9"/>
    <w:rsid w:val="004C0BAE"/>
    <w:rsid w:val="004C12E1"/>
    <w:rsid w:val="004C1840"/>
    <w:rsid w:val="004C24C9"/>
    <w:rsid w:val="004C26FD"/>
    <w:rsid w:val="004C27F7"/>
    <w:rsid w:val="004C29C3"/>
    <w:rsid w:val="004C31B6"/>
    <w:rsid w:val="004C3832"/>
    <w:rsid w:val="004C448C"/>
    <w:rsid w:val="004C4B0C"/>
    <w:rsid w:val="004C5319"/>
    <w:rsid w:val="004C5466"/>
    <w:rsid w:val="004C60B0"/>
    <w:rsid w:val="004C621F"/>
    <w:rsid w:val="004C65AA"/>
    <w:rsid w:val="004C7948"/>
    <w:rsid w:val="004C7BB8"/>
    <w:rsid w:val="004C7C60"/>
    <w:rsid w:val="004D0DFE"/>
    <w:rsid w:val="004D1353"/>
    <w:rsid w:val="004D1D91"/>
    <w:rsid w:val="004D22C3"/>
    <w:rsid w:val="004D275B"/>
    <w:rsid w:val="004D3319"/>
    <w:rsid w:val="004D3675"/>
    <w:rsid w:val="004D3A2D"/>
    <w:rsid w:val="004D3AA4"/>
    <w:rsid w:val="004D3DF9"/>
    <w:rsid w:val="004D41E3"/>
    <w:rsid w:val="004D4E90"/>
    <w:rsid w:val="004D692F"/>
    <w:rsid w:val="004D6D05"/>
    <w:rsid w:val="004D6F4D"/>
    <w:rsid w:val="004D6F95"/>
    <w:rsid w:val="004D703C"/>
    <w:rsid w:val="004D72FE"/>
    <w:rsid w:val="004D7E91"/>
    <w:rsid w:val="004E003A"/>
    <w:rsid w:val="004E0087"/>
    <w:rsid w:val="004E0768"/>
    <w:rsid w:val="004E1A31"/>
    <w:rsid w:val="004E225C"/>
    <w:rsid w:val="004E28E7"/>
    <w:rsid w:val="004E2DE0"/>
    <w:rsid w:val="004E4060"/>
    <w:rsid w:val="004E409A"/>
    <w:rsid w:val="004E46BC"/>
    <w:rsid w:val="004E5214"/>
    <w:rsid w:val="004E5246"/>
    <w:rsid w:val="004E5E7B"/>
    <w:rsid w:val="004E70C5"/>
    <w:rsid w:val="004F0DD7"/>
    <w:rsid w:val="004F0FB9"/>
    <w:rsid w:val="004F1A2B"/>
    <w:rsid w:val="004F1CB8"/>
    <w:rsid w:val="004F216C"/>
    <w:rsid w:val="004F2F7E"/>
    <w:rsid w:val="004F32B5"/>
    <w:rsid w:val="004F342C"/>
    <w:rsid w:val="004F3B55"/>
    <w:rsid w:val="004F407E"/>
    <w:rsid w:val="004F44E4"/>
    <w:rsid w:val="004F5479"/>
    <w:rsid w:val="004F5A47"/>
    <w:rsid w:val="004F5E34"/>
    <w:rsid w:val="004F6007"/>
    <w:rsid w:val="004F7528"/>
    <w:rsid w:val="004F785E"/>
    <w:rsid w:val="004F7BCA"/>
    <w:rsid w:val="004F7D89"/>
    <w:rsid w:val="0050097C"/>
    <w:rsid w:val="00500E1F"/>
    <w:rsid w:val="005016DF"/>
    <w:rsid w:val="00501981"/>
    <w:rsid w:val="00501A85"/>
    <w:rsid w:val="00501BB3"/>
    <w:rsid w:val="005021CE"/>
    <w:rsid w:val="005021DD"/>
    <w:rsid w:val="005026CA"/>
    <w:rsid w:val="00502B72"/>
    <w:rsid w:val="00503128"/>
    <w:rsid w:val="00503A61"/>
    <w:rsid w:val="00504492"/>
    <w:rsid w:val="00504BC1"/>
    <w:rsid w:val="00505134"/>
    <w:rsid w:val="00505C04"/>
    <w:rsid w:val="00506127"/>
    <w:rsid w:val="005067D8"/>
    <w:rsid w:val="00507957"/>
    <w:rsid w:val="00510496"/>
    <w:rsid w:val="00510813"/>
    <w:rsid w:val="005111D3"/>
    <w:rsid w:val="005114FF"/>
    <w:rsid w:val="00511BC9"/>
    <w:rsid w:val="00511F15"/>
    <w:rsid w:val="005125DE"/>
    <w:rsid w:val="00512688"/>
    <w:rsid w:val="0051318C"/>
    <w:rsid w:val="00513DD4"/>
    <w:rsid w:val="005142CD"/>
    <w:rsid w:val="005143C9"/>
    <w:rsid w:val="005146D5"/>
    <w:rsid w:val="00515011"/>
    <w:rsid w:val="005157A9"/>
    <w:rsid w:val="00516223"/>
    <w:rsid w:val="00516235"/>
    <w:rsid w:val="005165BB"/>
    <w:rsid w:val="005173A7"/>
    <w:rsid w:val="005177E1"/>
    <w:rsid w:val="00517861"/>
    <w:rsid w:val="00520C0A"/>
    <w:rsid w:val="005215A6"/>
    <w:rsid w:val="005218B6"/>
    <w:rsid w:val="00521BA5"/>
    <w:rsid w:val="00522462"/>
    <w:rsid w:val="00522589"/>
    <w:rsid w:val="00522DD5"/>
    <w:rsid w:val="0052386D"/>
    <w:rsid w:val="00524545"/>
    <w:rsid w:val="00524BDF"/>
    <w:rsid w:val="00524F2B"/>
    <w:rsid w:val="005255BF"/>
    <w:rsid w:val="005257DE"/>
    <w:rsid w:val="00525EE9"/>
    <w:rsid w:val="00525FF0"/>
    <w:rsid w:val="0052604F"/>
    <w:rsid w:val="00527200"/>
    <w:rsid w:val="0052751B"/>
    <w:rsid w:val="00527F09"/>
    <w:rsid w:val="00530157"/>
    <w:rsid w:val="00531303"/>
    <w:rsid w:val="00531EBE"/>
    <w:rsid w:val="00532F8B"/>
    <w:rsid w:val="00533346"/>
    <w:rsid w:val="00533737"/>
    <w:rsid w:val="00535B79"/>
    <w:rsid w:val="00535D7C"/>
    <w:rsid w:val="00536579"/>
    <w:rsid w:val="00536C1E"/>
    <w:rsid w:val="0054112E"/>
    <w:rsid w:val="005411B2"/>
    <w:rsid w:val="00541696"/>
    <w:rsid w:val="0054174E"/>
    <w:rsid w:val="00542128"/>
    <w:rsid w:val="005424F7"/>
    <w:rsid w:val="0054343A"/>
    <w:rsid w:val="00543652"/>
    <w:rsid w:val="0054391D"/>
    <w:rsid w:val="00543974"/>
    <w:rsid w:val="00543EBF"/>
    <w:rsid w:val="00543EFC"/>
    <w:rsid w:val="0054463E"/>
    <w:rsid w:val="005449A0"/>
    <w:rsid w:val="00544ABA"/>
    <w:rsid w:val="0054593A"/>
    <w:rsid w:val="005462DC"/>
    <w:rsid w:val="005467FB"/>
    <w:rsid w:val="0054693A"/>
    <w:rsid w:val="00546AE9"/>
    <w:rsid w:val="005470BA"/>
    <w:rsid w:val="00547989"/>
    <w:rsid w:val="00550418"/>
    <w:rsid w:val="00550AA9"/>
    <w:rsid w:val="00551320"/>
    <w:rsid w:val="005518A4"/>
    <w:rsid w:val="00551F7B"/>
    <w:rsid w:val="00552768"/>
    <w:rsid w:val="00552933"/>
    <w:rsid w:val="00552935"/>
    <w:rsid w:val="00552B36"/>
    <w:rsid w:val="00553127"/>
    <w:rsid w:val="005537D5"/>
    <w:rsid w:val="00553B74"/>
    <w:rsid w:val="00554A22"/>
    <w:rsid w:val="00554BE7"/>
    <w:rsid w:val="00554E34"/>
    <w:rsid w:val="0055522E"/>
    <w:rsid w:val="005557D6"/>
    <w:rsid w:val="00555FA7"/>
    <w:rsid w:val="00556D68"/>
    <w:rsid w:val="00557173"/>
    <w:rsid w:val="005576A1"/>
    <w:rsid w:val="00557A64"/>
    <w:rsid w:val="005605C0"/>
    <w:rsid w:val="00560D23"/>
    <w:rsid w:val="005615D8"/>
    <w:rsid w:val="00561758"/>
    <w:rsid w:val="005617CC"/>
    <w:rsid w:val="00561D19"/>
    <w:rsid w:val="00561DCF"/>
    <w:rsid w:val="005626D6"/>
    <w:rsid w:val="00562E0F"/>
    <w:rsid w:val="005638D4"/>
    <w:rsid w:val="00563A12"/>
    <w:rsid w:val="005656ED"/>
    <w:rsid w:val="005664A5"/>
    <w:rsid w:val="00566544"/>
    <w:rsid w:val="00566608"/>
    <w:rsid w:val="00566C83"/>
    <w:rsid w:val="00567A7D"/>
    <w:rsid w:val="00567B51"/>
    <w:rsid w:val="00567E80"/>
    <w:rsid w:val="005700FE"/>
    <w:rsid w:val="00570E24"/>
    <w:rsid w:val="00571447"/>
    <w:rsid w:val="005716A4"/>
    <w:rsid w:val="00571DB1"/>
    <w:rsid w:val="00571F7A"/>
    <w:rsid w:val="00572760"/>
    <w:rsid w:val="00572C57"/>
    <w:rsid w:val="005740AC"/>
    <w:rsid w:val="005743DE"/>
    <w:rsid w:val="00574E31"/>
    <w:rsid w:val="00574F3F"/>
    <w:rsid w:val="0057562C"/>
    <w:rsid w:val="005758F2"/>
    <w:rsid w:val="005759F6"/>
    <w:rsid w:val="00575BE4"/>
    <w:rsid w:val="00575E3E"/>
    <w:rsid w:val="00576126"/>
    <w:rsid w:val="005765F5"/>
    <w:rsid w:val="00576D6C"/>
    <w:rsid w:val="00576F5C"/>
    <w:rsid w:val="00577A2E"/>
    <w:rsid w:val="00580497"/>
    <w:rsid w:val="00580E48"/>
    <w:rsid w:val="00580F0A"/>
    <w:rsid w:val="00581246"/>
    <w:rsid w:val="005823F7"/>
    <w:rsid w:val="0058286B"/>
    <w:rsid w:val="00582C3A"/>
    <w:rsid w:val="00582E1A"/>
    <w:rsid w:val="00583147"/>
    <w:rsid w:val="00584416"/>
    <w:rsid w:val="005849C1"/>
    <w:rsid w:val="00584B39"/>
    <w:rsid w:val="00585028"/>
    <w:rsid w:val="005854D1"/>
    <w:rsid w:val="00585F5B"/>
    <w:rsid w:val="0058620A"/>
    <w:rsid w:val="005867D6"/>
    <w:rsid w:val="00586FBB"/>
    <w:rsid w:val="0058702B"/>
    <w:rsid w:val="00587313"/>
    <w:rsid w:val="00587FC0"/>
    <w:rsid w:val="00587FF9"/>
    <w:rsid w:val="005902C8"/>
    <w:rsid w:val="0059034D"/>
    <w:rsid w:val="005906AD"/>
    <w:rsid w:val="00590DA6"/>
    <w:rsid w:val="00590F26"/>
    <w:rsid w:val="0059195F"/>
    <w:rsid w:val="00591C7D"/>
    <w:rsid w:val="005923EE"/>
    <w:rsid w:val="00592B03"/>
    <w:rsid w:val="00592B14"/>
    <w:rsid w:val="00593559"/>
    <w:rsid w:val="00593AB9"/>
    <w:rsid w:val="00593E29"/>
    <w:rsid w:val="00594181"/>
    <w:rsid w:val="00594425"/>
    <w:rsid w:val="0059486A"/>
    <w:rsid w:val="00594ABB"/>
    <w:rsid w:val="00594D1C"/>
    <w:rsid w:val="00594E36"/>
    <w:rsid w:val="00594F0A"/>
    <w:rsid w:val="0059525E"/>
    <w:rsid w:val="005956DA"/>
    <w:rsid w:val="00595887"/>
    <w:rsid w:val="005961F7"/>
    <w:rsid w:val="0059679B"/>
    <w:rsid w:val="00596B9C"/>
    <w:rsid w:val="00597FF0"/>
    <w:rsid w:val="005A024F"/>
    <w:rsid w:val="005A054D"/>
    <w:rsid w:val="005A0A46"/>
    <w:rsid w:val="005A10B9"/>
    <w:rsid w:val="005A11EA"/>
    <w:rsid w:val="005A269F"/>
    <w:rsid w:val="005A305E"/>
    <w:rsid w:val="005A30BB"/>
    <w:rsid w:val="005A3887"/>
    <w:rsid w:val="005A3C78"/>
    <w:rsid w:val="005A441B"/>
    <w:rsid w:val="005A4698"/>
    <w:rsid w:val="005A5AA2"/>
    <w:rsid w:val="005A6E52"/>
    <w:rsid w:val="005A7C2B"/>
    <w:rsid w:val="005B0395"/>
    <w:rsid w:val="005B0542"/>
    <w:rsid w:val="005B1218"/>
    <w:rsid w:val="005B12F0"/>
    <w:rsid w:val="005B20D7"/>
    <w:rsid w:val="005B2225"/>
    <w:rsid w:val="005B2799"/>
    <w:rsid w:val="005B2B77"/>
    <w:rsid w:val="005B3D4A"/>
    <w:rsid w:val="005B4D87"/>
    <w:rsid w:val="005B511C"/>
    <w:rsid w:val="005B60FA"/>
    <w:rsid w:val="005B7D3E"/>
    <w:rsid w:val="005B7DD1"/>
    <w:rsid w:val="005C00A0"/>
    <w:rsid w:val="005C0D1E"/>
    <w:rsid w:val="005C1197"/>
    <w:rsid w:val="005C28FA"/>
    <w:rsid w:val="005C3A22"/>
    <w:rsid w:val="005C40F4"/>
    <w:rsid w:val="005C42CB"/>
    <w:rsid w:val="005C43BE"/>
    <w:rsid w:val="005C4419"/>
    <w:rsid w:val="005C44F3"/>
    <w:rsid w:val="005C46F8"/>
    <w:rsid w:val="005C5129"/>
    <w:rsid w:val="005C5E1F"/>
    <w:rsid w:val="005C70E0"/>
    <w:rsid w:val="005C712D"/>
    <w:rsid w:val="005C79C2"/>
    <w:rsid w:val="005C7C75"/>
    <w:rsid w:val="005D052E"/>
    <w:rsid w:val="005D0652"/>
    <w:rsid w:val="005D0E4F"/>
    <w:rsid w:val="005D118D"/>
    <w:rsid w:val="005D1247"/>
    <w:rsid w:val="005D1256"/>
    <w:rsid w:val="005D1AD8"/>
    <w:rsid w:val="005D1E32"/>
    <w:rsid w:val="005D1FE4"/>
    <w:rsid w:val="005D206B"/>
    <w:rsid w:val="005D22B7"/>
    <w:rsid w:val="005D2472"/>
    <w:rsid w:val="005D26B5"/>
    <w:rsid w:val="005D2BDE"/>
    <w:rsid w:val="005D344A"/>
    <w:rsid w:val="005D3C92"/>
    <w:rsid w:val="005D3D76"/>
    <w:rsid w:val="005D4578"/>
    <w:rsid w:val="005D4EFA"/>
    <w:rsid w:val="005D55BA"/>
    <w:rsid w:val="005D561F"/>
    <w:rsid w:val="005D5A3F"/>
    <w:rsid w:val="005D5ADB"/>
    <w:rsid w:val="005D648A"/>
    <w:rsid w:val="005D7361"/>
    <w:rsid w:val="005D7368"/>
    <w:rsid w:val="005D7E0D"/>
    <w:rsid w:val="005D7F61"/>
    <w:rsid w:val="005E06E0"/>
    <w:rsid w:val="005E1314"/>
    <w:rsid w:val="005E17EB"/>
    <w:rsid w:val="005E1A32"/>
    <w:rsid w:val="005E234A"/>
    <w:rsid w:val="005E2706"/>
    <w:rsid w:val="005E33AA"/>
    <w:rsid w:val="005E35CC"/>
    <w:rsid w:val="005E3626"/>
    <w:rsid w:val="005E371E"/>
    <w:rsid w:val="005E4965"/>
    <w:rsid w:val="005E4989"/>
    <w:rsid w:val="005E4D73"/>
    <w:rsid w:val="005E4FB6"/>
    <w:rsid w:val="005E53F9"/>
    <w:rsid w:val="005E5C08"/>
    <w:rsid w:val="005E5CA4"/>
    <w:rsid w:val="005E69D9"/>
    <w:rsid w:val="005E775D"/>
    <w:rsid w:val="005E78A6"/>
    <w:rsid w:val="005E79F5"/>
    <w:rsid w:val="005F0963"/>
    <w:rsid w:val="005F0A43"/>
    <w:rsid w:val="005F1987"/>
    <w:rsid w:val="005F27BF"/>
    <w:rsid w:val="005F27E6"/>
    <w:rsid w:val="005F2BE7"/>
    <w:rsid w:val="005F2CD4"/>
    <w:rsid w:val="005F3586"/>
    <w:rsid w:val="005F3DB8"/>
    <w:rsid w:val="005F4171"/>
    <w:rsid w:val="005F425E"/>
    <w:rsid w:val="005F46D6"/>
    <w:rsid w:val="005F473C"/>
    <w:rsid w:val="005F4B7A"/>
    <w:rsid w:val="005F4DD6"/>
    <w:rsid w:val="005F50D8"/>
    <w:rsid w:val="005F53A1"/>
    <w:rsid w:val="005F548E"/>
    <w:rsid w:val="005F56FA"/>
    <w:rsid w:val="005F59F4"/>
    <w:rsid w:val="005F5CC6"/>
    <w:rsid w:val="005F5FE3"/>
    <w:rsid w:val="005F6B77"/>
    <w:rsid w:val="005F7487"/>
    <w:rsid w:val="005F76A6"/>
    <w:rsid w:val="005F7AB4"/>
    <w:rsid w:val="006002C7"/>
    <w:rsid w:val="00600F95"/>
    <w:rsid w:val="006013B7"/>
    <w:rsid w:val="00601839"/>
    <w:rsid w:val="00602719"/>
    <w:rsid w:val="00602759"/>
    <w:rsid w:val="0060277A"/>
    <w:rsid w:val="00602B0E"/>
    <w:rsid w:val="00602B7C"/>
    <w:rsid w:val="00603312"/>
    <w:rsid w:val="00604916"/>
    <w:rsid w:val="00604DC7"/>
    <w:rsid w:val="00604DF3"/>
    <w:rsid w:val="00604E47"/>
    <w:rsid w:val="00604F50"/>
    <w:rsid w:val="00605441"/>
    <w:rsid w:val="0060684F"/>
    <w:rsid w:val="00606970"/>
    <w:rsid w:val="00606A20"/>
    <w:rsid w:val="006072C6"/>
    <w:rsid w:val="0060755D"/>
    <w:rsid w:val="00607A2E"/>
    <w:rsid w:val="00607A9C"/>
    <w:rsid w:val="00610B72"/>
    <w:rsid w:val="00612D4A"/>
    <w:rsid w:val="006130F7"/>
    <w:rsid w:val="00613AF8"/>
    <w:rsid w:val="00613D8E"/>
    <w:rsid w:val="006142E0"/>
    <w:rsid w:val="0061433C"/>
    <w:rsid w:val="006154E0"/>
    <w:rsid w:val="00616112"/>
    <w:rsid w:val="0061695D"/>
    <w:rsid w:val="006169C9"/>
    <w:rsid w:val="00616A08"/>
    <w:rsid w:val="00616C73"/>
    <w:rsid w:val="00620543"/>
    <w:rsid w:val="006205CA"/>
    <w:rsid w:val="00620C5D"/>
    <w:rsid w:val="00620D6A"/>
    <w:rsid w:val="00620E1C"/>
    <w:rsid w:val="0062111D"/>
    <w:rsid w:val="00621F53"/>
    <w:rsid w:val="00622E2A"/>
    <w:rsid w:val="00623089"/>
    <w:rsid w:val="0062308E"/>
    <w:rsid w:val="006234C4"/>
    <w:rsid w:val="006235E0"/>
    <w:rsid w:val="006238B7"/>
    <w:rsid w:val="00623D92"/>
    <w:rsid w:val="00624098"/>
    <w:rsid w:val="006244C9"/>
    <w:rsid w:val="006245F6"/>
    <w:rsid w:val="0062475D"/>
    <w:rsid w:val="0062495F"/>
    <w:rsid w:val="0062660B"/>
    <w:rsid w:val="0062685D"/>
    <w:rsid w:val="00626AD1"/>
    <w:rsid w:val="00626D20"/>
    <w:rsid w:val="00626EB4"/>
    <w:rsid w:val="0062733D"/>
    <w:rsid w:val="00627664"/>
    <w:rsid w:val="00627701"/>
    <w:rsid w:val="00627920"/>
    <w:rsid w:val="00627E86"/>
    <w:rsid w:val="006301F7"/>
    <w:rsid w:val="006304BC"/>
    <w:rsid w:val="00630865"/>
    <w:rsid w:val="00630D6E"/>
    <w:rsid w:val="00630DCE"/>
    <w:rsid w:val="00631191"/>
    <w:rsid w:val="0063120A"/>
    <w:rsid w:val="0063150B"/>
    <w:rsid w:val="00631585"/>
    <w:rsid w:val="00632A2E"/>
    <w:rsid w:val="0063400D"/>
    <w:rsid w:val="00634ACF"/>
    <w:rsid w:val="00635035"/>
    <w:rsid w:val="0063580D"/>
    <w:rsid w:val="00635CAE"/>
    <w:rsid w:val="00636540"/>
    <w:rsid w:val="00637072"/>
    <w:rsid w:val="00637240"/>
    <w:rsid w:val="006372F6"/>
    <w:rsid w:val="00637A2D"/>
    <w:rsid w:val="00637CD2"/>
    <w:rsid w:val="00637E78"/>
    <w:rsid w:val="00641AFC"/>
    <w:rsid w:val="00642F19"/>
    <w:rsid w:val="00643660"/>
    <w:rsid w:val="00645FB7"/>
    <w:rsid w:val="006462CD"/>
    <w:rsid w:val="00646E88"/>
    <w:rsid w:val="006472D3"/>
    <w:rsid w:val="006473E9"/>
    <w:rsid w:val="0064769C"/>
    <w:rsid w:val="00647E42"/>
    <w:rsid w:val="00650139"/>
    <w:rsid w:val="00652756"/>
    <w:rsid w:val="00652AD8"/>
    <w:rsid w:val="00652B79"/>
    <w:rsid w:val="006533C3"/>
    <w:rsid w:val="006536E0"/>
    <w:rsid w:val="00654068"/>
    <w:rsid w:val="0065458D"/>
    <w:rsid w:val="006545BA"/>
    <w:rsid w:val="00654B38"/>
    <w:rsid w:val="00654B83"/>
    <w:rsid w:val="00655061"/>
    <w:rsid w:val="0065510C"/>
    <w:rsid w:val="006556AA"/>
    <w:rsid w:val="00655B63"/>
    <w:rsid w:val="006562BD"/>
    <w:rsid w:val="00656B66"/>
    <w:rsid w:val="006571F6"/>
    <w:rsid w:val="0065737E"/>
    <w:rsid w:val="00657BFB"/>
    <w:rsid w:val="00657EBC"/>
    <w:rsid w:val="00660F7D"/>
    <w:rsid w:val="00661775"/>
    <w:rsid w:val="006618CC"/>
    <w:rsid w:val="00662111"/>
    <w:rsid w:val="00662118"/>
    <w:rsid w:val="0066281D"/>
    <w:rsid w:val="006638AD"/>
    <w:rsid w:val="00663902"/>
    <w:rsid w:val="00664B83"/>
    <w:rsid w:val="00665EB6"/>
    <w:rsid w:val="00666128"/>
    <w:rsid w:val="00666E1D"/>
    <w:rsid w:val="0066732C"/>
    <w:rsid w:val="006679F5"/>
    <w:rsid w:val="00667B77"/>
    <w:rsid w:val="00670638"/>
    <w:rsid w:val="006707CD"/>
    <w:rsid w:val="006711B0"/>
    <w:rsid w:val="0067144E"/>
    <w:rsid w:val="006716DA"/>
    <w:rsid w:val="006728ED"/>
    <w:rsid w:val="00672975"/>
    <w:rsid w:val="00673109"/>
    <w:rsid w:val="006732B1"/>
    <w:rsid w:val="00673692"/>
    <w:rsid w:val="0067446F"/>
    <w:rsid w:val="006746A4"/>
    <w:rsid w:val="00674A49"/>
    <w:rsid w:val="006754A4"/>
    <w:rsid w:val="00675558"/>
    <w:rsid w:val="00675611"/>
    <w:rsid w:val="00675A60"/>
    <w:rsid w:val="00676452"/>
    <w:rsid w:val="0067697E"/>
    <w:rsid w:val="00677443"/>
    <w:rsid w:val="0067769A"/>
    <w:rsid w:val="006776F8"/>
    <w:rsid w:val="006806A3"/>
    <w:rsid w:val="006806A6"/>
    <w:rsid w:val="00681211"/>
    <w:rsid w:val="00681B36"/>
    <w:rsid w:val="00682AD9"/>
    <w:rsid w:val="00682E14"/>
    <w:rsid w:val="00683293"/>
    <w:rsid w:val="00683AB8"/>
    <w:rsid w:val="0068405D"/>
    <w:rsid w:val="0068436C"/>
    <w:rsid w:val="0068507D"/>
    <w:rsid w:val="00685231"/>
    <w:rsid w:val="0068545E"/>
    <w:rsid w:val="006856E3"/>
    <w:rsid w:val="00685804"/>
    <w:rsid w:val="00685FD4"/>
    <w:rsid w:val="00686083"/>
    <w:rsid w:val="00686612"/>
    <w:rsid w:val="0068661E"/>
    <w:rsid w:val="0068684E"/>
    <w:rsid w:val="00686A4A"/>
    <w:rsid w:val="00686B6C"/>
    <w:rsid w:val="006870BB"/>
    <w:rsid w:val="006879CF"/>
    <w:rsid w:val="00690A49"/>
    <w:rsid w:val="00690BB6"/>
    <w:rsid w:val="0069178D"/>
    <w:rsid w:val="006917D2"/>
    <w:rsid w:val="00691B30"/>
    <w:rsid w:val="00692F07"/>
    <w:rsid w:val="00693E1F"/>
    <w:rsid w:val="00693ECB"/>
    <w:rsid w:val="006943EC"/>
    <w:rsid w:val="00694797"/>
    <w:rsid w:val="00694E5C"/>
    <w:rsid w:val="0069533E"/>
    <w:rsid w:val="00695887"/>
    <w:rsid w:val="006959E1"/>
    <w:rsid w:val="006966E5"/>
    <w:rsid w:val="00697733"/>
    <w:rsid w:val="006A064D"/>
    <w:rsid w:val="006A080B"/>
    <w:rsid w:val="006A0889"/>
    <w:rsid w:val="006A0B7D"/>
    <w:rsid w:val="006A0BC7"/>
    <w:rsid w:val="006A1455"/>
    <w:rsid w:val="006A221F"/>
    <w:rsid w:val="006A254E"/>
    <w:rsid w:val="006A2C30"/>
    <w:rsid w:val="006A2CA7"/>
    <w:rsid w:val="006A2FD1"/>
    <w:rsid w:val="006A301C"/>
    <w:rsid w:val="006A33C7"/>
    <w:rsid w:val="006A3E2B"/>
    <w:rsid w:val="006A4126"/>
    <w:rsid w:val="006A493B"/>
    <w:rsid w:val="006A5628"/>
    <w:rsid w:val="006A5690"/>
    <w:rsid w:val="006A6229"/>
    <w:rsid w:val="006A624D"/>
    <w:rsid w:val="006A6E17"/>
    <w:rsid w:val="006A6ED1"/>
    <w:rsid w:val="006A708A"/>
    <w:rsid w:val="006A7FB2"/>
    <w:rsid w:val="006B120D"/>
    <w:rsid w:val="006B17E7"/>
    <w:rsid w:val="006B19E8"/>
    <w:rsid w:val="006B1A8A"/>
    <w:rsid w:val="006B1FD5"/>
    <w:rsid w:val="006B24CE"/>
    <w:rsid w:val="006B3DE9"/>
    <w:rsid w:val="006B4062"/>
    <w:rsid w:val="006B44A6"/>
    <w:rsid w:val="006B4B03"/>
    <w:rsid w:val="006B555A"/>
    <w:rsid w:val="006B5E98"/>
    <w:rsid w:val="006B600A"/>
    <w:rsid w:val="006B6635"/>
    <w:rsid w:val="006B7757"/>
    <w:rsid w:val="006B7A0E"/>
    <w:rsid w:val="006B7D22"/>
    <w:rsid w:val="006B7D2C"/>
    <w:rsid w:val="006B7E79"/>
    <w:rsid w:val="006B7EA4"/>
    <w:rsid w:val="006B7FCE"/>
    <w:rsid w:val="006C026A"/>
    <w:rsid w:val="006C04D6"/>
    <w:rsid w:val="006C06DC"/>
    <w:rsid w:val="006C0BDE"/>
    <w:rsid w:val="006C0D79"/>
    <w:rsid w:val="006C1019"/>
    <w:rsid w:val="006C10E6"/>
    <w:rsid w:val="006C19FF"/>
    <w:rsid w:val="006C2B3B"/>
    <w:rsid w:val="006C2BB5"/>
    <w:rsid w:val="006C2BEE"/>
    <w:rsid w:val="006C2E03"/>
    <w:rsid w:val="006C33C0"/>
    <w:rsid w:val="006C3AD8"/>
    <w:rsid w:val="006C41F3"/>
    <w:rsid w:val="006C429B"/>
    <w:rsid w:val="006C4516"/>
    <w:rsid w:val="006C455E"/>
    <w:rsid w:val="006C53E9"/>
    <w:rsid w:val="006C54D6"/>
    <w:rsid w:val="006C5710"/>
    <w:rsid w:val="006C5958"/>
    <w:rsid w:val="006C5A48"/>
    <w:rsid w:val="006C5B4F"/>
    <w:rsid w:val="006C5E7A"/>
    <w:rsid w:val="006C60DB"/>
    <w:rsid w:val="006C643C"/>
    <w:rsid w:val="006C6E3A"/>
    <w:rsid w:val="006C6FD7"/>
    <w:rsid w:val="006D00DB"/>
    <w:rsid w:val="006D0361"/>
    <w:rsid w:val="006D03C4"/>
    <w:rsid w:val="006D16B0"/>
    <w:rsid w:val="006D1768"/>
    <w:rsid w:val="006D1B19"/>
    <w:rsid w:val="006D20E7"/>
    <w:rsid w:val="006D2182"/>
    <w:rsid w:val="006D2444"/>
    <w:rsid w:val="006D254B"/>
    <w:rsid w:val="006D285E"/>
    <w:rsid w:val="006D289B"/>
    <w:rsid w:val="006D2A67"/>
    <w:rsid w:val="006D3780"/>
    <w:rsid w:val="006D3BE1"/>
    <w:rsid w:val="006D3D72"/>
    <w:rsid w:val="006D3DDC"/>
    <w:rsid w:val="006D44CD"/>
    <w:rsid w:val="006D48FC"/>
    <w:rsid w:val="006D4D30"/>
    <w:rsid w:val="006D4D53"/>
    <w:rsid w:val="006D62BC"/>
    <w:rsid w:val="006D6450"/>
    <w:rsid w:val="006D6939"/>
    <w:rsid w:val="006D6AB8"/>
    <w:rsid w:val="006D7ADD"/>
    <w:rsid w:val="006D7E7C"/>
    <w:rsid w:val="006D7EB0"/>
    <w:rsid w:val="006E0138"/>
    <w:rsid w:val="006E050F"/>
    <w:rsid w:val="006E0796"/>
    <w:rsid w:val="006E0BB0"/>
    <w:rsid w:val="006E0D36"/>
    <w:rsid w:val="006E12C3"/>
    <w:rsid w:val="006E12FC"/>
    <w:rsid w:val="006E1B73"/>
    <w:rsid w:val="006E2529"/>
    <w:rsid w:val="006E2C24"/>
    <w:rsid w:val="006E3454"/>
    <w:rsid w:val="006E45F3"/>
    <w:rsid w:val="006E4A2F"/>
    <w:rsid w:val="006E4B33"/>
    <w:rsid w:val="006E4C4C"/>
    <w:rsid w:val="006E4ED4"/>
    <w:rsid w:val="006E5E19"/>
    <w:rsid w:val="006E61C3"/>
    <w:rsid w:val="006E629D"/>
    <w:rsid w:val="006E646A"/>
    <w:rsid w:val="006E706D"/>
    <w:rsid w:val="006E70C4"/>
    <w:rsid w:val="006E72D4"/>
    <w:rsid w:val="006E799D"/>
    <w:rsid w:val="006E7A5F"/>
    <w:rsid w:val="006F0593"/>
    <w:rsid w:val="006F1064"/>
    <w:rsid w:val="006F1EB7"/>
    <w:rsid w:val="006F39DA"/>
    <w:rsid w:val="006F4653"/>
    <w:rsid w:val="006F4DB7"/>
    <w:rsid w:val="006F51CC"/>
    <w:rsid w:val="006F52E5"/>
    <w:rsid w:val="006F6066"/>
    <w:rsid w:val="006F60F5"/>
    <w:rsid w:val="006F666C"/>
    <w:rsid w:val="006F6850"/>
    <w:rsid w:val="006F707E"/>
    <w:rsid w:val="006F7AAE"/>
    <w:rsid w:val="006F7CE9"/>
    <w:rsid w:val="007001DC"/>
    <w:rsid w:val="007016C3"/>
    <w:rsid w:val="00701A51"/>
    <w:rsid w:val="007025CB"/>
    <w:rsid w:val="00703431"/>
    <w:rsid w:val="007034AA"/>
    <w:rsid w:val="00703A03"/>
    <w:rsid w:val="00703C9D"/>
    <w:rsid w:val="007046D0"/>
    <w:rsid w:val="0070490C"/>
    <w:rsid w:val="00704CDB"/>
    <w:rsid w:val="00704EF8"/>
    <w:rsid w:val="0070535C"/>
    <w:rsid w:val="007057C1"/>
    <w:rsid w:val="00705C38"/>
    <w:rsid w:val="00705E8A"/>
    <w:rsid w:val="00706465"/>
    <w:rsid w:val="0070695A"/>
    <w:rsid w:val="0070782D"/>
    <w:rsid w:val="007109C2"/>
    <w:rsid w:val="00711340"/>
    <w:rsid w:val="0071172A"/>
    <w:rsid w:val="007128E9"/>
    <w:rsid w:val="00712C42"/>
    <w:rsid w:val="00713301"/>
    <w:rsid w:val="007138E9"/>
    <w:rsid w:val="00713DE4"/>
    <w:rsid w:val="00714687"/>
    <w:rsid w:val="00714997"/>
    <w:rsid w:val="00714C47"/>
    <w:rsid w:val="00715988"/>
    <w:rsid w:val="00715F84"/>
    <w:rsid w:val="007161C6"/>
    <w:rsid w:val="00716462"/>
    <w:rsid w:val="007165E3"/>
    <w:rsid w:val="00717CEE"/>
    <w:rsid w:val="00721084"/>
    <w:rsid w:val="00721262"/>
    <w:rsid w:val="007215D1"/>
    <w:rsid w:val="00721D9B"/>
    <w:rsid w:val="00722121"/>
    <w:rsid w:val="007224B9"/>
    <w:rsid w:val="00722564"/>
    <w:rsid w:val="00722F94"/>
    <w:rsid w:val="00723A04"/>
    <w:rsid w:val="00723AA7"/>
    <w:rsid w:val="0072432E"/>
    <w:rsid w:val="007249ED"/>
    <w:rsid w:val="00724A7B"/>
    <w:rsid w:val="00724C23"/>
    <w:rsid w:val="00726036"/>
    <w:rsid w:val="00726279"/>
    <w:rsid w:val="00726A9B"/>
    <w:rsid w:val="007273D4"/>
    <w:rsid w:val="007274BB"/>
    <w:rsid w:val="00727530"/>
    <w:rsid w:val="0072754C"/>
    <w:rsid w:val="007303A7"/>
    <w:rsid w:val="00731E7C"/>
    <w:rsid w:val="007325BF"/>
    <w:rsid w:val="00732842"/>
    <w:rsid w:val="007329EF"/>
    <w:rsid w:val="0073327A"/>
    <w:rsid w:val="00734002"/>
    <w:rsid w:val="007347C4"/>
    <w:rsid w:val="00734EBE"/>
    <w:rsid w:val="00735662"/>
    <w:rsid w:val="0073610B"/>
    <w:rsid w:val="007361E9"/>
    <w:rsid w:val="00736DD8"/>
    <w:rsid w:val="00737407"/>
    <w:rsid w:val="007404D8"/>
    <w:rsid w:val="0074076A"/>
    <w:rsid w:val="00740B0A"/>
    <w:rsid w:val="00741AF4"/>
    <w:rsid w:val="00741DCC"/>
    <w:rsid w:val="0074203A"/>
    <w:rsid w:val="007427B5"/>
    <w:rsid w:val="00742865"/>
    <w:rsid w:val="0074296C"/>
    <w:rsid w:val="00742BAA"/>
    <w:rsid w:val="00742C83"/>
    <w:rsid w:val="00742DA3"/>
    <w:rsid w:val="00742FBA"/>
    <w:rsid w:val="0074360F"/>
    <w:rsid w:val="0074370A"/>
    <w:rsid w:val="00743A8C"/>
    <w:rsid w:val="00744A64"/>
    <w:rsid w:val="00744D47"/>
    <w:rsid w:val="00744EA0"/>
    <w:rsid w:val="0074566B"/>
    <w:rsid w:val="007461F7"/>
    <w:rsid w:val="0074638D"/>
    <w:rsid w:val="00746484"/>
    <w:rsid w:val="0074704F"/>
    <w:rsid w:val="00747842"/>
    <w:rsid w:val="00747B96"/>
    <w:rsid w:val="00747D03"/>
    <w:rsid w:val="00747F48"/>
    <w:rsid w:val="00747F4C"/>
    <w:rsid w:val="00747F8B"/>
    <w:rsid w:val="00751091"/>
    <w:rsid w:val="00751B0C"/>
    <w:rsid w:val="00751B83"/>
    <w:rsid w:val="00752B57"/>
    <w:rsid w:val="007536E6"/>
    <w:rsid w:val="00753D88"/>
    <w:rsid w:val="00754359"/>
    <w:rsid w:val="00754411"/>
    <w:rsid w:val="00754BD9"/>
    <w:rsid w:val="00754E7A"/>
    <w:rsid w:val="0075540C"/>
    <w:rsid w:val="00755DB1"/>
    <w:rsid w:val="00756E1E"/>
    <w:rsid w:val="007574FC"/>
    <w:rsid w:val="00760975"/>
    <w:rsid w:val="00761296"/>
    <w:rsid w:val="00761FDA"/>
    <w:rsid w:val="007621FF"/>
    <w:rsid w:val="00762385"/>
    <w:rsid w:val="00762CDA"/>
    <w:rsid w:val="007634E3"/>
    <w:rsid w:val="007639D0"/>
    <w:rsid w:val="00763F68"/>
    <w:rsid w:val="00764194"/>
    <w:rsid w:val="00765C09"/>
    <w:rsid w:val="00765ED3"/>
    <w:rsid w:val="00765F0D"/>
    <w:rsid w:val="007665C7"/>
    <w:rsid w:val="0076681D"/>
    <w:rsid w:val="00766A65"/>
    <w:rsid w:val="007671F5"/>
    <w:rsid w:val="007676B8"/>
    <w:rsid w:val="00767C36"/>
    <w:rsid w:val="0077091D"/>
    <w:rsid w:val="0077175C"/>
    <w:rsid w:val="00771870"/>
    <w:rsid w:val="00771BF9"/>
    <w:rsid w:val="00772F8A"/>
    <w:rsid w:val="00773364"/>
    <w:rsid w:val="007739C6"/>
    <w:rsid w:val="00774889"/>
    <w:rsid w:val="00774919"/>
    <w:rsid w:val="00774FF5"/>
    <w:rsid w:val="007750B3"/>
    <w:rsid w:val="00775EF9"/>
    <w:rsid w:val="00775F76"/>
    <w:rsid w:val="007765B5"/>
    <w:rsid w:val="00776AEA"/>
    <w:rsid w:val="00776F65"/>
    <w:rsid w:val="0077782B"/>
    <w:rsid w:val="00777BA0"/>
    <w:rsid w:val="007800A1"/>
    <w:rsid w:val="007801B0"/>
    <w:rsid w:val="007803BD"/>
    <w:rsid w:val="007804A6"/>
    <w:rsid w:val="0078109C"/>
    <w:rsid w:val="007811DC"/>
    <w:rsid w:val="007820FA"/>
    <w:rsid w:val="00782416"/>
    <w:rsid w:val="0078285F"/>
    <w:rsid w:val="00782860"/>
    <w:rsid w:val="00783207"/>
    <w:rsid w:val="00783E1D"/>
    <w:rsid w:val="0078435E"/>
    <w:rsid w:val="0078483B"/>
    <w:rsid w:val="00784CF4"/>
    <w:rsid w:val="00784EED"/>
    <w:rsid w:val="0078526A"/>
    <w:rsid w:val="00785900"/>
    <w:rsid w:val="0078682B"/>
    <w:rsid w:val="00786958"/>
    <w:rsid w:val="00786E71"/>
    <w:rsid w:val="00787224"/>
    <w:rsid w:val="00790EFB"/>
    <w:rsid w:val="0079108B"/>
    <w:rsid w:val="0079162F"/>
    <w:rsid w:val="00791898"/>
    <w:rsid w:val="00791DB4"/>
    <w:rsid w:val="00792587"/>
    <w:rsid w:val="00792AEE"/>
    <w:rsid w:val="00793080"/>
    <w:rsid w:val="00793BFB"/>
    <w:rsid w:val="00793E0B"/>
    <w:rsid w:val="00794924"/>
    <w:rsid w:val="00794DBE"/>
    <w:rsid w:val="00796180"/>
    <w:rsid w:val="00796650"/>
    <w:rsid w:val="007967C9"/>
    <w:rsid w:val="00796B4A"/>
    <w:rsid w:val="00796E62"/>
    <w:rsid w:val="007A0BC2"/>
    <w:rsid w:val="007A1F44"/>
    <w:rsid w:val="007A23FF"/>
    <w:rsid w:val="007A27E1"/>
    <w:rsid w:val="007A295B"/>
    <w:rsid w:val="007A3060"/>
    <w:rsid w:val="007A31DA"/>
    <w:rsid w:val="007A3424"/>
    <w:rsid w:val="007A35EF"/>
    <w:rsid w:val="007A43A2"/>
    <w:rsid w:val="007A48A5"/>
    <w:rsid w:val="007A4D04"/>
    <w:rsid w:val="007A5052"/>
    <w:rsid w:val="007A5518"/>
    <w:rsid w:val="007A55FB"/>
    <w:rsid w:val="007A77F0"/>
    <w:rsid w:val="007A788F"/>
    <w:rsid w:val="007A7A96"/>
    <w:rsid w:val="007A7B69"/>
    <w:rsid w:val="007A7D6E"/>
    <w:rsid w:val="007B0099"/>
    <w:rsid w:val="007B03AF"/>
    <w:rsid w:val="007B0D41"/>
    <w:rsid w:val="007B1543"/>
    <w:rsid w:val="007B1AC0"/>
    <w:rsid w:val="007B270A"/>
    <w:rsid w:val="007B2D3B"/>
    <w:rsid w:val="007B34E3"/>
    <w:rsid w:val="007B3FC2"/>
    <w:rsid w:val="007B423C"/>
    <w:rsid w:val="007B52CD"/>
    <w:rsid w:val="007B6157"/>
    <w:rsid w:val="007B6445"/>
    <w:rsid w:val="007B69EB"/>
    <w:rsid w:val="007B7088"/>
    <w:rsid w:val="007B7CAB"/>
    <w:rsid w:val="007B7DC1"/>
    <w:rsid w:val="007B7EDB"/>
    <w:rsid w:val="007B7F1A"/>
    <w:rsid w:val="007B7F96"/>
    <w:rsid w:val="007C06F3"/>
    <w:rsid w:val="007C19AD"/>
    <w:rsid w:val="007C1DFE"/>
    <w:rsid w:val="007C2AA2"/>
    <w:rsid w:val="007C2D80"/>
    <w:rsid w:val="007C3598"/>
    <w:rsid w:val="007C3FA8"/>
    <w:rsid w:val="007C59C8"/>
    <w:rsid w:val="007C68DA"/>
    <w:rsid w:val="007C6EF8"/>
    <w:rsid w:val="007C733C"/>
    <w:rsid w:val="007D04F5"/>
    <w:rsid w:val="007D0BBA"/>
    <w:rsid w:val="007D0FD8"/>
    <w:rsid w:val="007D1CCA"/>
    <w:rsid w:val="007D1DD8"/>
    <w:rsid w:val="007D229A"/>
    <w:rsid w:val="007D2D74"/>
    <w:rsid w:val="007D2E78"/>
    <w:rsid w:val="007D2F44"/>
    <w:rsid w:val="007D2F4D"/>
    <w:rsid w:val="007D39C0"/>
    <w:rsid w:val="007D4178"/>
    <w:rsid w:val="007D479A"/>
    <w:rsid w:val="007D4D33"/>
    <w:rsid w:val="007D55F4"/>
    <w:rsid w:val="007D5943"/>
    <w:rsid w:val="007D60BB"/>
    <w:rsid w:val="007D6D1E"/>
    <w:rsid w:val="007D7175"/>
    <w:rsid w:val="007D72EC"/>
    <w:rsid w:val="007D76DF"/>
    <w:rsid w:val="007D7887"/>
    <w:rsid w:val="007D7A68"/>
    <w:rsid w:val="007E04C6"/>
    <w:rsid w:val="007E1369"/>
    <w:rsid w:val="007E1A1B"/>
    <w:rsid w:val="007E1A88"/>
    <w:rsid w:val="007E1D77"/>
    <w:rsid w:val="007E2CF6"/>
    <w:rsid w:val="007E366A"/>
    <w:rsid w:val="007E4C88"/>
    <w:rsid w:val="007E5143"/>
    <w:rsid w:val="007E561B"/>
    <w:rsid w:val="007E5751"/>
    <w:rsid w:val="007E585E"/>
    <w:rsid w:val="007E5B97"/>
    <w:rsid w:val="007E66A7"/>
    <w:rsid w:val="007E7511"/>
    <w:rsid w:val="007E757C"/>
    <w:rsid w:val="007E7C06"/>
    <w:rsid w:val="007E7DDF"/>
    <w:rsid w:val="007F110D"/>
    <w:rsid w:val="007F11C8"/>
    <w:rsid w:val="007F19FB"/>
    <w:rsid w:val="007F1AF1"/>
    <w:rsid w:val="007F1CFB"/>
    <w:rsid w:val="007F220B"/>
    <w:rsid w:val="007F27DD"/>
    <w:rsid w:val="007F2CCD"/>
    <w:rsid w:val="007F42B1"/>
    <w:rsid w:val="007F5476"/>
    <w:rsid w:val="007F67A2"/>
    <w:rsid w:val="007F6880"/>
    <w:rsid w:val="007F68CF"/>
    <w:rsid w:val="007F6E82"/>
    <w:rsid w:val="007F76B4"/>
    <w:rsid w:val="007F7AFB"/>
    <w:rsid w:val="007F7BB8"/>
    <w:rsid w:val="008001B4"/>
    <w:rsid w:val="008001C0"/>
    <w:rsid w:val="00800769"/>
    <w:rsid w:val="00800ED2"/>
    <w:rsid w:val="008012C4"/>
    <w:rsid w:val="00801922"/>
    <w:rsid w:val="00801DF8"/>
    <w:rsid w:val="008023B5"/>
    <w:rsid w:val="00802E74"/>
    <w:rsid w:val="00803062"/>
    <w:rsid w:val="008031E9"/>
    <w:rsid w:val="00804B92"/>
    <w:rsid w:val="00804E21"/>
    <w:rsid w:val="00805092"/>
    <w:rsid w:val="0080607A"/>
    <w:rsid w:val="00806159"/>
    <w:rsid w:val="00806AAF"/>
    <w:rsid w:val="008070AC"/>
    <w:rsid w:val="00807B4E"/>
    <w:rsid w:val="0081015C"/>
    <w:rsid w:val="008101FD"/>
    <w:rsid w:val="0081079A"/>
    <w:rsid w:val="00810D8D"/>
    <w:rsid w:val="00811835"/>
    <w:rsid w:val="008124B3"/>
    <w:rsid w:val="0081380E"/>
    <w:rsid w:val="00813BBF"/>
    <w:rsid w:val="0081404D"/>
    <w:rsid w:val="0081581D"/>
    <w:rsid w:val="008172BE"/>
    <w:rsid w:val="00817B71"/>
    <w:rsid w:val="00820244"/>
    <w:rsid w:val="00821BA2"/>
    <w:rsid w:val="00821EB6"/>
    <w:rsid w:val="00821EC6"/>
    <w:rsid w:val="00822002"/>
    <w:rsid w:val="008221B3"/>
    <w:rsid w:val="0082248E"/>
    <w:rsid w:val="0082319E"/>
    <w:rsid w:val="00823565"/>
    <w:rsid w:val="0082398A"/>
    <w:rsid w:val="00823EB6"/>
    <w:rsid w:val="00823F8B"/>
    <w:rsid w:val="00824A64"/>
    <w:rsid w:val="00824FDF"/>
    <w:rsid w:val="00825125"/>
    <w:rsid w:val="00825273"/>
    <w:rsid w:val="008257CC"/>
    <w:rsid w:val="008274BF"/>
    <w:rsid w:val="00827D02"/>
    <w:rsid w:val="00827F4A"/>
    <w:rsid w:val="00830252"/>
    <w:rsid w:val="008303EB"/>
    <w:rsid w:val="00830DC3"/>
    <w:rsid w:val="00831555"/>
    <w:rsid w:val="008318BC"/>
    <w:rsid w:val="00831DB4"/>
    <w:rsid w:val="00831F52"/>
    <w:rsid w:val="00832154"/>
    <w:rsid w:val="00832F5C"/>
    <w:rsid w:val="00834BEE"/>
    <w:rsid w:val="00835729"/>
    <w:rsid w:val="008359E0"/>
    <w:rsid w:val="00835F1E"/>
    <w:rsid w:val="008376F6"/>
    <w:rsid w:val="00837D5B"/>
    <w:rsid w:val="00840388"/>
    <w:rsid w:val="00840607"/>
    <w:rsid w:val="00840892"/>
    <w:rsid w:val="00841209"/>
    <w:rsid w:val="00841986"/>
    <w:rsid w:val="00841CD2"/>
    <w:rsid w:val="00841F90"/>
    <w:rsid w:val="0084286D"/>
    <w:rsid w:val="00842B77"/>
    <w:rsid w:val="00842F9D"/>
    <w:rsid w:val="00842F9E"/>
    <w:rsid w:val="0084309F"/>
    <w:rsid w:val="008430B2"/>
    <w:rsid w:val="00843B8B"/>
    <w:rsid w:val="00845A52"/>
    <w:rsid w:val="00845C12"/>
    <w:rsid w:val="00845C37"/>
    <w:rsid w:val="0084659F"/>
    <w:rsid w:val="008469D9"/>
    <w:rsid w:val="00846DAD"/>
    <w:rsid w:val="00846DC0"/>
    <w:rsid w:val="008474A7"/>
    <w:rsid w:val="008500EC"/>
    <w:rsid w:val="008506B6"/>
    <w:rsid w:val="00850AE0"/>
    <w:rsid w:val="0085102D"/>
    <w:rsid w:val="008515E9"/>
    <w:rsid w:val="00851ABE"/>
    <w:rsid w:val="008524D2"/>
    <w:rsid w:val="0085296A"/>
    <w:rsid w:val="00852E19"/>
    <w:rsid w:val="00853E86"/>
    <w:rsid w:val="008547D0"/>
    <w:rsid w:val="00856833"/>
    <w:rsid w:val="00856840"/>
    <w:rsid w:val="008576AD"/>
    <w:rsid w:val="008579F1"/>
    <w:rsid w:val="008607B5"/>
    <w:rsid w:val="0086087C"/>
    <w:rsid w:val="0086095F"/>
    <w:rsid w:val="00860D8E"/>
    <w:rsid w:val="00861334"/>
    <w:rsid w:val="0086275E"/>
    <w:rsid w:val="008643DF"/>
    <w:rsid w:val="00864440"/>
    <w:rsid w:val="008646C6"/>
    <w:rsid w:val="00864843"/>
    <w:rsid w:val="00864888"/>
    <w:rsid w:val="00864D76"/>
    <w:rsid w:val="00864E1A"/>
    <w:rsid w:val="008650FC"/>
    <w:rsid w:val="00865558"/>
    <w:rsid w:val="00866E1B"/>
    <w:rsid w:val="00866EB3"/>
    <w:rsid w:val="0086701A"/>
    <w:rsid w:val="00867BD2"/>
    <w:rsid w:val="008712FD"/>
    <w:rsid w:val="008716A1"/>
    <w:rsid w:val="00871E7F"/>
    <w:rsid w:val="0087297B"/>
    <w:rsid w:val="00872D3F"/>
    <w:rsid w:val="008733E4"/>
    <w:rsid w:val="00873E39"/>
    <w:rsid w:val="00873F15"/>
    <w:rsid w:val="00874096"/>
    <w:rsid w:val="008756A4"/>
    <w:rsid w:val="00875F73"/>
    <w:rsid w:val="00876077"/>
    <w:rsid w:val="00876579"/>
    <w:rsid w:val="00876592"/>
    <w:rsid w:val="00877604"/>
    <w:rsid w:val="00880775"/>
    <w:rsid w:val="00880D57"/>
    <w:rsid w:val="00880F30"/>
    <w:rsid w:val="00881064"/>
    <w:rsid w:val="00882E52"/>
    <w:rsid w:val="008831A7"/>
    <w:rsid w:val="008833E8"/>
    <w:rsid w:val="008835BA"/>
    <w:rsid w:val="008845B0"/>
    <w:rsid w:val="00885147"/>
    <w:rsid w:val="00885D0B"/>
    <w:rsid w:val="0088734F"/>
    <w:rsid w:val="00887B48"/>
    <w:rsid w:val="008900EC"/>
    <w:rsid w:val="00890644"/>
    <w:rsid w:val="008906A5"/>
    <w:rsid w:val="0089176E"/>
    <w:rsid w:val="008917E0"/>
    <w:rsid w:val="00891B3B"/>
    <w:rsid w:val="00891B7E"/>
    <w:rsid w:val="00892365"/>
    <w:rsid w:val="008926F0"/>
    <w:rsid w:val="00892BE5"/>
    <w:rsid w:val="00893161"/>
    <w:rsid w:val="0089361B"/>
    <w:rsid w:val="0089387C"/>
    <w:rsid w:val="0089444E"/>
    <w:rsid w:val="00894655"/>
    <w:rsid w:val="008949DF"/>
    <w:rsid w:val="008951DB"/>
    <w:rsid w:val="00895430"/>
    <w:rsid w:val="00896C81"/>
    <w:rsid w:val="00896D83"/>
    <w:rsid w:val="00897752"/>
    <w:rsid w:val="008A0AB2"/>
    <w:rsid w:val="008A0CFC"/>
    <w:rsid w:val="008A12FE"/>
    <w:rsid w:val="008A1A6B"/>
    <w:rsid w:val="008A1C97"/>
    <w:rsid w:val="008A28B6"/>
    <w:rsid w:val="008A2BB1"/>
    <w:rsid w:val="008A2E23"/>
    <w:rsid w:val="008A3466"/>
    <w:rsid w:val="008A389F"/>
    <w:rsid w:val="008A3C12"/>
    <w:rsid w:val="008A3D02"/>
    <w:rsid w:val="008A5940"/>
    <w:rsid w:val="008A665D"/>
    <w:rsid w:val="008A67FF"/>
    <w:rsid w:val="008A7242"/>
    <w:rsid w:val="008A73B2"/>
    <w:rsid w:val="008B043F"/>
    <w:rsid w:val="008B05B9"/>
    <w:rsid w:val="008B0808"/>
    <w:rsid w:val="008B0AEC"/>
    <w:rsid w:val="008B1ACA"/>
    <w:rsid w:val="008B1E53"/>
    <w:rsid w:val="008B1E5B"/>
    <w:rsid w:val="008B2670"/>
    <w:rsid w:val="008B26B5"/>
    <w:rsid w:val="008B2EA9"/>
    <w:rsid w:val="008B389D"/>
    <w:rsid w:val="008B3C5C"/>
    <w:rsid w:val="008B3E4B"/>
    <w:rsid w:val="008B4761"/>
    <w:rsid w:val="008B4C02"/>
    <w:rsid w:val="008B5299"/>
    <w:rsid w:val="008B549E"/>
    <w:rsid w:val="008B5A5F"/>
    <w:rsid w:val="008B5AB0"/>
    <w:rsid w:val="008B5C69"/>
    <w:rsid w:val="008B6054"/>
    <w:rsid w:val="008B7415"/>
    <w:rsid w:val="008B7B08"/>
    <w:rsid w:val="008C086C"/>
    <w:rsid w:val="008C0BC8"/>
    <w:rsid w:val="008C110E"/>
    <w:rsid w:val="008C13F0"/>
    <w:rsid w:val="008C1F26"/>
    <w:rsid w:val="008C2A3A"/>
    <w:rsid w:val="008C3782"/>
    <w:rsid w:val="008C4C7E"/>
    <w:rsid w:val="008C4DD9"/>
    <w:rsid w:val="008C52DB"/>
    <w:rsid w:val="008C5C46"/>
    <w:rsid w:val="008C6184"/>
    <w:rsid w:val="008C675A"/>
    <w:rsid w:val="008C7739"/>
    <w:rsid w:val="008C785E"/>
    <w:rsid w:val="008D0AFB"/>
    <w:rsid w:val="008D1511"/>
    <w:rsid w:val="008D1A0D"/>
    <w:rsid w:val="008D1BBD"/>
    <w:rsid w:val="008D315C"/>
    <w:rsid w:val="008D32DF"/>
    <w:rsid w:val="008D35E9"/>
    <w:rsid w:val="008D3959"/>
    <w:rsid w:val="008D3966"/>
    <w:rsid w:val="008D3B77"/>
    <w:rsid w:val="008D4352"/>
    <w:rsid w:val="008D5ACF"/>
    <w:rsid w:val="008D60BC"/>
    <w:rsid w:val="008D6880"/>
    <w:rsid w:val="008D6D7B"/>
    <w:rsid w:val="008D776A"/>
    <w:rsid w:val="008D7838"/>
    <w:rsid w:val="008D7EB7"/>
    <w:rsid w:val="008E0EB8"/>
    <w:rsid w:val="008E10A6"/>
    <w:rsid w:val="008E1271"/>
    <w:rsid w:val="008E1D1A"/>
    <w:rsid w:val="008E1E7D"/>
    <w:rsid w:val="008E218A"/>
    <w:rsid w:val="008E2251"/>
    <w:rsid w:val="008E24B3"/>
    <w:rsid w:val="008E24CA"/>
    <w:rsid w:val="008E2B85"/>
    <w:rsid w:val="008E2F6E"/>
    <w:rsid w:val="008E353C"/>
    <w:rsid w:val="008E38AD"/>
    <w:rsid w:val="008E3C8E"/>
    <w:rsid w:val="008E3EE2"/>
    <w:rsid w:val="008E3EEC"/>
    <w:rsid w:val="008E44E3"/>
    <w:rsid w:val="008E5135"/>
    <w:rsid w:val="008E5152"/>
    <w:rsid w:val="008E5BF2"/>
    <w:rsid w:val="008E5C81"/>
    <w:rsid w:val="008E5E52"/>
    <w:rsid w:val="008E6448"/>
    <w:rsid w:val="008E7131"/>
    <w:rsid w:val="008F0A38"/>
    <w:rsid w:val="008F0F84"/>
    <w:rsid w:val="008F1014"/>
    <w:rsid w:val="008F1179"/>
    <w:rsid w:val="008F11C9"/>
    <w:rsid w:val="008F1BA9"/>
    <w:rsid w:val="008F1E22"/>
    <w:rsid w:val="008F23D8"/>
    <w:rsid w:val="008F2FD5"/>
    <w:rsid w:val="008F37E5"/>
    <w:rsid w:val="008F4374"/>
    <w:rsid w:val="008F455C"/>
    <w:rsid w:val="008F48C2"/>
    <w:rsid w:val="008F4D36"/>
    <w:rsid w:val="008F5228"/>
    <w:rsid w:val="008F5840"/>
    <w:rsid w:val="008F5EEF"/>
    <w:rsid w:val="008F66FE"/>
    <w:rsid w:val="008F70D8"/>
    <w:rsid w:val="008F7139"/>
    <w:rsid w:val="008F72CC"/>
    <w:rsid w:val="008F72CD"/>
    <w:rsid w:val="008F7FCA"/>
    <w:rsid w:val="009002D5"/>
    <w:rsid w:val="0090063F"/>
    <w:rsid w:val="00902685"/>
    <w:rsid w:val="009028C1"/>
    <w:rsid w:val="00903802"/>
    <w:rsid w:val="00904006"/>
    <w:rsid w:val="00904BB7"/>
    <w:rsid w:val="009060A5"/>
    <w:rsid w:val="009062F8"/>
    <w:rsid w:val="0090696D"/>
    <w:rsid w:val="00906CD6"/>
    <w:rsid w:val="00906E4D"/>
    <w:rsid w:val="00906F31"/>
    <w:rsid w:val="009078B3"/>
    <w:rsid w:val="00907A77"/>
    <w:rsid w:val="00907E00"/>
    <w:rsid w:val="009101DA"/>
    <w:rsid w:val="009104A2"/>
    <w:rsid w:val="0091088D"/>
    <w:rsid w:val="00910AD5"/>
    <w:rsid w:val="00910FC9"/>
    <w:rsid w:val="00911C34"/>
    <w:rsid w:val="0091228F"/>
    <w:rsid w:val="0091291A"/>
    <w:rsid w:val="00913612"/>
    <w:rsid w:val="0091366A"/>
    <w:rsid w:val="00913824"/>
    <w:rsid w:val="00913BF8"/>
    <w:rsid w:val="00913EDD"/>
    <w:rsid w:val="009153FD"/>
    <w:rsid w:val="00915757"/>
    <w:rsid w:val="009159B3"/>
    <w:rsid w:val="009159E2"/>
    <w:rsid w:val="00915BD7"/>
    <w:rsid w:val="00916181"/>
    <w:rsid w:val="009163B0"/>
    <w:rsid w:val="009168BB"/>
    <w:rsid w:val="00917FEB"/>
    <w:rsid w:val="009204C5"/>
    <w:rsid w:val="009207CC"/>
    <w:rsid w:val="009210BB"/>
    <w:rsid w:val="009211DC"/>
    <w:rsid w:val="0092180D"/>
    <w:rsid w:val="00921AC0"/>
    <w:rsid w:val="00922035"/>
    <w:rsid w:val="009220BF"/>
    <w:rsid w:val="00922184"/>
    <w:rsid w:val="009224F4"/>
    <w:rsid w:val="0092257F"/>
    <w:rsid w:val="009228B2"/>
    <w:rsid w:val="009232C9"/>
    <w:rsid w:val="00923608"/>
    <w:rsid w:val="009238E5"/>
    <w:rsid w:val="00923AAA"/>
    <w:rsid w:val="00923F12"/>
    <w:rsid w:val="00924FF8"/>
    <w:rsid w:val="00925693"/>
    <w:rsid w:val="00925BA8"/>
    <w:rsid w:val="00925FD0"/>
    <w:rsid w:val="0092623F"/>
    <w:rsid w:val="00926DA7"/>
    <w:rsid w:val="00927F8B"/>
    <w:rsid w:val="009302E2"/>
    <w:rsid w:val="009305A7"/>
    <w:rsid w:val="0093094D"/>
    <w:rsid w:val="00931FF4"/>
    <w:rsid w:val="009328C7"/>
    <w:rsid w:val="009336EC"/>
    <w:rsid w:val="009337E0"/>
    <w:rsid w:val="00933A29"/>
    <w:rsid w:val="00933F56"/>
    <w:rsid w:val="0093433D"/>
    <w:rsid w:val="00934C13"/>
    <w:rsid w:val="00935228"/>
    <w:rsid w:val="009355A2"/>
    <w:rsid w:val="00935F9E"/>
    <w:rsid w:val="0093618D"/>
    <w:rsid w:val="00936D98"/>
    <w:rsid w:val="00936F06"/>
    <w:rsid w:val="00937143"/>
    <w:rsid w:val="00941793"/>
    <w:rsid w:val="009426DD"/>
    <w:rsid w:val="00942C80"/>
    <w:rsid w:val="00943197"/>
    <w:rsid w:val="009435F2"/>
    <w:rsid w:val="00943AFB"/>
    <w:rsid w:val="00944BC6"/>
    <w:rsid w:val="00945180"/>
    <w:rsid w:val="009453FA"/>
    <w:rsid w:val="009458B5"/>
    <w:rsid w:val="0094590C"/>
    <w:rsid w:val="00946355"/>
    <w:rsid w:val="00946423"/>
    <w:rsid w:val="009468B7"/>
    <w:rsid w:val="00946F92"/>
    <w:rsid w:val="0094724E"/>
    <w:rsid w:val="00947BE6"/>
    <w:rsid w:val="0095048D"/>
    <w:rsid w:val="00950520"/>
    <w:rsid w:val="00950806"/>
    <w:rsid w:val="00951ADB"/>
    <w:rsid w:val="00951E77"/>
    <w:rsid w:val="0095380C"/>
    <w:rsid w:val="0095409F"/>
    <w:rsid w:val="00954353"/>
    <w:rsid w:val="00954385"/>
    <w:rsid w:val="00954F0A"/>
    <w:rsid w:val="00955C0A"/>
    <w:rsid w:val="00955C4F"/>
    <w:rsid w:val="00956EE2"/>
    <w:rsid w:val="0095775C"/>
    <w:rsid w:val="00961F22"/>
    <w:rsid w:val="00962555"/>
    <w:rsid w:val="00962FE2"/>
    <w:rsid w:val="00963B12"/>
    <w:rsid w:val="00963C8A"/>
    <w:rsid w:val="00964142"/>
    <w:rsid w:val="009657F1"/>
    <w:rsid w:val="0096625D"/>
    <w:rsid w:val="009669D6"/>
    <w:rsid w:val="00967113"/>
    <w:rsid w:val="009709F8"/>
    <w:rsid w:val="00972929"/>
    <w:rsid w:val="00972F91"/>
    <w:rsid w:val="00973827"/>
    <w:rsid w:val="00973C71"/>
    <w:rsid w:val="00974047"/>
    <w:rsid w:val="009742D3"/>
    <w:rsid w:val="00974BB3"/>
    <w:rsid w:val="00975085"/>
    <w:rsid w:val="009754BF"/>
    <w:rsid w:val="0097598D"/>
    <w:rsid w:val="00975C76"/>
    <w:rsid w:val="00977448"/>
    <w:rsid w:val="00977BA7"/>
    <w:rsid w:val="00980400"/>
    <w:rsid w:val="00980B83"/>
    <w:rsid w:val="0098194F"/>
    <w:rsid w:val="009826C8"/>
    <w:rsid w:val="009836E4"/>
    <w:rsid w:val="00983988"/>
    <w:rsid w:val="00984161"/>
    <w:rsid w:val="00984D98"/>
    <w:rsid w:val="00984F95"/>
    <w:rsid w:val="00985C4D"/>
    <w:rsid w:val="00985F28"/>
    <w:rsid w:val="00985F59"/>
    <w:rsid w:val="00986149"/>
    <w:rsid w:val="00986176"/>
    <w:rsid w:val="00986E7F"/>
    <w:rsid w:val="0098711B"/>
    <w:rsid w:val="00987341"/>
    <w:rsid w:val="00987536"/>
    <w:rsid w:val="00987848"/>
    <w:rsid w:val="0098785F"/>
    <w:rsid w:val="009902E1"/>
    <w:rsid w:val="00990458"/>
    <w:rsid w:val="00990BD5"/>
    <w:rsid w:val="00990E3D"/>
    <w:rsid w:val="0099196F"/>
    <w:rsid w:val="00992B98"/>
    <w:rsid w:val="00992C25"/>
    <w:rsid w:val="0099359F"/>
    <w:rsid w:val="0099377E"/>
    <w:rsid w:val="0099400D"/>
    <w:rsid w:val="00994871"/>
    <w:rsid w:val="00994C71"/>
    <w:rsid w:val="00994E08"/>
    <w:rsid w:val="009951F9"/>
    <w:rsid w:val="00995642"/>
    <w:rsid w:val="00995C95"/>
    <w:rsid w:val="00995E85"/>
    <w:rsid w:val="00996468"/>
    <w:rsid w:val="00996876"/>
    <w:rsid w:val="00996FFA"/>
    <w:rsid w:val="009973F1"/>
    <w:rsid w:val="009973F3"/>
    <w:rsid w:val="00997F51"/>
    <w:rsid w:val="009A010D"/>
    <w:rsid w:val="009A0C6F"/>
    <w:rsid w:val="009A0C76"/>
    <w:rsid w:val="009A0D53"/>
    <w:rsid w:val="009A14EF"/>
    <w:rsid w:val="009A1648"/>
    <w:rsid w:val="009A172A"/>
    <w:rsid w:val="009A2AC5"/>
    <w:rsid w:val="009A2DF9"/>
    <w:rsid w:val="009A3A86"/>
    <w:rsid w:val="009A3C67"/>
    <w:rsid w:val="009A4869"/>
    <w:rsid w:val="009A4FDA"/>
    <w:rsid w:val="009A5040"/>
    <w:rsid w:val="009A56E1"/>
    <w:rsid w:val="009A5ACB"/>
    <w:rsid w:val="009A5E0B"/>
    <w:rsid w:val="009A6A6B"/>
    <w:rsid w:val="009A720A"/>
    <w:rsid w:val="009A757E"/>
    <w:rsid w:val="009B0A2D"/>
    <w:rsid w:val="009B0A46"/>
    <w:rsid w:val="009B16A5"/>
    <w:rsid w:val="009B1EDB"/>
    <w:rsid w:val="009B1EF9"/>
    <w:rsid w:val="009B1FC2"/>
    <w:rsid w:val="009B252B"/>
    <w:rsid w:val="009B26AC"/>
    <w:rsid w:val="009B37E2"/>
    <w:rsid w:val="009B4519"/>
    <w:rsid w:val="009B506B"/>
    <w:rsid w:val="009B533D"/>
    <w:rsid w:val="009B57EF"/>
    <w:rsid w:val="009B5B85"/>
    <w:rsid w:val="009B6227"/>
    <w:rsid w:val="009B714C"/>
    <w:rsid w:val="009B7204"/>
    <w:rsid w:val="009C0074"/>
    <w:rsid w:val="009C0463"/>
    <w:rsid w:val="009C0564"/>
    <w:rsid w:val="009C07E2"/>
    <w:rsid w:val="009C08BB"/>
    <w:rsid w:val="009C0BE8"/>
    <w:rsid w:val="009C2685"/>
    <w:rsid w:val="009C39BC"/>
    <w:rsid w:val="009C4BC2"/>
    <w:rsid w:val="009C4D22"/>
    <w:rsid w:val="009C55F9"/>
    <w:rsid w:val="009C69C5"/>
    <w:rsid w:val="009C7320"/>
    <w:rsid w:val="009C7940"/>
    <w:rsid w:val="009D0556"/>
    <w:rsid w:val="009D056A"/>
    <w:rsid w:val="009D0729"/>
    <w:rsid w:val="009D0F66"/>
    <w:rsid w:val="009D11AB"/>
    <w:rsid w:val="009D1A06"/>
    <w:rsid w:val="009D1BA4"/>
    <w:rsid w:val="009D22E4"/>
    <w:rsid w:val="009D22F7"/>
    <w:rsid w:val="009D319C"/>
    <w:rsid w:val="009D3798"/>
    <w:rsid w:val="009D3B62"/>
    <w:rsid w:val="009D4102"/>
    <w:rsid w:val="009D44F4"/>
    <w:rsid w:val="009D47B1"/>
    <w:rsid w:val="009D48D3"/>
    <w:rsid w:val="009D54AE"/>
    <w:rsid w:val="009D54FA"/>
    <w:rsid w:val="009D5A26"/>
    <w:rsid w:val="009D5BAB"/>
    <w:rsid w:val="009D6083"/>
    <w:rsid w:val="009D6A0A"/>
    <w:rsid w:val="009D6C80"/>
    <w:rsid w:val="009D74DD"/>
    <w:rsid w:val="009D79E9"/>
    <w:rsid w:val="009E058F"/>
    <w:rsid w:val="009E06E0"/>
    <w:rsid w:val="009E0A9E"/>
    <w:rsid w:val="009E0F8C"/>
    <w:rsid w:val="009E19A2"/>
    <w:rsid w:val="009E1B96"/>
    <w:rsid w:val="009E1FC8"/>
    <w:rsid w:val="009E334E"/>
    <w:rsid w:val="009E3AFD"/>
    <w:rsid w:val="009E3CDD"/>
    <w:rsid w:val="009E43F9"/>
    <w:rsid w:val="009E4B16"/>
    <w:rsid w:val="009E5C60"/>
    <w:rsid w:val="009E6242"/>
    <w:rsid w:val="009E62B3"/>
    <w:rsid w:val="009E64DB"/>
    <w:rsid w:val="009E6794"/>
    <w:rsid w:val="009E6BA4"/>
    <w:rsid w:val="009E6CAA"/>
    <w:rsid w:val="009E6D8D"/>
    <w:rsid w:val="009E6E27"/>
    <w:rsid w:val="009E7189"/>
    <w:rsid w:val="009E767F"/>
    <w:rsid w:val="009E7759"/>
    <w:rsid w:val="009E7B3B"/>
    <w:rsid w:val="009E7B5C"/>
    <w:rsid w:val="009E7E46"/>
    <w:rsid w:val="009E7FC1"/>
    <w:rsid w:val="009F005F"/>
    <w:rsid w:val="009F01E1"/>
    <w:rsid w:val="009F0B4D"/>
    <w:rsid w:val="009F1096"/>
    <w:rsid w:val="009F150E"/>
    <w:rsid w:val="009F27AD"/>
    <w:rsid w:val="009F3FB5"/>
    <w:rsid w:val="009F521F"/>
    <w:rsid w:val="009F52A9"/>
    <w:rsid w:val="009F53EB"/>
    <w:rsid w:val="009F553C"/>
    <w:rsid w:val="009F56EC"/>
    <w:rsid w:val="009F59F8"/>
    <w:rsid w:val="009F6EA3"/>
    <w:rsid w:val="00A005B0"/>
    <w:rsid w:val="00A006B0"/>
    <w:rsid w:val="00A01F17"/>
    <w:rsid w:val="00A022A5"/>
    <w:rsid w:val="00A038EF"/>
    <w:rsid w:val="00A03A22"/>
    <w:rsid w:val="00A0413C"/>
    <w:rsid w:val="00A04178"/>
    <w:rsid w:val="00A04431"/>
    <w:rsid w:val="00A04634"/>
    <w:rsid w:val="00A05A2A"/>
    <w:rsid w:val="00A05DE9"/>
    <w:rsid w:val="00A06119"/>
    <w:rsid w:val="00A064E9"/>
    <w:rsid w:val="00A07608"/>
    <w:rsid w:val="00A078A7"/>
    <w:rsid w:val="00A07A48"/>
    <w:rsid w:val="00A101A4"/>
    <w:rsid w:val="00A108EE"/>
    <w:rsid w:val="00A10905"/>
    <w:rsid w:val="00A10957"/>
    <w:rsid w:val="00A109FC"/>
    <w:rsid w:val="00A10A73"/>
    <w:rsid w:val="00A10BB8"/>
    <w:rsid w:val="00A115C4"/>
    <w:rsid w:val="00A137E4"/>
    <w:rsid w:val="00A14813"/>
    <w:rsid w:val="00A1566A"/>
    <w:rsid w:val="00A15BE9"/>
    <w:rsid w:val="00A165BF"/>
    <w:rsid w:val="00A172E8"/>
    <w:rsid w:val="00A179FF"/>
    <w:rsid w:val="00A17BC0"/>
    <w:rsid w:val="00A201FD"/>
    <w:rsid w:val="00A20FAA"/>
    <w:rsid w:val="00A21A36"/>
    <w:rsid w:val="00A22079"/>
    <w:rsid w:val="00A22E9A"/>
    <w:rsid w:val="00A230BA"/>
    <w:rsid w:val="00A2326F"/>
    <w:rsid w:val="00A241FE"/>
    <w:rsid w:val="00A24DED"/>
    <w:rsid w:val="00A24EAD"/>
    <w:rsid w:val="00A25294"/>
    <w:rsid w:val="00A253EF"/>
    <w:rsid w:val="00A254EE"/>
    <w:rsid w:val="00A255F0"/>
    <w:rsid w:val="00A25BE7"/>
    <w:rsid w:val="00A260E7"/>
    <w:rsid w:val="00A27008"/>
    <w:rsid w:val="00A27309"/>
    <w:rsid w:val="00A27A47"/>
    <w:rsid w:val="00A27CDF"/>
    <w:rsid w:val="00A30058"/>
    <w:rsid w:val="00A309C6"/>
    <w:rsid w:val="00A30D13"/>
    <w:rsid w:val="00A31844"/>
    <w:rsid w:val="00A319D0"/>
    <w:rsid w:val="00A32316"/>
    <w:rsid w:val="00A33172"/>
    <w:rsid w:val="00A33BC4"/>
    <w:rsid w:val="00A3432B"/>
    <w:rsid w:val="00A346BA"/>
    <w:rsid w:val="00A34C67"/>
    <w:rsid w:val="00A34D62"/>
    <w:rsid w:val="00A36037"/>
    <w:rsid w:val="00A3611D"/>
    <w:rsid w:val="00A36339"/>
    <w:rsid w:val="00A366E4"/>
    <w:rsid w:val="00A37D7F"/>
    <w:rsid w:val="00A40921"/>
    <w:rsid w:val="00A41460"/>
    <w:rsid w:val="00A42734"/>
    <w:rsid w:val="00A43559"/>
    <w:rsid w:val="00A436A2"/>
    <w:rsid w:val="00A4376F"/>
    <w:rsid w:val="00A43A7B"/>
    <w:rsid w:val="00A445D3"/>
    <w:rsid w:val="00A4549F"/>
    <w:rsid w:val="00A45B9B"/>
    <w:rsid w:val="00A46191"/>
    <w:rsid w:val="00A462FE"/>
    <w:rsid w:val="00A46710"/>
    <w:rsid w:val="00A4704F"/>
    <w:rsid w:val="00A501C9"/>
    <w:rsid w:val="00A50506"/>
    <w:rsid w:val="00A50C1F"/>
    <w:rsid w:val="00A51B88"/>
    <w:rsid w:val="00A52115"/>
    <w:rsid w:val="00A52759"/>
    <w:rsid w:val="00A52EA1"/>
    <w:rsid w:val="00A53F55"/>
    <w:rsid w:val="00A5417B"/>
    <w:rsid w:val="00A54599"/>
    <w:rsid w:val="00A54AC6"/>
    <w:rsid w:val="00A54B82"/>
    <w:rsid w:val="00A551CD"/>
    <w:rsid w:val="00A569D4"/>
    <w:rsid w:val="00A57C5B"/>
    <w:rsid w:val="00A57E4D"/>
    <w:rsid w:val="00A57F1A"/>
    <w:rsid w:val="00A60163"/>
    <w:rsid w:val="00A6038D"/>
    <w:rsid w:val="00A608DB"/>
    <w:rsid w:val="00A60CF0"/>
    <w:rsid w:val="00A60E6C"/>
    <w:rsid w:val="00A61429"/>
    <w:rsid w:val="00A61514"/>
    <w:rsid w:val="00A61645"/>
    <w:rsid w:val="00A6180A"/>
    <w:rsid w:val="00A62080"/>
    <w:rsid w:val="00A630A2"/>
    <w:rsid w:val="00A632B8"/>
    <w:rsid w:val="00A63685"/>
    <w:rsid w:val="00A63BF3"/>
    <w:rsid w:val="00A6467F"/>
    <w:rsid w:val="00A64942"/>
    <w:rsid w:val="00A64A9C"/>
    <w:rsid w:val="00A64FE1"/>
    <w:rsid w:val="00A65911"/>
    <w:rsid w:val="00A6643C"/>
    <w:rsid w:val="00A6666A"/>
    <w:rsid w:val="00A67544"/>
    <w:rsid w:val="00A67E84"/>
    <w:rsid w:val="00A70385"/>
    <w:rsid w:val="00A706CF"/>
    <w:rsid w:val="00A7075B"/>
    <w:rsid w:val="00A718C7"/>
    <w:rsid w:val="00A71CE6"/>
    <w:rsid w:val="00A71D23"/>
    <w:rsid w:val="00A72329"/>
    <w:rsid w:val="00A725C2"/>
    <w:rsid w:val="00A728B7"/>
    <w:rsid w:val="00A7333A"/>
    <w:rsid w:val="00A738F4"/>
    <w:rsid w:val="00A73D0D"/>
    <w:rsid w:val="00A74A92"/>
    <w:rsid w:val="00A75471"/>
    <w:rsid w:val="00A75CC1"/>
    <w:rsid w:val="00A75E88"/>
    <w:rsid w:val="00A7632A"/>
    <w:rsid w:val="00A76366"/>
    <w:rsid w:val="00A763A5"/>
    <w:rsid w:val="00A7652F"/>
    <w:rsid w:val="00A77BA2"/>
    <w:rsid w:val="00A77C0C"/>
    <w:rsid w:val="00A8056E"/>
    <w:rsid w:val="00A81714"/>
    <w:rsid w:val="00A81935"/>
    <w:rsid w:val="00A81982"/>
    <w:rsid w:val="00A82D58"/>
    <w:rsid w:val="00A8399D"/>
    <w:rsid w:val="00A83DA4"/>
    <w:rsid w:val="00A83E3D"/>
    <w:rsid w:val="00A8443A"/>
    <w:rsid w:val="00A84486"/>
    <w:rsid w:val="00A845CD"/>
    <w:rsid w:val="00A8479C"/>
    <w:rsid w:val="00A8500E"/>
    <w:rsid w:val="00A8557B"/>
    <w:rsid w:val="00A85A05"/>
    <w:rsid w:val="00A86D63"/>
    <w:rsid w:val="00A8713F"/>
    <w:rsid w:val="00A872E0"/>
    <w:rsid w:val="00A875D6"/>
    <w:rsid w:val="00A87797"/>
    <w:rsid w:val="00A87984"/>
    <w:rsid w:val="00A902A1"/>
    <w:rsid w:val="00A90E72"/>
    <w:rsid w:val="00A9112E"/>
    <w:rsid w:val="00A919C3"/>
    <w:rsid w:val="00A922A2"/>
    <w:rsid w:val="00A928E2"/>
    <w:rsid w:val="00A92E24"/>
    <w:rsid w:val="00A9327B"/>
    <w:rsid w:val="00A93B69"/>
    <w:rsid w:val="00A93DA0"/>
    <w:rsid w:val="00A958D8"/>
    <w:rsid w:val="00A95DCC"/>
    <w:rsid w:val="00A96129"/>
    <w:rsid w:val="00A963C7"/>
    <w:rsid w:val="00A96DF6"/>
    <w:rsid w:val="00A9721A"/>
    <w:rsid w:val="00A9758E"/>
    <w:rsid w:val="00A97646"/>
    <w:rsid w:val="00A97E78"/>
    <w:rsid w:val="00AA048C"/>
    <w:rsid w:val="00AA1626"/>
    <w:rsid w:val="00AA1C25"/>
    <w:rsid w:val="00AA3CD0"/>
    <w:rsid w:val="00AA3DB7"/>
    <w:rsid w:val="00AA3E2E"/>
    <w:rsid w:val="00AA4638"/>
    <w:rsid w:val="00AA46B2"/>
    <w:rsid w:val="00AA51F5"/>
    <w:rsid w:val="00AA52C6"/>
    <w:rsid w:val="00AA5971"/>
    <w:rsid w:val="00AA5E3B"/>
    <w:rsid w:val="00AA607F"/>
    <w:rsid w:val="00AA68B4"/>
    <w:rsid w:val="00AA6A44"/>
    <w:rsid w:val="00AA7051"/>
    <w:rsid w:val="00AB0543"/>
    <w:rsid w:val="00AB09CC"/>
    <w:rsid w:val="00AB0AC9"/>
    <w:rsid w:val="00AB13D8"/>
    <w:rsid w:val="00AB185A"/>
    <w:rsid w:val="00AB1961"/>
    <w:rsid w:val="00AB1BA7"/>
    <w:rsid w:val="00AB1E04"/>
    <w:rsid w:val="00AB1F1D"/>
    <w:rsid w:val="00AB20F5"/>
    <w:rsid w:val="00AB2DF4"/>
    <w:rsid w:val="00AB3113"/>
    <w:rsid w:val="00AB348A"/>
    <w:rsid w:val="00AB3C39"/>
    <w:rsid w:val="00AB43EC"/>
    <w:rsid w:val="00AB447E"/>
    <w:rsid w:val="00AB4BF4"/>
    <w:rsid w:val="00AB536D"/>
    <w:rsid w:val="00AB5ADF"/>
    <w:rsid w:val="00AB5E57"/>
    <w:rsid w:val="00AB6BD6"/>
    <w:rsid w:val="00AB725F"/>
    <w:rsid w:val="00AB751D"/>
    <w:rsid w:val="00AB784A"/>
    <w:rsid w:val="00AB78AA"/>
    <w:rsid w:val="00AB7EE2"/>
    <w:rsid w:val="00AC0705"/>
    <w:rsid w:val="00AC08ED"/>
    <w:rsid w:val="00AC109B"/>
    <w:rsid w:val="00AC18C1"/>
    <w:rsid w:val="00AC1B79"/>
    <w:rsid w:val="00AC32E5"/>
    <w:rsid w:val="00AC3A18"/>
    <w:rsid w:val="00AC4345"/>
    <w:rsid w:val="00AC4964"/>
    <w:rsid w:val="00AC4B6B"/>
    <w:rsid w:val="00AC5AEA"/>
    <w:rsid w:val="00AC5DDD"/>
    <w:rsid w:val="00AC6A62"/>
    <w:rsid w:val="00AC74DA"/>
    <w:rsid w:val="00AC7A2B"/>
    <w:rsid w:val="00AC7C25"/>
    <w:rsid w:val="00AD0012"/>
    <w:rsid w:val="00AD0748"/>
    <w:rsid w:val="00AD0A51"/>
    <w:rsid w:val="00AD0B37"/>
    <w:rsid w:val="00AD103A"/>
    <w:rsid w:val="00AD11F7"/>
    <w:rsid w:val="00AD1DB7"/>
    <w:rsid w:val="00AD2852"/>
    <w:rsid w:val="00AD331D"/>
    <w:rsid w:val="00AD3976"/>
    <w:rsid w:val="00AD4088"/>
    <w:rsid w:val="00AD42F2"/>
    <w:rsid w:val="00AD47E8"/>
    <w:rsid w:val="00AD4BB6"/>
    <w:rsid w:val="00AD4D2A"/>
    <w:rsid w:val="00AD4FFA"/>
    <w:rsid w:val="00AD542F"/>
    <w:rsid w:val="00AD5ACE"/>
    <w:rsid w:val="00AD6720"/>
    <w:rsid w:val="00AD7305"/>
    <w:rsid w:val="00AD742D"/>
    <w:rsid w:val="00AD7621"/>
    <w:rsid w:val="00AD7E64"/>
    <w:rsid w:val="00AE0C56"/>
    <w:rsid w:val="00AE149E"/>
    <w:rsid w:val="00AE22F2"/>
    <w:rsid w:val="00AE248B"/>
    <w:rsid w:val="00AE29FC"/>
    <w:rsid w:val="00AE2F3F"/>
    <w:rsid w:val="00AE374C"/>
    <w:rsid w:val="00AE37B1"/>
    <w:rsid w:val="00AE3B4E"/>
    <w:rsid w:val="00AE4181"/>
    <w:rsid w:val="00AE42E7"/>
    <w:rsid w:val="00AE59EC"/>
    <w:rsid w:val="00AE5BD0"/>
    <w:rsid w:val="00AE67B3"/>
    <w:rsid w:val="00AE6D0B"/>
    <w:rsid w:val="00AE7864"/>
    <w:rsid w:val="00AE7949"/>
    <w:rsid w:val="00AF0DD4"/>
    <w:rsid w:val="00AF104C"/>
    <w:rsid w:val="00AF15B8"/>
    <w:rsid w:val="00AF1AFB"/>
    <w:rsid w:val="00AF25D5"/>
    <w:rsid w:val="00AF320A"/>
    <w:rsid w:val="00AF3DBB"/>
    <w:rsid w:val="00AF4CC8"/>
    <w:rsid w:val="00AF5194"/>
    <w:rsid w:val="00AF53EF"/>
    <w:rsid w:val="00AF69C7"/>
    <w:rsid w:val="00AF73C3"/>
    <w:rsid w:val="00AF742F"/>
    <w:rsid w:val="00AF795C"/>
    <w:rsid w:val="00AF7B84"/>
    <w:rsid w:val="00B00752"/>
    <w:rsid w:val="00B01727"/>
    <w:rsid w:val="00B01903"/>
    <w:rsid w:val="00B01EFC"/>
    <w:rsid w:val="00B026C1"/>
    <w:rsid w:val="00B02B9C"/>
    <w:rsid w:val="00B0353B"/>
    <w:rsid w:val="00B040B2"/>
    <w:rsid w:val="00B049B3"/>
    <w:rsid w:val="00B049F3"/>
    <w:rsid w:val="00B04BA0"/>
    <w:rsid w:val="00B05240"/>
    <w:rsid w:val="00B05C4E"/>
    <w:rsid w:val="00B05EB6"/>
    <w:rsid w:val="00B10558"/>
    <w:rsid w:val="00B108EE"/>
    <w:rsid w:val="00B10BE8"/>
    <w:rsid w:val="00B10FC3"/>
    <w:rsid w:val="00B12893"/>
    <w:rsid w:val="00B12B02"/>
    <w:rsid w:val="00B13B9C"/>
    <w:rsid w:val="00B13CA9"/>
    <w:rsid w:val="00B156A9"/>
    <w:rsid w:val="00B15741"/>
    <w:rsid w:val="00B15940"/>
    <w:rsid w:val="00B15F45"/>
    <w:rsid w:val="00B15F83"/>
    <w:rsid w:val="00B160FF"/>
    <w:rsid w:val="00B162A7"/>
    <w:rsid w:val="00B16322"/>
    <w:rsid w:val="00B1662E"/>
    <w:rsid w:val="00B1738A"/>
    <w:rsid w:val="00B1776D"/>
    <w:rsid w:val="00B17A6E"/>
    <w:rsid w:val="00B218E2"/>
    <w:rsid w:val="00B22C0D"/>
    <w:rsid w:val="00B2392C"/>
    <w:rsid w:val="00B23AF4"/>
    <w:rsid w:val="00B23C15"/>
    <w:rsid w:val="00B242DA"/>
    <w:rsid w:val="00B25762"/>
    <w:rsid w:val="00B25B40"/>
    <w:rsid w:val="00B25D9C"/>
    <w:rsid w:val="00B25F21"/>
    <w:rsid w:val="00B25FDE"/>
    <w:rsid w:val="00B2620A"/>
    <w:rsid w:val="00B26AB0"/>
    <w:rsid w:val="00B26AD2"/>
    <w:rsid w:val="00B26CA2"/>
    <w:rsid w:val="00B26FD4"/>
    <w:rsid w:val="00B275FE"/>
    <w:rsid w:val="00B3059D"/>
    <w:rsid w:val="00B30B4E"/>
    <w:rsid w:val="00B31246"/>
    <w:rsid w:val="00B31960"/>
    <w:rsid w:val="00B326FF"/>
    <w:rsid w:val="00B32D83"/>
    <w:rsid w:val="00B33030"/>
    <w:rsid w:val="00B330E6"/>
    <w:rsid w:val="00B33599"/>
    <w:rsid w:val="00B340AA"/>
    <w:rsid w:val="00B3421E"/>
    <w:rsid w:val="00B34A9F"/>
    <w:rsid w:val="00B34B80"/>
    <w:rsid w:val="00B34F74"/>
    <w:rsid w:val="00B35855"/>
    <w:rsid w:val="00B35CDA"/>
    <w:rsid w:val="00B36448"/>
    <w:rsid w:val="00B366B6"/>
    <w:rsid w:val="00B37C5F"/>
    <w:rsid w:val="00B37D97"/>
    <w:rsid w:val="00B4048C"/>
    <w:rsid w:val="00B409A3"/>
    <w:rsid w:val="00B411BD"/>
    <w:rsid w:val="00B41355"/>
    <w:rsid w:val="00B41559"/>
    <w:rsid w:val="00B418E8"/>
    <w:rsid w:val="00B41C09"/>
    <w:rsid w:val="00B42285"/>
    <w:rsid w:val="00B4274B"/>
    <w:rsid w:val="00B43123"/>
    <w:rsid w:val="00B435B1"/>
    <w:rsid w:val="00B4367F"/>
    <w:rsid w:val="00B438BA"/>
    <w:rsid w:val="00B4498B"/>
    <w:rsid w:val="00B44F99"/>
    <w:rsid w:val="00B45876"/>
    <w:rsid w:val="00B47201"/>
    <w:rsid w:val="00B47686"/>
    <w:rsid w:val="00B47F2B"/>
    <w:rsid w:val="00B508F8"/>
    <w:rsid w:val="00B51542"/>
    <w:rsid w:val="00B51D1D"/>
    <w:rsid w:val="00B52194"/>
    <w:rsid w:val="00B5310E"/>
    <w:rsid w:val="00B54ACC"/>
    <w:rsid w:val="00B54DCB"/>
    <w:rsid w:val="00B550AF"/>
    <w:rsid w:val="00B5539C"/>
    <w:rsid w:val="00B55AC2"/>
    <w:rsid w:val="00B55CC2"/>
    <w:rsid w:val="00B560C9"/>
    <w:rsid w:val="00B5611E"/>
    <w:rsid w:val="00B56533"/>
    <w:rsid w:val="00B56CFC"/>
    <w:rsid w:val="00B57777"/>
    <w:rsid w:val="00B57A17"/>
    <w:rsid w:val="00B57B32"/>
    <w:rsid w:val="00B60605"/>
    <w:rsid w:val="00B6126C"/>
    <w:rsid w:val="00B61BE2"/>
    <w:rsid w:val="00B6266F"/>
    <w:rsid w:val="00B62A96"/>
    <w:rsid w:val="00B62E0B"/>
    <w:rsid w:val="00B63B51"/>
    <w:rsid w:val="00B63C32"/>
    <w:rsid w:val="00B64434"/>
    <w:rsid w:val="00B651C3"/>
    <w:rsid w:val="00B66524"/>
    <w:rsid w:val="00B6653F"/>
    <w:rsid w:val="00B66D99"/>
    <w:rsid w:val="00B700B3"/>
    <w:rsid w:val="00B70739"/>
    <w:rsid w:val="00B711CE"/>
    <w:rsid w:val="00B71BBA"/>
    <w:rsid w:val="00B71DC8"/>
    <w:rsid w:val="00B72DAE"/>
    <w:rsid w:val="00B73194"/>
    <w:rsid w:val="00B73287"/>
    <w:rsid w:val="00B732E0"/>
    <w:rsid w:val="00B733D1"/>
    <w:rsid w:val="00B743A5"/>
    <w:rsid w:val="00B746C6"/>
    <w:rsid w:val="00B746CD"/>
    <w:rsid w:val="00B74A69"/>
    <w:rsid w:val="00B74C92"/>
    <w:rsid w:val="00B7567B"/>
    <w:rsid w:val="00B7604C"/>
    <w:rsid w:val="00B7652C"/>
    <w:rsid w:val="00B766B4"/>
    <w:rsid w:val="00B766BF"/>
    <w:rsid w:val="00B76E81"/>
    <w:rsid w:val="00B76FA6"/>
    <w:rsid w:val="00B771FB"/>
    <w:rsid w:val="00B77639"/>
    <w:rsid w:val="00B80225"/>
    <w:rsid w:val="00B80910"/>
    <w:rsid w:val="00B81025"/>
    <w:rsid w:val="00B818F4"/>
    <w:rsid w:val="00B81BC9"/>
    <w:rsid w:val="00B8222F"/>
    <w:rsid w:val="00B82615"/>
    <w:rsid w:val="00B83444"/>
    <w:rsid w:val="00B83550"/>
    <w:rsid w:val="00B836ED"/>
    <w:rsid w:val="00B83BAD"/>
    <w:rsid w:val="00B847D8"/>
    <w:rsid w:val="00B85083"/>
    <w:rsid w:val="00B850AA"/>
    <w:rsid w:val="00B853BE"/>
    <w:rsid w:val="00B858E1"/>
    <w:rsid w:val="00B86457"/>
    <w:rsid w:val="00B86476"/>
    <w:rsid w:val="00B86941"/>
    <w:rsid w:val="00B86A3D"/>
    <w:rsid w:val="00B875C7"/>
    <w:rsid w:val="00B906EF"/>
    <w:rsid w:val="00B908A6"/>
    <w:rsid w:val="00B90D10"/>
    <w:rsid w:val="00B90F9F"/>
    <w:rsid w:val="00B90FE5"/>
    <w:rsid w:val="00B919AD"/>
    <w:rsid w:val="00B91A2B"/>
    <w:rsid w:val="00B91AB0"/>
    <w:rsid w:val="00B91DAD"/>
    <w:rsid w:val="00B93204"/>
    <w:rsid w:val="00B93AF6"/>
    <w:rsid w:val="00B93FCB"/>
    <w:rsid w:val="00B94B3D"/>
    <w:rsid w:val="00B94E17"/>
    <w:rsid w:val="00B957FE"/>
    <w:rsid w:val="00B95F02"/>
    <w:rsid w:val="00B962E1"/>
    <w:rsid w:val="00B964C5"/>
    <w:rsid w:val="00B96685"/>
    <w:rsid w:val="00B96BEF"/>
    <w:rsid w:val="00B96FC0"/>
    <w:rsid w:val="00B97260"/>
    <w:rsid w:val="00B97A69"/>
    <w:rsid w:val="00BA010D"/>
    <w:rsid w:val="00BA0491"/>
    <w:rsid w:val="00BA0632"/>
    <w:rsid w:val="00BA0AAA"/>
    <w:rsid w:val="00BA0DFB"/>
    <w:rsid w:val="00BA2138"/>
    <w:rsid w:val="00BA29BB"/>
    <w:rsid w:val="00BA2FEF"/>
    <w:rsid w:val="00BA3C49"/>
    <w:rsid w:val="00BA3F7A"/>
    <w:rsid w:val="00BA4A5F"/>
    <w:rsid w:val="00BA670E"/>
    <w:rsid w:val="00BA6952"/>
    <w:rsid w:val="00BB1548"/>
    <w:rsid w:val="00BB1CE7"/>
    <w:rsid w:val="00BB2CD6"/>
    <w:rsid w:val="00BB2FD3"/>
    <w:rsid w:val="00BB2FDF"/>
    <w:rsid w:val="00BB2FFF"/>
    <w:rsid w:val="00BB3B3C"/>
    <w:rsid w:val="00BB41A1"/>
    <w:rsid w:val="00BB4810"/>
    <w:rsid w:val="00BB4827"/>
    <w:rsid w:val="00BB5181"/>
    <w:rsid w:val="00BB5FCA"/>
    <w:rsid w:val="00BB5FCB"/>
    <w:rsid w:val="00BB604B"/>
    <w:rsid w:val="00BB7854"/>
    <w:rsid w:val="00BB7F75"/>
    <w:rsid w:val="00BC00EC"/>
    <w:rsid w:val="00BC08C5"/>
    <w:rsid w:val="00BC12FB"/>
    <w:rsid w:val="00BC15F3"/>
    <w:rsid w:val="00BC1AB2"/>
    <w:rsid w:val="00BC1C3C"/>
    <w:rsid w:val="00BC20CD"/>
    <w:rsid w:val="00BC307F"/>
    <w:rsid w:val="00BC3159"/>
    <w:rsid w:val="00BC3257"/>
    <w:rsid w:val="00BC39DB"/>
    <w:rsid w:val="00BC3A32"/>
    <w:rsid w:val="00BC46EF"/>
    <w:rsid w:val="00BC48AF"/>
    <w:rsid w:val="00BC53B3"/>
    <w:rsid w:val="00BC559F"/>
    <w:rsid w:val="00BC5F50"/>
    <w:rsid w:val="00BC630F"/>
    <w:rsid w:val="00BC67F3"/>
    <w:rsid w:val="00BC691E"/>
    <w:rsid w:val="00BC6FD6"/>
    <w:rsid w:val="00BD008E"/>
    <w:rsid w:val="00BD0252"/>
    <w:rsid w:val="00BD1093"/>
    <w:rsid w:val="00BD1FB2"/>
    <w:rsid w:val="00BD2000"/>
    <w:rsid w:val="00BD2F3B"/>
    <w:rsid w:val="00BD3372"/>
    <w:rsid w:val="00BD3865"/>
    <w:rsid w:val="00BD50AA"/>
    <w:rsid w:val="00BD5135"/>
    <w:rsid w:val="00BD633C"/>
    <w:rsid w:val="00BD67CD"/>
    <w:rsid w:val="00BD7291"/>
    <w:rsid w:val="00BD7B33"/>
    <w:rsid w:val="00BD7EA3"/>
    <w:rsid w:val="00BD7FE2"/>
    <w:rsid w:val="00BE0B19"/>
    <w:rsid w:val="00BE0DD8"/>
    <w:rsid w:val="00BE1D82"/>
    <w:rsid w:val="00BE1EE4"/>
    <w:rsid w:val="00BE1F8B"/>
    <w:rsid w:val="00BE2608"/>
    <w:rsid w:val="00BE2B4F"/>
    <w:rsid w:val="00BE2F39"/>
    <w:rsid w:val="00BE2F59"/>
    <w:rsid w:val="00BE332D"/>
    <w:rsid w:val="00BE3CA0"/>
    <w:rsid w:val="00BE3CF1"/>
    <w:rsid w:val="00BE4B20"/>
    <w:rsid w:val="00BE4F1D"/>
    <w:rsid w:val="00BE59CD"/>
    <w:rsid w:val="00BE5FC4"/>
    <w:rsid w:val="00BE74CD"/>
    <w:rsid w:val="00BE777E"/>
    <w:rsid w:val="00BE7AEF"/>
    <w:rsid w:val="00BE7C4D"/>
    <w:rsid w:val="00BE7F6A"/>
    <w:rsid w:val="00BF0274"/>
    <w:rsid w:val="00BF08C4"/>
    <w:rsid w:val="00BF0BAF"/>
    <w:rsid w:val="00BF19CE"/>
    <w:rsid w:val="00BF2B6F"/>
    <w:rsid w:val="00BF351A"/>
    <w:rsid w:val="00BF3914"/>
    <w:rsid w:val="00BF3EC3"/>
    <w:rsid w:val="00BF4115"/>
    <w:rsid w:val="00BF49B1"/>
    <w:rsid w:val="00BF5552"/>
    <w:rsid w:val="00BF644B"/>
    <w:rsid w:val="00BF69FC"/>
    <w:rsid w:val="00BF715C"/>
    <w:rsid w:val="00BF73DF"/>
    <w:rsid w:val="00BF73F2"/>
    <w:rsid w:val="00BF74F6"/>
    <w:rsid w:val="00C00A87"/>
    <w:rsid w:val="00C00FFB"/>
    <w:rsid w:val="00C01246"/>
    <w:rsid w:val="00C01671"/>
    <w:rsid w:val="00C01E7C"/>
    <w:rsid w:val="00C02419"/>
    <w:rsid w:val="00C02766"/>
    <w:rsid w:val="00C03211"/>
    <w:rsid w:val="00C0351D"/>
    <w:rsid w:val="00C03B69"/>
    <w:rsid w:val="00C03C85"/>
    <w:rsid w:val="00C03EE8"/>
    <w:rsid w:val="00C041E7"/>
    <w:rsid w:val="00C0452E"/>
    <w:rsid w:val="00C04B1A"/>
    <w:rsid w:val="00C05793"/>
    <w:rsid w:val="00C059B9"/>
    <w:rsid w:val="00C05BEC"/>
    <w:rsid w:val="00C06E7D"/>
    <w:rsid w:val="00C07BE6"/>
    <w:rsid w:val="00C1112B"/>
    <w:rsid w:val="00C112FE"/>
    <w:rsid w:val="00C117B8"/>
    <w:rsid w:val="00C11A88"/>
    <w:rsid w:val="00C12012"/>
    <w:rsid w:val="00C12874"/>
    <w:rsid w:val="00C12BC1"/>
    <w:rsid w:val="00C139D9"/>
    <w:rsid w:val="00C13BDA"/>
    <w:rsid w:val="00C13FFD"/>
    <w:rsid w:val="00C14632"/>
    <w:rsid w:val="00C14636"/>
    <w:rsid w:val="00C15517"/>
    <w:rsid w:val="00C16C30"/>
    <w:rsid w:val="00C16C75"/>
    <w:rsid w:val="00C16E34"/>
    <w:rsid w:val="00C1702B"/>
    <w:rsid w:val="00C17887"/>
    <w:rsid w:val="00C20716"/>
    <w:rsid w:val="00C20A00"/>
    <w:rsid w:val="00C21503"/>
    <w:rsid w:val="00C21673"/>
    <w:rsid w:val="00C21737"/>
    <w:rsid w:val="00C21A21"/>
    <w:rsid w:val="00C21C7A"/>
    <w:rsid w:val="00C2269A"/>
    <w:rsid w:val="00C23130"/>
    <w:rsid w:val="00C23B97"/>
    <w:rsid w:val="00C23B9E"/>
    <w:rsid w:val="00C2422A"/>
    <w:rsid w:val="00C24B15"/>
    <w:rsid w:val="00C255A5"/>
    <w:rsid w:val="00C2584B"/>
    <w:rsid w:val="00C2585F"/>
    <w:rsid w:val="00C25942"/>
    <w:rsid w:val="00C25DD9"/>
    <w:rsid w:val="00C2663F"/>
    <w:rsid w:val="00C26737"/>
    <w:rsid w:val="00C26976"/>
    <w:rsid w:val="00C26DB8"/>
    <w:rsid w:val="00C27618"/>
    <w:rsid w:val="00C277DA"/>
    <w:rsid w:val="00C27AFC"/>
    <w:rsid w:val="00C27BFA"/>
    <w:rsid w:val="00C316BA"/>
    <w:rsid w:val="00C316F2"/>
    <w:rsid w:val="00C31FD0"/>
    <w:rsid w:val="00C32080"/>
    <w:rsid w:val="00C327E6"/>
    <w:rsid w:val="00C33326"/>
    <w:rsid w:val="00C3400F"/>
    <w:rsid w:val="00C344E6"/>
    <w:rsid w:val="00C349C5"/>
    <w:rsid w:val="00C34B48"/>
    <w:rsid w:val="00C34B64"/>
    <w:rsid w:val="00C34C36"/>
    <w:rsid w:val="00C352B3"/>
    <w:rsid w:val="00C363BF"/>
    <w:rsid w:val="00C3654C"/>
    <w:rsid w:val="00C367F8"/>
    <w:rsid w:val="00C36BF5"/>
    <w:rsid w:val="00C36DBC"/>
    <w:rsid w:val="00C376BA"/>
    <w:rsid w:val="00C37935"/>
    <w:rsid w:val="00C37BC7"/>
    <w:rsid w:val="00C40362"/>
    <w:rsid w:val="00C40373"/>
    <w:rsid w:val="00C4082D"/>
    <w:rsid w:val="00C40AE6"/>
    <w:rsid w:val="00C41093"/>
    <w:rsid w:val="00C411AF"/>
    <w:rsid w:val="00C41208"/>
    <w:rsid w:val="00C412F7"/>
    <w:rsid w:val="00C4138D"/>
    <w:rsid w:val="00C41C29"/>
    <w:rsid w:val="00C41E3A"/>
    <w:rsid w:val="00C4304C"/>
    <w:rsid w:val="00C43315"/>
    <w:rsid w:val="00C44ECC"/>
    <w:rsid w:val="00C452F5"/>
    <w:rsid w:val="00C45708"/>
    <w:rsid w:val="00C46555"/>
    <w:rsid w:val="00C46B15"/>
    <w:rsid w:val="00C46F7D"/>
    <w:rsid w:val="00C479B5"/>
    <w:rsid w:val="00C50242"/>
    <w:rsid w:val="00C5034D"/>
    <w:rsid w:val="00C5050E"/>
    <w:rsid w:val="00C50E99"/>
    <w:rsid w:val="00C512DF"/>
    <w:rsid w:val="00C52744"/>
    <w:rsid w:val="00C529A0"/>
    <w:rsid w:val="00C533C7"/>
    <w:rsid w:val="00C5393F"/>
    <w:rsid w:val="00C53E66"/>
    <w:rsid w:val="00C53EB3"/>
    <w:rsid w:val="00C542D4"/>
    <w:rsid w:val="00C54780"/>
    <w:rsid w:val="00C54D71"/>
    <w:rsid w:val="00C55B3A"/>
    <w:rsid w:val="00C563F5"/>
    <w:rsid w:val="00C56418"/>
    <w:rsid w:val="00C570F7"/>
    <w:rsid w:val="00C57ED3"/>
    <w:rsid w:val="00C6023E"/>
    <w:rsid w:val="00C608BD"/>
    <w:rsid w:val="00C614F4"/>
    <w:rsid w:val="00C6217C"/>
    <w:rsid w:val="00C62AFE"/>
    <w:rsid w:val="00C62B3A"/>
    <w:rsid w:val="00C62CD5"/>
    <w:rsid w:val="00C62EC3"/>
    <w:rsid w:val="00C636D8"/>
    <w:rsid w:val="00C636E6"/>
    <w:rsid w:val="00C6376F"/>
    <w:rsid w:val="00C639D6"/>
    <w:rsid w:val="00C63C9F"/>
    <w:rsid w:val="00C63F8E"/>
    <w:rsid w:val="00C64156"/>
    <w:rsid w:val="00C647FB"/>
    <w:rsid w:val="00C64842"/>
    <w:rsid w:val="00C654E0"/>
    <w:rsid w:val="00C65CEB"/>
    <w:rsid w:val="00C679E4"/>
    <w:rsid w:val="00C67AC7"/>
    <w:rsid w:val="00C67EAB"/>
    <w:rsid w:val="00C70DFF"/>
    <w:rsid w:val="00C72800"/>
    <w:rsid w:val="00C73413"/>
    <w:rsid w:val="00C754CC"/>
    <w:rsid w:val="00C75A6B"/>
    <w:rsid w:val="00C763B6"/>
    <w:rsid w:val="00C7644F"/>
    <w:rsid w:val="00C768F6"/>
    <w:rsid w:val="00C77939"/>
    <w:rsid w:val="00C80073"/>
    <w:rsid w:val="00C80B41"/>
    <w:rsid w:val="00C80DEA"/>
    <w:rsid w:val="00C816AE"/>
    <w:rsid w:val="00C81BA2"/>
    <w:rsid w:val="00C82083"/>
    <w:rsid w:val="00C82797"/>
    <w:rsid w:val="00C828CE"/>
    <w:rsid w:val="00C82E0B"/>
    <w:rsid w:val="00C832DC"/>
    <w:rsid w:val="00C8377F"/>
    <w:rsid w:val="00C84483"/>
    <w:rsid w:val="00C85DC1"/>
    <w:rsid w:val="00C8646D"/>
    <w:rsid w:val="00C86D53"/>
    <w:rsid w:val="00C873B2"/>
    <w:rsid w:val="00C87E8C"/>
    <w:rsid w:val="00C9013F"/>
    <w:rsid w:val="00C91DE3"/>
    <w:rsid w:val="00C92C7F"/>
    <w:rsid w:val="00C93267"/>
    <w:rsid w:val="00C9369D"/>
    <w:rsid w:val="00C93D8E"/>
    <w:rsid w:val="00C93FFD"/>
    <w:rsid w:val="00C944FA"/>
    <w:rsid w:val="00C9541D"/>
    <w:rsid w:val="00C95854"/>
    <w:rsid w:val="00C959E1"/>
    <w:rsid w:val="00C95EFF"/>
    <w:rsid w:val="00C96E15"/>
    <w:rsid w:val="00C96E6F"/>
    <w:rsid w:val="00C97872"/>
    <w:rsid w:val="00C97B9C"/>
    <w:rsid w:val="00CA03C0"/>
    <w:rsid w:val="00CA0532"/>
    <w:rsid w:val="00CA08C0"/>
    <w:rsid w:val="00CA11D3"/>
    <w:rsid w:val="00CA1440"/>
    <w:rsid w:val="00CA2241"/>
    <w:rsid w:val="00CA34BB"/>
    <w:rsid w:val="00CA3C97"/>
    <w:rsid w:val="00CA3CDD"/>
    <w:rsid w:val="00CA403B"/>
    <w:rsid w:val="00CA505A"/>
    <w:rsid w:val="00CA5464"/>
    <w:rsid w:val="00CA59DD"/>
    <w:rsid w:val="00CA5C19"/>
    <w:rsid w:val="00CA66AB"/>
    <w:rsid w:val="00CA7ADD"/>
    <w:rsid w:val="00CB008E"/>
    <w:rsid w:val="00CB01FA"/>
    <w:rsid w:val="00CB032A"/>
    <w:rsid w:val="00CB0737"/>
    <w:rsid w:val="00CB07EA"/>
    <w:rsid w:val="00CB097A"/>
    <w:rsid w:val="00CB13C5"/>
    <w:rsid w:val="00CB22F7"/>
    <w:rsid w:val="00CB26EC"/>
    <w:rsid w:val="00CB27FF"/>
    <w:rsid w:val="00CB2D2A"/>
    <w:rsid w:val="00CB3A40"/>
    <w:rsid w:val="00CB42AD"/>
    <w:rsid w:val="00CB4786"/>
    <w:rsid w:val="00CB4C38"/>
    <w:rsid w:val="00CB5B1E"/>
    <w:rsid w:val="00CB64AE"/>
    <w:rsid w:val="00CB7137"/>
    <w:rsid w:val="00CB787A"/>
    <w:rsid w:val="00CB7895"/>
    <w:rsid w:val="00CB7AC7"/>
    <w:rsid w:val="00CB7C1A"/>
    <w:rsid w:val="00CC0C4A"/>
    <w:rsid w:val="00CC12D7"/>
    <w:rsid w:val="00CC1306"/>
    <w:rsid w:val="00CC17F0"/>
    <w:rsid w:val="00CC1805"/>
    <w:rsid w:val="00CC1853"/>
    <w:rsid w:val="00CC198A"/>
    <w:rsid w:val="00CC1DC7"/>
    <w:rsid w:val="00CC1FAE"/>
    <w:rsid w:val="00CC2C36"/>
    <w:rsid w:val="00CC354E"/>
    <w:rsid w:val="00CC38D3"/>
    <w:rsid w:val="00CC3A23"/>
    <w:rsid w:val="00CC42DE"/>
    <w:rsid w:val="00CC443B"/>
    <w:rsid w:val="00CC650C"/>
    <w:rsid w:val="00CC67A5"/>
    <w:rsid w:val="00CC6C52"/>
    <w:rsid w:val="00CC6D01"/>
    <w:rsid w:val="00CC737C"/>
    <w:rsid w:val="00CD087D"/>
    <w:rsid w:val="00CD0E77"/>
    <w:rsid w:val="00CD0F5D"/>
    <w:rsid w:val="00CD1C0B"/>
    <w:rsid w:val="00CD20DE"/>
    <w:rsid w:val="00CD239A"/>
    <w:rsid w:val="00CD2B50"/>
    <w:rsid w:val="00CD2EE0"/>
    <w:rsid w:val="00CD32D9"/>
    <w:rsid w:val="00CD3E33"/>
    <w:rsid w:val="00CD3FF9"/>
    <w:rsid w:val="00CD40C5"/>
    <w:rsid w:val="00CD4FE3"/>
    <w:rsid w:val="00CD5512"/>
    <w:rsid w:val="00CD55F8"/>
    <w:rsid w:val="00CD5CA6"/>
    <w:rsid w:val="00CD65FD"/>
    <w:rsid w:val="00CD6977"/>
    <w:rsid w:val="00CD6E3D"/>
    <w:rsid w:val="00CD71AB"/>
    <w:rsid w:val="00CD72A8"/>
    <w:rsid w:val="00CE0109"/>
    <w:rsid w:val="00CE03E0"/>
    <w:rsid w:val="00CE185D"/>
    <w:rsid w:val="00CE1FC5"/>
    <w:rsid w:val="00CE30C9"/>
    <w:rsid w:val="00CE3AA6"/>
    <w:rsid w:val="00CE4550"/>
    <w:rsid w:val="00CE46E5"/>
    <w:rsid w:val="00CE485A"/>
    <w:rsid w:val="00CE5279"/>
    <w:rsid w:val="00CE592D"/>
    <w:rsid w:val="00CE5A78"/>
    <w:rsid w:val="00CE6743"/>
    <w:rsid w:val="00CE7376"/>
    <w:rsid w:val="00CE78AE"/>
    <w:rsid w:val="00CE7A54"/>
    <w:rsid w:val="00CE7E62"/>
    <w:rsid w:val="00CF0A8D"/>
    <w:rsid w:val="00CF0FDC"/>
    <w:rsid w:val="00CF19DA"/>
    <w:rsid w:val="00CF1C7F"/>
    <w:rsid w:val="00CF1CC0"/>
    <w:rsid w:val="00CF24F8"/>
    <w:rsid w:val="00CF2653"/>
    <w:rsid w:val="00CF4247"/>
    <w:rsid w:val="00CF44D7"/>
    <w:rsid w:val="00CF5263"/>
    <w:rsid w:val="00CF576D"/>
    <w:rsid w:val="00CF6082"/>
    <w:rsid w:val="00CF60B5"/>
    <w:rsid w:val="00CF6D23"/>
    <w:rsid w:val="00D004FA"/>
    <w:rsid w:val="00D0081D"/>
    <w:rsid w:val="00D01407"/>
    <w:rsid w:val="00D01B21"/>
    <w:rsid w:val="00D01E2F"/>
    <w:rsid w:val="00D022DC"/>
    <w:rsid w:val="00D02717"/>
    <w:rsid w:val="00D02FAD"/>
    <w:rsid w:val="00D03102"/>
    <w:rsid w:val="00D0311B"/>
    <w:rsid w:val="00D03727"/>
    <w:rsid w:val="00D0378A"/>
    <w:rsid w:val="00D0469C"/>
    <w:rsid w:val="00D05132"/>
    <w:rsid w:val="00D05EA9"/>
    <w:rsid w:val="00D071F8"/>
    <w:rsid w:val="00D07252"/>
    <w:rsid w:val="00D074F4"/>
    <w:rsid w:val="00D07959"/>
    <w:rsid w:val="00D07CE1"/>
    <w:rsid w:val="00D1026A"/>
    <w:rsid w:val="00D107CF"/>
    <w:rsid w:val="00D11190"/>
    <w:rsid w:val="00D11B0B"/>
    <w:rsid w:val="00D12097"/>
    <w:rsid w:val="00D12184"/>
    <w:rsid w:val="00D12293"/>
    <w:rsid w:val="00D13609"/>
    <w:rsid w:val="00D13A37"/>
    <w:rsid w:val="00D14236"/>
    <w:rsid w:val="00D14553"/>
    <w:rsid w:val="00D147A6"/>
    <w:rsid w:val="00D14C3C"/>
    <w:rsid w:val="00D14DB1"/>
    <w:rsid w:val="00D152FF"/>
    <w:rsid w:val="00D1565D"/>
    <w:rsid w:val="00D15F43"/>
    <w:rsid w:val="00D16E87"/>
    <w:rsid w:val="00D1700E"/>
    <w:rsid w:val="00D173AB"/>
    <w:rsid w:val="00D20937"/>
    <w:rsid w:val="00D20B8B"/>
    <w:rsid w:val="00D2162C"/>
    <w:rsid w:val="00D21A3C"/>
    <w:rsid w:val="00D21D8F"/>
    <w:rsid w:val="00D225F4"/>
    <w:rsid w:val="00D22FC2"/>
    <w:rsid w:val="00D233F1"/>
    <w:rsid w:val="00D246EB"/>
    <w:rsid w:val="00D248EE"/>
    <w:rsid w:val="00D25222"/>
    <w:rsid w:val="00D254B6"/>
    <w:rsid w:val="00D2557D"/>
    <w:rsid w:val="00D256F8"/>
    <w:rsid w:val="00D260FE"/>
    <w:rsid w:val="00D2685C"/>
    <w:rsid w:val="00D269E2"/>
    <w:rsid w:val="00D26A3B"/>
    <w:rsid w:val="00D27623"/>
    <w:rsid w:val="00D27A80"/>
    <w:rsid w:val="00D302FD"/>
    <w:rsid w:val="00D3038A"/>
    <w:rsid w:val="00D3098D"/>
    <w:rsid w:val="00D31868"/>
    <w:rsid w:val="00D31A02"/>
    <w:rsid w:val="00D32BDD"/>
    <w:rsid w:val="00D32F84"/>
    <w:rsid w:val="00D3323C"/>
    <w:rsid w:val="00D33456"/>
    <w:rsid w:val="00D3396F"/>
    <w:rsid w:val="00D33D4D"/>
    <w:rsid w:val="00D33E4F"/>
    <w:rsid w:val="00D33F42"/>
    <w:rsid w:val="00D34A0B"/>
    <w:rsid w:val="00D3521A"/>
    <w:rsid w:val="00D35AC2"/>
    <w:rsid w:val="00D36234"/>
    <w:rsid w:val="00D36371"/>
    <w:rsid w:val="00D36D21"/>
    <w:rsid w:val="00D36DDB"/>
    <w:rsid w:val="00D3760B"/>
    <w:rsid w:val="00D4062C"/>
    <w:rsid w:val="00D40717"/>
    <w:rsid w:val="00D41062"/>
    <w:rsid w:val="00D41BA4"/>
    <w:rsid w:val="00D42555"/>
    <w:rsid w:val="00D427F8"/>
    <w:rsid w:val="00D437D8"/>
    <w:rsid w:val="00D44994"/>
    <w:rsid w:val="00D457C2"/>
    <w:rsid w:val="00D45CAD"/>
    <w:rsid w:val="00D45DF3"/>
    <w:rsid w:val="00D46174"/>
    <w:rsid w:val="00D46C01"/>
    <w:rsid w:val="00D47809"/>
    <w:rsid w:val="00D47DD0"/>
    <w:rsid w:val="00D50183"/>
    <w:rsid w:val="00D51D12"/>
    <w:rsid w:val="00D52F43"/>
    <w:rsid w:val="00D53204"/>
    <w:rsid w:val="00D5362B"/>
    <w:rsid w:val="00D55072"/>
    <w:rsid w:val="00D551B5"/>
    <w:rsid w:val="00D55837"/>
    <w:rsid w:val="00D559D0"/>
    <w:rsid w:val="00D55BEF"/>
    <w:rsid w:val="00D55F12"/>
    <w:rsid w:val="00D56DB2"/>
    <w:rsid w:val="00D5747F"/>
    <w:rsid w:val="00D57495"/>
    <w:rsid w:val="00D574FA"/>
    <w:rsid w:val="00D57D29"/>
    <w:rsid w:val="00D60C8D"/>
    <w:rsid w:val="00D61374"/>
    <w:rsid w:val="00D614A2"/>
    <w:rsid w:val="00D6168A"/>
    <w:rsid w:val="00D616A5"/>
    <w:rsid w:val="00D61FF0"/>
    <w:rsid w:val="00D6211D"/>
    <w:rsid w:val="00D626E9"/>
    <w:rsid w:val="00D62C97"/>
    <w:rsid w:val="00D6313D"/>
    <w:rsid w:val="00D63517"/>
    <w:rsid w:val="00D637F7"/>
    <w:rsid w:val="00D63B75"/>
    <w:rsid w:val="00D63CD5"/>
    <w:rsid w:val="00D63FAF"/>
    <w:rsid w:val="00D64AE5"/>
    <w:rsid w:val="00D65227"/>
    <w:rsid w:val="00D654F8"/>
    <w:rsid w:val="00D659B1"/>
    <w:rsid w:val="00D65C0D"/>
    <w:rsid w:val="00D6602D"/>
    <w:rsid w:val="00D66D68"/>
    <w:rsid w:val="00D66E18"/>
    <w:rsid w:val="00D6734D"/>
    <w:rsid w:val="00D679CF"/>
    <w:rsid w:val="00D679D3"/>
    <w:rsid w:val="00D67C74"/>
    <w:rsid w:val="00D67F6A"/>
    <w:rsid w:val="00D70194"/>
    <w:rsid w:val="00D71041"/>
    <w:rsid w:val="00D71C64"/>
    <w:rsid w:val="00D72CE6"/>
    <w:rsid w:val="00D72E01"/>
    <w:rsid w:val="00D7356F"/>
    <w:rsid w:val="00D73587"/>
    <w:rsid w:val="00D73D4A"/>
    <w:rsid w:val="00D73EBB"/>
    <w:rsid w:val="00D74060"/>
    <w:rsid w:val="00D7418D"/>
    <w:rsid w:val="00D74BAA"/>
    <w:rsid w:val="00D751FB"/>
    <w:rsid w:val="00D754D6"/>
    <w:rsid w:val="00D7571A"/>
    <w:rsid w:val="00D761AA"/>
    <w:rsid w:val="00D764E1"/>
    <w:rsid w:val="00D76FAE"/>
    <w:rsid w:val="00D770DF"/>
    <w:rsid w:val="00D77101"/>
    <w:rsid w:val="00D777D7"/>
    <w:rsid w:val="00D80AB8"/>
    <w:rsid w:val="00D80BFA"/>
    <w:rsid w:val="00D814DE"/>
    <w:rsid w:val="00D816BD"/>
    <w:rsid w:val="00D81792"/>
    <w:rsid w:val="00D819B1"/>
    <w:rsid w:val="00D822F9"/>
    <w:rsid w:val="00D82494"/>
    <w:rsid w:val="00D828C4"/>
    <w:rsid w:val="00D82A03"/>
    <w:rsid w:val="00D8362F"/>
    <w:rsid w:val="00D83AE9"/>
    <w:rsid w:val="00D849FE"/>
    <w:rsid w:val="00D8541A"/>
    <w:rsid w:val="00D857B8"/>
    <w:rsid w:val="00D857E6"/>
    <w:rsid w:val="00D8684B"/>
    <w:rsid w:val="00D870E7"/>
    <w:rsid w:val="00D87175"/>
    <w:rsid w:val="00D875AE"/>
    <w:rsid w:val="00D87ABF"/>
    <w:rsid w:val="00D87D7B"/>
    <w:rsid w:val="00D90772"/>
    <w:rsid w:val="00D90CD3"/>
    <w:rsid w:val="00D90DC7"/>
    <w:rsid w:val="00D919E6"/>
    <w:rsid w:val="00D91BE1"/>
    <w:rsid w:val="00D91CA6"/>
    <w:rsid w:val="00D91D4E"/>
    <w:rsid w:val="00D91E2F"/>
    <w:rsid w:val="00D91EDC"/>
    <w:rsid w:val="00D92C29"/>
    <w:rsid w:val="00D936E2"/>
    <w:rsid w:val="00D93F53"/>
    <w:rsid w:val="00D947EC"/>
    <w:rsid w:val="00D95104"/>
    <w:rsid w:val="00D95600"/>
    <w:rsid w:val="00D96035"/>
    <w:rsid w:val="00D9683C"/>
    <w:rsid w:val="00D96AF3"/>
    <w:rsid w:val="00D96D31"/>
    <w:rsid w:val="00D97884"/>
    <w:rsid w:val="00D97F43"/>
    <w:rsid w:val="00DA0A7F"/>
    <w:rsid w:val="00DA0B66"/>
    <w:rsid w:val="00DA10F8"/>
    <w:rsid w:val="00DA157D"/>
    <w:rsid w:val="00DA180E"/>
    <w:rsid w:val="00DA1C31"/>
    <w:rsid w:val="00DA20BC"/>
    <w:rsid w:val="00DA2AF2"/>
    <w:rsid w:val="00DA2ED7"/>
    <w:rsid w:val="00DA3022"/>
    <w:rsid w:val="00DA38EB"/>
    <w:rsid w:val="00DA3E7A"/>
    <w:rsid w:val="00DA430C"/>
    <w:rsid w:val="00DA4608"/>
    <w:rsid w:val="00DA53C4"/>
    <w:rsid w:val="00DA615D"/>
    <w:rsid w:val="00DA6598"/>
    <w:rsid w:val="00DA6734"/>
    <w:rsid w:val="00DA6C0F"/>
    <w:rsid w:val="00DA702F"/>
    <w:rsid w:val="00DA7291"/>
    <w:rsid w:val="00DA7A77"/>
    <w:rsid w:val="00DA7BFB"/>
    <w:rsid w:val="00DA7E98"/>
    <w:rsid w:val="00DA7F8A"/>
    <w:rsid w:val="00DB0176"/>
    <w:rsid w:val="00DB0404"/>
    <w:rsid w:val="00DB11F8"/>
    <w:rsid w:val="00DB18F8"/>
    <w:rsid w:val="00DB192F"/>
    <w:rsid w:val="00DB1F2A"/>
    <w:rsid w:val="00DB297F"/>
    <w:rsid w:val="00DB3153"/>
    <w:rsid w:val="00DB317A"/>
    <w:rsid w:val="00DB37FC"/>
    <w:rsid w:val="00DB3A1E"/>
    <w:rsid w:val="00DB3B82"/>
    <w:rsid w:val="00DB3D3F"/>
    <w:rsid w:val="00DB3D7C"/>
    <w:rsid w:val="00DB485D"/>
    <w:rsid w:val="00DB49BA"/>
    <w:rsid w:val="00DB524D"/>
    <w:rsid w:val="00DB70BE"/>
    <w:rsid w:val="00DB7BA7"/>
    <w:rsid w:val="00DB7F84"/>
    <w:rsid w:val="00DC1327"/>
    <w:rsid w:val="00DC1350"/>
    <w:rsid w:val="00DC18E9"/>
    <w:rsid w:val="00DC1C0E"/>
    <w:rsid w:val="00DC2484"/>
    <w:rsid w:val="00DC248D"/>
    <w:rsid w:val="00DC2708"/>
    <w:rsid w:val="00DC3237"/>
    <w:rsid w:val="00DC41A4"/>
    <w:rsid w:val="00DC468B"/>
    <w:rsid w:val="00DC518A"/>
    <w:rsid w:val="00DC5672"/>
    <w:rsid w:val="00DC60A2"/>
    <w:rsid w:val="00DC6600"/>
    <w:rsid w:val="00DC67BD"/>
    <w:rsid w:val="00DC6924"/>
    <w:rsid w:val="00DC7058"/>
    <w:rsid w:val="00DC71F2"/>
    <w:rsid w:val="00DD0F43"/>
    <w:rsid w:val="00DD2025"/>
    <w:rsid w:val="00DD22EA"/>
    <w:rsid w:val="00DD23A0"/>
    <w:rsid w:val="00DD3A1E"/>
    <w:rsid w:val="00DD3ED1"/>
    <w:rsid w:val="00DD3EF5"/>
    <w:rsid w:val="00DD53FA"/>
    <w:rsid w:val="00DD5B38"/>
    <w:rsid w:val="00DD5F42"/>
    <w:rsid w:val="00DD614C"/>
    <w:rsid w:val="00DD617B"/>
    <w:rsid w:val="00DD6BA7"/>
    <w:rsid w:val="00DD6F9A"/>
    <w:rsid w:val="00DD769E"/>
    <w:rsid w:val="00DE0E59"/>
    <w:rsid w:val="00DE0F6C"/>
    <w:rsid w:val="00DE1EBC"/>
    <w:rsid w:val="00DE219B"/>
    <w:rsid w:val="00DE4C2E"/>
    <w:rsid w:val="00DE52E3"/>
    <w:rsid w:val="00DE6D1F"/>
    <w:rsid w:val="00DE770F"/>
    <w:rsid w:val="00DE7C00"/>
    <w:rsid w:val="00DE7DB7"/>
    <w:rsid w:val="00DE7E5A"/>
    <w:rsid w:val="00DE7F7C"/>
    <w:rsid w:val="00DF03E9"/>
    <w:rsid w:val="00DF03ED"/>
    <w:rsid w:val="00DF04EE"/>
    <w:rsid w:val="00DF08EF"/>
    <w:rsid w:val="00DF0BDA"/>
    <w:rsid w:val="00DF0BF4"/>
    <w:rsid w:val="00DF170C"/>
    <w:rsid w:val="00DF179D"/>
    <w:rsid w:val="00DF1E9C"/>
    <w:rsid w:val="00DF22A6"/>
    <w:rsid w:val="00DF23B9"/>
    <w:rsid w:val="00DF29F3"/>
    <w:rsid w:val="00DF2CF0"/>
    <w:rsid w:val="00DF4572"/>
    <w:rsid w:val="00DF4658"/>
    <w:rsid w:val="00DF47E1"/>
    <w:rsid w:val="00DF4D2F"/>
    <w:rsid w:val="00DF4DE4"/>
    <w:rsid w:val="00DF51C4"/>
    <w:rsid w:val="00DF6C8B"/>
    <w:rsid w:val="00DF6F17"/>
    <w:rsid w:val="00DF7329"/>
    <w:rsid w:val="00DF75BA"/>
    <w:rsid w:val="00DF78FA"/>
    <w:rsid w:val="00E002F1"/>
    <w:rsid w:val="00E0082C"/>
    <w:rsid w:val="00E00BD1"/>
    <w:rsid w:val="00E00C0A"/>
    <w:rsid w:val="00E00D1E"/>
    <w:rsid w:val="00E0101C"/>
    <w:rsid w:val="00E0140C"/>
    <w:rsid w:val="00E01DAA"/>
    <w:rsid w:val="00E023E5"/>
    <w:rsid w:val="00E02432"/>
    <w:rsid w:val="00E02918"/>
    <w:rsid w:val="00E02F02"/>
    <w:rsid w:val="00E031E1"/>
    <w:rsid w:val="00E03469"/>
    <w:rsid w:val="00E04022"/>
    <w:rsid w:val="00E057E5"/>
    <w:rsid w:val="00E06883"/>
    <w:rsid w:val="00E06913"/>
    <w:rsid w:val="00E07245"/>
    <w:rsid w:val="00E0728F"/>
    <w:rsid w:val="00E0755C"/>
    <w:rsid w:val="00E07BB3"/>
    <w:rsid w:val="00E07F57"/>
    <w:rsid w:val="00E1025E"/>
    <w:rsid w:val="00E102AE"/>
    <w:rsid w:val="00E10956"/>
    <w:rsid w:val="00E12AE8"/>
    <w:rsid w:val="00E12D18"/>
    <w:rsid w:val="00E13E52"/>
    <w:rsid w:val="00E14A7E"/>
    <w:rsid w:val="00E151E1"/>
    <w:rsid w:val="00E15CBC"/>
    <w:rsid w:val="00E1632E"/>
    <w:rsid w:val="00E16430"/>
    <w:rsid w:val="00E17619"/>
    <w:rsid w:val="00E17805"/>
    <w:rsid w:val="00E20F79"/>
    <w:rsid w:val="00E21278"/>
    <w:rsid w:val="00E221FF"/>
    <w:rsid w:val="00E22CCD"/>
    <w:rsid w:val="00E23A11"/>
    <w:rsid w:val="00E23AB6"/>
    <w:rsid w:val="00E23FB7"/>
    <w:rsid w:val="00E248D0"/>
    <w:rsid w:val="00E24981"/>
    <w:rsid w:val="00E24A27"/>
    <w:rsid w:val="00E25B40"/>
    <w:rsid w:val="00E25F89"/>
    <w:rsid w:val="00E263CD"/>
    <w:rsid w:val="00E2649B"/>
    <w:rsid w:val="00E273DF"/>
    <w:rsid w:val="00E30F1C"/>
    <w:rsid w:val="00E314D3"/>
    <w:rsid w:val="00E32D62"/>
    <w:rsid w:val="00E339DC"/>
    <w:rsid w:val="00E33B29"/>
    <w:rsid w:val="00E33E15"/>
    <w:rsid w:val="00E33E7A"/>
    <w:rsid w:val="00E33F67"/>
    <w:rsid w:val="00E33FEF"/>
    <w:rsid w:val="00E34878"/>
    <w:rsid w:val="00E356C7"/>
    <w:rsid w:val="00E361B8"/>
    <w:rsid w:val="00E367CF"/>
    <w:rsid w:val="00E36A1B"/>
    <w:rsid w:val="00E36E29"/>
    <w:rsid w:val="00E3748D"/>
    <w:rsid w:val="00E4045B"/>
    <w:rsid w:val="00E42246"/>
    <w:rsid w:val="00E429ED"/>
    <w:rsid w:val="00E43785"/>
    <w:rsid w:val="00E43794"/>
    <w:rsid w:val="00E43EF6"/>
    <w:rsid w:val="00E43F37"/>
    <w:rsid w:val="00E442E9"/>
    <w:rsid w:val="00E448DB"/>
    <w:rsid w:val="00E450ED"/>
    <w:rsid w:val="00E45C0E"/>
    <w:rsid w:val="00E46638"/>
    <w:rsid w:val="00E46B29"/>
    <w:rsid w:val="00E47144"/>
    <w:rsid w:val="00E4791B"/>
    <w:rsid w:val="00E47E31"/>
    <w:rsid w:val="00E50AC6"/>
    <w:rsid w:val="00E50BE9"/>
    <w:rsid w:val="00E51A64"/>
    <w:rsid w:val="00E51B40"/>
    <w:rsid w:val="00E51C9D"/>
    <w:rsid w:val="00E51CF1"/>
    <w:rsid w:val="00E51DDD"/>
    <w:rsid w:val="00E51FDD"/>
    <w:rsid w:val="00E52435"/>
    <w:rsid w:val="00E5244F"/>
    <w:rsid w:val="00E53122"/>
    <w:rsid w:val="00E5351B"/>
    <w:rsid w:val="00E5378E"/>
    <w:rsid w:val="00E53F4B"/>
    <w:rsid w:val="00E53FA9"/>
    <w:rsid w:val="00E5414C"/>
    <w:rsid w:val="00E547B3"/>
    <w:rsid w:val="00E564AB"/>
    <w:rsid w:val="00E56A0F"/>
    <w:rsid w:val="00E572DF"/>
    <w:rsid w:val="00E5733D"/>
    <w:rsid w:val="00E57B87"/>
    <w:rsid w:val="00E57C79"/>
    <w:rsid w:val="00E57E5B"/>
    <w:rsid w:val="00E57EF2"/>
    <w:rsid w:val="00E601BC"/>
    <w:rsid w:val="00E611BB"/>
    <w:rsid w:val="00E614CF"/>
    <w:rsid w:val="00E617A9"/>
    <w:rsid w:val="00E61CC0"/>
    <w:rsid w:val="00E61FA1"/>
    <w:rsid w:val="00E622F9"/>
    <w:rsid w:val="00E6277B"/>
    <w:rsid w:val="00E629E4"/>
    <w:rsid w:val="00E633DC"/>
    <w:rsid w:val="00E64424"/>
    <w:rsid w:val="00E644A5"/>
    <w:rsid w:val="00E64C99"/>
    <w:rsid w:val="00E64CD3"/>
    <w:rsid w:val="00E65513"/>
    <w:rsid w:val="00E6570C"/>
    <w:rsid w:val="00E671C9"/>
    <w:rsid w:val="00E6743F"/>
    <w:rsid w:val="00E67464"/>
    <w:rsid w:val="00E6758E"/>
    <w:rsid w:val="00E67E23"/>
    <w:rsid w:val="00E67F36"/>
    <w:rsid w:val="00E70016"/>
    <w:rsid w:val="00E701DF"/>
    <w:rsid w:val="00E70BC7"/>
    <w:rsid w:val="00E70FBC"/>
    <w:rsid w:val="00E716A7"/>
    <w:rsid w:val="00E72C01"/>
    <w:rsid w:val="00E734BD"/>
    <w:rsid w:val="00E741AC"/>
    <w:rsid w:val="00E75174"/>
    <w:rsid w:val="00E7566D"/>
    <w:rsid w:val="00E75EBA"/>
    <w:rsid w:val="00E75EFD"/>
    <w:rsid w:val="00E7600D"/>
    <w:rsid w:val="00E763B4"/>
    <w:rsid w:val="00E76748"/>
    <w:rsid w:val="00E77848"/>
    <w:rsid w:val="00E77E89"/>
    <w:rsid w:val="00E80514"/>
    <w:rsid w:val="00E80918"/>
    <w:rsid w:val="00E80E5B"/>
    <w:rsid w:val="00E811B1"/>
    <w:rsid w:val="00E816C5"/>
    <w:rsid w:val="00E81CE0"/>
    <w:rsid w:val="00E81DA4"/>
    <w:rsid w:val="00E81E7C"/>
    <w:rsid w:val="00E821FE"/>
    <w:rsid w:val="00E8224D"/>
    <w:rsid w:val="00E8519F"/>
    <w:rsid w:val="00E85777"/>
    <w:rsid w:val="00E859BC"/>
    <w:rsid w:val="00E85CB1"/>
    <w:rsid w:val="00E85CC3"/>
    <w:rsid w:val="00E8644A"/>
    <w:rsid w:val="00E8702F"/>
    <w:rsid w:val="00E8722A"/>
    <w:rsid w:val="00E872A4"/>
    <w:rsid w:val="00E87559"/>
    <w:rsid w:val="00E87740"/>
    <w:rsid w:val="00E900CD"/>
    <w:rsid w:val="00E90279"/>
    <w:rsid w:val="00E90635"/>
    <w:rsid w:val="00E908FD"/>
    <w:rsid w:val="00E909A1"/>
    <w:rsid w:val="00E90BFF"/>
    <w:rsid w:val="00E918E5"/>
    <w:rsid w:val="00E91F04"/>
    <w:rsid w:val="00E91F35"/>
    <w:rsid w:val="00E92383"/>
    <w:rsid w:val="00E92A1A"/>
    <w:rsid w:val="00E92C52"/>
    <w:rsid w:val="00E92F0F"/>
    <w:rsid w:val="00E93CED"/>
    <w:rsid w:val="00E950B5"/>
    <w:rsid w:val="00E9517D"/>
    <w:rsid w:val="00E95318"/>
    <w:rsid w:val="00E95BA6"/>
    <w:rsid w:val="00E96996"/>
    <w:rsid w:val="00E97648"/>
    <w:rsid w:val="00E976CA"/>
    <w:rsid w:val="00EA0656"/>
    <w:rsid w:val="00EA0B7B"/>
    <w:rsid w:val="00EA0E4A"/>
    <w:rsid w:val="00EA15F8"/>
    <w:rsid w:val="00EA1804"/>
    <w:rsid w:val="00EA1A54"/>
    <w:rsid w:val="00EA2226"/>
    <w:rsid w:val="00EA26FC"/>
    <w:rsid w:val="00EA2BFA"/>
    <w:rsid w:val="00EA3B5A"/>
    <w:rsid w:val="00EA410E"/>
    <w:rsid w:val="00EA4FD1"/>
    <w:rsid w:val="00EA53C2"/>
    <w:rsid w:val="00EA5695"/>
    <w:rsid w:val="00EA5B0A"/>
    <w:rsid w:val="00EA5EDE"/>
    <w:rsid w:val="00EA65AD"/>
    <w:rsid w:val="00EA77EF"/>
    <w:rsid w:val="00EA78CF"/>
    <w:rsid w:val="00EA7DC3"/>
    <w:rsid w:val="00EA7FCF"/>
    <w:rsid w:val="00EB0CA3"/>
    <w:rsid w:val="00EB104F"/>
    <w:rsid w:val="00EB12FA"/>
    <w:rsid w:val="00EB1B27"/>
    <w:rsid w:val="00EB1DA8"/>
    <w:rsid w:val="00EB2457"/>
    <w:rsid w:val="00EB24EA"/>
    <w:rsid w:val="00EB3098"/>
    <w:rsid w:val="00EB3D05"/>
    <w:rsid w:val="00EB4CFF"/>
    <w:rsid w:val="00EB5476"/>
    <w:rsid w:val="00EB6745"/>
    <w:rsid w:val="00EB6868"/>
    <w:rsid w:val="00EB6ECA"/>
    <w:rsid w:val="00EB70B0"/>
    <w:rsid w:val="00EB7633"/>
    <w:rsid w:val="00EB7736"/>
    <w:rsid w:val="00EC07C9"/>
    <w:rsid w:val="00EC0AFB"/>
    <w:rsid w:val="00EC0F75"/>
    <w:rsid w:val="00EC216B"/>
    <w:rsid w:val="00EC2E2D"/>
    <w:rsid w:val="00EC30A4"/>
    <w:rsid w:val="00EC3B07"/>
    <w:rsid w:val="00EC462B"/>
    <w:rsid w:val="00EC4723"/>
    <w:rsid w:val="00EC4D0E"/>
    <w:rsid w:val="00EC5351"/>
    <w:rsid w:val="00EC56E0"/>
    <w:rsid w:val="00EC6057"/>
    <w:rsid w:val="00EC6502"/>
    <w:rsid w:val="00EC6847"/>
    <w:rsid w:val="00EC6B10"/>
    <w:rsid w:val="00EC7ADD"/>
    <w:rsid w:val="00EC7DB6"/>
    <w:rsid w:val="00EC7EC1"/>
    <w:rsid w:val="00ED080C"/>
    <w:rsid w:val="00ED10A5"/>
    <w:rsid w:val="00ED162F"/>
    <w:rsid w:val="00ED2963"/>
    <w:rsid w:val="00ED2E52"/>
    <w:rsid w:val="00ED3024"/>
    <w:rsid w:val="00ED40C5"/>
    <w:rsid w:val="00ED516C"/>
    <w:rsid w:val="00ED57AD"/>
    <w:rsid w:val="00ED5FE4"/>
    <w:rsid w:val="00ED71C5"/>
    <w:rsid w:val="00ED7353"/>
    <w:rsid w:val="00ED7C62"/>
    <w:rsid w:val="00EE0366"/>
    <w:rsid w:val="00EE16FA"/>
    <w:rsid w:val="00EE2151"/>
    <w:rsid w:val="00EE239A"/>
    <w:rsid w:val="00EE2681"/>
    <w:rsid w:val="00EE3C42"/>
    <w:rsid w:val="00EE3D4F"/>
    <w:rsid w:val="00EE3FAB"/>
    <w:rsid w:val="00EE534D"/>
    <w:rsid w:val="00EE5560"/>
    <w:rsid w:val="00EE59A2"/>
    <w:rsid w:val="00EE5AD8"/>
    <w:rsid w:val="00EE6529"/>
    <w:rsid w:val="00EE6F1E"/>
    <w:rsid w:val="00EE76EE"/>
    <w:rsid w:val="00EE7F0B"/>
    <w:rsid w:val="00EF0348"/>
    <w:rsid w:val="00EF0FC2"/>
    <w:rsid w:val="00EF1545"/>
    <w:rsid w:val="00EF1A4A"/>
    <w:rsid w:val="00EF1B24"/>
    <w:rsid w:val="00EF1E2B"/>
    <w:rsid w:val="00EF1F9C"/>
    <w:rsid w:val="00EF2603"/>
    <w:rsid w:val="00EF2B8C"/>
    <w:rsid w:val="00EF2DDF"/>
    <w:rsid w:val="00EF3EB0"/>
    <w:rsid w:val="00EF4366"/>
    <w:rsid w:val="00EF4CD6"/>
    <w:rsid w:val="00EF55A0"/>
    <w:rsid w:val="00EF571B"/>
    <w:rsid w:val="00EF5A7E"/>
    <w:rsid w:val="00EF63D1"/>
    <w:rsid w:val="00EF6513"/>
    <w:rsid w:val="00EF6683"/>
    <w:rsid w:val="00EF6741"/>
    <w:rsid w:val="00EF7002"/>
    <w:rsid w:val="00EF714B"/>
    <w:rsid w:val="00EF769B"/>
    <w:rsid w:val="00EF7DC7"/>
    <w:rsid w:val="00F000A0"/>
    <w:rsid w:val="00F00A8C"/>
    <w:rsid w:val="00F014E0"/>
    <w:rsid w:val="00F01A9D"/>
    <w:rsid w:val="00F0243D"/>
    <w:rsid w:val="00F0255A"/>
    <w:rsid w:val="00F027BA"/>
    <w:rsid w:val="00F02FF8"/>
    <w:rsid w:val="00F03E79"/>
    <w:rsid w:val="00F047C8"/>
    <w:rsid w:val="00F04F6E"/>
    <w:rsid w:val="00F05159"/>
    <w:rsid w:val="00F059D1"/>
    <w:rsid w:val="00F0628D"/>
    <w:rsid w:val="00F06651"/>
    <w:rsid w:val="00F07DE6"/>
    <w:rsid w:val="00F1056C"/>
    <w:rsid w:val="00F107F1"/>
    <w:rsid w:val="00F10F0F"/>
    <w:rsid w:val="00F10FC1"/>
    <w:rsid w:val="00F112D0"/>
    <w:rsid w:val="00F112FD"/>
    <w:rsid w:val="00F11A40"/>
    <w:rsid w:val="00F1331E"/>
    <w:rsid w:val="00F133A1"/>
    <w:rsid w:val="00F13702"/>
    <w:rsid w:val="00F13792"/>
    <w:rsid w:val="00F13ECD"/>
    <w:rsid w:val="00F14A66"/>
    <w:rsid w:val="00F155CE"/>
    <w:rsid w:val="00F15F0A"/>
    <w:rsid w:val="00F162B2"/>
    <w:rsid w:val="00F16ECE"/>
    <w:rsid w:val="00F177A6"/>
    <w:rsid w:val="00F17A60"/>
    <w:rsid w:val="00F17EAE"/>
    <w:rsid w:val="00F20C03"/>
    <w:rsid w:val="00F218D4"/>
    <w:rsid w:val="00F2250A"/>
    <w:rsid w:val="00F228AE"/>
    <w:rsid w:val="00F22A22"/>
    <w:rsid w:val="00F23412"/>
    <w:rsid w:val="00F235D6"/>
    <w:rsid w:val="00F24752"/>
    <w:rsid w:val="00F24788"/>
    <w:rsid w:val="00F24851"/>
    <w:rsid w:val="00F25E31"/>
    <w:rsid w:val="00F2640F"/>
    <w:rsid w:val="00F26547"/>
    <w:rsid w:val="00F26DAA"/>
    <w:rsid w:val="00F27707"/>
    <w:rsid w:val="00F27BB2"/>
    <w:rsid w:val="00F27C34"/>
    <w:rsid w:val="00F27E46"/>
    <w:rsid w:val="00F27FC3"/>
    <w:rsid w:val="00F301C2"/>
    <w:rsid w:val="00F302E1"/>
    <w:rsid w:val="00F318DD"/>
    <w:rsid w:val="00F319D3"/>
    <w:rsid w:val="00F31B22"/>
    <w:rsid w:val="00F31B49"/>
    <w:rsid w:val="00F31F8E"/>
    <w:rsid w:val="00F32F56"/>
    <w:rsid w:val="00F33542"/>
    <w:rsid w:val="00F3373C"/>
    <w:rsid w:val="00F33D4F"/>
    <w:rsid w:val="00F344C2"/>
    <w:rsid w:val="00F34CD6"/>
    <w:rsid w:val="00F356FC"/>
    <w:rsid w:val="00F35873"/>
    <w:rsid w:val="00F358A0"/>
    <w:rsid w:val="00F35920"/>
    <w:rsid w:val="00F366A5"/>
    <w:rsid w:val="00F36C5F"/>
    <w:rsid w:val="00F36D7E"/>
    <w:rsid w:val="00F3718E"/>
    <w:rsid w:val="00F37259"/>
    <w:rsid w:val="00F405A4"/>
    <w:rsid w:val="00F41178"/>
    <w:rsid w:val="00F41919"/>
    <w:rsid w:val="00F41B37"/>
    <w:rsid w:val="00F41F05"/>
    <w:rsid w:val="00F42B0D"/>
    <w:rsid w:val="00F432CD"/>
    <w:rsid w:val="00F433BD"/>
    <w:rsid w:val="00F433F4"/>
    <w:rsid w:val="00F4392E"/>
    <w:rsid w:val="00F44EC5"/>
    <w:rsid w:val="00F463BB"/>
    <w:rsid w:val="00F46764"/>
    <w:rsid w:val="00F46E84"/>
    <w:rsid w:val="00F47498"/>
    <w:rsid w:val="00F47DA9"/>
    <w:rsid w:val="00F503D4"/>
    <w:rsid w:val="00F5052A"/>
    <w:rsid w:val="00F505E3"/>
    <w:rsid w:val="00F50B09"/>
    <w:rsid w:val="00F512B2"/>
    <w:rsid w:val="00F517AA"/>
    <w:rsid w:val="00F51993"/>
    <w:rsid w:val="00F526E5"/>
    <w:rsid w:val="00F5283D"/>
    <w:rsid w:val="00F52ABA"/>
    <w:rsid w:val="00F52BC7"/>
    <w:rsid w:val="00F53BF4"/>
    <w:rsid w:val="00F54266"/>
    <w:rsid w:val="00F54D84"/>
    <w:rsid w:val="00F54EAE"/>
    <w:rsid w:val="00F55043"/>
    <w:rsid w:val="00F55CEC"/>
    <w:rsid w:val="00F56097"/>
    <w:rsid w:val="00F560FF"/>
    <w:rsid w:val="00F5612A"/>
    <w:rsid w:val="00F56C64"/>
    <w:rsid w:val="00F56DCF"/>
    <w:rsid w:val="00F57034"/>
    <w:rsid w:val="00F57E07"/>
    <w:rsid w:val="00F606FE"/>
    <w:rsid w:val="00F60BE9"/>
    <w:rsid w:val="00F611AA"/>
    <w:rsid w:val="00F611E7"/>
    <w:rsid w:val="00F61557"/>
    <w:rsid w:val="00F61FD8"/>
    <w:rsid w:val="00F626C5"/>
    <w:rsid w:val="00F629BC"/>
    <w:rsid w:val="00F62DBF"/>
    <w:rsid w:val="00F62EA2"/>
    <w:rsid w:val="00F63ADF"/>
    <w:rsid w:val="00F641FC"/>
    <w:rsid w:val="00F647F7"/>
    <w:rsid w:val="00F64F1E"/>
    <w:rsid w:val="00F6583C"/>
    <w:rsid w:val="00F6589A"/>
    <w:rsid w:val="00F65FC6"/>
    <w:rsid w:val="00F6783E"/>
    <w:rsid w:val="00F67F40"/>
    <w:rsid w:val="00F7060E"/>
    <w:rsid w:val="00F70DBE"/>
    <w:rsid w:val="00F71124"/>
    <w:rsid w:val="00F7133A"/>
    <w:rsid w:val="00F7148B"/>
    <w:rsid w:val="00F71888"/>
    <w:rsid w:val="00F7193F"/>
    <w:rsid w:val="00F719CD"/>
    <w:rsid w:val="00F71BB8"/>
    <w:rsid w:val="00F71BE7"/>
    <w:rsid w:val="00F721B9"/>
    <w:rsid w:val="00F72584"/>
    <w:rsid w:val="00F7290D"/>
    <w:rsid w:val="00F72AC5"/>
    <w:rsid w:val="00F72EA1"/>
    <w:rsid w:val="00F7302F"/>
    <w:rsid w:val="00F732EC"/>
    <w:rsid w:val="00F73915"/>
    <w:rsid w:val="00F73D08"/>
    <w:rsid w:val="00F73D14"/>
    <w:rsid w:val="00F73EF4"/>
    <w:rsid w:val="00F74399"/>
    <w:rsid w:val="00F74E6D"/>
    <w:rsid w:val="00F756D8"/>
    <w:rsid w:val="00F7586B"/>
    <w:rsid w:val="00F75F2F"/>
    <w:rsid w:val="00F76107"/>
    <w:rsid w:val="00F76445"/>
    <w:rsid w:val="00F76A73"/>
    <w:rsid w:val="00F76CA3"/>
    <w:rsid w:val="00F76ECC"/>
    <w:rsid w:val="00F77B25"/>
    <w:rsid w:val="00F80399"/>
    <w:rsid w:val="00F812C8"/>
    <w:rsid w:val="00F8132D"/>
    <w:rsid w:val="00F81843"/>
    <w:rsid w:val="00F818AE"/>
    <w:rsid w:val="00F81B40"/>
    <w:rsid w:val="00F81CF8"/>
    <w:rsid w:val="00F820C4"/>
    <w:rsid w:val="00F825F4"/>
    <w:rsid w:val="00F82664"/>
    <w:rsid w:val="00F82F5C"/>
    <w:rsid w:val="00F83829"/>
    <w:rsid w:val="00F83A1D"/>
    <w:rsid w:val="00F84069"/>
    <w:rsid w:val="00F843D7"/>
    <w:rsid w:val="00F848C3"/>
    <w:rsid w:val="00F84CB8"/>
    <w:rsid w:val="00F85536"/>
    <w:rsid w:val="00F8657A"/>
    <w:rsid w:val="00F8679A"/>
    <w:rsid w:val="00F87117"/>
    <w:rsid w:val="00F8736C"/>
    <w:rsid w:val="00F9030E"/>
    <w:rsid w:val="00F90ADB"/>
    <w:rsid w:val="00F90E78"/>
    <w:rsid w:val="00F91059"/>
    <w:rsid w:val="00F91209"/>
    <w:rsid w:val="00F912A2"/>
    <w:rsid w:val="00F9211D"/>
    <w:rsid w:val="00F9221F"/>
    <w:rsid w:val="00F931C7"/>
    <w:rsid w:val="00F93559"/>
    <w:rsid w:val="00F93D72"/>
    <w:rsid w:val="00F93E65"/>
    <w:rsid w:val="00F94070"/>
    <w:rsid w:val="00F950B5"/>
    <w:rsid w:val="00F9513F"/>
    <w:rsid w:val="00F96BE8"/>
    <w:rsid w:val="00F97908"/>
    <w:rsid w:val="00F97B43"/>
    <w:rsid w:val="00F97C1E"/>
    <w:rsid w:val="00FA07F8"/>
    <w:rsid w:val="00FA105C"/>
    <w:rsid w:val="00FA1475"/>
    <w:rsid w:val="00FA148A"/>
    <w:rsid w:val="00FA258B"/>
    <w:rsid w:val="00FA27C8"/>
    <w:rsid w:val="00FA2CAF"/>
    <w:rsid w:val="00FA2D8D"/>
    <w:rsid w:val="00FA3B76"/>
    <w:rsid w:val="00FA44D6"/>
    <w:rsid w:val="00FA4932"/>
    <w:rsid w:val="00FA4D66"/>
    <w:rsid w:val="00FA5093"/>
    <w:rsid w:val="00FA5722"/>
    <w:rsid w:val="00FA5A4E"/>
    <w:rsid w:val="00FA6347"/>
    <w:rsid w:val="00FB0082"/>
    <w:rsid w:val="00FB0243"/>
    <w:rsid w:val="00FB1101"/>
    <w:rsid w:val="00FB1527"/>
    <w:rsid w:val="00FB2201"/>
    <w:rsid w:val="00FB2537"/>
    <w:rsid w:val="00FB3256"/>
    <w:rsid w:val="00FB33DC"/>
    <w:rsid w:val="00FB3C20"/>
    <w:rsid w:val="00FB4338"/>
    <w:rsid w:val="00FB477E"/>
    <w:rsid w:val="00FB4C9C"/>
    <w:rsid w:val="00FB5C27"/>
    <w:rsid w:val="00FB6165"/>
    <w:rsid w:val="00FB6F4B"/>
    <w:rsid w:val="00FB761E"/>
    <w:rsid w:val="00FB7A53"/>
    <w:rsid w:val="00FB7EA1"/>
    <w:rsid w:val="00FC0150"/>
    <w:rsid w:val="00FC03AB"/>
    <w:rsid w:val="00FC1CCA"/>
    <w:rsid w:val="00FC1D82"/>
    <w:rsid w:val="00FC2C8F"/>
    <w:rsid w:val="00FC4729"/>
    <w:rsid w:val="00FC4860"/>
    <w:rsid w:val="00FC48C5"/>
    <w:rsid w:val="00FC4A8C"/>
    <w:rsid w:val="00FC4CED"/>
    <w:rsid w:val="00FC53DB"/>
    <w:rsid w:val="00FC5412"/>
    <w:rsid w:val="00FC5E63"/>
    <w:rsid w:val="00FC5FC2"/>
    <w:rsid w:val="00FC6177"/>
    <w:rsid w:val="00FC63D1"/>
    <w:rsid w:val="00FC73DF"/>
    <w:rsid w:val="00FC7528"/>
    <w:rsid w:val="00FD006C"/>
    <w:rsid w:val="00FD0572"/>
    <w:rsid w:val="00FD0EA6"/>
    <w:rsid w:val="00FD1569"/>
    <w:rsid w:val="00FD1661"/>
    <w:rsid w:val="00FD1A97"/>
    <w:rsid w:val="00FD2107"/>
    <w:rsid w:val="00FD26FB"/>
    <w:rsid w:val="00FD2D7B"/>
    <w:rsid w:val="00FD37F6"/>
    <w:rsid w:val="00FD44F2"/>
    <w:rsid w:val="00FD4589"/>
    <w:rsid w:val="00FD473E"/>
    <w:rsid w:val="00FD4C9D"/>
    <w:rsid w:val="00FD529C"/>
    <w:rsid w:val="00FD54C9"/>
    <w:rsid w:val="00FD59ED"/>
    <w:rsid w:val="00FD5EAB"/>
    <w:rsid w:val="00FD6071"/>
    <w:rsid w:val="00FD6E67"/>
    <w:rsid w:val="00FD734C"/>
    <w:rsid w:val="00FD7DF9"/>
    <w:rsid w:val="00FE0B51"/>
    <w:rsid w:val="00FE0B78"/>
    <w:rsid w:val="00FE0ED4"/>
    <w:rsid w:val="00FE1EAB"/>
    <w:rsid w:val="00FE3465"/>
    <w:rsid w:val="00FE5CD8"/>
    <w:rsid w:val="00FE67CF"/>
    <w:rsid w:val="00FE6D20"/>
    <w:rsid w:val="00FE6F6A"/>
    <w:rsid w:val="00FE6FB9"/>
    <w:rsid w:val="00FE7549"/>
    <w:rsid w:val="00FE7565"/>
    <w:rsid w:val="00FE7BCC"/>
    <w:rsid w:val="00FF01CB"/>
    <w:rsid w:val="00FF126D"/>
    <w:rsid w:val="00FF1572"/>
    <w:rsid w:val="00FF21AE"/>
    <w:rsid w:val="00FF2310"/>
    <w:rsid w:val="00FF2751"/>
    <w:rsid w:val="00FF2E73"/>
    <w:rsid w:val="00FF45DF"/>
    <w:rsid w:val="00FF4AE2"/>
    <w:rsid w:val="00FF50A8"/>
    <w:rsid w:val="00FF52A9"/>
    <w:rsid w:val="00FF571E"/>
    <w:rsid w:val="00FF646F"/>
    <w:rsid w:val="00FF6BD1"/>
    <w:rsid w:val="00FF6CC0"/>
    <w:rsid w:val="00FF7512"/>
    <w:rsid w:val="00FF7563"/>
    <w:rsid w:val="00FF7A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641237D-F8E6-4D6C-8881-79EF7355C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6CBC"/>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
    <w:basedOn w:val="a"/>
    <w:next w:val="a"/>
    <w:qFormat/>
    <w:rsid w:val="00463435"/>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qFormat/>
    <w:rsid w:val="00463435"/>
    <w:pPr>
      <w:numPr>
        <w:ilvl w:val="1"/>
        <w:numId w:val="2"/>
      </w:numPr>
      <w:outlineLvl w:val="1"/>
    </w:pPr>
    <w:rPr>
      <w:b/>
      <w:bCs/>
      <w:sz w:val="24"/>
    </w:rPr>
  </w:style>
  <w:style w:type="paragraph" w:styleId="3">
    <w:name w:val="heading 3"/>
    <w:aliases w:val="h3"/>
    <w:basedOn w:val="a"/>
    <w:next w:val="a"/>
    <w:qFormat/>
    <w:rsid w:val="00463435"/>
    <w:pPr>
      <w:numPr>
        <w:ilvl w:val="2"/>
        <w:numId w:val="2"/>
      </w:numPr>
      <w:outlineLvl w:val="2"/>
    </w:pPr>
  </w:style>
  <w:style w:type="paragraph" w:styleId="4">
    <w:name w:val="heading 4"/>
    <w:aliases w:val="H4,h4,H41,h41,H42,h42,H43,h43,H411,h411,H421,h421,H44,h44,H412,h412,H422,h422,H431,h431,H45,h45,H413,h413,H423,h423,H432,h432,H46,h46,H47,h47,Memo Heading 4"/>
    <w:basedOn w:val="a"/>
    <w:next w:val="a"/>
    <w:qFormat/>
    <w:rsid w:val="00463435"/>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463435"/>
    <w:pPr>
      <w:numPr>
        <w:ilvl w:val="4"/>
        <w:numId w:val="2"/>
      </w:numPr>
      <w:spacing w:before="240" w:after="60"/>
      <w:outlineLvl w:val="4"/>
    </w:pPr>
    <w:rPr>
      <w:b/>
      <w:bCs/>
      <w:i/>
      <w:iCs/>
      <w:sz w:val="26"/>
      <w:szCs w:val="26"/>
    </w:rPr>
  </w:style>
  <w:style w:type="paragraph" w:styleId="6">
    <w:name w:val="heading 6"/>
    <w:basedOn w:val="a"/>
    <w:next w:val="a"/>
    <w:qFormat/>
    <w:rsid w:val="00463435"/>
    <w:pPr>
      <w:numPr>
        <w:ilvl w:val="5"/>
        <w:numId w:val="2"/>
      </w:numPr>
      <w:spacing w:before="240" w:after="60"/>
      <w:outlineLvl w:val="5"/>
    </w:pPr>
    <w:rPr>
      <w:b/>
      <w:bCs/>
    </w:rPr>
  </w:style>
  <w:style w:type="paragraph" w:styleId="7">
    <w:name w:val="heading 7"/>
    <w:basedOn w:val="a"/>
    <w:next w:val="a"/>
    <w:qFormat/>
    <w:rsid w:val="00463435"/>
    <w:pPr>
      <w:numPr>
        <w:ilvl w:val="6"/>
        <w:numId w:val="2"/>
      </w:numPr>
      <w:spacing w:before="240" w:after="60"/>
      <w:outlineLvl w:val="6"/>
    </w:pPr>
    <w:rPr>
      <w:sz w:val="24"/>
      <w:szCs w:val="24"/>
    </w:rPr>
  </w:style>
  <w:style w:type="paragraph" w:styleId="8">
    <w:name w:val="heading 8"/>
    <w:basedOn w:val="a"/>
    <w:next w:val="a"/>
    <w:qFormat/>
    <w:rsid w:val="00463435"/>
    <w:pPr>
      <w:numPr>
        <w:ilvl w:val="7"/>
        <w:numId w:val="2"/>
      </w:numPr>
      <w:spacing w:before="240" w:after="60"/>
      <w:outlineLvl w:val="7"/>
    </w:pPr>
    <w:rPr>
      <w:i/>
      <w:iCs/>
      <w:sz w:val="24"/>
      <w:szCs w:val="24"/>
    </w:rPr>
  </w:style>
  <w:style w:type="paragraph" w:styleId="9">
    <w:name w:val="heading 9"/>
    <w:aliases w:val="Figure Heading,FH"/>
    <w:basedOn w:val="a"/>
    <w:next w:val="a"/>
    <w:qFormat/>
    <w:rsid w:val="00463435"/>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63435"/>
    <w:rPr>
      <w:sz w:val="20"/>
      <w:szCs w:val="20"/>
    </w:rPr>
  </w:style>
  <w:style w:type="character" w:styleId="a4">
    <w:name w:val="Hyperlink"/>
    <w:uiPriority w:val="99"/>
    <w:rsid w:val="00463435"/>
    <w:rPr>
      <w:color w:val="0000FF"/>
      <w:u w:val="single"/>
    </w:rPr>
  </w:style>
  <w:style w:type="paragraph" w:styleId="a5">
    <w:name w:val="caption"/>
    <w:aliases w:val="cap,cap Char Char Char Char Char Char Char,Caption Char1 Char,cap Char Char1,Caption Char Char1 Char,cap Char2,Caption Char"/>
    <w:basedOn w:val="a"/>
    <w:next w:val="a"/>
    <w:link w:val="a6"/>
    <w:qFormat/>
    <w:rsid w:val="00463435"/>
    <w:pPr>
      <w:spacing w:before="120"/>
    </w:pPr>
    <w:rPr>
      <w:b/>
      <w:bCs/>
      <w:sz w:val="20"/>
      <w:szCs w:val="20"/>
    </w:rPr>
  </w:style>
  <w:style w:type="paragraph" w:customStyle="1" w:styleId="Normal">
    <w:name w:val="Normal."/>
    <w:rsid w:val="00463435"/>
    <w:pPr>
      <w:widowControl w:val="0"/>
      <w:spacing w:line="180" w:lineRule="atLeast"/>
    </w:pPr>
    <w:rPr>
      <w:rFonts w:eastAsia="Batang"/>
      <w:kern w:val="2"/>
      <w:sz w:val="18"/>
      <w:szCs w:val="18"/>
      <w:lang w:eastAsia="en-US"/>
    </w:rPr>
  </w:style>
  <w:style w:type="paragraph" w:customStyle="1" w:styleId="EX">
    <w:name w:val="EX"/>
    <w:basedOn w:val="a"/>
    <w:rsid w:val="00463435"/>
    <w:pPr>
      <w:keepLines/>
      <w:widowControl/>
      <w:autoSpaceDE/>
      <w:autoSpaceDN/>
      <w:adjustRightInd/>
      <w:spacing w:after="180"/>
      <w:ind w:left="1702" w:hanging="1418"/>
      <w:jc w:val="left"/>
    </w:pPr>
    <w:rPr>
      <w:sz w:val="20"/>
      <w:szCs w:val="20"/>
    </w:rPr>
  </w:style>
  <w:style w:type="paragraph" w:styleId="a7">
    <w:name w:val="List Bullet"/>
    <w:basedOn w:val="a8"/>
    <w:rsid w:val="00463435"/>
    <w:pPr>
      <w:widowControl/>
      <w:autoSpaceDE/>
      <w:autoSpaceDN/>
      <w:adjustRightInd/>
      <w:spacing w:after="180"/>
      <w:ind w:left="568" w:hanging="284"/>
      <w:jc w:val="left"/>
    </w:pPr>
    <w:rPr>
      <w:sz w:val="20"/>
      <w:szCs w:val="20"/>
    </w:rPr>
  </w:style>
  <w:style w:type="paragraph" w:styleId="a8">
    <w:name w:val="List"/>
    <w:basedOn w:val="a"/>
    <w:rsid w:val="00463435"/>
    <w:pPr>
      <w:ind w:left="360" w:hanging="360"/>
    </w:pPr>
  </w:style>
  <w:style w:type="paragraph" w:styleId="20">
    <w:name w:val="Body Text 2"/>
    <w:basedOn w:val="a"/>
    <w:rsid w:val="00463435"/>
    <w:pPr>
      <w:widowControl/>
      <w:spacing w:after="0"/>
      <w:jc w:val="left"/>
    </w:pPr>
    <w:rPr>
      <w:szCs w:val="20"/>
    </w:rPr>
  </w:style>
  <w:style w:type="paragraph" w:styleId="a9">
    <w:name w:val="Balloon Text"/>
    <w:basedOn w:val="a"/>
    <w:semiHidden/>
    <w:rsid w:val="00463435"/>
    <w:rPr>
      <w:rFonts w:ascii="Tahoma" w:hAnsi="Tahoma" w:cs="Tahoma"/>
      <w:sz w:val="16"/>
      <w:szCs w:val="16"/>
    </w:rPr>
  </w:style>
  <w:style w:type="paragraph" w:customStyle="1" w:styleId="References">
    <w:name w:val="References"/>
    <w:basedOn w:val="a"/>
    <w:rsid w:val="00463435"/>
    <w:pPr>
      <w:widowControl/>
      <w:numPr>
        <w:numId w:val="1"/>
      </w:numPr>
      <w:adjustRightInd/>
      <w:spacing w:after="0"/>
    </w:pPr>
    <w:rPr>
      <w:sz w:val="16"/>
      <w:szCs w:val="16"/>
    </w:rPr>
  </w:style>
  <w:style w:type="character" w:styleId="aa">
    <w:name w:val="FollowedHyperlink"/>
    <w:rsid w:val="00463435"/>
    <w:rPr>
      <w:color w:val="800080"/>
      <w:u w:val="single"/>
    </w:rPr>
  </w:style>
  <w:style w:type="paragraph" w:styleId="ab">
    <w:name w:val="footnote text"/>
    <w:basedOn w:val="a"/>
    <w:semiHidden/>
    <w:rsid w:val="00463435"/>
    <w:rPr>
      <w:sz w:val="20"/>
      <w:szCs w:val="20"/>
    </w:rPr>
  </w:style>
  <w:style w:type="character" w:styleId="ac">
    <w:name w:val="footnote reference"/>
    <w:semiHidden/>
    <w:rsid w:val="00463435"/>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6">
    <w:name w:val="標號 字元"/>
    <w:aliases w:val="cap 字元,cap Char Char Char Char Char Char Char 字元,Caption Char1 Char 字元,cap Char Char1 字元,Caption Char Char1 Char 字元,cap Char2 字元,Caption Char 字元"/>
    <w:link w:val="a5"/>
    <w:rsid w:val="00C411AF"/>
    <w:rPr>
      <w:rFonts w:eastAsia="SimSun"/>
      <w:b/>
      <w:bCs/>
      <w:lang w:val="en-GB" w:eastAsia="en-US" w:bidi="ar-SA"/>
    </w:rPr>
  </w:style>
  <w:style w:type="paragraph" w:styleId="ae">
    <w:name w:val="header"/>
    <w:basedOn w:val="a"/>
    <w:link w:val="af"/>
    <w:rsid w:val="00B76E81"/>
    <w:pPr>
      <w:pBdr>
        <w:bottom w:val="single" w:sz="6" w:space="1" w:color="auto"/>
      </w:pBdr>
      <w:tabs>
        <w:tab w:val="center" w:pos="4153"/>
        <w:tab w:val="right" w:pos="8306"/>
      </w:tabs>
      <w:snapToGrid w:val="0"/>
      <w:jc w:val="center"/>
    </w:pPr>
    <w:rPr>
      <w:sz w:val="18"/>
      <w:szCs w:val="18"/>
    </w:rPr>
  </w:style>
  <w:style w:type="character" w:customStyle="1" w:styleId="af">
    <w:name w:val="頁首 字元"/>
    <w:link w:val="ae"/>
    <w:rsid w:val="00B76E81"/>
    <w:rPr>
      <w:sz w:val="18"/>
      <w:szCs w:val="18"/>
      <w:lang w:eastAsia="en-US"/>
    </w:rPr>
  </w:style>
  <w:style w:type="paragraph" w:styleId="af0">
    <w:name w:val="footer"/>
    <w:basedOn w:val="a"/>
    <w:link w:val="af1"/>
    <w:rsid w:val="00B76E81"/>
    <w:pPr>
      <w:tabs>
        <w:tab w:val="center" w:pos="4153"/>
        <w:tab w:val="right" w:pos="8306"/>
      </w:tabs>
      <w:snapToGrid w:val="0"/>
      <w:jc w:val="left"/>
    </w:pPr>
    <w:rPr>
      <w:sz w:val="18"/>
      <w:szCs w:val="18"/>
    </w:rPr>
  </w:style>
  <w:style w:type="character" w:customStyle="1" w:styleId="af1">
    <w:name w:val="頁尾 字元"/>
    <w:link w:val="af0"/>
    <w:rsid w:val="00B76E81"/>
    <w:rPr>
      <w:sz w:val="18"/>
      <w:szCs w:val="18"/>
      <w:lang w:eastAsia="en-US"/>
    </w:rPr>
  </w:style>
  <w:style w:type="paragraph" w:customStyle="1" w:styleId="Doc-text2">
    <w:name w:val="Doc-text2"/>
    <w:basedOn w:val="a"/>
    <w:link w:val="Doc-text2Char"/>
    <w:qFormat/>
    <w:rsid w:val="009302E2"/>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rsid w:val="009302E2"/>
    <w:rPr>
      <w:rFonts w:ascii="Arial" w:eastAsia="MS Mincho" w:hAnsi="Arial"/>
      <w:szCs w:val="24"/>
      <w:lang w:val="en-GB" w:eastAsia="en-GB"/>
    </w:rPr>
  </w:style>
  <w:style w:type="paragraph" w:customStyle="1" w:styleId="B1">
    <w:name w:val="B1"/>
    <w:basedOn w:val="a8"/>
    <w:link w:val="B1Zchn"/>
    <w:rsid w:val="002A04A4"/>
    <w:pPr>
      <w:widowControl/>
      <w:autoSpaceDE/>
      <w:autoSpaceDN/>
      <w:adjustRightInd/>
      <w:spacing w:after="180"/>
      <w:ind w:left="568" w:hanging="284"/>
      <w:jc w:val="left"/>
    </w:pPr>
    <w:rPr>
      <w:rFonts w:eastAsia="MS Mincho"/>
      <w:sz w:val="20"/>
      <w:szCs w:val="20"/>
    </w:rPr>
  </w:style>
  <w:style w:type="paragraph" w:customStyle="1" w:styleId="B2">
    <w:name w:val="B2"/>
    <w:basedOn w:val="21"/>
    <w:rsid w:val="002A04A4"/>
    <w:pPr>
      <w:widowControl/>
      <w:autoSpaceDE/>
      <w:autoSpaceDN/>
      <w:adjustRightInd/>
      <w:spacing w:after="180"/>
      <w:ind w:leftChars="0" w:left="851" w:firstLineChars="0" w:hanging="284"/>
      <w:contextualSpacing w:val="0"/>
      <w:jc w:val="left"/>
    </w:pPr>
    <w:rPr>
      <w:rFonts w:eastAsia="MS Mincho"/>
      <w:sz w:val="20"/>
      <w:szCs w:val="20"/>
    </w:rPr>
  </w:style>
  <w:style w:type="character" w:customStyle="1" w:styleId="B1Zchn">
    <w:name w:val="B1 Zchn"/>
    <w:link w:val="B1"/>
    <w:rsid w:val="002A04A4"/>
    <w:rPr>
      <w:rFonts w:eastAsia="MS Mincho"/>
      <w:lang w:val="en-GB" w:eastAsia="en-US"/>
    </w:rPr>
  </w:style>
  <w:style w:type="paragraph" w:styleId="21">
    <w:name w:val="List 2"/>
    <w:basedOn w:val="a"/>
    <w:rsid w:val="002A04A4"/>
    <w:pPr>
      <w:ind w:leftChars="200" w:left="100" w:hangingChars="200" w:hanging="200"/>
      <w:contextualSpacing/>
    </w:pPr>
  </w:style>
  <w:style w:type="paragraph" w:styleId="af2">
    <w:name w:val="Document Map"/>
    <w:basedOn w:val="a"/>
    <w:link w:val="af3"/>
    <w:rsid w:val="00F82664"/>
    <w:rPr>
      <w:rFonts w:ascii="SimSun"/>
      <w:sz w:val="18"/>
      <w:szCs w:val="18"/>
    </w:rPr>
  </w:style>
  <w:style w:type="character" w:customStyle="1" w:styleId="af3">
    <w:name w:val="文件引導模式 字元"/>
    <w:link w:val="af2"/>
    <w:rsid w:val="00F82664"/>
    <w:rPr>
      <w:rFonts w:ascii="SimSun"/>
      <w:sz w:val="18"/>
      <w:szCs w:val="18"/>
      <w:lang w:eastAsia="en-US"/>
    </w:rPr>
  </w:style>
  <w:style w:type="character" w:styleId="af4">
    <w:name w:val="annotation reference"/>
    <w:rsid w:val="00C77939"/>
    <w:rPr>
      <w:sz w:val="21"/>
      <w:szCs w:val="21"/>
    </w:rPr>
  </w:style>
  <w:style w:type="paragraph" w:styleId="af5">
    <w:name w:val="annotation text"/>
    <w:basedOn w:val="a"/>
    <w:link w:val="af6"/>
    <w:rsid w:val="00C77939"/>
    <w:pPr>
      <w:jc w:val="left"/>
    </w:pPr>
  </w:style>
  <w:style w:type="character" w:customStyle="1" w:styleId="af6">
    <w:name w:val="註解文字 字元"/>
    <w:link w:val="af5"/>
    <w:rsid w:val="00C77939"/>
    <w:rPr>
      <w:sz w:val="22"/>
      <w:szCs w:val="22"/>
      <w:lang w:eastAsia="en-US"/>
    </w:rPr>
  </w:style>
  <w:style w:type="paragraph" w:styleId="af7">
    <w:name w:val="annotation subject"/>
    <w:basedOn w:val="af5"/>
    <w:next w:val="af5"/>
    <w:link w:val="af8"/>
    <w:rsid w:val="00C77939"/>
    <w:rPr>
      <w:b/>
      <w:bCs/>
    </w:rPr>
  </w:style>
  <w:style w:type="character" w:customStyle="1" w:styleId="af8">
    <w:name w:val="註解主旨 字元"/>
    <w:link w:val="af7"/>
    <w:rsid w:val="00C77939"/>
    <w:rPr>
      <w:b/>
      <w:bCs/>
      <w:sz w:val="22"/>
      <w:szCs w:val="22"/>
      <w:lang w:eastAsia="en-US"/>
    </w:rPr>
  </w:style>
  <w:style w:type="paragraph" w:styleId="af9">
    <w:name w:val="List Paragraph"/>
    <w:basedOn w:val="a"/>
    <w:qFormat/>
    <w:rsid w:val="00597FF0"/>
    <w:pPr>
      <w:ind w:firstLineChars="200" w:firstLine="420"/>
    </w:pPr>
  </w:style>
  <w:style w:type="paragraph" w:styleId="Web">
    <w:name w:val="Normal (Web)"/>
    <w:basedOn w:val="a"/>
    <w:uiPriority w:val="99"/>
    <w:unhideWhenUsed/>
    <w:rsid w:val="00BC559F"/>
    <w:pPr>
      <w:widowControl/>
      <w:autoSpaceDE/>
      <w:autoSpaceDN/>
      <w:adjustRightInd/>
      <w:spacing w:after="0"/>
      <w:jc w:val="left"/>
    </w:pPr>
    <w:rPr>
      <w:rFonts w:ascii="SimSun" w:hAnsi="SimSun" w:cs="SimSun"/>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005A6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
    <w:name w:val="Char Char1 Char Char Char Char Char Char Char Char Char Char Char Char"/>
    <w:next w:val="a"/>
    <w:semiHidden/>
    <w:rsid w:val="006B7E79"/>
    <w:pPr>
      <w:keepNext/>
      <w:tabs>
        <w:tab w:val="num" w:pos="720"/>
      </w:tabs>
      <w:autoSpaceDE w:val="0"/>
      <w:autoSpaceDN w:val="0"/>
      <w:adjustRightInd w:val="0"/>
      <w:ind w:left="720" w:hanging="360"/>
      <w:jc w:val="both"/>
    </w:pPr>
    <w:rPr>
      <w:rFonts w:eastAsia="Times New Roman"/>
      <w:kern w:val="2"/>
      <w:lang w:val="en-GB" w:eastAsia="zh-CN"/>
    </w:rPr>
  </w:style>
  <w:style w:type="character" w:customStyle="1" w:styleId="lijuyuanxing">
    <w:name w:val="lijuyuanxing"/>
    <w:basedOn w:val="a0"/>
    <w:rsid w:val="00F27707"/>
  </w:style>
  <w:style w:type="paragraph" w:styleId="afa">
    <w:name w:val="Revision"/>
    <w:hidden/>
    <w:uiPriority w:val="99"/>
    <w:semiHidden/>
    <w:rsid w:val="0025212B"/>
    <w:rPr>
      <w:sz w:val="22"/>
      <w:szCs w:val="22"/>
      <w:lang w:val="en-GB" w:eastAsia="en-US"/>
    </w:rPr>
  </w:style>
  <w:style w:type="paragraph" w:customStyle="1" w:styleId="ZT">
    <w:name w:val="ZT"/>
    <w:rsid w:val="003240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H">
    <w:name w:val="TAH"/>
    <w:basedOn w:val="TAC"/>
    <w:link w:val="TAHCar"/>
    <w:rsid w:val="00B73287"/>
    <w:rPr>
      <w:b/>
    </w:rPr>
  </w:style>
  <w:style w:type="paragraph" w:customStyle="1" w:styleId="TAC">
    <w:name w:val="TAC"/>
    <w:basedOn w:val="a"/>
    <w:link w:val="TACChar"/>
    <w:rsid w:val="00B73287"/>
    <w:pPr>
      <w:keepNext/>
      <w:keepLines/>
      <w:widowControl/>
      <w:autoSpaceDE/>
      <w:autoSpaceDN/>
      <w:adjustRightInd/>
      <w:spacing w:after="0"/>
      <w:jc w:val="center"/>
    </w:pPr>
    <w:rPr>
      <w:rFonts w:ascii="Arial" w:eastAsia="MS Mincho" w:hAnsi="Arial"/>
      <w:sz w:val="18"/>
      <w:szCs w:val="20"/>
    </w:rPr>
  </w:style>
  <w:style w:type="character" w:customStyle="1" w:styleId="TACChar">
    <w:name w:val="TAC Char"/>
    <w:link w:val="TAC"/>
    <w:rsid w:val="00B73287"/>
    <w:rPr>
      <w:rFonts w:ascii="Arial" w:eastAsia="MS Mincho" w:hAnsi="Arial"/>
      <w:sz w:val="18"/>
      <w:lang w:eastAsia="en-US"/>
    </w:rPr>
  </w:style>
  <w:style w:type="character" w:customStyle="1" w:styleId="TAHCar">
    <w:name w:val="TAH Car"/>
    <w:link w:val="TAH"/>
    <w:rsid w:val="00B73287"/>
    <w:rPr>
      <w:rFonts w:ascii="Arial" w:eastAsia="MS Mincho" w:hAnsi="Arial"/>
      <w:b/>
      <w:sz w:val="18"/>
      <w:lang w:eastAsia="en-US"/>
    </w:rPr>
  </w:style>
  <w:style w:type="paragraph" w:customStyle="1" w:styleId="Char1">
    <w:name w:val="Char1"/>
    <w:semiHidden/>
    <w:rsid w:val="00AB09C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RCoverPage">
    <w:name w:val="CR Cover Page"/>
    <w:rsid w:val="00CC354E"/>
    <w:pPr>
      <w:spacing w:after="120"/>
    </w:pPr>
    <w:rPr>
      <w:rFonts w:ascii="Arial" w:eastAsia="MS Mincho" w:hAnsi="Arial"/>
      <w:lang w:val="en-GB" w:eastAsia="en-US"/>
    </w:rPr>
  </w:style>
  <w:style w:type="paragraph" w:customStyle="1" w:styleId="tablecell">
    <w:name w:val="tablecell"/>
    <w:basedOn w:val="a"/>
    <w:qFormat/>
    <w:rsid w:val="00902685"/>
    <w:pPr>
      <w:widowControl/>
      <w:snapToGrid w:val="0"/>
      <w:spacing w:before="40" w:after="40"/>
      <w:jc w:val="left"/>
    </w:pPr>
    <w:rPr>
      <w:rFonts w:hAnsi="Arial" w:cs="Arial"/>
      <w:sz w:val="20"/>
      <w:szCs w:val="20"/>
      <w:lang w:val="en-US" w:eastAsia="ja-JP"/>
    </w:rPr>
  </w:style>
  <w:style w:type="paragraph" w:customStyle="1" w:styleId="CharChar1CharChar">
    <w:name w:val="Char Char1 Char Char"/>
    <w:next w:val="a"/>
    <w:semiHidden/>
    <w:rsid w:val="00F7060E"/>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H">
    <w:name w:val="TH"/>
    <w:basedOn w:val="a"/>
    <w:link w:val="THChar"/>
    <w:rsid w:val="00CF6082"/>
    <w:pPr>
      <w:keepNext/>
      <w:keepLines/>
      <w:widowControl/>
      <w:overflowPunct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rsid w:val="00CF6082"/>
    <w:rPr>
      <w:rFonts w:ascii="Arial" w:eastAsia="Times New Roman" w:hAnsi="Arial"/>
      <w:b/>
      <w:lang w:val="en-GB" w:eastAsia="en-GB"/>
    </w:rPr>
  </w:style>
  <w:style w:type="table" w:customStyle="1" w:styleId="11">
    <w:name w:val="表格格線1"/>
    <w:basedOn w:val="a1"/>
    <w:next w:val="ad"/>
    <w:uiPriority w:val="59"/>
    <w:rsid w:val="00072808"/>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CA66AB"/>
    <w:pPr>
      <w:keepNext/>
      <w:keepLines/>
      <w:widowControl/>
      <w:autoSpaceDE/>
      <w:autoSpaceDN/>
      <w:adjustRightInd/>
      <w:spacing w:after="0"/>
      <w:jc w:val="left"/>
    </w:pPr>
    <w:rPr>
      <w:rFonts w:ascii="Arial" w:eastAsia="Malgun Gothic" w:hAnsi="Arial"/>
      <w:sz w:val="18"/>
      <w:szCs w:val="20"/>
    </w:rPr>
  </w:style>
  <w:style w:type="character" w:customStyle="1" w:styleId="TALChar">
    <w:name w:val="TAL Char"/>
    <w:link w:val="TAL"/>
    <w:rsid w:val="00CA66AB"/>
    <w:rPr>
      <w:rFonts w:ascii="Arial" w:eastAsia="Malgun Gothic" w:hAnsi="Arial"/>
      <w:sz w:val="18"/>
      <w:lang w:val="en-GB"/>
    </w:rPr>
  </w:style>
  <w:style w:type="table" w:styleId="80">
    <w:name w:val="Table Grid 8"/>
    <w:basedOn w:val="a1"/>
    <w:rsid w:val="00D57D29"/>
    <w:pPr>
      <w:widowControl w:val="0"/>
      <w:autoSpaceDE w:val="0"/>
      <w:autoSpaceDN w:val="0"/>
      <w:adjustRightInd w:val="0"/>
      <w:spacing w:after="12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b">
    <w:name w:val="Placeholder Text"/>
    <w:basedOn w:val="a0"/>
    <w:uiPriority w:val="99"/>
    <w:semiHidden/>
    <w:rsid w:val="0024250E"/>
    <w:rPr>
      <w:color w:val="808080"/>
    </w:rPr>
  </w:style>
  <w:style w:type="paragraph" w:customStyle="1" w:styleId="StyleHeading1H1h1appheading1l1MemoHeading1h11h12h13h">
    <w:name w:val="Style Heading 1H1h1app heading 1l1Memo Heading 1h11h12h13h..."/>
    <w:basedOn w:val="1"/>
    <w:rsid w:val="00835729"/>
    <w:pPr>
      <w:numPr>
        <w:numId w:val="10"/>
      </w:numPr>
      <w:autoSpaceDE/>
      <w:autoSpaceDN/>
      <w:adjustRightInd/>
      <w:spacing w:before="240" w:after="60"/>
      <w:jc w:val="left"/>
    </w:pPr>
    <w:rPr>
      <w:rFonts w:ascii="Helvetica" w:eastAsia="Times New Roman" w:hAnsi="Helvetica"/>
      <w:kern w:val="32"/>
      <w:szCs w:val="20"/>
      <w:lang w:val="en-US"/>
    </w:rPr>
  </w:style>
  <w:style w:type="paragraph" w:customStyle="1" w:styleId="2222">
    <w:name w:val="스타일 스타일 스타일 스타일 양쪽 첫 줄:  2 글자 + 첫 줄:  2 글자 + 첫 줄:  2 글자 + 첫 줄:  2..."/>
    <w:basedOn w:val="a"/>
    <w:link w:val="2222Char"/>
    <w:rsid w:val="002B51A8"/>
    <w:pPr>
      <w:widowControl/>
      <w:autoSpaceDE/>
      <w:autoSpaceDN/>
      <w:adjustRightInd/>
      <w:spacing w:after="180" w:line="336" w:lineRule="auto"/>
      <w:ind w:firstLineChars="200" w:firstLine="200"/>
    </w:pPr>
    <w:rPr>
      <w:rFonts w:eastAsia="Malgun Gothic" w:cs="Batang"/>
      <w:sz w:val="20"/>
      <w:szCs w:val="20"/>
    </w:rPr>
  </w:style>
  <w:style w:type="character" w:customStyle="1" w:styleId="2222Char">
    <w:name w:val="스타일 스타일 스타일 스타일 양쪽 첫 줄:  2 글자 + 첫 줄:  2 글자 + 첫 줄:  2 글자 + 첫 줄:  2... Char"/>
    <w:basedOn w:val="a0"/>
    <w:link w:val="2222"/>
    <w:rsid w:val="002B51A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939626">
      <w:bodyDiv w:val="1"/>
      <w:marLeft w:val="0"/>
      <w:marRight w:val="0"/>
      <w:marTop w:val="0"/>
      <w:marBottom w:val="0"/>
      <w:divBdr>
        <w:top w:val="none" w:sz="0" w:space="0" w:color="auto"/>
        <w:left w:val="none" w:sz="0" w:space="0" w:color="auto"/>
        <w:bottom w:val="none" w:sz="0" w:space="0" w:color="auto"/>
        <w:right w:val="none" w:sz="0" w:space="0" w:color="auto"/>
      </w:divBdr>
      <w:divsChild>
        <w:div w:id="1131247237">
          <w:marLeft w:val="0"/>
          <w:marRight w:val="0"/>
          <w:marTop w:val="0"/>
          <w:marBottom w:val="0"/>
          <w:divBdr>
            <w:top w:val="none" w:sz="0" w:space="0" w:color="auto"/>
            <w:left w:val="none" w:sz="0" w:space="0" w:color="auto"/>
            <w:bottom w:val="none" w:sz="0" w:space="0" w:color="auto"/>
            <w:right w:val="none" w:sz="0" w:space="0" w:color="auto"/>
          </w:divBdr>
          <w:divsChild>
            <w:div w:id="1405103756">
              <w:marLeft w:val="0"/>
              <w:marRight w:val="0"/>
              <w:marTop w:val="0"/>
              <w:marBottom w:val="0"/>
              <w:divBdr>
                <w:top w:val="none" w:sz="0" w:space="0" w:color="auto"/>
                <w:left w:val="none" w:sz="0" w:space="0" w:color="auto"/>
                <w:bottom w:val="none" w:sz="0" w:space="0" w:color="auto"/>
                <w:right w:val="none" w:sz="0" w:space="0" w:color="auto"/>
              </w:divBdr>
              <w:divsChild>
                <w:div w:id="190723461">
                  <w:marLeft w:val="0"/>
                  <w:marRight w:val="0"/>
                  <w:marTop w:val="0"/>
                  <w:marBottom w:val="0"/>
                  <w:divBdr>
                    <w:top w:val="none" w:sz="0" w:space="0" w:color="auto"/>
                    <w:left w:val="none" w:sz="0" w:space="0" w:color="auto"/>
                    <w:bottom w:val="none" w:sz="0" w:space="0" w:color="auto"/>
                    <w:right w:val="none" w:sz="0" w:space="0" w:color="auto"/>
                  </w:divBdr>
                  <w:divsChild>
                    <w:div w:id="1914506017">
                      <w:marLeft w:val="0"/>
                      <w:marRight w:val="0"/>
                      <w:marTop w:val="0"/>
                      <w:marBottom w:val="0"/>
                      <w:divBdr>
                        <w:top w:val="none" w:sz="0" w:space="0" w:color="auto"/>
                        <w:left w:val="none" w:sz="0" w:space="0" w:color="auto"/>
                        <w:bottom w:val="none" w:sz="0" w:space="0" w:color="auto"/>
                        <w:right w:val="none" w:sz="0" w:space="0" w:color="auto"/>
                      </w:divBdr>
                      <w:divsChild>
                        <w:div w:id="1716998496">
                          <w:marLeft w:val="0"/>
                          <w:marRight w:val="0"/>
                          <w:marTop w:val="0"/>
                          <w:marBottom w:val="0"/>
                          <w:divBdr>
                            <w:top w:val="none" w:sz="0" w:space="0" w:color="auto"/>
                            <w:left w:val="none" w:sz="0" w:space="0" w:color="auto"/>
                            <w:bottom w:val="none" w:sz="0" w:space="0" w:color="auto"/>
                            <w:right w:val="none" w:sz="0" w:space="0" w:color="auto"/>
                          </w:divBdr>
                          <w:divsChild>
                            <w:div w:id="668556891">
                              <w:marLeft w:val="0"/>
                              <w:marRight w:val="0"/>
                              <w:marTop w:val="0"/>
                              <w:marBottom w:val="0"/>
                              <w:divBdr>
                                <w:top w:val="none" w:sz="0" w:space="0" w:color="auto"/>
                                <w:left w:val="none" w:sz="0" w:space="0" w:color="auto"/>
                                <w:bottom w:val="none" w:sz="0" w:space="0" w:color="auto"/>
                                <w:right w:val="none" w:sz="0" w:space="0" w:color="auto"/>
                              </w:divBdr>
                              <w:divsChild>
                                <w:div w:id="486168997">
                                  <w:marLeft w:val="0"/>
                                  <w:marRight w:val="0"/>
                                  <w:marTop w:val="0"/>
                                  <w:marBottom w:val="0"/>
                                  <w:divBdr>
                                    <w:top w:val="none" w:sz="0" w:space="0" w:color="auto"/>
                                    <w:left w:val="none" w:sz="0" w:space="0" w:color="auto"/>
                                    <w:bottom w:val="none" w:sz="0" w:space="0" w:color="auto"/>
                                    <w:right w:val="none" w:sz="0" w:space="0" w:color="auto"/>
                                  </w:divBdr>
                                  <w:divsChild>
                                    <w:div w:id="1515657025">
                                      <w:marLeft w:val="46"/>
                                      <w:marRight w:val="0"/>
                                      <w:marTop w:val="0"/>
                                      <w:marBottom w:val="0"/>
                                      <w:divBdr>
                                        <w:top w:val="none" w:sz="0" w:space="0" w:color="auto"/>
                                        <w:left w:val="none" w:sz="0" w:space="0" w:color="auto"/>
                                        <w:bottom w:val="none" w:sz="0" w:space="0" w:color="auto"/>
                                        <w:right w:val="none" w:sz="0" w:space="0" w:color="auto"/>
                                      </w:divBdr>
                                      <w:divsChild>
                                        <w:div w:id="819661000">
                                          <w:marLeft w:val="0"/>
                                          <w:marRight w:val="0"/>
                                          <w:marTop w:val="0"/>
                                          <w:marBottom w:val="0"/>
                                          <w:divBdr>
                                            <w:top w:val="none" w:sz="0" w:space="0" w:color="auto"/>
                                            <w:left w:val="none" w:sz="0" w:space="0" w:color="auto"/>
                                            <w:bottom w:val="none" w:sz="0" w:space="0" w:color="auto"/>
                                            <w:right w:val="none" w:sz="0" w:space="0" w:color="auto"/>
                                          </w:divBdr>
                                          <w:divsChild>
                                            <w:div w:id="704331728">
                                              <w:marLeft w:val="0"/>
                                              <w:marRight w:val="0"/>
                                              <w:marTop w:val="0"/>
                                              <w:marBottom w:val="92"/>
                                              <w:divBdr>
                                                <w:top w:val="single" w:sz="4" w:space="0" w:color="F5F5F5"/>
                                                <w:left w:val="single" w:sz="4" w:space="0" w:color="F5F5F5"/>
                                                <w:bottom w:val="single" w:sz="4" w:space="0" w:color="F5F5F5"/>
                                                <w:right w:val="single" w:sz="4" w:space="0" w:color="F5F5F5"/>
                                              </w:divBdr>
                                              <w:divsChild>
                                                <w:div w:id="1974672033">
                                                  <w:marLeft w:val="0"/>
                                                  <w:marRight w:val="0"/>
                                                  <w:marTop w:val="0"/>
                                                  <w:marBottom w:val="0"/>
                                                  <w:divBdr>
                                                    <w:top w:val="none" w:sz="0" w:space="0" w:color="auto"/>
                                                    <w:left w:val="none" w:sz="0" w:space="0" w:color="auto"/>
                                                    <w:bottom w:val="none" w:sz="0" w:space="0" w:color="auto"/>
                                                    <w:right w:val="none" w:sz="0" w:space="0" w:color="auto"/>
                                                  </w:divBdr>
                                                  <w:divsChild>
                                                    <w:div w:id="132278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429222">
      <w:bodyDiv w:val="1"/>
      <w:marLeft w:val="0"/>
      <w:marRight w:val="0"/>
      <w:marTop w:val="0"/>
      <w:marBottom w:val="0"/>
      <w:divBdr>
        <w:top w:val="none" w:sz="0" w:space="0" w:color="auto"/>
        <w:left w:val="none" w:sz="0" w:space="0" w:color="auto"/>
        <w:bottom w:val="none" w:sz="0" w:space="0" w:color="auto"/>
        <w:right w:val="none" w:sz="0" w:space="0" w:color="auto"/>
      </w:divBdr>
      <w:divsChild>
        <w:div w:id="803355909">
          <w:marLeft w:val="0"/>
          <w:marRight w:val="0"/>
          <w:marTop w:val="0"/>
          <w:marBottom w:val="0"/>
          <w:divBdr>
            <w:top w:val="none" w:sz="0" w:space="0" w:color="auto"/>
            <w:left w:val="none" w:sz="0" w:space="0" w:color="auto"/>
            <w:bottom w:val="none" w:sz="0" w:space="0" w:color="auto"/>
            <w:right w:val="none" w:sz="0" w:space="0" w:color="auto"/>
          </w:divBdr>
          <w:divsChild>
            <w:div w:id="1114590928">
              <w:marLeft w:val="0"/>
              <w:marRight w:val="0"/>
              <w:marTop w:val="0"/>
              <w:marBottom w:val="0"/>
              <w:divBdr>
                <w:top w:val="none" w:sz="0" w:space="0" w:color="auto"/>
                <w:left w:val="none" w:sz="0" w:space="0" w:color="auto"/>
                <w:bottom w:val="none" w:sz="0" w:space="0" w:color="auto"/>
                <w:right w:val="none" w:sz="0" w:space="0" w:color="auto"/>
              </w:divBdr>
              <w:divsChild>
                <w:div w:id="1139153313">
                  <w:marLeft w:val="0"/>
                  <w:marRight w:val="0"/>
                  <w:marTop w:val="0"/>
                  <w:marBottom w:val="0"/>
                  <w:divBdr>
                    <w:top w:val="none" w:sz="0" w:space="0" w:color="auto"/>
                    <w:left w:val="none" w:sz="0" w:space="0" w:color="auto"/>
                    <w:bottom w:val="none" w:sz="0" w:space="0" w:color="auto"/>
                    <w:right w:val="none" w:sz="0" w:space="0" w:color="auto"/>
                  </w:divBdr>
                  <w:divsChild>
                    <w:div w:id="108475481">
                      <w:marLeft w:val="0"/>
                      <w:marRight w:val="0"/>
                      <w:marTop w:val="0"/>
                      <w:marBottom w:val="111"/>
                      <w:divBdr>
                        <w:top w:val="none" w:sz="0" w:space="0" w:color="auto"/>
                        <w:left w:val="none" w:sz="0" w:space="0" w:color="auto"/>
                        <w:bottom w:val="none" w:sz="0" w:space="0" w:color="auto"/>
                        <w:right w:val="none" w:sz="0" w:space="0" w:color="auto"/>
                      </w:divBdr>
                      <w:divsChild>
                        <w:div w:id="301496896">
                          <w:marLeft w:val="0"/>
                          <w:marRight w:val="0"/>
                          <w:marTop w:val="0"/>
                          <w:marBottom w:val="0"/>
                          <w:divBdr>
                            <w:top w:val="single" w:sz="2" w:space="4" w:color="E3E3E3"/>
                            <w:left w:val="single" w:sz="2" w:space="4" w:color="E3E3E3"/>
                            <w:bottom w:val="single" w:sz="2" w:space="4" w:color="E0E0E0"/>
                            <w:right w:val="single" w:sz="2" w:space="4" w:color="ECECEC"/>
                          </w:divBdr>
                          <w:divsChild>
                            <w:div w:id="50208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9795503">
      <w:bodyDiv w:val="1"/>
      <w:marLeft w:val="0"/>
      <w:marRight w:val="0"/>
      <w:marTop w:val="0"/>
      <w:marBottom w:val="0"/>
      <w:divBdr>
        <w:top w:val="none" w:sz="0" w:space="0" w:color="auto"/>
        <w:left w:val="none" w:sz="0" w:space="0" w:color="auto"/>
        <w:bottom w:val="none" w:sz="0" w:space="0" w:color="auto"/>
        <w:right w:val="none" w:sz="0" w:space="0" w:color="auto"/>
      </w:divBdr>
      <w:divsChild>
        <w:div w:id="717509651">
          <w:marLeft w:val="0"/>
          <w:marRight w:val="0"/>
          <w:marTop w:val="0"/>
          <w:marBottom w:val="0"/>
          <w:divBdr>
            <w:top w:val="none" w:sz="0" w:space="0" w:color="auto"/>
            <w:left w:val="none" w:sz="0" w:space="0" w:color="auto"/>
            <w:bottom w:val="none" w:sz="0" w:space="0" w:color="auto"/>
            <w:right w:val="none" w:sz="0" w:space="0" w:color="auto"/>
          </w:divBdr>
          <w:divsChild>
            <w:div w:id="840125350">
              <w:marLeft w:val="0"/>
              <w:marRight w:val="0"/>
              <w:marTop w:val="0"/>
              <w:marBottom w:val="0"/>
              <w:divBdr>
                <w:top w:val="none" w:sz="0" w:space="0" w:color="auto"/>
                <w:left w:val="none" w:sz="0" w:space="0" w:color="auto"/>
                <w:bottom w:val="none" w:sz="0" w:space="0" w:color="auto"/>
                <w:right w:val="none" w:sz="0" w:space="0" w:color="auto"/>
              </w:divBdr>
              <w:divsChild>
                <w:div w:id="2052881478">
                  <w:marLeft w:val="0"/>
                  <w:marRight w:val="0"/>
                  <w:marTop w:val="0"/>
                  <w:marBottom w:val="0"/>
                  <w:divBdr>
                    <w:top w:val="none" w:sz="0" w:space="0" w:color="auto"/>
                    <w:left w:val="none" w:sz="0" w:space="0" w:color="auto"/>
                    <w:bottom w:val="none" w:sz="0" w:space="0" w:color="auto"/>
                    <w:right w:val="none" w:sz="0" w:space="0" w:color="auto"/>
                  </w:divBdr>
                  <w:divsChild>
                    <w:div w:id="1375617195">
                      <w:marLeft w:val="0"/>
                      <w:marRight w:val="0"/>
                      <w:marTop w:val="0"/>
                      <w:marBottom w:val="0"/>
                      <w:divBdr>
                        <w:top w:val="none" w:sz="0" w:space="0" w:color="auto"/>
                        <w:left w:val="none" w:sz="0" w:space="0" w:color="auto"/>
                        <w:bottom w:val="none" w:sz="0" w:space="0" w:color="auto"/>
                        <w:right w:val="none" w:sz="0" w:space="0" w:color="auto"/>
                      </w:divBdr>
                      <w:divsChild>
                        <w:div w:id="1562209953">
                          <w:marLeft w:val="0"/>
                          <w:marRight w:val="0"/>
                          <w:marTop w:val="0"/>
                          <w:marBottom w:val="0"/>
                          <w:divBdr>
                            <w:top w:val="none" w:sz="0" w:space="0" w:color="auto"/>
                            <w:left w:val="none" w:sz="0" w:space="0" w:color="auto"/>
                            <w:bottom w:val="none" w:sz="0" w:space="0" w:color="auto"/>
                            <w:right w:val="none" w:sz="0" w:space="0" w:color="auto"/>
                          </w:divBdr>
                          <w:divsChild>
                            <w:div w:id="2107992667">
                              <w:marLeft w:val="0"/>
                              <w:marRight w:val="0"/>
                              <w:marTop w:val="0"/>
                              <w:marBottom w:val="0"/>
                              <w:divBdr>
                                <w:top w:val="none" w:sz="0" w:space="0" w:color="auto"/>
                                <w:left w:val="none" w:sz="0" w:space="0" w:color="auto"/>
                                <w:bottom w:val="none" w:sz="0" w:space="0" w:color="auto"/>
                                <w:right w:val="none" w:sz="0" w:space="0" w:color="auto"/>
                              </w:divBdr>
                              <w:divsChild>
                                <w:div w:id="751388910">
                                  <w:marLeft w:val="0"/>
                                  <w:marRight w:val="0"/>
                                  <w:marTop w:val="0"/>
                                  <w:marBottom w:val="0"/>
                                  <w:divBdr>
                                    <w:top w:val="none" w:sz="0" w:space="0" w:color="auto"/>
                                    <w:left w:val="none" w:sz="0" w:space="0" w:color="auto"/>
                                    <w:bottom w:val="none" w:sz="0" w:space="0" w:color="auto"/>
                                    <w:right w:val="none" w:sz="0" w:space="0" w:color="auto"/>
                                  </w:divBdr>
                                  <w:divsChild>
                                    <w:div w:id="1069303133">
                                      <w:marLeft w:val="43"/>
                                      <w:marRight w:val="0"/>
                                      <w:marTop w:val="0"/>
                                      <w:marBottom w:val="0"/>
                                      <w:divBdr>
                                        <w:top w:val="none" w:sz="0" w:space="0" w:color="auto"/>
                                        <w:left w:val="none" w:sz="0" w:space="0" w:color="auto"/>
                                        <w:bottom w:val="none" w:sz="0" w:space="0" w:color="auto"/>
                                        <w:right w:val="none" w:sz="0" w:space="0" w:color="auto"/>
                                      </w:divBdr>
                                      <w:divsChild>
                                        <w:div w:id="1501314024">
                                          <w:marLeft w:val="0"/>
                                          <w:marRight w:val="0"/>
                                          <w:marTop w:val="0"/>
                                          <w:marBottom w:val="0"/>
                                          <w:divBdr>
                                            <w:top w:val="none" w:sz="0" w:space="0" w:color="auto"/>
                                            <w:left w:val="none" w:sz="0" w:space="0" w:color="auto"/>
                                            <w:bottom w:val="none" w:sz="0" w:space="0" w:color="auto"/>
                                            <w:right w:val="none" w:sz="0" w:space="0" w:color="auto"/>
                                          </w:divBdr>
                                          <w:divsChild>
                                            <w:div w:id="1577201509">
                                              <w:marLeft w:val="0"/>
                                              <w:marRight w:val="0"/>
                                              <w:marTop w:val="0"/>
                                              <w:marBottom w:val="86"/>
                                              <w:divBdr>
                                                <w:top w:val="single" w:sz="4" w:space="0" w:color="F5F5F5"/>
                                                <w:left w:val="single" w:sz="4" w:space="0" w:color="F5F5F5"/>
                                                <w:bottom w:val="single" w:sz="4" w:space="0" w:color="F5F5F5"/>
                                                <w:right w:val="single" w:sz="4" w:space="0" w:color="F5F5F5"/>
                                              </w:divBdr>
                                              <w:divsChild>
                                                <w:div w:id="1260718490">
                                                  <w:marLeft w:val="0"/>
                                                  <w:marRight w:val="0"/>
                                                  <w:marTop w:val="0"/>
                                                  <w:marBottom w:val="0"/>
                                                  <w:divBdr>
                                                    <w:top w:val="none" w:sz="0" w:space="0" w:color="auto"/>
                                                    <w:left w:val="none" w:sz="0" w:space="0" w:color="auto"/>
                                                    <w:bottom w:val="none" w:sz="0" w:space="0" w:color="auto"/>
                                                    <w:right w:val="none" w:sz="0" w:space="0" w:color="auto"/>
                                                  </w:divBdr>
                                                  <w:divsChild>
                                                    <w:div w:id="5944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9649383">
      <w:bodyDiv w:val="1"/>
      <w:marLeft w:val="0"/>
      <w:marRight w:val="0"/>
      <w:marTop w:val="0"/>
      <w:marBottom w:val="0"/>
      <w:divBdr>
        <w:top w:val="none" w:sz="0" w:space="0" w:color="auto"/>
        <w:left w:val="none" w:sz="0" w:space="0" w:color="auto"/>
        <w:bottom w:val="none" w:sz="0" w:space="0" w:color="auto"/>
        <w:right w:val="none" w:sz="0" w:space="0" w:color="auto"/>
      </w:divBdr>
    </w:div>
    <w:div w:id="305821842">
      <w:bodyDiv w:val="1"/>
      <w:marLeft w:val="0"/>
      <w:marRight w:val="0"/>
      <w:marTop w:val="0"/>
      <w:marBottom w:val="0"/>
      <w:divBdr>
        <w:top w:val="none" w:sz="0" w:space="0" w:color="auto"/>
        <w:left w:val="none" w:sz="0" w:space="0" w:color="auto"/>
        <w:bottom w:val="none" w:sz="0" w:space="0" w:color="auto"/>
        <w:right w:val="none" w:sz="0" w:space="0" w:color="auto"/>
      </w:divBdr>
      <w:divsChild>
        <w:div w:id="541480986">
          <w:marLeft w:val="0"/>
          <w:marRight w:val="0"/>
          <w:marTop w:val="0"/>
          <w:marBottom w:val="0"/>
          <w:divBdr>
            <w:top w:val="none" w:sz="0" w:space="0" w:color="auto"/>
            <w:left w:val="none" w:sz="0" w:space="0" w:color="auto"/>
            <w:bottom w:val="none" w:sz="0" w:space="0" w:color="auto"/>
            <w:right w:val="none" w:sz="0" w:space="0" w:color="auto"/>
          </w:divBdr>
          <w:divsChild>
            <w:div w:id="1399405056">
              <w:marLeft w:val="0"/>
              <w:marRight w:val="0"/>
              <w:marTop w:val="0"/>
              <w:marBottom w:val="0"/>
              <w:divBdr>
                <w:top w:val="none" w:sz="0" w:space="0" w:color="auto"/>
                <w:left w:val="none" w:sz="0" w:space="0" w:color="auto"/>
                <w:bottom w:val="none" w:sz="0" w:space="0" w:color="auto"/>
                <w:right w:val="none" w:sz="0" w:space="0" w:color="auto"/>
              </w:divBdr>
              <w:divsChild>
                <w:div w:id="711999925">
                  <w:marLeft w:val="0"/>
                  <w:marRight w:val="0"/>
                  <w:marTop w:val="0"/>
                  <w:marBottom w:val="0"/>
                  <w:divBdr>
                    <w:top w:val="none" w:sz="0" w:space="0" w:color="auto"/>
                    <w:left w:val="none" w:sz="0" w:space="0" w:color="auto"/>
                    <w:bottom w:val="none" w:sz="0" w:space="0" w:color="auto"/>
                    <w:right w:val="none" w:sz="0" w:space="0" w:color="auto"/>
                  </w:divBdr>
                  <w:divsChild>
                    <w:div w:id="31273124">
                      <w:marLeft w:val="0"/>
                      <w:marRight w:val="0"/>
                      <w:marTop w:val="0"/>
                      <w:marBottom w:val="0"/>
                      <w:divBdr>
                        <w:top w:val="none" w:sz="0" w:space="0" w:color="auto"/>
                        <w:left w:val="none" w:sz="0" w:space="0" w:color="auto"/>
                        <w:bottom w:val="none" w:sz="0" w:space="0" w:color="auto"/>
                        <w:right w:val="none" w:sz="0" w:space="0" w:color="auto"/>
                      </w:divBdr>
                      <w:divsChild>
                        <w:div w:id="417992678">
                          <w:marLeft w:val="0"/>
                          <w:marRight w:val="0"/>
                          <w:marTop w:val="0"/>
                          <w:marBottom w:val="0"/>
                          <w:divBdr>
                            <w:top w:val="none" w:sz="0" w:space="0" w:color="auto"/>
                            <w:left w:val="none" w:sz="0" w:space="0" w:color="auto"/>
                            <w:bottom w:val="none" w:sz="0" w:space="0" w:color="auto"/>
                            <w:right w:val="none" w:sz="0" w:space="0" w:color="auto"/>
                          </w:divBdr>
                          <w:divsChild>
                            <w:div w:id="1353721746">
                              <w:marLeft w:val="0"/>
                              <w:marRight w:val="0"/>
                              <w:marTop w:val="0"/>
                              <w:marBottom w:val="0"/>
                              <w:divBdr>
                                <w:top w:val="none" w:sz="0" w:space="0" w:color="auto"/>
                                <w:left w:val="none" w:sz="0" w:space="0" w:color="auto"/>
                                <w:bottom w:val="none" w:sz="0" w:space="0" w:color="auto"/>
                                <w:right w:val="none" w:sz="0" w:space="0" w:color="auto"/>
                              </w:divBdr>
                              <w:divsChild>
                                <w:div w:id="646085406">
                                  <w:marLeft w:val="0"/>
                                  <w:marRight w:val="0"/>
                                  <w:marTop w:val="0"/>
                                  <w:marBottom w:val="0"/>
                                  <w:divBdr>
                                    <w:top w:val="none" w:sz="0" w:space="0" w:color="auto"/>
                                    <w:left w:val="none" w:sz="0" w:space="0" w:color="auto"/>
                                    <w:bottom w:val="none" w:sz="0" w:space="0" w:color="auto"/>
                                    <w:right w:val="none" w:sz="0" w:space="0" w:color="auto"/>
                                  </w:divBdr>
                                  <w:divsChild>
                                    <w:div w:id="1271549875">
                                      <w:marLeft w:val="46"/>
                                      <w:marRight w:val="0"/>
                                      <w:marTop w:val="0"/>
                                      <w:marBottom w:val="0"/>
                                      <w:divBdr>
                                        <w:top w:val="none" w:sz="0" w:space="0" w:color="auto"/>
                                        <w:left w:val="none" w:sz="0" w:space="0" w:color="auto"/>
                                        <w:bottom w:val="none" w:sz="0" w:space="0" w:color="auto"/>
                                        <w:right w:val="none" w:sz="0" w:space="0" w:color="auto"/>
                                      </w:divBdr>
                                      <w:divsChild>
                                        <w:div w:id="1968973341">
                                          <w:marLeft w:val="0"/>
                                          <w:marRight w:val="0"/>
                                          <w:marTop w:val="0"/>
                                          <w:marBottom w:val="0"/>
                                          <w:divBdr>
                                            <w:top w:val="none" w:sz="0" w:space="0" w:color="auto"/>
                                            <w:left w:val="none" w:sz="0" w:space="0" w:color="auto"/>
                                            <w:bottom w:val="none" w:sz="0" w:space="0" w:color="auto"/>
                                            <w:right w:val="none" w:sz="0" w:space="0" w:color="auto"/>
                                          </w:divBdr>
                                          <w:divsChild>
                                            <w:div w:id="476799680">
                                              <w:marLeft w:val="0"/>
                                              <w:marRight w:val="0"/>
                                              <w:marTop w:val="0"/>
                                              <w:marBottom w:val="92"/>
                                              <w:divBdr>
                                                <w:top w:val="single" w:sz="4" w:space="0" w:color="F5F5F5"/>
                                                <w:left w:val="single" w:sz="4" w:space="0" w:color="F5F5F5"/>
                                                <w:bottom w:val="single" w:sz="4" w:space="0" w:color="F5F5F5"/>
                                                <w:right w:val="single" w:sz="4" w:space="0" w:color="F5F5F5"/>
                                              </w:divBdr>
                                              <w:divsChild>
                                                <w:div w:id="1528179365">
                                                  <w:marLeft w:val="0"/>
                                                  <w:marRight w:val="0"/>
                                                  <w:marTop w:val="0"/>
                                                  <w:marBottom w:val="0"/>
                                                  <w:divBdr>
                                                    <w:top w:val="none" w:sz="0" w:space="0" w:color="auto"/>
                                                    <w:left w:val="none" w:sz="0" w:space="0" w:color="auto"/>
                                                    <w:bottom w:val="none" w:sz="0" w:space="0" w:color="auto"/>
                                                    <w:right w:val="none" w:sz="0" w:space="0" w:color="auto"/>
                                                  </w:divBdr>
                                                  <w:divsChild>
                                                    <w:div w:id="34591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7277">
      <w:bodyDiv w:val="1"/>
      <w:marLeft w:val="0"/>
      <w:marRight w:val="0"/>
      <w:marTop w:val="0"/>
      <w:marBottom w:val="0"/>
      <w:divBdr>
        <w:top w:val="none" w:sz="0" w:space="0" w:color="auto"/>
        <w:left w:val="none" w:sz="0" w:space="0" w:color="auto"/>
        <w:bottom w:val="none" w:sz="0" w:space="0" w:color="auto"/>
        <w:right w:val="none" w:sz="0" w:space="0" w:color="auto"/>
      </w:divBdr>
      <w:divsChild>
        <w:div w:id="2012180221">
          <w:marLeft w:val="0"/>
          <w:marRight w:val="0"/>
          <w:marTop w:val="0"/>
          <w:marBottom w:val="0"/>
          <w:divBdr>
            <w:top w:val="none" w:sz="0" w:space="0" w:color="auto"/>
            <w:left w:val="none" w:sz="0" w:space="0" w:color="auto"/>
            <w:bottom w:val="none" w:sz="0" w:space="0" w:color="auto"/>
            <w:right w:val="none" w:sz="0" w:space="0" w:color="auto"/>
          </w:divBdr>
          <w:divsChild>
            <w:div w:id="1036320864">
              <w:marLeft w:val="0"/>
              <w:marRight w:val="0"/>
              <w:marTop w:val="0"/>
              <w:marBottom w:val="0"/>
              <w:divBdr>
                <w:top w:val="none" w:sz="0" w:space="0" w:color="auto"/>
                <w:left w:val="none" w:sz="0" w:space="0" w:color="auto"/>
                <w:bottom w:val="none" w:sz="0" w:space="0" w:color="auto"/>
                <w:right w:val="none" w:sz="0" w:space="0" w:color="auto"/>
              </w:divBdr>
              <w:divsChild>
                <w:div w:id="711466017">
                  <w:marLeft w:val="0"/>
                  <w:marRight w:val="0"/>
                  <w:marTop w:val="0"/>
                  <w:marBottom w:val="0"/>
                  <w:divBdr>
                    <w:top w:val="none" w:sz="0" w:space="0" w:color="auto"/>
                    <w:left w:val="none" w:sz="0" w:space="0" w:color="auto"/>
                    <w:bottom w:val="none" w:sz="0" w:space="0" w:color="auto"/>
                    <w:right w:val="none" w:sz="0" w:space="0" w:color="auto"/>
                  </w:divBdr>
                  <w:divsChild>
                    <w:div w:id="323167546">
                      <w:marLeft w:val="0"/>
                      <w:marRight w:val="0"/>
                      <w:marTop w:val="0"/>
                      <w:marBottom w:val="0"/>
                      <w:divBdr>
                        <w:top w:val="none" w:sz="0" w:space="0" w:color="auto"/>
                        <w:left w:val="none" w:sz="0" w:space="0" w:color="auto"/>
                        <w:bottom w:val="none" w:sz="0" w:space="0" w:color="auto"/>
                        <w:right w:val="none" w:sz="0" w:space="0" w:color="auto"/>
                      </w:divBdr>
                      <w:divsChild>
                        <w:div w:id="1225794810">
                          <w:marLeft w:val="0"/>
                          <w:marRight w:val="0"/>
                          <w:marTop w:val="0"/>
                          <w:marBottom w:val="0"/>
                          <w:divBdr>
                            <w:top w:val="none" w:sz="0" w:space="0" w:color="auto"/>
                            <w:left w:val="none" w:sz="0" w:space="0" w:color="auto"/>
                            <w:bottom w:val="none" w:sz="0" w:space="0" w:color="auto"/>
                            <w:right w:val="none" w:sz="0" w:space="0" w:color="auto"/>
                          </w:divBdr>
                          <w:divsChild>
                            <w:div w:id="406928840">
                              <w:marLeft w:val="0"/>
                              <w:marRight w:val="0"/>
                              <w:marTop w:val="0"/>
                              <w:marBottom w:val="0"/>
                              <w:divBdr>
                                <w:top w:val="none" w:sz="0" w:space="0" w:color="auto"/>
                                <w:left w:val="none" w:sz="0" w:space="0" w:color="auto"/>
                                <w:bottom w:val="none" w:sz="0" w:space="0" w:color="auto"/>
                                <w:right w:val="none" w:sz="0" w:space="0" w:color="auto"/>
                              </w:divBdr>
                              <w:divsChild>
                                <w:div w:id="2057926905">
                                  <w:marLeft w:val="0"/>
                                  <w:marRight w:val="0"/>
                                  <w:marTop w:val="0"/>
                                  <w:marBottom w:val="0"/>
                                  <w:divBdr>
                                    <w:top w:val="none" w:sz="0" w:space="0" w:color="auto"/>
                                    <w:left w:val="none" w:sz="0" w:space="0" w:color="auto"/>
                                    <w:bottom w:val="none" w:sz="0" w:space="0" w:color="auto"/>
                                    <w:right w:val="none" w:sz="0" w:space="0" w:color="auto"/>
                                  </w:divBdr>
                                  <w:divsChild>
                                    <w:div w:id="122880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5081048">
      <w:bodyDiv w:val="1"/>
      <w:marLeft w:val="0"/>
      <w:marRight w:val="0"/>
      <w:marTop w:val="0"/>
      <w:marBottom w:val="0"/>
      <w:divBdr>
        <w:top w:val="none" w:sz="0" w:space="0" w:color="auto"/>
        <w:left w:val="none" w:sz="0" w:space="0" w:color="auto"/>
        <w:bottom w:val="none" w:sz="0" w:space="0" w:color="auto"/>
        <w:right w:val="none" w:sz="0" w:space="0" w:color="auto"/>
      </w:divBdr>
      <w:divsChild>
        <w:div w:id="1402676634">
          <w:marLeft w:val="60"/>
          <w:marRight w:val="0"/>
          <w:marTop w:val="10"/>
          <w:marBottom w:val="10"/>
          <w:divBdr>
            <w:top w:val="none" w:sz="0" w:space="0" w:color="auto"/>
            <w:left w:val="none" w:sz="0" w:space="0" w:color="auto"/>
            <w:bottom w:val="none" w:sz="0" w:space="0" w:color="auto"/>
            <w:right w:val="none" w:sz="0" w:space="0" w:color="auto"/>
          </w:divBdr>
        </w:div>
      </w:divsChild>
    </w:div>
    <w:div w:id="473331581">
      <w:bodyDiv w:val="1"/>
      <w:marLeft w:val="0"/>
      <w:marRight w:val="0"/>
      <w:marTop w:val="0"/>
      <w:marBottom w:val="0"/>
      <w:divBdr>
        <w:top w:val="none" w:sz="0" w:space="0" w:color="auto"/>
        <w:left w:val="none" w:sz="0" w:space="0" w:color="auto"/>
        <w:bottom w:val="none" w:sz="0" w:space="0" w:color="auto"/>
        <w:right w:val="none" w:sz="0" w:space="0" w:color="auto"/>
      </w:divBdr>
    </w:div>
    <w:div w:id="503478222">
      <w:bodyDiv w:val="1"/>
      <w:marLeft w:val="0"/>
      <w:marRight w:val="0"/>
      <w:marTop w:val="0"/>
      <w:marBottom w:val="0"/>
      <w:divBdr>
        <w:top w:val="none" w:sz="0" w:space="0" w:color="auto"/>
        <w:left w:val="none" w:sz="0" w:space="0" w:color="auto"/>
        <w:bottom w:val="none" w:sz="0" w:space="0" w:color="auto"/>
        <w:right w:val="none" w:sz="0" w:space="0" w:color="auto"/>
      </w:divBdr>
      <w:divsChild>
        <w:div w:id="1507092051">
          <w:marLeft w:val="0"/>
          <w:marRight w:val="0"/>
          <w:marTop w:val="0"/>
          <w:marBottom w:val="0"/>
          <w:divBdr>
            <w:top w:val="none" w:sz="0" w:space="0" w:color="auto"/>
            <w:left w:val="none" w:sz="0" w:space="0" w:color="auto"/>
            <w:bottom w:val="none" w:sz="0" w:space="0" w:color="auto"/>
            <w:right w:val="none" w:sz="0" w:space="0" w:color="auto"/>
          </w:divBdr>
          <w:divsChild>
            <w:div w:id="346178106">
              <w:marLeft w:val="0"/>
              <w:marRight w:val="0"/>
              <w:marTop w:val="0"/>
              <w:marBottom w:val="0"/>
              <w:divBdr>
                <w:top w:val="none" w:sz="0" w:space="0" w:color="auto"/>
                <w:left w:val="none" w:sz="0" w:space="0" w:color="auto"/>
                <w:bottom w:val="none" w:sz="0" w:space="0" w:color="auto"/>
                <w:right w:val="none" w:sz="0" w:space="0" w:color="auto"/>
              </w:divBdr>
              <w:divsChild>
                <w:div w:id="799228860">
                  <w:marLeft w:val="0"/>
                  <w:marRight w:val="0"/>
                  <w:marTop w:val="0"/>
                  <w:marBottom w:val="0"/>
                  <w:divBdr>
                    <w:top w:val="none" w:sz="0" w:space="0" w:color="auto"/>
                    <w:left w:val="none" w:sz="0" w:space="0" w:color="auto"/>
                    <w:bottom w:val="none" w:sz="0" w:space="0" w:color="auto"/>
                    <w:right w:val="none" w:sz="0" w:space="0" w:color="auto"/>
                  </w:divBdr>
                  <w:divsChild>
                    <w:div w:id="611665349">
                      <w:marLeft w:val="0"/>
                      <w:marRight w:val="0"/>
                      <w:marTop w:val="0"/>
                      <w:marBottom w:val="150"/>
                      <w:divBdr>
                        <w:top w:val="none" w:sz="0" w:space="0" w:color="auto"/>
                        <w:left w:val="none" w:sz="0" w:space="0" w:color="auto"/>
                        <w:bottom w:val="none" w:sz="0" w:space="0" w:color="auto"/>
                        <w:right w:val="none" w:sz="0" w:space="0" w:color="auto"/>
                      </w:divBdr>
                      <w:divsChild>
                        <w:div w:id="499854413">
                          <w:marLeft w:val="0"/>
                          <w:marRight w:val="0"/>
                          <w:marTop w:val="0"/>
                          <w:marBottom w:val="0"/>
                          <w:divBdr>
                            <w:top w:val="single" w:sz="4" w:space="5" w:color="E3E3E3"/>
                            <w:left w:val="single" w:sz="4" w:space="5" w:color="E3E3E3"/>
                            <w:bottom w:val="single" w:sz="4" w:space="5" w:color="E0E0E0"/>
                            <w:right w:val="single" w:sz="4" w:space="5" w:color="ECECEC"/>
                          </w:divBdr>
                          <w:divsChild>
                            <w:div w:id="16201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0850052">
      <w:bodyDiv w:val="1"/>
      <w:marLeft w:val="0"/>
      <w:marRight w:val="0"/>
      <w:marTop w:val="0"/>
      <w:marBottom w:val="0"/>
      <w:divBdr>
        <w:top w:val="none" w:sz="0" w:space="0" w:color="auto"/>
        <w:left w:val="none" w:sz="0" w:space="0" w:color="auto"/>
        <w:bottom w:val="none" w:sz="0" w:space="0" w:color="auto"/>
        <w:right w:val="none" w:sz="0" w:space="0" w:color="auto"/>
      </w:divBdr>
      <w:divsChild>
        <w:div w:id="251937464">
          <w:marLeft w:val="547"/>
          <w:marRight w:val="0"/>
          <w:marTop w:val="96"/>
          <w:marBottom w:val="0"/>
          <w:divBdr>
            <w:top w:val="none" w:sz="0" w:space="0" w:color="auto"/>
            <w:left w:val="none" w:sz="0" w:space="0" w:color="auto"/>
            <w:bottom w:val="none" w:sz="0" w:space="0" w:color="auto"/>
            <w:right w:val="none" w:sz="0" w:space="0" w:color="auto"/>
          </w:divBdr>
        </w:div>
        <w:div w:id="538201031">
          <w:marLeft w:val="547"/>
          <w:marRight w:val="0"/>
          <w:marTop w:val="96"/>
          <w:marBottom w:val="0"/>
          <w:divBdr>
            <w:top w:val="none" w:sz="0" w:space="0" w:color="auto"/>
            <w:left w:val="none" w:sz="0" w:space="0" w:color="auto"/>
            <w:bottom w:val="none" w:sz="0" w:space="0" w:color="auto"/>
            <w:right w:val="none" w:sz="0" w:space="0" w:color="auto"/>
          </w:divBdr>
        </w:div>
        <w:div w:id="1224177042">
          <w:marLeft w:val="547"/>
          <w:marRight w:val="0"/>
          <w:marTop w:val="96"/>
          <w:marBottom w:val="0"/>
          <w:divBdr>
            <w:top w:val="none" w:sz="0" w:space="0" w:color="auto"/>
            <w:left w:val="none" w:sz="0" w:space="0" w:color="auto"/>
            <w:bottom w:val="none" w:sz="0" w:space="0" w:color="auto"/>
            <w:right w:val="none" w:sz="0" w:space="0" w:color="auto"/>
          </w:divBdr>
        </w:div>
      </w:divsChild>
    </w:div>
    <w:div w:id="5446042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7720">
      <w:bodyDiv w:val="1"/>
      <w:marLeft w:val="0"/>
      <w:marRight w:val="0"/>
      <w:marTop w:val="0"/>
      <w:marBottom w:val="0"/>
      <w:divBdr>
        <w:top w:val="none" w:sz="0" w:space="0" w:color="auto"/>
        <w:left w:val="none" w:sz="0" w:space="0" w:color="auto"/>
        <w:bottom w:val="none" w:sz="0" w:space="0" w:color="auto"/>
        <w:right w:val="none" w:sz="0" w:space="0" w:color="auto"/>
      </w:divBdr>
      <w:divsChild>
        <w:div w:id="1719625429">
          <w:marLeft w:val="547"/>
          <w:marRight w:val="0"/>
          <w:marTop w:val="115"/>
          <w:marBottom w:val="0"/>
          <w:divBdr>
            <w:top w:val="none" w:sz="0" w:space="0" w:color="auto"/>
            <w:left w:val="none" w:sz="0" w:space="0" w:color="auto"/>
            <w:bottom w:val="none" w:sz="0" w:space="0" w:color="auto"/>
            <w:right w:val="none" w:sz="0" w:space="0" w:color="auto"/>
          </w:divBdr>
        </w:div>
      </w:divsChild>
    </w:div>
    <w:div w:id="661011143">
      <w:bodyDiv w:val="1"/>
      <w:marLeft w:val="0"/>
      <w:marRight w:val="0"/>
      <w:marTop w:val="0"/>
      <w:marBottom w:val="0"/>
      <w:divBdr>
        <w:top w:val="none" w:sz="0" w:space="0" w:color="auto"/>
        <w:left w:val="none" w:sz="0" w:space="0" w:color="auto"/>
        <w:bottom w:val="none" w:sz="0" w:space="0" w:color="auto"/>
        <w:right w:val="none" w:sz="0" w:space="0" w:color="auto"/>
      </w:divBdr>
    </w:div>
    <w:div w:id="671832943">
      <w:bodyDiv w:val="1"/>
      <w:marLeft w:val="0"/>
      <w:marRight w:val="0"/>
      <w:marTop w:val="0"/>
      <w:marBottom w:val="0"/>
      <w:divBdr>
        <w:top w:val="none" w:sz="0" w:space="0" w:color="auto"/>
        <w:left w:val="none" w:sz="0" w:space="0" w:color="auto"/>
        <w:bottom w:val="none" w:sz="0" w:space="0" w:color="auto"/>
        <w:right w:val="none" w:sz="0" w:space="0" w:color="auto"/>
      </w:divBdr>
    </w:div>
    <w:div w:id="775904005">
      <w:bodyDiv w:val="1"/>
      <w:marLeft w:val="0"/>
      <w:marRight w:val="0"/>
      <w:marTop w:val="0"/>
      <w:marBottom w:val="0"/>
      <w:divBdr>
        <w:top w:val="none" w:sz="0" w:space="0" w:color="auto"/>
        <w:left w:val="none" w:sz="0" w:space="0" w:color="auto"/>
        <w:bottom w:val="none" w:sz="0" w:space="0" w:color="auto"/>
        <w:right w:val="none" w:sz="0" w:space="0" w:color="auto"/>
      </w:divBdr>
    </w:div>
    <w:div w:id="776680740">
      <w:bodyDiv w:val="1"/>
      <w:marLeft w:val="0"/>
      <w:marRight w:val="0"/>
      <w:marTop w:val="0"/>
      <w:marBottom w:val="0"/>
      <w:divBdr>
        <w:top w:val="none" w:sz="0" w:space="0" w:color="auto"/>
        <w:left w:val="none" w:sz="0" w:space="0" w:color="auto"/>
        <w:bottom w:val="none" w:sz="0" w:space="0" w:color="auto"/>
        <w:right w:val="none" w:sz="0" w:space="0" w:color="auto"/>
      </w:divBdr>
      <w:divsChild>
        <w:div w:id="1283877456">
          <w:marLeft w:val="60"/>
          <w:marRight w:val="0"/>
          <w:marTop w:val="10"/>
          <w:marBottom w:val="10"/>
          <w:divBdr>
            <w:top w:val="none" w:sz="0" w:space="0" w:color="auto"/>
            <w:left w:val="none" w:sz="0" w:space="0" w:color="auto"/>
            <w:bottom w:val="none" w:sz="0" w:space="0" w:color="auto"/>
            <w:right w:val="none" w:sz="0" w:space="0" w:color="auto"/>
          </w:divBdr>
        </w:div>
      </w:divsChild>
    </w:div>
    <w:div w:id="782500279">
      <w:bodyDiv w:val="1"/>
      <w:marLeft w:val="0"/>
      <w:marRight w:val="0"/>
      <w:marTop w:val="0"/>
      <w:marBottom w:val="0"/>
      <w:divBdr>
        <w:top w:val="none" w:sz="0" w:space="0" w:color="auto"/>
        <w:left w:val="none" w:sz="0" w:space="0" w:color="auto"/>
        <w:bottom w:val="none" w:sz="0" w:space="0" w:color="auto"/>
        <w:right w:val="none" w:sz="0" w:space="0" w:color="auto"/>
      </w:divBdr>
      <w:divsChild>
        <w:div w:id="1187669097">
          <w:marLeft w:val="0"/>
          <w:marRight w:val="0"/>
          <w:marTop w:val="0"/>
          <w:marBottom w:val="0"/>
          <w:divBdr>
            <w:top w:val="none" w:sz="0" w:space="0" w:color="auto"/>
            <w:left w:val="none" w:sz="0" w:space="0" w:color="auto"/>
            <w:bottom w:val="none" w:sz="0" w:space="0" w:color="auto"/>
            <w:right w:val="none" w:sz="0" w:space="0" w:color="auto"/>
          </w:divBdr>
          <w:divsChild>
            <w:div w:id="1410733082">
              <w:marLeft w:val="0"/>
              <w:marRight w:val="0"/>
              <w:marTop w:val="0"/>
              <w:marBottom w:val="0"/>
              <w:divBdr>
                <w:top w:val="none" w:sz="0" w:space="0" w:color="auto"/>
                <w:left w:val="none" w:sz="0" w:space="0" w:color="auto"/>
                <w:bottom w:val="none" w:sz="0" w:space="0" w:color="auto"/>
                <w:right w:val="none" w:sz="0" w:space="0" w:color="auto"/>
              </w:divBdr>
              <w:divsChild>
                <w:div w:id="2004579632">
                  <w:marLeft w:val="0"/>
                  <w:marRight w:val="0"/>
                  <w:marTop w:val="0"/>
                  <w:marBottom w:val="0"/>
                  <w:divBdr>
                    <w:top w:val="none" w:sz="0" w:space="0" w:color="auto"/>
                    <w:left w:val="none" w:sz="0" w:space="0" w:color="auto"/>
                    <w:bottom w:val="none" w:sz="0" w:space="0" w:color="auto"/>
                    <w:right w:val="none" w:sz="0" w:space="0" w:color="auto"/>
                  </w:divBdr>
                  <w:divsChild>
                    <w:div w:id="120420250">
                      <w:marLeft w:val="0"/>
                      <w:marRight w:val="0"/>
                      <w:marTop w:val="0"/>
                      <w:marBottom w:val="0"/>
                      <w:divBdr>
                        <w:top w:val="none" w:sz="0" w:space="0" w:color="auto"/>
                        <w:left w:val="none" w:sz="0" w:space="0" w:color="auto"/>
                        <w:bottom w:val="none" w:sz="0" w:space="0" w:color="auto"/>
                        <w:right w:val="none" w:sz="0" w:space="0" w:color="auto"/>
                      </w:divBdr>
                      <w:divsChild>
                        <w:div w:id="1158837840">
                          <w:marLeft w:val="0"/>
                          <w:marRight w:val="0"/>
                          <w:marTop w:val="0"/>
                          <w:marBottom w:val="0"/>
                          <w:divBdr>
                            <w:top w:val="none" w:sz="0" w:space="0" w:color="auto"/>
                            <w:left w:val="none" w:sz="0" w:space="0" w:color="auto"/>
                            <w:bottom w:val="none" w:sz="0" w:space="0" w:color="auto"/>
                            <w:right w:val="none" w:sz="0" w:space="0" w:color="auto"/>
                          </w:divBdr>
                          <w:divsChild>
                            <w:div w:id="1090466091">
                              <w:marLeft w:val="0"/>
                              <w:marRight w:val="0"/>
                              <w:marTop w:val="0"/>
                              <w:marBottom w:val="0"/>
                              <w:divBdr>
                                <w:top w:val="none" w:sz="0" w:space="0" w:color="auto"/>
                                <w:left w:val="none" w:sz="0" w:space="0" w:color="auto"/>
                                <w:bottom w:val="none" w:sz="0" w:space="0" w:color="auto"/>
                                <w:right w:val="none" w:sz="0" w:space="0" w:color="auto"/>
                              </w:divBdr>
                              <w:divsChild>
                                <w:div w:id="1530341631">
                                  <w:marLeft w:val="0"/>
                                  <w:marRight w:val="0"/>
                                  <w:marTop w:val="0"/>
                                  <w:marBottom w:val="0"/>
                                  <w:divBdr>
                                    <w:top w:val="none" w:sz="0" w:space="0" w:color="auto"/>
                                    <w:left w:val="none" w:sz="0" w:space="0" w:color="auto"/>
                                    <w:bottom w:val="none" w:sz="0" w:space="0" w:color="auto"/>
                                    <w:right w:val="none" w:sz="0" w:space="0" w:color="auto"/>
                                  </w:divBdr>
                                  <w:divsChild>
                                    <w:div w:id="32850220">
                                      <w:marLeft w:val="46"/>
                                      <w:marRight w:val="0"/>
                                      <w:marTop w:val="0"/>
                                      <w:marBottom w:val="0"/>
                                      <w:divBdr>
                                        <w:top w:val="none" w:sz="0" w:space="0" w:color="auto"/>
                                        <w:left w:val="none" w:sz="0" w:space="0" w:color="auto"/>
                                        <w:bottom w:val="none" w:sz="0" w:space="0" w:color="auto"/>
                                        <w:right w:val="none" w:sz="0" w:space="0" w:color="auto"/>
                                      </w:divBdr>
                                      <w:divsChild>
                                        <w:div w:id="1154103970">
                                          <w:marLeft w:val="0"/>
                                          <w:marRight w:val="0"/>
                                          <w:marTop w:val="0"/>
                                          <w:marBottom w:val="0"/>
                                          <w:divBdr>
                                            <w:top w:val="none" w:sz="0" w:space="0" w:color="auto"/>
                                            <w:left w:val="none" w:sz="0" w:space="0" w:color="auto"/>
                                            <w:bottom w:val="none" w:sz="0" w:space="0" w:color="auto"/>
                                            <w:right w:val="none" w:sz="0" w:space="0" w:color="auto"/>
                                          </w:divBdr>
                                          <w:divsChild>
                                            <w:div w:id="997422210">
                                              <w:marLeft w:val="0"/>
                                              <w:marRight w:val="0"/>
                                              <w:marTop w:val="0"/>
                                              <w:marBottom w:val="92"/>
                                              <w:divBdr>
                                                <w:top w:val="single" w:sz="4" w:space="0" w:color="F5F5F5"/>
                                                <w:left w:val="single" w:sz="4" w:space="0" w:color="F5F5F5"/>
                                                <w:bottom w:val="single" w:sz="4" w:space="0" w:color="F5F5F5"/>
                                                <w:right w:val="single" w:sz="4" w:space="0" w:color="F5F5F5"/>
                                              </w:divBdr>
                                              <w:divsChild>
                                                <w:div w:id="757750351">
                                                  <w:marLeft w:val="0"/>
                                                  <w:marRight w:val="0"/>
                                                  <w:marTop w:val="0"/>
                                                  <w:marBottom w:val="0"/>
                                                  <w:divBdr>
                                                    <w:top w:val="none" w:sz="0" w:space="0" w:color="auto"/>
                                                    <w:left w:val="none" w:sz="0" w:space="0" w:color="auto"/>
                                                    <w:bottom w:val="none" w:sz="0" w:space="0" w:color="auto"/>
                                                    <w:right w:val="none" w:sz="0" w:space="0" w:color="auto"/>
                                                  </w:divBdr>
                                                  <w:divsChild>
                                                    <w:div w:id="1238127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4686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869601">
      <w:bodyDiv w:val="1"/>
      <w:marLeft w:val="0"/>
      <w:marRight w:val="0"/>
      <w:marTop w:val="0"/>
      <w:marBottom w:val="0"/>
      <w:divBdr>
        <w:top w:val="none" w:sz="0" w:space="0" w:color="auto"/>
        <w:left w:val="none" w:sz="0" w:space="0" w:color="auto"/>
        <w:bottom w:val="none" w:sz="0" w:space="0" w:color="auto"/>
        <w:right w:val="none" w:sz="0" w:space="0" w:color="auto"/>
      </w:divBdr>
    </w:div>
    <w:div w:id="1033265469">
      <w:bodyDiv w:val="1"/>
      <w:marLeft w:val="0"/>
      <w:marRight w:val="0"/>
      <w:marTop w:val="0"/>
      <w:marBottom w:val="0"/>
      <w:divBdr>
        <w:top w:val="none" w:sz="0" w:space="0" w:color="auto"/>
        <w:left w:val="none" w:sz="0" w:space="0" w:color="auto"/>
        <w:bottom w:val="none" w:sz="0" w:space="0" w:color="auto"/>
        <w:right w:val="none" w:sz="0" w:space="0" w:color="auto"/>
      </w:divBdr>
    </w:div>
    <w:div w:id="1046492853">
      <w:bodyDiv w:val="1"/>
      <w:marLeft w:val="0"/>
      <w:marRight w:val="0"/>
      <w:marTop w:val="0"/>
      <w:marBottom w:val="0"/>
      <w:divBdr>
        <w:top w:val="none" w:sz="0" w:space="0" w:color="auto"/>
        <w:left w:val="none" w:sz="0" w:space="0" w:color="auto"/>
        <w:bottom w:val="none" w:sz="0" w:space="0" w:color="auto"/>
        <w:right w:val="none" w:sz="0" w:space="0" w:color="auto"/>
      </w:divBdr>
      <w:divsChild>
        <w:div w:id="275262152">
          <w:marLeft w:val="0"/>
          <w:marRight w:val="0"/>
          <w:marTop w:val="0"/>
          <w:marBottom w:val="0"/>
          <w:divBdr>
            <w:top w:val="none" w:sz="0" w:space="0" w:color="auto"/>
            <w:left w:val="none" w:sz="0" w:space="0" w:color="auto"/>
            <w:bottom w:val="none" w:sz="0" w:space="0" w:color="auto"/>
            <w:right w:val="none" w:sz="0" w:space="0" w:color="auto"/>
          </w:divBdr>
          <w:divsChild>
            <w:div w:id="1825049371">
              <w:marLeft w:val="0"/>
              <w:marRight w:val="0"/>
              <w:marTop w:val="0"/>
              <w:marBottom w:val="0"/>
              <w:divBdr>
                <w:top w:val="none" w:sz="0" w:space="0" w:color="auto"/>
                <w:left w:val="none" w:sz="0" w:space="0" w:color="auto"/>
                <w:bottom w:val="none" w:sz="0" w:space="0" w:color="auto"/>
                <w:right w:val="none" w:sz="0" w:space="0" w:color="auto"/>
              </w:divBdr>
              <w:divsChild>
                <w:div w:id="1421834411">
                  <w:marLeft w:val="0"/>
                  <w:marRight w:val="0"/>
                  <w:marTop w:val="0"/>
                  <w:marBottom w:val="0"/>
                  <w:divBdr>
                    <w:top w:val="none" w:sz="0" w:space="0" w:color="auto"/>
                    <w:left w:val="none" w:sz="0" w:space="0" w:color="auto"/>
                    <w:bottom w:val="none" w:sz="0" w:space="0" w:color="auto"/>
                    <w:right w:val="none" w:sz="0" w:space="0" w:color="auto"/>
                  </w:divBdr>
                  <w:divsChild>
                    <w:div w:id="1840343940">
                      <w:marLeft w:val="0"/>
                      <w:marRight w:val="0"/>
                      <w:marTop w:val="0"/>
                      <w:marBottom w:val="111"/>
                      <w:divBdr>
                        <w:top w:val="none" w:sz="0" w:space="0" w:color="auto"/>
                        <w:left w:val="none" w:sz="0" w:space="0" w:color="auto"/>
                        <w:bottom w:val="none" w:sz="0" w:space="0" w:color="auto"/>
                        <w:right w:val="none" w:sz="0" w:space="0" w:color="auto"/>
                      </w:divBdr>
                      <w:divsChild>
                        <w:div w:id="260530202">
                          <w:marLeft w:val="0"/>
                          <w:marRight w:val="0"/>
                          <w:marTop w:val="0"/>
                          <w:marBottom w:val="0"/>
                          <w:divBdr>
                            <w:top w:val="single" w:sz="2" w:space="4" w:color="E3E3E3"/>
                            <w:left w:val="single" w:sz="2" w:space="4" w:color="E3E3E3"/>
                            <w:bottom w:val="single" w:sz="2" w:space="4" w:color="E0E0E0"/>
                            <w:right w:val="single" w:sz="2" w:space="4" w:color="ECECEC"/>
                          </w:divBdr>
                          <w:divsChild>
                            <w:div w:id="86679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710342">
      <w:bodyDiv w:val="1"/>
      <w:marLeft w:val="0"/>
      <w:marRight w:val="0"/>
      <w:marTop w:val="0"/>
      <w:marBottom w:val="0"/>
      <w:divBdr>
        <w:top w:val="none" w:sz="0" w:space="0" w:color="auto"/>
        <w:left w:val="none" w:sz="0" w:space="0" w:color="auto"/>
        <w:bottom w:val="none" w:sz="0" w:space="0" w:color="auto"/>
        <w:right w:val="none" w:sz="0" w:space="0" w:color="auto"/>
      </w:divBdr>
      <w:divsChild>
        <w:div w:id="1281644275">
          <w:marLeft w:val="0"/>
          <w:marRight w:val="0"/>
          <w:marTop w:val="0"/>
          <w:marBottom w:val="0"/>
          <w:divBdr>
            <w:top w:val="none" w:sz="0" w:space="0" w:color="auto"/>
            <w:left w:val="none" w:sz="0" w:space="0" w:color="auto"/>
            <w:bottom w:val="none" w:sz="0" w:space="0" w:color="auto"/>
            <w:right w:val="none" w:sz="0" w:space="0" w:color="auto"/>
          </w:divBdr>
          <w:divsChild>
            <w:div w:id="260601009">
              <w:marLeft w:val="0"/>
              <w:marRight w:val="0"/>
              <w:marTop w:val="0"/>
              <w:marBottom w:val="0"/>
              <w:divBdr>
                <w:top w:val="none" w:sz="0" w:space="0" w:color="auto"/>
                <w:left w:val="none" w:sz="0" w:space="0" w:color="auto"/>
                <w:bottom w:val="none" w:sz="0" w:space="0" w:color="auto"/>
                <w:right w:val="none" w:sz="0" w:space="0" w:color="auto"/>
              </w:divBdr>
              <w:divsChild>
                <w:div w:id="1387922075">
                  <w:marLeft w:val="0"/>
                  <w:marRight w:val="0"/>
                  <w:marTop w:val="0"/>
                  <w:marBottom w:val="0"/>
                  <w:divBdr>
                    <w:top w:val="none" w:sz="0" w:space="0" w:color="auto"/>
                    <w:left w:val="none" w:sz="0" w:space="0" w:color="auto"/>
                    <w:bottom w:val="none" w:sz="0" w:space="0" w:color="auto"/>
                    <w:right w:val="none" w:sz="0" w:space="0" w:color="auto"/>
                  </w:divBdr>
                  <w:divsChild>
                    <w:div w:id="1212233964">
                      <w:marLeft w:val="0"/>
                      <w:marRight w:val="0"/>
                      <w:marTop w:val="0"/>
                      <w:marBottom w:val="0"/>
                      <w:divBdr>
                        <w:top w:val="none" w:sz="0" w:space="0" w:color="auto"/>
                        <w:left w:val="none" w:sz="0" w:space="0" w:color="auto"/>
                        <w:bottom w:val="none" w:sz="0" w:space="0" w:color="auto"/>
                        <w:right w:val="none" w:sz="0" w:space="0" w:color="auto"/>
                      </w:divBdr>
                      <w:divsChild>
                        <w:div w:id="1322737599">
                          <w:marLeft w:val="0"/>
                          <w:marRight w:val="0"/>
                          <w:marTop w:val="0"/>
                          <w:marBottom w:val="0"/>
                          <w:divBdr>
                            <w:top w:val="none" w:sz="0" w:space="0" w:color="auto"/>
                            <w:left w:val="none" w:sz="0" w:space="0" w:color="auto"/>
                            <w:bottom w:val="none" w:sz="0" w:space="0" w:color="auto"/>
                            <w:right w:val="none" w:sz="0" w:space="0" w:color="auto"/>
                          </w:divBdr>
                          <w:divsChild>
                            <w:div w:id="378286416">
                              <w:marLeft w:val="0"/>
                              <w:marRight w:val="0"/>
                              <w:marTop w:val="0"/>
                              <w:marBottom w:val="0"/>
                              <w:divBdr>
                                <w:top w:val="none" w:sz="0" w:space="0" w:color="auto"/>
                                <w:left w:val="none" w:sz="0" w:space="0" w:color="auto"/>
                                <w:bottom w:val="none" w:sz="0" w:space="0" w:color="auto"/>
                                <w:right w:val="none" w:sz="0" w:space="0" w:color="auto"/>
                              </w:divBdr>
                              <w:divsChild>
                                <w:div w:id="198549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045">
      <w:bodyDiv w:val="1"/>
      <w:marLeft w:val="0"/>
      <w:marRight w:val="0"/>
      <w:marTop w:val="0"/>
      <w:marBottom w:val="0"/>
      <w:divBdr>
        <w:top w:val="none" w:sz="0" w:space="0" w:color="auto"/>
        <w:left w:val="none" w:sz="0" w:space="0" w:color="auto"/>
        <w:bottom w:val="none" w:sz="0" w:space="0" w:color="auto"/>
        <w:right w:val="none" w:sz="0" w:space="0" w:color="auto"/>
      </w:divBdr>
      <w:divsChild>
        <w:div w:id="1915967686">
          <w:marLeft w:val="1166"/>
          <w:marRight w:val="0"/>
          <w:marTop w:val="86"/>
          <w:marBottom w:val="0"/>
          <w:divBdr>
            <w:top w:val="none" w:sz="0" w:space="0" w:color="auto"/>
            <w:left w:val="none" w:sz="0" w:space="0" w:color="auto"/>
            <w:bottom w:val="none" w:sz="0" w:space="0" w:color="auto"/>
            <w:right w:val="none" w:sz="0" w:space="0" w:color="auto"/>
          </w:divBdr>
        </w:div>
      </w:divsChild>
    </w:div>
    <w:div w:id="1287814763">
      <w:bodyDiv w:val="1"/>
      <w:marLeft w:val="0"/>
      <w:marRight w:val="0"/>
      <w:marTop w:val="0"/>
      <w:marBottom w:val="0"/>
      <w:divBdr>
        <w:top w:val="none" w:sz="0" w:space="0" w:color="auto"/>
        <w:left w:val="none" w:sz="0" w:space="0" w:color="auto"/>
        <w:bottom w:val="none" w:sz="0" w:space="0" w:color="auto"/>
        <w:right w:val="none" w:sz="0" w:space="0" w:color="auto"/>
      </w:divBdr>
    </w:div>
    <w:div w:id="1295135238">
      <w:bodyDiv w:val="1"/>
      <w:marLeft w:val="0"/>
      <w:marRight w:val="0"/>
      <w:marTop w:val="0"/>
      <w:marBottom w:val="0"/>
      <w:divBdr>
        <w:top w:val="none" w:sz="0" w:space="0" w:color="auto"/>
        <w:left w:val="none" w:sz="0" w:space="0" w:color="auto"/>
        <w:bottom w:val="none" w:sz="0" w:space="0" w:color="auto"/>
        <w:right w:val="none" w:sz="0" w:space="0" w:color="auto"/>
      </w:divBdr>
    </w:div>
    <w:div w:id="1575965851">
      <w:bodyDiv w:val="1"/>
      <w:marLeft w:val="0"/>
      <w:marRight w:val="0"/>
      <w:marTop w:val="0"/>
      <w:marBottom w:val="0"/>
      <w:divBdr>
        <w:top w:val="none" w:sz="0" w:space="0" w:color="auto"/>
        <w:left w:val="none" w:sz="0" w:space="0" w:color="auto"/>
        <w:bottom w:val="none" w:sz="0" w:space="0" w:color="auto"/>
        <w:right w:val="none" w:sz="0" w:space="0" w:color="auto"/>
      </w:divBdr>
      <w:divsChild>
        <w:div w:id="1087652367">
          <w:marLeft w:val="0"/>
          <w:marRight w:val="0"/>
          <w:marTop w:val="0"/>
          <w:marBottom w:val="0"/>
          <w:divBdr>
            <w:top w:val="none" w:sz="0" w:space="0" w:color="auto"/>
            <w:left w:val="none" w:sz="0" w:space="0" w:color="auto"/>
            <w:bottom w:val="none" w:sz="0" w:space="0" w:color="auto"/>
            <w:right w:val="none" w:sz="0" w:space="0" w:color="auto"/>
          </w:divBdr>
          <w:divsChild>
            <w:div w:id="361438639">
              <w:marLeft w:val="0"/>
              <w:marRight w:val="0"/>
              <w:marTop w:val="0"/>
              <w:marBottom w:val="0"/>
              <w:divBdr>
                <w:top w:val="none" w:sz="0" w:space="0" w:color="auto"/>
                <w:left w:val="none" w:sz="0" w:space="0" w:color="auto"/>
                <w:bottom w:val="none" w:sz="0" w:space="0" w:color="auto"/>
                <w:right w:val="none" w:sz="0" w:space="0" w:color="auto"/>
              </w:divBdr>
              <w:divsChild>
                <w:div w:id="1071804611">
                  <w:marLeft w:val="0"/>
                  <w:marRight w:val="0"/>
                  <w:marTop w:val="0"/>
                  <w:marBottom w:val="0"/>
                  <w:divBdr>
                    <w:top w:val="none" w:sz="0" w:space="0" w:color="auto"/>
                    <w:left w:val="none" w:sz="0" w:space="0" w:color="auto"/>
                    <w:bottom w:val="none" w:sz="0" w:space="0" w:color="auto"/>
                    <w:right w:val="none" w:sz="0" w:space="0" w:color="auto"/>
                  </w:divBdr>
                  <w:divsChild>
                    <w:div w:id="84083624">
                      <w:marLeft w:val="0"/>
                      <w:marRight w:val="0"/>
                      <w:marTop w:val="0"/>
                      <w:marBottom w:val="0"/>
                      <w:divBdr>
                        <w:top w:val="none" w:sz="0" w:space="0" w:color="auto"/>
                        <w:left w:val="none" w:sz="0" w:space="0" w:color="auto"/>
                        <w:bottom w:val="none" w:sz="0" w:space="0" w:color="auto"/>
                        <w:right w:val="none" w:sz="0" w:space="0" w:color="auto"/>
                      </w:divBdr>
                      <w:divsChild>
                        <w:div w:id="2026705568">
                          <w:marLeft w:val="0"/>
                          <w:marRight w:val="0"/>
                          <w:marTop w:val="0"/>
                          <w:marBottom w:val="0"/>
                          <w:divBdr>
                            <w:top w:val="none" w:sz="0" w:space="0" w:color="auto"/>
                            <w:left w:val="none" w:sz="0" w:space="0" w:color="auto"/>
                            <w:bottom w:val="none" w:sz="0" w:space="0" w:color="auto"/>
                            <w:right w:val="none" w:sz="0" w:space="0" w:color="auto"/>
                          </w:divBdr>
                          <w:divsChild>
                            <w:div w:id="809591624">
                              <w:marLeft w:val="0"/>
                              <w:marRight w:val="0"/>
                              <w:marTop w:val="0"/>
                              <w:marBottom w:val="0"/>
                              <w:divBdr>
                                <w:top w:val="none" w:sz="0" w:space="0" w:color="auto"/>
                                <w:left w:val="none" w:sz="0" w:space="0" w:color="auto"/>
                                <w:bottom w:val="none" w:sz="0" w:space="0" w:color="auto"/>
                                <w:right w:val="none" w:sz="0" w:space="0" w:color="auto"/>
                              </w:divBdr>
                              <w:divsChild>
                                <w:div w:id="1452941202">
                                  <w:marLeft w:val="0"/>
                                  <w:marRight w:val="0"/>
                                  <w:marTop w:val="0"/>
                                  <w:marBottom w:val="0"/>
                                  <w:divBdr>
                                    <w:top w:val="none" w:sz="0" w:space="0" w:color="auto"/>
                                    <w:left w:val="none" w:sz="0" w:space="0" w:color="auto"/>
                                    <w:bottom w:val="none" w:sz="0" w:space="0" w:color="auto"/>
                                    <w:right w:val="none" w:sz="0" w:space="0" w:color="auto"/>
                                  </w:divBdr>
                                  <w:divsChild>
                                    <w:div w:id="755785230">
                                      <w:marLeft w:val="43"/>
                                      <w:marRight w:val="0"/>
                                      <w:marTop w:val="0"/>
                                      <w:marBottom w:val="0"/>
                                      <w:divBdr>
                                        <w:top w:val="none" w:sz="0" w:space="0" w:color="auto"/>
                                        <w:left w:val="none" w:sz="0" w:space="0" w:color="auto"/>
                                        <w:bottom w:val="none" w:sz="0" w:space="0" w:color="auto"/>
                                        <w:right w:val="none" w:sz="0" w:space="0" w:color="auto"/>
                                      </w:divBdr>
                                      <w:divsChild>
                                        <w:div w:id="2089233085">
                                          <w:marLeft w:val="0"/>
                                          <w:marRight w:val="0"/>
                                          <w:marTop w:val="0"/>
                                          <w:marBottom w:val="0"/>
                                          <w:divBdr>
                                            <w:top w:val="none" w:sz="0" w:space="0" w:color="auto"/>
                                            <w:left w:val="none" w:sz="0" w:space="0" w:color="auto"/>
                                            <w:bottom w:val="none" w:sz="0" w:space="0" w:color="auto"/>
                                            <w:right w:val="none" w:sz="0" w:space="0" w:color="auto"/>
                                          </w:divBdr>
                                          <w:divsChild>
                                            <w:div w:id="1373460216">
                                              <w:marLeft w:val="0"/>
                                              <w:marRight w:val="0"/>
                                              <w:marTop w:val="0"/>
                                              <w:marBottom w:val="86"/>
                                              <w:divBdr>
                                                <w:top w:val="single" w:sz="4" w:space="0" w:color="F5F5F5"/>
                                                <w:left w:val="single" w:sz="4" w:space="0" w:color="F5F5F5"/>
                                                <w:bottom w:val="single" w:sz="4" w:space="0" w:color="F5F5F5"/>
                                                <w:right w:val="single" w:sz="4" w:space="0" w:color="F5F5F5"/>
                                              </w:divBdr>
                                              <w:divsChild>
                                                <w:div w:id="1397440038">
                                                  <w:marLeft w:val="0"/>
                                                  <w:marRight w:val="0"/>
                                                  <w:marTop w:val="0"/>
                                                  <w:marBottom w:val="0"/>
                                                  <w:divBdr>
                                                    <w:top w:val="none" w:sz="0" w:space="0" w:color="auto"/>
                                                    <w:left w:val="none" w:sz="0" w:space="0" w:color="auto"/>
                                                    <w:bottom w:val="none" w:sz="0" w:space="0" w:color="auto"/>
                                                    <w:right w:val="none" w:sz="0" w:space="0" w:color="auto"/>
                                                  </w:divBdr>
                                                  <w:divsChild>
                                                    <w:div w:id="24040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9969520">
      <w:bodyDiv w:val="1"/>
      <w:marLeft w:val="0"/>
      <w:marRight w:val="0"/>
      <w:marTop w:val="0"/>
      <w:marBottom w:val="0"/>
      <w:divBdr>
        <w:top w:val="none" w:sz="0" w:space="0" w:color="auto"/>
        <w:left w:val="none" w:sz="0" w:space="0" w:color="auto"/>
        <w:bottom w:val="none" w:sz="0" w:space="0" w:color="auto"/>
        <w:right w:val="none" w:sz="0" w:space="0" w:color="auto"/>
      </w:divBdr>
    </w:div>
    <w:div w:id="1646085955">
      <w:bodyDiv w:val="1"/>
      <w:marLeft w:val="0"/>
      <w:marRight w:val="0"/>
      <w:marTop w:val="0"/>
      <w:marBottom w:val="0"/>
      <w:divBdr>
        <w:top w:val="none" w:sz="0" w:space="0" w:color="auto"/>
        <w:left w:val="none" w:sz="0" w:space="0" w:color="auto"/>
        <w:bottom w:val="none" w:sz="0" w:space="0" w:color="auto"/>
        <w:right w:val="none" w:sz="0" w:space="0" w:color="auto"/>
      </w:divBdr>
      <w:divsChild>
        <w:div w:id="81150733">
          <w:marLeft w:val="0"/>
          <w:marRight w:val="0"/>
          <w:marTop w:val="0"/>
          <w:marBottom w:val="0"/>
          <w:divBdr>
            <w:top w:val="none" w:sz="0" w:space="0" w:color="auto"/>
            <w:left w:val="none" w:sz="0" w:space="0" w:color="auto"/>
            <w:bottom w:val="none" w:sz="0" w:space="0" w:color="auto"/>
            <w:right w:val="none" w:sz="0" w:space="0" w:color="auto"/>
          </w:divBdr>
          <w:divsChild>
            <w:div w:id="992176182">
              <w:marLeft w:val="0"/>
              <w:marRight w:val="0"/>
              <w:marTop w:val="0"/>
              <w:marBottom w:val="0"/>
              <w:divBdr>
                <w:top w:val="none" w:sz="0" w:space="0" w:color="auto"/>
                <w:left w:val="none" w:sz="0" w:space="0" w:color="auto"/>
                <w:bottom w:val="none" w:sz="0" w:space="0" w:color="auto"/>
                <w:right w:val="none" w:sz="0" w:space="0" w:color="auto"/>
              </w:divBdr>
              <w:divsChild>
                <w:div w:id="1647008169">
                  <w:marLeft w:val="0"/>
                  <w:marRight w:val="0"/>
                  <w:marTop w:val="0"/>
                  <w:marBottom w:val="0"/>
                  <w:divBdr>
                    <w:top w:val="none" w:sz="0" w:space="0" w:color="auto"/>
                    <w:left w:val="none" w:sz="0" w:space="0" w:color="auto"/>
                    <w:bottom w:val="none" w:sz="0" w:space="0" w:color="auto"/>
                    <w:right w:val="none" w:sz="0" w:space="0" w:color="auto"/>
                  </w:divBdr>
                  <w:divsChild>
                    <w:div w:id="1313947808">
                      <w:marLeft w:val="0"/>
                      <w:marRight w:val="0"/>
                      <w:marTop w:val="0"/>
                      <w:marBottom w:val="150"/>
                      <w:divBdr>
                        <w:top w:val="none" w:sz="0" w:space="0" w:color="auto"/>
                        <w:left w:val="none" w:sz="0" w:space="0" w:color="auto"/>
                        <w:bottom w:val="none" w:sz="0" w:space="0" w:color="auto"/>
                        <w:right w:val="none" w:sz="0" w:space="0" w:color="auto"/>
                      </w:divBdr>
                      <w:divsChild>
                        <w:div w:id="2095348089">
                          <w:marLeft w:val="0"/>
                          <w:marRight w:val="0"/>
                          <w:marTop w:val="0"/>
                          <w:marBottom w:val="0"/>
                          <w:divBdr>
                            <w:top w:val="single" w:sz="4" w:space="5" w:color="E3E3E3"/>
                            <w:left w:val="single" w:sz="4" w:space="5" w:color="E3E3E3"/>
                            <w:bottom w:val="single" w:sz="4" w:space="5" w:color="E0E0E0"/>
                            <w:right w:val="single" w:sz="4" w:space="5" w:color="ECECEC"/>
                          </w:divBdr>
                          <w:divsChild>
                            <w:div w:id="169955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700275">
      <w:bodyDiv w:val="1"/>
      <w:marLeft w:val="0"/>
      <w:marRight w:val="0"/>
      <w:marTop w:val="0"/>
      <w:marBottom w:val="0"/>
      <w:divBdr>
        <w:top w:val="none" w:sz="0" w:space="0" w:color="auto"/>
        <w:left w:val="none" w:sz="0" w:space="0" w:color="auto"/>
        <w:bottom w:val="none" w:sz="0" w:space="0" w:color="auto"/>
        <w:right w:val="none" w:sz="0" w:space="0" w:color="auto"/>
      </w:divBdr>
      <w:divsChild>
        <w:div w:id="647782896">
          <w:marLeft w:val="1166"/>
          <w:marRight w:val="0"/>
          <w:marTop w:val="8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8939076">
      <w:bodyDiv w:val="1"/>
      <w:marLeft w:val="0"/>
      <w:marRight w:val="0"/>
      <w:marTop w:val="0"/>
      <w:marBottom w:val="0"/>
      <w:divBdr>
        <w:top w:val="none" w:sz="0" w:space="0" w:color="auto"/>
        <w:left w:val="none" w:sz="0" w:space="0" w:color="auto"/>
        <w:bottom w:val="none" w:sz="0" w:space="0" w:color="auto"/>
        <w:right w:val="none" w:sz="0" w:space="0" w:color="auto"/>
      </w:divBdr>
      <w:divsChild>
        <w:div w:id="1747454829">
          <w:marLeft w:val="0"/>
          <w:marRight w:val="0"/>
          <w:marTop w:val="0"/>
          <w:marBottom w:val="0"/>
          <w:divBdr>
            <w:top w:val="none" w:sz="0" w:space="0" w:color="auto"/>
            <w:left w:val="none" w:sz="0" w:space="0" w:color="auto"/>
            <w:bottom w:val="none" w:sz="0" w:space="0" w:color="auto"/>
            <w:right w:val="none" w:sz="0" w:space="0" w:color="auto"/>
          </w:divBdr>
          <w:divsChild>
            <w:div w:id="1027562385">
              <w:marLeft w:val="0"/>
              <w:marRight w:val="0"/>
              <w:marTop w:val="0"/>
              <w:marBottom w:val="0"/>
              <w:divBdr>
                <w:top w:val="none" w:sz="0" w:space="0" w:color="auto"/>
                <w:left w:val="none" w:sz="0" w:space="0" w:color="auto"/>
                <w:bottom w:val="none" w:sz="0" w:space="0" w:color="auto"/>
                <w:right w:val="none" w:sz="0" w:space="0" w:color="auto"/>
              </w:divBdr>
              <w:divsChild>
                <w:div w:id="769199457">
                  <w:marLeft w:val="0"/>
                  <w:marRight w:val="0"/>
                  <w:marTop w:val="0"/>
                  <w:marBottom w:val="0"/>
                  <w:divBdr>
                    <w:top w:val="none" w:sz="0" w:space="0" w:color="auto"/>
                    <w:left w:val="none" w:sz="0" w:space="0" w:color="auto"/>
                    <w:bottom w:val="none" w:sz="0" w:space="0" w:color="auto"/>
                    <w:right w:val="none" w:sz="0" w:space="0" w:color="auto"/>
                  </w:divBdr>
                  <w:divsChild>
                    <w:div w:id="792552760">
                      <w:marLeft w:val="0"/>
                      <w:marRight w:val="0"/>
                      <w:marTop w:val="0"/>
                      <w:marBottom w:val="111"/>
                      <w:divBdr>
                        <w:top w:val="none" w:sz="0" w:space="0" w:color="auto"/>
                        <w:left w:val="none" w:sz="0" w:space="0" w:color="auto"/>
                        <w:bottom w:val="none" w:sz="0" w:space="0" w:color="auto"/>
                        <w:right w:val="none" w:sz="0" w:space="0" w:color="auto"/>
                      </w:divBdr>
                      <w:divsChild>
                        <w:div w:id="426342950">
                          <w:marLeft w:val="0"/>
                          <w:marRight w:val="0"/>
                          <w:marTop w:val="0"/>
                          <w:marBottom w:val="0"/>
                          <w:divBdr>
                            <w:top w:val="single" w:sz="2" w:space="4" w:color="E3E3E3"/>
                            <w:left w:val="single" w:sz="2" w:space="4" w:color="E3E3E3"/>
                            <w:bottom w:val="single" w:sz="2" w:space="4" w:color="E0E0E0"/>
                            <w:right w:val="single" w:sz="2" w:space="4" w:color="ECECEC"/>
                          </w:divBdr>
                          <w:divsChild>
                            <w:div w:id="1581400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6136687">
      <w:bodyDiv w:val="1"/>
      <w:marLeft w:val="0"/>
      <w:marRight w:val="0"/>
      <w:marTop w:val="0"/>
      <w:marBottom w:val="0"/>
      <w:divBdr>
        <w:top w:val="none" w:sz="0" w:space="0" w:color="auto"/>
        <w:left w:val="none" w:sz="0" w:space="0" w:color="auto"/>
        <w:bottom w:val="none" w:sz="0" w:space="0" w:color="auto"/>
        <w:right w:val="none" w:sz="0" w:space="0" w:color="auto"/>
      </w:divBdr>
    </w:div>
    <w:div w:id="1910536516">
      <w:bodyDiv w:val="1"/>
      <w:marLeft w:val="0"/>
      <w:marRight w:val="0"/>
      <w:marTop w:val="0"/>
      <w:marBottom w:val="0"/>
      <w:divBdr>
        <w:top w:val="none" w:sz="0" w:space="0" w:color="auto"/>
        <w:left w:val="none" w:sz="0" w:space="0" w:color="auto"/>
        <w:bottom w:val="none" w:sz="0" w:space="0" w:color="auto"/>
        <w:right w:val="none" w:sz="0" w:space="0" w:color="auto"/>
      </w:divBdr>
      <w:divsChild>
        <w:div w:id="1258638528">
          <w:marLeft w:val="0"/>
          <w:marRight w:val="0"/>
          <w:marTop w:val="0"/>
          <w:marBottom w:val="0"/>
          <w:divBdr>
            <w:top w:val="none" w:sz="0" w:space="0" w:color="auto"/>
            <w:left w:val="none" w:sz="0" w:space="0" w:color="auto"/>
            <w:bottom w:val="none" w:sz="0" w:space="0" w:color="auto"/>
            <w:right w:val="none" w:sz="0" w:space="0" w:color="auto"/>
          </w:divBdr>
          <w:divsChild>
            <w:div w:id="37096848">
              <w:marLeft w:val="0"/>
              <w:marRight w:val="0"/>
              <w:marTop w:val="0"/>
              <w:marBottom w:val="0"/>
              <w:divBdr>
                <w:top w:val="none" w:sz="0" w:space="0" w:color="auto"/>
                <w:left w:val="none" w:sz="0" w:space="0" w:color="auto"/>
                <w:bottom w:val="none" w:sz="0" w:space="0" w:color="auto"/>
                <w:right w:val="none" w:sz="0" w:space="0" w:color="auto"/>
              </w:divBdr>
              <w:divsChild>
                <w:div w:id="1654141135">
                  <w:marLeft w:val="0"/>
                  <w:marRight w:val="0"/>
                  <w:marTop w:val="0"/>
                  <w:marBottom w:val="0"/>
                  <w:divBdr>
                    <w:top w:val="none" w:sz="0" w:space="0" w:color="auto"/>
                    <w:left w:val="none" w:sz="0" w:space="0" w:color="auto"/>
                    <w:bottom w:val="none" w:sz="0" w:space="0" w:color="auto"/>
                    <w:right w:val="none" w:sz="0" w:space="0" w:color="auto"/>
                  </w:divBdr>
                  <w:divsChild>
                    <w:div w:id="1690645323">
                      <w:marLeft w:val="0"/>
                      <w:marRight w:val="0"/>
                      <w:marTop w:val="0"/>
                      <w:marBottom w:val="0"/>
                      <w:divBdr>
                        <w:top w:val="none" w:sz="0" w:space="0" w:color="auto"/>
                        <w:left w:val="none" w:sz="0" w:space="0" w:color="auto"/>
                        <w:bottom w:val="none" w:sz="0" w:space="0" w:color="auto"/>
                        <w:right w:val="none" w:sz="0" w:space="0" w:color="auto"/>
                      </w:divBdr>
                      <w:divsChild>
                        <w:div w:id="1490245878">
                          <w:marLeft w:val="0"/>
                          <w:marRight w:val="0"/>
                          <w:marTop w:val="0"/>
                          <w:marBottom w:val="0"/>
                          <w:divBdr>
                            <w:top w:val="none" w:sz="0" w:space="0" w:color="auto"/>
                            <w:left w:val="none" w:sz="0" w:space="0" w:color="auto"/>
                            <w:bottom w:val="none" w:sz="0" w:space="0" w:color="auto"/>
                            <w:right w:val="none" w:sz="0" w:space="0" w:color="auto"/>
                          </w:divBdr>
                          <w:divsChild>
                            <w:div w:id="594481122">
                              <w:marLeft w:val="0"/>
                              <w:marRight w:val="0"/>
                              <w:marTop w:val="0"/>
                              <w:marBottom w:val="0"/>
                              <w:divBdr>
                                <w:top w:val="none" w:sz="0" w:space="0" w:color="auto"/>
                                <w:left w:val="none" w:sz="0" w:space="0" w:color="auto"/>
                                <w:bottom w:val="none" w:sz="0" w:space="0" w:color="auto"/>
                                <w:right w:val="none" w:sz="0" w:space="0" w:color="auto"/>
                              </w:divBdr>
                              <w:divsChild>
                                <w:div w:id="208301355">
                                  <w:marLeft w:val="0"/>
                                  <w:marRight w:val="0"/>
                                  <w:marTop w:val="0"/>
                                  <w:marBottom w:val="0"/>
                                  <w:divBdr>
                                    <w:top w:val="none" w:sz="0" w:space="0" w:color="auto"/>
                                    <w:left w:val="none" w:sz="0" w:space="0" w:color="auto"/>
                                    <w:bottom w:val="none" w:sz="0" w:space="0" w:color="auto"/>
                                    <w:right w:val="none" w:sz="0" w:space="0" w:color="auto"/>
                                  </w:divBdr>
                                  <w:divsChild>
                                    <w:div w:id="749696335">
                                      <w:marLeft w:val="46"/>
                                      <w:marRight w:val="0"/>
                                      <w:marTop w:val="0"/>
                                      <w:marBottom w:val="0"/>
                                      <w:divBdr>
                                        <w:top w:val="none" w:sz="0" w:space="0" w:color="auto"/>
                                        <w:left w:val="none" w:sz="0" w:space="0" w:color="auto"/>
                                        <w:bottom w:val="none" w:sz="0" w:space="0" w:color="auto"/>
                                        <w:right w:val="none" w:sz="0" w:space="0" w:color="auto"/>
                                      </w:divBdr>
                                      <w:divsChild>
                                        <w:div w:id="367265583">
                                          <w:marLeft w:val="0"/>
                                          <w:marRight w:val="0"/>
                                          <w:marTop w:val="0"/>
                                          <w:marBottom w:val="0"/>
                                          <w:divBdr>
                                            <w:top w:val="none" w:sz="0" w:space="0" w:color="auto"/>
                                            <w:left w:val="none" w:sz="0" w:space="0" w:color="auto"/>
                                            <w:bottom w:val="none" w:sz="0" w:space="0" w:color="auto"/>
                                            <w:right w:val="none" w:sz="0" w:space="0" w:color="auto"/>
                                          </w:divBdr>
                                          <w:divsChild>
                                            <w:div w:id="621810259">
                                              <w:marLeft w:val="0"/>
                                              <w:marRight w:val="0"/>
                                              <w:marTop w:val="0"/>
                                              <w:marBottom w:val="92"/>
                                              <w:divBdr>
                                                <w:top w:val="single" w:sz="4" w:space="0" w:color="F5F5F5"/>
                                                <w:left w:val="single" w:sz="4" w:space="0" w:color="F5F5F5"/>
                                                <w:bottom w:val="single" w:sz="4" w:space="0" w:color="F5F5F5"/>
                                                <w:right w:val="single" w:sz="4" w:space="0" w:color="F5F5F5"/>
                                              </w:divBdr>
                                              <w:divsChild>
                                                <w:div w:id="270667401">
                                                  <w:marLeft w:val="0"/>
                                                  <w:marRight w:val="0"/>
                                                  <w:marTop w:val="0"/>
                                                  <w:marBottom w:val="0"/>
                                                  <w:divBdr>
                                                    <w:top w:val="none" w:sz="0" w:space="0" w:color="auto"/>
                                                    <w:left w:val="none" w:sz="0" w:space="0" w:color="auto"/>
                                                    <w:bottom w:val="none" w:sz="0" w:space="0" w:color="auto"/>
                                                    <w:right w:val="none" w:sz="0" w:space="0" w:color="auto"/>
                                                  </w:divBdr>
                                                  <w:divsChild>
                                                    <w:div w:id="390004813">
                                                      <w:marLeft w:val="0"/>
                                                      <w:marRight w:val="0"/>
                                                      <w:marTop w:val="0"/>
                                                      <w:marBottom w:val="0"/>
                                                      <w:divBdr>
                                                        <w:top w:val="none" w:sz="0" w:space="0" w:color="auto"/>
                                                        <w:left w:val="none" w:sz="0" w:space="0" w:color="auto"/>
                                                        <w:bottom w:val="none" w:sz="0" w:space="0" w:color="auto"/>
                                                        <w:right w:val="none" w:sz="0" w:space="0" w:color="auto"/>
                                                      </w:divBdr>
                                                      <w:divsChild>
                                                        <w:div w:id="211185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70895519">
      <w:bodyDiv w:val="1"/>
      <w:marLeft w:val="0"/>
      <w:marRight w:val="0"/>
      <w:marTop w:val="0"/>
      <w:marBottom w:val="0"/>
      <w:divBdr>
        <w:top w:val="none" w:sz="0" w:space="0" w:color="auto"/>
        <w:left w:val="none" w:sz="0" w:space="0" w:color="auto"/>
        <w:bottom w:val="none" w:sz="0" w:space="0" w:color="auto"/>
        <w:right w:val="none" w:sz="0" w:space="0" w:color="auto"/>
      </w:divBdr>
    </w:div>
    <w:div w:id="1989161771">
      <w:bodyDiv w:val="1"/>
      <w:marLeft w:val="0"/>
      <w:marRight w:val="0"/>
      <w:marTop w:val="0"/>
      <w:marBottom w:val="0"/>
      <w:divBdr>
        <w:top w:val="none" w:sz="0" w:space="0" w:color="auto"/>
        <w:left w:val="none" w:sz="0" w:space="0" w:color="auto"/>
        <w:bottom w:val="none" w:sz="0" w:space="0" w:color="auto"/>
        <w:right w:val="none" w:sz="0" w:space="0" w:color="auto"/>
      </w:divBdr>
    </w:div>
    <w:div w:id="2038122763">
      <w:bodyDiv w:val="1"/>
      <w:marLeft w:val="0"/>
      <w:marRight w:val="0"/>
      <w:marTop w:val="0"/>
      <w:marBottom w:val="0"/>
      <w:divBdr>
        <w:top w:val="none" w:sz="0" w:space="0" w:color="auto"/>
        <w:left w:val="none" w:sz="0" w:space="0" w:color="auto"/>
        <w:bottom w:val="none" w:sz="0" w:space="0" w:color="auto"/>
        <w:right w:val="none" w:sz="0" w:space="0" w:color="auto"/>
      </w:divBdr>
    </w:div>
    <w:div w:id="2042168739">
      <w:bodyDiv w:val="1"/>
      <w:marLeft w:val="0"/>
      <w:marRight w:val="0"/>
      <w:marTop w:val="0"/>
      <w:marBottom w:val="0"/>
      <w:divBdr>
        <w:top w:val="none" w:sz="0" w:space="0" w:color="auto"/>
        <w:left w:val="none" w:sz="0" w:space="0" w:color="auto"/>
        <w:bottom w:val="none" w:sz="0" w:space="0" w:color="auto"/>
        <w:right w:val="none" w:sz="0" w:space="0" w:color="auto"/>
      </w:divBdr>
      <w:divsChild>
        <w:div w:id="1373576838">
          <w:marLeft w:val="60"/>
          <w:marRight w:val="0"/>
          <w:marTop w:val="10"/>
          <w:marBottom w:val="1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6FBEF0-4A9E-429C-A59E-CD304D2C6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2347</TotalTime>
  <Pages>3</Pages>
  <Words>868</Words>
  <Characters>4948</Characters>
  <Application>Microsoft Office Word</Application>
  <DocSecurity>0</DocSecurity>
  <Lines>41</Lines>
  <Paragraphs>11</Paragraphs>
  <ScaleCrop>false</ScaleCrop>
  <Company>Huawei Technologies Co.,Ltd.</Company>
  <LinksUpToDate>false</LinksUpToDate>
  <CharactersWithSpaces>5805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ITRI</dc:title>
  <dc:subject/>
  <dc:creator>ITRI</dc:creator>
  <cp:keywords/>
  <dc:description/>
  <cp:lastModifiedBy>A10263</cp:lastModifiedBy>
  <cp:revision>137</cp:revision>
  <cp:lastPrinted>2015-08-12T00:30:00Z</cp:lastPrinted>
  <dcterms:created xsi:type="dcterms:W3CDTF">2017-01-28T01:55:00Z</dcterms:created>
  <dcterms:modified xsi:type="dcterms:W3CDTF">2017-08-11T05:43:00Z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(8)1L1uWGXHnTuf/hlPVL8Ckt0K59AC6wXPwQW7/nhM3dljastQWJp/fU84YVX9LypaiXBQITHZ_x000d_
t2YG+y7Hj+VfM02umjSd8kaxci4VTBdVwLEB5OwTniL1Puz8vvMv2fx0jQ4uJBqnS5hMi8/r_x000d_
tpOJpRRm9jzGbVuG83vzzg0My4dIZX51ALYr89znU1jQdfqwaC6IQkzqjoE7Bvd4kKp3DFfL_x000d_
pSO+Wc6X6YwELi4y8X</vt:lpwstr>
  </property>
  <property fmtid="{D5CDD505-2E9C-101B-9397-08002B2CF9AE}" pid="3" name="_ms_pID_725343_00">
    <vt:lpwstr>_ms_pID_725343</vt:lpwstr>
  </property>
  <property fmtid="{D5CDD505-2E9C-101B-9397-08002B2CF9AE}" pid="4" name="_ms_pID_7253431">
    <vt:lpwstr>gfuQLRhmHBS3Aj73xzHi13T4I5R5+eJC4JsyWDbrk+GijfzymR3HDF_x000d_
ABDpmHcdt2f3WgVHuLe1Oglm7uHniftlEEmqrxOTFEAdC/MBd33xVkyG4svGdad8GYFy+S/u_x000d_
eDsEO6Wyrwksht1ULJOmbSNkOrxtpcqDoCSuGVD0LxiJS8WKwFCSiuI55KamH/wf7a7e/ZWb_x000d_
CZWPoXwz3oYwK4RYXeH/IILAzG474gsEJKUm</vt:lpwstr>
  </property>
  <property fmtid="{D5CDD505-2E9C-101B-9397-08002B2CF9AE}" pid="5" name="_ms_pID_7253431_00">
    <vt:lpwstr>_ms_pID_7253431</vt:lpwstr>
  </property>
  <property fmtid="{D5CDD505-2E9C-101B-9397-08002B2CF9AE}" pid="6" name="_ms_pID_7253432">
    <vt:lpwstr>GkcJ5Dh4BxQH3bHwbCpzwuQW1x3YagMHwcWx_x000d_
aRtKEf3dkdR9KKJfq/59J25FiktINKd1bEVaEmORkmo65SDOf9ePk0d1l8I3Xq+IT190qrnM_x000d_
mhzuyEhBHOUV7S21rW7z3nSYMV6tkGp6/CjvkZETm+tEw4Ag0Zhg5P237VcAZvztddnHpkyn_x000d_
LW5TeLs2mFCTYtDDypZhPT2NFB8J+hHMsLgh2rQwegI0ewGbOoDhzx</vt:lpwstr>
  </property>
  <property fmtid="{D5CDD505-2E9C-101B-9397-08002B2CF9AE}" pid="7" name="_ms_pID_7253432_00">
    <vt:lpwstr>_ms_pID_7253432</vt:lpwstr>
  </property>
  <property fmtid="{D5CDD505-2E9C-101B-9397-08002B2CF9AE}" pid="8" name="_ms_pID_7253433">
    <vt:lpwstr>u1rxFp0CeTyn0UtSDP_x000d_
eSjiumWDaZygCnL39lNyrFJf5XBTGyW9XYCvnThe8ZZXkOxo4wLn7QHykyObcrraoJbHikCo_x000d_
h7xxwYFtZPPge32ySzfcvKkii/eyNbXAmHVu6+LJCNRl+gJtRRESQGpYZb7Xjc9LAbruE5E+_x000d_
bj8alIT3UEfdlju7RGBTR5n5iqht1BLpmiEQ8HRrz0DFc/5J0VkGFrI+lMnTlaxxBPZKblB3</vt:lpwstr>
  </property>
  <property fmtid="{D5CDD505-2E9C-101B-9397-08002B2CF9AE}" pid="9" name="_ms_pID_7253433_00">
    <vt:lpwstr>_ms_pID_7253433</vt:lpwstr>
  </property>
  <property fmtid="{D5CDD505-2E9C-101B-9397-08002B2CF9AE}" pid="10" name="_ms_pID_7253434">
    <vt:lpwstr>_x000d_
/qdK7O496b5rCJ/dujb1DZjc5TxjBoU+pzidxkOKqZJqWF1v+fY/+EBZluDsQsa860gTXpTB_x000d_
KGecN/i/iqbNm69atTOLijFcxfMgmVi1XiaU4lzPFxMvoIf1GZQbqaRPQB8ohHxn5rzXeJOJ_x000d_
UswYArg7QIPhrDzZxe3rib+cttOEg78ruSOjUL+Yab9VpTe49BJIlaBi4oNUKrwlttcPKHlo_x000d_
zivKciFTH5MzrRAq</vt:lpwstr>
  </property>
  <property fmtid="{D5CDD505-2E9C-101B-9397-08002B2CF9AE}" pid="11" name="_ms_pID_7253434_00">
    <vt:lpwstr>_ms_pID_7253434</vt:lpwstr>
  </property>
  <property fmtid="{D5CDD505-2E9C-101B-9397-08002B2CF9AE}" pid="12" name="_ms_pID_7253435">
    <vt:lpwstr>mSQwGMDGE+am7KVpVjGJuc8UsqB2G7bhxtDL76YRTj/5oltPdoDtC7mY_x000d_
5COYAuuMdHBfLon0w+7oq7yN+Mi//nCpj0N3XM6KSaNpV2iZLOPDINFYMlHZacUV1hIjjRgw_x000d_
BRJfSwbBLS1fWqgSVAFtxnAt6LnWrebmkD4I9KkG9sB5XHP69in5mU/rEzzuwUeZjS/SXQu+_x000d_
aElhkfboWSjcDVwbFHgGY5EPXj6AD9eA2s</vt:lpwstr>
  </property>
  <property fmtid="{D5CDD505-2E9C-101B-9397-08002B2CF9AE}" pid="13" name="_ms_pID_7253435_00">
    <vt:lpwstr>_ms_pID_7253435</vt:lpwstr>
  </property>
  <property fmtid="{D5CDD505-2E9C-101B-9397-08002B2CF9AE}" pid="14" name="_ms_pID_7253436">
    <vt:lpwstr>9ZWXtfwpDVaK7S1VnC1CkI+lz304UcxHLOiBpI_x000d_
4MqhGgbnZ2Aa6meRnm2rFLaccFmfs5xDh+HV5+RQGJ7QZvUpS+l1IuEwuSQSqGieIdFPt8df_x000d_
sHgRcbq8WfFNJsOTL9JxKHE/qVr4zg/CqMnO30Y7dTMyjqgKJobqkfvCwYyjOfWhxjdELPuN_x000d_
B92iCzpngy0rS3AK3uXuYJeysI3cfZOQ9gntlFH/LtoII9KBFKVe</vt:lpwstr>
  </property>
  <property fmtid="{D5CDD505-2E9C-101B-9397-08002B2CF9AE}" pid="15" name="_ms_pID_7253436_00">
    <vt:lpwstr>_ms_pID_7253436</vt:lpwstr>
  </property>
  <property fmtid="{D5CDD505-2E9C-101B-9397-08002B2CF9AE}" pid="16" name="_ms_pID_7253437">
    <vt:lpwstr>tfuBcPflMBboLsroo6z9_x000d_
0M5TmYUjRaVaz6tBiNlZ6s7kaRU5/BwCYq3Q0XKsSHeyiS3aAOc1mGNL3EBxMAEhy89m5igy_x000d_
xoAshY14zqQSy27NYTW/WPV9dkij4/5nriDrW8rSbhE4fRGr9aaDNASZK5zMUGigKtH4PUHM_x000d_
G4kvljwQM5VAF5whTvzivzDwHvEjZ5PdQFkuriz4Tzb/lJnr3G3kxO9+</vt:lpwstr>
  </property>
  <property fmtid="{D5CDD505-2E9C-101B-9397-08002B2CF9AE}" pid="17" name="_ms_pID_7253437_00">
    <vt:lpwstr>_ms_pID_7253437</vt:lpwstr>
  </property>
  <property fmtid="{D5CDD505-2E9C-101B-9397-08002B2CF9AE}" pid="18" name="_new_ms_pID_72543">
    <vt:lpwstr>(3)s1yuQ2p8kcTZw2mmX8gfjCfu4yl1x73FoTK1d0xX+sRF349fekutHvJzQfYR4wubvMxzqEjp_x000d_
3v/OSM03x9/1Cws0bnK+k0Vn7luB3UoClPgjj5yYrCa2p5bom0sUBf3govRHH9M8nU8ZLwIZ_x000d_
Bkilskuf7iI96lqb7qRQaX6PE9stUMe7DVgAl15nh5vbY8AP3MAY2yfY70gcKPKjbN9zsg68_x000d_
lC2S9vpzPPeOWihjUx</vt:lpwstr>
  </property>
  <property fmtid="{D5CDD505-2E9C-101B-9397-08002B2CF9AE}" pid="19" name="_new_ms_pID_72543_00">
    <vt:lpwstr>_new_ms_pID_72543</vt:lpwstr>
  </property>
  <property fmtid="{D5CDD505-2E9C-101B-9397-08002B2CF9AE}" pid="20" name="_new_ms_pID_725431">
    <vt:lpwstr>8BgcsSXalo0P48k/x5SHTkNgYTWjXQE1ulv9yEPac/5CBT5TCtgeCR_x000d_
gPqDRRFTHl0nLNiyjOJQXZHd9GCfeA3XbZ8J8l/kNjXuMcukvzZyLHLqAMxPg2XEGw+69c62_x000d_
iHM+hnyR/DM45BD8LldKPWq6PPU1cd0V4YO1v9ujA8jY6Z8tBJ+3YjfPZEdFG5rCUrUbdrOl_x000d_
b8BE35YVqf1OqmrFUUrF0bR/MrMp19EnGYZg</vt:lpwstr>
  </property>
  <property fmtid="{D5CDD505-2E9C-101B-9397-08002B2CF9AE}" pid="21" name="_new_ms_pID_725431_00">
    <vt:lpwstr>_new_ms_pID_725431</vt:lpwstr>
  </property>
  <property fmtid="{D5CDD505-2E9C-101B-9397-08002B2CF9AE}" pid="22" name="_new_ms_pID_725432">
    <vt:lpwstr>3D/l4e7MrV2jZoWsp7UZVW885BgFLTZPDTyT_x000d_
yd+lC8qJ5UzCmIGYODUxBEo2nmJULLiRiApwkkraGEf7GIW5Nh+qLAyseuvtNJPtNgbE/I2P_x000d_
QzQxqZi7mm17GWsBIJxPMgdmKogS7Qe6L/JbC815XE27sSsC2YnDvLVu1MvYZnY43VIbLsQz_x000d_
cfg0BoJMggr3Hw==</vt:lpwstr>
  </property>
  <property fmtid="{D5CDD505-2E9C-101B-9397-08002B2CF9AE}" pid="23" name="_new_ms_pID_725432_00">
    <vt:lpwstr>_new_ms_pID_725432</vt:lpwstr>
  </property>
  <property fmtid="{D5CDD505-2E9C-101B-9397-08002B2CF9AE}" pid="24" name="sflag">
    <vt:lpwstr>1428581927</vt:lpwstr>
  </property>
</Properties>
</file>