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B3530" w14:textId="6E69C32E" w:rsidR="008057FE" w:rsidRPr="0061125D" w:rsidRDefault="008057FE" w:rsidP="008057FE">
      <w:pPr>
        <w:pStyle w:val="a7"/>
        <w:rPr>
          <w:rFonts w:eastAsia="SimSun"/>
          <w:sz w:val="24"/>
          <w:lang w:val="en-US" w:eastAsia="zh-CN"/>
        </w:rPr>
      </w:pPr>
      <w:bookmarkStart w:id="0" w:name="OLE_LINK3"/>
      <w:r>
        <w:rPr>
          <w:sz w:val="24"/>
          <w:lang w:val="en-US"/>
        </w:rPr>
        <w:t xml:space="preserve">3GPP TSG RAN </w:t>
      </w:r>
      <w:r w:rsidR="009132F8" w:rsidRPr="009132F8">
        <w:rPr>
          <w:sz w:val="24"/>
          <w:lang w:val="en-US"/>
        </w:rPr>
        <w:t xml:space="preserve">WG1 </w:t>
      </w:r>
      <w:r w:rsidR="00F92765">
        <w:rPr>
          <w:sz w:val="24"/>
          <w:lang w:val="en-US"/>
        </w:rPr>
        <w:t xml:space="preserve">Meeting </w:t>
      </w:r>
      <w:r w:rsidR="00776C9B">
        <w:rPr>
          <w:sz w:val="24"/>
          <w:lang w:val="en-US"/>
        </w:rPr>
        <w:t>#90</w:t>
      </w:r>
      <w:r w:rsidR="00776C9B">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FA0B43">
        <w:rPr>
          <w:sz w:val="24"/>
          <w:lang w:val="en-US"/>
        </w:rPr>
        <w:t>13944</w:t>
      </w:r>
    </w:p>
    <w:p w14:paraId="7A62EE90" w14:textId="77777777" w:rsidR="00542F0B" w:rsidRPr="00542F0B" w:rsidRDefault="00542F0B" w:rsidP="00542F0B">
      <w:pPr>
        <w:pStyle w:val="a7"/>
        <w:rPr>
          <w:sz w:val="24"/>
          <w:lang w:val="en-US"/>
        </w:rPr>
      </w:pPr>
      <w:r w:rsidRPr="00542F0B">
        <w:rPr>
          <w:sz w:val="24"/>
          <w:lang w:val="en-US"/>
        </w:rPr>
        <w:t>Prague, Czechia, 21th – 25th August 2017</w:t>
      </w:r>
    </w:p>
    <w:p w14:paraId="2E004EEA" w14:textId="77777777" w:rsidR="00A3686A" w:rsidRPr="00542F0B"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9DEA89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A0B43">
        <w:rPr>
          <w:sz w:val="24"/>
          <w:lang w:val="en-US" w:eastAsia="ja-JP"/>
        </w:rPr>
        <w:t>R</w:t>
      </w:r>
      <w:r w:rsidR="00BA5C04">
        <w:rPr>
          <w:rFonts w:hint="eastAsia"/>
          <w:sz w:val="24"/>
          <w:lang w:val="en-US" w:eastAsia="ja-JP"/>
        </w:rPr>
        <w:t>esource allocation</w:t>
      </w:r>
      <w:r w:rsidR="00FA0B43">
        <w:rPr>
          <w:sz w:val="24"/>
          <w:lang w:val="en-US" w:eastAsia="ja-JP"/>
        </w:rPr>
        <w:t xml:space="preserve"> for PUCCH</w:t>
      </w:r>
    </w:p>
    <w:bookmarkEnd w:id="1"/>
    <w:bookmarkEnd w:id="2"/>
    <w:bookmarkEnd w:id="3"/>
    <w:bookmarkEnd w:id="4"/>
    <w:p w14:paraId="02FF14B3" w14:textId="05BA959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76C9B">
        <w:rPr>
          <w:rFonts w:hint="eastAsia"/>
          <w:sz w:val="24"/>
          <w:lang w:val="en-US" w:eastAsia="ja-JP"/>
        </w:rPr>
        <w:t>6</w:t>
      </w:r>
      <w:r w:rsidR="006671D7">
        <w:rPr>
          <w:rFonts w:hint="eastAsia"/>
          <w:sz w:val="24"/>
          <w:lang w:val="en-US" w:eastAsia="ja-JP"/>
        </w:rPr>
        <w:t>.1.3.2.4</w:t>
      </w:r>
    </w:p>
    <w:p w14:paraId="0EC9D632" w14:textId="4D5BD778"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3AEEEC0C"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BA5C04">
        <w:rPr>
          <w:rFonts w:eastAsiaTheme="minorEastAsia"/>
          <w:sz w:val="22"/>
          <w:lang w:val="en-US"/>
        </w:rPr>
        <w:t>PUCCH resource allocation is discussed. So far, following relevant agreements were achieved [1]</w:t>
      </w:r>
      <w:r w:rsidR="00063DC3">
        <w:rPr>
          <w:rFonts w:eastAsiaTheme="minorEastAsia"/>
          <w:sz w:val="22"/>
          <w:lang w:val="en-US"/>
        </w:rPr>
        <w:t xml:space="preserve"> </w:t>
      </w:r>
      <w:r w:rsidR="00BA5C04">
        <w:rPr>
          <w:rFonts w:eastAsiaTheme="minorEastAsia"/>
          <w:sz w:val="22"/>
          <w:lang w:val="en-US"/>
        </w:rPr>
        <w:t>-</w:t>
      </w:r>
      <w:r w:rsidR="00063DC3">
        <w:rPr>
          <w:rFonts w:eastAsiaTheme="minorEastAsia"/>
          <w:sz w:val="22"/>
          <w:lang w:val="en-US"/>
        </w:rPr>
        <w:t xml:space="preserve"> </w:t>
      </w:r>
      <w:r w:rsidR="00BA5C04">
        <w:rPr>
          <w:rFonts w:eastAsiaTheme="minorEastAsia"/>
          <w:sz w:val="22"/>
          <w:lang w:val="en-US"/>
        </w:rPr>
        <w:t>[2]</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BA5C04" w:rsidRPr="00BA5C04" w14:paraId="663DFE88" w14:textId="77777777" w:rsidTr="00BA5C04">
        <w:tc>
          <w:tcPr>
            <w:tcW w:w="10170" w:type="dxa"/>
          </w:tcPr>
          <w:p w14:paraId="74668C68" w14:textId="518C0FBA" w:rsidR="00BA5C04" w:rsidRPr="00BA5C04" w:rsidRDefault="00BA5C04" w:rsidP="00BA5C04">
            <w:pPr>
              <w:spacing w:after="0"/>
              <w:ind w:left="1440" w:hanging="1440"/>
              <w:rPr>
                <w:rFonts w:ascii="Times" w:eastAsia="ＭＳ 明朝" w:hAnsi="Times"/>
                <w:b/>
                <w:sz w:val="22"/>
                <w:szCs w:val="22"/>
                <w:u w:val="single"/>
                <w:lang w:val="en-US"/>
              </w:rPr>
            </w:pPr>
            <w:r w:rsidRPr="00BA5C04">
              <w:rPr>
                <w:rFonts w:ascii="Times" w:eastAsia="ＭＳ 明朝" w:hAnsi="Times" w:hint="eastAsia"/>
                <w:b/>
                <w:sz w:val="22"/>
                <w:szCs w:val="22"/>
                <w:highlight w:val="green"/>
                <w:u w:val="single"/>
                <w:lang w:val="en-US"/>
              </w:rPr>
              <w:t>Agreements</w:t>
            </w:r>
            <w:r w:rsidRPr="00BA5C04">
              <w:rPr>
                <w:rFonts w:ascii="Times" w:eastAsia="ＭＳ 明朝" w:hAnsi="Times"/>
                <w:b/>
                <w:sz w:val="22"/>
                <w:szCs w:val="22"/>
                <w:highlight w:val="green"/>
                <w:u w:val="single"/>
                <w:lang w:val="en-US"/>
              </w:rPr>
              <w:t xml:space="preserve"> at RAN1 AH</w:t>
            </w:r>
            <w:r w:rsidRPr="00BA5C04">
              <w:rPr>
                <w:rFonts w:ascii="Times" w:eastAsia="ＭＳ 明朝" w:hAnsi="Times" w:hint="eastAsia"/>
                <w:b/>
                <w:sz w:val="22"/>
                <w:szCs w:val="22"/>
                <w:highlight w:val="green"/>
                <w:u w:val="single"/>
                <w:lang w:val="en-US"/>
              </w:rPr>
              <w:t>:</w:t>
            </w:r>
          </w:p>
          <w:p w14:paraId="1D2554C4"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assignment and corresponding DL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 xml:space="preserve">field in the DCI from a set of values </w:t>
            </w:r>
          </w:p>
          <w:p w14:paraId="3C3194BB"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5523A63F"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UL assignment and corresponding UL data transmission </w:t>
            </w:r>
            <w:r w:rsidRPr="00BA5C04">
              <w:rPr>
                <w:rFonts w:ascii="Times" w:eastAsia="ＭＳ 明朝" w:hAnsi="Times" w:hint="eastAsia"/>
                <w:sz w:val="22"/>
                <w:szCs w:val="22"/>
                <w:lang w:val="en-US"/>
              </w:rPr>
              <w:t>is</w:t>
            </w:r>
            <w:r w:rsidRPr="00BA5C04">
              <w:rPr>
                <w:rFonts w:ascii="Times" w:eastAsia="ＭＳ 明朝" w:hAnsi="Times"/>
                <w:sz w:val="22"/>
                <w:szCs w:val="22"/>
                <w:lang w:val="en-US"/>
              </w:rPr>
              <w:t xml:space="preserve"> indicated by a </w:t>
            </w:r>
            <w:r w:rsidRPr="00BA5C04">
              <w:rPr>
                <w:rFonts w:ascii="Times" w:eastAsia="ＭＳ 明朝" w:hAnsi="Times" w:hint="eastAsia"/>
                <w:sz w:val="22"/>
                <w:szCs w:val="22"/>
                <w:lang w:val="en-US"/>
              </w:rPr>
              <w:t>field in the DCI from a set of values</w:t>
            </w:r>
          </w:p>
          <w:p w14:paraId="53AD9055"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4486F7BA" w14:textId="51BBCF6E"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Timing between DL data reception and corresponding acknowledgement </w:t>
            </w:r>
            <w:r w:rsidRPr="00BA5C04">
              <w:rPr>
                <w:rFonts w:ascii="Times" w:eastAsia="ＭＳ 明朝" w:hAnsi="Times" w:hint="eastAsia"/>
                <w:sz w:val="22"/>
                <w:szCs w:val="22"/>
                <w:lang w:val="en-US"/>
              </w:rPr>
              <w:t xml:space="preserve">is </w:t>
            </w:r>
            <w:r w:rsidRPr="00BA5C04">
              <w:rPr>
                <w:rFonts w:ascii="Times" w:eastAsia="ＭＳ 明朝" w:hAnsi="Times"/>
                <w:sz w:val="22"/>
                <w:szCs w:val="22"/>
                <w:lang w:val="en-US"/>
              </w:rPr>
              <w:t xml:space="preserve">indicated by a </w:t>
            </w:r>
            <w:r>
              <w:rPr>
                <w:rFonts w:ascii="Times" w:eastAsia="ＭＳ 明朝" w:hAnsi="Times" w:hint="eastAsia"/>
                <w:sz w:val="22"/>
                <w:szCs w:val="22"/>
                <w:lang w:val="en-US"/>
              </w:rPr>
              <w:t xml:space="preserve">field in </w:t>
            </w:r>
            <w:r w:rsidRPr="00BA5C04">
              <w:rPr>
                <w:rFonts w:ascii="Times" w:eastAsia="ＭＳ 明朝" w:hAnsi="Times" w:hint="eastAsia"/>
                <w:sz w:val="22"/>
                <w:szCs w:val="22"/>
                <w:lang w:val="en-US"/>
              </w:rPr>
              <w:t>the DCI from a set of values</w:t>
            </w:r>
          </w:p>
          <w:p w14:paraId="08DA752A"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 xml:space="preserve">The </w:t>
            </w:r>
            <w:r w:rsidRPr="00BA5C04">
              <w:rPr>
                <w:rFonts w:ascii="Times" w:eastAsia="ＭＳ 明朝" w:hAnsi="Times" w:hint="eastAsia"/>
                <w:sz w:val="22"/>
                <w:szCs w:val="22"/>
                <w:lang w:val="en-US"/>
              </w:rPr>
              <w:t xml:space="preserve">set of </w:t>
            </w:r>
            <w:r w:rsidRPr="00BA5C04">
              <w:rPr>
                <w:rFonts w:ascii="Times" w:eastAsia="ＭＳ 明朝" w:hAnsi="Times"/>
                <w:sz w:val="22"/>
                <w:szCs w:val="22"/>
                <w:lang w:val="en-US"/>
              </w:rPr>
              <w:t>value</w:t>
            </w:r>
            <w:r w:rsidRPr="00BA5C04">
              <w:rPr>
                <w:rFonts w:ascii="Times" w:eastAsia="ＭＳ 明朝" w:hAnsi="Times" w:hint="eastAsia"/>
                <w:sz w:val="22"/>
                <w:szCs w:val="22"/>
                <w:lang w:val="en-US"/>
              </w:rPr>
              <w:t>s</w:t>
            </w:r>
            <w:r w:rsidRPr="00BA5C04">
              <w:rPr>
                <w:rFonts w:ascii="Times" w:eastAsia="ＭＳ 明朝" w:hAnsi="Times"/>
                <w:sz w:val="22"/>
                <w:szCs w:val="22"/>
                <w:lang w:val="en-US"/>
              </w:rPr>
              <w:t xml:space="preserve"> </w:t>
            </w:r>
            <w:r w:rsidRPr="00BA5C04">
              <w:rPr>
                <w:rFonts w:ascii="Times" w:eastAsia="ＭＳ 明朝" w:hAnsi="Times" w:hint="eastAsia"/>
                <w:sz w:val="22"/>
                <w:szCs w:val="22"/>
                <w:lang w:val="en-US"/>
              </w:rPr>
              <w:t>is configured by higher layer</w:t>
            </w:r>
          </w:p>
          <w:p w14:paraId="3FCD7086" w14:textId="77777777" w:rsidR="00BA5C04" w:rsidRPr="00BA5C04" w:rsidRDefault="00BA5C04" w:rsidP="00BA5C04">
            <w:pPr>
              <w:numPr>
                <w:ilvl w:val="0"/>
                <w:numId w:val="26"/>
              </w:numPr>
              <w:spacing w:after="0"/>
              <w:rPr>
                <w:rFonts w:ascii="Times" w:eastAsia="ＭＳ 明朝" w:hAnsi="Times"/>
                <w:sz w:val="22"/>
                <w:szCs w:val="22"/>
                <w:lang w:val="en-US"/>
              </w:rPr>
            </w:pPr>
            <w:r w:rsidRPr="00BA5C04">
              <w:rPr>
                <w:rFonts w:ascii="Times" w:eastAsia="ＭＳ 明朝" w:hAnsi="Times" w:hint="eastAsia"/>
                <w:sz w:val="22"/>
                <w:szCs w:val="22"/>
                <w:lang w:val="en-US"/>
              </w:rPr>
              <w:t>T</w:t>
            </w:r>
            <w:r w:rsidRPr="00BA5C04">
              <w:rPr>
                <w:rFonts w:ascii="Times" w:eastAsia="ＭＳ 明朝" w:hAnsi="Times"/>
                <w:sz w:val="22"/>
                <w:szCs w:val="22"/>
                <w:lang w:val="en-US"/>
              </w:rPr>
              <w: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defined at least for the case where the timing(s) is</w:t>
            </w:r>
            <w:r w:rsidRPr="00BA5C04">
              <w:rPr>
                <w:rFonts w:ascii="Times" w:eastAsia="ＭＳ 明朝" w:hAnsi="Times" w:hint="eastAsia"/>
                <w:sz w:val="22"/>
                <w:szCs w:val="22"/>
                <w:lang w:val="en-US"/>
              </w:rPr>
              <w:t xml:space="preserve"> </w:t>
            </w:r>
            <w:r w:rsidRPr="00BA5C04">
              <w:rPr>
                <w:rFonts w:ascii="Times" w:eastAsia="ＭＳ 明朝" w:hAnsi="Times"/>
                <w:sz w:val="22"/>
                <w:szCs w:val="22"/>
                <w:lang w:val="en-US"/>
              </w:rPr>
              <w:t>(are) unknown to the UE</w:t>
            </w:r>
          </w:p>
          <w:p w14:paraId="47629B39" w14:textId="77777777" w:rsidR="00BA5C04" w:rsidRPr="00BA5C04" w:rsidRDefault="00BA5C04" w:rsidP="00BA5C04">
            <w:pPr>
              <w:numPr>
                <w:ilvl w:val="1"/>
                <w:numId w:val="26"/>
              </w:numPr>
              <w:spacing w:after="0"/>
              <w:rPr>
                <w:rFonts w:ascii="Times" w:eastAsia="ＭＳ 明朝" w:hAnsi="Times"/>
                <w:sz w:val="22"/>
                <w:szCs w:val="22"/>
                <w:lang w:val="en-US"/>
              </w:rPr>
            </w:pPr>
            <w:r w:rsidRPr="00BA5C04">
              <w:rPr>
                <w:rFonts w:ascii="Times" w:eastAsia="ＭＳ 明朝" w:hAnsi="Times"/>
                <w:sz w:val="22"/>
                <w:szCs w:val="22"/>
                <w:lang w:val="en-US"/>
              </w:rPr>
              <w:t>FFS the value for the timing</w:t>
            </w:r>
          </w:p>
          <w:p w14:paraId="2FD6EAAE" w14:textId="77777777" w:rsidR="00BA5C04" w:rsidRPr="00BA5C04" w:rsidRDefault="00BA5C04" w:rsidP="00BA5C04">
            <w:pPr>
              <w:spacing w:after="0"/>
              <w:jc w:val="both"/>
              <w:rPr>
                <w:rFonts w:eastAsiaTheme="minorEastAsia"/>
                <w:sz w:val="22"/>
                <w:szCs w:val="22"/>
                <w:lang w:val="en-US"/>
              </w:rPr>
            </w:pPr>
          </w:p>
          <w:p w14:paraId="44D4D75D" w14:textId="77F11184" w:rsidR="00BA5C04" w:rsidRPr="00BA5C04" w:rsidRDefault="00BA5C04" w:rsidP="00BA5C04">
            <w:pPr>
              <w:spacing w:after="0"/>
              <w:jc w:val="both"/>
              <w:rPr>
                <w:rFonts w:eastAsiaTheme="minorEastAsia"/>
                <w:b/>
                <w:sz w:val="22"/>
                <w:szCs w:val="22"/>
                <w:u w:val="single"/>
                <w:lang w:val="en-US"/>
              </w:rPr>
            </w:pPr>
            <w:r w:rsidRPr="00BA5C04">
              <w:rPr>
                <w:rFonts w:eastAsiaTheme="minorEastAsia" w:hint="eastAsia"/>
                <w:b/>
                <w:sz w:val="22"/>
                <w:szCs w:val="22"/>
                <w:highlight w:val="green"/>
                <w:u w:val="single"/>
                <w:lang w:val="en-US"/>
              </w:rPr>
              <w:t>Agreements</w:t>
            </w:r>
            <w:r w:rsidRPr="00BA5C04">
              <w:rPr>
                <w:rFonts w:eastAsiaTheme="minorEastAsia"/>
                <w:b/>
                <w:sz w:val="22"/>
                <w:szCs w:val="22"/>
                <w:highlight w:val="green"/>
                <w:u w:val="single"/>
                <w:lang w:val="en-US"/>
              </w:rPr>
              <w:t xml:space="preserve"> at RAN1#88</w:t>
            </w:r>
            <w:r w:rsidRPr="00BA5C04">
              <w:rPr>
                <w:rFonts w:eastAsiaTheme="minorEastAsia" w:hint="eastAsia"/>
                <w:b/>
                <w:sz w:val="22"/>
                <w:szCs w:val="22"/>
                <w:highlight w:val="green"/>
                <w:u w:val="single"/>
                <w:lang w:val="en-US"/>
              </w:rPr>
              <w:t>:</w:t>
            </w:r>
          </w:p>
          <w:p w14:paraId="3456E227"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sz w:val="22"/>
                <w:szCs w:val="22"/>
                <w:lang w:val="en-US"/>
              </w:rPr>
              <w:t>NR supports PUCCH resource allocation for HARQ-ACK transmission with following manner.</w:t>
            </w:r>
          </w:p>
          <w:p w14:paraId="042EC412"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set of PUCCH resources is configured by high layer signaling</w:t>
            </w:r>
          </w:p>
          <w:p w14:paraId="1124881C" w14:textId="2EDC8C80" w:rsidR="00BA5C04" w:rsidRPr="00BA5C04" w:rsidRDefault="00BA5C04" w:rsidP="00BA5C04">
            <w:pPr>
              <w:numPr>
                <w:ilvl w:val="2"/>
                <w:numId w:val="27"/>
              </w:numPr>
              <w:spacing w:after="0"/>
              <w:jc w:val="both"/>
              <w:rPr>
                <w:rFonts w:eastAsiaTheme="minorEastAsia"/>
                <w:sz w:val="22"/>
                <w:szCs w:val="22"/>
                <w:lang w:val="en-US"/>
              </w:rPr>
            </w:pPr>
            <w:r w:rsidRPr="00BA5C04">
              <w:rPr>
                <w:rFonts w:eastAsiaTheme="minorEastAsia" w:hint="eastAsia"/>
                <w:sz w:val="22"/>
                <w:szCs w:val="22"/>
                <w:lang w:val="en-US"/>
              </w:rPr>
              <w:t>FFS: other mechanisms</w:t>
            </w:r>
          </w:p>
          <w:p w14:paraId="41865C09"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sz w:val="22"/>
                <w:szCs w:val="22"/>
                <w:lang w:val="en-US"/>
              </w:rPr>
              <w:t>A PUCCH resource within the configured set is indicated by DCI.</w:t>
            </w:r>
          </w:p>
          <w:p w14:paraId="5A859225" w14:textId="77777777" w:rsidR="00BA5C04" w:rsidRP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PUCCH resource determination rule is defined at least for the case where the dedicated PUCCH resources is unknown to the UE</w:t>
            </w:r>
          </w:p>
          <w:p w14:paraId="51447D37" w14:textId="77777777" w:rsidR="00BA5C04" w:rsidRPr="00BA5C04" w:rsidRDefault="00BA5C04" w:rsidP="00BA5C04">
            <w:pPr>
              <w:numPr>
                <w:ilvl w:val="1"/>
                <w:numId w:val="27"/>
              </w:numPr>
              <w:spacing w:after="0"/>
              <w:jc w:val="both"/>
              <w:rPr>
                <w:rFonts w:eastAsiaTheme="minorEastAsia"/>
                <w:sz w:val="22"/>
                <w:szCs w:val="22"/>
                <w:lang w:val="en-US"/>
              </w:rPr>
            </w:pPr>
            <w:r w:rsidRPr="00BA5C04">
              <w:rPr>
                <w:rFonts w:eastAsiaTheme="minorEastAsia" w:hint="eastAsia"/>
                <w:sz w:val="22"/>
                <w:szCs w:val="22"/>
                <w:lang w:val="en-US"/>
              </w:rPr>
              <w:t>FFS: details of PUCCH resource determination rule including implicit resource mapping and/or explicit signaling</w:t>
            </w:r>
          </w:p>
          <w:p w14:paraId="3BB623E3" w14:textId="77777777" w:rsidR="00BA5C04" w:rsidRDefault="00BA5C04" w:rsidP="00BA5C04">
            <w:pPr>
              <w:numPr>
                <w:ilvl w:val="0"/>
                <w:numId w:val="27"/>
              </w:numPr>
              <w:spacing w:after="0"/>
              <w:jc w:val="both"/>
              <w:rPr>
                <w:rFonts w:eastAsiaTheme="minorEastAsia"/>
                <w:sz w:val="22"/>
                <w:szCs w:val="22"/>
                <w:lang w:val="en-US"/>
              </w:rPr>
            </w:pPr>
            <w:r w:rsidRPr="00BA5C04">
              <w:rPr>
                <w:rFonts w:eastAsiaTheme="minorEastAsia" w:hint="eastAsia"/>
                <w:sz w:val="22"/>
                <w:szCs w:val="22"/>
                <w:lang w:val="en-US"/>
              </w:rPr>
              <w:t>This does not preclude implicit resource mapping</w:t>
            </w:r>
          </w:p>
          <w:p w14:paraId="6A68D86D" w14:textId="77777777" w:rsidR="00BA5C04" w:rsidRDefault="00BA5C04" w:rsidP="00BA5C04">
            <w:pPr>
              <w:spacing w:after="0"/>
              <w:jc w:val="both"/>
              <w:rPr>
                <w:rFonts w:eastAsiaTheme="minorEastAsia"/>
                <w:sz w:val="22"/>
                <w:szCs w:val="22"/>
                <w:lang w:val="en-US"/>
              </w:rPr>
            </w:pPr>
          </w:p>
          <w:p w14:paraId="2E01D906" w14:textId="13DF5CCA" w:rsidR="00BA5C04" w:rsidRPr="00BA5C04" w:rsidRDefault="00BA5C04" w:rsidP="00BA5C04">
            <w:pPr>
              <w:spacing w:after="0"/>
              <w:jc w:val="both"/>
              <w:rPr>
                <w:rFonts w:eastAsiaTheme="minorEastAsia"/>
                <w:b/>
                <w:iCs/>
                <w:sz w:val="22"/>
                <w:szCs w:val="22"/>
                <w:lang w:val="en-US"/>
              </w:rPr>
            </w:pPr>
            <w:r w:rsidRPr="00BA5C04">
              <w:rPr>
                <w:rFonts w:eastAsiaTheme="minorEastAsia" w:hint="eastAsia"/>
                <w:b/>
                <w:iCs/>
                <w:sz w:val="22"/>
                <w:szCs w:val="22"/>
                <w:highlight w:val="green"/>
                <w:u w:val="single"/>
                <w:lang w:val="en-US"/>
              </w:rPr>
              <w:t>Agreements</w:t>
            </w:r>
            <w:r w:rsidRPr="00BA5C04">
              <w:rPr>
                <w:rFonts w:eastAsiaTheme="minorEastAsia"/>
                <w:b/>
                <w:iCs/>
                <w:sz w:val="22"/>
                <w:szCs w:val="22"/>
                <w:highlight w:val="green"/>
                <w:u w:val="single"/>
                <w:lang w:val="en-US"/>
              </w:rPr>
              <w:t xml:space="preserve"> at RAN1#88</w:t>
            </w:r>
            <w:r w:rsidRPr="00BA5C04">
              <w:rPr>
                <w:rFonts w:eastAsiaTheme="minorEastAsia" w:hint="eastAsia"/>
                <w:b/>
                <w:iCs/>
                <w:sz w:val="22"/>
                <w:szCs w:val="22"/>
                <w:highlight w:val="green"/>
                <w:u w:val="single"/>
                <w:lang w:val="en-US"/>
              </w:rPr>
              <w:t>:</w:t>
            </w:r>
          </w:p>
          <w:p w14:paraId="17EF8CDB" w14:textId="77777777" w:rsidR="00BA5C04" w:rsidRPr="00BA5C04" w:rsidRDefault="00BA5C04" w:rsidP="00BA5C04">
            <w:pPr>
              <w:numPr>
                <w:ilvl w:val="0"/>
                <w:numId w:val="28"/>
              </w:numPr>
              <w:spacing w:after="0"/>
              <w:jc w:val="both"/>
              <w:rPr>
                <w:rFonts w:eastAsiaTheme="minorEastAsia"/>
                <w:iCs/>
                <w:sz w:val="22"/>
                <w:szCs w:val="22"/>
                <w:lang w:val="en-US"/>
              </w:rPr>
            </w:pPr>
            <w:r w:rsidRPr="00BA5C04">
              <w:rPr>
                <w:rFonts w:eastAsiaTheme="minorEastAsia" w:hint="eastAsia"/>
                <w:iCs/>
                <w:sz w:val="22"/>
                <w:szCs w:val="22"/>
              </w:rPr>
              <w:t>W</w:t>
            </w:r>
            <w:r w:rsidRPr="00BA5C04">
              <w:rPr>
                <w:rFonts w:eastAsiaTheme="minorEastAsia"/>
                <w:iCs/>
                <w:sz w:val="22"/>
                <w:szCs w:val="22"/>
              </w:rPr>
              <w:t>hen a UE transmits PUSCH/PUCCH or receives PDSCH based on DCI</w:t>
            </w:r>
            <w:r w:rsidRPr="00BA5C04">
              <w:rPr>
                <w:rFonts w:eastAsiaTheme="minorEastAsia" w:hint="eastAsia"/>
                <w:iCs/>
                <w:sz w:val="22"/>
                <w:szCs w:val="22"/>
                <w:lang w:val="en-US"/>
              </w:rPr>
              <w:t xml:space="preserve"> </w:t>
            </w:r>
            <w:r w:rsidRPr="00BA5C04">
              <w:rPr>
                <w:rFonts w:eastAsiaTheme="minorEastAsia"/>
                <w:iCs/>
                <w:sz w:val="22"/>
                <w:szCs w:val="22"/>
              </w:rPr>
              <w:t xml:space="preserve">detected in group common search space, UE applies </w:t>
            </w:r>
            <w:r w:rsidRPr="00BA5C04">
              <w:rPr>
                <w:rFonts w:eastAsiaTheme="minorEastAsia" w:hint="eastAsia"/>
                <w:iCs/>
                <w:sz w:val="22"/>
                <w:szCs w:val="22"/>
              </w:rPr>
              <w:t xml:space="preserve">one of </w:t>
            </w:r>
            <w:r w:rsidRPr="00BA5C04">
              <w:rPr>
                <w:rFonts w:eastAsiaTheme="minorEastAsia"/>
                <w:iCs/>
                <w:sz w:val="22"/>
                <w:szCs w:val="22"/>
              </w:rPr>
              <w:t>FFS</w:t>
            </w:r>
            <w:r w:rsidRPr="00BA5C04">
              <w:rPr>
                <w:rFonts w:eastAsiaTheme="minorEastAsia" w:hint="eastAsia"/>
                <w:iCs/>
                <w:sz w:val="22"/>
                <w:szCs w:val="22"/>
              </w:rPr>
              <w:t>s</w:t>
            </w:r>
            <w:r w:rsidRPr="00BA5C04">
              <w:rPr>
                <w:rFonts w:eastAsiaTheme="minorEastAsia"/>
                <w:iCs/>
                <w:sz w:val="22"/>
                <w:szCs w:val="22"/>
              </w:rPr>
              <w:t xml:space="preserve">: default value or value provided by SIB and/or value signalled in DCI. </w:t>
            </w:r>
          </w:p>
          <w:p w14:paraId="5BFB6095" w14:textId="77777777"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iCs/>
                <w:sz w:val="22"/>
                <w:szCs w:val="22"/>
              </w:rPr>
              <w:t>This applies at least for following.</w:t>
            </w:r>
          </w:p>
          <w:p w14:paraId="55B528B7"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PDSCH time difference</w:t>
            </w:r>
          </w:p>
          <w:p w14:paraId="21E7E699"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PDCCH to PUSCH time difference</w:t>
            </w:r>
          </w:p>
          <w:p w14:paraId="5886478F"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PDSCH to PUCCH time difference</w:t>
            </w:r>
          </w:p>
          <w:p w14:paraId="327419D5"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FFS: timing relations during random access procedure.</w:t>
            </w:r>
          </w:p>
          <w:p w14:paraId="2B0FD4E6" w14:textId="77777777" w:rsidR="00BA5C04" w:rsidRPr="00BA5C04" w:rsidRDefault="00BA5C04" w:rsidP="00BA5C04">
            <w:pPr>
              <w:numPr>
                <w:ilvl w:val="2"/>
                <w:numId w:val="28"/>
              </w:numPr>
              <w:spacing w:after="0"/>
              <w:jc w:val="both"/>
              <w:rPr>
                <w:rFonts w:eastAsiaTheme="minorEastAsia"/>
                <w:iCs/>
                <w:sz w:val="22"/>
                <w:szCs w:val="22"/>
                <w:lang w:val="en-US"/>
              </w:rPr>
            </w:pPr>
            <w:r w:rsidRPr="00BA5C04">
              <w:rPr>
                <w:rFonts w:eastAsiaTheme="minorEastAsia"/>
                <w:iCs/>
                <w:sz w:val="22"/>
                <w:szCs w:val="22"/>
              </w:rPr>
              <w:t xml:space="preserve">In case of DCI, </w:t>
            </w:r>
            <w:r w:rsidRPr="00BA5C04">
              <w:rPr>
                <w:rFonts w:eastAsiaTheme="minorEastAsia" w:hint="eastAsia"/>
                <w:iCs/>
                <w:sz w:val="22"/>
                <w:szCs w:val="22"/>
              </w:rPr>
              <w:t xml:space="preserve">FFS </w:t>
            </w:r>
            <w:r w:rsidRPr="00BA5C04">
              <w:rPr>
                <w:rFonts w:eastAsiaTheme="minorEastAsia"/>
                <w:iCs/>
                <w:sz w:val="22"/>
                <w:szCs w:val="22"/>
              </w:rPr>
              <w:t>whether some entries is modified by UE specific RRC message.</w:t>
            </w:r>
          </w:p>
          <w:p w14:paraId="6D0B5162" w14:textId="0543312F" w:rsidR="00BA5C04" w:rsidRPr="00BA5C04" w:rsidRDefault="00BA5C04" w:rsidP="00BA5C04">
            <w:pPr>
              <w:numPr>
                <w:ilvl w:val="1"/>
                <w:numId w:val="28"/>
              </w:numPr>
              <w:spacing w:after="0"/>
              <w:jc w:val="both"/>
              <w:rPr>
                <w:rFonts w:eastAsiaTheme="minorEastAsia"/>
                <w:iCs/>
                <w:sz w:val="22"/>
                <w:szCs w:val="22"/>
                <w:lang w:val="en-US"/>
              </w:rPr>
            </w:pPr>
            <w:r w:rsidRPr="00BA5C04">
              <w:rPr>
                <w:rFonts w:eastAsiaTheme="minorEastAsia" w:hint="eastAsia"/>
                <w:iCs/>
                <w:sz w:val="22"/>
                <w:szCs w:val="22"/>
              </w:rPr>
              <w:t>Note that this agreement does not preclude to include values provided by SIB also in UE specific RRC configuration</w:t>
            </w:r>
          </w:p>
        </w:tc>
      </w:tr>
    </w:tbl>
    <w:p w14:paraId="3B9DC19E" w14:textId="77777777" w:rsidR="00BA5C04" w:rsidRDefault="00BA5C04" w:rsidP="00EE6A6C">
      <w:pPr>
        <w:spacing w:afterLines="50" w:after="120"/>
        <w:jc w:val="both"/>
        <w:rPr>
          <w:rFonts w:eastAsiaTheme="minorEastAsia"/>
          <w:sz w:val="22"/>
          <w:lang w:val="en-US"/>
        </w:rPr>
      </w:pPr>
    </w:p>
    <w:p w14:paraId="38110676" w14:textId="77777777" w:rsidR="00E1789A" w:rsidRDefault="00E1789A" w:rsidP="00EE6A6C">
      <w:pPr>
        <w:spacing w:afterLines="50" w:after="120"/>
        <w:jc w:val="both"/>
        <w:rPr>
          <w:rFonts w:eastAsiaTheme="minorEastAsia"/>
          <w:sz w:val="22"/>
          <w:lang w:val="en-US"/>
        </w:rPr>
      </w:pPr>
    </w:p>
    <w:p w14:paraId="2632DC21" w14:textId="76CA0281" w:rsidR="000E6716" w:rsidRPr="00350944" w:rsidRDefault="00BA5C04" w:rsidP="00350944">
      <w:pPr>
        <w:pStyle w:val="1"/>
        <w:numPr>
          <w:ilvl w:val="0"/>
          <w:numId w:val="6"/>
        </w:numPr>
        <w:spacing w:after="120"/>
        <w:jc w:val="both"/>
        <w:rPr>
          <w:b/>
          <w:lang w:val="en-US"/>
        </w:rPr>
      </w:pPr>
      <w:r>
        <w:rPr>
          <w:b/>
          <w:lang w:val="en-US"/>
        </w:rPr>
        <w:lastRenderedPageBreak/>
        <w:t>PUCCH resource allocation</w:t>
      </w:r>
    </w:p>
    <w:p w14:paraId="0A4C050B" w14:textId="1E18E23A" w:rsidR="001A0732" w:rsidRDefault="00EC48E0" w:rsidP="00B93AEF">
      <w:pPr>
        <w:spacing w:afterLines="50" w:after="120"/>
        <w:jc w:val="both"/>
        <w:rPr>
          <w:rFonts w:eastAsiaTheme="minorEastAsia"/>
          <w:sz w:val="22"/>
          <w:lang w:val="en-US"/>
        </w:rPr>
      </w:pPr>
      <w:r>
        <w:rPr>
          <w:rFonts w:eastAsiaTheme="minorEastAsia"/>
          <w:sz w:val="22"/>
          <w:lang w:val="en-US"/>
        </w:rPr>
        <w:t>F</w:t>
      </w:r>
      <w:r w:rsidR="00F92765">
        <w:rPr>
          <w:rFonts w:eastAsiaTheme="minorEastAsia"/>
          <w:sz w:val="22"/>
          <w:lang w:val="en-US"/>
        </w:rPr>
        <w:t>or short-PUCCH, i</w:t>
      </w:r>
      <w:r w:rsidR="00EA07E4">
        <w:rPr>
          <w:rFonts w:eastAsiaTheme="minorEastAsia" w:hint="eastAsia"/>
          <w:sz w:val="22"/>
          <w:lang w:val="en-US"/>
        </w:rPr>
        <w:t xml:space="preserve">t was agreed that </w:t>
      </w:r>
      <w:r w:rsidR="00EA07E4">
        <w:rPr>
          <w:rFonts w:eastAsiaTheme="minorEastAsia"/>
          <w:sz w:val="22"/>
          <w:lang w:val="en-US"/>
        </w:rPr>
        <w:t>the PUCCH resource includes time, frequency, and when applicable, code domains.</w:t>
      </w:r>
      <w:r w:rsidR="00E72106">
        <w:rPr>
          <w:rFonts w:eastAsiaTheme="minorEastAsia"/>
          <w:sz w:val="22"/>
          <w:lang w:val="en-US"/>
        </w:rPr>
        <w:t xml:space="preserve"> </w:t>
      </w:r>
      <w:r w:rsidR="001A0732">
        <w:rPr>
          <w:rFonts w:eastAsiaTheme="minorEastAsia"/>
          <w:sz w:val="22"/>
          <w:lang w:val="en-US"/>
        </w:rPr>
        <w:t>The short-PUCCH can be used for both slot-based scheduling and non-slot-based scheduling. For slot-based scheduling, short-PUCCH is mapped at the last symbol(s) of a slot, while f</w:t>
      </w:r>
      <w:r>
        <w:rPr>
          <w:rFonts w:eastAsiaTheme="minorEastAsia"/>
          <w:sz w:val="22"/>
          <w:lang w:val="en-US"/>
        </w:rPr>
        <w:t xml:space="preserve">or </w:t>
      </w:r>
      <w:r w:rsidR="001A0732">
        <w:rPr>
          <w:rFonts w:eastAsiaTheme="minorEastAsia"/>
          <w:sz w:val="22"/>
          <w:lang w:val="en-US"/>
        </w:rPr>
        <w:t xml:space="preserve">non-slot-based scheduling, it should be able to be mapped at any OFDM symbol(s) of a slot. For long-PUCCH, it is reasonable to consider that PUCCH resource includes at least frequency and when applicable, code domains. </w:t>
      </w:r>
      <w:r w:rsidR="005F056D">
        <w:rPr>
          <w:rFonts w:eastAsiaTheme="minorEastAsia"/>
          <w:sz w:val="22"/>
          <w:lang w:val="en-US"/>
        </w:rPr>
        <w:t>It is not yet clarified whether the PUCCH resource for long-PUCCH includes time-domain.</w:t>
      </w:r>
      <w:r w:rsidR="009F5D11">
        <w:rPr>
          <w:rFonts w:eastAsiaTheme="minorEastAsia"/>
          <w:sz w:val="22"/>
          <w:lang w:val="en-US"/>
        </w:rPr>
        <w:t xml:space="preserve"> </w:t>
      </w:r>
    </w:p>
    <w:p w14:paraId="781F7AD1" w14:textId="5BAEF118" w:rsidR="00974D9A" w:rsidRDefault="0069190A" w:rsidP="00B93AEF">
      <w:pPr>
        <w:spacing w:afterLines="50" w:after="120"/>
        <w:jc w:val="both"/>
        <w:rPr>
          <w:rFonts w:eastAsiaTheme="minorEastAsia"/>
          <w:sz w:val="22"/>
          <w:lang w:val="en-US"/>
        </w:rPr>
      </w:pPr>
      <w:r>
        <w:rPr>
          <w:rFonts w:eastAsiaTheme="minorEastAsia"/>
          <w:sz w:val="22"/>
          <w:lang w:val="en-US"/>
        </w:rPr>
        <w:t xml:space="preserve">UEs may have different bandwidths and/or different center frequencies for the </w:t>
      </w:r>
      <w:r w:rsidR="0059637F">
        <w:rPr>
          <w:rFonts w:eastAsiaTheme="minorEastAsia"/>
          <w:sz w:val="22"/>
          <w:lang w:val="en-US"/>
        </w:rPr>
        <w:t>uplink carrier, or for the configured UL BWPs of the</w:t>
      </w:r>
      <w:r>
        <w:rPr>
          <w:rFonts w:eastAsiaTheme="minorEastAsia"/>
          <w:sz w:val="22"/>
          <w:lang w:val="en-US"/>
        </w:rPr>
        <w:t xml:space="preserve"> carrier. In other words, </w:t>
      </w:r>
      <w:r w:rsidR="00FA0B43">
        <w:rPr>
          <w:rFonts w:eastAsiaTheme="minorEastAsia"/>
          <w:sz w:val="22"/>
          <w:lang w:val="en-US"/>
        </w:rPr>
        <w:t xml:space="preserve">the </w:t>
      </w:r>
      <w:r>
        <w:rPr>
          <w:rFonts w:eastAsiaTheme="minorEastAsia"/>
          <w:sz w:val="22"/>
          <w:lang w:val="en-US"/>
        </w:rPr>
        <w:t>number of PRBs and</w:t>
      </w:r>
      <w:r w:rsidR="0059637F">
        <w:rPr>
          <w:rFonts w:eastAsiaTheme="minorEastAsia"/>
          <w:sz w:val="22"/>
          <w:lang w:val="en-US"/>
        </w:rPr>
        <w:t>/or the location of edge PRBs can be</w:t>
      </w:r>
      <w:r>
        <w:rPr>
          <w:rFonts w:eastAsiaTheme="minorEastAsia"/>
          <w:sz w:val="22"/>
          <w:lang w:val="en-US"/>
        </w:rPr>
        <w:t xml:space="preserve"> different</w:t>
      </w:r>
      <w:r w:rsidR="0059637F">
        <w:rPr>
          <w:rFonts w:eastAsiaTheme="minorEastAsia"/>
          <w:sz w:val="22"/>
          <w:lang w:val="en-US"/>
        </w:rPr>
        <w:t xml:space="preserve"> among UEs</w:t>
      </w:r>
      <w:r>
        <w:rPr>
          <w:rFonts w:eastAsiaTheme="minorEastAsia"/>
          <w:sz w:val="22"/>
          <w:lang w:val="en-US"/>
        </w:rPr>
        <w:t xml:space="preserve">. If the PUCCH resource indexing is </w:t>
      </w:r>
      <w:r w:rsidR="00FA0B43">
        <w:rPr>
          <w:rFonts w:eastAsiaTheme="minorEastAsia"/>
          <w:sz w:val="22"/>
          <w:lang w:val="en-US"/>
        </w:rPr>
        <w:t xml:space="preserve">in </w:t>
      </w:r>
      <w:r w:rsidR="00FD0ED4">
        <w:rPr>
          <w:rFonts w:eastAsiaTheme="minorEastAsia"/>
          <w:sz w:val="22"/>
          <w:lang w:val="en-US"/>
        </w:rPr>
        <w:t>UE-specific manner</w:t>
      </w:r>
      <w:r>
        <w:rPr>
          <w:rFonts w:eastAsiaTheme="minorEastAsia"/>
          <w:sz w:val="22"/>
          <w:lang w:val="en-US"/>
        </w:rPr>
        <w:t xml:space="preserve">, </w:t>
      </w:r>
      <w:r w:rsidR="004139EA">
        <w:rPr>
          <w:rFonts w:eastAsiaTheme="minorEastAsia"/>
          <w:sz w:val="22"/>
          <w:lang w:val="en-US"/>
        </w:rPr>
        <w:t xml:space="preserve">the PUCCH resource index </w:t>
      </w:r>
      <w:r w:rsidR="00FD0ED4">
        <w:rPr>
          <w:rFonts w:eastAsiaTheme="minorEastAsia"/>
          <w:sz w:val="22"/>
          <w:lang w:val="en-US"/>
        </w:rPr>
        <w:t xml:space="preserve">assigned </w:t>
      </w:r>
      <w:r w:rsidR="004139EA">
        <w:rPr>
          <w:rFonts w:eastAsiaTheme="minorEastAsia"/>
          <w:sz w:val="22"/>
          <w:lang w:val="en-US"/>
        </w:rPr>
        <w:t>for</w:t>
      </w:r>
      <w:r w:rsidR="00FD0ED4">
        <w:rPr>
          <w:rFonts w:eastAsiaTheme="minorEastAsia"/>
          <w:sz w:val="22"/>
          <w:lang w:val="en-US"/>
        </w:rPr>
        <w:t xml:space="preserve"> </w:t>
      </w:r>
      <w:r w:rsidR="00CF7753">
        <w:rPr>
          <w:rFonts w:eastAsiaTheme="minorEastAsia" w:hint="eastAsia"/>
          <w:sz w:val="22"/>
          <w:lang w:val="en-US"/>
        </w:rPr>
        <w:t>each</w:t>
      </w:r>
      <w:r w:rsidR="00CF7753">
        <w:rPr>
          <w:rFonts w:eastAsiaTheme="minorEastAsia"/>
          <w:sz w:val="22"/>
          <w:lang w:val="en-US"/>
        </w:rPr>
        <w:t xml:space="preserve"> physical </w:t>
      </w:r>
      <w:r w:rsidR="00FD0ED4">
        <w:rPr>
          <w:rFonts w:eastAsiaTheme="minorEastAsia"/>
          <w:sz w:val="22"/>
          <w:lang w:val="en-US"/>
        </w:rPr>
        <w:t xml:space="preserve">PUCCH </w:t>
      </w:r>
      <w:r w:rsidR="004139EA">
        <w:rPr>
          <w:rFonts w:eastAsiaTheme="minorEastAsia"/>
          <w:sz w:val="22"/>
          <w:lang w:val="en-US"/>
        </w:rPr>
        <w:t xml:space="preserve">resource is different among UEs. Besides, </w:t>
      </w:r>
      <w:r w:rsidR="00974D9A">
        <w:rPr>
          <w:rFonts w:eastAsiaTheme="minorEastAsia"/>
          <w:sz w:val="22"/>
          <w:lang w:val="en-US"/>
        </w:rPr>
        <w:t xml:space="preserve">at least </w:t>
      </w:r>
      <w:r w:rsidR="004139EA">
        <w:rPr>
          <w:rFonts w:eastAsiaTheme="minorEastAsia"/>
          <w:sz w:val="22"/>
          <w:lang w:val="en-US"/>
        </w:rPr>
        <w:t xml:space="preserve">for short-PUCCH, </w:t>
      </w:r>
      <w:r w:rsidR="00CF7753">
        <w:rPr>
          <w:rFonts w:eastAsiaTheme="minorEastAsia"/>
          <w:sz w:val="22"/>
          <w:lang w:val="en-US"/>
        </w:rPr>
        <w:t xml:space="preserve">PUCCH resource indexing may </w:t>
      </w:r>
      <w:r w:rsidR="00974D9A">
        <w:rPr>
          <w:rFonts w:eastAsiaTheme="minorEastAsia"/>
          <w:sz w:val="22"/>
          <w:lang w:val="en-US"/>
        </w:rPr>
        <w:t xml:space="preserve">cross symbols of a slot. It should be UE-specific whether to configure </w:t>
      </w:r>
      <w:r w:rsidR="00CF7753">
        <w:rPr>
          <w:rFonts w:eastAsiaTheme="minorEastAsia"/>
          <w:sz w:val="22"/>
          <w:lang w:val="en-US"/>
        </w:rPr>
        <w:t xml:space="preserve">1-symbol PUCCH or </w:t>
      </w:r>
      <w:r w:rsidR="00974D9A">
        <w:rPr>
          <w:rFonts w:eastAsiaTheme="minorEastAsia"/>
          <w:sz w:val="22"/>
          <w:lang w:val="en-US"/>
        </w:rPr>
        <w:t>2-symbol short-PUCCH</w:t>
      </w:r>
      <w:r w:rsidR="00CF7753">
        <w:rPr>
          <w:rFonts w:eastAsiaTheme="minorEastAsia"/>
          <w:sz w:val="22"/>
          <w:lang w:val="en-US"/>
        </w:rPr>
        <w:t xml:space="preserve"> in a slot</w:t>
      </w:r>
      <w:r w:rsidR="00974D9A">
        <w:rPr>
          <w:rFonts w:eastAsiaTheme="minorEastAsia"/>
          <w:sz w:val="22"/>
          <w:lang w:val="en-US"/>
        </w:rPr>
        <w:t xml:space="preserve">. Even in such situation, gNB should be able to multiplex PUCCHs </w:t>
      </w:r>
      <w:r w:rsidR="00CF7753">
        <w:rPr>
          <w:rFonts w:eastAsiaTheme="minorEastAsia"/>
          <w:sz w:val="22"/>
          <w:lang w:val="en-US"/>
        </w:rPr>
        <w:t>of those</w:t>
      </w:r>
      <w:r w:rsidR="00974D9A">
        <w:rPr>
          <w:rFonts w:eastAsiaTheme="minorEastAsia"/>
          <w:sz w:val="22"/>
          <w:lang w:val="en-US"/>
        </w:rPr>
        <w:t xml:space="preserve"> UEs having different carrier bandwidths and/or center frequencies.</w:t>
      </w:r>
    </w:p>
    <w:p w14:paraId="45079D80" w14:textId="0DB3E737" w:rsidR="00974D9A" w:rsidRDefault="00974D9A" w:rsidP="00974D9A">
      <w:pPr>
        <w:spacing w:afterLines="50" w:after="120"/>
        <w:jc w:val="both"/>
        <w:rPr>
          <w:rFonts w:eastAsia="ＭＳ 明朝"/>
          <w:sz w:val="22"/>
          <w:lang w:val="en-US"/>
        </w:rPr>
      </w:pPr>
      <w:r>
        <w:rPr>
          <w:rFonts w:eastAsiaTheme="minorEastAsia"/>
          <w:sz w:val="22"/>
          <w:lang w:val="en-US"/>
        </w:rPr>
        <w:t xml:space="preserve">For HARQ-ACK feedback, </w:t>
      </w:r>
      <w:r>
        <w:rPr>
          <w:rFonts w:eastAsiaTheme="minorEastAsia" w:hint="eastAsia"/>
          <w:sz w:val="22"/>
          <w:lang w:val="en-US"/>
        </w:rPr>
        <w:t xml:space="preserve">PUCCH resource should be indicated by the DCI scheduling </w:t>
      </w:r>
      <w:r>
        <w:rPr>
          <w:rFonts w:eastAsiaTheme="minorEastAsia"/>
          <w:sz w:val="22"/>
          <w:lang w:val="en-US"/>
        </w:rPr>
        <w:t xml:space="preserve">the </w:t>
      </w:r>
      <w:r>
        <w:rPr>
          <w:rFonts w:eastAsiaTheme="minorEastAsia" w:hint="eastAsia"/>
          <w:sz w:val="22"/>
          <w:lang w:val="en-US"/>
        </w:rPr>
        <w:t xml:space="preserve">PDSCH. </w:t>
      </w:r>
      <w:r>
        <w:rPr>
          <w:rFonts w:eastAsia="ＭＳ 明朝"/>
          <w:sz w:val="22"/>
          <w:lang w:val="en-US"/>
        </w:rPr>
        <w:t>In</w:t>
      </w:r>
      <w:r>
        <w:rPr>
          <w:rFonts w:eastAsia="ＭＳ 明朝" w:hint="eastAsia"/>
          <w:sz w:val="22"/>
          <w:lang w:val="en-US"/>
        </w:rPr>
        <w:t xml:space="preserve"> LTE, PUCCH resource is determined as a function of the first CCE index of the PDCCH scheduling the PDSCH</w:t>
      </w:r>
      <w:r>
        <w:rPr>
          <w:rFonts w:eastAsia="ＭＳ 明朝"/>
          <w:sz w:val="22"/>
          <w:lang w:val="en-US"/>
        </w:rPr>
        <w:t xml:space="preserve"> in implicit manner. This could save</w:t>
      </w:r>
      <w:r>
        <w:rPr>
          <w:rFonts w:eastAsia="ＭＳ 明朝" w:hint="eastAsia"/>
          <w:sz w:val="22"/>
          <w:lang w:val="en-US"/>
        </w:rPr>
        <w:t xml:space="preserve"> </w:t>
      </w:r>
      <w:r>
        <w:rPr>
          <w:rFonts w:eastAsia="ＭＳ 明朝"/>
          <w:sz w:val="22"/>
          <w:lang w:val="en-US"/>
        </w:rPr>
        <w:t>the DCI overhead while PUCCH resource collision can be avoided unless spatial multi</w:t>
      </w:r>
      <w:r w:rsidR="00CF7753">
        <w:rPr>
          <w:rFonts w:eastAsia="ＭＳ 明朝"/>
          <w:sz w:val="22"/>
          <w:lang w:val="en-US"/>
        </w:rPr>
        <w:t>plexing is supported. This worked</w:t>
      </w:r>
      <w:r>
        <w:rPr>
          <w:rFonts w:eastAsia="ＭＳ 明朝"/>
          <w:sz w:val="22"/>
          <w:lang w:val="en-US"/>
        </w:rPr>
        <w:t xml:space="preserve"> well </w:t>
      </w:r>
      <w:r w:rsidR="00CF7753">
        <w:rPr>
          <w:rFonts w:eastAsia="ＭＳ 明朝"/>
          <w:sz w:val="22"/>
          <w:lang w:val="en-US"/>
        </w:rPr>
        <w:t xml:space="preserve">in LTE </w:t>
      </w:r>
      <w:r>
        <w:rPr>
          <w:rFonts w:eastAsia="ＭＳ 明朝"/>
          <w:sz w:val="22"/>
          <w:lang w:val="en-US"/>
        </w:rPr>
        <w:t>due to the fact that (1) all UEs scheduled at the same timing share the same PDCCH region/resource set and the same CCE indexing and (2) each CCE is occupied by up to 1 PDCCH (i.e., no spatial multiplexing of multiple PDCCHs). However, for NR, such implicit resource indication is not reasonable. First, configuration of control resource set(s) is UE-specific and CCEs are indexed per control resource set. Second, MU-MIMO is supported even for PDCCH. Therefore, it is not always true that different PDCCHs start at different CCE index. In order to resolve PUCCH resource collision among UEs, it is reasonable to use explicit field in the DCI to inform which PUCCH resource is used to report HARQ-ACK.</w:t>
      </w:r>
    </w:p>
    <w:p w14:paraId="6962D3F6" w14:textId="38AE984A" w:rsidR="00974D9A" w:rsidRDefault="00974D9A" w:rsidP="00B93AEF">
      <w:pPr>
        <w:spacing w:afterLines="50" w:after="120"/>
        <w:jc w:val="both"/>
        <w:rPr>
          <w:rFonts w:eastAsiaTheme="minorEastAsia"/>
          <w:sz w:val="22"/>
          <w:lang w:val="en-US"/>
        </w:rPr>
      </w:pPr>
      <w:r>
        <w:rPr>
          <w:rFonts w:eastAsiaTheme="minorEastAsia"/>
          <w:sz w:val="22"/>
          <w:lang w:val="en-US"/>
        </w:rPr>
        <w:t xml:space="preserve">Considering all these aspects, PUCCH resource allocation should be flexible and UE-specific, and should not be </w:t>
      </w:r>
      <w:r w:rsidR="00235DF4">
        <w:rPr>
          <w:rFonts w:eastAsiaTheme="minorEastAsia"/>
          <w:sz w:val="22"/>
          <w:lang w:val="en-US"/>
        </w:rPr>
        <w:t xml:space="preserve">tied with </w:t>
      </w:r>
      <w:r>
        <w:rPr>
          <w:rFonts w:eastAsiaTheme="minorEastAsia"/>
          <w:sz w:val="22"/>
          <w:lang w:val="en-US"/>
        </w:rPr>
        <w:t>any other information. DL assignment for PDSCH should explicitly indicate the PUCCH resource</w:t>
      </w:r>
      <w:r w:rsidR="00235DF4">
        <w:rPr>
          <w:rFonts w:eastAsiaTheme="minorEastAsia"/>
          <w:sz w:val="22"/>
          <w:lang w:val="en-US"/>
        </w:rPr>
        <w:t xml:space="preserve"> for the UE.</w:t>
      </w:r>
    </w:p>
    <w:p w14:paraId="607A1241" w14:textId="76416A41" w:rsidR="00974D9A" w:rsidRPr="006C1977" w:rsidRDefault="00974D9A" w:rsidP="00974D9A">
      <w:pPr>
        <w:spacing w:afterLines="50" w:after="120"/>
        <w:jc w:val="both"/>
        <w:rPr>
          <w:rFonts w:eastAsia="ＭＳ 明朝"/>
          <w:b/>
          <w:sz w:val="22"/>
          <w:u w:val="single"/>
          <w:lang w:val="en-US"/>
        </w:rPr>
      </w:pPr>
      <w:r>
        <w:rPr>
          <w:rFonts w:eastAsia="ＭＳ 明朝" w:hint="eastAsia"/>
          <w:b/>
          <w:sz w:val="22"/>
          <w:u w:val="single"/>
          <w:lang w:val="en-US"/>
        </w:rPr>
        <w:t>Proposal 1</w:t>
      </w:r>
      <w:r w:rsidRPr="006C1977">
        <w:rPr>
          <w:rFonts w:eastAsia="ＭＳ 明朝" w:hint="eastAsia"/>
          <w:b/>
          <w:sz w:val="22"/>
          <w:u w:val="single"/>
          <w:lang w:val="en-US"/>
        </w:rPr>
        <w:t>:</w:t>
      </w:r>
    </w:p>
    <w:p w14:paraId="461B2580" w14:textId="03CEFE74" w:rsidR="00974D9A" w:rsidRDefault="00974D9A" w:rsidP="00974D9A">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w:t>
      </w:r>
      <w:r>
        <w:rPr>
          <w:rFonts w:eastAsia="ＭＳ 明朝" w:hint="eastAsia"/>
          <w:i/>
          <w:sz w:val="22"/>
          <w:lang w:val="en-US"/>
        </w:rPr>
        <w:t xml:space="preserve">CCH resource allocation is NOT </w:t>
      </w:r>
      <w:r w:rsidRPr="00DF7308">
        <w:rPr>
          <w:rFonts w:eastAsia="ＭＳ 明朝" w:hint="eastAsia"/>
          <w:i/>
          <w:sz w:val="22"/>
          <w:lang w:val="en-US"/>
        </w:rPr>
        <w:t>supported.</w:t>
      </w:r>
    </w:p>
    <w:p w14:paraId="1B8C6DD1" w14:textId="2AFD5FA8" w:rsidR="00974D9A" w:rsidRDefault="00974D9A" w:rsidP="00235DF4">
      <w:pPr>
        <w:pStyle w:val="afc"/>
        <w:numPr>
          <w:ilvl w:val="0"/>
          <w:numId w:val="29"/>
        </w:numPr>
        <w:spacing w:afterLines="50" w:after="120"/>
        <w:ind w:leftChars="0"/>
        <w:jc w:val="both"/>
        <w:rPr>
          <w:rFonts w:eastAsia="ＭＳ 明朝"/>
          <w:i/>
          <w:sz w:val="22"/>
          <w:lang w:val="en-US"/>
        </w:rPr>
      </w:pPr>
      <w:r>
        <w:rPr>
          <w:rFonts w:eastAsia="ＭＳ 明朝"/>
          <w:i/>
          <w:sz w:val="22"/>
          <w:lang w:val="en-US"/>
        </w:rPr>
        <w:t>For HARQ-ACK feedback,</w:t>
      </w:r>
      <w:r w:rsidR="00235DF4">
        <w:rPr>
          <w:rFonts w:eastAsia="ＭＳ 明朝"/>
          <w:i/>
          <w:sz w:val="22"/>
          <w:lang w:val="en-US"/>
        </w:rPr>
        <w:t xml:space="preserve"> an explicit field in the DL assignment indicates a</w:t>
      </w:r>
      <w:r w:rsidRPr="00235DF4">
        <w:rPr>
          <w:rFonts w:eastAsia="ＭＳ 明朝"/>
          <w:i/>
          <w:sz w:val="22"/>
          <w:lang w:val="en-US"/>
        </w:rPr>
        <w:t xml:space="preserve"> PUCCH resource.</w:t>
      </w:r>
    </w:p>
    <w:p w14:paraId="27753A58" w14:textId="3E4ED8C7" w:rsidR="00974D9A" w:rsidRPr="00235DF4" w:rsidRDefault="00974D9A" w:rsidP="00235DF4">
      <w:pPr>
        <w:pStyle w:val="afc"/>
        <w:numPr>
          <w:ilvl w:val="0"/>
          <w:numId w:val="29"/>
        </w:numPr>
        <w:spacing w:afterLines="50" w:after="120"/>
        <w:ind w:leftChars="0"/>
        <w:jc w:val="both"/>
        <w:rPr>
          <w:rFonts w:eastAsia="ＭＳ 明朝"/>
          <w:i/>
          <w:sz w:val="22"/>
          <w:lang w:val="en-US"/>
        </w:rPr>
      </w:pPr>
      <w:r w:rsidRPr="00235DF4">
        <w:rPr>
          <w:rFonts w:eastAsia="ＭＳ 明朝"/>
          <w:i/>
          <w:sz w:val="22"/>
          <w:lang w:val="en-US"/>
        </w:rPr>
        <w:t>For UCIs</w:t>
      </w:r>
      <w:r w:rsidR="00235DF4">
        <w:rPr>
          <w:rFonts w:eastAsia="ＭＳ 明朝"/>
          <w:i/>
          <w:sz w:val="22"/>
          <w:lang w:val="en-US"/>
        </w:rPr>
        <w:t xml:space="preserve"> other than HARQ-ACK</w:t>
      </w:r>
      <w:r w:rsidRPr="00235DF4">
        <w:rPr>
          <w:rFonts w:eastAsia="ＭＳ 明朝"/>
          <w:i/>
          <w:sz w:val="22"/>
          <w:lang w:val="en-US"/>
        </w:rPr>
        <w:t>,</w:t>
      </w:r>
      <w:r w:rsidR="00235DF4">
        <w:rPr>
          <w:rFonts w:eastAsia="ＭＳ 明朝"/>
          <w:i/>
          <w:sz w:val="22"/>
          <w:lang w:val="en-US"/>
        </w:rPr>
        <w:t xml:space="preserve"> higher-layer signaling configures</w:t>
      </w:r>
      <w:r w:rsidRPr="00235DF4">
        <w:rPr>
          <w:rFonts w:eastAsia="ＭＳ 明朝"/>
          <w:i/>
          <w:sz w:val="22"/>
          <w:lang w:val="en-US"/>
        </w:rPr>
        <w:t xml:space="preserve"> </w:t>
      </w:r>
      <w:r w:rsidR="00FA0B43">
        <w:rPr>
          <w:rFonts w:eastAsia="ＭＳ 明朝"/>
          <w:i/>
          <w:sz w:val="22"/>
          <w:lang w:val="en-US"/>
        </w:rPr>
        <w:t>the</w:t>
      </w:r>
      <w:r w:rsidR="00FA0B43" w:rsidRPr="00235DF4">
        <w:rPr>
          <w:rFonts w:eastAsia="ＭＳ 明朝"/>
          <w:i/>
          <w:sz w:val="22"/>
          <w:lang w:val="en-US"/>
        </w:rPr>
        <w:t xml:space="preserve"> </w:t>
      </w:r>
      <w:r w:rsidRPr="00235DF4">
        <w:rPr>
          <w:rFonts w:eastAsia="ＭＳ 明朝"/>
          <w:i/>
          <w:sz w:val="22"/>
          <w:lang w:val="en-US"/>
        </w:rPr>
        <w:t>PUCCH resource.</w:t>
      </w:r>
    </w:p>
    <w:p w14:paraId="46FAC531" w14:textId="5F22EA5A" w:rsidR="00974D9A" w:rsidRDefault="00974D9A" w:rsidP="00B93AEF">
      <w:pPr>
        <w:spacing w:afterLines="50" w:after="120"/>
        <w:jc w:val="both"/>
        <w:rPr>
          <w:rFonts w:eastAsiaTheme="minorEastAsia"/>
          <w:sz w:val="22"/>
          <w:lang w:val="en-US"/>
        </w:rPr>
      </w:pPr>
    </w:p>
    <w:p w14:paraId="1F4723CD" w14:textId="4F2BE80C" w:rsidR="00235DF4" w:rsidRDefault="00235DF4" w:rsidP="00B93AEF">
      <w:pPr>
        <w:spacing w:afterLines="50" w:after="120"/>
        <w:jc w:val="both"/>
        <w:rPr>
          <w:rFonts w:eastAsiaTheme="minorEastAsia"/>
          <w:sz w:val="22"/>
          <w:lang w:val="en-US"/>
        </w:rPr>
      </w:pPr>
      <w:r>
        <w:rPr>
          <w:rFonts w:eastAsiaTheme="minorEastAsia"/>
          <w:sz w:val="22"/>
          <w:lang w:val="en-US"/>
        </w:rPr>
        <w:t xml:space="preserve">Different PUCCH formats/types require different PUCCH resource allocation </w:t>
      </w:r>
      <w:r w:rsidR="00CF7753">
        <w:rPr>
          <w:rFonts w:eastAsiaTheme="minorEastAsia"/>
          <w:sz w:val="22"/>
          <w:lang w:val="en-US"/>
        </w:rPr>
        <w:t>schemes</w:t>
      </w:r>
      <w:r>
        <w:rPr>
          <w:rFonts w:eastAsiaTheme="minorEastAsia"/>
          <w:sz w:val="22"/>
          <w:lang w:val="en-US"/>
        </w:rPr>
        <w:t xml:space="preserve">. </w:t>
      </w:r>
    </w:p>
    <w:p w14:paraId="5985608D" w14:textId="27DE5D97" w:rsidR="00235DF4" w:rsidRDefault="00235DF4" w:rsidP="00B93AEF">
      <w:pPr>
        <w:spacing w:afterLines="50" w:after="120"/>
        <w:jc w:val="both"/>
        <w:rPr>
          <w:rFonts w:eastAsiaTheme="minorEastAsia"/>
          <w:sz w:val="22"/>
          <w:lang w:val="en-US"/>
        </w:rPr>
      </w:pPr>
      <w:r>
        <w:rPr>
          <w:rFonts w:eastAsiaTheme="minorEastAsia"/>
          <w:sz w:val="22"/>
          <w:lang w:val="en-US"/>
        </w:rPr>
        <w:t xml:space="preserve">For 1-symbol short-PUCCH of UCI for up to 2 bits, sequence-based PUCCH is adopted. The largest merit of the sequence-based PUCCH is its lower PAPR design. Therefore, non-contiguous resource allocation is not reasonable, </w:t>
      </w:r>
      <w:r w:rsidR="00CF7753">
        <w:rPr>
          <w:rFonts w:eastAsiaTheme="minorEastAsia"/>
          <w:sz w:val="22"/>
          <w:lang w:val="en-US"/>
        </w:rPr>
        <w:t xml:space="preserve">and </w:t>
      </w:r>
      <w:r>
        <w:rPr>
          <w:rFonts w:eastAsiaTheme="minorEastAsia"/>
          <w:sz w:val="22"/>
          <w:lang w:val="en-US"/>
        </w:rPr>
        <w:t>for this type of PUCCH, DL assignment should tell the UE of its starting PRB location. If more than one sequence lengths are supported, sequence length or ending PRB location of the PUCCH is also necessary to be informed.</w:t>
      </w:r>
    </w:p>
    <w:p w14:paraId="196BD26E" w14:textId="14D472DE" w:rsidR="00235DF4" w:rsidRDefault="00235DF4" w:rsidP="00B93AEF">
      <w:pPr>
        <w:spacing w:afterLines="50" w:after="120"/>
        <w:jc w:val="both"/>
        <w:rPr>
          <w:rFonts w:eastAsiaTheme="minorEastAsia"/>
          <w:sz w:val="22"/>
          <w:lang w:val="en-US"/>
        </w:rPr>
      </w:pPr>
      <w:r>
        <w:rPr>
          <w:rFonts w:eastAsiaTheme="minorEastAsia" w:hint="eastAsia"/>
          <w:sz w:val="22"/>
          <w:lang w:val="en-US"/>
        </w:rPr>
        <w:t xml:space="preserve">For </w:t>
      </w:r>
      <w:r w:rsidR="00D94326">
        <w:rPr>
          <w:rFonts w:eastAsiaTheme="minorEastAsia"/>
          <w:sz w:val="22"/>
          <w:lang w:val="en-US"/>
        </w:rPr>
        <w:t xml:space="preserve">1-symbol </w:t>
      </w:r>
      <w:r>
        <w:rPr>
          <w:rFonts w:eastAsiaTheme="minorEastAsia" w:hint="eastAsia"/>
          <w:sz w:val="22"/>
          <w:lang w:val="en-US"/>
        </w:rPr>
        <w:t xml:space="preserve">short-PUCCH of UCI for more than 2 bits, FDM-based PUCCH is adopted. </w:t>
      </w:r>
      <w:r>
        <w:rPr>
          <w:rFonts w:eastAsiaTheme="minorEastAsia"/>
          <w:sz w:val="22"/>
          <w:lang w:val="en-US"/>
        </w:rPr>
        <w:t>For this case, PAPR is already high and hence, both contiguous and non-contiguous resource allocations should be enabled. Therefore, DL assignment should tell the UE of one or multiple PRBs forming a PUCCH.</w:t>
      </w:r>
      <w:bookmarkStart w:id="7" w:name="_GoBack"/>
      <w:bookmarkEnd w:id="7"/>
    </w:p>
    <w:p w14:paraId="3D03807E" w14:textId="4D9F4308" w:rsidR="00D94326" w:rsidRDefault="00235DF4" w:rsidP="00B93AEF">
      <w:pPr>
        <w:spacing w:afterLines="50" w:after="120"/>
        <w:jc w:val="both"/>
        <w:rPr>
          <w:rFonts w:eastAsiaTheme="minorEastAsia"/>
          <w:sz w:val="22"/>
          <w:lang w:val="en-US"/>
        </w:rPr>
      </w:pPr>
      <w:r>
        <w:rPr>
          <w:rFonts w:eastAsiaTheme="minorEastAsia"/>
          <w:sz w:val="22"/>
          <w:lang w:val="en-US"/>
        </w:rPr>
        <w:t xml:space="preserve">For 2-symbol short-PUCCH, </w:t>
      </w:r>
      <w:r w:rsidR="00D94326">
        <w:rPr>
          <w:rFonts w:eastAsiaTheme="minorEastAsia"/>
          <w:sz w:val="22"/>
          <w:lang w:val="en-US"/>
        </w:rPr>
        <w:t>two options can be considered: (1) DL assignment tells the UE of one PUCCH resource for the first symbol, and then the UE derives the PUCCH resource for the second symbol, and (2) DL assignment tells the UE of two PUCCH resources for the first symbol and the second symbol, respectively. The former one is similar to LTE PUCCH frequency-hopping, in which case the resource of the second hop is derived from the resource of the first hop, carrier bandwidth, and center frequency. However, as discussed earlier, considering the UE-specific uplink carrier operation, it is better not to tie the resources in the two symbols. Therefore, for NR, latter option would be feasible.</w:t>
      </w:r>
    </w:p>
    <w:p w14:paraId="71DB5774" w14:textId="07B4F33E" w:rsidR="00D94326" w:rsidRDefault="00D94326" w:rsidP="00B93AEF">
      <w:pPr>
        <w:spacing w:afterLines="50" w:after="120"/>
        <w:jc w:val="both"/>
        <w:rPr>
          <w:rFonts w:eastAsiaTheme="minorEastAsia"/>
          <w:sz w:val="22"/>
          <w:lang w:val="en-US"/>
        </w:rPr>
      </w:pPr>
      <w:r>
        <w:rPr>
          <w:rFonts w:eastAsiaTheme="minorEastAsia"/>
          <w:sz w:val="22"/>
          <w:lang w:val="en-US"/>
        </w:rPr>
        <w:lastRenderedPageBreak/>
        <w:t>For long-PUCCH, in frequency-domain, above discussions still hold except for non-contiguous resource allocation; i.e., for long-PUCCH, since CP-OFDM waveform is not supported, non-contiguous resource allocation is no longer necessary. In time-domain, especially for non-slot-based scheduling, long-PUCCH should be transmitted at various time-domain locations. Therefore, similar to short-PUCCH, PUCCH resource for long-PUCCH should include time-domain.</w:t>
      </w:r>
    </w:p>
    <w:p w14:paraId="5AA76B41" w14:textId="1F9A8CE2" w:rsidR="004A25EC" w:rsidRPr="006C1977" w:rsidRDefault="004A25EC" w:rsidP="004A25EC">
      <w:pPr>
        <w:spacing w:afterLines="50" w:after="120"/>
        <w:jc w:val="both"/>
        <w:rPr>
          <w:rFonts w:eastAsia="ＭＳ 明朝"/>
          <w:b/>
          <w:sz w:val="22"/>
          <w:u w:val="single"/>
          <w:lang w:val="en-US"/>
        </w:rPr>
      </w:pPr>
      <w:r>
        <w:rPr>
          <w:rFonts w:eastAsia="ＭＳ 明朝" w:hint="eastAsia"/>
          <w:b/>
          <w:sz w:val="22"/>
          <w:u w:val="single"/>
          <w:lang w:val="en-US"/>
        </w:rPr>
        <w:t>Proposal 2</w:t>
      </w:r>
      <w:r w:rsidRPr="006C1977">
        <w:rPr>
          <w:rFonts w:eastAsia="ＭＳ 明朝" w:hint="eastAsia"/>
          <w:b/>
          <w:sz w:val="22"/>
          <w:u w:val="single"/>
          <w:lang w:val="en-US"/>
        </w:rPr>
        <w:t>:</w:t>
      </w:r>
    </w:p>
    <w:p w14:paraId="63CA8BCE" w14:textId="59BB8BE2" w:rsidR="004A25EC" w:rsidRDefault="004A25EC" w:rsidP="004A25EC">
      <w:pPr>
        <w:pStyle w:val="afc"/>
        <w:numPr>
          <w:ilvl w:val="0"/>
          <w:numId w:val="29"/>
        </w:numPr>
        <w:spacing w:afterLines="50" w:after="120"/>
        <w:ind w:leftChars="0"/>
        <w:jc w:val="both"/>
        <w:rPr>
          <w:rFonts w:eastAsia="ＭＳ 明朝"/>
          <w:i/>
          <w:sz w:val="22"/>
          <w:lang w:val="en-US"/>
        </w:rPr>
      </w:pPr>
      <w:r>
        <w:rPr>
          <w:rFonts w:eastAsia="ＭＳ 明朝"/>
          <w:i/>
          <w:sz w:val="22"/>
          <w:lang w:val="en-US"/>
        </w:rPr>
        <w:t>For 1-symbol short-PUCCH for UCI of up to 2 bits,</w:t>
      </w:r>
    </w:p>
    <w:p w14:paraId="0AF2560A" w14:textId="16C337BF" w:rsidR="004A25EC" w:rsidRDefault="004A25EC" w:rsidP="004A25EC">
      <w:pPr>
        <w:pStyle w:val="afc"/>
        <w:numPr>
          <w:ilvl w:val="1"/>
          <w:numId w:val="29"/>
        </w:numPr>
        <w:spacing w:afterLines="50" w:after="120"/>
        <w:ind w:leftChars="0"/>
        <w:jc w:val="both"/>
        <w:rPr>
          <w:rFonts w:eastAsia="ＭＳ 明朝"/>
          <w:i/>
          <w:sz w:val="22"/>
          <w:lang w:val="en-US"/>
        </w:rPr>
      </w:pPr>
      <w:r>
        <w:rPr>
          <w:rFonts w:eastAsia="ＭＳ 明朝" w:hint="eastAsia"/>
          <w:i/>
          <w:sz w:val="22"/>
          <w:lang w:val="en-US"/>
        </w:rPr>
        <w:t>DL assignment tel</w:t>
      </w:r>
      <w:r>
        <w:rPr>
          <w:rFonts w:eastAsia="ＭＳ 明朝"/>
          <w:i/>
          <w:sz w:val="22"/>
          <w:lang w:val="en-US"/>
        </w:rPr>
        <w:t>ls the UE of PUCCH resource including</w:t>
      </w:r>
      <w:r w:rsidR="001C426F">
        <w:rPr>
          <w:rFonts w:eastAsia="ＭＳ 明朝"/>
          <w:i/>
          <w:sz w:val="22"/>
          <w:lang w:val="en-US"/>
        </w:rPr>
        <w:t xml:space="preserve"> at least</w:t>
      </w:r>
      <w:r>
        <w:rPr>
          <w:rFonts w:eastAsia="ＭＳ 明朝"/>
          <w:i/>
          <w:sz w:val="22"/>
          <w:lang w:val="en-US"/>
        </w:rPr>
        <w:t xml:space="preserve"> starting PRB location in frequency-domain.</w:t>
      </w:r>
    </w:p>
    <w:p w14:paraId="5D214DE5" w14:textId="1D116E2E" w:rsidR="004A25EC" w:rsidRDefault="004A25EC" w:rsidP="004A25EC">
      <w:pPr>
        <w:pStyle w:val="afc"/>
        <w:numPr>
          <w:ilvl w:val="0"/>
          <w:numId w:val="29"/>
        </w:numPr>
        <w:spacing w:afterLines="50" w:after="120"/>
        <w:ind w:leftChars="0"/>
        <w:jc w:val="both"/>
        <w:rPr>
          <w:rFonts w:eastAsia="ＭＳ 明朝"/>
          <w:i/>
          <w:sz w:val="22"/>
          <w:lang w:val="en-US"/>
        </w:rPr>
      </w:pPr>
      <w:r>
        <w:rPr>
          <w:rFonts w:eastAsia="ＭＳ 明朝"/>
          <w:i/>
          <w:sz w:val="22"/>
          <w:lang w:val="en-US"/>
        </w:rPr>
        <w:t>For 1-symbol short-PUCCH for UCI of more than 2 bits,</w:t>
      </w:r>
    </w:p>
    <w:p w14:paraId="40BC9E26" w14:textId="7817217B" w:rsidR="004A25EC" w:rsidRDefault="004A25EC" w:rsidP="004A25EC">
      <w:pPr>
        <w:pStyle w:val="afc"/>
        <w:numPr>
          <w:ilvl w:val="1"/>
          <w:numId w:val="29"/>
        </w:numPr>
        <w:spacing w:afterLines="50" w:after="120"/>
        <w:ind w:leftChars="0"/>
        <w:jc w:val="both"/>
        <w:rPr>
          <w:rFonts w:eastAsia="ＭＳ 明朝"/>
          <w:i/>
          <w:sz w:val="22"/>
          <w:lang w:val="en-US"/>
        </w:rPr>
      </w:pPr>
      <w:r>
        <w:rPr>
          <w:rFonts w:eastAsia="ＭＳ 明朝"/>
          <w:i/>
          <w:sz w:val="22"/>
          <w:lang w:val="en-US"/>
        </w:rPr>
        <w:t>DL assignment tells the UE of PUCCH resource including one or more contiguous/non-contiguous PRBs in frequency-domain.</w:t>
      </w:r>
    </w:p>
    <w:p w14:paraId="2A6C569C" w14:textId="666BD10B" w:rsidR="004A25EC" w:rsidRDefault="004A25EC" w:rsidP="004A25EC">
      <w:pPr>
        <w:pStyle w:val="afc"/>
        <w:numPr>
          <w:ilvl w:val="0"/>
          <w:numId w:val="29"/>
        </w:numPr>
        <w:spacing w:afterLines="50" w:after="120"/>
        <w:ind w:leftChars="0"/>
        <w:jc w:val="both"/>
        <w:rPr>
          <w:rFonts w:eastAsia="ＭＳ 明朝"/>
          <w:i/>
          <w:sz w:val="22"/>
          <w:lang w:val="en-US"/>
        </w:rPr>
      </w:pPr>
      <w:r>
        <w:rPr>
          <w:rFonts w:eastAsia="ＭＳ 明朝"/>
          <w:i/>
          <w:sz w:val="22"/>
          <w:lang w:val="en-US"/>
        </w:rPr>
        <w:t>For 2-symbol short-PUCCH,</w:t>
      </w:r>
    </w:p>
    <w:p w14:paraId="513F791F" w14:textId="3178A2E9" w:rsidR="004A25EC" w:rsidRDefault="004A25EC" w:rsidP="004A25EC">
      <w:pPr>
        <w:pStyle w:val="afc"/>
        <w:numPr>
          <w:ilvl w:val="1"/>
          <w:numId w:val="29"/>
        </w:numPr>
        <w:spacing w:afterLines="50" w:after="120"/>
        <w:ind w:leftChars="0"/>
        <w:jc w:val="both"/>
        <w:rPr>
          <w:rFonts w:eastAsia="ＭＳ 明朝"/>
          <w:i/>
          <w:sz w:val="22"/>
          <w:lang w:val="en-US"/>
        </w:rPr>
      </w:pPr>
      <w:r>
        <w:rPr>
          <w:rFonts w:eastAsia="ＭＳ 明朝"/>
          <w:i/>
          <w:sz w:val="22"/>
          <w:lang w:val="en-US"/>
        </w:rPr>
        <w:t>DL assignment tells the UE of PUCCH resource including set of frequency-domain resources for the first-symbol and for the second symbol.</w:t>
      </w:r>
    </w:p>
    <w:p w14:paraId="7C0E81DC" w14:textId="133668AD" w:rsidR="004A25EC" w:rsidRDefault="004A25EC" w:rsidP="004A25EC">
      <w:pPr>
        <w:pStyle w:val="afc"/>
        <w:numPr>
          <w:ilvl w:val="0"/>
          <w:numId w:val="29"/>
        </w:numPr>
        <w:spacing w:afterLines="50" w:after="120"/>
        <w:ind w:leftChars="0"/>
        <w:jc w:val="both"/>
        <w:rPr>
          <w:rFonts w:eastAsia="ＭＳ 明朝"/>
          <w:i/>
          <w:sz w:val="22"/>
          <w:lang w:val="en-US"/>
        </w:rPr>
      </w:pPr>
      <w:r>
        <w:rPr>
          <w:rFonts w:eastAsia="ＭＳ 明朝"/>
          <w:i/>
          <w:sz w:val="22"/>
          <w:lang w:val="en-US"/>
        </w:rPr>
        <w:t>For long-PUCCH,</w:t>
      </w:r>
    </w:p>
    <w:p w14:paraId="352299BB" w14:textId="69339AF5" w:rsidR="004A25EC" w:rsidRDefault="004A25EC" w:rsidP="004A25EC">
      <w:pPr>
        <w:pStyle w:val="afc"/>
        <w:numPr>
          <w:ilvl w:val="1"/>
          <w:numId w:val="29"/>
        </w:numPr>
        <w:spacing w:afterLines="50" w:after="120"/>
        <w:ind w:leftChars="0"/>
        <w:jc w:val="both"/>
        <w:rPr>
          <w:rFonts w:eastAsia="ＭＳ 明朝"/>
          <w:i/>
          <w:sz w:val="22"/>
          <w:lang w:val="en-US"/>
        </w:rPr>
      </w:pPr>
      <w:r>
        <w:rPr>
          <w:rFonts w:eastAsia="ＭＳ 明朝"/>
          <w:i/>
          <w:sz w:val="22"/>
          <w:lang w:val="en-US"/>
        </w:rPr>
        <w:t>DL assignment tells the UE of PUCCH resource including set of frequency-domain resources for the first hop and for the second hop.</w:t>
      </w:r>
    </w:p>
    <w:p w14:paraId="7FCBC720" w14:textId="77777777" w:rsidR="004A25EC" w:rsidRPr="004A25EC" w:rsidRDefault="004A25EC" w:rsidP="004A25EC">
      <w:pPr>
        <w:spacing w:afterLines="50" w:after="120"/>
        <w:jc w:val="both"/>
        <w:rPr>
          <w:rFonts w:eastAsia="ＭＳ 明朝"/>
          <w:i/>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2058D4F6"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F7308">
        <w:rPr>
          <w:rFonts w:eastAsia="ＭＳ 明朝"/>
          <w:sz w:val="22"/>
          <w:lang w:val="en-US"/>
        </w:rPr>
        <w:t>PUCCH resource</w:t>
      </w:r>
      <w:r>
        <w:rPr>
          <w:rFonts w:eastAsia="ＭＳ 明朝"/>
          <w:sz w:val="22"/>
          <w:lang w:val="en-US"/>
        </w:rPr>
        <w:t xml:space="preserve"> allocation </w:t>
      </w:r>
      <w:r w:rsidR="00DF7308">
        <w:rPr>
          <w:rFonts w:eastAsia="ＭＳ 明朝"/>
          <w:sz w:val="22"/>
          <w:lang w:val="en-US"/>
        </w:rPr>
        <w:t>is</w:t>
      </w:r>
      <w:r>
        <w:rPr>
          <w:rFonts w:eastAsia="ＭＳ 明朝"/>
          <w:sz w:val="22"/>
          <w:lang w:val="en-US"/>
        </w:rPr>
        <w:t xml:space="preserve"> discussed and following proposals were made.</w:t>
      </w:r>
    </w:p>
    <w:p w14:paraId="1E65090E" w14:textId="77777777" w:rsidR="00781230" w:rsidRPr="006C1977" w:rsidRDefault="00781230" w:rsidP="00781230">
      <w:pPr>
        <w:spacing w:afterLines="50" w:after="120"/>
        <w:jc w:val="both"/>
        <w:rPr>
          <w:rFonts w:eastAsia="ＭＳ 明朝"/>
          <w:b/>
          <w:sz w:val="22"/>
          <w:u w:val="single"/>
          <w:lang w:val="en-US"/>
        </w:rPr>
      </w:pPr>
      <w:r>
        <w:rPr>
          <w:rFonts w:eastAsia="ＭＳ 明朝" w:hint="eastAsia"/>
          <w:b/>
          <w:sz w:val="22"/>
          <w:u w:val="single"/>
          <w:lang w:val="en-US"/>
        </w:rPr>
        <w:t>Proposal 1</w:t>
      </w:r>
      <w:r w:rsidRPr="006C1977">
        <w:rPr>
          <w:rFonts w:eastAsia="ＭＳ 明朝" w:hint="eastAsia"/>
          <w:b/>
          <w:sz w:val="22"/>
          <w:u w:val="single"/>
          <w:lang w:val="en-US"/>
        </w:rPr>
        <w:t>:</w:t>
      </w:r>
    </w:p>
    <w:p w14:paraId="2519298A" w14:textId="77777777" w:rsidR="00781230" w:rsidRDefault="00781230" w:rsidP="00781230">
      <w:pPr>
        <w:pStyle w:val="afc"/>
        <w:numPr>
          <w:ilvl w:val="0"/>
          <w:numId w:val="29"/>
        </w:numPr>
        <w:spacing w:afterLines="50" w:after="120"/>
        <w:ind w:leftChars="0"/>
        <w:jc w:val="both"/>
        <w:rPr>
          <w:rFonts w:eastAsia="ＭＳ 明朝"/>
          <w:i/>
          <w:sz w:val="22"/>
          <w:lang w:val="en-US"/>
        </w:rPr>
      </w:pPr>
      <w:r w:rsidRPr="00DF7308">
        <w:rPr>
          <w:rFonts w:eastAsia="ＭＳ 明朝" w:hint="eastAsia"/>
          <w:i/>
          <w:sz w:val="22"/>
          <w:lang w:val="en-US"/>
        </w:rPr>
        <w:t>Implicit PU</w:t>
      </w:r>
      <w:r>
        <w:rPr>
          <w:rFonts w:eastAsia="ＭＳ 明朝" w:hint="eastAsia"/>
          <w:i/>
          <w:sz w:val="22"/>
          <w:lang w:val="en-US"/>
        </w:rPr>
        <w:t xml:space="preserve">CCH resource allocation is NOT </w:t>
      </w:r>
      <w:r w:rsidRPr="00DF7308">
        <w:rPr>
          <w:rFonts w:eastAsia="ＭＳ 明朝" w:hint="eastAsia"/>
          <w:i/>
          <w:sz w:val="22"/>
          <w:lang w:val="en-US"/>
        </w:rPr>
        <w:t>supported.</w:t>
      </w:r>
    </w:p>
    <w:p w14:paraId="515B6999" w14:textId="77777777" w:rsidR="00781230" w:rsidRDefault="00781230" w:rsidP="00781230">
      <w:pPr>
        <w:pStyle w:val="afc"/>
        <w:numPr>
          <w:ilvl w:val="0"/>
          <w:numId w:val="29"/>
        </w:numPr>
        <w:spacing w:afterLines="50" w:after="120"/>
        <w:ind w:leftChars="0"/>
        <w:jc w:val="both"/>
        <w:rPr>
          <w:rFonts w:eastAsia="ＭＳ 明朝"/>
          <w:i/>
          <w:sz w:val="22"/>
          <w:lang w:val="en-US"/>
        </w:rPr>
      </w:pPr>
      <w:r>
        <w:rPr>
          <w:rFonts w:eastAsia="ＭＳ 明朝"/>
          <w:i/>
          <w:sz w:val="22"/>
          <w:lang w:val="en-US"/>
        </w:rPr>
        <w:t>For HARQ-ACK feedback, an explicit field in the DL assignment indicates a</w:t>
      </w:r>
      <w:r w:rsidRPr="00235DF4">
        <w:rPr>
          <w:rFonts w:eastAsia="ＭＳ 明朝"/>
          <w:i/>
          <w:sz w:val="22"/>
          <w:lang w:val="en-US"/>
        </w:rPr>
        <w:t xml:space="preserve"> PUCCH resource.</w:t>
      </w:r>
    </w:p>
    <w:p w14:paraId="3AEF03F3" w14:textId="77777777" w:rsidR="00781230" w:rsidRPr="00235DF4" w:rsidRDefault="00781230" w:rsidP="00781230">
      <w:pPr>
        <w:pStyle w:val="afc"/>
        <w:numPr>
          <w:ilvl w:val="0"/>
          <w:numId w:val="29"/>
        </w:numPr>
        <w:spacing w:afterLines="50" w:after="120"/>
        <w:ind w:leftChars="0"/>
        <w:jc w:val="both"/>
        <w:rPr>
          <w:rFonts w:eastAsia="ＭＳ 明朝"/>
          <w:i/>
          <w:sz w:val="22"/>
          <w:lang w:val="en-US"/>
        </w:rPr>
      </w:pPr>
      <w:r w:rsidRPr="00235DF4">
        <w:rPr>
          <w:rFonts w:eastAsia="ＭＳ 明朝"/>
          <w:i/>
          <w:sz w:val="22"/>
          <w:lang w:val="en-US"/>
        </w:rPr>
        <w:t>For UCIs</w:t>
      </w:r>
      <w:r>
        <w:rPr>
          <w:rFonts w:eastAsia="ＭＳ 明朝"/>
          <w:i/>
          <w:sz w:val="22"/>
          <w:lang w:val="en-US"/>
        </w:rPr>
        <w:t xml:space="preserve"> other than HARQ-ACK</w:t>
      </w:r>
      <w:r w:rsidRPr="00235DF4">
        <w:rPr>
          <w:rFonts w:eastAsia="ＭＳ 明朝"/>
          <w:i/>
          <w:sz w:val="22"/>
          <w:lang w:val="en-US"/>
        </w:rPr>
        <w:t>,</w:t>
      </w:r>
      <w:r>
        <w:rPr>
          <w:rFonts w:eastAsia="ＭＳ 明朝"/>
          <w:i/>
          <w:sz w:val="22"/>
          <w:lang w:val="en-US"/>
        </w:rPr>
        <w:t xml:space="preserve"> higher-layer signaling configures</w:t>
      </w:r>
      <w:r w:rsidRPr="00235DF4">
        <w:rPr>
          <w:rFonts w:eastAsia="ＭＳ 明朝"/>
          <w:i/>
          <w:sz w:val="22"/>
          <w:lang w:val="en-US"/>
        </w:rPr>
        <w:t xml:space="preserve"> a PUCCH resource.</w:t>
      </w:r>
    </w:p>
    <w:p w14:paraId="6F744B7F" w14:textId="77777777" w:rsidR="00781230" w:rsidRPr="006C1977" w:rsidRDefault="00781230" w:rsidP="00781230">
      <w:pPr>
        <w:spacing w:afterLines="50" w:after="120"/>
        <w:jc w:val="both"/>
        <w:rPr>
          <w:rFonts w:eastAsia="ＭＳ 明朝"/>
          <w:b/>
          <w:sz w:val="22"/>
          <w:u w:val="single"/>
          <w:lang w:val="en-US"/>
        </w:rPr>
      </w:pPr>
      <w:r>
        <w:rPr>
          <w:rFonts w:eastAsia="ＭＳ 明朝" w:hint="eastAsia"/>
          <w:b/>
          <w:sz w:val="22"/>
          <w:u w:val="single"/>
          <w:lang w:val="en-US"/>
        </w:rPr>
        <w:t>Proposal 2</w:t>
      </w:r>
      <w:r w:rsidRPr="006C1977">
        <w:rPr>
          <w:rFonts w:eastAsia="ＭＳ 明朝" w:hint="eastAsia"/>
          <w:b/>
          <w:sz w:val="22"/>
          <w:u w:val="single"/>
          <w:lang w:val="en-US"/>
        </w:rPr>
        <w:t>:</w:t>
      </w:r>
    </w:p>
    <w:p w14:paraId="5B81373A" w14:textId="77777777" w:rsidR="00781230" w:rsidRDefault="00781230" w:rsidP="00781230">
      <w:pPr>
        <w:pStyle w:val="afc"/>
        <w:numPr>
          <w:ilvl w:val="0"/>
          <w:numId w:val="29"/>
        </w:numPr>
        <w:spacing w:afterLines="50" w:after="120"/>
        <w:ind w:leftChars="0"/>
        <w:jc w:val="both"/>
        <w:rPr>
          <w:rFonts w:eastAsia="ＭＳ 明朝"/>
          <w:i/>
          <w:sz w:val="22"/>
          <w:lang w:val="en-US"/>
        </w:rPr>
      </w:pPr>
      <w:r>
        <w:rPr>
          <w:rFonts w:eastAsia="ＭＳ 明朝"/>
          <w:i/>
          <w:sz w:val="22"/>
          <w:lang w:val="en-US"/>
        </w:rPr>
        <w:t>For 1-symbol short-PUCCH for UCI of up to 2 bits,</w:t>
      </w:r>
    </w:p>
    <w:p w14:paraId="0730A216" w14:textId="6C97383A" w:rsidR="00781230" w:rsidRDefault="00781230" w:rsidP="00781230">
      <w:pPr>
        <w:pStyle w:val="afc"/>
        <w:numPr>
          <w:ilvl w:val="1"/>
          <w:numId w:val="29"/>
        </w:numPr>
        <w:spacing w:afterLines="50" w:after="120"/>
        <w:ind w:leftChars="0"/>
        <w:jc w:val="both"/>
        <w:rPr>
          <w:rFonts w:eastAsia="ＭＳ 明朝"/>
          <w:i/>
          <w:sz w:val="22"/>
          <w:lang w:val="en-US"/>
        </w:rPr>
      </w:pPr>
      <w:r>
        <w:rPr>
          <w:rFonts w:eastAsia="ＭＳ 明朝" w:hint="eastAsia"/>
          <w:i/>
          <w:sz w:val="22"/>
          <w:lang w:val="en-US"/>
        </w:rPr>
        <w:t>DL assignment tel</w:t>
      </w:r>
      <w:r>
        <w:rPr>
          <w:rFonts w:eastAsia="ＭＳ 明朝"/>
          <w:i/>
          <w:sz w:val="22"/>
          <w:lang w:val="en-US"/>
        </w:rPr>
        <w:t>ls the UE of PUCCH resource including</w:t>
      </w:r>
      <w:r w:rsidR="001C426F">
        <w:rPr>
          <w:rFonts w:eastAsia="ＭＳ 明朝"/>
          <w:i/>
          <w:sz w:val="22"/>
          <w:lang w:val="en-US"/>
        </w:rPr>
        <w:t xml:space="preserve"> at least</w:t>
      </w:r>
      <w:r>
        <w:rPr>
          <w:rFonts w:eastAsia="ＭＳ 明朝"/>
          <w:i/>
          <w:sz w:val="22"/>
          <w:lang w:val="en-US"/>
        </w:rPr>
        <w:t xml:space="preserve"> starting PRB location in frequency-domain.</w:t>
      </w:r>
    </w:p>
    <w:p w14:paraId="6FC6DCB0" w14:textId="77777777" w:rsidR="00781230" w:rsidRDefault="00781230" w:rsidP="00781230">
      <w:pPr>
        <w:pStyle w:val="afc"/>
        <w:numPr>
          <w:ilvl w:val="0"/>
          <w:numId w:val="29"/>
        </w:numPr>
        <w:spacing w:afterLines="50" w:after="120"/>
        <w:ind w:leftChars="0"/>
        <w:jc w:val="both"/>
        <w:rPr>
          <w:rFonts w:eastAsia="ＭＳ 明朝"/>
          <w:i/>
          <w:sz w:val="22"/>
          <w:lang w:val="en-US"/>
        </w:rPr>
      </w:pPr>
      <w:r>
        <w:rPr>
          <w:rFonts w:eastAsia="ＭＳ 明朝"/>
          <w:i/>
          <w:sz w:val="22"/>
          <w:lang w:val="en-US"/>
        </w:rPr>
        <w:t>For 1-symbol short-PUCCH for UCI of more than 2 bits,</w:t>
      </w:r>
    </w:p>
    <w:p w14:paraId="3B0D3CB5" w14:textId="77777777" w:rsidR="00781230" w:rsidRDefault="00781230" w:rsidP="00781230">
      <w:pPr>
        <w:pStyle w:val="afc"/>
        <w:numPr>
          <w:ilvl w:val="1"/>
          <w:numId w:val="29"/>
        </w:numPr>
        <w:spacing w:afterLines="50" w:after="120"/>
        <w:ind w:leftChars="0"/>
        <w:jc w:val="both"/>
        <w:rPr>
          <w:rFonts w:eastAsia="ＭＳ 明朝"/>
          <w:i/>
          <w:sz w:val="22"/>
          <w:lang w:val="en-US"/>
        </w:rPr>
      </w:pPr>
      <w:r>
        <w:rPr>
          <w:rFonts w:eastAsia="ＭＳ 明朝"/>
          <w:i/>
          <w:sz w:val="22"/>
          <w:lang w:val="en-US"/>
        </w:rPr>
        <w:t>DL assignment tells the UE of PUCCH resource including one or more contiguous/non-contiguous PRBs in frequency-domain.</w:t>
      </w:r>
    </w:p>
    <w:p w14:paraId="05DEAD78" w14:textId="77777777" w:rsidR="00781230" w:rsidRDefault="00781230" w:rsidP="00781230">
      <w:pPr>
        <w:pStyle w:val="afc"/>
        <w:numPr>
          <w:ilvl w:val="0"/>
          <w:numId w:val="29"/>
        </w:numPr>
        <w:spacing w:afterLines="50" w:after="120"/>
        <w:ind w:leftChars="0"/>
        <w:jc w:val="both"/>
        <w:rPr>
          <w:rFonts w:eastAsia="ＭＳ 明朝"/>
          <w:i/>
          <w:sz w:val="22"/>
          <w:lang w:val="en-US"/>
        </w:rPr>
      </w:pPr>
      <w:r>
        <w:rPr>
          <w:rFonts w:eastAsia="ＭＳ 明朝"/>
          <w:i/>
          <w:sz w:val="22"/>
          <w:lang w:val="en-US"/>
        </w:rPr>
        <w:t>For 2-symbol short-PUCCH,</w:t>
      </w:r>
    </w:p>
    <w:p w14:paraId="4AB19388" w14:textId="77777777" w:rsidR="00781230" w:rsidRDefault="00781230" w:rsidP="00781230">
      <w:pPr>
        <w:pStyle w:val="afc"/>
        <w:numPr>
          <w:ilvl w:val="1"/>
          <w:numId w:val="29"/>
        </w:numPr>
        <w:spacing w:afterLines="50" w:after="120"/>
        <w:ind w:leftChars="0"/>
        <w:jc w:val="both"/>
        <w:rPr>
          <w:rFonts w:eastAsia="ＭＳ 明朝"/>
          <w:i/>
          <w:sz w:val="22"/>
          <w:lang w:val="en-US"/>
        </w:rPr>
      </w:pPr>
      <w:r>
        <w:rPr>
          <w:rFonts w:eastAsia="ＭＳ 明朝"/>
          <w:i/>
          <w:sz w:val="22"/>
          <w:lang w:val="en-US"/>
        </w:rPr>
        <w:t>DL assignment tells the UE of PUCCH resource including set of frequency-domain resources for the first-symbol and for the second symbol.</w:t>
      </w:r>
    </w:p>
    <w:p w14:paraId="1975B86D" w14:textId="77777777" w:rsidR="00781230" w:rsidRDefault="00781230" w:rsidP="00781230">
      <w:pPr>
        <w:pStyle w:val="afc"/>
        <w:numPr>
          <w:ilvl w:val="0"/>
          <w:numId w:val="29"/>
        </w:numPr>
        <w:spacing w:afterLines="50" w:after="120"/>
        <w:ind w:leftChars="0"/>
        <w:jc w:val="both"/>
        <w:rPr>
          <w:rFonts w:eastAsia="ＭＳ 明朝"/>
          <w:i/>
          <w:sz w:val="22"/>
          <w:lang w:val="en-US"/>
        </w:rPr>
      </w:pPr>
      <w:r>
        <w:rPr>
          <w:rFonts w:eastAsia="ＭＳ 明朝"/>
          <w:i/>
          <w:sz w:val="22"/>
          <w:lang w:val="en-US"/>
        </w:rPr>
        <w:t>For long-PUCCH,</w:t>
      </w:r>
    </w:p>
    <w:p w14:paraId="5430F647" w14:textId="77777777" w:rsidR="00781230" w:rsidRDefault="00781230" w:rsidP="00781230">
      <w:pPr>
        <w:pStyle w:val="afc"/>
        <w:numPr>
          <w:ilvl w:val="1"/>
          <w:numId w:val="29"/>
        </w:numPr>
        <w:spacing w:afterLines="50" w:after="120"/>
        <w:ind w:leftChars="0"/>
        <w:jc w:val="both"/>
        <w:rPr>
          <w:rFonts w:eastAsia="ＭＳ 明朝"/>
          <w:i/>
          <w:sz w:val="22"/>
          <w:lang w:val="en-US"/>
        </w:rPr>
      </w:pPr>
      <w:r>
        <w:rPr>
          <w:rFonts w:eastAsia="ＭＳ 明朝"/>
          <w:i/>
          <w:sz w:val="22"/>
          <w:lang w:val="en-US"/>
        </w:rPr>
        <w:t>DL assignment tells the UE of PUCCH resource including set of frequency-domain resources for the first hop and for the second hop.</w:t>
      </w:r>
    </w:p>
    <w:p w14:paraId="7BAFD509" w14:textId="77777777" w:rsidR="005D0A85" w:rsidRPr="00781230"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lastRenderedPageBreak/>
        <w:t>References</w:t>
      </w:r>
    </w:p>
    <w:p w14:paraId="6E08DDCD" w14:textId="16888C57"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sidR="00BA5C04">
        <w:rPr>
          <w:sz w:val="22"/>
          <w:szCs w:val="22"/>
          <w:lang w:val="en-US"/>
        </w:rPr>
        <w:t>’s note, RAN1 ad-hoc meeting</w:t>
      </w:r>
      <w:r>
        <w:rPr>
          <w:sz w:val="22"/>
          <w:szCs w:val="22"/>
          <w:lang w:val="en-US"/>
        </w:rPr>
        <w:t>.</w:t>
      </w:r>
    </w:p>
    <w:p w14:paraId="1E87F02D" w14:textId="11DD4453" w:rsidR="006801D5" w:rsidRPr="003E15E5" w:rsidRDefault="00BA5C04" w:rsidP="00071C7C">
      <w:pPr>
        <w:widowControl w:val="0"/>
        <w:numPr>
          <w:ilvl w:val="0"/>
          <w:numId w:val="4"/>
        </w:numPr>
        <w:spacing w:after="120"/>
        <w:jc w:val="both"/>
        <w:rPr>
          <w:sz w:val="22"/>
          <w:szCs w:val="22"/>
          <w:lang w:val="en-US"/>
        </w:rPr>
      </w:pPr>
      <w:r>
        <w:rPr>
          <w:sz w:val="22"/>
          <w:szCs w:val="22"/>
          <w:lang w:val="en-US"/>
        </w:rPr>
        <w:t>3GPP Chairman’s note, RAN1#88</w:t>
      </w:r>
      <w:r w:rsidR="00071C7C">
        <w:rPr>
          <w:sz w:val="22"/>
          <w:szCs w:val="22"/>
          <w:lang w:val="en-US"/>
        </w:rPr>
        <w:t>.</w:t>
      </w:r>
    </w:p>
    <w:sectPr w:rsidR="006801D5" w:rsidRPr="003E15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B6093" w14:textId="77777777" w:rsidR="00340B6B" w:rsidRDefault="00340B6B">
      <w:r>
        <w:separator/>
      </w:r>
    </w:p>
  </w:endnote>
  <w:endnote w:type="continuationSeparator" w:id="0">
    <w:p w14:paraId="06F30CB6" w14:textId="77777777" w:rsidR="00340B6B" w:rsidRDefault="00340B6B">
      <w:r>
        <w:continuationSeparator/>
      </w:r>
    </w:p>
  </w:endnote>
  <w:endnote w:type="continuationNotice" w:id="1">
    <w:p w14:paraId="40833790" w14:textId="77777777" w:rsidR="00340B6B" w:rsidRDefault="00340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C0E9C7C"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B7B1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B7B1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6150F" w14:textId="77777777" w:rsidR="00340B6B" w:rsidRDefault="00340B6B">
      <w:r>
        <w:separator/>
      </w:r>
    </w:p>
  </w:footnote>
  <w:footnote w:type="continuationSeparator" w:id="0">
    <w:p w14:paraId="5EFE3943" w14:textId="77777777" w:rsidR="00340B6B" w:rsidRDefault="00340B6B">
      <w:r>
        <w:continuationSeparator/>
      </w:r>
    </w:p>
  </w:footnote>
  <w:footnote w:type="continuationNotice" w:id="1">
    <w:p w14:paraId="246DD113" w14:textId="77777777" w:rsidR="00340B6B" w:rsidRDefault="00340B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5838CE74"/>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12CC7"/>
    <w:multiLevelType w:val="hybridMultilevel"/>
    <w:tmpl w:val="9B4E9852"/>
    <w:lvl w:ilvl="0" w:tplc="07E891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1D5DBD"/>
    <w:multiLevelType w:val="hybridMultilevel"/>
    <w:tmpl w:val="F0326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7"/>
  </w:num>
  <w:num w:numId="4">
    <w:abstractNumId w:val="9"/>
  </w:num>
  <w:num w:numId="5">
    <w:abstractNumId w:val="30"/>
  </w:num>
  <w:num w:numId="6">
    <w:abstractNumId w:val="23"/>
  </w:num>
  <w:num w:numId="7">
    <w:abstractNumId w:val="10"/>
  </w:num>
  <w:num w:numId="8">
    <w:abstractNumId w:val="29"/>
  </w:num>
  <w:num w:numId="9">
    <w:abstractNumId w:val="16"/>
  </w:num>
  <w:num w:numId="10">
    <w:abstractNumId w:val="11"/>
  </w:num>
  <w:num w:numId="11">
    <w:abstractNumId w:val="7"/>
  </w:num>
  <w:num w:numId="12">
    <w:abstractNumId w:val="31"/>
  </w:num>
  <w:num w:numId="13">
    <w:abstractNumId w:val="14"/>
  </w:num>
  <w:num w:numId="14">
    <w:abstractNumId w:val="5"/>
  </w:num>
  <w:num w:numId="15">
    <w:abstractNumId w:val="3"/>
  </w:num>
  <w:num w:numId="16">
    <w:abstractNumId w:val="13"/>
  </w:num>
  <w:num w:numId="17">
    <w:abstractNumId w:val="4"/>
  </w:num>
  <w:num w:numId="18">
    <w:abstractNumId w:val="6"/>
  </w:num>
  <w:num w:numId="19">
    <w:abstractNumId w:val="26"/>
  </w:num>
  <w:num w:numId="20">
    <w:abstractNumId w:val="19"/>
  </w:num>
  <w:num w:numId="21">
    <w:abstractNumId w:val="8"/>
  </w:num>
  <w:num w:numId="22">
    <w:abstractNumId w:val="24"/>
  </w:num>
  <w:num w:numId="23">
    <w:abstractNumId w:val="15"/>
  </w:num>
  <w:num w:numId="24">
    <w:abstractNumId w:val="27"/>
  </w:num>
  <w:num w:numId="25">
    <w:abstractNumId w:val="12"/>
  </w:num>
  <w:num w:numId="26">
    <w:abstractNumId w:val="20"/>
  </w:num>
  <w:num w:numId="27">
    <w:abstractNumId w:val="21"/>
  </w:num>
  <w:num w:numId="28">
    <w:abstractNumId w:val="1"/>
  </w:num>
  <w:num w:numId="29">
    <w:abstractNumId w:val="18"/>
  </w:num>
  <w:num w:numId="30">
    <w:abstractNumId w:val="22"/>
  </w:num>
  <w:num w:numId="31">
    <w:abstractNumId w:val="28"/>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9F8"/>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26"/>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C38"/>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04E"/>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04B"/>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6E63"/>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41A"/>
    <w:rsid w:val="001965F0"/>
    <w:rsid w:val="00196D02"/>
    <w:rsid w:val="00196F1E"/>
    <w:rsid w:val="0019703A"/>
    <w:rsid w:val="0019736B"/>
    <w:rsid w:val="0019782D"/>
    <w:rsid w:val="00197BA5"/>
    <w:rsid w:val="00197DF9"/>
    <w:rsid w:val="00197E3A"/>
    <w:rsid w:val="00197F89"/>
    <w:rsid w:val="001A01FA"/>
    <w:rsid w:val="001A0223"/>
    <w:rsid w:val="001A0419"/>
    <w:rsid w:val="001A0732"/>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76"/>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26F"/>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DF4"/>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76B"/>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833"/>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1D0"/>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3FF"/>
    <w:rsid w:val="0034084C"/>
    <w:rsid w:val="00340B6B"/>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03D"/>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90B"/>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8BD"/>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9EA"/>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8C1"/>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55D"/>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6C"/>
    <w:rsid w:val="004A21E9"/>
    <w:rsid w:val="004A2530"/>
    <w:rsid w:val="004A25EC"/>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5C"/>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ED7"/>
    <w:rsid w:val="00526FCF"/>
    <w:rsid w:val="00527079"/>
    <w:rsid w:val="0052718A"/>
    <w:rsid w:val="00527194"/>
    <w:rsid w:val="005272A2"/>
    <w:rsid w:val="00527B3D"/>
    <w:rsid w:val="00527F83"/>
    <w:rsid w:val="00530125"/>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F0B"/>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4B9"/>
    <w:rsid w:val="00595AC8"/>
    <w:rsid w:val="00595EA4"/>
    <w:rsid w:val="00596038"/>
    <w:rsid w:val="0059637F"/>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9FA"/>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3B6"/>
    <w:rsid w:val="005B456F"/>
    <w:rsid w:val="005B487F"/>
    <w:rsid w:val="005B5288"/>
    <w:rsid w:val="005B5354"/>
    <w:rsid w:val="005B5879"/>
    <w:rsid w:val="005B5BAC"/>
    <w:rsid w:val="005B69BE"/>
    <w:rsid w:val="005B6CB2"/>
    <w:rsid w:val="005B6CF7"/>
    <w:rsid w:val="005B7955"/>
    <w:rsid w:val="005B7BAA"/>
    <w:rsid w:val="005B7E30"/>
    <w:rsid w:val="005C042F"/>
    <w:rsid w:val="005C043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4CD"/>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56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1F8"/>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1D7"/>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90A"/>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7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27B"/>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6C9B"/>
    <w:rsid w:val="007774CF"/>
    <w:rsid w:val="007776B9"/>
    <w:rsid w:val="00777A0F"/>
    <w:rsid w:val="00780445"/>
    <w:rsid w:val="007804E7"/>
    <w:rsid w:val="007808AB"/>
    <w:rsid w:val="00780B79"/>
    <w:rsid w:val="00781116"/>
    <w:rsid w:val="00781230"/>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7F"/>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57FE"/>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8A"/>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0D1F"/>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B2F"/>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0EB2"/>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3D1"/>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2F8"/>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370"/>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D2D"/>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D9A"/>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B13"/>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5D11"/>
    <w:rsid w:val="009F66FC"/>
    <w:rsid w:val="009F6CA4"/>
    <w:rsid w:val="009F77F0"/>
    <w:rsid w:val="009F7D5A"/>
    <w:rsid w:val="00A00361"/>
    <w:rsid w:val="00A00830"/>
    <w:rsid w:val="00A00D6C"/>
    <w:rsid w:val="00A0105D"/>
    <w:rsid w:val="00A01A07"/>
    <w:rsid w:val="00A01A52"/>
    <w:rsid w:val="00A01AE4"/>
    <w:rsid w:val="00A01CA6"/>
    <w:rsid w:val="00A020BD"/>
    <w:rsid w:val="00A0257B"/>
    <w:rsid w:val="00A0289C"/>
    <w:rsid w:val="00A02C60"/>
    <w:rsid w:val="00A0300D"/>
    <w:rsid w:val="00A03506"/>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684"/>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306"/>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088"/>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5F46"/>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5E5C"/>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4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080"/>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197"/>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74E"/>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565"/>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753"/>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90D"/>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8E"/>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3E62"/>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827"/>
    <w:rsid w:val="00EC1C35"/>
    <w:rsid w:val="00EC1C39"/>
    <w:rsid w:val="00EC208E"/>
    <w:rsid w:val="00EC2575"/>
    <w:rsid w:val="00EC28A0"/>
    <w:rsid w:val="00EC339C"/>
    <w:rsid w:val="00EC3413"/>
    <w:rsid w:val="00EC3517"/>
    <w:rsid w:val="00EC3AA3"/>
    <w:rsid w:val="00EC3B3B"/>
    <w:rsid w:val="00EC4821"/>
    <w:rsid w:val="00EC48E0"/>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4BF"/>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0B"/>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765"/>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0B43"/>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0ED4"/>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83199219">
      <w:bodyDiv w:val="1"/>
      <w:marLeft w:val="0"/>
      <w:marRight w:val="0"/>
      <w:marTop w:val="0"/>
      <w:marBottom w:val="0"/>
      <w:divBdr>
        <w:top w:val="none" w:sz="0" w:space="0" w:color="auto"/>
        <w:left w:val="none" w:sz="0" w:space="0" w:color="auto"/>
        <w:bottom w:val="none" w:sz="0" w:space="0" w:color="auto"/>
        <w:right w:val="none" w:sz="0" w:space="0" w:color="auto"/>
      </w:divBdr>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75595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5701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19931-A4D7-4955-ADFE-87E8C908E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1304</Words>
  <Characters>7437</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2017-08-11T03:50:00Z</dcterms:created>
  <dcterms:modified xsi:type="dcterms:W3CDTF">2017-08-12T03:12:00Z</dcterms:modified>
</cp:coreProperties>
</file>