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62FC0F0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B23957">
        <w:rPr>
          <w:rFonts w:cs="Arial" w:hint="eastAsia"/>
          <w:bCs/>
          <w:sz w:val="20"/>
          <w:lang w:eastAsia="ja-JP"/>
        </w:rPr>
        <w:t>Meeting #90</w:t>
      </w:r>
      <w:r w:rsidR="006D1BEB">
        <w:rPr>
          <w:rFonts w:cs="Arial" w:hint="eastAsia"/>
          <w:bCs/>
          <w:sz w:val="20"/>
          <w:lang w:eastAsia="ja-JP"/>
        </w:rPr>
        <w:tab/>
      </w:r>
      <w:r w:rsidR="006D1BEB">
        <w:rPr>
          <w:rFonts w:cs="Arial" w:hint="eastAsia"/>
          <w:bCs/>
          <w:sz w:val="20"/>
          <w:lang w:eastAsia="ja-JP"/>
        </w:rPr>
        <w:tab/>
      </w:r>
      <w:r w:rsidR="002C2AF2" w:rsidRPr="002C2AF2">
        <w:rPr>
          <w:rFonts w:cs="Arial"/>
          <w:bCs/>
          <w:sz w:val="20"/>
        </w:rPr>
        <w:t>R1-1713344</w:t>
      </w:r>
    </w:p>
    <w:p w14:paraId="0B6C03A6" w14:textId="7207AADD" w:rsidR="00941D27" w:rsidRPr="0093682F" w:rsidRDefault="00B23957" w:rsidP="00941D27">
      <w:pPr>
        <w:pStyle w:val="TdocHeader2"/>
        <w:jc w:val="left"/>
        <w:rPr>
          <w:rFonts w:eastAsiaTheme="minorEastAsia"/>
          <w:lang w:val="en-US"/>
        </w:rPr>
      </w:pPr>
      <w:r>
        <w:rPr>
          <w:rFonts w:eastAsia="ＭＳ 明朝" w:cs="Arial" w:hint="eastAsia"/>
          <w:bCs/>
          <w:sz w:val="20"/>
          <w:lang w:val="en-US" w:eastAsia="ja-JP"/>
        </w:rPr>
        <w:t xml:space="preserve">Prague, </w:t>
      </w:r>
      <w:bookmarkStart w:id="0" w:name="_GoBack"/>
      <w:bookmarkEnd w:id="0"/>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449AC88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6153C1">
        <w:rPr>
          <w:rFonts w:eastAsia="ＭＳ 明朝" w:hint="eastAsia"/>
          <w:b w:val="0"/>
          <w:sz w:val="20"/>
          <w:lang w:eastAsia="ja-JP"/>
        </w:rPr>
        <w:t xml:space="preserve">1-symbol </w:t>
      </w:r>
      <w:r w:rsidR="005A34AA">
        <w:rPr>
          <w:rFonts w:eastAsia="ＭＳ 明朝" w:hint="eastAsia"/>
          <w:b w:val="0"/>
          <w:sz w:val="20"/>
          <w:lang w:eastAsia="ja-JP"/>
        </w:rPr>
        <w:t>NR-PUCCH for UCI of up to 2 bits</w:t>
      </w:r>
    </w:p>
    <w:p w14:paraId="4CD71CE2" w14:textId="5CF5D1E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23957">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r w:rsidR="005A34AA">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B662D37" w14:textId="3366A45A" w:rsidR="002F678D" w:rsidRDefault="002F678D" w:rsidP="002F678D">
      <w:pPr>
        <w:spacing w:beforeLines="50" w:before="120" w:afterLines="50" w:after="120"/>
        <w:rPr>
          <w:lang w:eastAsia="ja-JP"/>
        </w:rPr>
      </w:pPr>
      <w:bookmarkStart w:id="1" w:name="OLE_LINK10"/>
      <w:bookmarkStart w:id="2" w:name="OLE_LINK11"/>
      <w:r>
        <w:rPr>
          <w:rFonts w:hint="eastAsia"/>
          <w:lang w:eastAsia="ja-JP"/>
        </w:rPr>
        <w:t xml:space="preserve">Following agreements were made on 1-symbol </w:t>
      </w:r>
      <w:r w:rsidR="00F703F6">
        <w:rPr>
          <w:rFonts w:hint="eastAsia"/>
          <w:lang w:eastAsia="ja-JP"/>
        </w:rPr>
        <w:t>NR</w:t>
      </w:r>
      <w:r>
        <w:rPr>
          <w:rFonts w:hint="eastAsia"/>
          <w:lang w:eastAsia="ja-JP"/>
        </w:rPr>
        <w:t>-PUCCH for UCI of up to 2 bits in RAN1 NR-AH#2[1].</w:t>
      </w:r>
    </w:p>
    <w:p w14:paraId="29E1844D" w14:textId="77777777" w:rsidR="002F678D" w:rsidRPr="00E56644" w:rsidRDefault="002F678D" w:rsidP="002F678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4B9D5856" w14:textId="60361844" w:rsidR="002F678D" w:rsidRPr="00F703F6" w:rsidRDefault="00F703F6" w:rsidP="002F678D">
      <w:pPr>
        <w:numPr>
          <w:ilvl w:val="0"/>
          <w:numId w:val="10"/>
        </w:numPr>
        <w:spacing w:after="0"/>
        <w:ind w:leftChars="200" w:left="820"/>
        <w:rPr>
          <w:rFonts w:ascii="Times" w:hAnsi="Times"/>
          <w:b/>
          <w:szCs w:val="24"/>
          <w:lang w:eastAsia="ja-JP"/>
        </w:rPr>
      </w:pPr>
      <w:r w:rsidRPr="00F703F6">
        <w:rPr>
          <w:rFonts w:ascii="Times" w:hAnsi="Times" w:hint="eastAsia"/>
          <w:b/>
          <w:iCs/>
          <w:highlight w:val="darkYellow"/>
          <w:lang w:eastAsia="ja-JP"/>
        </w:rPr>
        <w:t>Working assumption:</w:t>
      </w:r>
    </w:p>
    <w:p w14:paraId="6E52B754" w14:textId="32B7E967" w:rsidR="002F678D" w:rsidRPr="00475CD5" w:rsidRDefault="00F703F6" w:rsidP="002F678D">
      <w:pPr>
        <w:numPr>
          <w:ilvl w:val="1"/>
          <w:numId w:val="10"/>
        </w:numPr>
        <w:spacing w:after="0"/>
        <w:ind w:leftChars="410" w:left="1240"/>
        <w:rPr>
          <w:rFonts w:ascii="Times" w:hAnsi="Times"/>
          <w:szCs w:val="24"/>
          <w:lang w:eastAsia="ja-JP"/>
        </w:rPr>
      </w:pPr>
      <w:r>
        <w:rPr>
          <w:rFonts w:ascii="Times" w:hAnsi="Times" w:hint="eastAsia"/>
          <w:iCs/>
          <w:lang w:eastAsia="ja-JP"/>
        </w:rPr>
        <w:t>For short-PUCCH with UCI of up to 2 bits (with/without SR), option 4 is supported.</w:t>
      </w:r>
    </w:p>
    <w:p w14:paraId="29DDEE65" w14:textId="25BF73E5" w:rsidR="002F678D" w:rsidRDefault="00F703F6" w:rsidP="002F678D">
      <w:pPr>
        <w:numPr>
          <w:ilvl w:val="0"/>
          <w:numId w:val="10"/>
        </w:numPr>
        <w:spacing w:after="0"/>
        <w:ind w:leftChars="200" w:left="820"/>
        <w:rPr>
          <w:rFonts w:ascii="Times" w:hAnsi="Times"/>
          <w:szCs w:val="24"/>
          <w:lang w:eastAsia="ja-JP"/>
        </w:rPr>
      </w:pPr>
      <w:r>
        <w:rPr>
          <w:rFonts w:ascii="Times" w:hAnsi="Times" w:hint="eastAsia"/>
          <w:szCs w:val="24"/>
          <w:lang w:eastAsia="ja-JP"/>
        </w:rPr>
        <w:t>No more short-PUCCH format is supported for short-PUCCH in the WID scope.</w:t>
      </w:r>
    </w:p>
    <w:p w14:paraId="2E464E36" w14:textId="1F851FFA" w:rsidR="00F703F6"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F703F6">
        <w:rPr>
          <w:rFonts w:hint="eastAsia"/>
          <w:lang w:eastAsia="ja-JP"/>
        </w:rPr>
        <w:t xml:space="preserve">further details </w:t>
      </w:r>
      <w:r w:rsidR="0027062E">
        <w:rPr>
          <w:rFonts w:hint="eastAsia"/>
          <w:lang w:eastAsia="ja-JP"/>
        </w:rPr>
        <w:t xml:space="preserve">of </w:t>
      </w:r>
      <w:r w:rsidR="006153C1">
        <w:rPr>
          <w:rFonts w:hint="eastAsia"/>
          <w:lang w:eastAsia="ja-JP"/>
        </w:rPr>
        <w:t>1-symbol NR-PUCCH</w:t>
      </w:r>
      <w:r w:rsidR="00F703F6">
        <w:rPr>
          <w:rFonts w:hint="eastAsia"/>
          <w:lang w:eastAsia="ja-JP"/>
        </w:rPr>
        <w:t xml:space="preserve"> for UCI of up to 2 bits</w:t>
      </w:r>
      <w:r w:rsidR="005F1514">
        <w:rPr>
          <w:rFonts w:hint="eastAsia"/>
          <w:lang w:eastAsia="ja-JP"/>
        </w:rPr>
        <w:t>.</w:t>
      </w:r>
      <w:r w:rsidR="00B117F7">
        <w:rPr>
          <w:rFonts w:hint="eastAsia"/>
          <w:lang w:eastAsia="ja-JP"/>
        </w:rPr>
        <w:t xml:space="preserve"> </w:t>
      </w:r>
      <w:r w:rsidR="00F703F6">
        <w:rPr>
          <w:rFonts w:hint="eastAsia"/>
          <w:lang w:eastAsia="ja-JP"/>
        </w:rPr>
        <w:t>More specifically, the mapping of ACK, NACK, and SR to PUCCH resource (sequence and/or cyclic shift) is discussed. I</w:t>
      </w:r>
      <w:r w:rsidR="00D6674F">
        <w:rPr>
          <w:lang w:eastAsia="ja-JP"/>
        </w:rPr>
        <w:t>n</w:t>
      </w:r>
      <w:r w:rsidR="00F703F6">
        <w:rPr>
          <w:rFonts w:hint="eastAsia"/>
          <w:lang w:eastAsia="ja-JP"/>
        </w:rPr>
        <w:t xml:space="preserve"> addition, inter-cell interference impact from neighbouring cells is evaluated.</w:t>
      </w:r>
    </w:p>
    <w:bookmarkEnd w:id="1"/>
    <w:bookmarkEnd w:id="2"/>
    <w:p w14:paraId="525ED5F0" w14:textId="6F73191B" w:rsidR="00465C03" w:rsidRDefault="00F703F6" w:rsidP="002D4DCA">
      <w:pPr>
        <w:pStyle w:val="1"/>
        <w:tabs>
          <w:tab w:val="num" w:pos="426"/>
        </w:tabs>
        <w:ind w:left="426" w:hanging="426"/>
        <w:rPr>
          <w:szCs w:val="36"/>
          <w:lang w:eastAsia="ja-JP"/>
        </w:rPr>
      </w:pPr>
      <w:r>
        <w:rPr>
          <w:rFonts w:hint="eastAsia"/>
          <w:szCs w:val="36"/>
          <w:lang w:eastAsia="ja-JP"/>
        </w:rPr>
        <w:t>Mapping of ACK, NACK, and SR to PUCCH resource</w:t>
      </w:r>
    </w:p>
    <w:p w14:paraId="2241BE71" w14:textId="7F0EE59B" w:rsidR="00292DDF" w:rsidRDefault="00D7415B" w:rsidP="00292DDF">
      <w:pPr>
        <w:snapToGrid w:val="0"/>
        <w:spacing w:afterLines="50" w:after="120"/>
        <w:rPr>
          <w:lang w:eastAsia="ja-JP"/>
        </w:rPr>
      </w:pPr>
      <w:r>
        <w:rPr>
          <w:rFonts w:hint="eastAsia"/>
          <w:lang w:eastAsia="ja-JP"/>
        </w:rPr>
        <w:t xml:space="preserve">In Option 4, sequence is </w:t>
      </w:r>
      <w:r>
        <w:rPr>
          <w:lang w:eastAsia="ja-JP"/>
        </w:rPr>
        <w:t>selected</w:t>
      </w:r>
      <w:r>
        <w:rPr>
          <w:rFonts w:hint="eastAsia"/>
          <w:lang w:eastAsia="ja-JP"/>
        </w:rPr>
        <w:t xml:space="preserve"> depending on transmitted</w:t>
      </w:r>
      <w:r w:rsidRPr="00F20615">
        <w:rPr>
          <w:lang w:eastAsia="ja-JP"/>
        </w:rPr>
        <w:t xml:space="preserve"> UCI </w:t>
      </w:r>
      <w:r>
        <w:rPr>
          <w:rFonts w:hint="eastAsia"/>
          <w:lang w:eastAsia="ja-JP"/>
        </w:rPr>
        <w:t>information.</w:t>
      </w:r>
      <w:r w:rsidRPr="00F20615">
        <w:rPr>
          <w:lang w:eastAsia="ja-JP"/>
        </w:rPr>
        <w:t xml:space="preserve"> </w:t>
      </w:r>
      <w:r>
        <w:rPr>
          <w:rFonts w:hint="eastAsia"/>
          <w:lang w:eastAsia="ja-JP"/>
        </w:rPr>
        <w:t>There is</w:t>
      </w:r>
      <w:r w:rsidRPr="00F20615">
        <w:rPr>
          <w:lang w:eastAsia="ja-JP"/>
        </w:rPr>
        <w:t xml:space="preserve"> no RS and reception is therefore non-coherent.</w:t>
      </w:r>
      <w:r w:rsidR="00292DDF">
        <w:rPr>
          <w:rFonts w:hint="eastAsia"/>
          <w:lang w:eastAsia="ja-JP"/>
        </w:rPr>
        <w:t xml:space="preserve"> </w:t>
      </w:r>
      <w:r w:rsidR="007F058B">
        <w:rPr>
          <w:rFonts w:hint="eastAsia"/>
          <w:lang w:eastAsia="ja-JP"/>
        </w:rPr>
        <w:t>Considering simultaneous HARQ-AC</w:t>
      </w:r>
      <w:r w:rsidR="00203CC7">
        <w:rPr>
          <w:rFonts w:hint="eastAsia"/>
          <w:lang w:eastAsia="ja-JP"/>
        </w:rPr>
        <w:t>K</w:t>
      </w:r>
      <w:r w:rsidR="007F058B">
        <w:rPr>
          <w:rFonts w:hint="eastAsia"/>
          <w:lang w:eastAsia="ja-JP"/>
        </w:rPr>
        <w:t xml:space="preserve"> and SR transmission, four sequences are required per UE for 1 bit UCI and eight sequences are required per UE for 2 bits UCI.</w:t>
      </w:r>
    </w:p>
    <w:p w14:paraId="43759C12" w14:textId="430F425B" w:rsidR="00203CC7" w:rsidRDefault="00203CC7" w:rsidP="00203CC7">
      <w:pPr>
        <w:snapToGrid w:val="0"/>
        <w:spacing w:afterLines="50" w:after="120"/>
        <w:rPr>
          <w:lang w:eastAsia="ja-JP"/>
        </w:rPr>
      </w:pPr>
      <w:r>
        <w:rPr>
          <w:rFonts w:hint="eastAsia"/>
          <w:lang w:eastAsia="ja-JP"/>
        </w:rPr>
        <w:t xml:space="preserve">Instead of completely different PRB among candidate sequences (e.g., HARQ-ACK only case and HARQ-ACK + SR case) case, to multiplex two cases within a PRB or possibly within a coherent bandwidth </w:t>
      </w:r>
      <w:r w:rsidR="0006249A">
        <w:rPr>
          <w:lang w:eastAsia="ja-JP"/>
        </w:rPr>
        <w:t>should be supported</w:t>
      </w:r>
      <w:r>
        <w:rPr>
          <w:rFonts w:hint="eastAsia"/>
          <w:lang w:eastAsia="ja-JP"/>
        </w:rPr>
        <w:t xml:space="preserve">. It means all sequences for a UE is within a same PRB or </w:t>
      </w:r>
      <w:r>
        <w:rPr>
          <w:lang w:eastAsia="ja-JP"/>
        </w:rPr>
        <w:t>within</w:t>
      </w:r>
      <w:r>
        <w:rPr>
          <w:rFonts w:hint="eastAsia"/>
          <w:lang w:eastAsia="ja-JP"/>
        </w:rPr>
        <w:t xml:space="preserve"> a coherent bandwidth.</w:t>
      </w:r>
      <w:r w:rsidR="00F8649A">
        <w:rPr>
          <w:rFonts w:hint="eastAsia"/>
          <w:lang w:eastAsia="ja-JP"/>
        </w:rPr>
        <w:t xml:space="preserve"> If all candidate sequences are sent within the coherent bandwidth and power difference of all possibility is known, relative comparison among all candidates are possible.</w:t>
      </w:r>
      <w:r w:rsidR="00634407">
        <w:rPr>
          <w:lang w:eastAsia="ja-JP"/>
        </w:rPr>
        <w:t xml:space="preserve"> This would improve the receiver performance as received power comparison is possible by relative manner</w:t>
      </w:r>
      <w:r w:rsidR="003C0AB2">
        <w:rPr>
          <w:lang w:eastAsia="ja-JP"/>
        </w:rPr>
        <w:t>.</w:t>
      </w:r>
      <w:r w:rsidR="003811AF">
        <w:rPr>
          <w:lang w:eastAsia="ja-JP"/>
        </w:rPr>
        <w:t xml:space="preserve"> Note that </w:t>
      </w:r>
      <w:proofErr w:type="spellStart"/>
      <w:r w:rsidR="003811AF">
        <w:rPr>
          <w:lang w:eastAsia="ja-JP"/>
        </w:rPr>
        <w:t>gNB</w:t>
      </w:r>
      <w:proofErr w:type="spellEnd"/>
      <w:r w:rsidR="003811AF">
        <w:rPr>
          <w:lang w:eastAsia="ja-JP"/>
        </w:rPr>
        <w:t xml:space="preserve"> knows the transmitted power difference including no power difference among ACK/NACK and SR.</w:t>
      </w:r>
    </w:p>
    <w:p w14:paraId="2E096B88" w14:textId="77777777" w:rsidR="00EF36E2" w:rsidRPr="00AE39A4" w:rsidRDefault="00EF36E2" w:rsidP="00203CC7">
      <w:pPr>
        <w:snapToGrid w:val="0"/>
        <w:spacing w:afterLines="50" w:after="120"/>
        <w:rPr>
          <w:lang w:eastAsia="ja-JP"/>
        </w:rPr>
      </w:pPr>
    </w:p>
    <w:p w14:paraId="5E46123A" w14:textId="0613652B" w:rsidR="00F8649A" w:rsidRPr="00A52D26" w:rsidRDefault="00F8649A" w:rsidP="00F8649A">
      <w:pPr>
        <w:snapToGrid w:val="0"/>
        <w:spacing w:afterLines="50" w:after="120"/>
        <w:rPr>
          <w:b/>
          <w:lang w:val="en-US" w:eastAsia="ja-JP"/>
        </w:rPr>
      </w:pPr>
      <w:r w:rsidRPr="00A52D26">
        <w:rPr>
          <w:rFonts w:hint="eastAsia"/>
          <w:b/>
          <w:lang w:val="en-US" w:eastAsia="ja-JP"/>
        </w:rPr>
        <w:t xml:space="preserve">Proposal </w:t>
      </w:r>
      <w:r>
        <w:rPr>
          <w:rFonts w:hint="eastAsia"/>
          <w:b/>
          <w:lang w:val="en-US" w:eastAsia="ja-JP"/>
        </w:rPr>
        <w:t>1</w:t>
      </w:r>
      <w:r w:rsidRPr="00A52D26">
        <w:rPr>
          <w:rFonts w:hint="eastAsia"/>
          <w:b/>
          <w:lang w:val="en-US" w:eastAsia="ja-JP"/>
        </w:rPr>
        <w:t xml:space="preserve">: </w:t>
      </w:r>
      <w:r>
        <w:rPr>
          <w:rFonts w:hint="eastAsia"/>
          <w:b/>
          <w:lang w:val="en-US" w:eastAsia="ja-JP"/>
        </w:rPr>
        <w:t>A</w:t>
      </w:r>
      <w:r w:rsidRPr="00A52D26">
        <w:rPr>
          <w:b/>
          <w:lang w:val="en-US" w:eastAsia="ja-JP"/>
        </w:rPr>
        <w:t xml:space="preserve">ll sequences </w:t>
      </w:r>
      <w:r>
        <w:rPr>
          <w:b/>
          <w:lang w:val="en-US" w:eastAsia="ja-JP"/>
        </w:rPr>
        <w:t xml:space="preserve">transmission for </w:t>
      </w:r>
      <w:r w:rsidR="006D4688">
        <w:rPr>
          <w:rFonts w:hint="eastAsia"/>
          <w:b/>
          <w:lang w:val="en-US" w:eastAsia="ja-JP"/>
        </w:rPr>
        <w:t xml:space="preserve">a UE </w:t>
      </w:r>
      <w:r w:rsidR="00B941CC">
        <w:rPr>
          <w:b/>
          <w:lang w:val="en-US" w:eastAsia="ja-JP"/>
        </w:rPr>
        <w:t>should be</w:t>
      </w:r>
      <w:r w:rsidRPr="00A52D26">
        <w:rPr>
          <w:b/>
          <w:lang w:val="en-US" w:eastAsia="ja-JP"/>
        </w:rPr>
        <w:t xml:space="preserve"> within a same PRB or within a coherent bandwidth</w:t>
      </w:r>
      <w:r>
        <w:rPr>
          <w:b/>
          <w:lang w:val="en-US" w:eastAsia="ja-JP"/>
        </w:rPr>
        <w:t xml:space="preserve"> in order to allow power comparison among sequences at </w:t>
      </w:r>
      <w:proofErr w:type="spellStart"/>
      <w:r>
        <w:rPr>
          <w:b/>
          <w:lang w:val="en-US" w:eastAsia="ja-JP"/>
        </w:rPr>
        <w:t>gNB</w:t>
      </w:r>
      <w:proofErr w:type="spellEnd"/>
      <w:r w:rsidRPr="00A52D26">
        <w:rPr>
          <w:b/>
          <w:lang w:val="en-US" w:eastAsia="ja-JP"/>
        </w:rPr>
        <w:t>.</w:t>
      </w:r>
    </w:p>
    <w:p w14:paraId="08FD984E" w14:textId="77777777" w:rsidR="00203CC7" w:rsidRDefault="00203CC7" w:rsidP="00292DDF">
      <w:pPr>
        <w:snapToGrid w:val="0"/>
        <w:spacing w:afterLines="50" w:after="120"/>
        <w:rPr>
          <w:lang w:eastAsia="ja-JP"/>
        </w:rPr>
      </w:pPr>
    </w:p>
    <w:p w14:paraId="793D0EDB" w14:textId="5F6F6CF8" w:rsidR="00A12247" w:rsidRDefault="0022224A" w:rsidP="00292DDF">
      <w:pPr>
        <w:snapToGrid w:val="0"/>
        <w:spacing w:afterLines="50" w:after="120"/>
        <w:rPr>
          <w:lang w:eastAsia="ja-JP"/>
        </w:rPr>
      </w:pPr>
      <w:r>
        <w:rPr>
          <w:lang w:eastAsia="ja-JP"/>
        </w:rPr>
        <w:t>When</w:t>
      </w:r>
      <w:r w:rsidR="000C6071">
        <w:rPr>
          <w:rFonts w:hint="eastAsia"/>
          <w:lang w:eastAsia="ja-JP"/>
        </w:rPr>
        <w:t xml:space="preserve"> all sequences for a UE are </w:t>
      </w:r>
      <w:r w:rsidR="000C6071">
        <w:rPr>
          <w:lang w:eastAsia="ja-JP"/>
        </w:rPr>
        <w:t>within</w:t>
      </w:r>
      <w:r w:rsidR="000C6071">
        <w:rPr>
          <w:rFonts w:hint="eastAsia"/>
          <w:lang w:eastAsia="ja-JP"/>
        </w:rPr>
        <w:t xml:space="preserve"> a same PRB, the UCI information is differentiated by cyclic shift. </w:t>
      </w:r>
      <w:r w:rsidR="000F42E2">
        <w:rPr>
          <w:rFonts w:hint="eastAsia"/>
          <w:lang w:eastAsia="ja-JP"/>
        </w:rPr>
        <w:t>First</w:t>
      </w:r>
      <w:r w:rsidR="000C6071">
        <w:rPr>
          <w:rFonts w:hint="eastAsia"/>
          <w:lang w:eastAsia="ja-JP"/>
        </w:rPr>
        <w:t xml:space="preserve">, </w:t>
      </w:r>
      <w:r w:rsidR="00203CC7">
        <w:rPr>
          <w:rFonts w:hint="eastAsia"/>
          <w:lang w:eastAsia="ja-JP"/>
        </w:rPr>
        <w:t xml:space="preserve">cyclic shift allocation for ACK, NACK, and SR to the same UE </w:t>
      </w:r>
      <w:r w:rsidR="000F42E2">
        <w:rPr>
          <w:rFonts w:hint="eastAsia"/>
          <w:lang w:eastAsia="ja-JP"/>
        </w:rPr>
        <w:t xml:space="preserve">for UCI of 1 bit </w:t>
      </w:r>
      <w:r w:rsidR="00203CC7">
        <w:rPr>
          <w:rFonts w:hint="eastAsia"/>
          <w:lang w:eastAsia="ja-JP"/>
        </w:rPr>
        <w:t xml:space="preserve">is considered. </w:t>
      </w:r>
      <w:r w:rsidR="00A12247">
        <w:rPr>
          <w:rFonts w:hint="eastAsia"/>
          <w:lang w:eastAsia="ja-JP"/>
        </w:rPr>
        <w:t xml:space="preserve">As up to 4 layers </w:t>
      </w:r>
      <w:r w:rsidR="005E0D58">
        <w:rPr>
          <w:lang w:eastAsia="ja-JP"/>
        </w:rPr>
        <w:t xml:space="preserve">reception </w:t>
      </w:r>
      <w:r w:rsidR="002F1B58">
        <w:rPr>
          <w:lang w:eastAsia="ja-JP"/>
        </w:rPr>
        <w:t xml:space="preserve">at UE </w:t>
      </w:r>
      <w:r w:rsidR="00A12247">
        <w:rPr>
          <w:rFonts w:hint="eastAsia"/>
          <w:lang w:eastAsia="ja-JP"/>
        </w:rPr>
        <w:t xml:space="preserve">may be more </w:t>
      </w:r>
      <w:r w:rsidR="00A12247">
        <w:rPr>
          <w:lang w:eastAsia="ja-JP"/>
        </w:rPr>
        <w:t>majority</w:t>
      </w:r>
      <w:r w:rsidR="00A12247">
        <w:rPr>
          <w:rFonts w:hint="eastAsia"/>
          <w:lang w:eastAsia="ja-JP"/>
        </w:rPr>
        <w:t xml:space="preserve">, to optimize 1 bit UCI case would be more important than 2 bits UCI. When CBG is configured, 2 bits (or more) would be </w:t>
      </w:r>
      <w:r w:rsidR="00A12247">
        <w:rPr>
          <w:lang w:eastAsia="ja-JP"/>
        </w:rPr>
        <w:t>majority</w:t>
      </w:r>
      <w:r w:rsidR="00A12247">
        <w:rPr>
          <w:rFonts w:hint="eastAsia"/>
          <w:lang w:eastAsia="ja-JP"/>
        </w:rPr>
        <w:t xml:space="preserve"> but we assume short PUCCH up to 2 bits are mainly used when the link budget </w:t>
      </w:r>
      <w:r w:rsidR="002F1B58">
        <w:rPr>
          <w:lang w:eastAsia="ja-JP"/>
        </w:rPr>
        <w:t>is</w:t>
      </w:r>
      <w:r w:rsidR="002F1B58">
        <w:rPr>
          <w:rFonts w:hint="eastAsia"/>
          <w:lang w:eastAsia="ja-JP"/>
        </w:rPr>
        <w:t xml:space="preserve"> </w:t>
      </w:r>
      <w:r w:rsidR="00A12247">
        <w:rPr>
          <w:rFonts w:hint="eastAsia"/>
          <w:lang w:eastAsia="ja-JP"/>
        </w:rPr>
        <w:t xml:space="preserve">more difficult situation and CBG is not configured </w:t>
      </w:r>
      <w:r w:rsidR="002F1B58">
        <w:rPr>
          <w:lang w:eastAsia="ja-JP"/>
        </w:rPr>
        <w:t>in such link budget condition</w:t>
      </w:r>
      <w:r w:rsidR="00A12247">
        <w:rPr>
          <w:rFonts w:hint="eastAsia"/>
          <w:lang w:eastAsia="ja-JP"/>
        </w:rPr>
        <w:t>.</w:t>
      </w:r>
    </w:p>
    <w:p w14:paraId="07C231AA" w14:textId="366FD3E8" w:rsidR="00B376C7" w:rsidRDefault="00203CC7" w:rsidP="00292DDF">
      <w:pPr>
        <w:snapToGrid w:val="0"/>
        <w:spacing w:afterLines="50" w:after="120"/>
        <w:rPr>
          <w:lang w:eastAsia="ja-JP"/>
        </w:rPr>
      </w:pPr>
      <w:r>
        <w:rPr>
          <w:rFonts w:hint="eastAsia"/>
          <w:lang w:eastAsia="ja-JP"/>
        </w:rPr>
        <w:t>There would be 3 candidates.</w:t>
      </w:r>
    </w:p>
    <w:p w14:paraId="2F688D74" w14:textId="69BED339" w:rsidR="00203CC7" w:rsidRDefault="00203CC7" w:rsidP="00CB7963">
      <w:pPr>
        <w:pStyle w:val="aff1"/>
        <w:numPr>
          <w:ilvl w:val="0"/>
          <w:numId w:val="11"/>
        </w:numPr>
        <w:snapToGrid w:val="0"/>
        <w:spacing w:after="0"/>
        <w:ind w:leftChars="0"/>
        <w:rPr>
          <w:lang w:eastAsia="ja-JP"/>
        </w:rPr>
      </w:pPr>
      <w:r>
        <w:rPr>
          <w:rFonts w:hint="eastAsia"/>
          <w:lang w:eastAsia="ja-JP"/>
        </w:rPr>
        <w:t>Candidate 1: Adjacent 4 cyclic shift values are allocated to the one UE as shown in Fig.1.</w:t>
      </w:r>
    </w:p>
    <w:p w14:paraId="659537E5" w14:textId="3C9DCF6E" w:rsidR="00203CC7" w:rsidRDefault="00203CC7" w:rsidP="00CB7963">
      <w:pPr>
        <w:pStyle w:val="aff1"/>
        <w:numPr>
          <w:ilvl w:val="0"/>
          <w:numId w:val="11"/>
        </w:numPr>
        <w:snapToGrid w:val="0"/>
        <w:spacing w:after="0"/>
        <w:ind w:leftChars="0"/>
        <w:rPr>
          <w:lang w:eastAsia="ja-JP"/>
        </w:rPr>
      </w:pPr>
      <w:r>
        <w:rPr>
          <w:rFonts w:hint="eastAsia"/>
          <w:lang w:eastAsia="ja-JP"/>
        </w:rPr>
        <w:t xml:space="preserve">Candidate 2: 4 cyclic shift </w:t>
      </w:r>
      <w:r w:rsidR="000C6071">
        <w:rPr>
          <w:rFonts w:hint="eastAsia"/>
          <w:lang w:eastAsia="ja-JP"/>
        </w:rPr>
        <w:t>values to have maximum distance are allocated to the one UE as shown in Fig. 2.</w:t>
      </w:r>
    </w:p>
    <w:p w14:paraId="7E9924F2" w14:textId="593E2699" w:rsidR="000C6071" w:rsidRDefault="000C6071" w:rsidP="0090627F">
      <w:pPr>
        <w:pStyle w:val="aff1"/>
        <w:numPr>
          <w:ilvl w:val="0"/>
          <w:numId w:val="11"/>
        </w:numPr>
        <w:snapToGrid w:val="0"/>
        <w:spacing w:afterLines="50" w:after="120"/>
        <w:ind w:leftChars="0"/>
        <w:rPr>
          <w:lang w:eastAsia="ja-JP"/>
        </w:rPr>
      </w:pPr>
      <w:r>
        <w:rPr>
          <w:rFonts w:hint="eastAsia"/>
          <w:lang w:eastAsia="ja-JP"/>
        </w:rPr>
        <w:t>Candidate 3: Cyclic shift values are allocated independently to the one UE.</w:t>
      </w:r>
    </w:p>
    <w:p w14:paraId="54EBE3FB" w14:textId="713CB707" w:rsidR="00D7415B" w:rsidRDefault="000C6071" w:rsidP="00F20462">
      <w:pPr>
        <w:snapToGrid w:val="0"/>
        <w:spacing w:afterLines="50" w:after="120"/>
        <w:rPr>
          <w:lang w:eastAsia="ja-JP"/>
        </w:rPr>
      </w:pPr>
      <w:r>
        <w:rPr>
          <w:rFonts w:hint="eastAsia"/>
          <w:lang w:eastAsia="ja-JP"/>
        </w:rPr>
        <w:t>For Candidate 1 and 2, the signalling overhead for PUCCH resource allocation could be reduced as PUCCH resource for ACK, NACK, and SR could be jointly indicated. On the other hand, for Candidate 3, the signalling overhead for PUCCH resource allocation would increase as PUCCH resource for each hypothesis is indicated separately.</w:t>
      </w:r>
      <w:r w:rsidR="000F42E2">
        <w:rPr>
          <w:rFonts w:hint="eastAsia"/>
          <w:lang w:eastAsia="ja-JP"/>
        </w:rPr>
        <w:t xml:space="preserve"> From the performance perspective, Candidate 2 </w:t>
      </w:r>
      <w:r w:rsidR="00A12247">
        <w:rPr>
          <w:rFonts w:hint="eastAsia"/>
          <w:lang w:eastAsia="ja-JP"/>
        </w:rPr>
        <w:t xml:space="preserve">would </w:t>
      </w:r>
      <w:r w:rsidR="000F42E2">
        <w:rPr>
          <w:rFonts w:hint="eastAsia"/>
          <w:lang w:eastAsia="ja-JP"/>
        </w:rPr>
        <w:t>provide better performance in the condition of no UE multiplexing within the same PRB due to the robustness against the channel frequency selectivity.</w:t>
      </w:r>
    </w:p>
    <w:p w14:paraId="35F5B40F" w14:textId="77777777" w:rsidR="00EF36E2" w:rsidRDefault="00EF36E2" w:rsidP="00F20462">
      <w:pPr>
        <w:snapToGrid w:val="0"/>
        <w:spacing w:afterLines="50" w:after="120"/>
        <w:rPr>
          <w:lang w:eastAsia="ja-JP"/>
        </w:rPr>
      </w:pPr>
    </w:p>
    <w:p w14:paraId="2948BEB3" w14:textId="28A95533" w:rsidR="000E348E" w:rsidRDefault="000E348E" w:rsidP="00F20462">
      <w:pPr>
        <w:snapToGrid w:val="0"/>
        <w:spacing w:afterLines="50" w:after="120"/>
        <w:rPr>
          <w:b/>
          <w:lang w:eastAsia="ja-JP"/>
        </w:rPr>
      </w:pPr>
      <w:r w:rsidRPr="000E348E">
        <w:rPr>
          <w:rFonts w:hint="eastAsia"/>
          <w:b/>
          <w:lang w:eastAsia="ja-JP"/>
        </w:rPr>
        <w:t>Observation 1: From performance and signalling overhead perspective, Candidate 2 like ACK, NACK, and SR mapping is beneficial.</w:t>
      </w:r>
    </w:p>
    <w:p w14:paraId="33AD8958" w14:textId="77777777" w:rsidR="00EF36E2" w:rsidRPr="000E348E" w:rsidRDefault="00EF36E2" w:rsidP="00F20462">
      <w:pPr>
        <w:snapToGrid w:val="0"/>
        <w:spacing w:afterLines="50" w:after="120"/>
        <w:rPr>
          <w:b/>
          <w:lang w:eastAsia="ja-JP"/>
        </w:rPr>
      </w:pPr>
    </w:p>
    <w:p w14:paraId="73647CD3" w14:textId="5398AC25" w:rsidR="000C6071" w:rsidRDefault="000F42E2" w:rsidP="000F42E2">
      <w:pPr>
        <w:snapToGrid w:val="0"/>
        <w:spacing w:afterLines="50" w:after="120"/>
        <w:jc w:val="center"/>
        <w:rPr>
          <w:lang w:eastAsia="ja-JP"/>
        </w:rPr>
      </w:pPr>
      <w:r w:rsidRPr="000F42E2">
        <w:rPr>
          <w:noProof/>
          <w:lang w:val="en-US" w:eastAsia="ja-JP"/>
        </w:rPr>
        <w:lastRenderedPageBreak/>
        <w:drawing>
          <wp:inline distT="0" distB="0" distL="0" distR="0" wp14:anchorId="0C2A86B2" wp14:editId="73051A14">
            <wp:extent cx="1368720" cy="2259000"/>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8720" cy="2259000"/>
                    </a:xfrm>
                    <a:prstGeom prst="rect">
                      <a:avLst/>
                    </a:prstGeom>
                    <a:noFill/>
                    <a:ln>
                      <a:noFill/>
                    </a:ln>
                  </pic:spPr>
                </pic:pic>
              </a:graphicData>
            </a:graphic>
          </wp:inline>
        </w:drawing>
      </w:r>
      <w:r>
        <w:rPr>
          <w:rFonts w:hint="eastAsia"/>
          <w:lang w:eastAsia="ja-JP"/>
        </w:rPr>
        <w:t xml:space="preserve">     </w:t>
      </w:r>
      <w:r w:rsidRPr="000F42E2">
        <w:rPr>
          <w:noProof/>
          <w:lang w:val="en-US" w:eastAsia="ja-JP"/>
        </w:rPr>
        <w:drawing>
          <wp:inline distT="0" distB="0" distL="0" distR="0" wp14:anchorId="7597C067" wp14:editId="16EB1618">
            <wp:extent cx="1369080" cy="2259000"/>
            <wp:effectExtent l="0" t="0" r="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9080" cy="2259000"/>
                    </a:xfrm>
                    <a:prstGeom prst="rect">
                      <a:avLst/>
                    </a:prstGeom>
                    <a:noFill/>
                    <a:ln>
                      <a:noFill/>
                    </a:ln>
                  </pic:spPr>
                </pic:pic>
              </a:graphicData>
            </a:graphic>
          </wp:inline>
        </w:drawing>
      </w:r>
    </w:p>
    <w:p w14:paraId="2310EB53" w14:textId="05E46A34" w:rsidR="000F42E2" w:rsidRPr="000C6071" w:rsidRDefault="000F42E2" w:rsidP="000F42E2">
      <w:pPr>
        <w:snapToGrid w:val="0"/>
        <w:spacing w:afterLines="50" w:after="120"/>
        <w:jc w:val="center"/>
        <w:rPr>
          <w:lang w:eastAsia="ja-JP"/>
        </w:rPr>
      </w:pPr>
      <w:r>
        <w:rPr>
          <w:rFonts w:hint="eastAsia"/>
          <w:lang w:eastAsia="ja-JP"/>
        </w:rPr>
        <w:t>Fig.1 Candidate 1                  Fig.2 Candidate 2</w:t>
      </w:r>
    </w:p>
    <w:p w14:paraId="014F6FE6" w14:textId="49A45B52" w:rsidR="00A12247" w:rsidRPr="00A52D26" w:rsidRDefault="00A12247" w:rsidP="00A12247">
      <w:pPr>
        <w:snapToGrid w:val="0"/>
        <w:spacing w:afterLines="50" w:after="120"/>
        <w:rPr>
          <w:b/>
          <w:lang w:val="en-US" w:eastAsia="ja-JP"/>
        </w:rPr>
      </w:pPr>
    </w:p>
    <w:p w14:paraId="7B9A87FD" w14:textId="595EA042" w:rsidR="000E348E" w:rsidRDefault="00474AD0" w:rsidP="00474AD0">
      <w:pPr>
        <w:snapToGrid w:val="0"/>
        <w:spacing w:afterLines="50" w:after="120"/>
        <w:rPr>
          <w:lang w:eastAsia="ja-JP"/>
        </w:rPr>
      </w:pPr>
      <w:r>
        <w:rPr>
          <w:rFonts w:hint="eastAsia"/>
          <w:lang w:eastAsia="ja-JP"/>
        </w:rPr>
        <w:t xml:space="preserve">Next, UE multiplexing within a PRB is considered. </w:t>
      </w:r>
      <w:r w:rsidR="0074391C">
        <w:rPr>
          <w:rFonts w:hint="eastAsia"/>
          <w:lang w:eastAsia="ja-JP"/>
        </w:rPr>
        <w:t>We evaluate the performance of ACK misdetection, NACK-to-ACK error, and SR misdetection probability in the condition of multiplexing of 2 UEs within a PRB. The evaluation assumptions are summarized in Table 1</w:t>
      </w:r>
      <w:r w:rsidR="007878D6">
        <w:rPr>
          <w:rFonts w:hint="eastAsia"/>
          <w:lang w:eastAsia="ja-JP"/>
        </w:rPr>
        <w:t xml:space="preserve"> in Appendix A</w:t>
      </w:r>
      <w:r w:rsidR="0074391C">
        <w:rPr>
          <w:rFonts w:hint="eastAsia"/>
          <w:lang w:eastAsia="ja-JP"/>
        </w:rPr>
        <w:t xml:space="preserve">. </w:t>
      </w:r>
      <w:r w:rsidR="002D65CD">
        <w:rPr>
          <w:rFonts w:hint="eastAsia"/>
          <w:lang w:eastAsia="ja-JP"/>
        </w:rPr>
        <w:t>T</w:t>
      </w:r>
      <w:r w:rsidR="007878D6">
        <w:rPr>
          <w:rFonts w:hint="eastAsia"/>
          <w:lang w:eastAsia="ja-JP"/>
        </w:rPr>
        <w:t xml:space="preserve">he transmission probability of ACK and NACK is </w:t>
      </w:r>
      <w:r w:rsidR="002D65CD">
        <w:rPr>
          <w:rFonts w:hint="eastAsia"/>
          <w:lang w:eastAsia="ja-JP"/>
        </w:rPr>
        <w:t xml:space="preserve">set to </w:t>
      </w:r>
      <w:r w:rsidR="007878D6">
        <w:rPr>
          <w:rFonts w:hint="eastAsia"/>
          <w:lang w:eastAsia="ja-JP"/>
        </w:rPr>
        <w:t>9:1</w:t>
      </w:r>
      <w:r w:rsidR="00301013">
        <w:rPr>
          <w:rFonts w:hint="eastAsia"/>
          <w:lang w:eastAsia="ja-JP"/>
        </w:rPr>
        <w:t xml:space="preserve"> as the target error rate of initial packet </w:t>
      </w:r>
      <w:r w:rsidR="00301013">
        <w:rPr>
          <w:lang w:eastAsia="ja-JP"/>
        </w:rPr>
        <w:t>transmission</w:t>
      </w:r>
      <w:r w:rsidR="00301013">
        <w:rPr>
          <w:rFonts w:hint="eastAsia"/>
          <w:lang w:eastAsia="ja-JP"/>
        </w:rPr>
        <w:t xml:space="preserve"> could be 10%. </w:t>
      </w:r>
      <w:r w:rsidR="002D65CD">
        <w:rPr>
          <w:rFonts w:hint="eastAsia"/>
          <w:lang w:eastAsia="ja-JP"/>
        </w:rPr>
        <w:t>Following 2 methods are evaluated</w:t>
      </w:r>
      <w:r w:rsidR="000E348E">
        <w:rPr>
          <w:rFonts w:hint="eastAsia"/>
          <w:lang w:eastAsia="ja-JP"/>
        </w:rPr>
        <w:t>.</w:t>
      </w:r>
    </w:p>
    <w:p w14:paraId="6E82EF4D" w14:textId="607CF262" w:rsidR="000E348E" w:rsidRDefault="000E348E" w:rsidP="000E348E">
      <w:pPr>
        <w:pStyle w:val="aff1"/>
        <w:numPr>
          <w:ilvl w:val="0"/>
          <w:numId w:val="11"/>
        </w:numPr>
        <w:snapToGrid w:val="0"/>
        <w:spacing w:afterLines="50" w:after="120"/>
        <w:ind w:leftChars="0"/>
        <w:rPr>
          <w:lang w:eastAsia="ja-JP"/>
        </w:rPr>
      </w:pPr>
      <w:r>
        <w:rPr>
          <w:rFonts w:hint="eastAsia"/>
          <w:lang w:eastAsia="ja-JP"/>
        </w:rPr>
        <w:t>Method 1: For a UE#1, Candidate 2 like ACK, NACK, and SR mapping is used. For UE#2, the same ACK, NACK, and SR mapping with 1 cyclic shift offset from UE#1 is applied as shown in Fig.3.</w:t>
      </w:r>
    </w:p>
    <w:p w14:paraId="3023419A" w14:textId="4AC9ACEF" w:rsidR="000E348E" w:rsidRDefault="000E348E" w:rsidP="000E348E">
      <w:pPr>
        <w:pStyle w:val="aff1"/>
        <w:numPr>
          <w:ilvl w:val="0"/>
          <w:numId w:val="11"/>
        </w:numPr>
        <w:snapToGrid w:val="0"/>
        <w:spacing w:afterLines="50" w:after="120"/>
        <w:ind w:leftChars="0"/>
        <w:rPr>
          <w:lang w:eastAsia="ja-JP"/>
        </w:rPr>
      </w:pPr>
      <w:r>
        <w:rPr>
          <w:rFonts w:hint="eastAsia"/>
          <w:lang w:eastAsia="ja-JP"/>
        </w:rPr>
        <w:t>Method 2: For a UE#1, Candidate 2 like ACK, NACK, and SR mapping is used. For UE#2, the same ACK, NACK, and SR mapping with 1, 4, 7, and 10 cyclic shift offsets from UE#1 is randomly applied as shown in F</w:t>
      </w:r>
      <w:r>
        <w:rPr>
          <w:lang w:eastAsia="ja-JP"/>
        </w:rPr>
        <w:t>ig.</w:t>
      </w:r>
      <w:r>
        <w:rPr>
          <w:rFonts w:hint="eastAsia"/>
          <w:lang w:eastAsia="ja-JP"/>
        </w:rPr>
        <w:t>4.</w:t>
      </w:r>
    </w:p>
    <w:p w14:paraId="2FB2841C" w14:textId="39F3EC15" w:rsidR="000E348E" w:rsidRDefault="000E348E" w:rsidP="00474AD0">
      <w:pPr>
        <w:snapToGrid w:val="0"/>
        <w:spacing w:afterLines="50" w:after="120"/>
        <w:rPr>
          <w:lang w:eastAsia="ja-JP"/>
        </w:rPr>
      </w:pPr>
      <w:r>
        <w:rPr>
          <w:rFonts w:hint="eastAsia"/>
          <w:lang w:eastAsia="ja-JP"/>
        </w:rPr>
        <w:t xml:space="preserve">Figure 5 shows the ACK misdetection, SR error, and NACK-to-NACK error probability. </w:t>
      </w:r>
      <w:r w:rsidR="00B941CC">
        <w:rPr>
          <w:lang w:eastAsia="ja-JP"/>
        </w:rPr>
        <w:t>F</w:t>
      </w:r>
      <w:r>
        <w:rPr>
          <w:rFonts w:hint="eastAsia"/>
          <w:lang w:eastAsia="ja-JP"/>
        </w:rPr>
        <w:t>rom Fig.5</w:t>
      </w:r>
      <w:r w:rsidR="00301013">
        <w:rPr>
          <w:rFonts w:hint="eastAsia"/>
          <w:lang w:eastAsia="ja-JP"/>
        </w:rPr>
        <w:t xml:space="preserve"> (a)</w:t>
      </w:r>
      <w:r w:rsidR="00B941CC">
        <w:rPr>
          <w:lang w:eastAsia="ja-JP"/>
        </w:rPr>
        <w:t>,</w:t>
      </w:r>
      <w:r>
        <w:rPr>
          <w:rFonts w:hint="eastAsia"/>
          <w:lang w:eastAsia="ja-JP"/>
        </w:rPr>
        <w:t xml:space="preserve"> no </w:t>
      </w:r>
      <w:r>
        <w:rPr>
          <w:lang w:eastAsia="ja-JP"/>
        </w:rPr>
        <w:t>performance</w:t>
      </w:r>
      <w:r>
        <w:rPr>
          <w:rFonts w:hint="eastAsia"/>
          <w:lang w:eastAsia="ja-JP"/>
        </w:rPr>
        <w:t xml:space="preserve"> difference can be found between 2 methods on ACK </w:t>
      </w:r>
      <w:r>
        <w:rPr>
          <w:lang w:eastAsia="ja-JP"/>
        </w:rPr>
        <w:t xml:space="preserve">misdetection and SR error probability. </w:t>
      </w:r>
      <w:r w:rsidR="00301013">
        <w:rPr>
          <w:rFonts w:hint="eastAsia"/>
          <w:lang w:eastAsia="ja-JP"/>
        </w:rPr>
        <w:t xml:space="preserve">On the other hand, for NACK-to-ACK error probability, Method 2 provides better performance (about 0.5dB) than Method 1. This performance difference would come from the difference of </w:t>
      </w:r>
      <w:r w:rsidR="00301013">
        <w:rPr>
          <w:lang w:eastAsia="ja-JP"/>
        </w:rPr>
        <w:t>transmission</w:t>
      </w:r>
      <w:r w:rsidR="00301013">
        <w:rPr>
          <w:rFonts w:hint="eastAsia"/>
          <w:lang w:eastAsia="ja-JP"/>
        </w:rPr>
        <w:t xml:space="preserve"> probability between ACK and NACK. The transmission probability of ACK is higher than that of NACK. Therefore, NACK </w:t>
      </w:r>
      <w:r w:rsidR="00301013">
        <w:rPr>
          <w:lang w:eastAsia="ja-JP"/>
        </w:rPr>
        <w:t>transmission</w:t>
      </w:r>
      <w:r w:rsidR="00301013">
        <w:rPr>
          <w:rFonts w:hint="eastAsia"/>
          <w:lang w:eastAsia="ja-JP"/>
        </w:rPr>
        <w:t xml:space="preserve"> s</w:t>
      </w:r>
      <w:r w:rsidR="00301013" w:rsidRPr="00301013">
        <w:rPr>
          <w:lang w:eastAsia="ja-JP"/>
        </w:rPr>
        <w:t>tochastically</w:t>
      </w:r>
      <w:r w:rsidR="00301013">
        <w:rPr>
          <w:rFonts w:hint="eastAsia"/>
          <w:lang w:eastAsia="ja-JP"/>
        </w:rPr>
        <w:t xml:space="preserve"> tends to be affected by the ACK </w:t>
      </w:r>
      <w:r w:rsidR="00301013">
        <w:rPr>
          <w:lang w:eastAsia="ja-JP"/>
        </w:rPr>
        <w:t>transmission for multiplexed UE</w:t>
      </w:r>
      <w:r w:rsidR="00301013">
        <w:rPr>
          <w:rFonts w:hint="eastAsia"/>
          <w:lang w:eastAsia="ja-JP"/>
        </w:rPr>
        <w:t>(</w:t>
      </w:r>
      <w:r w:rsidR="00301013">
        <w:rPr>
          <w:lang w:eastAsia="ja-JP"/>
        </w:rPr>
        <w:t>s</w:t>
      </w:r>
      <w:r w:rsidR="00301013">
        <w:rPr>
          <w:rFonts w:hint="eastAsia"/>
          <w:lang w:eastAsia="ja-JP"/>
        </w:rPr>
        <w:t>)</w:t>
      </w:r>
      <w:r w:rsidR="00301013">
        <w:rPr>
          <w:lang w:eastAsia="ja-JP"/>
        </w:rPr>
        <w:t>.</w:t>
      </w:r>
      <w:r w:rsidR="00301013">
        <w:rPr>
          <w:rFonts w:hint="eastAsia"/>
          <w:lang w:eastAsia="ja-JP"/>
        </w:rPr>
        <w:t xml:space="preserve"> In Method 1, when UE#1 transmits NACK (i.e., cyclic shift 6 or 9), UE#2 transmits ACK (i.e., cyclic shift 0 or 4) with higher probability. Then, </w:t>
      </w:r>
      <w:proofErr w:type="spellStart"/>
      <w:r w:rsidR="00301013">
        <w:rPr>
          <w:rFonts w:hint="eastAsia"/>
          <w:lang w:eastAsia="ja-JP"/>
        </w:rPr>
        <w:t>gNB</w:t>
      </w:r>
      <w:proofErr w:type="spellEnd"/>
      <w:r w:rsidR="00301013">
        <w:rPr>
          <w:rFonts w:hint="eastAsia"/>
          <w:lang w:eastAsia="ja-JP"/>
        </w:rPr>
        <w:t xml:space="preserve"> would be easy to </w:t>
      </w:r>
      <w:proofErr w:type="spellStart"/>
      <w:r w:rsidR="00301013">
        <w:rPr>
          <w:rFonts w:hint="eastAsia"/>
          <w:lang w:eastAsia="ja-JP"/>
        </w:rPr>
        <w:t>misdetect</w:t>
      </w:r>
      <w:proofErr w:type="spellEnd"/>
      <w:r w:rsidR="00301013">
        <w:rPr>
          <w:rFonts w:hint="eastAsia"/>
          <w:lang w:eastAsia="ja-JP"/>
        </w:rPr>
        <w:t xml:space="preserve"> the NACK transmitted by UE#1 to ACK which uses </w:t>
      </w:r>
      <w:r w:rsidR="00301013">
        <w:rPr>
          <w:lang w:eastAsia="ja-JP"/>
        </w:rPr>
        <w:t>neighbour</w:t>
      </w:r>
      <w:r w:rsidR="00301013">
        <w:rPr>
          <w:rFonts w:hint="eastAsia"/>
          <w:lang w:eastAsia="ja-JP"/>
        </w:rPr>
        <w:t xml:space="preserve"> cyclic shift to ACK transmitted by UE#2. </w:t>
      </w:r>
      <w:r w:rsidR="00E7024E">
        <w:rPr>
          <w:rFonts w:hint="eastAsia"/>
          <w:lang w:eastAsia="ja-JP"/>
        </w:rPr>
        <w:t>Method 2 could reduce or randomize s</w:t>
      </w:r>
      <w:r w:rsidR="00DD3F7E">
        <w:rPr>
          <w:rFonts w:hint="eastAsia"/>
          <w:lang w:eastAsia="ja-JP"/>
        </w:rPr>
        <w:t>uch unbalanced interference impact from multiplexed UE(s)</w:t>
      </w:r>
      <w:r w:rsidR="00E7024E">
        <w:rPr>
          <w:rFonts w:hint="eastAsia"/>
          <w:lang w:eastAsia="ja-JP"/>
        </w:rPr>
        <w:t xml:space="preserve"> and such interference randomization can improve the NACK-to-ACK error performance.</w:t>
      </w:r>
    </w:p>
    <w:p w14:paraId="28E41332" w14:textId="38CAFDC6" w:rsidR="00175C21" w:rsidRDefault="00175C21" w:rsidP="00175C21">
      <w:pPr>
        <w:snapToGrid w:val="0"/>
        <w:spacing w:afterLines="50" w:after="120"/>
        <w:rPr>
          <w:lang w:val="en-US" w:eastAsia="ja-JP"/>
        </w:rPr>
      </w:pPr>
      <w:r>
        <w:rPr>
          <w:rFonts w:hint="eastAsia"/>
          <w:lang w:val="en-US" w:eastAsia="ja-JP"/>
        </w:rPr>
        <w:t xml:space="preserve">In addition, considering above and </w:t>
      </w:r>
      <w:r>
        <w:rPr>
          <w:lang w:val="en-US" w:eastAsia="ja-JP"/>
        </w:rPr>
        <w:t>interference</w:t>
      </w:r>
      <w:r>
        <w:rPr>
          <w:rFonts w:hint="eastAsia"/>
          <w:lang w:val="en-US" w:eastAsia="ja-JP"/>
        </w:rPr>
        <w:t xml:space="preserve"> mitigation, t</w:t>
      </w:r>
      <w:r w:rsidRPr="00AC468B">
        <w:rPr>
          <w:lang w:val="en-US" w:eastAsia="ja-JP"/>
        </w:rPr>
        <w:t xml:space="preserve">o limit the maximum number of </w:t>
      </w:r>
      <w:r>
        <w:rPr>
          <w:rFonts w:hint="eastAsia"/>
          <w:lang w:val="en-US" w:eastAsia="ja-JP"/>
        </w:rPr>
        <w:t xml:space="preserve">allocable </w:t>
      </w:r>
      <w:r w:rsidRPr="00AC468B">
        <w:rPr>
          <w:lang w:val="en-US" w:eastAsia="ja-JP"/>
        </w:rPr>
        <w:t>sequence</w:t>
      </w:r>
      <w:r>
        <w:rPr>
          <w:rFonts w:hint="eastAsia"/>
          <w:lang w:val="en-US" w:eastAsia="ja-JP"/>
        </w:rPr>
        <w:t>s</w:t>
      </w:r>
      <w:r w:rsidRPr="00AC468B">
        <w:rPr>
          <w:lang w:val="en-US" w:eastAsia="ja-JP"/>
        </w:rPr>
        <w:t xml:space="preserve"> per PRB </w:t>
      </w:r>
      <w:r>
        <w:rPr>
          <w:rFonts w:hint="eastAsia"/>
          <w:lang w:val="en-US" w:eastAsia="ja-JP"/>
        </w:rPr>
        <w:t xml:space="preserve">could be limited for example to </w:t>
      </w:r>
      <w:r w:rsidRPr="00AC468B">
        <w:rPr>
          <w:lang w:val="en-US" w:eastAsia="ja-JP"/>
        </w:rPr>
        <w:t>8 (i.e., max 2 UE multiplexing for 1 bit UCI, and max 1 UE multiplexing for 2 bits UCI)</w:t>
      </w:r>
      <w:r>
        <w:rPr>
          <w:rFonts w:hint="eastAsia"/>
          <w:lang w:val="en-US" w:eastAsia="ja-JP"/>
        </w:rPr>
        <w:t>.</w:t>
      </w:r>
      <w:r w:rsidR="00BE7A5E">
        <w:rPr>
          <w:rFonts w:hint="eastAsia"/>
          <w:lang w:val="en-US" w:eastAsia="ja-JP"/>
        </w:rPr>
        <w:t xml:space="preserve"> For the mapping of 2 bits UCI case, the mapping of </w:t>
      </w:r>
      <w:r w:rsidR="00DB1855">
        <w:rPr>
          <w:rFonts w:hint="eastAsia"/>
          <w:lang w:val="en-US" w:eastAsia="ja-JP"/>
        </w:rPr>
        <w:t xml:space="preserve">2 UE multiplexing case of </w:t>
      </w:r>
      <w:r w:rsidR="00BE7A5E">
        <w:rPr>
          <w:rFonts w:hint="eastAsia"/>
          <w:lang w:val="en-US" w:eastAsia="ja-JP"/>
        </w:rPr>
        <w:t>1 bit UCI could</w:t>
      </w:r>
      <w:r w:rsidR="00DB1855">
        <w:rPr>
          <w:rFonts w:hint="eastAsia"/>
          <w:lang w:val="en-US" w:eastAsia="ja-JP"/>
        </w:rPr>
        <w:t xml:space="preserve"> be reused.</w:t>
      </w:r>
    </w:p>
    <w:p w14:paraId="237AB81B" w14:textId="77777777" w:rsidR="00EF36E2" w:rsidRPr="00AC468B" w:rsidRDefault="00EF36E2" w:rsidP="00175C21">
      <w:pPr>
        <w:snapToGrid w:val="0"/>
        <w:spacing w:afterLines="50" w:after="120"/>
        <w:rPr>
          <w:lang w:val="en-US" w:eastAsia="ja-JP"/>
        </w:rPr>
      </w:pPr>
    </w:p>
    <w:p w14:paraId="50F10D39" w14:textId="267357BC" w:rsidR="00E7024E" w:rsidRPr="000E348E" w:rsidRDefault="00E7024E" w:rsidP="00E7024E">
      <w:pPr>
        <w:snapToGrid w:val="0"/>
        <w:spacing w:afterLines="50" w:after="120"/>
        <w:rPr>
          <w:b/>
          <w:lang w:eastAsia="ja-JP"/>
        </w:rPr>
      </w:pPr>
      <w:r w:rsidRPr="000E348E">
        <w:rPr>
          <w:rFonts w:hint="eastAsia"/>
          <w:b/>
          <w:lang w:eastAsia="ja-JP"/>
        </w:rPr>
        <w:t xml:space="preserve">Observation </w:t>
      </w:r>
      <w:r>
        <w:rPr>
          <w:rFonts w:hint="eastAsia"/>
          <w:b/>
          <w:lang w:eastAsia="ja-JP"/>
        </w:rPr>
        <w:t>2</w:t>
      </w:r>
      <w:r w:rsidRPr="000E348E">
        <w:rPr>
          <w:rFonts w:hint="eastAsia"/>
          <w:b/>
          <w:lang w:eastAsia="ja-JP"/>
        </w:rPr>
        <w:t xml:space="preserve">: </w:t>
      </w:r>
      <w:r>
        <w:rPr>
          <w:rFonts w:hint="eastAsia"/>
          <w:b/>
          <w:lang w:eastAsia="ja-JP"/>
        </w:rPr>
        <w:t>To randomize the impact of interference from multiplexed UEs within a PRB could be beneficial.</w:t>
      </w:r>
    </w:p>
    <w:p w14:paraId="108C802E" w14:textId="2F237C27" w:rsidR="00D1747F" w:rsidRPr="00D1747F" w:rsidRDefault="00D1747F" w:rsidP="00D1747F">
      <w:pPr>
        <w:snapToGrid w:val="0"/>
        <w:spacing w:afterLines="50" w:after="120"/>
        <w:rPr>
          <w:b/>
          <w:lang w:val="en-US" w:eastAsia="ja-JP"/>
        </w:rPr>
      </w:pPr>
      <w:r>
        <w:rPr>
          <w:rFonts w:hint="eastAsia"/>
          <w:b/>
          <w:lang w:eastAsia="ja-JP"/>
        </w:rPr>
        <w:t>P</w:t>
      </w:r>
      <w:r>
        <w:rPr>
          <w:b/>
          <w:lang w:eastAsia="ja-JP"/>
        </w:rPr>
        <w:t>r</w:t>
      </w:r>
      <w:r>
        <w:rPr>
          <w:rFonts w:hint="eastAsia"/>
          <w:b/>
          <w:lang w:eastAsia="ja-JP"/>
        </w:rPr>
        <w:t>oposal 1</w:t>
      </w:r>
      <w:r w:rsidRPr="000E348E">
        <w:rPr>
          <w:rFonts w:hint="eastAsia"/>
          <w:b/>
          <w:lang w:eastAsia="ja-JP"/>
        </w:rPr>
        <w:t xml:space="preserve">: </w:t>
      </w:r>
      <w:r w:rsidRPr="00D1747F">
        <w:rPr>
          <w:b/>
          <w:lang w:eastAsia="ja-JP"/>
        </w:rPr>
        <w:t>User multiplexing</w:t>
      </w:r>
      <w:r>
        <w:rPr>
          <w:rFonts w:hint="eastAsia"/>
          <w:b/>
          <w:lang w:eastAsia="ja-JP"/>
        </w:rPr>
        <w:t xml:space="preserve"> and</w:t>
      </w:r>
      <w:r w:rsidRPr="00D1747F">
        <w:rPr>
          <w:b/>
          <w:lang w:eastAsia="ja-JP"/>
        </w:rPr>
        <w:t xml:space="preserve"> the probability of transmission occurrence coul</w:t>
      </w:r>
      <w:r>
        <w:rPr>
          <w:b/>
          <w:lang w:eastAsia="ja-JP"/>
        </w:rPr>
        <w:t>d be taken into account for ACK</w:t>
      </w:r>
      <w:r>
        <w:rPr>
          <w:rFonts w:hint="eastAsia"/>
          <w:b/>
          <w:lang w:eastAsia="ja-JP"/>
        </w:rPr>
        <w:t xml:space="preserve">, </w:t>
      </w:r>
      <w:r>
        <w:rPr>
          <w:b/>
          <w:lang w:eastAsia="ja-JP"/>
        </w:rPr>
        <w:t>NACK</w:t>
      </w:r>
      <w:r>
        <w:rPr>
          <w:rFonts w:hint="eastAsia"/>
          <w:b/>
          <w:lang w:eastAsia="ja-JP"/>
        </w:rPr>
        <w:t xml:space="preserve">, and </w:t>
      </w:r>
      <w:r w:rsidRPr="00D1747F">
        <w:rPr>
          <w:b/>
          <w:lang w:eastAsia="ja-JP"/>
        </w:rPr>
        <w:t>SR mapping to cyclic shift.</w:t>
      </w:r>
    </w:p>
    <w:p w14:paraId="3B79F677" w14:textId="1F92B095" w:rsidR="00E7024E" w:rsidRDefault="00D1747F" w:rsidP="00474AD0">
      <w:pPr>
        <w:snapToGrid w:val="0"/>
        <w:spacing w:afterLines="50" w:after="120"/>
        <w:rPr>
          <w:b/>
          <w:lang w:eastAsia="ja-JP"/>
        </w:rPr>
      </w:pPr>
      <w:r w:rsidRPr="00D1747F">
        <w:rPr>
          <w:rFonts w:hint="eastAsia"/>
          <w:b/>
          <w:lang w:eastAsia="ja-JP"/>
        </w:rPr>
        <w:t xml:space="preserve">Proposal 2: </w:t>
      </w:r>
      <w:r>
        <w:rPr>
          <w:rFonts w:hint="eastAsia"/>
          <w:b/>
          <w:lang w:eastAsia="ja-JP"/>
        </w:rPr>
        <w:t xml:space="preserve">The mechanism to </w:t>
      </w:r>
      <w:r>
        <w:rPr>
          <w:b/>
          <w:lang w:eastAsia="ja-JP"/>
        </w:rPr>
        <w:t>randomize</w:t>
      </w:r>
      <w:r>
        <w:rPr>
          <w:rFonts w:hint="eastAsia"/>
          <w:b/>
          <w:lang w:eastAsia="ja-JP"/>
        </w:rPr>
        <w:t xml:space="preserve"> the interference impact from multiplexed UEs within a PRB such as cyclic shift hopping should be supported.</w:t>
      </w:r>
    </w:p>
    <w:p w14:paraId="598D16EC" w14:textId="77777777" w:rsidR="00D1747F" w:rsidRPr="00D1747F" w:rsidRDefault="00D1747F" w:rsidP="00474AD0">
      <w:pPr>
        <w:snapToGrid w:val="0"/>
        <w:spacing w:afterLines="50" w:after="120"/>
        <w:rPr>
          <w:b/>
          <w:lang w:eastAsia="ja-JP"/>
        </w:rPr>
      </w:pPr>
    </w:p>
    <w:p w14:paraId="6E3B342A" w14:textId="52200795" w:rsidR="007878D6" w:rsidRDefault="002D65CD" w:rsidP="002D65CD">
      <w:pPr>
        <w:snapToGrid w:val="0"/>
        <w:spacing w:afterLines="50" w:after="120"/>
        <w:jc w:val="center"/>
        <w:rPr>
          <w:lang w:eastAsia="ja-JP"/>
        </w:rPr>
      </w:pPr>
      <w:r w:rsidRPr="002D65CD">
        <w:rPr>
          <w:rFonts w:hint="eastAsia"/>
          <w:noProof/>
          <w:lang w:val="en-US" w:eastAsia="ja-JP"/>
        </w:rPr>
        <w:lastRenderedPageBreak/>
        <w:drawing>
          <wp:inline distT="0" distB="0" distL="0" distR="0" wp14:anchorId="68D33385" wp14:editId="10629FC5">
            <wp:extent cx="1630080" cy="2259000"/>
            <wp:effectExtent l="0" t="0" r="0" b="825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0080" cy="2259000"/>
                    </a:xfrm>
                    <a:prstGeom prst="rect">
                      <a:avLst/>
                    </a:prstGeom>
                    <a:noFill/>
                    <a:ln>
                      <a:noFill/>
                    </a:ln>
                  </pic:spPr>
                </pic:pic>
              </a:graphicData>
            </a:graphic>
          </wp:inline>
        </w:drawing>
      </w:r>
    </w:p>
    <w:p w14:paraId="0DB26C65" w14:textId="10F504D5" w:rsidR="002D65CD" w:rsidRDefault="002D65CD" w:rsidP="002D65CD">
      <w:pPr>
        <w:snapToGrid w:val="0"/>
        <w:spacing w:afterLines="50" w:after="120"/>
        <w:jc w:val="center"/>
        <w:rPr>
          <w:lang w:eastAsia="ja-JP"/>
        </w:rPr>
      </w:pPr>
      <w:r>
        <w:rPr>
          <w:rFonts w:hint="eastAsia"/>
          <w:lang w:eastAsia="ja-JP"/>
        </w:rPr>
        <w:t>Fig.3 Method 1</w:t>
      </w:r>
    </w:p>
    <w:p w14:paraId="22C72451" w14:textId="39E1CF32" w:rsidR="002D65CD" w:rsidRDefault="002D65CD" w:rsidP="002D65CD">
      <w:pPr>
        <w:snapToGrid w:val="0"/>
        <w:spacing w:afterLines="50" w:after="120"/>
        <w:jc w:val="center"/>
        <w:rPr>
          <w:lang w:eastAsia="ja-JP"/>
        </w:rPr>
      </w:pPr>
      <w:r w:rsidRPr="002D65CD">
        <w:rPr>
          <w:rFonts w:hint="eastAsia"/>
          <w:noProof/>
          <w:lang w:val="en-US" w:eastAsia="ja-JP"/>
        </w:rPr>
        <w:drawing>
          <wp:inline distT="0" distB="0" distL="0" distR="0" wp14:anchorId="3986FCA9" wp14:editId="5F3E74AF">
            <wp:extent cx="5988240" cy="26262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8240" cy="2626200"/>
                    </a:xfrm>
                    <a:prstGeom prst="rect">
                      <a:avLst/>
                    </a:prstGeom>
                    <a:noFill/>
                    <a:ln>
                      <a:noFill/>
                    </a:ln>
                  </pic:spPr>
                </pic:pic>
              </a:graphicData>
            </a:graphic>
          </wp:inline>
        </w:drawing>
      </w:r>
    </w:p>
    <w:p w14:paraId="6679B01E" w14:textId="0D889EBE" w:rsidR="000E348E" w:rsidRDefault="000E348E" w:rsidP="000E348E">
      <w:pPr>
        <w:snapToGrid w:val="0"/>
        <w:spacing w:afterLines="50" w:after="120"/>
        <w:jc w:val="center"/>
        <w:rPr>
          <w:lang w:eastAsia="ja-JP"/>
        </w:rPr>
      </w:pPr>
      <w:r>
        <w:rPr>
          <w:rFonts w:hint="eastAsia"/>
          <w:lang w:eastAsia="ja-JP"/>
        </w:rPr>
        <w:t>Fig.4 Method 2</w:t>
      </w:r>
    </w:p>
    <w:p w14:paraId="704D2737" w14:textId="03142A10" w:rsidR="007878D6" w:rsidRDefault="00561443" w:rsidP="00561443">
      <w:pPr>
        <w:snapToGrid w:val="0"/>
        <w:spacing w:afterLines="50" w:after="120"/>
        <w:jc w:val="center"/>
        <w:rPr>
          <w:lang w:eastAsia="ja-JP"/>
        </w:rPr>
      </w:pPr>
      <w:r w:rsidRPr="00561443">
        <w:rPr>
          <w:rFonts w:hint="eastAsia"/>
          <w:noProof/>
          <w:lang w:val="en-US" w:eastAsia="ja-JP"/>
        </w:rPr>
        <w:drawing>
          <wp:inline distT="0" distB="0" distL="0" distR="0" wp14:anchorId="54176427" wp14:editId="54C4D54D">
            <wp:extent cx="3022920" cy="288036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2920" cy="2880360"/>
                    </a:xfrm>
                    <a:prstGeom prst="rect">
                      <a:avLst/>
                    </a:prstGeom>
                    <a:noFill/>
                    <a:ln>
                      <a:noFill/>
                    </a:ln>
                  </pic:spPr>
                </pic:pic>
              </a:graphicData>
            </a:graphic>
          </wp:inline>
        </w:drawing>
      </w:r>
      <w:r w:rsidRPr="00561443">
        <w:rPr>
          <w:rFonts w:hint="eastAsia"/>
          <w:noProof/>
          <w:lang w:val="en-US" w:eastAsia="ja-JP"/>
        </w:rPr>
        <w:drawing>
          <wp:inline distT="0" distB="0" distL="0" distR="0" wp14:anchorId="51A6EBA9" wp14:editId="2CBE7628">
            <wp:extent cx="2922840" cy="288036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2840" cy="2880360"/>
                    </a:xfrm>
                    <a:prstGeom prst="rect">
                      <a:avLst/>
                    </a:prstGeom>
                    <a:noFill/>
                    <a:ln>
                      <a:noFill/>
                    </a:ln>
                  </pic:spPr>
                </pic:pic>
              </a:graphicData>
            </a:graphic>
          </wp:inline>
        </w:drawing>
      </w:r>
    </w:p>
    <w:p w14:paraId="76FE2C05" w14:textId="25562DD8" w:rsidR="00561443" w:rsidRPr="000C6071" w:rsidRDefault="00561443" w:rsidP="00561443">
      <w:pPr>
        <w:snapToGrid w:val="0"/>
        <w:spacing w:afterLines="50" w:after="120"/>
        <w:jc w:val="center"/>
        <w:rPr>
          <w:lang w:eastAsia="ja-JP"/>
        </w:rPr>
      </w:pPr>
      <w:r>
        <w:rPr>
          <w:rFonts w:hint="eastAsia"/>
          <w:lang w:eastAsia="ja-JP"/>
        </w:rPr>
        <w:t>(a) ACK misdetection and SR error probability                  (b) NACK-to-ACK error probability</w:t>
      </w:r>
    </w:p>
    <w:p w14:paraId="4FFEA49E" w14:textId="75674015" w:rsidR="00561443" w:rsidRDefault="00561443" w:rsidP="00561443">
      <w:pPr>
        <w:snapToGrid w:val="0"/>
        <w:spacing w:afterLines="50" w:after="120"/>
        <w:jc w:val="center"/>
        <w:rPr>
          <w:lang w:eastAsia="ja-JP"/>
        </w:rPr>
      </w:pPr>
      <w:r>
        <w:rPr>
          <w:rFonts w:hint="eastAsia"/>
          <w:lang w:eastAsia="ja-JP"/>
        </w:rPr>
        <w:t>Fig.</w:t>
      </w:r>
      <w:r w:rsidR="000E348E">
        <w:rPr>
          <w:rFonts w:hint="eastAsia"/>
          <w:lang w:eastAsia="ja-JP"/>
        </w:rPr>
        <w:t>5</w:t>
      </w:r>
      <w:r>
        <w:rPr>
          <w:rFonts w:hint="eastAsia"/>
          <w:lang w:eastAsia="ja-JP"/>
        </w:rPr>
        <w:t xml:space="preserve"> 2 UEs multiplexing within a PRB</w:t>
      </w:r>
    </w:p>
    <w:p w14:paraId="053C41A8" w14:textId="3509674D" w:rsidR="00D7415B" w:rsidRPr="00D1747F" w:rsidRDefault="00D7415B" w:rsidP="00D7415B">
      <w:pPr>
        <w:snapToGrid w:val="0"/>
        <w:spacing w:afterLines="50" w:after="120"/>
        <w:rPr>
          <w:lang w:eastAsia="ja-JP"/>
        </w:rPr>
      </w:pPr>
    </w:p>
    <w:p w14:paraId="0A081BBA" w14:textId="39E53AFC" w:rsidR="0012456F" w:rsidRDefault="0012456F" w:rsidP="0012456F">
      <w:pPr>
        <w:pStyle w:val="1"/>
        <w:tabs>
          <w:tab w:val="num" w:pos="426"/>
        </w:tabs>
        <w:ind w:left="426" w:hanging="426"/>
        <w:rPr>
          <w:szCs w:val="36"/>
          <w:lang w:eastAsia="ja-JP"/>
        </w:rPr>
      </w:pPr>
      <w:r>
        <w:rPr>
          <w:rFonts w:hint="eastAsia"/>
          <w:lang w:eastAsia="ja-JP"/>
        </w:rPr>
        <w:lastRenderedPageBreak/>
        <w:t>Inter-cell interference impact from neighbouring cells</w:t>
      </w:r>
    </w:p>
    <w:p w14:paraId="0BC203BE" w14:textId="0C05FC4C" w:rsidR="00D0001A" w:rsidRDefault="00C61C04" w:rsidP="00D0001A">
      <w:pPr>
        <w:snapToGrid w:val="0"/>
        <w:spacing w:afterLines="50" w:after="120"/>
        <w:rPr>
          <w:lang w:val="en-US" w:eastAsia="ja-JP"/>
        </w:rPr>
      </w:pPr>
      <w:r>
        <w:rPr>
          <w:rFonts w:hint="eastAsia"/>
          <w:lang w:val="en-US" w:eastAsia="ja-JP"/>
        </w:rPr>
        <w:t xml:space="preserve">To handle high interference condition is important aspect of uplink control channel design. Basically, to handle high interference condition is realized by two methods. One is interference coordination and the other is interference randomization. Interference coordination would be realized when the cells/base stations are coordinated in time and frequency. Then, the PRB usage is intentionally avoided the collision among cells. Also, to use the same index of CG sequence is possible and in this case the cyclic shift usage is intentionally avoided the collision among cells. For interference coordination, to minimize the short PUCCH time/frequency resource usage would increase overall capacity. Interference randomization would be realized when cells/base </w:t>
      </w:r>
      <w:r>
        <w:rPr>
          <w:lang w:val="en-US" w:eastAsia="ja-JP"/>
        </w:rPr>
        <w:t>stations</w:t>
      </w:r>
      <w:r>
        <w:rPr>
          <w:rFonts w:hint="eastAsia"/>
          <w:lang w:val="en-US" w:eastAsia="ja-JP"/>
        </w:rPr>
        <w:t xml:space="preserve"> are non-coordinated in time and frequency. In this case, the usage of time/frequency resource are randomized among cells/base stations are important. In Option 4, only limited sequences are used for the purpose of CM/PAPR reduction. In addition, the </w:t>
      </w:r>
      <w:r w:rsidR="00E750BE">
        <w:rPr>
          <w:rFonts w:hint="eastAsia"/>
          <w:lang w:val="en-US" w:eastAsia="ja-JP"/>
        </w:rPr>
        <w:t>number of cell ID is increase to 1008 in NR</w:t>
      </w:r>
      <w:r w:rsidR="00A73BC3">
        <w:rPr>
          <w:lang w:val="en-US" w:eastAsia="ja-JP"/>
        </w:rPr>
        <w:t>.</w:t>
      </w:r>
      <w:r w:rsidR="00E750BE">
        <w:rPr>
          <w:rFonts w:hint="eastAsia"/>
          <w:lang w:val="en-US" w:eastAsia="ja-JP"/>
        </w:rPr>
        <w:t xml:space="preserve"> </w:t>
      </w:r>
      <w:r>
        <w:rPr>
          <w:rFonts w:hint="eastAsia"/>
          <w:lang w:val="en-US" w:eastAsia="ja-JP"/>
        </w:rPr>
        <w:t>T</w:t>
      </w:r>
      <w:r>
        <w:rPr>
          <w:lang w:val="en-US" w:eastAsia="ja-JP"/>
        </w:rPr>
        <w:t>h</w:t>
      </w:r>
      <w:r>
        <w:rPr>
          <w:rFonts w:hint="eastAsia"/>
          <w:lang w:val="en-US" w:eastAsia="ja-JP"/>
        </w:rPr>
        <w:t xml:space="preserve">erefore, there can be the situation </w:t>
      </w:r>
      <w:r w:rsidR="00E750BE">
        <w:rPr>
          <w:rFonts w:hint="eastAsia"/>
          <w:lang w:val="en-US" w:eastAsia="ja-JP"/>
        </w:rPr>
        <w:t xml:space="preserve">that the same sequence </w:t>
      </w:r>
      <w:r w:rsidR="0090627F">
        <w:rPr>
          <w:rFonts w:hint="eastAsia"/>
          <w:lang w:val="en-US" w:eastAsia="ja-JP"/>
        </w:rPr>
        <w:t>is</w:t>
      </w:r>
      <w:r w:rsidR="00E750BE">
        <w:rPr>
          <w:rFonts w:hint="eastAsia"/>
          <w:lang w:val="en-US" w:eastAsia="ja-JP"/>
        </w:rPr>
        <w:t xml:space="preserve"> used between cells/base stations. T</w:t>
      </w:r>
      <w:r w:rsidR="00E750BE">
        <w:rPr>
          <w:lang w:val="en-US" w:eastAsia="ja-JP"/>
        </w:rPr>
        <w:t>h</w:t>
      </w:r>
      <w:r w:rsidR="00E750BE">
        <w:rPr>
          <w:rFonts w:hint="eastAsia"/>
          <w:lang w:val="en-US" w:eastAsia="ja-JP"/>
        </w:rPr>
        <w:t xml:space="preserve">is could </w:t>
      </w:r>
      <w:r w:rsidR="00E750BE" w:rsidRPr="00E750BE">
        <w:rPr>
          <w:lang w:val="en-US" w:eastAsia="ja-JP"/>
        </w:rPr>
        <w:t>deteriorate</w:t>
      </w:r>
      <w:r w:rsidR="00E750BE">
        <w:rPr>
          <w:rFonts w:hint="eastAsia"/>
          <w:lang w:val="en-US" w:eastAsia="ja-JP"/>
        </w:rPr>
        <w:t xml:space="preserve"> the situation.</w:t>
      </w:r>
    </w:p>
    <w:p w14:paraId="74A31896" w14:textId="555EF84B" w:rsidR="0053305F" w:rsidRDefault="00E750BE" w:rsidP="00D0001A">
      <w:pPr>
        <w:snapToGrid w:val="0"/>
        <w:spacing w:afterLines="50" w:after="120"/>
        <w:rPr>
          <w:lang w:eastAsia="ja-JP"/>
        </w:rPr>
      </w:pPr>
      <w:r>
        <w:rPr>
          <w:rFonts w:hint="eastAsia"/>
          <w:lang w:val="en-US" w:eastAsia="ja-JP"/>
        </w:rPr>
        <w:t xml:space="preserve">We evaluated the impact of inter-cell interference on 1-symbol PUCCH with Option 4. </w:t>
      </w:r>
      <w:r>
        <w:rPr>
          <w:rFonts w:hint="eastAsia"/>
          <w:lang w:eastAsia="ja-JP"/>
        </w:rPr>
        <w:t xml:space="preserve">The evaluation assumptions are summarized </w:t>
      </w:r>
      <w:r w:rsidR="0053305F">
        <w:rPr>
          <w:rFonts w:hint="eastAsia"/>
          <w:lang w:eastAsia="ja-JP"/>
        </w:rPr>
        <w:t xml:space="preserve">in Appendix B. On evaluation methodology, we first obtained the uplink SINR distribution by SLS as shown in Fig. </w:t>
      </w:r>
      <w:r w:rsidR="00E04151">
        <w:rPr>
          <w:rFonts w:hint="eastAsia"/>
          <w:lang w:eastAsia="ja-JP"/>
        </w:rPr>
        <w:t>8</w:t>
      </w:r>
      <w:r w:rsidR="0053305F">
        <w:rPr>
          <w:rFonts w:hint="eastAsia"/>
          <w:lang w:eastAsia="ja-JP"/>
        </w:rPr>
        <w:t xml:space="preserve"> in Appendix B. Then, SINR condition such as 0dB (5% CDF value in full buffer), 5dB (5% CDF value in FTP model with RU=25%), and 10dB (50% CDF value in full buffer) are chosen for LLS. In LLS, </w:t>
      </w:r>
      <w:r w:rsidR="00E04151">
        <w:rPr>
          <w:rFonts w:hint="eastAsia"/>
          <w:lang w:eastAsia="ja-JP"/>
        </w:rPr>
        <w:t>2 UEs (one is target UE and the other is interferer UE) transmit 1 bit UCI. I</w:t>
      </w:r>
      <w:r w:rsidR="0053305F">
        <w:rPr>
          <w:rFonts w:hint="eastAsia"/>
          <w:lang w:eastAsia="ja-JP"/>
        </w:rPr>
        <w:t xml:space="preserve">nterference from </w:t>
      </w:r>
      <w:r w:rsidR="0053305F">
        <w:rPr>
          <w:lang w:eastAsia="ja-JP"/>
        </w:rPr>
        <w:t>neighbour</w:t>
      </w:r>
      <w:r w:rsidR="0053305F">
        <w:rPr>
          <w:rFonts w:hint="eastAsia"/>
          <w:lang w:eastAsia="ja-JP"/>
        </w:rPr>
        <w:t xml:space="preserve"> cell is </w:t>
      </w:r>
      <w:r w:rsidR="00E04151">
        <w:rPr>
          <w:lang w:eastAsia="ja-JP"/>
        </w:rPr>
        <w:t xml:space="preserve">modelled by </w:t>
      </w:r>
      <w:r w:rsidR="00E04151">
        <w:rPr>
          <w:rFonts w:hint="eastAsia"/>
          <w:lang w:eastAsia="ja-JP"/>
        </w:rPr>
        <w:t>interferer</w:t>
      </w:r>
      <w:r w:rsidR="00E04151">
        <w:rPr>
          <w:lang w:eastAsia="ja-JP"/>
        </w:rPr>
        <w:t xml:space="preserve"> UE which uses the same PRB as target UE</w:t>
      </w:r>
      <w:r w:rsidR="00E04151">
        <w:rPr>
          <w:rFonts w:hint="eastAsia"/>
          <w:lang w:eastAsia="ja-JP"/>
        </w:rPr>
        <w:t xml:space="preserve"> and different CG sequence from target UE</w:t>
      </w:r>
      <w:r w:rsidR="00E04151">
        <w:rPr>
          <w:lang w:eastAsia="ja-JP"/>
        </w:rPr>
        <w:t>.</w:t>
      </w:r>
      <w:r w:rsidR="00C3779D">
        <w:rPr>
          <w:rFonts w:hint="eastAsia"/>
          <w:lang w:eastAsia="ja-JP"/>
        </w:rPr>
        <w:t xml:space="preserve"> The usage of CG sequence is randomized per slot.</w:t>
      </w:r>
    </w:p>
    <w:p w14:paraId="15163BB3" w14:textId="77777777" w:rsidR="00C3779D" w:rsidRDefault="00C80330" w:rsidP="00D0001A">
      <w:pPr>
        <w:snapToGrid w:val="0"/>
        <w:spacing w:afterLines="50" w:after="120"/>
        <w:rPr>
          <w:lang w:eastAsia="ja-JP"/>
        </w:rPr>
      </w:pPr>
      <w:r>
        <w:rPr>
          <w:rFonts w:hint="eastAsia"/>
          <w:lang w:eastAsia="ja-JP"/>
        </w:rPr>
        <w:t>Figure 6 shows the SNR vs ACK misdetection / NACK-to-ACK error probability with SIR as a parameter (SIR=0 and 10 dB). On the other hand, fig. 7 shows the INR vs ACK misdetection / NACK-to-ACK error probability with SINR as a parameter (SIR=0, 5, and 10 dB). It can be seen from F</w:t>
      </w:r>
      <w:r>
        <w:rPr>
          <w:lang w:eastAsia="ja-JP"/>
        </w:rPr>
        <w:t>i</w:t>
      </w:r>
      <w:r>
        <w:rPr>
          <w:rFonts w:hint="eastAsia"/>
          <w:lang w:eastAsia="ja-JP"/>
        </w:rPr>
        <w:t>gs.6 and 7 that in the condition there is dominant interference from the neighbouring cell, to use different CG sequence between neighbouring cells could deteriorate the performance.</w:t>
      </w:r>
      <w:r w:rsidR="00C3779D">
        <w:rPr>
          <w:rFonts w:hint="eastAsia"/>
          <w:lang w:eastAsia="ja-JP"/>
        </w:rPr>
        <w:t xml:space="preserve"> </w:t>
      </w:r>
    </w:p>
    <w:p w14:paraId="3A6F1035" w14:textId="77777777" w:rsidR="00EF36E2" w:rsidRDefault="00EF36E2" w:rsidP="00D0001A">
      <w:pPr>
        <w:snapToGrid w:val="0"/>
        <w:spacing w:afterLines="50" w:after="120"/>
        <w:rPr>
          <w:lang w:eastAsia="ja-JP"/>
        </w:rPr>
      </w:pPr>
    </w:p>
    <w:p w14:paraId="1DB7495A" w14:textId="6239BC57" w:rsidR="00C80330" w:rsidRPr="00C80330" w:rsidRDefault="00C80330" w:rsidP="00C80330">
      <w:pPr>
        <w:snapToGrid w:val="0"/>
        <w:spacing w:afterLines="50" w:after="120"/>
        <w:rPr>
          <w:b/>
          <w:lang w:val="en-US" w:eastAsia="ja-JP"/>
        </w:rPr>
      </w:pPr>
      <w:r w:rsidRPr="000E348E">
        <w:rPr>
          <w:rFonts w:hint="eastAsia"/>
          <w:b/>
          <w:lang w:eastAsia="ja-JP"/>
        </w:rPr>
        <w:t xml:space="preserve">Observation </w:t>
      </w:r>
      <w:r>
        <w:rPr>
          <w:rFonts w:hint="eastAsia"/>
          <w:b/>
          <w:lang w:eastAsia="ja-JP"/>
        </w:rPr>
        <w:t>3</w:t>
      </w:r>
      <w:r w:rsidRPr="000E348E">
        <w:rPr>
          <w:rFonts w:hint="eastAsia"/>
          <w:b/>
          <w:lang w:eastAsia="ja-JP"/>
        </w:rPr>
        <w:t xml:space="preserve">: </w:t>
      </w:r>
      <w:r w:rsidRPr="00C80330">
        <w:rPr>
          <w:b/>
          <w:lang w:eastAsia="ja-JP"/>
        </w:rPr>
        <w:t xml:space="preserve">In the condition there </w:t>
      </w:r>
      <w:r>
        <w:rPr>
          <w:rFonts w:hint="eastAsia"/>
          <w:b/>
          <w:lang w:eastAsia="ja-JP"/>
        </w:rPr>
        <w:t>is</w:t>
      </w:r>
      <w:r w:rsidRPr="00C80330">
        <w:rPr>
          <w:b/>
          <w:lang w:eastAsia="ja-JP"/>
        </w:rPr>
        <w:t xml:space="preserve"> dominant interference from the neighbo</w:t>
      </w:r>
      <w:r>
        <w:rPr>
          <w:rFonts w:hint="eastAsia"/>
          <w:b/>
          <w:lang w:eastAsia="ja-JP"/>
        </w:rPr>
        <w:t>u</w:t>
      </w:r>
      <w:r w:rsidRPr="00C80330">
        <w:rPr>
          <w:b/>
          <w:lang w:eastAsia="ja-JP"/>
        </w:rPr>
        <w:t>ring cell, to use different CG sequence between neighbour cell</w:t>
      </w:r>
      <w:r w:rsidR="00C3779D">
        <w:rPr>
          <w:rFonts w:hint="eastAsia"/>
          <w:b/>
          <w:lang w:eastAsia="ja-JP"/>
        </w:rPr>
        <w:t>s</w:t>
      </w:r>
      <w:r w:rsidRPr="00C80330">
        <w:rPr>
          <w:b/>
          <w:lang w:eastAsia="ja-JP"/>
        </w:rPr>
        <w:t xml:space="preserve"> could deteriorate the performance.</w:t>
      </w:r>
    </w:p>
    <w:p w14:paraId="3BC8B43D" w14:textId="77777777" w:rsidR="00C80330" w:rsidRDefault="00C80330" w:rsidP="00D0001A">
      <w:pPr>
        <w:snapToGrid w:val="0"/>
        <w:spacing w:afterLines="50" w:after="120"/>
        <w:rPr>
          <w:lang w:val="en-US" w:eastAsia="ja-JP"/>
        </w:rPr>
      </w:pPr>
    </w:p>
    <w:p w14:paraId="5BFB4AF1" w14:textId="0790D94E" w:rsidR="00C3779D" w:rsidRPr="00C3779D" w:rsidRDefault="00C3779D" w:rsidP="00D0001A">
      <w:pPr>
        <w:snapToGrid w:val="0"/>
        <w:spacing w:afterLines="50" w:after="120"/>
        <w:rPr>
          <w:lang w:val="en-US" w:eastAsia="ja-JP"/>
        </w:rPr>
      </w:pPr>
      <w:r>
        <w:rPr>
          <w:rFonts w:hint="eastAsia"/>
          <w:lang w:val="en-US" w:eastAsia="ja-JP"/>
        </w:rPr>
        <w:t xml:space="preserve">Based on above observation, the mechanism to handle high interference condition for 1-symbol PUCCH </w:t>
      </w:r>
      <w:r>
        <w:rPr>
          <w:lang w:val="en-US" w:eastAsia="ja-JP"/>
        </w:rPr>
        <w:t>should</w:t>
      </w:r>
      <w:r>
        <w:rPr>
          <w:rFonts w:hint="eastAsia"/>
          <w:lang w:val="en-US" w:eastAsia="ja-JP"/>
        </w:rPr>
        <w:t xml:space="preserve"> be considered. O</w:t>
      </w:r>
      <w:r>
        <w:rPr>
          <w:lang w:val="en-US" w:eastAsia="ja-JP"/>
        </w:rPr>
        <w:t>n</w:t>
      </w:r>
      <w:r>
        <w:rPr>
          <w:rFonts w:hint="eastAsia"/>
          <w:lang w:val="en-US" w:eastAsia="ja-JP"/>
        </w:rPr>
        <w:t xml:space="preserve">ly to avoid collision of CG sequence or randomize the usage of CG sequence may not sufficient. Then, interference randomization which randomizes the usage of time/frequency regions between </w:t>
      </w:r>
      <w:proofErr w:type="spellStart"/>
      <w:r w:rsidR="005C4753" w:rsidRPr="005C4753">
        <w:rPr>
          <w:lang w:val="en-US" w:eastAsia="ja-JP"/>
        </w:rPr>
        <w:t>neighbour</w:t>
      </w:r>
      <w:proofErr w:type="spellEnd"/>
      <w:r>
        <w:rPr>
          <w:rFonts w:hint="eastAsia"/>
          <w:lang w:val="en-US" w:eastAsia="ja-JP"/>
        </w:rPr>
        <w:t xml:space="preserve"> cells/base stations would be </w:t>
      </w:r>
      <w:r>
        <w:rPr>
          <w:lang w:val="en-US" w:eastAsia="ja-JP"/>
        </w:rPr>
        <w:t>considered</w:t>
      </w:r>
      <w:r>
        <w:rPr>
          <w:rFonts w:hint="eastAsia"/>
          <w:lang w:val="en-US" w:eastAsia="ja-JP"/>
        </w:rPr>
        <w:t>. Interference coordination which intentionally avoid</w:t>
      </w:r>
      <w:r w:rsidR="00DC0FE2">
        <w:rPr>
          <w:rFonts w:hint="eastAsia"/>
          <w:lang w:val="en-US" w:eastAsia="ja-JP"/>
        </w:rPr>
        <w:t>s</w:t>
      </w:r>
      <w:r>
        <w:rPr>
          <w:rFonts w:hint="eastAsia"/>
          <w:lang w:val="en-US" w:eastAsia="ja-JP"/>
        </w:rPr>
        <w:t xml:space="preserve"> the collision of 1-symbol PUCCH time/frequency regions between </w:t>
      </w:r>
      <w:proofErr w:type="spellStart"/>
      <w:r w:rsidR="005C4753" w:rsidRPr="005C4753">
        <w:rPr>
          <w:lang w:val="en-US" w:eastAsia="ja-JP"/>
        </w:rPr>
        <w:t>neighbour</w:t>
      </w:r>
      <w:proofErr w:type="spellEnd"/>
      <w:r>
        <w:rPr>
          <w:rFonts w:hint="eastAsia"/>
          <w:lang w:val="en-US" w:eastAsia="ja-JP"/>
        </w:rPr>
        <w:t xml:space="preserve"> cells/base stations would also be considered.</w:t>
      </w:r>
    </w:p>
    <w:p w14:paraId="54E51571" w14:textId="77777777" w:rsidR="00C3779D" w:rsidRDefault="00C3779D" w:rsidP="00D0001A">
      <w:pPr>
        <w:snapToGrid w:val="0"/>
        <w:spacing w:afterLines="50" w:after="120"/>
        <w:rPr>
          <w:lang w:val="en-US" w:eastAsia="ja-JP"/>
        </w:rPr>
      </w:pPr>
    </w:p>
    <w:p w14:paraId="0B8FF0B0" w14:textId="3E928AD3" w:rsidR="005C4753" w:rsidRDefault="005C4753" w:rsidP="005C4753">
      <w:pPr>
        <w:snapToGrid w:val="0"/>
        <w:spacing w:afterLines="50" w:after="120"/>
        <w:rPr>
          <w:b/>
          <w:lang w:eastAsia="ja-JP"/>
        </w:rPr>
      </w:pPr>
      <w:r w:rsidRPr="00D1747F">
        <w:rPr>
          <w:rFonts w:hint="eastAsia"/>
          <w:b/>
          <w:lang w:eastAsia="ja-JP"/>
        </w:rPr>
        <w:t xml:space="preserve">Proposal </w:t>
      </w:r>
      <w:r>
        <w:rPr>
          <w:rFonts w:hint="eastAsia"/>
          <w:b/>
          <w:lang w:eastAsia="ja-JP"/>
        </w:rPr>
        <w:t>3</w:t>
      </w:r>
      <w:r w:rsidRPr="00D1747F">
        <w:rPr>
          <w:rFonts w:hint="eastAsia"/>
          <w:b/>
          <w:lang w:eastAsia="ja-JP"/>
        </w:rPr>
        <w:t xml:space="preserve">: </w:t>
      </w:r>
      <w:r>
        <w:rPr>
          <w:rFonts w:hint="eastAsia"/>
          <w:b/>
          <w:lang w:eastAsia="ja-JP"/>
        </w:rPr>
        <w:t xml:space="preserve">Mechanisms to </w:t>
      </w:r>
      <w:r>
        <w:rPr>
          <w:b/>
          <w:lang w:eastAsia="ja-JP"/>
        </w:rPr>
        <w:t>randomize</w:t>
      </w:r>
      <w:r>
        <w:rPr>
          <w:rFonts w:hint="eastAsia"/>
          <w:b/>
          <w:lang w:eastAsia="ja-JP"/>
        </w:rPr>
        <w:t xml:space="preserve"> the inter-cell interference should be considered. The mechanism should have the function to randomize not only CG sequence but also time/frequency regions between </w:t>
      </w:r>
      <w:r>
        <w:rPr>
          <w:b/>
          <w:lang w:eastAsia="ja-JP"/>
        </w:rPr>
        <w:t>neighbour</w:t>
      </w:r>
      <w:r>
        <w:rPr>
          <w:rFonts w:hint="eastAsia"/>
          <w:b/>
          <w:lang w:eastAsia="ja-JP"/>
        </w:rPr>
        <w:t xml:space="preserve"> cells/base stations.</w:t>
      </w:r>
    </w:p>
    <w:p w14:paraId="56C5727A" w14:textId="77777777" w:rsidR="005C4753" w:rsidRPr="00C3779D" w:rsidRDefault="005C4753" w:rsidP="00D0001A">
      <w:pPr>
        <w:snapToGrid w:val="0"/>
        <w:spacing w:afterLines="50" w:after="120"/>
        <w:rPr>
          <w:lang w:val="en-US" w:eastAsia="ja-JP"/>
        </w:rPr>
      </w:pPr>
    </w:p>
    <w:p w14:paraId="41AB60E9" w14:textId="47F92E0A" w:rsidR="00E750BE" w:rsidRDefault="00E04151" w:rsidP="00E04151">
      <w:pPr>
        <w:snapToGrid w:val="0"/>
        <w:spacing w:afterLines="50" w:after="120"/>
        <w:jc w:val="center"/>
        <w:rPr>
          <w:lang w:val="en-US" w:eastAsia="ja-JP"/>
        </w:rPr>
      </w:pPr>
      <w:r w:rsidRPr="00E04151">
        <w:rPr>
          <w:rFonts w:hint="eastAsia"/>
          <w:noProof/>
          <w:lang w:val="en-US" w:eastAsia="ja-JP"/>
        </w:rPr>
        <w:drawing>
          <wp:inline distT="0" distB="0" distL="0" distR="0" wp14:anchorId="7FE9E06A" wp14:editId="29944371">
            <wp:extent cx="2627280" cy="251136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7280" cy="2511360"/>
                    </a:xfrm>
                    <a:prstGeom prst="rect">
                      <a:avLst/>
                    </a:prstGeom>
                    <a:noFill/>
                    <a:ln>
                      <a:noFill/>
                    </a:ln>
                  </pic:spPr>
                </pic:pic>
              </a:graphicData>
            </a:graphic>
          </wp:inline>
        </w:drawing>
      </w:r>
      <w:r>
        <w:rPr>
          <w:rFonts w:hint="eastAsia"/>
          <w:lang w:val="en-US" w:eastAsia="ja-JP"/>
        </w:rPr>
        <w:t xml:space="preserve">     </w:t>
      </w:r>
      <w:r w:rsidRPr="00E04151">
        <w:rPr>
          <w:rFonts w:hint="eastAsia"/>
          <w:noProof/>
          <w:lang w:val="en-US" w:eastAsia="ja-JP"/>
        </w:rPr>
        <w:drawing>
          <wp:inline distT="0" distB="0" distL="0" distR="0" wp14:anchorId="4E303041" wp14:editId="0DDBE552">
            <wp:extent cx="2632680" cy="251136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2680" cy="2511360"/>
                    </a:xfrm>
                    <a:prstGeom prst="rect">
                      <a:avLst/>
                    </a:prstGeom>
                    <a:noFill/>
                    <a:ln>
                      <a:noFill/>
                    </a:ln>
                  </pic:spPr>
                </pic:pic>
              </a:graphicData>
            </a:graphic>
          </wp:inline>
        </w:drawing>
      </w:r>
    </w:p>
    <w:p w14:paraId="5AFDEA1B" w14:textId="3199DABF" w:rsidR="00E04151" w:rsidRPr="000C6071" w:rsidRDefault="00E04151" w:rsidP="00E04151">
      <w:pPr>
        <w:snapToGrid w:val="0"/>
        <w:spacing w:afterLines="50" w:after="120"/>
        <w:jc w:val="center"/>
        <w:rPr>
          <w:lang w:eastAsia="ja-JP"/>
        </w:rPr>
      </w:pPr>
      <w:r>
        <w:rPr>
          <w:rFonts w:hint="eastAsia"/>
          <w:lang w:eastAsia="ja-JP"/>
        </w:rPr>
        <w:lastRenderedPageBreak/>
        <w:t>(a) SIR=0dB                                                                          (b) SIR=10dB</w:t>
      </w:r>
    </w:p>
    <w:p w14:paraId="5A0AF13D" w14:textId="5CA105F7" w:rsidR="00E04151" w:rsidRDefault="00E04151" w:rsidP="00E04151">
      <w:pPr>
        <w:snapToGrid w:val="0"/>
        <w:spacing w:afterLines="50" w:after="120"/>
        <w:jc w:val="center"/>
        <w:rPr>
          <w:lang w:eastAsia="ja-JP"/>
        </w:rPr>
      </w:pPr>
      <w:r>
        <w:rPr>
          <w:rFonts w:hint="eastAsia"/>
          <w:lang w:eastAsia="ja-JP"/>
        </w:rPr>
        <w:t>Fig.6 SNR vs ACK misdetection / NACK-to-ACK error probability</w:t>
      </w:r>
    </w:p>
    <w:p w14:paraId="15A29C98" w14:textId="0EE0FB0B" w:rsidR="003A54CC" w:rsidRDefault="00E04151" w:rsidP="00E04151">
      <w:pPr>
        <w:snapToGrid w:val="0"/>
        <w:spacing w:afterLines="50" w:after="120"/>
        <w:jc w:val="center"/>
        <w:rPr>
          <w:b/>
          <w:lang w:val="en-US" w:eastAsia="ja-JP"/>
        </w:rPr>
      </w:pPr>
      <w:r w:rsidRPr="00E04151">
        <w:rPr>
          <w:noProof/>
          <w:lang w:val="en-US" w:eastAsia="ja-JP"/>
        </w:rPr>
        <w:drawing>
          <wp:inline distT="0" distB="0" distL="0" distR="0" wp14:anchorId="57B69C89" wp14:editId="47E80AB9">
            <wp:extent cx="2563920" cy="2500560"/>
            <wp:effectExtent l="0" t="0" r="8255"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3920" cy="2500560"/>
                    </a:xfrm>
                    <a:prstGeom prst="rect">
                      <a:avLst/>
                    </a:prstGeom>
                    <a:noFill/>
                    <a:ln>
                      <a:noFill/>
                    </a:ln>
                  </pic:spPr>
                </pic:pic>
              </a:graphicData>
            </a:graphic>
          </wp:inline>
        </w:drawing>
      </w:r>
      <w:r>
        <w:rPr>
          <w:rFonts w:hint="eastAsia"/>
          <w:b/>
          <w:lang w:val="en-US" w:eastAsia="ja-JP"/>
        </w:rPr>
        <w:t xml:space="preserve">    </w:t>
      </w:r>
      <w:r w:rsidR="00C80330" w:rsidRPr="00C80330">
        <w:rPr>
          <w:noProof/>
          <w:lang w:val="en-US" w:eastAsia="ja-JP"/>
        </w:rPr>
        <w:drawing>
          <wp:inline distT="0" distB="0" distL="0" distR="0" wp14:anchorId="2887EFF0" wp14:editId="74EEF95A">
            <wp:extent cx="2532240" cy="24426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32240" cy="2442600"/>
                    </a:xfrm>
                    <a:prstGeom prst="rect">
                      <a:avLst/>
                    </a:prstGeom>
                    <a:noFill/>
                    <a:ln>
                      <a:noFill/>
                    </a:ln>
                  </pic:spPr>
                </pic:pic>
              </a:graphicData>
            </a:graphic>
          </wp:inline>
        </w:drawing>
      </w:r>
      <w:r w:rsidR="00C80330" w:rsidRPr="00C80330">
        <w:t xml:space="preserve"> </w:t>
      </w:r>
    </w:p>
    <w:p w14:paraId="59A6AC8F" w14:textId="680B8686" w:rsidR="00E04151" w:rsidRPr="000C6071" w:rsidRDefault="00C80330" w:rsidP="00C80330">
      <w:pPr>
        <w:snapToGrid w:val="0"/>
        <w:spacing w:afterLines="50" w:after="120"/>
        <w:rPr>
          <w:lang w:eastAsia="ja-JP"/>
        </w:rPr>
      </w:pPr>
      <w:r>
        <w:rPr>
          <w:rFonts w:hint="eastAsia"/>
          <w:lang w:eastAsia="ja-JP"/>
        </w:rPr>
        <w:t xml:space="preserve">                         </w:t>
      </w:r>
      <w:r w:rsidR="00E04151">
        <w:rPr>
          <w:rFonts w:hint="eastAsia"/>
          <w:lang w:eastAsia="ja-JP"/>
        </w:rPr>
        <w:t>(a) ACK misdetection probability                                    (b) NACK-to-ACK error probability</w:t>
      </w:r>
    </w:p>
    <w:p w14:paraId="3AA477C5" w14:textId="11F11FBE" w:rsidR="00E04151" w:rsidRDefault="00E04151" w:rsidP="00E04151">
      <w:pPr>
        <w:snapToGrid w:val="0"/>
        <w:spacing w:afterLines="50" w:after="120"/>
        <w:jc w:val="center"/>
        <w:rPr>
          <w:lang w:eastAsia="ja-JP"/>
        </w:rPr>
      </w:pPr>
      <w:r>
        <w:rPr>
          <w:rFonts w:hint="eastAsia"/>
          <w:lang w:eastAsia="ja-JP"/>
        </w:rPr>
        <w:t>Fig.7 INR vs ACK misdetection / NACK-to-ACK error probability</w:t>
      </w:r>
    </w:p>
    <w:p w14:paraId="128D8151" w14:textId="77777777" w:rsidR="00E04151" w:rsidRPr="00E04151" w:rsidRDefault="00E04151" w:rsidP="00E04151">
      <w:pPr>
        <w:snapToGrid w:val="0"/>
        <w:spacing w:afterLines="50" w:after="120"/>
        <w:jc w:val="center"/>
        <w:rPr>
          <w:b/>
          <w:lang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0CA4FED0"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6523D8">
        <w:rPr>
          <w:rFonts w:hint="eastAsia"/>
          <w:lang w:eastAsia="ja-JP"/>
        </w:rPr>
        <w:t xml:space="preserve">interference impact on </w:t>
      </w:r>
      <w:r w:rsidR="00FA2C7B" w:rsidRPr="00FA2C7B">
        <w:rPr>
          <w:lang w:eastAsia="ja-JP"/>
        </w:rPr>
        <w:t>1-symbol NR-PUCCH for UCI of up to 2 bits</w:t>
      </w:r>
      <w:r>
        <w:rPr>
          <w:rFonts w:hint="eastAsia"/>
          <w:lang w:eastAsia="ja-JP"/>
        </w:rPr>
        <w:t xml:space="preserve">. </w:t>
      </w:r>
      <w:r>
        <w:rPr>
          <w:rFonts w:hint="eastAsia"/>
          <w:color w:val="000000"/>
          <w:lang w:val="en-US" w:eastAsia="ja-JP"/>
        </w:rPr>
        <w:t xml:space="preserve">We have the following </w:t>
      </w:r>
      <w:r w:rsidR="00FA2C7B">
        <w:rPr>
          <w:rFonts w:hint="eastAsia"/>
          <w:color w:val="000000"/>
          <w:lang w:val="en-US" w:eastAsia="ja-JP"/>
        </w:rPr>
        <w:t>observation</w:t>
      </w:r>
      <w:r w:rsidR="006523D8">
        <w:rPr>
          <w:rFonts w:hint="eastAsia"/>
          <w:color w:val="000000"/>
          <w:lang w:val="en-US" w:eastAsia="ja-JP"/>
        </w:rPr>
        <w:t>s</w:t>
      </w:r>
      <w:r w:rsidR="00FA2C7B">
        <w:rPr>
          <w:rFonts w:hint="eastAsia"/>
          <w:color w:val="000000"/>
          <w:lang w:val="en-US" w:eastAsia="ja-JP"/>
        </w:rPr>
        <w:t xml:space="preserve"> and </w:t>
      </w:r>
      <w:r>
        <w:rPr>
          <w:rFonts w:hint="eastAsia"/>
          <w:color w:val="000000"/>
          <w:lang w:val="en-US" w:eastAsia="ja-JP"/>
        </w:rPr>
        <w:t>proposals:</w:t>
      </w:r>
    </w:p>
    <w:p w14:paraId="7366CCF8" w14:textId="77777777" w:rsidR="006523D8" w:rsidRPr="000E348E" w:rsidRDefault="006523D8" w:rsidP="006523D8">
      <w:pPr>
        <w:snapToGrid w:val="0"/>
        <w:spacing w:afterLines="50" w:after="120"/>
        <w:rPr>
          <w:b/>
          <w:lang w:eastAsia="ja-JP"/>
        </w:rPr>
      </w:pPr>
      <w:r w:rsidRPr="000E348E">
        <w:rPr>
          <w:rFonts w:hint="eastAsia"/>
          <w:b/>
          <w:lang w:eastAsia="ja-JP"/>
        </w:rPr>
        <w:t>Observation 1: From performance and signalling overhead perspective, Candidate 2 like ACK, NACK, and SR mapping is beneficial.</w:t>
      </w:r>
    </w:p>
    <w:p w14:paraId="250898BD" w14:textId="77777777" w:rsidR="006523D8" w:rsidRDefault="006523D8" w:rsidP="006523D8">
      <w:pPr>
        <w:snapToGrid w:val="0"/>
        <w:spacing w:afterLines="50" w:after="120"/>
        <w:rPr>
          <w:b/>
          <w:lang w:eastAsia="ja-JP"/>
        </w:rPr>
      </w:pPr>
      <w:r w:rsidRPr="000E348E">
        <w:rPr>
          <w:rFonts w:hint="eastAsia"/>
          <w:b/>
          <w:lang w:eastAsia="ja-JP"/>
        </w:rPr>
        <w:t xml:space="preserve">Observation </w:t>
      </w:r>
      <w:r>
        <w:rPr>
          <w:rFonts w:hint="eastAsia"/>
          <w:b/>
          <w:lang w:eastAsia="ja-JP"/>
        </w:rPr>
        <w:t>2</w:t>
      </w:r>
      <w:r w:rsidRPr="000E348E">
        <w:rPr>
          <w:rFonts w:hint="eastAsia"/>
          <w:b/>
          <w:lang w:eastAsia="ja-JP"/>
        </w:rPr>
        <w:t xml:space="preserve">: </w:t>
      </w:r>
      <w:r>
        <w:rPr>
          <w:rFonts w:hint="eastAsia"/>
          <w:b/>
          <w:lang w:eastAsia="ja-JP"/>
        </w:rPr>
        <w:t>To randomize the impact of interference from multiplexed UEs within a PRB could be beneficial.</w:t>
      </w:r>
    </w:p>
    <w:p w14:paraId="5F088F3B" w14:textId="77777777" w:rsidR="006523D8" w:rsidRPr="00C80330" w:rsidRDefault="006523D8" w:rsidP="006523D8">
      <w:pPr>
        <w:snapToGrid w:val="0"/>
        <w:spacing w:afterLines="50" w:after="120"/>
        <w:rPr>
          <w:b/>
          <w:lang w:val="en-US" w:eastAsia="ja-JP"/>
        </w:rPr>
      </w:pPr>
      <w:r w:rsidRPr="000E348E">
        <w:rPr>
          <w:rFonts w:hint="eastAsia"/>
          <w:b/>
          <w:lang w:eastAsia="ja-JP"/>
        </w:rPr>
        <w:t xml:space="preserve">Observation </w:t>
      </w:r>
      <w:r>
        <w:rPr>
          <w:rFonts w:hint="eastAsia"/>
          <w:b/>
          <w:lang w:eastAsia="ja-JP"/>
        </w:rPr>
        <w:t>3</w:t>
      </w:r>
      <w:r w:rsidRPr="000E348E">
        <w:rPr>
          <w:rFonts w:hint="eastAsia"/>
          <w:b/>
          <w:lang w:eastAsia="ja-JP"/>
        </w:rPr>
        <w:t xml:space="preserve">: </w:t>
      </w:r>
      <w:r w:rsidRPr="00C80330">
        <w:rPr>
          <w:b/>
          <w:lang w:eastAsia="ja-JP"/>
        </w:rPr>
        <w:t xml:space="preserve">In the condition there </w:t>
      </w:r>
      <w:r>
        <w:rPr>
          <w:rFonts w:hint="eastAsia"/>
          <w:b/>
          <w:lang w:eastAsia="ja-JP"/>
        </w:rPr>
        <w:t>is</w:t>
      </w:r>
      <w:r w:rsidRPr="00C80330">
        <w:rPr>
          <w:b/>
          <w:lang w:eastAsia="ja-JP"/>
        </w:rPr>
        <w:t xml:space="preserve"> dominant interference from the neighbo</w:t>
      </w:r>
      <w:r>
        <w:rPr>
          <w:rFonts w:hint="eastAsia"/>
          <w:b/>
          <w:lang w:eastAsia="ja-JP"/>
        </w:rPr>
        <w:t>u</w:t>
      </w:r>
      <w:r w:rsidRPr="00C80330">
        <w:rPr>
          <w:b/>
          <w:lang w:eastAsia="ja-JP"/>
        </w:rPr>
        <w:t>ring cell, to use different CG sequence between neighbour cell</w:t>
      </w:r>
      <w:r>
        <w:rPr>
          <w:rFonts w:hint="eastAsia"/>
          <w:b/>
          <w:lang w:eastAsia="ja-JP"/>
        </w:rPr>
        <w:t>s</w:t>
      </w:r>
      <w:r w:rsidRPr="00C80330">
        <w:rPr>
          <w:b/>
          <w:lang w:eastAsia="ja-JP"/>
        </w:rPr>
        <w:t xml:space="preserve"> could deteriorate the performance.</w:t>
      </w:r>
    </w:p>
    <w:p w14:paraId="792A18DB" w14:textId="77777777" w:rsidR="006523D8" w:rsidRPr="006523D8" w:rsidRDefault="006523D8" w:rsidP="006523D8">
      <w:pPr>
        <w:snapToGrid w:val="0"/>
        <w:spacing w:afterLines="50" w:after="120"/>
        <w:rPr>
          <w:b/>
          <w:lang w:val="en-US" w:eastAsia="ja-JP"/>
        </w:rPr>
      </w:pPr>
    </w:p>
    <w:p w14:paraId="55D84435" w14:textId="77777777" w:rsidR="006523D8" w:rsidRPr="00D1747F" w:rsidRDefault="006523D8" w:rsidP="006523D8">
      <w:pPr>
        <w:snapToGrid w:val="0"/>
        <w:spacing w:afterLines="50" w:after="120"/>
        <w:rPr>
          <w:b/>
          <w:lang w:val="en-US" w:eastAsia="ja-JP"/>
        </w:rPr>
      </w:pPr>
      <w:r>
        <w:rPr>
          <w:rFonts w:hint="eastAsia"/>
          <w:b/>
          <w:lang w:eastAsia="ja-JP"/>
        </w:rPr>
        <w:t>P</w:t>
      </w:r>
      <w:r>
        <w:rPr>
          <w:b/>
          <w:lang w:eastAsia="ja-JP"/>
        </w:rPr>
        <w:t>r</w:t>
      </w:r>
      <w:r>
        <w:rPr>
          <w:rFonts w:hint="eastAsia"/>
          <w:b/>
          <w:lang w:eastAsia="ja-JP"/>
        </w:rPr>
        <w:t>oposal 1</w:t>
      </w:r>
      <w:r w:rsidRPr="000E348E">
        <w:rPr>
          <w:rFonts w:hint="eastAsia"/>
          <w:b/>
          <w:lang w:eastAsia="ja-JP"/>
        </w:rPr>
        <w:t xml:space="preserve">: </w:t>
      </w:r>
      <w:r w:rsidRPr="00D1747F">
        <w:rPr>
          <w:b/>
          <w:lang w:eastAsia="ja-JP"/>
        </w:rPr>
        <w:t>User multiplexing</w:t>
      </w:r>
      <w:r>
        <w:rPr>
          <w:rFonts w:hint="eastAsia"/>
          <w:b/>
          <w:lang w:eastAsia="ja-JP"/>
        </w:rPr>
        <w:t xml:space="preserve"> and</w:t>
      </w:r>
      <w:r w:rsidRPr="00D1747F">
        <w:rPr>
          <w:b/>
          <w:lang w:eastAsia="ja-JP"/>
        </w:rPr>
        <w:t xml:space="preserve"> the probability of transmission occurrence coul</w:t>
      </w:r>
      <w:r>
        <w:rPr>
          <w:b/>
          <w:lang w:eastAsia="ja-JP"/>
        </w:rPr>
        <w:t>d be taken into account for ACK</w:t>
      </w:r>
      <w:r>
        <w:rPr>
          <w:rFonts w:hint="eastAsia"/>
          <w:b/>
          <w:lang w:eastAsia="ja-JP"/>
        </w:rPr>
        <w:t xml:space="preserve">, </w:t>
      </w:r>
      <w:r>
        <w:rPr>
          <w:b/>
          <w:lang w:eastAsia="ja-JP"/>
        </w:rPr>
        <w:t>NACK</w:t>
      </w:r>
      <w:r>
        <w:rPr>
          <w:rFonts w:hint="eastAsia"/>
          <w:b/>
          <w:lang w:eastAsia="ja-JP"/>
        </w:rPr>
        <w:t xml:space="preserve">, and </w:t>
      </w:r>
      <w:r w:rsidRPr="00D1747F">
        <w:rPr>
          <w:b/>
          <w:lang w:eastAsia="ja-JP"/>
        </w:rPr>
        <w:t>SR mapping to cyclic shift.</w:t>
      </w:r>
    </w:p>
    <w:p w14:paraId="64BD7769" w14:textId="77777777" w:rsidR="006523D8" w:rsidRDefault="006523D8" w:rsidP="006523D8">
      <w:pPr>
        <w:snapToGrid w:val="0"/>
        <w:spacing w:afterLines="50" w:after="120"/>
        <w:rPr>
          <w:b/>
          <w:lang w:eastAsia="ja-JP"/>
        </w:rPr>
      </w:pPr>
      <w:r w:rsidRPr="00D1747F">
        <w:rPr>
          <w:rFonts w:hint="eastAsia"/>
          <w:b/>
          <w:lang w:eastAsia="ja-JP"/>
        </w:rPr>
        <w:t xml:space="preserve">Proposal 2: </w:t>
      </w:r>
      <w:r>
        <w:rPr>
          <w:rFonts w:hint="eastAsia"/>
          <w:b/>
          <w:lang w:eastAsia="ja-JP"/>
        </w:rPr>
        <w:t xml:space="preserve">The mechanism to </w:t>
      </w:r>
      <w:r>
        <w:rPr>
          <w:b/>
          <w:lang w:eastAsia="ja-JP"/>
        </w:rPr>
        <w:t>randomize</w:t>
      </w:r>
      <w:r>
        <w:rPr>
          <w:rFonts w:hint="eastAsia"/>
          <w:b/>
          <w:lang w:eastAsia="ja-JP"/>
        </w:rPr>
        <w:t xml:space="preserve"> the interference impact from multiplexed UEs within a PRB such as cyclic shift hopping should be supported.</w:t>
      </w:r>
    </w:p>
    <w:p w14:paraId="4ACEDFFF" w14:textId="77777777" w:rsidR="006523D8" w:rsidRDefault="006523D8" w:rsidP="006523D8">
      <w:pPr>
        <w:snapToGrid w:val="0"/>
        <w:spacing w:afterLines="50" w:after="120"/>
        <w:rPr>
          <w:b/>
          <w:lang w:eastAsia="ja-JP"/>
        </w:rPr>
      </w:pPr>
      <w:r w:rsidRPr="00D1747F">
        <w:rPr>
          <w:rFonts w:hint="eastAsia"/>
          <w:b/>
          <w:lang w:eastAsia="ja-JP"/>
        </w:rPr>
        <w:t xml:space="preserve">Proposal </w:t>
      </w:r>
      <w:r>
        <w:rPr>
          <w:rFonts w:hint="eastAsia"/>
          <w:b/>
          <w:lang w:eastAsia="ja-JP"/>
        </w:rPr>
        <w:t>3</w:t>
      </w:r>
      <w:r w:rsidRPr="00D1747F">
        <w:rPr>
          <w:rFonts w:hint="eastAsia"/>
          <w:b/>
          <w:lang w:eastAsia="ja-JP"/>
        </w:rPr>
        <w:t xml:space="preserve">: </w:t>
      </w:r>
      <w:r>
        <w:rPr>
          <w:rFonts w:hint="eastAsia"/>
          <w:b/>
          <w:lang w:eastAsia="ja-JP"/>
        </w:rPr>
        <w:t xml:space="preserve">Mechanisms to </w:t>
      </w:r>
      <w:r>
        <w:rPr>
          <w:b/>
          <w:lang w:eastAsia="ja-JP"/>
        </w:rPr>
        <w:t>randomize</w:t>
      </w:r>
      <w:r>
        <w:rPr>
          <w:rFonts w:hint="eastAsia"/>
          <w:b/>
          <w:lang w:eastAsia="ja-JP"/>
        </w:rPr>
        <w:t xml:space="preserve"> the inter-cell interference should be considered. The mechanism should have the function to randomize not only CG sequence but also time/frequency regions between </w:t>
      </w:r>
      <w:r>
        <w:rPr>
          <w:b/>
          <w:lang w:eastAsia="ja-JP"/>
        </w:rPr>
        <w:t>neighbour</w:t>
      </w:r>
      <w:r>
        <w:rPr>
          <w:rFonts w:hint="eastAsia"/>
          <w:b/>
          <w:lang w:eastAsia="ja-JP"/>
        </w:rPr>
        <w:t xml:space="preserve"> cells/base stations.</w:t>
      </w:r>
    </w:p>
    <w:p w14:paraId="70B10B89" w14:textId="2E0713B7" w:rsidR="002F678D" w:rsidRDefault="002F678D" w:rsidP="002F678D">
      <w:pPr>
        <w:pStyle w:val="1"/>
        <w:tabs>
          <w:tab w:val="num" w:pos="426"/>
        </w:tabs>
        <w:ind w:left="426" w:hanging="426"/>
        <w:rPr>
          <w:szCs w:val="36"/>
          <w:lang w:eastAsia="ja-JP"/>
        </w:rPr>
      </w:pPr>
      <w:r>
        <w:rPr>
          <w:rFonts w:hint="eastAsia"/>
          <w:szCs w:val="36"/>
          <w:lang w:eastAsia="ja-JP"/>
        </w:rPr>
        <w:t>Reference</w:t>
      </w:r>
    </w:p>
    <w:p w14:paraId="3C8C62A4" w14:textId="7B0437EF" w:rsidR="002F678D" w:rsidRDefault="002F678D" w:rsidP="004D0737">
      <w:pPr>
        <w:snapToGrid w:val="0"/>
        <w:spacing w:afterLines="50" w:after="120"/>
        <w:rPr>
          <w:lang w:eastAsia="ja-JP"/>
        </w:rPr>
      </w:pPr>
      <w:r>
        <w:rPr>
          <w:rFonts w:hint="eastAsia"/>
          <w:lang w:eastAsia="ja-JP"/>
        </w:rPr>
        <w:t>[1] Chairman</w:t>
      </w:r>
      <w:r>
        <w:rPr>
          <w:lang w:eastAsia="ja-JP"/>
        </w:rPr>
        <w:t>’</w:t>
      </w:r>
      <w:r>
        <w:rPr>
          <w:rFonts w:hint="eastAsia"/>
          <w:lang w:eastAsia="ja-JP"/>
        </w:rPr>
        <w:t>s note, RAN1 NR-AH#2</w:t>
      </w:r>
    </w:p>
    <w:p w14:paraId="782D0A73" w14:textId="7C90973E" w:rsidR="00292DDF" w:rsidRDefault="00292DDF" w:rsidP="00292DDF">
      <w:pPr>
        <w:pStyle w:val="1"/>
        <w:tabs>
          <w:tab w:val="num" w:pos="426"/>
        </w:tabs>
        <w:ind w:left="426" w:hanging="426"/>
        <w:rPr>
          <w:szCs w:val="36"/>
          <w:lang w:eastAsia="ja-JP"/>
        </w:rPr>
      </w:pPr>
      <w:r>
        <w:rPr>
          <w:rFonts w:hint="eastAsia"/>
          <w:szCs w:val="36"/>
          <w:lang w:eastAsia="ja-JP"/>
        </w:rPr>
        <w:t>Appendix</w:t>
      </w:r>
      <w:r w:rsidR="00265F9D">
        <w:rPr>
          <w:rFonts w:hint="eastAsia"/>
          <w:szCs w:val="36"/>
          <w:lang w:eastAsia="ja-JP"/>
        </w:rPr>
        <w:t xml:space="preserve"> </w:t>
      </w:r>
      <w:r w:rsidR="007878D6">
        <w:rPr>
          <w:rFonts w:hint="eastAsia"/>
          <w:szCs w:val="36"/>
          <w:lang w:eastAsia="ja-JP"/>
        </w:rPr>
        <w:t>A</w:t>
      </w:r>
    </w:p>
    <w:p w14:paraId="74E37D79" w14:textId="77777777" w:rsidR="007878D6" w:rsidRDefault="007878D6" w:rsidP="007878D6">
      <w:pPr>
        <w:snapToGrid w:val="0"/>
        <w:spacing w:afterLines="50" w:after="120"/>
        <w:jc w:val="center"/>
        <w:rPr>
          <w:lang w:eastAsia="ja-JP"/>
        </w:rPr>
      </w:pPr>
      <w:r>
        <w:rPr>
          <w:rFonts w:hint="eastAsia"/>
          <w:lang w:eastAsia="ja-JP"/>
        </w:rPr>
        <w:t xml:space="preserve">Table 1 Evaluation </w:t>
      </w:r>
      <w:r>
        <w:rPr>
          <w:lang w:eastAsia="ja-JP"/>
        </w:rPr>
        <w:t>parameters</w:t>
      </w:r>
      <w:r>
        <w:rPr>
          <w:rFonts w:hint="eastAsia"/>
          <w:lang w:eastAsia="ja-JP"/>
        </w:rPr>
        <w:t xml:space="preserve"> in the evaluation of Section 2</w:t>
      </w:r>
    </w:p>
    <w:tbl>
      <w:tblPr>
        <w:tblW w:w="9524" w:type="dxa"/>
        <w:tblCellMar>
          <w:left w:w="0" w:type="dxa"/>
          <w:right w:w="0" w:type="dxa"/>
        </w:tblCellMar>
        <w:tblLook w:val="0600" w:firstRow="0" w:lastRow="0" w:firstColumn="0" w:lastColumn="0" w:noHBand="1" w:noVBand="1"/>
      </w:tblPr>
      <w:tblGrid>
        <w:gridCol w:w="4762"/>
        <w:gridCol w:w="4762"/>
      </w:tblGrid>
      <w:tr w:rsidR="007878D6" w:rsidRPr="007878D6" w14:paraId="0FF3964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5180BE"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C4E78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7878D6" w:rsidRPr="007878D6" w14:paraId="586391F7"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D86F38"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2F79E2"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7878D6" w:rsidRPr="007878D6" w14:paraId="228E1B63"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E399C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F5A74"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1, 2</w:t>
            </w:r>
          </w:p>
        </w:tc>
      </w:tr>
      <w:tr w:rsidR="007878D6" w:rsidRPr="007878D6" w14:paraId="0BAC3E4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BD798F"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lastRenderedPageBreak/>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ED3F90"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 ns</w:t>
            </w:r>
          </w:p>
        </w:tc>
      </w:tr>
      <w:tr w:rsidR="007878D6" w:rsidRPr="007878D6" w14:paraId="27F7564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DDB76D"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D2D30B"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7878D6" w:rsidRPr="007878D6" w14:paraId="666C7E21"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B53F8D"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53DDB1"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7878D6" w:rsidRPr="007878D6" w14:paraId="71734D3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2FA5F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FF97E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7878D6" w:rsidRPr="007878D6" w14:paraId="7FEC3A75"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65F7B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D2549"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7878D6" w:rsidRPr="007878D6" w14:paraId="796A81F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8B8BA6"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791D6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Pr>
                <w:rFonts w:eastAsia="Arial Unicode MS" w:hint="eastAsia"/>
                <w:color w:val="000000" w:themeColor="text1"/>
                <w:kern w:val="24"/>
                <w:szCs w:val="32"/>
                <w:lang w:val="en-US" w:eastAsia="ja-JP"/>
              </w:rPr>
              <w:t xml:space="preserve"> </w:t>
            </w:r>
            <w:r w:rsidRPr="007878D6">
              <w:rPr>
                <w:rFonts w:eastAsia="Arial Unicode MS"/>
                <w:color w:val="000000" w:themeColor="text1"/>
                <w:kern w:val="24"/>
                <w:szCs w:val="32"/>
                <w:lang w:val="en-US" w:eastAsia="ja-JP"/>
              </w:rPr>
              <w:t>bit</w:t>
            </w:r>
          </w:p>
        </w:tc>
      </w:tr>
      <w:tr w:rsidR="007878D6" w:rsidRPr="007878D6" w14:paraId="7BF5723E"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08B062"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635661"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RB</w:t>
            </w:r>
          </w:p>
        </w:tc>
      </w:tr>
      <w:tr w:rsidR="007878D6" w:rsidRPr="007878D6" w14:paraId="4E001222"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2CBEC5" w14:textId="77777777" w:rsidR="007878D6" w:rsidRPr="007878D6" w:rsidRDefault="007878D6"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9F43FC" w14:textId="77777777" w:rsidR="007878D6" w:rsidRPr="007878D6" w:rsidRDefault="007878D6" w:rsidP="00D1633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9:1</w:t>
            </w:r>
          </w:p>
        </w:tc>
      </w:tr>
      <w:tr w:rsidR="007878D6" w:rsidRPr="007878D6" w14:paraId="020BBA09"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C4784B" w14:textId="77777777" w:rsidR="007878D6" w:rsidRDefault="007878D6"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SR</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47BC32" w14:textId="77777777" w:rsidR="007878D6" w:rsidRDefault="007878D6" w:rsidP="00D1633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SR : no SR = 5:5</w:t>
            </w:r>
          </w:p>
        </w:tc>
      </w:tr>
    </w:tbl>
    <w:p w14:paraId="160FD362" w14:textId="77777777" w:rsidR="00292DDF" w:rsidRDefault="00292DDF" w:rsidP="004D0737">
      <w:pPr>
        <w:snapToGrid w:val="0"/>
        <w:spacing w:afterLines="50" w:after="120"/>
        <w:rPr>
          <w:lang w:eastAsia="ja-JP"/>
        </w:rPr>
      </w:pPr>
    </w:p>
    <w:p w14:paraId="4673B53F" w14:textId="437DE7B2" w:rsidR="00E750BE" w:rsidRDefault="00E750BE" w:rsidP="00E750BE">
      <w:pPr>
        <w:pStyle w:val="1"/>
        <w:tabs>
          <w:tab w:val="num" w:pos="426"/>
        </w:tabs>
        <w:ind w:left="426" w:hanging="426"/>
        <w:rPr>
          <w:szCs w:val="36"/>
          <w:lang w:eastAsia="ja-JP"/>
        </w:rPr>
      </w:pPr>
      <w:r>
        <w:rPr>
          <w:rFonts w:hint="eastAsia"/>
          <w:szCs w:val="36"/>
          <w:lang w:eastAsia="ja-JP"/>
        </w:rPr>
        <w:t>Appendix B</w:t>
      </w:r>
    </w:p>
    <w:p w14:paraId="5FFD0BE0" w14:textId="663A09AB" w:rsidR="00E750BE" w:rsidRDefault="00E750BE" w:rsidP="00E750BE">
      <w:pPr>
        <w:snapToGrid w:val="0"/>
        <w:spacing w:afterLines="50" w:after="120"/>
        <w:jc w:val="center"/>
        <w:rPr>
          <w:lang w:eastAsia="ja-JP"/>
        </w:rPr>
      </w:pPr>
      <w:r>
        <w:rPr>
          <w:rFonts w:hint="eastAsia"/>
          <w:lang w:eastAsia="ja-JP"/>
        </w:rPr>
        <w:t xml:space="preserve">Table 2 Evaluation </w:t>
      </w:r>
      <w:r>
        <w:rPr>
          <w:lang w:eastAsia="ja-JP"/>
        </w:rPr>
        <w:t>parameters</w:t>
      </w:r>
      <w:r>
        <w:rPr>
          <w:rFonts w:hint="eastAsia"/>
          <w:lang w:eastAsia="ja-JP"/>
        </w:rPr>
        <w:t xml:space="preserve"> in the evaluation of Section 3</w:t>
      </w:r>
      <w:r w:rsidR="00D16335">
        <w:rPr>
          <w:rFonts w:hint="eastAsia"/>
          <w:lang w:eastAsia="ja-JP"/>
        </w:rPr>
        <w:t xml:space="preserve"> (LLS)</w:t>
      </w:r>
    </w:p>
    <w:tbl>
      <w:tblPr>
        <w:tblW w:w="9524" w:type="dxa"/>
        <w:tblCellMar>
          <w:left w:w="0" w:type="dxa"/>
          <w:right w:w="0" w:type="dxa"/>
        </w:tblCellMar>
        <w:tblLook w:val="0600" w:firstRow="0" w:lastRow="0" w:firstColumn="0" w:lastColumn="0" w:noHBand="1" w:noVBand="1"/>
      </w:tblPr>
      <w:tblGrid>
        <w:gridCol w:w="4762"/>
        <w:gridCol w:w="4762"/>
      </w:tblGrid>
      <w:tr w:rsidR="00E750BE" w:rsidRPr="007878D6" w14:paraId="184A97F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A27A1"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F3896"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E750BE" w:rsidRPr="007878D6" w14:paraId="2B3ECA1C"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B42DB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4B1A5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E750BE" w:rsidRPr="007878D6" w14:paraId="547840C0"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C6A3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E4114A"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1, 2</w:t>
            </w:r>
          </w:p>
        </w:tc>
      </w:tr>
      <w:tr w:rsidR="00E750BE" w:rsidRPr="007878D6" w14:paraId="0DF29A11"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58E762"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B16815"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 ns</w:t>
            </w:r>
          </w:p>
        </w:tc>
      </w:tr>
      <w:tr w:rsidR="00E750BE" w:rsidRPr="007878D6" w14:paraId="04757E5E"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0D26A4"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02F5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E750BE" w:rsidRPr="007878D6" w14:paraId="23B56BA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7D9A7E"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9C8C0C"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E750BE" w:rsidRPr="007878D6" w14:paraId="29BF5191"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EF7721"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9ECD3"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E750BE" w:rsidRPr="007878D6" w14:paraId="71E03D2A"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A8FC45"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E2BFAE"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E750BE" w:rsidRPr="007878D6" w14:paraId="25B100C2"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9774FC"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FC3A2"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Pr>
                <w:rFonts w:eastAsia="Arial Unicode MS" w:hint="eastAsia"/>
                <w:color w:val="000000" w:themeColor="text1"/>
                <w:kern w:val="24"/>
                <w:szCs w:val="32"/>
                <w:lang w:val="en-US" w:eastAsia="ja-JP"/>
              </w:rPr>
              <w:t xml:space="preserve"> </w:t>
            </w:r>
            <w:r w:rsidRPr="007878D6">
              <w:rPr>
                <w:rFonts w:eastAsia="Arial Unicode MS"/>
                <w:color w:val="000000" w:themeColor="text1"/>
                <w:kern w:val="24"/>
                <w:szCs w:val="32"/>
                <w:lang w:val="en-US" w:eastAsia="ja-JP"/>
              </w:rPr>
              <w:t>bit</w:t>
            </w:r>
          </w:p>
        </w:tc>
      </w:tr>
      <w:tr w:rsidR="00E750BE" w:rsidRPr="007878D6" w14:paraId="56194297"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6E354"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BC09D"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RB</w:t>
            </w:r>
          </w:p>
        </w:tc>
      </w:tr>
      <w:tr w:rsidR="00E750BE" w:rsidRPr="007878D6" w14:paraId="7965451C"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1C88ED" w14:textId="77777777" w:rsidR="00E750BE" w:rsidRPr="007878D6" w:rsidRDefault="00E750BE"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BDBF6B" w14:textId="3844A807" w:rsidR="00E750BE" w:rsidRPr="007878D6" w:rsidRDefault="00E750BE" w:rsidP="00E750BE">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5:5</w:t>
            </w:r>
          </w:p>
        </w:tc>
      </w:tr>
      <w:tr w:rsidR="00E750BE" w:rsidRPr="007878D6" w14:paraId="363D4689"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1929D3" w14:textId="77777777" w:rsidR="00E750BE" w:rsidRDefault="00E750BE"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SR</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6657A7" w14:textId="77777777" w:rsidR="00E750BE" w:rsidRDefault="00E750BE" w:rsidP="00D1633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SR : no SR = 5:5</w:t>
            </w:r>
          </w:p>
        </w:tc>
      </w:tr>
    </w:tbl>
    <w:p w14:paraId="7F464937" w14:textId="77777777" w:rsidR="00E750BE" w:rsidRDefault="00E750BE" w:rsidP="004D0737">
      <w:pPr>
        <w:snapToGrid w:val="0"/>
        <w:spacing w:afterLines="50" w:after="120"/>
        <w:rPr>
          <w:lang w:eastAsia="ja-JP"/>
        </w:rPr>
      </w:pPr>
    </w:p>
    <w:p w14:paraId="33F9221C" w14:textId="383A72E0" w:rsidR="00D16335" w:rsidRDefault="00D16335" w:rsidP="00D16335">
      <w:pPr>
        <w:snapToGrid w:val="0"/>
        <w:spacing w:afterLines="50" w:after="120"/>
        <w:jc w:val="center"/>
        <w:rPr>
          <w:lang w:eastAsia="ja-JP"/>
        </w:rPr>
      </w:pPr>
      <w:r>
        <w:rPr>
          <w:rFonts w:hint="eastAsia"/>
          <w:lang w:eastAsia="ja-JP"/>
        </w:rPr>
        <w:t xml:space="preserve">Table 3 Evaluation </w:t>
      </w:r>
      <w:r>
        <w:rPr>
          <w:lang w:eastAsia="ja-JP"/>
        </w:rPr>
        <w:t>parameters</w:t>
      </w:r>
      <w:r>
        <w:rPr>
          <w:rFonts w:hint="eastAsia"/>
          <w:lang w:eastAsia="ja-JP"/>
        </w:rPr>
        <w:t xml:space="preserve"> in the evaluation of Section 3 (SLS)</w:t>
      </w:r>
    </w:p>
    <w:tbl>
      <w:tblPr>
        <w:tblW w:w="9458" w:type="dxa"/>
        <w:jc w:val="center"/>
        <w:tblCellMar>
          <w:left w:w="0" w:type="dxa"/>
          <w:right w:w="0" w:type="dxa"/>
        </w:tblCellMar>
        <w:tblLook w:val="04A0" w:firstRow="1" w:lastRow="0" w:firstColumn="1" w:lastColumn="0" w:noHBand="0" w:noVBand="1"/>
      </w:tblPr>
      <w:tblGrid>
        <w:gridCol w:w="3572"/>
        <w:gridCol w:w="5886"/>
      </w:tblGrid>
      <w:tr w:rsidR="00D16335" w:rsidRPr="00D16335" w14:paraId="4AD070C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0C5E"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b/>
                <w:bCs/>
                <w:color w:val="000000" w:themeColor="text1"/>
                <w:kern w:val="24"/>
                <w:szCs w:val="28"/>
                <w:lang w:eastAsia="ja-JP"/>
              </w:rPr>
              <w:t>Parameters</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C06431"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b/>
                <w:bCs/>
                <w:color w:val="000000" w:themeColor="text1"/>
                <w:kern w:val="24"/>
                <w:szCs w:val="28"/>
                <w:lang w:eastAsia="ja-JP"/>
              </w:rPr>
              <w:t>Values</w:t>
            </w:r>
          </w:p>
        </w:tc>
      </w:tr>
      <w:tr w:rsidR="00D16335" w:rsidRPr="00D16335" w14:paraId="75F4DF6E"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849A3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Duplex</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C9109"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FDD</w:t>
            </w:r>
          </w:p>
        </w:tc>
      </w:tr>
      <w:tr w:rsidR="00D16335" w:rsidRPr="00D16335" w14:paraId="5C738A31"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C8502"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Layout</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775EB"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Macro cell only (19 macro site, 3 sector per site)</w:t>
            </w:r>
          </w:p>
        </w:tc>
      </w:tr>
      <w:tr w:rsidR="00D16335" w:rsidRPr="00D16335" w14:paraId="1845C0F6"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96120"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ISD</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FF4F9"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500 m</w:t>
            </w:r>
          </w:p>
        </w:tc>
      </w:tr>
      <w:tr w:rsidR="00D16335" w:rsidRPr="00D16335" w14:paraId="2649DEFE"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8624D"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Carrier frequency</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00202"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4 GHz</w:t>
            </w:r>
          </w:p>
        </w:tc>
      </w:tr>
      <w:tr w:rsidR="00D16335" w:rsidRPr="00D16335" w14:paraId="6B50522C"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FC8F0F"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Simulation bandwidth and system BW</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93C0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20 MHz</w:t>
            </w:r>
          </w:p>
        </w:tc>
      </w:tr>
      <w:tr w:rsidR="00D16335" w:rsidRPr="00D16335" w14:paraId="0E21032A"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D5155"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Subcarrier spacing</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5DA36"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15 kHz</w:t>
            </w:r>
          </w:p>
        </w:tc>
      </w:tr>
      <w:tr w:rsidR="00D16335" w:rsidRPr="00D16335" w14:paraId="287A4D7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328EB"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Channel model</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57DDC"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3D UMA</w:t>
            </w:r>
          </w:p>
        </w:tc>
      </w:tr>
      <w:tr w:rsidR="00D16335" w:rsidRPr="00D16335" w14:paraId="57FE75FD"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FBBC41"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UE maximum transmit power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1EF8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 xml:space="preserve">23 </w:t>
            </w:r>
            <w:proofErr w:type="spellStart"/>
            <w:r w:rsidRPr="00D16335">
              <w:rPr>
                <w:rFonts w:eastAsia="ＭＳ Ｐゴシック"/>
                <w:color w:val="000000" w:themeColor="text1"/>
                <w:kern w:val="24"/>
                <w:szCs w:val="28"/>
                <w:lang w:eastAsia="ja-JP"/>
              </w:rPr>
              <w:t>dBm</w:t>
            </w:r>
            <w:proofErr w:type="spellEnd"/>
          </w:p>
        </w:tc>
      </w:tr>
      <w:tr w:rsidR="00D16335" w:rsidRPr="00D16335" w14:paraId="557A1EC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15F59"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Antenna configuration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3BD83"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1 x 2 c-pol</w:t>
            </w:r>
          </w:p>
        </w:tc>
      </w:tr>
      <w:tr w:rsidR="00D16335" w:rsidRPr="00D16335" w14:paraId="2554628B"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CCB55"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UE antenna gain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15771"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Omni</w:t>
            </w:r>
          </w:p>
        </w:tc>
      </w:tr>
      <w:tr w:rsidR="00D16335" w:rsidRPr="00D16335" w14:paraId="486BAB67"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535D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BS antenna gain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EDCDC" w14:textId="16AEF44A" w:rsidR="00D16335" w:rsidRPr="00D16335" w:rsidRDefault="00D16335" w:rsidP="00D16335">
            <w:pPr>
              <w:spacing w:after="0"/>
              <w:rPr>
                <w:rFonts w:eastAsia="ＭＳ Ｐゴシック"/>
                <w:szCs w:val="36"/>
                <w:lang w:val="en-US" w:eastAsia="ja-JP"/>
              </w:rPr>
            </w:pPr>
            <w:r w:rsidRPr="00D16335">
              <w:rPr>
                <w:rFonts w:eastAsia="ＭＳ Ｐゴシック"/>
                <w:noProof/>
                <w:szCs w:val="36"/>
                <w:lang w:val="en-US" w:eastAsia="ja-JP"/>
              </w:rPr>
              <w:drawing>
                <wp:inline distT="0" distB="0" distL="0" distR="0" wp14:anchorId="50DE7434" wp14:editId="4702887F">
                  <wp:extent cx="3593520" cy="1747800"/>
                  <wp:effectExtent l="0" t="0" r="6985" b="508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93520" cy="1747800"/>
                          </a:xfrm>
                          <a:prstGeom prst="rect">
                            <a:avLst/>
                          </a:prstGeom>
                          <a:noFill/>
                          <a:ln>
                            <a:noFill/>
                          </a:ln>
                          <a:extLst/>
                        </pic:spPr>
                      </pic:pic>
                    </a:graphicData>
                  </a:graphic>
                </wp:inline>
              </w:drawing>
            </w:r>
          </w:p>
        </w:tc>
      </w:tr>
      <w:tr w:rsidR="00D16335" w:rsidRPr="00D16335" w14:paraId="6D4B215D"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A03DFA" w14:textId="473B3A8A" w:rsidR="00D16335" w:rsidRP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BS noise figure</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7687F8" w14:textId="4641A822" w:rsidR="00D16335" w:rsidRP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5 dB</w:t>
            </w:r>
          </w:p>
        </w:tc>
      </w:tr>
      <w:tr w:rsidR="00D16335" w:rsidRPr="00D16335" w14:paraId="68E7C1D7"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51FBC8" w14:textId="1E043EC2"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lastRenderedPageBreak/>
              <w:t>Waveform</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3532B9" w14:textId="23E8504D"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DFT-s-OFDM</w:t>
            </w:r>
          </w:p>
        </w:tc>
      </w:tr>
      <w:tr w:rsidR="00D16335" w:rsidRPr="00D16335" w14:paraId="2E349E78"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738320" w14:textId="33B03C09"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Traffic model</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7A484E" w14:textId="0AFBE1F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Full buffer, FTP model 2 (RU=50%, 25%)</w:t>
            </w:r>
          </w:p>
        </w:tc>
      </w:tr>
      <w:tr w:rsidR="00D16335" w:rsidRPr="00D16335" w14:paraId="15A40753"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853844" w14:textId="50B9B5F8"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UE distribution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CC9604" w14:textId="5CACBA03" w:rsidR="00D16335" w:rsidRDefault="0090627F" w:rsidP="00D16335">
            <w:pPr>
              <w:spacing w:after="0"/>
              <w:jc w:val="center"/>
              <w:rPr>
                <w:rFonts w:eastAsia="ＭＳ Ｐゴシック"/>
                <w:szCs w:val="36"/>
                <w:lang w:val="en-US" w:eastAsia="ja-JP"/>
              </w:rPr>
            </w:pPr>
            <w:r>
              <w:t>TR36.873</w:t>
            </w:r>
            <w:r w:rsidR="00D16335">
              <w:rPr>
                <w:rFonts w:eastAsia="ＭＳ Ｐゴシック" w:hint="eastAsia"/>
                <w:szCs w:val="36"/>
                <w:lang w:val="en-US" w:eastAsia="ja-JP"/>
              </w:rPr>
              <w:t xml:space="preserve"> </w:t>
            </w:r>
            <w:proofErr w:type="spellStart"/>
            <w:r w:rsidR="00D16335">
              <w:rPr>
                <w:rFonts w:eastAsia="ＭＳ Ｐゴシック" w:hint="eastAsia"/>
                <w:szCs w:val="36"/>
                <w:lang w:val="en-US" w:eastAsia="ja-JP"/>
              </w:rPr>
              <w:t>UMa</w:t>
            </w:r>
            <w:proofErr w:type="spellEnd"/>
            <w:r w:rsidR="00D16335">
              <w:rPr>
                <w:rFonts w:eastAsia="ＭＳ Ｐゴシック" w:hint="eastAsia"/>
                <w:szCs w:val="36"/>
                <w:lang w:val="en-US" w:eastAsia="ja-JP"/>
              </w:rPr>
              <w:t xml:space="preserve"> based</w:t>
            </w:r>
          </w:p>
        </w:tc>
      </w:tr>
      <w:tr w:rsidR="00D16335" w:rsidRPr="00D16335" w14:paraId="2EAD95D6"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C71595" w14:textId="5459F2BB"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UE receiver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93F1BD" w14:textId="19C1CE6C"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Ideal MMSE IRC</w:t>
            </w:r>
          </w:p>
        </w:tc>
      </w:tr>
      <w:tr w:rsidR="00D16335" w:rsidRPr="00D16335" w14:paraId="79495D81"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46490B" w14:textId="0E952629"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Channel estimation error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CDC39" w14:textId="0AE5B5F5"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Ideal</w:t>
            </w:r>
          </w:p>
        </w:tc>
      </w:tr>
      <w:tr w:rsidR="00D16335" w:rsidRPr="00D16335" w14:paraId="20CD1B7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F1DDA2" w14:textId="77A497A6"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HARQ</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F41BF4" w14:textId="7777777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Number of maximum retransmission = 4</w:t>
            </w:r>
          </w:p>
          <w:p w14:paraId="31D05802" w14:textId="41DAF53E"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synchronous non-adaptive, chase combining</w:t>
            </w:r>
          </w:p>
        </w:tc>
      </w:tr>
      <w:tr w:rsidR="00D16335" w:rsidRPr="00D16335" w14:paraId="1B61C8F5"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520D5" w14:textId="1167297C"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OLLA</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596418" w14:textId="3DAF42A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Per UE, target BLER=10%</w:t>
            </w:r>
          </w:p>
        </w:tc>
      </w:tr>
      <w:tr w:rsidR="00D16335" w:rsidRPr="00D16335" w14:paraId="55B135AD"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AC2865" w14:textId="0A6505E4"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Cell selection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96A127" w14:textId="609FBFB6"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RSRP based</w:t>
            </w:r>
          </w:p>
        </w:tc>
      </w:tr>
      <w:tr w:rsidR="00D16335" w:rsidRPr="00D16335" w14:paraId="7A6DC4B9"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D33487" w14:textId="6020E8B0"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HO hysteresis</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30D30" w14:textId="698B8EF6"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0dB</w:t>
            </w:r>
          </w:p>
        </w:tc>
      </w:tr>
      <w:tr w:rsidR="00D16335" w:rsidRPr="00D16335" w14:paraId="09613DD9"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C6602C" w14:textId="728E5FBB"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Scheduler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64641B" w14:textId="5AFB8816"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PF (</w:t>
            </w:r>
            <w:r w:rsidRPr="00CB7963">
              <w:rPr>
                <w:rFonts w:ascii="Symbol" w:eastAsia="ＭＳ Ｐゴシック" w:hAnsi="Symbol"/>
                <w:szCs w:val="36"/>
                <w:lang w:val="en-US" w:eastAsia="ja-JP"/>
              </w:rPr>
              <w:t></w:t>
            </w:r>
            <w:r>
              <w:rPr>
                <w:rFonts w:eastAsia="ＭＳ Ｐゴシック" w:hint="eastAsia"/>
                <w:szCs w:val="36"/>
                <w:lang w:val="en-US" w:eastAsia="ja-JP"/>
              </w:rPr>
              <w:t xml:space="preserve">, </w:t>
            </w:r>
            <w:r w:rsidRPr="00CB7963">
              <w:rPr>
                <w:rFonts w:ascii="Symbol" w:eastAsia="ＭＳ Ｐゴシック" w:hAnsi="Symbol"/>
                <w:szCs w:val="36"/>
                <w:lang w:val="en-US" w:eastAsia="ja-JP"/>
              </w:rPr>
              <w:t></w:t>
            </w:r>
            <w:r>
              <w:rPr>
                <w:rFonts w:eastAsia="ＭＳ Ｐゴシック" w:hint="eastAsia"/>
                <w:szCs w:val="36"/>
                <w:lang w:val="en-US" w:eastAsia="ja-JP"/>
              </w:rPr>
              <w:t xml:space="preserve"> = 1.0), 1 RB granularity</w:t>
            </w:r>
          </w:p>
        </w:tc>
      </w:tr>
      <w:tr w:rsidR="00D16335" w:rsidRPr="00D16335" w14:paraId="7AC5ACF4"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2D4857" w14:textId="0C89074D"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Power control</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E9D5C8" w14:textId="7777777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LTE PUSCH based</w:t>
            </w:r>
          </w:p>
          <w:p w14:paraId="1947BE57" w14:textId="77777777" w:rsidR="00D16335" w:rsidRPr="00D16335" w:rsidRDefault="00D16335" w:rsidP="00D16335">
            <w:pPr>
              <w:spacing w:after="0"/>
              <w:jc w:val="center"/>
              <w:rPr>
                <w:rFonts w:eastAsia="ＭＳ Ｐゴシック"/>
                <w:szCs w:val="36"/>
                <w:lang w:val="en-US" w:eastAsia="ja-JP"/>
              </w:rPr>
            </w:pPr>
            <w:r w:rsidRPr="00D16335">
              <w:rPr>
                <w:rFonts w:eastAsia="ＭＳ Ｐゴシック"/>
                <w:szCs w:val="36"/>
                <w:lang w:val="en-US" w:eastAsia="ja-JP"/>
              </w:rPr>
              <w:t>P</w:t>
            </w:r>
            <w:r w:rsidRPr="00D16335">
              <w:rPr>
                <w:rFonts w:eastAsia="ＭＳ Ｐゴシック"/>
                <w:szCs w:val="36"/>
                <w:vertAlign w:val="subscript"/>
                <w:lang w:val="en-US" w:eastAsia="ja-JP"/>
              </w:rPr>
              <w:t>PUSCH</w:t>
            </w:r>
            <w:r w:rsidRPr="00D16335">
              <w:rPr>
                <w:rFonts w:eastAsia="ＭＳ Ｐゴシック"/>
                <w:szCs w:val="36"/>
                <w:lang w:val="en-US" w:eastAsia="ja-JP"/>
              </w:rPr>
              <w:t>=min{</w:t>
            </w:r>
            <w:proofErr w:type="spellStart"/>
            <w:r w:rsidRPr="00D16335">
              <w:rPr>
                <w:rFonts w:eastAsia="ＭＳ Ｐゴシック"/>
                <w:szCs w:val="36"/>
                <w:lang w:val="en-US" w:eastAsia="ja-JP"/>
              </w:rPr>
              <w:t>P</w:t>
            </w:r>
            <w:r w:rsidRPr="00D16335">
              <w:rPr>
                <w:rFonts w:eastAsia="ＭＳ Ｐゴシック"/>
                <w:szCs w:val="36"/>
                <w:vertAlign w:val="subscript"/>
                <w:lang w:val="en-US" w:eastAsia="ja-JP"/>
              </w:rPr>
              <w:t>cmax</w:t>
            </w:r>
            <w:proofErr w:type="spellEnd"/>
            <w:r w:rsidRPr="00D16335">
              <w:rPr>
                <w:rFonts w:eastAsia="ＭＳ Ｐゴシック"/>
                <w:szCs w:val="36"/>
                <w:lang w:val="en-US" w:eastAsia="ja-JP"/>
              </w:rPr>
              <w:t>, 10log</w:t>
            </w:r>
            <w:r w:rsidRPr="00D16335">
              <w:rPr>
                <w:rFonts w:eastAsia="ＭＳ Ｐゴシック"/>
                <w:szCs w:val="36"/>
                <w:vertAlign w:val="subscript"/>
                <w:lang w:val="en-US" w:eastAsia="ja-JP"/>
              </w:rPr>
              <w:t>10</w:t>
            </w:r>
            <w:r w:rsidRPr="00D16335">
              <w:rPr>
                <w:rFonts w:eastAsia="ＭＳ Ｐゴシック"/>
                <w:szCs w:val="36"/>
                <w:lang w:val="en-US" w:eastAsia="ja-JP"/>
              </w:rPr>
              <w:t>(</w:t>
            </w:r>
            <w:proofErr w:type="spellStart"/>
            <w:r w:rsidRPr="00D16335">
              <w:rPr>
                <w:rFonts w:eastAsia="ＭＳ Ｐゴシック"/>
                <w:szCs w:val="36"/>
                <w:lang w:val="en-US" w:eastAsia="ja-JP"/>
              </w:rPr>
              <w:t>M</w:t>
            </w:r>
            <w:r w:rsidRPr="00D16335">
              <w:rPr>
                <w:rFonts w:eastAsia="ＭＳ Ｐゴシック"/>
                <w:szCs w:val="36"/>
                <w:vertAlign w:val="subscript"/>
                <w:lang w:val="en-US" w:eastAsia="ja-JP"/>
              </w:rPr>
              <w:t>pusch</w:t>
            </w:r>
            <w:proofErr w:type="spellEnd"/>
            <w:r w:rsidRPr="00D16335">
              <w:rPr>
                <w:rFonts w:eastAsia="ＭＳ Ｐゴシック"/>
                <w:szCs w:val="36"/>
                <w:lang w:val="en-US" w:eastAsia="ja-JP"/>
              </w:rPr>
              <w:t>) + P</w:t>
            </w:r>
            <w:r w:rsidRPr="00D16335">
              <w:rPr>
                <w:rFonts w:eastAsia="ＭＳ Ｐゴシック"/>
                <w:szCs w:val="36"/>
                <w:vertAlign w:val="subscript"/>
                <w:lang w:val="en-US" w:eastAsia="ja-JP"/>
              </w:rPr>
              <w:t>0</w:t>
            </w:r>
            <w:r w:rsidRPr="00D16335">
              <w:rPr>
                <w:rFonts w:eastAsia="ＭＳ Ｐゴシック"/>
                <w:szCs w:val="36"/>
                <w:lang w:val="en-US" w:eastAsia="ja-JP"/>
              </w:rPr>
              <w:t xml:space="preserve"> + </w:t>
            </w:r>
            <w:r w:rsidRPr="00D16335">
              <w:rPr>
                <w:rFonts w:ascii="Symbol" w:eastAsia="ＭＳ Ｐゴシック" w:hAnsi="Symbol"/>
                <w:szCs w:val="36"/>
                <w:lang w:val="en-US" w:eastAsia="ja-JP"/>
              </w:rPr>
              <w:t></w:t>
            </w:r>
            <w:r w:rsidRPr="00D16335">
              <w:rPr>
                <w:rFonts w:eastAsia="ＭＳ Ｐゴシック"/>
                <w:szCs w:val="36"/>
                <w:lang w:val="en-US" w:eastAsia="ja-JP"/>
              </w:rPr>
              <w:t xml:space="preserve">PL + </w:t>
            </w:r>
            <w:r w:rsidRPr="00D16335">
              <w:rPr>
                <w:rFonts w:ascii="Symbol" w:eastAsia="ＭＳ Ｐゴシック" w:hAnsi="Symbol"/>
                <w:szCs w:val="36"/>
                <w:lang w:val="en-US" w:eastAsia="ja-JP"/>
              </w:rPr>
              <w:t></w:t>
            </w:r>
            <w:r w:rsidRPr="00D16335">
              <w:rPr>
                <w:rFonts w:eastAsia="ＭＳ Ｐゴシック"/>
                <w:szCs w:val="36"/>
                <w:lang w:val="en-US" w:eastAsia="ja-JP"/>
              </w:rPr>
              <w:t xml:space="preserve"> + f}</w:t>
            </w:r>
          </w:p>
          <w:p w14:paraId="403CE262" w14:textId="61223689" w:rsidR="00D16335" w:rsidRDefault="00D16335" w:rsidP="00D16335">
            <w:pPr>
              <w:spacing w:after="0"/>
              <w:jc w:val="center"/>
              <w:rPr>
                <w:rFonts w:eastAsia="ＭＳ Ｐゴシック"/>
                <w:szCs w:val="36"/>
                <w:lang w:val="en-US" w:eastAsia="ja-JP"/>
              </w:rPr>
            </w:pPr>
            <w:r w:rsidRPr="00D16335">
              <w:rPr>
                <w:rFonts w:eastAsia="ＭＳ Ｐゴシック"/>
                <w:szCs w:val="36"/>
                <w:lang w:val="en-US" w:eastAsia="ja-JP"/>
              </w:rPr>
              <w:t>P</w:t>
            </w:r>
            <w:r w:rsidRPr="00D16335">
              <w:rPr>
                <w:rFonts w:eastAsia="ＭＳ Ｐゴシック"/>
                <w:szCs w:val="36"/>
                <w:vertAlign w:val="subscript"/>
                <w:lang w:val="en-US" w:eastAsia="ja-JP"/>
              </w:rPr>
              <w:t>0</w:t>
            </w:r>
            <w:r w:rsidRPr="00D16335">
              <w:rPr>
                <w:rFonts w:eastAsia="ＭＳ Ｐゴシック"/>
                <w:szCs w:val="36"/>
                <w:lang w:val="en-US" w:eastAsia="ja-JP"/>
              </w:rPr>
              <w:t>=-10</w:t>
            </w:r>
            <w:r w:rsidR="0090627F">
              <w:rPr>
                <w:rFonts w:eastAsia="ＭＳ Ｐゴシック" w:hint="eastAsia"/>
                <w:szCs w:val="36"/>
                <w:lang w:val="en-US" w:eastAsia="ja-JP"/>
              </w:rPr>
              <w:t>0</w:t>
            </w:r>
            <w:r w:rsidRPr="00D16335">
              <w:rPr>
                <w:rFonts w:eastAsia="ＭＳ Ｐゴシック"/>
                <w:szCs w:val="36"/>
                <w:lang w:val="en-US" w:eastAsia="ja-JP"/>
              </w:rPr>
              <w:t xml:space="preserve">, </w:t>
            </w:r>
            <w:r w:rsidRPr="00D16335">
              <w:rPr>
                <w:rFonts w:ascii="Symbol" w:eastAsia="ＭＳ Ｐゴシック" w:hAnsi="Symbol"/>
                <w:szCs w:val="36"/>
                <w:lang w:val="en-US" w:eastAsia="ja-JP"/>
              </w:rPr>
              <w:t></w:t>
            </w:r>
            <w:r w:rsidRPr="00D16335">
              <w:rPr>
                <w:rFonts w:eastAsia="ＭＳ Ｐゴシック"/>
                <w:szCs w:val="36"/>
                <w:lang w:val="en-US" w:eastAsia="ja-JP"/>
              </w:rPr>
              <w:t>=1.0</w:t>
            </w:r>
          </w:p>
        </w:tc>
      </w:tr>
      <w:tr w:rsidR="00D16335" w:rsidRPr="00D16335" w14:paraId="4D4E9C1C"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244DF" w14:textId="17F0DC81" w:rsidR="00D16335" w:rsidRPr="00D16335" w:rsidRDefault="00D16335" w:rsidP="00D16335">
            <w:pPr>
              <w:spacing w:after="0" w:line="250" w:lineRule="atLeast"/>
              <w:jc w:val="center"/>
              <w:rPr>
                <w:rFonts w:eastAsia="ＭＳ Ｐゴシック"/>
                <w:color w:val="000000" w:themeColor="text1"/>
                <w:kern w:val="24"/>
                <w:szCs w:val="28"/>
                <w:lang w:val="en-US" w:eastAsia="ja-JP"/>
              </w:rPr>
            </w:pPr>
            <w:r>
              <w:rPr>
                <w:rFonts w:eastAsia="ＭＳ Ｐゴシック"/>
                <w:color w:val="000000" w:themeColor="text1"/>
                <w:kern w:val="24"/>
                <w:szCs w:val="28"/>
                <w:lang w:val="en-US" w:eastAsia="ja-JP"/>
              </w:rPr>
              <w:t>S</w:t>
            </w:r>
            <w:r>
              <w:rPr>
                <w:rFonts w:eastAsia="ＭＳ Ｐゴシック" w:hint="eastAsia"/>
                <w:color w:val="000000" w:themeColor="text1"/>
                <w:kern w:val="24"/>
                <w:szCs w:val="28"/>
                <w:lang w:val="en-US" w:eastAsia="ja-JP"/>
              </w:rPr>
              <w:t>RS</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481204" w14:textId="7777777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Transmission period = 5ms</w:t>
            </w:r>
          </w:p>
          <w:p w14:paraId="3A78F4A8" w14:textId="408C6CE3"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SRS bandwidth configuration 0</w:t>
            </w:r>
          </w:p>
        </w:tc>
      </w:tr>
    </w:tbl>
    <w:p w14:paraId="06B4D82B" w14:textId="7DE7CC10" w:rsidR="00D16335" w:rsidRDefault="00D16335" w:rsidP="004D0737">
      <w:pPr>
        <w:snapToGrid w:val="0"/>
        <w:spacing w:afterLines="50" w:after="120"/>
        <w:rPr>
          <w:lang w:eastAsia="ja-JP"/>
        </w:rPr>
      </w:pPr>
    </w:p>
    <w:p w14:paraId="3555D85D" w14:textId="0E526D87" w:rsidR="00D16335" w:rsidRDefault="00D16335" w:rsidP="00DB014D">
      <w:pPr>
        <w:snapToGrid w:val="0"/>
        <w:spacing w:afterLines="50" w:after="120"/>
        <w:jc w:val="center"/>
        <w:rPr>
          <w:lang w:eastAsia="ja-JP"/>
        </w:rPr>
      </w:pPr>
      <w:r w:rsidRPr="00D16335">
        <w:rPr>
          <w:noProof/>
          <w:lang w:val="en-US" w:eastAsia="ja-JP"/>
        </w:rPr>
        <w:drawing>
          <wp:inline distT="0" distB="0" distL="0" distR="0" wp14:anchorId="0B408A85" wp14:editId="25005A88">
            <wp:extent cx="4550400" cy="3408480"/>
            <wp:effectExtent l="0" t="0" r="3175" b="1905"/>
            <wp:docPr id="6" name="コンテンツ プレースホルダー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コンテンツ プレースホルダー 5"/>
                    <pic:cNvPicPr>
                      <a:picLocks noGrp="1" noChangeAspect="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550400" cy="3408480"/>
                    </a:xfrm>
                    <a:prstGeom prst="rect">
                      <a:avLst/>
                    </a:prstGeom>
                    <a:noFill/>
                    <a:ln>
                      <a:noFill/>
                    </a:ln>
                    <a:extLst>
                      <a:ext uri="{FAA26D3D-D897-4be2-8F04-BA451C77F1D7}">
                        <ma14:placeholderFlag xmlns:cx="http://schemas.microsoft.com/office/drawing/2014/chartex" xmlns:cx1="http://schemas.microsoft.com/office/drawing/2015/9/8/chartex" xmlns:w15="http://schemas.microsoft.com/office/word/2012/wordml" xmlns:w16se="http://schemas.microsoft.com/office/word/2015/wordml/symex" xmlns:lc="http://schemas.openxmlformats.org/drawingml/2006/lockedCanvas" xmlns:ma14="http://schemas.microsoft.com/office/mac/drawingml/2011/main" xmlns="" xmlns:p="http://schemas.openxmlformats.org/presentationml/2006/main" xmlns:w="http://schemas.openxmlformats.org/wordprocessingml/2006/main" xmlns:w10="urn:schemas-microsoft-com:office:word" xmlns:v="urn:schemas-microsoft-com:vml" xmlns:o="urn:schemas-microsoft-com:office:office" val="1"/>
                      </a:ext>
                    </a:extLst>
                  </pic:spPr>
                </pic:pic>
              </a:graphicData>
            </a:graphic>
          </wp:inline>
        </w:drawing>
      </w:r>
    </w:p>
    <w:p w14:paraId="6C4BD913" w14:textId="2E9DC653" w:rsidR="00D16335" w:rsidRDefault="00D16335" w:rsidP="00D16335">
      <w:pPr>
        <w:snapToGrid w:val="0"/>
        <w:spacing w:afterLines="50" w:after="120"/>
        <w:jc w:val="center"/>
        <w:rPr>
          <w:lang w:eastAsia="ja-JP"/>
        </w:rPr>
      </w:pPr>
      <w:r>
        <w:rPr>
          <w:rFonts w:hint="eastAsia"/>
          <w:lang w:eastAsia="ja-JP"/>
        </w:rPr>
        <w:t xml:space="preserve">Fig. </w:t>
      </w:r>
      <w:r w:rsidR="00E04151">
        <w:rPr>
          <w:rFonts w:hint="eastAsia"/>
          <w:lang w:eastAsia="ja-JP"/>
        </w:rPr>
        <w:t>8</w:t>
      </w:r>
      <w:r>
        <w:rPr>
          <w:rFonts w:hint="eastAsia"/>
          <w:lang w:eastAsia="ja-JP"/>
        </w:rPr>
        <w:t xml:space="preserve"> PUSCH SINR distribution</w:t>
      </w:r>
    </w:p>
    <w:p w14:paraId="6849A500" w14:textId="77777777" w:rsidR="00D16335" w:rsidRPr="00D16335" w:rsidRDefault="00D16335" w:rsidP="004D0737">
      <w:pPr>
        <w:snapToGrid w:val="0"/>
        <w:spacing w:afterLines="50" w:after="120"/>
        <w:rPr>
          <w:lang w:eastAsia="ja-JP"/>
        </w:rPr>
      </w:pPr>
    </w:p>
    <w:sectPr w:rsidR="00D16335" w:rsidRPr="00D16335">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A07A7" w14:textId="77777777" w:rsidR="00575855" w:rsidRDefault="00575855">
      <w:r>
        <w:separator/>
      </w:r>
    </w:p>
  </w:endnote>
  <w:endnote w:type="continuationSeparator" w:id="0">
    <w:p w14:paraId="284108C8" w14:textId="77777777" w:rsidR="00575855" w:rsidRDefault="00575855">
      <w:r>
        <w:continuationSeparator/>
      </w:r>
    </w:p>
  </w:endnote>
  <w:endnote w:type="continuationNotice" w:id="1">
    <w:p w14:paraId="666D7E5F" w14:textId="77777777" w:rsidR="00575855" w:rsidRDefault="00575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D16335" w:rsidRDefault="00D1633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D16335" w:rsidRDefault="00D1633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57438081" w:rsidR="00D16335" w:rsidRDefault="00D1633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51ACB">
      <w:rPr>
        <w:rStyle w:val="af5"/>
      </w:rPr>
      <w:t>1</w:t>
    </w:r>
    <w:r>
      <w:rPr>
        <w:rStyle w:val="af5"/>
      </w:rPr>
      <w:fldChar w:fldCharType="end"/>
    </w:r>
  </w:p>
  <w:p w14:paraId="3FCAE85F" w14:textId="77777777" w:rsidR="00D16335" w:rsidRDefault="00D16335">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EB43B" w14:textId="77777777" w:rsidR="00575855" w:rsidRDefault="00575855">
      <w:r>
        <w:separator/>
      </w:r>
    </w:p>
  </w:footnote>
  <w:footnote w:type="continuationSeparator" w:id="0">
    <w:p w14:paraId="36CE2A57" w14:textId="77777777" w:rsidR="00575855" w:rsidRDefault="00575855">
      <w:r>
        <w:continuationSeparator/>
      </w:r>
    </w:p>
  </w:footnote>
  <w:footnote w:type="continuationNotice" w:id="1">
    <w:p w14:paraId="5F06ED5A" w14:textId="77777777" w:rsidR="00575855" w:rsidRDefault="005758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521A1"/>
    <w:multiLevelType w:val="hybridMultilevel"/>
    <w:tmpl w:val="B9E8904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D1B815A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1"/>
  </w:num>
  <w:num w:numId="10">
    <w:abstractNumId w:val="2"/>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914"/>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49A"/>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750"/>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071"/>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348E"/>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2E2"/>
    <w:rsid w:val="000F45D1"/>
    <w:rsid w:val="000F4952"/>
    <w:rsid w:val="000F5FB5"/>
    <w:rsid w:val="000F62E0"/>
    <w:rsid w:val="000F72C1"/>
    <w:rsid w:val="000F766C"/>
    <w:rsid w:val="000F7713"/>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B6C"/>
    <w:rsid w:val="00106F60"/>
    <w:rsid w:val="00107C49"/>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BB4"/>
    <w:rsid w:val="00122C42"/>
    <w:rsid w:val="00123466"/>
    <w:rsid w:val="00123472"/>
    <w:rsid w:val="00123AE5"/>
    <w:rsid w:val="0012418D"/>
    <w:rsid w:val="00124354"/>
    <w:rsid w:val="00124469"/>
    <w:rsid w:val="0012456F"/>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C21"/>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3CC7"/>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934"/>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24A"/>
    <w:rsid w:val="00222369"/>
    <w:rsid w:val="00222445"/>
    <w:rsid w:val="002226F9"/>
    <w:rsid w:val="002227C2"/>
    <w:rsid w:val="00222DE4"/>
    <w:rsid w:val="00225E6B"/>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AF2"/>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CD"/>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B58"/>
    <w:rsid w:val="002F1DE1"/>
    <w:rsid w:val="002F253F"/>
    <w:rsid w:val="002F27A4"/>
    <w:rsid w:val="002F297D"/>
    <w:rsid w:val="002F2A75"/>
    <w:rsid w:val="002F38C0"/>
    <w:rsid w:val="002F4691"/>
    <w:rsid w:val="002F532B"/>
    <w:rsid w:val="002F5B2A"/>
    <w:rsid w:val="002F678D"/>
    <w:rsid w:val="002F6892"/>
    <w:rsid w:val="002F6BC6"/>
    <w:rsid w:val="002F7317"/>
    <w:rsid w:val="003001F4"/>
    <w:rsid w:val="003003B0"/>
    <w:rsid w:val="003004B5"/>
    <w:rsid w:val="00300729"/>
    <w:rsid w:val="0030089B"/>
    <w:rsid w:val="0030093F"/>
    <w:rsid w:val="003009BB"/>
    <w:rsid w:val="00300F58"/>
    <w:rsid w:val="00301013"/>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11A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54CC"/>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0AB2"/>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4AD0"/>
    <w:rsid w:val="004755DD"/>
    <w:rsid w:val="00476E9A"/>
    <w:rsid w:val="0047719C"/>
    <w:rsid w:val="004771A6"/>
    <w:rsid w:val="00480888"/>
    <w:rsid w:val="0048088F"/>
    <w:rsid w:val="0048098F"/>
    <w:rsid w:val="0048150E"/>
    <w:rsid w:val="00481980"/>
    <w:rsid w:val="00482967"/>
    <w:rsid w:val="0048299E"/>
    <w:rsid w:val="004833F8"/>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05F"/>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47E3B"/>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1443"/>
    <w:rsid w:val="0056240D"/>
    <w:rsid w:val="00562864"/>
    <w:rsid w:val="0056453F"/>
    <w:rsid w:val="00564E2B"/>
    <w:rsid w:val="00565D97"/>
    <w:rsid w:val="00565F2F"/>
    <w:rsid w:val="0056611B"/>
    <w:rsid w:val="00567D33"/>
    <w:rsid w:val="00570C2B"/>
    <w:rsid w:val="005716D6"/>
    <w:rsid w:val="00572EDC"/>
    <w:rsid w:val="00573284"/>
    <w:rsid w:val="005746F0"/>
    <w:rsid w:val="00575855"/>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4753"/>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58"/>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CE1"/>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407"/>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3D8"/>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A6C"/>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4688"/>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38E8"/>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2F6"/>
    <w:rsid w:val="00741362"/>
    <w:rsid w:val="00741408"/>
    <w:rsid w:val="0074155D"/>
    <w:rsid w:val="00742AC9"/>
    <w:rsid w:val="0074332A"/>
    <w:rsid w:val="0074391C"/>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8D6"/>
    <w:rsid w:val="00787BA2"/>
    <w:rsid w:val="00787C11"/>
    <w:rsid w:val="00787D13"/>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58B"/>
    <w:rsid w:val="007F09C6"/>
    <w:rsid w:val="007F0A09"/>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1ACB"/>
    <w:rsid w:val="008525FE"/>
    <w:rsid w:val="008526D1"/>
    <w:rsid w:val="008535A3"/>
    <w:rsid w:val="0085480A"/>
    <w:rsid w:val="00854A31"/>
    <w:rsid w:val="00854CA6"/>
    <w:rsid w:val="00855196"/>
    <w:rsid w:val="00855771"/>
    <w:rsid w:val="008567BC"/>
    <w:rsid w:val="0085701E"/>
    <w:rsid w:val="008579AC"/>
    <w:rsid w:val="00861232"/>
    <w:rsid w:val="00861D65"/>
    <w:rsid w:val="0086227A"/>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37C"/>
    <w:rsid w:val="008A64A7"/>
    <w:rsid w:val="008A771F"/>
    <w:rsid w:val="008A7735"/>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D9F"/>
    <w:rsid w:val="008E0DC7"/>
    <w:rsid w:val="008E101F"/>
    <w:rsid w:val="008E1341"/>
    <w:rsid w:val="008E1E20"/>
    <w:rsid w:val="008E2195"/>
    <w:rsid w:val="008E2281"/>
    <w:rsid w:val="008E23E0"/>
    <w:rsid w:val="008E32B1"/>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7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765"/>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247"/>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2643"/>
    <w:rsid w:val="00A7296F"/>
    <w:rsid w:val="00A72F19"/>
    <w:rsid w:val="00A73486"/>
    <w:rsid w:val="00A73BC3"/>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AF7"/>
    <w:rsid w:val="00B05BDC"/>
    <w:rsid w:val="00B05CE4"/>
    <w:rsid w:val="00B06AC9"/>
    <w:rsid w:val="00B06FAD"/>
    <w:rsid w:val="00B072DA"/>
    <w:rsid w:val="00B074E5"/>
    <w:rsid w:val="00B07B93"/>
    <w:rsid w:val="00B117F7"/>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957"/>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376C7"/>
    <w:rsid w:val="00B4097E"/>
    <w:rsid w:val="00B40D91"/>
    <w:rsid w:val="00B4164D"/>
    <w:rsid w:val="00B41CED"/>
    <w:rsid w:val="00B439D4"/>
    <w:rsid w:val="00B45370"/>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1CC"/>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A5E"/>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24"/>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79D"/>
    <w:rsid w:val="00C37BD6"/>
    <w:rsid w:val="00C40DC6"/>
    <w:rsid w:val="00C41072"/>
    <w:rsid w:val="00C41BD3"/>
    <w:rsid w:val="00C41F0D"/>
    <w:rsid w:val="00C4204A"/>
    <w:rsid w:val="00C4267C"/>
    <w:rsid w:val="00C42F66"/>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C04"/>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0330"/>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B7963"/>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335"/>
    <w:rsid w:val="00D16741"/>
    <w:rsid w:val="00D16CAA"/>
    <w:rsid w:val="00D16D4C"/>
    <w:rsid w:val="00D16E2D"/>
    <w:rsid w:val="00D1747F"/>
    <w:rsid w:val="00D208A0"/>
    <w:rsid w:val="00D20EFD"/>
    <w:rsid w:val="00D210CC"/>
    <w:rsid w:val="00D23009"/>
    <w:rsid w:val="00D23582"/>
    <w:rsid w:val="00D235F9"/>
    <w:rsid w:val="00D2370E"/>
    <w:rsid w:val="00D23CBB"/>
    <w:rsid w:val="00D246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674F"/>
    <w:rsid w:val="00D67274"/>
    <w:rsid w:val="00D6773A"/>
    <w:rsid w:val="00D679E1"/>
    <w:rsid w:val="00D70A7D"/>
    <w:rsid w:val="00D70D32"/>
    <w:rsid w:val="00D70D88"/>
    <w:rsid w:val="00D711A7"/>
    <w:rsid w:val="00D7136B"/>
    <w:rsid w:val="00D714CA"/>
    <w:rsid w:val="00D71733"/>
    <w:rsid w:val="00D72405"/>
    <w:rsid w:val="00D72A83"/>
    <w:rsid w:val="00D7300D"/>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14D"/>
    <w:rsid w:val="00DB02BA"/>
    <w:rsid w:val="00DB0A66"/>
    <w:rsid w:val="00DB172A"/>
    <w:rsid w:val="00DB1855"/>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0FE2"/>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3F7E"/>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15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24E"/>
    <w:rsid w:val="00E70DFA"/>
    <w:rsid w:val="00E71349"/>
    <w:rsid w:val="00E7159D"/>
    <w:rsid w:val="00E719E3"/>
    <w:rsid w:val="00E71B63"/>
    <w:rsid w:val="00E72C2B"/>
    <w:rsid w:val="00E73418"/>
    <w:rsid w:val="00E73667"/>
    <w:rsid w:val="00E73755"/>
    <w:rsid w:val="00E739A5"/>
    <w:rsid w:val="00E7434D"/>
    <w:rsid w:val="00E74A1F"/>
    <w:rsid w:val="00E74D93"/>
    <w:rsid w:val="00E750BE"/>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761"/>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221F"/>
    <w:rsid w:val="00EF354D"/>
    <w:rsid w:val="00EF36E2"/>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141"/>
    <w:rsid w:val="00F138BC"/>
    <w:rsid w:val="00F13A3F"/>
    <w:rsid w:val="00F140DF"/>
    <w:rsid w:val="00F14C76"/>
    <w:rsid w:val="00F15A1B"/>
    <w:rsid w:val="00F16296"/>
    <w:rsid w:val="00F168EF"/>
    <w:rsid w:val="00F17459"/>
    <w:rsid w:val="00F17DAE"/>
    <w:rsid w:val="00F20462"/>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3F6"/>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49A"/>
    <w:rsid w:val="00F865A4"/>
    <w:rsid w:val="00F869E2"/>
    <w:rsid w:val="00F86E1D"/>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4889009">
      <w:bodyDiv w:val="1"/>
      <w:marLeft w:val="0"/>
      <w:marRight w:val="0"/>
      <w:marTop w:val="0"/>
      <w:marBottom w:val="0"/>
      <w:divBdr>
        <w:top w:val="none" w:sz="0" w:space="0" w:color="auto"/>
        <w:left w:val="none" w:sz="0" w:space="0" w:color="auto"/>
        <w:bottom w:val="none" w:sz="0" w:space="0" w:color="auto"/>
        <w:right w:val="none" w:sz="0" w:space="0" w:color="auto"/>
      </w:divBdr>
    </w:div>
    <w:div w:id="148375096">
      <w:bodyDiv w:val="1"/>
      <w:marLeft w:val="0"/>
      <w:marRight w:val="0"/>
      <w:marTop w:val="0"/>
      <w:marBottom w:val="0"/>
      <w:divBdr>
        <w:top w:val="none" w:sz="0" w:space="0" w:color="auto"/>
        <w:left w:val="none" w:sz="0" w:space="0" w:color="auto"/>
        <w:bottom w:val="none" w:sz="0" w:space="0" w:color="auto"/>
        <w:right w:val="none" w:sz="0" w:space="0" w:color="auto"/>
      </w:divBdr>
      <w:divsChild>
        <w:div w:id="1834376492">
          <w:marLeft w:val="1166"/>
          <w:marRight w:val="0"/>
          <w:marTop w:val="7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276131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467427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50414477">
      <w:bodyDiv w:val="1"/>
      <w:marLeft w:val="0"/>
      <w:marRight w:val="0"/>
      <w:marTop w:val="0"/>
      <w:marBottom w:val="0"/>
      <w:divBdr>
        <w:top w:val="none" w:sz="0" w:space="0" w:color="auto"/>
        <w:left w:val="none" w:sz="0" w:space="0" w:color="auto"/>
        <w:bottom w:val="none" w:sz="0" w:space="0" w:color="auto"/>
        <w:right w:val="none" w:sz="0" w:space="0" w:color="auto"/>
      </w:divBdr>
    </w:div>
    <w:div w:id="87204029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72761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928260">
      <w:bodyDiv w:val="1"/>
      <w:marLeft w:val="0"/>
      <w:marRight w:val="0"/>
      <w:marTop w:val="0"/>
      <w:marBottom w:val="0"/>
      <w:divBdr>
        <w:top w:val="none" w:sz="0" w:space="0" w:color="auto"/>
        <w:left w:val="none" w:sz="0" w:space="0" w:color="auto"/>
        <w:bottom w:val="none" w:sz="0" w:space="0" w:color="auto"/>
        <w:right w:val="none" w:sz="0" w:space="0" w:color="auto"/>
      </w:divBdr>
    </w:div>
    <w:div w:id="126684173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63050071">
      <w:bodyDiv w:val="1"/>
      <w:marLeft w:val="0"/>
      <w:marRight w:val="0"/>
      <w:marTop w:val="0"/>
      <w:marBottom w:val="0"/>
      <w:divBdr>
        <w:top w:val="none" w:sz="0" w:space="0" w:color="auto"/>
        <w:left w:val="none" w:sz="0" w:space="0" w:color="auto"/>
        <w:bottom w:val="none" w:sz="0" w:space="0" w:color="auto"/>
        <w:right w:val="none" w:sz="0" w:space="0" w:color="auto"/>
      </w:divBdr>
      <w:divsChild>
        <w:div w:id="891237098">
          <w:marLeft w:val="1166"/>
          <w:marRight w:val="0"/>
          <w:marTop w:val="7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061333">
      <w:bodyDiv w:val="1"/>
      <w:marLeft w:val="0"/>
      <w:marRight w:val="0"/>
      <w:marTop w:val="0"/>
      <w:marBottom w:val="0"/>
      <w:divBdr>
        <w:top w:val="none" w:sz="0" w:space="0" w:color="auto"/>
        <w:left w:val="none" w:sz="0" w:space="0" w:color="auto"/>
        <w:bottom w:val="none" w:sz="0" w:space="0" w:color="auto"/>
        <w:right w:val="none" w:sz="0" w:space="0" w:color="auto"/>
      </w:divBdr>
      <w:divsChild>
        <w:div w:id="1054503629">
          <w:marLeft w:val="1800"/>
          <w:marRight w:val="0"/>
          <w:marTop w:val="6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6158915">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250127">
      <w:bodyDiv w:val="1"/>
      <w:marLeft w:val="0"/>
      <w:marRight w:val="0"/>
      <w:marTop w:val="0"/>
      <w:marBottom w:val="0"/>
      <w:divBdr>
        <w:top w:val="none" w:sz="0" w:space="0" w:color="auto"/>
        <w:left w:val="none" w:sz="0" w:space="0" w:color="auto"/>
        <w:bottom w:val="none" w:sz="0" w:space="0" w:color="auto"/>
        <w:right w:val="none" w:sz="0" w:space="0" w:color="auto"/>
      </w:divBdr>
    </w:div>
    <w:div w:id="2001882066">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496DE-3B88-42E0-BF4C-11262271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7</Pages>
  <Words>1982</Words>
  <Characters>11301</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dc:description/>
  <cp:lastModifiedBy>Tetsuya Yamamoto</cp:lastModifiedBy>
  <cp:revision>56</cp:revision>
  <cp:lastPrinted>2010-04-02T09:58:00Z</cp:lastPrinted>
  <dcterms:created xsi:type="dcterms:W3CDTF">2017-05-03T08:54:00Z</dcterms:created>
  <dcterms:modified xsi:type="dcterms:W3CDTF">2017-08-10T04:26:00Z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