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60DE" w:rsidRPr="00B14A49" w:rsidRDefault="004D60DE" w:rsidP="004D60DE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R1-1712417</w:t>
      </w:r>
    </w:p>
    <w:p w:rsidR="004D60DE" w:rsidRPr="005D47C0" w:rsidRDefault="004D60DE" w:rsidP="004D60DE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Prague</w:t>
      </w:r>
      <w:r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Czech</w:t>
      </w:r>
      <w:r w:rsidR="00506310">
        <w:rPr>
          <w:rFonts w:cs="Arial"/>
          <w:bCs/>
          <w:sz w:val="22"/>
        </w:rPr>
        <w:t>ia</w:t>
      </w:r>
      <w:r>
        <w:rPr>
          <w:rFonts w:cs="Arial"/>
          <w:bCs/>
          <w:sz w:val="22"/>
        </w:rPr>
        <w:t>,</w:t>
      </w:r>
      <w:r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21</w:t>
      </w:r>
      <w:r w:rsidRPr="005C667F">
        <w:rPr>
          <w:rFonts w:cs="Arial"/>
          <w:bCs/>
          <w:sz w:val="22"/>
          <w:vertAlign w:val="superscript"/>
        </w:rPr>
        <w:t>st</w:t>
      </w:r>
      <w:r>
        <w:rPr>
          <w:rFonts w:cs="Arial"/>
          <w:bCs/>
          <w:sz w:val="22"/>
        </w:rPr>
        <w:t xml:space="preserve"> – 25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August</w:t>
      </w:r>
      <w:r w:rsidRPr="00F2358D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375B7" w:rsidRPr="00C375B7">
        <w:rPr>
          <w:sz w:val="22"/>
          <w:szCs w:val="22"/>
        </w:rPr>
        <w:t>UL control signaling design for CBG-based operatio</w:t>
      </w:r>
      <w:r w:rsidR="00DB205F" w:rsidRPr="00DB205F">
        <w:rPr>
          <w:sz w:val="22"/>
          <w:szCs w:val="22"/>
        </w:rPr>
        <w:t>n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D60DE">
        <w:rPr>
          <w:sz w:val="22"/>
          <w:szCs w:val="22"/>
        </w:rPr>
        <w:t>6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C375B7">
        <w:rPr>
          <w:rFonts w:eastAsia="SimSun"/>
          <w:sz w:val="22"/>
          <w:szCs w:val="22"/>
          <w:lang w:eastAsia="zh-CN"/>
        </w:rPr>
        <w:t>4.3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AE33FD" w:rsidRDefault="00AE33FD" w:rsidP="0040542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CBG-based operation is currently being specified in NR Release 15. Uplink control signaling is a key enabler of CBG-based DL HARQ operation. At the RAN1 #NR_AH2 meeting the following details were agreed</w:t>
      </w:r>
    </w:p>
    <w:p w:rsidR="00AE33FD" w:rsidRPr="000D627D" w:rsidRDefault="00AE33FD" w:rsidP="00AE33FD">
      <w:pPr>
        <w:jc w:val="both"/>
        <w:rPr>
          <w:rFonts w:eastAsia="MS Mincho"/>
          <w:b/>
          <w:u w:val="single"/>
          <w:lang w:eastAsia="ja-JP"/>
        </w:rPr>
      </w:pPr>
      <w:r w:rsidRPr="000D627D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:rsidR="00AE33FD" w:rsidRPr="000D627D" w:rsidRDefault="00AE33FD" w:rsidP="00AE33FD">
      <w:pPr>
        <w:numPr>
          <w:ilvl w:val="1"/>
          <w:numId w:val="12"/>
        </w:numPr>
        <w:jc w:val="both"/>
        <w:rPr>
          <w:rFonts w:eastAsia="MS Mincho"/>
          <w:lang w:eastAsia="ja-JP"/>
        </w:rPr>
      </w:pPr>
      <w:r w:rsidRPr="000D627D">
        <w:rPr>
          <w:rFonts w:eastAsia="MS Mincho"/>
          <w:lang w:eastAsia="ja-JP"/>
        </w:rPr>
        <w:t>For initial transmission and retransmission, each CBG of a TB has the same set of CB(s).</w:t>
      </w:r>
    </w:p>
    <w:p w:rsidR="00AE33FD" w:rsidRPr="000D627D" w:rsidRDefault="00AE33FD" w:rsidP="00AE33FD">
      <w:pPr>
        <w:jc w:val="both"/>
        <w:rPr>
          <w:rFonts w:eastAsia="MS Mincho"/>
          <w:b/>
          <w:u w:val="single"/>
          <w:lang w:eastAsia="ja-JP"/>
        </w:rPr>
      </w:pPr>
      <w:r w:rsidRPr="000D627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E33FD" w:rsidRPr="000D627D" w:rsidRDefault="00AE33FD" w:rsidP="00AE33FD">
      <w:pPr>
        <w:numPr>
          <w:ilvl w:val="0"/>
          <w:numId w:val="12"/>
        </w:numPr>
        <w:jc w:val="both"/>
        <w:rPr>
          <w:rFonts w:eastAsia="MS Mincho"/>
          <w:lang w:eastAsia="ja-JP"/>
        </w:rPr>
      </w:pPr>
      <w:r w:rsidRPr="000D627D">
        <w:rPr>
          <w:rFonts w:eastAsia="MS Mincho" w:hint="eastAsia"/>
          <w:lang w:eastAsia="ja-JP"/>
        </w:rPr>
        <w:t xml:space="preserve">For CBG-based (re)transmission, </w:t>
      </w:r>
      <w:r w:rsidRPr="000D627D">
        <w:rPr>
          <w:rFonts w:eastAsia="MS Mincho"/>
          <w:lang w:eastAsia="ja-JP"/>
        </w:rPr>
        <w:t>the DCI scheduling CBG-based (re)transmission carries single RV field for the transport block</w:t>
      </w:r>
      <w:r w:rsidRPr="000D627D">
        <w:rPr>
          <w:rFonts w:eastAsia="MS Mincho" w:hint="eastAsia"/>
          <w:lang w:eastAsia="ja-JP"/>
        </w:rPr>
        <w:t>.</w:t>
      </w:r>
    </w:p>
    <w:p w:rsidR="00AE33FD" w:rsidRDefault="00AE33FD" w:rsidP="00AE33FD">
      <w:pPr>
        <w:pStyle w:val="BodyText"/>
        <w:rPr>
          <w:rFonts w:eastAsia="SimSun"/>
          <w:lang w:eastAsia="zh-CN"/>
        </w:rPr>
      </w:pPr>
    </w:p>
    <w:p w:rsidR="00AE33FD" w:rsidRDefault="00AE33FD" w:rsidP="00AE33F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make further progress, an email discussion </w:t>
      </w:r>
      <w:fldSimple w:instr=" REF _Ref490038997 \n \h  \* MERGEFORMAT ">
        <w:r w:rsidR="00441396" w:rsidRPr="00441396">
          <w:rPr>
            <w:rFonts w:eastAsia="SimSun"/>
            <w:lang w:eastAsia="zh-CN"/>
          </w:rPr>
          <w:t>[1]</w:t>
        </w:r>
      </w:fldSimple>
      <w:r>
        <w:rPr>
          <w:rFonts w:eastAsia="SimSun"/>
          <w:lang w:eastAsia="zh-CN"/>
        </w:rPr>
        <w:t xml:space="preserve"> was conducted after the RAN1 #NR_AH2 meeting to capture the main issues for downlink and uplink control signaling with a view to down-selection in this meeting, which are listed below for convenience,</w:t>
      </w:r>
    </w:p>
    <w:p w:rsidR="00AE33FD" w:rsidRPr="00201E67" w:rsidRDefault="00AE33FD" w:rsidP="00AE33FD">
      <w:pPr>
        <w:numPr>
          <w:ilvl w:val="0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 xml:space="preserve">For the indicated number of CBGs per TB where “indicated” is realized by RRC, MAC, L1 signalling, the following options are considered for down-selection in RAN1#90. 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Option 1. RRC signaling (for bit-field size)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 xml:space="preserve">Option 2. L1 signaling (for indication the number of CBGs per TB) + RRC signaling (for bit-field size) 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 xml:space="preserve">Option 3. both Option 1 and Option 2 </w:t>
      </w:r>
    </w:p>
    <w:p w:rsidR="00AE33FD" w:rsidRPr="00201E67" w:rsidRDefault="00AE33FD" w:rsidP="00AE33FD">
      <w:pPr>
        <w:numPr>
          <w:ilvl w:val="0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To determine the number of CBG HARQ-ACK bits per TB, the following options are considered for down-selection in RAN1#90.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Option 1. A UE transmits HARQ-ACK bits only for scheduled CBGs.</w:t>
      </w:r>
    </w:p>
    <w:p w:rsidR="00AE33FD" w:rsidRPr="00201E67" w:rsidRDefault="00AE33FD" w:rsidP="00AE33FD">
      <w:pPr>
        <w:numPr>
          <w:ilvl w:val="2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“scheduled CBGs” means the CBGs scheduled in a (re)transmission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Option 2. A UE transmits HARQ-ACK bits for indicated CBGs.</w:t>
      </w:r>
    </w:p>
    <w:p w:rsidR="00AE33FD" w:rsidRPr="00201E67" w:rsidRDefault="00AE33FD" w:rsidP="00AE33FD">
      <w:pPr>
        <w:numPr>
          <w:ilvl w:val="2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FFS: “indicated” is realized by RRC, MAC, L1 signalling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Option 3. both Option 1 and Option 2 by configuration</w:t>
      </w:r>
    </w:p>
    <w:p w:rsidR="00AE33FD" w:rsidRPr="00201E67" w:rsidRDefault="00AE33FD" w:rsidP="00AE33FD">
      <w:pPr>
        <w:numPr>
          <w:ilvl w:val="0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For DL CBG-based (re)transmission, when information on which CBG(s) is/are (re)transmitted is configured to be included in the DCI, the following options are considered for down-selection in RAN#90.</w:t>
      </w:r>
    </w:p>
    <w:p w:rsidR="00AE33FD" w:rsidRPr="00201E67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 xml:space="preserve">Option 1. TB-level NDI is jointly encoded with the information on which CBG(s) is/are (re)transmitted </w:t>
      </w:r>
    </w:p>
    <w:p w:rsidR="00AE33FD" w:rsidRDefault="00AE33FD" w:rsidP="00AE33FD">
      <w:pPr>
        <w:numPr>
          <w:ilvl w:val="1"/>
          <w:numId w:val="12"/>
        </w:numPr>
        <w:jc w:val="both"/>
        <w:rPr>
          <w:rFonts w:ascii="Times" w:eastAsia="MS Mincho" w:hAnsi="Times"/>
          <w:i/>
          <w:szCs w:val="24"/>
          <w:lang w:eastAsia="ja-JP"/>
        </w:rPr>
      </w:pPr>
      <w:r w:rsidRPr="00201E67">
        <w:rPr>
          <w:rFonts w:ascii="Times" w:eastAsia="MS Mincho" w:hAnsi="Times"/>
          <w:i/>
          <w:szCs w:val="24"/>
          <w:lang w:eastAsia="ja-JP"/>
        </w:rPr>
        <w:t>Option 2. There is separate 1-bit bit-field for TB-level NDI.</w:t>
      </w:r>
    </w:p>
    <w:p w:rsidR="00AE33FD" w:rsidRPr="007962B8" w:rsidRDefault="00AE33FD" w:rsidP="00AE33FD">
      <w:pPr>
        <w:numPr>
          <w:ilvl w:val="0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 xml:space="preserve">When CBG-based retransmission is configured, TB-level HARQ-A/N is supported and at least following options can be considered for down-selection in RAN1#90. 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 xml:space="preserve">Option 1. Add 1 bit upon CBG-level HARQ-ACK bits 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Option 2. Use all NACK of CBG-level HARQ-ACK bits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Option 3. Use different PUCCH format or PUCCH resource</w:t>
      </w:r>
    </w:p>
    <w:p w:rsidR="00AE33FD" w:rsidRPr="007962B8" w:rsidRDefault="00AE33FD" w:rsidP="00AE33FD">
      <w:pPr>
        <w:numPr>
          <w:ilvl w:val="0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For HARQ-ACK codebook for CBG-based retransmission, the following options are considered for down-selection in RAN1#90.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Option 1. Dynamic codebook determination for multiple PDSCHs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Option 2. Semi-static codebook determination for multiple PDSCHs</w:t>
      </w:r>
    </w:p>
    <w:p w:rsidR="00AE33FD" w:rsidRPr="007962B8" w:rsidRDefault="00AE33FD" w:rsidP="00AE33FD">
      <w:pPr>
        <w:numPr>
          <w:ilvl w:val="1"/>
          <w:numId w:val="12"/>
        </w:numPr>
        <w:rPr>
          <w:rFonts w:eastAsia="MS Mincho"/>
          <w:i/>
          <w:lang w:eastAsia="ja-JP"/>
        </w:rPr>
      </w:pPr>
      <w:r w:rsidRPr="007962B8">
        <w:rPr>
          <w:rFonts w:eastAsia="MS Mincho"/>
          <w:i/>
          <w:lang w:eastAsia="ja-JP"/>
        </w:rPr>
        <w:t>Option 3. both Option 1 and Option 2 by configuration</w:t>
      </w:r>
    </w:p>
    <w:p w:rsidR="00AE33FD" w:rsidRDefault="00AE33FD" w:rsidP="00AE33FD">
      <w:pPr>
        <w:pStyle w:val="BodyText"/>
        <w:rPr>
          <w:rFonts w:eastAsia="SimSun"/>
          <w:lang w:eastAsia="zh-CN"/>
        </w:rPr>
      </w:pPr>
    </w:p>
    <w:p w:rsidR="00405424" w:rsidRDefault="00405424" w:rsidP="0040542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discusses details of the HARQ-ACK feedback scheme for CBG-based DL HARQ</w:t>
      </w:r>
      <w:r w:rsidR="00A27EA8">
        <w:rPr>
          <w:rFonts w:eastAsia="SimSun"/>
          <w:lang w:eastAsia="zh-CN"/>
        </w:rPr>
        <w:t xml:space="preserve"> operation</w:t>
      </w:r>
      <w:r>
        <w:rPr>
          <w:rFonts w:eastAsia="SimSun"/>
          <w:lang w:eastAsia="zh-CN"/>
        </w:rPr>
        <w:t xml:space="preserve">. </w:t>
      </w:r>
    </w:p>
    <w:p w:rsidR="009478B6" w:rsidRDefault="00C96901" w:rsidP="009478B6">
      <w:pPr>
        <w:pStyle w:val="Heading1"/>
      </w:pPr>
      <w:r>
        <w:t>Discu</w:t>
      </w:r>
      <w:r w:rsidR="001B01D7">
        <w:t>ssion</w:t>
      </w:r>
    </w:p>
    <w:p w:rsidR="005F5CE8" w:rsidRDefault="00AE33FD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first aspect is the HARQ-ACK codebook size for </w:t>
      </w:r>
      <w:r w:rsidR="00972833">
        <w:rPr>
          <w:rFonts w:eastAsia="SimSun"/>
          <w:lang w:eastAsia="zh-CN"/>
        </w:rPr>
        <w:t>CBG-based DL HARQ operation</w:t>
      </w:r>
      <w:r>
        <w:rPr>
          <w:rFonts w:eastAsia="SimSun"/>
          <w:lang w:eastAsia="zh-CN"/>
        </w:rPr>
        <w:t xml:space="preserve">. As discussed in our companion contribution </w:t>
      </w:r>
      <w:r w:rsidR="00076DB8">
        <w:rPr>
          <w:rFonts w:eastAsia="SimSun"/>
          <w:lang w:eastAsia="zh-CN"/>
        </w:rPr>
        <w:fldChar w:fldCharType="begin"/>
      </w:r>
      <w:r w:rsidR="000A0B63">
        <w:rPr>
          <w:rFonts w:eastAsia="SimSun"/>
          <w:lang w:eastAsia="zh-CN"/>
        </w:rPr>
        <w:instrText xml:space="preserve"> REF _Ref490246064 \n \h </w:instrText>
      </w:r>
      <w:r w:rsidR="00076DB8">
        <w:rPr>
          <w:rFonts w:eastAsia="SimSun"/>
          <w:lang w:eastAsia="zh-CN"/>
        </w:rPr>
      </w:r>
      <w:r w:rsidR="00076DB8">
        <w:rPr>
          <w:rFonts w:eastAsia="SimSun"/>
          <w:lang w:eastAsia="zh-CN"/>
        </w:rPr>
        <w:fldChar w:fldCharType="separate"/>
      </w:r>
      <w:r w:rsidR="00441396">
        <w:rPr>
          <w:rFonts w:eastAsia="SimSun"/>
          <w:lang w:eastAsia="zh-CN"/>
        </w:rPr>
        <w:t>[2]</w:t>
      </w:r>
      <w:r w:rsidR="00076DB8">
        <w:rPr>
          <w:rFonts w:eastAsia="SimSun"/>
          <w:lang w:eastAsia="zh-CN"/>
        </w:rPr>
        <w:fldChar w:fldCharType="end"/>
      </w:r>
      <w:r w:rsidR="00B24F3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maximum </w:t>
      </w:r>
      <w:r w:rsidR="00972833">
        <w:rPr>
          <w:rFonts w:eastAsia="SimSun"/>
          <w:lang w:eastAsia="zh-CN"/>
        </w:rPr>
        <w:t xml:space="preserve">number of CBGs </w:t>
      </w:r>
      <w:r>
        <w:rPr>
          <w:rFonts w:eastAsia="SimSun"/>
          <w:lang w:eastAsia="zh-CN"/>
        </w:rPr>
        <w:t xml:space="preserve">in </w:t>
      </w:r>
      <w:r w:rsidR="00972833">
        <w:rPr>
          <w:rFonts w:eastAsia="SimSun"/>
          <w:lang w:eastAsia="zh-CN"/>
        </w:rPr>
        <w:t>a given HARQ transmission</w:t>
      </w:r>
      <w:r w:rsidR="000A0B63">
        <w:rPr>
          <w:rFonts w:eastAsia="SimSun"/>
          <w:lang w:eastAsia="zh-CN"/>
        </w:rPr>
        <w:t xml:space="preserve"> should be configured by RRC signaling. </w:t>
      </w:r>
      <w:r w:rsidR="00972833">
        <w:rPr>
          <w:rFonts w:eastAsia="SimSun"/>
          <w:lang w:eastAsia="zh-CN"/>
        </w:rPr>
        <w:t xml:space="preserve">Given that a maximum of M CBGs can be indicated in a given transmission, at most M </w:t>
      </w:r>
      <w:r w:rsidR="00972833">
        <w:rPr>
          <w:rFonts w:eastAsia="SimSun"/>
          <w:lang w:eastAsia="zh-CN"/>
        </w:rPr>
        <w:lastRenderedPageBreak/>
        <w:t>HARQ-ACK bits can be generated for HARQ-ACK feedback.</w:t>
      </w:r>
      <w:r w:rsidR="005F5CE8">
        <w:rPr>
          <w:rFonts w:eastAsia="SimSun"/>
          <w:lang w:eastAsia="zh-CN"/>
        </w:rPr>
        <w:t xml:space="preserve"> The UE generates an ACK for a CBG if CRC checksum passes for all CBs contained in the CBG. Otherwise, the UE generates a NACK for the CBG. </w:t>
      </w:r>
      <w:r w:rsidR="00972833">
        <w:rPr>
          <w:rFonts w:eastAsia="SimSun"/>
          <w:lang w:eastAsia="zh-CN"/>
        </w:rPr>
        <w:t xml:space="preserve">Both semi-static and dynamic codebook adaptation </w:t>
      </w:r>
      <w:r w:rsidR="005F5CE8">
        <w:rPr>
          <w:rFonts w:eastAsia="SimSun"/>
          <w:lang w:eastAsia="zh-CN"/>
        </w:rPr>
        <w:t>can</w:t>
      </w:r>
      <w:r w:rsidR="00972833">
        <w:rPr>
          <w:rFonts w:eastAsia="SimSun"/>
          <w:lang w:eastAsia="zh-CN"/>
        </w:rPr>
        <w:t xml:space="preserve"> be considered for CBG-based HARQ-AK feedback</w:t>
      </w:r>
      <w:r w:rsidR="00FA6DB0">
        <w:rPr>
          <w:rFonts w:eastAsia="SimSun"/>
          <w:lang w:eastAsia="zh-CN"/>
        </w:rPr>
        <w:t xml:space="preserve">. </w:t>
      </w:r>
    </w:p>
    <w:p w:rsidR="005F5CE8" w:rsidRDefault="00700EC6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Per the </w:t>
      </w:r>
      <w:r w:rsidR="005F5CE8">
        <w:rPr>
          <w:rFonts w:eastAsia="SimSun"/>
          <w:lang w:eastAsia="zh-CN"/>
        </w:rPr>
        <w:t xml:space="preserve">RAN1 coding agreement, </w:t>
      </w:r>
      <w:r w:rsidR="00B75720">
        <w:rPr>
          <w:rFonts w:eastAsia="SimSun"/>
          <w:lang w:eastAsia="zh-CN"/>
        </w:rPr>
        <w:t xml:space="preserve">if the </w:t>
      </w:r>
      <w:r w:rsidR="00FA6DB0">
        <w:rPr>
          <w:rFonts w:eastAsia="SimSun"/>
          <w:lang w:eastAsia="zh-CN"/>
        </w:rPr>
        <w:t xml:space="preserve">total HARQ-ACK payload is </w:t>
      </w:r>
      <w:r w:rsidR="00771918">
        <w:rPr>
          <w:rFonts w:eastAsia="SimSun"/>
          <w:lang w:eastAsia="zh-CN"/>
        </w:rPr>
        <w:t>between 3 and 11</w:t>
      </w:r>
      <w:r w:rsidR="00FA6DB0">
        <w:rPr>
          <w:rFonts w:eastAsia="SimSun"/>
          <w:lang w:eastAsia="zh-CN"/>
        </w:rPr>
        <w:t xml:space="preserve"> bits the UE </w:t>
      </w:r>
      <w:r w:rsidR="00771918">
        <w:rPr>
          <w:rFonts w:eastAsia="SimSun"/>
          <w:lang w:eastAsia="zh-CN"/>
        </w:rPr>
        <w:t xml:space="preserve">encodes the </w:t>
      </w:r>
      <w:r w:rsidR="00FA6DB0">
        <w:rPr>
          <w:rFonts w:eastAsia="SimSun"/>
          <w:lang w:eastAsia="zh-CN"/>
        </w:rPr>
        <w:t xml:space="preserve">HARQ-ACK payload using RM coding. Note that this </w:t>
      </w:r>
      <w:r w:rsidR="00771918">
        <w:rPr>
          <w:rFonts w:eastAsia="SimSun"/>
          <w:lang w:eastAsia="zh-CN"/>
        </w:rPr>
        <w:t xml:space="preserve">is a likely </w:t>
      </w:r>
      <w:r w:rsidR="00FA6DB0">
        <w:rPr>
          <w:rFonts w:eastAsia="SimSun"/>
          <w:lang w:eastAsia="zh-CN"/>
        </w:rPr>
        <w:t>scenario</w:t>
      </w:r>
      <w:r>
        <w:rPr>
          <w:rFonts w:eastAsia="SimSun"/>
          <w:lang w:eastAsia="zh-CN"/>
        </w:rPr>
        <w:t xml:space="preserve"> given</w:t>
      </w:r>
      <w:r w:rsidR="00FA6DB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that for up to 4 layers a UE is scheduled with only 1 codeword. Thus, a maximum of 11 CBGs can be configured for CBG-based operation with RM coding</w:t>
      </w:r>
      <w:r w:rsidR="00FA6DB0">
        <w:rPr>
          <w:rFonts w:eastAsia="SimSun"/>
          <w:lang w:eastAsia="zh-CN"/>
        </w:rPr>
        <w:t xml:space="preserve">. </w:t>
      </w:r>
      <w:r w:rsidR="005F5CE8">
        <w:rPr>
          <w:rFonts w:eastAsia="SimSun"/>
          <w:lang w:eastAsia="zh-CN"/>
        </w:rPr>
        <w:t>Since for RM coding</w:t>
      </w:r>
      <w:r w:rsidR="00B75720">
        <w:rPr>
          <w:rFonts w:eastAsia="SimSun"/>
          <w:lang w:eastAsia="zh-CN"/>
        </w:rPr>
        <w:t xml:space="preserve"> there </w:t>
      </w:r>
      <w:r w:rsidR="005F5CE8">
        <w:rPr>
          <w:rFonts w:eastAsia="SimSun"/>
          <w:lang w:eastAsia="zh-CN"/>
        </w:rPr>
        <w:t xml:space="preserve">are no CRC bits, the </w:t>
      </w:r>
      <w:r w:rsidR="00B75720">
        <w:rPr>
          <w:rFonts w:eastAsia="SimSun"/>
          <w:lang w:eastAsia="zh-CN"/>
        </w:rPr>
        <w:t xml:space="preserve">DCI scheduling a DL assignment </w:t>
      </w:r>
      <w:r w:rsidR="005F5CE8">
        <w:rPr>
          <w:rFonts w:eastAsia="SimSun"/>
          <w:lang w:eastAsia="zh-CN"/>
        </w:rPr>
        <w:t xml:space="preserve">should </w:t>
      </w:r>
      <w:r w:rsidR="00B75720">
        <w:rPr>
          <w:rFonts w:eastAsia="SimSun"/>
          <w:lang w:eastAsia="zh-CN"/>
        </w:rPr>
        <w:t xml:space="preserve">explicitly indicate what subset of CBGs is contained in the HARQ transmission. </w:t>
      </w:r>
      <w:r w:rsidR="00711834">
        <w:rPr>
          <w:rFonts w:eastAsia="SimSun"/>
          <w:lang w:eastAsia="zh-CN"/>
        </w:rPr>
        <w:t>For a given HARQ (re)transmission containing at least one NACK, there are three feedback scenarios for which UE behavior can be addressed.</w:t>
      </w:r>
    </w:p>
    <w:p w:rsidR="005F5CE8" w:rsidRDefault="005F5CE8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1: </w:t>
      </w:r>
      <w:r w:rsidR="00711834">
        <w:rPr>
          <w:rFonts w:eastAsia="SimSun"/>
          <w:lang w:eastAsia="zh-CN"/>
        </w:rPr>
        <w:t>for an initial transmission of a TB, a NACK is generated for a CBG where the CRC checksum fails for at least one of the constituent CBs. Otherwise a</w:t>
      </w:r>
      <w:r w:rsidR="00B30969">
        <w:rPr>
          <w:rFonts w:eastAsia="SimSun"/>
          <w:lang w:eastAsia="zh-CN"/>
        </w:rPr>
        <w:t>n ACK is generated for the CBG.</w:t>
      </w:r>
      <w:r w:rsidR="00711834">
        <w:rPr>
          <w:rFonts w:eastAsia="SimSun"/>
          <w:lang w:eastAsia="zh-CN"/>
        </w:rPr>
        <w:t xml:space="preserve"> </w:t>
      </w:r>
    </w:p>
    <w:p w:rsidR="00711834" w:rsidRDefault="005F5CE8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2: </w:t>
      </w:r>
      <w:r w:rsidR="00711834">
        <w:rPr>
          <w:rFonts w:eastAsia="SimSun"/>
          <w:lang w:eastAsia="zh-CN"/>
        </w:rPr>
        <w:t xml:space="preserve">for a HARQ retransmission, a NACK is generated for at least some of the CBGs that were negatively acknowledged </w:t>
      </w:r>
      <w:r w:rsidR="00B30969">
        <w:rPr>
          <w:rFonts w:eastAsia="SimSun"/>
          <w:lang w:eastAsia="zh-CN"/>
        </w:rPr>
        <w:t>in</w:t>
      </w:r>
      <w:r w:rsidR="00711834">
        <w:rPr>
          <w:rFonts w:eastAsia="SimSun"/>
          <w:lang w:eastAsia="zh-CN"/>
        </w:rPr>
        <w:t xml:space="preserve"> a previous </w:t>
      </w:r>
      <w:r w:rsidR="00B30969">
        <w:rPr>
          <w:rFonts w:eastAsia="SimSun"/>
          <w:lang w:eastAsia="zh-CN"/>
        </w:rPr>
        <w:t xml:space="preserve">HARQ </w:t>
      </w:r>
      <w:r w:rsidR="00711834">
        <w:rPr>
          <w:rFonts w:eastAsia="SimSun"/>
          <w:lang w:eastAsia="zh-CN"/>
        </w:rPr>
        <w:t xml:space="preserve">transmission of the same TB. </w:t>
      </w:r>
      <w:r w:rsidR="00B30969">
        <w:rPr>
          <w:rFonts w:eastAsia="SimSun"/>
          <w:lang w:eastAsia="zh-CN"/>
        </w:rPr>
        <w:t>In this case, a</w:t>
      </w:r>
      <w:r w:rsidR="00711834">
        <w:rPr>
          <w:rFonts w:eastAsia="SimSun"/>
          <w:lang w:eastAsia="zh-CN"/>
        </w:rPr>
        <w:t xml:space="preserve">n ACK is generated for all other CBGs positively acknowledged </w:t>
      </w:r>
      <w:r w:rsidR="00B30969">
        <w:rPr>
          <w:rFonts w:eastAsia="SimSun"/>
          <w:lang w:eastAsia="zh-CN"/>
        </w:rPr>
        <w:t xml:space="preserve">in </w:t>
      </w:r>
      <w:r w:rsidR="00711834">
        <w:rPr>
          <w:rFonts w:eastAsia="SimSun"/>
          <w:lang w:eastAsia="zh-CN"/>
        </w:rPr>
        <w:t xml:space="preserve">this </w:t>
      </w:r>
      <w:r w:rsidR="00B30969">
        <w:rPr>
          <w:rFonts w:eastAsia="SimSun"/>
          <w:lang w:eastAsia="zh-CN"/>
        </w:rPr>
        <w:t xml:space="preserve">transmission, </w:t>
      </w:r>
      <w:r w:rsidR="00711834">
        <w:rPr>
          <w:rFonts w:eastAsia="SimSun"/>
          <w:lang w:eastAsia="zh-CN"/>
        </w:rPr>
        <w:t xml:space="preserve">or </w:t>
      </w:r>
      <w:r w:rsidR="00B30969">
        <w:rPr>
          <w:rFonts w:eastAsia="SimSun"/>
          <w:lang w:eastAsia="zh-CN"/>
        </w:rPr>
        <w:t xml:space="preserve">in </w:t>
      </w:r>
      <w:r w:rsidR="00711834">
        <w:rPr>
          <w:rFonts w:eastAsia="SimSun"/>
          <w:lang w:eastAsia="zh-CN"/>
        </w:rPr>
        <w:t>a previous transmission of the same TB.</w:t>
      </w:r>
    </w:p>
    <w:p w:rsidR="005F5CE8" w:rsidRDefault="00711834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3: for a given HARQ (re)transmission of a TB, the CRC checksum passes (or has previously passed) for all CBs contained in the TB but the TB-level CRC checksum fails. </w:t>
      </w:r>
    </w:p>
    <w:p w:rsidR="00AE33FD" w:rsidRDefault="000A0B63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Case 3 a mechanism should be provided whereby the UE can indicate TB-level </w:t>
      </w:r>
      <w:r w:rsidR="00950D8C">
        <w:rPr>
          <w:rFonts w:eastAsia="SimSun"/>
          <w:lang w:eastAsia="zh-CN"/>
        </w:rPr>
        <w:t xml:space="preserve">NAK to the gNB. </w:t>
      </w:r>
      <w:r w:rsidR="00E23602">
        <w:rPr>
          <w:rFonts w:eastAsia="SimSun"/>
          <w:lang w:eastAsia="zh-CN"/>
        </w:rPr>
        <w:t>A simple</w:t>
      </w:r>
      <w:r w:rsidR="00950D8C">
        <w:rPr>
          <w:rFonts w:eastAsia="SimSun"/>
          <w:lang w:eastAsia="zh-CN"/>
        </w:rPr>
        <w:t xml:space="preserve"> solution is that the UE transmits a NACK for each CBG to request a retransmission of the entire TB even when some CBGs were successful. </w:t>
      </w:r>
      <w:r w:rsidR="00E23602">
        <w:rPr>
          <w:rFonts w:eastAsia="SimSun"/>
          <w:lang w:eastAsia="zh-CN"/>
        </w:rPr>
        <w:t>A different solution is to support an additional TB-level HARQ-ACK bit. At least for s</w:t>
      </w:r>
      <w:r w:rsidR="00BB4AF2">
        <w:rPr>
          <w:rFonts w:eastAsia="SimSun"/>
          <w:lang w:eastAsia="zh-CN"/>
        </w:rPr>
        <w:t xml:space="preserve">emi-static codebook adaptation, the </w:t>
      </w:r>
      <w:r w:rsidR="00950D8C">
        <w:rPr>
          <w:rFonts w:eastAsia="SimSun"/>
          <w:lang w:eastAsia="zh-CN"/>
        </w:rPr>
        <w:t>HARQ-ACK codebook size should be equal to the number of CBGs contained in the TB</w:t>
      </w:r>
      <w:r w:rsidR="00BB4AF2">
        <w:rPr>
          <w:rFonts w:eastAsia="SimSun"/>
          <w:lang w:eastAsia="zh-CN"/>
        </w:rPr>
        <w:t xml:space="preserve"> and this is also sufficient to indicate TB-level HARQ-ACK. </w:t>
      </w:r>
    </w:p>
    <w:p w:rsidR="00950D8C" w:rsidRPr="00950D8C" w:rsidRDefault="00950D8C" w:rsidP="005D64EE">
      <w:pPr>
        <w:pStyle w:val="BodyText"/>
        <w:rPr>
          <w:rFonts w:eastAsia="SimSun"/>
          <w:b/>
          <w:lang w:eastAsia="zh-CN"/>
        </w:rPr>
      </w:pPr>
      <w:r w:rsidRPr="00950D8C">
        <w:rPr>
          <w:rFonts w:eastAsia="SimSun"/>
          <w:b/>
          <w:lang w:eastAsia="zh-CN"/>
        </w:rPr>
        <w:t xml:space="preserve">Proposal: </w:t>
      </w:r>
      <w:r w:rsidR="00761B21">
        <w:rPr>
          <w:rFonts w:eastAsia="SimSun"/>
          <w:b/>
          <w:lang w:eastAsia="zh-CN"/>
        </w:rPr>
        <w:t>A</w:t>
      </w:r>
      <w:r w:rsidRPr="00950D8C">
        <w:rPr>
          <w:rFonts w:eastAsia="SimSun"/>
          <w:b/>
          <w:lang w:eastAsia="zh-CN"/>
        </w:rPr>
        <w:t>s baseline the number of HARQ-ACK bits is equal to the number of CBGs contained in the TB.</w:t>
      </w:r>
    </w:p>
    <w:p w:rsidR="00E23602" w:rsidRDefault="00D56C25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other likely scenarios with significantly larger total HARQ-ACK payload size in a given feedback occasion such as when a UE is scheduled to transmit HARQ-ACK feedback for multiple spatial codewords and/or multiple PDSCHs. RAN1 has agreed to employ polar coding when the total HARQ-ACK payload size is greater than 11 bits. Here, dynamic codebook adaptation </w:t>
      </w:r>
      <w:r w:rsidR="00E45031">
        <w:rPr>
          <w:rFonts w:eastAsia="SimSun"/>
          <w:lang w:eastAsia="zh-CN"/>
        </w:rPr>
        <w:t xml:space="preserve">may be more </w:t>
      </w:r>
      <w:r>
        <w:rPr>
          <w:rFonts w:eastAsia="SimSun"/>
          <w:lang w:eastAsia="zh-CN"/>
        </w:rPr>
        <w:t xml:space="preserve">appropriate to match the HARQ-ACK payload to what needs to be fed back. </w:t>
      </w:r>
    </w:p>
    <w:p w:rsidR="00E23602" w:rsidRDefault="00E23602" w:rsidP="00E23602">
      <w:pPr>
        <w:pStyle w:val="BodyText"/>
        <w:rPr>
          <w:rFonts w:eastAsia="SimSun"/>
          <w:b/>
          <w:lang w:eastAsia="zh-CN"/>
        </w:rPr>
      </w:pPr>
      <w:r w:rsidRPr="009F2126">
        <w:rPr>
          <w:rFonts w:eastAsia="SimSun"/>
          <w:b/>
          <w:lang w:eastAsia="zh-CN"/>
        </w:rPr>
        <w:t xml:space="preserve">Proposal: </w:t>
      </w:r>
      <w:r w:rsidR="00761B21">
        <w:rPr>
          <w:rFonts w:eastAsia="SimSun"/>
          <w:b/>
          <w:lang w:eastAsia="zh-CN"/>
        </w:rPr>
        <w:t>C</w:t>
      </w:r>
      <w:r>
        <w:rPr>
          <w:rFonts w:eastAsia="SimSun"/>
          <w:b/>
          <w:lang w:eastAsia="zh-CN"/>
        </w:rPr>
        <w:t>onsider dynamic codebook adaptation for large HARQ-ACK payloads and CBG-based operation.</w:t>
      </w:r>
    </w:p>
    <w:p w:rsidR="00E23602" w:rsidRDefault="00E23602" w:rsidP="00E23602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For dynamic codebook adaptation an issue may arise for Case 3 described above, where for a given HARQ retransmission of a TB, the CRC checksum passes for all CBs of a TB but the TB-level CRC checksum fails. In this case it should be possible for a UE to request a retransmission of the entire TB.</w:t>
      </w:r>
    </w:p>
    <w:p w:rsidR="00E23602" w:rsidRPr="00F70E7B" w:rsidRDefault="00E23602" w:rsidP="00E23602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Proposal: For </w:t>
      </w:r>
      <w:r w:rsidRPr="00D30D9C">
        <w:rPr>
          <w:rFonts w:eastAsia="SimSun"/>
          <w:b/>
          <w:lang w:eastAsia="zh-CN"/>
        </w:rPr>
        <w:t>dynamic codebook adaptation it should be possible for a UE to request a retransmission of the entire TB if CRC checksum passes for all CBs of the TB but the TB-level CRC checksum fails</w:t>
      </w:r>
      <w:r>
        <w:rPr>
          <w:rFonts w:eastAsia="SimSun"/>
          <w:b/>
          <w:lang w:eastAsia="zh-CN"/>
        </w:rPr>
        <w:t>.</w:t>
      </w: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7F0DDF" w:rsidP="005725F7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described uplink control signaling mechanisms for supporting </w:t>
      </w:r>
      <w:r w:rsidR="00F70E7B">
        <w:rPr>
          <w:rFonts w:eastAsia="SimSun"/>
          <w:lang w:eastAsia="zh-CN"/>
        </w:rPr>
        <w:t xml:space="preserve">CBG-based </w:t>
      </w:r>
      <w:r>
        <w:rPr>
          <w:rFonts w:eastAsia="SimSun"/>
          <w:lang w:eastAsia="zh-CN"/>
        </w:rPr>
        <w:t>D</w:t>
      </w:r>
      <w:r w:rsidR="00F70E7B">
        <w:rPr>
          <w:rFonts w:eastAsia="SimSun"/>
          <w:lang w:eastAsia="zh-CN"/>
        </w:rPr>
        <w:t xml:space="preserve">L HARQ </w:t>
      </w:r>
      <w:r>
        <w:rPr>
          <w:rFonts w:eastAsia="SimSun"/>
          <w:lang w:eastAsia="zh-CN"/>
        </w:rPr>
        <w:t>operation. Based on the discussion in this paper we have the following proposals</w:t>
      </w:r>
      <w:r w:rsidR="00F70E7B">
        <w:rPr>
          <w:rFonts w:eastAsia="SimSun"/>
          <w:lang w:eastAsia="zh-CN"/>
        </w:rPr>
        <w:t xml:space="preserve"> </w:t>
      </w:r>
    </w:p>
    <w:p w:rsidR="00456A36" w:rsidRDefault="00761B21" w:rsidP="00B115FE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A</w:t>
      </w:r>
      <w:r w:rsidRPr="00950D8C">
        <w:rPr>
          <w:rFonts w:eastAsia="SimSun"/>
          <w:b/>
          <w:lang w:eastAsia="zh-CN"/>
        </w:rPr>
        <w:t>s baseline the number of HARQ-ACK bits is equal to the number of CBGs contained in the TB</w:t>
      </w:r>
      <w:r w:rsidR="00D30D9C" w:rsidRPr="00D30D9C">
        <w:rPr>
          <w:rFonts w:eastAsia="SimSun"/>
          <w:b/>
          <w:lang w:eastAsia="zh-CN"/>
        </w:rPr>
        <w:t>.</w:t>
      </w:r>
    </w:p>
    <w:p w:rsidR="00D30D9C" w:rsidRDefault="00761B21" w:rsidP="00B115FE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Consider dynamic codebook adaptation for large HARQ-ACK payloads and CBG-based operation.</w:t>
      </w:r>
    </w:p>
    <w:p w:rsidR="00761B21" w:rsidRPr="00F70E7B" w:rsidRDefault="00761B21" w:rsidP="00B115FE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For </w:t>
      </w:r>
      <w:r w:rsidRPr="00D30D9C">
        <w:rPr>
          <w:rFonts w:eastAsia="SimSun"/>
          <w:b/>
          <w:lang w:eastAsia="zh-CN"/>
        </w:rPr>
        <w:t>dynamic codebook adaptation it should be possible for a UE to request a retransmission of the entire TB if CRC checksum passes for all CBs of the TB but the TB-level CRC checksum fails</w:t>
      </w:r>
      <w:r>
        <w:rPr>
          <w:rFonts w:eastAsia="SimSun"/>
          <w:b/>
          <w:lang w:eastAsia="zh-CN"/>
        </w:rPr>
        <w:t>.</w:t>
      </w:r>
    </w:p>
    <w:p w:rsidR="00801613" w:rsidRPr="00DE501E" w:rsidRDefault="00801613" w:rsidP="00DE501E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lastRenderedPageBreak/>
        <w:t>References</w:t>
      </w:r>
    </w:p>
    <w:p w:rsidR="00AE33FD" w:rsidRDefault="00AE33FD" w:rsidP="00AE33F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90038997"/>
      <w:bookmarkStart w:id="4" w:name="_Ref473632999"/>
      <w:bookmarkStart w:id="5" w:name="_Ref477464042"/>
      <w:bookmarkStart w:id="6" w:name="_Ref485198378"/>
      <w:bookmarkStart w:id="7" w:name="_Ref490246008"/>
      <w:r>
        <w:rPr>
          <w:rFonts w:eastAsia="SimSun"/>
          <w:noProof/>
          <w:lang w:eastAsia="zh-CN"/>
        </w:rPr>
        <w:t>RAN1 Email No. NRAH2-08, “</w:t>
      </w:r>
      <w:r w:rsidRPr="004C0AF9">
        <w:rPr>
          <w:rFonts w:eastAsia="SimSun"/>
          <w:noProof/>
          <w:lang w:eastAsia="zh-CN"/>
        </w:rPr>
        <w:t>Summary of Email discussion on Down-selection of CBG-based (re)transmission</w:t>
      </w:r>
      <w:r>
        <w:rPr>
          <w:rFonts w:eastAsia="SimSun"/>
          <w:noProof/>
          <w:lang w:eastAsia="zh-CN"/>
        </w:rPr>
        <w:t>”, Samsung</w:t>
      </w:r>
      <w:bookmarkEnd w:id="3"/>
    </w:p>
    <w:p w:rsidR="0061345B" w:rsidRDefault="00BC436C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8" w:name="_Ref490246064"/>
      <w:r>
        <w:rPr>
          <w:rFonts w:eastAsia="SimSun"/>
          <w:noProof/>
          <w:lang w:eastAsia="zh-CN"/>
        </w:rPr>
        <w:t>R1-171</w:t>
      </w:r>
      <w:r w:rsidR="005E5CCE">
        <w:rPr>
          <w:rFonts w:eastAsia="SimSun"/>
          <w:noProof/>
          <w:lang w:eastAsia="zh-CN"/>
        </w:rPr>
        <w:t>241</w:t>
      </w:r>
      <w:r>
        <w:rPr>
          <w:rFonts w:eastAsia="SimSun"/>
          <w:noProof/>
          <w:lang w:eastAsia="zh-CN"/>
        </w:rPr>
        <w:t>6</w:t>
      </w:r>
      <w:r w:rsidR="0061345B">
        <w:rPr>
          <w:rFonts w:eastAsia="SimSun"/>
          <w:noProof/>
          <w:lang w:eastAsia="zh-CN"/>
        </w:rPr>
        <w:t>, “</w:t>
      </w:r>
      <w:r w:rsidRPr="00BC436C">
        <w:rPr>
          <w:iCs/>
          <w:lang w:eastAsia="ja-JP"/>
        </w:rPr>
        <w:t>DL control signaling design for CBG-based operation</w:t>
      </w:r>
      <w:r w:rsidR="0061345B">
        <w:rPr>
          <w:rFonts w:eastAsia="SimSun"/>
          <w:noProof/>
          <w:lang w:eastAsia="zh-CN"/>
        </w:rPr>
        <w:t xml:space="preserve">”, CATT, RAN1 </w:t>
      </w:r>
      <w:bookmarkEnd w:id="4"/>
      <w:bookmarkEnd w:id="5"/>
      <w:r>
        <w:rPr>
          <w:rFonts w:eastAsia="SimSun"/>
          <w:noProof/>
          <w:lang w:eastAsia="zh-CN"/>
        </w:rPr>
        <w:t>#</w:t>
      </w:r>
      <w:bookmarkEnd w:id="6"/>
      <w:r w:rsidR="005E5CCE">
        <w:rPr>
          <w:rFonts w:eastAsia="SimSun"/>
          <w:noProof/>
          <w:lang w:eastAsia="zh-CN"/>
        </w:rPr>
        <w:t>90</w:t>
      </w:r>
      <w:bookmarkEnd w:id="7"/>
      <w:bookmarkEnd w:id="8"/>
    </w:p>
    <w:sectPr w:rsidR="0061345B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229" w:rsidRDefault="00BB1229" w:rsidP="00E9523A">
      <w:pPr>
        <w:ind w:left="-2"/>
      </w:pPr>
      <w:r>
        <w:separator/>
      </w:r>
    </w:p>
  </w:endnote>
  <w:endnote w:type="continuationSeparator" w:id="1">
    <w:p w:rsidR="00BB1229" w:rsidRDefault="00BB1229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229" w:rsidRDefault="00BB1229" w:rsidP="00E9523A">
      <w:pPr>
        <w:ind w:left="-2"/>
      </w:pPr>
      <w:r>
        <w:separator/>
      </w:r>
    </w:p>
  </w:footnote>
  <w:footnote w:type="continuationSeparator" w:id="1">
    <w:p w:rsidR="00BB1229" w:rsidRDefault="00BB1229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9E3323"/>
    <w:multiLevelType w:val="hybridMultilevel"/>
    <w:tmpl w:val="62502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3C6CBA"/>
    <w:multiLevelType w:val="hybridMultilevel"/>
    <w:tmpl w:val="D56E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F1B16"/>
    <w:multiLevelType w:val="hybridMultilevel"/>
    <w:tmpl w:val="C69E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8CC84C3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37B4309F"/>
    <w:multiLevelType w:val="hybridMultilevel"/>
    <w:tmpl w:val="410E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72158"/>
    <w:multiLevelType w:val="hybridMultilevel"/>
    <w:tmpl w:val="FC9EF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F1F14C0"/>
    <w:multiLevelType w:val="hybridMultilevel"/>
    <w:tmpl w:val="5BAA104C"/>
    <w:lvl w:ilvl="0" w:tplc="428C76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7FD13F7F"/>
    <w:multiLevelType w:val="hybridMultilevel"/>
    <w:tmpl w:val="64AED84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3"/>
  </w:num>
  <w:num w:numId="5">
    <w:abstractNumId w:val="10"/>
  </w:num>
  <w:num w:numId="6">
    <w:abstractNumId w:val="12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 w:numId="11">
    <w:abstractNumId w:val="2"/>
  </w:num>
  <w:num w:numId="12">
    <w:abstractNumId w:val="1"/>
  </w:num>
  <w:num w:numId="13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3792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249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345"/>
    <w:rsid w:val="000325E6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DB8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1C1D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B63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39CC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295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2FB"/>
    <w:rsid w:val="001E1361"/>
    <w:rsid w:val="001E13C0"/>
    <w:rsid w:val="001E1F36"/>
    <w:rsid w:val="001E213C"/>
    <w:rsid w:val="001E229B"/>
    <w:rsid w:val="001E2E10"/>
    <w:rsid w:val="001E3814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342C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5B8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1DDA"/>
    <w:rsid w:val="002521B8"/>
    <w:rsid w:val="0025233E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8FF"/>
    <w:rsid w:val="00285986"/>
    <w:rsid w:val="00285BFA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5C0D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98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66D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6A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030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138"/>
    <w:rsid w:val="003562EE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885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3A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424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3A43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396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9F9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A36"/>
    <w:rsid w:val="0045760C"/>
    <w:rsid w:val="00457A89"/>
    <w:rsid w:val="004602A1"/>
    <w:rsid w:val="0046054E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31CF"/>
    <w:rsid w:val="004D4001"/>
    <w:rsid w:val="004D45D6"/>
    <w:rsid w:val="004D461D"/>
    <w:rsid w:val="004D4DB5"/>
    <w:rsid w:val="004D5CEC"/>
    <w:rsid w:val="004D60DE"/>
    <w:rsid w:val="004D61A4"/>
    <w:rsid w:val="004D6F0D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310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378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2FAB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29C"/>
    <w:rsid w:val="005D3480"/>
    <w:rsid w:val="005D3597"/>
    <w:rsid w:val="005D47C0"/>
    <w:rsid w:val="005D5A59"/>
    <w:rsid w:val="005D5F6B"/>
    <w:rsid w:val="005D60A4"/>
    <w:rsid w:val="005D62A3"/>
    <w:rsid w:val="005D64EE"/>
    <w:rsid w:val="005E14A9"/>
    <w:rsid w:val="005E14DA"/>
    <w:rsid w:val="005E591D"/>
    <w:rsid w:val="005E5CCE"/>
    <w:rsid w:val="005E5F9E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5CE8"/>
    <w:rsid w:val="005F639C"/>
    <w:rsid w:val="005F7226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DC"/>
    <w:rsid w:val="00616AC5"/>
    <w:rsid w:val="00616BC5"/>
    <w:rsid w:val="006172BB"/>
    <w:rsid w:val="00620D3F"/>
    <w:rsid w:val="00620F26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7C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3B9F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589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4E8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EC6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834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45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B2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91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4AA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DDF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7CA"/>
    <w:rsid w:val="00802A9B"/>
    <w:rsid w:val="008036D9"/>
    <w:rsid w:val="00804E0C"/>
    <w:rsid w:val="00805827"/>
    <w:rsid w:val="008059F2"/>
    <w:rsid w:val="008060A9"/>
    <w:rsid w:val="008068B5"/>
    <w:rsid w:val="00806D78"/>
    <w:rsid w:val="00807061"/>
    <w:rsid w:val="0080716C"/>
    <w:rsid w:val="00810760"/>
    <w:rsid w:val="00810ADC"/>
    <w:rsid w:val="00811474"/>
    <w:rsid w:val="0081168D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61F3"/>
    <w:rsid w:val="0082671D"/>
    <w:rsid w:val="00826D17"/>
    <w:rsid w:val="00826E63"/>
    <w:rsid w:val="0082745A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149D"/>
    <w:rsid w:val="00842114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24B8"/>
    <w:rsid w:val="008624E3"/>
    <w:rsid w:val="00863160"/>
    <w:rsid w:val="008633C0"/>
    <w:rsid w:val="008636D1"/>
    <w:rsid w:val="00863E54"/>
    <w:rsid w:val="0086441E"/>
    <w:rsid w:val="00864D42"/>
    <w:rsid w:val="0086538F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A7945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3E3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131"/>
    <w:rsid w:val="0090252A"/>
    <w:rsid w:val="00902620"/>
    <w:rsid w:val="00902941"/>
    <w:rsid w:val="00902D3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D8C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39"/>
    <w:rsid w:val="009709E6"/>
    <w:rsid w:val="00971E54"/>
    <w:rsid w:val="00972833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126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3B60"/>
    <w:rsid w:val="00A15511"/>
    <w:rsid w:val="00A15E2B"/>
    <w:rsid w:val="00A15F2D"/>
    <w:rsid w:val="00A15FAC"/>
    <w:rsid w:val="00A16454"/>
    <w:rsid w:val="00A20C55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27EA8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2AA"/>
    <w:rsid w:val="00A94737"/>
    <w:rsid w:val="00A94D2C"/>
    <w:rsid w:val="00A95C26"/>
    <w:rsid w:val="00A96A40"/>
    <w:rsid w:val="00A972AD"/>
    <w:rsid w:val="00A9752B"/>
    <w:rsid w:val="00A97CA4"/>
    <w:rsid w:val="00A97E7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3FD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3808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15FE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4F3B"/>
    <w:rsid w:val="00B2512F"/>
    <w:rsid w:val="00B268AB"/>
    <w:rsid w:val="00B270E4"/>
    <w:rsid w:val="00B274E0"/>
    <w:rsid w:val="00B27F22"/>
    <w:rsid w:val="00B30969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340"/>
    <w:rsid w:val="00B429B6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5720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21D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0153"/>
    <w:rsid w:val="00BB1229"/>
    <w:rsid w:val="00BB164B"/>
    <w:rsid w:val="00BB1AD6"/>
    <w:rsid w:val="00BB20DA"/>
    <w:rsid w:val="00BB2ECB"/>
    <w:rsid w:val="00BB3092"/>
    <w:rsid w:val="00BB3920"/>
    <w:rsid w:val="00BB473E"/>
    <w:rsid w:val="00BB4AF2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36C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375B7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53DE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4E56"/>
    <w:rsid w:val="00C85228"/>
    <w:rsid w:val="00C8542A"/>
    <w:rsid w:val="00C86D7C"/>
    <w:rsid w:val="00C87260"/>
    <w:rsid w:val="00C879B8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01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A8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27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E8"/>
    <w:rsid w:val="00D27FF5"/>
    <w:rsid w:val="00D30107"/>
    <w:rsid w:val="00D30890"/>
    <w:rsid w:val="00D30C36"/>
    <w:rsid w:val="00D30D9C"/>
    <w:rsid w:val="00D31A91"/>
    <w:rsid w:val="00D31C7C"/>
    <w:rsid w:val="00D32CA5"/>
    <w:rsid w:val="00D33AC1"/>
    <w:rsid w:val="00D35B2F"/>
    <w:rsid w:val="00D36E52"/>
    <w:rsid w:val="00D37A1C"/>
    <w:rsid w:val="00D413A7"/>
    <w:rsid w:val="00D4264C"/>
    <w:rsid w:val="00D42DC4"/>
    <w:rsid w:val="00D43FAC"/>
    <w:rsid w:val="00D449B5"/>
    <w:rsid w:val="00D45A15"/>
    <w:rsid w:val="00D479EE"/>
    <w:rsid w:val="00D47B8A"/>
    <w:rsid w:val="00D50354"/>
    <w:rsid w:val="00D5055F"/>
    <w:rsid w:val="00D51835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C25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77E37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205F"/>
    <w:rsid w:val="00DB4BCB"/>
    <w:rsid w:val="00DB4DF0"/>
    <w:rsid w:val="00DB50C3"/>
    <w:rsid w:val="00DB56D6"/>
    <w:rsid w:val="00DB5BEA"/>
    <w:rsid w:val="00DB70A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50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2A12"/>
    <w:rsid w:val="00DE3F92"/>
    <w:rsid w:val="00DE4789"/>
    <w:rsid w:val="00DE501E"/>
    <w:rsid w:val="00DE579B"/>
    <w:rsid w:val="00DE629A"/>
    <w:rsid w:val="00DE7005"/>
    <w:rsid w:val="00DE7820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5C2"/>
    <w:rsid w:val="00E16C0B"/>
    <w:rsid w:val="00E170B6"/>
    <w:rsid w:val="00E1723D"/>
    <w:rsid w:val="00E17A07"/>
    <w:rsid w:val="00E206DD"/>
    <w:rsid w:val="00E2088F"/>
    <w:rsid w:val="00E2155A"/>
    <w:rsid w:val="00E21892"/>
    <w:rsid w:val="00E22167"/>
    <w:rsid w:val="00E22CAA"/>
    <w:rsid w:val="00E23602"/>
    <w:rsid w:val="00E2378F"/>
    <w:rsid w:val="00E2482B"/>
    <w:rsid w:val="00E25019"/>
    <w:rsid w:val="00E2574A"/>
    <w:rsid w:val="00E25CDF"/>
    <w:rsid w:val="00E25D4B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031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2B1C"/>
    <w:rsid w:val="00E835C0"/>
    <w:rsid w:val="00E83909"/>
    <w:rsid w:val="00E83BF8"/>
    <w:rsid w:val="00E8407B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425D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088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CB1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6F0D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0E7B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922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3BD"/>
    <w:rsid w:val="00F816AE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299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6DB0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70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5D329C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72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88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2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8EC1-0B6B-4D4A-9A77-38DE5124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1082</Words>
  <Characters>6172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6</cp:revision>
  <dcterms:created xsi:type="dcterms:W3CDTF">2017-08-12T04:04:00Z</dcterms:created>
  <dcterms:modified xsi:type="dcterms:W3CDTF">2017-08-12T04:26:00Z</dcterms:modified>
</cp:coreProperties>
</file>