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E06F995"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167B90">
        <w:rPr>
          <w:sz w:val="24"/>
          <w:lang w:val="en-US" w:eastAsia="ja-JP"/>
        </w:rPr>
        <w:t>9</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915CCB">
        <w:rPr>
          <w:rFonts w:ascii="SimSun" w:eastAsia="SimSun" w:hAnsi="SimSun"/>
          <w:sz w:val="24"/>
          <w:lang w:val="en-US" w:eastAsia="zh-CN"/>
        </w:rPr>
        <w:t xml:space="preserve">  </w:t>
      </w:r>
      <w:r w:rsidR="00915CCB" w:rsidRPr="00EB50DF">
        <w:rPr>
          <w:sz w:val="24"/>
          <w:lang w:val="en-US"/>
        </w:rPr>
        <w:t>R1-1708463</w:t>
      </w:r>
    </w:p>
    <w:p w14:paraId="0DAE45E8" w14:textId="446BE72B" w:rsidR="00F50056" w:rsidRPr="00DC1FA3" w:rsidRDefault="00070E81" w:rsidP="002123E7">
      <w:pPr>
        <w:pStyle w:val="a7"/>
        <w:rPr>
          <w:noProof w:val="0"/>
          <w:lang w:val="en-US" w:eastAsia="ja-JP"/>
        </w:rPr>
      </w:pPr>
      <w:r w:rsidRPr="00070E81">
        <w:rPr>
          <w:sz w:val="24"/>
          <w:lang w:val="en-US"/>
        </w:rPr>
        <w:t>Hangzhou, P.R. China 15th – 19th May 2017</w:t>
      </w:r>
    </w:p>
    <w:p w14:paraId="1BC96031" w14:textId="77777777" w:rsidR="00070E81" w:rsidRDefault="00070E81" w:rsidP="00D02352">
      <w:pPr>
        <w:pStyle w:val="a7"/>
        <w:ind w:left="1800" w:hanging="1800"/>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B835E30"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82089" w:rsidRPr="00F82089">
        <w:rPr>
          <w:sz w:val="24"/>
          <w:lang w:val="en-US"/>
        </w:rPr>
        <w:t xml:space="preserve">Views on </w:t>
      </w:r>
      <w:r w:rsidR="00070E81">
        <w:rPr>
          <w:rFonts w:eastAsia="SimSun" w:hint="eastAsia"/>
          <w:sz w:val="24"/>
          <w:lang w:val="en-US" w:eastAsia="zh-CN"/>
        </w:rPr>
        <w:t>resource mapping for NR-PDCCH</w:t>
      </w:r>
    </w:p>
    <w:bookmarkEnd w:id="2"/>
    <w:bookmarkEnd w:id="3"/>
    <w:bookmarkEnd w:id="4"/>
    <w:bookmarkEnd w:id="5"/>
    <w:p w14:paraId="02FF14B3" w14:textId="76D2D61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70E81">
        <w:rPr>
          <w:sz w:val="24"/>
          <w:lang w:val="en-US" w:eastAsia="ja-JP"/>
        </w:rPr>
        <w:t>7.1.3.1.1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3366B628" w:rsidR="00FE0C9D" w:rsidRDefault="00FE0C9D" w:rsidP="00FE0C9D">
      <w:pPr>
        <w:spacing w:afterLines="50" w:after="120"/>
        <w:jc w:val="both"/>
        <w:rPr>
          <w:rFonts w:eastAsia="ＭＳ 明朝"/>
          <w:sz w:val="22"/>
          <w:lang w:val="en-US"/>
        </w:rPr>
      </w:pPr>
      <w:r>
        <w:rPr>
          <w:rFonts w:eastAsia="ＭＳ 明朝"/>
          <w:sz w:val="22"/>
          <w:lang w:val="en-US"/>
        </w:rPr>
        <w:t>At the RAN1</w:t>
      </w:r>
      <w:r w:rsidR="0086107D">
        <w:rPr>
          <w:rFonts w:eastAsia="ＭＳ 明朝"/>
          <w:sz w:val="22"/>
          <w:lang w:val="en-US"/>
        </w:rPr>
        <w:t>#88</w:t>
      </w:r>
      <w:r w:rsidR="00070E81">
        <w:rPr>
          <w:rFonts w:eastAsia="ＭＳ 明朝"/>
          <w:sz w:val="22"/>
          <w:lang w:val="en-US"/>
        </w:rPr>
        <w:t>b</w:t>
      </w:r>
      <w:r w:rsidR="0086107D">
        <w:rPr>
          <w:rFonts w:eastAsia="ＭＳ 明朝"/>
          <w:sz w:val="22"/>
          <w:lang w:val="en-US"/>
        </w:rPr>
        <w:t xml:space="preserve"> meeting</w:t>
      </w:r>
      <w:r>
        <w:rPr>
          <w:rFonts w:eastAsia="ＭＳ 明朝"/>
          <w:sz w:val="22"/>
          <w:lang w:val="en-US"/>
        </w:rPr>
        <w:t xml:space="preserve">, </w:t>
      </w:r>
      <w:r w:rsidR="00353D99">
        <w:rPr>
          <w:rFonts w:eastAsia="ＭＳ 明朝"/>
          <w:sz w:val="22"/>
          <w:lang w:val="en-US"/>
        </w:rPr>
        <w:t xml:space="preserve">how to construct one NR-PDCCH was discussed and the </w:t>
      </w:r>
      <w:r>
        <w:rPr>
          <w:rFonts w:eastAsia="ＭＳ 明朝"/>
          <w:sz w:val="22"/>
          <w:lang w:val="en-US"/>
        </w:rPr>
        <w:t>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rsidRPr="00316202" w14:paraId="6497C314" w14:textId="77777777" w:rsidTr="00EC2C29">
        <w:tc>
          <w:tcPr>
            <w:tcW w:w="10170" w:type="dxa"/>
          </w:tcPr>
          <w:p w14:paraId="60496EBD" w14:textId="77777777" w:rsidR="00195D9F" w:rsidRPr="00316202" w:rsidRDefault="00195D9F" w:rsidP="000E3F23">
            <w:pPr>
              <w:spacing w:after="0"/>
              <w:rPr>
                <w:b/>
                <w:sz w:val="22"/>
                <w:szCs w:val="22"/>
                <w:u w:val="single"/>
              </w:rPr>
            </w:pPr>
            <w:r w:rsidRPr="00316202">
              <w:rPr>
                <w:rFonts w:eastAsia="ＭＳ 明朝" w:hint="eastAsia"/>
                <w:b/>
                <w:sz w:val="22"/>
                <w:szCs w:val="22"/>
                <w:highlight w:val="green"/>
                <w:u w:val="single"/>
              </w:rPr>
              <w:t>Agreement</w:t>
            </w:r>
            <w:r w:rsidRPr="00316202">
              <w:rPr>
                <w:b/>
                <w:sz w:val="22"/>
                <w:szCs w:val="22"/>
                <w:highlight w:val="green"/>
                <w:u w:val="single"/>
              </w:rPr>
              <w:t>:</w:t>
            </w:r>
          </w:p>
          <w:p w14:paraId="7C2A3D8C" w14:textId="77777777" w:rsidR="00195D9F" w:rsidRPr="00316202" w:rsidRDefault="00195D9F" w:rsidP="000E3F23">
            <w:pPr>
              <w:spacing w:after="0"/>
              <w:contextualSpacing/>
              <w:rPr>
                <w:sz w:val="22"/>
                <w:szCs w:val="22"/>
              </w:rPr>
            </w:pPr>
            <w:r w:rsidRPr="00316202">
              <w:rPr>
                <w:sz w:val="22"/>
                <w:szCs w:val="22"/>
              </w:rPr>
              <w:t>NR-PDCCH can be mapped contiguously or non-contiguously in frequency with localized or distributed mapping of REGs to a CCE (in the physical domain)</w:t>
            </w:r>
          </w:p>
          <w:p w14:paraId="7B880B7B" w14:textId="77777777" w:rsidR="00195D9F" w:rsidRPr="00316202" w:rsidRDefault="00195D9F" w:rsidP="000E3F23">
            <w:pPr>
              <w:pStyle w:val="afc"/>
              <w:numPr>
                <w:ilvl w:val="0"/>
                <w:numId w:val="9"/>
              </w:numPr>
              <w:spacing w:after="0"/>
              <w:ind w:leftChars="0"/>
              <w:contextualSpacing/>
              <w:rPr>
                <w:sz w:val="22"/>
                <w:szCs w:val="22"/>
              </w:rPr>
            </w:pPr>
            <w:r w:rsidRPr="00316202">
              <w:rPr>
                <w:sz w:val="22"/>
                <w:szCs w:val="22"/>
              </w:rPr>
              <w:t xml:space="preserve">Note: The number of contiguous REGs in the CCE needs further discussion. </w:t>
            </w:r>
          </w:p>
          <w:p w14:paraId="2D2D75FB" w14:textId="77777777" w:rsidR="00195D9F" w:rsidRPr="00316202" w:rsidRDefault="00195D9F" w:rsidP="000E3F23">
            <w:pPr>
              <w:pStyle w:val="afc"/>
              <w:numPr>
                <w:ilvl w:val="0"/>
                <w:numId w:val="9"/>
              </w:numPr>
              <w:spacing w:after="0"/>
              <w:ind w:leftChars="0"/>
              <w:contextualSpacing/>
              <w:rPr>
                <w:sz w:val="22"/>
                <w:szCs w:val="22"/>
              </w:rPr>
            </w:pPr>
            <w:r w:rsidRPr="00316202">
              <w:rPr>
                <w:rFonts w:eastAsia="ＭＳ 明朝" w:hint="eastAsia"/>
                <w:sz w:val="22"/>
                <w:szCs w:val="22"/>
              </w:rPr>
              <w:t>Note: Localized/</w:t>
            </w:r>
            <w:r w:rsidRPr="00316202">
              <w:rPr>
                <w:sz w:val="22"/>
                <w:szCs w:val="22"/>
              </w:rPr>
              <w:t>distributed mapping</w:t>
            </w:r>
            <w:r w:rsidRPr="00316202">
              <w:rPr>
                <w:rFonts w:eastAsia="ＭＳ 明朝" w:hint="eastAsia"/>
                <w:sz w:val="22"/>
                <w:szCs w:val="22"/>
              </w:rPr>
              <w:t xml:space="preserve"> can be achieved without/with interleaving.</w:t>
            </w:r>
          </w:p>
          <w:p w14:paraId="1E1A83B6" w14:textId="77777777" w:rsidR="00195D9F" w:rsidRPr="00316202" w:rsidRDefault="00195D9F" w:rsidP="000E3F23">
            <w:pPr>
              <w:spacing w:after="0"/>
              <w:rPr>
                <w:rFonts w:eastAsia="ＭＳ 明朝"/>
                <w:b/>
                <w:iCs/>
                <w:sz w:val="22"/>
                <w:szCs w:val="22"/>
                <w:u w:val="single"/>
              </w:rPr>
            </w:pPr>
            <w:r w:rsidRPr="00316202">
              <w:rPr>
                <w:rFonts w:eastAsia="ＭＳ 明朝" w:hint="eastAsia"/>
                <w:b/>
                <w:iCs/>
                <w:sz w:val="22"/>
                <w:szCs w:val="22"/>
                <w:highlight w:val="green"/>
                <w:u w:val="single"/>
              </w:rPr>
              <w:t>Agreements:</w:t>
            </w:r>
          </w:p>
          <w:p w14:paraId="7A3BA6C5" w14:textId="77777777" w:rsidR="00195D9F" w:rsidRPr="00316202" w:rsidRDefault="00195D9F" w:rsidP="000E3F23">
            <w:pPr>
              <w:numPr>
                <w:ilvl w:val="0"/>
                <w:numId w:val="10"/>
              </w:numPr>
              <w:spacing w:after="0" w:line="276" w:lineRule="auto"/>
              <w:ind w:hanging="357"/>
              <w:rPr>
                <w:sz w:val="22"/>
                <w:szCs w:val="22"/>
              </w:rPr>
            </w:pPr>
            <w:r w:rsidRPr="00316202">
              <w:rPr>
                <w:sz w:val="22"/>
                <w:szCs w:val="22"/>
              </w:rPr>
              <w:t>A CCE may be mapped to REGs with interleaved or non-interleaved REG indices within a CORESET</w:t>
            </w:r>
          </w:p>
          <w:p w14:paraId="5D79C29C" w14:textId="77777777" w:rsidR="00195D9F" w:rsidRPr="00316202" w:rsidRDefault="00195D9F" w:rsidP="000E3F23">
            <w:pPr>
              <w:numPr>
                <w:ilvl w:val="0"/>
                <w:numId w:val="10"/>
              </w:numPr>
              <w:spacing w:after="0" w:line="276" w:lineRule="auto"/>
              <w:ind w:hanging="357"/>
              <w:rPr>
                <w:sz w:val="22"/>
                <w:szCs w:val="22"/>
              </w:rPr>
            </w:pPr>
            <w:r w:rsidRPr="00316202">
              <w:rPr>
                <w:rFonts w:eastAsia="ＭＳ 明朝"/>
                <w:iCs/>
                <w:sz w:val="22"/>
                <w:szCs w:val="22"/>
              </w:rPr>
              <w:t xml:space="preserve">Definition of a REG bundle: The UE may assume that the same precoder is used for the REGs in a REG bundle and that the REGs in a REG bundle are contiguous in frequency and/or time </w:t>
            </w:r>
          </w:p>
          <w:p w14:paraId="232BBC01" w14:textId="77777777" w:rsidR="00195D9F" w:rsidRPr="00316202" w:rsidRDefault="00195D9F" w:rsidP="000E3F23">
            <w:pPr>
              <w:numPr>
                <w:ilvl w:val="0"/>
                <w:numId w:val="10"/>
              </w:numPr>
              <w:spacing w:after="0" w:line="276" w:lineRule="auto"/>
              <w:ind w:hanging="357"/>
              <w:rPr>
                <w:sz w:val="22"/>
                <w:szCs w:val="22"/>
              </w:rPr>
            </w:pPr>
            <w:r w:rsidRPr="00316202">
              <w:rPr>
                <w:rFonts w:eastAsia="ＭＳ 明朝"/>
                <w:iCs/>
                <w:sz w:val="22"/>
                <w:szCs w:val="22"/>
              </w:rPr>
              <w:t>REG bundling per CCE is supported for NR-PDCCH</w:t>
            </w:r>
          </w:p>
          <w:p w14:paraId="5FD84A54" w14:textId="77777777" w:rsidR="00195D9F" w:rsidRPr="00316202" w:rsidRDefault="00195D9F" w:rsidP="000E3F23">
            <w:pPr>
              <w:numPr>
                <w:ilvl w:val="1"/>
                <w:numId w:val="10"/>
              </w:numPr>
              <w:spacing w:after="0" w:line="276" w:lineRule="auto"/>
              <w:ind w:hanging="357"/>
              <w:rPr>
                <w:sz w:val="22"/>
                <w:szCs w:val="22"/>
              </w:rPr>
            </w:pPr>
            <w:r w:rsidRPr="00316202">
              <w:rPr>
                <w:sz w:val="22"/>
                <w:szCs w:val="22"/>
              </w:rPr>
              <w:t>FFS: Whether this applies to common search space</w:t>
            </w:r>
          </w:p>
          <w:p w14:paraId="07A85BCD" w14:textId="77777777" w:rsidR="00195D9F" w:rsidRPr="00316202" w:rsidRDefault="00195D9F" w:rsidP="000E3F23">
            <w:pPr>
              <w:numPr>
                <w:ilvl w:val="1"/>
                <w:numId w:val="10"/>
              </w:numPr>
              <w:spacing w:after="0" w:line="276" w:lineRule="auto"/>
              <w:ind w:hanging="357"/>
              <w:rPr>
                <w:sz w:val="22"/>
                <w:szCs w:val="22"/>
              </w:rPr>
            </w:pPr>
            <w:r w:rsidRPr="00316202">
              <w:rPr>
                <w:rFonts w:eastAsia="ＭＳ 明朝"/>
                <w:iCs/>
                <w:sz w:val="22"/>
                <w:szCs w:val="22"/>
              </w:rPr>
              <w:t>FFS: Whether all REGs have DMRS or not</w:t>
            </w:r>
          </w:p>
          <w:p w14:paraId="60D66E6F" w14:textId="77777777" w:rsidR="00195D9F" w:rsidRPr="00316202" w:rsidRDefault="00195D9F" w:rsidP="000E3F23">
            <w:pPr>
              <w:numPr>
                <w:ilvl w:val="1"/>
                <w:numId w:val="10"/>
              </w:numPr>
              <w:spacing w:after="0" w:line="276" w:lineRule="auto"/>
              <w:ind w:hanging="357"/>
              <w:rPr>
                <w:sz w:val="22"/>
                <w:szCs w:val="22"/>
              </w:rPr>
            </w:pPr>
            <w:r w:rsidRPr="00316202">
              <w:rPr>
                <w:sz w:val="22"/>
                <w:szCs w:val="22"/>
              </w:rPr>
              <w:t>FFS: Whether wideband precoding is supported and the definition of a REG bundle if it is supported</w:t>
            </w:r>
          </w:p>
          <w:p w14:paraId="1D57838D" w14:textId="77777777" w:rsidR="00195D9F" w:rsidRPr="00316202" w:rsidRDefault="00195D9F" w:rsidP="000E3F23">
            <w:pPr>
              <w:numPr>
                <w:ilvl w:val="1"/>
                <w:numId w:val="10"/>
              </w:numPr>
              <w:spacing w:after="0" w:line="276" w:lineRule="auto"/>
              <w:ind w:hanging="357"/>
              <w:rPr>
                <w:sz w:val="22"/>
                <w:szCs w:val="22"/>
              </w:rPr>
            </w:pPr>
            <w:r w:rsidRPr="00316202">
              <w:rPr>
                <w:sz w:val="22"/>
                <w:szCs w:val="22"/>
              </w:rPr>
              <w:t xml:space="preserve">FFS: whether REG bundle size is different for mapping of NR-PDCCH with or without interleaved mapping of CCE to REGs </w:t>
            </w:r>
          </w:p>
          <w:p w14:paraId="415E68ED" w14:textId="77777777" w:rsidR="00195D9F" w:rsidRPr="00316202" w:rsidRDefault="00195D9F" w:rsidP="000E3F23">
            <w:pPr>
              <w:numPr>
                <w:ilvl w:val="1"/>
                <w:numId w:val="10"/>
              </w:numPr>
              <w:spacing w:after="0" w:line="276" w:lineRule="auto"/>
              <w:ind w:hanging="357"/>
              <w:rPr>
                <w:sz w:val="22"/>
                <w:szCs w:val="22"/>
              </w:rPr>
            </w:pPr>
            <w:r w:rsidRPr="00316202">
              <w:rPr>
                <w:sz w:val="22"/>
                <w:szCs w:val="22"/>
              </w:rPr>
              <w:t>FFS on REG bundle size</w:t>
            </w:r>
          </w:p>
          <w:p w14:paraId="5DEC287C" w14:textId="77777777" w:rsidR="00195D9F" w:rsidRPr="00316202" w:rsidRDefault="00195D9F" w:rsidP="000E3F23">
            <w:pPr>
              <w:numPr>
                <w:ilvl w:val="1"/>
                <w:numId w:val="10"/>
              </w:numPr>
              <w:spacing w:after="0" w:line="276" w:lineRule="auto"/>
              <w:ind w:hanging="357"/>
              <w:rPr>
                <w:sz w:val="22"/>
                <w:szCs w:val="22"/>
              </w:rPr>
            </w:pPr>
            <w:r w:rsidRPr="00316202">
              <w:rPr>
                <w:sz w:val="22"/>
                <w:szCs w:val="22"/>
              </w:rPr>
              <w:t>FFS whether REG bundle size is configurable</w:t>
            </w:r>
          </w:p>
          <w:p w14:paraId="1EBED87E" w14:textId="77777777" w:rsidR="00195D9F" w:rsidRPr="00316202" w:rsidRDefault="00195D9F" w:rsidP="000E3F23">
            <w:pPr>
              <w:spacing w:after="0"/>
              <w:rPr>
                <w:rFonts w:eastAsia="ＭＳ 明朝"/>
                <w:b/>
                <w:iCs/>
                <w:sz w:val="22"/>
                <w:szCs w:val="22"/>
                <w:u w:val="single"/>
              </w:rPr>
            </w:pPr>
            <w:r w:rsidRPr="00316202">
              <w:rPr>
                <w:rFonts w:eastAsia="ＭＳ 明朝" w:hint="eastAsia"/>
                <w:b/>
                <w:iCs/>
                <w:sz w:val="22"/>
                <w:szCs w:val="22"/>
                <w:highlight w:val="darkYellow"/>
                <w:u w:val="single"/>
              </w:rPr>
              <w:t>Working assumption</w:t>
            </w:r>
            <w:r w:rsidRPr="00316202">
              <w:rPr>
                <w:rFonts w:eastAsia="ＭＳ 明朝"/>
                <w:b/>
                <w:iCs/>
                <w:sz w:val="22"/>
                <w:szCs w:val="22"/>
                <w:highlight w:val="darkYellow"/>
                <w:u w:val="single"/>
              </w:rPr>
              <w:t>:</w:t>
            </w:r>
          </w:p>
          <w:p w14:paraId="1A842F58" w14:textId="77777777" w:rsidR="00195D9F" w:rsidRPr="00316202" w:rsidRDefault="00195D9F" w:rsidP="000E3F23">
            <w:pPr>
              <w:numPr>
                <w:ilvl w:val="1"/>
                <w:numId w:val="11"/>
              </w:numPr>
              <w:spacing w:after="0"/>
              <w:rPr>
                <w:rFonts w:eastAsia="ＭＳ 明朝"/>
                <w:iCs/>
                <w:sz w:val="22"/>
                <w:szCs w:val="22"/>
                <w:lang w:val="en-US"/>
              </w:rPr>
            </w:pPr>
            <w:r w:rsidRPr="00316202">
              <w:rPr>
                <w:rFonts w:eastAsia="ＭＳ 明朝"/>
                <w:iCs/>
                <w:sz w:val="22"/>
                <w:szCs w:val="22"/>
                <w:lang w:val="en-US"/>
              </w:rPr>
              <w:t>A NR-CCE is defined as 6 REGs</w:t>
            </w:r>
          </w:p>
          <w:p w14:paraId="5C190714" w14:textId="77777777" w:rsidR="00195D9F" w:rsidRPr="00316202" w:rsidRDefault="00195D9F" w:rsidP="000E3F23">
            <w:pPr>
              <w:numPr>
                <w:ilvl w:val="2"/>
                <w:numId w:val="11"/>
              </w:numPr>
              <w:spacing w:after="0"/>
              <w:rPr>
                <w:rFonts w:eastAsia="ＭＳ 明朝"/>
                <w:iCs/>
                <w:sz w:val="22"/>
                <w:szCs w:val="22"/>
                <w:lang w:val="en-US"/>
              </w:rPr>
            </w:pPr>
            <w:r w:rsidRPr="00316202">
              <w:rPr>
                <w:rFonts w:eastAsia="ＭＳ 明朝"/>
                <w:iCs/>
                <w:sz w:val="22"/>
                <w:szCs w:val="22"/>
                <w:lang w:val="en-US"/>
              </w:rPr>
              <w:t>Candidate bundle sizes for distributed REG-to-CCE mapping: 2 or 3 REGs if NR-CCE is defined as 6 REGs</w:t>
            </w:r>
          </w:p>
          <w:p w14:paraId="168417F5" w14:textId="11840099" w:rsidR="00D21028" w:rsidRPr="00316202" w:rsidRDefault="00195D9F" w:rsidP="000E3F23">
            <w:pPr>
              <w:numPr>
                <w:ilvl w:val="1"/>
                <w:numId w:val="11"/>
              </w:numPr>
              <w:spacing w:after="0"/>
              <w:rPr>
                <w:rFonts w:eastAsia="ＭＳ 明朝"/>
                <w:iCs/>
                <w:sz w:val="22"/>
                <w:szCs w:val="22"/>
                <w:lang w:val="en-US"/>
              </w:rPr>
            </w:pPr>
            <w:r w:rsidRPr="00316202">
              <w:rPr>
                <w:rFonts w:eastAsia="ＭＳ 明朝"/>
                <w:iCs/>
                <w:sz w:val="22"/>
                <w:szCs w:val="22"/>
                <w:lang w:val="en-US"/>
              </w:rPr>
              <w:t>FFS: impact of the NR-CCE definition on CORESET size, CCE aggregation levels, data resource allocation granularity, etc.</w:t>
            </w:r>
          </w:p>
        </w:tc>
      </w:tr>
    </w:tbl>
    <w:p w14:paraId="2D23D57F" w14:textId="77777777" w:rsidR="00876BA5" w:rsidRDefault="00876BA5" w:rsidP="00876BA5">
      <w:pPr>
        <w:spacing w:afterLines="50" w:after="120"/>
        <w:jc w:val="both"/>
        <w:rPr>
          <w:rFonts w:eastAsia="ＭＳ 明朝"/>
          <w:sz w:val="22"/>
          <w:lang w:val="en-US"/>
        </w:rPr>
      </w:pPr>
    </w:p>
    <w:p w14:paraId="46006AA2" w14:textId="17B679C1" w:rsidR="00D21028" w:rsidRPr="008773BE" w:rsidRDefault="00876BA5" w:rsidP="008773B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353D99">
        <w:rPr>
          <w:rFonts w:eastAsia="ＭＳ 明朝"/>
          <w:sz w:val="22"/>
          <w:lang w:val="en-US"/>
        </w:rPr>
        <w:t>we</w:t>
      </w:r>
      <w:r w:rsidR="00195D9F">
        <w:rPr>
          <w:rFonts w:eastAsia="ＭＳ 明朝"/>
          <w:sz w:val="22"/>
          <w:lang w:val="en-US"/>
        </w:rPr>
        <w:t xml:space="preserve"> will firstly figure out</w:t>
      </w:r>
      <w:r w:rsidR="00070E81">
        <w:rPr>
          <w:rFonts w:eastAsia="ＭＳ 明朝"/>
          <w:sz w:val="22"/>
          <w:lang w:val="en-US"/>
        </w:rPr>
        <w:t xml:space="preserve"> the potential resource mapping schemes </w:t>
      </w:r>
      <w:r w:rsidR="00195D9F">
        <w:rPr>
          <w:rFonts w:eastAsia="ＭＳ 明朝"/>
          <w:sz w:val="22"/>
          <w:lang w:val="en-US"/>
        </w:rPr>
        <w:t>to realize the distributed resource mapping and localized resource mapping</w:t>
      </w:r>
      <w:r w:rsidR="004A1DAB">
        <w:rPr>
          <w:rFonts w:eastAsia="ＭＳ 明朝"/>
          <w:sz w:val="22"/>
          <w:lang w:val="en-US"/>
        </w:rPr>
        <w:t xml:space="preserve"> when multiple OFDM </w:t>
      </w:r>
      <w:r w:rsidR="00F062EA">
        <w:rPr>
          <w:rFonts w:eastAsia="ＭＳ 明朝"/>
          <w:sz w:val="22"/>
          <w:lang w:val="en-US"/>
        </w:rPr>
        <w:t>symbols are configured for one control resource set</w:t>
      </w:r>
      <w:r w:rsidR="00195D9F">
        <w:rPr>
          <w:rFonts w:eastAsia="ＭＳ 明朝"/>
          <w:sz w:val="22"/>
          <w:lang w:val="en-US"/>
        </w:rPr>
        <w:t xml:space="preserve">. Then link level evaluation is carried out to compare the performance. Thereafter, </w:t>
      </w:r>
      <w:r w:rsidR="00A8790E">
        <w:rPr>
          <w:rFonts w:eastAsia="ＭＳ 明朝"/>
          <w:sz w:val="22"/>
          <w:lang w:val="en-US"/>
        </w:rPr>
        <w:t>our</w:t>
      </w:r>
      <w:r w:rsidR="00195D9F">
        <w:rPr>
          <w:rFonts w:eastAsia="ＭＳ 明朝"/>
          <w:sz w:val="22"/>
          <w:lang w:val="en-US"/>
        </w:rPr>
        <w:t xml:space="preserve"> views will be shared based on the discussion and evaluation results. </w:t>
      </w:r>
    </w:p>
    <w:p w14:paraId="5AF6931F" w14:textId="418D30E7"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426284F9" w14:textId="5CA3CAEE" w:rsidR="00BE15C1" w:rsidRPr="00256CB2" w:rsidRDefault="00BE15C1" w:rsidP="00BE15C1">
      <w:pPr>
        <w:jc w:val="both"/>
        <w:rPr>
          <w:rFonts w:eastAsia="SimSun"/>
          <w:sz w:val="22"/>
          <w:szCs w:val="22"/>
          <w:lang w:eastAsia="zh-CN"/>
        </w:rPr>
      </w:pPr>
      <w:r>
        <w:rPr>
          <w:rFonts w:eastAsia="SimSun"/>
          <w:sz w:val="22"/>
          <w:szCs w:val="22"/>
          <w:lang w:eastAsia="zh-CN"/>
        </w:rPr>
        <w:t xml:space="preserve">During the last meeting, the NR-CCE size is set as 6 REGs temporally by the working assumption. We recommend to confirm this working assumption </w:t>
      </w:r>
      <w:r w:rsidRPr="00256CB2">
        <w:rPr>
          <w:rFonts w:eastAsia="SimSun"/>
          <w:sz w:val="22"/>
          <w:szCs w:val="22"/>
          <w:lang w:eastAsia="zh-CN"/>
        </w:rPr>
        <w:t xml:space="preserve">considering </w:t>
      </w:r>
      <w:r>
        <w:rPr>
          <w:rFonts w:eastAsia="SimSun"/>
          <w:sz w:val="22"/>
          <w:szCs w:val="22"/>
          <w:lang w:eastAsia="zh-CN"/>
        </w:rPr>
        <w:t xml:space="preserve">a trade-off between performance of NR-PDCCH with lower ALs and overhead of that with higher ALs; 6 REGs offers reasonable coding rate for NR-PDCCH with AL=1 assuming DCI payload of 60 + 16 bits, and enables to map NR-PDCCH with AL=8 in one OFDM symbol if the bandwidth of the control resource set is </w:t>
      </w:r>
      <w:r w:rsidR="00755AC0">
        <w:rPr>
          <w:rFonts w:eastAsia="SimSun"/>
          <w:sz w:val="22"/>
          <w:szCs w:val="22"/>
          <w:lang w:eastAsia="zh-CN"/>
        </w:rPr>
        <w:t xml:space="preserve">around </w:t>
      </w:r>
      <w:r>
        <w:rPr>
          <w:rFonts w:eastAsia="SimSun"/>
          <w:sz w:val="22"/>
          <w:szCs w:val="22"/>
          <w:lang w:eastAsia="zh-CN"/>
        </w:rPr>
        <w:t>50 RBs</w:t>
      </w:r>
      <w:r w:rsidRPr="00256CB2">
        <w:rPr>
          <w:rFonts w:eastAsia="SimSun"/>
          <w:sz w:val="22"/>
          <w:szCs w:val="22"/>
          <w:lang w:eastAsia="zh-CN"/>
        </w:rPr>
        <w:t>. Similarly, to facilitate the link adaptation, multiple aggregation level</w:t>
      </w:r>
      <w:r>
        <w:rPr>
          <w:rFonts w:eastAsia="SimSun"/>
          <w:sz w:val="22"/>
          <w:szCs w:val="22"/>
          <w:lang w:eastAsia="zh-CN"/>
        </w:rPr>
        <w:t>s</w:t>
      </w:r>
      <w:r w:rsidRPr="00256CB2">
        <w:rPr>
          <w:rFonts w:eastAsia="SimSun"/>
          <w:sz w:val="22"/>
          <w:szCs w:val="22"/>
          <w:lang w:eastAsia="zh-CN"/>
        </w:rPr>
        <w:t xml:space="preserve"> </w:t>
      </w:r>
      <w:r>
        <w:rPr>
          <w:rFonts w:eastAsia="SimSun"/>
          <w:sz w:val="22"/>
          <w:szCs w:val="22"/>
          <w:lang w:eastAsia="zh-CN"/>
        </w:rPr>
        <w:t>should</w:t>
      </w:r>
      <w:r w:rsidRPr="00256CB2">
        <w:rPr>
          <w:rFonts w:eastAsia="SimSun"/>
          <w:sz w:val="22"/>
          <w:szCs w:val="22"/>
          <w:lang w:eastAsia="zh-CN"/>
        </w:rPr>
        <w:t xml:space="preserve"> be supported in NR. </w:t>
      </w:r>
      <w:r>
        <w:rPr>
          <w:rFonts w:eastAsia="SimSun"/>
          <w:sz w:val="22"/>
          <w:szCs w:val="22"/>
          <w:lang w:eastAsia="zh-CN"/>
        </w:rPr>
        <w:t>F</w:t>
      </w:r>
      <w:r w:rsidRPr="00256CB2">
        <w:rPr>
          <w:rFonts w:eastAsia="SimSun"/>
          <w:sz w:val="22"/>
          <w:szCs w:val="22"/>
          <w:lang w:eastAsia="zh-CN"/>
        </w:rPr>
        <w:t xml:space="preserve">or eMBB traffic, the existing aggregation level of 1 CCE,2 CCEs,4 CCEs and 8 </w:t>
      </w:r>
      <w:r w:rsidRPr="00256CB2">
        <w:rPr>
          <w:rFonts w:eastAsia="SimSun"/>
          <w:sz w:val="22"/>
          <w:szCs w:val="22"/>
          <w:lang w:eastAsia="zh-CN"/>
        </w:rPr>
        <w:lastRenderedPageBreak/>
        <w:t xml:space="preserve">CCEs can be the starting point. For the uRLLC traffic, to satisfy </w:t>
      </w:r>
      <w:r>
        <w:rPr>
          <w:rFonts w:eastAsia="SimSun"/>
          <w:sz w:val="22"/>
          <w:szCs w:val="22"/>
          <w:lang w:eastAsia="zh-CN"/>
        </w:rPr>
        <w:t>higher</w:t>
      </w:r>
      <w:r w:rsidRPr="00256CB2">
        <w:rPr>
          <w:rFonts w:eastAsia="SimSun"/>
          <w:sz w:val="22"/>
          <w:szCs w:val="22"/>
          <w:lang w:eastAsia="zh-CN"/>
        </w:rPr>
        <w:t xml:space="preserve"> requirement in the reliability, higher aggregation levels can be considered. </w:t>
      </w:r>
    </w:p>
    <w:p w14:paraId="5894102C" w14:textId="77777777" w:rsidR="00BE15C1" w:rsidRPr="00256CB2" w:rsidRDefault="00BE15C1" w:rsidP="00BE15C1">
      <w:pPr>
        <w:jc w:val="both"/>
        <w:rPr>
          <w:rFonts w:eastAsia="SimSun"/>
          <w:b/>
          <w:sz w:val="22"/>
          <w:szCs w:val="22"/>
          <w:u w:val="single"/>
          <w:lang w:eastAsia="zh-CN"/>
        </w:rPr>
      </w:pPr>
      <w:r w:rsidRPr="00256CB2">
        <w:rPr>
          <w:rFonts w:eastAsia="SimSun"/>
          <w:b/>
          <w:sz w:val="22"/>
          <w:szCs w:val="22"/>
          <w:u w:val="single"/>
          <w:lang w:eastAsia="zh-CN"/>
        </w:rPr>
        <w:t>Proposal 1:</w:t>
      </w:r>
    </w:p>
    <w:p w14:paraId="433D43B2" w14:textId="48C0C395" w:rsidR="00BE15C1" w:rsidRPr="00256CB2" w:rsidRDefault="00BE15C1" w:rsidP="009F19FB">
      <w:pPr>
        <w:pStyle w:val="afc"/>
        <w:numPr>
          <w:ilvl w:val="0"/>
          <w:numId w:val="7"/>
        </w:numPr>
        <w:ind w:leftChars="0"/>
        <w:jc w:val="both"/>
        <w:rPr>
          <w:rFonts w:eastAsia="SimSun"/>
          <w:i/>
          <w:sz w:val="22"/>
          <w:szCs w:val="22"/>
          <w:lang w:eastAsia="zh-CN"/>
        </w:rPr>
      </w:pPr>
      <w:r w:rsidRPr="00256CB2">
        <w:rPr>
          <w:rFonts w:eastAsia="SimSun"/>
          <w:i/>
          <w:sz w:val="22"/>
          <w:szCs w:val="22"/>
          <w:lang w:eastAsia="zh-CN"/>
        </w:rPr>
        <w:t xml:space="preserve">NR-PDCCH is formed by K CCEs and one CCE contains </w:t>
      </w:r>
      <w:r>
        <w:rPr>
          <w:rFonts w:eastAsia="SimSun"/>
          <w:i/>
          <w:sz w:val="22"/>
          <w:szCs w:val="22"/>
          <w:lang w:eastAsia="zh-CN"/>
        </w:rPr>
        <w:t>6</w:t>
      </w:r>
      <w:r w:rsidRPr="00256CB2">
        <w:rPr>
          <w:rFonts w:eastAsia="SimSun"/>
          <w:i/>
          <w:sz w:val="22"/>
          <w:szCs w:val="22"/>
          <w:lang w:eastAsia="zh-CN"/>
        </w:rPr>
        <w:t xml:space="preserve"> REGs</w:t>
      </w:r>
    </w:p>
    <w:p w14:paraId="205AEA18" w14:textId="77777777" w:rsidR="00BE15C1" w:rsidRPr="00256CB2" w:rsidRDefault="00BE15C1" w:rsidP="009F19FB">
      <w:pPr>
        <w:pStyle w:val="afc"/>
        <w:numPr>
          <w:ilvl w:val="0"/>
          <w:numId w:val="8"/>
        </w:numPr>
        <w:ind w:leftChars="0"/>
        <w:jc w:val="both"/>
        <w:rPr>
          <w:rFonts w:eastAsia="SimSun"/>
          <w:i/>
          <w:sz w:val="22"/>
          <w:szCs w:val="22"/>
          <w:lang w:eastAsia="zh-CN"/>
        </w:rPr>
      </w:pPr>
      <w:r w:rsidRPr="00256CB2">
        <w:rPr>
          <w:rFonts w:eastAsia="SimSun" w:hint="eastAsia"/>
          <w:i/>
          <w:sz w:val="22"/>
          <w:szCs w:val="22"/>
          <w:lang w:eastAsia="zh-CN"/>
        </w:rPr>
        <w:t>For eMBB, K could be 1,2,4 or 8</w:t>
      </w:r>
    </w:p>
    <w:p w14:paraId="6099EF66" w14:textId="71BD3066" w:rsidR="00BE15C1" w:rsidRPr="005C3FCF" w:rsidRDefault="00BE15C1" w:rsidP="009F19FB">
      <w:pPr>
        <w:pStyle w:val="afc"/>
        <w:numPr>
          <w:ilvl w:val="0"/>
          <w:numId w:val="8"/>
        </w:numPr>
        <w:ind w:leftChars="0"/>
        <w:jc w:val="both"/>
        <w:rPr>
          <w:rFonts w:eastAsia="SimSun"/>
          <w:i/>
          <w:sz w:val="22"/>
          <w:szCs w:val="22"/>
          <w:lang w:eastAsia="zh-CN"/>
        </w:rPr>
      </w:pPr>
      <w:r w:rsidRPr="00256CB2">
        <w:rPr>
          <w:rFonts w:eastAsia="SimSun"/>
          <w:i/>
          <w:sz w:val="22"/>
          <w:szCs w:val="22"/>
          <w:lang w:eastAsia="zh-CN"/>
        </w:rPr>
        <w:t xml:space="preserve">For uRLLC, higher values can be set for K. FFS the exact values </w:t>
      </w:r>
    </w:p>
    <w:p w14:paraId="2F46E8FD" w14:textId="5CD000B8" w:rsidR="00316202" w:rsidRDefault="00070E81" w:rsidP="00316202">
      <w:pPr>
        <w:pStyle w:val="1"/>
        <w:numPr>
          <w:ilvl w:val="1"/>
          <w:numId w:val="6"/>
        </w:numPr>
        <w:spacing w:after="120"/>
        <w:jc w:val="both"/>
        <w:rPr>
          <w:rFonts w:eastAsia="DengXian"/>
          <w:b/>
          <w:sz w:val="24"/>
          <w:lang w:val="en-US" w:eastAsia="zh-CN"/>
        </w:rPr>
      </w:pPr>
      <w:r>
        <w:rPr>
          <w:rFonts w:eastAsia="DengXian"/>
          <w:b/>
          <w:sz w:val="24"/>
          <w:lang w:val="en-US" w:eastAsia="zh-CN"/>
        </w:rPr>
        <w:t>Potential resource mapping schemes</w:t>
      </w:r>
    </w:p>
    <w:p w14:paraId="32B8876F" w14:textId="1047507E" w:rsidR="00316202" w:rsidRPr="00EB50DF" w:rsidRDefault="00D8529F" w:rsidP="00EB50DF">
      <w:pPr>
        <w:jc w:val="both"/>
        <w:rPr>
          <w:rFonts w:eastAsia="SimSun"/>
          <w:sz w:val="22"/>
          <w:szCs w:val="22"/>
          <w:lang w:eastAsia="zh-CN"/>
        </w:rPr>
      </w:pPr>
      <w:r w:rsidRPr="00EB50DF">
        <w:rPr>
          <w:rFonts w:eastAsia="SimSun"/>
          <w:sz w:val="22"/>
          <w:szCs w:val="22"/>
          <w:lang w:eastAsia="zh-CN"/>
        </w:rPr>
        <w:t xml:space="preserve">As discussed in last meeting, </w:t>
      </w:r>
      <w:r w:rsidR="00897E57" w:rsidRPr="00EB50DF">
        <w:rPr>
          <w:rFonts w:eastAsia="SimSun"/>
          <w:sz w:val="22"/>
          <w:szCs w:val="22"/>
          <w:lang w:eastAsia="zh-CN"/>
        </w:rPr>
        <w:t>the concept of REG bundle could improve the channel estimation performance. T</w:t>
      </w:r>
      <w:r w:rsidR="000B36BE" w:rsidRPr="00EB50DF">
        <w:rPr>
          <w:rFonts w:eastAsia="SimSun"/>
          <w:sz w:val="22"/>
          <w:szCs w:val="22"/>
          <w:lang w:eastAsia="zh-CN"/>
        </w:rPr>
        <w:t xml:space="preserve">herefore, in the following discussion, REG bundle is utilized for the resource mapping. </w:t>
      </w:r>
    </w:p>
    <w:p w14:paraId="46BF9D74" w14:textId="012BEE1C" w:rsidR="00316202" w:rsidRDefault="00316202" w:rsidP="00316202">
      <w:pPr>
        <w:pStyle w:val="1"/>
        <w:numPr>
          <w:ilvl w:val="2"/>
          <w:numId w:val="6"/>
        </w:numPr>
        <w:spacing w:after="120"/>
        <w:jc w:val="both"/>
        <w:rPr>
          <w:rFonts w:eastAsia="SimSun"/>
          <w:sz w:val="24"/>
          <w:lang w:val="en-US" w:eastAsia="zh-CN"/>
        </w:rPr>
      </w:pPr>
      <w:r w:rsidRPr="00316202">
        <w:rPr>
          <w:rFonts w:eastAsia="SimSun" w:hint="eastAsia"/>
          <w:sz w:val="24"/>
          <w:lang w:val="en-US" w:eastAsia="zh-CN"/>
        </w:rPr>
        <w:t>Distributed mapping</w:t>
      </w:r>
    </w:p>
    <w:p w14:paraId="0D5A5A74" w14:textId="1490898A" w:rsidR="00890FF2" w:rsidRPr="00EB50DF" w:rsidRDefault="00890FF2" w:rsidP="00EB50DF">
      <w:pPr>
        <w:jc w:val="both"/>
        <w:rPr>
          <w:rFonts w:eastAsia="SimSun"/>
          <w:sz w:val="22"/>
          <w:szCs w:val="22"/>
          <w:lang w:eastAsia="zh-CN"/>
        </w:rPr>
      </w:pPr>
      <w:r w:rsidRPr="00EB50DF">
        <w:rPr>
          <w:rFonts w:eastAsia="SimSun"/>
          <w:sz w:val="22"/>
          <w:szCs w:val="22"/>
          <w:lang w:eastAsia="zh-CN"/>
        </w:rPr>
        <w:t>For the distributed mapping, the following options are possible considering different manners for the constructions of R</w:t>
      </w:r>
      <w:r w:rsidR="00F062EA" w:rsidRPr="00EB50DF">
        <w:rPr>
          <w:rFonts w:eastAsia="SimSun"/>
          <w:sz w:val="22"/>
          <w:szCs w:val="22"/>
          <w:lang w:eastAsia="zh-CN"/>
        </w:rPr>
        <w:t>EG bundle, CCE and NR-PDCCH when there are multiple OFDM symbols</w:t>
      </w:r>
      <w:r w:rsidR="005755FD">
        <w:rPr>
          <w:rFonts w:eastAsia="SimSun"/>
          <w:sz w:val="22"/>
          <w:szCs w:val="22"/>
          <w:lang w:eastAsia="zh-CN"/>
        </w:rPr>
        <w:t xml:space="preserve"> configured for one control resource set</w:t>
      </w:r>
      <w:r w:rsidR="00F062EA" w:rsidRPr="00EB50DF">
        <w:rPr>
          <w:rFonts w:eastAsia="SimSun"/>
          <w:sz w:val="22"/>
          <w:szCs w:val="22"/>
          <w:lang w:eastAsia="zh-CN"/>
        </w:rPr>
        <w:t xml:space="preserve">. </w:t>
      </w:r>
    </w:p>
    <w:p w14:paraId="25E00BC9" w14:textId="77777777" w:rsidR="00890FF2" w:rsidRPr="00EB50DF" w:rsidRDefault="00890FF2" w:rsidP="00EB50DF">
      <w:pPr>
        <w:jc w:val="both"/>
        <w:rPr>
          <w:rFonts w:eastAsia="SimSun"/>
          <w:sz w:val="22"/>
          <w:szCs w:val="22"/>
          <w:lang w:eastAsia="zh-CN"/>
        </w:rPr>
      </w:pPr>
    </w:p>
    <w:p w14:paraId="6981140D" w14:textId="6FE7F238" w:rsidR="00290C95" w:rsidRDefault="00290C95" w:rsidP="009F19FB">
      <w:pPr>
        <w:pStyle w:val="afc"/>
        <w:numPr>
          <w:ilvl w:val="0"/>
          <w:numId w:val="13"/>
        </w:numPr>
        <w:ind w:leftChars="0"/>
        <w:rPr>
          <w:rFonts w:eastAsia="SimSun"/>
          <w:sz w:val="22"/>
          <w:lang w:val="en-US" w:eastAsia="zh-CN"/>
        </w:rPr>
      </w:pPr>
      <w:r>
        <w:rPr>
          <w:rFonts w:eastAsia="SimSun" w:hint="eastAsia"/>
          <w:sz w:val="22"/>
          <w:lang w:val="en-US" w:eastAsia="zh-CN"/>
        </w:rPr>
        <w:t>Option 1:</w:t>
      </w:r>
    </w:p>
    <w:p w14:paraId="32C4569A" w14:textId="77777777" w:rsidR="00290C95" w:rsidRDefault="00290C95"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frequency domain </w:t>
      </w:r>
    </w:p>
    <w:p w14:paraId="313B14EF" w14:textId="3E63678B" w:rsidR="00290C95" w:rsidRDefault="00290C95" w:rsidP="009F19FB">
      <w:pPr>
        <w:pStyle w:val="afc"/>
        <w:numPr>
          <w:ilvl w:val="0"/>
          <w:numId w:val="12"/>
        </w:numPr>
        <w:ind w:leftChars="0"/>
        <w:rPr>
          <w:rFonts w:eastAsia="SimSun"/>
          <w:sz w:val="22"/>
          <w:lang w:val="en-US" w:eastAsia="zh-CN"/>
        </w:rPr>
      </w:pPr>
      <w:r>
        <w:rPr>
          <w:rFonts w:eastAsia="SimSun"/>
          <w:sz w:val="22"/>
          <w:lang w:val="en-US" w:eastAsia="zh-CN"/>
        </w:rPr>
        <w:t>One CCE is formed by distributed REG bundle</w:t>
      </w:r>
      <w:r w:rsidR="00241A20">
        <w:rPr>
          <w:rFonts w:eastAsia="SimSun"/>
          <w:sz w:val="22"/>
          <w:lang w:val="en-US" w:eastAsia="zh-CN"/>
        </w:rPr>
        <w:t>s</w:t>
      </w:r>
      <w:r>
        <w:rPr>
          <w:rFonts w:eastAsia="SimSun"/>
          <w:sz w:val="22"/>
          <w:lang w:val="en-US" w:eastAsia="zh-CN"/>
        </w:rPr>
        <w:t xml:space="preserve"> within one OFDM symbol</w:t>
      </w:r>
    </w:p>
    <w:p w14:paraId="429ED723" w14:textId="30662DF2" w:rsidR="00290C95" w:rsidRDefault="00290C95" w:rsidP="009F19FB">
      <w:pPr>
        <w:pStyle w:val="afc"/>
        <w:numPr>
          <w:ilvl w:val="0"/>
          <w:numId w:val="12"/>
        </w:numPr>
        <w:ind w:leftChars="0"/>
        <w:rPr>
          <w:rFonts w:eastAsia="SimSun"/>
          <w:sz w:val="22"/>
          <w:lang w:val="en-US" w:eastAsia="zh-CN"/>
        </w:rPr>
      </w:pPr>
      <w:r>
        <w:rPr>
          <w:rFonts w:eastAsia="SimSun"/>
          <w:sz w:val="22"/>
          <w:lang w:val="en-US" w:eastAsia="zh-CN"/>
        </w:rPr>
        <w:t xml:space="preserve">One NR-PDCCH is formed by distributed </w:t>
      </w:r>
      <w:r w:rsidR="00F062EA">
        <w:rPr>
          <w:rFonts w:eastAsia="SimSun"/>
          <w:sz w:val="22"/>
          <w:lang w:val="en-US" w:eastAsia="zh-CN"/>
        </w:rPr>
        <w:t>REG bundle within one OFDM symbol</w:t>
      </w:r>
      <w:r>
        <w:rPr>
          <w:rFonts w:eastAsia="SimSun"/>
          <w:sz w:val="22"/>
          <w:lang w:val="en-US" w:eastAsia="zh-CN"/>
        </w:rPr>
        <w:t xml:space="preserve"> </w:t>
      </w:r>
    </w:p>
    <w:p w14:paraId="62B02A09" w14:textId="77777777" w:rsidR="00290C95" w:rsidRDefault="00290C95" w:rsidP="009F19FB">
      <w:pPr>
        <w:pStyle w:val="afc"/>
        <w:numPr>
          <w:ilvl w:val="0"/>
          <w:numId w:val="12"/>
        </w:numPr>
        <w:ind w:leftChars="0"/>
        <w:rPr>
          <w:rFonts w:eastAsia="SimSun"/>
          <w:sz w:val="22"/>
          <w:lang w:val="en-US" w:eastAsia="zh-CN"/>
        </w:rPr>
      </w:pPr>
      <w:r>
        <w:rPr>
          <w:rFonts w:eastAsia="SimSun"/>
          <w:sz w:val="22"/>
          <w:lang w:val="en-US" w:eastAsia="zh-CN"/>
        </w:rPr>
        <w:t>Precoder cycling is applied per REG bundle</w:t>
      </w:r>
    </w:p>
    <w:p w14:paraId="304430E0" w14:textId="35F39B6F" w:rsidR="00290C95" w:rsidRPr="00290C95" w:rsidRDefault="00290C95" w:rsidP="00290C95">
      <w:pPr>
        <w:pStyle w:val="afc"/>
        <w:ind w:leftChars="0" w:left="3240"/>
        <w:rPr>
          <w:rFonts w:eastAsia="SimSun"/>
          <w:sz w:val="22"/>
          <w:lang w:val="en-US" w:eastAsia="zh-CN"/>
        </w:rPr>
      </w:pPr>
    </w:p>
    <w:p w14:paraId="24179887" w14:textId="0DA3ECCA" w:rsidR="00316202" w:rsidRPr="000D6442" w:rsidRDefault="00C508EB" w:rsidP="009F19FB">
      <w:pPr>
        <w:pStyle w:val="afc"/>
        <w:numPr>
          <w:ilvl w:val="0"/>
          <w:numId w:val="13"/>
        </w:numPr>
        <w:ind w:leftChars="0"/>
        <w:rPr>
          <w:rFonts w:eastAsia="SimSun"/>
          <w:sz w:val="22"/>
          <w:lang w:val="en-US" w:eastAsia="zh-CN"/>
        </w:rPr>
      </w:pPr>
      <w:r w:rsidRPr="000D6442">
        <w:rPr>
          <w:rFonts w:eastAsia="SimSun"/>
          <w:sz w:val="22"/>
          <w:lang w:val="en-US" w:eastAsia="zh-CN"/>
        </w:rPr>
        <w:t xml:space="preserve">Option </w:t>
      </w:r>
      <w:r w:rsidR="00F062EA">
        <w:rPr>
          <w:rFonts w:eastAsia="SimSun"/>
          <w:sz w:val="22"/>
          <w:lang w:val="en-US" w:eastAsia="zh-CN"/>
        </w:rPr>
        <w:t>2</w:t>
      </w:r>
      <w:r w:rsidRPr="000D6442">
        <w:rPr>
          <w:rFonts w:eastAsia="SimSun"/>
          <w:sz w:val="22"/>
          <w:lang w:val="en-US" w:eastAsia="zh-CN"/>
        </w:rPr>
        <w:t xml:space="preserve">: </w:t>
      </w:r>
    </w:p>
    <w:p w14:paraId="5939B9D7" w14:textId="4AA246AC" w:rsidR="00C508EB" w:rsidRDefault="000D6442"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frequency domain </w:t>
      </w:r>
    </w:p>
    <w:p w14:paraId="4BE3E68E" w14:textId="09684A85"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 xml:space="preserve">One CCE is formed by contiguous </w:t>
      </w:r>
      <w:r w:rsidR="00241A20">
        <w:rPr>
          <w:rFonts w:eastAsia="SimSun"/>
          <w:sz w:val="22"/>
          <w:lang w:val="en-US" w:eastAsia="zh-CN"/>
        </w:rPr>
        <w:t>REG bundles</w:t>
      </w:r>
      <w:r>
        <w:rPr>
          <w:rFonts w:eastAsia="SimSun"/>
          <w:sz w:val="22"/>
          <w:lang w:val="en-US" w:eastAsia="zh-CN"/>
        </w:rPr>
        <w:t xml:space="preserve"> in time domain </w:t>
      </w:r>
    </w:p>
    <w:p w14:paraId="3546F820" w14:textId="2A28FA6E"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One NR-PDCCH is formed by distributed CCE</w:t>
      </w:r>
      <w:r w:rsidR="004041E2">
        <w:rPr>
          <w:rFonts w:eastAsia="SimSun"/>
          <w:sz w:val="22"/>
          <w:lang w:val="en-US" w:eastAsia="zh-CN"/>
        </w:rPr>
        <w:t>s</w:t>
      </w:r>
      <w:r>
        <w:rPr>
          <w:rFonts w:eastAsia="SimSun"/>
          <w:sz w:val="22"/>
          <w:lang w:val="en-US" w:eastAsia="zh-CN"/>
        </w:rPr>
        <w:t xml:space="preserve"> in time domain </w:t>
      </w:r>
    </w:p>
    <w:p w14:paraId="7C1C6DBE" w14:textId="110F4199" w:rsidR="007417BB" w:rsidRDefault="007417BB" w:rsidP="009F19FB">
      <w:pPr>
        <w:pStyle w:val="afc"/>
        <w:numPr>
          <w:ilvl w:val="0"/>
          <w:numId w:val="12"/>
        </w:numPr>
        <w:ind w:leftChars="0"/>
        <w:rPr>
          <w:rFonts w:eastAsia="SimSun"/>
          <w:sz w:val="22"/>
          <w:lang w:val="en-US" w:eastAsia="zh-CN"/>
        </w:rPr>
      </w:pPr>
      <w:r>
        <w:rPr>
          <w:rFonts w:eastAsia="SimSun"/>
          <w:sz w:val="22"/>
          <w:lang w:val="en-US" w:eastAsia="zh-CN"/>
        </w:rPr>
        <w:t>Precoder cycling is applied per REG bundle</w:t>
      </w:r>
    </w:p>
    <w:p w14:paraId="6D8D66BC" w14:textId="34B8CCA2" w:rsidR="000D6442" w:rsidRDefault="000D6442" w:rsidP="000D6442">
      <w:pPr>
        <w:rPr>
          <w:rFonts w:eastAsia="SimSun"/>
          <w:sz w:val="22"/>
          <w:lang w:val="en-US" w:eastAsia="zh-CN"/>
        </w:rPr>
      </w:pPr>
    </w:p>
    <w:p w14:paraId="45DA32FC" w14:textId="5868B39F" w:rsidR="000D6442" w:rsidRPr="000D6442" w:rsidRDefault="000D6442" w:rsidP="009F19FB">
      <w:pPr>
        <w:pStyle w:val="afc"/>
        <w:numPr>
          <w:ilvl w:val="0"/>
          <w:numId w:val="13"/>
        </w:numPr>
        <w:ind w:leftChars="0"/>
        <w:rPr>
          <w:rFonts w:eastAsia="SimSun"/>
          <w:sz w:val="22"/>
          <w:lang w:val="en-US" w:eastAsia="zh-CN"/>
        </w:rPr>
      </w:pPr>
      <w:r>
        <w:rPr>
          <w:rFonts w:eastAsia="SimSun"/>
          <w:sz w:val="22"/>
          <w:lang w:val="en-US" w:eastAsia="zh-CN"/>
        </w:rPr>
        <w:t xml:space="preserve">Option </w:t>
      </w:r>
      <w:r w:rsidR="00F062EA">
        <w:rPr>
          <w:rFonts w:eastAsia="SimSun"/>
          <w:sz w:val="22"/>
          <w:lang w:val="en-US" w:eastAsia="zh-CN"/>
        </w:rPr>
        <w:t>3</w:t>
      </w:r>
      <w:r w:rsidRPr="000D6442">
        <w:rPr>
          <w:rFonts w:eastAsia="SimSun"/>
          <w:sz w:val="22"/>
          <w:lang w:val="en-US" w:eastAsia="zh-CN"/>
        </w:rPr>
        <w:t xml:space="preserve">: </w:t>
      </w:r>
    </w:p>
    <w:p w14:paraId="5EE2D5C5" w14:textId="77777777"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frequency domain </w:t>
      </w:r>
    </w:p>
    <w:p w14:paraId="3F2FD9CE" w14:textId="00FF93E8"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 xml:space="preserve">One CCE is formed by distributed </w:t>
      </w:r>
      <w:r w:rsidR="00241A20">
        <w:rPr>
          <w:rFonts w:eastAsia="SimSun"/>
          <w:sz w:val="22"/>
          <w:lang w:val="en-US" w:eastAsia="zh-CN"/>
        </w:rPr>
        <w:t xml:space="preserve">REG bundles </w:t>
      </w:r>
      <w:r>
        <w:rPr>
          <w:rFonts w:eastAsia="SimSun"/>
          <w:sz w:val="22"/>
          <w:lang w:val="en-US" w:eastAsia="zh-CN"/>
        </w:rPr>
        <w:t xml:space="preserve">in different OFDM symbols </w:t>
      </w:r>
    </w:p>
    <w:p w14:paraId="002C2177" w14:textId="77777777" w:rsidR="007417BB" w:rsidRDefault="000D6442" w:rsidP="009F19FB">
      <w:pPr>
        <w:pStyle w:val="afc"/>
        <w:numPr>
          <w:ilvl w:val="0"/>
          <w:numId w:val="12"/>
        </w:numPr>
        <w:ind w:leftChars="0"/>
        <w:rPr>
          <w:rFonts w:eastAsia="SimSun"/>
          <w:sz w:val="22"/>
          <w:lang w:val="en-US" w:eastAsia="zh-CN"/>
        </w:rPr>
      </w:pPr>
      <w:r w:rsidRPr="000D6442">
        <w:rPr>
          <w:rFonts w:eastAsia="SimSun"/>
          <w:sz w:val="22"/>
          <w:lang w:val="en-US" w:eastAsia="zh-CN"/>
        </w:rPr>
        <w:t xml:space="preserve">One NR-PDCCH is formed by distributed </w:t>
      </w:r>
      <w:r>
        <w:rPr>
          <w:rFonts w:eastAsia="SimSun"/>
          <w:sz w:val="22"/>
          <w:lang w:val="en-US" w:eastAsia="zh-CN"/>
        </w:rPr>
        <w:t xml:space="preserve">REGs bundles in frequency domain and time domain </w:t>
      </w:r>
    </w:p>
    <w:p w14:paraId="5D9EBA14" w14:textId="74E5A30C" w:rsidR="000D6442" w:rsidRDefault="007417BB" w:rsidP="009F19FB">
      <w:pPr>
        <w:pStyle w:val="afc"/>
        <w:numPr>
          <w:ilvl w:val="0"/>
          <w:numId w:val="12"/>
        </w:numPr>
        <w:ind w:leftChars="0"/>
        <w:rPr>
          <w:rFonts w:eastAsia="SimSun"/>
          <w:sz w:val="22"/>
          <w:lang w:val="en-US" w:eastAsia="zh-CN"/>
        </w:rPr>
      </w:pPr>
      <w:r w:rsidRPr="007417BB">
        <w:rPr>
          <w:rFonts w:eastAsia="SimSun"/>
          <w:sz w:val="22"/>
          <w:lang w:val="en-US" w:eastAsia="zh-CN"/>
        </w:rPr>
        <w:t>Precoder cycling is applied per REG bundle</w:t>
      </w:r>
    </w:p>
    <w:p w14:paraId="28AD012A" w14:textId="77777777" w:rsidR="00986732" w:rsidRPr="007417BB" w:rsidRDefault="00986732" w:rsidP="00986732">
      <w:pPr>
        <w:pStyle w:val="afc"/>
        <w:ind w:leftChars="0" w:left="360"/>
        <w:rPr>
          <w:rFonts w:eastAsia="SimSun"/>
          <w:sz w:val="22"/>
          <w:lang w:val="en-US" w:eastAsia="zh-CN"/>
        </w:rPr>
      </w:pPr>
    </w:p>
    <w:p w14:paraId="6724326A" w14:textId="16558571" w:rsidR="000D6442" w:rsidRPr="000D6442" w:rsidRDefault="000D6442" w:rsidP="009F19FB">
      <w:pPr>
        <w:pStyle w:val="afc"/>
        <w:numPr>
          <w:ilvl w:val="0"/>
          <w:numId w:val="13"/>
        </w:numPr>
        <w:ind w:leftChars="0"/>
        <w:rPr>
          <w:rFonts w:eastAsia="SimSun"/>
          <w:sz w:val="22"/>
          <w:lang w:val="en-US" w:eastAsia="zh-CN"/>
        </w:rPr>
      </w:pPr>
      <w:r>
        <w:rPr>
          <w:rFonts w:eastAsia="SimSun"/>
          <w:sz w:val="22"/>
          <w:lang w:val="en-US" w:eastAsia="zh-CN"/>
        </w:rPr>
        <w:t xml:space="preserve">Option </w:t>
      </w:r>
      <w:r w:rsidR="00F062EA">
        <w:rPr>
          <w:rFonts w:eastAsia="SimSun"/>
          <w:sz w:val="22"/>
          <w:lang w:val="en-US" w:eastAsia="zh-CN"/>
        </w:rPr>
        <w:t>4</w:t>
      </w:r>
      <w:r w:rsidRPr="000D6442">
        <w:rPr>
          <w:rFonts w:eastAsia="SimSun"/>
          <w:sz w:val="22"/>
          <w:lang w:val="en-US" w:eastAsia="zh-CN"/>
        </w:rPr>
        <w:t xml:space="preserve">: </w:t>
      </w:r>
    </w:p>
    <w:p w14:paraId="72AEFDB9" w14:textId="23C8109E"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w:t>
      </w:r>
      <w:r>
        <w:rPr>
          <w:rFonts w:eastAsia="SimSun"/>
          <w:sz w:val="22"/>
          <w:lang w:val="en-US" w:eastAsia="zh-CN"/>
        </w:rPr>
        <w:t xml:space="preserve">time </w:t>
      </w:r>
      <w:r>
        <w:rPr>
          <w:rFonts w:eastAsia="SimSun" w:hint="eastAsia"/>
          <w:sz w:val="22"/>
          <w:lang w:val="en-US" w:eastAsia="zh-CN"/>
        </w:rPr>
        <w:t xml:space="preserve">domain </w:t>
      </w:r>
    </w:p>
    <w:p w14:paraId="3E488DA8" w14:textId="23FEA760" w:rsidR="000D6442" w:rsidRDefault="000D6442" w:rsidP="009F19FB">
      <w:pPr>
        <w:pStyle w:val="afc"/>
        <w:numPr>
          <w:ilvl w:val="0"/>
          <w:numId w:val="12"/>
        </w:numPr>
        <w:ind w:leftChars="0"/>
        <w:rPr>
          <w:rFonts w:eastAsia="SimSun"/>
          <w:sz w:val="22"/>
          <w:lang w:val="en-US" w:eastAsia="zh-CN"/>
        </w:rPr>
      </w:pPr>
      <w:r>
        <w:rPr>
          <w:rFonts w:eastAsia="SimSun"/>
          <w:sz w:val="22"/>
          <w:lang w:val="en-US" w:eastAsia="zh-CN"/>
        </w:rPr>
        <w:t>One CCE is formed by distributed REG</w:t>
      </w:r>
      <w:r w:rsidR="007417BB">
        <w:rPr>
          <w:rFonts w:eastAsia="SimSun"/>
          <w:sz w:val="22"/>
          <w:lang w:val="en-US" w:eastAsia="zh-CN"/>
        </w:rPr>
        <w:t xml:space="preserve"> bundle</w:t>
      </w:r>
      <w:r w:rsidR="00241A20">
        <w:rPr>
          <w:rFonts w:eastAsia="SimSun"/>
          <w:sz w:val="22"/>
          <w:lang w:val="en-US" w:eastAsia="zh-CN"/>
        </w:rPr>
        <w:t>s</w:t>
      </w:r>
      <w:r>
        <w:rPr>
          <w:rFonts w:eastAsia="SimSun"/>
          <w:sz w:val="22"/>
          <w:lang w:val="en-US" w:eastAsia="zh-CN"/>
        </w:rPr>
        <w:t xml:space="preserve"> </w:t>
      </w:r>
      <w:r w:rsidR="007417BB">
        <w:rPr>
          <w:rFonts w:eastAsia="SimSun"/>
          <w:sz w:val="22"/>
          <w:lang w:val="en-US" w:eastAsia="zh-CN"/>
        </w:rPr>
        <w:t xml:space="preserve">in frequency domain </w:t>
      </w:r>
    </w:p>
    <w:p w14:paraId="006F2BCB" w14:textId="708A1EA4" w:rsidR="000D6442" w:rsidRDefault="000D6442" w:rsidP="009F19FB">
      <w:pPr>
        <w:pStyle w:val="afc"/>
        <w:numPr>
          <w:ilvl w:val="0"/>
          <w:numId w:val="12"/>
        </w:numPr>
        <w:ind w:leftChars="0"/>
        <w:rPr>
          <w:rFonts w:eastAsia="SimSun"/>
          <w:sz w:val="22"/>
          <w:lang w:val="en-US" w:eastAsia="zh-CN"/>
        </w:rPr>
      </w:pPr>
      <w:r w:rsidRPr="000D6442">
        <w:rPr>
          <w:rFonts w:eastAsia="SimSun"/>
          <w:sz w:val="22"/>
          <w:lang w:val="en-US" w:eastAsia="zh-CN"/>
        </w:rPr>
        <w:t xml:space="preserve">One NR-PDCCH is formed by distributed </w:t>
      </w:r>
      <w:r>
        <w:rPr>
          <w:rFonts w:eastAsia="SimSun"/>
          <w:sz w:val="22"/>
          <w:lang w:val="en-US" w:eastAsia="zh-CN"/>
        </w:rPr>
        <w:t xml:space="preserve">REGs bundles in frequency domain </w:t>
      </w:r>
    </w:p>
    <w:p w14:paraId="7DC67641" w14:textId="529DA572" w:rsidR="007417BB" w:rsidRDefault="007417BB" w:rsidP="009F19FB">
      <w:pPr>
        <w:pStyle w:val="afc"/>
        <w:numPr>
          <w:ilvl w:val="0"/>
          <w:numId w:val="12"/>
        </w:numPr>
        <w:ind w:leftChars="0"/>
        <w:rPr>
          <w:rFonts w:eastAsia="SimSun"/>
          <w:sz w:val="22"/>
          <w:lang w:val="en-US" w:eastAsia="zh-CN"/>
        </w:rPr>
      </w:pPr>
      <w:r>
        <w:rPr>
          <w:rFonts w:eastAsia="SimSun"/>
          <w:sz w:val="22"/>
          <w:lang w:val="en-US" w:eastAsia="zh-CN"/>
        </w:rPr>
        <w:t>Precoder cycling is applied per REG bundle</w:t>
      </w:r>
    </w:p>
    <w:p w14:paraId="03EE65B5" w14:textId="51869B92" w:rsidR="000D6442" w:rsidRDefault="000D6442" w:rsidP="000D6442">
      <w:pPr>
        <w:rPr>
          <w:rFonts w:eastAsia="SimSun"/>
          <w:sz w:val="22"/>
          <w:lang w:val="en-US" w:eastAsia="zh-CN"/>
        </w:rPr>
      </w:pPr>
    </w:p>
    <w:p w14:paraId="5258A332" w14:textId="77777777" w:rsidR="00F062EA" w:rsidRDefault="00F062EA" w:rsidP="00F062EA">
      <w:pPr>
        <w:keepNext/>
      </w:pPr>
      <w:r w:rsidRPr="00F062EA">
        <w:rPr>
          <w:rFonts w:hint="eastAsia"/>
          <w:noProof/>
          <w:lang w:val="en-US"/>
        </w:rPr>
        <w:drawing>
          <wp:inline distT="0" distB="0" distL="0" distR="0" wp14:anchorId="1CA88C48" wp14:editId="41E66573">
            <wp:extent cx="6332220" cy="112153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121537"/>
                    </a:xfrm>
                    <a:prstGeom prst="rect">
                      <a:avLst/>
                    </a:prstGeom>
                    <a:noFill/>
                    <a:ln>
                      <a:noFill/>
                    </a:ln>
                  </pic:spPr>
                </pic:pic>
              </a:graphicData>
            </a:graphic>
          </wp:inline>
        </w:drawing>
      </w:r>
    </w:p>
    <w:p w14:paraId="340B2155" w14:textId="5C6E60F7" w:rsidR="00F062EA" w:rsidRPr="000D6442" w:rsidRDefault="00F062EA" w:rsidP="00F062EA">
      <w:pPr>
        <w:pStyle w:val="ae"/>
        <w:jc w:val="center"/>
        <w:rPr>
          <w:rFonts w:eastAsia="SimSun"/>
          <w:sz w:val="22"/>
          <w:lang w:val="en-US" w:eastAsia="zh-CN"/>
        </w:rPr>
      </w:pPr>
      <w:r>
        <w:t xml:space="preserve">Figure </w:t>
      </w:r>
      <w:r>
        <w:fldChar w:fldCharType="begin"/>
      </w:r>
      <w:r>
        <w:instrText xml:space="preserve"> SEQ Figure \* ARABIC </w:instrText>
      </w:r>
      <w:r>
        <w:fldChar w:fldCharType="separate"/>
      </w:r>
      <w:r w:rsidR="005F0780">
        <w:rPr>
          <w:noProof/>
        </w:rPr>
        <w:t>1</w:t>
      </w:r>
      <w:r>
        <w:fldChar w:fldCharType="end"/>
      </w:r>
      <w:r>
        <w:t xml:space="preserve"> Example of Option 1 for distributed mapping</w:t>
      </w:r>
    </w:p>
    <w:p w14:paraId="339241DA" w14:textId="77777777" w:rsidR="007417BB" w:rsidRDefault="008C0B06" w:rsidP="007417BB">
      <w:pPr>
        <w:keepNext/>
        <w:jc w:val="center"/>
      </w:pPr>
      <w:r w:rsidRPr="008C0B06">
        <w:rPr>
          <w:rFonts w:hint="eastAsia"/>
          <w:noProof/>
          <w:lang w:val="en-US"/>
        </w:rPr>
        <w:lastRenderedPageBreak/>
        <w:drawing>
          <wp:inline distT="0" distB="0" distL="0" distR="0" wp14:anchorId="31E53B3B" wp14:editId="61083211">
            <wp:extent cx="6391275" cy="1177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1856" cy="1177397"/>
                    </a:xfrm>
                    <a:prstGeom prst="rect">
                      <a:avLst/>
                    </a:prstGeom>
                    <a:noFill/>
                    <a:ln>
                      <a:noFill/>
                    </a:ln>
                  </pic:spPr>
                </pic:pic>
              </a:graphicData>
            </a:graphic>
          </wp:inline>
        </w:drawing>
      </w:r>
    </w:p>
    <w:p w14:paraId="1EEF8A60" w14:textId="41A9A0B0" w:rsidR="008C0B06" w:rsidRDefault="007417BB" w:rsidP="007417BB">
      <w:pPr>
        <w:pStyle w:val="ae"/>
        <w:jc w:val="center"/>
        <w:rPr>
          <w:rFonts w:eastAsia="SimSun"/>
          <w:sz w:val="22"/>
          <w:lang w:val="en-US" w:eastAsia="zh-CN"/>
        </w:rPr>
      </w:pPr>
      <w:r>
        <w:t xml:space="preserve">Figure </w:t>
      </w:r>
      <w:r>
        <w:fldChar w:fldCharType="begin"/>
      </w:r>
      <w:r>
        <w:instrText xml:space="preserve"> SEQ Figure \* ARABIC </w:instrText>
      </w:r>
      <w:r>
        <w:fldChar w:fldCharType="separate"/>
      </w:r>
      <w:r w:rsidR="005F0780">
        <w:rPr>
          <w:noProof/>
        </w:rPr>
        <w:t>2</w:t>
      </w:r>
      <w:r>
        <w:fldChar w:fldCharType="end"/>
      </w:r>
      <w:r>
        <w:t xml:space="preserve"> Example of Option </w:t>
      </w:r>
      <w:r w:rsidR="00F062EA">
        <w:t>2</w:t>
      </w:r>
      <w:r w:rsidR="00385D2A">
        <w:t xml:space="preserve"> for distributed mapping</w:t>
      </w:r>
    </w:p>
    <w:p w14:paraId="2C73A1B8" w14:textId="637D860F" w:rsidR="008C0B06" w:rsidRDefault="008C0B06" w:rsidP="00316202">
      <w:pPr>
        <w:rPr>
          <w:rFonts w:eastAsia="SimSun"/>
          <w:sz w:val="22"/>
          <w:lang w:val="en-US" w:eastAsia="zh-CN"/>
        </w:rPr>
      </w:pPr>
    </w:p>
    <w:p w14:paraId="21AFE937" w14:textId="77777777" w:rsidR="007417BB" w:rsidRDefault="000D6442" w:rsidP="007417BB">
      <w:pPr>
        <w:keepNext/>
      </w:pPr>
      <w:r w:rsidRPr="000D6442">
        <w:rPr>
          <w:noProof/>
          <w:lang w:val="en-US"/>
        </w:rPr>
        <w:drawing>
          <wp:inline distT="0" distB="0" distL="0" distR="0" wp14:anchorId="1219B30F" wp14:editId="26E5ED79">
            <wp:extent cx="6332220" cy="12753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275377"/>
                    </a:xfrm>
                    <a:prstGeom prst="rect">
                      <a:avLst/>
                    </a:prstGeom>
                    <a:noFill/>
                    <a:ln>
                      <a:noFill/>
                    </a:ln>
                  </pic:spPr>
                </pic:pic>
              </a:graphicData>
            </a:graphic>
          </wp:inline>
        </w:drawing>
      </w:r>
    </w:p>
    <w:p w14:paraId="4879B9A1" w14:textId="35528320" w:rsidR="00385D2A" w:rsidRDefault="007417BB" w:rsidP="00385D2A">
      <w:pPr>
        <w:pStyle w:val="ae"/>
        <w:jc w:val="center"/>
        <w:rPr>
          <w:rFonts w:eastAsia="SimSun"/>
          <w:sz w:val="22"/>
          <w:lang w:val="en-US" w:eastAsia="zh-CN"/>
        </w:rPr>
      </w:pPr>
      <w:r>
        <w:t xml:space="preserve">Figure </w:t>
      </w:r>
      <w:r>
        <w:fldChar w:fldCharType="begin"/>
      </w:r>
      <w:r>
        <w:instrText xml:space="preserve"> SEQ Figure \* ARABIC </w:instrText>
      </w:r>
      <w:r>
        <w:fldChar w:fldCharType="separate"/>
      </w:r>
      <w:r w:rsidR="005F0780">
        <w:rPr>
          <w:noProof/>
        </w:rPr>
        <w:t>3</w:t>
      </w:r>
      <w:r>
        <w:fldChar w:fldCharType="end"/>
      </w:r>
      <w:r>
        <w:t xml:space="preserve"> Example of Option </w:t>
      </w:r>
      <w:r w:rsidR="00F062EA">
        <w:t>3</w:t>
      </w:r>
      <w:r w:rsidR="00385D2A">
        <w:t xml:space="preserve"> for distributed mapping</w:t>
      </w:r>
    </w:p>
    <w:p w14:paraId="618CD440" w14:textId="738F354D" w:rsidR="008C0B06" w:rsidRPr="00385D2A" w:rsidRDefault="008C0B06" w:rsidP="007417BB">
      <w:pPr>
        <w:pStyle w:val="ae"/>
        <w:jc w:val="center"/>
        <w:rPr>
          <w:rFonts w:eastAsia="SimSun"/>
          <w:sz w:val="22"/>
          <w:lang w:val="en-US" w:eastAsia="zh-CN"/>
        </w:rPr>
      </w:pPr>
    </w:p>
    <w:p w14:paraId="71F5801A" w14:textId="77777777" w:rsidR="007417BB" w:rsidRDefault="000D6442" w:rsidP="007417BB">
      <w:pPr>
        <w:keepNext/>
      </w:pPr>
      <w:r w:rsidRPr="000D6442">
        <w:rPr>
          <w:rFonts w:hint="eastAsia"/>
          <w:noProof/>
          <w:lang w:val="en-US"/>
        </w:rPr>
        <w:drawing>
          <wp:inline distT="0" distB="0" distL="0" distR="0" wp14:anchorId="74AE39C5" wp14:editId="6037B063">
            <wp:extent cx="6332220" cy="1306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306020"/>
                    </a:xfrm>
                    <a:prstGeom prst="rect">
                      <a:avLst/>
                    </a:prstGeom>
                    <a:noFill/>
                    <a:ln>
                      <a:noFill/>
                    </a:ln>
                  </pic:spPr>
                </pic:pic>
              </a:graphicData>
            </a:graphic>
          </wp:inline>
        </w:drawing>
      </w:r>
    </w:p>
    <w:p w14:paraId="5C0BCE3D" w14:textId="4B86B3B6" w:rsidR="00385D2A" w:rsidRDefault="007417BB" w:rsidP="00385D2A">
      <w:pPr>
        <w:pStyle w:val="ae"/>
        <w:jc w:val="center"/>
        <w:rPr>
          <w:rFonts w:eastAsia="SimSun"/>
          <w:sz w:val="22"/>
          <w:lang w:val="en-US" w:eastAsia="zh-CN"/>
        </w:rPr>
      </w:pPr>
      <w:r>
        <w:t xml:space="preserve">Figure </w:t>
      </w:r>
      <w:r>
        <w:fldChar w:fldCharType="begin"/>
      </w:r>
      <w:r>
        <w:instrText xml:space="preserve"> SEQ Figure \* ARABIC </w:instrText>
      </w:r>
      <w:r>
        <w:fldChar w:fldCharType="separate"/>
      </w:r>
      <w:r w:rsidR="005F0780">
        <w:rPr>
          <w:noProof/>
        </w:rPr>
        <w:t>4</w:t>
      </w:r>
      <w:r>
        <w:fldChar w:fldCharType="end"/>
      </w:r>
      <w:r>
        <w:t xml:space="preserve"> Example of Option </w:t>
      </w:r>
      <w:r w:rsidR="00F062EA">
        <w:t>4</w:t>
      </w:r>
      <w:r w:rsidR="00385D2A">
        <w:t xml:space="preserve"> for distributed mapping</w:t>
      </w:r>
    </w:p>
    <w:p w14:paraId="12F6B1B9" w14:textId="75C170C0" w:rsidR="008C0B06" w:rsidRPr="00385D2A" w:rsidRDefault="008C0B06" w:rsidP="007417BB">
      <w:pPr>
        <w:pStyle w:val="ae"/>
        <w:jc w:val="center"/>
        <w:rPr>
          <w:rFonts w:eastAsia="SimSun"/>
          <w:sz w:val="22"/>
          <w:lang w:val="en-US" w:eastAsia="zh-CN"/>
        </w:rPr>
      </w:pPr>
    </w:p>
    <w:p w14:paraId="1B40D2BE" w14:textId="4FEAAC94" w:rsidR="00316202" w:rsidRDefault="00316202" w:rsidP="00316202">
      <w:pPr>
        <w:pStyle w:val="1"/>
        <w:numPr>
          <w:ilvl w:val="2"/>
          <w:numId w:val="6"/>
        </w:numPr>
        <w:spacing w:after="120"/>
        <w:jc w:val="both"/>
        <w:rPr>
          <w:rFonts w:eastAsia="SimSun"/>
          <w:sz w:val="24"/>
          <w:lang w:val="en-US" w:eastAsia="zh-CN"/>
        </w:rPr>
      </w:pPr>
      <w:r w:rsidRPr="00316202">
        <w:rPr>
          <w:rFonts w:eastAsia="SimSun" w:hint="eastAsia"/>
          <w:sz w:val="24"/>
          <w:lang w:val="en-US" w:eastAsia="zh-CN"/>
        </w:rPr>
        <w:t xml:space="preserve">Localized mapping </w:t>
      </w:r>
    </w:p>
    <w:p w14:paraId="78EB83E7" w14:textId="7B67C1AF" w:rsidR="00385D2A" w:rsidRPr="00EB50DF" w:rsidRDefault="006E12EC" w:rsidP="00EB50DF">
      <w:pPr>
        <w:jc w:val="both"/>
        <w:rPr>
          <w:rFonts w:eastAsia="SimSun"/>
          <w:sz w:val="22"/>
          <w:szCs w:val="22"/>
          <w:lang w:eastAsia="zh-CN"/>
        </w:rPr>
      </w:pPr>
      <w:r w:rsidRPr="00EB50DF">
        <w:rPr>
          <w:rFonts w:eastAsia="SimSun"/>
          <w:sz w:val="22"/>
          <w:szCs w:val="22"/>
          <w:lang w:eastAsia="zh-CN"/>
        </w:rPr>
        <w:t>For localized resource mapping, we consider the following options are possible considering different manners for the constructions of REG bundle, CCE and NR-PDCCH when there are multiple OFDM symbols</w:t>
      </w:r>
      <w:r w:rsidR="005755FD">
        <w:rPr>
          <w:rFonts w:eastAsia="SimSun"/>
          <w:sz w:val="22"/>
          <w:szCs w:val="22"/>
          <w:lang w:eastAsia="zh-CN"/>
        </w:rPr>
        <w:t xml:space="preserve"> configured for one control resource set</w:t>
      </w:r>
      <w:r w:rsidRPr="00EB50DF">
        <w:rPr>
          <w:rFonts w:eastAsia="SimSun"/>
          <w:sz w:val="22"/>
          <w:szCs w:val="22"/>
          <w:lang w:eastAsia="zh-CN"/>
        </w:rPr>
        <w:t>.</w:t>
      </w:r>
    </w:p>
    <w:p w14:paraId="66111355" w14:textId="77777777" w:rsidR="00FE79E8" w:rsidRDefault="00FE79E8" w:rsidP="00385D2A">
      <w:pPr>
        <w:rPr>
          <w:rFonts w:eastAsia="SimSun"/>
          <w:lang w:val="en-US" w:eastAsia="zh-CN"/>
        </w:rPr>
      </w:pPr>
    </w:p>
    <w:p w14:paraId="568D3CC0" w14:textId="77777777" w:rsidR="006E12EC" w:rsidRPr="000D6442" w:rsidRDefault="006E12EC" w:rsidP="009F19FB">
      <w:pPr>
        <w:pStyle w:val="afc"/>
        <w:numPr>
          <w:ilvl w:val="0"/>
          <w:numId w:val="13"/>
        </w:numPr>
        <w:ind w:leftChars="0"/>
        <w:rPr>
          <w:rFonts w:eastAsia="SimSun"/>
          <w:sz w:val="22"/>
          <w:lang w:val="en-US" w:eastAsia="zh-CN"/>
        </w:rPr>
      </w:pPr>
      <w:r w:rsidRPr="000D6442">
        <w:rPr>
          <w:rFonts w:eastAsia="SimSun"/>
          <w:sz w:val="22"/>
          <w:lang w:val="en-US" w:eastAsia="zh-CN"/>
        </w:rPr>
        <w:t xml:space="preserve">Option 1: </w:t>
      </w:r>
    </w:p>
    <w:p w14:paraId="03606C1E" w14:textId="77777777" w:rsidR="006E12EC" w:rsidRDefault="006E12EC"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frequency domain </w:t>
      </w:r>
    </w:p>
    <w:p w14:paraId="252070A0" w14:textId="486DAB28" w:rsidR="006E12EC" w:rsidRDefault="006E12EC" w:rsidP="009F19FB">
      <w:pPr>
        <w:pStyle w:val="afc"/>
        <w:numPr>
          <w:ilvl w:val="0"/>
          <w:numId w:val="12"/>
        </w:numPr>
        <w:ind w:leftChars="0"/>
        <w:rPr>
          <w:rFonts w:eastAsia="SimSun"/>
          <w:sz w:val="22"/>
          <w:lang w:val="en-US" w:eastAsia="zh-CN"/>
        </w:rPr>
      </w:pPr>
      <w:r>
        <w:rPr>
          <w:rFonts w:eastAsia="SimSun"/>
          <w:sz w:val="22"/>
          <w:lang w:val="en-US" w:eastAsia="zh-CN"/>
        </w:rPr>
        <w:t>One CCE is formed by contiguous REGs in frequency domain within one OFDM symbol</w:t>
      </w:r>
    </w:p>
    <w:p w14:paraId="688D66AA" w14:textId="324C0B14" w:rsidR="006E12EC" w:rsidRDefault="006E12EC" w:rsidP="009F19FB">
      <w:pPr>
        <w:pStyle w:val="afc"/>
        <w:numPr>
          <w:ilvl w:val="0"/>
          <w:numId w:val="12"/>
        </w:numPr>
        <w:ind w:leftChars="0"/>
        <w:rPr>
          <w:rFonts w:eastAsia="SimSun"/>
          <w:sz w:val="22"/>
          <w:lang w:val="en-US" w:eastAsia="zh-CN"/>
        </w:rPr>
      </w:pPr>
      <w:r>
        <w:rPr>
          <w:rFonts w:eastAsia="SimSun"/>
          <w:sz w:val="22"/>
          <w:lang w:val="en-US" w:eastAsia="zh-CN"/>
        </w:rPr>
        <w:t>One NR-PDCCH is formed by contiguous CCE</w:t>
      </w:r>
      <w:r w:rsidR="004041E2">
        <w:rPr>
          <w:rFonts w:eastAsia="SimSun"/>
          <w:sz w:val="22"/>
          <w:lang w:val="en-US" w:eastAsia="zh-CN"/>
        </w:rPr>
        <w:t>s</w:t>
      </w:r>
      <w:r>
        <w:rPr>
          <w:rFonts w:eastAsia="SimSun"/>
          <w:sz w:val="22"/>
          <w:lang w:val="en-US" w:eastAsia="zh-CN"/>
        </w:rPr>
        <w:t xml:space="preserve"> within one OFDM symbol</w:t>
      </w:r>
    </w:p>
    <w:p w14:paraId="13A87EF9" w14:textId="2A51C72C" w:rsidR="006E12EC" w:rsidRDefault="006E12EC" w:rsidP="009F19FB">
      <w:pPr>
        <w:pStyle w:val="afc"/>
        <w:numPr>
          <w:ilvl w:val="0"/>
          <w:numId w:val="12"/>
        </w:numPr>
        <w:ind w:leftChars="0"/>
        <w:rPr>
          <w:rFonts w:eastAsia="SimSun"/>
          <w:sz w:val="22"/>
          <w:lang w:val="en-US" w:eastAsia="zh-CN"/>
        </w:rPr>
      </w:pPr>
      <w:r>
        <w:rPr>
          <w:rFonts w:eastAsia="SimSun"/>
          <w:sz w:val="22"/>
          <w:lang w:val="en-US" w:eastAsia="zh-CN"/>
        </w:rPr>
        <w:t>CSI-based beamforming is applied per CCE</w:t>
      </w:r>
    </w:p>
    <w:p w14:paraId="48232015" w14:textId="64540214" w:rsidR="006E12EC" w:rsidRPr="006E12EC" w:rsidRDefault="006E12EC" w:rsidP="00385D2A">
      <w:pPr>
        <w:rPr>
          <w:rFonts w:eastAsia="SimSun"/>
          <w:lang w:val="en-US" w:eastAsia="zh-CN"/>
        </w:rPr>
      </w:pPr>
    </w:p>
    <w:p w14:paraId="05E09D26" w14:textId="77777777" w:rsidR="006E12EC" w:rsidRPr="006E12EC" w:rsidRDefault="006E12EC" w:rsidP="00385D2A">
      <w:pPr>
        <w:rPr>
          <w:rFonts w:eastAsia="SimSun"/>
          <w:lang w:val="en-US" w:eastAsia="zh-CN"/>
        </w:rPr>
      </w:pPr>
    </w:p>
    <w:p w14:paraId="02576CA4" w14:textId="21C5A986" w:rsidR="00385D2A" w:rsidRPr="000D6442" w:rsidRDefault="006E12EC" w:rsidP="009F19FB">
      <w:pPr>
        <w:pStyle w:val="afc"/>
        <w:numPr>
          <w:ilvl w:val="0"/>
          <w:numId w:val="13"/>
        </w:numPr>
        <w:ind w:leftChars="0"/>
        <w:rPr>
          <w:rFonts w:eastAsia="SimSun"/>
          <w:sz w:val="22"/>
          <w:lang w:val="en-US" w:eastAsia="zh-CN"/>
        </w:rPr>
      </w:pPr>
      <w:r>
        <w:rPr>
          <w:rFonts w:eastAsia="SimSun"/>
          <w:sz w:val="22"/>
          <w:lang w:val="en-US" w:eastAsia="zh-CN"/>
        </w:rPr>
        <w:t>Option 2</w:t>
      </w:r>
      <w:r w:rsidR="00385D2A" w:rsidRPr="000D6442">
        <w:rPr>
          <w:rFonts w:eastAsia="SimSun"/>
          <w:sz w:val="22"/>
          <w:lang w:val="en-US" w:eastAsia="zh-CN"/>
        </w:rPr>
        <w:t xml:space="preserve">: </w:t>
      </w:r>
    </w:p>
    <w:p w14:paraId="6EEF7E42" w14:textId="77777777"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frequency domain </w:t>
      </w:r>
    </w:p>
    <w:p w14:paraId="74CB8A09" w14:textId="137DBE4E"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 xml:space="preserve">One CCE is formed by contiguous REG </w:t>
      </w:r>
      <w:r w:rsidR="005A6F55">
        <w:rPr>
          <w:rFonts w:eastAsia="SimSun"/>
          <w:sz w:val="22"/>
          <w:lang w:val="en-US" w:eastAsia="zh-CN"/>
        </w:rPr>
        <w:t>bundle</w:t>
      </w:r>
      <w:r w:rsidR="004041E2">
        <w:rPr>
          <w:rFonts w:eastAsia="SimSun"/>
          <w:sz w:val="22"/>
          <w:lang w:val="en-US" w:eastAsia="zh-CN"/>
        </w:rPr>
        <w:t>s</w:t>
      </w:r>
      <w:r w:rsidR="005A6F55">
        <w:rPr>
          <w:rFonts w:eastAsia="SimSun"/>
          <w:sz w:val="22"/>
          <w:lang w:val="en-US" w:eastAsia="zh-CN"/>
        </w:rPr>
        <w:t xml:space="preserve"> </w:t>
      </w:r>
      <w:r>
        <w:rPr>
          <w:rFonts w:eastAsia="SimSun"/>
          <w:sz w:val="22"/>
          <w:lang w:val="en-US" w:eastAsia="zh-CN"/>
        </w:rPr>
        <w:t xml:space="preserve">in time domain </w:t>
      </w:r>
    </w:p>
    <w:p w14:paraId="3F7B66F1" w14:textId="59FA7859"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One NR-PDCCH is for</w:t>
      </w:r>
      <w:r w:rsidR="005A6F55">
        <w:rPr>
          <w:rFonts w:eastAsia="SimSun"/>
          <w:sz w:val="22"/>
          <w:lang w:val="en-US" w:eastAsia="zh-CN"/>
        </w:rPr>
        <w:t>med by contiguous CCE</w:t>
      </w:r>
      <w:r w:rsidR="004041E2">
        <w:rPr>
          <w:rFonts w:eastAsia="SimSun"/>
          <w:sz w:val="22"/>
          <w:lang w:val="en-US" w:eastAsia="zh-CN"/>
        </w:rPr>
        <w:t>s</w:t>
      </w:r>
      <w:r w:rsidR="005A6F55">
        <w:rPr>
          <w:rFonts w:eastAsia="SimSun"/>
          <w:sz w:val="22"/>
          <w:lang w:val="en-US" w:eastAsia="zh-CN"/>
        </w:rPr>
        <w:t xml:space="preserve"> in frequency</w:t>
      </w:r>
      <w:r>
        <w:rPr>
          <w:rFonts w:eastAsia="SimSun"/>
          <w:sz w:val="22"/>
          <w:lang w:val="en-US" w:eastAsia="zh-CN"/>
        </w:rPr>
        <w:t xml:space="preserve"> domain </w:t>
      </w:r>
    </w:p>
    <w:p w14:paraId="7C290623" w14:textId="78E7C924"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CSI-based beamforming is applied per CCE</w:t>
      </w:r>
    </w:p>
    <w:p w14:paraId="0DA9DAB3" w14:textId="77777777" w:rsidR="00385D2A" w:rsidRPr="005A6F55" w:rsidRDefault="00385D2A" w:rsidP="00385D2A">
      <w:pPr>
        <w:rPr>
          <w:rFonts w:eastAsia="SimSun"/>
          <w:sz w:val="22"/>
          <w:lang w:val="en-US" w:eastAsia="zh-CN"/>
        </w:rPr>
      </w:pPr>
    </w:p>
    <w:p w14:paraId="3CD3F4F8" w14:textId="24BF181B" w:rsidR="00385D2A" w:rsidRPr="000D6442" w:rsidRDefault="00385D2A" w:rsidP="009F19FB">
      <w:pPr>
        <w:pStyle w:val="afc"/>
        <w:numPr>
          <w:ilvl w:val="0"/>
          <w:numId w:val="13"/>
        </w:numPr>
        <w:ind w:leftChars="0"/>
        <w:rPr>
          <w:rFonts w:eastAsia="SimSun"/>
          <w:sz w:val="22"/>
          <w:lang w:val="en-US" w:eastAsia="zh-CN"/>
        </w:rPr>
      </w:pPr>
      <w:r>
        <w:rPr>
          <w:rFonts w:eastAsia="SimSun"/>
          <w:sz w:val="22"/>
          <w:lang w:val="en-US" w:eastAsia="zh-CN"/>
        </w:rPr>
        <w:t xml:space="preserve">Option </w:t>
      </w:r>
      <w:r w:rsidR="005A6F55">
        <w:rPr>
          <w:rFonts w:eastAsia="SimSun"/>
          <w:sz w:val="22"/>
          <w:lang w:val="en-US" w:eastAsia="zh-CN"/>
        </w:rPr>
        <w:t>3</w:t>
      </w:r>
      <w:r w:rsidRPr="000D6442">
        <w:rPr>
          <w:rFonts w:eastAsia="SimSun"/>
          <w:sz w:val="22"/>
          <w:lang w:val="en-US" w:eastAsia="zh-CN"/>
        </w:rPr>
        <w:t xml:space="preserve">: </w:t>
      </w:r>
    </w:p>
    <w:p w14:paraId="2A699F65" w14:textId="77777777"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 xml:space="preserve">One </w:t>
      </w:r>
      <w:r>
        <w:rPr>
          <w:rFonts w:eastAsia="SimSun" w:hint="eastAsia"/>
          <w:sz w:val="22"/>
          <w:lang w:val="en-US" w:eastAsia="zh-CN"/>
        </w:rPr>
        <w:t xml:space="preserve">REG bundle is formed by contiguous REGs in </w:t>
      </w:r>
      <w:r>
        <w:rPr>
          <w:rFonts w:eastAsia="SimSun"/>
          <w:sz w:val="22"/>
          <w:lang w:val="en-US" w:eastAsia="zh-CN"/>
        </w:rPr>
        <w:t xml:space="preserve">time </w:t>
      </w:r>
      <w:r>
        <w:rPr>
          <w:rFonts w:eastAsia="SimSun" w:hint="eastAsia"/>
          <w:sz w:val="22"/>
          <w:lang w:val="en-US" w:eastAsia="zh-CN"/>
        </w:rPr>
        <w:t xml:space="preserve">domain </w:t>
      </w:r>
    </w:p>
    <w:p w14:paraId="31149C3E" w14:textId="6F1C6FF9"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lastRenderedPageBreak/>
        <w:t xml:space="preserve">One NR-CCE is formed by </w:t>
      </w:r>
      <w:r w:rsidR="004E5B60">
        <w:rPr>
          <w:rFonts w:eastAsia="SimSun"/>
          <w:sz w:val="22"/>
          <w:lang w:val="en-US" w:eastAsia="zh-CN"/>
        </w:rPr>
        <w:t xml:space="preserve">contiguous </w:t>
      </w:r>
      <w:r>
        <w:rPr>
          <w:rFonts w:eastAsia="SimSun"/>
          <w:sz w:val="22"/>
          <w:lang w:val="en-US" w:eastAsia="zh-CN"/>
        </w:rPr>
        <w:t>REGs bundle</w:t>
      </w:r>
      <w:r w:rsidR="004E5B60">
        <w:rPr>
          <w:rFonts w:eastAsia="SimSun"/>
          <w:sz w:val="22"/>
          <w:lang w:val="en-US" w:eastAsia="zh-CN"/>
        </w:rPr>
        <w:t>s</w:t>
      </w:r>
      <w:r>
        <w:rPr>
          <w:rFonts w:eastAsia="SimSun"/>
          <w:sz w:val="22"/>
          <w:lang w:val="en-US" w:eastAsia="zh-CN"/>
        </w:rPr>
        <w:t xml:space="preserve"> in frequency domain </w:t>
      </w:r>
    </w:p>
    <w:p w14:paraId="7EBAB2FD" w14:textId="7E3D770A" w:rsidR="00385D2A" w:rsidRDefault="00385D2A" w:rsidP="009F19FB">
      <w:pPr>
        <w:pStyle w:val="afc"/>
        <w:numPr>
          <w:ilvl w:val="0"/>
          <w:numId w:val="12"/>
        </w:numPr>
        <w:ind w:leftChars="0"/>
        <w:rPr>
          <w:rFonts w:eastAsia="SimSun"/>
          <w:sz w:val="22"/>
          <w:lang w:val="en-US" w:eastAsia="zh-CN"/>
        </w:rPr>
      </w:pPr>
      <w:r w:rsidRPr="000D6442">
        <w:rPr>
          <w:rFonts w:eastAsia="SimSun"/>
          <w:sz w:val="22"/>
          <w:lang w:val="en-US" w:eastAsia="zh-CN"/>
        </w:rPr>
        <w:t xml:space="preserve">One NR-PDCCH is formed by </w:t>
      </w:r>
      <w:r w:rsidR="004E5B60">
        <w:rPr>
          <w:rFonts w:eastAsia="SimSun"/>
          <w:sz w:val="22"/>
          <w:lang w:val="en-US" w:eastAsia="zh-CN"/>
        </w:rPr>
        <w:t xml:space="preserve">contiguous </w:t>
      </w:r>
      <w:r>
        <w:rPr>
          <w:rFonts w:eastAsia="SimSun"/>
          <w:sz w:val="22"/>
          <w:lang w:val="en-US" w:eastAsia="zh-CN"/>
        </w:rPr>
        <w:t xml:space="preserve">REG bundles in frequency domain </w:t>
      </w:r>
    </w:p>
    <w:p w14:paraId="5B718427" w14:textId="3107BE02" w:rsidR="00385D2A" w:rsidRDefault="00385D2A" w:rsidP="009F19FB">
      <w:pPr>
        <w:pStyle w:val="afc"/>
        <w:numPr>
          <w:ilvl w:val="0"/>
          <w:numId w:val="12"/>
        </w:numPr>
        <w:ind w:leftChars="0"/>
        <w:rPr>
          <w:rFonts w:eastAsia="SimSun"/>
          <w:sz w:val="22"/>
          <w:lang w:val="en-US" w:eastAsia="zh-CN"/>
        </w:rPr>
      </w:pPr>
      <w:r>
        <w:rPr>
          <w:rFonts w:eastAsia="SimSun"/>
          <w:sz w:val="22"/>
          <w:lang w:val="en-US" w:eastAsia="zh-CN"/>
        </w:rPr>
        <w:t>CSI-based beamforming is applied per REG bundle</w:t>
      </w:r>
    </w:p>
    <w:p w14:paraId="6712626B" w14:textId="7B63EA0C" w:rsidR="00385D2A" w:rsidRDefault="00385D2A" w:rsidP="00385D2A">
      <w:pPr>
        <w:rPr>
          <w:rFonts w:eastAsia="SimSun"/>
          <w:lang w:val="en-US" w:eastAsia="zh-CN"/>
        </w:rPr>
      </w:pPr>
    </w:p>
    <w:p w14:paraId="62B51810" w14:textId="77777777" w:rsidR="00872B3D" w:rsidRDefault="006E12EC" w:rsidP="00872B3D">
      <w:pPr>
        <w:keepNext/>
      </w:pPr>
      <w:r w:rsidRPr="006E12EC">
        <w:rPr>
          <w:rFonts w:hint="eastAsia"/>
          <w:noProof/>
          <w:lang w:val="en-US"/>
        </w:rPr>
        <w:drawing>
          <wp:inline distT="0" distB="0" distL="0" distR="0" wp14:anchorId="67A8C5F7" wp14:editId="3193EDBA">
            <wp:extent cx="6332220" cy="103840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038403"/>
                    </a:xfrm>
                    <a:prstGeom prst="rect">
                      <a:avLst/>
                    </a:prstGeom>
                    <a:noFill/>
                    <a:ln>
                      <a:noFill/>
                    </a:ln>
                  </pic:spPr>
                </pic:pic>
              </a:graphicData>
            </a:graphic>
          </wp:inline>
        </w:drawing>
      </w:r>
    </w:p>
    <w:p w14:paraId="4316D0E2" w14:textId="513F36A0" w:rsidR="006E12EC" w:rsidRPr="00385D2A" w:rsidRDefault="00872B3D" w:rsidP="00872B3D">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5F0780">
        <w:rPr>
          <w:noProof/>
        </w:rPr>
        <w:t>5</w:t>
      </w:r>
      <w:r>
        <w:fldChar w:fldCharType="end"/>
      </w:r>
      <w:r>
        <w:t xml:space="preserve"> Example of Option 1 for localized mapping</w:t>
      </w:r>
    </w:p>
    <w:p w14:paraId="4B25968D" w14:textId="6420419C" w:rsidR="00070E81" w:rsidRDefault="00070E81" w:rsidP="00070E81">
      <w:pPr>
        <w:rPr>
          <w:rFonts w:eastAsia="SimSun"/>
          <w:lang w:val="en-US" w:eastAsia="zh-CN"/>
        </w:rPr>
      </w:pPr>
    </w:p>
    <w:p w14:paraId="5E0164BA" w14:textId="77777777" w:rsidR="00385D2A" w:rsidRDefault="007417BB" w:rsidP="00385D2A">
      <w:pPr>
        <w:keepNext/>
      </w:pPr>
      <w:r w:rsidRPr="007417BB">
        <w:rPr>
          <w:noProof/>
          <w:lang w:val="en-US"/>
        </w:rPr>
        <w:drawing>
          <wp:inline distT="0" distB="0" distL="0" distR="0" wp14:anchorId="2D2D017D" wp14:editId="30029552">
            <wp:extent cx="6332220" cy="10388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38880"/>
                    </a:xfrm>
                    <a:prstGeom prst="rect">
                      <a:avLst/>
                    </a:prstGeom>
                    <a:noFill/>
                    <a:ln>
                      <a:noFill/>
                    </a:ln>
                  </pic:spPr>
                </pic:pic>
              </a:graphicData>
            </a:graphic>
          </wp:inline>
        </w:drawing>
      </w:r>
    </w:p>
    <w:p w14:paraId="4481E526" w14:textId="2E126CC8" w:rsidR="007417BB" w:rsidRDefault="00385D2A" w:rsidP="00385D2A">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5F0780">
        <w:rPr>
          <w:noProof/>
        </w:rPr>
        <w:t>6</w:t>
      </w:r>
      <w:r>
        <w:fldChar w:fldCharType="end"/>
      </w:r>
      <w:r>
        <w:t xml:space="preserve"> Example of Option </w:t>
      </w:r>
      <w:r w:rsidR="00872B3D">
        <w:t>2</w:t>
      </w:r>
      <w:r>
        <w:t xml:space="preserve"> for localized mapping</w:t>
      </w:r>
    </w:p>
    <w:p w14:paraId="59538982" w14:textId="2BC6E74F" w:rsidR="007417BB" w:rsidRDefault="007417BB" w:rsidP="00070E81">
      <w:pPr>
        <w:rPr>
          <w:rFonts w:eastAsia="SimSun"/>
          <w:lang w:val="en-US" w:eastAsia="zh-CN"/>
        </w:rPr>
      </w:pPr>
    </w:p>
    <w:p w14:paraId="7C060975" w14:textId="12129573" w:rsidR="00385D2A" w:rsidRDefault="00D8529F" w:rsidP="00385D2A">
      <w:pPr>
        <w:keepNext/>
      </w:pPr>
      <w:r w:rsidRPr="00D8529F">
        <w:rPr>
          <w:noProof/>
          <w:lang w:val="en-US"/>
        </w:rPr>
        <w:drawing>
          <wp:inline distT="0" distB="0" distL="0" distR="0" wp14:anchorId="6AD4AD48" wp14:editId="49D5AECF">
            <wp:extent cx="6332220" cy="105866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058668"/>
                    </a:xfrm>
                    <a:prstGeom prst="rect">
                      <a:avLst/>
                    </a:prstGeom>
                    <a:noFill/>
                    <a:ln>
                      <a:noFill/>
                    </a:ln>
                  </pic:spPr>
                </pic:pic>
              </a:graphicData>
            </a:graphic>
          </wp:inline>
        </w:drawing>
      </w:r>
    </w:p>
    <w:p w14:paraId="08A49938" w14:textId="00BD30A8" w:rsidR="007417BB" w:rsidRDefault="00385D2A" w:rsidP="00385D2A">
      <w:pPr>
        <w:pStyle w:val="ae"/>
        <w:jc w:val="center"/>
        <w:rPr>
          <w:rFonts w:eastAsia="SimSun"/>
          <w:lang w:val="en-US" w:eastAsia="zh-CN"/>
        </w:rPr>
      </w:pPr>
      <w:r>
        <w:t xml:space="preserve">Figure </w:t>
      </w:r>
      <w:r>
        <w:fldChar w:fldCharType="begin"/>
      </w:r>
      <w:r>
        <w:instrText xml:space="preserve"> SEQ Figure \* ARABIC </w:instrText>
      </w:r>
      <w:r>
        <w:fldChar w:fldCharType="separate"/>
      </w:r>
      <w:r w:rsidR="005F0780">
        <w:rPr>
          <w:noProof/>
        </w:rPr>
        <w:t>7</w:t>
      </w:r>
      <w:r>
        <w:fldChar w:fldCharType="end"/>
      </w:r>
      <w:r>
        <w:t xml:space="preserve"> Example of Option </w:t>
      </w:r>
      <w:r w:rsidR="00872B3D">
        <w:t>3</w:t>
      </w:r>
      <w:r>
        <w:t xml:space="preserve"> for localized mapping</w:t>
      </w:r>
    </w:p>
    <w:p w14:paraId="4B955D49" w14:textId="77777777" w:rsidR="007417BB" w:rsidRPr="00070E81" w:rsidRDefault="007417BB" w:rsidP="00070E81">
      <w:pPr>
        <w:rPr>
          <w:rFonts w:eastAsia="SimSun"/>
          <w:lang w:val="en-US" w:eastAsia="zh-CN"/>
        </w:rPr>
      </w:pPr>
    </w:p>
    <w:p w14:paraId="71BDA3CC" w14:textId="1C5B981A" w:rsidR="00A74391" w:rsidRDefault="00070E81" w:rsidP="00A74391">
      <w:pPr>
        <w:pStyle w:val="1"/>
        <w:numPr>
          <w:ilvl w:val="1"/>
          <w:numId w:val="6"/>
        </w:numPr>
        <w:spacing w:after="120"/>
        <w:jc w:val="both"/>
        <w:rPr>
          <w:rFonts w:eastAsia="DengXian"/>
          <w:b/>
          <w:sz w:val="24"/>
          <w:lang w:val="en-US" w:eastAsia="zh-CN"/>
        </w:rPr>
      </w:pPr>
      <w:r>
        <w:rPr>
          <w:rFonts w:eastAsia="DengXian" w:hint="eastAsia"/>
          <w:b/>
          <w:sz w:val="24"/>
          <w:lang w:val="en-US" w:eastAsia="zh-CN"/>
        </w:rPr>
        <w:t>Evaluation results</w:t>
      </w:r>
    </w:p>
    <w:p w14:paraId="0F6F9B3C" w14:textId="170CA82E" w:rsidR="0099118E" w:rsidRPr="00EB50DF" w:rsidRDefault="00575965" w:rsidP="00EB50DF">
      <w:pPr>
        <w:spacing w:afterLines="50" w:after="120"/>
        <w:jc w:val="both"/>
        <w:rPr>
          <w:rFonts w:eastAsia="SimSun"/>
          <w:sz w:val="22"/>
          <w:szCs w:val="22"/>
          <w:lang w:eastAsia="zh-CN"/>
        </w:rPr>
      </w:pPr>
      <w:r w:rsidRPr="00EB50DF">
        <w:rPr>
          <w:rFonts w:eastAsia="SimSun"/>
          <w:sz w:val="22"/>
          <w:szCs w:val="22"/>
          <w:lang w:eastAsia="zh-CN"/>
        </w:rPr>
        <w:t xml:space="preserve">Link level simulation is carried </w:t>
      </w:r>
      <w:r w:rsidR="0062041C" w:rsidRPr="00EB50DF">
        <w:rPr>
          <w:rFonts w:eastAsia="SimSun"/>
          <w:sz w:val="22"/>
          <w:szCs w:val="22"/>
          <w:lang w:eastAsia="zh-CN"/>
        </w:rPr>
        <w:t xml:space="preserve">out to compare the performance of the above resource mapping options. Simulation parameters are summarized in the appendix. </w:t>
      </w:r>
      <w:r w:rsidR="00DF03E9" w:rsidRPr="00EB50DF">
        <w:rPr>
          <w:rFonts w:eastAsia="SimSun"/>
          <w:sz w:val="22"/>
          <w:szCs w:val="22"/>
          <w:lang w:eastAsia="zh-CN"/>
        </w:rPr>
        <w:t>Fig. 8</w:t>
      </w:r>
      <w:r w:rsidR="0014426F">
        <w:rPr>
          <w:rFonts w:eastAsia="SimSun"/>
          <w:sz w:val="22"/>
          <w:szCs w:val="22"/>
          <w:lang w:eastAsia="zh-CN"/>
        </w:rPr>
        <w:t>- Fig 11</w:t>
      </w:r>
      <w:r w:rsidR="00DF03E9" w:rsidRPr="00EB50DF">
        <w:rPr>
          <w:rFonts w:eastAsia="SimSun"/>
          <w:sz w:val="22"/>
          <w:szCs w:val="22"/>
          <w:lang w:eastAsia="zh-CN"/>
        </w:rPr>
        <w:t>show the simulation results for the options of distributed resource mapping and options of localized resource mapping</w:t>
      </w:r>
      <w:r w:rsidR="0014426F">
        <w:rPr>
          <w:rFonts w:eastAsia="SimSun"/>
          <w:sz w:val="22"/>
          <w:szCs w:val="22"/>
          <w:lang w:eastAsia="zh-CN"/>
        </w:rPr>
        <w:t xml:space="preserve"> in the case of 2 OFDM symbols and 3 OFDM symbols</w:t>
      </w:r>
      <w:r w:rsidR="00DF03E9" w:rsidRPr="00EB50DF">
        <w:rPr>
          <w:rFonts w:eastAsia="SimSun"/>
          <w:sz w:val="22"/>
          <w:szCs w:val="22"/>
          <w:lang w:eastAsia="zh-CN"/>
        </w:rPr>
        <w:t xml:space="preserve"> respectively. </w:t>
      </w:r>
    </w:p>
    <w:p w14:paraId="69D99F80" w14:textId="3B1CE8D6" w:rsidR="00A93902" w:rsidRPr="00EB50DF" w:rsidRDefault="00DF03E9" w:rsidP="00EB50DF">
      <w:pPr>
        <w:spacing w:afterLines="50" w:after="120"/>
        <w:jc w:val="both"/>
        <w:rPr>
          <w:rFonts w:eastAsia="SimSun"/>
          <w:sz w:val="22"/>
          <w:szCs w:val="22"/>
          <w:lang w:eastAsia="zh-CN"/>
        </w:rPr>
      </w:pPr>
      <w:r w:rsidRPr="00EB50DF">
        <w:rPr>
          <w:rFonts w:eastAsia="SimSun"/>
          <w:sz w:val="22"/>
          <w:szCs w:val="22"/>
          <w:lang w:eastAsia="zh-CN"/>
        </w:rPr>
        <w:t xml:space="preserve">For options of distributed resource </w:t>
      </w:r>
      <w:r w:rsidR="002964C6" w:rsidRPr="004041E2">
        <w:rPr>
          <w:rFonts w:eastAsia="SimSun"/>
          <w:sz w:val="22"/>
          <w:szCs w:val="22"/>
          <w:lang w:eastAsia="zh-CN"/>
        </w:rPr>
        <w:t>mapping</w:t>
      </w:r>
      <w:r w:rsidR="002964C6">
        <w:rPr>
          <w:rFonts w:eastAsia="SimSun"/>
          <w:sz w:val="22"/>
          <w:szCs w:val="22"/>
          <w:lang w:eastAsia="zh-CN"/>
        </w:rPr>
        <w:t xml:space="preserve"> in</w:t>
      </w:r>
      <w:r w:rsidR="0014426F">
        <w:rPr>
          <w:rFonts w:eastAsia="SimSun"/>
          <w:sz w:val="22"/>
          <w:szCs w:val="22"/>
          <w:lang w:eastAsia="zh-CN"/>
        </w:rPr>
        <w:t xml:space="preserve"> the case of 2 OFDM symbols</w:t>
      </w:r>
      <w:r w:rsidRPr="00EB50DF">
        <w:rPr>
          <w:rFonts w:eastAsia="SimSun"/>
          <w:sz w:val="22"/>
          <w:szCs w:val="22"/>
          <w:lang w:eastAsia="zh-CN"/>
        </w:rPr>
        <w:t xml:space="preserve">, similar performance is achieved for all options for aggregation levels of 2~8 and inferior performance is shown in Opt.4 for aggregation level of 1 compared with other options. </w:t>
      </w:r>
      <w:r w:rsidR="0014426F">
        <w:rPr>
          <w:rFonts w:eastAsia="SimSun"/>
          <w:sz w:val="22"/>
          <w:szCs w:val="22"/>
          <w:lang w:eastAsia="zh-CN"/>
        </w:rPr>
        <w:t>In case of 3 OFDM symbols, Opt.4 shows very slight gain (around 0.</w:t>
      </w:r>
      <w:r w:rsidR="00B01CAC">
        <w:rPr>
          <w:rFonts w:eastAsia="SimSun"/>
          <w:sz w:val="22"/>
          <w:szCs w:val="22"/>
          <w:lang w:eastAsia="zh-CN"/>
        </w:rPr>
        <w:t xml:space="preserve">5 </w:t>
      </w:r>
      <w:r w:rsidR="0014426F">
        <w:rPr>
          <w:rFonts w:eastAsia="SimSun"/>
          <w:sz w:val="22"/>
          <w:szCs w:val="22"/>
          <w:lang w:eastAsia="zh-CN"/>
        </w:rPr>
        <w:t xml:space="preserve">dB) over the other options for all aggregation levels. </w:t>
      </w:r>
      <w:r w:rsidRPr="00EB50DF">
        <w:rPr>
          <w:rFonts w:eastAsia="SimSun"/>
          <w:sz w:val="22"/>
          <w:szCs w:val="22"/>
          <w:lang w:eastAsia="zh-CN"/>
        </w:rPr>
        <w:t>Opt.1 could restrict the whole NR-PDCCH within one OFDM symbols, which could enable fast processing</w:t>
      </w:r>
      <w:r w:rsidR="00AA5FA7" w:rsidRPr="00EB50DF">
        <w:rPr>
          <w:rFonts w:eastAsia="SimSun"/>
          <w:sz w:val="22"/>
          <w:szCs w:val="22"/>
          <w:lang w:eastAsia="zh-CN"/>
        </w:rPr>
        <w:t xml:space="preserve">. For Opt. 2 and Opt.3, different REG bundles are multiplexed in TDM manner and FDM manner, thus beam cycling in both time domain and frequency domain can be achieved. </w:t>
      </w:r>
      <w:r w:rsidR="0014426F">
        <w:rPr>
          <w:rFonts w:eastAsia="SimSun"/>
          <w:sz w:val="22"/>
          <w:szCs w:val="22"/>
          <w:lang w:eastAsia="zh-CN"/>
        </w:rPr>
        <w:t xml:space="preserve">Between Opt.2 and Opt.3, Opt.3 only is sufficient as Opt.2 has no benefit compared to Opt. 3. </w:t>
      </w:r>
      <w:r w:rsidR="00AA5FA7" w:rsidRPr="00EB50DF">
        <w:rPr>
          <w:rFonts w:eastAsia="SimSun"/>
          <w:sz w:val="22"/>
          <w:szCs w:val="22"/>
          <w:lang w:eastAsia="zh-CN"/>
        </w:rPr>
        <w:t>While, for Opt.4 only beam cycling in frequency domain is available due to REG bundles multiplexed in FDM manner only</w:t>
      </w:r>
      <w:r w:rsidR="00B01CAC">
        <w:rPr>
          <w:rFonts w:eastAsia="SimSun"/>
          <w:sz w:val="22"/>
          <w:szCs w:val="22"/>
          <w:lang w:eastAsia="zh-CN"/>
        </w:rPr>
        <w:t xml:space="preserve"> and it only shows very small gain in limited cases. Thus, we could firstly consider Opt.1 and Opt.3 as candidate resource mapping schemes for distributed NR-PDCCH. </w:t>
      </w:r>
    </w:p>
    <w:p w14:paraId="2B874FC1" w14:textId="4B71CD81" w:rsidR="00AA5FA7" w:rsidRPr="00EB50DF" w:rsidRDefault="00AA5FA7" w:rsidP="00EB50DF">
      <w:pPr>
        <w:spacing w:afterLines="50" w:after="120"/>
        <w:jc w:val="both"/>
        <w:rPr>
          <w:rFonts w:eastAsia="SimSun"/>
          <w:sz w:val="22"/>
          <w:szCs w:val="22"/>
          <w:lang w:eastAsia="zh-CN"/>
        </w:rPr>
      </w:pPr>
      <w:r w:rsidRPr="00EB50DF">
        <w:rPr>
          <w:rFonts w:eastAsia="SimSun"/>
          <w:sz w:val="22"/>
          <w:szCs w:val="22"/>
          <w:lang w:eastAsia="zh-CN"/>
        </w:rPr>
        <w:t>For options of localized mapping</w:t>
      </w:r>
      <w:r w:rsidR="005171D3">
        <w:rPr>
          <w:rFonts w:eastAsia="SimSun"/>
          <w:sz w:val="22"/>
          <w:szCs w:val="22"/>
          <w:lang w:eastAsia="zh-CN"/>
        </w:rPr>
        <w:t xml:space="preserve"> in the case</w:t>
      </w:r>
      <w:r w:rsidRPr="00EB50DF">
        <w:rPr>
          <w:rFonts w:eastAsia="SimSun"/>
          <w:sz w:val="22"/>
          <w:szCs w:val="22"/>
          <w:lang w:eastAsia="zh-CN"/>
        </w:rPr>
        <w:t xml:space="preserve">, </w:t>
      </w:r>
      <w:r w:rsidR="005171D3">
        <w:rPr>
          <w:rFonts w:eastAsia="SimSun"/>
          <w:sz w:val="22"/>
          <w:szCs w:val="22"/>
          <w:lang w:eastAsia="zh-CN"/>
        </w:rPr>
        <w:t xml:space="preserve">Opt.1 outperforms Opt.2 and Opt.3 slightly. In addition, </w:t>
      </w:r>
      <w:r w:rsidR="00C75604" w:rsidRPr="00EB50DF">
        <w:rPr>
          <w:rFonts w:eastAsia="SimSun"/>
          <w:sz w:val="22"/>
          <w:szCs w:val="22"/>
          <w:lang w:eastAsia="zh-CN"/>
        </w:rPr>
        <w:t>Opt.1 could enable fast processing and work well</w:t>
      </w:r>
      <w:r w:rsidR="006E07EC" w:rsidRPr="00EB50DF">
        <w:rPr>
          <w:rFonts w:eastAsia="SimSun"/>
          <w:sz w:val="22"/>
          <w:szCs w:val="22"/>
          <w:lang w:eastAsia="zh-CN"/>
        </w:rPr>
        <w:t xml:space="preserve"> in the analog beamforming case. </w:t>
      </w:r>
      <w:r w:rsidR="005171D3">
        <w:rPr>
          <w:rFonts w:eastAsia="SimSun"/>
          <w:sz w:val="22"/>
          <w:szCs w:val="22"/>
          <w:lang w:eastAsia="zh-CN"/>
        </w:rPr>
        <w:t>As for the comparison between Opt.2 and Opt.3, in case of 2 OFDM symbols, they experi</w:t>
      </w:r>
      <w:r w:rsidR="00C21EEB">
        <w:rPr>
          <w:rFonts w:eastAsia="SimSun"/>
          <w:sz w:val="22"/>
          <w:szCs w:val="22"/>
          <w:lang w:eastAsia="zh-CN"/>
        </w:rPr>
        <w:t>ence quite similar performance and f</w:t>
      </w:r>
      <w:r w:rsidR="005171D3">
        <w:rPr>
          <w:rFonts w:eastAsia="SimSun"/>
          <w:sz w:val="22"/>
          <w:szCs w:val="22"/>
          <w:lang w:eastAsia="zh-CN"/>
        </w:rPr>
        <w:t>or the case of 3 OFDM symbols, Opt.3 show</w:t>
      </w:r>
      <w:r w:rsidR="00C21EEB">
        <w:rPr>
          <w:rFonts w:eastAsia="SimSun"/>
          <w:sz w:val="22"/>
          <w:szCs w:val="22"/>
          <w:lang w:eastAsia="zh-CN"/>
        </w:rPr>
        <w:t>s</w:t>
      </w:r>
      <w:r w:rsidR="005171D3">
        <w:rPr>
          <w:rFonts w:eastAsia="SimSun"/>
          <w:sz w:val="22"/>
          <w:szCs w:val="22"/>
          <w:lang w:eastAsia="zh-CN"/>
        </w:rPr>
        <w:t xml:space="preserve"> very small gain over Opt.2(around 0.2 dB). On the other hand, </w:t>
      </w:r>
      <w:r w:rsidR="00C75604" w:rsidRPr="00EB50DF">
        <w:rPr>
          <w:rFonts w:eastAsia="SimSun"/>
          <w:sz w:val="22"/>
          <w:szCs w:val="22"/>
          <w:lang w:eastAsia="zh-CN"/>
        </w:rPr>
        <w:t xml:space="preserve">Opt.2 </w:t>
      </w:r>
      <w:r w:rsidR="00363D6F">
        <w:rPr>
          <w:rFonts w:eastAsia="SimSun"/>
          <w:sz w:val="22"/>
          <w:szCs w:val="22"/>
          <w:lang w:eastAsia="zh-CN"/>
        </w:rPr>
        <w:t xml:space="preserve">has the following </w:t>
      </w:r>
      <w:r w:rsidR="00363D6F">
        <w:rPr>
          <w:rFonts w:eastAsia="SimSun"/>
          <w:sz w:val="22"/>
          <w:szCs w:val="22"/>
          <w:lang w:eastAsia="zh-CN"/>
        </w:rPr>
        <w:lastRenderedPageBreak/>
        <w:t xml:space="preserve">merits; first, it </w:t>
      </w:r>
      <w:r w:rsidR="006E07EC" w:rsidRPr="00EB50DF">
        <w:rPr>
          <w:rFonts w:eastAsia="SimSun"/>
          <w:sz w:val="22"/>
          <w:szCs w:val="22"/>
          <w:lang w:eastAsia="zh-CN"/>
        </w:rPr>
        <w:t xml:space="preserve">leads to </w:t>
      </w:r>
      <w:r w:rsidR="00C75604" w:rsidRPr="00EB50DF">
        <w:rPr>
          <w:rFonts w:eastAsia="SimSun"/>
          <w:sz w:val="22"/>
          <w:szCs w:val="22"/>
          <w:lang w:eastAsia="zh-CN"/>
        </w:rPr>
        <w:t>more localized resource mapping</w:t>
      </w:r>
      <w:r w:rsidR="00B967EC">
        <w:rPr>
          <w:rFonts w:eastAsia="SimSun"/>
          <w:sz w:val="22"/>
          <w:szCs w:val="22"/>
          <w:lang w:eastAsia="zh-CN"/>
        </w:rPr>
        <w:t xml:space="preserve"> in frequency domain</w:t>
      </w:r>
      <w:r w:rsidR="00FF6A74">
        <w:rPr>
          <w:rFonts w:eastAsia="SimSun"/>
          <w:sz w:val="22"/>
          <w:szCs w:val="22"/>
          <w:lang w:eastAsia="zh-CN"/>
        </w:rPr>
        <w:t xml:space="preserve"> compared with Opt.1</w:t>
      </w:r>
      <w:r w:rsidR="006E07EC" w:rsidRPr="00EB50DF">
        <w:rPr>
          <w:rFonts w:eastAsia="SimSun"/>
          <w:sz w:val="22"/>
          <w:szCs w:val="22"/>
          <w:lang w:eastAsia="zh-CN"/>
        </w:rPr>
        <w:t>,</w:t>
      </w:r>
      <w:r w:rsidR="00C75604" w:rsidRPr="00EB50DF">
        <w:rPr>
          <w:rFonts w:eastAsia="SimSun"/>
          <w:sz w:val="22"/>
          <w:szCs w:val="22"/>
          <w:lang w:eastAsia="zh-CN"/>
        </w:rPr>
        <w:t xml:space="preserve"> which is beneficial to </w:t>
      </w:r>
      <w:r w:rsidR="00B967EC">
        <w:rPr>
          <w:rFonts w:eastAsia="SimSun"/>
          <w:sz w:val="22"/>
          <w:szCs w:val="22"/>
          <w:lang w:eastAsia="zh-CN"/>
        </w:rPr>
        <w:t xml:space="preserve">concentrate the NR-PDCCH in the frequency band experiencing good channel quality in </w:t>
      </w:r>
      <w:r w:rsidR="00C75604" w:rsidRPr="00EB50DF">
        <w:rPr>
          <w:rFonts w:eastAsia="SimSun"/>
          <w:sz w:val="22"/>
          <w:szCs w:val="22"/>
          <w:lang w:eastAsia="zh-CN"/>
        </w:rPr>
        <w:t>frequency selective channel</w:t>
      </w:r>
      <w:r w:rsidR="00363D6F">
        <w:rPr>
          <w:rFonts w:eastAsia="SimSun"/>
          <w:sz w:val="22"/>
          <w:szCs w:val="22"/>
          <w:lang w:eastAsia="zh-CN"/>
        </w:rPr>
        <w:t>;</w:t>
      </w:r>
      <w:r w:rsidR="00FF6A74">
        <w:rPr>
          <w:rFonts w:eastAsia="SimSun"/>
          <w:sz w:val="22"/>
          <w:szCs w:val="22"/>
          <w:lang w:eastAsia="zh-CN"/>
        </w:rPr>
        <w:t xml:space="preserve"> </w:t>
      </w:r>
      <w:r w:rsidR="00363D6F">
        <w:rPr>
          <w:rFonts w:eastAsia="SimSun"/>
          <w:sz w:val="22"/>
          <w:szCs w:val="22"/>
          <w:lang w:eastAsia="zh-CN"/>
        </w:rPr>
        <w:t xml:space="preserve">second, </w:t>
      </w:r>
      <w:r w:rsidR="00586F59">
        <w:rPr>
          <w:rFonts w:eastAsia="SimSun"/>
          <w:sz w:val="22"/>
          <w:szCs w:val="22"/>
          <w:lang w:eastAsia="zh-CN"/>
        </w:rPr>
        <w:t xml:space="preserve"> </w:t>
      </w:r>
      <w:r w:rsidR="008418B6">
        <w:rPr>
          <w:rFonts w:eastAsia="SimSun"/>
          <w:sz w:val="22"/>
          <w:szCs w:val="22"/>
          <w:lang w:eastAsia="zh-CN"/>
        </w:rPr>
        <w:t xml:space="preserve">unlike option 3, </w:t>
      </w:r>
      <w:r w:rsidR="00EA24AF">
        <w:rPr>
          <w:rFonts w:eastAsia="SimSun"/>
          <w:sz w:val="22"/>
          <w:szCs w:val="22"/>
          <w:lang w:eastAsia="zh-CN"/>
        </w:rPr>
        <w:t xml:space="preserve">one REG bundle does not span over multiple symbols while </w:t>
      </w:r>
      <w:r w:rsidR="004968BD">
        <w:rPr>
          <w:rFonts w:eastAsia="SimSun"/>
          <w:sz w:val="22"/>
          <w:szCs w:val="22"/>
          <w:lang w:eastAsia="zh-CN"/>
        </w:rPr>
        <w:t xml:space="preserve">REG bundles </w:t>
      </w:r>
      <w:r w:rsidR="00EA24AF">
        <w:rPr>
          <w:rFonts w:eastAsia="SimSun"/>
          <w:sz w:val="22"/>
          <w:szCs w:val="22"/>
          <w:lang w:eastAsia="zh-CN"/>
        </w:rPr>
        <w:t xml:space="preserve">are TDMed/FDMed, which </w:t>
      </w:r>
      <w:r w:rsidR="008418B6">
        <w:rPr>
          <w:rFonts w:eastAsia="SimSun"/>
          <w:sz w:val="22"/>
          <w:szCs w:val="22"/>
          <w:lang w:eastAsia="zh-CN"/>
        </w:rPr>
        <w:t xml:space="preserve">enables </w:t>
      </w:r>
      <w:r w:rsidR="001D67EA">
        <w:rPr>
          <w:rFonts w:eastAsia="SimSun"/>
          <w:sz w:val="22"/>
          <w:szCs w:val="22"/>
          <w:lang w:eastAsia="zh-CN"/>
        </w:rPr>
        <w:t xml:space="preserve">beam cycling </w:t>
      </w:r>
      <w:r w:rsidR="008418B6">
        <w:rPr>
          <w:rFonts w:eastAsia="SimSun"/>
          <w:sz w:val="22"/>
          <w:szCs w:val="22"/>
          <w:lang w:eastAsia="zh-CN"/>
        </w:rPr>
        <w:t xml:space="preserve">not only </w:t>
      </w:r>
      <w:r w:rsidR="001D67EA">
        <w:rPr>
          <w:rFonts w:eastAsia="SimSun"/>
          <w:sz w:val="22"/>
          <w:szCs w:val="22"/>
          <w:lang w:eastAsia="zh-CN"/>
        </w:rPr>
        <w:t>in frequency</w:t>
      </w:r>
      <w:r w:rsidR="00FF6A74">
        <w:rPr>
          <w:rFonts w:eastAsia="SimSun"/>
          <w:sz w:val="22"/>
          <w:szCs w:val="22"/>
          <w:lang w:eastAsia="zh-CN"/>
        </w:rPr>
        <w:t xml:space="preserve">-domain </w:t>
      </w:r>
      <w:r w:rsidR="008418B6">
        <w:rPr>
          <w:rFonts w:eastAsia="SimSun"/>
          <w:sz w:val="22"/>
          <w:szCs w:val="22"/>
          <w:lang w:eastAsia="zh-CN"/>
        </w:rPr>
        <w:t>but also in</w:t>
      </w:r>
      <w:r w:rsidR="00FF6A74">
        <w:rPr>
          <w:rFonts w:eastAsia="SimSun"/>
          <w:sz w:val="22"/>
          <w:szCs w:val="22"/>
          <w:lang w:eastAsia="zh-CN"/>
        </w:rPr>
        <w:t xml:space="preserve"> </w:t>
      </w:r>
      <w:r w:rsidR="001D67EA">
        <w:rPr>
          <w:rFonts w:eastAsia="SimSun"/>
          <w:sz w:val="22"/>
          <w:szCs w:val="22"/>
          <w:lang w:eastAsia="zh-CN"/>
        </w:rPr>
        <w:t>time-</w:t>
      </w:r>
      <w:r w:rsidR="00FF6A74">
        <w:rPr>
          <w:rFonts w:eastAsia="SimSun"/>
          <w:sz w:val="22"/>
          <w:szCs w:val="22"/>
          <w:lang w:eastAsia="zh-CN"/>
        </w:rPr>
        <w:t xml:space="preserve">domain when </w:t>
      </w:r>
      <w:r w:rsidR="00EA24AF">
        <w:rPr>
          <w:rFonts w:eastAsia="SimSun"/>
          <w:sz w:val="22"/>
          <w:szCs w:val="22"/>
          <w:lang w:eastAsia="zh-CN"/>
        </w:rPr>
        <w:t xml:space="preserve">the </w:t>
      </w:r>
      <w:r w:rsidR="008418B6">
        <w:rPr>
          <w:rFonts w:eastAsia="SimSun"/>
          <w:sz w:val="22"/>
          <w:szCs w:val="22"/>
          <w:lang w:eastAsia="zh-CN"/>
        </w:rPr>
        <w:t xml:space="preserve">gNB wants to do </w:t>
      </w:r>
      <w:r w:rsidR="00EA24AF">
        <w:rPr>
          <w:rFonts w:eastAsia="SimSun"/>
          <w:sz w:val="22"/>
          <w:szCs w:val="22"/>
          <w:lang w:eastAsia="zh-CN"/>
        </w:rPr>
        <w:t>so</w:t>
      </w:r>
      <w:r w:rsidR="008418B6">
        <w:rPr>
          <w:rFonts w:eastAsia="SimSun"/>
          <w:sz w:val="22"/>
          <w:szCs w:val="22"/>
          <w:lang w:eastAsia="zh-CN"/>
        </w:rPr>
        <w:t xml:space="preserve">. Therefore, </w:t>
      </w:r>
      <w:r w:rsidR="001D67EA">
        <w:rPr>
          <w:rFonts w:eastAsia="SimSun"/>
          <w:sz w:val="22"/>
          <w:szCs w:val="22"/>
          <w:lang w:eastAsia="zh-CN"/>
        </w:rPr>
        <w:t>w</w:t>
      </w:r>
      <w:r w:rsidR="005171D3">
        <w:rPr>
          <w:rFonts w:eastAsia="SimSun"/>
          <w:sz w:val="22"/>
          <w:szCs w:val="22"/>
          <w:lang w:eastAsia="zh-CN"/>
        </w:rPr>
        <w:t>e prefer to consider Opt.1 and Opt.2 as candidate resource mapping scheme</w:t>
      </w:r>
      <w:r w:rsidR="004968BD">
        <w:rPr>
          <w:rFonts w:eastAsia="SimSun"/>
          <w:sz w:val="22"/>
          <w:szCs w:val="22"/>
          <w:lang w:eastAsia="zh-CN"/>
        </w:rPr>
        <w:t>s</w:t>
      </w:r>
      <w:r w:rsidR="005171D3">
        <w:rPr>
          <w:rFonts w:eastAsia="SimSun"/>
          <w:sz w:val="22"/>
          <w:szCs w:val="22"/>
          <w:lang w:eastAsia="zh-CN"/>
        </w:rPr>
        <w:t xml:space="preserve"> for localized NR-PDCCH.  </w:t>
      </w:r>
    </w:p>
    <w:p w14:paraId="65E50120" w14:textId="77777777" w:rsidR="00C75604" w:rsidRDefault="00C75604" w:rsidP="00AA5FA7">
      <w:pPr>
        <w:jc w:val="both"/>
        <w:rPr>
          <w:rFonts w:eastAsia="SimSun"/>
          <w:lang w:val="en-US" w:eastAsia="zh-CN"/>
        </w:rPr>
      </w:pPr>
    </w:p>
    <w:p w14:paraId="1CF61DB3" w14:textId="77777777" w:rsidR="00C21582" w:rsidRDefault="00A93902" w:rsidP="00C21582">
      <w:pPr>
        <w:keepNext/>
      </w:pPr>
      <w:r w:rsidRPr="00A93902">
        <w:rPr>
          <w:noProof/>
          <w:lang w:val="en-US"/>
        </w:rPr>
        <w:drawing>
          <wp:inline distT="0" distB="0" distL="0" distR="0" wp14:anchorId="035BDAD3" wp14:editId="58C7DE7E">
            <wp:extent cx="6332220" cy="405177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4051772"/>
                    </a:xfrm>
                    <a:prstGeom prst="rect">
                      <a:avLst/>
                    </a:prstGeom>
                    <a:noFill/>
                    <a:ln>
                      <a:noFill/>
                    </a:ln>
                  </pic:spPr>
                </pic:pic>
              </a:graphicData>
            </a:graphic>
          </wp:inline>
        </w:drawing>
      </w:r>
    </w:p>
    <w:p w14:paraId="6E1B7E64" w14:textId="6191F383" w:rsidR="005F0780" w:rsidRDefault="00C21582" w:rsidP="005F0780">
      <w:pPr>
        <w:pStyle w:val="ae"/>
        <w:jc w:val="center"/>
        <w:rPr>
          <w:rFonts w:eastAsia="SimSun"/>
          <w:lang w:eastAsia="zh-CN"/>
        </w:rPr>
      </w:pPr>
      <w:r>
        <w:t xml:space="preserve">Figure </w:t>
      </w:r>
      <w:r>
        <w:fldChar w:fldCharType="begin"/>
      </w:r>
      <w:r>
        <w:instrText xml:space="preserve"> SEQ Figure \* ARABIC </w:instrText>
      </w:r>
      <w:r>
        <w:fldChar w:fldCharType="separate"/>
      </w:r>
      <w:r w:rsidR="005F0780">
        <w:rPr>
          <w:noProof/>
        </w:rPr>
        <w:t>8</w:t>
      </w:r>
      <w:r>
        <w:fldChar w:fldCharType="end"/>
      </w:r>
      <w:r>
        <w:rPr>
          <w:rFonts w:ascii="SimSun" w:eastAsia="SimSun" w:hAnsi="SimSun" w:hint="eastAsia"/>
          <w:lang w:eastAsia="zh-CN"/>
        </w:rPr>
        <w:t xml:space="preserve"> </w:t>
      </w:r>
      <w:r>
        <w:rPr>
          <w:rFonts w:eastAsia="SimSun" w:hint="eastAsia"/>
          <w:lang w:eastAsia="zh-CN"/>
        </w:rPr>
        <w:t xml:space="preserve">Evaluation results </w:t>
      </w:r>
      <w:r>
        <w:rPr>
          <w:rFonts w:eastAsia="SimSun"/>
          <w:lang w:eastAsia="zh-CN"/>
        </w:rPr>
        <w:t>for distributed mapping options</w:t>
      </w:r>
      <w:r w:rsidR="005F0780">
        <w:rPr>
          <w:rFonts w:eastAsia="SimSun"/>
          <w:lang w:eastAsia="zh-CN"/>
        </w:rPr>
        <w:t xml:space="preserve"> for the case of 2 OFDM symbols </w:t>
      </w:r>
    </w:p>
    <w:p w14:paraId="00B6F239" w14:textId="56401840" w:rsidR="00A93902" w:rsidRDefault="00A93902" w:rsidP="00C21582">
      <w:pPr>
        <w:pStyle w:val="ae"/>
        <w:jc w:val="center"/>
        <w:rPr>
          <w:rFonts w:eastAsia="SimSun"/>
          <w:lang w:eastAsia="zh-CN"/>
        </w:rPr>
      </w:pPr>
    </w:p>
    <w:p w14:paraId="51FED13E" w14:textId="77777777" w:rsidR="005F0780" w:rsidRDefault="005F0780" w:rsidP="00EB50DF">
      <w:pPr>
        <w:keepNext/>
        <w:jc w:val="center"/>
      </w:pPr>
      <w:r w:rsidRPr="003C6F6C">
        <w:rPr>
          <w:noProof/>
          <w:lang w:val="en-US"/>
        </w:rPr>
        <w:lastRenderedPageBreak/>
        <w:drawing>
          <wp:inline distT="0" distB="0" distL="0" distR="0" wp14:anchorId="2E6F30D8" wp14:editId="7AB190DA">
            <wp:extent cx="6130137" cy="396706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6204" cy="3970990"/>
                    </a:xfrm>
                    <a:prstGeom prst="rect">
                      <a:avLst/>
                    </a:prstGeom>
                    <a:noFill/>
                    <a:ln>
                      <a:noFill/>
                    </a:ln>
                  </pic:spPr>
                </pic:pic>
              </a:graphicData>
            </a:graphic>
          </wp:inline>
        </w:drawing>
      </w:r>
    </w:p>
    <w:p w14:paraId="37AE2286" w14:textId="55777E59" w:rsidR="005F0780" w:rsidRPr="003C6F6C" w:rsidRDefault="005F0780" w:rsidP="00EB50DF">
      <w:pPr>
        <w:pStyle w:val="ae"/>
        <w:jc w:val="center"/>
        <w:rPr>
          <w:rFonts w:eastAsia="SimSun"/>
          <w:lang w:eastAsia="zh-CN"/>
        </w:rPr>
      </w:pPr>
      <w:r>
        <w:t xml:space="preserve">Figure </w:t>
      </w:r>
      <w:r>
        <w:fldChar w:fldCharType="begin"/>
      </w:r>
      <w:r>
        <w:instrText xml:space="preserve"> SEQ Figure \* ARABIC </w:instrText>
      </w:r>
      <w:r>
        <w:fldChar w:fldCharType="separate"/>
      </w:r>
      <w:r>
        <w:rPr>
          <w:noProof/>
        </w:rPr>
        <w:t>9</w:t>
      </w:r>
      <w:r>
        <w:fldChar w:fldCharType="end"/>
      </w:r>
      <w:r>
        <w:t xml:space="preserve"> </w:t>
      </w:r>
      <w:r>
        <w:rPr>
          <w:rFonts w:eastAsia="SimSun" w:hint="eastAsia"/>
          <w:lang w:eastAsia="zh-CN"/>
        </w:rPr>
        <w:t xml:space="preserve">Evaluation results </w:t>
      </w:r>
      <w:r>
        <w:rPr>
          <w:rFonts w:eastAsia="SimSun"/>
          <w:lang w:eastAsia="zh-CN"/>
        </w:rPr>
        <w:t>for distributed mapping options for the case of 3 OFDM symbols</w:t>
      </w:r>
    </w:p>
    <w:p w14:paraId="013F1DDA" w14:textId="77777777" w:rsidR="00C21582" w:rsidRPr="005F0780" w:rsidRDefault="00C21582" w:rsidP="00C21582">
      <w:pPr>
        <w:rPr>
          <w:rFonts w:eastAsia="SimSun"/>
          <w:lang w:eastAsia="zh-CN"/>
        </w:rPr>
      </w:pPr>
    </w:p>
    <w:p w14:paraId="6DA6EB15" w14:textId="77777777" w:rsidR="005F0780" w:rsidRDefault="00C21582" w:rsidP="00EB50DF">
      <w:pPr>
        <w:keepNext/>
        <w:jc w:val="center"/>
      </w:pPr>
      <w:r w:rsidRPr="00C21582">
        <w:rPr>
          <w:rFonts w:hint="eastAsia"/>
          <w:noProof/>
          <w:lang w:val="en-US"/>
        </w:rPr>
        <w:drawing>
          <wp:inline distT="0" distB="0" distL="0" distR="0" wp14:anchorId="2E382F80" wp14:editId="0C861A65">
            <wp:extent cx="6001904" cy="38301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5470" cy="3838790"/>
                    </a:xfrm>
                    <a:prstGeom prst="rect">
                      <a:avLst/>
                    </a:prstGeom>
                    <a:noFill/>
                    <a:ln>
                      <a:noFill/>
                    </a:ln>
                  </pic:spPr>
                </pic:pic>
              </a:graphicData>
            </a:graphic>
          </wp:inline>
        </w:drawing>
      </w:r>
    </w:p>
    <w:p w14:paraId="117C8C87" w14:textId="4068A953" w:rsidR="00A93902" w:rsidRDefault="005F0780" w:rsidP="00EB50DF">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10</w:t>
      </w:r>
      <w:r>
        <w:fldChar w:fldCharType="end"/>
      </w:r>
      <w:r>
        <w:t xml:space="preserve"> </w:t>
      </w:r>
      <w:r>
        <w:rPr>
          <w:rFonts w:eastAsia="SimSun" w:hint="eastAsia"/>
          <w:lang w:eastAsia="zh-CN"/>
        </w:rPr>
        <w:t xml:space="preserve">Evaluation results </w:t>
      </w:r>
      <w:r w:rsidR="00586F59">
        <w:rPr>
          <w:rFonts w:eastAsia="SimSun"/>
          <w:lang w:eastAsia="zh-CN"/>
        </w:rPr>
        <w:t>for l</w:t>
      </w:r>
      <w:r>
        <w:rPr>
          <w:rFonts w:eastAsia="SimSun"/>
          <w:lang w:eastAsia="zh-CN"/>
        </w:rPr>
        <w:t>ocalized mapping options for the case of 2 OFDM symbols</w:t>
      </w:r>
    </w:p>
    <w:p w14:paraId="1749F5C2" w14:textId="77777777" w:rsidR="00820F70" w:rsidRDefault="00820F70" w:rsidP="00A74391">
      <w:pPr>
        <w:rPr>
          <w:rFonts w:eastAsia="SimSun"/>
          <w:lang w:val="en-US" w:eastAsia="zh-CN"/>
        </w:rPr>
      </w:pPr>
    </w:p>
    <w:p w14:paraId="1F85A7FC" w14:textId="77777777" w:rsidR="005F0780" w:rsidRDefault="005F0780" w:rsidP="005F0780">
      <w:pPr>
        <w:keepNext/>
        <w:jc w:val="center"/>
      </w:pPr>
      <w:r w:rsidRPr="003C6F6C">
        <w:rPr>
          <w:noProof/>
          <w:lang w:val="en-US"/>
        </w:rPr>
        <w:lastRenderedPageBreak/>
        <w:drawing>
          <wp:inline distT="0" distB="0" distL="0" distR="0" wp14:anchorId="7F5F10D0" wp14:editId="7D1500B5">
            <wp:extent cx="5896851" cy="3673526"/>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97" cy="3678975"/>
                    </a:xfrm>
                    <a:prstGeom prst="rect">
                      <a:avLst/>
                    </a:prstGeom>
                    <a:noFill/>
                    <a:ln>
                      <a:noFill/>
                    </a:ln>
                  </pic:spPr>
                </pic:pic>
              </a:graphicData>
            </a:graphic>
          </wp:inline>
        </w:drawing>
      </w:r>
    </w:p>
    <w:p w14:paraId="658A229F" w14:textId="77777777" w:rsidR="005F0780" w:rsidRDefault="005F0780" w:rsidP="00EB50DF">
      <w:pPr>
        <w:pStyle w:val="ae"/>
        <w:jc w:val="center"/>
        <w:rPr>
          <w:rFonts w:eastAsia="SimSun"/>
          <w:lang w:val="en-US" w:eastAsia="zh-CN"/>
        </w:rPr>
      </w:pPr>
      <w:r>
        <w:t xml:space="preserve">Figure </w:t>
      </w:r>
      <w:r>
        <w:fldChar w:fldCharType="begin"/>
      </w:r>
      <w:r>
        <w:instrText xml:space="preserve"> SEQ Figure \* ARABIC </w:instrText>
      </w:r>
      <w:r>
        <w:fldChar w:fldCharType="separate"/>
      </w:r>
      <w:r>
        <w:rPr>
          <w:noProof/>
        </w:rPr>
        <w:t>11</w:t>
      </w:r>
      <w:r>
        <w:fldChar w:fldCharType="end"/>
      </w:r>
      <w:r>
        <w:t xml:space="preserve"> </w:t>
      </w:r>
      <w:r>
        <w:rPr>
          <w:rFonts w:eastAsia="SimSun" w:hint="eastAsia"/>
          <w:lang w:eastAsia="zh-CN"/>
        </w:rPr>
        <w:t xml:space="preserve">Evaluation results </w:t>
      </w:r>
      <w:r>
        <w:rPr>
          <w:rFonts w:eastAsia="SimSun"/>
          <w:lang w:eastAsia="zh-CN"/>
        </w:rPr>
        <w:t>for Localized mapping options for the case of 3 OFDM symbols</w:t>
      </w:r>
    </w:p>
    <w:p w14:paraId="4C50C2E9" w14:textId="3199E948" w:rsidR="00B91AD6" w:rsidRPr="0014426F" w:rsidRDefault="00B91AD6" w:rsidP="00A74391">
      <w:pPr>
        <w:rPr>
          <w:rFonts w:eastAsia="SimSun"/>
          <w:lang w:val="en-US" w:eastAsia="zh-CN"/>
        </w:rPr>
      </w:pPr>
    </w:p>
    <w:p w14:paraId="789734D6" w14:textId="75AFB853" w:rsidR="00B91AD6" w:rsidRPr="00EB50DF" w:rsidRDefault="00C3082A" w:rsidP="00EB50DF">
      <w:pPr>
        <w:pStyle w:val="afc"/>
        <w:numPr>
          <w:ilvl w:val="0"/>
          <w:numId w:val="13"/>
        </w:numPr>
        <w:ind w:leftChars="0"/>
        <w:jc w:val="both"/>
        <w:rPr>
          <w:rFonts w:eastAsia="SimSun"/>
          <w:b/>
          <w:lang w:val="en-US" w:eastAsia="zh-CN"/>
        </w:rPr>
      </w:pPr>
      <w:r w:rsidRPr="00EB50DF">
        <w:rPr>
          <w:rFonts w:eastAsia="SimSun"/>
          <w:b/>
          <w:lang w:val="en-US" w:eastAsia="zh-CN"/>
        </w:rPr>
        <w:t>Proposal</w:t>
      </w:r>
      <w:r w:rsidR="0039601E" w:rsidRPr="00EB50DF">
        <w:rPr>
          <w:rFonts w:eastAsia="SimSun"/>
          <w:b/>
          <w:lang w:val="en-US" w:eastAsia="zh-CN"/>
        </w:rPr>
        <w:t xml:space="preserve"> 1</w:t>
      </w:r>
    </w:p>
    <w:p w14:paraId="0E2A8E70" w14:textId="63AF697B" w:rsidR="00C3082A" w:rsidRPr="00EB50DF" w:rsidRDefault="0002094A" w:rsidP="00EB50DF">
      <w:pPr>
        <w:pStyle w:val="afc"/>
        <w:numPr>
          <w:ilvl w:val="0"/>
          <w:numId w:val="12"/>
        </w:numPr>
        <w:ind w:leftChars="0"/>
        <w:jc w:val="both"/>
        <w:rPr>
          <w:rFonts w:eastAsia="SimSun"/>
          <w:i/>
          <w:lang w:val="en-US" w:eastAsia="zh-CN"/>
        </w:rPr>
      </w:pPr>
      <w:r w:rsidRPr="00EB50DF">
        <w:rPr>
          <w:rFonts w:eastAsia="SimSun"/>
          <w:i/>
          <w:lang w:val="en-US" w:eastAsia="zh-CN"/>
        </w:rPr>
        <w:t xml:space="preserve">At least support </w:t>
      </w:r>
      <w:r w:rsidR="00820F70" w:rsidRPr="00EB50DF">
        <w:rPr>
          <w:rFonts w:eastAsia="SimSun"/>
          <w:i/>
          <w:lang w:val="en-US" w:eastAsia="zh-CN"/>
        </w:rPr>
        <w:t>Opt.1 and Opt. 3 of distributed resource mapping as candidate resource mapping schemes for distributed NR-PDCCH</w:t>
      </w:r>
    </w:p>
    <w:p w14:paraId="127D3C36" w14:textId="37527502" w:rsidR="00C3082A" w:rsidRPr="00EB50DF" w:rsidRDefault="0002094A" w:rsidP="00EB50DF">
      <w:pPr>
        <w:pStyle w:val="afc"/>
        <w:numPr>
          <w:ilvl w:val="0"/>
          <w:numId w:val="12"/>
        </w:numPr>
        <w:ind w:leftChars="0"/>
        <w:jc w:val="both"/>
        <w:rPr>
          <w:rFonts w:eastAsia="SimSun"/>
          <w:i/>
          <w:lang w:val="en-US" w:eastAsia="zh-CN"/>
        </w:rPr>
      </w:pPr>
      <w:r w:rsidRPr="00EB50DF">
        <w:rPr>
          <w:rFonts w:eastAsia="SimSun"/>
          <w:i/>
          <w:lang w:val="en-US" w:eastAsia="zh-CN"/>
        </w:rPr>
        <w:t>At least support</w:t>
      </w:r>
      <w:r w:rsidR="00A36D0B" w:rsidRPr="00EB50DF">
        <w:rPr>
          <w:rFonts w:eastAsia="SimSun"/>
          <w:i/>
          <w:lang w:val="en-US" w:eastAsia="zh-CN"/>
        </w:rPr>
        <w:t xml:space="preserve"> </w:t>
      </w:r>
      <w:r w:rsidR="00820F70" w:rsidRPr="00EB50DF">
        <w:rPr>
          <w:rFonts w:eastAsia="SimSun"/>
          <w:i/>
          <w:lang w:val="en-US" w:eastAsia="zh-CN"/>
        </w:rPr>
        <w:t>Opt.1 and Opt.2 of localized resource mapping as candidate resource mapping schemes for localized NR-PDCCH</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46D73263" w14:textId="4A1D9969" w:rsidR="00A06DD8" w:rsidRDefault="00EE1928" w:rsidP="00D5166A">
      <w:pPr>
        <w:spacing w:after="120"/>
        <w:jc w:val="both"/>
        <w:rPr>
          <w:rFonts w:eastAsia="SimSun"/>
          <w:sz w:val="22"/>
          <w:szCs w:val="24"/>
          <w:lang w:val="en-US" w:eastAsia="zh-CN"/>
        </w:rPr>
      </w:pPr>
      <w:r>
        <w:rPr>
          <w:rFonts w:eastAsia="SimSun"/>
          <w:sz w:val="22"/>
          <w:szCs w:val="24"/>
          <w:lang w:val="en-US" w:eastAsia="zh-CN"/>
        </w:rPr>
        <w:t>In this contribution, we discussed</w:t>
      </w:r>
      <w:r w:rsidR="00575965">
        <w:rPr>
          <w:rFonts w:eastAsia="SimSun"/>
          <w:sz w:val="22"/>
          <w:szCs w:val="24"/>
          <w:lang w:val="en-US" w:eastAsia="zh-CN"/>
        </w:rPr>
        <w:t xml:space="preserve"> and evaluated</w:t>
      </w:r>
      <w:r>
        <w:rPr>
          <w:rFonts w:eastAsia="SimSun"/>
          <w:sz w:val="22"/>
          <w:szCs w:val="24"/>
          <w:lang w:val="en-US" w:eastAsia="zh-CN"/>
        </w:rPr>
        <w:t xml:space="preserve"> </w:t>
      </w:r>
      <w:r w:rsidR="00575965">
        <w:rPr>
          <w:rFonts w:eastAsia="SimSun"/>
          <w:sz w:val="22"/>
          <w:szCs w:val="24"/>
          <w:lang w:val="en-US" w:eastAsia="zh-CN"/>
        </w:rPr>
        <w:t>the potential resource mapping schemes for both distributed NR-PDCCH and localized NR-PDCCH</w:t>
      </w:r>
      <w:r w:rsidR="00CA6F3C">
        <w:rPr>
          <w:rFonts w:eastAsia="SimSun"/>
          <w:sz w:val="22"/>
          <w:szCs w:val="24"/>
          <w:lang w:val="en-US" w:eastAsia="zh-CN"/>
        </w:rPr>
        <w:t>. Based</w:t>
      </w:r>
      <w:r>
        <w:rPr>
          <w:rFonts w:eastAsia="SimSun"/>
          <w:sz w:val="22"/>
          <w:szCs w:val="24"/>
          <w:lang w:val="en-US" w:eastAsia="zh-CN"/>
        </w:rPr>
        <w:t xml:space="preserve"> on the </w:t>
      </w:r>
      <w:r w:rsidR="00575965">
        <w:rPr>
          <w:rFonts w:eastAsia="SimSun"/>
          <w:sz w:val="22"/>
          <w:szCs w:val="24"/>
          <w:lang w:val="en-US" w:eastAsia="zh-CN"/>
        </w:rPr>
        <w:t xml:space="preserve">evaluation and </w:t>
      </w:r>
      <w:r>
        <w:rPr>
          <w:rFonts w:eastAsia="SimSun"/>
          <w:sz w:val="22"/>
          <w:szCs w:val="24"/>
          <w:lang w:val="en-US" w:eastAsia="zh-CN"/>
        </w:rPr>
        <w:t xml:space="preserve">discussion, our views are summarized as below. </w:t>
      </w:r>
    </w:p>
    <w:p w14:paraId="77D42DEC" w14:textId="33775B30" w:rsidR="00CF02DC" w:rsidRPr="00EB50DF" w:rsidRDefault="00CF02DC" w:rsidP="00EB50DF">
      <w:pPr>
        <w:pStyle w:val="afc"/>
        <w:numPr>
          <w:ilvl w:val="0"/>
          <w:numId w:val="13"/>
        </w:numPr>
        <w:ind w:leftChars="0"/>
        <w:jc w:val="both"/>
        <w:rPr>
          <w:rFonts w:eastAsia="SimSun"/>
          <w:b/>
          <w:lang w:val="en-US" w:eastAsia="zh-CN"/>
        </w:rPr>
      </w:pPr>
      <w:r w:rsidRPr="00EB50DF">
        <w:rPr>
          <w:rFonts w:eastAsia="SimSun"/>
          <w:b/>
          <w:lang w:val="en-US" w:eastAsia="zh-CN"/>
        </w:rPr>
        <w:t>Proposal</w:t>
      </w:r>
      <w:r w:rsidR="0039601E" w:rsidRPr="00EB50DF">
        <w:rPr>
          <w:rFonts w:eastAsia="SimSun"/>
          <w:b/>
          <w:lang w:val="en-US" w:eastAsia="zh-CN"/>
        </w:rPr>
        <w:t xml:space="preserve"> 1</w:t>
      </w:r>
    </w:p>
    <w:p w14:paraId="21F2AB7A" w14:textId="715F9056" w:rsidR="00CF02DC" w:rsidRPr="00EB50DF" w:rsidRDefault="0002094A" w:rsidP="00EB50DF">
      <w:pPr>
        <w:pStyle w:val="afc"/>
        <w:numPr>
          <w:ilvl w:val="0"/>
          <w:numId w:val="12"/>
        </w:numPr>
        <w:ind w:leftChars="0"/>
        <w:jc w:val="both"/>
        <w:rPr>
          <w:rFonts w:eastAsia="SimSun"/>
          <w:i/>
          <w:lang w:val="en-US" w:eastAsia="zh-CN"/>
        </w:rPr>
      </w:pPr>
      <w:r w:rsidRPr="00EB50DF">
        <w:rPr>
          <w:rFonts w:eastAsia="SimSun"/>
          <w:i/>
          <w:lang w:val="en-US" w:eastAsia="zh-CN"/>
        </w:rPr>
        <w:t xml:space="preserve">At least support </w:t>
      </w:r>
      <w:r w:rsidR="00CF02DC" w:rsidRPr="00EB50DF">
        <w:rPr>
          <w:rFonts w:eastAsia="SimSun"/>
          <w:i/>
          <w:lang w:val="en-US" w:eastAsia="zh-CN"/>
        </w:rPr>
        <w:t>Opt.1 and Opt. 3 of distributed resource mapping as candidate resource mapping schemes for distributed NR-PDCCH</w:t>
      </w:r>
    </w:p>
    <w:p w14:paraId="36C43F2E" w14:textId="498FF09E" w:rsidR="00A36D0B" w:rsidRPr="00EB50DF" w:rsidRDefault="0002094A" w:rsidP="00EB50DF">
      <w:pPr>
        <w:pStyle w:val="afc"/>
        <w:numPr>
          <w:ilvl w:val="0"/>
          <w:numId w:val="12"/>
        </w:numPr>
        <w:ind w:leftChars="0"/>
        <w:jc w:val="both"/>
        <w:rPr>
          <w:rFonts w:eastAsia="SimSun"/>
          <w:i/>
          <w:lang w:val="en-US" w:eastAsia="zh-CN"/>
        </w:rPr>
      </w:pPr>
      <w:r w:rsidRPr="00EB50DF">
        <w:rPr>
          <w:rFonts w:eastAsia="SimSun"/>
          <w:i/>
          <w:lang w:val="en-US" w:eastAsia="zh-CN"/>
        </w:rPr>
        <w:t xml:space="preserve">At least support </w:t>
      </w:r>
      <w:r w:rsidR="00A36D0B" w:rsidRPr="00EB50DF">
        <w:rPr>
          <w:rFonts w:eastAsia="SimSun"/>
          <w:i/>
          <w:lang w:val="en-US" w:eastAsia="zh-CN"/>
        </w:rPr>
        <w:t>Opt.1 and Opt.2 of localized resource mapping as candidate resource mapping schemes for localized NR-PDCCH</w:t>
      </w:r>
    </w:p>
    <w:p w14:paraId="1530B4A5" w14:textId="1720A8DE" w:rsidR="00B941A4" w:rsidRPr="00A36D0B" w:rsidRDefault="00B941A4" w:rsidP="00D5166A">
      <w:pPr>
        <w:spacing w:after="120"/>
        <w:jc w:val="both"/>
        <w:rPr>
          <w:rFonts w:eastAsia="SimSun"/>
          <w:sz w:val="22"/>
          <w:szCs w:val="24"/>
          <w:lang w:val="en-US"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0490062C" w14:textId="7358221D" w:rsidR="00331623" w:rsidRPr="00A516BE" w:rsidRDefault="00331623" w:rsidP="00331623">
      <w:pPr>
        <w:widowControl w:val="0"/>
        <w:numPr>
          <w:ilvl w:val="0"/>
          <w:numId w:val="4"/>
        </w:numPr>
        <w:spacing w:after="120"/>
        <w:jc w:val="both"/>
        <w:rPr>
          <w:sz w:val="22"/>
          <w:szCs w:val="22"/>
          <w:lang w:val="en-US"/>
        </w:rPr>
      </w:pPr>
      <w:r w:rsidRPr="00F43D1F">
        <w:rPr>
          <w:rFonts w:eastAsia="DengXian" w:hint="eastAsia"/>
          <w:sz w:val="22"/>
          <w:szCs w:val="22"/>
          <w:lang w:val="en-US" w:eastAsia="zh-CN"/>
        </w:rPr>
        <w:t>RAN1 #8</w:t>
      </w:r>
      <w:r>
        <w:rPr>
          <w:rFonts w:eastAsia="DengXian"/>
          <w:sz w:val="22"/>
          <w:szCs w:val="22"/>
          <w:lang w:val="en-US" w:eastAsia="zh-CN"/>
        </w:rPr>
        <w:t>8</w:t>
      </w:r>
      <w:r w:rsidR="00575965">
        <w:rPr>
          <w:rFonts w:eastAsia="DengXian"/>
          <w:sz w:val="22"/>
          <w:szCs w:val="22"/>
          <w:lang w:val="en-US" w:eastAsia="zh-CN"/>
        </w:rPr>
        <w:t>b</w:t>
      </w:r>
      <w:r w:rsidRPr="00F43D1F">
        <w:rPr>
          <w:rFonts w:eastAsia="DengXian" w:hint="eastAsia"/>
          <w:sz w:val="22"/>
          <w:szCs w:val="22"/>
          <w:lang w:val="en-US" w:eastAsia="zh-CN"/>
        </w:rPr>
        <w:t xml:space="preserve"> Chairman notes</w:t>
      </w:r>
      <w:r w:rsidDel="00111C7C">
        <w:rPr>
          <w:rFonts w:eastAsia="DengXian"/>
          <w:sz w:val="22"/>
          <w:szCs w:val="22"/>
          <w:lang w:val="en-US" w:eastAsia="zh-CN"/>
        </w:rPr>
        <w:t xml:space="preserve"> </w:t>
      </w:r>
    </w:p>
    <w:p w14:paraId="007B631B" w14:textId="383E1F38" w:rsidR="00331623" w:rsidRDefault="00331623" w:rsidP="00331623">
      <w:pPr>
        <w:pStyle w:val="1"/>
        <w:spacing w:after="120"/>
        <w:jc w:val="both"/>
        <w:rPr>
          <w:b/>
          <w:lang w:val="en-US"/>
        </w:rPr>
      </w:pPr>
      <w:r w:rsidRPr="00331623">
        <w:rPr>
          <w:b/>
          <w:lang w:val="en-US"/>
        </w:rPr>
        <w:lastRenderedPageBreak/>
        <w:t xml:space="preserve">Annex </w:t>
      </w:r>
    </w:p>
    <w:p w14:paraId="11227997" w14:textId="22A5C802" w:rsidR="007E012F" w:rsidRDefault="007E012F" w:rsidP="007E012F">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Evaluation parameters</w:t>
      </w:r>
    </w:p>
    <w:p w14:paraId="4240769F" w14:textId="1F388DF0" w:rsidR="00331623" w:rsidRPr="00331623" w:rsidRDefault="007E012F" w:rsidP="002970F1">
      <w:pPr>
        <w:jc w:val="center"/>
        <w:rPr>
          <w:lang w:val="en-US"/>
        </w:rPr>
      </w:pPr>
      <w:r w:rsidRPr="007E012F">
        <w:rPr>
          <w:noProof/>
          <w:lang w:val="en-US"/>
        </w:rPr>
        <w:drawing>
          <wp:inline distT="0" distB="0" distL="0" distR="0" wp14:anchorId="283E3342" wp14:editId="71BFF5E2">
            <wp:extent cx="6332220" cy="4322796"/>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4322796"/>
                    </a:xfrm>
                    <a:prstGeom prst="rect">
                      <a:avLst/>
                    </a:prstGeom>
                    <a:noFill/>
                    <a:ln>
                      <a:noFill/>
                    </a:ln>
                  </pic:spPr>
                </pic:pic>
              </a:graphicData>
            </a:graphic>
          </wp:inline>
        </w:drawing>
      </w:r>
    </w:p>
    <w:sectPr w:rsidR="00331623" w:rsidRPr="00331623">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A2DE5" w14:textId="77777777" w:rsidR="007E7201" w:rsidRDefault="007E7201">
      <w:r>
        <w:separator/>
      </w:r>
    </w:p>
  </w:endnote>
  <w:endnote w:type="continuationSeparator" w:id="0">
    <w:p w14:paraId="4FB8B843" w14:textId="77777777" w:rsidR="007E7201" w:rsidRDefault="007E7201">
      <w:r>
        <w:continuationSeparator/>
      </w:r>
    </w:p>
  </w:endnote>
  <w:endnote w:type="continuationNotice" w:id="1">
    <w:p w14:paraId="19E04E15" w14:textId="77777777" w:rsidR="007E7201" w:rsidRDefault="007E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DD5ACF7"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E3F23">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E3F23">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A8311" w14:textId="77777777" w:rsidR="007E7201" w:rsidRDefault="007E7201">
      <w:r>
        <w:separator/>
      </w:r>
    </w:p>
  </w:footnote>
  <w:footnote w:type="continuationSeparator" w:id="0">
    <w:p w14:paraId="6FEC361E" w14:textId="77777777" w:rsidR="007E7201" w:rsidRDefault="007E7201">
      <w:r>
        <w:continuationSeparator/>
      </w:r>
    </w:p>
  </w:footnote>
  <w:footnote w:type="continuationNotice" w:id="1">
    <w:p w14:paraId="17FBFBCC" w14:textId="77777777" w:rsidR="007E7201" w:rsidRDefault="007E7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6"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1"/>
  </w:num>
  <w:num w:numId="5">
    <w:abstractNumId w:val="12"/>
  </w:num>
  <w:num w:numId="6">
    <w:abstractNumId w:val="7"/>
  </w:num>
  <w:num w:numId="7">
    <w:abstractNumId w:val="3"/>
  </w:num>
  <w:num w:numId="8">
    <w:abstractNumId w:val="10"/>
  </w:num>
  <w:num w:numId="9">
    <w:abstractNumId w:val="4"/>
  </w:num>
  <w:num w:numId="10">
    <w:abstractNumId w:val="11"/>
  </w:num>
  <w:num w:numId="11">
    <w:abstractNumId w:val="5"/>
  </w:num>
  <w:num w:numId="12">
    <w:abstractNumId w:val="9"/>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23"/>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201"/>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831"/>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04"/>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B34"/>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0DF"/>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B830E-3C44-49EF-9075-E47EDE79A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1469</Words>
  <Characters>8374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2017-05-05T13:02:00Z</dcterms:created>
  <dcterms:modified xsi:type="dcterms:W3CDTF">2017-05-05T13:02:00Z</dcterms:modified>
</cp:coreProperties>
</file>