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2C67" w:rsidRPr="00A761A8" w:rsidRDefault="002A2C67" w:rsidP="00A761A8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MS Mincho" w:hAnsi="Arial" w:hint="eastAsia"/>
          <w:b/>
          <w:sz w:val="22"/>
          <w:szCs w:val="22"/>
          <w:lang w:eastAsia="zh-CN"/>
        </w:rPr>
      </w:pPr>
      <w:r w:rsidRPr="002A2C67">
        <w:rPr>
          <w:rFonts w:ascii="Arial" w:eastAsia="MS Mincho" w:hAnsi="Arial"/>
          <w:b/>
          <w:sz w:val="22"/>
          <w:szCs w:val="22"/>
          <w:lang w:eastAsia="zh-CN"/>
        </w:rPr>
        <w:t>3GPP TSG RAN WG1 Meeting #</w:t>
      </w:r>
      <w:bookmarkStart w:id="0" w:name="_GoBack"/>
      <w:r w:rsidRPr="002A2C67">
        <w:rPr>
          <w:rFonts w:ascii="Arial" w:eastAsia="MS Mincho" w:hAnsi="Arial"/>
          <w:b/>
          <w:sz w:val="22"/>
          <w:szCs w:val="22"/>
          <w:lang w:eastAsia="zh-CN"/>
        </w:rPr>
        <w:t>8</w:t>
      </w:r>
      <w:r w:rsidRPr="002A2C67">
        <w:rPr>
          <w:rFonts w:ascii="Arial" w:eastAsia="MS Mincho" w:hAnsi="Arial" w:hint="eastAsia"/>
          <w:b/>
          <w:sz w:val="22"/>
          <w:szCs w:val="22"/>
          <w:lang w:eastAsia="zh-CN"/>
        </w:rPr>
        <w:t xml:space="preserve">9                                            </w:t>
      </w:r>
      <w:r w:rsidRPr="002A2C67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A761A8" w:rsidRPr="00A761A8">
        <w:rPr>
          <w:rFonts w:ascii="Arial" w:eastAsia="MS Mincho" w:hAnsi="Arial"/>
          <w:b/>
          <w:sz w:val="22"/>
          <w:szCs w:val="22"/>
          <w:lang w:eastAsia="zh-CN"/>
        </w:rPr>
        <w:t>R1-1707919</w:t>
      </w:r>
    </w:p>
    <w:p w:rsidR="002A2C67" w:rsidRPr="002A2C67" w:rsidRDefault="002A2C67" w:rsidP="002A2C67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2A2C67">
        <w:rPr>
          <w:rFonts w:ascii="Arial" w:eastAsia="MS Mincho" w:hAnsi="Arial"/>
          <w:b/>
          <w:sz w:val="22"/>
          <w:szCs w:val="22"/>
          <w:lang w:eastAsia="zh-CN"/>
        </w:rPr>
        <w:t xml:space="preserve">Hangzhou, </w:t>
      </w:r>
      <w:r w:rsidRPr="002A2C67">
        <w:rPr>
          <w:rFonts w:ascii="Arial" w:eastAsia="MS Mincho" w:hAnsi="Arial" w:hint="eastAsia"/>
          <w:b/>
          <w:sz w:val="22"/>
          <w:szCs w:val="22"/>
          <w:lang w:eastAsia="zh-CN"/>
        </w:rPr>
        <w:t>P.R. China</w:t>
      </w:r>
      <w:r w:rsidRPr="002A2C67">
        <w:rPr>
          <w:rFonts w:ascii="Arial" w:eastAsia="MS Mincho" w:hAnsi="Arial"/>
          <w:b/>
          <w:sz w:val="22"/>
          <w:szCs w:val="22"/>
          <w:lang w:eastAsia="zh-CN"/>
        </w:rPr>
        <w:t xml:space="preserve"> </w:t>
      </w:r>
      <w:r w:rsidRPr="002A2C67">
        <w:rPr>
          <w:rFonts w:ascii="Arial" w:eastAsia="MS Mincho" w:hAnsi="Arial" w:hint="eastAsia"/>
          <w:b/>
          <w:sz w:val="22"/>
          <w:szCs w:val="22"/>
          <w:lang w:eastAsia="zh-CN"/>
        </w:rPr>
        <w:t xml:space="preserve">15th </w:t>
      </w:r>
      <w:r w:rsidRPr="002A2C67">
        <w:rPr>
          <w:rFonts w:ascii="Arial" w:eastAsia="MS Mincho" w:hAnsi="Arial"/>
          <w:b/>
          <w:sz w:val="22"/>
          <w:szCs w:val="22"/>
          <w:lang w:eastAsia="zh-CN"/>
        </w:rPr>
        <w:t xml:space="preserve">– </w:t>
      </w:r>
      <w:r w:rsidRPr="002A2C67">
        <w:rPr>
          <w:rFonts w:ascii="Arial" w:eastAsia="MS Mincho" w:hAnsi="Arial" w:hint="eastAsia"/>
          <w:b/>
          <w:sz w:val="22"/>
          <w:szCs w:val="22"/>
          <w:lang w:eastAsia="zh-CN"/>
        </w:rPr>
        <w:t>19th</w:t>
      </w:r>
      <w:r w:rsidRPr="002A2C67">
        <w:rPr>
          <w:rFonts w:ascii="Arial" w:eastAsia="MS Mincho" w:hAnsi="Arial"/>
          <w:b/>
          <w:sz w:val="22"/>
          <w:szCs w:val="22"/>
          <w:lang w:eastAsia="zh-CN"/>
        </w:rPr>
        <w:t xml:space="preserve"> </w:t>
      </w:r>
      <w:r w:rsidRPr="002A2C67">
        <w:rPr>
          <w:rFonts w:ascii="Arial" w:eastAsia="MS Mincho" w:hAnsi="Arial" w:hint="eastAsia"/>
          <w:b/>
          <w:sz w:val="22"/>
          <w:szCs w:val="22"/>
          <w:lang w:eastAsia="zh-CN"/>
        </w:rPr>
        <w:t>May</w:t>
      </w:r>
      <w:r w:rsidRPr="002A2C67">
        <w:rPr>
          <w:rFonts w:ascii="Arial" w:eastAsia="MS Mincho" w:hAnsi="Arial"/>
          <w:b/>
          <w:sz w:val="22"/>
          <w:szCs w:val="22"/>
          <w:lang w:eastAsia="zh-CN"/>
        </w:rPr>
        <w:t xml:space="preserve"> 201</w:t>
      </w:r>
      <w:r w:rsidRPr="002A2C67">
        <w:rPr>
          <w:rFonts w:ascii="Arial" w:eastAsia="MS Mincho" w:hAnsi="Arial" w:hint="eastAsia"/>
          <w:b/>
          <w:sz w:val="22"/>
          <w:szCs w:val="22"/>
          <w:lang w:eastAsia="zh-CN"/>
        </w:rPr>
        <w:t>7</w:t>
      </w:r>
    </w:p>
    <w:bookmarkEnd w:id="0"/>
    <w:p w:rsidR="00FE23A2" w:rsidRPr="00E45850" w:rsidRDefault="00FE23A2" w:rsidP="00E45850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Theme="minorEastAsia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Agenda Item: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FE5880">
        <w:rPr>
          <w:rFonts w:ascii="Arial" w:eastAsiaTheme="minorEastAsia" w:hAnsi="Arial" w:hint="eastAsia"/>
          <w:b/>
          <w:sz w:val="22"/>
          <w:szCs w:val="22"/>
          <w:lang w:eastAsia="zh-CN"/>
        </w:rPr>
        <w:t>6</w:t>
      </w:r>
      <w:r w:rsidR="00E45850" w:rsidRPr="00E45850">
        <w:rPr>
          <w:rFonts w:ascii="Arial" w:eastAsiaTheme="minorEastAsia" w:hAnsi="Arial" w:hint="eastAsia"/>
          <w:b/>
          <w:sz w:val="22"/>
          <w:szCs w:val="22"/>
          <w:lang w:eastAsia="zh-CN"/>
        </w:rPr>
        <w:t>.2.</w:t>
      </w:r>
      <w:r w:rsidR="00FE5880">
        <w:rPr>
          <w:rFonts w:ascii="Arial" w:eastAsiaTheme="minorEastAsia" w:hAnsi="Arial" w:hint="eastAsia"/>
          <w:b/>
          <w:sz w:val="22"/>
          <w:szCs w:val="22"/>
          <w:lang w:eastAsia="zh-CN"/>
        </w:rPr>
        <w:t>6</w:t>
      </w:r>
      <w:r w:rsidR="00E45850" w:rsidRPr="00E45850">
        <w:rPr>
          <w:rFonts w:ascii="Arial" w:eastAsiaTheme="minorEastAsia" w:hAnsi="Arial" w:hint="eastAsia"/>
          <w:b/>
          <w:sz w:val="22"/>
          <w:szCs w:val="22"/>
          <w:lang w:eastAsia="zh-CN"/>
        </w:rPr>
        <w:t>.</w:t>
      </w:r>
      <w:r w:rsidR="0007136B">
        <w:rPr>
          <w:rFonts w:ascii="Arial" w:eastAsiaTheme="minorEastAsia" w:hAnsi="Arial" w:hint="eastAsia"/>
          <w:b/>
          <w:sz w:val="22"/>
          <w:szCs w:val="22"/>
          <w:lang w:eastAsia="zh-CN"/>
        </w:rPr>
        <w:t>3</w:t>
      </w:r>
    </w:p>
    <w:p w:rsidR="00FE23A2" w:rsidRPr="00E45850" w:rsidRDefault="00FE23A2" w:rsidP="00E45850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Source: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7B28C9" w:rsidRPr="00E45850">
        <w:rPr>
          <w:rFonts w:ascii="Arial" w:eastAsia="MS Mincho" w:hAnsi="Arial" w:hint="eastAsia"/>
          <w:b/>
          <w:sz w:val="22"/>
          <w:szCs w:val="22"/>
          <w:lang w:eastAsia="zh-CN"/>
        </w:rPr>
        <w:t xml:space="preserve"> 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>Samsung</w:t>
      </w:r>
    </w:p>
    <w:p w:rsidR="007B28C9" w:rsidRPr="00E45850" w:rsidRDefault="00FE23A2" w:rsidP="00E45850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Title: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E45850">
        <w:rPr>
          <w:rFonts w:ascii="Arial" w:eastAsiaTheme="minorEastAsia" w:hAnsi="Arial" w:hint="eastAsia"/>
          <w:b/>
          <w:sz w:val="22"/>
          <w:szCs w:val="22"/>
          <w:lang w:eastAsia="zh-CN"/>
        </w:rPr>
        <w:t xml:space="preserve"> </w:t>
      </w:r>
      <w:r w:rsidR="0007136B" w:rsidRPr="0007136B">
        <w:rPr>
          <w:rFonts w:ascii="Arial" w:eastAsia="MS Mincho" w:hAnsi="Arial"/>
          <w:b/>
          <w:sz w:val="22"/>
          <w:szCs w:val="22"/>
          <w:lang w:eastAsia="zh-CN"/>
        </w:rPr>
        <w:t>Uplink HARQ-ACK feedback for eMTC</w:t>
      </w:r>
    </w:p>
    <w:p w:rsidR="00FE23A2" w:rsidRPr="00B6218B" w:rsidRDefault="00FE23A2" w:rsidP="00E45850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Theme="minorEastAsia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Document for: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  <w:t>Discussion</w:t>
      </w:r>
      <w:r w:rsidR="00B6218B">
        <w:rPr>
          <w:rFonts w:ascii="Arial" w:eastAsiaTheme="minorEastAsia" w:hAnsi="Arial" w:hint="eastAsia"/>
          <w:b/>
          <w:sz w:val="22"/>
          <w:szCs w:val="22"/>
          <w:lang w:eastAsia="zh-CN"/>
        </w:rPr>
        <w:t>/Decision</w:t>
      </w:r>
    </w:p>
    <w:p w:rsidR="00A039D3" w:rsidRPr="00FC5726" w:rsidRDefault="00A039D3" w:rsidP="00A039D3">
      <w:pPr>
        <w:pStyle w:val="Heading1"/>
        <w:jc w:val="both"/>
        <w:rPr>
          <w:sz w:val="32"/>
          <w:szCs w:val="32"/>
          <w:lang w:val="en-US" w:eastAsia="ko-KR"/>
        </w:rPr>
      </w:pPr>
      <w:r w:rsidRPr="00FC5726">
        <w:rPr>
          <w:sz w:val="32"/>
          <w:szCs w:val="32"/>
          <w:lang w:val="en-US" w:eastAsia="ko-KR"/>
        </w:rPr>
        <w:t>Introduction</w:t>
      </w:r>
    </w:p>
    <w:p w:rsidR="00CE2C26" w:rsidRDefault="00CE2C26" w:rsidP="00CE2C26">
      <w:pPr>
        <w:overflowPunct w:val="0"/>
        <w:autoSpaceDE w:val="0"/>
        <w:autoSpaceDN w:val="0"/>
        <w:adjustRightInd w:val="0"/>
        <w:ind w:right="-99"/>
        <w:textAlignment w:val="baseline"/>
        <w:rPr>
          <w:rFonts w:eastAsiaTheme="minorEastAsia"/>
          <w:lang w:eastAsia="zh-CN"/>
        </w:rPr>
      </w:pPr>
      <w:bookmarkStart w:id="1" w:name="_Ref421460494"/>
      <w:r>
        <w:rPr>
          <w:rFonts w:eastAsiaTheme="minorEastAsia" w:hint="eastAsia"/>
          <w:lang w:eastAsia="zh-CN"/>
        </w:rPr>
        <w:t xml:space="preserve">In RAN 1 #88bis meeting, some techniques were listed to be evaluated </w:t>
      </w:r>
      <w:r w:rsidR="007D5173">
        <w:rPr>
          <w:rFonts w:eastAsiaTheme="minorEastAsia" w:hint="eastAsia"/>
          <w:lang w:eastAsia="zh-CN"/>
        </w:rPr>
        <w:t xml:space="preserve">for uplink HARQ-ACK feedback </w:t>
      </w:r>
      <w:r>
        <w:rPr>
          <w:rFonts w:eastAsiaTheme="minorEastAsia" w:hint="eastAsia"/>
          <w:lang w:eastAsia="zh-CN"/>
        </w:rPr>
        <w:t>as:</w:t>
      </w:r>
    </w:p>
    <w:p w:rsidR="00D672D9" w:rsidRPr="00080024" w:rsidRDefault="00D672D9" w:rsidP="00D672D9">
      <w:pPr>
        <w:rPr>
          <w:rFonts w:eastAsia="MS Mincho"/>
          <w:b/>
          <w:u w:val="single"/>
          <w:lang w:eastAsia="ja-JP"/>
        </w:rPr>
      </w:pPr>
      <w:r w:rsidRPr="00080024">
        <w:rPr>
          <w:rFonts w:eastAsia="MS Mincho"/>
          <w:b/>
          <w:highlight w:val="green"/>
          <w:u w:val="single"/>
          <w:lang w:eastAsia="ja-JP"/>
        </w:rPr>
        <w:t>Agreements:</w:t>
      </w:r>
    </w:p>
    <w:p w:rsidR="00D672D9" w:rsidRPr="00D672D9" w:rsidRDefault="00D672D9" w:rsidP="00D672D9">
      <w:pPr>
        <w:numPr>
          <w:ilvl w:val="0"/>
          <w:numId w:val="48"/>
        </w:numPr>
        <w:tabs>
          <w:tab w:val="left" w:pos="720"/>
        </w:tabs>
        <w:spacing w:after="0"/>
        <w:rPr>
          <w:rFonts w:eastAsia="MS Mincho"/>
          <w:i/>
          <w:lang w:eastAsia="ja-JP"/>
        </w:rPr>
      </w:pPr>
      <w:r w:rsidRPr="00D672D9">
        <w:rPr>
          <w:rFonts w:eastAsia="MS Mincho"/>
          <w:i/>
          <w:lang w:eastAsia="ja-JP"/>
        </w:rPr>
        <w:t>For the purpose of evaluations of HARQ-ACK feedback for UE power saving:</w:t>
      </w:r>
    </w:p>
    <w:p w:rsidR="00D672D9" w:rsidRPr="00D672D9" w:rsidRDefault="00D672D9" w:rsidP="00D672D9">
      <w:pPr>
        <w:numPr>
          <w:ilvl w:val="1"/>
          <w:numId w:val="48"/>
        </w:numPr>
        <w:tabs>
          <w:tab w:val="left" w:pos="720"/>
        </w:tabs>
        <w:spacing w:after="0"/>
        <w:rPr>
          <w:rFonts w:eastAsia="MS Mincho"/>
          <w:i/>
          <w:lang w:eastAsia="ja-JP"/>
        </w:rPr>
      </w:pPr>
      <w:r w:rsidRPr="00D672D9">
        <w:rPr>
          <w:rFonts w:eastAsia="MS Mincho"/>
          <w:i/>
          <w:lang w:eastAsia="ja-JP"/>
        </w:rPr>
        <w:t>At least the following two options are considered for HARQ-ACK feedback channel:</w:t>
      </w:r>
    </w:p>
    <w:p w:rsidR="00D672D9" w:rsidRPr="00D672D9" w:rsidRDefault="00D672D9" w:rsidP="00D672D9">
      <w:pPr>
        <w:numPr>
          <w:ilvl w:val="2"/>
          <w:numId w:val="48"/>
        </w:numPr>
        <w:tabs>
          <w:tab w:val="left" w:pos="720"/>
        </w:tabs>
        <w:spacing w:after="0"/>
        <w:rPr>
          <w:rFonts w:eastAsia="MS Mincho"/>
          <w:i/>
          <w:lang w:eastAsia="ja-JP"/>
        </w:rPr>
      </w:pPr>
      <w:r w:rsidRPr="00D672D9">
        <w:rPr>
          <w:rFonts w:eastAsia="MS Mincho"/>
          <w:i/>
          <w:lang w:eastAsia="ja-JP"/>
        </w:rPr>
        <w:t>Option 1: One HARQ-ACK feedback channel for multiple UE PUSCHs in one transmission</w:t>
      </w:r>
    </w:p>
    <w:p w:rsidR="00D672D9" w:rsidRPr="00D672D9" w:rsidRDefault="00D672D9" w:rsidP="00D672D9">
      <w:pPr>
        <w:numPr>
          <w:ilvl w:val="2"/>
          <w:numId w:val="48"/>
        </w:numPr>
        <w:tabs>
          <w:tab w:val="left" w:pos="720"/>
        </w:tabs>
        <w:spacing w:after="0"/>
        <w:rPr>
          <w:rFonts w:eastAsia="MS Mincho"/>
          <w:i/>
          <w:lang w:eastAsia="ja-JP"/>
        </w:rPr>
      </w:pPr>
      <w:r w:rsidRPr="00D672D9">
        <w:rPr>
          <w:rFonts w:eastAsia="MS Mincho"/>
          <w:i/>
          <w:lang w:eastAsia="ja-JP"/>
        </w:rPr>
        <w:t>Option 2: One HARQ-ACK feedback channel for a single UE PUSCH in one transmission</w:t>
      </w:r>
    </w:p>
    <w:p w:rsidR="00D672D9" w:rsidRPr="00D672D9" w:rsidRDefault="00D672D9" w:rsidP="00D672D9">
      <w:pPr>
        <w:numPr>
          <w:ilvl w:val="1"/>
          <w:numId w:val="48"/>
        </w:numPr>
        <w:tabs>
          <w:tab w:val="left" w:pos="720"/>
        </w:tabs>
        <w:spacing w:after="0"/>
        <w:rPr>
          <w:rFonts w:eastAsia="MS Mincho"/>
          <w:i/>
          <w:lang w:eastAsia="ja-JP"/>
        </w:rPr>
      </w:pPr>
      <w:r w:rsidRPr="00D672D9">
        <w:rPr>
          <w:rFonts w:eastAsia="MS Mincho"/>
          <w:i/>
          <w:lang w:eastAsia="ja-JP"/>
        </w:rPr>
        <w:t>Detailed design on HARQ-feedback channel FFS among at least the following options:</w:t>
      </w:r>
    </w:p>
    <w:p w:rsidR="00D672D9" w:rsidRPr="00D672D9" w:rsidRDefault="00D672D9" w:rsidP="00D672D9">
      <w:pPr>
        <w:numPr>
          <w:ilvl w:val="2"/>
          <w:numId w:val="48"/>
        </w:numPr>
        <w:tabs>
          <w:tab w:val="left" w:pos="720"/>
        </w:tabs>
        <w:spacing w:after="0"/>
        <w:rPr>
          <w:rFonts w:eastAsia="MS Mincho"/>
          <w:i/>
          <w:lang w:eastAsia="ja-JP"/>
        </w:rPr>
      </w:pPr>
      <w:r w:rsidRPr="00D672D9">
        <w:rPr>
          <w:rFonts w:eastAsia="MS Mincho"/>
          <w:i/>
          <w:lang w:eastAsia="ja-JP"/>
        </w:rPr>
        <w:t>PHICH-like channel</w:t>
      </w:r>
    </w:p>
    <w:p w:rsidR="00D672D9" w:rsidRPr="00D672D9" w:rsidRDefault="00D672D9" w:rsidP="00D672D9">
      <w:pPr>
        <w:numPr>
          <w:ilvl w:val="2"/>
          <w:numId w:val="48"/>
        </w:numPr>
        <w:tabs>
          <w:tab w:val="left" w:pos="720"/>
        </w:tabs>
        <w:spacing w:after="0"/>
        <w:rPr>
          <w:rFonts w:eastAsia="MS Mincho"/>
          <w:i/>
          <w:lang w:eastAsia="ja-JP"/>
        </w:rPr>
      </w:pPr>
      <w:r w:rsidRPr="00D672D9">
        <w:rPr>
          <w:rFonts w:eastAsia="MS Mincho"/>
          <w:i/>
          <w:lang w:eastAsia="ja-JP"/>
        </w:rPr>
        <w:t>MPDCCH with reduced DCI size(s)</w:t>
      </w:r>
    </w:p>
    <w:p w:rsidR="00D672D9" w:rsidRPr="00D672D9" w:rsidRDefault="00D672D9" w:rsidP="00D672D9">
      <w:pPr>
        <w:numPr>
          <w:ilvl w:val="2"/>
          <w:numId w:val="48"/>
        </w:numPr>
        <w:tabs>
          <w:tab w:val="left" w:pos="720"/>
        </w:tabs>
        <w:spacing w:after="0"/>
        <w:rPr>
          <w:rFonts w:eastAsia="MS Mincho"/>
          <w:i/>
          <w:lang w:eastAsia="ja-JP"/>
        </w:rPr>
      </w:pPr>
      <w:r w:rsidRPr="00D672D9">
        <w:rPr>
          <w:rFonts w:eastAsia="MS Mincho"/>
          <w:i/>
          <w:lang w:eastAsia="ja-JP"/>
        </w:rPr>
        <w:t>MPDCCH with existing DCI size(s)</w:t>
      </w:r>
    </w:p>
    <w:p w:rsidR="00D672D9" w:rsidRPr="00D672D9" w:rsidRDefault="00D672D9" w:rsidP="00D672D9">
      <w:pPr>
        <w:numPr>
          <w:ilvl w:val="1"/>
          <w:numId w:val="44"/>
        </w:numPr>
        <w:spacing w:after="0"/>
        <w:rPr>
          <w:rFonts w:eastAsia="MS Mincho"/>
          <w:i/>
          <w:lang w:eastAsia="ja-JP"/>
        </w:rPr>
      </w:pPr>
      <w:r w:rsidRPr="00D672D9">
        <w:rPr>
          <w:rFonts w:eastAsia="MS Mincho"/>
          <w:i/>
          <w:lang w:eastAsia="ja-JP"/>
        </w:rPr>
        <w:t xml:space="preserve">Early </w:t>
      </w:r>
      <w:proofErr w:type="gramStart"/>
      <w:r w:rsidRPr="00D672D9">
        <w:rPr>
          <w:rFonts w:eastAsia="MS Mincho"/>
          <w:i/>
          <w:lang w:eastAsia="ja-JP"/>
        </w:rPr>
        <w:t>termination of PUSCH transmission and/or MPDCCH monitoring are</w:t>
      </w:r>
      <w:proofErr w:type="gramEnd"/>
      <w:r w:rsidRPr="00D672D9">
        <w:rPr>
          <w:rFonts w:eastAsia="MS Mincho"/>
          <w:i/>
          <w:lang w:eastAsia="ja-JP"/>
        </w:rPr>
        <w:t xml:space="preserve"> considered.</w:t>
      </w:r>
    </w:p>
    <w:p w:rsidR="00D672D9" w:rsidRPr="00D672D9" w:rsidRDefault="00D672D9" w:rsidP="00D672D9">
      <w:pPr>
        <w:numPr>
          <w:ilvl w:val="2"/>
          <w:numId w:val="44"/>
        </w:numPr>
        <w:spacing w:after="0"/>
        <w:rPr>
          <w:rFonts w:eastAsia="MS Mincho"/>
          <w:i/>
          <w:lang w:eastAsia="ja-JP"/>
        </w:rPr>
      </w:pPr>
      <w:r w:rsidRPr="00D672D9">
        <w:rPr>
          <w:rFonts w:eastAsia="MS Mincho"/>
          <w:i/>
          <w:lang w:eastAsia="ja-JP"/>
        </w:rPr>
        <w:t>The detailed solutions can be different for HD-FDD and FD-FDD/TDD.</w:t>
      </w:r>
    </w:p>
    <w:p w:rsidR="00E704C3" w:rsidRPr="00E704C3" w:rsidRDefault="00561E53" w:rsidP="004134F1">
      <w:pPr>
        <w:spacing w:line="276" w:lineRule="auto"/>
        <w:ind w:right="-99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this paper,</w:t>
      </w:r>
      <w:r w:rsidR="007D5173">
        <w:rPr>
          <w:rFonts w:eastAsiaTheme="minorEastAsia" w:hint="eastAsia"/>
          <w:lang w:eastAsia="zh-CN"/>
        </w:rPr>
        <w:t xml:space="preserve"> we analy</w:t>
      </w:r>
      <w:r w:rsidR="00C07163">
        <w:rPr>
          <w:rFonts w:eastAsiaTheme="minorEastAsia" w:hint="eastAsia"/>
          <w:lang w:eastAsia="zh-CN"/>
        </w:rPr>
        <w:t>ze the above techniques</w:t>
      </w:r>
      <w:bookmarkEnd w:id="1"/>
      <w:r w:rsidR="00C07163">
        <w:rPr>
          <w:rFonts w:eastAsiaTheme="minorEastAsia" w:hint="eastAsia"/>
          <w:lang w:eastAsia="zh-CN"/>
        </w:rPr>
        <w:t xml:space="preserve"> from UE power consumption, UL/DL overhead, UE/</w:t>
      </w:r>
      <w:proofErr w:type="spellStart"/>
      <w:r w:rsidR="00C07163">
        <w:rPr>
          <w:rFonts w:eastAsiaTheme="minorEastAsia" w:hint="eastAsia"/>
          <w:lang w:eastAsia="zh-CN"/>
        </w:rPr>
        <w:t>eNB</w:t>
      </w:r>
      <w:proofErr w:type="spellEnd"/>
      <w:r w:rsidR="00C07163">
        <w:rPr>
          <w:rFonts w:eastAsiaTheme="minorEastAsia" w:hint="eastAsia"/>
          <w:lang w:eastAsia="zh-CN"/>
        </w:rPr>
        <w:t xml:space="preserve"> complexity point of views</w:t>
      </w:r>
      <w:r w:rsidR="007D5173">
        <w:rPr>
          <w:rFonts w:eastAsiaTheme="minorEastAsia"/>
          <w:lang w:eastAsia="zh-CN"/>
        </w:rPr>
        <w:t xml:space="preserve">. </w:t>
      </w:r>
    </w:p>
    <w:p w:rsidR="00CE2C26" w:rsidRDefault="0064268F" w:rsidP="00CE2C26">
      <w:pPr>
        <w:pStyle w:val="Heading1"/>
        <w:jc w:val="both"/>
        <w:rPr>
          <w:color w:val="000000"/>
          <w:sz w:val="32"/>
          <w:lang w:val="en-US" w:eastAsia="zh-CN"/>
        </w:rPr>
      </w:pPr>
      <w:r>
        <w:rPr>
          <w:rFonts w:hint="eastAsia"/>
          <w:lang w:eastAsia="zh-CN"/>
        </w:rPr>
        <w:t xml:space="preserve"> </w:t>
      </w:r>
      <w:r w:rsidR="00732D2A">
        <w:rPr>
          <w:rFonts w:hint="eastAsia"/>
          <w:color w:val="000000"/>
          <w:sz w:val="32"/>
          <w:lang w:val="en-US" w:eastAsia="zh-CN"/>
        </w:rPr>
        <w:t>HARQ-ACK feedback</w:t>
      </w:r>
      <w:r w:rsidR="009F2260">
        <w:rPr>
          <w:rFonts w:hint="eastAsia"/>
          <w:color w:val="000000"/>
          <w:sz w:val="32"/>
          <w:lang w:val="en-US" w:eastAsia="zh-CN"/>
        </w:rPr>
        <w:t xml:space="preserve"> </w:t>
      </w:r>
      <w:r w:rsidR="0037363F">
        <w:rPr>
          <w:rFonts w:hint="eastAsia"/>
          <w:color w:val="000000"/>
          <w:sz w:val="32"/>
          <w:lang w:val="en-US" w:eastAsia="zh-CN"/>
        </w:rPr>
        <w:t>channel</w:t>
      </w:r>
    </w:p>
    <w:p w:rsidR="00E701BB" w:rsidRDefault="00511FDE" w:rsidP="00E701B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UE in normal coverage, e.g., MCL&lt;144dB, it </w:t>
      </w:r>
      <w:r>
        <w:rPr>
          <w:rFonts w:eastAsiaTheme="minorEastAsia"/>
          <w:lang w:eastAsia="zh-CN"/>
        </w:rPr>
        <w:t>doesn’</w:t>
      </w:r>
      <w:r>
        <w:rPr>
          <w:rFonts w:eastAsiaTheme="minorEastAsia" w:hint="eastAsia"/>
          <w:lang w:eastAsia="zh-CN"/>
        </w:rPr>
        <w:t xml:space="preserve">t need repetition for either MPDCCH or PUSCH.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hat is, UE anyway need receive MPDCCH for one subframe and transmit PUSCH for one subframe. </w:t>
      </w:r>
      <w:r>
        <w:rPr>
          <w:rFonts w:eastAsiaTheme="minorEastAsia"/>
          <w:lang w:eastAsia="zh-CN"/>
        </w:rPr>
        <w:t>U</w:t>
      </w:r>
      <w:r>
        <w:rPr>
          <w:rFonts w:eastAsiaTheme="minorEastAsia" w:hint="eastAsia"/>
          <w:lang w:eastAsia="zh-CN"/>
        </w:rPr>
        <w:t xml:space="preserve">nless less TTI </w:t>
      </w:r>
      <w:r w:rsidR="00B0195D">
        <w:rPr>
          <w:rFonts w:eastAsiaTheme="minorEastAsia" w:hint="eastAsia"/>
          <w:lang w:eastAsia="zh-CN"/>
        </w:rPr>
        <w:t>(e.g. symbol level MPDCCH</w:t>
      </w:r>
      <w:r w:rsidR="005511E3">
        <w:rPr>
          <w:rFonts w:eastAsiaTheme="minorEastAsia" w:hint="eastAsia"/>
          <w:lang w:eastAsia="zh-CN"/>
        </w:rPr>
        <w:t xml:space="preserve"> or PHICH-like channel</w:t>
      </w:r>
      <w:r w:rsidR="00B0195D">
        <w:rPr>
          <w:rFonts w:eastAsiaTheme="minorEastAsia" w:hint="eastAsia"/>
          <w:lang w:eastAsia="zh-CN"/>
        </w:rPr>
        <w:t xml:space="preserve">) </w:t>
      </w:r>
      <w:r>
        <w:rPr>
          <w:rFonts w:eastAsiaTheme="minorEastAsia" w:hint="eastAsia"/>
          <w:lang w:eastAsia="zh-CN"/>
        </w:rPr>
        <w:t xml:space="preserve">is introduced, there is </w:t>
      </w:r>
      <w:r w:rsidR="00B0195D">
        <w:rPr>
          <w:rFonts w:eastAsiaTheme="minorEastAsia" w:hint="eastAsia"/>
          <w:lang w:eastAsia="zh-CN"/>
        </w:rPr>
        <w:t>barely</w:t>
      </w:r>
      <w:r>
        <w:rPr>
          <w:rFonts w:eastAsiaTheme="minorEastAsia" w:hint="eastAsia"/>
          <w:lang w:eastAsia="zh-CN"/>
        </w:rPr>
        <w:t xml:space="preserve"> power consumption gain to introduce </w:t>
      </w:r>
      <w:r w:rsidR="00B0195D">
        <w:rPr>
          <w:rFonts w:eastAsiaTheme="minorEastAsia" w:hint="eastAsia"/>
          <w:lang w:eastAsia="zh-CN"/>
        </w:rPr>
        <w:t xml:space="preserve">a new </w:t>
      </w:r>
      <w:r>
        <w:rPr>
          <w:rFonts w:eastAsiaTheme="minorEastAsia" w:hint="eastAsia"/>
          <w:lang w:eastAsia="zh-CN"/>
        </w:rPr>
        <w:t>HARQ-ACK feedback channel/signal</w:t>
      </w:r>
      <w:r w:rsidR="00B0195D">
        <w:rPr>
          <w:rFonts w:eastAsiaTheme="minorEastAsia" w:hint="eastAsia"/>
          <w:lang w:eastAsia="zh-CN"/>
        </w:rPr>
        <w:t xml:space="preserve"> </w:t>
      </w:r>
      <w:r w:rsidR="00B0195D">
        <w:rPr>
          <w:rFonts w:eastAsiaTheme="minorEastAsia"/>
          <w:lang w:eastAsia="zh-CN"/>
        </w:rPr>
        <w:t>transmitting</w:t>
      </w:r>
      <w:r w:rsidR="00B0195D">
        <w:rPr>
          <w:rFonts w:eastAsiaTheme="minorEastAsia" w:hint="eastAsia"/>
          <w:lang w:eastAsia="zh-CN"/>
        </w:rPr>
        <w:t xml:space="preserve"> for one subframe</w:t>
      </w:r>
      <w:r>
        <w:rPr>
          <w:rFonts w:eastAsiaTheme="minorEastAsia" w:hint="eastAsia"/>
          <w:lang w:eastAsia="zh-CN"/>
        </w:rPr>
        <w:t>.</w:t>
      </w:r>
      <w:r w:rsidR="005511E3">
        <w:rPr>
          <w:rFonts w:eastAsiaTheme="minorEastAsia" w:hint="eastAsia"/>
          <w:lang w:eastAsia="zh-CN"/>
        </w:rPr>
        <w:t xml:space="preserve"> </w:t>
      </w:r>
      <w:r w:rsidR="0008389A">
        <w:rPr>
          <w:rFonts w:eastAsiaTheme="minorEastAsia" w:hint="eastAsia"/>
          <w:lang w:eastAsia="zh-CN"/>
        </w:rPr>
        <w:t>However, f</w:t>
      </w:r>
      <w:r w:rsidR="00E701BB">
        <w:rPr>
          <w:rFonts w:eastAsiaTheme="minorEastAsia" w:hint="eastAsia"/>
          <w:lang w:eastAsia="zh-CN"/>
        </w:rPr>
        <w:t xml:space="preserve">or a PHICH-like channel, i.e., 1 bit information without CRC, reserved </w:t>
      </w:r>
      <w:r w:rsidR="00E701BB">
        <w:rPr>
          <w:rFonts w:eastAsiaTheme="minorEastAsia"/>
          <w:lang w:eastAsia="zh-CN"/>
        </w:rPr>
        <w:t>DL resource</w:t>
      </w:r>
      <w:r w:rsidR="00E701BB">
        <w:rPr>
          <w:rFonts w:eastAsiaTheme="minorEastAsia" w:hint="eastAsia"/>
          <w:lang w:eastAsia="zh-CN"/>
        </w:rPr>
        <w:t>s</w:t>
      </w:r>
      <w:r w:rsidR="00E701BB">
        <w:rPr>
          <w:rFonts w:eastAsiaTheme="minorEastAsia"/>
          <w:lang w:eastAsia="zh-CN"/>
        </w:rPr>
        <w:t xml:space="preserve"> </w:t>
      </w:r>
      <w:r w:rsidR="00E701BB">
        <w:rPr>
          <w:rFonts w:eastAsiaTheme="minorEastAsia" w:hint="eastAsia"/>
          <w:lang w:eastAsia="zh-CN"/>
        </w:rPr>
        <w:t xml:space="preserve">are needed, as well as </w:t>
      </w:r>
      <w:r w:rsidR="00E701BB">
        <w:rPr>
          <w:rFonts w:eastAsiaTheme="minorEastAsia"/>
          <w:lang w:eastAsia="zh-CN"/>
        </w:rPr>
        <w:t xml:space="preserve">new </w:t>
      </w:r>
      <w:r w:rsidR="00E701BB" w:rsidRPr="00996676">
        <w:rPr>
          <w:rFonts w:eastAsiaTheme="minorEastAsia"/>
          <w:lang w:eastAsia="zh-CN"/>
        </w:rPr>
        <w:t>mechanism</w:t>
      </w:r>
      <w:r w:rsidR="00E701BB">
        <w:rPr>
          <w:rFonts w:eastAsiaTheme="minorEastAsia" w:hint="eastAsia"/>
          <w:lang w:eastAsia="zh-CN"/>
        </w:rPr>
        <w:t xml:space="preserve"> to calculate the HARQ-ACK resource for UE. The reserved DL resources increase with PUSCH traffic. The mechanism is more expected when repetition is needed for </w:t>
      </w:r>
      <w:r w:rsidR="00E701BB">
        <w:rPr>
          <w:rFonts w:eastAsiaTheme="minorEastAsia"/>
          <w:lang w:eastAsia="zh-CN"/>
        </w:rPr>
        <w:t>the</w:t>
      </w:r>
      <w:r w:rsidR="00E701BB">
        <w:rPr>
          <w:rFonts w:eastAsiaTheme="minorEastAsia" w:hint="eastAsia"/>
          <w:lang w:eastAsia="zh-CN"/>
        </w:rPr>
        <w:t xml:space="preserve"> new PHICH-link channel. Moreover, it is not flexible to allow adjust repetition for extended coverage or TPC for normal coverage. Therefore, it is not </w:t>
      </w:r>
      <w:r w:rsidR="00E701BB">
        <w:rPr>
          <w:rFonts w:eastAsiaTheme="minorEastAsia"/>
          <w:lang w:eastAsia="zh-CN"/>
        </w:rPr>
        <w:t>recommend</w:t>
      </w:r>
      <w:r w:rsidR="00E701BB">
        <w:rPr>
          <w:rFonts w:eastAsiaTheme="minorEastAsia" w:hint="eastAsia"/>
          <w:lang w:eastAsia="zh-CN"/>
        </w:rPr>
        <w:t xml:space="preserve"> </w:t>
      </w:r>
      <w:r w:rsidR="00E701BB">
        <w:rPr>
          <w:rFonts w:eastAsiaTheme="minorEastAsia"/>
          <w:lang w:eastAsia="zh-CN"/>
        </w:rPr>
        <w:t>introducing</w:t>
      </w:r>
      <w:r w:rsidR="00E701BB">
        <w:rPr>
          <w:rFonts w:eastAsiaTheme="minorEastAsia" w:hint="eastAsia"/>
          <w:lang w:eastAsia="zh-CN"/>
        </w:rPr>
        <w:t xml:space="preserve"> a PHICH-like channel. </w:t>
      </w:r>
    </w:p>
    <w:p w:rsidR="00E701BB" w:rsidRPr="00614F5E" w:rsidRDefault="00E701BB" w:rsidP="00E701BB">
      <w:pPr>
        <w:rPr>
          <w:rFonts w:eastAsiaTheme="minorEastAsia"/>
          <w:i/>
          <w:lang w:eastAsia="zh-CN"/>
        </w:rPr>
      </w:pPr>
      <w:r w:rsidRPr="00774BEF">
        <w:rPr>
          <w:rFonts w:eastAsia="宋体"/>
          <w:b/>
          <w:u w:val="single"/>
          <w:lang w:eastAsia="zh-CN"/>
        </w:rPr>
        <w:t xml:space="preserve">Observation </w:t>
      </w:r>
      <w:r>
        <w:rPr>
          <w:rFonts w:eastAsia="宋体" w:hint="eastAsia"/>
          <w:b/>
          <w:u w:val="single"/>
          <w:lang w:eastAsia="zh-CN"/>
        </w:rPr>
        <w:t>1</w:t>
      </w:r>
      <w:r w:rsidRPr="00774BEF">
        <w:rPr>
          <w:rFonts w:eastAsia="宋体"/>
          <w:u w:val="single"/>
          <w:lang w:eastAsia="zh-CN"/>
        </w:rPr>
        <w:t>:</w:t>
      </w:r>
      <w:r>
        <w:rPr>
          <w:rFonts w:eastAsia="宋体" w:hint="eastAsia"/>
          <w:u w:val="single"/>
          <w:lang w:eastAsia="zh-CN"/>
        </w:rPr>
        <w:t xml:space="preserve"> </w:t>
      </w:r>
      <w:r w:rsidRPr="00614F5E">
        <w:rPr>
          <w:rFonts w:eastAsia="宋体" w:hint="eastAsia"/>
          <w:i/>
          <w:u w:val="single"/>
          <w:lang w:eastAsia="zh-CN"/>
        </w:rPr>
        <w:t xml:space="preserve">PHICH-like channel needs reserved DL resources and not flexible for </w:t>
      </w:r>
      <w:r w:rsidR="00373F84" w:rsidRPr="00614F5E">
        <w:rPr>
          <w:rFonts w:eastAsia="宋体" w:hint="eastAsia"/>
          <w:i/>
          <w:u w:val="single"/>
          <w:lang w:eastAsia="zh-CN"/>
        </w:rPr>
        <w:t>a retransmission.</w:t>
      </w:r>
    </w:p>
    <w:p w:rsidR="005A535F" w:rsidRDefault="005A535F" w:rsidP="005A535F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UE in extended coverage, as analyzed in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 w:hint="eastAsia"/>
          <w:lang w:eastAsia="zh-CN"/>
        </w:rPr>
        <w:instrText>REF _Ref481488093 \r \h</w:instrText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>
        <w:rPr>
          <w:rFonts w:eastAsiaTheme="minorEastAsia"/>
          <w:lang w:eastAsia="zh-CN"/>
        </w:rPr>
        <w:t>[1]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 xml:space="preserve">, the </w:t>
      </w:r>
      <w:r>
        <w:rPr>
          <w:rFonts w:eastAsiaTheme="minorEastAsia"/>
          <w:lang w:eastAsia="zh-CN"/>
        </w:rPr>
        <w:t>“</w:t>
      </w:r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 xml:space="preserve">weet </w:t>
      </w:r>
      <w:r>
        <w:rPr>
          <w:rFonts w:eastAsiaTheme="minorEastAsia" w:hint="eastAsia"/>
          <w:lang w:eastAsia="zh-CN"/>
        </w:rPr>
        <w:t>s</w:t>
      </w:r>
      <w:r w:rsidRPr="009D46DB">
        <w:rPr>
          <w:rFonts w:eastAsiaTheme="minorEastAsia"/>
          <w:lang w:eastAsia="zh-CN"/>
        </w:rPr>
        <w:t>pot</w:t>
      </w:r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 xml:space="preserve"> for power saving is when initial BLER of PUSCH is 0.45 with 64 repetitions and 1 PRB. </w:t>
      </w: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t the same SNR, the required repetition for MPDCCH is 32 with 4 PRBs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 w:hint="eastAsia"/>
          <w:lang w:eastAsia="zh-CN"/>
        </w:rPr>
        <w:instrText>REF _Ref481500824 \r \h</w:instrText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>
        <w:rPr>
          <w:rFonts w:eastAsiaTheme="minorEastAsia"/>
          <w:lang w:eastAsia="zh-CN"/>
        </w:rPr>
        <w:t>[2]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 xml:space="preserve">. In order to </w:t>
      </w:r>
      <w:r>
        <w:rPr>
          <w:rFonts w:eastAsiaTheme="minorEastAsia"/>
          <w:lang w:eastAsia="zh-CN"/>
        </w:rPr>
        <w:t>achieve</w:t>
      </w:r>
      <w:r>
        <w:rPr>
          <w:rFonts w:eastAsiaTheme="minorEastAsia" w:hint="eastAsia"/>
          <w:lang w:eastAsia="zh-CN"/>
        </w:rPr>
        <w:t xml:space="preserve"> &lt;10%, two retransmissions of PUSCH are needed. That is another two MPDCCH </w:t>
      </w:r>
      <w:r>
        <w:rPr>
          <w:rFonts w:eastAsiaTheme="minorEastAsia"/>
          <w:lang w:eastAsia="zh-CN"/>
        </w:rPr>
        <w:t>transmission</w:t>
      </w:r>
      <w:r>
        <w:rPr>
          <w:rFonts w:eastAsiaTheme="minorEastAsia" w:hint="eastAsia"/>
          <w:lang w:eastAsia="zh-CN"/>
        </w:rPr>
        <w:t xml:space="preserve">s are needed. In total, 384 PRBs are needed for MPDCCH transmission and 192 PRBs are needed for PUSCH </w:t>
      </w:r>
      <w:r>
        <w:rPr>
          <w:rFonts w:eastAsiaTheme="minorEastAsia"/>
          <w:lang w:eastAsia="zh-CN"/>
        </w:rPr>
        <w:t>transmission</w:t>
      </w:r>
      <w:r>
        <w:rPr>
          <w:rFonts w:eastAsiaTheme="minorEastAsia" w:hint="eastAsia"/>
          <w:lang w:eastAsia="zh-CN"/>
        </w:rPr>
        <w:t xml:space="preserve"> to achieve 10% BLER of PUSCH. 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order to </w:t>
      </w:r>
      <w:r>
        <w:rPr>
          <w:rFonts w:eastAsiaTheme="minorEastAsia"/>
          <w:lang w:eastAsia="zh-CN"/>
        </w:rPr>
        <w:t xml:space="preserve">provide most power saving for UE, </w:t>
      </w:r>
      <w:r>
        <w:rPr>
          <w:rFonts w:eastAsiaTheme="minorEastAsia" w:hint="eastAsia"/>
          <w:lang w:eastAsia="zh-CN"/>
        </w:rPr>
        <w:t xml:space="preserve">the DL resource to provide a NACK </w:t>
      </w:r>
      <w:r>
        <w:rPr>
          <w:rFonts w:eastAsiaTheme="minorEastAsia" w:hint="eastAsia"/>
          <w:lang w:eastAsia="zh-CN"/>
        </w:rPr>
        <w:lastRenderedPageBreak/>
        <w:t xml:space="preserve">is far more than UL </w:t>
      </w:r>
      <w:r>
        <w:rPr>
          <w:rFonts w:eastAsiaTheme="minorEastAsia"/>
          <w:lang w:eastAsia="zh-CN"/>
        </w:rPr>
        <w:t>resource</w:t>
      </w:r>
      <w:r>
        <w:rPr>
          <w:rFonts w:eastAsiaTheme="minorEastAsia" w:hint="eastAsia"/>
          <w:lang w:eastAsia="zh-CN"/>
        </w:rPr>
        <w:t xml:space="preserve">s for PUSCH transmission. </w:t>
      </w:r>
      <w:r w:rsidR="0033360C">
        <w:rPr>
          <w:rFonts w:eastAsiaTheme="minorEastAsia" w:hint="eastAsia"/>
          <w:lang w:eastAsia="zh-CN"/>
        </w:rPr>
        <w:t xml:space="preserve">Therefore, without any new HARQ-ACK channel/signal, it is hard to save UE power </w:t>
      </w:r>
      <w:r w:rsidR="0033360C">
        <w:rPr>
          <w:rFonts w:eastAsiaTheme="minorEastAsia"/>
          <w:lang w:eastAsia="zh-CN"/>
        </w:rPr>
        <w:t>consumption</w:t>
      </w:r>
      <w:r w:rsidR="0033360C">
        <w:rPr>
          <w:rFonts w:eastAsiaTheme="minorEastAsia" w:hint="eastAsia"/>
          <w:lang w:eastAsia="zh-CN"/>
        </w:rPr>
        <w:t xml:space="preserve"> without much impact on spectral efficiency. Moreover, c</w:t>
      </w:r>
      <w:r>
        <w:rPr>
          <w:rFonts w:eastAsiaTheme="minorEastAsia" w:hint="eastAsia"/>
          <w:lang w:eastAsia="zh-CN"/>
        </w:rPr>
        <w:t xml:space="preserve">onsidering </w:t>
      </w:r>
      <w:r w:rsidR="0055342C">
        <w:rPr>
          <w:rFonts w:eastAsiaTheme="minorEastAsia" w:hint="eastAsia"/>
          <w:lang w:eastAsia="zh-CN"/>
        </w:rPr>
        <w:t xml:space="preserve">the objective of </w:t>
      </w:r>
      <w:r>
        <w:rPr>
          <w:rFonts w:eastAsiaTheme="minorEastAsia" w:hint="eastAsia"/>
          <w:lang w:eastAsia="zh-CN"/>
        </w:rPr>
        <w:t xml:space="preserve">increase of PUSCH spectral </w:t>
      </w:r>
      <w:r>
        <w:rPr>
          <w:rFonts w:eastAsiaTheme="minorEastAsia"/>
          <w:lang w:eastAsia="zh-CN"/>
        </w:rPr>
        <w:t>efficiency</w:t>
      </w:r>
      <w:r>
        <w:rPr>
          <w:rFonts w:eastAsiaTheme="minorEastAsia" w:hint="eastAsia"/>
          <w:lang w:eastAsia="zh-CN"/>
        </w:rPr>
        <w:t xml:space="preserve"> in Rel-15, </w:t>
      </w:r>
      <w:r w:rsidR="0055342C">
        <w:rPr>
          <w:rFonts w:eastAsiaTheme="minorEastAsia" w:hint="eastAsia"/>
          <w:lang w:eastAsia="zh-CN"/>
        </w:rPr>
        <w:t xml:space="preserve">new HARQ-ACK channel to reduce DL overhead is needed. </w:t>
      </w:r>
    </w:p>
    <w:p w:rsidR="00E701BB" w:rsidRDefault="0055342C" w:rsidP="009D0676">
      <w:pPr>
        <w:rPr>
          <w:rFonts w:eastAsiaTheme="minorEastAsia"/>
          <w:lang w:eastAsia="zh-CN"/>
        </w:rPr>
      </w:pPr>
      <w:r w:rsidRPr="00774BEF">
        <w:rPr>
          <w:rFonts w:eastAsia="宋体"/>
          <w:b/>
          <w:u w:val="single"/>
          <w:lang w:eastAsia="zh-CN"/>
        </w:rPr>
        <w:t xml:space="preserve">Observation </w:t>
      </w:r>
      <w:r>
        <w:rPr>
          <w:rFonts w:eastAsia="宋体" w:hint="eastAsia"/>
          <w:b/>
          <w:u w:val="single"/>
          <w:lang w:eastAsia="zh-CN"/>
        </w:rPr>
        <w:t>2</w:t>
      </w:r>
      <w:r w:rsidRPr="00774BEF">
        <w:rPr>
          <w:rFonts w:eastAsia="宋体"/>
          <w:u w:val="single"/>
          <w:lang w:eastAsia="zh-CN"/>
        </w:rPr>
        <w:t>:</w:t>
      </w:r>
      <w:r>
        <w:rPr>
          <w:rFonts w:eastAsia="宋体" w:hint="eastAsia"/>
          <w:u w:val="single"/>
          <w:lang w:eastAsia="zh-CN"/>
        </w:rPr>
        <w:t xml:space="preserve"> </w:t>
      </w:r>
      <w:r w:rsidRPr="00614F5E">
        <w:rPr>
          <w:rFonts w:eastAsia="宋体"/>
          <w:i/>
          <w:u w:val="single"/>
          <w:lang w:eastAsia="zh-CN"/>
        </w:rPr>
        <w:t>Transmission of MPDCCH can require more resources than a transmission of a scheduled PUSCH.</w:t>
      </w:r>
      <w:r w:rsidRPr="00614F5E">
        <w:rPr>
          <w:rFonts w:eastAsia="宋体" w:hint="eastAsia"/>
          <w:i/>
          <w:u w:val="single"/>
          <w:lang w:eastAsia="zh-CN"/>
        </w:rPr>
        <w:t xml:space="preserve"> New HARQ-ACK channel to reduce downlink overhead is needed to operate in the sweet spot for UE power consumption reduction.</w:t>
      </w:r>
    </w:p>
    <w:p w:rsidR="005A535F" w:rsidRDefault="00FB49DA" w:rsidP="008F44E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most efficiency way to reduce DL overhead is </w:t>
      </w:r>
      <w:r w:rsidR="008F44E0">
        <w:rPr>
          <w:rFonts w:eastAsiaTheme="minorEastAsia" w:hint="eastAsia"/>
          <w:lang w:eastAsia="zh-CN"/>
        </w:rPr>
        <w:t xml:space="preserve">to </w:t>
      </w:r>
      <w:r>
        <w:rPr>
          <w:rFonts w:eastAsiaTheme="minorEastAsia" w:hint="eastAsia"/>
          <w:lang w:eastAsia="zh-CN"/>
        </w:rPr>
        <w:t>transmit</w:t>
      </w:r>
      <w:r w:rsidR="00A0255B">
        <w:rPr>
          <w:rFonts w:eastAsiaTheme="minorEastAsia" w:hint="eastAsia"/>
          <w:lang w:eastAsia="zh-CN"/>
        </w:rPr>
        <w:t xml:space="preserve"> HARQ-ACK feedback </w:t>
      </w:r>
      <w:r>
        <w:rPr>
          <w:rFonts w:eastAsiaTheme="minorEastAsia" w:hint="eastAsia"/>
          <w:lang w:eastAsia="zh-CN"/>
        </w:rPr>
        <w:t xml:space="preserve">for multiple UE PUSCHs in one MPDCCH. </w:t>
      </w:r>
      <w:r w:rsidR="005A19D6">
        <w:rPr>
          <w:rFonts w:eastAsiaTheme="minorEastAsia"/>
          <w:lang w:eastAsia="zh-CN"/>
        </w:rPr>
        <w:t>D</w:t>
      </w:r>
      <w:r w:rsidR="005A19D6">
        <w:rPr>
          <w:rFonts w:eastAsiaTheme="minorEastAsia" w:hint="eastAsia"/>
          <w:lang w:eastAsia="zh-CN"/>
        </w:rPr>
        <w:t xml:space="preserve">CI size for </w:t>
      </w:r>
      <w:r w:rsidR="00302B71">
        <w:rPr>
          <w:rFonts w:eastAsiaTheme="minorEastAsia" w:hint="eastAsia"/>
          <w:lang w:eastAsia="zh-CN"/>
        </w:rPr>
        <w:t>Mode A</w:t>
      </w:r>
      <w:r w:rsidR="005A19D6">
        <w:rPr>
          <w:rFonts w:eastAsiaTheme="minorEastAsia" w:hint="eastAsia"/>
          <w:lang w:eastAsia="zh-CN"/>
        </w:rPr>
        <w:t xml:space="preserve"> is 25~28 bits + 16 bits CRC.</w:t>
      </w:r>
      <w:r>
        <w:rPr>
          <w:rFonts w:eastAsiaTheme="minorEastAsia" w:hint="eastAsia"/>
          <w:lang w:eastAsia="zh-CN"/>
        </w:rPr>
        <w:t xml:space="preserve"> </w:t>
      </w:r>
      <w:r w:rsidR="008F44E0">
        <w:rPr>
          <w:rFonts w:eastAsiaTheme="minorEastAsia" w:hint="eastAsia"/>
          <w:lang w:eastAsia="zh-CN"/>
        </w:rPr>
        <w:t>2~3 bits</w:t>
      </w:r>
      <w:r w:rsidR="005A19D6">
        <w:rPr>
          <w:rFonts w:eastAsiaTheme="minorEastAsia" w:hint="eastAsia"/>
          <w:lang w:eastAsia="zh-CN"/>
        </w:rPr>
        <w:t xml:space="preserve"> can be used for each UE to carry HARQ-ACK feedback and some other usefully </w:t>
      </w:r>
      <w:r w:rsidR="005A19D6">
        <w:rPr>
          <w:rFonts w:eastAsiaTheme="minorEastAsia"/>
          <w:lang w:eastAsia="zh-CN"/>
        </w:rPr>
        <w:t>information</w:t>
      </w:r>
      <w:r w:rsidR="005A19D6">
        <w:rPr>
          <w:rFonts w:eastAsiaTheme="minorEastAsia" w:hint="eastAsia"/>
          <w:lang w:eastAsia="zh-CN"/>
        </w:rPr>
        <w:t xml:space="preserve">, such as PUSCH repetition or TPC </w:t>
      </w:r>
      <w:r w:rsidR="005A19D6">
        <w:t>command</w:t>
      </w:r>
      <w:r w:rsidR="005A19D6">
        <w:rPr>
          <w:rFonts w:eastAsiaTheme="minorEastAsia" w:hint="eastAsia"/>
          <w:lang w:eastAsia="zh-CN"/>
        </w:rPr>
        <w:t xml:space="preserve">. </w:t>
      </w:r>
      <w:r w:rsidR="008F44E0">
        <w:rPr>
          <w:rFonts w:eastAsiaTheme="minorEastAsia" w:hint="eastAsia"/>
          <w:lang w:eastAsia="zh-CN"/>
        </w:rPr>
        <w:t>A</w:t>
      </w:r>
      <w:r w:rsidR="005A19D6">
        <w:rPr>
          <w:rFonts w:eastAsiaTheme="minorEastAsia" w:hint="eastAsia"/>
          <w:lang w:eastAsia="zh-CN"/>
        </w:rPr>
        <w:t>bout 8 UEs can be multiplexed into one DCI</w:t>
      </w:r>
      <w:r w:rsidR="008F44E0">
        <w:rPr>
          <w:rFonts w:eastAsiaTheme="minorEastAsia" w:hint="eastAsia"/>
          <w:lang w:eastAsia="zh-CN"/>
        </w:rPr>
        <w:t xml:space="preserve"> to keep the same DCI size. 87.5% DL resource for MPDCCH transmission can be saved. </w:t>
      </w:r>
      <w:r w:rsidR="000D0E55">
        <w:rPr>
          <w:rFonts w:eastAsiaTheme="minorEastAsia" w:hint="eastAsia"/>
          <w:lang w:eastAsia="zh-CN"/>
        </w:rPr>
        <w:t xml:space="preserve">Moreover, no UE complexity </w:t>
      </w:r>
      <w:r w:rsidR="000D0E55">
        <w:rPr>
          <w:rFonts w:eastAsiaTheme="minorEastAsia"/>
          <w:lang w:eastAsia="zh-CN"/>
        </w:rPr>
        <w:t>increase</w:t>
      </w:r>
      <w:r w:rsidR="000D0E55">
        <w:rPr>
          <w:rFonts w:eastAsiaTheme="minorEastAsia" w:hint="eastAsia"/>
          <w:lang w:eastAsia="zh-CN"/>
        </w:rPr>
        <w:t xml:space="preserve"> is </w:t>
      </w:r>
      <w:r w:rsidR="000D0E55">
        <w:rPr>
          <w:rFonts w:eastAsiaTheme="minorEastAsia"/>
          <w:lang w:eastAsia="zh-CN"/>
        </w:rPr>
        <w:t>expected</w:t>
      </w:r>
      <w:r w:rsidR="000D0E55">
        <w:rPr>
          <w:rFonts w:eastAsiaTheme="minorEastAsia" w:hint="eastAsia"/>
          <w:lang w:eastAsia="zh-CN"/>
        </w:rPr>
        <w:t xml:space="preserve"> if monitoring the save DCI payload. </w:t>
      </w:r>
    </w:p>
    <w:p w:rsidR="00D11B08" w:rsidRDefault="00D11B08" w:rsidP="009D0676">
      <w:pPr>
        <w:rPr>
          <w:rFonts w:eastAsiaTheme="minorEastAsia"/>
          <w:i/>
          <w:u w:val="single"/>
          <w:lang w:eastAsia="zh-CN"/>
        </w:rPr>
      </w:pPr>
      <w:r w:rsidRPr="00774BEF">
        <w:rPr>
          <w:rFonts w:eastAsia="宋体"/>
          <w:b/>
          <w:u w:val="single"/>
          <w:lang w:eastAsia="zh-CN"/>
        </w:rPr>
        <w:t xml:space="preserve">Observation </w:t>
      </w:r>
      <w:r w:rsidR="005A140B">
        <w:rPr>
          <w:rFonts w:eastAsia="宋体" w:hint="eastAsia"/>
          <w:b/>
          <w:u w:val="single"/>
          <w:lang w:eastAsia="zh-CN"/>
        </w:rPr>
        <w:t>3</w:t>
      </w:r>
      <w:r w:rsidRPr="00774BEF">
        <w:rPr>
          <w:rFonts w:eastAsia="宋体"/>
          <w:u w:val="single"/>
          <w:lang w:eastAsia="zh-CN"/>
        </w:rPr>
        <w:t>:</w:t>
      </w:r>
      <w:r>
        <w:rPr>
          <w:rFonts w:eastAsia="宋体" w:hint="eastAsia"/>
          <w:u w:val="single"/>
          <w:lang w:eastAsia="zh-CN"/>
        </w:rPr>
        <w:t xml:space="preserve"> </w:t>
      </w:r>
      <w:r w:rsidR="00B11939" w:rsidRPr="00B11939">
        <w:rPr>
          <w:rFonts w:eastAsia="MS Mincho"/>
          <w:i/>
          <w:u w:val="single"/>
          <w:lang w:eastAsia="ja-JP"/>
        </w:rPr>
        <w:t>One HARQ-ACK feedback channel for multiple UE PUSCHs in one transmission</w:t>
      </w:r>
      <w:r w:rsidR="00B11939">
        <w:rPr>
          <w:rFonts w:eastAsiaTheme="minorEastAsia" w:hint="eastAsia"/>
          <w:i/>
          <w:u w:val="single"/>
          <w:lang w:eastAsia="zh-CN"/>
        </w:rPr>
        <w:t xml:space="preserve"> can provide most </w:t>
      </w:r>
      <w:r w:rsidR="00B11939">
        <w:rPr>
          <w:rFonts w:eastAsiaTheme="minorEastAsia"/>
          <w:i/>
          <w:u w:val="single"/>
          <w:lang w:eastAsia="zh-CN"/>
        </w:rPr>
        <w:t>significant</w:t>
      </w:r>
      <w:r w:rsidR="00B11939">
        <w:rPr>
          <w:rFonts w:eastAsiaTheme="minorEastAsia" w:hint="eastAsia"/>
          <w:i/>
          <w:u w:val="single"/>
          <w:lang w:eastAsia="zh-CN"/>
        </w:rPr>
        <w:t xml:space="preserve"> gain for DL overhead reduction. </w:t>
      </w:r>
    </w:p>
    <w:p w:rsidR="005E481B" w:rsidRDefault="005E481B" w:rsidP="005E481B">
      <w:pPr>
        <w:spacing w:after="0"/>
        <w:jc w:val="both"/>
        <w:rPr>
          <w:rFonts w:eastAsia="宋体"/>
          <w:lang w:eastAsia="zh-CN"/>
        </w:rPr>
      </w:pPr>
      <w:r>
        <w:rPr>
          <w:rFonts w:eastAsiaTheme="minorEastAsia" w:hint="eastAsia"/>
          <w:lang w:eastAsia="zh-CN"/>
        </w:rPr>
        <w:t>Moreover</w:t>
      </w:r>
      <w:r w:rsidR="00FD53B1">
        <w:rPr>
          <w:rFonts w:eastAsiaTheme="minorEastAsia" w:hint="eastAsia"/>
          <w:lang w:eastAsia="zh-CN"/>
        </w:rPr>
        <w:t xml:space="preserve">, as analyzed in </w:t>
      </w:r>
      <w:r w:rsidR="00FD53B1">
        <w:rPr>
          <w:rFonts w:eastAsiaTheme="minorEastAsia"/>
          <w:lang w:eastAsia="zh-CN"/>
        </w:rPr>
        <w:fldChar w:fldCharType="begin"/>
      </w:r>
      <w:r w:rsidR="00FD53B1">
        <w:rPr>
          <w:rFonts w:eastAsiaTheme="minorEastAsia"/>
          <w:lang w:eastAsia="zh-CN"/>
        </w:rPr>
        <w:instrText xml:space="preserve"> </w:instrText>
      </w:r>
      <w:r w:rsidR="00FD53B1">
        <w:rPr>
          <w:rFonts w:eastAsiaTheme="minorEastAsia" w:hint="eastAsia"/>
          <w:lang w:eastAsia="zh-CN"/>
        </w:rPr>
        <w:instrText>REF _Ref481504362 \r \h</w:instrText>
      </w:r>
      <w:r w:rsidR="00FD53B1">
        <w:rPr>
          <w:rFonts w:eastAsiaTheme="minorEastAsia"/>
          <w:lang w:eastAsia="zh-CN"/>
        </w:rPr>
        <w:instrText xml:space="preserve"> </w:instrText>
      </w:r>
      <w:r w:rsidR="00FD53B1">
        <w:rPr>
          <w:rFonts w:eastAsiaTheme="minorEastAsia"/>
          <w:lang w:eastAsia="zh-CN"/>
        </w:rPr>
      </w:r>
      <w:r w:rsidR="00FD53B1">
        <w:rPr>
          <w:rFonts w:eastAsiaTheme="minorEastAsia"/>
          <w:lang w:eastAsia="zh-CN"/>
        </w:rPr>
        <w:fldChar w:fldCharType="separate"/>
      </w:r>
      <w:r w:rsidR="00FD53B1">
        <w:rPr>
          <w:rFonts w:eastAsiaTheme="minorEastAsia"/>
          <w:lang w:eastAsia="zh-CN"/>
        </w:rPr>
        <w:t>[3]</w:t>
      </w:r>
      <w:r w:rsidR="00FD53B1"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 xml:space="preserve">, </w:t>
      </w:r>
      <w:r w:rsidRPr="005E481B">
        <w:rPr>
          <w:rFonts w:eastAsia="宋体" w:hint="eastAsia"/>
          <w:lang w:eastAsia="zh-CN"/>
        </w:rPr>
        <w:t>u</w:t>
      </w:r>
      <w:r w:rsidRPr="005E481B">
        <w:rPr>
          <w:rFonts w:eastAsia="宋体"/>
          <w:lang w:eastAsia="zh-CN"/>
        </w:rPr>
        <w:t>sing a DCI format to convey HARQ-ACK information to multiple UEs can reduce MPDCCH blocking.</w:t>
      </w:r>
      <w:r>
        <w:rPr>
          <w:rFonts w:eastAsia="宋体" w:hint="eastAsia"/>
          <w:lang w:eastAsia="zh-CN"/>
        </w:rPr>
        <w:t xml:space="preserve"> The s</w:t>
      </w:r>
      <w:r w:rsidRPr="005E481B">
        <w:rPr>
          <w:rFonts w:eastAsia="宋体"/>
          <w:lang w:eastAsia="zh-CN"/>
        </w:rPr>
        <w:t>pecification and UE/</w:t>
      </w:r>
      <w:proofErr w:type="spellStart"/>
      <w:r w:rsidRPr="005E481B">
        <w:rPr>
          <w:rFonts w:eastAsia="宋体"/>
          <w:lang w:eastAsia="zh-CN"/>
        </w:rPr>
        <w:t>eNB</w:t>
      </w:r>
      <w:proofErr w:type="spellEnd"/>
      <w:r w:rsidRPr="005E481B">
        <w:rPr>
          <w:rFonts w:eastAsia="宋体"/>
          <w:lang w:eastAsia="zh-CN"/>
        </w:rPr>
        <w:t xml:space="preserve"> implementation complexity to support HARQ-ACK transmissions through the use of a DCI format are minimal.</w:t>
      </w:r>
    </w:p>
    <w:p w:rsidR="00BA10E1" w:rsidRDefault="00BA10E1" w:rsidP="00BA10E1">
      <w:pPr>
        <w:spacing w:after="0"/>
        <w:jc w:val="both"/>
        <w:rPr>
          <w:rFonts w:eastAsia="宋体"/>
          <w:lang w:eastAsia="zh-CN"/>
        </w:rPr>
      </w:pPr>
    </w:p>
    <w:p w:rsidR="00BA10E1" w:rsidRPr="00897AEB" w:rsidRDefault="00BA10E1" w:rsidP="00BA10E1">
      <w:pPr>
        <w:spacing w:after="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Based on the above analysis and observations, it is proposed that HARQ-ACK transmission to multiple UE is supported through a DCI format in </w:t>
      </w:r>
      <w:proofErr w:type="spellStart"/>
      <w:r>
        <w:rPr>
          <w:rFonts w:eastAsia="宋体"/>
          <w:lang w:eastAsia="zh-CN"/>
        </w:rPr>
        <w:t>efeMTC</w:t>
      </w:r>
      <w:proofErr w:type="spellEnd"/>
      <w:r>
        <w:rPr>
          <w:rFonts w:eastAsia="宋体"/>
          <w:lang w:eastAsia="zh-CN"/>
        </w:rPr>
        <w:t>.</w:t>
      </w:r>
    </w:p>
    <w:p w:rsidR="00BA10E1" w:rsidRDefault="00BA10E1" w:rsidP="00BA10E1">
      <w:pPr>
        <w:spacing w:after="0"/>
        <w:jc w:val="both"/>
        <w:rPr>
          <w:b/>
          <w:u w:val="single"/>
        </w:rPr>
      </w:pPr>
    </w:p>
    <w:p w:rsidR="00BA10E1" w:rsidRDefault="00BA10E1" w:rsidP="00BA10E1">
      <w:pPr>
        <w:spacing w:after="0"/>
        <w:jc w:val="both"/>
        <w:rPr>
          <w:b/>
          <w:u w:val="single"/>
        </w:rPr>
      </w:pPr>
      <w:r w:rsidRPr="00365128">
        <w:rPr>
          <w:b/>
          <w:u w:val="single"/>
        </w:rPr>
        <w:t xml:space="preserve">Proposal: </w:t>
      </w:r>
      <w:r>
        <w:rPr>
          <w:rFonts w:eastAsiaTheme="minorEastAsia"/>
          <w:i/>
          <w:color w:val="000000"/>
          <w:u w:val="single"/>
          <w:lang w:eastAsia="zh-CN"/>
        </w:rPr>
        <w:t>Support group HARQ-AC</w:t>
      </w:r>
      <w:r>
        <w:rPr>
          <w:rFonts w:eastAsiaTheme="minorEastAsia" w:hint="eastAsia"/>
          <w:i/>
          <w:color w:val="000000"/>
          <w:u w:val="single"/>
          <w:lang w:eastAsia="zh-CN"/>
        </w:rPr>
        <w:t xml:space="preserve">K with </w:t>
      </w:r>
      <w:r>
        <w:rPr>
          <w:rFonts w:eastAsiaTheme="minorEastAsia"/>
          <w:i/>
          <w:color w:val="000000"/>
          <w:u w:val="single"/>
          <w:lang w:eastAsia="zh-CN"/>
        </w:rPr>
        <w:t>existing</w:t>
      </w:r>
      <w:r>
        <w:rPr>
          <w:rFonts w:eastAsiaTheme="minorEastAsia" w:hint="eastAsia"/>
          <w:i/>
          <w:color w:val="000000"/>
          <w:u w:val="single"/>
          <w:lang w:eastAsia="zh-CN"/>
        </w:rPr>
        <w:t xml:space="preserve"> DCI size. </w:t>
      </w:r>
    </w:p>
    <w:p w:rsidR="00BA10E1" w:rsidRDefault="00BA10E1" w:rsidP="00BA10E1">
      <w:pPr>
        <w:spacing w:after="0"/>
        <w:jc w:val="both"/>
        <w:rPr>
          <w:rFonts w:eastAsia="宋体"/>
          <w:lang w:eastAsia="zh-CN"/>
        </w:rPr>
      </w:pPr>
    </w:p>
    <w:p w:rsidR="00DF4B94" w:rsidRPr="00FC5726" w:rsidRDefault="00DF4B94" w:rsidP="00DF4B94">
      <w:pPr>
        <w:pStyle w:val="Heading1"/>
        <w:jc w:val="both"/>
        <w:rPr>
          <w:color w:val="000000"/>
          <w:sz w:val="32"/>
          <w:lang w:val="en-US" w:eastAsia="zh-CN"/>
        </w:rPr>
      </w:pPr>
      <w:r w:rsidRPr="00FC5726">
        <w:rPr>
          <w:color w:val="000000"/>
          <w:sz w:val="32"/>
          <w:lang w:val="en-US" w:eastAsia="ko-KR"/>
        </w:rPr>
        <w:t>Conclusion</w:t>
      </w:r>
    </w:p>
    <w:p w:rsidR="00BA10E1" w:rsidRDefault="00BA10E1" w:rsidP="00BA10E1">
      <w:pPr>
        <w:spacing w:after="0"/>
        <w:jc w:val="both"/>
        <w:rPr>
          <w:kern w:val="2"/>
          <w:lang w:eastAsia="zh-CN"/>
        </w:rPr>
      </w:pPr>
      <w:r w:rsidRPr="00BF18A8">
        <w:rPr>
          <w:kern w:val="2"/>
          <w:lang w:eastAsia="zh-CN"/>
        </w:rPr>
        <w:t>This contribution considered</w:t>
      </w:r>
      <w:r>
        <w:t xml:space="preserve"> motivations and potential benefits for introducing a </w:t>
      </w:r>
      <w:r>
        <w:rPr>
          <w:lang w:eastAsia="zh-CN"/>
        </w:rPr>
        <w:t>physical signal/channel/DCI for HARQ-ACK feedback in DL for data transmission in UL</w:t>
      </w:r>
      <w:r>
        <w:t xml:space="preserve"> and </w:t>
      </w:r>
      <w:r>
        <w:rPr>
          <w:kern w:val="2"/>
          <w:lang w:eastAsia="zh-CN"/>
        </w:rPr>
        <w:t xml:space="preserve">proposes the following. </w:t>
      </w:r>
    </w:p>
    <w:p w:rsidR="00BA10E1" w:rsidRDefault="00BA10E1" w:rsidP="00BA10E1">
      <w:pPr>
        <w:spacing w:after="0"/>
        <w:jc w:val="both"/>
        <w:rPr>
          <w:b/>
          <w:u w:val="single"/>
        </w:rPr>
      </w:pPr>
      <w:r w:rsidRPr="00365128">
        <w:rPr>
          <w:b/>
          <w:u w:val="single"/>
        </w:rPr>
        <w:t xml:space="preserve">Proposal: </w:t>
      </w:r>
      <w:r>
        <w:rPr>
          <w:rFonts w:eastAsiaTheme="minorEastAsia"/>
          <w:i/>
          <w:color w:val="000000"/>
          <w:u w:val="single"/>
          <w:lang w:eastAsia="zh-CN"/>
        </w:rPr>
        <w:t>Support group HARQ-AC</w:t>
      </w:r>
      <w:r>
        <w:rPr>
          <w:rFonts w:eastAsiaTheme="minorEastAsia" w:hint="eastAsia"/>
          <w:i/>
          <w:color w:val="000000"/>
          <w:u w:val="single"/>
          <w:lang w:eastAsia="zh-CN"/>
        </w:rPr>
        <w:t xml:space="preserve">K with </w:t>
      </w:r>
      <w:r>
        <w:rPr>
          <w:rFonts w:eastAsiaTheme="minorEastAsia"/>
          <w:i/>
          <w:color w:val="000000"/>
          <w:u w:val="single"/>
          <w:lang w:eastAsia="zh-CN"/>
        </w:rPr>
        <w:t>existing</w:t>
      </w:r>
      <w:r>
        <w:rPr>
          <w:rFonts w:eastAsiaTheme="minorEastAsia" w:hint="eastAsia"/>
          <w:i/>
          <w:color w:val="000000"/>
          <w:u w:val="single"/>
          <w:lang w:eastAsia="zh-CN"/>
        </w:rPr>
        <w:t xml:space="preserve"> DCI size. </w:t>
      </w:r>
    </w:p>
    <w:p w:rsidR="00053FF7" w:rsidRPr="00B928E3" w:rsidRDefault="00053FF7" w:rsidP="00053FF7">
      <w:pPr>
        <w:rPr>
          <w:rFonts w:eastAsiaTheme="minorEastAsia"/>
          <w:b/>
          <w:i/>
          <w:color w:val="000000"/>
          <w:u w:val="single"/>
          <w:lang w:eastAsia="zh-CN"/>
        </w:rPr>
      </w:pPr>
    </w:p>
    <w:p w:rsidR="00A039D3" w:rsidRPr="00880949" w:rsidRDefault="00A039D3" w:rsidP="00A039D3">
      <w:pPr>
        <w:pStyle w:val="Heading1"/>
        <w:numPr>
          <w:ilvl w:val="0"/>
          <w:numId w:val="0"/>
        </w:numPr>
        <w:tabs>
          <w:tab w:val="left" w:pos="420"/>
        </w:tabs>
        <w:spacing w:before="180"/>
        <w:ind w:left="432" w:hanging="432"/>
        <w:jc w:val="both"/>
        <w:rPr>
          <w:color w:val="000000"/>
          <w:sz w:val="32"/>
          <w:lang w:val="en-US" w:eastAsia="zh-CN"/>
        </w:rPr>
      </w:pPr>
      <w:r w:rsidRPr="00880949">
        <w:rPr>
          <w:color w:val="000000"/>
          <w:sz w:val="32"/>
          <w:lang w:val="en-US" w:eastAsia="ko-KR"/>
        </w:rPr>
        <w:t>References</w:t>
      </w:r>
    </w:p>
    <w:p w:rsidR="009D0676" w:rsidRPr="004C1FE4" w:rsidRDefault="009D0676" w:rsidP="004E4EDF">
      <w:pPr>
        <w:pStyle w:val="Reference"/>
        <w:spacing w:after="0"/>
        <w:rPr>
          <w:rFonts w:eastAsia="MS Mincho"/>
          <w:lang w:eastAsia="ja-JP"/>
        </w:rPr>
      </w:pPr>
      <w:bookmarkStart w:id="2" w:name="_Ref481488093"/>
      <w:bookmarkStart w:id="3" w:name="_Ref477790038"/>
      <w:r w:rsidRPr="009D0676">
        <w:rPr>
          <w:rFonts w:eastAsia="MS Mincho"/>
          <w:lang w:eastAsia="ja-JP"/>
        </w:rPr>
        <w:t>R1-1705013</w:t>
      </w:r>
      <w:r w:rsidRPr="009D0676">
        <w:rPr>
          <w:rFonts w:eastAsia="MS Mincho" w:hint="eastAsia"/>
          <w:lang w:eastAsia="ja-JP"/>
        </w:rPr>
        <w:t>,</w:t>
      </w:r>
      <w:r w:rsidR="001F3F68">
        <w:rPr>
          <w:rFonts w:eastAsiaTheme="minorEastAsia" w:hint="eastAsia"/>
          <w:lang w:eastAsia="zh-CN"/>
        </w:rPr>
        <w:t xml:space="preserve"> </w:t>
      </w:r>
      <w:r w:rsidRPr="009D0676">
        <w:rPr>
          <w:rFonts w:eastAsia="MS Mincho"/>
          <w:lang w:eastAsia="ja-JP"/>
        </w:rPr>
        <w:t>“Uplink HARQ-ACK feedback”</w:t>
      </w:r>
      <w:r w:rsidRPr="009D0676">
        <w:rPr>
          <w:rFonts w:eastAsia="MS Mincho"/>
          <w:lang w:eastAsia="ja-JP"/>
        </w:rPr>
        <w:tab/>
        <w:t>Qualcomm Incorporated</w:t>
      </w:r>
      <w:bookmarkEnd w:id="2"/>
      <w:r w:rsidRPr="009D0676">
        <w:rPr>
          <w:rFonts w:eastAsia="MS Mincho" w:hint="eastAsia"/>
          <w:lang w:eastAsia="ja-JP"/>
        </w:rPr>
        <w:t xml:space="preserve"> </w:t>
      </w:r>
    </w:p>
    <w:p w:rsidR="009D0676" w:rsidRPr="005A535F" w:rsidRDefault="009D46DB" w:rsidP="004E4EDF">
      <w:pPr>
        <w:pStyle w:val="Reference"/>
        <w:spacing w:after="0"/>
        <w:rPr>
          <w:rFonts w:eastAsia="MS Mincho"/>
          <w:lang w:eastAsia="ja-JP"/>
        </w:rPr>
      </w:pPr>
      <w:bookmarkStart w:id="4" w:name="_Ref481500824"/>
      <w:r w:rsidRPr="004C1FE4">
        <w:rPr>
          <w:rFonts w:eastAsia="MS Mincho"/>
          <w:lang w:eastAsia="ja-JP"/>
        </w:rPr>
        <w:t>R1-150465, “Physical control channels”, Qualcomm Incorporated</w:t>
      </w:r>
      <w:bookmarkEnd w:id="4"/>
    </w:p>
    <w:p w:rsidR="005A535F" w:rsidRPr="00BA10E1" w:rsidRDefault="005A535F" w:rsidP="00BA10E1">
      <w:pPr>
        <w:pStyle w:val="Reference"/>
        <w:spacing w:after="0"/>
        <w:rPr>
          <w:rFonts w:eastAsia="MS Mincho"/>
          <w:lang w:eastAsia="ja-JP"/>
        </w:rPr>
      </w:pPr>
      <w:bookmarkStart w:id="5" w:name="_Ref481504362"/>
      <w:r w:rsidRPr="004C1FE4">
        <w:rPr>
          <w:rFonts w:eastAsia="MS Mincho"/>
          <w:lang w:eastAsia="ja-JP"/>
        </w:rPr>
        <w:t>R1-1705306</w:t>
      </w:r>
      <w:r w:rsidRPr="004C1FE4">
        <w:rPr>
          <w:rFonts w:eastAsia="MS Mincho" w:hint="eastAsia"/>
          <w:lang w:eastAsia="ja-JP"/>
        </w:rPr>
        <w:t xml:space="preserve">, </w:t>
      </w:r>
      <w:r w:rsidRPr="004C1FE4">
        <w:rPr>
          <w:rFonts w:eastAsia="MS Mincho"/>
          <w:lang w:eastAsia="ja-JP"/>
        </w:rPr>
        <w:t>„Uplink HARQ-ACK Feedback”</w:t>
      </w:r>
      <w:r w:rsidRPr="004C1FE4">
        <w:rPr>
          <w:rFonts w:eastAsia="MS Mincho" w:hint="eastAsia"/>
          <w:lang w:eastAsia="ja-JP"/>
        </w:rPr>
        <w:t xml:space="preserve"> Samsung</w:t>
      </w:r>
      <w:bookmarkEnd w:id="5"/>
    </w:p>
    <w:bookmarkEnd w:id="3"/>
    <w:p w:rsidR="007D5173" w:rsidRDefault="007D5173" w:rsidP="00D209F1">
      <w:pPr>
        <w:pStyle w:val="Reference"/>
        <w:numPr>
          <w:ilvl w:val="0"/>
          <w:numId w:val="0"/>
        </w:numPr>
        <w:spacing w:after="0"/>
        <w:ind w:left="360" w:hanging="360"/>
        <w:jc w:val="center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</w:p>
    <w:p w:rsidR="007D5173" w:rsidRPr="00E53A03" w:rsidRDefault="007D5173" w:rsidP="007D5173">
      <w:pPr>
        <w:pStyle w:val="BodyText"/>
      </w:pPr>
    </w:p>
    <w:sectPr w:rsidR="007D5173" w:rsidRPr="00E53A03" w:rsidSect="001F5ADA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19FC" w:rsidRDefault="00B919FC" w:rsidP="00E9695D">
      <w:pPr>
        <w:spacing w:after="0"/>
      </w:pPr>
      <w:r>
        <w:separator/>
      </w:r>
    </w:p>
  </w:endnote>
  <w:endnote w:type="continuationSeparator" w:id="0">
    <w:p w:rsidR="00B919FC" w:rsidRDefault="00B919FC" w:rsidP="00E969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19FC" w:rsidRDefault="00B919FC" w:rsidP="00E9695D">
      <w:pPr>
        <w:spacing w:after="0"/>
      </w:pPr>
      <w:r>
        <w:separator/>
      </w:r>
    </w:p>
  </w:footnote>
  <w:footnote w:type="continuationSeparator" w:id="0">
    <w:p w:rsidR="00B919FC" w:rsidRDefault="00B919FC" w:rsidP="00E9695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F64FA"/>
    <w:multiLevelType w:val="hybridMultilevel"/>
    <w:tmpl w:val="22964466"/>
    <w:lvl w:ilvl="0" w:tplc="623637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2842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405B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F6B6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2411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A090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1094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E6D0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0264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45A326F"/>
    <w:multiLevelType w:val="hybridMultilevel"/>
    <w:tmpl w:val="16B8D910"/>
    <w:lvl w:ilvl="0" w:tplc="98F45E8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77E1066"/>
    <w:multiLevelType w:val="hybridMultilevel"/>
    <w:tmpl w:val="CED09FA0"/>
    <w:lvl w:ilvl="0" w:tplc="2FB22090">
      <w:start w:val="6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  <w:lang w:val="en-GB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852613D"/>
    <w:multiLevelType w:val="hybridMultilevel"/>
    <w:tmpl w:val="B240BAC2"/>
    <w:lvl w:ilvl="0" w:tplc="B7082E0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2E53D6"/>
    <w:multiLevelType w:val="hybridMultilevel"/>
    <w:tmpl w:val="11122028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F9E5B5D"/>
    <w:multiLevelType w:val="hybridMultilevel"/>
    <w:tmpl w:val="B574B1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4773D3"/>
    <w:multiLevelType w:val="hybridMultilevel"/>
    <w:tmpl w:val="8EFE19DA"/>
    <w:lvl w:ilvl="0" w:tplc="012C65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E29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06BE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A67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1C5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A8E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8AD0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B8E7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9E4C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88C65E0"/>
    <w:multiLevelType w:val="hybridMultilevel"/>
    <w:tmpl w:val="893061F8"/>
    <w:lvl w:ilvl="0" w:tplc="748A6C2E">
      <w:start w:val="7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F11037"/>
    <w:multiLevelType w:val="hybridMultilevel"/>
    <w:tmpl w:val="63EE1258"/>
    <w:lvl w:ilvl="0" w:tplc="11C4EFA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95AFFF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2E86E72">
      <w:start w:val="4038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i" w:hAnsi="Calibri" w:hint="default"/>
      </w:rPr>
    </w:lvl>
    <w:lvl w:ilvl="3" w:tplc="81A4FEA2">
      <w:start w:val="4038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2F7CF47A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592D92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050D1A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93AF1E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4EC427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>
    <w:nsid w:val="24A875C9"/>
    <w:multiLevelType w:val="multilevel"/>
    <w:tmpl w:val="A760AE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113"/>
        </w:tabs>
        <w:ind w:left="5113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25847CEF"/>
    <w:multiLevelType w:val="hybridMultilevel"/>
    <w:tmpl w:val="8760F456"/>
    <w:lvl w:ilvl="0" w:tplc="616242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9FC6074"/>
    <w:multiLevelType w:val="hybridMultilevel"/>
    <w:tmpl w:val="A344FAAE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8E504F"/>
    <w:multiLevelType w:val="hybridMultilevel"/>
    <w:tmpl w:val="6DD28BE6"/>
    <w:lvl w:ilvl="0" w:tplc="35D2310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6562DF3"/>
    <w:multiLevelType w:val="hybridMultilevel"/>
    <w:tmpl w:val="00E010B2"/>
    <w:lvl w:ilvl="0" w:tplc="35D2310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A877D64"/>
    <w:multiLevelType w:val="singleLevel"/>
    <w:tmpl w:val="09F20AA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</w:rPr>
    </w:lvl>
  </w:abstractNum>
  <w:abstractNum w:abstractNumId="16">
    <w:nsid w:val="44CA4681"/>
    <w:multiLevelType w:val="hybridMultilevel"/>
    <w:tmpl w:val="6244294E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7FF478C"/>
    <w:multiLevelType w:val="hybridMultilevel"/>
    <w:tmpl w:val="08AE38D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5724442A"/>
    <w:multiLevelType w:val="hybridMultilevel"/>
    <w:tmpl w:val="56A8E090"/>
    <w:lvl w:ilvl="0" w:tplc="C0168ED0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9234BD6"/>
    <w:multiLevelType w:val="hybridMultilevel"/>
    <w:tmpl w:val="8738E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2860B6">
      <w:start w:val="1"/>
      <w:numFmt w:val="bullet"/>
      <w:lvlText w:val="-"/>
      <w:lvlJc w:val="left"/>
      <w:pPr>
        <w:ind w:left="3600" w:hanging="360"/>
      </w:pPr>
      <w:rPr>
        <w:rFonts w:ascii="Arial" w:eastAsia="宋体" w:hAnsi="Arial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11B117B"/>
    <w:multiLevelType w:val="hybridMultilevel"/>
    <w:tmpl w:val="BA9A4D76"/>
    <w:lvl w:ilvl="0" w:tplc="87E8799E">
      <w:start w:val="1"/>
      <w:numFmt w:val="upperLetter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6B223ABA"/>
    <w:multiLevelType w:val="hybridMultilevel"/>
    <w:tmpl w:val="36083CDA"/>
    <w:lvl w:ilvl="0" w:tplc="8F6232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6B2C3C6D"/>
    <w:multiLevelType w:val="hybridMultilevel"/>
    <w:tmpl w:val="A14C86E0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70037FD4"/>
    <w:multiLevelType w:val="hybridMultilevel"/>
    <w:tmpl w:val="6018DA22"/>
    <w:lvl w:ilvl="0" w:tplc="732E334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74CC7506"/>
    <w:multiLevelType w:val="hybridMultilevel"/>
    <w:tmpl w:val="13D8A0F8"/>
    <w:lvl w:ilvl="0" w:tplc="80942570">
      <w:start w:val="1"/>
      <w:numFmt w:val="decimal"/>
      <w:pStyle w:val="reference0"/>
      <w:lvlText w:val="[%1]"/>
      <w:lvlJc w:val="left"/>
      <w:pPr>
        <w:ind w:left="360" w:hanging="360"/>
      </w:pPr>
    </w:lvl>
    <w:lvl w:ilvl="1" w:tplc="04090003">
      <w:start w:val="1"/>
      <w:numFmt w:val="lowerLetter"/>
      <w:lvlText w:val="%2."/>
      <w:lvlJc w:val="left"/>
      <w:pPr>
        <w:ind w:left="1080" w:hanging="360"/>
      </w:pPr>
    </w:lvl>
    <w:lvl w:ilvl="2" w:tplc="04090005">
      <w:start w:val="1"/>
      <w:numFmt w:val="lowerRoman"/>
      <w:lvlText w:val="%3."/>
      <w:lvlJc w:val="right"/>
      <w:pPr>
        <w:ind w:left="1800" w:hanging="180"/>
      </w:pPr>
    </w:lvl>
    <w:lvl w:ilvl="3" w:tplc="04090001">
      <w:start w:val="1"/>
      <w:numFmt w:val="decimal"/>
      <w:lvlText w:val="%4."/>
      <w:lvlJc w:val="left"/>
      <w:pPr>
        <w:ind w:left="2520" w:hanging="360"/>
      </w:pPr>
    </w:lvl>
    <w:lvl w:ilvl="4" w:tplc="04090003">
      <w:start w:val="1"/>
      <w:numFmt w:val="lowerLetter"/>
      <w:lvlText w:val="%5."/>
      <w:lvlJc w:val="left"/>
      <w:pPr>
        <w:ind w:left="3240" w:hanging="360"/>
      </w:pPr>
    </w:lvl>
    <w:lvl w:ilvl="5" w:tplc="04090005">
      <w:start w:val="1"/>
      <w:numFmt w:val="lowerRoman"/>
      <w:lvlText w:val="%6."/>
      <w:lvlJc w:val="right"/>
      <w:pPr>
        <w:ind w:left="3960" w:hanging="180"/>
      </w:pPr>
    </w:lvl>
    <w:lvl w:ilvl="6" w:tplc="04090001">
      <w:start w:val="1"/>
      <w:numFmt w:val="decimal"/>
      <w:lvlText w:val="%7."/>
      <w:lvlJc w:val="left"/>
      <w:pPr>
        <w:ind w:left="4680" w:hanging="360"/>
      </w:pPr>
    </w:lvl>
    <w:lvl w:ilvl="7" w:tplc="04090003">
      <w:start w:val="1"/>
      <w:numFmt w:val="lowerLetter"/>
      <w:lvlText w:val="%8."/>
      <w:lvlJc w:val="left"/>
      <w:pPr>
        <w:ind w:left="5400" w:hanging="360"/>
      </w:pPr>
    </w:lvl>
    <w:lvl w:ilvl="8" w:tplc="04090005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4E66B09"/>
    <w:multiLevelType w:val="hybridMultilevel"/>
    <w:tmpl w:val="431E4A6A"/>
    <w:lvl w:ilvl="0" w:tplc="F6DE3358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>
    <w:nsid w:val="75B1652D"/>
    <w:multiLevelType w:val="hybridMultilevel"/>
    <w:tmpl w:val="8070C8C6"/>
    <w:lvl w:ilvl="0" w:tplc="0B4CCAE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C3A532E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53ED11A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84443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34C986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AE43F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82614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81AEC4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DCC945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A710EED"/>
    <w:multiLevelType w:val="hybridMultilevel"/>
    <w:tmpl w:val="BC664EC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7F565F8F"/>
    <w:multiLevelType w:val="hybridMultilevel"/>
    <w:tmpl w:val="2DA20B7C"/>
    <w:lvl w:ilvl="0" w:tplc="90CA35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16"/>
  </w:num>
  <w:num w:numId="6">
    <w:abstractNumId w:val="22"/>
  </w:num>
  <w:num w:numId="7">
    <w:abstractNumId w:val="1"/>
  </w:num>
  <w:num w:numId="8">
    <w:abstractNumId w:val="27"/>
  </w:num>
  <w:num w:numId="9">
    <w:abstractNumId w:val="14"/>
  </w:num>
  <w:num w:numId="10">
    <w:abstractNumId w:val="25"/>
  </w:num>
  <w:num w:numId="11">
    <w:abstractNumId w:val="13"/>
  </w:num>
  <w:num w:numId="12">
    <w:abstractNumId w:val="28"/>
  </w:num>
  <w:num w:numId="13">
    <w:abstractNumId w:val="15"/>
  </w:num>
  <w:num w:numId="14">
    <w:abstractNumId w:val="11"/>
  </w:num>
  <w:num w:numId="15">
    <w:abstractNumId w:val="21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3"/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</w:num>
  <w:num w:numId="26">
    <w:abstractNumId w:val="3"/>
  </w:num>
  <w:num w:numId="27">
    <w:abstractNumId w:val="9"/>
  </w:num>
  <w:num w:numId="28">
    <w:abstractNumId w:val="18"/>
  </w:num>
  <w:num w:numId="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</w:num>
  <w:num w:numId="33">
    <w:abstractNumId w:val="9"/>
  </w:num>
  <w:num w:numId="34">
    <w:abstractNumId w:val="9"/>
  </w:num>
  <w:num w:numId="35">
    <w:abstractNumId w:val="9"/>
  </w:num>
  <w:num w:numId="36">
    <w:abstractNumId w:val="17"/>
  </w:num>
  <w:num w:numId="37">
    <w:abstractNumId w:val="2"/>
  </w:num>
  <w:num w:numId="38">
    <w:abstractNumId w:val="12"/>
  </w:num>
  <w:num w:numId="39">
    <w:abstractNumId w:val="9"/>
  </w:num>
  <w:num w:numId="4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9"/>
  </w:num>
  <w:num w:numId="43">
    <w:abstractNumId w:val="5"/>
  </w:num>
  <w:num w:numId="44">
    <w:abstractNumId w:val="19"/>
  </w:num>
  <w:num w:numId="45">
    <w:abstractNumId w:val="0"/>
  </w:num>
  <w:num w:numId="46">
    <w:abstractNumId w:val="9"/>
  </w:num>
  <w:num w:numId="47">
    <w:abstractNumId w:val="7"/>
  </w:num>
  <w:num w:numId="48">
    <w:abstractNumId w:val="26"/>
  </w:num>
  <w:num w:numId="49">
    <w:abstractNumId w:val="9"/>
  </w:num>
  <w:num w:numId="5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urora:used-aurora" w:val="i:1"/>
  </w:docVars>
  <w:rsids>
    <w:rsidRoot w:val="00E614FD"/>
    <w:rsid w:val="00000E1C"/>
    <w:rsid w:val="00002571"/>
    <w:rsid w:val="0000265A"/>
    <w:rsid w:val="00002A9D"/>
    <w:rsid w:val="00003299"/>
    <w:rsid w:val="000032F1"/>
    <w:rsid w:val="00005224"/>
    <w:rsid w:val="00005D27"/>
    <w:rsid w:val="000074E4"/>
    <w:rsid w:val="00010479"/>
    <w:rsid w:val="00012B43"/>
    <w:rsid w:val="00013F16"/>
    <w:rsid w:val="0001464B"/>
    <w:rsid w:val="00015FE1"/>
    <w:rsid w:val="00016076"/>
    <w:rsid w:val="00017996"/>
    <w:rsid w:val="000210A8"/>
    <w:rsid w:val="00022778"/>
    <w:rsid w:val="00024562"/>
    <w:rsid w:val="00025541"/>
    <w:rsid w:val="0002649E"/>
    <w:rsid w:val="000307E9"/>
    <w:rsid w:val="00030D5F"/>
    <w:rsid w:val="00032B96"/>
    <w:rsid w:val="0003488E"/>
    <w:rsid w:val="00034DE5"/>
    <w:rsid w:val="00035A86"/>
    <w:rsid w:val="00036B34"/>
    <w:rsid w:val="000405B6"/>
    <w:rsid w:val="00040ABB"/>
    <w:rsid w:val="000424AD"/>
    <w:rsid w:val="0004400E"/>
    <w:rsid w:val="00045612"/>
    <w:rsid w:val="00047F50"/>
    <w:rsid w:val="000509B2"/>
    <w:rsid w:val="0005188E"/>
    <w:rsid w:val="00051C9C"/>
    <w:rsid w:val="00052027"/>
    <w:rsid w:val="00052AAA"/>
    <w:rsid w:val="00053697"/>
    <w:rsid w:val="00053ACF"/>
    <w:rsid w:val="00053E4F"/>
    <w:rsid w:val="00053E89"/>
    <w:rsid w:val="00053FF7"/>
    <w:rsid w:val="00054EB2"/>
    <w:rsid w:val="0005608F"/>
    <w:rsid w:val="00056164"/>
    <w:rsid w:val="00056E3D"/>
    <w:rsid w:val="0006044B"/>
    <w:rsid w:val="0006117F"/>
    <w:rsid w:val="00061FFE"/>
    <w:rsid w:val="000624F7"/>
    <w:rsid w:val="000631DC"/>
    <w:rsid w:val="0006350B"/>
    <w:rsid w:val="00067379"/>
    <w:rsid w:val="0007135D"/>
    <w:rsid w:val="0007136B"/>
    <w:rsid w:val="00071A48"/>
    <w:rsid w:val="00071B6E"/>
    <w:rsid w:val="00075F91"/>
    <w:rsid w:val="00076C3D"/>
    <w:rsid w:val="00076F90"/>
    <w:rsid w:val="00080566"/>
    <w:rsid w:val="000810A1"/>
    <w:rsid w:val="0008389A"/>
    <w:rsid w:val="000843EF"/>
    <w:rsid w:val="00085480"/>
    <w:rsid w:val="000862AC"/>
    <w:rsid w:val="000915BF"/>
    <w:rsid w:val="000935C0"/>
    <w:rsid w:val="00093799"/>
    <w:rsid w:val="000945B7"/>
    <w:rsid w:val="00094B94"/>
    <w:rsid w:val="00094CEF"/>
    <w:rsid w:val="000A122D"/>
    <w:rsid w:val="000A1570"/>
    <w:rsid w:val="000A1B06"/>
    <w:rsid w:val="000A1C92"/>
    <w:rsid w:val="000A2C3A"/>
    <w:rsid w:val="000A2C98"/>
    <w:rsid w:val="000A2D5C"/>
    <w:rsid w:val="000A506F"/>
    <w:rsid w:val="000A7FE6"/>
    <w:rsid w:val="000B08F2"/>
    <w:rsid w:val="000B0D8A"/>
    <w:rsid w:val="000B1E2A"/>
    <w:rsid w:val="000B4E8A"/>
    <w:rsid w:val="000B56B3"/>
    <w:rsid w:val="000B5B3B"/>
    <w:rsid w:val="000B6FB5"/>
    <w:rsid w:val="000B7A56"/>
    <w:rsid w:val="000C0D9D"/>
    <w:rsid w:val="000C1C3B"/>
    <w:rsid w:val="000C242E"/>
    <w:rsid w:val="000C4CA9"/>
    <w:rsid w:val="000D0D57"/>
    <w:rsid w:val="000D0E55"/>
    <w:rsid w:val="000D318B"/>
    <w:rsid w:val="000D775E"/>
    <w:rsid w:val="000E045C"/>
    <w:rsid w:val="000E1C61"/>
    <w:rsid w:val="000E2222"/>
    <w:rsid w:val="000E3B49"/>
    <w:rsid w:val="000E73C9"/>
    <w:rsid w:val="000F0BF7"/>
    <w:rsid w:val="000F17A6"/>
    <w:rsid w:val="000F35FE"/>
    <w:rsid w:val="000F5510"/>
    <w:rsid w:val="000F5FD9"/>
    <w:rsid w:val="000F6BFF"/>
    <w:rsid w:val="000F73D7"/>
    <w:rsid w:val="001008CD"/>
    <w:rsid w:val="00101239"/>
    <w:rsid w:val="00101EC4"/>
    <w:rsid w:val="00102436"/>
    <w:rsid w:val="00102748"/>
    <w:rsid w:val="00102A51"/>
    <w:rsid w:val="00102D18"/>
    <w:rsid w:val="001038E3"/>
    <w:rsid w:val="001046B6"/>
    <w:rsid w:val="00104ED7"/>
    <w:rsid w:val="00105B70"/>
    <w:rsid w:val="00107D91"/>
    <w:rsid w:val="0011131C"/>
    <w:rsid w:val="00112D81"/>
    <w:rsid w:val="0011488B"/>
    <w:rsid w:val="001149BC"/>
    <w:rsid w:val="00114A02"/>
    <w:rsid w:val="00114B53"/>
    <w:rsid w:val="001157D2"/>
    <w:rsid w:val="00115DD8"/>
    <w:rsid w:val="00115EB5"/>
    <w:rsid w:val="00116356"/>
    <w:rsid w:val="00116C09"/>
    <w:rsid w:val="00120716"/>
    <w:rsid w:val="00120B6C"/>
    <w:rsid w:val="00121E41"/>
    <w:rsid w:val="0012203B"/>
    <w:rsid w:val="00123437"/>
    <w:rsid w:val="001234CD"/>
    <w:rsid w:val="001240C6"/>
    <w:rsid w:val="00125FD9"/>
    <w:rsid w:val="001268FD"/>
    <w:rsid w:val="00126A5C"/>
    <w:rsid w:val="00130947"/>
    <w:rsid w:val="00131839"/>
    <w:rsid w:val="00132EBE"/>
    <w:rsid w:val="00133407"/>
    <w:rsid w:val="00133D83"/>
    <w:rsid w:val="00133F82"/>
    <w:rsid w:val="0013542B"/>
    <w:rsid w:val="001366DF"/>
    <w:rsid w:val="00137998"/>
    <w:rsid w:val="0014013C"/>
    <w:rsid w:val="00140688"/>
    <w:rsid w:val="00140967"/>
    <w:rsid w:val="00141420"/>
    <w:rsid w:val="001419FE"/>
    <w:rsid w:val="0014296A"/>
    <w:rsid w:val="00142C17"/>
    <w:rsid w:val="00142F04"/>
    <w:rsid w:val="0014354E"/>
    <w:rsid w:val="00144E3C"/>
    <w:rsid w:val="001475BF"/>
    <w:rsid w:val="001478CA"/>
    <w:rsid w:val="001500A2"/>
    <w:rsid w:val="00150345"/>
    <w:rsid w:val="001514A1"/>
    <w:rsid w:val="00151B1E"/>
    <w:rsid w:val="0015255E"/>
    <w:rsid w:val="0015475D"/>
    <w:rsid w:val="00154903"/>
    <w:rsid w:val="00154D28"/>
    <w:rsid w:val="00155F81"/>
    <w:rsid w:val="0015633C"/>
    <w:rsid w:val="00156407"/>
    <w:rsid w:val="0016176B"/>
    <w:rsid w:val="001635E7"/>
    <w:rsid w:val="001705A3"/>
    <w:rsid w:val="00171B7A"/>
    <w:rsid w:val="00171E00"/>
    <w:rsid w:val="00171E5E"/>
    <w:rsid w:val="00172441"/>
    <w:rsid w:val="00172C63"/>
    <w:rsid w:val="001750BA"/>
    <w:rsid w:val="00176624"/>
    <w:rsid w:val="00177DC4"/>
    <w:rsid w:val="00180479"/>
    <w:rsid w:val="00181B0D"/>
    <w:rsid w:val="00186109"/>
    <w:rsid w:val="00187732"/>
    <w:rsid w:val="001919A7"/>
    <w:rsid w:val="001942F6"/>
    <w:rsid w:val="001957C5"/>
    <w:rsid w:val="00196069"/>
    <w:rsid w:val="00196C7D"/>
    <w:rsid w:val="001A037E"/>
    <w:rsid w:val="001A0CF2"/>
    <w:rsid w:val="001A127C"/>
    <w:rsid w:val="001A3097"/>
    <w:rsid w:val="001A3762"/>
    <w:rsid w:val="001A441A"/>
    <w:rsid w:val="001A52AD"/>
    <w:rsid w:val="001B1150"/>
    <w:rsid w:val="001B1A1C"/>
    <w:rsid w:val="001B2C09"/>
    <w:rsid w:val="001B3A86"/>
    <w:rsid w:val="001C0409"/>
    <w:rsid w:val="001C0AEB"/>
    <w:rsid w:val="001C1302"/>
    <w:rsid w:val="001C1A08"/>
    <w:rsid w:val="001C63C6"/>
    <w:rsid w:val="001D0FAF"/>
    <w:rsid w:val="001D1B08"/>
    <w:rsid w:val="001D2812"/>
    <w:rsid w:val="001D326F"/>
    <w:rsid w:val="001D52BE"/>
    <w:rsid w:val="001D5641"/>
    <w:rsid w:val="001D580C"/>
    <w:rsid w:val="001D6D98"/>
    <w:rsid w:val="001E02D9"/>
    <w:rsid w:val="001E02EB"/>
    <w:rsid w:val="001E0539"/>
    <w:rsid w:val="001E1191"/>
    <w:rsid w:val="001E19C5"/>
    <w:rsid w:val="001E3DAD"/>
    <w:rsid w:val="001E4156"/>
    <w:rsid w:val="001E4783"/>
    <w:rsid w:val="001E5738"/>
    <w:rsid w:val="001E61B5"/>
    <w:rsid w:val="001E68C8"/>
    <w:rsid w:val="001E7194"/>
    <w:rsid w:val="001E74B6"/>
    <w:rsid w:val="001E7524"/>
    <w:rsid w:val="001E76F8"/>
    <w:rsid w:val="001F08DC"/>
    <w:rsid w:val="001F3F68"/>
    <w:rsid w:val="001F5ADA"/>
    <w:rsid w:val="001F5F8E"/>
    <w:rsid w:val="001F6A33"/>
    <w:rsid w:val="0020224B"/>
    <w:rsid w:val="00202503"/>
    <w:rsid w:val="0020331C"/>
    <w:rsid w:val="00203862"/>
    <w:rsid w:val="002040B1"/>
    <w:rsid w:val="0020529C"/>
    <w:rsid w:val="00206BB7"/>
    <w:rsid w:val="00207C8E"/>
    <w:rsid w:val="00210EBC"/>
    <w:rsid w:val="00212358"/>
    <w:rsid w:val="002126BE"/>
    <w:rsid w:val="002128AE"/>
    <w:rsid w:val="002150DB"/>
    <w:rsid w:val="00215C5B"/>
    <w:rsid w:val="00215EEB"/>
    <w:rsid w:val="00216024"/>
    <w:rsid w:val="002177DA"/>
    <w:rsid w:val="00217EDB"/>
    <w:rsid w:val="00217EE1"/>
    <w:rsid w:val="0022021A"/>
    <w:rsid w:val="00221560"/>
    <w:rsid w:val="00221B67"/>
    <w:rsid w:val="00221D2C"/>
    <w:rsid w:val="002224D2"/>
    <w:rsid w:val="00222C70"/>
    <w:rsid w:val="002231BD"/>
    <w:rsid w:val="0022322E"/>
    <w:rsid w:val="00223453"/>
    <w:rsid w:val="0022354E"/>
    <w:rsid w:val="00226D05"/>
    <w:rsid w:val="00230FA9"/>
    <w:rsid w:val="002311D3"/>
    <w:rsid w:val="0023554E"/>
    <w:rsid w:val="00236F3D"/>
    <w:rsid w:val="00237C0A"/>
    <w:rsid w:val="00241385"/>
    <w:rsid w:val="00241788"/>
    <w:rsid w:val="00241847"/>
    <w:rsid w:val="00242243"/>
    <w:rsid w:val="0024292E"/>
    <w:rsid w:val="00242AE0"/>
    <w:rsid w:val="00243063"/>
    <w:rsid w:val="0024333A"/>
    <w:rsid w:val="002437D1"/>
    <w:rsid w:val="0024396F"/>
    <w:rsid w:val="00243A2B"/>
    <w:rsid w:val="00243E39"/>
    <w:rsid w:val="002463C4"/>
    <w:rsid w:val="002468F2"/>
    <w:rsid w:val="00247753"/>
    <w:rsid w:val="00250125"/>
    <w:rsid w:val="002503EC"/>
    <w:rsid w:val="00252166"/>
    <w:rsid w:val="002541A6"/>
    <w:rsid w:val="0025560C"/>
    <w:rsid w:val="00255954"/>
    <w:rsid w:val="00255DF3"/>
    <w:rsid w:val="0025716B"/>
    <w:rsid w:val="00257CA9"/>
    <w:rsid w:val="00261DF8"/>
    <w:rsid w:val="002625BE"/>
    <w:rsid w:val="00263178"/>
    <w:rsid w:val="0026684A"/>
    <w:rsid w:val="00266B24"/>
    <w:rsid w:val="00267178"/>
    <w:rsid w:val="00267E6B"/>
    <w:rsid w:val="0027288E"/>
    <w:rsid w:val="00273FFD"/>
    <w:rsid w:val="00274133"/>
    <w:rsid w:val="00274383"/>
    <w:rsid w:val="0027545B"/>
    <w:rsid w:val="0028077B"/>
    <w:rsid w:val="0028094D"/>
    <w:rsid w:val="002836A0"/>
    <w:rsid w:val="002836FF"/>
    <w:rsid w:val="00284636"/>
    <w:rsid w:val="0028498B"/>
    <w:rsid w:val="00286794"/>
    <w:rsid w:val="002868CD"/>
    <w:rsid w:val="00286A5B"/>
    <w:rsid w:val="002905DA"/>
    <w:rsid w:val="0029098B"/>
    <w:rsid w:val="002913A3"/>
    <w:rsid w:val="002925BA"/>
    <w:rsid w:val="002935A0"/>
    <w:rsid w:val="00294A61"/>
    <w:rsid w:val="002952A4"/>
    <w:rsid w:val="002959E2"/>
    <w:rsid w:val="002A2C67"/>
    <w:rsid w:val="002A4550"/>
    <w:rsid w:val="002A520D"/>
    <w:rsid w:val="002A5C11"/>
    <w:rsid w:val="002A630C"/>
    <w:rsid w:val="002A645B"/>
    <w:rsid w:val="002A72A4"/>
    <w:rsid w:val="002A756A"/>
    <w:rsid w:val="002B0440"/>
    <w:rsid w:val="002B06D4"/>
    <w:rsid w:val="002B1AB5"/>
    <w:rsid w:val="002B3554"/>
    <w:rsid w:val="002B3FE8"/>
    <w:rsid w:val="002B4985"/>
    <w:rsid w:val="002B53BB"/>
    <w:rsid w:val="002B6DD4"/>
    <w:rsid w:val="002B6FFD"/>
    <w:rsid w:val="002B7C0A"/>
    <w:rsid w:val="002C1988"/>
    <w:rsid w:val="002C1C70"/>
    <w:rsid w:val="002C29E7"/>
    <w:rsid w:val="002C31B7"/>
    <w:rsid w:val="002C6811"/>
    <w:rsid w:val="002C6961"/>
    <w:rsid w:val="002C732A"/>
    <w:rsid w:val="002D2AFF"/>
    <w:rsid w:val="002D3B06"/>
    <w:rsid w:val="002D60D5"/>
    <w:rsid w:val="002E0F45"/>
    <w:rsid w:val="002E0F68"/>
    <w:rsid w:val="002E2550"/>
    <w:rsid w:val="002E3311"/>
    <w:rsid w:val="002E3555"/>
    <w:rsid w:val="002E3B55"/>
    <w:rsid w:val="002E53C6"/>
    <w:rsid w:val="002E54B1"/>
    <w:rsid w:val="002E6854"/>
    <w:rsid w:val="002E6B06"/>
    <w:rsid w:val="002F1686"/>
    <w:rsid w:val="002F1892"/>
    <w:rsid w:val="002F2B64"/>
    <w:rsid w:val="002F3468"/>
    <w:rsid w:val="002F3478"/>
    <w:rsid w:val="002F4344"/>
    <w:rsid w:val="002F4872"/>
    <w:rsid w:val="002F5013"/>
    <w:rsid w:val="002F6AC2"/>
    <w:rsid w:val="00300A1D"/>
    <w:rsid w:val="00300A48"/>
    <w:rsid w:val="00302059"/>
    <w:rsid w:val="003025C4"/>
    <w:rsid w:val="00302B71"/>
    <w:rsid w:val="003036CF"/>
    <w:rsid w:val="00303D93"/>
    <w:rsid w:val="0030450A"/>
    <w:rsid w:val="003064FC"/>
    <w:rsid w:val="0030752B"/>
    <w:rsid w:val="00307F10"/>
    <w:rsid w:val="00310A05"/>
    <w:rsid w:val="00313D47"/>
    <w:rsid w:val="00315CCF"/>
    <w:rsid w:val="00315F08"/>
    <w:rsid w:val="003171E9"/>
    <w:rsid w:val="0031778B"/>
    <w:rsid w:val="00322176"/>
    <w:rsid w:val="00323D64"/>
    <w:rsid w:val="0032411B"/>
    <w:rsid w:val="00326DFC"/>
    <w:rsid w:val="00327ED6"/>
    <w:rsid w:val="003313D5"/>
    <w:rsid w:val="003320F3"/>
    <w:rsid w:val="00332480"/>
    <w:rsid w:val="00332E81"/>
    <w:rsid w:val="0033360C"/>
    <w:rsid w:val="003351C1"/>
    <w:rsid w:val="0033587E"/>
    <w:rsid w:val="00335FFB"/>
    <w:rsid w:val="00336146"/>
    <w:rsid w:val="003377E0"/>
    <w:rsid w:val="00342584"/>
    <w:rsid w:val="00344881"/>
    <w:rsid w:val="00345242"/>
    <w:rsid w:val="00345379"/>
    <w:rsid w:val="0034562F"/>
    <w:rsid w:val="00345C7E"/>
    <w:rsid w:val="0034653A"/>
    <w:rsid w:val="0034676C"/>
    <w:rsid w:val="0035006C"/>
    <w:rsid w:val="00350316"/>
    <w:rsid w:val="003509F2"/>
    <w:rsid w:val="00350DA1"/>
    <w:rsid w:val="00351D02"/>
    <w:rsid w:val="00355E97"/>
    <w:rsid w:val="00357B5D"/>
    <w:rsid w:val="00360888"/>
    <w:rsid w:val="003622A3"/>
    <w:rsid w:val="00364356"/>
    <w:rsid w:val="0036633B"/>
    <w:rsid w:val="00366574"/>
    <w:rsid w:val="00366A87"/>
    <w:rsid w:val="0037128B"/>
    <w:rsid w:val="00371317"/>
    <w:rsid w:val="00373156"/>
    <w:rsid w:val="00373165"/>
    <w:rsid w:val="0037363F"/>
    <w:rsid w:val="00373B2F"/>
    <w:rsid w:val="00373D4F"/>
    <w:rsid w:val="00373E07"/>
    <w:rsid w:val="00373F84"/>
    <w:rsid w:val="00374900"/>
    <w:rsid w:val="00375827"/>
    <w:rsid w:val="003759F3"/>
    <w:rsid w:val="00375C40"/>
    <w:rsid w:val="00376FDE"/>
    <w:rsid w:val="00377A9E"/>
    <w:rsid w:val="00382FE0"/>
    <w:rsid w:val="00383BC7"/>
    <w:rsid w:val="00384E2C"/>
    <w:rsid w:val="00386F90"/>
    <w:rsid w:val="0039029D"/>
    <w:rsid w:val="00391FC6"/>
    <w:rsid w:val="00392D78"/>
    <w:rsid w:val="003935E5"/>
    <w:rsid w:val="00393878"/>
    <w:rsid w:val="003962C0"/>
    <w:rsid w:val="00397B0E"/>
    <w:rsid w:val="003A1343"/>
    <w:rsid w:val="003A304E"/>
    <w:rsid w:val="003A51D8"/>
    <w:rsid w:val="003A718D"/>
    <w:rsid w:val="003B0440"/>
    <w:rsid w:val="003B1B96"/>
    <w:rsid w:val="003B1F6C"/>
    <w:rsid w:val="003B319D"/>
    <w:rsid w:val="003B35C3"/>
    <w:rsid w:val="003B41AC"/>
    <w:rsid w:val="003B4684"/>
    <w:rsid w:val="003B68D5"/>
    <w:rsid w:val="003B735E"/>
    <w:rsid w:val="003B778E"/>
    <w:rsid w:val="003C1272"/>
    <w:rsid w:val="003C2EBD"/>
    <w:rsid w:val="003C3377"/>
    <w:rsid w:val="003C3C82"/>
    <w:rsid w:val="003C4596"/>
    <w:rsid w:val="003C60E6"/>
    <w:rsid w:val="003D09BA"/>
    <w:rsid w:val="003D0F27"/>
    <w:rsid w:val="003D1636"/>
    <w:rsid w:val="003D2AE9"/>
    <w:rsid w:val="003D4B9D"/>
    <w:rsid w:val="003D65C7"/>
    <w:rsid w:val="003D6B32"/>
    <w:rsid w:val="003E1032"/>
    <w:rsid w:val="003E1EB7"/>
    <w:rsid w:val="003E30BD"/>
    <w:rsid w:val="003E318C"/>
    <w:rsid w:val="003E4501"/>
    <w:rsid w:val="003E4B41"/>
    <w:rsid w:val="003E59F5"/>
    <w:rsid w:val="003E59F9"/>
    <w:rsid w:val="003E5E27"/>
    <w:rsid w:val="003E7670"/>
    <w:rsid w:val="003F08C4"/>
    <w:rsid w:val="003F12D8"/>
    <w:rsid w:val="003F2C30"/>
    <w:rsid w:val="003F3BD5"/>
    <w:rsid w:val="003F5307"/>
    <w:rsid w:val="003F5472"/>
    <w:rsid w:val="003F6020"/>
    <w:rsid w:val="003F7624"/>
    <w:rsid w:val="0040124E"/>
    <w:rsid w:val="00401EA3"/>
    <w:rsid w:val="00402555"/>
    <w:rsid w:val="0040281E"/>
    <w:rsid w:val="00404A24"/>
    <w:rsid w:val="0040584B"/>
    <w:rsid w:val="00405C17"/>
    <w:rsid w:val="004063C0"/>
    <w:rsid w:val="00410A7D"/>
    <w:rsid w:val="00411AB2"/>
    <w:rsid w:val="00412851"/>
    <w:rsid w:val="004134F1"/>
    <w:rsid w:val="00413BBC"/>
    <w:rsid w:val="00413CE9"/>
    <w:rsid w:val="00414FC8"/>
    <w:rsid w:val="00415BFC"/>
    <w:rsid w:val="00415DD9"/>
    <w:rsid w:val="00415FBC"/>
    <w:rsid w:val="004168AF"/>
    <w:rsid w:val="00416957"/>
    <w:rsid w:val="00421831"/>
    <w:rsid w:val="00422139"/>
    <w:rsid w:val="00422E60"/>
    <w:rsid w:val="00425ADE"/>
    <w:rsid w:val="004272C7"/>
    <w:rsid w:val="00430CB3"/>
    <w:rsid w:val="0043163E"/>
    <w:rsid w:val="00431BDA"/>
    <w:rsid w:val="00431DCB"/>
    <w:rsid w:val="004329A5"/>
    <w:rsid w:val="0043522E"/>
    <w:rsid w:val="0043731F"/>
    <w:rsid w:val="004375AD"/>
    <w:rsid w:val="004407C1"/>
    <w:rsid w:val="00440A60"/>
    <w:rsid w:val="00440DE5"/>
    <w:rsid w:val="0044266F"/>
    <w:rsid w:val="00443469"/>
    <w:rsid w:val="004448B8"/>
    <w:rsid w:val="00446E39"/>
    <w:rsid w:val="00452617"/>
    <w:rsid w:val="00452D8F"/>
    <w:rsid w:val="00454148"/>
    <w:rsid w:val="0045514E"/>
    <w:rsid w:val="00455543"/>
    <w:rsid w:val="00455E1F"/>
    <w:rsid w:val="00460A95"/>
    <w:rsid w:val="00461203"/>
    <w:rsid w:val="004612F0"/>
    <w:rsid w:val="00461975"/>
    <w:rsid w:val="00473637"/>
    <w:rsid w:val="00474045"/>
    <w:rsid w:val="00474C9F"/>
    <w:rsid w:val="0047525B"/>
    <w:rsid w:val="00476348"/>
    <w:rsid w:val="00477895"/>
    <w:rsid w:val="0048301D"/>
    <w:rsid w:val="00484FBF"/>
    <w:rsid w:val="004859FD"/>
    <w:rsid w:val="004865D9"/>
    <w:rsid w:val="00487433"/>
    <w:rsid w:val="00487EA5"/>
    <w:rsid w:val="00487F1E"/>
    <w:rsid w:val="00491542"/>
    <w:rsid w:val="0049204D"/>
    <w:rsid w:val="00492252"/>
    <w:rsid w:val="00495887"/>
    <w:rsid w:val="004960A7"/>
    <w:rsid w:val="004963C3"/>
    <w:rsid w:val="004A0182"/>
    <w:rsid w:val="004A0496"/>
    <w:rsid w:val="004A0912"/>
    <w:rsid w:val="004A168D"/>
    <w:rsid w:val="004A1DF0"/>
    <w:rsid w:val="004A231F"/>
    <w:rsid w:val="004A25C3"/>
    <w:rsid w:val="004A2A31"/>
    <w:rsid w:val="004A6862"/>
    <w:rsid w:val="004A6EB5"/>
    <w:rsid w:val="004B15D3"/>
    <w:rsid w:val="004B25D7"/>
    <w:rsid w:val="004B25DE"/>
    <w:rsid w:val="004B30EF"/>
    <w:rsid w:val="004B384B"/>
    <w:rsid w:val="004B3CA7"/>
    <w:rsid w:val="004B5959"/>
    <w:rsid w:val="004B6D61"/>
    <w:rsid w:val="004B796B"/>
    <w:rsid w:val="004C0ED6"/>
    <w:rsid w:val="004C1FE4"/>
    <w:rsid w:val="004C48B6"/>
    <w:rsid w:val="004C4A82"/>
    <w:rsid w:val="004C5BCD"/>
    <w:rsid w:val="004C7A9B"/>
    <w:rsid w:val="004D0E04"/>
    <w:rsid w:val="004D15B3"/>
    <w:rsid w:val="004D2540"/>
    <w:rsid w:val="004D2A9C"/>
    <w:rsid w:val="004D323B"/>
    <w:rsid w:val="004D4906"/>
    <w:rsid w:val="004D4D2F"/>
    <w:rsid w:val="004D52E8"/>
    <w:rsid w:val="004D5384"/>
    <w:rsid w:val="004D58AA"/>
    <w:rsid w:val="004D60D5"/>
    <w:rsid w:val="004D7BA0"/>
    <w:rsid w:val="004E2066"/>
    <w:rsid w:val="004E245D"/>
    <w:rsid w:val="004E39DE"/>
    <w:rsid w:val="004E4EDF"/>
    <w:rsid w:val="004E4F65"/>
    <w:rsid w:val="004E4F94"/>
    <w:rsid w:val="004E592A"/>
    <w:rsid w:val="004F349E"/>
    <w:rsid w:val="004F3A3C"/>
    <w:rsid w:val="004F3EBF"/>
    <w:rsid w:val="004F41B0"/>
    <w:rsid w:val="004F41C8"/>
    <w:rsid w:val="004F49A4"/>
    <w:rsid w:val="004F73C6"/>
    <w:rsid w:val="004F7506"/>
    <w:rsid w:val="004F77D3"/>
    <w:rsid w:val="005019A2"/>
    <w:rsid w:val="00505A90"/>
    <w:rsid w:val="00505E2E"/>
    <w:rsid w:val="00507387"/>
    <w:rsid w:val="00511D12"/>
    <w:rsid w:val="00511FDE"/>
    <w:rsid w:val="00512EA8"/>
    <w:rsid w:val="00514165"/>
    <w:rsid w:val="005217B7"/>
    <w:rsid w:val="00522487"/>
    <w:rsid w:val="005229B6"/>
    <w:rsid w:val="005231C2"/>
    <w:rsid w:val="00523470"/>
    <w:rsid w:val="005248F6"/>
    <w:rsid w:val="00524E7A"/>
    <w:rsid w:val="00526D2D"/>
    <w:rsid w:val="00526EC1"/>
    <w:rsid w:val="0052785B"/>
    <w:rsid w:val="005311D8"/>
    <w:rsid w:val="005311FF"/>
    <w:rsid w:val="0053286F"/>
    <w:rsid w:val="00533C2A"/>
    <w:rsid w:val="00534EA3"/>
    <w:rsid w:val="005358B7"/>
    <w:rsid w:val="005377A4"/>
    <w:rsid w:val="00537CCD"/>
    <w:rsid w:val="00542DA9"/>
    <w:rsid w:val="00543ED7"/>
    <w:rsid w:val="0054466E"/>
    <w:rsid w:val="0054473D"/>
    <w:rsid w:val="00546997"/>
    <w:rsid w:val="005477F0"/>
    <w:rsid w:val="00550FAF"/>
    <w:rsid w:val="005511E3"/>
    <w:rsid w:val="00552B15"/>
    <w:rsid w:val="0055342C"/>
    <w:rsid w:val="00554652"/>
    <w:rsid w:val="00554CF0"/>
    <w:rsid w:val="0055528F"/>
    <w:rsid w:val="005561A6"/>
    <w:rsid w:val="00560644"/>
    <w:rsid w:val="00561D0E"/>
    <w:rsid w:val="00561E53"/>
    <w:rsid w:val="00562B4D"/>
    <w:rsid w:val="0056348E"/>
    <w:rsid w:val="0056371A"/>
    <w:rsid w:val="00564585"/>
    <w:rsid w:val="00565460"/>
    <w:rsid w:val="00566663"/>
    <w:rsid w:val="00572131"/>
    <w:rsid w:val="00572C41"/>
    <w:rsid w:val="00574A5D"/>
    <w:rsid w:val="00575D60"/>
    <w:rsid w:val="005817E9"/>
    <w:rsid w:val="00582075"/>
    <w:rsid w:val="00582DFA"/>
    <w:rsid w:val="00583C87"/>
    <w:rsid w:val="005854C1"/>
    <w:rsid w:val="00585D0D"/>
    <w:rsid w:val="00585F63"/>
    <w:rsid w:val="00586273"/>
    <w:rsid w:val="005920AF"/>
    <w:rsid w:val="00592CDE"/>
    <w:rsid w:val="005935BF"/>
    <w:rsid w:val="005942AF"/>
    <w:rsid w:val="005954C2"/>
    <w:rsid w:val="00595C4D"/>
    <w:rsid w:val="005966A6"/>
    <w:rsid w:val="00597E3A"/>
    <w:rsid w:val="005A0987"/>
    <w:rsid w:val="005A140B"/>
    <w:rsid w:val="005A19D6"/>
    <w:rsid w:val="005A2213"/>
    <w:rsid w:val="005A2283"/>
    <w:rsid w:val="005A2FF4"/>
    <w:rsid w:val="005A356C"/>
    <w:rsid w:val="005A40FB"/>
    <w:rsid w:val="005A4A51"/>
    <w:rsid w:val="005A535F"/>
    <w:rsid w:val="005B0146"/>
    <w:rsid w:val="005B036D"/>
    <w:rsid w:val="005B120C"/>
    <w:rsid w:val="005B18FA"/>
    <w:rsid w:val="005B2854"/>
    <w:rsid w:val="005B5227"/>
    <w:rsid w:val="005C14F6"/>
    <w:rsid w:val="005C1F0A"/>
    <w:rsid w:val="005C2004"/>
    <w:rsid w:val="005C3D57"/>
    <w:rsid w:val="005C5190"/>
    <w:rsid w:val="005C52AF"/>
    <w:rsid w:val="005D0068"/>
    <w:rsid w:val="005D0F4E"/>
    <w:rsid w:val="005D170F"/>
    <w:rsid w:val="005D1CB1"/>
    <w:rsid w:val="005D3745"/>
    <w:rsid w:val="005D45E5"/>
    <w:rsid w:val="005D4A47"/>
    <w:rsid w:val="005D6031"/>
    <w:rsid w:val="005D7707"/>
    <w:rsid w:val="005E0195"/>
    <w:rsid w:val="005E030D"/>
    <w:rsid w:val="005E2E80"/>
    <w:rsid w:val="005E3546"/>
    <w:rsid w:val="005E3844"/>
    <w:rsid w:val="005E3CA3"/>
    <w:rsid w:val="005E4648"/>
    <w:rsid w:val="005E481B"/>
    <w:rsid w:val="005E4C74"/>
    <w:rsid w:val="005E6023"/>
    <w:rsid w:val="005E6B4F"/>
    <w:rsid w:val="005E70DD"/>
    <w:rsid w:val="005F22F9"/>
    <w:rsid w:val="005F37A6"/>
    <w:rsid w:val="005F551B"/>
    <w:rsid w:val="005F589A"/>
    <w:rsid w:val="005F62D3"/>
    <w:rsid w:val="0060014D"/>
    <w:rsid w:val="00601BD3"/>
    <w:rsid w:val="0060623A"/>
    <w:rsid w:val="00606C0C"/>
    <w:rsid w:val="00607827"/>
    <w:rsid w:val="0061355C"/>
    <w:rsid w:val="00613657"/>
    <w:rsid w:val="00613A18"/>
    <w:rsid w:val="00614F5E"/>
    <w:rsid w:val="00617BCA"/>
    <w:rsid w:val="00620DF2"/>
    <w:rsid w:val="00621658"/>
    <w:rsid w:val="0062353F"/>
    <w:rsid w:val="006255C7"/>
    <w:rsid w:val="006260DF"/>
    <w:rsid w:val="00626531"/>
    <w:rsid w:val="00626903"/>
    <w:rsid w:val="00627304"/>
    <w:rsid w:val="00627B0B"/>
    <w:rsid w:val="00630786"/>
    <w:rsid w:val="006370E3"/>
    <w:rsid w:val="00640743"/>
    <w:rsid w:val="00640947"/>
    <w:rsid w:val="0064268F"/>
    <w:rsid w:val="00644637"/>
    <w:rsid w:val="006465EC"/>
    <w:rsid w:val="00647A24"/>
    <w:rsid w:val="006511F3"/>
    <w:rsid w:val="00651C1C"/>
    <w:rsid w:val="006559DF"/>
    <w:rsid w:val="00656741"/>
    <w:rsid w:val="00656C22"/>
    <w:rsid w:val="00657A5A"/>
    <w:rsid w:val="00657BC6"/>
    <w:rsid w:val="00657BE1"/>
    <w:rsid w:val="006606A9"/>
    <w:rsid w:val="006614A6"/>
    <w:rsid w:val="00662693"/>
    <w:rsid w:val="00662F4E"/>
    <w:rsid w:val="006639F2"/>
    <w:rsid w:val="00665BDC"/>
    <w:rsid w:val="00673D10"/>
    <w:rsid w:val="00675C9E"/>
    <w:rsid w:val="00676652"/>
    <w:rsid w:val="006800AD"/>
    <w:rsid w:val="00680477"/>
    <w:rsid w:val="006823B8"/>
    <w:rsid w:val="00683ADC"/>
    <w:rsid w:val="0068402F"/>
    <w:rsid w:val="006849A7"/>
    <w:rsid w:val="00684AB8"/>
    <w:rsid w:val="0068567F"/>
    <w:rsid w:val="00685D38"/>
    <w:rsid w:val="00690801"/>
    <w:rsid w:val="00691308"/>
    <w:rsid w:val="00691FE4"/>
    <w:rsid w:val="006935F1"/>
    <w:rsid w:val="006952B9"/>
    <w:rsid w:val="00696D1B"/>
    <w:rsid w:val="00697889"/>
    <w:rsid w:val="00697F78"/>
    <w:rsid w:val="006A3831"/>
    <w:rsid w:val="006A4A15"/>
    <w:rsid w:val="006A6CC2"/>
    <w:rsid w:val="006B0264"/>
    <w:rsid w:val="006B13FB"/>
    <w:rsid w:val="006B378C"/>
    <w:rsid w:val="006B46C4"/>
    <w:rsid w:val="006B47A6"/>
    <w:rsid w:val="006B587F"/>
    <w:rsid w:val="006B5F97"/>
    <w:rsid w:val="006B707D"/>
    <w:rsid w:val="006C099C"/>
    <w:rsid w:val="006C10E9"/>
    <w:rsid w:val="006C1CA8"/>
    <w:rsid w:val="006C1D73"/>
    <w:rsid w:val="006C485D"/>
    <w:rsid w:val="006C6056"/>
    <w:rsid w:val="006C616D"/>
    <w:rsid w:val="006C6B24"/>
    <w:rsid w:val="006C7563"/>
    <w:rsid w:val="006D08EC"/>
    <w:rsid w:val="006D0BCD"/>
    <w:rsid w:val="006D1013"/>
    <w:rsid w:val="006D1F31"/>
    <w:rsid w:val="006D2A2D"/>
    <w:rsid w:val="006D2BFC"/>
    <w:rsid w:val="006D2F16"/>
    <w:rsid w:val="006D32FD"/>
    <w:rsid w:val="006D3817"/>
    <w:rsid w:val="006D5925"/>
    <w:rsid w:val="006D687B"/>
    <w:rsid w:val="006D6CD3"/>
    <w:rsid w:val="006D7F54"/>
    <w:rsid w:val="006E1A87"/>
    <w:rsid w:val="006E1D13"/>
    <w:rsid w:val="006E294E"/>
    <w:rsid w:val="006E35A7"/>
    <w:rsid w:val="006E4CB2"/>
    <w:rsid w:val="006E5A58"/>
    <w:rsid w:val="006E5AC4"/>
    <w:rsid w:val="006E5F97"/>
    <w:rsid w:val="006E681F"/>
    <w:rsid w:val="006E6DF6"/>
    <w:rsid w:val="006E7000"/>
    <w:rsid w:val="006F3A11"/>
    <w:rsid w:val="006F6C64"/>
    <w:rsid w:val="006F6E9B"/>
    <w:rsid w:val="006F7039"/>
    <w:rsid w:val="006F7065"/>
    <w:rsid w:val="0070078A"/>
    <w:rsid w:val="007022DB"/>
    <w:rsid w:val="00702A47"/>
    <w:rsid w:val="007047E7"/>
    <w:rsid w:val="007057F2"/>
    <w:rsid w:val="007072C0"/>
    <w:rsid w:val="007078CC"/>
    <w:rsid w:val="007101DB"/>
    <w:rsid w:val="00711A12"/>
    <w:rsid w:val="00711D61"/>
    <w:rsid w:val="00711F3F"/>
    <w:rsid w:val="0071218E"/>
    <w:rsid w:val="00713F12"/>
    <w:rsid w:val="007152FC"/>
    <w:rsid w:val="00716388"/>
    <w:rsid w:val="00716AF8"/>
    <w:rsid w:val="00717B78"/>
    <w:rsid w:val="00717BF2"/>
    <w:rsid w:val="007205A9"/>
    <w:rsid w:val="0072384E"/>
    <w:rsid w:val="00723875"/>
    <w:rsid w:val="00724003"/>
    <w:rsid w:val="007267CD"/>
    <w:rsid w:val="00727F32"/>
    <w:rsid w:val="00730FD7"/>
    <w:rsid w:val="007319BE"/>
    <w:rsid w:val="00731D2D"/>
    <w:rsid w:val="007323B5"/>
    <w:rsid w:val="007327C0"/>
    <w:rsid w:val="00732D2A"/>
    <w:rsid w:val="00732E07"/>
    <w:rsid w:val="00734564"/>
    <w:rsid w:val="007405F8"/>
    <w:rsid w:val="007430CD"/>
    <w:rsid w:val="007455BD"/>
    <w:rsid w:val="00746974"/>
    <w:rsid w:val="00753C71"/>
    <w:rsid w:val="00753D7D"/>
    <w:rsid w:val="00753EBB"/>
    <w:rsid w:val="00754BE9"/>
    <w:rsid w:val="0076221C"/>
    <w:rsid w:val="007626DB"/>
    <w:rsid w:val="00763993"/>
    <w:rsid w:val="00763D4B"/>
    <w:rsid w:val="007655B2"/>
    <w:rsid w:val="007703BE"/>
    <w:rsid w:val="007721EB"/>
    <w:rsid w:val="00773273"/>
    <w:rsid w:val="007738B8"/>
    <w:rsid w:val="00773B21"/>
    <w:rsid w:val="00774B54"/>
    <w:rsid w:val="00777923"/>
    <w:rsid w:val="0078059B"/>
    <w:rsid w:val="00782900"/>
    <w:rsid w:val="00783C4D"/>
    <w:rsid w:val="00785BCD"/>
    <w:rsid w:val="00785C2F"/>
    <w:rsid w:val="00785F4A"/>
    <w:rsid w:val="007871E4"/>
    <w:rsid w:val="00787843"/>
    <w:rsid w:val="00787873"/>
    <w:rsid w:val="00793D6F"/>
    <w:rsid w:val="00795449"/>
    <w:rsid w:val="00795C04"/>
    <w:rsid w:val="0079725F"/>
    <w:rsid w:val="007A053F"/>
    <w:rsid w:val="007A35D6"/>
    <w:rsid w:val="007A3DDB"/>
    <w:rsid w:val="007A3ED4"/>
    <w:rsid w:val="007A43E9"/>
    <w:rsid w:val="007A77E4"/>
    <w:rsid w:val="007B1F54"/>
    <w:rsid w:val="007B202F"/>
    <w:rsid w:val="007B28C9"/>
    <w:rsid w:val="007B2D19"/>
    <w:rsid w:val="007B5C36"/>
    <w:rsid w:val="007B74CD"/>
    <w:rsid w:val="007C2022"/>
    <w:rsid w:val="007C3D9E"/>
    <w:rsid w:val="007C4206"/>
    <w:rsid w:val="007C4EC7"/>
    <w:rsid w:val="007C5D29"/>
    <w:rsid w:val="007C7B2A"/>
    <w:rsid w:val="007D0EE4"/>
    <w:rsid w:val="007D10FE"/>
    <w:rsid w:val="007D1341"/>
    <w:rsid w:val="007D2C45"/>
    <w:rsid w:val="007D2F80"/>
    <w:rsid w:val="007D2FC6"/>
    <w:rsid w:val="007D455A"/>
    <w:rsid w:val="007D5173"/>
    <w:rsid w:val="007D635B"/>
    <w:rsid w:val="007D6E60"/>
    <w:rsid w:val="007D739A"/>
    <w:rsid w:val="007D79D3"/>
    <w:rsid w:val="007D7E42"/>
    <w:rsid w:val="007E00BF"/>
    <w:rsid w:val="007E019A"/>
    <w:rsid w:val="007E0DDF"/>
    <w:rsid w:val="007E503F"/>
    <w:rsid w:val="007E5956"/>
    <w:rsid w:val="007F1845"/>
    <w:rsid w:val="007F2883"/>
    <w:rsid w:val="007F5B4D"/>
    <w:rsid w:val="007F7775"/>
    <w:rsid w:val="007F7C1A"/>
    <w:rsid w:val="008017E8"/>
    <w:rsid w:val="00802C77"/>
    <w:rsid w:val="008051C9"/>
    <w:rsid w:val="00807BAC"/>
    <w:rsid w:val="00810359"/>
    <w:rsid w:val="00814FAD"/>
    <w:rsid w:val="0081508E"/>
    <w:rsid w:val="0081531A"/>
    <w:rsid w:val="008169E2"/>
    <w:rsid w:val="00820137"/>
    <w:rsid w:val="00820D0D"/>
    <w:rsid w:val="00821A44"/>
    <w:rsid w:val="00821B8C"/>
    <w:rsid w:val="008242C9"/>
    <w:rsid w:val="0082542B"/>
    <w:rsid w:val="0082553A"/>
    <w:rsid w:val="00827687"/>
    <w:rsid w:val="0083045C"/>
    <w:rsid w:val="00830DB9"/>
    <w:rsid w:val="008321BA"/>
    <w:rsid w:val="00833569"/>
    <w:rsid w:val="00837851"/>
    <w:rsid w:val="00837D0A"/>
    <w:rsid w:val="0084075F"/>
    <w:rsid w:val="00841493"/>
    <w:rsid w:val="00843E73"/>
    <w:rsid w:val="00845FB2"/>
    <w:rsid w:val="00846934"/>
    <w:rsid w:val="008510FB"/>
    <w:rsid w:val="0085181B"/>
    <w:rsid w:val="00851B4C"/>
    <w:rsid w:val="008526B7"/>
    <w:rsid w:val="008538BA"/>
    <w:rsid w:val="0085447C"/>
    <w:rsid w:val="00854F7D"/>
    <w:rsid w:val="00855673"/>
    <w:rsid w:val="00857BA4"/>
    <w:rsid w:val="008607C6"/>
    <w:rsid w:val="00863549"/>
    <w:rsid w:val="0086383A"/>
    <w:rsid w:val="00863874"/>
    <w:rsid w:val="00864FDB"/>
    <w:rsid w:val="00865E4E"/>
    <w:rsid w:val="0086654E"/>
    <w:rsid w:val="00866D7B"/>
    <w:rsid w:val="00866E68"/>
    <w:rsid w:val="00867CD6"/>
    <w:rsid w:val="008707D6"/>
    <w:rsid w:val="008707EE"/>
    <w:rsid w:val="00871757"/>
    <w:rsid w:val="00874128"/>
    <w:rsid w:val="008751B7"/>
    <w:rsid w:val="00880949"/>
    <w:rsid w:val="00880BAE"/>
    <w:rsid w:val="008835D4"/>
    <w:rsid w:val="00884A71"/>
    <w:rsid w:val="00885BCF"/>
    <w:rsid w:val="00885D46"/>
    <w:rsid w:val="00887BB3"/>
    <w:rsid w:val="00890215"/>
    <w:rsid w:val="00890B09"/>
    <w:rsid w:val="0089166F"/>
    <w:rsid w:val="008919CE"/>
    <w:rsid w:val="00891BF9"/>
    <w:rsid w:val="00892025"/>
    <w:rsid w:val="00892547"/>
    <w:rsid w:val="00892B01"/>
    <w:rsid w:val="00893957"/>
    <w:rsid w:val="00894233"/>
    <w:rsid w:val="00894778"/>
    <w:rsid w:val="00896046"/>
    <w:rsid w:val="00897654"/>
    <w:rsid w:val="008A1817"/>
    <w:rsid w:val="008A1D04"/>
    <w:rsid w:val="008A21E5"/>
    <w:rsid w:val="008A2A0F"/>
    <w:rsid w:val="008A3704"/>
    <w:rsid w:val="008B203A"/>
    <w:rsid w:val="008B2C2D"/>
    <w:rsid w:val="008B39EC"/>
    <w:rsid w:val="008B5C5A"/>
    <w:rsid w:val="008B75DE"/>
    <w:rsid w:val="008B76A0"/>
    <w:rsid w:val="008B7B53"/>
    <w:rsid w:val="008C2008"/>
    <w:rsid w:val="008C2178"/>
    <w:rsid w:val="008C2373"/>
    <w:rsid w:val="008C2404"/>
    <w:rsid w:val="008C24FA"/>
    <w:rsid w:val="008C3E92"/>
    <w:rsid w:val="008C506A"/>
    <w:rsid w:val="008C6853"/>
    <w:rsid w:val="008C7459"/>
    <w:rsid w:val="008D177E"/>
    <w:rsid w:val="008D3032"/>
    <w:rsid w:val="008E05A3"/>
    <w:rsid w:val="008E1D6D"/>
    <w:rsid w:val="008E6122"/>
    <w:rsid w:val="008E6E12"/>
    <w:rsid w:val="008F1F98"/>
    <w:rsid w:val="008F35B8"/>
    <w:rsid w:val="008F44E0"/>
    <w:rsid w:val="008F65D1"/>
    <w:rsid w:val="008F73C3"/>
    <w:rsid w:val="009005C1"/>
    <w:rsid w:val="0090068E"/>
    <w:rsid w:val="00903B81"/>
    <w:rsid w:val="00903EB1"/>
    <w:rsid w:val="00904FC7"/>
    <w:rsid w:val="0090557E"/>
    <w:rsid w:val="009125C7"/>
    <w:rsid w:val="00913CC7"/>
    <w:rsid w:val="009148C9"/>
    <w:rsid w:val="009148E3"/>
    <w:rsid w:val="009155BE"/>
    <w:rsid w:val="00917E23"/>
    <w:rsid w:val="00921F5C"/>
    <w:rsid w:val="00922597"/>
    <w:rsid w:val="00922C9B"/>
    <w:rsid w:val="00922FA3"/>
    <w:rsid w:val="0092407F"/>
    <w:rsid w:val="00930F12"/>
    <w:rsid w:val="00932BCC"/>
    <w:rsid w:val="00933A2C"/>
    <w:rsid w:val="0093482A"/>
    <w:rsid w:val="00936B2D"/>
    <w:rsid w:val="00940806"/>
    <w:rsid w:val="0094142D"/>
    <w:rsid w:val="00943668"/>
    <w:rsid w:val="009444EB"/>
    <w:rsid w:val="00944C3D"/>
    <w:rsid w:val="0094707D"/>
    <w:rsid w:val="0094713D"/>
    <w:rsid w:val="009513EE"/>
    <w:rsid w:val="00954127"/>
    <w:rsid w:val="009560AC"/>
    <w:rsid w:val="00957710"/>
    <w:rsid w:val="009606E6"/>
    <w:rsid w:val="009607BF"/>
    <w:rsid w:val="0096155C"/>
    <w:rsid w:val="00962567"/>
    <w:rsid w:val="009629C9"/>
    <w:rsid w:val="00966EB4"/>
    <w:rsid w:val="00972111"/>
    <w:rsid w:val="00974078"/>
    <w:rsid w:val="00974928"/>
    <w:rsid w:val="009757EA"/>
    <w:rsid w:val="00975E1E"/>
    <w:rsid w:val="00983C0F"/>
    <w:rsid w:val="00983EEF"/>
    <w:rsid w:val="00984A08"/>
    <w:rsid w:val="00984E95"/>
    <w:rsid w:val="00986190"/>
    <w:rsid w:val="00986512"/>
    <w:rsid w:val="009905F2"/>
    <w:rsid w:val="00993992"/>
    <w:rsid w:val="00995B45"/>
    <w:rsid w:val="00996676"/>
    <w:rsid w:val="009A10BD"/>
    <w:rsid w:val="009A43EA"/>
    <w:rsid w:val="009A4961"/>
    <w:rsid w:val="009A56EB"/>
    <w:rsid w:val="009A62C5"/>
    <w:rsid w:val="009A6322"/>
    <w:rsid w:val="009A6840"/>
    <w:rsid w:val="009A7B17"/>
    <w:rsid w:val="009B07C1"/>
    <w:rsid w:val="009B18E4"/>
    <w:rsid w:val="009B32CF"/>
    <w:rsid w:val="009B3607"/>
    <w:rsid w:val="009B567B"/>
    <w:rsid w:val="009B56B4"/>
    <w:rsid w:val="009B5932"/>
    <w:rsid w:val="009B60A5"/>
    <w:rsid w:val="009B799A"/>
    <w:rsid w:val="009C2797"/>
    <w:rsid w:val="009C2FBF"/>
    <w:rsid w:val="009C5646"/>
    <w:rsid w:val="009C6218"/>
    <w:rsid w:val="009D015E"/>
    <w:rsid w:val="009D0676"/>
    <w:rsid w:val="009D0C29"/>
    <w:rsid w:val="009D46DB"/>
    <w:rsid w:val="009D4707"/>
    <w:rsid w:val="009D49FF"/>
    <w:rsid w:val="009D5B6F"/>
    <w:rsid w:val="009D659E"/>
    <w:rsid w:val="009E27F6"/>
    <w:rsid w:val="009E2E9E"/>
    <w:rsid w:val="009E2EBE"/>
    <w:rsid w:val="009E54A8"/>
    <w:rsid w:val="009F0649"/>
    <w:rsid w:val="009F2260"/>
    <w:rsid w:val="009F4B56"/>
    <w:rsid w:val="009F6400"/>
    <w:rsid w:val="009F6734"/>
    <w:rsid w:val="009F7F9C"/>
    <w:rsid w:val="00A0049F"/>
    <w:rsid w:val="00A00A39"/>
    <w:rsid w:val="00A00D9E"/>
    <w:rsid w:val="00A0255B"/>
    <w:rsid w:val="00A02B81"/>
    <w:rsid w:val="00A02DF1"/>
    <w:rsid w:val="00A039D3"/>
    <w:rsid w:val="00A05116"/>
    <w:rsid w:val="00A0557E"/>
    <w:rsid w:val="00A05DB1"/>
    <w:rsid w:val="00A06BB8"/>
    <w:rsid w:val="00A100E5"/>
    <w:rsid w:val="00A10A76"/>
    <w:rsid w:val="00A11CE7"/>
    <w:rsid w:val="00A1357D"/>
    <w:rsid w:val="00A150DA"/>
    <w:rsid w:val="00A16C7C"/>
    <w:rsid w:val="00A20146"/>
    <w:rsid w:val="00A2130C"/>
    <w:rsid w:val="00A217AE"/>
    <w:rsid w:val="00A22E8B"/>
    <w:rsid w:val="00A23245"/>
    <w:rsid w:val="00A25C17"/>
    <w:rsid w:val="00A30B9F"/>
    <w:rsid w:val="00A317FC"/>
    <w:rsid w:val="00A34C40"/>
    <w:rsid w:val="00A35506"/>
    <w:rsid w:val="00A37DC4"/>
    <w:rsid w:val="00A434C1"/>
    <w:rsid w:val="00A44E61"/>
    <w:rsid w:val="00A457DB"/>
    <w:rsid w:val="00A45884"/>
    <w:rsid w:val="00A45B2F"/>
    <w:rsid w:val="00A46366"/>
    <w:rsid w:val="00A46537"/>
    <w:rsid w:val="00A470CE"/>
    <w:rsid w:val="00A50497"/>
    <w:rsid w:val="00A50C4B"/>
    <w:rsid w:val="00A514B1"/>
    <w:rsid w:val="00A51607"/>
    <w:rsid w:val="00A51781"/>
    <w:rsid w:val="00A5239D"/>
    <w:rsid w:val="00A52E29"/>
    <w:rsid w:val="00A53560"/>
    <w:rsid w:val="00A5368D"/>
    <w:rsid w:val="00A537C4"/>
    <w:rsid w:val="00A54073"/>
    <w:rsid w:val="00A544DF"/>
    <w:rsid w:val="00A56190"/>
    <w:rsid w:val="00A5694A"/>
    <w:rsid w:val="00A61A3B"/>
    <w:rsid w:val="00A623CF"/>
    <w:rsid w:val="00A62B5D"/>
    <w:rsid w:val="00A63A2C"/>
    <w:rsid w:val="00A63FD7"/>
    <w:rsid w:val="00A66A6E"/>
    <w:rsid w:val="00A732D0"/>
    <w:rsid w:val="00A74531"/>
    <w:rsid w:val="00A7565E"/>
    <w:rsid w:val="00A761A8"/>
    <w:rsid w:val="00A80460"/>
    <w:rsid w:val="00A80564"/>
    <w:rsid w:val="00A83656"/>
    <w:rsid w:val="00A83D96"/>
    <w:rsid w:val="00A84257"/>
    <w:rsid w:val="00A859AB"/>
    <w:rsid w:val="00A911E5"/>
    <w:rsid w:val="00A91DB3"/>
    <w:rsid w:val="00A934EC"/>
    <w:rsid w:val="00A9486F"/>
    <w:rsid w:val="00A94FDB"/>
    <w:rsid w:val="00A958BB"/>
    <w:rsid w:val="00A96348"/>
    <w:rsid w:val="00A9637F"/>
    <w:rsid w:val="00AA064F"/>
    <w:rsid w:val="00AA13F7"/>
    <w:rsid w:val="00AA2F7F"/>
    <w:rsid w:val="00AA3693"/>
    <w:rsid w:val="00AA527F"/>
    <w:rsid w:val="00AA5583"/>
    <w:rsid w:val="00AA5F79"/>
    <w:rsid w:val="00AA7B58"/>
    <w:rsid w:val="00AB00BF"/>
    <w:rsid w:val="00AB0335"/>
    <w:rsid w:val="00AB049A"/>
    <w:rsid w:val="00AB26B9"/>
    <w:rsid w:val="00AB585F"/>
    <w:rsid w:val="00AB5F00"/>
    <w:rsid w:val="00AB710F"/>
    <w:rsid w:val="00AB73E8"/>
    <w:rsid w:val="00AB7FB1"/>
    <w:rsid w:val="00AC01E7"/>
    <w:rsid w:val="00AC04F0"/>
    <w:rsid w:val="00AC1B71"/>
    <w:rsid w:val="00AC215E"/>
    <w:rsid w:val="00AC239D"/>
    <w:rsid w:val="00AC2CCA"/>
    <w:rsid w:val="00AC4DE3"/>
    <w:rsid w:val="00AC7623"/>
    <w:rsid w:val="00AD1D18"/>
    <w:rsid w:val="00AD2E98"/>
    <w:rsid w:val="00AD342F"/>
    <w:rsid w:val="00AD4152"/>
    <w:rsid w:val="00AD41D1"/>
    <w:rsid w:val="00AD5838"/>
    <w:rsid w:val="00AD7E8B"/>
    <w:rsid w:val="00AE12B9"/>
    <w:rsid w:val="00AE12D6"/>
    <w:rsid w:val="00AE2A76"/>
    <w:rsid w:val="00AE2F5E"/>
    <w:rsid w:val="00AE3359"/>
    <w:rsid w:val="00AE3B75"/>
    <w:rsid w:val="00AE4BAB"/>
    <w:rsid w:val="00AE54D0"/>
    <w:rsid w:val="00AE5858"/>
    <w:rsid w:val="00AE5D55"/>
    <w:rsid w:val="00AF0FC4"/>
    <w:rsid w:val="00AF1B07"/>
    <w:rsid w:val="00AF3A38"/>
    <w:rsid w:val="00AF5086"/>
    <w:rsid w:val="00AF563C"/>
    <w:rsid w:val="00AF6DAD"/>
    <w:rsid w:val="00AF7F69"/>
    <w:rsid w:val="00AF7FDD"/>
    <w:rsid w:val="00B0195D"/>
    <w:rsid w:val="00B01A9A"/>
    <w:rsid w:val="00B04589"/>
    <w:rsid w:val="00B04DC2"/>
    <w:rsid w:val="00B057F2"/>
    <w:rsid w:val="00B06A6B"/>
    <w:rsid w:val="00B10AE8"/>
    <w:rsid w:val="00B10BB7"/>
    <w:rsid w:val="00B11098"/>
    <w:rsid w:val="00B11870"/>
    <w:rsid w:val="00B11939"/>
    <w:rsid w:val="00B165DF"/>
    <w:rsid w:val="00B16C96"/>
    <w:rsid w:val="00B1715E"/>
    <w:rsid w:val="00B17C93"/>
    <w:rsid w:val="00B205C4"/>
    <w:rsid w:val="00B235CB"/>
    <w:rsid w:val="00B2470B"/>
    <w:rsid w:val="00B248AF"/>
    <w:rsid w:val="00B24906"/>
    <w:rsid w:val="00B2616A"/>
    <w:rsid w:val="00B266AB"/>
    <w:rsid w:val="00B26780"/>
    <w:rsid w:val="00B30100"/>
    <w:rsid w:val="00B30FEE"/>
    <w:rsid w:val="00B321BF"/>
    <w:rsid w:val="00B326EA"/>
    <w:rsid w:val="00B332DA"/>
    <w:rsid w:val="00B33C48"/>
    <w:rsid w:val="00B403A9"/>
    <w:rsid w:val="00B4047A"/>
    <w:rsid w:val="00B426D6"/>
    <w:rsid w:val="00B433DD"/>
    <w:rsid w:val="00B43A3D"/>
    <w:rsid w:val="00B4478A"/>
    <w:rsid w:val="00B44DD4"/>
    <w:rsid w:val="00B44F8E"/>
    <w:rsid w:val="00B46077"/>
    <w:rsid w:val="00B519A0"/>
    <w:rsid w:val="00B536FD"/>
    <w:rsid w:val="00B53F77"/>
    <w:rsid w:val="00B570C8"/>
    <w:rsid w:val="00B57559"/>
    <w:rsid w:val="00B5780E"/>
    <w:rsid w:val="00B57A18"/>
    <w:rsid w:val="00B6218B"/>
    <w:rsid w:val="00B62D21"/>
    <w:rsid w:val="00B62DA4"/>
    <w:rsid w:val="00B64524"/>
    <w:rsid w:val="00B648D4"/>
    <w:rsid w:val="00B7159A"/>
    <w:rsid w:val="00B71AC1"/>
    <w:rsid w:val="00B80D65"/>
    <w:rsid w:val="00B81EF6"/>
    <w:rsid w:val="00B82853"/>
    <w:rsid w:val="00B82902"/>
    <w:rsid w:val="00B833CA"/>
    <w:rsid w:val="00B83B4E"/>
    <w:rsid w:val="00B83E95"/>
    <w:rsid w:val="00B84858"/>
    <w:rsid w:val="00B90D91"/>
    <w:rsid w:val="00B919FC"/>
    <w:rsid w:val="00B928E3"/>
    <w:rsid w:val="00B92A73"/>
    <w:rsid w:val="00B97D9E"/>
    <w:rsid w:val="00BA0914"/>
    <w:rsid w:val="00BA10E1"/>
    <w:rsid w:val="00BA5A2A"/>
    <w:rsid w:val="00BA7633"/>
    <w:rsid w:val="00BB0967"/>
    <w:rsid w:val="00BB44AA"/>
    <w:rsid w:val="00BB60D4"/>
    <w:rsid w:val="00BB7F02"/>
    <w:rsid w:val="00BC0B5B"/>
    <w:rsid w:val="00BC0C94"/>
    <w:rsid w:val="00BC10FF"/>
    <w:rsid w:val="00BC1629"/>
    <w:rsid w:val="00BC3187"/>
    <w:rsid w:val="00BC4DC7"/>
    <w:rsid w:val="00BC5B87"/>
    <w:rsid w:val="00BC5E53"/>
    <w:rsid w:val="00BC6ECF"/>
    <w:rsid w:val="00BD04F7"/>
    <w:rsid w:val="00BD2B61"/>
    <w:rsid w:val="00BD3D42"/>
    <w:rsid w:val="00BD458F"/>
    <w:rsid w:val="00BD49A2"/>
    <w:rsid w:val="00BD70D7"/>
    <w:rsid w:val="00BD7601"/>
    <w:rsid w:val="00BE1080"/>
    <w:rsid w:val="00BE205B"/>
    <w:rsid w:val="00BE43D1"/>
    <w:rsid w:val="00BE45D6"/>
    <w:rsid w:val="00BE474A"/>
    <w:rsid w:val="00BE6120"/>
    <w:rsid w:val="00BE7743"/>
    <w:rsid w:val="00BE77D8"/>
    <w:rsid w:val="00BF0771"/>
    <w:rsid w:val="00BF0D76"/>
    <w:rsid w:val="00BF2384"/>
    <w:rsid w:val="00BF2EEE"/>
    <w:rsid w:val="00BF3FC8"/>
    <w:rsid w:val="00BF6A3A"/>
    <w:rsid w:val="00BF6EBA"/>
    <w:rsid w:val="00C00EFE"/>
    <w:rsid w:val="00C056A3"/>
    <w:rsid w:val="00C05A4F"/>
    <w:rsid w:val="00C0626D"/>
    <w:rsid w:val="00C06EDC"/>
    <w:rsid w:val="00C07163"/>
    <w:rsid w:val="00C07E51"/>
    <w:rsid w:val="00C101FC"/>
    <w:rsid w:val="00C108DA"/>
    <w:rsid w:val="00C10FD6"/>
    <w:rsid w:val="00C1166C"/>
    <w:rsid w:val="00C127BF"/>
    <w:rsid w:val="00C150B4"/>
    <w:rsid w:val="00C153AE"/>
    <w:rsid w:val="00C17414"/>
    <w:rsid w:val="00C17B93"/>
    <w:rsid w:val="00C20190"/>
    <w:rsid w:val="00C21C3E"/>
    <w:rsid w:val="00C239C5"/>
    <w:rsid w:val="00C23FFB"/>
    <w:rsid w:val="00C25448"/>
    <w:rsid w:val="00C2578C"/>
    <w:rsid w:val="00C25FD5"/>
    <w:rsid w:val="00C26389"/>
    <w:rsid w:val="00C2697E"/>
    <w:rsid w:val="00C27D85"/>
    <w:rsid w:val="00C27F4A"/>
    <w:rsid w:val="00C32097"/>
    <w:rsid w:val="00C347BC"/>
    <w:rsid w:val="00C34F26"/>
    <w:rsid w:val="00C35263"/>
    <w:rsid w:val="00C36104"/>
    <w:rsid w:val="00C36641"/>
    <w:rsid w:val="00C406D6"/>
    <w:rsid w:val="00C408E1"/>
    <w:rsid w:val="00C40E84"/>
    <w:rsid w:val="00C4125F"/>
    <w:rsid w:val="00C41520"/>
    <w:rsid w:val="00C41889"/>
    <w:rsid w:val="00C4210F"/>
    <w:rsid w:val="00C42D04"/>
    <w:rsid w:val="00C44300"/>
    <w:rsid w:val="00C44C16"/>
    <w:rsid w:val="00C44C9D"/>
    <w:rsid w:val="00C45C20"/>
    <w:rsid w:val="00C46AB4"/>
    <w:rsid w:val="00C46BDD"/>
    <w:rsid w:val="00C47B54"/>
    <w:rsid w:val="00C47C37"/>
    <w:rsid w:val="00C5116F"/>
    <w:rsid w:val="00C52D19"/>
    <w:rsid w:val="00C5311F"/>
    <w:rsid w:val="00C54C62"/>
    <w:rsid w:val="00C57F3A"/>
    <w:rsid w:val="00C60F3A"/>
    <w:rsid w:val="00C61420"/>
    <w:rsid w:val="00C62D43"/>
    <w:rsid w:val="00C62DEA"/>
    <w:rsid w:val="00C63106"/>
    <w:rsid w:val="00C63D2D"/>
    <w:rsid w:val="00C65425"/>
    <w:rsid w:val="00C655A7"/>
    <w:rsid w:val="00C65AEA"/>
    <w:rsid w:val="00C66249"/>
    <w:rsid w:val="00C66ACD"/>
    <w:rsid w:val="00C674C9"/>
    <w:rsid w:val="00C70BB9"/>
    <w:rsid w:val="00C71689"/>
    <w:rsid w:val="00C71B90"/>
    <w:rsid w:val="00C71D8A"/>
    <w:rsid w:val="00C721B2"/>
    <w:rsid w:val="00C742BF"/>
    <w:rsid w:val="00C749E1"/>
    <w:rsid w:val="00C802BC"/>
    <w:rsid w:val="00C81220"/>
    <w:rsid w:val="00C82B9E"/>
    <w:rsid w:val="00C84DEC"/>
    <w:rsid w:val="00C86261"/>
    <w:rsid w:val="00C86B15"/>
    <w:rsid w:val="00C87CC2"/>
    <w:rsid w:val="00C91469"/>
    <w:rsid w:val="00C91613"/>
    <w:rsid w:val="00C92B7C"/>
    <w:rsid w:val="00C94856"/>
    <w:rsid w:val="00C96CC2"/>
    <w:rsid w:val="00CA08DD"/>
    <w:rsid w:val="00CA0FA0"/>
    <w:rsid w:val="00CA267B"/>
    <w:rsid w:val="00CA2F3F"/>
    <w:rsid w:val="00CA3B4E"/>
    <w:rsid w:val="00CA44BC"/>
    <w:rsid w:val="00CA6A10"/>
    <w:rsid w:val="00CA6BF4"/>
    <w:rsid w:val="00CA70F7"/>
    <w:rsid w:val="00CB06CC"/>
    <w:rsid w:val="00CB1666"/>
    <w:rsid w:val="00CB20B0"/>
    <w:rsid w:val="00CB2A49"/>
    <w:rsid w:val="00CB3BD0"/>
    <w:rsid w:val="00CB3EED"/>
    <w:rsid w:val="00CB4DF9"/>
    <w:rsid w:val="00CB56CB"/>
    <w:rsid w:val="00CB5BB5"/>
    <w:rsid w:val="00CB76BF"/>
    <w:rsid w:val="00CC45B0"/>
    <w:rsid w:val="00CC604A"/>
    <w:rsid w:val="00CC7B98"/>
    <w:rsid w:val="00CD3266"/>
    <w:rsid w:val="00CD5736"/>
    <w:rsid w:val="00CD7177"/>
    <w:rsid w:val="00CD776F"/>
    <w:rsid w:val="00CE05E6"/>
    <w:rsid w:val="00CE1CE3"/>
    <w:rsid w:val="00CE1EDB"/>
    <w:rsid w:val="00CE2C26"/>
    <w:rsid w:val="00CE4781"/>
    <w:rsid w:val="00CE4980"/>
    <w:rsid w:val="00CE5B21"/>
    <w:rsid w:val="00CF1A1D"/>
    <w:rsid w:val="00CF1BDC"/>
    <w:rsid w:val="00CF325B"/>
    <w:rsid w:val="00CF403F"/>
    <w:rsid w:val="00CF4FE5"/>
    <w:rsid w:val="00CF56CF"/>
    <w:rsid w:val="00CF63F4"/>
    <w:rsid w:val="00CF686D"/>
    <w:rsid w:val="00D001B1"/>
    <w:rsid w:val="00D003D4"/>
    <w:rsid w:val="00D00BD5"/>
    <w:rsid w:val="00D00D6A"/>
    <w:rsid w:val="00D0107F"/>
    <w:rsid w:val="00D0262F"/>
    <w:rsid w:val="00D03E4B"/>
    <w:rsid w:val="00D06A25"/>
    <w:rsid w:val="00D11B08"/>
    <w:rsid w:val="00D12246"/>
    <w:rsid w:val="00D12F38"/>
    <w:rsid w:val="00D1303C"/>
    <w:rsid w:val="00D14558"/>
    <w:rsid w:val="00D14655"/>
    <w:rsid w:val="00D14F67"/>
    <w:rsid w:val="00D170E9"/>
    <w:rsid w:val="00D177AD"/>
    <w:rsid w:val="00D17F53"/>
    <w:rsid w:val="00D209F1"/>
    <w:rsid w:val="00D20AAB"/>
    <w:rsid w:val="00D22A7E"/>
    <w:rsid w:val="00D23F61"/>
    <w:rsid w:val="00D24647"/>
    <w:rsid w:val="00D27E41"/>
    <w:rsid w:val="00D30E8F"/>
    <w:rsid w:val="00D3136D"/>
    <w:rsid w:val="00D33719"/>
    <w:rsid w:val="00D33F26"/>
    <w:rsid w:val="00D34C10"/>
    <w:rsid w:val="00D34EE0"/>
    <w:rsid w:val="00D37FD7"/>
    <w:rsid w:val="00D40F12"/>
    <w:rsid w:val="00D41449"/>
    <w:rsid w:val="00D41F03"/>
    <w:rsid w:val="00D420D7"/>
    <w:rsid w:val="00D42907"/>
    <w:rsid w:val="00D45FA9"/>
    <w:rsid w:val="00D46F80"/>
    <w:rsid w:val="00D4752C"/>
    <w:rsid w:val="00D47D51"/>
    <w:rsid w:val="00D51F6E"/>
    <w:rsid w:val="00D5553B"/>
    <w:rsid w:val="00D55DA5"/>
    <w:rsid w:val="00D564F4"/>
    <w:rsid w:val="00D56D8F"/>
    <w:rsid w:val="00D600A2"/>
    <w:rsid w:val="00D62729"/>
    <w:rsid w:val="00D6338F"/>
    <w:rsid w:val="00D6445F"/>
    <w:rsid w:val="00D65362"/>
    <w:rsid w:val="00D6540E"/>
    <w:rsid w:val="00D654F3"/>
    <w:rsid w:val="00D6556F"/>
    <w:rsid w:val="00D65C6D"/>
    <w:rsid w:val="00D672D9"/>
    <w:rsid w:val="00D6735E"/>
    <w:rsid w:val="00D677BF"/>
    <w:rsid w:val="00D67EEF"/>
    <w:rsid w:val="00D7051D"/>
    <w:rsid w:val="00D71491"/>
    <w:rsid w:val="00D737CF"/>
    <w:rsid w:val="00D73E05"/>
    <w:rsid w:val="00D74053"/>
    <w:rsid w:val="00D74BCA"/>
    <w:rsid w:val="00D75E22"/>
    <w:rsid w:val="00D7642F"/>
    <w:rsid w:val="00D7753D"/>
    <w:rsid w:val="00D77972"/>
    <w:rsid w:val="00D80DF9"/>
    <w:rsid w:val="00D82429"/>
    <w:rsid w:val="00D82F5E"/>
    <w:rsid w:val="00D8443D"/>
    <w:rsid w:val="00D87B86"/>
    <w:rsid w:val="00D90F9B"/>
    <w:rsid w:val="00D923AB"/>
    <w:rsid w:val="00D9271C"/>
    <w:rsid w:val="00D93238"/>
    <w:rsid w:val="00D94E07"/>
    <w:rsid w:val="00D9768D"/>
    <w:rsid w:val="00DA16D9"/>
    <w:rsid w:val="00DA3BB7"/>
    <w:rsid w:val="00DA6C63"/>
    <w:rsid w:val="00DA7471"/>
    <w:rsid w:val="00DA7952"/>
    <w:rsid w:val="00DA7F18"/>
    <w:rsid w:val="00DB03FF"/>
    <w:rsid w:val="00DB1281"/>
    <w:rsid w:val="00DB5F7D"/>
    <w:rsid w:val="00DB6087"/>
    <w:rsid w:val="00DC05EC"/>
    <w:rsid w:val="00DC155D"/>
    <w:rsid w:val="00DC1636"/>
    <w:rsid w:val="00DC2407"/>
    <w:rsid w:val="00DC4CE6"/>
    <w:rsid w:val="00DC5109"/>
    <w:rsid w:val="00DC5314"/>
    <w:rsid w:val="00DC6F54"/>
    <w:rsid w:val="00DD1B08"/>
    <w:rsid w:val="00DD2FA9"/>
    <w:rsid w:val="00DD42D7"/>
    <w:rsid w:val="00DD5407"/>
    <w:rsid w:val="00DD5A37"/>
    <w:rsid w:val="00DD6C0C"/>
    <w:rsid w:val="00DD6C39"/>
    <w:rsid w:val="00DE11F7"/>
    <w:rsid w:val="00DE31BA"/>
    <w:rsid w:val="00DE3980"/>
    <w:rsid w:val="00DE48EF"/>
    <w:rsid w:val="00DE513C"/>
    <w:rsid w:val="00DE5F5E"/>
    <w:rsid w:val="00DE629B"/>
    <w:rsid w:val="00DE668E"/>
    <w:rsid w:val="00DE6AB9"/>
    <w:rsid w:val="00DE73A8"/>
    <w:rsid w:val="00DF0E56"/>
    <w:rsid w:val="00DF13A0"/>
    <w:rsid w:val="00DF371D"/>
    <w:rsid w:val="00DF38A3"/>
    <w:rsid w:val="00DF4568"/>
    <w:rsid w:val="00DF460A"/>
    <w:rsid w:val="00DF4878"/>
    <w:rsid w:val="00DF4991"/>
    <w:rsid w:val="00DF4B94"/>
    <w:rsid w:val="00DF6C2C"/>
    <w:rsid w:val="00E00382"/>
    <w:rsid w:val="00E00DE6"/>
    <w:rsid w:val="00E01534"/>
    <w:rsid w:val="00E03446"/>
    <w:rsid w:val="00E03CB6"/>
    <w:rsid w:val="00E04562"/>
    <w:rsid w:val="00E05252"/>
    <w:rsid w:val="00E10F1F"/>
    <w:rsid w:val="00E11773"/>
    <w:rsid w:val="00E119D8"/>
    <w:rsid w:val="00E11AEA"/>
    <w:rsid w:val="00E12470"/>
    <w:rsid w:val="00E12E6E"/>
    <w:rsid w:val="00E137F8"/>
    <w:rsid w:val="00E155D4"/>
    <w:rsid w:val="00E15F47"/>
    <w:rsid w:val="00E16567"/>
    <w:rsid w:val="00E17051"/>
    <w:rsid w:val="00E2173E"/>
    <w:rsid w:val="00E23249"/>
    <w:rsid w:val="00E236A3"/>
    <w:rsid w:val="00E238ED"/>
    <w:rsid w:val="00E23D1C"/>
    <w:rsid w:val="00E25724"/>
    <w:rsid w:val="00E259E5"/>
    <w:rsid w:val="00E26161"/>
    <w:rsid w:val="00E2658B"/>
    <w:rsid w:val="00E2740C"/>
    <w:rsid w:val="00E27EBD"/>
    <w:rsid w:val="00E31FD8"/>
    <w:rsid w:val="00E32940"/>
    <w:rsid w:val="00E32BBB"/>
    <w:rsid w:val="00E32F6F"/>
    <w:rsid w:val="00E334E9"/>
    <w:rsid w:val="00E35C33"/>
    <w:rsid w:val="00E36B09"/>
    <w:rsid w:val="00E4198E"/>
    <w:rsid w:val="00E41BDD"/>
    <w:rsid w:val="00E42119"/>
    <w:rsid w:val="00E4463A"/>
    <w:rsid w:val="00E44AAD"/>
    <w:rsid w:val="00E45850"/>
    <w:rsid w:val="00E459F8"/>
    <w:rsid w:val="00E465FB"/>
    <w:rsid w:val="00E470DD"/>
    <w:rsid w:val="00E47AE1"/>
    <w:rsid w:val="00E506EB"/>
    <w:rsid w:val="00E51303"/>
    <w:rsid w:val="00E5226C"/>
    <w:rsid w:val="00E529BE"/>
    <w:rsid w:val="00E529E8"/>
    <w:rsid w:val="00E548EB"/>
    <w:rsid w:val="00E54C55"/>
    <w:rsid w:val="00E54D63"/>
    <w:rsid w:val="00E562F8"/>
    <w:rsid w:val="00E5639D"/>
    <w:rsid w:val="00E576D7"/>
    <w:rsid w:val="00E60EE4"/>
    <w:rsid w:val="00E614FD"/>
    <w:rsid w:val="00E617F0"/>
    <w:rsid w:val="00E623ED"/>
    <w:rsid w:val="00E63DEC"/>
    <w:rsid w:val="00E665F0"/>
    <w:rsid w:val="00E672FC"/>
    <w:rsid w:val="00E677A6"/>
    <w:rsid w:val="00E70147"/>
    <w:rsid w:val="00E701BB"/>
    <w:rsid w:val="00E704C3"/>
    <w:rsid w:val="00E76340"/>
    <w:rsid w:val="00E765C3"/>
    <w:rsid w:val="00E76C7D"/>
    <w:rsid w:val="00E77DDE"/>
    <w:rsid w:val="00E82E8D"/>
    <w:rsid w:val="00E8528D"/>
    <w:rsid w:val="00E85DD7"/>
    <w:rsid w:val="00E923AF"/>
    <w:rsid w:val="00E92B8B"/>
    <w:rsid w:val="00E92D23"/>
    <w:rsid w:val="00E9310D"/>
    <w:rsid w:val="00E931D1"/>
    <w:rsid w:val="00E9409D"/>
    <w:rsid w:val="00E945BE"/>
    <w:rsid w:val="00E9634A"/>
    <w:rsid w:val="00E9695D"/>
    <w:rsid w:val="00E96A5C"/>
    <w:rsid w:val="00EA1FC6"/>
    <w:rsid w:val="00EA2B55"/>
    <w:rsid w:val="00EA3A76"/>
    <w:rsid w:val="00EA4456"/>
    <w:rsid w:val="00EA4747"/>
    <w:rsid w:val="00EA53C3"/>
    <w:rsid w:val="00EA5428"/>
    <w:rsid w:val="00EA63FF"/>
    <w:rsid w:val="00EB15D8"/>
    <w:rsid w:val="00EB1F55"/>
    <w:rsid w:val="00EB22AD"/>
    <w:rsid w:val="00EB27A5"/>
    <w:rsid w:val="00EB38D3"/>
    <w:rsid w:val="00EB38F6"/>
    <w:rsid w:val="00EB47B5"/>
    <w:rsid w:val="00EB6AA7"/>
    <w:rsid w:val="00EB79A6"/>
    <w:rsid w:val="00EC1CBF"/>
    <w:rsid w:val="00EC1F8A"/>
    <w:rsid w:val="00EC2854"/>
    <w:rsid w:val="00EC3B4E"/>
    <w:rsid w:val="00EC439C"/>
    <w:rsid w:val="00EC46CD"/>
    <w:rsid w:val="00EC6C7E"/>
    <w:rsid w:val="00EC6D5F"/>
    <w:rsid w:val="00EC790E"/>
    <w:rsid w:val="00EC7FF0"/>
    <w:rsid w:val="00ED045E"/>
    <w:rsid w:val="00ED0466"/>
    <w:rsid w:val="00ED04CC"/>
    <w:rsid w:val="00ED11FF"/>
    <w:rsid w:val="00ED1F89"/>
    <w:rsid w:val="00ED239A"/>
    <w:rsid w:val="00ED6220"/>
    <w:rsid w:val="00ED65C2"/>
    <w:rsid w:val="00EE0344"/>
    <w:rsid w:val="00EE0E11"/>
    <w:rsid w:val="00EE216D"/>
    <w:rsid w:val="00EE3747"/>
    <w:rsid w:val="00EE390B"/>
    <w:rsid w:val="00EE54E4"/>
    <w:rsid w:val="00EE569B"/>
    <w:rsid w:val="00EE585B"/>
    <w:rsid w:val="00EE7AEF"/>
    <w:rsid w:val="00EF1B93"/>
    <w:rsid w:val="00EF294F"/>
    <w:rsid w:val="00EF3D89"/>
    <w:rsid w:val="00EF797D"/>
    <w:rsid w:val="00F00268"/>
    <w:rsid w:val="00F004B8"/>
    <w:rsid w:val="00F00FB0"/>
    <w:rsid w:val="00F0216F"/>
    <w:rsid w:val="00F03DE1"/>
    <w:rsid w:val="00F04C2E"/>
    <w:rsid w:val="00F050E5"/>
    <w:rsid w:val="00F05AA9"/>
    <w:rsid w:val="00F05F14"/>
    <w:rsid w:val="00F075CE"/>
    <w:rsid w:val="00F07B12"/>
    <w:rsid w:val="00F10844"/>
    <w:rsid w:val="00F14688"/>
    <w:rsid w:val="00F15B55"/>
    <w:rsid w:val="00F15E81"/>
    <w:rsid w:val="00F166CC"/>
    <w:rsid w:val="00F16CA4"/>
    <w:rsid w:val="00F2073E"/>
    <w:rsid w:val="00F21C4C"/>
    <w:rsid w:val="00F22273"/>
    <w:rsid w:val="00F2335F"/>
    <w:rsid w:val="00F23DDA"/>
    <w:rsid w:val="00F244DE"/>
    <w:rsid w:val="00F2535E"/>
    <w:rsid w:val="00F26026"/>
    <w:rsid w:val="00F26824"/>
    <w:rsid w:val="00F26E02"/>
    <w:rsid w:val="00F278BD"/>
    <w:rsid w:val="00F27954"/>
    <w:rsid w:val="00F3146A"/>
    <w:rsid w:val="00F32AB3"/>
    <w:rsid w:val="00F36B3D"/>
    <w:rsid w:val="00F37FE7"/>
    <w:rsid w:val="00F40F31"/>
    <w:rsid w:val="00F4117E"/>
    <w:rsid w:val="00F41BE7"/>
    <w:rsid w:val="00F455E9"/>
    <w:rsid w:val="00F46BBB"/>
    <w:rsid w:val="00F47297"/>
    <w:rsid w:val="00F50221"/>
    <w:rsid w:val="00F51415"/>
    <w:rsid w:val="00F51A36"/>
    <w:rsid w:val="00F53333"/>
    <w:rsid w:val="00F54ECE"/>
    <w:rsid w:val="00F60AA4"/>
    <w:rsid w:val="00F61C23"/>
    <w:rsid w:val="00F637D8"/>
    <w:rsid w:val="00F64E8C"/>
    <w:rsid w:val="00F65056"/>
    <w:rsid w:val="00F652B6"/>
    <w:rsid w:val="00F65F47"/>
    <w:rsid w:val="00F676D3"/>
    <w:rsid w:val="00F728F2"/>
    <w:rsid w:val="00F72F66"/>
    <w:rsid w:val="00F73D9C"/>
    <w:rsid w:val="00F743DA"/>
    <w:rsid w:val="00F76E71"/>
    <w:rsid w:val="00F813DC"/>
    <w:rsid w:val="00F81753"/>
    <w:rsid w:val="00F82093"/>
    <w:rsid w:val="00F82626"/>
    <w:rsid w:val="00F83169"/>
    <w:rsid w:val="00F84273"/>
    <w:rsid w:val="00F86454"/>
    <w:rsid w:val="00F87521"/>
    <w:rsid w:val="00F877D7"/>
    <w:rsid w:val="00F90E72"/>
    <w:rsid w:val="00F9140F"/>
    <w:rsid w:val="00F918B5"/>
    <w:rsid w:val="00F91EA4"/>
    <w:rsid w:val="00F92299"/>
    <w:rsid w:val="00F92A0E"/>
    <w:rsid w:val="00F9331E"/>
    <w:rsid w:val="00F93320"/>
    <w:rsid w:val="00F938ED"/>
    <w:rsid w:val="00F93B1C"/>
    <w:rsid w:val="00F9533D"/>
    <w:rsid w:val="00F9539A"/>
    <w:rsid w:val="00F95532"/>
    <w:rsid w:val="00F95BB2"/>
    <w:rsid w:val="00F95F89"/>
    <w:rsid w:val="00F96C88"/>
    <w:rsid w:val="00F97BA9"/>
    <w:rsid w:val="00FA164E"/>
    <w:rsid w:val="00FA322C"/>
    <w:rsid w:val="00FA35C0"/>
    <w:rsid w:val="00FA5A11"/>
    <w:rsid w:val="00FA6B97"/>
    <w:rsid w:val="00FA6F42"/>
    <w:rsid w:val="00FB2F26"/>
    <w:rsid w:val="00FB36D5"/>
    <w:rsid w:val="00FB38F0"/>
    <w:rsid w:val="00FB43D1"/>
    <w:rsid w:val="00FB49DA"/>
    <w:rsid w:val="00FB4EA0"/>
    <w:rsid w:val="00FB5B6E"/>
    <w:rsid w:val="00FB7756"/>
    <w:rsid w:val="00FB7B60"/>
    <w:rsid w:val="00FC1543"/>
    <w:rsid w:val="00FC313B"/>
    <w:rsid w:val="00FC47F4"/>
    <w:rsid w:val="00FC5283"/>
    <w:rsid w:val="00FC5536"/>
    <w:rsid w:val="00FC5726"/>
    <w:rsid w:val="00FD02EC"/>
    <w:rsid w:val="00FD1093"/>
    <w:rsid w:val="00FD1689"/>
    <w:rsid w:val="00FD1C16"/>
    <w:rsid w:val="00FD2225"/>
    <w:rsid w:val="00FD24A8"/>
    <w:rsid w:val="00FD38E8"/>
    <w:rsid w:val="00FD3CFB"/>
    <w:rsid w:val="00FD3DED"/>
    <w:rsid w:val="00FD3E0A"/>
    <w:rsid w:val="00FD40D2"/>
    <w:rsid w:val="00FD53B1"/>
    <w:rsid w:val="00FD59AF"/>
    <w:rsid w:val="00FD5E42"/>
    <w:rsid w:val="00FD6637"/>
    <w:rsid w:val="00FD7970"/>
    <w:rsid w:val="00FE0FF3"/>
    <w:rsid w:val="00FE1A0B"/>
    <w:rsid w:val="00FE1F74"/>
    <w:rsid w:val="00FE2167"/>
    <w:rsid w:val="00FE23A2"/>
    <w:rsid w:val="00FE2713"/>
    <w:rsid w:val="00FE2A08"/>
    <w:rsid w:val="00FE2D71"/>
    <w:rsid w:val="00FE327D"/>
    <w:rsid w:val="00FE3359"/>
    <w:rsid w:val="00FE36E7"/>
    <w:rsid w:val="00FE46CA"/>
    <w:rsid w:val="00FE5880"/>
    <w:rsid w:val="00FE74B2"/>
    <w:rsid w:val="00FE76F1"/>
    <w:rsid w:val="00FF0A73"/>
    <w:rsid w:val="00FF173E"/>
    <w:rsid w:val="00FF227E"/>
    <w:rsid w:val="00FF3DCD"/>
    <w:rsid w:val="00FF4CE7"/>
    <w:rsid w:val="00FF6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9D3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A039D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A039D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A039D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A039D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A039D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039D3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039D3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A039D3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A039D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039D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039D3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A039D3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A039D3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A039D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A039D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039D3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A039D3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A039D3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A039D3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customStyle="1" w:styleId="CRCoverPage">
    <w:name w:val="CR Cover Page"/>
    <w:rsid w:val="00A039D3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0">
    <w:name w:val="reference"/>
    <w:basedOn w:val="Normal"/>
    <w:rsid w:val="00A039D3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table" w:styleId="TableGrid">
    <w:name w:val="Table Grid"/>
    <w:basedOn w:val="TableNormal"/>
    <w:uiPriority w:val="59"/>
    <w:rsid w:val="00A039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039D3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39D3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39D3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paragraph" w:customStyle="1" w:styleId="References">
    <w:name w:val="References"/>
    <w:basedOn w:val="Normal"/>
    <w:rsid w:val="00B205C4"/>
    <w:pPr>
      <w:numPr>
        <w:numId w:val="13"/>
      </w:numPr>
      <w:autoSpaceDE w:val="0"/>
      <w:autoSpaceDN w:val="0"/>
      <w:snapToGrid w:val="0"/>
      <w:spacing w:after="60"/>
      <w:jc w:val="both"/>
    </w:pPr>
    <w:rPr>
      <w:rFonts w:eastAsia="宋体"/>
      <w:szCs w:val="16"/>
    </w:rPr>
  </w:style>
  <w:style w:type="character" w:styleId="PlaceholderText">
    <w:name w:val="Placeholder Text"/>
    <w:basedOn w:val="DefaultParagraphFont"/>
    <w:uiPriority w:val="99"/>
    <w:semiHidden/>
    <w:rsid w:val="003D0F27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2456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024562"/>
  </w:style>
  <w:style w:type="character" w:customStyle="1" w:styleId="CommentTextChar">
    <w:name w:val="Comment Text Char"/>
    <w:basedOn w:val="DefaultParagraphFont"/>
    <w:link w:val="CommentText"/>
    <w:uiPriority w:val="99"/>
    <w:rsid w:val="00024562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45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4562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9695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9695D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E6E12"/>
    <w:rPr>
      <w:rFonts w:ascii="宋体" w:eastAsia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E6E12"/>
    <w:rPr>
      <w:rFonts w:ascii="宋体" w:eastAsia="宋体" w:hAnsi="Times New Roman" w:cs="Times New Roman"/>
      <w:kern w:val="0"/>
      <w:sz w:val="18"/>
      <w:szCs w:val="18"/>
      <w:lang w:eastAsia="en-US"/>
    </w:rPr>
  </w:style>
  <w:style w:type="paragraph" w:styleId="BodyText">
    <w:name w:val="Body Text"/>
    <w:aliases w:val="bt"/>
    <w:basedOn w:val="Normal"/>
    <w:link w:val="BodyTextChar"/>
    <w:rsid w:val="001419F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宋体"/>
      <w:sz w:val="22"/>
      <w:lang w:val="en-GB" w:eastAsia="zh-CN"/>
    </w:rPr>
  </w:style>
  <w:style w:type="character" w:customStyle="1" w:styleId="BodyTextChar">
    <w:name w:val="Body Text Char"/>
    <w:aliases w:val="bt Char"/>
    <w:basedOn w:val="DefaultParagraphFont"/>
    <w:link w:val="BodyText"/>
    <w:rsid w:val="001419FE"/>
    <w:rPr>
      <w:rFonts w:ascii="Times New Roman" w:eastAsia="宋体" w:hAnsi="Times New Roman" w:cs="Times New Roman"/>
      <w:kern w:val="0"/>
      <w:sz w:val="22"/>
      <w:szCs w:val="20"/>
      <w:lang w:val="en-GB"/>
    </w:rPr>
  </w:style>
  <w:style w:type="paragraph" w:customStyle="1" w:styleId="Reference">
    <w:name w:val="Reference"/>
    <w:basedOn w:val="Normal"/>
    <w:rsid w:val="00E334E9"/>
    <w:pPr>
      <w:numPr>
        <w:numId w:val="27"/>
      </w:num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styleId="Hyperlink">
    <w:name w:val="Hyperlink"/>
    <w:uiPriority w:val="99"/>
    <w:rsid w:val="00474C9F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7319BE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eastAsiaTheme="minorEastAsia"/>
      <w:b/>
      <w:bCs/>
      <w:sz w:val="22"/>
      <w:lang w:val="en-GB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319BE"/>
    <w:rPr>
      <w:rFonts w:ascii="Times New Roman" w:hAnsi="Times New Roman" w:cs="Times New Roman"/>
      <w:b/>
      <w:bCs/>
      <w:kern w:val="0"/>
      <w:sz w:val="22"/>
      <w:szCs w:val="20"/>
      <w:lang w:val="en-GB"/>
    </w:rPr>
  </w:style>
  <w:style w:type="character" w:customStyle="1" w:styleId="ZGSM">
    <w:name w:val="ZGSM"/>
    <w:rsid w:val="00EF797D"/>
  </w:style>
  <w:style w:type="paragraph" w:customStyle="1" w:styleId="ZT">
    <w:name w:val="ZT"/>
    <w:rsid w:val="00EF797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F5022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tran">
    <w:name w:val="tran"/>
    <w:basedOn w:val="DefaultParagraphFont"/>
    <w:rsid w:val="00C00EFE"/>
  </w:style>
  <w:style w:type="character" w:customStyle="1" w:styleId="apple-converted-space">
    <w:name w:val="apple-converted-space"/>
    <w:basedOn w:val="DefaultParagraphFont"/>
    <w:rsid w:val="00C00EFE"/>
  </w:style>
  <w:style w:type="paragraph" w:customStyle="1" w:styleId="B2">
    <w:name w:val="B2"/>
    <w:basedOn w:val="List2"/>
    <w:rsid w:val="00572131"/>
    <w:pPr>
      <w:ind w:left="851" w:hanging="284"/>
      <w:contextualSpacing w:val="0"/>
    </w:pPr>
    <w:rPr>
      <w:rFonts w:eastAsia="Times New Roman"/>
      <w:lang w:val="en-GB"/>
    </w:rPr>
  </w:style>
  <w:style w:type="paragraph" w:styleId="List2">
    <w:name w:val="List 2"/>
    <w:basedOn w:val="Normal"/>
    <w:uiPriority w:val="99"/>
    <w:semiHidden/>
    <w:unhideWhenUsed/>
    <w:rsid w:val="00572131"/>
    <w:pPr>
      <w:ind w:left="566" w:hanging="283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9D3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A039D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A039D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A039D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A039D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A039D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039D3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039D3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A039D3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A039D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039D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039D3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A039D3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A039D3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A039D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A039D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039D3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A039D3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A039D3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A039D3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customStyle="1" w:styleId="CRCoverPage">
    <w:name w:val="CR Cover Page"/>
    <w:rsid w:val="00A039D3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0">
    <w:name w:val="reference"/>
    <w:basedOn w:val="Normal"/>
    <w:rsid w:val="00A039D3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table" w:styleId="TableGrid">
    <w:name w:val="Table Grid"/>
    <w:basedOn w:val="TableNormal"/>
    <w:uiPriority w:val="59"/>
    <w:rsid w:val="00A039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039D3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39D3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39D3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paragraph" w:customStyle="1" w:styleId="References">
    <w:name w:val="References"/>
    <w:basedOn w:val="Normal"/>
    <w:rsid w:val="00B205C4"/>
    <w:pPr>
      <w:numPr>
        <w:numId w:val="13"/>
      </w:numPr>
      <w:autoSpaceDE w:val="0"/>
      <w:autoSpaceDN w:val="0"/>
      <w:snapToGrid w:val="0"/>
      <w:spacing w:after="60"/>
      <w:jc w:val="both"/>
    </w:pPr>
    <w:rPr>
      <w:rFonts w:eastAsia="宋体"/>
      <w:szCs w:val="16"/>
    </w:rPr>
  </w:style>
  <w:style w:type="character" w:styleId="PlaceholderText">
    <w:name w:val="Placeholder Text"/>
    <w:basedOn w:val="DefaultParagraphFont"/>
    <w:uiPriority w:val="99"/>
    <w:semiHidden/>
    <w:rsid w:val="003D0F27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2456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024562"/>
  </w:style>
  <w:style w:type="character" w:customStyle="1" w:styleId="CommentTextChar">
    <w:name w:val="Comment Text Char"/>
    <w:basedOn w:val="DefaultParagraphFont"/>
    <w:link w:val="CommentText"/>
    <w:uiPriority w:val="99"/>
    <w:rsid w:val="00024562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45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4562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9695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9695D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E6E12"/>
    <w:rPr>
      <w:rFonts w:ascii="宋体" w:eastAsia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E6E12"/>
    <w:rPr>
      <w:rFonts w:ascii="宋体" w:eastAsia="宋体" w:hAnsi="Times New Roman" w:cs="Times New Roman"/>
      <w:kern w:val="0"/>
      <w:sz w:val="18"/>
      <w:szCs w:val="18"/>
      <w:lang w:eastAsia="en-US"/>
    </w:rPr>
  </w:style>
  <w:style w:type="paragraph" w:styleId="BodyText">
    <w:name w:val="Body Text"/>
    <w:aliases w:val="bt"/>
    <w:basedOn w:val="Normal"/>
    <w:link w:val="BodyTextChar"/>
    <w:rsid w:val="001419F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宋体"/>
      <w:sz w:val="22"/>
      <w:lang w:val="en-GB" w:eastAsia="zh-CN"/>
    </w:rPr>
  </w:style>
  <w:style w:type="character" w:customStyle="1" w:styleId="BodyTextChar">
    <w:name w:val="Body Text Char"/>
    <w:aliases w:val="bt Char"/>
    <w:basedOn w:val="DefaultParagraphFont"/>
    <w:link w:val="BodyText"/>
    <w:rsid w:val="001419FE"/>
    <w:rPr>
      <w:rFonts w:ascii="Times New Roman" w:eastAsia="宋体" w:hAnsi="Times New Roman" w:cs="Times New Roman"/>
      <w:kern w:val="0"/>
      <w:sz w:val="22"/>
      <w:szCs w:val="20"/>
      <w:lang w:val="en-GB"/>
    </w:rPr>
  </w:style>
  <w:style w:type="paragraph" w:customStyle="1" w:styleId="Reference">
    <w:name w:val="Reference"/>
    <w:basedOn w:val="Normal"/>
    <w:rsid w:val="00E334E9"/>
    <w:pPr>
      <w:numPr>
        <w:numId w:val="27"/>
      </w:num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styleId="Hyperlink">
    <w:name w:val="Hyperlink"/>
    <w:uiPriority w:val="99"/>
    <w:rsid w:val="00474C9F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7319BE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eastAsiaTheme="minorEastAsia"/>
      <w:b/>
      <w:bCs/>
      <w:sz w:val="22"/>
      <w:lang w:val="en-GB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319BE"/>
    <w:rPr>
      <w:rFonts w:ascii="Times New Roman" w:hAnsi="Times New Roman" w:cs="Times New Roman"/>
      <w:b/>
      <w:bCs/>
      <w:kern w:val="0"/>
      <w:sz w:val="22"/>
      <w:szCs w:val="20"/>
      <w:lang w:val="en-GB"/>
    </w:rPr>
  </w:style>
  <w:style w:type="character" w:customStyle="1" w:styleId="ZGSM">
    <w:name w:val="ZGSM"/>
    <w:rsid w:val="00EF797D"/>
  </w:style>
  <w:style w:type="paragraph" w:customStyle="1" w:styleId="ZT">
    <w:name w:val="ZT"/>
    <w:rsid w:val="00EF797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F5022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tran">
    <w:name w:val="tran"/>
    <w:basedOn w:val="DefaultParagraphFont"/>
    <w:rsid w:val="00C00EFE"/>
  </w:style>
  <w:style w:type="character" w:customStyle="1" w:styleId="apple-converted-space">
    <w:name w:val="apple-converted-space"/>
    <w:basedOn w:val="DefaultParagraphFont"/>
    <w:rsid w:val="00C00EFE"/>
  </w:style>
  <w:style w:type="paragraph" w:customStyle="1" w:styleId="B2">
    <w:name w:val="B2"/>
    <w:basedOn w:val="List2"/>
    <w:rsid w:val="00572131"/>
    <w:pPr>
      <w:ind w:left="851" w:hanging="284"/>
      <w:contextualSpacing w:val="0"/>
    </w:pPr>
    <w:rPr>
      <w:rFonts w:eastAsia="Times New Roman"/>
      <w:lang w:val="en-GB"/>
    </w:rPr>
  </w:style>
  <w:style w:type="paragraph" w:styleId="List2">
    <w:name w:val="List 2"/>
    <w:basedOn w:val="Normal"/>
    <w:uiPriority w:val="99"/>
    <w:semiHidden/>
    <w:unhideWhenUsed/>
    <w:rsid w:val="00572131"/>
    <w:pPr>
      <w:ind w:left="566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4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7220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02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8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FF1890-3D2A-4E84-81A4-C061C5A16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2</Pages>
  <Words>735</Words>
  <Characters>4195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4921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</cp:lastModifiedBy>
  <cp:revision>63</cp:revision>
  <dcterms:created xsi:type="dcterms:W3CDTF">2017-05-02T02:31:00Z</dcterms:created>
  <dcterms:modified xsi:type="dcterms:W3CDTF">2017-05-04T03:21:00Z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D:\Tdoc preparing\#88\R1-1703020 NB-IoT eMTC enhancement for mMTC.docx</vt:lpwstr>
  </property>
</Properties>
</file>