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873" w:rsidRPr="009D3E29" w:rsidRDefault="00AE0873" w:rsidP="00AE0873">
      <w:pPr>
        <w:pStyle w:val="a5"/>
        <w:tabs>
          <w:tab w:val="left" w:pos="1800"/>
        </w:tabs>
        <w:ind w:left="1800" w:hanging="1800"/>
        <w:rPr>
          <w:bCs/>
          <w:sz w:val="24"/>
          <w:szCs w:val="24"/>
        </w:rPr>
      </w:pPr>
      <w:r>
        <w:rPr>
          <w:bCs/>
          <w:sz w:val="24"/>
          <w:szCs w:val="24"/>
        </w:rPr>
        <w:t>3GPP TSG RAN WG1 Meeting #89</w:t>
      </w:r>
      <w:r w:rsidRPr="009D3E29">
        <w:rPr>
          <w:rFonts w:hint="eastAsia"/>
          <w:bCs/>
          <w:sz w:val="24"/>
          <w:szCs w:val="24"/>
        </w:rPr>
        <w:t xml:space="preserve">                                            </w:t>
      </w:r>
      <w:r w:rsidRPr="009D3E29">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9D3E29">
        <w:rPr>
          <w:bCs/>
          <w:sz w:val="24"/>
          <w:szCs w:val="24"/>
        </w:rPr>
        <w:t>R1-1</w:t>
      </w:r>
      <w:r>
        <w:rPr>
          <w:bCs/>
          <w:sz w:val="24"/>
          <w:szCs w:val="24"/>
        </w:rPr>
        <w:t>707458</w:t>
      </w:r>
    </w:p>
    <w:p w:rsidR="00AE0873" w:rsidRDefault="00AE0873" w:rsidP="00AE0873">
      <w:pPr>
        <w:pStyle w:val="a5"/>
        <w:tabs>
          <w:tab w:val="left" w:pos="1800"/>
        </w:tabs>
        <w:ind w:left="1800" w:hanging="1800"/>
        <w:rPr>
          <w:bCs/>
          <w:sz w:val="24"/>
          <w:szCs w:val="24"/>
        </w:rPr>
      </w:pPr>
      <w:r>
        <w:rPr>
          <w:bCs/>
          <w:sz w:val="24"/>
          <w:szCs w:val="24"/>
        </w:rPr>
        <w:t>Hangzhou</w:t>
      </w:r>
      <w:r w:rsidRPr="009D3E29">
        <w:rPr>
          <w:bCs/>
          <w:sz w:val="24"/>
          <w:szCs w:val="24"/>
        </w:rPr>
        <w:t xml:space="preserve">, </w:t>
      </w:r>
      <w:r>
        <w:rPr>
          <w:bCs/>
          <w:sz w:val="24"/>
          <w:szCs w:val="24"/>
        </w:rPr>
        <w:t>China,</w:t>
      </w:r>
      <w:r>
        <w:rPr>
          <w:bCs/>
          <w:sz w:val="24"/>
          <w:szCs w:val="24"/>
        </w:rPr>
        <w:tab/>
        <w:t>15</w:t>
      </w:r>
      <w:r w:rsidRPr="00B77D6E">
        <w:rPr>
          <w:bCs/>
          <w:sz w:val="24"/>
          <w:szCs w:val="24"/>
          <w:vertAlign w:val="superscript"/>
        </w:rPr>
        <w:t>th</w:t>
      </w:r>
      <w:r>
        <w:rPr>
          <w:bCs/>
          <w:sz w:val="24"/>
          <w:szCs w:val="24"/>
        </w:rPr>
        <w:t xml:space="preserve"> </w:t>
      </w:r>
      <w:r w:rsidRPr="009D3E29">
        <w:rPr>
          <w:bCs/>
          <w:sz w:val="24"/>
          <w:szCs w:val="24"/>
        </w:rPr>
        <w:t xml:space="preserve">- </w:t>
      </w:r>
      <w:r>
        <w:rPr>
          <w:bCs/>
          <w:sz w:val="24"/>
          <w:szCs w:val="24"/>
        </w:rPr>
        <w:t>19</w:t>
      </w:r>
      <w:r w:rsidRPr="009D3E29">
        <w:rPr>
          <w:bCs/>
          <w:sz w:val="24"/>
          <w:szCs w:val="24"/>
          <w:vertAlign w:val="superscript"/>
        </w:rPr>
        <w:t>th</w:t>
      </w:r>
      <w:r w:rsidRPr="009D3E29">
        <w:rPr>
          <w:bCs/>
          <w:sz w:val="24"/>
          <w:szCs w:val="24"/>
        </w:rPr>
        <w:t xml:space="preserve"> </w:t>
      </w:r>
      <w:r>
        <w:rPr>
          <w:bCs/>
          <w:sz w:val="24"/>
          <w:szCs w:val="24"/>
        </w:rPr>
        <w:t>May</w:t>
      </w:r>
      <w:r w:rsidRPr="009D3E29">
        <w:rPr>
          <w:bCs/>
          <w:sz w:val="24"/>
          <w:szCs w:val="24"/>
        </w:rPr>
        <w:t xml:space="preserve"> 201</w:t>
      </w:r>
      <w:r w:rsidRPr="009D3E29">
        <w:rPr>
          <w:rFonts w:hint="eastAsia"/>
          <w:bCs/>
          <w:sz w:val="24"/>
          <w:szCs w:val="24"/>
        </w:rPr>
        <w:t>7</w:t>
      </w:r>
    </w:p>
    <w:p w:rsidR="00AE0873" w:rsidRDefault="00AE0873" w:rsidP="009D3E29">
      <w:pPr>
        <w:pStyle w:val="a5"/>
        <w:tabs>
          <w:tab w:val="left" w:pos="1800"/>
        </w:tabs>
        <w:ind w:left="1800" w:hanging="1800"/>
        <w:rPr>
          <w:bCs/>
          <w:sz w:val="24"/>
          <w:szCs w:val="24"/>
        </w:rPr>
      </w:pPr>
    </w:p>
    <w:p w:rsidR="00466EAB" w:rsidRDefault="00466EAB"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A80704">
        <w:rPr>
          <w:rFonts w:ascii="Arial" w:hAnsi="Arial"/>
          <w:sz w:val="24"/>
        </w:rPr>
        <w:tab/>
        <w:t>7</w:t>
      </w:r>
      <w:r w:rsidR="007E01A9">
        <w:rPr>
          <w:rFonts w:ascii="Arial" w:hAnsi="Arial"/>
          <w:sz w:val="24"/>
        </w:rPr>
        <w:t>.1.</w:t>
      </w:r>
      <w:r w:rsidR="00080061">
        <w:rPr>
          <w:rFonts w:ascii="Arial" w:hAnsi="Arial"/>
          <w:sz w:val="24"/>
        </w:rPr>
        <w:t>1.</w:t>
      </w:r>
      <w:r w:rsidR="001F1D66">
        <w:rPr>
          <w:rFonts w:ascii="Arial" w:hAnsi="Arial"/>
          <w:sz w:val="24"/>
        </w:rPr>
        <w:t>1.2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1F1D66">
        <w:rPr>
          <w:rFonts w:ascii="Arial" w:hAnsi="Arial"/>
          <w:sz w:val="22"/>
        </w:rPr>
        <w:t>SS Burst</w:t>
      </w:r>
      <w:r w:rsidR="001F1D66" w:rsidRPr="001F1D66">
        <w:rPr>
          <w:rFonts w:ascii="Arial" w:hAnsi="Arial"/>
          <w:sz w:val="22"/>
        </w:rPr>
        <w:t xml:space="preserve"> Set and SS Block Configuration</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5F46DA" w:rsidRDefault="00454947" w:rsidP="00693C74">
      <w:pPr>
        <w:pStyle w:val="1"/>
      </w:pPr>
      <w:r w:rsidRPr="00061DA0">
        <w:t>Introduction</w:t>
      </w:r>
    </w:p>
    <w:p w:rsidR="005F46DA" w:rsidRDefault="00E21D55" w:rsidP="00AE0873">
      <w:pPr>
        <w:spacing w:beforeLines="50"/>
        <w:jc w:val="both"/>
        <w:rPr>
          <w:rFonts w:eastAsia="宋体"/>
          <w:lang w:eastAsia="zh-CN"/>
        </w:rPr>
      </w:pPr>
      <w:r>
        <w:rPr>
          <w:rFonts w:eastAsia="宋体"/>
          <w:lang w:eastAsia="zh-CN"/>
        </w:rPr>
        <w:t>In RAN1#88</w:t>
      </w:r>
      <w:r w:rsidR="00D01AC0">
        <w:rPr>
          <w:rFonts w:eastAsia="宋体"/>
          <w:lang w:eastAsia="zh-CN"/>
        </w:rPr>
        <w:t>bis</w:t>
      </w:r>
      <w:r w:rsidR="00FB2419">
        <w:rPr>
          <w:rFonts w:eastAsia="宋体"/>
          <w:lang w:eastAsia="zh-CN"/>
        </w:rPr>
        <w:t>,</w:t>
      </w:r>
      <w:r w:rsidR="005F141A">
        <w:rPr>
          <w:rFonts w:eastAsia="宋体"/>
          <w:lang w:eastAsia="zh-CN"/>
        </w:rPr>
        <w:t xml:space="preserve"> the configurations of SS-blocks and SS-burst set </w:t>
      </w:r>
      <w:r w:rsidR="00BC0223">
        <w:rPr>
          <w:rFonts w:eastAsia="宋体"/>
          <w:lang w:eastAsia="zh-CN"/>
        </w:rPr>
        <w:t xml:space="preserve">were agreed </w:t>
      </w:r>
      <w:r w:rsidR="005F46DA">
        <w:rPr>
          <w:rFonts w:eastAsia="宋体"/>
          <w:lang w:eastAsia="zh-CN"/>
        </w:rPr>
        <w:t>as follows,</w:t>
      </w:r>
      <w:r w:rsidR="005F46DA" w:rsidRPr="00940679">
        <w:rPr>
          <w:rFonts w:eastAsia="宋体"/>
          <w:lang w:eastAsia="zh-CN"/>
        </w:rPr>
        <w:t xml:space="preserve">  </w:t>
      </w:r>
    </w:p>
    <w:p w:rsidR="00D01AC0" w:rsidRPr="00982FA3" w:rsidRDefault="00D01AC0" w:rsidP="00D01AC0">
      <w:pPr>
        <w:outlineLvl w:val="0"/>
        <w:rPr>
          <w:b/>
          <w:u w:val="single"/>
        </w:rPr>
      </w:pPr>
      <w:r w:rsidRPr="00050BCC">
        <w:rPr>
          <w:rFonts w:hint="eastAsia"/>
          <w:b/>
          <w:highlight w:val="darkYellow"/>
          <w:u w:val="single"/>
        </w:rPr>
        <w:t>Working assumption:</w:t>
      </w:r>
    </w:p>
    <w:p w:rsidR="00D01AC0" w:rsidRPr="00244C7F" w:rsidRDefault="00D01AC0" w:rsidP="00D01AC0">
      <w:pPr>
        <w:numPr>
          <w:ilvl w:val="0"/>
          <w:numId w:val="11"/>
        </w:numPr>
        <w:spacing w:after="0"/>
      </w:pPr>
      <w:r>
        <w:t>NR-</w:t>
      </w:r>
      <w:r w:rsidRPr="00244C7F">
        <w:t xml:space="preserve">PSS, </w:t>
      </w:r>
      <w:r>
        <w:t>NR-</w:t>
      </w:r>
      <w:r w:rsidRPr="00244C7F">
        <w:t xml:space="preserve">SSS and </w:t>
      </w:r>
      <w:r>
        <w:t>NR-</w:t>
      </w:r>
      <w:r w:rsidRPr="00244C7F">
        <w:t xml:space="preserve">PBCH </w:t>
      </w:r>
      <w:r>
        <w:rPr>
          <w:rFonts w:hint="eastAsia"/>
        </w:rPr>
        <w:t xml:space="preserve">are presented </w:t>
      </w:r>
      <w:r>
        <w:t>in every SS block</w:t>
      </w:r>
    </w:p>
    <w:p w:rsidR="00D01AC0" w:rsidRPr="00982FA3" w:rsidRDefault="00D01AC0" w:rsidP="00D01AC0">
      <w:pPr>
        <w:numPr>
          <w:ilvl w:val="1"/>
          <w:numId w:val="11"/>
        </w:numPr>
        <w:spacing w:after="0"/>
      </w:pPr>
      <w:r>
        <w:rPr>
          <w:rFonts w:hint="eastAsia"/>
        </w:rPr>
        <w:t>FFS: deactivated cell case (if defined)</w:t>
      </w:r>
    </w:p>
    <w:p w:rsidR="00D01AC0" w:rsidRDefault="00D01AC0" w:rsidP="00D01AC0"/>
    <w:p w:rsidR="00D01AC0" w:rsidRPr="0055047F" w:rsidRDefault="00D01AC0" w:rsidP="00D01AC0">
      <w:pPr>
        <w:outlineLvl w:val="0"/>
        <w:rPr>
          <w:b/>
          <w:u w:val="single"/>
        </w:rPr>
      </w:pPr>
      <w:r w:rsidRPr="003C0D62">
        <w:rPr>
          <w:rFonts w:hint="eastAsia"/>
          <w:b/>
          <w:highlight w:val="green"/>
          <w:u w:val="single"/>
        </w:rPr>
        <w:t>Agreements:</w:t>
      </w:r>
    </w:p>
    <w:p w:rsidR="00D01AC0" w:rsidRDefault="00D01AC0" w:rsidP="00D01AC0">
      <w:pPr>
        <w:numPr>
          <w:ilvl w:val="0"/>
          <w:numId w:val="11"/>
        </w:numPr>
        <w:spacing w:after="0"/>
      </w:pPr>
      <w:r w:rsidRPr="0017363A">
        <w:t xml:space="preserve">Number of symbols per SS block </w:t>
      </w:r>
    </w:p>
    <w:p w:rsidR="00D01AC0" w:rsidRDefault="00D01AC0" w:rsidP="00D01AC0">
      <w:pPr>
        <w:numPr>
          <w:ilvl w:val="1"/>
          <w:numId w:val="11"/>
        </w:numPr>
        <w:spacing w:after="0"/>
      </w:pPr>
      <w:r>
        <w:t>1 symbol NR-PSS</w:t>
      </w:r>
    </w:p>
    <w:p w:rsidR="00D01AC0" w:rsidRDefault="00D01AC0" w:rsidP="00D01AC0">
      <w:pPr>
        <w:numPr>
          <w:ilvl w:val="1"/>
          <w:numId w:val="11"/>
        </w:numPr>
        <w:spacing w:after="0"/>
      </w:pPr>
      <w:r>
        <w:t>1 symbol NR-SSS</w:t>
      </w:r>
    </w:p>
    <w:p w:rsidR="00D01AC0" w:rsidRPr="002D5542" w:rsidRDefault="00D01AC0" w:rsidP="00D01AC0">
      <w:pPr>
        <w:numPr>
          <w:ilvl w:val="1"/>
          <w:numId w:val="11"/>
        </w:numPr>
        <w:spacing w:after="0"/>
      </w:pPr>
      <w:r>
        <w:t>2, 3 or 4 symbols NR-PBCH (to be decided once the payload and NR-PBCH design has been agreed)</w:t>
      </w:r>
    </w:p>
    <w:p w:rsidR="00D01AC0" w:rsidRPr="0017363A" w:rsidRDefault="00D01AC0" w:rsidP="00D01AC0">
      <w:pPr>
        <w:numPr>
          <w:ilvl w:val="0"/>
          <w:numId w:val="11"/>
        </w:numPr>
        <w:spacing w:after="0"/>
      </w:pPr>
      <w:r>
        <w:t>FFS: Multiplexing of TSS/TSCH in SS block if TSS/TSCH is agreed to be introduced</w:t>
      </w:r>
    </w:p>
    <w:p w:rsidR="00D01AC0" w:rsidRPr="00244C7F" w:rsidRDefault="00D01AC0" w:rsidP="00D01AC0">
      <w:pPr>
        <w:numPr>
          <w:ilvl w:val="0"/>
          <w:numId w:val="11"/>
        </w:numPr>
        <w:spacing w:after="0"/>
      </w:pPr>
      <w:r w:rsidRPr="00244C7F">
        <w:t>In a single SS block, the symbols are consecutive</w:t>
      </w:r>
    </w:p>
    <w:p w:rsidR="00D01AC0" w:rsidRDefault="00D01AC0" w:rsidP="00D01AC0"/>
    <w:p w:rsidR="00D01AC0" w:rsidRPr="00016E9D" w:rsidRDefault="00D01AC0" w:rsidP="00D01AC0">
      <w:pPr>
        <w:outlineLvl w:val="0"/>
        <w:rPr>
          <w:b/>
          <w:u w:val="single"/>
        </w:rPr>
      </w:pPr>
      <w:r w:rsidRPr="00016E9D">
        <w:rPr>
          <w:b/>
          <w:highlight w:val="green"/>
          <w:u w:val="single"/>
        </w:rPr>
        <w:t>Agreements</w:t>
      </w:r>
      <w:r w:rsidRPr="00016E9D">
        <w:rPr>
          <w:b/>
          <w:u w:val="single"/>
        </w:rPr>
        <w:t>:</w:t>
      </w:r>
    </w:p>
    <w:p w:rsidR="00D01AC0" w:rsidRPr="00464B67" w:rsidRDefault="00D01AC0" w:rsidP="00D01AC0">
      <w:pPr>
        <w:numPr>
          <w:ilvl w:val="0"/>
          <w:numId w:val="14"/>
        </w:numPr>
        <w:spacing w:after="0"/>
        <w:rPr>
          <w:lang w:val="en-US"/>
        </w:rPr>
      </w:pPr>
      <w:r w:rsidRPr="00464B67">
        <w:rPr>
          <w:lang w:val="en-US"/>
        </w:rPr>
        <w:t>For frequency range up to 6 GHz, the maximum number of SS-blocks, L,  within SS burst set is to be down-selected among:</w:t>
      </w:r>
    </w:p>
    <w:p w:rsidR="00D01AC0" w:rsidRPr="00464B67" w:rsidRDefault="00D01AC0" w:rsidP="00D01AC0">
      <w:pPr>
        <w:numPr>
          <w:ilvl w:val="1"/>
          <w:numId w:val="14"/>
        </w:numPr>
        <w:spacing w:after="0"/>
        <w:rPr>
          <w:lang w:val="en-US"/>
        </w:rPr>
      </w:pPr>
      <w:r w:rsidRPr="00464B67">
        <w:rPr>
          <w:lang w:val="en-US"/>
        </w:rPr>
        <w:t xml:space="preserve">Alt 1: </w:t>
      </w:r>
      <w:r>
        <w:rPr>
          <w:lang w:val="en-US"/>
        </w:rPr>
        <w:t>16</w:t>
      </w:r>
    </w:p>
    <w:p w:rsidR="00D01AC0" w:rsidRPr="00464B67" w:rsidRDefault="00D01AC0" w:rsidP="00D01AC0">
      <w:pPr>
        <w:numPr>
          <w:ilvl w:val="1"/>
          <w:numId w:val="14"/>
        </w:numPr>
        <w:spacing w:after="0"/>
        <w:rPr>
          <w:lang w:val="en-US"/>
        </w:rPr>
      </w:pPr>
      <w:r w:rsidRPr="00464B67">
        <w:rPr>
          <w:lang w:val="en-US"/>
        </w:rPr>
        <w:t>Alt 2: 8</w:t>
      </w:r>
    </w:p>
    <w:p w:rsidR="00D01AC0" w:rsidRPr="00464B67" w:rsidRDefault="00D01AC0" w:rsidP="00D01AC0">
      <w:pPr>
        <w:numPr>
          <w:ilvl w:val="1"/>
          <w:numId w:val="14"/>
        </w:numPr>
        <w:spacing w:after="0"/>
        <w:rPr>
          <w:lang w:val="en-US"/>
        </w:rPr>
      </w:pPr>
      <w:r w:rsidRPr="00464B67">
        <w:rPr>
          <w:lang w:val="en-US"/>
        </w:rPr>
        <w:t>Alt 3: 4</w:t>
      </w:r>
    </w:p>
    <w:p w:rsidR="00D01AC0" w:rsidRPr="00464B67" w:rsidRDefault="00D01AC0" w:rsidP="00D01AC0">
      <w:pPr>
        <w:numPr>
          <w:ilvl w:val="1"/>
          <w:numId w:val="14"/>
        </w:numPr>
        <w:spacing w:after="0"/>
        <w:rPr>
          <w:lang w:val="en-US"/>
        </w:rPr>
      </w:pPr>
      <w:r w:rsidRPr="00464B67">
        <w:rPr>
          <w:lang w:val="en-US"/>
        </w:rPr>
        <w:t>FFS whether or not to have a fixed max value per frequency range</w:t>
      </w:r>
    </w:p>
    <w:p w:rsidR="00D01AC0" w:rsidRPr="00464B67" w:rsidRDefault="00D01AC0" w:rsidP="00D01AC0">
      <w:pPr>
        <w:numPr>
          <w:ilvl w:val="1"/>
          <w:numId w:val="14"/>
        </w:numPr>
        <w:spacing w:after="0"/>
        <w:rPr>
          <w:lang w:val="en-US"/>
        </w:rPr>
      </w:pPr>
      <w:r w:rsidRPr="00464B67">
        <w:rPr>
          <w:lang w:val="en-US"/>
        </w:rPr>
        <w:t>FFS whether or to have a smaller max number  for different frequency ranges</w:t>
      </w:r>
    </w:p>
    <w:p w:rsidR="00D01AC0" w:rsidRPr="00464B67" w:rsidRDefault="00D01AC0" w:rsidP="00D01AC0">
      <w:pPr>
        <w:numPr>
          <w:ilvl w:val="0"/>
          <w:numId w:val="14"/>
        </w:numPr>
        <w:spacing w:after="0"/>
        <w:rPr>
          <w:lang w:val="en-US"/>
        </w:rPr>
      </w:pPr>
      <w:r w:rsidRPr="00464B67">
        <w:rPr>
          <w:lang w:val="en-US"/>
        </w:rPr>
        <w:t>For frequency range from 6 GHz to 52.6 GHz, the maximum number of SS-blocks, L,  within SS burst set is to be down-selected among</w:t>
      </w:r>
    </w:p>
    <w:p w:rsidR="00D01AC0" w:rsidRPr="00464B67" w:rsidRDefault="00D01AC0" w:rsidP="00D01AC0">
      <w:pPr>
        <w:numPr>
          <w:ilvl w:val="1"/>
          <w:numId w:val="14"/>
        </w:numPr>
        <w:spacing w:after="0"/>
        <w:rPr>
          <w:lang w:val="en-US"/>
        </w:rPr>
      </w:pPr>
      <w:r w:rsidRPr="00464B67">
        <w:rPr>
          <w:lang w:val="en-US"/>
        </w:rPr>
        <w:t>Alt 1: 128</w:t>
      </w:r>
    </w:p>
    <w:p w:rsidR="00D01AC0" w:rsidRPr="00464B67" w:rsidRDefault="00D01AC0" w:rsidP="00D01AC0">
      <w:pPr>
        <w:numPr>
          <w:ilvl w:val="1"/>
          <w:numId w:val="14"/>
        </w:numPr>
        <w:spacing w:after="0"/>
        <w:rPr>
          <w:lang w:val="en-US"/>
        </w:rPr>
      </w:pPr>
      <w:r w:rsidRPr="00464B67">
        <w:rPr>
          <w:lang w:val="en-US"/>
        </w:rPr>
        <w:t>Alt 2: 64</w:t>
      </w:r>
    </w:p>
    <w:p w:rsidR="00D01AC0" w:rsidRPr="00464B67" w:rsidRDefault="00D01AC0" w:rsidP="00D01AC0">
      <w:pPr>
        <w:numPr>
          <w:ilvl w:val="1"/>
          <w:numId w:val="14"/>
        </w:numPr>
        <w:spacing w:after="0"/>
        <w:rPr>
          <w:lang w:val="en-US"/>
        </w:rPr>
      </w:pPr>
      <w:r w:rsidRPr="00464B67">
        <w:rPr>
          <w:lang w:val="en-US"/>
        </w:rPr>
        <w:t>Alt 3: 32</w:t>
      </w:r>
    </w:p>
    <w:p w:rsidR="00D01AC0" w:rsidRPr="00464B67" w:rsidRDefault="00D01AC0" w:rsidP="00D01AC0">
      <w:pPr>
        <w:numPr>
          <w:ilvl w:val="1"/>
          <w:numId w:val="14"/>
        </w:numPr>
        <w:spacing w:after="0"/>
        <w:rPr>
          <w:lang w:val="en-US"/>
        </w:rPr>
      </w:pPr>
      <w:r w:rsidRPr="00464B67">
        <w:rPr>
          <w:lang w:val="en-US"/>
        </w:rPr>
        <w:t>Other numbers are not precluded</w:t>
      </w:r>
    </w:p>
    <w:p w:rsidR="00D01AC0" w:rsidRDefault="00D01AC0" w:rsidP="00D01AC0">
      <w:pPr>
        <w:numPr>
          <w:ilvl w:val="0"/>
          <w:numId w:val="14"/>
        </w:numPr>
        <w:spacing w:after="0"/>
        <w:rPr>
          <w:lang w:val="en-US"/>
        </w:rPr>
      </w:pPr>
      <w:r w:rsidRPr="00464B67">
        <w:rPr>
          <w:lang w:val="en-US"/>
        </w:rPr>
        <w:t>Companies are encouraged to pe</w:t>
      </w:r>
      <w:r w:rsidRPr="008E122B">
        <w:rPr>
          <w:lang w:val="en-US"/>
        </w:rPr>
        <w:t xml:space="preserve">rform further analysis particularly </w:t>
      </w:r>
      <w:proofErr w:type="spellStart"/>
      <w:r w:rsidRPr="008E122B">
        <w:rPr>
          <w:lang w:val="en-US"/>
        </w:rPr>
        <w:t>w.r.t</w:t>
      </w:r>
      <w:proofErr w:type="spellEnd"/>
      <w:r w:rsidRPr="008E122B">
        <w:rPr>
          <w:lang w:val="en-US"/>
        </w:rPr>
        <w:t>. the resulting performance/overhead, taking into account signaling details  – revisit later this week (Nokia)</w:t>
      </w:r>
    </w:p>
    <w:p w:rsidR="00D01AC0" w:rsidRDefault="00D01AC0" w:rsidP="00D01AC0"/>
    <w:p w:rsidR="00D01AC0" w:rsidRPr="009E0642" w:rsidRDefault="00D01AC0" w:rsidP="00D01AC0">
      <w:pPr>
        <w:outlineLvl w:val="0"/>
        <w:rPr>
          <w:b/>
          <w:u w:val="single"/>
        </w:rPr>
      </w:pPr>
      <w:r w:rsidRPr="007402A7">
        <w:rPr>
          <w:rFonts w:hint="eastAsia"/>
          <w:b/>
          <w:highlight w:val="green"/>
          <w:u w:val="single"/>
        </w:rPr>
        <w:t>Agreements:</w:t>
      </w:r>
    </w:p>
    <w:p w:rsidR="00D01AC0" w:rsidRPr="009E0642" w:rsidRDefault="00D01AC0" w:rsidP="00D01AC0">
      <w:pPr>
        <w:numPr>
          <w:ilvl w:val="0"/>
          <w:numId w:val="15"/>
        </w:numPr>
        <w:spacing w:after="0"/>
        <w:rPr>
          <w:lang w:val="en-US"/>
        </w:rPr>
      </w:pPr>
      <w:r w:rsidRPr="009E0642">
        <w:rPr>
          <w:lang w:val="en-US"/>
        </w:rPr>
        <w:t>The considered maximum number of SS-blocks, L, within SS burst set for different frequency ranges are</w:t>
      </w:r>
    </w:p>
    <w:p w:rsidR="00D01AC0" w:rsidRPr="009E0642" w:rsidRDefault="00D01AC0" w:rsidP="00D01AC0">
      <w:pPr>
        <w:numPr>
          <w:ilvl w:val="1"/>
          <w:numId w:val="15"/>
        </w:numPr>
        <w:spacing w:after="0"/>
        <w:rPr>
          <w:lang w:val="en-US"/>
        </w:rPr>
      </w:pPr>
      <w:r w:rsidRPr="009E0642">
        <w:rPr>
          <w:lang w:val="en-US"/>
        </w:rPr>
        <w:t>For frequency range up to 3 GHz, the maximum number of SS-blocks, L,  within SS burst set is [</w:t>
      </w:r>
      <w:r w:rsidRPr="009E0642">
        <w:rPr>
          <w:b/>
          <w:bCs/>
          <w:lang w:val="en-US"/>
        </w:rPr>
        <w:t>1</w:t>
      </w:r>
      <w:r w:rsidRPr="009E0642">
        <w:rPr>
          <w:lang w:val="en-US"/>
        </w:rPr>
        <w:t>,</w:t>
      </w:r>
      <w:r w:rsidRPr="009E0642">
        <w:rPr>
          <w:b/>
          <w:bCs/>
          <w:lang w:val="en-US"/>
        </w:rPr>
        <w:t xml:space="preserve"> 2, 4</w:t>
      </w:r>
      <w:r w:rsidRPr="009E0642">
        <w:rPr>
          <w:lang w:val="en-US"/>
        </w:rPr>
        <w:t>]</w:t>
      </w:r>
    </w:p>
    <w:p w:rsidR="00D01AC0" w:rsidRPr="009E0642" w:rsidRDefault="00D01AC0" w:rsidP="00D01AC0">
      <w:pPr>
        <w:numPr>
          <w:ilvl w:val="1"/>
          <w:numId w:val="15"/>
        </w:numPr>
        <w:spacing w:after="0"/>
        <w:rPr>
          <w:lang w:val="en-US"/>
        </w:rPr>
      </w:pPr>
      <w:r w:rsidRPr="009E0642">
        <w:rPr>
          <w:lang w:val="en-US"/>
        </w:rPr>
        <w:t>For frequency range from 3GHz to 6 GHz, the maximum number of SS-blocks, L,  within SS burst set is [</w:t>
      </w:r>
      <w:r w:rsidRPr="009E0642">
        <w:rPr>
          <w:b/>
          <w:bCs/>
          <w:lang w:val="en-US"/>
        </w:rPr>
        <w:t>4</w:t>
      </w:r>
      <w:r w:rsidRPr="009E0642">
        <w:rPr>
          <w:lang w:val="en-US"/>
        </w:rPr>
        <w:t xml:space="preserve">, </w:t>
      </w:r>
      <w:r w:rsidRPr="009E0642">
        <w:rPr>
          <w:b/>
          <w:bCs/>
          <w:lang w:val="en-US"/>
        </w:rPr>
        <w:t>8</w:t>
      </w:r>
      <w:r w:rsidRPr="009E0642">
        <w:rPr>
          <w:lang w:val="en-US"/>
        </w:rPr>
        <w:t>]</w:t>
      </w:r>
    </w:p>
    <w:p w:rsidR="00D01AC0" w:rsidRPr="009E0642" w:rsidRDefault="00D01AC0" w:rsidP="00D01AC0">
      <w:pPr>
        <w:numPr>
          <w:ilvl w:val="1"/>
          <w:numId w:val="15"/>
        </w:numPr>
        <w:spacing w:after="0"/>
        <w:rPr>
          <w:lang w:val="en-US"/>
        </w:rPr>
      </w:pPr>
      <w:r w:rsidRPr="009E0642">
        <w:rPr>
          <w:lang w:val="en-US"/>
        </w:rPr>
        <w:lastRenderedPageBreak/>
        <w:t>For frequency range from 6 GHz to 52.6 GHz, the maximum number of SS-blocks, L,  within SS burst set is [</w:t>
      </w:r>
      <w:r w:rsidRPr="009E0642">
        <w:rPr>
          <w:b/>
          <w:bCs/>
          <w:lang w:val="en-US"/>
        </w:rPr>
        <w:t>64</w:t>
      </w:r>
      <w:r w:rsidRPr="009E0642">
        <w:rPr>
          <w:lang w:val="en-US"/>
        </w:rPr>
        <w:t>]</w:t>
      </w:r>
    </w:p>
    <w:p w:rsidR="00D01AC0" w:rsidRPr="009E0642" w:rsidRDefault="00D01AC0" w:rsidP="00D01AC0">
      <w:pPr>
        <w:numPr>
          <w:ilvl w:val="0"/>
          <w:numId w:val="15"/>
        </w:numPr>
        <w:spacing w:after="0"/>
        <w:rPr>
          <w:lang w:val="en-US"/>
        </w:rPr>
      </w:pPr>
      <w:r w:rsidRPr="009E0642">
        <w:rPr>
          <w:lang w:val="en-US"/>
        </w:rPr>
        <w:t>The way the value of L is reflected in specification is FFS</w:t>
      </w:r>
    </w:p>
    <w:p w:rsidR="00D01AC0" w:rsidRPr="009E0642" w:rsidRDefault="00D01AC0" w:rsidP="00D01AC0">
      <w:pPr>
        <w:numPr>
          <w:ilvl w:val="1"/>
          <w:numId w:val="15"/>
        </w:numPr>
        <w:spacing w:after="0"/>
        <w:rPr>
          <w:lang w:val="en-US"/>
        </w:rPr>
      </w:pPr>
      <w:r w:rsidRPr="009E0642">
        <w:rPr>
          <w:lang w:val="en-US"/>
        </w:rPr>
        <w:t>Aforementioned values are to be used to facilitate the NR initial access design and evaluate the specification impact</w:t>
      </w:r>
    </w:p>
    <w:p w:rsidR="00D01AC0" w:rsidRPr="009E0642" w:rsidRDefault="00D01AC0" w:rsidP="00D01AC0">
      <w:pPr>
        <w:numPr>
          <w:ilvl w:val="1"/>
          <w:numId w:val="15"/>
        </w:numPr>
        <w:spacing w:after="0"/>
        <w:rPr>
          <w:lang w:val="en-US"/>
        </w:rPr>
      </w:pPr>
      <w:r w:rsidRPr="009E0642">
        <w:rPr>
          <w:lang w:val="en-US"/>
        </w:rPr>
        <w:t>Possibility of having unified frequency agnostic signaling design is not precluded</w:t>
      </w:r>
    </w:p>
    <w:p w:rsidR="00D01AC0" w:rsidRDefault="00D01AC0" w:rsidP="00D01AC0">
      <w:r>
        <w:rPr>
          <w:rFonts w:hint="eastAsia"/>
        </w:rPr>
        <w:t>Note that above agreements are updated agreements</w:t>
      </w:r>
    </w:p>
    <w:p w:rsidR="00D01AC0" w:rsidRPr="00F017C5" w:rsidRDefault="00D01AC0" w:rsidP="00D01AC0"/>
    <w:p w:rsidR="00D01AC0" w:rsidRDefault="00D01AC0" w:rsidP="00D01AC0">
      <w:pPr>
        <w:outlineLvl w:val="0"/>
        <w:rPr>
          <w:b/>
          <w:lang w:val="en-US"/>
        </w:rPr>
      </w:pPr>
      <w:r w:rsidRPr="00313CC8">
        <w:rPr>
          <w:rFonts w:hint="eastAsia"/>
          <w:b/>
          <w:highlight w:val="green"/>
          <w:u w:val="single"/>
          <w:lang w:val="en-US"/>
        </w:rPr>
        <w:t>Agreements:</w:t>
      </w:r>
    </w:p>
    <w:p w:rsidR="00D01AC0" w:rsidRPr="00F94775" w:rsidRDefault="00D01AC0" w:rsidP="00D01AC0">
      <w:pPr>
        <w:numPr>
          <w:ilvl w:val="0"/>
          <w:numId w:val="16"/>
        </w:numPr>
        <w:spacing w:after="0"/>
        <w:rPr>
          <w:lang w:val="en-US"/>
        </w:rPr>
      </w:pPr>
      <w:r w:rsidRPr="00F94775">
        <w:rPr>
          <w:lang w:val="en-US"/>
        </w:rPr>
        <w:t>The following methods are considered for the indication of which of the nominal SS blocks in SS burst sets that are actually transmitted:</w:t>
      </w:r>
    </w:p>
    <w:p w:rsidR="00D01AC0" w:rsidRPr="00F94775" w:rsidRDefault="00D01AC0" w:rsidP="00D01AC0">
      <w:pPr>
        <w:numPr>
          <w:ilvl w:val="1"/>
          <w:numId w:val="16"/>
        </w:numPr>
        <w:spacing w:after="0"/>
        <w:rPr>
          <w:lang w:val="en-US"/>
        </w:rPr>
      </w:pPr>
      <w:r w:rsidRPr="00F94775">
        <w:rPr>
          <w:lang w:val="sv-SE"/>
        </w:rPr>
        <w:t>PBCH</w:t>
      </w:r>
    </w:p>
    <w:p w:rsidR="00D01AC0" w:rsidRPr="00F94775" w:rsidRDefault="00D01AC0" w:rsidP="00D01AC0">
      <w:pPr>
        <w:numPr>
          <w:ilvl w:val="1"/>
          <w:numId w:val="16"/>
        </w:numPr>
        <w:spacing w:after="0"/>
        <w:rPr>
          <w:lang w:val="en-US"/>
        </w:rPr>
      </w:pPr>
      <w:r w:rsidRPr="00F94775">
        <w:rPr>
          <w:lang w:val="en-US"/>
        </w:rPr>
        <w:t>Remaining minimum system information</w:t>
      </w:r>
    </w:p>
    <w:p w:rsidR="00D01AC0" w:rsidRPr="00F94775" w:rsidRDefault="00D01AC0" w:rsidP="00D01AC0">
      <w:pPr>
        <w:numPr>
          <w:ilvl w:val="1"/>
          <w:numId w:val="16"/>
        </w:numPr>
        <w:spacing w:after="0"/>
        <w:rPr>
          <w:lang w:val="en-US"/>
        </w:rPr>
      </w:pPr>
      <w:r w:rsidRPr="00F94775">
        <w:rPr>
          <w:lang w:val="en-US"/>
        </w:rPr>
        <w:t>Other SI</w:t>
      </w:r>
    </w:p>
    <w:p w:rsidR="00D01AC0" w:rsidRPr="00F94775" w:rsidRDefault="00D01AC0" w:rsidP="00D01AC0">
      <w:pPr>
        <w:numPr>
          <w:ilvl w:val="1"/>
          <w:numId w:val="16"/>
        </w:numPr>
        <w:spacing w:after="0"/>
        <w:rPr>
          <w:lang w:val="en-US"/>
        </w:rPr>
      </w:pPr>
      <w:r w:rsidRPr="00F94775">
        <w:rPr>
          <w:lang w:val="en-US"/>
        </w:rPr>
        <w:t>dedicated signaling</w:t>
      </w:r>
    </w:p>
    <w:p w:rsidR="00D01AC0" w:rsidRDefault="00D01AC0" w:rsidP="00D01AC0">
      <w:pPr>
        <w:numPr>
          <w:ilvl w:val="1"/>
          <w:numId w:val="16"/>
        </w:numPr>
        <w:spacing w:after="0"/>
        <w:rPr>
          <w:lang w:val="en-US"/>
        </w:rPr>
      </w:pPr>
      <w:r w:rsidRPr="00F94775">
        <w:rPr>
          <w:lang w:val="en-US"/>
        </w:rPr>
        <w:t xml:space="preserve">Other methods are not precluded </w:t>
      </w:r>
    </w:p>
    <w:p w:rsidR="00D01AC0" w:rsidRPr="00F94775" w:rsidRDefault="00D01AC0" w:rsidP="00D01AC0">
      <w:pPr>
        <w:numPr>
          <w:ilvl w:val="0"/>
          <w:numId w:val="16"/>
        </w:numPr>
        <w:spacing w:after="0"/>
        <w:rPr>
          <w:lang w:val="en-US"/>
        </w:rPr>
      </w:pPr>
      <w:r w:rsidRPr="00F94775">
        <w:rPr>
          <w:lang w:val="sv-SE"/>
        </w:rPr>
        <w:t>Consider flexibility and signaling overhead.</w:t>
      </w:r>
    </w:p>
    <w:p w:rsidR="00D01AC0" w:rsidRPr="00B0117D" w:rsidRDefault="00D01AC0" w:rsidP="00D01AC0">
      <w:pPr>
        <w:numPr>
          <w:ilvl w:val="0"/>
          <w:numId w:val="16"/>
        </w:numPr>
        <w:spacing w:after="0"/>
        <w:rPr>
          <w:lang w:val="en-US"/>
        </w:rPr>
      </w:pPr>
      <w:r>
        <w:rPr>
          <w:rFonts w:hint="eastAsia"/>
          <w:lang w:val="en-US"/>
        </w:rPr>
        <w:t>Note that nominal SS block is the possible SS block time location</w:t>
      </w:r>
    </w:p>
    <w:p w:rsidR="00D01AC0" w:rsidRPr="00F94775" w:rsidRDefault="00D01AC0" w:rsidP="00D01AC0">
      <w:pPr>
        <w:numPr>
          <w:ilvl w:val="0"/>
          <w:numId w:val="16"/>
        </w:numPr>
        <w:spacing w:after="0"/>
        <w:rPr>
          <w:lang w:val="en-US"/>
        </w:rPr>
      </w:pPr>
      <w:r w:rsidRPr="00F94775">
        <w:rPr>
          <w:lang w:val="sv-SE"/>
        </w:rPr>
        <w:t>Note that the number and positions of the nominally transmitted SS blocks in an SS burst set is predefined.</w:t>
      </w:r>
    </w:p>
    <w:p w:rsidR="00F20F5F" w:rsidRDefault="00F20F5F" w:rsidP="00912007">
      <w:pPr>
        <w:outlineLvl w:val="0"/>
        <w:rPr>
          <w:b/>
          <w:highlight w:val="green"/>
          <w:u w:val="single"/>
        </w:rPr>
      </w:pPr>
    </w:p>
    <w:p w:rsidR="005F46DA" w:rsidRDefault="005F46DA" w:rsidP="00AE0873">
      <w:pPr>
        <w:spacing w:beforeLines="50"/>
        <w:jc w:val="both"/>
        <w:rPr>
          <w:rFonts w:eastAsia="宋体"/>
          <w:lang w:eastAsia="zh-CN"/>
        </w:rPr>
      </w:pPr>
      <w:r w:rsidRPr="0064588B">
        <w:rPr>
          <w:rFonts w:hint="eastAsia"/>
        </w:rPr>
        <w:t xml:space="preserve">In this contribution, we </w:t>
      </w:r>
      <w:r w:rsidR="005433D3">
        <w:rPr>
          <w:rFonts w:eastAsia="宋体" w:hint="eastAsia"/>
          <w:lang w:eastAsia="zh-CN"/>
        </w:rPr>
        <w:t>discuss</w:t>
      </w:r>
      <w:r w:rsidR="001C592C">
        <w:rPr>
          <w:rFonts w:eastAsia="宋体"/>
          <w:lang w:eastAsia="zh-CN"/>
        </w:rPr>
        <w:t xml:space="preserve"> </w:t>
      </w:r>
      <w:r w:rsidR="00214C15">
        <w:rPr>
          <w:rFonts w:eastAsia="宋体"/>
          <w:lang w:eastAsia="zh-CN"/>
        </w:rPr>
        <w:t>the SS burst set and SS-block indication in single and multi-beam configurations.</w:t>
      </w:r>
      <w:r w:rsidR="000F1342">
        <w:rPr>
          <w:rFonts w:eastAsia="宋体"/>
          <w:lang w:eastAsia="zh-CN"/>
        </w:rPr>
        <w:t xml:space="preserve"> </w:t>
      </w:r>
      <w:r w:rsidR="00BC0223">
        <w:rPr>
          <w:rFonts w:eastAsia="宋体"/>
          <w:lang w:eastAsia="zh-CN"/>
        </w:rPr>
        <w:t xml:space="preserve">  </w:t>
      </w:r>
    </w:p>
    <w:p w:rsidR="005F46DA" w:rsidRDefault="005F46DA" w:rsidP="00693C74"/>
    <w:p w:rsidR="00693C74" w:rsidRDefault="00214C15" w:rsidP="00BA7C9E">
      <w:pPr>
        <w:pStyle w:val="1"/>
        <w:rPr>
          <w:lang w:eastAsia="ja-JP"/>
        </w:rPr>
      </w:pPr>
      <w:r>
        <w:rPr>
          <w:lang w:eastAsia="ja-JP"/>
        </w:rPr>
        <w:t>SS Burst Set and SS-block Indication</w:t>
      </w:r>
    </w:p>
    <w:p w:rsidR="001C592C" w:rsidRDefault="001C592C" w:rsidP="007E7857">
      <w:pPr>
        <w:pStyle w:val="maintext"/>
        <w:spacing w:before="0" w:after="0" w:line="240" w:lineRule="auto"/>
        <w:ind w:firstLineChars="0" w:firstLine="0"/>
      </w:pPr>
    </w:p>
    <w:p w:rsidR="00214C15" w:rsidRDefault="00214C15" w:rsidP="00214C15">
      <w:pPr>
        <w:pStyle w:val="maintext"/>
        <w:spacing w:before="0" w:after="0" w:line="240" w:lineRule="auto"/>
        <w:ind w:firstLineChars="0" w:firstLine="0"/>
      </w:pPr>
      <w:r>
        <w:t xml:space="preserve">The transmission of SS-blocks, which consists of NR-PSS/NR-SSS/NR-PBCH, is for UE to perform cell detection and measurement.  SS-burst is composed with one or more SS-blocks as shown in </w:t>
      </w:r>
      <w:r w:rsidR="00E7523C">
        <w:fldChar w:fldCharType="begin"/>
      </w:r>
      <w:r>
        <w:instrText xml:space="preserve"> REF _Ref471619861 \h </w:instrText>
      </w:r>
      <w:r w:rsidR="00E7523C">
        <w:fldChar w:fldCharType="separate"/>
      </w:r>
      <w:r>
        <w:t xml:space="preserve">Figure </w:t>
      </w:r>
      <w:r>
        <w:rPr>
          <w:noProof/>
        </w:rPr>
        <w:t>1</w:t>
      </w:r>
      <w:r w:rsidR="00E7523C">
        <w:fldChar w:fldCharType="end"/>
      </w:r>
      <w:r>
        <w:t>.  SS-burst composes multiple SS-blocks to enable repetitive transmissions of SS-blocks in different direction for multi-beam configuration.  A SS-burst set consists of multiple SS-bursts to complete the beam sweeping of a coverage area.   For multi-beam configuration, it should be possible to transmit SS-blocks from same beam multiple times within one SS-burst.   The number of SS-bursts within a SS-burst set and the number of SS-blocks within a SS-burst would be determined based on the deployment scenario and operating frequency band.    For example, the number of SS-blocks within a SS-burst in the deployment scenario of beam sweeping in multi-beam configuration is determined by the number of beams and the DL/GP/UL configuration.  In order to complete beam-sweeping the coverage area, each beam needs to have at least one SS-block transmission over the sweeping interval.   The number of SS-bursts within a SS-burst set and SS-blocks within a SS-burst should be flexibly determined in the deployment.</w:t>
      </w:r>
      <w:r w:rsidR="00EE3A84">
        <w:t xml:space="preserve">  </w:t>
      </w:r>
    </w:p>
    <w:p w:rsidR="00C33BFB" w:rsidRDefault="00C33BFB" w:rsidP="007E7857">
      <w:pPr>
        <w:pStyle w:val="maintext"/>
        <w:spacing w:before="0" w:after="0" w:line="240" w:lineRule="auto"/>
        <w:ind w:firstLineChars="0" w:firstLine="0"/>
      </w:pPr>
    </w:p>
    <w:p w:rsidR="00214C15" w:rsidRPr="00174CE3" w:rsidRDefault="00C25A84" w:rsidP="00214C15">
      <w:pPr>
        <w:rPr>
          <w:rFonts w:eastAsia="Malgun Gothic" w:cs="Batang"/>
          <w:b/>
          <w:lang w:eastAsia="ko-KR"/>
        </w:rPr>
      </w:pPr>
      <w:r>
        <w:t xml:space="preserve"> </w:t>
      </w:r>
      <w:r w:rsidR="00214C15">
        <w:rPr>
          <w:b/>
        </w:rPr>
        <w:t xml:space="preserve">Proposal 1:  </w:t>
      </w:r>
      <w:r w:rsidR="00214C15" w:rsidRPr="00174CE3">
        <w:rPr>
          <w:rFonts w:eastAsia="Malgun Gothic" w:cs="Batang"/>
          <w:b/>
          <w:lang w:eastAsia="ko-KR"/>
        </w:rPr>
        <w:t>The number of</w:t>
      </w:r>
      <w:r w:rsidR="00214C15">
        <w:rPr>
          <w:rFonts w:eastAsia="Malgun Gothic" w:cs="Batang"/>
          <w:b/>
          <w:lang w:eastAsia="ko-KR"/>
        </w:rPr>
        <w:t xml:space="preserve"> SS-bursts within a SS-burst set and </w:t>
      </w:r>
      <w:r w:rsidR="00214C15" w:rsidRPr="00174CE3">
        <w:rPr>
          <w:rFonts w:eastAsia="Malgun Gothic" w:cs="Batang"/>
          <w:b/>
          <w:lang w:eastAsia="ko-KR"/>
        </w:rPr>
        <w:t>SS-blocks within a SS-burst should be flexibly determined in the deployment.</w:t>
      </w:r>
    </w:p>
    <w:p w:rsidR="004D7A52" w:rsidRDefault="004D7A52" w:rsidP="00EE3A84">
      <w:pPr>
        <w:pStyle w:val="maintext"/>
        <w:spacing w:before="0" w:after="0" w:line="240" w:lineRule="auto"/>
        <w:ind w:firstLineChars="0" w:firstLine="0"/>
      </w:pPr>
    </w:p>
    <w:p w:rsidR="004D7A52" w:rsidRDefault="00EE3A84" w:rsidP="00EE3A84">
      <w:pPr>
        <w:pStyle w:val="maintext"/>
        <w:spacing w:before="0" w:after="0" w:line="240" w:lineRule="auto"/>
        <w:ind w:firstLineChars="0" w:firstLine="0"/>
      </w:pPr>
      <w:r>
        <w:t xml:space="preserve">For the deployment in frequency band below 6 GHz, the propagation loss is relatively low.  </w:t>
      </w:r>
      <w:r w:rsidR="004D7A52">
        <w:t xml:space="preserve"> In RAN1#88bis, the maximum number of SS-blocks L for carrier frequency ranging up to 3 GHz and between 3 – 6 GHz are ranged in the following for down selection, </w:t>
      </w:r>
    </w:p>
    <w:p w:rsidR="004D7A52" w:rsidRDefault="004D7A52" w:rsidP="00EE3A84">
      <w:pPr>
        <w:pStyle w:val="maintext"/>
        <w:spacing w:before="0" w:after="0" w:line="240" w:lineRule="auto"/>
        <w:ind w:firstLineChars="0" w:firstLine="0"/>
      </w:pPr>
    </w:p>
    <w:p w:rsidR="004D7A52" w:rsidRPr="009E0642" w:rsidRDefault="004D7A52" w:rsidP="004D7A52">
      <w:pPr>
        <w:numPr>
          <w:ilvl w:val="0"/>
          <w:numId w:val="15"/>
        </w:numPr>
        <w:spacing w:after="0"/>
        <w:rPr>
          <w:lang w:val="en-US"/>
        </w:rPr>
      </w:pPr>
      <w:r w:rsidRPr="009E0642">
        <w:rPr>
          <w:lang w:val="en-US"/>
        </w:rPr>
        <w:t>For frequency range up to 3 GHz, the maximum number of SS-blocks, L,  within SS burst set is [</w:t>
      </w:r>
      <w:r w:rsidRPr="009E0642">
        <w:rPr>
          <w:b/>
          <w:bCs/>
          <w:lang w:val="en-US"/>
        </w:rPr>
        <w:t>1</w:t>
      </w:r>
      <w:r w:rsidRPr="009E0642">
        <w:rPr>
          <w:lang w:val="en-US"/>
        </w:rPr>
        <w:t>,</w:t>
      </w:r>
      <w:r w:rsidRPr="009E0642">
        <w:rPr>
          <w:b/>
          <w:bCs/>
          <w:lang w:val="en-US"/>
        </w:rPr>
        <w:t xml:space="preserve"> 2, 4</w:t>
      </w:r>
      <w:r w:rsidRPr="009E0642">
        <w:rPr>
          <w:lang w:val="en-US"/>
        </w:rPr>
        <w:t>]</w:t>
      </w:r>
    </w:p>
    <w:p w:rsidR="004D7A52" w:rsidRPr="009E0642" w:rsidRDefault="004D7A52" w:rsidP="004D7A52">
      <w:pPr>
        <w:numPr>
          <w:ilvl w:val="0"/>
          <w:numId w:val="15"/>
        </w:numPr>
        <w:spacing w:after="0"/>
        <w:rPr>
          <w:lang w:val="en-US"/>
        </w:rPr>
      </w:pPr>
      <w:r w:rsidRPr="009E0642">
        <w:rPr>
          <w:lang w:val="en-US"/>
        </w:rPr>
        <w:t>For frequency range from 3GHz to 6 GHz, the maximum number of SS-blocks, L,  within SS burst set is [</w:t>
      </w:r>
      <w:r w:rsidRPr="009E0642">
        <w:rPr>
          <w:b/>
          <w:bCs/>
          <w:lang w:val="en-US"/>
        </w:rPr>
        <w:t>4</w:t>
      </w:r>
      <w:r w:rsidRPr="009E0642">
        <w:rPr>
          <w:lang w:val="en-US"/>
        </w:rPr>
        <w:t xml:space="preserve">, </w:t>
      </w:r>
      <w:r w:rsidRPr="009E0642">
        <w:rPr>
          <w:b/>
          <w:bCs/>
          <w:lang w:val="en-US"/>
        </w:rPr>
        <w:t>8</w:t>
      </w:r>
      <w:r w:rsidRPr="009E0642">
        <w:rPr>
          <w:lang w:val="en-US"/>
        </w:rPr>
        <w:t>]</w:t>
      </w:r>
    </w:p>
    <w:p w:rsidR="004D7A52" w:rsidRDefault="004D7A52" w:rsidP="00EE3A84">
      <w:pPr>
        <w:pStyle w:val="maintext"/>
        <w:spacing w:before="0" w:after="0" w:line="240" w:lineRule="auto"/>
        <w:ind w:firstLineChars="0" w:firstLine="0"/>
      </w:pPr>
    </w:p>
    <w:p w:rsidR="00EE3A84" w:rsidRDefault="004F4EE2" w:rsidP="00EE3A84">
      <w:pPr>
        <w:pStyle w:val="maintext"/>
        <w:spacing w:before="0" w:after="0" w:line="240" w:lineRule="auto"/>
        <w:ind w:firstLineChars="0" w:firstLine="0"/>
      </w:pPr>
      <w:r>
        <w:t>The coverage area is sufficiently large</w:t>
      </w:r>
      <w:r w:rsidR="004D7A52">
        <w:t xml:space="preserve"> for frequency band below 6 GHz</w:t>
      </w:r>
      <w:r>
        <w:t xml:space="preserve">.  </w:t>
      </w:r>
      <w:r w:rsidR="004D7A52">
        <w:t xml:space="preserve">The beamforming effects for frequency band below 6 GHz are not as good as those in </w:t>
      </w:r>
      <w:proofErr w:type="spellStart"/>
      <w:r w:rsidR="004D7A52">
        <w:t>mmWave</w:t>
      </w:r>
      <w:proofErr w:type="spellEnd"/>
      <w:r w:rsidR="004D7A52">
        <w:t xml:space="preserve"> due to higher penetration and scattering effects.</w:t>
      </w:r>
      <w:r>
        <w:t xml:space="preserve"> </w:t>
      </w:r>
      <w:r w:rsidR="00EE3A84">
        <w:t xml:space="preserve">  </w:t>
      </w:r>
      <w:r w:rsidR="004D7A52">
        <w:t xml:space="preserve">If operator intends to operate beam sweeping in its frequency band for coverage extension, the maximum number of beams should be limited.   </w:t>
      </w:r>
      <w:r w:rsidR="00EE3A84">
        <w:t xml:space="preserve">Thus, the maximum number of SS-blocks for below 6 GHz should be limited to 4.  </w:t>
      </w:r>
    </w:p>
    <w:p w:rsidR="00EE3A84" w:rsidRDefault="00EE3A84" w:rsidP="00EE3A84">
      <w:pPr>
        <w:pStyle w:val="maintext"/>
        <w:spacing w:before="0" w:after="0" w:line="240" w:lineRule="auto"/>
        <w:ind w:firstLineChars="0" w:firstLine="0"/>
      </w:pPr>
    </w:p>
    <w:p w:rsidR="00EE3A84" w:rsidRDefault="00EE3A84" w:rsidP="00EE3A84">
      <w:pPr>
        <w:pStyle w:val="maintext"/>
        <w:spacing w:before="0" w:after="0" w:line="240" w:lineRule="auto"/>
        <w:ind w:firstLineChars="0" w:firstLine="0"/>
        <w:rPr>
          <w:b/>
        </w:rPr>
      </w:pPr>
      <w:r>
        <w:rPr>
          <w:b/>
        </w:rPr>
        <w:t xml:space="preserve">Proposal 2: </w:t>
      </w:r>
      <w:r>
        <w:t xml:space="preserve"> </w:t>
      </w:r>
      <w:r w:rsidRPr="00EE3A84">
        <w:rPr>
          <w:b/>
        </w:rPr>
        <w:t>The maximum number of SS-blocks f</w:t>
      </w:r>
      <w:r w:rsidR="0058757B">
        <w:rPr>
          <w:b/>
        </w:rPr>
        <w:t>or below 6 GHz should be set</w:t>
      </w:r>
      <w:r w:rsidRPr="00EE3A84">
        <w:rPr>
          <w:b/>
        </w:rPr>
        <w:t xml:space="preserve"> to 4.  </w:t>
      </w:r>
    </w:p>
    <w:p w:rsidR="00EE3A84" w:rsidRDefault="00EE3A84" w:rsidP="00EE3A84">
      <w:pPr>
        <w:pStyle w:val="maintext"/>
        <w:spacing w:before="0" w:after="0" w:line="240" w:lineRule="auto"/>
        <w:ind w:firstLineChars="0" w:firstLine="0"/>
        <w:rPr>
          <w:b/>
        </w:rPr>
      </w:pPr>
    </w:p>
    <w:p w:rsidR="00EE3A84" w:rsidRPr="00EE3A84" w:rsidRDefault="00EE3A84" w:rsidP="00EE3A84">
      <w:pPr>
        <w:pStyle w:val="maintext"/>
        <w:spacing w:before="0" w:after="0" w:line="240" w:lineRule="auto"/>
        <w:ind w:firstLineChars="0" w:firstLine="0"/>
      </w:pPr>
      <w:r>
        <w:lastRenderedPageBreak/>
        <w:t>For the deployment in frequency band</w:t>
      </w:r>
      <w:r w:rsidR="004F4EE2">
        <w:t xml:space="preserve"> above 6 GH, the number of beam for beam sweeping to extend the coverage could not be too narrow in DL.  If ultra narrow beam is used for DL beam sweeping to extend the coverage, UE needs to perform similar narrow beam in UL beamforming to balance the DL/UL coverage.   Narrow beamforming would increase the RF cost at the UE dramatically.   Moreover, narrow beam would be challenged for UE to establish DL/UL beam correspondence. </w:t>
      </w:r>
      <w:r w:rsidR="0058757B">
        <w:t xml:space="preserve"> The beam sweeping time will increase as the number of SS-block increase.  The radio resource used for beam sweeping will also increase in proportion.  </w:t>
      </w:r>
      <w:r w:rsidR="004F4EE2">
        <w:t xml:space="preserve"> </w:t>
      </w:r>
      <w:r w:rsidR="0058757B">
        <w:t>For beam sweeping in a</w:t>
      </w:r>
      <w:r w:rsidR="004F4EE2">
        <w:t xml:space="preserve"> sector, it requires 20 beams roughly to cover</w:t>
      </w:r>
      <w:r w:rsidR="0058757B">
        <w:t xml:space="preserve"> a 120</w:t>
      </w:r>
      <w:r w:rsidR="0058757B">
        <w:rPr>
          <w:vertAlign w:val="superscript"/>
        </w:rPr>
        <w:t>o</w:t>
      </w:r>
      <w:r w:rsidR="0058757B">
        <w:t xml:space="preserve"> sector </w:t>
      </w:r>
      <w:r w:rsidR="004D7A52">
        <w:t xml:space="preserve">horizontally </w:t>
      </w:r>
      <w:r w:rsidR="0058757B">
        <w:t>with 15</w:t>
      </w:r>
      <w:r w:rsidR="0058757B">
        <w:rPr>
          <w:vertAlign w:val="superscript"/>
        </w:rPr>
        <w:t>o</w:t>
      </w:r>
      <w:r w:rsidR="0058757B">
        <w:t xml:space="preserve"> beamwidth.  </w:t>
      </w:r>
      <w:r w:rsidR="004F4EE2">
        <w:t xml:space="preserve">Thus, the maximum number of SS-blocks for above </w:t>
      </w:r>
      <w:r w:rsidR="004D7A52">
        <w:t>6 GHz should be 32 with beam width around 6</w:t>
      </w:r>
      <w:r w:rsidR="004D7A52">
        <w:rPr>
          <w:vertAlign w:val="superscript"/>
        </w:rPr>
        <w:t>o</w:t>
      </w:r>
      <w:r w:rsidR="004D7A52">
        <w:t xml:space="preserve"> horizontally</w:t>
      </w:r>
      <w:r w:rsidR="0058757B">
        <w:t xml:space="preserve">.   </w:t>
      </w:r>
    </w:p>
    <w:p w:rsidR="004D5738" w:rsidRPr="00214C15" w:rsidRDefault="004D5738" w:rsidP="00214C15">
      <w:pPr>
        <w:pStyle w:val="maintext"/>
        <w:spacing w:before="0" w:after="0" w:line="240" w:lineRule="auto"/>
        <w:ind w:firstLineChars="0" w:firstLine="0"/>
      </w:pPr>
    </w:p>
    <w:p w:rsidR="0058757B" w:rsidRDefault="0058757B" w:rsidP="0058757B">
      <w:pPr>
        <w:pStyle w:val="maintext"/>
        <w:spacing w:before="0" w:after="0" w:line="240" w:lineRule="auto"/>
        <w:ind w:firstLineChars="0" w:firstLine="0"/>
        <w:rPr>
          <w:b/>
        </w:rPr>
      </w:pPr>
      <w:r>
        <w:rPr>
          <w:b/>
        </w:rPr>
        <w:t xml:space="preserve">Proposal 3: </w:t>
      </w:r>
      <w:r>
        <w:t xml:space="preserve"> </w:t>
      </w:r>
      <w:r w:rsidRPr="00EE3A84">
        <w:rPr>
          <w:b/>
        </w:rPr>
        <w:t>The ma</w:t>
      </w:r>
      <w:r>
        <w:rPr>
          <w:b/>
        </w:rPr>
        <w:t>ximum number of SS-blocks for</w:t>
      </w:r>
      <w:r w:rsidR="00612428">
        <w:rPr>
          <w:b/>
        </w:rPr>
        <w:t xml:space="preserve"> above 6 GHz should be set to 64</w:t>
      </w:r>
      <w:r w:rsidRPr="00EE3A84">
        <w:rPr>
          <w:b/>
        </w:rPr>
        <w:t xml:space="preserve">.  </w:t>
      </w:r>
    </w:p>
    <w:p w:rsidR="0058757B" w:rsidRDefault="0058757B" w:rsidP="0058757B">
      <w:pPr>
        <w:pStyle w:val="maintext"/>
        <w:spacing w:before="0" w:after="0" w:line="240" w:lineRule="auto"/>
        <w:ind w:firstLineChars="0" w:firstLine="0"/>
        <w:rPr>
          <w:b/>
        </w:rPr>
      </w:pPr>
    </w:p>
    <w:p w:rsidR="00FE2663" w:rsidRDefault="00FE2663" w:rsidP="00515D57"/>
    <w:p w:rsidR="00FE2663" w:rsidRDefault="00FE2663" w:rsidP="00FE2663">
      <w:pPr>
        <w:keepNext/>
        <w:jc w:val="center"/>
      </w:pPr>
      <w:r w:rsidRPr="00FE2663">
        <w:rPr>
          <w:noProof/>
          <w:lang w:val="en-US" w:eastAsia="zh-CN"/>
        </w:rPr>
        <w:drawing>
          <wp:inline distT="0" distB="0" distL="0" distR="0">
            <wp:extent cx="5486400" cy="949960"/>
            <wp:effectExtent l="0" t="0" r="0" b="0"/>
            <wp:docPr id="9" name="图片 9"/>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cstate="print"/>
                    <a:stretch>
                      <a:fillRect/>
                    </a:stretch>
                  </pic:blipFill>
                  <pic:spPr>
                    <a:xfrm>
                      <a:off x="0" y="0"/>
                      <a:ext cx="5486400" cy="949960"/>
                    </a:xfrm>
                    <a:prstGeom prst="rect">
                      <a:avLst/>
                    </a:prstGeom>
                  </pic:spPr>
                </pic:pic>
              </a:graphicData>
            </a:graphic>
          </wp:inline>
        </w:drawing>
      </w:r>
    </w:p>
    <w:p w:rsidR="00FE2663" w:rsidRDefault="00FE2663" w:rsidP="00FE2663">
      <w:pPr>
        <w:pStyle w:val="af9"/>
      </w:pPr>
      <w:bookmarkStart w:id="0" w:name="_Ref471619861"/>
      <w:r>
        <w:t xml:space="preserve">Figure </w:t>
      </w:r>
      <w:fldSimple w:instr=" SEQ Figure \* ARABIC ">
        <w:r w:rsidR="00214C15">
          <w:t>1</w:t>
        </w:r>
      </w:fldSimple>
      <w:bookmarkEnd w:id="0"/>
      <w:r>
        <w:t>: Structure of NR synchronization signals</w:t>
      </w:r>
    </w:p>
    <w:p w:rsidR="00214C15" w:rsidRDefault="00214C15" w:rsidP="00515D57">
      <w:pPr>
        <w:rPr>
          <w:b/>
        </w:rPr>
      </w:pPr>
    </w:p>
    <w:p w:rsidR="00214C15" w:rsidRPr="00A65723" w:rsidRDefault="00214C15" w:rsidP="00515D57">
      <w:r>
        <w:t xml:space="preserve">One SS-block will be transmitted on a fixed number of OFDM symbols.  For single beam configuration, one SS-block is transmitted </w:t>
      </w:r>
      <w:r w:rsidR="00B42398">
        <w:t>at</w:t>
      </w:r>
      <w:r>
        <w:t xml:space="preserve"> f</w:t>
      </w:r>
      <w:r w:rsidR="00B42398">
        <w:t xml:space="preserve">ixed starting symbol associated with subframe boundary in a given radio frame.  </w:t>
      </w:r>
      <w:r>
        <w:t xml:space="preserve"> For beam sweeping in multi-beam configuration,</w:t>
      </w:r>
      <w:r w:rsidR="00B42398">
        <w:t xml:space="preserve"> each SS-block starts transmitting on its given OFDM symbol index within a SS-burst set.  The time index of SS-block transmission on each beam is the timing offset relative to the subframe boundary.   The time index should be known to the UE after the detection of NR-PSS/NR-SSS and demodulate the NR-PBCH on one SS-block.  Since sam</w:t>
      </w:r>
      <w:r w:rsidR="00A65723">
        <w:t>e NR-PSS/NR-SSS</w:t>
      </w:r>
      <w:r w:rsidR="00B42398">
        <w:t xml:space="preserve"> signals i</w:t>
      </w:r>
      <w:r w:rsidR="00A65723">
        <w:t>n the SS-block are sweeping through the coverage area for cell search, UE would not be able to fetch the time index information from the detected NR-PSS/NR-SSS.  The time index information of each SS-block during beam sweeping might be included in NR-PBCH.  UE could demodulate NR-PBCH in the SS-block after detecting NR-PSS/NR-SSS to retrieve time index of SS-block in multi-beam configuration.</w:t>
      </w:r>
    </w:p>
    <w:p w:rsidR="00A65723" w:rsidRDefault="0058757B" w:rsidP="00515D57">
      <w:pPr>
        <w:rPr>
          <w:b/>
        </w:rPr>
      </w:pPr>
      <w:r>
        <w:rPr>
          <w:b/>
        </w:rPr>
        <w:t>Proposal 4</w:t>
      </w:r>
      <w:r w:rsidR="00A65723">
        <w:rPr>
          <w:b/>
        </w:rPr>
        <w:t>: For single beam configuration, one S</w:t>
      </w:r>
      <w:r w:rsidR="00CD0FB0">
        <w:rPr>
          <w:b/>
        </w:rPr>
        <w:t xml:space="preserve">S-block is transmitted at the default time index specified in the specification.  </w:t>
      </w:r>
    </w:p>
    <w:p w:rsidR="00B818ED" w:rsidRDefault="00214C15" w:rsidP="000B62B6">
      <w:pPr>
        <w:rPr>
          <w:b/>
        </w:rPr>
      </w:pPr>
      <w:r>
        <w:rPr>
          <w:b/>
        </w:rPr>
        <w:t xml:space="preserve">Proposal </w:t>
      </w:r>
      <w:r w:rsidR="0058757B">
        <w:rPr>
          <w:b/>
        </w:rPr>
        <w:t>5</w:t>
      </w:r>
      <w:r w:rsidR="00383FEB">
        <w:rPr>
          <w:b/>
        </w:rPr>
        <w:t xml:space="preserve">: </w:t>
      </w:r>
      <w:r w:rsidR="00A65723">
        <w:rPr>
          <w:b/>
        </w:rPr>
        <w:t>Time index of SS-block in multi-beam configuration is included in the NR-PBCH of the SS-block.</w:t>
      </w:r>
    </w:p>
    <w:p w:rsidR="000B62B6" w:rsidRDefault="000B62B6" w:rsidP="000B62B6">
      <w:pPr>
        <w:rPr>
          <w:b/>
        </w:rPr>
      </w:pPr>
    </w:p>
    <w:p w:rsidR="000B62B6" w:rsidRDefault="000B62B6" w:rsidP="000B62B6">
      <w:pPr>
        <w:rPr>
          <w:lang w:val="en-US"/>
        </w:rPr>
      </w:pPr>
      <w:r>
        <w:t xml:space="preserve">It was agreed in RAN1#88bis that a method for </w:t>
      </w:r>
      <w:r w:rsidRPr="00F94775">
        <w:rPr>
          <w:lang w:val="en-US"/>
        </w:rPr>
        <w:t>the indication of which of the nominal SS blocks in SS burst set</w:t>
      </w:r>
      <w:r>
        <w:rPr>
          <w:lang w:val="en-US"/>
        </w:rPr>
        <w:t>s that are actually transmitted in the following,</w:t>
      </w:r>
    </w:p>
    <w:p w:rsidR="000B62B6" w:rsidRPr="00F94775" w:rsidRDefault="000B62B6" w:rsidP="000B62B6">
      <w:pPr>
        <w:numPr>
          <w:ilvl w:val="0"/>
          <w:numId w:val="16"/>
        </w:numPr>
        <w:spacing w:after="0"/>
        <w:rPr>
          <w:lang w:val="en-US"/>
        </w:rPr>
      </w:pPr>
      <w:r w:rsidRPr="00F94775">
        <w:rPr>
          <w:lang w:val="en-US"/>
        </w:rPr>
        <w:t>The following methods are considered for the indication of which of the nominal SS blocks in SS burst sets that are actually transmitted:</w:t>
      </w:r>
    </w:p>
    <w:p w:rsidR="000B62B6" w:rsidRPr="00F94775" w:rsidRDefault="000B62B6" w:rsidP="000B62B6">
      <w:pPr>
        <w:numPr>
          <w:ilvl w:val="1"/>
          <w:numId w:val="16"/>
        </w:numPr>
        <w:spacing w:after="0"/>
        <w:rPr>
          <w:lang w:val="en-US"/>
        </w:rPr>
      </w:pPr>
      <w:r w:rsidRPr="00F94775">
        <w:rPr>
          <w:lang w:val="sv-SE"/>
        </w:rPr>
        <w:t>PBCH</w:t>
      </w:r>
    </w:p>
    <w:p w:rsidR="000B62B6" w:rsidRPr="00F94775" w:rsidRDefault="000B62B6" w:rsidP="000B62B6">
      <w:pPr>
        <w:numPr>
          <w:ilvl w:val="1"/>
          <w:numId w:val="16"/>
        </w:numPr>
        <w:spacing w:after="0"/>
        <w:rPr>
          <w:lang w:val="en-US"/>
        </w:rPr>
      </w:pPr>
      <w:r w:rsidRPr="00F94775">
        <w:rPr>
          <w:lang w:val="en-US"/>
        </w:rPr>
        <w:t>Remaining minimum system information</w:t>
      </w:r>
    </w:p>
    <w:p w:rsidR="000B62B6" w:rsidRPr="00F94775" w:rsidRDefault="000B62B6" w:rsidP="000B62B6">
      <w:pPr>
        <w:numPr>
          <w:ilvl w:val="1"/>
          <w:numId w:val="16"/>
        </w:numPr>
        <w:spacing w:after="0"/>
        <w:rPr>
          <w:lang w:val="en-US"/>
        </w:rPr>
      </w:pPr>
      <w:r w:rsidRPr="00F94775">
        <w:rPr>
          <w:lang w:val="en-US"/>
        </w:rPr>
        <w:t>Other SI</w:t>
      </w:r>
    </w:p>
    <w:p w:rsidR="000B62B6" w:rsidRPr="00F94775" w:rsidRDefault="000B62B6" w:rsidP="000B62B6">
      <w:pPr>
        <w:numPr>
          <w:ilvl w:val="1"/>
          <w:numId w:val="16"/>
        </w:numPr>
        <w:spacing w:after="0"/>
        <w:rPr>
          <w:lang w:val="en-US"/>
        </w:rPr>
      </w:pPr>
      <w:r w:rsidRPr="00F94775">
        <w:rPr>
          <w:lang w:val="en-US"/>
        </w:rPr>
        <w:t>dedicated signaling</w:t>
      </w:r>
    </w:p>
    <w:p w:rsidR="000B62B6" w:rsidRDefault="000B62B6" w:rsidP="000B62B6">
      <w:pPr>
        <w:numPr>
          <w:ilvl w:val="1"/>
          <w:numId w:val="16"/>
        </w:numPr>
        <w:spacing w:after="0"/>
        <w:rPr>
          <w:lang w:val="en-US"/>
        </w:rPr>
      </w:pPr>
      <w:r w:rsidRPr="00F94775">
        <w:rPr>
          <w:lang w:val="en-US"/>
        </w:rPr>
        <w:t xml:space="preserve">Other methods are not precluded </w:t>
      </w:r>
    </w:p>
    <w:p w:rsidR="000B62B6" w:rsidRPr="00F94775" w:rsidRDefault="000B62B6" w:rsidP="000B62B6">
      <w:pPr>
        <w:numPr>
          <w:ilvl w:val="0"/>
          <w:numId w:val="16"/>
        </w:numPr>
        <w:spacing w:after="0"/>
        <w:rPr>
          <w:lang w:val="en-US"/>
        </w:rPr>
      </w:pPr>
      <w:r w:rsidRPr="00F94775">
        <w:rPr>
          <w:lang w:val="sv-SE"/>
        </w:rPr>
        <w:t>Consider flexibility and signaling overhead.</w:t>
      </w:r>
    </w:p>
    <w:p w:rsidR="000B62B6" w:rsidRPr="00B0117D" w:rsidRDefault="000B62B6" w:rsidP="000B62B6">
      <w:pPr>
        <w:numPr>
          <w:ilvl w:val="0"/>
          <w:numId w:val="16"/>
        </w:numPr>
        <w:spacing w:after="0"/>
        <w:rPr>
          <w:lang w:val="en-US"/>
        </w:rPr>
      </w:pPr>
      <w:r>
        <w:rPr>
          <w:rFonts w:hint="eastAsia"/>
          <w:lang w:val="en-US"/>
        </w:rPr>
        <w:t>Note that nominal SS block is the possible SS block time location</w:t>
      </w:r>
    </w:p>
    <w:p w:rsidR="000B62B6" w:rsidRPr="00F94775" w:rsidRDefault="000B62B6" w:rsidP="000B62B6">
      <w:pPr>
        <w:numPr>
          <w:ilvl w:val="0"/>
          <w:numId w:val="16"/>
        </w:numPr>
        <w:spacing w:after="0"/>
        <w:rPr>
          <w:lang w:val="en-US"/>
        </w:rPr>
      </w:pPr>
      <w:r w:rsidRPr="00F94775">
        <w:rPr>
          <w:lang w:val="sv-SE"/>
        </w:rPr>
        <w:t>Note that the number and positions of the nominally transmitted SS blocks in an SS burst set is predefined.</w:t>
      </w:r>
    </w:p>
    <w:p w:rsidR="000B62B6" w:rsidRDefault="000B62B6" w:rsidP="000B62B6">
      <w:pPr>
        <w:rPr>
          <w:lang w:val="en-US"/>
        </w:rPr>
      </w:pPr>
    </w:p>
    <w:p w:rsidR="000B62B6" w:rsidRPr="000B62B6" w:rsidRDefault="000B62B6" w:rsidP="000B62B6">
      <w:pPr>
        <w:rPr>
          <w:lang w:val="en-US"/>
        </w:rPr>
      </w:pPr>
      <w:r>
        <w:rPr>
          <w:lang w:val="en-US"/>
        </w:rPr>
        <w:t xml:space="preserve">In RAN1#88, it was agreed that the actual transmitted SS-blocks can be informed to UE as follows, </w:t>
      </w:r>
    </w:p>
    <w:p w:rsidR="00720946" w:rsidRPr="000B62B6" w:rsidRDefault="00AB2E40" w:rsidP="000B62B6">
      <w:pPr>
        <w:keepNext/>
        <w:numPr>
          <w:ilvl w:val="0"/>
          <w:numId w:val="17"/>
        </w:numPr>
        <w:rPr>
          <w:lang w:val="en-US"/>
        </w:rPr>
      </w:pPr>
      <w:r w:rsidRPr="000B62B6">
        <w:rPr>
          <w:lang w:val="en-US"/>
        </w:rPr>
        <w:lastRenderedPageBreak/>
        <w:t>The position(s) of actual transmitted SS-blocks can be informed for helping CONNECTED/IDLE mode measurement, for helping CONNECTED mode UE to receive DL data/control in unused SS-blocks and potentially for helping IDLE mode UE to receive DL data/control in unused SS-blocks</w:t>
      </w:r>
    </w:p>
    <w:p w:rsidR="00720946" w:rsidRPr="000B62B6" w:rsidRDefault="00AB2E40" w:rsidP="000B62B6">
      <w:pPr>
        <w:keepNext/>
        <w:numPr>
          <w:ilvl w:val="1"/>
          <w:numId w:val="17"/>
        </w:numPr>
        <w:rPr>
          <w:lang w:val="en-US"/>
        </w:rPr>
      </w:pPr>
      <w:r w:rsidRPr="000B62B6">
        <w:rPr>
          <w:lang w:val="en-US"/>
        </w:rPr>
        <w:t>FFS whether this information is available only in CONNECTED mode or in both modes</w:t>
      </w:r>
    </w:p>
    <w:p w:rsidR="000B62B6" w:rsidRDefault="000B62B6" w:rsidP="000B62B6">
      <w:pPr>
        <w:pStyle w:val="afa"/>
        <w:keepNext/>
        <w:numPr>
          <w:ilvl w:val="1"/>
          <w:numId w:val="17"/>
        </w:numPr>
      </w:pPr>
      <w:r w:rsidRPr="000B62B6">
        <w:rPr>
          <w:rFonts w:eastAsia="+mn-ea"/>
        </w:rPr>
        <w:t>FFS how to signal the position(s)</w:t>
      </w:r>
    </w:p>
    <w:p w:rsidR="000B62B6" w:rsidRDefault="000B62B6" w:rsidP="000B62B6">
      <w:pPr>
        <w:keepNext/>
      </w:pPr>
    </w:p>
    <w:p w:rsidR="00ED2BF9" w:rsidRPr="002D7E24" w:rsidRDefault="000B62B6" w:rsidP="00ED2BF9">
      <w:pPr>
        <w:keepNext/>
        <w:rPr>
          <w:lang w:val="en-US"/>
        </w:rPr>
      </w:pPr>
      <w:r>
        <w:t>In multi-beam configuration, UE would detect one or mo</w:t>
      </w:r>
      <w:r w:rsidR="001E13EC">
        <w:t xml:space="preserve">re SS-blocks with same cell ID at the cell portion where UE is located.   IDLE UE would select the strongest SS-block for the initial access, which includes 4-step RACH procedure and RRC Connection </w:t>
      </w:r>
      <w:r w:rsidR="00B401C9">
        <w:t xml:space="preserve">establishment </w:t>
      </w:r>
      <w:r w:rsidR="001E13EC">
        <w:t>signalling procedures on NR-PDSCH/NR-PUSCH</w:t>
      </w:r>
      <w:r w:rsidR="00B401C9">
        <w:t xml:space="preserve">.   </w:t>
      </w:r>
      <w:r w:rsidR="00F55593">
        <w:t xml:space="preserve"> UE will receive all DL information from NR-PDSCH in non-beam sweeping OFDM symbols, which is OFDMs excluding actual transmitted SS-blocks.    </w:t>
      </w:r>
      <w:r w:rsidR="00B401C9">
        <w:t xml:space="preserve"> </w:t>
      </w:r>
      <w:r w:rsidR="00F55593">
        <w:t>In or</w:t>
      </w:r>
      <w:r w:rsidR="00ED2BF9">
        <w:t>der to receive</w:t>
      </w:r>
      <w:r w:rsidR="00F55593">
        <w:t xml:space="preserve"> NR-PDSCH on non-beam sweeping OFDM symbols, UE needs to decode </w:t>
      </w:r>
      <w:r w:rsidR="00B401C9">
        <w:t xml:space="preserve">NR-PDCCH common </w:t>
      </w:r>
      <w:r w:rsidR="00F55593">
        <w:t xml:space="preserve">search space for RACH procedures and UE-specific search space for RRC Connection signalling procedures.  </w:t>
      </w:r>
      <w:r w:rsidR="00ED2BF9">
        <w:t xml:space="preserve"> It was agreed in RAN1#88bis that NR-PBCH provides the configuration of NR-PDCCH for resource allocation of minimum system information on NR-PDSCH.  </w:t>
      </w:r>
      <w:r w:rsidR="00ED2BF9" w:rsidRPr="002D7E24">
        <w:rPr>
          <w:lang w:val="en-US"/>
        </w:rPr>
        <w:t>NR-PDSCH carrying the remaining minimum system information is scheduled using NR-PDCCH</w:t>
      </w:r>
      <w:r w:rsidR="00ED2BF9">
        <w:rPr>
          <w:lang w:val="en-US"/>
        </w:rPr>
        <w:t xml:space="preserve"> as follows</w:t>
      </w:r>
      <w:proofErr w:type="gramStart"/>
      <w:r w:rsidR="00ED2BF9">
        <w:rPr>
          <w:lang w:val="en-US"/>
        </w:rPr>
        <w:t>,</w:t>
      </w:r>
      <w:r w:rsidR="00ED2BF9" w:rsidRPr="002D7E24">
        <w:rPr>
          <w:lang w:val="en-US"/>
        </w:rPr>
        <w:t>.</w:t>
      </w:r>
      <w:proofErr w:type="gramEnd"/>
    </w:p>
    <w:p w:rsidR="00ED2BF9" w:rsidRDefault="00ED2BF9" w:rsidP="00ED2BF9">
      <w:pPr>
        <w:numPr>
          <w:ilvl w:val="0"/>
          <w:numId w:val="18"/>
        </w:numPr>
        <w:spacing w:after="0"/>
        <w:rPr>
          <w:lang w:val="en-US"/>
        </w:rPr>
      </w:pPr>
      <w:r w:rsidRPr="002D7E24">
        <w:rPr>
          <w:lang w:val="en-US"/>
        </w:rPr>
        <w:t xml:space="preserve">NR-PBCH provides </w:t>
      </w:r>
      <w:r>
        <w:rPr>
          <w:rFonts w:hint="eastAsia"/>
          <w:lang w:val="en-US"/>
        </w:rPr>
        <w:t xml:space="preserve">configuration </w:t>
      </w:r>
      <w:r w:rsidRPr="002D7E24">
        <w:rPr>
          <w:lang w:val="en-US"/>
        </w:rPr>
        <w:t>information for the NR-PDCCH scheduling the NR-PDSCH carrying the remain</w:t>
      </w:r>
      <w:r>
        <w:rPr>
          <w:lang w:val="en-US"/>
        </w:rPr>
        <w:t>ing minimum system information</w:t>
      </w:r>
    </w:p>
    <w:p w:rsidR="00ED2BF9" w:rsidRDefault="00ED2BF9" w:rsidP="00ED2BF9">
      <w:pPr>
        <w:numPr>
          <w:ilvl w:val="1"/>
          <w:numId w:val="18"/>
        </w:numPr>
        <w:spacing w:after="0"/>
        <w:rPr>
          <w:lang w:val="en-US"/>
        </w:rPr>
      </w:pPr>
      <w:r>
        <w:rPr>
          <w:rFonts w:hint="eastAsia"/>
          <w:lang w:val="en-US"/>
        </w:rPr>
        <w:t>FFS if a part of configuration information can be derived by specification</w:t>
      </w:r>
    </w:p>
    <w:p w:rsidR="00ED2BF9" w:rsidRDefault="00ED2BF9" w:rsidP="00ED2BF9">
      <w:pPr>
        <w:spacing w:after="0"/>
        <w:rPr>
          <w:lang w:val="en-US"/>
        </w:rPr>
      </w:pPr>
    </w:p>
    <w:p w:rsidR="00ED2BF9" w:rsidRDefault="00252ABB" w:rsidP="00ED2BF9">
      <w:pPr>
        <w:keepNext/>
      </w:pPr>
      <w:r>
        <w:t xml:space="preserve">The common search space of NR-PDCCH needs to be beam swept in order for all UEs to receive the desired minimum system information for the initial network access.   </w:t>
      </w:r>
      <w:r w:rsidR="00ED2BF9">
        <w:t xml:space="preserve">In RAN1#88bis, it was also agreed that delivery of other system information is on NR-PDSCH with indication by NR-PDCCH, minimum system information, or others as follows,   </w:t>
      </w:r>
    </w:p>
    <w:p w:rsidR="00ED2BF9" w:rsidRPr="00ED2BF9" w:rsidRDefault="00ED2BF9" w:rsidP="00ED2BF9">
      <w:pPr>
        <w:spacing w:after="0"/>
      </w:pPr>
    </w:p>
    <w:p w:rsidR="00ED2BF9" w:rsidRPr="00BB5D05" w:rsidRDefault="00ED2BF9" w:rsidP="00ED2BF9">
      <w:pPr>
        <w:numPr>
          <w:ilvl w:val="0"/>
          <w:numId w:val="18"/>
        </w:numPr>
        <w:spacing w:after="0"/>
        <w:rPr>
          <w:lang w:val="en-US"/>
        </w:rPr>
      </w:pPr>
      <w:r w:rsidRPr="00BB5D05">
        <w:rPr>
          <w:lang w:val="en-US"/>
        </w:rPr>
        <w:t>The broadcast delivery of other system information (OSI) is supported by NR-PDSCH transmission. The scheduling information of broadcast NR-PDSCH is considered to be carried by the following option(s):</w:t>
      </w:r>
    </w:p>
    <w:p w:rsidR="00ED2BF9" w:rsidRPr="00BB5D05" w:rsidRDefault="00ED2BF9" w:rsidP="00ED2BF9">
      <w:pPr>
        <w:numPr>
          <w:ilvl w:val="2"/>
          <w:numId w:val="18"/>
        </w:numPr>
        <w:spacing w:after="0"/>
        <w:rPr>
          <w:lang w:val="en-US"/>
        </w:rPr>
      </w:pPr>
      <w:r w:rsidRPr="00BB5D05">
        <w:rPr>
          <w:lang w:val="en-US"/>
        </w:rPr>
        <w:t>Option 1: NR-PDCCH</w:t>
      </w:r>
    </w:p>
    <w:p w:rsidR="00ED2BF9" w:rsidRPr="00BB5D05" w:rsidRDefault="00ED2BF9" w:rsidP="00ED2BF9">
      <w:pPr>
        <w:numPr>
          <w:ilvl w:val="2"/>
          <w:numId w:val="18"/>
        </w:numPr>
        <w:spacing w:after="0"/>
        <w:rPr>
          <w:lang w:val="en-US"/>
        </w:rPr>
      </w:pPr>
      <w:r w:rsidRPr="00BB5D05">
        <w:rPr>
          <w:lang w:val="en-US"/>
        </w:rPr>
        <w:t>Option 2: Remaining minimum system information</w:t>
      </w:r>
    </w:p>
    <w:p w:rsidR="00ED2BF9" w:rsidRPr="00BB5D05" w:rsidRDefault="00ED2BF9" w:rsidP="00ED2BF9">
      <w:pPr>
        <w:numPr>
          <w:ilvl w:val="2"/>
          <w:numId w:val="18"/>
        </w:numPr>
        <w:spacing w:after="0"/>
        <w:rPr>
          <w:lang w:val="en-US"/>
        </w:rPr>
      </w:pPr>
      <w:r w:rsidRPr="00BB5D05">
        <w:rPr>
          <w:lang w:val="en-US"/>
        </w:rPr>
        <w:t>Other options are not precluded</w:t>
      </w:r>
    </w:p>
    <w:p w:rsidR="00252ABB" w:rsidRDefault="00ED2BF9" w:rsidP="00252ABB">
      <w:pPr>
        <w:numPr>
          <w:ilvl w:val="1"/>
          <w:numId w:val="18"/>
        </w:numPr>
        <w:spacing w:after="0"/>
        <w:rPr>
          <w:lang w:val="en-US"/>
        </w:rPr>
      </w:pPr>
      <w:r w:rsidRPr="00BB5D05">
        <w:rPr>
          <w:lang w:val="en-US"/>
        </w:rPr>
        <w:t>FFS: Maximum TBS for OSI.</w:t>
      </w:r>
    </w:p>
    <w:p w:rsidR="00252ABB" w:rsidRPr="00252ABB" w:rsidRDefault="00252ABB" w:rsidP="00252ABB">
      <w:pPr>
        <w:spacing w:after="0"/>
        <w:ind w:left="1440"/>
        <w:rPr>
          <w:lang w:val="en-US"/>
        </w:rPr>
      </w:pPr>
    </w:p>
    <w:p w:rsidR="00252ABB" w:rsidRDefault="00252ABB" w:rsidP="000B62B6">
      <w:pPr>
        <w:keepNext/>
        <w:rPr>
          <w:lang w:val="en-US"/>
        </w:rPr>
      </w:pPr>
      <w:r>
        <w:rPr>
          <w:lang w:val="en-US"/>
        </w:rPr>
        <w:t xml:space="preserve">Due to the limitation of beam sweeping capacity, NR-PDSCH carried other system information should be on non-beam sweeping OFDM symbols.   NR-PDSCH carries RRC Connection establishment procedures would also be on non-beam sweeping OFDM symbols.   The configuration of NR-PDCCH UE-specific search space </w:t>
      </w:r>
      <w:r w:rsidR="00FD5698">
        <w:rPr>
          <w:lang w:val="en-US"/>
        </w:rPr>
        <w:t xml:space="preserve">needs to be indicated by either NR-PBCH or remaining minimum system information.    If UE is informed of NR-PDCCH configuration, which includes both common and UE-specific search spaces, NR-PDSCH resource would be allocated by NR-PDCCH.   Therefore, UE does not need to know the exact number of SS-blocks been transmitted by the network.   </w:t>
      </w:r>
    </w:p>
    <w:p w:rsidR="00FD5698" w:rsidRPr="00302936" w:rsidRDefault="00FD5698" w:rsidP="00FD5698">
      <w:pPr>
        <w:spacing w:after="0"/>
        <w:rPr>
          <w:b/>
          <w:lang w:val="en-US"/>
        </w:rPr>
      </w:pPr>
      <w:r>
        <w:rPr>
          <w:b/>
          <w:lang w:val="en-US"/>
        </w:rPr>
        <w:t xml:space="preserve">Proposal 6:  </w:t>
      </w:r>
      <w:r w:rsidRPr="00302936">
        <w:rPr>
          <w:b/>
          <w:lang w:val="en-US"/>
        </w:rPr>
        <w:t>T</w:t>
      </w:r>
      <w:r w:rsidR="0099121F" w:rsidRPr="00302936">
        <w:rPr>
          <w:b/>
          <w:lang w:val="en-US"/>
        </w:rPr>
        <w:t xml:space="preserve">he indication of which </w:t>
      </w:r>
      <w:r w:rsidRPr="00302936">
        <w:rPr>
          <w:b/>
          <w:lang w:val="en-US"/>
        </w:rPr>
        <w:t>the nominal SS blocks in SS burst set</w:t>
      </w:r>
      <w:r w:rsidR="0099121F" w:rsidRPr="00302936">
        <w:rPr>
          <w:b/>
          <w:lang w:val="en-US"/>
        </w:rPr>
        <w:t>s are actually transmitted is implicitly through the configuration</w:t>
      </w:r>
      <w:r w:rsidR="00302936" w:rsidRPr="00302936">
        <w:rPr>
          <w:b/>
          <w:lang w:val="en-US"/>
        </w:rPr>
        <w:t>s</w:t>
      </w:r>
      <w:r w:rsidR="0099121F" w:rsidRPr="00302936">
        <w:rPr>
          <w:b/>
          <w:lang w:val="en-US"/>
        </w:rPr>
        <w:t xml:space="preserve"> of</w:t>
      </w:r>
      <w:r w:rsidR="00302936" w:rsidRPr="00302936">
        <w:rPr>
          <w:b/>
          <w:lang w:val="en-US"/>
        </w:rPr>
        <w:t xml:space="preserve"> common and UE-specific search spaces in</w:t>
      </w:r>
      <w:r w:rsidR="0099121F" w:rsidRPr="00302936">
        <w:rPr>
          <w:b/>
          <w:lang w:val="en-US"/>
        </w:rPr>
        <w:t xml:space="preserve"> NR-PDCCH.    </w:t>
      </w:r>
    </w:p>
    <w:p w:rsidR="00FD5698" w:rsidRPr="00302936" w:rsidRDefault="00FD5698" w:rsidP="000B62B6">
      <w:pPr>
        <w:keepNext/>
        <w:rPr>
          <w:b/>
          <w:lang w:val="en-US"/>
        </w:rPr>
      </w:pPr>
    </w:p>
    <w:p w:rsidR="00FD5698" w:rsidRPr="00ED2BF9" w:rsidRDefault="00FD5698" w:rsidP="000B62B6">
      <w:pPr>
        <w:keepNext/>
        <w:rPr>
          <w:lang w:val="en-US"/>
        </w:rPr>
      </w:pPr>
    </w:p>
    <w:p w:rsidR="000859B2" w:rsidRPr="001D1EC3" w:rsidRDefault="000859B2" w:rsidP="00200DCD">
      <w:pPr>
        <w:pStyle w:val="1"/>
      </w:pPr>
      <w:r>
        <w:t>Conclusion</w:t>
      </w:r>
    </w:p>
    <w:p w:rsidR="00E42762" w:rsidRDefault="00380740" w:rsidP="00E42762">
      <w:r>
        <w:t>Thi</w:t>
      </w:r>
      <w:r w:rsidR="00E42762">
        <w:t>s paper discusses th</w:t>
      </w:r>
      <w:r w:rsidR="00CD0FB0">
        <w:t xml:space="preserve">e SS-burst set and SS-block configuration in single and multi-beam configurations.  We </w:t>
      </w:r>
      <w:r w:rsidR="001505B8">
        <w:t>pro</w:t>
      </w:r>
      <w:r w:rsidR="00E42762">
        <w:t xml:space="preserve">pose the following, </w:t>
      </w:r>
      <w:r w:rsidR="00D42529">
        <w:t xml:space="preserve"> </w:t>
      </w:r>
    </w:p>
    <w:p w:rsidR="00CD0FB0" w:rsidRPr="00CD0FB0" w:rsidRDefault="00CD0FB0" w:rsidP="00EE521E">
      <w:pPr>
        <w:pStyle w:val="afa"/>
        <w:numPr>
          <w:ilvl w:val="0"/>
          <w:numId w:val="5"/>
        </w:numPr>
        <w:rPr>
          <w:rFonts w:eastAsia="Malgun Gothic" w:cs="Batang"/>
          <w:lang w:eastAsia="ko-KR"/>
        </w:rPr>
      </w:pPr>
      <w:r w:rsidRPr="00CD0FB0">
        <w:t xml:space="preserve">Proposal 1:  </w:t>
      </w:r>
      <w:r w:rsidRPr="00CD0FB0">
        <w:rPr>
          <w:rFonts w:eastAsia="Malgun Gothic" w:cs="Batang"/>
          <w:lang w:eastAsia="ko-KR"/>
        </w:rPr>
        <w:t>The number of SS-bursts within a SS-burst set and SS-blocks within a SS-burst should be flexibly determined in the deployment.</w:t>
      </w:r>
    </w:p>
    <w:p w:rsidR="0058757B" w:rsidRPr="0058757B" w:rsidRDefault="0058757B" w:rsidP="0058757B">
      <w:pPr>
        <w:pStyle w:val="maintext"/>
        <w:numPr>
          <w:ilvl w:val="0"/>
          <w:numId w:val="5"/>
        </w:numPr>
        <w:spacing w:before="0" w:after="0" w:line="240" w:lineRule="auto"/>
        <w:ind w:firstLineChars="0"/>
      </w:pPr>
      <w:r w:rsidRPr="0058757B">
        <w:t xml:space="preserve">Proposal 2:  The maximum number of SS-blocks for below 6 GHz should be set to 4.  </w:t>
      </w:r>
    </w:p>
    <w:p w:rsidR="0058757B" w:rsidRPr="0058757B" w:rsidRDefault="0058757B" w:rsidP="0058757B">
      <w:pPr>
        <w:pStyle w:val="maintext"/>
        <w:numPr>
          <w:ilvl w:val="0"/>
          <w:numId w:val="5"/>
        </w:numPr>
        <w:spacing w:before="0" w:after="0" w:line="240" w:lineRule="auto"/>
        <w:ind w:firstLineChars="0"/>
      </w:pPr>
      <w:r w:rsidRPr="0058757B">
        <w:t>Proposal 3:  The maximum number of SS-blocks for</w:t>
      </w:r>
      <w:r w:rsidR="00612428">
        <w:t xml:space="preserve"> above 6 GHz should be set to 64</w:t>
      </w:r>
      <w:r w:rsidRPr="0058757B">
        <w:t xml:space="preserve">.  </w:t>
      </w:r>
    </w:p>
    <w:p w:rsidR="00CD0FB0" w:rsidRPr="00CD0FB0" w:rsidRDefault="0058757B" w:rsidP="00EE521E">
      <w:pPr>
        <w:pStyle w:val="afa"/>
        <w:numPr>
          <w:ilvl w:val="0"/>
          <w:numId w:val="5"/>
        </w:numPr>
      </w:pPr>
      <w:r>
        <w:t>Proposal 4</w:t>
      </w:r>
      <w:r w:rsidR="00CD0FB0" w:rsidRPr="00CD0FB0">
        <w:t xml:space="preserve">: For single beam configuration, one SS-block is transmitted at the default time index specified in the specification.  </w:t>
      </w:r>
    </w:p>
    <w:p w:rsidR="00CD0FB0" w:rsidRDefault="0058757B" w:rsidP="00EE521E">
      <w:pPr>
        <w:pStyle w:val="afa"/>
        <w:numPr>
          <w:ilvl w:val="0"/>
          <w:numId w:val="5"/>
        </w:numPr>
      </w:pPr>
      <w:r>
        <w:t>Proposal 5</w:t>
      </w:r>
      <w:r w:rsidR="00CD0FB0" w:rsidRPr="00CD0FB0">
        <w:t>: Time index of SS-block in multi-beam configuration is included in the NR-PBCH of the SS-block.</w:t>
      </w:r>
    </w:p>
    <w:p w:rsidR="00302936" w:rsidRPr="00302936" w:rsidRDefault="00302936" w:rsidP="00302936">
      <w:pPr>
        <w:pStyle w:val="afa"/>
        <w:numPr>
          <w:ilvl w:val="0"/>
          <w:numId w:val="5"/>
        </w:numPr>
        <w:rPr>
          <w:rFonts w:eastAsia="MS Mincho"/>
        </w:rPr>
      </w:pPr>
      <w:r w:rsidRPr="00302936">
        <w:t xml:space="preserve">Proposal 6:  The indication of which </w:t>
      </w:r>
      <w:r w:rsidRPr="00302936">
        <w:rPr>
          <w:rFonts w:eastAsia="MS Mincho"/>
        </w:rPr>
        <w:t>the nominal SS blocks in SS burst set</w:t>
      </w:r>
      <w:r w:rsidRPr="00302936">
        <w:t xml:space="preserve">s are actually transmitted is implicitly through the configurations of common and UE-specific search spaces in NR-PDCCH.    </w:t>
      </w:r>
    </w:p>
    <w:p w:rsidR="00302936" w:rsidRPr="00302936" w:rsidRDefault="00302936" w:rsidP="00302936">
      <w:pPr>
        <w:pStyle w:val="afa"/>
        <w:keepNext/>
        <w:rPr>
          <w:b/>
        </w:rPr>
      </w:pPr>
    </w:p>
    <w:p w:rsidR="00017155" w:rsidRPr="00A4102F" w:rsidRDefault="00017155" w:rsidP="00415673">
      <w:pPr>
        <w:pStyle w:val="8"/>
      </w:pPr>
      <w:r>
        <w:t>Reference</w:t>
      </w:r>
    </w:p>
    <w:p w:rsidR="0066736A" w:rsidRDefault="0072107C" w:rsidP="00EE521E">
      <w:pPr>
        <w:pStyle w:val="afa"/>
        <w:numPr>
          <w:ilvl w:val="0"/>
          <w:numId w:val="2"/>
        </w:numPr>
        <w:rPr>
          <w:rFonts w:eastAsia="MS Mincho"/>
          <w:szCs w:val="20"/>
        </w:rPr>
      </w:pPr>
      <w:bookmarkStart w:id="1" w:name="_Ref430885014"/>
      <w:r w:rsidRPr="00ED418A">
        <w:rPr>
          <w:rFonts w:eastAsia="MS Mincho"/>
          <w:szCs w:val="20"/>
        </w:rPr>
        <w:t>RP-160671, “Study on New Radio Access Technology”</w:t>
      </w:r>
      <w:r w:rsidR="00ED418A">
        <w:rPr>
          <w:rFonts w:eastAsia="MS Mincho"/>
          <w:szCs w:val="20"/>
        </w:rPr>
        <w:t xml:space="preserve">, </w:t>
      </w:r>
      <w:proofErr w:type="spellStart"/>
      <w:r w:rsidR="00ED418A">
        <w:rPr>
          <w:rFonts w:eastAsia="MS Mincho"/>
          <w:szCs w:val="20"/>
        </w:rPr>
        <w:t>DoCoMo</w:t>
      </w:r>
      <w:proofErr w:type="spellEnd"/>
    </w:p>
    <w:p w:rsidR="00ED418A" w:rsidRDefault="00ED418A" w:rsidP="00EE521E">
      <w:pPr>
        <w:pStyle w:val="afa"/>
        <w:numPr>
          <w:ilvl w:val="0"/>
          <w:numId w:val="2"/>
        </w:numPr>
        <w:rPr>
          <w:rFonts w:eastAsia="MS Mincho"/>
          <w:szCs w:val="20"/>
        </w:rPr>
      </w:pPr>
      <w:bookmarkStart w:id="2" w:name="_Ref446581113"/>
      <w:r w:rsidRPr="00ED418A">
        <w:rPr>
          <w:rFonts w:eastAsia="MS Mincho"/>
          <w:szCs w:val="20"/>
        </w:rPr>
        <w:t>TR38.913v0.2.1, “Study on Scenarios and Requirements for Next Generation Access Technologies</w:t>
      </w:r>
      <w:r>
        <w:rPr>
          <w:rFonts w:eastAsia="MS Mincho"/>
          <w:szCs w:val="20"/>
        </w:rPr>
        <w:t>”, CMCC</w:t>
      </w:r>
      <w:bookmarkEnd w:id="2"/>
    </w:p>
    <w:p w:rsidR="00D01AC0" w:rsidRPr="00D01AC0" w:rsidRDefault="00D01AC0" w:rsidP="00D01AC0">
      <w:pPr>
        <w:pStyle w:val="afa"/>
        <w:numPr>
          <w:ilvl w:val="0"/>
          <w:numId w:val="2"/>
        </w:numPr>
        <w:rPr>
          <w:rFonts w:eastAsia="MS Mincho"/>
        </w:rPr>
      </w:pPr>
      <w:r w:rsidRPr="00D01AC0">
        <w:rPr>
          <w:rFonts w:eastAsia="MS Mincho" w:hint="eastAsia"/>
        </w:rPr>
        <w:t>R1-1706534</w:t>
      </w:r>
      <w:r>
        <w:rPr>
          <w:rFonts w:eastAsia="MS Mincho"/>
        </w:rPr>
        <w:t>, ‘</w:t>
      </w:r>
      <w:r w:rsidRPr="00D01AC0">
        <w:rPr>
          <w:rFonts w:eastAsia="MS Mincho"/>
        </w:rPr>
        <w:t>Summary of discussion on SS block composition, SS burst set composition and SS time index indication</w:t>
      </w:r>
      <w:r>
        <w:rPr>
          <w:rFonts w:eastAsia="MS Mincho"/>
        </w:rPr>
        <w:t>”,</w:t>
      </w:r>
      <w:r w:rsidRPr="00D01AC0">
        <w:rPr>
          <w:rFonts w:eastAsia="MS Mincho" w:hint="eastAsia"/>
        </w:rPr>
        <w:tab/>
        <w:t>Ericsson</w:t>
      </w:r>
    </w:p>
    <w:p w:rsidR="00D01AC0" w:rsidRPr="00D01AC0" w:rsidRDefault="00D01AC0" w:rsidP="00D01AC0">
      <w:pPr>
        <w:pStyle w:val="afa"/>
        <w:numPr>
          <w:ilvl w:val="0"/>
          <w:numId w:val="2"/>
        </w:numPr>
        <w:rPr>
          <w:rFonts w:eastAsia="MS Mincho"/>
        </w:rPr>
      </w:pPr>
      <w:r w:rsidRPr="00D01AC0">
        <w:rPr>
          <w:rFonts w:eastAsia="MS Mincho"/>
        </w:rPr>
        <w:t>R1-1706686</w:t>
      </w:r>
      <w:r>
        <w:rPr>
          <w:rFonts w:eastAsia="MS Mincho"/>
        </w:rPr>
        <w:t>, “</w:t>
      </w:r>
      <w:r w:rsidRPr="00D01AC0">
        <w:rPr>
          <w:rFonts w:eastAsia="MS Mincho"/>
        </w:rPr>
        <w:t>WF on number of SS blocks</w:t>
      </w:r>
      <w:r>
        <w:rPr>
          <w:rFonts w:eastAsia="MS Mincho"/>
        </w:rPr>
        <w:t xml:space="preserve">”, </w:t>
      </w:r>
      <w:r w:rsidRPr="00D01AC0">
        <w:rPr>
          <w:rFonts w:eastAsia="MS Mincho"/>
        </w:rPr>
        <w:t>Nokia, Alcatel-Lucent Shanghai Bell, ZTE, ZTE Microelectronics, Ericsson</w:t>
      </w:r>
    </w:p>
    <w:p w:rsidR="00D01AC0" w:rsidRPr="00D01AC0" w:rsidRDefault="00D01AC0" w:rsidP="00D01AC0">
      <w:pPr>
        <w:pStyle w:val="afa"/>
        <w:numPr>
          <w:ilvl w:val="0"/>
          <w:numId w:val="2"/>
        </w:numPr>
        <w:rPr>
          <w:rFonts w:eastAsia="MS Mincho"/>
        </w:rPr>
      </w:pPr>
      <w:r w:rsidRPr="00D01AC0">
        <w:rPr>
          <w:rFonts w:eastAsia="MS Mincho" w:hint="eastAsia"/>
        </w:rPr>
        <w:t>R1-1706812</w:t>
      </w:r>
      <w:r>
        <w:rPr>
          <w:rFonts w:eastAsia="MS Mincho"/>
        </w:rPr>
        <w:t>, “</w:t>
      </w:r>
      <w:r w:rsidRPr="00D01AC0">
        <w:rPr>
          <w:rFonts w:eastAsia="MS Mincho"/>
        </w:rPr>
        <w:t>Outcome of offline session on number of SS blocks</w:t>
      </w:r>
      <w:r>
        <w:rPr>
          <w:rFonts w:eastAsia="MS Mincho"/>
        </w:rPr>
        <w:t xml:space="preserve">”, </w:t>
      </w:r>
      <w:r w:rsidRPr="00D01AC0">
        <w:rPr>
          <w:rFonts w:eastAsia="MS Mincho" w:hint="eastAsia"/>
        </w:rPr>
        <w:tab/>
        <w:t>Nokia</w:t>
      </w:r>
    </w:p>
    <w:p w:rsidR="00D01AC0" w:rsidRPr="00D01AC0" w:rsidRDefault="00D01AC0" w:rsidP="00D01AC0">
      <w:pPr>
        <w:pStyle w:val="afa"/>
        <w:numPr>
          <w:ilvl w:val="0"/>
          <w:numId w:val="2"/>
        </w:numPr>
        <w:rPr>
          <w:rFonts w:eastAsia="MS Mincho"/>
          <w:b/>
        </w:rPr>
      </w:pPr>
      <w:r w:rsidRPr="00D01AC0">
        <w:rPr>
          <w:rFonts w:eastAsia="MS Mincho" w:hint="eastAsia"/>
        </w:rPr>
        <w:t>R1-1706851</w:t>
      </w:r>
      <w:r>
        <w:rPr>
          <w:rFonts w:eastAsia="MS Mincho"/>
        </w:rPr>
        <w:t>, “</w:t>
      </w:r>
      <w:r w:rsidRPr="00B8256C">
        <w:rPr>
          <w:rFonts w:eastAsia="MS Mincho"/>
        </w:rPr>
        <w:t>WF on Indication of actually transmitted SS blocks</w:t>
      </w:r>
      <w:r>
        <w:rPr>
          <w:rFonts w:eastAsia="MS Mincho"/>
        </w:rPr>
        <w:t xml:space="preserve">”, </w:t>
      </w:r>
      <w:r w:rsidRPr="00D01AC0">
        <w:rPr>
          <w:rFonts w:eastAsia="MS Mincho"/>
        </w:rPr>
        <w:t xml:space="preserve">ZTE, ZTE Microelectronics, </w:t>
      </w:r>
      <w:proofErr w:type="spellStart"/>
      <w:r w:rsidRPr="00D01AC0">
        <w:rPr>
          <w:rFonts w:eastAsia="MS Mincho"/>
        </w:rPr>
        <w:t>InterDigital</w:t>
      </w:r>
      <w:proofErr w:type="spellEnd"/>
    </w:p>
    <w:p w:rsidR="0058757B" w:rsidRPr="0058757B" w:rsidRDefault="0058757B" w:rsidP="0058757B">
      <w:pPr>
        <w:ind w:left="360"/>
      </w:pPr>
    </w:p>
    <w:bookmarkEnd w:id="1"/>
    <w:p w:rsidR="00BC52B3" w:rsidRPr="00BC52B3" w:rsidRDefault="00BC52B3" w:rsidP="00BC52B3">
      <w:pPr>
        <w:pStyle w:val="afa"/>
        <w:rPr>
          <w:rFonts w:eastAsia="MS Mincho"/>
          <w:szCs w:val="20"/>
        </w:rPr>
      </w:pPr>
    </w:p>
    <w:sectPr w:rsidR="00BC52B3" w:rsidRPr="00BC52B3"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7E4" w:rsidRDefault="007977E4" w:rsidP="00086ACB">
      <w:r>
        <w:separator/>
      </w:r>
    </w:p>
  </w:endnote>
  <w:endnote w:type="continuationSeparator" w:id="0">
    <w:p w:rsidR="007977E4" w:rsidRDefault="007977E4"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E7523C"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E7523C"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6326FE">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7E4" w:rsidRDefault="007977E4" w:rsidP="00086ACB">
      <w:r>
        <w:separator/>
      </w:r>
    </w:p>
  </w:footnote>
  <w:footnote w:type="continuationSeparator" w:id="0">
    <w:p w:rsidR="007977E4" w:rsidRDefault="007977E4"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1">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7">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8">
    <w:nsid w:val="2F43585D"/>
    <w:multiLevelType w:val="hybridMultilevel"/>
    <w:tmpl w:val="4BDCC444"/>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34B5891"/>
    <w:multiLevelType w:val="hybridMultilevel"/>
    <w:tmpl w:val="182CCC68"/>
    <w:lvl w:ilvl="0" w:tplc="04090001">
      <w:start w:val="1"/>
      <w:numFmt w:val="bullet"/>
      <w:lvlText w:val=""/>
      <w:lvlJc w:val="left"/>
      <w:pPr>
        <w:tabs>
          <w:tab w:val="num" w:pos="720"/>
        </w:tabs>
        <w:ind w:left="720" w:hanging="360"/>
      </w:pPr>
      <w:rPr>
        <w:rFonts w:ascii="Symbol" w:hAnsi="Symbol" w:hint="default"/>
      </w:rPr>
    </w:lvl>
    <w:lvl w:ilvl="1" w:tplc="5F106F06">
      <w:start w:val="1"/>
      <w:numFmt w:val="bullet"/>
      <w:lvlText w:val="–"/>
      <w:lvlJc w:val="left"/>
      <w:pPr>
        <w:tabs>
          <w:tab w:val="num" w:pos="1440"/>
        </w:tabs>
        <w:ind w:left="1440" w:hanging="360"/>
      </w:pPr>
      <w:rPr>
        <w:rFonts w:ascii="Arial" w:hAnsi="Arial" w:hint="default"/>
      </w:rPr>
    </w:lvl>
    <w:lvl w:ilvl="2" w:tplc="B4245BD6" w:tentative="1">
      <w:start w:val="1"/>
      <w:numFmt w:val="bullet"/>
      <w:lvlText w:val="–"/>
      <w:lvlJc w:val="left"/>
      <w:pPr>
        <w:tabs>
          <w:tab w:val="num" w:pos="2160"/>
        </w:tabs>
        <w:ind w:left="2160" w:hanging="360"/>
      </w:pPr>
      <w:rPr>
        <w:rFonts w:ascii="Arial" w:hAnsi="Arial" w:hint="default"/>
      </w:rPr>
    </w:lvl>
    <w:lvl w:ilvl="3" w:tplc="8EE6A72E" w:tentative="1">
      <w:start w:val="1"/>
      <w:numFmt w:val="bullet"/>
      <w:lvlText w:val="–"/>
      <w:lvlJc w:val="left"/>
      <w:pPr>
        <w:tabs>
          <w:tab w:val="num" w:pos="2880"/>
        </w:tabs>
        <w:ind w:left="2880" w:hanging="360"/>
      </w:pPr>
      <w:rPr>
        <w:rFonts w:ascii="Arial" w:hAnsi="Arial" w:hint="default"/>
      </w:rPr>
    </w:lvl>
    <w:lvl w:ilvl="4" w:tplc="245EAF60" w:tentative="1">
      <w:start w:val="1"/>
      <w:numFmt w:val="bullet"/>
      <w:lvlText w:val="–"/>
      <w:lvlJc w:val="left"/>
      <w:pPr>
        <w:tabs>
          <w:tab w:val="num" w:pos="3600"/>
        </w:tabs>
        <w:ind w:left="3600" w:hanging="360"/>
      </w:pPr>
      <w:rPr>
        <w:rFonts w:ascii="Arial" w:hAnsi="Arial" w:hint="default"/>
      </w:rPr>
    </w:lvl>
    <w:lvl w:ilvl="5" w:tplc="647A2F58" w:tentative="1">
      <w:start w:val="1"/>
      <w:numFmt w:val="bullet"/>
      <w:lvlText w:val="–"/>
      <w:lvlJc w:val="left"/>
      <w:pPr>
        <w:tabs>
          <w:tab w:val="num" w:pos="4320"/>
        </w:tabs>
        <w:ind w:left="4320" w:hanging="360"/>
      </w:pPr>
      <w:rPr>
        <w:rFonts w:ascii="Arial" w:hAnsi="Arial" w:hint="default"/>
      </w:rPr>
    </w:lvl>
    <w:lvl w:ilvl="6" w:tplc="9F60BCDA" w:tentative="1">
      <w:start w:val="1"/>
      <w:numFmt w:val="bullet"/>
      <w:lvlText w:val="–"/>
      <w:lvlJc w:val="left"/>
      <w:pPr>
        <w:tabs>
          <w:tab w:val="num" w:pos="5040"/>
        </w:tabs>
        <w:ind w:left="5040" w:hanging="360"/>
      </w:pPr>
      <w:rPr>
        <w:rFonts w:ascii="Arial" w:hAnsi="Arial" w:hint="default"/>
      </w:rPr>
    </w:lvl>
    <w:lvl w:ilvl="7" w:tplc="7A488ECA" w:tentative="1">
      <w:start w:val="1"/>
      <w:numFmt w:val="bullet"/>
      <w:lvlText w:val="–"/>
      <w:lvlJc w:val="left"/>
      <w:pPr>
        <w:tabs>
          <w:tab w:val="num" w:pos="5760"/>
        </w:tabs>
        <w:ind w:left="5760" w:hanging="360"/>
      </w:pPr>
      <w:rPr>
        <w:rFonts w:ascii="Arial" w:hAnsi="Arial" w:hint="default"/>
      </w:rPr>
    </w:lvl>
    <w:lvl w:ilvl="8" w:tplc="6B1C7426" w:tentative="1">
      <w:start w:val="1"/>
      <w:numFmt w:val="bullet"/>
      <w:lvlText w:val="–"/>
      <w:lvlJc w:val="left"/>
      <w:pPr>
        <w:tabs>
          <w:tab w:val="num" w:pos="6480"/>
        </w:tabs>
        <w:ind w:left="6480" w:hanging="360"/>
      </w:pPr>
      <w:rPr>
        <w:rFonts w:ascii="Arial" w:hAnsi="Arial" w:hint="default"/>
      </w:rPr>
    </w:lvl>
  </w:abstractNum>
  <w:abstractNum w:abstractNumId="1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1">
    <w:nsid w:val="4C8A7F6B"/>
    <w:multiLevelType w:val="hybridMultilevel"/>
    <w:tmpl w:val="F89C1C36"/>
    <w:lvl w:ilvl="0" w:tplc="92927296">
      <w:start w:val="1"/>
      <w:numFmt w:val="bullet"/>
      <w:lvlText w:val="•"/>
      <w:lvlJc w:val="left"/>
      <w:pPr>
        <w:tabs>
          <w:tab w:val="num" w:pos="720"/>
        </w:tabs>
        <w:ind w:left="720" w:hanging="360"/>
      </w:pPr>
      <w:rPr>
        <w:rFonts w:ascii="Arial" w:hAnsi="Arial" w:hint="default"/>
      </w:rPr>
    </w:lvl>
    <w:lvl w:ilvl="1" w:tplc="4BA8E5DC">
      <w:start w:val="2384"/>
      <w:numFmt w:val="bullet"/>
      <w:lvlText w:val="•"/>
      <w:lvlJc w:val="left"/>
      <w:pPr>
        <w:tabs>
          <w:tab w:val="num" w:pos="1440"/>
        </w:tabs>
        <w:ind w:left="1440" w:hanging="360"/>
      </w:pPr>
      <w:rPr>
        <w:rFonts w:ascii="Arial" w:hAnsi="Arial" w:hint="default"/>
      </w:rPr>
    </w:lvl>
    <w:lvl w:ilvl="2" w:tplc="EC1210EC" w:tentative="1">
      <w:start w:val="1"/>
      <w:numFmt w:val="bullet"/>
      <w:lvlText w:val="•"/>
      <w:lvlJc w:val="left"/>
      <w:pPr>
        <w:tabs>
          <w:tab w:val="num" w:pos="2160"/>
        </w:tabs>
        <w:ind w:left="2160" w:hanging="360"/>
      </w:pPr>
      <w:rPr>
        <w:rFonts w:ascii="Arial" w:hAnsi="Arial" w:hint="default"/>
      </w:rPr>
    </w:lvl>
    <w:lvl w:ilvl="3" w:tplc="A1CEEBFE" w:tentative="1">
      <w:start w:val="1"/>
      <w:numFmt w:val="bullet"/>
      <w:lvlText w:val="•"/>
      <w:lvlJc w:val="left"/>
      <w:pPr>
        <w:tabs>
          <w:tab w:val="num" w:pos="2880"/>
        </w:tabs>
        <w:ind w:left="2880" w:hanging="360"/>
      </w:pPr>
      <w:rPr>
        <w:rFonts w:ascii="Arial" w:hAnsi="Arial" w:hint="default"/>
      </w:rPr>
    </w:lvl>
    <w:lvl w:ilvl="4" w:tplc="2B06DC84" w:tentative="1">
      <w:start w:val="1"/>
      <w:numFmt w:val="bullet"/>
      <w:lvlText w:val="•"/>
      <w:lvlJc w:val="left"/>
      <w:pPr>
        <w:tabs>
          <w:tab w:val="num" w:pos="3600"/>
        </w:tabs>
        <w:ind w:left="3600" w:hanging="360"/>
      </w:pPr>
      <w:rPr>
        <w:rFonts w:ascii="Arial" w:hAnsi="Arial" w:hint="default"/>
      </w:rPr>
    </w:lvl>
    <w:lvl w:ilvl="5" w:tplc="7158CE00" w:tentative="1">
      <w:start w:val="1"/>
      <w:numFmt w:val="bullet"/>
      <w:lvlText w:val="•"/>
      <w:lvlJc w:val="left"/>
      <w:pPr>
        <w:tabs>
          <w:tab w:val="num" w:pos="4320"/>
        </w:tabs>
        <w:ind w:left="4320" w:hanging="360"/>
      </w:pPr>
      <w:rPr>
        <w:rFonts w:ascii="Arial" w:hAnsi="Arial" w:hint="default"/>
      </w:rPr>
    </w:lvl>
    <w:lvl w:ilvl="6" w:tplc="62E671E8" w:tentative="1">
      <w:start w:val="1"/>
      <w:numFmt w:val="bullet"/>
      <w:lvlText w:val="•"/>
      <w:lvlJc w:val="left"/>
      <w:pPr>
        <w:tabs>
          <w:tab w:val="num" w:pos="5040"/>
        </w:tabs>
        <w:ind w:left="5040" w:hanging="360"/>
      </w:pPr>
      <w:rPr>
        <w:rFonts w:ascii="Arial" w:hAnsi="Arial" w:hint="default"/>
      </w:rPr>
    </w:lvl>
    <w:lvl w:ilvl="7" w:tplc="65B2D1CA" w:tentative="1">
      <w:start w:val="1"/>
      <w:numFmt w:val="bullet"/>
      <w:lvlText w:val="•"/>
      <w:lvlJc w:val="left"/>
      <w:pPr>
        <w:tabs>
          <w:tab w:val="num" w:pos="5760"/>
        </w:tabs>
        <w:ind w:left="5760" w:hanging="360"/>
      </w:pPr>
      <w:rPr>
        <w:rFonts w:ascii="Arial" w:hAnsi="Arial" w:hint="default"/>
      </w:rPr>
    </w:lvl>
    <w:lvl w:ilvl="8" w:tplc="BEF2DF36" w:tentative="1">
      <w:start w:val="1"/>
      <w:numFmt w:val="bullet"/>
      <w:lvlText w:val="•"/>
      <w:lvlJc w:val="left"/>
      <w:pPr>
        <w:tabs>
          <w:tab w:val="num" w:pos="6480"/>
        </w:tabs>
        <w:ind w:left="6480" w:hanging="360"/>
      </w:pPr>
      <w:rPr>
        <w:rFonts w:ascii="Arial" w:hAnsi="Arial" w:hint="default"/>
      </w:rPr>
    </w:lvl>
  </w:abstractNum>
  <w:abstractNum w:abstractNumId="12">
    <w:nsid w:val="559C06D6"/>
    <w:multiLevelType w:val="hybridMultilevel"/>
    <w:tmpl w:val="208CE836"/>
    <w:lvl w:ilvl="0" w:tplc="E2902A10">
      <w:start w:val="1"/>
      <w:numFmt w:val="bullet"/>
      <w:lvlText w:val="•"/>
      <w:lvlJc w:val="left"/>
      <w:pPr>
        <w:tabs>
          <w:tab w:val="num" w:pos="720"/>
        </w:tabs>
        <w:ind w:left="720" w:hanging="360"/>
      </w:pPr>
      <w:rPr>
        <w:rFonts w:ascii="Arial" w:hAnsi="Arial" w:hint="default"/>
      </w:rPr>
    </w:lvl>
    <w:lvl w:ilvl="1" w:tplc="237EFBDE">
      <w:start w:val="4140"/>
      <w:numFmt w:val="bullet"/>
      <w:lvlText w:val="–"/>
      <w:lvlJc w:val="left"/>
      <w:pPr>
        <w:tabs>
          <w:tab w:val="num" w:pos="1440"/>
        </w:tabs>
        <w:ind w:left="1440" w:hanging="360"/>
      </w:pPr>
      <w:rPr>
        <w:rFonts w:ascii="Arial" w:hAnsi="Arial" w:hint="default"/>
      </w:rPr>
    </w:lvl>
    <w:lvl w:ilvl="2" w:tplc="141CC636" w:tentative="1">
      <w:start w:val="1"/>
      <w:numFmt w:val="bullet"/>
      <w:lvlText w:val="•"/>
      <w:lvlJc w:val="left"/>
      <w:pPr>
        <w:tabs>
          <w:tab w:val="num" w:pos="2160"/>
        </w:tabs>
        <w:ind w:left="2160" w:hanging="360"/>
      </w:pPr>
      <w:rPr>
        <w:rFonts w:ascii="Arial" w:hAnsi="Arial" w:hint="default"/>
      </w:rPr>
    </w:lvl>
    <w:lvl w:ilvl="3" w:tplc="B4E091BA" w:tentative="1">
      <w:start w:val="1"/>
      <w:numFmt w:val="bullet"/>
      <w:lvlText w:val="•"/>
      <w:lvlJc w:val="left"/>
      <w:pPr>
        <w:tabs>
          <w:tab w:val="num" w:pos="2880"/>
        </w:tabs>
        <w:ind w:left="2880" w:hanging="360"/>
      </w:pPr>
      <w:rPr>
        <w:rFonts w:ascii="Arial" w:hAnsi="Arial" w:hint="default"/>
      </w:rPr>
    </w:lvl>
    <w:lvl w:ilvl="4" w:tplc="0BBA45FA" w:tentative="1">
      <w:start w:val="1"/>
      <w:numFmt w:val="bullet"/>
      <w:lvlText w:val="•"/>
      <w:lvlJc w:val="left"/>
      <w:pPr>
        <w:tabs>
          <w:tab w:val="num" w:pos="3600"/>
        </w:tabs>
        <w:ind w:left="3600" w:hanging="360"/>
      </w:pPr>
      <w:rPr>
        <w:rFonts w:ascii="Arial" w:hAnsi="Arial" w:hint="default"/>
      </w:rPr>
    </w:lvl>
    <w:lvl w:ilvl="5" w:tplc="FEDAA58C" w:tentative="1">
      <w:start w:val="1"/>
      <w:numFmt w:val="bullet"/>
      <w:lvlText w:val="•"/>
      <w:lvlJc w:val="left"/>
      <w:pPr>
        <w:tabs>
          <w:tab w:val="num" w:pos="4320"/>
        </w:tabs>
        <w:ind w:left="4320" w:hanging="360"/>
      </w:pPr>
      <w:rPr>
        <w:rFonts w:ascii="Arial" w:hAnsi="Arial" w:hint="default"/>
      </w:rPr>
    </w:lvl>
    <w:lvl w:ilvl="6" w:tplc="670E04F2" w:tentative="1">
      <w:start w:val="1"/>
      <w:numFmt w:val="bullet"/>
      <w:lvlText w:val="•"/>
      <w:lvlJc w:val="left"/>
      <w:pPr>
        <w:tabs>
          <w:tab w:val="num" w:pos="5040"/>
        </w:tabs>
        <w:ind w:left="5040" w:hanging="360"/>
      </w:pPr>
      <w:rPr>
        <w:rFonts w:ascii="Arial" w:hAnsi="Arial" w:hint="default"/>
      </w:rPr>
    </w:lvl>
    <w:lvl w:ilvl="7" w:tplc="25E88C78" w:tentative="1">
      <w:start w:val="1"/>
      <w:numFmt w:val="bullet"/>
      <w:lvlText w:val="•"/>
      <w:lvlJc w:val="left"/>
      <w:pPr>
        <w:tabs>
          <w:tab w:val="num" w:pos="5760"/>
        </w:tabs>
        <w:ind w:left="5760" w:hanging="360"/>
      </w:pPr>
      <w:rPr>
        <w:rFonts w:ascii="Arial" w:hAnsi="Arial" w:hint="default"/>
      </w:rPr>
    </w:lvl>
    <w:lvl w:ilvl="8" w:tplc="751C1BFE" w:tentative="1">
      <w:start w:val="1"/>
      <w:numFmt w:val="bullet"/>
      <w:lvlText w:val="•"/>
      <w:lvlJc w:val="left"/>
      <w:pPr>
        <w:tabs>
          <w:tab w:val="num" w:pos="6480"/>
        </w:tabs>
        <w:ind w:left="6480" w:hanging="360"/>
      </w:pPr>
      <w:rPr>
        <w:rFonts w:ascii="Arial" w:hAnsi="Arial" w:hint="default"/>
      </w:rPr>
    </w:lvl>
  </w:abstractNum>
  <w:abstractNum w:abstractNumId="13">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4">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6">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17">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5"/>
  </w:num>
  <w:num w:numId="3">
    <w:abstractNumId w:val="17"/>
  </w:num>
  <w:num w:numId="4">
    <w:abstractNumId w:val="1"/>
  </w:num>
  <w:num w:numId="5">
    <w:abstractNumId w:val="3"/>
  </w:num>
  <w:num w:numId="6">
    <w:abstractNumId w:val="0"/>
  </w:num>
  <w:num w:numId="7">
    <w:abstractNumId w:val="6"/>
  </w:num>
  <w:num w:numId="8">
    <w:abstractNumId w:val="11"/>
  </w:num>
  <w:num w:numId="9">
    <w:abstractNumId w:val="4"/>
  </w:num>
  <w:num w:numId="10">
    <w:abstractNumId w:val="18"/>
  </w:num>
  <w:num w:numId="11">
    <w:abstractNumId w:val="2"/>
  </w:num>
  <w:num w:numId="12">
    <w:abstractNumId w:val="13"/>
  </w:num>
  <w:num w:numId="13">
    <w:abstractNumId w:val="8"/>
  </w:num>
  <w:num w:numId="14">
    <w:abstractNumId w:val="9"/>
  </w:num>
  <w:num w:numId="15">
    <w:abstractNumId w:val="7"/>
  </w:num>
  <w:num w:numId="16">
    <w:abstractNumId w:val="10"/>
  </w:num>
  <w:num w:numId="17">
    <w:abstractNumId w:val="12"/>
  </w:num>
  <w:num w:numId="18">
    <w:abstractNumId w:val="15"/>
  </w:num>
  <w:num w:numId="19">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8002">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4F09"/>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061"/>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355E"/>
    <w:rsid w:val="000A45F5"/>
    <w:rsid w:val="000A56CE"/>
    <w:rsid w:val="000A5C23"/>
    <w:rsid w:val="000A66F3"/>
    <w:rsid w:val="000A6D28"/>
    <w:rsid w:val="000B0254"/>
    <w:rsid w:val="000B0477"/>
    <w:rsid w:val="000B21A5"/>
    <w:rsid w:val="000B26E0"/>
    <w:rsid w:val="000B3869"/>
    <w:rsid w:val="000B3B91"/>
    <w:rsid w:val="000B42AC"/>
    <w:rsid w:val="000B54AF"/>
    <w:rsid w:val="000B5A14"/>
    <w:rsid w:val="000B5CFA"/>
    <w:rsid w:val="000B5E78"/>
    <w:rsid w:val="000B60DF"/>
    <w:rsid w:val="000B62B6"/>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1342"/>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6BFC"/>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5B8"/>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4CE3"/>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2F95"/>
    <w:rsid w:val="001C3352"/>
    <w:rsid w:val="001C3566"/>
    <w:rsid w:val="001C38E9"/>
    <w:rsid w:val="001C413E"/>
    <w:rsid w:val="001C4BA7"/>
    <w:rsid w:val="001C4C73"/>
    <w:rsid w:val="001C5893"/>
    <w:rsid w:val="001C592C"/>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13EC"/>
    <w:rsid w:val="001E2231"/>
    <w:rsid w:val="001E27A8"/>
    <w:rsid w:val="001E301F"/>
    <w:rsid w:val="001E3B7F"/>
    <w:rsid w:val="001E40F3"/>
    <w:rsid w:val="001E45F3"/>
    <w:rsid w:val="001E4AC2"/>
    <w:rsid w:val="001E6555"/>
    <w:rsid w:val="001E7525"/>
    <w:rsid w:val="001E7EFC"/>
    <w:rsid w:val="001F1AD9"/>
    <w:rsid w:val="001F1D66"/>
    <w:rsid w:val="001F3820"/>
    <w:rsid w:val="001F4FD5"/>
    <w:rsid w:val="001F6DD2"/>
    <w:rsid w:val="001F7386"/>
    <w:rsid w:val="00200DCD"/>
    <w:rsid w:val="00202106"/>
    <w:rsid w:val="00202226"/>
    <w:rsid w:val="00203216"/>
    <w:rsid w:val="002060FA"/>
    <w:rsid w:val="00206533"/>
    <w:rsid w:val="002103CB"/>
    <w:rsid w:val="002109D7"/>
    <w:rsid w:val="002111F2"/>
    <w:rsid w:val="00212056"/>
    <w:rsid w:val="002122F0"/>
    <w:rsid w:val="00212E9D"/>
    <w:rsid w:val="0021363F"/>
    <w:rsid w:val="002136C8"/>
    <w:rsid w:val="00213C41"/>
    <w:rsid w:val="00214676"/>
    <w:rsid w:val="002149B6"/>
    <w:rsid w:val="00214ABE"/>
    <w:rsid w:val="00214C15"/>
    <w:rsid w:val="00215C13"/>
    <w:rsid w:val="00215FC8"/>
    <w:rsid w:val="002163F6"/>
    <w:rsid w:val="00216E2F"/>
    <w:rsid w:val="00217D5C"/>
    <w:rsid w:val="00221176"/>
    <w:rsid w:val="0022142F"/>
    <w:rsid w:val="002214D3"/>
    <w:rsid w:val="00221EC3"/>
    <w:rsid w:val="002225D8"/>
    <w:rsid w:val="00222D33"/>
    <w:rsid w:val="00223E6F"/>
    <w:rsid w:val="00224AD8"/>
    <w:rsid w:val="00224B7A"/>
    <w:rsid w:val="00225658"/>
    <w:rsid w:val="00225803"/>
    <w:rsid w:val="00226F0A"/>
    <w:rsid w:val="00227558"/>
    <w:rsid w:val="00227CB5"/>
    <w:rsid w:val="00227E97"/>
    <w:rsid w:val="00230943"/>
    <w:rsid w:val="002312E0"/>
    <w:rsid w:val="00232217"/>
    <w:rsid w:val="00232242"/>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ABB"/>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66E24"/>
    <w:rsid w:val="00270DAE"/>
    <w:rsid w:val="00271849"/>
    <w:rsid w:val="00272C1F"/>
    <w:rsid w:val="00273E95"/>
    <w:rsid w:val="002742C1"/>
    <w:rsid w:val="00274A61"/>
    <w:rsid w:val="002751BF"/>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C7D00"/>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2936"/>
    <w:rsid w:val="00303F41"/>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5AC0"/>
    <w:rsid w:val="00376210"/>
    <w:rsid w:val="0037636D"/>
    <w:rsid w:val="00376731"/>
    <w:rsid w:val="00376BC4"/>
    <w:rsid w:val="00376E01"/>
    <w:rsid w:val="00377B67"/>
    <w:rsid w:val="00377DA3"/>
    <w:rsid w:val="00380740"/>
    <w:rsid w:val="00382DEA"/>
    <w:rsid w:val="00382F2A"/>
    <w:rsid w:val="00383A91"/>
    <w:rsid w:val="00383AFA"/>
    <w:rsid w:val="00383FEB"/>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AC2"/>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494"/>
    <w:rsid w:val="0043487D"/>
    <w:rsid w:val="004349F2"/>
    <w:rsid w:val="00434FFC"/>
    <w:rsid w:val="00435176"/>
    <w:rsid w:val="00435AD7"/>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6AE7"/>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A7E6F"/>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56CE"/>
    <w:rsid w:val="004D5738"/>
    <w:rsid w:val="004D680C"/>
    <w:rsid w:val="004D6C2E"/>
    <w:rsid w:val="004D6F6C"/>
    <w:rsid w:val="004D718D"/>
    <w:rsid w:val="004D7753"/>
    <w:rsid w:val="004D7A52"/>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4EE2"/>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5D57"/>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621"/>
    <w:rsid w:val="00542E44"/>
    <w:rsid w:val="005433D3"/>
    <w:rsid w:val="00543A8F"/>
    <w:rsid w:val="00544333"/>
    <w:rsid w:val="0054482B"/>
    <w:rsid w:val="00545336"/>
    <w:rsid w:val="005456E6"/>
    <w:rsid w:val="00545912"/>
    <w:rsid w:val="00546399"/>
    <w:rsid w:val="005464D5"/>
    <w:rsid w:val="0054699E"/>
    <w:rsid w:val="00546D9C"/>
    <w:rsid w:val="00547F5C"/>
    <w:rsid w:val="00550607"/>
    <w:rsid w:val="00550B7B"/>
    <w:rsid w:val="00552214"/>
    <w:rsid w:val="005527F5"/>
    <w:rsid w:val="00552B18"/>
    <w:rsid w:val="0055306D"/>
    <w:rsid w:val="00553592"/>
    <w:rsid w:val="00553594"/>
    <w:rsid w:val="00553D85"/>
    <w:rsid w:val="00554AA1"/>
    <w:rsid w:val="00555C96"/>
    <w:rsid w:val="0055629D"/>
    <w:rsid w:val="00557209"/>
    <w:rsid w:val="005609DC"/>
    <w:rsid w:val="00561673"/>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212"/>
    <w:rsid w:val="00586C5D"/>
    <w:rsid w:val="0058757B"/>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5795"/>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0CC5"/>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141A"/>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2428"/>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0C6A"/>
    <w:rsid w:val="006326FE"/>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180"/>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C7F02"/>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6C73"/>
    <w:rsid w:val="00717364"/>
    <w:rsid w:val="00717D35"/>
    <w:rsid w:val="00720946"/>
    <w:rsid w:val="0072107C"/>
    <w:rsid w:val="00721E15"/>
    <w:rsid w:val="00724138"/>
    <w:rsid w:val="00724321"/>
    <w:rsid w:val="00724965"/>
    <w:rsid w:val="00724EE9"/>
    <w:rsid w:val="0072530D"/>
    <w:rsid w:val="0072752A"/>
    <w:rsid w:val="00727613"/>
    <w:rsid w:val="007277FF"/>
    <w:rsid w:val="00727DB1"/>
    <w:rsid w:val="00727F01"/>
    <w:rsid w:val="00731FDA"/>
    <w:rsid w:val="007342B3"/>
    <w:rsid w:val="007346B4"/>
    <w:rsid w:val="00735264"/>
    <w:rsid w:val="00735AA3"/>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633EF"/>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977E4"/>
    <w:rsid w:val="007A14EE"/>
    <w:rsid w:val="007A1526"/>
    <w:rsid w:val="007A25E8"/>
    <w:rsid w:val="007A2CEB"/>
    <w:rsid w:val="007A2F92"/>
    <w:rsid w:val="007A38EB"/>
    <w:rsid w:val="007A426D"/>
    <w:rsid w:val="007A55A4"/>
    <w:rsid w:val="007A5908"/>
    <w:rsid w:val="007A6061"/>
    <w:rsid w:val="007B0FEF"/>
    <w:rsid w:val="007B1102"/>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01A9"/>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A64"/>
    <w:rsid w:val="00831F5C"/>
    <w:rsid w:val="008324B7"/>
    <w:rsid w:val="008327C5"/>
    <w:rsid w:val="00833152"/>
    <w:rsid w:val="00833813"/>
    <w:rsid w:val="00833A82"/>
    <w:rsid w:val="00834D3F"/>
    <w:rsid w:val="00835D54"/>
    <w:rsid w:val="00836304"/>
    <w:rsid w:val="00836FA0"/>
    <w:rsid w:val="00840DD8"/>
    <w:rsid w:val="00841930"/>
    <w:rsid w:val="00842CB9"/>
    <w:rsid w:val="0084350E"/>
    <w:rsid w:val="008447A1"/>
    <w:rsid w:val="00845249"/>
    <w:rsid w:val="008474C6"/>
    <w:rsid w:val="00847678"/>
    <w:rsid w:val="00847714"/>
    <w:rsid w:val="0084780E"/>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556"/>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148"/>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65A9"/>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2D16"/>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44F"/>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007"/>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06E8"/>
    <w:rsid w:val="009316A1"/>
    <w:rsid w:val="00931A97"/>
    <w:rsid w:val="00931E5C"/>
    <w:rsid w:val="0093234C"/>
    <w:rsid w:val="009326E6"/>
    <w:rsid w:val="00932808"/>
    <w:rsid w:val="00932969"/>
    <w:rsid w:val="00932B26"/>
    <w:rsid w:val="009344AA"/>
    <w:rsid w:val="00934635"/>
    <w:rsid w:val="009354C5"/>
    <w:rsid w:val="00935590"/>
    <w:rsid w:val="009355AF"/>
    <w:rsid w:val="00936012"/>
    <w:rsid w:val="00937D9E"/>
    <w:rsid w:val="00940A25"/>
    <w:rsid w:val="0094123B"/>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2DC0"/>
    <w:rsid w:val="00963147"/>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21F"/>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CC1"/>
    <w:rsid w:val="009D1EF2"/>
    <w:rsid w:val="009D2166"/>
    <w:rsid w:val="009D3E29"/>
    <w:rsid w:val="009D4DB9"/>
    <w:rsid w:val="009D4DBF"/>
    <w:rsid w:val="009D6032"/>
    <w:rsid w:val="009D60A4"/>
    <w:rsid w:val="009D6319"/>
    <w:rsid w:val="009D69AD"/>
    <w:rsid w:val="009E049C"/>
    <w:rsid w:val="009E0D8F"/>
    <w:rsid w:val="009E1BA7"/>
    <w:rsid w:val="009E2526"/>
    <w:rsid w:val="009E26AB"/>
    <w:rsid w:val="009E2BD6"/>
    <w:rsid w:val="009E44DB"/>
    <w:rsid w:val="009E4578"/>
    <w:rsid w:val="009E5733"/>
    <w:rsid w:val="009E70CB"/>
    <w:rsid w:val="009F0202"/>
    <w:rsid w:val="009F1C34"/>
    <w:rsid w:val="009F329A"/>
    <w:rsid w:val="009F3358"/>
    <w:rsid w:val="009F3B53"/>
    <w:rsid w:val="009F46AD"/>
    <w:rsid w:val="009F676A"/>
    <w:rsid w:val="009F6E3C"/>
    <w:rsid w:val="009F7342"/>
    <w:rsid w:val="00A00952"/>
    <w:rsid w:val="00A0632E"/>
    <w:rsid w:val="00A1002D"/>
    <w:rsid w:val="00A11621"/>
    <w:rsid w:val="00A11922"/>
    <w:rsid w:val="00A12DD4"/>
    <w:rsid w:val="00A136A1"/>
    <w:rsid w:val="00A16017"/>
    <w:rsid w:val="00A16575"/>
    <w:rsid w:val="00A16746"/>
    <w:rsid w:val="00A16BB2"/>
    <w:rsid w:val="00A17067"/>
    <w:rsid w:val="00A21B27"/>
    <w:rsid w:val="00A22700"/>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05E5"/>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6C65"/>
    <w:rsid w:val="00A57084"/>
    <w:rsid w:val="00A607CC"/>
    <w:rsid w:val="00A61A8E"/>
    <w:rsid w:val="00A62F60"/>
    <w:rsid w:val="00A64084"/>
    <w:rsid w:val="00A64A13"/>
    <w:rsid w:val="00A65723"/>
    <w:rsid w:val="00A66733"/>
    <w:rsid w:val="00A66D93"/>
    <w:rsid w:val="00A66FC8"/>
    <w:rsid w:val="00A7116E"/>
    <w:rsid w:val="00A73169"/>
    <w:rsid w:val="00A73AC8"/>
    <w:rsid w:val="00A743CD"/>
    <w:rsid w:val="00A74641"/>
    <w:rsid w:val="00A754AB"/>
    <w:rsid w:val="00A766FF"/>
    <w:rsid w:val="00A76A37"/>
    <w:rsid w:val="00A777D6"/>
    <w:rsid w:val="00A77F20"/>
    <w:rsid w:val="00A80704"/>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12FB"/>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2E40"/>
    <w:rsid w:val="00AB32D7"/>
    <w:rsid w:val="00AB3733"/>
    <w:rsid w:val="00AB3A7D"/>
    <w:rsid w:val="00AB4C19"/>
    <w:rsid w:val="00AB52B5"/>
    <w:rsid w:val="00AB52FB"/>
    <w:rsid w:val="00AB769D"/>
    <w:rsid w:val="00AB7B54"/>
    <w:rsid w:val="00AC18C4"/>
    <w:rsid w:val="00AC33CC"/>
    <w:rsid w:val="00AC3B8A"/>
    <w:rsid w:val="00AC43D7"/>
    <w:rsid w:val="00AC4A35"/>
    <w:rsid w:val="00AC4B54"/>
    <w:rsid w:val="00AC584C"/>
    <w:rsid w:val="00AC594D"/>
    <w:rsid w:val="00AC6013"/>
    <w:rsid w:val="00AC66A8"/>
    <w:rsid w:val="00AC68DC"/>
    <w:rsid w:val="00AD1924"/>
    <w:rsid w:val="00AD2858"/>
    <w:rsid w:val="00AD2CCC"/>
    <w:rsid w:val="00AD30C8"/>
    <w:rsid w:val="00AD3789"/>
    <w:rsid w:val="00AD3CF7"/>
    <w:rsid w:val="00AD4F86"/>
    <w:rsid w:val="00AE0372"/>
    <w:rsid w:val="00AE0873"/>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0A4"/>
    <w:rsid w:val="00B003EE"/>
    <w:rsid w:val="00B01039"/>
    <w:rsid w:val="00B01BFC"/>
    <w:rsid w:val="00B02A87"/>
    <w:rsid w:val="00B033A1"/>
    <w:rsid w:val="00B03FEF"/>
    <w:rsid w:val="00B076FE"/>
    <w:rsid w:val="00B079B1"/>
    <w:rsid w:val="00B07CFF"/>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01C9"/>
    <w:rsid w:val="00B42398"/>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8ED"/>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3318"/>
    <w:rsid w:val="00BB40BA"/>
    <w:rsid w:val="00BB5AC3"/>
    <w:rsid w:val="00BB6677"/>
    <w:rsid w:val="00BB6928"/>
    <w:rsid w:val="00BB6A6A"/>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0A48"/>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17D25"/>
    <w:rsid w:val="00C2046E"/>
    <w:rsid w:val="00C21844"/>
    <w:rsid w:val="00C21D5A"/>
    <w:rsid w:val="00C22BE3"/>
    <w:rsid w:val="00C22C3E"/>
    <w:rsid w:val="00C22E50"/>
    <w:rsid w:val="00C2559C"/>
    <w:rsid w:val="00C25A84"/>
    <w:rsid w:val="00C263D4"/>
    <w:rsid w:val="00C269D3"/>
    <w:rsid w:val="00C27536"/>
    <w:rsid w:val="00C3000B"/>
    <w:rsid w:val="00C33BF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97A"/>
    <w:rsid w:val="00CA5A7C"/>
    <w:rsid w:val="00CA5CBB"/>
    <w:rsid w:val="00CA6741"/>
    <w:rsid w:val="00CA76FC"/>
    <w:rsid w:val="00CA7EB7"/>
    <w:rsid w:val="00CB06EA"/>
    <w:rsid w:val="00CB0F89"/>
    <w:rsid w:val="00CB1585"/>
    <w:rsid w:val="00CB22FE"/>
    <w:rsid w:val="00CB267F"/>
    <w:rsid w:val="00CB590E"/>
    <w:rsid w:val="00CB6A3E"/>
    <w:rsid w:val="00CB6C1B"/>
    <w:rsid w:val="00CB743B"/>
    <w:rsid w:val="00CB7DD7"/>
    <w:rsid w:val="00CC0845"/>
    <w:rsid w:val="00CC0BFE"/>
    <w:rsid w:val="00CC2092"/>
    <w:rsid w:val="00CC2406"/>
    <w:rsid w:val="00CC2C60"/>
    <w:rsid w:val="00CC35C2"/>
    <w:rsid w:val="00CC5453"/>
    <w:rsid w:val="00CC5736"/>
    <w:rsid w:val="00CC5A57"/>
    <w:rsid w:val="00CC5B57"/>
    <w:rsid w:val="00CC6028"/>
    <w:rsid w:val="00CC6624"/>
    <w:rsid w:val="00CC6716"/>
    <w:rsid w:val="00CD01A0"/>
    <w:rsid w:val="00CD0FB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AC0"/>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1B0"/>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664"/>
    <w:rsid w:val="00D63DBD"/>
    <w:rsid w:val="00D63FCD"/>
    <w:rsid w:val="00D66BAE"/>
    <w:rsid w:val="00D66CB9"/>
    <w:rsid w:val="00D67490"/>
    <w:rsid w:val="00D67620"/>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1D91"/>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1D55"/>
    <w:rsid w:val="00E231E4"/>
    <w:rsid w:val="00E250E1"/>
    <w:rsid w:val="00E259D3"/>
    <w:rsid w:val="00E25FBC"/>
    <w:rsid w:val="00E261D0"/>
    <w:rsid w:val="00E26E1E"/>
    <w:rsid w:val="00E272E1"/>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2E95"/>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23C"/>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1DE2"/>
    <w:rsid w:val="00EA292D"/>
    <w:rsid w:val="00EA4C84"/>
    <w:rsid w:val="00EA530C"/>
    <w:rsid w:val="00EA7ED8"/>
    <w:rsid w:val="00EA7F7A"/>
    <w:rsid w:val="00EB05E2"/>
    <w:rsid w:val="00EB13D6"/>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2BF9"/>
    <w:rsid w:val="00ED304D"/>
    <w:rsid w:val="00ED418A"/>
    <w:rsid w:val="00ED4D80"/>
    <w:rsid w:val="00ED53E0"/>
    <w:rsid w:val="00ED5508"/>
    <w:rsid w:val="00ED69C8"/>
    <w:rsid w:val="00ED6E13"/>
    <w:rsid w:val="00ED7090"/>
    <w:rsid w:val="00EE00BA"/>
    <w:rsid w:val="00EE0DB8"/>
    <w:rsid w:val="00EE0E1C"/>
    <w:rsid w:val="00EE1F35"/>
    <w:rsid w:val="00EE26DE"/>
    <w:rsid w:val="00EE351D"/>
    <w:rsid w:val="00EE3A84"/>
    <w:rsid w:val="00EE402E"/>
    <w:rsid w:val="00EE521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0F5F"/>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60B0"/>
    <w:rsid w:val="00F47583"/>
    <w:rsid w:val="00F475A3"/>
    <w:rsid w:val="00F47708"/>
    <w:rsid w:val="00F519F7"/>
    <w:rsid w:val="00F51AAC"/>
    <w:rsid w:val="00F5221C"/>
    <w:rsid w:val="00F528C3"/>
    <w:rsid w:val="00F52AF6"/>
    <w:rsid w:val="00F53F26"/>
    <w:rsid w:val="00F5417D"/>
    <w:rsid w:val="00F54F0F"/>
    <w:rsid w:val="00F55593"/>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419"/>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C6EFE"/>
    <w:rsid w:val="00FD128E"/>
    <w:rsid w:val="00FD2168"/>
    <w:rsid w:val="00FD26B7"/>
    <w:rsid w:val="00FD35D9"/>
    <w:rsid w:val="00FD3981"/>
    <w:rsid w:val="00FD456C"/>
    <w:rsid w:val="00FD5698"/>
    <w:rsid w:val="00FD5E7D"/>
    <w:rsid w:val="00FD741B"/>
    <w:rsid w:val="00FE1320"/>
    <w:rsid w:val="00FE18C0"/>
    <w:rsid w:val="00FE1B0C"/>
    <w:rsid w:val="00FE2663"/>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3"/>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4"/>
      </w:numPr>
      <w:spacing w:before="180"/>
      <w:ind w:left="576" w:hanging="576"/>
      <w:outlineLvl w:val="1"/>
    </w:pPr>
    <w:rPr>
      <w:sz w:val="32"/>
    </w:rPr>
  </w:style>
  <w:style w:type="paragraph" w:styleId="3">
    <w:name w:val="heading 3"/>
    <w:aliases w:val="h3,H3,Underrubrik2,no break,3,Heading 3 3GPP"/>
    <w:basedOn w:val="2"/>
    <w:next w:val="a"/>
    <w:link w:val="3Char"/>
    <w:qFormat/>
    <w:rsid w:val="00AC584C"/>
    <w:pPr>
      <w:numPr>
        <w:ilvl w:val="1"/>
        <w:numId w:val="1"/>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Heading 3 3GPP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831A64"/>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831A64"/>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 w:type="paragraph" w:customStyle="1" w:styleId="ComeBack">
    <w:name w:val="ComeBack"/>
    <w:basedOn w:val="a"/>
    <w:next w:val="a"/>
    <w:rsid w:val="00515D57"/>
    <w:pPr>
      <w:numPr>
        <w:numId w:val="9"/>
      </w:numPr>
      <w:spacing w:after="0"/>
    </w:pPr>
    <w:rPr>
      <w:rFonts w:ascii="Arial" w:hAnsi="Arial"/>
      <w:szCs w:val="24"/>
      <w:lang w:eastAsia="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17019099">
      <w:bodyDiv w:val="1"/>
      <w:marLeft w:val="0"/>
      <w:marRight w:val="0"/>
      <w:marTop w:val="0"/>
      <w:marBottom w:val="0"/>
      <w:divBdr>
        <w:top w:val="none" w:sz="0" w:space="0" w:color="auto"/>
        <w:left w:val="none" w:sz="0" w:space="0" w:color="auto"/>
        <w:bottom w:val="none" w:sz="0" w:space="0" w:color="auto"/>
        <w:right w:val="none" w:sz="0" w:space="0" w:color="auto"/>
      </w:divBdr>
      <w:divsChild>
        <w:div w:id="885146552">
          <w:marLeft w:val="547"/>
          <w:marRight w:val="0"/>
          <w:marTop w:val="96"/>
          <w:marBottom w:val="0"/>
          <w:divBdr>
            <w:top w:val="none" w:sz="0" w:space="0" w:color="auto"/>
            <w:left w:val="none" w:sz="0" w:space="0" w:color="auto"/>
            <w:bottom w:val="none" w:sz="0" w:space="0" w:color="auto"/>
            <w:right w:val="none" w:sz="0" w:space="0" w:color="auto"/>
          </w:divBdr>
        </w:div>
        <w:div w:id="2075229922">
          <w:marLeft w:val="1166"/>
          <w:marRight w:val="0"/>
          <w:marTop w:val="96"/>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03245615">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D94AA57D-BA7F-4B85-AC56-084479409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1713</TotalTime>
  <Pages>5</Pages>
  <Words>1892</Words>
  <Characters>10787</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34</cp:revision>
  <cp:lastPrinted>2006-02-09T13:55:00Z</cp:lastPrinted>
  <dcterms:created xsi:type="dcterms:W3CDTF">2016-12-23T20:58:00Z</dcterms:created>
  <dcterms:modified xsi:type="dcterms:W3CDTF">2017-05-03T04:41:00Z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