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E01074" w:rsidRDefault="00830F4E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105600">
        <w:rPr>
          <w:rFonts w:eastAsia="宋体" w:cs="Arial" w:hint="eastAsia"/>
          <w:bCs/>
          <w:sz w:val="22"/>
          <w:lang w:eastAsia="zh-CN"/>
        </w:rPr>
        <w:t>9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B52B55" w:rsidRPr="00B52B55">
        <w:rPr>
          <w:rFonts w:cs="Arial"/>
          <w:bCs/>
          <w:sz w:val="22"/>
        </w:rPr>
        <w:t>R1-1</w:t>
      </w:r>
      <w:r w:rsidR="00E01074">
        <w:rPr>
          <w:rFonts w:eastAsiaTheme="minorEastAsia" w:cs="Arial" w:hint="eastAsia"/>
          <w:bCs/>
          <w:sz w:val="22"/>
          <w:lang w:eastAsia="zh-CN"/>
        </w:rPr>
        <w:t>7</w:t>
      </w:r>
      <w:r w:rsidR="007658FD">
        <w:rPr>
          <w:rFonts w:eastAsiaTheme="minorEastAsia" w:cs="Arial" w:hint="eastAsia"/>
          <w:bCs/>
          <w:sz w:val="22"/>
          <w:lang w:eastAsia="zh-CN"/>
        </w:rPr>
        <w:t>0</w:t>
      </w:r>
      <w:r w:rsidR="003976A4">
        <w:rPr>
          <w:rFonts w:eastAsiaTheme="minorEastAsia" w:cs="Arial" w:hint="eastAsia"/>
          <w:bCs/>
          <w:sz w:val="22"/>
          <w:lang w:eastAsia="zh-CN"/>
        </w:rPr>
        <w:t>7452</w:t>
      </w:r>
    </w:p>
    <w:p w:rsidR="00830F4E" w:rsidRDefault="0010560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105600">
        <w:rPr>
          <w:rFonts w:cs="Arial"/>
          <w:bCs/>
          <w:sz w:val="22"/>
        </w:rPr>
        <w:t>Hangzhou, P.R. China 15</w:t>
      </w:r>
      <w:r w:rsidRPr="002E2CF3">
        <w:rPr>
          <w:rFonts w:cs="Arial"/>
          <w:bCs/>
          <w:sz w:val="22"/>
          <w:vertAlign w:val="superscript"/>
        </w:rPr>
        <w:t>th</w:t>
      </w:r>
      <w:r w:rsidR="002E2CF3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105600">
        <w:rPr>
          <w:rFonts w:cs="Arial"/>
          <w:bCs/>
          <w:sz w:val="22"/>
        </w:rPr>
        <w:t>– 19</w:t>
      </w:r>
      <w:r w:rsidRPr="002E2CF3">
        <w:rPr>
          <w:rFonts w:cs="Arial"/>
          <w:bCs/>
          <w:sz w:val="22"/>
          <w:vertAlign w:val="superscript"/>
        </w:rPr>
        <w:t>th</w:t>
      </w:r>
      <w:r w:rsidR="002E2CF3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105600">
        <w:rPr>
          <w:rFonts w:cs="Arial"/>
          <w:bCs/>
          <w:sz w:val="22"/>
        </w:rPr>
        <w:t>May 2017</w:t>
      </w:r>
    </w:p>
    <w:p w:rsidR="00C62476" w:rsidRPr="00C6247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3976A4" w:rsidRPr="003976A4">
        <w:rPr>
          <w:rFonts w:eastAsia="宋体"/>
          <w:sz w:val="22"/>
          <w:szCs w:val="22"/>
          <w:lang w:eastAsia="zh-CN"/>
        </w:rPr>
        <w:t>Initial evaluation for Tx diversity schemes in PC5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2E2CF3" w:rsidRPr="002E2CF3">
        <w:rPr>
          <w:rFonts w:eastAsiaTheme="minorEastAsia"/>
          <w:sz w:val="22"/>
          <w:szCs w:val="22"/>
          <w:lang w:eastAsia="zh-CN"/>
        </w:rPr>
        <w:t>6.2.3.2.</w:t>
      </w:r>
      <w:r w:rsidR="003976A4">
        <w:rPr>
          <w:rFonts w:eastAsiaTheme="minorEastAsia" w:hint="eastAsia"/>
          <w:sz w:val="22"/>
          <w:szCs w:val="22"/>
          <w:lang w:eastAsia="zh-CN"/>
        </w:rPr>
        <w:t>2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3976A4">
      <w:pPr>
        <w:pStyle w:val="1"/>
        <w:ind w:left="431" w:hanging="431"/>
      </w:pPr>
      <w:r w:rsidRPr="0052231C">
        <w:t>Introduction</w:t>
      </w:r>
    </w:p>
    <w:p w:rsidR="00753F25" w:rsidRDefault="003976A4" w:rsidP="00E9523A">
      <w:pPr>
        <w:pStyle w:val="a1"/>
        <w:ind w:left="-2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RAN1 #88bis meeting, the potential Tx diversity schemes for PC5 are discussed, particularly with some agreements on evaluation assumptions and candidate Tx diversity schemes to be </w:t>
      </w:r>
      <w:r>
        <w:rPr>
          <w:rFonts w:eastAsia="宋体"/>
          <w:lang w:val="en-GB" w:eastAsia="zh-CN"/>
        </w:rPr>
        <w:t>evaluated [</w:t>
      </w:r>
      <w:r>
        <w:rPr>
          <w:rFonts w:eastAsia="宋体" w:hint="eastAsia"/>
          <w:lang w:val="en-GB" w:eastAsia="zh-CN"/>
        </w:rPr>
        <w:t xml:space="preserve">1]. </w:t>
      </w:r>
    </w:p>
    <w:p w:rsidR="003976A4" w:rsidRDefault="003976A4" w:rsidP="003976A4">
      <w:pPr>
        <w:rPr>
          <w:rFonts w:eastAsia="MS Mincho"/>
          <w:iCs/>
          <w:lang w:eastAsia="ja-JP"/>
        </w:rPr>
      </w:pPr>
      <w:r w:rsidRPr="00565D70">
        <w:rPr>
          <w:rFonts w:eastAsia="MS Mincho"/>
          <w:iCs/>
          <w:highlight w:val="green"/>
          <w:lang w:eastAsia="ja-JP"/>
        </w:rPr>
        <w:t>Agreement:</w:t>
      </w:r>
    </w:p>
    <w:p w:rsidR="003976A4" w:rsidRPr="00DE2681" w:rsidRDefault="003976A4" w:rsidP="003976A4">
      <w:pPr>
        <w:numPr>
          <w:ilvl w:val="0"/>
          <w:numId w:val="8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At least the following c</w:t>
      </w:r>
      <w:r w:rsidRPr="00DE2681">
        <w:rPr>
          <w:rFonts w:eastAsia="MS Mincho"/>
          <w:iCs/>
          <w:lang w:eastAsia="ja-JP"/>
        </w:rPr>
        <w:t xml:space="preserve">andidate TxD schemes </w:t>
      </w:r>
      <w:r>
        <w:rPr>
          <w:rFonts w:eastAsia="MS Mincho"/>
          <w:iCs/>
          <w:lang w:eastAsia="ja-JP"/>
        </w:rPr>
        <w:t>for</w:t>
      </w:r>
      <w:r w:rsidRPr="00DE2681">
        <w:rPr>
          <w:rFonts w:eastAsia="MS Mincho"/>
          <w:iCs/>
          <w:lang w:eastAsia="ja-JP"/>
        </w:rPr>
        <w:t xml:space="preserve"> PSSCH transmission to be evaluated</w:t>
      </w:r>
      <w:r>
        <w:rPr>
          <w:rFonts w:eastAsia="MS Mincho"/>
          <w:iCs/>
          <w:lang w:eastAsia="ja-JP"/>
        </w:rPr>
        <w:t>:</w:t>
      </w:r>
    </w:p>
    <w:p w:rsidR="003976A4" w:rsidRPr="00DE2681" w:rsidRDefault="003976A4" w:rsidP="003976A4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DE2681">
        <w:rPr>
          <w:rFonts w:eastAsia="MS Mincho"/>
          <w:iCs/>
          <w:lang w:eastAsia="ja-JP"/>
        </w:rPr>
        <w:t>Small delay CDD</w:t>
      </w:r>
    </w:p>
    <w:p w:rsidR="003976A4" w:rsidRPr="00DE2681" w:rsidRDefault="003976A4" w:rsidP="003976A4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DE2681">
        <w:rPr>
          <w:rFonts w:eastAsia="MS Mincho"/>
          <w:iCs/>
          <w:lang w:eastAsia="ja-JP"/>
        </w:rPr>
        <w:t>STBC</w:t>
      </w:r>
      <w:r>
        <w:rPr>
          <w:rFonts w:eastAsia="MS Mincho"/>
          <w:iCs/>
          <w:lang w:eastAsia="ja-JP"/>
        </w:rPr>
        <w:t xml:space="preserve"> (including half symbol STBC proposal in R1-1705002)</w:t>
      </w:r>
    </w:p>
    <w:p w:rsidR="003976A4" w:rsidRPr="00DE2681" w:rsidRDefault="003976A4" w:rsidP="003976A4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DE2681">
        <w:rPr>
          <w:rFonts w:eastAsia="MS Mincho"/>
          <w:iCs/>
          <w:lang w:eastAsia="ja-JP"/>
        </w:rPr>
        <w:t>SFBC</w:t>
      </w:r>
    </w:p>
    <w:p w:rsidR="003976A4" w:rsidRPr="00362DAE" w:rsidRDefault="003976A4" w:rsidP="003976A4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DE2681">
        <w:rPr>
          <w:rFonts w:eastAsia="MS Mincho"/>
          <w:iCs/>
          <w:lang w:eastAsia="ja-JP"/>
        </w:rPr>
        <w:t>PVS in time domain</w:t>
      </w:r>
    </w:p>
    <w:p w:rsidR="003976A4" w:rsidRDefault="003976A4" w:rsidP="003976A4">
      <w:pPr>
        <w:ind w:firstLine="720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Note: other schemes are not precluded</w:t>
      </w:r>
    </w:p>
    <w:p w:rsidR="003976A4" w:rsidRDefault="003976A4" w:rsidP="003976A4">
      <w:pPr>
        <w:rPr>
          <w:rFonts w:eastAsia="MS Mincho"/>
          <w:iCs/>
          <w:lang w:eastAsia="ja-JP"/>
        </w:rPr>
      </w:pPr>
    </w:p>
    <w:p w:rsidR="003976A4" w:rsidRDefault="003976A4" w:rsidP="003976A4">
      <w:pPr>
        <w:rPr>
          <w:rFonts w:eastAsia="MS Mincho"/>
          <w:iCs/>
          <w:lang w:eastAsia="ja-JP"/>
        </w:rPr>
      </w:pPr>
      <w:r w:rsidRPr="00565D70">
        <w:rPr>
          <w:rFonts w:eastAsia="MS Mincho"/>
          <w:iCs/>
          <w:highlight w:val="green"/>
          <w:lang w:eastAsia="ja-JP"/>
        </w:rPr>
        <w:t>Agreement:</w:t>
      </w:r>
    </w:p>
    <w:p w:rsidR="003976A4" w:rsidRDefault="003976A4" w:rsidP="003976A4">
      <w:pPr>
        <w:numPr>
          <w:ilvl w:val="0"/>
          <w:numId w:val="8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At least the following c</w:t>
      </w:r>
      <w:r w:rsidRPr="00DE2681">
        <w:rPr>
          <w:rFonts w:eastAsia="MS Mincho"/>
          <w:iCs/>
          <w:lang w:eastAsia="ja-JP"/>
        </w:rPr>
        <w:t xml:space="preserve">andidate TxD schemes </w:t>
      </w:r>
      <w:r>
        <w:rPr>
          <w:rFonts w:eastAsia="MS Mincho"/>
          <w:iCs/>
          <w:lang w:eastAsia="ja-JP"/>
        </w:rPr>
        <w:t>for PSC</w:t>
      </w:r>
      <w:r w:rsidRPr="00DE2681">
        <w:rPr>
          <w:rFonts w:eastAsia="MS Mincho"/>
          <w:iCs/>
          <w:lang w:eastAsia="ja-JP"/>
        </w:rPr>
        <w:t>CH transmission to be evaluated</w:t>
      </w:r>
      <w:r>
        <w:rPr>
          <w:rFonts w:eastAsia="MS Mincho"/>
          <w:iCs/>
          <w:lang w:eastAsia="ja-JP"/>
        </w:rPr>
        <w:t>:</w:t>
      </w:r>
    </w:p>
    <w:p w:rsidR="003976A4" w:rsidRDefault="003976A4" w:rsidP="003976A4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DE2681">
        <w:rPr>
          <w:rFonts w:eastAsia="MS Mincho"/>
          <w:iCs/>
          <w:lang w:eastAsia="ja-JP"/>
        </w:rPr>
        <w:t>Small delay CDD</w:t>
      </w:r>
    </w:p>
    <w:p w:rsidR="003976A4" w:rsidRPr="00DE2681" w:rsidRDefault="003976A4" w:rsidP="003976A4">
      <w:pPr>
        <w:numPr>
          <w:ilvl w:val="0"/>
          <w:numId w:val="8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Note: other schemes are not precluded provided that they fulfil objective 2 of the WID</w:t>
      </w:r>
    </w:p>
    <w:p w:rsidR="00E01074" w:rsidRDefault="007B411F" w:rsidP="00E01074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</w:t>
      </w:r>
      <w:r w:rsidR="00E01074">
        <w:rPr>
          <w:rFonts w:eastAsiaTheme="minorEastAsia" w:hint="eastAsia"/>
          <w:lang w:eastAsia="zh-CN"/>
        </w:rPr>
        <w:t xml:space="preserve">ion, we will </w:t>
      </w:r>
      <w:r w:rsidR="003976A4">
        <w:rPr>
          <w:rFonts w:eastAsiaTheme="minorEastAsia" w:hint="eastAsia"/>
          <w:lang w:eastAsia="zh-CN"/>
        </w:rPr>
        <w:t>provide some initial evaluation results on the above candidate Tx</w:t>
      </w:r>
      <w:r w:rsidR="00AD6469">
        <w:rPr>
          <w:rFonts w:eastAsiaTheme="minorEastAsia" w:hint="eastAsia"/>
          <w:lang w:eastAsia="zh-CN"/>
        </w:rPr>
        <w:t xml:space="preserve"> diversity</w:t>
      </w:r>
      <w:r w:rsidR="003976A4">
        <w:rPr>
          <w:rFonts w:eastAsiaTheme="minorEastAsia" w:hint="eastAsia"/>
          <w:lang w:eastAsia="zh-CN"/>
        </w:rPr>
        <w:t xml:space="preserve"> schemers for PSSCH transmission. </w:t>
      </w:r>
      <w:r w:rsidR="00AD6469">
        <w:rPr>
          <w:rFonts w:eastAsiaTheme="minorEastAsia"/>
          <w:lang w:eastAsia="zh-CN"/>
        </w:rPr>
        <w:t>The</w:t>
      </w:r>
      <w:r w:rsidR="00AD6469">
        <w:rPr>
          <w:rFonts w:eastAsiaTheme="minorEastAsia" w:hint="eastAsia"/>
          <w:lang w:eastAsia="zh-CN"/>
        </w:rPr>
        <w:t xml:space="preserve"> </w:t>
      </w:r>
      <w:r w:rsidR="00AD6469">
        <w:rPr>
          <w:rFonts w:eastAsiaTheme="minorEastAsia"/>
          <w:lang w:eastAsia="zh-CN"/>
        </w:rPr>
        <w:t>detail</w:t>
      </w:r>
      <w:r w:rsidR="00AD6469">
        <w:rPr>
          <w:rFonts w:eastAsiaTheme="minorEastAsia" w:hint="eastAsia"/>
          <w:lang w:eastAsia="zh-CN"/>
        </w:rPr>
        <w:t>s about the evaluated Tx diversity schemes are illustrated in company</w:t>
      </w:r>
      <w:r w:rsidR="00AD6469">
        <w:rPr>
          <w:rFonts w:eastAsiaTheme="minorEastAsia"/>
          <w:lang w:eastAsia="zh-CN"/>
        </w:rPr>
        <w:t>’</w:t>
      </w:r>
      <w:r w:rsidR="00AD6469">
        <w:rPr>
          <w:rFonts w:eastAsiaTheme="minorEastAsia" w:hint="eastAsia"/>
          <w:lang w:eastAsia="zh-CN"/>
        </w:rPr>
        <w:t xml:space="preserve">s contribution [2]. </w:t>
      </w:r>
    </w:p>
    <w:p w:rsidR="001016AC" w:rsidRDefault="00BF1371" w:rsidP="0039087A">
      <w:pPr>
        <w:pStyle w:val="1"/>
      </w:pPr>
      <w:r>
        <w:t>E</w:t>
      </w:r>
      <w:r>
        <w:rPr>
          <w:rFonts w:hint="eastAsia"/>
        </w:rPr>
        <w:t>valuation assumptions</w:t>
      </w:r>
    </w:p>
    <w:p w:rsidR="00BF1371" w:rsidRDefault="00654D0F" w:rsidP="00BF1371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following Tx diversity schemes for PSSCH are evaluated based on the </w:t>
      </w:r>
      <w:r>
        <w:rPr>
          <w:rFonts w:eastAsiaTheme="minorEastAsia"/>
          <w:lang w:eastAsia="zh-CN"/>
        </w:rPr>
        <w:t>evaluation</w:t>
      </w:r>
      <w:r>
        <w:rPr>
          <w:rFonts w:eastAsiaTheme="minorEastAsia" w:hint="eastAsia"/>
          <w:lang w:eastAsia="zh-CN"/>
        </w:rPr>
        <w:t xml:space="preserve"> assumptions in Table 1:</w:t>
      </w:r>
    </w:p>
    <w:p w:rsidR="00654D0F" w:rsidRDefault="00654D0F" w:rsidP="00654D0F">
      <w:pPr>
        <w:pStyle w:val="a1"/>
        <w:numPr>
          <w:ilvl w:val="0"/>
          <w:numId w:val="9"/>
        </w:numPr>
        <w:rPr>
          <w:rFonts w:eastAsiaTheme="minorEastAsia"/>
          <w:lang w:eastAsia="zh-CN"/>
        </w:rPr>
      </w:pPr>
      <w:r w:rsidRPr="00BC68E0">
        <w:rPr>
          <w:rFonts w:eastAsiaTheme="minorEastAsia" w:hint="eastAsia"/>
          <w:b/>
          <w:u w:val="single"/>
          <w:lang w:eastAsia="zh-CN"/>
        </w:rPr>
        <w:t>Baseline:</w:t>
      </w:r>
      <w:r>
        <w:rPr>
          <w:rFonts w:eastAsiaTheme="minorEastAsia" w:hint="eastAsia"/>
          <w:lang w:eastAsia="zh-CN"/>
        </w:rPr>
        <w:t xml:space="preserve"> Rel-14 single antenna transmission scheme.</w:t>
      </w:r>
    </w:p>
    <w:p w:rsidR="00BC68E0" w:rsidRPr="00BC68E0" w:rsidRDefault="00BC68E0" w:rsidP="00654D0F">
      <w:pPr>
        <w:pStyle w:val="a1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SF</w:t>
      </w:r>
      <w:r w:rsidRPr="00BC68E0">
        <w:rPr>
          <w:rFonts w:eastAsiaTheme="minorEastAsia" w:hint="eastAsia"/>
          <w:b/>
          <w:u w:val="single"/>
          <w:lang w:eastAsia="zh-CN"/>
        </w:rPr>
        <w:t>BC:</w:t>
      </w:r>
      <w:r>
        <w:rPr>
          <w:rFonts w:eastAsiaTheme="minorEastAsia" w:hint="eastAsia"/>
          <w:lang w:eastAsia="zh-CN"/>
        </w:rPr>
        <w:t xml:space="preserve"> The REs are paired in adjacent subcarrier, which will introduce higher PAPR.</w:t>
      </w:r>
    </w:p>
    <w:p w:rsidR="00654D0F" w:rsidRDefault="00654D0F" w:rsidP="00654D0F">
      <w:pPr>
        <w:pStyle w:val="a1"/>
        <w:numPr>
          <w:ilvl w:val="0"/>
          <w:numId w:val="9"/>
        </w:numPr>
        <w:rPr>
          <w:rFonts w:eastAsiaTheme="minorEastAsia"/>
          <w:lang w:eastAsia="zh-CN"/>
        </w:rPr>
      </w:pPr>
      <w:r w:rsidRPr="00BC68E0">
        <w:rPr>
          <w:rFonts w:eastAsiaTheme="minorEastAsia" w:hint="eastAsia"/>
          <w:b/>
          <w:u w:val="single"/>
          <w:lang w:eastAsia="zh-CN"/>
        </w:rPr>
        <w:t>STBC:</w:t>
      </w:r>
      <w:r>
        <w:rPr>
          <w:rFonts w:eastAsiaTheme="minorEastAsia" w:hint="eastAsia"/>
          <w:lang w:eastAsia="zh-CN"/>
        </w:rPr>
        <w:t xml:space="preserve"> The first and the last symbols are employed as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orphan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symbols, other data symbols are paired </w:t>
      </w:r>
      <w:r>
        <w:rPr>
          <w:rFonts w:eastAsiaTheme="minorEastAsia"/>
          <w:lang w:eastAsia="zh-CN"/>
        </w:rPr>
        <w:t>subsequently</w:t>
      </w:r>
      <w:r>
        <w:rPr>
          <w:rFonts w:eastAsiaTheme="minorEastAsia" w:hint="eastAsia"/>
          <w:lang w:eastAsia="zh-CN"/>
        </w:rPr>
        <w:t xml:space="preserve">. </w:t>
      </w:r>
    </w:p>
    <w:p w:rsidR="00654D0F" w:rsidRDefault="00BC68E0" w:rsidP="00654D0F">
      <w:pPr>
        <w:pStyle w:val="a1"/>
        <w:numPr>
          <w:ilvl w:val="0"/>
          <w:numId w:val="9"/>
        </w:numPr>
        <w:rPr>
          <w:rFonts w:eastAsiaTheme="minorEastAsia"/>
          <w:lang w:eastAsia="zh-CN"/>
        </w:rPr>
      </w:pPr>
      <w:r w:rsidRPr="00BC68E0">
        <w:rPr>
          <w:rFonts w:eastAsiaTheme="minorEastAsia" w:hint="eastAsia"/>
          <w:b/>
          <w:u w:val="single"/>
          <w:lang w:eastAsia="zh-CN"/>
        </w:rPr>
        <w:t>PVS in time domain:</w:t>
      </w:r>
      <w:r>
        <w:rPr>
          <w:rFonts w:eastAsiaTheme="minorEastAsia" w:hint="eastAsia"/>
          <w:lang w:eastAsia="zh-CN"/>
        </w:rPr>
        <w:t xml:space="preserve"> Each subframe is divided into 4 precod</w:t>
      </w:r>
      <w:r w:rsidR="00A814FF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sub-blocks, and each sub-block random</w:t>
      </w:r>
      <w:r w:rsidR="000333C9">
        <w:rPr>
          <w:rFonts w:eastAsiaTheme="minorEastAsia" w:hint="eastAsia"/>
          <w:lang w:eastAsia="zh-CN"/>
        </w:rPr>
        <w:t>ly</w:t>
      </w:r>
      <w:r>
        <w:rPr>
          <w:rFonts w:eastAsiaTheme="minorEastAsia" w:hint="eastAsia"/>
          <w:lang w:eastAsia="zh-CN"/>
        </w:rPr>
        <w:t xml:space="preserve"> select</w:t>
      </w:r>
      <w:r w:rsidR="000333C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 </w:t>
      </w:r>
      <w:proofErr w:type="spellStart"/>
      <w:r>
        <w:rPr>
          <w:rFonts w:eastAsiaTheme="minorEastAsia" w:hint="eastAsia"/>
          <w:lang w:eastAsia="zh-CN"/>
        </w:rPr>
        <w:t>precod</w:t>
      </w:r>
      <w:r w:rsidR="00A814FF">
        <w:rPr>
          <w:rFonts w:eastAsiaTheme="minorEastAsia" w:hint="eastAsia"/>
          <w:lang w:eastAsia="zh-CN"/>
        </w:rPr>
        <w:t>ing</w:t>
      </w:r>
      <w:proofErr w:type="spellEnd"/>
      <w:r>
        <w:rPr>
          <w:rFonts w:eastAsiaTheme="minorEastAsia" w:hint="eastAsia"/>
          <w:lang w:eastAsia="zh-CN"/>
        </w:rPr>
        <w:t xml:space="preserve"> vector from a precod</w:t>
      </w:r>
      <w:r w:rsidR="00A814FF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vector set.  </w:t>
      </w:r>
    </w:p>
    <w:p w:rsidR="00BF1371" w:rsidRDefault="00654D0F" w:rsidP="00BF1371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1: E</w:t>
      </w:r>
      <w:r w:rsidR="00BF1371">
        <w:rPr>
          <w:rFonts w:eastAsiaTheme="minorEastAsia" w:hint="eastAsia"/>
          <w:lang w:eastAsia="zh-CN"/>
        </w:rPr>
        <w:t>valuation assumptions</w:t>
      </w:r>
    </w:p>
    <w:tbl>
      <w:tblPr>
        <w:tblStyle w:val="af4"/>
        <w:tblW w:w="0" w:type="auto"/>
        <w:jc w:val="center"/>
        <w:tblInd w:w="959" w:type="dxa"/>
        <w:tblLook w:val="04A0"/>
      </w:tblPr>
      <w:tblGrid>
        <w:gridCol w:w="2977"/>
        <w:gridCol w:w="3969"/>
      </w:tblGrid>
      <w:tr w:rsidR="00BF1371" w:rsidTr="00BF1371">
        <w:trPr>
          <w:jc w:val="center"/>
        </w:trPr>
        <w:tc>
          <w:tcPr>
            <w:tcW w:w="2977" w:type="dxa"/>
          </w:tcPr>
          <w:p w:rsidR="00BF1371" w:rsidRPr="00BF1371" w:rsidRDefault="00BF1371" w:rsidP="00BF1371">
            <w:pPr>
              <w:pStyle w:val="a1"/>
              <w:jc w:val="center"/>
              <w:rPr>
                <w:rFonts w:eastAsiaTheme="minorEastAsia"/>
                <w:b/>
                <w:u w:val="single"/>
                <w:lang w:eastAsia="zh-CN"/>
              </w:rPr>
            </w:pPr>
            <w:r w:rsidRPr="00BF1371">
              <w:rPr>
                <w:rFonts w:eastAsiaTheme="minorEastAsia" w:hint="eastAsia"/>
                <w:b/>
                <w:u w:val="single"/>
                <w:lang w:eastAsia="zh-CN"/>
              </w:rPr>
              <w:t>Parameters</w:t>
            </w:r>
          </w:p>
        </w:tc>
        <w:tc>
          <w:tcPr>
            <w:tcW w:w="3969" w:type="dxa"/>
          </w:tcPr>
          <w:p w:rsidR="00BF1371" w:rsidRPr="00BF1371" w:rsidRDefault="00BF1371" w:rsidP="00BF1371">
            <w:pPr>
              <w:pStyle w:val="a1"/>
              <w:jc w:val="center"/>
              <w:rPr>
                <w:rFonts w:eastAsiaTheme="minorEastAsia"/>
                <w:b/>
                <w:u w:val="single"/>
                <w:lang w:eastAsia="zh-CN"/>
              </w:rPr>
            </w:pPr>
            <w:r w:rsidRPr="00BF1371">
              <w:rPr>
                <w:rFonts w:eastAsiaTheme="minorEastAsia" w:hint="eastAsia"/>
                <w:b/>
                <w:u w:val="single"/>
                <w:lang w:eastAsia="zh-CN"/>
              </w:rPr>
              <w:t>Value</w:t>
            </w:r>
          </w:p>
        </w:tc>
      </w:tr>
      <w:tr w:rsidR="00BF1371" w:rsidTr="00BF1371">
        <w:trPr>
          <w:jc w:val="center"/>
        </w:trPr>
        <w:tc>
          <w:tcPr>
            <w:tcW w:w="2977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>Carrier frequency</w:t>
            </w:r>
          </w:p>
        </w:tc>
        <w:tc>
          <w:tcPr>
            <w:tcW w:w="3969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>6GHz</w:t>
            </w:r>
          </w:p>
        </w:tc>
      </w:tr>
      <w:tr w:rsidR="00BF1371" w:rsidTr="00BF1371">
        <w:trPr>
          <w:jc w:val="center"/>
        </w:trPr>
        <w:tc>
          <w:tcPr>
            <w:tcW w:w="2977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 xml:space="preserve">Antenna number </w:t>
            </w:r>
          </w:p>
        </w:tc>
        <w:tc>
          <w:tcPr>
            <w:tcW w:w="3969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>2 x 2</w:t>
            </w:r>
          </w:p>
        </w:tc>
      </w:tr>
      <w:tr w:rsidR="00BF1371" w:rsidTr="00BF1371">
        <w:trPr>
          <w:jc w:val="center"/>
        </w:trPr>
        <w:tc>
          <w:tcPr>
            <w:tcW w:w="2977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>Channel model</w:t>
            </w:r>
          </w:p>
        </w:tc>
        <w:tc>
          <w:tcPr>
            <w:tcW w:w="3969" w:type="dxa"/>
          </w:tcPr>
          <w:p w:rsidR="00BF1371" w:rsidRDefault="00BF1371" w:rsidP="001908F1">
            <w:pPr>
              <w:rPr>
                <w:rFonts w:eastAsiaTheme="minorEastAsia"/>
                <w:iCs/>
                <w:lang w:eastAsia="zh-CN"/>
              </w:rPr>
            </w:pPr>
            <w:r w:rsidRPr="00B53D96">
              <w:rPr>
                <w:rFonts w:eastAsia="MS Mincho"/>
                <w:iCs/>
                <w:lang w:eastAsia="ja-JP"/>
              </w:rPr>
              <w:t>LOS in TR36.885</w:t>
            </w:r>
            <w:r>
              <w:rPr>
                <w:rFonts w:eastAsiaTheme="minorEastAsia" w:hint="eastAsia"/>
                <w:iCs/>
                <w:lang w:eastAsia="zh-CN"/>
              </w:rPr>
              <w:t xml:space="preserve">, </w:t>
            </w:r>
          </w:p>
          <w:p w:rsidR="00BF1371" w:rsidRPr="00BF1371" w:rsidRDefault="00BF1371" w:rsidP="00BF137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NLOS in </w:t>
            </w:r>
            <w:r>
              <w:rPr>
                <w:rFonts w:eastAsia="MS Mincho"/>
                <w:iCs/>
                <w:lang w:eastAsia="ja-JP"/>
              </w:rPr>
              <w:t xml:space="preserve"> </w:t>
            </w:r>
            <w:r w:rsidRPr="00B53D96">
              <w:rPr>
                <w:rFonts w:eastAsia="MS Mincho"/>
                <w:iCs/>
                <w:lang w:eastAsia="ja-JP"/>
              </w:rPr>
              <w:t>TR36.885</w:t>
            </w:r>
          </w:p>
        </w:tc>
      </w:tr>
      <w:tr w:rsidR="00BF1371" w:rsidTr="00BF1371">
        <w:trPr>
          <w:jc w:val="center"/>
        </w:trPr>
        <w:tc>
          <w:tcPr>
            <w:tcW w:w="2977" w:type="dxa"/>
          </w:tcPr>
          <w:p w:rsidR="00BF1371" w:rsidRPr="00BF1371" w:rsidRDefault="00BF1371" w:rsidP="001908F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Antenna pattern</w:t>
            </w:r>
          </w:p>
        </w:tc>
        <w:tc>
          <w:tcPr>
            <w:tcW w:w="3969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linear polarization, half-lambda spacing</w:t>
            </w:r>
          </w:p>
        </w:tc>
      </w:tr>
      <w:tr w:rsidR="00BF1371" w:rsidTr="00BF1371">
        <w:trPr>
          <w:jc w:val="center"/>
        </w:trPr>
        <w:tc>
          <w:tcPr>
            <w:tcW w:w="2977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>Vehicle speed</w:t>
            </w:r>
            <w:r>
              <w:rPr>
                <w:rFonts w:eastAsia="MS Mincho"/>
                <w:iCs/>
                <w:lang w:eastAsia="ja-JP"/>
              </w:rPr>
              <w:t xml:space="preserve"> (absolute)</w:t>
            </w:r>
          </w:p>
        </w:tc>
        <w:tc>
          <w:tcPr>
            <w:tcW w:w="3969" w:type="dxa"/>
          </w:tcPr>
          <w:p w:rsidR="00BF1371" w:rsidRPr="00B53D96" w:rsidRDefault="00BF1371" w:rsidP="00BF1371">
            <w:p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15 km/h, 60 km/h </w:t>
            </w:r>
          </w:p>
        </w:tc>
      </w:tr>
      <w:tr w:rsidR="00BF1371" w:rsidTr="00BF1371">
        <w:trPr>
          <w:jc w:val="center"/>
        </w:trPr>
        <w:tc>
          <w:tcPr>
            <w:tcW w:w="2977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>MCS</w:t>
            </w:r>
          </w:p>
        </w:tc>
        <w:tc>
          <w:tcPr>
            <w:tcW w:w="3969" w:type="dxa"/>
          </w:tcPr>
          <w:p w:rsidR="00BF1371" w:rsidRPr="00B53D96" w:rsidRDefault="00BF1371" w:rsidP="00BF137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>16QAM</w:t>
            </w:r>
            <w:r>
              <w:rPr>
                <w:rFonts w:eastAsiaTheme="minorEastAsia" w:hint="eastAsia"/>
                <w:iCs/>
                <w:lang w:eastAsia="zh-CN"/>
              </w:rPr>
              <w:t>, 1/2</w:t>
            </w:r>
          </w:p>
        </w:tc>
      </w:tr>
      <w:tr w:rsidR="00BF1371" w:rsidTr="00BF1371">
        <w:trPr>
          <w:jc w:val="center"/>
        </w:trPr>
        <w:tc>
          <w:tcPr>
            <w:tcW w:w="2977" w:type="dxa"/>
          </w:tcPr>
          <w:p w:rsidR="00BF1371" w:rsidRPr="00B53D96" w:rsidRDefault="00BF1371" w:rsidP="001908F1">
            <w:p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Payload size for </w:t>
            </w:r>
            <w:r w:rsidRPr="00B53D96">
              <w:rPr>
                <w:rFonts w:eastAsia="MS Mincho"/>
                <w:iCs/>
                <w:lang w:eastAsia="ja-JP"/>
              </w:rPr>
              <w:t>PSSCH</w:t>
            </w:r>
          </w:p>
        </w:tc>
        <w:tc>
          <w:tcPr>
            <w:tcW w:w="3969" w:type="dxa"/>
          </w:tcPr>
          <w:p w:rsidR="00BF1371" w:rsidRPr="00B53D96" w:rsidRDefault="00BF1371" w:rsidP="00BF1371">
            <w:pPr>
              <w:rPr>
                <w:rFonts w:eastAsia="MS Mincho"/>
                <w:iCs/>
                <w:lang w:eastAsia="ja-JP"/>
              </w:rPr>
            </w:pPr>
            <w:r w:rsidRPr="00B53D96">
              <w:rPr>
                <w:rFonts w:eastAsia="MS Mincho"/>
                <w:iCs/>
                <w:lang w:eastAsia="ja-JP"/>
              </w:rPr>
              <w:t>300 bytes</w:t>
            </w:r>
          </w:p>
        </w:tc>
      </w:tr>
      <w:tr w:rsidR="00BF1371" w:rsidTr="00BF1371">
        <w:trPr>
          <w:jc w:val="center"/>
        </w:trPr>
        <w:tc>
          <w:tcPr>
            <w:tcW w:w="2977" w:type="dxa"/>
          </w:tcPr>
          <w:p w:rsidR="00BF1371" w:rsidRPr="00BF1371" w:rsidRDefault="00BF1371" w:rsidP="001908F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PRB numbers</w:t>
            </w:r>
          </w:p>
        </w:tc>
        <w:tc>
          <w:tcPr>
            <w:tcW w:w="3969" w:type="dxa"/>
          </w:tcPr>
          <w:p w:rsidR="00BF1371" w:rsidRPr="00BF1371" w:rsidRDefault="00BF1371" w:rsidP="00BF137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12</w:t>
            </w:r>
          </w:p>
        </w:tc>
      </w:tr>
      <w:tr w:rsidR="00BF1371" w:rsidRPr="00BF1371" w:rsidTr="00BF1371">
        <w:trPr>
          <w:jc w:val="center"/>
        </w:trPr>
        <w:tc>
          <w:tcPr>
            <w:tcW w:w="2977" w:type="dxa"/>
          </w:tcPr>
          <w:p w:rsidR="00BF1371" w:rsidRDefault="00BF1371" w:rsidP="001908F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Channel estimation</w:t>
            </w:r>
          </w:p>
        </w:tc>
        <w:tc>
          <w:tcPr>
            <w:tcW w:w="3969" w:type="dxa"/>
          </w:tcPr>
          <w:p w:rsidR="00BF1371" w:rsidRDefault="00BF1371" w:rsidP="00BF137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MMSE: Rel-14 single port, SFBC, STBC</w:t>
            </w:r>
          </w:p>
          <w:p w:rsidR="00BF1371" w:rsidRDefault="00BF1371" w:rsidP="00BF137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LS: PVS in time domain</w:t>
            </w:r>
          </w:p>
        </w:tc>
      </w:tr>
      <w:tr w:rsidR="00BF1371" w:rsidRPr="00BF1371" w:rsidTr="00BF1371">
        <w:trPr>
          <w:jc w:val="center"/>
        </w:trPr>
        <w:tc>
          <w:tcPr>
            <w:tcW w:w="2977" w:type="dxa"/>
          </w:tcPr>
          <w:p w:rsidR="00BF1371" w:rsidRDefault="00BF1371" w:rsidP="001908F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Receiver</w:t>
            </w:r>
          </w:p>
        </w:tc>
        <w:tc>
          <w:tcPr>
            <w:tcW w:w="3969" w:type="dxa"/>
          </w:tcPr>
          <w:p w:rsidR="00BF1371" w:rsidRDefault="00BF1371" w:rsidP="00BF137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MMSE</w:t>
            </w:r>
          </w:p>
        </w:tc>
      </w:tr>
      <w:tr w:rsidR="006F30B7" w:rsidRPr="00BF1371" w:rsidTr="00BF1371">
        <w:trPr>
          <w:jc w:val="center"/>
        </w:trPr>
        <w:tc>
          <w:tcPr>
            <w:tcW w:w="2977" w:type="dxa"/>
          </w:tcPr>
          <w:p w:rsidR="006F30B7" w:rsidRDefault="006F30B7" w:rsidP="001908F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Frequency offset</w:t>
            </w:r>
            <w:r w:rsidR="009D1A93">
              <w:rPr>
                <w:rFonts w:eastAsiaTheme="minorEastAsia" w:hint="eastAsia"/>
                <w:iCs/>
                <w:lang w:eastAsia="zh-CN"/>
              </w:rPr>
              <w:t xml:space="preserve"> correction</w:t>
            </w:r>
          </w:p>
        </w:tc>
        <w:tc>
          <w:tcPr>
            <w:tcW w:w="3969" w:type="dxa"/>
          </w:tcPr>
          <w:p w:rsidR="006F30B7" w:rsidRDefault="009D1A93" w:rsidP="00BF1371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 xml:space="preserve">No </w:t>
            </w:r>
            <w:r>
              <w:rPr>
                <w:rFonts w:eastAsiaTheme="minorEastAsia"/>
                <w:iCs/>
                <w:lang w:eastAsia="zh-CN"/>
              </w:rPr>
              <w:t>frequency</w:t>
            </w:r>
            <w:r>
              <w:rPr>
                <w:rFonts w:eastAsiaTheme="minorEastAsia" w:hint="eastAsia"/>
                <w:iCs/>
                <w:lang w:eastAsia="zh-CN"/>
              </w:rPr>
              <w:t xml:space="preserve"> offset correction algorithm</w:t>
            </w:r>
          </w:p>
        </w:tc>
      </w:tr>
    </w:tbl>
    <w:p w:rsidR="00BC68E0" w:rsidRDefault="00BC68E0" w:rsidP="00BC68E0">
      <w:pPr>
        <w:pStyle w:val="1"/>
      </w:pPr>
      <w:r>
        <w:rPr>
          <w:rFonts w:hint="eastAsia"/>
        </w:rPr>
        <w:lastRenderedPageBreak/>
        <w:t>Initial evaluation results</w:t>
      </w:r>
    </w:p>
    <w:p w:rsidR="00BF1371" w:rsidRDefault="009D1A93" w:rsidP="00BF1371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link level simulation results are provided in Figure 1 to Figure 4. It can observe that the PVS in time domain performs the worst link performance, especially for the cases that channel is varied </w:t>
      </w:r>
      <w:r>
        <w:rPr>
          <w:rFonts w:eastAsiaTheme="minorEastAsia"/>
          <w:lang w:eastAsia="zh-CN"/>
        </w:rPr>
        <w:t>rapidly</w:t>
      </w:r>
      <w:r w:rsidR="000333C9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0333C9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is </w:t>
      </w:r>
      <w:r w:rsidR="000333C9">
        <w:rPr>
          <w:rFonts w:eastAsiaTheme="minorEastAsia" w:hint="eastAsia"/>
          <w:lang w:eastAsia="zh-CN"/>
        </w:rPr>
        <w:t xml:space="preserve">mainly </w:t>
      </w:r>
      <w:r>
        <w:rPr>
          <w:rFonts w:eastAsiaTheme="minorEastAsia" w:hint="eastAsia"/>
          <w:lang w:eastAsia="zh-CN"/>
        </w:rPr>
        <w:t xml:space="preserve">due to the fact that only </w:t>
      </w:r>
      <w:r w:rsidR="000333C9">
        <w:rPr>
          <w:rFonts w:eastAsiaTheme="minorEastAsia" w:hint="eastAsia"/>
          <w:lang w:eastAsia="zh-CN"/>
        </w:rPr>
        <w:t xml:space="preserve">single </w:t>
      </w:r>
      <w:r>
        <w:rPr>
          <w:rFonts w:eastAsiaTheme="minorEastAsia" w:hint="eastAsia"/>
          <w:lang w:eastAsia="zh-CN"/>
        </w:rPr>
        <w:t xml:space="preserve">DMRS symbol can be </w:t>
      </w:r>
      <w:r w:rsidR="006B34C2">
        <w:rPr>
          <w:rFonts w:eastAsiaTheme="minorEastAsia" w:hint="eastAsia"/>
          <w:lang w:eastAsia="zh-CN"/>
        </w:rPr>
        <w:t>employed</w:t>
      </w:r>
      <w:r>
        <w:rPr>
          <w:rFonts w:eastAsiaTheme="minorEastAsia" w:hint="eastAsia"/>
          <w:lang w:eastAsia="zh-CN"/>
        </w:rPr>
        <w:t xml:space="preserve"> for channel estimation</w:t>
      </w:r>
      <w:r w:rsidR="006B34C2">
        <w:rPr>
          <w:rFonts w:eastAsiaTheme="minorEastAsia" w:hint="eastAsia"/>
          <w:lang w:eastAsia="zh-CN"/>
        </w:rPr>
        <w:t xml:space="preserve"> </w:t>
      </w:r>
      <w:r w:rsidR="000333C9">
        <w:rPr>
          <w:rFonts w:eastAsiaTheme="minorEastAsia" w:hint="eastAsia"/>
          <w:lang w:eastAsia="zh-CN"/>
        </w:rPr>
        <w:t>for each sub-block</w:t>
      </w:r>
      <w:r>
        <w:rPr>
          <w:rFonts w:eastAsiaTheme="minorEastAsia" w:hint="eastAsia"/>
          <w:lang w:eastAsia="zh-CN"/>
        </w:rPr>
        <w:t xml:space="preserve">, which will </w:t>
      </w:r>
      <w:r w:rsidR="006B34C2" w:rsidRPr="006B34C2">
        <w:rPr>
          <w:rFonts w:eastAsiaTheme="minorEastAsia"/>
          <w:lang w:eastAsia="zh-CN"/>
        </w:rPr>
        <w:t>deteriorate</w:t>
      </w:r>
      <w:r w:rsidR="006B34C2">
        <w:rPr>
          <w:rFonts w:eastAsiaTheme="minorEastAsia" w:hint="eastAsia"/>
          <w:lang w:eastAsia="zh-CN"/>
        </w:rPr>
        <w:t xml:space="preserve"> the channel estimation performance.  </w:t>
      </w:r>
      <w:r w:rsidR="00F228E4">
        <w:rPr>
          <w:rFonts w:eastAsiaTheme="minorEastAsia" w:hint="eastAsia"/>
          <w:lang w:eastAsia="zh-CN"/>
        </w:rPr>
        <w:t>Furthermore, it can be also observed that both STBC an SFBC schemes perform better performance than Rel-14 transmission scheme</w:t>
      </w:r>
      <w:r w:rsidR="000333C9">
        <w:rPr>
          <w:rFonts w:eastAsiaTheme="minorEastAsia" w:hint="eastAsia"/>
          <w:lang w:eastAsia="zh-CN"/>
        </w:rPr>
        <w:t>.</w:t>
      </w:r>
      <w:r w:rsidR="00242B03">
        <w:rPr>
          <w:rFonts w:eastAsiaTheme="minorEastAsia" w:hint="eastAsia"/>
          <w:lang w:eastAsia="zh-CN"/>
        </w:rPr>
        <w:t xml:space="preserve"> </w:t>
      </w:r>
      <w:r w:rsidR="00F228E4">
        <w:rPr>
          <w:rFonts w:eastAsiaTheme="minorEastAsia" w:hint="eastAsia"/>
          <w:lang w:eastAsia="zh-CN"/>
        </w:rPr>
        <w:t xml:space="preserve">STBC scheme has similar link performance as SFBC schemes in medium UE speed. Since STBC schemes will not increase the PAPR compare to Rel-14 transmission scheme, STBC schemes should be </w:t>
      </w:r>
      <w:r w:rsidR="00F228E4">
        <w:rPr>
          <w:rFonts w:eastAsiaTheme="minorEastAsia"/>
          <w:lang w:eastAsia="zh-CN"/>
        </w:rPr>
        <w:t>further</w:t>
      </w:r>
      <w:r w:rsidR="00F228E4">
        <w:rPr>
          <w:rFonts w:eastAsiaTheme="minorEastAsia" w:hint="eastAsia"/>
          <w:lang w:eastAsia="zh-CN"/>
        </w:rPr>
        <w:t xml:space="preserve"> studied in eV2X.  </w:t>
      </w:r>
    </w:p>
    <w:p w:rsidR="00BC68E0" w:rsidRDefault="006F30B7" w:rsidP="006F30B7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drawing>
          <wp:inline distT="0" distB="0" distL="0" distR="0">
            <wp:extent cx="4320000" cy="3259171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59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8E0" w:rsidRDefault="00092357" w:rsidP="00092357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1: Evaluation results for LOS channel with 15 km/h</w:t>
      </w:r>
    </w:p>
    <w:p w:rsidR="00092357" w:rsidRDefault="006F30B7" w:rsidP="00092357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drawing>
          <wp:inline distT="0" distB="0" distL="0" distR="0">
            <wp:extent cx="4320000" cy="3259171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59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357" w:rsidRDefault="00092357" w:rsidP="00092357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igure 2: Evaluation results for LOS channel with 60 km/h</w:t>
      </w:r>
    </w:p>
    <w:p w:rsidR="00092357" w:rsidRDefault="006F30B7" w:rsidP="00092357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lastRenderedPageBreak/>
        <w:drawing>
          <wp:inline distT="0" distB="0" distL="0" distR="0">
            <wp:extent cx="4320000" cy="3259172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59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357" w:rsidRDefault="00092357" w:rsidP="00092357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3: Evaluation results for NLOS channel with 15 km/h</w:t>
      </w:r>
    </w:p>
    <w:p w:rsidR="00092357" w:rsidRDefault="006F30B7" w:rsidP="00092357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drawing>
          <wp:inline distT="0" distB="0" distL="0" distR="0">
            <wp:extent cx="4320000" cy="3259172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59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357" w:rsidRPr="00BF1371" w:rsidRDefault="00092357" w:rsidP="00092357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igure 4: Evaluation results for NLOS channel with 60 km/h</w:t>
      </w:r>
    </w:p>
    <w:p w:rsidR="004E17F8" w:rsidRPr="004E17F8" w:rsidRDefault="004E17F8" w:rsidP="004E17F8">
      <w:pPr>
        <w:pStyle w:val="a1"/>
        <w:rPr>
          <w:rFonts w:eastAsiaTheme="minorEastAsia"/>
          <w:lang w:eastAsia="zh-CN"/>
        </w:rPr>
      </w:pPr>
    </w:p>
    <w:p w:rsidR="00CD7CA7" w:rsidRDefault="00092357" w:rsidP="00CD7CA7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="00CD7CA7" w:rsidRPr="00B70940">
        <w:rPr>
          <w:rFonts w:eastAsiaTheme="minorEastAsia" w:hint="eastAsia"/>
          <w:b/>
          <w:i/>
          <w:lang w:eastAsia="zh-CN"/>
        </w:rPr>
        <w:t xml:space="preserve">: </w:t>
      </w:r>
      <w:r w:rsidR="000C3909" w:rsidRPr="000C3909">
        <w:rPr>
          <w:rFonts w:eastAsiaTheme="minorEastAsia"/>
          <w:b/>
          <w:i/>
          <w:lang w:eastAsia="zh-CN"/>
        </w:rPr>
        <w:t xml:space="preserve">Both STBC and SFBC </w:t>
      </w:r>
      <w:r w:rsidR="000C3909">
        <w:rPr>
          <w:rFonts w:eastAsiaTheme="minorEastAsia" w:hint="eastAsia"/>
          <w:b/>
          <w:i/>
          <w:lang w:eastAsia="zh-CN"/>
        </w:rPr>
        <w:t>schemes provide</w:t>
      </w:r>
      <w:r w:rsidR="000C3909" w:rsidRPr="000C3909">
        <w:rPr>
          <w:rFonts w:eastAsiaTheme="minorEastAsia"/>
          <w:b/>
          <w:i/>
          <w:lang w:eastAsia="zh-CN"/>
        </w:rPr>
        <w:t xml:space="preserve"> obvious </w:t>
      </w:r>
      <w:r w:rsidR="000C3909">
        <w:rPr>
          <w:rFonts w:eastAsiaTheme="minorEastAsia" w:hint="eastAsia"/>
          <w:b/>
          <w:i/>
          <w:lang w:eastAsia="zh-CN"/>
        </w:rPr>
        <w:t xml:space="preserve">link </w:t>
      </w:r>
      <w:r w:rsidR="000C3909" w:rsidRPr="000C3909">
        <w:rPr>
          <w:rFonts w:eastAsiaTheme="minorEastAsia"/>
          <w:b/>
          <w:i/>
          <w:lang w:eastAsia="zh-CN"/>
        </w:rPr>
        <w:t>performance gain compar</w:t>
      </w:r>
      <w:r w:rsidR="000C3909">
        <w:rPr>
          <w:rFonts w:eastAsiaTheme="minorEastAsia" w:hint="eastAsia"/>
          <w:b/>
          <w:i/>
          <w:lang w:eastAsia="zh-CN"/>
        </w:rPr>
        <w:t>ing</w:t>
      </w:r>
      <w:r w:rsidR="000C3909" w:rsidRPr="000C3909">
        <w:rPr>
          <w:rFonts w:eastAsiaTheme="minorEastAsia"/>
          <w:b/>
          <w:i/>
          <w:lang w:eastAsia="zh-CN"/>
        </w:rPr>
        <w:t xml:space="preserve"> to Rel-14.</w:t>
      </w:r>
      <w:r w:rsidR="00CD7CA7">
        <w:rPr>
          <w:rFonts w:eastAsiaTheme="minorEastAsia"/>
          <w:b/>
          <w:i/>
          <w:lang w:eastAsia="zh-CN"/>
        </w:rPr>
        <w:t xml:space="preserve"> </w:t>
      </w:r>
    </w:p>
    <w:p w:rsidR="000C3909" w:rsidRDefault="000C3909" w:rsidP="00CD7CA7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2</w:t>
      </w:r>
      <w:r>
        <w:rPr>
          <w:rFonts w:eastAsiaTheme="minorEastAsia"/>
          <w:b/>
          <w:i/>
          <w:lang w:eastAsia="zh-CN"/>
        </w:rPr>
        <w:t xml:space="preserve">: </w:t>
      </w:r>
      <w:r w:rsidRPr="000C3909">
        <w:rPr>
          <w:rFonts w:eastAsiaTheme="minorEastAsia" w:hint="eastAsia"/>
          <w:b/>
          <w:i/>
          <w:lang w:eastAsia="zh-CN"/>
        </w:rPr>
        <w:t>STBC scheme has similar link performance as SFBC schemes in medium UE speed</w:t>
      </w:r>
      <w:r>
        <w:rPr>
          <w:rFonts w:eastAsiaTheme="minorEastAsia" w:hint="eastAsia"/>
          <w:b/>
          <w:i/>
          <w:lang w:eastAsia="zh-CN"/>
        </w:rPr>
        <w:t>.</w:t>
      </w:r>
    </w:p>
    <w:p w:rsidR="000C3909" w:rsidRDefault="000C3909" w:rsidP="00CD7CA7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3: </w:t>
      </w:r>
      <w:r w:rsidRPr="000C3909">
        <w:rPr>
          <w:rFonts w:eastAsiaTheme="minorEastAsia"/>
          <w:b/>
          <w:i/>
          <w:lang w:eastAsia="zh-CN"/>
        </w:rPr>
        <w:t>PVS in time domain provide the worst link performance due to the worse channel estimation performance.</w:t>
      </w:r>
    </w:p>
    <w:p w:rsidR="000C3909" w:rsidRDefault="000C3909" w:rsidP="00CD7CA7">
      <w:pPr>
        <w:pStyle w:val="a1"/>
        <w:rPr>
          <w:rFonts w:eastAsiaTheme="minorEastAsia"/>
          <w:b/>
          <w:i/>
          <w:lang w:eastAsia="zh-CN"/>
        </w:rPr>
      </w:pPr>
    </w:p>
    <w:p w:rsidR="000C3909" w:rsidRPr="00B70940" w:rsidRDefault="000C3909" w:rsidP="00CD7CA7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Proposal: </w:t>
      </w:r>
      <w:r w:rsidR="0001726E">
        <w:rPr>
          <w:rFonts w:eastAsiaTheme="minorEastAsia" w:hint="eastAsia"/>
          <w:b/>
          <w:i/>
          <w:lang w:eastAsia="zh-CN"/>
        </w:rPr>
        <w:t>Either</w:t>
      </w:r>
      <w:r>
        <w:rPr>
          <w:rFonts w:eastAsiaTheme="minorEastAsia" w:hint="eastAsia"/>
          <w:b/>
          <w:i/>
          <w:lang w:eastAsia="zh-CN"/>
        </w:rPr>
        <w:t xml:space="preserve"> STBC</w:t>
      </w:r>
      <w:r w:rsidR="0001726E">
        <w:rPr>
          <w:rFonts w:eastAsiaTheme="minorEastAsia" w:hint="eastAsia"/>
          <w:b/>
          <w:i/>
          <w:lang w:eastAsia="zh-CN"/>
        </w:rPr>
        <w:t xml:space="preserve"> or</w:t>
      </w:r>
      <w:r>
        <w:rPr>
          <w:rFonts w:eastAsiaTheme="minorEastAsia" w:hint="eastAsia"/>
          <w:b/>
          <w:i/>
          <w:lang w:eastAsia="zh-CN"/>
        </w:rPr>
        <w:t xml:space="preserve"> SFBC </w:t>
      </w:r>
      <w:r w:rsidR="000333C9">
        <w:rPr>
          <w:rFonts w:eastAsiaTheme="minorEastAsia" w:hint="eastAsia"/>
          <w:b/>
          <w:i/>
          <w:lang w:eastAsia="zh-CN"/>
        </w:rPr>
        <w:t>could be applied to</w:t>
      </w:r>
      <w:r>
        <w:rPr>
          <w:rFonts w:eastAsiaTheme="minorEastAsia" w:hint="eastAsia"/>
          <w:b/>
          <w:i/>
          <w:lang w:eastAsia="zh-CN"/>
        </w:rPr>
        <w:t xml:space="preserve"> Rel-15 eV2X</w:t>
      </w:r>
      <w:r w:rsidR="000333C9">
        <w:rPr>
          <w:rFonts w:eastAsiaTheme="minorEastAsia" w:hint="eastAsia"/>
          <w:b/>
          <w:i/>
          <w:lang w:eastAsia="zh-CN"/>
        </w:rPr>
        <w:t xml:space="preserve"> for PSSCH transmission</w:t>
      </w:r>
      <w:r>
        <w:rPr>
          <w:rFonts w:eastAsiaTheme="minorEastAsia" w:hint="eastAsia"/>
          <w:b/>
          <w:i/>
          <w:lang w:eastAsia="zh-CN"/>
        </w:rPr>
        <w:t>.</w:t>
      </w:r>
    </w:p>
    <w:p w:rsidR="00AA2C0E" w:rsidRDefault="00AA2C0E" w:rsidP="008E27D8">
      <w:pPr>
        <w:pStyle w:val="a1"/>
        <w:rPr>
          <w:rFonts w:eastAsiaTheme="minorEastAsia"/>
          <w:lang w:eastAsia="zh-CN"/>
        </w:rPr>
      </w:pPr>
    </w:p>
    <w:p w:rsidR="005935B8" w:rsidRDefault="00830F4E" w:rsidP="00E9523A">
      <w:pPr>
        <w:pStyle w:val="1"/>
      </w:pPr>
      <w:r w:rsidRPr="0052231C">
        <w:rPr>
          <w:rFonts w:hint="eastAsia"/>
        </w:rPr>
        <w:lastRenderedPageBreak/>
        <w:t>Conclusion</w:t>
      </w:r>
    </w:p>
    <w:p w:rsidR="00D87898" w:rsidRDefault="00684EB2" w:rsidP="00F6502C">
      <w:pPr>
        <w:pStyle w:val="a1"/>
        <w:spacing w:before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5F0286">
        <w:rPr>
          <w:rFonts w:eastAsia="宋体" w:hint="eastAsia"/>
          <w:lang w:eastAsia="zh-CN"/>
        </w:rPr>
        <w:t xml:space="preserve">the </w:t>
      </w:r>
      <w:r w:rsidR="00AA2C0E">
        <w:rPr>
          <w:rFonts w:eastAsia="宋体"/>
          <w:lang w:eastAsia="zh-CN"/>
        </w:rPr>
        <w:t>different</w:t>
      </w:r>
      <w:r w:rsidR="00AA2C0E">
        <w:rPr>
          <w:rFonts w:eastAsia="宋体" w:hint="eastAsia"/>
          <w:lang w:eastAsia="zh-CN"/>
        </w:rPr>
        <w:t xml:space="preserve"> Tx diversity schemes are </w:t>
      </w:r>
      <w:r w:rsidR="000C3909">
        <w:rPr>
          <w:rFonts w:eastAsia="宋体" w:hint="eastAsia"/>
          <w:lang w:eastAsia="zh-CN"/>
        </w:rPr>
        <w:t>evaluated</w:t>
      </w:r>
      <w:r w:rsidR="00AA2C0E">
        <w:rPr>
          <w:rFonts w:eastAsia="宋体" w:hint="eastAsia"/>
          <w:lang w:eastAsia="zh-CN"/>
        </w:rPr>
        <w:t xml:space="preserve">. </w:t>
      </w:r>
      <w:r w:rsidR="00AA2C0E">
        <w:rPr>
          <w:rFonts w:eastAsia="宋体"/>
          <w:lang w:eastAsia="zh-CN"/>
        </w:rPr>
        <w:t>P</w:t>
      </w:r>
      <w:r w:rsidR="00AA2C0E">
        <w:rPr>
          <w:rFonts w:eastAsia="宋体" w:hint="eastAsia"/>
          <w:lang w:eastAsia="zh-CN"/>
        </w:rPr>
        <w:t xml:space="preserve">articularly, </w:t>
      </w:r>
      <w:r w:rsidR="006F406A">
        <w:rPr>
          <w:rFonts w:eastAsia="宋体" w:hint="eastAsia"/>
          <w:lang w:eastAsia="zh-CN"/>
        </w:rPr>
        <w:t>we have</w:t>
      </w:r>
      <w:r w:rsidR="00660F6F">
        <w:rPr>
          <w:rFonts w:eastAsia="宋体" w:hint="eastAsia"/>
          <w:lang w:eastAsia="zh-CN"/>
        </w:rPr>
        <w:t xml:space="preserve"> </w:t>
      </w:r>
      <w:r w:rsidR="006F406A">
        <w:rPr>
          <w:rFonts w:eastAsia="宋体" w:hint="eastAsia"/>
          <w:lang w:eastAsia="zh-CN"/>
        </w:rPr>
        <w:t xml:space="preserve">following </w:t>
      </w:r>
      <w:r w:rsidR="000C3909">
        <w:rPr>
          <w:rFonts w:eastAsia="宋体" w:hint="eastAsia"/>
          <w:lang w:eastAsia="zh-CN"/>
        </w:rPr>
        <w:t>observations and proposal</w:t>
      </w:r>
      <w:r w:rsidR="006F406A">
        <w:rPr>
          <w:rFonts w:eastAsia="宋体" w:hint="eastAsia"/>
          <w:lang w:eastAsia="zh-CN"/>
        </w:rPr>
        <w:t>:</w:t>
      </w:r>
    </w:p>
    <w:p w:rsidR="000C3909" w:rsidRDefault="000C3909" w:rsidP="000C3909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Pr="00B70940">
        <w:rPr>
          <w:rFonts w:eastAsiaTheme="minorEastAsia" w:hint="eastAsia"/>
          <w:b/>
          <w:i/>
          <w:lang w:eastAsia="zh-CN"/>
        </w:rPr>
        <w:t xml:space="preserve">: </w:t>
      </w:r>
      <w:r w:rsidRPr="000C3909">
        <w:rPr>
          <w:rFonts w:eastAsiaTheme="minorEastAsia"/>
          <w:b/>
          <w:i/>
          <w:lang w:eastAsia="zh-CN"/>
        </w:rPr>
        <w:t xml:space="preserve">Both STBC and SFBC </w:t>
      </w:r>
      <w:r>
        <w:rPr>
          <w:rFonts w:eastAsiaTheme="minorEastAsia" w:hint="eastAsia"/>
          <w:b/>
          <w:i/>
          <w:lang w:eastAsia="zh-CN"/>
        </w:rPr>
        <w:t>schemes provide</w:t>
      </w:r>
      <w:r w:rsidRPr="000C3909">
        <w:rPr>
          <w:rFonts w:eastAsiaTheme="minorEastAsia"/>
          <w:b/>
          <w:i/>
          <w:lang w:eastAsia="zh-CN"/>
        </w:rPr>
        <w:t xml:space="preserve"> obvious </w:t>
      </w:r>
      <w:r>
        <w:rPr>
          <w:rFonts w:eastAsiaTheme="minorEastAsia" w:hint="eastAsia"/>
          <w:b/>
          <w:i/>
          <w:lang w:eastAsia="zh-CN"/>
        </w:rPr>
        <w:t xml:space="preserve">link </w:t>
      </w:r>
      <w:r w:rsidRPr="000C3909">
        <w:rPr>
          <w:rFonts w:eastAsiaTheme="minorEastAsia"/>
          <w:b/>
          <w:i/>
          <w:lang w:eastAsia="zh-CN"/>
        </w:rPr>
        <w:t>performance gain compar</w:t>
      </w:r>
      <w:r>
        <w:rPr>
          <w:rFonts w:eastAsiaTheme="minorEastAsia" w:hint="eastAsia"/>
          <w:b/>
          <w:i/>
          <w:lang w:eastAsia="zh-CN"/>
        </w:rPr>
        <w:t>ing</w:t>
      </w:r>
      <w:r w:rsidRPr="000C3909">
        <w:rPr>
          <w:rFonts w:eastAsiaTheme="minorEastAsia"/>
          <w:b/>
          <w:i/>
          <w:lang w:eastAsia="zh-CN"/>
        </w:rPr>
        <w:t xml:space="preserve"> to Rel-14.</w:t>
      </w:r>
      <w:r>
        <w:rPr>
          <w:rFonts w:eastAsiaTheme="minorEastAsia"/>
          <w:b/>
          <w:i/>
          <w:lang w:eastAsia="zh-CN"/>
        </w:rPr>
        <w:t xml:space="preserve"> </w:t>
      </w:r>
    </w:p>
    <w:p w:rsidR="000C3909" w:rsidRDefault="000C3909" w:rsidP="000C3909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2</w:t>
      </w:r>
      <w:r>
        <w:rPr>
          <w:rFonts w:eastAsiaTheme="minorEastAsia"/>
          <w:b/>
          <w:i/>
          <w:lang w:eastAsia="zh-CN"/>
        </w:rPr>
        <w:t xml:space="preserve">: </w:t>
      </w:r>
      <w:r w:rsidRPr="000C3909">
        <w:rPr>
          <w:rFonts w:eastAsiaTheme="minorEastAsia" w:hint="eastAsia"/>
          <w:b/>
          <w:i/>
          <w:lang w:eastAsia="zh-CN"/>
        </w:rPr>
        <w:t>STBC scheme has similar link performance as SFBC schemes in medium UE speed</w:t>
      </w:r>
      <w:r>
        <w:rPr>
          <w:rFonts w:eastAsiaTheme="minorEastAsia" w:hint="eastAsia"/>
          <w:b/>
          <w:i/>
          <w:lang w:eastAsia="zh-CN"/>
        </w:rPr>
        <w:t>.</w:t>
      </w:r>
    </w:p>
    <w:p w:rsidR="000C3909" w:rsidRDefault="000C3909" w:rsidP="000C3909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Observation 3: </w:t>
      </w:r>
      <w:r w:rsidRPr="000C3909">
        <w:rPr>
          <w:rFonts w:eastAsiaTheme="minorEastAsia"/>
          <w:b/>
          <w:i/>
          <w:lang w:eastAsia="zh-CN"/>
        </w:rPr>
        <w:t>PVS in time domain provide the worst link performance due to the worse channel estimation performance.</w:t>
      </w:r>
    </w:p>
    <w:p w:rsidR="000C3909" w:rsidRDefault="000C3909" w:rsidP="000C3909">
      <w:pPr>
        <w:pStyle w:val="a1"/>
        <w:rPr>
          <w:rFonts w:eastAsiaTheme="minorEastAsia"/>
          <w:b/>
          <w:i/>
          <w:lang w:eastAsia="zh-CN"/>
        </w:rPr>
      </w:pPr>
    </w:p>
    <w:p w:rsidR="000C3909" w:rsidRPr="00B70940" w:rsidRDefault="000C3909" w:rsidP="000C3909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Proposal: </w:t>
      </w:r>
      <w:r w:rsidR="0001726E">
        <w:rPr>
          <w:rFonts w:eastAsiaTheme="minorEastAsia" w:hint="eastAsia"/>
          <w:b/>
          <w:i/>
          <w:lang w:eastAsia="zh-CN"/>
        </w:rPr>
        <w:t xml:space="preserve">Either </w:t>
      </w:r>
      <w:r>
        <w:rPr>
          <w:rFonts w:eastAsiaTheme="minorEastAsia" w:hint="eastAsia"/>
          <w:b/>
          <w:i/>
          <w:lang w:eastAsia="zh-CN"/>
        </w:rPr>
        <w:t xml:space="preserve">STBC </w:t>
      </w:r>
      <w:r w:rsidR="0001726E">
        <w:rPr>
          <w:rFonts w:eastAsiaTheme="minorEastAsia" w:hint="eastAsia"/>
          <w:b/>
          <w:i/>
          <w:lang w:eastAsia="zh-CN"/>
        </w:rPr>
        <w:t>or</w:t>
      </w:r>
      <w:r>
        <w:rPr>
          <w:rFonts w:eastAsiaTheme="minorEastAsia" w:hint="eastAsia"/>
          <w:b/>
          <w:i/>
          <w:lang w:eastAsia="zh-CN"/>
        </w:rPr>
        <w:t xml:space="preserve"> SFBC </w:t>
      </w:r>
      <w:r w:rsidR="000333C9">
        <w:rPr>
          <w:rFonts w:eastAsiaTheme="minorEastAsia" w:hint="eastAsia"/>
          <w:b/>
          <w:i/>
          <w:lang w:eastAsia="zh-CN"/>
        </w:rPr>
        <w:t>could be applied to</w:t>
      </w:r>
      <w:r>
        <w:rPr>
          <w:rFonts w:eastAsiaTheme="minorEastAsia" w:hint="eastAsia"/>
          <w:b/>
          <w:i/>
          <w:lang w:eastAsia="zh-CN"/>
        </w:rPr>
        <w:t xml:space="preserve"> Rel-15 eV2X</w:t>
      </w:r>
      <w:r w:rsidR="000333C9">
        <w:rPr>
          <w:rFonts w:eastAsiaTheme="minorEastAsia" w:hint="eastAsia"/>
          <w:b/>
          <w:i/>
          <w:lang w:eastAsia="zh-CN"/>
        </w:rPr>
        <w:t xml:space="preserve"> for PSSCH transmission</w:t>
      </w:r>
      <w:r>
        <w:rPr>
          <w:rFonts w:eastAsiaTheme="minorEastAsia" w:hint="eastAsia"/>
          <w:b/>
          <w:i/>
          <w:lang w:eastAsia="zh-CN"/>
        </w:rPr>
        <w:t>.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E24D84" w:rsidRDefault="00636ED0" w:rsidP="00E24D84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 #88bis chairman notes</w:t>
      </w:r>
    </w:p>
    <w:p w:rsidR="00E24D84" w:rsidRDefault="00B816DD" w:rsidP="00E24D84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R1-170745</w:t>
      </w:r>
      <w:r>
        <w:rPr>
          <w:rFonts w:eastAsia="宋体" w:hint="eastAsia"/>
          <w:noProof/>
          <w:lang w:eastAsia="zh-CN"/>
        </w:rPr>
        <w:t>1</w:t>
      </w:r>
      <w:r w:rsidR="005379DE">
        <w:rPr>
          <w:rFonts w:eastAsia="宋体" w:hint="eastAsia"/>
          <w:noProof/>
          <w:lang w:eastAsia="zh-CN"/>
        </w:rPr>
        <w:t xml:space="preserve">, </w:t>
      </w:r>
      <w:r w:rsidR="005379DE">
        <w:rPr>
          <w:rFonts w:eastAsia="宋体"/>
          <w:noProof/>
          <w:lang w:eastAsia="zh-CN"/>
        </w:rPr>
        <w:t>“</w:t>
      </w:r>
      <w:r w:rsidR="005379DE" w:rsidRPr="005379DE">
        <w:rPr>
          <w:rFonts w:eastAsia="宋体"/>
          <w:noProof/>
          <w:lang w:eastAsia="zh-CN"/>
        </w:rPr>
        <w:t>Discussion on Tx diversity scheme in PC5</w:t>
      </w:r>
      <w:r w:rsidR="005379DE">
        <w:rPr>
          <w:rFonts w:eastAsia="宋体"/>
          <w:noProof/>
          <w:lang w:eastAsia="zh-CN"/>
        </w:rPr>
        <w:t>”</w:t>
      </w:r>
      <w:r w:rsidR="005379DE">
        <w:rPr>
          <w:rFonts w:eastAsia="宋体" w:hint="eastAsia"/>
          <w:noProof/>
          <w:lang w:eastAsia="zh-CN"/>
        </w:rPr>
        <w:t>, CATT</w:t>
      </w:r>
    </w:p>
    <w:sectPr w:rsidR="00E24D84" w:rsidSect="00785BEB">
      <w:headerReference w:type="default" r:id="rId12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275" w:rsidRDefault="00AB2275" w:rsidP="00E9523A">
      <w:pPr>
        <w:ind w:left="-2"/>
      </w:pPr>
      <w:r>
        <w:separator/>
      </w:r>
    </w:p>
  </w:endnote>
  <w:endnote w:type="continuationSeparator" w:id="0">
    <w:p w:rsidR="00AB2275" w:rsidRDefault="00AB2275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275" w:rsidRDefault="00AB2275" w:rsidP="00E9523A">
      <w:pPr>
        <w:ind w:left="-2"/>
      </w:pPr>
      <w:r>
        <w:separator/>
      </w:r>
    </w:p>
  </w:footnote>
  <w:footnote w:type="continuationSeparator" w:id="0">
    <w:p w:rsidR="00AB2275" w:rsidRDefault="00AB2275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1CF076D"/>
    <w:multiLevelType w:val="hybridMultilevel"/>
    <w:tmpl w:val="38EE58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7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5"/>
  </w:num>
  <w:num w:numId="9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0105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35A5"/>
    <w:rsid w:val="00004A77"/>
    <w:rsid w:val="00004B9D"/>
    <w:rsid w:val="0000655A"/>
    <w:rsid w:val="000076B8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90D"/>
    <w:rsid w:val="00032BB9"/>
    <w:rsid w:val="00033171"/>
    <w:rsid w:val="000333C9"/>
    <w:rsid w:val="000339D3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487"/>
    <w:rsid w:val="0008757D"/>
    <w:rsid w:val="0008760D"/>
    <w:rsid w:val="00087AAB"/>
    <w:rsid w:val="00090F89"/>
    <w:rsid w:val="00092357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909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0DC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711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769"/>
    <w:rsid w:val="00231D7B"/>
    <w:rsid w:val="00231E88"/>
    <w:rsid w:val="00232229"/>
    <w:rsid w:val="002323C5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B03"/>
    <w:rsid w:val="00242D34"/>
    <w:rsid w:val="00243A67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66990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269"/>
    <w:rsid w:val="002E1D6F"/>
    <w:rsid w:val="002E1F7B"/>
    <w:rsid w:val="002E2CF3"/>
    <w:rsid w:val="002E4D82"/>
    <w:rsid w:val="002E608C"/>
    <w:rsid w:val="002F1494"/>
    <w:rsid w:val="002F1526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6A2B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6A4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37F08"/>
    <w:rsid w:val="00440F85"/>
    <w:rsid w:val="00442798"/>
    <w:rsid w:val="00442D73"/>
    <w:rsid w:val="00442F70"/>
    <w:rsid w:val="004431DC"/>
    <w:rsid w:val="004433A4"/>
    <w:rsid w:val="004440E2"/>
    <w:rsid w:val="00444964"/>
    <w:rsid w:val="00444BA6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78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491"/>
    <w:rsid w:val="004A7649"/>
    <w:rsid w:val="004A7AFB"/>
    <w:rsid w:val="004B1DFF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6CDC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C93"/>
    <w:rsid w:val="005A0F91"/>
    <w:rsid w:val="005A23D3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04D7"/>
    <w:rsid w:val="005C25B6"/>
    <w:rsid w:val="005C2F05"/>
    <w:rsid w:val="005C31A4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2A53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32C8"/>
    <w:rsid w:val="00653681"/>
    <w:rsid w:val="00654D0F"/>
    <w:rsid w:val="0065600E"/>
    <w:rsid w:val="006561DB"/>
    <w:rsid w:val="00657907"/>
    <w:rsid w:val="00660333"/>
    <w:rsid w:val="0066073F"/>
    <w:rsid w:val="00660F6F"/>
    <w:rsid w:val="00661142"/>
    <w:rsid w:val="00661EA1"/>
    <w:rsid w:val="00662645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4C2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4B75"/>
    <w:rsid w:val="006D50E1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30B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B92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6039"/>
    <w:rsid w:val="00746086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21"/>
    <w:rsid w:val="00776AFA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99A"/>
    <w:rsid w:val="007A60BB"/>
    <w:rsid w:val="007A7309"/>
    <w:rsid w:val="007A7811"/>
    <w:rsid w:val="007B0EC2"/>
    <w:rsid w:val="007B182F"/>
    <w:rsid w:val="007B1A34"/>
    <w:rsid w:val="007B1BBB"/>
    <w:rsid w:val="007B411F"/>
    <w:rsid w:val="007B45E1"/>
    <w:rsid w:val="007B545A"/>
    <w:rsid w:val="007B5802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6882"/>
    <w:rsid w:val="007E68CE"/>
    <w:rsid w:val="007E720D"/>
    <w:rsid w:val="007E7F04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10ADC"/>
    <w:rsid w:val="00810DED"/>
    <w:rsid w:val="00811F2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DB4"/>
    <w:rsid w:val="008336F8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D03CA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8D2"/>
    <w:rsid w:val="00917B56"/>
    <w:rsid w:val="009206CB"/>
    <w:rsid w:val="00920E82"/>
    <w:rsid w:val="009219B4"/>
    <w:rsid w:val="009224E2"/>
    <w:rsid w:val="00922E65"/>
    <w:rsid w:val="00923090"/>
    <w:rsid w:val="009236F4"/>
    <w:rsid w:val="00923D2D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3D2F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9753E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9C7"/>
    <w:rsid w:val="009D1A93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57D"/>
    <w:rsid w:val="009E7AA2"/>
    <w:rsid w:val="009E7F29"/>
    <w:rsid w:val="009F1B50"/>
    <w:rsid w:val="009F25BE"/>
    <w:rsid w:val="009F2725"/>
    <w:rsid w:val="009F2986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4FF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275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5A60"/>
    <w:rsid w:val="00BA66CE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C68E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AEB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AD0"/>
    <w:rsid w:val="00D74FD0"/>
    <w:rsid w:val="00D763D4"/>
    <w:rsid w:val="00D774E8"/>
    <w:rsid w:val="00D804E9"/>
    <w:rsid w:val="00D807E1"/>
    <w:rsid w:val="00D8137B"/>
    <w:rsid w:val="00D81A74"/>
    <w:rsid w:val="00D82E4F"/>
    <w:rsid w:val="00D83289"/>
    <w:rsid w:val="00D84A6B"/>
    <w:rsid w:val="00D865A6"/>
    <w:rsid w:val="00D87894"/>
    <w:rsid w:val="00D87898"/>
    <w:rsid w:val="00D9038E"/>
    <w:rsid w:val="00D918BE"/>
    <w:rsid w:val="00D92565"/>
    <w:rsid w:val="00D926AF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B4E"/>
    <w:rsid w:val="00DD6C0C"/>
    <w:rsid w:val="00DD7EBB"/>
    <w:rsid w:val="00DE0136"/>
    <w:rsid w:val="00DE01D2"/>
    <w:rsid w:val="00DE1E99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317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4D84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5BF"/>
    <w:rsid w:val="00EB274C"/>
    <w:rsid w:val="00EB3AAE"/>
    <w:rsid w:val="00EB4123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3AC7"/>
    <w:rsid w:val="00F0575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6502C"/>
    <w:rsid w:val="00F6673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4DC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4DB11-F89A-45BB-A691-960849914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628</Words>
  <Characters>3585</Characters>
  <Application>Microsoft Office Word</Application>
  <DocSecurity>0</DocSecurity>
  <PresentationFormat/>
  <Lines>29</Lines>
  <Paragraphs>8</Paragraphs>
  <Slides>0</Slides>
  <Notes>0</Notes>
  <HiddenSlides>0</HiddenSlides>
  <MMClips>0</MMClips>
  <ScaleCrop>false</ScaleCrop>
  <Company>DaTang Mobile</Company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3</cp:revision>
  <dcterms:created xsi:type="dcterms:W3CDTF">2017-05-05T12:11:00Z</dcterms:created>
  <dcterms:modified xsi:type="dcterms:W3CDTF">2017-05-05T12:13:00Z</dcterms:modified>
</cp:coreProperties>
</file>