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F6" w:rsidRPr="009403D3" w:rsidRDefault="007434F6" w:rsidP="007434F6">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b/>
          <w:bCs/>
          <w:sz w:val="22"/>
          <w:lang w:val="en-GB"/>
        </w:rPr>
        <w:t>3GPP TSG RAN WG1 Meeting #8</w:t>
      </w:r>
      <w:r>
        <w:rPr>
          <w:rFonts w:ascii="Arial" w:hAnsi="Arial" w:cs="Arial" w:hint="eastAsia"/>
          <w:b/>
          <w:bCs/>
          <w:sz w:val="22"/>
          <w:lang w:val="en-GB"/>
        </w:rPr>
        <w:t>9</w:t>
      </w:r>
      <w:r w:rsidRPr="009403D3">
        <w:rPr>
          <w:rFonts w:ascii="Arial" w:hAnsi="Arial" w:cs="Arial" w:hint="eastAsia"/>
          <w:b/>
          <w:bCs/>
          <w:sz w:val="22"/>
          <w:lang w:val="en-GB"/>
        </w:rPr>
        <w:t xml:space="preserve">              </w:t>
      </w:r>
      <w:r>
        <w:rPr>
          <w:rFonts w:ascii="Arial" w:hAnsi="Arial" w:cs="Arial" w:hint="eastAsia"/>
          <w:b/>
          <w:bCs/>
          <w:sz w:val="22"/>
          <w:lang w:val="en-GB"/>
        </w:rPr>
        <w:t xml:space="preserve"> </w:t>
      </w:r>
      <w:r w:rsidRPr="009403D3">
        <w:rPr>
          <w:rFonts w:ascii="Arial" w:hAnsi="Arial" w:cs="Arial" w:hint="eastAsia"/>
          <w:b/>
          <w:bCs/>
          <w:sz w:val="22"/>
          <w:lang w:val="en-GB"/>
        </w:rPr>
        <w:t xml:space="preserve">           </w:t>
      </w:r>
      <w:r>
        <w:rPr>
          <w:rFonts w:ascii="Arial" w:hAnsi="Arial" w:cs="Arial" w:hint="eastAsia"/>
          <w:b/>
          <w:bCs/>
          <w:sz w:val="22"/>
          <w:lang w:val="en-GB"/>
        </w:rPr>
        <w:t xml:space="preserve"> </w:t>
      </w:r>
      <w:r w:rsidR="00106403">
        <w:rPr>
          <w:rFonts w:ascii="Arial" w:hAnsi="Arial" w:cs="Arial" w:hint="eastAsia"/>
          <w:b/>
          <w:bCs/>
          <w:sz w:val="22"/>
          <w:lang w:val="en-GB"/>
        </w:rPr>
        <w:t xml:space="preserve"> </w:t>
      </w:r>
      <w:r w:rsidRPr="009403D3">
        <w:rPr>
          <w:rFonts w:ascii="Arial" w:hAnsi="Arial" w:cs="Arial" w:hint="eastAsia"/>
          <w:b/>
          <w:bCs/>
          <w:sz w:val="22"/>
          <w:lang w:val="en-GB"/>
        </w:rPr>
        <w:t xml:space="preserve">           </w:t>
      </w:r>
      <w:r w:rsidRPr="009403D3">
        <w:rPr>
          <w:rFonts w:ascii="Arial" w:hAnsi="Arial" w:cs="Arial"/>
          <w:b/>
          <w:bCs/>
          <w:sz w:val="22"/>
          <w:lang w:val="en-GB"/>
        </w:rPr>
        <w:t>R1-1</w:t>
      </w:r>
      <w:r w:rsidRPr="009403D3">
        <w:rPr>
          <w:rFonts w:ascii="Arial" w:hAnsi="Arial" w:cs="Arial" w:hint="eastAsia"/>
          <w:b/>
          <w:bCs/>
          <w:sz w:val="22"/>
          <w:lang w:val="en-GB"/>
        </w:rPr>
        <w:t>7</w:t>
      </w:r>
      <w:r>
        <w:rPr>
          <w:rFonts w:ascii="Arial" w:hAnsi="Arial" w:cs="Arial" w:hint="eastAsia"/>
          <w:b/>
          <w:bCs/>
          <w:sz w:val="22"/>
          <w:lang w:val="en-GB"/>
        </w:rPr>
        <w:t>07044</w:t>
      </w:r>
    </w:p>
    <w:p w:rsidR="007434F6" w:rsidRPr="009403D3" w:rsidRDefault="007434F6" w:rsidP="007434F6">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hint="eastAsia"/>
          <w:b/>
          <w:bCs/>
          <w:sz w:val="22"/>
          <w:lang w:val="en-GB"/>
        </w:rPr>
        <w:t>Hang</w:t>
      </w:r>
      <w:r w:rsidR="005A123B">
        <w:rPr>
          <w:rFonts w:ascii="Arial" w:hAnsi="Arial" w:cs="Arial"/>
          <w:b/>
          <w:bCs/>
          <w:sz w:val="22"/>
          <w:lang w:val="en-GB"/>
        </w:rPr>
        <w:t>z</w:t>
      </w:r>
      <w:r>
        <w:rPr>
          <w:rFonts w:ascii="Arial" w:hAnsi="Arial" w:cs="Arial" w:hint="eastAsia"/>
          <w:b/>
          <w:bCs/>
          <w:sz w:val="22"/>
          <w:lang w:val="en-GB"/>
        </w:rPr>
        <w:t>hou</w:t>
      </w:r>
      <w:r w:rsidRPr="009403D3">
        <w:rPr>
          <w:rFonts w:ascii="Arial" w:hAnsi="Arial" w:cs="Arial"/>
          <w:b/>
          <w:bCs/>
          <w:sz w:val="22"/>
          <w:lang w:val="en-GB"/>
        </w:rPr>
        <w:t xml:space="preserve">, </w:t>
      </w:r>
      <w:r>
        <w:rPr>
          <w:rFonts w:ascii="Arial" w:hAnsi="Arial" w:cs="Arial" w:hint="eastAsia"/>
          <w:b/>
          <w:bCs/>
          <w:sz w:val="22"/>
          <w:lang w:val="en-GB"/>
        </w:rPr>
        <w:t>China</w:t>
      </w:r>
      <w:r w:rsidRPr="009403D3">
        <w:rPr>
          <w:rFonts w:ascii="Arial" w:hAnsi="Arial" w:cs="Arial"/>
          <w:b/>
          <w:bCs/>
          <w:sz w:val="22"/>
          <w:lang w:val="en-GB"/>
        </w:rPr>
        <w:t xml:space="preserve"> </w:t>
      </w:r>
      <w:r>
        <w:rPr>
          <w:rFonts w:ascii="Arial" w:hAnsi="Arial" w:cs="Arial" w:hint="eastAsia"/>
          <w:b/>
          <w:bCs/>
          <w:sz w:val="22"/>
          <w:lang w:val="en-GB"/>
        </w:rPr>
        <w:t>15th</w:t>
      </w:r>
      <w:r w:rsidRPr="009403D3">
        <w:rPr>
          <w:rFonts w:ascii="Arial" w:hAnsi="Arial" w:cs="Arial" w:hint="eastAsia"/>
          <w:b/>
          <w:bCs/>
          <w:sz w:val="22"/>
          <w:lang w:val="en-GB"/>
        </w:rPr>
        <w:t xml:space="preserve"> </w:t>
      </w:r>
      <w:r>
        <w:rPr>
          <w:rFonts w:ascii="Arial" w:hAnsi="Arial" w:cs="Arial"/>
          <w:b/>
          <w:bCs/>
          <w:sz w:val="22"/>
          <w:lang w:val="en-GB"/>
        </w:rPr>
        <w:t>–</w:t>
      </w:r>
      <w:r w:rsidRPr="009403D3">
        <w:rPr>
          <w:rFonts w:ascii="Arial" w:hAnsi="Arial" w:cs="Arial"/>
          <w:b/>
          <w:bCs/>
          <w:sz w:val="22"/>
          <w:lang w:val="en-GB"/>
        </w:rPr>
        <w:t xml:space="preserve"> </w:t>
      </w:r>
      <w:r>
        <w:rPr>
          <w:rFonts w:ascii="Arial" w:hAnsi="Arial" w:cs="Arial" w:hint="eastAsia"/>
          <w:b/>
          <w:bCs/>
          <w:sz w:val="22"/>
          <w:lang w:val="en-GB"/>
        </w:rPr>
        <w:t>19th</w:t>
      </w:r>
      <w:r w:rsidRPr="009403D3">
        <w:rPr>
          <w:rFonts w:ascii="Arial" w:hAnsi="Arial" w:cs="Arial"/>
          <w:b/>
          <w:bCs/>
          <w:sz w:val="22"/>
          <w:lang w:val="en-GB"/>
        </w:rPr>
        <w:t xml:space="preserve"> </w:t>
      </w:r>
      <w:r>
        <w:rPr>
          <w:rFonts w:ascii="Arial" w:hAnsi="Arial" w:cs="Arial" w:hint="eastAsia"/>
          <w:b/>
          <w:bCs/>
          <w:sz w:val="22"/>
          <w:lang w:val="en-GB"/>
        </w:rPr>
        <w:t>May</w:t>
      </w:r>
      <w:r w:rsidRPr="009403D3">
        <w:rPr>
          <w:rFonts w:ascii="Arial" w:hAnsi="Arial" w:cs="Arial"/>
          <w:b/>
          <w:bCs/>
          <w:sz w:val="22"/>
          <w:lang w:val="en-GB"/>
        </w:rPr>
        <w:t xml:space="preserve"> 201</w:t>
      </w:r>
      <w:r w:rsidRPr="009403D3">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7434F6" w:rsidRPr="007434F6">
        <w:rPr>
          <w:rFonts w:ascii="Arial" w:hAnsi="Arial" w:cs="Arial"/>
          <w:b/>
          <w:bCs/>
          <w:sz w:val="22"/>
          <w:lang w:val="en-GB"/>
        </w:rPr>
        <w:t>On SS block time index indication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7434F6">
        <w:rPr>
          <w:rFonts w:ascii="Arial" w:hAnsi="Arial" w:cs="Arial" w:hint="eastAsia"/>
          <w:b/>
          <w:bCs/>
          <w:sz w:val="22"/>
          <w:lang w:val="en-GB"/>
        </w:rPr>
        <w:t>7</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7434F6">
        <w:rPr>
          <w:rFonts w:ascii="Arial" w:hAnsi="Arial" w:cs="Arial" w:hint="eastAsia"/>
          <w:b/>
          <w:bCs/>
          <w:sz w:val="22"/>
          <w:lang w:val="en-GB"/>
        </w:rPr>
        <w:t>3</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210764" w:rsidRDefault="000E3FBD" w:rsidP="00783962">
      <w:pPr>
        <w:pStyle w:val="Heading2"/>
        <w:numPr>
          <w:ilvl w:val="0"/>
          <w:numId w:val="12"/>
        </w:numPr>
        <w:spacing w:before="120" w:after="120"/>
        <w:ind w:left="567" w:hanging="567"/>
      </w:pPr>
      <w:bookmarkStart w:id="2" w:name="OLE_LINK57"/>
      <w:bookmarkStart w:id="3" w:name="OLE_LINK58"/>
      <w:r>
        <w:t>Introduction</w:t>
      </w:r>
      <w:bookmarkEnd w:id="2"/>
      <w:bookmarkEnd w:id="3"/>
    </w:p>
    <w:p w:rsidR="00D12208" w:rsidRPr="00D12208" w:rsidRDefault="00D12208" w:rsidP="009F46DD">
      <w:pPr>
        <w:spacing w:afterLines="50" w:line="240" w:lineRule="auto"/>
        <w:jc w:val="both"/>
      </w:pPr>
      <w:bookmarkStart w:id="4" w:name="OLE_LINK98"/>
      <w:bookmarkStart w:id="5" w:name="OLE_LINK99"/>
      <w:r w:rsidRPr="00D12208">
        <w:t>I</w:t>
      </w:r>
      <w:r w:rsidRPr="00D12208">
        <w:rPr>
          <w:rFonts w:hint="eastAsia"/>
        </w:rPr>
        <w:t xml:space="preserve">n </w:t>
      </w:r>
      <w:r w:rsidRPr="00D12208">
        <w:t xml:space="preserve">the </w:t>
      </w:r>
      <w:r w:rsidRPr="00D12208">
        <w:rPr>
          <w:rFonts w:hint="eastAsia"/>
        </w:rPr>
        <w:t xml:space="preserve">RAN1 #87 meeting, </w:t>
      </w:r>
      <w:r w:rsidRPr="00F54D5D">
        <w:rPr>
          <w:rFonts w:hint="eastAsia"/>
        </w:rPr>
        <w:t>time index of SS-block</w:t>
      </w:r>
      <w:r w:rsidRPr="00D12208">
        <w:rPr>
          <w:rFonts w:hint="eastAsia"/>
        </w:rPr>
        <w:t xml:space="preserve"> </w:t>
      </w:r>
      <w:r>
        <w:rPr>
          <w:rFonts w:hint="eastAsia"/>
        </w:rPr>
        <w:t xml:space="preserve">was </w:t>
      </w:r>
      <w:r>
        <w:t>identified</w:t>
      </w:r>
      <w:r>
        <w:rPr>
          <w:rFonts w:hint="eastAsia"/>
        </w:rPr>
        <w:t xml:space="preserve"> as </w:t>
      </w:r>
      <w:r w:rsidR="00CD3BDB">
        <w:t>necessary</w:t>
      </w:r>
      <w:r w:rsidRPr="00D12208">
        <w:rPr>
          <w:rFonts w:hint="eastAsia"/>
        </w:rPr>
        <w:t xml:space="preserve"> </w:t>
      </w:r>
      <w:r w:rsidR="00A02538">
        <w:rPr>
          <w:rFonts w:hint="eastAsia"/>
        </w:rPr>
        <w:t xml:space="preserve">timing </w:t>
      </w:r>
      <w:r>
        <w:rPr>
          <w:rFonts w:hint="eastAsia"/>
        </w:rPr>
        <w:t xml:space="preserve">information that should be indicated to </w:t>
      </w:r>
      <w:r w:rsidR="0019207E">
        <w:t xml:space="preserve">the </w:t>
      </w:r>
      <w:r>
        <w:rPr>
          <w:rFonts w:hint="eastAsia"/>
        </w:rPr>
        <w:t>UE</w:t>
      </w:r>
      <w:r w:rsidR="0019207E">
        <w:t xml:space="preserve"> </w:t>
      </w:r>
      <w:r>
        <w:rPr>
          <w:rFonts w:hint="eastAsia"/>
        </w:rPr>
        <w:t xml:space="preserve">[1]. </w:t>
      </w:r>
      <w:r w:rsidRPr="00D12208">
        <w:t>D</w:t>
      </w:r>
      <w:r w:rsidRPr="00D12208">
        <w:rPr>
          <w:rFonts w:hint="eastAsia"/>
        </w:rPr>
        <w:t xml:space="preserve">uring the RAN1 AH_NR meeting in Spokane, </w:t>
      </w:r>
      <w:r>
        <w:rPr>
          <w:rFonts w:hint="eastAsia"/>
        </w:rPr>
        <w:t>possible</w:t>
      </w:r>
      <w:r w:rsidRPr="00D12208">
        <w:rPr>
          <w:rFonts w:hint="eastAsia"/>
        </w:rPr>
        <w:t xml:space="preserve"> </w:t>
      </w:r>
      <w:r>
        <w:rPr>
          <w:rFonts w:hint="eastAsia"/>
        </w:rPr>
        <w:t>mechanism</w:t>
      </w:r>
      <w:r w:rsidRPr="00D12208">
        <w:t xml:space="preserve">s </w:t>
      </w:r>
      <w:r>
        <w:rPr>
          <w:rFonts w:hint="eastAsia"/>
        </w:rPr>
        <w:t>to indicate such in</w:t>
      </w:r>
      <w:r w:rsidRPr="00D12208">
        <w:t>for</w:t>
      </w:r>
      <w:r>
        <w:rPr>
          <w:rFonts w:hint="eastAsia"/>
        </w:rPr>
        <w:t>mation were further listed</w:t>
      </w:r>
      <w:r w:rsidR="0019207E">
        <w:t xml:space="preserve"> </w:t>
      </w:r>
      <w:r>
        <w:rPr>
          <w:rFonts w:hint="eastAsia"/>
        </w:rPr>
        <w:t>[2]. And i</w:t>
      </w:r>
      <w:r w:rsidRPr="00D12208">
        <w:rPr>
          <w:rFonts w:hint="eastAsia"/>
        </w:rPr>
        <w:t xml:space="preserve">n </w:t>
      </w:r>
      <w:bookmarkStart w:id="6" w:name="OLE_LINK1"/>
      <w:r w:rsidRPr="00D12208">
        <w:t xml:space="preserve">the </w:t>
      </w:r>
      <w:r w:rsidRPr="00D12208">
        <w:rPr>
          <w:rFonts w:hint="eastAsia"/>
        </w:rPr>
        <w:t>RAN1 #88</w:t>
      </w:r>
      <w:r>
        <w:rPr>
          <w:rFonts w:hint="eastAsia"/>
        </w:rPr>
        <w:t>bis</w:t>
      </w:r>
      <w:r w:rsidRPr="00D12208">
        <w:rPr>
          <w:rFonts w:hint="eastAsia"/>
        </w:rPr>
        <w:t xml:space="preserve"> meeting, </w:t>
      </w:r>
      <w:r w:rsidR="00594766">
        <w:rPr>
          <w:rFonts w:hint="eastAsia"/>
        </w:rPr>
        <w:t xml:space="preserve">PBCH was suggested to indicate time index information under the </w:t>
      </w:r>
      <w:r w:rsidR="00594766" w:rsidRPr="00F54D5D">
        <w:t>condition that mobility and HO related requirements can be met</w:t>
      </w:r>
      <w:r w:rsidRPr="00D12208">
        <w:rPr>
          <w:rFonts w:hint="eastAsia"/>
        </w:rPr>
        <w:t xml:space="preserve"> </w:t>
      </w:r>
      <w:fldSimple w:instr=" REF _Ref462854657 \r \h  \* MERGEFORMAT ">
        <w:r w:rsidRPr="00D12208">
          <w:t>[</w:t>
        </w:r>
        <w:r w:rsidRPr="00D12208">
          <w:rPr>
            <w:rFonts w:hint="eastAsia"/>
          </w:rPr>
          <w:t>3</w:t>
        </w:r>
        <w:r w:rsidRPr="00D12208">
          <w:t>]</w:t>
        </w:r>
      </w:fldSimple>
      <w:bookmarkEnd w:id="6"/>
      <w:r w:rsidRPr="00D12208">
        <w:rPr>
          <w:rFonts w:hint="eastAsia"/>
        </w:rPr>
        <w:t>.</w:t>
      </w:r>
    </w:p>
    <w:tbl>
      <w:tblPr>
        <w:tblStyle w:val="TableGrid"/>
        <w:tblW w:w="9072" w:type="dxa"/>
        <w:tblInd w:w="108" w:type="dxa"/>
        <w:tblLook w:val="04A0"/>
      </w:tblPr>
      <w:tblGrid>
        <w:gridCol w:w="9072"/>
      </w:tblGrid>
      <w:tr w:rsidR="00EB32C5" w:rsidTr="00594766">
        <w:tc>
          <w:tcPr>
            <w:tcW w:w="9072" w:type="dxa"/>
          </w:tcPr>
          <w:p w:rsidR="00D12208" w:rsidRPr="00D12208" w:rsidRDefault="00D12208" w:rsidP="00D12208">
            <w:pPr>
              <w:outlineLvl w:val="0"/>
              <w:rPr>
                <w:b/>
                <w:u w:val="single"/>
              </w:rPr>
            </w:pPr>
            <w:r w:rsidRPr="00BA07CB">
              <w:rPr>
                <w:rFonts w:eastAsia="MS Mincho" w:hint="eastAsia"/>
                <w:b/>
                <w:highlight w:val="green"/>
                <w:u w:val="single"/>
                <w:lang w:eastAsia="ja-JP"/>
              </w:rPr>
              <w:t>Agreem</w:t>
            </w:r>
            <w:r w:rsidRPr="00D12208">
              <w:rPr>
                <w:rFonts w:eastAsia="MS Mincho" w:hint="eastAsia"/>
                <w:b/>
                <w:highlight w:val="green"/>
                <w:u w:val="single"/>
                <w:lang w:eastAsia="ja-JP"/>
              </w:rPr>
              <w:t>ents:</w:t>
            </w:r>
            <w:r w:rsidRPr="00D12208">
              <w:rPr>
                <w:rFonts w:hint="eastAsia"/>
                <w:b/>
                <w:highlight w:val="green"/>
                <w:u w:val="single"/>
              </w:rPr>
              <w:t xml:space="preserve"> #87</w:t>
            </w:r>
          </w:p>
          <w:p w:rsidR="00D12208" w:rsidRDefault="00D12208" w:rsidP="00D12208">
            <w:pPr>
              <w:numPr>
                <w:ilvl w:val="0"/>
                <w:numId w:val="35"/>
              </w:numPr>
              <w:adjustRightInd/>
              <w:spacing w:line="240" w:lineRule="auto"/>
              <w:rPr>
                <w:rFonts w:eastAsia="MS Mincho"/>
                <w:lang w:eastAsia="ja-JP"/>
              </w:rPr>
            </w:pPr>
            <w:r>
              <w:rPr>
                <w:rFonts w:eastAsia="MS Mincho" w:hint="eastAsia"/>
                <w:lang w:eastAsia="ja-JP"/>
              </w:rPr>
              <w:t xml:space="preserve">At least for multi-beams case, at least the </w:t>
            </w:r>
            <w:bookmarkStart w:id="7" w:name="OLE_LINK17"/>
            <w:bookmarkStart w:id="8" w:name="OLE_LINK18"/>
            <w:r>
              <w:rPr>
                <w:rFonts w:eastAsia="MS Mincho" w:hint="eastAsia"/>
                <w:lang w:eastAsia="ja-JP"/>
              </w:rPr>
              <w:t>time index of SS-block</w:t>
            </w:r>
            <w:bookmarkEnd w:id="7"/>
            <w:bookmarkEnd w:id="8"/>
            <w:r>
              <w:rPr>
                <w:rFonts w:eastAsia="MS Mincho" w:hint="eastAsia"/>
                <w:lang w:eastAsia="ja-JP"/>
              </w:rPr>
              <w:t xml:space="preserve"> is</w:t>
            </w:r>
            <w:r>
              <w:rPr>
                <w:rFonts w:eastAsia="MS Mincho"/>
                <w:lang w:eastAsia="ja-JP"/>
              </w:rPr>
              <w:t xml:space="preserve"> </w:t>
            </w:r>
            <w:r>
              <w:rPr>
                <w:rFonts w:eastAsia="MS Mincho" w:hint="eastAsia"/>
                <w:lang w:eastAsia="ja-JP"/>
              </w:rPr>
              <w:t>indicated</w:t>
            </w:r>
            <w:r>
              <w:rPr>
                <w:rFonts w:eastAsia="MS Mincho"/>
                <w:lang w:eastAsia="ja-JP"/>
              </w:rPr>
              <w:t xml:space="preserve"> to the UE</w:t>
            </w:r>
          </w:p>
          <w:p w:rsidR="00D12208" w:rsidRPr="00D12208" w:rsidRDefault="00D12208" w:rsidP="00D12208">
            <w:pPr>
              <w:rPr>
                <w:b/>
                <w:u w:val="single"/>
              </w:rPr>
            </w:pPr>
            <w:r w:rsidRPr="007C5996">
              <w:rPr>
                <w:rFonts w:eastAsia="MS Mincho" w:hint="eastAsia"/>
                <w:b/>
                <w:highlight w:val="green"/>
                <w:u w:val="single"/>
                <w:lang w:eastAsia="ja-JP"/>
              </w:rPr>
              <w:t>Agreement</w:t>
            </w:r>
            <w:r w:rsidRPr="00D12208">
              <w:rPr>
                <w:rFonts w:eastAsia="MS Mincho" w:hint="eastAsia"/>
                <w:b/>
                <w:highlight w:val="green"/>
                <w:u w:val="single"/>
                <w:lang w:eastAsia="ja-JP"/>
              </w:rPr>
              <w:t>s:</w:t>
            </w:r>
            <w:r w:rsidRPr="00D12208">
              <w:rPr>
                <w:rFonts w:hint="eastAsia"/>
                <w:b/>
                <w:highlight w:val="green"/>
                <w:u w:val="single"/>
              </w:rPr>
              <w:t xml:space="preserve"> #ad hoc</w:t>
            </w:r>
          </w:p>
          <w:p w:rsidR="00D12208" w:rsidRPr="003F4EA7" w:rsidRDefault="00D12208" w:rsidP="00D12208">
            <w:pPr>
              <w:numPr>
                <w:ilvl w:val="0"/>
                <w:numId w:val="17"/>
              </w:numPr>
              <w:adjustRightInd/>
              <w:spacing w:line="240" w:lineRule="auto"/>
              <w:rPr>
                <w:rFonts w:eastAsia="MS Mincho"/>
                <w:lang w:eastAsia="ja-JP"/>
              </w:rPr>
            </w:pPr>
            <w:r w:rsidRPr="003F4EA7">
              <w:rPr>
                <w:rFonts w:eastAsia="MS Mincho"/>
                <w:lang w:eastAsia="ja-JP"/>
              </w:rPr>
              <w:t xml:space="preserve">Possible </w:t>
            </w:r>
            <w:bookmarkStart w:id="9" w:name="OLE_LINK26"/>
            <w:bookmarkStart w:id="10" w:name="OLE_LINK29"/>
            <w:r w:rsidRPr="003F4EA7">
              <w:rPr>
                <w:rFonts w:eastAsia="MS Mincho"/>
                <w:lang w:eastAsia="ja-JP"/>
              </w:rPr>
              <w:t xml:space="preserve">mechanisms </w:t>
            </w:r>
            <w:bookmarkEnd w:id="9"/>
            <w:bookmarkEnd w:id="10"/>
            <w:r w:rsidRPr="003F4EA7">
              <w:rPr>
                <w:rFonts w:eastAsia="MS Mincho"/>
                <w:lang w:eastAsia="ja-JP"/>
              </w:rPr>
              <w:t>to indicate the SS block index includes</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Implicit indication by PBCH</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Explicit indication by PBCH</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Indication by an additional SS, if such an additional SS is introduced</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Indication by NR-SS</w:t>
            </w:r>
          </w:p>
          <w:p w:rsidR="00D12208" w:rsidRPr="003F4EA7" w:rsidRDefault="00D12208" w:rsidP="00D12208">
            <w:pPr>
              <w:numPr>
                <w:ilvl w:val="1"/>
                <w:numId w:val="17"/>
              </w:numPr>
              <w:adjustRightInd/>
              <w:spacing w:line="240" w:lineRule="auto"/>
              <w:rPr>
                <w:rFonts w:eastAsia="MS Mincho"/>
                <w:lang w:eastAsia="ja-JP"/>
              </w:rPr>
            </w:pPr>
            <w:r w:rsidRPr="003F4EA7">
              <w:rPr>
                <w:rFonts w:eastAsia="MS Mincho"/>
                <w:lang w:eastAsia="ja-JP"/>
              </w:rPr>
              <w:t>Note that this does not preclude other mechanisms</w:t>
            </w:r>
          </w:p>
          <w:p w:rsidR="00594766" w:rsidRDefault="00594766" w:rsidP="00594766">
            <w:pPr>
              <w:rPr>
                <w:b/>
                <w:u w:val="single"/>
              </w:rPr>
            </w:pPr>
            <w:r w:rsidRPr="007C5996">
              <w:rPr>
                <w:rFonts w:eastAsia="MS Mincho" w:hint="eastAsia"/>
                <w:b/>
                <w:highlight w:val="green"/>
                <w:u w:val="single"/>
                <w:lang w:eastAsia="ja-JP"/>
              </w:rPr>
              <w:t>Agree</w:t>
            </w:r>
            <w:r w:rsidRPr="00594766">
              <w:rPr>
                <w:rFonts w:eastAsia="MS Mincho" w:hint="eastAsia"/>
                <w:b/>
                <w:highlight w:val="green"/>
                <w:u w:val="single"/>
                <w:lang w:eastAsia="ja-JP"/>
              </w:rPr>
              <w:t>ments:</w:t>
            </w:r>
            <w:r w:rsidRPr="00594766">
              <w:rPr>
                <w:rFonts w:hint="eastAsia"/>
                <w:b/>
                <w:highlight w:val="green"/>
                <w:u w:val="single"/>
              </w:rPr>
              <w:t xml:space="preserve"> #88bis</w:t>
            </w:r>
          </w:p>
          <w:p w:rsidR="00594766" w:rsidRPr="00D67911" w:rsidRDefault="00594766" w:rsidP="00594766">
            <w:pPr>
              <w:numPr>
                <w:ilvl w:val="0"/>
                <w:numId w:val="36"/>
              </w:numPr>
              <w:adjustRightInd/>
              <w:spacing w:line="240" w:lineRule="auto"/>
              <w:rPr>
                <w:rFonts w:eastAsia="MS Mincho"/>
                <w:lang w:eastAsia="ja-JP"/>
              </w:rPr>
            </w:pPr>
            <w:r w:rsidRPr="00594766">
              <w:rPr>
                <w:rFonts w:eastAsia="MS Mincho"/>
                <w:lang w:eastAsia="ja-JP"/>
              </w:rPr>
              <w:t xml:space="preserve">Time index indication: </w:t>
            </w:r>
            <w:r w:rsidRPr="00594766">
              <w:rPr>
                <w:rFonts w:eastAsia="MS Mincho" w:hint="eastAsia"/>
                <w:lang w:eastAsia="ja-JP"/>
              </w:rPr>
              <w:t>P</w:t>
            </w:r>
            <w:r w:rsidRPr="00594766">
              <w:rPr>
                <w:rFonts w:eastAsia="MS Mincho"/>
                <w:lang w:eastAsia="ja-JP"/>
              </w:rPr>
              <w:t>BCH</w:t>
            </w:r>
            <w:r w:rsidRPr="00D67911">
              <w:rPr>
                <w:rFonts w:eastAsia="MS Mincho"/>
                <w:lang w:eastAsia="ja-JP"/>
              </w:rPr>
              <w:t xml:space="preserve"> conditioned that </w:t>
            </w:r>
            <w:bookmarkStart w:id="11" w:name="OLE_LINK9"/>
            <w:r w:rsidRPr="00D67911">
              <w:rPr>
                <w:rFonts w:eastAsia="MS Mincho"/>
                <w:lang w:eastAsia="ja-JP"/>
              </w:rPr>
              <w:t>mobility and HO related requirements</w:t>
            </w:r>
            <w:bookmarkEnd w:id="11"/>
            <w:r w:rsidRPr="00D67911">
              <w:rPr>
                <w:rFonts w:eastAsia="MS Mincho"/>
                <w:lang w:eastAsia="ja-JP"/>
              </w:rPr>
              <w:t xml:space="preserve"> can be met</w:t>
            </w:r>
          </w:p>
          <w:p w:rsidR="00594766" w:rsidRPr="00594766" w:rsidRDefault="00594766" w:rsidP="00594766">
            <w:pPr>
              <w:numPr>
                <w:ilvl w:val="1"/>
                <w:numId w:val="36"/>
              </w:numPr>
              <w:adjustRightInd/>
              <w:spacing w:line="240" w:lineRule="auto"/>
            </w:pPr>
            <w:r w:rsidRPr="00D67911">
              <w:rPr>
                <w:rFonts w:eastAsia="MS Mincho" w:hint="eastAsia"/>
                <w:lang w:eastAsia="ja-JP"/>
              </w:rPr>
              <w:t xml:space="preserve">Note: RAN1 assumes that RAN2 will check against to RAN2 </w:t>
            </w:r>
            <w:bookmarkStart w:id="12" w:name="OLE_LINK23"/>
            <w:bookmarkStart w:id="13" w:name="OLE_LINK24"/>
            <w:r w:rsidRPr="00D67911">
              <w:rPr>
                <w:rFonts w:eastAsia="MS Mincho" w:hint="eastAsia"/>
                <w:lang w:eastAsia="ja-JP"/>
              </w:rPr>
              <w:t>requirements</w:t>
            </w:r>
            <w:bookmarkEnd w:id="12"/>
            <w:bookmarkEnd w:id="13"/>
          </w:p>
        </w:tc>
      </w:tr>
    </w:tbl>
    <w:p w:rsidR="00D53781" w:rsidRDefault="00D53781" w:rsidP="009F46DD">
      <w:pPr>
        <w:spacing w:beforeLines="50" w:afterLines="50" w:line="240" w:lineRule="auto"/>
        <w:jc w:val="both"/>
      </w:pPr>
      <w:r>
        <w:rPr>
          <w:rFonts w:hint="eastAsia"/>
        </w:rPr>
        <w:t>In t</w:t>
      </w:r>
      <w:r>
        <w:t>his contribution</w:t>
      </w:r>
      <w:r>
        <w:rPr>
          <w:rFonts w:hint="eastAsia"/>
        </w:rPr>
        <w:t>,</w:t>
      </w:r>
      <w:r>
        <w:t xml:space="preserve"> </w:t>
      </w:r>
      <w:r>
        <w:rPr>
          <w:rFonts w:hint="eastAsia"/>
        </w:rPr>
        <w:t>we focus</w:t>
      </w:r>
      <w:r>
        <w:t xml:space="preserve"> on </w:t>
      </w:r>
      <w:r w:rsidR="00594766">
        <w:rPr>
          <w:rFonts w:hint="eastAsia"/>
        </w:rPr>
        <w:t xml:space="preserve">specific </w:t>
      </w:r>
      <w:r w:rsidR="00DD280E">
        <w:rPr>
          <w:rFonts w:hint="eastAsia"/>
        </w:rPr>
        <w:t>indication method of SS block index</w:t>
      </w:r>
      <w:r w:rsidR="00957681">
        <w:rPr>
          <w:rFonts w:hint="eastAsia"/>
        </w:rPr>
        <w:t>(SBI)</w:t>
      </w:r>
      <w:r w:rsidR="00594766">
        <w:rPr>
          <w:rFonts w:hint="eastAsia"/>
        </w:rPr>
        <w:t>.</w:t>
      </w:r>
      <w:r w:rsidR="00A02538">
        <w:rPr>
          <w:rFonts w:hint="eastAsia"/>
        </w:rPr>
        <w:t xml:space="preserve"> As a related issue, indication of system frame number is also </w:t>
      </w:r>
      <w:r w:rsidR="00C25259">
        <w:rPr>
          <w:rFonts w:hint="eastAsia"/>
        </w:rPr>
        <w:t>discussed.</w:t>
      </w:r>
      <w:r w:rsidR="00DD280E">
        <w:rPr>
          <w:rFonts w:hint="eastAsia"/>
        </w:rPr>
        <w:t xml:space="preserve"> </w:t>
      </w:r>
      <w:r w:rsidR="00C25259">
        <w:rPr>
          <w:rFonts w:hint="eastAsia"/>
        </w:rPr>
        <w:t>I</w:t>
      </w:r>
      <w:r w:rsidR="00594766">
        <w:rPr>
          <w:rFonts w:hint="eastAsia"/>
        </w:rPr>
        <w:t xml:space="preserve">n our </w:t>
      </w:r>
      <w:r w:rsidR="00594766" w:rsidRPr="00675DE7">
        <w:t>companion</w:t>
      </w:r>
      <w:r w:rsidR="00594766" w:rsidRPr="00675DE7">
        <w:rPr>
          <w:rFonts w:hint="eastAsia"/>
        </w:rPr>
        <w:t xml:space="preserve"> contribution</w:t>
      </w:r>
      <w:r w:rsidR="00C81F54">
        <w:rPr>
          <w:rFonts w:hint="eastAsia"/>
        </w:rPr>
        <w:t xml:space="preserve"> </w:t>
      </w:r>
      <w:r w:rsidR="00594766" w:rsidRPr="00675DE7">
        <w:t>[</w:t>
      </w:r>
      <w:r w:rsidR="00301064">
        <w:rPr>
          <w:rFonts w:hint="eastAsia"/>
        </w:rPr>
        <w:t>4</w:t>
      </w:r>
      <w:r w:rsidR="00594766" w:rsidRPr="00675DE7">
        <w:t>]</w:t>
      </w:r>
      <w:r w:rsidR="00594766">
        <w:rPr>
          <w:rFonts w:hint="eastAsia"/>
        </w:rPr>
        <w:t xml:space="preserve">, </w:t>
      </w:r>
      <w:r w:rsidR="0019207E">
        <w:t xml:space="preserve">the </w:t>
      </w:r>
      <w:r w:rsidR="002B2C5D">
        <w:rPr>
          <w:rFonts w:hint="eastAsia"/>
        </w:rPr>
        <w:t>affect of PBCH base</w:t>
      </w:r>
      <w:r w:rsidR="00AB1B70">
        <w:rPr>
          <w:rFonts w:hint="eastAsia"/>
        </w:rPr>
        <w:t>d</w:t>
      </w:r>
      <w:r w:rsidR="00594766">
        <w:rPr>
          <w:rFonts w:hint="eastAsia"/>
        </w:rPr>
        <w:t xml:space="preserve"> indication </w:t>
      </w:r>
      <w:r w:rsidR="00594766" w:rsidRPr="00F54D5D">
        <w:t>mechanisms</w:t>
      </w:r>
      <w:r w:rsidR="002B2C5D" w:rsidRPr="002B2C5D">
        <w:rPr>
          <w:rFonts w:hint="eastAsia"/>
        </w:rPr>
        <w:t xml:space="preserve"> </w:t>
      </w:r>
      <w:r w:rsidR="002B2C5D">
        <w:rPr>
          <w:rFonts w:hint="eastAsia"/>
        </w:rPr>
        <w:t xml:space="preserve">have been discussed </w:t>
      </w:r>
      <w:r w:rsidR="0019207E">
        <w:t xml:space="preserve">based on </w:t>
      </w:r>
      <w:r w:rsidR="002B2C5D">
        <w:rPr>
          <w:rFonts w:hint="eastAsia"/>
        </w:rPr>
        <w:t xml:space="preserve">from RAN2 </w:t>
      </w:r>
      <w:r w:rsidR="002B2C5D" w:rsidRPr="00F54D5D">
        <w:rPr>
          <w:rFonts w:hint="eastAsia"/>
        </w:rPr>
        <w:t>requirements</w:t>
      </w:r>
      <w:r w:rsidR="00DD280E">
        <w:rPr>
          <w:rFonts w:hint="eastAsia"/>
        </w:rPr>
        <w:t>.</w:t>
      </w:r>
      <w:r>
        <w:rPr>
          <w:rFonts w:hint="eastAsia"/>
        </w:rPr>
        <w:t xml:space="preserve"> </w:t>
      </w:r>
    </w:p>
    <w:p w:rsidR="00210764" w:rsidRDefault="00C16DA1" w:rsidP="00783962">
      <w:pPr>
        <w:pStyle w:val="Heading2"/>
        <w:numPr>
          <w:ilvl w:val="0"/>
          <w:numId w:val="12"/>
        </w:numPr>
        <w:spacing w:before="120" w:after="120"/>
        <w:ind w:left="567" w:hanging="567"/>
      </w:pPr>
      <w:bookmarkStart w:id="14" w:name="OLE_LINK8"/>
      <w:bookmarkStart w:id="15" w:name="OLE_LINK50"/>
      <w:bookmarkEnd w:id="4"/>
      <w:bookmarkEnd w:id="5"/>
      <w:r>
        <w:rPr>
          <w:rFonts w:hint="eastAsia"/>
        </w:rPr>
        <w:t xml:space="preserve">Indication of </w:t>
      </w:r>
      <w:r w:rsidRPr="00D42614">
        <w:t>S</w:t>
      </w:r>
      <w:r w:rsidR="00957681">
        <w:rPr>
          <w:rFonts w:hint="eastAsia"/>
          <w:lang w:eastAsia="zh-CN"/>
        </w:rPr>
        <w:t>BI</w:t>
      </w:r>
      <w:r w:rsidR="00A24D64">
        <w:rPr>
          <w:rFonts w:hint="eastAsia"/>
          <w:lang w:eastAsia="zh-CN"/>
        </w:rPr>
        <w:t xml:space="preserve"> by PBCH</w:t>
      </w:r>
      <w:bookmarkEnd w:id="14"/>
    </w:p>
    <w:p w:rsidR="00301064" w:rsidRPr="00301064" w:rsidRDefault="00301064" w:rsidP="009F46DD">
      <w:pPr>
        <w:spacing w:afterLines="50" w:line="240" w:lineRule="auto"/>
        <w:jc w:val="both"/>
      </w:pPr>
      <w:r>
        <w:rPr>
          <w:rFonts w:hint="eastAsia"/>
        </w:rPr>
        <w:t xml:space="preserve">In </w:t>
      </w:r>
      <w:r w:rsidRPr="00D12208">
        <w:t xml:space="preserve">the </w:t>
      </w:r>
      <w:r w:rsidRPr="00D12208">
        <w:rPr>
          <w:rFonts w:hint="eastAsia"/>
        </w:rPr>
        <w:t>RAN1 #88</w:t>
      </w:r>
      <w:r>
        <w:rPr>
          <w:rFonts w:hint="eastAsia"/>
        </w:rPr>
        <w:t>bis</w:t>
      </w:r>
      <w:r w:rsidRPr="00D12208">
        <w:rPr>
          <w:rFonts w:hint="eastAsia"/>
        </w:rPr>
        <w:t xml:space="preserve"> meeting, </w:t>
      </w:r>
      <w:r>
        <w:rPr>
          <w:rFonts w:hint="eastAsia"/>
        </w:rPr>
        <w:t xml:space="preserve">PBCH was suggested to indicate time index information under the </w:t>
      </w:r>
      <w:r w:rsidRPr="00301064">
        <w:t>condition that mobility and HO related requirements can be met</w:t>
      </w:r>
      <w:r w:rsidR="0019207E">
        <w:t xml:space="preserve"> </w:t>
      </w:r>
      <w:fldSimple w:instr=" REF _Ref462854657 \r \h  \* MERGEFORMAT ">
        <w:r w:rsidRPr="00D12208">
          <w:t>[</w:t>
        </w:r>
        <w:r w:rsidRPr="00D12208">
          <w:rPr>
            <w:rFonts w:hint="eastAsia"/>
          </w:rPr>
          <w:t>3</w:t>
        </w:r>
        <w:r w:rsidRPr="00D12208">
          <w:t>]</w:t>
        </w:r>
      </w:fldSimple>
      <w:r>
        <w:rPr>
          <w:rFonts w:hint="eastAsia"/>
        </w:rPr>
        <w:t xml:space="preserve">. Indication of </w:t>
      </w:r>
      <w:r w:rsidR="009326A1">
        <w:rPr>
          <w:rFonts w:hint="eastAsia"/>
        </w:rPr>
        <w:t>SBI</w:t>
      </w:r>
      <w:r>
        <w:rPr>
          <w:rFonts w:hint="eastAsia"/>
        </w:rPr>
        <w:t xml:space="preserve"> by PBCH can </w:t>
      </w:r>
      <w:r w:rsidRPr="00301064">
        <w:t>be divided into</w:t>
      </w:r>
      <w:r w:rsidRPr="00301064">
        <w:rPr>
          <w:rFonts w:hint="eastAsia"/>
        </w:rPr>
        <w:t xml:space="preserve"> </w:t>
      </w:r>
      <w:r>
        <w:rPr>
          <w:rFonts w:hint="eastAsia"/>
        </w:rPr>
        <w:t>e</w:t>
      </w:r>
      <w:r w:rsidRPr="00BB408C">
        <w:t>xplicit indication</w:t>
      </w:r>
      <w:r>
        <w:rPr>
          <w:rFonts w:hint="eastAsia"/>
        </w:rPr>
        <w:t xml:space="preserve"> and i</w:t>
      </w:r>
      <w:r w:rsidRPr="00E53BBC">
        <w:t>mplicit indication</w:t>
      </w:r>
      <w:r>
        <w:rPr>
          <w:rFonts w:hint="eastAsia"/>
        </w:rPr>
        <w:t xml:space="preserve">. </w:t>
      </w:r>
    </w:p>
    <w:p w:rsidR="00301064" w:rsidRDefault="00301064" w:rsidP="009F46DD">
      <w:pPr>
        <w:spacing w:afterLines="50" w:line="240" w:lineRule="auto"/>
        <w:jc w:val="both"/>
      </w:pPr>
      <w:r>
        <w:rPr>
          <w:rFonts w:hint="eastAsia"/>
        </w:rPr>
        <w:t>A</w:t>
      </w:r>
      <w:r w:rsidRPr="00301064">
        <w:rPr>
          <w:rFonts w:hint="eastAsia"/>
        </w:rPr>
        <w:t xml:space="preserve">s discussion in our </w:t>
      </w:r>
      <w:r w:rsidRPr="00301064">
        <w:t>companion</w:t>
      </w:r>
      <w:r w:rsidRPr="00301064">
        <w:rPr>
          <w:rFonts w:hint="eastAsia"/>
        </w:rPr>
        <w:t xml:space="preserve"> contribution</w:t>
      </w:r>
      <w:r w:rsidR="0019207E">
        <w:t xml:space="preserve"> </w:t>
      </w:r>
      <w:r w:rsidRPr="009A7F33">
        <w:rPr>
          <w:rFonts w:hint="eastAsia"/>
        </w:rPr>
        <w:t>[5]</w:t>
      </w:r>
      <w:r w:rsidRPr="00301064">
        <w:rPr>
          <w:rFonts w:hint="eastAsia"/>
        </w:rPr>
        <w:t xml:space="preserve">, at least PBCH combination within subset of </w:t>
      </w:r>
      <w:r w:rsidRPr="00301064">
        <w:t>the SS burst set</w:t>
      </w:r>
      <w:r w:rsidRPr="00301064">
        <w:rPr>
          <w:rFonts w:hint="eastAsia"/>
        </w:rPr>
        <w:t xml:space="preserve"> should be supported</w:t>
      </w:r>
      <w:r>
        <w:rPr>
          <w:rFonts w:hint="eastAsia"/>
        </w:rPr>
        <w:t>.</w:t>
      </w:r>
      <w:r w:rsidRPr="00301064">
        <w:t xml:space="preserve"> </w:t>
      </w:r>
      <w:r w:rsidRPr="00301064">
        <w:rPr>
          <w:rFonts w:hint="eastAsia"/>
        </w:rPr>
        <w:t xml:space="preserve">For </w:t>
      </w:r>
      <w:r w:rsidRPr="00301064">
        <w:t>the mechanism</w:t>
      </w:r>
      <w:r w:rsidRPr="00301064">
        <w:rPr>
          <w:rFonts w:hint="eastAsia"/>
        </w:rPr>
        <w:t xml:space="preserve"> of e</w:t>
      </w:r>
      <w:r w:rsidRPr="00301064">
        <w:t>xplicit indication by PBCH</w:t>
      </w:r>
      <w:r w:rsidRPr="00301064">
        <w:rPr>
          <w:rFonts w:hint="eastAsia"/>
        </w:rPr>
        <w:t xml:space="preserve">, </w:t>
      </w:r>
      <w:r w:rsidR="0016491F">
        <w:t xml:space="preserve">the </w:t>
      </w:r>
      <w:r w:rsidRPr="00BB408C">
        <w:t>possibility</w:t>
      </w:r>
      <w:r w:rsidRPr="00BB408C">
        <w:rPr>
          <w:rFonts w:hint="eastAsia"/>
        </w:rPr>
        <w:t xml:space="preserve"> of </w:t>
      </w:r>
      <w:r w:rsidR="0016491F" w:rsidRPr="00941C15">
        <w:t>reception</w:t>
      </w:r>
      <w:r w:rsidR="0016491F" w:rsidRPr="00BB408C">
        <w:t xml:space="preserve"> </w:t>
      </w:r>
      <w:r w:rsidRPr="00BB408C">
        <w:t>combin</w:t>
      </w:r>
      <w:r w:rsidR="0016491F">
        <w:t>ing</w:t>
      </w:r>
      <w:r w:rsidRPr="00BB408C">
        <w:t xml:space="preserve"> </w:t>
      </w:r>
      <w:r w:rsidR="0016491F">
        <w:t xml:space="preserve">of </w:t>
      </w:r>
      <w:r w:rsidRPr="00BB408C">
        <w:t xml:space="preserve">PBCH </w:t>
      </w:r>
      <w:r w:rsidRPr="00BB408C">
        <w:rPr>
          <w:rFonts w:hint="eastAsia"/>
        </w:rPr>
        <w:t>across</w:t>
      </w:r>
      <w:r w:rsidRPr="00BB408C">
        <w:t xml:space="preserve"> different SS blocks </w:t>
      </w:r>
      <w:r w:rsidRPr="00BB408C">
        <w:rPr>
          <w:rFonts w:hint="eastAsia"/>
        </w:rPr>
        <w:t xml:space="preserve">will </w:t>
      </w:r>
      <w:r w:rsidR="00B63A21" w:rsidRPr="00B63A21">
        <w:rPr>
          <w:rFonts w:hint="eastAsia"/>
        </w:rPr>
        <w:t>b</w:t>
      </w:r>
      <w:r w:rsidRPr="00B63A21">
        <w:t>e restricted</w:t>
      </w:r>
      <w:r w:rsidRPr="00B63A21">
        <w:rPr>
          <w:rFonts w:hint="eastAsia"/>
        </w:rPr>
        <w:t xml:space="preserve"> to some extent</w:t>
      </w:r>
      <w:r w:rsidRPr="00BB408C">
        <w:rPr>
          <w:rFonts w:hint="eastAsia"/>
        </w:rPr>
        <w:t xml:space="preserve"> due to different content in PBCH </w:t>
      </w:r>
      <w:r w:rsidR="0016491F">
        <w:t>in</w:t>
      </w:r>
      <w:r w:rsidR="0016491F" w:rsidRPr="00BB408C">
        <w:rPr>
          <w:rFonts w:hint="eastAsia"/>
        </w:rPr>
        <w:t xml:space="preserve"> </w:t>
      </w:r>
      <w:r w:rsidRPr="00BB408C">
        <w:rPr>
          <w:rFonts w:hint="eastAsia"/>
        </w:rPr>
        <w:t xml:space="preserve">different SS </w:t>
      </w:r>
      <w:r w:rsidRPr="00BB408C">
        <w:t>blocks</w:t>
      </w:r>
      <w:r>
        <w:t>.</w:t>
      </w:r>
      <w:r>
        <w:rPr>
          <w:rFonts w:hint="eastAsia"/>
        </w:rPr>
        <w:t xml:space="preserve"> </w:t>
      </w:r>
      <w:r w:rsidR="00B63A21" w:rsidRPr="009A7F33">
        <w:t>Although some algorithms</w:t>
      </w:r>
      <w:r w:rsidR="009A7F33">
        <w:rPr>
          <w:rFonts w:hint="eastAsia"/>
        </w:rPr>
        <w:t xml:space="preserve"> for</w:t>
      </w:r>
      <w:r w:rsidR="00B63A21">
        <w:rPr>
          <w:rFonts w:hint="eastAsia"/>
        </w:rPr>
        <w:t xml:space="preserve"> </w:t>
      </w:r>
      <w:r w:rsidR="0016491F">
        <w:rPr>
          <w:rFonts w:hint="eastAsia"/>
        </w:rPr>
        <w:t>combin</w:t>
      </w:r>
      <w:r w:rsidR="0016491F">
        <w:t>ing</w:t>
      </w:r>
      <w:r w:rsidR="0016491F">
        <w:rPr>
          <w:rFonts w:hint="eastAsia"/>
        </w:rPr>
        <w:t xml:space="preserve"> </w:t>
      </w:r>
      <w:r w:rsidR="009A7F33">
        <w:rPr>
          <w:rFonts w:hint="eastAsia"/>
        </w:rPr>
        <w:t>PBCH with different contents</w:t>
      </w:r>
      <w:r w:rsidR="009A7F33" w:rsidRPr="009A7F33">
        <w:rPr>
          <w:rFonts w:hint="eastAsia"/>
        </w:rPr>
        <w:t xml:space="preserve"> </w:t>
      </w:r>
      <w:r w:rsidR="009A7F33">
        <w:rPr>
          <w:rFonts w:hint="eastAsia"/>
        </w:rPr>
        <w:t>in</w:t>
      </w:r>
      <w:r w:rsidR="009A7F33" w:rsidRPr="00BB408C">
        <w:t xml:space="preserve"> different SS blocks</w:t>
      </w:r>
      <w:r w:rsidR="009A7F33">
        <w:rPr>
          <w:rFonts w:hint="eastAsia"/>
        </w:rPr>
        <w:t xml:space="preserve"> were presented, t</w:t>
      </w:r>
      <w:r w:rsidR="009A7F33" w:rsidRPr="009A7F33">
        <w:t>he actual performance gain</w:t>
      </w:r>
      <w:r>
        <w:rPr>
          <w:rFonts w:hint="eastAsia"/>
        </w:rPr>
        <w:t xml:space="preserve"> of </w:t>
      </w:r>
      <w:r w:rsidR="009A7F33">
        <w:rPr>
          <w:rFonts w:hint="eastAsia"/>
        </w:rPr>
        <w:t xml:space="preserve">such </w:t>
      </w:r>
      <w:r>
        <w:t>combin</w:t>
      </w:r>
      <w:r>
        <w:rPr>
          <w:rFonts w:hint="eastAsia"/>
        </w:rPr>
        <w:t xml:space="preserve">ing should be further studied. </w:t>
      </w:r>
    </w:p>
    <w:p w:rsidR="00A24D64" w:rsidRPr="00642F9B" w:rsidRDefault="00301064" w:rsidP="009F46DD">
      <w:pPr>
        <w:spacing w:afterLines="50" w:line="240" w:lineRule="auto"/>
        <w:jc w:val="both"/>
      </w:pPr>
      <w:r>
        <w:rPr>
          <w:rFonts w:hint="eastAsia"/>
        </w:rPr>
        <w:lastRenderedPageBreak/>
        <w:t xml:space="preserve">For </w:t>
      </w:r>
      <w:r>
        <w:t xml:space="preserve">the </w:t>
      </w:r>
      <w:r>
        <w:rPr>
          <w:rFonts w:hint="eastAsia"/>
        </w:rPr>
        <w:t>mechanism of i</w:t>
      </w:r>
      <w:r w:rsidRPr="00E53BBC">
        <w:t>mplicit indication by PBCH</w:t>
      </w:r>
      <w:r w:rsidRPr="00E53BBC">
        <w:rPr>
          <w:rFonts w:hint="eastAsia"/>
        </w:rPr>
        <w:t xml:space="preserve">, </w:t>
      </w:r>
      <w:r w:rsidRPr="00E53BBC">
        <w:t xml:space="preserve">processing </w:t>
      </w:r>
      <w:r w:rsidRPr="00E53BBC">
        <w:rPr>
          <w:rFonts w:hint="eastAsia"/>
        </w:rPr>
        <w:t xml:space="preserve">complexity and </w:t>
      </w:r>
      <w:r w:rsidRPr="00E53BBC">
        <w:t>overhead</w:t>
      </w:r>
      <w:r w:rsidRPr="00E53BBC">
        <w:rPr>
          <w:rFonts w:hint="eastAsia"/>
        </w:rPr>
        <w:t xml:space="preserve"> </w:t>
      </w:r>
      <w:r>
        <w:rPr>
          <w:rFonts w:hint="eastAsia"/>
        </w:rPr>
        <w:t xml:space="preserve">of UE </w:t>
      </w:r>
      <w:r w:rsidRPr="00E53BBC">
        <w:rPr>
          <w:rFonts w:hint="eastAsia"/>
        </w:rPr>
        <w:t xml:space="preserve">will </w:t>
      </w:r>
      <w:r>
        <w:rPr>
          <w:rFonts w:hint="eastAsia"/>
        </w:rPr>
        <w:t>become larger due to more CRC/</w:t>
      </w:r>
      <w:r w:rsidRPr="004625B6">
        <w:t>scrambl</w:t>
      </w:r>
      <w:r>
        <w:rPr>
          <w:rFonts w:hint="eastAsia"/>
        </w:rPr>
        <w:t>ing code check in PBCH when</w:t>
      </w:r>
      <w:r w:rsidRPr="00E53BBC">
        <w:rPr>
          <w:rFonts w:hint="eastAsia"/>
        </w:rPr>
        <w:t xml:space="preserve"> </w:t>
      </w:r>
      <w:r>
        <w:rPr>
          <w:rFonts w:hint="eastAsia"/>
        </w:rPr>
        <w:t>considering</w:t>
      </w:r>
      <w:r w:rsidRPr="00E53BBC">
        <w:rPr>
          <w:rFonts w:hint="eastAsia"/>
        </w:rPr>
        <w:t xml:space="preserve"> </w:t>
      </w:r>
      <w:r w:rsidR="0016491F" w:rsidRPr="00941C15">
        <w:t>reception</w:t>
      </w:r>
      <w:r w:rsidR="0016491F" w:rsidRPr="00E53BBC">
        <w:t xml:space="preserve"> combin</w:t>
      </w:r>
      <w:r w:rsidR="0016491F">
        <w:t>ing</w:t>
      </w:r>
      <w:r w:rsidR="0016491F" w:rsidRPr="00E53BBC">
        <w:t xml:space="preserve"> </w:t>
      </w:r>
      <w:r w:rsidRPr="00E53BBC">
        <w:rPr>
          <w:rFonts w:hint="eastAsia"/>
        </w:rPr>
        <w:t xml:space="preserve">of </w:t>
      </w:r>
      <w:r w:rsidRPr="00E53BBC">
        <w:t xml:space="preserve">PBCH </w:t>
      </w:r>
      <w:r w:rsidRPr="00E53BBC">
        <w:rPr>
          <w:rFonts w:hint="eastAsia"/>
        </w:rPr>
        <w:t>across</w:t>
      </w:r>
      <w:r w:rsidRPr="00E53BBC">
        <w:t xml:space="preserve"> different SS blocks</w:t>
      </w:r>
      <w:r w:rsidRPr="00E53BBC">
        <w:rPr>
          <w:rFonts w:hint="eastAsia"/>
        </w:rPr>
        <w:t xml:space="preserve">. </w:t>
      </w:r>
    </w:p>
    <w:p w:rsidR="0057316C" w:rsidRDefault="009A7F33" w:rsidP="009F46DD">
      <w:pPr>
        <w:spacing w:afterLines="50" w:line="240" w:lineRule="auto"/>
        <w:jc w:val="both"/>
      </w:pPr>
      <w:r w:rsidRPr="009A7F33">
        <w:rPr>
          <w:rFonts w:hint="eastAsia"/>
        </w:rPr>
        <w:t>F</w:t>
      </w:r>
      <w:r w:rsidRPr="009A7F33">
        <w:t>urthermore</w:t>
      </w:r>
      <w:r w:rsidRPr="009A7F33">
        <w:rPr>
          <w:rFonts w:hint="eastAsia"/>
        </w:rPr>
        <w:t>,</w:t>
      </w:r>
      <w:r>
        <w:rPr>
          <w:rFonts w:hint="eastAsia"/>
        </w:rPr>
        <w:t xml:space="preserve"> </w:t>
      </w:r>
      <w:r w:rsidR="009326A1">
        <w:rPr>
          <w:rFonts w:hint="eastAsia"/>
        </w:rPr>
        <w:t>d</w:t>
      </w:r>
      <w:r w:rsidR="009326A1" w:rsidRPr="004C49AD">
        <w:t>ecoding</w:t>
      </w:r>
      <w:r w:rsidR="009326A1" w:rsidRPr="004C49AD">
        <w:rPr>
          <w:rFonts w:hint="eastAsia"/>
        </w:rPr>
        <w:t xml:space="preserve"> the PBCH</w:t>
      </w:r>
      <w:r w:rsidR="009326A1">
        <w:rPr>
          <w:rFonts w:hint="eastAsia"/>
        </w:rPr>
        <w:t xml:space="preserve"> is required for </w:t>
      </w:r>
      <w:r w:rsidR="009326A1">
        <w:t xml:space="preserve">both </w:t>
      </w:r>
      <w:r w:rsidR="009326A1" w:rsidRPr="004C49AD">
        <w:t>explicit and</w:t>
      </w:r>
      <w:r w:rsidR="009326A1" w:rsidRPr="004C49AD">
        <w:rPr>
          <w:rFonts w:hint="eastAsia"/>
        </w:rPr>
        <w:t xml:space="preserve"> </w:t>
      </w:r>
      <w:r w:rsidR="009326A1" w:rsidRPr="004C49AD">
        <w:t>implicit indicat</w:t>
      </w:r>
      <w:r w:rsidR="009326A1" w:rsidRPr="004C49AD">
        <w:rPr>
          <w:rFonts w:hint="eastAsia"/>
        </w:rPr>
        <w:t>ion</w:t>
      </w:r>
      <w:r w:rsidR="009326A1" w:rsidRPr="00F5685B">
        <w:rPr>
          <w:rFonts w:hint="eastAsia"/>
        </w:rPr>
        <w:t xml:space="preserve"> </w:t>
      </w:r>
      <w:r w:rsidR="009326A1">
        <w:rPr>
          <w:rFonts w:hint="eastAsia"/>
        </w:rPr>
        <w:t>of SBI</w:t>
      </w:r>
      <w:r w:rsidR="009326A1" w:rsidRPr="00F5685B">
        <w:t xml:space="preserve"> </w:t>
      </w:r>
      <w:r w:rsidR="009326A1">
        <w:rPr>
          <w:rFonts w:hint="eastAsia"/>
        </w:rPr>
        <w:t xml:space="preserve">by </w:t>
      </w:r>
      <w:r w:rsidR="009326A1" w:rsidRPr="004C49AD">
        <w:t>PBCH</w:t>
      </w:r>
      <w:r w:rsidR="009326A1">
        <w:rPr>
          <w:rFonts w:hint="eastAsia"/>
        </w:rPr>
        <w:t xml:space="preserve">. </w:t>
      </w:r>
      <w:r w:rsidR="009326A1" w:rsidRPr="00E847BE">
        <w:t>It seems necessary that the UE obtains at least some level of the SBI, e.g. SBI within the SS burst set, in order to identify the index of the measured beam.</w:t>
      </w:r>
      <w:r w:rsidR="009326A1">
        <w:t xml:space="preserve"> If it is necessary to decode to the PBCH to obtain this part of the SBI, then it</w:t>
      </w:r>
      <w:r w:rsidR="0016491F">
        <w:t xml:space="preserve"> will</w:t>
      </w:r>
      <w:r w:rsidR="009326A1">
        <w:t xml:space="preserve"> </w:t>
      </w:r>
      <w:r w:rsidR="0016491F">
        <w:t xml:space="preserve">be </w:t>
      </w:r>
      <w:r w:rsidR="009326A1">
        <w:t>necessary to decode the neighbor cell PBCH in order to report beam-level measurements to the serving cell.</w:t>
      </w:r>
      <w:r w:rsidR="009326A1">
        <w:rPr>
          <w:rFonts w:hint="eastAsia"/>
        </w:rPr>
        <w:t xml:space="preserve"> </w:t>
      </w:r>
      <w:r w:rsidR="0057316C">
        <w:rPr>
          <w:rFonts w:hint="eastAsia"/>
        </w:rPr>
        <w:t xml:space="preserve">RAN2 </w:t>
      </w:r>
      <w:r w:rsidR="009326A1">
        <w:rPr>
          <w:rFonts w:hint="eastAsia"/>
        </w:rPr>
        <w:t xml:space="preserve">has </w:t>
      </w:r>
      <w:r w:rsidR="0057316C">
        <w:rPr>
          <w:rFonts w:hint="eastAsia"/>
        </w:rPr>
        <w:t>g</w:t>
      </w:r>
      <w:r w:rsidR="009326A1">
        <w:rPr>
          <w:rFonts w:hint="eastAsia"/>
        </w:rPr>
        <w:t>i</w:t>
      </w:r>
      <w:r w:rsidR="0057316C">
        <w:rPr>
          <w:rFonts w:hint="eastAsia"/>
        </w:rPr>
        <w:t>ve</w:t>
      </w:r>
      <w:r w:rsidR="009326A1">
        <w:rPr>
          <w:rFonts w:hint="eastAsia"/>
        </w:rPr>
        <w:t>n</w:t>
      </w:r>
      <w:r w:rsidR="0057316C">
        <w:rPr>
          <w:rFonts w:hint="eastAsia"/>
        </w:rPr>
        <w:t xml:space="preserve"> their p</w:t>
      </w:r>
      <w:r w:rsidR="0057316C" w:rsidRPr="0057316C">
        <w:t>reliminary</w:t>
      </w:r>
      <w:r w:rsidR="0057316C">
        <w:rPr>
          <w:rFonts w:hint="eastAsia"/>
        </w:rPr>
        <w:t xml:space="preserve"> </w:t>
      </w:r>
      <w:r w:rsidR="0057316C">
        <w:t xml:space="preserve">understand </w:t>
      </w:r>
      <w:r w:rsidR="0057316C">
        <w:rPr>
          <w:rFonts w:hint="eastAsia"/>
        </w:rPr>
        <w:t xml:space="preserve">of indication of </w:t>
      </w:r>
      <w:r w:rsidR="009326A1">
        <w:rPr>
          <w:rFonts w:hint="eastAsia"/>
        </w:rPr>
        <w:t>SBI</w:t>
      </w:r>
      <w:r w:rsidR="0057316C">
        <w:rPr>
          <w:rFonts w:hint="eastAsia"/>
        </w:rPr>
        <w:t xml:space="preserve"> by PBCH that </w:t>
      </w:r>
      <w:r w:rsidR="0057316C">
        <w:t xml:space="preserve">‘receiving </w:t>
      </w:r>
      <w:r w:rsidR="0057316C" w:rsidRPr="001864DA">
        <w:t xml:space="preserve">Time index indication </w:t>
      </w:r>
      <w:r w:rsidR="0057316C">
        <w:t xml:space="preserve">from </w:t>
      </w:r>
      <w:r w:rsidR="0057316C" w:rsidRPr="001864DA">
        <w:t>PBCH</w:t>
      </w:r>
      <w:r w:rsidR="0057316C">
        <w:t xml:space="preserve"> could violate the RAN2 principle that UE is not required to receive system information from a neighbour cell to perform measurements’</w:t>
      </w:r>
      <w:r w:rsidR="0016491F">
        <w:t xml:space="preserve"> </w:t>
      </w:r>
      <w:r w:rsidR="0057316C">
        <w:rPr>
          <w:rFonts w:hint="eastAsia"/>
        </w:rPr>
        <w:t>[6]</w:t>
      </w:r>
      <w:r w:rsidR="0057316C">
        <w:t>.</w:t>
      </w:r>
      <w:r w:rsidR="0057316C">
        <w:rPr>
          <w:rFonts w:hint="eastAsia"/>
        </w:rPr>
        <w:t xml:space="preserve"> And in our </w:t>
      </w:r>
      <w:r w:rsidR="0057316C" w:rsidRPr="00675DE7">
        <w:t>companion</w:t>
      </w:r>
      <w:r w:rsidR="0057316C" w:rsidRPr="00675DE7">
        <w:rPr>
          <w:rFonts w:hint="eastAsia"/>
        </w:rPr>
        <w:t xml:space="preserve"> contribution</w:t>
      </w:r>
      <w:r w:rsidR="00C81F54">
        <w:rPr>
          <w:rFonts w:hint="eastAsia"/>
        </w:rPr>
        <w:t xml:space="preserve"> </w:t>
      </w:r>
      <w:r w:rsidR="0057316C" w:rsidRPr="00675DE7">
        <w:t>[</w:t>
      </w:r>
      <w:r w:rsidR="0057316C">
        <w:rPr>
          <w:rFonts w:hint="eastAsia"/>
        </w:rPr>
        <w:t>4</w:t>
      </w:r>
      <w:r w:rsidR="0057316C" w:rsidRPr="00675DE7">
        <w:t>]</w:t>
      </w:r>
      <w:r w:rsidR="0057316C">
        <w:rPr>
          <w:rFonts w:hint="eastAsia"/>
        </w:rPr>
        <w:t xml:space="preserve">, </w:t>
      </w:r>
      <w:r w:rsidR="0016491F">
        <w:t xml:space="preserve">the </w:t>
      </w:r>
      <w:r w:rsidR="0057316C">
        <w:rPr>
          <w:rFonts w:hint="eastAsia"/>
        </w:rPr>
        <w:t>affect of PBCH base</w:t>
      </w:r>
      <w:r w:rsidR="0016491F">
        <w:t>d</w:t>
      </w:r>
      <w:r w:rsidR="0057316C">
        <w:rPr>
          <w:rFonts w:hint="eastAsia"/>
        </w:rPr>
        <w:t xml:space="preserve"> indication </w:t>
      </w:r>
      <w:r w:rsidR="0057316C" w:rsidRPr="00642F9B">
        <w:t>mechanisms</w:t>
      </w:r>
      <w:r w:rsidR="0057316C" w:rsidRPr="002B2C5D">
        <w:rPr>
          <w:rFonts w:hint="eastAsia"/>
        </w:rPr>
        <w:t xml:space="preserve"> </w:t>
      </w:r>
      <w:r w:rsidR="0057316C">
        <w:rPr>
          <w:rFonts w:hint="eastAsia"/>
        </w:rPr>
        <w:t xml:space="preserve">have been </w:t>
      </w:r>
      <w:r w:rsidR="009326A1">
        <w:rPr>
          <w:rFonts w:hint="eastAsia"/>
        </w:rPr>
        <w:t xml:space="preserve">further </w:t>
      </w:r>
      <w:r w:rsidR="0057316C">
        <w:rPr>
          <w:rFonts w:hint="eastAsia"/>
        </w:rPr>
        <w:t xml:space="preserve">discussed from RAN2 </w:t>
      </w:r>
      <w:r w:rsidR="0057316C" w:rsidRPr="00642F9B">
        <w:rPr>
          <w:rFonts w:hint="eastAsia"/>
        </w:rPr>
        <w:t>requirements</w:t>
      </w:r>
      <w:r w:rsidR="009326A1">
        <w:rPr>
          <w:rFonts w:hint="eastAsia"/>
        </w:rPr>
        <w:t xml:space="preserve">. </w:t>
      </w:r>
    </w:p>
    <w:p w:rsidR="004C49AD" w:rsidRPr="00642F9B" w:rsidRDefault="009326A1" w:rsidP="009F46DD">
      <w:pPr>
        <w:spacing w:afterLines="50" w:line="240" w:lineRule="auto"/>
        <w:jc w:val="both"/>
      </w:pPr>
      <w:r w:rsidRPr="009326A1">
        <w:t xml:space="preserve">From </w:t>
      </w:r>
      <w:r w:rsidRPr="009326A1">
        <w:rPr>
          <w:rFonts w:hint="eastAsia"/>
        </w:rPr>
        <w:t xml:space="preserve">the </w:t>
      </w:r>
      <w:r w:rsidRPr="009326A1">
        <w:t>discuss</w:t>
      </w:r>
      <w:r w:rsidRPr="009326A1">
        <w:rPr>
          <w:rFonts w:hint="eastAsia"/>
        </w:rPr>
        <w:t>ion</w:t>
      </w:r>
      <w:r w:rsidRPr="009326A1">
        <w:t xml:space="preserve"> above</w:t>
      </w:r>
      <w:r w:rsidRPr="009326A1">
        <w:rPr>
          <w:rFonts w:hint="eastAsia"/>
        </w:rPr>
        <w:t>,</w:t>
      </w:r>
      <w:r>
        <w:rPr>
          <w:rFonts w:hint="eastAsia"/>
        </w:rPr>
        <w:t xml:space="preserve"> indication of SBI by decoding PBCH is not an acceptable </w:t>
      </w:r>
      <w:r w:rsidR="00C94669" w:rsidRPr="00642F9B">
        <w:t>mechanism</w:t>
      </w:r>
      <w:r w:rsidR="00C94669">
        <w:rPr>
          <w:rFonts w:hint="eastAsia"/>
        </w:rPr>
        <w:t xml:space="preserve">. </w:t>
      </w:r>
    </w:p>
    <w:p w:rsidR="007B3630" w:rsidRDefault="007B3630" w:rsidP="009F46DD">
      <w:pPr>
        <w:pStyle w:val="Caption"/>
        <w:spacing w:afterLines="50"/>
        <w:rPr>
          <w:i/>
          <w:lang w:eastAsia="zh-CN"/>
        </w:rPr>
      </w:pPr>
      <w:bookmarkStart w:id="16" w:name="OLE_LINK6"/>
      <w:bookmarkStart w:id="17" w:name="OLE_LINK7"/>
      <w:r w:rsidRPr="00693ED5">
        <w:rPr>
          <w:i/>
          <w:u w:val="single"/>
          <w:lang w:eastAsia="zh-CN"/>
        </w:rPr>
        <w:t xml:space="preserve">Proposal </w:t>
      </w:r>
      <w:r w:rsidR="00A24D64">
        <w:rPr>
          <w:rFonts w:hint="eastAsia"/>
          <w:i/>
          <w:u w:val="single"/>
          <w:lang w:eastAsia="zh-CN"/>
        </w:rPr>
        <w:t>1</w:t>
      </w:r>
      <w:r w:rsidRPr="00AE7443">
        <w:rPr>
          <w:i/>
          <w:lang w:eastAsia="zh-CN"/>
        </w:rPr>
        <w:t>:</w:t>
      </w:r>
      <w:r w:rsidRPr="00AE7443">
        <w:rPr>
          <w:rFonts w:hint="eastAsia"/>
          <w:i/>
          <w:lang w:eastAsia="zh-CN"/>
        </w:rPr>
        <w:t xml:space="preserve"> </w:t>
      </w:r>
      <w:r w:rsidR="00A24D64">
        <w:rPr>
          <w:rFonts w:hint="eastAsia"/>
          <w:i/>
          <w:lang w:eastAsia="zh-CN"/>
        </w:rPr>
        <w:t>T</w:t>
      </w:r>
      <w:r w:rsidR="00A24D64" w:rsidRPr="00A24D64">
        <w:rPr>
          <w:i/>
          <w:lang w:eastAsia="zh-CN"/>
        </w:rPr>
        <w:t>he SBI shall be obtained by the UE without decoding the PBCH</w:t>
      </w:r>
      <w:r w:rsidRPr="006D21DC">
        <w:rPr>
          <w:rFonts w:hint="eastAsia"/>
          <w:i/>
          <w:lang w:eastAsia="zh-CN"/>
        </w:rPr>
        <w:t>.</w:t>
      </w:r>
    </w:p>
    <w:bookmarkEnd w:id="16"/>
    <w:bookmarkEnd w:id="17"/>
    <w:p w:rsidR="00A24D64" w:rsidRPr="00A24D64" w:rsidRDefault="004C49AD" w:rsidP="004C49AD">
      <w:pPr>
        <w:pStyle w:val="Heading2"/>
        <w:numPr>
          <w:ilvl w:val="0"/>
          <w:numId w:val="12"/>
        </w:numPr>
        <w:spacing w:before="120" w:after="120"/>
        <w:ind w:left="567" w:hanging="567"/>
      </w:pPr>
      <w:r>
        <w:rPr>
          <w:rFonts w:hint="eastAsia"/>
        </w:rPr>
        <w:t xml:space="preserve">Indication of </w:t>
      </w:r>
      <w:r w:rsidRPr="00D42614">
        <w:t>S</w:t>
      </w:r>
      <w:r w:rsidR="00957681">
        <w:rPr>
          <w:rFonts w:hint="eastAsia"/>
          <w:lang w:eastAsia="zh-CN"/>
        </w:rPr>
        <w:t>BI</w:t>
      </w:r>
      <w:r>
        <w:rPr>
          <w:rFonts w:hint="eastAsia"/>
        </w:rPr>
        <w:t xml:space="preserve"> before decoding the PBCH</w:t>
      </w:r>
    </w:p>
    <w:p w:rsidR="00957681" w:rsidRDefault="00957681" w:rsidP="009F46DD">
      <w:pPr>
        <w:spacing w:afterLines="50" w:line="240" w:lineRule="auto"/>
        <w:jc w:val="both"/>
      </w:pPr>
      <w:r>
        <w:rPr>
          <w:rFonts w:hint="eastAsia"/>
        </w:rPr>
        <w:t xml:space="preserve">Indication </w:t>
      </w:r>
      <w:r w:rsidRPr="00BA4A58">
        <w:t>mechanism</w:t>
      </w:r>
      <w:r>
        <w:rPr>
          <w:rFonts w:hint="eastAsia"/>
        </w:rPr>
        <w:t xml:space="preserve">s of </w:t>
      </w:r>
      <w:r w:rsidRPr="00D42614">
        <w:t>S</w:t>
      </w:r>
      <w:r w:rsidR="000553C2">
        <w:rPr>
          <w:rFonts w:hint="eastAsia"/>
        </w:rPr>
        <w:t>BI</w:t>
      </w:r>
      <w:r>
        <w:rPr>
          <w:rFonts w:hint="eastAsia"/>
        </w:rPr>
        <w:t xml:space="preserve"> before decoding the PBCH should be further considered. Firstly, </w:t>
      </w:r>
      <w:r w:rsidRPr="00BA4A58">
        <w:t>mobility and HO related requirements</w:t>
      </w:r>
      <w:r>
        <w:rPr>
          <w:rFonts w:hint="eastAsia"/>
        </w:rPr>
        <w:t xml:space="preserve"> from RAN2 can be met. Secondly, </w:t>
      </w:r>
      <w:r w:rsidR="00BA4A58">
        <w:rPr>
          <w:rFonts w:hint="eastAsia"/>
        </w:rPr>
        <w:t>when</w:t>
      </w:r>
      <w:r w:rsidR="00BA4A58" w:rsidRPr="00BA4A58">
        <w:t xml:space="preserve"> </w:t>
      </w:r>
      <w:r w:rsidR="0016491F">
        <w:rPr>
          <w:rFonts w:hint="eastAsia"/>
        </w:rPr>
        <w:t>reception</w:t>
      </w:r>
      <w:r w:rsidR="0016491F">
        <w:t xml:space="preserve"> combining</w:t>
      </w:r>
      <w:r w:rsidR="0016491F">
        <w:rPr>
          <w:rFonts w:hint="eastAsia"/>
        </w:rPr>
        <w:t xml:space="preserve"> </w:t>
      </w:r>
      <w:r w:rsidR="00BA4A58">
        <w:rPr>
          <w:rFonts w:hint="eastAsia"/>
        </w:rPr>
        <w:t xml:space="preserve">of PBCH is needed </w:t>
      </w:r>
      <w:r>
        <w:rPr>
          <w:rFonts w:hint="eastAsia"/>
        </w:rPr>
        <w:t xml:space="preserve">for initial access UE, </w:t>
      </w:r>
      <w:r w:rsidR="0016491F">
        <w:t xml:space="preserve">the </w:t>
      </w:r>
      <w:r w:rsidR="00BA4A58" w:rsidRPr="00BA4A58">
        <w:rPr>
          <w:rFonts w:hint="eastAsia"/>
        </w:rPr>
        <w:t xml:space="preserve">PBCH from different </w:t>
      </w:r>
      <w:r w:rsidR="00BA4A58" w:rsidRPr="00BA4A58">
        <w:t xml:space="preserve">SS blocks </w:t>
      </w:r>
      <w:r w:rsidR="00BA4A58" w:rsidRPr="00BA4A58">
        <w:rPr>
          <w:rFonts w:hint="eastAsia"/>
        </w:rPr>
        <w:t xml:space="preserve">can be </w:t>
      </w:r>
      <w:r w:rsidR="00BA4A58" w:rsidRPr="00BA4A58">
        <w:t>combine</w:t>
      </w:r>
      <w:r w:rsidR="00BA4A58" w:rsidRPr="00BA4A58">
        <w:rPr>
          <w:rFonts w:hint="eastAsia"/>
        </w:rPr>
        <w:t>d</w:t>
      </w:r>
      <w:r w:rsidR="00BA4A58" w:rsidRPr="00BA4A58">
        <w:t xml:space="preserve"> without any </w:t>
      </w:r>
      <w:r w:rsidR="00BA4A58">
        <w:rPr>
          <w:rFonts w:hint="eastAsia"/>
        </w:rPr>
        <w:t xml:space="preserve">block position </w:t>
      </w:r>
      <w:r w:rsidR="00BA4A58" w:rsidRPr="00BA4A58">
        <w:t>blind attempt</w:t>
      </w:r>
      <w:r w:rsidR="00BA4A58">
        <w:rPr>
          <w:rFonts w:hint="eastAsia"/>
        </w:rPr>
        <w:t xml:space="preserve"> if </w:t>
      </w:r>
      <w:r w:rsidR="0016491F">
        <w:t xml:space="preserve">the </w:t>
      </w:r>
      <w:r w:rsidR="00BA4A58">
        <w:rPr>
          <w:rFonts w:hint="eastAsia"/>
        </w:rPr>
        <w:t xml:space="preserve">SBI can be obtained before decoding the PBCH. </w:t>
      </w:r>
    </w:p>
    <w:p w:rsidR="00332230" w:rsidRPr="000553C2" w:rsidRDefault="00332230" w:rsidP="009F46DD">
      <w:pPr>
        <w:pStyle w:val="Caption"/>
        <w:spacing w:afterLines="50"/>
        <w:rPr>
          <w:i/>
          <w:u w:val="single"/>
          <w:lang w:eastAsia="zh-CN"/>
        </w:rPr>
      </w:pPr>
      <w:bookmarkStart w:id="18" w:name="OLE_LINK2"/>
      <w:r w:rsidRPr="000553C2">
        <w:rPr>
          <w:rFonts w:hint="eastAsia"/>
          <w:i/>
          <w:u w:val="single"/>
          <w:lang w:eastAsia="zh-CN"/>
        </w:rPr>
        <w:t xml:space="preserve">Observation </w:t>
      </w:r>
      <w:bookmarkEnd w:id="18"/>
      <w:r w:rsidRPr="000553C2">
        <w:rPr>
          <w:rFonts w:hint="eastAsia"/>
          <w:i/>
          <w:u w:val="single"/>
          <w:lang w:eastAsia="zh-CN"/>
        </w:rPr>
        <w:t>1</w:t>
      </w:r>
      <w:r w:rsidRPr="000553C2">
        <w:rPr>
          <w:i/>
          <w:lang w:eastAsia="zh-CN"/>
        </w:rPr>
        <w:t>:</w:t>
      </w:r>
      <w:r w:rsidRPr="000553C2">
        <w:rPr>
          <w:rFonts w:hint="eastAsia"/>
          <w:i/>
          <w:lang w:eastAsia="zh-CN"/>
        </w:rPr>
        <w:t xml:space="preserve"> </w:t>
      </w:r>
      <w:r w:rsidR="000553C2" w:rsidRPr="000553C2">
        <w:rPr>
          <w:rFonts w:hint="eastAsia"/>
          <w:i/>
        </w:rPr>
        <w:t xml:space="preserve">Indication </w:t>
      </w:r>
      <w:r w:rsidR="000553C2" w:rsidRPr="000553C2">
        <w:rPr>
          <w:i/>
          <w:lang w:eastAsia="zh-CN"/>
        </w:rPr>
        <w:t>mechanism</w:t>
      </w:r>
      <w:r w:rsidR="000553C2" w:rsidRPr="000553C2">
        <w:rPr>
          <w:rFonts w:hint="eastAsia"/>
          <w:i/>
        </w:rPr>
        <w:t xml:space="preserve">s of </w:t>
      </w:r>
      <w:r w:rsidR="000553C2" w:rsidRPr="000553C2">
        <w:rPr>
          <w:i/>
        </w:rPr>
        <w:t>S</w:t>
      </w:r>
      <w:r w:rsidR="000553C2">
        <w:rPr>
          <w:rFonts w:hint="eastAsia"/>
          <w:i/>
          <w:lang w:eastAsia="zh-CN"/>
        </w:rPr>
        <w:t>BI</w:t>
      </w:r>
      <w:r w:rsidR="000553C2" w:rsidRPr="000553C2">
        <w:rPr>
          <w:rFonts w:hint="eastAsia"/>
          <w:i/>
        </w:rPr>
        <w:t xml:space="preserve"> before decoding the PBCH should be further considered</w:t>
      </w:r>
      <w:r w:rsidRPr="000553C2">
        <w:rPr>
          <w:i/>
          <w:lang w:eastAsia="zh-CN"/>
        </w:rPr>
        <w:t>.</w:t>
      </w:r>
    </w:p>
    <w:p w:rsidR="00C94669" w:rsidRDefault="00C94669" w:rsidP="009F46DD">
      <w:pPr>
        <w:spacing w:afterLines="50" w:line="240" w:lineRule="auto"/>
        <w:jc w:val="both"/>
      </w:pPr>
      <w:r>
        <w:rPr>
          <w:rFonts w:hint="eastAsia"/>
        </w:rPr>
        <w:t>As discussed in our</w:t>
      </w:r>
      <w:r w:rsidRPr="00C94669">
        <w:t xml:space="preserve"> </w:t>
      </w:r>
      <w:r w:rsidRPr="00675DE7">
        <w:t>companion</w:t>
      </w:r>
      <w:r w:rsidRPr="00675DE7">
        <w:rPr>
          <w:rFonts w:hint="eastAsia"/>
        </w:rPr>
        <w:t xml:space="preserve"> contribution</w:t>
      </w:r>
      <w:r w:rsidR="0016491F">
        <w:t xml:space="preserve"> </w:t>
      </w:r>
      <w:r w:rsidRPr="00675DE7">
        <w:t>[</w:t>
      </w:r>
      <w:r>
        <w:rPr>
          <w:rFonts w:hint="eastAsia"/>
        </w:rPr>
        <w:t>7</w:t>
      </w:r>
      <w:r w:rsidRPr="00675DE7">
        <w:t>]</w:t>
      </w:r>
      <w:r w:rsidR="00BA4A58">
        <w:rPr>
          <w:rFonts w:hint="eastAsia"/>
        </w:rPr>
        <w:t xml:space="preserve">, </w:t>
      </w:r>
      <w:r w:rsidR="00973341">
        <w:rPr>
          <w:rFonts w:hint="eastAsia"/>
          <w:szCs w:val="20"/>
        </w:rPr>
        <w:t>i</w:t>
      </w:r>
      <w:r w:rsidR="00973341" w:rsidRPr="004933F7">
        <w:rPr>
          <w:rFonts w:hint="eastAsia"/>
          <w:szCs w:val="20"/>
        </w:rPr>
        <w:t xml:space="preserve">n order to </w:t>
      </w:r>
      <w:r w:rsidR="00973341" w:rsidRPr="004933F7">
        <w:rPr>
          <w:szCs w:val="20"/>
        </w:rPr>
        <w:t>minimize the</w:t>
      </w:r>
      <w:r w:rsidR="00973341" w:rsidRPr="004933F7">
        <w:rPr>
          <w:rFonts w:hint="eastAsia"/>
          <w:szCs w:val="20"/>
        </w:rPr>
        <w:t xml:space="preserve"> length of SS block, it i</w:t>
      </w:r>
      <w:r w:rsidR="00973341" w:rsidRPr="004933F7">
        <w:rPr>
          <w:szCs w:val="20"/>
        </w:rPr>
        <w:t>s not reasonable to</w:t>
      </w:r>
      <w:r w:rsidR="00973341" w:rsidRPr="004933F7">
        <w:rPr>
          <w:rFonts w:hint="eastAsia"/>
          <w:szCs w:val="20"/>
        </w:rPr>
        <w:t xml:space="preserve"> introduc</w:t>
      </w:r>
      <w:r w:rsidR="00973341" w:rsidRPr="004933F7">
        <w:rPr>
          <w:szCs w:val="20"/>
        </w:rPr>
        <w:t>e</w:t>
      </w:r>
      <w:r w:rsidR="00973341" w:rsidRPr="004933F7">
        <w:rPr>
          <w:rFonts w:hint="eastAsia"/>
          <w:szCs w:val="20"/>
        </w:rPr>
        <w:t xml:space="preserve"> other signals TDM</w:t>
      </w:r>
      <w:r w:rsidR="00973341" w:rsidRPr="004933F7">
        <w:rPr>
          <w:szCs w:val="20"/>
        </w:rPr>
        <w:t>ed</w:t>
      </w:r>
      <w:r w:rsidR="00973341" w:rsidRPr="004933F7">
        <w:rPr>
          <w:rFonts w:hint="eastAsia"/>
          <w:szCs w:val="20"/>
        </w:rPr>
        <w:t xml:space="preserve"> with SS/PBCH in SS block.</w:t>
      </w:r>
      <w:r w:rsidR="00973341">
        <w:rPr>
          <w:rFonts w:hint="eastAsia"/>
          <w:szCs w:val="20"/>
        </w:rPr>
        <w:t xml:space="preserve"> Some </w:t>
      </w:r>
      <w:r w:rsidR="00973341" w:rsidRPr="003F4EA7">
        <w:rPr>
          <w:rFonts w:eastAsia="MS Mincho"/>
          <w:lang w:eastAsia="ja-JP"/>
        </w:rPr>
        <w:t>mechanism</w:t>
      </w:r>
      <w:r w:rsidR="00973341">
        <w:rPr>
          <w:rFonts w:hint="eastAsia"/>
        </w:rPr>
        <w:t xml:space="preserve">s for </w:t>
      </w:r>
      <w:r w:rsidR="00537CA1">
        <w:rPr>
          <w:rFonts w:hint="eastAsia"/>
        </w:rPr>
        <w:t>r</w:t>
      </w:r>
      <w:r w:rsidR="00537CA1" w:rsidRPr="00561B11">
        <w:t>euse existing signal</w:t>
      </w:r>
      <w:r w:rsidR="00537CA1">
        <w:rPr>
          <w:rFonts w:hint="eastAsia"/>
        </w:rPr>
        <w:t xml:space="preserve">s </w:t>
      </w:r>
      <w:r w:rsidR="00973341">
        <w:rPr>
          <w:rFonts w:hint="eastAsia"/>
        </w:rPr>
        <w:t xml:space="preserve">located within SS/PBCH symbols can be listed as follows. </w:t>
      </w:r>
    </w:p>
    <w:p w:rsidR="00973341" w:rsidRDefault="00561B11" w:rsidP="009F46DD">
      <w:pPr>
        <w:spacing w:afterLines="50" w:line="240" w:lineRule="auto"/>
        <w:jc w:val="both"/>
      </w:pPr>
      <w:r>
        <w:rPr>
          <w:rFonts w:hint="eastAsia"/>
        </w:rPr>
        <w:t>NR-PSS and/or NR-SSS:</w:t>
      </w:r>
      <w:r w:rsidR="00973341" w:rsidRPr="00AC4ABC">
        <w:rPr>
          <w:rFonts w:hint="eastAsia"/>
        </w:rPr>
        <w:t xml:space="preserve"> capacity problem may become a main </w:t>
      </w:r>
      <w:r w:rsidR="00973341" w:rsidRPr="00AC4ABC">
        <w:t>limitation</w:t>
      </w:r>
      <w:r w:rsidR="00973341" w:rsidRPr="00AC4ABC">
        <w:rPr>
          <w:rFonts w:hint="eastAsia"/>
        </w:rPr>
        <w:t xml:space="preserve"> for carrying both cell ID and SS block index in NR-PSS and NR-SSS. For example, </w:t>
      </w:r>
      <w:r w:rsidR="00973341" w:rsidRPr="00AC4ABC">
        <w:t xml:space="preserve">if the maximum number </w:t>
      </w:r>
      <w:r w:rsidR="00973341" w:rsidRPr="00AC4ABC">
        <w:rPr>
          <w:rFonts w:hint="eastAsia"/>
        </w:rPr>
        <w:t>of SS block ind</w:t>
      </w:r>
      <w:r w:rsidR="00AC4ABC" w:rsidRPr="00AC4ABC">
        <w:rPr>
          <w:rFonts w:hint="eastAsia"/>
        </w:rPr>
        <w:t>ex</w:t>
      </w:r>
      <w:r w:rsidR="00973341" w:rsidRPr="00AC4ABC">
        <w:t>es</w:t>
      </w:r>
      <w:r w:rsidR="00973341" w:rsidRPr="00AC4ABC">
        <w:rPr>
          <w:rFonts w:hint="eastAsia"/>
        </w:rPr>
        <w:t xml:space="preserve"> </w:t>
      </w:r>
      <w:r w:rsidR="00973341" w:rsidRPr="00AC4ABC">
        <w:t>will be in the order of &lt;64</w:t>
      </w:r>
      <w:r w:rsidR="00973341" w:rsidRPr="00AC4ABC">
        <w:rPr>
          <w:rFonts w:hint="eastAsia"/>
        </w:rPr>
        <w:t>,</w:t>
      </w:r>
      <w:r w:rsidR="00973341" w:rsidRPr="00AC4ABC">
        <w:t xml:space="preserve"> an</w:t>
      </w:r>
      <w:r w:rsidR="00973341" w:rsidRPr="00AC4ABC">
        <w:rPr>
          <w:rFonts w:hint="eastAsia"/>
        </w:rPr>
        <w:t xml:space="preserve"> </w:t>
      </w:r>
      <w:r w:rsidR="00973341" w:rsidRPr="00AC4ABC">
        <w:t xml:space="preserve">extra </w:t>
      </w:r>
      <w:r w:rsidR="00F34C19">
        <w:rPr>
          <w:rFonts w:hint="eastAsia"/>
        </w:rPr>
        <w:t>6</w:t>
      </w:r>
      <w:r w:rsidR="00F34C19" w:rsidRPr="00AC4ABC">
        <w:t xml:space="preserve"> </w:t>
      </w:r>
      <w:r w:rsidR="00973341" w:rsidRPr="00AC4ABC">
        <w:t>bits would have to be indicated through NR-PSS and/or NR-SSS.</w:t>
      </w:r>
      <w:r w:rsidR="00973341" w:rsidRPr="00AC4ABC">
        <w:rPr>
          <w:rFonts w:hint="eastAsia"/>
        </w:rPr>
        <w:t xml:space="preserve"> </w:t>
      </w:r>
      <w:r w:rsidR="00AC4ABC" w:rsidRPr="00AC4ABC">
        <w:rPr>
          <w:rFonts w:hint="eastAsia"/>
        </w:rPr>
        <w:t>From the current agreement,</w:t>
      </w:r>
      <w:r w:rsidR="00973341" w:rsidRPr="00AC4ABC">
        <w:rPr>
          <w:rFonts w:hint="eastAsia"/>
        </w:rPr>
        <w:t xml:space="preserve"> the number of NR cell ID</w:t>
      </w:r>
      <w:r w:rsidR="00973341" w:rsidRPr="00AC4ABC">
        <w:t>s</w:t>
      </w:r>
      <w:r w:rsidR="00973341" w:rsidRPr="00AC4ABC">
        <w:rPr>
          <w:rFonts w:hint="eastAsia"/>
        </w:rPr>
        <w:t xml:space="preserve"> should </w:t>
      </w:r>
      <w:r w:rsidR="00973341" w:rsidRPr="00AC4ABC">
        <w:t xml:space="preserve">be </w:t>
      </w:r>
      <w:r w:rsidR="00AC4ABC" w:rsidRPr="00AC4ABC">
        <w:rPr>
          <w:rFonts w:hint="eastAsia"/>
        </w:rPr>
        <w:t>about 1000</w:t>
      </w:r>
      <w:r w:rsidR="00973341" w:rsidRPr="00AC4ABC">
        <w:rPr>
          <w:rFonts w:hint="eastAsia"/>
        </w:rPr>
        <w:t>. Then</w:t>
      </w:r>
      <w:r w:rsidR="00973341" w:rsidRPr="00AC4ABC">
        <w:t>,</w:t>
      </w:r>
      <w:r w:rsidR="00973341" w:rsidRPr="00AC4ABC">
        <w:rPr>
          <w:rFonts w:hint="eastAsia"/>
        </w:rPr>
        <w:t xml:space="preserve"> </w:t>
      </w:r>
      <w:r w:rsidR="00AC4ABC" w:rsidRPr="00AC4ABC">
        <w:rPr>
          <w:rFonts w:hint="eastAsia"/>
        </w:rPr>
        <w:t xml:space="preserve">for </w:t>
      </w:r>
      <w:r w:rsidR="00AC4ABC" w:rsidRPr="00AC4ABC">
        <w:rPr>
          <w:rFonts w:eastAsia="MS Mincho"/>
          <w:lang w:eastAsia="ja-JP"/>
        </w:rPr>
        <w:t>3</w:t>
      </w:r>
      <w:r w:rsidR="00AC4ABC" w:rsidRPr="00AC4ABC">
        <w:rPr>
          <w:rFonts w:hint="eastAsia"/>
        </w:rPr>
        <w:t xml:space="preserve"> NR-</w:t>
      </w:r>
      <w:r w:rsidR="00AC4ABC" w:rsidRPr="00AC4ABC">
        <w:rPr>
          <w:rFonts w:eastAsia="MS Mincho"/>
          <w:lang w:eastAsia="ja-JP"/>
        </w:rPr>
        <w:t>PSS</w:t>
      </w:r>
      <w:r w:rsidR="00AC4ABC" w:rsidRPr="00AC4ABC">
        <w:rPr>
          <w:rFonts w:eastAsia="MS Mincho" w:hint="eastAsia"/>
          <w:lang w:eastAsia="ja-JP"/>
        </w:rPr>
        <w:t xml:space="preserve"> sequences</w:t>
      </w:r>
      <w:r w:rsidR="00AC4ABC" w:rsidRPr="00AC4ABC">
        <w:rPr>
          <w:rFonts w:hint="eastAsia"/>
        </w:rPr>
        <w:t xml:space="preserve"> and </w:t>
      </w:r>
      <w:r w:rsidR="00AC4ABC" w:rsidRPr="00AC4ABC">
        <w:rPr>
          <w:rFonts w:eastAsia="MS Mincho"/>
          <w:lang w:eastAsia="ja-JP"/>
        </w:rPr>
        <w:t>1000 post-scrambling</w:t>
      </w:r>
      <w:r w:rsidR="00AC4ABC" w:rsidRPr="00AC4ABC">
        <w:rPr>
          <w:rFonts w:hint="eastAsia"/>
        </w:rPr>
        <w:t xml:space="preserve"> NR-SSS sequences,</w:t>
      </w:r>
      <w:r w:rsidR="00AC4ABC" w:rsidRPr="00AC4ABC">
        <w:rPr>
          <w:rFonts w:eastAsia="MS Mincho"/>
          <w:lang w:eastAsia="ja-JP"/>
        </w:rPr>
        <w:t xml:space="preserve"> </w:t>
      </w:r>
      <w:r w:rsidR="00AC4ABC" w:rsidRPr="00AC4ABC">
        <w:rPr>
          <w:rFonts w:hint="eastAsia"/>
        </w:rPr>
        <w:t xml:space="preserve">it is </w:t>
      </w:r>
      <w:r w:rsidR="0016491F">
        <w:t xml:space="preserve">not </w:t>
      </w:r>
      <w:r w:rsidR="00AC4ABC" w:rsidRPr="00AC4ABC">
        <w:t xml:space="preserve">feasible </w:t>
      </w:r>
      <w:r w:rsidR="0016491F">
        <w:t>to</w:t>
      </w:r>
      <w:r w:rsidR="0016491F" w:rsidRPr="00AC4ABC">
        <w:rPr>
          <w:rFonts w:hint="eastAsia"/>
        </w:rPr>
        <w:t xml:space="preserve"> </w:t>
      </w:r>
      <w:r w:rsidR="00AC4ABC" w:rsidRPr="00AC4ABC">
        <w:rPr>
          <w:rFonts w:hint="eastAsia"/>
        </w:rPr>
        <w:t xml:space="preserve">indicating the </w:t>
      </w:r>
      <w:r w:rsidR="00AC4ABC" w:rsidRPr="00AC4ABC">
        <w:t xml:space="preserve">whole </w:t>
      </w:r>
      <w:r w:rsidR="00AC4ABC" w:rsidRPr="00AC4ABC">
        <w:rPr>
          <w:rFonts w:hint="eastAsia"/>
        </w:rPr>
        <w:t xml:space="preserve">SBI by </w:t>
      </w:r>
      <w:r w:rsidR="0016491F">
        <w:t xml:space="preserve">using </w:t>
      </w:r>
      <w:r w:rsidR="00AC4ABC" w:rsidRPr="00AC4ABC">
        <w:rPr>
          <w:rFonts w:hint="eastAsia"/>
        </w:rPr>
        <w:t>NR-PSS/SSS</w:t>
      </w:r>
      <w:r w:rsidR="00973341" w:rsidRPr="00AC4ABC">
        <w:rPr>
          <w:rFonts w:hint="eastAsia"/>
        </w:rPr>
        <w:t>.</w:t>
      </w:r>
      <w:r w:rsidR="00973341">
        <w:rPr>
          <w:rFonts w:hint="eastAsia"/>
        </w:rPr>
        <w:t xml:space="preserve"> </w:t>
      </w:r>
    </w:p>
    <w:p w:rsidR="00561B11" w:rsidRDefault="00561B11" w:rsidP="009F46DD">
      <w:pPr>
        <w:spacing w:afterLines="50" w:line="240" w:lineRule="auto"/>
        <w:jc w:val="both"/>
      </w:pPr>
      <w:r>
        <w:rPr>
          <w:rFonts w:hint="eastAsia"/>
        </w:rPr>
        <w:t xml:space="preserve">PBCH DMRS: as </w:t>
      </w:r>
      <w:r w:rsidR="004F4D08">
        <w:rPr>
          <w:rFonts w:hint="eastAsia"/>
        </w:rPr>
        <w:t xml:space="preserve">an </w:t>
      </w:r>
      <w:r>
        <w:rPr>
          <w:rFonts w:hint="eastAsia"/>
        </w:rPr>
        <w:t xml:space="preserve">agreement in RAN1 #88bis meeting, DMRS should be </w:t>
      </w:r>
      <w:r w:rsidRPr="00561B11">
        <w:t>insert</w:t>
      </w:r>
      <w:r>
        <w:rPr>
          <w:rFonts w:hint="eastAsia"/>
        </w:rPr>
        <w:t xml:space="preserve">ed into PBCH symbol(s) for </w:t>
      </w:r>
      <w:r w:rsidRPr="00561B11">
        <w:t>phase ref</w:t>
      </w:r>
      <w:r w:rsidRPr="00561B11">
        <w:rPr>
          <w:rFonts w:hint="eastAsia"/>
        </w:rPr>
        <w:t>erence</w:t>
      </w:r>
      <w:r>
        <w:rPr>
          <w:rFonts w:hint="eastAsia"/>
        </w:rPr>
        <w:t>.</w:t>
      </w:r>
      <w:r w:rsidRPr="00561B11">
        <w:t xml:space="preserve"> </w:t>
      </w:r>
      <w:r w:rsidR="002E2016">
        <w:rPr>
          <w:rFonts w:hint="eastAsia"/>
        </w:rPr>
        <w:t>U</w:t>
      </w:r>
      <w:r w:rsidR="002E2016" w:rsidRPr="00E15DF8">
        <w:t xml:space="preserve">sing </w:t>
      </w:r>
      <w:r w:rsidR="004F4D08">
        <w:rPr>
          <w:rFonts w:hint="eastAsia"/>
        </w:rPr>
        <w:t xml:space="preserve">the </w:t>
      </w:r>
      <w:r w:rsidR="004F4D08" w:rsidRPr="00561B11">
        <w:t xml:space="preserve">existing </w:t>
      </w:r>
      <w:r w:rsidR="002E2016" w:rsidRPr="00E15DF8">
        <w:t>PBCH DMRS to indicate S</w:t>
      </w:r>
      <w:r w:rsidR="004F4D08">
        <w:rPr>
          <w:rFonts w:hint="eastAsia"/>
        </w:rPr>
        <w:t>BI</w:t>
      </w:r>
      <w:r w:rsidR="002E2016">
        <w:rPr>
          <w:rFonts w:hint="eastAsia"/>
        </w:rPr>
        <w:t xml:space="preserve"> can also be considered,</w:t>
      </w:r>
      <w:r w:rsidR="002E2016" w:rsidRPr="00E15DF8">
        <w:t xml:space="preserve"> e.g. position of PBCH DMRS, and/or DMRS sequence</w:t>
      </w:r>
      <w:r w:rsidR="00642F9B">
        <w:rPr>
          <w:rFonts w:hint="eastAsia"/>
        </w:rPr>
        <w:t xml:space="preserve"> as shown in Figure 1</w:t>
      </w:r>
      <w:r w:rsidR="002E2016" w:rsidRPr="00E15DF8">
        <w:t>.</w:t>
      </w:r>
      <w:r>
        <w:rPr>
          <w:rFonts w:hint="eastAsia"/>
        </w:rPr>
        <w:t xml:space="preserve"> </w:t>
      </w:r>
      <w:r w:rsidR="00F047B1">
        <w:rPr>
          <w:rFonts w:hint="eastAsia"/>
        </w:rPr>
        <w:t xml:space="preserve">For UE obtaining the SBI, </w:t>
      </w:r>
      <w:r w:rsidR="0016491F">
        <w:rPr>
          <w:rFonts w:hint="eastAsia"/>
        </w:rPr>
        <w:t>bas</w:t>
      </w:r>
      <w:r w:rsidR="0016491F">
        <w:t>ed</w:t>
      </w:r>
      <w:r w:rsidR="0016491F">
        <w:rPr>
          <w:rFonts w:hint="eastAsia"/>
        </w:rPr>
        <w:t xml:space="preserve"> </w:t>
      </w:r>
      <w:r w:rsidR="00F047B1">
        <w:rPr>
          <w:rFonts w:hint="eastAsia"/>
        </w:rPr>
        <w:t xml:space="preserve">on </w:t>
      </w:r>
      <w:r w:rsidR="0016491F">
        <w:t xml:space="preserve">the </w:t>
      </w:r>
      <w:r w:rsidR="00F047B1">
        <w:rPr>
          <w:rFonts w:hint="eastAsia"/>
        </w:rPr>
        <w:t>position</w:t>
      </w:r>
      <w:r w:rsidR="00332230">
        <w:rPr>
          <w:rFonts w:hint="eastAsia"/>
        </w:rPr>
        <w:t>s</w:t>
      </w:r>
      <w:r w:rsidR="00F047B1">
        <w:rPr>
          <w:rFonts w:hint="eastAsia"/>
        </w:rPr>
        <w:t xml:space="preserve"> of NR-PSS and NR-SSS, </w:t>
      </w:r>
      <w:r w:rsidR="0016491F">
        <w:t xml:space="preserve">a </w:t>
      </w:r>
      <w:r w:rsidR="00F047B1" w:rsidRPr="00332230">
        <w:t>correlation</w:t>
      </w:r>
      <w:r w:rsidR="00F047B1" w:rsidRPr="00332230">
        <w:rPr>
          <w:rFonts w:hint="eastAsia"/>
        </w:rPr>
        <w:t xml:space="preserve"> o</w:t>
      </w:r>
      <w:r w:rsidR="00332230">
        <w:rPr>
          <w:rFonts w:hint="eastAsia"/>
        </w:rPr>
        <w:t>peration can be performed by the UE between potential sequences and received signals in those</w:t>
      </w:r>
      <w:r w:rsidR="00F047B1" w:rsidRPr="00332230">
        <w:rPr>
          <w:rFonts w:hint="eastAsia"/>
        </w:rPr>
        <w:t xml:space="preserve"> potential positions</w:t>
      </w:r>
      <w:r w:rsidR="00332230">
        <w:rPr>
          <w:rFonts w:hint="eastAsia"/>
        </w:rPr>
        <w:t xml:space="preserve">. </w:t>
      </w:r>
    </w:p>
    <w:p w:rsidR="00642F9B" w:rsidRDefault="0009772B" w:rsidP="009F46DD">
      <w:pPr>
        <w:spacing w:afterLines="50" w:line="240" w:lineRule="auto"/>
        <w:jc w:val="center"/>
      </w:pPr>
      <w:r>
        <w:object w:dxaOrig="2397"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5pt;height:148.9pt" o:ole="">
            <v:imagedata r:id="rId8" o:title=""/>
          </v:shape>
          <o:OLEObject Type="Embed" ProgID="Visio.Drawing.11" ShapeID="_x0000_i1025" DrawAspect="Content" ObjectID="_1555499392" r:id="rId9"/>
        </w:object>
      </w:r>
    </w:p>
    <w:p w:rsidR="00642F9B" w:rsidRDefault="00642F9B" w:rsidP="009F39E1">
      <w:pPr>
        <w:pStyle w:val="Caption"/>
        <w:spacing w:before="0" w:after="240"/>
        <w:jc w:val="center"/>
        <w:rPr>
          <w:lang w:eastAsia="zh-CN"/>
        </w:rPr>
      </w:pPr>
      <w:r>
        <w:rPr>
          <w:rFonts w:hint="eastAsia"/>
          <w:lang w:eastAsia="zh-CN"/>
        </w:rPr>
        <w:t xml:space="preserve">Figure 1: Example of </w:t>
      </w:r>
      <w:r w:rsidR="004F4D08">
        <w:rPr>
          <w:rFonts w:hint="eastAsia"/>
          <w:lang w:eastAsia="zh-CN"/>
        </w:rPr>
        <w:t>SBI indication by PBCH DMRS</w:t>
      </w:r>
    </w:p>
    <w:p w:rsidR="000553C2" w:rsidRDefault="000553C2" w:rsidP="009F46DD">
      <w:pPr>
        <w:pStyle w:val="Caption"/>
        <w:spacing w:afterLines="50"/>
        <w:rPr>
          <w:i/>
          <w:szCs w:val="22"/>
          <w:lang w:val="en-US" w:eastAsia="zh-CN"/>
        </w:rPr>
      </w:pPr>
      <w:r w:rsidRPr="00693ED5">
        <w:rPr>
          <w:i/>
          <w:u w:val="single"/>
          <w:lang w:eastAsia="zh-CN"/>
        </w:rPr>
        <w:t xml:space="preserve">Proposal </w:t>
      </w:r>
      <w:r>
        <w:rPr>
          <w:rFonts w:hint="eastAsia"/>
          <w:i/>
          <w:u w:val="single"/>
          <w:lang w:eastAsia="zh-CN"/>
        </w:rPr>
        <w:t>2</w:t>
      </w:r>
      <w:r w:rsidRPr="00AB03C7">
        <w:rPr>
          <w:i/>
          <w:lang w:eastAsia="zh-CN"/>
        </w:rPr>
        <w:t>:</w:t>
      </w:r>
      <w:r w:rsidRPr="00AB03C7">
        <w:rPr>
          <w:rFonts w:hint="eastAsia"/>
          <w:i/>
          <w:lang w:eastAsia="zh-CN"/>
        </w:rPr>
        <w:t xml:space="preserve"> </w:t>
      </w:r>
      <w:r w:rsidR="00AB03C7">
        <w:rPr>
          <w:rFonts w:hint="eastAsia"/>
          <w:i/>
          <w:lang w:eastAsia="zh-CN"/>
        </w:rPr>
        <w:t xml:space="preserve">NR should consider </w:t>
      </w:r>
      <w:r w:rsidR="00537CA1">
        <w:rPr>
          <w:rFonts w:hint="eastAsia"/>
          <w:i/>
          <w:lang w:eastAsia="zh-CN"/>
        </w:rPr>
        <w:t>r</w:t>
      </w:r>
      <w:r w:rsidR="00537CA1" w:rsidRPr="00AB03C7">
        <w:rPr>
          <w:i/>
        </w:rPr>
        <w:t>eus</w:t>
      </w:r>
      <w:r w:rsidR="00537CA1">
        <w:rPr>
          <w:rFonts w:hint="eastAsia"/>
          <w:i/>
          <w:lang w:eastAsia="zh-CN"/>
        </w:rPr>
        <w:t>ing</w:t>
      </w:r>
      <w:r w:rsidR="00537CA1" w:rsidRPr="00AB03C7">
        <w:rPr>
          <w:i/>
        </w:rPr>
        <w:t xml:space="preserve"> existing signal</w:t>
      </w:r>
      <w:r w:rsidR="00537CA1" w:rsidRPr="00AB03C7">
        <w:rPr>
          <w:rFonts w:hint="eastAsia"/>
          <w:i/>
        </w:rPr>
        <w:t>s</w:t>
      </w:r>
      <w:r w:rsidR="00537CA1">
        <w:rPr>
          <w:rFonts w:hint="eastAsia"/>
          <w:i/>
          <w:lang w:eastAsia="zh-CN"/>
        </w:rPr>
        <w:t xml:space="preserve">, </w:t>
      </w:r>
      <w:r w:rsidR="00537CA1" w:rsidRPr="00AB03C7">
        <w:rPr>
          <w:rFonts w:hint="eastAsia"/>
          <w:i/>
          <w:lang w:eastAsia="zh-CN"/>
        </w:rPr>
        <w:t xml:space="preserve">e.g. </w:t>
      </w:r>
      <w:r w:rsidR="00537CA1" w:rsidRPr="00AB03C7">
        <w:rPr>
          <w:rFonts w:hint="eastAsia"/>
          <w:i/>
        </w:rPr>
        <w:t>NR-PSS</w:t>
      </w:r>
      <w:r w:rsidR="00537CA1" w:rsidRPr="00AB03C7">
        <w:rPr>
          <w:rFonts w:hint="eastAsia"/>
          <w:i/>
          <w:lang w:eastAsia="zh-CN"/>
        </w:rPr>
        <w:t>,</w:t>
      </w:r>
      <w:r w:rsidR="00537CA1" w:rsidRPr="00AB03C7">
        <w:rPr>
          <w:rFonts w:hint="eastAsia"/>
          <w:i/>
        </w:rPr>
        <w:t xml:space="preserve"> NR-SSS</w:t>
      </w:r>
      <w:r w:rsidR="00537CA1">
        <w:rPr>
          <w:rFonts w:hint="eastAsia"/>
          <w:i/>
          <w:lang w:eastAsia="zh-CN"/>
        </w:rPr>
        <w:t xml:space="preserve"> and PBCH DMRS</w:t>
      </w:r>
      <w:r w:rsidR="00537CA1">
        <w:rPr>
          <w:i/>
          <w:lang w:eastAsia="zh-CN"/>
        </w:rPr>
        <w:t xml:space="preserve"> </w:t>
      </w:r>
      <w:r w:rsidR="00AB03C7">
        <w:rPr>
          <w:rFonts w:hint="eastAsia"/>
          <w:i/>
          <w:lang w:eastAsia="zh-CN"/>
        </w:rPr>
        <w:t xml:space="preserve">to </w:t>
      </w:r>
      <w:r w:rsidR="00AB03C7">
        <w:rPr>
          <w:rFonts w:hint="eastAsia"/>
          <w:i/>
          <w:szCs w:val="22"/>
          <w:lang w:val="en-US" w:eastAsia="zh-CN"/>
        </w:rPr>
        <w:t xml:space="preserve">indicate at least part of </w:t>
      </w:r>
      <w:r w:rsidR="00AB03C7" w:rsidRPr="00AB03C7">
        <w:rPr>
          <w:i/>
          <w:lang w:eastAsia="zh-CN"/>
        </w:rPr>
        <w:t>SBI</w:t>
      </w:r>
      <w:r w:rsidR="00AB03C7">
        <w:rPr>
          <w:rFonts w:hint="eastAsia"/>
          <w:i/>
          <w:lang w:eastAsia="zh-CN"/>
        </w:rPr>
        <w:t xml:space="preserve"> </w:t>
      </w:r>
      <w:r w:rsidR="00F54D5D">
        <w:rPr>
          <w:rFonts w:hint="eastAsia"/>
          <w:i/>
          <w:lang w:eastAsia="zh-CN"/>
        </w:rPr>
        <w:t>without</w:t>
      </w:r>
      <w:r w:rsidR="00AB03C7">
        <w:rPr>
          <w:rFonts w:hint="eastAsia"/>
          <w:i/>
          <w:lang w:eastAsia="zh-CN"/>
        </w:rPr>
        <w:t xml:space="preserve"> decoding PBCH</w:t>
      </w:r>
      <w:r w:rsidR="00537CA1">
        <w:rPr>
          <w:rFonts w:hint="eastAsia"/>
          <w:i/>
          <w:lang w:eastAsia="zh-CN"/>
        </w:rPr>
        <w:t xml:space="preserve">. </w:t>
      </w:r>
      <w:r w:rsidR="00F9286B">
        <w:rPr>
          <w:i/>
          <w:lang w:eastAsia="zh-CN"/>
        </w:rPr>
        <w:t>The</w:t>
      </w:r>
      <w:r w:rsidR="00AB03C7">
        <w:rPr>
          <w:rFonts w:hint="eastAsia"/>
          <w:i/>
          <w:szCs w:val="22"/>
          <w:lang w:val="en-US" w:eastAsia="zh-CN"/>
        </w:rPr>
        <w:t xml:space="preserve"> detail design of such signals is FFS</w:t>
      </w:r>
    </w:p>
    <w:p w:rsidR="00783962" w:rsidRDefault="00783962" w:rsidP="00783962">
      <w:pPr>
        <w:pStyle w:val="Heading2"/>
        <w:numPr>
          <w:ilvl w:val="0"/>
          <w:numId w:val="12"/>
        </w:numPr>
        <w:spacing w:before="120" w:after="120"/>
        <w:ind w:left="567" w:hanging="567"/>
        <w:rPr>
          <w:lang w:eastAsia="zh-CN"/>
        </w:rPr>
      </w:pPr>
      <w:r>
        <w:rPr>
          <w:rFonts w:hint="eastAsia"/>
        </w:rPr>
        <w:t xml:space="preserve">Indication of </w:t>
      </w:r>
      <w:r w:rsidR="00726B99" w:rsidRPr="00726B99">
        <w:t>System Frame Number</w:t>
      </w:r>
    </w:p>
    <w:p w:rsidR="00B81806" w:rsidRDefault="00B81806" w:rsidP="009F46DD">
      <w:pPr>
        <w:spacing w:afterLines="50" w:line="240" w:lineRule="auto"/>
        <w:jc w:val="both"/>
      </w:pPr>
      <w:bookmarkStart w:id="19" w:name="OLE_LINK22"/>
      <w:r>
        <w:t xml:space="preserve">In </w:t>
      </w:r>
      <w:r w:rsidRPr="00D12208">
        <w:rPr>
          <w:rFonts w:hint="eastAsia"/>
        </w:rPr>
        <w:t>the RAN1 AH_NR meeting</w:t>
      </w:r>
      <w:r>
        <w:rPr>
          <w:rFonts w:hint="eastAsia"/>
        </w:rPr>
        <w:t>,</w:t>
      </w:r>
      <w:r>
        <w:t xml:space="preserve"> it was agreed that PBCH carries at least a part of the SFN</w:t>
      </w:r>
      <w:r w:rsidR="007352FD">
        <w:rPr>
          <w:rFonts w:hint="eastAsia"/>
        </w:rPr>
        <w:t>[2]</w:t>
      </w:r>
      <w:r>
        <w:t>.</w:t>
      </w:r>
    </w:p>
    <w:tbl>
      <w:tblPr>
        <w:tblStyle w:val="TableGrid"/>
        <w:tblW w:w="9072" w:type="dxa"/>
        <w:tblInd w:w="108" w:type="dxa"/>
        <w:tblLook w:val="04A0"/>
      </w:tblPr>
      <w:tblGrid>
        <w:gridCol w:w="9072"/>
      </w:tblGrid>
      <w:tr w:rsidR="00B81806" w:rsidTr="00B81806">
        <w:tc>
          <w:tcPr>
            <w:tcW w:w="9072" w:type="dxa"/>
          </w:tcPr>
          <w:p w:rsidR="00B81806" w:rsidRPr="00917E7F" w:rsidRDefault="00B81806" w:rsidP="008964D4">
            <w:pPr>
              <w:rPr>
                <w:rFonts w:eastAsia="MS Mincho"/>
                <w:b/>
                <w:highlight w:val="green"/>
                <w:u w:val="single"/>
                <w:lang w:eastAsia="ja-JP"/>
              </w:rPr>
            </w:pPr>
            <w:r w:rsidRPr="00917E7F">
              <w:rPr>
                <w:rFonts w:eastAsia="MS Mincho"/>
                <w:b/>
                <w:highlight w:val="green"/>
                <w:u w:val="single"/>
                <w:lang w:eastAsia="ja-JP"/>
              </w:rPr>
              <w:t>Agreement:</w:t>
            </w:r>
          </w:p>
          <w:p w:rsidR="00B81806" w:rsidRPr="00A36935" w:rsidRDefault="00B81806" w:rsidP="00B81806">
            <w:pPr>
              <w:numPr>
                <w:ilvl w:val="0"/>
                <w:numId w:val="37"/>
              </w:numPr>
              <w:adjustRightInd/>
              <w:spacing w:line="240" w:lineRule="auto"/>
              <w:rPr>
                <w:rFonts w:eastAsia="MS Mincho"/>
                <w:lang w:eastAsia="ja-JP"/>
              </w:rPr>
            </w:pPr>
            <w:r w:rsidRPr="00A36935">
              <w:rPr>
                <w:rFonts w:eastAsia="MS Mincho"/>
                <w:lang w:eastAsia="ja-JP"/>
              </w:rPr>
              <w:t>NR-PBCH contents shall include</w:t>
            </w:r>
            <w:r>
              <w:rPr>
                <w:rFonts w:eastAsia="MS Mincho"/>
                <w:lang w:eastAsia="ja-JP"/>
              </w:rPr>
              <w:t>:</w:t>
            </w:r>
          </w:p>
          <w:p w:rsidR="00B81806" w:rsidRPr="00A36935" w:rsidRDefault="00B81806" w:rsidP="00B81806">
            <w:pPr>
              <w:numPr>
                <w:ilvl w:val="1"/>
                <w:numId w:val="37"/>
              </w:numPr>
              <w:adjustRightInd/>
              <w:spacing w:line="240" w:lineRule="auto"/>
              <w:rPr>
                <w:rFonts w:eastAsia="MS Mincho"/>
                <w:lang w:eastAsia="ja-JP"/>
              </w:rPr>
            </w:pPr>
            <w:r>
              <w:rPr>
                <w:rFonts w:eastAsia="MS Mincho"/>
                <w:lang w:eastAsia="ja-JP"/>
              </w:rPr>
              <w:t xml:space="preserve">At least part of the </w:t>
            </w:r>
            <w:r w:rsidRPr="00A36935">
              <w:rPr>
                <w:rFonts w:eastAsia="MS Mincho"/>
                <w:lang w:eastAsia="ja-JP"/>
              </w:rPr>
              <w:t>SFN (system frame number)</w:t>
            </w:r>
          </w:p>
          <w:p w:rsidR="00B81806" w:rsidRPr="006725F5" w:rsidRDefault="00B81806" w:rsidP="00B81806">
            <w:pPr>
              <w:numPr>
                <w:ilvl w:val="2"/>
                <w:numId w:val="37"/>
              </w:numPr>
              <w:adjustRightInd/>
              <w:spacing w:line="240" w:lineRule="auto"/>
              <w:rPr>
                <w:rFonts w:eastAsia="MS Mincho"/>
                <w:lang w:eastAsia="ja-JP"/>
              </w:rPr>
            </w:pPr>
            <w:r w:rsidRPr="00A36935">
              <w:rPr>
                <w:rFonts w:eastAsia="MS Mincho"/>
                <w:lang w:eastAsia="ja-JP"/>
              </w:rPr>
              <w:t xml:space="preserve">FFS on the number of </w:t>
            </w:r>
            <w:r>
              <w:rPr>
                <w:rFonts w:eastAsia="MS Mincho"/>
                <w:lang w:eastAsia="ja-JP"/>
              </w:rPr>
              <w:t xml:space="preserve">bits used to indicate </w:t>
            </w:r>
            <w:r w:rsidRPr="00A36935">
              <w:rPr>
                <w:rFonts w:eastAsia="MS Mincho"/>
                <w:lang w:eastAsia="ja-JP"/>
              </w:rPr>
              <w:t>SFN</w:t>
            </w:r>
          </w:p>
          <w:p w:rsidR="00B81806" w:rsidRPr="00A36935" w:rsidRDefault="00B81806" w:rsidP="00B81806">
            <w:pPr>
              <w:numPr>
                <w:ilvl w:val="2"/>
                <w:numId w:val="37"/>
              </w:numPr>
              <w:adjustRightInd/>
              <w:spacing w:line="240" w:lineRule="auto"/>
              <w:rPr>
                <w:rFonts w:eastAsia="MS Mincho"/>
                <w:lang w:eastAsia="ja-JP"/>
              </w:rPr>
            </w:pPr>
            <w:r>
              <w:rPr>
                <w:rFonts w:eastAsia="MS Mincho"/>
                <w:lang w:eastAsia="ja-JP"/>
              </w:rPr>
              <w:t>FFS how much of the SFN is indicated explicitly, and how much (if any) is indicated implicitly</w:t>
            </w:r>
          </w:p>
          <w:p w:rsidR="00B81806" w:rsidRPr="005777F2" w:rsidRDefault="00B81806" w:rsidP="00B81806">
            <w:pPr>
              <w:numPr>
                <w:ilvl w:val="1"/>
                <w:numId w:val="37"/>
              </w:numPr>
              <w:adjustRightInd/>
              <w:spacing w:line="240" w:lineRule="auto"/>
              <w:rPr>
                <w:rFonts w:eastAsia="MS Mincho"/>
                <w:lang w:eastAsia="ja-JP"/>
              </w:rPr>
            </w:pPr>
            <w:r>
              <w:rPr>
                <w:rFonts w:eastAsia="MS Mincho"/>
                <w:lang w:eastAsia="ja-JP"/>
              </w:rPr>
              <w:t>[...]</w:t>
            </w:r>
          </w:p>
        </w:tc>
      </w:tr>
    </w:tbl>
    <w:bookmarkEnd w:id="19"/>
    <w:p w:rsidR="00B81806" w:rsidRPr="00C86F2B" w:rsidRDefault="008B0720" w:rsidP="009F46DD">
      <w:pPr>
        <w:spacing w:beforeLines="50" w:afterLines="50" w:line="240" w:lineRule="auto"/>
        <w:jc w:val="both"/>
      </w:pPr>
      <w:r w:rsidRPr="00C86F2B">
        <w:rPr>
          <w:rFonts w:hint="eastAsia"/>
        </w:rPr>
        <w:t xml:space="preserve">In </w:t>
      </w:r>
      <w:r w:rsidR="003C5524" w:rsidRPr="00C86F2B">
        <w:rPr>
          <w:rFonts w:hint="eastAsia"/>
        </w:rPr>
        <w:t xml:space="preserve">current </w:t>
      </w:r>
      <w:r w:rsidRPr="00C86F2B">
        <w:rPr>
          <w:rFonts w:hint="eastAsia"/>
        </w:rPr>
        <w:t>LTE</w:t>
      </w:r>
      <w:r w:rsidR="003C5524" w:rsidRPr="00C86F2B">
        <w:rPr>
          <w:rFonts w:hint="eastAsia"/>
        </w:rPr>
        <w:t xml:space="preserve"> system</w:t>
      </w:r>
      <w:r w:rsidRPr="00C86F2B">
        <w:rPr>
          <w:rFonts w:hint="eastAsia"/>
        </w:rPr>
        <w:t xml:space="preserve">, PBCH TTI is configured as 40ms. For total 10 bits SFN, 8 MSBs of </w:t>
      </w:r>
      <w:r w:rsidR="00F70B0F" w:rsidRPr="00C86F2B">
        <w:rPr>
          <w:rFonts w:hint="eastAsia"/>
        </w:rPr>
        <w:t xml:space="preserve">the </w:t>
      </w:r>
      <w:r w:rsidRPr="00C86F2B">
        <w:rPr>
          <w:rFonts w:hint="eastAsia"/>
        </w:rPr>
        <w:t xml:space="preserve">SFN are carried by PBCH explicitly. And 2 LSBs of SFN are carried through different RV of PBCH </w:t>
      </w:r>
      <w:r w:rsidR="003C5524" w:rsidRPr="00C86F2B">
        <w:rPr>
          <w:rFonts w:hint="eastAsia"/>
        </w:rPr>
        <w:t>in</w:t>
      </w:r>
      <w:r w:rsidRPr="00C86F2B">
        <w:rPr>
          <w:rFonts w:hint="eastAsia"/>
        </w:rPr>
        <w:t xml:space="preserve"> different </w:t>
      </w:r>
      <w:r w:rsidR="003C5524" w:rsidRPr="00C86F2B">
        <w:rPr>
          <w:rFonts w:hint="eastAsia"/>
        </w:rPr>
        <w:t xml:space="preserve">frame. The following subsection will </w:t>
      </w:r>
      <w:r w:rsidR="003C5524" w:rsidRPr="00C86F2B">
        <w:t>discuss</w:t>
      </w:r>
      <w:r w:rsidR="003C5524" w:rsidRPr="00C86F2B">
        <w:rPr>
          <w:rFonts w:hint="eastAsia"/>
        </w:rPr>
        <w:t xml:space="preserve"> indication method of SFN in NR. </w:t>
      </w:r>
    </w:p>
    <w:p w:rsidR="00726B99" w:rsidRDefault="006654AE" w:rsidP="007B3630">
      <w:pPr>
        <w:pStyle w:val="Heading3"/>
        <w:numPr>
          <w:ilvl w:val="1"/>
          <w:numId w:val="12"/>
        </w:numPr>
        <w:rPr>
          <w:lang w:eastAsia="zh-CN"/>
        </w:rPr>
      </w:pPr>
      <w:r>
        <w:rPr>
          <w:rFonts w:hint="eastAsia"/>
          <w:lang w:eastAsia="zh-CN"/>
        </w:rPr>
        <w:t xml:space="preserve">MSBs </w:t>
      </w:r>
      <w:r w:rsidR="00726B99">
        <w:rPr>
          <w:rFonts w:hint="eastAsia"/>
          <w:lang w:eastAsia="zh-CN"/>
        </w:rPr>
        <w:t>of SFN</w:t>
      </w:r>
    </w:p>
    <w:p w:rsidR="00726B99" w:rsidRDefault="00202FF5" w:rsidP="009F46DD">
      <w:pPr>
        <w:spacing w:afterLines="50" w:line="240" w:lineRule="auto"/>
        <w:jc w:val="both"/>
      </w:pPr>
      <w:r w:rsidRPr="00C86F2B">
        <w:rPr>
          <w:rFonts w:hint="eastAsia"/>
        </w:rPr>
        <w:t xml:space="preserve">In NR, </w:t>
      </w:r>
      <w:r w:rsidR="00A02538">
        <w:t xml:space="preserve">PBCH TTI was </w:t>
      </w:r>
      <w:r>
        <w:t>agreed to be 80</w:t>
      </w:r>
      <w:r w:rsidR="00A02538">
        <w:t>ms</w:t>
      </w:r>
      <w:r w:rsidR="0016491F">
        <w:t xml:space="preserve"> </w:t>
      </w:r>
      <w:r w:rsidR="008B0720">
        <w:rPr>
          <w:rFonts w:hint="eastAsia"/>
        </w:rPr>
        <w:t>[3]</w:t>
      </w:r>
      <w:r>
        <w:rPr>
          <w:rFonts w:hint="eastAsia"/>
        </w:rPr>
        <w:t>.</w:t>
      </w:r>
      <w:r w:rsidR="00A02538">
        <w:t xml:space="preserve"> </w:t>
      </w:r>
      <w:r>
        <w:rPr>
          <w:rFonts w:hint="eastAsia"/>
        </w:rPr>
        <w:t xml:space="preserve">Considering the method similar to LTE, </w:t>
      </w:r>
      <w:r w:rsidR="00DA4B82">
        <w:rPr>
          <w:rFonts w:hint="eastAsia"/>
        </w:rPr>
        <w:t xml:space="preserve">the same </w:t>
      </w:r>
      <w:r w:rsidR="006654AE">
        <w:rPr>
          <w:rFonts w:hint="eastAsia"/>
        </w:rPr>
        <w:t>(N-</w:t>
      </w:r>
      <w:r w:rsidR="00A02538">
        <w:t>3</w:t>
      </w:r>
      <w:r w:rsidR="006654AE">
        <w:rPr>
          <w:rFonts w:hint="eastAsia"/>
        </w:rPr>
        <w:t>)</w:t>
      </w:r>
      <w:r w:rsidR="00A02538">
        <w:t xml:space="preserve"> </w:t>
      </w:r>
      <w:r w:rsidR="006654AE">
        <w:rPr>
          <w:rFonts w:hint="eastAsia"/>
        </w:rPr>
        <w:t>M</w:t>
      </w:r>
      <w:r w:rsidR="00A02538">
        <w:t>SBs</w:t>
      </w:r>
      <w:r w:rsidR="006654AE" w:rsidRPr="006654AE">
        <w:t xml:space="preserve"> </w:t>
      </w:r>
      <w:r>
        <w:rPr>
          <w:rFonts w:hint="eastAsia"/>
        </w:rPr>
        <w:t xml:space="preserve">of </w:t>
      </w:r>
      <w:r w:rsidR="00F70B0F">
        <w:rPr>
          <w:rFonts w:hint="eastAsia"/>
        </w:rPr>
        <w:t xml:space="preserve">the </w:t>
      </w:r>
      <w:r>
        <w:rPr>
          <w:rFonts w:hint="eastAsia"/>
        </w:rPr>
        <w:t>total</w:t>
      </w:r>
      <w:r w:rsidRPr="00C86F2B">
        <w:rPr>
          <w:rFonts w:hint="eastAsia"/>
        </w:rPr>
        <w:t xml:space="preserve"> N bits SFN can be carried by </w:t>
      </w:r>
      <w:r w:rsidR="00DA4B82">
        <w:rPr>
          <w:rFonts w:hint="eastAsia"/>
        </w:rPr>
        <w:t xml:space="preserve">each </w:t>
      </w:r>
      <w:r>
        <w:t xml:space="preserve">PBCH </w:t>
      </w:r>
      <w:r w:rsidR="00DA4B82">
        <w:rPr>
          <w:rFonts w:hint="eastAsia"/>
        </w:rPr>
        <w:t xml:space="preserve">within PBCH TTI </w:t>
      </w:r>
      <w:r>
        <w:t>explicitly</w:t>
      </w:r>
      <w:r w:rsidR="00A02538">
        <w:t>.</w:t>
      </w:r>
      <w:r>
        <w:rPr>
          <w:rFonts w:hint="eastAsia"/>
        </w:rPr>
        <w:t xml:space="preserve"> </w:t>
      </w:r>
    </w:p>
    <w:p w:rsidR="00202FF5" w:rsidRPr="00DA4B82" w:rsidRDefault="00202FF5" w:rsidP="009F46DD">
      <w:pPr>
        <w:pStyle w:val="Caption"/>
        <w:spacing w:afterLines="50"/>
        <w:rPr>
          <w:i/>
        </w:rPr>
      </w:pPr>
      <w:r w:rsidRPr="00693ED5">
        <w:rPr>
          <w:i/>
          <w:u w:val="single"/>
          <w:lang w:eastAsia="zh-CN"/>
        </w:rPr>
        <w:t xml:space="preserve">Proposal </w:t>
      </w:r>
      <w:r w:rsidR="00AB03C7">
        <w:rPr>
          <w:rFonts w:hint="eastAsia"/>
          <w:i/>
          <w:u w:val="single"/>
          <w:lang w:eastAsia="zh-CN"/>
        </w:rPr>
        <w:t>3</w:t>
      </w:r>
      <w:r w:rsidRPr="00AE7443">
        <w:rPr>
          <w:i/>
          <w:lang w:eastAsia="zh-CN"/>
        </w:rPr>
        <w:t>:</w:t>
      </w:r>
      <w:r w:rsidRPr="00DA4B82">
        <w:rPr>
          <w:rFonts w:hint="eastAsia"/>
          <w:i/>
        </w:rPr>
        <w:t xml:space="preserve"> </w:t>
      </w:r>
      <w:r w:rsidR="00DA4B82">
        <w:rPr>
          <w:rFonts w:hint="eastAsia"/>
          <w:i/>
          <w:lang w:eastAsia="zh-CN"/>
        </w:rPr>
        <w:t>T</w:t>
      </w:r>
      <w:r w:rsidR="00DA4B82" w:rsidRPr="00DA4B82">
        <w:rPr>
          <w:rFonts w:hint="eastAsia"/>
          <w:i/>
        </w:rPr>
        <w:t xml:space="preserve">he same </w:t>
      </w:r>
      <w:r w:rsidRPr="00DA4B82">
        <w:rPr>
          <w:rFonts w:hint="eastAsia"/>
          <w:i/>
        </w:rPr>
        <w:t>(N-</w:t>
      </w:r>
      <w:r w:rsidRPr="00DA4B82">
        <w:rPr>
          <w:i/>
        </w:rPr>
        <w:t>3</w:t>
      </w:r>
      <w:r w:rsidRPr="00DA4B82">
        <w:rPr>
          <w:rFonts w:hint="eastAsia"/>
          <w:i/>
        </w:rPr>
        <w:t>)</w:t>
      </w:r>
      <w:r w:rsidRPr="00DA4B82">
        <w:rPr>
          <w:i/>
        </w:rPr>
        <w:t xml:space="preserve"> </w:t>
      </w:r>
      <w:r w:rsidRPr="00DA4B82">
        <w:rPr>
          <w:rFonts w:hint="eastAsia"/>
          <w:i/>
        </w:rPr>
        <w:t>M</w:t>
      </w:r>
      <w:r w:rsidRPr="00DA4B82">
        <w:rPr>
          <w:i/>
        </w:rPr>
        <w:t xml:space="preserve">SBs </w:t>
      </w:r>
      <w:r w:rsidRPr="00DA4B82">
        <w:rPr>
          <w:rFonts w:hint="eastAsia"/>
          <w:i/>
        </w:rPr>
        <w:t xml:space="preserve">of </w:t>
      </w:r>
      <w:r w:rsidR="00F70B0F" w:rsidRPr="00DA4B82">
        <w:rPr>
          <w:rFonts w:hint="eastAsia"/>
          <w:i/>
        </w:rPr>
        <w:t xml:space="preserve">the </w:t>
      </w:r>
      <w:r w:rsidRPr="00DA4B82">
        <w:rPr>
          <w:rFonts w:hint="eastAsia"/>
          <w:i/>
        </w:rPr>
        <w:t xml:space="preserve">total N bits SFN can be carried by </w:t>
      </w:r>
      <w:r w:rsidR="00DA4B82" w:rsidRPr="00DA4B82">
        <w:rPr>
          <w:rFonts w:hint="eastAsia"/>
          <w:i/>
        </w:rPr>
        <w:t xml:space="preserve">each </w:t>
      </w:r>
      <w:r w:rsidRPr="00DA4B82">
        <w:rPr>
          <w:i/>
        </w:rPr>
        <w:t>PBCH</w:t>
      </w:r>
      <w:r w:rsidR="00DA4B82" w:rsidRPr="00DA4B82">
        <w:rPr>
          <w:rFonts w:hint="eastAsia"/>
          <w:i/>
        </w:rPr>
        <w:t xml:space="preserve"> within PBCH TTI</w:t>
      </w:r>
      <w:r w:rsidRPr="00DA4B82">
        <w:rPr>
          <w:i/>
        </w:rPr>
        <w:t xml:space="preserve"> explicitly</w:t>
      </w:r>
      <w:r w:rsidRPr="00DA4B82">
        <w:rPr>
          <w:rFonts w:hint="eastAsia"/>
          <w:i/>
        </w:rPr>
        <w:t>.</w:t>
      </w:r>
    </w:p>
    <w:p w:rsidR="007B3630" w:rsidRDefault="007B3630" w:rsidP="007B3630">
      <w:pPr>
        <w:pStyle w:val="Heading3"/>
        <w:numPr>
          <w:ilvl w:val="1"/>
          <w:numId w:val="12"/>
        </w:numPr>
        <w:rPr>
          <w:lang w:eastAsia="zh-CN"/>
        </w:rPr>
      </w:pPr>
      <w:r w:rsidRPr="007B3630">
        <w:t>LSB</w:t>
      </w:r>
      <w:r w:rsidR="002E396E">
        <w:rPr>
          <w:rFonts w:hint="eastAsia"/>
          <w:lang w:eastAsia="zh-CN"/>
        </w:rPr>
        <w:t>s</w:t>
      </w:r>
      <w:r w:rsidRPr="007B3630">
        <w:rPr>
          <w:rFonts w:hint="eastAsia"/>
        </w:rPr>
        <w:t xml:space="preserve"> of SFN</w:t>
      </w:r>
    </w:p>
    <w:p w:rsidR="008B4B9C" w:rsidRPr="008B4B9C" w:rsidRDefault="008B4B9C" w:rsidP="008B4B9C">
      <w:pPr>
        <w:rPr>
          <w:lang w:val="en-GB"/>
        </w:rPr>
      </w:pPr>
      <w:r>
        <w:rPr>
          <w:rFonts w:hint="eastAsia"/>
          <w:lang w:val="en-GB"/>
        </w:rPr>
        <w:t xml:space="preserve">The indication of 3 LSBs of the SFN should be further considered for </w:t>
      </w:r>
      <w:r w:rsidRPr="008B4B9C">
        <w:rPr>
          <w:lang w:val="en-GB"/>
        </w:rPr>
        <w:t>distinguish</w:t>
      </w:r>
      <w:r>
        <w:rPr>
          <w:rFonts w:hint="eastAsia"/>
          <w:lang w:val="en-GB"/>
        </w:rPr>
        <w:t xml:space="preserve">ing </w:t>
      </w:r>
      <w:r w:rsidR="00DA4B82">
        <w:rPr>
          <w:rFonts w:hint="eastAsia"/>
          <w:lang w:val="en-GB"/>
        </w:rPr>
        <w:t xml:space="preserve">different radio frames within the PBCH TTI. </w:t>
      </w:r>
    </w:p>
    <w:p w:rsidR="002E396E" w:rsidRPr="00A24D64" w:rsidRDefault="002E396E" w:rsidP="00A24D64">
      <w:pPr>
        <w:pStyle w:val="ListParagraph"/>
        <w:numPr>
          <w:ilvl w:val="0"/>
          <w:numId w:val="39"/>
        </w:numPr>
        <w:ind w:firstLineChars="0"/>
        <w:rPr>
          <w:lang w:val="en-GB"/>
        </w:rPr>
      </w:pPr>
      <w:r w:rsidRPr="00A24D64">
        <w:rPr>
          <w:rFonts w:hint="eastAsia"/>
          <w:lang w:val="en-GB"/>
        </w:rPr>
        <w:t xml:space="preserve">For periodicity of SS burst set </w:t>
      </w:r>
      <w:r w:rsidR="00A24D64" w:rsidRPr="00A24D64">
        <w:rPr>
          <w:rFonts w:hint="eastAsia"/>
          <w:lang w:val="en-GB"/>
        </w:rPr>
        <w:t>no longer</w:t>
      </w:r>
      <w:r w:rsidRPr="00A24D64">
        <w:rPr>
          <w:rFonts w:hint="eastAsia"/>
          <w:lang w:val="en-GB"/>
        </w:rPr>
        <w:t xml:space="preserve"> than the length of radio frame(i.e. 5ms</w:t>
      </w:r>
      <w:r w:rsidR="00A24D64" w:rsidRPr="00A24D64">
        <w:rPr>
          <w:rFonts w:hint="eastAsia"/>
          <w:lang w:val="en-GB"/>
        </w:rPr>
        <w:t>, 10ms</w:t>
      </w:r>
      <w:r w:rsidRPr="00A24D64">
        <w:rPr>
          <w:rFonts w:hint="eastAsia"/>
          <w:lang w:val="en-GB"/>
        </w:rPr>
        <w:t>)</w:t>
      </w:r>
    </w:p>
    <w:p w:rsidR="008444CF" w:rsidRDefault="008444CF" w:rsidP="008444CF">
      <w:pPr>
        <w:pStyle w:val="Caption"/>
        <w:spacing w:before="0" w:after="0"/>
        <w:jc w:val="center"/>
      </w:pPr>
      <w:r>
        <w:object w:dxaOrig="13556" w:dyaOrig="3967">
          <v:shape id="_x0000_i1026" type="#_x0000_t75" style="width:410.2pt;height:118.9pt" o:ole="">
            <v:imagedata r:id="rId10" o:title=""/>
          </v:shape>
          <o:OLEObject Type="Embed" ProgID="Visio.Drawing.11" ShapeID="_x0000_i1026" DrawAspect="Content" ObjectID="_1555499393" r:id="rId11"/>
        </w:object>
      </w:r>
    </w:p>
    <w:p w:rsidR="008444CF" w:rsidRPr="00693ED5" w:rsidRDefault="008444CF" w:rsidP="008444CF">
      <w:pPr>
        <w:pStyle w:val="Caption"/>
        <w:spacing w:before="0" w:after="240"/>
        <w:jc w:val="center"/>
        <w:rPr>
          <w:lang w:eastAsia="zh-CN"/>
        </w:rPr>
      </w:pPr>
      <w:r>
        <w:rPr>
          <w:rFonts w:hint="eastAsia"/>
          <w:lang w:eastAsia="zh-CN"/>
        </w:rPr>
        <w:t xml:space="preserve">Figure 2: 10ms periodicity of </w:t>
      </w:r>
      <w:r>
        <w:rPr>
          <w:lang w:eastAsia="zh-CN"/>
        </w:rPr>
        <w:t xml:space="preserve">SS burst set </w:t>
      </w:r>
      <w:r w:rsidR="00AB1B70">
        <w:rPr>
          <w:rFonts w:hint="eastAsia"/>
          <w:lang w:eastAsia="zh-CN"/>
        </w:rPr>
        <w:t>and</w:t>
      </w:r>
      <w:r>
        <w:rPr>
          <w:lang w:eastAsia="zh-CN"/>
        </w:rPr>
        <w:t xml:space="preserve"> </w:t>
      </w:r>
      <w:r>
        <w:rPr>
          <w:rFonts w:hint="eastAsia"/>
          <w:lang w:eastAsia="zh-CN"/>
        </w:rPr>
        <w:t xml:space="preserve">80ms </w:t>
      </w:r>
      <w:r>
        <w:rPr>
          <w:lang w:eastAsia="zh-CN"/>
        </w:rPr>
        <w:t>PBCH TTI</w:t>
      </w:r>
    </w:p>
    <w:p w:rsidR="00A24D64" w:rsidRPr="00C86F2B" w:rsidRDefault="008444CF" w:rsidP="009F46DD">
      <w:pPr>
        <w:spacing w:afterLines="50" w:line="240" w:lineRule="auto"/>
        <w:jc w:val="both"/>
      </w:pPr>
      <w:r w:rsidRPr="00C86F2B">
        <w:rPr>
          <w:rFonts w:hint="eastAsia"/>
        </w:rPr>
        <w:t xml:space="preserve">In these cases, a radio frame contains one or two SS burst set(s). </w:t>
      </w:r>
      <w:r>
        <w:rPr>
          <w:rFonts w:hint="eastAsia"/>
        </w:rPr>
        <w:t>As shown in Figure 2, let</w:t>
      </w:r>
      <w:r>
        <w:t>’</w:t>
      </w:r>
      <w:r>
        <w:rPr>
          <w:rFonts w:hint="eastAsia"/>
        </w:rPr>
        <w:t xml:space="preserve">s take 10ms periodicity of SS burst set as an example, there is only </w:t>
      </w:r>
      <w:r w:rsidR="006439BE">
        <w:t>one</w:t>
      </w:r>
      <w:r w:rsidR="006439BE">
        <w:rPr>
          <w:rFonts w:hint="eastAsia"/>
        </w:rPr>
        <w:t xml:space="preserve"> </w:t>
      </w:r>
      <w:r>
        <w:rPr>
          <w:rFonts w:hint="eastAsia"/>
        </w:rPr>
        <w:t xml:space="preserve">radio frame located in each </w:t>
      </w:r>
      <w:r>
        <w:t>duration</w:t>
      </w:r>
      <w:r>
        <w:rPr>
          <w:rFonts w:hint="eastAsia"/>
        </w:rPr>
        <w:t xml:space="preserve"> of </w:t>
      </w:r>
      <w:r w:rsidR="006439BE">
        <w:t xml:space="preserve">the </w:t>
      </w:r>
      <w:r>
        <w:rPr>
          <w:rFonts w:hint="eastAsia"/>
        </w:rPr>
        <w:t xml:space="preserve">SS burst set. </w:t>
      </w:r>
      <w:r w:rsidR="00B018BD" w:rsidRPr="00C86F2B">
        <w:rPr>
          <w:rFonts w:hint="eastAsia"/>
        </w:rPr>
        <w:t xml:space="preserve">Different index/indication of </w:t>
      </w:r>
      <w:r w:rsidR="006439BE">
        <w:t xml:space="preserve">the </w:t>
      </w:r>
      <w:r w:rsidR="00B018BD" w:rsidRPr="00C86F2B">
        <w:rPr>
          <w:rFonts w:hint="eastAsia"/>
        </w:rPr>
        <w:t xml:space="preserve">SS burst set </w:t>
      </w:r>
      <w:r w:rsidR="00B018BD" w:rsidRPr="00C86F2B">
        <w:t>correspond</w:t>
      </w:r>
      <w:r w:rsidR="00B018BD" w:rsidRPr="00C86F2B">
        <w:rPr>
          <w:rFonts w:hint="eastAsia"/>
        </w:rPr>
        <w:t>s</w:t>
      </w:r>
      <w:r w:rsidR="00B018BD" w:rsidRPr="00C86F2B">
        <w:t xml:space="preserve"> to</w:t>
      </w:r>
      <w:r w:rsidR="00B018BD" w:rsidRPr="00C86F2B">
        <w:rPr>
          <w:rFonts w:hint="eastAsia"/>
        </w:rPr>
        <w:t xml:space="preserve"> a single radio frame. So </w:t>
      </w:r>
      <w:bookmarkStart w:id="20" w:name="OLE_LINK21"/>
      <w:bookmarkStart w:id="21" w:name="OLE_LINK25"/>
      <w:r w:rsidR="00B018BD" w:rsidRPr="00C86F2B">
        <w:rPr>
          <w:rFonts w:hint="eastAsia"/>
        </w:rPr>
        <w:t xml:space="preserve">index/indication of </w:t>
      </w:r>
      <w:r w:rsidR="006439BE">
        <w:t xml:space="preserve">the </w:t>
      </w:r>
      <w:r w:rsidR="00B018BD" w:rsidRPr="00C86F2B">
        <w:rPr>
          <w:rFonts w:hint="eastAsia"/>
        </w:rPr>
        <w:t>SS burst set</w:t>
      </w:r>
      <w:bookmarkEnd w:id="20"/>
      <w:bookmarkEnd w:id="21"/>
      <w:r w:rsidR="00B018BD" w:rsidRPr="00C86F2B">
        <w:rPr>
          <w:rFonts w:hint="eastAsia"/>
        </w:rPr>
        <w:t xml:space="preserve"> can indicate a part of SFN information, wherein the index/indication of </w:t>
      </w:r>
      <w:r w:rsidR="006439BE">
        <w:t xml:space="preserve">the </w:t>
      </w:r>
      <w:r w:rsidR="00B018BD" w:rsidRPr="00C86F2B">
        <w:rPr>
          <w:rFonts w:hint="eastAsia"/>
        </w:rPr>
        <w:t xml:space="preserve">SS burst set </w:t>
      </w:r>
      <w:r w:rsidR="00C86F2B">
        <w:rPr>
          <w:rFonts w:hint="eastAsia"/>
        </w:rPr>
        <w:t xml:space="preserve">within PBCH TTI </w:t>
      </w:r>
      <w:r w:rsidR="00B018BD" w:rsidRPr="00C86F2B">
        <w:rPr>
          <w:rFonts w:hint="eastAsia"/>
        </w:rPr>
        <w:t xml:space="preserve">can be indicated by different RVs of PBCH </w:t>
      </w:r>
      <w:r w:rsidR="00B018BD" w:rsidRPr="00B018BD">
        <w:t>implicitly</w:t>
      </w:r>
      <w:r w:rsidR="00B018BD">
        <w:rPr>
          <w:rFonts w:hint="eastAsia"/>
        </w:rPr>
        <w:t xml:space="preserve"> just like LTE. </w:t>
      </w:r>
      <w:r w:rsidR="00C86F2B">
        <w:rPr>
          <w:rFonts w:hint="eastAsia"/>
        </w:rPr>
        <w:t>S</w:t>
      </w:r>
      <w:r w:rsidR="00C86F2B">
        <w:t>crambling code</w:t>
      </w:r>
      <w:r w:rsidR="00C86F2B">
        <w:rPr>
          <w:rFonts w:hint="eastAsia"/>
        </w:rPr>
        <w:t xml:space="preserve"> or</w:t>
      </w:r>
      <w:r w:rsidR="00C86F2B">
        <w:t xml:space="preserve"> </w:t>
      </w:r>
      <w:r w:rsidR="00C86F2B" w:rsidRPr="0083724E">
        <w:t>Cyclic Redundancy Check (CRC</w:t>
      </w:r>
      <w:r w:rsidR="00C86F2B">
        <w:t>) mask</w:t>
      </w:r>
      <w:r w:rsidR="00C86F2B">
        <w:rPr>
          <w:rFonts w:hint="eastAsia"/>
        </w:rPr>
        <w:t xml:space="preserve"> of PBCH can also be considered. </w:t>
      </w:r>
    </w:p>
    <w:p w:rsidR="002E396E" w:rsidRPr="00962362" w:rsidRDefault="008B4B9C" w:rsidP="002E396E">
      <w:pPr>
        <w:rPr>
          <w:b/>
          <w:i/>
        </w:rPr>
      </w:pPr>
      <w:bookmarkStart w:id="22" w:name="OLE_LINK3"/>
      <w:r w:rsidRPr="00962362">
        <w:rPr>
          <w:rFonts w:hint="eastAsia"/>
          <w:b/>
          <w:i/>
          <w:u w:val="single"/>
        </w:rPr>
        <w:t>Observation 2</w:t>
      </w:r>
      <w:r w:rsidR="00A24D64" w:rsidRPr="008B4B9C">
        <w:rPr>
          <w:b/>
          <w:i/>
        </w:rPr>
        <w:t>:</w:t>
      </w:r>
      <w:r w:rsidR="00A24D64" w:rsidRPr="008B4B9C">
        <w:rPr>
          <w:rFonts w:hint="eastAsia"/>
          <w:b/>
          <w:i/>
        </w:rPr>
        <w:t xml:space="preserve"> </w:t>
      </w:r>
      <w:r w:rsidR="001B3FAD" w:rsidRPr="008B4B9C">
        <w:rPr>
          <w:rFonts w:hint="eastAsia"/>
          <w:b/>
          <w:i/>
        </w:rPr>
        <w:t xml:space="preserve">For </w:t>
      </w:r>
      <w:r w:rsidR="008444CF" w:rsidRPr="008B4B9C">
        <w:rPr>
          <w:rFonts w:hint="eastAsia"/>
          <w:b/>
          <w:i/>
        </w:rPr>
        <w:t>5ms</w:t>
      </w:r>
      <w:r w:rsidR="00A55C4B">
        <w:rPr>
          <w:rFonts w:hint="eastAsia"/>
          <w:b/>
          <w:i/>
        </w:rPr>
        <w:t>/</w:t>
      </w:r>
      <w:r w:rsidR="008444CF" w:rsidRPr="008B4B9C">
        <w:rPr>
          <w:rFonts w:hint="eastAsia"/>
          <w:b/>
          <w:i/>
        </w:rPr>
        <w:t xml:space="preserve">10ms </w:t>
      </w:r>
      <w:r w:rsidR="001B3FAD" w:rsidRPr="008B4B9C">
        <w:rPr>
          <w:rFonts w:hint="eastAsia"/>
          <w:b/>
          <w:i/>
        </w:rPr>
        <w:t xml:space="preserve">periodicity of </w:t>
      </w:r>
      <w:r w:rsidR="006439BE">
        <w:rPr>
          <w:b/>
          <w:i/>
        </w:rPr>
        <w:t xml:space="preserve">the </w:t>
      </w:r>
      <w:r w:rsidR="001B3FAD" w:rsidRPr="008B4B9C">
        <w:rPr>
          <w:rFonts w:hint="eastAsia"/>
          <w:b/>
          <w:i/>
        </w:rPr>
        <w:t xml:space="preserve">SS burst set, </w:t>
      </w:r>
      <w:r>
        <w:rPr>
          <w:rFonts w:hint="eastAsia"/>
          <w:b/>
          <w:i/>
        </w:rPr>
        <w:t xml:space="preserve">each SS burst set </w:t>
      </w:r>
      <w:r w:rsidRPr="008B4B9C">
        <w:rPr>
          <w:b/>
          <w:i/>
        </w:rPr>
        <w:t>correspond</w:t>
      </w:r>
      <w:r w:rsidRPr="008B4B9C">
        <w:rPr>
          <w:rFonts w:hint="eastAsia"/>
          <w:b/>
          <w:i/>
        </w:rPr>
        <w:t>s</w:t>
      </w:r>
      <w:r w:rsidRPr="008B4B9C">
        <w:rPr>
          <w:b/>
          <w:i/>
        </w:rPr>
        <w:t xml:space="preserve"> to</w:t>
      </w:r>
      <w:r w:rsidRPr="008B4B9C">
        <w:rPr>
          <w:rFonts w:hint="eastAsia"/>
          <w:b/>
          <w:i/>
        </w:rPr>
        <w:t xml:space="preserve"> a single radio frame</w:t>
      </w:r>
      <w:r>
        <w:rPr>
          <w:rFonts w:hint="eastAsia"/>
          <w:b/>
          <w:i/>
        </w:rPr>
        <w:t xml:space="preserve">. </w:t>
      </w:r>
      <w:r w:rsidR="00962362" w:rsidRPr="00962362">
        <w:rPr>
          <w:rFonts w:hint="eastAsia"/>
          <w:b/>
          <w:i/>
        </w:rPr>
        <w:t>Different radio frames within the PBCH TTI</w:t>
      </w:r>
      <w:r w:rsidR="00962362">
        <w:rPr>
          <w:rFonts w:hint="eastAsia"/>
          <w:b/>
          <w:i/>
        </w:rPr>
        <w:t xml:space="preserve"> can be </w:t>
      </w:r>
      <w:r w:rsidR="00962362" w:rsidRPr="00962362">
        <w:rPr>
          <w:b/>
          <w:i/>
        </w:rPr>
        <w:t>distinguish</w:t>
      </w:r>
      <w:r w:rsidR="00962362" w:rsidRPr="00962362">
        <w:rPr>
          <w:rFonts w:hint="eastAsia"/>
          <w:b/>
          <w:i/>
        </w:rPr>
        <w:t xml:space="preserve">ed through </w:t>
      </w:r>
      <w:r w:rsidR="00962362">
        <w:rPr>
          <w:rFonts w:hint="eastAsia"/>
          <w:b/>
          <w:i/>
        </w:rPr>
        <w:t>i</w:t>
      </w:r>
      <w:r w:rsidR="00A24D64" w:rsidRPr="00A24D64">
        <w:rPr>
          <w:rFonts w:hint="eastAsia"/>
          <w:b/>
          <w:i/>
        </w:rPr>
        <w:t>ndex/indication of</w:t>
      </w:r>
      <w:r w:rsidR="00A24D64" w:rsidRPr="00A24D64">
        <w:rPr>
          <w:b/>
          <w:i/>
        </w:rPr>
        <w:t xml:space="preserve"> </w:t>
      </w:r>
      <w:r w:rsidR="006439BE">
        <w:rPr>
          <w:b/>
          <w:i/>
        </w:rPr>
        <w:t xml:space="preserve">the </w:t>
      </w:r>
      <w:r w:rsidR="00A24D64" w:rsidRPr="00A24D64">
        <w:rPr>
          <w:rFonts w:hint="eastAsia"/>
          <w:b/>
          <w:i/>
        </w:rPr>
        <w:t>SS burst</w:t>
      </w:r>
      <w:r w:rsidR="00A24D64" w:rsidRPr="00A24D64">
        <w:rPr>
          <w:b/>
          <w:i/>
        </w:rPr>
        <w:t xml:space="preserve"> </w:t>
      </w:r>
      <w:r w:rsidR="00A24D64" w:rsidRPr="00A24D64">
        <w:rPr>
          <w:rFonts w:hint="eastAsia"/>
          <w:b/>
          <w:i/>
        </w:rPr>
        <w:t>set within PBCH TTI.</w:t>
      </w:r>
    </w:p>
    <w:bookmarkEnd w:id="22"/>
    <w:p w:rsidR="00A24D64" w:rsidRPr="00962362" w:rsidRDefault="00A24D64" w:rsidP="002E396E"/>
    <w:p w:rsidR="00C86F2B" w:rsidRPr="00C86F2B" w:rsidRDefault="002E396E" w:rsidP="00C86F2B">
      <w:pPr>
        <w:pStyle w:val="ListParagraph"/>
        <w:numPr>
          <w:ilvl w:val="0"/>
          <w:numId w:val="39"/>
        </w:numPr>
        <w:ind w:firstLineChars="0"/>
        <w:rPr>
          <w:lang w:val="en-GB"/>
        </w:rPr>
      </w:pPr>
      <w:r>
        <w:rPr>
          <w:rFonts w:hint="eastAsia"/>
          <w:lang w:val="en-GB"/>
        </w:rPr>
        <w:t>For periodicity of SS burst set</w:t>
      </w:r>
      <w:r w:rsidR="00A24D64">
        <w:rPr>
          <w:rFonts w:hint="eastAsia"/>
          <w:lang w:val="en-GB"/>
        </w:rPr>
        <w:t xml:space="preserve"> </w:t>
      </w:r>
      <w:r w:rsidR="00962362">
        <w:rPr>
          <w:rFonts w:hint="eastAsia"/>
          <w:lang w:val="en-GB"/>
        </w:rPr>
        <w:t xml:space="preserve">between </w:t>
      </w:r>
      <w:r w:rsidR="00A24D64">
        <w:rPr>
          <w:rFonts w:hint="eastAsia"/>
          <w:lang w:val="en-GB"/>
        </w:rPr>
        <w:t>the length of radio frame</w:t>
      </w:r>
      <w:r w:rsidR="00962362">
        <w:rPr>
          <w:rFonts w:hint="eastAsia"/>
          <w:lang w:val="en-GB"/>
        </w:rPr>
        <w:t xml:space="preserve"> and PBCH TTI</w:t>
      </w:r>
      <w:r w:rsidR="00C86F2B" w:rsidRPr="00A24D64">
        <w:rPr>
          <w:rFonts w:hint="eastAsia"/>
          <w:lang w:val="en-GB"/>
        </w:rPr>
        <w:t xml:space="preserve"> (i.e. </w:t>
      </w:r>
      <w:r w:rsidR="00C86F2B">
        <w:rPr>
          <w:rFonts w:hint="eastAsia"/>
          <w:lang w:val="en-GB"/>
        </w:rPr>
        <w:t>20</w:t>
      </w:r>
      <w:r w:rsidR="00C86F2B" w:rsidRPr="00A24D64">
        <w:rPr>
          <w:rFonts w:hint="eastAsia"/>
          <w:lang w:val="en-GB"/>
        </w:rPr>
        <w:t xml:space="preserve">ms, </w:t>
      </w:r>
      <w:r w:rsidR="00C86F2B">
        <w:rPr>
          <w:rFonts w:hint="eastAsia"/>
          <w:lang w:val="en-GB"/>
        </w:rPr>
        <w:t>40</w:t>
      </w:r>
      <w:r w:rsidR="00C86F2B" w:rsidRPr="00A24D64">
        <w:rPr>
          <w:rFonts w:hint="eastAsia"/>
          <w:lang w:val="en-GB"/>
        </w:rPr>
        <w:t>ms)</w:t>
      </w:r>
    </w:p>
    <w:p w:rsidR="00A24D64" w:rsidRDefault="00C86F2B" w:rsidP="00A24D64">
      <w:pPr>
        <w:pStyle w:val="Caption"/>
        <w:spacing w:before="0" w:after="0"/>
        <w:jc w:val="center"/>
      </w:pPr>
      <w:r>
        <w:object w:dxaOrig="13556" w:dyaOrig="3967">
          <v:shape id="_x0000_i1027" type="#_x0000_t75" style="width:410.2pt;height:118.9pt" o:ole="">
            <v:imagedata r:id="rId12" o:title=""/>
          </v:shape>
          <o:OLEObject Type="Embed" ProgID="Visio.Drawing.11" ShapeID="_x0000_i1027" DrawAspect="Content" ObjectID="_1555499394" r:id="rId13"/>
        </w:object>
      </w:r>
    </w:p>
    <w:p w:rsidR="00A24D64" w:rsidRPr="00693ED5" w:rsidRDefault="00A24D64" w:rsidP="00A24D64">
      <w:pPr>
        <w:pStyle w:val="Caption"/>
        <w:spacing w:before="0" w:after="240"/>
        <w:jc w:val="center"/>
        <w:rPr>
          <w:lang w:eastAsia="zh-CN"/>
        </w:rPr>
      </w:pPr>
      <w:r>
        <w:rPr>
          <w:rFonts w:hint="eastAsia"/>
          <w:lang w:eastAsia="zh-CN"/>
        </w:rPr>
        <w:t xml:space="preserve">Figure </w:t>
      </w:r>
      <w:r w:rsidR="008444CF">
        <w:rPr>
          <w:rFonts w:hint="eastAsia"/>
          <w:lang w:eastAsia="zh-CN"/>
        </w:rPr>
        <w:t>3</w:t>
      </w:r>
      <w:r>
        <w:rPr>
          <w:rFonts w:hint="eastAsia"/>
          <w:lang w:eastAsia="zh-CN"/>
        </w:rPr>
        <w:t xml:space="preserve">: </w:t>
      </w:r>
      <w:r w:rsidR="00FB7CAC">
        <w:rPr>
          <w:rFonts w:hint="eastAsia"/>
          <w:lang w:eastAsia="zh-CN"/>
        </w:rPr>
        <w:t xml:space="preserve">20ms periodicity of </w:t>
      </w:r>
      <w:r>
        <w:t xml:space="preserve">SS burst set </w:t>
      </w:r>
      <w:r w:rsidR="00AB1B70">
        <w:rPr>
          <w:rFonts w:hint="eastAsia"/>
          <w:lang w:eastAsia="zh-CN"/>
        </w:rPr>
        <w:t>and</w:t>
      </w:r>
      <w:r>
        <w:t xml:space="preserve"> </w:t>
      </w:r>
      <w:r w:rsidR="00FB7CAC">
        <w:rPr>
          <w:rFonts w:hint="eastAsia"/>
          <w:lang w:eastAsia="zh-CN"/>
        </w:rPr>
        <w:t xml:space="preserve">80ms </w:t>
      </w:r>
      <w:r>
        <w:t>PBCH TTI</w:t>
      </w:r>
    </w:p>
    <w:p w:rsidR="00A24D64" w:rsidRDefault="00C86F2B" w:rsidP="009F46DD">
      <w:pPr>
        <w:spacing w:afterLines="50" w:line="240" w:lineRule="auto"/>
        <w:jc w:val="both"/>
      </w:pPr>
      <w:r>
        <w:rPr>
          <w:rFonts w:hint="eastAsia"/>
        </w:rPr>
        <w:t xml:space="preserve">As shown in Figure </w:t>
      </w:r>
      <w:r w:rsidR="008444CF">
        <w:rPr>
          <w:rFonts w:hint="eastAsia"/>
        </w:rPr>
        <w:t>3</w:t>
      </w:r>
      <w:r>
        <w:rPr>
          <w:rFonts w:hint="eastAsia"/>
        </w:rPr>
        <w:t xml:space="preserve">, </w:t>
      </w:r>
      <w:r w:rsidR="00FB7CAC">
        <w:rPr>
          <w:rFonts w:hint="eastAsia"/>
        </w:rPr>
        <w:t>let</w:t>
      </w:r>
      <w:r w:rsidR="008444CF">
        <w:t>’</w:t>
      </w:r>
      <w:r w:rsidR="00FB7CAC">
        <w:rPr>
          <w:rFonts w:hint="eastAsia"/>
        </w:rPr>
        <w:t xml:space="preserve">s take 20ms periodicity of </w:t>
      </w:r>
      <w:r w:rsidR="006439BE">
        <w:t xml:space="preserve">the </w:t>
      </w:r>
      <w:r w:rsidR="00FB7CAC">
        <w:rPr>
          <w:rFonts w:hint="eastAsia"/>
        </w:rPr>
        <w:t xml:space="preserve">SS burst set as an example, there are two radio frames located in each </w:t>
      </w:r>
      <w:r w:rsidR="00FB7CAC">
        <w:t>duration</w:t>
      </w:r>
      <w:r w:rsidR="00FB7CAC">
        <w:rPr>
          <w:rFonts w:hint="eastAsia"/>
        </w:rPr>
        <w:t xml:space="preserve"> of </w:t>
      </w:r>
      <w:r w:rsidR="006439BE">
        <w:t xml:space="preserve">the </w:t>
      </w:r>
      <w:r w:rsidR="00FB7CAC">
        <w:rPr>
          <w:rFonts w:hint="eastAsia"/>
        </w:rPr>
        <w:t xml:space="preserve">SS burst set. It means that only </w:t>
      </w:r>
      <w:r w:rsidR="00FB7CAC" w:rsidRPr="00C86F2B">
        <w:rPr>
          <w:rFonts w:hint="eastAsia"/>
        </w:rPr>
        <w:t xml:space="preserve">index/indication of </w:t>
      </w:r>
      <w:r w:rsidR="006439BE">
        <w:t xml:space="preserve">the </w:t>
      </w:r>
      <w:r w:rsidR="00FB7CAC" w:rsidRPr="00C86F2B">
        <w:rPr>
          <w:rFonts w:hint="eastAsia"/>
        </w:rPr>
        <w:t>SS burst set</w:t>
      </w:r>
      <w:r w:rsidR="00FB7CAC">
        <w:rPr>
          <w:rFonts w:hint="eastAsia"/>
        </w:rPr>
        <w:t xml:space="preserve"> can not give the whole 3 LSB bits of the SFN. </w:t>
      </w:r>
      <w:r w:rsidR="006439BE">
        <w:t>The i</w:t>
      </w:r>
      <w:r w:rsidR="00FB7CAC">
        <w:rPr>
          <w:rFonts w:hint="eastAsia"/>
        </w:rPr>
        <w:t xml:space="preserve">ndex of </w:t>
      </w:r>
      <w:r w:rsidR="006439BE">
        <w:t xml:space="preserve">an </w:t>
      </w:r>
      <w:r w:rsidR="00FB7CAC">
        <w:rPr>
          <w:rFonts w:hint="eastAsia"/>
        </w:rPr>
        <w:t>SS block</w:t>
      </w:r>
      <w:r w:rsidR="00F54D5D">
        <w:rPr>
          <w:rFonts w:hint="eastAsia"/>
        </w:rPr>
        <w:t xml:space="preserve"> within the SS burst set</w:t>
      </w:r>
      <w:r w:rsidR="00FB7CAC">
        <w:rPr>
          <w:rFonts w:hint="eastAsia"/>
        </w:rPr>
        <w:t xml:space="preserve"> can be further used for </w:t>
      </w:r>
      <w:r w:rsidR="00FB7CAC" w:rsidRPr="00FB7CAC">
        <w:t>distinguish</w:t>
      </w:r>
      <w:r w:rsidR="00FB7CAC">
        <w:rPr>
          <w:rFonts w:hint="eastAsia"/>
        </w:rPr>
        <w:t>ing the first of the second radio frame in the SS burst set.</w:t>
      </w:r>
      <w:r w:rsidR="00F54D5D">
        <w:rPr>
          <w:rFonts w:hint="eastAsia"/>
        </w:rPr>
        <w:t xml:space="preserve"> Similar as descrip</w:t>
      </w:r>
      <w:r w:rsidR="00FB7CAC">
        <w:rPr>
          <w:rFonts w:hint="eastAsia"/>
        </w:rPr>
        <w:t xml:space="preserve">tion above, </w:t>
      </w:r>
      <w:r w:rsidR="00FB7CAC" w:rsidRPr="00C86F2B">
        <w:rPr>
          <w:rFonts w:hint="eastAsia"/>
        </w:rPr>
        <w:t xml:space="preserve">the index/indication of </w:t>
      </w:r>
      <w:r w:rsidR="006439BE">
        <w:t xml:space="preserve">the </w:t>
      </w:r>
      <w:r w:rsidR="00FB7CAC" w:rsidRPr="00C86F2B">
        <w:rPr>
          <w:rFonts w:hint="eastAsia"/>
        </w:rPr>
        <w:t xml:space="preserve">SS burst set </w:t>
      </w:r>
      <w:r w:rsidR="00FB7CAC">
        <w:rPr>
          <w:rFonts w:hint="eastAsia"/>
        </w:rPr>
        <w:t xml:space="preserve">within PBCH TTI </w:t>
      </w:r>
      <w:r w:rsidR="00FB7CAC" w:rsidRPr="00C86F2B">
        <w:rPr>
          <w:rFonts w:hint="eastAsia"/>
        </w:rPr>
        <w:t>can be indicated by different RVs</w:t>
      </w:r>
      <w:r w:rsidR="00FB7CAC">
        <w:rPr>
          <w:rFonts w:hint="eastAsia"/>
        </w:rPr>
        <w:t xml:space="preserve"> or</w:t>
      </w:r>
      <w:r w:rsidR="00FB7CAC" w:rsidRPr="00FB7CAC">
        <w:rPr>
          <w:rFonts w:hint="eastAsia"/>
        </w:rPr>
        <w:t xml:space="preserve"> </w:t>
      </w:r>
      <w:r w:rsidR="00FB7CAC">
        <w:rPr>
          <w:rFonts w:hint="eastAsia"/>
        </w:rPr>
        <w:t>S</w:t>
      </w:r>
      <w:r w:rsidR="00FB7CAC">
        <w:t>crambling code</w:t>
      </w:r>
      <w:r w:rsidR="00FB7CAC">
        <w:rPr>
          <w:rFonts w:hint="eastAsia"/>
        </w:rPr>
        <w:t>s or</w:t>
      </w:r>
      <w:r w:rsidR="00FB7CAC">
        <w:t xml:space="preserve"> </w:t>
      </w:r>
      <w:r w:rsidR="00FB7CAC" w:rsidRPr="0083724E">
        <w:t>Cyclic Redundancy Check (CRC</w:t>
      </w:r>
      <w:r w:rsidR="00FB7CAC">
        <w:t>) mask</w:t>
      </w:r>
      <w:r w:rsidR="00FB7CAC">
        <w:rPr>
          <w:rFonts w:hint="eastAsia"/>
        </w:rPr>
        <w:t>s</w:t>
      </w:r>
      <w:r w:rsidR="00FB7CAC" w:rsidRPr="00C86F2B">
        <w:rPr>
          <w:rFonts w:hint="eastAsia"/>
        </w:rPr>
        <w:t xml:space="preserve"> of PBCH </w:t>
      </w:r>
      <w:r w:rsidR="00FB7CAC" w:rsidRPr="00B018BD">
        <w:t>implicitly</w:t>
      </w:r>
      <w:r w:rsidR="00FB7CAC">
        <w:rPr>
          <w:rFonts w:hint="eastAsia"/>
        </w:rPr>
        <w:t>.</w:t>
      </w:r>
      <w:r w:rsidR="00F54D5D">
        <w:rPr>
          <w:rFonts w:hint="eastAsia"/>
        </w:rPr>
        <w:t xml:space="preserve"> And index of </w:t>
      </w:r>
      <w:r w:rsidR="006439BE">
        <w:t xml:space="preserve">an </w:t>
      </w:r>
      <w:r w:rsidR="00F54D5D">
        <w:rPr>
          <w:rFonts w:hint="eastAsia"/>
        </w:rPr>
        <w:t xml:space="preserve">SS block can be obtained by receiving signals before decoding PBCH. </w:t>
      </w:r>
    </w:p>
    <w:p w:rsidR="00962362" w:rsidRPr="00962362" w:rsidRDefault="00962362" w:rsidP="009F46DD">
      <w:pPr>
        <w:pStyle w:val="Caption"/>
        <w:spacing w:afterLines="50"/>
        <w:rPr>
          <w:i/>
          <w:lang w:eastAsia="zh-CN"/>
        </w:rPr>
      </w:pPr>
      <w:bookmarkStart w:id="23" w:name="OLE_LINK27"/>
      <w:bookmarkStart w:id="24" w:name="OLE_LINK28"/>
      <w:r w:rsidRPr="00962362">
        <w:rPr>
          <w:rFonts w:hint="eastAsia"/>
          <w:i/>
          <w:u w:val="single"/>
          <w:lang w:eastAsia="zh-CN"/>
        </w:rPr>
        <w:t xml:space="preserve">Observation </w:t>
      </w:r>
      <w:r>
        <w:rPr>
          <w:rFonts w:hint="eastAsia"/>
          <w:i/>
          <w:u w:val="single"/>
          <w:lang w:eastAsia="zh-CN"/>
        </w:rPr>
        <w:t>3</w:t>
      </w:r>
      <w:r w:rsidR="00A24D64" w:rsidRPr="00F54D5D">
        <w:rPr>
          <w:i/>
          <w:lang w:eastAsia="zh-CN"/>
        </w:rPr>
        <w:t>:</w:t>
      </w:r>
      <w:r w:rsidR="00A24D64" w:rsidRPr="00F54D5D">
        <w:rPr>
          <w:rFonts w:hint="eastAsia"/>
          <w:i/>
          <w:lang w:eastAsia="zh-CN"/>
        </w:rPr>
        <w:t xml:space="preserve"> </w:t>
      </w:r>
      <w:bookmarkEnd w:id="23"/>
      <w:bookmarkEnd w:id="24"/>
      <w:r w:rsidR="00F54D5D" w:rsidRPr="00962362">
        <w:rPr>
          <w:rFonts w:hint="eastAsia"/>
          <w:i/>
        </w:rPr>
        <w:t>For</w:t>
      </w:r>
      <w:r w:rsidR="008444CF" w:rsidRPr="00962362">
        <w:rPr>
          <w:rFonts w:hint="eastAsia"/>
          <w:i/>
          <w:lang w:eastAsia="zh-CN"/>
        </w:rPr>
        <w:t xml:space="preserve"> </w:t>
      </w:r>
      <w:r w:rsidR="008444CF" w:rsidRPr="00962362">
        <w:rPr>
          <w:rFonts w:hint="eastAsia"/>
          <w:i/>
        </w:rPr>
        <w:t>20ms</w:t>
      </w:r>
      <w:r w:rsidR="00A55C4B">
        <w:rPr>
          <w:rFonts w:hint="eastAsia"/>
          <w:i/>
          <w:lang w:eastAsia="zh-CN"/>
        </w:rPr>
        <w:t>/</w:t>
      </w:r>
      <w:r w:rsidR="008444CF" w:rsidRPr="00962362">
        <w:rPr>
          <w:rFonts w:hint="eastAsia"/>
          <w:i/>
        </w:rPr>
        <w:t>40ms</w:t>
      </w:r>
      <w:r w:rsidR="00F54D5D" w:rsidRPr="00962362">
        <w:rPr>
          <w:rFonts w:hint="eastAsia"/>
          <w:i/>
        </w:rPr>
        <w:t xml:space="preserve"> periodicity of </w:t>
      </w:r>
      <w:r w:rsidR="006439BE">
        <w:rPr>
          <w:i/>
        </w:rPr>
        <w:t xml:space="preserve">the </w:t>
      </w:r>
      <w:r w:rsidR="00F54D5D" w:rsidRPr="00962362">
        <w:rPr>
          <w:rFonts w:hint="eastAsia"/>
          <w:i/>
        </w:rPr>
        <w:t>SS burst set</w:t>
      </w:r>
      <w:r w:rsidR="00F54D5D" w:rsidRPr="00962362">
        <w:rPr>
          <w:rFonts w:hint="eastAsia"/>
          <w:i/>
          <w:lang w:eastAsia="zh-CN"/>
        </w:rPr>
        <w:t xml:space="preserve">, </w:t>
      </w:r>
      <w:r w:rsidRPr="00962362">
        <w:rPr>
          <w:rFonts w:hint="eastAsia"/>
          <w:i/>
        </w:rPr>
        <w:t xml:space="preserve">each SS burst set </w:t>
      </w:r>
      <w:r w:rsidRPr="00962362">
        <w:rPr>
          <w:i/>
        </w:rPr>
        <w:t>correspond</w:t>
      </w:r>
      <w:r w:rsidRPr="00962362">
        <w:rPr>
          <w:rFonts w:hint="eastAsia"/>
          <w:i/>
        </w:rPr>
        <w:t>s</w:t>
      </w:r>
      <w:r w:rsidRPr="00962362">
        <w:rPr>
          <w:i/>
        </w:rPr>
        <w:t xml:space="preserve"> to</w:t>
      </w:r>
      <w:r w:rsidRPr="00962362">
        <w:rPr>
          <w:rFonts w:hint="eastAsia"/>
          <w:i/>
        </w:rPr>
        <w:t xml:space="preserve"> </w:t>
      </w:r>
      <w:r w:rsidRPr="00962362">
        <w:rPr>
          <w:rFonts w:hint="eastAsia"/>
          <w:i/>
          <w:lang w:eastAsia="zh-CN"/>
        </w:rPr>
        <w:t>more than one</w:t>
      </w:r>
      <w:r w:rsidRPr="00962362">
        <w:rPr>
          <w:rFonts w:hint="eastAsia"/>
          <w:i/>
        </w:rPr>
        <w:t xml:space="preserve"> single radio frame</w:t>
      </w:r>
      <w:r w:rsidRPr="00962362">
        <w:rPr>
          <w:rFonts w:hint="eastAsia"/>
          <w:i/>
          <w:lang w:eastAsia="zh-CN"/>
        </w:rPr>
        <w:t>s</w:t>
      </w:r>
      <w:r w:rsidRPr="00962362">
        <w:rPr>
          <w:rFonts w:hint="eastAsia"/>
          <w:i/>
        </w:rPr>
        <w:t xml:space="preserve">. </w:t>
      </w:r>
      <w:r w:rsidRPr="00962362">
        <w:rPr>
          <w:rFonts w:hint="eastAsia"/>
          <w:i/>
          <w:lang w:val="en-US"/>
        </w:rPr>
        <w:t>Different radio frames within the PBCH TTI</w:t>
      </w:r>
      <w:r w:rsidRPr="00962362">
        <w:rPr>
          <w:rFonts w:hint="eastAsia"/>
          <w:i/>
        </w:rPr>
        <w:t xml:space="preserve"> can be </w:t>
      </w:r>
      <w:r w:rsidRPr="00962362">
        <w:rPr>
          <w:i/>
          <w:lang w:val="en-US"/>
        </w:rPr>
        <w:t>distinguish</w:t>
      </w:r>
      <w:r w:rsidRPr="00962362">
        <w:rPr>
          <w:rFonts w:hint="eastAsia"/>
          <w:i/>
          <w:lang w:val="en-US"/>
        </w:rPr>
        <w:t xml:space="preserve">ed through </w:t>
      </w:r>
      <w:r w:rsidRPr="00962362">
        <w:rPr>
          <w:rFonts w:hint="eastAsia"/>
          <w:i/>
        </w:rPr>
        <w:t>index/indication of</w:t>
      </w:r>
      <w:r w:rsidR="006439BE">
        <w:rPr>
          <w:i/>
        </w:rPr>
        <w:t xml:space="preserve"> the</w:t>
      </w:r>
      <w:r w:rsidRPr="00962362">
        <w:rPr>
          <w:i/>
        </w:rPr>
        <w:t xml:space="preserve"> </w:t>
      </w:r>
      <w:r w:rsidRPr="00962362">
        <w:rPr>
          <w:rFonts w:hint="eastAsia"/>
          <w:i/>
        </w:rPr>
        <w:t>SS burst</w:t>
      </w:r>
      <w:r w:rsidRPr="00962362">
        <w:rPr>
          <w:i/>
        </w:rPr>
        <w:t xml:space="preserve"> </w:t>
      </w:r>
      <w:r w:rsidRPr="00962362">
        <w:rPr>
          <w:rFonts w:hint="eastAsia"/>
          <w:i/>
        </w:rPr>
        <w:t>set within PBCH TTI</w:t>
      </w:r>
      <w:r w:rsidRPr="00962362">
        <w:rPr>
          <w:rFonts w:hint="eastAsia"/>
          <w:i/>
          <w:lang w:eastAsia="zh-CN"/>
        </w:rPr>
        <w:t xml:space="preserve">, and </w:t>
      </w:r>
      <w:r w:rsidR="006439BE">
        <w:rPr>
          <w:i/>
          <w:lang w:eastAsia="zh-CN"/>
        </w:rPr>
        <w:t xml:space="preserve">an </w:t>
      </w:r>
      <w:r w:rsidRPr="00962362">
        <w:rPr>
          <w:rFonts w:hint="eastAsia"/>
          <w:i/>
          <w:lang w:eastAsia="zh-CN"/>
        </w:rPr>
        <w:t xml:space="preserve">SS block index within </w:t>
      </w:r>
      <w:r w:rsidR="006439BE">
        <w:rPr>
          <w:i/>
          <w:lang w:eastAsia="zh-CN"/>
        </w:rPr>
        <w:t xml:space="preserve">the </w:t>
      </w:r>
      <w:r w:rsidRPr="00962362">
        <w:rPr>
          <w:rFonts w:hint="eastAsia"/>
          <w:i/>
          <w:lang w:eastAsia="zh-CN"/>
        </w:rPr>
        <w:t>SS burst set</w:t>
      </w:r>
      <w:r w:rsidRPr="00962362">
        <w:rPr>
          <w:rFonts w:hint="eastAsia"/>
          <w:i/>
        </w:rPr>
        <w:t>.</w:t>
      </w:r>
    </w:p>
    <w:bookmarkEnd w:id="15"/>
    <w:p w:rsidR="008444CF" w:rsidRPr="00C86F2B" w:rsidRDefault="008444CF" w:rsidP="008444CF">
      <w:pPr>
        <w:pStyle w:val="ListParagraph"/>
        <w:numPr>
          <w:ilvl w:val="0"/>
          <w:numId w:val="39"/>
        </w:numPr>
        <w:ind w:firstLineChars="0"/>
        <w:rPr>
          <w:lang w:val="en-GB"/>
        </w:rPr>
      </w:pPr>
      <w:r>
        <w:rPr>
          <w:rFonts w:hint="eastAsia"/>
          <w:lang w:val="en-GB"/>
        </w:rPr>
        <w:t xml:space="preserve">For periodicity of SS burst set </w:t>
      </w:r>
      <w:r w:rsidR="00962362">
        <w:rPr>
          <w:rFonts w:hint="eastAsia"/>
          <w:lang w:val="en-GB"/>
        </w:rPr>
        <w:t>no shorter</w:t>
      </w:r>
      <w:r>
        <w:rPr>
          <w:rFonts w:hint="eastAsia"/>
          <w:lang w:val="en-GB"/>
        </w:rPr>
        <w:t xml:space="preserve"> than the PBCH TTI</w:t>
      </w:r>
      <w:r w:rsidRPr="00A24D64">
        <w:rPr>
          <w:rFonts w:hint="eastAsia"/>
          <w:lang w:val="en-GB"/>
        </w:rPr>
        <w:t xml:space="preserve"> (i.e. </w:t>
      </w:r>
      <w:r w:rsidR="00962362">
        <w:rPr>
          <w:rFonts w:hint="eastAsia"/>
          <w:lang w:val="en-GB"/>
        </w:rPr>
        <w:t xml:space="preserve">80ms, </w:t>
      </w:r>
      <w:r>
        <w:rPr>
          <w:rFonts w:hint="eastAsia"/>
          <w:lang w:val="en-GB"/>
        </w:rPr>
        <w:t>160ms</w:t>
      </w:r>
      <w:r w:rsidRPr="00A24D64">
        <w:rPr>
          <w:rFonts w:hint="eastAsia"/>
          <w:lang w:val="en-GB"/>
        </w:rPr>
        <w:t>)</w:t>
      </w:r>
    </w:p>
    <w:p w:rsidR="008444CF" w:rsidRDefault="008444CF" w:rsidP="008444CF">
      <w:pPr>
        <w:pStyle w:val="Caption"/>
        <w:spacing w:before="0" w:after="0"/>
        <w:jc w:val="center"/>
      </w:pPr>
      <w:r>
        <w:object w:dxaOrig="13556" w:dyaOrig="3967">
          <v:shape id="_x0000_i1028" type="#_x0000_t75" style="width:410.2pt;height:118.9pt" o:ole="">
            <v:imagedata r:id="rId14" o:title=""/>
          </v:shape>
          <o:OLEObject Type="Embed" ProgID="Visio.Drawing.11" ShapeID="_x0000_i1028" DrawAspect="Content" ObjectID="_1555499395" r:id="rId15"/>
        </w:object>
      </w:r>
    </w:p>
    <w:p w:rsidR="008444CF" w:rsidRPr="00693ED5" w:rsidRDefault="008444CF" w:rsidP="008444CF">
      <w:pPr>
        <w:pStyle w:val="Caption"/>
        <w:spacing w:before="0" w:after="240"/>
        <w:jc w:val="center"/>
        <w:rPr>
          <w:lang w:eastAsia="zh-CN"/>
        </w:rPr>
      </w:pPr>
      <w:r>
        <w:rPr>
          <w:rFonts w:hint="eastAsia"/>
          <w:lang w:eastAsia="zh-CN"/>
        </w:rPr>
        <w:t xml:space="preserve">Figure 4: </w:t>
      </w:r>
      <w:r w:rsidR="00215EAF">
        <w:rPr>
          <w:rFonts w:hint="eastAsia"/>
          <w:lang w:eastAsia="zh-CN"/>
        </w:rPr>
        <w:t>16</w:t>
      </w:r>
      <w:r>
        <w:rPr>
          <w:rFonts w:hint="eastAsia"/>
          <w:lang w:eastAsia="zh-CN"/>
        </w:rPr>
        <w:t xml:space="preserve">0ms periodicity of </w:t>
      </w:r>
      <w:r>
        <w:t xml:space="preserve">SS burst set </w:t>
      </w:r>
      <w:r w:rsidR="00AB1B70">
        <w:rPr>
          <w:rFonts w:hint="eastAsia"/>
          <w:lang w:eastAsia="zh-CN"/>
        </w:rPr>
        <w:t>and</w:t>
      </w:r>
      <w:r>
        <w:t xml:space="preserve"> </w:t>
      </w:r>
      <w:r>
        <w:rPr>
          <w:rFonts w:hint="eastAsia"/>
          <w:lang w:eastAsia="zh-CN"/>
        </w:rPr>
        <w:t xml:space="preserve">80ms </w:t>
      </w:r>
      <w:r>
        <w:t>PBCH TTI</w:t>
      </w:r>
    </w:p>
    <w:p w:rsidR="00A55C4B" w:rsidRDefault="008444CF" w:rsidP="009F46DD">
      <w:pPr>
        <w:spacing w:afterLines="50" w:line="240" w:lineRule="auto"/>
        <w:jc w:val="both"/>
      </w:pPr>
      <w:r>
        <w:rPr>
          <w:rFonts w:hint="eastAsia"/>
        </w:rPr>
        <w:t xml:space="preserve">As shown in Figure </w:t>
      </w:r>
      <w:r w:rsidR="00215EAF">
        <w:rPr>
          <w:rFonts w:hint="eastAsia"/>
        </w:rPr>
        <w:t>4</w:t>
      </w:r>
      <w:r>
        <w:rPr>
          <w:rFonts w:hint="eastAsia"/>
        </w:rPr>
        <w:t xml:space="preserve">, there are two </w:t>
      </w:r>
      <w:r w:rsidR="00386517">
        <w:rPr>
          <w:rFonts w:hint="eastAsia"/>
        </w:rPr>
        <w:t>PBCH TTI</w:t>
      </w:r>
      <w:r>
        <w:rPr>
          <w:rFonts w:hint="eastAsia"/>
        </w:rPr>
        <w:t xml:space="preserve"> located in </w:t>
      </w:r>
      <w:r w:rsidR="006439BE">
        <w:t xml:space="preserve">the </w:t>
      </w:r>
      <w:r>
        <w:t>duration</w:t>
      </w:r>
      <w:r>
        <w:rPr>
          <w:rFonts w:hint="eastAsia"/>
        </w:rPr>
        <w:t xml:space="preserve"> of SS burst set. </w:t>
      </w:r>
      <w:r w:rsidR="00C81F54">
        <w:rPr>
          <w:rFonts w:hint="eastAsia"/>
        </w:rPr>
        <w:t>T</w:t>
      </w:r>
      <w:r w:rsidR="006439BE">
        <w:t xml:space="preserve">he </w:t>
      </w:r>
      <w:r w:rsidR="00386517">
        <w:rPr>
          <w:rFonts w:hint="eastAsia"/>
        </w:rPr>
        <w:t>P</w:t>
      </w:r>
      <w:r w:rsidR="00386517" w:rsidRPr="00D43898">
        <w:t>BCH content will be changed within one SS burst set</w:t>
      </w:r>
      <w:r w:rsidR="00386517">
        <w:rPr>
          <w:rFonts w:hint="eastAsia"/>
        </w:rPr>
        <w:t xml:space="preserve"> when </w:t>
      </w:r>
      <w:r w:rsidR="006439BE">
        <w:t xml:space="preserve">the </w:t>
      </w:r>
      <w:r w:rsidR="00386517">
        <w:rPr>
          <w:rFonts w:hint="eastAsia"/>
        </w:rPr>
        <w:t>SS blocks belong to different PBCH TTI</w:t>
      </w:r>
      <w:r w:rsidR="00386517" w:rsidRPr="00D43898">
        <w:t>.</w:t>
      </w:r>
      <w:r w:rsidR="00386517">
        <w:rPr>
          <w:rFonts w:hint="eastAsia"/>
        </w:rPr>
        <w:t xml:space="preserve"> </w:t>
      </w:r>
      <w:r w:rsidR="00962362">
        <w:rPr>
          <w:rFonts w:hint="eastAsia"/>
        </w:rPr>
        <w:t>At least, PBCHs located in diff</w:t>
      </w:r>
      <w:r w:rsidR="00962362" w:rsidRPr="00A55C4B">
        <w:rPr>
          <w:rFonts w:hint="eastAsia"/>
        </w:rPr>
        <w:t xml:space="preserve">erent </w:t>
      </w:r>
      <w:r w:rsidR="00A55C4B" w:rsidRPr="00A55C4B">
        <w:rPr>
          <w:rFonts w:hint="eastAsia"/>
          <w:lang w:eastAsia="en-US"/>
        </w:rPr>
        <w:t>(N-</w:t>
      </w:r>
      <w:r w:rsidR="00A55C4B" w:rsidRPr="00A55C4B">
        <w:rPr>
          <w:lang w:eastAsia="en-US"/>
        </w:rPr>
        <w:t>3</w:t>
      </w:r>
      <w:r w:rsidR="00A55C4B" w:rsidRPr="00A55C4B">
        <w:rPr>
          <w:rFonts w:hint="eastAsia"/>
          <w:lang w:eastAsia="en-US"/>
        </w:rPr>
        <w:t>)</w:t>
      </w:r>
      <w:r w:rsidR="00A55C4B" w:rsidRPr="00A55C4B">
        <w:rPr>
          <w:lang w:eastAsia="en-US"/>
        </w:rPr>
        <w:t xml:space="preserve"> </w:t>
      </w:r>
      <w:r w:rsidR="00A55C4B" w:rsidRPr="00A55C4B">
        <w:rPr>
          <w:rFonts w:hint="eastAsia"/>
          <w:lang w:eastAsia="en-US"/>
        </w:rPr>
        <w:t>M</w:t>
      </w:r>
      <w:r w:rsidR="00A55C4B" w:rsidRPr="00A55C4B">
        <w:rPr>
          <w:lang w:eastAsia="en-US"/>
        </w:rPr>
        <w:t xml:space="preserve">SBs </w:t>
      </w:r>
      <w:r w:rsidR="00A55C4B" w:rsidRPr="00A55C4B">
        <w:rPr>
          <w:rFonts w:hint="eastAsia"/>
          <w:lang w:eastAsia="en-US"/>
        </w:rPr>
        <w:t>of the total N bits SFN</w:t>
      </w:r>
      <w:r w:rsidR="00A55C4B" w:rsidRPr="00A55C4B">
        <w:rPr>
          <w:rFonts w:hint="eastAsia"/>
        </w:rPr>
        <w:t xml:space="preserve">. </w:t>
      </w:r>
    </w:p>
    <w:p w:rsidR="00A55C4B" w:rsidRDefault="00A55C4B" w:rsidP="009F46DD">
      <w:pPr>
        <w:spacing w:afterLines="50" w:line="240" w:lineRule="auto"/>
        <w:jc w:val="both"/>
      </w:pPr>
      <w:r>
        <w:rPr>
          <w:rFonts w:hint="eastAsia"/>
        </w:rPr>
        <w:t xml:space="preserve">Further, </w:t>
      </w:r>
      <w:r w:rsidRPr="00A55C4B">
        <w:rPr>
          <w:rFonts w:hint="eastAsia"/>
        </w:rPr>
        <w:t>index/indication of</w:t>
      </w:r>
      <w:r w:rsidRPr="00A55C4B">
        <w:t xml:space="preserve"> </w:t>
      </w:r>
      <w:r w:rsidR="008165B3">
        <w:t xml:space="preserve">an </w:t>
      </w:r>
      <w:r>
        <w:rPr>
          <w:rFonts w:hint="eastAsia"/>
        </w:rPr>
        <w:t xml:space="preserve">SS burst set will </w:t>
      </w:r>
      <w:hyperlink r:id="rId16" w:tgtFrame="_self" w:history="1">
        <w:r w:rsidRPr="00A55C4B">
          <w:t xml:space="preserve">lose </w:t>
        </w:r>
        <w:r>
          <w:rPr>
            <w:rFonts w:hint="eastAsia"/>
          </w:rPr>
          <w:t xml:space="preserve">its </w:t>
        </w:r>
        <w:r w:rsidRPr="00A55C4B">
          <w:t>meaning</w:t>
        </w:r>
      </w:hyperlink>
      <w:r>
        <w:rPr>
          <w:rFonts w:hint="eastAsia"/>
        </w:rPr>
        <w:t xml:space="preserve"> for </w:t>
      </w:r>
      <w:r w:rsidRPr="008B4B9C">
        <w:rPr>
          <w:lang w:val="en-GB"/>
        </w:rPr>
        <w:t>distinguish</w:t>
      </w:r>
      <w:r>
        <w:rPr>
          <w:rFonts w:hint="eastAsia"/>
          <w:lang w:val="en-GB"/>
        </w:rPr>
        <w:t>ing different radio frames within the PBCH TTI because</w:t>
      </w:r>
      <w:r>
        <w:rPr>
          <w:rFonts w:hint="eastAsia"/>
        </w:rPr>
        <w:t xml:space="preserve"> </w:t>
      </w:r>
      <w:r w:rsidR="006439BE">
        <w:t xml:space="preserve">the </w:t>
      </w:r>
      <w:r>
        <w:rPr>
          <w:rFonts w:hint="eastAsia"/>
        </w:rPr>
        <w:t xml:space="preserve">SS blocks within the </w:t>
      </w:r>
      <w:r w:rsidR="00962362">
        <w:rPr>
          <w:rFonts w:hint="eastAsia"/>
        </w:rPr>
        <w:t xml:space="preserve">PBCH TTI </w:t>
      </w:r>
      <w:r>
        <w:rPr>
          <w:rFonts w:hint="eastAsia"/>
        </w:rPr>
        <w:t xml:space="preserve">come from the same SS burst set. But </w:t>
      </w:r>
      <w:r w:rsidR="006439BE">
        <w:t xml:space="preserve">the </w:t>
      </w:r>
      <w:r>
        <w:rPr>
          <w:rFonts w:hint="eastAsia"/>
        </w:rPr>
        <w:t xml:space="preserve">SS block may </w:t>
      </w:r>
      <w:r w:rsidR="006439BE">
        <w:t xml:space="preserve">be </w:t>
      </w:r>
      <w:r>
        <w:rPr>
          <w:rFonts w:hint="eastAsia"/>
        </w:rPr>
        <w:t>locate</w:t>
      </w:r>
      <w:r w:rsidR="006439BE">
        <w:t>d</w:t>
      </w:r>
      <w:r>
        <w:rPr>
          <w:rFonts w:hint="eastAsia"/>
        </w:rPr>
        <w:t xml:space="preserve"> in different radio frames.</w:t>
      </w:r>
      <w:r w:rsidRPr="00A55C4B">
        <w:rPr>
          <w:rFonts w:hint="eastAsia"/>
        </w:rPr>
        <w:t xml:space="preserve"> </w:t>
      </w:r>
      <w:r w:rsidR="006439BE">
        <w:t>The i</w:t>
      </w:r>
      <w:r>
        <w:rPr>
          <w:rFonts w:hint="eastAsia"/>
        </w:rPr>
        <w:t xml:space="preserve">ndex of </w:t>
      </w:r>
      <w:r w:rsidR="006439BE">
        <w:t xml:space="preserve">the </w:t>
      </w:r>
      <w:r>
        <w:rPr>
          <w:rFonts w:hint="eastAsia"/>
        </w:rPr>
        <w:t xml:space="preserve">SS block within the SS burst set can be used for </w:t>
      </w:r>
      <w:r w:rsidR="008165B3" w:rsidRPr="00FB7CAC">
        <w:t>distinguish</w:t>
      </w:r>
      <w:r w:rsidR="008165B3">
        <w:rPr>
          <w:rFonts w:hint="eastAsia"/>
        </w:rPr>
        <w:t xml:space="preserve">ing </w:t>
      </w:r>
      <w:r w:rsidR="008165B3">
        <w:t xml:space="preserve">the </w:t>
      </w:r>
      <w:r>
        <w:rPr>
          <w:rFonts w:hint="eastAsia"/>
        </w:rPr>
        <w:t>radio frame</w:t>
      </w:r>
      <w:r w:rsidR="008165B3">
        <w:t>s.</w:t>
      </w:r>
      <w:r>
        <w:rPr>
          <w:rFonts w:hint="eastAsia"/>
        </w:rPr>
        <w:t>.</w:t>
      </w:r>
    </w:p>
    <w:p w:rsidR="00A55C4B" w:rsidRDefault="00A55C4B" w:rsidP="009F46DD">
      <w:pPr>
        <w:pStyle w:val="Caption"/>
        <w:spacing w:afterLines="50"/>
        <w:rPr>
          <w:i/>
          <w:lang w:eastAsia="zh-CN"/>
        </w:rPr>
      </w:pPr>
      <w:r w:rsidRPr="00962362">
        <w:rPr>
          <w:rFonts w:hint="eastAsia"/>
          <w:i/>
          <w:u w:val="single"/>
          <w:lang w:eastAsia="zh-CN"/>
        </w:rPr>
        <w:t xml:space="preserve">Observation </w:t>
      </w:r>
      <w:r>
        <w:rPr>
          <w:rFonts w:hint="eastAsia"/>
          <w:i/>
          <w:u w:val="single"/>
          <w:lang w:eastAsia="zh-CN"/>
        </w:rPr>
        <w:t>4</w:t>
      </w:r>
      <w:r w:rsidRPr="00F54D5D">
        <w:rPr>
          <w:i/>
          <w:lang w:eastAsia="zh-CN"/>
        </w:rPr>
        <w:t>:</w:t>
      </w:r>
      <w:r w:rsidRPr="00F54D5D">
        <w:rPr>
          <w:rFonts w:hint="eastAsia"/>
          <w:i/>
          <w:lang w:eastAsia="zh-CN"/>
        </w:rPr>
        <w:t xml:space="preserve"> </w:t>
      </w:r>
      <w:r w:rsidRPr="00A55C4B">
        <w:rPr>
          <w:rFonts w:hint="eastAsia"/>
          <w:i/>
        </w:rPr>
        <w:t>For</w:t>
      </w:r>
      <w:r w:rsidRPr="00A55C4B">
        <w:rPr>
          <w:rFonts w:hint="eastAsia"/>
          <w:i/>
          <w:lang w:eastAsia="zh-CN"/>
        </w:rPr>
        <w:t xml:space="preserve"> </w:t>
      </w:r>
      <w:r w:rsidRPr="00A55C4B">
        <w:rPr>
          <w:rFonts w:hint="eastAsia"/>
          <w:i/>
        </w:rPr>
        <w:t>80ms</w:t>
      </w:r>
      <w:r w:rsidRPr="00A55C4B">
        <w:rPr>
          <w:rFonts w:hint="eastAsia"/>
          <w:i/>
          <w:lang w:eastAsia="zh-CN"/>
        </w:rPr>
        <w:t>/160ms</w:t>
      </w:r>
      <w:r w:rsidRPr="00A55C4B">
        <w:rPr>
          <w:rFonts w:hint="eastAsia"/>
          <w:i/>
        </w:rPr>
        <w:t xml:space="preserve"> periodicity of</w:t>
      </w:r>
      <w:r w:rsidR="008165B3">
        <w:rPr>
          <w:i/>
        </w:rPr>
        <w:t xml:space="preserve"> the</w:t>
      </w:r>
      <w:r w:rsidRPr="00A55C4B">
        <w:rPr>
          <w:rFonts w:hint="eastAsia"/>
          <w:i/>
        </w:rPr>
        <w:t xml:space="preserve"> SS burst set</w:t>
      </w:r>
      <w:r w:rsidRPr="00A55C4B">
        <w:rPr>
          <w:rFonts w:hint="eastAsia"/>
          <w:i/>
          <w:lang w:eastAsia="zh-CN"/>
        </w:rPr>
        <w:t xml:space="preserve">, </w:t>
      </w:r>
      <w:r w:rsidRPr="00A55C4B">
        <w:rPr>
          <w:rFonts w:hint="eastAsia"/>
          <w:i/>
        </w:rPr>
        <w:t>index/indication of</w:t>
      </w:r>
      <w:r w:rsidRPr="00A55C4B">
        <w:rPr>
          <w:i/>
        </w:rPr>
        <w:t xml:space="preserve"> </w:t>
      </w:r>
      <w:r w:rsidR="008165B3">
        <w:rPr>
          <w:i/>
        </w:rPr>
        <w:t xml:space="preserve">an </w:t>
      </w:r>
      <w:r w:rsidRPr="00A55C4B">
        <w:rPr>
          <w:rFonts w:hint="eastAsia"/>
          <w:i/>
        </w:rPr>
        <w:t xml:space="preserve">SS burst set will </w:t>
      </w:r>
      <w:hyperlink r:id="rId17" w:tgtFrame="_self" w:history="1">
        <w:r w:rsidRPr="00A55C4B">
          <w:rPr>
            <w:i/>
            <w:szCs w:val="22"/>
          </w:rPr>
          <w:t xml:space="preserve">lose </w:t>
        </w:r>
        <w:r w:rsidRPr="00A55C4B">
          <w:rPr>
            <w:rFonts w:hint="eastAsia"/>
            <w:i/>
          </w:rPr>
          <w:t xml:space="preserve">its </w:t>
        </w:r>
        <w:r w:rsidRPr="00A55C4B">
          <w:rPr>
            <w:i/>
            <w:szCs w:val="22"/>
          </w:rPr>
          <w:t>meaning</w:t>
        </w:r>
      </w:hyperlink>
      <w:r w:rsidRPr="00A55C4B">
        <w:rPr>
          <w:rFonts w:hint="eastAsia"/>
          <w:i/>
        </w:rPr>
        <w:t xml:space="preserve"> for </w:t>
      </w:r>
      <w:r w:rsidRPr="00A55C4B">
        <w:rPr>
          <w:i/>
        </w:rPr>
        <w:t>distinguish</w:t>
      </w:r>
      <w:r w:rsidRPr="00A55C4B">
        <w:rPr>
          <w:rFonts w:hint="eastAsia"/>
          <w:i/>
        </w:rPr>
        <w:t xml:space="preserve">ing different radio frames within the PBCH TTI because </w:t>
      </w:r>
      <w:r w:rsidR="008165B3">
        <w:rPr>
          <w:i/>
        </w:rPr>
        <w:t xml:space="preserve">the </w:t>
      </w:r>
      <w:r w:rsidRPr="00A55C4B">
        <w:rPr>
          <w:rFonts w:hint="eastAsia"/>
          <w:i/>
        </w:rPr>
        <w:t xml:space="preserve">SS blocks within the PBCH TTI come from the same SS burst set. </w:t>
      </w:r>
      <w:r w:rsidR="008165B3">
        <w:rPr>
          <w:i/>
        </w:rPr>
        <w:t>The i</w:t>
      </w:r>
      <w:r w:rsidRPr="00A55C4B">
        <w:rPr>
          <w:rFonts w:hint="eastAsia"/>
          <w:i/>
        </w:rPr>
        <w:t xml:space="preserve">ndex of </w:t>
      </w:r>
      <w:r w:rsidR="008165B3">
        <w:rPr>
          <w:i/>
        </w:rPr>
        <w:t xml:space="preserve">an </w:t>
      </w:r>
      <w:r w:rsidRPr="00A55C4B">
        <w:rPr>
          <w:rFonts w:hint="eastAsia"/>
          <w:i/>
        </w:rPr>
        <w:t>SS block within the SS burst set can be used for</w:t>
      </w:r>
      <w:r w:rsidR="008165B3" w:rsidRPr="008165B3">
        <w:rPr>
          <w:i/>
        </w:rPr>
        <w:t xml:space="preserve"> </w:t>
      </w:r>
      <w:r w:rsidR="008165B3" w:rsidRPr="00A55C4B">
        <w:rPr>
          <w:i/>
        </w:rPr>
        <w:t>distinguish</w:t>
      </w:r>
      <w:r w:rsidR="008165B3" w:rsidRPr="00A55C4B">
        <w:rPr>
          <w:rFonts w:hint="eastAsia"/>
          <w:i/>
        </w:rPr>
        <w:t>ing</w:t>
      </w:r>
      <w:r w:rsidR="008165B3">
        <w:rPr>
          <w:i/>
        </w:rPr>
        <w:t xml:space="preserve"> the</w:t>
      </w:r>
      <w:r w:rsidRPr="00A55C4B">
        <w:rPr>
          <w:rFonts w:hint="eastAsia"/>
          <w:i/>
        </w:rPr>
        <w:t xml:space="preserve"> radio frame</w:t>
      </w:r>
      <w:r w:rsidR="008165B3">
        <w:rPr>
          <w:i/>
        </w:rPr>
        <w:t>s</w:t>
      </w:r>
      <w:r w:rsidRPr="00A55C4B">
        <w:rPr>
          <w:rFonts w:hint="eastAsia"/>
          <w:i/>
        </w:rPr>
        <w:t>.</w:t>
      </w:r>
    </w:p>
    <w:p w:rsidR="008444CF" w:rsidRDefault="008444CF" w:rsidP="009F46DD">
      <w:pPr>
        <w:pStyle w:val="Caption"/>
        <w:spacing w:afterLines="50"/>
        <w:rPr>
          <w:i/>
          <w:lang w:eastAsia="zh-CN"/>
        </w:rPr>
      </w:pPr>
      <w:r w:rsidRPr="00693ED5">
        <w:rPr>
          <w:i/>
          <w:u w:val="single"/>
          <w:lang w:eastAsia="zh-CN"/>
        </w:rPr>
        <w:t>Proposal</w:t>
      </w:r>
      <w:r>
        <w:rPr>
          <w:rFonts w:hint="eastAsia"/>
          <w:i/>
          <w:u w:val="single"/>
          <w:lang w:eastAsia="zh-CN"/>
        </w:rPr>
        <w:t xml:space="preserve"> </w:t>
      </w:r>
      <w:r w:rsidR="00A55C4B">
        <w:rPr>
          <w:rFonts w:hint="eastAsia"/>
          <w:i/>
          <w:u w:val="single"/>
          <w:lang w:eastAsia="zh-CN"/>
        </w:rPr>
        <w:t>4</w:t>
      </w:r>
      <w:r w:rsidRPr="00F54D5D">
        <w:rPr>
          <w:i/>
          <w:lang w:eastAsia="zh-CN"/>
        </w:rPr>
        <w:t>:</w:t>
      </w:r>
      <w:r w:rsidRPr="00F54D5D">
        <w:rPr>
          <w:rFonts w:hint="eastAsia"/>
          <w:i/>
          <w:lang w:eastAsia="zh-CN"/>
        </w:rPr>
        <w:t xml:space="preserve"> </w:t>
      </w:r>
      <w:r w:rsidR="00A55C4B">
        <w:rPr>
          <w:rFonts w:hint="eastAsia"/>
          <w:i/>
          <w:lang w:eastAsia="zh-CN"/>
        </w:rPr>
        <w:t>T</w:t>
      </w:r>
      <w:r w:rsidRPr="00F54D5D">
        <w:rPr>
          <w:rFonts w:hint="eastAsia"/>
          <w:i/>
          <w:lang w:eastAsia="zh-CN"/>
        </w:rPr>
        <w:t>he 3</w:t>
      </w:r>
      <w:r w:rsidRPr="00F54D5D">
        <w:rPr>
          <w:i/>
          <w:lang w:eastAsia="zh-CN"/>
        </w:rPr>
        <w:t xml:space="preserve"> LSB</w:t>
      </w:r>
      <w:r w:rsidRPr="00F54D5D">
        <w:rPr>
          <w:rFonts w:hint="eastAsia"/>
          <w:i/>
          <w:lang w:eastAsia="zh-CN"/>
        </w:rPr>
        <w:t xml:space="preserve"> bits</w:t>
      </w:r>
      <w:r w:rsidRPr="00F54D5D">
        <w:rPr>
          <w:i/>
          <w:lang w:eastAsia="zh-CN"/>
        </w:rPr>
        <w:t xml:space="preserve"> </w:t>
      </w:r>
      <w:r w:rsidRPr="00F54D5D">
        <w:rPr>
          <w:rFonts w:hint="eastAsia"/>
          <w:i/>
          <w:lang w:eastAsia="zh-CN"/>
        </w:rPr>
        <w:t xml:space="preserve">of SFN can be </w:t>
      </w:r>
      <w:r w:rsidRPr="00F54D5D">
        <w:rPr>
          <w:i/>
          <w:lang w:eastAsia="zh-CN"/>
        </w:rPr>
        <w:t>indicated implicitly</w:t>
      </w:r>
      <w:r w:rsidRPr="00F54D5D">
        <w:rPr>
          <w:rFonts w:hint="eastAsia"/>
          <w:i/>
          <w:lang w:eastAsia="zh-CN"/>
        </w:rPr>
        <w:t xml:space="preserve"> by </w:t>
      </w:r>
      <w:r w:rsidR="008165B3">
        <w:rPr>
          <w:i/>
          <w:lang w:eastAsia="zh-CN"/>
        </w:rPr>
        <w:t xml:space="preserve">using the </w:t>
      </w:r>
      <w:r w:rsidRPr="00F54D5D">
        <w:rPr>
          <w:rFonts w:hint="eastAsia"/>
          <w:i/>
          <w:lang w:eastAsia="zh-CN"/>
        </w:rPr>
        <w:t xml:space="preserve">SS block index within </w:t>
      </w:r>
      <w:r w:rsidR="008165B3">
        <w:rPr>
          <w:i/>
          <w:lang w:eastAsia="zh-CN"/>
        </w:rPr>
        <w:t xml:space="preserve">the </w:t>
      </w:r>
      <w:r w:rsidRPr="00F54D5D">
        <w:rPr>
          <w:rFonts w:hint="eastAsia"/>
          <w:i/>
          <w:lang w:eastAsia="zh-CN"/>
        </w:rPr>
        <w:t>SS burst set, and</w:t>
      </w:r>
      <w:r w:rsidR="00A55C4B">
        <w:rPr>
          <w:rFonts w:hint="eastAsia"/>
          <w:i/>
          <w:lang w:eastAsia="zh-CN"/>
        </w:rPr>
        <w:t>/or</w:t>
      </w:r>
      <w:r w:rsidRPr="00F54D5D">
        <w:rPr>
          <w:rFonts w:hint="eastAsia"/>
          <w:i/>
          <w:lang w:eastAsia="zh-CN"/>
        </w:rPr>
        <w:t xml:space="preserve"> </w:t>
      </w:r>
      <w:r w:rsidRPr="00F54D5D">
        <w:rPr>
          <w:rFonts w:hint="eastAsia"/>
          <w:i/>
        </w:rPr>
        <w:t>index/indication of</w:t>
      </w:r>
      <w:r w:rsidRPr="00F54D5D">
        <w:rPr>
          <w:i/>
        </w:rPr>
        <w:t xml:space="preserve"> </w:t>
      </w:r>
      <w:r w:rsidR="008165B3">
        <w:rPr>
          <w:i/>
        </w:rPr>
        <w:t xml:space="preserve">the </w:t>
      </w:r>
      <w:r w:rsidRPr="00F54D5D">
        <w:rPr>
          <w:rFonts w:hint="eastAsia"/>
          <w:i/>
        </w:rPr>
        <w:t>SS burst</w:t>
      </w:r>
      <w:r w:rsidRPr="00F54D5D">
        <w:rPr>
          <w:i/>
        </w:rPr>
        <w:t xml:space="preserve"> </w:t>
      </w:r>
      <w:r w:rsidRPr="00F54D5D">
        <w:rPr>
          <w:rFonts w:hint="eastAsia"/>
          <w:i/>
        </w:rPr>
        <w:t>set within PBCH TTI</w:t>
      </w:r>
      <w:r w:rsidRPr="00F54D5D">
        <w:rPr>
          <w:rFonts w:hint="eastAsia"/>
          <w:i/>
          <w:lang w:eastAsia="zh-CN"/>
        </w:rPr>
        <w:t>.</w:t>
      </w:r>
    </w:p>
    <w:p w:rsidR="00A55C4B" w:rsidRPr="00F8727A" w:rsidRDefault="00A55C4B" w:rsidP="009F46DD">
      <w:pPr>
        <w:pStyle w:val="Caption"/>
        <w:numPr>
          <w:ilvl w:val="0"/>
          <w:numId w:val="44"/>
        </w:numPr>
        <w:spacing w:afterLines="50"/>
        <w:rPr>
          <w:i/>
          <w:lang w:eastAsia="zh-CN"/>
        </w:rPr>
      </w:pPr>
      <w:r w:rsidRPr="00F8727A">
        <w:rPr>
          <w:rFonts w:hint="eastAsia"/>
          <w:i/>
        </w:rPr>
        <w:t xml:space="preserve">For </w:t>
      </w:r>
      <w:r w:rsidRPr="00F8727A">
        <w:rPr>
          <w:rFonts w:hint="eastAsia"/>
          <w:i/>
          <w:lang w:val="en-US"/>
        </w:rPr>
        <w:t>5ms</w:t>
      </w:r>
      <w:r w:rsidRPr="00F8727A">
        <w:rPr>
          <w:rFonts w:hint="eastAsia"/>
          <w:i/>
        </w:rPr>
        <w:t>/</w:t>
      </w:r>
      <w:r w:rsidRPr="00F8727A">
        <w:rPr>
          <w:rFonts w:hint="eastAsia"/>
          <w:i/>
          <w:lang w:val="en-US"/>
        </w:rPr>
        <w:t>10ms</w:t>
      </w:r>
      <w:r w:rsidRPr="00F8727A">
        <w:rPr>
          <w:rFonts w:hint="eastAsia"/>
          <w:i/>
        </w:rPr>
        <w:t xml:space="preserve"> periodicity of SS burst set,</w:t>
      </w:r>
      <w:r w:rsidRPr="00F8727A">
        <w:rPr>
          <w:rFonts w:hint="eastAsia"/>
          <w:i/>
          <w:lang w:eastAsia="zh-CN"/>
        </w:rPr>
        <w:t xml:space="preserve"> the 3</w:t>
      </w:r>
      <w:r w:rsidRPr="00F8727A">
        <w:rPr>
          <w:i/>
          <w:lang w:eastAsia="zh-CN"/>
        </w:rPr>
        <w:t xml:space="preserve"> LSB</w:t>
      </w:r>
      <w:r w:rsidRPr="00F8727A">
        <w:rPr>
          <w:rFonts w:hint="eastAsia"/>
          <w:i/>
          <w:lang w:eastAsia="zh-CN"/>
        </w:rPr>
        <w:t xml:space="preserve"> bits</w:t>
      </w:r>
      <w:r w:rsidRPr="00F8727A">
        <w:rPr>
          <w:i/>
          <w:lang w:eastAsia="zh-CN"/>
        </w:rPr>
        <w:t xml:space="preserve"> </w:t>
      </w:r>
      <w:r w:rsidRPr="00F8727A">
        <w:rPr>
          <w:rFonts w:hint="eastAsia"/>
          <w:i/>
          <w:lang w:eastAsia="zh-CN"/>
        </w:rPr>
        <w:t xml:space="preserve">of SFN can be </w:t>
      </w:r>
      <w:r w:rsidRPr="00F8727A">
        <w:rPr>
          <w:i/>
          <w:lang w:eastAsia="zh-CN"/>
        </w:rPr>
        <w:t>indicated implicitly</w:t>
      </w:r>
      <w:r w:rsidRPr="00F8727A">
        <w:rPr>
          <w:rFonts w:hint="eastAsia"/>
          <w:i/>
          <w:lang w:eastAsia="zh-CN"/>
        </w:rPr>
        <w:t xml:space="preserve"> by </w:t>
      </w:r>
      <w:r w:rsidR="00F8727A" w:rsidRPr="00F8727A">
        <w:rPr>
          <w:rFonts w:hint="eastAsia"/>
          <w:i/>
        </w:rPr>
        <w:t>index/indication of</w:t>
      </w:r>
      <w:r w:rsidR="008165B3">
        <w:rPr>
          <w:i/>
        </w:rPr>
        <w:t xml:space="preserve"> the</w:t>
      </w:r>
      <w:r w:rsidR="00F8727A" w:rsidRPr="00F8727A">
        <w:rPr>
          <w:i/>
        </w:rPr>
        <w:t xml:space="preserve"> </w:t>
      </w:r>
      <w:r w:rsidR="00F8727A" w:rsidRPr="00F8727A">
        <w:rPr>
          <w:rFonts w:hint="eastAsia"/>
          <w:i/>
        </w:rPr>
        <w:t>SS burst</w:t>
      </w:r>
      <w:r w:rsidR="00F8727A" w:rsidRPr="00F8727A">
        <w:rPr>
          <w:i/>
        </w:rPr>
        <w:t xml:space="preserve"> </w:t>
      </w:r>
      <w:r w:rsidR="00F8727A" w:rsidRPr="00F8727A">
        <w:rPr>
          <w:rFonts w:hint="eastAsia"/>
          <w:i/>
        </w:rPr>
        <w:t xml:space="preserve">set within </w:t>
      </w:r>
      <w:r w:rsidR="008165B3">
        <w:rPr>
          <w:i/>
        </w:rPr>
        <w:t xml:space="preserve">the </w:t>
      </w:r>
      <w:r w:rsidR="00F8727A" w:rsidRPr="00F8727A">
        <w:rPr>
          <w:rFonts w:hint="eastAsia"/>
          <w:i/>
        </w:rPr>
        <w:t>PBCH TTI</w:t>
      </w:r>
    </w:p>
    <w:p w:rsidR="00962362" w:rsidRPr="00F8727A" w:rsidRDefault="00A55C4B" w:rsidP="009F46DD">
      <w:pPr>
        <w:pStyle w:val="Caption"/>
        <w:numPr>
          <w:ilvl w:val="0"/>
          <w:numId w:val="44"/>
        </w:numPr>
        <w:spacing w:afterLines="50"/>
        <w:rPr>
          <w:i/>
          <w:lang w:eastAsia="zh-CN"/>
        </w:rPr>
      </w:pPr>
      <w:r w:rsidRPr="00F8727A">
        <w:rPr>
          <w:rFonts w:hint="eastAsia"/>
          <w:i/>
        </w:rPr>
        <w:t>For</w:t>
      </w:r>
      <w:r w:rsidRPr="00F8727A">
        <w:rPr>
          <w:rFonts w:hint="eastAsia"/>
          <w:i/>
          <w:lang w:eastAsia="zh-CN"/>
        </w:rPr>
        <w:t xml:space="preserve"> </w:t>
      </w:r>
      <w:r w:rsidRPr="00F8727A">
        <w:rPr>
          <w:rFonts w:hint="eastAsia"/>
          <w:i/>
        </w:rPr>
        <w:t>20ms</w:t>
      </w:r>
      <w:r w:rsidRPr="00F8727A">
        <w:rPr>
          <w:rFonts w:hint="eastAsia"/>
          <w:i/>
          <w:lang w:eastAsia="zh-CN"/>
        </w:rPr>
        <w:t>/</w:t>
      </w:r>
      <w:r w:rsidRPr="00F8727A">
        <w:rPr>
          <w:rFonts w:hint="eastAsia"/>
          <w:i/>
        </w:rPr>
        <w:t xml:space="preserve">40ms periodicity of </w:t>
      </w:r>
      <w:r w:rsidR="008165B3">
        <w:rPr>
          <w:i/>
        </w:rPr>
        <w:t xml:space="preserve">the </w:t>
      </w:r>
      <w:r w:rsidRPr="00F8727A">
        <w:rPr>
          <w:rFonts w:hint="eastAsia"/>
          <w:i/>
        </w:rPr>
        <w:t>SS burst set</w:t>
      </w:r>
      <w:r w:rsidRPr="00F8727A">
        <w:rPr>
          <w:rFonts w:hint="eastAsia"/>
          <w:i/>
          <w:lang w:eastAsia="zh-CN"/>
        </w:rPr>
        <w:t xml:space="preserve">, </w:t>
      </w:r>
      <w:r w:rsidR="00962362" w:rsidRPr="00F8727A">
        <w:rPr>
          <w:rFonts w:hint="eastAsia"/>
          <w:i/>
          <w:lang w:eastAsia="zh-CN"/>
        </w:rPr>
        <w:t>the 3</w:t>
      </w:r>
      <w:r w:rsidR="00962362" w:rsidRPr="00F8727A">
        <w:rPr>
          <w:i/>
          <w:lang w:eastAsia="zh-CN"/>
        </w:rPr>
        <w:t xml:space="preserve"> LSB</w:t>
      </w:r>
      <w:r w:rsidR="00962362" w:rsidRPr="00F8727A">
        <w:rPr>
          <w:rFonts w:hint="eastAsia"/>
          <w:i/>
          <w:lang w:eastAsia="zh-CN"/>
        </w:rPr>
        <w:t xml:space="preserve"> bits</w:t>
      </w:r>
      <w:r w:rsidR="00962362" w:rsidRPr="00F8727A">
        <w:rPr>
          <w:i/>
          <w:lang w:eastAsia="zh-CN"/>
        </w:rPr>
        <w:t xml:space="preserve"> </w:t>
      </w:r>
      <w:r w:rsidR="00962362" w:rsidRPr="00F8727A">
        <w:rPr>
          <w:rFonts w:hint="eastAsia"/>
          <w:i/>
          <w:lang w:eastAsia="zh-CN"/>
        </w:rPr>
        <w:t xml:space="preserve">of SFN can be </w:t>
      </w:r>
      <w:r w:rsidR="00962362" w:rsidRPr="00F8727A">
        <w:rPr>
          <w:i/>
          <w:lang w:eastAsia="zh-CN"/>
        </w:rPr>
        <w:t>indicated implicitly</w:t>
      </w:r>
      <w:r w:rsidR="00962362" w:rsidRPr="00F8727A">
        <w:rPr>
          <w:rFonts w:hint="eastAsia"/>
          <w:i/>
          <w:lang w:eastAsia="zh-CN"/>
        </w:rPr>
        <w:t xml:space="preserve"> by</w:t>
      </w:r>
      <w:r w:rsidR="00C81F54">
        <w:rPr>
          <w:rFonts w:hint="eastAsia"/>
          <w:i/>
          <w:lang w:eastAsia="zh-CN"/>
        </w:rPr>
        <w:t xml:space="preserve"> </w:t>
      </w:r>
      <w:r w:rsidR="008165B3">
        <w:rPr>
          <w:i/>
          <w:lang w:eastAsia="zh-CN"/>
        </w:rPr>
        <w:t>using the</w:t>
      </w:r>
      <w:r w:rsidR="00962362" w:rsidRPr="00F8727A">
        <w:rPr>
          <w:rFonts w:hint="eastAsia"/>
          <w:i/>
          <w:lang w:eastAsia="zh-CN"/>
        </w:rPr>
        <w:t xml:space="preserve"> SS block index within</w:t>
      </w:r>
      <w:r w:rsidR="008165B3">
        <w:rPr>
          <w:i/>
          <w:lang w:eastAsia="zh-CN"/>
        </w:rPr>
        <w:t xml:space="preserve"> the</w:t>
      </w:r>
      <w:r w:rsidR="00962362" w:rsidRPr="00F8727A">
        <w:rPr>
          <w:rFonts w:hint="eastAsia"/>
          <w:i/>
          <w:lang w:eastAsia="zh-CN"/>
        </w:rPr>
        <w:t xml:space="preserve"> SS burst set, and </w:t>
      </w:r>
      <w:r w:rsidR="00962362" w:rsidRPr="00F8727A">
        <w:rPr>
          <w:rFonts w:hint="eastAsia"/>
          <w:i/>
        </w:rPr>
        <w:t>index/indication of</w:t>
      </w:r>
      <w:r w:rsidR="008165B3">
        <w:rPr>
          <w:i/>
        </w:rPr>
        <w:t xml:space="preserve"> the </w:t>
      </w:r>
      <w:r w:rsidR="00962362" w:rsidRPr="00F8727A">
        <w:rPr>
          <w:i/>
        </w:rPr>
        <w:t xml:space="preserve"> </w:t>
      </w:r>
      <w:r w:rsidR="00962362" w:rsidRPr="00F8727A">
        <w:rPr>
          <w:rFonts w:hint="eastAsia"/>
          <w:i/>
        </w:rPr>
        <w:t>SS burst</w:t>
      </w:r>
      <w:r w:rsidR="00962362" w:rsidRPr="00F8727A">
        <w:rPr>
          <w:i/>
        </w:rPr>
        <w:t xml:space="preserve"> </w:t>
      </w:r>
      <w:r w:rsidR="00962362" w:rsidRPr="00F8727A">
        <w:rPr>
          <w:rFonts w:hint="eastAsia"/>
          <w:i/>
        </w:rPr>
        <w:t xml:space="preserve">set within </w:t>
      </w:r>
      <w:r w:rsidR="008165B3">
        <w:rPr>
          <w:i/>
        </w:rPr>
        <w:t xml:space="preserve">the </w:t>
      </w:r>
      <w:r w:rsidR="00962362" w:rsidRPr="00F8727A">
        <w:rPr>
          <w:rFonts w:hint="eastAsia"/>
          <w:i/>
        </w:rPr>
        <w:t>PBCH TTI</w:t>
      </w:r>
      <w:r w:rsidR="00962362" w:rsidRPr="00F8727A">
        <w:rPr>
          <w:rFonts w:hint="eastAsia"/>
          <w:i/>
          <w:lang w:eastAsia="zh-CN"/>
        </w:rPr>
        <w:t>.</w:t>
      </w:r>
    </w:p>
    <w:p w:rsidR="00962362" w:rsidRPr="00F8727A" w:rsidRDefault="00F8727A" w:rsidP="00F8727A">
      <w:pPr>
        <w:pStyle w:val="ListParagraph"/>
        <w:numPr>
          <w:ilvl w:val="0"/>
          <w:numId w:val="44"/>
        </w:numPr>
        <w:ind w:firstLineChars="0"/>
        <w:rPr>
          <w:b/>
          <w:lang w:val="en-GB"/>
        </w:rPr>
      </w:pPr>
      <w:r w:rsidRPr="00F8727A">
        <w:rPr>
          <w:rFonts w:hint="eastAsia"/>
          <w:b/>
          <w:i/>
        </w:rPr>
        <w:t>For 80ms/160ms periodicity of SS burst set, the 3</w:t>
      </w:r>
      <w:r w:rsidRPr="00F8727A">
        <w:rPr>
          <w:b/>
          <w:i/>
        </w:rPr>
        <w:t xml:space="preserve"> LSB</w:t>
      </w:r>
      <w:r w:rsidRPr="00F8727A">
        <w:rPr>
          <w:rFonts w:hint="eastAsia"/>
          <w:b/>
          <w:i/>
        </w:rPr>
        <w:t xml:space="preserve"> bits</w:t>
      </w:r>
      <w:r w:rsidRPr="00F8727A">
        <w:rPr>
          <w:b/>
          <w:i/>
        </w:rPr>
        <w:t xml:space="preserve"> </w:t>
      </w:r>
      <w:r w:rsidRPr="00F8727A">
        <w:rPr>
          <w:rFonts w:hint="eastAsia"/>
          <w:b/>
          <w:i/>
        </w:rPr>
        <w:t xml:space="preserve">of SFN can be </w:t>
      </w:r>
      <w:r w:rsidRPr="00F8727A">
        <w:rPr>
          <w:b/>
          <w:i/>
        </w:rPr>
        <w:t>indicated implicitly</w:t>
      </w:r>
      <w:r w:rsidRPr="00F8727A">
        <w:rPr>
          <w:rFonts w:hint="eastAsia"/>
          <w:b/>
          <w:i/>
        </w:rPr>
        <w:t xml:space="preserve"> by </w:t>
      </w:r>
      <w:r w:rsidR="008165B3">
        <w:rPr>
          <w:b/>
          <w:i/>
        </w:rPr>
        <w:t xml:space="preserve">the </w:t>
      </w:r>
      <w:r w:rsidRPr="00F8727A">
        <w:rPr>
          <w:rFonts w:hint="eastAsia"/>
          <w:b/>
          <w:i/>
        </w:rPr>
        <w:t xml:space="preserve">SS block index within </w:t>
      </w:r>
      <w:r w:rsidR="008165B3">
        <w:rPr>
          <w:b/>
          <w:i/>
        </w:rPr>
        <w:t xml:space="preserve">the </w:t>
      </w:r>
      <w:r w:rsidRPr="00F8727A">
        <w:rPr>
          <w:rFonts w:hint="eastAsia"/>
          <w:b/>
          <w:i/>
        </w:rPr>
        <w:t>SS burst set</w:t>
      </w:r>
    </w:p>
    <w:p w:rsidR="00F8727A" w:rsidRPr="00F8727A" w:rsidRDefault="00F8727A" w:rsidP="00F8727A">
      <w:pPr>
        <w:rPr>
          <w:b/>
          <w:i/>
          <w:lang w:val="en-GB"/>
        </w:rPr>
      </w:pPr>
      <w:r w:rsidRPr="00F8727A">
        <w:rPr>
          <w:b/>
          <w:i/>
          <w:u w:val="single"/>
        </w:rPr>
        <w:t>Proposal</w:t>
      </w:r>
      <w:r w:rsidRPr="00F8727A">
        <w:rPr>
          <w:rFonts w:hint="eastAsia"/>
          <w:b/>
          <w:i/>
          <w:u w:val="single"/>
        </w:rPr>
        <w:t xml:space="preserve"> 5</w:t>
      </w:r>
      <w:r w:rsidRPr="00F8727A">
        <w:rPr>
          <w:b/>
          <w:i/>
        </w:rPr>
        <w:t>:</w:t>
      </w:r>
      <w:r w:rsidRPr="00F8727A">
        <w:rPr>
          <w:rFonts w:hint="eastAsia"/>
          <w:b/>
          <w:i/>
        </w:rPr>
        <w:t xml:space="preserve"> Index/indication of</w:t>
      </w:r>
      <w:r w:rsidR="008165B3">
        <w:rPr>
          <w:b/>
          <w:i/>
        </w:rPr>
        <w:t xml:space="preserve"> the</w:t>
      </w:r>
      <w:r w:rsidRPr="00F8727A">
        <w:rPr>
          <w:rFonts w:hint="eastAsia"/>
          <w:b/>
          <w:i/>
        </w:rPr>
        <w:t xml:space="preserve"> SS burst set within </w:t>
      </w:r>
      <w:r w:rsidR="008165B3">
        <w:rPr>
          <w:b/>
          <w:i/>
        </w:rPr>
        <w:t xml:space="preserve">the </w:t>
      </w:r>
      <w:r w:rsidRPr="00F8727A">
        <w:rPr>
          <w:rFonts w:hint="eastAsia"/>
          <w:b/>
          <w:i/>
        </w:rPr>
        <w:t>PBCH TTI can be indicated by different RVs or S</w:t>
      </w:r>
      <w:r w:rsidRPr="00F8727A">
        <w:rPr>
          <w:b/>
          <w:i/>
        </w:rPr>
        <w:t>crambling code</w:t>
      </w:r>
      <w:r w:rsidRPr="00F8727A">
        <w:rPr>
          <w:rFonts w:hint="eastAsia"/>
          <w:b/>
          <w:i/>
        </w:rPr>
        <w:t>s or</w:t>
      </w:r>
      <w:r w:rsidRPr="00F8727A">
        <w:rPr>
          <w:b/>
          <w:i/>
        </w:rPr>
        <w:t xml:space="preserve"> Cyclic Redundancy Check (CRC) mask</w:t>
      </w:r>
      <w:r w:rsidRPr="00F8727A">
        <w:rPr>
          <w:rFonts w:hint="eastAsia"/>
          <w:b/>
          <w:i/>
        </w:rPr>
        <w:t xml:space="preserve">s of PBCH </w:t>
      </w:r>
      <w:r w:rsidRPr="00F8727A">
        <w:rPr>
          <w:b/>
          <w:i/>
        </w:rPr>
        <w:t>implicitly</w:t>
      </w:r>
      <w:r w:rsidRPr="00F8727A">
        <w:rPr>
          <w:rFonts w:hint="eastAsia"/>
          <w:b/>
          <w:i/>
        </w:rPr>
        <w:t xml:space="preserve"> can also be considered.</w:t>
      </w:r>
    </w:p>
    <w:p w:rsidR="00210764" w:rsidRDefault="00F1510A">
      <w:pPr>
        <w:pStyle w:val="Heading2"/>
        <w:numPr>
          <w:ilvl w:val="0"/>
          <w:numId w:val="12"/>
        </w:numPr>
        <w:spacing w:before="120" w:after="120"/>
        <w:ind w:left="567" w:hanging="567"/>
      </w:pPr>
      <w:r>
        <w:t>Conclusions</w:t>
      </w:r>
    </w:p>
    <w:p w:rsidR="00F54D5D" w:rsidRDefault="00F54D5D" w:rsidP="009F46DD">
      <w:pPr>
        <w:spacing w:afterLines="50" w:line="240" w:lineRule="auto"/>
        <w:jc w:val="both"/>
      </w:pPr>
      <w:r w:rsidRPr="00CA4183">
        <w:t>In this contribution</w:t>
      </w:r>
      <w:r>
        <w:t xml:space="preserve">, </w:t>
      </w:r>
      <w:r>
        <w:rPr>
          <w:rFonts w:hint="eastAsia"/>
        </w:rPr>
        <w:t xml:space="preserve">the indication </w:t>
      </w:r>
      <w:r w:rsidRPr="003F4EA7">
        <w:rPr>
          <w:rFonts w:eastAsia="MS Mincho"/>
          <w:lang w:eastAsia="ja-JP"/>
        </w:rPr>
        <w:t xml:space="preserve">mechanisms </w:t>
      </w:r>
      <w:r>
        <w:rPr>
          <w:rFonts w:hint="eastAsia"/>
        </w:rPr>
        <w:t>of SBI and SFN a</w:t>
      </w:r>
      <w:r w:rsidRPr="00CA4183">
        <w:t xml:space="preserve">re discussed. Based on the </w:t>
      </w:r>
      <w:r>
        <w:rPr>
          <w:rFonts w:hint="eastAsia"/>
        </w:rPr>
        <w:t>discussion</w:t>
      </w:r>
      <w:r w:rsidRPr="00CA4183">
        <w:t xml:space="preserve">, we have the following </w:t>
      </w:r>
      <w:r>
        <w:rPr>
          <w:rFonts w:hint="eastAsia"/>
        </w:rPr>
        <w:t xml:space="preserve">observation and </w:t>
      </w:r>
      <w:r w:rsidRPr="00CA4183">
        <w:t>proposal</w:t>
      </w:r>
      <w:r>
        <w:rPr>
          <w:rFonts w:hint="eastAsia"/>
        </w:rPr>
        <w:t>s</w:t>
      </w:r>
      <w:r w:rsidRPr="00CA4183">
        <w:t xml:space="preserve">: </w:t>
      </w:r>
    </w:p>
    <w:p w:rsidR="00F54D5D" w:rsidRPr="000553C2" w:rsidRDefault="00F54D5D" w:rsidP="009F46DD">
      <w:pPr>
        <w:pStyle w:val="Caption"/>
        <w:spacing w:afterLines="50"/>
        <w:rPr>
          <w:i/>
          <w:u w:val="single"/>
          <w:lang w:eastAsia="zh-CN"/>
        </w:rPr>
      </w:pPr>
      <w:bookmarkStart w:id="25" w:name="OLE_LINK59"/>
      <w:bookmarkStart w:id="26" w:name="OLE_LINK60"/>
      <w:r w:rsidRPr="000553C2">
        <w:rPr>
          <w:rFonts w:hint="eastAsia"/>
          <w:i/>
          <w:u w:val="single"/>
          <w:lang w:eastAsia="zh-CN"/>
        </w:rPr>
        <w:t>Observation 1</w:t>
      </w:r>
      <w:r w:rsidRPr="000553C2">
        <w:rPr>
          <w:i/>
          <w:lang w:eastAsia="zh-CN"/>
        </w:rPr>
        <w:t>:</w:t>
      </w:r>
      <w:r w:rsidRPr="000553C2">
        <w:rPr>
          <w:rFonts w:hint="eastAsia"/>
          <w:i/>
          <w:lang w:eastAsia="zh-CN"/>
        </w:rPr>
        <w:t xml:space="preserve"> </w:t>
      </w:r>
      <w:r w:rsidRPr="000553C2">
        <w:rPr>
          <w:rFonts w:hint="eastAsia"/>
          <w:i/>
        </w:rPr>
        <w:t xml:space="preserve">Indication </w:t>
      </w:r>
      <w:r w:rsidRPr="000553C2">
        <w:rPr>
          <w:i/>
          <w:lang w:eastAsia="zh-CN"/>
        </w:rPr>
        <w:t>mechanism</w:t>
      </w:r>
      <w:r w:rsidRPr="000553C2">
        <w:rPr>
          <w:rFonts w:hint="eastAsia"/>
          <w:i/>
        </w:rPr>
        <w:t xml:space="preserve">s of </w:t>
      </w:r>
      <w:r w:rsidRPr="000553C2">
        <w:rPr>
          <w:i/>
        </w:rPr>
        <w:t>S</w:t>
      </w:r>
      <w:r>
        <w:rPr>
          <w:rFonts w:hint="eastAsia"/>
          <w:i/>
          <w:lang w:eastAsia="zh-CN"/>
        </w:rPr>
        <w:t>BI</w:t>
      </w:r>
      <w:r w:rsidRPr="000553C2">
        <w:rPr>
          <w:rFonts w:hint="eastAsia"/>
          <w:i/>
        </w:rPr>
        <w:t xml:space="preserve"> before decoding the PBCH should be further considered</w:t>
      </w:r>
      <w:r w:rsidRPr="000553C2">
        <w:rPr>
          <w:i/>
          <w:lang w:eastAsia="zh-CN"/>
        </w:rPr>
        <w:t>.</w:t>
      </w:r>
    </w:p>
    <w:p w:rsidR="007A153C" w:rsidRDefault="008165B3" w:rsidP="009F46DD">
      <w:pPr>
        <w:pStyle w:val="Caption"/>
        <w:spacing w:afterLines="50"/>
        <w:rPr>
          <w:i/>
          <w:lang w:eastAsia="zh-CN"/>
        </w:rPr>
      </w:pPr>
      <w:r w:rsidRPr="00962362">
        <w:rPr>
          <w:rFonts w:hint="eastAsia"/>
          <w:i/>
          <w:u w:val="single"/>
        </w:rPr>
        <w:lastRenderedPageBreak/>
        <w:t>Observation 2</w:t>
      </w:r>
      <w:r w:rsidRPr="008B4B9C">
        <w:rPr>
          <w:i/>
        </w:rPr>
        <w:t>:</w:t>
      </w:r>
      <w:r w:rsidRPr="008B4B9C">
        <w:rPr>
          <w:rFonts w:hint="eastAsia"/>
          <w:i/>
        </w:rPr>
        <w:t xml:space="preserve"> For 5ms</w:t>
      </w:r>
      <w:r>
        <w:rPr>
          <w:rFonts w:hint="eastAsia"/>
          <w:i/>
        </w:rPr>
        <w:t>/</w:t>
      </w:r>
      <w:r w:rsidRPr="008B4B9C">
        <w:rPr>
          <w:rFonts w:hint="eastAsia"/>
          <w:i/>
        </w:rPr>
        <w:t xml:space="preserve">10ms periodicity of </w:t>
      </w:r>
      <w:r>
        <w:rPr>
          <w:i/>
        </w:rPr>
        <w:t xml:space="preserve">the </w:t>
      </w:r>
      <w:r w:rsidRPr="008B4B9C">
        <w:rPr>
          <w:rFonts w:hint="eastAsia"/>
          <w:i/>
        </w:rPr>
        <w:t xml:space="preserve">SS burst set, </w:t>
      </w:r>
      <w:r>
        <w:rPr>
          <w:rFonts w:hint="eastAsia"/>
          <w:i/>
        </w:rPr>
        <w:t xml:space="preserve">each SS burst set </w:t>
      </w:r>
      <w:r w:rsidRPr="008B4B9C">
        <w:rPr>
          <w:i/>
        </w:rPr>
        <w:t>correspond</w:t>
      </w:r>
      <w:r w:rsidRPr="008B4B9C">
        <w:rPr>
          <w:rFonts w:hint="eastAsia"/>
          <w:i/>
        </w:rPr>
        <w:t>s</w:t>
      </w:r>
      <w:r w:rsidRPr="008B4B9C">
        <w:rPr>
          <w:i/>
        </w:rPr>
        <w:t xml:space="preserve"> to</w:t>
      </w:r>
      <w:r w:rsidRPr="008B4B9C">
        <w:rPr>
          <w:rFonts w:hint="eastAsia"/>
          <w:i/>
        </w:rPr>
        <w:t xml:space="preserve"> a single radio frame</w:t>
      </w:r>
      <w:r>
        <w:rPr>
          <w:rFonts w:hint="eastAsia"/>
          <w:i/>
        </w:rPr>
        <w:t xml:space="preserve">. </w:t>
      </w:r>
      <w:r w:rsidRPr="00962362">
        <w:rPr>
          <w:rFonts w:hint="eastAsia"/>
          <w:i/>
        </w:rPr>
        <w:t>Different radio frames within the PBCH TTI</w:t>
      </w:r>
      <w:r>
        <w:rPr>
          <w:rFonts w:hint="eastAsia"/>
          <w:i/>
        </w:rPr>
        <w:t xml:space="preserve"> can be </w:t>
      </w:r>
      <w:r w:rsidRPr="00962362">
        <w:rPr>
          <w:i/>
        </w:rPr>
        <w:t>distinguish</w:t>
      </w:r>
      <w:r w:rsidRPr="00962362">
        <w:rPr>
          <w:rFonts w:hint="eastAsia"/>
          <w:i/>
        </w:rPr>
        <w:t xml:space="preserve">ed through </w:t>
      </w:r>
      <w:r>
        <w:rPr>
          <w:rFonts w:hint="eastAsia"/>
          <w:i/>
        </w:rPr>
        <w:t>i</w:t>
      </w:r>
      <w:r w:rsidRPr="00A24D64">
        <w:rPr>
          <w:rFonts w:hint="eastAsia"/>
          <w:i/>
        </w:rPr>
        <w:t>ndex/indication of</w:t>
      </w:r>
      <w:r w:rsidRPr="00A24D64">
        <w:rPr>
          <w:i/>
        </w:rPr>
        <w:t xml:space="preserve"> </w:t>
      </w:r>
      <w:r>
        <w:rPr>
          <w:i/>
        </w:rPr>
        <w:t xml:space="preserve">the </w:t>
      </w:r>
      <w:r w:rsidRPr="00A24D64">
        <w:rPr>
          <w:rFonts w:hint="eastAsia"/>
          <w:i/>
        </w:rPr>
        <w:t>SS burst</w:t>
      </w:r>
      <w:r w:rsidRPr="00A24D64">
        <w:rPr>
          <w:i/>
        </w:rPr>
        <w:t xml:space="preserve"> </w:t>
      </w:r>
      <w:r w:rsidRPr="00A24D64">
        <w:rPr>
          <w:rFonts w:hint="eastAsia"/>
          <w:i/>
        </w:rPr>
        <w:t>set within PBCH TTI.</w:t>
      </w:r>
    </w:p>
    <w:p w:rsidR="00F8727A" w:rsidRPr="00962362" w:rsidRDefault="008165B3" w:rsidP="009F46DD">
      <w:pPr>
        <w:pStyle w:val="Caption"/>
        <w:spacing w:afterLines="50"/>
        <w:rPr>
          <w:i/>
          <w:lang w:eastAsia="zh-CN"/>
        </w:rPr>
      </w:pPr>
      <w:r w:rsidRPr="00962362">
        <w:rPr>
          <w:rFonts w:hint="eastAsia"/>
          <w:i/>
          <w:u w:val="single"/>
          <w:lang w:eastAsia="zh-CN"/>
        </w:rPr>
        <w:t xml:space="preserve">Observation </w:t>
      </w:r>
      <w:r>
        <w:rPr>
          <w:rFonts w:hint="eastAsia"/>
          <w:i/>
          <w:u w:val="single"/>
          <w:lang w:eastAsia="zh-CN"/>
        </w:rPr>
        <w:t>3</w:t>
      </w:r>
      <w:r w:rsidRPr="00F54D5D">
        <w:rPr>
          <w:i/>
          <w:lang w:eastAsia="zh-CN"/>
        </w:rPr>
        <w:t>:</w:t>
      </w:r>
      <w:r w:rsidRPr="00F54D5D">
        <w:rPr>
          <w:rFonts w:hint="eastAsia"/>
          <w:i/>
          <w:lang w:eastAsia="zh-CN"/>
        </w:rPr>
        <w:t xml:space="preserve"> </w:t>
      </w:r>
      <w:r w:rsidRPr="00962362">
        <w:rPr>
          <w:rFonts w:hint="eastAsia"/>
          <w:i/>
        </w:rPr>
        <w:t>For</w:t>
      </w:r>
      <w:r w:rsidRPr="00962362">
        <w:rPr>
          <w:rFonts w:hint="eastAsia"/>
          <w:i/>
          <w:lang w:eastAsia="zh-CN"/>
        </w:rPr>
        <w:t xml:space="preserve"> </w:t>
      </w:r>
      <w:r w:rsidRPr="00962362">
        <w:rPr>
          <w:rFonts w:hint="eastAsia"/>
          <w:i/>
        </w:rPr>
        <w:t>20ms</w:t>
      </w:r>
      <w:r>
        <w:rPr>
          <w:rFonts w:hint="eastAsia"/>
          <w:i/>
          <w:lang w:eastAsia="zh-CN"/>
        </w:rPr>
        <w:t>/</w:t>
      </w:r>
      <w:r w:rsidRPr="00962362">
        <w:rPr>
          <w:rFonts w:hint="eastAsia"/>
          <w:i/>
        </w:rPr>
        <w:t xml:space="preserve">40ms periodicity of </w:t>
      </w:r>
      <w:r>
        <w:rPr>
          <w:i/>
        </w:rPr>
        <w:t xml:space="preserve">the </w:t>
      </w:r>
      <w:r w:rsidRPr="00962362">
        <w:rPr>
          <w:rFonts w:hint="eastAsia"/>
          <w:i/>
        </w:rPr>
        <w:t>SS burst set</w:t>
      </w:r>
      <w:r w:rsidRPr="00962362">
        <w:rPr>
          <w:rFonts w:hint="eastAsia"/>
          <w:i/>
          <w:lang w:eastAsia="zh-CN"/>
        </w:rPr>
        <w:t xml:space="preserve">, </w:t>
      </w:r>
      <w:r w:rsidRPr="00962362">
        <w:rPr>
          <w:rFonts w:hint="eastAsia"/>
          <w:i/>
        </w:rPr>
        <w:t xml:space="preserve">each SS burst set </w:t>
      </w:r>
      <w:r w:rsidRPr="00962362">
        <w:rPr>
          <w:i/>
        </w:rPr>
        <w:t>correspond</w:t>
      </w:r>
      <w:r w:rsidRPr="00962362">
        <w:rPr>
          <w:rFonts w:hint="eastAsia"/>
          <w:i/>
        </w:rPr>
        <w:t>s</w:t>
      </w:r>
      <w:r w:rsidRPr="00962362">
        <w:rPr>
          <w:i/>
        </w:rPr>
        <w:t xml:space="preserve"> to</w:t>
      </w:r>
      <w:r w:rsidRPr="00962362">
        <w:rPr>
          <w:rFonts w:hint="eastAsia"/>
          <w:i/>
        </w:rPr>
        <w:t xml:space="preserve"> </w:t>
      </w:r>
      <w:r w:rsidRPr="00962362">
        <w:rPr>
          <w:rFonts w:hint="eastAsia"/>
          <w:i/>
          <w:lang w:eastAsia="zh-CN"/>
        </w:rPr>
        <w:t>more than one</w:t>
      </w:r>
      <w:r w:rsidRPr="00962362">
        <w:rPr>
          <w:rFonts w:hint="eastAsia"/>
          <w:i/>
        </w:rPr>
        <w:t xml:space="preserve"> single radio frame</w:t>
      </w:r>
      <w:r w:rsidRPr="00962362">
        <w:rPr>
          <w:rFonts w:hint="eastAsia"/>
          <w:i/>
          <w:lang w:eastAsia="zh-CN"/>
        </w:rPr>
        <w:t>s</w:t>
      </w:r>
      <w:r w:rsidRPr="00962362">
        <w:rPr>
          <w:rFonts w:hint="eastAsia"/>
          <w:i/>
        </w:rPr>
        <w:t xml:space="preserve">. </w:t>
      </w:r>
      <w:r w:rsidRPr="00962362">
        <w:rPr>
          <w:rFonts w:hint="eastAsia"/>
          <w:i/>
          <w:lang w:val="en-US"/>
        </w:rPr>
        <w:t>Different radio frames within the PBCH TTI</w:t>
      </w:r>
      <w:r w:rsidRPr="00962362">
        <w:rPr>
          <w:rFonts w:hint="eastAsia"/>
          <w:i/>
        </w:rPr>
        <w:t xml:space="preserve"> can be </w:t>
      </w:r>
      <w:r w:rsidRPr="00962362">
        <w:rPr>
          <w:i/>
          <w:lang w:val="en-US"/>
        </w:rPr>
        <w:t>distinguish</w:t>
      </w:r>
      <w:r w:rsidRPr="00962362">
        <w:rPr>
          <w:rFonts w:hint="eastAsia"/>
          <w:i/>
          <w:lang w:val="en-US"/>
        </w:rPr>
        <w:t xml:space="preserve">ed through </w:t>
      </w:r>
      <w:r w:rsidRPr="00962362">
        <w:rPr>
          <w:rFonts w:hint="eastAsia"/>
          <w:i/>
        </w:rPr>
        <w:t>index/indication of</w:t>
      </w:r>
      <w:r>
        <w:rPr>
          <w:i/>
        </w:rPr>
        <w:t xml:space="preserve"> the</w:t>
      </w:r>
      <w:r w:rsidRPr="00962362">
        <w:rPr>
          <w:i/>
        </w:rPr>
        <w:t xml:space="preserve"> </w:t>
      </w:r>
      <w:r w:rsidRPr="00962362">
        <w:rPr>
          <w:rFonts w:hint="eastAsia"/>
          <w:i/>
        </w:rPr>
        <w:t>SS burst</w:t>
      </w:r>
      <w:r w:rsidRPr="00962362">
        <w:rPr>
          <w:i/>
        </w:rPr>
        <w:t xml:space="preserve"> </w:t>
      </w:r>
      <w:r w:rsidRPr="00962362">
        <w:rPr>
          <w:rFonts w:hint="eastAsia"/>
          <w:i/>
        </w:rPr>
        <w:t>set within PBCH TTI</w:t>
      </w:r>
      <w:r w:rsidRPr="00962362">
        <w:rPr>
          <w:rFonts w:hint="eastAsia"/>
          <w:i/>
          <w:lang w:eastAsia="zh-CN"/>
        </w:rPr>
        <w:t xml:space="preserve">, and </w:t>
      </w:r>
      <w:r>
        <w:rPr>
          <w:i/>
          <w:lang w:eastAsia="zh-CN"/>
        </w:rPr>
        <w:t xml:space="preserve">an </w:t>
      </w:r>
      <w:r w:rsidRPr="00962362">
        <w:rPr>
          <w:rFonts w:hint="eastAsia"/>
          <w:i/>
          <w:lang w:eastAsia="zh-CN"/>
        </w:rPr>
        <w:t xml:space="preserve">SS block index within </w:t>
      </w:r>
      <w:r>
        <w:rPr>
          <w:i/>
          <w:lang w:eastAsia="zh-CN"/>
        </w:rPr>
        <w:t xml:space="preserve">the </w:t>
      </w:r>
      <w:r w:rsidRPr="00962362">
        <w:rPr>
          <w:rFonts w:hint="eastAsia"/>
          <w:i/>
          <w:lang w:eastAsia="zh-CN"/>
        </w:rPr>
        <w:t>SS burst set</w:t>
      </w:r>
      <w:r w:rsidRPr="00962362">
        <w:rPr>
          <w:rFonts w:hint="eastAsia"/>
          <w:i/>
        </w:rPr>
        <w:t>.</w:t>
      </w:r>
    </w:p>
    <w:p w:rsidR="007A153C" w:rsidRDefault="008165B3" w:rsidP="009F46DD">
      <w:pPr>
        <w:pStyle w:val="Caption"/>
        <w:spacing w:afterLines="50"/>
        <w:rPr>
          <w:i/>
          <w:lang w:eastAsia="zh-CN"/>
        </w:rPr>
      </w:pPr>
      <w:r w:rsidRPr="00962362">
        <w:rPr>
          <w:rFonts w:hint="eastAsia"/>
          <w:i/>
          <w:u w:val="single"/>
          <w:lang w:eastAsia="zh-CN"/>
        </w:rPr>
        <w:t xml:space="preserve">Observation </w:t>
      </w:r>
      <w:r>
        <w:rPr>
          <w:rFonts w:hint="eastAsia"/>
          <w:i/>
          <w:u w:val="single"/>
          <w:lang w:eastAsia="zh-CN"/>
        </w:rPr>
        <w:t>4</w:t>
      </w:r>
      <w:r w:rsidRPr="00F54D5D">
        <w:rPr>
          <w:i/>
          <w:lang w:eastAsia="zh-CN"/>
        </w:rPr>
        <w:t>:</w:t>
      </w:r>
      <w:r w:rsidRPr="00F54D5D">
        <w:rPr>
          <w:rFonts w:hint="eastAsia"/>
          <w:i/>
          <w:lang w:eastAsia="zh-CN"/>
        </w:rPr>
        <w:t xml:space="preserve"> </w:t>
      </w:r>
      <w:r w:rsidRPr="00A55C4B">
        <w:rPr>
          <w:rFonts w:hint="eastAsia"/>
          <w:i/>
        </w:rPr>
        <w:t>For</w:t>
      </w:r>
      <w:r w:rsidRPr="00A55C4B">
        <w:rPr>
          <w:rFonts w:hint="eastAsia"/>
          <w:i/>
          <w:lang w:eastAsia="zh-CN"/>
        </w:rPr>
        <w:t xml:space="preserve"> </w:t>
      </w:r>
      <w:r w:rsidRPr="00A55C4B">
        <w:rPr>
          <w:rFonts w:hint="eastAsia"/>
          <w:i/>
        </w:rPr>
        <w:t>80ms</w:t>
      </w:r>
      <w:r w:rsidRPr="00A55C4B">
        <w:rPr>
          <w:rFonts w:hint="eastAsia"/>
          <w:i/>
          <w:lang w:eastAsia="zh-CN"/>
        </w:rPr>
        <w:t>/160ms</w:t>
      </w:r>
      <w:r w:rsidRPr="00A55C4B">
        <w:rPr>
          <w:rFonts w:hint="eastAsia"/>
          <w:i/>
        </w:rPr>
        <w:t xml:space="preserve"> periodicity of</w:t>
      </w:r>
      <w:r>
        <w:rPr>
          <w:i/>
        </w:rPr>
        <w:t xml:space="preserve"> the</w:t>
      </w:r>
      <w:r w:rsidRPr="00A55C4B">
        <w:rPr>
          <w:rFonts w:hint="eastAsia"/>
          <w:i/>
        </w:rPr>
        <w:t xml:space="preserve"> SS burst set</w:t>
      </w:r>
      <w:r w:rsidRPr="00A55C4B">
        <w:rPr>
          <w:rFonts w:hint="eastAsia"/>
          <w:i/>
          <w:lang w:eastAsia="zh-CN"/>
        </w:rPr>
        <w:t xml:space="preserve">, </w:t>
      </w:r>
      <w:r w:rsidRPr="00A55C4B">
        <w:rPr>
          <w:rFonts w:hint="eastAsia"/>
          <w:i/>
        </w:rPr>
        <w:t>index/indication of</w:t>
      </w:r>
      <w:r w:rsidRPr="00A55C4B">
        <w:rPr>
          <w:i/>
        </w:rPr>
        <w:t xml:space="preserve"> </w:t>
      </w:r>
      <w:r>
        <w:rPr>
          <w:i/>
        </w:rPr>
        <w:t xml:space="preserve">an </w:t>
      </w:r>
      <w:r w:rsidRPr="00A55C4B">
        <w:rPr>
          <w:rFonts w:hint="eastAsia"/>
          <w:i/>
        </w:rPr>
        <w:t xml:space="preserve">SS burst set will </w:t>
      </w:r>
      <w:hyperlink r:id="rId18" w:tgtFrame="_self" w:history="1">
        <w:r w:rsidRPr="00A55C4B">
          <w:rPr>
            <w:i/>
            <w:szCs w:val="22"/>
          </w:rPr>
          <w:t xml:space="preserve">lose </w:t>
        </w:r>
        <w:r w:rsidRPr="00A55C4B">
          <w:rPr>
            <w:rFonts w:hint="eastAsia"/>
            <w:i/>
          </w:rPr>
          <w:t xml:space="preserve">its </w:t>
        </w:r>
        <w:r w:rsidRPr="00A55C4B">
          <w:rPr>
            <w:i/>
            <w:szCs w:val="22"/>
          </w:rPr>
          <w:t>meaning</w:t>
        </w:r>
      </w:hyperlink>
      <w:r w:rsidRPr="00A55C4B">
        <w:rPr>
          <w:rFonts w:hint="eastAsia"/>
          <w:i/>
        </w:rPr>
        <w:t xml:space="preserve"> for </w:t>
      </w:r>
      <w:r w:rsidRPr="00A55C4B">
        <w:rPr>
          <w:i/>
        </w:rPr>
        <w:t>distinguish</w:t>
      </w:r>
      <w:r w:rsidRPr="00A55C4B">
        <w:rPr>
          <w:rFonts w:hint="eastAsia"/>
          <w:i/>
        </w:rPr>
        <w:t xml:space="preserve">ing different radio frames within the PBCH TTI because </w:t>
      </w:r>
      <w:r>
        <w:rPr>
          <w:i/>
        </w:rPr>
        <w:t xml:space="preserve">the </w:t>
      </w:r>
      <w:r w:rsidRPr="00A55C4B">
        <w:rPr>
          <w:rFonts w:hint="eastAsia"/>
          <w:i/>
        </w:rPr>
        <w:t xml:space="preserve">SS blocks within the PBCH TTI come from the same SS burst set. </w:t>
      </w:r>
      <w:r>
        <w:rPr>
          <w:i/>
        </w:rPr>
        <w:t>The i</w:t>
      </w:r>
      <w:r w:rsidRPr="00A55C4B">
        <w:rPr>
          <w:rFonts w:hint="eastAsia"/>
          <w:i/>
        </w:rPr>
        <w:t xml:space="preserve">ndex of </w:t>
      </w:r>
      <w:r>
        <w:rPr>
          <w:i/>
        </w:rPr>
        <w:t xml:space="preserve">an </w:t>
      </w:r>
      <w:r w:rsidRPr="00A55C4B">
        <w:rPr>
          <w:rFonts w:hint="eastAsia"/>
          <w:i/>
        </w:rPr>
        <w:t>SS block within the SS burst set can be used for</w:t>
      </w:r>
      <w:r w:rsidRPr="008165B3">
        <w:rPr>
          <w:i/>
        </w:rPr>
        <w:t xml:space="preserve"> </w:t>
      </w:r>
      <w:r w:rsidRPr="00A55C4B">
        <w:rPr>
          <w:i/>
        </w:rPr>
        <w:t>distinguish</w:t>
      </w:r>
      <w:r w:rsidRPr="00A55C4B">
        <w:rPr>
          <w:rFonts w:hint="eastAsia"/>
          <w:i/>
        </w:rPr>
        <w:t>ing</w:t>
      </w:r>
      <w:r>
        <w:rPr>
          <w:i/>
        </w:rPr>
        <w:t xml:space="preserve"> the</w:t>
      </w:r>
      <w:r w:rsidRPr="00A55C4B">
        <w:rPr>
          <w:rFonts w:hint="eastAsia"/>
          <w:i/>
        </w:rPr>
        <w:t xml:space="preserve"> radio frame</w:t>
      </w:r>
      <w:r>
        <w:rPr>
          <w:i/>
        </w:rPr>
        <w:t>s</w:t>
      </w:r>
      <w:r w:rsidRPr="00A55C4B">
        <w:rPr>
          <w:rFonts w:hint="eastAsia"/>
          <w:i/>
        </w:rPr>
        <w:t>.</w:t>
      </w:r>
      <w:r>
        <w:rPr>
          <w:i/>
        </w:rPr>
        <w:t xml:space="preserve"> </w:t>
      </w:r>
    </w:p>
    <w:p w:rsidR="00F54D5D" w:rsidRDefault="00F54D5D" w:rsidP="009F46DD">
      <w:pPr>
        <w:pStyle w:val="Caption"/>
        <w:spacing w:afterLines="50"/>
        <w:rPr>
          <w:i/>
          <w:lang w:eastAsia="zh-CN"/>
        </w:rPr>
      </w:pPr>
      <w:r w:rsidRPr="00693ED5">
        <w:rPr>
          <w:i/>
          <w:u w:val="single"/>
          <w:lang w:eastAsia="zh-CN"/>
        </w:rPr>
        <w:t xml:space="preserve">Proposal </w:t>
      </w:r>
      <w:r>
        <w:rPr>
          <w:rFonts w:hint="eastAsia"/>
          <w:i/>
          <w:u w:val="single"/>
          <w:lang w:eastAsia="zh-CN"/>
        </w:rPr>
        <w:t>1</w:t>
      </w:r>
      <w:r w:rsidRPr="00AE7443">
        <w:rPr>
          <w:i/>
          <w:lang w:eastAsia="zh-CN"/>
        </w:rPr>
        <w:t>:</w:t>
      </w:r>
      <w:r w:rsidRPr="00AE7443">
        <w:rPr>
          <w:rFonts w:hint="eastAsia"/>
          <w:i/>
          <w:lang w:eastAsia="zh-CN"/>
        </w:rPr>
        <w:t xml:space="preserve"> </w:t>
      </w:r>
      <w:r>
        <w:rPr>
          <w:rFonts w:hint="eastAsia"/>
          <w:i/>
          <w:lang w:eastAsia="zh-CN"/>
        </w:rPr>
        <w:t>T</w:t>
      </w:r>
      <w:r w:rsidRPr="00A24D64">
        <w:rPr>
          <w:i/>
          <w:lang w:eastAsia="zh-CN"/>
        </w:rPr>
        <w:t>he SBI shall be obtained by the UE without decoding the PBCH</w:t>
      </w:r>
      <w:r w:rsidRPr="006D21DC">
        <w:rPr>
          <w:rFonts w:hint="eastAsia"/>
          <w:i/>
          <w:lang w:eastAsia="zh-CN"/>
        </w:rPr>
        <w:t>.</w:t>
      </w:r>
    </w:p>
    <w:p w:rsidR="00537CA1" w:rsidRDefault="00537CA1" w:rsidP="009F46DD">
      <w:pPr>
        <w:pStyle w:val="Caption"/>
        <w:spacing w:afterLines="50"/>
        <w:rPr>
          <w:i/>
          <w:szCs w:val="22"/>
          <w:lang w:val="en-US" w:eastAsia="zh-CN"/>
        </w:rPr>
      </w:pPr>
      <w:r w:rsidRPr="00693ED5">
        <w:rPr>
          <w:i/>
          <w:u w:val="single"/>
          <w:lang w:eastAsia="zh-CN"/>
        </w:rPr>
        <w:t xml:space="preserve">Proposal </w:t>
      </w:r>
      <w:r>
        <w:rPr>
          <w:rFonts w:hint="eastAsia"/>
          <w:i/>
          <w:u w:val="single"/>
          <w:lang w:eastAsia="zh-CN"/>
        </w:rPr>
        <w:t>2</w:t>
      </w:r>
      <w:r w:rsidRPr="00AB03C7">
        <w:rPr>
          <w:i/>
          <w:lang w:eastAsia="zh-CN"/>
        </w:rPr>
        <w:t>:</w:t>
      </w:r>
      <w:r w:rsidRPr="00AB03C7">
        <w:rPr>
          <w:rFonts w:hint="eastAsia"/>
          <w:i/>
          <w:lang w:eastAsia="zh-CN"/>
        </w:rPr>
        <w:t xml:space="preserve"> </w:t>
      </w:r>
      <w:r>
        <w:rPr>
          <w:rFonts w:hint="eastAsia"/>
          <w:i/>
          <w:lang w:eastAsia="zh-CN"/>
        </w:rPr>
        <w:t>NR should consider r</w:t>
      </w:r>
      <w:r w:rsidRPr="00AB03C7">
        <w:rPr>
          <w:i/>
        </w:rPr>
        <w:t>eus</w:t>
      </w:r>
      <w:r>
        <w:rPr>
          <w:rFonts w:hint="eastAsia"/>
          <w:i/>
          <w:lang w:eastAsia="zh-CN"/>
        </w:rPr>
        <w:t>ing</w:t>
      </w:r>
      <w:r w:rsidRPr="00AB03C7">
        <w:rPr>
          <w:i/>
        </w:rPr>
        <w:t xml:space="preserve"> existing signal</w:t>
      </w:r>
      <w:r w:rsidRPr="00AB03C7">
        <w:rPr>
          <w:rFonts w:hint="eastAsia"/>
          <w:i/>
        </w:rPr>
        <w:t>s</w:t>
      </w:r>
      <w:r>
        <w:rPr>
          <w:rFonts w:hint="eastAsia"/>
          <w:i/>
          <w:lang w:eastAsia="zh-CN"/>
        </w:rPr>
        <w:t xml:space="preserve">, </w:t>
      </w:r>
      <w:r w:rsidRPr="00AB03C7">
        <w:rPr>
          <w:rFonts w:hint="eastAsia"/>
          <w:i/>
          <w:lang w:eastAsia="zh-CN"/>
        </w:rPr>
        <w:t xml:space="preserve">e.g. </w:t>
      </w:r>
      <w:r w:rsidRPr="00AB03C7">
        <w:rPr>
          <w:rFonts w:hint="eastAsia"/>
          <w:i/>
        </w:rPr>
        <w:t>NR-PSS</w:t>
      </w:r>
      <w:r w:rsidRPr="00AB03C7">
        <w:rPr>
          <w:rFonts w:hint="eastAsia"/>
          <w:i/>
          <w:lang w:eastAsia="zh-CN"/>
        </w:rPr>
        <w:t>,</w:t>
      </w:r>
      <w:r w:rsidRPr="00AB03C7">
        <w:rPr>
          <w:rFonts w:hint="eastAsia"/>
          <w:i/>
        </w:rPr>
        <w:t xml:space="preserve"> NR-SSS</w:t>
      </w:r>
      <w:r>
        <w:rPr>
          <w:rFonts w:hint="eastAsia"/>
          <w:i/>
          <w:lang w:eastAsia="zh-CN"/>
        </w:rPr>
        <w:t xml:space="preserve"> and PBCH DMRS</w:t>
      </w:r>
      <w:r>
        <w:rPr>
          <w:i/>
          <w:lang w:eastAsia="zh-CN"/>
        </w:rPr>
        <w:t xml:space="preserve"> </w:t>
      </w:r>
      <w:r>
        <w:rPr>
          <w:rFonts w:hint="eastAsia"/>
          <w:i/>
          <w:lang w:eastAsia="zh-CN"/>
        </w:rPr>
        <w:t xml:space="preserve">to </w:t>
      </w:r>
      <w:r>
        <w:rPr>
          <w:rFonts w:hint="eastAsia"/>
          <w:i/>
          <w:szCs w:val="22"/>
          <w:lang w:val="en-US" w:eastAsia="zh-CN"/>
        </w:rPr>
        <w:t xml:space="preserve">indicate at least part of </w:t>
      </w:r>
      <w:r w:rsidRPr="00AB03C7">
        <w:rPr>
          <w:i/>
          <w:lang w:eastAsia="zh-CN"/>
        </w:rPr>
        <w:t>SBI</w:t>
      </w:r>
      <w:r>
        <w:rPr>
          <w:rFonts w:hint="eastAsia"/>
          <w:i/>
          <w:lang w:eastAsia="zh-CN"/>
        </w:rPr>
        <w:t xml:space="preserve"> without decoding PBCH. TH</w:t>
      </w:r>
      <w:r>
        <w:rPr>
          <w:rFonts w:hint="eastAsia"/>
          <w:i/>
          <w:szCs w:val="22"/>
          <w:lang w:val="en-US" w:eastAsia="zh-CN"/>
        </w:rPr>
        <w:t>e detail design of such signals is FFS</w:t>
      </w:r>
    </w:p>
    <w:p w:rsidR="00F0577F" w:rsidRDefault="00F54D5D" w:rsidP="009F46DD">
      <w:pPr>
        <w:pStyle w:val="Caption"/>
        <w:spacing w:afterLines="50"/>
      </w:pPr>
      <w:r w:rsidRPr="00693ED5">
        <w:rPr>
          <w:i/>
          <w:u w:val="single"/>
          <w:lang w:eastAsia="zh-CN"/>
        </w:rPr>
        <w:t xml:space="preserve">Proposal </w:t>
      </w:r>
      <w:r>
        <w:rPr>
          <w:rFonts w:hint="eastAsia"/>
          <w:i/>
          <w:u w:val="single"/>
          <w:lang w:eastAsia="zh-CN"/>
        </w:rPr>
        <w:t>3</w:t>
      </w:r>
      <w:r w:rsidRPr="00AE7443">
        <w:rPr>
          <w:i/>
          <w:lang w:eastAsia="zh-CN"/>
        </w:rPr>
        <w:t>:</w:t>
      </w:r>
      <w:r w:rsidRPr="00AE7443">
        <w:rPr>
          <w:rFonts w:hint="eastAsia"/>
          <w:i/>
          <w:lang w:eastAsia="zh-CN"/>
        </w:rPr>
        <w:t xml:space="preserve"> </w:t>
      </w:r>
      <w:r w:rsidRPr="00202FF5">
        <w:rPr>
          <w:rFonts w:hint="eastAsia"/>
          <w:i/>
          <w:lang w:eastAsia="zh-CN"/>
        </w:rPr>
        <w:t>(N-</w:t>
      </w:r>
      <w:r w:rsidRPr="00202FF5">
        <w:rPr>
          <w:i/>
          <w:lang w:eastAsia="zh-CN"/>
        </w:rPr>
        <w:t>3</w:t>
      </w:r>
      <w:r w:rsidRPr="00202FF5">
        <w:rPr>
          <w:rFonts w:hint="eastAsia"/>
          <w:i/>
          <w:lang w:eastAsia="zh-CN"/>
        </w:rPr>
        <w:t>)</w:t>
      </w:r>
      <w:r w:rsidRPr="00202FF5">
        <w:rPr>
          <w:i/>
          <w:lang w:eastAsia="zh-CN"/>
        </w:rPr>
        <w:t xml:space="preserve"> </w:t>
      </w:r>
      <w:r w:rsidRPr="00202FF5">
        <w:rPr>
          <w:rFonts w:hint="eastAsia"/>
          <w:i/>
          <w:lang w:eastAsia="zh-CN"/>
        </w:rPr>
        <w:t>M</w:t>
      </w:r>
      <w:r w:rsidRPr="00202FF5">
        <w:rPr>
          <w:i/>
          <w:lang w:eastAsia="zh-CN"/>
        </w:rPr>
        <w:t xml:space="preserve">SBs </w:t>
      </w:r>
      <w:r w:rsidRPr="00202FF5">
        <w:rPr>
          <w:rFonts w:hint="eastAsia"/>
          <w:i/>
          <w:lang w:eastAsia="zh-CN"/>
        </w:rPr>
        <w:t xml:space="preserve">of </w:t>
      </w:r>
      <w:r>
        <w:rPr>
          <w:rFonts w:hint="eastAsia"/>
          <w:i/>
          <w:lang w:eastAsia="zh-CN"/>
        </w:rPr>
        <w:t xml:space="preserve">the </w:t>
      </w:r>
      <w:r w:rsidRPr="00202FF5">
        <w:rPr>
          <w:rFonts w:hint="eastAsia"/>
          <w:i/>
          <w:lang w:eastAsia="zh-CN"/>
        </w:rPr>
        <w:t xml:space="preserve">total N bits SFN can be carried by </w:t>
      </w:r>
      <w:r w:rsidRPr="00202FF5">
        <w:rPr>
          <w:i/>
          <w:lang w:eastAsia="zh-CN"/>
        </w:rPr>
        <w:t>PBCH explicitly</w:t>
      </w:r>
      <w:r w:rsidRPr="00C44A88">
        <w:rPr>
          <w:rFonts w:hint="eastAsia"/>
          <w:i/>
          <w:lang w:eastAsia="zh-CN"/>
        </w:rPr>
        <w:t>.</w:t>
      </w:r>
    </w:p>
    <w:p w:rsidR="008165B3" w:rsidRDefault="008165B3" w:rsidP="009F46DD">
      <w:pPr>
        <w:pStyle w:val="Caption"/>
        <w:spacing w:afterLines="50"/>
        <w:rPr>
          <w:i/>
          <w:lang w:eastAsia="zh-CN"/>
        </w:rPr>
      </w:pPr>
      <w:r w:rsidRPr="00693ED5">
        <w:rPr>
          <w:i/>
          <w:u w:val="single"/>
          <w:lang w:eastAsia="zh-CN"/>
        </w:rPr>
        <w:t>Proposal</w:t>
      </w:r>
      <w:r>
        <w:rPr>
          <w:rFonts w:hint="eastAsia"/>
          <w:i/>
          <w:u w:val="single"/>
          <w:lang w:eastAsia="zh-CN"/>
        </w:rPr>
        <w:t xml:space="preserve"> 4</w:t>
      </w:r>
      <w:r w:rsidRPr="00F54D5D">
        <w:rPr>
          <w:i/>
          <w:lang w:eastAsia="zh-CN"/>
        </w:rPr>
        <w:t>:</w:t>
      </w:r>
      <w:r w:rsidRPr="00F54D5D">
        <w:rPr>
          <w:rFonts w:hint="eastAsia"/>
          <w:i/>
          <w:lang w:eastAsia="zh-CN"/>
        </w:rPr>
        <w:t xml:space="preserve"> </w:t>
      </w:r>
      <w:r>
        <w:rPr>
          <w:rFonts w:hint="eastAsia"/>
          <w:i/>
          <w:lang w:eastAsia="zh-CN"/>
        </w:rPr>
        <w:t>T</w:t>
      </w:r>
      <w:r w:rsidRPr="00F54D5D">
        <w:rPr>
          <w:rFonts w:hint="eastAsia"/>
          <w:i/>
          <w:lang w:eastAsia="zh-CN"/>
        </w:rPr>
        <w:t>he 3</w:t>
      </w:r>
      <w:r w:rsidRPr="00F54D5D">
        <w:rPr>
          <w:i/>
          <w:lang w:eastAsia="zh-CN"/>
        </w:rPr>
        <w:t xml:space="preserve"> LSB</w:t>
      </w:r>
      <w:r w:rsidRPr="00F54D5D">
        <w:rPr>
          <w:rFonts w:hint="eastAsia"/>
          <w:i/>
          <w:lang w:eastAsia="zh-CN"/>
        </w:rPr>
        <w:t xml:space="preserve"> bits</w:t>
      </w:r>
      <w:r w:rsidRPr="00F54D5D">
        <w:rPr>
          <w:i/>
          <w:lang w:eastAsia="zh-CN"/>
        </w:rPr>
        <w:t xml:space="preserve"> </w:t>
      </w:r>
      <w:r w:rsidRPr="00F54D5D">
        <w:rPr>
          <w:rFonts w:hint="eastAsia"/>
          <w:i/>
          <w:lang w:eastAsia="zh-CN"/>
        </w:rPr>
        <w:t xml:space="preserve">of SFN can be </w:t>
      </w:r>
      <w:r w:rsidRPr="00F54D5D">
        <w:rPr>
          <w:i/>
          <w:lang w:eastAsia="zh-CN"/>
        </w:rPr>
        <w:t>indicated implicitly</w:t>
      </w:r>
      <w:r w:rsidRPr="00F54D5D">
        <w:rPr>
          <w:rFonts w:hint="eastAsia"/>
          <w:i/>
          <w:lang w:eastAsia="zh-CN"/>
        </w:rPr>
        <w:t xml:space="preserve"> by </w:t>
      </w:r>
      <w:r>
        <w:rPr>
          <w:i/>
          <w:lang w:eastAsia="zh-CN"/>
        </w:rPr>
        <w:t xml:space="preserve">using the </w:t>
      </w:r>
      <w:r w:rsidRPr="00F54D5D">
        <w:rPr>
          <w:rFonts w:hint="eastAsia"/>
          <w:i/>
          <w:lang w:eastAsia="zh-CN"/>
        </w:rPr>
        <w:t xml:space="preserve">SS block index within </w:t>
      </w:r>
      <w:r>
        <w:rPr>
          <w:i/>
          <w:lang w:eastAsia="zh-CN"/>
        </w:rPr>
        <w:t xml:space="preserve">the </w:t>
      </w:r>
      <w:r w:rsidRPr="00F54D5D">
        <w:rPr>
          <w:rFonts w:hint="eastAsia"/>
          <w:i/>
          <w:lang w:eastAsia="zh-CN"/>
        </w:rPr>
        <w:t>SS burst set, and</w:t>
      </w:r>
      <w:r>
        <w:rPr>
          <w:rFonts w:hint="eastAsia"/>
          <w:i/>
          <w:lang w:eastAsia="zh-CN"/>
        </w:rPr>
        <w:t>/or</w:t>
      </w:r>
      <w:r w:rsidRPr="00F54D5D">
        <w:rPr>
          <w:rFonts w:hint="eastAsia"/>
          <w:i/>
          <w:lang w:eastAsia="zh-CN"/>
        </w:rPr>
        <w:t xml:space="preserve"> </w:t>
      </w:r>
      <w:r w:rsidRPr="00F54D5D">
        <w:rPr>
          <w:rFonts w:hint="eastAsia"/>
          <w:i/>
        </w:rPr>
        <w:t>index/indication of</w:t>
      </w:r>
      <w:r w:rsidRPr="00F54D5D">
        <w:rPr>
          <w:i/>
        </w:rPr>
        <w:t xml:space="preserve"> </w:t>
      </w:r>
      <w:r>
        <w:rPr>
          <w:i/>
        </w:rPr>
        <w:t xml:space="preserve">the </w:t>
      </w:r>
      <w:r w:rsidRPr="00F54D5D">
        <w:rPr>
          <w:rFonts w:hint="eastAsia"/>
          <w:i/>
        </w:rPr>
        <w:t>SS burst</w:t>
      </w:r>
      <w:r w:rsidRPr="00F54D5D">
        <w:rPr>
          <w:i/>
        </w:rPr>
        <w:t xml:space="preserve"> </w:t>
      </w:r>
      <w:r w:rsidRPr="00F54D5D">
        <w:rPr>
          <w:rFonts w:hint="eastAsia"/>
          <w:i/>
        </w:rPr>
        <w:t>set within PBCH TTI</w:t>
      </w:r>
      <w:r w:rsidRPr="00F54D5D">
        <w:rPr>
          <w:rFonts w:hint="eastAsia"/>
          <w:i/>
          <w:lang w:eastAsia="zh-CN"/>
        </w:rPr>
        <w:t>.</w:t>
      </w:r>
    </w:p>
    <w:p w:rsidR="008165B3" w:rsidRPr="00F8727A" w:rsidRDefault="008165B3" w:rsidP="009F46DD">
      <w:pPr>
        <w:pStyle w:val="Caption"/>
        <w:numPr>
          <w:ilvl w:val="0"/>
          <w:numId w:val="44"/>
        </w:numPr>
        <w:spacing w:afterLines="50"/>
        <w:rPr>
          <w:i/>
          <w:lang w:eastAsia="zh-CN"/>
        </w:rPr>
      </w:pPr>
      <w:r w:rsidRPr="00F8727A">
        <w:rPr>
          <w:rFonts w:hint="eastAsia"/>
          <w:i/>
        </w:rPr>
        <w:t xml:space="preserve">For </w:t>
      </w:r>
      <w:r w:rsidRPr="00F8727A">
        <w:rPr>
          <w:rFonts w:hint="eastAsia"/>
          <w:i/>
          <w:lang w:val="en-US"/>
        </w:rPr>
        <w:t>5ms</w:t>
      </w:r>
      <w:r w:rsidRPr="00F8727A">
        <w:rPr>
          <w:rFonts w:hint="eastAsia"/>
          <w:i/>
        </w:rPr>
        <w:t>/</w:t>
      </w:r>
      <w:r w:rsidRPr="00F8727A">
        <w:rPr>
          <w:rFonts w:hint="eastAsia"/>
          <w:i/>
          <w:lang w:val="en-US"/>
        </w:rPr>
        <w:t>10ms</w:t>
      </w:r>
      <w:r w:rsidRPr="00F8727A">
        <w:rPr>
          <w:rFonts w:hint="eastAsia"/>
          <w:i/>
        </w:rPr>
        <w:t xml:space="preserve"> periodicity of SS burst set,</w:t>
      </w:r>
      <w:r w:rsidRPr="00F8727A">
        <w:rPr>
          <w:rFonts w:hint="eastAsia"/>
          <w:i/>
          <w:lang w:eastAsia="zh-CN"/>
        </w:rPr>
        <w:t xml:space="preserve"> the 3</w:t>
      </w:r>
      <w:r w:rsidRPr="00F8727A">
        <w:rPr>
          <w:i/>
          <w:lang w:eastAsia="zh-CN"/>
        </w:rPr>
        <w:t xml:space="preserve"> LSB</w:t>
      </w:r>
      <w:r w:rsidRPr="00F8727A">
        <w:rPr>
          <w:rFonts w:hint="eastAsia"/>
          <w:i/>
          <w:lang w:eastAsia="zh-CN"/>
        </w:rPr>
        <w:t xml:space="preserve"> bits</w:t>
      </w:r>
      <w:r w:rsidRPr="00F8727A">
        <w:rPr>
          <w:i/>
          <w:lang w:eastAsia="zh-CN"/>
        </w:rPr>
        <w:t xml:space="preserve"> </w:t>
      </w:r>
      <w:r w:rsidRPr="00F8727A">
        <w:rPr>
          <w:rFonts w:hint="eastAsia"/>
          <w:i/>
          <w:lang w:eastAsia="zh-CN"/>
        </w:rPr>
        <w:t xml:space="preserve">of SFN can be </w:t>
      </w:r>
      <w:r w:rsidRPr="00F8727A">
        <w:rPr>
          <w:i/>
          <w:lang w:eastAsia="zh-CN"/>
        </w:rPr>
        <w:t>indicated implicitly</w:t>
      </w:r>
      <w:r w:rsidRPr="00F8727A">
        <w:rPr>
          <w:rFonts w:hint="eastAsia"/>
          <w:i/>
          <w:lang w:eastAsia="zh-CN"/>
        </w:rPr>
        <w:t xml:space="preserve"> by </w:t>
      </w:r>
      <w:r w:rsidRPr="00F8727A">
        <w:rPr>
          <w:rFonts w:hint="eastAsia"/>
          <w:i/>
        </w:rPr>
        <w:t>index/indication of</w:t>
      </w:r>
      <w:r>
        <w:rPr>
          <w:i/>
        </w:rPr>
        <w:t xml:space="preserve"> the</w:t>
      </w:r>
      <w:r w:rsidRPr="00F8727A">
        <w:rPr>
          <w:i/>
        </w:rPr>
        <w:t xml:space="preserve"> </w:t>
      </w:r>
      <w:r w:rsidRPr="00F8727A">
        <w:rPr>
          <w:rFonts w:hint="eastAsia"/>
          <w:i/>
        </w:rPr>
        <w:t>SS burst</w:t>
      </w:r>
      <w:r w:rsidRPr="00F8727A">
        <w:rPr>
          <w:i/>
        </w:rPr>
        <w:t xml:space="preserve"> </w:t>
      </w:r>
      <w:r w:rsidRPr="00F8727A">
        <w:rPr>
          <w:rFonts w:hint="eastAsia"/>
          <w:i/>
        </w:rPr>
        <w:t xml:space="preserve">set within </w:t>
      </w:r>
      <w:r>
        <w:rPr>
          <w:i/>
        </w:rPr>
        <w:t xml:space="preserve">the </w:t>
      </w:r>
      <w:r w:rsidRPr="00F8727A">
        <w:rPr>
          <w:rFonts w:hint="eastAsia"/>
          <w:i/>
        </w:rPr>
        <w:t>PBCH TTI</w:t>
      </w:r>
    </w:p>
    <w:p w:rsidR="008165B3" w:rsidRPr="00F8727A" w:rsidRDefault="008165B3" w:rsidP="009F46DD">
      <w:pPr>
        <w:pStyle w:val="Caption"/>
        <w:numPr>
          <w:ilvl w:val="0"/>
          <w:numId w:val="44"/>
        </w:numPr>
        <w:spacing w:afterLines="50"/>
        <w:rPr>
          <w:i/>
          <w:lang w:eastAsia="zh-CN"/>
        </w:rPr>
      </w:pPr>
      <w:r w:rsidRPr="00F8727A">
        <w:rPr>
          <w:rFonts w:hint="eastAsia"/>
          <w:i/>
        </w:rPr>
        <w:t>For</w:t>
      </w:r>
      <w:r w:rsidRPr="00F8727A">
        <w:rPr>
          <w:rFonts w:hint="eastAsia"/>
          <w:i/>
          <w:lang w:eastAsia="zh-CN"/>
        </w:rPr>
        <w:t xml:space="preserve"> </w:t>
      </w:r>
      <w:r w:rsidRPr="00F8727A">
        <w:rPr>
          <w:rFonts w:hint="eastAsia"/>
          <w:i/>
        </w:rPr>
        <w:t>20ms</w:t>
      </w:r>
      <w:r w:rsidRPr="00F8727A">
        <w:rPr>
          <w:rFonts w:hint="eastAsia"/>
          <w:i/>
          <w:lang w:eastAsia="zh-CN"/>
        </w:rPr>
        <w:t>/</w:t>
      </w:r>
      <w:r w:rsidRPr="00F8727A">
        <w:rPr>
          <w:rFonts w:hint="eastAsia"/>
          <w:i/>
        </w:rPr>
        <w:t xml:space="preserve">40ms periodicity of </w:t>
      </w:r>
      <w:r>
        <w:rPr>
          <w:i/>
        </w:rPr>
        <w:t xml:space="preserve">the </w:t>
      </w:r>
      <w:r w:rsidRPr="00F8727A">
        <w:rPr>
          <w:rFonts w:hint="eastAsia"/>
          <w:i/>
        </w:rPr>
        <w:t>SS burst set</w:t>
      </w:r>
      <w:r w:rsidRPr="00F8727A">
        <w:rPr>
          <w:rFonts w:hint="eastAsia"/>
          <w:i/>
          <w:lang w:eastAsia="zh-CN"/>
        </w:rPr>
        <w:t>, the 3</w:t>
      </w:r>
      <w:r w:rsidRPr="00F8727A">
        <w:rPr>
          <w:i/>
          <w:lang w:eastAsia="zh-CN"/>
        </w:rPr>
        <w:t xml:space="preserve"> LSB</w:t>
      </w:r>
      <w:r w:rsidRPr="00F8727A">
        <w:rPr>
          <w:rFonts w:hint="eastAsia"/>
          <w:i/>
          <w:lang w:eastAsia="zh-CN"/>
        </w:rPr>
        <w:t xml:space="preserve"> bits</w:t>
      </w:r>
      <w:r w:rsidRPr="00F8727A">
        <w:rPr>
          <w:i/>
          <w:lang w:eastAsia="zh-CN"/>
        </w:rPr>
        <w:t xml:space="preserve"> </w:t>
      </w:r>
      <w:r w:rsidRPr="00F8727A">
        <w:rPr>
          <w:rFonts w:hint="eastAsia"/>
          <w:i/>
          <w:lang w:eastAsia="zh-CN"/>
        </w:rPr>
        <w:t xml:space="preserve">of SFN can be </w:t>
      </w:r>
      <w:r w:rsidRPr="00F8727A">
        <w:rPr>
          <w:i/>
          <w:lang w:eastAsia="zh-CN"/>
        </w:rPr>
        <w:t>indicated implicitly</w:t>
      </w:r>
      <w:r w:rsidRPr="00F8727A">
        <w:rPr>
          <w:rFonts w:hint="eastAsia"/>
          <w:i/>
          <w:lang w:eastAsia="zh-CN"/>
        </w:rPr>
        <w:t xml:space="preserve"> by</w:t>
      </w:r>
      <w:r w:rsidR="00C81F54">
        <w:rPr>
          <w:rFonts w:hint="eastAsia"/>
          <w:i/>
          <w:lang w:eastAsia="zh-CN"/>
        </w:rPr>
        <w:t xml:space="preserve"> </w:t>
      </w:r>
      <w:r>
        <w:rPr>
          <w:i/>
          <w:lang w:eastAsia="zh-CN"/>
        </w:rPr>
        <w:t>using the</w:t>
      </w:r>
      <w:r w:rsidRPr="00F8727A">
        <w:rPr>
          <w:rFonts w:hint="eastAsia"/>
          <w:i/>
          <w:lang w:eastAsia="zh-CN"/>
        </w:rPr>
        <w:t xml:space="preserve"> SS block index within</w:t>
      </w:r>
      <w:r>
        <w:rPr>
          <w:i/>
          <w:lang w:eastAsia="zh-CN"/>
        </w:rPr>
        <w:t xml:space="preserve"> the</w:t>
      </w:r>
      <w:r w:rsidRPr="00F8727A">
        <w:rPr>
          <w:rFonts w:hint="eastAsia"/>
          <w:i/>
          <w:lang w:eastAsia="zh-CN"/>
        </w:rPr>
        <w:t xml:space="preserve"> SS burst set, and </w:t>
      </w:r>
      <w:r w:rsidRPr="00F8727A">
        <w:rPr>
          <w:rFonts w:hint="eastAsia"/>
          <w:i/>
        </w:rPr>
        <w:t>index/indication of</w:t>
      </w:r>
      <w:r>
        <w:rPr>
          <w:i/>
        </w:rPr>
        <w:t xml:space="preserve"> the </w:t>
      </w:r>
      <w:r w:rsidRPr="00F8727A">
        <w:rPr>
          <w:i/>
        </w:rPr>
        <w:t xml:space="preserve"> </w:t>
      </w:r>
      <w:r w:rsidRPr="00F8727A">
        <w:rPr>
          <w:rFonts w:hint="eastAsia"/>
          <w:i/>
        </w:rPr>
        <w:t>SS burst</w:t>
      </w:r>
      <w:r w:rsidRPr="00F8727A">
        <w:rPr>
          <w:i/>
        </w:rPr>
        <w:t xml:space="preserve"> </w:t>
      </w:r>
      <w:r w:rsidRPr="00F8727A">
        <w:rPr>
          <w:rFonts w:hint="eastAsia"/>
          <w:i/>
        </w:rPr>
        <w:t xml:space="preserve">set within </w:t>
      </w:r>
      <w:r>
        <w:rPr>
          <w:i/>
        </w:rPr>
        <w:t xml:space="preserve">the </w:t>
      </w:r>
      <w:r w:rsidRPr="00F8727A">
        <w:rPr>
          <w:rFonts w:hint="eastAsia"/>
          <w:i/>
        </w:rPr>
        <w:t>PBCH TTI</w:t>
      </w:r>
      <w:r w:rsidRPr="00F8727A">
        <w:rPr>
          <w:rFonts w:hint="eastAsia"/>
          <w:i/>
          <w:lang w:eastAsia="zh-CN"/>
        </w:rPr>
        <w:t>.</w:t>
      </w:r>
    </w:p>
    <w:p w:rsidR="008165B3" w:rsidRPr="00F8727A" w:rsidRDefault="008165B3" w:rsidP="008165B3">
      <w:pPr>
        <w:pStyle w:val="ListParagraph"/>
        <w:numPr>
          <w:ilvl w:val="0"/>
          <w:numId w:val="44"/>
        </w:numPr>
        <w:ind w:firstLineChars="0"/>
        <w:rPr>
          <w:b/>
          <w:lang w:val="en-GB"/>
        </w:rPr>
      </w:pPr>
      <w:r w:rsidRPr="00F8727A">
        <w:rPr>
          <w:rFonts w:hint="eastAsia"/>
          <w:b/>
          <w:i/>
        </w:rPr>
        <w:t>For 80ms/160ms periodicity of SS burst set, the 3</w:t>
      </w:r>
      <w:r w:rsidRPr="00F8727A">
        <w:rPr>
          <w:b/>
          <w:i/>
        </w:rPr>
        <w:t xml:space="preserve"> LSB</w:t>
      </w:r>
      <w:r w:rsidRPr="00F8727A">
        <w:rPr>
          <w:rFonts w:hint="eastAsia"/>
          <w:b/>
          <w:i/>
        </w:rPr>
        <w:t xml:space="preserve"> bits</w:t>
      </w:r>
      <w:r w:rsidRPr="00F8727A">
        <w:rPr>
          <w:b/>
          <w:i/>
        </w:rPr>
        <w:t xml:space="preserve"> </w:t>
      </w:r>
      <w:r w:rsidRPr="00F8727A">
        <w:rPr>
          <w:rFonts w:hint="eastAsia"/>
          <w:b/>
          <w:i/>
        </w:rPr>
        <w:t xml:space="preserve">of SFN can be </w:t>
      </w:r>
      <w:r w:rsidRPr="00F8727A">
        <w:rPr>
          <w:b/>
          <w:i/>
        </w:rPr>
        <w:t>indicated implicitly</w:t>
      </w:r>
      <w:r w:rsidRPr="00F8727A">
        <w:rPr>
          <w:rFonts w:hint="eastAsia"/>
          <w:b/>
          <w:i/>
        </w:rPr>
        <w:t xml:space="preserve"> by </w:t>
      </w:r>
      <w:r>
        <w:rPr>
          <w:b/>
          <w:i/>
        </w:rPr>
        <w:t xml:space="preserve">the </w:t>
      </w:r>
      <w:r w:rsidRPr="00F8727A">
        <w:rPr>
          <w:rFonts w:hint="eastAsia"/>
          <w:b/>
          <w:i/>
        </w:rPr>
        <w:t xml:space="preserve">SS block index within </w:t>
      </w:r>
      <w:r>
        <w:rPr>
          <w:b/>
          <w:i/>
        </w:rPr>
        <w:t xml:space="preserve">the </w:t>
      </w:r>
      <w:r w:rsidRPr="00F8727A">
        <w:rPr>
          <w:rFonts w:hint="eastAsia"/>
          <w:b/>
          <w:i/>
        </w:rPr>
        <w:t>SS burst set</w:t>
      </w:r>
    </w:p>
    <w:p w:rsidR="008165B3" w:rsidRPr="00F8727A" w:rsidRDefault="008165B3" w:rsidP="008165B3">
      <w:pPr>
        <w:rPr>
          <w:b/>
          <w:i/>
          <w:lang w:val="en-GB"/>
        </w:rPr>
      </w:pPr>
      <w:r w:rsidRPr="00F8727A">
        <w:rPr>
          <w:b/>
          <w:i/>
          <w:u w:val="single"/>
        </w:rPr>
        <w:t>Proposal</w:t>
      </w:r>
      <w:r w:rsidRPr="00F8727A">
        <w:rPr>
          <w:rFonts w:hint="eastAsia"/>
          <w:b/>
          <w:i/>
          <w:u w:val="single"/>
        </w:rPr>
        <w:t xml:space="preserve"> 5</w:t>
      </w:r>
      <w:r w:rsidRPr="00F8727A">
        <w:rPr>
          <w:b/>
          <w:i/>
        </w:rPr>
        <w:t>:</w:t>
      </w:r>
      <w:r w:rsidRPr="00F8727A">
        <w:rPr>
          <w:rFonts w:hint="eastAsia"/>
          <w:b/>
          <w:i/>
        </w:rPr>
        <w:t xml:space="preserve"> Index/indication of</w:t>
      </w:r>
      <w:r>
        <w:rPr>
          <w:b/>
          <w:i/>
        </w:rPr>
        <w:t xml:space="preserve"> the</w:t>
      </w:r>
      <w:r w:rsidRPr="00F8727A">
        <w:rPr>
          <w:rFonts w:hint="eastAsia"/>
          <w:b/>
          <w:i/>
        </w:rPr>
        <w:t xml:space="preserve"> SS burst set within </w:t>
      </w:r>
      <w:r>
        <w:rPr>
          <w:b/>
          <w:i/>
        </w:rPr>
        <w:t xml:space="preserve">the </w:t>
      </w:r>
      <w:r w:rsidRPr="00F8727A">
        <w:rPr>
          <w:rFonts w:hint="eastAsia"/>
          <w:b/>
          <w:i/>
        </w:rPr>
        <w:t>PBCH TTI can be indicated by different RVs or S</w:t>
      </w:r>
      <w:r w:rsidRPr="00F8727A">
        <w:rPr>
          <w:b/>
          <w:i/>
        </w:rPr>
        <w:t>crambling code</w:t>
      </w:r>
      <w:r w:rsidRPr="00F8727A">
        <w:rPr>
          <w:rFonts w:hint="eastAsia"/>
          <w:b/>
          <w:i/>
        </w:rPr>
        <w:t>s or</w:t>
      </w:r>
      <w:r w:rsidRPr="00F8727A">
        <w:rPr>
          <w:b/>
          <w:i/>
        </w:rPr>
        <w:t xml:space="preserve"> Cyclic Redundancy Check (CRC) mask</w:t>
      </w:r>
      <w:r w:rsidRPr="00F8727A">
        <w:rPr>
          <w:rFonts w:hint="eastAsia"/>
          <w:b/>
          <w:i/>
        </w:rPr>
        <w:t xml:space="preserve">s of PBCH </w:t>
      </w:r>
      <w:r w:rsidRPr="00F8727A">
        <w:rPr>
          <w:b/>
          <w:i/>
        </w:rPr>
        <w:t>implicitly</w:t>
      </w:r>
      <w:r w:rsidRPr="00F8727A">
        <w:rPr>
          <w:rFonts w:hint="eastAsia"/>
          <w:b/>
          <w:i/>
        </w:rPr>
        <w:t xml:space="preserve"> can also be considered.</w:t>
      </w:r>
    </w:p>
    <w:p w:rsidR="00F8727A" w:rsidRPr="00F8727A" w:rsidRDefault="00F8727A" w:rsidP="00F8727A">
      <w:pPr>
        <w:rPr>
          <w:b/>
          <w:i/>
          <w:lang w:val="en-GB"/>
        </w:rPr>
      </w:pPr>
    </w:p>
    <w:p w:rsidR="00A569A4" w:rsidRDefault="00A569A4" w:rsidP="00F1510A">
      <w:pPr>
        <w:pStyle w:val="Heading2"/>
        <w:rPr>
          <w:b/>
        </w:rPr>
      </w:pPr>
      <w:r>
        <w:t>References</w:t>
      </w:r>
    </w:p>
    <w:p w:rsidR="002E396E" w:rsidRPr="002E396E" w:rsidRDefault="002E396E" w:rsidP="006D23D0">
      <w:pPr>
        <w:pStyle w:val="ListParagraph"/>
        <w:numPr>
          <w:ilvl w:val="0"/>
          <w:numId w:val="11"/>
        </w:numPr>
        <w:spacing w:line="264" w:lineRule="auto"/>
        <w:ind w:left="432" w:firstLineChars="0"/>
        <w:rPr>
          <w:iCs/>
          <w:szCs w:val="20"/>
        </w:rPr>
      </w:pPr>
      <w:bookmarkStart w:id="27" w:name="_Ref462854657"/>
      <w:bookmarkStart w:id="28" w:name="_Ref449620942"/>
      <w:bookmarkEnd w:id="25"/>
      <w:bookmarkEnd w:id="26"/>
      <w:r w:rsidRPr="002E396E">
        <w:rPr>
          <w:iCs/>
          <w:szCs w:val="20"/>
        </w:rPr>
        <w:t>3GPP Chairman’s notes RAN1#</w:t>
      </w:r>
      <w:r>
        <w:rPr>
          <w:rFonts w:hint="eastAsia"/>
        </w:rPr>
        <w:t>87, 2016-11</w:t>
      </w:r>
    </w:p>
    <w:p w:rsidR="002E396E" w:rsidRDefault="002E396E" w:rsidP="006D23D0">
      <w:pPr>
        <w:pStyle w:val="ListParagraph"/>
        <w:numPr>
          <w:ilvl w:val="0"/>
          <w:numId w:val="11"/>
        </w:numPr>
        <w:spacing w:line="264" w:lineRule="auto"/>
        <w:ind w:left="432" w:firstLineChars="0"/>
        <w:rPr>
          <w:iCs/>
          <w:szCs w:val="20"/>
        </w:rPr>
      </w:pPr>
      <w:r>
        <w:rPr>
          <w:iCs/>
          <w:szCs w:val="20"/>
        </w:rPr>
        <w:t>3GPP Chairman’s notes RAN1#</w:t>
      </w:r>
      <w:r w:rsidRPr="00D12208">
        <w:rPr>
          <w:rFonts w:hint="eastAsia"/>
        </w:rPr>
        <w:t>AH_NR</w:t>
      </w:r>
      <w:r>
        <w:rPr>
          <w:rFonts w:hint="eastAsia"/>
        </w:rPr>
        <w:t>, 2017-</w:t>
      </w:r>
      <w:r w:rsidR="00C94669">
        <w:rPr>
          <w:rFonts w:hint="eastAsia"/>
        </w:rPr>
        <w:t>0</w:t>
      </w:r>
      <w:r>
        <w:rPr>
          <w:rFonts w:hint="eastAsia"/>
        </w:rPr>
        <w:t>1</w:t>
      </w:r>
    </w:p>
    <w:p w:rsidR="006D23D0" w:rsidRDefault="006D23D0" w:rsidP="006D23D0">
      <w:pPr>
        <w:pStyle w:val="ListParagraph"/>
        <w:numPr>
          <w:ilvl w:val="0"/>
          <w:numId w:val="11"/>
        </w:numPr>
        <w:spacing w:line="264" w:lineRule="auto"/>
        <w:ind w:left="432" w:firstLineChars="0"/>
        <w:rPr>
          <w:iCs/>
          <w:szCs w:val="20"/>
        </w:rPr>
      </w:pPr>
      <w:r>
        <w:rPr>
          <w:iCs/>
          <w:szCs w:val="20"/>
        </w:rPr>
        <w:t>3GPP Chairman’s notes RAN1#8</w:t>
      </w:r>
      <w:r>
        <w:rPr>
          <w:rFonts w:hint="eastAsia"/>
          <w:iCs/>
          <w:szCs w:val="20"/>
        </w:rPr>
        <w:t>8</w:t>
      </w:r>
      <w:r w:rsidR="002E396E">
        <w:rPr>
          <w:rFonts w:hint="eastAsia"/>
          <w:iCs/>
          <w:szCs w:val="20"/>
        </w:rPr>
        <w:t>bis</w:t>
      </w:r>
      <w:r>
        <w:rPr>
          <w:iCs/>
          <w:szCs w:val="20"/>
        </w:rPr>
        <w:t>, 201</w:t>
      </w:r>
      <w:r>
        <w:rPr>
          <w:rFonts w:hint="eastAsia"/>
          <w:iCs/>
          <w:szCs w:val="20"/>
        </w:rPr>
        <w:t>7</w:t>
      </w:r>
      <w:r>
        <w:rPr>
          <w:iCs/>
          <w:szCs w:val="20"/>
        </w:rPr>
        <w:t>-</w:t>
      </w:r>
      <w:r w:rsidR="00C94669">
        <w:rPr>
          <w:rFonts w:hint="eastAsia"/>
          <w:iCs/>
          <w:szCs w:val="20"/>
        </w:rPr>
        <w:t>0</w:t>
      </w:r>
      <w:r w:rsidR="002E396E">
        <w:rPr>
          <w:rFonts w:hint="eastAsia"/>
          <w:iCs/>
          <w:szCs w:val="20"/>
        </w:rPr>
        <w:t>4</w:t>
      </w:r>
      <w:bookmarkEnd w:id="27"/>
      <w:bookmarkEnd w:id="28"/>
    </w:p>
    <w:p w:rsidR="00B63A21" w:rsidRDefault="00B63A21" w:rsidP="006D23D0">
      <w:pPr>
        <w:pStyle w:val="ListParagraph"/>
        <w:numPr>
          <w:ilvl w:val="0"/>
          <w:numId w:val="11"/>
        </w:numPr>
        <w:spacing w:line="264" w:lineRule="auto"/>
        <w:ind w:left="432" w:firstLineChars="0"/>
        <w:rPr>
          <w:iCs/>
          <w:szCs w:val="20"/>
        </w:rPr>
      </w:pPr>
      <w:r>
        <w:rPr>
          <w:rFonts w:hint="eastAsia"/>
          <w:iCs/>
          <w:szCs w:val="20"/>
        </w:rPr>
        <w:t>R2</w:t>
      </w:r>
      <w:r w:rsidR="00C81989">
        <w:rPr>
          <w:rFonts w:hint="eastAsia"/>
          <w:iCs/>
          <w:szCs w:val="20"/>
        </w:rPr>
        <w:t>-</w:t>
      </w:r>
      <w:r w:rsidR="00C118E2" w:rsidRPr="00C118E2">
        <w:rPr>
          <w:iCs/>
          <w:szCs w:val="20"/>
        </w:rPr>
        <w:t>17</w:t>
      </w:r>
      <w:r w:rsidR="00C118E2" w:rsidRPr="00C118E2">
        <w:rPr>
          <w:rFonts w:hint="eastAsia"/>
          <w:iCs/>
          <w:szCs w:val="20"/>
        </w:rPr>
        <w:t>04643</w:t>
      </w:r>
      <w:r w:rsidR="00C81989">
        <w:rPr>
          <w:rFonts w:hint="eastAsia"/>
          <w:iCs/>
          <w:szCs w:val="20"/>
        </w:rPr>
        <w:t>,</w:t>
      </w:r>
      <w:r w:rsidR="00C81989" w:rsidRPr="004A37BD">
        <w:rPr>
          <w:iCs/>
          <w:szCs w:val="20"/>
        </w:rPr>
        <w:t>“</w:t>
      </w:r>
      <w:bookmarkStart w:id="29" w:name="OLE_LINK15"/>
      <w:bookmarkStart w:id="30" w:name="OLE_LINK16"/>
      <w:r w:rsidR="00C118E2" w:rsidRPr="00C118E2">
        <w:rPr>
          <w:rFonts w:hint="eastAsia"/>
          <w:iCs/>
          <w:szCs w:val="20"/>
        </w:rPr>
        <w:t>Discussion</w:t>
      </w:r>
      <w:r w:rsidR="00C118E2" w:rsidRPr="00C118E2">
        <w:rPr>
          <w:iCs/>
          <w:szCs w:val="20"/>
        </w:rPr>
        <w:t xml:space="preserve"> on</w:t>
      </w:r>
      <w:r w:rsidR="00C118E2" w:rsidRPr="00C118E2">
        <w:rPr>
          <w:rFonts w:hint="eastAsia"/>
          <w:iCs/>
          <w:szCs w:val="20"/>
        </w:rPr>
        <w:t xml:space="preserve"> the</w:t>
      </w:r>
      <w:r w:rsidR="00C118E2" w:rsidRPr="00C118E2">
        <w:rPr>
          <w:iCs/>
          <w:szCs w:val="20"/>
        </w:rPr>
        <w:t xml:space="preserve"> </w:t>
      </w:r>
      <w:bookmarkEnd w:id="29"/>
      <w:bookmarkEnd w:id="30"/>
      <w:r w:rsidR="00C118E2" w:rsidRPr="00C118E2">
        <w:rPr>
          <w:rFonts w:hint="eastAsia"/>
          <w:iCs/>
          <w:szCs w:val="20"/>
        </w:rPr>
        <w:t>measurement report</w:t>
      </w:r>
      <w:r w:rsidR="00C81989" w:rsidRPr="004A37BD">
        <w:rPr>
          <w:iCs/>
          <w:szCs w:val="20"/>
        </w:rPr>
        <w:t>”</w:t>
      </w:r>
      <w:r w:rsidR="00C81989" w:rsidRPr="004A37BD">
        <w:rPr>
          <w:rFonts w:hint="eastAsia"/>
          <w:iCs/>
          <w:szCs w:val="20"/>
        </w:rPr>
        <w:t>, ZTE</w:t>
      </w:r>
      <w:r w:rsidR="00C81989" w:rsidRPr="00E6253B">
        <w:rPr>
          <w:rFonts w:hint="eastAsia"/>
          <w:iCs/>
          <w:szCs w:val="20"/>
        </w:rPr>
        <w:t>,</w:t>
      </w:r>
      <w:r w:rsidR="00C81989" w:rsidRPr="00E6253B">
        <w:rPr>
          <w:iCs/>
          <w:szCs w:val="20"/>
        </w:rPr>
        <w:t xml:space="preserve"> RAN</w:t>
      </w:r>
      <w:r w:rsidR="00C81989">
        <w:rPr>
          <w:rFonts w:hint="eastAsia"/>
          <w:iCs/>
          <w:szCs w:val="20"/>
        </w:rPr>
        <w:t>2</w:t>
      </w:r>
      <w:r w:rsidR="00C81989" w:rsidRPr="00E6253B">
        <w:rPr>
          <w:iCs/>
          <w:szCs w:val="20"/>
        </w:rPr>
        <w:t>#</w:t>
      </w:r>
      <w:r w:rsidR="00C81989">
        <w:rPr>
          <w:rFonts w:hint="eastAsia"/>
          <w:iCs/>
          <w:szCs w:val="20"/>
        </w:rPr>
        <w:t>98</w:t>
      </w:r>
      <w:r w:rsidR="00C81989" w:rsidRPr="004A37BD">
        <w:rPr>
          <w:iCs/>
          <w:szCs w:val="20"/>
        </w:rPr>
        <w:t>, 201</w:t>
      </w:r>
      <w:r w:rsidR="00C81989" w:rsidRPr="004A37BD">
        <w:rPr>
          <w:rFonts w:hint="eastAsia"/>
          <w:iCs/>
          <w:szCs w:val="20"/>
        </w:rPr>
        <w:t>7</w:t>
      </w:r>
      <w:r w:rsidR="00C81989">
        <w:rPr>
          <w:rFonts w:hint="eastAsia"/>
          <w:iCs/>
          <w:szCs w:val="20"/>
        </w:rPr>
        <w:t>-05</w:t>
      </w:r>
    </w:p>
    <w:p w:rsidR="00B63A21" w:rsidRDefault="00B63A21" w:rsidP="00B63A21">
      <w:pPr>
        <w:pStyle w:val="ListParagraph"/>
        <w:numPr>
          <w:ilvl w:val="0"/>
          <w:numId w:val="11"/>
        </w:numPr>
        <w:spacing w:line="264" w:lineRule="auto"/>
        <w:ind w:left="432" w:firstLineChars="0"/>
        <w:rPr>
          <w:iCs/>
          <w:szCs w:val="20"/>
        </w:rPr>
      </w:pPr>
      <w:r w:rsidRPr="004A37BD">
        <w:rPr>
          <w:rFonts w:hint="eastAsia"/>
          <w:iCs/>
          <w:szCs w:val="20"/>
        </w:rPr>
        <w:t>R1-17</w:t>
      </w:r>
      <w:r w:rsidRPr="00AD40F7">
        <w:rPr>
          <w:iCs/>
          <w:szCs w:val="20"/>
        </w:rPr>
        <w:t>0</w:t>
      </w:r>
      <w:r>
        <w:rPr>
          <w:rFonts w:hint="eastAsia"/>
          <w:iCs/>
          <w:szCs w:val="20"/>
        </w:rPr>
        <w:t>7045</w:t>
      </w:r>
      <w:r w:rsidR="00C81989">
        <w:rPr>
          <w:rFonts w:hint="eastAsia"/>
          <w:iCs/>
          <w:szCs w:val="20"/>
        </w:rPr>
        <w:t>,</w:t>
      </w:r>
      <w:r w:rsidRPr="004A37BD">
        <w:rPr>
          <w:rFonts w:hint="eastAsia"/>
          <w:iCs/>
          <w:szCs w:val="20"/>
        </w:rPr>
        <w:t xml:space="preserve"> </w:t>
      </w:r>
      <w:r w:rsidRPr="004A37BD">
        <w:rPr>
          <w:iCs/>
          <w:szCs w:val="20"/>
        </w:rPr>
        <w:t>“</w:t>
      </w:r>
      <w:r w:rsidRPr="00B63A21">
        <w:rPr>
          <w:rFonts w:hint="eastAsia"/>
          <w:iCs/>
          <w:szCs w:val="20"/>
        </w:rPr>
        <w:t>NR-PBCH Design</w:t>
      </w:r>
      <w:r w:rsidRPr="004A37BD">
        <w:rPr>
          <w:iCs/>
          <w:szCs w:val="20"/>
        </w:rPr>
        <w:t>”</w:t>
      </w:r>
      <w:r w:rsidRPr="004A37BD">
        <w:rPr>
          <w:rFonts w:hint="eastAsia"/>
          <w:iCs/>
          <w:szCs w:val="20"/>
        </w:rPr>
        <w:t>, ZTE</w:t>
      </w:r>
      <w:r w:rsidRPr="00E6253B">
        <w:rPr>
          <w:rFonts w:hint="eastAsia"/>
          <w:iCs/>
          <w:szCs w:val="20"/>
        </w:rPr>
        <w:t>,</w:t>
      </w:r>
      <w:r w:rsidRPr="00E6253B">
        <w:rPr>
          <w:iCs/>
          <w:szCs w:val="20"/>
        </w:rPr>
        <w:t xml:space="preserve"> RAN1#</w:t>
      </w:r>
      <w:r w:rsidRPr="004A37BD">
        <w:rPr>
          <w:rFonts w:hint="eastAsia"/>
          <w:iCs/>
          <w:szCs w:val="20"/>
        </w:rPr>
        <w:t>8</w:t>
      </w:r>
      <w:r>
        <w:rPr>
          <w:rFonts w:hint="eastAsia"/>
          <w:iCs/>
          <w:szCs w:val="20"/>
        </w:rPr>
        <w:t>9</w:t>
      </w:r>
      <w:r w:rsidRPr="004A37BD">
        <w:rPr>
          <w:iCs/>
          <w:szCs w:val="20"/>
        </w:rPr>
        <w:t>, 201</w:t>
      </w:r>
      <w:r w:rsidRPr="004A37BD">
        <w:rPr>
          <w:rFonts w:hint="eastAsia"/>
          <w:iCs/>
          <w:szCs w:val="20"/>
        </w:rPr>
        <w:t>7</w:t>
      </w:r>
      <w:r>
        <w:rPr>
          <w:rFonts w:hint="eastAsia"/>
          <w:iCs/>
          <w:szCs w:val="20"/>
        </w:rPr>
        <w:t>-</w:t>
      </w:r>
      <w:r w:rsidR="00C94669">
        <w:rPr>
          <w:rFonts w:hint="eastAsia"/>
          <w:iCs/>
          <w:szCs w:val="20"/>
        </w:rPr>
        <w:t>0</w:t>
      </w:r>
      <w:r>
        <w:rPr>
          <w:rFonts w:hint="eastAsia"/>
          <w:iCs/>
          <w:szCs w:val="20"/>
        </w:rPr>
        <w:t>5</w:t>
      </w:r>
    </w:p>
    <w:p w:rsidR="00B63A21" w:rsidRPr="0057316C" w:rsidRDefault="0057316C" w:rsidP="006D23D0">
      <w:pPr>
        <w:pStyle w:val="ListParagraph"/>
        <w:numPr>
          <w:ilvl w:val="0"/>
          <w:numId w:val="11"/>
        </w:numPr>
        <w:spacing w:line="264" w:lineRule="auto"/>
        <w:ind w:left="432" w:firstLineChars="0"/>
        <w:rPr>
          <w:iCs/>
          <w:szCs w:val="20"/>
        </w:rPr>
      </w:pPr>
      <w:r w:rsidRPr="002E396E">
        <w:rPr>
          <w:iCs/>
          <w:szCs w:val="20"/>
        </w:rPr>
        <w:t>3GPP Chairman’s notes RAN</w:t>
      </w:r>
      <w:r>
        <w:rPr>
          <w:rFonts w:hint="eastAsia"/>
          <w:iCs/>
          <w:szCs w:val="20"/>
        </w:rPr>
        <w:t>2</w:t>
      </w:r>
      <w:r w:rsidRPr="002E396E">
        <w:rPr>
          <w:iCs/>
          <w:szCs w:val="20"/>
        </w:rPr>
        <w:t>#</w:t>
      </w:r>
      <w:r>
        <w:rPr>
          <w:rFonts w:hint="eastAsia"/>
        </w:rPr>
        <w:t>97bis, 2017-</w:t>
      </w:r>
      <w:r w:rsidR="00C94669">
        <w:rPr>
          <w:rFonts w:hint="eastAsia"/>
        </w:rPr>
        <w:t>0</w:t>
      </w:r>
      <w:r>
        <w:rPr>
          <w:rFonts w:hint="eastAsia"/>
        </w:rPr>
        <w:t>4</w:t>
      </w:r>
    </w:p>
    <w:p w:rsidR="0057316C" w:rsidRPr="00F54D5D" w:rsidRDefault="00C94669" w:rsidP="006D23D0">
      <w:pPr>
        <w:pStyle w:val="ListParagraph"/>
        <w:numPr>
          <w:ilvl w:val="0"/>
          <w:numId w:val="11"/>
        </w:numPr>
        <w:spacing w:line="264" w:lineRule="auto"/>
        <w:ind w:left="432" w:firstLineChars="0"/>
        <w:rPr>
          <w:iCs/>
          <w:szCs w:val="20"/>
        </w:rPr>
      </w:pPr>
      <w:r w:rsidRPr="00F54D5D">
        <w:rPr>
          <w:iCs/>
          <w:szCs w:val="20"/>
        </w:rPr>
        <w:t>R1-170</w:t>
      </w:r>
      <w:r w:rsidRPr="00F54D5D">
        <w:rPr>
          <w:rFonts w:hint="eastAsia"/>
          <w:iCs/>
          <w:szCs w:val="20"/>
        </w:rPr>
        <w:t xml:space="preserve">7043, </w:t>
      </w:r>
      <w:r w:rsidRPr="00F54D5D">
        <w:rPr>
          <w:iCs/>
          <w:szCs w:val="20"/>
        </w:rPr>
        <w:t>“</w:t>
      </w:r>
      <w:r w:rsidRPr="00F54D5D">
        <w:rPr>
          <w:rFonts w:hint="eastAsia"/>
          <w:iCs/>
          <w:szCs w:val="20"/>
        </w:rPr>
        <w:t>The c</w:t>
      </w:r>
      <w:r w:rsidRPr="00F54D5D">
        <w:rPr>
          <w:iCs/>
          <w:szCs w:val="20"/>
        </w:rPr>
        <w:t>omposition of SS block, burst and burst set”</w:t>
      </w:r>
      <w:r w:rsidRPr="00F54D5D">
        <w:rPr>
          <w:rFonts w:hint="eastAsia"/>
          <w:iCs/>
          <w:szCs w:val="20"/>
        </w:rPr>
        <w:t xml:space="preserve">, </w:t>
      </w:r>
      <w:r w:rsidRPr="00F54D5D">
        <w:rPr>
          <w:iCs/>
          <w:szCs w:val="20"/>
        </w:rPr>
        <w:t>ZTE</w:t>
      </w:r>
      <w:r w:rsidRPr="00F54D5D">
        <w:rPr>
          <w:rFonts w:hint="eastAsia"/>
          <w:iCs/>
          <w:szCs w:val="20"/>
        </w:rPr>
        <w:t xml:space="preserve">, </w:t>
      </w:r>
      <w:r w:rsidRPr="00F54D5D">
        <w:rPr>
          <w:iCs/>
          <w:szCs w:val="20"/>
        </w:rPr>
        <w:t>RAN1#8</w:t>
      </w:r>
      <w:r w:rsidRPr="00F54D5D">
        <w:rPr>
          <w:rFonts w:hint="eastAsia"/>
          <w:iCs/>
          <w:szCs w:val="20"/>
        </w:rPr>
        <w:t>9, 2017-05</w:t>
      </w:r>
    </w:p>
    <w:sectPr w:rsidR="0057316C" w:rsidRPr="00F54D5D" w:rsidSect="0024567E">
      <w:headerReference w:type="default" r:id="rId19"/>
      <w:footerReference w:type="even" r:id="rId20"/>
      <w:footerReference w:type="default" r:id="rId2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28F" w:rsidRDefault="0094428F" w:rsidP="00FF0AAD">
      <w:r>
        <w:separator/>
      </w:r>
    </w:p>
  </w:endnote>
  <w:endnote w:type="continuationSeparator" w:id="0">
    <w:p w:rsidR="0094428F" w:rsidRDefault="0094428F"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C74" w:rsidRDefault="0083107A">
    <w:pPr>
      <w:pStyle w:val="Footer"/>
      <w:framePr w:wrap="around" w:vAnchor="text" w:hAnchor="margin" w:xAlign="right" w:y="1"/>
      <w:rPr>
        <w:rStyle w:val="PageNumber"/>
      </w:rPr>
    </w:pPr>
    <w:r>
      <w:rPr>
        <w:rStyle w:val="PageNumber"/>
      </w:rPr>
      <w:fldChar w:fldCharType="begin"/>
    </w:r>
    <w:r w:rsidR="009D6C74">
      <w:rPr>
        <w:rStyle w:val="PageNumber"/>
      </w:rPr>
      <w:instrText xml:space="preserve">PAGE  </w:instrText>
    </w:r>
    <w:r>
      <w:rPr>
        <w:rStyle w:val="PageNumber"/>
      </w:rPr>
      <w:fldChar w:fldCharType="end"/>
    </w:r>
  </w:p>
  <w:p w:rsidR="009D6C74" w:rsidRDefault="009D6C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C74" w:rsidRDefault="009D6C74"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28F" w:rsidRDefault="0094428F" w:rsidP="00FF0AAD">
      <w:r>
        <w:separator/>
      </w:r>
    </w:p>
  </w:footnote>
  <w:footnote w:type="continuationSeparator" w:id="0">
    <w:p w:rsidR="0094428F" w:rsidRDefault="0094428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C74" w:rsidRDefault="009D6C7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09CBDFE"/>
    <w:lvl w:ilvl="0">
      <w:numFmt w:val="bullet"/>
      <w:lvlText w:val="*"/>
      <w:lvlJc w:val="left"/>
    </w:lvl>
  </w:abstractNum>
  <w:abstractNum w:abstractNumId="1">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2">
    <w:nsid w:val="0EFD2E49"/>
    <w:multiLevelType w:val="hybridMultilevel"/>
    <w:tmpl w:val="B3CAE3E0"/>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9">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084ADC"/>
    <w:multiLevelType w:val="hybridMultilevel"/>
    <w:tmpl w:val="4FCA82F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CD7260"/>
    <w:multiLevelType w:val="multilevel"/>
    <w:tmpl w:val="167CEC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D28664C"/>
    <w:multiLevelType w:val="hybridMultilevel"/>
    <w:tmpl w:val="939C2A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DE210B4"/>
    <w:multiLevelType w:val="multilevel"/>
    <w:tmpl w:val="D3EEE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5">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6">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8">
    <w:nsid w:val="6F3A4580"/>
    <w:multiLevelType w:val="hybridMultilevel"/>
    <w:tmpl w:val="E48C79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0"/>
  </w:num>
  <w:num w:numId="3">
    <w:abstractNumId w:val="17"/>
  </w:num>
  <w:num w:numId="4">
    <w:abstractNumId w:val="13"/>
  </w:num>
  <w:num w:numId="5">
    <w:abstractNumId w:val="20"/>
  </w:num>
  <w:num w:numId="6">
    <w:abstractNumId w:val="32"/>
  </w:num>
  <w:num w:numId="7">
    <w:abstractNumId w:val="21"/>
  </w:num>
  <w:num w:numId="8">
    <w:abstractNumId w:val="18"/>
  </w:num>
  <w:num w:numId="9">
    <w:abstractNumId w:val="29"/>
  </w:num>
  <w:num w:numId="10">
    <w:abstractNumId w:val="16"/>
  </w:num>
  <w:num w:numId="11">
    <w:abstractNumId w:val="6"/>
  </w:num>
  <w:num w:numId="12">
    <w:abstractNumId w:val="26"/>
  </w:num>
  <w:num w:numId="13">
    <w:abstractNumId w:val="22"/>
  </w:num>
  <w:num w:numId="14">
    <w:abstractNumId w:val="7"/>
  </w:num>
  <w:num w:numId="15">
    <w:abstractNumId w:val="19"/>
  </w:num>
  <w:num w:numId="16">
    <w:abstractNumId w:val="12"/>
  </w:num>
  <w:num w:numId="17">
    <w:abstractNumId w:val="24"/>
  </w:num>
  <w:num w:numId="1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4"/>
  </w:num>
  <w:num w:numId="21">
    <w:abstractNumId w:val="31"/>
  </w:num>
  <w:num w:numId="22">
    <w:abstractNumId w:val="5"/>
  </w:num>
  <w:num w:numId="23">
    <w:abstractNumId w:val="25"/>
  </w:num>
  <w:num w:numId="24">
    <w:abstractNumId w:val="1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3"/>
  </w:num>
  <w:num w:numId="37">
    <w:abstractNumId w:val="9"/>
  </w:num>
  <w:num w:numId="38">
    <w:abstractNumId w:val="8"/>
  </w:num>
  <w:num w:numId="39">
    <w:abstractNumId w:val="28"/>
  </w:num>
  <w:num w:numId="40">
    <w:abstractNumId w:val="0"/>
    <w:lvlOverride w:ilvl="0">
      <w:lvl w:ilvl="0">
        <w:numFmt w:val="bullet"/>
        <w:lvlText w:val="·"/>
        <w:legacy w:legacy="1" w:legacySpace="0" w:legacyIndent="0"/>
        <w:lvlJc w:val="left"/>
        <w:rPr>
          <w:rFonts w:ascii="SimSun" w:eastAsia="SimSun" w:hAnsi="SimSun" w:hint="eastAsia"/>
          <w:sz w:val="22"/>
        </w:rPr>
      </w:lvl>
    </w:lvlOverride>
  </w:num>
  <w:num w:numId="41">
    <w:abstractNumId w:val="15"/>
  </w:num>
  <w:num w:numId="42">
    <w:abstractNumId w:val="11"/>
  </w:num>
  <w:num w:numId="43">
    <w:abstractNumId w:val="23"/>
  </w:num>
  <w:num w:numId="44">
    <w:abstractNumId w:val="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9731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0972"/>
    <w:rsid w:val="000128FB"/>
    <w:rsid w:val="00012930"/>
    <w:rsid w:val="0001696F"/>
    <w:rsid w:val="00023D9C"/>
    <w:rsid w:val="0002407D"/>
    <w:rsid w:val="00027F39"/>
    <w:rsid w:val="00030BAF"/>
    <w:rsid w:val="000314BE"/>
    <w:rsid w:val="00032720"/>
    <w:rsid w:val="0003612C"/>
    <w:rsid w:val="000371A3"/>
    <w:rsid w:val="00037F62"/>
    <w:rsid w:val="000411C0"/>
    <w:rsid w:val="00042BCC"/>
    <w:rsid w:val="00043F7C"/>
    <w:rsid w:val="0004416F"/>
    <w:rsid w:val="0004434E"/>
    <w:rsid w:val="000451BC"/>
    <w:rsid w:val="00051E38"/>
    <w:rsid w:val="00052096"/>
    <w:rsid w:val="00052635"/>
    <w:rsid w:val="00052795"/>
    <w:rsid w:val="00053328"/>
    <w:rsid w:val="00054D97"/>
    <w:rsid w:val="000553C2"/>
    <w:rsid w:val="00055C73"/>
    <w:rsid w:val="00060703"/>
    <w:rsid w:val="00060E49"/>
    <w:rsid w:val="000624CA"/>
    <w:rsid w:val="000648AB"/>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72B"/>
    <w:rsid w:val="00097C49"/>
    <w:rsid w:val="00097D0D"/>
    <w:rsid w:val="000A01F5"/>
    <w:rsid w:val="000A0BCF"/>
    <w:rsid w:val="000A27B9"/>
    <w:rsid w:val="000A2AC7"/>
    <w:rsid w:val="000A2EBC"/>
    <w:rsid w:val="000A32E0"/>
    <w:rsid w:val="000A404B"/>
    <w:rsid w:val="000A7590"/>
    <w:rsid w:val="000B0266"/>
    <w:rsid w:val="000B2497"/>
    <w:rsid w:val="000B2582"/>
    <w:rsid w:val="000B6201"/>
    <w:rsid w:val="000B7610"/>
    <w:rsid w:val="000C0156"/>
    <w:rsid w:val="000C19E7"/>
    <w:rsid w:val="000C1E08"/>
    <w:rsid w:val="000D1D70"/>
    <w:rsid w:val="000D4DE4"/>
    <w:rsid w:val="000D5FF3"/>
    <w:rsid w:val="000D65D7"/>
    <w:rsid w:val="000D76BB"/>
    <w:rsid w:val="000D793E"/>
    <w:rsid w:val="000E1519"/>
    <w:rsid w:val="000E3FBD"/>
    <w:rsid w:val="000F30E0"/>
    <w:rsid w:val="000F48D5"/>
    <w:rsid w:val="000F61E8"/>
    <w:rsid w:val="000F694F"/>
    <w:rsid w:val="000F6CDC"/>
    <w:rsid w:val="000F7BD9"/>
    <w:rsid w:val="00100289"/>
    <w:rsid w:val="00100F0D"/>
    <w:rsid w:val="0010212F"/>
    <w:rsid w:val="00104BBC"/>
    <w:rsid w:val="00106403"/>
    <w:rsid w:val="0010729D"/>
    <w:rsid w:val="001072DE"/>
    <w:rsid w:val="00112AC8"/>
    <w:rsid w:val="00113BF9"/>
    <w:rsid w:val="00115BFE"/>
    <w:rsid w:val="00116121"/>
    <w:rsid w:val="00116183"/>
    <w:rsid w:val="0011709C"/>
    <w:rsid w:val="0011710E"/>
    <w:rsid w:val="00122687"/>
    <w:rsid w:val="0012297E"/>
    <w:rsid w:val="00122AB9"/>
    <w:rsid w:val="00126145"/>
    <w:rsid w:val="001277C7"/>
    <w:rsid w:val="00127D7C"/>
    <w:rsid w:val="001302A6"/>
    <w:rsid w:val="001318B4"/>
    <w:rsid w:val="00131B5F"/>
    <w:rsid w:val="00131C58"/>
    <w:rsid w:val="00132565"/>
    <w:rsid w:val="00134105"/>
    <w:rsid w:val="00135DF6"/>
    <w:rsid w:val="00136836"/>
    <w:rsid w:val="00140F02"/>
    <w:rsid w:val="00143E06"/>
    <w:rsid w:val="001442F6"/>
    <w:rsid w:val="00145121"/>
    <w:rsid w:val="00146128"/>
    <w:rsid w:val="0014740A"/>
    <w:rsid w:val="001475A2"/>
    <w:rsid w:val="001477A7"/>
    <w:rsid w:val="00151481"/>
    <w:rsid w:val="00154732"/>
    <w:rsid w:val="00154D44"/>
    <w:rsid w:val="00157B19"/>
    <w:rsid w:val="00157E2E"/>
    <w:rsid w:val="00161014"/>
    <w:rsid w:val="00162B22"/>
    <w:rsid w:val="00164066"/>
    <w:rsid w:val="0016491F"/>
    <w:rsid w:val="00164963"/>
    <w:rsid w:val="00165753"/>
    <w:rsid w:val="0016677D"/>
    <w:rsid w:val="0016721B"/>
    <w:rsid w:val="00171139"/>
    <w:rsid w:val="001721E6"/>
    <w:rsid w:val="0017375B"/>
    <w:rsid w:val="001742D5"/>
    <w:rsid w:val="00174436"/>
    <w:rsid w:val="001767E6"/>
    <w:rsid w:val="00176BA3"/>
    <w:rsid w:val="0018036E"/>
    <w:rsid w:val="00180466"/>
    <w:rsid w:val="00180E90"/>
    <w:rsid w:val="00181456"/>
    <w:rsid w:val="001825DA"/>
    <w:rsid w:val="00184180"/>
    <w:rsid w:val="001841A8"/>
    <w:rsid w:val="00184A6D"/>
    <w:rsid w:val="00184A8E"/>
    <w:rsid w:val="00184AF5"/>
    <w:rsid w:val="00185733"/>
    <w:rsid w:val="00190A8D"/>
    <w:rsid w:val="0019207E"/>
    <w:rsid w:val="00194BDB"/>
    <w:rsid w:val="00196645"/>
    <w:rsid w:val="00197EB7"/>
    <w:rsid w:val="001A0574"/>
    <w:rsid w:val="001A1ED4"/>
    <w:rsid w:val="001A23F8"/>
    <w:rsid w:val="001A2F99"/>
    <w:rsid w:val="001A502F"/>
    <w:rsid w:val="001A5421"/>
    <w:rsid w:val="001A6491"/>
    <w:rsid w:val="001A6A49"/>
    <w:rsid w:val="001A6F17"/>
    <w:rsid w:val="001B00A5"/>
    <w:rsid w:val="001B21A1"/>
    <w:rsid w:val="001B2CDE"/>
    <w:rsid w:val="001B3FAD"/>
    <w:rsid w:val="001B48B3"/>
    <w:rsid w:val="001B5912"/>
    <w:rsid w:val="001B7DBD"/>
    <w:rsid w:val="001C05BA"/>
    <w:rsid w:val="001C06FA"/>
    <w:rsid w:val="001C12F2"/>
    <w:rsid w:val="001C1406"/>
    <w:rsid w:val="001C22D4"/>
    <w:rsid w:val="001C3DF5"/>
    <w:rsid w:val="001C40B4"/>
    <w:rsid w:val="001C458A"/>
    <w:rsid w:val="001C45C0"/>
    <w:rsid w:val="001D0A42"/>
    <w:rsid w:val="001D5F96"/>
    <w:rsid w:val="001D6048"/>
    <w:rsid w:val="001D66D7"/>
    <w:rsid w:val="001D7738"/>
    <w:rsid w:val="001E0A05"/>
    <w:rsid w:val="001E116B"/>
    <w:rsid w:val="001E29C0"/>
    <w:rsid w:val="001E6124"/>
    <w:rsid w:val="001F0617"/>
    <w:rsid w:val="001F4D79"/>
    <w:rsid w:val="001F5B0C"/>
    <w:rsid w:val="001F6825"/>
    <w:rsid w:val="001F7773"/>
    <w:rsid w:val="001F7EED"/>
    <w:rsid w:val="00201C97"/>
    <w:rsid w:val="0020218A"/>
    <w:rsid w:val="00202FF5"/>
    <w:rsid w:val="00204FE8"/>
    <w:rsid w:val="0020686F"/>
    <w:rsid w:val="00207B36"/>
    <w:rsid w:val="00210764"/>
    <w:rsid w:val="00212510"/>
    <w:rsid w:val="0021534F"/>
    <w:rsid w:val="00215EAF"/>
    <w:rsid w:val="00217556"/>
    <w:rsid w:val="00220CE0"/>
    <w:rsid w:val="00221120"/>
    <w:rsid w:val="00222F98"/>
    <w:rsid w:val="00224645"/>
    <w:rsid w:val="0022597F"/>
    <w:rsid w:val="002263C5"/>
    <w:rsid w:val="00226D96"/>
    <w:rsid w:val="0022720E"/>
    <w:rsid w:val="00227FD4"/>
    <w:rsid w:val="00230C5B"/>
    <w:rsid w:val="00233288"/>
    <w:rsid w:val="002333B7"/>
    <w:rsid w:val="00233818"/>
    <w:rsid w:val="002363A9"/>
    <w:rsid w:val="00242766"/>
    <w:rsid w:val="00244D42"/>
    <w:rsid w:val="0024567E"/>
    <w:rsid w:val="00245DC5"/>
    <w:rsid w:val="00247311"/>
    <w:rsid w:val="00247BD7"/>
    <w:rsid w:val="002519B7"/>
    <w:rsid w:val="00251E7C"/>
    <w:rsid w:val="00252E45"/>
    <w:rsid w:val="002530C6"/>
    <w:rsid w:val="0025439F"/>
    <w:rsid w:val="0025650E"/>
    <w:rsid w:val="00262364"/>
    <w:rsid w:val="0026326B"/>
    <w:rsid w:val="0026381B"/>
    <w:rsid w:val="00266958"/>
    <w:rsid w:val="00266EE7"/>
    <w:rsid w:val="00267558"/>
    <w:rsid w:val="0026790F"/>
    <w:rsid w:val="00271EB6"/>
    <w:rsid w:val="00272467"/>
    <w:rsid w:val="0027255D"/>
    <w:rsid w:val="00273A29"/>
    <w:rsid w:val="00274701"/>
    <w:rsid w:val="0027765B"/>
    <w:rsid w:val="00277D19"/>
    <w:rsid w:val="00282AA4"/>
    <w:rsid w:val="00283F82"/>
    <w:rsid w:val="00284B7D"/>
    <w:rsid w:val="00285137"/>
    <w:rsid w:val="00285AF8"/>
    <w:rsid w:val="00286183"/>
    <w:rsid w:val="0029127B"/>
    <w:rsid w:val="00291327"/>
    <w:rsid w:val="0029305F"/>
    <w:rsid w:val="002938A5"/>
    <w:rsid w:val="00295775"/>
    <w:rsid w:val="002960F4"/>
    <w:rsid w:val="0029662E"/>
    <w:rsid w:val="002973B9"/>
    <w:rsid w:val="002973C9"/>
    <w:rsid w:val="002974D4"/>
    <w:rsid w:val="002A1865"/>
    <w:rsid w:val="002A2FA8"/>
    <w:rsid w:val="002A3C50"/>
    <w:rsid w:val="002A3E5A"/>
    <w:rsid w:val="002A54A2"/>
    <w:rsid w:val="002A711E"/>
    <w:rsid w:val="002A7BF9"/>
    <w:rsid w:val="002B09BE"/>
    <w:rsid w:val="002B2203"/>
    <w:rsid w:val="002B2C5D"/>
    <w:rsid w:val="002B40F3"/>
    <w:rsid w:val="002B4D7C"/>
    <w:rsid w:val="002B66F7"/>
    <w:rsid w:val="002B6BAA"/>
    <w:rsid w:val="002C081C"/>
    <w:rsid w:val="002C09CF"/>
    <w:rsid w:val="002C368B"/>
    <w:rsid w:val="002C370A"/>
    <w:rsid w:val="002C3C80"/>
    <w:rsid w:val="002C62E9"/>
    <w:rsid w:val="002C7B26"/>
    <w:rsid w:val="002D02D4"/>
    <w:rsid w:val="002D10A8"/>
    <w:rsid w:val="002D1BDB"/>
    <w:rsid w:val="002D35FA"/>
    <w:rsid w:val="002D3B82"/>
    <w:rsid w:val="002D5218"/>
    <w:rsid w:val="002D6B43"/>
    <w:rsid w:val="002D6B6C"/>
    <w:rsid w:val="002D72EF"/>
    <w:rsid w:val="002E2016"/>
    <w:rsid w:val="002E33C2"/>
    <w:rsid w:val="002E33D8"/>
    <w:rsid w:val="002E396E"/>
    <w:rsid w:val="002E4C97"/>
    <w:rsid w:val="002E794D"/>
    <w:rsid w:val="002E7B45"/>
    <w:rsid w:val="002F0126"/>
    <w:rsid w:val="002F2FF2"/>
    <w:rsid w:val="002F30D8"/>
    <w:rsid w:val="002F3759"/>
    <w:rsid w:val="002F38B7"/>
    <w:rsid w:val="002F3C3E"/>
    <w:rsid w:val="002F5517"/>
    <w:rsid w:val="002F63A8"/>
    <w:rsid w:val="002F6A5C"/>
    <w:rsid w:val="002F6BF2"/>
    <w:rsid w:val="002F7C7C"/>
    <w:rsid w:val="00301064"/>
    <w:rsid w:val="00305E8A"/>
    <w:rsid w:val="00307191"/>
    <w:rsid w:val="00310A97"/>
    <w:rsid w:val="00311E3B"/>
    <w:rsid w:val="003128D3"/>
    <w:rsid w:val="00312C1A"/>
    <w:rsid w:val="00312D60"/>
    <w:rsid w:val="00312DD1"/>
    <w:rsid w:val="00313E5D"/>
    <w:rsid w:val="003146B0"/>
    <w:rsid w:val="00314B1B"/>
    <w:rsid w:val="0031570F"/>
    <w:rsid w:val="003162A2"/>
    <w:rsid w:val="00320818"/>
    <w:rsid w:val="00323AC2"/>
    <w:rsid w:val="00324564"/>
    <w:rsid w:val="0033176D"/>
    <w:rsid w:val="003319E1"/>
    <w:rsid w:val="00331C94"/>
    <w:rsid w:val="00332230"/>
    <w:rsid w:val="00334DD9"/>
    <w:rsid w:val="00334E36"/>
    <w:rsid w:val="00337150"/>
    <w:rsid w:val="00337B21"/>
    <w:rsid w:val="003405F9"/>
    <w:rsid w:val="00341B32"/>
    <w:rsid w:val="00341FA2"/>
    <w:rsid w:val="003443E4"/>
    <w:rsid w:val="00346CE0"/>
    <w:rsid w:val="00346DFF"/>
    <w:rsid w:val="003504B5"/>
    <w:rsid w:val="00350583"/>
    <w:rsid w:val="00350B8B"/>
    <w:rsid w:val="003533A7"/>
    <w:rsid w:val="003565AF"/>
    <w:rsid w:val="00356E80"/>
    <w:rsid w:val="00360683"/>
    <w:rsid w:val="003631E5"/>
    <w:rsid w:val="00364C6F"/>
    <w:rsid w:val="00365DD1"/>
    <w:rsid w:val="003711F8"/>
    <w:rsid w:val="00373017"/>
    <w:rsid w:val="00377306"/>
    <w:rsid w:val="00380D49"/>
    <w:rsid w:val="00382896"/>
    <w:rsid w:val="00383571"/>
    <w:rsid w:val="00385BC5"/>
    <w:rsid w:val="00386517"/>
    <w:rsid w:val="00387774"/>
    <w:rsid w:val="00391673"/>
    <w:rsid w:val="00392106"/>
    <w:rsid w:val="0039276D"/>
    <w:rsid w:val="00392780"/>
    <w:rsid w:val="00392963"/>
    <w:rsid w:val="003946D4"/>
    <w:rsid w:val="00396973"/>
    <w:rsid w:val="00397115"/>
    <w:rsid w:val="003974F5"/>
    <w:rsid w:val="003A13E4"/>
    <w:rsid w:val="003A2A06"/>
    <w:rsid w:val="003A2C25"/>
    <w:rsid w:val="003A3800"/>
    <w:rsid w:val="003A6500"/>
    <w:rsid w:val="003B08C2"/>
    <w:rsid w:val="003B3405"/>
    <w:rsid w:val="003B3872"/>
    <w:rsid w:val="003B3883"/>
    <w:rsid w:val="003B40ED"/>
    <w:rsid w:val="003B46C8"/>
    <w:rsid w:val="003B5CF4"/>
    <w:rsid w:val="003C18A9"/>
    <w:rsid w:val="003C2ADE"/>
    <w:rsid w:val="003C361A"/>
    <w:rsid w:val="003C3674"/>
    <w:rsid w:val="003C3FCC"/>
    <w:rsid w:val="003C5524"/>
    <w:rsid w:val="003C70DA"/>
    <w:rsid w:val="003D0207"/>
    <w:rsid w:val="003D1018"/>
    <w:rsid w:val="003D1912"/>
    <w:rsid w:val="003D2D35"/>
    <w:rsid w:val="003D3730"/>
    <w:rsid w:val="003D4CBE"/>
    <w:rsid w:val="003D4CD1"/>
    <w:rsid w:val="003E3AC6"/>
    <w:rsid w:val="003E4161"/>
    <w:rsid w:val="003E482C"/>
    <w:rsid w:val="003F1181"/>
    <w:rsid w:val="003F28BC"/>
    <w:rsid w:val="003F448B"/>
    <w:rsid w:val="003F546E"/>
    <w:rsid w:val="003F5769"/>
    <w:rsid w:val="003F58F6"/>
    <w:rsid w:val="004000BE"/>
    <w:rsid w:val="004019E1"/>
    <w:rsid w:val="00401A8A"/>
    <w:rsid w:val="00403BB7"/>
    <w:rsid w:val="004043F0"/>
    <w:rsid w:val="0040477F"/>
    <w:rsid w:val="004074BD"/>
    <w:rsid w:val="00411AA7"/>
    <w:rsid w:val="00412643"/>
    <w:rsid w:val="00412AFA"/>
    <w:rsid w:val="00413229"/>
    <w:rsid w:val="004137FF"/>
    <w:rsid w:val="004143B4"/>
    <w:rsid w:val="004147B5"/>
    <w:rsid w:val="00414D93"/>
    <w:rsid w:val="00417495"/>
    <w:rsid w:val="00420162"/>
    <w:rsid w:val="0042159B"/>
    <w:rsid w:val="00422A80"/>
    <w:rsid w:val="00422CC9"/>
    <w:rsid w:val="00423C2D"/>
    <w:rsid w:val="00425289"/>
    <w:rsid w:val="0042582A"/>
    <w:rsid w:val="00425DF0"/>
    <w:rsid w:val="004265A0"/>
    <w:rsid w:val="00427917"/>
    <w:rsid w:val="00430147"/>
    <w:rsid w:val="00433C87"/>
    <w:rsid w:val="00435AD0"/>
    <w:rsid w:val="00440043"/>
    <w:rsid w:val="004417A2"/>
    <w:rsid w:val="00441AA1"/>
    <w:rsid w:val="00446005"/>
    <w:rsid w:val="00446AE1"/>
    <w:rsid w:val="0044782C"/>
    <w:rsid w:val="00452A0A"/>
    <w:rsid w:val="0045506B"/>
    <w:rsid w:val="004553CB"/>
    <w:rsid w:val="00455AC6"/>
    <w:rsid w:val="0046088D"/>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B76"/>
    <w:rsid w:val="00496C3B"/>
    <w:rsid w:val="00496CF4"/>
    <w:rsid w:val="004976F3"/>
    <w:rsid w:val="004A0A1F"/>
    <w:rsid w:val="004A1ED9"/>
    <w:rsid w:val="004A503C"/>
    <w:rsid w:val="004A56D1"/>
    <w:rsid w:val="004A5A9E"/>
    <w:rsid w:val="004A7A20"/>
    <w:rsid w:val="004B0201"/>
    <w:rsid w:val="004B0676"/>
    <w:rsid w:val="004B2831"/>
    <w:rsid w:val="004B321C"/>
    <w:rsid w:val="004B40A8"/>
    <w:rsid w:val="004B4F1B"/>
    <w:rsid w:val="004B5E4F"/>
    <w:rsid w:val="004B5E66"/>
    <w:rsid w:val="004B77E3"/>
    <w:rsid w:val="004C1005"/>
    <w:rsid w:val="004C145A"/>
    <w:rsid w:val="004C2E9C"/>
    <w:rsid w:val="004C45A0"/>
    <w:rsid w:val="004C46E1"/>
    <w:rsid w:val="004C49AD"/>
    <w:rsid w:val="004C5861"/>
    <w:rsid w:val="004C62C5"/>
    <w:rsid w:val="004C63EE"/>
    <w:rsid w:val="004C6A8B"/>
    <w:rsid w:val="004D01FB"/>
    <w:rsid w:val="004D10DB"/>
    <w:rsid w:val="004D15BB"/>
    <w:rsid w:val="004D1EE6"/>
    <w:rsid w:val="004D28B9"/>
    <w:rsid w:val="004D2954"/>
    <w:rsid w:val="004D359F"/>
    <w:rsid w:val="004D6142"/>
    <w:rsid w:val="004D64CB"/>
    <w:rsid w:val="004D75DA"/>
    <w:rsid w:val="004E5BDC"/>
    <w:rsid w:val="004E70FC"/>
    <w:rsid w:val="004E72AC"/>
    <w:rsid w:val="004E76E7"/>
    <w:rsid w:val="004E78E8"/>
    <w:rsid w:val="004F1E6B"/>
    <w:rsid w:val="004F4D08"/>
    <w:rsid w:val="004F6473"/>
    <w:rsid w:val="00501BD7"/>
    <w:rsid w:val="00502C1C"/>
    <w:rsid w:val="00503289"/>
    <w:rsid w:val="0050357E"/>
    <w:rsid w:val="00504BCA"/>
    <w:rsid w:val="00506A83"/>
    <w:rsid w:val="00506DC9"/>
    <w:rsid w:val="005078E9"/>
    <w:rsid w:val="0051029C"/>
    <w:rsid w:val="00512FE9"/>
    <w:rsid w:val="005131F7"/>
    <w:rsid w:val="005133DE"/>
    <w:rsid w:val="00513F6E"/>
    <w:rsid w:val="0051438C"/>
    <w:rsid w:val="00514C7F"/>
    <w:rsid w:val="00515626"/>
    <w:rsid w:val="00521828"/>
    <w:rsid w:val="00522BE2"/>
    <w:rsid w:val="005253C8"/>
    <w:rsid w:val="00526588"/>
    <w:rsid w:val="005274F3"/>
    <w:rsid w:val="00530886"/>
    <w:rsid w:val="00532618"/>
    <w:rsid w:val="0053269C"/>
    <w:rsid w:val="00532C95"/>
    <w:rsid w:val="00532D9C"/>
    <w:rsid w:val="00534F06"/>
    <w:rsid w:val="005363C8"/>
    <w:rsid w:val="00536B5C"/>
    <w:rsid w:val="005374D3"/>
    <w:rsid w:val="00537CA1"/>
    <w:rsid w:val="00540341"/>
    <w:rsid w:val="00541455"/>
    <w:rsid w:val="0054321C"/>
    <w:rsid w:val="00546F7A"/>
    <w:rsid w:val="00551104"/>
    <w:rsid w:val="00552D23"/>
    <w:rsid w:val="00553774"/>
    <w:rsid w:val="00553FB3"/>
    <w:rsid w:val="00555AFA"/>
    <w:rsid w:val="005573A0"/>
    <w:rsid w:val="00557A22"/>
    <w:rsid w:val="00557A2B"/>
    <w:rsid w:val="00557E61"/>
    <w:rsid w:val="00560745"/>
    <w:rsid w:val="00561B11"/>
    <w:rsid w:val="00562048"/>
    <w:rsid w:val="00565697"/>
    <w:rsid w:val="00566C02"/>
    <w:rsid w:val="00567677"/>
    <w:rsid w:val="0057083E"/>
    <w:rsid w:val="00570FDA"/>
    <w:rsid w:val="00572E3F"/>
    <w:rsid w:val="0057316C"/>
    <w:rsid w:val="00573E94"/>
    <w:rsid w:val="0057548A"/>
    <w:rsid w:val="0057681B"/>
    <w:rsid w:val="00580644"/>
    <w:rsid w:val="00580ED6"/>
    <w:rsid w:val="00584FEA"/>
    <w:rsid w:val="00585079"/>
    <w:rsid w:val="00587DE3"/>
    <w:rsid w:val="00590621"/>
    <w:rsid w:val="0059080A"/>
    <w:rsid w:val="005913DD"/>
    <w:rsid w:val="0059202E"/>
    <w:rsid w:val="00594766"/>
    <w:rsid w:val="00594E39"/>
    <w:rsid w:val="00594E3A"/>
    <w:rsid w:val="0059566C"/>
    <w:rsid w:val="005973A6"/>
    <w:rsid w:val="00597D1A"/>
    <w:rsid w:val="005A0289"/>
    <w:rsid w:val="005A123B"/>
    <w:rsid w:val="005A2283"/>
    <w:rsid w:val="005A22CF"/>
    <w:rsid w:val="005A41EA"/>
    <w:rsid w:val="005A4BE3"/>
    <w:rsid w:val="005B000C"/>
    <w:rsid w:val="005B0B97"/>
    <w:rsid w:val="005B3847"/>
    <w:rsid w:val="005B3EF1"/>
    <w:rsid w:val="005B648E"/>
    <w:rsid w:val="005B6C81"/>
    <w:rsid w:val="005B7BC5"/>
    <w:rsid w:val="005C15A0"/>
    <w:rsid w:val="005C3205"/>
    <w:rsid w:val="005C6FCF"/>
    <w:rsid w:val="005C7700"/>
    <w:rsid w:val="005C799C"/>
    <w:rsid w:val="005D160D"/>
    <w:rsid w:val="005D1912"/>
    <w:rsid w:val="005D40A1"/>
    <w:rsid w:val="005D4327"/>
    <w:rsid w:val="005D6743"/>
    <w:rsid w:val="005D680C"/>
    <w:rsid w:val="005D7823"/>
    <w:rsid w:val="005D791F"/>
    <w:rsid w:val="005D7A5D"/>
    <w:rsid w:val="005E2AE9"/>
    <w:rsid w:val="005E543D"/>
    <w:rsid w:val="005E61E3"/>
    <w:rsid w:val="005F0BCE"/>
    <w:rsid w:val="005F33F5"/>
    <w:rsid w:val="005F34F7"/>
    <w:rsid w:val="005F56A6"/>
    <w:rsid w:val="00600CBE"/>
    <w:rsid w:val="006012C6"/>
    <w:rsid w:val="00602802"/>
    <w:rsid w:val="0060538B"/>
    <w:rsid w:val="00605D81"/>
    <w:rsid w:val="00606C71"/>
    <w:rsid w:val="00607370"/>
    <w:rsid w:val="00612F9F"/>
    <w:rsid w:val="00613EFD"/>
    <w:rsid w:val="00617630"/>
    <w:rsid w:val="00620346"/>
    <w:rsid w:val="00620555"/>
    <w:rsid w:val="00621E60"/>
    <w:rsid w:val="00623342"/>
    <w:rsid w:val="00624BB7"/>
    <w:rsid w:val="0062638D"/>
    <w:rsid w:val="006267F8"/>
    <w:rsid w:val="00630E56"/>
    <w:rsid w:val="00631670"/>
    <w:rsid w:val="0063642D"/>
    <w:rsid w:val="0064134B"/>
    <w:rsid w:val="00641B08"/>
    <w:rsid w:val="00642F9B"/>
    <w:rsid w:val="00643399"/>
    <w:rsid w:val="006439BE"/>
    <w:rsid w:val="0064507C"/>
    <w:rsid w:val="00646793"/>
    <w:rsid w:val="00646CE0"/>
    <w:rsid w:val="00650B77"/>
    <w:rsid w:val="00652E1E"/>
    <w:rsid w:val="00655E43"/>
    <w:rsid w:val="00656384"/>
    <w:rsid w:val="0065645E"/>
    <w:rsid w:val="00657662"/>
    <w:rsid w:val="00663CA0"/>
    <w:rsid w:val="00664E27"/>
    <w:rsid w:val="0066524A"/>
    <w:rsid w:val="006653D4"/>
    <w:rsid w:val="006654AE"/>
    <w:rsid w:val="00666E6D"/>
    <w:rsid w:val="00667F6E"/>
    <w:rsid w:val="00671778"/>
    <w:rsid w:val="00671904"/>
    <w:rsid w:val="00671DBA"/>
    <w:rsid w:val="006722CE"/>
    <w:rsid w:val="0067233E"/>
    <w:rsid w:val="00672898"/>
    <w:rsid w:val="00675DE7"/>
    <w:rsid w:val="00676281"/>
    <w:rsid w:val="00677F9F"/>
    <w:rsid w:val="00680E07"/>
    <w:rsid w:val="00681AAF"/>
    <w:rsid w:val="006856AD"/>
    <w:rsid w:val="00690BB8"/>
    <w:rsid w:val="0069122B"/>
    <w:rsid w:val="00692075"/>
    <w:rsid w:val="0069278C"/>
    <w:rsid w:val="00693A87"/>
    <w:rsid w:val="00696B73"/>
    <w:rsid w:val="00697607"/>
    <w:rsid w:val="006A185C"/>
    <w:rsid w:val="006A4230"/>
    <w:rsid w:val="006A42F6"/>
    <w:rsid w:val="006A6A82"/>
    <w:rsid w:val="006A6E0F"/>
    <w:rsid w:val="006B02F4"/>
    <w:rsid w:val="006B48F1"/>
    <w:rsid w:val="006B5DD5"/>
    <w:rsid w:val="006C1A5D"/>
    <w:rsid w:val="006C208D"/>
    <w:rsid w:val="006C2467"/>
    <w:rsid w:val="006C2A6F"/>
    <w:rsid w:val="006C4093"/>
    <w:rsid w:val="006C4C7D"/>
    <w:rsid w:val="006C4D19"/>
    <w:rsid w:val="006C54E5"/>
    <w:rsid w:val="006C60A2"/>
    <w:rsid w:val="006C720A"/>
    <w:rsid w:val="006C7454"/>
    <w:rsid w:val="006D23D0"/>
    <w:rsid w:val="006D43B2"/>
    <w:rsid w:val="006D4589"/>
    <w:rsid w:val="006D49F6"/>
    <w:rsid w:val="006D4C4D"/>
    <w:rsid w:val="006D512F"/>
    <w:rsid w:val="006D52EC"/>
    <w:rsid w:val="006D5A53"/>
    <w:rsid w:val="006D5ACB"/>
    <w:rsid w:val="006D7CA8"/>
    <w:rsid w:val="006E04B9"/>
    <w:rsid w:val="006E1F28"/>
    <w:rsid w:val="006E4152"/>
    <w:rsid w:val="006E5253"/>
    <w:rsid w:val="006E6910"/>
    <w:rsid w:val="006E6B9A"/>
    <w:rsid w:val="006F4C14"/>
    <w:rsid w:val="006F5508"/>
    <w:rsid w:val="006F5C0D"/>
    <w:rsid w:val="0070051E"/>
    <w:rsid w:val="007010B2"/>
    <w:rsid w:val="00701EF9"/>
    <w:rsid w:val="00702961"/>
    <w:rsid w:val="00704838"/>
    <w:rsid w:val="007048C3"/>
    <w:rsid w:val="0070554F"/>
    <w:rsid w:val="00710055"/>
    <w:rsid w:val="00710B1B"/>
    <w:rsid w:val="00710D33"/>
    <w:rsid w:val="00712655"/>
    <w:rsid w:val="00712EB8"/>
    <w:rsid w:val="00717947"/>
    <w:rsid w:val="00720CDA"/>
    <w:rsid w:val="00722BC5"/>
    <w:rsid w:val="00723A10"/>
    <w:rsid w:val="00726156"/>
    <w:rsid w:val="00726B99"/>
    <w:rsid w:val="00732383"/>
    <w:rsid w:val="007327A8"/>
    <w:rsid w:val="00732E84"/>
    <w:rsid w:val="00733BDE"/>
    <w:rsid w:val="00733FF0"/>
    <w:rsid w:val="007352FD"/>
    <w:rsid w:val="00737957"/>
    <w:rsid w:val="007408EB"/>
    <w:rsid w:val="00742A2C"/>
    <w:rsid w:val="007434F6"/>
    <w:rsid w:val="00744883"/>
    <w:rsid w:val="00744A5B"/>
    <w:rsid w:val="00744BD2"/>
    <w:rsid w:val="007477F6"/>
    <w:rsid w:val="0075003C"/>
    <w:rsid w:val="007514BF"/>
    <w:rsid w:val="007531EA"/>
    <w:rsid w:val="00753BE8"/>
    <w:rsid w:val="00754C81"/>
    <w:rsid w:val="00755C03"/>
    <w:rsid w:val="007561F9"/>
    <w:rsid w:val="007569F9"/>
    <w:rsid w:val="00757C50"/>
    <w:rsid w:val="00757C59"/>
    <w:rsid w:val="00760049"/>
    <w:rsid w:val="00760131"/>
    <w:rsid w:val="00761734"/>
    <w:rsid w:val="00761E01"/>
    <w:rsid w:val="00762E8A"/>
    <w:rsid w:val="0076369E"/>
    <w:rsid w:val="00765540"/>
    <w:rsid w:val="00765BB9"/>
    <w:rsid w:val="00766562"/>
    <w:rsid w:val="00766778"/>
    <w:rsid w:val="00766C46"/>
    <w:rsid w:val="00766FA3"/>
    <w:rsid w:val="007710FD"/>
    <w:rsid w:val="00771468"/>
    <w:rsid w:val="00771A7B"/>
    <w:rsid w:val="007729DA"/>
    <w:rsid w:val="00772D0C"/>
    <w:rsid w:val="00773741"/>
    <w:rsid w:val="00773E0F"/>
    <w:rsid w:val="00773E97"/>
    <w:rsid w:val="00783962"/>
    <w:rsid w:val="00784191"/>
    <w:rsid w:val="0078762A"/>
    <w:rsid w:val="007878A3"/>
    <w:rsid w:val="007911DF"/>
    <w:rsid w:val="00791A5D"/>
    <w:rsid w:val="00792173"/>
    <w:rsid w:val="00793203"/>
    <w:rsid w:val="00794E6B"/>
    <w:rsid w:val="007960C4"/>
    <w:rsid w:val="0079666E"/>
    <w:rsid w:val="0079669E"/>
    <w:rsid w:val="00796A2A"/>
    <w:rsid w:val="007971EC"/>
    <w:rsid w:val="007A0E1F"/>
    <w:rsid w:val="007A153C"/>
    <w:rsid w:val="007A2A69"/>
    <w:rsid w:val="007A2D26"/>
    <w:rsid w:val="007A412D"/>
    <w:rsid w:val="007A4A6B"/>
    <w:rsid w:val="007A615E"/>
    <w:rsid w:val="007A66D8"/>
    <w:rsid w:val="007B059C"/>
    <w:rsid w:val="007B07FC"/>
    <w:rsid w:val="007B16E4"/>
    <w:rsid w:val="007B3630"/>
    <w:rsid w:val="007B546D"/>
    <w:rsid w:val="007B57C2"/>
    <w:rsid w:val="007B7386"/>
    <w:rsid w:val="007C0AFC"/>
    <w:rsid w:val="007C33E4"/>
    <w:rsid w:val="007C562A"/>
    <w:rsid w:val="007C7860"/>
    <w:rsid w:val="007D3894"/>
    <w:rsid w:val="007D3998"/>
    <w:rsid w:val="007D6A11"/>
    <w:rsid w:val="007D6C2B"/>
    <w:rsid w:val="007E048C"/>
    <w:rsid w:val="007E04D4"/>
    <w:rsid w:val="007E267A"/>
    <w:rsid w:val="007E2A5B"/>
    <w:rsid w:val="007E2E6B"/>
    <w:rsid w:val="007E5C1B"/>
    <w:rsid w:val="007E5CF8"/>
    <w:rsid w:val="007E771D"/>
    <w:rsid w:val="007F143F"/>
    <w:rsid w:val="007F3EF2"/>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3CD3"/>
    <w:rsid w:val="0081518A"/>
    <w:rsid w:val="00815774"/>
    <w:rsid w:val="00815E75"/>
    <w:rsid w:val="008165B3"/>
    <w:rsid w:val="00816F96"/>
    <w:rsid w:val="00823E65"/>
    <w:rsid w:val="00823FF0"/>
    <w:rsid w:val="008244E5"/>
    <w:rsid w:val="00824762"/>
    <w:rsid w:val="00824E13"/>
    <w:rsid w:val="0083107A"/>
    <w:rsid w:val="008333AF"/>
    <w:rsid w:val="008339F9"/>
    <w:rsid w:val="00836840"/>
    <w:rsid w:val="00836ADA"/>
    <w:rsid w:val="00840AB6"/>
    <w:rsid w:val="00842222"/>
    <w:rsid w:val="00842932"/>
    <w:rsid w:val="008444CF"/>
    <w:rsid w:val="008453F4"/>
    <w:rsid w:val="0084569E"/>
    <w:rsid w:val="008459AF"/>
    <w:rsid w:val="00846CBF"/>
    <w:rsid w:val="00846FAB"/>
    <w:rsid w:val="0085218A"/>
    <w:rsid w:val="00852480"/>
    <w:rsid w:val="00853203"/>
    <w:rsid w:val="00853251"/>
    <w:rsid w:val="00856CC3"/>
    <w:rsid w:val="00870BF0"/>
    <w:rsid w:val="00870FE7"/>
    <w:rsid w:val="0087212D"/>
    <w:rsid w:val="00872250"/>
    <w:rsid w:val="00872C28"/>
    <w:rsid w:val="0087346B"/>
    <w:rsid w:val="00874050"/>
    <w:rsid w:val="00876E88"/>
    <w:rsid w:val="00877DDB"/>
    <w:rsid w:val="00880158"/>
    <w:rsid w:val="00880F31"/>
    <w:rsid w:val="00881A67"/>
    <w:rsid w:val="00886503"/>
    <w:rsid w:val="00893274"/>
    <w:rsid w:val="00893B8E"/>
    <w:rsid w:val="00894FBC"/>
    <w:rsid w:val="00897716"/>
    <w:rsid w:val="00897F2F"/>
    <w:rsid w:val="008A0730"/>
    <w:rsid w:val="008A1ED0"/>
    <w:rsid w:val="008A2594"/>
    <w:rsid w:val="008A2617"/>
    <w:rsid w:val="008A34A6"/>
    <w:rsid w:val="008A4509"/>
    <w:rsid w:val="008A4707"/>
    <w:rsid w:val="008A57A2"/>
    <w:rsid w:val="008A5F17"/>
    <w:rsid w:val="008A6944"/>
    <w:rsid w:val="008A6DED"/>
    <w:rsid w:val="008A7482"/>
    <w:rsid w:val="008B0720"/>
    <w:rsid w:val="008B2D7E"/>
    <w:rsid w:val="008B4B9C"/>
    <w:rsid w:val="008B7442"/>
    <w:rsid w:val="008C0288"/>
    <w:rsid w:val="008C2ADD"/>
    <w:rsid w:val="008C38A4"/>
    <w:rsid w:val="008C3F9F"/>
    <w:rsid w:val="008C4C00"/>
    <w:rsid w:val="008C4EB6"/>
    <w:rsid w:val="008C5F7C"/>
    <w:rsid w:val="008C725D"/>
    <w:rsid w:val="008D2554"/>
    <w:rsid w:val="008D4530"/>
    <w:rsid w:val="008D59FE"/>
    <w:rsid w:val="008D66F4"/>
    <w:rsid w:val="008D6DCB"/>
    <w:rsid w:val="008E27D5"/>
    <w:rsid w:val="008E29B3"/>
    <w:rsid w:val="008E33E4"/>
    <w:rsid w:val="008E3ADA"/>
    <w:rsid w:val="008E3F08"/>
    <w:rsid w:val="008E61BD"/>
    <w:rsid w:val="008E7CEC"/>
    <w:rsid w:val="008F1712"/>
    <w:rsid w:val="008F3BDC"/>
    <w:rsid w:val="00901032"/>
    <w:rsid w:val="0090352C"/>
    <w:rsid w:val="0090427E"/>
    <w:rsid w:val="0090431E"/>
    <w:rsid w:val="00904F34"/>
    <w:rsid w:val="0090516B"/>
    <w:rsid w:val="00907EFA"/>
    <w:rsid w:val="009125D5"/>
    <w:rsid w:val="00915D34"/>
    <w:rsid w:val="00916155"/>
    <w:rsid w:val="00916A11"/>
    <w:rsid w:val="00921D45"/>
    <w:rsid w:val="009224C3"/>
    <w:rsid w:val="009236D7"/>
    <w:rsid w:val="00924BD6"/>
    <w:rsid w:val="00925A19"/>
    <w:rsid w:val="00925F45"/>
    <w:rsid w:val="00931C9D"/>
    <w:rsid w:val="00932248"/>
    <w:rsid w:val="009326A1"/>
    <w:rsid w:val="00932BEF"/>
    <w:rsid w:val="00934221"/>
    <w:rsid w:val="0093429B"/>
    <w:rsid w:val="00935C2B"/>
    <w:rsid w:val="0093734D"/>
    <w:rsid w:val="009402E9"/>
    <w:rsid w:val="009403D3"/>
    <w:rsid w:val="009433CB"/>
    <w:rsid w:val="00943F7B"/>
    <w:rsid w:val="0094428F"/>
    <w:rsid w:val="00944C90"/>
    <w:rsid w:val="0095082C"/>
    <w:rsid w:val="009556EA"/>
    <w:rsid w:val="0095573F"/>
    <w:rsid w:val="00956734"/>
    <w:rsid w:val="00956BD9"/>
    <w:rsid w:val="009571C1"/>
    <w:rsid w:val="00957681"/>
    <w:rsid w:val="00957A9D"/>
    <w:rsid w:val="0096003B"/>
    <w:rsid w:val="00960B4F"/>
    <w:rsid w:val="00962362"/>
    <w:rsid w:val="009625EF"/>
    <w:rsid w:val="009628AF"/>
    <w:rsid w:val="00962C01"/>
    <w:rsid w:val="00962DE9"/>
    <w:rsid w:val="009648B7"/>
    <w:rsid w:val="0096683E"/>
    <w:rsid w:val="00967202"/>
    <w:rsid w:val="009700DC"/>
    <w:rsid w:val="00971496"/>
    <w:rsid w:val="00971DDC"/>
    <w:rsid w:val="0097265A"/>
    <w:rsid w:val="00972F70"/>
    <w:rsid w:val="00973008"/>
    <w:rsid w:val="00973341"/>
    <w:rsid w:val="00973382"/>
    <w:rsid w:val="009745AB"/>
    <w:rsid w:val="0098173C"/>
    <w:rsid w:val="00983B5D"/>
    <w:rsid w:val="009854F3"/>
    <w:rsid w:val="009871A7"/>
    <w:rsid w:val="00990862"/>
    <w:rsid w:val="00991070"/>
    <w:rsid w:val="00991963"/>
    <w:rsid w:val="00992DCD"/>
    <w:rsid w:val="009A34FC"/>
    <w:rsid w:val="009A7F33"/>
    <w:rsid w:val="009B147D"/>
    <w:rsid w:val="009B2AA7"/>
    <w:rsid w:val="009B39ED"/>
    <w:rsid w:val="009B4A2D"/>
    <w:rsid w:val="009B5573"/>
    <w:rsid w:val="009B5971"/>
    <w:rsid w:val="009B7D05"/>
    <w:rsid w:val="009C1507"/>
    <w:rsid w:val="009C1CA4"/>
    <w:rsid w:val="009C4BFD"/>
    <w:rsid w:val="009D03F9"/>
    <w:rsid w:val="009D1A30"/>
    <w:rsid w:val="009D2D92"/>
    <w:rsid w:val="009D4E27"/>
    <w:rsid w:val="009D6C74"/>
    <w:rsid w:val="009D7EE2"/>
    <w:rsid w:val="009E0835"/>
    <w:rsid w:val="009E0C6D"/>
    <w:rsid w:val="009E1685"/>
    <w:rsid w:val="009E27A5"/>
    <w:rsid w:val="009E28F8"/>
    <w:rsid w:val="009E2BBA"/>
    <w:rsid w:val="009E2DD1"/>
    <w:rsid w:val="009E4A70"/>
    <w:rsid w:val="009E555F"/>
    <w:rsid w:val="009E59E0"/>
    <w:rsid w:val="009E7383"/>
    <w:rsid w:val="009E748B"/>
    <w:rsid w:val="009F0F38"/>
    <w:rsid w:val="009F13C6"/>
    <w:rsid w:val="009F35E1"/>
    <w:rsid w:val="009F39E1"/>
    <w:rsid w:val="009F46DD"/>
    <w:rsid w:val="009F4B0D"/>
    <w:rsid w:val="009F5202"/>
    <w:rsid w:val="009F5494"/>
    <w:rsid w:val="009F6F2F"/>
    <w:rsid w:val="00A01192"/>
    <w:rsid w:val="00A02538"/>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D64"/>
    <w:rsid w:val="00A24F87"/>
    <w:rsid w:val="00A25CF2"/>
    <w:rsid w:val="00A260AF"/>
    <w:rsid w:val="00A265FF"/>
    <w:rsid w:val="00A26898"/>
    <w:rsid w:val="00A279D4"/>
    <w:rsid w:val="00A27B2A"/>
    <w:rsid w:val="00A31718"/>
    <w:rsid w:val="00A34767"/>
    <w:rsid w:val="00A37979"/>
    <w:rsid w:val="00A40F03"/>
    <w:rsid w:val="00A411EE"/>
    <w:rsid w:val="00A41A33"/>
    <w:rsid w:val="00A4219D"/>
    <w:rsid w:val="00A46E9F"/>
    <w:rsid w:val="00A5076C"/>
    <w:rsid w:val="00A515D6"/>
    <w:rsid w:val="00A52561"/>
    <w:rsid w:val="00A52FC5"/>
    <w:rsid w:val="00A53ED9"/>
    <w:rsid w:val="00A53FC5"/>
    <w:rsid w:val="00A540F3"/>
    <w:rsid w:val="00A54F01"/>
    <w:rsid w:val="00A55B7A"/>
    <w:rsid w:val="00A55C4B"/>
    <w:rsid w:val="00A55F27"/>
    <w:rsid w:val="00A569A4"/>
    <w:rsid w:val="00A57168"/>
    <w:rsid w:val="00A62B1A"/>
    <w:rsid w:val="00A71BD4"/>
    <w:rsid w:val="00A72B9C"/>
    <w:rsid w:val="00A76243"/>
    <w:rsid w:val="00A762D5"/>
    <w:rsid w:val="00A76ECC"/>
    <w:rsid w:val="00A773F5"/>
    <w:rsid w:val="00A80128"/>
    <w:rsid w:val="00A805A8"/>
    <w:rsid w:val="00A80946"/>
    <w:rsid w:val="00A80B01"/>
    <w:rsid w:val="00A933A2"/>
    <w:rsid w:val="00A934CA"/>
    <w:rsid w:val="00A93646"/>
    <w:rsid w:val="00A94138"/>
    <w:rsid w:val="00A945E2"/>
    <w:rsid w:val="00A95088"/>
    <w:rsid w:val="00A95E61"/>
    <w:rsid w:val="00A9638F"/>
    <w:rsid w:val="00A96D24"/>
    <w:rsid w:val="00A97CC1"/>
    <w:rsid w:val="00AA2D50"/>
    <w:rsid w:val="00AA3CA4"/>
    <w:rsid w:val="00AA55C8"/>
    <w:rsid w:val="00AA5724"/>
    <w:rsid w:val="00AB024B"/>
    <w:rsid w:val="00AB03C7"/>
    <w:rsid w:val="00AB1474"/>
    <w:rsid w:val="00AB1B70"/>
    <w:rsid w:val="00AB4EFA"/>
    <w:rsid w:val="00AC2945"/>
    <w:rsid w:val="00AC2BD8"/>
    <w:rsid w:val="00AC38E8"/>
    <w:rsid w:val="00AC4276"/>
    <w:rsid w:val="00AC4937"/>
    <w:rsid w:val="00AC4AAA"/>
    <w:rsid w:val="00AC4ABC"/>
    <w:rsid w:val="00AC5A41"/>
    <w:rsid w:val="00AC5C14"/>
    <w:rsid w:val="00AC700E"/>
    <w:rsid w:val="00AC7216"/>
    <w:rsid w:val="00AD0C4F"/>
    <w:rsid w:val="00AD1AE9"/>
    <w:rsid w:val="00AD2835"/>
    <w:rsid w:val="00AD2D4F"/>
    <w:rsid w:val="00AD4BF0"/>
    <w:rsid w:val="00AD54E8"/>
    <w:rsid w:val="00AD5E2B"/>
    <w:rsid w:val="00AD5EB6"/>
    <w:rsid w:val="00AE052F"/>
    <w:rsid w:val="00AE26C5"/>
    <w:rsid w:val="00AE3567"/>
    <w:rsid w:val="00AE3E31"/>
    <w:rsid w:val="00AE4104"/>
    <w:rsid w:val="00AE4706"/>
    <w:rsid w:val="00AE6AE8"/>
    <w:rsid w:val="00AE70C1"/>
    <w:rsid w:val="00AE7443"/>
    <w:rsid w:val="00AE775A"/>
    <w:rsid w:val="00AE7A44"/>
    <w:rsid w:val="00AE7C57"/>
    <w:rsid w:val="00AF1A64"/>
    <w:rsid w:val="00AF3B2C"/>
    <w:rsid w:val="00AF433F"/>
    <w:rsid w:val="00AF4A7C"/>
    <w:rsid w:val="00B018BD"/>
    <w:rsid w:val="00B03B2F"/>
    <w:rsid w:val="00B03BCC"/>
    <w:rsid w:val="00B07901"/>
    <w:rsid w:val="00B07ADB"/>
    <w:rsid w:val="00B1029B"/>
    <w:rsid w:val="00B107DB"/>
    <w:rsid w:val="00B12666"/>
    <w:rsid w:val="00B139DE"/>
    <w:rsid w:val="00B14297"/>
    <w:rsid w:val="00B14E9A"/>
    <w:rsid w:val="00B14FCA"/>
    <w:rsid w:val="00B2054F"/>
    <w:rsid w:val="00B208D6"/>
    <w:rsid w:val="00B22638"/>
    <w:rsid w:val="00B22699"/>
    <w:rsid w:val="00B2348F"/>
    <w:rsid w:val="00B23EBC"/>
    <w:rsid w:val="00B243F4"/>
    <w:rsid w:val="00B24CFC"/>
    <w:rsid w:val="00B25004"/>
    <w:rsid w:val="00B2679D"/>
    <w:rsid w:val="00B26DD1"/>
    <w:rsid w:val="00B31627"/>
    <w:rsid w:val="00B316C6"/>
    <w:rsid w:val="00B32880"/>
    <w:rsid w:val="00B32C30"/>
    <w:rsid w:val="00B345C4"/>
    <w:rsid w:val="00B35602"/>
    <w:rsid w:val="00B37427"/>
    <w:rsid w:val="00B4024E"/>
    <w:rsid w:val="00B43DB4"/>
    <w:rsid w:val="00B45F93"/>
    <w:rsid w:val="00B46077"/>
    <w:rsid w:val="00B4719E"/>
    <w:rsid w:val="00B478B4"/>
    <w:rsid w:val="00B503E8"/>
    <w:rsid w:val="00B51EC1"/>
    <w:rsid w:val="00B54462"/>
    <w:rsid w:val="00B54A1F"/>
    <w:rsid w:val="00B55049"/>
    <w:rsid w:val="00B55FA9"/>
    <w:rsid w:val="00B56B1F"/>
    <w:rsid w:val="00B578C5"/>
    <w:rsid w:val="00B60DCF"/>
    <w:rsid w:val="00B63A21"/>
    <w:rsid w:val="00B63B94"/>
    <w:rsid w:val="00B6735A"/>
    <w:rsid w:val="00B70351"/>
    <w:rsid w:val="00B72D05"/>
    <w:rsid w:val="00B72F50"/>
    <w:rsid w:val="00B72FCF"/>
    <w:rsid w:val="00B73E13"/>
    <w:rsid w:val="00B76024"/>
    <w:rsid w:val="00B816F5"/>
    <w:rsid w:val="00B81806"/>
    <w:rsid w:val="00B821D0"/>
    <w:rsid w:val="00B82E9A"/>
    <w:rsid w:val="00B83E85"/>
    <w:rsid w:val="00B83FCC"/>
    <w:rsid w:val="00B845B6"/>
    <w:rsid w:val="00B846EC"/>
    <w:rsid w:val="00B86BDA"/>
    <w:rsid w:val="00B87244"/>
    <w:rsid w:val="00B87640"/>
    <w:rsid w:val="00B92D25"/>
    <w:rsid w:val="00B92F80"/>
    <w:rsid w:val="00B93D09"/>
    <w:rsid w:val="00BA0DE1"/>
    <w:rsid w:val="00BA1C72"/>
    <w:rsid w:val="00BA3ADF"/>
    <w:rsid w:val="00BA48BD"/>
    <w:rsid w:val="00BA4A58"/>
    <w:rsid w:val="00BA4CDB"/>
    <w:rsid w:val="00BA4CFA"/>
    <w:rsid w:val="00BA4E72"/>
    <w:rsid w:val="00BA7778"/>
    <w:rsid w:val="00BB0F70"/>
    <w:rsid w:val="00BB526B"/>
    <w:rsid w:val="00BB6344"/>
    <w:rsid w:val="00BC0F95"/>
    <w:rsid w:val="00BC2EC5"/>
    <w:rsid w:val="00BC3041"/>
    <w:rsid w:val="00BC3318"/>
    <w:rsid w:val="00BC38B1"/>
    <w:rsid w:val="00BC3A28"/>
    <w:rsid w:val="00BC72B5"/>
    <w:rsid w:val="00BC7528"/>
    <w:rsid w:val="00BC7924"/>
    <w:rsid w:val="00BD0426"/>
    <w:rsid w:val="00BD1F36"/>
    <w:rsid w:val="00BD22BC"/>
    <w:rsid w:val="00BD285A"/>
    <w:rsid w:val="00BD4AC8"/>
    <w:rsid w:val="00BD6F4F"/>
    <w:rsid w:val="00BE190C"/>
    <w:rsid w:val="00BE28C2"/>
    <w:rsid w:val="00BE2E7D"/>
    <w:rsid w:val="00BF3067"/>
    <w:rsid w:val="00BF4E61"/>
    <w:rsid w:val="00BF5ACB"/>
    <w:rsid w:val="00BF60B3"/>
    <w:rsid w:val="00BF709A"/>
    <w:rsid w:val="00BF79AA"/>
    <w:rsid w:val="00C0123D"/>
    <w:rsid w:val="00C02890"/>
    <w:rsid w:val="00C02F16"/>
    <w:rsid w:val="00C05E6E"/>
    <w:rsid w:val="00C062F6"/>
    <w:rsid w:val="00C115D4"/>
    <w:rsid w:val="00C118E2"/>
    <w:rsid w:val="00C11BE8"/>
    <w:rsid w:val="00C16071"/>
    <w:rsid w:val="00C16D62"/>
    <w:rsid w:val="00C16DA1"/>
    <w:rsid w:val="00C24819"/>
    <w:rsid w:val="00C24A06"/>
    <w:rsid w:val="00C25259"/>
    <w:rsid w:val="00C30640"/>
    <w:rsid w:val="00C3079E"/>
    <w:rsid w:val="00C33CBA"/>
    <w:rsid w:val="00C34664"/>
    <w:rsid w:val="00C346D3"/>
    <w:rsid w:val="00C40CBA"/>
    <w:rsid w:val="00C42297"/>
    <w:rsid w:val="00C44689"/>
    <w:rsid w:val="00C454D7"/>
    <w:rsid w:val="00C47ABD"/>
    <w:rsid w:val="00C50168"/>
    <w:rsid w:val="00C501D5"/>
    <w:rsid w:val="00C50A16"/>
    <w:rsid w:val="00C516B7"/>
    <w:rsid w:val="00C53622"/>
    <w:rsid w:val="00C54982"/>
    <w:rsid w:val="00C573D9"/>
    <w:rsid w:val="00C577DB"/>
    <w:rsid w:val="00C61DBC"/>
    <w:rsid w:val="00C64DF7"/>
    <w:rsid w:val="00C65F20"/>
    <w:rsid w:val="00C66B5A"/>
    <w:rsid w:val="00C71126"/>
    <w:rsid w:val="00C7277F"/>
    <w:rsid w:val="00C73101"/>
    <w:rsid w:val="00C76F0D"/>
    <w:rsid w:val="00C81989"/>
    <w:rsid w:val="00C81BB1"/>
    <w:rsid w:val="00C81F54"/>
    <w:rsid w:val="00C8562D"/>
    <w:rsid w:val="00C86B00"/>
    <w:rsid w:val="00C86B68"/>
    <w:rsid w:val="00C86F2B"/>
    <w:rsid w:val="00C87358"/>
    <w:rsid w:val="00C9036D"/>
    <w:rsid w:val="00C93EDD"/>
    <w:rsid w:val="00C94669"/>
    <w:rsid w:val="00C946D6"/>
    <w:rsid w:val="00C953EF"/>
    <w:rsid w:val="00C970AA"/>
    <w:rsid w:val="00C97311"/>
    <w:rsid w:val="00CA32E5"/>
    <w:rsid w:val="00CA6AE8"/>
    <w:rsid w:val="00CA6FE6"/>
    <w:rsid w:val="00CA7B1E"/>
    <w:rsid w:val="00CB0F57"/>
    <w:rsid w:val="00CB29F7"/>
    <w:rsid w:val="00CB3DE9"/>
    <w:rsid w:val="00CC0088"/>
    <w:rsid w:val="00CC39FD"/>
    <w:rsid w:val="00CC4742"/>
    <w:rsid w:val="00CC69D4"/>
    <w:rsid w:val="00CD0876"/>
    <w:rsid w:val="00CD3BDB"/>
    <w:rsid w:val="00CD3FBE"/>
    <w:rsid w:val="00CD478F"/>
    <w:rsid w:val="00CD4E84"/>
    <w:rsid w:val="00CE1B6E"/>
    <w:rsid w:val="00CE395F"/>
    <w:rsid w:val="00CE4DE5"/>
    <w:rsid w:val="00CF1E52"/>
    <w:rsid w:val="00CF1E69"/>
    <w:rsid w:val="00CF2CD0"/>
    <w:rsid w:val="00CF356A"/>
    <w:rsid w:val="00CF527B"/>
    <w:rsid w:val="00CF7ED7"/>
    <w:rsid w:val="00D0007D"/>
    <w:rsid w:val="00D00234"/>
    <w:rsid w:val="00D00BD8"/>
    <w:rsid w:val="00D02F5A"/>
    <w:rsid w:val="00D0360C"/>
    <w:rsid w:val="00D04A4B"/>
    <w:rsid w:val="00D04B88"/>
    <w:rsid w:val="00D1022B"/>
    <w:rsid w:val="00D116D2"/>
    <w:rsid w:val="00D12160"/>
    <w:rsid w:val="00D12208"/>
    <w:rsid w:val="00D15BE3"/>
    <w:rsid w:val="00D15C08"/>
    <w:rsid w:val="00D15E25"/>
    <w:rsid w:val="00D22B56"/>
    <w:rsid w:val="00D25CA2"/>
    <w:rsid w:val="00D25DE8"/>
    <w:rsid w:val="00D26398"/>
    <w:rsid w:val="00D273EF"/>
    <w:rsid w:val="00D2780E"/>
    <w:rsid w:val="00D31229"/>
    <w:rsid w:val="00D32A1B"/>
    <w:rsid w:val="00D3302E"/>
    <w:rsid w:val="00D37B0D"/>
    <w:rsid w:val="00D431D8"/>
    <w:rsid w:val="00D45706"/>
    <w:rsid w:val="00D462B9"/>
    <w:rsid w:val="00D4635F"/>
    <w:rsid w:val="00D51AB5"/>
    <w:rsid w:val="00D52DD6"/>
    <w:rsid w:val="00D5308D"/>
    <w:rsid w:val="00D53781"/>
    <w:rsid w:val="00D53D01"/>
    <w:rsid w:val="00D540B4"/>
    <w:rsid w:val="00D5638B"/>
    <w:rsid w:val="00D56DBA"/>
    <w:rsid w:val="00D60E3B"/>
    <w:rsid w:val="00D62003"/>
    <w:rsid w:val="00D628D3"/>
    <w:rsid w:val="00D66BD1"/>
    <w:rsid w:val="00D673E0"/>
    <w:rsid w:val="00D70674"/>
    <w:rsid w:val="00D7197C"/>
    <w:rsid w:val="00D71F79"/>
    <w:rsid w:val="00D72F23"/>
    <w:rsid w:val="00D743AA"/>
    <w:rsid w:val="00D76E1B"/>
    <w:rsid w:val="00D77A65"/>
    <w:rsid w:val="00D77C45"/>
    <w:rsid w:val="00D80386"/>
    <w:rsid w:val="00D8248D"/>
    <w:rsid w:val="00D82A53"/>
    <w:rsid w:val="00D82B46"/>
    <w:rsid w:val="00D83034"/>
    <w:rsid w:val="00D843DE"/>
    <w:rsid w:val="00D84814"/>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556"/>
    <w:rsid w:val="00DA0D81"/>
    <w:rsid w:val="00DA12AB"/>
    <w:rsid w:val="00DA1704"/>
    <w:rsid w:val="00DA19C6"/>
    <w:rsid w:val="00DA347E"/>
    <w:rsid w:val="00DA4B82"/>
    <w:rsid w:val="00DA5555"/>
    <w:rsid w:val="00DA5597"/>
    <w:rsid w:val="00DA7259"/>
    <w:rsid w:val="00DA7822"/>
    <w:rsid w:val="00DB1923"/>
    <w:rsid w:val="00DB4879"/>
    <w:rsid w:val="00DB5B00"/>
    <w:rsid w:val="00DB631E"/>
    <w:rsid w:val="00DB6399"/>
    <w:rsid w:val="00DC03C0"/>
    <w:rsid w:val="00DC13B0"/>
    <w:rsid w:val="00DC2182"/>
    <w:rsid w:val="00DC254A"/>
    <w:rsid w:val="00DC3902"/>
    <w:rsid w:val="00DC4081"/>
    <w:rsid w:val="00DC4F39"/>
    <w:rsid w:val="00DD280E"/>
    <w:rsid w:val="00DD34F8"/>
    <w:rsid w:val="00DD4C58"/>
    <w:rsid w:val="00DD5A4C"/>
    <w:rsid w:val="00DD646B"/>
    <w:rsid w:val="00DD69E4"/>
    <w:rsid w:val="00DD71A4"/>
    <w:rsid w:val="00DD785D"/>
    <w:rsid w:val="00DE0E7D"/>
    <w:rsid w:val="00DE31A3"/>
    <w:rsid w:val="00DE358C"/>
    <w:rsid w:val="00DE4503"/>
    <w:rsid w:val="00DF1304"/>
    <w:rsid w:val="00DF219B"/>
    <w:rsid w:val="00DF25FD"/>
    <w:rsid w:val="00DF65B2"/>
    <w:rsid w:val="00E0055C"/>
    <w:rsid w:val="00E00801"/>
    <w:rsid w:val="00E00E10"/>
    <w:rsid w:val="00E0278A"/>
    <w:rsid w:val="00E03850"/>
    <w:rsid w:val="00E03A4D"/>
    <w:rsid w:val="00E051E3"/>
    <w:rsid w:val="00E05567"/>
    <w:rsid w:val="00E07960"/>
    <w:rsid w:val="00E120BC"/>
    <w:rsid w:val="00E1495E"/>
    <w:rsid w:val="00E14F87"/>
    <w:rsid w:val="00E153F6"/>
    <w:rsid w:val="00E20171"/>
    <w:rsid w:val="00E2122D"/>
    <w:rsid w:val="00E23428"/>
    <w:rsid w:val="00E26802"/>
    <w:rsid w:val="00E2721C"/>
    <w:rsid w:val="00E321CC"/>
    <w:rsid w:val="00E33130"/>
    <w:rsid w:val="00E34CA4"/>
    <w:rsid w:val="00E35457"/>
    <w:rsid w:val="00E35B00"/>
    <w:rsid w:val="00E4164A"/>
    <w:rsid w:val="00E43842"/>
    <w:rsid w:val="00E43959"/>
    <w:rsid w:val="00E4509B"/>
    <w:rsid w:val="00E4594A"/>
    <w:rsid w:val="00E4633B"/>
    <w:rsid w:val="00E46A1D"/>
    <w:rsid w:val="00E47699"/>
    <w:rsid w:val="00E47AE4"/>
    <w:rsid w:val="00E51561"/>
    <w:rsid w:val="00E520AE"/>
    <w:rsid w:val="00E52E3C"/>
    <w:rsid w:val="00E53CC2"/>
    <w:rsid w:val="00E53FFB"/>
    <w:rsid w:val="00E540F5"/>
    <w:rsid w:val="00E55C3D"/>
    <w:rsid w:val="00E569C1"/>
    <w:rsid w:val="00E57329"/>
    <w:rsid w:val="00E57558"/>
    <w:rsid w:val="00E57D58"/>
    <w:rsid w:val="00E6253B"/>
    <w:rsid w:val="00E631F7"/>
    <w:rsid w:val="00E67F71"/>
    <w:rsid w:val="00E72650"/>
    <w:rsid w:val="00E75AF8"/>
    <w:rsid w:val="00E77CC4"/>
    <w:rsid w:val="00E80D8D"/>
    <w:rsid w:val="00E847B0"/>
    <w:rsid w:val="00E85737"/>
    <w:rsid w:val="00E85BBB"/>
    <w:rsid w:val="00E90872"/>
    <w:rsid w:val="00E90E69"/>
    <w:rsid w:val="00E91BDE"/>
    <w:rsid w:val="00E921AE"/>
    <w:rsid w:val="00E943EE"/>
    <w:rsid w:val="00E95BF2"/>
    <w:rsid w:val="00E97D96"/>
    <w:rsid w:val="00EA4C1E"/>
    <w:rsid w:val="00EA5B9D"/>
    <w:rsid w:val="00EA622C"/>
    <w:rsid w:val="00EB0370"/>
    <w:rsid w:val="00EB0CDD"/>
    <w:rsid w:val="00EB32C5"/>
    <w:rsid w:val="00EB3B23"/>
    <w:rsid w:val="00EB3C3E"/>
    <w:rsid w:val="00EB434B"/>
    <w:rsid w:val="00EB7DDB"/>
    <w:rsid w:val="00EC162F"/>
    <w:rsid w:val="00EC363B"/>
    <w:rsid w:val="00ED0E03"/>
    <w:rsid w:val="00ED2C69"/>
    <w:rsid w:val="00ED5ECE"/>
    <w:rsid w:val="00ED712F"/>
    <w:rsid w:val="00EE01E9"/>
    <w:rsid w:val="00EE2DC2"/>
    <w:rsid w:val="00EE51C2"/>
    <w:rsid w:val="00EE5769"/>
    <w:rsid w:val="00EE6CB7"/>
    <w:rsid w:val="00F001B4"/>
    <w:rsid w:val="00F00FAE"/>
    <w:rsid w:val="00F01A21"/>
    <w:rsid w:val="00F01A66"/>
    <w:rsid w:val="00F02013"/>
    <w:rsid w:val="00F047B1"/>
    <w:rsid w:val="00F0577F"/>
    <w:rsid w:val="00F11C8A"/>
    <w:rsid w:val="00F13213"/>
    <w:rsid w:val="00F14CA0"/>
    <w:rsid w:val="00F1510A"/>
    <w:rsid w:val="00F15DDF"/>
    <w:rsid w:val="00F17791"/>
    <w:rsid w:val="00F2018D"/>
    <w:rsid w:val="00F22144"/>
    <w:rsid w:val="00F22157"/>
    <w:rsid w:val="00F313F6"/>
    <w:rsid w:val="00F34C19"/>
    <w:rsid w:val="00F40584"/>
    <w:rsid w:val="00F40727"/>
    <w:rsid w:val="00F423D3"/>
    <w:rsid w:val="00F43013"/>
    <w:rsid w:val="00F437E2"/>
    <w:rsid w:val="00F4389A"/>
    <w:rsid w:val="00F54D5D"/>
    <w:rsid w:val="00F550AF"/>
    <w:rsid w:val="00F5685B"/>
    <w:rsid w:val="00F575B4"/>
    <w:rsid w:val="00F57C13"/>
    <w:rsid w:val="00F610CA"/>
    <w:rsid w:val="00F613CB"/>
    <w:rsid w:val="00F63DA2"/>
    <w:rsid w:val="00F67F68"/>
    <w:rsid w:val="00F70B0F"/>
    <w:rsid w:val="00F71FA2"/>
    <w:rsid w:val="00F720E7"/>
    <w:rsid w:val="00F7227E"/>
    <w:rsid w:val="00F8095D"/>
    <w:rsid w:val="00F8225E"/>
    <w:rsid w:val="00F851EF"/>
    <w:rsid w:val="00F8727A"/>
    <w:rsid w:val="00F877B6"/>
    <w:rsid w:val="00F90BC7"/>
    <w:rsid w:val="00F924D8"/>
    <w:rsid w:val="00F9286B"/>
    <w:rsid w:val="00F9345A"/>
    <w:rsid w:val="00F93BD2"/>
    <w:rsid w:val="00F956E8"/>
    <w:rsid w:val="00F96864"/>
    <w:rsid w:val="00FA10BA"/>
    <w:rsid w:val="00FA311F"/>
    <w:rsid w:val="00FA6853"/>
    <w:rsid w:val="00FA6E2C"/>
    <w:rsid w:val="00FA7FBC"/>
    <w:rsid w:val="00FB01B6"/>
    <w:rsid w:val="00FB0360"/>
    <w:rsid w:val="00FB115A"/>
    <w:rsid w:val="00FB12A7"/>
    <w:rsid w:val="00FB1555"/>
    <w:rsid w:val="00FB1B83"/>
    <w:rsid w:val="00FB37B0"/>
    <w:rsid w:val="00FB412A"/>
    <w:rsid w:val="00FB4633"/>
    <w:rsid w:val="00FB5CE7"/>
    <w:rsid w:val="00FB5D4C"/>
    <w:rsid w:val="00FB7CAC"/>
    <w:rsid w:val="00FB7DA0"/>
    <w:rsid w:val="00FC03C3"/>
    <w:rsid w:val="00FC4E76"/>
    <w:rsid w:val="00FC5C09"/>
    <w:rsid w:val="00FC5CB1"/>
    <w:rsid w:val="00FC74EF"/>
    <w:rsid w:val="00FC7B21"/>
    <w:rsid w:val="00FD1466"/>
    <w:rsid w:val="00FD256F"/>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731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99"/>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edited2">
    <w:name w:val="edited2"/>
    <w:basedOn w:val="DefaultParagraphFont"/>
    <w:rsid w:val="00F13213"/>
  </w:style>
  <w:style w:type="paragraph" w:customStyle="1" w:styleId="Doc-text2">
    <w:name w:val="Doc-text2"/>
    <w:basedOn w:val="Normal"/>
    <w:link w:val="Doc-text2Char"/>
    <w:qFormat/>
    <w:rsid w:val="0057316C"/>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rsid w:val="0057316C"/>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3996425">
      <w:bodyDiv w:val="1"/>
      <w:marLeft w:val="0"/>
      <w:marRight w:val="0"/>
      <w:marTop w:val="0"/>
      <w:marBottom w:val="0"/>
      <w:divBdr>
        <w:top w:val="none" w:sz="0" w:space="0" w:color="auto"/>
        <w:left w:val="none" w:sz="0" w:space="0" w:color="auto"/>
        <w:bottom w:val="none" w:sz="0" w:space="0" w:color="auto"/>
        <w:right w:val="none" w:sz="0" w:space="0" w:color="auto"/>
      </w:divBdr>
      <w:divsChild>
        <w:div w:id="1058743109">
          <w:marLeft w:val="0"/>
          <w:marRight w:val="0"/>
          <w:marTop w:val="0"/>
          <w:marBottom w:val="0"/>
          <w:divBdr>
            <w:top w:val="none" w:sz="0" w:space="0" w:color="auto"/>
            <w:left w:val="none" w:sz="0" w:space="0" w:color="auto"/>
            <w:bottom w:val="none" w:sz="0" w:space="0" w:color="auto"/>
            <w:right w:val="none" w:sz="0" w:space="0" w:color="auto"/>
          </w:divBdr>
          <w:divsChild>
            <w:div w:id="1367827972">
              <w:marLeft w:val="0"/>
              <w:marRight w:val="0"/>
              <w:marTop w:val="0"/>
              <w:marBottom w:val="0"/>
              <w:divBdr>
                <w:top w:val="none" w:sz="0" w:space="0" w:color="auto"/>
                <w:left w:val="none" w:sz="0" w:space="0" w:color="auto"/>
                <w:bottom w:val="none" w:sz="0" w:space="0" w:color="auto"/>
                <w:right w:val="none" w:sz="0" w:space="0" w:color="auto"/>
              </w:divBdr>
              <w:divsChild>
                <w:div w:id="966590816">
                  <w:marLeft w:val="0"/>
                  <w:marRight w:val="0"/>
                  <w:marTop w:val="0"/>
                  <w:marBottom w:val="0"/>
                  <w:divBdr>
                    <w:top w:val="none" w:sz="0" w:space="0" w:color="auto"/>
                    <w:left w:val="none" w:sz="0" w:space="0" w:color="auto"/>
                    <w:bottom w:val="none" w:sz="0" w:space="0" w:color="auto"/>
                    <w:right w:val="none" w:sz="0" w:space="0" w:color="auto"/>
                  </w:divBdr>
                  <w:divsChild>
                    <w:div w:id="1208565863">
                      <w:marLeft w:val="0"/>
                      <w:marRight w:val="0"/>
                      <w:marTop w:val="0"/>
                      <w:marBottom w:val="0"/>
                      <w:divBdr>
                        <w:top w:val="none" w:sz="0" w:space="0" w:color="auto"/>
                        <w:left w:val="none" w:sz="0" w:space="0" w:color="auto"/>
                        <w:bottom w:val="none" w:sz="0" w:space="0" w:color="auto"/>
                        <w:right w:val="none" w:sz="0" w:space="0" w:color="auto"/>
                      </w:divBdr>
                      <w:divsChild>
                        <w:div w:id="1352801120">
                          <w:marLeft w:val="0"/>
                          <w:marRight w:val="0"/>
                          <w:marTop w:val="0"/>
                          <w:marBottom w:val="645"/>
                          <w:divBdr>
                            <w:top w:val="none" w:sz="0" w:space="0" w:color="auto"/>
                            <w:left w:val="none" w:sz="0" w:space="0" w:color="auto"/>
                            <w:bottom w:val="none" w:sz="0" w:space="0" w:color="auto"/>
                            <w:right w:val="none" w:sz="0" w:space="0" w:color="auto"/>
                          </w:divBdr>
                          <w:divsChild>
                            <w:div w:id="867987439">
                              <w:marLeft w:val="0"/>
                              <w:marRight w:val="0"/>
                              <w:marTop w:val="0"/>
                              <w:marBottom w:val="0"/>
                              <w:divBdr>
                                <w:top w:val="none" w:sz="0" w:space="0" w:color="auto"/>
                                <w:left w:val="none" w:sz="0" w:space="0" w:color="auto"/>
                                <w:bottom w:val="none" w:sz="0" w:space="0" w:color="auto"/>
                                <w:right w:val="none" w:sz="0" w:space="0" w:color="auto"/>
                              </w:divBdr>
                              <w:divsChild>
                                <w:div w:id="1260717601">
                                  <w:marLeft w:val="0"/>
                                  <w:marRight w:val="0"/>
                                  <w:marTop w:val="0"/>
                                  <w:marBottom w:val="0"/>
                                  <w:divBdr>
                                    <w:top w:val="none" w:sz="0" w:space="0" w:color="auto"/>
                                    <w:left w:val="none" w:sz="0" w:space="0" w:color="auto"/>
                                    <w:bottom w:val="none" w:sz="0" w:space="0" w:color="auto"/>
                                    <w:right w:val="none" w:sz="0" w:space="0" w:color="auto"/>
                                  </w:divBdr>
                                  <w:divsChild>
                                    <w:div w:id="1755782028">
                                      <w:marLeft w:val="0"/>
                                      <w:marRight w:val="0"/>
                                      <w:marTop w:val="0"/>
                                      <w:marBottom w:val="0"/>
                                      <w:divBdr>
                                        <w:top w:val="none" w:sz="0" w:space="0" w:color="auto"/>
                                        <w:left w:val="none" w:sz="0" w:space="0" w:color="auto"/>
                                        <w:bottom w:val="none" w:sz="0" w:space="0" w:color="auto"/>
                                        <w:right w:val="none" w:sz="0" w:space="0" w:color="auto"/>
                                      </w:divBdr>
                                      <w:divsChild>
                                        <w:div w:id="751199662">
                                          <w:marLeft w:val="0"/>
                                          <w:marRight w:val="0"/>
                                          <w:marTop w:val="0"/>
                                          <w:marBottom w:val="0"/>
                                          <w:divBdr>
                                            <w:top w:val="none" w:sz="0" w:space="0" w:color="auto"/>
                                            <w:left w:val="none" w:sz="0" w:space="0" w:color="auto"/>
                                            <w:bottom w:val="none" w:sz="0" w:space="0" w:color="auto"/>
                                            <w:right w:val="none" w:sz="0" w:space="0" w:color="auto"/>
                                          </w:divBdr>
                                          <w:divsChild>
                                            <w:div w:id="755440519">
                                              <w:marLeft w:val="0"/>
                                              <w:marRight w:val="0"/>
                                              <w:marTop w:val="0"/>
                                              <w:marBottom w:val="0"/>
                                              <w:divBdr>
                                                <w:top w:val="single" w:sz="4" w:space="0" w:color="EEEEEE"/>
                                                <w:left w:val="single" w:sz="2" w:space="0" w:color="EEEEEE"/>
                                                <w:bottom w:val="single" w:sz="4" w:space="0" w:color="EEEEEE"/>
                                                <w:right w:val="single" w:sz="4" w:space="0" w:color="EEEEEE"/>
                                              </w:divBdr>
                                              <w:divsChild>
                                                <w:div w:id="195273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30404988">
      <w:bodyDiv w:val="1"/>
      <w:marLeft w:val="0"/>
      <w:marRight w:val="0"/>
      <w:marTop w:val="0"/>
      <w:marBottom w:val="0"/>
      <w:divBdr>
        <w:top w:val="none" w:sz="0" w:space="0" w:color="auto"/>
        <w:left w:val="none" w:sz="0" w:space="0" w:color="auto"/>
        <w:bottom w:val="none" w:sz="0" w:space="0" w:color="auto"/>
        <w:right w:val="none" w:sz="0" w:space="0" w:color="auto"/>
      </w:divBdr>
      <w:divsChild>
        <w:div w:id="74715993">
          <w:marLeft w:val="0"/>
          <w:marRight w:val="0"/>
          <w:marTop w:val="0"/>
          <w:marBottom w:val="0"/>
          <w:divBdr>
            <w:top w:val="none" w:sz="0" w:space="0" w:color="auto"/>
            <w:left w:val="none" w:sz="0" w:space="0" w:color="auto"/>
            <w:bottom w:val="none" w:sz="0" w:space="0" w:color="auto"/>
            <w:right w:val="none" w:sz="0" w:space="0" w:color="auto"/>
          </w:divBdr>
          <w:divsChild>
            <w:div w:id="1168180514">
              <w:marLeft w:val="0"/>
              <w:marRight w:val="0"/>
              <w:marTop w:val="0"/>
              <w:marBottom w:val="0"/>
              <w:divBdr>
                <w:top w:val="none" w:sz="0" w:space="0" w:color="auto"/>
                <w:left w:val="none" w:sz="0" w:space="0" w:color="auto"/>
                <w:bottom w:val="none" w:sz="0" w:space="0" w:color="auto"/>
                <w:right w:val="none" w:sz="0" w:space="0" w:color="auto"/>
              </w:divBdr>
              <w:divsChild>
                <w:div w:id="780688522">
                  <w:marLeft w:val="0"/>
                  <w:marRight w:val="0"/>
                  <w:marTop w:val="0"/>
                  <w:marBottom w:val="0"/>
                  <w:divBdr>
                    <w:top w:val="none" w:sz="0" w:space="0" w:color="auto"/>
                    <w:left w:val="none" w:sz="0" w:space="0" w:color="auto"/>
                    <w:bottom w:val="none" w:sz="0" w:space="0" w:color="auto"/>
                    <w:right w:val="none" w:sz="0" w:space="0" w:color="auto"/>
                  </w:divBdr>
                  <w:divsChild>
                    <w:div w:id="745032867">
                      <w:marLeft w:val="0"/>
                      <w:marRight w:val="0"/>
                      <w:marTop w:val="0"/>
                      <w:marBottom w:val="0"/>
                      <w:divBdr>
                        <w:top w:val="none" w:sz="0" w:space="0" w:color="auto"/>
                        <w:left w:val="none" w:sz="0" w:space="0" w:color="auto"/>
                        <w:bottom w:val="none" w:sz="0" w:space="0" w:color="auto"/>
                        <w:right w:val="none" w:sz="0" w:space="0" w:color="auto"/>
                      </w:divBdr>
                      <w:divsChild>
                        <w:div w:id="1837529348">
                          <w:marLeft w:val="0"/>
                          <w:marRight w:val="0"/>
                          <w:marTop w:val="0"/>
                          <w:marBottom w:val="645"/>
                          <w:divBdr>
                            <w:top w:val="none" w:sz="0" w:space="0" w:color="auto"/>
                            <w:left w:val="none" w:sz="0" w:space="0" w:color="auto"/>
                            <w:bottom w:val="none" w:sz="0" w:space="0" w:color="auto"/>
                            <w:right w:val="none" w:sz="0" w:space="0" w:color="auto"/>
                          </w:divBdr>
                          <w:divsChild>
                            <w:div w:id="1122652909">
                              <w:marLeft w:val="0"/>
                              <w:marRight w:val="0"/>
                              <w:marTop w:val="0"/>
                              <w:marBottom w:val="0"/>
                              <w:divBdr>
                                <w:top w:val="none" w:sz="0" w:space="0" w:color="auto"/>
                                <w:left w:val="none" w:sz="0" w:space="0" w:color="auto"/>
                                <w:bottom w:val="none" w:sz="0" w:space="0" w:color="auto"/>
                                <w:right w:val="none" w:sz="0" w:space="0" w:color="auto"/>
                              </w:divBdr>
                              <w:divsChild>
                                <w:div w:id="1888881006">
                                  <w:marLeft w:val="0"/>
                                  <w:marRight w:val="0"/>
                                  <w:marTop w:val="0"/>
                                  <w:marBottom w:val="0"/>
                                  <w:divBdr>
                                    <w:top w:val="none" w:sz="0" w:space="0" w:color="auto"/>
                                    <w:left w:val="none" w:sz="0" w:space="0" w:color="auto"/>
                                    <w:bottom w:val="none" w:sz="0" w:space="0" w:color="auto"/>
                                    <w:right w:val="none" w:sz="0" w:space="0" w:color="auto"/>
                                  </w:divBdr>
                                  <w:divsChild>
                                    <w:div w:id="98530188">
                                      <w:marLeft w:val="0"/>
                                      <w:marRight w:val="0"/>
                                      <w:marTop w:val="0"/>
                                      <w:marBottom w:val="0"/>
                                      <w:divBdr>
                                        <w:top w:val="none" w:sz="0" w:space="0" w:color="auto"/>
                                        <w:left w:val="none" w:sz="0" w:space="0" w:color="auto"/>
                                        <w:bottom w:val="none" w:sz="0" w:space="0" w:color="auto"/>
                                        <w:right w:val="none" w:sz="0" w:space="0" w:color="auto"/>
                                      </w:divBdr>
                                      <w:divsChild>
                                        <w:div w:id="178273141">
                                          <w:marLeft w:val="0"/>
                                          <w:marRight w:val="0"/>
                                          <w:marTop w:val="0"/>
                                          <w:marBottom w:val="0"/>
                                          <w:divBdr>
                                            <w:top w:val="none" w:sz="0" w:space="0" w:color="auto"/>
                                            <w:left w:val="none" w:sz="0" w:space="0" w:color="auto"/>
                                            <w:bottom w:val="none" w:sz="0" w:space="0" w:color="auto"/>
                                            <w:right w:val="none" w:sz="0" w:space="0" w:color="auto"/>
                                          </w:divBdr>
                                          <w:divsChild>
                                            <w:div w:id="434206081">
                                              <w:marLeft w:val="0"/>
                                              <w:marRight w:val="0"/>
                                              <w:marTop w:val="0"/>
                                              <w:marBottom w:val="0"/>
                                              <w:divBdr>
                                                <w:top w:val="single" w:sz="4" w:space="0" w:color="EEEEEE"/>
                                                <w:left w:val="single" w:sz="2" w:space="0" w:color="EEEEEE"/>
                                                <w:bottom w:val="single" w:sz="4" w:space="0" w:color="EEEEEE"/>
                                                <w:right w:val="single" w:sz="4" w:space="0" w:color="EEEEEE"/>
                                              </w:divBdr>
                                              <w:divsChild>
                                                <w:div w:id="31962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645549947">
      <w:bodyDiv w:val="1"/>
      <w:marLeft w:val="0"/>
      <w:marRight w:val="0"/>
      <w:marTop w:val="0"/>
      <w:marBottom w:val="0"/>
      <w:divBdr>
        <w:top w:val="none" w:sz="0" w:space="0" w:color="auto"/>
        <w:left w:val="none" w:sz="0" w:space="0" w:color="auto"/>
        <w:bottom w:val="none" w:sz="0" w:space="0" w:color="auto"/>
        <w:right w:val="none" w:sz="0" w:space="0" w:color="auto"/>
      </w:divBdr>
      <w:divsChild>
        <w:div w:id="932131886">
          <w:marLeft w:val="0"/>
          <w:marRight w:val="0"/>
          <w:marTop w:val="0"/>
          <w:marBottom w:val="0"/>
          <w:divBdr>
            <w:top w:val="none" w:sz="0" w:space="0" w:color="auto"/>
            <w:left w:val="none" w:sz="0" w:space="0" w:color="auto"/>
            <w:bottom w:val="none" w:sz="0" w:space="0" w:color="auto"/>
            <w:right w:val="none" w:sz="0" w:space="0" w:color="auto"/>
          </w:divBdr>
          <w:divsChild>
            <w:div w:id="1297831543">
              <w:marLeft w:val="0"/>
              <w:marRight w:val="0"/>
              <w:marTop w:val="0"/>
              <w:marBottom w:val="0"/>
              <w:divBdr>
                <w:top w:val="none" w:sz="0" w:space="0" w:color="auto"/>
                <w:left w:val="none" w:sz="0" w:space="0" w:color="auto"/>
                <w:bottom w:val="none" w:sz="0" w:space="0" w:color="auto"/>
                <w:right w:val="none" w:sz="0" w:space="0" w:color="auto"/>
              </w:divBdr>
              <w:divsChild>
                <w:div w:id="690641668">
                  <w:marLeft w:val="0"/>
                  <w:marRight w:val="0"/>
                  <w:marTop w:val="0"/>
                  <w:marBottom w:val="0"/>
                  <w:divBdr>
                    <w:top w:val="none" w:sz="0" w:space="0" w:color="auto"/>
                    <w:left w:val="none" w:sz="0" w:space="0" w:color="auto"/>
                    <w:bottom w:val="none" w:sz="0" w:space="0" w:color="auto"/>
                    <w:right w:val="none" w:sz="0" w:space="0" w:color="auto"/>
                  </w:divBdr>
                  <w:divsChild>
                    <w:div w:id="686372058">
                      <w:marLeft w:val="0"/>
                      <w:marRight w:val="0"/>
                      <w:marTop w:val="0"/>
                      <w:marBottom w:val="0"/>
                      <w:divBdr>
                        <w:top w:val="none" w:sz="0" w:space="0" w:color="auto"/>
                        <w:left w:val="none" w:sz="0" w:space="0" w:color="auto"/>
                        <w:bottom w:val="none" w:sz="0" w:space="0" w:color="auto"/>
                        <w:right w:val="none" w:sz="0" w:space="0" w:color="auto"/>
                      </w:divBdr>
                      <w:divsChild>
                        <w:div w:id="462428806">
                          <w:marLeft w:val="0"/>
                          <w:marRight w:val="0"/>
                          <w:marTop w:val="0"/>
                          <w:marBottom w:val="691"/>
                          <w:divBdr>
                            <w:top w:val="none" w:sz="0" w:space="0" w:color="auto"/>
                            <w:left w:val="none" w:sz="0" w:space="0" w:color="auto"/>
                            <w:bottom w:val="none" w:sz="0" w:space="0" w:color="auto"/>
                            <w:right w:val="none" w:sz="0" w:space="0" w:color="auto"/>
                          </w:divBdr>
                          <w:divsChild>
                            <w:div w:id="963313711">
                              <w:marLeft w:val="0"/>
                              <w:marRight w:val="0"/>
                              <w:marTop w:val="0"/>
                              <w:marBottom w:val="0"/>
                              <w:divBdr>
                                <w:top w:val="none" w:sz="0" w:space="0" w:color="auto"/>
                                <w:left w:val="none" w:sz="0" w:space="0" w:color="auto"/>
                                <w:bottom w:val="none" w:sz="0" w:space="0" w:color="auto"/>
                                <w:right w:val="none" w:sz="0" w:space="0" w:color="auto"/>
                              </w:divBdr>
                              <w:divsChild>
                                <w:div w:id="426197989">
                                  <w:marLeft w:val="0"/>
                                  <w:marRight w:val="0"/>
                                  <w:marTop w:val="0"/>
                                  <w:marBottom w:val="0"/>
                                  <w:divBdr>
                                    <w:top w:val="none" w:sz="0" w:space="0" w:color="auto"/>
                                    <w:left w:val="none" w:sz="0" w:space="0" w:color="auto"/>
                                    <w:bottom w:val="none" w:sz="0" w:space="0" w:color="auto"/>
                                    <w:right w:val="none" w:sz="0" w:space="0" w:color="auto"/>
                                  </w:divBdr>
                                  <w:divsChild>
                                    <w:div w:id="39475884">
                                      <w:marLeft w:val="0"/>
                                      <w:marRight w:val="0"/>
                                      <w:marTop w:val="0"/>
                                      <w:marBottom w:val="0"/>
                                      <w:divBdr>
                                        <w:top w:val="none" w:sz="0" w:space="0" w:color="auto"/>
                                        <w:left w:val="none" w:sz="0" w:space="0" w:color="auto"/>
                                        <w:bottom w:val="none" w:sz="0" w:space="0" w:color="auto"/>
                                        <w:right w:val="none" w:sz="0" w:space="0" w:color="auto"/>
                                      </w:divBdr>
                                      <w:divsChild>
                                        <w:div w:id="164589929">
                                          <w:marLeft w:val="0"/>
                                          <w:marRight w:val="0"/>
                                          <w:marTop w:val="0"/>
                                          <w:marBottom w:val="0"/>
                                          <w:divBdr>
                                            <w:top w:val="none" w:sz="0" w:space="0" w:color="auto"/>
                                            <w:left w:val="none" w:sz="0" w:space="0" w:color="auto"/>
                                            <w:bottom w:val="none" w:sz="0" w:space="0" w:color="auto"/>
                                            <w:right w:val="none" w:sz="0" w:space="0" w:color="auto"/>
                                          </w:divBdr>
                                          <w:divsChild>
                                            <w:div w:id="1706325294">
                                              <w:marLeft w:val="0"/>
                                              <w:marRight w:val="0"/>
                                              <w:marTop w:val="0"/>
                                              <w:marBottom w:val="0"/>
                                              <w:divBdr>
                                                <w:top w:val="single" w:sz="4" w:space="0" w:color="EEEEEE"/>
                                                <w:left w:val="single" w:sz="2" w:space="0" w:color="EEEEEE"/>
                                                <w:bottom w:val="single" w:sz="4" w:space="0" w:color="EEEEEE"/>
                                                <w:right w:val="single" w:sz="4" w:space="0" w:color="EEEEEE"/>
                                              </w:divBdr>
                                              <w:divsChild>
                                                <w:div w:id="47036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6395426">
      <w:bodyDiv w:val="1"/>
      <w:marLeft w:val="0"/>
      <w:marRight w:val="0"/>
      <w:marTop w:val="0"/>
      <w:marBottom w:val="0"/>
      <w:divBdr>
        <w:top w:val="none" w:sz="0" w:space="0" w:color="auto"/>
        <w:left w:val="none" w:sz="0" w:space="0" w:color="auto"/>
        <w:bottom w:val="none" w:sz="0" w:space="0" w:color="auto"/>
        <w:right w:val="none" w:sz="0" w:space="0" w:color="auto"/>
      </w:divBdr>
      <w:divsChild>
        <w:div w:id="1266889938">
          <w:marLeft w:val="0"/>
          <w:marRight w:val="0"/>
          <w:marTop w:val="0"/>
          <w:marBottom w:val="0"/>
          <w:divBdr>
            <w:top w:val="none" w:sz="0" w:space="0" w:color="auto"/>
            <w:left w:val="none" w:sz="0" w:space="0" w:color="auto"/>
            <w:bottom w:val="none" w:sz="0" w:space="0" w:color="auto"/>
            <w:right w:val="none" w:sz="0" w:space="0" w:color="auto"/>
          </w:divBdr>
          <w:divsChild>
            <w:div w:id="1710033732">
              <w:marLeft w:val="0"/>
              <w:marRight w:val="0"/>
              <w:marTop w:val="0"/>
              <w:marBottom w:val="0"/>
              <w:divBdr>
                <w:top w:val="none" w:sz="0" w:space="0" w:color="auto"/>
                <w:left w:val="none" w:sz="0" w:space="0" w:color="auto"/>
                <w:bottom w:val="none" w:sz="0" w:space="0" w:color="auto"/>
                <w:right w:val="none" w:sz="0" w:space="0" w:color="auto"/>
              </w:divBdr>
              <w:divsChild>
                <w:div w:id="2083406712">
                  <w:marLeft w:val="0"/>
                  <w:marRight w:val="0"/>
                  <w:marTop w:val="0"/>
                  <w:marBottom w:val="0"/>
                  <w:divBdr>
                    <w:top w:val="none" w:sz="0" w:space="0" w:color="auto"/>
                    <w:left w:val="none" w:sz="0" w:space="0" w:color="auto"/>
                    <w:bottom w:val="none" w:sz="0" w:space="0" w:color="auto"/>
                    <w:right w:val="none" w:sz="0" w:space="0" w:color="auto"/>
                  </w:divBdr>
                  <w:divsChild>
                    <w:div w:id="1699427785">
                      <w:marLeft w:val="0"/>
                      <w:marRight w:val="0"/>
                      <w:marTop w:val="0"/>
                      <w:marBottom w:val="0"/>
                      <w:divBdr>
                        <w:top w:val="none" w:sz="0" w:space="0" w:color="auto"/>
                        <w:left w:val="none" w:sz="0" w:space="0" w:color="auto"/>
                        <w:bottom w:val="none" w:sz="0" w:space="0" w:color="auto"/>
                        <w:right w:val="none" w:sz="0" w:space="0" w:color="auto"/>
                      </w:divBdr>
                      <w:divsChild>
                        <w:div w:id="1755129554">
                          <w:marLeft w:val="0"/>
                          <w:marRight w:val="0"/>
                          <w:marTop w:val="0"/>
                          <w:marBottom w:val="751"/>
                          <w:divBdr>
                            <w:top w:val="none" w:sz="0" w:space="0" w:color="auto"/>
                            <w:left w:val="none" w:sz="0" w:space="0" w:color="auto"/>
                            <w:bottom w:val="none" w:sz="0" w:space="0" w:color="auto"/>
                            <w:right w:val="none" w:sz="0" w:space="0" w:color="auto"/>
                          </w:divBdr>
                          <w:divsChild>
                            <w:div w:id="862354490">
                              <w:marLeft w:val="0"/>
                              <w:marRight w:val="0"/>
                              <w:marTop w:val="0"/>
                              <w:marBottom w:val="0"/>
                              <w:divBdr>
                                <w:top w:val="none" w:sz="0" w:space="0" w:color="auto"/>
                                <w:left w:val="none" w:sz="0" w:space="0" w:color="auto"/>
                                <w:bottom w:val="none" w:sz="0" w:space="0" w:color="auto"/>
                                <w:right w:val="none" w:sz="0" w:space="0" w:color="auto"/>
                              </w:divBdr>
                              <w:divsChild>
                                <w:div w:id="1416240615">
                                  <w:marLeft w:val="0"/>
                                  <w:marRight w:val="0"/>
                                  <w:marTop w:val="0"/>
                                  <w:marBottom w:val="0"/>
                                  <w:divBdr>
                                    <w:top w:val="none" w:sz="0" w:space="0" w:color="auto"/>
                                    <w:left w:val="none" w:sz="0" w:space="0" w:color="auto"/>
                                    <w:bottom w:val="none" w:sz="0" w:space="0" w:color="auto"/>
                                    <w:right w:val="none" w:sz="0" w:space="0" w:color="auto"/>
                                  </w:divBdr>
                                  <w:divsChild>
                                    <w:div w:id="1018853260">
                                      <w:marLeft w:val="0"/>
                                      <w:marRight w:val="0"/>
                                      <w:marTop w:val="0"/>
                                      <w:marBottom w:val="0"/>
                                      <w:divBdr>
                                        <w:top w:val="none" w:sz="0" w:space="0" w:color="auto"/>
                                        <w:left w:val="none" w:sz="0" w:space="0" w:color="auto"/>
                                        <w:bottom w:val="none" w:sz="0" w:space="0" w:color="auto"/>
                                        <w:right w:val="none" w:sz="0" w:space="0" w:color="auto"/>
                                      </w:divBdr>
                                      <w:divsChild>
                                        <w:div w:id="536742797">
                                          <w:marLeft w:val="0"/>
                                          <w:marRight w:val="0"/>
                                          <w:marTop w:val="0"/>
                                          <w:marBottom w:val="0"/>
                                          <w:divBdr>
                                            <w:top w:val="none" w:sz="0" w:space="0" w:color="auto"/>
                                            <w:left w:val="none" w:sz="0" w:space="0" w:color="auto"/>
                                            <w:bottom w:val="none" w:sz="0" w:space="0" w:color="auto"/>
                                            <w:right w:val="none" w:sz="0" w:space="0" w:color="auto"/>
                                          </w:divBdr>
                                          <w:divsChild>
                                            <w:div w:id="559941073">
                                              <w:marLeft w:val="0"/>
                                              <w:marRight w:val="0"/>
                                              <w:marTop w:val="0"/>
                                              <w:marBottom w:val="0"/>
                                              <w:divBdr>
                                                <w:top w:val="single" w:sz="4" w:space="0" w:color="EEEEEE"/>
                                                <w:left w:val="single" w:sz="2" w:space="0" w:color="EEEEEE"/>
                                                <w:bottom w:val="single" w:sz="4" w:space="0" w:color="EEEEEE"/>
                                                <w:right w:val="single" w:sz="4" w:space="0" w:color="EEEEEE"/>
                                              </w:divBdr>
                                              <w:divsChild>
                                                <w:div w:id="154005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4019914">
      <w:bodyDiv w:val="1"/>
      <w:marLeft w:val="0"/>
      <w:marRight w:val="0"/>
      <w:marTop w:val="0"/>
      <w:marBottom w:val="0"/>
      <w:divBdr>
        <w:top w:val="none" w:sz="0" w:space="0" w:color="auto"/>
        <w:left w:val="none" w:sz="0" w:space="0" w:color="auto"/>
        <w:bottom w:val="none" w:sz="0" w:space="0" w:color="auto"/>
        <w:right w:val="none" w:sz="0" w:space="0" w:color="auto"/>
      </w:divBdr>
      <w:divsChild>
        <w:div w:id="1109592027">
          <w:marLeft w:val="0"/>
          <w:marRight w:val="0"/>
          <w:marTop w:val="0"/>
          <w:marBottom w:val="0"/>
          <w:divBdr>
            <w:top w:val="none" w:sz="0" w:space="0" w:color="auto"/>
            <w:left w:val="none" w:sz="0" w:space="0" w:color="auto"/>
            <w:bottom w:val="none" w:sz="0" w:space="0" w:color="auto"/>
            <w:right w:val="none" w:sz="0" w:space="0" w:color="auto"/>
          </w:divBdr>
          <w:divsChild>
            <w:div w:id="1580480541">
              <w:marLeft w:val="0"/>
              <w:marRight w:val="0"/>
              <w:marTop w:val="0"/>
              <w:marBottom w:val="0"/>
              <w:divBdr>
                <w:top w:val="none" w:sz="0" w:space="0" w:color="auto"/>
                <w:left w:val="none" w:sz="0" w:space="0" w:color="auto"/>
                <w:bottom w:val="none" w:sz="0" w:space="0" w:color="auto"/>
                <w:right w:val="none" w:sz="0" w:space="0" w:color="auto"/>
              </w:divBdr>
              <w:divsChild>
                <w:div w:id="1848708596">
                  <w:marLeft w:val="0"/>
                  <w:marRight w:val="0"/>
                  <w:marTop w:val="0"/>
                  <w:marBottom w:val="0"/>
                  <w:divBdr>
                    <w:top w:val="none" w:sz="0" w:space="0" w:color="auto"/>
                    <w:left w:val="none" w:sz="0" w:space="0" w:color="auto"/>
                    <w:bottom w:val="none" w:sz="0" w:space="0" w:color="auto"/>
                    <w:right w:val="none" w:sz="0" w:space="0" w:color="auto"/>
                  </w:divBdr>
                  <w:divsChild>
                    <w:div w:id="925842896">
                      <w:marLeft w:val="0"/>
                      <w:marRight w:val="0"/>
                      <w:marTop w:val="0"/>
                      <w:marBottom w:val="0"/>
                      <w:divBdr>
                        <w:top w:val="none" w:sz="0" w:space="0" w:color="auto"/>
                        <w:left w:val="none" w:sz="0" w:space="0" w:color="auto"/>
                        <w:bottom w:val="none" w:sz="0" w:space="0" w:color="auto"/>
                        <w:right w:val="none" w:sz="0" w:space="0" w:color="auto"/>
                      </w:divBdr>
                      <w:divsChild>
                        <w:div w:id="160795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1039316">
      <w:bodyDiv w:val="1"/>
      <w:marLeft w:val="0"/>
      <w:marRight w:val="0"/>
      <w:marTop w:val="0"/>
      <w:marBottom w:val="0"/>
      <w:divBdr>
        <w:top w:val="none" w:sz="0" w:space="0" w:color="auto"/>
        <w:left w:val="none" w:sz="0" w:space="0" w:color="auto"/>
        <w:bottom w:val="none" w:sz="0" w:space="0" w:color="auto"/>
        <w:right w:val="none" w:sz="0" w:space="0" w:color="auto"/>
      </w:divBdr>
      <w:divsChild>
        <w:div w:id="1488211065">
          <w:marLeft w:val="0"/>
          <w:marRight w:val="0"/>
          <w:marTop w:val="0"/>
          <w:marBottom w:val="0"/>
          <w:divBdr>
            <w:top w:val="none" w:sz="0" w:space="0" w:color="auto"/>
            <w:left w:val="none" w:sz="0" w:space="0" w:color="auto"/>
            <w:bottom w:val="none" w:sz="0" w:space="0" w:color="auto"/>
            <w:right w:val="none" w:sz="0" w:space="0" w:color="auto"/>
          </w:divBdr>
          <w:divsChild>
            <w:div w:id="105849313">
              <w:marLeft w:val="0"/>
              <w:marRight w:val="0"/>
              <w:marTop w:val="0"/>
              <w:marBottom w:val="0"/>
              <w:divBdr>
                <w:top w:val="none" w:sz="0" w:space="0" w:color="auto"/>
                <w:left w:val="none" w:sz="0" w:space="0" w:color="auto"/>
                <w:bottom w:val="none" w:sz="0" w:space="0" w:color="auto"/>
                <w:right w:val="none" w:sz="0" w:space="0" w:color="auto"/>
              </w:divBdr>
              <w:divsChild>
                <w:div w:id="1349063114">
                  <w:marLeft w:val="0"/>
                  <w:marRight w:val="0"/>
                  <w:marTop w:val="0"/>
                  <w:marBottom w:val="0"/>
                  <w:divBdr>
                    <w:top w:val="none" w:sz="0" w:space="0" w:color="auto"/>
                    <w:left w:val="none" w:sz="0" w:space="0" w:color="auto"/>
                    <w:bottom w:val="none" w:sz="0" w:space="0" w:color="auto"/>
                    <w:right w:val="none" w:sz="0" w:space="0" w:color="auto"/>
                  </w:divBdr>
                  <w:divsChild>
                    <w:div w:id="383604300">
                      <w:marLeft w:val="0"/>
                      <w:marRight w:val="0"/>
                      <w:marTop w:val="0"/>
                      <w:marBottom w:val="0"/>
                      <w:divBdr>
                        <w:top w:val="none" w:sz="0" w:space="0" w:color="auto"/>
                        <w:left w:val="none" w:sz="0" w:space="0" w:color="auto"/>
                        <w:bottom w:val="none" w:sz="0" w:space="0" w:color="auto"/>
                        <w:right w:val="none" w:sz="0" w:space="0" w:color="auto"/>
                      </w:divBdr>
                      <w:divsChild>
                        <w:div w:id="2043822188">
                          <w:marLeft w:val="0"/>
                          <w:marRight w:val="0"/>
                          <w:marTop w:val="0"/>
                          <w:marBottom w:val="645"/>
                          <w:divBdr>
                            <w:top w:val="none" w:sz="0" w:space="0" w:color="auto"/>
                            <w:left w:val="none" w:sz="0" w:space="0" w:color="auto"/>
                            <w:bottom w:val="none" w:sz="0" w:space="0" w:color="auto"/>
                            <w:right w:val="none" w:sz="0" w:space="0" w:color="auto"/>
                          </w:divBdr>
                          <w:divsChild>
                            <w:div w:id="1273828069">
                              <w:marLeft w:val="0"/>
                              <w:marRight w:val="0"/>
                              <w:marTop w:val="0"/>
                              <w:marBottom w:val="0"/>
                              <w:divBdr>
                                <w:top w:val="none" w:sz="0" w:space="0" w:color="auto"/>
                                <w:left w:val="none" w:sz="0" w:space="0" w:color="auto"/>
                                <w:bottom w:val="none" w:sz="0" w:space="0" w:color="auto"/>
                                <w:right w:val="none" w:sz="0" w:space="0" w:color="auto"/>
                              </w:divBdr>
                              <w:divsChild>
                                <w:div w:id="1442795904">
                                  <w:marLeft w:val="0"/>
                                  <w:marRight w:val="0"/>
                                  <w:marTop w:val="0"/>
                                  <w:marBottom w:val="0"/>
                                  <w:divBdr>
                                    <w:top w:val="none" w:sz="0" w:space="0" w:color="auto"/>
                                    <w:left w:val="none" w:sz="0" w:space="0" w:color="auto"/>
                                    <w:bottom w:val="none" w:sz="0" w:space="0" w:color="auto"/>
                                    <w:right w:val="none" w:sz="0" w:space="0" w:color="auto"/>
                                  </w:divBdr>
                                  <w:divsChild>
                                    <w:div w:id="418645291">
                                      <w:marLeft w:val="0"/>
                                      <w:marRight w:val="0"/>
                                      <w:marTop w:val="0"/>
                                      <w:marBottom w:val="0"/>
                                      <w:divBdr>
                                        <w:top w:val="none" w:sz="0" w:space="0" w:color="auto"/>
                                        <w:left w:val="none" w:sz="0" w:space="0" w:color="auto"/>
                                        <w:bottom w:val="none" w:sz="0" w:space="0" w:color="auto"/>
                                        <w:right w:val="none" w:sz="0" w:space="0" w:color="auto"/>
                                      </w:divBdr>
                                      <w:divsChild>
                                        <w:div w:id="266154648">
                                          <w:marLeft w:val="0"/>
                                          <w:marRight w:val="0"/>
                                          <w:marTop w:val="0"/>
                                          <w:marBottom w:val="0"/>
                                          <w:divBdr>
                                            <w:top w:val="none" w:sz="0" w:space="0" w:color="auto"/>
                                            <w:left w:val="none" w:sz="0" w:space="0" w:color="auto"/>
                                            <w:bottom w:val="none" w:sz="0" w:space="0" w:color="auto"/>
                                            <w:right w:val="none" w:sz="0" w:space="0" w:color="auto"/>
                                          </w:divBdr>
                                          <w:divsChild>
                                            <w:div w:id="37627560">
                                              <w:marLeft w:val="0"/>
                                              <w:marRight w:val="0"/>
                                              <w:marTop w:val="0"/>
                                              <w:marBottom w:val="0"/>
                                              <w:divBdr>
                                                <w:top w:val="single" w:sz="4" w:space="0" w:color="EEEEEE"/>
                                                <w:left w:val="single" w:sz="2" w:space="0" w:color="EEEEEE"/>
                                                <w:bottom w:val="single" w:sz="4" w:space="0" w:color="EEEEEE"/>
                                                <w:right w:val="single" w:sz="4" w:space="0" w:color="EEEEEE"/>
                                              </w:divBdr>
                                              <w:divsChild>
                                                <w:div w:id="73088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 w:id="2120100543">
      <w:bodyDiv w:val="1"/>
      <w:marLeft w:val="0"/>
      <w:marRight w:val="0"/>
      <w:marTop w:val="0"/>
      <w:marBottom w:val="0"/>
      <w:divBdr>
        <w:top w:val="none" w:sz="0" w:space="0" w:color="auto"/>
        <w:left w:val="none" w:sz="0" w:space="0" w:color="auto"/>
        <w:bottom w:val="none" w:sz="0" w:space="0" w:color="auto"/>
        <w:right w:val="none" w:sz="0" w:space="0" w:color="auto"/>
      </w:divBdr>
      <w:divsChild>
        <w:div w:id="2130010486">
          <w:marLeft w:val="0"/>
          <w:marRight w:val="0"/>
          <w:marTop w:val="0"/>
          <w:marBottom w:val="0"/>
          <w:divBdr>
            <w:top w:val="none" w:sz="0" w:space="0" w:color="auto"/>
            <w:left w:val="none" w:sz="0" w:space="0" w:color="auto"/>
            <w:bottom w:val="none" w:sz="0" w:space="0" w:color="auto"/>
            <w:right w:val="none" w:sz="0" w:space="0" w:color="auto"/>
          </w:divBdr>
          <w:divsChild>
            <w:div w:id="2096658834">
              <w:marLeft w:val="0"/>
              <w:marRight w:val="0"/>
              <w:marTop w:val="0"/>
              <w:marBottom w:val="0"/>
              <w:divBdr>
                <w:top w:val="none" w:sz="0" w:space="0" w:color="auto"/>
                <w:left w:val="none" w:sz="0" w:space="0" w:color="auto"/>
                <w:bottom w:val="none" w:sz="0" w:space="0" w:color="auto"/>
                <w:right w:val="none" w:sz="0" w:space="0" w:color="auto"/>
              </w:divBdr>
              <w:divsChild>
                <w:div w:id="930964994">
                  <w:marLeft w:val="0"/>
                  <w:marRight w:val="0"/>
                  <w:marTop w:val="0"/>
                  <w:marBottom w:val="0"/>
                  <w:divBdr>
                    <w:top w:val="none" w:sz="0" w:space="0" w:color="auto"/>
                    <w:left w:val="none" w:sz="0" w:space="0" w:color="auto"/>
                    <w:bottom w:val="none" w:sz="0" w:space="0" w:color="auto"/>
                    <w:right w:val="none" w:sz="0" w:space="0" w:color="auto"/>
                  </w:divBdr>
                  <w:divsChild>
                    <w:div w:id="1155337829">
                      <w:marLeft w:val="0"/>
                      <w:marRight w:val="0"/>
                      <w:marTop w:val="0"/>
                      <w:marBottom w:val="0"/>
                      <w:divBdr>
                        <w:top w:val="none" w:sz="0" w:space="0" w:color="auto"/>
                        <w:left w:val="none" w:sz="0" w:space="0" w:color="auto"/>
                        <w:bottom w:val="none" w:sz="0" w:space="0" w:color="auto"/>
                        <w:right w:val="none" w:sz="0" w:space="0" w:color="auto"/>
                      </w:divBdr>
                      <w:divsChild>
                        <w:div w:id="1744374019">
                          <w:marLeft w:val="0"/>
                          <w:marRight w:val="0"/>
                          <w:marTop w:val="0"/>
                          <w:marBottom w:val="645"/>
                          <w:divBdr>
                            <w:top w:val="none" w:sz="0" w:space="0" w:color="auto"/>
                            <w:left w:val="none" w:sz="0" w:space="0" w:color="auto"/>
                            <w:bottom w:val="none" w:sz="0" w:space="0" w:color="auto"/>
                            <w:right w:val="none" w:sz="0" w:space="0" w:color="auto"/>
                          </w:divBdr>
                          <w:divsChild>
                            <w:div w:id="1188328095">
                              <w:marLeft w:val="0"/>
                              <w:marRight w:val="0"/>
                              <w:marTop w:val="0"/>
                              <w:marBottom w:val="0"/>
                              <w:divBdr>
                                <w:top w:val="none" w:sz="0" w:space="0" w:color="auto"/>
                                <w:left w:val="none" w:sz="0" w:space="0" w:color="auto"/>
                                <w:bottom w:val="none" w:sz="0" w:space="0" w:color="auto"/>
                                <w:right w:val="none" w:sz="0" w:space="0" w:color="auto"/>
                              </w:divBdr>
                              <w:divsChild>
                                <w:div w:id="346366877">
                                  <w:marLeft w:val="0"/>
                                  <w:marRight w:val="0"/>
                                  <w:marTop w:val="0"/>
                                  <w:marBottom w:val="0"/>
                                  <w:divBdr>
                                    <w:top w:val="none" w:sz="0" w:space="0" w:color="auto"/>
                                    <w:left w:val="none" w:sz="0" w:space="0" w:color="auto"/>
                                    <w:bottom w:val="none" w:sz="0" w:space="0" w:color="auto"/>
                                    <w:right w:val="none" w:sz="0" w:space="0" w:color="auto"/>
                                  </w:divBdr>
                                  <w:divsChild>
                                    <w:div w:id="897940542">
                                      <w:marLeft w:val="0"/>
                                      <w:marRight w:val="0"/>
                                      <w:marTop w:val="0"/>
                                      <w:marBottom w:val="0"/>
                                      <w:divBdr>
                                        <w:top w:val="none" w:sz="0" w:space="0" w:color="auto"/>
                                        <w:left w:val="none" w:sz="0" w:space="0" w:color="auto"/>
                                        <w:bottom w:val="none" w:sz="0" w:space="0" w:color="auto"/>
                                        <w:right w:val="none" w:sz="0" w:space="0" w:color="auto"/>
                                      </w:divBdr>
                                      <w:divsChild>
                                        <w:div w:id="1144546242">
                                          <w:marLeft w:val="0"/>
                                          <w:marRight w:val="0"/>
                                          <w:marTop w:val="0"/>
                                          <w:marBottom w:val="0"/>
                                          <w:divBdr>
                                            <w:top w:val="none" w:sz="0" w:space="0" w:color="auto"/>
                                            <w:left w:val="none" w:sz="0" w:space="0" w:color="auto"/>
                                            <w:bottom w:val="none" w:sz="0" w:space="0" w:color="auto"/>
                                            <w:right w:val="none" w:sz="0" w:space="0" w:color="auto"/>
                                          </w:divBdr>
                                          <w:divsChild>
                                            <w:div w:id="1373263589">
                                              <w:marLeft w:val="0"/>
                                              <w:marRight w:val="0"/>
                                              <w:marTop w:val="0"/>
                                              <w:marBottom w:val="0"/>
                                              <w:divBdr>
                                                <w:top w:val="single" w:sz="4" w:space="0" w:color="EEEEEE"/>
                                                <w:left w:val="single" w:sz="2" w:space="0" w:color="EEEEEE"/>
                                                <w:bottom w:val="single" w:sz="4" w:space="0" w:color="EEEEEE"/>
                                                <w:right w:val="single" w:sz="4" w:space="0" w:color="EEEEEE"/>
                                              </w:divBdr>
                                              <w:divsChild>
                                                <w:div w:id="155369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app:ds:lose%20meanin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app:ds:lose%20meaning" TargetMode="External"/><Relationship Id="rId2" Type="http://schemas.openxmlformats.org/officeDocument/2006/relationships/numbering" Target="numbering.xml"/><Relationship Id="rId16" Type="http://schemas.openxmlformats.org/officeDocument/2006/relationships/hyperlink" Target="app:ds:lose%20meani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7664A-0A9F-468E-A43F-C64244335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9</cp:revision>
  <cp:lastPrinted>2016-09-15T07:38:00Z</cp:lastPrinted>
  <dcterms:created xsi:type="dcterms:W3CDTF">2017-05-05T06:18:00Z</dcterms:created>
  <dcterms:modified xsi:type="dcterms:W3CDTF">2017-05-05T12:15:00Z</dcterms:modified>
</cp:coreProperties>
</file>