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4982B702" w:rsidR="00942BD3" w:rsidRPr="002A4C1F" w:rsidRDefault="00461FD9" w:rsidP="00CA7CDF">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sidR="00CA7CDF" w:rsidRPr="005634ED">
        <w:rPr>
          <w:rFonts w:ascii="Arial" w:eastAsia="宋体" w:hAnsi="Arial"/>
          <w:b/>
          <w:szCs w:val="22"/>
        </w:rPr>
        <w:t>Meeting #88</w:t>
      </w:r>
      <w:r w:rsidR="00FC113A" w:rsidRPr="00FC113A">
        <w:rPr>
          <w:rFonts w:ascii="Arial" w:eastAsia="宋体" w:hAnsi="Arial"/>
          <w:b/>
          <w:szCs w:val="22"/>
        </w:rPr>
        <w:t>bis</w:t>
      </w:r>
      <w:r w:rsidR="00BD7E76" w:rsidRPr="005634ED">
        <w:rPr>
          <w:rFonts w:ascii="Arial" w:eastAsia="MS Mincho" w:hAnsi="Arial"/>
          <w:b/>
          <w:szCs w:val="22"/>
          <w:lang w:eastAsia="ja-JP"/>
        </w:rPr>
        <w:tab/>
      </w:r>
      <w:r w:rsidR="00FC113A" w:rsidRPr="002D5BC9">
        <w:rPr>
          <w:rFonts w:ascii="Arial" w:eastAsia="宋体" w:hAnsi="Arial"/>
          <w:b/>
          <w:szCs w:val="22"/>
        </w:rPr>
        <w:t>R1-17</w:t>
      </w:r>
      <w:r w:rsidR="002D5BC9" w:rsidRPr="002D5BC9">
        <w:rPr>
          <w:rFonts w:ascii="Arial" w:eastAsia="宋体" w:hAnsi="Arial" w:hint="eastAsia"/>
          <w:b/>
          <w:szCs w:val="22"/>
          <w:lang w:eastAsia="zh-CN"/>
        </w:rPr>
        <w:t>05757</w:t>
      </w:r>
    </w:p>
    <w:p w14:paraId="57011161" w14:textId="330FE287" w:rsidR="00942BD3" w:rsidRPr="005634ED" w:rsidRDefault="00FC113A" w:rsidP="00942BD3">
      <w:pPr>
        <w:tabs>
          <w:tab w:val="center" w:pos="4536"/>
          <w:tab w:val="right" w:pos="9072"/>
        </w:tabs>
        <w:rPr>
          <w:rFonts w:ascii="Arial" w:hAnsi="Arial" w:cs="Arial"/>
          <w:b/>
          <w:bCs/>
          <w:sz w:val="28"/>
        </w:rPr>
      </w:pPr>
      <w:r w:rsidRPr="00FC113A">
        <w:rPr>
          <w:rFonts w:ascii="Arial" w:eastAsia="宋体" w:hAnsi="Arial"/>
          <w:b/>
          <w:szCs w:val="22"/>
        </w:rPr>
        <w:t>Spokane, USA 3</w:t>
      </w:r>
      <w:r w:rsidRPr="00FC113A">
        <w:rPr>
          <w:rFonts w:ascii="Arial" w:eastAsia="宋体" w:hAnsi="Arial"/>
          <w:b/>
          <w:szCs w:val="22"/>
          <w:vertAlign w:val="superscript"/>
        </w:rPr>
        <w:t>rd</w:t>
      </w:r>
      <w:r w:rsidRPr="00FC113A">
        <w:rPr>
          <w:rFonts w:ascii="Arial" w:eastAsia="宋体" w:hAnsi="Arial"/>
          <w:b/>
          <w:szCs w:val="22"/>
        </w:rPr>
        <w:t xml:space="preserve"> - 7</w:t>
      </w:r>
      <w:r w:rsidRPr="00FC113A">
        <w:rPr>
          <w:rFonts w:ascii="Arial" w:eastAsia="宋体" w:hAnsi="Arial"/>
          <w:b/>
          <w:szCs w:val="22"/>
          <w:vertAlign w:val="superscript"/>
        </w:rPr>
        <w:t>th</w:t>
      </w:r>
      <w:r w:rsidRPr="00FC113A">
        <w:rPr>
          <w:rFonts w:ascii="Arial" w:eastAsia="宋体" w:hAnsi="Arial"/>
          <w:b/>
          <w:szCs w:val="22"/>
        </w:rPr>
        <w:t xml:space="preserve"> April</w:t>
      </w:r>
      <w:r w:rsidR="00CA7CDF" w:rsidRPr="005634ED">
        <w:rPr>
          <w:rFonts w:ascii="Arial" w:eastAsia="宋体" w:hAnsi="Arial"/>
          <w:b/>
          <w:szCs w:val="22"/>
        </w:rPr>
        <w:t xml:space="preserve"> 2017</w:t>
      </w:r>
    </w:p>
    <w:p w14:paraId="5F04922C" w14:textId="77777777" w:rsidR="00942BD3" w:rsidRPr="005634ED" w:rsidRDefault="00942BD3" w:rsidP="00942BD3">
      <w:pPr>
        <w:pStyle w:val="a3"/>
        <w:rPr>
          <w:noProof w:val="0"/>
          <w:sz w:val="24"/>
          <w:szCs w:val="22"/>
        </w:rPr>
      </w:pPr>
    </w:p>
    <w:p w14:paraId="4D689D51" w14:textId="77777777"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6397FDD0"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B475A8">
        <w:rPr>
          <w:rFonts w:eastAsia="MS Gothic"/>
          <w:noProof w:val="0"/>
          <w:sz w:val="24"/>
          <w:szCs w:val="22"/>
        </w:rPr>
        <w:t xml:space="preserve">Distributed simple parity check </w:t>
      </w:r>
      <w:r w:rsidR="00386D0F">
        <w:rPr>
          <w:rFonts w:eastAsia="MS Gothic"/>
          <w:noProof w:val="0"/>
          <w:sz w:val="24"/>
          <w:szCs w:val="22"/>
        </w:rPr>
        <w:t>Polar codes</w:t>
      </w:r>
    </w:p>
    <w:p w14:paraId="4EA871AB" w14:textId="302670D2"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437C54" w:rsidRPr="00117A91">
        <w:rPr>
          <w:rFonts w:eastAsia="MS Gothic"/>
          <w:noProof w:val="0"/>
          <w:sz w:val="24"/>
          <w:szCs w:val="22"/>
        </w:rPr>
        <w:t>8.1.4</w:t>
      </w:r>
      <w:r w:rsidR="00606A3F" w:rsidRPr="00117A91">
        <w:rPr>
          <w:rFonts w:eastAsia="MS Gothic"/>
          <w:noProof w:val="0"/>
          <w:sz w:val="24"/>
          <w:szCs w:val="22"/>
        </w:rPr>
        <w:t>.2.1</w:t>
      </w:r>
      <w:r w:rsidR="00117A91" w:rsidRPr="00117A91">
        <w:rPr>
          <w:rFonts w:eastAsia="MS Gothic"/>
          <w:noProof w:val="0"/>
          <w:sz w:val="24"/>
          <w:szCs w:val="22"/>
        </w:rPr>
        <w:t>.1</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11CAEFFD" w14:textId="709722DC" w:rsidR="002B2EDB" w:rsidRPr="003100CC" w:rsidRDefault="002B2EDB" w:rsidP="002B2EDB">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In RAN1</w:t>
      </w:r>
      <w:r>
        <w:rPr>
          <w:rFonts w:eastAsia="宋体"/>
          <w:sz w:val="22"/>
          <w:szCs w:val="20"/>
        </w:rPr>
        <w:t xml:space="preserve">#88 </w:t>
      </w:r>
      <w:r w:rsidRPr="003100CC">
        <w:rPr>
          <w:rFonts w:eastAsia="宋体"/>
          <w:sz w:val="22"/>
          <w:szCs w:val="20"/>
        </w:rPr>
        <w:t xml:space="preserve">meeting, it </w:t>
      </w:r>
      <w:r w:rsidR="006D668C">
        <w:rPr>
          <w:rFonts w:eastAsia="宋体" w:hint="eastAsia"/>
          <w:sz w:val="22"/>
          <w:szCs w:val="20"/>
          <w:lang w:eastAsia="zh-CN"/>
        </w:rPr>
        <w:t xml:space="preserve">was </w:t>
      </w:r>
      <w:r w:rsidRPr="003100CC">
        <w:rPr>
          <w:rFonts w:eastAsia="宋体"/>
          <w:sz w:val="22"/>
          <w:szCs w:val="20"/>
        </w:rPr>
        <w:t xml:space="preserve">agreed that </w:t>
      </w:r>
      <w:r>
        <w:rPr>
          <w:rFonts w:eastAsia="宋体"/>
          <w:sz w:val="22"/>
          <w:szCs w:val="20"/>
        </w:rPr>
        <w:t xml:space="preserve">when designing </w:t>
      </w:r>
      <w:r w:rsidRPr="003100CC">
        <w:rPr>
          <w:rFonts w:eastAsia="宋体"/>
          <w:sz w:val="22"/>
          <w:szCs w:val="20"/>
        </w:rPr>
        <w:t>polar codes</w:t>
      </w:r>
      <w:r>
        <w:rPr>
          <w:rFonts w:eastAsia="宋体"/>
          <w:sz w:val="22"/>
          <w:szCs w:val="20"/>
        </w:rPr>
        <w:t xml:space="preserve">, the following issues should be considered </w:t>
      </w:r>
      <w:r w:rsidRPr="003100CC">
        <w:rPr>
          <w:rFonts w:eastAsia="宋体"/>
          <w:sz w:val="22"/>
          <w:szCs w:val="20"/>
        </w:rPr>
        <w:t>[1].</w:t>
      </w:r>
    </w:p>
    <w:tbl>
      <w:tblPr>
        <w:tblStyle w:val="ae"/>
        <w:tblW w:w="5000" w:type="pct"/>
        <w:tblLook w:val="04A0" w:firstRow="1" w:lastRow="0" w:firstColumn="1" w:lastColumn="0" w:noHBand="0" w:noVBand="1"/>
      </w:tblPr>
      <w:tblGrid>
        <w:gridCol w:w="10188"/>
      </w:tblGrid>
      <w:tr w:rsidR="002B2EDB" w:rsidRPr="00567C94" w14:paraId="369F101A" w14:textId="77777777" w:rsidTr="00295EDF">
        <w:tc>
          <w:tcPr>
            <w:tcW w:w="5000" w:type="pct"/>
          </w:tcPr>
          <w:p w14:paraId="3165770E" w14:textId="77777777" w:rsidR="002B2EDB" w:rsidRPr="00386D0F" w:rsidRDefault="002B2EDB" w:rsidP="00295EDF">
            <w:pPr>
              <w:rPr>
                <w:rFonts w:eastAsia="MS Mincho"/>
                <w:b/>
                <w:sz w:val="22"/>
                <w:highlight w:val="green"/>
                <w:u w:val="single"/>
                <w:lang w:eastAsia="ja-JP"/>
              </w:rPr>
            </w:pPr>
            <w:r w:rsidRPr="00386D0F">
              <w:rPr>
                <w:rFonts w:eastAsia="MS Mincho"/>
                <w:b/>
                <w:sz w:val="22"/>
                <w:highlight w:val="green"/>
                <w:u w:val="single"/>
                <w:lang w:eastAsia="ja-JP"/>
              </w:rPr>
              <w:t>Conclusion:</w:t>
            </w:r>
          </w:p>
          <w:p w14:paraId="1C952C21" w14:textId="77777777" w:rsidR="002B2EDB" w:rsidRPr="00386D0F" w:rsidRDefault="002B2EDB" w:rsidP="00295EDF">
            <w:pPr>
              <w:numPr>
                <w:ilvl w:val="0"/>
                <w:numId w:val="35"/>
              </w:numPr>
              <w:rPr>
                <w:rFonts w:eastAsia="MS Mincho"/>
                <w:sz w:val="22"/>
                <w:lang w:eastAsia="ja-JP"/>
              </w:rPr>
            </w:pPr>
            <w:r w:rsidRPr="00386D0F">
              <w:rPr>
                <w:rFonts w:eastAsia="MS Mincho"/>
                <w:sz w:val="22"/>
                <w:lang w:eastAsia="ja-JP"/>
              </w:rPr>
              <w:t xml:space="preserve">Until RAN1#88bis, work </w:t>
            </w:r>
            <w:r w:rsidRPr="00386D0F">
              <w:rPr>
                <w:rFonts w:eastAsia="MS Mincho"/>
                <w:b/>
                <w:sz w:val="22"/>
                <w:u w:val="single"/>
                <w:lang w:eastAsia="ja-JP"/>
              </w:rPr>
              <w:t>together</w:t>
            </w:r>
            <w:r w:rsidRPr="00386D0F">
              <w:rPr>
                <w:rFonts w:eastAsia="MS Mincho"/>
                <w:sz w:val="22"/>
                <w:lang w:eastAsia="ja-JP"/>
              </w:rPr>
              <w:t xml:space="preserve"> on a coding scheme that achieves the benefits of both Alts 1&amp;2</w:t>
            </w:r>
          </w:p>
          <w:p w14:paraId="21CAB1E0" w14:textId="77777777" w:rsidR="002B2EDB" w:rsidRPr="00386D0F" w:rsidRDefault="002B2EDB" w:rsidP="00295EDF">
            <w:pPr>
              <w:numPr>
                <w:ilvl w:val="1"/>
                <w:numId w:val="35"/>
              </w:numPr>
              <w:rPr>
                <w:rFonts w:eastAsia="MS Mincho"/>
                <w:sz w:val="22"/>
                <w:lang w:eastAsia="ja-JP"/>
              </w:rPr>
            </w:pPr>
            <w:r w:rsidRPr="00386D0F">
              <w:rPr>
                <w:rFonts w:eastAsia="MS Mincho"/>
                <w:sz w:val="22"/>
                <w:lang w:eastAsia="ja-JP"/>
              </w:rPr>
              <w:t xml:space="preserve">With </w:t>
            </w:r>
            <w:r w:rsidRPr="00386D0F">
              <w:rPr>
                <w:rFonts w:eastAsia="MS Mincho"/>
                <w:i/>
                <w:sz w:val="22"/>
                <w:lang w:eastAsia="ja-JP"/>
              </w:rPr>
              <w:t>J’</w:t>
            </w:r>
            <w:r w:rsidRPr="00386D0F">
              <w:rPr>
                <w:rFonts w:eastAsia="MS Mincho"/>
                <w:sz w:val="22"/>
                <w:lang w:eastAsia="ja-JP"/>
              </w:rPr>
              <w:t xml:space="preserve"> bits for the purpose of assisting the polar decoding, where  0&lt;=</w:t>
            </w:r>
            <w:r w:rsidRPr="00386D0F">
              <w:rPr>
                <w:rFonts w:eastAsia="MS Mincho"/>
                <w:i/>
                <w:sz w:val="22"/>
                <w:lang w:eastAsia="ja-JP"/>
              </w:rPr>
              <w:t>J’</w:t>
            </w:r>
            <w:r w:rsidRPr="00386D0F">
              <w:rPr>
                <w:rFonts w:eastAsia="MS Mincho"/>
                <w:sz w:val="22"/>
                <w:lang w:eastAsia="ja-JP"/>
              </w:rPr>
              <w:t>&lt;=J</w:t>
            </w:r>
            <w:r w:rsidRPr="00386D0F">
              <w:rPr>
                <w:rFonts w:eastAsia="MS Mincho"/>
                <w:sz w:val="22"/>
                <w:vertAlign w:val="subscript"/>
                <w:lang w:eastAsia="ja-JP"/>
              </w:rPr>
              <w:t xml:space="preserve">max </w:t>
            </w:r>
            <w:r w:rsidRPr="00386D0F">
              <w:rPr>
                <w:rFonts w:eastAsia="MS Mincho"/>
                <w:sz w:val="22"/>
                <w:lang w:eastAsia="ja-JP"/>
              </w:rPr>
              <w:t>, aiming for J</w:t>
            </w:r>
            <w:r w:rsidRPr="00386D0F">
              <w:rPr>
                <w:rFonts w:eastAsia="MS Mincho"/>
                <w:sz w:val="22"/>
                <w:vertAlign w:val="subscript"/>
                <w:lang w:eastAsia="ja-JP"/>
              </w:rPr>
              <w:t xml:space="preserve">max </w:t>
            </w:r>
            <w:r w:rsidRPr="00386D0F">
              <w:rPr>
                <w:rFonts w:eastAsia="MS Mincho"/>
                <w:sz w:val="22"/>
                <w:lang w:eastAsia="ja-JP"/>
              </w:rPr>
              <w:t>, e.g. in the region of 8 (other values are not precluded)</w:t>
            </w:r>
          </w:p>
          <w:p w14:paraId="7816A794" w14:textId="77777777" w:rsidR="002B2EDB" w:rsidRPr="00386D0F" w:rsidRDefault="002B2EDB" w:rsidP="00295EDF">
            <w:pPr>
              <w:numPr>
                <w:ilvl w:val="2"/>
                <w:numId w:val="35"/>
              </w:numPr>
              <w:rPr>
                <w:rFonts w:eastAsia="MS Mincho"/>
                <w:sz w:val="22"/>
                <w:lang w:eastAsia="ja-JP"/>
              </w:rPr>
            </w:pPr>
            <w:r w:rsidRPr="00386D0F">
              <w:rPr>
                <w:rFonts w:eastAsia="MS Mincho"/>
                <w:sz w:val="22"/>
                <w:lang w:eastAsia="ja-JP"/>
              </w:rPr>
              <w:t xml:space="preserve">This does not preclude the use of the </w:t>
            </w:r>
            <w:r w:rsidRPr="00386D0F">
              <w:rPr>
                <w:rFonts w:eastAsia="MS Mincho"/>
                <w:i/>
                <w:sz w:val="22"/>
                <w:lang w:eastAsia="ja-JP"/>
              </w:rPr>
              <w:t>J</w:t>
            </w:r>
            <w:r w:rsidRPr="00386D0F">
              <w:rPr>
                <w:rFonts w:eastAsia="MS Mincho"/>
                <w:sz w:val="22"/>
                <w:lang w:eastAsia="ja-JP"/>
              </w:rPr>
              <w:t xml:space="preserve"> bits for assisting decoding</w:t>
            </w:r>
          </w:p>
          <w:p w14:paraId="1827C45E" w14:textId="77777777" w:rsidR="002B2EDB" w:rsidRPr="00386D0F" w:rsidRDefault="002B2EDB" w:rsidP="00295EDF">
            <w:pPr>
              <w:numPr>
                <w:ilvl w:val="2"/>
                <w:numId w:val="35"/>
              </w:numPr>
              <w:rPr>
                <w:rFonts w:eastAsia="MS Mincho"/>
                <w:sz w:val="22"/>
                <w:lang w:eastAsia="ja-JP"/>
              </w:rPr>
            </w:pPr>
            <w:r w:rsidRPr="00386D0F">
              <w:rPr>
                <w:rFonts w:eastAsia="MS Mincho"/>
                <w:sz w:val="22"/>
                <w:lang w:eastAsia="ja-JP"/>
              </w:rPr>
              <w:t xml:space="preserve">Note that any PC-frozen bits would be considered to be among the </w:t>
            </w:r>
            <w:r w:rsidRPr="00386D0F">
              <w:rPr>
                <w:rFonts w:eastAsia="MS Mincho"/>
                <w:i/>
                <w:sz w:val="22"/>
                <w:lang w:eastAsia="ja-JP"/>
              </w:rPr>
              <w:t>J’</w:t>
            </w:r>
            <w:r w:rsidRPr="00386D0F">
              <w:rPr>
                <w:rFonts w:eastAsia="MS Mincho"/>
                <w:sz w:val="22"/>
                <w:lang w:eastAsia="ja-JP"/>
              </w:rPr>
              <w:t xml:space="preserve"> bits</w:t>
            </w:r>
          </w:p>
          <w:p w14:paraId="48A4F754" w14:textId="77777777" w:rsidR="002B2EDB" w:rsidRPr="00386D0F" w:rsidRDefault="002B2EDB" w:rsidP="00295EDF">
            <w:pPr>
              <w:numPr>
                <w:ilvl w:val="2"/>
                <w:numId w:val="35"/>
              </w:numPr>
              <w:jc w:val="both"/>
              <w:rPr>
                <w:rFonts w:eastAsia="MS Mincho"/>
                <w:sz w:val="22"/>
                <w:lang w:eastAsia="ja-JP"/>
              </w:rPr>
            </w:pPr>
            <w:r w:rsidRPr="00386D0F">
              <w:rPr>
                <w:rFonts w:eastAsia="MS Mincho"/>
                <w:sz w:val="22"/>
                <w:lang w:eastAsia="ja-JP"/>
              </w:rPr>
              <w:t>The following are examples:</w:t>
            </w:r>
          </w:p>
          <w:p w14:paraId="7BB13FA8" w14:textId="77777777" w:rsidR="002B2EDB" w:rsidRPr="00386D0F" w:rsidRDefault="002B2EDB" w:rsidP="00295EDF">
            <w:pPr>
              <w:ind w:left="2160" w:firstLine="720"/>
              <w:rPr>
                <w:rFonts w:eastAsia="MS Mincho"/>
                <w:sz w:val="22"/>
                <w:lang w:eastAsia="ja-JP"/>
              </w:rPr>
            </w:pPr>
            <w:r w:rsidRPr="00386D0F">
              <w:rPr>
                <w:rFonts w:eastAsia="MS Mincho"/>
                <w:i/>
                <w:iCs/>
                <w:sz w:val="22"/>
                <w:lang w:eastAsia="ja-JP"/>
              </w:rPr>
              <w:t>J</w:t>
            </w:r>
            <w:r w:rsidRPr="00386D0F">
              <w:rPr>
                <w:rFonts w:eastAsia="MS Mincho"/>
                <w:sz w:val="22"/>
                <w:lang w:eastAsia="ja-JP"/>
              </w:rPr>
              <w:t xml:space="preserve"> bits CRC + </w:t>
            </w:r>
            <w:r w:rsidRPr="00386D0F">
              <w:rPr>
                <w:rFonts w:eastAsia="MS Mincho"/>
                <w:i/>
                <w:iCs/>
                <w:sz w:val="22"/>
                <w:lang w:eastAsia="ja-JP"/>
              </w:rPr>
              <w:t>J’</w:t>
            </w:r>
            <w:r w:rsidRPr="00386D0F">
              <w:rPr>
                <w:rFonts w:eastAsia="MS Mincho"/>
                <w:sz w:val="22"/>
                <w:lang w:eastAsia="ja-JP"/>
              </w:rPr>
              <w:t xml:space="preserve"> bits CRC + basic polar;</w:t>
            </w:r>
          </w:p>
          <w:p w14:paraId="59E410AF" w14:textId="77777777" w:rsidR="002B2EDB" w:rsidRPr="00386D0F" w:rsidRDefault="002B2EDB" w:rsidP="00295EDF">
            <w:pPr>
              <w:ind w:left="2880"/>
              <w:rPr>
                <w:rFonts w:eastAsia="MS Mincho"/>
                <w:sz w:val="22"/>
                <w:lang w:eastAsia="ja-JP"/>
              </w:rPr>
            </w:pPr>
            <w:r w:rsidRPr="00386D0F">
              <w:rPr>
                <w:rFonts w:eastAsia="MS Mincho"/>
                <w:i/>
                <w:iCs/>
                <w:sz w:val="22"/>
                <w:lang w:eastAsia="ja-JP"/>
              </w:rPr>
              <w:t xml:space="preserve">J </w:t>
            </w:r>
            <w:r w:rsidRPr="00386D0F">
              <w:rPr>
                <w:rFonts w:eastAsia="MS Mincho"/>
                <w:sz w:val="22"/>
                <w:lang w:eastAsia="ja-JP"/>
              </w:rPr>
              <w:t xml:space="preserve">bits CRC + </w:t>
            </w:r>
            <w:r w:rsidRPr="00386D0F">
              <w:rPr>
                <w:rFonts w:eastAsia="MS Mincho"/>
                <w:i/>
                <w:iCs/>
                <w:sz w:val="22"/>
                <w:lang w:eastAsia="ja-JP"/>
              </w:rPr>
              <w:t>J’</w:t>
            </w:r>
            <w:r w:rsidRPr="00386D0F">
              <w:rPr>
                <w:rFonts w:eastAsia="MS Mincho"/>
                <w:sz w:val="22"/>
                <w:lang w:eastAsia="ja-JP"/>
              </w:rPr>
              <w:t xml:space="preserve"> bits distributed CRC + basic polar;</w:t>
            </w:r>
          </w:p>
          <w:p w14:paraId="1D60DEC5" w14:textId="77777777" w:rsidR="002B2EDB" w:rsidRPr="00386D0F" w:rsidRDefault="002B2EDB" w:rsidP="00295EDF">
            <w:pPr>
              <w:ind w:left="2880"/>
              <w:rPr>
                <w:rFonts w:eastAsia="MS Mincho"/>
                <w:sz w:val="22"/>
                <w:lang w:eastAsia="ja-JP"/>
              </w:rPr>
            </w:pPr>
            <w:r w:rsidRPr="00386D0F">
              <w:rPr>
                <w:rFonts w:eastAsia="MS Mincho"/>
                <w:i/>
                <w:iCs/>
                <w:sz w:val="22"/>
                <w:lang w:eastAsia="ja-JP"/>
              </w:rPr>
              <w:t>J</w:t>
            </w:r>
            <w:r w:rsidRPr="00386D0F">
              <w:rPr>
                <w:rFonts w:eastAsia="MS Mincho"/>
                <w:sz w:val="22"/>
                <w:lang w:eastAsia="ja-JP"/>
              </w:rPr>
              <w:t xml:space="preserve"> bits CRC + </w:t>
            </w:r>
            <w:r w:rsidRPr="00386D0F">
              <w:rPr>
                <w:rFonts w:eastAsia="MS Mincho"/>
                <w:i/>
                <w:sz w:val="22"/>
                <w:lang w:eastAsia="ja-JP"/>
              </w:rPr>
              <w:t xml:space="preserve">J’ </w:t>
            </w:r>
            <w:r w:rsidRPr="00386D0F">
              <w:rPr>
                <w:rFonts w:eastAsia="MS Mincho"/>
                <w:sz w:val="22"/>
                <w:lang w:eastAsia="ja-JP"/>
              </w:rPr>
              <w:t>PC bits + basic polar; (i.e. PC-Polar)</w:t>
            </w:r>
          </w:p>
          <w:p w14:paraId="284EF333" w14:textId="77777777" w:rsidR="002B2EDB" w:rsidRPr="00386D0F" w:rsidRDefault="002B2EDB" w:rsidP="00295EDF">
            <w:pPr>
              <w:ind w:left="2880"/>
              <w:rPr>
                <w:rFonts w:eastAsia="MS Mincho"/>
                <w:sz w:val="22"/>
                <w:lang w:eastAsia="ja-JP"/>
              </w:rPr>
            </w:pPr>
            <w:r w:rsidRPr="00386D0F">
              <w:rPr>
                <w:rFonts w:eastAsia="MS Mincho"/>
                <w:i/>
                <w:iCs/>
                <w:sz w:val="22"/>
                <w:lang w:eastAsia="ja-JP"/>
              </w:rPr>
              <w:t>J</w:t>
            </w:r>
            <w:r w:rsidRPr="00386D0F">
              <w:rPr>
                <w:rFonts w:eastAsia="MS Mincho"/>
                <w:sz w:val="22"/>
                <w:lang w:eastAsia="ja-JP"/>
              </w:rPr>
              <w:t xml:space="preserve"> bits CRC + </w:t>
            </w:r>
            <w:r w:rsidRPr="00386D0F">
              <w:rPr>
                <w:rFonts w:eastAsia="MS Mincho"/>
                <w:i/>
                <w:sz w:val="22"/>
                <w:lang w:eastAsia="ja-JP"/>
              </w:rPr>
              <w:t xml:space="preserve">J’ </w:t>
            </w:r>
            <w:r w:rsidRPr="00386D0F">
              <w:rPr>
                <w:rFonts w:eastAsia="MS Mincho"/>
                <w:sz w:val="22"/>
                <w:lang w:eastAsia="ja-JP"/>
              </w:rPr>
              <w:t>Hash sequence + basic polar;</w:t>
            </w:r>
          </w:p>
          <w:p w14:paraId="77D4B7E0" w14:textId="77777777" w:rsidR="002B2EDB" w:rsidRPr="003100CC" w:rsidRDefault="002B2EDB" w:rsidP="00295EDF">
            <w:pPr>
              <w:ind w:left="2880"/>
              <w:rPr>
                <w:rFonts w:eastAsia="MS Mincho"/>
                <w:lang w:eastAsia="ja-JP"/>
              </w:rPr>
            </w:pPr>
            <w:r w:rsidRPr="00386D0F">
              <w:rPr>
                <w:rFonts w:eastAsia="MS Mincho"/>
                <w:sz w:val="22"/>
                <w:lang w:eastAsia="ja-JP"/>
              </w:rPr>
              <w:t>(</w:t>
            </w:r>
            <w:r w:rsidRPr="00386D0F">
              <w:rPr>
                <w:rFonts w:eastAsia="MS Mincho"/>
                <w:i/>
                <w:iCs/>
                <w:sz w:val="22"/>
                <w:lang w:eastAsia="ja-JP"/>
              </w:rPr>
              <w:t xml:space="preserve">J </w:t>
            </w:r>
            <w:r w:rsidRPr="00386D0F">
              <w:rPr>
                <w:rFonts w:eastAsia="MS Mincho"/>
                <w:sz w:val="22"/>
                <w:lang w:eastAsia="ja-JP"/>
              </w:rPr>
              <w:t xml:space="preserve">+ </w:t>
            </w:r>
            <w:r w:rsidRPr="00386D0F">
              <w:rPr>
                <w:rFonts w:eastAsia="MS Mincho"/>
                <w:i/>
                <w:sz w:val="22"/>
                <w:lang w:eastAsia="ja-JP"/>
              </w:rPr>
              <w:t>J’</w:t>
            </w:r>
            <w:r w:rsidRPr="00386D0F">
              <w:rPr>
                <w:rFonts w:eastAsia="MS Mincho"/>
                <w:sz w:val="22"/>
                <w:lang w:eastAsia="ja-JP"/>
              </w:rPr>
              <w:t>) bits CRC + basic polar</w:t>
            </w:r>
          </w:p>
        </w:tc>
      </w:tr>
    </w:tbl>
    <w:p w14:paraId="0F397583" w14:textId="2DB3EC02" w:rsidR="002B2EDB" w:rsidRPr="003100CC" w:rsidRDefault="002B2EDB" w:rsidP="002B2EDB">
      <w:pPr>
        <w:spacing w:beforeLines="50" w:before="120" w:afterLines="50" w:after="120"/>
        <w:jc w:val="both"/>
        <w:rPr>
          <w:rFonts w:eastAsia="宋体"/>
          <w:sz w:val="22"/>
          <w:szCs w:val="20"/>
        </w:rPr>
      </w:pPr>
      <w:r w:rsidRPr="005634ED">
        <w:rPr>
          <w:rFonts w:eastAsiaTheme="minorEastAsia"/>
          <w:color w:val="000000"/>
          <w:sz w:val="22"/>
          <w:szCs w:val="22"/>
          <w:lang w:eastAsia="zh-CN"/>
        </w:rPr>
        <w:t xml:space="preserve">The structure of Polar codes </w:t>
      </w:r>
      <w:r>
        <w:rPr>
          <w:rFonts w:eastAsiaTheme="minorEastAsia"/>
          <w:color w:val="000000"/>
          <w:sz w:val="22"/>
          <w:szCs w:val="22"/>
          <w:lang w:eastAsia="zh-CN"/>
        </w:rPr>
        <w:t>is</w:t>
      </w:r>
      <w:r w:rsidRPr="005634ED">
        <w:rPr>
          <w:rFonts w:eastAsiaTheme="minorEastAsia"/>
          <w:color w:val="000000"/>
          <w:sz w:val="22"/>
          <w:szCs w:val="22"/>
          <w:lang w:eastAsia="zh-CN"/>
        </w:rPr>
        <w:t xml:space="preserve"> shown in Fig. 1. </w:t>
      </w:r>
      <w:r w:rsidRPr="003100CC">
        <w:rPr>
          <w:rFonts w:eastAsia="宋体"/>
          <w:sz w:val="22"/>
          <w:szCs w:val="20"/>
        </w:rPr>
        <w:t xml:space="preserve">In this contribution, </w:t>
      </w:r>
      <w:r w:rsidR="00E27A24">
        <w:rPr>
          <w:rFonts w:eastAsiaTheme="minorEastAsia"/>
          <w:color w:val="000000"/>
          <w:sz w:val="22"/>
          <w:szCs w:val="22"/>
          <w:lang w:eastAsia="zh-CN"/>
        </w:rPr>
        <w:t xml:space="preserve">we propose a new CRC related Polar codes </w:t>
      </w:r>
      <w:r w:rsidR="00C44433">
        <w:rPr>
          <w:rFonts w:eastAsiaTheme="minorEastAsia"/>
          <w:color w:val="000000"/>
          <w:sz w:val="22"/>
          <w:szCs w:val="22"/>
          <w:lang w:eastAsia="zh-CN"/>
        </w:rPr>
        <w:t xml:space="preserve">construction scheme </w:t>
      </w:r>
      <w:r w:rsidR="00E27A24">
        <w:rPr>
          <w:rFonts w:eastAsiaTheme="minorEastAsia"/>
          <w:color w:val="000000"/>
          <w:sz w:val="22"/>
          <w:szCs w:val="22"/>
          <w:lang w:eastAsia="zh-CN"/>
        </w:rPr>
        <w:t>which has the same BLER and FAR performance</w:t>
      </w:r>
      <w:r w:rsidR="00C44433">
        <w:rPr>
          <w:rFonts w:eastAsiaTheme="minorEastAsia"/>
          <w:color w:val="000000"/>
          <w:sz w:val="22"/>
          <w:szCs w:val="22"/>
          <w:lang w:eastAsia="zh-CN"/>
        </w:rPr>
        <w:t>, compared to</w:t>
      </w:r>
      <w:r w:rsidR="006D668C">
        <w:rPr>
          <w:rFonts w:eastAsiaTheme="minorEastAsia"/>
          <w:color w:val="000000"/>
          <w:sz w:val="22"/>
          <w:szCs w:val="22"/>
          <w:lang w:eastAsia="zh-CN"/>
        </w:rPr>
        <w:t xml:space="preserve"> </w:t>
      </w:r>
      <w:r w:rsidR="00E27A24">
        <w:rPr>
          <w:rFonts w:eastAsiaTheme="minorEastAsia"/>
          <w:color w:val="000000"/>
          <w:sz w:val="22"/>
          <w:szCs w:val="22"/>
          <w:lang w:eastAsia="zh-CN"/>
        </w:rPr>
        <w:t>CA-Polar codes and can support early termination with low complexity</w:t>
      </w:r>
      <w:r w:rsidRPr="003100CC">
        <w:rPr>
          <w:rFonts w:eastAsia="宋体"/>
          <w:sz w:val="22"/>
          <w:szCs w:val="20"/>
        </w:rPr>
        <w:t>.</w:t>
      </w:r>
    </w:p>
    <w:p w14:paraId="2A5DE1AE" w14:textId="4CE4E394" w:rsidR="002B2EDB" w:rsidRPr="005634ED" w:rsidRDefault="0052647C" w:rsidP="002B2EDB">
      <w:pPr>
        <w:spacing w:beforeLines="50" w:before="120" w:afterLines="50" w:after="120"/>
        <w:jc w:val="center"/>
        <w:rPr>
          <w:rFonts w:eastAsiaTheme="minorEastAsia"/>
          <w:color w:val="000000"/>
          <w:sz w:val="22"/>
          <w:szCs w:val="22"/>
          <w:lang w:eastAsia="zh-CN"/>
        </w:rPr>
      </w:pPr>
      <w:r>
        <w:object w:dxaOrig="12617" w:dyaOrig="2890" w14:anchorId="3645E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14pt" o:ole="">
            <v:imagedata r:id="rId8" o:title=""/>
          </v:shape>
          <o:OLEObject Type="Embed" ProgID="Visio.Drawing.11" ShapeID="_x0000_i1025" DrawAspect="Content" ObjectID="_1551872518" r:id="rId9"/>
        </w:object>
      </w:r>
    </w:p>
    <w:p w14:paraId="6EA7A7CD" w14:textId="77777777" w:rsidR="002B2EDB" w:rsidRPr="005634ED" w:rsidRDefault="002B2EDB" w:rsidP="002B2EDB">
      <w:pPr>
        <w:spacing w:beforeLines="50" w:before="120" w:afterLines="50" w:after="120"/>
        <w:jc w:val="center"/>
        <w:rPr>
          <w:sz w:val="22"/>
          <w:szCs w:val="22"/>
        </w:rPr>
      </w:pPr>
      <w:r w:rsidRPr="005634ED">
        <w:rPr>
          <w:sz w:val="22"/>
          <w:szCs w:val="22"/>
        </w:rPr>
        <w:t>Fig. 1 The structure of Polar codes for NR</w:t>
      </w:r>
    </w:p>
    <w:p w14:paraId="30DD4A47" w14:textId="77777777" w:rsidR="002B2EDB" w:rsidRPr="005634ED" w:rsidRDefault="002B2EDB" w:rsidP="002B2EDB">
      <w:pPr>
        <w:spacing w:beforeLines="50" w:before="120" w:afterLines="50" w:after="120"/>
        <w:jc w:val="both"/>
        <w:rPr>
          <w:rFonts w:eastAsia="宋体"/>
          <w:sz w:val="22"/>
          <w:szCs w:val="20"/>
        </w:rPr>
      </w:pPr>
      <w:r w:rsidRPr="005634ED">
        <w:rPr>
          <w:rFonts w:eastAsia="宋体"/>
          <w:sz w:val="22"/>
          <w:szCs w:val="20"/>
        </w:rPr>
        <w:t>The following notations are used in this contribution.</w:t>
      </w:r>
    </w:p>
    <w:p w14:paraId="3477415D" w14:textId="77777777" w:rsidR="002B2EDB" w:rsidRPr="003100CC" w:rsidRDefault="002B2EDB" w:rsidP="002B2EDB">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K:</w:t>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ab/>
        <w:t>information block size</w:t>
      </w:r>
    </w:p>
    <w:p w14:paraId="5E134FC5" w14:textId="77777777" w:rsidR="002B2EDB" w:rsidRPr="003100CC" w:rsidRDefault="002B2EDB" w:rsidP="002B2EDB">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M:</w:t>
      </w:r>
      <w:r w:rsidRPr="003100CC">
        <w:rPr>
          <w:rFonts w:eastAsiaTheme="minorEastAsia"/>
          <w:i/>
          <w:color w:val="000000" w:themeColor="text1"/>
          <w:kern w:val="2"/>
          <w:sz w:val="22"/>
          <w:szCs w:val="22"/>
        </w:rPr>
        <w:tab/>
      </w:r>
      <w:r w:rsidRPr="003100CC">
        <w:rPr>
          <w:rFonts w:eastAsiaTheme="minorEastAsia"/>
          <w:i/>
          <w:color w:val="000000" w:themeColor="text1"/>
          <w:kern w:val="2"/>
          <w:sz w:val="22"/>
          <w:szCs w:val="22"/>
        </w:rPr>
        <w:tab/>
        <w:t>codelength</w:t>
      </w:r>
    </w:p>
    <w:p w14:paraId="25E8213E" w14:textId="77777777" w:rsidR="002B2EDB" w:rsidRPr="003100CC" w:rsidRDefault="002B2EDB" w:rsidP="002B2EDB">
      <w:pPr>
        <w:widowControl w:val="0"/>
        <w:spacing w:after="120"/>
        <w:ind w:leftChars="100" w:left="240"/>
        <w:jc w:val="both"/>
      </w:pPr>
      <w:r w:rsidRPr="003100CC">
        <w:rPr>
          <w:rFonts w:eastAsiaTheme="minorEastAsia"/>
          <w:b/>
          <w:i/>
          <w:color w:val="000000" w:themeColor="text1"/>
          <w:kern w:val="2"/>
          <w:sz w:val="22"/>
          <w:szCs w:val="22"/>
        </w:rPr>
        <w:t>N:</w:t>
      </w:r>
      <w:r w:rsidRPr="003100CC">
        <w:rPr>
          <w:rFonts w:eastAsiaTheme="minorEastAsia"/>
          <w:b/>
          <w:i/>
          <w:color w:val="000000" w:themeColor="text1"/>
          <w:kern w:val="2"/>
          <w:sz w:val="22"/>
          <w:szCs w:val="22"/>
        </w:rPr>
        <w:tab/>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 xml:space="preserve">mother codelength, </w:t>
      </w:r>
      <w:r w:rsidRPr="003100CC">
        <w:rPr>
          <w:position w:val="-6"/>
        </w:rPr>
        <w:object w:dxaOrig="1180" w:dyaOrig="320" w14:anchorId="64FE7B3E">
          <v:shape id="_x0000_i1026" type="#_x0000_t75" style="width:59.25pt;height:15.75pt" o:ole="">
            <v:imagedata r:id="rId10" o:title=""/>
          </v:shape>
          <o:OLEObject Type="Embed" ProgID="Equation.3" ShapeID="_x0000_i1026" DrawAspect="Content" ObjectID="_1551872519" r:id="rId11"/>
        </w:object>
      </w:r>
    </w:p>
    <w:p w14:paraId="555017D8" w14:textId="77777777" w:rsidR="002B2EDB" w:rsidRPr="005634ED" w:rsidRDefault="002B2EDB" w:rsidP="002B2EDB">
      <w:pPr>
        <w:widowControl w:val="0"/>
        <w:spacing w:after="120"/>
        <w:ind w:leftChars="100" w:left="240"/>
        <w:jc w:val="both"/>
        <w:rPr>
          <w:rFonts w:eastAsiaTheme="minorEastAsia"/>
          <w:i/>
          <w:color w:val="000000" w:themeColor="text1"/>
          <w:kern w:val="2"/>
          <w:sz w:val="22"/>
          <w:szCs w:val="22"/>
        </w:rPr>
      </w:pPr>
      <w:r w:rsidRPr="005634ED">
        <w:rPr>
          <w:rFonts w:eastAsiaTheme="minorEastAsia"/>
          <w:b/>
          <w:i/>
          <w:color w:val="000000" w:themeColor="text1"/>
          <w:kern w:val="2"/>
          <w:sz w:val="22"/>
          <w:szCs w:val="22"/>
        </w:rPr>
        <w:t>K</w:t>
      </w:r>
      <w:r w:rsidRPr="005634ED">
        <w:rPr>
          <w:rFonts w:eastAsiaTheme="minorEastAsia"/>
          <w:b/>
          <w:color w:val="000000" w:themeColor="text1"/>
          <w:kern w:val="2"/>
          <w:sz w:val="22"/>
          <w:szCs w:val="22"/>
          <w:vertAlign w:val="subscript"/>
        </w:rPr>
        <w:t>1</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ab/>
        <w:t>number of input bits of the basic encoder</w:t>
      </w:r>
    </w:p>
    <w:p w14:paraId="7CAFAEE1" w14:textId="77777777" w:rsidR="002B2EDB" w:rsidRPr="005634ED" w:rsidRDefault="002B2EDB" w:rsidP="002B2EDB">
      <w:pPr>
        <w:widowControl w:val="0"/>
        <w:spacing w:after="120"/>
        <w:ind w:leftChars="100" w:left="240"/>
        <w:jc w:val="both"/>
      </w:pPr>
      <w:r w:rsidRPr="005634ED">
        <w:rPr>
          <w:b/>
          <w:i/>
          <w:sz w:val="22"/>
        </w:rPr>
        <w:t>u</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input bits of the basic encoder</w:t>
      </w:r>
    </w:p>
    <w:p w14:paraId="7AD4DFC7" w14:textId="77777777" w:rsidR="002B2EDB" w:rsidRPr="005634ED" w:rsidRDefault="002B2EDB" w:rsidP="002B2EDB">
      <w:pPr>
        <w:widowControl w:val="0"/>
        <w:spacing w:after="120"/>
        <w:ind w:leftChars="100" w:left="240"/>
        <w:jc w:val="both"/>
      </w:pPr>
      <w:r w:rsidRPr="005634ED">
        <w:rPr>
          <w:b/>
          <w:i/>
          <w:sz w:val="22"/>
        </w:rPr>
        <w:t>x</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coded bits of the basic encoder</w:t>
      </w:r>
    </w:p>
    <w:p w14:paraId="5399C0D0" w14:textId="77777777" w:rsidR="002B2EDB" w:rsidRPr="006F44FA" w:rsidRDefault="002B2EDB" w:rsidP="002B2EDB">
      <w:pPr>
        <w:widowControl w:val="0"/>
        <w:spacing w:after="120"/>
        <w:ind w:leftChars="100" w:left="240"/>
        <w:jc w:val="both"/>
        <w:rPr>
          <w:rFonts w:eastAsiaTheme="minorEastAsia"/>
          <w:i/>
          <w:color w:val="000000" w:themeColor="text1"/>
          <w:kern w:val="2"/>
          <w:sz w:val="22"/>
          <w:szCs w:val="22"/>
        </w:rPr>
      </w:pPr>
      <w:r>
        <w:rPr>
          <w:b/>
          <w:i/>
          <w:sz w:val="22"/>
        </w:rPr>
        <w:t>J</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Pr>
          <w:rFonts w:eastAsiaTheme="minorEastAsia"/>
          <w:i/>
          <w:color w:val="000000" w:themeColor="text1"/>
          <w:kern w:val="2"/>
          <w:sz w:val="22"/>
          <w:szCs w:val="22"/>
        </w:rPr>
        <w:t>number of CRC bits</w:t>
      </w:r>
    </w:p>
    <w:p w14:paraId="48333648" w14:textId="70729307" w:rsidR="008D3984" w:rsidRPr="00E27A24" w:rsidRDefault="002B2EDB" w:rsidP="00E27A24">
      <w:pPr>
        <w:widowControl w:val="0"/>
        <w:spacing w:after="120"/>
        <w:ind w:leftChars="100" w:left="240"/>
        <w:jc w:val="both"/>
        <w:rPr>
          <w:rFonts w:eastAsiaTheme="minorEastAsia"/>
          <w:i/>
          <w:color w:val="000000" w:themeColor="text1"/>
          <w:kern w:val="2"/>
          <w:sz w:val="22"/>
          <w:szCs w:val="22"/>
        </w:rPr>
      </w:pPr>
      <w:r>
        <w:rPr>
          <w:b/>
          <w:i/>
          <w:sz w:val="22"/>
        </w:rPr>
        <w:t>J’</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Pr>
          <w:rFonts w:eastAsiaTheme="minorEastAsia"/>
          <w:i/>
          <w:color w:val="000000" w:themeColor="text1"/>
          <w:kern w:val="2"/>
          <w:sz w:val="22"/>
          <w:szCs w:val="22"/>
        </w:rPr>
        <w:t>number of additional bits for reducing the FAR</w:t>
      </w:r>
    </w:p>
    <w:p w14:paraId="03EF49B3" w14:textId="1042A17A" w:rsidR="00101219" w:rsidRDefault="00996D8A" w:rsidP="003F09B7">
      <w:pPr>
        <w:pStyle w:val="1"/>
        <w:rPr>
          <w:lang w:val="en-US"/>
        </w:rPr>
      </w:pPr>
      <w:r>
        <w:rPr>
          <w:lang w:val="en-US"/>
        </w:rPr>
        <w:lastRenderedPageBreak/>
        <w:t>Distributed simple parity check Polar codes</w:t>
      </w:r>
    </w:p>
    <w:p w14:paraId="10EE38C5" w14:textId="6CAF4055" w:rsidR="00996D8A" w:rsidRDefault="00996D8A" w:rsidP="009F74E5">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 xml:space="preserve">It </w:t>
      </w:r>
      <w:r>
        <w:rPr>
          <w:rFonts w:eastAsiaTheme="minorEastAsia"/>
          <w:color w:val="000000"/>
          <w:sz w:val="22"/>
          <w:szCs w:val="22"/>
          <w:lang w:eastAsia="zh-CN"/>
        </w:rPr>
        <w:t>has</w:t>
      </w:r>
      <w:r>
        <w:rPr>
          <w:rFonts w:eastAsiaTheme="minorEastAsia" w:hint="eastAsia"/>
          <w:color w:val="000000"/>
          <w:sz w:val="22"/>
          <w:szCs w:val="22"/>
          <w:lang w:eastAsia="zh-CN"/>
        </w:rPr>
        <w:t xml:space="preserve"> been discussed in </w:t>
      </w:r>
      <w:r w:rsidR="00C44433">
        <w:rPr>
          <w:rFonts w:eastAsiaTheme="minorEastAsia"/>
          <w:color w:val="000000"/>
          <w:sz w:val="22"/>
          <w:szCs w:val="22"/>
          <w:lang w:eastAsia="zh-CN"/>
        </w:rPr>
        <w:t xml:space="preserve">our accompanying contribution </w:t>
      </w:r>
      <w:r>
        <w:rPr>
          <w:rFonts w:eastAsiaTheme="minorEastAsia" w:hint="eastAsia"/>
          <w:color w:val="000000"/>
          <w:sz w:val="22"/>
          <w:szCs w:val="22"/>
          <w:lang w:eastAsia="zh-CN"/>
        </w:rPr>
        <w:t>[</w:t>
      </w:r>
      <w:r w:rsidR="008E23AD">
        <w:rPr>
          <w:rFonts w:eastAsiaTheme="minorEastAsia"/>
          <w:color w:val="000000"/>
          <w:sz w:val="22"/>
          <w:szCs w:val="22"/>
          <w:lang w:eastAsia="zh-CN"/>
        </w:rPr>
        <w:t>2</w:t>
      </w:r>
      <w:r>
        <w:rPr>
          <w:rFonts w:eastAsiaTheme="minorEastAsia" w:hint="eastAsia"/>
          <w:color w:val="000000"/>
          <w:sz w:val="22"/>
          <w:szCs w:val="22"/>
          <w:lang w:eastAsia="zh-CN"/>
        </w:rPr>
        <w:t>]</w:t>
      </w:r>
      <w:r>
        <w:rPr>
          <w:rFonts w:eastAsiaTheme="minorEastAsia"/>
          <w:color w:val="000000"/>
          <w:sz w:val="22"/>
          <w:szCs w:val="22"/>
          <w:lang w:eastAsia="zh-CN"/>
        </w:rPr>
        <w:t xml:space="preserve">, a low complexity schemes for early termination should be supported. In this contribution, we propose a new CRC related Polar codes </w:t>
      </w:r>
      <w:r w:rsidR="00C44433">
        <w:rPr>
          <w:rFonts w:eastAsiaTheme="minorEastAsia"/>
          <w:color w:val="000000"/>
          <w:sz w:val="22"/>
          <w:szCs w:val="22"/>
          <w:lang w:eastAsia="zh-CN"/>
        </w:rPr>
        <w:t xml:space="preserve">construction scheme </w:t>
      </w:r>
      <w:r>
        <w:rPr>
          <w:rFonts w:eastAsiaTheme="minorEastAsia"/>
          <w:color w:val="000000"/>
          <w:sz w:val="22"/>
          <w:szCs w:val="22"/>
          <w:lang w:eastAsia="zh-CN"/>
        </w:rPr>
        <w:t>which has the same BLER and FAR performance</w:t>
      </w:r>
      <w:r w:rsidR="00C44433">
        <w:rPr>
          <w:rFonts w:eastAsiaTheme="minorEastAsia"/>
          <w:color w:val="000000"/>
          <w:sz w:val="22"/>
          <w:szCs w:val="22"/>
          <w:lang w:eastAsia="zh-CN"/>
        </w:rPr>
        <w:t>, compared to</w:t>
      </w:r>
      <w:r>
        <w:rPr>
          <w:rFonts w:eastAsiaTheme="minorEastAsia"/>
          <w:color w:val="000000"/>
          <w:sz w:val="22"/>
          <w:szCs w:val="22"/>
          <w:lang w:eastAsia="zh-CN"/>
        </w:rPr>
        <w:t xml:space="preserve"> CA-Polar codes and can support early termination with low com</w:t>
      </w:r>
      <w:r w:rsidR="004440E0">
        <w:rPr>
          <w:rFonts w:eastAsiaTheme="minorEastAsia"/>
          <w:color w:val="000000"/>
          <w:sz w:val="22"/>
          <w:szCs w:val="22"/>
          <w:lang w:eastAsia="zh-CN"/>
        </w:rPr>
        <w:t>plexity.</w:t>
      </w:r>
    </w:p>
    <w:p w14:paraId="61307EC1" w14:textId="3E931C1A" w:rsidR="00595B20" w:rsidRDefault="00595B20" w:rsidP="00595B20">
      <w:pPr>
        <w:pStyle w:val="2"/>
        <w:spacing w:before="240" w:after="120"/>
        <w:rPr>
          <w:lang w:eastAsia="zh-CN"/>
        </w:rPr>
      </w:pPr>
      <w:r>
        <w:rPr>
          <w:rFonts w:hint="eastAsia"/>
          <w:lang w:eastAsia="zh-CN"/>
        </w:rPr>
        <w:t>Encoding</w:t>
      </w:r>
    </w:p>
    <w:p w14:paraId="2E29CDA2" w14:textId="456061D5" w:rsidR="00BE7692" w:rsidRPr="003100CC" w:rsidRDefault="004440E0" w:rsidP="00BE7692">
      <w:pPr>
        <w:spacing w:beforeLines="50" w:before="120" w:afterLines="50" w:after="120"/>
        <w:jc w:val="both"/>
        <w:rPr>
          <w:rFonts w:eastAsiaTheme="minorEastAsia"/>
          <w:color w:val="000000"/>
          <w:sz w:val="22"/>
          <w:szCs w:val="22"/>
          <w:lang w:eastAsia="zh-CN"/>
        </w:rPr>
      </w:pPr>
      <w:r w:rsidRPr="004440E0">
        <w:rPr>
          <w:rFonts w:eastAsiaTheme="minorEastAsia"/>
          <w:color w:val="000000"/>
          <w:sz w:val="22"/>
          <w:szCs w:val="22"/>
          <w:lang w:eastAsia="zh-CN"/>
        </w:rPr>
        <w:t xml:space="preserve">In the proposed scheme, </w:t>
      </w:r>
      <w:r w:rsidR="00BE7692" w:rsidRPr="004440E0">
        <w:rPr>
          <w:rFonts w:eastAsiaTheme="minorEastAsia" w:hint="eastAsia"/>
          <w:i/>
          <w:color w:val="000000"/>
          <w:sz w:val="22"/>
          <w:szCs w:val="22"/>
          <w:lang w:eastAsia="zh-CN"/>
        </w:rPr>
        <w:t>J</w:t>
      </w:r>
      <w:r w:rsidR="00BE7692">
        <w:rPr>
          <w:rFonts w:eastAsiaTheme="minorEastAsia"/>
          <w:color w:val="000000"/>
          <w:sz w:val="22"/>
          <w:szCs w:val="22"/>
          <w:lang w:eastAsia="zh-CN"/>
        </w:rPr>
        <w:t>’ bits simple parity check bits are used to reduce the FAR cause</w:t>
      </w:r>
      <w:r w:rsidR="00012B3D">
        <w:rPr>
          <w:rFonts w:eastAsiaTheme="minorEastAsia"/>
          <w:color w:val="000000"/>
          <w:sz w:val="22"/>
          <w:szCs w:val="22"/>
          <w:lang w:eastAsia="zh-CN"/>
        </w:rPr>
        <w:t>d</w:t>
      </w:r>
      <w:r w:rsidR="00BE7692">
        <w:rPr>
          <w:rFonts w:eastAsiaTheme="minorEastAsia"/>
          <w:color w:val="000000"/>
          <w:sz w:val="22"/>
          <w:szCs w:val="22"/>
          <w:lang w:eastAsia="zh-CN"/>
        </w:rPr>
        <w:t xml:space="preserve"> by the list size and </w:t>
      </w:r>
      <w:r w:rsidR="00C44433">
        <w:rPr>
          <w:rFonts w:eastAsiaTheme="minorEastAsia"/>
          <w:color w:val="000000"/>
          <w:sz w:val="22"/>
          <w:szCs w:val="22"/>
          <w:lang w:eastAsia="zh-CN"/>
        </w:rPr>
        <w:t xml:space="preserve">for </w:t>
      </w:r>
      <w:r w:rsidR="00BE7692">
        <w:rPr>
          <w:rFonts w:eastAsiaTheme="minorEastAsia"/>
          <w:color w:val="000000"/>
          <w:sz w:val="22"/>
          <w:szCs w:val="22"/>
          <w:lang w:eastAsia="zh-CN"/>
        </w:rPr>
        <w:t>early terminat</w:t>
      </w:r>
      <w:r w:rsidR="00C44433">
        <w:rPr>
          <w:rFonts w:eastAsiaTheme="minorEastAsia"/>
          <w:color w:val="000000"/>
          <w:sz w:val="22"/>
          <w:szCs w:val="22"/>
          <w:lang w:eastAsia="zh-CN"/>
        </w:rPr>
        <w:t>ion of</w:t>
      </w:r>
      <w:r w:rsidR="00BE7692">
        <w:rPr>
          <w:rFonts w:eastAsiaTheme="minorEastAsia"/>
          <w:color w:val="000000"/>
          <w:sz w:val="22"/>
          <w:szCs w:val="22"/>
          <w:lang w:eastAsia="zh-CN"/>
        </w:rPr>
        <w:t xml:space="preserve"> the decoding.</w:t>
      </w:r>
      <w:r w:rsidR="00BE7692">
        <w:rPr>
          <w:rFonts w:eastAsiaTheme="minorEastAsia" w:hint="eastAsia"/>
          <w:color w:val="000000"/>
          <w:sz w:val="22"/>
          <w:szCs w:val="22"/>
          <w:lang w:eastAsia="zh-CN"/>
        </w:rPr>
        <w:t xml:space="preserve"> </w:t>
      </w:r>
      <w:r w:rsidR="00BE7692" w:rsidRPr="003100CC">
        <w:rPr>
          <w:rFonts w:eastAsiaTheme="minorEastAsia"/>
          <w:color w:val="000000"/>
          <w:sz w:val="22"/>
          <w:szCs w:val="22"/>
          <w:lang w:eastAsia="zh-CN"/>
        </w:rPr>
        <w:t>The structure of th</w:t>
      </w:r>
      <w:r>
        <w:rPr>
          <w:rFonts w:eastAsiaTheme="minorEastAsia"/>
          <w:color w:val="000000"/>
          <w:sz w:val="22"/>
          <w:szCs w:val="22"/>
          <w:lang w:eastAsia="zh-CN"/>
        </w:rPr>
        <w:t>e scheme is shown in Fig. 2</w:t>
      </w:r>
    </w:p>
    <w:p w14:paraId="14C29D71" w14:textId="77777777" w:rsidR="00BE7692" w:rsidRPr="003100CC" w:rsidRDefault="00BE7692" w:rsidP="00BE7692">
      <w:pPr>
        <w:spacing w:beforeLines="50" w:before="120" w:afterLines="50" w:after="120"/>
        <w:jc w:val="center"/>
        <w:rPr>
          <w:rFonts w:eastAsiaTheme="minorEastAsia"/>
          <w:color w:val="000000"/>
          <w:sz w:val="22"/>
          <w:szCs w:val="22"/>
          <w:lang w:eastAsia="zh-CN"/>
        </w:rPr>
      </w:pPr>
      <w:r>
        <w:object w:dxaOrig="17719" w:dyaOrig="1189" w14:anchorId="36A334B5">
          <v:shape id="_x0000_i1027" type="#_x0000_t75" style="width:498pt;height:33.75pt" o:ole="">
            <v:imagedata r:id="rId12" o:title=""/>
          </v:shape>
          <o:OLEObject Type="Embed" ProgID="Visio.Drawing.11" ShapeID="_x0000_i1027" DrawAspect="Content" ObjectID="_1551872520" r:id="rId13"/>
        </w:object>
      </w:r>
    </w:p>
    <w:p w14:paraId="091EA683" w14:textId="28B4630A" w:rsidR="00BE7692" w:rsidRPr="00217182" w:rsidRDefault="004440E0" w:rsidP="00BE7692">
      <w:pPr>
        <w:spacing w:beforeLines="50" w:before="120" w:afterLines="50" w:after="120"/>
        <w:jc w:val="center"/>
        <w:rPr>
          <w:sz w:val="22"/>
          <w:szCs w:val="22"/>
        </w:rPr>
      </w:pPr>
      <w:r w:rsidRPr="004440E0">
        <w:rPr>
          <w:sz w:val="22"/>
          <w:szCs w:val="22"/>
        </w:rPr>
        <w:t>Fig. 2 The structure of distributed simple parity check Polar codes</w:t>
      </w:r>
    </w:p>
    <w:p w14:paraId="7C75F77A" w14:textId="55E204BE" w:rsidR="007A3D2C" w:rsidRDefault="00012B3D" w:rsidP="009F74E5">
      <w:pPr>
        <w:spacing w:beforeLines="50" w:before="120" w:afterLines="50" w:after="120"/>
        <w:jc w:val="both"/>
        <w:rPr>
          <w:rFonts w:eastAsiaTheme="minorEastAsia"/>
          <w:color w:val="000000"/>
          <w:sz w:val="22"/>
          <w:szCs w:val="22"/>
          <w:lang w:eastAsia="zh-CN"/>
        </w:rPr>
      </w:pPr>
      <w:r>
        <w:rPr>
          <w:rFonts w:eastAsiaTheme="minorEastAsia"/>
          <w:color w:val="000000"/>
          <w:sz w:val="22"/>
          <w:szCs w:val="22"/>
          <w:lang w:eastAsia="zh-CN"/>
        </w:rPr>
        <w:t xml:space="preserve">For list 8 decoding, </w:t>
      </w:r>
      <w:r w:rsidR="005220F2" w:rsidRPr="00FF50D7">
        <w:rPr>
          <w:rFonts w:eastAsiaTheme="minorEastAsia"/>
          <w:i/>
          <w:color w:val="000000"/>
          <w:sz w:val="22"/>
          <w:szCs w:val="22"/>
          <w:lang w:eastAsia="zh-CN"/>
        </w:rPr>
        <w:t>J</w:t>
      </w:r>
      <w:r w:rsidR="005220F2">
        <w:rPr>
          <w:rFonts w:eastAsiaTheme="minorEastAsia"/>
          <w:color w:val="000000"/>
          <w:sz w:val="22"/>
          <w:szCs w:val="22"/>
          <w:lang w:eastAsia="zh-CN"/>
        </w:rPr>
        <w:t>’</w:t>
      </w:r>
      <w:r>
        <w:rPr>
          <w:rFonts w:eastAsiaTheme="minorEastAsia"/>
          <w:color w:val="000000"/>
          <w:sz w:val="22"/>
          <w:szCs w:val="22"/>
          <w:lang w:eastAsia="zh-CN"/>
        </w:rPr>
        <w:t xml:space="preserve"> is set to 3.</w:t>
      </w:r>
      <w:r w:rsidR="005220F2">
        <w:rPr>
          <w:rFonts w:eastAsiaTheme="minorEastAsia"/>
          <w:color w:val="000000"/>
          <w:sz w:val="22"/>
          <w:szCs w:val="22"/>
          <w:lang w:eastAsia="zh-CN"/>
        </w:rPr>
        <w:t xml:space="preserve"> </w:t>
      </w:r>
      <w:r>
        <w:rPr>
          <w:rFonts w:eastAsiaTheme="minorEastAsia"/>
          <w:color w:val="000000"/>
          <w:sz w:val="22"/>
          <w:szCs w:val="22"/>
          <w:lang w:eastAsia="zh-CN"/>
        </w:rPr>
        <w:t>The information block can be divided into three parts with</w:t>
      </w:r>
      <w:r w:rsidR="00C44433">
        <w:rPr>
          <w:rFonts w:eastAsiaTheme="minorEastAsia"/>
          <w:color w:val="000000"/>
          <w:sz w:val="22"/>
          <w:szCs w:val="22"/>
          <w:lang w:eastAsia="zh-CN"/>
        </w:rPr>
        <w:t xml:space="preserve"> (</w:t>
      </w:r>
      <w:r w:rsidR="00C44433" w:rsidRPr="00012B3D">
        <w:rPr>
          <w:rFonts w:eastAsiaTheme="minorEastAsia"/>
          <w:color w:val="000000"/>
          <w:sz w:val="22"/>
          <w:szCs w:val="22"/>
          <w:lang w:eastAsia="zh-CN"/>
        </w:rPr>
        <w:t>approximate</w:t>
      </w:r>
      <w:r w:rsidR="00C44433">
        <w:rPr>
          <w:rFonts w:eastAsiaTheme="minorEastAsia"/>
          <w:color w:val="000000"/>
          <w:sz w:val="22"/>
          <w:szCs w:val="22"/>
          <w:lang w:eastAsia="zh-CN"/>
        </w:rPr>
        <w:t xml:space="preserve">ly) </w:t>
      </w:r>
      <w:r>
        <w:rPr>
          <w:rFonts w:eastAsiaTheme="minorEastAsia"/>
          <w:color w:val="000000"/>
          <w:sz w:val="22"/>
          <w:szCs w:val="22"/>
          <w:lang w:eastAsia="zh-CN"/>
        </w:rPr>
        <w:t>the</w:t>
      </w:r>
      <w:r w:rsidR="00C44433">
        <w:rPr>
          <w:rFonts w:eastAsiaTheme="minorEastAsia"/>
          <w:color w:val="000000"/>
          <w:sz w:val="22"/>
          <w:szCs w:val="22"/>
          <w:lang w:eastAsia="zh-CN"/>
        </w:rPr>
        <w:t xml:space="preserve"> </w:t>
      </w:r>
      <w:r>
        <w:rPr>
          <w:rFonts w:eastAsiaTheme="minorEastAsia"/>
          <w:color w:val="000000"/>
          <w:sz w:val="22"/>
          <w:szCs w:val="22"/>
          <w:lang w:eastAsia="zh-CN"/>
        </w:rPr>
        <w:t>same number of bits</w:t>
      </w:r>
      <w:r w:rsidR="00C44433">
        <w:rPr>
          <w:rFonts w:eastAsiaTheme="minorEastAsia"/>
          <w:color w:val="000000"/>
          <w:sz w:val="22"/>
          <w:szCs w:val="22"/>
          <w:lang w:eastAsia="zh-CN"/>
        </w:rPr>
        <w:t>.</w:t>
      </w:r>
      <w:r>
        <w:rPr>
          <w:rFonts w:eastAsiaTheme="minorEastAsia"/>
          <w:color w:val="000000"/>
          <w:sz w:val="22"/>
          <w:szCs w:val="22"/>
          <w:lang w:eastAsia="zh-CN"/>
        </w:rPr>
        <w:t xml:space="preserve"> </w:t>
      </w:r>
      <w:r w:rsidR="00C44433">
        <w:rPr>
          <w:rFonts w:eastAsiaTheme="minorEastAsia"/>
          <w:color w:val="000000"/>
          <w:sz w:val="22"/>
          <w:szCs w:val="22"/>
          <w:lang w:eastAsia="zh-CN"/>
        </w:rPr>
        <w:t>T</w:t>
      </w:r>
      <w:r>
        <w:rPr>
          <w:rFonts w:eastAsiaTheme="minorEastAsia"/>
          <w:color w:val="000000"/>
          <w:sz w:val="22"/>
          <w:szCs w:val="22"/>
          <w:lang w:eastAsia="zh-CN"/>
        </w:rPr>
        <w:t xml:space="preserve">hree single </w:t>
      </w:r>
      <w:r w:rsidR="00BE7692">
        <w:rPr>
          <w:rFonts w:eastAsiaTheme="minorEastAsia"/>
          <w:color w:val="000000"/>
          <w:sz w:val="22"/>
          <w:szCs w:val="22"/>
          <w:lang w:eastAsia="zh-CN"/>
        </w:rPr>
        <w:t>parity</w:t>
      </w:r>
      <w:r w:rsidR="00BE7692">
        <w:rPr>
          <w:rFonts w:eastAsiaTheme="minorEastAsia" w:hint="eastAsia"/>
          <w:color w:val="000000"/>
          <w:sz w:val="22"/>
          <w:szCs w:val="22"/>
          <w:lang w:eastAsia="zh-CN"/>
        </w:rPr>
        <w:t xml:space="preserve"> check </w:t>
      </w:r>
      <w:r w:rsidR="00073B26">
        <w:rPr>
          <w:rFonts w:eastAsiaTheme="minorEastAsia"/>
          <w:color w:val="000000"/>
          <w:sz w:val="22"/>
          <w:szCs w:val="22"/>
          <w:lang w:eastAsia="zh-CN"/>
        </w:rPr>
        <w:t xml:space="preserve">bits </w:t>
      </w:r>
      <w:r w:rsidR="005220F2">
        <w:rPr>
          <w:rFonts w:eastAsiaTheme="minorEastAsia"/>
          <w:color w:val="000000"/>
          <w:sz w:val="22"/>
          <w:szCs w:val="22"/>
          <w:lang w:eastAsia="zh-CN"/>
        </w:rPr>
        <w:t xml:space="preserve">can be </w:t>
      </w:r>
      <w:r>
        <w:rPr>
          <w:rFonts w:eastAsiaTheme="minorEastAsia"/>
          <w:color w:val="000000"/>
          <w:sz w:val="22"/>
          <w:szCs w:val="22"/>
          <w:lang w:eastAsia="zh-CN"/>
        </w:rPr>
        <w:t>applied</w:t>
      </w:r>
      <w:r w:rsidR="00C44433">
        <w:rPr>
          <w:rFonts w:eastAsiaTheme="minorEastAsia"/>
          <w:color w:val="000000"/>
          <w:sz w:val="22"/>
          <w:szCs w:val="22"/>
          <w:lang w:eastAsia="zh-CN"/>
        </w:rPr>
        <w:t>, where each of them</w:t>
      </w:r>
      <w:r>
        <w:rPr>
          <w:rFonts w:eastAsiaTheme="minorEastAsia"/>
          <w:color w:val="000000"/>
          <w:sz w:val="22"/>
          <w:szCs w:val="22"/>
          <w:lang w:eastAsia="zh-CN"/>
        </w:rPr>
        <w:t xml:space="preserve"> </w:t>
      </w:r>
      <w:r w:rsidR="00C44433">
        <w:rPr>
          <w:rFonts w:eastAsiaTheme="minorEastAsia"/>
          <w:color w:val="000000"/>
          <w:sz w:val="22"/>
          <w:szCs w:val="22"/>
          <w:lang w:eastAsia="zh-CN"/>
        </w:rPr>
        <w:t xml:space="preserve">is used for </w:t>
      </w:r>
      <w:r w:rsidR="007A3D2C">
        <w:rPr>
          <w:rFonts w:eastAsiaTheme="minorEastAsia"/>
          <w:color w:val="000000"/>
          <w:sz w:val="22"/>
          <w:szCs w:val="22"/>
          <w:lang w:eastAsia="zh-CN"/>
        </w:rPr>
        <w:t>simple parity check</w:t>
      </w:r>
      <w:r w:rsidR="00C44433">
        <w:rPr>
          <w:rFonts w:eastAsiaTheme="minorEastAsia"/>
          <w:color w:val="000000"/>
          <w:sz w:val="22"/>
          <w:szCs w:val="22"/>
          <w:lang w:eastAsia="zh-CN"/>
        </w:rPr>
        <w:t>ing of the bits of each part</w:t>
      </w:r>
      <w:r w:rsidR="007A3D2C">
        <w:rPr>
          <w:rFonts w:eastAsiaTheme="minorEastAsia"/>
          <w:color w:val="000000"/>
          <w:sz w:val="22"/>
          <w:szCs w:val="22"/>
          <w:lang w:eastAsia="zh-CN"/>
        </w:rPr>
        <w:t xml:space="preserve">. The encoding process can be </w:t>
      </w:r>
      <w:r w:rsidR="00AE586B">
        <w:rPr>
          <w:rFonts w:eastAsiaTheme="minorEastAsia"/>
          <w:color w:val="000000"/>
          <w:sz w:val="22"/>
          <w:szCs w:val="22"/>
          <w:lang w:eastAsia="zh-CN"/>
        </w:rPr>
        <w:t>shown in Fig. 3</w:t>
      </w:r>
      <w:r w:rsidR="007A3D2C">
        <w:rPr>
          <w:rFonts w:eastAsiaTheme="minorEastAsia"/>
          <w:color w:val="000000"/>
          <w:sz w:val="22"/>
          <w:szCs w:val="22"/>
          <w:lang w:eastAsia="zh-CN"/>
        </w:rPr>
        <w:t>.</w:t>
      </w:r>
    </w:p>
    <w:p w14:paraId="49DABC80" w14:textId="7FD3D482" w:rsidR="007A3D2C" w:rsidRDefault="006D668C" w:rsidP="00AE586B">
      <w:pPr>
        <w:spacing w:beforeLines="50" w:before="120" w:afterLines="50" w:after="120"/>
        <w:jc w:val="center"/>
        <w:rPr>
          <w:rFonts w:eastAsiaTheme="minorEastAsia"/>
          <w:color w:val="000000"/>
          <w:sz w:val="22"/>
          <w:szCs w:val="22"/>
          <w:lang w:eastAsia="zh-CN"/>
        </w:rPr>
      </w:pPr>
      <w:r>
        <w:object w:dxaOrig="14228" w:dyaOrig="1658" w14:anchorId="15A02811">
          <v:shape id="_x0000_i1028" type="#_x0000_t75" style="width:319.5pt;height:36.75pt" o:ole="">
            <v:imagedata r:id="rId14" o:title=""/>
          </v:shape>
          <o:OLEObject Type="Embed" ProgID="Visio.Drawing.11" ShapeID="_x0000_i1028" DrawAspect="Content" ObjectID="_1551872521" r:id="rId15"/>
        </w:object>
      </w:r>
    </w:p>
    <w:p w14:paraId="66FC10A9" w14:textId="0852DBD1" w:rsidR="00AE586B" w:rsidRPr="00217182" w:rsidRDefault="00AE586B" w:rsidP="00AE586B">
      <w:pPr>
        <w:spacing w:beforeLines="50" w:before="120" w:afterLines="50" w:after="120"/>
        <w:jc w:val="center"/>
        <w:rPr>
          <w:sz w:val="22"/>
          <w:szCs w:val="22"/>
        </w:rPr>
      </w:pPr>
      <w:r>
        <w:rPr>
          <w:sz w:val="22"/>
          <w:szCs w:val="22"/>
        </w:rPr>
        <w:t>Fig. 3</w:t>
      </w:r>
      <w:r w:rsidRPr="004440E0">
        <w:rPr>
          <w:sz w:val="22"/>
          <w:szCs w:val="22"/>
        </w:rPr>
        <w:t xml:space="preserve"> The </w:t>
      </w:r>
      <w:r>
        <w:rPr>
          <w:sz w:val="22"/>
          <w:szCs w:val="22"/>
        </w:rPr>
        <w:t xml:space="preserve">encoding process of </w:t>
      </w:r>
      <w:r w:rsidRPr="004440E0">
        <w:rPr>
          <w:sz w:val="22"/>
          <w:szCs w:val="22"/>
        </w:rPr>
        <w:t>distributed simple parity check Polar codes</w:t>
      </w:r>
    </w:p>
    <w:p w14:paraId="169042FC" w14:textId="7006A451" w:rsidR="00BE7692" w:rsidRDefault="00012B3D" w:rsidP="009F74E5">
      <w:pPr>
        <w:spacing w:beforeLines="50" w:before="120" w:afterLines="50" w:after="120"/>
        <w:jc w:val="both"/>
        <w:rPr>
          <w:rFonts w:eastAsiaTheme="minorEastAsia"/>
          <w:color w:val="000000"/>
          <w:sz w:val="22"/>
          <w:szCs w:val="22"/>
          <w:lang w:eastAsia="zh-CN"/>
        </w:rPr>
      </w:pPr>
      <w:r>
        <w:rPr>
          <w:rFonts w:eastAsiaTheme="minorEastAsia"/>
          <w:color w:val="000000"/>
          <w:sz w:val="22"/>
          <w:szCs w:val="22"/>
          <w:lang w:eastAsia="zh-CN"/>
        </w:rPr>
        <w:t xml:space="preserve">For example, for information block size </w:t>
      </w:r>
      <w:r w:rsidRPr="00012B3D">
        <w:rPr>
          <w:rFonts w:eastAsiaTheme="minorEastAsia"/>
          <w:i/>
          <w:color w:val="000000"/>
          <w:sz w:val="22"/>
          <w:szCs w:val="22"/>
          <w:lang w:eastAsia="zh-CN"/>
        </w:rPr>
        <w:t>K</w:t>
      </w:r>
      <w:r>
        <w:rPr>
          <w:rFonts w:eastAsiaTheme="minorEastAsia"/>
          <w:color w:val="000000"/>
          <w:sz w:val="22"/>
          <w:szCs w:val="22"/>
          <w:lang w:eastAsia="zh-CN"/>
        </w:rPr>
        <w:t xml:space="preserve"> = 30.</w:t>
      </w:r>
      <w:r w:rsidR="00073B26">
        <w:rPr>
          <w:rFonts w:eastAsiaTheme="minorEastAsia"/>
          <w:color w:val="000000"/>
          <w:sz w:val="22"/>
          <w:szCs w:val="22"/>
          <w:lang w:eastAsia="zh-CN"/>
        </w:rPr>
        <w:t xml:space="preserve"> The information bits are represented as</w:t>
      </w:r>
      <w:r w:rsidR="007A3D2C">
        <w:rPr>
          <w:rFonts w:eastAsiaTheme="minorEastAsia"/>
          <w:color w:val="000000"/>
          <w:sz w:val="22"/>
          <w:szCs w:val="22"/>
          <w:lang w:eastAsia="zh-CN"/>
        </w:rPr>
        <w:t xml:space="preserve"> </w:t>
      </w:r>
      <w:r w:rsidR="007A3D2C" w:rsidRPr="007A3D2C">
        <w:rPr>
          <w:rFonts w:eastAsiaTheme="minorEastAsia"/>
          <w:i/>
          <w:color w:val="000000"/>
          <w:sz w:val="22"/>
          <w:szCs w:val="22"/>
          <w:lang w:eastAsia="zh-CN"/>
        </w:rPr>
        <w:t>u</w:t>
      </w:r>
      <w:r w:rsidR="007A3D2C" w:rsidRPr="007A3D2C">
        <w:rPr>
          <w:rFonts w:eastAsiaTheme="minorEastAsia"/>
          <w:color w:val="000000"/>
          <w:sz w:val="22"/>
          <w:szCs w:val="22"/>
          <w:vertAlign w:val="subscript"/>
          <w:lang w:eastAsia="zh-CN"/>
        </w:rPr>
        <w:t>1</w:t>
      </w:r>
      <w:r w:rsidR="007A3D2C">
        <w:rPr>
          <w:rFonts w:eastAsiaTheme="minorEastAsia"/>
          <w:color w:val="000000"/>
          <w:sz w:val="22"/>
          <w:szCs w:val="22"/>
          <w:lang w:eastAsia="zh-CN"/>
        </w:rPr>
        <w:t xml:space="preserve">, </w:t>
      </w:r>
      <w:r w:rsidR="007A3D2C" w:rsidRPr="007A3D2C">
        <w:rPr>
          <w:rFonts w:eastAsiaTheme="minorEastAsia"/>
          <w:i/>
          <w:color w:val="000000"/>
          <w:sz w:val="22"/>
          <w:szCs w:val="22"/>
          <w:lang w:eastAsia="zh-CN"/>
        </w:rPr>
        <w:t>u</w:t>
      </w:r>
      <w:r w:rsidR="007A3D2C" w:rsidRPr="007A3D2C">
        <w:rPr>
          <w:rFonts w:eastAsiaTheme="minorEastAsia"/>
          <w:color w:val="000000"/>
          <w:sz w:val="22"/>
          <w:szCs w:val="22"/>
          <w:vertAlign w:val="subscript"/>
          <w:lang w:eastAsia="zh-CN"/>
        </w:rPr>
        <w:t>2</w:t>
      </w:r>
      <w:r w:rsidR="007A3D2C">
        <w:rPr>
          <w:rFonts w:eastAsiaTheme="minorEastAsia"/>
          <w:color w:val="000000"/>
          <w:sz w:val="22"/>
          <w:szCs w:val="22"/>
          <w:lang w:eastAsia="zh-CN"/>
        </w:rPr>
        <w:t xml:space="preserve">, …, </w:t>
      </w:r>
      <w:r w:rsidR="007A3D2C" w:rsidRPr="007A3D2C">
        <w:rPr>
          <w:rFonts w:eastAsiaTheme="minorEastAsia"/>
          <w:i/>
          <w:color w:val="000000"/>
          <w:sz w:val="22"/>
          <w:szCs w:val="22"/>
          <w:lang w:eastAsia="zh-CN"/>
        </w:rPr>
        <w:t>u</w:t>
      </w:r>
      <w:r w:rsidR="007A3D2C" w:rsidRPr="007A3D2C">
        <w:rPr>
          <w:rFonts w:eastAsiaTheme="minorEastAsia"/>
          <w:color w:val="000000"/>
          <w:sz w:val="22"/>
          <w:szCs w:val="22"/>
          <w:vertAlign w:val="subscript"/>
          <w:lang w:eastAsia="zh-CN"/>
        </w:rPr>
        <w:t>30</w:t>
      </w:r>
      <w:r w:rsidR="007A3D2C">
        <w:rPr>
          <w:rFonts w:eastAsiaTheme="minorEastAsia"/>
          <w:color w:val="000000"/>
          <w:sz w:val="22"/>
          <w:szCs w:val="22"/>
          <w:lang w:eastAsia="zh-CN"/>
        </w:rPr>
        <w:t>. Then the simple parity check bits can be encoded as</w:t>
      </w:r>
    </w:p>
    <w:p w14:paraId="3CBC2537" w14:textId="015B585F" w:rsidR="007A3D2C" w:rsidRDefault="007A3D2C" w:rsidP="007A3D2C">
      <w:pPr>
        <w:spacing w:beforeLines="50" w:before="120" w:afterLines="50" w:after="120"/>
        <w:jc w:val="center"/>
        <w:rPr>
          <w:rFonts w:eastAsiaTheme="minorEastAsia"/>
          <w:color w:val="000000"/>
          <w:sz w:val="22"/>
          <w:szCs w:val="22"/>
          <w:lang w:eastAsia="zh-CN"/>
        </w:rPr>
      </w:pPr>
      <w:r w:rsidRPr="007A3D2C">
        <w:rPr>
          <w:rFonts w:eastAsiaTheme="minorEastAsia"/>
          <w:color w:val="000000"/>
          <w:sz w:val="22"/>
          <w:szCs w:val="22"/>
          <w:lang w:eastAsia="zh-CN"/>
        </w:rPr>
        <w:object w:dxaOrig="2240" w:dyaOrig="1080" w14:anchorId="7BB24704">
          <v:shape id="_x0000_i1029" type="#_x0000_t75" style="width:112.5pt;height:54pt" o:ole="">
            <v:imagedata r:id="rId16" o:title=""/>
          </v:shape>
          <o:OLEObject Type="Embed" ProgID="Equation.3" ShapeID="_x0000_i1029" DrawAspect="Content" ObjectID="_1551872522" r:id="rId17"/>
        </w:object>
      </w:r>
    </w:p>
    <w:p w14:paraId="78C14054" w14:textId="248DC1F9" w:rsidR="005220F2" w:rsidRDefault="007A3D2C" w:rsidP="009F74E5">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 xml:space="preserve">Then put </w:t>
      </w:r>
      <w:r w:rsidRPr="004D6C16">
        <w:rPr>
          <w:rFonts w:eastAsiaTheme="minorEastAsia" w:hint="eastAsia"/>
          <w:i/>
          <w:color w:val="000000"/>
          <w:sz w:val="22"/>
          <w:szCs w:val="22"/>
          <w:lang w:eastAsia="zh-CN"/>
        </w:rPr>
        <w:t>p</w:t>
      </w:r>
      <w:r w:rsidRPr="004D6C16">
        <w:rPr>
          <w:rFonts w:eastAsiaTheme="minorEastAsia" w:hint="eastAsia"/>
          <w:color w:val="000000"/>
          <w:sz w:val="22"/>
          <w:szCs w:val="22"/>
          <w:vertAlign w:val="subscript"/>
          <w:lang w:eastAsia="zh-CN"/>
        </w:rPr>
        <w:t>1</w:t>
      </w:r>
      <w:r>
        <w:rPr>
          <w:rFonts w:eastAsiaTheme="minorEastAsia" w:hint="eastAsia"/>
          <w:color w:val="000000"/>
          <w:sz w:val="22"/>
          <w:szCs w:val="22"/>
          <w:lang w:eastAsia="zh-CN"/>
        </w:rPr>
        <w:t xml:space="preserve"> after </w:t>
      </w:r>
      <w:r w:rsidRPr="004D6C16">
        <w:rPr>
          <w:rFonts w:eastAsiaTheme="minorEastAsia" w:hint="eastAsia"/>
          <w:i/>
          <w:color w:val="000000"/>
          <w:sz w:val="22"/>
          <w:szCs w:val="22"/>
          <w:lang w:eastAsia="zh-CN"/>
        </w:rPr>
        <w:t>u</w:t>
      </w:r>
      <w:r w:rsidRPr="004D6C16">
        <w:rPr>
          <w:rFonts w:eastAsiaTheme="minorEastAsia" w:hint="eastAsia"/>
          <w:color w:val="000000"/>
          <w:sz w:val="22"/>
          <w:szCs w:val="22"/>
          <w:vertAlign w:val="subscript"/>
          <w:lang w:eastAsia="zh-CN"/>
        </w:rPr>
        <w:t>10</w:t>
      </w:r>
      <w:r>
        <w:rPr>
          <w:rFonts w:eastAsiaTheme="minorEastAsia" w:hint="eastAsia"/>
          <w:color w:val="000000"/>
          <w:sz w:val="22"/>
          <w:szCs w:val="22"/>
          <w:lang w:eastAsia="zh-CN"/>
        </w:rPr>
        <w:t xml:space="preserve">, </w:t>
      </w:r>
      <w:r w:rsidRPr="004D6C16">
        <w:rPr>
          <w:rFonts w:eastAsiaTheme="minorEastAsia" w:hint="eastAsia"/>
          <w:i/>
          <w:color w:val="000000"/>
          <w:sz w:val="22"/>
          <w:szCs w:val="22"/>
          <w:lang w:eastAsia="zh-CN"/>
        </w:rPr>
        <w:t>p</w:t>
      </w:r>
      <w:r w:rsidRPr="004D6C16">
        <w:rPr>
          <w:rFonts w:eastAsiaTheme="minorEastAsia" w:hint="eastAsia"/>
          <w:color w:val="000000"/>
          <w:sz w:val="22"/>
          <w:szCs w:val="22"/>
          <w:vertAlign w:val="subscript"/>
          <w:lang w:eastAsia="zh-CN"/>
        </w:rPr>
        <w:t>2</w:t>
      </w:r>
      <w:r>
        <w:rPr>
          <w:rFonts w:eastAsiaTheme="minorEastAsia" w:hint="eastAsia"/>
          <w:color w:val="000000"/>
          <w:sz w:val="22"/>
          <w:szCs w:val="22"/>
          <w:lang w:eastAsia="zh-CN"/>
        </w:rPr>
        <w:t xml:space="preserve"> after </w:t>
      </w:r>
      <w:r w:rsidRPr="004D6C16">
        <w:rPr>
          <w:rFonts w:eastAsiaTheme="minorEastAsia"/>
          <w:i/>
          <w:color w:val="000000"/>
          <w:sz w:val="22"/>
          <w:szCs w:val="22"/>
          <w:lang w:eastAsia="zh-CN"/>
        </w:rPr>
        <w:t>u</w:t>
      </w:r>
      <w:r w:rsidRPr="004D6C16">
        <w:rPr>
          <w:rFonts w:eastAsiaTheme="minorEastAsia"/>
          <w:color w:val="000000"/>
          <w:sz w:val="22"/>
          <w:szCs w:val="22"/>
          <w:vertAlign w:val="subscript"/>
          <w:lang w:eastAsia="zh-CN"/>
        </w:rPr>
        <w:t>20</w:t>
      </w:r>
      <w:r>
        <w:rPr>
          <w:rFonts w:eastAsiaTheme="minorEastAsia"/>
          <w:color w:val="000000"/>
          <w:sz w:val="22"/>
          <w:szCs w:val="22"/>
          <w:lang w:eastAsia="zh-CN"/>
        </w:rPr>
        <w:t xml:space="preserve"> and </w:t>
      </w:r>
      <w:r w:rsidRPr="004D6C16">
        <w:rPr>
          <w:rFonts w:eastAsiaTheme="minorEastAsia"/>
          <w:i/>
          <w:color w:val="000000"/>
          <w:sz w:val="22"/>
          <w:szCs w:val="22"/>
          <w:lang w:eastAsia="zh-CN"/>
        </w:rPr>
        <w:t>p</w:t>
      </w:r>
      <w:r w:rsidRPr="004D6C16">
        <w:rPr>
          <w:rFonts w:eastAsiaTheme="minorEastAsia"/>
          <w:color w:val="000000"/>
          <w:sz w:val="22"/>
          <w:szCs w:val="22"/>
          <w:vertAlign w:val="subscript"/>
          <w:lang w:eastAsia="zh-CN"/>
        </w:rPr>
        <w:t>3</w:t>
      </w:r>
      <w:r>
        <w:rPr>
          <w:rFonts w:eastAsiaTheme="minorEastAsia"/>
          <w:color w:val="000000"/>
          <w:sz w:val="22"/>
          <w:szCs w:val="22"/>
          <w:lang w:eastAsia="zh-CN"/>
        </w:rPr>
        <w:t xml:space="preserve"> after </w:t>
      </w:r>
      <w:r w:rsidRPr="004D6C16">
        <w:rPr>
          <w:rFonts w:eastAsiaTheme="minorEastAsia"/>
          <w:i/>
          <w:color w:val="000000"/>
          <w:sz w:val="22"/>
          <w:szCs w:val="22"/>
          <w:lang w:eastAsia="zh-CN"/>
        </w:rPr>
        <w:t>u</w:t>
      </w:r>
      <w:r w:rsidRPr="004D6C16">
        <w:rPr>
          <w:rFonts w:eastAsiaTheme="minorEastAsia"/>
          <w:color w:val="000000"/>
          <w:sz w:val="22"/>
          <w:szCs w:val="22"/>
          <w:vertAlign w:val="subscript"/>
          <w:lang w:eastAsia="zh-CN"/>
        </w:rPr>
        <w:t>30</w:t>
      </w:r>
      <w:r>
        <w:rPr>
          <w:rFonts w:eastAsiaTheme="minorEastAsia"/>
          <w:color w:val="000000"/>
          <w:sz w:val="22"/>
          <w:szCs w:val="22"/>
          <w:lang w:eastAsia="zh-CN"/>
        </w:rPr>
        <w:t>. This</w:t>
      </w:r>
      <w:r w:rsidR="00AE586B">
        <w:rPr>
          <w:rFonts w:eastAsiaTheme="minorEastAsia"/>
          <w:color w:val="000000"/>
          <w:sz w:val="22"/>
          <w:szCs w:val="22"/>
          <w:lang w:eastAsia="zh-CN"/>
        </w:rPr>
        <w:t xml:space="preserve"> process is shown in Fig. 4</w:t>
      </w:r>
      <w:r>
        <w:rPr>
          <w:rFonts w:eastAsiaTheme="minorEastAsia"/>
          <w:color w:val="000000"/>
          <w:sz w:val="22"/>
          <w:szCs w:val="22"/>
          <w:lang w:eastAsia="zh-CN"/>
        </w:rPr>
        <w:t>.</w:t>
      </w:r>
    </w:p>
    <w:p w14:paraId="6C1EA935" w14:textId="75C7BF3E" w:rsidR="007A3D2C" w:rsidRDefault="007A3D2C" w:rsidP="009F74E5">
      <w:pPr>
        <w:spacing w:beforeLines="50" w:before="120" w:afterLines="50" w:after="120"/>
        <w:jc w:val="both"/>
        <w:rPr>
          <w:rFonts w:eastAsiaTheme="minorEastAsia"/>
          <w:color w:val="000000"/>
          <w:sz w:val="22"/>
          <w:szCs w:val="22"/>
          <w:lang w:eastAsia="zh-CN"/>
        </w:rPr>
      </w:pPr>
      <w:r w:rsidRPr="007A3D2C">
        <w:rPr>
          <w:rFonts w:eastAsiaTheme="minorEastAsia"/>
          <w:noProof/>
          <w:color w:val="000000"/>
          <w:sz w:val="22"/>
          <w:szCs w:val="22"/>
          <w:lang w:eastAsia="zh-CN"/>
        </w:rPr>
        <w:drawing>
          <wp:inline distT="0" distB="0" distL="0" distR="0" wp14:anchorId="0B00B23A" wp14:editId="7706C3E4">
            <wp:extent cx="6332220" cy="260350"/>
            <wp:effectExtent l="0" t="0" r="0" b="635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8"/>
                    <a:stretch>
                      <a:fillRect/>
                    </a:stretch>
                  </pic:blipFill>
                  <pic:spPr>
                    <a:xfrm>
                      <a:off x="0" y="0"/>
                      <a:ext cx="6332220" cy="260350"/>
                    </a:xfrm>
                    <a:prstGeom prst="rect">
                      <a:avLst/>
                    </a:prstGeom>
                  </pic:spPr>
                </pic:pic>
              </a:graphicData>
            </a:graphic>
          </wp:inline>
        </w:drawing>
      </w:r>
    </w:p>
    <w:p w14:paraId="3EAD2058" w14:textId="30088CDC" w:rsidR="00AE586B" w:rsidRPr="00217182" w:rsidRDefault="00AE586B" w:rsidP="00AE586B">
      <w:pPr>
        <w:spacing w:beforeLines="50" w:before="120" w:afterLines="50" w:after="120"/>
        <w:jc w:val="center"/>
        <w:rPr>
          <w:sz w:val="22"/>
          <w:szCs w:val="22"/>
        </w:rPr>
      </w:pPr>
      <w:r>
        <w:rPr>
          <w:sz w:val="22"/>
          <w:szCs w:val="22"/>
        </w:rPr>
        <w:t>Fig. 4</w:t>
      </w:r>
      <w:r w:rsidRPr="004440E0">
        <w:rPr>
          <w:sz w:val="22"/>
          <w:szCs w:val="22"/>
        </w:rPr>
        <w:t xml:space="preserve"> The </w:t>
      </w:r>
      <w:r>
        <w:rPr>
          <w:sz w:val="22"/>
          <w:szCs w:val="22"/>
        </w:rPr>
        <w:t>attachment of parity check bits</w:t>
      </w:r>
      <w:r w:rsidRPr="004440E0">
        <w:rPr>
          <w:sz w:val="22"/>
          <w:szCs w:val="22"/>
        </w:rPr>
        <w:t xml:space="preserve"> </w:t>
      </w:r>
      <w:r>
        <w:rPr>
          <w:sz w:val="22"/>
          <w:szCs w:val="22"/>
        </w:rPr>
        <w:t xml:space="preserve">of </w:t>
      </w:r>
      <w:r w:rsidRPr="004440E0">
        <w:rPr>
          <w:sz w:val="22"/>
          <w:szCs w:val="22"/>
        </w:rPr>
        <w:t>distributed simple parity check Polar codes</w:t>
      </w:r>
    </w:p>
    <w:p w14:paraId="4FCD5A26" w14:textId="084BABD8" w:rsidR="004D6C16" w:rsidRDefault="005527D5" w:rsidP="004D6C16">
      <w:pPr>
        <w:spacing w:beforeLines="50" w:before="120" w:afterLines="50" w:after="120"/>
        <w:jc w:val="both"/>
        <w:rPr>
          <w:rFonts w:eastAsiaTheme="minorEastAsia"/>
          <w:color w:val="000000"/>
          <w:sz w:val="22"/>
          <w:szCs w:val="22"/>
          <w:lang w:eastAsia="zh-CN"/>
        </w:rPr>
      </w:pPr>
      <w:r>
        <w:rPr>
          <w:rFonts w:eastAsiaTheme="minorEastAsia"/>
          <w:color w:val="000000"/>
          <w:sz w:val="22"/>
          <w:szCs w:val="22"/>
          <w:lang w:eastAsia="zh-CN"/>
        </w:rPr>
        <w:t>This encoding of parity check bits is very simple. The positions of the parity check bits can be decided r</w:t>
      </w:r>
      <w:r w:rsidRPr="005527D5">
        <w:rPr>
          <w:rFonts w:eastAsiaTheme="minorEastAsia"/>
          <w:color w:val="000000"/>
          <w:sz w:val="22"/>
          <w:szCs w:val="22"/>
          <w:lang w:eastAsia="zh-CN"/>
        </w:rPr>
        <w:t>egular</w:t>
      </w:r>
      <w:r>
        <w:rPr>
          <w:rFonts w:eastAsiaTheme="minorEastAsia"/>
          <w:color w:val="000000"/>
          <w:sz w:val="22"/>
          <w:szCs w:val="22"/>
          <w:lang w:eastAsia="zh-CN"/>
        </w:rPr>
        <w:t>ly. There is no additional calculation for the positions.</w:t>
      </w:r>
      <w:r w:rsidR="00346182">
        <w:rPr>
          <w:rFonts w:eastAsiaTheme="minorEastAsia"/>
          <w:color w:val="000000"/>
          <w:sz w:val="22"/>
          <w:szCs w:val="22"/>
          <w:lang w:eastAsia="zh-CN"/>
        </w:rPr>
        <w:t xml:space="preserve"> Longer CRC is not required in the proposed scheme.</w:t>
      </w:r>
      <w:r w:rsidR="00C44433">
        <w:rPr>
          <w:rFonts w:eastAsiaTheme="minorEastAsia"/>
          <w:color w:val="000000"/>
          <w:sz w:val="22"/>
          <w:szCs w:val="22"/>
          <w:lang w:eastAsia="zh-CN"/>
        </w:rPr>
        <w:t xml:space="preserve"> It can be easily extended for different </w:t>
      </w:r>
      <w:r w:rsidR="006D668C">
        <w:rPr>
          <w:rFonts w:eastAsiaTheme="minorEastAsia" w:hint="eastAsia"/>
          <w:color w:val="000000"/>
          <w:sz w:val="22"/>
          <w:szCs w:val="22"/>
          <w:lang w:eastAsia="zh-CN"/>
        </w:rPr>
        <w:t xml:space="preserve">information </w:t>
      </w:r>
      <w:r w:rsidR="006D668C">
        <w:rPr>
          <w:rFonts w:eastAsiaTheme="minorEastAsia"/>
          <w:color w:val="000000"/>
          <w:sz w:val="22"/>
          <w:szCs w:val="22"/>
          <w:lang w:eastAsia="zh-CN"/>
        </w:rPr>
        <w:t>block sizes</w:t>
      </w:r>
      <w:r w:rsidR="00C44433">
        <w:rPr>
          <w:rFonts w:eastAsiaTheme="minorEastAsia"/>
          <w:color w:val="000000"/>
          <w:sz w:val="22"/>
          <w:szCs w:val="22"/>
          <w:lang w:eastAsia="zh-CN"/>
        </w:rPr>
        <w:t>.</w:t>
      </w:r>
    </w:p>
    <w:p w14:paraId="26FFC6F1" w14:textId="2DC7D0A9" w:rsidR="007C5886" w:rsidRDefault="007C5886" w:rsidP="007C5886">
      <w:pPr>
        <w:spacing w:after="120"/>
        <w:rPr>
          <w:b/>
          <w:sz w:val="22"/>
          <w:szCs w:val="22"/>
        </w:rPr>
      </w:pPr>
      <w:r>
        <w:rPr>
          <w:b/>
          <w:sz w:val="22"/>
          <w:szCs w:val="22"/>
        </w:rPr>
        <w:t>Observation</w:t>
      </w:r>
      <w:r>
        <w:rPr>
          <w:rFonts w:eastAsiaTheme="minorEastAsia"/>
          <w:b/>
          <w:sz w:val="22"/>
          <w:szCs w:val="22"/>
          <w:lang w:eastAsia="zh-CN"/>
        </w:rPr>
        <w:t xml:space="preserve"> 1</w:t>
      </w:r>
      <w:r w:rsidRPr="003546C8">
        <w:rPr>
          <w:b/>
          <w:sz w:val="22"/>
          <w:szCs w:val="22"/>
        </w:rPr>
        <w:t xml:space="preserve">: </w:t>
      </w:r>
      <w:r w:rsidR="005527D5">
        <w:rPr>
          <w:b/>
          <w:sz w:val="22"/>
          <w:szCs w:val="22"/>
        </w:rPr>
        <w:t>The complexity of encoding d</w:t>
      </w:r>
      <w:r>
        <w:rPr>
          <w:b/>
          <w:sz w:val="22"/>
          <w:szCs w:val="22"/>
        </w:rPr>
        <w:t xml:space="preserve">istributed simple parity check Polar codes </w:t>
      </w:r>
      <w:r w:rsidR="005527D5">
        <w:rPr>
          <w:b/>
          <w:sz w:val="22"/>
          <w:szCs w:val="22"/>
        </w:rPr>
        <w:t>is s</w:t>
      </w:r>
      <w:r w:rsidR="005527D5" w:rsidRPr="005527D5">
        <w:rPr>
          <w:b/>
          <w:sz w:val="22"/>
          <w:szCs w:val="22"/>
        </w:rPr>
        <w:t>ignificant</w:t>
      </w:r>
      <w:r w:rsidR="005527D5">
        <w:rPr>
          <w:b/>
          <w:sz w:val="22"/>
          <w:szCs w:val="22"/>
        </w:rPr>
        <w:t>ly low.</w:t>
      </w:r>
    </w:p>
    <w:p w14:paraId="13BEC826" w14:textId="5896B680" w:rsidR="00101219" w:rsidRDefault="00595B20" w:rsidP="00101219">
      <w:pPr>
        <w:pStyle w:val="2"/>
        <w:spacing w:before="240" w:after="120"/>
        <w:rPr>
          <w:lang w:eastAsia="zh-CN"/>
        </w:rPr>
      </w:pPr>
      <w:r>
        <w:rPr>
          <w:lang w:eastAsia="zh-CN"/>
        </w:rPr>
        <w:t>Decoding</w:t>
      </w:r>
    </w:p>
    <w:p w14:paraId="4A817766" w14:textId="3342558A" w:rsidR="005527D5" w:rsidRDefault="005527D5" w:rsidP="005527D5">
      <w:pPr>
        <w:pStyle w:val="32"/>
      </w:pPr>
      <w:r>
        <w:t xml:space="preserve">The decoding structure of distributed simple parity check polar codes is shown in Fig. 5. When decoding the codes, at each step, all the survived list paths can be checked by these parity check bits. If all the paths fail the check, the decoding process will be terminated. If the decoding is not terminated, at the last step of the decoding, all the </w:t>
      </w:r>
      <w:r w:rsidRPr="008B1126">
        <w:rPr>
          <w:i/>
        </w:rPr>
        <w:t>L</w:t>
      </w:r>
      <w:r>
        <w:t xml:space="preserve"> output list will be checked by </w:t>
      </w:r>
      <w:r w:rsidRPr="008B1126">
        <w:rPr>
          <w:i/>
          <w:u w:val="single"/>
        </w:rPr>
        <w:t>both CRC bits and the parity check bits</w:t>
      </w:r>
      <w:r w:rsidR="00346182">
        <w:t>.</w:t>
      </w:r>
    </w:p>
    <w:p w14:paraId="6CA16401" w14:textId="74969604" w:rsidR="00031AC3" w:rsidRDefault="00E678FB" w:rsidP="00031AC3">
      <w:pPr>
        <w:rPr>
          <w:rFonts w:eastAsiaTheme="minorEastAsia"/>
          <w:sz w:val="22"/>
          <w:szCs w:val="22"/>
          <w:lang w:eastAsia="zh-CN"/>
        </w:rPr>
      </w:pPr>
      <w:r>
        <w:object w:dxaOrig="24334" w:dyaOrig="7992" w14:anchorId="4A8E9E39">
          <v:shape id="_x0000_i1030" type="#_x0000_t75" style="width:498pt;height:163.5pt" o:ole="">
            <v:imagedata r:id="rId19" o:title=""/>
          </v:shape>
          <o:OLEObject Type="Embed" ProgID="Visio.Drawing.11" ShapeID="_x0000_i1030" DrawAspect="Content" ObjectID="_1551872523" r:id="rId20"/>
        </w:object>
      </w:r>
    </w:p>
    <w:p w14:paraId="06866F55" w14:textId="639EEB3F" w:rsidR="00031AC3" w:rsidRDefault="00031AC3" w:rsidP="00031AC3">
      <w:pPr>
        <w:spacing w:beforeLines="50" w:before="120" w:afterLines="50" w:after="120"/>
        <w:jc w:val="center"/>
        <w:rPr>
          <w:sz w:val="22"/>
          <w:szCs w:val="22"/>
        </w:rPr>
      </w:pPr>
      <w:r w:rsidRPr="00217182">
        <w:rPr>
          <w:sz w:val="22"/>
          <w:szCs w:val="22"/>
        </w:rPr>
        <w:t xml:space="preserve">Fig. </w:t>
      </w:r>
      <w:r w:rsidR="003B1EF7">
        <w:rPr>
          <w:sz w:val="22"/>
          <w:szCs w:val="22"/>
        </w:rPr>
        <w:t>5</w:t>
      </w:r>
      <w:r w:rsidRPr="00217182">
        <w:rPr>
          <w:sz w:val="22"/>
          <w:szCs w:val="22"/>
        </w:rPr>
        <w:t xml:space="preserve"> The </w:t>
      </w:r>
      <w:r>
        <w:rPr>
          <w:sz w:val="22"/>
          <w:szCs w:val="22"/>
        </w:rPr>
        <w:t xml:space="preserve">decoding </w:t>
      </w:r>
      <w:r w:rsidRPr="00217182">
        <w:rPr>
          <w:sz w:val="22"/>
          <w:szCs w:val="22"/>
        </w:rPr>
        <w:t xml:space="preserve">structure of </w:t>
      </w:r>
      <w:r w:rsidR="003B1EF7">
        <w:rPr>
          <w:sz w:val="22"/>
          <w:szCs w:val="22"/>
        </w:rPr>
        <w:t>distributed simple parity check Polar codes</w:t>
      </w:r>
    </w:p>
    <w:p w14:paraId="79C7CC96" w14:textId="54F73A57" w:rsidR="00A86BD0" w:rsidRDefault="00A86BD0" w:rsidP="00A86BD0">
      <w:pPr>
        <w:pStyle w:val="32"/>
      </w:pPr>
      <w:r>
        <w:t xml:space="preserve">Note that although the simple parity check bits have been already used for early termination, the simple parity check bits are not used for list pruning. As long as one path </w:t>
      </w:r>
      <w:r w:rsidR="00F97297">
        <w:t xml:space="preserve">can </w:t>
      </w:r>
      <w:r>
        <w:t xml:space="preserve">pass the </w:t>
      </w:r>
      <w:r w:rsidR="00F97297">
        <w:t xml:space="preserve">simple parity </w:t>
      </w:r>
      <w:r w:rsidR="002F10CC">
        <w:t>check,</w:t>
      </w:r>
      <w:r>
        <w:t xml:space="preserve"> the decoding will continue</w:t>
      </w:r>
      <w:r w:rsidR="00F97297">
        <w:t xml:space="preserve"> with all paths, not only the paths which pass the simple parity check</w:t>
      </w:r>
      <w:r>
        <w:t>.</w:t>
      </w:r>
      <w:r w:rsidR="00F97297">
        <w:t xml:space="preserve"> However, during the decoding in a later phase, the path, which has passed an earlier parity check, may be pruned, due to lower reliability.</w:t>
      </w:r>
      <w:r>
        <w:t xml:space="preserve"> </w:t>
      </w:r>
      <w:r w:rsidR="002F10CC">
        <w:t xml:space="preserve">An example is shown in Fig. 6. </w:t>
      </w:r>
      <w:r w:rsidR="00F97297">
        <w:t>As a consequence,</w:t>
      </w:r>
      <w:r>
        <w:t xml:space="preserve"> even if the decoding is not terminated by the first parity check, there is a possibility all the </w:t>
      </w:r>
      <w:r w:rsidRPr="00756811">
        <w:rPr>
          <w:i/>
        </w:rPr>
        <w:t>L</w:t>
      </w:r>
      <w:r>
        <w:t xml:space="preserve"> output list paths will fail </w:t>
      </w:r>
      <w:r w:rsidR="00464DE9">
        <w:t xml:space="preserve">the last </w:t>
      </w:r>
      <w:r>
        <w:t xml:space="preserve">parity check. So, it is very </w:t>
      </w:r>
      <w:r w:rsidR="00E678FB">
        <w:t>necessary</w:t>
      </w:r>
      <w:r>
        <w:t xml:space="preserve"> to check </w:t>
      </w:r>
      <w:r w:rsidRPr="00756811">
        <w:t>both CRC bits and the parity check bits</w:t>
      </w:r>
      <w:r>
        <w:t xml:space="preserve"> at the last step of the decoding</w:t>
      </w:r>
      <w:r w:rsidRPr="00756811">
        <w:t>.</w:t>
      </w:r>
      <w:r w:rsidR="002F10CC">
        <w:rPr>
          <w:rFonts w:hint="eastAsia"/>
        </w:rPr>
        <w:t xml:space="preserve"> The</w:t>
      </w:r>
      <w:r w:rsidR="002F10CC">
        <w:t xml:space="preserve"> decoder can also be designed to check the previous simple parity check after the check point and before the last step. In that case, a higher probability of early termination can be </w:t>
      </w:r>
      <w:r w:rsidR="002F10CC" w:rsidRPr="002F10CC">
        <w:t>expected</w:t>
      </w:r>
      <w:r w:rsidR="002F10CC">
        <w:t>.</w:t>
      </w:r>
    </w:p>
    <w:p w14:paraId="0681D86B" w14:textId="3D50F18E" w:rsidR="00F842EE" w:rsidRDefault="002F10CC" w:rsidP="00A86BD0">
      <w:pPr>
        <w:jc w:val="center"/>
        <w:rPr>
          <w:rFonts w:eastAsiaTheme="minorEastAsia"/>
          <w:sz w:val="22"/>
          <w:szCs w:val="22"/>
          <w:lang w:eastAsia="zh-CN"/>
        </w:rPr>
      </w:pPr>
      <w:r>
        <w:object w:dxaOrig="16397" w:dyaOrig="6307" w14:anchorId="0A7FC6F5">
          <v:shape id="_x0000_i1031" type="#_x0000_t75" style="width:498.75pt;height:192pt" o:ole="">
            <v:imagedata r:id="rId21" o:title=""/>
          </v:shape>
          <o:OLEObject Type="Embed" ProgID="Visio.Drawing.11" ShapeID="_x0000_i1031" DrawAspect="Content" ObjectID="_1551872524" r:id="rId22"/>
        </w:object>
      </w:r>
    </w:p>
    <w:p w14:paraId="3E583818" w14:textId="0B5500CC" w:rsidR="00F842EE" w:rsidRDefault="00F842EE" w:rsidP="00F842EE">
      <w:pPr>
        <w:spacing w:beforeLines="50" w:before="120" w:afterLines="50" w:after="120"/>
        <w:jc w:val="center"/>
        <w:rPr>
          <w:sz w:val="22"/>
          <w:szCs w:val="22"/>
        </w:rPr>
      </w:pPr>
      <w:r w:rsidRPr="00217182">
        <w:rPr>
          <w:sz w:val="22"/>
          <w:szCs w:val="22"/>
        </w:rPr>
        <w:t xml:space="preserve">Fig. </w:t>
      </w:r>
      <w:r w:rsidR="00A86BD0">
        <w:rPr>
          <w:sz w:val="22"/>
          <w:szCs w:val="22"/>
        </w:rPr>
        <w:t>6</w:t>
      </w:r>
      <w:r w:rsidRPr="00217182">
        <w:rPr>
          <w:sz w:val="22"/>
          <w:szCs w:val="22"/>
        </w:rPr>
        <w:t xml:space="preserve"> </w:t>
      </w:r>
      <w:r w:rsidR="00E678FB">
        <w:rPr>
          <w:sz w:val="22"/>
          <w:szCs w:val="22"/>
        </w:rPr>
        <w:t>An example of decoding simple parity check Polar codes</w:t>
      </w:r>
    </w:p>
    <w:p w14:paraId="2F02CDA6" w14:textId="77777777" w:rsidR="003967EC" w:rsidRDefault="003967EC" w:rsidP="003967EC">
      <w:pPr>
        <w:pStyle w:val="32"/>
      </w:pPr>
      <w:r>
        <w:t>This decoding structure is similar with distributed CRC Polar codes. However, as the value of parity checks bits can be calculated by simple shift registers and there is no need to store the permutation pattern, the additional complexity of the proposed method, compared to distributed CRC Polar is very low.</w:t>
      </w:r>
    </w:p>
    <w:p w14:paraId="0F24D723" w14:textId="746C9887" w:rsidR="00073B26" w:rsidRDefault="00073B26" w:rsidP="00073B26">
      <w:pPr>
        <w:pStyle w:val="1"/>
        <w:rPr>
          <w:lang w:val="en-US"/>
        </w:rPr>
      </w:pPr>
      <w:r>
        <w:rPr>
          <w:lang w:val="en-US"/>
        </w:rPr>
        <w:t>Performance evaluation</w:t>
      </w:r>
    </w:p>
    <w:p w14:paraId="05247413" w14:textId="1FBF38B9" w:rsidR="004E6667" w:rsidRPr="00EF11EA" w:rsidRDefault="004E6667" w:rsidP="00EF11EA">
      <w:pPr>
        <w:pStyle w:val="32"/>
        <w:spacing w:beforeLines="0" w:before="0" w:afterLines="0" w:after="0"/>
        <w:rPr>
          <w:rFonts w:eastAsia="MS Gothic"/>
          <w:szCs w:val="24"/>
          <w:lang w:eastAsia="en-US"/>
        </w:rPr>
      </w:pPr>
      <w:r w:rsidRPr="00EF11EA">
        <w:rPr>
          <w:rFonts w:eastAsia="MS Gothic"/>
          <w:szCs w:val="24"/>
          <w:lang w:eastAsia="en-US"/>
        </w:rPr>
        <w:t>In this section, the BLER, FAR and early termination performance of the pr</w:t>
      </w:r>
      <w:r w:rsidR="00EF11EA" w:rsidRPr="00EF11EA">
        <w:rPr>
          <w:rFonts w:eastAsia="MS Gothic"/>
          <w:szCs w:val="24"/>
          <w:lang w:eastAsia="en-US"/>
        </w:rPr>
        <w:t>oposed scheme is shown in Fig. 7</w:t>
      </w:r>
      <w:r w:rsidRPr="00EF11EA">
        <w:rPr>
          <w:rFonts w:eastAsia="MS Gothic"/>
          <w:szCs w:val="24"/>
          <w:lang w:eastAsia="en-US"/>
        </w:rPr>
        <w:t xml:space="preserve"> ~ Fig. </w:t>
      </w:r>
      <w:r w:rsidR="00EF11EA" w:rsidRPr="00EF11EA">
        <w:rPr>
          <w:rFonts w:eastAsia="MS Gothic"/>
          <w:szCs w:val="24"/>
          <w:lang w:eastAsia="en-US"/>
        </w:rPr>
        <w:t>9</w:t>
      </w:r>
      <w:r w:rsidRPr="00EF11EA">
        <w:rPr>
          <w:rFonts w:eastAsia="MS Gothic"/>
          <w:szCs w:val="24"/>
          <w:lang w:eastAsia="en-US"/>
        </w:rPr>
        <w:t>.</w:t>
      </w:r>
    </w:p>
    <w:p w14:paraId="461B0831" w14:textId="77777777" w:rsidR="00073B26" w:rsidRDefault="00073B26" w:rsidP="00470BA7">
      <w:pPr>
        <w:pStyle w:val="2"/>
        <w:spacing w:before="240" w:after="120"/>
        <w:rPr>
          <w:lang w:eastAsia="zh-CN"/>
        </w:rPr>
      </w:pPr>
      <w:r>
        <w:rPr>
          <w:rFonts w:hint="eastAsia"/>
          <w:lang w:eastAsia="zh-CN"/>
        </w:rPr>
        <w:t>BLER performance</w:t>
      </w:r>
    </w:p>
    <w:p w14:paraId="4B6C7129" w14:textId="215B3B16" w:rsidR="00073B26" w:rsidRDefault="00073B26" w:rsidP="00073B26">
      <w:pPr>
        <w:pStyle w:val="32"/>
      </w:pPr>
      <w:r>
        <w:t xml:space="preserve">The </w:t>
      </w:r>
      <w:r w:rsidR="007C5886">
        <w:t>BLE</w:t>
      </w:r>
      <w:r w:rsidR="00EF11EA">
        <w:t>R performance is shown in Fig. 7</w:t>
      </w:r>
      <w:r w:rsidR="007C5886">
        <w:t>.</w:t>
      </w:r>
      <w:r w:rsidR="004E6667">
        <w:t xml:space="preserve"> The proposed scheme with 16 CRC </w:t>
      </w:r>
      <w:r w:rsidR="004967E8">
        <w:t xml:space="preserve">bits </w:t>
      </w:r>
      <w:r w:rsidR="004E6667">
        <w:t>and 3 parity check bits</w:t>
      </w:r>
      <w:r w:rsidR="004967E8">
        <w:t xml:space="preserve"> is compared with</w:t>
      </w:r>
      <w:r w:rsidR="004E6667">
        <w:t xml:space="preserve"> 19 bits CA-Polar codes</w:t>
      </w:r>
      <w:r w:rsidR="004967E8">
        <w:t xml:space="preserve"> by list 8 decoding.</w:t>
      </w:r>
    </w:p>
    <w:p w14:paraId="58C93979" w14:textId="4D1B0331" w:rsidR="00B65DE8" w:rsidRDefault="00B65DE8" w:rsidP="004967E8">
      <w:pPr>
        <w:pStyle w:val="32"/>
        <w:jc w:val="center"/>
      </w:pPr>
      <w:r w:rsidRPr="00B65DE8">
        <w:rPr>
          <w:noProof/>
        </w:rPr>
        <w:lastRenderedPageBreak/>
        <w:drawing>
          <wp:inline distT="0" distB="0" distL="0" distR="0" wp14:anchorId="26797DE1" wp14:editId="42C5593B">
            <wp:extent cx="5608553" cy="3109114"/>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3"/>
                    <a:stretch>
                      <a:fillRect/>
                    </a:stretch>
                  </pic:blipFill>
                  <pic:spPr>
                    <a:xfrm>
                      <a:off x="0" y="0"/>
                      <a:ext cx="5609774" cy="3109791"/>
                    </a:xfrm>
                    <a:prstGeom prst="rect">
                      <a:avLst/>
                    </a:prstGeom>
                  </pic:spPr>
                </pic:pic>
              </a:graphicData>
            </a:graphic>
          </wp:inline>
        </w:drawing>
      </w:r>
    </w:p>
    <w:p w14:paraId="6E78EB90" w14:textId="49DD4689" w:rsidR="004967E8" w:rsidRDefault="004967E8" w:rsidP="004967E8">
      <w:pPr>
        <w:spacing w:beforeLines="50" w:before="120" w:afterLines="50" w:after="120"/>
        <w:jc w:val="center"/>
        <w:rPr>
          <w:sz w:val="22"/>
          <w:szCs w:val="22"/>
        </w:rPr>
      </w:pPr>
      <w:r w:rsidRPr="00217182">
        <w:rPr>
          <w:sz w:val="22"/>
          <w:szCs w:val="22"/>
        </w:rPr>
        <w:t xml:space="preserve">Fig. </w:t>
      </w:r>
      <w:r w:rsidR="00EF11EA">
        <w:rPr>
          <w:sz w:val="22"/>
          <w:szCs w:val="22"/>
        </w:rPr>
        <w:t>7</w:t>
      </w:r>
      <w:r w:rsidRPr="00217182">
        <w:rPr>
          <w:sz w:val="22"/>
          <w:szCs w:val="22"/>
        </w:rPr>
        <w:t xml:space="preserve"> The </w:t>
      </w:r>
      <w:r>
        <w:rPr>
          <w:sz w:val="22"/>
          <w:szCs w:val="22"/>
        </w:rPr>
        <w:t>BLER performance of distributed simple parity check Polar codes and CA-Polar codes</w:t>
      </w:r>
    </w:p>
    <w:p w14:paraId="6B0A0A68" w14:textId="77777777" w:rsidR="00E678FB" w:rsidRDefault="00E678FB" w:rsidP="00E678FB">
      <w:pPr>
        <w:pStyle w:val="32"/>
      </w:pPr>
      <w:r>
        <w:t>It can be seen that the BLER performance of the proposed scheme is the same as CA-Polar codes.</w:t>
      </w:r>
    </w:p>
    <w:p w14:paraId="48E7C352" w14:textId="338C8ACA" w:rsidR="00E678FB" w:rsidRPr="00E678FB" w:rsidRDefault="00E678FB" w:rsidP="00E678FB">
      <w:pPr>
        <w:spacing w:after="120"/>
        <w:rPr>
          <w:b/>
          <w:sz w:val="22"/>
          <w:szCs w:val="22"/>
        </w:rPr>
      </w:pPr>
      <w:r>
        <w:rPr>
          <w:b/>
          <w:sz w:val="22"/>
          <w:szCs w:val="22"/>
        </w:rPr>
        <w:t>Observation</w:t>
      </w:r>
      <w:r>
        <w:rPr>
          <w:rFonts w:eastAsiaTheme="minorEastAsia"/>
          <w:b/>
          <w:sz w:val="22"/>
          <w:szCs w:val="22"/>
          <w:lang w:eastAsia="zh-CN"/>
        </w:rPr>
        <w:t xml:space="preserve"> 2</w:t>
      </w:r>
      <w:r w:rsidRPr="003546C8">
        <w:rPr>
          <w:b/>
          <w:sz w:val="22"/>
          <w:szCs w:val="22"/>
        </w:rPr>
        <w:t xml:space="preserve">: </w:t>
      </w:r>
      <w:r>
        <w:rPr>
          <w:b/>
          <w:sz w:val="22"/>
          <w:szCs w:val="22"/>
        </w:rPr>
        <w:t>Distributed simple parity check Polar codes have the same BLER performance as CA-Polar.</w:t>
      </w:r>
    </w:p>
    <w:p w14:paraId="3E4F08B4" w14:textId="77777777" w:rsidR="00E678FB" w:rsidRPr="00A86BD0" w:rsidRDefault="00E678FB" w:rsidP="00E678FB">
      <w:pPr>
        <w:pStyle w:val="2"/>
        <w:numPr>
          <w:ilvl w:val="1"/>
          <w:numId w:val="43"/>
        </w:numPr>
        <w:spacing w:before="240" w:after="120"/>
        <w:rPr>
          <w:lang w:eastAsia="zh-CN"/>
        </w:rPr>
      </w:pPr>
      <w:r w:rsidRPr="00A86BD0">
        <w:rPr>
          <w:lang w:eastAsia="zh-CN"/>
        </w:rPr>
        <w:t>FAR performance</w:t>
      </w:r>
    </w:p>
    <w:p w14:paraId="5A56DD93" w14:textId="166B9F4D" w:rsidR="00E678FB" w:rsidRPr="00E678FB" w:rsidRDefault="00E678FB" w:rsidP="00E678FB">
      <w:pPr>
        <w:pStyle w:val="32"/>
      </w:pPr>
      <w:r>
        <w:t>The FAR performance is shown in Fig. 8. The proposed scheme with 8 CRC bits and 3 parity check bits is compared with 11 bits CA-Polar codes by list 8 decoding.</w:t>
      </w:r>
    </w:p>
    <w:p w14:paraId="36DA05B0" w14:textId="401D603D" w:rsidR="00B65DE8" w:rsidRDefault="00B65DE8" w:rsidP="004967E8">
      <w:pPr>
        <w:pStyle w:val="32"/>
        <w:jc w:val="center"/>
      </w:pPr>
      <w:r w:rsidRPr="00B65DE8">
        <w:rPr>
          <w:noProof/>
        </w:rPr>
        <w:drawing>
          <wp:inline distT="0" distB="0" distL="0" distR="0" wp14:anchorId="0A8ED9D2" wp14:editId="4CF88510">
            <wp:extent cx="4183660" cy="3071877"/>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4"/>
                    <a:stretch>
                      <a:fillRect/>
                    </a:stretch>
                  </pic:blipFill>
                  <pic:spPr>
                    <a:xfrm>
                      <a:off x="0" y="0"/>
                      <a:ext cx="4183660" cy="3071877"/>
                    </a:xfrm>
                    <a:prstGeom prst="rect">
                      <a:avLst/>
                    </a:prstGeom>
                  </pic:spPr>
                </pic:pic>
              </a:graphicData>
            </a:graphic>
          </wp:inline>
        </w:drawing>
      </w:r>
    </w:p>
    <w:p w14:paraId="474A53F7" w14:textId="33670A3B" w:rsidR="004967E8" w:rsidRPr="00217182" w:rsidRDefault="004967E8" w:rsidP="004967E8">
      <w:pPr>
        <w:spacing w:beforeLines="50" w:before="120" w:afterLines="50" w:after="120"/>
        <w:jc w:val="center"/>
        <w:rPr>
          <w:sz w:val="22"/>
          <w:szCs w:val="22"/>
        </w:rPr>
      </w:pPr>
      <w:r w:rsidRPr="00217182">
        <w:rPr>
          <w:sz w:val="22"/>
          <w:szCs w:val="22"/>
        </w:rPr>
        <w:t xml:space="preserve">Fig. </w:t>
      </w:r>
      <w:r w:rsidR="00EF11EA">
        <w:rPr>
          <w:sz w:val="22"/>
          <w:szCs w:val="22"/>
        </w:rPr>
        <w:t>8</w:t>
      </w:r>
      <w:r w:rsidRPr="00217182">
        <w:rPr>
          <w:sz w:val="22"/>
          <w:szCs w:val="22"/>
        </w:rPr>
        <w:t xml:space="preserve"> The </w:t>
      </w:r>
      <w:r>
        <w:rPr>
          <w:sz w:val="22"/>
          <w:szCs w:val="22"/>
        </w:rPr>
        <w:t>FAR performance of distributed simple parity check Polar codes and CA-Polar codes</w:t>
      </w:r>
    </w:p>
    <w:p w14:paraId="2E208C8A" w14:textId="66E6AAFF" w:rsidR="004967E8" w:rsidRDefault="004967E8" w:rsidP="004967E8">
      <w:pPr>
        <w:pStyle w:val="32"/>
      </w:pPr>
      <w:r>
        <w:t>It can be seen that the FAR performance of the proposed scheme is the same as CA-Polar codes.</w:t>
      </w:r>
    </w:p>
    <w:p w14:paraId="203609D3" w14:textId="4CDA6CF2" w:rsidR="007C5886" w:rsidRDefault="007C5886" w:rsidP="007C5886">
      <w:pPr>
        <w:spacing w:after="120"/>
        <w:rPr>
          <w:b/>
          <w:sz w:val="22"/>
          <w:szCs w:val="22"/>
        </w:rPr>
      </w:pPr>
      <w:r>
        <w:rPr>
          <w:b/>
          <w:sz w:val="22"/>
          <w:szCs w:val="22"/>
        </w:rPr>
        <w:t>Observation</w:t>
      </w:r>
      <w:r w:rsidR="004967E8">
        <w:rPr>
          <w:rFonts w:eastAsiaTheme="minorEastAsia"/>
          <w:b/>
          <w:sz w:val="22"/>
          <w:szCs w:val="22"/>
          <w:lang w:eastAsia="zh-CN"/>
        </w:rPr>
        <w:t xml:space="preserve"> 3</w:t>
      </w:r>
      <w:r w:rsidRPr="003546C8">
        <w:rPr>
          <w:b/>
          <w:sz w:val="22"/>
          <w:szCs w:val="22"/>
        </w:rPr>
        <w:t xml:space="preserve">: </w:t>
      </w:r>
      <w:r>
        <w:rPr>
          <w:b/>
          <w:sz w:val="22"/>
          <w:szCs w:val="22"/>
        </w:rPr>
        <w:t>Distributed simple parity check Polar codes have the same FAR performance as CA-Polar.</w:t>
      </w:r>
    </w:p>
    <w:p w14:paraId="6644A990" w14:textId="7160CB2E" w:rsidR="00073B26" w:rsidRDefault="00073B26" w:rsidP="00073B26">
      <w:pPr>
        <w:pStyle w:val="2"/>
        <w:spacing w:before="240" w:after="120"/>
        <w:rPr>
          <w:lang w:eastAsia="zh-CN"/>
        </w:rPr>
      </w:pPr>
      <w:r>
        <w:rPr>
          <w:lang w:eastAsia="zh-CN"/>
        </w:rPr>
        <w:lastRenderedPageBreak/>
        <w:t>Early termination</w:t>
      </w:r>
    </w:p>
    <w:p w14:paraId="06B770FA" w14:textId="02347B8F" w:rsidR="004967E8" w:rsidRPr="00D15146" w:rsidRDefault="007C5886" w:rsidP="004967E8">
      <w:pPr>
        <w:rPr>
          <w:rFonts w:eastAsiaTheme="minorEastAsia"/>
          <w:sz w:val="22"/>
          <w:szCs w:val="22"/>
          <w:lang w:eastAsia="zh-CN"/>
        </w:rPr>
      </w:pPr>
      <w:r w:rsidRPr="0063676F">
        <w:rPr>
          <w:sz w:val="22"/>
          <w:szCs w:val="22"/>
        </w:rPr>
        <w:t>The early termination performance is shown in Fig. 9.</w:t>
      </w:r>
      <w:r w:rsidR="004967E8" w:rsidRPr="0063676F">
        <w:rPr>
          <w:sz w:val="22"/>
          <w:szCs w:val="22"/>
        </w:rPr>
        <w:t xml:space="preserve"> The proposed scheme with 16 CRC bits and 3 parity check bits is compared with 19 bits distributed CRC Polar codes. </w:t>
      </w:r>
      <w:r w:rsidR="002F10CC">
        <w:rPr>
          <w:rFonts w:eastAsiaTheme="minorEastAsia"/>
          <w:sz w:val="22"/>
          <w:szCs w:val="22"/>
          <w:lang w:eastAsia="zh-CN"/>
        </w:rPr>
        <w:t xml:space="preserve">Only the early termination at the check point is counted. </w:t>
      </w:r>
      <w:r w:rsidR="004967E8" w:rsidRPr="00D15146">
        <w:rPr>
          <w:rFonts w:eastAsiaTheme="minorEastAsia" w:hint="eastAsia"/>
          <w:sz w:val="22"/>
          <w:szCs w:val="22"/>
          <w:lang w:eastAsia="zh-CN"/>
        </w:rPr>
        <w:t xml:space="preserve">For a </w:t>
      </w:r>
      <w:r w:rsidR="00D15146" w:rsidRPr="00D15146">
        <w:rPr>
          <w:rFonts w:eastAsiaTheme="minorEastAsia"/>
          <w:sz w:val="22"/>
          <w:szCs w:val="22"/>
          <w:lang w:eastAsia="zh-CN"/>
        </w:rPr>
        <w:t>fair</w:t>
      </w:r>
      <w:r w:rsidR="00D15146" w:rsidRPr="00D15146">
        <w:rPr>
          <w:rFonts w:eastAsiaTheme="minorEastAsia" w:hint="eastAsia"/>
          <w:sz w:val="22"/>
          <w:szCs w:val="22"/>
          <w:lang w:eastAsia="zh-CN"/>
        </w:rPr>
        <w:t xml:space="preserve"> </w:t>
      </w:r>
      <w:r w:rsidR="004967E8" w:rsidRPr="00D15146">
        <w:rPr>
          <w:rFonts w:eastAsiaTheme="minorEastAsia"/>
          <w:sz w:val="22"/>
          <w:szCs w:val="22"/>
          <w:lang w:eastAsia="zh-CN"/>
        </w:rPr>
        <w:t>comparison</w:t>
      </w:r>
      <w:r w:rsidR="004967E8" w:rsidRPr="00D15146">
        <w:rPr>
          <w:rFonts w:eastAsiaTheme="minorEastAsia" w:hint="eastAsia"/>
          <w:sz w:val="22"/>
          <w:szCs w:val="22"/>
          <w:lang w:eastAsia="zh-CN"/>
        </w:rPr>
        <w:t xml:space="preserve"> with CA-Polar, </w:t>
      </w:r>
      <w:r w:rsidR="00D15146">
        <w:rPr>
          <w:rFonts w:eastAsiaTheme="minorEastAsia"/>
          <w:sz w:val="22"/>
          <w:szCs w:val="22"/>
          <w:lang w:eastAsia="zh-CN"/>
        </w:rPr>
        <w:t>early termination is only counted if the decoding is terminated before the last 19 bits.</w:t>
      </w:r>
    </w:p>
    <w:p w14:paraId="295F86B1" w14:textId="4B4F1B84" w:rsidR="00073B26" w:rsidRDefault="00B65DE8" w:rsidP="004967E8">
      <w:pPr>
        <w:jc w:val="center"/>
        <w:rPr>
          <w:rFonts w:eastAsiaTheme="minorEastAsia"/>
          <w:lang w:eastAsia="zh-CN"/>
        </w:rPr>
      </w:pPr>
      <w:r w:rsidRPr="00B65DE8">
        <w:rPr>
          <w:rFonts w:eastAsiaTheme="minorEastAsia"/>
          <w:noProof/>
          <w:lang w:eastAsia="zh-CN"/>
        </w:rPr>
        <w:drawing>
          <wp:inline distT="0" distB="0" distL="0" distR="0" wp14:anchorId="1953BCBC" wp14:editId="582D6B32">
            <wp:extent cx="3903169" cy="2457681"/>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5"/>
                    <a:stretch>
                      <a:fillRect/>
                    </a:stretch>
                  </pic:blipFill>
                  <pic:spPr>
                    <a:xfrm>
                      <a:off x="0" y="0"/>
                      <a:ext cx="3903169" cy="2457681"/>
                    </a:xfrm>
                    <a:prstGeom prst="rect">
                      <a:avLst/>
                    </a:prstGeom>
                  </pic:spPr>
                </pic:pic>
              </a:graphicData>
            </a:graphic>
          </wp:inline>
        </w:drawing>
      </w:r>
    </w:p>
    <w:p w14:paraId="00168526" w14:textId="2F30B472" w:rsidR="004967E8" w:rsidRPr="00217182" w:rsidRDefault="004967E8" w:rsidP="004967E8">
      <w:pPr>
        <w:spacing w:beforeLines="50" w:before="120" w:afterLines="50" w:after="120"/>
        <w:jc w:val="center"/>
        <w:rPr>
          <w:sz w:val="22"/>
          <w:szCs w:val="22"/>
        </w:rPr>
      </w:pPr>
      <w:r w:rsidRPr="00217182">
        <w:rPr>
          <w:sz w:val="22"/>
          <w:szCs w:val="22"/>
        </w:rPr>
        <w:t xml:space="preserve">Fig. </w:t>
      </w:r>
      <w:r w:rsidR="00EF11EA">
        <w:rPr>
          <w:sz w:val="22"/>
          <w:szCs w:val="22"/>
        </w:rPr>
        <w:t>9</w:t>
      </w:r>
      <w:r w:rsidRPr="00217182">
        <w:rPr>
          <w:sz w:val="22"/>
          <w:szCs w:val="22"/>
        </w:rPr>
        <w:t xml:space="preserve"> The </w:t>
      </w:r>
      <w:r>
        <w:rPr>
          <w:sz w:val="22"/>
          <w:szCs w:val="22"/>
        </w:rPr>
        <w:t>early termination performance of distributed simple parity check Polar codes and distributed CRC Polar codes</w:t>
      </w:r>
    </w:p>
    <w:p w14:paraId="7F4C28B9" w14:textId="337124BC" w:rsidR="004967E8" w:rsidRDefault="004967E8" w:rsidP="004967E8">
      <w:pPr>
        <w:pStyle w:val="32"/>
      </w:pPr>
      <w:r>
        <w:t xml:space="preserve">It can be seen that although the proposed scheme has less distributed bits than </w:t>
      </w:r>
      <w:r w:rsidR="00D15146">
        <w:t xml:space="preserve">the </w:t>
      </w:r>
      <w:r>
        <w:t xml:space="preserve">distributed CRC, the early termination performance is </w:t>
      </w:r>
      <w:r w:rsidR="00D15146">
        <w:t xml:space="preserve">even </w:t>
      </w:r>
      <w:r>
        <w:t xml:space="preserve">better than </w:t>
      </w:r>
      <w:r w:rsidR="00D15146">
        <w:t xml:space="preserve">that of </w:t>
      </w:r>
      <w:r>
        <w:t>distributed CRC.</w:t>
      </w:r>
    </w:p>
    <w:p w14:paraId="62264851" w14:textId="6F19BD70" w:rsidR="007C5886" w:rsidRDefault="007C5886" w:rsidP="007C5886">
      <w:pPr>
        <w:spacing w:after="120"/>
        <w:rPr>
          <w:b/>
          <w:sz w:val="22"/>
          <w:szCs w:val="22"/>
        </w:rPr>
      </w:pPr>
      <w:r>
        <w:rPr>
          <w:b/>
          <w:sz w:val="22"/>
          <w:szCs w:val="22"/>
        </w:rPr>
        <w:t>Observation</w:t>
      </w:r>
      <w:r w:rsidR="004967E8">
        <w:rPr>
          <w:rFonts w:eastAsiaTheme="minorEastAsia"/>
          <w:b/>
          <w:sz w:val="22"/>
          <w:szCs w:val="22"/>
          <w:lang w:eastAsia="zh-CN"/>
        </w:rPr>
        <w:t xml:space="preserve"> 4</w:t>
      </w:r>
      <w:r w:rsidRPr="003546C8">
        <w:rPr>
          <w:b/>
          <w:sz w:val="22"/>
          <w:szCs w:val="22"/>
        </w:rPr>
        <w:t xml:space="preserve">: </w:t>
      </w:r>
      <w:r>
        <w:rPr>
          <w:b/>
          <w:sz w:val="22"/>
          <w:szCs w:val="22"/>
        </w:rPr>
        <w:t xml:space="preserve">Distributed simple parity check Polar codes have </w:t>
      </w:r>
      <w:r w:rsidRPr="00133B9E">
        <w:rPr>
          <w:b/>
          <w:sz w:val="22"/>
          <w:szCs w:val="22"/>
        </w:rPr>
        <w:t xml:space="preserve">competitive </w:t>
      </w:r>
      <w:r>
        <w:rPr>
          <w:b/>
          <w:sz w:val="22"/>
          <w:szCs w:val="22"/>
        </w:rPr>
        <w:t>or better early termination performance than distributed CRC Polar codes.</w:t>
      </w:r>
    </w:p>
    <w:p w14:paraId="6E86F4E2" w14:textId="0DBEA6E9" w:rsidR="00B65DE8" w:rsidRDefault="00B65DE8" w:rsidP="00B65DE8">
      <w:pPr>
        <w:pStyle w:val="1"/>
      </w:pPr>
      <w:r>
        <w:t>Comparison</w:t>
      </w:r>
    </w:p>
    <w:p w14:paraId="67BE434B" w14:textId="77777777" w:rsidR="00D71411" w:rsidRPr="00D71411" w:rsidRDefault="00D71411" w:rsidP="00D71411">
      <w:pPr>
        <w:pStyle w:val="32"/>
        <w:rPr>
          <w:rFonts w:eastAsia="MS Gothic"/>
          <w:lang w:eastAsia="en-US"/>
        </w:rPr>
      </w:pPr>
      <w:r w:rsidRPr="00D71411">
        <w:rPr>
          <w:rFonts w:eastAsia="MS Gothic"/>
          <w:lang w:eastAsia="en-US"/>
        </w:rPr>
        <w:t>Compared to other CRC related design of polar codes, the proposed Polar codes have the following benefit.</w:t>
      </w:r>
    </w:p>
    <w:p w14:paraId="2F7741FD" w14:textId="285AF5D6" w:rsidR="00D71411" w:rsidRPr="00D71411" w:rsidRDefault="00D71411" w:rsidP="00D71411">
      <w:pPr>
        <w:spacing w:beforeLines="50" w:before="120" w:afterLines="50" w:after="120"/>
        <w:rPr>
          <w:rFonts w:eastAsiaTheme="minorEastAsia"/>
          <w:sz w:val="22"/>
          <w:szCs w:val="22"/>
          <w:lang w:eastAsia="zh-CN"/>
        </w:rPr>
      </w:pPr>
      <w:r w:rsidRPr="00D71411">
        <w:rPr>
          <w:rFonts w:eastAsiaTheme="minorEastAsia"/>
          <w:sz w:val="22"/>
          <w:szCs w:val="22"/>
          <w:lang w:eastAsia="zh-CN"/>
        </w:rPr>
        <w:t>1) Compare to CA-Polar</w:t>
      </w:r>
    </w:p>
    <w:p w14:paraId="0D2B555D" w14:textId="28434369" w:rsidR="00D71411" w:rsidRPr="00D71411" w:rsidRDefault="00D71411" w:rsidP="0063676F">
      <w:pPr>
        <w:pStyle w:val="a9"/>
        <w:numPr>
          <w:ilvl w:val="0"/>
          <w:numId w:val="39"/>
        </w:numPr>
        <w:spacing w:beforeLines="50" w:before="120" w:afterLines="50" w:after="120"/>
        <w:ind w:firstLineChars="0"/>
        <w:rPr>
          <w:rFonts w:ascii="Times New Roman" w:eastAsiaTheme="minorEastAsia" w:hAnsi="Times New Roman" w:cs="Times New Roman"/>
          <w:sz w:val="22"/>
          <w:szCs w:val="22"/>
        </w:rPr>
      </w:pPr>
      <w:r w:rsidRPr="00D71411">
        <w:rPr>
          <w:rFonts w:ascii="Times New Roman" w:eastAsiaTheme="minorEastAsia" w:hAnsi="Times New Roman" w:cs="Times New Roman"/>
          <w:sz w:val="22"/>
          <w:szCs w:val="22"/>
        </w:rPr>
        <w:t>The proposed methods can support early termination.</w:t>
      </w:r>
    </w:p>
    <w:p w14:paraId="28C2643F" w14:textId="110097F8" w:rsidR="00D71411" w:rsidRPr="00D71411" w:rsidRDefault="00D71411" w:rsidP="00D71411">
      <w:pPr>
        <w:spacing w:beforeLines="50" w:before="120" w:afterLines="50" w:after="120"/>
        <w:rPr>
          <w:rFonts w:eastAsiaTheme="minorEastAsia"/>
          <w:sz w:val="22"/>
          <w:szCs w:val="22"/>
          <w:lang w:eastAsia="zh-CN"/>
        </w:rPr>
      </w:pPr>
      <w:r w:rsidRPr="00D71411">
        <w:rPr>
          <w:rFonts w:eastAsiaTheme="minorEastAsia"/>
          <w:sz w:val="22"/>
          <w:szCs w:val="22"/>
          <w:lang w:eastAsia="zh-CN"/>
        </w:rPr>
        <w:t>2) Compare to Distributed CRC</w:t>
      </w:r>
    </w:p>
    <w:p w14:paraId="448C8088" w14:textId="4ABF910D" w:rsidR="00D71411" w:rsidRPr="00D71411" w:rsidRDefault="00D71411" w:rsidP="0063676F">
      <w:pPr>
        <w:pStyle w:val="a9"/>
        <w:numPr>
          <w:ilvl w:val="0"/>
          <w:numId w:val="40"/>
        </w:numPr>
        <w:spacing w:beforeLines="50" w:before="120" w:afterLines="50" w:after="120"/>
        <w:ind w:firstLineChars="0"/>
        <w:rPr>
          <w:rFonts w:ascii="Times New Roman" w:eastAsiaTheme="minorEastAsia" w:hAnsi="Times New Roman" w:cs="Times New Roman"/>
          <w:sz w:val="22"/>
          <w:szCs w:val="22"/>
        </w:rPr>
      </w:pPr>
      <w:r w:rsidRPr="00D71411">
        <w:rPr>
          <w:rFonts w:ascii="Times New Roman" w:eastAsiaTheme="minorEastAsia" w:hAnsi="Times New Roman" w:cs="Times New Roman"/>
          <w:sz w:val="22"/>
          <w:szCs w:val="22"/>
        </w:rPr>
        <w:t>The proposed methods have much more simple encoding/decoding for the distributed bits.</w:t>
      </w:r>
    </w:p>
    <w:p w14:paraId="5D2BAB5C" w14:textId="624E4487" w:rsidR="00D71411" w:rsidRPr="00D71411" w:rsidRDefault="00D71411" w:rsidP="0063676F">
      <w:pPr>
        <w:pStyle w:val="a9"/>
        <w:numPr>
          <w:ilvl w:val="0"/>
          <w:numId w:val="40"/>
        </w:numPr>
        <w:spacing w:beforeLines="50" w:before="120" w:afterLines="50" w:after="120"/>
        <w:ind w:firstLineChars="0"/>
        <w:rPr>
          <w:rFonts w:ascii="Times New Roman" w:eastAsiaTheme="minorEastAsia" w:hAnsi="Times New Roman" w:cs="Times New Roman"/>
          <w:sz w:val="22"/>
          <w:szCs w:val="22"/>
        </w:rPr>
      </w:pPr>
      <w:r w:rsidRPr="00D71411">
        <w:rPr>
          <w:rFonts w:ascii="Times New Roman" w:eastAsiaTheme="minorEastAsia" w:hAnsi="Times New Roman" w:cs="Times New Roman"/>
          <w:sz w:val="22"/>
          <w:szCs w:val="22"/>
        </w:rPr>
        <w:t>The positions of the additional distributed bits can be pre-fixed.</w:t>
      </w:r>
    </w:p>
    <w:p w14:paraId="63196384" w14:textId="205235EB" w:rsidR="00D71411" w:rsidRPr="00D71411" w:rsidRDefault="00D71411" w:rsidP="0063676F">
      <w:pPr>
        <w:pStyle w:val="a9"/>
        <w:numPr>
          <w:ilvl w:val="0"/>
          <w:numId w:val="40"/>
        </w:numPr>
        <w:spacing w:beforeLines="50" w:before="120" w:afterLines="50" w:after="120"/>
        <w:ind w:firstLineChars="0"/>
        <w:rPr>
          <w:rFonts w:ascii="Times New Roman" w:eastAsiaTheme="minorEastAsia" w:hAnsi="Times New Roman" w:cs="Times New Roman"/>
          <w:sz w:val="22"/>
          <w:szCs w:val="22"/>
        </w:rPr>
      </w:pPr>
      <w:r w:rsidRPr="00D71411">
        <w:rPr>
          <w:rFonts w:ascii="Times New Roman" w:eastAsiaTheme="minorEastAsia" w:hAnsi="Times New Roman" w:cs="Times New Roman"/>
          <w:sz w:val="22"/>
          <w:szCs w:val="22"/>
        </w:rPr>
        <w:t>The proposed methods have better early termination performance.</w:t>
      </w:r>
    </w:p>
    <w:p w14:paraId="600BB0EB" w14:textId="64FF7015" w:rsidR="00D71411" w:rsidRPr="00D71411" w:rsidRDefault="00D71411" w:rsidP="00D71411">
      <w:pPr>
        <w:spacing w:beforeLines="50" w:before="120" w:afterLines="50" w:after="120"/>
        <w:rPr>
          <w:rFonts w:eastAsiaTheme="minorEastAsia"/>
          <w:sz w:val="22"/>
          <w:szCs w:val="22"/>
          <w:lang w:eastAsia="zh-CN"/>
        </w:rPr>
      </w:pPr>
      <w:r w:rsidRPr="00D71411">
        <w:rPr>
          <w:rFonts w:eastAsiaTheme="minorEastAsia"/>
          <w:sz w:val="22"/>
          <w:szCs w:val="22"/>
          <w:lang w:eastAsia="zh-CN"/>
        </w:rPr>
        <w:t>3) Compare to PC-Polar</w:t>
      </w:r>
    </w:p>
    <w:p w14:paraId="3B8F0BC7" w14:textId="24790DAF" w:rsidR="00D71411" w:rsidRPr="00D71411" w:rsidRDefault="00D71411" w:rsidP="0063676F">
      <w:pPr>
        <w:pStyle w:val="a9"/>
        <w:numPr>
          <w:ilvl w:val="0"/>
          <w:numId w:val="41"/>
        </w:numPr>
        <w:spacing w:beforeLines="50" w:before="120" w:afterLines="50" w:after="120"/>
        <w:ind w:firstLineChars="0"/>
        <w:rPr>
          <w:rFonts w:ascii="Times New Roman" w:eastAsiaTheme="minorEastAsia" w:hAnsi="Times New Roman" w:cs="Times New Roman"/>
          <w:sz w:val="22"/>
          <w:szCs w:val="22"/>
        </w:rPr>
      </w:pPr>
      <w:r w:rsidRPr="00D71411">
        <w:rPr>
          <w:rFonts w:ascii="Times New Roman" w:eastAsiaTheme="minorEastAsia" w:hAnsi="Times New Roman" w:cs="Times New Roman"/>
          <w:sz w:val="22"/>
          <w:szCs w:val="22"/>
        </w:rPr>
        <w:t>The proposed methods have much more simple encoding/decoding for the distributed bits</w:t>
      </w:r>
    </w:p>
    <w:p w14:paraId="79C3940D" w14:textId="77777777" w:rsidR="00D71411" w:rsidRPr="00D71411" w:rsidRDefault="00D71411" w:rsidP="0063676F">
      <w:pPr>
        <w:pStyle w:val="a9"/>
        <w:numPr>
          <w:ilvl w:val="0"/>
          <w:numId w:val="41"/>
        </w:numPr>
        <w:spacing w:beforeLines="50" w:before="120" w:afterLines="50" w:after="120"/>
        <w:ind w:firstLineChars="0"/>
        <w:rPr>
          <w:rFonts w:ascii="Times New Roman" w:eastAsiaTheme="minorEastAsia" w:hAnsi="Times New Roman" w:cs="Times New Roman"/>
          <w:sz w:val="22"/>
          <w:szCs w:val="22"/>
        </w:rPr>
      </w:pPr>
      <w:r w:rsidRPr="00D71411">
        <w:rPr>
          <w:rFonts w:ascii="Times New Roman" w:eastAsiaTheme="minorEastAsia" w:hAnsi="Times New Roman" w:cs="Times New Roman"/>
          <w:sz w:val="22"/>
          <w:szCs w:val="22"/>
        </w:rPr>
        <w:t>The proposed methods can support early termination</w:t>
      </w:r>
    </w:p>
    <w:p w14:paraId="6B7E640A" w14:textId="10472761" w:rsidR="00D71411" w:rsidRPr="00D71411" w:rsidRDefault="00D71411" w:rsidP="00D71411">
      <w:pPr>
        <w:spacing w:beforeLines="50" w:before="120" w:afterLines="50" w:after="120"/>
        <w:rPr>
          <w:rFonts w:eastAsiaTheme="minorEastAsia"/>
          <w:sz w:val="22"/>
          <w:szCs w:val="22"/>
          <w:lang w:eastAsia="zh-CN"/>
        </w:rPr>
      </w:pPr>
      <w:r w:rsidRPr="00D71411">
        <w:rPr>
          <w:rFonts w:eastAsiaTheme="minorEastAsia"/>
          <w:sz w:val="22"/>
          <w:szCs w:val="22"/>
          <w:lang w:eastAsia="zh-CN"/>
        </w:rPr>
        <w:t>The benefit can be summarized in Table 1.</w:t>
      </w:r>
    </w:p>
    <w:p w14:paraId="2D85F57E" w14:textId="40236488" w:rsidR="00D71411" w:rsidRPr="009A5FE9" w:rsidRDefault="00D71411" w:rsidP="00D71411">
      <w:pPr>
        <w:ind w:left="360"/>
        <w:jc w:val="center"/>
        <w:rPr>
          <w:sz w:val="22"/>
          <w:lang w:eastAsia="zh-CN"/>
        </w:rPr>
      </w:pPr>
      <w:r w:rsidRPr="009A5FE9">
        <w:rPr>
          <w:sz w:val="22"/>
          <w:lang w:eastAsia="zh-CN"/>
        </w:rPr>
        <w:t>Table 1</w:t>
      </w:r>
      <w:r w:rsidRPr="009A5FE9">
        <w:rPr>
          <w:rFonts w:asciiTheme="minorEastAsia" w:eastAsiaTheme="minorEastAsia" w:hAnsiTheme="minorEastAsia"/>
          <w:sz w:val="22"/>
          <w:lang w:eastAsia="zh-CN"/>
        </w:rPr>
        <w:t xml:space="preserve"> </w:t>
      </w:r>
      <w:r w:rsidR="008C050B" w:rsidRPr="004C1A48">
        <w:rPr>
          <w:sz w:val="22"/>
          <w:lang w:eastAsia="zh-CN"/>
        </w:rPr>
        <w:t xml:space="preserve">Comparison between different </w:t>
      </w:r>
      <w:r w:rsidR="008C050B">
        <w:rPr>
          <w:sz w:val="22"/>
          <w:lang w:eastAsia="zh-CN"/>
        </w:rPr>
        <w:t>Po</w:t>
      </w:r>
      <w:r w:rsidR="008C050B" w:rsidRPr="004C1A48">
        <w:rPr>
          <w:sz w:val="22"/>
          <w:lang w:eastAsia="zh-CN"/>
        </w:rPr>
        <w:t>lar codes schemes</w:t>
      </w:r>
    </w:p>
    <w:tbl>
      <w:tblPr>
        <w:tblStyle w:val="ae"/>
        <w:tblW w:w="5000" w:type="pct"/>
        <w:tblLook w:val="04A0" w:firstRow="1" w:lastRow="0" w:firstColumn="1" w:lastColumn="0" w:noHBand="0" w:noVBand="1"/>
      </w:tblPr>
      <w:tblGrid>
        <w:gridCol w:w="2037"/>
        <w:gridCol w:w="2037"/>
        <w:gridCol w:w="2038"/>
        <w:gridCol w:w="2038"/>
        <w:gridCol w:w="2038"/>
      </w:tblGrid>
      <w:tr w:rsidR="009A5FE9" w:rsidRPr="009A5FE9" w14:paraId="3485B34A" w14:textId="77777777" w:rsidTr="009A5FE9">
        <w:tc>
          <w:tcPr>
            <w:tcW w:w="1000" w:type="pct"/>
            <w:vAlign w:val="center"/>
          </w:tcPr>
          <w:p w14:paraId="0B7E8178" w14:textId="77777777" w:rsidR="009A5FE9" w:rsidRPr="009A5FE9" w:rsidRDefault="009A5FE9" w:rsidP="009A5FE9">
            <w:pPr>
              <w:jc w:val="center"/>
              <w:rPr>
                <w:sz w:val="22"/>
                <w:szCs w:val="22"/>
                <w:lang w:eastAsia="zh-CN"/>
              </w:rPr>
            </w:pPr>
          </w:p>
        </w:tc>
        <w:tc>
          <w:tcPr>
            <w:tcW w:w="1000" w:type="pct"/>
            <w:vAlign w:val="center"/>
          </w:tcPr>
          <w:p w14:paraId="0F3999DC" w14:textId="3CC2F09B" w:rsidR="009A5FE9" w:rsidRPr="009A5FE9" w:rsidRDefault="009A5FE9" w:rsidP="009A5FE9">
            <w:pPr>
              <w:jc w:val="center"/>
              <w:rPr>
                <w:sz w:val="22"/>
                <w:szCs w:val="22"/>
                <w:lang w:eastAsia="zh-CN"/>
              </w:rPr>
            </w:pPr>
            <w:r w:rsidRPr="009A5FE9">
              <w:rPr>
                <w:sz w:val="22"/>
                <w:szCs w:val="22"/>
              </w:rPr>
              <w:t>CA-Polar</w:t>
            </w:r>
          </w:p>
        </w:tc>
        <w:tc>
          <w:tcPr>
            <w:tcW w:w="1000" w:type="pct"/>
            <w:vAlign w:val="center"/>
          </w:tcPr>
          <w:p w14:paraId="2FD0486B" w14:textId="1D9542A7" w:rsidR="009A5FE9" w:rsidRPr="009A5FE9" w:rsidRDefault="009A5FE9" w:rsidP="009A5FE9">
            <w:pPr>
              <w:jc w:val="center"/>
              <w:rPr>
                <w:sz w:val="22"/>
                <w:szCs w:val="22"/>
                <w:lang w:eastAsia="zh-CN"/>
              </w:rPr>
            </w:pPr>
            <w:r w:rsidRPr="009A5FE9">
              <w:rPr>
                <w:sz w:val="22"/>
                <w:szCs w:val="22"/>
              </w:rPr>
              <w:t>Distributed CRC</w:t>
            </w:r>
          </w:p>
        </w:tc>
        <w:tc>
          <w:tcPr>
            <w:tcW w:w="1000" w:type="pct"/>
            <w:vAlign w:val="center"/>
          </w:tcPr>
          <w:p w14:paraId="6476ECE3" w14:textId="022ABA11" w:rsidR="009A5FE9" w:rsidRPr="009A5FE9" w:rsidRDefault="009A5FE9" w:rsidP="009A5FE9">
            <w:pPr>
              <w:jc w:val="center"/>
              <w:rPr>
                <w:sz w:val="22"/>
                <w:szCs w:val="22"/>
                <w:lang w:eastAsia="zh-CN"/>
              </w:rPr>
            </w:pPr>
            <w:r w:rsidRPr="009A5FE9">
              <w:rPr>
                <w:sz w:val="22"/>
                <w:szCs w:val="22"/>
              </w:rPr>
              <w:t>PC-Polar</w:t>
            </w:r>
          </w:p>
        </w:tc>
        <w:tc>
          <w:tcPr>
            <w:tcW w:w="1000" w:type="pct"/>
            <w:vAlign w:val="center"/>
          </w:tcPr>
          <w:p w14:paraId="416AAD43" w14:textId="3C30D6E6" w:rsidR="009A5FE9" w:rsidRPr="009A5FE9" w:rsidRDefault="009A5FE9" w:rsidP="009A5FE9">
            <w:pPr>
              <w:jc w:val="center"/>
              <w:rPr>
                <w:sz w:val="22"/>
                <w:szCs w:val="22"/>
                <w:lang w:eastAsia="zh-CN"/>
              </w:rPr>
            </w:pPr>
            <w:r w:rsidRPr="009A5FE9">
              <w:rPr>
                <w:sz w:val="22"/>
                <w:szCs w:val="22"/>
              </w:rPr>
              <w:t>Proposed</w:t>
            </w:r>
          </w:p>
        </w:tc>
      </w:tr>
      <w:tr w:rsidR="009A5FE9" w:rsidRPr="009A5FE9" w14:paraId="70CACD7F" w14:textId="77777777" w:rsidTr="009A5FE9">
        <w:tc>
          <w:tcPr>
            <w:tcW w:w="1000" w:type="pct"/>
            <w:vAlign w:val="center"/>
          </w:tcPr>
          <w:p w14:paraId="083BF075" w14:textId="393E4C85" w:rsidR="009A5FE9" w:rsidRPr="009A5FE9" w:rsidRDefault="009A5FE9" w:rsidP="009A5FE9">
            <w:pPr>
              <w:jc w:val="center"/>
              <w:rPr>
                <w:sz w:val="22"/>
                <w:szCs w:val="22"/>
                <w:lang w:eastAsia="zh-CN"/>
              </w:rPr>
            </w:pPr>
            <w:r w:rsidRPr="009A5FE9">
              <w:rPr>
                <w:rFonts w:eastAsiaTheme="minorEastAsia"/>
                <w:sz w:val="22"/>
                <w:szCs w:val="22"/>
                <w:lang w:eastAsia="zh-CN"/>
              </w:rPr>
              <w:t>Number of additional bits</w:t>
            </w:r>
          </w:p>
        </w:tc>
        <w:tc>
          <w:tcPr>
            <w:tcW w:w="1000" w:type="pct"/>
            <w:vAlign w:val="center"/>
          </w:tcPr>
          <w:p w14:paraId="260A6D26" w14:textId="77777777" w:rsidR="009A5FE9" w:rsidRPr="009A5FE9" w:rsidRDefault="009A5FE9" w:rsidP="009A5FE9">
            <w:pPr>
              <w:jc w:val="center"/>
              <w:rPr>
                <w:rFonts w:eastAsiaTheme="minorEastAsia"/>
                <w:sz w:val="22"/>
                <w:szCs w:val="22"/>
                <w:lang w:eastAsia="zh-CN"/>
              </w:rPr>
            </w:pPr>
            <w:r w:rsidRPr="009A5FE9">
              <w:rPr>
                <w:rFonts w:eastAsiaTheme="minorEastAsia"/>
                <w:sz w:val="22"/>
                <w:szCs w:val="22"/>
                <w:lang w:eastAsia="zh-CN"/>
              </w:rPr>
              <w:t>Fixed</w:t>
            </w:r>
          </w:p>
          <w:p w14:paraId="7E84726C" w14:textId="790A14AE" w:rsidR="009A5FE9" w:rsidRPr="009A5FE9" w:rsidRDefault="009A5FE9" w:rsidP="009A5FE9">
            <w:pPr>
              <w:jc w:val="center"/>
              <w:rPr>
                <w:sz w:val="22"/>
                <w:szCs w:val="22"/>
                <w:lang w:eastAsia="zh-CN"/>
              </w:rPr>
            </w:pPr>
            <w:r w:rsidRPr="009A5FE9">
              <w:rPr>
                <w:rFonts w:eastAsiaTheme="minorEastAsia"/>
                <w:sz w:val="22"/>
                <w:szCs w:val="22"/>
                <w:lang w:eastAsia="zh-CN"/>
              </w:rPr>
              <w:t>(e.g. 19)</w:t>
            </w:r>
          </w:p>
        </w:tc>
        <w:tc>
          <w:tcPr>
            <w:tcW w:w="1000" w:type="pct"/>
            <w:vAlign w:val="center"/>
          </w:tcPr>
          <w:p w14:paraId="12C85B2A" w14:textId="77777777" w:rsidR="009A5FE9" w:rsidRPr="009A5FE9" w:rsidRDefault="009A5FE9" w:rsidP="009A5FE9">
            <w:pPr>
              <w:jc w:val="center"/>
              <w:rPr>
                <w:rFonts w:eastAsiaTheme="minorEastAsia"/>
                <w:sz w:val="22"/>
                <w:szCs w:val="22"/>
                <w:lang w:eastAsia="zh-CN"/>
              </w:rPr>
            </w:pPr>
            <w:r w:rsidRPr="009A5FE9">
              <w:rPr>
                <w:rFonts w:eastAsiaTheme="minorEastAsia"/>
                <w:sz w:val="22"/>
                <w:szCs w:val="22"/>
                <w:lang w:eastAsia="zh-CN"/>
              </w:rPr>
              <w:t>Fixed</w:t>
            </w:r>
          </w:p>
          <w:p w14:paraId="3A2682BC" w14:textId="2B5E08CA" w:rsidR="009A5FE9" w:rsidRPr="009A5FE9" w:rsidRDefault="009A5FE9" w:rsidP="009A5FE9">
            <w:pPr>
              <w:jc w:val="center"/>
              <w:rPr>
                <w:sz w:val="22"/>
                <w:szCs w:val="22"/>
                <w:lang w:eastAsia="zh-CN"/>
              </w:rPr>
            </w:pPr>
            <w:r w:rsidRPr="009A5FE9">
              <w:rPr>
                <w:rFonts w:eastAsiaTheme="minorEastAsia"/>
                <w:sz w:val="22"/>
                <w:szCs w:val="22"/>
                <w:lang w:eastAsia="zh-CN"/>
              </w:rPr>
              <w:t>(e.g. 19)</w:t>
            </w:r>
          </w:p>
        </w:tc>
        <w:tc>
          <w:tcPr>
            <w:tcW w:w="1000" w:type="pct"/>
            <w:vAlign w:val="center"/>
          </w:tcPr>
          <w:p w14:paraId="5183FF81" w14:textId="77777777" w:rsidR="009A5FE9" w:rsidRPr="009A5FE9" w:rsidRDefault="009A5FE9" w:rsidP="009A5FE9">
            <w:pPr>
              <w:jc w:val="center"/>
              <w:rPr>
                <w:rFonts w:eastAsiaTheme="minorEastAsia"/>
                <w:sz w:val="22"/>
                <w:szCs w:val="22"/>
                <w:lang w:eastAsia="zh-CN"/>
              </w:rPr>
            </w:pPr>
            <w:r w:rsidRPr="009A5FE9">
              <w:rPr>
                <w:rFonts w:eastAsiaTheme="minorEastAsia"/>
                <w:sz w:val="22"/>
                <w:szCs w:val="22"/>
                <w:lang w:eastAsia="zh-CN"/>
              </w:rPr>
              <w:t>Not fixed (e.g. 16 + J’)</w:t>
            </w:r>
          </w:p>
          <w:p w14:paraId="7272368B" w14:textId="4FEDD4B3" w:rsidR="009A5FE9" w:rsidRPr="009A5FE9" w:rsidRDefault="009A5FE9" w:rsidP="009A5FE9">
            <w:pPr>
              <w:jc w:val="center"/>
              <w:rPr>
                <w:sz w:val="22"/>
                <w:szCs w:val="22"/>
                <w:lang w:eastAsia="zh-CN"/>
              </w:rPr>
            </w:pPr>
            <w:r w:rsidRPr="009A5FE9">
              <w:rPr>
                <w:rFonts w:eastAsiaTheme="minorEastAsia"/>
                <w:sz w:val="22"/>
                <w:szCs w:val="22"/>
                <w:lang w:eastAsia="zh-CN"/>
              </w:rPr>
              <w:t>(Online calculation or LUT)</w:t>
            </w:r>
          </w:p>
        </w:tc>
        <w:tc>
          <w:tcPr>
            <w:tcW w:w="1000" w:type="pct"/>
            <w:vAlign w:val="center"/>
          </w:tcPr>
          <w:p w14:paraId="7205B2E3" w14:textId="77777777" w:rsidR="009A5FE9" w:rsidRPr="009A5FE9" w:rsidRDefault="009A5FE9" w:rsidP="009A5FE9">
            <w:pPr>
              <w:jc w:val="center"/>
              <w:rPr>
                <w:rFonts w:eastAsiaTheme="minorEastAsia"/>
                <w:sz w:val="22"/>
                <w:szCs w:val="22"/>
                <w:lang w:eastAsia="zh-CN"/>
              </w:rPr>
            </w:pPr>
            <w:r w:rsidRPr="009A5FE9">
              <w:rPr>
                <w:rFonts w:eastAsiaTheme="minorEastAsia"/>
                <w:sz w:val="22"/>
                <w:szCs w:val="22"/>
                <w:lang w:eastAsia="zh-CN"/>
              </w:rPr>
              <w:t>Fixed</w:t>
            </w:r>
          </w:p>
          <w:p w14:paraId="22A360F1" w14:textId="5FACA2D4" w:rsidR="009A5FE9" w:rsidRPr="009A5FE9" w:rsidRDefault="009A5FE9" w:rsidP="009A5FE9">
            <w:pPr>
              <w:jc w:val="center"/>
              <w:rPr>
                <w:sz w:val="22"/>
                <w:szCs w:val="22"/>
                <w:lang w:eastAsia="zh-CN"/>
              </w:rPr>
            </w:pPr>
            <w:r w:rsidRPr="009A5FE9">
              <w:rPr>
                <w:rFonts w:eastAsiaTheme="minorEastAsia"/>
                <w:sz w:val="22"/>
                <w:szCs w:val="22"/>
                <w:lang w:eastAsia="zh-CN"/>
              </w:rPr>
              <w:t>(e.g. 3 + 16 bits CRC)</w:t>
            </w:r>
          </w:p>
        </w:tc>
      </w:tr>
      <w:tr w:rsidR="009A5FE9" w:rsidRPr="009A5FE9" w14:paraId="08B2BF25" w14:textId="77777777" w:rsidTr="009A5FE9">
        <w:tc>
          <w:tcPr>
            <w:tcW w:w="1000" w:type="pct"/>
            <w:vAlign w:val="center"/>
          </w:tcPr>
          <w:p w14:paraId="2F3A7A13" w14:textId="23ADA40F" w:rsidR="009A5FE9" w:rsidRPr="009A5FE9" w:rsidRDefault="009A5FE9" w:rsidP="009A5FE9">
            <w:pPr>
              <w:jc w:val="center"/>
              <w:rPr>
                <w:sz w:val="22"/>
                <w:szCs w:val="22"/>
                <w:lang w:eastAsia="zh-CN"/>
              </w:rPr>
            </w:pPr>
            <w:r w:rsidRPr="009A5FE9">
              <w:rPr>
                <w:rFonts w:eastAsiaTheme="minorEastAsia"/>
                <w:sz w:val="22"/>
                <w:szCs w:val="22"/>
                <w:lang w:eastAsia="zh-CN"/>
              </w:rPr>
              <w:t xml:space="preserve">Encoding of </w:t>
            </w:r>
            <w:r w:rsidRPr="009A5FE9">
              <w:rPr>
                <w:rFonts w:eastAsiaTheme="minorEastAsia"/>
                <w:sz w:val="22"/>
                <w:szCs w:val="22"/>
                <w:lang w:eastAsia="zh-CN"/>
              </w:rPr>
              <w:lastRenderedPageBreak/>
              <w:t>additional bits</w:t>
            </w:r>
          </w:p>
        </w:tc>
        <w:tc>
          <w:tcPr>
            <w:tcW w:w="1000" w:type="pct"/>
            <w:vAlign w:val="center"/>
          </w:tcPr>
          <w:p w14:paraId="7169E4F8" w14:textId="577BA126" w:rsidR="009A5FE9" w:rsidRPr="009A5FE9" w:rsidRDefault="009A5FE9" w:rsidP="009A5FE9">
            <w:pPr>
              <w:jc w:val="center"/>
              <w:rPr>
                <w:sz w:val="22"/>
                <w:szCs w:val="22"/>
                <w:lang w:eastAsia="zh-CN"/>
              </w:rPr>
            </w:pPr>
            <w:r w:rsidRPr="009A5FE9">
              <w:rPr>
                <w:rFonts w:eastAsiaTheme="minorEastAsia"/>
                <w:sz w:val="22"/>
                <w:szCs w:val="22"/>
                <w:lang w:eastAsia="zh-CN"/>
              </w:rPr>
              <w:lastRenderedPageBreak/>
              <w:t>Together with CRC</w:t>
            </w:r>
          </w:p>
        </w:tc>
        <w:tc>
          <w:tcPr>
            <w:tcW w:w="1000" w:type="pct"/>
            <w:vAlign w:val="center"/>
          </w:tcPr>
          <w:p w14:paraId="3CE21682" w14:textId="77777777" w:rsidR="009A5FE9" w:rsidRPr="009A5FE9" w:rsidRDefault="009A5FE9" w:rsidP="009A5FE9">
            <w:pPr>
              <w:jc w:val="center"/>
              <w:rPr>
                <w:rFonts w:eastAsiaTheme="minorEastAsia"/>
                <w:sz w:val="22"/>
                <w:szCs w:val="22"/>
                <w:lang w:eastAsia="zh-CN"/>
              </w:rPr>
            </w:pPr>
            <w:r w:rsidRPr="009A5FE9">
              <w:rPr>
                <w:rFonts w:eastAsiaTheme="minorEastAsia"/>
                <w:sz w:val="22"/>
                <w:szCs w:val="22"/>
                <w:lang w:eastAsia="zh-CN"/>
              </w:rPr>
              <w:t>Together with CRC;</w:t>
            </w:r>
          </w:p>
          <w:p w14:paraId="0681F589" w14:textId="48863BB0" w:rsidR="009A5FE9" w:rsidRPr="009A5FE9" w:rsidRDefault="009A5FE9" w:rsidP="009A5FE9">
            <w:pPr>
              <w:jc w:val="center"/>
              <w:rPr>
                <w:sz w:val="22"/>
                <w:szCs w:val="22"/>
                <w:lang w:eastAsia="zh-CN"/>
              </w:rPr>
            </w:pPr>
            <w:r w:rsidRPr="009A5FE9">
              <w:rPr>
                <w:rFonts w:eastAsiaTheme="minorEastAsia"/>
                <w:sz w:val="22"/>
                <w:szCs w:val="22"/>
                <w:lang w:eastAsia="zh-CN"/>
              </w:rPr>
              <w:lastRenderedPageBreak/>
              <w:t>Additional permutation is needed</w:t>
            </w:r>
          </w:p>
        </w:tc>
        <w:tc>
          <w:tcPr>
            <w:tcW w:w="1000" w:type="pct"/>
            <w:vAlign w:val="center"/>
          </w:tcPr>
          <w:p w14:paraId="42B52A90" w14:textId="60ACAD32" w:rsidR="009A5FE9" w:rsidRPr="009A5FE9" w:rsidRDefault="009A5FE9" w:rsidP="009A5FE9">
            <w:pPr>
              <w:jc w:val="center"/>
              <w:rPr>
                <w:sz w:val="22"/>
                <w:szCs w:val="22"/>
                <w:lang w:eastAsia="zh-CN"/>
              </w:rPr>
            </w:pPr>
            <w:r w:rsidRPr="009A5FE9">
              <w:rPr>
                <w:rFonts w:eastAsiaTheme="minorEastAsia"/>
                <w:sz w:val="22"/>
                <w:szCs w:val="22"/>
                <w:lang w:eastAsia="zh-CN"/>
              </w:rPr>
              <w:lastRenderedPageBreak/>
              <w:t>Every 5bit check</w:t>
            </w:r>
          </w:p>
        </w:tc>
        <w:tc>
          <w:tcPr>
            <w:tcW w:w="1000" w:type="pct"/>
            <w:vAlign w:val="center"/>
          </w:tcPr>
          <w:p w14:paraId="3B2EAD15" w14:textId="3A401247" w:rsidR="009A5FE9" w:rsidRPr="009A5FE9" w:rsidRDefault="009A5FE9" w:rsidP="009A5FE9">
            <w:pPr>
              <w:jc w:val="center"/>
              <w:rPr>
                <w:sz w:val="22"/>
                <w:szCs w:val="22"/>
                <w:lang w:eastAsia="zh-CN"/>
              </w:rPr>
            </w:pPr>
            <w:r>
              <w:rPr>
                <w:rFonts w:eastAsiaTheme="minorEastAsia"/>
                <w:sz w:val="22"/>
                <w:szCs w:val="22"/>
                <w:lang w:eastAsia="zh-CN"/>
              </w:rPr>
              <w:t>S</w:t>
            </w:r>
            <w:r w:rsidR="0063676F">
              <w:rPr>
                <w:rFonts w:eastAsiaTheme="minorEastAsia"/>
                <w:sz w:val="22"/>
                <w:szCs w:val="22"/>
                <w:lang w:eastAsia="zh-CN"/>
              </w:rPr>
              <w:t xml:space="preserve">imple </w:t>
            </w:r>
            <w:r>
              <w:rPr>
                <w:rFonts w:eastAsiaTheme="minorEastAsia"/>
                <w:sz w:val="22"/>
                <w:szCs w:val="22"/>
                <w:lang w:eastAsia="zh-CN"/>
              </w:rPr>
              <w:t>parity check</w:t>
            </w:r>
          </w:p>
        </w:tc>
      </w:tr>
      <w:tr w:rsidR="009A5FE9" w:rsidRPr="009A5FE9" w14:paraId="46ADAB7C" w14:textId="77777777" w:rsidTr="009A5FE9">
        <w:tc>
          <w:tcPr>
            <w:tcW w:w="1000" w:type="pct"/>
            <w:vAlign w:val="center"/>
          </w:tcPr>
          <w:p w14:paraId="4C5BB0FA" w14:textId="204549E5" w:rsidR="009A5FE9" w:rsidRPr="009A5FE9" w:rsidRDefault="009A5FE9" w:rsidP="009A5FE9">
            <w:pPr>
              <w:jc w:val="center"/>
              <w:rPr>
                <w:sz w:val="22"/>
                <w:szCs w:val="22"/>
                <w:lang w:eastAsia="zh-CN"/>
              </w:rPr>
            </w:pPr>
            <w:r w:rsidRPr="009A5FE9">
              <w:rPr>
                <w:rFonts w:eastAsiaTheme="minorEastAsia"/>
                <w:sz w:val="22"/>
                <w:szCs w:val="22"/>
                <w:lang w:eastAsia="zh-CN"/>
              </w:rPr>
              <w:t>Positions of additional bits</w:t>
            </w:r>
          </w:p>
        </w:tc>
        <w:tc>
          <w:tcPr>
            <w:tcW w:w="1000" w:type="pct"/>
            <w:vAlign w:val="center"/>
          </w:tcPr>
          <w:p w14:paraId="74A14C0C" w14:textId="1D309968" w:rsidR="009A5FE9" w:rsidRPr="009A5FE9" w:rsidRDefault="009A5FE9" w:rsidP="009A5FE9">
            <w:pPr>
              <w:jc w:val="center"/>
              <w:rPr>
                <w:sz w:val="22"/>
                <w:szCs w:val="22"/>
                <w:lang w:eastAsia="zh-CN"/>
              </w:rPr>
            </w:pPr>
            <w:r w:rsidRPr="009A5FE9">
              <w:rPr>
                <w:rFonts w:eastAsiaTheme="minorEastAsia"/>
                <w:sz w:val="22"/>
                <w:szCs w:val="22"/>
                <w:lang w:eastAsia="zh-CN"/>
              </w:rPr>
              <w:t>Fixed</w:t>
            </w:r>
          </w:p>
        </w:tc>
        <w:tc>
          <w:tcPr>
            <w:tcW w:w="1000" w:type="pct"/>
            <w:vAlign w:val="center"/>
          </w:tcPr>
          <w:p w14:paraId="6C79DBA2" w14:textId="77777777" w:rsidR="009A5FE9" w:rsidRPr="009A5FE9" w:rsidRDefault="009A5FE9" w:rsidP="009A5FE9">
            <w:pPr>
              <w:jc w:val="center"/>
              <w:rPr>
                <w:rFonts w:eastAsiaTheme="minorEastAsia"/>
                <w:sz w:val="22"/>
                <w:szCs w:val="22"/>
                <w:lang w:eastAsia="zh-CN"/>
              </w:rPr>
            </w:pPr>
            <w:r w:rsidRPr="009A5FE9">
              <w:rPr>
                <w:rFonts w:eastAsiaTheme="minorEastAsia"/>
                <w:sz w:val="22"/>
                <w:szCs w:val="22"/>
                <w:lang w:eastAsia="zh-CN"/>
              </w:rPr>
              <w:t>Not fixed</w:t>
            </w:r>
          </w:p>
          <w:p w14:paraId="6AEF5168" w14:textId="19EBC02D" w:rsidR="009A5FE9" w:rsidRPr="009A5FE9" w:rsidRDefault="009A5FE9" w:rsidP="009A5FE9">
            <w:pPr>
              <w:jc w:val="center"/>
              <w:rPr>
                <w:sz w:val="22"/>
                <w:szCs w:val="22"/>
                <w:lang w:eastAsia="zh-CN"/>
              </w:rPr>
            </w:pPr>
            <w:r w:rsidRPr="009A5FE9">
              <w:rPr>
                <w:rFonts w:eastAsiaTheme="minorEastAsia"/>
                <w:sz w:val="22"/>
                <w:szCs w:val="22"/>
                <w:lang w:eastAsia="zh-CN"/>
              </w:rPr>
              <w:t>(Online calculation or LUT)</w:t>
            </w:r>
          </w:p>
        </w:tc>
        <w:tc>
          <w:tcPr>
            <w:tcW w:w="1000" w:type="pct"/>
            <w:vAlign w:val="center"/>
          </w:tcPr>
          <w:p w14:paraId="04384E9A" w14:textId="77777777" w:rsidR="009A5FE9" w:rsidRPr="009A5FE9" w:rsidRDefault="009A5FE9" w:rsidP="009A5FE9">
            <w:pPr>
              <w:jc w:val="center"/>
              <w:rPr>
                <w:rFonts w:eastAsiaTheme="minorEastAsia"/>
                <w:sz w:val="22"/>
                <w:szCs w:val="22"/>
                <w:lang w:eastAsia="zh-CN"/>
              </w:rPr>
            </w:pPr>
            <w:r w:rsidRPr="009A5FE9">
              <w:rPr>
                <w:rFonts w:eastAsiaTheme="minorEastAsia"/>
                <w:sz w:val="22"/>
                <w:szCs w:val="22"/>
                <w:lang w:eastAsia="zh-CN"/>
              </w:rPr>
              <w:t>Not fixed</w:t>
            </w:r>
          </w:p>
          <w:p w14:paraId="7A12F618" w14:textId="7F2C0BA9" w:rsidR="009A5FE9" w:rsidRPr="009A5FE9" w:rsidRDefault="009A5FE9" w:rsidP="009A5FE9">
            <w:pPr>
              <w:jc w:val="center"/>
              <w:rPr>
                <w:sz w:val="22"/>
                <w:szCs w:val="22"/>
                <w:lang w:eastAsia="zh-CN"/>
              </w:rPr>
            </w:pPr>
            <w:r w:rsidRPr="009A5FE9">
              <w:rPr>
                <w:rFonts w:eastAsiaTheme="minorEastAsia"/>
                <w:sz w:val="22"/>
                <w:szCs w:val="22"/>
                <w:lang w:eastAsia="zh-CN"/>
              </w:rPr>
              <w:t>(Online calculation or LUT)</w:t>
            </w:r>
          </w:p>
        </w:tc>
        <w:tc>
          <w:tcPr>
            <w:tcW w:w="1000" w:type="pct"/>
            <w:vAlign w:val="center"/>
          </w:tcPr>
          <w:p w14:paraId="4477E58A" w14:textId="6B8A25E5" w:rsidR="009A5FE9" w:rsidRPr="009A5FE9" w:rsidRDefault="009A5FE9" w:rsidP="009A5FE9">
            <w:pPr>
              <w:jc w:val="center"/>
              <w:rPr>
                <w:rFonts w:eastAsiaTheme="minorEastAsia"/>
                <w:sz w:val="22"/>
                <w:szCs w:val="22"/>
                <w:lang w:eastAsia="zh-CN"/>
              </w:rPr>
            </w:pPr>
            <w:r w:rsidRPr="009A5FE9">
              <w:rPr>
                <w:rFonts w:eastAsiaTheme="minorEastAsia"/>
                <w:sz w:val="22"/>
                <w:szCs w:val="22"/>
                <w:lang w:eastAsia="zh-CN"/>
              </w:rPr>
              <w:t>Fixed</w:t>
            </w:r>
          </w:p>
        </w:tc>
      </w:tr>
      <w:tr w:rsidR="009A5FE9" w:rsidRPr="009A5FE9" w14:paraId="33DA4CC3" w14:textId="77777777" w:rsidTr="009A5FE9">
        <w:tc>
          <w:tcPr>
            <w:tcW w:w="1000" w:type="pct"/>
            <w:vAlign w:val="center"/>
          </w:tcPr>
          <w:p w14:paraId="0F989169" w14:textId="0601A46B" w:rsidR="009A5FE9" w:rsidRPr="009A5FE9" w:rsidRDefault="009A5FE9" w:rsidP="009A5FE9">
            <w:pPr>
              <w:jc w:val="center"/>
              <w:rPr>
                <w:sz w:val="22"/>
                <w:szCs w:val="22"/>
                <w:lang w:eastAsia="zh-CN"/>
              </w:rPr>
            </w:pPr>
            <w:r w:rsidRPr="009A5FE9">
              <w:rPr>
                <w:rFonts w:eastAsiaTheme="minorEastAsia"/>
                <w:sz w:val="22"/>
                <w:szCs w:val="22"/>
                <w:lang w:eastAsia="zh-CN"/>
              </w:rPr>
              <w:t>Early termination</w:t>
            </w:r>
          </w:p>
        </w:tc>
        <w:tc>
          <w:tcPr>
            <w:tcW w:w="1000" w:type="pct"/>
            <w:vAlign w:val="center"/>
          </w:tcPr>
          <w:p w14:paraId="6B0F290E" w14:textId="7F0D17D1" w:rsidR="009A5FE9" w:rsidRPr="009A5FE9" w:rsidRDefault="009A5FE9" w:rsidP="009A5FE9">
            <w:pPr>
              <w:jc w:val="center"/>
              <w:rPr>
                <w:sz w:val="22"/>
                <w:szCs w:val="22"/>
                <w:lang w:eastAsia="zh-CN"/>
              </w:rPr>
            </w:pPr>
            <w:r w:rsidRPr="009A5FE9">
              <w:rPr>
                <w:rFonts w:eastAsiaTheme="minorEastAsia"/>
                <w:sz w:val="22"/>
                <w:szCs w:val="22"/>
                <w:lang w:eastAsia="zh-CN"/>
              </w:rPr>
              <w:t>not support</w:t>
            </w:r>
          </w:p>
        </w:tc>
        <w:tc>
          <w:tcPr>
            <w:tcW w:w="1000" w:type="pct"/>
            <w:vAlign w:val="center"/>
          </w:tcPr>
          <w:p w14:paraId="3FA6FBF7" w14:textId="1F3B4389" w:rsidR="009A5FE9" w:rsidRPr="009A5FE9" w:rsidRDefault="009A5FE9" w:rsidP="009A5FE9">
            <w:pPr>
              <w:jc w:val="center"/>
              <w:rPr>
                <w:sz w:val="22"/>
                <w:szCs w:val="22"/>
                <w:lang w:eastAsia="zh-CN"/>
              </w:rPr>
            </w:pPr>
            <w:r w:rsidRPr="009A5FE9">
              <w:rPr>
                <w:rFonts w:eastAsiaTheme="minorEastAsia"/>
                <w:sz w:val="22"/>
                <w:szCs w:val="22"/>
                <w:lang w:eastAsia="zh-CN"/>
              </w:rPr>
              <w:t>support</w:t>
            </w:r>
          </w:p>
        </w:tc>
        <w:tc>
          <w:tcPr>
            <w:tcW w:w="1000" w:type="pct"/>
            <w:vAlign w:val="center"/>
          </w:tcPr>
          <w:p w14:paraId="041D1291" w14:textId="2A30D24F" w:rsidR="009A5FE9" w:rsidRPr="009A5FE9" w:rsidRDefault="009A5FE9" w:rsidP="009A5FE9">
            <w:pPr>
              <w:jc w:val="center"/>
              <w:rPr>
                <w:sz w:val="22"/>
                <w:szCs w:val="22"/>
                <w:lang w:eastAsia="zh-CN"/>
              </w:rPr>
            </w:pPr>
            <w:r w:rsidRPr="009A5FE9">
              <w:rPr>
                <w:rFonts w:eastAsiaTheme="minorEastAsia"/>
                <w:sz w:val="22"/>
                <w:szCs w:val="22"/>
                <w:lang w:eastAsia="zh-CN"/>
              </w:rPr>
              <w:t>not support</w:t>
            </w:r>
          </w:p>
        </w:tc>
        <w:tc>
          <w:tcPr>
            <w:tcW w:w="1000" w:type="pct"/>
            <w:vAlign w:val="center"/>
          </w:tcPr>
          <w:p w14:paraId="6A5E045D" w14:textId="2E00DB25" w:rsidR="009A5FE9" w:rsidRPr="009A5FE9" w:rsidRDefault="009A5FE9" w:rsidP="009A5FE9">
            <w:pPr>
              <w:jc w:val="center"/>
              <w:rPr>
                <w:sz w:val="22"/>
                <w:szCs w:val="22"/>
                <w:lang w:eastAsia="zh-CN"/>
              </w:rPr>
            </w:pPr>
            <w:r w:rsidRPr="009A5FE9">
              <w:rPr>
                <w:rFonts w:eastAsiaTheme="minorEastAsia"/>
                <w:sz w:val="22"/>
                <w:szCs w:val="22"/>
                <w:lang w:eastAsia="zh-CN"/>
              </w:rPr>
              <w:t>support</w:t>
            </w:r>
          </w:p>
        </w:tc>
      </w:tr>
      <w:tr w:rsidR="009A5FE9" w:rsidRPr="009A5FE9" w14:paraId="30B4AC13" w14:textId="77777777" w:rsidTr="009A5FE9">
        <w:tc>
          <w:tcPr>
            <w:tcW w:w="1000" w:type="pct"/>
            <w:vAlign w:val="center"/>
          </w:tcPr>
          <w:p w14:paraId="58BF9AAC" w14:textId="4DD25251" w:rsidR="009A5FE9" w:rsidRPr="009A5FE9" w:rsidRDefault="009A5FE9" w:rsidP="009A5FE9">
            <w:pPr>
              <w:jc w:val="center"/>
              <w:rPr>
                <w:sz w:val="22"/>
                <w:szCs w:val="22"/>
                <w:lang w:eastAsia="zh-CN"/>
              </w:rPr>
            </w:pPr>
            <w:r w:rsidRPr="009A5FE9">
              <w:rPr>
                <w:rFonts w:eastAsiaTheme="minorEastAsia"/>
                <w:sz w:val="22"/>
                <w:szCs w:val="22"/>
                <w:lang w:eastAsia="zh-CN"/>
              </w:rPr>
              <w:t>BLER/FAR performance</w:t>
            </w:r>
          </w:p>
        </w:tc>
        <w:tc>
          <w:tcPr>
            <w:tcW w:w="4000" w:type="pct"/>
            <w:gridSpan w:val="4"/>
            <w:vAlign w:val="center"/>
          </w:tcPr>
          <w:p w14:paraId="47194D3B" w14:textId="5CBC66CF" w:rsidR="009A5FE9" w:rsidRPr="009A5FE9" w:rsidRDefault="009A5FE9" w:rsidP="009A5FE9">
            <w:pPr>
              <w:jc w:val="center"/>
              <w:rPr>
                <w:sz w:val="22"/>
                <w:szCs w:val="22"/>
                <w:lang w:eastAsia="zh-CN"/>
              </w:rPr>
            </w:pPr>
            <w:r w:rsidRPr="009A5FE9">
              <w:rPr>
                <w:rFonts w:eastAsiaTheme="minorEastAsia"/>
                <w:sz w:val="22"/>
                <w:szCs w:val="22"/>
                <w:lang w:eastAsia="zh-CN"/>
              </w:rPr>
              <w:t>Similar</w:t>
            </w:r>
          </w:p>
        </w:tc>
      </w:tr>
    </w:tbl>
    <w:p w14:paraId="7311BD7A" w14:textId="76A96A04" w:rsidR="00E522C5" w:rsidRDefault="00E522C5" w:rsidP="00E522C5">
      <w:pPr>
        <w:spacing w:beforeLines="50" w:before="120" w:afterLines="50" w:after="120"/>
        <w:jc w:val="both"/>
        <w:rPr>
          <w:rFonts w:eastAsia="宋体"/>
          <w:kern w:val="2"/>
          <w:sz w:val="22"/>
          <w:szCs w:val="22"/>
          <w:lang w:eastAsia="zh-CN"/>
        </w:rPr>
      </w:pPr>
      <w:r>
        <w:rPr>
          <w:rFonts w:eastAsia="宋体"/>
          <w:kern w:val="2"/>
          <w:sz w:val="22"/>
          <w:szCs w:val="22"/>
          <w:lang w:eastAsia="zh-CN"/>
        </w:rPr>
        <w:t xml:space="preserve">Based on the </w:t>
      </w:r>
      <w:r>
        <w:rPr>
          <w:rFonts w:eastAsiaTheme="minorEastAsia"/>
          <w:sz w:val="22"/>
          <w:lang w:eastAsia="zh-CN"/>
        </w:rPr>
        <w:t>c</w:t>
      </w:r>
      <w:r w:rsidRPr="00E522C5">
        <w:rPr>
          <w:rFonts w:eastAsiaTheme="minorEastAsia"/>
          <w:sz w:val="22"/>
          <w:lang w:eastAsia="zh-CN"/>
        </w:rPr>
        <w:t>omparison</w:t>
      </w:r>
      <w:r>
        <w:rPr>
          <w:rFonts w:eastAsia="宋体"/>
          <w:kern w:val="2"/>
          <w:sz w:val="22"/>
          <w:szCs w:val="22"/>
          <w:lang w:eastAsia="zh-CN"/>
        </w:rPr>
        <w:t xml:space="preserve">, we have the following </w:t>
      </w:r>
      <w:r w:rsidRPr="00436742">
        <w:rPr>
          <w:rFonts w:eastAsia="宋体"/>
          <w:kern w:val="2"/>
          <w:sz w:val="22"/>
          <w:szCs w:val="22"/>
          <w:lang w:eastAsia="zh-CN"/>
        </w:rPr>
        <w:t>Proposal</w:t>
      </w:r>
      <w:r>
        <w:rPr>
          <w:rFonts w:eastAsia="宋体"/>
          <w:kern w:val="2"/>
          <w:sz w:val="22"/>
          <w:szCs w:val="22"/>
          <w:lang w:eastAsia="zh-CN"/>
        </w:rPr>
        <w:t>.</w:t>
      </w:r>
    </w:p>
    <w:p w14:paraId="05B0CC3F" w14:textId="77777777" w:rsidR="00E522C5" w:rsidRPr="0072123D" w:rsidRDefault="00E522C5" w:rsidP="00E522C5">
      <w:pPr>
        <w:spacing w:after="120"/>
        <w:rPr>
          <w:rFonts w:eastAsiaTheme="minorEastAsia"/>
          <w:b/>
          <w:sz w:val="22"/>
          <w:lang w:eastAsia="zh-CN"/>
        </w:rPr>
      </w:pPr>
      <w:r w:rsidRPr="0072123D">
        <w:rPr>
          <w:rFonts w:eastAsiaTheme="minorEastAsia"/>
          <w:b/>
          <w:sz w:val="22"/>
          <w:lang w:eastAsia="zh-CN"/>
        </w:rPr>
        <w:t xml:space="preserve">Proposal 1: </w:t>
      </w:r>
      <w:r>
        <w:rPr>
          <w:b/>
          <w:sz w:val="22"/>
          <w:szCs w:val="22"/>
        </w:rPr>
        <w:t>Distributed simple parity check Polar codes should be supported in NR.</w:t>
      </w:r>
    </w:p>
    <w:p w14:paraId="54EA64FF" w14:textId="77777777" w:rsidR="00073B26" w:rsidRPr="005634ED" w:rsidRDefault="00073B26" w:rsidP="00B65DE8">
      <w:pPr>
        <w:pStyle w:val="1"/>
        <w:rPr>
          <w:lang w:val="en-US"/>
        </w:rPr>
      </w:pPr>
      <w:r w:rsidRPr="005634ED">
        <w:rPr>
          <w:lang w:val="en-US"/>
        </w:rPr>
        <w:t>Summary</w:t>
      </w:r>
    </w:p>
    <w:p w14:paraId="00F5846B" w14:textId="41971E14" w:rsidR="00436742" w:rsidRPr="00E522C5" w:rsidRDefault="00436742" w:rsidP="00E522C5">
      <w:pPr>
        <w:spacing w:beforeLines="50" w:before="120" w:afterLines="50" w:after="120"/>
        <w:jc w:val="both"/>
        <w:rPr>
          <w:rFonts w:eastAsia="宋体"/>
          <w:sz w:val="22"/>
          <w:szCs w:val="20"/>
        </w:rPr>
      </w:pPr>
      <w:r w:rsidRPr="00CC7513">
        <w:rPr>
          <w:rFonts w:eastAsia="宋体" w:hint="eastAsia"/>
          <w:kern w:val="2"/>
          <w:sz w:val="22"/>
          <w:szCs w:val="22"/>
          <w:lang w:eastAsia="zh-CN"/>
        </w:rPr>
        <w:t xml:space="preserve">In this contribution, we </w:t>
      </w:r>
      <w:r w:rsidR="00E522C5">
        <w:rPr>
          <w:rFonts w:eastAsia="宋体"/>
          <w:kern w:val="2"/>
          <w:sz w:val="22"/>
          <w:szCs w:val="22"/>
          <w:lang w:eastAsia="zh-CN"/>
        </w:rPr>
        <w:t xml:space="preserve">proposed a new scheme of polar codes, </w:t>
      </w:r>
      <w:r w:rsidR="00E522C5">
        <w:rPr>
          <w:rFonts w:eastAsiaTheme="minorEastAsia"/>
          <w:color w:val="000000"/>
          <w:sz w:val="22"/>
          <w:szCs w:val="22"/>
          <w:lang w:eastAsia="zh-CN"/>
        </w:rPr>
        <w:t>which has the same BLER and FAR performance with CA-Polar codes and can support early termination with low complexity</w:t>
      </w:r>
      <w:r w:rsidR="00E522C5" w:rsidRPr="003100CC">
        <w:rPr>
          <w:rFonts w:eastAsia="宋体"/>
          <w:sz w:val="22"/>
          <w:szCs w:val="20"/>
        </w:rPr>
        <w:t>.</w:t>
      </w:r>
      <w:r w:rsidR="00E522C5">
        <w:rPr>
          <w:rFonts w:eastAsia="宋体" w:hint="eastAsia"/>
          <w:sz w:val="22"/>
          <w:szCs w:val="20"/>
          <w:lang w:eastAsia="zh-CN"/>
        </w:rPr>
        <w:t xml:space="preserve"> </w:t>
      </w:r>
      <w:r>
        <w:rPr>
          <w:rFonts w:eastAsia="宋体"/>
          <w:kern w:val="2"/>
          <w:sz w:val="22"/>
          <w:szCs w:val="22"/>
          <w:lang w:eastAsia="zh-CN"/>
        </w:rPr>
        <w:t xml:space="preserve">Based on the </w:t>
      </w:r>
      <w:r w:rsidRPr="0072123D">
        <w:rPr>
          <w:rFonts w:eastAsiaTheme="minorEastAsia"/>
          <w:sz w:val="22"/>
          <w:lang w:eastAsia="zh-CN"/>
        </w:rPr>
        <w:t>analysis</w:t>
      </w:r>
      <w:r>
        <w:rPr>
          <w:rFonts w:eastAsia="宋体"/>
          <w:kern w:val="2"/>
          <w:sz w:val="22"/>
          <w:szCs w:val="22"/>
          <w:lang w:eastAsia="zh-CN"/>
        </w:rPr>
        <w:t xml:space="preserve">, we have the following Observations and </w:t>
      </w:r>
      <w:r w:rsidRPr="00436742">
        <w:rPr>
          <w:rFonts w:eastAsia="宋体"/>
          <w:kern w:val="2"/>
          <w:sz w:val="22"/>
          <w:szCs w:val="22"/>
          <w:lang w:eastAsia="zh-CN"/>
        </w:rPr>
        <w:t>Proposal</w:t>
      </w:r>
      <w:r>
        <w:rPr>
          <w:rFonts w:eastAsia="宋体"/>
          <w:kern w:val="2"/>
          <w:sz w:val="22"/>
          <w:szCs w:val="22"/>
          <w:lang w:eastAsia="zh-CN"/>
        </w:rPr>
        <w:t>.</w:t>
      </w:r>
    </w:p>
    <w:p w14:paraId="1EB2C82C" w14:textId="77777777" w:rsidR="00E522C5" w:rsidRDefault="00E522C5" w:rsidP="00E522C5">
      <w:pPr>
        <w:spacing w:after="120"/>
        <w:rPr>
          <w:b/>
          <w:sz w:val="22"/>
          <w:szCs w:val="22"/>
        </w:rPr>
      </w:pPr>
      <w:r>
        <w:rPr>
          <w:b/>
          <w:sz w:val="22"/>
          <w:szCs w:val="22"/>
        </w:rPr>
        <w:t>Observation</w:t>
      </w:r>
      <w:r>
        <w:rPr>
          <w:rFonts w:eastAsiaTheme="minorEastAsia"/>
          <w:b/>
          <w:sz w:val="22"/>
          <w:szCs w:val="22"/>
          <w:lang w:eastAsia="zh-CN"/>
        </w:rPr>
        <w:t xml:space="preserve"> 1</w:t>
      </w:r>
      <w:r w:rsidRPr="003546C8">
        <w:rPr>
          <w:b/>
          <w:sz w:val="22"/>
          <w:szCs w:val="22"/>
        </w:rPr>
        <w:t xml:space="preserve">: </w:t>
      </w:r>
      <w:r>
        <w:rPr>
          <w:b/>
          <w:sz w:val="22"/>
          <w:szCs w:val="22"/>
        </w:rPr>
        <w:t>The complexity of encoding distributed simple parity check Polar codes is s</w:t>
      </w:r>
      <w:r w:rsidRPr="005527D5">
        <w:rPr>
          <w:b/>
          <w:sz w:val="22"/>
          <w:szCs w:val="22"/>
        </w:rPr>
        <w:t>ignificant</w:t>
      </w:r>
      <w:r>
        <w:rPr>
          <w:b/>
          <w:sz w:val="22"/>
          <w:szCs w:val="22"/>
        </w:rPr>
        <w:t>ly low.</w:t>
      </w:r>
    </w:p>
    <w:p w14:paraId="6B95B8DA" w14:textId="77777777" w:rsidR="00E522C5" w:rsidRDefault="00E522C5" w:rsidP="00E522C5">
      <w:pPr>
        <w:spacing w:after="120"/>
        <w:rPr>
          <w:b/>
          <w:sz w:val="22"/>
          <w:szCs w:val="22"/>
        </w:rPr>
      </w:pPr>
      <w:r>
        <w:rPr>
          <w:b/>
          <w:sz w:val="22"/>
          <w:szCs w:val="22"/>
        </w:rPr>
        <w:t>Observation</w:t>
      </w:r>
      <w:r>
        <w:rPr>
          <w:rFonts w:eastAsiaTheme="minorEastAsia"/>
          <w:b/>
          <w:sz w:val="22"/>
          <w:szCs w:val="22"/>
          <w:lang w:eastAsia="zh-CN"/>
        </w:rPr>
        <w:t xml:space="preserve"> 2</w:t>
      </w:r>
      <w:r w:rsidRPr="003546C8">
        <w:rPr>
          <w:b/>
          <w:sz w:val="22"/>
          <w:szCs w:val="22"/>
        </w:rPr>
        <w:t xml:space="preserve">: </w:t>
      </w:r>
      <w:r>
        <w:rPr>
          <w:b/>
          <w:sz w:val="22"/>
          <w:szCs w:val="22"/>
        </w:rPr>
        <w:t>Distributed simple parity check Polar codes have the same BLER performance as CA-Polar.</w:t>
      </w:r>
    </w:p>
    <w:p w14:paraId="458B82E4" w14:textId="77777777" w:rsidR="00E522C5" w:rsidRDefault="00E522C5" w:rsidP="00E522C5">
      <w:pPr>
        <w:spacing w:after="120"/>
        <w:rPr>
          <w:b/>
          <w:sz w:val="22"/>
          <w:szCs w:val="22"/>
        </w:rPr>
      </w:pPr>
      <w:r>
        <w:rPr>
          <w:b/>
          <w:sz w:val="22"/>
          <w:szCs w:val="22"/>
        </w:rPr>
        <w:t>Observation</w:t>
      </w:r>
      <w:r>
        <w:rPr>
          <w:rFonts w:eastAsiaTheme="minorEastAsia"/>
          <w:b/>
          <w:sz w:val="22"/>
          <w:szCs w:val="22"/>
          <w:lang w:eastAsia="zh-CN"/>
        </w:rPr>
        <w:t xml:space="preserve"> 3</w:t>
      </w:r>
      <w:r w:rsidRPr="003546C8">
        <w:rPr>
          <w:b/>
          <w:sz w:val="22"/>
          <w:szCs w:val="22"/>
        </w:rPr>
        <w:t xml:space="preserve">: </w:t>
      </w:r>
      <w:r>
        <w:rPr>
          <w:b/>
          <w:sz w:val="22"/>
          <w:szCs w:val="22"/>
        </w:rPr>
        <w:t>Distributed simple parity check Polar codes have the same FAR performance as CA-Polar.</w:t>
      </w:r>
    </w:p>
    <w:p w14:paraId="4AF8819C" w14:textId="77777777" w:rsidR="00E522C5" w:rsidRDefault="00E522C5" w:rsidP="00E522C5">
      <w:pPr>
        <w:spacing w:after="120"/>
        <w:rPr>
          <w:b/>
          <w:sz w:val="22"/>
          <w:szCs w:val="22"/>
        </w:rPr>
      </w:pPr>
      <w:r>
        <w:rPr>
          <w:b/>
          <w:sz w:val="22"/>
          <w:szCs w:val="22"/>
        </w:rPr>
        <w:t>Observation</w:t>
      </w:r>
      <w:r>
        <w:rPr>
          <w:rFonts w:eastAsiaTheme="minorEastAsia"/>
          <w:b/>
          <w:sz w:val="22"/>
          <w:szCs w:val="22"/>
          <w:lang w:eastAsia="zh-CN"/>
        </w:rPr>
        <w:t xml:space="preserve"> 4</w:t>
      </w:r>
      <w:r w:rsidRPr="003546C8">
        <w:rPr>
          <w:b/>
          <w:sz w:val="22"/>
          <w:szCs w:val="22"/>
        </w:rPr>
        <w:t xml:space="preserve">: </w:t>
      </w:r>
      <w:r>
        <w:rPr>
          <w:b/>
          <w:sz w:val="22"/>
          <w:szCs w:val="22"/>
        </w:rPr>
        <w:t xml:space="preserve">Distributed simple parity check Polar codes have </w:t>
      </w:r>
      <w:r w:rsidRPr="00133B9E">
        <w:rPr>
          <w:b/>
          <w:sz w:val="22"/>
          <w:szCs w:val="22"/>
        </w:rPr>
        <w:t xml:space="preserve">competitive </w:t>
      </w:r>
      <w:r>
        <w:rPr>
          <w:b/>
          <w:sz w:val="22"/>
          <w:szCs w:val="22"/>
        </w:rPr>
        <w:t>or better early termination performance than distributed CRC Polar codes.</w:t>
      </w:r>
    </w:p>
    <w:p w14:paraId="26E71689" w14:textId="4073910E" w:rsidR="00A52828" w:rsidRPr="0072123D" w:rsidRDefault="00A52828" w:rsidP="00A52828">
      <w:pPr>
        <w:spacing w:after="120"/>
        <w:rPr>
          <w:rFonts w:eastAsiaTheme="minorEastAsia"/>
          <w:b/>
          <w:sz w:val="22"/>
          <w:lang w:eastAsia="zh-CN"/>
        </w:rPr>
      </w:pPr>
      <w:r w:rsidRPr="0072123D">
        <w:rPr>
          <w:rFonts w:eastAsiaTheme="minorEastAsia"/>
          <w:b/>
          <w:sz w:val="22"/>
          <w:lang w:eastAsia="zh-CN"/>
        </w:rPr>
        <w:t xml:space="preserve">Proposal 1: </w:t>
      </w:r>
      <w:r w:rsidR="00EC40C9">
        <w:rPr>
          <w:b/>
          <w:sz w:val="22"/>
          <w:szCs w:val="22"/>
        </w:rPr>
        <w:t>Distributed simple parity check Polar codes should be support</w:t>
      </w:r>
      <w:r w:rsidR="009E3753">
        <w:rPr>
          <w:b/>
          <w:sz w:val="22"/>
          <w:szCs w:val="22"/>
        </w:rPr>
        <w:t>ed in NR.</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1DA6EB4C" w14:textId="77777777" w:rsidR="002B2EDB" w:rsidRDefault="002B2EDB" w:rsidP="002B2EDB">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sidRPr="00465B64">
        <w:rPr>
          <w:rFonts w:eastAsia="宋体"/>
          <w:sz w:val="22"/>
          <w:szCs w:val="22"/>
        </w:rPr>
        <w:t>RAN1 #</w:t>
      </w:r>
      <w:r>
        <w:rPr>
          <w:rFonts w:eastAsia="宋体"/>
          <w:sz w:val="22"/>
          <w:szCs w:val="22"/>
        </w:rPr>
        <w:t>88</w:t>
      </w:r>
      <w:r w:rsidRPr="00465B64">
        <w:rPr>
          <w:rFonts w:eastAsia="宋体"/>
          <w:sz w:val="22"/>
          <w:szCs w:val="22"/>
        </w:rPr>
        <w:t xml:space="preserve">, </w:t>
      </w:r>
      <w:r w:rsidRPr="00445483">
        <w:rPr>
          <w:rFonts w:eastAsia="宋体"/>
          <w:sz w:val="22"/>
          <w:szCs w:val="22"/>
        </w:rPr>
        <w:t>Athens, Greece</w:t>
      </w:r>
      <w:r>
        <w:rPr>
          <w:rFonts w:eastAsia="宋体"/>
          <w:sz w:val="22"/>
          <w:szCs w:val="22"/>
        </w:rPr>
        <w:t>.</w:t>
      </w:r>
    </w:p>
    <w:p w14:paraId="5219AB4E" w14:textId="25C115EC" w:rsidR="00445483" w:rsidRDefault="00445483" w:rsidP="00E250DD">
      <w:pPr>
        <w:widowControl w:val="0"/>
        <w:numPr>
          <w:ilvl w:val="0"/>
          <w:numId w:val="2"/>
        </w:numPr>
        <w:spacing w:after="60"/>
        <w:jc w:val="both"/>
        <w:rPr>
          <w:rFonts w:eastAsia="宋体"/>
          <w:sz w:val="22"/>
          <w:szCs w:val="22"/>
        </w:rPr>
      </w:pPr>
      <w:r>
        <w:rPr>
          <w:rFonts w:eastAsia="宋体"/>
          <w:sz w:val="22"/>
          <w:szCs w:val="22"/>
        </w:rPr>
        <w:t xml:space="preserve">3GPP, </w:t>
      </w:r>
      <w:r w:rsidRPr="002D5BC9">
        <w:rPr>
          <w:rFonts w:eastAsia="宋体"/>
          <w:sz w:val="22"/>
          <w:szCs w:val="22"/>
        </w:rPr>
        <w:t>R1-170</w:t>
      </w:r>
      <w:r w:rsidR="002D5BC9" w:rsidRPr="002D5BC9">
        <w:rPr>
          <w:rFonts w:eastAsia="宋体" w:hint="eastAsia"/>
          <w:sz w:val="22"/>
          <w:szCs w:val="22"/>
          <w:lang w:eastAsia="zh-CN"/>
        </w:rPr>
        <w:t>5756</w:t>
      </w:r>
      <w:r w:rsidRPr="00465B64">
        <w:rPr>
          <w:rFonts w:eastAsia="宋体"/>
          <w:sz w:val="22"/>
          <w:szCs w:val="22"/>
        </w:rPr>
        <w:t>, “</w:t>
      </w:r>
      <w:r w:rsidR="00E250DD" w:rsidRPr="00E250DD">
        <w:rPr>
          <w:rFonts w:eastAsia="宋体"/>
          <w:sz w:val="22"/>
          <w:szCs w:val="22"/>
        </w:rPr>
        <w:t>CRC related design of Polar code</w:t>
      </w:r>
      <w:bookmarkStart w:id="3" w:name="_GoBack"/>
      <w:bookmarkEnd w:id="3"/>
      <w:r w:rsidR="00E250DD" w:rsidRPr="00E250DD">
        <w:rPr>
          <w:rFonts w:eastAsia="宋体"/>
          <w:sz w:val="22"/>
          <w:szCs w:val="22"/>
        </w:rPr>
        <w:t>s</w:t>
      </w:r>
      <w:r w:rsidRPr="00465B64">
        <w:rPr>
          <w:rFonts w:eastAsia="宋体"/>
          <w:sz w:val="22"/>
          <w:szCs w:val="22"/>
        </w:rPr>
        <w:t xml:space="preserve">”, </w:t>
      </w:r>
      <w:r w:rsidRPr="00726FF7">
        <w:rPr>
          <w:rFonts w:eastAsia="宋体"/>
          <w:sz w:val="22"/>
          <w:szCs w:val="22"/>
        </w:rPr>
        <w:t>NTT DOCOMO</w:t>
      </w:r>
      <w:r w:rsidRPr="00465B64">
        <w:rPr>
          <w:rFonts w:eastAsia="宋体"/>
          <w:sz w:val="22"/>
          <w:szCs w:val="22"/>
        </w:rPr>
        <w:t>, RAN1 #</w:t>
      </w:r>
      <w:r>
        <w:rPr>
          <w:rFonts w:eastAsia="宋体"/>
          <w:sz w:val="22"/>
          <w:szCs w:val="22"/>
        </w:rPr>
        <w:t>88</w:t>
      </w:r>
      <w:r w:rsidR="00E250DD">
        <w:rPr>
          <w:rFonts w:eastAsia="宋体"/>
          <w:sz w:val="22"/>
          <w:szCs w:val="22"/>
        </w:rPr>
        <w:t>bis</w:t>
      </w:r>
      <w:r w:rsidRPr="00465B64">
        <w:rPr>
          <w:rFonts w:eastAsia="宋体"/>
          <w:sz w:val="22"/>
          <w:szCs w:val="22"/>
        </w:rPr>
        <w:t xml:space="preserve">, </w:t>
      </w:r>
      <w:r w:rsidR="00E250DD" w:rsidRPr="001F4001">
        <w:rPr>
          <w:rFonts w:eastAsia="宋体"/>
          <w:sz w:val="22"/>
          <w:szCs w:val="22"/>
        </w:rPr>
        <w:t>Spokane</w:t>
      </w:r>
      <w:r w:rsidR="00E250DD" w:rsidRPr="00096F15">
        <w:rPr>
          <w:rFonts w:eastAsia="宋体"/>
          <w:sz w:val="22"/>
          <w:szCs w:val="22"/>
        </w:rPr>
        <w:t xml:space="preserve">, </w:t>
      </w:r>
      <w:r w:rsidR="00E250DD">
        <w:rPr>
          <w:rFonts w:eastAsia="宋体"/>
          <w:sz w:val="22"/>
          <w:szCs w:val="22"/>
        </w:rPr>
        <w:t>USA</w:t>
      </w:r>
      <w:r>
        <w:rPr>
          <w:rFonts w:eastAsia="宋体"/>
          <w:sz w:val="22"/>
          <w:szCs w:val="22"/>
        </w:rPr>
        <w:t>.</w:t>
      </w:r>
    </w:p>
    <w:sectPr w:rsidR="00445483" w:rsidSect="00942BD3">
      <w:footerReference w:type="default" r:id="rId26"/>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AB743" w14:textId="77777777" w:rsidR="00BB5018" w:rsidRDefault="00BB5018">
      <w:r>
        <w:separator/>
      </w:r>
    </w:p>
  </w:endnote>
  <w:endnote w:type="continuationSeparator" w:id="0">
    <w:p w14:paraId="5A8CB8DD" w14:textId="77777777" w:rsidR="00BB5018" w:rsidRDefault="00BB5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38778747" w:rsidR="00DA7496" w:rsidRDefault="00DA7496">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2D5BC9">
      <w:rPr>
        <w:rStyle w:val="a8"/>
        <w:noProof/>
      </w:rPr>
      <w:t>6</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2D5BC9">
      <w:rPr>
        <w:rStyle w:val="a8"/>
        <w:noProof/>
      </w:rPr>
      <w:t>6</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1CEA2" w14:textId="77777777" w:rsidR="00BB5018" w:rsidRDefault="00BB5018">
      <w:r>
        <w:separator/>
      </w:r>
    </w:p>
  </w:footnote>
  <w:footnote w:type="continuationSeparator" w:id="0">
    <w:p w14:paraId="0750293B" w14:textId="77777777" w:rsidR="00BB5018" w:rsidRDefault="00BB5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6"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51029F"/>
    <w:multiLevelType w:val="hybridMultilevel"/>
    <w:tmpl w:val="7F74E3BE"/>
    <w:lvl w:ilvl="0" w:tplc="246A3EA6">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 w15:restartNumberingAfterBreak="0">
    <w:nsid w:val="590E34B2"/>
    <w:multiLevelType w:val="hybridMultilevel"/>
    <w:tmpl w:val="1DF0C1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805B0D"/>
    <w:multiLevelType w:val="hybridMultilevel"/>
    <w:tmpl w:val="8C4E084E"/>
    <w:lvl w:ilvl="0" w:tplc="246A3EA6">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673E3F"/>
    <w:multiLevelType w:val="hybridMultilevel"/>
    <w:tmpl w:val="7C3EECD2"/>
    <w:lvl w:ilvl="0" w:tplc="246A3EA6">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5045A5"/>
    <w:multiLevelType w:val="hybridMultilevel"/>
    <w:tmpl w:val="19484B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9"/>
  </w:num>
  <w:num w:numId="5">
    <w:abstractNumId w:val="30"/>
  </w:num>
  <w:num w:numId="6">
    <w:abstractNumId w:val="19"/>
  </w:num>
  <w:num w:numId="7">
    <w:abstractNumId w:val="29"/>
  </w:num>
  <w:num w:numId="8">
    <w:abstractNumId w:val="26"/>
  </w:num>
  <w:num w:numId="9">
    <w:abstractNumId w:val="4"/>
  </w:num>
  <w:num w:numId="10">
    <w:abstractNumId w:val="8"/>
  </w:num>
  <w:num w:numId="11">
    <w:abstractNumId w:val="22"/>
  </w:num>
  <w:num w:numId="12">
    <w:abstractNumId w:val="5"/>
  </w:num>
  <w:num w:numId="13">
    <w:abstractNumId w:val="6"/>
  </w:num>
  <w:num w:numId="14">
    <w:abstractNumId w:val="14"/>
  </w:num>
  <w:num w:numId="15">
    <w:abstractNumId w:val="23"/>
  </w:num>
  <w:num w:numId="16">
    <w:abstractNumId w:val="0"/>
  </w:num>
  <w:num w:numId="17">
    <w:abstractNumId w:val="11"/>
  </w:num>
  <w:num w:numId="18">
    <w:abstractNumId w:val="25"/>
  </w:num>
  <w:num w:numId="19">
    <w:abstractNumId w:val="7"/>
  </w:num>
  <w:num w:numId="20">
    <w:abstractNumId w:val="24"/>
  </w:num>
  <w:num w:numId="21">
    <w:abstractNumId w:val="17"/>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7"/>
  </w:num>
  <w:num w:numId="27">
    <w:abstractNumId w:val="3"/>
  </w:num>
  <w:num w:numId="28">
    <w:abstractNumId w:val="10"/>
  </w:num>
  <w:num w:numId="29">
    <w:abstractNumId w:val="1"/>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3"/>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0"/>
  </w:num>
  <w:num w:numId="39">
    <w:abstractNumId w:val="18"/>
  </w:num>
  <w:num w:numId="40">
    <w:abstractNumId w:val="12"/>
  </w:num>
  <w:num w:numId="41">
    <w:abstractNumId w:val="16"/>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1256C"/>
    <w:rsid w:val="00012B3D"/>
    <w:rsid w:val="00013592"/>
    <w:rsid w:val="00014FAD"/>
    <w:rsid w:val="00022126"/>
    <w:rsid w:val="00022C08"/>
    <w:rsid w:val="00023A19"/>
    <w:rsid w:val="00025E22"/>
    <w:rsid w:val="000267DD"/>
    <w:rsid w:val="00031087"/>
    <w:rsid w:val="00031AC3"/>
    <w:rsid w:val="000356F6"/>
    <w:rsid w:val="000360B8"/>
    <w:rsid w:val="00037538"/>
    <w:rsid w:val="00042FFE"/>
    <w:rsid w:val="00066EAA"/>
    <w:rsid w:val="000705F3"/>
    <w:rsid w:val="00070B4C"/>
    <w:rsid w:val="00073717"/>
    <w:rsid w:val="00073B26"/>
    <w:rsid w:val="00077FE9"/>
    <w:rsid w:val="000809F5"/>
    <w:rsid w:val="00081157"/>
    <w:rsid w:val="00085F0B"/>
    <w:rsid w:val="00087D63"/>
    <w:rsid w:val="00093853"/>
    <w:rsid w:val="00096F15"/>
    <w:rsid w:val="000A5B84"/>
    <w:rsid w:val="000B0AFC"/>
    <w:rsid w:val="000B1DA3"/>
    <w:rsid w:val="000B64CE"/>
    <w:rsid w:val="000B750E"/>
    <w:rsid w:val="000B7902"/>
    <w:rsid w:val="000C052A"/>
    <w:rsid w:val="000C0B02"/>
    <w:rsid w:val="000C1FE0"/>
    <w:rsid w:val="000C4878"/>
    <w:rsid w:val="000C7C79"/>
    <w:rsid w:val="000D0F14"/>
    <w:rsid w:val="000D3A63"/>
    <w:rsid w:val="000D4895"/>
    <w:rsid w:val="000D5BB2"/>
    <w:rsid w:val="000E21A5"/>
    <w:rsid w:val="000E21FB"/>
    <w:rsid w:val="000E7982"/>
    <w:rsid w:val="000F130A"/>
    <w:rsid w:val="000F173E"/>
    <w:rsid w:val="00101219"/>
    <w:rsid w:val="00103BF7"/>
    <w:rsid w:val="001043F5"/>
    <w:rsid w:val="00104765"/>
    <w:rsid w:val="00105377"/>
    <w:rsid w:val="00105E61"/>
    <w:rsid w:val="001100B2"/>
    <w:rsid w:val="00112E9D"/>
    <w:rsid w:val="00116F88"/>
    <w:rsid w:val="00117A91"/>
    <w:rsid w:val="001216A4"/>
    <w:rsid w:val="00123B4F"/>
    <w:rsid w:val="00124021"/>
    <w:rsid w:val="00133058"/>
    <w:rsid w:val="00133B9E"/>
    <w:rsid w:val="00134143"/>
    <w:rsid w:val="00136DF7"/>
    <w:rsid w:val="001453DF"/>
    <w:rsid w:val="00150C56"/>
    <w:rsid w:val="00154899"/>
    <w:rsid w:val="00154CFC"/>
    <w:rsid w:val="00160161"/>
    <w:rsid w:val="00160A85"/>
    <w:rsid w:val="001618C3"/>
    <w:rsid w:val="00165791"/>
    <w:rsid w:val="0016676A"/>
    <w:rsid w:val="00167F65"/>
    <w:rsid w:val="001747BD"/>
    <w:rsid w:val="00176417"/>
    <w:rsid w:val="00180C66"/>
    <w:rsid w:val="00181676"/>
    <w:rsid w:val="001830E2"/>
    <w:rsid w:val="0019010B"/>
    <w:rsid w:val="00194B9F"/>
    <w:rsid w:val="00197E77"/>
    <w:rsid w:val="001A291B"/>
    <w:rsid w:val="001A7FB2"/>
    <w:rsid w:val="001B7672"/>
    <w:rsid w:val="001C5170"/>
    <w:rsid w:val="001C715B"/>
    <w:rsid w:val="001D68B7"/>
    <w:rsid w:val="001E1FE4"/>
    <w:rsid w:val="001E61A6"/>
    <w:rsid w:val="001F045D"/>
    <w:rsid w:val="001F3489"/>
    <w:rsid w:val="001F70E9"/>
    <w:rsid w:val="001F77DE"/>
    <w:rsid w:val="002037C6"/>
    <w:rsid w:val="002039B1"/>
    <w:rsid w:val="00203AA7"/>
    <w:rsid w:val="0020458D"/>
    <w:rsid w:val="0021310C"/>
    <w:rsid w:val="00216687"/>
    <w:rsid w:val="00222CD8"/>
    <w:rsid w:val="00225E30"/>
    <w:rsid w:val="00226A37"/>
    <w:rsid w:val="0023522F"/>
    <w:rsid w:val="002361DB"/>
    <w:rsid w:val="00236A8E"/>
    <w:rsid w:val="00241F67"/>
    <w:rsid w:val="0024221C"/>
    <w:rsid w:val="00242FF8"/>
    <w:rsid w:val="00243E2E"/>
    <w:rsid w:val="00250CB4"/>
    <w:rsid w:val="0025279D"/>
    <w:rsid w:val="00254A06"/>
    <w:rsid w:val="00254FF9"/>
    <w:rsid w:val="00256790"/>
    <w:rsid w:val="0026582B"/>
    <w:rsid w:val="00275166"/>
    <w:rsid w:val="002762BB"/>
    <w:rsid w:val="00290282"/>
    <w:rsid w:val="002915C8"/>
    <w:rsid w:val="00294C21"/>
    <w:rsid w:val="002965DA"/>
    <w:rsid w:val="0029693F"/>
    <w:rsid w:val="0029705F"/>
    <w:rsid w:val="002A29E5"/>
    <w:rsid w:val="002A3489"/>
    <w:rsid w:val="002A4C1F"/>
    <w:rsid w:val="002B0425"/>
    <w:rsid w:val="002B177A"/>
    <w:rsid w:val="002B2EDB"/>
    <w:rsid w:val="002C0B7E"/>
    <w:rsid w:val="002D0D32"/>
    <w:rsid w:val="002D4CEB"/>
    <w:rsid w:val="002D5BC9"/>
    <w:rsid w:val="002D5C53"/>
    <w:rsid w:val="002D659C"/>
    <w:rsid w:val="002E0DE8"/>
    <w:rsid w:val="002E115E"/>
    <w:rsid w:val="002F10CC"/>
    <w:rsid w:val="002F2EF9"/>
    <w:rsid w:val="002F32B1"/>
    <w:rsid w:val="002F5869"/>
    <w:rsid w:val="0030027E"/>
    <w:rsid w:val="003026F0"/>
    <w:rsid w:val="0030705A"/>
    <w:rsid w:val="00312165"/>
    <w:rsid w:val="00316B11"/>
    <w:rsid w:val="00320E4E"/>
    <w:rsid w:val="0032397B"/>
    <w:rsid w:val="00325395"/>
    <w:rsid w:val="0033014F"/>
    <w:rsid w:val="00331E79"/>
    <w:rsid w:val="00333067"/>
    <w:rsid w:val="00333CB3"/>
    <w:rsid w:val="00335525"/>
    <w:rsid w:val="00335A29"/>
    <w:rsid w:val="00337BD5"/>
    <w:rsid w:val="003419AF"/>
    <w:rsid w:val="003422B2"/>
    <w:rsid w:val="00346016"/>
    <w:rsid w:val="00346182"/>
    <w:rsid w:val="00346A65"/>
    <w:rsid w:val="003526DF"/>
    <w:rsid w:val="0035392F"/>
    <w:rsid w:val="003546C8"/>
    <w:rsid w:val="00365C94"/>
    <w:rsid w:val="003670DC"/>
    <w:rsid w:val="00367E96"/>
    <w:rsid w:val="00371B9B"/>
    <w:rsid w:val="00373867"/>
    <w:rsid w:val="00373EFD"/>
    <w:rsid w:val="00375FC3"/>
    <w:rsid w:val="003764E3"/>
    <w:rsid w:val="00377239"/>
    <w:rsid w:val="00382CE6"/>
    <w:rsid w:val="00386D0F"/>
    <w:rsid w:val="00393D72"/>
    <w:rsid w:val="003967EC"/>
    <w:rsid w:val="00396977"/>
    <w:rsid w:val="00397F22"/>
    <w:rsid w:val="003A00C3"/>
    <w:rsid w:val="003A06B1"/>
    <w:rsid w:val="003A0810"/>
    <w:rsid w:val="003A16C3"/>
    <w:rsid w:val="003A1A94"/>
    <w:rsid w:val="003A1E06"/>
    <w:rsid w:val="003A49A4"/>
    <w:rsid w:val="003A4E44"/>
    <w:rsid w:val="003A5A3B"/>
    <w:rsid w:val="003A60AC"/>
    <w:rsid w:val="003B1EF7"/>
    <w:rsid w:val="003C20F5"/>
    <w:rsid w:val="003C2214"/>
    <w:rsid w:val="003C2683"/>
    <w:rsid w:val="003D06EE"/>
    <w:rsid w:val="003D4F7B"/>
    <w:rsid w:val="003D5073"/>
    <w:rsid w:val="003D520D"/>
    <w:rsid w:val="003E1562"/>
    <w:rsid w:val="003E29DA"/>
    <w:rsid w:val="003E2B79"/>
    <w:rsid w:val="003E50FC"/>
    <w:rsid w:val="003E6215"/>
    <w:rsid w:val="003F0626"/>
    <w:rsid w:val="003F09B7"/>
    <w:rsid w:val="003F0C5C"/>
    <w:rsid w:val="003F24B5"/>
    <w:rsid w:val="003F2DE6"/>
    <w:rsid w:val="003F419B"/>
    <w:rsid w:val="003F4266"/>
    <w:rsid w:val="00401E0F"/>
    <w:rsid w:val="00402D8D"/>
    <w:rsid w:val="004051ED"/>
    <w:rsid w:val="004059A5"/>
    <w:rsid w:val="00414797"/>
    <w:rsid w:val="00416B4E"/>
    <w:rsid w:val="004210E1"/>
    <w:rsid w:val="00421336"/>
    <w:rsid w:val="00425D25"/>
    <w:rsid w:val="00427130"/>
    <w:rsid w:val="00433013"/>
    <w:rsid w:val="004338CC"/>
    <w:rsid w:val="00436742"/>
    <w:rsid w:val="00437C54"/>
    <w:rsid w:val="004440E0"/>
    <w:rsid w:val="00445483"/>
    <w:rsid w:val="00450542"/>
    <w:rsid w:val="004517DB"/>
    <w:rsid w:val="00457A59"/>
    <w:rsid w:val="00461FD9"/>
    <w:rsid w:val="00464DE9"/>
    <w:rsid w:val="00465B64"/>
    <w:rsid w:val="00465C34"/>
    <w:rsid w:val="0047061C"/>
    <w:rsid w:val="00470D48"/>
    <w:rsid w:val="00476288"/>
    <w:rsid w:val="004816C9"/>
    <w:rsid w:val="004838B1"/>
    <w:rsid w:val="004900F3"/>
    <w:rsid w:val="004967E8"/>
    <w:rsid w:val="00496A1C"/>
    <w:rsid w:val="004A7C4C"/>
    <w:rsid w:val="004B1906"/>
    <w:rsid w:val="004B1A12"/>
    <w:rsid w:val="004B27AF"/>
    <w:rsid w:val="004B3E2A"/>
    <w:rsid w:val="004B4FC5"/>
    <w:rsid w:val="004C2B40"/>
    <w:rsid w:val="004C395E"/>
    <w:rsid w:val="004D13D3"/>
    <w:rsid w:val="004D6C16"/>
    <w:rsid w:val="004D797C"/>
    <w:rsid w:val="004E0A73"/>
    <w:rsid w:val="004E6667"/>
    <w:rsid w:val="004E7146"/>
    <w:rsid w:val="004F2976"/>
    <w:rsid w:val="004F3062"/>
    <w:rsid w:val="00504758"/>
    <w:rsid w:val="00511AE9"/>
    <w:rsid w:val="00513865"/>
    <w:rsid w:val="005154F3"/>
    <w:rsid w:val="005220F2"/>
    <w:rsid w:val="005236E4"/>
    <w:rsid w:val="005248A6"/>
    <w:rsid w:val="0052647C"/>
    <w:rsid w:val="005310D6"/>
    <w:rsid w:val="00531292"/>
    <w:rsid w:val="005319FF"/>
    <w:rsid w:val="00536768"/>
    <w:rsid w:val="00537C91"/>
    <w:rsid w:val="00541E58"/>
    <w:rsid w:val="005441DD"/>
    <w:rsid w:val="00546019"/>
    <w:rsid w:val="005501AF"/>
    <w:rsid w:val="00551EB1"/>
    <w:rsid w:val="005527D5"/>
    <w:rsid w:val="00553B9A"/>
    <w:rsid w:val="00554587"/>
    <w:rsid w:val="00554E9B"/>
    <w:rsid w:val="00556984"/>
    <w:rsid w:val="00557A21"/>
    <w:rsid w:val="00561944"/>
    <w:rsid w:val="00562299"/>
    <w:rsid w:val="005634ED"/>
    <w:rsid w:val="00565168"/>
    <w:rsid w:val="005665A6"/>
    <w:rsid w:val="00567296"/>
    <w:rsid w:val="00570177"/>
    <w:rsid w:val="0057053D"/>
    <w:rsid w:val="0057438F"/>
    <w:rsid w:val="00574E44"/>
    <w:rsid w:val="00576D59"/>
    <w:rsid w:val="005810A6"/>
    <w:rsid w:val="00585271"/>
    <w:rsid w:val="00591652"/>
    <w:rsid w:val="005923FC"/>
    <w:rsid w:val="00593B6E"/>
    <w:rsid w:val="00594552"/>
    <w:rsid w:val="00595B20"/>
    <w:rsid w:val="005967F9"/>
    <w:rsid w:val="005A3A3C"/>
    <w:rsid w:val="005A48F6"/>
    <w:rsid w:val="005A6B92"/>
    <w:rsid w:val="005B0487"/>
    <w:rsid w:val="005B0A9C"/>
    <w:rsid w:val="005B2EC3"/>
    <w:rsid w:val="005C3BBD"/>
    <w:rsid w:val="005C45F3"/>
    <w:rsid w:val="005D17EB"/>
    <w:rsid w:val="005D7FD1"/>
    <w:rsid w:val="005E03F1"/>
    <w:rsid w:val="005E3369"/>
    <w:rsid w:val="005E3580"/>
    <w:rsid w:val="005E718B"/>
    <w:rsid w:val="005E7EA0"/>
    <w:rsid w:val="005F4CDC"/>
    <w:rsid w:val="0060059F"/>
    <w:rsid w:val="006067FC"/>
    <w:rsid w:val="00606A3F"/>
    <w:rsid w:val="006124C6"/>
    <w:rsid w:val="00612E48"/>
    <w:rsid w:val="00622784"/>
    <w:rsid w:val="00624D2B"/>
    <w:rsid w:val="00625691"/>
    <w:rsid w:val="00630F1B"/>
    <w:rsid w:val="0063311C"/>
    <w:rsid w:val="00633F66"/>
    <w:rsid w:val="0063676F"/>
    <w:rsid w:val="00637805"/>
    <w:rsid w:val="0064232A"/>
    <w:rsid w:val="00643EA3"/>
    <w:rsid w:val="00644964"/>
    <w:rsid w:val="00645F1A"/>
    <w:rsid w:val="0064660F"/>
    <w:rsid w:val="0065381D"/>
    <w:rsid w:val="00653FE2"/>
    <w:rsid w:val="00654CD2"/>
    <w:rsid w:val="00657168"/>
    <w:rsid w:val="006578AC"/>
    <w:rsid w:val="00661025"/>
    <w:rsid w:val="00664C12"/>
    <w:rsid w:val="006670CE"/>
    <w:rsid w:val="00667FB6"/>
    <w:rsid w:val="00672E4B"/>
    <w:rsid w:val="006736D6"/>
    <w:rsid w:val="00680EA8"/>
    <w:rsid w:val="00690FAD"/>
    <w:rsid w:val="006949C5"/>
    <w:rsid w:val="00694F1D"/>
    <w:rsid w:val="00697111"/>
    <w:rsid w:val="006A08D5"/>
    <w:rsid w:val="006B2BBA"/>
    <w:rsid w:val="006B4C76"/>
    <w:rsid w:val="006B79F6"/>
    <w:rsid w:val="006C003F"/>
    <w:rsid w:val="006C1221"/>
    <w:rsid w:val="006C6D84"/>
    <w:rsid w:val="006D0C2C"/>
    <w:rsid w:val="006D2BF6"/>
    <w:rsid w:val="006D37D8"/>
    <w:rsid w:val="006D4F60"/>
    <w:rsid w:val="006D533E"/>
    <w:rsid w:val="006D668C"/>
    <w:rsid w:val="006D7406"/>
    <w:rsid w:val="006E092C"/>
    <w:rsid w:val="006E755B"/>
    <w:rsid w:val="006F0DA7"/>
    <w:rsid w:val="006F1B1F"/>
    <w:rsid w:val="006F2FFD"/>
    <w:rsid w:val="006F72BD"/>
    <w:rsid w:val="006F77F8"/>
    <w:rsid w:val="007011E5"/>
    <w:rsid w:val="0070253D"/>
    <w:rsid w:val="00704982"/>
    <w:rsid w:val="007122CF"/>
    <w:rsid w:val="00715CDF"/>
    <w:rsid w:val="007179B3"/>
    <w:rsid w:val="00717CEB"/>
    <w:rsid w:val="0072123D"/>
    <w:rsid w:val="00726BA0"/>
    <w:rsid w:val="00726FF7"/>
    <w:rsid w:val="00727F09"/>
    <w:rsid w:val="007302E9"/>
    <w:rsid w:val="00734496"/>
    <w:rsid w:val="0073702D"/>
    <w:rsid w:val="0073710E"/>
    <w:rsid w:val="00746A52"/>
    <w:rsid w:val="007509EE"/>
    <w:rsid w:val="00755EFA"/>
    <w:rsid w:val="00756811"/>
    <w:rsid w:val="0075756B"/>
    <w:rsid w:val="0076627E"/>
    <w:rsid w:val="00773FEE"/>
    <w:rsid w:val="00774CFE"/>
    <w:rsid w:val="00780316"/>
    <w:rsid w:val="00785308"/>
    <w:rsid w:val="0078579C"/>
    <w:rsid w:val="00785B0E"/>
    <w:rsid w:val="007914D7"/>
    <w:rsid w:val="00792A56"/>
    <w:rsid w:val="00795B86"/>
    <w:rsid w:val="00797F4C"/>
    <w:rsid w:val="007A17B6"/>
    <w:rsid w:val="007A2946"/>
    <w:rsid w:val="007A390D"/>
    <w:rsid w:val="007A3D2C"/>
    <w:rsid w:val="007B1E1C"/>
    <w:rsid w:val="007B5144"/>
    <w:rsid w:val="007B7433"/>
    <w:rsid w:val="007C0BDD"/>
    <w:rsid w:val="007C5886"/>
    <w:rsid w:val="007D0A12"/>
    <w:rsid w:val="007D2811"/>
    <w:rsid w:val="007D3890"/>
    <w:rsid w:val="007D5927"/>
    <w:rsid w:val="007D76F7"/>
    <w:rsid w:val="007E1631"/>
    <w:rsid w:val="007E3AE3"/>
    <w:rsid w:val="007F0B99"/>
    <w:rsid w:val="007F2ED8"/>
    <w:rsid w:val="007F334A"/>
    <w:rsid w:val="008013A2"/>
    <w:rsid w:val="00801CC5"/>
    <w:rsid w:val="00802376"/>
    <w:rsid w:val="008065AD"/>
    <w:rsid w:val="00814238"/>
    <w:rsid w:val="008158C2"/>
    <w:rsid w:val="00815D01"/>
    <w:rsid w:val="00817D2F"/>
    <w:rsid w:val="008207AF"/>
    <w:rsid w:val="0083276A"/>
    <w:rsid w:val="00832B6E"/>
    <w:rsid w:val="00832C54"/>
    <w:rsid w:val="00834511"/>
    <w:rsid w:val="00834956"/>
    <w:rsid w:val="00835A86"/>
    <w:rsid w:val="008401A3"/>
    <w:rsid w:val="00841FEA"/>
    <w:rsid w:val="00842366"/>
    <w:rsid w:val="00850043"/>
    <w:rsid w:val="00851BAB"/>
    <w:rsid w:val="00853446"/>
    <w:rsid w:val="0085706E"/>
    <w:rsid w:val="00862712"/>
    <w:rsid w:val="008640E1"/>
    <w:rsid w:val="00865008"/>
    <w:rsid w:val="008660F0"/>
    <w:rsid w:val="00871D87"/>
    <w:rsid w:val="008761B9"/>
    <w:rsid w:val="00876E7E"/>
    <w:rsid w:val="00880783"/>
    <w:rsid w:val="008813F4"/>
    <w:rsid w:val="00882088"/>
    <w:rsid w:val="0088299D"/>
    <w:rsid w:val="00883C77"/>
    <w:rsid w:val="00883EB2"/>
    <w:rsid w:val="0089243C"/>
    <w:rsid w:val="0089589D"/>
    <w:rsid w:val="00895F9D"/>
    <w:rsid w:val="008A58AC"/>
    <w:rsid w:val="008A5D46"/>
    <w:rsid w:val="008A71A9"/>
    <w:rsid w:val="008A7A79"/>
    <w:rsid w:val="008B1126"/>
    <w:rsid w:val="008B2C73"/>
    <w:rsid w:val="008B520F"/>
    <w:rsid w:val="008B6EEE"/>
    <w:rsid w:val="008C01DB"/>
    <w:rsid w:val="008C050B"/>
    <w:rsid w:val="008C12C0"/>
    <w:rsid w:val="008C5162"/>
    <w:rsid w:val="008C58C8"/>
    <w:rsid w:val="008D1499"/>
    <w:rsid w:val="008D1BE4"/>
    <w:rsid w:val="008D2B36"/>
    <w:rsid w:val="008D3984"/>
    <w:rsid w:val="008D59C3"/>
    <w:rsid w:val="008D5E83"/>
    <w:rsid w:val="008D6501"/>
    <w:rsid w:val="008E23AD"/>
    <w:rsid w:val="008F0487"/>
    <w:rsid w:val="008F0580"/>
    <w:rsid w:val="008F4A19"/>
    <w:rsid w:val="008F4B1A"/>
    <w:rsid w:val="008F6CEE"/>
    <w:rsid w:val="00903854"/>
    <w:rsid w:val="00906F3E"/>
    <w:rsid w:val="00912EFF"/>
    <w:rsid w:val="00916E92"/>
    <w:rsid w:val="0092324A"/>
    <w:rsid w:val="00923355"/>
    <w:rsid w:val="00930456"/>
    <w:rsid w:val="009363C1"/>
    <w:rsid w:val="0094175B"/>
    <w:rsid w:val="009421F6"/>
    <w:rsid w:val="00942BD3"/>
    <w:rsid w:val="0094413E"/>
    <w:rsid w:val="00951C7F"/>
    <w:rsid w:val="00951EB1"/>
    <w:rsid w:val="00952D28"/>
    <w:rsid w:val="0095332D"/>
    <w:rsid w:val="00961491"/>
    <w:rsid w:val="009661D8"/>
    <w:rsid w:val="0097367C"/>
    <w:rsid w:val="00976186"/>
    <w:rsid w:val="009768EC"/>
    <w:rsid w:val="0098265A"/>
    <w:rsid w:val="00987DA2"/>
    <w:rsid w:val="009959AB"/>
    <w:rsid w:val="00996D8A"/>
    <w:rsid w:val="009970E6"/>
    <w:rsid w:val="009A2D0E"/>
    <w:rsid w:val="009A5FE9"/>
    <w:rsid w:val="009B2516"/>
    <w:rsid w:val="009B771E"/>
    <w:rsid w:val="009B7B46"/>
    <w:rsid w:val="009C2123"/>
    <w:rsid w:val="009C26EF"/>
    <w:rsid w:val="009D0BCC"/>
    <w:rsid w:val="009D6D98"/>
    <w:rsid w:val="009D75D0"/>
    <w:rsid w:val="009E0656"/>
    <w:rsid w:val="009E3753"/>
    <w:rsid w:val="009E5389"/>
    <w:rsid w:val="009E6E9A"/>
    <w:rsid w:val="009F74E5"/>
    <w:rsid w:val="009F7589"/>
    <w:rsid w:val="00A00A38"/>
    <w:rsid w:val="00A05FF8"/>
    <w:rsid w:val="00A0768F"/>
    <w:rsid w:val="00A103D5"/>
    <w:rsid w:val="00A119D8"/>
    <w:rsid w:val="00A17614"/>
    <w:rsid w:val="00A223DC"/>
    <w:rsid w:val="00A230AA"/>
    <w:rsid w:val="00A251AC"/>
    <w:rsid w:val="00A254DF"/>
    <w:rsid w:val="00A25F47"/>
    <w:rsid w:val="00A2738D"/>
    <w:rsid w:val="00A3042D"/>
    <w:rsid w:val="00A33D33"/>
    <w:rsid w:val="00A43029"/>
    <w:rsid w:val="00A43D71"/>
    <w:rsid w:val="00A45BFC"/>
    <w:rsid w:val="00A464F7"/>
    <w:rsid w:val="00A52828"/>
    <w:rsid w:val="00A54972"/>
    <w:rsid w:val="00A57B39"/>
    <w:rsid w:val="00A603C6"/>
    <w:rsid w:val="00A63916"/>
    <w:rsid w:val="00A65626"/>
    <w:rsid w:val="00A66006"/>
    <w:rsid w:val="00A7321F"/>
    <w:rsid w:val="00A76690"/>
    <w:rsid w:val="00A76CEE"/>
    <w:rsid w:val="00A77D7D"/>
    <w:rsid w:val="00A805E0"/>
    <w:rsid w:val="00A8090F"/>
    <w:rsid w:val="00A8221C"/>
    <w:rsid w:val="00A82BF0"/>
    <w:rsid w:val="00A86BD0"/>
    <w:rsid w:val="00A87D42"/>
    <w:rsid w:val="00A87D82"/>
    <w:rsid w:val="00A97502"/>
    <w:rsid w:val="00AA0276"/>
    <w:rsid w:val="00AA78C7"/>
    <w:rsid w:val="00AB5BDD"/>
    <w:rsid w:val="00AD61B6"/>
    <w:rsid w:val="00AE586B"/>
    <w:rsid w:val="00AE5891"/>
    <w:rsid w:val="00AE75D3"/>
    <w:rsid w:val="00AF3303"/>
    <w:rsid w:val="00AF48C9"/>
    <w:rsid w:val="00AF5656"/>
    <w:rsid w:val="00AF6071"/>
    <w:rsid w:val="00AF7C2B"/>
    <w:rsid w:val="00B01236"/>
    <w:rsid w:val="00B0489D"/>
    <w:rsid w:val="00B0549A"/>
    <w:rsid w:val="00B06473"/>
    <w:rsid w:val="00B0713C"/>
    <w:rsid w:val="00B15C80"/>
    <w:rsid w:val="00B174C2"/>
    <w:rsid w:val="00B20169"/>
    <w:rsid w:val="00B20AE6"/>
    <w:rsid w:val="00B21626"/>
    <w:rsid w:val="00B22B39"/>
    <w:rsid w:val="00B278B8"/>
    <w:rsid w:val="00B34A77"/>
    <w:rsid w:val="00B3559B"/>
    <w:rsid w:val="00B3740C"/>
    <w:rsid w:val="00B41E63"/>
    <w:rsid w:val="00B420BA"/>
    <w:rsid w:val="00B45461"/>
    <w:rsid w:val="00B475A8"/>
    <w:rsid w:val="00B65DE8"/>
    <w:rsid w:val="00B74557"/>
    <w:rsid w:val="00B76431"/>
    <w:rsid w:val="00B84FB1"/>
    <w:rsid w:val="00B85D36"/>
    <w:rsid w:val="00B93251"/>
    <w:rsid w:val="00B96AF9"/>
    <w:rsid w:val="00BB1AF7"/>
    <w:rsid w:val="00BB2672"/>
    <w:rsid w:val="00BB46B7"/>
    <w:rsid w:val="00BB5018"/>
    <w:rsid w:val="00BC29A0"/>
    <w:rsid w:val="00BC2E14"/>
    <w:rsid w:val="00BC56F2"/>
    <w:rsid w:val="00BD3EBF"/>
    <w:rsid w:val="00BD7E76"/>
    <w:rsid w:val="00BE0F29"/>
    <w:rsid w:val="00BE3958"/>
    <w:rsid w:val="00BE3AF3"/>
    <w:rsid w:val="00BE4F96"/>
    <w:rsid w:val="00BE528A"/>
    <w:rsid w:val="00BE71D9"/>
    <w:rsid w:val="00BE7692"/>
    <w:rsid w:val="00BF0622"/>
    <w:rsid w:val="00BF482C"/>
    <w:rsid w:val="00BF5C75"/>
    <w:rsid w:val="00C0323C"/>
    <w:rsid w:val="00C03954"/>
    <w:rsid w:val="00C03AE7"/>
    <w:rsid w:val="00C10C5B"/>
    <w:rsid w:val="00C11B4F"/>
    <w:rsid w:val="00C12F08"/>
    <w:rsid w:val="00C149F4"/>
    <w:rsid w:val="00C229DE"/>
    <w:rsid w:val="00C23981"/>
    <w:rsid w:val="00C2482F"/>
    <w:rsid w:val="00C31AF6"/>
    <w:rsid w:val="00C34050"/>
    <w:rsid w:val="00C341A5"/>
    <w:rsid w:val="00C349F7"/>
    <w:rsid w:val="00C35C41"/>
    <w:rsid w:val="00C44433"/>
    <w:rsid w:val="00C479AB"/>
    <w:rsid w:val="00C52052"/>
    <w:rsid w:val="00C54D86"/>
    <w:rsid w:val="00C61124"/>
    <w:rsid w:val="00C6503C"/>
    <w:rsid w:val="00C82995"/>
    <w:rsid w:val="00C8614D"/>
    <w:rsid w:val="00C91A64"/>
    <w:rsid w:val="00C97256"/>
    <w:rsid w:val="00C97A06"/>
    <w:rsid w:val="00CA00AE"/>
    <w:rsid w:val="00CA05F9"/>
    <w:rsid w:val="00CA426C"/>
    <w:rsid w:val="00CA53B9"/>
    <w:rsid w:val="00CA5E72"/>
    <w:rsid w:val="00CA7C44"/>
    <w:rsid w:val="00CA7CDF"/>
    <w:rsid w:val="00CB1A4B"/>
    <w:rsid w:val="00CB2C13"/>
    <w:rsid w:val="00CB352B"/>
    <w:rsid w:val="00CB3A53"/>
    <w:rsid w:val="00CB782B"/>
    <w:rsid w:val="00CC085D"/>
    <w:rsid w:val="00CC2DD4"/>
    <w:rsid w:val="00CD427E"/>
    <w:rsid w:val="00CD46C8"/>
    <w:rsid w:val="00CD52C5"/>
    <w:rsid w:val="00CD54BF"/>
    <w:rsid w:val="00CD5BA7"/>
    <w:rsid w:val="00CD631D"/>
    <w:rsid w:val="00CD67E9"/>
    <w:rsid w:val="00CE1D35"/>
    <w:rsid w:val="00CE4383"/>
    <w:rsid w:val="00CE5B13"/>
    <w:rsid w:val="00CE7232"/>
    <w:rsid w:val="00CF1B4A"/>
    <w:rsid w:val="00CF21A3"/>
    <w:rsid w:val="00CF3997"/>
    <w:rsid w:val="00CF3F59"/>
    <w:rsid w:val="00CF6EDF"/>
    <w:rsid w:val="00CF7044"/>
    <w:rsid w:val="00D03E0E"/>
    <w:rsid w:val="00D0677C"/>
    <w:rsid w:val="00D11388"/>
    <w:rsid w:val="00D15146"/>
    <w:rsid w:val="00D154E9"/>
    <w:rsid w:val="00D16BC9"/>
    <w:rsid w:val="00D242B5"/>
    <w:rsid w:val="00D25B63"/>
    <w:rsid w:val="00D34525"/>
    <w:rsid w:val="00D4330E"/>
    <w:rsid w:val="00D45726"/>
    <w:rsid w:val="00D467B9"/>
    <w:rsid w:val="00D51B57"/>
    <w:rsid w:val="00D56474"/>
    <w:rsid w:val="00D614CC"/>
    <w:rsid w:val="00D63806"/>
    <w:rsid w:val="00D71411"/>
    <w:rsid w:val="00D73592"/>
    <w:rsid w:val="00D75575"/>
    <w:rsid w:val="00D7650F"/>
    <w:rsid w:val="00D76851"/>
    <w:rsid w:val="00D974D0"/>
    <w:rsid w:val="00DA68B4"/>
    <w:rsid w:val="00DA7496"/>
    <w:rsid w:val="00DA77D8"/>
    <w:rsid w:val="00DA7F4B"/>
    <w:rsid w:val="00DB071C"/>
    <w:rsid w:val="00DB2569"/>
    <w:rsid w:val="00DB3622"/>
    <w:rsid w:val="00DB6F5D"/>
    <w:rsid w:val="00DC25FF"/>
    <w:rsid w:val="00DC791A"/>
    <w:rsid w:val="00DD0DB5"/>
    <w:rsid w:val="00DD46FC"/>
    <w:rsid w:val="00DD53A2"/>
    <w:rsid w:val="00DE054F"/>
    <w:rsid w:val="00DE1542"/>
    <w:rsid w:val="00DF2051"/>
    <w:rsid w:val="00DF2D2A"/>
    <w:rsid w:val="00DF42D3"/>
    <w:rsid w:val="00DF6635"/>
    <w:rsid w:val="00E05AE9"/>
    <w:rsid w:val="00E250DD"/>
    <w:rsid w:val="00E278BC"/>
    <w:rsid w:val="00E27A24"/>
    <w:rsid w:val="00E30F68"/>
    <w:rsid w:val="00E332B4"/>
    <w:rsid w:val="00E34618"/>
    <w:rsid w:val="00E36F49"/>
    <w:rsid w:val="00E3791F"/>
    <w:rsid w:val="00E40AC9"/>
    <w:rsid w:val="00E465D4"/>
    <w:rsid w:val="00E46B63"/>
    <w:rsid w:val="00E522C5"/>
    <w:rsid w:val="00E57679"/>
    <w:rsid w:val="00E60EEA"/>
    <w:rsid w:val="00E61856"/>
    <w:rsid w:val="00E62CAA"/>
    <w:rsid w:val="00E678FB"/>
    <w:rsid w:val="00E717DD"/>
    <w:rsid w:val="00E72105"/>
    <w:rsid w:val="00E81EE3"/>
    <w:rsid w:val="00E862FB"/>
    <w:rsid w:val="00E877BB"/>
    <w:rsid w:val="00E907BC"/>
    <w:rsid w:val="00E9284D"/>
    <w:rsid w:val="00E96F17"/>
    <w:rsid w:val="00EA0111"/>
    <w:rsid w:val="00EB0AEB"/>
    <w:rsid w:val="00EC40C9"/>
    <w:rsid w:val="00EC7BAF"/>
    <w:rsid w:val="00ED2D21"/>
    <w:rsid w:val="00ED3161"/>
    <w:rsid w:val="00ED43C1"/>
    <w:rsid w:val="00EE3B49"/>
    <w:rsid w:val="00EF00BF"/>
    <w:rsid w:val="00EF11EA"/>
    <w:rsid w:val="00EF204A"/>
    <w:rsid w:val="00F054A3"/>
    <w:rsid w:val="00F073E6"/>
    <w:rsid w:val="00F116CE"/>
    <w:rsid w:val="00F116F3"/>
    <w:rsid w:val="00F14615"/>
    <w:rsid w:val="00F17B83"/>
    <w:rsid w:val="00F217D4"/>
    <w:rsid w:val="00F22134"/>
    <w:rsid w:val="00F22B3E"/>
    <w:rsid w:val="00F22D9F"/>
    <w:rsid w:val="00F23161"/>
    <w:rsid w:val="00F2458A"/>
    <w:rsid w:val="00F26B4E"/>
    <w:rsid w:val="00F26F40"/>
    <w:rsid w:val="00F27BA1"/>
    <w:rsid w:val="00F31220"/>
    <w:rsid w:val="00F31EF6"/>
    <w:rsid w:val="00F32B0B"/>
    <w:rsid w:val="00F35B99"/>
    <w:rsid w:val="00F35F9E"/>
    <w:rsid w:val="00F36990"/>
    <w:rsid w:val="00F51822"/>
    <w:rsid w:val="00F51A9B"/>
    <w:rsid w:val="00F6141C"/>
    <w:rsid w:val="00F624F2"/>
    <w:rsid w:val="00F64E97"/>
    <w:rsid w:val="00F66045"/>
    <w:rsid w:val="00F70F2A"/>
    <w:rsid w:val="00F7628F"/>
    <w:rsid w:val="00F77892"/>
    <w:rsid w:val="00F81084"/>
    <w:rsid w:val="00F842EE"/>
    <w:rsid w:val="00F91A02"/>
    <w:rsid w:val="00F95CD4"/>
    <w:rsid w:val="00F961DC"/>
    <w:rsid w:val="00F96F30"/>
    <w:rsid w:val="00F97297"/>
    <w:rsid w:val="00FA0FD3"/>
    <w:rsid w:val="00FA3626"/>
    <w:rsid w:val="00FC113A"/>
    <w:rsid w:val="00FC2989"/>
    <w:rsid w:val="00FC32B9"/>
    <w:rsid w:val="00FC3E16"/>
    <w:rsid w:val="00FD1826"/>
    <w:rsid w:val="00FD3820"/>
    <w:rsid w:val="00FD62C5"/>
    <w:rsid w:val="00FE1FE4"/>
    <w:rsid w:val="00FE2823"/>
    <w:rsid w:val="00FE2C44"/>
    <w:rsid w:val="00FE62B3"/>
    <w:rsid w:val="00FE6E54"/>
    <w:rsid w:val="00FE6FE0"/>
    <w:rsid w:val="00FF0340"/>
    <w:rsid w:val="00FF3EBB"/>
    <w:rsid w:val="00FF50D7"/>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A5FE9"/>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0"/>
    <w:link w:val="32"/>
    <w:uiPriority w:val="99"/>
    <w:rsid w:val="00CD67E9"/>
    <w:rPr>
      <w:rFonts w:ascii="Times New Roman"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A7AAD-DA48-4A5D-A535-C1976FDEA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1437</Words>
  <Characters>8192</Characters>
  <Application>Microsoft Office Word</Application>
  <DocSecurity>0</DocSecurity>
  <Lines>68</Lines>
  <Paragraphs>19</Paragraphs>
  <ScaleCrop>false</ScaleCrop>
  <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2017-03-24T04:53:00Z</dcterms:created>
  <dcterms:modified xsi:type="dcterms:W3CDTF">2017-03-24T06:55:00Z</dcterms:modified>
</cp:coreProperties>
</file>