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73DB0FA" w14:textId="4DD8BAB0" w:rsidR="00E10A9A" w:rsidRPr="000A64D8" w:rsidRDefault="00E10A9A" w:rsidP="00E10A9A">
      <w:pPr>
        <w:tabs>
          <w:tab w:val="right" w:pos="10000"/>
        </w:tabs>
        <w:spacing w:after="0"/>
        <w:jc w:val="both"/>
        <w:rPr>
          <w:rFonts w:ascii="Arial" w:hAnsi="Arial" w:cs="Arial"/>
          <w:b/>
          <w:sz w:val="24"/>
          <w:szCs w:val="24"/>
        </w:rPr>
      </w:pPr>
      <w:r>
        <w:rPr>
          <w:rFonts w:ascii="Arial" w:hAnsi="Arial" w:cs="Arial"/>
          <w:b/>
          <w:bCs/>
          <w:sz w:val="24"/>
          <w:szCs w:val="24"/>
        </w:rPr>
        <w:t>3GPP TSG RAN WG1 #88</w:t>
      </w:r>
      <w:r>
        <w:rPr>
          <w:rFonts w:ascii="Arial" w:hAnsi="Arial" w:cs="Arial" w:hint="eastAsia"/>
          <w:b/>
          <w:bCs/>
          <w:sz w:val="24"/>
          <w:szCs w:val="24"/>
          <w:lang w:eastAsia="zh-CN"/>
        </w:rPr>
        <w:t>bis</w:t>
      </w:r>
      <w:r w:rsidRPr="000A64D8">
        <w:rPr>
          <w:rFonts w:ascii="Arial" w:hAnsi="Arial" w:cs="Arial"/>
          <w:b/>
          <w:sz w:val="24"/>
          <w:szCs w:val="24"/>
        </w:rPr>
        <w:tab/>
      </w:r>
      <w:r>
        <w:rPr>
          <w:rFonts w:ascii="Arial" w:hAnsi="Arial" w:cs="Arial"/>
          <w:b/>
          <w:sz w:val="24"/>
          <w:szCs w:val="24"/>
        </w:rPr>
        <w:t>R1-1705574</w:t>
      </w:r>
    </w:p>
    <w:p w14:paraId="04BB2491" w14:textId="77777777" w:rsidR="00E10A9A" w:rsidRPr="00FD021C" w:rsidRDefault="00E10A9A" w:rsidP="00E10A9A">
      <w:pPr>
        <w:tabs>
          <w:tab w:val="right" w:pos="9630"/>
        </w:tabs>
        <w:spacing w:after="0"/>
        <w:jc w:val="both"/>
        <w:rPr>
          <w:rFonts w:ascii="Arial" w:hAnsi="Arial" w:cs="Arial"/>
          <w:b/>
          <w:sz w:val="24"/>
          <w:szCs w:val="24"/>
        </w:rPr>
      </w:pPr>
      <w:r>
        <w:rPr>
          <w:rFonts w:ascii="Arial" w:hAnsi="Arial" w:cs="Arial"/>
          <w:b/>
          <w:sz w:val="24"/>
          <w:szCs w:val="24"/>
        </w:rPr>
        <w:t>April</w:t>
      </w:r>
      <w:r w:rsidRPr="00CC0D62">
        <w:rPr>
          <w:rFonts w:ascii="Arial" w:hAnsi="Arial" w:cs="Arial"/>
          <w:b/>
          <w:sz w:val="24"/>
          <w:szCs w:val="24"/>
        </w:rPr>
        <w:t xml:space="preserve"> </w:t>
      </w:r>
      <w:r>
        <w:rPr>
          <w:rFonts w:ascii="Arial" w:hAnsi="Arial" w:cs="Arial"/>
          <w:b/>
          <w:sz w:val="24"/>
          <w:szCs w:val="24"/>
        </w:rPr>
        <w:t>3</w:t>
      </w:r>
      <w:r w:rsidRPr="00A01CBA">
        <w:rPr>
          <w:rFonts w:ascii="Arial" w:hAnsi="Arial" w:cs="Arial"/>
          <w:b/>
          <w:sz w:val="24"/>
          <w:szCs w:val="24"/>
          <w:vertAlign w:val="superscript"/>
        </w:rPr>
        <w:t>rd</w:t>
      </w:r>
      <w:r>
        <w:rPr>
          <w:rFonts w:ascii="Arial" w:hAnsi="Arial" w:cs="Arial"/>
          <w:b/>
          <w:sz w:val="24"/>
          <w:szCs w:val="24"/>
        </w:rPr>
        <w:t xml:space="preserve"> </w:t>
      </w:r>
      <w:r w:rsidRPr="00CC0D62">
        <w:rPr>
          <w:rFonts w:ascii="Arial" w:hAnsi="Arial" w:cs="Arial"/>
          <w:b/>
          <w:sz w:val="24"/>
          <w:szCs w:val="24"/>
        </w:rPr>
        <w:t xml:space="preserve">- </w:t>
      </w:r>
      <w:r>
        <w:rPr>
          <w:rFonts w:ascii="Arial" w:hAnsi="Arial" w:cs="Arial"/>
          <w:b/>
          <w:sz w:val="24"/>
          <w:szCs w:val="24"/>
        </w:rPr>
        <w:t>7</w:t>
      </w:r>
      <w:r w:rsidRPr="00A01CBA">
        <w:rPr>
          <w:rFonts w:ascii="Arial" w:hAnsi="Arial" w:cs="Arial"/>
          <w:b/>
          <w:sz w:val="24"/>
          <w:szCs w:val="24"/>
          <w:vertAlign w:val="superscript"/>
        </w:rPr>
        <w:t>th</w:t>
      </w:r>
      <w:r w:rsidRPr="00CC0D62">
        <w:rPr>
          <w:rFonts w:ascii="Arial" w:hAnsi="Arial" w:cs="Arial"/>
          <w:b/>
          <w:sz w:val="24"/>
          <w:szCs w:val="24"/>
        </w:rPr>
        <w:t>, 2017</w:t>
      </w:r>
    </w:p>
    <w:p w14:paraId="1A767591" w14:textId="77777777" w:rsidR="00E10A9A" w:rsidRPr="000A64D8" w:rsidRDefault="00E10A9A" w:rsidP="00E10A9A">
      <w:pPr>
        <w:spacing w:after="0"/>
        <w:jc w:val="both"/>
        <w:rPr>
          <w:rFonts w:ascii="Arial" w:hAnsi="Arial" w:cs="Arial"/>
          <w:b/>
          <w:sz w:val="24"/>
          <w:szCs w:val="24"/>
        </w:rPr>
      </w:pPr>
      <w:r>
        <w:rPr>
          <w:rFonts w:ascii="Arial" w:hAnsi="Arial" w:cs="Arial"/>
          <w:b/>
          <w:sz w:val="24"/>
          <w:szCs w:val="24"/>
        </w:rPr>
        <w:t>Spokane, USA</w:t>
      </w:r>
    </w:p>
    <w:p w14:paraId="1EFA9473" w14:textId="77777777" w:rsidR="00113418" w:rsidRPr="00113418" w:rsidRDefault="00113418" w:rsidP="00113418">
      <w:pPr>
        <w:tabs>
          <w:tab w:val="center" w:pos="4536"/>
          <w:tab w:val="right" w:pos="9072"/>
        </w:tabs>
        <w:spacing w:after="0"/>
        <w:rPr>
          <w:rFonts w:ascii="Arial" w:eastAsia="MS Mincho" w:hAnsi="Arial" w:cs="Arial"/>
          <w:b/>
          <w:bCs/>
          <w:sz w:val="24"/>
          <w:szCs w:val="24"/>
          <w:lang w:eastAsia="ja-JP"/>
        </w:rPr>
      </w:pPr>
    </w:p>
    <w:p w14:paraId="29B05DA0" w14:textId="0613C043" w:rsidR="00E803CC" w:rsidRPr="000A64D8" w:rsidRDefault="00E803CC" w:rsidP="00E803CC">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r w:rsidR="001C5CA4">
        <w:rPr>
          <w:rFonts w:ascii="Arial" w:hAnsi="Arial"/>
          <w:sz w:val="24"/>
        </w:rPr>
        <w:t>8</w:t>
      </w:r>
      <w:r w:rsidR="007125FF">
        <w:rPr>
          <w:rFonts w:ascii="Arial" w:hAnsi="Arial"/>
          <w:sz w:val="24"/>
        </w:rPr>
        <w:t>.1.2.1</w:t>
      </w:r>
      <w:r w:rsidR="001C5CA4">
        <w:rPr>
          <w:rFonts w:ascii="Arial" w:hAnsi="Arial"/>
          <w:sz w:val="24"/>
        </w:rPr>
        <w:t>.1</w:t>
      </w:r>
    </w:p>
    <w:p w14:paraId="6E049D43" w14:textId="77777777" w:rsidR="00E803CC" w:rsidRPr="000A64D8" w:rsidRDefault="00E803CC" w:rsidP="00E803CC">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Pr="000A64D8">
        <w:rPr>
          <w:rFonts w:ascii="Arial" w:hAnsi="Arial"/>
          <w:sz w:val="24"/>
        </w:rPr>
        <w:t>Qualcomm Incorporated</w:t>
      </w:r>
    </w:p>
    <w:p w14:paraId="421200E3" w14:textId="0F0D0568" w:rsidR="00E803CC" w:rsidRPr="000A64D8" w:rsidRDefault="00E803CC" w:rsidP="00E803CC">
      <w:pPr>
        <w:ind w:left="1988" w:hanging="1988"/>
        <w:rPr>
          <w:rFonts w:ascii="Arial" w:hAnsi="Arial"/>
          <w:sz w:val="24"/>
          <w:szCs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721707">
        <w:rPr>
          <w:rFonts w:ascii="Arial" w:hAnsi="Arial"/>
          <w:sz w:val="22"/>
        </w:rPr>
        <w:t>CW to layer mapping and frequency domain interleaving</w:t>
      </w:r>
    </w:p>
    <w:p w14:paraId="47B8CD85" w14:textId="77777777" w:rsidR="00E803CC" w:rsidRDefault="00E803CC" w:rsidP="00E803CC">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t>Discussion/Decision</w:t>
      </w:r>
    </w:p>
    <w:p w14:paraId="17B144FB" w14:textId="77777777" w:rsidR="00C34C05" w:rsidRDefault="00FD6A3D" w:rsidP="00183CB7">
      <w:pPr>
        <w:pStyle w:val="Heading1"/>
      </w:pPr>
      <w:bookmarkStart w:id="0" w:name="Source"/>
      <w:bookmarkEnd w:id="0"/>
      <w:r w:rsidRPr="00183CB7">
        <w:t>Introduction</w:t>
      </w:r>
    </w:p>
    <w:p w14:paraId="6B519512" w14:textId="618D5BCE" w:rsidR="001B314A" w:rsidRPr="00B63F57" w:rsidRDefault="00CE3713" w:rsidP="00F56417">
      <w:pPr>
        <w:spacing w:before="40" w:after="40"/>
        <w:rPr>
          <w:lang w:val="en-GB"/>
        </w:rPr>
      </w:pPr>
      <w:r w:rsidRPr="007125FF">
        <w:rPr>
          <w:lang w:val="en-GB"/>
        </w:rPr>
        <w:t>In RAN1</w:t>
      </w:r>
      <w:r w:rsidR="001B314A">
        <w:rPr>
          <w:lang w:val="en-GB"/>
        </w:rPr>
        <w:t xml:space="preserve"> #88</w:t>
      </w:r>
      <w:r w:rsidR="00FA3219">
        <w:rPr>
          <w:lang w:val="en-GB"/>
        </w:rPr>
        <w:t xml:space="preserve"> [1]</w:t>
      </w:r>
      <w:r w:rsidR="00F56417">
        <w:rPr>
          <w:lang w:val="en-GB"/>
        </w:rPr>
        <w:t xml:space="preserve"> </w:t>
      </w:r>
      <w:r w:rsidRPr="007125FF">
        <w:rPr>
          <w:lang w:val="en-GB"/>
        </w:rPr>
        <w:t xml:space="preserve">the following agreements regarding the </w:t>
      </w:r>
      <w:proofErr w:type="spellStart"/>
      <w:r w:rsidR="00F56417">
        <w:rPr>
          <w:lang w:val="en-GB"/>
        </w:rPr>
        <w:t>codeword</w:t>
      </w:r>
      <w:proofErr w:type="spellEnd"/>
      <w:r w:rsidR="00F56417">
        <w:rPr>
          <w:lang w:val="en-GB"/>
        </w:rPr>
        <w:t xml:space="preserve"> to layer mapping were </w:t>
      </w:r>
      <w:r w:rsidRPr="007125FF">
        <w:rPr>
          <w:lang w:val="en-GB"/>
        </w:rPr>
        <w:t>made:</w:t>
      </w:r>
    </w:p>
    <w:p w14:paraId="347B5E69" w14:textId="77777777" w:rsidR="001B314A" w:rsidRPr="001B314A" w:rsidRDefault="001B314A" w:rsidP="001B314A">
      <w:pPr>
        <w:rPr>
          <w:rFonts w:eastAsia="MS Mincho"/>
          <w:i/>
          <w:lang w:eastAsia="ja-JP"/>
        </w:rPr>
      </w:pPr>
      <w:r w:rsidRPr="001B314A">
        <w:rPr>
          <w:rFonts w:eastAsia="MS Mincho"/>
          <w:i/>
          <w:highlight w:val="green"/>
          <w:lang w:eastAsia="ja-JP"/>
        </w:rPr>
        <w:t>Agreements:</w:t>
      </w:r>
    </w:p>
    <w:p w14:paraId="7BE1AFFE" w14:textId="77777777" w:rsidR="001B314A" w:rsidRPr="001B314A" w:rsidRDefault="001B314A" w:rsidP="001B314A">
      <w:pPr>
        <w:numPr>
          <w:ilvl w:val="0"/>
          <w:numId w:val="31"/>
        </w:numPr>
        <w:overflowPunct/>
        <w:autoSpaceDE/>
        <w:autoSpaceDN/>
        <w:adjustRightInd/>
        <w:spacing w:after="0"/>
        <w:textAlignment w:val="auto"/>
        <w:rPr>
          <w:rFonts w:eastAsia="MS Mincho"/>
          <w:i/>
          <w:lang w:eastAsia="ja-JP"/>
        </w:rPr>
      </w:pPr>
      <w:r w:rsidRPr="001B314A">
        <w:rPr>
          <w:rFonts w:eastAsia="MS Mincho"/>
          <w:i/>
          <w:lang w:eastAsia="ja-JP"/>
        </w:rPr>
        <w:t xml:space="preserve">NR supports the following number of </w:t>
      </w:r>
      <w:proofErr w:type="spellStart"/>
      <w:r w:rsidRPr="001B314A">
        <w:rPr>
          <w:rFonts w:eastAsia="MS Mincho"/>
          <w:i/>
          <w:lang w:eastAsia="ja-JP"/>
        </w:rPr>
        <w:t>codewords</w:t>
      </w:r>
      <w:proofErr w:type="spellEnd"/>
      <w:r w:rsidRPr="001B314A">
        <w:rPr>
          <w:rFonts w:eastAsia="MS Mincho"/>
          <w:i/>
          <w:lang w:eastAsia="ja-JP"/>
        </w:rPr>
        <w:t xml:space="preserve"> per PDSCH/PUSCH assignment per UE:</w:t>
      </w:r>
    </w:p>
    <w:p w14:paraId="1C2998EA" w14:textId="77777777" w:rsidR="001B314A" w:rsidRPr="001B314A" w:rsidRDefault="001B314A" w:rsidP="001B314A">
      <w:pPr>
        <w:numPr>
          <w:ilvl w:val="1"/>
          <w:numId w:val="31"/>
        </w:numPr>
        <w:overflowPunct/>
        <w:autoSpaceDE/>
        <w:autoSpaceDN/>
        <w:adjustRightInd/>
        <w:spacing w:after="0"/>
        <w:textAlignment w:val="auto"/>
        <w:rPr>
          <w:rFonts w:eastAsia="MS Mincho"/>
          <w:i/>
          <w:lang w:eastAsia="ja-JP"/>
        </w:rPr>
      </w:pPr>
      <w:r w:rsidRPr="001B314A">
        <w:rPr>
          <w:rFonts w:eastAsia="MS Mincho"/>
          <w:i/>
          <w:lang w:eastAsia="ja-JP"/>
        </w:rPr>
        <w:t xml:space="preserve">For 1 to 2-layer transmission: 1 </w:t>
      </w:r>
      <w:proofErr w:type="spellStart"/>
      <w:r w:rsidRPr="001B314A">
        <w:rPr>
          <w:rFonts w:eastAsia="MS Mincho"/>
          <w:i/>
          <w:lang w:eastAsia="ja-JP"/>
        </w:rPr>
        <w:t>codeword</w:t>
      </w:r>
      <w:proofErr w:type="spellEnd"/>
    </w:p>
    <w:p w14:paraId="02DC0362" w14:textId="7E24B6FF" w:rsidR="001B314A" w:rsidRPr="001B314A" w:rsidRDefault="001B314A" w:rsidP="001B314A">
      <w:pPr>
        <w:numPr>
          <w:ilvl w:val="1"/>
          <w:numId w:val="31"/>
        </w:numPr>
        <w:overflowPunct/>
        <w:autoSpaceDE/>
        <w:autoSpaceDN/>
        <w:adjustRightInd/>
        <w:spacing w:after="0"/>
        <w:textAlignment w:val="auto"/>
        <w:rPr>
          <w:rFonts w:eastAsia="MS Mincho"/>
          <w:i/>
          <w:lang w:eastAsia="ja-JP"/>
        </w:rPr>
      </w:pPr>
      <w:r w:rsidRPr="001B314A">
        <w:rPr>
          <w:rFonts w:eastAsia="MS Mincho"/>
          <w:i/>
          <w:lang w:eastAsia="ja-JP"/>
        </w:rPr>
        <w:t xml:space="preserve">For 5 to 8-layer transmission: 2 </w:t>
      </w:r>
      <w:proofErr w:type="spellStart"/>
      <w:r w:rsidRPr="001B314A">
        <w:rPr>
          <w:rFonts w:eastAsia="MS Mincho"/>
          <w:i/>
          <w:lang w:eastAsia="ja-JP"/>
        </w:rPr>
        <w:t>codewords</w:t>
      </w:r>
      <w:proofErr w:type="spellEnd"/>
    </w:p>
    <w:p w14:paraId="0AA10F0E" w14:textId="313EE3D3" w:rsidR="001B314A" w:rsidRDefault="001B314A" w:rsidP="001B314A">
      <w:pPr>
        <w:numPr>
          <w:ilvl w:val="1"/>
          <w:numId w:val="31"/>
        </w:numPr>
        <w:overflowPunct/>
        <w:autoSpaceDE/>
        <w:autoSpaceDN/>
        <w:adjustRightInd/>
        <w:spacing w:after="0"/>
        <w:textAlignment w:val="auto"/>
        <w:rPr>
          <w:rFonts w:eastAsia="MS Mincho"/>
          <w:i/>
          <w:lang w:eastAsia="ja-JP"/>
        </w:rPr>
      </w:pPr>
      <w:r w:rsidRPr="001B314A">
        <w:rPr>
          <w:rFonts w:eastAsia="MS Mincho"/>
          <w:i/>
          <w:lang w:eastAsia="ja-JP"/>
        </w:rPr>
        <w:t xml:space="preserve">FFS for 3 &amp; 4-layer transmissions – revisit today </w:t>
      </w:r>
    </w:p>
    <w:p w14:paraId="0707E1C1" w14:textId="77777777" w:rsidR="00B63F57" w:rsidRPr="006B7D17" w:rsidRDefault="00B63F57" w:rsidP="00B63F57">
      <w:pPr>
        <w:overflowPunct/>
        <w:autoSpaceDE/>
        <w:autoSpaceDN/>
        <w:adjustRightInd/>
        <w:spacing w:after="0"/>
        <w:textAlignment w:val="auto"/>
        <w:rPr>
          <w:rFonts w:eastAsia="MS Mincho"/>
          <w:i/>
          <w:lang w:eastAsia="ja-JP"/>
        </w:rPr>
      </w:pPr>
    </w:p>
    <w:p w14:paraId="5F9E8EFB" w14:textId="77777777" w:rsidR="001B314A" w:rsidRPr="001B314A" w:rsidRDefault="001B314A" w:rsidP="001B314A">
      <w:pPr>
        <w:rPr>
          <w:rFonts w:eastAsia="MS Mincho"/>
          <w:i/>
          <w:highlight w:val="darkYellow"/>
          <w:lang w:eastAsia="ja-JP"/>
        </w:rPr>
      </w:pPr>
      <w:r w:rsidRPr="001B314A">
        <w:rPr>
          <w:rFonts w:eastAsia="MS Mincho"/>
          <w:i/>
          <w:highlight w:val="darkYellow"/>
          <w:lang w:eastAsia="ja-JP"/>
        </w:rPr>
        <w:t>Working assumption:</w:t>
      </w:r>
    </w:p>
    <w:p w14:paraId="60E02CCA" w14:textId="77777777" w:rsidR="001B314A" w:rsidRPr="001B314A" w:rsidRDefault="001B314A" w:rsidP="001B314A">
      <w:pPr>
        <w:numPr>
          <w:ilvl w:val="0"/>
          <w:numId w:val="32"/>
        </w:numPr>
        <w:overflowPunct/>
        <w:autoSpaceDE/>
        <w:autoSpaceDN/>
        <w:adjustRightInd/>
        <w:spacing w:after="0"/>
        <w:textAlignment w:val="auto"/>
        <w:rPr>
          <w:rFonts w:eastAsia="MS Mincho"/>
          <w:i/>
          <w:lang w:eastAsia="ja-JP"/>
        </w:rPr>
      </w:pPr>
      <w:r w:rsidRPr="001B314A">
        <w:rPr>
          <w:rFonts w:eastAsia="MS Mincho"/>
          <w:i/>
          <w:lang w:eastAsia="ja-JP"/>
        </w:rPr>
        <w:t xml:space="preserve">NR supports the following number of </w:t>
      </w:r>
      <w:proofErr w:type="spellStart"/>
      <w:r w:rsidRPr="001B314A">
        <w:rPr>
          <w:rFonts w:eastAsia="MS Mincho"/>
          <w:i/>
          <w:lang w:eastAsia="ja-JP"/>
        </w:rPr>
        <w:t>codewords</w:t>
      </w:r>
      <w:proofErr w:type="spellEnd"/>
      <w:r w:rsidRPr="001B314A">
        <w:rPr>
          <w:rFonts w:eastAsia="MS Mincho"/>
          <w:i/>
          <w:lang w:eastAsia="ja-JP"/>
        </w:rPr>
        <w:t xml:space="preserve"> per PDSCH/PUSCH assignment per UE (Alt1):</w:t>
      </w:r>
    </w:p>
    <w:p w14:paraId="13233A05" w14:textId="77777777" w:rsidR="001B314A" w:rsidRPr="001B314A" w:rsidRDefault="001B314A" w:rsidP="001B314A">
      <w:pPr>
        <w:numPr>
          <w:ilvl w:val="1"/>
          <w:numId w:val="32"/>
        </w:numPr>
        <w:overflowPunct/>
        <w:autoSpaceDE/>
        <w:autoSpaceDN/>
        <w:adjustRightInd/>
        <w:spacing w:after="0"/>
        <w:textAlignment w:val="auto"/>
        <w:rPr>
          <w:rFonts w:eastAsia="MS Mincho"/>
          <w:i/>
          <w:lang w:eastAsia="ja-JP"/>
        </w:rPr>
      </w:pPr>
      <w:r w:rsidRPr="001B314A">
        <w:rPr>
          <w:rFonts w:eastAsia="MS Mincho"/>
          <w:i/>
          <w:lang w:eastAsia="ja-JP"/>
        </w:rPr>
        <w:t>For 3 and 4-layer transmission: 1 CW</w:t>
      </w:r>
    </w:p>
    <w:p w14:paraId="4975963A" w14:textId="77777777" w:rsidR="001B314A" w:rsidRPr="001B314A" w:rsidRDefault="001B314A" w:rsidP="001B314A">
      <w:pPr>
        <w:numPr>
          <w:ilvl w:val="0"/>
          <w:numId w:val="32"/>
        </w:numPr>
        <w:overflowPunct/>
        <w:autoSpaceDE/>
        <w:autoSpaceDN/>
        <w:adjustRightInd/>
        <w:spacing w:after="0"/>
        <w:textAlignment w:val="auto"/>
        <w:rPr>
          <w:rFonts w:eastAsia="MS Mincho"/>
          <w:i/>
          <w:lang w:eastAsia="ja-JP"/>
        </w:rPr>
      </w:pPr>
      <w:r w:rsidRPr="001B314A">
        <w:rPr>
          <w:rFonts w:eastAsia="MS Mincho"/>
          <w:i/>
          <w:lang w:eastAsia="ja-JP"/>
        </w:rPr>
        <w:t>FFS: the support of Alt2 (mapping 2-CW to 3 layers and 2-CW to 4 layers)</w:t>
      </w:r>
    </w:p>
    <w:p w14:paraId="78CCFEA2" w14:textId="45E74671" w:rsidR="001B314A" w:rsidRDefault="001B314A" w:rsidP="001B314A">
      <w:pPr>
        <w:numPr>
          <w:ilvl w:val="0"/>
          <w:numId w:val="32"/>
        </w:numPr>
        <w:overflowPunct/>
        <w:autoSpaceDE/>
        <w:autoSpaceDN/>
        <w:adjustRightInd/>
        <w:spacing w:after="0"/>
        <w:textAlignment w:val="auto"/>
        <w:rPr>
          <w:rFonts w:eastAsia="MS Mincho"/>
          <w:i/>
          <w:lang w:eastAsia="ja-JP"/>
        </w:rPr>
      </w:pPr>
      <w:r w:rsidRPr="001B314A">
        <w:rPr>
          <w:rFonts w:eastAsia="MS Mincho"/>
          <w:i/>
          <w:lang w:eastAsia="ja-JP"/>
        </w:rPr>
        <w:t>Companies are encouraged to evaluate the case of multi-panel/multi-TRP scenarios</w:t>
      </w:r>
    </w:p>
    <w:p w14:paraId="546C5C83" w14:textId="77777777" w:rsidR="00B63F57" w:rsidRPr="006B7D17" w:rsidRDefault="00B63F57" w:rsidP="00B63F57">
      <w:pPr>
        <w:overflowPunct/>
        <w:autoSpaceDE/>
        <w:autoSpaceDN/>
        <w:adjustRightInd/>
        <w:spacing w:after="0"/>
        <w:textAlignment w:val="auto"/>
        <w:rPr>
          <w:rFonts w:eastAsia="MS Mincho"/>
          <w:i/>
          <w:lang w:eastAsia="ja-JP"/>
        </w:rPr>
      </w:pPr>
    </w:p>
    <w:p w14:paraId="3780BEE7" w14:textId="77777777" w:rsidR="001B314A" w:rsidRPr="001B314A" w:rsidRDefault="001B314A" w:rsidP="001B314A">
      <w:pPr>
        <w:rPr>
          <w:rFonts w:eastAsia="MS Mincho"/>
          <w:i/>
          <w:lang w:eastAsia="ja-JP"/>
        </w:rPr>
      </w:pPr>
      <w:r w:rsidRPr="001B314A">
        <w:rPr>
          <w:rFonts w:eastAsia="MS Mincho"/>
          <w:i/>
          <w:highlight w:val="green"/>
          <w:lang w:eastAsia="ja-JP"/>
        </w:rPr>
        <w:t>Agreements</w:t>
      </w:r>
      <w:r w:rsidRPr="001B314A">
        <w:rPr>
          <w:rFonts w:eastAsia="MS Mincho"/>
          <w:i/>
          <w:lang w:eastAsia="ja-JP"/>
        </w:rPr>
        <w:t>:</w:t>
      </w:r>
    </w:p>
    <w:p w14:paraId="6128813D" w14:textId="77777777" w:rsidR="001B314A" w:rsidRPr="001B314A" w:rsidRDefault="001B314A" w:rsidP="001B314A">
      <w:pPr>
        <w:numPr>
          <w:ilvl w:val="0"/>
          <w:numId w:val="33"/>
        </w:numPr>
        <w:overflowPunct/>
        <w:autoSpaceDE/>
        <w:autoSpaceDN/>
        <w:adjustRightInd/>
        <w:spacing w:after="0"/>
        <w:textAlignment w:val="auto"/>
        <w:rPr>
          <w:rFonts w:eastAsia="MS Mincho"/>
          <w:i/>
          <w:lang w:eastAsia="ja-JP"/>
        </w:rPr>
      </w:pPr>
      <w:r w:rsidRPr="001B314A">
        <w:rPr>
          <w:rFonts w:eastAsia="MS Mincho"/>
          <w:i/>
          <w:iCs/>
          <w:lang w:eastAsia="ja-JP"/>
        </w:rPr>
        <w:t>For the DL/UL data channels, FFS layer mapping to physical resources w.r.t. symbols/layers/carriers</w:t>
      </w:r>
    </w:p>
    <w:p w14:paraId="69F2F718" w14:textId="77777777" w:rsidR="001B314A" w:rsidRPr="001B314A" w:rsidRDefault="001B314A" w:rsidP="001B314A">
      <w:pPr>
        <w:numPr>
          <w:ilvl w:val="1"/>
          <w:numId w:val="33"/>
        </w:numPr>
        <w:overflowPunct/>
        <w:autoSpaceDE/>
        <w:autoSpaceDN/>
        <w:adjustRightInd/>
        <w:spacing w:after="0"/>
        <w:textAlignment w:val="auto"/>
        <w:rPr>
          <w:rFonts w:eastAsia="MS Mincho"/>
          <w:i/>
          <w:lang w:eastAsia="ja-JP"/>
        </w:rPr>
      </w:pPr>
      <w:r w:rsidRPr="001B314A">
        <w:rPr>
          <w:rFonts w:eastAsia="MS Mincho"/>
          <w:i/>
          <w:iCs/>
          <w:lang w:eastAsia="ja-JP"/>
        </w:rPr>
        <w:t xml:space="preserve">Considering latency for both </w:t>
      </w:r>
      <w:proofErr w:type="spellStart"/>
      <w:r w:rsidRPr="001B314A">
        <w:rPr>
          <w:rFonts w:eastAsia="MS Mincho"/>
          <w:i/>
          <w:iCs/>
          <w:lang w:eastAsia="ja-JP"/>
        </w:rPr>
        <w:t>eMBB</w:t>
      </w:r>
      <w:proofErr w:type="spellEnd"/>
      <w:r w:rsidRPr="001B314A">
        <w:rPr>
          <w:rFonts w:eastAsia="MS Mincho"/>
          <w:i/>
          <w:iCs/>
          <w:lang w:eastAsia="ja-JP"/>
        </w:rPr>
        <w:t xml:space="preserve"> and URLLC</w:t>
      </w:r>
    </w:p>
    <w:p w14:paraId="28FE502D" w14:textId="77777777" w:rsidR="001B314A" w:rsidRPr="001B314A" w:rsidRDefault="001B314A" w:rsidP="001B314A">
      <w:pPr>
        <w:numPr>
          <w:ilvl w:val="1"/>
          <w:numId w:val="33"/>
        </w:numPr>
        <w:overflowPunct/>
        <w:autoSpaceDE/>
        <w:autoSpaceDN/>
        <w:adjustRightInd/>
        <w:spacing w:after="0"/>
        <w:textAlignment w:val="auto"/>
        <w:rPr>
          <w:rFonts w:eastAsia="MS Mincho"/>
          <w:i/>
          <w:lang w:eastAsia="ja-JP"/>
        </w:rPr>
      </w:pPr>
      <w:r w:rsidRPr="001B314A">
        <w:rPr>
          <w:rFonts w:eastAsia="MS Mincho"/>
          <w:i/>
          <w:iCs/>
          <w:lang w:eastAsia="ja-JP"/>
        </w:rPr>
        <w:t xml:space="preserve">Also other aspects such as frequency/time/spatial diversity, UE complexity, </w:t>
      </w:r>
      <w:proofErr w:type="spellStart"/>
      <w:r w:rsidRPr="001B314A">
        <w:rPr>
          <w:rFonts w:eastAsia="MS Mincho"/>
          <w:i/>
          <w:iCs/>
          <w:lang w:eastAsia="ja-JP"/>
        </w:rPr>
        <w:t>eMBB</w:t>
      </w:r>
      <w:proofErr w:type="spellEnd"/>
      <w:r w:rsidRPr="001B314A">
        <w:rPr>
          <w:rFonts w:eastAsia="MS Mincho"/>
          <w:i/>
          <w:iCs/>
          <w:lang w:eastAsia="ja-JP"/>
        </w:rPr>
        <w:t>/URLLC multiplexing, etc.</w:t>
      </w:r>
    </w:p>
    <w:p w14:paraId="3F569CDF" w14:textId="77777777" w:rsidR="001B314A" w:rsidRPr="001B314A" w:rsidRDefault="001B314A" w:rsidP="001B314A">
      <w:pPr>
        <w:numPr>
          <w:ilvl w:val="1"/>
          <w:numId w:val="33"/>
        </w:numPr>
        <w:overflowPunct/>
        <w:autoSpaceDE/>
        <w:autoSpaceDN/>
        <w:adjustRightInd/>
        <w:spacing w:after="0"/>
        <w:textAlignment w:val="auto"/>
        <w:rPr>
          <w:rFonts w:eastAsia="MS Mincho"/>
          <w:i/>
          <w:lang w:eastAsia="ja-JP"/>
        </w:rPr>
      </w:pPr>
      <w:r w:rsidRPr="001B314A">
        <w:rPr>
          <w:rFonts w:eastAsia="MS Mincho"/>
          <w:i/>
          <w:iCs/>
          <w:lang w:eastAsia="ja-JP"/>
        </w:rPr>
        <w:t>Companies are encouraged to perform analysis and evaluations</w:t>
      </w:r>
    </w:p>
    <w:p w14:paraId="3BAA1F43" w14:textId="77777777" w:rsidR="007F44EE" w:rsidRPr="001B314A" w:rsidRDefault="007F44EE" w:rsidP="00F56417">
      <w:pPr>
        <w:spacing w:before="40" w:after="40"/>
        <w:rPr>
          <w:i/>
          <w:lang w:val="en-GB"/>
        </w:rPr>
      </w:pPr>
    </w:p>
    <w:p w14:paraId="58695BA0" w14:textId="318D433E" w:rsidR="00F56417" w:rsidRDefault="00924741" w:rsidP="007B7CC5">
      <w:pPr>
        <w:spacing w:before="40" w:after="40"/>
        <w:jc w:val="both"/>
        <w:rPr>
          <w:lang w:val="en-GB"/>
        </w:rPr>
      </w:pPr>
      <w:r w:rsidRPr="007125FF">
        <w:rPr>
          <w:lang w:val="en-GB"/>
        </w:rPr>
        <w:t>In this contribution, we present our views on the</w:t>
      </w:r>
      <w:r>
        <w:rPr>
          <w:lang w:val="en-GB"/>
        </w:rPr>
        <w:t xml:space="preserve"> </w:t>
      </w:r>
      <w:proofErr w:type="spellStart"/>
      <w:r>
        <w:rPr>
          <w:lang w:val="en-GB"/>
        </w:rPr>
        <w:t>codeword</w:t>
      </w:r>
      <w:proofErr w:type="spellEnd"/>
      <w:r>
        <w:rPr>
          <w:lang w:val="en-GB"/>
        </w:rPr>
        <w:t xml:space="preserve"> to layer mapping that NR should support</w:t>
      </w:r>
      <w:r w:rsidRPr="007125FF">
        <w:rPr>
          <w:lang w:val="en-GB"/>
        </w:rPr>
        <w:t>.</w:t>
      </w:r>
      <w:r w:rsidR="00F56417">
        <w:rPr>
          <w:lang w:val="en-GB"/>
        </w:rPr>
        <w:t xml:space="preserve"> In short: </w:t>
      </w:r>
    </w:p>
    <w:p w14:paraId="7601BC52" w14:textId="606999F4" w:rsidR="00070ACA" w:rsidRDefault="007B7CC5" w:rsidP="001B314A">
      <w:pPr>
        <w:pStyle w:val="ListParagraph"/>
        <w:numPr>
          <w:ilvl w:val="0"/>
          <w:numId w:val="13"/>
        </w:numPr>
        <w:spacing w:before="40" w:after="40"/>
        <w:jc w:val="both"/>
        <w:rPr>
          <w:rFonts w:ascii="Times New Roman" w:eastAsia="SimSun" w:hAnsi="Times New Roman"/>
          <w:sz w:val="20"/>
          <w:szCs w:val="20"/>
          <w:lang w:val="en-GB"/>
        </w:rPr>
      </w:pPr>
      <w:r>
        <w:rPr>
          <w:rFonts w:ascii="Times New Roman" w:eastAsia="SimSun" w:hAnsi="Times New Roman"/>
          <w:sz w:val="20"/>
          <w:szCs w:val="20"/>
          <w:lang w:val="en-GB"/>
        </w:rPr>
        <w:t>W</w:t>
      </w:r>
      <w:r w:rsidR="00F56417" w:rsidRPr="00F56417">
        <w:rPr>
          <w:rFonts w:ascii="Times New Roman" w:eastAsia="SimSun" w:hAnsi="Times New Roman"/>
          <w:sz w:val="20"/>
          <w:szCs w:val="20"/>
          <w:lang w:val="en-GB"/>
        </w:rPr>
        <w:t xml:space="preserve">e propose NR to support </w:t>
      </w:r>
      <w:r w:rsidR="001B314A">
        <w:rPr>
          <w:rFonts w:ascii="Times New Roman" w:eastAsia="SimSun" w:hAnsi="Times New Roman"/>
          <w:sz w:val="20"/>
          <w:szCs w:val="20"/>
          <w:lang w:val="en-GB"/>
        </w:rPr>
        <w:t>SCW</w:t>
      </w:r>
      <w:r w:rsidR="00F56417" w:rsidRPr="00F56417">
        <w:rPr>
          <w:rFonts w:ascii="Times New Roman" w:eastAsia="SimSun" w:hAnsi="Times New Roman"/>
          <w:sz w:val="20"/>
          <w:szCs w:val="20"/>
          <w:lang w:val="en-GB"/>
        </w:rPr>
        <w:t xml:space="preserve"> </w:t>
      </w:r>
      <w:r w:rsidR="001B314A">
        <w:rPr>
          <w:rFonts w:ascii="Times New Roman" w:eastAsia="SimSun" w:hAnsi="Times New Roman"/>
          <w:sz w:val="20"/>
          <w:szCs w:val="20"/>
          <w:lang w:val="en-GB"/>
        </w:rPr>
        <w:t xml:space="preserve">for up to 4 layers </w:t>
      </w:r>
      <w:r w:rsidR="00F56417" w:rsidRPr="00F56417">
        <w:rPr>
          <w:rFonts w:ascii="Times New Roman" w:eastAsia="SimSun" w:hAnsi="Times New Roman"/>
          <w:sz w:val="20"/>
          <w:szCs w:val="20"/>
          <w:lang w:val="en-GB"/>
        </w:rPr>
        <w:t xml:space="preserve">with </w:t>
      </w:r>
      <w:r w:rsidR="001B314A">
        <w:rPr>
          <w:rFonts w:ascii="Times New Roman" w:eastAsia="SimSun" w:hAnsi="Times New Roman"/>
          <w:sz w:val="20"/>
          <w:szCs w:val="20"/>
          <w:lang w:val="en-GB"/>
        </w:rPr>
        <w:t xml:space="preserve">the option of having </w:t>
      </w:r>
      <w:r w:rsidR="00F56417" w:rsidRPr="00F56417">
        <w:rPr>
          <w:rFonts w:ascii="Times New Roman" w:eastAsia="SimSun" w:hAnsi="Times New Roman"/>
          <w:sz w:val="20"/>
          <w:szCs w:val="20"/>
          <w:lang w:val="en-GB"/>
        </w:rPr>
        <w:t>different modulation order for each layer for SU-MIMO</w:t>
      </w:r>
      <w:r w:rsidR="00070ACA" w:rsidRPr="001B314A">
        <w:rPr>
          <w:rFonts w:ascii="Times New Roman" w:eastAsia="SimSun" w:hAnsi="Times New Roman"/>
          <w:sz w:val="20"/>
          <w:szCs w:val="20"/>
          <w:lang w:val="en-GB"/>
        </w:rPr>
        <w:t>.</w:t>
      </w:r>
    </w:p>
    <w:p w14:paraId="4E4422C5" w14:textId="041644F8" w:rsidR="001B314A" w:rsidRPr="001B314A" w:rsidRDefault="001B314A" w:rsidP="001B314A">
      <w:pPr>
        <w:pStyle w:val="ListParagraph"/>
        <w:numPr>
          <w:ilvl w:val="0"/>
          <w:numId w:val="13"/>
        </w:numPr>
        <w:spacing w:before="40" w:after="40"/>
        <w:jc w:val="both"/>
        <w:rPr>
          <w:rFonts w:ascii="Times New Roman" w:eastAsia="SimSun" w:hAnsi="Times New Roman"/>
          <w:sz w:val="20"/>
          <w:szCs w:val="20"/>
          <w:lang w:val="en-GB"/>
        </w:rPr>
      </w:pPr>
      <w:r>
        <w:rPr>
          <w:rFonts w:ascii="Times New Roman" w:eastAsia="SimSun" w:hAnsi="Times New Roman"/>
          <w:sz w:val="20"/>
          <w:szCs w:val="20"/>
          <w:lang w:val="en-GB"/>
        </w:rPr>
        <w:t xml:space="preserve">We propose NR to support </w:t>
      </w:r>
      <w:r w:rsidR="00721707">
        <w:rPr>
          <w:rFonts w:ascii="Times New Roman" w:eastAsia="SimSun" w:hAnsi="Times New Roman"/>
          <w:sz w:val="20"/>
          <w:szCs w:val="20"/>
          <w:lang w:val="en-GB"/>
        </w:rPr>
        <w:t xml:space="preserve">a </w:t>
      </w:r>
      <w:r>
        <w:rPr>
          <w:rFonts w:ascii="Times New Roman" w:eastAsia="SimSun" w:hAnsi="Times New Roman"/>
          <w:sz w:val="20"/>
          <w:szCs w:val="20"/>
          <w:lang w:val="en-GB"/>
        </w:rPr>
        <w:t xml:space="preserve">layer mapping to physical resources procedure which maps </w:t>
      </w:r>
      <w:proofErr w:type="spellStart"/>
      <w:r>
        <w:rPr>
          <w:rFonts w:ascii="Times New Roman" w:eastAsia="SimSun" w:hAnsi="Times New Roman"/>
          <w:sz w:val="20"/>
          <w:szCs w:val="20"/>
          <w:lang w:val="en-GB"/>
        </w:rPr>
        <w:t>codeblocks</w:t>
      </w:r>
      <w:proofErr w:type="spellEnd"/>
      <w:r>
        <w:rPr>
          <w:rFonts w:ascii="Times New Roman" w:eastAsia="SimSun" w:hAnsi="Times New Roman"/>
          <w:sz w:val="20"/>
          <w:szCs w:val="20"/>
          <w:lang w:val="en-GB"/>
        </w:rPr>
        <w:t xml:space="preserve"> first across layers, then across subcarriers with frequency-domain interleaving, and then across OFDM symbols. </w:t>
      </w:r>
    </w:p>
    <w:p w14:paraId="57FEAAA4" w14:textId="2C2557E1" w:rsidR="001B314A" w:rsidRPr="001B314A" w:rsidRDefault="001B314A" w:rsidP="001B314A">
      <w:pPr>
        <w:pStyle w:val="Heading1"/>
      </w:pPr>
      <w:r>
        <w:t>SCW MIMO with per-layer modulation order</w:t>
      </w:r>
    </w:p>
    <w:p w14:paraId="25514664" w14:textId="08FE0BC5" w:rsidR="007125FF" w:rsidRDefault="007125FF" w:rsidP="007125FF">
      <w:pPr>
        <w:pStyle w:val="Heading2"/>
      </w:pPr>
      <w:r>
        <w:t>Discussion</w:t>
      </w:r>
    </w:p>
    <w:p w14:paraId="44F7D12F" w14:textId="21F296D7" w:rsidR="001B314A" w:rsidRDefault="001B314A" w:rsidP="00CE7288">
      <w:pPr>
        <w:jc w:val="both"/>
        <w:rPr>
          <w:lang w:val="en-GB"/>
        </w:rPr>
      </w:pPr>
      <w:r>
        <w:rPr>
          <w:lang w:val="en-GB"/>
        </w:rPr>
        <w:t xml:space="preserve">In RAN1 #88 a monumental agreement was made to support SCW per PDSCH grant for up to rank 2 and a working assumption was achieved to support SCW MIMO for up to rank 4. </w:t>
      </w:r>
      <w:r w:rsidR="00FA641B">
        <w:rPr>
          <w:lang w:val="en-GB"/>
        </w:rPr>
        <w:t>Even though SCW MIMO should have been chosen for up to rank 8, w</w:t>
      </w:r>
      <w:r>
        <w:rPr>
          <w:lang w:val="en-GB"/>
        </w:rPr>
        <w:t xml:space="preserve">e </w:t>
      </w:r>
      <w:r w:rsidR="00FA641B">
        <w:rPr>
          <w:lang w:val="en-GB"/>
        </w:rPr>
        <w:t>do</w:t>
      </w:r>
      <w:r>
        <w:rPr>
          <w:lang w:val="en-GB"/>
        </w:rPr>
        <w:t xml:space="preserve"> believe that such an agreement is in the right direction, and we would like to repeat a few of the main </w:t>
      </w:r>
      <w:r w:rsidR="000E15EE">
        <w:rPr>
          <w:lang w:val="en-GB"/>
        </w:rPr>
        <w:t>arguments that led to this decision</w:t>
      </w:r>
      <w:r>
        <w:rPr>
          <w:lang w:val="en-GB"/>
        </w:rPr>
        <w:t>:</w:t>
      </w:r>
    </w:p>
    <w:p w14:paraId="73F13C3E" w14:textId="7A68BAD3" w:rsidR="001B314A" w:rsidRPr="001B314A" w:rsidRDefault="001B314A" w:rsidP="001B314A">
      <w:pPr>
        <w:pStyle w:val="ListParagraph"/>
        <w:numPr>
          <w:ilvl w:val="0"/>
          <w:numId w:val="35"/>
        </w:numPr>
        <w:jc w:val="both"/>
        <w:rPr>
          <w:rFonts w:ascii="Times New Roman" w:eastAsia="SimSun" w:hAnsi="Times New Roman"/>
          <w:sz w:val="20"/>
          <w:szCs w:val="20"/>
          <w:lang w:val="en-GB"/>
        </w:rPr>
      </w:pPr>
      <w:r w:rsidRPr="001B314A">
        <w:rPr>
          <w:rFonts w:ascii="Times New Roman" w:eastAsia="SimSun" w:hAnsi="Times New Roman"/>
          <w:sz w:val="20"/>
          <w:szCs w:val="20"/>
          <w:lang w:val="en-GB"/>
        </w:rPr>
        <w:lastRenderedPageBreak/>
        <w:t xml:space="preserve">SCW MIMO leads to a reduction of the amount of UL control ACK/NAK, minimizes the number of HARQ processes to monitor, and may simplify the mapping of the MAC layer TBs into the physical resources (one TB is mapped into on CW). </w:t>
      </w:r>
    </w:p>
    <w:p w14:paraId="36D13546" w14:textId="42F6C8CA" w:rsidR="001B314A" w:rsidRDefault="001B314A" w:rsidP="001B314A">
      <w:pPr>
        <w:pStyle w:val="ListParagraph"/>
        <w:numPr>
          <w:ilvl w:val="0"/>
          <w:numId w:val="35"/>
        </w:numPr>
        <w:jc w:val="both"/>
        <w:rPr>
          <w:rFonts w:ascii="Times New Roman" w:eastAsia="SimSun" w:hAnsi="Times New Roman"/>
          <w:sz w:val="20"/>
          <w:szCs w:val="20"/>
          <w:lang w:val="en-GB"/>
        </w:rPr>
      </w:pPr>
      <w:r w:rsidRPr="001B314A">
        <w:rPr>
          <w:rFonts w:ascii="Times New Roman" w:eastAsia="SimSun" w:hAnsi="Times New Roman"/>
          <w:sz w:val="20"/>
          <w:szCs w:val="20"/>
          <w:lang w:val="en-GB"/>
        </w:rPr>
        <w:t xml:space="preserve">The advantage of MCW over SCW for the case SIC receivers is not a </w:t>
      </w:r>
      <w:r w:rsidR="003D5EA0">
        <w:rPr>
          <w:rFonts w:ascii="Times New Roman" w:eastAsia="SimSun" w:hAnsi="Times New Roman"/>
          <w:sz w:val="20"/>
          <w:szCs w:val="20"/>
          <w:lang w:val="en-GB"/>
        </w:rPr>
        <w:t xml:space="preserve">strong argument in </w:t>
      </w:r>
      <w:r w:rsidRPr="001B314A">
        <w:rPr>
          <w:rFonts w:ascii="Times New Roman" w:eastAsia="SimSun" w:hAnsi="Times New Roman"/>
          <w:sz w:val="20"/>
          <w:szCs w:val="20"/>
          <w:lang w:val="en-GB"/>
        </w:rPr>
        <w:t xml:space="preserve">NR </w:t>
      </w:r>
      <w:r w:rsidR="0033630F">
        <w:rPr>
          <w:rFonts w:ascii="Times New Roman" w:eastAsia="SimSun" w:hAnsi="Times New Roman"/>
          <w:sz w:val="20"/>
          <w:szCs w:val="20"/>
          <w:lang w:val="en-GB"/>
        </w:rPr>
        <w:t>since</w:t>
      </w:r>
      <w:r w:rsidRPr="001B314A">
        <w:rPr>
          <w:rFonts w:ascii="Times New Roman" w:eastAsia="SimSun" w:hAnsi="Times New Roman"/>
          <w:sz w:val="20"/>
          <w:szCs w:val="20"/>
          <w:lang w:val="en-GB"/>
        </w:rPr>
        <w:t xml:space="preserve"> advanced</w:t>
      </w:r>
      <w:r w:rsidR="0033630F">
        <w:rPr>
          <w:rFonts w:ascii="Times New Roman" w:eastAsia="SimSun" w:hAnsi="Times New Roman"/>
          <w:sz w:val="20"/>
          <w:szCs w:val="20"/>
          <w:lang w:val="en-GB"/>
        </w:rPr>
        <w:t xml:space="preserve"> receivers are not expected</w:t>
      </w:r>
      <w:r>
        <w:rPr>
          <w:rFonts w:ascii="Times New Roman" w:eastAsia="SimSun" w:hAnsi="Times New Roman"/>
          <w:sz w:val="20"/>
          <w:szCs w:val="20"/>
          <w:lang w:val="en-GB"/>
        </w:rPr>
        <w:t xml:space="preserve"> </w:t>
      </w:r>
      <w:r w:rsidR="0033630F">
        <w:rPr>
          <w:rFonts w:ascii="Times New Roman" w:eastAsia="SimSun" w:hAnsi="Times New Roman"/>
          <w:sz w:val="20"/>
          <w:szCs w:val="20"/>
          <w:lang w:val="en-GB"/>
        </w:rPr>
        <w:t>to</w:t>
      </w:r>
      <w:r>
        <w:rPr>
          <w:rFonts w:ascii="Times New Roman" w:eastAsia="SimSun" w:hAnsi="Times New Roman"/>
          <w:sz w:val="20"/>
          <w:szCs w:val="20"/>
          <w:lang w:val="en-GB"/>
        </w:rPr>
        <w:t xml:space="preserve"> be SIC-based, but are likely to us</w:t>
      </w:r>
      <w:r w:rsidR="0033630F">
        <w:rPr>
          <w:rFonts w:ascii="Times New Roman" w:eastAsia="SimSun" w:hAnsi="Times New Roman"/>
          <w:sz w:val="20"/>
          <w:szCs w:val="20"/>
          <w:lang w:val="en-GB"/>
        </w:rPr>
        <w:t>e approximate ML-type approach</w:t>
      </w:r>
      <w:r>
        <w:rPr>
          <w:rFonts w:ascii="Times New Roman" w:eastAsia="SimSun" w:hAnsi="Times New Roman"/>
          <w:sz w:val="20"/>
          <w:szCs w:val="20"/>
          <w:lang w:val="en-GB"/>
        </w:rPr>
        <w:t xml:space="preserve"> that are </w:t>
      </w:r>
      <w:r w:rsidR="0033630F">
        <w:rPr>
          <w:rFonts w:ascii="Times New Roman" w:eastAsia="SimSun" w:hAnsi="Times New Roman"/>
          <w:sz w:val="20"/>
          <w:szCs w:val="20"/>
          <w:lang w:val="en-GB"/>
        </w:rPr>
        <w:t>more suitable</w:t>
      </w:r>
      <w:r>
        <w:rPr>
          <w:rFonts w:ascii="Times New Roman" w:eastAsia="SimSun" w:hAnsi="Times New Roman"/>
          <w:sz w:val="20"/>
          <w:szCs w:val="20"/>
          <w:lang w:val="en-GB"/>
        </w:rPr>
        <w:t xml:space="preserve"> for latency reduction. </w:t>
      </w:r>
    </w:p>
    <w:p w14:paraId="6C4FBDB2" w14:textId="3B956414" w:rsidR="001B314A" w:rsidRDefault="001B314A" w:rsidP="001B314A">
      <w:pPr>
        <w:pStyle w:val="ListParagraph"/>
        <w:numPr>
          <w:ilvl w:val="0"/>
          <w:numId w:val="35"/>
        </w:numPr>
        <w:jc w:val="both"/>
        <w:rPr>
          <w:rFonts w:ascii="Times New Roman" w:eastAsia="SimSun" w:hAnsi="Times New Roman"/>
          <w:sz w:val="20"/>
          <w:szCs w:val="20"/>
          <w:lang w:val="en-GB"/>
        </w:rPr>
      </w:pPr>
      <w:r w:rsidRPr="001B314A">
        <w:rPr>
          <w:rFonts w:ascii="Times New Roman" w:eastAsia="SimSun" w:hAnsi="Times New Roman"/>
          <w:sz w:val="20"/>
          <w:szCs w:val="20"/>
          <w:lang w:val="en-GB"/>
        </w:rPr>
        <w:t xml:space="preserve">Different modulation </w:t>
      </w:r>
      <w:r>
        <w:rPr>
          <w:rFonts w:ascii="Times New Roman" w:eastAsia="SimSun" w:hAnsi="Times New Roman"/>
          <w:sz w:val="20"/>
          <w:szCs w:val="20"/>
          <w:lang w:val="en-GB"/>
        </w:rPr>
        <w:t xml:space="preserve">order </w:t>
      </w:r>
      <w:r w:rsidRPr="001B314A">
        <w:rPr>
          <w:rFonts w:ascii="Times New Roman" w:eastAsia="SimSun" w:hAnsi="Times New Roman"/>
          <w:sz w:val="20"/>
          <w:szCs w:val="20"/>
          <w:lang w:val="en-GB"/>
        </w:rPr>
        <w:t>can be assigned to each layer for a better adaptation to the supportable spectral efficiency of the OFDM symbols to which the code blocks are mapped.</w:t>
      </w:r>
      <w:r>
        <w:rPr>
          <w:rFonts w:ascii="Times New Roman" w:eastAsia="SimSun" w:hAnsi="Times New Roman"/>
          <w:sz w:val="20"/>
          <w:szCs w:val="20"/>
          <w:lang w:val="en-GB"/>
        </w:rPr>
        <w:t xml:space="preserve"> </w:t>
      </w:r>
    </w:p>
    <w:p w14:paraId="5DF4DFE2" w14:textId="77777777" w:rsidR="001B314A" w:rsidRDefault="001B314A" w:rsidP="001B314A">
      <w:pPr>
        <w:pStyle w:val="ListParagraph"/>
        <w:numPr>
          <w:ilvl w:val="0"/>
          <w:numId w:val="35"/>
        </w:numPr>
        <w:jc w:val="both"/>
        <w:rPr>
          <w:rFonts w:ascii="Times New Roman" w:eastAsia="SimSun" w:hAnsi="Times New Roman"/>
          <w:sz w:val="20"/>
          <w:szCs w:val="20"/>
          <w:lang w:val="en-GB"/>
        </w:rPr>
      </w:pPr>
      <w:r>
        <w:rPr>
          <w:rFonts w:ascii="Times New Roman" w:eastAsia="SimSun" w:hAnsi="Times New Roman"/>
          <w:sz w:val="20"/>
          <w:szCs w:val="20"/>
          <w:lang w:val="en-GB"/>
        </w:rPr>
        <w:t>SCW MIMO has clear advantage over MCW MIMO when it comes to fast pipeline decoding at the receiver and enabling low-latency applications.</w:t>
      </w:r>
    </w:p>
    <w:p w14:paraId="703A62AA" w14:textId="39EACB7E" w:rsidR="000108D9" w:rsidRDefault="00CE7288" w:rsidP="007125FF">
      <w:pPr>
        <w:pStyle w:val="Heading2"/>
      </w:pPr>
      <w:r>
        <w:t>SCW with p</w:t>
      </w:r>
      <w:r w:rsidR="006B7D17">
        <w:t>er-layer modulation</w:t>
      </w:r>
      <w:r>
        <w:t xml:space="preserve"> order</w:t>
      </w:r>
    </w:p>
    <w:p w14:paraId="4ACDAD0D" w14:textId="66C65156" w:rsidR="009419CB" w:rsidRDefault="009419CB" w:rsidP="009419CB">
      <w:pPr>
        <w:pStyle w:val="Heading3"/>
      </w:pPr>
      <w:r>
        <w:t>Discussion</w:t>
      </w:r>
    </w:p>
    <w:p w14:paraId="281D3407" w14:textId="37670582" w:rsidR="00CE7288" w:rsidRDefault="00CE7288" w:rsidP="00D11324">
      <w:pPr>
        <w:spacing w:after="0"/>
        <w:jc w:val="both"/>
      </w:pPr>
      <w:r>
        <w:t xml:space="preserve">Our technical view from the beginning of this discussion has been that single </w:t>
      </w:r>
      <w:proofErr w:type="spellStart"/>
      <w:r>
        <w:t>codeword</w:t>
      </w:r>
      <w:proofErr w:type="spellEnd"/>
      <w:r>
        <w:t xml:space="preserve"> with per-layer modulation order may provide all the gains that MCW MIMO </w:t>
      </w:r>
      <w:r w:rsidR="00A1085D">
        <w:t>may</w:t>
      </w:r>
      <w:r>
        <w:t xml:space="preserve"> provide, and at the same time have </w:t>
      </w:r>
      <w:r w:rsidR="00A1085D">
        <w:t>significant</w:t>
      </w:r>
      <w:r>
        <w:t xml:space="preserve"> robustne</w:t>
      </w:r>
      <w:r w:rsidR="00A1085D">
        <w:t>ss and low-latency benefits over MCW.</w:t>
      </w:r>
    </w:p>
    <w:p w14:paraId="68BEBC79" w14:textId="77777777" w:rsidR="00CE7288" w:rsidRDefault="00CE7288" w:rsidP="00D11324">
      <w:pPr>
        <w:spacing w:after="0"/>
        <w:jc w:val="both"/>
      </w:pPr>
    </w:p>
    <w:p w14:paraId="5E884170" w14:textId="3B4DB1EA" w:rsidR="00CE7288" w:rsidRDefault="00CE7288" w:rsidP="00D11324">
      <w:pPr>
        <w:spacing w:after="0"/>
        <w:jc w:val="both"/>
      </w:pPr>
      <w:r>
        <w:t xml:space="preserve">Some companies have raised the concerns that SCW MIMO would lead to performance degradation when it comes to multi-panel/multi-TRP transmissions due to the fact that panels may potentially have, due to different orientation for example, significantly different quality, and therefore different HARQ processes and inner/outer loops would need to be employed to get most out of this MIMO setup. </w:t>
      </w:r>
    </w:p>
    <w:p w14:paraId="2AF18F54" w14:textId="77777777" w:rsidR="00CE7288" w:rsidRDefault="00CE7288" w:rsidP="00D11324">
      <w:pPr>
        <w:spacing w:after="0"/>
        <w:jc w:val="both"/>
      </w:pPr>
    </w:p>
    <w:p w14:paraId="19140F0B" w14:textId="762C19DD" w:rsidR="00CE7288" w:rsidRDefault="00CE7288" w:rsidP="00D11324">
      <w:pPr>
        <w:spacing w:after="0"/>
        <w:jc w:val="both"/>
      </w:pPr>
      <w:r>
        <w:t xml:space="preserve">Even though, we agree that different panels could lead to a MIMO scenario where streams are highly </w:t>
      </w:r>
      <w:r w:rsidR="00792EC0">
        <w:t>asymmetric</w:t>
      </w:r>
      <w:r>
        <w:t xml:space="preserve">, we still do not see the need of introducing separate HARQ processes and </w:t>
      </w:r>
      <w:proofErr w:type="spellStart"/>
      <w:r>
        <w:t>codewords</w:t>
      </w:r>
      <w:proofErr w:type="spellEnd"/>
      <w:r>
        <w:t xml:space="preserve"> for such purpose; introducing different modulation order and have one common code rate is enough.</w:t>
      </w:r>
      <w:r w:rsidR="00D139B2">
        <w:t xml:space="preserve"> We show later in this contribution one such example where all the gains of MCW were recovered if SCW has multiple modulations. </w:t>
      </w:r>
    </w:p>
    <w:p w14:paraId="412A51F5" w14:textId="77777777" w:rsidR="00CE7288" w:rsidRDefault="00CE7288" w:rsidP="00D11324">
      <w:pPr>
        <w:spacing w:after="0"/>
        <w:jc w:val="both"/>
      </w:pPr>
    </w:p>
    <w:p w14:paraId="4ADF373A" w14:textId="053A3B12" w:rsidR="003959CE" w:rsidRDefault="00CE7288" w:rsidP="000821CC">
      <w:pPr>
        <w:spacing w:after="0"/>
        <w:jc w:val="both"/>
      </w:pPr>
      <w:r>
        <w:t xml:space="preserve"> To be more precise and provide a quick example of how per-layer modulation order could be chosen, consider the scenario of a MIMO system transmitting</w:t>
      </w:r>
      <w:r w:rsidR="003959CE">
        <w:t xml:space="preserve"> 4 layers, 2 of which have an a</w:t>
      </w:r>
      <w:r w:rsidR="00CF516C">
        <w:t xml:space="preserve">verage spectral efficiency of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rsidR="003959CE">
        <w:t xml:space="preserve"> and the other</w:t>
      </w:r>
      <w:r w:rsidR="00CF516C">
        <w:t xml:space="preserve"> two have spectral efficiency </w:t>
      </w:r>
      <m:oMath>
        <m:sSub>
          <m:sSubPr>
            <m:ctrlPr>
              <w:rPr>
                <w:rFonts w:ascii="Cambria Math" w:hAnsi="Cambria Math"/>
                <w:i/>
              </w:rPr>
            </m:ctrlPr>
          </m:sSubPr>
          <m:e>
            <m:r>
              <w:rPr>
                <w:rFonts w:ascii="Cambria Math" w:hAnsi="Cambria Math"/>
              </w:rPr>
              <m:t>S</m:t>
            </m:r>
          </m:e>
          <m:sub>
            <m:r>
              <w:rPr>
                <w:rFonts w:ascii="Cambria Math" w:hAnsi="Cambria Math"/>
              </w:rPr>
              <m:t>2</m:t>
            </m:r>
          </m:sub>
        </m:sSub>
      </m:oMath>
      <w:r w:rsidR="003959CE">
        <w:t xml:space="preserve">. If a MIMO solution with 2 CWs each chosen, then a tuple of (modulation order, code rate) for </w:t>
      </w:r>
      <w:r w:rsidR="00CF516C">
        <w:t>each CW will be</w:t>
      </w:r>
      <w:r w:rsidR="000821CC">
        <w:t xml:space="preserve"> needed</w:t>
      </w:r>
      <w:r w:rsidR="00CF516C">
        <w:t xml:space="preserve">, i.e.,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rsidR="003959CE">
        <w:t xml:space="preserve"> will be mapped</w:t>
      </w:r>
      <w:r w:rsidR="00CF516C">
        <w:t xml:space="preserve"> to (</w:t>
      </w:r>
      <m:oMath>
        <m:sSub>
          <m:sSubPr>
            <m:ctrlPr>
              <w:rPr>
                <w:rFonts w:ascii="Cambria Math" w:hAnsi="Cambria Math"/>
                <w:i/>
              </w:rPr>
            </m:ctrlPr>
          </m:sSubPr>
          <m:e>
            <m:r>
              <w:rPr>
                <w:rFonts w:ascii="Cambria Math" w:hAnsi="Cambria Math"/>
              </w:rPr>
              <m:t>M</m:t>
            </m:r>
          </m:e>
          <m:sub>
            <m:r>
              <w:rPr>
                <w:rFonts w:ascii="Cambria Math" w:hAnsi="Cambria Math"/>
              </w:rPr>
              <m:t>1</m:t>
            </m:r>
          </m:sub>
        </m:sSub>
      </m:oMath>
      <w:proofErr w:type="gramStart"/>
      <w:r w:rsidR="003959CE">
        <w:t xml:space="preserve">, </w:t>
      </w:r>
      <w:proofErr w:type="gramEnd"/>
      <m:oMath>
        <m:sSub>
          <m:sSubPr>
            <m:ctrlPr>
              <w:rPr>
                <w:rFonts w:ascii="Cambria Math" w:hAnsi="Cambria Math"/>
                <w:i/>
              </w:rPr>
            </m:ctrlPr>
          </m:sSubPr>
          <m:e>
            <m:r>
              <w:rPr>
                <w:rFonts w:ascii="Cambria Math" w:hAnsi="Cambria Math"/>
              </w:rPr>
              <m:t>C</m:t>
            </m:r>
          </m:e>
          <m:sub>
            <m:r>
              <w:rPr>
                <w:rFonts w:ascii="Cambria Math" w:hAnsi="Cambria Math"/>
              </w:rPr>
              <m:t>1</m:t>
            </m:r>
          </m:sub>
        </m:sSub>
      </m:oMath>
      <w:r w:rsidR="00CF516C">
        <w:t xml:space="preserve">) and </w:t>
      </w:r>
      <m:oMath>
        <m:sSub>
          <m:sSubPr>
            <m:ctrlPr>
              <w:rPr>
                <w:rFonts w:ascii="Cambria Math" w:hAnsi="Cambria Math"/>
                <w:i/>
              </w:rPr>
            </m:ctrlPr>
          </m:sSubPr>
          <m:e>
            <m:r>
              <w:rPr>
                <w:rFonts w:ascii="Cambria Math" w:hAnsi="Cambria Math"/>
              </w:rPr>
              <m:t>S</m:t>
            </m:r>
          </m:e>
          <m:sub>
            <m:r>
              <w:rPr>
                <w:rFonts w:ascii="Cambria Math" w:hAnsi="Cambria Math"/>
              </w:rPr>
              <m:t>2</m:t>
            </m:r>
          </m:sub>
        </m:sSub>
      </m:oMath>
      <w:r w:rsidR="00CF516C">
        <w:t xml:space="preserve"> will be mapped to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rsidR="00CF516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3959CE">
        <w:t>)</w:t>
      </w:r>
      <w:r w:rsidR="000821CC">
        <w:t xml:space="preserve">, where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000821CC">
        <w:t xml:space="preserve"> is at least 2,4,6,8 for BPSK, QPSK, 16-QAM, 64-QAM and 256-QAM respectively, and </w:t>
      </w:r>
      <m:oMath>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 xml:space="preserve">∈(0,1) </m:t>
        </m:r>
      </m:oMath>
      <w:r w:rsidR="000821CC">
        <w:t xml:space="preserve">,  </w:t>
      </w:r>
      <w:r w:rsidR="003959CE">
        <w:t xml:space="preserve">such that approximately </w:t>
      </w:r>
      <w:r w:rsidR="000821CC">
        <w:t xml:space="preserve"> </w:t>
      </w:r>
      <m:oMath>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i</m:t>
            </m:r>
          </m:sub>
        </m:sSub>
      </m:oMath>
      <w:r w:rsidR="000821CC">
        <w:t>.</w:t>
      </w:r>
    </w:p>
    <w:p w14:paraId="374CB59B" w14:textId="77777777" w:rsidR="000821CC" w:rsidRDefault="000821CC" w:rsidP="00D11324">
      <w:pPr>
        <w:spacing w:after="0"/>
        <w:jc w:val="both"/>
      </w:pPr>
    </w:p>
    <w:p w14:paraId="7F8D80FA" w14:textId="2708C016" w:rsidR="00CE7288" w:rsidRDefault="008451AC" w:rsidP="00D11324">
      <w:pPr>
        <w:spacing w:after="0"/>
        <w:jc w:val="both"/>
      </w:pPr>
      <w:r>
        <w:t>Even though one could consider a sophisticated way of mapping these two tuples of MCSs, i.e., (</w:t>
      </w:r>
      <m:oMath>
        <m:sSub>
          <m:sSubPr>
            <m:ctrlPr>
              <w:rPr>
                <w:rFonts w:ascii="Cambria Math" w:hAnsi="Cambria Math"/>
                <w:i/>
              </w:rPr>
            </m:ctrlPr>
          </m:sSubPr>
          <m:e>
            <m:r>
              <w:rPr>
                <w:rFonts w:ascii="Cambria Math" w:hAnsi="Cambria Math"/>
              </w:rPr>
              <m:t>M</m:t>
            </m:r>
          </m:e>
          <m:sub>
            <m:r>
              <w:rPr>
                <w:rFonts w:ascii="Cambria Math" w:hAnsi="Cambria Math"/>
              </w:rPr>
              <m:t>i</m:t>
            </m:r>
          </m:sub>
        </m:sSub>
      </m:oMath>
      <w:proofErr w:type="gramStart"/>
      <w:r>
        <w:t xml:space="preserve">, </w:t>
      </w:r>
      <w:proofErr w:type="gramEnd"/>
      <m:oMath>
        <m:sSub>
          <m:sSubPr>
            <m:ctrlPr>
              <w:rPr>
                <w:rFonts w:ascii="Cambria Math" w:hAnsi="Cambria Math"/>
                <w:i/>
              </w:rPr>
            </m:ctrlPr>
          </m:sSubPr>
          <m:e>
            <m:r>
              <w:rPr>
                <w:rFonts w:ascii="Cambria Math" w:hAnsi="Cambria Math"/>
              </w:rPr>
              <m:t>C</m:t>
            </m:r>
          </m:e>
          <m:sub>
            <m:r>
              <w:rPr>
                <w:rFonts w:ascii="Cambria Math" w:hAnsi="Cambria Math"/>
              </w:rPr>
              <m:t>i</m:t>
            </m:r>
          </m:sub>
        </m:sSub>
      </m:oMath>
      <w:r>
        <w:t>) , into one MCS which contains 2 modulation orders and one code rate, i.e., (</w:t>
      </w:r>
      <m:oMath>
        <m:sSubSup>
          <m:sSubSupPr>
            <m:ctrlPr>
              <w:rPr>
                <w:rFonts w:ascii="Cambria Math" w:hAnsi="Cambria Math"/>
                <w:i/>
              </w:rPr>
            </m:ctrlPr>
          </m:sSubSupPr>
          <m:e>
            <m:r>
              <w:rPr>
                <w:rFonts w:ascii="Cambria Math" w:hAnsi="Cambria Math"/>
              </w:rPr>
              <m:t>M</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2</m:t>
            </m:r>
          </m:sub>
          <m:sup>
            <m:r>
              <w:rPr>
                <w:rFonts w:ascii="Cambria Math" w:hAnsi="Cambria Math"/>
              </w:rPr>
              <m:t>'</m:t>
            </m:r>
          </m:sup>
        </m:sSubSup>
      </m:oMath>
      <w:r>
        <w:t>,C) , one simple solution could be the following</w:t>
      </w:r>
    </w:p>
    <w:p w14:paraId="781CFB19" w14:textId="77777777" w:rsidR="008451AC" w:rsidRDefault="008451AC" w:rsidP="00D11324">
      <w:pPr>
        <w:spacing w:after="0"/>
        <w:jc w:val="both"/>
      </w:pPr>
    </w:p>
    <w:p w14:paraId="3A276228" w14:textId="0C66B907" w:rsidR="008451AC" w:rsidRDefault="000A68F5" w:rsidP="00D11324">
      <w:pPr>
        <w:spacing w:after="0"/>
        <w:jc w:val="both"/>
      </w:pPr>
      <m:oMathPara>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1</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1</m:t>
                      </m:r>
                    </m:sub>
                  </m:sSub>
                </m:e>
              </m:d>
              <m:r>
                <m:rPr>
                  <m:sty m:val="p"/>
                </m:rPr>
                <w:rPr>
                  <w:rFonts w:ascii="Cambria Math"/>
                </w:rPr>
                <m:t>,</m:t>
              </m:r>
              <m:d>
                <m:dPr>
                  <m:ctrlPr>
                    <w:rPr>
                      <w:rFonts w:ascii="Cambria Math" w:hAnsi="Cambria Math"/>
                    </w:rPr>
                  </m:ctrlPr>
                </m:dPr>
                <m:e>
                  <m:sSub>
                    <m:sSubPr>
                      <m:ctrlPr>
                        <w:rPr>
                          <w:rFonts w:ascii="Cambria Math" w:hAnsi="Cambria Math"/>
                          <w:i/>
                        </w:rPr>
                      </m:ctrlPr>
                    </m:sSubPr>
                    <m:e>
                      <m:r>
                        <w:rPr>
                          <w:rFonts w:ascii="Cambria Math" w:hAnsi="Cambria Math"/>
                        </w:rPr>
                        <m:t>M</m:t>
                      </m:r>
                    </m:e>
                    <m:sub>
                      <m:r>
                        <w:rPr>
                          <w:rFonts w:ascii="Cambria Math" w:hAnsi="Cambria Math"/>
                        </w:rPr>
                        <m:t>2</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2</m:t>
                      </m:r>
                    </m:sub>
                  </m:sSub>
                  <m:ctrlPr>
                    <w:rPr>
                      <w:rFonts w:ascii="Cambria Math" w:hAnsi="Cambria Math"/>
                      <w:i/>
                    </w:rPr>
                  </m:ctrlPr>
                </m:e>
              </m:d>
            </m:e>
          </m:d>
          <m:r>
            <w:rPr>
              <w:rFonts w:ascii="Cambria Math" w:hAnsi="Cambria Math"/>
            </w:rPr>
            <m:t xml:space="preserve"> -&gt;</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r>
                    <w:rPr>
                      <w:rFonts w:ascii="Cambria Math" w:hAnsi="Cambria Math"/>
                    </w:rPr>
                    <m:t>2</m:t>
                  </m:r>
                </m:sup>
                <m:e>
                  <m:sSub>
                    <m:sSubPr>
                      <m:ctrlPr>
                        <w:rPr>
                          <w:rFonts w:ascii="Cambria Math" w:hAnsi="Cambria Math"/>
                          <w:i/>
                        </w:rPr>
                      </m:ctrlPr>
                    </m:sSubPr>
                    <m:e>
                      <m:r>
                        <w:rPr>
                          <w:rFonts w:ascii="Cambria Math" w:hAnsi="Cambria Math"/>
                        </w:rPr>
                        <m:t>C</m:t>
                      </m:r>
                    </m:e>
                    <m:sub>
                      <m:r>
                        <w:rPr>
                          <w:rFonts w:ascii="Cambria Math" w:hAnsi="Cambria Math"/>
                        </w:rPr>
                        <m:t>i</m:t>
                      </m:r>
                    </m:sub>
                  </m:sSub>
                  <m:f>
                    <m:fPr>
                      <m:ctrlPr>
                        <w:rPr>
                          <w:rFonts w:ascii="Cambria Math"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i</m:t>
                          </m:r>
                        </m:sub>
                      </m:sSub>
                    </m:num>
                    <m:den>
                      <m:nary>
                        <m:naryPr>
                          <m:chr m:val="∑"/>
                          <m:limLoc m:val="undOvr"/>
                          <m:ctrlPr>
                            <w:rPr>
                              <w:rFonts w:ascii="Cambria Math" w:hAnsi="Cambria Math"/>
                              <w:i/>
                            </w:rPr>
                          </m:ctrlPr>
                        </m:naryPr>
                        <m:sub>
                          <m:r>
                            <w:rPr>
                              <w:rFonts w:ascii="Cambria Math" w:hAnsi="Cambria Math"/>
                            </w:rPr>
                            <m:t>j=1</m:t>
                          </m:r>
                        </m:sub>
                        <m:sup>
                          <m:r>
                            <w:rPr>
                              <w:rFonts w:ascii="Cambria Math" w:hAnsi="Cambria Math"/>
                            </w:rPr>
                            <m:t>2</m:t>
                          </m:r>
                        </m:sup>
                        <m:e>
                          <m:sSub>
                            <m:sSubPr>
                              <m:ctrlPr>
                                <w:rPr>
                                  <w:rFonts w:ascii="Cambria Math" w:hAnsi="Cambria Math"/>
                                  <w:i/>
                                </w:rPr>
                              </m:ctrlPr>
                            </m:sSubPr>
                            <m:e>
                              <m:r>
                                <w:rPr>
                                  <w:rFonts w:ascii="Cambria Math" w:hAnsi="Cambria Math"/>
                                </w:rPr>
                                <m:t>M</m:t>
                              </m:r>
                            </m:e>
                            <m:sub>
                              <m:r>
                                <w:rPr>
                                  <w:rFonts w:ascii="Cambria Math" w:hAnsi="Cambria Math"/>
                                </w:rPr>
                                <m:t>j</m:t>
                              </m:r>
                            </m:sub>
                          </m:sSub>
                        </m:e>
                      </m:nary>
                    </m:den>
                  </m:f>
                </m:e>
              </m:nary>
            </m:e>
          </m:d>
        </m:oMath>
      </m:oMathPara>
    </w:p>
    <w:p w14:paraId="13ED5B85" w14:textId="77777777" w:rsidR="008451AC" w:rsidRDefault="008451AC" w:rsidP="00D11324">
      <w:pPr>
        <w:spacing w:after="0"/>
        <w:jc w:val="both"/>
      </w:pPr>
    </w:p>
    <w:p w14:paraId="61B2F874" w14:textId="008A84F0" w:rsidR="008451AC" w:rsidRDefault="000821CC" w:rsidP="003959CE">
      <w:pPr>
        <w:tabs>
          <w:tab w:val="left" w:pos="8277"/>
        </w:tabs>
        <w:spacing w:after="0"/>
        <w:jc w:val="both"/>
      </w:pPr>
      <w:r>
        <w:t xml:space="preserve">Such a solution guarantees that the spectral efficiency across the CWs remains the same since </w:t>
      </w:r>
    </w:p>
    <w:p w14:paraId="69BAF2F6" w14:textId="27A63115" w:rsidR="000821CC" w:rsidRDefault="000A68F5" w:rsidP="003959CE">
      <w:pPr>
        <w:tabs>
          <w:tab w:val="left" w:pos="8277"/>
        </w:tabs>
        <w:spacing w:after="0"/>
        <w:jc w:val="both"/>
      </w:pPr>
      <m:oMathPara>
        <m:oMath>
          <m:d>
            <m:dPr>
              <m:ctrlPr>
                <w:rPr>
                  <w:rFonts w:ascii="Cambria Math" w:hAnsi="Cambria Math"/>
                  <w:i/>
                </w:rPr>
              </m:ctrlPr>
            </m:dPr>
            <m:e>
              <m:nary>
                <m:naryPr>
                  <m:chr m:val="∑"/>
                  <m:limLoc m:val="undOvr"/>
                  <m:ctrlPr>
                    <w:rPr>
                      <w:rFonts w:ascii="Cambria Math" w:hAnsi="Cambria Math"/>
                      <w:i/>
                    </w:rPr>
                  </m:ctrlPr>
                </m:naryPr>
                <m:sub>
                  <m:r>
                    <w:rPr>
                      <w:rFonts w:ascii="Cambria Math" w:hAnsi="Cambria Math"/>
                    </w:rPr>
                    <m:t>j=1</m:t>
                  </m:r>
                </m:sub>
                <m:sup>
                  <m:r>
                    <w:rPr>
                      <w:rFonts w:ascii="Cambria Math" w:hAnsi="Cambria Math"/>
                    </w:rPr>
                    <m:t>2</m:t>
                  </m:r>
                </m:sup>
                <m:e>
                  <m:sSub>
                    <m:sSubPr>
                      <m:ctrlPr>
                        <w:rPr>
                          <w:rFonts w:ascii="Cambria Math" w:hAnsi="Cambria Math"/>
                          <w:i/>
                        </w:rPr>
                      </m:ctrlPr>
                    </m:sSubPr>
                    <m:e>
                      <m:r>
                        <w:rPr>
                          <w:rFonts w:ascii="Cambria Math" w:hAnsi="Cambria Math"/>
                        </w:rPr>
                        <m:t>M</m:t>
                      </m:r>
                    </m:e>
                    <m:sub>
                      <m:r>
                        <w:rPr>
                          <w:rFonts w:ascii="Cambria Math" w:hAnsi="Cambria Math"/>
                        </w:rPr>
                        <m:t>j</m:t>
                      </m:r>
                    </m:sub>
                  </m:sSub>
                </m:e>
              </m:nary>
            </m:e>
          </m:d>
          <m:r>
            <w:rPr>
              <w:rFonts w:ascii="Cambria Math" w:hAnsi="Cambria Math"/>
            </w:rPr>
            <m:t>⋅</m:t>
          </m:r>
          <m:nary>
            <m:naryPr>
              <m:chr m:val="∑"/>
              <m:limLoc m:val="undOvr"/>
              <m:ctrlPr>
                <w:rPr>
                  <w:rFonts w:ascii="Cambria Math" w:hAnsi="Cambria Math"/>
                  <w:i/>
                </w:rPr>
              </m:ctrlPr>
            </m:naryPr>
            <m:sub>
              <m:r>
                <w:rPr>
                  <w:rFonts w:ascii="Cambria Math" w:hAnsi="Cambria Math"/>
                </w:rPr>
                <m:t>i=1</m:t>
              </m:r>
            </m:sub>
            <m:sup>
              <m:r>
                <w:rPr>
                  <w:rFonts w:ascii="Cambria Math" w:hAnsi="Cambria Math"/>
                </w:rPr>
                <m:t>2</m:t>
              </m:r>
            </m:sup>
            <m:e>
              <m:sSub>
                <m:sSubPr>
                  <m:ctrlPr>
                    <w:rPr>
                      <w:rFonts w:ascii="Cambria Math" w:hAnsi="Cambria Math"/>
                      <w:i/>
                    </w:rPr>
                  </m:ctrlPr>
                </m:sSubPr>
                <m:e>
                  <m:r>
                    <w:rPr>
                      <w:rFonts w:ascii="Cambria Math" w:hAnsi="Cambria Math"/>
                    </w:rPr>
                    <m:t>C</m:t>
                  </m:r>
                </m:e>
                <m:sub>
                  <m:r>
                    <w:rPr>
                      <w:rFonts w:ascii="Cambria Math" w:hAnsi="Cambria Math"/>
                    </w:rPr>
                    <m:t>i</m:t>
                  </m:r>
                </m:sub>
              </m:sSub>
              <m:f>
                <m:fPr>
                  <m:ctrlPr>
                    <w:rPr>
                      <w:rFonts w:ascii="Cambria Math"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i</m:t>
                      </m:r>
                    </m:sub>
                  </m:sSub>
                </m:num>
                <m:den>
                  <m:nary>
                    <m:naryPr>
                      <m:chr m:val="∑"/>
                      <m:limLoc m:val="undOvr"/>
                      <m:ctrlPr>
                        <w:rPr>
                          <w:rFonts w:ascii="Cambria Math" w:hAnsi="Cambria Math"/>
                          <w:i/>
                        </w:rPr>
                      </m:ctrlPr>
                    </m:naryPr>
                    <m:sub>
                      <m:r>
                        <w:rPr>
                          <w:rFonts w:ascii="Cambria Math" w:hAnsi="Cambria Math"/>
                        </w:rPr>
                        <m:t>j=1</m:t>
                      </m:r>
                    </m:sub>
                    <m:sup>
                      <m:r>
                        <w:rPr>
                          <w:rFonts w:ascii="Cambria Math" w:hAnsi="Cambria Math"/>
                        </w:rPr>
                        <m:t>2</m:t>
                      </m:r>
                    </m:sup>
                    <m:e>
                      <m:sSub>
                        <m:sSubPr>
                          <m:ctrlPr>
                            <w:rPr>
                              <w:rFonts w:ascii="Cambria Math" w:hAnsi="Cambria Math"/>
                              <w:i/>
                            </w:rPr>
                          </m:ctrlPr>
                        </m:sSubPr>
                        <m:e>
                          <m:r>
                            <w:rPr>
                              <w:rFonts w:ascii="Cambria Math" w:hAnsi="Cambria Math"/>
                            </w:rPr>
                            <m:t>M</m:t>
                          </m:r>
                        </m:e>
                        <m:sub>
                          <m:r>
                            <w:rPr>
                              <w:rFonts w:ascii="Cambria Math" w:hAnsi="Cambria Math"/>
                            </w:rPr>
                            <m:t>j</m:t>
                          </m:r>
                        </m:sub>
                      </m:sSub>
                    </m:e>
                  </m:nary>
                </m:den>
              </m:f>
            </m:e>
          </m:nary>
          <m:r>
            <w:rPr>
              <w:rFonts w:ascii="Cambria Math" w:hAnsi="Cambria Math"/>
            </w:rPr>
            <m:t>=</m:t>
          </m:r>
          <m:nary>
            <m:naryPr>
              <m:chr m:val="∑"/>
              <m:limLoc m:val="undOvr"/>
              <m:ctrlPr>
                <w:rPr>
                  <w:rFonts w:ascii="Cambria Math" w:hAnsi="Cambria Math"/>
                  <w:i/>
                </w:rPr>
              </m:ctrlPr>
            </m:naryPr>
            <m:sub>
              <m:r>
                <w:rPr>
                  <w:rFonts w:ascii="Cambria Math" w:hAnsi="Cambria Math"/>
                </w:rPr>
                <m:t>i=1</m:t>
              </m:r>
            </m:sub>
            <m:sup>
              <m:r>
                <w:rPr>
                  <w:rFonts w:ascii="Cambria Math" w:hAnsi="Cambria Math"/>
                </w:rPr>
                <m:t>2</m:t>
              </m:r>
            </m:sup>
            <m:e>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i</m:t>
                  </m:r>
                </m:sub>
              </m:sSub>
            </m:e>
          </m:nary>
        </m:oMath>
      </m:oMathPara>
    </w:p>
    <w:p w14:paraId="57619251" w14:textId="6B08D083" w:rsidR="00E93E14" w:rsidRDefault="00E93E14" w:rsidP="003959CE">
      <w:pPr>
        <w:tabs>
          <w:tab w:val="left" w:pos="8277"/>
        </w:tabs>
        <w:spacing w:after="0"/>
        <w:jc w:val="both"/>
      </w:pPr>
      <w:r>
        <w:t xml:space="preserve">We observe that in the above example of mapping the 2-CW MCSs to one SCW MCS with 2 modulation orders, the two code rates are mapped to </w:t>
      </w:r>
      <w:r w:rsidR="006230A1">
        <w:t>a “weighted-average” code</w:t>
      </w:r>
      <w:r>
        <w:t xml:space="preserve"> rate</w:t>
      </w:r>
      <w:r w:rsidR="006230A1">
        <w:t xml:space="preserve"> according to the modulation orders of each layer.</w:t>
      </w:r>
    </w:p>
    <w:p w14:paraId="3BDC44D7" w14:textId="77777777" w:rsidR="00E93E14" w:rsidRDefault="00E93E14" w:rsidP="003959CE">
      <w:pPr>
        <w:tabs>
          <w:tab w:val="left" w:pos="8277"/>
        </w:tabs>
        <w:spacing w:after="0"/>
        <w:jc w:val="both"/>
      </w:pPr>
    </w:p>
    <w:p w14:paraId="2E4BC8AF" w14:textId="6070FE34" w:rsidR="00214A49" w:rsidRDefault="00E93E14" w:rsidP="00291BAD">
      <w:pPr>
        <w:tabs>
          <w:tab w:val="left" w:pos="8277"/>
        </w:tabs>
        <w:spacing w:after="0"/>
        <w:jc w:val="both"/>
      </w:pPr>
      <w:r>
        <w:t xml:space="preserve">Note that introducing </w:t>
      </w:r>
      <w:r w:rsidR="006230A1">
        <w:t xml:space="preserve">the option of </w:t>
      </w:r>
      <w:r>
        <w:t>modulation per layer</w:t>
      </w:r>
      <w:r w:rsidR="006230A1">
        <w:t xml:space="preserve"> may just require</w:t>
      </w:r>
      <w:r>
        <w:t xml:space="preserve"> changing the definition of the MCS to include </w:t>
      </w:r>
      <w:r w:rsidR="0015767E">
        <w:t>more than one</w:t>
      </w:r>
      <w:r>
        <w:t xml:space="preserve"> modulation orders, </w:t>
      </w:r>
      <w:r w:rsidR="0015767E">
        <w:t xml:space="preserve">for example 2 modulation orders, </w:t>
      </w:r>
      <w:r>
        <w:t>assuming that we may bundle together two layers in a 4-layer SCW transmission.</w:t>
      </w:r>
      <w:r w:rsidR="006230A1">
        <w:t xml:space="preserve"> Such a definition of the MCS would work nicely also for the rank 2 SCW MIMO that has already been agreed.</w:t>
      </w:r>
      <w:r>
        <w:t xml:space="preserve"> The layer grouping</w:t>
      </w:r>
      <w:r w:rsidR="006230A1">
        <w:t xml:space="preserve"> and/or layer ordering</w:t>
      </w:r>
      <w:r>
        <w:t xml:space="preserve"> could potentially happen using the CSI</w:t>
      </w:r>
      <w:r w:rsidR="006230A1">
        <w:t xml:space="preserve"> acquisition procedures</w:t>
      </w:r>
      <w:r w:rsidR="00A751BC">
        <w:t>;</w:t>
      </w:r>
      <w:r w:rsidR="000952C2">
        <w:t xml:space="preserve"> the UE for example, could feed back to the </w:t>
      </w:r>
      <w:r w:rsidR="006230A1">
        <w:t>network</w:t>
      </w:r>
      <w:r w:rsidR="000952C2">
        <w:t xml:space="preserve"> as part of the CSI report which </w:t>
      </w:r>
      <w:r w:rsidR="006230A1">
        <w:t>layers</w:t>
      </w:r>
      <w:r w:rsidR="000952C2">
        <w:t xml:space="preserve"> should be </w:t>
      </w:r>
      <w:r w:rsidR="006230A1">
        <w:t>grouped together</w:t>
      </w:r>
      <w:r w:rsidR="000952C2">
        <w:t xml:space="preserve"> with the same m</w:t>
      </w:r>
      <w:r w:rsidR="00552DE7">
        <w:t xml:space="preserve">odulation order, or </w:t>
      </w:r>
      <w:r w:rsidR="006230A1">
        <w:t>it</w:t>
      </w:r>
      <w:r w:rsidR="00552DE7">
        <w:t xml:space="preserve"> may </w:t>
      </w:r>
      <w:proofErr w:type="spellStart"/>
      <w:r w:rsidR="00552DE7">
        <w:t>feed back</w:t>
      </w:r>
      <w:proofErr w:type="spellEnd"/>
      <w:r w:rsidR="00552DE7">
        <w:t xml:space="preserve"> </w:t>
      </w:r>
      <w:r w:rsidR="006230A1">
        <w:t>one CQI value</w:t>
      </w:r>
      <w:r w:rsidR="00552DE7">
        <w:t xml:space="preserve"> for each layer</w:t>
      </w:r>
      <w:r w:rsidR="006230A1">
        <w:t>, or an average CQI with a differential indication on which layer is better</w:t>
      </w:r>
      <w:r w:rsidR="00552DE7">
        <w:t xml:space="preserve">, and the network will make the decision </w:t>
      </w:r>
      <w:r w:rsidR="006230A1">
        <w:t>on the layer grouping and the final choice of MCS.</w:t>
      </w:r>
    </w:p>
    <w:p w14:paraId="69D504BA" w14:textId="77777777" w:rsidR="00291BAD" w:rsidRDefault="00291BAD" w:rsidP="00291BAD">
      <w:pPr>
        <w:tabs>
          <w:tab w:val="left" w:pos="8277"/>
        </w:tabs>
        <w:spacing w:after="0"/>
        <w:jc w:val="both"/>
      </w:pPr>
    </w:p>
    <w:p w14:paraId="2A4AB600" w14:textId="77777777" w:rsidR="006230A1" w:rsidRDefault="00732CEA" w:rsidP="00A751BC">
      <w:pPr>
        <w:jc w:val="both"/>
      </w:pPr>
      <w:r>
        <w:lastRenderedPageBreak/>
        <w:t xml:space="preserve">Note also that </w:t>
      </w:r>
      <w:r w:rsidR="0015767E">
        <w:t>there is potentially no need of representing all combinations of m</w:t>
      </w:r>
      <w:r w:rsidR="006230A1">
        <w:t>odulation orders</w:t>
      </w:r>
      <w:r w:rsidR="0015767E">
        <w:t>, but a subset of them which may provide enough coverage of the use cases needed, while keeping low the DCI overhead.</w:t>
      </w:r>
      <w:r w:rsidR="006230A1">
        <w:t xml:space="preserve"> </w:t>
      </w:r>
    </w:p>
    <w:p w14:paraId="1950DAA1" w14:textId="676D0CFB" w:rsidR="00A751BC" w:rsidRDefault="008E4D83" w:rsidP="00A751BC">
      <w:pPr>
        <w:jc w:val="both"/>
      </w:pPr>
      <w:r>
        <w:t>Overall</w:t>
      </w:r>
      <w:r w:rsidR="000952C2" w:rsidRPr="00214A49">
        <w:t xml:space="preserve">, </w:t>
      </w:r>
      <w:r w:rsidR="00681038">
        <w:t xml:space="preserve">in our proposal </w:t>
      </w:r>
      <w:r w:rsidR="00214A49">
        <w:t>e</w:t>
      </w:r>
      <w:r w:rsidR="00214A49" w:rsidRPr="00214A49">
        <w:t xml:space="preserve">ach </w:t>
      </w:r>
      <w:proofErr w:type="spellStart"/>
      <w:r w:rsidR="00214A49" w:rsidRPr="00214A49">
        <w:t>codeword</w:t>
      </w:r>
      <w:proofErr w:type="spellEnd"/>
      <w:r w:rsidR="00214A49" w:rsidRPr="00214A49">
        <w:t xml:space="preserve"> </w:t>
      </w:r>
      <w:r w:rsidR="00214A49">
        <w:t>h</w:t>
      </w:r>
      <w:r w:rsidR="00214A49" w:rsidRPr="00214A49">
        <w:t xml:space="preserve">as </w:t>
      </w:r>
      <w:r w:rsidR="00416744">
        <w:t xml:space="preserve">its own HARQ process, </w:t>
      </w:r>
      <w:r w:rsidR="00214A49" w:rsidRPr="00214A49">
        <w:t>consists of one transport block with its own unique ACK/NACK</w:t>
      </w:r>
      <w:r w:rsidR="00214A49">
        <w:t xml:space="preserve"> and h</w:t>
      </w:r>
      <w:r w:rsidR="00214A49" w:rsidRPr="00214A49">
        <w:t>as</w:t>
      </w:r>
      <w:r w:rsidR="00CA331F">
        <w:t xml:space="preserve"> one</w:t>
      </w:r>
      <w:r w:rsidR="00214A49" w:rsidRPr="00214A49">
        <w:t xml:space="preserve"> independent MCS level, where an MCS </w:t>
      </w:r>
      <w:r w:rsidR="00A44850">
        <w:t xml:space="preserve">level may </w:t>
      </w:r>
      <w:r w:rsidR="00214A49" w:rsidRPr="00214A49">
        <w:t>contain more than one modulation</w:t>
      </w:r>
      <w:r w:rsidR="00322A9A">
        <w:t xml:space="preserve"> order</w:t>
      </w:r>
      <w:r w:rsidR="00B62605">
        <w:t>s</w:t>
      </w:r>
      <w:r w:rsidR="00214A49" w:rsidRPr="00214A49">
        <w:t>.</w:t>
      </w:r>
      <w:r w:rsidR="00214A49">
        <w:t xml:space="preserve"> </w:t>
      </w:r>
      <w:r w:rsidR="0018254A">
        <w:t>We are</w:t>
      </w:r>
      <w:r w:rsidR="002B4DB2">
        <w:t xml:space="preserve"> obviously</w:t>
      </w:r>
      <w:r w:rsidR="0018254A">
        <w:t xml:space="preserve"> open in investigating other solutions for configuring the per-layer, or per-group-of-layers modulation orders. </w:t>
      </w:r>
    </w:p>
    <w:p w14:paraId="4C027DD6" w14:textId="775353A7" w:rsidR="000821CC" w:rsidRDefault="009419CB" w:rsidP="009419CB">
      <w:pPr>
        <w:pStyle w:val="Heading3"/>
      </w:pPr>
      <w:r>
        <w:t>Performance results</w:t>
      </w:r>
    </w:p>
    <w:p w14:paraId="561F2EB6" w14:textId="054FCD6B" w:rsidR="00E612EB" w:rsidRPr="00E612EB" w:rsidRDefault="00E612EB" w:rsidP="00E612EB">
      <w:pPr>
        <w:pStyle w:val="Heading4"/>
      </w:pPr>
      <w:proofErr w:type="gramStart"/>
      <w:r>
        <w:t>sub-6GHz</w:t>
      </w:r>
      <w:proofErr w:type="gramEnd"/>
    </w:p>
    <w:p w14:paraId="5DAB1189" w14:textId="583245B8" w:rsidR="00113FDA" w:rsidRDefault="003575C2" w:rsidP="003959CE">
      <w:pPr>
        <w:tabs>
          <w:tab w:val="left" w:pos="8277"/>
        </w:tabs>
        <w:spacing w:after="0"/>
        <w:jc w:val="both"/>
      </w:pPr>
      <w:r w:rsidRPr="003575C2">
        <w:t>We</w:t>
      </w:r>
      <w:r>
        <w:t xml:space="preserve"> now provide simulation results</w:t>
      </w:r>
      <w:r w:rsidR="00E026AE">
        <w:t xml:space="preserve"> in which</w:t>
      </w:r>
      <w:r>
        <w:t xml:space="preserve"> we compare the following approaches</w:t>
      </w:r>
      <w:r w:rsidR="00D4000E">
        <w:t>:</w:t>
      </w:r>
      <w:r w:rsidR="003959CE">
        <w:tab/>
      </w:r>
    </w:p>
    <w:p w14:paraId="23ED4DF9" w14:textId="0ED7178E" w:rsidR="003575C2" w:rsidRDefault="003575C2" w:rsidP="00D11324">
      <w:pPr>
        <w:pStyle w:val="ListParagraph"/>
        <w:numPr>
          <w:ilvl w:val="0"/>
          <w:numId w:val="15"/>
        </w:numPr>
        <w:jc w:val="both"/>
        <w:rPr>
          <w:rFonts w:ascii="Times New Roman" w:eastAsia="SimSun" w:hAnsi="Times New Roman"/>
          <w:sz w:val="20"/>
          <w:szCs w:val="20"/>
        </w:rPr>
      </w:pPr>
      <w:r w:rsidRPr="00D11324">
        <w:rPr>
          <w:rFonts w:ascii="Times New Roman" w:eastAsia="SimSun" w:hAnsi="Times New Roman"/>
          <w:sz w:val="20"/>
          <w:szCs w:val="20"/>
        </w:rPr>
        <w:t>SCW with per-layer modulation order</w:t>
      </w:r>
      <w:r w:rsidR="00D4000E">
        <w:rPr>
          <w:rFonts w:ascii="Times New Roman" w:eastAsia="SimSun" w:hAnsi="Times New Roman"/>
          <w:sz w:val="20"/>
          <w:szCs w:val="20"/>
        </w:rPr>
        <w:t>,</w:t>
      </w:r>
    </w:p>
    <w:p w14:paraId="739E44C7" w14:textId="19C1714B" w:rsidR="00113FDA" w:rsidRPr="00D11324" w:rsidRDefault="00113FDA" w:rsidP="00D11324">
      <w:pPr>
        <w:pStyle w:val="ListParagraph"/>
        <w:numPr>
          <w:ilvl w:val="0"/>
          <w:numId w:val="15"/>
        </w:numPr>
        <w:jc w:val="both"/>
        <w:rPr>
          <w:rFonts w:ascii="Times New Roman" w:eastAsia="SimSun" w:hAnsi="Times New Roman"/>
          <w:sz w:val="20"/>
          <w:szCs w:val="20"/>
        </w:rPr>
      </w:pPr>
      <w:r>
        <w:rPr>
          <w:rFonts w:ascii="Times New Roman" w:eastAsia="SimSun" w:hAnsi="Times New Roman"/>
          <w:sz w:val="20"/>
          <w:szCs w:val="20"/>
        </w:rPr>
        <w:t>SCW with the same modulation order across layers,</w:t>
      </w:r>
    </w:p>
    <w:p w14:paraId="3CCABDF6" w14:textId="7D73826B" w:rsidR="00113418" w:rsidRDefault="00D4000E" w:rsidP="006860EF">
      <w:pPr>
        <w:jc w:val="both"/>
      </w:pPr>
      <w:proofErr w:type="gramStart"/>
      <w:r>
        <w:t>for</w:t>
      </w:r>
      <w:proofErr w:type="gramEnd"/>
      <w:r>
        <w:t xml:space="preserve"> the sub-6GHz Phase-1 calibrat</w:t>
      </w:r>
      <w:r w:rsidR="00114381">
        <w:t>ed channel model according to [2</w:t>
      </w:r>
      <w:r>
        <w:t xml:space="preserve">] and simulation parameters agreed for the DMRS </w:t>
      </w:r>
      <w:r w:rsidR="00113418">
        <w:t>evaluations</w:t>
      </w:r>
      <w:r w:rsidR="00114381">
        <w:t xml:space="preserve"> in [3</w:t>
      </w:r>
      <w:r w:rsidR="00D440EA">
        <w:t xml:space="preserve">] and the </w:t>
      </w:r>
      <w:proofErr w:type="spellStart"/>
      <w:r w:rsidR="00D440EA">
        <w:t>mmWave</w:t>
      </w:r>
      <w:proofErr w:type="spellEnd"/>
      <w:r w:rsidR="00D440EA">
        <w:t xml:space="preserve"> channel model.</w:t>
      </w:r>
    </w:p>
    <w:p w14:paraId="0FFC29CD" w14:textId="02F0C64D" w:rsidR="000B526B" w:rsidRDefault="00D4000E" w:rsidP="00B25986">
      <w:pPr>
        <w:jc w:val="both"/>
      </w:pPr>
      <w:r>
        <w:t>In short,</w:t>
      </w:r>
      <w:r w:rsidR="00410494">
        <w:t xml:space="preserve"> for sub-6GHz,</w:t>
      </w:r>
      <w:r>
        <w:t xml:space="preserve"> we assume</w:t>
      </w:r>
      <w:r w:rsidR="00254268">
        <w:t xml:space="preserve"> a </w:t>
      </w:r>
      <w:r w:rsidR="00D91A5A">
        <w:t xml:space="preserve">16x4, or </w:t>
      </w:r>
      <w:r w:rsidR="00254268">
        <w:t>8x4</w:t>
      </w:r>
      <w:r w:rsidR="00761688">
        <w:t xml:space="preserve"> or 4x4</w:t>
      </w:r>
      <w:r w:rsidR="00E026AE">
        <w:t xml:space="preserve"> system with </w:t>
      </w:r>
      <w:r w:rsidR="00123D9D">
        <w:rPr>
          <w:rFonts w:eastAsia="Malgun Gothic"/>
          <w:kern w:val="24"/>
          <w:lang w:val="sv-SE"/>
        </w:rPr>
        <w:t>(M,N,P,Mg,Ng) = (</w:t>
      </w:r>
      <w:r w:rsidR="00D91A5A">
        <w:rPr>
          <w:rFonts w:eastAsia="Malgun Gothic"/>
          <w:kern w:val="24"/>
          <w:lang w:val="sv-SE"/>
        </w:rPr>
        <w:t xml:space="preserve">8 or </w:t>
      </w:r>
      <w:r w:rsidR="00123D9D">
        <w:rPr>
          <w:rFonts w:eastAsia="Malgun Gothic"/>
          <w:kern w:val="24"/>
          <w:lang w:val="sv-SE"/>
        </w:rPr>
        <w:t>4</w:t>
      </w:r>
      <w:r w:rsidR="00DB359C">
        <w:rPr>
          <w:rFonts w:eastAsia="Malgun Gothic"/>
          <w:kern w:val="24"/>
          <w:lang w:val="sv-SE"/>
        </w:rPr>
        <w:t xml:space="preserve"> or 2</w:t>
      </w:r>
      <w:r w:rsidR="00E026AE">
        <w:rPr>
          <w:rFonts w:eastAsia="Malgun Gothic"/>
          <w:kern w:val="24"/>
          <w:lang w:val="sv-SE"/>
        </w:rPr>
        <w:t>,4,2,1,1) at</w:t>
      </w:r>
      <w:r w:rsidR="00E21ADC">
        <w:rPr>
          <w:rFonts w:eastAsia="Malgun Gothic"/>
          <w:kern w:val="24"/>
          <w:lang w:val="sv-SE"/>
        </w:rPr>
        <w:t xml:space="preserve"> the BS and (M,N,P,Mg,Ng) = (1,2</w:t>
      </w:r>
      <w:r w:rsidR="00E026AE">
        <w:rPr>
          <w:rFonts w:eastAsia="Malgun Gothic"/>
          <w:kern w:val="24"/>
          <w:lang w:val="sv-SE"/>
        </w:rPr>
        <w:t>,2,1,1) at the UE</w:t>
      </w:r>
      <w:r>
        <w:rPr>
          <w:rFonts w:eastAsia="Malgun Gothic"/>
          <w:kern w:val="24"/>
          <w:lang w:val="sv-SE"/>
        </w:rPr>
        <w:t xml:space="preserve"> and</w:t>
      </w:r>
      <w:r w:rsidR="00DB5C38">
        <w:t xml:space="preserve"> present</w:t>
      </w:r>
      <w:r w:rsidR="005B1EA0">
        <w:t xml:space="preserve"> </w:t>
      </w:r>
      <w:r w:rsidR="00C92F50">
        <w:t xml:space="preserve">spectral efficiency </w:t>
      </w:r>
      <w:r w:rsidR="00B25986">
        <w:t xml:space="preserve">results </w:t>
      </w:r>
      <w:r w:rsidR="005B1EA0">
        <w:t>for a system with SCS of 30 KHz, Doppler spread of 11</w:t>
      </w:r>
      <w:r w:rsidR="007C1340">
        <w:t>.11</w:t>
      </w:r>
      <w:r w:rsidR="005B1EA0">
        <w:t xml:space="preserve"> Hz, </w:t>
      </w:r>
      <w:r w:rsidR="00F73844">
        <w:t xml:space="preserve">84 PRBs, </w:t>
      </w:r>
      <w:r w:rsidR="005B1EA0">
        <w:t>and realistic DMRS</w:t>
      </w:r>
      <w:r w:rsidR="008D3E6D">
        <w:t xml:space="preserve"> and SRS</w:t>
      </w:r>
      <w:r w:rsidR="005B1EA0">
        <w:t xml:space="preserve"> channel estimation.</w:t>
      </w:r>
      <w:r>
        <w:t xml:space="preserve"> The slot contains 12 downlink symbols, </w:t>
      </w:r>
      <w:r w:rsidR="008D3E6D">
        <w:t xml:space="preserve">1 guard symbol and </w:t>
      </w:r>
      <w:r>
        <w:t xml:space="preserve">1 </w:t>
      </w:r>
      <w:r w:rsidR="008D3E6D">
        <w:t>uplink SRS symbol.</w:t>
      </w:r>
      <w:r w:rsidR="005B1EA0">
        <w:t xml:space="preserve"> The </w:t>
      </w:r>
      <w:proofErr w:type="spellStart"/>
      <w:r w:rsidR="005B1EA0">
        <w:t>eNB</w:t>
      </w:r>
      <w:proofErr w:type="spellEnd"/>
      <w:r w:rsidR="005B1EA0">
        <w:t xml:space="preserve"> uses the SRS </w:t>
      </w:r>
      <w:r w:rsidR="008D3E6D">
        <w:t>symbol</w:t>
      </w:r>
      <w:r w:rsidR="00866493">
        <w:t>s</w:t>
      </w:r>
      <w:r w:rsidR="008D3E6D">
        <w:t xml:space="preserve"> </w:t>
      </w:r>
      <w:r w:rsidR="005B1EA0">
        <w:t>to derive through reciprocity a channel estimate of the downlink channel and use SVD-based precoding vectors across RB bundles of 4 PRBs.</w:t>
      </w:r>
      <w:r w:rsidR="00FE12A4">
        <w:t xml:space="preserve"> The link adapta</w:t>
      </w:r>
      <w:r w:rsidR="000B526B">
        <w:t>tion has a target of 10% TBLER</w:t>
      </w:r>
      <w:r w:rsidR="00FE12A4">
        <w:t xml:space="preserve">, and when modulation-per-layer is assumed, then the same coding rate is chosen for all layers in a CW, but potentially a different modulation order is used.  </w:t>
      </w:r>
      <w:r w:rsidR="00E84E95">
        <w:t>Figure</w:t>
      </w:r>
      <w:r w:rsidR="000B526B">
        <w:t xml:space="preserve"> 1</w:t>
      </w:r>
      <w:r w:rsidR="00E84E95">
        <w:t xml:space="preserve"> show the performance results for</w:t>
      </w:r>
      <w:r w:rsidR="000B526B">
        <w:t xml:space="preserve"> link and rank adaptation</w:t>
      </w:r>
      <w:r w:rsidR="00FE12A4">
        <w:t xml:space="preserve"> for</w:t>
      </w:r>
      <w:r w:rsidR="000B526B">
        <w:t xml:space="preserve"> CDL-B 100nsec</w:t>
      </w:r>
      <w:r w:rsidR="00E84E95">
        <w:t xml:space="preserve"> </w:t>
      </w:r>
      <w:r w:rsidR="00246671">
        <w:t>when there is realistic SRS channel estimation, which results to imperfect SVD-based beamforming on the downlink</w:t>
      </w:r>
      <w:r w:rsidR="00E84E95">
        <w:t>.</w:t>
      </w:r>
      <w:r w:rsidR="00246671">
        <w:t xml:space="preserve"> </w:t>
      </w:r>
    </w:p>
    <w:p w14:paraId="6260E2F0" w14:textId="77777777" w:rsidR="00D511DF" w:rsidRDefault="00D511DF" w:rsidP="00D511DF">
      <w:pPr>
        <w:keepNext/>
        <w:jc w:val="center"/>
      </w:pPr>
      <w:r>
        <w:rPr>
          <w:noProof/>
        </w:rPr>
        <w:drawing>
          <wp:inline distT="0" distB="0" distL="0" distR="0" wp14:anchorId="0D56B0B8" wp14:editId="2F027D88">
            <wp:extent cx="3787254" cy="2098195"/>
            <wp:effectExtent l="0" t="0" r="3810" b="0"/>
            <wp:docPr id="34" name="Picture 34" descr="C:\Users\amanolak\Desktop\PentNew\OLLA\pentariLink\wilt_infra\run\test\MCWNew\CDLB16_4_30Khz_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manolak\Desktop\PentNew\OLLA\pentariLink\wilt_infra\run\test\MCWNew\CDLB16_4_30Khz_RA.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00561" cy="2105568"/>
                    </a:xfrm>
                    <a:prstGeom prst="rect">
                      <a:avLst/>
                    </a:prstGeom>
                    <a:noFill/>
                    <a:ln>
                      <a:noFill/>
                    </a:ln>
                  </pic:spPr>
                </pic:pic>
              </a:graphicData>
            </a:graphic>
          </wp:inline>
        </w:drawing>
      </w:r>
    </w:p>
    <w:p w14:paraId="6D1A8D47" w14:textId="1ED63511" w:rsidR="00D511DF" w:rsidRDefault="00D511DF" w:rsidP="00D511DF">
      <w:pPr>
        <w:pStyle w:val="Caption"/>
        <w:jc w:val="center"/>
      </w:pPr>
      <w:r>
        <w:t xml:space="preserve">Figure </w:t>
      </w:r>
      <w:r w:rsidR="000A68F5">
        <w:fldChar w:fldCharType="begin"/>
      </w:r>
      <w:r w:rsidR="000A68F5">
        <w:instrText xml:space="preserve"> SEQ Figure \* ARABIC </w:instrText>
      </w:r>
      <w:r w:rsidR="000A68F5">
        <w:fldChar w:fldCharType="separate"/>
      </w:r>
      <w:r w:rsidR="00C9241C">
        <w:rPr>
          <w:noProof/>
        </w:rPr>
        <w:t>1</w:t>
      </w:r>
      <w:r w:rsidR="000A68F5">
        <w:rPr>
          <w:noProof/>
        </w:rPr>
        <w:fldChar w:fldCharType="end"/>
      </w:r>
      <w:r w:rsidR="00B1266A">
        <w:t>.</w:t>
      </w:r>
      <w:r>
        <w:t xml:space="preserve"> 16 x 4 scenario for CDL-B 100 </w:t>
      </w:r>
      <w:proofErr w:type="spellStart"/>
      <w:r>
        <w:t>nsec</w:t>
      </w:r>
      <w:proofErr w:type="spellEnd"/>
      <w:r>
        <w:t xml:space="preserve"> channel</w:t>
      </w:r>
    </w:p>
    <w:p w14:paraId="4B878668" w14:textId="77777777" w:rsidR="00D511DF" w:rsidRDefault="00D511DF" w:rsidP="00D511DF">
      <w:pPr>
        <w:keepNext/>
        <w:jc w:val="center"/>
      </w:pPr>
      <w:r>
        <w:rPr>
          <w:noProof/>
        </w:rPr>
        <w:lastRenderedPageBreak/>
        <w:drawing>
          <wp:inline distT="0" distB="0" distL="0" distR="0" wp14:anchorId="1813C047" wp14:editId="2914565E">
            <wp:extent cx="3937379" cy="2181366"/>
            <wp:effectExtent l="0" t="0" r="6350" b="0"/>
            <wp:docPr id="37" name="Picture 37" descr="C:\Users\amanolak\Desktop\PentNew\OLLA\pentariLink\wilt_infra\run\test\MCWNew\CDLB100_8_4_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manolak\Desktop\PentNew\OLLA\pentariLink\wilt_infra\run\test\MCWNew\CDLB100_8_4_RA.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942481" cy="2184193"/>
                    </a:xfrm>
                    <a:prstGeom prst="rect">
                      <a:avLst/>
                    </a:prstGeom>
                    <a:noFill/>
                    <a:ln>
                      <a:noFill/>
                    </a:ln>
                  </pic:spPr>
                </pic:pic>
              </a:graphicData>
            </a:graphic>
          </wp:inline>
        </w:drawing>
      </w:r>
    </w:p>
    <w:p w14:paraId="293C2BDC" w14:textId="61BC7195" w:rsidR="00D511DF" w:rsidRDefault="00D511DF" w:rsidP="00D511DF">
      <w:pPr>
        <w:pStyle w:val="Caption"/>
        <w:jc w:val="center"/>
      </w:pPr>
      <w:r>
        <w:t xml:space="preserve">Figure </w:t>
      </w:r>
      <w:r w:rsidR="000A68F5">
        <w:fldChar w:fldCharType="begin"/>
      </w:r>
      <w:r w:rsidR="000A68F5">
        <w:instrText xml:space="preserve"> SEQ Figure \* ARABIC </w:instrText>
      </w:r>
      <w:r w:rsidR="000A68F5">
        <w:fldChar w:fldCharType="separate"/>
      </w:r>
      <w:r w:rsidR="00C9241C">
        <w:rPr>
          <w:noProof/>
        </w:rPr>
        <w:t>2</w:t>
      </w:r>
      <w:r w:rsidR="000A68F5">
        <w:rPr>
          <w:noProof/>
        </w:rPr>
        <w:fldChar w:fldCharType="end"/>
      </w:r>
      <w:r w:rsidR="00B1266A">
        <w:t>.</w:t>
      </w:r>
      <w:r>
        <w:t xml:space="preserve"> 8</w:t>
      </w:r>
      <w:r w:rsidRPr="00E67D2D">
        <w:t xml:space="preserve"> x 4 scenario for CDL-B 100 </w:t>
      </w:r>
      <w:proofErr w:type="spellStart"/>
      <w:r w:rsidRPr="00E67D2D">
        <w:t>nsec</w:t>
      </w:r>
      <w:proofErr w:type="spellEnd"/>
      <w:r w:rsidRPr="00E67D2D">
        <w:t xml:space="preserve"> channel</w:t>
      </w:r>
    </w:p>
    <w:p w14:paraId="079FC121" w14:textId="77777777" w:rsidR="00D511DF" w:rsidRDefault="00D511DF" w:rsidP="00D511DF">
      <w:pPr>
        <w:keepNext/>
        <w:jc w:val="center"/>
      </w:pPr>
      <w:r>
        <w:rPr>
          <w:noProof/>
        </w:rPr>
        <w:drawing>
          <wp:inline distT="0" distB="0" distL="0" distR="0" wp14:anchorId="1B4D497A" wp14:editId="3FC8FFCF">
            <wp:extent cx="4286554" cy="2374814"/>
            <wp:effectExtent l="0" t="0" r="0" b="6985"/>
            <wp:docPr id="38" name="Picture 38" descr="C:\Users\amanolak\Desktop\PentNew\OLLA\pentariLink\wilt_infra\run\test\MCWNew\CDLB4_4_30Khz MCS Ada 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manolak\Desktop\PentNew\OLLA\pentariLink\wilt_infra\run\test\MCWNew\CDLB4_4_30Khz MCS Ada RA.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90344" cy="2376913"/>
                    </a:xfrm>
                    <a:prstGeom prst="rect">
                      <a:avLst/>
                    </a:prstGeom>
                    <a:noFill/>
                    <a:ln>
                      <a:noFill/>
                    </a:ln>
                  </pic:spPr>
                </pic:pic>
              </a:graphicData>
            </a:graphic>
          </wp:inline>
        </w:drawing>
      </w:r>
    </w:p>
    <w:p w14:paraId="1375D4DE" w14:textId="292B913E" w:rsidR="000B526B" w:rsidRDefault="00D511DF" w:rsidP="00D511DF">
      <w:pPr>
        <w:pStyle w:val="Caption"/>
        <w:jc w:val="center"/>
      </w:pPr>
      <w:r>
        <w:t xml:space="preserve">Figure </w:t>
      </w:r>
      <w:r w:rsidR="000A68F5">
        <w:fldChar w:fldCharType="begin"/>
      </w:r>
      <w:r w:rsidR="000A68F5">
        <w:instrText xml:space="preserve"> SEQ Figure \* ARABIC </w:instrText>
      </w:r>
      <w:r w:rsidR="000A68F5">
        <w:fldChar w:fldCharType="separate"/>
      </w:r>
      <w:r w:rsidR="00C9241C">
        <w:rPr>
          <w:noProof/>
        </w:rPr>
        <w:t>3</w:t>
      </w:r>
      <w:r w:rsidR="000A68F5">
        <w:rPr>
          <w:noProof/>
        </w:rPr>
        <w:fldChar w:fldCharType="end"/>
      </w:r>
      <w:r w:rsidR="00B1266A">
        <w:t>.</w:t>
      </w:r>
      <w:r>
        <w:t xml:space="preserve"> 4</w:t>
      </w:r>
      <w:r w:rsidRPr="00E27D7D">
        <w:t xml:space="preserve"> x 4 scenario for CDL-B 100 </w:t>
      </w:r>
      <w:proofErr w:type="spellStart"/>
      <w:r w:rsidRPr="00E27D7D">
        <w:t>nsec</w:t>
      </w:r>
      <w:proofErr w:type="spellEnd"/>
      <w:r w:rsidRPr="00E27D7D">
        <w:t xml:space="preserve"> channel</w:t>
      </w:r>
    </w:p>
    <w:p w14:paraId="0D01D94D" w14:textId="0D1C1857" w:rsidR="00EA538D" w:rsidRDefault="00FB5015" w:rsidP="00EA538D">
      <w:pPr>
        <w:jc w:val="both"/>
      </w:pPr>
      <w:r>
        <w:t>We observe that</w:t>
      </w:r>
      <w:r w:rsidR="009219A2">
        <w:t xml:space="preserve"> in these MIMO setups</w:t>
      </w:r>
      <w:r>
        <w:t xml:space="preserve"> most of t</w:t>
      </w:r>
      <w:r w:rsidR="00EA538D">
        <w:t>he gains appear in the areas where the UE is rank 3 and rank 4, with some gains appearing for rank 2 also. Also, at high geometries and near peak throughput, both approaches essentially pick similar modulation orders for all layers so the performance difference is less. Note that in the above cases we have link and rank adaptation. This is why in low geometries where</w:t>
      </w:r>
      <w:r w:rsidR="00C1652F">
        <w:t xml:space="preserve"> both rank 1 and 2 may be chosen, smaller gain is observed</w:t>
      </w:r>
      <w:r w:rsidR="00EA538D">
        <w:t xml:space="preserve">. </w:t>
      </w:r>
    </w:p>
    <w:p w14:paraId="620A8A9E" w14:textId="5B3E2E2A" w:rsidR="008E45F8" w:rsidRDefault="00EA538D" w:rsidP="002D7AFD">
      <w:pPr>
        <w:jc w:val="both"/>
      </w:pPr>
      <w:r>
        <w:t>Using the above link curves, we can</w:t>
      </w:r>
      <w:r w:rsidR="00C1652F">
        <w:t xml:space="preserve"> actually</w:t>
      </w:r>
      <w:r>
        <w:t xml:space="preserve"> </w:t>
      </w:r>
      <w:r w:rsidR="002D7AFD">
        <w:t xml:space="preserve">get an </w:t>
      </w:r>
      <w:r>
        <w:t xml:space="preserve">estimate </w:t>
      </w:r>
      <w:r w:rsidR="002D7AFD">
        <w:t xml:space="preserve">on </w:t>
      </w:r>
      <w:r>
        <w:t>the expected mean system level</w:t>
      </w:r>
      <w:r w:rsidR="002D7AFD">
        <w:t xml:space="preserve"> throughput</w:t>
      </w:r>
      <w:r>
        <w:t xml:space="preserve"> gain </w:t>
      </w:r>
      <w:r w:rsidR="002D7AFD">
        <w:t>by using the CDF of the geometries of the UEs that have been calibrated in Phase 1 in NR. Using t</w:t>
      </w:r>
      <w:r w:rsidR="001B1683">
        <w:t>his CDF as a reference (Figure 4</w:t>
      </w:r>
      <w:r w:rsidR="002D7AFD">
        <w:t>), we see that the UEs with geometries more than 15 dB and up to 28 dB</w:t>
      </w:r>
      <w:r w:rsidR="006D0563">
        <w:t xml:space="preserve"> (these correspond to the top 20% of the UEs)</w:t>
      </w:r>
      <w:r w:rsidR="002D7AFD">
        <w:t xml:space="preserve"> are expected to experience a significant performance</w:t>
      </w:r>
      <w:r w:rsidR="006D0563">
        <w:t xml:space="preserve"> gain</w:t>
      </w:r>
      <w:r w:rsidR="002D7AFD">
        <w:t xml:space="preserve"> in a full buffer scenario</w:t>
      </w:r>
      <w:r w:rsidR="006D0563">
        <w:t>.</w:t>
      </w:r>
      <w:r w:rsidR="002D7AFD">
        <w:t xml:space="preserve"> Specifically, by combining the link level results with this CDF, we expect</w:t>
      </w:r>
      <w:r w:rsidR="006D0563">
        <w:t xml:space="preserve"> a mean spectral efficiency system gain of the order of 7%</w:t>
      </w:r>
      <w:r w:rsidR="0030106D">
        <w:t xml:space="preserve"> </w:t>
      </w:r>
      <w:r w:rsidR="001931F0">
        <w:t>for the 8</w:t>
      </w:r>
      <w:r w:rsidR="00E2618F">
        <w:t>x4</w:t>
      </w:r>
      <w:r w:rsidR="0030106D">
        <w:t xml:space="preserve"> configurations respectively. </w:t>
      </w:r>
    </w:p>
    <w:p w14:paraId="596ED495" w14:textId="77777777" w:rsidR="006D0563" w:rsidRDefault="008E45F8" w:rsidP="006D0563">
      <w:pPr>
        <w:keepNext/>
        <w:jc w:val="center"/>
      </w:pPr>
      <w:r>
        <w:rPr>
          <w:noProof/>
        </w:rPr>
        <w:lastRenderedPageBreak/>
        <w:drawing>
          <wp:inline distT="0" distB="0" distL="0" distR="0" wp14:anchorId="5A76B659" wp14:editId="75D05A1C">
            <wp:extent cx="3152633" cy="1746643"/>
            <wp:effectExtent l="0" t="0" r="0" b="6350"/>
            <wp:docPr id="35" name="Picture 35" descr="C:\Users\amanolak\Desktop\PentNew\OLLA\pentariLink\wilt_infra\run\test\MCWNew\C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manolak\Desktop\PentNew\OLLA\pentariLink\wilt_infra\run\test\MCWNew\CDF.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61519" cy="1751566"/>
                    </a:xfrm>
                    <a:prstGeom prst="rect">
                      <a:avLst/>
                    </a:prstGeom>
                    <a:noFill/>
                    <a:ln>
                      <a:noFill/>
                    </a:ln>
                  </pic:spPr>
                </pic:pic>
              </a:graphicData>
            </a:graphic>
          </wp:inline>
        </w:drawing>
      </w:r>
    </w:p>
    <w:p w14:paraId="4BE54626" w14:textId="4817A990" w:rsidR="00EA538D" w:rsidRDefault="006D0563" w:rsidP="006D0563">
      <w:pPr>
        <w:pStyle w:val="Caption"/>
        <w:jc w:val="center"/>
      </w:pPr>
      <w:r>
        <w:t xml:space="preserve">Figure </w:t>
      </w:r>
      <w:r w:rsidR="000A68F5">
        <w:fldChar w:fldCharType="begin"/>
      </w:r>
      <w:r w:rsidR="000A68F5">
        <w:instrText xml:space="preserve"> SEQ Figure \* ARABIC </w:instrText>
      </w:r>
      <w:r w:rsidR="000A68F5">
        <w:fldChar w:fldCharType="separate"/>
      </w:r>
      <w:r w:rsidR="00C9241C">
        <w:rPr>
          <w:noProof/>
        </w:rPr>
        <w:t>4</w:t>
      </w:r>
      <w:r w:rsidR="000A68F5">
        <w:rPr>
          <w:noProof/>
        </w:rPr>
        <w:fldChar w:fldCharType="end"/>
      </w:r>
      <w:r w:rsidR="00B1266A">
        <w:rPr>
          <w:noProof/>
        </w:rPr>
        <w:t>.</w:t>
      </w:r>
      <w:r>
        <w:t xml:space="preserve"> CDF of geometries for the calibrated Macro Dense urban scenario at 4 GHz</w:t>
      </w:r>
    </w:p>
    <w:p w14:paraId="2EE4808D" w14:textId="09C1E0A0" w:rsidR="00D511DF" w:rsidRDefault="00D511DF" w:rsidP="00D511DF">
      <w:r>
        <w:t xml:space="preserve">Note that </w:t>
      </w:r>
      <w:r w:rsidR="00C6171F">
        <w:t xml:space="preserve">also </w:t>
      </w:r>
      <w:r>
        <w:t xml:space="preserve">gains can be seen in </w:t>
      </w:r>
      <w:r w:rsidR="00C6171F">
        <w:t xml:space="preserve">MIMO setups with fewer </w:t>
      </w:r>
      <w:r w:rsidR="00E612EB">
        <w:t>transmit</w:t>
      </w:r>
      <w:r w:rsidR="00C6171F">
        <w:t xml:space="preserve"> and receive antennas, like the </w:t>
      </w:r>
      <w:r>
        <w:t xml:space="preserve">2x2 </w:t>
      </w:r>
      <w:r w:rsidR="00C6171F">
        <w:t>MIMO</w:t>
      </w:r>
      <w:r>
        <w:t xml:space="preserve"> </w:t>
      </w:r>
      <w:r w:rsidR="00E612EB">
        <w:t>scenarios</w:t>
      </w:r>
      <w:r w:rsidR="00C6171F">
        <w:t xml:space="preserve">, as shown in </w:t>
      </w:r>
      <w:r>
        <w:t>Figure</w:t>
      </w:r>
      <w:r w:rsidR="00C6171F">
        <w:t xml:space="preserve"> 5</w:t>
      </w:r>
      <w:r>
        <w:t>.</w:t>
      </w:r>
      <w:r w:rsidR="001C0EBA">
        <w:t xml:space="preserve"> </w:t>
      </w:r>
    </w:p>
    <w:p w14:paraId="7CA0EF08" w14:textId="77777777" w:rsidR="001C0722" w:rsidRDefault="001C0722" w:rsidP="001C0722">
      <w:pPr>
        <w:keepNext/>
        <w:jc w:val="center"/>
      </w:pPr>
      <w:r>
        <w:rPr>
          <w:noProof/>
        </w:rPr>
        <w:drawing>
          <wp:inline distT="0" distB="0" distL="0" distR="0" wp14:anchorId="53677300" wp14:editId="26916311">
            <wp:extent cx="3670511" cy="2033517"/>
            <wp:effectExtent l="0" t="0" r="6350" b="5080"/>
            <wp:docPr id="39" name="Picture 39" descr="C:\Users\amanolak\Desktop\PentNew\OLLA\pentariLink\wilt_infra\run\test\MCWNew\CDLB2_2_30Khz_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manolak\Desktop\PentNew\OLLA\pentariLink\wilt_infra\run\test\MCWNew\CDLB2_2_30Khz_RA.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84427" cy="2041227"/>
                    </a:xfrm>
                    <a:prstGeom prst="rect">
                      <a:avLst/>
                    </a:prstGeom>
                    <a:noFill/>
                    <a:ln>
                      <a:noFill/>
                    </a:ln>
                  </pic:spPr>
                </pic:pic>
              </a:graphicData>
            </a:graphic>
          </wp:inline>
        </w:drawing>
      </w:r>
    </w:p>
    <w:p w14:paraId="5C62614D" w14:textId="2E889061" w:rsidR="001C0722" w:rsidRDefault="001C0722" w:rsidP="001C0722">
      <w:pPr>
        <w:pStyle w:val="Caption"/>
        <w:jc w:val="center"/>
      </w:pPr>
      <w:r>
        <w:t xml:space="preserve">Figure </w:t>
      </w:r>
      <w:r w:rsidR="000A68F5">
        <w:fldChar w:fldCharType="begin"/>
      </w:r>
      <w:r w:rsidR="000A68F5">
        <w:instrText xml:space="preserve"> SEQ Figure \* ARABIC </w:instrText>
      </w:r>
      <w:r w:rsidR="000A68F5">
        <w:fldChar w:fldCharType="separate"/>
      </w:r>
      <w:r w:rsidR="00C9241C">
        <w:rPr>
          <w:noProof/>
        </w:rPr>
        <w:t>5</w:t>
      </w:r>
      <w:r w:rsidR="000A68F5">
        <w:rPr>
          <w:noProof/>
        </w:rPr>
        <w:fldChar w:fldCharType="end"/>
      </w:r>
      <w:r w:rsidR="00B1266A">
        <w:t>.</w:t>
      </w:r>
      <w:r>
        <w:t xml:space="preserve"> 2 x 2</w:t>
      </w:r>
      <w:r w:rsidRPr="00DA7F66">
        <w:t xml:space="preserve"> scenario for CDL-B 100 </w:t>
      </w:r>
      <w:proofErr w:type="spellStart"/>
      <w:r w:rsidRPr="00DA7F66">
        <w:t>nsec</w:t>
      </w:r>
      <w:proofErr w:type="spellEnd"/>
      <w:r w:rsidRPr="00DA7F66">
        <w:t xml:space="preserve"> channel</w:t>
      </w:r>
    </w:p>
    <w:p w14:paraId="70F9E7EB" w14:textId="6D2750FE" w:rsidR="00495D18" w:rsidRPr="00E612EB" w:rsidRDefault="00E612EB" w:rsidP="00E612EB">
      <w:pPr>
        <w:pStyle w:val="Heading4"/>
      </w:pPr>
      <w:proofErr w:type="spellStart"/>
      <w:proofErr w:type="gramStart"/>
      <w:r>
        <w:t>mmW</w:t>
      </w:r>
      <w:proofErr w:type="spellEnd"/>
      <w:proofErr w:type="gramEnd"/>
    </w:p>
    <w:p w14:paraId="66EA8E89" w14:textId="5FD0795A" w:rsidR="00780358" w:rsidRDefault="00780358" w:rsidP="00780358">
      <w:pPr>
        <w:jc w:val="both"/>
      </w:pPr>
      <w:r>
        <w:t>In Figure 6 and Figure 7</w:t>
      </w:r>
      <w:r>
        <w:t xml:space="preserve">, we present spectral efficiency results obtained from MMW 30GHz frequency, with 120 kHz subcarrier spacing, 64 RBs with 12 subcarriers each, CDL B/C channel with random angular translation and 3kmh UE speed. Both BS and UE use cross-polarized directional antennas, and the antennas of same polarization on one panel is mapped to 1 port, with analog beamforming based on DFT beam towards the strongest cluster at both BS and UE. The slot contains 12 downlink symbols, 1 guard symbol and 1 uplink SRS symbol. The BS uses the SRS symbols to derive through reciprocity a channel estimate of the downlink channel and use SVD-based precoding vectors across RB bundles of 4 PRBs. The link adaptation has a target of 10% BLER for each CW.   </w:t>
      </w:r>
    </w:p>
    <w:p w14:paraId="4F6AF91B" w14:textId="598B435A" w:rsidR="00780358" w:rsidRDefault="00DE7077" w:rsidP="00780358">
      <w:pPr>
        <w:jc w:val="both"/>
        <w:rPr>
          <w:rFonts w:eastAsia="Malgun Gothic"/>
          <w:kern w:val="24"/>
          <w:lang w:val="sv-SE"/>
        </w:rPr>
      </w:pPr>
      <w:r>
        <w:t>In Figure 6</w:t>
      </w:r>
      <w:r w:rsidR="00780358">
        <w:t xml:space="preserve">, we assume CDL-C with 300ns delay spread, a 2x2 system with </w:t>
      </w:r>
      <w:r w:rsidR="00780358">
        <w:rPr>
          <w:rFonts w:eastAsia="Malgun Gothic"/>
          <w:kern w:val="24"/>
          <w:lang w:val="sv-SE"/>
        </w:rPr>
        <w:t xml:space="preserve">(M,N,P,Mg,Ng) = (4,8,2,1,1) at the BS and (M,N,P,Mg,Ng) = (2,4,2,1,2) at the UE, where the 2 UE panels are of opposite azimuth orientation, which is random across drops, and the panel with higher receive power is selected for each drop to model polarization MIMO, and 2 layer transmission. It can be seen that, in this case, there is about 1.5dB gain of using SCW with per-layer modulation, as compared to SCW with single modulation, even though the two polarizations from the same panel have same average post-beamforming SNR.  </w:t>
      </w:r>
    </w:p>
    <w:p w14:paraId="1083682D" w14:textId="1D1D1DC4" w:rsidR="00780358" w:rsidRPr="00CC52B0" w:rsidRDefault="00DE7077" w:rsidP="00780358">
      <w:pPr>
        <w:jc w:val="both"/>
        <w:rPr>
          <w:rFonts w:eastAsia="Malgun Gothic"/>
          <w:kern w:val="24"/>
          <w:lang w:val="sv-SE"/>
        </w:rPr>
      </w:pPr>
      <w:r>
        <w:t>In Figure 7</w:t>
      </w:r>
      <w:r w:rsidR="00780358">
        <w:t xml:space="preserve">, we assume CDL-B with 100ns delay spread, a 4x4 system with </w:t>
      </w:r>
      <w:r w:rsidR="00780358">
        <w:rPr>
          <w:rFonts w:eastAsia="Malgun Gothic"/>
          <w:kern w:val="24"/>
          <w:lang w:val="sv-SE"/>
        </w:rPr>
        <w:t xml:space="preserve">(M,N,P,Mg,Ng) = (4,8,2,1,2) at the BS and (M,N,P,Mg,Ng) = (2,4,2,1,2) at the UE, where the 2 UE panels are of opposite azimuth orientation, which is random across drops, and both panels are used to model spatial MIMO, and 4 layer transmission. It can be seen that, in this case, there is about 7~8dB gain of using SCW with per-layer modulation, as compared to SCW with single modulation, as the two panels may see vastly different post-beamforming SNR, depending the UE orientation.  The gain of MCW (w. 2CW or 4CW) over SCW in this case is very small. </w:t>
      </w:r>
    </w:p>
    <w:p w14:paraId="1C4035B4" w14:textId="77777777" w:rsidR="00780358" w:rsidRDefault="00780358" w:rsidP="00780358">
      <w:pPr>
        <w:jc w:val="both"/>
        <w:rPr>
          <w:b/>
          <w:i/>
          <w:noProof/>
          <w:lang w:eastAsia="zh-CN"/>
        </w:rPr>
      </w:pPr>
      <w:r w:rsidRPr="00CF2370">
        <w:rPr>
          <w:b/>
          <w:i/>
          <w:noProof/>
        </w:rPr>
        <w:lastRenderedPageBreak/>
        <w:drawing>
          <wp:inline distT="0" distB="0" distL="0" distR="0" wp14:anchorId="013EFA8F" wp14:editId="681EF991">
            <wp:extent cx="3129643" cy="219368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62972" cy="2217045"/>
                    </a:xfrm>
                    <a:prstGeom prst="rect">
                      <a:avLst/>
                    </a:prstGeom>
                    <a:noFill/>
                    <a:ln>
                      <a:noFill/>
                    </a:ln>
                  </pic:spPr>
                </pic:pic>
              </a:graphicData>
            </a:graphic>
          </wp:inline>
        </w:drawing>
      </w:r>
      <w:r w:rsidRPr="004B14B2">
        <w:rPr>
          <w:b/>
          <w:i/>
          <w:noProof/>
          <w:lang w:eastAsia="zh-CN"/>
        </w:rPr>
        <w:t xml:space="preserve"> </w:t>
      </w:r>
      <w:r w:rsidRPr="00CE4590">
        <w:rPr>
          <w:b/>
          <w:i/>
          <w:noProof/>
        </w:rPr>
        <w:drawing>
          <wp:inline distT="0" distB="0" distL="0" distR="0" wp14:anchorId="075923AB" wp14:editId="01BA1CF5">
            <wp:extent cx="3162300" cy="221962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79736" cy="2231868"/>
                    </a:xfrm>
                    <a:prstGeom prst="rect">
                      <a:avLst/>
                    </a:prstGeom>
                    <a:noFill/>
                    <a:ln>
                      <a:noFill/>
                    </a:ln>
                  </pic:spPr>
                </pic:pic>
              </a:graphicData>
            </a:graphic>
          </wp:inline>
        </w:drawing>
      </w:r>
      <w:r w:rsidRPr="00B032EF">
        <w:rPr>
          <w:b/>
          <w:i/>
          <w:noProof/>
          <w:lang w:eastAsia="zh-CN"/>
        </w:rPr>
        <w:t xml:space="preserve"> </w:t>
      </w:r>
    </w:p>
    <w:p w14:paraId="786C1EE7" w14:textId="2BAD252A" w:rsidR="00780358" w:rsidRPr="00780358" w:rsidRDefault="00780358" w:rsidP="00780358">
      <w:pPr>
        <w:rPr>
          <w:b/>
        </w:rPr>
      </w:pPr>
      <w:r>
        <w:rPr>
          <w:b/>
        </w:rPr>
        <w:t xml:space="preserve">        </w:t>
      </w:r>
      <w:r>
        <w:rPr>
          <w:b/>
        </w:rPr>
        <w:t>Figure 6</w:t>
      </w:r>
      <w:r>
        <w:rPr>
          <w:b/>
        </w:rPr>
        <w:t xml:space="preserve"> CDL-C 300 </w:t>
      </w:r>
      <w:proofErr w:type="spellStart"/>
      <w:r>
        <w:rPr>
          <w:b/>
        </w:rPr>
        <w:t>nsec</w:t>
      </w:r>
      <w:proofErr w:type="spellEnd"/>
      <w:r>
        <w:rPr>
          <w:b/>
        </w:rPr>
        <w:t>, 2x2 Rank 2 at 30GHz</w:t>
      </w:r>
      <w:r>
        <w:rPr>
          <w:b/>
        </w:rPr>
        <w:tab/>
      </w:r>
      <w:r>
        <w:rPr>
          <w:b/>
        </w:rPr>
        <w:tab/>
      </w:r>
      <w:r>
        <w:rPr>
          <w:b/>
        </w:rPr>
        <w:tab/>
      </w:r>
      <w:r>
        <w:rPr>
          <w:b/>
        </w:rPr>
        <w:tab/>
      </w:r>
      <w:r>
        <w:rPr>
          <w:b/>
        </w:rPr>
        <w:t>Figure 7</w:t>
      </w:r>
      <w:r>
        <w:rPr>
          <w:b/>
        </w:rPr>
        <w:t xml:space="preserve"> CDL-B 100 </w:t>
      </w:r>
      <w:proofErr w:type="spellStart"/>
      <w:r>
        <w:rPr>
          <w:b/>
        </w:rPr>
        <w:t>nsec</w:t>
      </w:r>
      <w:proofErr w:type="spellEnd"/>
      <w:r>
        <w:rPr>
          <w:b/>
        </w:rPr>
        <w:t>, 4x4 Rank 4 at 30GHz</w:t>
      </w:r>
    </w:p>
    <w:p w14:paraId="6F5F58B2" w14:textId="3E43280B" w:rsidR="00495D18" w:rsidRDefault="00495D18" w:rsidP="001C0EBA">
      <w:pPr>
        <w:spacing w:after="0"/>
        <w:rPr>
          <w:b/>
          <w:i/>
          <w:iCs/>
        </w:rPr>
      </w:pPr>
      <w:r w:rsidRPr="00115834">
        <w:rPr>
          <w:b/>
          <w:i/>
          <w:iCs/>
        </w:rPr>
        <w:t>Observation 1</w:t>
      </w:r>
      <w:r>
        <w:rPr>
          <w:b/>
          <w:i/>
          <w:iCs/>
        </w:rPr>
        <w:t>:</w:t>
      </w:r>
      <w:r w:rsidRPr="00115834">
        <w:rPr>
          <w:b/>
          <w:i/>
          <w:iCs/>
        </w:rPr>
        <w:t xml:space="preserve"> </w:t>
      </w:r>
      <w:r>
        <w:rPr>
          <w:b/>
          <w:i/>
          <w:iCs/>
        </w:rPr>
        <w:t>Per-layer modulation in SCW MIMO provides significant gains in a variety of MIMO use cases.</w:t>
      </w:r>
    </w:p>
    <w:p w14:paraId="207B4E05" w14:textId="77777777" w:rsidR="00495D18" w:rsidRDefault="00495D18" w:rsidP="001C0EBA">
      <w:pPr>
        <w:spacing w:after="0"/>
        <w:rPr>
          <w:b/>
          <w:i/>
        </w:rPr>
      </w:pPr>
    </w:p>
    <w:p w14:paraId="3545F470" w14:textId="77777777" w:rsidR="001C0EBA" w:rsidRDefault="001C0EBA" w:rsidP="001C0EBA">
      <w:pPr>
        <w:spacing w:after="0"/>
        <w:rPr>
          <w:b/>
          <w:i/>
        </w:rPr>
      </w:pPr>
      <w:r>
        <w:rPr>
          <w:b/>
          <w:i/>
        </w:rPr>
        <w:t>Proposal 1</w:t>
      </w:r>
      <w:r w:rsidRPr="00EC6ECA">
        <w:rPr>
          <w:b/>
          <w:i/>
        </w:rPr>
        <w:t xml:space="preserve">: </w:t>
      </w:r>
      <w:r w:rsidRPr="00F96FC8">
        <w:rPr>
          <w:b/>
          <w:i/>
          <w:iCs/>
        </w:rPr>
        <w:t xml:space="preserve">For the DL/UL data channels, </w:t>
      </w:r>
      <w:r>
        <w:rPr>
          <w:b/>
          <w:i/>
        </w:rPr>
        <w:t xml:space="preserve">NR supports per-group-of-layers modulation order for each </w:t>
      </w:r>
      <w:proofErr w:type="spellStart"/>
      <w:r>
        <w:rPr>
          <w:b/>
          <w:i/>
        </w:rPr>
        <w:t>codeword</w:t>
      </w:r>
      <w:proofErr w:type="spellEnd"/>
      <w:r>
        <w:rPr>
          <w:b/>
          <w:i/>
        </w:rPr>
        <w:t xml:space="preserve">.  </w:t>
      </w:r>
    </w:p>
    <w:p w14:paraId="750D678D" w14:textId="3289E0B5" w:rsidR="00D511DF" w:rsidRPr="001C0EBA" w:rsidRDefault="001C0EBA" w:rsidP="001C0EBA">
      <w:pPr>
        <w:pStyle w:val="ListParagraph"/>
        <w:numPr>
          <w:ilvl w:val="0"/>
          <w:numId w:val="49"/>
        </w:numPr>
        <w:rPr>
          <w:rFonts w:ascii="Times New Roman" w:eastAsia="SimSun" w:hAnsi="Times New Roman"/>
          <w:b/>
          <w:i/>
          <w:iCs/>
          <w:sz w:val="20"/>
          <w:szCs w:val="20"/>
        </w:rPr>
      </w:pPr>
      <w:r w:rsidRPr="001C0EBA">
        <w:rPr>
          <w:rFonts w:ascii="Times New Roman" w:eastAsia="SimSun" w:hAnsi="Times New Roman"/>
          <w:b/>
          <w:i/>
          <w:iCs/>
          <w:sz w:val="20"/>
          <w:szCs w:val="20"/>
        </w:rPr>
        <w:t>FFS: Number of groups for ra</w:t>
      </w:r>
      <w:r>
        <w:rPr>
          <w:rFonts w:ascii="Times New Roman" w:eastAsia="SimSun" w:hAnsi="Times New Roman"/>
          <w:b/>
          <w:i/>
          <w:iCs/>
          <w:sz w:val="20"/>
          <w:szCs w:val="20"/>
        </w:rPr>
        <w:t>nk</w:t>
      </w:r>
      <w:r w:rsidRPr="001C0EBA">
        <w:rPr>
          <w:rFonts w:ascii="Times New Roman" w:eastAsia="SimSun" w:hAnsi="Times New Roman"/>
          <w:b/>
          <w:i/>
          <w:iCs/>
          <w:sz w:val="20"/>
          <w:szCs w:val="20"/>
        </w:rPr>
        <w:t xml:space="preserve"> 2-4</w:t>
      </w:r>
    </w:p>
    <w:p w14:paraId="2033B5C4" w14:textId="2B2EE760" w:rsidR="00F0431A" w:rsidRDefault="00F0431A" w:rsidP="00F0431A">
      <w:pPr>
        <w:pStyle w:val="Heading1"/>
        <w:jc w:val="both"/>
      </w:pPr>
      <w:r>
        <w:t xml:space="preserve">Layer mapping to physical resources </w:t>
      </w:r>
    </w:p>
    <w:p w14:paraId="7AD0E835" w14:textId="06D0581E" w:rsidR="00F0431A" w:rsidRDefault="00F0431A" w:rsidP="00F0431A">
      <w:pPr>
        <w:pStyle w:val="Heading2"/>
      </w:pPr>
      <w:r>
        <w:t xml:space="preserve">Discussion </w:t>
      </w:r>
    </w:p>
    <w:p w14:paraId="15EFFCD4" w14:textId="4DDA0429" w:rsidR="00762277" w:rsidRPr="00837F9C" w:rsidRDefault="00B61166" w:rsidP="00837F9C">
      <w:pPr>
        <w:tabs>
          <w:tab w:val="num" w:pos="1440"/>
        </w:tabs>
        <w:spacing w:after="0"/>
        <w:jc w:val="both"/>
      </w:pPr>
      <w:r>
        <w:t xml:space="preserve">Following the SCW agreement, and our proposal to confirm the working assumption of SCW MIMO for a rank 4 transmission, more agreements are needed to ensure the most appropriate codeblock mapping into the physical resources. </w:t>
      </w:r>
      <w:r w:rsidR="00EC1BF5">
        <w:t xml:space="preserve">Overall there are three level of diversity gains that can be exploited during the </w:t>
      </w:r>
      <w:r>
        <w:t xml:space="preserve">mapping of codeblocks into the </w:t>
      </w:r>
      <w:r w:rsidR="00EC1BF5">
        <w:t>physical resources:</w:t>
      </w:r>
    </w:p>
    <w:p w14:paraId="0E9626F4" w14:textId="7A7FE9FB" w:rsidR="00EC1BF5" w:rsidRPr="00762277" w:rsidRDefault="00EC1BF5" w:rsidP="00762277">
      <w:pPr>
        <w:pStyle w:val="Heading3"/>
      </w:pPr>
      <w:r w:rsidRPr="00762277">
        <w:t xml:space="preserve">Spatial diversity </w:t>
      </w:r>
    </w:p>
    <w:p w14:paraId="6A748873" w14:textId="0E7FD049" w:rsidR="00B61166" w:rsidRPr="00762277" w:rsidRDefault="00B61166" w:rsidP="00762277">
      <w:pPr>
        <w:jc w:val="both"/>
      </w:pPr>
      <w:r w:rsidRPr="00762277">
        <w:t>In order to ensure that each codeblock gets spatial diversity needed, it should be mapped in such a way that on average it is exposed equally to all the layers of the CW.</w:t>
      </w:r>
      <w:r w:rsidR="001C4E10" w:rsidRPr="00762277">
        <w:t xml:space="preserve"> If that is not the case, and since there is only MCS for all codeblocks of a </w:t>
      </w:r>
      <w:proofErr w:type="spellStart"/>
      <w:r w:rsidR="001C4E10" w:rsidRPr="00762277">
        <w:t>codeword</w:t>
      </w:r>
      <w:proofErr w:type="spellEnd"/>
      <w:r w:rsidR="001C4E10" w:rsidRPr="00762277">
        <w:t xml:space="preserve">, the codeblocks that are exposed more into the weaker layer will fail with higher probability, resulting in a </w:t>
      </w:r>
      <w:proofErr w:type="spellStart"/>
      <w:r w:rsidR="001C4E10" w:rsidRPr="00762277">
        <w:t>codeword</w:t>
      </w:r>
      <w:proofErr w:type="spellEnd"/>
      <w:r w:rsidR="001C4E10" w:rsidRPr="00762277">
        <w:t xml:space="preserve"> failure. </w:t>
      </w:r>
    </w:p>
    <w:p w14:paraId="3A54C2DA" w14:textId="4DFD7FD7" w:rsidR="00F74CF4" w:rsidRDefault="006230A1" w:rsidP="00762277">
      <w:pPr>
        <w:jc w:val="both"/>
      </w:pPr>
      <w:r w:rsidRPr="00762277">
        <w:t>For this reason, we propose</w:t>
      </w:r>
      <w:r w:rsidR="001C4E10" w:rsidRPr="00762277">
        <w:t xml:space="preserve"> </w:t>
      </w:r>
      <w:r w:rsidRPr="00762277">
        <w:t xml:space="preserve">to map the codeblock </w:t>
      </w:r>
      <w:r w:rsidR="001C4E10" w:rsidRPr="00762277">
        <w:t>across</w:t>
      </w:r>
      <w:r w:rsidRPr="00762277">
        <w:t xml:space="preserve"> all the</w:t>
      </w:r>
      <w:r w:rsidR="001C4E10" w:rsidRPr="00762277">
        <w:t xml:space="preserve"> layers of </w:t>
      </w:r>
      <w:r w:rsidRPr="00762277">
        <w:t>a</w:t>
      </w:r>
      <w:r w:rsidR="001C4E10" w:rsidRPr="00762277">
        <w:t xml:space="preserve"> resource element</w:t>
      </w:r>
      <w:r w:rsidRPr="00762277">
        <w:t xml:space="preserve"> carrying this codeblock</w:t>
      </w:r>
      <w:r w:rsidR="001C4E10" w:rsidRPr="00762277">
        <w:t xml:space="preserve">. Such a solution was chosen also in LTE, and it is a simple and effective way of ensuring that a codeblock is equally exposed to all the layers. </w:t>
      </w:r>
      <w:r w:rsidR="00CF576B">
        <w:t xml:space="preserve">To demonstrate this procedure using a toy example, consider the scenario of having 4 toy codeblocks spanning over 8 QAM symbols each, mapped over the four layers of 8 resource elements. Then, the QAM symbols of each codeblock will be sequentially be mapped over the layers of the first and second resource element as shown in Figure </w:t>
      </w:r>
      <w:proofErr w:type="gramStart"/>
      <w:r w:rsidR="00CF576B">
        <w:t>1 .</w:t>
      </w:r>
      <w:proofErr w:type="gramEnd"/>
      <w:r w:rsidR="00CF576B">
        <w:t xml:space="preserve"> We observe that this procedures ensures that each codeblock is equally exposed to all the layers and achieves maximum spatial diversity. </w:t>
      </w:r>
    </w:p>
    <w:p w14:paraId="3D836686" w14:textId="77777777" w:rsidR="00F74CF4" w:rsidRDefault="00F74CF4" w:rsidP="00F74CF4">
      <w:pPr>
        <w:keepNext/>
        <w:jc w:val="center"/>
      </w:pPr>
      <w:r>
        <w:rPr>
          <w:noProof/>
        </w:rPr>
        <w:lastRenderedPageBreak/>
        <w:drawing>
          <wp:inline distT="0" distB="0" distL="0" distR="0" wp14:anchorId="6F352EC4" wp14:editId="66501315">
            <wp:extent cx="1586230" cy="1981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586230" cy="1981200"/>
                    </a:xfrm>
                    <a:prstGeom prst="rect">
                      <a:avLst/>
                    </a:prstGeom>
                  </pic:spPr>
                </pic:pic>
              </a:graphicData>
            </a:graphic>
          </wp:inline>
        </w:drawing>
      </w:r>
    </w:p>
    <w:p w14:paraId="58662682" w14:textId="4E26D655" w:rsidR="00F74CF4" w:rsidRDefault="00F74CF4" w:rsidP="00F74CF4">
      <w:pPr>
        <w:pStyle w:val="Caption"/>
        <w:jc w:val="center"/>
        <w:rPr>
          <w:noProof/>
        </w:rPr>
      </w:pPr>
      <w:r>
        <w:t xml:space="preserve">Figure </w:t>
      </w:r>
      <w:r w:rsidR="00CC52B0">
        <w:t>8</w:t>
      </w:r>
      <w:r>
        <w:t xml:space="preserve"> </w:t>
      </w:r>
      <w:proofErr w:type="gramStart"/>
      <w:r w:rsidR="00C37C52">
        <w:t>In</w:t>
      </w:r>
      <w:proofErr w:type="gramEnd"/>
      <w:r w:rsidR="00C37C52">
        <w:t xml:space="preserve"> each OFDM symbol, map</w:t>
      </w:r>
      <w:r>
        <w:t xml:space="preserve"> across layers </w:t>
      </w:r>
      <w:r>
        <w:rPr>
          <w:noProof/>
        </w:rPr>
        <w:t>first</w:t>
      </w:r>
      <w:r w:rsidR="00CA5D58">
        <w:rPr>
          <w:noProof/>
        </w:rPr>
        <w:t xml:space="preserve"> (L0,</w:t>
      </w:r>
      <w:r w:rsidR="0010502B">
        <w:rPr>
          <w:noProof/>
        </w:rPr>
        <w:t xml:space="preserve"> </w:t>
      </w:r>
      <w:r w:rsidR="00CA5D58">
        <w:rPr>
          <w:noProof/>
        </w:rPr>
        <w:t>L1,</w:t>
      </w:r>
      <w:r w:rsidR="0010502B">
        <w:rPr>
          <w:noProof/>
        </w:rPr>
        <w:t xml:space="preserve"> </w:t>
      </w:r>
      <w:r w:rsidR="00CA5D58">
        <w:rPr>
          <w:noProof/>
        </w:rPr>
        <w:t>L2,</w:t>
      </w:r>
      <w:r w:rsidR="0010502B">
        <w:rPr>
          <w:noProof/>
        </w:rPr>
        <w:t xml:space="preserve"> </w:t>
      </w:r>
      <w:r w:rsidR="00CA5D58">
        <w:rPr>
          <w:noProof/>
        </w:rPr>
        <w:t>L3)</w:t>
      </w:r>
      <w:r w:rsidR="00181A9D">
        <w:rPr>
          <w:noProof/>
        </w:rPr>
        <w:t>,</w:t>
      </w:r>
      <w:r>
        <w:rPr>
          <w:noProof/>
        </w:rPr>
        <w:t xml:space="preserve"> and across frequency second.</w:t>
      </w:r>
    </w:p>
    <w:p w14:paraId="5EE55387" w14:textId="733F20E2" w:rsidR="00F74CF4" w:rsidRPr="00F74CF4" w:rsidRDefault="00F74CF4" w:rsidP="00F74CF4"/>
    <w:p w14:paraId="04F947EA" w14:textId="5A86CAB3" w:rsidR="001C4E10" w:rsidRDefault="00F74CF4" w:rsidP="00F74CF4">
      <w:pPr>
        <w:jc w:val="center"/>
      </w:pPr>
      <w:r>
        <w:rPr>
          <w:noProof/>
        </w:rPr>
        <w:drawing>
          <wp:inline distT="0" distB="0" distL="0" distR="0" wp14:anchorId="1AC8A37F" wp14:editId="6C44F81C">
            <wp:extent cx="1344723" cy="1857375"/>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351818" cy="1867175"/>
                    </a:xfrm>
                    <a:prstGeom prst="rect">
                      <a:avLst/>
                    </a:prstGeom>
                  </pic:spPr>
                </pic:pic>
              </a:graphicData>
            </a:graphic>
          </wp:inline>
        </w:drawing>
      </w:r>
    </w:p>
    <w:p w14:paraId="58D9DC6D" w14:textId="57DD7BE8" w:rsidR="00F74CF4" w:rsidRDefault="00E8541B" w:rsidP="00762277">
      <w:pPr>
        <w:jc w:val="both"/>
      </w:pPr>
      <w:r>
        <w:rPr>
          <w:noProof/>
        </w:rPr>
        <mc:AlternateContent>
          <mc:Choice Requires="wps">
            <w:drawing>
              <wp:anchor distT="0" distB="0" distL="114300" distR="114300" simplePos="0" relativeHeight="251665408" behindDoc="0" locked="0" layoutInCell="1" allowOverlap="1" wp14:anchorId="617A873E" wp14:editId="015EF3E9">
                <wp:simplePos x="0" y="0"/>
                <wp:positionH relativeFrom="column">
                  <wp:posOffset>736600</wp:posOffset>
                </wp:positionH>
                <wp:positionV relativeFrom="paragraph">
                  <wp:posOffset>7620</wp:posOffset>
                </wp:positionV>
                <wp:extent cx="5362575" cy="635"/>
                <wp:effectExtent l="0" t="0" r="9525" b="6350"/>
                <wp:wrapSquare wrapText="bothSides"/>
                <wp:docPr id="8" name="Text Box 8"/>
                <wp:cNvGraphicFramePr/>
                <a:graphic xmlns:a="http://schemas.openxmlformats.org/drawingml/2006/main">
                  <a:graphicData uri="http://schemas.microsoft.com/office/word/2010/wordprocessingShape">
                    <wps:wsp>
                      <wps:cNvSpPr txBox="1"/>
                      <wps:spPr>
                        <a:xfrm>
                          <a:off x="0" y="0"/>
                          <a:ext cx="5362575" cy="635"/>
                        </a:xfrm>
                        <a:prstGeom prst="rect">
                          <a:avLst/>
                        </a:prstGeom>
                        <a:solidFill>
                          <a:prstClr val="white"/>
                        </a:solidFill>
                        <a:ln>
                          <a:noFill/>
                        </a:ln>
                        <a:effectLst/>
                      </wps:spPr>
                      <wps:txbx>
                        <w:txbxContent>
                          <w:p w14:paraId="155D7371" w14:textId="3C469DE3" w:rsidR="001C0EBA" w:rsidRPr="00505FA3" w:rsidRDefault="001C0EBA" w:rsidP="005821C9">
                            <w:pPr>
                              <w:pStyle w:val="Caption"/>
                            </w:pPr>
                            <w:r>
                              <w:t xml:space="preserve">Figure </w:t>
                            </w:r>
                            <w:r w:rsidR="00CC52B0">
                              <w:t>9</w:t>
                            </w:r>
                            <w:r w:rsidR="00432117">
                              <w:rPr>
                                <w:noProof/>
                              </w:rPr>
                              <w:t>.</w:t>
                            </w:r>
                            <w:r>
                              <w:t xml:space="preserve"> Layer Permutation approach: </w:t>
                            </w:r>
                            <w:r w:rsidR="00505FAE">
                              <w:t>D</w:t>
                            </w:r>
                            <w:r>
                              <w:t>elay at the receiver</w:t>
                            </w:r>
                            <w:r>
                              <w:rPr>
                                <w:noProof/>
                              </w:rPr>
                              <w:t xml:space="preserve"> processing due to the fact that the receiver needs to wait for the demapping of all the resource elements before launching the decoding of any of the codeblocks.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617A873E" id="_x0000_t202" coordsize="21600,21600" o:spt="202" path="m,l,21600r21600,l21600,xe">
                <v:stroke joinstyle="miter"/>
                <v:path gradientshapeok="t" o:connecttype="rect"/>
              </v:shapetype>
              <v:shape id="Text Box 8" o:spid="_x0000_s1026" type="#_x0000_t202" style="position:absolute;left:0;text-align:left;margin-left:58pt;margin-top:.6pt;width:422.25pt;height:.0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" stroked="f">
                <v:textbox style="mso-fit-shape-to-text:t" inset="0,0,0,0">
                  <w:txbxContent>
                    <w:p w14:paraId="155D7371" w14:textId="3C469DE3" w:rsidR="001C0EBA" w:rsidRPr="00505FA3" w:rsidRDefault="001C0EBA" w:rsidP="005821C9">
                      <w:pPr>
                        <w:pStyle w:val="Caption"/>
                      </w:pPr>
                      <w:r>
                        <w:t xml:space="preserve">Figure </w:t>
                      </w:r>
                      <w:r w:rsidR="00CC52B0">
                        <w:t>9</w:t>
                      </w:r>
                      <w:r w:rsidR="00432117">
                        <w:rPr>
                          <w:noProof/>
                        </w:rPr>
                        <w:t>.</w:t>
                      </w:r>
                      <w:r>
                        <w:t xml:space="preserve"> Layer Permutation approach: </w:t>
                      </w:r>
                      <w:r w:rsidR="00505FAE">
                        <w:t>D</w:t>
                      </w:r>
                      <w:r>
                        <w:t>elay at the receiver</w:t>
                      </w:r>
                      <w:r>
                        <w:rPr>
                          <w:noProof/>
                        </w:rPr>
                        <w:t xml:space="preserve"> processing due to the fact that the receiver needs to wait for the demapping of all the resource elements before launching the decoding of any of the codeblocks.</w:t>
                      </w:r>
                    </w:p>
                  </w:txbxContent>
                </v:textbox>
                <w10:wrap type="square"/>
              </v:shape>
            </w:pict>
          </mc:Fallback>
        </mc:AlternateContent>
      </w:r>
    </w:p>
    <w:p w14:paraId="38EA1C30" w14:textId="77777777" w:rsidR="00F74CF4" w:rsidRPr="00762277" w:rsidRDefault="00F74CF4" w:rsidP="00762277">
      <w:pPr>
        <w:jc w:val="both"/>
      </w:pPr>
    </w:p>
    <w:p w14:paraId="32BFF575" w14:textId="77777777" w:rsidR="00E8541B" w:rsidRDefault="00E8541B" w:rsidP="00485435">
      <w:pPr>
        <w:jc w:val="both"/>
      </w:pPr>
    </w:p>
    <w:p w14:paraId="7F4458AA" w14:textId="7FF7AEFC" w:rsidR="00485435" w:rsidRPr="00485435" w:rsidRDefault="00CF576B" w:rsidP="00485435">
      <w:pPr>
        <w:jc w:val="both"/>
      </w:pPr>
      <w:r>
        <w:t>Note that spatial diversity may be achieved using a layer permutation approach as the one shown in Figure 2. However, such a proposal would lead to significantly larger latency requirements. To be precise</w:t>
      </w:r>
      <w:r w:rsidR="00841CD8">
        <w:t>,</w:t>
      </w:r>
      <w:r>
        <w:t xml:space="preserve"> observe that in order to start decoding the four codeblocks, we need to finish with the </w:t>
      </w:r>
      <w:proofErr w:type="spellStart"/>
      <w:r>
        <w:t>demapping</w:t>
      </w:r>
      <w:proofErr w:type="spellEnd"/>
      <w:r>
        <w:t xml:space="preserve"> process </w:t>
      </w:r>
      <w:proofErr w:type="gramStart"/>
      <w:r>
        <w:t>o</w:t>
      </w:r>
      <w:r w:rsidR="00114381">
        <w:t>f  all</w:t>
      </w:r>
      <w:proofErr w:type="gramEnd"/>
      <w:r w:rsidR="00114381">
        <w:t xml:space="preserve"> the resource elements</w:t>
      </w:r>
      <w:r>
        <w:t xml:space="preserve">, and therefore no pipeline decoding of codeblocks is possible. In other words, the receiver is waiting for the last resource element carrying QAM symbols of all the codeblocks in order to launch the decoding of all of them, which means that it will require of </w:t>
      </w:r>
      <w:r w:rsidR="00F74CF4">
        <w:t>significantly</w:t>
      </w:r>
      <w:r>
        <w:t xml:space="preserve"> more time in order to finish with the decoding compared to the proposal in Figure 1.  To see this, in the proposal in Figure 1 because the receiver can launch the decoding of the first</w:t>
      </w:r>
      <w:r w:rsidR="00F74CF4">
        <w:t xml:space="preserve">, second, third and </w:t>
      </w:r>
      <w:proofErr w:type="spellStart"/>
      <w:r w:rsidR="00F74CF4">
        <w:t>forth</w:t>
      </w:r>
      <w:proofErr w:type="spellEnd"/>
      <w:r>
        <w:t xml:space="preserve"> codeblock just after </w:t>
      </w:r>
      <w:proofErr w:type="spellStart"/>
      <w:r>
        <w:t>demapping</w:t>
      </w:r>
      <w:proofErr w:type="spellEnd"/>
      <w:r>
        <w:t xml:space="preserve"> the </w:t>
      </w:r>
      <w:proofErr w:type="gramStart"/>
      <w:r>
        <w:t>2</w:t>
      </w:r>
      <w:r w:rsidRPr="00CF576B">
        <w:rPr>
          <w:vertAlign w:val="superscript"/>
        </w:rPr>
        <w:t>nd</w:t>
      </w:r>
      <w:r>
        <w:t xml:space="preserve"> </w:t>
      </w:r>
      <w:r w:rsidR="00F74CF4">
        <w:t>,</w:t>
      </w:r>
      <w:proofErr w:type="gramEnd"/>
      <w:r w:rsidR="00F74CF4">
        <w:t xml:space="preserve"> 4</w:t>
      </w:r>
      <w:r w:rsidR="00F74CF4" w:rsidRPr="00F74CF4">
        <w:rPr>
          <w:vertAlign w:val="superscript"/>
        </w:rPr>
        <w:t>th</w:t>
      </w:r>
      <w:r w:rsidR="00F74CF4">
        <w:t>, 6</w:t>
      </w:r>
      <w:r w:rsidR="00F74CF4" w:rsidRPr="00F74CF4">
        <w:rPr>
          <w:vertAlign w:val="superscript"/>
        </w:rPr>
        <w:t>th</w:t>
      </w:r>
      <w:r w:rsidR="00F74CF4">
        <w:t xml:space="preserve"> and 8</w:t>
      </w:r>
      <w:r w:rsidR="00F74CF4" w:rsidRPr="00F74CF4">
        <w:rPr>
          <w:vertAlign w:val="superscript"/>
        </w:rPr>
        <w:t>th</w:t>
      </w:r>
      <w:r w:rsidR="00D7199B">
        <w:t xml:space="preserve"> resource element respectively. Observe that at the end of the 8</w:t>
      </w:r>
      <w:r w:rsidR="00D7199B" w:rsidRPr="00D7199B">
        <w:rPr>
          <w:vertAlign w:val="superscript"/>
        </w:rPr>
        <w:t>th</w:t>
      </w:r>
      <w:r w:rsidR="00D7199B">
        <w:t xml:space="preserve"> </w:t>
      </w:r>
      <w:r w:rsidR="00F74CF4">
        <w:t xml:space="preserve">when the </w:t>
      </w:r>
      <w:proofErr w:type="spellStart"/>
      <w:r w:rsidR="00F74CF4">
        <w:t>demapper</w:t>
      </w:r>
      <w:proofErr w:type="spellEnd"/>
      <w:r w:rsidR="00F74CF4">
        <w:t xml:space="preserve"> of all the resource elements have finished, the receiver has already launched with the decoding of the first three codeblocks.</w:t>
      </w:r>
      <w:r w:rsidR="00505FAE">
        <w:t xml:space="preserve"> What is more, such a proposal could potentially be more SIC-receiver-friendly, however such receivers are not low-latency receivers, and should not in general be preferred for many of the scenarios that NR will be deployed.  </w:t>
      </w:r>
    </w:p>
    <w:p w14:paraId="01A3192D" w14:textId="77777777" w:rsidR="001C4E10" w:rsidRPr="00762277" w:rsidRDefault="00B61166" w:rsidP="00762277">
      <w:pPr>
        <w:pStyle w:val="Heading3"/>
      </w:pPr>
      <w:r w:rsidRPr="00762277">
        <w:t>Frequency diversity</w:t>
      </w:r>
    </w:p>
    <w:p w14:paraId="4431E9A2" w14:textId="77777777" w:rsidR="003606A1" w:rsidRDefault="00B61166" w:rsidP="00762277">
      <w:pPr>
        <w:jc w:val="both"/>
      </w:pPr>
      <w:r w:rsidRPr="00762277">
        <w:t xml:space="preserve">In order to ensure that each codeblock gets </w:t>
      </w:r>
      <w:r w:rsidR="003606A1">
        <w:t xml:space="preserve">maximum </w:t>
      </w:r>
      <w:r w:rsidRPr="00762277">
        <w:t>frequency diversity,</w:t>
      </w:r>
      <w:r w:rsidR="001C4E10" w:rsidRPr="00762277">
        <w:t xml:space="preserve"> a codeblock would need to be mapped over a large portion of the frequency-selective channel. In LTE, this was ensured because each OFDM symbol was carrying only one codeblock, due to the narrowband nature of LTE. </w:t>
      </w:r>
    </w:p>
    <w:p w14:paraId="7E29B7EF" w14:textId="6FF29C90" w:rsidR="00B61166" w:rsidRDefault="001C4E10" w:rsidP="00762277">
      <w:pPr>
        <w:jc w:val="both"/>
      </w:pPr>
      <w:r w:rsidRPr="00762277">
        <w:t xml:space="preserve">However, in NR, due to large bandwidth allocations, we may have many codeblocks per OFDM symbol. For example, assuming 4 layers with 64-QAM (24 bits per resource element) and an allocation of 2000 resource elements, would result </w:t>
      </w:r>
      <w:r w:rsidR="005C74FA" w:rsidRPr="00762277">
        <w:t>to</w:t>
      </w:r>
      <w:r w:rsidRPr="00762277">
        <w:t xml:space="preserve"> approximately </w:t>
      </w:r>
      <w:r w:rsidR="00FB13FD" w:rsidRPr="00762277">
        <w:t xml:space="preserve">5 codeblocks in each OFDM symbol. In scenarios of maximum allocation and max spectral efficiency, e.g., 4 </w:t>
      </w:r>
      <w:r w:rsidR="00FB13FD" w:rsidRPr="00762277">
        <w:lastRenderedPageBreak/>
        <w:t xml:space="preserve">layers with 256-QAM and 3300 resource elements, there can be 11.5 codeblocks in each OFDM symbol (code rate of 8/9 and a codeblock information bits of 8192). </w:t>
      </w:r>
    </w:p>
    <w:p w14:paraId="71C1077A" w14:textId="77777777" w:rsidR="00F74CF4" w:rsidRDefault="00A14F78" w:rsidP="00F74CF4">
      <w:pPr>
        <w:keepNext/>
        <w:jc w:val="center"/>
      </w:pPr>
      <w:r>
        <w:rPr>
          <w:noProof/>
        </w:rPr>
        <w:drawing>
          <wp:inline distT="0" distB="0" distL="0" distR="0" wp14:anchorId="4E97B3DB" wp14:editId="5F7CAF59">
            <wp:extent cx="1423310" cy="2009775"/>
            <wp:effectExtent l="0" t="0" r="571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1444237" cy="2039325"/>
                    </a:xfrm>
                    <a:prstGeom prst="rect">
                      <a:avLst/>
                    </a:prstGeom>
                  </pic:spPr>
                </pic:pic>
              </a:graphicData>
            </a:graphic>
          </wp:inline>
        </w:drawing>
      </w:r>
    </w:p>
    <w:p w14:paraId="2E9C0B15" w14:textId="7C9C395C" w:rsidR="00A14F78" w:rsidRDefault="00F74CF4" w:rsidP="00F74CF4">
      <w:pPr>
        <w:pStyle w:val="Caption"/>
        <w:jc w:val="center"/>
      </w:pPr>
      <w:r>
        <w:t xml:space="preserve">Figure </w:t>
      </w:r>
      <w:r w:rsidR="00CC52B0">
        <w:t>10</w:t>
      </w:r>
      <w:r w:rsidR="00432117">
        <w:rPr>
          <w:noProof/>
        </w:rPr>
        <w:t>.</w:t>
      </w:r>
      <w:r>
        <w:t xml:space="preserve"> Map across layers first, across frequency second using a row-column </w:t>
      </w:r>
      <w:proofErr w:type="spellStart"/>
      <w:r>
        <w:t>interleaver</w:t>
      </w:r>
      <w:proofErr w:type="spellEnd"/>
      <w:r w:rsidR="00185FB6">
        <w:t>, and then across OFDM symbols (not shown in the above figure).</w:t>
      </w:r>
    </w:p>
    <w:p w14:paraId="09ED8F11" w14:textId="18998F41" w:rsidR="00881991" w:rsidRDefault="00762277" w:rsidP="00AD71FE">
      <w:pPr>
        <w:spacing w:after="0"/>
        <w:jc w:val="both"/>
      </w:pPr>
      <w:r w:rsidRPr="00762277">
        <w:t xml:space="preserve">Note also that such a method </w:t>
      </w:r>
      <w:r w:rsidR="00881991">
        <w:t>still</w:t>
      </w:r>
      <w:r w:rsidRPr="00762277">
        <w:t xml:space="preserve"> allow</w:t>
      </w:r>
      <w:r w:rsidR="00881991">
        <w:t>s</w:t>
      </w:r>
      <w:r w:rsidRPr="00762277">
        <w:t xml:space="preserve"> pipeline decoding at the receiver since the de-interleaving is ha</w:t>
      </w:r>
      <w:r w:rsidR="00881991">
        <w:t>ppening on the resource-element-</w:t>
      </w:r>
      <w:r w:rsidRPr="00762277">
        <w:t xml:space="preserve">level, before the </w:t>
      </w:r>
      <w:proofErr w:type="spellStart"/>
      <w:r w:rsidRPr="00762277">
        <w:t>demapper</w:t>
      </w:r>
      <w:proofErr w:type="spellEnd"/>
      <w:r w:rsidRPr="00762277">
        <w:t>.</w:t>
      </w:r>
      <w:r w:rsidR="003606A1">
        <w:t xml:space="preserve"> Then, t</w:t>
      </w:r>
      <w:r w:rsidRPr="00762277">
        <w:t>he LLRs are “in-order” and ready for decoding</w:t>
      </w:r>
      <w:r w:rsidR="003606A1">
        <w:t>, without introducing unnecessary delays in the receiver processing</w:t>
      </w:r>
      <w:r w:rsidRPr="00762277">
        <w:t xml:space="preserve">. </w:t>
      </w:r>
      <w:r w:rsidR="00881991">
        <w:t>Note that i</w:t>
      </w:r>
      <w:r w:rsidRPr="00762277">
        <w:t xml:space="preserve">f the frequency interleaving </w:t>
      </w:r>
      <w:r w:rsidR="00881991">
        <w:t>is</w:t>
      </w:r>
      <w:r w:rsidRPr="00762277">
        <w:t xml:space="preserve"> happening at the transmitter at the bit level</w:t>
      </w:r>
      <w:r w:rsidR="00881991">
        <w:t>, i.e., inter-CB interleaving</w:t>
      </w:r>
      <w:r w:rsidRPr="00762277">
        <w:t xml:space="preserve">, then the de-interleaving would need to be in the LLR-level, after the </w:t>
      </w:r>
      <w:proofErr w:type="spellStart"/>
      <w:r w:rsidRPr="00762277">
        <w:t>demapper</w:t>
      </w:r>
      <w:proofErr w:type="spellEnd"/>
      <w:r w:rsidRPr="00762277">
        <w:t xml:space="preserve">, in which case the codeblock decoding for each OFDM symbol would need to start after </w:t>
      </w:r>
      <w:r w:rsidRPr="00EF450F">
        <w:t>all</w:t>
      </w:r>
      <w:r w:rsidRPr="00762277">
        <w:t xml:space="preserve"> the </w:t>
      </w:r>
      <w:proofErr w:type="spellStart"/>
      <w:r w:rsidRPr="00762277">
        <w:t>demapping</w:t>
      </w:r>
      <w:proofErr w:type="spellEnd"/>
      <w:r w:rsidRPr="00762277">
        <w:t xml:space="preserve"> process for that OFDM symbol has been completed. </w:t>
      </w:r>
      <w:r w:rsidR="00881991">
        <w:t xml:space="preserve">In other words, bit-level inter-CB interleaving would incur a </w:t>
      </w:r>
      <w:r w:rsidR="00AD71FE">
        <w:t>significant</w:t>
      </w:r>
      <w:r w:rsidR="00881991">
        <w:t xml:space="preserve"> latency cost that does not fundamen</w:t>
      </w:r>
      <w:r w:rsidR="00AD71FE">
        <w:t xml:space="preserve">tally provide any significant gains. Note that an intra-CB interleaving, similar to what was chosen for LTE, can always be used to help the decoding of each CB, this is an independent topic that </w:t>
      </w:r>
      <w:r w:rsidR="00B60987">
        <w:t>may</w:t>
      </w:r>
      <w:r w:rsidR="00AD71FE">
        <w:t xml:space="preserve"> be treated in the coding </w:t>
      </w:r>
      <w:r w:rsidR="00EF450F">
        <w:t>agenda items</w:t>
      </w:r>
      <w:r w:rsidR="00AD71FE">
        <w:t xml:space="preserve">. </w:t>
      </w:r>
      <w:r w:rsidR="008622D9" w:rsidRPr="00AD71FE">
        <w:t xml:space="preserve"> </w:t>
      </w:r>
    </w:p>
    <w:p w14:paraId="1A7934D5" w14:textId="77777777" w:rsidR="007F6446" w:rsidRDefault="007F6446" w:rsidP="00AD71FE">
      <w:pPr>
        <w:spacing w:after="0"/>
        <w:jc w:val="both"/>
      </w:pPr>
    </w:p>
    <w:p w14:paraId="27E21A2B" w14:textId="1F67AA6E" w:rsidR="007F6446" w:rsidRDefault="007F6446" w:rsidP="00AD71FE">
      <w:pPr>
        <w:spacing w:after="0"/>
        <w:jc w:val="both"/>
        <w:rPr>
          <w:b/>
          <w:i/>
        </w:rPr>
      </w:pPr>
      <w:r w:rsidRPr="007F6446">
        <w:rPr>
          <w:b/>
          <w:i/>
        </w:rPr>
        <w:t>Observation 1: Tone-level frequency interleaving allows for pipeline codeblock decoding at the receiver</w:t>
      </w:r>
      <w:r w:rsidR="004929F3">
        <w:rPr>
          <w:b/>
          <w:i/>
        </w:rPr>
        <w:t>.</w:t>
      </w:r>
    </w:p>
    <w:p w14:paraId="1BF01B84" w14:textId="77777777" w:rsidR="007F6446" w:rsidRDefault="007F6446" w:rsidP="00AD71FE">
      <w:pPr>
        <w:spacing w:after="0"/>
        <w:jc w:val="both"/>
        <w:rPr>
          <w:b/>
          <w:i/>
        </w:rPr>
      </w:pPr>
    </w:p>
    <w:p w14:paraId="36DB41E7" w14:textId="04804BFE" w:rsidR="0006433C" w:rsidRDefault="007F6446" w:rsidP="00AD71FE">
      <w:pPr>
        <w:spacing w:after="0"/>
        <w:jc w:val="both"/>
      </w:pPr>
      <w:r>
        <w:t>Note that such an interleaving method is expected to have</w:t>
      </w:r>
      <w:r w:rsidR="00166D57">
        <w:t xml:space="preserve"> non-trivial</w:t>
      </w:r>
      <w:r>
        <w:t xml:space="preserve"> gains when th</w:t>
      </w:r>
      <w:r w:rsidR="00A740DA">
        <w:t>ere are more than one or two codeblocks in one OFDM symbol. To validate how likely is such scenario in NR</w:t>
      </w:r>
      <w:r w:rsidR="00B1266A">
        <w:t>,</w:t>
      </w:r>
      <w:r w:rsidR="00A740DA">
        <w:t xml:space="preserve"> and whether it is an extreme scenario or not, observe that the maximum value of codeblock size is “near” 8192</w:t>
      </w:r>
      <w:r w:rsidR="00B1266A">
        <w:t xml:space="preserve"> bits</w:t>
      </w:r>
      <w:r w:rsidR="00A740DA">
        <w:t>, so for this discussion</w:t>
      </w:r>
      <w:r w:rsidR="00B1266A">
        <w:t>,</w:t>
      </w:r>
      <w:r w:rsidR="00A740DA">
        <w:t xml:space="preserve"> we as</w:t>
      </w:r>
      <w:r w:rsidR="00B1266A">
        <w:t xml:space="preserve">sume we have </w:t>
      </w:r>
      <w:r w:rsidR="00D52C4B">
        <w:t>8192</w:t>
      </w:r>
      <w:r w:rsidR="00B1266A">
        <w:t xml:space="preserve"> information bits</w:t>
      </w:r>
      <w:r w:rsidR="00D52C4B">
        <w:t xml:space="preserve">. Consider </w:t>
      </w:r>
      <w:r w:rsidR="0006433C">
        <w:t>also a</w:t>
      </w:r>
      <w:r w:rsidR="00D52C4B">
        <w:t xml:space="preserve"> short MCS table </w:t>
      </w:r>
      <w:r w:rsidR="0006433C">
        <w:t>that covers both small, medium and large spectral efficiencies with 12 entries shown in the Appendix</w:t>
      </w:r>
      <w:r w:rsidR="00C629C6">
        <w:t xml:space="preserve"> 6.2</w:t>
      </w:r>
      <w:r w:rsidR="0006433C">
        <w:t xml:space="preserve">. Then, the number of codeblocks that we expect in each OFDM symbol per </w:t>
      </w:r>
      <w:proofErr w:type="spellStart"/>
      <w:r w:rsidR="0006433C">
        <w:t>codeword</w:t>
      </w:r>
      <w:proofErr w:type="spellEnd"/>
      <w:r w:rsidR="0006433C">
        <w:t>, assuming same modulation for all layers, is approximately:</w:t>
      </w:r>
    </w:p>
    <w:p w14:paraId="62C2B337" w14:textId="13DD209B" w:rsidR="0006433C" w:rsidRDefault="000A68F5" w:rsidP="00AD71FE">
      <w:pPr>
        <w:spacing w:after="0"/>
        <w:jc w:val="both"/>
      </w:pPr>
      <m:oMathPara>
        <m:oMath>
          <m:f>
            <m:fPr>
              <m:ctrlPr>
                <w:rPr>
                  <w:rFonts w:ascii="Cambria Math" w:hAnsi="Cambria Math"/>
                </w:rPr>
              </m:ctrlPr>
            </m:fPr>
            <m:num>
              <m:r>
                <m:rPr>
                  <m:sty m:val="p"/>
                </m:rPr>
                <w:rPr>
                  <w:rFonts w:ascii="Cambria Math" w:hAnsi="Cambria Math"/>
                </w:rPr>
                <m:t xml:space="preserve"> </m:t>
              </m:r>
              <m:r>
                <w:rPr>
                  <w:rFonts w:ascii="Cambria Math" w:hAnsi="Cambria Math"/>
                </w:rPr>
                <m:t>M</m:t>
              </m:r>
              <m:r>
                <m:rPr>
                  <m:sty m:val="p"/>
                </m:rPr>
                <w:rPr>
                  <w:rFonts w:ascii="Cambria Math" w:hAnsi="Cambria Math"/>
                </w:rPr>
                <m:t>⋅#subcarriers⋅#Layers</m:t>
              </m:r>
            </m:num>
            <m:den>
              <m:r>
                <w:rPr>
                  <w:rFonts w:ascii="Cambria Math" w:hAnsi="Cambria Math"/>
                </w:rPr>
                <m:t>8192/C</m:t>
              </m:r>
            </m:den>
          </m:f>
        </m:oMath>
      </m:oMathPara>
    </w:p>
    <w:p w14:paraId="6E737550" w14:textId="44E225E9" w:rsidR="0006433C" w:rsidRDefault="0006433C" w:rsidP="00AD71FE">
      <w:pPr>
        <w:spacing w:after="0"/>
        <w:jc w:val="both"/>
      </w:pPr>
      <w:proofErr w:type="gramStart"/>
      <w:r>
        <w:t>where</w:t>
      </w:r>
      <w:proofErr w:type="gramEnd"/>
      <w:r>
        <w:t xml:space="preserve">  </w:t>
      </w:r>
      <m:oMath>
        <m:r>
          <w:rPr>
            <w:rFonts w:ascii="Cambria Math" w:hAnsi="Cambria Math"/>
          </w:rPr>
          <m:t>M</m:t>
        </m:r>
      </m:oMath>
      <w:r>
        <w:t xml:space="preserve"> is the modulation bits for all layers and  </w:t>
      </w:r>
      <m:oMath>
        <m:r>
          <w:rPr>
            <w:rFonts w:ascii="Cambria Math" w:hAnsi="Cambria Math"/>
          </w:rPr>
          <m:t>C</m:t>
        </m:r>
      </m:oMath>
      <w:r>
        <w:t xml:space="preserve"> is the code rate. We now plot for different number of PRBs and number of layers in the codeword the number of codeblocks that are needed using the short MCS table. </w:t>
      </w:r>
    </w:p>
    <w:p w14:paraId="3E6234DB" w14:textId="77777777" w:rsidR="0006433C" w:rsidRDefault="0006433C" w:rsidP="00AD71FE">
      <w:pPr>
        <w:spacing w:after="0"/>
        <w:jc w:val="both"/>
      </w:pPr>
    </w:p>
    <w:p w14:paraId="7729A648" w14:textId="22A7FB77" w:rsidR="0006433C" w:rsidRDefault="0006433C" w:rsidP="0006433C">
      <w:pPr>
        <w:spacing w:after="0"/>
        <w:jc w:val="center"/>
      </w:pPr>
      <w:r>
        <w:rPr>
          <w:noProof/>
        </w:rPr>
        <w:lastRenderedPageBreak/>
        <w:drawing>
          <wp:inline distT="0" distB="0" distL="0" distR="0" wp14:anchorId="64F7282D" wp14:editId="7CDF7801">
            <wp:extent cx="4377830" cy="2026692"/>
            <wp:effectExtent l="0" t="0" r="3810" b="0"/>
            <wp:docPr id="33" name="Picture 33" descr="C:\Users\amanolak\Desktop\PentNew\OLLA\pentariLink\wilt_infra\run\test\FreqInt\Rank4NumC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manolak\Desktop\PentNew\OLLA\pentariLink\wilt_infra\run\test\FreqInt\Rank4NumCBs.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24123" cy="2048123"/>
                    </a:xfrm>
                    <a:prstGeom prst="rect">
                      <a:avLst/>
                    </a:prstGeom>
                    <a:noFill/>
                    <a:ln>
                      <a:noFill/>
                    </a:ln>
                  </pic:spPr>
                </pic:pic>
              </a:graphicData>
            </a:graphic>
          </wp:inline>
        </w:drawing>
      </w:r>
      <w:r>
        <w:rPr>
          <w:noProof/>
        </w:rPr>
        <w:drawing>
          <wp:inline distT="0" distB="0" distL="0" distR="0" wp14:anchorId="4538CCB4" wp14:editId="65ED0136">
            <wp:extent cx="4230427" cy="1958454"/>
            <wp:effectExtent l="0" t="0" r="0" b="3810"/>
            <wp:docPr id="32" name="Picture 32" descr="C:\Users\amanolak\Desktop\PentNew\OLLA\pentariLink\wilt_infra\run\test\FreqInt\Rank2NumC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manolak\Desktop\PentNew\OLLA\pentariLink\wilt_infra\run\test\FreqInt\Rank2NumCBs.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54198" cy="1969459"/>
                    </a:xfrm>
                    <a:prstGeom prst="rect">
                      <a:avLst/>
                    </a:prstGeom>
                    <a:noFill/>
                    <a:ln>
                      <a:noFill/>
                    </a:ln>
                  </pic:spPr>
                </pic:pic>
              </a:graphicData>
            </a:graphic>
          </wp:inline>
        </w:drawing>
      </w:r>
    </w:p>
    <w:p w14:paraId="17207726" w14:textId="77777777" w:rsidR="00C9241C" w:rsidRDefault="0006433C" w:rsidP="00C9241C">
      <w:pPr>
        <w:keepNext/>
        <w:spacing w:after="0"/>
        <w:jc w:val="center"/>
      </w:pPr>
      <w:r>
        <w:rPr>
          <w:noProof/>
        </w:rPr>
        <w:drawing>
          <wp:inline distT="0" distB="0" distL="0" distR="0" wp14:anchorId="3CA97804" wp14:editId="24A52F5E">
            <wp:extent cx="4114964" cy="1905000"/>
            <wp:effectExtent l="0" t="0" r="0" b="0"/>
            <wp:docPr id="31" name="Picture 31" descr="C:\Users\amanolak\Desktop\PentNew\OLLA\pentariLink\wilt_infra\run\test\FreqInt\Rank1NumC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manolak\Desktop\PentNew\OLLA\pentariLink\wilt_infra\run\test\FreqInt\Rank1NumCBs.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60951" cy="1926289"/>
                    </a:xfrm>
                    <a:prstGeom prst="rect">
                      <a:avLst/>
                    </a:prstGeom>
                    <a:noFill/>
                    <a:ln>
                      <a:noFill/>
                    </a:ln>
                  </pic:spPr>
                </pic:pic>
              </a:graphicData>
            </a:graphic>
          </wp:inline>
        </w:drawing>
      </w:r>
    </w:p>
    <w:p w14:paraId="78885EC1" w14:textId="65E8A0D5" w:rsidR="0006433C" w:rsidRDefault="00C9241C" w:rsidP="00C9241C">
      <w:pPr>
        <w:pStyle w:val="Caption"/>
        <w:jc w:val="center"/>
      </w:pPr>
      <w:r>
        <w:t xml:space="preserve">Figure </w:t>
      </w:r>
      <w:r w:rsidR="008A513F">
        <w:t>11</w:t>
      </w:r>
      <w:r>
        <w:t>. Number of codeblocks per OFDM symbol for different MCS and rank</w:t>
      </w:r>
    </w:p>
    <w:p w14:paraId="2E693F52" w14:textId="77777777" w:rsidR="0006433C" w:rsidRDefault="0006433C" w:rsidP="0006433C">
      <w:pPr>
        <w:spacing w:after="0"/>
        <w:jc w:val="center"/>
      </w:pPr>
    </w:p>
    <w:p w14:paraId="062B586F" w14:textId="1424EABF" w:rsidR="0006433C" w:rsidRDefault="0006433C" w:rsidP="0006433C">
      <w:pPr>
        <w:spacing w:after="0"/>
      </w:pPr>
      <w:r>
        <w:t>We observe that in many of these combinations, the number of codeblocks per OFDM symbol is exceeding one or two, especially for a medium to large spectral efficiency</w:t>
      </w:r>
      <w:r w:rsidR="001612F2">
        <w:t>.</w:t>
      </w:r>
      <w:r>
        <w:t xml:space="preserve"> </w:t>
      </w:r>
    </w:p>
    <w:p w14:paraId="0AF84948" w14:textId="77777777" w:rsidR="0006433C" w:rsidRPr="0006433C" w:rsidRDefault="0006433C" w:rsidP="0006433C">
      <w:pPr>
        <w:spacing w:after="0"/>
      </w:pPr>
    </w:p>
    <w:p w14:paraId="28C0A116" w14:textId="7BD59FEE" w:rsidR="00EC1BF5" w:rsidRPr="00762277" w:rsidRDefault="001C4E10" w:rsidP="00762277">
      <w:pPr>
        <w:pStyle w:val="Heading3"/>
      </w:pPr>
      <w:r w:rsidRPr="00762277">
        <w:t>Time diversity</w:t>
      </w:r>
    </w:p>
    <w:p w14:paraId="1AE98955" w14:textId="0D9BD6B5" w:rsidR="00F0431A" w:rsidRDefault="005C74FA" w:rsidP="00881991">
      <w:pPr>
        <w:jc w:val="both"/>
      </w:pPr>
      <w:r w:rsidRPr="00762277">
        <w:t>Exploiting the</w:t>
      </w:r>
      <w:r w:rsidR="00B61166" w:rsidRPr="00762277">
        <w:t xml:space="preserve"> time diversity gains would require the </w:t>
      </w:r>
      <w:proofErr w:type="spellStart"/>
      <w:r w:rsidR="00B61166" w:rsidRPr="00762277">
        <w:t>codeblock’s</w:t>
      </w:r>
      <w:proofErr w:type="spellEnd"/>
      <w:r w:rsidR="00B61166" w:rsidRPr="00762277">
        <w:t xml:space="preserve"> bits to span across multiple OFDM symbols</w:t>
      </w:r>
      <w:r w:rsidR="001C4E10" w:rsidRPr="00762277">
        <w:t xml:space="preserve">, and such gains would </w:t>
      </w:r>
      <w:r w:rsidR="00FB13FD" w:rsidRPr="00762277">
        <w:t>generally only</w:t>
      </w:r>
      <w:r w:rsidR="001C4E10" w:rsidRPr="00762277">
        <w:t xml:space="preserve"> be evident in scenarios of high mobility</w:t>
      </w:r>
      <w:r w:rsidR="00B61166" w:rsidRPr="00762277">
        <w:t xml:space="preserve">. However, such a mapping does not provide a low latency </w:t>
      </w:r>
      <w:r w:rsidR="00FB13FD" w:rsidRPr="00762277">
        <w:t>CW to layer mapping</w:t>
      </w:r>
      <w:r w:rsidR="00B61166" w:rsidRPr="00762277">
        <w:t xml:space="preserve">, since it </w:t>
      </w:r>
      <w:r w:rsidR="00837F9C">
        <w:t>asks</w:t>
      </w:r>
      <w:r w:rsidR="00B61166" w:rsidRPr="00762277">
        <w:t xml:space="preserve"> </w:t>
      </w:r>
      <w:r w:rsidR="00FB13FD" w:rsidRPr="00762277">
        <w:t xml:space="preserve">from the receiver </w:t>
      </w:r>
      <w:r w:rsidR="00B61166" w:rsidRPr="00762277">
        <w:t xml:space="preserve">to buffer all </w:t>
      </w:r>
      <w:r w:rsidR="00FB13FD" w:rsidRPr="00762277">
        <w:t xml:space="preserve">the </w:t>
      </w:r>
      <w:r w:rsidR="00B61166" w:rsidRPr="00762277">
        <w:t>OFDM symbols carrying the bits of one codeblock</w:t>
      </w:r>
      <w:r w:rsidR="001C4E10" w:rsidRPr="00762277">
        <w:t xml:space="preserve"> before starting </w:t>
      </w:r>
      <w:r w:rsidR="00FB13FD" w:rsidRPr="00762277">
        <w:t>decoding it</w:t>
      </w:r>
      <w:r w:rsidR="00B61166" w:rsidRPr="00762277">
        <w:t>, and therefore such a proposal cannot n</w:t>
      </w:r>
      <w:r w:rsidR="00837F9C">
        <w:t>ot be c</w:t>
      </w:r>
      <w:r w:rsidR="00185FB6">
        <w:t>onsidered as a baseline for NR</w:t>
      </w:r>
      <w:r w:rsidR="00837F9C">
        <w:t xml:space="preserve">. If needed, additional </w:t>
      </w:r>
      <w:r w:rsidR="00185FB6">
        <w:t>considerations can be taken int</w:t>
      </w:r>
      <w:r w:rsidR="001612F2">
        <w:t xml:space="preserve">o account in later stages of NR to address these scenarios if gains can be reported. </w:t>
      </w:r>
    </w:p>
    <w:p w14:paraId="4F00A4D5" w14:textId="3135240E" w:rsidR="00CB6EC0" w:rsidRPr="00CB6EC0" w:rsidRDefault="00CB6EC0" w:rsidP="00CB6EC0">
      <w:pPr>
        <w:rPr>
          <w:b/>
          <w:i/>
          <w:iCs/>
        </w:rPr>
      </w:pPr>
      <w:r>
        <w:rPr>
          <w:b/>
          <w:i/>
        </w:rPr>
        <w:t>Proposal 2</w:t>
      </w:r>
      <w:r w:rsidRPr="00EC6ECA">
        <w:rPr>
          <w:b/>
          <w:i/>
        </w:rPr>
        <w:t xml:space="preserve">: </w:t>
      </w:r>
      <w:r w:rsidRPr="00F96FC8">
        <w:rPr>
          <w:b/>
          <w:i/>
          <w:iCs/>
        </w:rPr>
        <w:t>For the DL/UL data channels, layer mapping to physical resources is happening across layers first, then across subcarriers</w:t>
      </w:r>
      <w:r w:rsidR="004D255E">
        <w:rPr>
          <w:b/>
          <w:i/>
          <w:iCs/>
        </w:rPr>
        <w:t>,</w:t>
      </w:r>
      <w:r w:rsidRPr="00F96FC8">
        <w:rPr>
          <w:b/>
          <w:i/>
          <w:iCs/>
        </w:rPr>
        <w:t xml:space="preserve"> and then across OFDM symbols.</w:t>
      </w:r>
    </w:p>
    <w:p w14:paraId="6CFE9F54" w14:textId="7F333BBE" w:rsidR="00881991" w:rsidRDefault="00881991" w:rsidP="00881991">
      <w:pPr>
        <w:pStyle w:val="Heading2"/>
      </w:pPr>
      <w:r>
        <w:lastRenderedPageBreak/>
        <w:t>Performance Evaluations</w:t>
      </w:r>
    </w:p>
    <w:p w14:paraId="7EC9DB16" w14:textId="77777777" w:rsidR="00F0431A" w:rsidRPr="006B0B54" w:rsidRDefault="00F0431A" w:rsidP="00F0431A">
      <w:pPr>
        <w:pStyle w:val="Heading3"/>
      </w:pPr>
      <w:r>
        <w:t xml:space="preserve">Row-Column per-OFDM symbol </w:t>
      </w:r>
      <w:proofErr w:type="spellStart"/>
      <w:r>
        <w:t>interleaver</w:t>
      </w:r>
      <w:proofErr w:type="spellEnd"/>
    </w:p>
    <w:p w14:paraId="20E6D5CD" w14:textId="456978D8" w:rsidR="00F0431A" w:rsidRDefault="00F0431A" w:rsidP="00F0431A">
      <w:pPr>
        <w:spacing w:after="0"/>
        <w:jc w:val="both"/>
      </w:pPr>
      <w:r w:rsidRPr="00E03C97">
        <w:t>We now</w:t>
      </w:r>
      <w:r>
        <w:t xml:space="preserve"> provide a proposal of a row-column </w:t>
      </w:r>
      <w:proofErr w:type="spellStart"/>
      <w:r>
        <w:t>interleaver</w:t>
      </w:r>
      <w:proofErr w:type="spellEnd"/>
      <w:r>
        <w:t xml:space="preserve"> that is happening at the </w:t>
      </w:r>
      <w:proofErr w:type="spellStart"/>
      <w:r>
        <w:t>codeword</w:t>
      </w:r>
      <w:proofErr w:type="spellEnd"/>
      <w:r>
        <w:t xml:space="preserve">-to-layer mapping in the resource element level and simulation study that demonstrates the gains that can be expected in scenarios of </w:t>
      </w:r>
      <w:r w:rsidR="009254CC">
        <w:t>medium and high spectral efficiencies</w:t>
      </w:r>
      <w:r>
        <w:t xml:space="preserve"> compared to the case of no-frequency interleaving. </w:t>
      </w:r>
    </w:p>
    <w:p w14:paraId="52A4E839" w14:textId="77777777" w:rsidR="00F0431A" w:rsidRDefault="00F0431A" w:rsidP="00F0431A">
      <w:pPr>
        <w:spacing w:after="0"/>
        <w:jc w:val="both"/>
      </w:pPr>
    </w:p>
    <w:p w14:paraId="1B6DA8E1" w14:textId="77777777" w:rsidR="00F0431A" w:rsidRDefault="00F0431A" w:rsidP="00F0431A">
      <w:pPr>
        <w:spacing w:after="0"/>
        <w:jc w:val="both"/>
      </w:pPr>
      <w:r>
        <w:t xml:space="preserve">In the suggested row-column interleaving procedure, after the encoded data bits are mapped into QAM symbols, the latter are mapped across layers sequentially into logical resource elements for each OFDM symbol, and then bundles of K resource elements are interleaved using a row-column procedure before the precoding step and mapping into physical resource elements. A toy example of such procedure is shown in Figure 1 where K=4, each codeblock spans 8 resource elements and there are a total number of 3 codeblocks. Note that such procedure is happening only in the logical resource elements that carry data, and that no interleaving is happening in the control or RS that could be present in an OFDM symbol. </w:t>
      </w:r>
    </w:p>
    <w:p w14:paraId="58F46EDE" w14:textId="77777777" w:rsidR="00F0431A" w:rsidRDefault="00F0431A" w:rsidP="00F0431A">
      <w:pPr>
        <w:spacing w:after="0"/>
      </w:pPr>
      <w:r>
        <w:rPr>
          <w:noProof/>
        </w:rPr>
        <w:drawing>
          <wp:anchor distT="0" distB="0" distL="114300" distR="114300" simplePos="0" relativeHeight="251660288" behindDoc="0" locked="0" layoutInCell="1" allowOverlap="1" wp14:anchorId="638D373A" wp14:editId="3B8C9F29">
            <wp:simplePos x="0" y="0"/>
            <wp:positionH relativeFrom="column">
              <wp:posOffset>1678208</wp:posOffset>
            </wp:positionH>
            <wp:positionV relativeFrom="paragraph">
              <wp:posOffset>-3615</wp:posOffset>
            </wp:positionV>
            <wp:extent cx="1900035" cy="2610339"/>
            <wp:effectExtent l="0" t="0" r="0" b="0"/>
            <wp:wrapNone/>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5"/>
                    <a:stretch>
                      <a:fillRect/>
                    </a:stretch>
                  </pic:blipFill>
                  <pic:spPr>
                    <a:xfrm>
                      <a:off x="0" y="0"/>
                      <a:ext cx="1900035" cy="2610339"/>
                    </a:xfrm>
                    <a:prstGeom prst="rect">
                      <a:avLst/>
                    </a:prstGeom>
                  </pic:spPr>
                </pic:pic>
              </a:graphicData>
            </a:graphic>
            <wp14:sizeRelH relativeFrom="margin">
              <wp14:pctWidth>0</wp14:pctWidth>
            </wp14:sizeRelH>
            <wp14:sizeRelV relativeFrom="margin">
              <wp14:pctHeight>0</wp14:pctHeight>
            </wp14:sizeRelV>
          </wp:anchor>
        </w:drawing>
      </w:r>
      <w:r w:rsidRPr="00E03C97">
        <w:rPr>
          <w:noProof/>
        </w:rPr>
        <mc:AlternateContent>
          <mc:Choice Requires="wpg">
            <w:drawing>
              <wp:anchor distT="0" distB="0" distL="114300" distR="114300" simplePos="0" relativeHeight="251659264" behindDoc="0" locked="0" layoutInCell="1" allowOverlap="1" wp14:anchorId="1CC2C1BC" wp14:editId="768F1AF7">
                <wp:simplePos x="0" y="0"/>
                <wp:positionH relativeFrom="column">
                  <wp:posOffset>2670663</wp:posOffset>
                </wp:positionH>
                <wp:positionV relativeFrom="paragraph">
                  <wp:posOffset>-293</wp:posOffset>
                </wp:positionV>
                <wp:extent cx="1899138" cy="2610339"/>
                <wp:effectExtent l="0" t="0" r="0" b="0"/>
                <wp:wrapSquare wrapText="bothSides"/>
                <wp:docPr id="2" name="Group 1"/>
                <wp:cNvGraphicFramePr/>
                <a:graphic xmlns:a="http://schemas.openxmlformats.org/drawingml/2006/main">
                  <a:graphicData uri="http://schemas.microsoft.com/office/word/2010/wordprocessingGroup">
                    <wpg:wgp>
                      <wpg:cNvGrpSpPr/>
                      <wpg:grpSpPr>
                        <a:xfrm>
                          <a:off x="0" y="0"/>
                          <a:ext cx="1899138" cy="2610339"/>
                          <a:chOff x="2169375" y="0"/>
                          <a:chExt cx="4224221" cy="6265014"/>
                        </a:xfrm>
                      </wpg:grpSpPr>
                      <wps:wsp>
                        <wps:cNvPr id="4" name="Right Arrow 4"/>
                        <wps:cNvSpPr/>
                        <wps:spPr bwMode="auto">
                          <a:xfrm>
                            <a:off x="2962987" y="2620632"/>
                            <a:ext cx="398384" cy="820129"/>
                          </a:xfrm>
                          <a:prstGeom prst="rightArrow">
                            <a:avLst/>
                          </a:prstGeom>
                          <a:solidFill>
                            <a:schemeClr val="bg2"/>
                          </a:solidFill>
                          <a:ln>
                            <a:noFill/>
                          </a:ln>
                          <a:extLst/>
                        </wps:spPr>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3" name="Picture 13"/>
                          <pic:cNvPicPr/>
                        </pic:nvPicPr>
                        <pic:blipFill>
                          <a:blip r:embed="rId26"/>
                          <a:stretch>
                            <a:fillRect/>
                          </a:stretch>
                        </pic:blipFill>
                        <pic:spPr>
                          <a:xfrm>
                            <a:off x="2169375" y="0"/>
                            <a:ext cx="4224221" cy="626501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6D51C00" id="Group 1" o:spid="_x0000_s1026" style="position:absolute;margin-left:210.3pt;margin-top:0;width:149.55pt;height:205.55pt;z-index:251659264;mso-width-relative:margin;mso-height-relative:margin" coordorigin="21693" coordsize="42242,6265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4" o:spid="_x0000_s1027" type="#_x0000_t13" style="position:absolute;left:29629;top:26206;width:3984;height:8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BZf8QA&#10;AADaAAAADwAAAGRycy9kb3ducmV2LnhtbESPQWvCQBSE74X+h+UVvNWNIrVGV5FAoVY8VEXa2yP7&#10;3ASzb0N2TeK/d4VCj8PMfMMsVr2tREuNLx0rGA0TEMS50yUbBcfDx+s7CB+QNVaOScGNPKyWz08L&#10;TLXr+JvafTAiQtinqKAIoU6l9HlBFv3Q1cTRO7vGYoiyMVI32EW4reQ4Sd6kxZLjQoE1ZQXll/3V&#10;Kphm0hlzum3bn91Xv/k977pRNlNq8NKv5yAC9eE//Nf+1Aom8LgSb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AWX/EAAAA2gAAAA8AAAAAAAAAAAAAAAAAmAIAAGRycy9k&#10;b3ducmV2LnhtbFBLBQYAAAAABAAEAPUAAACJAwAAAAA=&#10;" adj="10800" fillcolor="#e7e6e6 [3214]" stroked="f"/>
                <v:shape id="Picture 13" o:spid="_x0000_s1028" type="#_x0000_t75" style="position:absolute;left:21693;width:42242;height:626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c5XzCAAAA2wAAAA8AAABkcnMvZG93bnJldi54bWxET0trAjEQvhf8D2EEbzVrhVJWo4hSsT3V&#10;9QHehs3sAzeTZRP38e+bQsHbfHzPWa57U4mWGldaVjCbRiCIU6tLzhWcT5+vHyCcR9ZYWSYFAzlY&#10;r0YvS4y17fhIbeJzEULYxaig8L6OpXRpQQbd1NbEgctsY9AH2ORSN9iFcFPJtyh6lwZLDg0F1rQt&#10;KL0nD6Ng99VdZ8c0ux32WTdcvpPh+tNulZqM+80ChKfeP8X/7oMO8+fw90s4QK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hnOV8wgAAANsAAAAPAAAAAAAAAAAAAAAAAJ8C&#10;AABkcnMvZG93bnJldi54bWxQSwUGAAAAAAQABAD3AAAAjgMAAAAA&#10;">
                  <v:imagedata r:id="rId27" o:title=""/>
                </v:shape>
                <w10:wrap type="square"/>
              </v:group>
            </w:pict>
          </mc:Fallback>
        </mc:AlternateContent>
      </w:r>
    </w:p>
    <w:p w14:paraId="344E1E27" w14:textId="77777777" w:rsidR="00F0431A" w:rsidRDefault="00F0431A" w:rsidP="00F0431A">
      <w:pPr>
        <w:spacing w:after="0"/>
      </w:pPr>
    </w:p>
    <w:p w14:paraId="33E7A066" w14:textId="77777777" w:rsidR="00F0431A" w:rsidRDefault="00F0431A" w:rsidP="00F0431A">
      <w:pPr>
        <w:spacing w:after="0"/>
      </w:pPr>
    </w:p>
    <w:p w14:paraId="580147EA" w14:textId="77777777" w:rsidR="00F0431A" w:rsidRDefault="00F0431A" w:rsidP="00F0431A">
      <w:pPr>
        <w:spacing w:after="0"/>
      </w:pPr>
    </w:p>
    <w:p w14:paraId="4430B433" w14:textId="77777777" w:rsidR="00F0431A" w:rsidRDefault="00F0431A" w:rsidP="00F0431A">
      <w:pPr>
        <w:spacing w:after="0"/>
      </w:pPr>
    </w:p>
    <w:p w14:paraId="1B7DDA5A" w14:textId="77777777" w:rsidR="00F0431A" w:rsidRDefault="00F0431A" w:rsidP="00F0431A">
      <w:pPr>
        <w:spacing w:after="0"/>
      </w:pPr>
    </w:p>
    <w:p w14:paraId="462E6FA8" w14:textId="77777777" w:rsidR="00F0431A" w:rsidRDefault="00F0431A" w:rsidP="00F0431A">
      <w:pPr>
        <w:spacing w:after="0"/>
      </w:pPr>
    </w:p>
    <w:p w14:paraId="7E7E6C60" w14:textId="77777777" w:rsidR="00F0431A" w:rsidRDefault="00F0431A" w:rsidP="00F0431A">
      <w:pPr>
        <w:spacing w:after="0"/>
      </w:pPr>
    </w:p>
    <w:p w14:paraId="531091BD" w14:textId="77777777" w:rsidR="00F0431A" w:rsidRDefault="00F0431A" w:rsidP="00F0431A">
      <w:pPr>
        <w:spacing w:after="0"/>
      </w:pPr>
    </w:p>
    <w:p w14:paraId="3DB3EB08" w14:textId="77777777" w:rsidR="00F0431A" w:rsidRPr="00E03C97" w:rsidRDefault="00F0431A" w:rsidP="00F0431A">
      <w:pPr>
        <w:spacing w:after="0"/>
      </w:pPr>
    </w:p>
    <w:p w14:paraId="3A4C76E9" w14:textId="77777777" w:rsidR="00F0431A" w:rsidRDefault="00F0431A" w:rsidP="00F0431A">
      <w:pPr>
        <w:spacing w:after="0"/>
        <w:rPr>
          <w:b/>
          <w:i/>
        </w:rPr>
      </w:pPr>
    </w:p>
    <w:p w14:paraId="227A9CCB" w14:textId="77777777" w:rsidR="00F0431A" w:rsidRDefault="00F0431A" w:rsidP="00F0431A">
      <w:pPr>
        <w:spacing w:after="0"/>
        <w:rPr>
          <w:b/>
          <w:i/>
        </w:rPr>
      </w:pPr>
    </w:p>
    <w:p w14:paraId="54DDCA8C" w14:textId="77777777" w:rsidR="00F0431A" w:rsidRDefault="00F0431A" w:rsidP="00F0431A">
      <w:pPr>
        <w:spacing w:after="0"/>
        <w:rPr>
          <w:b/>
          <w:i/>
        </w:rPr>
      </w:pPr>
    </w:p>
    <w:p w14:paraId="5BB03C8B" w14:textId="77777777" w:rsidR="00F0431A" w:rsidRDefault="00F0431A" w:rsidP="00F0431A">
      <w:pPr>
        <w:spacing w:after="0"/>
        <w:rPr>
          <w:b/>
          <w:i/>
        </w:rPr>
      </w:pPr>
    </w:p>
    <w:p w14:paraId="130F789D" w14:textId="77777777" w:rsidR="00F0431A" w:rsidRDefault="00F0431A" w:rsidP="00F0431A">
      <w:pPr>
        <w:spacing w:after="0"/>
        <w:rPr>
          <w:b/>
          <w:i/>
        </w:rPr>
      </w:pPr>
    </w:p>
    <w:p w14:paraId="5392E9E3" w14:textId="77777777" w:rsidR="00F0431A" w:rsidRDefault="00F0431A" w:rsidP="00F0431A">
      <w:pPr>
        <w:spacing w:after="0"/>
        <w:rPr>
          <w:b/>
          <w:i/>
        </w:rPr>
      </w:pPr>
    </w:p>
    <w:p w14:paraId="462394E9" w14:textId="77777777" w:rsidR="00F0431A" w:rsidRDefault="00F0431A" w:rsidP="00F0431A">
      <w:pPr>
        <w:spacing w:after="0"/>
        <w:rPr>
          <w:b/>
          <w:i/>
        </w:rPr>
      </w:pPr>
    </w:p>
    <w:p w14:paraId="5E149A9D" w14:textId="77777777" w:rsidR="00F0431A" w:rsidRDefault="00F0431A" w:rsidP="00F0431A">
      <w:pPr>
        <w:spacing w:after="0"/>
        <w:rPr>
          <w:b/>
          <w:i/>
        </w:rPr>
      </w:pPr>
      <w:r>
        <w:rPr>
          <w:noProof/>
        </w:rPr>
        <mc:AlternateContent>
          <mc:Choice Requires="wps">
            <w:drawing>
              <wp:anchor distT="0" distB="0" distL="114300" distR="114300" simplePos="0" relativeHeight="251661312" behindDoc="0" locked="0" layoutInCell="1" allowOverlap="1" wp14:anchorId="6B0A757B" wp14:editId="0B49E45A">
                <wp:simplePos x="0" y="0"/>
                <wp:positionH relativeFrom="column">
                  <wp:posOffset>608232</wp:posOffset>
                </wp:positionH>
                <wp:positionV relativeFrom="paragraph">
                  <wp:posOffset>5568</wp:posOffset>
                </wp:positionV>
                <wp:extent cx="5470379" cy="635"/>
                <wp:effectExtent l="0" t="0" r="0" b="6350"/>
                <wp:wrapNone/>
                <wp:docPr id="14" name="Text Box 14"/>
                <wp:cNvGraphicFramePr/>
                <a:graphic xmlns:a="http://schemas.openxmlformats.org/drawingml/2006/main">
                  <a:graphicData uri="http://schemas.microsoft.com/office/word/2010/wordprocessingShape">
                    <wps:wsp>
                      <wps:cNvSpPr txBox="1"/>
                      <wps:spPr>
                        <a:xfrm>
                          <a:off x="0" y="0"/>
                          <a:ext cx="5470379" cy="635"/>
                        </a:xfrm>
                        <a:prstGeom prst="rect">
                          <a:avLst/>
                        </a:prstGeom>
                        <a:solidFill>
                          <a:prstClr val="white"/>
                        </a:solidFill>
                        <a:ln>
                          <a:noFill/>
                        </a:ln>
                        <a:effectLst/>
                      </wps:spPr>
                      <wps:txbx>
                        <w:txbxContent>
                          <w:p w14:paraId="5B8DA66E" w14:textId="04A00528" w:rsidR="001C0EBA" w:rsidRPr="00C77DD1" w:rsidRDefault="001C0EBA" w:rsidP="00F0431A">
                            <w:pPr>
                              <w:pStyle w:val="Caption"/>
                              <w:ind w:left="576" w:firstLine="288"/>
                              <w:rPr>
                                <w:noProof/>
                              </w:rPr>
                            </w:pPr>
                            <w:r>
                              <w:t xml:space="preserve">Figure </w:t>
                            </w:r>
                            <w:r w:rsidR="0025557B">
                              <w:t>2</w:t>
                            </w:r>
                            <w:r>
                              <w:t xml:space="preserve"> Toy example of a row-column frequency interleaving procedure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B0A757B" id="Text Box 14" o:spid="_x0000_s1027" type="#_x0000_t202" style="position:absolute;margin-left:47.9pt;margin-top:.45pt;width:430.75pt;height:.0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" stroked="f">
                <v:textbox style="mso-fit-shape-to-text:t" inset="0,0,0,0">
                  <w:txbxContent>
                    <w:p w14:paraId="5B8DA66E" w14:textId="04A00528" w:rsidR="001C0EBA" w:rsidRPr="00C77DD1" w:rsidRDefault="001C0EBA" w:rsidP="00F0431A">
                      <w:pPr>
                        <w:pStyle w:val="Caption"/>
                        <w:ind w:left="576" w:firstLine="288"/>
                        <w:rPr>
                          <w:noProof/>
                        </w:rPr>
                      </w:pPr>
                      <w:r>
                        <w:t xml:space="preserve">Figure </w:t>
                      </w:r>
                      <w:r w:rsidR="0025557B">
                        <w:t>2</w:t>
                      </w:r>
                      <w:r>
                        <w:t xml:space="preserve"> Toy example of a row-column frequency interleaving procedure</w:t>
                      </w:r>
                    </w:p>
                  </w:txbxContent>
                </v:textbox>
              </v:shape>
            </w:pict>
          </mc:Fallback>
        </mc:AlternateContent>
      </w:r>
    </w:p>
    <w:p w14:paraId="577C6F6C" w14:textId="77777777" w:rsidR="00F0431A" w:rsidRPr="00646B87" w:rsidRDefault="00F0431A" w:rsidP="00F0431A">
      <w:pPr>
        <w:spacing w:after="0"/>
      </w:pPr>
    </w:p>
    <w:p w14:paraId="4830286D" w14:textId="19BD7C04" w:rsidR="00F0431A" w:rsidRDefault="00B35128" w:rsidP="009A3CB9">
      <w:pPr>
        <w:pStyle w:val="Heading2"/>
        <w:jc w:val="both"/>
      </w:pPr>
      <w:r>
        <w:t xml:space="preserve">Simulation results with a 8k </w:t>
      </w:r>
      <w:r w:rsidR="000E4B72">
        <w:t>block-</w:t>
      </w:r>
      <w:r w:rsidR="00CC4A84">
        <w:t>length</w:t>
      </w:r>
      <w:r w:rsidR="00F0431A">
        <w:t xml:space="preserve"> LDPC</w:t>
      </w:r>
    </w:p>
    <w:p w14:paraId="33B1A29C" w14:textId="77777777" w:rsidR="00AD4ECB" w:rsidRPr="009A3CB9" w:rsidRDefault="00837F9C" w:rsidP="009A3CB9">
      <w:pPr>
        <w:spacing w:after="0"/>
        <w:jc w:val="both"/>
        <w:rPr>
          <w:lang w:val="en-GB"/>
        </w:rPr>
      </w:pPr>
      <w:r w:rsidRPr="009A3CB9">
        <w:rPr>
          <w:lang w:val="en-GB"/>
        </w:rPr>
        <w:t>We now provide simulation results comparing the case of</w:t>
      </w:r>
      <w:r w:rsidR="00AD4ECB" w:rsidRPr="009A3CB9">
        <w:rPr>
          <w:lang w:val="en-GB"/>
        </w:rPr>
        <w:t>:</w:t>
      </w:r>
    </w:p>
    <w:p w14:paraId="5C72F0B2" w14:textId="2E54F95D" w:rsidR="00F0431A" w:rsidRPr="009A3CB9" w:rsidRDefault="00837F9C" w:rsidP="009A3CB9">
      <w:pPr>
        <w:pStyle w:val="ListParagraph"/>
        <w:numPr>
          <w:ilvl w:val="0"/>
          <w:numId w:val="42"/>
        </w:numPr>
        <w:jc w:val="both"/>
        <w:rPr>
          <w:rFonts w:ascii="Times New Roman" w:eastAsia="SimSun" w:hAnsi="Times New Roman"/>
          <w:sz w:val="20"/>
          <w:szCs w:val="20"/>
          <w:lang w:val="en-GB"/>
        </w:rPr>
      </w:pPr>
      <w:r w:rsidRPr="009A3CB9">
        <w:rPr>
          <w:rFonts w:ascii="Times New Roman" w:eastAsia="SimSun" w:hAnsi="Times New Roman"/>
          <w:sz w:val="20"/>
          <w:szCs w:val="20"/>
          <w:lang w:val="en-GB"/>
        </w:rPr>
        <w:t>no</w:t>
      </w:r>
      <w:r w:rsidR="00AD4ECB" w:rsidRPr="009A3CB9">
        <w:rPr>
          <w:rFonts w:ascii="Times New Roman" w:eastAsia="SimSun" w:hAnsi="Times New Roman"/>
          <w:sz w:val="20"/>
          <w:szCs w:val="20"/>
          <w:lang w:val="en-GB"/>
        </w:rPr>
        <w:t xml:space="preserve"> inter-CB</w:t>
      </w:r>
      <w:r w:rsidRPr="009A3CB9">
        <w:rPr>
          <w:rFonts w:ascii="Times New Roman" w:eastAsia="SimSun" w:hAnsi="Times New Roman"/>
          <w:sz w:val="20"/>
          <w:szCs w:val="20"/>
          <w:lang w:val="en-GB"/>
        </w:rPr>
        <w:t xml:space="preserve"> </w:t>
      </w:r>
      <w:proofErr w:type="spellStart"/>
      <w:r w:rsidRPr="009A3CB9">
        <w:rPr>
          <w:rFonts w:ascii="Times New Roman" w:eastAsia="SimSun" w:hAnsi="Times New Roman"/>
          <w:sz w:val="20"/>
          <w:szCs w:val="20"/>
          <w:lang w:val="en-GB"/>
        </w:rPr>
        <w:t>interleaver</w:t>
      </w:r>
      <w:proofErr w:type="spellEnd"/>
      <w:r w:rsidR="00AD4ECB" w:rsidRPr="009A3CB9">
        <w:rPr>
          <w:rFonts w:ascii="Times New Roman" w:eastAsia="SimSun" w:hAnsi="Times New Roman"/>
          <w:sz w:val="20"/>
          <w:szCs w:val="20"/>
          <w:lang w:val="en-GB"/>
        </w:rPr>
        <w:t xml:space="preserve">, only intra-CB </w:t>
      </w:r>
      <w:proofErr w:type="spellStart"/>
      <w:r w:rsidR="00AD4ECB" w:rsidRPr="009A3CB9">
        <w:rPr>
          <w:rFonts w:ascii="Times New Roman" w:eastAsia="SimSun" w:hAnsi="Times New Roman"/>
          <w:sz w:val="20"/>
          <w:szCs w:val="20"/>
          <w:lang w:val="en-GB"/>
        </w:rPr>
        <w:t>interleaver</w:t>
      </w:r>
      <w:proofErr w:type="spellEnd"/>
      <w:r w:rsidRPr="009A3CB9">
        <w:rPr>
          <w:rFonts w:ascii="Times New Roman" w:eastAsia="SimSun" w:hAnsi="Times New Roman"/>
          <w:sz w:val="20"/>
          <w:szCs w:val="20"/>
          <w:lang w:val="en-GB"/>
        </w:rPr>
        <w:t xml:space="preserve"> (LTE-like </w:t>
      </w:r>
      <w:r w:rsidR="00AD4ECB" w:rsidRPr="009A3CB9">
        <w:rPr>
          <w:rFonts w:ascii="Times New Roman" w:eastAsia="SimSun" w:hAnsi="Times New Roman"/>
          <w:sz w:val="20"/>
          <w:szCs w:val="20"/>
          <w:lang w:val="en-GB"/>
        </w:rPr>
        <w:t>procedure)</w:t>
      </w:r>
    </w:p>
    <w:p w14:paraId="4E5F0523" w14:textId="1955A452" w:rsidR="00AD4ECB" w:rsidRPr="009A3CB9" w:rsidRDefault="009A3CB9" w:rsidP="009A3CB9">
      <w:pPr>
        <w:pStyle w:val="ListParagraph"/>
        <w:numPr>
          <w:ilvl w:val="0"/>
          <w:numId w:val="42"/>
        </w:numPr>
        <w:jc w:val="both"/>
        <w:rPr>
          <w:rFonts w:ascii="Times New Roman" w:eastAsia="SimSun" w:hAnsi="Times New Roman"/>
          <w:sz w:val="20"/>
          <w:szCs w:val="20"/>
          <w:lang w:val="en-GB"/>
        </w:rPr>
      </w:pPr>
      <w:r>
        <w:rPr>
          <w:rFonts w:ascii="Times New Roman" w:eastAsia="SimSun" w:hAnsi="Times New Roman"/>
          <w:sz w:val="20"/>
          <w:szCs w:val="20"/>
          <w:lang w:val="en-GB"/>
        </w:rPr>
        <w:t>4-</w:t>
      </w:r>
      <w:r w:rsidR="006D2A26">
        <w:rPr>
          <w:rFonts w:ascii="Times New Roman" w:eastAsia="SimSun" w:hAnsi="Times New Roman"/>
          <w:sz w:val="20"/>
          <w:szCs w:val="20"/>
          <w:lang w:val="en-GB"/>
        </w:rPr>
        <w:t>t</w:t>
      </w:r>
      <w:r w:rsidR="00AD4ECB" w:rsidRPr="009A3CB9">
        <w:rPr>
          <w:rFonts w:ascii="Times New Roman" w:eastAsia="SimSun" w:hAnsi="Times New Roman"/>
          <w:sz w:val="20"/>
          <w:szCs w:val="20"/>
          <w:lang w:val="en-GB"/>
        </w:rPr>
        <w:t xml:space="preserve">one-level </w:t>
      </w:r>
      <w:proofErr w:type="spellStart"/>
      <w:r w:rsidR="00AD4ECB" w:rsidRPr="009A3CB9">
        <w:rPr>
          <w:rFonts w:ascii="Times New Roman" w:eastAsia="SimSun" w:hAnsi="Times New Roman"/>
          <w:sz w:val="20"/>
          <w:szCs w:val="20"/>
          <w:lang w:val="en-GB"/>
        </w:rPr>
        <w:t>Interleaver</w:t>
      </w:r>
      <w:proofErr w:type="spellEnd"/>
      <w:r w:rsidR="00AD4ECB" w:rsidRPr="009A3CB9">
        <w:rPr>
          <w:rFonts w:ascii="Times New Roman" w:eastAsia="SimSun" w:hAnsi="Times New Roman"/>
          <w:sz w:val="20"/>
          <w:szCs w:val="20"/>
          <w:lang w:val="en-GB"/>
        </w:rPr>
        <w:t xml:space="preserve">, and intra-CB </w:t>
      </w:r>
      <w:proofErr w:type="spellStart"/>
      <w:r w:rsidR="00AD4ECB" w:rsidRPr="009A3CB9">
        <w:rPr>
          <w:rFonts w:ascii="Times New Roman" w:eastAsia="SimSun" w:hAnsi="Times New Roman"/>
          <w:sz w:val="20"/>
          <w:szCs w:val="20"/>
          <w:lang w:val="en-GB"/>
        </w:rPr>
        <w:t>interleaver</w:t>
      </w:r>
      <w:proofErr w:type="spellEnd"/>
    </w:p>
    <w:p w14:paraId="1C3A8758" w14:textId="19B70EB5" w:rsidR="006D2A26" w:rsidRDefault="00AD4ECB" w:rsidP="009A3CB9">
      <w:pPr>
        <w:jc w:val="both"/>
        <w:rPr>
          <w:lang w:val="en-GB"/>
        </w:rPr>
      </w:pPr>
      <w:r w:rsidRPr="009A3CB9">
        <w:rPr>
          <w:lang w:val="en-GB"/>
        </w:rPr>
        <w:t>For an</w:t>
      </w:r>
      <w:r w:rsidR="00B1266A">
        <w:rPr>
          <w:lang w:val="en-GB"/>
        </w:rPr>
        <w:t xml:space="preserve"> LDPC encoding procedure with </w:t>
      </w:r>
      <w:r w:rsidRPr="009A3CB9">
        <w:rPr>
          <w:lang w:val="en-GB"/>
        </w:rPr>
        <w:t>8192</w:t>
      </w:r>
      <w:r w:rsidR="00B1266A">
        <w:rPr>
          <w:lang w:val="en-GB"/>
        </w:rPr>
        <w:t xml:space="preserve"> information bits and </w:t>
      </w:r>
      <w:r w:rsidRPr="009A3CB9">
        <w:rPr>
          <w:lang w:val="en-GB"/>
        </w:rPr>
        <w:t xml:space="preserve">9216 </w:t>
      </w:r>
      <w:r w:rsidR="00B1266A">
        <w:rPr>
          <w:lang w:val="en-GB"/>
        </w:rPr>
        <w:t xml:space="preserve">encoded bits </w:t>
      </w:r>
      <w:r w:rsidRPr="009A3CB9">
        <w:rPr>
          <w:lang w:val="en-GB"/>
        </w:rPr>
        <w:t>(code rate: 8/9)</w:t>
      </w:r>
      <w:r w:rsidR="006D2A26">
        <w:rPr>
          <w:lang w:val="en-GB"/>
        </w:rPr>
        <w:t xml:space="preserve"> based on the contribution [</w:t>
      </w:r>
      <w:r w:rsidR="00114381">
        <w:rPr>
          <w:lang w:val="en-GB"/>
        </w:rPr>
        <w:t>4</w:t>
      </w:r>
      <w:r w:rsidR="006D2A26">
        <w:rPr>
          <w:lang w:val="en-GB"/>
        </w:rPr>
        <w:t xml:space="preserve">]. Simulations assumptions are shown in </w:t>
      </w:r>
      <w:r w:rsidR="00CF4540">
        <w:rPr>
          <w:lang w:val="en-GB"/>
        </w:rPr>
        <w:t>Table 1.</w:t>
      </w:r>
    </w:p>
    <w:tbl>
      <w:tblPr>
        <w:tblStyle w:val="GridTable5Dark-Accent5"/>
        <w:tblW w:w="0" w:type="auto"/>
        <w:jc w:val="center"/>
        <w:tblLook w:val="04A0" w:firstRow="1" w:lastRow="0" w:firstColumn="1" w:lastColumn="0" w:noHBand="0" w:noVBand="1"/>
      </w:tblPr>
      <w:tblGrid>
        <w:gridCol w:w="3639"/>
        <w:gridCol w:w="4546"/>
      </w:tblGrid>
      <w:tr w:rsidR="006D2A26" w14:paraId="6F71FEBA" w14:textId="77777777" w:rsidTr="00E01BC2">
        <w:trPr>
          <w:cnfStyle w:val="100000000000" w:firstRow="1" w:lastRow="0" w:firstColumn="0" w:lastColumn="0" w:oddVBand="0" w:evenVBand="0" w:oddHBand="0"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3639" w:type="dxa"/>
            <w:vAlign w:val="center"/>
          </w:tcPr>
          <w:p w14:paraId="6AC9F8F9" w14:textId="386BBE38" w:rsidR="006D2A26" w:rsidRDefault="00CF4540" w:rsidP="004978A1">
            <w:pPr>
              <w:jc w:val="center"/>
              <w:rPr>
                <w:lang w:val="en-GB"/>
              </w:rPr>
            </w:pPr>
            <w:r>
              <w:rPr>
                <w:lang w:val="en-GB"/>
              </w:rPr>
              <w:t>Simulation parameter</w:t>
            </w:r>
          </w:p>
        </w:tc>
        <w:tc>
          <w:tcPr>
            <w:tcW w:w="4546" w:type="dxa"/>
            <w:vAlign w:val="center"/>
          </w:tcPr>
          <w:p w14:paraId="61615E78" w14:textId="13A47DA1" w:rsidR="006D2A26" w:rsidRDefault="00461F38" w:rsidP="004978A1">
            <w:pPr>
              <w:jc w:val="center"/>
              <w:cnfStyle w:val="100000000000" w:firstRow="1" w:lastRow="0" w:firstColumn="0" w:lastColumn="0" w:oddVBand="0" w:evenVBand="0" w:oddHBand="0" w:evenHBand="0" w:firstRowFirstColumn="0" w:firstRowLastColumn="0" w:lastRowFirstColumn="0" w:lastRowLastColumn="0"/>
              <w:rPr>
                <w:lang w:val="en-GB"/>
              </w:rPr>
            </w:pPr>
            <w:r>
              <w:rPr>
                <w:lang w:val="en-GB"/>
              </w:rPr>
              <w:t>Value</w:t>
            </w:r>
          </w:p>
        </w:tc>
      </w:tr>
      <w:tr w:rsidR="006D2A26" w14:paraId="11766570" w14:textId="77777777" w:rsidTr="00E01BC2">
        <w:trPr>
          <w:cnfStyle w:val="000000100000" w:firstRow="0" w:lastRow="0" w:firstColumn="0" w:lastColumn="0" w:oddVBand="0" w:evenVBand="0" w:oddHBand="1" w:evenHBand="0" w:firstRowFirstColumn="0" w:firstRowLastColumn="0" w:lastRowFirstColumn="0" w:lastRowLastColumn="0"/>
          <w:trHeight w:val="494"/>
          <w:jc w:val="center"/>
        </w:trPr>
        <w:tc>
          <w:tcPr>
            <w:cnfStyle w:val="001000000000" w:firstRow="0" w:lastRow="0" w:firstColumn="1" w:lastColumn="0" w:oddVBand="0" w:evenVBand="0" w:oddHBand="0" w:evenHBand="0" w:firstRowFirstColumn="0" w:firstRowLastColumn="0" w:lastRowFirstColumn="0" w:lastRowLastColumn="0"/>
            <w:tcW w:w="3639" w:type="dxa"/>
            <w:vAlign w:val="center"/>
          </w:tcPr>
          <w:p w14:paraId="03461D4F" w14:textId="70C46EB3" w:rsidR="006D2A26" w:rsidRDefault="0090467F" w:rsidP="004978A1">
            <w:pPr>
              <w:jc w:val="center"/>
              <w:rPr>
                <w:lang w:val="en-GB"/>
              </w:rPr>
            </w:pPr>
            <w:r>
              <w:rPr>
                <w:lang w:val="en-GB"/>
              </w:rPr>
              <w:t>(SCS, FFT)</w:t>
            </w:r>
          </w:p>
        </w:tc>
        <w:tc>
          <w:tcPr>
            <w:tcW w:w="4546" w:type="dxa"/>
            <w:vAlign w:val="center"/>
          </w:tcPr>
          <w:p w14:paraId="33DF1D5E" w14:textId="0943AC88" w:rsidR="006D2A26" w:rsidRDefault="0090467F" w:rsidP="004978A1">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(30 KHz, 4096)</w:t>
            </w:r>
          </w:p>
        </w:tc>
      </w:tr>
      <w:tr w:rsidR="006D2A26" w14:paraId="322D780E" w14:textId="77777777" w:rsidTr="00E01BC2">
        <w:trPr>
          <w:trHeight w:val="480"/>
          <w:jc w:val="center"/>
        </w:trPr>
        <w:tc>
          <w:tcPr>
            <w:cnfStyle w:val="001000000000" w:firstRow="0" w:lastRow="0" w:firstColumn="1" w:lastColumn="0" w:oddVBand="0" w:evenVBand="0" w:oddHBand="0" w:evenHBand="0" w:firstRowFirstColumn="0" w:firstRowLastColumn="0" w:lastRowFirstColumn="0" w:lastRowLastColumn="0"/>
            <w:tcW w:w="3639" w:type="dxa"/>
            <w:vAlign w:val="center"/>
          </w:tcPr>
          <w:p w14:paraId="061E2C58" w14:textId="031BDAC4" w:rsidR="006D2A26" w:rsidRDefault="0090467F" w:rsidP="004978A1">
            <w:pPr>
              <w:jc w:val="center"/>
              <w:rPr>
                <w:lang w:val="en-GB"/>
              </w:rPr>
            </w:pPr>
            <w:r>
              <w:rPr>
                <w:lang w:val="en-GB"/>
              </w:rPr>
              <w:t>MIMO scheme</w:t>
            </w:r>
          </w:p>
        </w:tc>
        <w:tc>
          <w:tcPr>
            <w:tcW w:w="4546" w:type="dxa"/>
            <w:vAlign w:val="center"/>
          </w:tcPr>
          <w:p w14:paraId="4E97D75A" w14:textId="6BE571C8" w:rsidR="006D2A26" w:rsidRPr="0090467F" w:rsidRDefault="00035990" w:rsidP="004978A1">
            <w:pPr>
              <w:jc w:val="center"/>
              <w:cnfStyle w:val="000000000000" w:firstRow="0" w:lastRow="0" w:firstColumn="0" w:lastColumn="0" w:oddVBand="0" w:evenVBand="0" w:oddHBand="0" w:evenHBand="0" w:firstRowFirstColumn="0" w:firstRowLastColumn="0" w:lastRowFirstColumn="0" w:lastRowLastColumn="0"/>
            </w:pPr>
            <w:r w:rsidRPr="0090467F">
              <w:t xml:space="preserve">4 </w:t>
            </w:r>
            <w:proofErr w:type="spellStart"/>
            <w:r w:rsidRPr="0090467F">
              <w:t>Tx</w:t>
            </w:r>
            <w:proofErr w:type="spellEnd"/>
            <w:r w:rsidRPr="0090467F">
              <w:t xml:space="preserve"> – 4 Rx, random PMI, 4 layers</w:t>
            </w:r>
            <w:r w:rsidR="0090467F">
              <w:t>, SCW</w:t>
            </w:r>
          </w:p>
        </w:tc>
      </w:tr>
      <w:tr w:rsidR="006D2A26" w14:paraId="709DBCEA" w14:textId="77777777" w:rsidTr="00E01BC2">
        <w:trPr>
          <w:cnfStyle w:val="000000100000" w:firstRow="0" w:lastRow="0" w:firstColumn="0" w:lastColumn="0" w:oddVBand="0" w:evenVBand="0" w:oddHBand="1" w:evenHBand="0" w:firstRowFirstColumn="0" w:firstRowLastColumn="0" w:lastRowFirstColumn="0" w:lastRowLastColumn="0"/>
          <w:trHeight w:val="494"/>
          <w:jc w:val="center"/>
        </w:trPr>
        <w:tc>
          <w:tcPr>
            <w:cnfStyle w:val="001000000000" w:firstRow="0" w:lastRow="0" w:firstColumn="1" w:lastColumn="0" w:oddVBand="0" w:evenVBand="0" w:oddHBand="0" w:evenHBand="0" w:firstRowFirstColumn="0" w:firstRowLastColumn="0" w:lastRowFirstColumn="0" w:lastRowLastColumn="0"/>
            <w:tcW w:w="3639" w:type="dxa"/>
            <w:vAlign w:val="center"/>
          </w:tcPr>
          <w:p w14:paraId="15637B31" w14:textId="5943FCC9" w:rsidR="006D2A26" w:rsidRDefault="0090467F" w:rsidP="004978A1">
            <w:pPr>
              <w:jc w:val="center"/>
              <w:rPr>
                <w:lang w:val="en-GB"/>
              </w:rPr>
            </w:pPr>
            <w:r>
              <w:rPr>
                <w:lang w:val="en-GB"/>
              </w:rPr>
              <w:t>Slot structure</w:t>
            </w:r>
          </w:p>
        </w:tc>
        <w:tc>
          <w:tcPr>
            <w:tcW w:w="4546" w:type="dxa"/>
            <w:vAlign w:val="center"/>
          </w:tcPr>
          <w:p w14:paraId="2479D2EE" w14:textId="1B12BD39" w:rsidR="006D2A26" w:rsidRPr="0090467F" w:rsidRDefault="00035990" w:rsidP="004978A1">
            <w:pPr>
              <w:jc w:val="center"/>
              <w:cnfStyle w:val="000000100000" w:firstRow="0" w:lastRow="0" w:firstColumn="0" w:lastColumn="0" w:oddVBand="0" w:evenVBand="0" w:oddHBand="1" w:evenHBand="0" w:firstRowFirstColumn="0" w:firstRowLastColumn="0" w:lastRowFirstColumn="0" w:lastRowLastColumn="0"/>
            </w:pPr>
            <w:r w:rsidRPr="0090467F">
              <w:t>9 PDSCH symbols, 1 DMRS symbols, 2 PDCCH symbols</w:t>
            </w:r>
          </w:p>
        </w:tc>
      </w:tr>
      <w:tr w:rsidR="006D2A26" w14:paraId="7AC27BE0" w14:textId="77777777" w:rsidTr="00E01BC2">
        <w:trPr>
          <w:trHeight w:val="480"/>
          <w:jc w:val="center"/>
        </w:trPr>
        <w:tc>
          <w:tcPr>
            <w:cnfStyle w:val="001000000000" w:firstRow="0" w:lastRow="0" w:firstColumn="1" w:lastColumn="0" w:oddVBand="0" w:evenVBand="0" w:oddHBand="0" w:evenHBand="0" w:firstRowFirstColumn="0" w:firstRowLastColumn="0" w:lastRowFirstColumn="0" w:lastRowLastColumn="0"/>
            <w:tcW w:w="3639" w:type="dxa"/>
            <w:vAlign w:val="center"/>
          </w:tcPr>
          <w:p w14:paraId="6E654FA5" w14:textId="3AD7C1E3" w:rsidR="006D2A26" w:rsidRDefault="0090467F" w:rsidP="004978A1">
            <w:pPr>
              <w:jc w:val="center"/>
              <w:rPr>
                <w:lang w:val="en-GB"/>
              </w:rPr>
            </w:pPr>
            <w:proofErr w:type="spellStart"/>
            <w:r>
              <w:rPr>
                <w:lang w:val="en-GB"/>
              </w:rPr>
              <w:t>Demapper</w:t>
            </w:r>
            <w:proofErr w:type="spellEnd"/>
          </w:p>
        </w:tc>
        <w:tc>
          <w:tcPr>
            <w:tcW w:w="4546" w:type="dxa"/>
            <w:vAlign w:val="center"/>
          </w:tcPr>
          <w:p w14:paraId="3FAD69D9" w14:textId="0235FADC" w:rsidR="006D2A26" w:rsidRDefault="0090467F" w:rsidP="004978A1">
            <w:pPr>
              <w:jc w:val="center"/>
              <w:cnfStyle w:val="000000000000" w:firstRow="0" w:lastRow="0" w:firstColumn="0" w:lastColumn="0" w:oddVBand="0" w:evenVBand="0" w:oddHBand="0" w:evenHBand="0" w:firstRowFirstColumn="0" w:firstRowLastColumn="0" w:lastRowFirstColumn="0" w:lastRowLastColumn="0"/>
              <w:rPr>
                <w:lang w:val="en-GB"/>
              </w:rPr>
            </w:pPr>
            <w:r>
              <w:rPr>
                <w:lang w:val="en-GB"/>
              </w:rPr>
              <w:t>Advanced receiver</w:t>
            </w:r>
          </w:p>
        </w:tc>
      </w:tr>
      <w:tr w:rsidR="006D2A26" w14:paraId="72A1589C" w14:textId="77777777" w:rsidTr="00E01BC2">
        <w:trPr>
          <w:cnfStyle w:val="000000100000" w:firstRow="0" w:lastRow="0" w:firstColumn="0" w:lastColumn="0" w:oddVBand="0" w:evenVBand="0" w:oddHBand="1" w:evenHBand="0" w:firstRowFirstColumn="0" w:firstRowLastColumn="0" w:lastRowFirstColumn="0" w:lastRowLastColumn="0"/>
          <w:trHeight w:val="494"/>
          <w:jc w:val="center"/>
        </w:trPr>
        <w:tc>
          <w:tcPr>
            <w:cnfStyle w:val="001000000000" w:firstRow="0" w:lastRow="0" w:firstColumn="1" w:lastColumn="0" w:oddVBand="0" w:evenVBand="0" w:oddHBand="0" w:evenHBand="0" w:firstRowFirstColumn="0" w:firstRowLastColumn="0" w:lastRowFirstColumn="0" w:lastRowLastColumn="0"/>
            <w:tcW w:w="3639" w:type="dxa"/>
            <w:vAlign w:val="center"/>
          </w:tcPr>
          <w:p w14:paraId="12173C9C" w14:textId="75204CAB" w:rsidR="006D2A26" w:rsidRDefault="0090467F" w:rsidP="004978A1">
            <w:pPr>
              <w:jc w:val="center"/>
              <w:rPr>
                <w:lang w:val="en-GB"/>
              </w:rPr>
            </w:pPr>
            <w:r>
              <w:rPr>
                <w:lang w:val="en-GB"/>
              </w:rPr>
              <w:t>Allocation</w:t>
            </w:r>
            <w:r w:rsidR="00CF4540">
              <w:rPr>
                <w:lang w:val="en-GB"/>
              </w:rPr>
              <w:t>s</w:t>
            </w:r>
          </w:p>
        </w:tc>
        <w:tc>
          <w:tcPr>
            <w:tcW w:w="4546" w:type="dxa"/>
            <w:vAlign w:val="center"/>
          </w:tcPr>
          <w:p w14:paraId="207CE672" w14:textId="0EDE3548" w:rsidR="006D2A26" w:rsidRPr="0090467F" w:rsidRDefault="00E01BC2" w:rsidP="004978A1">
            <w:pPr>
              <w:jc w:val="center"/>
              <w:cnfStyle w:val="000000100000" w:firstRow="0" w:lastRow="0" w:firstColumn="0" w:lastColumn="0" w:oddVBand="0" w:evenVBand="0" w:oddHBand="1" w:evenHBand="0" w:firstRowFirstColumn="0" w:firstRowLastColumn="0" w:lastRowFirstColumn="0" w:lastRowLastColumn="0"/>
            </w:pPr>
            <w:r>
              <w:t xml:space="preserve">45 PRBs, </w:t>
            </w:r>
            <w:r w:rsidR="00035990" w:rsidRPr="0090467F">
              <w:t>85 PRBs, 170 PRBs, 275 PRBs</w:t>
            </w:r>
          </w:p>
        </w:tc>
      </w:tr>
      <w:tr w:rsidR="006D2A26" w14:paraId="39002297" w14:textId="77777777" w:rsidTr="00E01BC2">
        <w:trPr>
          <w:trHeight w:val="480"/>
          <w:jc w:val="center"/>
        </w:trPr>
        <w:tc>
          <w:tcPr>
            <w:cnfStyle w:val="001000000000" w:firstRow="0" w:lastRow="0" w:firstColumn="1" w:lastColumn="0" w:oddVBand="0" w:evenVBand="0" w:oddHBand="0" w:evenHBand="0" w:firstRowFirstColumn="0" w:firstRowLastColumn="0" w:lastRowFirstColumn="0" w:lastRowLastColumn="0"/>
            <w:tcW w:w="3639" w:type="dxa"/>
            <w:vAlign w:val="center"/>
          </w:tcPr>
          <w:p w14:paraId="32D15787" w14:textId="790316C5" w:rsidR="006D2A26" w:rsidRDefault="00CF4540" w:rsidP="004978A1">
            <w:pPr>
              <w:jc w:val="center"/>
              <w:rPr>
                <w:lang w:val="en-GB"/>
              </w:rPr>
            </w:pPr>
            <w:r>
              <w:rPr>
                <w:lang w:val="en-GB"/>
              </w:rPr>
              <w:lastRenderedPageBreak/>
              <w:t>Channels</w:t>
            </w:r>
          </w:p>
        </w:tc>
        <w:tc>
          <w:tcPr>
            <w:tcW w:w="4546" w:type="dxa"/>
            <w:vAlign w:val="center"/>
          </w:tcPr>
          <w:p w14:paraId="24179D74" w14:textId="3A864C65" w:rsidR="006D2A26" w:rsidRPr="00CF4540" w:rsidRDefault="00653D24" w:rsidP="004978A1">
            <w:pPr>
              <w:jc w:val="center"/>
              <w:cnfStyle w:val="000000000000" w:firstRow="0" w:lastRow="0" w:firstColumn="0" w:lastColumn="0" w:oddVBand="0" w:evenVBand="0" w:oddHBand="0" w:evenHBand="0" w:firstRowFirstColumn="0" w:firstRowLastColumn="0" w:lastRowFirstColumn="0" w:lastRowLastColumn="0"/>
            </w:pPr>
            <w:r>
              <w:t xml:space="preserve">TDL-A 30 </w:t>
            </w:r>
            <w:proofErr w:type="spellStart"/>
            <w:r>
              <w:t>nsec</w:t>
            </w:r>
            <w:proofErr w:type="spellEnd"/>
            <w:r>
              <w:t>, TDL-B</w:t>
            </w:r>
            <w:r w:rsidR="00035990" w:rsidRPr="00CF4540">
              <w:t xml:space="preserve"> 100 </w:t>
            </w:r>
            <w:proofErr w:type="spellStart"/>
            <w:r w:rsidR="00035990" w:rsidRPr="00CF4540">
              <w:t>nsec</w:t>
            </w:r>
            <w:proofErr w:type="spellEnd"/>
            <w:r w:rsidR="00035990" w:rsidRPr="00CF4540">
              <w:t xml:space="preserve">, TDL-C 300 </w:t>
            </w:r>
            <w:proofErr w:type="spellStart"/>
            <w:r w:rsidR="00035990" w:rsidRPr="00CF4540">
              <w:t>nsec</w:t>
            </w:r>
            <w:proofErr w:type="spellEnd"/>
          </w:p>
        </w:tc>
      </w:tr>
      <w:tr w:rsidR="006D2A26" w14:paraId="5E1FDF6E" w14:textId="77777777" w:rsidTr="00E01BC2">
        <w:trPr>
          <w:cnfStyle w:val="000000100000" w:firstRow="0" w:lastRow="0" w:firstColumn="0" w:lastColumn="0" w:oddVBand="0" w:evenVBand="0" w:oddHBand="1" w:evenHBand="0" w:firstRowFirstColumn="0" w:firstRowLastColumn="0" w:lastRowFirstColumn="0" w:lastRowLastColumn="0"/>
          <w:trHeight w:val="494"/>
          <w:jc w:val="center"/>
        </w:trPr>
        <w:tc>
          <w:tcPr>
            <w:cnfStyle w:val="001000000000" w:firstRow="0" w:lastRow="0" w:firstColumn="1" w:lastColumn="0" w:oddVBand="0" w:evenVBand="0" w:oddHBand="0" w:evenHBand="0" w:firstRowFirstColumn="0" w:firstRowLastColumn="0" w:lastRowFirstColumn="0" w:lastRowLastColumn="0"/>
            <w:tcW w:w="3639" w:type="dxa"/>
            <w:vAlign w:val="center"/>
          </w:tcPr>
          <w:p w14:paraId="553BBE37" w14:textId="732A2F35" w:rsidR="006D2A26" w:rsidRDefault="00CF4540" w:rsidP="004978A1">
            <w:pPr>
              <w:jc w:val="center"/>
              <w:rPr>
                <w:lang w:val="en-GB"/>
              </w:rPr>
            </w:pPr>
            <w:r>
              <w:rPr>
                <w:lang w:val="en-GB"/>
              </w:rPr>
              <w:t>MCSs</w:t>
            </w:r>
          </w:p>
        </w:tc>
        <w:tc>
          <w:tcPr>
            <w:tcW w:w="4546" w:type="dxa"/>
            <w:vAlign w:val="center"/>
          </w:tcPr>
          <w:p w14:paraId="7734CE35" w14:textId="77777777" w:rsidR="00784A04" w:rsidRDefault="00CF4540" w:rsidP="004978A1">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(64 QAM</w:t>
            </w:r>
            <w:r w:rsidR="00784A04">
              <w:rPr>
                <w:lang w:val="en-GB"/>
              </w:rPr>
              <w:t xml:space="preserve"> across all layers</w:t>
            </w:r>
            <w:r>
              <w:rPr>
                <w:lang w:val="en-GB"/>
              </w:rPr>
              <w:t>, 8/9)</w:t>
            </w:r>
          </w:p>
          <w:p w14:paraId="6FFD2922" w14:textId="3FD7B2ED" w:rsidR="006D2A26" w:rsidRDefault="00CF4540" w:rsidP="004978A1">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 xml:space="preserve"> (256 QAM</w:t>
            </w:r>
            <w:r w:rsidR="00784A04">
              <w:rPr>
                <w:lang w:val="en-GB"/>
              </w:rPr>
              <w:t xml:space="preserve"> across all layers</w:t>
            </w:r>
            <w:r>
              <w:rPr>
                <w:lang w:val="en-GB"/>
              </w:rPr>
              <w:t>, 8/9)</w:t>
            </w:r>
          </w:p>
        </w:tc>
      </w:tr>
    </w:tbl>
    <w:p w14:paraId="312EADC8" w14:textId="77777777" w:rsidR="00A947E7" w:rsidRDefault="00A947E7" w:rsidP="009A3CB9">
      <w:pPr>
        <w:jc w:val="both"/>
        <w:rPr>
          <w:lang w:val="en-GB"/>
        </w:rPr>
      </w:pPr>
    </w:p>
    <w:p w14:paraId="2947D1BD" w14:textId="29F86938" w:rsidR="00C05721" w:rsidRDefault="00784A04" w:rsidP="009A3CB9">
      <w:pPr>
        <w:jc w:val="both"/>
        <w:rPr>
          <w:lang w:val="en-GB"/>
        </w:rPr>
      </w:pPr>
      <w:bookmarkStart w:id="1" w:name="_GoBack"/>
      <w:bookmarkEnd w:id="1"/>
      <w:r w:rsidRPr="009712CB">
        <w:rPr>
          <w:lang w:val="en-GB"/>
        </w:rPr>
        <w:t xml:space="preserve">The amount of gains we expect with the tone-based </w:t>
      </w:r>
      <w:proofErr w:type="spellStart"/>
      <w:r w:rsidRPr="009712CB">
        <w:rPr>
          <w:lang w:val="en-GB"/>
        </w:rPr>
        <w:t>interleaver</w:t>
      </w:r>
      <w:proofErr w:type="spellEnd"/>
      <w:r w:rsidRPr="009712CB">
        <w:rPr>
          <w:lang w:val="en-GB"/>
        </w:rPr>
        <w:t xml:space="preserve"> depends significantly on the number of </w:t>
      </w:r>
      <w:proofErr w:type="spellStart"/>
      <w:r w:rsidRPr="009712CB">
        <w:rPr>
          <w:lang w:val="en-GB"/>
        </w:rPr>
        <w:t>codeblocks</w:t>
      </w:r>
      <w:proofErr w:type="spellEnd"/>
      <w:r w:rsidRPr="009712CB">
        <w:rPr>
          <w:lang w:val="en-GB"/>
        </w:rPr>
        <w:t xml:space="preserve"> that exist in each OFDM symbol. In one extreme scenario, if there is only one </w:t>
      </w:r>
      <w:proofErr w:type="spellStart"/>
      <w:r w:rsidRPr="009712CB">
        <w:rPr>
          <w:lang w:val="en-GB"/>
        </w:rPr>
        <w:t>codeblock</w:t>
      </w:r>
      <w:proofErr w:type="spellEnd"/>
      <w:r w:rsidRPr="009712CB">
        <w:rPr>
          <w:lang w:val="en-GB"/>
        </w:rPr>
        <w:t>, then there will not be any gain from a tone-</w:t>
      </w:r>
      <w:proofErr w:type="spellStart"/>
      <w:r w:rsidRPr="009712CB">
        <w:rPr>
          <w:lang w:val="en-GB"/>
        </w:rPr>
        <w:t>interleaver</w:t>
      </w:r>
      <w:proofErr w:type="spellEnd"/>
      <w:r w:rsidRPr="009712CB">
        <w:rPr>
          <w:lang w:val="en-GB"/>
        </w:rPr>
        <w:t>. However, in many scenarios of medium to high spectral efficiency and medium to large allocations, multi-dB level gains can be exploited</w:t>
      </w:r>
      <w:r w:rsidR="00C9252F" w:rsidRPr="009712CB">
        <w:rPr>
          <w:lang w:val="en-GB"/>
        </w:rPr>
        <w:t xml:space="preserve"> because there are multiple </w:t>
      </w:r>
      <w:proofErr w:type="spellStart"/>
      <w:r w:rsidR="00C9252F" w:rsidRPr="009712CB">
        <w:rPr>
          <w:lang w:val="en-GB"/>
        </w:rPr>
        <w:t>codeblocks</w:t>
      </w:r>
      <w:proofErr w:type="spellEnd"/>
      <w:r w:rsidR="00C9252F" w:rsidRPr="009712CB">
        <w:rPr>
          <w:lang w:val="en-GB"/>
        </w:rPr>
        <w:t xml:space="preserve"> in each OFDM symbol</w:t>
      </w:r>
      <w:r w:rsidRPr="009712CB">
        <w:rPr>
          <w:lang w:val="en-GB"/>
        </w:rPr>
        <w:t xml:space="preserve">. </w:t>
      </w:r>
      <w:r w:rsidR="00C764B7" w:rsidRPr="009712CB">
        <w:rPr>
          <w:lang w:val="en-GB"/>
        </w:rPr>
        <w:t>In the next table we show</w:t>
      </w:r>
      <w:r w:rsidR="00C8015B" w:rsidRPr="009712CB">
        <w:rPr>
          <w:lang w:val="en-GB"/>
        </w:rPr>
        <w:t>,</w:t>
      </w:r>
      <w:r w:rsidR="00C764B7" w:rsidRPr="009712CB">
        <w:rPr>
          <w:lang w:val="en-GB"/>
        </w:rPr>
        <w:t xml:space="preserve"> for </w:t>
      </w:r>
      <w:r w:rsidRPr="009712CB">
        <w:rPr>
          <w:lang w:val="en-GB"/>
        </w:rPr>
        <w:t>the two</w:t>
      </w:r>
      <w:r w:rsidR="00C764B7" w:rsidRPr="009712CB">
        <w:rPr>
          <w:lang w:val="en-GB"/>
        </w:rPr>
        <w:t xml:space="preserve"> MCS</w:t>
      </w:r>
      <w:r w:rsidR="00C8015B" w:rsidRPr="009712CB">
        <w:rPr>
          <w:lang w:val="en-GB"/>
        </w:rPr>
        <w:t>s and different a</w:t>
      </w:r>
      <w:r w:rsidR="00C764B7" w:rsidRPr="009712CB">
        <w:rPr>
          <w:lang w:val="en-GB"/>
        </w:rPr>
        <w:t>llocation</w:t>
      </w:r>
      <w:r w:rsidR="00C8015B" w:rsidRPr="009712CB">
        <w:rPr>
          <w:lang w:val="en-GB"/>
        </w:rPr>
        <w:t>s,</w:t>
      </w:r>
      <w:r w:rsidR="00C764B7" w:rsidRPr="009712CB">
        <w:rPr>
          <w:lang w:val="en-GB"/>
        </w:rPr>
        <w:t xml:space="preserve"> the </w:t>
      </w:r>
      <w:r w:rsidR="00C9252F" w:rsidRPr="009712CB">
        <w:rPr>
          <w:lang w:val="en-GB"/>
        </w:rPr>
        <w:t xml:space="preserve">number of </w:t>
      </w:r>
      <w:proofErr w:type="spellStart"/>
      <w:r w:rsidR="00C9252F" w:rsidRPr="009712CB">
        <w:rPr>
          <w:lang w:val="en-GB"/>
        </w:rPr>
        <w:t>codeblocks</w:t>
      </w:r>
      <w:proofErr w:type="spellEnd"/>
      <w:r w:rsidR="00C9252F" w:rsidRPr="009712CB">
        <w:rPr>
          <w:lang w:val="en-GB"/>
        </w:rPr>
        <w:t xml:space="preserve"> per symbol, along with the dB gains for achieving TBLER=10% by introducing a 4-tone </w:t>
      </w:r>
      <w:proofErr w:type="spellStart"/>
      <w:r w:rsidR="00C9252F" w:rsidRPr="009712CB">
        <w:rPr>
          <w:lang w:val="en-GB"/>
        </w:rPr>
        <w:t>interleaver</w:t>
      </w:r>
      <w:proofErr w:type="spellEnd"/>
      <w:r w:rsidR="00C9252F" w:rsidRPr="009712CB">
        <w:rPr>
          <w:lang w:val="en-GB"/>
        </w:rPr>
        <w:t xml:space="preserve">. </w:t>
      </w:r>
    </w:p>
    <w:tbl>
      <w:tblPr>
        <w:tblStyle w:val="GridTable4-Accent1"/>
        <w:tblW w:w="0" w:type="auto"/>
        <w:tblLook w:val="04A0" w:firstRow="1" w:lastRow="0" w:firstColumn="1" w:lastColumn="0" w:noHBand="0" w:noVBand="1"/>
      </w:tblPr>
      <w:tblGrid>
        <w:gridCol w:w="1165"/>
        <w:gridCol w:w="810"/>
        <w:gridCol w:w="1710"/>
        <w:gridCol w:w="1710"/>
        <w:gridCol w:w="810"/>
        <w:gridCol w:w="1878"/>
        <w:gridCol w:w="1879"/>
      </w:tblGrid>
      <w:tr w:rsidR="00DF2CDD" w14:paraId="34936DF2" w14:textId="77777777" w:rsidTr="00DF2CD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Borders>
              <w:right w:val="single" w:sz="4" w:space="0" w:color="auto"/>
              <w:tl2br w:val="single" w:sz="4" w:space="0" w:color="auto"/>
            </w:tcBorders>
          </w:tcPr>
          <w:p w14:paraId="4FF0BBBB" w14:textId="24410226" w:rsidR="00DF2CDD" w:rsidRDefault="00DF2CDD" w:rsidP="00FC554F">
            <w:pPr>
              <w:jc w:val="center"/>
              <w:rPr>
                <w:lang w:val="en-GB"/>
              </w:rPr>
            </w:pPr>
          </w:p>
        </w:tc>
        <w:tc>
          <w:tcPr>
            <w:tcW w:w="810" w:type="dxa"/>
            <w:tcBorders>
              <w:left w:val="single" w:sz="4" w:space="0" w:color="auto"/>
              <w:right w:val="single" w:sz="4" w:space="0" w:color="auto"/>
            </w:tcBorders>
          </w:tcPr>
          <w:p w14:paraId="615ECC4C" w14:textId="0EB210E5" w:rsidR="00DF2CDD" w:rsidRDefault="00DF2CDD" w:rsidP="00DF2CDD">
            <w:pPr>
              <w:jc w:val="center"/>
              <w:cnfStyle w:val="100000000000" w:firstRow="1" w:lastRow="0" w:firstColumn="0" w:lastColumn="0" w:oddVBand="0" w:evenVBand="0" w:oddHBand="0" w:evenHBand="0" w:firstRowFirstColumn="0" w:firstRowLastColumn="0" w:lastRowFirstColumn="0" w:lastRowLastColumn="0"/>
              <w:rPr>
                <w:lang w:val="en-GB"/>
              </w:rPr>
            </w:pPr>
          </w:p>
        </w:tc>
        <w:tc>
          <w:tcPr>
            <w:tcW w:w="3420" w:type="dxa"/>
            <w:gridSpan w:val="2"/>
            <w:tcBorders>
              <w:left w:val="single" w:sz="4" w:space="0" w:color="auto"/>
              <w:right w:val="single" w:sz="4" w:space="0" w:color="auto"/>
            </w:tcBorders>
          </w:tcPr>
          <w:p w14:paraId="60E05CA8" w14:textId="318D2430" w:rsidR="00DF2CDD" w:rsidRDefault="00DF2CDD" w:rsidP="00FC554F">
            <w:pPr>
              <w:jc w:val="center"/>
              <w:cnfStyle w:val="100000000000" w:firstRow="1" w:lastRow="0" w:firstColumn="0" w:lastColumn="0" w:oddVBand="0" w:evenVBand="0" w:oddHBand="0" w:evenHBand="0" w:firstRowFirstColumn="0" w:firstRowLastColumn="0" w:lastRowFirstColumn="0" w:lastRowLastColumn="0"/>
              <w:rPr>
                <w:b w:val="0"/>
                <w:bCs w:val="0"/>
                <w:lang w:val="en-GB"/>
              </w:rPr>
            </w:pPr>
            <w:r>
              <w:rPr>
                <w:lang w:val="en-GB"/>
              </w:rPr>
              <w:t xml:space="preserve"> (64 QAM, 8/9)</w:t>
            </w:r>
          </w:p>
        </w:tc>
        <w:tc>
          <w:tcPr>
            <w:tcW w:w="4567" w:type="dxa"/>
            <w:gridSpan w:val="3"/>
            <w:tcBorders>
              <w:left w:val="single" w:sz="4" w:space="0" w:color="auto"/>
            </w:tcBorders>
          </w:tcPr>
          <w:p w14:paraId="0CD077DF" w14:textId="23B48F0B" w:rsidR="00DF2CDD" w:rsidRDefault="00DF2CDD" w:rsidP="00FC554F">
            <w:pPr>
              <w:jc w:val="center"/>
              <w:cnfStyle w:val="100000000000" w:firstRow="1" w:lastRow="0" w:firstColumn="0" w:lastColumn="0" w:oddVBand="0" w:evenVBand="0" w:oddHBand="0" w:evenHBand="0" w:firstRowFirstColumn="0" w:firstRowLastColumn="0" w:lastRowFirstColumn="0" w:lastRowLastColumn="0"/>
              <w:rPr>
                <w:lang w:val="en-GB"/>
              </w:rPr>
            </w:pPr>
            <w:r>
              <w:rPr>
                <w:lang w:val="en-GB"/>
              </w:rPr>
              <w:t>(256 QAM, 8/9)</w:t>
            </w:r>
          </w:p>
        </w:tc>
      </w:tr>
      <w:tr w:rsidR="00DF2CDD" w14:paraId="1C41094A" w14:textId="77777777" w:rsidTr="00DF2CDD">
        <w:trPr>
          <w:cnfStyle w:val="000000100000" w:firstRow="0" w:lastRow="0" w:firstColumn="0" w:lastColumn="0" w:oddVBand="0" w:evenVBand="0" w:oddHBand="1" w:evenHBand="0" w:firstRowFirstColumn="0" w:firstRowLastColumn="0" w:lastRowFirstColumn="0" w:lastRowLastColumn="0"/>
          <w:trHeight w:val="192"/>
        </w:trPr>
        <w:tc>
          <w:tcPr>
            <w:cnfStyle w:val="001000000000" w:firstRow="0" w:lastRow="0" w:firstColumn="1" w:lastColumn="0" w:oddVBand="0" w:evenVBand="0" w:oddHBand="0" w:evenHBand="0" w:firstRowFirstColumn="0" w:firstRowLastColumn="0" w:lastRowFirstColumn="0" w:lastRowLastColumn="0"/>
            <w:tcW w:w="1165" w:type="dxa"/>
          </w:tcPr>
          <w:p w14:paraId="05A841ED" w14:textId="313300EB" w:rsidR="00DF2CDD" w:rsidRDefault="00DF2CDD" w:rsidP="00DF2CDD">
            <w:pPr>
              <w:jc w:val="both"/>
              <w:rPr>
                <w:lang w:val="en-GB"/>
              </w:rPr>
            </w:pPr>
            <w:r>
              <w:rPr>
                <w:lang w:val="en-GB"/>
              </w:rPr>
              <w:t>Allocation</w:t>
            </w:r>
          </w:p>
        </w:tc>
        <w:tc>
          <w:tcPr>
            <w:tcW w:w="810" w:type="dxa"/>
          </w:tcPr>
          <w:p w14:paraId="71DC1D4D" w14:textId="1578D649" w:rsidR="00DF2CDD" w:rsidRDefault="00DF2CDD" w:rsidP="00DF2CDD">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 CBs</w:t>
            </w:r>
            <w:r w:rsidR="00E13A87">
              <w:rPr>
                <w:lang w:val="en-GB"/>
              </w:rPr>
              <w:t xml:space="preserve"> per OFDM symbol</w:t>
            </w:r>
          </w:p>
        </w:tc>
        <w:tc>
          <w:tcPr>
            <w:tcW w:w="1710" w:type="dxa"/>
          </w:tcPr>
          <w:p w14:paraId="22F5CAFC" w14:textId="21A762D8" w:rsidR="00DF2CDD" w:rsidRDefault="00DF2CDD" w:rsidP="00DF2CDD">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 xml:space="preserve">dB Gain in 10% TBLER in TDLB 100 </w:t>
            </w:r>
            <w:proofErr w:type="spellStart"/>
            <w:r>
              <w:rPr>
                <w:lang w:val="en-GB"/>
              </w:rPr>
              <w:t>nsec</w:t>
            </w:r>
            <w:proofErr w:type="spellEnd"/>
          </w:p>
        </w:tc>
        <w:tc>
          <w:tcPr>
            <w:tcW w:w="1710" w:type="dxa"/>
          </w:tcPr>
          <w:p w14:paraId="18742379" w14:textId="5FFBFAC2" w:rsidR="00DF2CDD" w:rsidRDefault="00DF2CDD" w:rsidP="00DF2CDD">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 xml:space="preserve">dB Gain in 10% TBLER in TDLC 300 </w:t>
            </w:r>
            <w:proofErr w:type="spellStart"/>
            <w:r>
              <w:rPr>
                <w:lang w:val="en-GB"/>
              </w:rPr>
              <w:t>nsec</w:t>
            </w:r>
            <w:proofErr w:type="spellEnd"/>
          </w:p>
        </w:tc>
        <w:tc>
          <w:tcPr>
            <w:tcW w:w="810" w:type="dxa"/>
          </w:tcPr>
          <w:p w14:paraId="2AE983DF" w14:textId="2DC61E28" w:rsidR="00DF2CDD" w:rsidRDefault="00DF2CDD" w:rsidP="00DF2CDD">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 CBs</w:t>
            </w:r>
            <w:r w:rsidR="00E13A87">
              <w:rPr>
                <w:lang w:val="en-GB"/>
              </w:rPr>
              <w:t xml:space="preserve"> per OFDM symbol</w:t>
            </w:r>
          </w:p>
        </w:tc>
        <w:tc>
          <w:tcPr>
            <w:tcW w:w="1878" w:type="dxa"/>
          </w:tcPr>
          <w:p w14:paraId="27982468" w14:textId="55FE335B" w:rsidR="00DF2CDD" w:rsidRPr="00E245D9" w:rsidRDefault="00DF2CDD" w:rsidP="00DF2CDD">
            <w:pPr>
              <w:jc w:val="center"/>
              <w:cnfStyle w:val="000000100000" w:firstRow="0" w:lastRow="0" w:firstColumn="0" w:lastColumn="0" w:oddVBand="0" w:evenVBand="0" w:oddHBand="1" w:evenHBand="0" w:firstRowFirstColumn="0" w:firstRowLastColumn="0" w:lastRowFirstColumn="0" w:lastRowLastColumn="0"/>
              <w:rPr>
                <w:sz w:val="24"/>
                <w:lang w:val="en-GB"/>
              </w:rPr>
            </w:pPr>
            <w:r>
              <w:rPr>
                <w:lang w:val="en-GB"/>
              </w:rPr>
              <w:t xml:space="preserve">dB Gain in 10% TBLER in TDLB 100 </w:t>
            </w:r>
            <w:proofErr w:type="spellStart"/>
            <w:r>
              <w:rPr>
                <w:lang w:val="en-GB"/>
              </w:rPr>
              <w:t>nsec</w:t>
            </w:r>
            <w:proofErr w:type="spellEnd"/>
            <w:r w:rsidRPr="00E245D9">
              <w:rPr>
                <w:sz w:val="24"/>
                <w:lang w:val="en-GB"/>
              </w:rPr>
              <w:t xml:space="preserve"> </w:t>
            </w:r>
          </w:p>
          <w:p w14:paraId="50B3D880" w14:textId="77777777" w:rsidR="00DF2CDD" w:rsidRPr="00E245D9" w:rsidRDefault="00DF2CDD" w:rsidP="00DF2CDD">
            <w:pPr>
              <w:jc w:val="center"/>
              <w:cnfStyle w:val="000000100000" w:firstRow="0" w:lastRow="0" w:firstColumn="0" w:lastColumn="0" w:oddVBand="0" w:evenVBand="0" w:oddHBand="1" w:evenHBand="0" w:firstRowFirstColumn="0" w:firstRowLastColumn="0" w:lastRowFirstColumn="0" w:lastRowLastColumn="0"/>
              <w:rPr>
                <w:sz w:val="24"/>
                <w:lang w:val="en-GB"/>
              </w:rPr>
            </w:pPr>
          </w:p>
        </w:tc>
        <w:tc>
          <w:tcPr>
            <w:tcW w:w="1879" w:type="dxa"/>
          </w:tcPr>
          <w:p w14:paraId="6E3847C1" w14:textId="16479A24" w:rsidR="00DF2CDD" w:rsidRPr="00E245D9" w:rsidRDefault="00DF2CDD" w:rsidP="00DF2CDD">
            <w:pPr>
              <w:jc w:val="center"/>
              <w:cnfStyle w:val="000000100000" w:firstRow="0" w:lastRow="0" w:firstColumn="0" w:lastColumn="0" w:oddVBand="0" w:evenVBand="0" w:oddHBand="1" w:evenHBand="0" w:firstRowFirstColumn="0" w:firstRowLastColumn="0" w:lastRowFirstColumn="0" w:lastRowLastColumn="0"/>
              <w:rPr>
                <w:sz w:val="24"/>
                <w:lang w:val="en-GB"/>
              </w:rPr>
            </w:pPr>
            <w:r>
              <w:rPr>
                <w:lang w:val="en-GB"/>
              </w:rPr>
              <w:t xml:space="preserve">dB Gain in 10% TBLER in TDLC 300 </w:t>
            </w:r>
            <w:proofErr w:type="spellStart"/>
            <w:r>
              <w:rPr>
                <w:lang w:val="en-GB"/>
              </w:rPr>
              <w:t>nsec</w:t>
            </w:r>
            <w:proofErr w:type="spellEnd"/>
          </w:p>
          <w:p w14:paraId="4A78EDA1" w14:textId="1A3D896E" w:rsidR="00DF2CDD" w:rsidRDefault="00DF2CDD" w:rsidP="00DF2CDD">
            <w:pPr>
              <w:jc w:val="center"/>
              <w:cnfStyle w:val="000000100000" w:firstRow="0" w:lastRow="0" w:firstColumn="0" w:lastColumn="0" w:oddVBand="0" w:evenVBand="0" w:oddHBand="1" w:evenHBand="0" w:firstRowFirstColumn="0" w:firstRowLastColumn="0" w:lastRowFirstColumn="0" w:lastRowLastColumn="0"/>
              <w:rPr>
                <w:lang w:val="en-GB"/>
              </w:rPr>
            </w:pPr>
          </w:p>
        </w:tc>
      </w:tr>
      <w:tr w:rsidR="00DF2CDD" w14:paraId="64B8E116" w14:textId="77777777" w:rsidTr="001C0EBA">
        <w:tc>
          <w:tcPr>
            <w:cnfStyle w:val="001000000000" w:firstRow="0" w:lastRow="0" w:firstColumn="1" w:lastColumn="0" w:oddVBand="0" w:evenVBand="0" w:oddHBand="0" w:evenHBand="0" w:firstRowFirstColumn="0" w:firstRowLastColumn="0" w:lastRowFirstColumn="0" w:lastRowLastColumn="0"/>
            <w:tcW w:w="1165" w:type="dxa"/>
            <w:vAlign w:val="center"/>
          </w:tcPr>
          <w:p w14:paraId="7950C5CD" w14:textId="22D7316D" w:rsidR="00DF2CDD" w:rsidRDefault="00DF2CDD" w:rsidP="00DF2CDD">
            <w:pPr>
              <w:jc w:val="center"/>
              <w:rPr>
                <w:lang w:val="en-GB"/>
              </w:rPr>
            </w:pPr>
            <w:r>
              <w:rPr>
                <w:lang w:val="en-GB"/>
              </w:rPr>
              <w:t>45 PRBs</w:t>
            </w:r>
          </w:p>
        </w:tc>
        <w:tc>
          <w:tcPr>
            <w:tcW w:w="810" w:type="dxa"/>
            <w:vAlign w:val="center"/>
          </w:tcPr>
          <w:p w14:paraId="4847C85C" w14:textId="271FE6C5" w:rsidR="00DF2CDD" w:rsidRPr="00E245D9" w:rsidRDefault="00DF2CDD" w:rsidP="00DF2CDD">
            <w:pPr>
              <w:jc w:val="center"/>
              <w:cnfStyle w:val="000000000000" w:firstRow="0" w:lastRow="0" w:firstColumn="0" w:lastColumn="0" w:oddVBand="0" w:evenVBand="0" w:oddHBand="0" w:evenHBand="0" w:firstRowFirstColumn="0" w:firstRowLastColumn="0" w:lastRowFirstColumn="0" w:lastRowLastColumn="0"/>
              <w:rPr>
                <w:sz w:val="24"/>
                <w:lang w:val="en-GB"/>
              </w:rPr>
            </w:pPr>
            <w:r w:rsidRPr="00E245D9">
              <w:rPr>
                <w:sz w:val="24"/>
                <w:lang w:val="en-GB"/>
              </w:rPr>
              <w:t>1.4</w:t>
            </w:r>
          </w:p>
        </w:tc>
        <w:tc>
          <w:tcPr>
            <w:tcW w:w="1710" w:type="dxa"/>
            <w:vAlign w:val="center"/>
          </w:tcPr>
          <w:p w14:paraId="5AE5C448" w14:textId="4C6F9E46" w:rsidR="00DF2CDD" w:rsidRPr="00E245D9" w:rsidRDefault="0005567D" w:rsidP="00DF2CDD">
            <w:pPr>
              <w:jc w:val="center"/>
              <w:cnfStyle w:val="000000000000" w:firstRow="0" w:lastRow="0" w:firstColumn="0" w:lastColumn="0" w:oddVBand="0" w:evenVBand="0" w:oddHBand="0" w:evenHBand="0" w:firstRowFirstColumn="0" w:firstRowLastColumn="0" w:lastRowFirstColumn="0" w:lastRowLastColumn="0"/>
              <w:rPr>
                <w:sz w:val="24"/>
                <w:lang w:val="en-GB"/>
              </w:rPr>
            </w:pPr>
            <w:r>
              <w:rPr>
                <w:sz w:val="24"/>
                <w:lang w:val="en-GB"/>
              </w:rPr>
              <w:t>0.1 dB</w:t>
            </w:r>
          </w:p>
        </w:tc>
        <w:tc>
          <w:tcPr>
            <w:tcW w:w="1710" w:type="dxa"/>
            <w:vAlign w:val="center"/>
          </w:tcPr>
          <w:p w14:paraId="2AC138F8" w14:textId="68D3D16F" w:rsidR="00DF2CDD" w:rsidRPr="00E245D9" w:rsidRDefault="00ED150D" w:rsidP="00DF2CDD">
            <w:pPr>
              <w:jc w:val="center"/>
              <w:cnfStyle w:val="000000000000" w:firstRow="0" w:lastRow="0" w:firstColumn="0" w:lastColumn="0" w:oddVBand="0" w:evenVBand="0" w:oddHBand="0" w:evenHBand="0" w:firstRowFirstColumn="0" w:firstRowLastColumn="0" w:lastRowFirstColumn="0" w:lastRowLastColumn="0"/>
              <w:rPr>
                <w:sz w:val="24"/>
                <w:lang w:val="en-GB"/>
              </w:rPr>
            </w:pPr>
            <w:r>
              <w:rPr>
                <w:sz w:val="24"/>
                <w:lang w:val="en-GB"/>
              </w:rPr>
              <w:t>0.1 dB</w:t>
            </w:r>
          </w:p>
        </w:tc>
        <w:tc>
          <w:tcPr>
            <w:tcW w:w="810" w:type="dxa"/>
            <w:vAlign w:val="center"/>
          </w:tcPr>
          <w:p w14:paraId="7AEE88F4" w14:textId="56FB08BE" w:rsidR="00DF2CDD" w:rsidRPr="0005567D" w:rsidRDefault="00DF2CDD" w:rsidP="00DF2CDD">
            <w:pPr>
              <w:jc w:val="center"/>
              <w:cnfStyle w:val="000000000000" w:firstRow="0" w:lastRow="0" w:firstColumn="0" w:lastColumn="0" w:oddVBand="0" w:evenVBand="0" w:oddHBand="0" w:evenHBand="0" w:firstRowFirstColumn="0" w:firstRowLastColumn="0" w:lastRowFirstColumn="0" w:lastRowLastColumn="0"/>
              <w:rPr>
                <w:sz w:val="24"/>
                <w:lang w:val="en-GB"/>
              </w:rPr>
            </w:pPr>
            <w:r w:rsidRPr="0005567D">
              <w:rPr>
                <w:sz w:val="24"/>
                <w:lang w:val="en-GB"/>
              </w:rPr>
              <w:t>1.9</w:t>
            </w:r>
          </w:p>
        </w:tc>
        <w:tc>
          <w:tcPr>
            <w:tcW w:w="1878" w:type="dxa"/>
            <w:vAlign w:val="center"/>
          </w:tcPr>
          <w:p w14:paraId="1DEE4A7A" w14:textId="3FE6666E" w:rsidR="00DF2CDD" w:rsidRPr="0005567D" w:rsidRDefault="00ED150D" w:rsidP="00DF2CDD">
            <w:pPr>
              <w:jc w:val="center"/>
              <w:cnfStyle w:val="000000000000" w:firstRow="0" w:lastRow="0" w:firstColumn="0" w:lastColumn="0" w:oddVBand="0" w:evenVBand="0" w:oddHBand="0" w:evenHBand="0" w:firstRowFirstColumn="0" w:firstRowLastColumn="0" w:lastRowFirstColumn="0" w:lastRowLastColumn="0"/>
              <w:rPr>
                <w:b/>
                <w:color w:val="00B050"/>
                <w:sz w:val="24"/>
                <w:lang w:val="en-GB"/>
              </w:rPr>
            </w:pPr>
            <w:r w:rsidRPr="0005567D">
              <w:rPr>
                <w:b/>
                <w:color w:val="00B050"/>
                <w:sz w:val="24"/>
                <w:lang w:val="en-GB"/>
              </w:rPr>
              <w:t>0.8 dB</w:t>
            </w:r>
          </w:p>
        </w:tc>
        <w:tc>
          <w:tcPr>
            <w:tcW w:w="1879" w:type="dxa"/>
            <w:vAlign w:val="center"/>
          </w:tcPr>
          <w:p w14:paraId="51B3405C" w14:textId="108B90F6" w:rsidR="00DF2CDD" w:rsidRPr="0005567D" w:rsidRDefault="00ED150D" w:rsidP="00DF2CDD">
            <w:pPr>
              <w:jc w:val="center"/>
              <w:cnfStyle w:val="000000000000" w:firstRow="0" w:lastRow="0" w:firstColumn="0" w:lastColumn="0" w:oddVBand="0" w:evenVBand="0" w:oddHBand="0" w:evenHBand="0" w:firstRowFirstColumn="0" w:firstRowLastColumn="0" w:lastRowFirstColumn="0" w:lastRowLastColumn="0"/>
              <w:rPr>
                <w:b/>
                <w:color w:val="00B050"/>
                <w:sz w:val="24"/>
                <w:lang w:val="en-GB"/>
              </w:rPr>
            </w:pPr>
            <w:r w:rsidRPr="0005567D">
              <w:rPr>
                <w:b/>
                <w:color w:val="00B050"/>
                <w:sz w:val="24"/>
                <w:lang w:val="en-GB"/>
              </w:rPr>
              <w:t>0.7 dB</w:t>
            </w:r>
          </w:p>
        </w:tc>
      </w:tr>
      <w:tr w:rsidR="00DF2CDD" w14:paraId="0D47547D" w14:textId="77777777" w:rsidTr="001C0E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vAlign w:val="center"/>
          </w:tcPr>
          <w:p w14:paraId="16ED9EC7" w14:textId="68A19C78" w:rsidR="00DF2CDD" w:rsidRDefault="00DF2CDD" w:rsidP="00DF2CDD">
            <w:pPr>
              <w:jc w:val="center"/>
              <w:rPr>
                <w:lang w:val="en-GB"/>
              </w:rPr>
            </w:pPr>
            <w:r>
              <w:rPr>
                <w:lang w:val="en-GB"/>
              </w:rPr>
              <w:t>85 PRBs</w:t>
            </w:r>
          </w:p>
        </w:tc>
        <w:tc>
          <w:tcPr>
            <w:tcW w:w="810" w:type="dxa"/>
            <w:vAlign w:val="center"/>
          </w:tcPr>
          <w:p w14:paraId="654BE931" w14:textId="048A3FA0" w:rsidR="00DF2CDD" w:rsidRPr="0005567D" w:rsidRDefault="00DF2CDD" w:rsidP="00DF2CDD">
            <w:pPr>
              <w:jc w:val="center"/>
              <w:cnfStyle w:val="000000100000" w:firstRow="0" w:lastRow="0" w:firstColumn="0" w:lastColumn="0" w:oddVBand="0" w:evenVBand="0" w:oddHBand="1" w:evenHBand="0" w:firstRowFirstColumn="0" w:firstRowLastColumn="0" w:lastRowFirstColumn="0" w:lastRowLastColumn="0"/>
              <w:rPr>
                <w:sz w:val="24"/>
                <w:lang w:val="en-GB"/>
              </w:rPr>
            </w:pPr>
            <w:r w:rsidRPr="0005567D">
              <w:rPr>
                <w:sz w:val="24"/>
                <w:lang w:val="en-GB"/>
              </w:rPr>
              <w:t>2.7</w:t>
            </w:r>
          </w:p>
        </w:tc>
        <w:tc>
          <w:tcPr>
            <w:tcW w:w="1710" w:type="dxa"/>
            <w:vAlign w:val="center"/>
          </w:tcPr>
          <w:p w14:paraId="26941704" w14:textId="1A491B00" w:rsidR="00DF2CDD" w:rsidRPr="0005567D" w:rsidRDefault="00ED150D" w:rsidP="00DF2CDD">
            <w:pPr>
              <w:jc w:val="center"/>
              <w:cnfStyle w:val="000000100000" w:firstRow="0" w:lastRow="0" w:firstColumn="0" w:lastColumn="0" w:oddVBand="0" w:evenVBand="0" w:oddHBand="1" w:evenHBand="0" w:firstRowFirstColumn="0" w:firstRowLastColumn="0" w:lastRowFirstColumn="0" w:lastRowLastColumn="0"/>
              <w:rPr>
                <w:b/>
                <w:color w:val="00B050"/>
                <w:sz w:val="24"/>
                <w:lang w:val="en-GB"/>
              </w:rPr>
            </w:pPr>
            <w:r w:rsidRPr="0005567D">
              <w:rPr>
                <w:b/>
                <w:color w:val="00B050"/>
                <w:sz w:val="24"/>
                <w:lang w:val="en-GB"/>
              </w:rPr>
              <w:t>0.7 dB</w:t>
            </w:r>
          </w:p>
        </w:tc>
        <w:tc>
          <w:tcPr>
            <w:tcW w:w="1710" w:type="dxa"/>
            <w:vAlign w:val="center"/>
          </w:tcPr>
          <w:p w14:paraId="34F1052C" w14:textId="16AA6A08" w:rsidR="00DF2CDD" w:rsidRPr="0005567D" w:rsidRDefault="0005567D" w:rsidP="00DF2CDD">
            <w:pPr>
              <w:jc w:val="center"/>
              <w:cnfStyle w:val="000000100000" w:firstRow="0" w:lastRow="0" w:firstColumn="0" w:lastColumn="0" w:oddVBand="0" w:evenVBand="0" w:oddHBand="1" w:evenHBand="0" w:firstRowFirstColumn="0" w:firstRowLastColumn="0" w:lastRowFirstColumn="0" w:lastRowLastColumn="0"/>
              <w:rPr>
                <w:b/>
                <w:color w:val="00B050"/>
                <w:sz w:val="24"/>
                <w:lang w:val="en-GB"/>
              </w:rPr>
            </w:pPr>
            <w:r w:rsidRPr="0005567D">
              <w:rPr>
                <w:b/>
                <w:color w:val="00B050"/>
                <w:sz w:val="24"/>
                <w:lang w:val="en-GB"/>
              </w:rPr>
              <w:t>0.6</w:t>
            </w:r>
            <w:r w:rsidR="00ED150D" w:rsidRPr="0005567D">
              <w:rPr>
                <w:b/>
                <w:color w:val="00B050"/>
                <w:sz w:val="24"/>
                <w:lang w:val="en-GB"/>
              </w:rPr>
              <w:t xml:space="preserve"> dB</w:t>
            </w:r>
          </w:p>
        </w:tc>
        <w:tc>
          <w:tcPr>
            <w:tcW w:w="810" w:type="dxa"/>
            <w:vAlign w:val="center"/>
          </w:tcPr>
          <w:p w14:paraId="2286C313" w14:textId="4F99B67F" w:rsidR="00DF2CDD" w:rsidRPr="0005567D" w:rsidRDefault="00DF2CDD" w:rsidP="00DF2CDD">
            <w:pPr>
              <w:jc w:val="center"/>
              <w:cnfStyle w:val="000000100000" w:firstRow="0" w:lastRow="0" w:firstColumn="0" w:lastColumn="0" w:oddVBand="0" w:evenVBand="0" w:oddHBand="1" w:evenHBand="0" w:firstRowFirstColumn="0" w:firstRowLastColumn="0" w:lastRowFirstColumn="0" w:lastRowLastColumn="0"/>
              <w:rPr>
                <w:sz w:val="24"/>
                <w:lang w:val="en-GB"/>
              </w:rPr>
            </w:pPr>
            <w:r w:rsidRPr="0005567D">
              <w:rPr>
                <w:sz w:val="24"/>
                <w:lang w:val="en-GB"/>
              </w:rPr>
              <w:t>3.5</w:t>
            </w:r>
          </w:p>
        </w:tc>
        <w:tc>
          <w:tcPr>
            <w:tcW w:w="1878" w:type="dxa"/>
            <w:vAlign w:val="center"/>
          </w:tcPr>
          <w:p w14:paraId="23F57C2E" w14:textId="36705FEE" w:rsidR="00DF2CDD" w:rsidRPr="0005567D" w:rsidRDefault="00ED150D" w:rsidP="00DF2CDD">
            <w:pPr>
              <w:jc w:val="center"/>
              <w:cnfStyle w:val="000000100000" w:firstRow="0" w:lastRow="0" w:firstColumn="0" w:lastColumn="0" w:oddVBand="0" w:evenVBand="0" w:oddHBand="1" w:evenHBand="0" w:firstRowFirstColumn="0" w:firstRowLastColumn="0" w:lastRowFirstColumn="0" w:lastRowLastColumn="0"/>
              <w:rPr>
                <w:b/>
                <w:color w:val="00B050"/>
                <w:sz w:val="24"/>
                <w:lang w:val="en-GB"/>
              </w:rPr>
            </w:pPr>
            <w:r w:rsidRPr="0005567D">
              <w:rPr>
                <w:b/>
                <w:color w:val="00B050"/>
                <w:sz w:val="24"/>
                <w:lang w:val="en-GB"/>
              </w:rPr>
              <w:t>3 dB</w:t>
            </w:r>
          </w:p>
        </w:tc>
        <w:tc>
          <w:tcPr>
            <w:tcW w:w="1879" w:type="dxa"/>
            <w:vAlign w:val="center"/>
          </w:tcPr>
          <w:p w14:paraId="1D602A66" w14:textId="12EFCD28" w:rsidR="00DF2CDD" w:rsidRPr="0005567D" w:rsidRDefault="00ED150D" w:rsidP="00DF2CDD">
            <w:pPr>
              <w:jc w:val="center"/>
              <w:cnfStyle w:val="000000100000" w:firstRow="0" w:lastRow="0" w:firstColumn="0" w:lastColumn="0" w:oddVBand="0" w:evenVBand="0" w:oddHBand="1" w:evenHBand="0" w:firstRowFirstColumn="0" w:firstRowLastColumn="0" w:lastRowFirstColumn="0" w:lastRowLastColumn="0"/>
              <w:rPr>
                <w:b/>
                <w:color w:val="00B050"/>
                <w:sz w:val="24"/>
                <w:lang w:val="en-GB"/>
              </w:rPr>
            </w:pPr>
            <w:r w:rsidRPr="0005567D">
              <w:rPr>
                <w:b/>
                <w:color w:val="00B050"/>
                <w:sz w:val="24"/>
                <w:lang w:val="en-GB"/>
              </w:rPr>
              <w:t>1 dB</w:t>
            </w:r>
          </w:p>
        </w:tc>
      </w:tr>
      <w:tr w:rsidR="00DF2CDD" w14:paraId="0CBD92D9" w14:textId="77777777" w:rsidTr="001C0EBA">
        <w:tc>
          <w:tcPr>
            <w:cnfStyle w:val="001000000000" w:firstRow="0" w:lastRow="0" w:firstColumn="1" w:lastColumn="0" w:oddVBand="0" w:evenVBand="0" w:oddHBand="0" w:evenHBand="0" w:firstRowFirstColumn="0" w:firstRowLastColumn="0" w:lastRowFirstColumn="0" w:lastRowLastColumn="0"/>
            <w:tcW w:w="1165" w:type="dxa"/>
            <w:vAlign w:val="center"/>
          </w:tcPr>
          <w:p w14:paraId="0480F331" w14:textId="72A959F7" w:rsidR="00DF2CDD" w:rsidRDefault="00DF2CDD" w:rsidP="00DF2CDD">
            <w:pPr>
              <w:jc w:val="center"/>
              <w:rPr>
                <w:lang w:val="en-GB"/>
              </w:rPr>
            </w:pPr>
            <w:r>
              <w:rPr>
                <w:lang w:val="en-GB"/>
              </w:rPr>
              <w:t>170 PRBs</w:t>
            </w:r>
          </w:p>
        </w:tc>
        <w:tc>
          <w:tcPr>
            <w:tcW w:w="810" w:type="dxa"/>
          </w:tcPr>
          <w:p w14:paraId="606ECE49" w14:textId="43A99648" w:rsidR="00DF2CDD" w:rsidRPr="0005567D" w:rsidRDefault="00DF2CDD" w:rsidP="00DF2CDD">
            <w:pPr>
              <w:jc w:val="center"/>
              <w:cnfStyle w:val="000000000000" w:firstRow="0" w:lastRow="0" w:firstColumn="0" w:lastColumn="0" w:oddVBand="0" w:evenVBand="0" w:oddHBand="0" w:evenHBand="0" w:firstRowFirstColumn="0" w:firstRowLastColumn="0" w:lastRowFirstColumn="0" w:lastRowLastColumn="0"/>
              <w:rPr>
                <w:sz w:val="24"/>
                <w:lang w:val="en-GB"/>
              </w:rPr>
            </w:pPr>
            <w:r w:rsidRPr="0005567D">
              <w:rPr>
                <w:sz w:val="24"/>
                <w:lang w:val="en-GB"/>
              </w:rPr>
              <w:t>5.3</w:t>
            </w:r>
          </w:p>
        </w:tc>
        <w:tc>
          <w:tcPr>
            <w:tcW w:w="1710" w:type="dxa"/>
            <w:vAlign w:val="center"/>
          </w:tcPr>
          <w:p w14:paraId="0C8EE579" w14:textId="21167408" w:rsidR="00DF2CDD" w:rsidRPr="0005567D" w:rsidRDefault="00ED150D" w:rsidP="00DF2CDD">
            <w:pPr>
              <w:jc w:val="center"/>
              <w:cnfStyle w:val="000000000000" w:firstRow="0" w:lastRow="0" w:firstColumn="0" w:lastColumn="0" w:oddVBand="0" w:evenVBand="0" w:oddHBand="0" w:evenHBand="0" w:firstRowFirstColumn="0" w:firstRowLastColumn="0" w:lastRowFirstColumn="0" w:lastRowLastColumn="0"/>
              <w:rPr>
                <w:b/>
                <w:color w:val="00B050"/>
                <w:sz w:val="24"/>
                <w:lang w:val="en-GB"/>
              </w:rPr>
            </w:pPr>
            <w:r w:rsidRPr="0005567D">
              <w:rPr>
                <w:b/>
                <w:color w:val="00B050"/>
                <w:sz w:val="24"/>
                <w:lang w:val="en-GB"/>
              </w:rPr>
              <w:t>1.8 dB</w:t>
            </w:r>
          </w:p>
        </w:tc>
        <w:tc>
          <w:tcPr>
            <w:tcW w:w="1710" w:type="dxa"/>
            <w:vAlign w:val="center"/>
          </w:tcPr>
          <w:p w14:paraId="61FE3F9E" w14:textId="756E0F2D" w:rsidR="00DF2CDD" w:rsidRPr="0005567D" w:rsidRDefault="00ED150D" w:rsidP="00DF2CDD">
            <w:pPr>
              <w:jc w:val="center"/>
              <w:cnfStyle w:val="000000000000" w:firstRow="0" w:lastRow="0" w:firstColumn="0" w:lastColumn="0" w:oddVBand="0" w:evenVBand="0" w:oddHBand="0" w:evenHBand="0" w:firstRowFirstColumn="0" w:firstRowLastColumn="0" w:lastRowFirstColumn="0" w:lastRowLastColumn="0"/>
              <w:rPr>
                <w:b/>
                <w:color w:val="00B050"/>
                <w:sz w:val="24"/>
                <w:lang w:val="en-GB"/>
              </w:rPr>
            </w:pPr>
            <w:r w:rsidRPr="0005567D">
              <w:rPr>
                <w:b/>
                <w:color w:val="00B050"/>
                <w:sz w:val="24"/>
                <w:lang w:val="en-GB"/>
              </w:rPr>
              <w:t>0.8 dB</w:t>
            </w:r>
          </w:p>
        </w:tc>
        <w:tc>
          <w:tcPr>
            <w:tcW w:w="810" w:type="dxa"/>
          </w:tcPr>
          <w:p w14:paraId="4C36F54B" w14:textId="57FAE7C1" w:rsidR="00DF2CDD" w:rsidRPr="0005567D" w:rsidRDefault="00DF2CDD" w:rsidP="00DF2CDD">
            <w:pPr>
              <w:jc w:val="center"/>
              <w:cnfStyle w:val="000000000000" w:firstRow="0" w:lastRow="0" w:firstColumn="0" w:lastColumn="0" w:oddVBand="0" w:evenVBand="0" w:oddHBand="0" w:evenHBand="0" w:firstRowFirstColumn="0" w:firstRowLastColumn="0" w:lastRowFirstColumn="0" w:lastRowLastColumn="0"/>
              <w:rPr>
                <w:sz w:val="24"/>
                <w:lang w:val="en-GB"/>
              </w:rPr>
            </w:pPr>
            <w:r w:rsidRPr="0005567D">
              <w:rPr>
                <w:sz w:val="24"/>
                <w:lang w:val="en-GB"/>
              </w:rPr>
              <w:t>7</w:t>
            </w:r>
          </w:p>
        </w:tc>
        <w:tc>
          <w:tcPr>
            <w:tcW w:w="1878" w:type="dxa"/>
            <w:vAlign w:val="center"/>
          </w:tcPr>
          <w:p w14:paraId="6121D275" w14:textId="042D88F0" w:rsidR="00DF2CDD" w:rsidRPr="0005567D" w:rsidRDefault="00ED150D" w:rsidP="00DF2CDD">
            <w:pPr>
              <w:jc w:val="center"/>
              <w:cnfStyle w:val="000000000000" w:firstRow="0" w:lastRow="0" w:firstColumn="0" w:lastColumn="0" w:oddVBand="0" w:evenVBand="0" w:oddHBand="0" w:evenHBand="0" w:firstRowFirstColumn="0" w:firstRowLastColumn="0" w:lastRowFirstColumn="0" w:lastRowLastColumn="0"/>
              <w:rPr>
                <w:b/>
                <w:color w:val="00B050"/>
                <w:sz w:val="24"/>
                <w:lang w:val="en-GB"/>
              </w:rPr>
            </w:pPr>
            <w:r w:rsidRPr="0005567D">
              <w:rPr>
                <w:b/>
                <w:color w:val="00B050"/>
                <w:sz w:val="24"/>
                <w:lang w:val="en-GB"/>
              </w:rPr>
              <w:t>&gt;5 dB</w:t>
            </w:r>
          </w:p>
        </w:tc>
        <w:tc>
          <w:tcPr>
            <w:tcW w:w="1879" w:type="dxa"/>
            <w:vAlign w:val="center"/>
          </w:tcPr>
          <w:p w14:paraId="71DB7FAA" w14:textId="138B75E7" w:rsidR="00DF2CDD" w:rsidRPr="0005567D" w:rsidRDefault="00055E72" w:rsidP="00DF2CDD">
            <w:pPr>
              <w:jc w:val="center"/>
              <w:cnfStyle w:val="000000000000" w:firstRow="0" w:lastRow="0" w:firstColumn="0" w:lastColumn="0" w:oddVBand="0" w:evenVBand="0" w:oddHBand="0" w:evenHBand="0" w:firstRowFirstColumn="0" w:firstRowLastColumn="0" w:lastRowFirstColumn="0" w:lastRowLastColumn="0"/>
              <w:rPr>
                <w:b/>
                <w:color w:val="00B050"/>
                <w:sz w:val="24"/>
                <w:lang w:val="en-GB"/>
              </w:rPr>
            </w:pPr>
            <w:r w:rsidRPr="0005567D">
              <w:rPr>
                <w:b/>
                <w:color w:val="00B050"/>
                <w:sz w:val="24"/>
                <w:lang w:val="en-GB"/>
              </w:rPr>
              <w:t>2</w:t>
            </w:r>
            <w:r w:rsidR="00ED150D" w:rsidRPr="0005567D">
              <w:rPr>
                <w:b/>
                <w:color w:val="00B050"/>
                <w:sz w:val="24"/>
                <w:lang w:val="en-GB"/>
              </w:rPr>
              <w:t xml:space="preserve"> dB</w:t>
            </w:r>
          </w:p>
        </w:tc>
      </w:tr>
      <w:tr w:rsidR="00DF2CDD" w14:paraId="7C36DAB7" w14:textId="77777777" w:rsidTr="001C0E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vAlign w:val="center"/>
          </w:tcPr>
          <w:p w14:paraId="5FB74C7F" w14:textId="067AD48E" w:rsidR="00DF2CDD" w:rsidRDefault="00DF2CDD" w:rsidP="00DF2CDD">
            <w:pPr>
              <w:jc w:val="center"/>
              <w:rPr>
                <w:lang w:val="en-GB"/>
              </w:rPr>
            </w:pPr>
            <w:r>
              <w:rPr>
                <w:lang w:val="en-GB"/>
              </w:rPr>
              <w:t>275 PRBs</w:t>
            </w:r>
          </w:p>
        </w:tc>
        <w:tc>
          <w:tcPr>
            <w:tcW w:w="810" w:type="dxa"/>
          </w:tcPr>
          <w:p w14:paraId="317DFACD" w14:textId="5BF71CE6" w:rsidR="00DF2CDD" w:rsidRPr="0005567D" w:rsidRDefault="00DF2CDD" w:rsidP="00DF2CDD">
            <w:pPr>
              <w:jc w:val="center"/>
              <w:cnfStyle w:val="000000100000" w:firstRow="0" w:lastRow="0" w:firstColumn="0" w:lastColumn="0" w:oddVBand="0" w:evenVBand="0" w:oddHBand="1" w:evenHBand="0" w:firstRowFirstColumn="0" w:firstRowLastColumn="0" w:lastRowFirstColumn="0" w:lastRowLastColumn="0"/>
              <w:rPr>
                <w:sz w:val="24"/>
                <w:lang w:val="en-GB"/>
              </w:rPr>
            </w:pPr>
            <w:r w:rsidRPr="0005567D">
              <w:rPr>
                <w:sz w:val="24"/>
                <w:lang w:val="en-GB"/>
              </w:rPr>
              <w:t>8.6</w:t>
            </w:r>
          </w:p>
        </w:tc>
        <w:tc>
          <w:tcPr>
            <w:tcW w:w="1710" w:type="dxa"/>
            <w:vAlign w:val="center"/>
          </w:tcPr>
          <w:p w14:paraId="62BC709E" w14:textId="775AE21A" w:rsidR="00DF2CDD" w:rsidRPr="0005567D" w:rsidRDefault="00ED150D" w:rsidP="00DF2CDD">
            <w:pPr>
              <w:jc w:val="center"/>
              <w:cnfStyle w:val="000000100000" w:firstRow="0" w:lastRow="0" w:firstColumn="0" w:lastColumn="0" w:oddVBand="0" w:evenVBand="0" w:oddHBand="1" w:evenHBand="0" w:firstRowFirstColumn="0" w:firstRowLastColumn="0" w:lastRowFirstColumn="0" w:lastRowLastColumn="0"/>
              <w:rPr>
                <w:b/>
                <w:color w:val="00B050"/>
                <w:sz w:val="24"/>
                <w:lang w:val="en-GB"/>
              </w:rPr>
            </w:pPr>
            <w:r w:rsidRPr="0005567D">
              <w:rPr>
                <w:b/>
                <w:color w:val="00B050"/>
                <w:sz w:val="24"/>
                <w:lang w:val="en-GB"/>
              </w:rPr>
              <w:t>2 dB</w:t>
            </w:r>
          </w:p>
        </w:tc>
        <w:tc>
          <w:tcPr>
            <w:tcW w:w="1710" w:type="dxa"/>
            <w:vAlign w:val="center"/>
          </w:tcPr>
          <w:p w14:paraId="15FE90C9" w14:textId="134FCC3C" w:rsidR="00DF2CDD" w:rsidRPr="0005567D" w:rsidRDefault="00ED150D" w:rsidP="00DF2CDD">
            <w:pPr>
              <w:jc w:val="center"/>
              <w:cnfStyle w:val="000000100000" w:firstRow="0" w:lastRow="0" w:firstColumn="0" w:lastColumn="0" w:oddVBand="0" w:evenVBand="0" w:oddHBand="1" w:evenHBand="0" w:firstRowFirstColumn="0" w:firstRowLastColumn="0" w:lastRowFirstColumn="0" w:lastRowLastColumn="0"/>
              <w:rPr>
                <w:b/>
                <w:color w:val="00B050"/>
                <w:sz w:val="24"/>
                <w:lang w:val="en-GB"/>
              </w:rPr>
            </w:pPr>
            <w:r w:rsidRPr="0005567D">
              <w:rPr>
                <w:b/>
                <w:color w:val="00B050"/>
                <w:sz w:val="24"/>
                <w:lang w:val="en-GB"/>
              </w:rPr>
              <w:t>1 dB</w:t>
            </w:r>
          </w:p>
        </w:tc>
        <w:tc>
          <w:tcPr>
            <w:tcW w:w="810" w:type="dxa"/>
          </w:tcPr>
          <w:p w14:paraId="6413A444" w14:textId="0D7B8DC8" w:rsidR="00DF2CDD" w:rsidRPr="0005567D" w:rsidRDefault="00DF2CDD" w:rsidP="00DF2CDD">
            <w:pPr>
              <w:jc w:val="center"/>
              <w:cnfStyle w:val="000000100000" w:firstRow="0" w:lastRow="0" w:firstColumn="0" w:lastColumn="0" w:oddVBand="0" w:evenVBand="0" w:oddHBand="1" w:evenHBand="0" w:firstRowFirstColumn="0" w:firstRowLastColumn="0" w:lastRowFirstColumn="0" w:lastRowLastColumn="0"/>
              <w:rPr>
                <w:sz w:val="24"/>
                <w:lang w:val="en-GB"/>
              </w:rPr>
            </w:pPr>
            <w:r w:rsidRPr="0005567D">
              <w:rPr>
                <w:sz w:val="24"/>
                <w:lang w:val="en-GB"/>
              </w:rPr>
              <w:t>11.5</w:t>
            </w:r>
          </w:p>
        </w:tc>
        <w:tc>
          <w:tcPr>
            <w:tcW w:w="1878" w:type="dxa"/>
            <w:vAlign w:val="center"/>
          </w:tcPr>
          <w:p w14:paraId="6BAF7648" w14:textId="61EB1775" w:rsidR="00DF2CDD" w:rsidRPr="0005567D" w:rsidRDefault="00ED150D" w:rsidP="00DF2CDD">
            <w:pPr>
              <w:jc w:val="center"/>
              <w:cnfStyle w:val="000000100000" w:firstRow="0" w:lastRow="0" w:firstColumn="0" w:lastColumn="0" w:oddVBand="0" w:evenVBand="0" w:oddHBand="1" w:evenHBand="0" w:firstRowFirstColumn="0" w:firstRowLastColumn="0" w:lastRowFirstColumn="0" w:lastRowLastColumn="0"/>
              <w:rPr>
                <w:b/>
                <w:color w:val="00B050"/>
                <w:sz w:val="24"/>
                <w:lang w:val="en-GB"/>
              </w:rPr>
            </w:pPr>
            <w:r w:rsidRPr="0005567D">
              <w:rPr>
                <w:b/>
                <w:color w:val="00B050"/>
                <w:sz w:val="24"/>
                <w:lang w:val="en-GB"/>
              </w:rPr>
              <w:t>&gt;5 dB</w:t>
            </w:r>
          </w:p>
        </w:tc>
        <w:tc>
          <w:tcPr>
            <w:tcW w:w="1879" w:type="dxa"/>
            <w:vAlign w:val="center"/>
          </w:tcPr>
          <w:p w14:paraId="62053108" w14:textId="6836C91A" w:rsidR="00DF2CDD" w:rsidRPr="0005567D" w:rsidRDefault="00ED150D" w:rsidP="00DF2CDD">
            <w:pPr>
              <w:jc w:val="center"/>
              <w:cnfStyle w:val="000000100000" w:firstRow="0" w:lastRow="0" w:firstColumn="0" w:lastColumn="0" w:oddVBand="0" w:evenVBand="0" w:oddHBand="1" w:evenHBand="0" w:firstRowFirstColumn="0" w:firstRowLastColumn="0" w:lastRowFirstColumn="0" w:lastRowLastColumn="0"/>
              <w:rPr>
                <w:b/>
                <w:color w:val="00B050"/>
                <w:sz w:val="24"/>
                <w:lang w:val="en-GB"/>
              </w:rPr>
            </w:pPr>
            <w:r w:rsidRPr="0005567D">
              <w:rPr>
                <w:b/>
                <w:color w:val="00B050"/>
                <w:sz w:val="24"/>
                <w:lang w:val="en-GB"/>
              </w:rPr>
              <w:t>&gt;3 dB</w:t>
            </w:r>
          </w:p>
        </w:tc>
      </w:tr>
    </w:tbl>
    <w:p w14:paraId="7117C249" w14:textId="77777777" w:rsidR="0005567D" w:rsidRDefault="0005567D" w:rsidP="009A3CB9">
      <w:pPr>
        <w:jc w:val="both"/>
        <w:rPr>
          <w:lang w:val="en-GB"/>
        </w:rPr>
      </w:pPr>
    </w:p>
    <w:p w14:paraId="0AD133C6" w14:textId="021EB453" w:rsidR="00BD05B8" w:rsidRDefault="00C8015B" w:rsidP="009A3CB9">
      <w:pPr>
        <w:jc w:val="both"/>
        <w:rPr>
          <w:lang w:val="en-GB"/>
        </w:rPr>
      </w:pPr>
      <w:r w:rsidRPr="009712CB">
        <w:rPr>
          <w:lang w:val="en-GB"/>
        </w:rPr>
        <w:t xml:space="preserve">In the </w:t>
      </w:r>
      <w:r w:rsidR="0005567D">
        <w:rPr>
          <w:lang w:val="en-GB"/>
        </w:rPr>
        <w:t xml:space="preserve">above </w:t>
      </w:r>
      <w:r w:rsidRPr="009712CB">
        <w:rPr>
          <w:lang w:val="en-GB"/>
        </w:rPr>
        <w:t xml:space="preserve">table, we show the dB gain that can be achieved using a simple row-column 4-tone </w:t>
      </w:r>
      <w:proofErr w:type="spellStart"/>
      <w:r w:rsidRPr="009712CB">
        <w:rPr>
          <w:lang w:val="en-GB"/>
        </w:rPr>
        <w:t>interleaver</w:t>
      </w:r>
      <w:proofErr w:type="spellEnd"/>
      <w:r w:rsidRPr="009712CB">
        <w:rPr>
          <w:lang w:val="en-GB"/>
        </w:rPr>
        <w:t xml:space="preserve"> during the layer mapping procedure for a 10% TBLER</w:t>
      </w:r>
      <w:r w:rsidR="00115834">
        <w:rPr>
          <w:lang w:val="en-GB"/>
        </w:rPr>
        <w:t xml:space="preserve"> for different number of </w:t>
      </w:r>
      <w:proofErr w:type="spellStart"/>
      <w:r w:rsidR="00115834">
        <w:rPr>
          <w:lang w:val="en-GB"/>
        </w:rPr>
        <w:t>codeblocks</w:t>
      </w:r>
      <w:proofErr w:type="spellEnd"/>
      <w:r w:rsidR="00115834">
        <w:rPr>
          <w:lang w:val="en-GB"/>
        </w:rPr>
        <w:t xml:space="preserve"> per OFDM symbol for two MCSs and different allocations</w:t>
      </w:r>
      <w:r w:rsidR="0005567D">
        <w:rPr>
          <w:lang w:val="en-GB"/>
        </w:rPr>
        <w:t xml:space="preserve"> (Performance curves are shown in the Appendix)</w:t>
      </w:r>
      <w:r w:rsidRPr="009712CB">
        <w:rPr>
          <w:lang w:val="en-GB"/>
        </w:rPr>
        <w:t>.</w:t>
      </w:r>
      <w:r w:rsidR="00DF2CDD" w:rsidRPr="009712CB">
        <w:rPr>
          <w:lang w:val="en-GB"/>
        </w:rPr>
        <w:t xml:space="preserve"> </w:t>
      </w:r>
      <w:r w:rsidR="00115834">
        <w:rPr>
          <w:lang w:val="en-GB"/>
        </w:rPr>
        <w:t xml:space="preserve"> </w:t>
      </w:r>
      <w:r w:rsidR="00BD05B8" w:rsidRPr="009712CB">
        <w:rPr>
          <w:lang w:val="en-GB"/>
        </w:rPr>
        <w:t>We observe that there are</w:t>
      </w:r>
      <w:r w:rsidR="00E718E2" w:rsidRPr="009712CB">
        <w:rPr>
          <w:lang w:val="en-GB"/>
        </w:rPr>
        <w:t xml:space="preserve"> significant</w:t>
      </w:r>
      <w:r w:rsidR="00BD05B8" w:rsidRPr="009712CB">
        <w:rPr>
          <w:lang w:val="en-GB"/>
        </w:rPr>
        <w:t xml:space="preserve"> gains to be expected by introducing an interleaving procedure during the </w:t>
      </w:r>
      <w:proofErr w:type="spellStart"/>
      <w:r w:rsidR="00BD05B8" w:rsidRPr="009712CB">
        <w:rPr>
          <w:lang w:val="en-GB"/>
        </w:rPr>
        <w:t>codeword</w:t>
      </w:r>
      <w:proofErr w:type="spellEnd"/>
      <w:r w:rsidR="00BD05B8" w:rsidRPr="009712CB">
        <w:rPr>
          <w:lang w:val="en-GB"/>
        </w:rPr>
        <w:t xml:space="preserve"> to layer mapping procedure </w:t>
      </w:r>
      <w:r w:rsidR="00E718E2" w:rsidRPr="009712CB">
        <w:rPr>
          <w:lang w:val="en-GB"/>
        </w:rPr>
        <w:t>in scenarios that each</w:t>
      </w:r>
      <w:r w:rsidR="006C1567">
        <w:rPr>
          <w:lang w:val="en-GB"/>
        </w:rPr>
        <w:t xml:space="preserve"> OFDM symbol carries </w:t>
      </w:r>
      <w:r w:rsidR="00A419B3">
        <w:rPr>
          <w:lang w:val="en-GB"/>
        </w:rPr>
        <w:t>are two</w:t>
      </w:r>
      <w:r w:rsidR="006C1567">
        <w:rPr>
          <w:lang w:val="en-GB"/>
        </w:rPr>
        <w:t xml:space="preserve"> </w:t>
      </w:r>
      <w:proofErr w:type="spellStart"/>
      <w:r w:rsidR="006C1567">
        <w:rPr>
          <w:lang w:val="en-GB"/>
        </w:rPr>
        <w:t>codeblock</w:t>
      </w:r>
      <w:r w:rsidR="00F04FB2">
        <w:rPr>
          <w:lang w:val="en-GB"/>
        </w:rPr>
        <w:t>s</w:t>
      </w:r>
      <w:proofErr w:type="spellEnd"/>
      <w:r w:rsidR="00A419B3">
        <w:rPr>
          <w:lang w:val="en-GB"/>
        </w:rPr>
        <w:t xml:space="preserve"> or more. </w:t>
      </w:r>
    </w:p>
    <w:p w14:paraId="25D49607" w14:textId="1EE46299" w:rsidR="00115834" w:rsidRPr="00115834" w:rsidRDefault="00115834" w:rsidP="009A3CB9">
      <w:pPr>
        <w:jc w:val="both"/>
        <w:rPr>
          <w:b/>
          <w:i/>
          <w:iCs/>
        </w:rPr>
      </w:pPr>
      <w:r w:rsidRPr="00115834">
        <w:rPr>
          <w:b/>
          <w:i/>
          <w:iCs/>
        </w:rPr>
        <w:t>Observation 1</w:t>
      </w:r>
      <w:r>
        <w:rPr>
          <w:b/>
          <w:i/>
          <w:iCs/>
        </w:rPr>
        <w:t>:</w:t>
      </w:r>
      <w:r w:rsidRPr="00115834">
        <w:rPr>
          <w:b/>
          <w:i/>
          <w:iCs/>
        </w:rPr>
        <w:t xml:space="preserve"> Introd</w:t>
      </w:r>
      <w:r w:rsidR="00A468B2">
        <w:rPr>
          <w:b/>
          <w:i/>
          <w:iCs/>
        </w:rPr>
        <w:t xml:space="preserve">ucing </w:t>
      </w:r>
      <w:r w:rsidR="00322859">
        <w:rPr>
          <w:b/>
          <w:i/>
          <w:iCs/>
        </w:rPr>
        <w:t xml:space="preserve">tone-level interleaving during the </w:t>
      </w:r>
      <w:proofErr w:type="spellStart"/>
      <w:r w:rsidR="00322859">
        <w:rPr>
          <w:b/>
          <w:i/>
          <w:iCs/>
        </w:rPr>
        <w:t>codeword</w:t>
      </w:r>
      <w:proofErr w:type="spellEnd"/>
      <w:r w:rsidR="00322859">
        <w:rPr>
          <w:b/>
          <w:i/>
          <w:iCs/>
        </w:rPr>
        <w:t xml:space="preserve"> to layer mapping</w:t>
      </w:r>
      <w:r w:rsidR="00A468B2">
        <w:rPr>
          <w:b/>
          <w:i/>
          <w:iCs/>
        </w:rPr>
        <w:t xml:space="preserve"> procedure may provide </w:t>
      </w:r>
      <w:r w:rsidR="00322859">
        <w:rPr>
          <w:b/>
          <w:i/>
          <w:iCs/>
        </w:rPr>
        <w:t>dB</w:t>
      </w:r>
      <w:r w:rsidR="00A468B2">
        <w:rPr>
          <w:b/>
          <w:i/>
          <w:iCs/>
        </w:rPr>
        <w:t>-level</w:t>
      </w:r>
      <w:r w:rsidR="00322859">
        <w:rPr>
          <w:b/>
          <w:i/>
          <w:iCs/>
        </w:rPr>
        <w:t xml:space="preserve"> gains in scenarios </w:t>
      </w:r>
      <w:r w:rsidR="00AD5473">
        <w:rPr>
          <w:b/>
          <w:i/>
          <w:iCs/>
        </w:rPr>
        <w:t>where more than one codeblock</w:t>
      </w:r>
      <w:r w:rsidR="00322859">
        <w:rPr>
          <w:b/>
          <w:i/>
          <w:iCs/>
        </w:rPr>
        <w:t xml:space="preserve"> are mapped into one OFDM symbol. </w:t>
      </w:r>
    </w:p>
    <w:p w14:paraId="4B4B277B" w14:textId="10683160" w:rsidR="00CA25DD" w:rsidRDefault="00CA25DD" w:rsidP="00CA25DD">
      <w:pPr>
        <w:pStyle w:val="Heading2"/>
        <w:jc w:val="both"/>
      </w:pPr>
      <w:r>
        <w:t>Simulation results with 3GPP Turbo code</w:t>
      </w:r>
    </w:p>
    <w:p w14:paraId="5EC4FF47" w14:textId="77777777" w:rsidR="00CA25DD" w:rsidRDefault="00CA25DD" w:rsidP="00A468B2">
      <w:pPr>
        <w:jc w:val="both"/>
      </w:pPr>
      <w:r w:rsidRPr="00CE5F4D">
        <w:t xml:space="preserve">We now </w:t>
      </w:r>
      <w:r>
        <w:t xml:space="preserve">provide performance results for a sub-6GHz with a SCS of </w:t>
      </w:r>
      <w:r w:rsidRPr="00CE5F4D">
        <w:t>30 KHz with 17</w:t>
      </w:r>
      <w:r>
        <w:t>0 RBs, each with 12 subcarriers, which results into a bandwidth of</w:t>
      </w:r>
      <w:r w:rsidRPr="00CE5F4D">
        <w:t xml:space="preserve"> 61.2 MHz</w:t>
      </w:r>
      <w:r>
        <w:t xml:space="preserve"> in a 4x4 system with link and rank adaptation with realistic channel estimation. Detailed simulation parameters are shown in Table 1.</w:t>
      </w:r>
    </w:p>
    <w:tbl>
      <w:tblPr>
        <w:tblStyle w:val="GridTable5Dark-Accent1"/>
        <w:tblW w:w="0" w:type="auto"/>
        <w:tblInd w:w="985" w:type="dxa"/>
        <w:tblLook w:val="04A0" w:firstRow="1" w:lastRow="0" w:firstColumn="1" w:lastColumn="0" w:noHBand="0" w:noVBand="1"/>
      </w:tblPr>
      <w:tblGrid>
        <w:gridCol w:w="1800"/>
        <w:gridCol w:w="5760"/>
      </w:tblGrid>
      <w:tr w:rsidR="00CA25DD" w14:paraId="23254288" w14:textId="77777777" w:rsidTr="001C0EB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46822F65" w14:textId="77777777" w:rsidR="00CA25DD" w:rsidRDefault="00CA25DD" w:rsidP="001C0EBA">
            <w:pPr>
              <w:jc w:val="center"/>
            </w:pPr>
            <w:r>
              <w:t>Parameter</w:t>
            </w:r>
          </w:p>
        </w:tc>
        <w:tc>
          <w:tcPr>
            <w:tcW w:w="5760" w:type="dxa"/>
          </w:tcPr>
          <w:p w14:paraId="0B60FF0D" w14:textId="77777777" w:rsidR="00CA25DD" w:rsidRDefault="00CA25DD" w:rsidP="001C0EBA">
            <w:pPr>
              <w:jc w:val="center"/>
              <w:cnfStyle w:val="100000000000" w:firstRow="1" w:lastRow="0" w:firstColumn="0" w:lastColumn="0" w:oddVBand="0" w:evenVBand="0" w:oddHBand="0" w:evenHBand="0" w:firstRowFirstColumn="0" w:firstRowLastColumn="0" w:lastRowFirstColumn="0" w:lastRowLastColumn="0"/>
            </w:pPr>
            <w:r>
              <w:t>Value</w:t>
            </w:r>
          </w:p>
        </w:tc>
      </w:tr>
      <w:tr w:rsidR="00CA25DD" w14:paraId="3A989F8D" w14:textId="77777777" w:rsidTr="001C0E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677626B5" w14:textId="77777777" w:rsidR="00CA25DD" w:rsidRDefault="00CA25DD" w:rsidP="001C0EBA">
            <w:pPr>
              <w:jc w:val="center"/>
            </w:pPr>
            <w:r>
              <w:t>Coding</w:t>
            </w:r>
          </w:p>
        </w:tc>
        <w:tc>
          <w:tcPr>
            <w:tcW w:w="5760" w:type="dxa"/>
          </w:tcPr>
          <w:p w14:paraId="3AB7DCA6" w14:textId="77777777" w:rsidR="00CA25DD" w:rsidRDefault="00CA25DD" w:rsidP="001C0EBA">
            <w:pPr>
              <w:jc w:val="center"/>
              <w:cnfStyle w:val="000000100000" w:firstRow="0" w:lastRow="0" w:firstColumn="0" w:lastColumn="0" w:oddVBand="0" w:evenVBand="0" w:oddHBand="1" w:evenHBand="0" w:firstRowFirstColumn="0" w:firstRowLastColumn="0" w:lastRowFirstColumn="0" w:lastRowLastColumn="0"/>
            </w:pPr>
            <w:r w:rsidRPr="00CE5F4D">
              <w:t>3GPP Turbo with 32 entries in the MCS table</w:t>
            </w:r>
            <w:r>
              <w:t xml:space="preserve">. </w:t>
            </w:r>
            <w:r w:rsidRPr="00CE5F4D">
              <w:t>Maximum code rate 0.93, and 256-QAM</w:t>
            </w:r>
          </w:p>
        </w:tc>
      </w:tr>
      <w:tr w:rsidR="00CA25DD" w14:paraId="4738D07B" w14:textId="77777777" w:rsidTr="001C0EBA">
        <w:tc>
          <w:tcPr>
            <w:cnfStyle w:val="001000000000" w:firstRow="0" w:lastRow="0" w:firstColumn="1" w:lastColumn="0" w:oddVBand="0" w:evenVBand="0" w:oddHBand="0" w:evenHBand="0" w:firstRowFirstColumn="0" w:firstRowLastColumn="0" w:lastRowFirstColumn="0" w:lastRowLastColumn="0"/>
            <w:tcW w:w="1800" w:type="dxa"/>
          </w:tcPr>
          <w:p w14:paraId="0C2DB67F" w14:textId="77777777" w:rsidR="00CA25DD" w:rsidRDefault="00CA25DD" w:rsidP="001C0EBA">
            <w:pPr>
              <w:jc w:val="center"/>
            </w:pPr>
            <w:r>
              <w:t>Link/Rank adaptation</w:t>
            </w:r>
          </w:p>
        </w:tc>
        <w:tc>
          <w:tcPr>
            <w:tcW w:w="5760" w:type="dxa"/>
          </w:tcPr>
          <w:p w14:paraId="50BEEA8C" w14:textId="77777777" w:rsidR="00CA25DD" w:rsidRDefault="00CA25DD" w:rsidP="001C0EBA">
            <w:pPr>
              <w:spacing w:after="0"/>
              <w:jc w:val="center"/>
              <w:cnfStyle w:val="000000000000" w:firstRow="0" w:lastRow="0" w:firstColumn="0" w:lastColumn="0" w:oddVBand="0" w:evenVBand="0" w:oddHBand="0" w:evenHBand="0" w:firstRowFirstColumn="0" w:firstRowLastColumn="0" w:lastRowFirstColumn="0" w:lastRowLastColumn="0"/>
            </w:pPr>
            <w:r w:rsidRPr="00CE5F4D">
              <w:t xml:space="preserve">10% TBLER Link Adaptation with TTI 500 </w:t>
            </w:r>
            <w:proofErr w:type="spellStart"/>
            <w:r w:rsidRPr="00CE5F4D">
              <w:t>usec</w:t>
            </w:r>
            <w:proofErr w:type="spellEnd"/>
            <w:r>
              <w:t xml:space="preserve"> and rank adaptation up to 4 layers</w:t>
            </w:r>
          </w:p>
        </w:tc>
      </w:tr>
      <w:tr w:rsidR="00CA25DD" w14:paraId="69D04444" w14:textId="77777777" w:rsidTr="001C0E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69A2CD6E" w14:textId="77777777" w:rsidR="00CA25DD" w:rsidRDefault="00CA25DD" w:rsidP="001C0EBA">
            <w:pPr>
              <w:jc w:val="center"/>
            </w:pPr>
            <w:r>
              <w:t>MIMO</w:t>
            </w:r>
          </w:p>
        </w:tc>
        <w:tc>
          <w:tcPr>
            <w:tcW w:w="5760" w:type="dxa"/>
          </w:tcPr>
          <w:p w14:paraId="25AFF17E" w14:textId="77777777" w:rsidR="00CA25DD" w:rsidRDefault="00CA25DD" w:rsidP="001C0EBA">
            <w:pPr>
              <w:spacing w:after="0"/>
              <w:jc w:val="center"/>
              <w:cnfStyle w:val="000000100000" w:firstRow="0" w:lastRow="0" w:firstColumn="0" w:lastColumn="0" w:oddVBand="0" w:evenVBand="0" w:oddHBand="1" w:evenHBand="0" w:firstRowFirstColumn="0" w:firstRowLastColumn="0" w:lastRowFirstColumn="0" w:lastRowLastColumn="0"/>
            </w:pPr>
            <w:r w:rsidRPr="00CE5F4D">
              <w:t xml:space="preserve">4 </w:t>
            </w:r>
            <w:proofErr w:type="spellStart"/>
            <w:r w:rsidRPr="00CE5F4D">
              <w:t>Tx</w:t>
            </w:r>
            <w:proofErr w:type="spellEnd"/>
            <w:r w:rsidRPr="00CE5F4D">
              <w:t>, 4 Rx, Open Loop</w:t>
            </w:r>
            <w:r>
              <w:t>, SCW</w:t>
            </w:r>
          </w:p>
        </w:tc>
      </w:tr>
      <w:tr w:rsidR="00CA25DD" w14:paraId="161622FC" w14:textId="77777777" w:rsidTr="001C0EBA">
        <w:tc>
          <w:tcPr>
            <w:cnfStyle w:val="001000000000" w:firstRow="0" w:lastRow="0" w:firstColumn="1" w:lastColumn="0" w:oddVBand="0" w:evenVBand="0" w:oddHBand="0" w:evenHBand="0" w:firstRowFirstColumn="0" w:firstRowLastColumn="0" w:lastRowFirstColumn="0" w:lastRowLastColumn="0"/>
            <w:tcW w:w="1800" w:type="dxa"/>
          </w:tcPr>
          <w:p w14:paraId="75D7C834" w14:textId="77777777" w:rsidR="00CA25DD" w:rsidRDefault="00CA25DD" w:rsidP="001C0EBA">
            <w:pPr>
              <w:jc w:val="center"/>
            </w:pPr>
            <w:r>
              <w:t>CE</w:t>
            </w:r>
          </w:p>
        </w:tc>
        <w:tc>
          <w:tcPr>
            <w:tcW w:w="5760" w:type="dxa"/>
          </w:tcPr>
          <w:p w14:paraId="72287B7B" w14:textId="77777777" w:rsidR="00CA25DD" w:rsidRDefault="00CA25DD" w:rsidP="001C0EBA">
            <w:pPr>
              <w:spacing w:after="0"/>
              <w:jc w:val="center"/>
              <w:cnfStyle w:val="000000000000" w:firstRow="0" w:lastRow="0" w:firstColumn="0" w:lastColumn="0" w:oddVBand="0" w:evenVBand="0" w:oddHBand="0" w:evenHBand="0" w:firstRowFirstColumn="0" w:firstRowLastColumn="0" w:lastRowFirstColumn="0" w:lastRowLastColumn="0"/>
            </w:pPr>
            <w:r w:rsidRPr="00CE5F4D">
              <w:t>MMSE Channel estimation – 4 PRB channel estimation</w:t>
            </w:r>
          </w:p>
        </w:tc>
      </w:tr>
      <w:tr w:rsidR="00CA25DD" w14:paraId="2099E0B7" w14:textId="77777777" w:rsidTr="001C0E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6A48D66A" w14:textId="77777777" w:rsidR="00CA25DD" w:rsidRDefault="00CA25DD" w:rsidP="001C0EBA">
            <w:pPr>
              <w:jc w:val="center"/>
            </w:pPr>
            <w:r>
              <w:lastRenderedPageBreak/>
              <w:t>BW</w:t>
            </w:r>
          </w:p>
        </w:tc>
        <w:tc>
          <w:tcPr>
            <w:tcW w:w="5760" w:type="dxa"/>
          </w:tcPr>
          <w:p w14:paraId="07569B8B" w14:textId="77777777" w:rsidR="00CA25DD" w:rsidRDefault="00CA25DD" w:rsidP="001C0EBA">
            <w:pPr>
              <w:jc w:val="center"/>
              <w:cnfStyle w:val="000000100000" w:firstRow="0" w:lastRow="0" w:firstColumn="0" w:lastColumn="0" w:oddVBand="0" w:evenVBand="0" w:oddHBand="1" w:evenHBand="0" w:firstRowFirstColumn="0" w:firstRowLastColumn="0" w:lastRowFirstColumn="0" w:lastRowLastColumn="0"/>
            </w:pPr>
            <w:r>
              <w:t>61.2 MHz</w:t>
            </w:r>
          </w:p>
        </w:tc>
      </w:tr>
      <w:tr w:rsidR="00CA25DD" w14:paraId="311CB0D3" w14:textId="77777777" w:rsidTr="001C0EBA">
        <w:tc>
          <w:tcPr>
            <w:cnfStyle w:val="001000000000" w:firstRow="0" w:lastRow="0" w:firstColumn="1" w:lastColumn="0" w:oddVBand="0" w:evenVBand="0" w:oddHBand="0" w:evenHBand="0" w:firstRowFirstColumn="0" w:firstRowLastColumn="0" w:lastRowFirstColumn="0" w:lastRowLastColumn="0"/>
            <w:tcW w:w="1800" w:type="dxa"/>
          </w:tcPr>
          <w:p w14:paraId="4A4E8F51" w14:textId="77777777" w:rsidR="00CA25DD" w:rsidRDefault="00CA25DD" w:rsidP="001C0EBA">
            <w:pPr>
              <w:jc w:val="center"/>
            </w:pPr>
            <w:r>
              <w:t>SCS</w:t>
            </w:r>
          </w:p>
        </w:tc>
        <w:tc>
          <w:tcPr>
            <w:tcW w:w="5760" w:type="dxa"/>
          </w:tcPr>
          <w:p w14:paraId="42DCF12A" w14:textId="77777777" w:rsidR="00CA25DD" w:rsidRDefault="00CA25DD" w:rsidP="001C0EBA">
            <w:pPr>
              <w:jc w:val="center"/>
              <w:cnfStyle w:val="000000000000" w:firstRow="0" w:lastRow="0" w:firstColumn="0" w:lastColumn="0" w:oddVBand="0" w:evenVBand="0" w:oddHBand="0" w:evenHBand="0" w:firstRowFirstColumn="0" w:firstRowLastColumn="0" w:lastRowFirstColumn="0" w:lastRowLastColumn="0"/>
            </w:pPr>
            <w:r>
              <w:t>30 KHz</w:t>
            </w:r>
          </w:p>
        </w:tc>
      </w:tr>
      <w:tr w:rsidR="00CA25DD" w14:paraId="7569EAA3" w14:textId="77777777" w:rsidTr="001C0E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34B85CF4" w14:textId="77777777" w:rsidR="00CA25DD" w:rsidRDefault="00CA25DD" w:rsidP="001C0EBA">
            <w:pPr>
              <w:jc w:val="center"/>
            </w:pPr>
            <w:r>
              <w:t>HARQ</w:t>
            </w:r>
          </w:p>
        </w:tc>
        <w:tc>
          <w:tcPr>
            <w:tcW w:w="5760" w:type="dxa"/>
          </w:tcPr>
          <w:p w14:paraId="1FD2CF5D" w14:textId="77777777" w:rsidR="00CA25DD" w:rsidRDefault="00CA25DD" w:rsidP="001C0EBA">
            <w:pPr>
              <w:keepNext/>
              <w:jc w:val="center"/>
              <w:cnfStyle w:val="000000100000" w:firstRow="0" w:lastRow="0" w:firstColumn="0" w:lastColumn="0" w:oddVBand="0" w:evenVBand="0" w:oddHBand="1" w:evenHBand="0" w:firstRowFirstColumn="0" w:firstRowLastColumn="0" w:lastRowFirstColumn="0" w:lastRowLastColumn="0"/>
            </w:pPr>
            <w:r>
              <w:t>1 transmission with 1 bit ACK/NAK</w:t>
            </w:r>
          </w:p>
        </w:tc>
      </w:tr>
    </w:tbl>
    <w:p w14:paraId="7B5B76D5" w14:textId="77777777" w:rsidR="00CA25DD" w:rsidRPr="00CE5F4D" w:rsidRDefault="00CA25DD" w:rsidP="00CA25DD">
      <w:pPr>
        <w:pStyle w:val="Caption"/>
        <w:ind w:left="2592" w:firstLine="288"/>
      </w:pPr>
      <w:r>
        <w:t>Table 1 Simulation parameters</w:t>
      </w:r>
    </w:p>
    <w:p w14:paraId="0EF6B9E1" w14:textId="77777777" w:rsidR="00CA25DD" w:rsidRDefault="00CA25DD" w:rsidP="00CA25DD">
      <w:pPr>
        <w:keepNext/>
        <w:spacing w:after="0"/>
        <w:jc w:val="center"/>
      </w:pPr>
      <w:r w:rsidRPr="00CE5F4D">
        <w:rPr>
          <w:noProof/>
        </w:rPr>
        <w:drawing>
          <wp:inline distT="0" distB="0" distL="0" distR="0" wp14:anchorId="35A28FA9" wp14:editId="0BCB2A41">
            <wp:extent cx="3943350" cy="2185213"/>
            <wp:effectExtent l="0" t="0" r="0" b="5715"/>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978717" cy="2204812"/>
                    </a:xfrm>
                    <a:prstGeom prst="rect">
                      <a:avLst/>
                    </a:prstGeom>
                  </pic:spPr>
                </pic:pic>
              </a:graphicData>
            </a:graphic>
          </wp:inline>
        </w:drawing>
      </w:r>
    </w:p>
    <w:p w14:paraId="2A45B87E" w14:textId="6247F88E" w:rsidR="00CA25DD" w:rsidRDefault="00CA25DD" w:rsidP="00CA25DD">
      <w:pPr>
        <w:pStyle w:val="Caption"/>
        <w:jc w:val="center"/>
      </w:pPr>
      <w:r>
        <w:t xml:space="preserve">Figure </w:t>
      </w:r>
      <w:r w:rsidR="0025557B">
        <w:t>13</w:t>
      </w:r>
      <w:r>
        <w:t xml:space="preserve"> Throughput performance comparison of per-tone (K=1) or per-4-tone (K=4) </w:t>
      </w:r>
      <w:proofErr w:type="spellStart"/>
      <w:r>
        <w:t>interleaver</w:t>
      </w:r>
      <w:proofErr w:type="spellEnd"/>
      <w:r>
        <w:t xml:space="preserve"> compared to no frequency </w:t>
      </w:r>
      <w:proofErr w:type="spellStart"/>
      <w:r>
        <w:t>interleaver</w:t>
      </w:r>
      <w:proofErr w:type="spellEnd"/>
      <w:r>
        <w:t xml:space="preserve"> for a system with BW of 61.2 MHz in a TDL-C 100nsec channel.</w:t>
      </w:r>
    </w:p>
    <w:p w14:paraId="4FC385C0" w14:textId="77777777" w:rsidR="00CA25DD" w:rsidRDefault="00CA25DD" w:rsidP="00CA25DD">
      <w:pPr>
        <w:spacing w:after="0"/>
        <w:jc w:val="center"/>
      </w:pPr>
      <w:r w:rsidRPr="0019487A">
        <w:rPr>
          <w:noProof/>
        </w:rPr>
        <w:drawing>
          <wp:inline distT="0" distB="0" distL="0" distR="0" wp14:anchorId="74B4C582" wp14:editId="560A0190">
            <wp:extent cx="3953340" cy="2190750"/>
            <wp:effectExtent l="0" t="0" r="9525"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985425" cy="2208530"/>
                    </a:xfrm>
                    <a:prstGeom prst="rect">
                      <a:avLst/>
                    </a:prstGeom>
                  </pic:spPr>
                </pic:pic>
              </a:graphicData>
            </a:graphic>
          </wp:inline>
        </w:drawing>
      </w:r>
    </w:p>
    <w:p w14:paraId="1AEEF7A3" w14:textId="15F80D5E" w:rsidR="00CA25DD" w:rsidRPr="00E84E95" w:rsidRDefault="00CA25DD" w:rsidP="00CA25DD">
      <w:pPr>
        <w:pStyle w:val="Caption"/>
        <w:jc w:val="center"/>
      </w:pPr>
      <w:r w:rsidRPr="00E84E95">
        <w:t xml:space="preserve">Figure </w:t>
      </w:r>
      <w:r w:rsidR="0025557B">
        <w:t>14</w:t>
      </w:r>
      <w:r w:rsidRPr="00E84E95">
        <w:t xml:space="preserve"> Throughput performance comparison of per-tone (K=1) or per-4-tone (K=4) </w:t>
      </w:r>
      <w:proofErr w:type="spellStart"/>
      <w:r w:rsidRPr="00E84E95">
        <w:t>interleaver</w:t>
      </w:r>
      <w:proofErr w:type="spellEnd"/>
      <w:r w:rsidRPr="00E84E95">
        <w:t xml:space="preserve"> compared to no frequency </w:t>
      </w:r>
      <w:proofErr w:type="spellStart"/>
      <w:r w:rsidRPr="00E84E95">
        <w:t>interleaver</w:t>
      </w:r>
      <w:proofErr w:type="spellEnd"/>
      <w:r w:rsidRPr="00E84E95">
        <w:t xml:space="preserve"> for a system with BW of 61.2 MHz in a TDL-C 300nsec channel.</w:t>
      </w:r>
    </w:p>
    <w:p w14:paraId="5C9ED65F" w14:textId="77777777" w:rsidR="00CA25DD" w:rsidRDefault="00CA25DD" w:rsidP="00CA25DD">
      <w:pPr>
        <w:spacing w:after="0"/>
      </w:pPr>
    </w:p>
    <w:p w14:paraId="32ADB778" w14:textId="59D54600" w:rsidR="00D233A0" w:rsidRDefault="00CA25DD" w:rsidP="00EE77D5">
      <w:pPr>
        <w:spacing w:after="0"/>
        <w:jc w:val="both"/>
      </w:pPr>
      <w:r>
        <w:t xml:space="preserve">We observe that in both scenarios significant gains can be exploited by using a frequency-domain </w:t>
      </w:r>
      <w:proofErr w:type="spellStart"/>
      <w:r>
        <w:t>interleaver</w:t>
      </w:r>
      <w:proofErr w:type="spellEnd"/>
      <w:r>
        <w:t xml:space="preserve">, especially for medium and high geometries. Even higher gains are expected in allocations of larger than 60 MHz, which need to be supported by NR. </w:t>
      </w:r>
    </w:p>
    <w:p w14:paraId="5E2C0554" w14:textId="77777777" w:rsidR="00EE77D5" w:rsidRPr="00EE77D5" w:rsidRDefault="00EE77D5" w:rsidP="00EE77D5">
      <w:pPr>
        <w:spacing w:after="0"/>
        <w:jc w:val="both"/>
      </w:pPr>
    </w:p>
    <w:p w14:paraId="408E6FDE" w14:textId="77777777" w:rsidR="00EE77D5" w:rsidRDefault="00950C72" w:rsidP="00EE77D5">
      <w:pPr>
        <w:spacing w:after="0"/>
        <w:rPr>
          <w:b/>
          <w:i/>
          <w:iCs/>
        </w:rPr>
      </w:pPr>
      <w:r>
        <w:rPr>
          <w:b/>
          <w:i/>
          <w:iCs/>
        </w:rPr>
        <w:t xml:space="preserve">Proposal 3: </w:t>
      </w:r>
      <w:r w:rsidRPr="000140D2">
        <w:rPr>
          <w:b/>
          <w:i/>
          <w:iCs/>
        </w:rPr>
        <w:t xml:space="preserve">For the DL/UL data channels, </w:t>
      </w:r>
      <w:r>
        <w:rPr>
          <w:b/>
          <w:i/>
          <w:iCs/>
        </w:rPr>
        <w:t xml:space="preserve">NR supports a </w:t>
      </w:r>
      <w:r w:rsidR="00D233A0">
        <w:rPr>
          <w:b/>
          <w:i/>
          <w:iCs/>
        </w:rPr>
        <w:t>K-</w:t>
      </w:r>
      <w:r>
        <w:rPr>
          <w:b/>
          <w:i/>
          <w:iCs/>
        </w:rPr>
        <w:t>tone-level</w:t>
      </w:r>
      <w:r w:rsidRPr="000140D2">
        <w:rPr>
          <w:b/>
          <w:i/>
          <w:iCs/>
        </w:rPr>
        <w:t xml:space="preserve"> </w:t>
      </w:r>
      <w:proofErr w:type="spellStart"/>
      <w:r w:rsidRPr="000140D2">
        <w:rPr>
          <w:b/>
          <w:i/>
          <w:iCs/>
        </w:rPr>
        <w:t>interleaver</w:t>
      </w:r>
      <w:proofErr w:type="spellEnd"/>
      <w:r w:rsidRPr="000140D2">
        <w:rPr>
          <w:b/>
          <w:i/>
          <w:iCs/>
        </w:rPr>
        <w:t xml:space="preserve"> within an OFDM symbol</w:t>
      </w:r>
      <w:r w:rsidR="00D233A0">
        <w:rPr>
          <w:b/>
          <w:i/>
          <w:iCs/>
        </w:rPr>
        <w:t xml:space="preserve">. </w:t>
      </w:r>
    </w:p>
    <w:p w14:paraId="5C6A5AAE" w14:textId="33667E73" w:rsidR="00950C72" w:rsidRPr="00EE77D5" w:rsidRDefault="00D233A0" w:rsidP="00EE77D5">
      <w:pPr>
        <w:pStyle w:val="ListParagraph"/>
        <w:numPr>
          <w:ilvl w:val="0"/>
          <w:numId w:val="50"/>
        </w:numPr>
        <w:rPr>
          <w:rFonts w:ascii="Times New Roman" w:eastAsia="SimSun" w:hAnsi="Times New Roman"/>
          <w:b/>
          <w:i/>
          <w:iCs/>
          <w:sz w:val="20"/>
          <w:szCs w:val="20"/>
        </w:rPr>
      </w:pPr>
      <w:r w:rsidRPr="00EE77D5">
        <w:rPr>
          <w:rFonts w:ascii="Times New Roman" w:eastAsia="SimSun" w:hAnsi="Times New Roman"/>
          <w:b/>
          <w:i/>
          <w:iCs/>
          <w:sz w:val="20"/>
          <w:szCs w:val="20"/>
        </w:rPr>
        <w:t>FFS: value of K.</w:t>
      </w:r>
    </w:p>
    <w:p w14:paraId="6D0A9AF3" w14:textId="77777777" w:rsidR="00E3066B" w:rsidRDefault="00B7480E" w:rsidP="00B7480E">
      <w:pPr>
        <w:pStyle w:val="Heading1"/>
        <w:jc w:val="both"/>
      </w:pPr>
      <w:r w:rsidRPr="00E05A22">
        <w:t xml:space="preserve"> </w:t>
      </w:r>
      <w:r w:rsidR="00E3066B" w:rsidRPr="00E05A22">
        <w:t xml:space="preserve">Conclusions </w:t>
      </w:r>
    </w:p>
    <w:p w14:paraId="09E72649" w14:textId="59191690" w:rsidR="001C0EBA" w:rsidRDefault="001C0EBA" w:rsidP="001C0EBA">
      <w:pPr>
        <w:rPr>
          <w:lang w:val="en-GB"/>
        </w:rPr>
      </w:pPr>
      <w:r>
        <w:rPr>
          <w:lang w:val="en-GB"/>
        </w:rPr>
        <w:t>We observe:</w:t>
      </w:r>
    </w:p>
    <w:p w14:paraId="119E5A0E" w14:textId="68AF91E7" w:rsidR="001C0EBA" w:rsidRDefault="001C0EBA" w:rsidP="001C0EBA">
      <w:pPr>
        <w:spacing w:after="0"/>
        <w:rPr>
          <w:b/>
          <w:i/>
        </w:rPr>
      </w:pPr>
      <w:r w:rsidRPr="00115834">
        <w:rPr>
          <w:b/>
          <w:i/>
          <w:iCs/>
        </w:rPr>
        <w:t>Observation 1</w:t>
      </w:r>
      <w:r>
        <w:rPr>
          <w:b/>
          <w:i/>
          <w:iCs/>
        </w:rPr>
        <w:t>:</w:t>
      </w:r>
      <w:r w:rsidRPr="00115834">
        <w:rPr>
          <w:b/>
          <w:i/>
          <w:iCs/>
        </w:rPr>
        <w:t xml:space="preserve"> </w:t>
      </w:r>
      <w:r>
        <w:rPr>
          <w:b/>
          <w:i/>
          <w:iCs/>
        </w:rPr>
        <w:t>Per-layer modulation in SCW MIMO provides sig</w:t>
      </w:r>
      <w:r w:rsidR="00D233A0">
        <w:rPr>
          <w:b/>
          <w:i/>
          <w:iCs/>
        </w:rPr>
        <w:t xml:space="preserve">nificant gains in a variety of </w:t>
      </w:r>
      <w:r w:rsidR="00495D18">
        <w:rPr>
          <w:b/>
          <w:i/>
          <w:iCs/>
        </w:rPr>
        <w:t>MIMO use cases.</w:t>
      </w:r>
      <w:r w:rsidR="00D233A0">
        <w:rPr>
          <w:b/>
          <w:i/>
          <w:iCs/>
        </w:rPr>
        <w:t xml:space="preserve"> </w:t>
      </w:r>
    </w:p>
    <w:p w14:paraId="0535B138" w14:textId="77777777" w:rsidR="001C0EBA" w:rsidRPr="001C0EBA" w:rsidRDefault="001C0EBA" w:rsidP="001C0EBA">
      <w:pPr>
        <w:spacing w:after="0"/>
        <w:rPr>
          <w:b/>
          <w:i/>
        </w:rPr>
      </w:pPr>
    </w:p>
    <w:p w14:paraId="554F2A5D" w14:textId="5A4F0181" w:rsidR="001C0EBA" w:rsidRDefault="001C0EBA" w:rsidP="001C0EBA">
      <w:pPr>
        <w:spacing w:after="0"/>
        <w:rPr>
          <w:b/>
          <w:i/>
        </w:rPr>
      </w:pPr>
      <w:r>
        <w:rPr>
          <w:b/>
          <w:i/>
          <w:iCs/>
        </w:rPr>
        <w:t>Observation 2:</w:t>
      </w:r>
      <w:r w:rsidRPr="00115834">
        <w:rPr>
          <w:b/>
          <w:i/>
          <w:iCs/>
        </w:rPr>
        <w:t xml:space="preserve"> Introd</w:t>
      </w:r>
      <w:r>
        <w:rPr>
          <w:b/>
          <w:i/>
          <w:iCs/>
        </w:rPr>
        <w:t xml:space="preserve">ucing tone-level interleaving during the </w:t>
      </w:r>
      <w:proofErr w:type="spellStart"/>
      <w:r>
        <w:rPr>
          <w:b/>
          <w:i/>
          <w:iCs/>
        </w:rPr>
        <w:t>codeword</w:t>
      </w:r>
      <w:proofErr w:type="spellEnd"/>
      <w:r>
        <w:rPr>
          <w:b/>
          <w:i/>
          <w:iCs/>
        </w:rPr>
        <w:t xml:space="preserve"> to layer mapping procedure may provide dB-level gains in scenarios where more than one codeblock are mapped into one OFDM symbol.</w:t>
      </w:r>
    </w:p>
    <w:p w14:paraId="23F99BE4" w14:textId="77777777" w:rsidR="001C0EBA" w:rsidRPr="001C0EBA" w:rsidRDefault="001C0EBA" w:rsidP="001C0EBA">
      <w:pPr>
        <w:spacing w:after="0"/>
        <w:rPr>
          <w:b/>
          <w:i/>
        </w:rPr>
      </w:pPr>
    </w:p>
    <w:p w14:paraId="0F2D2037" w14:textId="53A5E167" w:rsidR="001C0EBA" w:rsidRPr="001C0EBA" w:rsidRDefault="001C0EBA" w:rsidP="001C0EBA">
      <w:pPr>
        <w:rPr>
          <w:lang w:val="en-GB"/>
        </w:rPr>
      </w:pPr>
      <w:r>
        <w:rPr>
          <w:lang w:val="en-GB"/>
        </w:rPr>
        <w:t>We propose:</w:t>
      </w:r>
    </w:p>
    <w:p w14:paraId="29F83C87" w14:textId="77777777" w:rsidR="001C0EBA" w:rsidRDefault="001C0EBA" w:rsidP="001C0EBA">
      <w:pPr>
        <w:spacing w:after="0"/>
        <w:rPr>
          <w:b/>
          <w:i/>
        </w:rPr>
      </w:pPr>
      <w:r>
        <w:rPr>
          <w:b/>
          <w:i/>
        </w:rPr>
        <w:t>Proposal 1</w:t>
      </w:r>
      <w:r w:rsidRPr="00EC6ECA">
        <w:rPr>
          <w:b/>
          <w:i/>
        </w:rPr>
        <w:t xml:space="preserve">: </w:t>
      </w:r>
      <w:r w:rsidRPr="00F96FC8">
        <w:rPr>
          <w:b/>
          <w:i/>
          <w:iCs/>
        </w:rPr>
        <w:t xml:space="preserve">For the DL/UL data channels, </w:t>
      </w:r>
      <w:r>
        <w:rPr>
          <w:b/>
          <w:i/>
        </w:rPr>
        <w:t xml:space="preserve">NR supports per-group-of-layers modulation order for each </w:t>
      </w:r>
      <w:proofErr w:type="spellStart"/>
      <w:r>
        <w:rPr>
          <w:b/>
          <w:i/>
        </w:rPr>
        <w:t>codeword</w:t>
      </w:r>
      <w:proofErr w:type="spellEnd"/>
      <w:r>
        <w:rPr>
          <w:b/>
          <w:i/>
        </w:rPr>
        <w:t xml:space="preserve">.  </w:t>
      </w:r>
    </w:p>
    <w:p w14:paraId="3336DD49" w14:textId="77777777" w:rsidR="001C0EBA" w:rsidRPr="001C0EBA" w:rsidRDefault="001C0EBA" w:rsidP="001C0EBA">
      <w:pPr>
        <w:pStyle w:val="ListParagraph"/>
        <w:numPr>
          <w:ilvl w:val="0"/>
          <w:numId w:val="49"/>
        </w:numPr>
        <w:rPr>
          <w:rFonts w:ascii="Times New Roman" w:eastAsia="SimSun" w:hAnsi="Times New Roman"/>
          <w:b/>
          <w:i/>
          <w:iCs/>
          <w:sz w:val="20"/>
          <w:szCs w:val="20"/>
        </w:rPr>
      </w:pPr>
      <w:r w:rsidRPr="001C0EBA">
        <w:rPr>
          <w:rFonts w:ascii="Times New Roman" w:eastAsia="SimSun" w:hAnsi="Times New Roman"/>
          <w:b/>
          <w:i/>
          <w:iCs/>
          <w:sz w:val="20"/>
          <w:szCs w:val="20"/>
        </w:rPr>
        <w:t>FFS: Number of groups for ra</w:t>
      </w:r>
      <w:r>
        <w:rPr>
          <w:rFonts w:ascii="Times New Roman" w:eastAsia="SimSun" w:hAnsi="Times New Roman"/>
          <w:b/>
          <w:i/>
          <w:iCs/>
          <w:sz w:val="20"/>
          <w:szCs w:val="20"/>
        </w:rPr>
        <w:t>nk</w:t>
      </w:r>
      <w:r w:rsidRPr="001C0EBA">
        <w:rPr>
          <w:rFonts w:ascii="Times New Roman" w:eastAsia="SimSun" w:hAnsi="Times New Roman"/>
          <w:b/>
          <w:i/>
          <w:iCs/>
          <w:sz w:val="20"/>
          <w:szCs w:val="20"/>
        </w:rPr>
        <w:t xml:space="preserve"> 2-4</w:t>
      </w:r>
    </w:p>
    <w:p w14:paraId="0997ED87" w14:textId="77777777" w:rsidR="00185FB6" w:rsidRDefault="00185FB6" w:rsidP="00185FB6">
      <w:pPr>
        <w:spacing w:after="0"/>
        <w:rPr>
          <w:b/>
          <w:i/>
        </w:rPr>
      </w:pPr>
    </w:p>
    <w:p w14:paraId="62E17FDA" w14:textId="77777777" w:rsidR="00A468B2" w:rsidRPr="00CB6EC0" w:rsidRDefault="00A468B2" w:rsidP="00A468B2">
      <w:pPr>
        <w:rPr>
          <w:b/>
          <w:i/>
          <w:iCs/>
        </w:rPr>
      </w:pPr>
      <w:r>
        <w:rPr>
          <w:b/>
          <w:i/>
        </w:rPr>
        <w:t>Proposal 2</w:t>
      </w:r>
      <w:r w:rsidRPr="00EC6ECA">
        <w:rPr>
          <w:b/>
          <w:i/>
        </w:rPr>
        <w:t xml:space="preserve">: </w:t>
      </w:r>
      <w:r w:rsidRPr="00F96FC8">
        <w:rPr>
          <w:b/>
          <w:i/>
          <w:iCs/>
        </w:rPr>
        <w:t>For the DL/UL data channels, layer mapping to physical resources is happening across layers first, then across subcarriers</w:t>
      </w:r>
      <w:r>
        <w:rPr>
          <w:b/>
          <w:i/>
          <w:iCs/>
        </w:rPr>
        <w:t>,</w:t>
      </w:r>
      <w:r w:rsidRPr="00F96FC8">
        <w:rPr>
          <w:b/>
          <w:i/>
          <w:iCs/>
        </w:rPr>
        <w:t xml:space="preserve"> and then across OFDM symbols.</w:t>
      </w:r>
    </w:p>
    <w:p w14:paraId="021AD703" w14:textId="77777777" w:rsidR="00EE77D5" w:rsidRDefault="00EE77D5" w:rsidP="00EE77D5">
      <w:pPr>
        <w:spacing w:after="0"/>
        <w:rPr>
          <w:b/>
          <w:i/>
          <w:iCs/>
        </w:rPr>
      </w:pPr>
      <w:r>
        <w:rPr>
          <w:b/>
          <w:i/>
          <w:iCs/>
        </w:rPr>
        <w:t xml:space="preserve">Proposal 3: </w:t>
      </w:r>
      <w:r w:rsidRPr="000140D2">
        <w:rPr>
          <w:b/>
          <w:i/>
          <w:iCs/>
        </w:rPr>
        <w:t xml:space="preserve">For the DL/UL data channels, </w:t>
      </w:r>
      <w:r>
        <w:rPr>
          <w:b/>
          <w:i/>
          <w:iCs/>
        </w:rPr>
        <w:t>NR supports a K-tone-level</w:t>
      </w:r>
      <w:r w:rsidRPr="000140D2">
        <w:rPr>
          <w:b/>
          <w:i/>
          <w:iCs/>
        </w:rPr>
        <w:t xml:space="preserve"> </w:t>
      </w:r>
      <w:proofErr w:type="spellStart"/>
      <w:r w:rsidRPr="000140D2">
        <w:rPr>
          <w:b/>
          <w:i/>
          <w:iCs/>
        </w:rPr>
        <w:t>interleaver</w:t>
      </w:r>
      <w:proofErr w:type="spellEnd"/>
      <w:r w:rsidRPr="000140D2">
        <w:rPr>
          <w:b/>
          <w:i/>
          <w:iCs/>
        </w:rPr>
        <w:t xml:space="preserve"> within an OFDM symbol</w:t>
      </w:r>
      <w:r>
        <w:rPr>
          <w:b/>
          <w:i/>
          <w:iCs/>
        </w:rPr>
        <w:t xml:space="preserve">. </w:t>
      </w:r>
    </w:p>
    <w:p w14:paraId="5AB74755" w14:textId="77777777" w:rsidR="00EE77D5" w:rsidRPr="00EE77D5" w:rsidRDefault="00EE77D5" w:rsidP="00EE77D5">
      <w:pPr>
        <w:pStyle w:val="ListParagraph"/>
        <w:numPr>
          <w:ilvl w:val="0"/>
          <w:numId w:val="50"/>
        </w:numPr>
        <w:rPr>
          <w:rFonts w:ascii="Times New Roman" w:eastAsia="SimSun" w:hAnsi="Times New Roman"/>
          <w:b/>
          <w:i/>
          <w:iCs/>
          <w:sz w:val="20"/>
          <w:szCs w:val="20"/>
        </w:rPr>
      </w:pPr>
      <w:r w:rsidRPr="00EE77D5">
        <w:rPr>
          <w:rFonts w:ascii="Times New Roman" w:eastAsia="SimSun" w:hAnsi="Times New Roman"/>
          <w:b/>
          <w:i/>
          <w:iCs/>
          <w:sz w:val="20"/>
          <w:szCs w:val="20"/>
        </w:rPr>
        <w:t>FFS: value of K.</w:t>
      </w:r>
    </w:p>
    <w:p w14:paraId="7BE45B81" w14:textId="489C7794" w:rsidR="00E3066B" w:rsidRDefault="00A468B2" w:rsidP="00A468B2">
      <w:pPr>
        <w:pStyle w:val="Heading1"/>
        <w:textAlignment w:val="auto"/>
        <w:rPr>
          <w:lang w:val="en-US"/>
        </w:rPr>
      </w:pPr>
      <w:r>
        <w:rPr>
          <w:lang w:val="en-US"/>
        </w:rPr>
        <w:t xml:space="preserve"> </w:t>
      </w:r>
      <w:r w:rsidR="00E3066B">
        <w:rPr>
          <w:lang w:val="en-US"/>
        </w:rPr>
        <w:t>References</w:t>
      </w:r>
    </w:p>
    <w:p w14:paraId="3F442984" w14:textId="5AE429CE" w:rsidR="007F44EE" w:rsidRPr="007F44EE" w:rsidRDefault="00B63F57" w:rsidP="007F44EE">
      <w:pPr>
        <w:numPr>
          <w:ilvl w:val="0"/>
          <w:numId w:val="6"/>
        </w:numPr>
        <w:spacing w:before="100" w:beforeAutospacing="1" w:after="100" w:afterAutospacing="1"/>
        <w:rPr>
          <w:sz w:val="22"/>
        </w:rPr>
      </w:pPr>
      <w:r>
        <w:rPr>
          <w:sz w:val="22"/>
        </w:rPr>
        <w:t>RAN1-88</w:t>
      </w:r>
      <w:r w:rsidR="007F44EE">
        <w:rPr>
          <w:sz w:val="22"/>
        </w:rPr>
        <w:t xml:space="preserve"> </w:t>
      </w:r>
      <w:r w:rsidR="007F44EE" w:rsidRPr="00DD02CD">
        <w:rPr>
          <w:sz w:val="22"/>
        </w:rPr>
        <w:t>Chairman’s notes</w:t>
      </w:r>
    </w:p>
    <w:p w14:paraId="40282358" w14:textId="77777777" w:rsidR="00B7377D" w:rsidRDefault="00D502BE" w:rsidP="00B7377D">
      <w:pPr>
        <w:numPr>
          <w:ilvl w:val="0"/>
          <w:numId w:val="6"/>
        </w:numPr>
        <w:spacing w:before="100" w:beforeAutospacing="1" w:after="100" w:afterAutospacing="1"/>
        <w:rPr>
          <w:sz w:val="22"/>
        </w:rPr>
      </w:pPr>
      <w:r w:rsidRPr="00B7377D">
        <w:rPr>
          <w:rFonts w:eastAsiaTheme="minorEastAsia"/>
          <w:lang w:eastAsia="zh-CN"/>
        </w:rPr>
        <w:t xml:space="preserve">R1-1613741, “Way forward on Phase 1 and Phase 2 MIMO calibration for NR”, ZTE, ZTE Microelectronics, Ericsson, </w:t>
      </w:r>
      <w:r w:rsidR="00C92F50" w:rsidRPr="00B7377D">
        <w:rPr>
          <w:rFonts w:eastAsiaTheme="minorEastAsia"/>
          <w:lang w:eastAsia="zh-CN"/>
        </w:rPr>
        <w:t xml:space="preserve">     </w:t>
      </w:r>
      <w:r w:rsidRPr="00B7377D">
        <w:rPr>
          <w:rFonts w:eastAsiaTheme="minorEastAsia"/>
          <w:lang w:eastAsia="zh-CN"/>
        </w:rPr>
        <w:t xml:space="preserve">LG Electronics, </w:t>
      </w:r>
      <w:proofErr w:type="spellStart"/>
      <w:r w:rsidRPr="00B7377D">
        <w:rPr>
          <w:rFonts w:eastAsiaTheme="minorEastAsia"/>
          <w:lang w:eastAsia="zh-CN"/>
        </w:rPr>
        <w:t>Spreadtrum</w:t>
      </w:r>
      <w:proofErr w:type="spellEnd"/>
      <w:r w:rsidRPr="00B7377D">
        <w:rPr>
          <w:rFonts w:eastAsiaTheme="minorEastAsia"/>
          <w:lang w:eastAsia="zh-CN"/>
        </w:rPr>
        <w:t xml:space="preserve"> Communications</w:t>
      </w:r>
    </w:p>
    <w:p w14:paraId="2C5A5BC8" w14:textId="6F181974" w:rsidR="00B7377D" w:rsidRPr="002F7C70" w:rsidRDefault="00B7377D" w:rsidP="00B7377D">
      <w:pPr>
        <w:numPr>
          <w:ilvl w:val="0"/>
          <w:numId w:val="6"/>
        </w:numPr>
        <w:spacing w:before="100" w:beforeAutospacing="1" w:after="100" w:afterAutospacing="1"/>
        <w:rPr>
          <w:rFonts w:eastAsiaTheme="minorEastAsia"/>
          <w:lang w:eastAsia="zh-CN"/>
        </w:rPr>
      </w:pPr>
      <w:r w:rsidRPr="00B7377D">
        <w:t xml:space="preserve">R1- 1700480 </w:t>
      </w:r>
      <w:r w:rsidRPr="00B7377D">
        <w:tab/>
        <w:t xml:space="preserve">“Summary of [87-29] Simulation assumption for NR DMRS,” LG Electronics, 3GPP TSG-RAN WG1 NR </w:t>
      </w:r>
      <w:r w:rsidRPr="002F7C70">
        <w:rPr>
          <w:rFonts w:eastAsiaTheme="minorEastAsia"/>
          <w:lang w:eastAsia="zh-CN"/>
        </w:rPr>
        <w:t>Ad-Hoc, Spokane, Washington, USA</w:t>
      </w:r>
      <w:r w:rsidRPr="002F7C70" w:rsidDel="00F85762">
        <w:rPr>
          <w:rFonts w:eastAsiaTheme="minorEastAsia"/>
          <w:lang w:eastAsia="zh-CN"/>
        </w:rPr>
        <w:t xml:space="preserve"> </w:t>
      </w:r>
    </w:p>
    <w:p w14:paraId="1A90D97C" w14:textId="44445F24" w:rsidR="00114381" w:rsidRPr="002F7C70" w:rsidRDefault="00114381" w:rsidP="00B7377D">
      <w:pPr>
        <w:numPr>
          <w:ilvl w:val="0"/>
          <w:numId w:val="6"/>
        </w:numPr>
        <w:spacing w:before="100" w:beforeAutospacing="1" w:after="100" w:afterAutospacing="1"/>
        <w:rPr>
          <w:rFonts w:eastAsiaTheme="minorEastAsia"/>
          <w:lang w:eastAsia="zh-CN"/>
        </w:rPr>
      </w:pPr>
      <w:r w:rsidRPr="002F7C70">
        <w:rPr>
          <w:rFonts w:eastAsiaTheme="minorEastAsia"/>
          <w:lang w:eastAsia="zh-CN"/>
        </w:rPr>
        <w:t>R1-1702642 “Design of multiple family LDPC codes”, Qualcomm, 3GPP TSG-RAN WG1, RAN1 88#, Athens, Greece</w:t>
      </w:r>
    </w:p>
    <w:p w14:paraId="2D64D357" w14:textId="4A28601B" w:rsidR="003575C2" w:rsidRDefault="003575C2" w:rsidP="003575C2">
      <w:pPr>
        <w:pStyle w:val="Heading1"/>
        <w:textAlignment w:val="auto"/>
        <w:rPr>
          <w:iCs/>
          <w:lang w:val="en-US"/>
        </w:rPr>
      </w:pPr>
      <w:r w:rsidRPr="003575C2">
        <w:rPr>
          <w:iCs/>
          <w:lang w:val="en-US"/>
        </w:rPr>
        <w:t>Appendix</w:t>
      </w:r>
    </w:p>
    <w:p w14:paraId="39D9781D" w14:textId="235DD697" w:rsidR="00055E72" w:rsidRDefault="001443CA" w:rsidP="00055E72">
      <w:pPr>
        <w:pStyle w:val="Heading2"/>
      </w:pPr>
      <w:r>
        <w:t>Performance curves</w:t>
      </w:r>
      <w:r w:rsidR="00055E72">
        <w:t xml:space="preserve"> for 8K LDPC</w:t>
      </w:r>
    </w:p>
    <w:p w14:paraId="5459A335" w14:textId="2F1EA6C2" w:rsidR="00055E72" w:rsidRPr="00055E72" w:rsidRDefault="00055E72" w:rsidP="00055E72">
      <w:pPr>
        <w:pStyle w:val="Heading3"/>
      </w:pPr>
      <w:r>
        <w:t>(256 QAM, 8/9)</w:t>
      </w:r>
    </w:p>
    <w:p w14:paraId="7BDC64A4" w14:textId="016A8399" w:rsidR="00055E72" w:rsidRPr="00055E72" w:rsidRDefault="00055E72" w:rsidP="00055E72">
      <w:pPr>
        <w:pStyle w:val="Heading4"/>
      </w:pPr>
      <w:r>
        <w:t>275 PRBs</w:t>
      </w:r>
      <w:r w:rsidR="00C9252F">
        <w:t xml:space="preserve"> (leads to ~11.5 CBs/symbol)</w:t>
      </w:r>
    </w:p>
    <w:p w14:paraId="3674DD67" w14:textId="6230CCEE" w:rsidR="00055E72" w:rsidRPr="00055E72" w:rsidRDefault="00827B6F" w:rsidP="00827B6F">
      <w:pPr>
        <w:rPr>
          <w:lang w:val="en-GB"/>
        </w:rPr>
      </w:pPr>
      <w:r>
        <w:rPr>
          <w:noProof/>
        </w:rPr>
        <w:drawing>
          <wp:inline distT="0" distB="0" distL="0" distR="0" wp14:anchorId="48C9CEC2" wp14:editId="4A2988A1">
            <wp:extent cx="3111250" cy="1443170"/>
            <wp:effectExtent l="0" t="0" r="0" b="5080"/>
            <wp:docPr id="11" name="Picture 11" descr="C:\Users\amanolak\Desktop\PentNew\OLLA\pentariLink\wilt_infra\run\test\FreqInt\New1\256QAM_89\New fold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manolak\Desktop\PentNew\OLLA\pentariLink\wilt_infra\run\test\FreqInt\New1\256QAM_89\New folder\1.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29181" cy="1451488"/>
                    </a:xfrm>
                    <a:prstGeom prst="rect">
                      <a:avLst/>
                    </a:prstGeom>
                    <a:noFill/>
                    <a:ln>
                      <a:noFill/>
                    </a:ln>
                  </pic:spPr>
                </pic:pic>
              </a:graphicData>
            </a:graphic>
          </wp:inline>
        </w:drawing>
      </w:r>
      <w:r w:rsidR="0042606C">
        <w:rPr>
          <w:noProof/>
        </w:rPr>
        <w:drawing>
          <wp:inline distT="0" distB="0" distL="0" distR="0" wp14:anchorId="0532C2B2" wp14:editId="415AD8D8">
            <wp:extent cx="3188669" cy="1473835"/>
            <wp:effectExtent l="0" t="0" r="0" b="0"/>
            <wp:docPr id="19" name="Picture 19" descr="C:\Users\amanolak\Desktop\PentNew\OLLA\pentariLink\wilt_infra\run\test\FreqInt\New1\256QAM_89\New folde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manolak\Desktop\PentNew\OLLA\pentariLink\wilt_infra\run\test\FreqInt\New1\256QAM_89\New folder\5.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99969" cy="1479058"/>
                    </a:xfrm>
                    <a:prstGeom prst="rect">
                      <a:avLst/>
                    </a:prstGeom>
                    <a:noFill/>
                    <a:ln>
                      <a:noFill/>
                    </a:ln>
                  </pic:spPr>
                </pic:pic>
              </a:graphicData>
            </a:graphic>
          </wp:inline>
        </w:drawing>
      </w:r>
    </w:p>
    <w:p w14:paraId="68F38CB9" w14:textId="048F1C85" w:rsidR="00055E72" w:rsidRPr="00055E72" w:rsidRDefault="00055E72" w:rsidP="00055E72">
      <w:pPr>
        <w:pStyle w:val="Heading4"/>
      </w:pPr>
      <w:r>
        <w:lastRenderedPageBreak/>
        <w:t>170 PRBs</w:t>
      </w:r>
      <w:r w:rsidR="00C9252F">
        <w:t xml:space="preserve"> (leads to ~7 CBs/symbol)</w:t>
      </w:r>
    </w:p>
    <w:p w14:paraId="0D18F6F2" w14:textId="65C8AED4" w:rsidR="00055E72" w:rsidRDefault="00252552" w:rsidP="00252552">
      <w:pPr>
        <w:pStyle w:val="Heading2"/>
        <w:numPr>
          <w:ilvl w:val="0"/>
          <w:numId w:val="0"/>
        </w:numPr>
        <w:jc w:val="center"/>
      </w:pPr>
      <w:r>
        <w:rPr>
          <w:noProof/>
          <w:lang w:val="en-US"/>
        </w:rPr>
        <w:drawing>
          <wp:inline distT="0" distB="0" distL="0" distR="0" wp14:anchorId="570122DE" wp14:editId="4DE41BA6">
            <wp:extent cx="3348990" cy="1547935"/>
            <wp:effectExtent l="0" t="0" r="3810" b="0"/>
            <wp:docPr id="16" name="Picture 16" descr="C:\Users\amanolak\Desktop\PentNew\OLLA\pentariLink\wilt_infra\run\test\FreqInt\New1\256QAM_89\New folde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manolak\Desktop\PentNew\OLLA\pentariLink\wilt_infra\run\test\FreqInt\New1\256QAM_89\New folder\3.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75081" cy="1559994"/>
                    </a:xfrm>
                    <a:prstGeom prst="rect">
                      <a:avLst/>
                    </a:prstGeom>
                    <a:noFill/>
                    <a:ln>
                      <a:noFill/>
                    </a:ln>
                  </pic:spPr>
                </pic:pic>
              </a:graphicData>
            </a:graphic>
          </wp:inline>
        </w:drawing>
      </w:r>
      <w:r w:rsidR="0042606C">
        <w:rPr>
          <w:noProof/>
          <w:lang w:val="en-US"/>
        </w:rPr>
        <w:drawing>
          <wp:inline distT="0" distB="0" distL="0" distR="0" wp14:anchorId="5EE7F359" wp14:editId="036F9299">
            <wp:extent cx="2870791" cy="1591040"/>
            <wp:effectExtent l="0" t="0" r="6350" b="9525"/>
            <wp:docPr id="9" name="Picture 9" descr="C:\Users\amanolak\Desktop\PentNew\OLLA\pentariLink\wilt_infra\run\test\FreqInt\New1\256QAM_89\New folde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manolak\Desktop\PentNew\OLLA\pentariLink\wilt_infra\run\test\FreqInt\New1\256QAM_89\New folder\E.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93130" cy="1603421"/>
                    </a:xfrm>
                    <a:prstGeom prst="rect">
                      <a:avLst/>
                    </a:prstGeom>
                    <a:noFill/>
                    <a:ln>
                      <a:noFill/>
                    </a:ln>
                  </pic:spPr>
                </pic:pic>
              </a:graphicData>
            </a:graphic>
          </wp:inline>
        </w:drawing>
      </w:r>
    </w:p>
    <w:p w14:paraId="511F2829" w14:textId="395804ED" w:rsidR="00055E72" w:rsidRPr="00055E72" w:rsidRDefault="00055E72" w:rsidP="00055E72">
      <w:pPr>
        <w:pStyle w:val="Heading4"/>
      </w:pPr>
      <w:r>
        <w:t>85 PRBs</w:t>
      </w:r>
      <w:r w:rsidR="00C9252F">
        <w:t xml:space="preserve"> (leads to ~3.5 CBs/symbol)</w:t>
      </w:r>
    </w:p>
    <w:p w14:paraId="451ADCEA" w14:textId="77777777" w:rsidR="00055E72" w:rsidRDefault="00055E72" w:rsidP="00055E72">
      <w:pPr>
        <w:rPr>
          <w:lang w:val="en-GB"/>
        </w:rPr>
      </w:pPr>
    </w:p>
    <w:p w14:paraId="385459ED" w14:textId="3F88123F" w:rsidR="0042606C" w:rsidRDefault="0042606C" w:rsidP="00055E72">
      <w:pPr>
        <w:rPr>
          <w:lang w:val="en-GB"/>
        </w:rPr>
      </w:pPr>
      <w:r>
        <w:rPr>
          <w:noProof/>
        </w:rPr>
        <w:drawing>
          <wp:inline distT="0" distB="0" distL="0" distR="0" wp14:anchorId="74FB0113" wp14:editId="438E1EAA">
            <wp:extent cx="3174515" cy="1467293"/>
            <wp:effectExtent l="0" t="0" r="6985" b="0"/>
            <wp:docPr id="17" name="Picture 17" descr="C:\Users\amanolak\Desktop\PentNew\OLLA\pentariLink\wilt_infra\run\test\FreqInt\New1\256QAM_89\New folde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manolak\Desktop\PentNew\OLLA\pentariLink\wilt_infra\run\test\FreqInt\New1\256QAM_89\New folder\2.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187117" cy="1473118"/>
                    </a:xfrm>
                    <a:prstGeom prst="rect">
                      <a:avLst/>
                    </a:prstGeom>
                    <a:noFill/>
                    <a:ln>
                      <a:noFill/>
                    </a:ln>
                  </pic:spPr>
                </pic:pic>
              </a:graphicData>
            </a:graphic>
          </wp:inline>
        </w:drawing>
      </w:r>
      <w:r>
        <w:rPr>
          <w:noProof/>
        </w:rPr>
        <w:drawing>
          <wp:inline distT="0" distB="0" distL="0" distR="0" wp14:anchorId="645CA0B7" wp14:editId="1514A30D">
            <wp:extent cx="3146652" cy="1454415"/>
            <wp:effectExtent l="0" t="0" r="0" b="0"/>
            <wp:docPr id="18" name="Picture 18" descr="C:\Users\amanolak\Desktop\PentNew\OLLA\pentariLink\wilt_infra\run\test\FreqInt\New1\256QAM_89\New folde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manolak\Desktop\PentNew\OLLA\pentariLink\wilt_infra\run\test\FreqInt\New1\256QAM_89\New folder\4.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146652" cy="1454415"/>
                    </a:xfrm>
                    <a:prstGeom prst="rect">
                      <a:avLst/>
                    </a:prstGeom>
                    <a:noFill/>
                    <a:ln>
                      <a:noFill/>
                    </a:ln>
                  </pic:spPr>
                </pic:pic>
              </a:graphicData>
            </a:graphic>
          </wp:inline>
        </w:drawing>
      </w:r>
    </w:p>
    <w:p w14:paraId="433475EC" w14:textId="2CA9DE66" w:rsidR="00055E72" w:rsidRDefault="00055E72" w:rsidP="00055E72">
      <w:pPr>
        <w:pStyle w:val="Heading4"/>
      </w:pPr>
      <w:r>
        <w:t>45 PRBs</w:t>
      </w:r>
      <w:r w:rsidR="00C9252F">
        <w:t xml:space="preserve"> (leads to ~1.9 CBs/symbol)</w:t>
      </w:r>
    </w:p>
    <w:p w14:paraId="3E1AB14E" w14:textId="4D382AE8" w:rsidR="0042606C" w:rsidRDefault="0042606C" w:rsidP="0042606C">
      <w:pPr>
        <w:rPr>
          <w:lang w:val="en-GB"/>
        </w:rPr>
      </w:pPr>
    </w:p>
    <w:p w14:paraId="716F12FB" w14:textId="77777777" w:rsidR="0042606C" w:rsidRDefault="0042606C" w:rsidP="0042606C">
      <w:pPr>
        <w:rPr>
          <w:lang w:val="en-GB"/>
        </w:rPr>
      </w:pPr>
    </w:p>
    <w:p w14:paraId="670B3616" w14:textId="6DF4461B" w:rsidR="0042606C" w:rsidRPr="0042606C" w:rsidRDefault="0042606C" w:rsidP="0042606C">
      <w:pPr>
        <w:jc w:val="center"/>
        <w:rPr>
          <w:lang w:val="en-GB"/>
        </w:rPr>
      </w:pPr>
      <w:r>
        <w:rPr>
          <w:noProof/>
        </w:rPr>
        <w:drawing>
          <wp:inline distT="0" distB="0" distL="0" distR="0" wp14:anchorId="1F5DFAD1" wp14:editId="2B1D296D">
            <wp:extent cx="2946466" cy="1363869"/>
            <wp:effectExtent l="0" t="0" r="6350" b="8255"/>
            <wp:docPr id="20" name="Picture 20" descr="C:\Users\amanolak\Desktop\PentNew\OLLA\pentariLink\wilt_infra\run\test\FreqInt\New1\256QAM_89\New folder\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manolak\Desktop\PentNew\OLLA\pentariLink\wilt_infra\run\test\FreqInt\New1\256QAM_89\New folder\10.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63870" cy="1371925"/>
                    </a:xfrm>
                    <a:prstGeom prst="rect">
                      <a:avLst/>
                    </a:prstGeom>
                    <a:noFill/>
                    <a:ln>
                      <a:noFill/>
                    </a:ln>
                  </pic:spPr>
                </pic:pic>
              </a:graphicData>
            </a:graphic>
          </wp:inline>
        </w:drawing>
      </w:r>
      <w:r>
        <w:rPr>
          <w:noProof/>
        </w:rPr>
        <w:drawing>
          <wp:inline distT="0" distB="0" distL="0" distR="0" wp14:anchorId="34984CF9" wp14:editId="12185F45">
            <wp:extent cx="2989231" cy="1383665"/>
            <wp:effectExtent l="0" t="0" r="1905" b="6985"/>
            <wp:docPr id="21" name="Picture 21" descr="C:\Users\amanolak\Desktop\PentNew\OLLA\pentariLink\wilt_infra\run\test\FreqInt\New1\256QAM_89\New folder\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manolak\Desktop\PentNew\OLLA\pentariLink\wilt_infra\run\test\FreqInt\New1\256QAM_89\New folder\1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97477" cy="1387482"/>
                    </a:xfrm>
                    <a:prstGeom prst="rect">
                      <a:avLst/>
                    </a:prstGeom>
                    <a:noFill/>
                    <a:ln>
                      <a:noFill/>
                    </a:ln>
                  </pic:spPr>
                </pic:pic>
              </a:graphicData>
            </a:graphic>
          </wp:inline>
        </w:drawing>
      </w:r>
    </w:p>
    <w:p w14:paraId="0393DC4D" w14:textId="1F21B2A4" w:rsidR="00055E72" w:rsidRPr="00055E72" w:rsidRDefault="00055E72" w:rsidP="00055E72">
      <w:pPr>
        <w:pStyle w:val="Heading3"/>
      </w:pPr>
      <w:r>
        <w:lastRenderedPageBreak/>
        <w:t>(64 QAM, 8/9)</w:t>
      </w:r>
    </w:p>
    <w:p w14:paraId="284D14A6" w14:textId="1133FFF7" w:rsidR="00055E72" w:rsidRPr="00AC65B3" w:rsidRDefault="00055E72" w:rsidP="00055E72">
      <w:pPr>
        <w:pStyle w:val="Heading4"/>
      </w:pPr>
      <w:r>
        <w:t>275 PRBs</w:t>
      </w:r>
    </w:p>
    <w:p w14:paraId="612EAC62" w14:textId="36A05E4B" w:rsidR="00AC65B3" w:rsidRPr="00055E72" w:rsidRDefault="00AC65B3" w:rsidP="00055E72">
      <w:pPr>
        <w:rPr>
          <w:lang w:val="en-GB"/>
        </w:rPr>
      </w:pPr>
      <w:r>
        <w:rPr>
          <w:noProof/>
        </w:rPr>
        <w:drawing>
          <wp:inline distT="0" distB="0" distL="0" distR="0" wp14:anchorId="5D27FF21" wp14:editId="2FCD6FFD">
            <wp:extent cx="3004457" cy="1390712"/>
            <wp:effectExtent l="0" t="0" r="5715" b="0"/>
            <wp:docPr id="29" name="Picture 29" descr="C:\Users\amanolak\Desktop\PentNew\OLLA\pentariLink\wilt_infra\run\test\FreqInt\New1\64QAM_89\New folder\64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manolak\Desktop\PentNew\OLLA\pentariLink\wilt_infra\run\test\FreqInt\New1\64QAM_89\New folder\64_9.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12442" cy="1394408"/>
                    </a:xfrm>
                    <a:prstGeom prst="rect">
                      <a:avLst/>
                    </a:prstGeom>
                    <a:noFill/>
                    <a:ln>
                      <a:noFill/>
                    </a:ln>
                  </pic:spPr>
                </pic:pic>
              </a:graphicData>
            </a:graphic>
          </wp:inline>
        </w:drawing>
      </w:r>
      <w:r>
        <w:rPr>
          <w:noProof/>
        </w:rPr>
        <w:drawing>
          <wp:inline distT="0" distB="0" distL="0" distR="0" wp14:anchorId="6A098399" wp14:editId="4A00BE4F">
            <wp:extent cx="3131638" cy="1449582"/>
            <wp:effectExtent l="0" t="0" r="0" b="0"/>
            <wp:docPr id="28" name="Picture 28" descr="C:\Users\amanolak\Desktop\PentNew\OLLA\pentariLink\wilt_infra\run\test\FreqInt\New1\64QAM_89\New folder\64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manolak\Desktop\PentNew\OLLA\pentariLink\wilt_infra\run\test\FreqInt\New1\64QAM_89\New folder\64_8.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51523" cy="1458786"/>
                    </a:xfrm>
                    <a:prstGeom prst="rect">
                      <a:avLst/>
                    </a:prstGeom>
                    <a:noFill/>
                    <a:ln>
                      <a:noFill/>
                    </a:ln>
                  </pic:spPr>
                </pic:pic>
              </a:graphicData>
            </a:graphic>
          </wp:inline>
        </w:drawing>
      </w:r>
    </w:p>
    <w:p w14:paraId="301DF707" w14:textId="77777777" w:rsidR="00055E72" w:rsidRPr="00055E72" w:rsidRDefault="00055E72" w:rsidP="00055E72">
      <w:pPr>
        <w:pStyle w:val="Heading4"/>
      </w:pPr>
      <w:r>
        <w:t>170 PRBs</w:t>
      </w:r>
    </w:p>
    <w:p w14:paraId="089A8F67" w14:textId="731BE380" w:rsidR="00055E72" w:rsidRDefault="008B3C7E" w:rsidP="00055E72">
      <w:pPr>
        <w:pStyle w:val="Heading2"/>
        <w:numPr>
          <w:ilvl w:val="0"/>
          <w:numId w:val="0"/>
        </w:numPr>
      </w:pPr>
      <w:r>
        <w:rPr>
          <w:noProof/>
          <w:lang w:val="en-US"/>
        </w:rPr>
        <w:drawing>
          <wp:inline distT="0" distB="0" distL="0" distR="0" wp14:anchorId="12DBF79C" wp14:editId="07AF837F">
            <wp:extent cx="3051958" cy="1417255"/>
            <wp:effectExtent l="0" t="0" r="0" b="0"/>
            <wp:docPr id="23" name="Picture 23" descr="C:\Users\amanolak\Desktop\PentNew\OLLA\pentariLink\wilt_infra\run\test\FreqInt\New1\64QAM_89\New folder\64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manolak\Desktop\PentNew\OLLA\pentariLink\wilt_infra\run\test\FreqInt\New1\64QAM_89\New folder\64_2.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70670" cy="1425944"/>
                    </a:xfrm>
                    <a:prstGeom prst="rect">
                      <a:avLst/>
                    </a:prstGeom>
                    <a:noFill/>
                    <a:ln>
                      <a:noFill/>
                    </a:ln>
                  </pic:spPr>
                </pic:pic>
              </a:graphicData>
            </a:graphic>
          </wp:inline>
        </w:drawing>
      </w:r>
      <w:r>
        <w:rPr>
          <w:noProof/>
          <w:lang w:val="en-US"/>
        </w:rPr>
        <w:drawing>
          <wp:inline distT="0" distB="0" distL="0" distR="0" wp14:anchorId="76079C11" wp14:editId="64038693">
            <wp:extent cx="3211195" cy="1484916"/>
            <wp:effectExtent l="0" t="0" r="8255" b="1270"/>
            <wp:docPr id="25" name="Picture 25" descr="C:\Users\amanolak\Desktop\PentNew\OLLA\pentariLink\wilt_infra\run\test\FreqInt\New1\64QAM_89\New folder\64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manolak\Desktop\PentNew\OLLA\pentariLink\wilt_infra\run\test\FreqInt\New1\64QAM_89\New folder\64_3.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220167" cy="1489065"/>
                    </a:xfrm>
                    <a:prstGeom prst="rect">
                      <a:avLst/>
                    </a:prstGeom>
                    <a:noFill/>
                    <a:ln>
                      <a:noFill/>
                    </a:ln>
                  </pic:spPr>
                </pic:pic>
              </a:graphicData>
            </a:graphic>
          </wp:inline>
        </w:drawing>
      </w:r>
    </w:p>
    <w:p w14:paraId="2C7C1D50" w14:textId="77777777" w:rsidR="00055E72" w:rsidRPr="00055E72" w:rsidRDefault="00055E72" w:rsidP="00055E72">
      <w:pPr>
        <w:pStyle w:val="Heading4"/>
      </w:pPr>
      <w:r>
        <w:t>85 PRBs</w:t>
      </w:r>
    </w:p>
    <w:p w14:paraId="307D5710" w14:textId="102ECE17" w:rsidR="00055E72" w:rsidRDefault="008B3C7E" w:rsidP="00055E72">
      <w:pPr>
        <w:rPr>
          <w:lang w:val="en-GB"/>
        </w:rPr>
      </w:pPr>
      <w:r>
        <w:rPr>
          <w:noProof/>
        </w:rPr>
        <w:drawing>
          <wp:inline distT="0" distB="0" distL="0" distR="0" wp14:anchorId="19A8BCAC" wp14:editId="3BE074FA">
            <wp:extent cx="3168564" cy="1466280"/>
            <wp:effectExtent l="0" t="0" r="0" b="635"/>
            <wp:docPr id="26" name="Picture 26" descr="C:\Users\amanolak\Desktop\PentNew\OLLA\pentariLink\wilt_infra\run\test\FreqInt\New1\64QAM_89\New folder\64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manolak\Desktop\PentNew\OLLA\pentariLink\wilt_infra\run\test\FreqInt\New1\64QAM_89\New folder\64_5.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174629" cy="1469087"/>
                    </a:xfrm>
                    <a:prstGeom prst="rect">
                      <a:avLst/>
                    </a:prstGeom>
                    <a:noFill/>
                    <a:ln>
                      <a:noFill/>
                    </a:ln>
                  </pic:spPr>
                </pic:pic>
              </a:graphicData>
            </a:graphic>
          </wp:inline>
        </w:drawing>
      </w:r>
      <w:r>
        <w:rPr>
          <w:noProof/>
        </w:rPr>
        <w:drawing>
          <wp:inline distT="0" distB="0" distL="0" distR="0" wp14:anchorId="6F5B152F" wp14:editId="16D873DE">
            <wp:extent cx="3146961" cy="1456675"/>
            <wp:effectExtent l="0" t="0" r="0" b="0"/>
            <wp:docPr id="27" name="Picture 27" descr="C:\Users\amanolak\Desktop\PentNew\OLLA\pentariLink\wilt_infra\run\test\FreqInt\New1\64QAM_89\New folder\64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manolak\Desktop\PentNew\OLLA\pentariLink\wilt_infra\run\test\FreqInt\New1\64QAM_89\New folder\64_7.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6961" cy="1456675"/>
                    </a:xfrm>
                    <a:prstGeom prst="rect">
                      <a:avLst/>
                    </a:prstGeom>
                    <a:noFill/>
                    <a:ln>
                      <a:noFill/>
                    </a:ln>
                  </pic:spPr>
                </pic:pic>
              </a:graphicData>
            </a:graphic>
          </wp:inline>
        </w:drawing>
      </w:r>
    </w:p>
    <w:p w14:paraId="5381C1D9" w14:textId="77777777" w:rsidR="00055E72" w:rsidRPr="00055E72" w:rsidRDefault="00055E72" w:rsidP="00055E72">
      <w:pPr>
        <w:pStyle w:val="Heading4"/>
      </w:pPr>
      <w:r>
        <w:t>45 PRBs</w:t>
      </w:r>
    </w:p>
    <w:p w14:paraId="5BDD837D" w14:textId="1E7657AE" w:rsidR="00E13844" w:rsidRDefault="00AC65B3" w:rsidP="00055E72">
      <w:pPr>
        <w:rPr>
          <w:lang w:val="en-GB"/>
        </w:rPr>
      </w:pPr>
      <w:r>
        <w:rPr>
          <w:noProof/>
        </w:rPr>
        <w:drawing>
          <wp:inline distT="0" distB="0" distL="0" distR="0" wp14:anchorId="722E5B26" wp14:editId="15FAEA17">
            <wp:extent cx="3172384" cy="1468442"/>
            <wp:effectExtent l="0" t="0" r="0" b="0"/>
            <wp:docPr id="30" name="Picture 30" descr="C:\Users\amanolak\Desktop\PentNew\OLLA\pentariLink\wilt_infra\run\test\FreqInt\New1\64QAM_89\New folder\64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manolak\Desktop\PentNew\OLLA\pentariLink\wilt_infra\run\test\FreqInt\New1\64QAM_89\New folder\64_13.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196678" cy="1479687"/>
                    </a:xfrm>
                    <a:prstGeom prst="rect">
                      <a:avLst/>
                    </a:prstGeom>
                    <a:noFill/>
                    <a:ln>
                      <a:noFill/>
                    </a:ln>
                  </pic:spPr>
                </pic:pic>
              </a:graphicData>
            </a:graphic>
          </wp:inline>
        </w:drawing>
      </w:r>
      <w:r w:rsidR="00E13844">
        <w:rPr>
          <w:noProof/>
        </w:rPr>
        <w:drawing>
          <wp:inline distT="0" distB="0" distL="0" distR="0" wp14:anchorId="2513EBCA" wp14:editId="7B456844">
            <wp:extent cx="3149899" cy="1462736"/>
            <wp:effectExtent l="0" t="0" r="0" b="4445"/>
            <wp:docPr id="22" name="Picture 22" descr="C:\Users\amanolak\Desktop\PentNew\OLLA\pentariLink\wilt_infra\run\test\FreqInt\New1\64QAM_89\New folder\64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manolak\Desktop\PentNew\OLLA\pentariLink\wilt_infra\run\test\FreqInt\New1\64QAM_89\New folder\64_14.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154159" cy="1464714"/>
                    </a:xfrm>
                    <a:prstGeom prst="rect">
                      <a:avLst/>
                    </a:prstGeom>
                    <a:noFill/>
                    <a:ln>
                      <a:noFill/>
                    </a:ln>
                  </pic:spPr>
                </pic:pic>
              </a:graphicData>
            </a:graphic>
          </wp:inline>
        </w:drawing>
      </w:r>
    </w:p>
    <w:p w14:paraId="1BDF6F00" w14:textId="4FE66DF5" w:rsidR="00C629C6" w:rsidRPr="00F10264" w:rsidRDefault="00F10264" w:rsidP="00F10264">
      <w:pPr>
        <w:pStyle w:val="Heading2"/>
        <w:rPr>
          <w:sz w:val="28"/>
        </w:rPr>
      </w:pPr>
      <w:r w:rsidRPr="00F10264">
        <w:rPr>
          <w:sz w:val="28"/>
        </w:rPr>
        <w:lastRenderedPageBreak/>
        <w:t xml:space="preserve">Short MCS table for demonstration of number of </w:t>
      </w:r>
      <w:proofErr w:type="spellStart"/>
      <w:r w:rsidRPr="00F10264">
        <w:rPr>
          <w:sz w:val="28"/>
        </w:rPr>
        <w:t>codeblocks</w:t>
      </w:r>
      <w:proofErr w:type="spellEnd"/>
    </w:p>
    <w:tbl>
      <w:tblPr>
        <w:tblStyle w:val="TableGrid"/>
        <w:tblW w:w="0" w:type="auto"/>
        <w:jc w:val="center"/>
        <w:tblLook w:val="04A0" w:firstRow="1" w:lastRow="0" w:firstColumn="1" w:lastColumn="0" w:noHBand="0" w:noVBand="1"/>
      </w:tblPr>
      <w:tblGrid>
        <w:gridCol w:w="599"/>
        <w:gridCol w:w="510"/>
      </w:tblGrid>
      <w:tr w:rsidR="00F10264" w:rsidRPr="0010626A" w14:paraId="67217701" w14:textId="77777777" w:rsidTr="0010626A">
        <w:trPr>
          <w:trHeight w:val="20"/>
          <w:jc w:val="center"/>
        </w:trPr>
        <w:tc>
          <w:tcPr>
            <w:tcW w:w="236" w:type="dxa"/>
            <w:vAlign w:val="center"/>
          </w:tcPr>
          <w:p w14:paraId="07899661" w14:textId="15228025" w:rsidR="00F10264" w:rsidRPr="0010626A" w:rsidRDefault="00F10264" w:rsidP="00F10264">
            <w:pPr>
              <w:jc w:val="center"/>
              <w:rPr>
                <w:sz w:val="16"/>
                <w:lang w:val="en-GB"/>
              </w:rPr>
            </w:pPr>
            <w:r w:rsidRPr="0010626A">
              <w:rPr>
                <w:sz w:val="16"/>
                <w:lang w:val="en-GB"/>
              </w:rPr>
              <w:t>QAM of all layers</w:t>
            </w:r>
          </w:p>
        </w:tc>
        <w:tc>
          <w:tcPr>
            <w:tcW w:w="236" w:type="dxa"/>
            <w:vAlign w:val="center"/>
          </w:tcPr>
          <w:p w14:paraId="445AB6BE" w14:textId="62FCBE6E" w:rsidR="00F10264" w:rsidRPr="0010626A" w:rsidRDefault="00F10264" w:rsidP="00F10264">
            <w:pPr>
              <w:jc w:val="center"/>
              <w:rPr>
                <w:sz w:val="16"/>
                <w:lang w:val="en-GB"/>
              </w:rPr>
            </w:pPr>
            <w:r w:rsidRPr="0010626A">
              <w:rPr>
                <w:sz w:val="16"/>
                <w:lang w:val="en-GB"/>
              </w:rPr>
              <w:t>Rate</w:t>
            </w:r>
          </w:p>
        </w:tc>
      </w:tr>
      <w:tr w:rsidR="00F10264" w:rsidRPr="0010626A" w14:paraId="0A860809" w14:textId="77777777" w:rsidTr="0010626A">
        <w:trPr>
          <w:trHeight w:val="20"/>
          <w:jc w:val="center"/>
        </w:trPr>
        <w:tc>
          <w:tcPr>
            <w:tcW w:w="236" w:type="dxa"/>
            <w:vAlign w:val="center"/>
          </w:tcPr>
          <w:p w14:paraId="5FDE5AE4" w14:textId="52EF09B9" w:rsidR="00F10264" w:rsidRPr="0010626A" w:rsidRDefault="00F10264" w:rsidP="00F10264">
            <w:pPr>
              <w:jc w:val="center"/>
              <w:rPr>
                <w:sz w:val="16"/>
                <w:lang w:val="en-GB"/>
              </w:rPr>
            </w:pPr>
            <w:r w:rsidRPr="0010626A">
              <w:rPr>
                <w:sz w:val="16"/>
                <w:lang w:val="en-GB"/>
              </w:rPr>
              <w:t>4</w:t>
            </w:r>
          </w:p>
        </w:tc>
        <w:tc>
          <w:tcPr>
            <w:tcW w:w="236" w:type="dxa"/>
            <w:vAlign w:val="center"/>
          </w:tcPr>
          <w:p w14:paraId="7051BB29" w14:textId="6CF1F41A" w:rsidR="00F10264" w:rsidRPr="0010626A" w:rsidRDefault="00F10264" w:rsidP="00F10264">
            <w:pPr>
              <w:jc w:val="center"/>
              <w:rPr>
                <w:sz w:val="16"/>
                <w:lang w:val="en-GB"/>
              </w:rPr>
            </w:pPr>
            <w:r w:rsidRPr="0010626A">
              <w:rPr>
                <w:sz w:val="16"/>
                <w:lang w:val="en-GB"/>
              </w:rPr>
              <w:t>½</w:t>
            </w:r>
          </w:p>
        </w:tc>
      </w:tr>
      <w:tr w:rsidR="00F10264" w:rsidRPr="0010626A" w14:paraId="6A99C88B" w14:textId="77777777" w:rsidTr="0010626A">
        <w:trPr>
          <w:trHeight w:val="20"/>
          <w:jc w:val="center"/>
        </w:trPr>
        <w:tc>
          <w:tcPr>
            <w:tcW w:w="236" w:type="dxa"/>
            <w:vAlign w:val="center"/>
          </w:tcPr>
          <w:p w14:paraId="09DF555B" w14:textId="29C08960" w:rsidR="00F10264" w:rsidRPr="0010626A" w:rsidRDefault="00F10264" w:rsidP="00F10264">
            <w:pPr>
              <w:jc w:val="center"/>
              <w:rPr>
                <w:sz w:val="16"/>
                <w:lang w:val="en-GB"/>
              </w:rPr>
            </w:pPr>
            <w:r w:rsidRPr="0010626A">
              <w:rPr>
                <w:sz w:val="16"/>
                <w:lang w:val="en-GB"/>
              </w:rPr>
              <w:t>4</w:t>
            </w:r>
          </w:p>
        </w:tc>
        <w:tc>
          <w:tcPr>
            <w:tcW w:w="236" w:type="dxa"/>
            <w:vAlign w:val="center"/>
          </w:tcPr>
          <w:p w14:paraId="57DA3E6D" w14:textId="412E3D92" w:rsidR="00F10264" w:rsidRPr="0010626A" w:rsidRDefault="00F10264" w:rsidP="00F10264">
            <w:pPr>
              <w:jc w:val="center"/>
              <w:rPr>
                <w:sz w:val="16"/>
                <w:lang w:val="en-GB"/>
              </w:rPr>
            </w:pPr>
            <w:r w:rsidRPr="0010626A">
              <w:rPr>
                <w:sz w:val="16"/>
                <w:lang w:val="en-GB"/>
              </w:rPr>
              <w:t>¾</w:t>
            </w:r>
          </w:p>
        </w:tc>
      </w:tr>
      <w:tr w:rsidR="00F10264" w:rsidRPr="0010626A" w14:paraId="15412A7F" w14:textId="77777777" w:rsidTr="0010626A">
        <w:trPr>
          <w:trHeight w:val="20"/>
          <w:jc w:val="center"/>
        </w:trPr>
        <w:tc>
          <w:tcPr>
            <w:tcW w:w="236" w:type="dxa"/>
            <w:vAlign w:val="center"/>
          </w:tcPr>
          <w:p w14:paraId="28AF5A62" w14:textId="5A62F37A" w:rsidR="00F10264" w:rsidRPr="0010626A" w:rsidRDefault="00F10264" w:rsidP="00F10264">
            <w:pPr>
              <w:jc w:val="center"/>
              <w:rPr>
                <w:sz w:val="16"/>
                <w:lang w:val="en-GB"/>
              </w:rPr>
            </w:pPr>
            <w:r w:rsidRPr="0010626A">
              <w:rPr>
                <w:sz w:val="16"/>
                <w:lang w:val="en-GB"/>
              </w:rPr>
              <w:t>16</w:t>
            </w:r>
          </w:p>
        </w:tc>
        <w:tc>
          <w:tcPr>
            <w:tcW w:w="236" w:type="dxa"/>
            <w:vAlign w:val="center"/>
          </w:tcPr>
          <w:p w14:paraId="6A2B2BEE" w14:textId="71621C95" w:rsidR="00F10264" w:rsidRPr="0010626A" w:rsidRDefault="00F10264" w:rsidP="00F10264">
            <w:pPr>
              <w:jc w:val="center"/>
              <w:rPr>
                <w:sz w:val="16"/>
                <w:lang w:val="en-GB"/>
              </w:rPr>
            </w:pPr>
            <w:r w:rsidRPr="0010626A">
              <w:rPr>
                <w:sz w:val="16"/>
                <w:lang w:val="en-GB"/>
              </w:rPr>
              <w:t>½</w:t>
            </w:r>
          </w:p>
        </w:tc>
      </w:tr>
      <w:tr w:rsidR="00F10264" w:rsidRPr="0010626A" w14:paraId="151C2793" w14:textId="77777777" w:rsidTr="0010626A">
        <w:trPr>
          <w:trHeight w:val="20"/>
          <w:jc w:val="center"/>
        </w:trPr>
        <w:tc>
          <w:tcPr>
            <w:tcW w:w="236" w:type="dxa"/>
            <w:vAlign w:val="center"/>
          </w:tcPr>
          <w:p w14:paraId="0008063C" w14:textId="212373BA" w:rsidR="00F10264" w:rsidRPr="0010626A" w:rsidRDefault="00F10264" w:rsidP="00F10264">
            <w:pPr>
              <w:jc w:val="center"/>
              <w:rPr>
                <w:sz w:val="16"/>
                <w:lang w:val="en-GB"/>
              </w:rPr>
            </w:pPr>
            <w:r w:rsidRPr="0010626A">
              <w:rPr>
                <w:sz w:val="16"/>
                <w:lang w:val="en-GB"/>
              </w:rPr>
              <w:t>16</w:t>
            </w:r>
          </w:p>
        </w:tc>
        <w:tc>
          <w:tcPr>
            <w:tcW w:w="236" w:type="dxa"/>
            <w:vAlign w:val="center"/>
          </w:tcPr>
          <w:p w14:paraId="4EE3D2D5" w14:textId="5BEF7D7C" w:rsidR="00F10264" w:rsidRPr="0010626A" w:rsidRDefault="00F10264" w:rsidP="00F10264">
            <w:pPr>
              <w:jc w:val="center"/>
              <w:rPr>
                <w:sz w:val="16"/>
                <w:lang w:val="en-GB"/>
              </w:rPr>
            </w:pPr>
            <w:r w:rsidRPr="0010626A">
              <w:rPr>
                <w:sz w:val="16"/>
                <w:lang w:val="en-GB"/>
              </w:rPr>
              <w:t>2/3</w:t>
            </w:r>
          </w:p>
        </w:tc>
      </w:tr>
      <w:tr w:rsidR="00F10264" w:rsidRPr="0010626A" w14:paraId="6CB661B1" w14:textId="77777777" w:rsidTr="0010626A">
        <w:trPr>
          <w:trHeight w:val="20"/>
          <w:jc w:val="center"/>
        </w:trPr>
        <w:tc>
          <w:tcPr>
            <w:tcW w:w="236" w:type="dxa"/>
            <w:vAlign w:val="center"/>
          </w:tcPr>
          <w:p w14:paraId="7426EC9E" w14:textId="681B6954" w:rsidR="00F10264" w:rsidRPr="0010626A" w:rsidRDefault="00F10264" w:rsidP="00F10264">
            <w:pPr>
              <w:jc w:val="center"/>
              <w:rPr>
                <w:sz w:val="16"/>
                <w:lang w:val="en-GB"/>
              </w:rPr>
            </w:pPr>
            <w:r w:rsidRPr="0010626A">
              <w:rPr>
                <w:sz w:val="16"/>
                <w:lang w:val="en-GB"/>
              </w:rPr>
              <w:t>16</w:t>
            </w:r>
          </w:p>
        </w:tc>
        <w:tc>
          <w:tcPr>
            <w:tcW w:w="236" w:type="dxa"/>
            <w:vAlign w:val="center"/>
          </w:tcPr>
          <w:p w14:paraId="14506EC6" w14:textId="0DADD38B" w:rsidR="00F10264" w:rsidRPr="0010626A" w:rsidRDefault="00F10264" w:rsidP="00F10264">
            <w:pPr>
              <w:jc w:val="center"/>
              <w:rPr>
                <w:sz w:val="16"/>
                <w:lang w:val="en-GB"/>
              </w:rPr>
            </w:pPr>
            <w:r w:rsidRPr="0010626A">
              <w:rPr>
                <w:sz w:val="16"/>
                <w:lang w:val="en-GB"/>
              </w:rPr>
              <w:t>5/6</w:t>
            </w:r>
          </w:p>
        </w:tc>
      </w:tr>
      <w:tr w:rsidR="00F10264" w:rsidRPr="0010626A" w14:paraId="4A1747A0" w14:textId="77777777" w:rsidTr="0010626A">
        <w:trPr>
          <w:trHeight w:val="20"/>
          <w:jc w:val="center"/>
        </w:trPr>
        <w:tc>
          <w:tcPr>
            <w:tcW w:w="236" w:type="dxa"/>
            <w:vAlign w:val="center"/>
          </w:tcPr>
          <w:p w14:paraId="2BCEB33F" w14:textId="7EA4B5A5" w:rsidR="00F10264" w:rsidRPr="0010626A" w:rsidRDefault="00F10264" w:rsidP="00F10264">
            <w:pPr>
              <w:jc w:val="center"/>
              <w:rPr>
                <w:sz w:val="16"/>
                <w:lang w:val="en-GB"/>
              </w:rPr>
            </w:pPr>
            <w:r w:rsidRPr="0010626A">
              <w:rPr>
                <w:sz w:val="16"/>
                <w:lang w:val="en-GB"/>
              </w:rPr>
              <w:t>64</w:t>
            </w:r>
          </w:p>
        </w:tc>
        <w:tc>
          <w:tcPr>
            <w:tcW w:w="236" w:type="dxa"/>
            <w:vAlign w:val="center"/>
          </w:tcPr>
          <w:p w14:paraId="33BF39C0" w14:textId="609938A3" w:rsidR="00F10264" w:rsidRPr="0010626A" w:rsidRDefault="00F10264" w:rsidP="00F10264">
            <w:pPr>
              <w:jc w:val="center"/>
              <w:rPr>
                <w:sz w:val="16"/>
                <w:lang w:val="en-GB"/>
              </w:rPr>
            </w:pPr>
            <w:r w:rsidRPr="0010626A">
              <w:rPr>
                <w:sz w:val="16"/>
                <w:lang w:val="en-GB"/>
              </w:rPr>
              <w:t>2/3</w:t>
            </w:r>
          </w:p>
        </w:tc>
      </w:tr>
      <w:tr w:rsidR="00F10264" w:rsidRPr="0010626A" w14:paraId="149AA779" w14:textId="77777777" w:rsidTr="0010626A">
        <w:trPr>
          <w:trHeight w:val="20"/>
          <w:jc w:val="center"/>
        </w:trPr>
        <w:tc>
          <w:tcPr>
            <w:tcW w:w="236" w:type="dxa"/>
            <w:vAlign w:val="center"/>
          </w:tcPr>
          <w:p w14:paraId="7A23ACE6" w14:textId="0FD97DFF" w:rsidR="00F10264" w:rsidRPr="0010626A" w:rsidRDefault="00F10264" w:rsidP="00F10264">
            <w:pPr>
              <w:jc w:val="center"/>
              <w:rPr>
                <w:sz w:val="16"/>
                <w:lang w:val="en-GB"/>
              </w:rPr>
            </w:pPr>
            <w:r w:rsidRPr="0010626A">
              <w:rPr>
                <w:sz w:val="16"/>
                <w:lang w:val="en-GB"/>
              </w:rPr>
              <w:t>64</w:t>
            </w:r>
          </w:p>
        </w:tc>
        <w:tc>
          <w:tcPr>
            <w:tcW w:w="236" w:type="dxa"/>
            <w:vAlign w:val="center"/>
          </w:tcPr>
          <w:p w14:paraId="45ACE359" w14:textId="728D18C4" w:rsidR="00F10264" w:rsidRPr="0010626A" w:rsidRDefault="00F10264" w:rsidP="00F10264">
            <w:pPr>
              <w:jc w:val="center"/>
              <w:rPr>
                <w:sz w:val="16"/>
                <w:lang w:val="en-GB"/>
              </w:rPr>
            </w:pPr>
            <w:r w:rsidRPr="0010626A">
              <w:rPr>
                <w:sz w:val="16"/>
                <w:lang w:val="en-GB"/>
              </w:rPr>
              <w:t>¾</w:t>
            </w:r>
          </w:p>
        </w:tc>
      </w:tr>
      <w:tr w:rsidR="00F10264" w:rsidRPr="0010626A" w14:paraId="76422045" w14:textId="77777777" w:rsidTr="0010626A">
        <w:trPr>
          <w:trHeight w:val="20"/>
          <w:jc w:val="center"/>
        </w:trPr>
        <w:tc>
          <w:tcPr>
            <w:tcW w:w="236" w:type="dxa"/>
            <w:vAlign w:val="center"/>
          </w:tcPr>
          <w:p w14:paraId="0C179424" w14:textId="25C34747" w:rsidR="00F10264" w:rsidRPr="0010626A" w:rsidRDefault="00F10264" w:rsidP="00F10264">
            <w:pPr>
              <w:jc w:val="center"/>
              <w:rPr>
                <w:sz w:val="16"/>
                <w:lang w:val="en-GB"/>
              </w:rPr>
            </w:pPr>
            <w:r w:rsidRPr="0010626A">
              <w:rPr>
                <w:sz w:val="16"/>
                <w:lang w:val="en-GB"/>
              </w:rPr>
              <w:t>64</w:t>
            </w:r>
          </w:p>
        </w:tc>
        <w:tc>
          <w:tcPr>
            <w:tcW w:w="236" w:type="dxa"/>
            <w:vAlign w:val="center"/>
          </w:tcPr>
          <w:p w14:paraId="7F9AF1FB" w14:textId="29FC1D54" w:rsidR="00F10264" w:rsidRPr="0010626A" w:rsidRDefault="00F10264" w:rsidP="00F10264">
            <w:pPr>
              <w:jc w:val="center"/>
              <w:rPr>
                <w:sz w:val="16"/>
                <w:lang w:val="en-GB"/>
              </w:rPr>
            </w:pPr>
            <w:r w:rsidRPr="0010626A">
              <w:rPr>
                <w:sz w:val="16"/>
                <w:lang w:val="en-GB"/>
              </w:rPr>
              <w:t>5/6</w:t>
            </w:r>
          </w:p>
        </w:tc>
      </w:tr>
      <w:tr w:rsidR="00F10264" w:rsidRPr="0010626A" w14:paraId="242A7536" w14:textId="77777777" w:rsidTr="0010626A">
        <w:trPr>
          <w:trHeight w:val="20"/>
          <w:jc w:val="center"/>
        </w:trPr>
        <w:tc>
          <w:tcPr>
            <w:tcW w:w="236" w:type="dxa"/>
            <w:vAlign w:val="center"/>
          </w:tcPr>
          <w:p w14:paraId="303F7FBF" w14:textId="4F9225A4" w:rsidR="00F10264" w:rsidRPr="0010626A" w:rsidRDefault="00F10264" w:rsidP="00F10264">
            <w:pPr>
              <w:jc w:val="center"/>
              <w:rPr>
                <w:sz w:val="16"/>
                <w:lang w:val="en-GB"/>
              </w:rPr>
            </w:pPr>
            <w:r w:rsidRPr="0010626A">
              <w:rPr>
                <w:sz w:val="16"/>
                <w:lang w:val="en-GB"/>
              </w:rPr>
              <w:t>64</w:t>
            </w:r>
          </w:p>
        </w:tc>
        <w:tc>
          <w:tcPr>
            <w:tcW w:w="236" w:type="dxa"/>
            <w:vAlign w:val="center"/>
          </w:tcPr>
          <w:p w14:paraId="0F14987C" w14:textId="47FDD863" w:rsidR="00F10264" w:rsidRPr="0010626A" w:rsidRDefault="00F10264" w:rsidP="00F10264">
            <w:pPr>
              <w:jc w:val="center"/>
              <w:rPr>
                <w:sz w:val="16"/>
                <w:lang w:val="en-GB"/>
              </w:rPr>
            </w:pPr>
            <w:r w:rsidRPr="0010626A">
              <w:rPr>
                <w:sz w:val="16"/>
                <w:lang w:val="en-GB"/>
              </w:rPr>
              <w:t>7/8</w:t>
            </w:r>
          </w:p>
        </w:tc>
      </w:tr>
      <w:tr w:rsidR="00F10264" w:rsidRPr="0010626A" w14:paraId="03D91F9B" w14:textId="77777777" w:rsidTr="0010626A">
        <w:trPr>
          <w:trHeight w:val="20"/>
          <w:jc w:val="center"/>
        </w:trPr>
        <w:tc>
          <w:tcPr>
            <w:tcW w:w="236" w:type="dxa"/>
            <w:vAlign w:val="center"/>
          </w:tcPr>
          <w:p w14:paraId="0BDF59E2" w14:textId="34BADCEB" w:rsidR="00F10264" w:rsidRPr="0010626A" w:rsidRDefault="00F10264" w:rsidP="00F10264">
            <w:pPr>
              <w:jc w:val="center"/>
              <w:rPr>
                <w:sz w:val="16"/>
                <w:lang w:val="en-GB"/>
              </w:rPr>
            </w:pPr>
            <w:r w:rsidRPr="0010626A">
              <w:rPr>
                <w:sz w:val="16"/>
                <w:lang w:val="en-GB"/>
              </w:rPr>
              <w:t>256</w:t>
            </w:r>
          </w:p>
        </w:tc>
        <w:tc>
          <w:tcPr>
            <w:tcW w:w="236" w:type="dxa"/>
            <w:vAlign w:val="center"/>
          </w:tcPr>
          <w:p w14:paraId="1287EE99" w14:textId="47C9593C" w:rsidR="00F10264" w:rsidRPr="0010626A" w:rsidRDefault="00F10264" w:rsidP="00F10264">
            <w:pPr>
              <w:jc w:val="center"/>
              <w:rPr>
                <w:sz w:val="16"/>
                <w:lang w:val="en-GB"/>
              </w:rPr>
            </w:pPr>
            <w:r w:rsidRPr="0010626A">
              <w:rPr>
                <w:sz w:val="16"/>
                <w:lang w:val="en-GB"/>
              </w:rPr>
              <w:t>¾</w:t>
            </w:r>
          </w:p>
        </w:tc>
      </w:tr>
      <w:tr w:rsidR="00F10264" w:rsidRPr="0010626A" w14:paraId="30C71E02" w14:textId="77777777" w:rsidTr="0010626A">
        <w:trPr>
          <w:trHeight w:val="20"/>
          <w:jc w:val="center"/>
        </w:trPr>
        <w:tc>
          <w:tcPr>
            <w:tcW w:w="236" w:type="dxa"/>
            <w:vAlign w:val="center"/>
          </w:tcPr>
          <w:p w14:paraId="3B9E1D61" w14:textId="7FBA0320" w:rsidR="00F10264" w:rsidRPr="0010626A" w:rsidRDefault="00F10264" w:rsidP="00F10264">
            <w:pPr>
              <w:jc w:val="center"/>
              <w:rPr>
                <w:sz w:val="16"/>
                <w:lang w:val="en-GB"/>
              </w:rPr>
            </w:pPr>
            <w:r w:rsidRPr="0010626A">
              <w:rPr>
                <w:sz w:val="16"/>
                <w:lang w:val="en-GB"/>
              </w:rPr>
              <w:t>256</w:t>
            </w:r>
          </w:p>
        </w:tc>
        <w:tc>
          <w:tcPr>
            <w:tcW w:w="236" w:type="dxa"/>
            <w:vAlign w:val="center"/>
          </w:tcPr>
          <w:p w14:paraId="3BD9E230" w14:textId="12713482" w:rsidR="00F10264" w:rsidRPr="0010626A" w:rsidRDefault="00F10264" w:rsidP="00F10264">
            <w:pPr>
              <w:jc w:val="center"/>
              <w:rPr>
                <w:sz w:val="16"/>
                <w:lang w:val="en-GB"/>
              </w:rPr>
            </w:pPr>
            <w:r w:rsidRPr="0010626A">
              <w:rPr>
                <w:sz w:val="16"/>
                <w:lang w:val="en-GB"/>
              </w:rPr>
              <w:t>5/6</w:t>
            </w:r>
          </w:p>
        </w:tc>
      </w:tr>
      <w:tr w:rsidR="00F10264" w:rsidRPr="0010626A" w14:paraId="2CCB0A52" w14:textId="77777777" w:rsidTr="0010626A">
        <w:trPr>
          <w:trHeight w:val="20"/>
          <w:jc w:val="center"/>
        </w:trPr>
        <w:tc>
          <w:tcPr>
            <w:tcW w:w="236" w:type="dxa"/>
            <w:vAlign w:val="center"/>
          </w:tcPr>
          <w:p w14:paraId="61D71302" w14:textId="1E16E813" w:rsidR="00F10264" w:rsidRPr="0010626A" w:rsidRDefault="00F10264" w:rsidP="00F10264">
            <w:pPr>
              <w:jc w:val="center"/>
              <w:rPr>
                <w:sz w:val="16"/>
                <w:lang w:val="en-GB"/>
              </w:rPr>
            </w:pPr>
            <w:r w:rsidRPr="0010626A">
              <w:rPr>
                <w:sz w:val="16"/>
                <w:lang w:val="en-GB"/>
              </w:rPr>
              <w:t>256</w:t>
            </w:r>
          </w:p>
        </w:tc>
        <w:tc>
          <w:tcPr>
            <w:tcW w:w="236" w:type="dxa"/>
            <w:vAlign w:val="center"/>
          </w:tcPr>
          <w:p w14:paraId="13011D3B" w14:textId="1BF80D4F" w:rsidR="00F10264" w:rsidRPr="0010626A" w:rsidRDefault="00F10264" w:rsidP="00F10264">
            <w:pPr>
              <w:jc w:val="center"/>
              <w:rPr>
                <w:sz w:val="16"/>
                <w:lang w:val="en-GB"/>
              </w:rPr>
            </w:pPr>
            <w:r w:rsidRPr="0010626A">
              <w:rPr>
                <w:sz w:val="16"/>
                <w:lang w:val="en-GB"/>
              </w:rPr>
              <w:t>7/8</w:t>
            </w:r>
          </w:p>
        </w:tc>
      </w:tr>
      <w:tr w:rsidR="00F10264" w:rsidRPr="0010626A" w14:paraId="0C958D33" w14:textId="77777777" w:rsidTr="0010626A">
        <w:trPr>
          <w:trHeight w:val="20"/>
          <w:jc w:val="center"/>
        </w:trPr>
        <w:tc>
          <w:tcPr>
            <w:tcW w:w="236" w:type="dxa"/>
            <w:vAlign w:val="center"/>
          </w:tcPr>
          <w:p w14:paraId="0457B3E0" w14:textId="6FD1E7B5" w:rsidR="00F10264" w:rsidRPr="0010626A" w:rsidRDefault="00F10264" w:rsidP="00F10264">
            <w:pPr>
              <w:jc w:val="center"/>
              <w:rPr>
                <w:sz w:val="16"/>
                <w:lang w:val="en-GB"/>
              </w:rPr>
            </w:pPr>
            <w:r w:rsidRPr="0010626A">
              <w:rPr>
                <w:sz w:val="16"/>
                <w:lang w:val="en-GB"/>
              </w:rPr>
              <w:t>256</w:t>
            </w:r>
          </w:p>
        </w:tc>
        <w:tc>
          <w:tcPr>
            <w:tcW w:w="236" w:type="dxa"/>
            <w:vAlign w:val="center"/>
          </w:tcPr>
          <w:p w14:paraId="339C41D0" w14:textId="16235E60" w:rsidR="00F10264" w:rsidRPr="0010626A" w:rsidRDefault="00F10264" w:rsidP="00F10264">
            <w:pPr>
              <w:jc w:val="center"/>
              <w:rPr>
                <w:sz w:val="16"/>
                <w:lang w:val="en-GB"/>
              </w:rPr>
            </w:pPr>
            <w:r w:rsidRPr="0010626A">
              <w:rPr>
                <w:sz w:val="16"/>
                <w:lang w:val="en-GB"/>
              </w:rPr>
              <w:t>8/9</w:t>
            </w:r>
          </w:p>
        </w:tc>
      </w:tr>
    </w:tbl>
    <w:p w14:paraId="771085B5" w14:textId="5549BCE5" w:rsidR="00F10264" w:rsidRPr="00F10264" w:rsidRDefault="00F10264" w:rsidP="00F10264">
      <w:pPr>
        <w:rPr>
          <w:lang w:val="en-GB"/>
        </w:rPr>
      </w:pPr>
    </w:p>
    <w:sectPr w:rsidR="00F10264" w:rsidRPr="00F10264" w:rsidSect="004F2A55">
      <w:headerReference w:type="even" r:id="rId46"/>
      <w:footerReference w:type="even" r:id="rId47"/>
      <w:footerReference w:type="default" r:id="rId48"/>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E16FE10" w14:textId="77777777" w:rsidR="000A68F5" w:rsidRDefault="000A68F5">
      <w:r>
        <w:separator/>
      </w:r>
    </w:p>
  </w:endnote>
  <w:endnote w:type="continuationSeparator" w:id="0">
    <w:p w14:paraId="5BC30A30" w14:textId="77777777" w:rsidR="000A68F5" w:rsidRDefault="000A68F5">
      <w:r>
        <w:continuationSeparator/>
      </w:r>
    </w:p>
  </w:endnote>
  <w:endnote w:type="continuationNotice" w:id="1">
    <w:p w14:paraId="6D18BC5B" w14:textId="77777777" w:rsidR="000A68F5" w:rsidRDefault="000A68F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e Regular">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08AFD1" w14:textId="77777777" w:rsidR="001C0EBA" w:rsidRDefault="001C0EBA"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64DEC79" w14:textId="77777777" w:rsidR="001C0EBA" w:rsidRDefault="001C0EBA"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BD39F0" w14:textId="77777777" w:rsidR="001C0EBA" w:rsidRDefault="001C0EBA"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A947E7">
      <w:rPr>
        <w:rStyle w:val="PageNumber"/>
      </w:rPr>
      <w:t>16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947E7">
      <w:rPr>
        <w:rStyle w:val="PageNumber"/>
      </w:rPr>
      <w:t>16</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99C3A60" w14:textId="77777777" w:rsidR="000A68F5" w:rsidRDefault="000A68F5">
      <w:r>
        <w:separator/>
      </w:r>
    </w:p>
  </w:footnote>
  <w:footnote w:type="continuationSeparator" w:id="0">
    <w:p w14:paraId="68340B5B" w14:textId="77777777" w:rsidR="000A68F5" w:rsidRDefault="000A68F5">
      <w:r>
        <w:continuationSeparator/>
      </w:r>
    </w:p>
  </w:footnote>
  <w:footnote w:type="continuationNotice" w:id="1">
    <w:p w14:paraId="58200AF6" w14:textId="77777777" w:rsidR="000A68F5" w:rsidRDefault="000A68F5">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D26A3C" w14:textId="77777777" w:rsidR="001C0EBA" w:rsidRDefault="001C0EBA">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2" type="#_x0000_t75" style="width:15.75pt;height:15.75pt" o:bullet="t">
        <v:imagedata r:id="rId1" o:title="artBC80"/>
      </v:shape>
    </w:pict>
  </w:numPicBullet>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706F76"/>
    <w:multiLevelType w:val="hybridMultilevel"/>
    <w:tmpl w:val="B05641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F5438B"/>
    <w:multiLevelType w:val="hybridMultilevel"/>
    <w:tmpl w:val="B89A8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C567D6"/>
    <w:multiLevelType w:val="hybridMultilevel"/>
    <w:tmpl w:val="B086790A"/>
    <w:lvl w:ilvl="0" w:tplc="DB7EEE8C">
      <w:start w:val="1"/>
      <w:numFmt w:val="bullet"/>
      <w:lvlText w:val="•"/>
      <w:lvlJc w:val="left"/>
      <w:pPr>
        <w:tabs>
          <w:tab w:val="num" w:pos="720"/>
        </w:tabs>
        <w:ind w:left="720" w:hanging="360"/>
      </w:pPr>
      <w:rPr>
        <w:rFonts w:ascii="Arial" w:hAnsi="Arial" w:hint="default"/>
      </w:rPr>
    </w:lvl>
    <w:lvl w:ilvl="1" w:tplc="F8903876">
      <w:start w:val="69"/>
      <w:numFmt w:val="bullet"/>
      <w:lvlText w:val="•"/>
      <w:lvlJc w:val="left"/>
      <w:pPr>
        <w:tabs>
          <w:tab w:val="num" w:pos="1440"/>
        </w:tabs>
        <w:ind w:left="1440" w:hanging="360"/>
      </w:pPr>
      <w:rPr>
        <w:rFonts w:ascii="Arial" w:hAnsi="Arial" w:hint="default"/>
      </w:rPr>
    </w:lvl>
    <w:lvl w:ilvl="2" w:tplc="95AC910E" w:tentative="1">
      <w:start w:val="1"/>
      <w:numFmt w:val="bullet"/>
      <w:lvlText w:val="•"/>
      <w:lvlJc w:val="left"/>
      <w:pPr>
        <w:tabs>
          <w:tab w:val="num" w:pos="2160"/>
        </w:tabs>
        <w:ind w:left="2160" w:hanging="360"/>
      </w:pPr>
      <w:rPr>
        <w:rFonts w:ascii="Arial" w:hAnsi="Arial" w:hint="default"/>
      </w:rPr>
    </w:lvl>
    <w:lvl w:ilvl="3" w:tplc="74346474" w:tentative="1">
      <w:start w:val="1"/>
      <w:numFmt w:val="bullet"/>
      <w:lvlText w:val="•"/>
      <w:lvlJc w:val="left"/>
      <w:pPr>
        <w:tabs>
          <w:tab w:val="num" w:pos="2880"/>
        </w:tabs>
        <w:ind w:left="2880" w:hanging="360"/>
      </w:pPr>
      <w:rPr>
        <w:rFonts w:ascii="Arial" w:hAnsi="Arial" w:hint="default"/>
      </w:rPr>
    </w:lvl>
    <w:lvl w:ilvl="4" w:tplc="21926304" w:tentative="1">
      <w:start w:val="1"/>
      <w:numFmt w:val="bullet"/>
      <w:lvlText w:val="•"/>
      <w:lvlJc w:val="left"/>
      <w:pPr>
        <w:tabs>
          <w:tab w:val="num" w:pos="3600"/>
        </w:tabs>
        <w:ind w:left="3600" w:hanging="360"/>
      </w:pPr>
      <w:rPr>
        <w:rFonts w:ascii="Arial" w:hAnsi="Arial" w:hint="default"/>
      </w:rPr>
    </w:lvl>
    <w:lvl w:ilvl="5" w:tplc="2230EA06" w:tentative="1">
      <w:start w:val="1"/>
      <w:numFmt w:val="bullet"/>
      <w:lvlText w:val="•"/>
      <w:lvlJc w:val="left"/>
      <w:pPr>
        <w:tabs>
          <w:tab w:val="num" w:pos="4320"/>
        </w:tabs>
        <w:ind w:left="4320" w:hanging="360"/>
      </w:pPr>
      <w:rPr>
        <w:rFonts w:ascii="Arial" w:hAnsi="Arial" w:hint="default"/>
      </w:rPr>
    </w:lvl>
    <w:lvl w:ilvl="6" w:tplc="7E68C8F0" w:tentative="1">
      <w:start w:val="1"/>
      <w:numFmt w:val="bullet"/>
      <w:lvlText w:val="•"/>
      <w:lvlJc w:val="left"/>
      <w:pPr>
        <w:tabs>
          <w:tab w:val="num" w:pos="5040"/>
        </w:tabs>
        <w:ind w:left="5040" w:hanging="360"/>
      </w:pPr>
      <w:rPr>
        <w:rFonts w:ascii="Arial" w:hAnsi="Arial" w:hint="default"/>
      </w:rPr>
    </w:lvl>
    <w:lvl w:ilvl="7" w:tplc="3384A40E" w:tentative="1">
      <w:start w:val="1"/>
      <w:numFmt w:val="bullet"/>
      <w:lvlText w:val="•"/>
      <w:lvlJc w:val="left"/>
      <w:pPr>
        <w:tabs>
          <w:tab w:val="num" w:pos="5760"/>
        </w:tabs>
        <w:ind w:left="5760" w:hanging="360"/>
      </w:pPr>
      <w:rPr>
        <w:rFonts w:ascii="Arial" w:hAnsi="Arial" w:hint="default"/>
      </w:rPr>
    </w:lvl>
    <w:lvl w:ilvl="8" w:tplc="47C22E8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81C3EDA"/>
    <w:multiLevelType w:val="hybridMultilevel"/>
    <w:tmpl w:val="DC0657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4D1C2E"/>
    <w:multiLevelType w:val="hybridMultilevel"/>
    <w:tmpl w:val="A544C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0A162E81"/>
    <w:multiLevelType w:val="hybridMultilevel"/>
    <w:tmpl w:val="6F8E31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7B3539"/>
    <w:multiLevelType w:val="hybridMultilevel"/>
    <w:tmpl w:val="F3AA8B74"/>
    <w:lvl w:ilvl="0" w:tplc="62CEF0AE">
      <w:start w:val="1"/>
      <w:numFmt w:val="bullet"/>
      <w:lvlText w:val=""/>
      <w:lvlPicBulletId w:val="0"/>
      <w:lvlJc w:val="left"/>
      <w:pPr>
        <w:tabs>
          <w:tab w:val="num" w:pos="720"/>
        </w:tabs>
        <w:ind w:left="720" w:hanging="360"/>
      </w:pPr>
      <w:rPr>
        <w:rFonts w:ascii="Symbol" w:hAnsi="Symbol" w:hint="default"/>
      </w:rPr>
    </w:lvl>
    <w:lvl w:ilvl="1" w:tplc="03F4FA00" w:tentative="1">
      <w:start w:val="1"/>
      <w:numFmt w:val="bullet"/>
      <w:lvlText w:val=""/>
      <w:lvlPicBulletId w:val="0"/>
      <w:lvlJc w:val="left"/>
      <w:pPr>
        <w:tabs>
          <w:tab w:val="num" w:pos="1440"/>
        </w:tabs>
        <w:ind w:left="1440" w:hanging="360"/>
      </w:pPr>
      <w:rPr>
        <w:rFonts w:ascii="Symbol" w:hAnsi="Symbol" w:hint="default"/>
      </w:rPr>
    </w:lvl>
    <w:lvl w:ilvl="2" w:tplc="8BA020B2" w:tentative="1">
      <w:start w:val="1"/>
      <w:numFmt w:val="bullet"/>
      <w:lvlText w:val=""/>
      <w:lvlPicBulletId w:val="0"/>
      <w:lvlJc w:val="left"/>
      <w:pPr>
        <w:tabs>
          <w:tab w:val="num" w:pos="2160"/>
        </w:tabs>
        <w:ind w:left="2160" w:hanging="360"/>
      </w:pPr>
      <w:rPr>
        <w:rFonts w:ascii="Symbol" w:hAnsi="Symbol" w:hint="default"/>
      </w:rPr>
    </w:lvl>
    <w:lvl w:ilvl="3" w:tplc="A10278C4" w:tentative="1">
      <w:start w:val="1"/>
      <w:numFmt w:val="bullet"/>
      <w:lvlText w:val=""/>
      <w:lvlPicBulletId w:val="0"/>
      <w:lvlJc w:val="left"/>
      <w:pPr>
        <w:tabs>
          <w:tab w:val="num" w:pos="2880"/>
        </w:tabs>
        <w:ind w:left="2880" w:hanging="360"/>
      </w:pPr>
      <w:rPr>
        <w:rFonts w:ascii="Symbol" w:hAnsi="Symbol" w:hint="default"/>
      </w:rPr>
    </w:lvl>
    <w:lvl w:ilvl="4" w:tplc="888CDE36" w:tentative="1">
      <w:start w:val="1"/>
      <w:numFmt w:val="bullet"/>
      <w:lvlText w:val=""/>
      <w:lvlPicBulletId w:val="0"/>
      <w:lvlJc w:val="left"/>
      <w:pPr>
        <w:tabs>
          <w:tab w:val="num" w:pos="3600"/>
        </w:tabs>
        <w:ind w:left="3600" w:hanging="360"/>
      </w:pPr>
      <w:rPr>
        <w:rFonts w:ascii="Symbol" w:hAnsi="Symbol" w:hint="default"/>
      </w:rPr>
    </w:lvl>
    <w:lvl w:ilvl="5" w:tplc="69241FFC" w:tentative="1">
      <w:start w:val="1"/>
      <w:numFmt w:val="bullet"/>
      <w:lvlText w:val=""/>
      <w:lvlPicBulletId w:val="0"/>
      <w:lvlJc w:val="left"/>
      <w:pPr>
        <w:tabs>
          <w:tab w:val="num" w:pos="4320"/>
        </w:tabs>
        <w:ind w:left="4320" w:hanging="360"/>
      </w:pPr>
      <w:rPr>
        <w:rFonts w:ascii="Symbol" w:hAnsi="Symbol" w:hint="default"/>
      </w:rPr>
    </w:lvl>
    <w:lvl w:ilvl="6" w:tplc="7FAA30D0" w:tentative="1">
      <w:start w:val="1"/>
      <w:numFmt w:val="bullet"/>
      <w:lvlText w:val=""/>
      <w:lvlPicBulletId w:val="0"/>
      <w:lvlJc w:val="left"/>
      <w:pPr>
        <w:tabs>
          <w:tab w:val="num" w:pos="5040"/>
        </w:tabs>
        <w:ind w:left="5040" w:hanging="360"/>
      </w:pPr>
      <w:rPr>
        <w:rFonts w:ascii="Symbol" w:hAnsi="Symbol" w:hint="default"/>
      </w:rPr>
    </w:lvl>
    <w:lvl w:ilvl="7" w:tplc="FAD0AFBE" w:tentative="1">
      <w:start w:val="1"/>
      <w:numFmt w:val="bullet"/>
      <w:lvlText w:val=""/>
      <w:lvlPicBulletId w:val="0"/>
      <w:lvlJc w:val="left"/>
      <w:pPr>
        <w:tabs>
          <w:tab w:val="num" w:pos="5760"/>
        </w:tabs>
        <w:ind w:left="5760" w:hanging="360"/>
      </w:pPr>
      <w:rPr>
        <w:rFonts w:ascii="Symbol" w:hAnsi="Symbol" w:hint="default"/>
      </w:rPr>
    </w:lvl>
    <w:lvl w:ilvl="8" w:tplc="ABEE70BE" w:tentative="1">
      <w:start w:val="1"/>
      <w:numFmt w:val="bullet"/>
      <w:lvlText w:val=""/>
      <w:lvlPicBulletId w:val="0"/>
      <w:lvlJc w:val="left"/>
      <w:pPr>
        <w:tabs>
          <w:tab w:val="num" w:pos="6480"/>
        </w:tabs>
        <w:ind w:left="6480" w:hanging="360"/>
      </w:pPr>
      <w:rPr>
        <w:rFonts w:ascii="Symbol" w:hAnsi="Symbol" w:hint="default"/>
      </w:rPr>
    </w:lvl>
  </w:abstractNum>
  <w:abstractNum w:abstractNumId="9" w15:restartNumberingAfterBreak="0">
    <w:nsid w:val="0AC26814"/>
    <w:multiLevelType w:val="hybridMultilevel"/>
    <w:tmpl w:val="195EA0A0"/>
    <w:lvl w:ilvl="0" w:tplc="83641160">
      <w:start w:val="1"/>
      <w:numFmt w:val="bullet"/>
      <w:lvlText w:val=""/>
      <w:lvlPicBulletId w:val="0"/>
      <w:lvlJc w:val="left"/>
      <w:pPr>
        <w:tabs>
          <w:tab w:val="num" w:pos="720"/>
        </w:tabs>
        <w:ind w:left="720" w:hanging="360"/>
      </w:pPr>
      <w:rPr>
        <w:rFonts w:ascii="Symbol" w:hAnsi="Symbol" w:hint="default"/>
      </w:rPr>
    </w:lvl>
    <w:lvl w:ilvl="1" w:tplc="05588382" w:tentative="1">
      <w:start w:val="1"/>
      <w:numFmt w:val="bullet"/>
      <w:lvlText w:val=""/>
      <w:lvlPicBulletId w:val="0"/>
      <w:lvlJc w:val="left"/>
      <w:pPr>
        <w:tabs>
          <w:tab w:val="num" w:pos="1440"/>
        </w:tabs>
        <w:ind w:left="1440" w:hanging="360"/>
      </w:pPr>
      <w:rPr>
        <w:rFonts w:ascii="Symbol" w:hAnsi="Symbol" w:hint="default"/>
      </w:rPr>
    </w:lvl>
    <w:lvl w:ilvl="2" w:tplc="B91E4518" w:tentative="1">
      <w:start w:val="1"/>
      <w:numFmt w:val="bullet"/>
      <w:lvlText w:val=""/>
      <w:lvlPicBulletId w:val="0"/>
      <w:lvlJc w:val="left"/>
      <w:pPr>
        <w:tabs>
          <w:tab w:val="num" w:pos="2160"/>
        </w:tabs>
        <w:ind w:left="2160" w:hanging="360"/>
      </w:pPr>
      <w:rPr>
        <w:rFonts w:ascii="Symbol" w:hAnsi="Symbol" w:hint="default"/>
      </w:rPr>
    </w:lvl>
    <w:lvl w:ilvl="3" w:tplc="F97237E2" w:tentative="1">
      <w:start w:val="1"/>
      <w:numFmt w:val="bullet"/>
      <w:lvlText w:val=""/>
      <w:lvlPicBulletId w:val="0"/>
      <w:lvlJc w:val="left"/>
      <w:pPr>
        <w:tabs>
          <w:tab w:val="num" w:pos="2880"/>
        </w:tabs>
        <w:ind w:left="2880" w:hanging="360"/>
      </w:pPr>
      <w:rPr>
        <w:rFonts w:ascii="Symbol" w:hAnsi="Symbol" w:hint="default"/>
      </w:rPr>
    </w:lvl>
    <w:lvl w:ilvl="4" w:tplc="2EE20704" w:tentative="1">
      <w:start w:val="1"/>
      <w:numFmt w:val="bullet"/>
      <w:lvlText w:val=""/>
      <w:lvlPicBulletId w:val="0"/>
      <w:lvlJc w:val="left"/>
      <w:pPr>
        <w:tabs>
          <w:tab w:val="num" w:pos="3600"/>
        </w:tabs>
        <w:ind w:left="3600" w:hanging="360"/>
      </w:pPr>
      <w:rPr>
        <w:rFonts w:ascii="Symbol" w:hAnsi="Symbol" w:hint="default"/>
      </w:rPr>
    </w:lvl>
    <w:lvl w:ilvl="5" w:tplc="9A844862" w:tentative="1">
      <w:start w:val="1"/>
      <w:numFmt w:val="bullet"/>
      <w:lvlText w:val=""/>
      <w:lvlPicBulletId w:val="0"/>
      <w:lvlJc w:val="left"/>
      <w:pPr>
        <w:tabs>
          <w:tab w:val="num" w:pos="4320"/>
        </w:tabs>
        <w:ind w:left="4320" w:hanging="360"/>
      </w:pPr>
      <w:rPr>
        <w:rFonts w:ascii="Symbol" w:hAnsi="Symbol" w:hint="default"/>
      </w:rPr>
    </w:lvl>
    <w:lvl w:ilvl="6" w:tplc="6616FB3A" w:tentative="1">
      <w:start w:val="1"/>
      <w:numFmt w:val="bullet"/>
      <w:lvlText w:val=""/>
      <w:lvlPicBulletId w:val="0"/>
      <w:lvlJc w:val="left"/>
      <w:pPr>
        <w:tabs>
          <w:tab w:val="num" w:pos="5040"/>
        </w:tabs>
        <w:ind w:left="5040" w:hanging="360"/>
      </w:pPr>
      <w:rPr>
        <w:rFonts w:ascii="Symbol" w:hAnsi="Symbol" w:hint="default"/>
      </w:rPr>
    </w:lvl>
    <w:lvl w:ilvl="7" w:tplc="644066FA" w:tentative="1">
      <w:start w:val="1"/>
      <w:numFmt w:val="bullet"/>
      <w:lvlText w:val=""/>
      <w:lvlPicBulletId w:val="0"/>
      <w:lvlJc w:val="left"/>
      <w:pPr>
        <w:tabs>
          <w:tab w:val="num" w:pos="5760"/>
        </w:tabs>
        <w:ind w:left="5760" w:hanging="360"/>
      </w:pPr>
      <w:rPr>
        <w:rFonts w:ascii="Symbol" w:hAnsi="Symbol" w:hint="default"/>
      </w:rPr>
    </w:lvl>
    <w:lvl w:ilvl="8" w:tplc="16F4FC26" w:tentative="1">
      <w:start w:val="1"/>
      <w:numFmt w:val="bullet"/>
      <w:lvlText w:val=""/>
      <w:lvlPicBulletId w:val="0"/>
      <w:lvlJc w:val="left"/>
      <w:pPr>
        <w:tabs>
          <w:tab w:val="num" w:pos="6480"/>
        </w:tabs>
        <w:ind w:left="6480" w:hanging="360"/>
      </w:pPr>
      <w:rPr>
        <w:rFonts w:ascii="Symbol" w:hAnsi="Symbol" w:hint="default"/>
      </w:rPr>
    </w:lvl>
  </w:abstractNum>
  <w:abstractNum w:abstractNumId="10" w15:restartNumberingAfterBreak="0">
    <w:nsid w:val="0BB37A98"/>
    <w:multiLevelType w:val="hybridMultilevel"/>
    <w:tmpl w:val="C3D427B0"/>
    <w:lvl w:ilvl="0" w:tplc="EBDACC24">
      <w:start w:val="1"/>
      <w:numFmt w:val="bullet"/>
      <w:lvlText w:val=""/>
      <w:lvlPicBulletId w:val="0"/>
      <w:lvlJc w:val="left"/>
      <w:pPr>
        <w:tabs>
          <w:tab w:val="num" w:pos="720"/>
        </w:tabs>
        <w:ind w:left="720" w:hanging="360"/>
      </w:pPr>
      <w:rPr>
        <w:rFonts w:ascii="Symbol" w:hAnsi="Symbol" w:hint="default"/>
      </w:rPr>
    </w:lvl>
    <w:lvl w:ilvl="1" w:tplc="34D0569A" w:tentative="1">
      <w:start w:val="1"/>
      <w:numFmt w:val="bullet"/>
      <w:lvlText w:val=""/>
      <w:lvlPicBulletId w:val="0"/>
      <w:lvlJc w:val="left"/>
      <w:pPr>
        <w:tabs>
          <w:tab w:val="num" w:pos="1440"/>
        </w:tabs>
        <w:ind w:left="1440" w:hanging="360"/>
      </w:pPr>
      <w:rPr>
        <w:rFonts w:ascii="Symbol" w:hAnsi="Symbol" w:hint="default"/>
      </w:rPr>
    </w:lvl>
    <w:lvl w:ilvl="2" w:tplc="C1AA2B84" w:tentative="1">
      <w:start w:val="1"/>
      <w:numFmt w:val="bullet"/>
      <w:lvlText w:val=""/>
      <w:lvlPicBulletId w:val="0"/>
      <w:lvlJc w:val="left"/>
      <w:pPr>
        <w:tabs>
          <w:tab w:val="num" w:pos="2160"/>
        </w:tabs>
        <w:ind w:left="2160" w:hanging="360"/>
      </w:pPr>
      <w:rPr>
        <w:rFonts w:ascii="Symbol" w:hAnsi="Symbol" w:hint="default"/>
      </w:rPr>
    </w:lvl>
    <w:lvl w:ilvl="3" w:tplc="B19C5FC2" w:tentative="1">
      <w:start w:val="1"/>
      <w:numFmt w:val="bullet"/>
      <w:lvlText w:val=""/>
      <w:lvlPicBulletId w:val="0"/>
      <w:lvlJc w:val="left"/>
      <w:pPr>
        <w:tabs>
          <w:tab w:val="num" w:pos="2880"/>
        </w:tabs>
        <w:ind w:left="2880" w:hanging="360"/>
      </w:pPr>
      <w:rPr>
        <w:rFonts w:ascii="Symbol" w:hAnsi="Symbol" w:hint="default"/>
      </w:rPr>
    </w:lvl>
    <w:lvl w:ilvl="4" w:tplc="F0662AF6" w:tentative="1">
      <w:start w:val="1"/>
      <w:numFmt w:val="bullet"/>
      <w:lvlText w:val=""/>
      <w:lvlPicBulletId w:val="0"/>
      <w:lvlJc w:val="left"/>
      <w:pPr>
        <w:tabs>
          <w:tab w:val="num" w:pos="3600"/>
        </w:tabs>
        <w:ind w:left="3600" w:hanging="360"/>
      </w:pPr>
      <w:rPr>
        <w:rFonts w:ascii="Symbol" w:hAnsi="Symbol" w:hint="default"/>
      </w:rPr>
    </w:lvl>
    <w:lvl w:ilvl="5" w:tplc="8C14442A" w:tentative="1">
      <w:start w:val="1"/>
      <w:numFmt w:val="bullet"/>
      <w:lvlText w:val=""/>
      <w:lvlPicBulletId w:val="0"/>
      <w:lvlJc w:val="left"/>
      <w:pPr>
        <w:tabs>
          <w:tab w:val="num" w:pos="4320"/>
        </w:tabs>
        <w:ind w:left="4320" w:hanging="360"/>
      </w:pPr>
      <w:rPr>
        <w:rFonts w:ascii="Symbol" w:hAnsi="Symbol" w:hint="default"/>
      </w:rPr>
    </w:lvl>
    <w:lvl w:ilvl="6" w:tplc="6FE28D8A" w:tentative="1">
      <w:start w:val="1"/>
      <w:numFmt w:val="bullet"/>
      <w:lvlText w:val=""/>
      <w:lvlPicBulletId w:val="0"/>
      <w:lvlJc w:val="left"/>
      <w:pPr>
        <w:tabs>
          <w:tab w:val="num" w:pos="5040"/>
        </w:tabs>
        <w:ind w:left="5040" w:hanging="360"/>
      </w:pPr>
      <w:rPr>
        <w:rFonts w:ascii="Symbol" w:hAnsi="Symbol" w:hint="default"/>
      </w:rPr>
    </w:lvl>
    <w:lvl w:ilvl="7" w:tplc="6F4887AA" w:tentative="1">
      <w:start w:val="1"/>
      <w:numFmt w:val="bullet"/>
      <w:lvlText w:val=""/>
      <w:lvlPicBulletId w:val="0"/>
      <w:lvlJc w:val="left"/>
      <w:pPr>
        <w:tabs>
          <w:tab w:val="num" w:pos="5760"/>
        </w:tabs>
        <w:ind w:left="5760" w:hanging="360"/>
      </w:pPr>
      <w:rPr>
        <w:rFonts w:ascii="Symbol" w:hAnsi="Symbol" w:hint="default"/>
      </w:rPr>
    </w:lvl>
    <w:lvl w:ilvl="8" w:tplc="E39801DA" w:tentative="1">
      <w:start w:val="1"/>
      <w:numFmt w:val="bullet"/>
      <w:lvlText w:val=""/>
      <w:lvlPicBulletId w:val="0"/>
      <w:lvlJc w:val="left"/>
      <w:pPr>
        <w:tabs>
          <w:tab w:val="num" w:pos="6480"/>
        </w:tabs>
        <w:ind w:left="6480" w:hanging="360"/>
      </w:pPr>
      <w:rPr>
        <w:rFonts w:ascii="Symbol" w:hAnsi="Symbol" w:hint="default"/>
      </w:rPr>
    </w:lvl>
  </w:abstractNum>
  <w:abstractNum w:abstractNumId="11" w15:restartNumberingAfterBreak="0">
    <w:nsid w:val="0C542EEF"/>
    <w:multiLevelType w:val="hybridMultilevel"/>
    <w:tmpl w:val="E8DCEF5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4AA0463"/>
    <w:multiLevelType w:val="hybridMultilevel"/>
    <w:tmpl w:val="0324CEE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8B46E1F"/>
    <w:multiLevelType w:val="hybridMultilevel"/>
    <w:tmpl w:val="B9349E36"/>
    <w:lvl w:ilvl="0" w:tplc="E870B222">
      <w:start w:val="1"/>
      <w:numFmt w:val="bullet"/>
      <w:lvlText w:val="•"/>
      <w:lvlJc w:val="left"/>
      <w:pPr>
        <w:tabs>
          <w:tab w:val="num" w:pos="720"/>
        </w:tabs>
        <w:ind w:left="720" w:hanging="360"/>
      </w:pPr>
      <w:rPr>
        <w:rFonts w:ascii="Arial" w:hAnsi="Arial" w:hint="default"/>
      </w:rPr>
    </w:lvl>
    <w:lvl w:ilvl="1" w:tplc="6FDE2DBC">
      <w:start w:val="1267"/>
      <w:numFmt w:val="bullet"/>
      <w:lvlText w:val="–"/>
      <w:lvlJc w:val="left"/>
      <w:pPr>
        <w:tabs>
          <w:tab w:val="num" w:pos="1440"/>
        </w:tabs>
        <w:ind w:left="1440" w:hanging="360"/>
      </w:pPr>
      <w:rPr>
        <w:rFonts w:ascii="Arial" w:hAnsi="Arial" w:hint="default"/>
      </w:rPr>
    </w:lvl>
    <w:lvl w:ilvl="2" w:tplc="EA962D2C">
      <w:start w:val="1267"/>
      <w:numFmt w:val="bullet"/>
      <w:lvlText w:val="•"/>
      <w:lvlJc w:val="left"/>
      <w:pPr>
        <w:tabs>
          <w:tab w:val="num" w:pos="2160"/>
        </w:tabs>
        <w:ind w:left="2160" w:hanging="360"/>
      </w:pPr>
      <w:rPr>
        <w:rFonts w:ascii="Arial" w:hAnsi="Arial" w:hint="default"/>
      </w:rPr>
    </w:lvl>
    <w:lvl w:ilvl="3" w:tplc="54A00860">
      <w:start w:val="1"/>
      <w:numFmt w:val="bullet"/>
      <w:lvlText w:val="•"/>
      <w:lvlJc w:val="left"/>
      <w:pPr>
        <w:tabs>
          <w:tab w:val="num" w:pos="2880"/>
        </w:tabs>
        <w:ind w:left="2880" w:hanging="360"/>
      </w:pPr>
      <w:rPr>
        <w:rFonts w:ascii="Arial" w:hAnsi="Arial" w:hint="default"/>
      </w:rPr>
    </w:lvl>
    <w:lvl w:ilvl="4" w:tplc="9F227A14">
      <w:start w:val="1"/>
      <w:numFmt w:val="bullet"/>
      <w:lvlText w:val="•"/>
      <w:lvlJc w:val="left"/>
      <w:pPr>
        <w:tabs>
          <w:tab w:val="num" w:pos="3600"/>
        </w:tabs>
        <w:ind w:left="3600" w:hanging="360"/>
      </w:pPr>
      <w:rPr>
        <w:rFonts w:ascii="Arial" w:hAnsi="Arial" w:hint="default"/>
      </w:rPr>
    </w:lvl>
    <w:lvl w:ilvl="5" w:tplc="E0EAEF88" w:tentative="1">
      <w:start w:val="1"/>
      <w:numFmt w:val="bullet"/>
      <w:lvlText w:val="•"/>
      <w:lvlJc w:val="left"/>
      <w:pPr>
        <w:tabs>
          <w:tab w:val="num" w:pos="4320"/>
        </w:tabs>
        <w:ind w:left="4320" w:hanging="360"/>
      </w:pPr>
      <w:rPr>
        <w:rFonts w:ascii="Arial" w:hAnsi="Arial" w:hint="default"/>
      </w:rPr>
    </w:lvl>
    <w:lvl w:ilvl="6" w:tplc="E730C244" w:tentative="1">
      <w:start w:val="1"/>
      <w:numFmt w:val="bullet"/>
      <w:lvlText w:val="•"/>
      <w:lvlJc w:val="left"/>
      <w:pPr>
        <w:tabs>
          <w:tab w:val="num" w:pos="5040"/>
        </w:tabs>
        <w:ind w:left="5040" w:hanging="360"/>
      </w:pPr>
      <w:rPr>
        <w:rFonts w:ascii="Arial" w:hAnsi="Arial" w:hint="default"/>
      </w:rPr>
    </w:lvl>
    <w:lvl w:ilvl="7" w:tplc="627ED736" w:tentative="1">
      <w:start w:val="1"/>
      <w:numFmt w:val="bullet"/>
      <w:lvlText w:val="•"/>
      <w:lvlJc w:val="left"/>
      <w:pPr>
        <w:tabs>
          <w:tab w:val="num" w:pos="5760"/>
        </w:tabs>
        <w:ind w:left="5760" w:hanging="360"/>
      </w:pPr>
      <w:rPr>
        <w:rFonts w:ascii="Arial" w:hAnsi="Arial" w:hint="default"/>
      </w:rPr>
    </w:lvl>
    <w:lvl w:ilvl="8" w:tplc="B57CC418"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1B1764F6"/>
    <w:multiLevelType w:val="hybridMultilevel"/>
    <w:tmpl w:val="B8D678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EBF3981"/>
    <w:multiLevelType w:val="hybridMultilevel"/>
    <w:tmpl w:val="A85EB5FE"/>
    <w:lvl w:ilvl="0" w:tplc="68C82FDA">
      <w:start w:val="1"/>
      <w:numFmt w:val="bullet"/>
      <w:lvlText w:val="•"/>
      <w:lvlJc w:val="left"/>
      <w:pPr>
        <w:tabs>
          <w:tab w:val="num" w:pos="360"/>
        </w:tabs>
        <w:ind w:left="360" w:hanging="360"/>
      </w:pPr>
      <w:rPr>
        <w:rFonts w:ascii="Arial" w:hAnsi="Arial" w:hint="default"/>
      </w:rPr>
    </w:lvl>
    <w:lvl w:ilvl="1" w:tplc="1A30E7DA">
      <w:start w:val="4348"/>
      <w:numFmt w:val="bullet"/>
      <w:lvlText w:val="–"/>
      <w:lvlJc w:val="left"/>
      <w:pPr>
        <w:tabs>
          <w:tab w:val="num" w:pos="1080"/>
        </w:tabs>
        <w:ind w:left="1080" w:hanging="360"/>
      </w:pPr>
      <w:rPr>
        <w:rFonts w:ascii="Arial" w:hAnsi="Arial" w:hint="default"/>
      </w:rPr>
    </w:lvl>
    <w:lvl w:ilvl="2" w:tplc="5956C7D6">
      <w:start w:val="4348"/>
      <w:numFmt w:val="bullet"/>
      <w:lvlText w:val="•"/>
      <w:lvlJc w:val="left"/>
      <w:pPr>
        <w:tabs>
          <w:tab w:val="num" w:pos="1800"/>
        </w:tabs>
        <w:ind w:left="1800" w:hanging="360"/>
      </w:pPr>
      <w:rPr>
        <w:rFonts w:ascii="Arial" w:hAnsi="Arial" w:hint="default"/>
      </w:rPr>
    </w:lvl>
    <w:lvl w:ilvl="3" w:tplc="0C264C2A">
      <w:start w:val="1"/>
      <w:numFmt w:val="bullet"/>
      <w:lvlText w:val="•"/>
      <w:lvlJc w:val="left"/>
      <w:pPr>
        <w:tabs>
          <w:tab w:val="num" w:pos="2520"/>
        </w:tabs>
        <w:ind w:left="2520" w:hanging="360"/>
      </w:pPr>
      <w:rPr>
        <w:rFonts w:ascii="Arial" w:hAnsi="Arial" w:hint="default"/>
      </w:rPr>
    </w:lvl>
    <w:lvl w:ilvl="4" w:tplc="6BD2C4AE" w:tentative="1">
      <w:start w:val="1"/>
      <w:numFmt w:val="bullet"/>
      <w:lvlText w:val="•"/>
      <w:lvlJc w:val="left"/>
      <w:pPr>
        <w:tabs>
          <w:tab w:val="num" w:pos="3240"/>
        </w:tabs>
        <w:ind w:left="3240" w:hanging="360"/>
      </w:pPr>
      <w:rPr>
        <w:rFonts w:ascii="Arial" w:hAnsi="Arial" w:hint="default"/>
      </w:rPr>
    </w:lvl>
    <w:lvl w:ilvl="5" w:tplc="CFA2F462" w:tentative="1">
      <w:start w:val="1"/>
      <w:numFmt w:val="bullet"/>
      <w:lvlText w:val="•"/>
      <w:lvlJc w:val="left"/>
      <w:pPr>
        <w:tabs>
          <w:tab w:val="num" w:pos="3960"/>
        </w:tabs>
        <w:ind w:left="3960" w:hanging="360"/>
      </w:pPr>
      <w:rPr>
        <w:rFonts w:ascii="Arial" w:hAnsi="Arial" w:hint="default"/>
      </w:rPr>
    </w:lvl>
    <w:lvl w:ilvl="6" w:tplc="1A6013D4" w:tentative="1">
      <w:start w:val="1"/>
      <w:numFmt w:val="bullet"/>
      <w:lvlText w:val="•"/>
      <w:lvlJc w:val="left"/>
      <w:pPr>
        <w:tabs>
          <w:tab w:val="num" w:pos="4680"/>
        </w:tabs>
        <w:ind w:left="4680" w:hanging="360"/>
      </w:pPr>
      <w:rPr>
        <w:rFonts w:ascii="Arial" w:hAnsi="Arial" w:hint="default"/>
      </w:rPr>
    </w:lvl>
    <w:lvl w:ilvl="7" w:tplc="201048B2" w:tentative="1">
      <w:start w:val="1"/>
      <w:numFmt w:val="bullet"/>
      <w:lvlText w:val="•"/>
      <w:lvlJc w:val="left"/>
      <w:pPr>
        <w:tabs>
          <w:tab w:val="num" w:pos="5400"/>
        </w:tabs>
        <w:ind w:left="5400" w:hanging="360"/>
      </w:pPr>
      <w:rPr>
        <w:rFonts w:ascii="Arial" w:hAnsi="Arial" w:hint="default"/>
      </w:rPr>
    </w:lvl>
    <w:lvl w:ilvl="8" w:tplc="5A0ACF62" w:tentative="1">
      <w:start w:val="1"/>
      <w:numFmt w:val="bullet"/>
      <w:lvlText w:val="•"/>
      <w:lvlJc w:val="left"/>
      <w:pPr>
        <w:tabs>
          <w:tab w:val="num" w:pos="6120"/>
        </w:tabs>
        <w:ind w:left="6120" w:hanging="360"/>
      </w:pPr>
      <w:rPr>
        <w:rFonts w:ascii="Arial" w:hAnsi="Arial" w:hint="default"/>
      </w:rPr>
    </w:lvl>
  </w:abstractNum>
  <w:abstractNum w:abstractNumId="16" w15:restartNumberingAfterBreak="0">
    <w:nsid w:val="20B4439D"/>
    <w:multiLevelType w:val="hybridMultilevel"/>
    <w:tmpl w:val="39E457CC"/>
    <w:lvl w:ilvl="0" w:tplc="C2A6DB26">
      <w:start w:val="1"/>
      <w:numFmt w:val="bullet"/>
      <w:lvlText w:val=""/>
      <w:lvlPicBulletId w:val="0"/>
      <w:lvlJc w:val="left"/>
      <w:pPr>
        <w:tabs>
          <w:tab w:val="num" w:pos="720"/>
        </w:tabs>
        <w:ind w:left="720" w:hanging="360"/>
      </w:pPr>
      <w:rPr>
        <w:rFonts w:ascii="Symbol" w:hAnsi="Symbol" w:hint="default"/>
      </w:rPr>
    </w:lvl>
    <w:lvl w:ilvl="1" w:tplc="F738B5A8" w:tentative="1">
      <w:start w:val="1"/>
      <w:numFmt w:val="bullet"/>
      <w:lvlText w:val=""/>
      <w:lvlPicBulletId w:val="0"/>
      <w:lvlJc w:val="left"/>
      <w:pPr>
        <w:tabs>
          <w:tab w:val="num" w:pos="1440"/>
        </w:tabs>
        <w:ind w:left="1440" w:hanging="360"/>
      </w:pPr>
      <w:rPr>
        <w:rFonts w:ascii="Symbol" w:hAnsi="Symbol" w:hint="default"/>
      </w:rPr>
    </w:lvl>
    <w:lvl w:ilvl="2" w:tplc="6D2487AE" w:tentative="1">
      <w:start w:val="1"/>
      <w:numFmt w:val="bullet"/>
      <w:lvlText w:val=""/>
      <w:lvlPicBulletId w:val="0"/>
      <w:lvlJc w:val="left"/>
      <w:pPr>
        <w:tabs>
          <w:tab w:val="num" w:pos="2160"/>
        </w:tabs>
        <w:ind w:left="2160" w:hanging="360"/>
      </w:pPr>
      <w:rPr>
        <w:rFonts w:ascii="Symbol" w:hAnsi="Symbol" w:hint="default"/>
      </w:rPr>
    </w:lvl>
    <w:lvl w:ilvl="3" w:tplc="7F22C4CE" w:tentative="1">
      <w:start w:val="1"/>
      <w:numFmt w:val="bullet"/>
      <w:lvlText w:val=""/>
      <w:lvlPicBulletId w:val="0"/>
      <w:lvlJc w:val="left"/>
      <w:pPr>
        <w:tabs>
          <w:tab w:val="num" w:pos="2880"/>
        </w:tabs>
        <w:ind w:left="2880" w:hanging="360"/>
      </w:pPr>
      <w:rPr>
        <w:rFonts w:ascii="Symbol" w:hAnsi="Symbol" w:hint="default"/>
      </w:rPr>
    </w:lvl>
    <w:lvl w:ilvl="4" w:tplc="C06A1E20" w:tentative="1">
      <w:start w:val="1"/>
      <w:numFmt w:val="bullet"/>
      <w:lvlText w:val=""/>
      <w:lvlPicBulletId w:val="0"/>
      <w:lvlJc w:val="left"/>
      <w:pPr>
        <w:tabs>
          <w:tab w:val="num" w:pos="3600"/>
        </w:tabs>
        <w:ind w:left="3600" w:hanging="360"/>
      </w:pPr>
      <w:rPr>
        <w:rFonts w:ascii="Symbol" w:hAnsi="Symbol" w:hint="default"/>
      </w:rPr>
    </w:lvl>
    <w:lvl w:ilvl="5" w:tplc="F36E848A" w:tentative="1">
      <w:start w:val="1"/>
      <w:numFmt w:val="bullet"/>
      <w:lvlText w:val=""/>
      <w:lvlPicBulletId w:val="0"/>
      <w:lvlJc w:val="left"/>
      <w:pPr>
        <w:tabs>
          <w:tab w:val="num" w:pos="4320"/>
        </w:tabs>
        <w:ind w:left="4320" w:hanging="360"/>
      </w:pPr>
      <w:rPr>
        <w:rFonts w:ascii="Symbol" w:hAnsi="Symbol" w:hint="default"/>
      </w:rPr>
    </w:lvl>
    <w:lvl w:ilvl="6" w:tplc="4642DA14" w:tentative="1">
      <w:start w:val="1"/>
      <w:numFmt w:val="bullet"/>
      <w:lvlText w:val=""/>
      <w:lvlPicBulletId w:val="0"/>
      <w:lvlJc w:val="left"/>
      <w:pPr>
        <w:tabs>
          <w:tab w:val="num" w:pos="5040"/>
        </w:tabs>
        <w:ind w:left="5040" w:hanging="360"/>
      </w:pPr>
      <w:rPr>
        <w:rFonts w:ascii="Symbol" w:hAnsi="Symbol" w:hint="default"/>
      </w:rPr>
    </w:lvl>
    <w:lvl w:ilvl="7" w:tplc="E0468462" w:tentative="1">
      <w:start w:val="1"/>
      <w:numFmt w:val="bullet"/>
      <w:lvlText w:val=""/>
      <w:lvlPicBulletId w:val="0"/>
      <w:lvlJc w:val="left"/>
      <w:pPr>
        <w:tabs>
          <w:tab w:val="num" w:pos="5760"/>
        </w:tabs>
        <w:ind w:left="5760" w:hanging="360"/>
      </w:pPr>
      <w:rPr>
        <w:rFonts w:ascii="Symbol" w:hAnsi="Symbol" w:hint="default"/>
      </w:rPr>
    </w:lvl>
    <w:lvl w:ilvl="8" w:tplc="3F0AC550" w:tentative="1">
      <w:start w:val="1"/>
      <w:numFmt w:val="bullet"/>
      <w:lvlText w:val=""/>
      <w:lvlPicBulletId w:val="0"/>
      <w:lvlJc w:val="left"/>
      <w:pPr>
        <w:tabs>
          <w:tab w:val="num" w:pos="6480"/>
        </w:tabs>
        <w:ind w:left="6480" w:hanging="360"/>
      </w:pPr>
      <w:rPr>
        <w:rFonts w:ascii="Symbol" w:hAnsi="Symbol" w:hint="default"/>
      </w:rPr>
    </w:lvl>
  </w:abstractNum>
  <w:abstractNum w:abstractNumId="17" w15:restartNumberingAfterBreak="0">
    <w:nsid w:val="217370B8"/>
    <w:multiLevelType w:val="hybridMultilevel"/>
    <w:tmpl w:val="4BD0C9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9E52A3"/>
    <w:multiLevelType w:val="hybridMultilevel"/>
    <w:tmpl w:val="F1AE2C8C"/>
    <w:lvl w:ilvl="0" w:tplc="6422D8F2">
      <w:start w:val="1"/>
      <w:numFmt w:val="bullet"/>
      <w:lvlText w:val="•"/>
      <w:lvlJc w:val="left"/>
      <w:pPr>
        <w:tabs>
          <w:tab w:val="num" w:pos="720"/>
        </w:tabs>
        <w:ind w:left="720" w:hanging="360"/>
      </w:pPr>
      <w:rPr>
        <w:rFonts w:ascii="Arial" w:hAnsi="Arial" w:hint="default"/>
      </w:rPr>
    </w:lvl>
    <w:lvl w:ilvl="1" w:tplc="5E08DB00" w:tentative="1">
      <w:start w:val="1"/>
      <w:numFmt w:val="bullet"/>
      <w:lvlText w:val="•"/>
      <w:lvlJc w:val="left"/>
      <w:pPr>
        <w:tabs>
          <w:tab w:val="num" w:pos="1440"/>
        </w:tabs>
        <w:ind w:left="1440" w:hanging="360"/>
      </w:pPr>
      <w:rPr>
        <w:rFonts w:ascii="Arial" w:hAnsi="Arial" w:hint="default"/>
      </w:rPr>
    </w:lvl>
    <w:lvl w:ilvl="2" w:tplc="1512A13A" w:tentative="1">
      <w:start w:val="1"/>
      <w:numFmt w:val="bullet"/>
      <w:lvlText w:val="•"/>
      <w:lvlJc w:val="left"/>
      <w:pPr>
        <w:tabs>
          <w:tab w:val="num" w:pos="2160"/>
        </w:tabs>
        <w:ind w:left="2160" w:hanging="360"/>
      </w:pPr>
      <w:rPr>
        <w:rFonts w:ascii="Arial" w:hAnsi="Arial" w:hint="default"/>
      </w:rPr>
    </w:lvl>
    <w:lvl w:ilvl="3" w:tplc="9782C058" w:tentative="1">
      <w:start w:val="1"/>
      <w:numFmt w:val="bullet"/>
      <w:lvlText w:val="•"/>
      <w:lvlJc w:val="left"/>
      <w:pPr>
        <w:tabs>
          <w:tab w:val="num" w:pos="2880"/>
        </w:tabs>
        <w:ind w:left="2880" w:hanging="360"/>
      </w:pPr>
      <w:rPr>
        <w:rFonts w:ascii="Arial" w:hAnsi="Arial" w:hint="default"/>
      </w:rPr>
    </w:lvl>
    <w:lvl w:ilvl="4" w:tplc="9D2AD79A" w:tentative="1">
      <w:start w:val="1"/>
      <w:numFmt w:val="bullet"/>
      <w:lvlText w:val="•"/>
      <w:lvlJc w:val="left"/>
      <w:pPr>
        <w:tabs>
          <w:tab w:val="num" w:pos="3600"/>
        </w:tabs>
        <w:ind w:left="3600" w:hanging="360"/>
      </w:pPr>
      <w:rPr>
        <w:rFonts w:ascii="Arial" w:hAnsi="Arial" w:hint="default"/>
      </w:rPr>
    </w:lvl>
    <w:lvl w:ilvl="5" w:tplc="BF62A212" w:tentative="1">
      <w:start w:val="1"/>
      <w:numFmt w:val="bullet"/>
      <w:lvlText w:val="•"/>
      <w:lvlJc w:val="left"/>
      <w:pPr>
        <w:tabs>
          <w:tab w:val="num" w:pos="4320"/>
        </w:tabs>
        <w:ind w:left="4320" w:hanging="360"/>
      </w:pPr>
      <w:rPr>
        <w:rFonts w:ascii="Arial" w:hAnsi="Arial" w:hint="default"/>
      </w:rPr>
    </w:lvl>
    <w:lvl w:ilvl="6" w:tplc="12C09162" w:tentative="1">
      <w:start w:val="1"/>
      <w:numFmt w:val="bullet"/>
      <w:lvlText w:val="•"/>
      <w:lvlJc w:val="left"/>
      <w:pPr>
        <w:tabs>
          <w:tab w:val="num" w:pos="5040"/>
        </w:tabs>
        <w:ind w:left="5040" w:hanging="360"/>
      </w:pPr>
      <w:rPr>
        <w:rFonts w:ascii="Arial" w:hAnsi="Arial" w:hint="default"/>
      </w:rPr>
    </w:lvl>
    <w:lvl w:ilvl="7" w:tplc="C2724972" w:tentative="1">
      <w:start w:val="1"/>
      <w:numFmt w:val="bullet"/>
      <w:lvlText w:val="•"/>
      <w:lvlJc w:val="left"/>
      <w:pPr>
        <w:tabs>
          <w:tab w:val="num" w:pos="5760"/>
        </w:tabs>
        <w:ind w:left="5760" w:hanging="360"/>
      </w:pPr>
      <w:rPr>
        <w:rFonts w:ascii="Arial" w:hAnsi="Arial" w:hint="default"/>
      </w:rPr>
    </w:lvl>
    <w:lvl w:ilvl="8" w:tplc="F40047EE"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79004B6"/>
    <w:multiLevelType w:val="hybridMultilevel"/>
    <w:tmpl w:val="E598AC18"/>
    <w:lvl w:ilvl="0" w:tplc="E47C2604">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15:restartNumberingAfterBreak="0">
    <w:nsid w:val="2AE26CF4"/>
    <w:multiLevelType w:val="hybridMultilevel"/>
    <w:tmpl w:val="21EEEA56"/>
    <w:lvl w:ilvl="0" w:tplc="9E76B734">
      <w:start w:val="1"/>
      <w:numFmt w:val="bullet"/>
      <w:lvlText w:val="•"/>
      <w:lvlJc w:val="left"/>
      <w:pPr>
        <w:tabs>
          <w:tab w:val="num" w:pos="720"/>
        </w:tabs>
        <w:ind w:left="720" w:hanging="360"/>
      </w:pPr>
      <w:rPr>
        <w:rFonts w:ascii="Arial" w:hAnsi="Arial" w:hint="default"/>
      </w:rPr>
    </w:lvl>
    <w:lvl w:ilvl="1" w:tplc="D6063262">
      <w:start w:val="276"/>
      <w:numFmt w:val="bullet"/>
      <w:lvlText w:val="–"/>
      <w:lvlJc w:val="left"/>
      <w:pPr>
        <w:tabs>
          <w:tab w:val="num" w:pos="1440"/>
        </w:tabs>
        <w:ind w:left="1440" w:hanging="360"/>
      </w:pPr>
      <w:rPr>
        <w:rFonts w:ascii="Arial" w:hAnsi="Arial" w:hint="default"/>
      </w:rPr>
    </w:lvl>
    <w:lvl w:ilvl="2" w:tplc="2D4E9780" w:tentative="1">
      <w:start w:val="1"/>
      <w:numFmt w:val="bullet"/>
      <w:lvlText w:val="•"/>
      <w:lvlJc w:val="left"/>
      <w:pPr>
        <w:tabs>
          <w:tab w:val="num" w:pos="2160"/>
        </w:tabs>
        <w:ind w:left="2160" w:hanging="360"/>
      </w:pPr>
      <w:rPr>
        <w:rFonts w:ascii="Arial" w:hAnsi="Arial" w:hint="default"/>
      </w:rPr>
    </w:lvl>
    <w:lvl w:ilvl="3" w:tplc="B93CA8C0" w:tentative="1">
      <w:start w:val="1"/>
      <w:numFmt w:val="bullet"/>
      <w:lvlText w:val="•"/>
      <w:lvlJc w:val="left"/>
      <w:pPr>
        <w:tabs>
          <w:tab w:val="num" w:pos="2880"/>
        </w:tabs>
        <w:ind w:left="2880" w:hanging="360"/>
      </w:pPr>
      <w:rPr>
        <w:rFonts w:ascii="Arial" w:hAnsi="Arial" w:hint="default"/>
      </w:rPr>
    </w:lvl>
    <w:lvl w:ilvl="4" w:tplc="82D6E738" w:tentative="1">
      <w:start w:val="1"/>
      <w:numFmt w:val="bullet"/>
      <w:lvlText w:val="•"/>
      <w:lvlJc w:val="left"/>
      <w:pPr>
        <w:tabs>
          <w:tab w:val="num" w:pos="3600"/>
        </w:tabs>
        <w:ind w:left="3600" w:hanging="360"/>
      </w:pPr>
      <w:rPr>
        <w:rFonts w:ascii="Arial" w:hAnsi="Arial" w:hint="default"/>
      </w:rPr>
    </w:lvl>
    <w:lvl w:ilvl="5" w:tplc="E5ACB846" w:tentative="1">
      <w:start w:val="1"/>
      <w:numFmt w:val="bullet"/>
      <w:lvlText w:val="•"/>
      <w:lvlJc w:val="left"/>
      <w:pPr>
        <w:tabs>
          <w:tab w:val="num" w:pos="4320"/>
        </w:tabs>
        <w:ind w:left="4320" w:hanging="360"/>
      </w:pPr>
      <w:rPr>
        <w:rFonts w:ascii="Arial" w:hAnsi="Arial" w:hint="default"/>
      </w:rPr>
    </w:lvl>
    <w:lvl w:ilvl="6" w:tplc="F79CDCDA" w:tentative="1">
      <w:start w:val="1"/>
      <w:numFmt w:val="bullet"/>
      <w:lvlText w:val="•"/>
      <w:lvlJc w:val="left"/>
      <w:pPr>
        <w:tabs>
          <w:tab w:val="num" w:pos="5040"/>
        </w:tabs>
        <w:ind w:left="5040" w:hanging="360"/>
      </w:pPr>
      <w:rPr>
        <w:rFonts w:ascii="Arial" w:hAnsi="Arial" w:hint="default"/>
      </w:rPr>
    </w:lvl>
    <w:lvl w:ilvl="7" w:tplc="1F008AE2" w:tentative="1">
      <w:start w:val="1"/>
      <w:numFmt w:val="bullet"/>
      <w:lvlText w:val="•"/>
      <w:lvlJc w:val="left"/>
      <w:pPr>
        <w:tabs>
          <w:tab w:val="num" w:pos="5760"/>
        </w:tabs>
        <w:ind w:left="5760" w:hanging="360"/>
      </w:pPr>
      <w:rPr>
        <w:rFonts w:ascii="Arial" w:hAnsi="Arial" w:hint="default"/>
      </w:rPr>
    </w:lvl>
    <w:lvl w:ilvl="8" w:tplc="96689CFC"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B7D1F85"/>
    <w:multiLevelType w:val="hybridMultilevel"/>
    <w:tmpl w:val="785834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3" w15:restartNumberingAfterBreak="0">
    <w:nsid w:val="2EF40C83"/>
    <w:multiLevelType w:val="hybridMultilevel"/>
    <w:tmpl w:val="39BC4C1A"/>
    <w:lvl w:ilvl="0" w:tplc="E96EBAE2">
      <w:start w:val="1"/>
      <w:numFmt w:val="bullet"/>
      <w:lvlText w:val="•"/>
      <w:lvlJc w:val="left"/>
      <w:pPr>
        <w:tabs>
          <w:tab w:val="num" w:pos="720"/>
        </w:tabs>
        <w:ind w:left="720" w:hanging="360"/>
      </w:pPr>
      <w:rPr>
        <w:rFonts w:ascii="Arial" w:hAnsi="Arial" w:hint="default"/>
      </w:rPr>
    </w:lvl>
    <w:lvl w:ilvl="1" w:tplc="10A0175E">
      <w:start w:val="1701"/>
      <w:numFmt w:val="bullet"/>
      <w:lvlText w:val="–"/>
      <w:lvlJc w:val="left"/>
      <w:pPr>
        <w:tabs>
          <w:tab w:val="num" w:pos="1440"/>
        </w:tabs>
        <w:ind w:left="1440" w:hanging="360"/>
      </w:pPr>
      <w:rPr>
        <w:rFonts w:ascii="Arial" w:hAnsi="Arial" w:hint="default"/>
      </w:rPr>
    </w:lvl>
    <w:lvl w:ilvl="2" w:tplc="E73A50CA">
      <w:start w:val="1701"/>
      <w:numFmt w:val="bullet"/>
      <w:lvlText w:val="•"/>
      <w:lvlJc w:val="left"/>
      <w:pPr>
        <w:tabs>
          <w:tab w:val="num" w:pos="2160"/>
        </w:tabs>
        <w:ind w:left="2160" w:hanging="360"/>
      </w:pPr>
      <w:rPr>
        <w:rFonts w:ascii="Arial" w:hAnsi="Arial" w:hint="default"/>
      </w:rPr>
    </w:lvl>
    <w:lvl w:ilvl="3" w:tplc="B8A8890A" w:tentative="1">
      <w:start w:val="1"/>
      <w:numFmt w:val="bullet"/>
      <w:lvlText w:val="•"/>
      <w:lvlJc w:val="left"/>
      <w:pPr>
        <w:tabs>
          <w:tab w:val="num" w:pos="2880"/>
        </w:tabs>
        <w:ind w:left="2880" w:hanging="360"/>
      </w:pPr>
      <w:rPr>
        <w:rFonts w:ascii="Arial" w:hAnsi="Arial" w:hint="default"/>
      </w:rPr>
    </w:lvl>
    <w:lvl w:ilvl="4" w:tplc="C03064EC" w:tentative="1">
      <w:start w:val="1"/>
      <w:numFmt w:val="bullet"/>
      <w:lvlText w:val="•"/>
      <w:lvlJc w:val="left"/>
      <w:pPr>
        <w:tabs>
          <w:tab w:val="num" w:pos="3600"/>
        </w:tabs>
        <w:ind w:left="3600" w:hanging="360"/>
      </w:pPr>
      <w:rPr>
        <w:rFonts w:ascii="Arial" w:hAnsi="Arial" w:hint="default"/>
      </w:rPr>
    </w:lvl>
    <w:lvl w:ilvl="5" w:tplc="187229CE" w:tentative="1">
      <w:start w:val="1"/>
      <w:numFmt w:val="bullet"/>
      <w:lvlText w:val="•"/>
      <w:lvlJc w:val="left"/>
      <w:pPr>
        <w:tabs>
          <w:tab w:val="num" w:pos="4320"/>
        </w:tabs>
        <w:ind w:left="4320" w:hanging="360"/>
      </w:pPr>
      <w:rPr>
        <w:rFonts w:ascii="Arial" w:hAnsi="Arial" w:hint="default"/>
      </w:rPr>
    </w:lvl>
    <w:lvl w:ilvl="6" w:tplc="3BCEC936" w:tentative="1">
      <w:start w:val="1"/>
      <w:numFmt w:val="bullet"/>
      <w:lvlText w:val="•"/>
      <w:lvlJc w:val="left"/>
      <w:pPr>
        <w:tabs>
          <w:tab w:val="num" w:pos="5040"/>
        </w:tabs>
        <w:ind w:left="5040" w:hanging="360"/>
      </w:pPr>
      <w:rPr>
        <w:rFonts w:ascii="Arial" w:hAnsi="Arial" w:hint="default"/>
      </w:rPr>
    </w:lvl>
    <w:lvl w:ilvl="7" w:tplc="ADDAF6B0" w:tentative="1">
      <w:start w:val="1"/>
      <w:numFmt w:val="bullet"/>
      <w:lvlText w:val="•"/>
      <w:lvlJc w:val="left"/>
      <w:pPr>
        <w:tabs>
          <w:tab w:val="num" w:pos="5760"/>
        </w:tabs>
        <w:ind w:left="5760" w:hanging="360"/>
      </w:pPr>
      <w:rPr>
        <w:rFonts w:ascii="Arial" w:hAnsi="Arial" w:hint="default"/>
      </w:rPr>
    </w:lvl>
    <w:lvl w:ilvl="8" w:tplc="5562083C"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2FB43A03"/>
    <w:multiLevelType w:val="hybridMultilevel"/>
    <w:tmpl w:val="85F23A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6F108D5"/>
    <w:multiLevelType w:val="hybridMultilevel"/>
    <w:tmpl w:val="0CDEDD32"/>
    <w:lvl w:ilvl="0" w:tplc="6E8A2674">
      <w:start w:val="1"/>
      <w:numFmt w:val="bullet"/>
      <w:lvlText w:val="−"/>
      <w:lvlJc w:val="left"/>
      <w:pPr>
        <w:tabs>
          <w:tab w:val="num" w:pos="720"/>
        </w:tabs>
        <w:ind w:left="720" w:hanging="360"/>
      </w:pPr>
      <w:rPr>
        <w:rFonts w:ascii="Calibre Regular" w:hAnsi="Calibre Regular" w:hint="default"/>
      </w:rPr>
    </w:lvl>
    <w:lvl w:ilvl="1" w:tplc="9B5CA37E">
      <w:start w:val="1"/>
      <w:numFmt w:val="bullet"/>
      <w:lvlText w:val="−"/>
      <w:lvlJc w:val="left"/>
      <w:pPr>
        <w:tabs>
          <w:tab w:val="num" w:pos="1440"/>
        </w:tabs>
        <w:ind w:left="1440" w:hanging="360"/>
      </w:pPr>
      <w:rPr>
        <w:rFonts w:ascii="Calibre Regular" w:hAnsi="Calibre Regular" w:hint="default"/>
      </w:rPr>
    </w:lvl>
    <w:lvl w:ilvl="2" w:tplc="8B0A6190" w:tentative="1">
      <w:start w:val="1"/>
      <w:numFmt w:val="bullet"/>
      <w:lvlText w:val="−"/>
      <w:lvlJc w:val="left"/>
      <w:pPr>
        <w:tabs>
          <w:tab w:val="num" w:pos="2160"/>
        </w:tabs>
        <w:ind w:left="2160" w:hanging="360"/>
      </w:pPr>
      <w:rPr>
        <w:rFonts w:ascii="Calibre Regular" w:hAnsi="Calibre Regular" w:hint="default"/>
      </w:rPr>
    </w:lvl>
    <w:lvl w:ilvl="3" w:tplc="34A2A0F8" w:tentative="1">
      <w:start w:val="1"/>
      <w:numFmt w:val="bullet"/>
      <w:lvlText w:val="−"/>
      <w:lvlJc w:val="left"/>
      <w:pPr>
        <w:tabs>
          <w:tab w:val="num" w:pos="2880"/>
        </w:tabs>
        <w:ind w:left="2880" w:hanging="360"/>
      </w:pPr>
      <w:rPr>
        <w:rFonts w:ascii="Calibre Regular" w:hAnsi="Calibre Regular" w:hint="default"/>
      </w:rPr>
    </w:lvl>
    <w:lvl w:ilvl="4" w:tplc="B8B80394" w:tentative="1">
      <w:start w:val="1"/>
      <w:numFmt w:val="bullet"/>
      <w:lvlText w:val="−"/>
      <w:lvlJc w:val="left"/>
      <w:pPr>
        <w:tabs>
          <w:tab w:val="num" w:pos="3600"/>
        </w:tabs>
        <w:ind w:left="3600" w:hanging="360"/>
      </w:pPr>
      <w:rPr>
        <w:rFonts w:ascii="Calibre Regular" w:hAnsi="Calibre Regular" w:hint="default"/>
      </w:rPr>
    </w:lvl>
    <w:lvl w:ilvl="5" w:tplc="89AAC868" w:tentative="1">
      <w:start w:val="1"/>
      <w:numFmt w:val="bullet"/>
      <w:lvlText w:val="−"/>
      <w:lvlJc w:val="left"/>
      <w:pPr>
        <w:tabs>
          <w:tab w:val="num" w:pos="4320"/>
        </w:tabs>
        <w:ind w:left="4320" w:hanging="360"/>
      </w:pPr>
      <w:rPr>
        <w:rFonts w:ascii="Calibre Regular" w:hAnsi="Calibre Regular" w:hint="default"/>
      </w:rPr>
    </w:lvl>
    <w:lvl w:ilvl="6" w:tplc="B30AF558" w:tentative="1">
      <w:start w:val="1"/>
      <w:numFmt w:val="bullet"/>
      <w:lvlText w:val="−"/>
      <w:lvlJc w:val="left"/>
      <w:pPr>
        <w:tabs>
          <w:tab w:val="num" w:pos="5040"/>
        </w:tabs>
        <w:ind w:left="5040" w:hanging="360"/>
      </w:pPr>
      <w:rPr>
        <w:rFonts w:ascii="Calibre Regular" w:hAnsi="Calibre Regular" w:hint="default"/>
      </w:rPr>
    </w:lvl>
    <w:lvl w:ilvl="7" w:tplc="F84C4424" w:tentative="1">
      <w:start w:val="1"/>
      <w:numFmt w:val="bullet"/>
      <w:lvlText w:val="−"/>
      <w:lvlJc w:val="left"/>
      <w:pPr>
        <w:tabs>
          <w:tab w:val="num" w:pos="5760"/>
        </w:tabs>
        <w:ind w:left="5760" w:hanging="360"/>
      </w:pPr>
      <w:rPr>
        <w:rFonts w:ascii="Calibre Regular" w:hAnsi="Calibre Regular" w:hint="default"/>
      </w:rPr>
    </w:lvl>
    <w:lvl w:ilvl="8" w:tplc="9F20236E" w:tentative="1">
      <w:start w:val="1"/>
      <w:numFmt w:val="bullet"/>
      <w:lvlText w:val="−"/>
      <w:lvlJc w:val="left"/>
      <w:pPr>
        <w:tabs>
          <w:tab w:val="num" w:pos="6480"/>
        </w:tabs>
        <w:ind w:left="6480" w:hanging="360"/>
      </w:pPr>
      <w:rPr>
        <w:rFonts w:ascii="Calibre Regular" w:hAnsi="Calibre Regular" w:hint="default"/>
      </w:rPr>
    </w:lvl>
  </w:abstractNum>
  <w:abstractNum w:abstractNumId="2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7" w15:restartNumberingAfterBreak="0">
    <w:nsid w:val="3BE87B23"/>
    <w:multiLevelType w:val="hybridMultilevel"/>
    <w:tmpl w:val="6DF48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CC10186"/>
    <w:multiLevelType w:val="hybridMultilevel"/>
    <w:tmpl w:val="566CCA00"/>
    <w:lvl w:ilvl="0" w:tplc="FBF222AE">
      <w:start w:val="1"/>
      <w:numFmt w:val="bullet"/>
      <w:lvlText w:val=""/>
      <w:lvlPicBulletId w:val="0"/>
      <w:lvlJc w:val="left"/>
      <w:pPr>
        <w:tabs>
          <w:tab w:val="num" w:pos="720"/>
        </w:tabs>
        <w:ind w:left="720" w:hanging="360"/>
      </w:pPr>
      <w:rPr>
        <w:rFonts w:ascii="Symbol" w:hAnsi="Symbol" w:hint="default"/>
      </w:rPr>
    </w:lvl>
    <w:lvl w:ilvl="1" w:tplc="B4108140" w:tentative="1">
      <w:start w:val="1"/>
      <w:numFmt w:val="bullet"/>
      <w:lvlText w:val=""/>
      <w:lvlPicBulletId w:val="0"/>
      <w:lvlJc w:val="left"/>
      <w:pPr>
        <w:tabs>
          <w:tab w:val="num" w:pos="1440"/>
        </w:tabs>
        <w:ind w:left="1440" w:hanging="360"/>
      </w:pPr>
      <w:rPr>
        <w:rFonts w:ascii="Symbol" w:hAnsi="Symbol" w:hint="default"/>
      </w:rPr>
    </w:lvl>
    <w:lvl w:ilvl="2" w:tplc="DDB2B080" w:tentative="1">
      <w:start w:val="1"/>
      <w:numFmt w:val="bullet"/>
      <w:lvlText w:val=""/>
      <w:lvlPicBulletId w:val="0"/>
      <w:lvlJc w:val="left"/>
      <w:pPr>
        <w:tabs>
          <w:tab w:val="num" w:pos="2160"/>
        </w:tabs>
        <w:ind w:left="2160" w:hanging="360"/>
      </w:pPr>
      <w:rPr>
        <w:rFonts w:ascii="Symbol" w:hAnsi="Symbol" w:hint="default"/>
      </w:rPr>
    </w:lvl>
    <w:lvl w:ilvl="3" w:tplc="D214CC70" w:tentative="1">
      <w:start w:val="1"/>
      <w:numFmt w:val="bullet"/>
      <w:lvlText w:val=""/>
      <w:lvlPicBulletId w:val="0"/>
      <w:lvlJc w:val="left"/>
      <w:pPr>
        <w:tabs>
          <w:tab w:val="num" w:pos="2880"/>
        </w:tabs>
        <w:ind w:left="2880" w:hanging="360"/>
      </w:pPr>
      <w:rPr>
        <w:rFonts w:ascii="Symbol" w:hAnsi="Symbol" w:hint="default"/>
      </w:rPr>
    </w:lvl>
    <w:lvl w:ilvl="4" w:tplc="9AC4F3DC" w:tentative="1">
      <w:start w:val="1"/>
      <w:numFmt w:val="bullet"/>
      <w:lvlText w:val=""/>
      <w:lvlPicBulletId w:val="0"/>
      <w:lvlJc w:val="left"/>
      <w:pPr>
        <w:tabs>
          <w:tab w:val="num" w:pos="3600"/>
        </w:tabs>
        <w:ind w:left="3600" w:hanging="360"/>
      </w:pPr>
      <w:rPr>
        <w:rFonts w:ascii="Symbol" w:hAnsi="Symbol" w:hint="default"/>
      </w:rPr>
    </w:lvl>
    <w:lvl w:ilvl="5" w:tplc="DFC628A8" w:tentative="1">
      <w:start w:val="1"/>
      <w:numFmt w:val="bullet"/>
      <w:lvlText w:val=""/>
      <w:lvlPicBulletId w:val="0"/>
      <w:lvlJc w:val="left"/>
      <w:pPr>
        <w:tabs>
          <w:tab w:val="num" w:pos="4320"/>
        </w:tabs>
        <w:ind w:left="4320" w:hanging="360"/>
      </w:pPr>
      <w:rPr>
        <w:rFonts w:ascii="Symbol" w:hAnsi="Symbol" w:hint="default"/>
      </w:rPr>
    </w:lvl>
    <w:lvl w:ilvl="6" w:tplc="188AB918" w:tentative="1">
      <w:start w:val="1"/>
      <w:numFmt w:val="bullet"/>
      <w:lvlText w:val=""/>
      <w:lvlPicBulletId w:val="0"/>
      <w:lvlJc w:val="left"/>
      <w:pPr>
        <w:tabs>
          <w:tab w:val="num" w:pos="5040"/>
        </w:tabs>
        <w:ind w:left="5040" w:hanging="360"/>
      </w:pPr>
      <w:rPr>
        <w:rFonts w:ascii="Symbol" w:hAnsi="Symbol" w:hint="default"/>
      </w:rPr>
    </w:lvl>
    <w:lvl w:ilvl="7" w:tplc="4EE8AE20" w:tentative="1">
      <w:start w:val="1"/>
      <w:numFmt w:val="bullet"/>
      <w:lvlText w:val=""/>
      <w:lvlPicBulletId w:val="0"/>
      <w:lvlJc w:val="left"/>
      <w:pPr>
        <w:tabs>
          <w:tab w:val="num" w:pos="5760"/>
        </w:tabs>
        <w:ind w:left="5760" w:hanging="360"/>
      </w:pPr>
      <w:rPr>
        <w:rFonts w:ascii="Symbol" w:hAnsi="Symbol" w:hint="default"/>
      </w:rPr>
    </w:lvl>
    <w:lvl w:ilvl="8" w:tplc="94C84D06" w:tentative="1">
      <w:start w:val="1"/>
      <w:numFmt w:val="bullet"/>
      <w:lvlText w:val=""/>
      <w:lvlPicBulletId w:val="0"/>
      <w:lvlJc w:val="left"/>
      <w:pPr>
        <w:tabs>
          <w:tab w:val="num" w:pos="6480"/>
        </w:tabs>
        <w:ind w:left="6480" w:hanging="360"/>
      </w:pPr>
      <w:rPr>
        <w:rFonts w:ascii="Symbol" w:hAnsi="Symbol" w:hint="default"/>
      </w:rPr>
    </w:lvl>
  </w:abstractNum>
  <w:abstractNum w:abstractNumId="29" w15:restartNumberingAfterBreak="0">
    <w:nsid w:val="3E38223C"/>
    <w:multiLevelType w:val="hybridMultilevel"/>
    <w:tmpl w:val="2E42E98C"/>
    <w:lvl w:ilvl="0" w:tplc="48AE90F4">
      <w:start w:val="1"/>
      <w:numFmt w:val="bullet"/>
      <w:lvlText w:val=""/>
      <w:lvlPicBulletId w:val="0"/>
      <w:lvlJc w:val="left"/>
      <w:pPr>
        <w:tabs>
          <w:tab w:val="num" w:pos="720"/>
        </w:tabs>
        <w:ind w:left="720" w:hanging="360"/>
      </w:pPr>
      <w:rPr>
        <w:rFonts w:ascii="Symbol" w:hAnsi="Symbol" w:hint="default"/>
      </w:rPr>
    </w:lvl>
    <w:lvl w:ilvl="1" w:tplc="478AFAB8" w:tentative="1">
      <w:start w:val="1"/>
      <w:numFmt w:val="bullet"/>
      <w:lvlText w:val=""/>
      <w:lvlPicBulletId w:val="0"/>
      <w:lvlJc w:val="left"/>
      <w:pPr>
        <w:tabs>
          <w:tab w:val="num" w:pos="1440"/>
        </w:tabs>
        <w:ind w:left="1440" w:hanging="360"/>
      </w:pPr>
      <w:rPr>
        <w:rFonts w:ascii="Symbol" w:hAnsi="Symbol" w:hint="default"/>
      </w:rPr>
    </w:lvl>
    <w:lvl w:ilvl="2" w:tplc="1F2070A8" w:tentative="1">
      <w:start w:val="1"/>
      <w:numFmt w:val="bullet"/>
      <w:lvlText w:val=""/>
      <w:lvlPicBulletId w:val="0"/>
      <w:lvlJc w:val="left"/>
      <w:pPr>
        <w:tabs>
          <w:tab w:val="num" w:pos="2160"/>
        </w:tabs>
        <w:ind w:left="2160" w:hanging="360"/>
      </w:pPr>
      <w:rPr>
        <w:rFonts w:ascii="Symbol" w:hAnsi="Symbol" w:hint="default"/>
      </w:rPr>
    </w:lvl>
    <w:lvl w:ilvl="3" w:tplc="43E07DF6" w:tentative="1">
      <w:start w:val="1"/>
      <w:numFmt w:val="bullet"/>
      <w:lvlText w:val=""/>
      <w:lvlPicBulletId w:val="0"/>
      <w:lvlJc w:val="left"/>
      <w:pPr>
        <w:tabs>
          <w:tab w:val="num" w:pos="2880"/>
        </w:tabs>
        <w:ind w:left="2880" w:hanging="360"/>
      </w:pPr>
      <w:rPr>
        <w:rFonts w:ascii="Symbol" w:hAnsi="Symbol" w:hint="default"/>
      </w:rPr>
    </w:lvl>
    <w:lvl w:ilvl="4" w:tplc="AAE23290" w:tentative="1">
      <w:start w:val="1"/>
      <w:numFmt w:val="bullet"/>
      <w:lvlText w:val=""/>
      <w:lvlPicBulletId w:val="0"/>
      <w:lvlJc w:val="left"/>
      <w:pPr>
        <w:tabs>
          <w:tab w:val="num" w:pos="3600"/>
        </w:tabs>
        <w:ind w:left="3600" w:hanging="360"/>
      </w:pPr>
      <w:rPr>
        <w:rFonts w:ascii="Symbol" w:hAnsi="Symbol" w:hint="default"/>
      </w:rPr>
    </w:lvl>
    <w:lvl w:ilvl="5" w:tplc="2FA2E192" w:tentative="1">
      <w:start w:val="1"/>
      <w:numFmt w:val="bullet"/>
      <w:lvlText w:val=""/>
      <w:lvlPicBulletId w:val="0"/>
      <w:lvlJc w:val="left"/>
      <w:pPr>
        <w:tabs>
          <w:tab w:val="num" w:pos="4320"/>
        </w:tabs>
        <w:ind w:left="4320" w:hanging="360"/>
      </w:pPr>
      <w:rPr>
        <w:rFonts w:ascii="Symbol" w:hAnsi="Symbol" w:hint="default"/>
      </w:rPr>
    </w:lvl>
    <w:lvl w:ilvl="6" w:tplc="629ED860" w:tentative="1">
      <w:start w:val="1"/>
      <w:numFmt w:val="bullet"/>
      <w:lvlText w:val=""/>
      <w:lvlPicBulletId w:val="0"/>
      <w:lvlJc w:val="left"/>
      <w:pPr>
        <w:tabs>
          <w:tab w:val="num" w:pos="5040"/>
        </w:tabs>
        <w:ind w:left="5040" w:hanging="360"/>
      </w:pPr>
      <w:rPr>
        <w:rFonts w:ascii="Symbol" w:hAnsi="Symbol" w:hint="default"/>
      </w:rPr>
    </w:lvl>
    <w:lvl w:ilvl="7" w:tplc="8182F258" w:tentative="1">
      <w:start w:val="1"/>
      <w:numFmt w:val="bullet"/>
      <w:lvlText w:val=""/>
      <w:lvlPicBulletId w:val="0"/>
      <w:lvlJc w:val="left"/>
      <w:pPr>
        <w:tabs>
          <w:tab w:val="num" w:pos="5760"/>
        </w:tabs>
        <w:ind w:left="5760" w:hanging="360"/>
      </w:pPr>
      <w:rPr>
        <w:rFonts w:ascii="Symbol" w:hAnsi="Symbol" w:hint="default"/>
      </w:rPr>
    </w:lvl>
    <w:lvl w:ilvl="8" w:tplc="D678348A" w:tentative="1">
      <w:start w:val="1"/>
      <w:numFmt w:val="bullet"/>
      <w:lvlText w:val=""/>
      <w:lvlPicBulletId w:val="0"/>
      <w:lvlJc w:val="left"/>
      <w:pPr>
        <w:tabs>
          <w:tab w:val="num" w:pos="6480"/>
        </w:tabs>
        <w:ind w:left="6480" w:hanging="360"/>
      </w:pPr>
      <w:rPr>
        <w:rFonts w:ascii="Symbol" w:hAnsi="Symbol" w:hint="default"/>
      </w:rPr>
    </w:lvl>
  </w:abstractNum>
  <w:abstractNum w:abstractNumId="30" w15:restartNumberingAfterBreak="0">
    <w:nsid w:val="3E755045"/>
    <w:multiLevelType w:val="hybridMultilevel"/>
    <w:tmpl w:val="7916B2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3FE339C8"/>
    <w:multiLevelType w:val="hybridMultilevel"/>
    <w:tmpl w:val="F56818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2FB5F53"/>
    <w:multiLevelType w:val="hybridMultilevel"/>
    <w:tmpl w:val="987E9F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4375301E"/>
    <w:multiLevelType w:val="hybridMultilevel"/>
    <w:tmpl w:val="6944D630"/>
    <w:lvl w:ilvl="0" w:tplc="8490168C">
      <w:start w:val="1"/>
      <w:numFmt w:val="bullet"/>
      <w:lvlText w:val=""/>
      <w:lvlPicBulletId w:val="0"/>
      <w:lvlJc w:val="left"/>
      <w:pPr>
        <w:tabs>
          <w:tab w:val="num" w:pos="720"/>
        </w:tabs>
        <w:ind w:left="720" w:hanging="360"/>
      </w:pPr>
      <w:rPr>
        <w:rFonts w:ascii="Symbol" w:hAnsi="Symbol" w:hint="default"/>
      </w:rPr>
    </w:lvl>
    <w:lvl w:ilvl="1" w:tplc="49C691B8">
      <w:start w:val="38"/>
      <w:numFmt w:val="bullet"/>
      <w:lvlText w:val="−"/>
      <w:lvlJc w:val="left"/>
      <w:pPr>
        <w:tabs>
          <w:tab w:val="num" w:pos="1440"/>
        </w:tabs>
        <w:ind w:left="1440" w:hanging="360"/>
      </w:pPr>
      <w:rPr>
        <w:rFonts w:ascii="Calibre Regular" w:hAnsi="Calibre Regular" w:hint="default"/>
      </w:rPr>
    </w:lvl>
    <w:lvl w:ilvl="2" w:tplc="CF0ED06C">
      <w:start w:val="38"/>
      <w:numFmt w:val="bullet"/>
      <w:lvlText w:val="−"/>
      <w:lvlJc w:val="left"/>
      <w:pPr>
        <w:tabs>
          <w:tab w:val="num" w:pos="2160"/>
        </w:tabs>
        <w:ind w:left="2160" w:hanging="360"/>
      </w:pPr>
      <w:rPr>
        <w:rFonts w:ascii="Calibre Regular" w:hAnsi="Calibre Regular" w:hint="default"/>
      </w:rPr>
    </w:lvl>
    <w:lvl w:ilvl="3" w:tplc="43FED516" w:tentative="1">
      <w:start w:val="1"/>
      <w:numFmt w:val="bullet"/>
      <w:lvlText w:val=""/>
      <w:lvlPicBulletId w:val="0"/>
      <w:lvlJc w:val="left"/>
      <w:pPr>
        <w:tabs>
          <w:tab w:val="num" w:pos="2880"/>
        </w:tabs>
        <w:ind w:left="2880" w:hanging="360"/>
      </w:pPr>
      <w:rPr>
        <w:rFonts w:ascii="Symbol" w:hAnsi="Symbol" w:hint="default"/>
      </w:rPr>
    </w:lvl>
    <w:lvl w:ilvl="4" w:tplc="62BACFD0" w:tentative="1">
      <w:start w:val="1"/>
      <w:numFmt w:val="bullet"/>
      <w:lvlText w:val=""/>
      <w:lvlPicBulletId w:val="0"/>
      <w:lvlJc w:val="left"/>
      <w:pPr>
        <w:tabs>
          <w:tab w:val="num" w:pos="3600"/>
        </w:tabs>
        <w:ind w:left="3600" w:hanging="360"/>
      </w:pPr>
      <w:rPr>
        <w:rFonts w:ascii="Symbol" w:hAnsi="Symbol" w:hint="default"/>
      </w:rPr>
    </w:lvl>
    <w:lvl w:ilvl="5" w:tplc="157EDCEE" w:tentative="1">
      <w:start w:val="1"/>
      <w:numFmt w:val="bullet"/>
      <w:lvlText w:val=""/>
      <w:lvlPicBulletId w:val="0"/>
      <w:lvlJc w:val="left"/>
      <w:pPr>
        <w:tabs>
          <w:tab w:val="num" w:pos="4320"/>
        </w:tabs>
        <w:ind w:left="4320" w:hanging="360"/>
      </w:pPr>
      <w:rPr>
        <w:rFonts w:ascii="Symbol" w:hAnsi="Symbol" w:hint="default"/>
      </w:rPr>
    </w:lvl>
    <w:lvl w:ilvl="6" w:tplc="2D8800DC" w:tentative="1">
      <w:start w:val="1"/>
      <w:numFmt w:val="bullet"/>
      <w:lvlText w:val=""/>
      <w:lvlPicBulletId w:val="0"/>
      <w:lvlJc w:val="left"/>
      <w:pPr>
        <w:tabs>
          <w:tab w:val="num" w:pos="5040"/>
        </w:tabs>
        <w:ind w:left="5040" w:hanging="360"/>
      </w:pPr>
      <w:rPr>
        <w:rFonts w:ascii="Symbol" w:hAnsi="Symbol" w:hint="default"/>
      </w:rPr>
    </w:lvl>
    <w:lvl w:ilvl="7" w:tplc="3318A1CE" w:tentative="1">
      <w:start w:val="1"/>
      <w:numFmt w:val="bullet"/>
      <w:lvlText w:val=""/>
      <w:lvlPicBulletId w:val="0"/>
      <w:lvlJc w:val="left"/>
      <w:pPr>
        <w:tabs>
          <w:tab w:val="num" w:pos="5760"/>
        </w:tabs>
        <w:ind w:left="5760" w:hanging="360"/>
      </w:pPr>
      <w:rPr>
        <w:rFonts w:ascii="Symbol" w:hAnsi="Symbol" w:hint="default"/>
      </w:rPr>
    </w:lvl>
    <w:lvl w:ilvl="8" w:tplc="FA1456BC" w:tentative="1">
      <w:start w:val="1"/>
      <w:numFmt w:val="bullet"/>
      <w:lvlText w:val=""/>
      <w:lvlPicBulletId w:val="0"/>
      <w:lvlJc w:val="left"/>
      <w:pPr>
        <w:tabs>
          <w:tab w:val="num" w:pos="6480"/>
        </w:tabs>
        <w:ind w:left="6480" w:hanging="360"/>
      </w:pPr>
      <w:rPr>
        <w:rFonts w:ascii="Symbol" w:hAnsi="Symbol" w:hint="default"/>
      </w:rPr>
    </w:lvl>
  </w:abstractNum>
  <w:abstractNum w:abstractNumId="34" w15:restartNumberingAfterBreak="0">
    <w:nsid w:val="48B80E04"/>
    <w:multiLevelType w:val="hybridMultilevel"/>
    <w:tmpl w:val="B4E08CFE"/>
    <w:lvl w:ilvl="0" w:tplc="9252C132">
      <w:start w:val="1"/>
      <w:numFmt w:val="bullet"/>
      <w:lvlText w:val=""/>
      <w:lvlPicBulletId w:val="0"/>
      <w:lvlJc w:val="left"/>
      <w:pPr>
        <w:tabs>
          <w:tab w:val="num" w:pos="720"/>
        </w:tabs>
        <w:ind w:left="720" w:hanging="360"/>
      </w:pPr>
      <w:rPr>
        <w:rFonts w:ascii="Symbol" w:hAnsi="Symbol" w:hint="default"/>
      </w:rPr>
    </w:lvl>
    <w:lvl w:ilvl="1" w:tplc="5434B2C0" w:tentative="1">
      <w:start w:val="1"/>
      <w:numFmt w:val="bullet"/>
      <w:lvlText w:val=""/>
      <w:lvlPicBulletId w:val="0"/>
      <w:lvlJc w:val="left"/>
      <w:pPr>
        <w:tabs>
          <w:tab w:val="num" w:pos="1440"/>
        </w:tabs>
        <w:ind w:left="1440" w:hanging="360"/>
      </w:pPr>
      <w:rPr>
        <w:rFonts w:ascii="Symbol" w:hAnsi="Symbol" w:hint="default"/>
      </w:rPr>
    </w:lvl>
    <w:lvl w:ilvl="2" w:tplc="E174AAF8" w:tentative="1">
      <w:start w:val="1"/>
      <w:numFmt w:val="bullet"/>
      <w:lvlText w:val=""/>
      <w:lvlPicBulletId w:val="0"/>
      <w:lvlJc w:val="left"/>
      <w:pPr>
        <w:tabs>
          <w:tab w:val="num" w:pos="2160"/>
        </w:tabs>
        <w:ind w:left="2160" w:hanging="360"/>
      </w:pPr>
      <w:rPr>
        <w:rFonts w:ascii="Symbol" w:hAnsi="Symbol" w:hint="default"/>
      </w:rPr>
    </w:lvl>
    <w:lvl w:ilvl="3" w:tplc="573627EC" w:tentative="1">
      <w:start w:val="1"/>
      <w:numFmt w:val="bullet"/>
      <w:lvlText w:val=""/>
      <w:lvlPicBulletId w:val="0"/>
      <w:lvlJc w:val="left"/>
      <w:pPr>
        <w:tabs>
          <w:tab w:val="num" w:pos="2880"/>
        </w:tabs>
        <w:ind w:left="2880" w:hanging="360"/>
      </w:pPr>
      <w:rPr>
        <w:rFonts w:ascii="Symbol" w:hAnsi="Symbol" w:hint="default"/>
      </w:rPr>
    </w:lvl>
    <w:lvl w:ilvl="4" w:tplc="FF0644E6" w:tentative="1">
      <w:start w:val="1"/>
      <w:numFmt w:val="bullet"/>
      <w:lvlText w:val=""/>
      <w:lvlPicBulletId w:val="0"/>
      <w:lvlJc w:val="left"/>
      <w:pPr>
        <w:tabs>
          <w:tab w:val="num" w:pos="3600"/>
        </w:tabs>
        <w:ind w:left="3600" w:hanging="360"/>
      </w:pPr>
      <w:rPr>
        <w:rFonts w:ascii="Symbol" w:hAnsi="Symbol" w:hint="default"/>
      </w:rPr>
    </w:lvl>
    <w:lvl w:ilvl="5" w:tplc="A14A1F10" w:tentative="1">
      <w:start w:val="1"/>
      <w:numFmt w:val="bullet"/>
      <w:lvlText w:val=""/>
      <w:lvlPicBulletId w:val="0"/>
      <w:lvlJc w:val="left"/>
      <w:pPr>
        <w:tabs>
          <w:tab w:val="num" w:pos="4320"/>
        </w:tabs>
        <w:ind w:left="4320" w:hanging="360"/>
      </w:pPr>
      <w:rPr>
        <w:rFonts w:ascii="Symbol" w:hAnsi="Symbol" w:hint="default"/>
      </w:rPr>
    </w:lvl>
    <w:lvl w:ilvl="6" w:tplc="291A4BB8" w:tentative="1">
      <w:start w:val="1"/>
      <w:numFmt w:val="bullet"/>
      <w:lvlText w:val=""/>
      <w:lvlPicBulletId w:val="0"/>
      <w:lvlJc w:val="left"/>
      <w:pPr>
        <w:tabs>
          <w:tab w:val="num" w:pos="5040"/>
        </w:tabs>
        <w:ind w:left="5040" w:hanging="360"/>
      </w:pPr>
      <w:rPr>
        <w:rFonts w:ascii="Symbol" w:hAnsi="Symbol" w:hint="default"/>
      </w:rPr>
    </w:lvl>
    <w:lvl w:ilvl="7" w:tplc="5DE22C0A" w:tentative="1">
      <w:start w:val="1"/>
      <w:numFmt w:val="bullet"/>
      <w:lvlText w:val=""/>
      <w:lvlPicBulletId w:val="0"/>
      <w:lvlJc w:val="left"/>
      <w:pPr>
        <w:tabs>
          <w:tab w:val="num" w:pos="5760"/>
        </w:tabs>
        <w:ind w:left="5760" w:hanging="360"/>
      </w:pPr>
      <w:rPr>
        <w:rFonts w:ascii="Symbol" w:hAnsi="Symbol" w:hint="default"/>
      </w:rPr>
    </w:lvl>
    <w:lvl w:ilvl="8" w:tplc="F612C7A8" w:tentative="1">
      <w:start w:val="1"/>
      <w:numFmt w:val="bullet"/>
      <w:lvlText w:val=""/>
      <w:lvlPicBulletId w:val="0"/>
      <w:lvlJc w:val="left"/>
      <w:pPr>
        <w:tabs>
          <w:tab w:val="num" w:pos="6480"/>
        </w:tabs>
        <w:ind w:left="6480" w:hanging="360"/>
      </w:pPr>
      <w:rPr>
        <w:rFonts w:ascii="Symbol" w:hAnsi="Symbol" w:hint="default"/>
      </w:rPr>
    </w:lvl>
  </w:abstractNum>
  <w:abstractNum w:abstractNumId="35" w15:restartNumberingAfterBreak="0">
    <w:nsid w:val="50714431"/>
    <w:multiLevelType w:val="hybridMultilevel"/>
    <w:tmpl w:val="80A6E286"/>
    <w:lvl w:ilvl="0" w:tplc="AC82A08C">
      <w:start w:val="1"/>
      <w:numFmt w:val="bullet"/>
      <w:lvlText w:val="•"/>
      <w:lvlJc w:val="left"/>
      <w:pPr>
        <w:tabs>
          <w:tab w:val="num" w:pos="720"/>
        </w:tabs>
        <w:ind w:left="720" w:hanging="360"/>
      </w:pPr>
      <w:rPr>
        <w:rFonts w:ascii="Arial" w:hAnsi="Arial" w:hint="default"/>
      </w:rPr>
    </w:lvl>
    <w:lvl w:ilvl="1" w:tplc="83747BCE">
      <w:start w:val="1"/>
      <w:numFmt w:val="bullet"/>
      <w:lvlText w:val="•"/>
      <w:lvlJc w:val="left"/>
      <w:pPr>
        <w:tabs>
          <w:tab w:val="num" w:pos="1440"/>
        </w:tabs>
        <w:ind w:left="1440" w:hanging="360"/>
      </w:pPr>
      <w:rPr>
        <w:rFonts w:ascii="Arial" w:hAnsi="Arial" w:hint="default"/>
      </w:rPr>
    </w:lvl>
    <w:lvl w:ilvl="2" w:tplc="0994D274" w:tentative="1">
      <w:start w:val="1"/>
      <w:numFmt w:val="bullet"/>
      <w:lvlText w:val="•"/>
      <w:lvlJc w:val="left"/>
      <w:pPr>
        <w:tabs>
          <w:tab w:val="num" w:pos="2160"/>
        </w:tabs>
        <w:ind w:left="2160" w:hanging="360"/>
      </w:pPr>
      <w:rPr>
        <w:rFonts w:ascii="Arial" w:hAnsi="Arial" w:hint="default"/>
      </w:rPr>
    </w:lvl>
    <w:lvl w:ilvl="3" w:tplc="31444F94" w:tentative="1">
      <w:start w:val="1"/>
      <w:numFmt w:val="bullet"/>
      <w:lvlText w:val="•"/>
      <w:lvlJc w:val="left"/>
      <w:pPr>
        <w:tabs>
          <w:tab w:val="num" w:pos="2880"/>
        </w:tabs>
        <w:ind w:left="2880" w:hanging="360"/>
      </w:pPr>
      <w:rPr>
        <w:rFonts w:ascii="Arial" w:hAnsi="Arial" w:hint="default"/>
      </w:rPr>
    </w:lvl>
    <w:lvl w:ilvl="4" w:tplc="70A63418" w:tentative="1">
      <w:start w:val="1"/>
      <w:numFmt w:val="bullet"/>
      <w:lvlText w:val="•"/>
      <w:lvlJc w:val="left"/>
      <w:pPr>
        <w:tabs>
          <w:tab w:val="num" w:pos="3600"/>
        </w:tabs>
        <w:ind w:left="3600" w:hanging="360"/>
      </w:pPr>
      <w:rPr>
        <w:rFonts w:ascii="Arial" w:hAnsi="Arial" w:hint="default"/>
      </w:rPr>
    </w:lvl>
    <w:lvl w:ilvl="5" w:tplc="D0224FEC" w:tentative="1">
      <w:start w:val="1"/>
      <w:numFmt w:val="bullet"/>
      <w:lvlText w:val="•"/>
      <w:lvlJc w:val="left"/>
      <w:pPr>
        <w:tabs>
          <w:tab w:val="num" w:pos="4320"/>
        </w:tabs>
        <w:ind w:left="4320" w:hanging="360"/>
      </w:pPr>
      <w:rPr>
        <w:rFonts w:ascii="Arial" w:hAnsi="Arial" w:hint="default"/>
      </w:rPr>
    </w:lvl>
    <w:lvl w:ilvl="6" w:tplc="A6CA30EC" w:tentative="1">
      <w:start w:val="1"/>
      <w:numFmt w:val="bullet"/>
      <w:lvlText w:val="•"/>
      <w:lvlJc w:val="left"/>
      <w:pPr>
        <w:tabs>
          <w:tab w:val="num" w:pos="5040"/>
        </w:tabs>
        <w:ind w:left="5040" w:hanging="360"/>
      </w:pPr>
      <w:rPr>
        <w:rFonts w:ascii="Arial" w:hAnsi="Arial" w:hint="default"/>
      </w:rPr>
    </w:lvl>
    <w:lvl w:ilvl="7" w:tplc="2928474C" w:tentative="1">
      <w:start w:val="1"/>
      <w:numFmt w:val="bullet"/>
      <w:lvlText w:val="•"/>
      <w:lvlJc w:val="left"/>
      <w:pPr>
        <w:tabs>
          <w:tab w:val="num" w:pos="5760"/>
        </w:tabs>
        <w:ind w:left="5760" w:hanging="360"/>
      </w:pPr>
      <w:rPr>
        <w:rFonts w:ascii="Arial" w:hAnsi="Arial" w:hint="default"/>
      </w:rPr>
    </w:lvl>
    <w:lvl w:ilvl="8" w:tplc="BB786AFE"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56426A02"/>
    <w:multiLevelType w:val="hybridMultilevel"/>
    <w:tmpl w:val="4C744BCC"/>
    <w:lvl w:ilvl="0" w:tplc="61C407FE">
      <w:start w:val="1"/>
      <w:numFmt w:val="bullet"/>
      <w:lvlText w:val="−"/>
      <w:lvlJc w:val="left"/>
      <w:pPr>
        <w:tabs>
          <w:tab w:val="num" w:pos="720"/>
        </w:tabs>
        <w:ind w:left="720" w:hanging="360"/>
      </w:pPr>
      <w:rPr>
        <w:rFonts w:ascii="Calibre Regular" w:hAnsi="Calibre Regular" w:hint="default"/>
      </w:rPr>
    </w:lvl>
    <w:lvl w:ilvl="1" w:tplc="1F80D2FC">
      <w:start w:val="1"/>
      <w:numFmt w:val="bullet"/>
      <w:lvlText w:val="−"/>
      <w:lvlJc w:val="left"/>
      <w:pPr>
        <w:tabs>
          <w:tab w:val="num" w:pos="1440"/>
        </w:tabs>
        <w:ind w:left="1440" w:hanging="360"/>
      </w:pPr>
      <w:rPr>
        <w:rFonts w:ascii="Calibre Regular" w:hAnsi="Calibre Regular" w:hint="default"/>
      </w:rPr>
    </w:lvl>
    <w:lvl w:ilvl="2" w:tplc="94DE7EB6">
      <w:start w:val="38"/>
      <w:numFmt w:val="bullet"/>
      <w:lvlText w:val="−"/>
      <w:lvlJc w:val="left"/>
      <w:pPr>
        <w:tabs>
          <w:tab w:val="num" w:pos="2160"/>
        </w:tabs>
        <w:ind w:left="2160" w:hanging="360"/>
      </w:pPr>
      <w:rPr>
        <w:rFonts w:ascii="Calibre Regular" w:hAnsi="Calibre Regular" w:hint="default"/>
      </w:rPr>
    </w:lvl>
    <w:lvl w:ilvl="3" w:tplc="838E480A" w:tentative="1">
      <w:start w:val="1"/>
      <w:numFmt w:val="bullet"/>
      <w:lvlText w:val="−"/>
      <w:lvlJc w:val="left"/>
      <w:pPr>
        <w:tabs>
          <w:tab w:val="num" w:pos="2880"/>
        </w:tabs>
        <w:ind w:left="2880" w:hanging="360"/>
      </w:pPr>
      <w:rPr>
        <w:rFonts w:ascii="Calibre Regular" w:hAnsi="Calibre Regular" w:hint="default"/>
      </w:rPr>
    </w:lvl>
    <w:lvl w:ilvl="4" w:tplc="1DB4C856" w:tentative="1">
      <w:start w:val="1"/>
      <w:numFmt w:val="bullet"/>
      <w:lvlText w:val="−"/>
      <w:lvlJc w:val="left"/>
      <w:pPr>
        <w:tabs>
          <w:tab w:val="num" w:pos="3600"/>
        </w:tabs>
        <w:ind w:left="3600" w:hanging="360"/>
      </w:pPr>
      <w:rPr>
        <w:rFonts w:ascii="Calibre Regular" w:hAnsi="Calibre Regular" w:hint="default"/>
      </w:rPr>
    </w:lvl>
    <w:lvl w:ilvl="5" w:tplc="2F2E59CE" w:tentative="1">
      <w:start w:val="1"/>
      <w:numFmt w:val="bullet"/>
      <w:lvlText w:val="−"/>
      <w:lvlJc w:val="left"/>
      <w:pPr>
        <w:tabs>
          <w:tab w:val="num" w:pos="4320"/>
        </w:tabs>
        <w:ind w:left="4320" w:hanging="360"/>
      </w:pPr>
      <w:rPr>
        <w:rFonts w:ascii="Calibre Regular" w:hAnsi="Calibre Regular" w:hint="default"/>
      </w:rPr>
    </w:lvl>
    <w:lvl w:ilvl="6" w:tplc="C84C8790" w:tentative="1">
      <w:start w:val="1"/>
      <w:numFmt w:val="bullet"/>
      <w:lvlText w:val="−"/>
      <w:lvlJc w:val="left"/>
      <w:pPr>
        <w:tabs>
          <w:tab w:val="num" w:pos="5040"/>
        </w:tabs>
        <w:ind w:left="5040" w:hanging="360"/>
      </w:pPr>
      <w:rPr>
        <w:rFonts w:ascii="Calibre Regular" w:hAnsi="Calibre Regular" w:hint="default"/>
      </w:rPr>
    </w:lvl>
    <w:lvl w:ilvl="7" w:tplc="0310E984" w:tentative="1">
      <w:start w:val="1"/>
      <w:numFmt w:val="bullet"/>
      <w:lvlText w:val="−"/>
      <w:lvlJc w:val="left"/>
      <w:pPr>
        <w:tabs>
          <w:tab w:val="num" w:pos="5760"/>
        </w:tabs>
        <w:ind w:left="5760" w:hanging="360"/>
      </w:pPr>
      <w:rPr>
        <w:rFonts w:ascii="Calibre Regular" w:hAnsi="Calibre Regular" w:hint="default"/>
      </w:rPr>
    </w:lvl>
    <w:lvl w:ilvl="8" w:tplc="0466150C" w:tentative="1">
      <w:start w:val="1"/>
      <w:numFmt w:val="bullet"/>
      <w:lvlText w:val="−"/>
      <w:lvlJc w:val="left"/>
      <w:pPr>
        <w:tabs>
          <w:tab w:val="num" w:pos="6480"/>
        </w:tabs>
        <w:ind w:left="6480" w:hanging="360"/>
      </w:pPr>
      <w:rPr>
        <w:rFonts w:ascii="Calibre Regular" w:hAnsi="Calibre Regular" w:hint="default"/>
      </w:rPr>
    </w:lvl>
  </w:abstractNum>
  <w:abstractNum w:abstractNumId="37" w15:restartNumberingAfterBreak="0">
    <w:nsid w:val="603A514D"/>
    <w:multiLevelType w:val="hybridMultilevel"/>
    <w:tmpl w:val="667AF3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4AD7B30"/>
    <w:multiLevelType w:val="hybridMultilevel"/>
    <w:tmpl w:val="6F4AFA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F30B33"/>
    <w:multiLevelType w:val="hybridMultilevel"/>
    <w:tmpl w:val="BD0AACDE"/>
    <w:lvl w:ilvl="0" w:tplc="4E52EFDE">
      <w:start w:val="1"/>
      <w:numFmt w:val="bullet"/>
      <w:lvlText w:val="•"/>
      <w:lvlJc w:val="left"/>
      <w:pPr>
        <w:tabs>
          <w:tab w:val="num" w:pos="720"/>
        </w:tabs>
        <w:ind w:left="720" w:hanging="360"/>
      </w:pPr>
      <w:rPr>
        <w:rFonts w:ascii="Arial" w:hAnsi="Arial" w:hint="default"/>
      </w:rPr>
    </w:lvl>
    <w:lvl w:ilvl="1" w:tplc="DB6EBD0C" w:tentative="1">
      <w:start w:val="1"/>
      <w:numFmt w:val="bullet"/>
      <w:lvlText w:val="•"/>
      <w:lvlJc w:val="left"/>
      <w:pPr>
        <w:tabs>
          <w:tab w:val="num" w:pos="1440"/>
        </w:tabs>
        <w:ind w:left="1440" w:hanging="360"/>
      </w:pPr>
      <w:rPr>
        <w:rFonts w:ascii="Arial" w:hAnsi="Arial" w:hint="default"/>
      </w:rPr>
    </w:lvl>
    <w:lvl w:ilvl="2" w:tplc="039AA114" w:tentative="1">
      <w:start w:val="1"/>
      <w:numFmt w:val="bullet"/>
      <w:lvlText w:val="•"/>
      <w:lvlJc w:val="left"/>
      <w:pPr>
        <w:tabs>
          <w:tab w:val="num" w:pos="2160"/>
        </w:tabs>
        <w:ind w:left="2160" w:hanging="360"/>
      </w:pPr>
      <w:rPr>
        <w:rFonts w:ascii="Arial" w:hAnsi="Arial" w:hint="default"/>
      </w:rPr>
    </w:lvl>
    <w:lvl w:ilvl="3" w:tplc="EB628D66" w:tentative="1">
      <w:start w:val="1"/>
      <w:numFmt w:val="bullet"/>
      <w:lvlText w:val="•"/>
      <w:lvlJc w:val="left"/>
      <w:pPr>
        <w:tabs>
          <w:tab w:val="num" w:pos="2880"/>
        </w:tabs>
        <w:ind w:left="2880" w:hanging="360"/>
      </w:pPr>
      <w:rPr>
        <w:rFonts w:ascii="Arial" w:hAnsi="Arial" w:hint="default"/>
      </w:rPr>
    </w:lvl>
    <w:lvl w:ilvl="4" w:tplc="F1F6FAB4" w:tentative="1">
      <w:start w:val="1"/>
      <w:numFmt w:val="bullet"/>
      <w:lvlText w:val="•"/>
      <w:lvlJc w:val="left"/>
      <w:pPr>
        <w:tabs>
          <w:tab w:val="num" w:pos="3600"/>
        </w:tabs>
        <w:ind w:left="3600" w:hanging="360"/>
      </w:pPr>
      <w:rPr>
        <w:rFonts w:ascii="Arial" w:hAnsi="Arial" w:hint="default"/>
      </w:rPr>
    </w:lvl>
    <w:lvl w:ilvl="5" w:tplc="836AEE74" w:tentative="1">
      <w:start w:val="1"/>
      <w:numFmt w:val="bullet"/>
      <w:lvlText w:val="•"/>
      <w:lvlJc w:val="left"/>
      <w:pPr>
        <w:tabs>
          <w:tab w:val="num" w:pos="4320"/>
        </w:tabs>
        <w:ind w:left="4320" w:hanging="360"/>
      </w:pPr>
      <w:rPr>
        <w:rFonts w:ascii="Arial" w:hAnsi="Arial" w:hint="default"/>
      </w:rPr>
    </w:lvl>
    <w:lvl w:ilvl="6" w:tplc="796E0A6E" w:tentative="1">
      <w:start w:val="1"/>
      <w:numFmt w:val="bullet"/>
      <w:lvlText w:val="•"/>
      <w:lvlJc w:val="left"/>
      <w:pPr>
        <w:tabs>
          <w:tab w:val="num" w:pos="5040"/>
        </w:tabs>
        <w:ind w:left="5040" w:hanging="360"/>
      </w:pPr>
      <w:rPr>
        <w:rFonts w:ascii="Arial" w:hAnsi="Arial" w:hint="default"/>
      </w:rPr>
    </w:lvl>
    <w:lvl w:ilvl="7" w:tplc="6EB69EA0" w:tentative="1">
      <w:start w:val="1"/>
      <w:numFmt w:val="bullet"/>
      <w:lvlText w:val="•"/>
      <w:lvlJc w:val="left"/>
      <w:pPr>
        <w:tabs>
          <w:tab w:val="num" w:pos="5760"/>
        </w:tabs>
        <w:ind w:left="5760" w:hanging="360"/>
      </w:pPr>
      <w:rPr>
        <w:rFonts w:ascii="Arial" w:hAnsi="Arial" w:hint="default"/>
      </w:rPr>
    </w:lvl>
    <w:lvl w:ilvl="8" w:tplc="FF3A1F42"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65177064"/>
    <w:multiLevelType w:val="hybridMultilevel"/>
    <w:tmpl w:val="E9723C36"/>
    <w:lvl w:ilvl="0" w:tplc="3AD0A95C">
      <w:start w:val="1"/>
      <w:numFmt w:val="bullet"/>
      <w:lvlText w:val=""/>
      <w:lvlPicBulletId w:val="0"/>
      <w:lvlJc w:val="left"/>
      <w:pPr>
        <w:tabs>
          <w:tab w:val="num" w:pos="720"/>
        </w:tabs>
        <w:ind w:left="720" w:hanging="360"/>
      </w:pPr>
      <w:rPr>
        <w:rFonts w:ascii="Symbol" w:hAnsi="Symbol" w:hint="default"/>
      </w:rPr>
    </w:lvl>
    <w:lvl w:ilvl="1" w:tplc="DE66838A" w:tentative="1">
      <w:start w:val="1"/>
      <w:numFmt w:val="bullet"/>
      <w:lvlText w:val=""/>
      <w:lvlPicBulletId w:val="0"/>
      <w:lvlJc w:val="left"/>
      <w:pPr>
        <w:tabs>
          <w:tab w:val="num" w:pos="1440"/>
        </w:tabs>
        <w:ind w:left="1440" w:hanging="360"/>
      </w:pPr>
      <w:rPr>
        <w:rFonts w:ascii="Symbol" w:hAnsi="Symbol" w:hint="default"/>
      </w:rPr>
    </w:lvl>
    <w:lvl w:ilvl="2" w:tplc="D8421056" w:tentative="1">
      <w:start w:val="1"/>
      <w:numFmt w:val="bullet"/>
      <w:lvlText w:val=""/>
      <w:lvlPicBulletId w:val="0"/>
      <w:lvlJc w:val="left"/>
      <w:pPr>
        <w:tabs>
          <w:tab w:val="num" w:pos="2160"/>
        </w:tabs>
        <w:ind w:left="2160" w:hanging="360"/>
      </w:pPr>
      <w:rPr>
        <w:rFonts w:ascii="Symbol" w:hAnsi="Symbol" w:hint="default"/>
      </w:rPr>
    </w:lvl>
    <w:lvl w:ilvl="3" w:tplc="03EA9DCE" w:tentative="1">
      <w:start w:val="1"/>
      <w:numFmt w:val="bullet"/>
      <w:lvlText w:val=""/>
      <w:lvlPicBulletId w:val="0"/>
      <w:lvlJc w:val="left"/>
      <w:pPr>
        <w:tabs>
          <w:tab w:val="num" w:pos="2880"/>
        </w:tabs>
        <w:ind w:left="2880" w:hanging="360"/>
      </w:pPr>
      <w:rPr>
        <w:rFonts w:ascii="Symbol" w:hAnsi="Symbol" w:hint="default"/>
      </w:rPr>
    </w:lvl>
    <w:lvl w:ilvl="4" w:tplc="965E161C" w:tentative="1">
      <w:start w:val="1"/>
      <w:numFmt w:val="bullet"/>
      <w:lvlText w:val=""/>
      <w:lvlPicBulletId w:val="0"/>
      <w:lvlJc w:val="left"/>
      <w:pPr>
        <w:tabs>
          <w:tab w:val="num" w:pos="3600"/>
        </w:tabs>
        <w:ind w:left="3600" w:hanging="360"/>
      </w:pPr>
      <w:rPr>
        <w:rFonts w:ascii="Symbol" w:hAnsi="Symbol" w:hint="default"/>
      </w:rPr>
    </w:lvl>
    <w:lvl w:ilvl="5" w:tplc="B52A8936" w:tentative="1">
      <w:start w:val="1"/>
      <w:numFmt w:val="bullet"/>
      <w:lvlText w:val=""/>
      <w:lvlPicBulletId w:val="0"/>
      <w:lvlJc w:val="left"/>
      <w:pPr>
        <w:tabs>
          <w:tab w:val="num" w:pos="4320"/>
        </w:tabs>
        <w:ind w:left="4320" w:hanging="360"/>
      </w:pPr>
      <w:rPr>
        <w:rFonts w:ascii="Symbol" w:hAnsi="Symbol" w:hint="default"/>
      </w:rPr>
    </w:lvl>
    <w:lvl w:ilvl="6" w:tplc="62C0E366" w:tentative="1">
      <w:start w:val="1"/>
      <w:numFmt w:val="bullet"/>
      <w:lvlText w:val=""/>
      <w:lvlPicBulletId w:val="0"/>
      <w:lvlJc w:val="left"/>
      <w:pPr>
        <w:tabs>
          <w:tab w:val="num" w:pos="5040"/>
        </w:tabs>
        <w:ind w:left="5040" w:hanging="360"/>
      </w:pPr>
      <w:rPr>
        <w:rFonts w:ascii="Symbol" w:hAnsi="Symbol" w:hint="default"/>
      </w:rPr>
    </w:lvl>
    <w:lvl w:ilvl="7" w:tplc="7488E4F6" w:tentative="1">
      <w:start w:val="1"/>
      <w:numFmt w:val="bullet"/>
      <w:lvlText w:val=""/>
      <w:lvlPicBulletId w:val="0"/>
      <w:lvlJc w:val="left"/>
      <w:pPr>
        <w:tabs>
          <w:tab w:val="num" w:pos="5760"/>
        </w:tabs>
        <w:ind w:left="5760" w:hanging="360"/>
      </w:pPr>
      <w:rPr>
        <w:rFonts w:ascii="Symbol" w:hAnsi="Symbol" w:hint="default"/>
      </w:rPr>
    </w:lvl>
    <w:lvl w:ilvl="8" w:tplc="62A4C090" w:tentative="1">
      <w:start w:val="1"/>
      <w:numFmt w:val="bullet"/>
      <w:lvlText w:val=""/>
      <w:lvlPicBulletId w:val="0"/>
      <w:lvlJc w:val="left"/>
      <w:pPr>
        <w:tabs>
          <w:tab w:val="num" w:pos="6480"/>
        </w:tabs>
        <w:ind w:left="6480" w:hanging="360"/>
      </w:pPr>
      <w:rPr>
        <w:rFonts w:ascii="Symbol" w:hAnsi="Symbol" w:hint="default"/>
      </w:rPr>
    </w:lvl>
  </w:abstractNum>
  <w:abstractNum w:abstractNumId="41" w15:restartNumberingAfterBreak="0">
    <w:nsid w:val="67335289"/>
    <w:multiLevelType w:val="hybridMultilevel"/>
    <w:tmpl w:val="43F0D5A0"/>
    <w:lvl w:ilvl="0" w:tplc="FBEC0F96">
      <w:start w:val="1"/>
      <w:numFmt w:val="bullet"/>
      <w:lvlText w:val=""/>
      <w:lvlPicBulletId w:val="0"/>
      <w:lvlJc w:val="left"/>
      <w:pPr>
        <w:tabs>
          <w:tab w:val="num" w:pos="720"/>
        </w:tabs>
        <w:ind w:left="720" w:hanging="360"/>
      </w:pPr>
      <w:rPr>
        <w:rFonts w:ascii="Symbol" w:hAnsi="Symbol" w:hint="default"/>
      </w:rPr>
    </w:lvl>
    <w:lvl w:ilvl="1" w:tplc="345C2182" w:tentative="1">
      <w:start w:val="1"/>
      <w:numFmt w:val="bullet"/>
      <w:lvlText w:val=""/>
      <w:lvlPicBulletId w:val="0"/>
      <w:lvlJc w:val="left"/>
      <w:pPr>
        <w:tabs>
          <w:tab w:val="num" w:pos="1440"/>
        </w:tabs>
        <w:ind w:left="1440" w:hanging="360"/>
      </w:pPr>
      <w:rPr>
        <w:rFonts w:ascii="Symbol" w:hAnsi="Symbol" w:hint="default"/>
      </w:rPr>
    </w:lvl>
    <w:lvl w:ilvl="2" w:tplc="D3563BBC" w:tentative="1">
      <w:start w:val="1"/>
      <w:numFmt w:val="bullet"/>
      <w:lvlText w:val=""/>
      <w:lvlPicBulletId w:val="0"/>
      <w:lvlJc w:val="left"/>
      <w:pPr>
        <w:tabs>
          <w:tab w:val="num" w:pos="2160"/>
        </w:tabs>
        <w:ind w:left="2160" w:hanging="360"/>
      </w:pPr>
      <w:rPr>
        <w:rFonts w:ascii="Symbol" w:hAnsi="Symbol" w:hint="default"/>
      </w:rPr>
    </w:lvl>
    <w:lvl w:ilvl="3" w:tplc="0E900626" w:tentative="1">
      <w:start w:val="1"/>
      <w:numFmt w:val="bullet"/>
      <w:lvlText w:val=""/>
      <w:lvlPicBulletId w:val="0"/>
      <w:lvlJc w:val="left"/>
      <w:pPr>
        <w:tabs>
          <w:tab w:val="num" w:pos="2880"/>
        </w:tabs>
        <w:ind w:left="2880" w:hanging="360"/>
      </w:pPr>
      <w:rPr>
        <w:rFonts w:ascii="Symbol" w:hAnsi="Symbol" w:hint="default"/>
      </w:rPr>
    </w:lvl>
    <w:lvl w:ilvl="4" w:tplc="4B58034E" w:tentative="1">
      <w:start w:val="1"/>
      <w:numFmt w:val="bullet"/>
      <w:lvlText w:val=""/>
      <w:lvlPicBulletId w:val="0"/>
      <w:lvlJc w:val="left"/>
      <w:pPr>
        <w:tabs>
          <w:tab w:val="num" w:pos="3600"/>
        </w:tabs>
        <w:ind w:left="3600" w:hanging="360"/>
      </w:pPr>
      <w:rPr>
        <w:rFonts w:ascii="Symbol" w:hAnsi="Symbol" w:hint="default"/>
      </w:rPr>
    </w:lvl>
    <w:lvl w:ilvl="5" w:tplc="0BA2A65C" w:tentative="1">
      <w:start w:val="1"/>
      <w:numFmt w:val="bullet"/>
      <w:lvlText w:val=""/>
      <w:lvlPicBulletId w:val="0"/>
      <w:lvlJc w:val="left"/>
      <w:pPr>
        <w:tabs>
          <w:tab w:val="num" w:pos="4320"/>
        </w:tabs>
        <w:ind w:left="4320" w:hanging="360"/>
      </w:pPr>
      <w:rPr>
        <w:rFonts w:ascii="Symbol" w:hAnsi="Symbol" w:hint="default"/>
      </w:rPr>
    </w:lvl>
    <w:lvl w:ilvl="6" w:tplc="B8F2C80C" w:tentative="1">
      <w:start w:val="1"/>
      <w:numFmt w:val="bullet"/>
      <w:lvlText w:val=""/>
      <w:lvlPicBulletId w:val="0"/>
      <w:lvlJc w:val="left"/>
      <w:pPr>
        <w:tabs>
          <w:tab w:val="num" w:pos="5040"/>
        </w:tabs>
        <w:ind w:left="5040" w:hanging="360"/>
      </w:pPr>
      <w:rPr>
        <w:rFonts w:ascii="Symbol" w:hAnsi="Symbol" w:hint="default"/>
      </w:rPr>
    </w:lvl>
    <w:lvl w:ilvl="7" w:tplc="0CA8C43E" w:tentative="1">
      <w:start w:val="1"/>
      <w:numFmt w:val="bullet"/>
      <w:lvlText w:val=""/>
      <w:lvlPicBulletId w:val="0"/>
      <w:lvlJc w:val="left"/>
      <w:pPr>
        <w:tabs>
          <w:tab w:val="num" w:pos="5760"/>
        </w:tabs>
        <w:ind w:left="5760" w:hanging="360"/>
      </w:pPr>
      <w:rPr>
        <w:rFonts w:ascii="Symbol" w:hAnsi="Symbol" w:hint="default"/>
      </w:rPr>
    </w:lvl>
    <w:lvl w:ilvl="8" w:tplc="0812052C" w:tentative="1">
      <w:start w:val="1"/>
      <w:numFmt w:val="bullet"/>
      <w:lvlText w:val=""/>
      <w:lvlPicBulletId w:val="0"/>
      <w:lvlJc w:val="left"/>
      <w:pPr>
        <w:tabs>
          <w:tab w:val="num" w:pos="6480"/>
        </w:tabs>
        <w:ind w:left="6480" w:hanging="360"/>
      </w:pPr>
      <w:rPr>
        <w:rFonts w:ascii="Symbol" w:hAnsi="Symbol" w:hint="default"/>
      </w:rPr>
    </w:lvl>
  </w:abstractNum>
  <w:abstractNum w:abstractNumId="42" w15:restartNumberingAfterBreak="0">
    <w:nsid w:val="6DDD0654"/>
    <w:multiLevelType w:val="hybridMultilevel"/>
    <w:tmpl w:val="CEFAF6AE"/>
    <w:lvl w:ilvl="0" w:tplc="0409000F">
      <w:start w:val="1"/>
      <w:numFmt w:val="decimal"/>
      <w:lvlText w:val="%1."/>
      <w:lvlJc w:val="left"/>
      <w:pPr>
        <w:ind w:left="778" w:hanging="360"/>
      </w:pPr>
    </w:lvl>
    <w:lvl w:ilvl="1" w:tplc="04090019" w:tentative="1">
      <w:start w:val="1"/>
      <w:numFmt w:val="lowerLetter"/>
      <w:lvlText w:val="%2."/>
      <w:lvlJc w:val="left"/>
      <w:pPr>
        <w:ind w:left="1498" w:hanging="360"/>
      </w:pPr>
    </w:lvl>
    <w:lvl w:ilvl="2" w:tplc="0409001B" w:tentative="1">
      <w:start w:val="1"/>
      <w:numFmt w:val="lowerRoman"/>
      <w:lvlText w:val="%3."/>
      <w:lvlJc w:val="right"/>
      <w:pPr>
        <w:ind w:left="2218" w:hanging="180"/>
      </w:pPr>
    </w:lvl>
    <w:lvl w:ilvl="3" w:tplc="0409000F" w:tentative="1">
      <w:start w:val="1"/>
      <w:numFmt w:val="decimal"/>
      <w:lvlText w:val="%4."/>
      <w:lvlJc w:val="left"/>
      <w:pPr>
        <w:ind w:left="2938" w:hanging="360"/>
      </w:pPr>
    </w:lvl>
    <w:lvl w:ilvl="4" w:tplc="04090019" w:tentative="1">
      <w:start w:val="1"/>
      <w:numFmt w:val="lowerLetter"/>
      <w:lvlText w:val="%5."/>
      <w:lvlJc w:val="left"/>
      <w:pPr>
        <w:ind w:left="3658" w:hanging="360"/>
      </w:pPr>
    </w:lvl>
    <w:lvl w:ilvl="5" w:tplc="0409001B" w:tentative="1">
      <w:start w:val="1"/>
      <w:numFmt w:val="lowerRoman"/>
      <w:lvlText w:val="%6."/>
      <w:lvlJc w:val="right"/>
      <w:pPr>
        <w:ind w:left="4378" w:hanging="180"/>
      </w:pPr>
    </w:lvl>
    <w:lvl w:ilvl="6" w:tplc="0409000F" w:tentative="1">
      <w:start w:val="1"/>
      <w:numFmt w:val="decimal"/>
      <w:lvlText w:val="%7."/>
      <w:lvlJc w:val="left"/>
      <w:pPr>
        <w:ind w:left="5098" w:hanging="360"/>
      </w:pPr>
    </w:lvl>
    <w:lvl w:ilvl="7" w:tplc="04090019" w:tentative="1">
      <w:start w:val="1"/>
      <w:numFmt w:val="lowerLetter"/>
      <w:lvlText w:val="%8."/>
      <w:lvlJc w:val="left"/>
      <w:pPr>
        <w:ind w:left="5818" w:hanging="360"/>
      </w:pPr>
    </w:lvl>
    <w:lvl w:ilvl="8" w:tplc="0409001B" w:tentative="1">
      <w:start w:val="1"/>
      <w:numFmt w:val="lowerRoman"/>
      <w:lvlText w:val="%9."/>
      <w:lvlJc w:val="right"/>
      <w:pPr>
        <w:ind w:left="6538" w:hanging="180"/>
      </w:pPr>
    </w:lvl>
  </w:abstractNum>
  <w:abstractNum w:abstractNumId="43" w15:restartNumberingAfterBreak="0">
    <w:nsid w:val="6F1D6A21"/>
    <w:multiLevelType w:val="singleLevel"/>
    <w:tmpl w:val="70AC0798"/>
    <w:lvl w:ilvl="0">
      <w:start w:val="1"/>
      <w:numFmt w:val="decimal"/>
      <w:lvlText w:val="[%1]"/>
      <w:lvlJc w:val="left"/>
      <w:pPr>
        <w:tabs>
          <w:tab w:val="num" w:pos="360"/>
        </w:tabs>
        <w:ind w:left="360" w:hanging="360"/>
      </w:pPr>
      <w:rPr>
        <w:rFonts w:ascii="Times New Roman" w:hAnsi="Times New Roman" w:cs="Times New Roman" w:hint="default"/>
        <w:sz w:val="20"/>
      </w:rPr>
    </w:lvl>
  </w:abstractNum>
  <w:abstractNum w:abstractNumId="44" w15:restartNumberingAfterBreak="0">
    <w:nsid w:val="6FBC4D9B"/>
    <w:multiLevelType w:val="hybridMultilevel"/>
    <w:tmpl w:val="F466A036"/>
    <w:lvl w:ilvl="0" w:tplc="B6EADEAE">
      <w:start w:val="1"/>
      <w:numFmt w:val="bullet"/>
      <w:lvlText w:val=""/>
      <w:lvlPicBulletId w:val="0"/>
      <w:lvlJc w:val="left"/>
      <w:pPr>
        <w:tabs>
          <w:tab w:val="num" w:pos="720"/>
        </w:tabs>
        <w:ind w:left="720" w:hanging="360"/>
      </w:pPr>
      <w:rPr>
        <w:rFonts w:ascii="Symbol" w:hAnsi="Symbol" w:hint="default"/>
      </w:rPr>
    </w:lvl>
    <w:lvl w:ilvl="1" w:tplc="6486E2E6" w:tentative="1">
      <w:start w:val="1"/>
      <w:numFmt w:val="bullet"/>
      <w:lvlText w:val=""/>
      <w:lvlPicBulletId w:val="0"/>
      <w:lvlJc w:val="left"/>
      <w:pPr>
        <w:tabs>
          <w:tab w:val="num" w:pos="1440"/>
        </w:tabs>
        <w:ind w:left="1440" w:hanging="360"/>
      </w:pPr>
      <w:rPr>
        <w:rFonts w:ascii="Symbol" w:hAnsi="Symbol" w:hint="default"/>
      </w:rPr>
    </w:lvl>
    <w:lvl w:ilvl="2" w:tplc="257C5314" w:tentative="1">
      <w:start w:val="1"/>
      <w:numFmt w:val="bullet"/>
      <w:lvlText w:val=""/>
      <w:lvlPicBulletId w:val="0"/>
      <w:lvlJc w:val="left"/>
      <w:pPr>
        <w:tabs>
          <w:tab w:val="num" w:pos="2160"/>
        </w:tabs>
        <w:ind w:left="2160" w:hanging="360"/>
      </w:pPr>
      <w:rPr>
        <w:rFonts w:ascii="Symbol" w:hAnsi="Symbol" w:hint="default"/>
      </w:rPr>
    </w:lvl>
    <w:lvl w:ilvl="3" w:tplc="BDA862AA" w:tentative="1">
      <w:start w:val="1"/>
      <w:numFmt w:val="bullet"/>
      <w:lvlText w:val=""/>
      <w:lvlPicBulletId w:val="0"/>
      <w:lvlJc w:val="left"/>
      <w:pPr>
        <w:tabs>
          <w:tab w:val="num" w:pos="2880"/>
        </w:tabs>
        <w:ind w:left="2880" w:hanging="360"/>
      </w:pPr>
      <w:rPr>
        <w:rFonts w:ascii="Symbol" w:hAnsi="Symbol" w:hint="default"/>
      </w:rPr>
    </w:lvl>
    <w:lvl w:ilvl="4" w:tplc="946447E8" w:tentative="1">
      <w:start w:val="1"/>
      <w:numFmt w:val="bullet"/>
      <w:lvlText w:val=""/>
      <w:lvlPicBulletId w:val="0"/>
      <w:lvlJc w:val="left"/>
      <w:pPr>
        <w:tabs>
          <w:tab w:val="num" w:pos="3600"/>
        </w:tabs>
        <w:ind w:left="3600" w:hanging="360"/>
      </w:pPr>
      <w:rPr>
        <w:rFonts w:ascii="Symbol" w:hAnsi="Symbol" w:hint="default"/>
      </w:rPr>
    </w:lvl>
    <w:lvl w:ilvl="5" w:tplc="F7FC06B0" w:tentative="1">
      <w:start w:val="1"/>
      <w:numFmt w:val="bullet"/>
      <w:lvlText w:val=""/>
      <w:lvlPicBulletId w:val="0"/>
      <w:lvlJc w:val="left"/>
      <w:pPr>
        <w:tabs>
          <w:tab w:val="num" w:pos="4320"/>
        </w:tabs>
        <w:ind w:left="4320" w:hanging="360"/>
      </w:pPr>
      <w:rPr>
        <w:rFonts w:ascii="Symbol" w:hAnsi="Symbol" w:hint="default"/>
      </w:rPr>
    </w:lvl>
    <w:lvl w:ilvl="6" w:tplc="CD4A3762" w:tentative="1">
      <w:start w:val="1"/>
      <w:numFmt w:val="bullet"/>
      <w:lvlText w:val=""/>
      <w:lvlPicBulletId w:val="0"/>
      <w:lvlJc w:val="left"/>
      <w:pPr>
        <w:tabs>
          <w:tab w:val="num" w:pos="5040"/>
        </w:tabs>
        <w:ind w:left="5040" w:hanging="360"/>
      </w:pPr>
      <w:rPr>
        <w:rFonts w:ascii="Symbol" w:hAnsi="Symbol" w:hint="default"/>
      </w:rPr>
    </w:lvl>
    <w:lvl w:ilvl="7" w:tplc="18F836E4" w:tentative="1">
      <w:start w:val="1"/>
      <w:numFmt w:val="bullet"/>
      <w:lvlText w:val=""/>
      <w:lvlPicBulletId w:val="0"/>
      <w:lvlJc w:val="left"/>
      <w:pPr>
        <w:tabs>
          <w:tab w:val="num" w:pos="5760"/>
        </w:tabs>
        <w:ind w:left="5760" w:hanging="360"/>
      </w:pPr>
      <w:rPr>
        <w:rFonts w:ascii="Symbol" w:hAnsi="Symbol" w:hint="default"/>
      </w:rPr>
    </w:lvl>
    <w:lvl w:ilvl="8" w:tplc="16422D5C" w:tentative="1">
      <w:start w:val="1"/>
      <w:numFmt w:val="bullet"/>
      <w:lvlText w:val=""/>
      <w:lvlPicBulletId w:val="0"/>
      <w:lvlJc w:val="left"/>
      <w:pPr>
        <w:tabs>
          <w:tab w:val="num" w:pos="6480"/>
        </w:tabs>
        <w:ind w:left="6480" w:hanging="360"/>
      </w:pPr>
      <w:rPr>
        <w:rFonts w:ascii="Symbol" w:hAnsi="Symbol" w:hint="default"/>
      </w:rPr>
    </w:lvl>
  </w:abstractNum>
  <w:abstractNum w:abstractNumId="45"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746B6F39"/>
    <w:multiLevelType w:val="hybridMultilevel"/>
    <w:tmpl w:val="5CD264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8C0200C"/>
    <w:multiLevelType w:val="hybridMultilevel"/>
    <w:tmpl w:val="22323C78"/>
    <w:lvl w:ilvl="0" w:tplc="527838A4">
      <w:start w:val="1"/>
      <w:numFmt w:val="bullet"/>
      <w:lvlText w:val="−"/>
      <w:lvlJc w:val="left"/>
      <w:pPr>
        <w:tabs>
          <w:tab w:val="num" w:pos="720"/>
        </w:tabs>
        <w:ind w:left="720" w:hanging="360"/>
      </w:pPr>
      <w:rPr>
        <w:rFonts w:ascii="Calibre Regular" w:hAnsi="Calibre Regular" w:hint="default"/>
      </w:rPr>
    </w:lvl>
    <w:lvl w:ilvl="1" w:tplc="7F021124">
      <w:start w:val="1"/>
      <w:numFmt w:val="bullet"/>
      <w:lvlText w:val="−"/>
      <w:lvlJc w:val="left"/>
      <w:pPr>
        <w:tabs>
          <w:tab w:val="num" w:pos="1440"/>
        </w:tabs>
        <w:ind w:left="1440" w:hanging="360"/>
      </w:pPr>
      <w:rPr>
        <w:rFonts w:ascii="Calibre Regular" w:hAnsi="Calibre Regular" w:hint="default"/>
      </w:rPr>
    </w:lvl>
    <w:lvl w:ilvl="2" w:tplc="11BA80F0" w:tentative="1">
      <w:start w:val="1"/>
      <w:numFmt w:val="bullet"/>
      <w:lvlText w:val="−"/>
      <w:lvlJc w:val="left"/>
      <w:pPr>
        <w:tabs>
          <w:tab w:val="num" w:pos="2160"/>
        </w:tabs>
        <w:ind w:left="2160" w:hanging="360"/>
      </w:pPr>
      <w:rPr>
        <w:rFonts w:ascii="Calibre Regular" w:hAnsi="Calibre Regular" w:hint="default"/>
      </w:rPr>
    </w:lvl>
    <w:lvl w:ilvl="3" w:tplc="F5904C3E" w:tentative="1">
      <w:start w:val="1"/>
      <w:numFmt w:val="bullet"/>
      <w:lvlText w:val="−"/>
      <w:lvlJc w:val="left"/>
      <w:pPr>
        <w:tabs>
          <w:tab w:val="num" w:pos="2880"/>
        </w:tabs>
        <w:ind w:left="2880" w:hanging="360"/>
      </w:pPr>
      <w:rPr>
        <w:rFonts w:ascii="Calibre Regular" w:hAnsi="Calibre Regular" w:hint="default"/>
      </w:rPr>
    </w:lvl>
    <w:lvl w:ilvl="4" w:tplc="45728EF2" w:tentative="1">
      <w:start w:val="1"/>
      <w:numFmt w:val="bullet"/>
      <w:lvlText w:val="−"/>
      <w:lvlJc w:val="left"/>
      <w:pPr>
        <w:tabs>
          <w:tab w:val="num" w:pos="3600"/>
        </w:tabs>
        <w:ind w:left="3600" w:hanging="360"/>
      </w:pPr>
      <w:rPr>
        <w:rFonts w:ascii="Calibre Regular" w:hAnsi="Calibre Regular" w:hint="default"/>
      </w:rPr>
    </w:lvl>
    <w:lvl w:ilvl="5" w:tplc="421A2D6E" w:tentative="1">
      <w:start w:val="1"/>
      <w:numFmt w:val="bullet"/>
      <w:lvlText w:val="−"/>
      <w:lvlJc w:val="left"/>
      <w:pPr>
        <w:tabs>
          <w:tab w:val="num" w:pos="4320"/>
        </w:tabs>
        <w:ind w:left="4320" w:hanging="360"/>
      </w:pPr>
      <w:rPr>
        <w:rFonts w:ascii="Calibre Regular" w:hAnsi="Calibre Regular" w:hint="default"/>
      </w:rPr>
    </w:lvl>
    <w:lvl w:ilvl="6" w:tplc="55724ECC" w:tentative="1">
      <w:start w:val="1"/>
      <w:numFmt w:val="bullet"/>
      <w:lvlText w:val="−"/>
      <w:lvlJc w:val="left"/>
      <w:pPr>
        <w:tabs>
          <w:tab w:val="num" w:pos="5040"/>
        </w:tabs>
        <w:ind w:left="5040" w:hanging="360"/>
      </w:pPr>
      <w:rPr>
        <w:rFonts w:ascii="Calibre Regular" w:hAnsi="Calibre Regular" w:hint="default"/>
      </w:rPr>
    </w:lvl>
    <w:lvl w:ilvl="7" w:tplc="4F54A352" w:tentative="1">
      <w:start w:val="1"/>
      <w:numFmt w:val="bullet"/>
      <w:lvlText w:val="−"/>
      <w:lvlJc w:val="left"/>
      <w:pPr>
        <w:tabs>
          <w:tab w:val="num" w:pos="5760"/>
        </w:tabs>
        <w:ind w:left="5760" w:hanging="360"/>
      </w:pPr>
      <w:rPr>
        <w:rFonts w:ascii="Calibre Regular" w:hAnsi="Calibre Regular" w:hint="default"/>
      </w:rPr>
    </w:lvl>
    <w:lvl w:ilvl="8" w:tplc="15060F7E" w:tentative="1">
      <w:start w:val="1"/>
      <w:numFmt w:val="bullet"/>
      <w:lvlText w:val="−"/>
      <w:lvlJc w:val="left"/>
      <w:pPr>
        <w:tabs>
          <w:tab w:val="num" w:pos="6480"/>
        </w:tabs>
        <w:ind w:left="6480" w:hanging="360"/>
      </w:pPr>
      <w:rPr>
        <w:rFonts w:ascii="Calibre Regular" w:hAnsi="Calibre Regular" w:hint="default"/>
      </w:rPr>
    </w:lvl>
  </w:abstractNum>
  <w:abstractNum w:abstractNumId="48" w15:restartNumberingAfterBreak="0">
    <w:nsid w:val="796A22F6"/>
    <w:multiLevelType w:val="hybridMultilevel"/>
    <w:tmpl w:val="F5B0F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6"/>
  </w:num>
  <w:num w:numId="3">
    <w:abstractNumId w:val="26"/>
    <w:lvlOverride w:ilvl="0">
      <w:startOverride w:val="1"/>
    </w:lvlOverride>
  </w:num>
  <w:num w:numId="4">
    <w:abstractNumId w:val="43"/>
    <w:lvlOverride w:ilvl="0">
      <w:startOverride w:val="1"/>
    </w:lvlOverride>
  </w:num>
  <w:num w:numId="5">
    <w:abstractNumId w:val="13"/>
  </w:num>
  <w:num w:numId="6">
    <w:abstractNumId w:val="0"/>
  </w:num>
  <w:num w:numId="7">
    <w:abstractNumId w:val="48"/>
  </w:num>
  <w:num w:numId="8">
    <w:abstractNumId w:val="3"/>
  </w:num>
  <w:num w:numId="9">
    <w:abstractNumId w:val="5"/>
  </w:num>
  <w:num w:numId="10">
    <w:abstractNumId w:val="27"/>
  </w:num>
  <w:num w:numId="11">
    <w:abstractNumId w:val="24"/>
  </w:num>
  <w:num w:numId="12">
    <w:abstractNumId w:val="15"/>
  </w:num>
  <w:num w:numId="13">
    <w:abstractNumId w:val="4"/>
  </w:num>
  <w:num w:numId="14">
    <w:abstractNumId w:val="6"/>
  </w:num>
  <w:num w:numId="15">
    <w:abstractNumId w:val="11"/>
  </w:num>
  <w:num w:numId="1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6"/>
  </w:num>
  <w:num w:numId="18">
    <w:abstractNumId w:val="33"/>
  </w:num>
  <w:num w:numId="19">
    <w:abstractNumId w:val="9"/>
  </w:num>
  <w:num w:numId="20">
    <w:abstractNumId w:val="44"/>
  </w:num>
  <w:num w:numId="21">
    <w:abstractNumId w:val="29"/>
  </w:num>
  <w:num w:numId="22">
    <w:abstractNumId w:val="16"/>
  </w:num>
  <w:num w:numId="23">
    <w:abstractNumId w:val="40"/>
  </w:num>
  <w:num w:numId="24">
    <w:abstractNumId w:val="10"/>
  </w:num>
  <w:num w:numId="25">
    <w:abstractNumId w:val="34"/>
  </w:num>
  <w:num w:numId="26">
    <w:abstractNumId w:val="28"/>
  </w:num>
  <w:num w:numId="27">
    <w:abstractNumId w:val="30"/>
  </w:num>
  <w:num w:numId="28">
    <w:abstractNumId w:val="14"/>
  </w:num>
  <w:num w:numId="29">
    <w:abstractNumId w:val="23"/>
  </w:num>
  <w:num w:numId="30">
    <w:abstractNumId w:val="38"/>
  </w:num>
  <w:num w:numId="31">
    <w:abstractNumId w:val="45"/>
  </w:num>
  <w:num w:numId="32">
    <w:abstractNumId w:val="20"/>
  </w:num>
  <w:num w:numId="33">
    <w:abstractNumId w:val="35"/>
  </w:num>
  <w:num w:numId="34">
    <w:abstractNumId w:val="21"/>
  </w:num>
  <w:num w:numId="35">
    <w:abstractNumId w:val="12"/>
  </w:num>
  <w:num w:numId="36">
    <w:abstractNumId w:val="32"/>
  </w:num>
  <w:num w:numId="37">
    <w:abstractNumId w:val="17"/>
  </w:num>
  <w:num w:numId="38">
    <w:abstractNumId w:val="7"/>
  </w:num>
  <w:num w:numId="39">
    <w:abstractNumId w:val="46"/>
  </w:num>
  <w:num w:numId="40">
    <w:abstractNumId w:val="2"/>
  </w:num>
  <w:num w:numId="41">
    <w:abstractNumId w:val="42"/>
  </w:num>
  <w:num w:numId="42">
    <w:abstractNumId w:val="31"/>
  </w:num>
  <w:num w:numId="43">
    <w:abstractNumId w:val="41"/>
  </w:num>
  <w:num w:numId="44">
    <w:abstractNumId w:val="8"/>
  </w:num>
  <w:num w:numId="45">
    <w:abstractNumId w:val="25"/>
  </w:num>
  <w:num w:numId="46">
    <w:abstractNumId w:val="47"/>
  </w:num>
  <w:num w:numId="47">
    <w:abstractNumId w:val="18"/>
  </w:num>
  <w:num w:numId="48">
    <w:abstractNumId w:val="39"/>
  </w:num>
  <w:num w:numId="49">
    <w:abstractNumId w:val="37"/>
  </w:num>
  <w:num w:numId="50">
    <w:abstractNumId w:val="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D18"/>
    <w:rsid w:val="00000ECA"/>
    <w:rsid w:val="00000F7F"/>
    <w:rsid w:val="00001375"/>
    <w:rsid w:val="0000139B"/>
    <w:rsid w:val="00001F79"/>
    <w:rsid w:val="00001FC3"/>
    <w:rsid w:val="00002375"/>
    <w:rsid w:val="0000270A"/>
    <w:rsid w:val="00002A8E"/>
    <w:rsid w:val="00003131"/>
    <w:rsid w:val="000037FB"/>
    <w:rsid w:val="00003EF4"/>
    <w:rsid w:val="0000403F"/>
    <w:rsid w:val="00004885"/>
    <w:rsid w:val="00004D8C"/>
    <w:rsid w:val="00004DCB"/>
    <w:rsid w:val="000051F0"/>
    <w:rsid w:val="00005395"/>
    <w:rsid w:val="0000553B"/>
    <w:rsid w:val="000063BC"/>
    <w:rsid w:val="00006780"/>
    <w:rsid w:val="00006C7A"/>
    <w:rsid w:val="00007495"/>
    <w:rsid w:val="0000792C"/>
    <w:rsid w:val="00007B4B"/>
    <w:rsid w:val="00007C19"/>
    <w:rsid w:val="000101EF"/>
    <w:rsid w:val="000108D9"/>
    <w:rsid w:val="00010E97"/>
    <w:rsid w:val="00010FD1"/>
    <w:rsid w:val="0001117C"/>
    <w:rsid w:val="000124D1"/>
    <w:rsid w:val="00012D57"/>
    <w:rsid w:val="0001321B"/>
    <w:rsid w:val="000137BA"/>
    <w:rsid w:val="00013B63"/>
    <w:rsid w:val="00013F64"/>
    <w:rsid w:val="000140D2"/>
    <w:rsid w:val="000141F0"/>
    <w:rsid w:val="00014E0E"/>
    <w:rsid w:val="00015BCB"/>
    <w:rsid w:val="00015CED"/>
    <w:rsid w:val="000162B2"/>
    <w:rsid w:val="0001645D"/>
    <w:rsid w:val="000164BB"/>
    <w:rsid w:val="000167A6"/>
    <w:rsid w:val="00016DCE"/>
    <w:rsid w:val="00017309"/>
    <w:rsid w:val="0002002A"/>
    <w:rsid w:val="000205C1"/>
    <w:rsid w:val="0002085F"/>
    <w:rsid w:val="00020D61"/>
    <w:rsid w:val="00020DDB"/>
    <w:rsid w:val="00021001"/>
    <w:rsid w:val="0002113C"/>
    <w:rsid w:val="0002130A"/>
    <w:rsid w:val="00021911"/>
    <w:rsid w:val="00021C67"/>
    <w:rsid w:val="00021DEC"/>
    <w:rsid w:val="000221EB"/>
    <w:rsid w:val="000222F7"/>
    <w:rsid w:val="00023C29"/>
    <w:rsid w:val="00024D64"/>
    <w:rsid w:val="00024E37"/>
    <w:rsid w:val="00024E64"/>
    <w:rsid w:val="0002506A"/>
    <w:rsid w:val="000255A1"/>
    <w:rsid w:val="000258DD"/>
    <w:rsid w:val="0002591B"/>
    <w:rsid w:val="00025B86"/>
    <w:rsid w:val="000266AE"/>
    <w:rsid w:val="00026905"/>
    <w:rsid w:val="00026977"/>
    <w:rsid w:val="00026B7D"/>
    <w:rsid w:val="00026EF9"/>
    <w:rsid w:val="00027333"/>
    <w:rsid w:val="000273DF"/>
    <w:rsid w:val="000300FE"/>
    <w:rsid w:val="00030619"/>
    <w:rsid w:val="000307C6"/>
    <w:rsid w:val="00030E43"/>
    <w:rsid w:val="00030F74"/>
    <w:rsid w:val="00030F85"/>
    <w:rsid w:val="000317B2"/>
    <w:rsid w:val="00031ADB"/>
    <w:rsid w:val="00031EDD"/>
    <w:rsid w:val="000321DC"/>
    <w:rsid w:val="000325EF"/>
    <w:rsid w:val="00032A0C"/>
    <w:rsid w:val="00034882"/>
    <w:rsid w:val="000349B7"/>
    <w:rsid w:val="0003540B"/>
    <w:rsid w:val="00035574"/>
    <w:rsid w:val="00035990"/>
    <w:rsid w:val="00036199"/>
    <w:rsid w:val="000365A2"/>
    <w:rsid w:val="0003698E"/>
    <w:rsid w:val="00036C45"/>
    <w:rsid w:val="00036FA7"/>
    <w:rsid w:val="000370B4"/>
    <w:rsid w:val="0003723F"/>
    <w:rsid w:val="000377E3"/>
    <w:rsid w:val="00037A21"/>
    <w:rsid w:val="00037C2D"/>
    <w:rsid w:val="000402B6"/>
    <w:rsid w:val="000404F2"/>
    <w:rsid w:val="00040AAD"/>
    <w:rsid w:val="00040C15"/>
    <w:rsid w:val="000413B8"/>
    <w:rsid w:val="000416DE"/>
    <w:rsid w:val="0004182E"/>
    <w:rsid w:val="000418C8"/>
    <w:rsid w:val="0004198E"/>
    <w:rsid w:val="00041D52"/>
    <w:rsid w:val="00041EC3"/>
    <w:rsid w:val="00042BFC"/>
    <w:rsid w:val="000430CF"/>
    <w:rsid w:val="00043407"/>
    <w:rsid w:val="00043703"/>
    <w:rsid w:val="00044225"/>
    <w:rsid w:val="00044576"/>
    <w:rsid w:val="00044872"/>
    <w:rsid w:val="00044F4F"/>
    <w:rsid w:val="00044FC4"/>
    <w:rsid w:val="000451E5"/>
    <w:rsid w:val="000453F6"/>
    <w:rsid w:val="00045A54"/>
    <w:rsid w:val="00046CD6"/>
    <w:rsid w:val="00046CE4"/>
    <w:rsid w:val="00046E6F"/>
    <w:rsid w:val="00046F9A"/>
    <w:rsid w:val="000472F3"/>
    <w:rsid w:val="000477BB"/>
    <w:rsid w:val="00047A82"/>
    <w:rsid w:val="00047B11"/>
    <w:rsid w:val="00050335"/>
    <w:rsid w:val="0005055B"/>
    <w:rsid w:val="000505E0"/>
    <w:rsid w:val="00051135"/>
    <w:rsid w:val="000515F7"/>
    <w:rsid w:val="00051D51"/>
    <w:rsid w:val="0005201C"/>
    <w:rsid w:val="0005241E"/>
    <w:rsid w:val="00052422"/>
    <w:rsid w:val="0005291A"/>
    <w:rsid w:val="00052AE3"/>
    <w:rsid w:val="000531A8"/>
    <w:rsid w:val="000532C1"/>
    <w:rsid w:val="00053849"/>
    <w:rsid w:val="00053A47"/>
    <w:rsid w:val="0005456E"/>
    <w:rsid w:val="00054ACE"/>
    <w:rsid w:val="00054AE4"/>
    <w:rsid w:val="00054DAB"/>
    <w:rsid w:val="0005504C"/>
    <w:rsid w:val="0005567D"/>
    <w:rsid w:val="00055873"/>
    <w:rsid w:val="00055B8E"/>
    <w:rsid w:val="00055E72"/>
    <w:rsid w:val="0005602E"/>
    <w:rsid w:val="00056057"/>
    <w:rsid w:val="000572A7"/>
    <w:rsid w:val="00057388"/>
    <w:rsid w:val="00057DF9"/>
    <w:rsid w:val="00057F68"/>
    <w:rsid w:val="00057F6C"/>
    <w:rsid w:val="00060586"/>
    <w:rsid w:val="00060726"/>
    <w:rsid w:val="0006090A"/>
    <w:rsid w:val="00060986"/>
    <w:rsid w:val="00060FDB"/>
    <w:rsid w:val="000612C5"/>
    <w:rsid w:val="000613C1"/>
    <w:rsid w:val="000616E1"/>
    <w:rsid w:val="00061BDC"/>
    <w:rsid w:val="00061D2A"/>
    <w:rsid w:val="000621A9"/>
    <w:rsid w:val="000623BC"/>
    <w:rsid w:val="0006263A"/>
    <w:rsid w:val="00062D9A"/>
    <w:rsid w:val="000631CE"/>
    <w:rsid w:val="00063485"/>
    <w:rsid w:val="00063F57"/>
    <w:rsid w:val="0006433C"/>
    <w:rsid w:val="0006480B"/>
    <w:rsid w:val="00064A2B"/>
    <w:rsid w:val="00064B46"/>
    <w:rsid w:val="00065016"/>
    <w:rsid w:val="00065031"/>
    <w:rsid w:val="0006549C"/>
    <w:rsid w:val="000659DD"/>
    <w:rsid w:val="00065D64"/>
    <w:rsid w:val="000667D1"/>
    <w:rsid w:val="00067087"/>
    <w:rsid w:val="0006739D"/>
    <w:rsid w:val="0006777C"/>
    <w:rsid w:val="00067FE2"/>
    <w:rsid w:val="00070192"/>
    <w:rsid w:val="00070ACA"/>
    <w:rsid w:val="0007118F"/>
    <w:rsid w:val="0007162A"/>
    <w:rsid w:val="000716FB"/>
    <w:rsid w:val="00072E75"/>
    <w:rsid w:val="00072EFA"/>
    <w:rsid w:val="00072FF7"/>
    <w:rsid w:val="0007337F"/>
    <w:rsid w:val="00073785"/>
    <w:rsid w:val="00073974"/>
    <w:rsid w:val="00073FDA"/>
    <w:rsid w:val="00073FF3"/>
    <w:rsid w:val="000741B3"/>
    <w:rsid w:val="00074375"/>
    <w:rsid w:val="000743A0"/>
    <w:rsid w:val="00074A9E"/>
    <w:rsid w:val="00074BF5"/>
    <w:rsid w:val="000752CD"/>
    <w:rsid w:val="00075680"/>
    <w:rsid w:val="00075999"/>
    <w:rsid w:val="00075AB6"/>
    <w:rsid w:val="00076408"/>
    <w:rsid w:val="00076608"/>
    <w:rsid w:val="00077073"/>
    <w:rsid w:val="0008022A"/>
    <w:rsid w:val="00080418"/>
    <w:rsid w:val="000805B2"/>
    <w:rsid w:val="00080D74"/>
    <w:rsid w:val="00081383"/>
    <w:rsid w:val="000821CC"/>
    <w:rsid w:val="000826FF"/>
    <w:rsid w:val="00082A49"/>
    <w:rsid w:val="00082C90"/>
    <w:rsid w:val="000832D0"/>
    <w:rsid w:val="00083322"/>
    <w:rsid w:val="0008399B"/>
    <w:rsid w:val="00083ABE"/>
    <w:rsid w:val="00083C81"/>
    <w:rsid w:val="00084255"/>
    <w:rsid w:val="00084D3C"/>
    <w:rsid w:val="00085239"/>
    <w:rsid w:val="00085DA3"/>
    <w:rsid w:val="00085F08"/>
    <w:rsid w:val="000862BA"/>
    <w:rsid w:val="000862F6"/>
    <w:rsid w:val="00086B50"/>
    <w:rsid w:val="00086C4D"/>
    <w:rsid w:val="0008760B"/>
    <w:rsid w:val="0008782D"/>
    <w:rsid w:val="00087E29"/>
    <w:rsid w:val="0009037D"/>
    <w:rsid w:val="00090394"/>
    <w:rsid w:val="00090573"/>
    <w:rsid w:val="00091C98"/>
    <w:rsid w:val="000921E3"/>
    <w:rsid w:val="00092A3D"/>
    <w:rsid w:val="000931C3"/>
    <w:rsid w:val="00093566"/>
    <w:rsid w:val="00093F75"/>
    <w:rsid w:val="0009437A"/>
    <w:rsid w:val="000947B7"/>
    <w:rsid w:val="00094D6B"/>
    <w:rsid w:val="0009512D"/>
    <w:rsid w:val="000952C2"/>
    <w:rsid w:val="000954C6"/>
    <w:rsid w:val="00095671"/>
    <w:rsid w:val="000956BC"/>
    <w:rsid w:val="000957FF"/>
    <w:rsid w:val="00095920"/>
    <w:rsid w:val="00095F53"/>
    <w:rsid w:val="0009653B"/>
    <w:rsid w:val="000968D8"/>
    <w:rsid w:val="0009709B"/>
    <w:rsid w:val="000970D0"/>
    <w:rsid w:val="0009720E"/>
    <w:rsid w:val="000979F0"/>
    <w:rsid w:val="00097AE8"/>
    <w:rsid w:val="00097D10"/>
    <w:rsid w:val="000A02DC"/>
    <w:rsid w:val="000A09A2"/>
    <w:rsid w:val="000A0CA1"/>
    <w:rsid w:val="000A0E99"/>
    <w:rsid w:val="000A10A3"/>
    <w:rsid w:val="000A1AD3"/>
    <w:rsid w:val="000A1D49"/>
    <w:rsid w:val="000A23E5"/>
    <w:rsid w:val="000A26E4"/>
    <w:rsid w:val="000A2D70"/>
    <w:rsid w:val="000A31F7"/>
    <w:rsid w:val="000A3ACB"/>
    <w:rsid w:val="000A49DE"/>
    <w:rsid w:val="000A4B74"/>
    <w:rsid w:val="000A4FEA"/>
    <w:rsid w:val="000A52F5"/>
    <w:rsid w:val="000A54DF"/>
    <w:rsid w:val="000A61CB"/>
    <w:rsid w:val="000A6252"/>
    <w:rsid w:val="000A64D8"/>
    <w:rsid w:val="000A6723"/>
    <w:rsid w:val="000A6788"/>
    <w:rsid w:val="000A68A9"/>
    <w:rsid w:val="000A68F5"/>
    <w:rsid w:val="000A6AC6"/>
    <w:rsid w:val="000A6CFE"/>
    <w:rsid w:val="000A6F12"/>
    <w:rsid w:val="000A7C88"/>
    <w:rsid w:val="000B02C2"/>
    <w:rsid w:val="000B081C"/>
    <w:rsid w:val="000B0E8D"/>
    <w:rsid w:val="000B10AB"/>
    <w:rsid w:val="000B10E2"/>
    <w:rsid w:val="000B1658"/>
    <w:rsid w:val="000B1CD3"/>
    <w:rsid w:val="000B2459"/>
    <w:rsid w:val="000B256B"/>
    <w:rsid w:val="000B32D4"/>
    <w:rsid w:val="000B38DA"/>
    <w:rsid w:val="000B3F37"/>
    <w:rsid w:val="000B4788"/>
    <w:rsid w:val="000B49D7"/>
    <w:rsid w:val="000B526B"/>
    <w:rsid w:val="000B546F"/>
    <w:rsid w:val="000B6030"/>
    <w:rsid w:val="000B61B8"/>
    <w:rsid w:val="000B65BE"/>
    <w:rsid w:val="000B6BDF"/>
    <w:rsid w:val="000B71B6"/>
    <w:rsid w:val="000B78D1"/>
    <w:rsid w:val="000B7B2B"/>
    <w:rsid w:val="000B7D5E"/>
    <w:rsid w:val="000C133A"/>
    <w:rsid w:val="000C1545"/>
    <w:rsid w:val="000C1DBD"/>
    <w:rsid w:val="000C240A"/>
    <w:rsid w:val="000C2DE1"/>
    <w:rsid w:val="000C2E7E"/>
    <w:rsid w:val="000C393F"/>
    <w:rsid w:val="000C4065"/>
    <w:rsid w:val="000C4137"/>
    <w:rsid w:val="000C4538"/>
    <w:rsid w:val="000C4C5F"/>
    <w:rsid w:val="000C4C76"/>
    <w:rsid w:val="000C5759"/>
    <w:rsid w:val="000C5C2C"/>
    <w:rsid w:val="000C5E7D"/>
    <w:rsid w:val="000C673C"/>
    <w:rsid w:val="000C69F8"/>
    <w:rsid w:val="000C6A01"/>
    <w:rsid w:val="000C71D9"/>
    <w:rsid w:val="000D0153"/>
    <w:rsid w:val="000D037E"/>
    <w:rsid w:val="000D0A0F"/>
    <w:rsid w:val="000D0AB8"/>
    <w:rsid w:val="000D0BCC"/>
    <w:rsid w:val="000D0F9A"/>
    <w:rsid w:val="000D10A8"/>
    <w:rsid w:val="000D148D"/>
    <w:rsid w:val="000D14EB"/>
    <w:rsid w:val="000D1610"/>
    <w:rsid w:val="000D206C"/>
    <w:rsid w:val="000D2185"/>
    <w:rsid w:val="000D2AE0"/>
    <w:rsid w:val="000D2CDA"/>
    <w:rsid w:val="000D362A"/>
    <w:rsid w:val="000D37FA"/>
    <w:rsid w:val="000D389E"/>
    <w:rsid w:val="000D3F8F"/>
    <w:rsid w:val="000D3FA4"/>
    <w:rsid w:val="000D4324"/>
    <w:rsid w:val="000D46D6"/>
    <w:rsid w:val="000D46EE"/>
    <w:rsid w:val="000D4896"/>
    <w:rsid w:val="000D4DE6"/>
    <w:rsid w:val="000D5158"/>
    <w:rsid w:val="000D55EA"/>
    <w:rsid w:val="000D5965"/>
    <w:rsid w:val="000D59D6"/>
    <w:rsid w:val="000D5AB0"/>
    <w:rsid w:val="000D5AD1"/>
    <w:rsid w:val="000D5E4D"/>
    <w:rsid w:val="000D6E27"/>
    <w:rsid w:val="000D6E96"/>
    <w:rsid w:val="000D7268"/>
    <w:rsid w:val="000D7783"/>
    <w:rsid w:val="000E011D"/>
    <w:rsid w:val="000E03CF"/>
    <w:rsid w:val="000E0D89"/>
    <w:rsid w:val="000E1003"/>
    <w:rsid w:val="000E1313"/>
    <w:rsid w:val="000E14B9"/>
    <w:rsid w:val="000E15EE"/>
    <w:rsid w:val="000E182B"/>
    <w:rsid w:val="000E1E8E"/>
    <w:rsid w:val="000E22BE"/>
    <w:rsid w:val="000E2787"/>
    <w:rsid w:val="000E279B"/>
    <w:rsid w:val="000E3075"/>
    <w:rsid w:val="000E331F"/>
    <w:rsid w:val="000E3358"/>
    <w:rsid w:val="000E38ED"/>
    <w:rsid w:val="000E3F84"/>
    <w:rsid w:val="000E40C3"/>
    <w:rsid w:val="000E4B72"/>
    <w:rsid w:val="000E4C9B"/>
    <w:rsid w:val="000E4D01"/>
    <w:rsid w:val="000E5830"/>
    <w:rsid w:val="000E5C4E"/>
    <w:rsid w:val="000E5CA5"/>
    <w:rsid w:val="000E5E3A"/>
    <w:rsid w:val="000E5ED7"/>
    <w:rsid w:val="000E65A7"/>
    <w:rsid w:val="000E6635"/>
    <w:rsid w:val="000E6BAF"/>
    <w:rsid w:val="000E6EED"/>
    <w:rsid w:val="000E6F62"/>
    <w:rsid w:val="000E7F51"/>
    <w:rsid w:val="000F00D8"/>
    <w:rsid w:val="000F03B7"/>
    <w:rsid w:val="000F095B"/>
    <w:rsid w:val="000F13C4"/>
    <w:rsid w:val="000F13D7"/>
    <w:rsid w:val="000F17E4"/>
    <w:rsid w:val="000F1878"/>
    <w:rsid w:val="000F1CF3"/>
    <w:rsid w:val="000F1F98"/>
    <w:rsid w:val="000F20CD"/>
    <w:rsid w:val="000F2965"/>
    <w:rsid w:val="000F2D09"/>
    <w:rsid w:val="000F34C7"/>
    <w:rsid w:val="000F3B40"/>
    <w:rsid w:val="000F3F2F"/>
    <w:rsid w:val="000F42EA"/>
    <w:rsid w:val="000F4CAF"/>
    <w:rsid w:val="000F4D2F"/>
    <w:rsid w:val="000F4F44"/>
    <w:rsid w:val="000F53CB"/>
    <w:rsid w:val="000F6799"/>
    <w:rsid w:val="000F6881"/>
    <w:rsid w:val="000F6C32"/>
    <w:rsid w:val="000F6D86"/>
    <w:rsid w:val="000F7CAD"/>
    <w:rsid w:val="00100097"/>
    <w:rsid w:val="001000E9"/>
    <w:rsid w:val="00100161"/>
    <w:rsid w:val="00100169"/>
    <w:rsid w:val="0010067A"/>
    <w:rsid w:val="00100CB6"/>
    <w:rsid w:val="001010D7"/>
    <w:rsid w:val="00101489"/>
    <w:rsid w:val="001017C8"/>
    <w:rsid w:val="00101A0E"/>
    <w:rsid w:val="00101ACE"/>
    <w:rsid w:val="00101D6C"/>
    <w:rsid w:val="00102147"/>
    <w:rsid w:val="001021DD"/>
    <w:rsid w:val="001021F1"/>
    <w:rsid w:val="00102366"/>
    <w:rsid w:val="00102E56"/>
    <w:rsid w:val="00103658"/>
    <w:rsid w:val="0010366C"/>
    <w:rsid w:val="00104058"/>
    <w:rsid w:val="0010405D"/>
    <w:rsid w:val="00104228"/>
    <w:rsid w:val="00104A80"/>
    <w:rsid w:val="00104D71"/>
    <w:rsid w:val="0010502B"/>
    <w:rsid w:val="001050B7"/>
    <w:rsid w:val="001050F9"/>
    <w:rsid w:val="0010521E"/>
    <w:rsid w:val="0010568A"/>
    <w:rsid w:val="001056C5"/>
    <w:rsid w:val="00105820"/>
    <w:rsid w:val="00105CEE"/>
    <w:rsid w:val="00105DA1"/>
    <w:rsid w:val="0010626A"/>
    <w:rsid w:val="0010660E"/>
    <w:rsid w:val="00106A95"/>
    <w:rsid w:val="00106CC3"/>
    <w:rsid w:val="00106E7E"/>
    <w:rsid w:val="00106FF1"/>
    <w:rsid w:val="0010795D"/>
    <w:rsid w:val="0011034F"/>
    <w:rsid w:val="00110851"/>
    <w:rsid w:val="001115C0"/>
    <w:rsid w:val="001115F4"/>
    <w:rsid w:val="001116D2"/>
    <w:rsid w:val="0011190B"/>
    <w:rsid w:val="00111A57"/>
    <w:rsid w:val="00111AD9"/>
    <w:rsid w:val="0011230B"/>
    <w:rsid w:val="001126ED"/>
    <w:rsid w:val="00112975"/>
    <w:rsid w:val="00112B8F"/>
    <w:rsid w:val="00113418"/>
    <w:rsid w:val="001134DA"/>
    <w:rsid w:val="0011372B"/>
    <w:rsid w:val="00113A4F"/>
    <w:rsid w:val="00113D8F"/>
    <w:rsid w:val="00113FDA"/>
    <w:rsid w:val="001140FA"/>
    <w:rsid w:val="001141CF"/>
    <w:rsid w:val="00114379"/>
    <w:rsid w:val="00114381"/>
    <w:rsid w:val="001146A3"/>
    <w:rsid w:val="001146C6"/>
    <w:rsid w:val="001147B8"/>
    <w:rsid w:val="00114949"/>
    <w:rsid w:val="00114E61"/>
    <w:rsid w:val="00114EA7"/>
    <w:rsid w:val="0011536C"/>
    <w:rsid w:val="00115716"/>
    <w:rsid w:val="00115834"/>
    <w:rsid w:val="0011584C"/>
    <w:rsid w:val="00116339"/>
    <w:rsid w:val="00116A2D"/>
    <w:rsid w:val="001175EF"/>
    <w:rsid w:val="00117677"/>
    <w:rsid w:val="001177BF"/>
    <w:rsid w:val="00117957"/>
    <w:rsid w:val="00117C78"/>
    <w:rsid w:val="001201EA"/>
    <w:rsid w:val="001203DB"/>
    <w:rsid w:val="0012079F"/>
    <w:rsid w:val="001207F3"/>
    <w:rsid w:val="00120C13"/>
    <w:rsid w:val="00121769"/>
    <w:rsid w:val="00121E1A"/>
    <w:rsid w:val="00122727"/>
    <w:rsid w:val="00122842"/>
    <w:rsid w:val="0012345C"/>
    <w:rsid w:val="00123975"/>
    <w:rsid w:val="00123D9D"/>
    <w:rsid w:val="00123DED"/>
    <w:rsid w:val="0012467D"/>
    <w:rsid w:val="001246EC"/>
    <w:rsid w:val="001249D7"/>
    <w:rsid w:val="001249FC"/>
    <w:rsid w:val="00124E10"/>
    <w:rsid w:val="00125078"/>
    <w:rsid w:val="001252FE"/>
    <w:rsid w:val="001255A6"/>
    <w:rsid w:val="00125D34"/>
    <w:rsid w:val="0012636F"/>
    <w:rsid w:val="001268D1"/>
    <w:rsid w:val="001274AC"/>
    <w:rsid w:val="001275E6"/>
    <w:rsid w:val="00127DE2"/>
    <w:rsid w:val="00127F28"/>
    <w:rsid w:val="0013016D"/>
    <w:rsid w:val="00130714"/>
    <w:rsid w:val="00130953"/>
    <w:rsid w:val="00130BBD"/>
    <w:rsid w:val="00131683"/>
    <w:rsid w:val="00131AC6"/>
    <w:rsid w:val="001321CE"/>
    <w:rsid w:val="00132243"/>
    <w:rsid w:val="001322B0"/>
    <w:rsid w:val="00132671"/>
    <w:rsid w:val="00132767"/>
    <w:rsid w:val="00132917"/>
    <w:rsid w:val="00132E89"/>
    <w:rsid w:val="0013334C"/>
    <w:rsid w:val="00133EBD"/>
    <w:rsid w:val="00135015"/>
    <w:rsid w:val="00135095"/>
    <w:rsid w:val="00135517"/>
    <w:rsid w:val="00135829"/>
    <w:rsid w:val="00135884"/>
    <w:rsid w:val="001358A7"/>
    <w:rsid w:val="001358F4"/>
    <w:rsid w:val="0013612A"/>
    <w:rsid w:val="00136451"/>
    <w:rsid w:val="00136998"/>
    <w:rsid w:val="00136AAD"/>
    <w:rsid w:val="00137280"/>
    <w:rsid w:val="00137288"/>
    <w:rsid w:val="00137480"/>
    <w:rsid w:val="001375B9"/>
    <w:rsid w:val="001376F7"/>
    <w:rsid w:val="00140608"/>
    <w:rsid w:val="0014073C"/>
    <w:rsid w:val="00140762"/>
    <w:rsid w:val="001407B8"/>
    <w:rsid w:val="00140825"/>
    <w:rsid w:val="0014086C"/>
    <w:rsid w:val="00140E5E"/>
    <w:rsid w:val="0014107D"/>
    <w:rsid w:val="001410AA"/>
    <w:rsid w:val="001410F1"/>
    <w:rsid w:val="0014172C"/>
    <w:rsid w:val="001418FE"/>
    <w:rsid w:val="00141E46"/>
    <w:rsid w:val="00141ED1"/>
    <w:rsid w:val="00141F72"/>
    <w:rsid w:val="0014206B"/>
    <w:rsid w:val="00142093"/>
    <w:rsid w:val="00142E42"/>
    <w:rsid w:val="00143153"/>
    <w:rsid w:val="0014368C"/>
    <w:rsid w:val="0014371C"/>
    <w:rsid w:val="00143EFE"/>
    <w:rsid w:val="00143FFE"/>
    <w:rsid w:val="001443CA"/>
    <w:rsid w:val="0014471E"/>
    <w:rsid w:val="0014491B"/>
    <w:rsid w:val="00144B3F"/>
    <w:rsid w:val="00144D67"/>
    <w:rsid w:val="00144E04"/>
    <w:rsid w:val="0014503E"/>
    <w:rsid w:val="001454C4"/>
    <w:rsid w:val="001462D7"/>
    <w:rsid w:val="00146577"/>
    <w:rsid w:val="00146773"/>
    <w:rsid w:val="00147D65"/>
    <w:rsid w:val="00147D91"/>
    <w:rsid w:val="001508E1"/>
    <w:rsid w:val="001510ED"/>
    <w:rsid w:val="001517AB"/>
    <w:rsid w:val="00151805"/>
    <w:rsid w:val="00151897"/>
    <w:rsid w:val="00152066"/>
    <w:rsid w:val="00152559"/>
    <w:rsid w:val="00152A3B"/>
    <w:rsid w:val="0015347E"/>
    <w:rsid w:val="00153A48"/>
    <w:rsid w:val="00153A6B"/>
    <w:rsid w:val="00153E69"/>
    <w:rsid w:val="00153EEF"/>
    <w:rsid w:val="00153F29"/>
    <w:rsid w:val="00154322"/>
    <w:rsid w:val="001544AB"/>
    <w:rsid w:val="00154D6A"/>
    <w:rsid w:val="00155178"/>
    <w:rsid w:val="00155615"/>
    <w:rsid w:val="00155D53"/>
    <w:rsid w:val="0015622B"/>
    <w:rsid w:val="00156260"/>
    <w:rsid w:val="00156502"/>
    <w:rsid w:val="0015767E"/>
    <w:rsid w:val="00157BFC"/>
    <w:rsid w:val="0016019C"/>
    <w:rsid w:val="001601C7"/>
    <w:rsid w:val="001602C2"/>
    <w:rsid w:val="00160674"/>
    <w:rsid w:val="00160786"/>
    <w:rsid w:val="001612F2"/>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5992"/>
    <w:rsid w:val="0016634F"/>
    <w:rsid w:val="00166809"/>
    <w:rsid w:val="00166879"/>
    <w:rsid w:val="001669F9"/>
    <w:rsid w:val="00166D57"/>
    <w:rsid w:val="00166D9E"/>
    <w:rsid w:val="00166EE2"/>
    <w:rsid w:val="0016700E"/>
    <w:rsid w:val="00167125"/>
    <w:rsid w:val="0016733C"/>
    <w:rsid w:val="0016764C"/>
    <w:rsid w:val="00170397"/>
    <w:rsid w:val="001706E4"/>
    <w:rsid w:val="001708D0"/>
    <w:rsid w:val="00170E05"/>
    <w:rsid w:val="00171661"/>
    <w:rsid w:val="00171B5E"/>
    <w:rsid w:val="00171BC2"/>
    <w:rsid w:val="00171D7E"/>
    <w:rsid w:val="00171F14"/>
    <w:rsid w:val="00171F1C"/>
    <w:rsid w:val="001729E1"/>
    <w:rsid w:val="00172B61"/>
    <w:rsid w:val="00172C20"/>
    <w:rsid w:val="001738A5"/>
    <w:rsid w:val="00173A00"/>
    <w:rsid w:val="00173D38"/>
    <w:rsid w:val="00173FC4"/>
    <w:rsid w:val="00174DDB"/>
    <w:rsid w:val="00175009"/>
    <w:rsid w:val="001752EC"/>
    <w:rsid w:val="00175B5A"/>
    <w:rsid w:val="00175EF2"/>
    <w:rsid w:val="00176414"/>
    <w:rsid w:val="00176BDB"/>
    <w:rsid w:val="0017714C"/>
    <w:rsid w:val="0017722E"/>
    <w:rsid w:val="00177482"/>
    <w:rsid w:val="00177711"/>
    <w:rsid w:val="00177A0D"/>
    <w:rsid w:val="00177AC2"/>
    <w:rsid w:val="00177DFF"/>
    <w:rsid w:val="00177EBD"/>
    <w:rsid w:val="0018016C"/>
    <w:rsid w:val="001806A9"/>
    <w:rsid w:val="00180860"/>
    <w:rsid w:val="0018087F"/>
    <w:rsid w:val="00180D96"/>
    <w:rsid w:val="00180E60"/>
    <w:rsid w:val="0018101D"/>
    <w:rsid w:val="001817BA"/>
    <w:rsid w:val="00181A9D"/>
    <w:rsid w:val="00181B3A"/>
    <w:rsid w:val="001820B2"/>
    <w:rsid w:val="001821E9"/>
    <w:rsid w:val="0018246F"/>
    <w:rsid w:val="0018254A"/>
    <w:rsid w:val="00182718"/>
    <w:rsid w:val="00182FBF"/>
    <w:rsid w:val="001836DF"/>
    <w:rsid w:val="00183CB7"/>
    <w:rsid w:val="00183CC6"/>
    <w:rsid w:val="00183F11"/>
    <w:rsid w:val="001840F5"/>
    <w:rsid w:val="00184A29"/>
    <w:rsid w:val="00184DAB"/>
    <w:rsid w:val="00184F51"/>
    <w:rsid w:val="00185257"/>
    <w:rsid w:val="00185E59"/>
    <w:rsid w:val="00185F10"/>
    <w:rsid w:val="00185FB6"/>
    <w:rsid w:val="00185FDA"/>
    <w:rsid w:val="00186395"/>
    <w:rsid w:val="001863E3"/>
    <w:rsid w:val="0018695F"/>
    <w:rsid w:val="00186B4D"/>
    <w:rsid w:val="0018767B"/>
    <w:rsid w:val="001908C5"/>
    <w:rsid w:val="00190927"/>
    <w:rsid w:val="00190BD5"/>
    <w:rsid w:val="00190C5A"/>
    <w:rsid w:val="00191727"/>
    <w:rsid w:val="00191EBF"/>
    <w:rsid w:val="00192338"/>
    <w:rsid w:val="00192589"/>
    <w:rsid w:val="001925E5"/>
    <w:rsid w:val="001929F7"/>
    <w:rsid w:val="001931F0"/>
    <w:rsid w:val="00193987"/>
    <w:rsid w:val="0019487A"/>
    <w:rsid w:val="00194955"/>
    <w:rsid w:val="0019573B"/>
    <w:rsid w:val="0019592C"/>
    <w:rsid w:val="00196085"/>
    <w:rsid w:val="00196700"/>
    <w:rsid w:val="00196B90"/>
    <w:rsid w:val="00196DE8"/>
    <w:rsid w:val="00196FF4"/>
    <w:rsid w:val="0019734F"/>
    <w:rsid w:val="001A0303"/>
    <w:rsid w:val="001A0676"/>
    <w:rsid w:val="001A067A"/>
    <w:rsid w:val="001A06C8"/>
    <w:rsid w:val="001A0ABD"/>
    <w:rsid w:val="001A1337"/>
    <w:rsid w:val="001A2939"/>
    <w:rsid w:val="001A2FD5"/>
    <w:rsid w:val="001A3037"/>
    <w:rsid w:val="001A30E1"/>
    <w:rsid w:val="001A30FB"/>
    <w:rsid w:val="001A36CF"/>
    <w:rsid w:val="001A3974"/>
    <w:rsid w:val="001A3F0F"/>
    <w:rsid w:val="001A3FA5"/>
    <w:rsid w:val="001A4EDF"/>
    <w:rsid w:val="001A6164"/>
    <w:rsid w:val="001A61A0"/>
    <w:rsid w:val="001A6AFE"/>
    <w:rsid w:val="001A6E27"/>
    <w:rsid w:val="001A706D"/>
    <w:rsid w:val="001A71EB"/>
    <w:rsid w:val="001A72EE"/>
    <w:rsid w:val="001A7826"/>
    <w:rsid w:val="001A79DA"/>
    <w:rsid w:val="001B00B2"/>
    <w:rsid w:val="001B0149"/>
    <w:rsid w:val="001B0251"/>
    <w:rsid w:val="001B1565"/>
    <w:rsid w:val="001B1683"/>
    <w:rsid w:val="001B2993"/>
    <w:rsid w:val="001B2C18"/>
    <w:rsid w:val="001B314A"/>
    <w:rsid w:val="001B35C1"/>
    <w:rsid w:val="001B3754"/>
    <w:rsid w:val="001B3A10"/>
    <w:rsid w:val="001B4371"/>
    <w:rsid w:val="001B5332"/>
    <w:rsid w:val="001B54E9"/>
    <w:rsid w:val="001B55DE"/>
    <w:rsid w:val="001B58E8"/>
    <w:rsid w:val="001B70CF"/>
    <w:rsid w:val="001B748B"/>
    <w:rsid w:val="001B7905"/>
    <w:rsid w:val="001C0085"/>
    <w:rsid w:val="001C0518"/>
    <w:rsid w:val="001C063F"/>
    <w:rsid w:val="001C0722"/>
    <w:rsid w:val="001C0874"/>
    <w:rsid w:val="001C0883"/>
    <w:rsid w:val="001C0D4D"/>
    <w:rsid w:val="001C0EBA"/>
    <w:rsid w:val="001C16A9"/>
    <w:rsid w:val="001C19EB"/>
    <w:rsid w:val="001C1E53"/>
    <w:rsid w:val="001C211D"/>
    <w:rsid w:val="001C2A8B"/>
    <w:rsid w:val="001C3292"/>
    <w:rsid w:val="001C3434"/>
    <w:rsid w:val="001C3474"/>
    <w:rsid w:val="001C3DC6"/>
    <w:rsid w:val="001C3E02"/>
    <w:rsid w:val="001C4A39"/>
    <w:rsid w:val="001C4E10"/>
    <w:rsid w:val="001C4F5F"/>
    <w:rsid w:val="001C54B8"/>
    <w:rsid w:val="001C589B"/>
    <w:rsid w:val="001C58A6"/>
    <w:rsid w:val="001C5BC8"/>
    <w:rsid w:val="001C5CA4"/>
    <w:rsid w:val="001C5DBB"/>
    <w:rsid w:val="001C5F88"/>
    <w:rsid w:val="001C6182"/>
    <w:rsid w:val="001C619C"/>
    <w:rsid w:val="001C66D2"/>
    <w:rsid w:val="001C7374"/>
    <w:rsid w:val="001C7575"/>
    <w:rsid w:val="001C7F47"/>
    <w:rsid w:val="001D006C"/>
    <w:rsid w:val="001D056C"/>
    <w:rsid w:val="001D0578"/>
    <w:rsid w:val="001D0593"/>
    <w:rsid w:val="001D1258"/>
    <w:rsid w:val="001D125F"/>
    <w:rsid w:val="001D19F8"/>
    <w:rsid w:val="001D1CFF"/>
    <w:rsid w:val="001D2B3C"/>
    <w:rsid w:val="001D2E6C"/>
    <w:rsid w:val="001D35DC"/>
    <w:rsid w:val="001D43C0"/>
    <w:rsid w:val="001D448E"/>
    <w:rsid w:val="001D4969"/>
    <w:rsid w:val="001D4A3F"/>
    <w:rsid w:val="001D4AF0"/>
    <w:rsid w:val="001D4F24"/>
    <w:rsid w:val="001D506F"/>
    <w:rsid w:val="001D57BC"/>
    <w:rsid w:val="001D69ED"/>
    <w:rsid w:val="001D6E61"/>
    <w:rsid w:val="001D6F30"/>
    <w:rsid w:val="001D7260"/>
    <w:rsid w:val="001D7816"/>
    <w:rsid w:val="001D7ADE"/>
    <w:rsid w:val="001D7B96"/>
    <w:rsid w:val="001D7FE2"/>
    <w:rsid w:val="001E09F4"/>
    <w:rsid w:val="001E0A73"/>
    <w:rsid w:val="001E111F"/>
    <w:rsid w:val="001E1284"/>
    <w:rsid w:val="001E1524"/>
    <w:rsid w:val="001E16D8"/>
    <w:rsid w:val="001E1D3C"/>
    <w:rsid w:val="001E1DDA"/>
    <w:rsid w:val="001E220A"/>
    <w:rsid w:val="001E2307"/>
    <w:rsid w:val="001E251E"/>
    <w:rsid w:val="001E266E"/>
    <w:rsid w:val="001E2EEF"/>
    <w:rsid w:val="001E3188"/>
    <w:rsid w:val="001E31D1"/>
    <w:rsid w:val="001E32BE"/>
    <w:rsid w:val="001E3A45"/>
    <w:rsid w:val="001E403C"/>
    <w:rsid w:val="001E420B"/>
    <w:rsid w:val="001E4704"/>
    <w:rsid w:val="001E5BB2"/>
    <w:rsid w:val="001E5D1F"/>
    <w:rsid w:val="001E6313"/>
    <w:rsid w:val="001E6870"/>
    <w:rsid w:val="001E6BDA"/>
    <w:rsid w:val="001E6C1B"/>
    <w:rsid w:val="001E719A"/>
    <w:rsid w:val="001E750C"/>
    <w:rsid w:val="001E7A8F"/>
    <w:rsid w:val="001E7E38"/>
    <w:rsid w:val="001F01C3"/>
    <w:rsid w:val="001F020C"/>
    <w:rsid w:val="001F0546"/>
    <w:rsid w:val="001F0DDF"/>
    <w:rsid w:val="001F18E2"/>
    <w:rsid w:val="001F1B1E"/>
    <w:rsid w:val="001F1BEA"/>
    <w:rsid w:val="001F1DC2"/>
    <w:rsid w:val="001F1DFA"/>
    <w:rsid w:val="001F1E26"/>
    <w:rsid w:val="001F22A9"/>
    <w:rsid w:val="001F26E9"/>
    <w:rsid w:val="001F2E08"/>
    <w:rsid w:val="001F33A0"/>
    <w:rsid w:val="001F35A8"/>
    <w:rsid w:val="001F39AB"/>
    <w:rsid w:val="001F45E8"/>
    <w:rsid w:val="001F4E57"/>
    <w:rsid w:val="001F53A2"/>
    <w:rsid w:val="001F5C95"/>
    <w:rsid w:val="001F5C9E"/>
    <w:rsid w:val="001F5E73"/>
    <w:rsid w:val="001F5ED8"/>
    <w:rsid w:val="001F5F10"/>
    <w:rsid w:val="001F644E"/>
    <w:rsid w:val="001F6E45"/>
    <w:rsid w:val="001F7317"/>
    <w:rsid w:val="001F798D"/>
    <w:rsid w:val="001F7DD6"/>
    <w:rsid w:val="002000F2"/>
    <w:rsid w:val="002000FC"/>
    <w:rsid w:val="0020087C"/>
    <w:rsid w:val="00200A92"/>
    <w:rsid w:val="00200BF9"/>
    <w:rsid w:val="0020142D"/>
    <w:rsid w:val="00201488"/>
    <w:rsid w:val="002016C0"/>
    <w:rsid w:val="00201A5F"/>
    <w:rsid w:val="00201DEC"/>
    <w:rsid w:val="002024E6"/>
    <w:rsid w:val="00202D2E"/>
    <w:rsid w:val="00203159"/>
    <w:rsid w:val="00203A6E"/>
    <w:rsid w:val="00203F00"/>
    <w:rsid w:val="00203F5C"/>
    <w:rsid w:val="002047DE"/>
    <w:rsid w:val="00204981"/>
    <w:rsid w:val="00204A5A"/>
    <w:rsid w:val="00204C12"/>
    <w:rsid w:val="00205635"/>
    <w:rsid w:val="002059A3"/>
    <w:rsid w:val="00205AB2"/>
    <w:rsid w:val="00205CB2"/>
    <w:rsid w:val="00205D98"/>
    <w:rsid w:val="0020610B"/>
    <w:rsid w:val="002063A7"/>
    <w:rsid w:val="0020671A"/>
    <w:rsid w:val="0020674D"/>
    <w:rsid w:val="00206BF6"/>
    <w:rsid w:val="00206E5A"/>
    <w:rsid w:val="00207613"/>
    <w:rsid w:val="00207847"/>
    <w:rsid w:val="00207AF9"/>
    <w:rsid w:val="00207BB9"/>
    <w:rsid w:val="00207EB6"/>
    <w:rsid w:val="00210174"/>
    <w:rsid w:val="0021065B"/>
    <w:rsid w:val="002109D5"/>
    <w:rsid w:val="00210A12"/>
    <w:rsid w:val="00210A2E"/>
    <w:rsid w:val="00210B05"/>
    <w:rsid w:val="00210C84"/>
    <w:rsid w:val="00210C91"/>
    <w:rsid w:val="00210F42"/>
    <w:rsid w:val="00211042"/>
    <w:rsid w:val="00211345"/>
    <w:rsid w:val="002114FA"/>
    <w:rsid w:val="00211D31"/>
    <w:rsid w:val="00211DD9"/>
    <w:rsid w:val="00212816"/>
    <w:rsid w:val="002130BD"/>
    <w:rsid w:val="00213851"/>
    <w:rsid w:val="00214A49"/>
    <w:rsid w:val="00214E0D"/>
    <w:rsid w:val="0021512E"/>
    <w:rsid w:val="0021586D"/>
    <w:rsid w:val="00215D76"/>
    <w:rsid w:val="002162EA"/>
    <w:rsid w:val="002165F9"/>
    <w:rsid w:val="00216685"/>
    <w:rsid w:val="00216B17"/>
    <w:rsid w:val="00216BBF"/>
    <w:rsid w:val="00216D0D"/>
    <w:rsid w:val="00217135"/>
    <w:rsid w:val="0021797D"/>
    <w:rsid w:val="00217C32"/>
    <w:rsid w:val="00217CE0"/>
    <w:rsid w:val="00217CE8"/>
    <w:rsid w:val="0022003A"/>
    <w:rsid w:val="002202EC"/>
    <w:rsid w:val="002204ED"/>
    <w:rsid w:val="002208BE"/>
    <w:rsid w:val="0022091D"/>
    <w:rsid w:val="00220E92"/>
    <w:rsid w:val="00221022"/>
    <w:rsid w:val="0022135D"/>
    <w:rsid w:val="002222A4"/>
    <w:rsid w:val="00222AB8"/>
    <w:rsid w:val="00222B25"/>
    <w:rsid w:val="00222FE7"/>
    <w:rsid w:val="00223833"/>
    <w:rsid w:val="00223ACD"/>
    <w:rsid w:val="00224A38"/>
    <w:rsid w:val="00224A9B"/>
    <w:rsid w:val="00226476"/>
    <w:rsid w:val="0022657F"/>
    <w:rsid w:val="002269A7"/>
    <w:rsid w:val="00226A52"/>
    <w:rsid w:val="00226AE0"/>
    <w:rsid w:val="00226BD3"/>
    <w:rsid w:val="0022735A"/>
    <w:rsid w:val="00227652"/>
    <w:rsid w:val="00227850"/>
    <w:rsid w:val="00227873"/>
    <w:rsid w:val="002279D2"/>
    <w:rsid w:val="00227D0D"/>
    <w:rsid w:val="00227F9E"/>
    <w:rsid w:val="00230040"/>
    <w:rsid w:val="00230189"/>
    <w:rsid w:val="00230AD3"/>
    <w:rsid w:val="00230BB1"/>
    <w:rsid w:val="0023124C"/>
    <w:rsid w:val="002314EE"/>
    <w:rsid w:val="00231740"/>
    <w:rsid w:val="00231B71"/>
    <w:rsid w:val="00231D67"/>
    <w:rsid w:val="00232149"/>
    <w:rsid w:val="00232191"/>
    <w:rsid w:val="0023287C"/>
    <w:rsid w:val="00232E9D"/>
    <w:rsid w:val="0023324F"/>
    <w:rsid w:val="002344C8"/>
    <w:rsid w:val="002349C5"/>
    <w:rsid w:val="00234B73"/>
    <w:rsid w:val="00235581"/>
    <w:rsid w:val="00235698"/>
    <w:rsid w:val="00235F54"/>
    <w:rsid w:val="00236F71"/>
    <w:rsid w:val="002373FC"/>
    <w:rsid w:val="002375AD"/>
    <w:rsid w:val="00237C6F"/>
    <w:rsid w:val="00237D22"/>
    <w:rsid w:val="0024029F"/>
    <w:rsid w:val="00240956"/>
    <w:rsid w:val="00240B7D"/>
    <w:rsid w:val="00240F65"/>
    <w:rsid w:val="0024103F"/>
    <w:rsid w:val="00241C7B"/>
    <w:rsid w:val="00241D6D"/>
    <w:rsid w:val="002421F2"/>
    <w:rsid w:val="0024284B"/>
    <w:rsid w:val="0024286B"/>
    <w:rsid w:val="00242B2A"/>
    <w:rsid w:val="00242CAE"/>
    <w:rsid w:val="00243ACD"/>
    <w:rsid w:val="0024445A"/>
    <w:rsid w:val="00244606"/>
    <w:rsid w:val="00244924"/>
    <w:rsid w:val="002449F4"/>
    <w:rsid w:val="0024520E"/>
    <w:rsid w:val="0024530E"/>
    <w:rsid w:val="00245492"/>
    <w:rsid w:val="00245A41"/>
    <w:rsid w:val="00245B70"/>
    <w:rsid w:val="00245D7D"/>
    <w:rsid w:val="00245E39"/>
    <w:rsid w:val="00245FBA"/>
    <w:rsid w:val="0024624C"/>
    <w:rsid w:val="00246671"/>
    <w:rsid w:val="00246BEB"/>
    <w:rsid w:val="00246C52"/>
    <w:rsid w:val="00246EB6"/>
    <w:rsid w:val="002475BE"/>
    <w:rsid w:val="00247660"/>
    <w:rsid w:val="0024785A"/>
    <w:rsid w:val="00247C92"/>
    <w:rsid w:val="00247DD1"/>
    <w:rsid w:val="002506F5"/>
    <w:rsid w:val="00250C59"/>
    <w:rsid w:val="00250D9C"/>
    <w:rsid w:val="00251117"/>
    <w:rsid w:val="00251236"/>
    <w:rsid w:val="002512A9"/>
    <w:rsid w:val="002515EA"/>
    <w:rsid w:val="0025169E"/>
    <w:rsid w:val="00251723"/>
    <w:rsid w:val="00251843"/>
    <w:rsid w:val="00251929"/>
    <w:rsid w:val="00251F5E"/>
    <w:rsid w:val="00251F78"/>
    <w:rsid w:val="00252552"/>
    <w:rsid w:val="002530D6"/>
    <w:rsid w:val="002530D9"/>
    <w:rsid w:val="0025325D"/>
    <w:rsid w:val="002533FF"/>
    <w:rsid w:val="00253400"/>
    <w:rsid w:val="002537F5"/>
    <w:rsid w:val="00253905"/>
    <w:rsid w:val="00254268"/>
    <w:rsid w:val="0025429A"/>
    <w:rsid w:val="00254FAC"/>
    <w:rsid w:val="0025557B"/>
    <w:rsid w:val="00256A5E"/>
    <w:rsid w:val="00256B22"/>
    <w:rsid w:val="00256D51"/>
    <w:rsid w:val="00256F02"/>
    <w:rsid w:val="002571C8"/>
    <w:rsid w:val="002572F1"/>
    <w:rsid w:val="00257A62"/>
    <w:rsid w:val="00260156"/>
    <w:rsid w:val="0026075E"/>
    <w:rsid w:val="002608BD"/>
    <w:rsid w:val="00260FAD"/>
    <w:rsid w:val="002617F6"/>
    <w:rsid w:val="00261D05"/>
    <w:rsid w:val="002623AC"/>
    <w:rsid w:val="00262979"/>
    <w:rsid w:val="00263038"/>
    <w:rsid w:val="002631DC"/>
    <w:rsid w:val="0026382D"/>
    <w:rsid w:val="0026385F"/>
    <w:rsid w:val="00263DD9"/>
    <w:rsid w:val="00264256"/>
    <w:rsid w:val="0026432F"/>
    <w:rsid w:val="0026455A"/>
    <w:rsid w:val="0026460B"/>
    <w:rsid w:val="0026468A"/>
    <w:rsid w:val="00264C28"/>
    <w:rsid w:val="002654D9"/>
    <w:rsid w:val="00265701"/>
    <w:rsid w:val="00265905"/>
    <w:rsid w:val="00265CB1"/>
    <w:rsid w:val="00265E9A"/>
    <w:rsid w:val="00266111"/>
    <w:rsid w:val="00266210"/>
    <w:rsid w:val="002664FA"/>
    <w:rsid w:val="00266867"/>
    <w:rsid w:val="0026716C"/>
    <w:rsid w:val="002672DB"/>
    <w:rsid w:val="00267D1B"/>
    <w:rsid w:val="002706CC"/>
    <w:rsid w:val="00270C63"/>
    <w:rsid w:val="00270C98"/>
    <w:rsid w:val="00270CF1"/>
    <w:rsid w:val="00270E57"/>
    <w:rsid w:val="002711C3"/>
    <w:rsid w:val="002713CE"/>
    <w:rsid w:val="0027193C"/>
    <w:rsid w:val="00271EEF"/>
    <w:rsid w:val="0027242C"/>
    <w:rsid w:val="00272474"/>
    <w:rsid w:val="0027257A"/>
    <w:rsid w:val="00272D06"/>
    <w:rsid w:val="00272FEB"/>
    <w:rsid w:val="00273644"/>
    <w:rsid w:val="002738C9"/>
    <w:rsid w:val="00273B2D"/>
    <w:rsid w:val="00273CFB"/>
    <w:rsid w:val="00274668"/>
    <w:rsid w:val="00274CE5"/>
    <w:rsid w:val="00274D08"/>
    <w:rsid w:val="00274DE3"/>
    <w:rsid w:val="0027540F"/>
    <w:rsid w:val="00275464"/>
    <w:rsid w:val="0027568B"/>
    <w:rsid w:val="002756D5"/>
    <w:rsid w:val="00275B92"/>
    <w:rsid w:val="00275E10"/>
    <w:rsid w:val="00276001"/>
    <w:rsid w:val="00276243"/>
    <w:rsid w:val="002764FB"/>
    <w:rsid w:val="00276660"/>
    <w:rsid w:val="002766C9"/>
    <w:rsid w:val="002768E3"/>
    <w:rsid w:val="00276F36"/>
    <w:rsid w:val="00277512"/>
    <w:rsid w:val="002777E4"/>
    <w:rsid w:val="00277E66"/>
    <w:rsid w:val="002801E2"/>
    <w:rsid w:val="00280612"/>
    <w:rsid w:val="0028073A"/>
    <w:rsid w:val="00280960"/>
    <w:rsid w:val="0028168F"/>
    <w:rsid w:val="00282018"/>
    <w:rsid w:val="002825CE"/>
    <w:rsid w:val="00283165"/>
    <w:rsid w:val="002832E7"/>
    <w:rsid w:val="00284E7F"/>
    <w:rsid w:val="0028550D"/>
    <w:rsid w:val="00285520"/>
    <w:rsid w:val="00285894"/>
    <w:rsid w:val="00285E28"/>
    <w:rsid w:val="00286631"/>
    <w:rsid w:val="00286F76"/>
    <w:rsid w:val="00287376"/>
    <w:rsid w:val="002877DE"/>
    <w:rsid w:val="00287C28"/>
    <w:rsid w:val="00287C39"/>
    <w:rsid w:val="00290254"/>
    <w:rsid w:val="00290C83"/>
    <w:rsid w:val="0029142E"/>
    <w:rsid w:val="002915DA"/>
    <w:rsid w:val="0029178F"/>
    <w:rsid w:val="00291BAD"/>
    <w:rsid w:val="00291C45"/>
    <w:rsid w:val="00292540"/>
    <w:rsid w:val="00293504"/>
    <w:rsid w:val="00293C49"/>
    <w:rsid w:val="00294266"/>
    <w:rsid w:val="002944CA"/>
    <w:rsid w:val="00294504"/>
    <w:rsid w:val="00294722"/>
    <w:rsid w:val="00294AB1"/>
    <w:rsid w:val="00294C8C"/>
    <w:rsid w:val="00295226"/>
    <w:rsid w:val="002953D0"/>
    <w:rsid w:val="00295F1C"/>
    <w:rsid w:val="002960D8"/>
    <w:rsid w:val="00296758"/>
    <w:rsid w:val="0029696C"/>
    <w:rsid w:val="00296D93"/>
    <w:rsid w:val="00296FD8"/>
    <w:rsid w:val="0029743A"/>
    <w:rsid w:val="00297499"/>
    <w:rsid w:val="002974AA"/>
    <w:rsid w:val="002977A0"/>
    <w:rsid w:val="00297F46"/>
    <w:rsid w:val="002A025C"/>
    <w:rsid w:val="002A0581"/>
    <w:rsid w:val="002A05EF"/>
    <w:rsid w:val="002A0724"/>
    <w:rsid w:val="002A073C"/>
    <w:rsid w:val="002A1A57"/>
    <w:rsid w:val="002A1DA1"/>
    <w:rsid w:val="002A205B"/>
    <w:rsid w:val="002A2FB8"/>
    <w:rsid w:val="002A31FF"/>
    <w:rsid w:val="002A3668"/>
    <w:rsid w:val="002A3771"/>
    <w:rsid w:val="002A37C5"/>
    <w:rsid w:val="002A3AFD"/>
    <w:rsid w:val="002A3B12"/>
    <w:rsid w:val="002A4102"/>
    <w:rsid w:val="002A4918"/>
    <w:rsid w:val="002A4B7D"/>
    <w:rsid w:val="002A4E20"/>
    <w:rsid w:val="002A523D"/>
    <w:rsid w:val="002A5FC1"/>
    <w:rsid w:val="002A6EF8"/>
    <w:rsid w:val="002A732C"/>
    <w:rsid w:val="002A7A6A"/>
    <w:rsid w:val="002A7AB4"/>
    <w:rsid w:val="002B07BF"/>
    <w:rsid w:val="002B0805"/>
    <w:rsid w:val="002B0960"/>
    <w:rsid w:val="002B0C99"/>
    <w:rsid w:val="002B10F9"/>
    <w:rsid w:val="002B12C7"/>
    <w:rsid w:val="002B1AFA"/>
    <w:rsid w:val="002B21D6"/>
    <w:rsid w:val="002B2C92"/>
    <w:rsid w:val="002B3081"/>
    <w:rsid w:val="002B318B"/>
    <w:rsid w:val="002B32BC"/>
    <w:rsid w:val="002B340B"/>
    <w:rsid w:val="002B34AE"/>
    <w:rsid w:val="002B3D90"/>
    <w:rsid w:val="002B453B"/>
    <w:rsid w:val="002B4C39"/>
    <w:rsid w:val="002B4DB2"/>
    <w:rsid w:val="002B601A"/>
    <w:rsid w:val="002B61F1"/>
    <w:rsid w:val="002B64FE"/>
    <w:rsid w:val="002B694E"/>
    <w:rsid w:val="002B6D31"/>
    <w:rsid w:val="002B7D56"/>
    <w:rsid w:val="002C04C2"/>
    <w:rsid w:val="002C0818"/>
    <w:rsid w:val="002C0D11"/>
    <w:rsid w:val="002C1B17"/>
    <w:rsid w:val="002C203A"/>
    <w:rsid w:val="002C215C"/>
    <w:rsid w:val="002C24AE"/>
    <w:rsid w:val="002C272C"/>
    <w:rsid w:val="002C2AE9"/>
    <w:rsid w:val="002C2B29"/>
    <w:rsid w:val="002C2E8A"/>
    <w:rsid w:val="002C2F48"/>
    <w:rsid w:val="002C2FCD"/>
    <w:rsid w:val="002C3AE4"/>
    <w:rsid w:val="002C3E89"/>
    <w:rsid w:val="002C42AA"/>
    <w:rsid w:val="002C4AF6"/>
    <w:rsid w:val="002C5283"/>
    <w:rsid w:val="002C5533"/>
    <w:rsid w:val="002C5620"/>
    <w:rsid w:val="002C5A6B"/>
    <w:rsid w:val="002C61E0"/>
    <w:rsid w:val="002C640C"/>
    <w:rsid w:val="002C64DE"/>
    <w:rsid w:val="002C6728"/>
    <w:rsid w:val="002C6D3C"/>
    <w:rsid w:val="002C782F"/>
    <w:rsid w:val="002C7B03"/>
    <w:rsid w:val="002C7B0D"/>
    <w:rsid w:val="002C7E71"/>
    <w:rsid w:val="002C7EBB"/>
    <w:rsid w:val="002D001E"/>
    <w:rsid w:val="002D0115"/>
    <w:rsid w:val="002D0298"/>
    <w:rsid w:val="002D04DC"/>
    <w:rsid w:val="002D0657"/>
    <w:rsid w:val="002D065C"/>
    <w:rsid w:val="002D0820"/>
    <w:rsid w:val="002D09B3"/>
    <w:rsid w:val="002D1258"/>
    <w:rsid w:val="002D13B7"/>
    <w:rsid w:val="002D2B4E"/>
    <w:rsid w:val="002D3792"/>
    <w:rsid w:val="002D3968"/>
    <w:rsid w:val="002D425A"/>
    <w:rsid w:val="002D4314"/>
    <w:rsid w:val="002D4A54"/>
    <w:rsid w:val="002D4D40"/>
    <w:rsid w:val="002D4E37"/>
    <w:rsid w:val="002D52E0"/>
    <w:rsid w:val="002D5DEA"/>
    <w:rsid w:val="002D6127"/>
    <w:rsid w:val="002D61BE"/>
    <w:rsid w:val="002D7235"/>
    <w:rsid w:val="002D76E8"/>
    <w:rsid w:val="002D7AFD"/>
    <w:rsid w:val="002E0E94"/>
    <w:rsid w:val="002E15A5"/>
    <w:rsid w:val="002E16BC"/>
    <w:rsid w:val="002E25D2"/>
    <w:rsid w:val="002E2738"/>
    <w:rsid w:val="002E2923"/>
    <w:rsid w:val="002E2A76"/>
    <w:rsid w:val="002E306D"/>
    <w:rsid w:val="002E3653"/>
    <w:rsid w:val="002E38B7"/>
    <w:rsid w:val="002E4301"/>
    <w:rsid w:val="002E4640"/>
    <w:rsid w:val="002E4771"/>
    <w:rsid w:val="002E58E1"/>
    <w:rsid w:val="002E5BDD"/>
    <w:rsid w:val="002E5C56"/>
    <w:rsid w:val="002E5D86"/>
    <w:rsid w:val="002E5DD7"/>
    <w:rsid w:val="002E6809"/>
    <w:rsid w:val="002F0045"/>
    <w:rsid w:val="002F00F0"/>
    <w:rsid w:val="002F025B"/>
    <w:rsid w:val="002F0345"/>
    <w:rsid w:val="002F0684"/>
    <w:rsid w:val="002F09C0"/>
    <w:rsid w:val="002F0ADB"/>
    <w:rsid w:val="002F0E34"/>
    <w:rsid w:val="002F27FD"/>
    <w:rsid w:val="002F2AE0"/>
    <w:rsid w:val="002F2CD3"/>
    <w:rsid w:val="002F31C4"/>
    <w:rsid w:val="002F3F16"/>
    <w:rsid w:val="002F413F"/>
    <w:rsid w:val="002F446A"/>
    <w:rsid w:val="002F44AD"/>
    <w:rsid w:val="002F45B9"/>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AC6"/>
    <w:rsid w:val="002F6BDA"/>
    <w:rsid w:val="002F7919"/>
    <w:rsid w:val="002F7B6D"/>
    <w:rsid w:val="002F7C70"/>
    <w:rsid w:val="002F7D48"/>
    <w:rsid w:val="002F7EC5"/>
    <w:rsid w:val="00300085"/>
    <w:rsid w:val="0030027C"/>
    <w:rsid w:val="003003AD"/>
    <w:rsid w:val="0030106D"/>
    <w:rsid w:val="003011C0"/>
    <w:rsid w:val="00301DA6"/>
    <w:rsid w:val="00301EE4"/>
    <w:rsid w:val="003023B5"/>
    <w:rsid w:val="003024DE"/>
    <w:rsid w:val="00302701"/>
    <w:rsid w:val="00302739"/>
    <w:rsid w:val="00302B48"/>
    <w:rsid w:val="00302EDE"/>
    <w:rsid w:val="00302FEF"/>
    <w:rsid w:val="0030318E"/>
    <w:rsid w:val="003034FC"/>
    <w:rsid w:val="003037D1"/>
    <w:rsid w:val="00304556"/>
    <w:rsid w:val="00304AC5"/>
    <w:rsid w:val="00304C9E"/>
    <w:rsid w:val="003065FB"/>
    <w:rsid w:val="00306ED2"/>
    <w:rsid w:val="00306F89"/>
    <w:rsid w:val="0030749E"/>
    <w:rsid w:val="00307B27"/>
    <w:rsid w:val="00307F28"/>
    <w:rsid w:val="003101DC"/>
    <w:rsid w:val="0031049F"/>
    <w:rsid w:val="00310CC6"/>
    <w:rsid w:val="00310F30"/>
    <w:rsid w:val="00311642"/>
    <w:rsid w:val="00311761"/>
    <w:rsid w:val="003117BD"/>
    <w:rsid w:val="00311941"/>
    <w:rsid w:val="00312709"/>
    <w:rsid w:val="00313765"/>
    <w:rsid w:val="003137A0"/>
    <w:rsid w:val="00313BC1"/>
    <w:rsid w:val="00313C4F"/>
    <w:rsid w:val="003141C2"/>
    <w:rsid w:val="00314CBB"/>
    <w:rsid w:val="00315975"/>
    <w:rsid w:val="0031599D"/>
    <w:rsid w:val="00316064"/>
    <w:rsid w:val="00316420"/>
    <w:rsid w:val="00316C58"/>
    <w:rsid w:val="00316EAE"/>
    <w:rsid w:val="00317050"/>
    <w:rsid w:val="00317625"/>
    <w:rsid w:val="0031767A"/>
    <w:rsid w:val="00317731"/>
    <w:rsid w:val="00317C5E"/>
    <w:rsid w:val="0032013F"/>
    <w:rsid w:val="0032018E"/>
    <w:rsid w:val="00320B1B"/>
    <w:rsid w:val="00320F1B"/>
    <w:rsid w:val="0032151E"/>
    <w:rsid w:val="0032172E"/>
    <w:rsid w:val="00321822"/>
    <w:rsid w:val="00321B02"/>
    <w:rsid w:val="00322859"/>
    <w:rsid w:val="00322A9A"/>
    <w:rsid w:val="00322BC3"/>
    <w:rsid w:val="00322C2B"/>
    <w:rsid w:val="00322E3B"/>
    <w:rsid w:val="00323FAD"/>
    <w:rsid w:val="00324089"/>
    <w:rsid w:val="00324701"/>
    <w:rsid w:val="0032489D"/>
    <w:rsid w:val="003249F8"/>
    <w:rsid w:val="0032556B"/>
    <w:rsid w:val="0032651E"/>
    <w:rsid w:val="00326C67"/>
    <w:rsid w:val="00327127"/>
    <w:rsid w:val="003271E3"/>
    <w:rsid w:val="003272D0"/>
    <w:rsid w:val="003273DE"/>
    <w:rsid w:val="003278C7"/>
    <w:rsid w:val="0032793B"/>
    <w:rsid w:val="00327AEA"/>
    <w:rsid w:val="00327D99"/>
    <w:rsid w:val="00327FA5"/>
    <w:rsid w:val="003308C4"/>
    <w:rsid w:val="00330C30"/>
    <w:rsid w:val="00330DE8"/>
    <w:rsid w:val="003321C3"/>
    <w:rsid w:val="00332962"/>
    <w:rsid w:val="003339FE"/>
    <w:rsid w:val="003348A3"/>
    <w:rsid w:val="00334928"/>
    <w:rsid w:val="00334CE7"/>
    <w:rsid w:val="00335250"/>
    <w:rsid w:val="00335670"/>
    <w:rsid w:val="0033572D"/>
    <w:rsid w:val="0033592C"/>
    <w:rsid w:val="00335E2A"/>
    <w:rsid w:val="0033630F"/>
    <w:rsid w:val="003365FB"/>
    <w:rsid w:val="00336780"/>
    <w:rsid w:val="003367C5"/>
    <w:rsid w:val="00336DAD"/>
    <w:rsid w:val="00336DB3"/>
    <w:rsid w:val="00337065"/>
    <w:rsid w:val="00337C71"/>
    <w:rsid w:val="00340CC6"/>
    <w:rsid w:val="00340E58"/>
    <w:rsid w:val="00341087"/>
    <w:rsid w:val="00341706"/>
    <w:rsid w:val="0034246D"/>
    <w:rsid w:val="0034305B"/>
    <w:rsid w:val="00343C24"/>
    <w:rsid w:val="00343FA6"/>
    <w:rsid w:val="00344725"/>
    <w:rsid w:val="00344901"/>
    <w:rsid w:val="0034511B"/>
    <w:rsid w:val="00347309"/>
    <w:rsid w:val="0034745C"/>
    <w:rsid w:val="003474CD"/>
    <w:rsid w:val="003479B6"/>
    <w:rsid w:val="0035025F"/>
    <w:rsid w:val="0035041A"/>
    <w:rsid w:val="003505AD"/>
    <w:rsid w:val="00350631"/>
    <w:rsid w:val="00350EE7"/>
    <w:rsid w:val="00351439"/>
    <w:rsid w:val="0035180B"/>
    <w:rsid w:val="00351C98"/>
    <w:rsid w:val="0035216E"/>
    <w:rsid w:val="00352759"/>
    <w:rsid w:val="00352828"/>
    <w:rsid w:val="00352952"/>
    <w:rsid w:val="00352DAC"/>
    <w:rsid w:val="00352DAE"/>
    <w:rsid w:val="003530A0"/>
    <w:rsid w:val="003531B0"/>
    <w:rsid w:val="003532D2"/>
    <w:rsid w:val="003536C6"/>
    <w:rsid w:val="003539B2"/>
    <w:rsid w:val="0035414B"/>
    <w:rsid w:val="00354963"/>
    <w:rsid w:val="00354FE6"/>
    <w:rsid w:val="003552C6"/>
    <w:rsid w:val="003558FD"/>
    <w:rsid w:val="00355A83"/>
    <w:rsid w:val="003562D7"/>
    <w:rsid w:val="00356353"/>
    <w:rsid w:val="003567C9"/>
    <w:rsid w:val="00356CEC"/>
    <w:rsid w:val="003572DE"/>
    <w:rsid w:val="003575C2"/>
    <w:rsid w:val="00357659"/>
    <w:rsid w:val="00357712"/>
    <w:rsid w:val="00357CAE"/>
    <w:rsid w:val="003604DB"/>
    <w:rsid w:val="003606A1"/>
    <w:rsid w:val="00361329"/>
    <w:rsid w:val="003617B5"/>
    <w:rsid w:val="0036185C"/>
    <w:rsid w:val="00361B1A"/>
    <w:rsid w:val="0036227D"/>
    <w:rsid w:val="0036262C"/>
    <w:rsid w:val="00362C5A"/>
    <w:rsid w:val="00363539"/>
    <w:rsid w:val="003635B6"/>
    <w:rsid w:val="00363FC9"/>
    <w:rsid w:val="00365023"/>
    <w:rsid w:val="00365169"/>
    <w:rsid w:val="00365644"/>
    <w:rsid w:val="0036590C"/>
    <w:rsid w:val="003665C5"/>
    <w:rsid w:val="00366B3A"/>
    <w:rsid w:val="00367F3B"/>
    <w:rsid w:val="00370285"/>
    <w:rsid w:val="003704EE"/>
    <w:rsid w:val="00370880"/>
    <w:rsid w:val="00370EFD"/>
    <w:rsid w:val="00371137"/>
    <w:rsid w:val="003719F5"/>
    <w:rsid w:val="00372019"/>
    <w:rsid w:val="00372029"/>
    <w:rsid w:val="003724A1"/>
    <w:rsid w:val="00372A6B"/>
    <w:rsid w:val="00373B3C"/>
    <w:rsid w:val="00373E10"/>
    <w:rsid w:val="00373F2C"/>
    <w:rsid w:val="0037406C"/>
    <w:rsid w:val="003741D2"/>
    <w:rsid w:val="003744CB"/>
    <w:rsid w:val="0037450B"/>
    <w:rsid w:val="00374804"/>
    <w:rsid w:val="00374C80"/>
    <w:rsid w:val="00374F06"/>
    <w:rsid w:val="00375222"/>
    <w:rsid w:val="00375FFC"/>
    <w:rsid w:val="003764FA"/>
    <w:rsid w:val="00376838"/>
    <w:rsid w:val="00376E0C"/>
    <w:rsid w:val="0037709A"/>
    <w:rsid w:val="00377146"/>
    <w:rsid w:val="003771CA"/>
    <w:rsid w:val="00377241"/>
    <w:rsid w:val="00377397"/>
    <w:rsid w:val="0037757C"/>
    <w:rsid w:val="003775BD"/>
    <w:rsid w:val="00380543"/>
    <w:rsid w:val="00380602"/>
    <w:rsid w:val="00380892"/>
    <w:rsid w:val="00380BBD"/>
    <w:rsid w:val="003821E7"/>
    <w:rsid w:val="00382903"/>
    <w:rsid w:val="00383D4B"/>
    <w:rsid w:val="00383DDB"/>
    <w:rsid w:val="003842A8"/>
    <w:rsid w:val="003844E4"/>
    <w:rsid w:val="00384747"/>
    <w:rsid w:val="003848D9"/>
    <w:rsid w:val="00384918"/>
    <w:rsid w:val="00384BC0"/>
    <w:rsid w:val="003852CC"/>
    <w:rsid w:val="00385A70"/>
    <w:rsid w:val="00385BD7"/>
    <w:rsid w:val="00386688"/>
    <w:rsid w:val="00386A15"/>
    <w:rsid w:val="00386AA4"/>
    <w:rsid w:val="00386B71"/>
    <w:rsid w:val="0038702D"/>
    <w:rsid w:val="003870BC"/>
    <w:rsid w:val="0038732E"/>
    <w:rsid w:val="003875A7"/>
    <w:rsid w:val="00387675"/>
    <w:rsid w:val="00387771"/>
    <w:rsid w:val="0038780F"/>
    <w:rsid w:val="00387866"/>
    <w:rsid w:val="00387B2B"/>
    <w:rsid w:val="00390449"/>
    <w:rsid w:val="003904B1"/>
    <w:rsid w:val="003907D2"/>
    <w:rsid w:val="00390C56"/>
    <w:rsid w:val="0039122C"/>
    <w:rsid w:val="0039124D"/>
    <w:rsid w:val="00391A92"/>
    <w:rsid w:val="00391C99"/>
    <w:rsid w:val="003926BE"/>
    <w:rsid w:val="00392A1F"/>
    <w:rsid w:val="00392DB8"/>
    <w:rsid w:val="00393A04"/>
    <w:rsid w:val="00393A68"/>
    <w:rsid w:val="00393B78"/>
    <w:rsid w:val="003946B1"/>
    <w:rsid w:val="00394775"/>
    <w:rsid w:val="00394948"/>
    <w:rsid w:val="00394B44"/>
    <w:rsid w:val="00394D6C"/>
    <w:rsid w:val="0039502C"/>
    <w:rsid w:val="0039511F"/>
    <w:rsid w:val="003956FE"/>
    <w:rsid w:val="003958F1"/>
    <w:rsid w:val="0039598F"/>
    <w:rsid w:val="003959CE"/>
    <w:rsid w:val="0039610F"/>
    <w:rsid w:val="003962EC"/>
    <w:rsid w:val="003965AE"/>
    <w:rsid w:val="0039665F"/>
    <w:rsid w:val="00396BBB"/>
    <w:rsid w:val="00397292"/>
    <w:rsid w:val="003976DD"/>
    <w:rsid w:val="003978B8"/>
    <w:rsid w:val="00397AD4"/>
    <w:rsid w:val="00397C89"/>
    <w:rsid w:val="00397F25"/>
    <w:rsid w:val="003A0311"/>
    <w:rsid w:val="003A0736"/>
    <w:rsid w:val="003A09D3"/>
    <w:rsid w:val="003A0EB2"/>
    <w:rsid w:val="003A1135"/>
    <w:rsid w:val="003A1341"/>
    <w:rsid w:val="003A17BA"/>
    <w:rsid w:val="003A19E0"/>
    <w:rsid w:val="003A1B5C"/>
    <w:rsid w:val="003A1DD5"/>
    <w:rsid w:val="003A2019"/>
    <w:rsid w:val="003A2D39"/>
    <w:rsid w:val="003A2FE7"/>
    <w:rsid w:val="003A349E"/>
    <w:rsid w:val="003A42BB"/>
    <w:rsid w:val="003A44AA"/>
    <w:rsid w:val="003A45FB"/>
    <w:rsid w:val="003A48FC"/>
    <w:rsid w:val="003A4953"/>
    <w:rsid w:val="003A4E82"/>
    <w:rsid w:val="003A523B"/>
    <w:rsid w:val="003A5865"/>
    <w:rsid w:val="003A590E"/>
    <w:rsid w:val="003A6330"/>
    <w:rsid w:val="003A6619"/>
    <w:rsid w:val="003A71E1"/>
    <w:rsid w:val="003A75BD"/>
    <w:rsid w:val="003A76A9"/>
    <w:rsid w:val="003A7747"/>
    <w:rsid w:val="003A7972"/>
    <w:rsid w:val="003B020A"/>
    <w:rsid w:val="003B0299"/>
    <w:rsid w:val="003B0666"/>
    <w:rsid w:val="003B0B4B"/>
    <w:rsid w:val="003B0B4D"/>
    <w:rsid w:val="003B248F"/>
    <w:rsid w:val="003B2B79"/>
    <w:rsid w:val="003B2C70"/>
    <w:rsid w:val="003B3171"/>
    <w:rsid w:val="003B3E56"/>
    <w:rsid w:val="003B4039"/>
    <w:rsid w:val="003B43FF"/>
    <w:rsid w:val="003B4482"/>
    <w:rsid w:val="003B495C"/>
    <w:rsid w:val="003B4B90"/>
    <w:rsid w:val="003B4D9B"/>
    <w:rsid w:val="003B4E9C"/>
    <w:rsid w:val="003B55A0"/>
    <w:rsid w:val="003B570F"/>
    <w:rsid w:val="003B5B57"/>
    <w:rsid w:val="003B5B7E"/>
    <w:rsid w:val="003B5BCB"/>
    <w:rsid w:val="003B5E30"/>
    <w:rsid w:val="003B6FCB"/>
    <w:rsid w:val="003B7020"/>
    <w:rsid w:val="003B7294"/>
    <w:rsid w:val="003B76FE"/>
    <w:rsid w:val="003B7DB4"/>
    <w:rsid w:val="003C009A"/>
    <w:rsid w:val="003C07D7"/>
    <w:rsid w:val="003C0985"/>
    <w:rsid w:val="003C10B8"/>
    <w:rsid w:val="003C2C9D"/>
    <w:rsid w:val="003C2E72"/>
    <w:rsid w:val="003C31A0"/>
    <w:rsid w:val="003C3B73"/>
    <w:rsid w:val="003C3D6E"/>
    <w:rsid w:val="003C3F8B"/>
    <w:rsid w:val="003C4213"/>
    <w:rsid w:val="003C4250"/>
    <w:rsid w:val="003C4360"/>
    <w:rsid w:val="003C44DB"/>
    <w:rsid w:val="003C4F25"/>
    <w:rsid w:val="003C64CD"/>
    <w:rsid w:val="003C6580"/>
    <w:rsid w:val="003C6CCB"/>
    <w:rsid w:val="003C6DA9"/>
    <w:rsid w:val="003C7855"/>
    <w:rsid w:val="003D0240"/>
    <w:rsid w:val="003D06A7"/>
    <w:rsid w:val="003D0868"/>
    <w:rsid w:val="003D09DA"/>
    <w:rsid w:val="003D0D75"/>
    <w:rsid w:val="003D1F11"/>
    <w:rsid w:val="003D22AC"/>
    <w:rsid w:val="003D2339"/>
    <w:rsid w:val="003D26AA"/>
    <w:rsid w:val="003D2E43"/>
    <w:rsid w:val="003D3EE3"/>
    <w:rsid w:val="003D4350"/>
    <w:rsid w:val="003D4409"/>
    <w:rsid w:val="003D519A"/>
    <w:rsid w:val="003D5717"/>
    <w:rsid w:val="003D5878"/>
    <w:rsid w:val="003D59FE"/>
    <w:rsid w:val="003D5EA0"/>
    <w:rsid w:val="003D63BA"/>
    <w:rsid w:val="003D680E"/>
    <w:rsid w:val="003D69ED"/>
    <w:rsid w:val="003D6B43"/>
    <w:rsid w:val="003D6F54"/>
    <w:rsid w:val="003D740C"/>
    <w:rsid w:val="003D79E8"/>
    <w:rsid w:val="003E089F"/>
    <w:rsid w:val="003E0974"/>
    <w:rsid w:val="003E0ADB"/>
    <w:rsid w:val="003E0CE4"/>
    <w:rsid w:val="003E1868"/>
    <w:rsid w:val="003E1B00"/>
    <w:rsid w:val="003E1CF4"/>
    <w:rsid w:val="003E23A4"/>
    <w:rsid w:val="003E27B0"/>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6289"/>
    <w:rsid w:val="003E6592"/>
    <w:rsid w:val="003E679D"/>
    <w:rsid w:val="003E6A3C"/>
    <w:rsid w:val="003E700A"/>
    <w:rsid w:val="003E7313"/>
    <w:rsid w:val="003E73BC"/>
    <w:rsid w:val="003E76BB"/>
    <w:rsid w:val="003E7706"/>
    <w:rsid w:val="003E7C5E"/>
    <w:rsid w:val="003F0656"/>
    <w:rsid w:val="003F073C"/>
    <w:rsid w:val="003F0905"/>
    <w:rsid w:val="003F13D9"/>
    <w:rsid w:val="003F148D"/>
    <w:rsid w:val="003F1B6D"/>
    <w:rsid w:val="003F1C93"/>
    <w:rsid w:val="003F1E48"/>
    <w:rsid w:val="003F1FCC"/>
    <w:rsid w:val="003F20B0"/>
    <w:rsid w:val="003F20E2"/>
    <w:rsid w:val="003F2244"/>
    <w:rsid w:val="003F23A7"/>
    <w:rsid w:val="003F2564"/>
    <w:rsid w:val="003F2624"/>
    <w:rsid w:val="003F2711"/>
    <w:rsid w:val="003F2A56"/>
    <w:rsid w:val="003F348A"/>
    <w:rsid w:val="003F4933"/>
    <w:rsid w:val="003F4977"/>
    <w:rsid w:val="003F4A21"/>
    <w:rsid w:val="003F4E1C"/>
    <w:rsid w:val="003F536B"/>
    <w:rsid w:val="003F560A"/>
    <w:rsid w:val="003F586D"/>
    <w:rsid w:val="003F62B4"/>
    <w:rsid w:val="003F682D"/>
    <w:rsid w:val="003F6853"/>
    <w:rsid w:val="003F6930"/>
    <w:rsid w:val="003F697D"/>
    <w:rsid w:val="003F6A55"/>
    <w:rsid w:val="003F73A0"/>
    <w:rsid w:val="003F75DD"/>
    <w:rsid w:val="003F7908"/>
    <w:rsid w:val="003F7A7C"/>
    <w:rsid w:val="003F7DFF"/>
    <w:rsid w:val="0040015E"/>
    <w:rsid w:val="00400427"/>
    <w:rsid w:val="00400615"/>
    <w:rsid w:val="00400D86"/>
    <w:rsid w:val="004010EF"/>
    <w:rsid w:val="004017C6"/>
    <w:rsid w:val="004021B5"/>
    <w:rsid w:val="004024AB"/>
    <w:rsid w:val="00402DC4"/>
    <w:rsid w:val="00402F2C"/>
    <w:rsid w:val="0040303D"/>
    <w:rsid w:val="0040379F"/>
    <w:rsid w:val="00403805"/>
    <w:rsid w:val="00403F25"/>
    <w:rsid w:val="00404011"/>
    <w:rsid w:val="0040461F"/>
    <w:rsid w:val="0040495B"/>
    <w:rsid w:val="00404BDD"/>
    <w:rsid w:val="00404D4D"/>
    <w:rsid w:val="00404FB9"/>
    <w:rsid w:val="00405898"/>
    <w:rsid w:val="00405A9F"/>
    <w:rsid w:val="00405D95"/>
    <w:rsid w:val="00405F90"/>
    <w:rsid w:val="00406108"/>
    <w:rsid w:val="00406412"/>
    <w:rsid w:val="00406F4B"/>
    <w:rsid w:val="00406FBD"/>
    <w:rsid w:val="004073B0"/>
    <w:rsid w:val="00407612"/>
    <w:rsid w:val="004079E0"/>
    <w:rsid w:val="0041029D"/>
    <w:rsid w:val="004102A7"/>
    <w:rsid w:val="00410494"/>
    <w:rsid w:val="00411230"/>
    <w:rsid w:val="004116C3"/>
    <w:rsid w:val="004118C9"/>
    <w:rsid w:val="00411C9D"/>
    <w:rsid w:val="0041249C"/>
    <w:rsid w:val="00412697"/>
    <w:rsid w:val="00413369"/>
    <w:rsid w:val="004145AE"/>
    <w:rsid w:val="004147F4"/>
    <w:rsid w:val="00414C3F"/>
    <w:rsid w:val="0041539C"/>
    <w:rsid w:val="0041577E"/>
    <w:rsid w:val="004157F6"/>
    <w:rsid w:val="004159D3"/>
    <w:rsid w:val="00415A14"/>
    <w:rsid w:val="00416091"/>
    <w:rsid w:val="0041616C"/>
    <w:rsid w:val="004161EB"/>
    <w:rsid w:val="0041634C"/>
    <w:rsid w:val="00416744"/>
    <w:rsid w:val="00416A66"/>
    <w:rsid w:val="00416F3B"/>
    <w:rsid w:val="0041743D"/>
    <w:rsid w:val="004174FC"/>
    <w:rsid w:val="00417678"/>
    <w:rsid w:val="00417D10"/>
    <w:rsid w:val="00420126"/>
    <w:rsid w:val="00420249"/>
    <w:rsid w:val="004203CF"/>
    <w:rsid w:val="004204CB"/>
    <w:rsid w:val="00420755"/>
    <w:rsid w:val="00420CB7"/>
    <w:rsid w:val="004213C2"/>
    <w:rsid w:val="004213E8"/>
    <w:rsid w:val="0042156E"/>
    <w:rsid w:val="004222BF"/>
    <w:rsid w:val="00422A01"/>
    <w:rsid w:val="00422D62"/>
    <w:rsid w:val="00422DB5"/>
    <w:rsid w:val="0042320A"/>
    <w:rsid w:val="004232D4"/>
    <w:rsid w:val="00423326"/>
    <w:rsid w:val="00424844"/>
    <w:rsid w:val="004251F8"/>
    <w:rsid w:val="004253B1"/>
    <w:rsid w:val="00425A97"/>
    <w:rsid w:val="00425C97"/>
    <w:rsid w:val="00425FFD"/>
    <w:rsid w:val="0042606C"/>
    <w:rsid w:val="004262F8"/>
    <w:rsid w:val="00426442"/>
    <w:rsid w:val="0042654A"/>
    <w:rsid w:val="00426A93"/>
    <w:rsid w:val="00426DFA"/>
    <w:rsid w:val="004272ED"/>
    <w:rsid w:val="004276E3"/>
    <w:rsid w:val="00427B9D"/>
    <w:rsid w:val="00427BFB"/>
    <w:rsid w:val="00427E67"/>
    <w:rsid w:val="004300C1"/>
    <w:rsid w:val="00430178"/>
    <w:rsid w:val="0043042C"/>
    <w:rsid w:val="00430495"/>
    <w:rsid w:val="0043063B"/>
    <w:rsid w:val="00430733"/>
    <w:rsid w:val="00431149"/>
    <w:rsid w:val="0043189C"/>
    <w:rsid w:val="004318FF"/>
    <w:rsid w:val="00431CB1"/>
    <w:rsid w:val="00431DB5"/>
    <w:rsid w:val="00432117"/>
    <w:rsid w:val="0043270B"/>
    <w:rsid w:val="00432780"/>
    <w:rsid w:val="00432F8F"/>
    <w:rsid w:val="00432F9E"/>
    <w:rsid w:val="00433106"/>
    <w:rsid w:val="00433D8A"/>
    <w:rsid w:val="00434066"/>
    <w:rsid w:val="00434754"/>
    <w:rsid w:val="0043480E"/>
    <w:rsid w:val="00434C24"/>
    <w:rsid w:val="00434D46"/>
    <w:rsid w:val="00435248"/>
    <w:rsid w:val="0043542F"/>
    <w:rsid w:val="004355EB"/>
    <w:rsid w:val="00435602"/>
    <w:rsid w:val="004356FA"/>
    <w:rsid w:val="004358F4"/>
    <w:rsid w:val="00435CCF"/>
    <w:rsid w:val="00436696"/>
    <w:rsid w:val="00436A3B"/>
    <w:rsid w:val="004371AB"/>
    <w:rsid w:val="00437895"/>
    <w:rsid w:val="00437E77"/>
    <w:rsid w:val="004402A7"/>
    <w:rsid w:val="0044035D"/>
    <w:rsid w:val="004407BE"/>
    <w:rsid w:val="00440850"/>
    <w:rsid w:val="00440EA5"/>
    <w:rsid w:val="0044142F"/>
    <w:rsid w:val="00441797"/>
    <w:rsid w:val="004425C2"/>
    <w:rsid w:val="004426FE"/>
    <w:rsid w:val="00442824"/>
    <w:rsid w:val="00442FFB"/>
    <w:rsid w:val="004430FD"/>
    <w:rsid w:val="00443586"/>
    <w:rsid w:val="004435E2"/>
    <w:rsid w:val="004439AB"/>
    <w:rsid w:val="00443A73"/>
    <w:rsid w:val="004442A7"/>
    <w:rsid w:val="00444901"/>
    <w:rsid w:val="00444934"/>
    <w:rsid w:val="00444F5E"/>
    <w:rsid w:val="00445513"/>
    <w:rsid w:val="00445625"/>
    <w:rsid w:val="00445907"/>
    <w:rsid w:val="00445CFF"/>
    <w:rsid w:val="004462AF"/>
    <w:rsid w:val="00446424"/>
    <w:rsid w:val="0044662A"/>
    <w:rsid w:val="00446ED5"/>
    <w:rsid w:val="004478FA"/>
    <w:rsid w:val="00450778"/>
    <w:rsid w:val="00450D3B"/>
    <w:rsid w:val="0045117C"/>
    <w:rsid w:val="0045169D"/>
    <w:rsid w:val="004518D5"/>
    <w:rsid w:val="00451B06"/>
    <w:rsid w:val="00451BEB"/>
    <w:rsid w:val="004520FE"/>
    <w:rsid w:val="004527C0"/>
    <w:rsid w:val="00453871"/>
    <w:rsid w:val="00453DEF"/>
    <w:rsid w:val="004543E4"/>
    <w:rsid w:val="004548E5"/>
    <w:rsid w:val="00454ACD"/>
    <w:rsid w:val="00454F08"/>
    <w:rsid w:val="00454F85"/>
    <w:rsid w:val="00455105"/>
    <w:rsid w:val="00455AD7"/>
    <w:rsid w:val="00455E20"/>
    <w:rsid w:val="00456114"/>
    <w:rsid w:val="0045623E"/>
    <w:rsid w:val="00456971"/>
    <w:rsid w:val="00456AC7"/>
    <w:rsid w:val="0045742D"/>
    <w:rsid w:val="00457C5E"/>
    <w:rsid w:val="0046026D"/>
    <w:rsid w:val="0046027A"/>
    <w:rsid w:val="004605CC"/>
    <w:rsid w:val="0046072D"/>
    <w:rsid w:val="00460921"/>
    <w:rsid w:val="00460958"/>
    <w:rsid w:val="0046110A"/>
    <w:rsid w:val="004612C8"/>
    <w:rsid w:val="0046136B"/>
    <w:rsid w:val="004614A1"/>
    <w:rsid w:val="0046164D"/>
    <w:rsid w:val="004616E5"/>
    <w:rsid w:val="004616FF"/>
    <w:rsid w:val="0046194F"/>
    <w:rsid w:val="00461C00"/>
    <w:rsid w:val="00461F38"/>
    <w:rsid w:val="004622A1"/>
    <w:rsid w:val="004622D0"/>
    <w:rsid w:val="00462420"/>
    <w:rsid w:val="0046260A"/>
    <w:rsid w:val="00462B09"/>
    <w:rsid w:val="00462B31"/>
    <w:rsid w:val="00463337"/>
    <w:rsid w:val="00463448"/>
    <w:rsid w:val="004636FA"/>
    <w:rsid w:val="0046400B"/>
    <w:rsid w:val="004641A0"/>
    <w:rsid w:val="00464344"/>
    <w:rsid w:val="0046434B"/>
    <w:rsid w:val="00464434"/>
    <w:rsid w:val="00464A82"/>
    <w:rsid w:val="00464EE0"/>
    <w:rsid w:val="00465180"/>
    <w:rsid w:val="00465235"/>
    <w:rsid w:val="00465467"/>
    <w:rsid w:val="00465573"/>
    <w:rsid w:val="00465EB3"/>
    <w:rsid w:val="0047041E"/>
    <w:rsid w:val="00470628"/>
    <w:rsid w:val="00470750"/>
    <w:rsid w:val="00470893"/>
    <w:rsid w:val="0047166D"/>
    <w:rsid w:val="00471856"/>
    <w:rsid w:val="00471C6E"/>
    <w:rsid w:val="00471DB0"/>
    <w:rsid w:val="00471FAB"/>
    <w:rsid w:val="004723EA"/>
    <w:rsid w:val="0047253B"/>
    <w:rsid w:val="00472ACB"/>
    <w:rsid w:val="004735E8"/>
    <w:rsid w:val="004737D3"/>
    <w:rsid w:val="00473F5F"/>
    <w:rsid w:val="0047410D"/>
    <w:rsid w:val="0047475B"/>
    <w:rsid w:val="00475260"/>
    <w:rsid w:val="0047539C"/>
    <w:rsid w:val="004753D8"/>
    <w:rsid w:val="004755D5"/>
    <w:rsid w:val="00475674"/>
    <w:rsid w:val="00475BC8"/>
    <w:rsid w:val="00475E50"/>
    <w:rsid w:val="00475E54"/>
    <w:rsid w:val="00475F90"/>
    <w:rsid w:val="00476549"/>
    <w:rsid w:val="00476D14"/>
    <w:rsid w:val="00476D8B"/>
    <w:rsid w:val="00476E98"/>
    <w:rsid w:val="00476EAE"/>
    <w:rsid w:val="004774C5"/>
    <w:rsid w:val="004775ED"/>
    <w:rsid w:val="004778C0"/>
    <w:rsid w:val="00477B60"/>
    <w:rsid w:val="00480B03"/>
    <w:rsid w:val="00480C70"/>
    <w:rsid w:val="00480CC5"/>
    <w:rsid w:val="004810EC"/>
    <w:rsid w:val="0048129B"/>
    <w:rsid w:val="00481607"/>
    <w:rsid w:val="00481611"/>
    <w:rsid w:val="004818FF"/>
    <w:rsid w:val="0048215F"/>
    <w:rsid w:val="00482389"/>
    <w:rsid w:val="00482943"/>
    <w:rsid w:val="00482ADC"/>
    <w:rsid w:val="00483D11"/>
    <w:rsid w:val="00483D20"/>
    <w:rsid w:val="0048406D"/>
    <w:rsid w:val="00484C46"/>
    <w:rsid w:val="00484DC1"/>
    <w:rsid w:val="00485435"/>
    <w:rsid w:val="004856EF"/>
    <w:rsid w:val="0048598C"/>
    <w:rsid w:val="00485998"/>
    <w:rsid w:val="00485A0B"/>
    <w:rsid w:val="00485E8A"/>
    <w:rsid w:val="004862DE"/>
    <w:rsid w:val="004864FB"/>
    <w:rsid w:val="004869B5"/>
    <w:rsid w:val="00487866"/>
    <w:rsid w:val="00487F28"/>
    <w:rsid w:val="00490185"/>
    <w:rsid w:val="00490532"/>
    <w:rsid w:val="00490649"/>
    <w:rsid w:val="0049093B"/>
    <w:rsid w:val="00490E94"/>
    <w:rsid w:val="00490EE3"/>
    <w:rsid w:val="00491294"/>
    <w:rsid w:val="0049143D"/>
    <w:rsid w:val="004917C1"/>
    <w:rsid w:val="004918A0"/>
    <w:rsid w:val="004924E5"/>
    <w:rsid w:val="00492597"/>
    <w:rsid w:val="00492619"/>
    <w:rsid w:val="004927F3"/>
    <w:rsid w:val="004929F3"/>
    <w:rsid w:val="00492E22"/>
    <w:rsid w:val="0049349F"/>
    <w:rsid w:val="004935A4"/>
    <w:rsid w:val="004938AA"/>
    <w:rsid w:val="00493D08"/>
    <w:rsid w:val="004949D8"/>
    <w:rsid w:val="00494E75"/>
    <w:rsid w:val="00495071"/>
    <w:rsid w:val="00495D18"/>
    <w:rsid w:val="004961DB"/>
    <w:rsid w:val="0049653E"/>
    <w:rsid w:val="00496BEF"/>
    <w:rsid w:val="00496E38"/>
    <w:rsid w:val="004978A1"/>
    <w:rsid w:val="00497C03"/>
    <w:rsid w:val="004A01E1"/>
    <w:rsid w:val="004A0E00"/>
    <w:rsid w:val="004A0FE5"/>
    <w:rsid w:val="004A15F7"/>
    <w:rsid w:val="004A1600"/>
    <w:rsid w:val="004A1AE5"/>
    <w:rsid w:val="004A201F"/>
    <w:rsid w:val="004A23B8"/>
    <w:rsid w:val="004A23C0"/>
    <w:rsid w:val="004A28D4"/>
    <w:rsid w:val="004A2908"/>
    <w:rsid w:val="004A2BE1"/>
    <w:rsid w:val="004A2E44"/>
    <w:rsid w:val="004A328E"/>
    <w:rsid w:val="004A32C1"/>
    <w:rsid w:val="004A366E"/>
    <w:rsid w:val="004A36C0"/>
    <w:rsid w:val="004A3AA3"/>
    <w:rsid w:val="004A3CB9"/>
    <w:rsid w:val="004A4625"/>
    <w:rsid w:val="004A4900"/>
    <w:rsid w:val="004A4D38"/>
    <w:rsid w:val="004A4E7E"/>
    <w:rsid w:val="004A4E95"/>
    <w:rsid w:val="004A4EB4"/>
    <w:rsid w:val="004A51FA"/>
    <w:rsid w:val="004A5270"/>
    <w:rsid w:val="004A57FC"/>
    <w:rsid w:val="004A5D36"/>
    <w:rsid w:val="004A705C"/>
    <w:rsid w:val="004A7172"/>
    <w:rsid w:val="004A7276"/>
    <w:rsid w:val="004A746B"/>
    <w:rsid w:val="004A770C"/>
    <w:rsid w:val="004A7EE7"/>
    <w:rsid w:val="004A7FB0"/>
    <w:rsid w:val="004B0706"/>
    <w:rsid w:val="004B0780"/>
    <w:rsid w:val="004B0787"/>
    <w:rsid w:val="004B1313"/>
    <w:rsid w:val="004B14B2"/>
    <w:rsid w:val="004B169E"/>
    <w:rsid w:val="004B19BB"/>
    <w:rsid w:val="004B1C42"/>
    <w:rsid w:val="004B2700"/>
    <w:rsid w:val="004B2B31"/>
    <w:rsid w:val="004B2C33"/>
    <w:rsid w:val="004B2CDB"/>
    <w:rsid w:val="004B2DE8"/>
    <w:rsid w:val="004B2F6E"/>
    <w:rsid w:val="004B3C3F"/>
    <w:rsid w:val="004B45A2"/>
    <w:rsid w:val="004B46C3"/>
    <w:rsid w:val="004B4789"/>
    <w:rsid w:val="004B4A0F"/>
    <w:rsid w:val="004B4F6B"/>
    <w:rsid w:val="004B50E0"/>
    <w:rsid w:val="004B55EC"/>
    <w:rsid w:val="004B6301"/>
    <w:rsid w:val="004B6FFB"/>
    <w:rsid w:val="004B7311"/>
    <w:rsid w:val="004B795F"/>
    <w:rsid w:val="004B7BA5"/>
    <w:rsid w:val="004C0346"/>
    <w:rsid w:val="004C0B5B"/>
    <w:rsid w:val="004C0C5C"/>
    <w:rsid w:val="004C0F99"/>
    <w:rsid w:val="004C130D"/>
    <w:rsid w:val="004C1624"/>
    <w:rsid w:val="004C19BD"/>
    <w:rsid w:val="004C19E4"/>
    <w:rsid w:val="004C2371"/>
    <w:rsid w:val="004C2F01"/>
    <w:rsid w:val="004C3472"/>
    <w:rsid w:val="004C34E8"/>
    <w:rsid w:val="004C3AD1"/>
    <w:rsid w:val="004C3C51"/>
    <w:rsid w:val="004C47FE"/>
    <w:rsid w:val="004C4BCE"/>
    <w:rsid w:val="004C4BF3"/>
    <w:rsid w:val="004C4F33"/>
    <w:rsid w:val="004C521E"/>
    <w:rsid w:val="004C5283"/>
    <w:rsid w:val="004C566C"/>
    <w:rsid w:val="004C5C44"/>
    <w:rsid w:val="004C5EF0"/>
    <w:rsid w:val="004C63D6"/>
    <w:rsid w:val="004C660B"/>
    <w:rsid w:val="004C730E"/>
    <w:rsid w:val="004C7739"/>
    <w:rsid w:val="004C78C1"/>
    <w:rsid w:val="004C7BDF"/>
    <w:rsid w:val="004D0E42"/>
    <w:rsid w:val="004D0FA5"/>
    <w:rsid w:val="004D1059"/>
    <w:rsid w:val="004D17E6"/>
    <w:rsid w:val="004D1A33"/>
    <w:rsid w:val="004D1C35"/>
    <w:rsid w:val="004D1D64"/>
    <w:rsid w:val="004D1DBB"/>
    <w:rsid w:val="004D2474"/>
    <w:rsid w:val="004D255E"/>
    <w:rsid w:val="004D27C4"/>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866"/>
    <w:rsid w:val="004D68C0"/>
    <w:rsid w:val="004D70E1"/>
    <w:rsid w:val="004D710C"/>
    <w:rsid w:val="004E0033"/>
    <w:rsid w:val="004E00F1"/>
    <w:rsid w:val="004E03BE"/>
    <w:rsid w:val="004E071E"/>
    <w:rsid w:val="004E0CD0"/>
    <w:rsid w:val="004E1260"/>
    <w:rsid w:val="004E1CBB"/>
    <w:rsid w:val="004E1D07"/>
    <w:rsid w:val="004E209D"/>
    <w:rsid w:val="004E21D3"/>
    <w:rsid w:val="004E2E33"/>
    <w:rsid w:val="004E2F51"/>
    <w:rsid w:val="004E3579"/>
    <w:rsid w:val="004E3892"/>
    <w:rsid w:val="004E3B0E"/>
    <w:rsid w:val="004E3FD8"/>
    <w:rsid w:val="004E416F"/>
    <w:rsid w:val="004E471C"/>
    <w:rsid w:val="004E4EF1"/>
    <w:rsid w:val="004E524E"/>
    <w:rsid w:val="004E53AE"/>
    <w:rsid w:val="004E5449"/>
    <w:rsid w:val="004E557A"/>
    <w:rsid w:val="004E5710"/>
    <w:rsid w:val="004E5788"/>
    <w:rsid w:val="004E5C61"/>
    <w:rsid w:val="004E6158"/>
    <w:rsid w:val="004E6184"/>
    <w:rsid w:val="004E6463"/>
    <w:rsid w:val="004E6CEA"/>
    <w:rsid w:val="004E6F18"/>
    <w:rsid w:val="004E76A5"/>
    <w:rsid w:val="004E7B7F"/>
    <w:rsid w:val="004F01B4"/>
    <w:rsid w:val="004F020A"/>
    <w:rsid w:val="004F133C"/>
    <w:rsid w:val="004F13D2"/>
    <w:rsid w:val="004F1443"/>
    <w:rsid w:val="004F152A"/>
    <w:rsid w:val="004F1633"/>
    <w:rsid w:val="004F180E"/>
    <w:rsid w:val="004F18ED"/>
    <w:rsid w:val="004F1A00"/>
    <w:rsid w:val="004F1AEF"/>
    <w:rsid w:val="004F2826"/>
    <w:rsid w:val="004F2A55"/>
    <w:rsid w:val="004F2AA6"/>
    <w:rsid w:val="004F2B9C"/>
    <w:rsid w:val="004F2CCE"/>
    <w:rsid w:val="004F359A"/>
    <w:rsid w:val="004F3DD1"/>
    <w:rsid w:val="004F4E53"/>
    <w:rsid w:val="004F58AB"/>
    <w:rsid w:val="004F5D6E"/>
    <w:rsid w:val="004F5EBB"/>
    <w:rsid w:val="004F6142"/>
    <w:rsid w:val="004F62D8"/>
    <w:rsid w:val="004F6AFE"/>
    <w:rsid w:val="004F6F20"/>
    <w:rsid w:val="004F735F"/>
    <w:rsid w:val="004F7373"/>
    <w:rsid w:val="004F73A5"/>
    <w:rsid w:val="004F76A6"/>
    <w:rsid w:val="004F7C51"/>
    <w:rsid w:val="004F7F1A"/>
    <w:rsid w:val="0050031C"/>
    <w:rsid w:val="005004F7"/>
    <w:rsid w:val="00500798"/>
    <w:rsid w:val="005007E7"/>
    <w:rsid w:val="00500A59"/>
    <w:rsid w:val="0050132F"/>
    <w:rsid w:val="00501723"/>
    <w:rsid w:val="00501A8C"/>
    <w:rsid w:val="00501F0D"/>
    <w:rsid w:val="005023DC"/>
    <w:rsid w:val="00502857"/>
    <w:rsid w:val="005029A2"/>
    <w:rsid w:val="00502FCA"/>
    <w:rsid w:val="005033EE"/>
    <w:rsid w:val="0050377B"/>
    <w:rsid w:val="005038A7"/>
    <w:rsid w:val="0050398B"/>
    <w:rsid w:val="00503FAD"/>
    <w:rsid w:val="005043C0"/>
    <w:rsid w:val="00504639"/>
    <w:rsid w:val="00504BF5"/>
    <w:rsid w:val="00504C77"/>
    <w:rsid w:val="00504CBB"/>
    <w:rsid w:val="00504D9B"/>
    <w:rsid w:val="00504E9D"/>
    <w:rsid w:val="00504F81"/>
    <w:rsid w:val="005055D4"/>
    <w:rsid w:val="00505A2A"/>
    <w:rsid w:val="00505E28"/>
    <w:rsid w:val="00505E39"/>
    <w:rsid w:val="00505FAE"/>
    <w:rsid w:val="0050614B"/>
    <w:rsid w:val="005063A6"/>
    <w:rsid w:val="005064CB"/>
    <w:rsid w:val="00506571"/>
    <w:rsid w:val="005068F0"/>
    <w:rsid w:val="00506A8D"/>
    <w:rsid w:val="00506B00"/>
    <w:rsid w:val="00506C2E"/>
    <w:rsid w:val="00506D5A"/>
    <w:rsid w:val="005074C9"/>
    <w:rsid w:val="00507754"/>
    <w:rsid w:val="00507CAF"/>
    <w:rsid w:val="00510374"/>
    <w:rsid w:val="00510444"/>
    <w:rsid w:val="00511599"/>
    <w:rsid w:val="005119D6"/>
    <w:rsid w:val="00511E67"/>
    <w:rsid w:val="00512404"/>
    <w:rsid w:val="00512747"/>
    <w:rsid w:val="00512A7B"/>
    <w:rsid w:val="00512D39"/>
    <w:rsid w:val="00513B8C"/>
    <w:rsid w:val="00513F8F"/>
    <w:rsid w:val="005147E7"/>
    <w:rsid w:val="005148EC"/>
    <w:rsid w:val="005149A2"/>
    <w:rsid w:val="00514CEE"/>
    <w:rsid w:val="005150E4"/>
    <w:rsid w:val="00515507"/>
    <w:rsid w:val="00515708"/>
    <w:rsid w:val="00515746"/>
    <w:rsid w:val="00515907"/>
    <w:rsid w:val="00515E2B"/>
    <w:rsid w:val="00516B96"/>
    <w:rsid w:val="00516E9E"/>
    <w:rsid w:val="005173A4"/>
    <w:rsid w:val="00517498"/>
    <w:rsid w:val="005179DC"/>
    <w:rsid w:val="0052001B"/>
    <w:rsid w:val="00520AE3"/>
    <w:rsid w:val="00521294"/>
    <w:rsid w:val="00521D65"/>
    <w:rsid w:val="005221A4"/>
    <w:rsid w:val="00523366"/>
    <w:rsid w:val="0052381F"/>
    <w:rsid w:val="00523E18"/>
    <w:rsid w:val="00523F11"/>
    <w:rsid w:val="00523F32"/>
    <w:rsid w:val="0052422C"/>
    <w:rsid w:val="005244D5"/>
    <w:rsid w:val="00524AD1"/>
    <w:rsid w:val="00524AE9"/>
    <w:rsid w:val="00524E6A"/>
    <w:rsid w:val="00524FFE"/>
    <w:rsid w:val="005251DA"/>
    <w:rsid w:val="00525407"/>
    <w:rsid w:val="00525F71"/>
    <w:rsid w:val="00526270"/>
    <w:rsid w:val="005269C2"/>
    <w:rsid w:val="00526A5E"/>
    <w:rsid w:val="00526C8A"/>
    <w:rsid w:val="005272A8"/>
    <w:rsid w:val="00527489"/>
    <w:rsid w:val="00527860"/>
    <w:rsid w:val="00527A58"/>
    <w:rsid w:val="0053012B"/>
    <w:rsid w:val="0053066C"/>
    <w:rsid w:val="00530AFD"/>
    <w:rsid w:val="00531562"/>
    <w:rsid w:val="0053173A"/>
    <w:rsid w:val="00531824"/>
    <w:rsid w:val="00531AF4"/>
    <w:rsid w:val="00531EA2"/>
    <w:rsid w:val="00531F71"/>
    <w:rsid w:val="00532292"/>
    <w:rsid w:val="005323A0"/>
    <w:rsid w:val="00532462"/>
    <w:rsid w:val="00532B16"/>
    <w:rsid w:val="00532C9D"/>
    <w:rsid w:val="00533215"/>
    <w:rsid w:val="005334E4"/>
    <w:rsid w:val="00533C61"/>
    <w:rsid w:val="00533F4E"/>
    <w:rsid w:val="005347FB"/>
    <w:rsid w:val="00534963"/>
    <w:rsid w:val="005349EB"/>
    <w:rsid w:val="00534AA6"/>
    <w:rsid w:val="00534C83"/>
    <w:rsid w:val="00534EE4"/>
    <w:rsid w:val="00535A27"/>
    <w:rsid w:val="00535B60"/>
    <w:rsid w:val="00536AEE"/>
    <w:rsid w:val="00536D47"/>
    <w:rsid w:val="00537092"/>
    <w:rsid w:val="00537640"/>
    <w:rsid w:val="00537989"/>
    <w:rsid w:val="00537BE9"/>
    <w:rsid w:val="00540055"/>
    <w:rsid w:val="00540147"/>
    <w:rsid w:val="00540725"/>
    <w:rsid w:val="00540C7A"/>
    <w:rsid w:val="005417A0"/>
    <w:rsid w:val="0054183A"/>
    <w:rsid w:val="00541D0D"/>
    <w:rsid w:val="00541E2B"/>
    <w:rsid w:val="005424CC"/>
    <w:rsid w:val="0054348B"/>
    <w:rsid w:val="005436D7"/>
    <w:rsid w:val="00543703"/>
    <w:rsid w:val="00543A06"/>
    <w:rsid w:val="00543A66"/>
    <w:rsid w:val="00543A83"/>
    <w:rsid w:val="00543FA3"/>
    <w:rsid w:val="005442D1"/>
    <w:rsid w:val="0054475E"/>
    <w:rsid w:val="005452C0"/>
    <w:rsid w:val="0054556F"/>
    <w:rsid w:val="005456AD"/>
    <w:rsid w:val="005456E2"/>
    <w:rsid w:val="00545C3D"/>
    <w:rsid w:val="00545E6A"/>
    <w:rsid w:val="00546310"/>
    <w:rsid w:val="00546738"/>
    <w:rsid w:val="005467D6"/>
    <w:rsid w:val="00546942"/>
    <w:rsid w:val="00546D63"/>
    <w:rsid w:val="005471A3"/>
    <w:rsid w:val="00547D9B"/>
    <w:rsid w:val="00547F14"/>
    <w:rsid w:val="0055088A"/>
    <w:rsid w:val="00550D6F"/>
    <w:rsid w:val="005511B1"/>
    <w:rsid w:val="00551248"/>
    <w:rsid w:val="00551593"/>
    <w:rsid w:val="00551E52"/>
    <w:rsid w:val="00552038"/>
    <w:rsid w:val="0055233E"/>
    <w:rsid w:val="00552569"/>
    <w:rsid w:val="005528E1"/>
    <w:rsid w:val="00552DE7"/>
    <w:rsid w:val="00552E20"/>
    <w:rsid w:val="00552FF4"/>
    <w:rsid w:val="00553A48"/>
    <w:rsid w:val="00553ABB"/>
    <w:rsid w:val="0055410A"/>
    <w:rsid w:val="005546A4"/>
    <w:rsid w:val="005547CB"/>
    <w:rsid w:val="00554DF7"/>
    <w:rsid w:val="005552B9"/>
    <w:rsid w:val="00555520"/>
    <w:rsid w:val="00555713"/>
    <w:rsid w:val="00555772"/>
    <w:rsid w:val="00555D6F"/>
    <w:rsid w:val="00556680"/>
    <w:rsid w:val="005567BF"/>
    <w:rsid w:val="005569D2"/>
    <w:rsid w:val="005570E7"/>
    <w:rsid w:val="0055718D"/>
    <w:rsid w:val="00557464"/>
    <w:rsid w:val="0055771C"/>
    <w:rsid w:val="00557A2C"/>
    <w:rsid w:val="00557CAB"/>
    <w:rsid w:val="00557D87"/>
    <w:rsid w:val="00560AC9"/>
    <w:rsid w:val="00561250"/>
    <w:rsid w:val="0056134D"/>
    <w:rsid w:val="00561450"/>
    <w:rsid w:val="00561A95"/>
    <w:rsid w:val="00561BF6"/>
    <w:rsid w:val="00562757"/>
    <w:rsid w:val="005627C0"/>
    <w:rsid w:val="00562CDC"/>
    <w:rsid w:val="00563FD2"/>
    <w:rsid w:val="0056434D"/>
    <w:rsid w:val="00564EB9"/>
    <w:rsid w:val="0056719E"/>
    <w:rsid w:val="005676F8"/>
    <w:rsid w:val="00567B3B"/>
    <w:rsid w:val="00567B75"/>
    <w:rsid w:val="005701C5"/>
    <w:rsid w:val="0057021C"/>
    <w:rsid w:val="0057025F"/>
    <w:rsid w:val="005703E3"/>
    <w:rsid w:val="0057054C"/>
    <w:rsid w:val="00570764"/>
    <w:rsid w:val="0057088B"/>
    <w:rsid w:val="005708C3"/>
    <w:rsid w:val="005708C6"/>
    <w:rsid w:val="00570C83"/>
    <w:rsid w:val="00571358"/>
    <w:rsid w:val="00571382"/>
    <w:rsid w:val="00571802"/>
    <w:rsid w:val="005719F4"/>
    <w:rsid w:val="00571B71"/>
    <w:rsid w:val="00572583"/>
    <w:rsid w:val="00572643"/>
    <w:rsid w:val="00572995"/>
    <w:rsid w:val="00572F26"/>
    <w:rsid w:val="005730FF"/>
    <w:rsid w:val="0057380A"/>
    <w:rsid w:val="00573BB0"/>
    <w:rsid w:val="00573D2B"/>
    <w:rsid w:val="00573F24"/>
    <w:rsid w:val="00574167"/>
    <w:rsid w:val="00574D14"/>
    <w:rsid w:val="00574FDC"/>
    <w:rsid w:val="005753DB"/>
    <w:rsid w:val="005756BD"/>
    <w:rsid w:val="00575813"/>
    <w:rsid w:val="005760C5"/>
    <w:rsid w:val="005766EA"/>
    <w:rsid w:val="00576A37"/>
    <w:rsid w:val="00577368"/>
    <w:rsid w:val="005773FF"/>
    <w:rsid w:val="00577540"/>
    <w:rsid w:val="005777AC"/>
    <w:rsid w:val="00577A03"/>
    <w:rsid w:val="00577EB4"/>
    <w:rsid w:val="005804C5"/>
    <w:rsid w:val="00581081"/>
    <w:rsid w:val="005815D2"/>
    <w:rsid w:val="005818D4"/>
    <w:rsid w:val="005819D7"/>
    <w:rsid w:val="00581AB8"/>
    <w:rsid w:val="00581C6E"/>
    <w:rsid w:val="00581F40"/>
    <w:rsid w:val="005821C9"/>
    <w:rsid w:val="005829CC"/>
    <w:rsid w:val="00582E3D"/>
    <w:rsid w:val="00583147"/>
    <w:rsid w:val="005836D0"/>
    <w:rsid w:val="00583DEF"/>
    <w:rsid w:val="00583E78"/>
    <w:rsid w:val="00584496"/>
    <w:rsid w:val="005852AA"/>
    <w:rsid w:val="00585867"/>
    <w:rsid w:val="00585C3A"/>
    <w:rsid w:val="00586013"/>
    <w:rsid w:val="0058628A"/>
    <w:rsid w:val="00586505"/>
    <w:rsid w:val="00586B34"/>
    <w:rsid w:val="00587117"/>
    <w:rsid w:val="0058759B"/>
    <w:rsid w:val="0058764D"/>
    <w:rsid w:val="005909AD"/>
    <w:rsid w:val="00590BF6"/>
    <w:rsid w:val="00591B9C"/>
    <w:rsid w:val="00592160"/>
    <w:rsid w:val="005923C9"/>
    <w:rsid w:val="0059284F"/>
    <w:rsid w:val="00592E68"/>
    <w:rsid w:val="0059323A"/>
    <w:rsid w:val="00593447"/>
    <w:rsid w:val="00593BA9"/>
    <w:rsid w:val="00594131"/>
    <w:rsid w:val="005943C6"/>
    <w:rsid w:val="005946E2"/>
    <w:rsid w:val="0059486C"/>
    <w:rsid w:val="00595308"/>
    <w:rsid w:val="00595777"/>
    <w:rsid w:val="00595DA2"/>
    <w:rsid w:val="00595E51"/>
    <w:rsid w:val="00595E99"/>
    <w:rsid w:val="00596308"/>
    <w:rsid w:val="00596543"/>
    <w:rsid w:val="005968C4"/>
    <w:rsid w:val="0059715B"/>
    <w:rsid w:val="00597605"/>
    <w:rsid w:val="005978AF"/>
    <w:rsid w:val="00597A36"/>
    <w:rsid w:val="00597DF6"/>
    <w:rsid w:val="005A0274"/>
    <w:rsid w:val="005A049F"/>
    <w:rsid w:val="005A05C6"/>
    <w:rsid w:val="005A0753"/>
    <w:rsid w:val="005A0CB6"/>
    <w:rsid w:val="005A0E88"/>
    <w:rsid w:val="005A0EFD"/>
    <w:rsid w:val="005A1242"/>
    <w:rsid w:val="005A14AD"/>
    <w:rsid w:val="005A18F9"/>
    <w:rsid w:val="005A1AA7"/>
    <w:rsid w:val="005A1BAF"/>
    <w:rsid w:val="005A1C03"/>
    <w:rsid w:val="005A1CC6"/>
    <w:rsid w:val="005A2229"/>
    <w:rsid w:val="005A23BE"/>
    <w:rsid w:val="005A320D"/>
    <w:rsid w:val="005A36E3"/>
    <w:rsid w:val="005A3A31"/>
    <w:rsid w:val="005A416C"/>
    <w:rsid w:val="005A588D"/>
    <w:rsid w:val="005A59CF"/>
    <w:rsid w:val="005A670B"/>
    <w:rsid w:val="005A6A3A"/>
    <w:rsid w:val="005A6E87"/>
    <w:rsid w:val="005A7F72"/>
    <w:rsid w:val="005B0A7D"/>
    <w:rsid w:val="005B0F18"/>
    <w:rsid w:val="005B1197"/>
    <w:rsid w:val="005B16CC"/>
    <w:rsid w:val="005B18BB"/>
    <w:rsid w:val="005B1EA0"/>
    <w:rsid w:val="005B2899"/>
    <w:rsid w:val="005B2DA2"/>
    <w:rsid w:val="005B2EB8"/>
    <w:rsid w:val="005B355C"/>
    <w:rsid w:val="005B3C7C"/>
    <w:rsid w:val="005B411A"/>
    <w:rsid w:val="005B4911"/>
    <w:rsid w:val="005B4C5C"/>
    <w:rsid w:val="005B4C83"/>
    <w:rsid w:val="005B4E83"/>
    <w:rsid w:val="005B5082"/>
    <w:rsid w:val="005B50EF"/>
    <w:rsid w:val="005B5152"/>
    <w:rsid w:val="005B51A6"/>
    <w:rsid w:val="005B5425"/>
    <w:rsid w:val="005B54FE"/>
    <w:rsid w:val="005B5A40"/>
    <w:rsid w:val="005B5A55"/>
    <w:rsid w:val="005B5FC4"/>
    <w:rsid w:val="005B6FAE"/>
    <w:rsid w:val="005B703E"/>
    <w:rsid w:val="005B7824"/>
    <w:rsid w:val="005B7A4C"/>
    <w:rsid w:val="005B7A5C"/>
    <w:rsid w:val="005B7B2E"/>
    <w:rsid w:val="005C001C"/>
    <w:rsid w:val="005C01BD"/>
    <w:rsid w:val="005C0625"/>
    <w:rsid w:val="005C0834"/>
    <w:rsid w:val="005C0904"/>
    <w:rsid w:val="005C09BF"/>
    <w:rsid w:val="005C0D61"/>
    <w:rsid w:val="005C0DDE"/>
    <w:rsid w:val="005C1225"/>
    <w:rsid w:val="005C132F"/>
    <w:rsid w:val="005C1752"/>
    <w:rsid w:val="005C1BF2"/>
    <w:rsid w:val="005C2144"/>
    <w:rsid w:val="005C247C"/>
    <w:rsid w:val="005C2D32"/>
    <w:rsid w:val="005C376D"/>
    <w:rsid w:val="005C4B4D"/>
    <w:rsid w:val="005C4DE3"/>
    <w:rsid w:val="005C5024"/>
    <w:rsid w:val="005C5372"/>
    <w:rsid w:val="005C5379"/>
    <w:rsid w:val="005C5425"/>
    <w:rsid w:val="005C5849"/>
    <w:rsid w:val="005C5A28"/>
    <w:rsid w:val="005C6222"/>
    <w:rsid w:val="005C6B26"/>
    <w:rsid w:val="005C74FA"/>
    <w:rsid w:val="005C772B"/>
    <w:rsid w:val="005C7A54"/>
    <w:rsid w:val="005C7CAD"/>
    <w:rsid w:val="005C7CF2"/>
    <w:rsid w:val="005C7EF8"/>
    <w:rsid w:val="005D02FA"/>
    <w:rsid w:val="005D047B"/>
    <w:rsid w:val="005D0790"/>
    <w:rsid w:val="005D0D3E"/>
    <w:rsid w:val="005D17BF"/>
    <w:rsid w:val="005D18B1"/>
    <w:rsid w:val="005D20FC"/>
    <w:rsid w:val="005D24A2"/>
    <w:rsid w:val="005D25D7"/>
    <w:rsid w:val="005D2A49"/>
    <w:rsid w:val="005D2CB0"/>
    <w:rsid w:val="005D2EE8"/>
    <w:rsid w:val="005D3534"/>
    <w:rsid w:val="005D3707"/>
    <w:rsid w:val="005D3AF0"/>
    <w:rsid w:val="005D3BFD"/>
    <w:rsid w:val="005D46E9"/>
    <w:rsid w:val="005D5012"/>
    <w:rsid w:val="005D5E46"/>
    <w:rsid w:val="005D609E"/>
    <w:rsid w:val="005D64A5"/>
    <w:rsid w:val="005D6929"/>
    <w:rsid w:val="005D6B30"/>
    <w:rsid w:val="005D6E1C"/>
    <w:rsid w:val="005D7539"/>
    <w:rsid w:val="005D7E04"/>
    <w:rsid w:val="005E0082"/>
    <w:rsid w:val="005E06E1"/>
    <w:rsid w:val="005E0899"/>
    <w:rsid w:val="005E0E2A"/>
    <w:rsid w:val="005E1393"/>
    <w:rsid w:val="005E1411"/>
    <w:rsid w:val="005E2E72"/>
    <w:rsid w:val="005E3035"/>
    <w:rsid w:val="005E35FD"/>
    <w:rsid w:val="005E383F"/>
    <w:rsid w:val="005E3B77"/>
    <w:rsid w:val="005E48F7"/>
    <w:rsid w:val="005E4CCB"/>
    <w:rsid w:val="005E5563"/>
    <w:rsid w:val="005E59C5"/>
    <w:rsid w:val="005E5E74"/>
    <w:rsid w:val="005E66F1"/>
    <w:rsid w:val="005E6AFB"/>
    <w:rsid w:val="005E7698"/>
    <w:rsid w:val="005E7849"/>
    <w:rsid w:val="005E7A8C"/>
    <w:rsid w:val="005F06FA"/>
    <w:rsid w:val="005F06FD"/>
    <w:rsid w:val="005F0B4C"/>
    <w:rsid w:val="005F0B53"/>
    <w:rsid w:val="005F0C46"/>
    <w:rsid w:val="005F1FE4"/>
    <w:rsid w:val="005F369B"/>
    <w:rsid w:val="005F3955"/>
    <w:rsid w:val="005F3F7F"/>
    <w:rsid w:val="005F40E5"/>
    <w:rsid w:val="005F419B"/>
    <w:rsid w:val="005F46D9"/>
    <w:rsid w:val="005F4950"/>
    <w:rsid w:val="005F49A4"/>
    <w:rsid w:val="005F4D16"/>
    <w:rsid w:val="005F523F"/>
    <w:rsid w:val="005F5362"/>
    <w:rsid w:val="005F556F"/>
    <w:rsid w:val="005F5C3D"/>
    <w:rsid w:val="005F660A"/>
    <w:rsid w:val="005F6697"/>
    <w:rsid w:val="005F69DD"/>
    <w:rsid w:val="005F6CA5"/>
    <w:rsid w:val="005F6EF0"/>
    <w:rsid w:val="005F6F60"/>
    <w:rsid w:val="005F6F9C"/>
    <w:rsid w:val="005F6FFC"/>
    <w:rsid w:val="005F7CC1"/>
    <w:rsid w:val="006004DE"/>
    <w:rsid w:val="00600B6C"/>
    <w:rsid w:val="00601072"/>
    <w:rsid w:val="00601097"/>
    <w:rsid w:val="0060144E"/>
    <w:rsid w:val="00601FCD"/>
    <w:rsid w:val="00602354"/>
    <w:rsid w:val="0060254B"/>
    <w:rsid w:val="0060268D"/>
    <w:rsid w:val="006027D5"/>
    <w:rsid w:val="0060305B"/>
    <w:rsid w:val="006039C5"/>
    <w:rsid w:val="00603B1B"/>
    <w:rsid w:val="00603BD1"/>
    <w:rsid w:val="006043D7"/>
    <w:rsid w:val="00604594"/>
    <w:rsid w:val="00604708"/>
    <w:rsid w:val="00604CFF"/>
    <w:rsid w:val="00605399"/>
    <w:rsid w:val="006054EE"/>
    <w:rsid w:val="0060591D"/>
    <w:rsid w:val="006059EC"/>
    <w:rsid w:val="00605A02"/>
    <w:rsid w:val="00605A5D"/>
    <w:rsid w:val="00605B5D"/>
    <w:rsid w:val="006074B1"/>
    <w:rsid w:val="00607ADE"/>
    <w:rsid w:val="00607E68"/>
    <w:rsid w:val="00610224"/>
    <w:rsid w:val="006102C6"/>
    <w:rsid w:val="006103F0"/>
    <w:rsid w:val="006113A9"/>
    <w:rsid w:val="00611C82"/>
    <w:rsid w:val="006125DB"/>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78"/>
    <w:rsid w:val="0061524B"/>
    <w:rsid w:val="0061565F"/>
    <w:rsid w:val="006159FA"/>
    <w:rsid w:val="00615BDB"/>
    <w:rsid w:val="006162D2"/>
    <w:rsid w:val="00616885"/>
    <w:rsid w:val="00616F90"/>
    <w:rsid w:val="0061717B"/>
    <w:rsid w:val="0061717F"/>
    <w:rsid w:val="006175CF"/>
    <w:rsid w:val="00617B93"/>
    <w:rsid w:val="00620020"/>
    <w:rsid w:val="00620049"/>
    <w:rsid w:val="006201A2"/>
    <w:rsid w:val="006201CD"/>
    <w:rsid w:val="006201F5"/>
    <w:rsid w:val="00620254"/>
    <w:rsid w:val="006205EA"/>
    <w:rsid w:val="00620686"/>
    <w:rsid w:val="00620721"/>
    <w:rsid w:val="006209E8"/>
    <w:rsid w:val="00621B6A"/>
    <w:rsid w:val="00621C0B"/>
    <w:rsid w:val="00621C72"/>
    <w:rsid w:val="00621CAD"/>
    <w:rsid w:val="006230A1"/>
    <w:rsid w:val="00623427"/>
    <w:rsid w:val="00623431"/>
    <w:rsid w:val="00623AEB"/>
    <w:rsid w:val="00623E4E"/>
    <w:rsid w:val="00624C2C"/>
    <w:rsid w:val="00624C6E"/>
    <w:rsid w:val="00624FB3"/>
    <w:rsid w:val="00625B24"/>
    <w:rsid w:val="0062657C"/>
    <w:rsid w:val="00626C25"/>
    <w:rsid w:val="00626E64"/>
    <w:rsid w:val="0062725A"/>
    <w:rsid w:val="00627BA3"/>
    <w:rsid w:val="00627C39"/>
    <w:rsid w:val="00627E44"/>
    <w:rsid w:val="006300D7"/>
    <w:rsid w:val="00630333"/>
    <w:rsid w:val="00631007"/>
    <w:rsid w:val="00631826"/>
    <w:rsid w:val="006326BC"/>
    <w:rsid w:val="00632763"/>
    <w:rsid w:val="00632927"/>
    <w:rsid w:val="00632A0E"/>
    <w:rsid w:val="00632A4C"/>
    <w:rsid w:val="0063305B"/>
    <w:rsid w:val="00633951"/>
    <w:rsid w:val="00633965"/>
    <w:rsid w:val="00633A3A"/>
    <w:rsid w:val="00633B5E"/>
    <w:rsid w:val="00633C0A"/>
    <w:rsid w:val="0063405E"/>
    <w:rsid w:val="006341AD"/>
    <w:rsid w:val="006346F1"/>
    <w:rsid w:val="006347F5"/>
    <w:rsid w:val="006353D0"/>
    <w:rsid w:val="00635EDC"/>
    <w:rsid w:val="00635F56"/>
    <w:rsid w:val="00636094"/>
    <w:rsid w:val="0063633A"/>
    <w:rsid w:val="0063650D"/>
    <w:rsid w:val="00636A76"/>
    <w:rsid w:val="0063720A"/>
    <w:rsid w:val="006373C7"/>
    <w:rsid w:val="00637E00"/>
    <w:rsid w:val="006401C6"/>
    <w:rsid w:val="00640207"/>
    <w:rsid w:val="00640222"/>
    <w:rsid w:val="006409F3"/>
    <w:rsid w:val="00641061"/>
    <w:rsid w:val="006411DF"/>
    <w:rsid w:val="006419ED"/>
    <w:rsid w:val="006427DE"/>
    <w:rsid w:val="00642D10"/>
    <w:rsid w:val="00642E65"/>
    <w:rsid w:val="006434D7"/>
    <w:rsid w:val="00643769"/>
    <w:rsid w:val="00643891"/>
    <w:rsid w:val="00643A8B"/>
    <w:rsid w:val="00643DCD"/>
    <w:rsid w:val="00644200"/>
    <w:rsid w:val="0064428B"/>
    <w:rsid w:val="00644511"/>
    <w:rsid w:val="0064486C"/>
    <w:rsid w:val="00644E60"/>
    <w:rsid w:val="00645190"/>
    <w:rsid w:val="00645218"/>
    <w:rsid w:val="00645ACC"/>
    <w:rsid w:val="006466B5"/>
    <w:rsid w:val="00646B87"/>
    <w:rsid w:val="006477A7"/>
    <w:rsid w:val="00647CB3"/>
    <w:rsid w:val="00650150"/>
    <w:rsid w:val="00650854"/>
    <w:rsid w:val="00650D1E"/>
    <w:rsid w:val="00650D3F"/>
    <w:rsid w:val="00650EB8"/>
    <w:rsid w:val="00650F7C"/>
    <w:rsid w:val="00650FBE"/>
    <w:rsid w:val="006513D5"/>
    <w:rsid w:val="006518B1"/>
    <w:rsid w:val="00651AD3"/>
    <w:rsid w:val="00651B74"/>
    <w:rsid w:val="00651FA0"/>
    <w:rsid w:val="00653217"/>
    <w:rsid w:val="00653273"/>
    <w:rsid w:val="00653D24"/>
    <w:rsid w:val="00653FED"/>
    <w:rsid w:val="0065424F"/>
    <w:rsid w:val="006544F6"/>
    <w:rsid w:val="0065454E"/>
    <w:rsid w:val="00655070"/>
    <w:rsid w:val="00655223"/>
    <w:rsid w:val="00655780"/>
    <w:rsid w:val="0065594D"/>
    <w:rsid w:val="006561FF"/>
    <w:rsid w:val="00656D6F"/>
    <w:rsid w:val="00657005"/>
    <w:rsid w:val="006572FB"/>
    <w:rsid w:val="006578D9"/>
    <w:rsid w:val="00657F67"/>
    <w:rsid w:val="006605DC"/>
    <w:rsid w:val="006611DC"/>
    <w:rsid w:val="0066146F"/>
    <w:rsid w:val="00661636"/>
    <w:rsid w:val="00661CC2"/>
    <w:rsid w:val="00662166"/>
    <w:rsid w:val="00662FA2"/>
    <w:rsid w:val="0066310A"/>
    <w:rsid w:val="006635DC"/>
    <w:rsid w:val="00663908"/>
    <w:rsid w:val="00663B46"/>
    <w:rsid w:val="00663DAB"/>
    <w:rsid w:val="00664678"/>
    <w:rsid w:val="006646F4"/>
    <w:rsid w:val="00665229"/>
    <w:rsid w:val="00665316"/>
    <w:rsid w:val="006654E8"/>
    <w:rsid w:val="0066568F"/>
    <w:rsid w:val="00665874"/>
    <w:rsid w:val="00665CCE"/>
    <w:rsid w:val="006672FC"/>
    <w:rsid w:val="00667378"/>
    <w:rsid w:val="0066745C"/>
    <w:rsid w:val="00667A27"/>
    <w:rsid w:val="00670290"/>
    <w:rsid w:val="006704BF"/>
    <w:rsid w:val="00670AD6"/>
    <w:rsid w:val="00670ECD"/>
    <w:rsid w:val="00671010"/>
    <w:rsid w:val="0067106A"/>
    <w:rsid w:val="00671B4F"/>
    <w:rsid w:val="006725CC"/>
    <w:rsid w:val="00672673"/>
    <w:rsid w:val="0067273D"/>
    <w:rsid w:val="00672966"/>
    <w:rsid w:val="006735BC"/>
    <w:rsid w:val="00673BDE"/>
    <w:rsid w:val="00673EB7"/>
    <w:rsid w:val="00673FBF"/>
    <w:rsid w:val="0067439E"/>
    <w:rsid w:val="00674460"/>
    <w:rsid w:val="00674F65"/>
    <w:rsid w:val="006754D4"/>
    <w:rsid w:val="00675652"/>
    <w:rsid w:val="006758E5"/>
    <w:rsid w:val="00675ECB"/>
    <w:rsid w:val="00675F5B"/>
    <w:rsid w:val="00676210"/>
    <w:rsid w:val="0067649C"/>
    <w:rsid w:val="006767B8"/>
    <w:rsid w:val="00677725"/>
    <w:rsid w:val="0068013A"/>
    <w:rsid w:val="006801CE"/>
    <w:rsid w:val="00680A97"/>
    <w:rsid w:val="00680F30"/>
    <w:rsid w:val="00680F81"/>
    <w:rsid w:val="0068102D"/>
    <w:rsid w:val="00681038"/>
    <w:rsid w:val="006820C0"/>
    <w:rsid w:val="0068226B"/>
    <w:rsid w:val="00682E47"/>
    <w:rsid w:val="00682ED3"/>
    <w:rsid w:val="00683D7F"/>
    <w:rsid w:val="00684258"/>
    <w:rsid w:val="006843D1"/>
    <w:rsid w:val="006845C9"/>
    <w:rsid w:val="006853FF"/>
    <w:rsid w:val="00685725"/>
    <w:rsid w:val="00685834"/>
    <w:rsid w:val="00685D3B"/>
    <w:rsid w:val="00685DB7"/>
    <w:rsid w:val="006860EF"/>
    <w:rsid w:val="0068623E"/>
    <w:rsid w:val="00686366"/>
    <w:rsid w:val="0068653A"/>
    <w:rsid w:val="00686A14"/>
    <w:rsid w:val="00686FAD"/>
    <w:rsid w:val="00687032"/>
    <w:rsid w:val="0068721F"/>
    <w:rsid w:val="006878B2"/>
    <w:rsid w:val="00687A10"/>
    <w:rsid w:val="0069046F"/>
    <w:rsid w:val="006909B8"/>
    <w:rsid w:val="00690D12"/>
    <w:rsid w:val="00690F0E"/>
    <w:rsid w:val="006919C5"/>
    <w:rsid w:val="00692799"/>
    <w:rsid w:val="006927F0"/>
    <w:rsid w:val="00692A0D"/>
    <w:rsid w:val="00692BDC"/>
    <w:rsid w:val="00693077"/>
    <w:rsid w:val="00693295"/>
    <w:rsid w:val="00693529"/>
    <w:rsid w:val="006935E1"/>
    <w:rsid w:val="00693A5C"/>
    <w:rsid w:val="00693F0A"/>
    <w:rsid w:val="00694427"/>
    <w:rsid w:val="0069447C"/>
    <w:rsid w:val="006949AD"/>
    <w:rsid w:val="00694E1F"/>
    <w:rsid w:val="00694F1C"/>
    <w:rsid w:val="00694F69"/>
    <w:rsid w:val="006961AD"/>
    <w:rsid w:val="00696244"/>
    <w:rsid w:val="006969D6"/>
    <w:rsid w:val="00696B6A"/>
    <w:rsid w:val="00696DD1"/>
    <w:rsid w:val="0069755C"/>
    <w:rsid w:val="006979DC"/>
    <w:rsid w:val="00697C2C"/>
    <w:rsid w:val="00697E0B"/>
    <w:rsid w:val="00697F71"/>
    <w:rsid w:val="006A04D8"/>
    <w:rsid w:val="006A05EF"/>
    <w:rsid w:val="006A0942"/>
    <w:rsid w:val="006A18DD"/>
    <w:rsid w:val="006A20BD"/>
    <w:rsid w:val="006A2312"/>
    <w:rsid w:val="006A2347"/>
    <w:rsid w:val="006A24B3"/>
    <w:rsid w:val="006A2BF5"/>
    <w:rsid w:val="006A2D0E"/>
    <w:rsid w:val="006A2E66"/>
    <w:rsid w:val="006A3227"/>
    <w:rsid w:val="006A3396"/>
    <w:rsid w:val="006A3F94"/>
    <w:rsid w:val="006A40D0"/>
    <w:rsid w:val="006A4113"/>
    <w:rsid w:val="006A49B5"/>
    <w:rsid w:val="006A4FF3"/>
    <w:rsid w:val="006A5A45"/>
    <w:rsid w:val="006A5CA3"/>
    <w:rsid w:val="006A5D5C"/>
    <w:rsid w:val="006A5E26"/>
    <w:rsid w:val="006A6B3F"/>
    <w:rsid w:val="006A6B69"/>
    <w:rsid w:val="006A74C0"/>
    <w:rsid w:val="006A7574"/>
    <w:rsid w:val="006B0489"/>
    <w:rsid w:val="006B05F5"/>
    <w:rsid w:val="006B0A30"/>
    <w:rsid w:val="006B0B54"/>
    <w:rsid w:val="006B1213"/>
    <w:rsid w:val="006B163E"/>
    <w:rsid w:val="006B166D"/>
    <w:rsid w:val="006B19B2"/>
    <w:rsid w:val="006B1A07"/>
    <w:rsid w:val="006B1DA2"/>
    <w:rsid w:val="006B1F5F"/>
    <w:rsid w:val="006B2008"/>
    <w:rsid w:val="006B21E9"/>
    <w:rsid w:val="006B242D"/>
    <w:rsid w:val="006B2431"/>
    <w:rsid w:val="006B393F"/>
    <w:rsid w:val="006B3E55"/>
    <w:rsid w:val="006B401E"/>
    <w:rsid w:val="006B5111"/>
    <w:rsid w:val="006B6346"/>
    <w:rsid w:val="006B6AD0"/>
    <w:rsid w:val="006B6BA3"/>
    <w:rsid w:val="006B6C83"/>
    <w:rsid w:val="006B6C95"/>
    <w:rsid w:val="006B725C"/>
    <w:rsid w:val="006B7864"/>
    <w:rsid w:val="006B7D17"/>
    <w:rsid w:val="006C03B2"/>
    <w:rsid w:val="006C09DD"/>
    <w:rsid w:val="006C1142"/>
    <w:rsid w:val="006C1567"/>
    <w:rsid w:val="006C1A29"/>
    <w:rsid w:val="006C1B3F"/>
    <w:rsid w:val="006C1F77"/>
    <w:rsid w:val="006C23DC"/>
    <w:rsid w:val="006C2443"/>
    <w:rsid w:val="006C2604"/>
    <w:rsid w:val="006C3309"/>
    <w:rsid w:val="006C375B"/>
    <w:rsid w:val="006C3FF3"/>
    <w:rsid w:val="006C44D3"/>
    <w:rsid w:val="006C45C1"/>
    <w:rsid w:val="006C4668"/>
    <w:rsid w:val="006C4B11"/>
    <w:rsid w:val="006C4D69"/>
    <w:rsid w:val="006C4E89"/>
    <w:rsid w:val="006C50C3"/>
    <w:rsid w:val="006C54AC"/>
    <w:rsid w:val="006C566C"/>
    <w:rsid w:val="006C57EC"/>
    <w:rsid w:val="006C5C20"/>
    <w:rsid w:val="006C5FF1"/>
    <w:rsid w:val="006C6287"/>
    <w:rsid w:val="006C677C"/>
    <w:rsid w:val="006C6E92"/>
    <w:rsid w:val="006C75C9"/>
    <w:rsid w:val="006C7CAC"/>
    <w:rsid w:val="006C7FB9"/>
    <w:rsid w:val="006D0272"/>
    <w:rsid w:val="006D0563"/>
    <w:rsid w:val="006D0846"/>
    <w:rsid w:val="006D0A6E"/>
    <w:rsid w:val="006D0C09"/>
    <w:rsid w:val="006D1A23"/>
    <w:rsid w:val="006D1DFA"/>
    <w:rsid w:val="006D1F1A"/>
    <w:rsid w:val="006D2039"/>
    <w:rsid w:val="006D21FF"/>
    <w:rsid w:val="006D2640"/>
    <w:rsid w:val="006D2A26"/>
    <w:rsid w:val="006D2AE4"/>
    <w:rsid w:val="006D31AF"/>
    <w:rsid w:val="006D31DD"/>
    <w:rsid w:val="006D35CD"/>
    <w:rsid w:val="006D3D01"/>
    <w:rsid w:val="006D4133"/>
    <w:rsid w:val="006D4373"/>
    <w:rsid w:val="006D492A"/>
    <w:rsid w:val="006D493C"/>
    <w:rsid w:val="006D5457"/>
    <w:rsid w:val="006D59BF"/>
    <w:rsid w:val="006D5A62"/>
    <w:rsid w:val="006D5EC2"/>
    <w:rsid w:val="006D5FEF"/>
    <w:rsid w:val="006D667A"/>
    <w:rsid w:val="006D72E1"/>
    <w:rsid w:val="006D74C9"/>
    <w:rsid w:val="006D7598"/>
    <w:rsid w:val="006D761C"/>
    <w:rsid w:val="006D7B93"/>
    <w:rsid w:val="006D7BBD"/>
    <w:rsid w:val="006D7C30"/>
    <w:rsid w:val="006D7D69"/>
    <w:rsid w:val="006D7DAD"/>
    <w:rsid w:val="006D7EC6"/>
    <w:rsid w:val="006E0566"/>
    <w:rsid w:val="006E0B16"/>
    <w:rsid w:val="006E1135"/>
    <w:rsid w:val="006E1469"/>
    <w:rsid w:val="006E176F"/>
    <w:rsid w:val="006E1C34"/>
    <w:rsid w:val="006E1E45"/>
    <w:rsid w:val="006E22CC"/>
    <w:rsid w:val="006E30AB"/>
    <w:rsid w:val="006E3D3A"/>
    <w:rsid w:val="006E4646"/>
    <w:rsid w:val="006E4875"/>
    <w:rsid w:val="006E512D"/>
    <w:rsid w:val="006E5477"/>
    <w:rsid w:val="006E554E"/>
    <w:rsid w:val="006E5AFE"/>
    <w:rsid w:val="006E696A"/>
    <w:rsid w:val="006E6C33"/>
    <w:rsid w:val="006E6F03"/>
    <w:rsid w:val="006E71A8"/>
    <w:rsid w:val="006E7496"/>
    <w:rsid w:val="006E7883"/>
    <w:rsid w:val="006E7969"/>
    <w:rsid w:val="006E7E49"/>
    <w:rsid w:val="006E7F71"/>
    <w:rsid w:val="006F0209"/>
    <w:rsid w:val="006F05C2"/>
    <w:rsid w:val="006F090B"/>
    <w:rsid w:val="006F0C12"/>
    <w:rsid w:val="006F0DB2"/>
    <w:rsid w:val="006F0E38"/>
    <w:rsid w:val="006F0EB1"/>
    <w:rsid w:val="006F1D86"/>
    <w:rsid w:val="006F1E30"/>
    <w:rsid w:val="006F20A6"/>
    <w:rsid w:val="006F291E"/>
    <w:rsid w:val="006F3052"/>
    <w:rsid w:val="006F314D"/>
    <w:rsid w:val="006F3B01"/>
    <w:rsid w:val="006F3C66"/>
    <w:rsid w:val="006F4189"/>
    <w:rsid w:val="006F468E"/>
    <w:rsid w:val="006F557B"/>
    <w:rsid w:val="006F5674"/>
    <w:rsid w:val="006F5B41"/>
    <w:rsid w:val="006F6689"/>
    <w:rsid w:val="006F6740"/>
    <w:rsid w:val="006F6FEA"/>
    <w:rsid w:val="006F70E1"/>
    <w:rsid w:val="006F746D"/>
    <w:rsid w:val="006F7A92"/>
    <w:rsid w:val="006F7E42"/>
    <w:rsid w:val="00700042"/>
    <w:rsid w:val="0070013F"/>
    <w:rsid w:val="0070023A"/>
    <w:rsid w:val="0070063F"/>
    <w:rsid w:val="0070124B"/>
    <w:rsid w:val="007017EA"/>
    <w:rsid w:val="0070181F"/>
    <w:rsid w:val="0070193E"/>
    <w:rsid w:val="00701B27"/>
    <w:rsid w:val="00701F97"/>
    <w:rsid w:val="007026C4"/>
    <w:rsid w:val="007032E6"/>
    <w:rsid w:val="007036E5"/>
    <w:rsid w:val="00703D8A"/>
    <w:rsid w:val="00704123"/>
    <w:rsid w:val="00704641"/>
    <w:rsid w:val="007047A7"/>
    <w:rsid w:val="007050A6"/>
    <w:rsid w:val="007056ED"/>
    <w:rsid w:val="00705D28"/>
    <w:rsid w:val="00706AC2"/>
    <w:rsid w:val="0070743B"/>
    <w:rsid w:val="00707CC2"/>
    <w:rsid w:val="007101EE"/>
    <w:rsid w:val="00710450"/>
    <w:rsid w:val="00710994"/>
    <w:rsid w:val="007109CD"/>
    <w:rsid w:val="00710A3E"/>
    <w:rsid w:val="00710D33"/>
    <w:rsid w:val="00711760"/>
    <w:rsid w:val="0071196B"/>
    <w:rsid w:val="00711A0F"/>
    <w:rsid w:val="00711AE4"/>
    <w:rsid w:val="00711B30"/>
    <w:rsid w:val="00711D10"/>
    <w:rsid w:val="00711D73"/>
    <w:rsid w:val="00712202"/>
    <w:rsid w:val="007125FF"/>
    <w:rsid w:val="00712A0F"/>
    <w:rsid w:val="00712FDB"/>
    <w:rsid w:val="007131B0"/>
    <w:rsid w:val="0071371F"/>
    <w:rsid w:val="0071374D"/>
    <w:rsid w:val="00714065"/>
    <w:rsid w:val="00714186"/>
    <w:rsid w:val="00714312"/>
    <w:rsid w:val="00714796"/>
    <w:rsid w:val="00714D6A"/>
    <w:rsid w:val="00715F49"/>
    <w:rsid w:val="00716324"/>
    <w:rsid w:val="007163BF"/>
    <w:rsid w:val="0071649C"/>
    <w:rsid w:val="00716FC0"/>
    <w:rsid w:val="00717267"/>
    <w:rsid w:val="00717890"/>
    <w:rsid w:val="007178EE"/>
    <w:rsid w:val="0072010A"/>
    <w:rsid w:val="00720759"/>
    <w:rsid w:val="007215A9"/>
    <w:rsid w:val="00721707"/>
    <w:rsid w:val="0072190B"/>
    <w:rsid w:val="00721DB3"/>
    <w:rsid w:val="00721E1D"/>
    <w:rsid w:val="00722260"/>
    <w:rsid w:val="00722B72"/>
    <w:rsid w:val="00722BD3"/>
    <w:rsid w:val="00723099"/>
    <w:rsid w:val="007233B6"/>
    <w:rsid w:val="0072350B"/>
    <w:rsid w:val="007238F1"/>
    <w:rsid w:val="00723B6F"/>
    <w:rsid w:val="00724426"/>
    <w:rsid w:val="00724437"/>
    <w:rsid w:val="007244BA"/>
    <w:rsid w:val="0072461A"/>
    <w:rsid w:val="00725068"/>
    <w:rsid w:val="0072560E"/>
    <w:rsid w:val="00725CB6"/>
    <w:rsid w:val="00725CDC"/>
    <w:rsid w:val="00725DCA"/>
    <w:rsid w:val="00726281"/>
    <w:rsid w:val="0072650B"/>
    <w:rsid w:val="00726537"/>
    <w:rsid w:val="0072665F"/>
    <w:rsid w:val="007273EC"/>
    <w:rsid w:val="007279F1"/>
    <w:rsid w:val="00727E9F"/>
    <w:rsid w:val="0073128B"/>
    <w:rsid w:val="0073150C"/>
    <w:rsid w:val="0073171A"/>
    <w:rsid w:val="007325D3"/>
    <w:rsid w:val="00732885"/>
    <w:rsid w:val="00732CEA"/>
    <w:rsid w:val="00733764"/>
    <w:rsid w:val="00733858"/>
    <w:rsid w:val="00733A80"/>
    <w:rsid w:val="0073497A"/>
    <w:rsid w:val="0073532A"/>
    <w:rsid w:val="0073637C"/>
    <w:rsid w:val="00736886"/>
    <w:rsid w:val="00736D7B"/>
    <w:rsid w:val="007377ED"/>
    <w:rsid w:val="007379C8"/>
    <w:rsid w:val="007406A2"/>
    <w:rsid w:val="007406C0"/>
    <w:rsid w:val="00740AC1"/>
    <w:rsid w:val="00740B5C"/>
    <w:rsid w:val="00740BF9"/>
    <w:rsid w:val="0074108B"/>
    <w:rsid w:val="00741434"/>
    <w:rsid w:val="007415B6"/>
    <w:rsid w:val="00741A56"/>
    <w:rsid w:val="007420C9"/>
    <w:rsid w:val="00742695"/>
    <w:rsid w:val="00742A51"/>
    <w:rsid w:val="00742FD4"/>
    <w:rsid w:val="00743468"/>
    <w:rsid w:val="007436B1"/>
    <w:rsid w:val="007436D5"/>
    <w:rsid w:val="00743867"/>
    <w:rsid w:val="00744055"/>
    <w:rsid w:val="0074475B"/>
    <w:rsid w:val="00744E4F"/>
    <w:rsid w:val="0074544C"/>
    <w:rsid w:val="0074576E"/>
    <w:rsid w:val="007458E7"/>
    <w:rsid w:val="00745EBB"/>
    <w:rsid w:val="00746167"/>
    <w:rsid w:val="00746199"/>
    <w:rsid w:val="00747446"/>
    <w:rsid w:val="00747BD8"/>
    <w:rsid w:val="00747F05"/>
    <w:rsid w:val="0075038A"/>
    <w:rsid w:val="007503B7"/>
    <w:rsid w:val="007509F9"/>
    <w:rsid w:val="00751F76"/>
    <w:rsid w:val="00752497"/>
    <w:rsid w:val="007524E2"/>
    <w:rsid w:val="00752FE7"/>
    <w:rsid w:val="00753F01"/>
    <w:rsid w:val="0075412E"/>
    <w:rsid w:val="00754747"/>
    <w:rsid w:val="00754D64"/>
    <w:rsid w:val="00754FCC"/>
    <w:rsid w:val="00755420"/>
    <w:rsid w:val="00755559"/>
    <w:rsid w:val="00755B06"/>
    <w:rsid w:val="00755D41"/>
    <w:rsid w:val="00755E06"/>
    <w:rsid w:val="00755F8B"/>
    <w:rsid w:val="007565E2"/>
    <w:rsid w:val="00756F15"/>
    <w:rsid w:val="007572E9"/>
    <w:rsid w:val="00757A61"/>
    <w:rsid w:val="00757CD9"/>
    <w:rsid w:val="00757E8E"/>
    <w:rsid w:val="00757FE8"/>
    <w:rsid w:val="007600CF"/>
    <w:rsid w:val="0076015A"/>
    <w:rsid w:val="0076031F"/>
    <w:rsid w:val="00760756"/>
    <w:rsid w:val="00760D79"/>
    <w:rsid w:val="0076116A"/>
    <w:rsid w:val="007613AF"/>
    <w:rsid w:val="00761688"/>
    <w:rsid w:val="007619FB"/>
    <w:rsid w:val="00761A37"/>
    <w:rsid w:val="0076200C"/>
    <w:rsid w:val="00762277"/>
    <w:rsid w:val="00762924"/>
    <w:rsid w:val="0076295C"/>
    <w:rsid w:val="00762FA7"/>
    <w:rsid w:val="00763055"/>
    <w:rsid w:val="00763432"/>
    <w:rsid w:val="00763448"/>
    <w:rsid w:val="00763545"/>
    <w:rsid w:val="00763EB7"/>
    <w:rsid w:val="00764043"/>
    <w:rsid w:val="00764EB8"/>
    <w:rsid w:val="00765098"/>
    <w:rsid w:val="007650A8"/>
    <w:rsid w:val="0076539C"/>
    <w:rsid w:val="00765832"/>
    <w:rsid w:val="00765FDC"/>
    <w:rsid w:val="007663A3"/>
    <w:rsid w:val="00766559"/>
    <w:rsid w:val="007669EF"/>
    <w:rsid w:val="00766B0E"/>
    <w:rsid w:val="00766BFB"/>
    <w:rsid w:val="00766ED2"/>
    <w:rsid w:val="0076731C"/>
    <w:rsid w:val="0076747C"/>
    <w:rsid w:val="007674C6"/>
    <w:rsid w:val="00767703"/>
    <w:rsid w:val="007678B6"/>
    <w:rsid w:val="007700C8"/>
    <w:rsid w:val="00770CEE"/>
    <w:rsid w:val="007721AD"/>
    <w:rsid w:val="007728F4"/>
    <w:rsid w:val="00772D15"/>
    <w:rsid w:val="00772DC3"/>
    <w:rsid w:val="007733C4"/>
    <w:rsid w:val="00773EC7"/>
    <w:rsid w:val="007743A1"/>
    <w:rsid w:val="007744EF"/>
    <w:rsid w:val="00775BAA"/>
    <w:rsid w:val="00775EFD"/>
    <w:rsid w:val="00775F11"/>
    <w:rsid w:val="00776564"/>
    <w:rsid w:val="00776679"/>
    <w:rsid w:val="007768F2"/>
    <w:rsid w:val="00776C10"/>
    <w:rsid w:val="00776E9E"/>
    <w:rsid w:val="00776F98"/>
    <w:rsid w:val="00777053"/>
    <w:rsid w:val="007775DE"/>
    <w:rsid w:val="00777B46"/>
    <w:rsid w:val="00777EE9"/>
    <w:rsid w:val="00780358"/>
    <w:rsid w:val="00780980"/>
    <w:rsid w:val="007809E1"/>
    <w:rsid w:val="00780A03"/>
    <w:rsid w:val="00780AF4"/>
    <w:rsid w:val="00780F3D"/>
    <w:rsid w:val="0078146E"/>
    <w:rsid w:val="0078165E"/>
    <w:rsid w:val="007816FD"/>
    <w:rsid w:val="00781B9A"/>
    <w:rsid w:val="00781BC7"/>
    <w:rsid w:val="00781DAD"/>
    <w:rsid w:val="0078243D"/>
    <w:rsid w:val="00782D8A"/>
    <w:rsid w:val="007833C3"/>
    <w:rsid w:val="007837BE"/>
    <w:rsid w:val="0078380D"/>
    <w:rsid w:val="00784112"/>
    <w:rsid w:val="007842FE"/>
    <w:rsid w:val="0078440C"/>
    <w:rsid w:val="00784702"/>
    <w:rsid w:val="00784A04"/>
    <w:rsid w:val="00784C31"/>
    <w:rsid w:val="00784EA1"/>
    <w:rsid w:val="00784ECF"/>
    <w:rsid w:val="00784FC7"/>
    <w:rsid w:val="00785151"/>
    <w:rsid w:val="007859E1"/>
    <w:rsid w:val="007861D1"/>
    <w:rsid w:val="00786272"/>
    <w:rsid w:val="007864B2"/>
    <w:rsid w:val="00786620"/>
    <w:rsid w:val="0078681A"/>
    <w:rsid w:val="007868B7"/>
    <w:rsid w:val="00786BC0"/>
    <w:rsid w:val="007875E7"/>
    <w:rsid w:val="00787736"/>
    <w:rsid w:val="00787A55"/>
    <w:rsid w:val="00787FF1"/>
    <w:rsid w:val="00790C3F"/>
    <w:rsid w:val="00791190"/>
    <w:rsid w:val="007916D2"/>
    <w:rsid w:val="00791866"/>
    <w:rsid w:val="00791ADE"/>
    <w:rsid w:val="00791BE9"/>
    <w:rsid w:val="00791BEA"/>
    <w:rsid w:val="007926B7"/>
    <w:rsid w:val="00792AD3"/>
    <w:rsid w:val="00792EC0"/>
    <w:rsid w:val="00792ECC"/>
    <w:rsid w:val="00793774"/>
    <w:rsid w:val="007939C7"/>
    <w:rsid w:val="00793BC5"/>
    <w:rsid w:val="00793F70"/>
    <w:rsid w:val="007947FB"/>
    <w:rsid w:val="00794DFE"/>
    <w:rsid w:val="007954AC"/>
    <w:rsid w:val="0079575E"/>
    <w:rsid w:val="00795804"/>
    <w:rsid w:val="00795809"/>
    <w:rsid w:val="00795BA6"/>
    <w:rsid w:val="00795DC8"/>
    <w:rsid w:val="0079601B"/>
    <w:rsid w:val="007962E1"/>
    <w:rsid w:val="00796B15"/>
    <w:rsid w:val="007977E1"/>
    <w:rsid w:val="00797DAA"/>
    <w:rsid w:val="00797FCF"/>
    <w:rsid w:val="007A0616"/>
    <w:rsid w:val="007A0BDA"/>
    <w:rsid w:val="007A0CDD"/>
    <w:rsid w:val="007A0D0D"/>
    <w:rsid w:val="007A0DAC"/>
    <w:rsid w:val="007A1189"/>
    <w:rsid w:val="007A15BA"/>
    <w:rsid w:val="007A16E9"/>
    <w:rsid w:val="007A1B63"/>
    <w:rsid w:val="007A22D6"/>
    <w:rsid w:val="007A2BFF"/>
    <w:rsid w:val="007A2D56"/>
    <w:rsid w:val="007A32B9"/>
    <w:rsid w:val="007A32E9"/>
    <w:rsid w:val="007A3395"/>
    <w:rsid w:val="007A3505"/>
    <w:rsid w:val="007A3BF2"/>
    <w:rsid w:val="007A4338"/>
    <w:rsid w:val="007A4AF1"/>
    <w:rsid w:val="007A5288"/>
    <w:rsid w:val="007A5C80"/>
    <w:rsid w:val="007A5F87"/>
    <w:rsid w:val="007A6053"/>
    <w:rsid w:val="007A618D"/>
    <w:rsid w:val="007A6256"/>
    <w:rsid w:val="007A6333"/>
    <w:rsid w:val="007A6477"/>
    <w:rsid w:val="007A650C"/>
    <w:rsid w:val="007A6909"/>
    <w:rsid w:val="007A6A76"/>
    <w:rsid w:val="007A7228"/>
    <w:rsid w:val="007A75A3"/>
    <w:rsid w:val="007A7AD5"/>
    <w:rsid w:val="007B0253"/>
    <w:rsid w:val="007B073B"/>
    <w:rsid w:val="007B1061"/>
    <w:rsid w:val="007B1482"/>
    <w:rsid w:val="007B1F9A"/>
    <w:rsid w:val="007B2074"/>
    <w:rsid w:val="007B2638"/>
    <w:rsid w:val="007B2BB1"/>
    <w:rsid w:val="007B3476"/>
    <w:rsid w:val="007B382B"/>
    <w:rsid w:val="007B448A"/>
    <w:rsid w:val="007B44DC"/>
    <w:rsid w:val="007B4543"/>
    <w:rsid w:val="007B4937"/>
    <w:rsid w:val="007B4D3D"/>
    <w:rsid w:val="007B550D"/>
    <w:rsid w:val="007B5A66"/>
    <w:rsid w:val="007B630D"/>
    <w:rsid w:val="007B7745"/>
    <w:rsid w:val="007B77FB"/>
    <w:rsid w:val="007B7CC5"/>
    <w:rsid w:val="007B7D58"/>
    <w:rsid w:val="007C0880"/>
    <w:rsid w:val="007C0AE5"/>
    <w:rsid w:val="007C0BD2"/>
    <w:rsid w:val="007C0F3A"/>
    <w:rsid w:val="007C0FA1"/>
    <w:rsid w:val="007C1065"/>
    <w:rsid w:val="007C1340"/>
    <w:rsid w:val="007C14BD"/>
    <w:rsid w:val="007C1537"/>
    <w:rsid w:val="007C198E"/>
    <w:rsid w:val="007C1B94"/>
    <w:rsid w:val="007C26FF"/>
    <w:rsid w:val="007C2A39"/>
    <w:rsid w:val="007C2AAF"/>
    <w:rsid w:val="007C301B"/>
    <w:rsid w:val="007C39B9"/>
    <w:rsid w:val="007C3C91"/>
    <w:rsid w:val="007C3D88"/>
    <w:rsid w:val="007C3F14"/>
    <w:rsid w:val="007C4253"/>
    <w:rsid w:val="007C450E"/>
    <w:rsid w:val="007C4A3B"/>
    <w:rsid w:val="007C508D"/>
    <w:rsid w:val="007C515A"/>
    <w:rsid w:val="007C52ED"/>
    <w:rsid w:val="007C52F0"/>
    <w:rsid w:val="007C56CE"/>
    <w:rsid w:val="007C5CE6"/>
    <w:rsid w:val="007C5DB6"/>
    <w:rsid w:val="007C64BC"/>
    <w:rsid w:val="007C6939"/>
    <w:rsid w:val="007C6941"/>
    <w:rsid w:val="007C6D8A"/>
    <w:rsid w:val="007C6E75"/>
    <w:rsid w:val="007C779D"/>
    <w:rsid w:val="007C7EF3"/>
    <w:rsid w:val="007D020B"/>
    <w:rsid w:val="007D02A6"/>
    <w:rsid w:val="007D098C"/>
    <w:rsid w:val="007D11B6"/>
    <w:rsid w:val="007D149C"/>
    <w:rsid w:val="007D1572"/>
    <w:rsid w:val="007D163B"/>
    <w:rsid w:val="007D16BD"/>
    <w:rsid w:val="007D1B7C"/>
    <w:rsid w:val="007D214A"/>
    <w:rsid w:val="007D357E"/>
    <w:rsid w:val="007D3889"/>
    <w:rsid w:val="007D39D7"/>
    <w:rsid w:val="007D478D"/>
    <w:rsid w:val="007D4838"/>
    <w:rsid w:val="007D4956"/>
    <w:rsid w:val="007D4E78"/>
    <w:rsid w:val="007D4FF2"/>
    <w:rsid w:val="007D512C"/>
    <w:rsid w:val="007D526F"/>
    <w:rsid w:val="007D5B52"/>
    <w:rsid w:val="007D5CFA"/>
    <w:rsid w:val="007D6310"/>
    <w:rsid w:val="007D673F"/>
    <w:rsid w:val="007D68F4"/>
    <w:rsid w:val="007D6CE5"/>
    <w:rsid w:val="007D6E8A"/>
    <w:rsid w:val="007D6EF0"/>
    <w:rsid w:val="007D7042"/>
    <w:rsid w:val="007D7059"/>
    <w:rsid w:val="007E0162"/>
    <w:rsid w:val="007E05CC"/>
    <w:rsid w:val="007E0986"/>
    <w:rsid w:val="007E0C8C"/>
    <w:rsid w:val="007E1479"/>
    <w:rsid w:val="007E1A55"/>
    <w:rsid w:val="007E1A7D"/>
    <w:rsid w:val="007E1CB1"/>
    <w:rsid w:val="007E1EBF"/>
    <w:rsid w:val="007E201B"/>
    <w:rsid w:val="007E2146"/>
    <w:rsid w:val="007E2B64"/>
    <w:rsid w:val="007E2B9D"/>
    <w:rsid w:val="007E2F66"/>
    <w:rsid w:val="007E3182"/>
    <w:rsid w:val="007E36F8"/>
    <w:rsid w:val="007E48CD"/>
    <w:rsid w:val="007E48E4"/>
    <w:rsid w:val="007E531F"/>
    <w:rsid w:val="007E5A6F"/>
    <w:rsid w:val="007E5D16"/>
    <w:rsid w:val="007E5FFD"/>
    <w:rsid w:val="007E6239"/>
    <w:rsid w:val="007E6735"/>
    <w:rsid w:val="007E67F4"/>
    <w:rsid w:val="007E732E"/>
    <w:rsid w:val="007E741E"/>
    <w:rsid w:val="007E7B2B"/>
    <w:rsid w:val="007E7E6F"/>
    <w:rsid w:val="007F05E0"/>
    <w:rsid w:val="007F0B77"/>
    <w:rsid w:val="007F0B82"/>
    <w:rsid w:val="007F0DD3"/>
    <w:rsid w:val="007F18C0"/>
    <w:rsid w:val="007F2477"/>
    <w:rsid w:val="007F2DBB"/>
    <w:rsid w:val="007F2ED4"/>
    <w:rsid w:val="007F3960"/>
    <w:rsid w:val="007F3FB0"/>
    <w:rsid w:val="007F43A9"/>
    <w:rsid w:val="007F44EE"/>
    <w:rsid w:val="007F4D49"/>
    <w:rsid w:val="007F5605"/>
    <w:rsid w:val="007F5608"/>
    <w:rsid w:val="007F5874"/>
    <w:rsid w:val="007F5CF7"/>
    <w:rsid w:val="007F5D4A"/>
    <w:rsid w:val="007F6446"/>
    <w:rsid w:val="007F6562"/>
    <w:rsid w:val="007F65F2"/>
    <w:rsid w:val="007F6772"/>
    <w:rsid w:val="007F6AD2"/>
    <w:rsid w:val="007F70D6"/>
    <w:rsid w:val="007F7733"/>
    <w:rsid w:val="007F7864"/>
    <w:rsid w:val="007F795B"/>
    <w:rsid w:val="00800104"/>
    <w:rsid w:val="00800184"/>
    <w:rsid w:val="00800312"/>
    <w:rsid w:val="00800994"/>
    <w:rsid w:val="00800D5F"/>
    <w:rsid w:val="008013B8"/>
    <w:rsid w:val="008016C8"/>
    <w:rsid w:val="0080179D"/>
    <w:rsid w:val="00801838"/>
    <w:rsid w:val="008018DC"/>
    <w:rsid w:val="00802410"/>
    <w:rsid w:val="0080270F"/>
    <w:rsid w:val="00802FDA"/>
    <w:rsid w:val="00803160"/>
    <w:rsid w:val="00803E2E"/>
    <w:rsid w:val="00803FD6"/>
    <w:rsid w:val="008041E1"/>
    <w:rsid w:val="00804867"/>
    <w:rsid w:val="00804B2F"/>
    <w:rsid w:val="008053AD"/>
    <w:rsid w:val="00805D11"/>
    <w:rsid w:val="0080656E"/>
    <w:rsid w:val="008065D3"/>
    <w:rsid w:val="00806979"/>
    <w:rsid w:val="0080699F"/>
    <w:rsid w:val="00806D29"/>
    <w:rsid w:val="00806F5E"/>
    <w:rsid w:val="00807365"/>
    <w:rsid w:val="0080770D"/>
    <w:rsid w:val="00807D28"/>
    <w:rsid w:val="00807D5E"/>
    <w:rsid w:val="00807E1B"/>
    <w:rsid w:val="008100D3"/>
    <w:rsid w:val="0081012C"/>
    <w:rsid w:val="00810DE9"/>
    <w:rsid w:val="00810EAE"/>
    <w:rsid w:val="00811036"/>
    <w:rsid w:val="008116A1"/>
    <w:rsid w:val="00812027"/>
    <w:rsid w:val="008123D5"/>
    <w:rsid w:val="008124FE"/>
    <w:rsid w:val="008127B0"/>
    <w:rsid w:val="00812FE3"/>
    <w:rsid w:val="00813CE0"/>
    <w:rsid w:val="00814072"/>
    <w:rsid w:val="008142CD"/>
    <w:rsid w:val="0081433F"/>
    <w:rsid w:val="00814500"/>
    <w:rsid w:val="00814B38"/>
    <w:rsid w:val="00814B65"/>
    <w:rsid w:val="00814BD6"/>
    <w:rsid w:val="00814D2B"/>
    <w:rsid w:val="0081529F"/>
    <w:rsid w:val="008153F0"/>
    <w:rsid w:val="008154B6"/>
    <w:rsid w:val="008155E8"/>
    <w:rsid w:val="00815706"/>
    <w:rsid w:val="00815D64"/>
    <w:rsid w:val="00816292"/>
    <w:rsid w:val="00816A54"/>
    <w:rsid w:val="00816D94"/>
    <w:rsid w:val="00816D9C"/>
    <w:rsid w:val="00817151"/>
    <w:rsid w:val="008176D6"/>
    <w:rsid w:val="0081787C"/>
    <w:rsid w:val="00817B8F"/>
    <w:rsid w:val="00817C96"/>
    <w:rsid w:val="00817CB0"/>
    <w:rsid w:val="00817D2A"/>
    <w:rsid w:val="00817F27"/>
    <w:rsid w:val="0082172C"/>
    <w:rsid w:val="00821A22"/>
    <w:rsid w:val="00821DC0"/>
    <w:rsid w:val="00822131"/>
    <w:rsid w:val="00823335"/>
    <w:rsid w:val="008235E4"/>
    <w:rsid w:val="008237B2"/>
    <w:rsid w:val="00823B2A"/>
    <w:rsid w:val="00823F61"/>
    <w:rsid w:val="0082449E"/>
    <w:rsid w:val="008247A4"/>
    <w:rsid w:val="008249FF"/>
    <w:rsid w:val="008251EC"/>
    <w:rsid w:val="00825511"/>
    <w:rsid w:val="00825693"/>
    <w:rsid w:val="00825EEF"/>
    <w:rsid w:val="00826204"/>
    <w:rsid w:val="008263E0"/>
    <w:rsid w:val="00826D90"/>
    <w:rsid w:val="00827015"/>
    <w:rsid w:val="00827109"/>
    <w:rsid w:val="008272E9"/>
    <w:rsid w:val="00827A41"/>
    <w:rsid w:val="00827AF3"/>
    <w:rsid w:val="00827B6F"/>
    <w:rsid w:val="00830D70"/>
    <w:rsid w:val="0083179C"/>
    <w:rsid w:val="00832142"/>
    <w:rsid w:val="00832C18"/>
    <w:rsid w:val="00832CAF"/>
    <w:rsid w:val="0083311A"/>
    <w:rsid w:val="008337E2"/>
    <w:rsid w:val="0083417A"/>
    <w:rsid w:val="00834512"/>
    <w:rsid w:val="008349E7"/>
    <w:rsid w:val="0083502E"/>
    <w:rsid w:val="008350E9"/>
    <w:rsid w:val="00835625"/>
    <w:rsid w:val="00835B82"/>
    <w:rsid w:val="00835C6E"/>
    <w:rsid w:val="00836133"/>
    <w:rsid w:val="0083657B"/>
    <w:rsid w:val="00836B5B"/>
    <w:rsid w:val="00837286"/>
    <w:rsid w:val="0083768C"/>
    <w:rsid w:val="00837E87"/>
    <w:rsid w:val="00837F9C"/>
    <w:rsid w:val="008401C3"/>
    <w:rsid w:val="008404D7"/>
    <w:rsid w:val="00840634"/>
    <w:rsid w:val="00840A68"/>
    <w:rsid w:val="00840A83"/>
    <w:rsid w:val="00840D46"/>
    <w:rsid w:val="00841573"/>
    <w:rsid w:val="008419A1"/>
    <w:rsid w:val="00841CD8"/>
    <w:rsid w:val="00841EE6"/>
    <w:rsid w:val="00841FA0"/>
    <w:rsid w:val="00842061"/>
    <w:rsid w:val="0084296C"/>
    <w:rsid w:val="00842B49"/>
    <w:rsid w:val="00842DB7"/>
    <w:rsid w:val="0084387F"/>
    <w:rsid w:val="00843AFD"/>
    <w:rsid w:val="00843B2C"/>
    <w:rsid w:val="008444F8"/>
    <w:rsid w:val="008445D2"/>
    <w:rsid w:val="00844750"/>
    <w:rsid w:val="00844864"/>
    <w:rsid w:val="008451AC"/>
    <w:rsid w:val="00845A92"/>
    <w:rsid w:val="00845F51"/>
    <w:rsid w:val="00846106"/>
    <w:rsid w:val="00846467"/>
    <w:rsid w:val="00846661"/>
    <w:rsid w:val="00846AC4"/>
    <w:rsid w:val="00846C77"/>
    <w:rsid w:val="00846E99"/>
    <w:rsid w:val="00847991"/>
    <w:rsid w:val="00847C4E"/>
    <w:rsid w:val="00847F69"/>
    <w:rsid w:val="00850AE8"/>
    <w:rsid w:val="00850B13"/>
    <w:rsid w:val="00851B22"/>
    <w:rsid w:val="00852338"/>
    <w:rsid w:val="00852AA6"/>
    <w:rsid w:val="00853C45"/>
    <w:rsid w:val="00854090"/>
    <w:rsid w:val="008540C8"/>
    <w:rsid w:val="008546B2"/>
    <w:rsid w:val="00854983"/>
    <w:rsid w:val="00854A91"/>
    <w:rsid w:val="00854E0E"/>
    <w:rsid w:val="00856301"/>
    <w:rsid w:val="008569DF"/>
    <w:rsid w:val="00856D2B"/>
    <w:rsid w:val="00856E4A"/>
    <w:rsid w:val="0085722A"/>
    <w:rsid w:val="00857686"/>
    <w:rsid w:val="00857C34"/>
    <w:rsid w:val="008600FD"/>
    <w:rsid w:val="0086037F"/>
    <w:rsid w:val="008604E6"/>
    <w:rsid w:val="0086067F"/>
    <w:rsid w:val="00860BAC"/>
    <w:rsid w:val="008611A3"/>
    <w:rsid w:val="00861750"/>
    <w:rsid w:val="00861B41"/>
    <w:rsid w:val="00861D65"/>
    <w:rsid w:val="00861DA1"/>
    <w:rsid w:val="00861F54"/>
    <w:rsid w:val="008620C2"/>
    <w:rsid w:val="00862173"/>
    <w:rsid w:val="00862290"/>
    <w:rsid w:val="008622D9"/>
    <w:rsid w:val="00862558"/>
    <w:rsid w:val="008626B0"/>
    <w:rsid w:val="00862988"/>
    <w:rsid w:val="00862A4E"/>
    <w:rsid w:val="00862BA2"/>
    <w:rsid w:val="00863096"/>
    <w:rsid w:val="00863479"/>
    <w:rsid w:val="00863AA0"/>
    <w:rsid w:val="00864A9F"/>
    <w:rsid w:val="00864C02"/>
    <w:rsid w:val="008650AB"/>
    <w:rsid w:val="00865696"/>
    <w:rsid w:val="00865D02"/>
    <w:rsid w:val="00865D4C"/>
    <w:rsid w:val="00865DE1"/>
    <w:rsid w:val="00866493"/>
    <w:rsid w:val="00866BFD"/>
    <w:rsid w:val="00866FEA"/>
    <w:rsid w:val="00867255"/>
    <w:rsid w:val="008678F0"/>
    <w:rsid w:val="00870018"/>
    <w:rsid w:val="00870793"/>
    <w:rsid w:val="00870A1C"/>
    <w:rsid w:val="00871029"/>
    <w:rsid w:val="00871096"/>
    <w:rsid w:val="00871171"/>
    <w:rsid w:val="008711F8"/>
    <w:rsid w:val="00871372"/>
    <w:rsid w:val="00871D14"/>
    <w:rsid w:val="008722B0"/>
    <w:rsid w:val="0087250F"/>
    <w:rsid w:val="00872C7C"/>
    <w:rsid w:val="00872F39"/>
    <w:rsid w:val="00873463"/>
    <w:rsid w:val="008734E7"/>
    <w:rsid w:val="00873BF0"/>
    <w:rsid w:val="00873C85"/>
    <w:rsid w:val="008742CE"/>
    <w:rsid w:val="00874E33"/>
    <w:rsid w:val="00874FAC"/>
    <w:rsid w:val="0087500B"/>
    <w:rsid w:val="0087504C"/>
    <w:rsid w:val="00875206"/>
    <w:rsid w:val="00875568"/>
    <w:rsid w:val="00875755"/>
    <w:rsid w:val="00875905"/>
    <w:rsid w:val="00875F79"/>
    <w:rsid w:val="00875FBD"/>
    <w:rsid w:val="00876AC7"/>
    <w:rsid w:val="008773B5"/>
    <w:rsid w:val="0087763F"/>
    <w:rsid w:val="00877C45"/>
    <w:rsid w:val="00877C57"/>
    <w:rsid w:val="00877FA3"/>
    <w:rsid w:val="008804C9"/>
    <w:rsid w:val="00880783"/>
    <w:rsid w:val="00880D84"/>
    <w:rsid w:val="00880DEC"/>
    <w:rsid w:val="00880E95"/>
    <w:rsid w:val="008810DF"/>
    <w:rsid w:val="008810FA"/>
    <w:rsid w:val="00881842"/>
    <w:rsid w:val="00881991"/>
    <w:rsid w:val="00881F28"/>
    <w:rsid w:val="008821D0"/>
    <w:rsid w:val="008829DC"/>
    <w:rsid w:val="00882BB1"/>
    <w:rsid w:val="00883004"/>
    <w:rsid w:val="00883ED6"/>
    <w:rsid w:val="00884255"/>
    <w:rsid w:val="0088425B"/>
    <w:rsid w:val="00884AD8"/>
    <w:rsid w:val="00884CDF"/>
    <w:rsid w:val="0088579F"/>
    <w:rsid w:val="00885D5D"/>
    <w:rsid w:val="00885EC9"/>
    <w:rsid w:val="00885F46"/>
    <w:rsid w:val="00885F7A"/>
    <w:rsid w:val="00886223"/>
    <w:rsid w:val="0088651F"/>
    <w:rsid w:val="008867FD"/>
    <w:rsid w:val="008876DF"/>
    <w:rsid w:val="00887771"/>
    <w:rsid w:val="00887FEF"/>
    <w:rsid w:val="008907B2"/>
    <w:rsid w:val="00890BCD"/>
    <w:rsid w:val="00890E0D"/>
    <w:rsid w:val="00890F04"/>
    <w:rsid w:val="00890FBE"/>
    <w:rsid w:val="00891F63"/>
    <w:rsid w:val="00892253"/>
    <w:rsid w:val="008922DF"/>
    <w:rsid w:val="00893024"/>
    <w:rsid w:val="00893B3B"/>
    <w:rsid w:val="00893BA4"/>
    <w:rsid w:val="00893DB3"/>
    <w:rsid w:val="00894245"/>
    <w:rsid w:val="008948A0"/>
    <w:rsid w:val="00895243"/>
    <w:rsid w:val="00895A0C"/>
    <w:rsid w:val="008961A5"/>
    <w:rsid w:val="0089699C"/>
    <w:rsid w:val="00896D10"/>
    <w:rsid w:val="00896DF5"/>
    <w:rsid w:val="00896FD8"/>
    <w:rsid w:val="00897082"/>
    <w:rsid w:val="008970F6"/>
    <w:rsid w:val="008972C1"/>
    <w:rsid w:val="008972CB"/>
    <w:rsid w:val="008A0173"/>
    <w:rsid w:val="008A0339"/>
    <w:rsid w:val="008A03A0"/>
    <w:rsid w:val="008A0473"/>
    <w:rsid w:val="008A04C7"/>
    <w:rsid w:val="008A1C65"/>
    <w:rsid w:val="008A1EA1"/>
    <w:rsid w:val="008A1FBC"/>
    <w:rsid w:val="008A24BD"/>
    <w:rsid w:val="008A294D"/>
    <w:rsid w:val="008A2AAE"/>
    <w:rsid w:val="008A2F26"/>
    <w:rsid w:val="008A36ED"/>
    <w:rsid w:val="008A3898"/>
    <w:rsid w:val="008A42D8"/>
    <w:rsid w:val="008A457F"/>
    <w:rsid w:val="008A4DAC"/>
    <w:rsid w:val="008A4E04"/>
    <w:rsid w:val="008A513F"/>
    <w:rsid w:val="008A53C3"/>
    <w:rsid w:val="008A59E9"/>
    <w:rsid w:val="008A62D3"/>
    <w:rsid w:val="008A631F"/>
    <w:rsid w:val="008A668F"/>
    <w:rsid w:val="008A6F9D"/>
    <w:rsid w:val="008A72A4"/>
    <w:rsid w:val="008A758D"/>
    <w:rsid w:val="008A75C5"/>
    <w:rsid w:val="008A7629"/>
    <w:rsid w:val="008A7669"/>
    <w:rsid w:val="008A76CB"/>
    <w:rsid w:val="008A7819"/>
    <w:rsid w:val="008A7B15"/>
    <w:rsid w:val="008B01A2"/>
    <w:rsid w:val="008B07C2"/>
    <w:rsid w:val="008B097E"/>
    <w:rsid w:val="008B0CD0"/>
    <w:rsid w:val="008B0F9B"/>
    <w:rsid w:val="008B130E"/>
    <w:rsid w:val="008B1651"/>
    <w:rsid w:val="008B175A"/>
    <w:rsid w:val="008B182D"/>
    <w:rsid w:val="008B18CE"/>
    <w:rsid w:val="008B2052"/>
    <w:rsid w:val="008B21F5"/>
    <w:rsid w:val="008B269F"/>
    <w:rsid w:val="008B2A2E"/>
    <w:rsid w:val="008B2AB2"/>
    <w:rsid w:val="008B2D1D"/>
    <w:rsid w:val="008B2DEB"/>
    <w:rsid w:val="008B3C7E"/>
    <w:rsid w:val="008B3E81"/>
    <w:rsid w:val="008B41EF"/>
    <w:rsid w:val="008B4230"/>
    <w:rsid w:val="008B447F"/>
    <w:rsid w:val="008B44A9"/>
    <w:rsid w:val="008B4A4A"/>
    <w:rsid w:val="008B4B0D"/>
    <w:rsid w:val="008B4B33"/>
    <w:rsid w:val="008B5448"/>
    <w:rsid w:val="008B5577"/>
    <w:rsid w:val="008B60ED"/>
    <w:rsid w:val="008B66CB"/>
    <w:rsid w:val="008B6D24"/>
    <w:rsid w:val="008B6E5C"/>
    <w:rsid w:val="008C1161"/>
    <w:rsid w:val="008C2236"/>
    <w:rsid w:val="008C2426"/>
    <w:rsid w:val="008C2453"/>
    <w:rsid w:val="008C26B4"/>
    <w:rsid w:val="008C2767"/>
    <w:rsid w:val="008C4B47"/>
    <w:rsid w:val="008C570A"/>
    <w:rsid w:val="008C59D5"/>
    <w:rsid w:val="008C5B10"/>
    <w:rsid w:val="008C6970"/>
    <w:rsid w:val="008C6C7A"/>
    <w:rsid w:val="008C6F4F"/>
    <w:rsid w:val="008C6F9B"/>
    <w:rsid w:val="008C6FA2"/>
    <w:rsid w:val="008C7245"/>
    <w:rsid w:val="008C74CC"/>
    <w:rsid w:val="008C76D5"/>
    <w:rsid w:val="008C7F77"/>
    <w:rsid w:val="008D0459"/>
    <w:rsid w:val="008D05D2"/>
    <w:rsid w:val="008D069D"/>
    <w:rsid w:val="008D0A7A"/>
    <w:rsid w:val="008D0B27"/>
    <w:rsid w:val="008D10E5"/>
    <w:rsid w:val="008D13DC"/>
    <w:rsid w:val="008D149D"/>
    <w:rsid w:val="008D1E23"/>
    <w:rsid w:val="008D2209"/>
    <w:rsid w:val="008D2461"/>
    <w:rsid w:val="008D3208"/>
    <w:rsid w:val="008D3E6D"/>
    <w:rsid w:val="008D4318"/>
    <w:rsid w:val="008D453F"/>
    <w:rsid w:val="008D508F"/>
    <w:rsid w:val="008D538D"/>
    <w:rsid w:val="008D5879"/>
    <w:rsid w:val="008D592F"/>
    <w:rsid w:val="008D5FCD"/>
    <w:rsid w:val="008D6255"/>
    <w:rsid w:val="008D65B3"/>
    <w:rsid w:val="008D6733"/>
    <w:rsid w:val="008D6BDB"/>
    <w:rsid w:val="008D6F90"/>
    <w:rsid w:val="008D7554"/>
    <w:rsid w:val="008D7615"/>
    <w:rsid w:val="008D76A0"/>
    <w:rsid w:val="008D7787"/>
    <w:rsid w:val="008D7DEB"/>
    <w:rsid w:val="008E04B5"/>
    <w:rsid w:val="008E074C"/>
    <w:rsid w:val="008E0CDD"/>
    <w:rsid w:val="008E0E89"/>
    <w:rsid w:val="008E0E8C"/>
    <w:rsid w:val="008E1217"/>
    <w:rsid w:val="008E15AC"/>
    <w:rsid w:val="008E1B6C"/>
    <w:rsid w:val="008E1FDF"/>
    <w:rsid w:val="008E2051"/>
    <w:rsid w:val="008E2062"/>
    <w:rsid w:val="008E20D6"/>
    <w:rsid w:val="008E20EC"/>
    <w:rsid w:val="008E2562"/>
    <w:rsid w:val="008E2B47"/>
    <w:rsid w:val="008E378A"/>
    <w:rsid w:val="008E3F52"/>
    <w:rsid w:val="008E412D"/>
    <w:rsid w:val="008E451A"/>
    <w:rsid w:val="008E45F8"/>
    <w:rsid w:val="008E4CA5"/>
    <w:rsid w:val="008E4D83"/>
    <w:rsid w:val="008E5412"/>
    <w:rsid w:val="008E5625"/>
    <w:rsid w:val="008E5B5F"/>
    <w:rsid w:val="008E5D5A"/>
    <w:rsid w:val="008E624A"/>
    <w:rsid w:val="008E6788"/>
    <w:rsid w:val="008E6F35"/>
    <w:rsid w:val="008E743E"/>
    <w:rsid w:val="008E7684"/>
    <w:rsid w:val="008E76C6"/>
    <w:rsid w:val="008E7DB3"/>
    <w:rsid w:val="008E7F9D"/>
    <w:rsid w:val="008F0090"/>
    <w:rsid w:val="008F01AB"/>
    <w:rsid w:val="008F044C"/>
    <w:rsid w:val="008F0460"/>
    <w:rsid w:val="008F06E5"/>
    <w:rsid w:val="008F0BA6"/>
    <w:rsid w:val="008F0FC8"/>
    <w:rsid w:val="008F1CF8"/>
    <w:rsid w:val="008F2201"/>
    <w:rsid w:val="008F2A8C"/>
    <w:rsid w:val="008F3069"/>
    <w:rsid w:val="008F35F6"/>
    <w:rsid w:val="008F3D2D"/>
    <w:rsid w:val="008F3D7C"/>
    <w:rsid w:val="008F3DC9"/>
    <w:rsid w:val="008F4107"/>
    <w:rsid w:val="008F4B0F"/>
    <w:rsid w:val="008F4BFE"/>
    <w:rsid w:val="008F4E3F"/>
    <w:rsid w:val="008F5406"/>
    <w:rsid w:val="008F5866"/>
    <w:rsid w:val="008F595E"/>
    <w:rsid w:val="008F60F8"/>
    <w:rsid w:val="008F6188"/>
    <w:rsid w:val="008F6649"/>
    <w:rsid w:val="008F692B"/>
    <w:rsid w:val="008F6CD1"/>
    <w:rsid w:val="008F6FBB"/>
    <w:rsid w:val="008F7365"/>
    <w:rsid w:val="008F7BD6"/>
    <w:rsid w:val="008F7CEF"/>
    <w:rsid w:val="009000FD"/>
    <w:rsid w:val="00900B17"/>
    <w:rsid w:val="00900B60"/>
    <w:rsid w:val="00900DDE"/>
    <w:rsid w:val="00900DF1"/>
    <w:rsid w:val="00900E2E"/>
    <w:rsid w:val="0090108D"/>
    <w:rsid w:val="009011F3"/>
    <w:rsid w:val="009012ED"/>
    <w:rsid w:val="00901837"/>
    <w:rsid w:val="00901845"/>
    <w:rsid w:val="0090221D"/>
    <w:rsid w:val="009022BC"/>
    <w:rsid w:val="0090255A"/>
    <w:rsid w:val="00902686"/>
    <w:rsid w:val="00902734"/>
    <w:rsid w:val="00903281"/>
    <w:rsid w:val="00903E4E"/>
    <w:rsid w:val="00903F0F"/>
    <w:rsid w:val="00903F59"/>
    <w:rsid w:val="009045C7"/>
    <w:rsid w:val="0090467F"/>
    <w:rsid w:val="0090480E"/>
    <w:rsid w:val="00904A62"/>
    <w:rsid w:val="00904B6D"/>
    <w:rsid w:val="00904D35"/>
    <w:rsid w:val="00904E71"/>
    <w:rsid w:val="00905A06"/>
    <w:rsid w:val="00905F49"/>
    <w:rsid w:val="00906100"/>
    <w:rsid w:val="009062B7"/>
    <w:rsid w:val="009067B8"/>
    <w:rsid w:val="00906EED"/>
    <w:rsid w:val="00907071"/>
    <w:rsid w:val="0090715C"/>
    <w:rsid w:val="00907BEE"/>
    <w:rsid w:val="00907DC2"/>
    <w:rsid w:val="00910874"/>
    <w:rsid w:val="009108A7"/>
    <w:rsid w:val="00911A5A"/>
    <w:rsid w:val="00911E1A"/>
    <w:rsid w:val="0091225D"/>
    <w:rsid w:val="009123B9"/>
    <w:rsid w:val="00912A63"/>
    <w:rsid w:val="00912A96"/>
    <w:rsid w:val="00912F6D"/>
    <w:rsid w:val="00913AF7"/>
    <w:rsid w:val="00913B67"/>
    <w:rsid w:val="00913F4C"/>
    <w:rsid w:val="0091404B"/>
    <w:rsid w:val="00914215"/>
    <w:rsid w:val="0091423A"/>
    <w:rsid w:val="00914445"/>
    <w:rsid w:val="00914A5D"/>
    <w:rsid w:val="00915032"/>
    <w:rsid w:val="00915143"/>
    <w:rsid w:val="009151C0"/>
    <w:rsid w:val="0091537E"/>
    <w:rsid w:val="00915399"/>
    <w:rsid w:val="009154BD"/>
    <w:rsid w:val="0091610F"/>
    <w:rsid w:val="009161BA"/>
    <w:rsid w:val="00920484"/>
    <w:rsid w:val="0092078E"/>
    <w:rsid w:val="00920848"/>
    <w:rsid w:val="00920943"/>
    <w:rsid w:val="009216BF"/>
    <w:rsid w:val="009218D2"/>
    <w:rsid w:val="009219A2"/>
    <w:rsid w:val="00921A44"/>
    <w:rsid w:val="00921A74"/>
    <w:rsid w:val="00921C9F"/>
    <w:rsid w:val="00921ED5"/>
    <w:rsid w:val="00921FA1"/>
    <w:rsid w:val="009225B6"/>
    <w:rsid w:val="00923151"/>
    <w:rsid w:val="009235CF"/>
    <w:rsid w:val="00923821"/>
    <w:rsid w:val="00924108"/>
    <w:rsid w:val="00924741"/>
    <w:rsid w:val="0092507E"/>
    <w:rsid w:val="009250C2"/>
    <w:rsid w:val="00925267"/>
    <w:rsid w:val="009254CC"/>
    <w:rsid w:val="00925836"/>
    <w:rsid w:val="00925B66"/>
    <w:rsid w:val="00925DD1"/>
    <w:rsid w:val="009260EC"/>
    <w:rsid w:val="00926264"/>
    <w:rsid w:val="00926595"/>
    <w:rsid w:val="0092698B"/>
    <w:rsid w:val="009269EB"/>
    <w:rsid w:val="0092784B"/>
    <w:rsid w:val="009279AF"/>
    <w:rsid w:val="0093011E"/>
    <w:rsid w:val="009301E4"/>
    <w:rsid w:val="00930305"/>
    <w:rsid w:val="0093063D"/>
    <w:rsid w:val="00930A2E"/>
    <w:rsid w:val="0093135E"/>
    <w:rsid w:val="00931DF8"/>
    <w:rsid w:val="00932109"/>
    <w:rsid w:val="009322AC"/>
    <w:rsid w:val="009324B1"/>
    <w:rsid w:val="009326B1"/>
    <w:rsid w:val="009327B5"/>
    <w:rsid w:val="00932A20"/>
    <w:rsid w:val="00933D61"/>
    <w:rsid w:val="00933DE4"/>
    <w:rsid w:val="00934044"/>
    <w:rsid w:val="00934FFD"/>
    <w:rsid w:val="009359C0"/>
    <w:rsid w:val="00935B52"/>
    <w:rsid w:val="009360F7"/>
    <w:rsid w:val="0093634D"/>
    <w:rsid w:val="00936D07"/>
    <w:rsid w:val="009370A6"/>
    <w:rsid w:val="00937AC7"/>
    <w:rsid w:val="00937D15"/>
    <w:rsid w:val="00940A5D"/>
    <w:rsid w:val="00940BCB"/>
    <w:rsid w:val="00940D85"/>
    <w:rsid w:val="00940DF4"/>
    <w:rsid w:val="00940FB5"/>
    <w:rsid w:val="00941259"/>
    <w:rsid w:val="0094148B"/>
    <w:rsid w:val="009419CB"/>
    <w:rsid w:val="00941A1C"/>
    <w:rsid w:val="00941B97"/>
    <w:rsid w:val="009421B3"/>
    <w:rsid w:val="00942BB8"/>
    <w:rsid w:val="00942E21"/>
    <w:rsid w:val="00942EF9"/>
    <w:rsid w:val="0094335F"/>
    <w:rsid w:val="0094376F"/>
    <w:rsid w:val="00944202"/>
    <w:rsid w:val="00944335"/>
    <w:rsid w:val="0094484A"/>
    <w:rsid w:val="00944AF4"/>
    <w:rsid w:val="00945984"/>
    <w:rsid w:val="00945E49"/>
    <w:rsid w:val="009462D8"/>
    <w:rsid w:val="00946388"/>
    <w:rsid w:val="0094663A"/>
    <w:rsid w:val="00946AA5"/>
    <w:rsid w:val="00946C4B"/>
    <w:rsid w:val="009478ED"/>
    <w:rsid w:val="009479E5"/>
    <w:rsid w:val="00950781"/>
    <w:rsid w:val="009509D7"/>
    <w:rsid w:val="00950B09"/>
    <w:rsid w:val="00950C72"/>
    <w:rsid w:val="00950DD1"/>
    <w:rsid w:val="00950FFB"/>
    <w:rsid w:val="0095130F"/>
    <w:rsid w:val="00951417"/>
    <w:rsid w:val="0095154C"/>
    <w:rsid w:val="0095183E"/>
    <w:rsid w:val="00951995"/>
    <w:rsid w:val="00951C7E"/>
    <w:rsid w:val="00951CF6"/>
    <w:rsid w:val="00952ACA"/>
    <w:rsid w:val="00953424"/>
    <w:rsid w:val="009537A7"/>
    <w:rsid w:val="00953B1F"/>
    <w:rsid w:val="00953C21"/>
    <w:rsid w:val="009548C3"/>
    <w:rsid w:val="00954E67"/>
    <w:rsid w:val="0095506D"/>
    <w:rsid w:val="009551B9"/>
    <w:rsid w:val="009555E2"/>
    <w:rsid w:val="009557DF"/>
    <w:rsid w:val="00955A2E"/>
    <w:rsid w:val="00955B1F"/>
    <w:rsid w:val="00955D2B"/>
    <w:rsid w:val="00955D6A"/>
    <w:rsid w:val="00955E8D"/>
    <w:rsid w:val="00956101"/>
    <w:rsid w:val="00956957"/>
    <w:rsid w:val="009573C6"/>
    <w:rsid w:val="00957487"/>
    <w:rsid w:val="00957B6B"/>
    <w:rsid w:val="00957D9C"/>
    <w:rsid w:val="00957E93"/>
    <w:rsid w:val="009603AB"/>
    <w:rsid w:val="00960475"/>
    <w:rsid w:val="00960479"/>
    <w:rsid w:val="009607AF"/>
    <w:rsid w:val="00960A88"/>
    <w:rsid w:val="00960C68"/>
    <w:rsid w:val="00960CB6"/>
    <w:rsid w:val="00960D27"/>
    <w:rsid w:val="00961023"/>
    <w:rsid w:val="009612F1"/>
    <w:rsid w:val="009616FA"/>
    <w:rsid w:val="00961A61"/>
    <w:rsid w:val="00961E6D"/>
    <w:rsid w:val="00961F21"/>
    <w:rsid w:val="009621FF"/>
    <w:rsid w:val="0096392B"/>
    <w:rsid w:val="0096397B"/>
    <w:rsid w:val="00964E3C"/>
    <w:rsid w:val="00964E69"/>
    <w:rsid w:val="0096504D"/>
    <w:rsid w:val="009654F0"/>
    <w:rsid w:val="009659EA"/>
    <w:rsid w:val="0096691D"/>
    <w:rsid w:val="00966EC4"/>
    <w:rsid w:val="0096758A"/>
    <w:rsid w:val="0096766C"/>
    <w:rsid w:val="00967851"/>
    <w:rsid w:val="00967D2D"/>
    <w:rsid w:val="00970F7A"/>
    <w:rsid w:val="00970FE3"/>
    <w:rsid w:val="009712CB"/>
    <w:rsid w:val="00971C7D"/>
    <w:rsid w:val="00971EC5"/>
    <w:rsid w:val="00971F6B"/>
    <w:rsid w:val="00971FCC"/>
    <w:rsid w:val="00972562"/>
    <w:rsid w:val="0097281F"/>
    <w:rsid w:val="0097298A"/>
    <w:rsid w:val="00972BB7"/>
    <w:rsid w:val="00972C06"/>
    <w:rsid w:val="00972F4C"/>
    <w:rsid w:val="00972FEB"/>
    <w:rsid w:val="0097313B"/>
    <w:rsid w:val="00973257"/>
    <w:rsid w:val="00973388"/>
    <w:rsid w:val="0097383E"/>
    <w:rsid w:val="009738E5"/>
    <w:rsid w:val="00973F29"/>
    <w:rsid w:val="00974182"/>
    <w:rsid w:val="009744FF"/>
    <w:rsid w:val="00974520"/>
    <w:rsid w:val="00974B9F"/>
    <w:rsid w:val="00974EBD"/>
    <w:rsid w:val="009751BA"/>
    <w:rsid w:val="0097539E"/>
    <w:rsid w:val="0097577E"/>
    <w:rsid w:val="009765CF"/>
    <w:rsid w:val="009766CE"/>
    <w:rsid w:val="00976BBD"/>
    <w:rsid w:val="00976D1B"/>
    <w:rsid w:val="00976FFB"/>
    <w:rsid w:val="00977852"/>
    <w:rsid w:val="009778AB"/>
    <w:rsid w:val="00980403"/>
    <w:rsid w:val="009804CB"/>
    <w:rsid w:val="009809DD"/>
    <w:rsid w:val="00980ACA"/>
    <w:rsid w:val="00980F14"/>
    <w:rsid w:val="00981BAF"/>
    <w:rsid w:val="00982000"/>
    <w:rsid w:val="00982314"/>
    <w:rsid w:val="00982768"/>
    <w:rsid w:val="00982773"/>
    <w:rsid w:val="00982AB4"/>
    <w:rsid w:val="00982E67"/>
    <w:rsid w:val="00983007"/>
    <w:rsid w:val="00983061"/>
    <w:rsid w:val="00983223"/>
    <w:rsid w:val="009838CE"/>
    <w:rsid w:val="00983B9C"/>
    <w:rsid w:val="00983BD1"/>
    <w:rsid w:val="00983C41"/>
    <w:rsid w:val="00984206"/>
    <w:rsid w:val="00984C8E"/>
    <w:rsid w:val="0098511E"/>
    <w:rsid w:val="00985133"/>
    <w:rsid w:val="0098541D"/>
    <w:rsid w:val="00985BA2"/>
    <w:rsid w:val="00985CA4"/>
    <w:rsid w:val="009860C1"/>
    <w:rsid w:val="00986956"/>
    <w:rsid w:val="00986B31"/>
    <w:rsid w:val="00986BBF"/>
    <w:rsid w:val="009873AF"/>
    <w:rsid w:val="009875A6"/>
    <w:rsid w:val="009876A0"/>
    <w:rsid w:val="009879B5"/>
    <w:rsid w:val="009879F4"/>
    <w:rsid w:val="00987A56"/>
    <w:rsid w:val="00987E33"/>
    <w:rsid w:val="0099005F"/>
    <w:rsid w:val="00990E93"/>
    <w:rsid w:val="009917F3"/>
    <w:rsid w:val="00991F39"/>
    <w:rsid w:val="00992624"/>
    <w:rsid w:val="009927C4"/>
    <w:rsid w:val="00993075"/>
    <w:rsid w:val="009930C0"/>
    <w:rsid w:val="0099324C"/>
    <w:rsid w:val="00993627"/>
    <w:rsid w:val="0099367D"/>
    <w:rsid w:val="009936F0"/>
    <w:rsid w:val="00994D59"/>
    <w:rsid w:val="009951AB"/>
    <w:rsid w:val="0099531F"/>
    <w:rsid w:val="00995360"/>
    <w:rsid w:val="009954AD"/>
    <w:rsid w:val="00996A8B"/>
    <w:rsid w:val="00996CD4"/>
    <w:rsid w:val="0099731A"/>
    <w:rsid w:val="009975D0"/>
    <w:rsid w:val="009979D6"/>
    <w:rsid w:val="00997CA3"/>
    <w:rsid w:val="009A0212"/>
    <w:rsid w:val="009A031F"/>
    <w:rsid w:val="009A0407"/>
    <w:rsid w:val="009A0C1F"/>
    <w:rsid w:val="009A12A5"/>
    <w:rsid w:val="009A1DFF"/>
    <w:rsid w:val="009A202C"/>
    <w:rsid w:val="009A2144"/>
    <w:rsid w:val="009A246A"/>
    <w:rsid w:val="009A3183"/>
    <w:rsid w:val="009A3576"/>
    <w:rsid w:val="009A3A6D"/>
    <w:rsid w:val="009A3AB5"/>
    <w:rsid w:val="009A3BA5"/>
    <w:rsid w:val="009A3CB9"/>
    <w:rsid w:val="009A4AA9"/>
    <w:rsid w:val="009A516A"/>
    <w:rsid w:val="009A56A7"/>
    <w:rsid w:val="009A6127"/>
    <w:rsid w:val="009A62DC"/>
    <w:rsid w:val="009A637B"/>
    <w:rsid w:val="009A6456"/>
    <w:rsid w:val="009A64EE"/>
    <w:rsid w:val="009A6C74"/>
    <w:rsid w:val="009A6EE7"/>
    <w:rsid w:val="009A7154"/>
    <w:rsid w:val="009A78D1"/>
    <w:rsid w:val="009A7DFB"/>
    <w:rsid w:val="009A7E08"/>
    <w:rsid w:val="009B003C"/>
    <w:rsid w:val="009B1823"/>
    <w:rsid w:val="009B25CE"/>
    <w:rsid w:val="009B2E47"/>
    <w:rsid w:val="009B3685"/>
    <w:rsid w:val="009B3745"/>
    <w:rsid w:val="009B3C79"/>
    <w:rsid w:val="009B3D47"/>
    <w:rsid w:val="009B4250"/>
    <w:rsid w:val="009B4821"/>
    <w:rsid w:val="009B4C1C"/>
    <w:rsid w:val="009B4C24"/>
    <w:rsid w:val="009B5821"/>
    <w:rsid w:val="009B70E9"/>
    <w:rsid w:val="009B7564"/>
    <w:rsid w:val="009B7BB7"/>
    <w:rsid w:val="009B7EB2"/>
    <w:rsid w:val="009B7FFA"/>
    <w:rsid w:val="009C00EF"/>
    <w:rsid w:val="009C0BC1"/>
    <w:rsid w:val="009C0DBE"/>
    <w:rsid w:val="009C19BC"/>
    <w:rsid w:val="009C19D2"/>
    <w:rsid w:val="009C1D4B"/>
    <w:rsid w:val="009C1E0C"/>
    <w:rsid w:val="009C281C"/>
    <w:rsid w:val="009C2AB0"/>
    <w:rsid w:val="009C32C6"/>
    <w:rsid w:val="009C3D88"/>
    <w:rsid w:val="009C42A3"/>
    <w:rsid w:val="009C4B76"/>
    <w:rsid w:val="009C520B"/>
    <w:rsid w:val="009C5785"/>
    <w:rsid w:val="009C5874"/>
    <w:rsid w:val="009C6768"/>
    <w:rsid w:val="009C6894"/>
    <w:rsid w:val="009C6B3B"/>
    <w:rsid w:val="009C6B7B"/>
    <w:rsid w:val="009C6E93"/>
    <w:rsid w:val="009C73C4"/>
    <w:rsid w:val="009C7CE4"/>
    <w:rsid w:val="009C7F47"/>
    <w:rsid w:val="009D00BC"/>
    <w:rsid w:val="009D0361"/>
    <w:rsid w:val="009D0720"/>
    <w:rsid w:val="009D0C8D"/>
    <w:rsid w:val="009D1342"/>
    <w:rsid w:val="009D15EA"/>
    <w:rsid w:val="009D1ED3"/>
    <w:rsid w:val="009D1F69"/>
    <w:rsid w:val="009D2118"/>
    <w:rsid w:val="009D22EA"/>
    <w:rsid w:val="009D2453"/>
    <w:rsid w:val="009D2CDE"/>
    <w:rsid w:val="009D32C8"/>
    <w:rsid w:val="009D394E"/>
    <w:rsid w:val="009D422B"/>
    <w:rsid w:val="009D4303"/>
    <w:rsid w:val="009D478C"/>
    <w:rsid w:val="009D49A4"/>
    <w:rsid w:val="009D4A8E"/>
    <w:rsid w:val="009D4DA3"/>
    <w:rsid w:val="009D4F83"/>
    <w:rsid w:val="009D5BBF"/>
    <w:rsid w:val="009D60B8"/>
    <w:rsid w:val="009D610C"/>
    <w:rsid w:val="009D62E7"/>
    <w:rsid w:val="009D6624"/>
    <w:rsid w:val="009D6BF6"/>
    <w:rsid w:val="009D6D66"/>
    <w:rsid w:val="009D6F4D"/>
    <w:rsid w:val="009D75A4"/>
    <w:rsid w:val="009D785E"/>
    <w:rsid w:val="009E04A9"/>
    <w:rsid w:val="009E04FB"/>
    <w:rsid w:val="009E0871"/>
    <w:rsid w:val="009E1137"/>
    <w:rsid w:val="009E176B"/>
    <w:rsid w:val="009E1E2C"/>
    <w:rsid w:val="009E1F70"/>
    <w:rsid w:val="009E2128"/>
    <w:rsid w:val="009E21A4"/>
    <w:rsid w:val="009E23E3"/>
    <w:rsid w:val="009E2BE6"/>
    <w:rsid w:val="009E2DD3"/>
    <w:rsid w:val="009E2EAE"/>
    <w:rsid w:val="009E2F97"/>
    <w:rsid w:val="009E3644"/>
    <w:rsid w:val="009E3790"/>
    <w:rsid w:val="009E3C31"/>
    <w:rsid w:val="009E457F"/>
    <w:rsid w:val="009E4FCC"/>
    <w:rsid w:val="009E5656"/>
    <w:rsid w:val="009E5AB4"/>
    <w:rsid w:val="009E641D"/>
    <w:rsid w:val="009E6A64"/>
    <w:rsid w:val="009E6BE1"/>
    <w:rsid w:val="009E6FBA"/>
    <w:rsid w:val="009E6FC8"/>
    <w:rsid w:val="009E7E9B"/>
    <w:rsid w:val="009F0258"/>
    <w:rsid w:val="009F02E1"/>
    <w:rsid w:val="009F056D"/>
    <w:rsid w:val="009F07FC"/>
    <w:rsid w:val="009F0992"/>
    <w:rsid w:val="009F0CD1"/>
    <w:rsid w:val="009F187B"/>
    <w:rsid w:val="009F1933"/>
    <w:rsid w:val="009F24CA"/>
    <w:rsid w:val="009F2A94"/>
    <w:rsid w:val="009F2AAF"/>
    <w:rsid w:val="009F2E7E"/>
    <w:rsid w:val="009F33E0"/>
    <w:rsid w:val="009F3A4B"/>
    <w:rsid w:val="009F4196"/>
    <w:rsid w:val="009F41E1"/>
    <w:rsid w:val="009F4375"/>
    <w:rsid w:val="009F4F05"/>
    <w:rsid w:val="009F5606"/>
    <w:rsid w:val="009F5CA4"/>
    <w:rsid w:val="009F6410"/>
    <w:rsid w:val="009F6457"/>
    <w:rsid w:val="009F7169"/>
    <w:rsid w:val="009F7883"/>
    <w:rsid w:val="009F79BE"/>
    <w:rsid w:val="00A0018E"/>
    <w:rsid w:val="00A00B60"/>
    <w:rsid w:val="00A01006"/>
    <w:rsid w:val="00A02B26"/>
    <w:rsid w:val="00A02BEC"/>
    <w:rsid w:val="00A02C96"/>
    <w:rsid w:val="00A02D52"/>
    <w:rsid w:val="00A02FBC"/>
    <w:rsid w:val="00A03A1D"/>
    <w:rsid w:val="00A043B9"/>
    <w:rsid w:val="00A04541"/>
    <w:rsid w:val="00A04A92"/>
    <w:rsid w:val="00A04DB3"/>
    <w:rsid w:val="00A04E65"/>
    <w:rsid w:val="00A0559E"/>
    <w:rsid w:val="00A05A1F"/>
    <w:rsid w:val="00A05AA6"/>
    <w:rsid w:val="00A05BD0"/>
    <w:rsid w:val="00A05DFF"/>
    <w:rsid w:val="00A062EA"/>
    <w:rsid w:val="00A06384"/>
    <w:rsid w:val="00A0648C"/>
    <w:rsid w:val="00A068D2"/>
    <w:rsid w:val="00A06ABB"/>
    <w:rsid w:val="00A06F57"/>
    <w:rsid w:val="00A06FF5"/>
    <w:rsid w:val="00A0738F"/>
    <w:rsid w:val="00A07594"/>
    <w:rsid w:val="00A07654"/>
    <w:rsid w:val="00A07656"/>
    <w:rsid w:val="00A07B16"/>
    <w:rsid w:val="00A10230"/>
    <w:rsid w:val="00A105DB"/>
    <w:rsid w:val="00A10663"/>
    <w:rsid w:val="00A106FE"/>
    <w:rsid w:val="00A107B6"/>
    <w:rsid w:val="00A1085D"/>
    <w:rsid w:val="00A10B48"/>
    <w:rsid w:val="00A114B5"/>
    <w:rsid w:val="00A115BF"/>
    <w:rsid w:val="00A1197E"/>
    <w:rsid w:val="00A11ACA"/>
    <w:rsid w:val="00A11E0F"/>
    <w:rsid w:val="00A12206"/>
    <w:rsid w:val="00A12301"/>
    <w:rsid w:val="00A126EB"/>
    <w:rsid w:val="00A12929"/>
    <w:rsid w:val="00A12A73"/>
    <w:rsid w:val="00A12BEE"/>
    <w:rsid w:val="00A12EE8"/>
    <w:rsid w:val="00A131A4"/>
    <w:rsid w:val="00A13299"/>
    <w:rsid w:val="00A13715"/>
    <w:rsid w:val="00A13B10"/>
    <w:rsid w:val="00A13CF1"/>
    <w:rsid w:val="00A145D0"/>
    <w:rsid w:val="00A14F78"/>
    <w:rsid w:val="00A157EC"/>
    <w:rsid w:val="00A158D3"/>
    <w:rsid w:val="00A15F2F"/>
    <w:rsid w:val="00A16150"/>
    <w:rsid w:val="00A16510"/>
    <w:rsid w:val="00A1686F"/>
    <w:rsid w:val="00A17180"/>
    <w:rsid w:val="00A17345"/>
    <w:rsid w:val="00A17648"/>
    <w:rsid w:val="00A1789B"/>
    <w:rsid w:val="00A179CC"/>
    <w:rsid w:val="00A17FA0"/>
    <w:rsid w:val="00A20232"/>
    <w:rsid w:val="00A205BF"/>
    <w:rsid w:val="00A205D4"/>
    <w:rsid w:val="00A20604"/>
    <w:rsid w:val="00A2104B"/>
    <w:rsid w:val="00A210E9"/>
    <w:rsid w:val="00A218AE"/>
    <w:rsid w:val="00A21A9D"/>
    <w:rsid w:val="00A21AAA"/>
    <w:rsid w:val="00A21E51"/>
    <w:rsid w:val="00A22132"/>
    <w:rsid w:val="00A22207"/>
    <w:rsid w:val="00A22664"/>
    <w:rsid w:val="00A23243"/>
    <w:rsid w:val="00A23590"/>
    <w:rsid w:val="00A23921"/>
    <w:rsid w:val="00A23E0D"/>
    <w:rsid w:val="00A24002"/>
    <w:rsid w:val="00A2470A"/>
    <w:rsid w:val="00A2481C"/>
    <w:rsid w:val="00A24CCF"/>
    <w:rsid w:val="00A25296"/>
    <w:rsid w:val="00A253C6"/>
    <w:rsid w:val="00A254C1"/>
    <w:rsid w:val="00A2585A"/>
    <w:rsid w:val="00A25C9D"/>
    <w:rsid w:val="00A261E4"/>
    <w:rsid w:val="00A265D9"/>
    <w:rsid w:val="00A26883"/>
    <w:rsid w:val="00A26D60"/>
    <w:rsid w:val="00A26EE0"/>
    <w:rsid w:val="00A2702B"/>
    <w:rsid w:val="00A279DC"/>
    <w:rsid w:val="00A30703"/>
    <w:rsid w:val="00A30BAE"/>
    <w:rsid w:val="00A3135B"/>
    <w:rsid w:val="00A313D0"/>
    <w:rsid w:val="00A314A9"/>
    <w:rsid w:val="00A31591"/>
    <w:rsid w:val="00A31E88"/>
    <w:rsid w:val="00A321EE"/>
    <w:rsid w:val="00A3226E"/>
    <w:rsid w:val="00A32284"/>
    <w:rsid w:val="00A325C2"/>
    <w:rsid w:val="00A325CC"/>
    <w:rsid w:val="00A327E2"/>
    <w:rsid w:val="00A329BB"/>
    <w:rsid w:val="00A32C37"/>
    <w:rsid w:val="00A3331F"/>
    <w:rsid w:val="00A3393A"/>
    <w:rsid w:val="00A34685"/>
    <w:rsid w:val="00A34DA0"/>
    <w:rsid w:val="00A35A0B"/>
    <w:rsid w:val="00A35BD0"/>
    <w:rsid w:val="00A362CB"/>
    <w:rsid w:val="00A3747D"/>
    <w:rsid w:val="00A37A59"/>
    <w:rsid w:val="00A40531"/>
    <w:rsid w:val="00A40660"/>
    <w:rsid w:val="00A40C70"/>
    <w:rsid w:val="00A41821"/>
    <w:rsid w:val="00A419B3"/>
    <w:rsid w:val="00A41C5C"/>
    <w:rsid w:val="00A41EF0"/>
    <w:rsid w:val="00A422A2"/>
    <w:rsid w:val="00A42659"/>
    <w:rsid w:val="00A4339C"/>
    <w:rsid w:val="00A4392A"/>
    <w:rsid w:val="00A4424E"/>
    <w:rsid w:val="00A44850"/>
    <w:rsid w:val="00A44882"/>
    <w:rsid w:val="00A44E28"/>
    <w:rsid w:val="00A45371"/>
    <w:rsid w:val="00A4570E"/>
    <w:rsid w:val="00A45767"/>
    <w:rsid w:val="00A4579D"/>
    <w:rsid w:val="00A45A3B"/>
    <w:rsid w:val="00A45C5B"/>
    <w:rsid w:val="00A468B2"/>
    <w:rsid w:val="00A46FAD"/>
    <w:rsid w:val="00A47B4B"/>
    <w:rsid w:val="00A5044D"/>
    <w:rsid w:val="00A50B00"/>
    <w:rsid w:val="00A50D49"/>
    <w:rsid w:val="00A511FB"/>
    <w:rsid w:val="00A514EB"/>
    <w:rsid w:val="00A521E0"/>
    <w:rsid w:val="00A524C8"/>
    <w:rsid w:val="00A5291D"/>
    <w:rsid w:val="00A52DC6"/>
    <w:rsid w:val="00A52EDB"/>
    <w:rsid w:val="00A530C2"/>
    <w:rsid w:val="00A54A90"/>
    <w:rsid w:val="00A54B0B"/>
    <w:rsid w:val="00A54D16"/>
    <w:rsid w:val="00A553DF"/>
    <w:rsid w:val="00A5579B"/>
    <w:rsid w:val="00A55877"/>
    <w:rsid w:val="00A55BB7"/>
    <w:rsid w:val="00A55E76"/>
    <w:rsid w:val="00A5637C"/>
    <w:rsid w:val="00A56735"/>
    <w:rsid w:val="00A56C2C"/>
    <w:rsid w:val="00A57311"/>
    <w:rsid w:val="00A577E2"/>
    <w:rsid w:val="00A57BD6"/>
    <w:rsid w:val="00A57F96"/>
    <w:rsid w:val="00A606AC"/>
    <w:rsid w:val="00A609BC"/>
    <w:rsid w:val="00A60B4F"/>
    <w:rsid w:val="00A60EBB"/>
    <w:rsid w:val="00A615AF"/>
    <w:rsid w:val="00A61828"/>
    <w:rsid w:val="00A6189D"/>
    <w:rsid w:val="00A61919"/>
    <w:rsid w:val="00A61F65"/>
    <w:rsid w:val="00A6218C"/>
    <w:rsid w:val="00A621F3"/>
    <w:rsid w:val="00A623EF"/>
    <w:rsid w:val="00A62454"/>
    <w:rsid w:val="00A627E0"/>
    <w:rsid w:val="00A62953"/>
    <w:rsid w:val="00A63244"/>
    <w:rsid w:val="00A6367F"/>
    <w:rsid w:val="00A63872"/>
    <w:rsid w:val="00A63A37"/>
    <w:rsid w:val="00A64196"/>
    <w:rsid w:val="00A641CA"/>
    <w:rsid w:val="00A6451F"/>
    <w:rsid w:val="00A647A9"/>
    <w:rsid w:val="00A649B4"/>
    <w:rsid w:val="00A64BC7"/>
    <w:rsid w:val="00A64EB1"/>
    <w:rsid w:val="00A65417"/>
    <w:rsid w:val="00A655C8"/>
    <w:rsid w:val="00A6563A"/>
    <w:rsid w:val="00A657CF"/>
    <w:rsid w:val="00A65C72"/>
    <w:rsid w:val="00A65FBF"/>
    <w:rsid w:val="00A6636E"/>
    <w:rsid w:val="00A66851"/>
    <w:rsid w:val="00A669D6"/>
    <w:rsid w:val="00A6743F"/>
    <w:rsid w:val="00A677C1"/>
    <w:rsid w:val="00A67A8E"/>
    <w:rsid w:val="00A67AC6"/>
    <w:rsid w:val="00A7094D"/>
    <w:rsid w:val="00A70A35"/>
    <w:rsid w:val="00A7141F"/>
    <w:rsid w:val="00A71D6B"/>
    <w:rsid w:val="00A71F00"/>
    <w:rsid w:val="00A726A3"/>
    <w:rsid w:val="00A726DE"/>
    <w:rsid w:val="00A73242"/>
    <w:rsid w:val="00A73873"/>
    <w:rsid w:val="00A739AB"/>
    <w:rsid w:val="00A73D4C"/>
    <w:rsid w:val="00A740DA"/>
    <w:rsid w:val="00A74145"/>
    <w:rsid w:val="00A744A2"/>
    <w:rsid w:val="00A74598"/>
    <w:rsid w:val="00A745D9"/>
    <w:rsid w:val="00A74E04"/>
    <w:rsid w:val="00A74F6C"/>
    <w:rsid w:val="00A751BC"/>
    <w:rsid w:val="00A75212"/>
    <w:rsid w:val="00A7538B"/>
    <w:rsid w:val="00A75920"/>
    <w:rsid w:val="00A75DE7"/>
    <w:rsid w:val="00A7634B"/>
    <w:rsid w:val="00A764B9"/>
    <w:rsid w:val="00A76696"/>
    <w:rsid w:val="00A76A52"/>
    <w:rsid w:val="00A76BF2"/>
    <w:rsid w:val="00A770A5"/>
    <w:rsid w:val="00A77177"/>
    <w:rsid w:val="00A7735F"/>
    <w:rsid w:val="00A806D6"/>
    <w:rsid w:val="00A8135C"/>
    <w:rsid w:val="00A81633"/>
    <w:rsid w:val="00A81694"/>
    <w:rsid w:val="00A81D9B"/>
    <w:rsid w:val="00A8221B"/>
    <w:rsid w:val="00A82508"/>
    <w:rsid w:val="00A82C1E"/>
    <w:rsid w:val="00A831F0"/>
    <w:rsid w:val="00A835B2"/>
    <w:rsid w:val="00A83BF1"/>
    <w:rsid w:val="00A83CA0"/>
    <w:rsid w:val="00A83ECE"/>
    <w:rsid w:val="00A84298"/>
    <w:rsid w:val="00A844CE"/>
    <w:rsid w:val="00A84EBF"/>
    <w:rsid w:val="00A85237"/>
    <w:rsid w:val="00A8523D"/>
    <w:rsid w:val="00A85661"/>
    <w:rsid w:val="00A85FFF"/>
    <w:rsid w:val="00A867E7"/>
    <w:rsid w:val="00A86A13"/>
    <w:rsid w:val="00A86F67"/>
    <w:rsid w:val="00A86FEF"/>
    <w:rsid w:val="00A8706A"/>
    <w:rsid w:val="00A87482"/>
    <w:rsid w:val="00A87B20"/>
    <w:rsid w:val="00A87E67"/>
    <w:rsid w:val="00A87F4E"/>
    <w:rsid w:val="00A90134"/>
    <w:rsid w:val="00A901CB"/>
    <w:rsid w:val="00A905F1"/>
    <w:rsid w:val="00A90E27"/>
    <w:rsid w:val="00A91218"/>
    <w:rsid w:val="00A91469"/>
    <w:rsid w:val="00A9164F"/>
    <w:rsid w:val="00A91F3E"/>
    <w:rsid w:val="00A92457"/>
    <w:rsid w:val="00A927EE"/>
    <w:rsid w:val="00A92B81"/>
    <w:rsid w:val="00A934FE"/>
    <w:rsid w:val="00A93800"/>
    <w:rsid w:val="00A938E5"/>
    <w:rsid w:val="00A93942"/>
    <w:rsid w:val="00A93BDA"/>
    <w:rsid w:val="00A93E34"/>
    <w:rsid w:val="00A93FAE"/>
    <w:rsid w:val="00A947E7"/>
    <w:rsid w:val="00A94A70"/>
    <w:rsid w:val="00A94BB8"/>
    <w:rsid w:val="00A9505F"/>
    <w:rsid w:val="00A9508C"/>
    <w:rsid w:val="00A9526D"/>
    <w:rsid w:val="00A95A3E"/>
    <w:rsid w:val="00A96058"/>
    <w:rsid w:val="00A964EC"/>
    <w:rsid w:val="00A9692B"/>
    <w:rsid w:val="00A96CF6"/>
    <w:rsid w:val="00A96D7E"/>
    <w:rsid w:val="00A9727C"/>
    <w:rsid w:val="00A97666"/>
    <w:rsid w:val="00A97B8C"/>
    <w:rsid w:val="00A97DBD"/>
    <w:rsid w:val="00A97EF9"/>
    <w:rsid w:val="00AA0003"/>
    <w:rsid w:val="00AA1264"/>
    <w:rsid w:val="00AA13A6"/>
    <w:rsid w:val="00AA158B"/>
    <w:rsid w:val="00AA1740"/>
    <w:rsid w:val="00AA1D12"/>
    <w:rsid w:val="00AA1EEC"/>
    <w:rsid w:val="00AA20A1"/>
    <w:rsid w:val="00AA210C"/>
    <w:rsid w:val="00AA29F2"/>
    <w:rsid w:val="00AA2CD8"/>
    <w:rsid w:val="00AA30A2"/>
    <w:rsid w:val="00AA461D"/>
    <w:rsid w:val="00AA4C09"/>
    <w:rsid w:val="00AA4D21"/>
    <w:rsid w:val="00AA4F41"/>
    <w:rsid w:val="00AA5584"/>
    <w:rsid w:val="00AA576F"/>
    <w:rsid w:val="00AA57CC"/>
    <w:rsid w:val="00AA6026"/>
    <w:rsid w:val="00AA6206"/>
    <w:rsid w:val="00AA630A"/>
    <w:rsid w:val="00AA69EF"/>
    <w:rsid w:val="00AA6F21"/>
    <w:rsid w:val="00AA6F9A"/>
    <w:rsid w:val="00AA7C4F"/>
    <w:rsid w:val="00AB001C"/>
    <w:rsid w:val="00AB02C8"/>
    <w:rsid w:val="00AB05BC"/>
    <w:rsid w:val="00AB06B8"/>
    <w:rsid w:val="00AB06E6"/>
    <w:rsid w:val="00AB0ADE"/>
    <w:rsid w:val="00AB0B59"/>
    <w:rsid w:val="00AB0CA0"/>
    <w:rsid w:val="00AB102D"/>
    <w:rsid w:val="00AB1705"/>
    <w:rsid w:val="00AB1A33"/>
    <w:rsid w:val="00AB2857"/>
    <w:rsid w:val="00AB2EB7"/>
    <w:rsid w:val="00AB3299"/>
    <w:rsid w:val="00AB3418"/>
    <w:rsid w:val="00AB3491"/>
    <w:rsid w:val="00AB3923"/>
    <w:rsid w:val="00AB3E16"/>
    <w:rsid w:val="00AB3E3E"/>
    <w:rsid w:val="00AB3F13"/>
    <w:rsid w:val="00AB3F9D"/>
    <w:rsid w:val="00AB4157"/>
    <w:rsid w:val="00AB42FF"/>
    <w:rsid w:val="00AB4300"/>
    <w:rsid w:val="00AB513E"/>
    <w:rsid w:val="00AB51DA"/>
    <w:rsid w:val="00AB53BA"/>
    <w:rsid w:val="00AB57AD"/>
    <w:rsid w:val="00AB583A"/>
    <w:rsid w:val="00AB642C"/>
    <w:rsid w:val="00AB644A"/>
    <w:rsid w:val="00AB6458"/>
    <w:rsid w:val="00AB6CA0"/>
    <w:rsid w:val="00AB76D5"/>
    <w:rsid w:val="00AB7787"/>
    <w:rsid w:val="00AB78AC"/>
    <w:rsid w:val="00AB7913"/>
    <w:rsid w:val="00AB7E74"/>
    <w:rsid w:val="00AC0169"/>
    <w:rsid w:val="00AC0CC3"/>
    <w:rsid w:val="00AC1281"/>
    <w:rsid w:val="00AC21BA"/>
    <w:rsid w:val="00AC22C7"/>
    <w:rsid w:val="00AC2799"/>
    <w:rsid w:val="00AC2D4E"/>
    <w:rsid w:val="00AC3084"/>
    <w:rsid w:val="00AC3431"/>
    <w:rsid w:val="00AC38E9"/>
    <w:rsid w:val="00AC45D6"/>
    <w:rsid w:val="00AC4D1B"/>
    <w:rsid w:val="00AC4D53"/>
    <w:rsid w:val="00AC4D9E"/>
    <w:rsid w:val="00AC4E2E"/>
    <w:rsid w:val="00AC5C2A"/>
    <w:rsid w:val="00AC61B3"/>
    <w:rsid w:val="00AC63F4"/>
    <w:rsid w:val="00AC65B3"/>
    <w:rsid w:val="00AC6786"/>
    <w:rsid w:val="00AC7470"/>
    <w:rsid w:val="00AC7DE9"/>
    <w:rsid w:val="00AD12BD"/>
    <w:rsid w:val="00AD163D"/>
    <w:rsid w:val="00AD1860"/>
    <w:rsid w:val="00AD1B21"/>
    <w:rsid w:val="00AD1DFE"/>
    <w:rsid w:val="00AD1F06"/>
    <w:rsid w:val="00AD23E9"/>
    <w:rsid w:val="00AD284F"/>
    <w:rsid w:val="00AD288C"/>
    <w:rsid w:val="00AD2ACB"/>
    <w:rsid w:val="00AD2D96"/>
    <w:rsid w:val="00AD3042"/>
    <w:rsid w:val="00AD3047"/>
    <w:rsid w:val="00AD31A9"/>
    <w:rsid w:val="00AD32CD"/>
    <w:rsid w:val="00AD33C3"/>
    <w:rsid w:val="00AD34A1"/>
    <w:rsid w:val="00AD353F"/>
    <w:rsid w:val="00AD36B1"/>
    <w:rsid w:val="00AD379F"/>
    <w:rsid w:val="00AD3935"/>
    <w:rsid w:val="00AD3BEC"/>
    <w:rsid w:val="00AD4597"/>
    <w:rsid w:val="00AD48F9"/>
    <w:rsid w:val="00AD4C34"/>
    <w:rsid w:val="00AD4ECB"/>
    <w:rsid w:val="00AD5473"/>
    <w:rsid w:val="00AD57E1"/>
    <w:rsid w:val="00AD5F43"/>
    <w:rsid w:val="00AD6980"/>
    <w:rsid w:val="00AD6C7F"/>
    <w:rsid w:val="00AD70C9"/>
    <w:rsid w:val="00AD71FE"/>
    <w:rsid w:val="00AD732B"/>
    <w:rsid w:val="00AD75A6"/>
    <w:rsid w:val="00AD7927"/>
    <w:rsid w:val="00AD7E17"/>
    <w:rsid w:val="00AE0160"/>
    <w:rsid w:val="00AE0D23"/>
    <w:rsid w:val="00AE0E9E"/>
    <w:rsid w:val="00AE14B7"/>
    <w:rsid w:val="00AE19D1"/>
    <w:rsid w:val="00AE2205"/>
    <w:rsid w:val="00AE232B"/>
    <w:rsid w:val="00AE26F5"/>
    <w:rsid w:val="00AE2968"/>
    <w:rsid w:val="00AE3004"/>
    <w:rsid w:val="00AE3007"/>
    <w:rsid w:val="00AE3627"/>
    <w:rsid w:val="00AE3839"/>
    <w:rsid w:val="00AE3AF4"/>
    <w:rsid w:val="00AE42D1"/>
    <w:rsid w:val="00AE4557"/>
    <w:rsid w:val="00AE4A1F"/>
    <w:rsid w:val="00AE4C55"/>
    <w:rsid w:val="00AE4F01"/>
    <w:rsid w:val="00AE5C22"/>
    <w:rsid w:val="00AE5E95"/>
    <w:rsid w:val="00AE6433"/>
    <w:rsid w:val="00AE6584"/>
    <w:rsid w:val="00AE69BD"/>
    <w:rsid w:val="00AE6D12"/>
    <w:rsid w:val="00AE723D"/>
    <w:rsid w:val="00AE7751"/>
    <w:rsid w:val="00AE7992"/>
    <w:rsid w:val="00AE7C73"/>
    <w:rsid w:val="00AF0FFE"/>
    <w:rsid w:val="00AF1414"/>
    <w:rsid w:val="00AF15C3"/>
    <w:rsid w:val="00AF19CD"/>
    <w:rsid w:val="00AF25F3"/>
    <w:rsid w:val="00AF28B0"/>
    <w:rsid w:val="00AF2A13"/>
    <w:rsid w:val="00AF2DED"/>
    <w:rsid w:val="00AF3560"/>
    <w:rsid w:val="00AF3C80"/>
    <w:rsid w:val="00AF3C8C"/>
    <w:rsid w:val="00AF4095"/>
    <w:rsid w:val="00AF41FC"/>
    <w:rsid w:val="00AF4447"/>
    <w:rsid w:val="00AF457C"/>
    <w:rsid w:val="00AF4ABD"/>
    <w:rsid w:val="00AF5363"/>
    <w:rsid w:val="00AF5B28"/>
    <w:rsid w:val="00AF5F78"/>
    <w:rsid w:val="00AF63A9"/>
    <w:rsid w:val="00AF6591"/>
    <w:rsid w:val="00AF66F1"/>
    <w:rsid w:val="00AF6A76"/>
    <w:rsid w:val="00AF6B1B"/>
    <w:rsid w:val="00AF7363"/>
    <w:rsid w:val="00AF738A"/>
    <w:rsid w:val="00AF7F09"/>
    <w:rsid w:val="00AF7F0E"/>
    <w:rsid w:val="00B002BA"/>
    <w:rsid w:val="00B00306"/>
    <w:rsid w:val="00B00D62"/>
    <w:rsid w:val="00B010D3"/>
    <w:rsid w:val="00B014C5"/>
    <w:rsid w:val="00B01CC2"/>
    <w:rsid w:val="00B01F0D"/>
    <w:rsid w:val="00B02014"/>
    <w:rsid w:val="00B0226D"/>
    <w:rsid w:val="00B023FC"/>
    <w:rsid w:val="00B02A4C"/>
    <w:rsid w:val="00B02AD0"/>
    <w:rsid w:val="00B03101"/>
    <w:rsid w:val="00B032EF"/>
    <w:rsid w:val="00B039CE"/>
    <w:rsid w:val="00B03BB8"/>
    <w:rsid w:val="00B03D26"/>
    <w:rsid w:val="00B04AD7"/>
    <w:rsid w:val="00B04D36"/>
    <w:rsid w:val="00B04F11"/>
    <w:rsid w:val="00B0540A"/>
    <w:rsid w:val="00B05688"/>
    <w:rsid w:val="00B0588E"/>
    <w:rsid w:val="00B06771"/>
    <w:rsid w:val="00B06C77"/>
    <w:rsid w:val="00B07390"/>
    <w:rsid w:val="00B075EC"/>
    <w:rsid w:val="00B076A7"/>
    <w:rsid w:val="00B076C4"/>
    <w:rsid w:val="00B07CBE"/>
    <w:rsid w:val="00B108ED"/>
    <w:rsid w:val="00B1093D"/>
    <w:rsid w:val="00B10DF3"/>
    <w:rsid w:val="00B11882"/>
    <w:rsid w:val="00B11E29"/>
    <w:rsid w:val="00B1266A"/>
    <w:rsid w:val="00B12A8C"/>
    <w:rsid w:val="00B13003"/>
    <w:rsid w:val="00B137BE"/>
    <w:rsid w:val="00B13829"/>
    <w:rsid w:val="00B13F1F"/>
    <w:rsid w:val="00B14251"/>
    <w:rsid w:val="00B147CC"/>
    <w:rsid w:val="00B15141"/>
    <w:rsid w:val="00B151C6"/>
    <w:rsid w:val="00B16815"/>
    <w:rsid w:val="00B16B5F"/>
    <w:rsid w:val="00B16D08"/>
    <w:rsid w:val="00B1736C"/>
    <w:rsid w:val="00B17744"/>
    <w:rsid w:val="00B17D3E"/>
    <w:rsid w:val="00B20057"/>
    <w:rsid w:val="00B2043A"/>
    <w:rsid w:val="00B20CD7"/>
    <w:rsid w:val="00B20E2B"/>
    <w:rsid w:val="00B20EC8"/>
    <w:rsid w:val="00B20F3D"/>
    <w:rsid w:val="00B21016"/>
    <w:rsid w:val="00B214D2"/>
    <w:rsid w:val="00B215F9"/>
    <w:rsid w:val="00B217CD"/>
    <w:rsid w:val="00B21B67"/>
    <w:rsid w:val="00B21CA7"/>
    <w:rsid w:val="00B22472"/>
    <w:rsid w:val="00B233A9"/>
    <w:rsid w:val="00B239CC"/>
    <w:rsid w:val="00B23C57"/>
    <w:rsid w:val="00B23E2E"/>
    <w:rsid w:val="00B240FE"/>
    <w:rsid w:val="00B2486A"/>
    <w:rsid w:val="00B24F49"/>
    <w:rsid w:val="00B25585"/>
    <w:rsid w:val="00B2571D"/>
    <w:rsid w:val="00B25986"/>
    <w:rsid w:val="00B25A0E"/>
    <w:rsid w:val="00B25A70"/>
    <w:rsid w:val="00B25BD8"/>
    <w:rsid w:val="00B25E1D"/>
    <w:rsid w:val="00B25F9A"/>
    <w:rsid w:val="00B2613A"/>
    <w:rsid w:val="00B26173"/>
    <w:rsid w:val="00B263BE"/>
    <w:rsid w:val="00B269CE"/>
    <w:rsid w:val="00B2757B"/>
    <w:rsid w:val="00B27D54"/>
    <w:rsid w:val="00B317EB"/>
    <w:rsid w:val="00B31E5F"/>
    <w:rsid w:val="00B322A7"/>
    <w:rsid w:val="00B32607"/>
    <w:rsid w:val="00B326BE"/>
    <w:rsid w:val="00B32F7F"/>
    <w:rsid w:val="00B33126"/>
    <w:rsid w:val="00B3370A"/>
    <w:rsid w:val="00B338CE"/>
    <w:rsid w:val="00B3396B"/>
    <w:rsid w:val="00B33BE6"/>
    <w:rsid w:val="00B33F7C"/>
    <w:rsid w:val="00B34390"/>
    <w:rsid w:val="00B35128"/>
    <w:rsid w:val="00B3539A"/>
    <w:rsid w:val="00B35CB3"/>
    <w:rsid w:val="00B35F8E"/>
    <w:rsid w:val="00B362C5"/>
    <w:rsid w:val="00B36D0F"/>
    <w:rsid w:val="00B4003E"/>
    <w:rsid w:val="00B40292"/>
    <w:rsid w:val="00B406B2"/>
    <w:rsid w:val="00B40D73"/>
    <w:rsid w:val="00B4110D"/>
    <w:rsid w:val="00B411A3"/>
    <w:rsid w:val="00B412CB"/>
    <w:rsid w:val="00B416D8"/>
    <w:rsid w:val="00B416FA"/>
    <w:rsid w:val="00B41B34"/>
    <w:rsid w:val="00B42879"/>
    <w:rsid w:val="00B430D3"/>
    <w:rsid w:val="00B437BD"/>
    <w:rsid w:val="00B43985"/>
    <w:rsid w:val="00B439FA"/>
    <w:rsid w:val="00B43D4D"/>
    <w:rsid w:val="00B440CF"/>
    <w:rsid w:val="00B4418B"/>
    <w:rsid w:val="00B443C5"/>
    <w:rsid w:val="00B4485B"/>
    <w:rsid w:val="00B44B05"/>
    <w:rsid w:val="00B45A61"/>
    <w:rsid w:val="00B45AC0"/>
    <w:rsid w:val="00B46501"/>
    <w:rsid w:val="00B47784"/>
    <w:rsid w:val="00B4783F"/>
    <w:rsid w:val="00B47858"/>
    <w:rsid w:val="00B47CEF"/>
    <w:rsid w:val="00B50261"/>
    <w:rsid w:val="00B504F7"/>
    <w:rsid w:val="00B50810"/>
    <w:rsid w:val="00B50933"/>
    <w:rsid w:val="00B50E09"/>
    <w:rsid w:val="00B51420"/>
    <w:rsid w:val="00B51526"/>
    <w:rsid w:val="00B517F1"/>
    <w:rsid w:val="00B51A40"/>
    <w:rsid w:val="00B51FD9"/>
    <w:rsid w:val="00B5238F"/>
    <w:rsid w:val="00B529F2"/>
    <w:rsid w:val="00B52EC8"/>
    <w:rsid w:val="00B53661"/>
    <w:rsid w:val="00B5370C"/>
    <w:rsid w:val="00B53EF5"/>
    <w:rsid w:val="00B53F58"/>
    <w:rsid w:val="00B542BA"/>
    <w:rsid w:val="00B54870"/>
    <w:rsid w:val="00B54989"/>
    <w:rsid w:val="00B54CC5"/>
    <w:rsid w:val="00B54FD9"/>
    <w:rsid w:val="00B551D9"/>
    <w:rsid w:val="00B553CF"/>
    <w:rsid w:val="00B555B8"/>
    <w:rsid w:val="00B55ACA"/>
    <w:rsid w:val="00B561BD"/>
    <w:rsid w:val="00B566E0"/>
    <w:rsid w:val="00B5685D"/>
    <w:rsid w:val="00B56E91"/>
    <w:rsid w:val="00B56F22"/>
    <w:rsid w:val="00B574BA"/>
    <w:rsid w:val="00B57861"/>
    <w:rsid w:val="00B60407"/>
    <w:rsid w:val="00B6059C"/>
    <w:rsid w:val="00B60987"/>
    <w:rsid w:val="00B60E6E"/>
    <w:rsid w:val="00B6112D"/>
    <w:rsid w:val="00B61166"/>
    <w:rsid w:val="00B6156C"/>
    <w:rsid w:val="00B619AF"/>
    <w:rsid w:val="00B61B85"/>
    <w:rsid w:val="00B61CFF"/>
    <w:rsid w:val="00B61F08"/>
    <w:rsid w:val="00B61F70"/>
    <w:rsid w:val="00B6237B"/>
    <w:rsid w:val="00B62605"/>
    <w:rsid w:val="00B62894"/>
    <w:rsid w:val="00B62A18"/>
    <w:rsid w:val="00B63870"/>
    <w:rsid w:val="00B63F57"/>
    <w:rsid w:val="00B640AB"/>
    <w:rsid w:val="00B64124"/>
    <w:rsid w:val="00B64398"/>
    <w:rsid w:val="00B64484"/>
    <w:rsid w:val="00B645F8"/>
    <w:rsid w:val="00B64A44"/>
    <w:rsid w:val="00B652B0"/>
    <w:rsid w:val="00B65771"/>
    <w:rsid w:val="00B664EC"/>
    <w:rsid w:val="00B66801"/>
    <w:rsid w:val="00B668B4"/>
    <w:rsid w:val="00B66FFC"/>
    <w:rsid w:val="00B6796C"/>
    <w:rsid w:val="00B67B2B"/>
    <w:rsid w:val="00B7021B"/>
    <w:rsid w:val="00B70333"/>
    <w:rsid w:val="00B70A03"/>
    <w:rsid w:val="00B70A49"/>
    <w:rsid w:val="00B70EDB"/>
    <w:rsid w:val="00B71A5D"/>
    <w:rsid w:val="00B7273B"/>
    <w:rsid w:val="00B727B8"/>
    <w:rsid w:val="00B73453"/>
    <w:rsid w:val="00B7377D"/>
    <w:rsid w:val="00B737C7"/>
    <w:rsid w:val="00B73E00"/>
    <w:rsid w:val="00B73E31"/>
    <w:rsid w:val="00B7480E"/>
    <w:rsid w:val="00B74A0D"/>
    <w:rsid w:val="00B74EC0"/>
    <w:rsid w:val="00B75542"/>
    <w:rsid w:val="00B75667"/>
    <w:rsid w:val="00B75A5C"/>
    <w:rsid w:val="00B7646F"/>
    <w:rsid w:val="00B77062"/>
    <w:rsid w:val="00B7709F"/>
    <w:rsid w:val="00B770A1"/>
    <w:rsid w:val="00B77104"/>
    <w:rsid w:val="00B774CC"/>
    <w:rsid w:val="00B77B57"/>
    <w:rsid w:val="00B77D8A"/>
    <w:rsid w:val="00B8053A"/>
    <w:rsid w:val="00B80795"/>
    <w:rsid w:val="00B80F5B"/>
    <w:rsid w:val="00B81578"/>
    <w:rsid w:val="00B81684"/>
    <w:rsid w:val="00B817F4"/>
    <w:rsid w:val="00B820AE"/>
    <w:rsid w:val="00B821AB"/>
    <w:rsid w:val="00B8282F"/>
    <w:rsid w:val="00B82A8C"/>
    <w:rsid w:val="00B830F7"/>
    <w:rsid w:val="00B8321E"/>
    <w:rsid w:val="00B837F5"/>
    <w:rsid w:val="00B83AC3"/>
    <w:rsid w:val="00B83DAC"/>
    <w:rsid w:val="00B83DF6"/>
    <w:rsid w:val="00B841D6"/>
    <w:rsid w:val="00B84BE8"/>
    <w:rsid w:val="00B855A8"/>
    <w:rsid w:val="00B85837"/>
    <w:rsid w:val="00B85F67"/>
    <w:rsid w:val="00B86557"/>
    <w:rsid w:val="00B87C60"/>
    <w:rsid w:val="00B90165"/>
    <w:rsid w:val="00B91356"/>
    <w:rsid w:val="00B91E9D"/>
    <w:rsid w:val="00B91FF6"/>
    <w:rsid w:val="00B922C4"/>
    <w:rsid w:val="00B926E0"/>
    <w:rsid w:val="00B92AD4"/>
    <w:rsid w:val="00B92BF1"/>
    <w:rsid w:val="00B932E1"/>
    <w:rsid w:val="00B93639"/>
    <w:rsid w:val="00B93BA0"/>
    <w:rsid w:val="00B93C36"/>
    <w:rsid w:val="00B94054"/>
    <w:rsid w:val="00B94253"/>
    <w:rsid w:val="00B9436E"/>
    <w:rsid w:val="00B9443C"/>
    <w:rsid w:val="00B946E7"/>
    <w:rsid w:val="00B94D0D"/>
    <w:rsid w:val="00B950E8"/>
    <w:rsid w:val="00B95372"/>
    <w:rsid w:val="00B954FC"/>
    <w:rsid w:val="00B95A04"/>
    <w:rsid w:val="00B95C49"/>
    <w:rsid w:val="00B95EEF"/>
    <w:rsid w:val="00B95FD7"/>
    <w:rsid w:val="00B96228"/>
    <w:rsid w:val="00B96313"/>
    <w:rsid w:val="00B96CF0"/>
    <w:rsid w:val="00B96DA2"/>
    <w:rsid w:val="00B977E6"/>
    <w:rsid w:val="00BA03D2"/>
    <w:rsid w:val="00BA067F"/>
    <w:rsid w:val="00BA13E0"/>
    <w:rsid w:val="00BA17C4"/>
    <w:rsid w:val="00BA270E"/>
    <w:rsid w:val="00BA2729"/>
    <w:rsid w:val="00BA283C"/>
    <w:rsid w:val="00BA2AEB"/>
    <w:rsid w:val="00BA2B41"/>
    <w:rsid w:val="00BA3603"/>
    <w:rsid w:val="00BA36E8"/>
    <w:rsid w:val="00BA388C"/>
    <w:rsid w:val="00BA3974"/>
    <w:rsid w:val="00BA3C13"/>
    <w:rsid w:val="00BA3CC9"/>
    <w:rsid w:val="00BA3D2F"/>
    <w:rsid w:val="00BA3F29"/>
    <w:rsid w:val="00BA40BE"/>
    <w:rsid w:val="00BA48E0"/>
    <w:rsid w:val="00BA4CF4"/>
    <w:rsid w:val="00BA54FB"/>
    <w:rsid w:val="00BA5C97"/>
    <w:rsid w:val="00BA5EFB"/>
    <w:rsid w:val="00BA659A"/>
    <w:rsid w:val="00BA682B"/>
    <w:rsid w:val="00BA68C1"/>
    <w:rsid w:val="00BA6D50"/>
    <w:rsid w:val="00BA712E"/>
    <w:rsid w:val="00BA7423"/>
    <w:rsid w:val="00BA7688"/>
    <w:rsid w:val="00BA7EB0"/>
    <w:rsid w:val="00BB008F"/>
    <w:rsid w:val="00BB0528"/>
    <w:rsid w:val="00BB070E"/>
    <w:rsid w:val="00BB0D75"/>
    <w:rsid w:val="00BB1286"/>
    <w:rsid w:val="00BB1C4F"/>
    <w:rsid w:val="00BB20E7"/>
    <w:rsid w:val="00BB225D"/>
    <w:rsid w:val="00BB277B"/>
    <w:rsid w:val="00BB2835"/>
    <w:rsid w:val="00BB365A"/>
    <w:rsid w:val="00BB37B0"/>
    <w:rsid w:val="00BB3F4C"/>
    <w:rsid w:val="00BB4A42"/>
    <w:rsid w:val="00BB5075"/>
    <w:rsid w:val="00BB5321"/>
    <w:rsid w:val="00BB56F2"/>
    <w:rsid w:val="00BB57E0"/>
    <w:rsid w:val="00BB5846"/>
    <w:rsid w:val="00BB61DC"/>
    <w:rsid w:val="00BB6258"/>
    <w:rsid w:val="00BB6431"/>
    <w:rsid w:val="00BB645D"/>
    <w:rsid w:val="00BB6472"/>
    <w:rsid w:val="00BB71EC"/>
    <w:rsid w:val="00BB724B"/>
    <w:rsid w:val="00BB740F"/>
    <w:rsid w:val="00BB7DB1"/>
    <w:rsid w:val="00BC0AE6"/>
    <w:rsid w:val="00BC16BF"/>
    <w:rsid w:val="00BC1B4B"/>
    <w:rsid w:val="00BC201A"/>
    <w:rsid w:val="00BC2B34"/>
    <w:rsid w:val="00BC2BC7"/>
    <w:rsid w:val="00BC2F45"/>
    <w:rsid w:val="00BC344E"/>
    <w:rsid w:val="00BC38B8"/>
    <w:rsid w:val="00BC3CF8"/>
    <w:rsid w:val="00BC4B9C"/>
    <w:rsid w:val="00BC5181"/>
    <w:rsid w:val="00BC56C1"/>
    <w:rsid w:val="00BC5CE2"/>
    <w:rsid w:val="00BC642E"/>
    <w:rsid w:val="00BC6742"/>
    <w:rsid w:val="00BC71C5"/>
    <w:rsid w:val="00BC7659"/>
    <w:rsid w:val="00BC791C"/>
    <w:rsid w:val="00BC7A42"/>
    <w:rsid w:val="00BC7E6E"/>
    <w:rsid w:val="00BD013E"/>
    <w:rsid w:val="00BD0383"/>
    <w:rsid w:val="00BD05B8"/>
    <w:rsid w:val="00BD082C"/>
    <w:rsid w:val="00BD0FC4"/>
    <w:rsid w:val="00BD13ED"/>
    <w:rsid w:val="00BD140B"/>
    <w:rsid w:val="00BD1749"/>
    <w:rsid w:val="00BD238C"/>
    <w:rsid w:val="00BD2A08"/>
    <w:rsid w:val="00BD2F55"/>
    <w:rsid w:val="00BD3837"/>
    <w:rsid w:val="00BD385B"/>
    <w:rsid w:val="00BD386B"/>
    <w:rsid w:val="00BD3C69"/>
    <w:rsid w:val="00BD3D7A"/>
    <w:rsid w:val="00BD4355"/>
    <w:rsid w:val="00BD4A64"/>
    <w:rsid w:val="00BD5A26"/>
    <w:rsid w:val="00BD5A74"/>
    <w:rsid w:val="00BD5D4D"/>
    <w:rsid w:val="00BD614C"/>
    <w:rsid w:val="00BD6429"/>
    <w:rsid w:val="00BD6509"/>
    <w:rsid w:val="00BD689C"/>
    <w:rsid w:val="00BD6A22"/>
    <w:rsid w:val="00BD78B8"/>
    <w:rsid w:val="00BD7A82"/>
    <w:rsid w:val="00BD7F9E"/>
    <w:rsid w:val="00BE072F"/>
    <w:rsid w:val="00BE0C3B"/>
    <w:rsid w:val="00BE0C42"/>
    <w:rsid w:val="00BE13B8"/>
    <w:rsid w:val="00BE197A"/>
    <w:rsid w:val="00BE1A06"/>
    <w:rsid w:val="00BE2E99"/>
    <w:rsid w:val="00BE3AFA"/>
    <w:rsid w:val="00BE3F52"/>
    <w:rsid w:val="00BE403F"/>
    <w:rsid w:val="00BE5515"/>
    <w:rsid w:val="00BE5613"/>
    <w:rsid w:val="00BE5813"/>
    <w:rsid w:val="00BE5C7E"/>
    <w:rsid w:val="00BE65B3"/>
    <w:rsid w:val="00BE68B9"/>
    <w:rsid w:val="00BE7265"/>
    <w:rsid w:val="00BE76E2"/>
    <w:rsid w:val="00BE7B27"/>
    <w:rsid w:val="00BF0089"/>
    <w:rsid w:val="00BF02E6"/>
    <w:rsid w:val="00BF0A66"/>
    <w:rsid w:val="00BF10D2"/>
    <w:rsid w:val="00BF10D6"/>
    <w:rsid w:val="00BF120B"/>
    <w:rsid w:val="00BF1309"/>
    <w:rsid w:val="00BF1643"/>
    <w:rsid w:val="00BF18B9"/>
    <w:rsid w:val="00BF1B24"/>
    <w:rsid w:val="00BF1B70"/>
    <w:rsid w:val="00BF220D"/>
    <w:rsid w:val="00BF2817"/>
    <w:rsid w:val="00BF2C65"/>
    <w:rsid w:val="00BF2CFA"/>
    <w:rsid w:val="00BF31CB"/>
    <w:rsid w:val="00BF3AE6"/>
    <w:rsid w:val="00BF3C10"/>
    <w:rsid w:val="00BF46F1"/>
    <w:rsid w:val="00BF4923"/>
    <w:rsid w:val="00BF4B69"/>
    <w:rsid w:val="00BF5350"/>
    <w:rsid w:val="00BF55D0"/>
    <w:rsid w:val="00BF5623"/>
    <w:rsid w:val="00BF56A8"/>
    <w:rsid w:val="00BF5EBA"/>
    <w:rsid w:val="00BF60E3"/>
    <w:rsid w:val="00BF6597"/>
    <w:rsid w:val="00BF6FBF"/>
    <w:rsid w:val="00BF70A1"/>
    <w:rsid w:val="00BF70F8"/>
    <w:rsid w:val="00BF7CDD"/>
    <w:rsid w:val="00BF7D43"/>
    <w:rsid w:val="00C00F1A"/>
    <w:rsid w:val="00C010F5"/>
    <w:rsid w:val="00C01835"/>
    <w:rsid w:val="00C01DFD"/>
    <w:rsid w:val="00C020AB"/>
    <w:rsid w:val="00C02192"/>
    <w:rsid w:val="00C0279C"/>
    <w:rsid w:val="00C02CDE"/>
    <w:rsid w:val="00C03B7B"/>
    <w:rsid w:val="00C03C30"/>
    <w:rsid w:val="00C04339"/>
    <w:rsid w:val="00C04C6C"/>
    <w:rsid w:val="00C05721"/>
    <w:rsid w:val="00C057E0"/>
    <w:rsid w:val="00C05863"/>
    <w:rsid w:val="00C05C20"/>
    <w:rsid w:val="00C06031"/>
    <w:rsid w:val="00C06066"/>
    <w:rsid w:val="00C0648A"/>
    <w:rsid w:val="00C067A4"/>
    <w:rsid w:val="00C06F8C"/>
    <w:rsid w:val="00C07A6C"/>
    <w:rsid w:val="00C07AE3"/>
    <w:rsid w:val="00C07AE4"/>
    <w:rsid w:val="00C10599"/>
    <w:rsid w:val="00C10F46"/>
    <w:rsid w:val="00C1114F"/>
    <w:rsid w:val="00C11183"/>
    <w:rsid w:val="00C11197"/>
    <w:rsid w:val="00C1157C"/>
    <w:rsid w:val="00C11C33"/>
    <w:rsid w:val="00C11C73"/>
    <w:rsid w:val="00C11FE5"/>
    <w:rsid w:val="00C11FF6"/>
    <w:rsid w:val="00C12068"/>
    <w:rsid w:val="00C12940"/>
    <w:rsid w:val="00C12EB5"/>
    <w:rsid w:val="00C1328A"/>
    <w:rsid w:val="00C13504"/>
    <w:rsid w:val="00C13C8A"/>
    <w:rsid w:val="00C13F22"/>
    <w:rsid w:val="00C140FE"/>
    <w:rsid w:val="00C14346"/>
    <w:rsid w:val="00C14691"/>
    <w:rsid w:val="00C14EF8"/>
    <w:rsid w:val="00C15135"/>
    <w:rsid w:val="00C159ED"/>
    <w:rsid w:val="00C16386"/>
    <w:rsid w:val="00C1652F"/>
    <w:rsid w:val="00C165C6"/>
    <w:rsid w:val="00C1662C"/>
    <w:rsid w:val="00C16813"/>
    <w:rsid w:val="00C16B16"/>
    <w:rsid w:val="00C17099"/>
    <w:rsid w:val="00C170AE"/>
    <w:rsid w:val="00C173EB"/>
    <w:rsid w:val="00C17593"/>
    <w:rsid w:val="00C176B6"/>
    <w:rsid w:val="00C17D7E"/>
    <w:rsid w:val="00C17D89"/>
    <w:rsid w:val="00C202D5"/>
    <w:rsid w:val="00C2068D"/>
    <w:rsid w:val="00C206C4"/>
    <w:rsid w:val="00C206EC"/>
    <w:rsid w:val="00C20DD5"/>
    <w:rsid w:val="00C20F2A"/>
    <w:rsid w:val="00C21563"/>
    <w:rsid w:val="00C220BB"/>
    <w:rsid w:val="00C226CE"/>
    <w:rsid w:val="00C232DD"/>
    <w:rsid w:val="00C23317"/>
    <w:rsid w:val="00C238B2"/>
    <w:rsid w:val="00C2423A"/>
    <w:rsid w:val="00C244D8"/>
    <w:rsid w:val="00C24789"/>
    <w:rsid w:val="00C24EE5"/>
    <w:rsid w:val="00C250CF"/>
    <w:rsid w:val="00C2544D"/>
    <w:rsid w:val="00C26871"/>
    <w:rsid w:val="00C2695A"/>
    <w:rsid w:val="00C26EB2"/>
    <w:rsid w:val="00C27156"/>
    <w:rsid w:val="00C274BE"/>
    <w:rsid w:val="00C275D9"/>
    <w:rsid w:val="00C2769D"/>
    <w:rsid w:val="00C27E49"/>
    <w:rsid w:val="00C307FA"/>
    <w:rsid w:val="00C30C4B"/>
    <w:rsid w:val="00C30D3F"/>
    <w:rsid w:val="00C30DAA"/>
    <w:rsid w:val="00C30F1F"/>
    <w:rsid w:val="00C30FB5"/>
    <w:rsid w:val="00C31089"/>
    <w:rsid w:val="00C314DF"/>
    <w:rsid w:val="00C315D4"/>
    <w:rsid w:val="00C3175A"/>
    <w:rsid w:val="00C319A2"/>
    <w:rsid w:val="00C3208A"/>
    <w:rsid w:val="00C32BB7"/>
    <w:rsid w:val="00C32CCE"/>
    <w:rsid w:val="00C337EC"/>
    <w:rsid w:val="00C339DE"/>
    <w:rsid w:val="00C33AA7"/>
    <w:rsid w:val="00C33DCE"/>
    <w:rsid w:val="00C3463A"/>
    <w:rsid w:val="00C346BB"/>
    <w:rsid w:val="00C346C1"/>
    <w:rsid w:val="00C34BDB"/>
    <w:rsid w:val="00C34C05"/>
    <w:rsid w:val="00C34D4B"/>
    <w:rsid w:val="00C34ED2"/>
    <w:rsid w:val="00C34F16"/>
    <w:rsid w:val="00C3566B"/>
    <w:rsid w:val="00C35B23"/>
    <w:rsid w:val="00C36050"/>
    <w:rsid w:val="00C361B0"/>
    <w:rsid w:val="00C367B9"/>
    <w:rsid w:val="00C36DAD"/>
    <w:rsid w:val="00C37050"/>
    <w:rsid w:val="00C37C52"/>
    <w:rsid w:val="00C37F8D"/>
    <w:rsid w:val="00C4018E"/>
    <w:rsid w:val="00C404D5"/>
    <w:rsid w:val="00C40B11"/>
    <w:rsid w:val="00C40B7D"/>
    <w:rsid w:val="00C40CD4"/>
    <w:rsid w:val="00C40F00"/>
    <w:rsid w:val="00C41057"/>
    <w:rsid w:val="00C411E2"/>
    <w:rsid w:val="00C41E8D"/>
    <w:rsid w:val="00C42130"/>
    <w:rsid w:val="00C42784"/>
    <w:rsid w:val="00C429E1"/>
    <w:rsid w:val="00C439F0"/>
    <w:rsid w:val="00C43CE7"/>
    <w:rsid w:val="00C44189"/>
    <w:rsid w:val="00C447FB"/>
    <w:rsid w:val="00C44F96"/>
    <w:rsid w:val="00C44FF2"/>
    <w:rsid w:val="00C4587D"/>
    <w:rsid w:val="00C45C66"/>
    <w:rsid w:val="00C470AA"/>
    <w:rsid w:val="00C47AE8"/>
    <w:rsid w:val="00C47B93"/>
    <w:rsid w:val="00C47BDE"/>
    <w:rsid w:val="00C5002F"/>
    <w:rsid w:val="00C508B7"/>
    <w:rsid w:val="00C509D3"/>
    <w:rsid w:val="00C51696"/>
    <w:rsid w:val="00C51D11"/>
    <w:rsid w:val="00C51D30"/>
    <w:rsid w:val="00C51D5C"/>
    <w:rsid w:val="00C51F21"/>
    <w:rsid w:val="00C521CD"/>
    <w:rsid w:val="00C5257E"/>
    <w:rsid w:val="00C531B4"/>
    <w:rsid w:val="00C532F9"/>
    <w:rsid w:val="00C53E22"/>
    <w:rsid w:val="00C54989"/>
    <w:rsid w:val="00C54C14"/>
    <w:rsid w:val="00C54C62"/>
    <w:rsid w:val="00C54CBD"/>
    <w:rsid w:val="00C54CDD"/>
    <w:rsid w:val="00C5589B"/>
    <w:rsid w:val="00C55A58"/>
    <w:rsid w:val="00C55E23"/>
    <w:rsid w:val="00C5638E"/>
    <w:rsid w:val="00C56918"/>
    <w:rsid w:val="00C569CA"/>
    <w:rsid w:val="00C5733A"/>
    <w:rsid w:val="00C57CC6"/>
    <w:rsid w:val="00C601EB"/>
    <w:rsid w:val="00C602DB"/>
    <w:rsid w:val="00C60708"/>
    <w:rsid w:val="00C60EC1"/>
    <w:rsid w:val="00C613E1"/>
    <w:rsid w:val="00C6171F"/>
    <w:rsid w:val="00C619CD"/>
    <w:rsid w:val="00C61B5A"/>
    <w:rsid w:val="00C61D30"/>
    <w:rsid w:val="00C61EE5"/>
    <w:rsid w:val="00C62027"/>
    <w:rsid w:val="00C62997"/>
    <w:rsid w:val="00C629C6"/>
    <w:rsid w:val="00C63152"/>
    <w:rsid w:val="00C633AB"/>
    <w:rsid w:val="00C6343A"/>
    <w:rsid w:val="00C636B0"/>
    <w:rsid w:val="00C64849"/>
    <w:rsid w:val="00C6560B"/>
    <w:rsid w:val="00C6560D"/>
    <w:rsid w:val="00C65A91"/>
    <w:rsid w:val="00C65ADD"/>
    <w:rsid w:val="00C65D24"/>
    <w:rsid w:val="00C65E0D"/>
    <w:rsid w:val="00C65EE7"/>
    <w:rsid w:val="00C65F58"/>
    <w:rsid w:val="00C66571"/>
    <w:rsid w:val="00C666DB"/>
    <w:rsid w:val="00C667F6"/>
    <w:rsid w:val="00C66C34"/>
    <w:rsid w:val="00C67F34"/>
    <w:rsid w:val="00C7040D"/>
    <w:rsid w:val="00C70B8C"/>
    <w:rsid w:val="00C70E21"/>
    <w:rsid w:val="00C71327"/>
    <w:rsid w:val="00C71468"/>
    <w:rsid w:val="00C723AF"/>
    <w:rsid w:val="00C723CA"/>
    <w:rsid w:val="00C72EF5"/>
    <w:rsid w:val="00C7322E"/>
    <w:rsid w:val="00C733ED"/>
    <w:rsid w:val="00C7357D"/>
    <w:rsid w:val="00C73BF6"/>
    <w:rsid w:val="00C74157"/>
    <w:rsid w:val="00C7448E"/>
    <w:rsid w:val="00C74859"/>
    <w:rsid w:val="00C748E2"/>
    <w:rsid w:val="00C74B2A"/>
    <w:rsid w:val="00C75004"/>
    <w:rsid w:val="00C755E8"/>
    <w:rsid w:val="00C75970"/>
    <w:rsid w:val="00C75AC4"/>
    <w:rsid w:val="00C75BF2"/>
    <w:rsid w:val="00C75C9D"/>
    <w:rsid w:val="00C764B7"/>
    <w:rsid w:val="00C76952"/>
    <w:rsid w:val="00C7731D"/>
    <w:rsid w:val="00C7799E"/>
    <w:rsid w:val="00C8015B"/>
    <w:rsid w:val="00C80441"/>
    <w:rsid w:val="00C80547"/>
    <w:rsid w:val="00C80DB5"/>
    <w:rsid w:val="00C8198E"/>
    <w:rsid w:val="00C81B30"/>
    <w:rsid w:val="00C81C3B"/>
    <w:rsid w:val="00C8220B"/>
    <w:rsid w:val="00C82387"/>
    <w:rsid w:val="00C823D0"/>
    <w:rsid w:val="00C831FC"/>
    <w:rsid w:val="00C8395C"/>
    <w:rsid w:val="00C83D50"/>
    <w:rsid w:val="00C84231"/>
    <w:rsid w:val="00C847C8"/>
    <w:rsid w:val="00C84D5A"/>
    <w:rsid w:val="00C85034"/>
    <w:rsid w:val="00C8534D"/>
    <w:rsid w:val="00C85F12"/>
    <w:rsid w:val="00C86379"/>
    <w:rsid w:val="00C864DB"/>
    <w:rsid w:val="00C8669B"/>
    <w:rsid w:val="00C870BA"/>
    <w:rsid w:val="00C8781D"/>
    <w:rsid w:val="00C878E9"/>
    <w:rsid w:val="00C87AF9"/>
    <w:rsid w:val="00C901A9"/>
    <w:rsid w:val="00C9047A"/>
    <w:rsid w:val="00C9047B"/>
    <w:rsid w:val="00C905AC"/>
    <w:rsid w:val="00C90B43"/>
    <w:rsid w:val="00C90C65"/>
    <w:rsid w:val="00C90C82"/>
    <w:rsid w:val="00C90F7A"/>
    <w:rsid w:val="00C91CFB"/>
    <w:rsid w:val="00C91FAC"/>
    <w:rsid w:val="00C9220C"/>
    <w:rsid w:val="00C922C5"/>
    <w:rsid w:val="00C92352"/>
    <w:rsid w:val="00C923B7"/>
    <w:rsid w:val="00C9241C"/>
    <w:rsid w:val="00C9252F"/>
    <w:rsid w:val="00C927AB"/>
    <w:rsid w:val="00C92C2A"/>
    <w:rsid w:val="00C92F50"/>
    <w:rsid w:val="00C9318C"/>
    <w:rsid w:val="00C93297"/>
    <w:rsid w:val="00C93543"/>
    <w:rsid w:val="00C945EC"/>
    <w:rsid w:val="00C94B58"/>
    <w:rsid w:val="00C94BBA"/>
    <w:rsid w:val="00C94E45"/>
    <w:rsid w:val="00C95300"/>
    <w:rsid w:val="00C95548"/>
    <w:rsid w:val="00C95656"/>
    <w:rsid w:val="00C95730"/>
    <w:rsid w:val="00C95962"/>
    <w:rsid w:val="00C959AA"/>
    <w:rsid w:val="00C95EC0"/>
    <w:rsid w:val="00C963E1"/>
    <w:rsid w:val="00C965AD"/>
    <w:rsid w:val="00C9664A"/>
    <w:rsid w:val="00C96D37"/>
    <w:rsid w:val="00C96D71"/>
    <w:rsid w:val="00C96F89"/>
    <w:rsid w:val="00C96FE0"/>
    <w:rsid w:val="00C97572"/>
    <w:rsid w:val="00C9785E"/>
    <w:rsid w:val="00C97AF1"/>
    <w:rsid w:val="00C97D77"/>
    <w:rsid w:val="00CA09AA"/>
    <w:rsid w:val="00CA0FCC"/>
    <w:rsid w:val="00CA1148"/>
    <w:rsid w:val="00CA114D"/>
    <w:rsid w:val="00CA1225"/>
    <w:rsid w:val="00CA18D2"/>
    <w:rsid w:val="00CA25DD"/>
    <w:rsid w:val="00CA2919"/>
    <w:rsid w:val="00CA2C56"/>
    <w:rsid w:val="00CA331F"/>
    <w:rsid w:val="00CA35F0"/>
    <w:rsid w:val="00CA49C0"/>
    <w:rsid w:val="00CA4A24"/>
    <w:rsid w:val="00CA4A3F"/>
    <w:rsid w:val="00CA4C14"/>
    <w:rsid w:val="00CA4F58"/>
    <w:rsid w:val="00CA51A0"/>
    <w:rsid w:val="00CA5D58"/>
    <w:rsid w:val="00CA5DA3"/>
    <w:rsid w:val="00CA6164"/>
    <w:rsid w:val="00CA7062"/>
    <w:rsid w:val="00CB01BC"/>
    <w:rsid w:val="00CB03CF"/>
    <w:rsid w:val="00CB047F"/>
    <w:rsid w:val="00CB11BD"/>
    <w:rsid w:val="00CB1233"/>
    <w:rsid w:val="00CB1368"/>
    <w:rsid w:val="00CB167F"/>
    <w:rsid w:val="00CB1F2A"/>
    <w:rsid w:val="00CB299C"/>
    <w:rsid w:val="00CB2BBA"/>
    <w:rsid w:val="00CB35ED"/>
    <w:rsid w:val="00CB39EB"/>
    <w:rsid w:val="00CB41E7"/>
    <w:rsid w:val="00CB480A"/>
    <w:rsid w:val="00CB4FA5"/>
    <w:rsid w:val="00CB5008"/>
    <w:rsid w:val="00CB58DD"/>
    <w:rsid w:val="00CB6343"/>
    <w:rsid w:val="00CB6517"/>
    <w:rsid w:val="00CB6EC0"/>
    <w:rsid w:val="00CB7648"/>
    <w:rsid w:val="00CB79A4"/>
    <w:rsid w:val="00CB7B6B"/>
    <w:rsid w:val="00CB7F5F"/>
    <w:rsid w:val="00CC00B7"/>
    <w:rsid w:val="00CC034B"/>
    <w:rsid w:val="00CC077F"/>
    <w:rsid w:val="00CC07BA"/>
    <w:rsid w:val="00CC099A"/>
    <w:rsid w:val="00CC0AA7"/>
    <w:rsid w:val="00CC0E56"/>
    <w:rsid w:val="00CC1555"/>
    <w:rsid w:val="00CC172A"/>
    <w:rsid w:val="00CC1A18"/>
    <w:rsid w:val="00CC1D2E"/>
    <w:rsid w:val="00CC1E3E"/>
    <w:rsid w:val="00CC1E40"/>
    <w:rsid w:val="00CC27F5"/>
    <w:rsid w:val="00CC2D18"/>
    <w:rsid w:val="00CC2EFE"/>
    <w:rsid w:val="00CC32B0"/>
    <w:rsid w:val="00CC3D8D"/>
    <w:rsid w:val="00CC3E8C"/>
    <w:rsid w:val="00CC400F"/>
    <w:rsid w:val="00CC4365"/>
    <w:rsid w:val="00CC4A84"/>
    <w:rsid w:val="00CC4C5E"/>
    <w:rsid w:val="00CC4CD7"/>
    <w:rsid w:val="00CC4F58"/>
    <w:rsid w:val="00CC52B0"/>
    <w:rsid w:val="00CC57AE"/>
    <w:rsid w:val="00CC606C"/>
    <w:rsid w:val="00CC620F"/>
    <w:rsid w:val="00CC728B"/>
    <w:rsid w:val="00CC7356"/>
    <w:rsid w:val="00CC74D5"/>
    <w:rsid w:val="00CC7A6D"/>
    <w:rsid w:val="00CC7D97"/>
    <w:rsid w:val="00CC7DF5"/>
    <w:rsid w:val="00CD04B6"/>
    <w:rsid w:val="00CD0740"/>
    <w:rsid w:val="00CD0768"/>
    <w:rsid w:val="00CD14CB"/>
    <w:rsid w:val="00CD179D"/>
    <w:rsid w:val="00CD1E74"/>
    <w:rsid w:val="00CD2585"/>
    <w:rsid w:val="00CD283A"/>
    <w:rsid w:val="00CD309B"/>
    <w:rsid w:val="00CD3122"/>
    <w:rsid w:val="00CD325D"/>
    <w:rsid w:val="00CD3372"/>
    <w:rsid w:val="00CD3421"/>
    <w:rsid w:val="00CD3B95"/>
    <w:rsid w:val="00CD3C3B"/>
    <w:rsid w:val="00CD3D0C"/>
    <w:rsid w:val="00CD3D4B"/>
    <w:rsid w:val="00CD3F09"/>
    <w:rsid w:val="00CD3FAF"/>
    <w:rsid w:val="00CD492B"/>
    <w:rsid w:val="00CD5ADA"/>
    <w:rsid w:val="00CD5C02"/>
    <w:rsid w:val="00CD5F80"/>
    <w:rsid w:val="00CD61E3"/>
    <w:rsid w:val="00CD6823"/>
    <w:rsid w:val="00CD6D63"/>
    <w:rsid w:val="00CD6E0B"/>
    <w:rsid w:val="00CD787F"/>
    <w:rsid w:val="00CD7A86"/>
    <w:rsid w:val="00CE025E"/>
    <w:rsid w:val="00CE030D"/>
    <w:rsid w:val="00CE03B6"/>
    <w:rsid w:val="00CE05F2"/>
    <w:rsid w:val="00CE0CBF"/>
    <w:rsid w:val="00CE0F12"/>
    <w:rsid w:val="00CE112E"/>
    <w:rsid w:val="00CE1225"/>
    <w:rsid w:val="00CE132D"/>
    <w:rsid w:val="00CE143E"/>
    <w:rsid w:val="00CE19F2"/>
    <w:rsid w:val="00CE253D"/>
    <w:rsid w:val="00CE3257"/>
    <w:rsid w:val="00CE3713"/>
    <w:rsid w:val="00CE38AA"/>
    <w:rsid w:val="00CE3CDC"/>
    <w:rsid w:val="00CE3D16"/>
    <w:rsid w:val="00CE4590"/>
    <w:rsid w:val="00CE5386"/>
    <w:rsid w:val="00CE5E50"/>
    <w:rsid w:val="00CE5F4D"/>
    <w:rsid w:val="00CE630B"/>
    <w:rsid w:val="00CE69F3"/>
    <w:rsid w:val="00CE6AD5"/>
    <w:rsid w:val="00CE6E24"/>
    <w:rsid w:val="00CE7288"/>
    <w:rsid w:val="00CE7392"/>
    <w:rsid w:val="00CE76BD"/>
    <w:rsid w:val="00CE781A"/>
    <w:rsid w:val="00CF02AC"/>
    <w:rsid w:val="00CF057C"/>
    <w:rsid w:val="00CF06E6"/>
    <w:rsid w:val="00CF18AB"/>
    <w:rsid w:val="00CF1AA6"/>
    <w:rsid w:val="00CF20C8"/>
    <w:rsid w:val="00CF2370"/>
    <w:rsid w:val="00CF2639"/>
    <w:rsid w:val="00CF2EF5"/>
    <w:rsid w:val="00CF2FBF"/>
    <w:rsid w:val="00CF33BA"/>
    <w:rsid w:val="00CF3E2B"/>
    <w:rsid w:val="00CF3F01"/>
    <w:rsid w:val="00CF4050"/>
    <w:rsid w:val="00CF41AE"/>
    <w:rsid w:val="00CF4224"/>
    <w:rsid w:val="00CF4540"/>
    <w:rsid w:val="00CF495B"/>
    <w:rsid w:val="00CF4F02"/>
    <w:rsid w:val="00CF4F88"/>
    <w:rsid w:val="00CF516C"/>
    <w:rsid w:val="00CF576B"/>
    <w:rsid w:val="00CF5EE9"/>
    <w:rsid w:val="00CF61A3"/>
    <w:rsid w:val="00CF6623"/>
    <w:rsid w:val="00CF66DE"/>
    <w:rsid w:val="00CF6848"/>
    <w:rsid w:val="00CF6AF3"/>
    <w:rsid w:val="00CF6C9A"/>
    <w:rsid w:val="00CF74F6"/>
    <w:rsid w:val="00CF76AE"/>
    <w:rsid w:val="00CF7CCF"/>
    <w:rsid w:val="00CF7D8D"/>
    <w:rsid w:val="00D0033A"/>
    <w:rsid w:val="00D00522"/>
    <w:rsid w:val="00D00B22"/>
    <w:rsid w:val="00D00FCA"/>
    <w:rsid w:val="00D017EE"/>
    <w:rsid w:val="00D01C73"/>
    <w:rsid w:val="00D01CC0"/>
    <w:rsid w:val="00D02369"/>
    <w:rsid w:val="00D02AFC"/>
    <w:rsid w:val="00D02C36"/>
    <w:rsid w:val="00D02E17"/>
    <w:rsid w:val="00D02F2F"/>
    <w:rsid w:val="00D04A63"/>
    <w:rsid w:val="00D04FC8"/>
    <w:rsid w:val="00D050BA"/>
    <w:rsid w:val="00D05F62"/>
    <w:rsid w:val="00D05FD4"/>
    <w:rsid w:val="00D06088"/>
    <w:rsid w:val="00D06681"/>
    <w:rsid w:val="00D0675C"/>
    <w:rsid w:val="00D06800"/>
    <w:rsid w:val="00D06B22"/>
    <w:rsid w:val="00D06DED"/>
    <w:rsid w:val="00D070AD"/>
    <w:rsid w:val="00D073D1"/>
    <w:rsid w:val="00D078A7"/>
    <w:rsid w:val="00D078A9"/>
    <w:rsid w:val="00D078C9"/>
    <w:rsid w:val="00D07C22"/>
    <w:rsid w:val="00D07D73"/>
    <w:rsid w:val="00D07DCA"/>
    <w:rsid w:val="00D07E5F"/>
    <w:rsid w:val="00D1023A"/>
    <w:rsid w:val="00D11324"/>
    <w:rsid w:val="00D11672"/>
    <w:rsid w:val="00D11873"/>
    <w:rsid w:val="00D11FAE"/>
    <w:rsid w:val="00D12371"/>
    <w:rsid w:val="00D12440"/>
    <w:rsid w:val="00D1249E"/>
    <w:rsid w:val="00D126E6"/>
    <w:rsid w:val="00D126F8"/>
    <w:rsid w:val="00D128F5"/>
    <w:rsid w:val="00D12B75"/>
    <w:rsid w:val="00D12C1C"/>
    <w:rsid w:val="00D13451"/>
    <w:rsid w:val="00D13820"/>
    <w:rsid w:val="00D13880"/>
    <w:rsid w:val="00D139B2"/>
    <w:rsid w:val="00D13BBC"/>
    <w:rsid w:val="00D13F9F"/>
    <w:rsid w:val="00D14204"/>
    <w:rsid w:val="00D1552A"/>
    <w:rsid w:val="00D15D9D"/>
    <w:rsid w:val="00D1624D"/>
    <w:rsid w:val="00D17327"/>
    <w:rsid w:val="00D17869"/>
    <w:rsid w:val="00D1792B"/>
    <w:rsid w:val="00D17F37"/>
    <w:rsid w:val="00D202D3"/>
    <w:rsid w:val="00D2171B"/>
    <w:rsid w:val="00D217CE"/>
    <w:rsid w:val="00D21A77"/>
    <w:rsid w:val="00D22148"/>
    <w:rsid w:val="00D229A3"/>
    <w:rsid w:val="00D22D40"/>
    <w:rsid w:val="00D22F49"/>
    <w:rsid w:val="00D233A0"/>
    <w:rsid w:val="00D23556"/>
    <w:rsid w:val="00D23A1F"/>
    <w:rsid w:val="00D23B89"/>
    <w:rsid w:val="00D23CE2"/>
    <w:rsid w:val="00D244D5"/>
    <w:rsid w:val="00D24D04"/>
    <w:rsid w:val="00D25866"/>
    <w:rsid w:val="00D25A61"/>
    <w:rsid w:val="00D25E03"/>
    <w:rsid w:val="00D261FB"/>
    <w:rsid w:val="00D26283"/>
    <w:rsid w:val="00D263B5"/>
    <w:rsid w:val="00D26586"/>
    <w:rsid w:val="00D2664C"/>
    <w:rsid w:val="00D2670D"/>
    <w:rsid w:val="00D26B2E"/>
    <w:rsid w:val="00D26DBE"/>
    <w:rsid w:val="00D27AAD"/>
    <w:rsid w:val="00D27F01"/>
    <w:rsid w:val="00D30373"/>
    <w:rsid w:val="00D309B2"/>
    <w:rsid w:val="00D309D3"/>
    <w:rsid w:val="00D30C46"/>
    <w:rsid w:val="00D30FC7"/>
    <w:rsid w:val="00D31312"/>
    <w:rsid w:val="00D31B9F"/>
    <w:rsid w:val="00D31BEA"/>
    <w:rsid w:val="00D33313"/>
    <w:rsid w:val="00D333D7"/>
    <w:rsid w:val="00D33410"/>
    <w:rsid w:val="00D33418"/>
    <w:rsid w:val="00D33458"/>
    <w:rsid w:val="00D33AFC"/>
    <w:rsid w:val="00D33C0E"/>
    <w:rsid w:val="00D3410B"/>
    <w:rsid w:val="00D344C9"/>
    <w:rsid w:val="00D358B2"/>
    <w:rsid w:val="00D359BB"/>
    <w:rsid w:val="00D35D27"/>
    <w:rsid w:val="00D3609F"/>
    <w:rsid w:val="00D3610A"/>
    <w:rsid w:val="00D366C8"/>
    <w:rsid w:val="00D368C6"/>
    <w:rsid w:val="00D36C8E"/>
    <w:rsid w:val="00D36D5A"/>
    <w:rsid w:val="00D37A26"/>
    <w:rsid w:val="00D37C2D"/>
    <w:rsid w:val="00D4000E"/>
    <w:rsid w:val="00D404CE"/>
    <w:rsid w:val="00D40D79"/>
    <w:rsid w:val="00D40E25"/>
    <w:rsid w:val="00D40E78"/>
    <w:rsid w:val="00D40F5C"/>
    <w:rsid w:val="00D41009"/>
    <w:rsid w:val="00D41901"/>
    <w:rsid w:val="00D41CD0"/>
    <w:rsid w:val="00D42112"/>
    <w:rsid w:val="00D421D9"/>
    <w:rsid w:val="00D42223"/>
    <w:rsid w:val="00D422E4"/>
    <w:rsid w:val="00D424DB"/>
    <w:rsid w:val="00D424E7"/>
    <w:rsid w:val="00D42B71"/>
    <w:rsid w:val="00D42D5D"/>
    <w:rsid w:val="00D43470"/>
    <w:rsid w:val="00D43888"/>
    <w:rsid w:val="00D440EA"/>
    <w:rsid w:val="00D4429F"/>
    <w:rsid w:val="00D44A5C"/>
    <w:rsid w:val="00D45B68"/>
    <w:rsid w:val="00D466E5"/>
    <w:rsid w:val="00D467C7"/>
    <w:rsid w:val="00D4688E"/>
    <w:rsid w:val="00D46F2D"/>
    <w:rsid w:val="00D471EF"/>
    <w:rsid w:val="00D475CC"/>
    <w:rsid w:val="00D477E2"/>
    <w:rsid w:val="00D4785C"/>
    <w:rsid w:val="00D47A34"/>
    <w:rsid w:val="00D502BE"/>
    <w:rsid w:val="00D5044A"/>
    <w:rsid w:val="00D50C82"/>
    <w:rsid w:val="00D50F95"/>
    <w:rsid w:val="00D5102A"/>
    <w:rsid w:val="00D511DF"/>
    <w:rsid w:val="00D512D1"/>
    <w:rsid w:val="00D513F0"/>
    <w:rsid w:val="00D51565"/>
    <w:rsid w:val="00D515DC"/>
    <w:rsid w:val="00D5166F"/>
    <w:rsid w:val="00D51AAF"/>
    <w:rsid w:val="00D51F84"/>
    <w:rsid w:val="00D52200"/>
    <w:rsid w:val="00D52335"/>
    <w:rsid w:val="00D52400"/>
    <w:rsid w:val="00D527A2"/>
    <w:rsid w:val="00D52A9A"/>
    <w:rsid w:val="00D52C4B"/>
    <w:rsid w:val="00D52E1D"/>
    <w:rsid w:val="00D53768"/>
    <w:rsid w:val="00D537B0"/>
    <w:rsid w:val="00D54370"/>
    <w:rsid w:val="00D5438E"/>
    <w:rsid w:val="00D54C59"/>
    <w:rsid w:val="00D54D88"/>
    <w:rsid w:val="00D5521C"/>
    <w:rsid w:val="00D554E6"/>
    <w:rsid w:val="00D55723"/>
    <w:rsid w:val="00D55B68"/>
    <w:rsid w:val="00D55BD5"/>
    <w:rsid w:val="00D55C37"/>
    <w:rsid w:val="00D56330"/>
    <w:rsid w:val="00D563C2"/>
    <w:rsid w:val="00D56810"/>
    <w:rsid w:val="00D56C31"/>
    <w:rsid w:val="00D56D65"/>
    <w:rsid w:val="00D56D79"/>
    <w:rsid w:val="00D572B2"/>
    <w:rsid w:val="00D57C20"/>
    <w:rsid w:val="00D57F0A"/>
    <w:rsid w:val="00D60207"/>
    <w:rsid w:val="00D6038F"/>
    <w:rsid w:val="00D6041F"/>
    <w:rsid w:val="00D60BCB"/>
    <w:rsid w:val="00D60C1A"/>
    <w:rsid w:val="00D60CB2"/>
    <w:rsid w:val="00D60DD4"/>
    <w:rsid w:val="00D610FA"/>
    <w:rsid w:val="00D61697"/>
    <w:rsid w:val="00D62243"/>
    <w:rsid w:val="00D6278F"/>
    <w:rsid w:val="00D62949"/>
    <w:rsid w:val="00D629D3"/>
    <w:rsid w:val="00D62DEC"/>
    <w:rsid w:val="00D62E00"/>
    <w:rsid w:val="00D63BAD"/>
    <w:rsid w:val="00D6410E"/>
    <w:rsid w:val="00D6420A"/>
    <w:rsid w:val="00D64350"/>
    <w:rsid w:val="00D6447E"/>
    <w:rsid w:val="00D645BF"/>
    <w:rsid w:val="00D647F9"/>
    <w:rsid w:val="00D6485C"/>
    <w:rsid w:val="00D64CB8"/>
    <w:rsid w:val="00D65404"/>
    <w:rsid w:val="00D6575A"/>
    <w:rsid w:val="00D65837"/>
    <w:rsid w:val="00D65DD6"/>
    <w:rsid w:val="00D66008"/>
    <w:rsid w:val="00D66022"/>
    <w:rsid w:val="00D66065"/>
    <w:rsid w:val="00D667E0"/>
    <w:rsid w:val="00D66C66"/>
    <w:rsid w:val="00D66DAA"/>
    <w:rsid w:val="00D67888"/>
    <w:rsid w:val="00D7010A"/>
    <w:rsid w:val="00D7040B"/>
    <w:rsid w:val="00D7066F"/>
    <w:rsid w:val="00D70B5B"/>
    <w:rsid w:val="00D70F5E"/>
    <w:rsid w:val="00D70F87"/>
    <w:rsid w:val="00D7123A"/>
    <w:rsid w:val="00D7199B"/>
    <w:rsid w:val="00D71BD5"/>
    <w:rsid w:val="00D72265"/>
    <w:rsid w:val="00D72BDC"/>
    <w:rsid w:val="00D73118"/>
    <w:rsid w:val="00D73347"/>
    <w:rsid w:val="00D73502"/>
    <w:rsid w:val="00D7364D"/>
    <w:rsid w:val="00D73A3C"/>
    <w:rsid w:val="00D73A6B"/>
    <w:rsid w:val="00D73DAD"/>
    <w:rsid w:val="00D73E0D"/>
    <w:rsid w:val="00D74461"/>
    <w:rsid w:val="00D74AF7"/>
    <w:rsid w:val="00D7505F"/>
    <w:rsid w:val="00D75199"/>
    <w:rsid w:val="00D75277"/>
    <w:rsid w:val="00D75843"/>
    <w:rsid w:val="00D758A1"/>
    <w:rsid w:val="00D75E85"/>
    <w:rsid w:val="00D75F68"/>
    <w:rsid w:val="00D7643F"/>
    <w:rsid w:val="00D769F0"/>
    <w:rsid w:val="00D76E0D"/>
    <w:rsid w:val="00D76E83"/>
    <w:rsid w:val="00D771C9"/>
    <w:rsid w:val="00D800A1"/>
    <w:rsid w:val="00D8036A"/>
    <w:rsid w:val="00D80AB8"/>
    <w:rsid w:val="00D80C93"/>
    <w:rsid w:val="00D80CCB"/>
    <w:rsid w:val="00D81307"/>
    <w:rsid w:val="00D81465"/>
    <w:rsid w:val="00D817CE"/>
    <w:rsid w:val="00D817FD"/>
    <w:rsid w:val="00D820F3"/>
    <w:rsid w:val="00D829AC"/>
    <w:rsid w:val="00D82AA1"/>
    <w:rsid w:val="00D83401"/>
    <w:rsid w:val="00D83850"/>
    <w:rsid w:val="00D84268"/>
    <w:rsid w:val="00D84278"/>
    <w:rsid w:val="00D846C5"/>
    <w:rsid w:val="00D847C6"/>
    <w:rsid w:val="00D86ACF"/>
    <w:rsid w:val="00D86B37"/>
    <w:rsid w:val="00D86EF6"/>
    <w:rsid w:val="00D87154"/>
    <w:rsid w:val="00D8778A"/>
    <w:rsid w:val="00D91009"/>
    <w:rsid w:val="00D9120D"/>
    <w:rsid w:val="00D9126A"/>
    <w:rsid w:val="00D912DF"/>
    <w:rsid w:val="00D919F7"/>
    <w:rsid w:val="00D91A5A"/>
    <w:rsid w:val="00D91AEE"/>
    <w:rsid w:val="00D91F8C"/>
    <w:rsid w:val="00D92265"/>
    <w:rsid w:val="00D9230B"/>
    <w:rsid w:val="00D92558"/>
    <w:rsid w:val="00D92633"/>
    <w:rsid w:val="00D92CBC"/>
    <w:rsid w:val="00D92FD3"/>
    <w:rsid w:val="00D931F2"/>
    <w:rsid w:val="00D938C1"/>
    <w:rsid w:val="00D938CE"/>
    <w:rsid w:val="00D93EF4"/>
    <w:rsid w:val="00D94909"/>
    <w:rsid w:val="00D94BB0"/>
    <w:rsid w:val="00D94FF3"/>
    <w:rsid w:val="00D95322"/>
    <w:rsid w:val="00D955B0"/>
    <w:rsid w:val="00D957C0"/>
    <w:rsid w:val="00D95BC2"/>
    <w:rsid w:val="00D95BFF"/>
    <w:rsid w:val="00D95F45"/>
    <w:rsid w:val="00D96AD5"/>
    <w:rsid w:val="00D9793D"/>
    <w:rsid w:val="00D97D08"/>
    <w:rsid w:val="00D97E86"/>
    <w:rsid w:val="00DA000D"/>
    <w:rsid w:val="00DA015E"/>
    <w:rsid w:val="00DA02EC"/>
    <w:rsid w:val="00DA0FC0"/>
    <w:rsid w:val="00DA10F6"/>
    <w:rsid w:val="00DA1131"/>
    <w:rsid w:val="00DA1D80"/>
    <w:rsid w:val="00DA2046"/>
    <w:rsid w:val="00DA2185"/>
    <w:rsid w:val="00DA23D2"/>
    <w:rsid w:val="00DA29C4"/>
    <w:rsid w:val="00DA2D90"/>
    <w:rsid w:val="00DA3A26"/>
    <w:rsid w:val="00DA3B43"/>
    <w:rsid w:val="00DA3F00"/>
    <w:rsid w:val="00DA43CA"/>
    <w:rsid w:val="00DA4562"/>
    <w:rsid w:val="00DA492A"/>
    <w:rsid w:val="00DA49D8"/>
    <w:rsid w:val="00DA5CA9"/>
    <w:rsid w:val="00DA5E7E"/>
    <w:rsid w:val="00DA714A"/>
    <w:rsid w:val="00DA71AF"/>
    <w:rsid w:val="00DA727D"/>
    <w:rsid w:val="00DA7A85"/>
    <w:rsid w:val="00DA7BC7"/>
    <w:rsid w:val="00DA7E4C"/>
    <w:rsid w:val="00DA7EC1"/>
    <w:rsid w:val="00DB0564"/>
    <w:rsid w:val="00DB0D5D"/>
    <w:rsid w:val="00DB1539"/>
    <w:rsid w:val="00DB1F98"/>
    <w:rsid w:val="00DB27E1"/>
    <w:rsid w:val="00DB2CDC"/>
    <w:rsid w:val="00DB2CF9"/>
    <w:rsid w:val="00DB2F94"/>
    <w:rsid w:val="00DB2FDC"/>
    <w:rsid w:val="00DB359C"/>
    <w:rsid w:val="00DB35C7"/>
    <w:rsid w:val="00DB3719"/>
    <w:rsid w:val="00DB3952"/>
    <w:rsid w:val="00DB39DE"/>
    <w:rsid w:val="00DB3D0B"/>
    <w:rsid w:val="00DB3D52"/>
    <w:rsid w:val="00DB42C3"/>
    <w:rsid w:val="00DB4322"/>
    <w:rsid w:val="00DB452C"/>
    <w:rsid w:val="00DB4F9D"/>
    <w:rsid w:val="00DB5854"/>
    <w:rsid w:val="00DB5A21"/>
    <w:rsid w:val="00DB5C38"/>
    <w:rsid w:val="00DB5DEB"/>
    <w:rsid w:val="00DB5EE5"/>
    <w:rsid w:val="00DB6681"/>
    <w:rsid w:val="00DB6DB4"/>
    <w:rsid w:val="00DB70B3"/>
    <w:rsid w:val="00DB749A"/>
    <w:rsid w:val="00DB7E8C"/>
    <w:rsid w:val="00DC0F93"/>
    <w:rsid w:val="00DC1384"/>
    <w:rsid w:val="00DC1479"/>
    <w:rsid w:val="00DC1624"/>
    <w:rsid w:val="00DC1763"/>
    <w:rsid w:val="00DC22B7"/>
    <w:rsid w:val="00DC257F"/>
    <w:rsid w:val="00DC2898"/>
    <w:rsid w:val="00DC28A6"/>
    <w:rsid w:val="00DC28EC"/>
    <w:rsid w:val="00DC3417"/>
    <w:rsid w:val="00DC3DE4"/>
    <w:rsid w:val="00DC4D82"/>
    <w:rsid w:val="00DC5015"/>
    <w:rsid w:val="00DC522F"/>
    <w:rsid w:val="00DC588E"/>
    <w:rsid w:val="00DC5E7A"/>
    <w:rsid w:val="00DC6035"/>
    <w:rsid w:val="00DC65D8"/>
    <w:rsid w:val="00DC6870"/>
    <w:rsid w:val="00DC69C6"/>
    <w:rsid w:val="00DC6A94"/>
    <w:rsid w:val="00DC6E29"/>
    <w:rsid w:val="00DC7890"/>
    <w:rsid w:val="00DC79A3"/>
    <w:rsid w:val="00DC7E92"/>
    <w:rsid w:val="00DD02C4"/>
    <w:rsid w:val="00DD044C"/>
    <w:rsid w:val="00DD128A"/>
    <w:rsid w:val="00DD12B1"/>
    <w:rsid w:val="00DD12B5"/>
    <w:rsid w:val="00DD18BD"/>
    <w:rsid w:val="00DD1947"/>
    <w:rsid w:val="00DD1E75"/>
    <w:rsid w:val="00DD1ED7"/>
    <w:rsid w:val="00DD242B"/>
    <w:rsid w:val="00DD2FE5"/>
    <w:rsid w:val="00DD32DF"/>
    <w:rsid w:val="00DD3401"/>
    <w:rsid w:val="00DD3430"/>
    <w:rsid w:val="00DD3480"/>
    <w:rsid w:val="00DD3565"/>
    <w:rsid w:val="00DD49D3"/>
    <w:rsid w:val="00DD59AB"/>
    <w:rsid w:val="00DD5FFE"/>
    <w:rsid w:val="00DD6396"/>
    <w:rsid w:val="00DD6C70"/>
    <w:rsid w:val="00DD6DA2"/>
    <w:rsid w:val="00DD6FC8"/>
    <w:rsid w:val="00DD761C"/>
    <w:rsid w:val="00DE0171"/>
    <w:rsid w:val="00DE0333"/>
    <w:rsid w:val="00DE0558"/>
    <w:rsid w:val="00DE067E"/>
    <w:rsid w:val="00DE088E"/>
    <w:rsid w:val="00DE128B"/>
    <w:rsid w:val="00DE1318"/>
    <w:rsid w:val="00DE1799"/>
    <w:rsid w:val="00DE21CF"/>
    <w:rsid w:val="00DE279F"/>
    <w:rsid w:val="00DE2D4B"/>
    <w:rsid w:val="00DE2E1E"/>
    <w:rsid w:val="00DE3E7C"/>
    <w:rsid w:val="00DE464E"/>
    <w:rsid w:val="00DE4664"/>
    <w:rsid w:val="00DE4811"/>
    <w:rsid w:val="00DE4B0C"/>
    <w:rsid w:val="00DE58DA"/>
    <w:rsid w:val="00DE5F0F"/>
    <w:rsid w:val="00DE5FDA"/>
    <w:rsid w:val="00DE61AA"/>
    <w:rsid w:val="00DE6945"/>
    <w:rsid w:val="00DE7077"/>
    <w:rsid w:val="00DE752E"/>
    <w:rsid w:val="00DE7793"/>
    <w:rsid w:val="00DE7D03"/>
    <w:rsid w:val="00DE7F45"/>
    <w:rsid w:val="00DF02EC"/>
    <w:rsid w:val="00DF04F2"/>
    <w:rsid w:val="00DF0820"/>
    <w:rsid w:val="00DF0D33"/>
    <w:rsid w:val="00DF0E63"/>
    <w:rsid w:val="00DF12DC"/>
    <w:rsid w:val="00DF1300"/>
    <w:rsid w:val="00DF1EB6"/>
    <w:rsid w:val="00DF1FD6"/>
    <w:rsid w:val="00DF2CDD"/>
    <w:rsid w:val="00DF32AF"/>
    <w:rsid w:val="00DF3307"/>
    <w:rsid w:val="00DF360E"/>
    <w:rsid w:val="00DF3623"/>
    <w:rsid w:val="00DF395E"/>
    <w:rsid w:val="00DF3A2C"/>
    <w:rsid w:val="00DF4158"/>
    <w:rsid w:val="00DF4430"/>
    <w:rsid w:val="00DF4920"/>
    <w:rsid w:val="00DF4DEA"/>
    <w:rsid w:val="00DF4F19"/>
    <w:rsid w:val="00DF5002"/>
    <w:rsid w:val="00DF5270"/>
    <w:rsid w:val="00DF5B4C"/>
    <w:rsid w:val="00DF6014"/>
    <w:rsid w:val="00DF6531"/>
    <w:rsid w:val="00DF6824"/>
    <w:rsid w:val="00DF69A9"/>
    <w:rsid w:val="00DF6A83"/>
    <w:rsid w:val="00DF7226"/>
    <w:rsid w:val="00DF7BC3"/>
    <w:rsid w:val="00E00368"/>
    <w:rsid w:val="00E005F5"/>
    <w:rsid w:val="00E00A07"/>
    <w:rsid w:val="00E00A92"/>
    <w:rsid w:val="00E0125C"/>
    <w:rsid w:val="00E01395"/>
    <w:rsid w:val="00E019EA"/>
    <w:rsid w:val="00E01A5C"/>
    <w:rsid w:val="00E01BC2"/>
    <w:rsid w:val="00E026AE"/>
    <w:rsid w:val="00E028E6"/>
    <w:rsid w:val="00E02C20"/>
    <w:rsid w:val="00E0324B"/>
    <w:rsid w:val="00E0345F"/>
    <w:rsid w:val="00E03BEA"/>
    <w:rsid w:val="00E03C97"/>
    <w:rsid w:val="00E0401E"/>
    <w:rsid w:val="00E046C1"/>
    <w:rsid w:val="00E049DF"/>
    <w:rsid w:val="00E049EC"/>
    <w:rsid w:val="00E05A43"/>
    <w:rsid w:val="00E05FC4"/>
    <w:rsid w:val="00E06977"/>
    <w:rsid w:val="00E06AF4"/>
    <w:rsid w:val="00E06F72"/>
    <w:rsid w:val="00E073C8"/>
    <w:rsid w:val="00E075B8"/>
    <w:rsid w:val="00E07686"/>
    <w:rsid w:val="00E07E45"/>
    <w:rsid w:val="00E1007C"/>
    <w:rsid w:val="00E101F9"/>
    <w:rsid w:val="00E102BD"/>
    <w:rsid w:val="00E1039D"/>
    <w:rsid w:val="00E103F8"/>
    <w:rsid w:val="00E10476"/>
    <w:rsid w:val="00E10631"/>
    <w:rsid w:val="00E108C4"/>
    <w:rsid w:val="00E10A9A"/>
    <w:rsid w:val="00E11075"/>
    <w:rsid w:val="00E11E29"/>
    <w:rsid w:val="00E11EB8"/>
    <w:rsid w:val="00E1273A"/>
    <w:rsid w:val="00E12933"/>
    <w:rsid w:val="00E12A5A"/>
    <w:rsid w:val="00E12AF0"/>
    <w:rsid w:val="00E12FB2"/>
    <w:rsid w:val="00E136AE"/>
    <w:rsid w:val="00E13844"/>
    <w:rsid w:val="00E139D0"/>
    <w:rsid w:val="00E13A87"/>
    <w:rsid w:val="00E143F1"/>
    <w:rsid w:val="00E145A7"/>
    <w:rsid w:val="00E145E0"/>
    <w:rsid w:val="00E147E5"/>
    <w:rsid w:val="00E14913"/>
    <w:rsid w:val="00E149D5"/>
    <w:rsid w:val="00E150B1"/>
    <w:rsid w:val="00E152A7"/>
    <w:rsid w:val="00E15352"/>
    <w:rsid w:val="00E154A1"/>
    <w:rsid w:val="00E15ED2"/>
    <w:rsid w:val="00E164E8"/>
    <w:rsid w:val="00E1654E"/>
    <w:rsid w:val="00E167D4"/>
    <w:rsid w:val="00E172D5"/>
    <w:rsid w:val="00E175FF"/>
    <w:rsid w:val="00E17C3F"/>
    <w:rsid w:val="00E17CFB"/>
    <w:rsid w:val="00E200EF"/>
    <w:rsid w:val="00E201E3"/>
    <w:rsid w:val="00E20661"/>
    <w:rsid w:val="00E20770"/>
    <w:rsid w:val="00E20855"/>
    <w:rsid w:val="00E20862"/>
    <w:rsid w:val="00E20AD1"/>
    <w:rsid w:val="00E214FB"/>
    <w:rsid w:val="00E216A5"/>
    <w:rsid w:val="00E21ADC"/>
    <w:rsid w:val="00E21C43"/>
    <w:rsid w:val="00E222C6"/>
    <w:rsid w:val="00E224C9"/>
    <w:rsid w:val="00E22625"/>
    <w:rsid w:val="00E22985"/>
    <w:rsid w:val="00E229F7"/>
    <w:rsid w:val="00E22A10"/>
    <w:rsid w:val="00E22BF5"/>
    <w:rsid w:val="00E22E2F"/>
    <w:rsid w:val="00E22EE3"/>
    <w:rsid w:val="00E23224"/>
    <w:rsid w:val="00E23467"/>
    <w:rsid w:val="00E23851"/>
    <w:rsid w:val="00E23ACC"/>
    <w:rsid w:val="00E23ADB"/>
    <w:rsid w:val="00E23C07"/>
    <w:rsid w:val="00E23F96"/>
    <w:rsid w:val="00E24553"/>
    <w:rsid w:val="00E245D9"/>
    <w:rsid w:val="00E24D56"/>
    <w:rsid w:val="00E24ECA"/>
    <w:rsid w:val="00E250DB"/>
    <w:rsid w:val="00E25334"/>
    <w:rsid w:val="00E25F1D"/>
    <w:rsid w:val="00E25F49"/>
    <w:rsid w:val="00E2617B"/>
    <w:rsid w:val="00E2618F"/>
    <w:rsid w:val="00E2690E"/>
    <w:rsid w:val="00E272FE"/>
    <w:rsid w:val="00E30517"/>
    <w:rsid w:val="00E3066B"/>
    <w:rsid w:val="00E3070A"/>
    <w:rsid w:val="00E30A72"/>
    <w:rsid w:val="00E30DB2"/>
    <w:rsid w:val="00E31506"/>
    <w:rsid w:val="00E3200D"/>
    <w:rsid w:val="00E32E0E"/>
    <w:rsid w:val="00E32E10"/>
    <w:rsid w:val="00E3305B"/>
    <w:rsid w:val="00E33506"/>
    <w:rsid w:val="00E33802"/>
    <w:rsid w:val="00E33814"/>
    <w:rsid w:val="00E339C6"/>
    <w:rsid w:val="00E33B8C"/>
    <w:rsid w:val="00E33E4D"/>
    <w:rsid w:val="00E34D6F"/>
    <w:rsid w:val="00E34F08"/>
    <w:rsid w:val="00E352BA"/>
    <w:rsid w:val="00E35698"/>
    <w:rsid w:val="00E35AC2"/>
    <w:rsid w:val="00E35EB9"/>
    <w:rsid w:val="00E35F47"/>
    <w:rsid w:val="00E3610B"/>
    <w:rsid w:val="00E363B9"/>
    <w:rsid w:val="00E36AED"/>
    <w:rsid w:val="00E377BF"/>
    <w:rsid w:val="00E37C25"/>
    <w:rsid w:val="00E40362"/>
    <w:rsid w:val="00E41BAC"/>
    <w:rsid w:val="00E41CA1"/>
    <w:rsid w:val="00E42532"/>
    <w:rsid w:val="00E42D71"/>
    <w:rsid w:val="00E432AE"/>
    <w:rsid w:val="00E434D2"/>
    <w:rsid w:val="00E4356E"/>
    <w:rsid w:val="00E43F1E"/>
    <w:rsid w:val="00E4466A"/>
    <w:rsid w:val="00E447D5"/>
    <w:rsid w:val="00E45041"/>
    <w:rsid w:val="00E450D8"/>
    <w:rsid w:val="00E452D0"/>
    <w:rsid w:val="00E45A9D"/>
    <w:rsid w:val="00E460A1"/>
    <w:rsid w:val="00E46CC9"/>
    <w:rsid w:val="00E47094"/>
    <w:rsid w:val="00E47D5F"/>
    <w:rsid w:val="00E47D96"/>
    <w:rsid w:val="00E508D6"/>
    <w:rsid w:val="00E515A3"/>
    <w:rsid w:val="00E51A1D"/>
    <w:rsid w:val="00E51E23"/>
    <w:rsid w:val="00E523F3"/>
    <w:rsid w:val="00E52F76"/>
    <w:rsid w:val="00E5315C"/>
    <w:rsid w:val="00E534EA"/>
    <w:rsid w:val="00E538E0"/>
    <w:rsid w:val="00E547DF"/>
    <w:rsid w:val="00E54D33"/>
    <w:rsid w:val="00E564C1"/>
    <w:rsid w:val="00E56D97"/>
    <w:rsid w:val="00E56DB1"/>
    <w:rsid w:val="00E56E3C"/>
    <w:rsid w:val="00E56F3C"/>
    <w:rsid w:val="00E5711F"/>
    <w:rsid w:val="00E6000E"/>
    <w:rsid w:val="00E60050"/>
    <w:rsid w:val="00E6014B"/>
    <w:rsid w:val="00E602B1"/>
    <w:rsid w:val="00E602C9"/>
    <w:rsid w:val="00E608B7"/>
    <w:rsid w:val="00E608E1"/>
    <w:rsid w:val="00E60E12"/>
    <w:rsid w:val="00E60F80"/>
    <w:rsid w:val="00E612EB"/>
    <w:rsid w:val="00E6134E"/>
    <w:rsid w:val="00E613CE"/>
    <w:rsid w:val="00E61DAC"/>
    <w:rsid w:val="00E61F86"/>
    <w:rsid w:val="00E62AF2"/>
    <w:rsid w:val="00E62C6B"/>
    <w:rsid w:val="00E63048"/>
    <w:rsid w:val="00E630F7"/>
    <w:rsid w:val="00E643D0"/>
    <w:rsid w:val="00E64763"/>
    <w:rsid w:val="00E647DC"/>
    <w:rsid w:val="00E6484F"/>
    <w:rsid w:val="00E64B4F"/>
    <w:rsid w:val="00E6536D"/>
    <w:rsid w:val="00E65A35"/>
    <w:rsid w:val="00E65E6B"/>
    <w:rsid w:val="00E6640D"/>
    <w:rsid w:val="00E666A1"/>
    <w:rsid w:val="00E6682F"/>
    <w:rsid w:val="00E67631"/>
    <w:rsid w:val="00E7041A"/>
    <w:rsid w:val="00E705E5"/>
    <w:rsid w:val="00E70B0C"/>
    <w:rsid w:val="00E718E2"/>
    <w:rsid w:val="00E71952"/>
    <w:rsid w:val="00E71DF1"/>
    <w:rsid w:val="00E71EDB"/>
    <w:rsid w:val="00E723D3"/>
    <w:rsid w:val="00E7242A"/>
    <w:rsid w:val="00E72ABE"/>
    <w:rsid w:val="00E72BCC"/>
    <w:rsid w:val="00E73390"/>
    <w:rsid w:val="00E739A7"/>
    <w:rsid w:val="00E73B87"/>
    <w:rsid w:val="00E73E01"/>
    <w:rsid w:val="00E7449A"/>
    <w:rsid w:val="00E74B5A"/>
    <w:rsid w:val="00E7524F"/>
    <w:rsid w:val="00E7556D"/>
    <w:rsid w:val="00E75693"/>
    <w:rsid w:val="00E756FB"/>
    <w:rsid w:val="00E76141"/>
    <w:rsid w:val="00E76270"/>
    <w:rsid w:val="00E76B45"/>
    <w:rsid w:val="00E77040"/>
    <w:rsid w:val="00E772C4"/>
    <w:rsid w:val="00E77655"/>
    <w:rsid w:val="00E77A63"/>
    <w:rsid w:val="00E8016D"/>
    <w:rsid w:val="00E803CC"/>
    <w:rsid w:val="00E810EC"/>
    <w:rsid w:val="00E8112C"/>
    <w:rsid w:val="00E81587"/>
    <w:rsid w:val="00E826C8"/>
    <w:rsid w:val="00E82819"/>
    <w:rsid w:val="00E82EE0"/>
    <w:rsid w:val="00E83280"/>
    <w:rsid w:val="00E832C9"/>
    <w:rsid w:val="00E8344D"/>
    <w:rsid w:val="00E83469"/>
    <w:rsid w:val="00E83E6E"/>
    <w:rsid w:val="00E8412F"/>
    <w:rsid w:val="00E84661"/>
    <w:rsid w:val="00E84934"/>
    <w:rsid w:val="00E84A69"/>
    <w:rsid w:val="00E84E95"/>
    <w:rsid w:val="00E853AC"/>
    <w:rsid w:val="00E8541B"/>
    <w:rsid w:val="00E85483"/>
    <w:rsid w:val="00E86057"/>
    <w:rsid w:val="00E861F7"/>
    <w:rsid w:val="00E86647"/>
    <w:rsid w:val="00E86BF7"/>
    <w:rsid w:val="00E87182"/>
    <w:rsid w:val="00E879F0"/>
    <w:rsid w:val="00E87AE6"/>
    <w:rsid w:val="00E87BC7"/>
    <w:rsid w:val="00E91139"/>
    <w:rsid w:val="00E915E1"/>
    <w:rsid w:val="00E91782"/>
    <w:rsid w:val="00E919F0"/>
    <w:rsid w:val="00E91BF2"/>
    <w:rsid w:val="00E91DDE"/>
    <w:rsid w:val="00E91E61"/>
    <w:rsid w:val="00E920B8"/>
    <w:rsid w:val="00E924C7"/>
    <w:rsid w:val="00E9281F"/>
    <w:rsid w:val="00E92F0A"/>
    <w:rsid w:val="00E930CC"/>
    <w:rsid w:val="00E93168"/>
    <w:rsid w:val="00E93402"/>
    <w:rsid w:val="00E9346A"/>
    <w:rsid w:val="00E939E4"/>
    <w:rsid w:val="00E93A7A"/>
    <w:rsid w:val="00E93B3D"/>
    <w:rsid w:val="00E93D80"/>
    <w:rsid w:val="00E93E14"/>
    <w:rsid w:val="00E94307"/>
    <w:rsid w:val="00E94762"/>
    <w:rsid w:val="00E94895"/>
    <w:rsid w:val="00E95754"/>
    <w:rsid w:val="00E959A9"/>
    <w:rsid w:val="00E95A9A"/>
    <w:rsid w:val="00E9627E"/>
    <w:rsid w:val="00E96C84"/>
    <w:rsid w:val="00E96F40"/>
    <w:rsid w:val="00E96FBC"/>
    <w:rsid w:val="00E97353"/>
    <w:rsid w:val="00E9738B"/>
    <w:rsid w:val="00E97507"/>
    <w:rsid w:val="00E97512"/>
    <w:rsid w:val="00EA0281"/>
    <w:rsid w:val="00EA0BD3"/>
    <w:rsid w:val="00EA0BFA"/>
    <w:rsid w:val="00EA0E05"/>
    <w:rsid w:val="00EA0E10"/>
    <w:rsid w:val="00EA1B4A"/>
    <w:rsid w:val="00EA1CC1"/>
    <w:rsid w:val="00EA2271"/>
    <w:rsid w:val="00EA2585"/>
    <w:rsid w:val="00EA2730"/>
    <w:rsid w:val="00EA2C3C"/>
    <w:rsid w:val="00EA3002"/>
    <w:rsid w:val="00EA3641"/>
    <w:rsid w:val="00EA3D67"/>
    <w:rsid w:val="00EA3DB9"/>
    <w:rsid w:val="00EA430C"/>
    <w:rsid w:val="00EA475F"/>
    <w:rsid w:val="00EA4A36"/>
    <w:rsid w:val="00EA5029"/>
    <w:rsid w:val="00EA5335"/>
    <w:rsid w:val="00EA538D"/>
    <w:rsid w:val="00EA630B"/>
    <w:rsid w:val="00EA6832"/>
    <w:rsid w:val="00EA6E29"/>
    <w:rsid w:val="00EA7B1C"/>
    <w:rsid w:val="00EA7CE6"/>
    <w:rsid w:val="00EA7E15"/>
    <w:rsid w:val="00EA7E9E"/>
    <w:rsid w:val="00EA7EF5"/>
    <w:rsid w:val="00EA7F1F"/>
    <w:rsid w:val="00EB05DC"/>
    <w:rsid w:val="00EB1705"/>
    <w:rsid w:val="00EB2435"/>
    <w:rsid w:val="00EB269A"/>
    <w:rsid w:val="00EB2814"/>
    <w:rsid w:val="00EB296A"/>
    <w:rsid w:val="00EB3495"/>
    <w:rsid w:val="00EB3828"/>
    <w:rsid w:val="00EB3953"/>
    <w:rsid w:val="00EB3C79"/>
    <w:rsid w:val="00EB3CE0"/>
    <w:rsid w:val="00EB3DB0"/>
    <w:rsid w:val="00EB410B"/>
    <w:rsid w:val="00EB4128"/>
    <w:rsid w:val="00EB42C8"/>
    <w:rsid w:val="00EB43F4"/>
    <w:rsid w:val="00EB461B"/>
    <w:rsid w:val="00EB4E1F"/>
    <w:rsid w:val="00EB534C"/>
    <w:rsid w:val="00EB55D2"/>
    <w:rsid w:val="00EB56E5"/>
    <w:rsid w:val="00EB5A08"/>
    <w:rsid w:val="00EB5C31"/>
    <w:rsid w:val="00EB6721"/>
    <w:rsid w:val="00EB6C53"/>
    <w:rsid w:val="00EB720A"/>
    <w:rsid w:val="00EB749C"/>
    <w:rsid w:val="00EB7675"/>
    <w:rsid w:val="00EB7832"/>
    <w:rsid w:val="00EB7B45"/>
    <w:rsid w:val="00EB7C50"/>
    <w:rsid w:val="00EB7E4D"/>
    <w:rsid w:val="00EB7E97"/>
    <w:rsid w:val="00EB7FE8"/>
    <w:rsid w:val="00EC06DE"/>
    <w:rsid w:val="00EC183D"/>
    <w:rsid w:val="00EC1BF5"/>
    <w:rsid w:val="00EC1D83"/>
    <w:rsid w:val="00EC1FE9"/>
    <w:rsid w:val="00EC28CD"/>
    <w:rsid w:val="00EC2C50"/>
    <w:rsid w:val="00EC2E21"/>
    <w:rsid w:val="00EC30AD"/>
    <w:rsid w:val="00EC30FE"/>
    <w:rsid w:val="00EC36DD"/>
    <w:rsid w:val="00EC3E81"/>
    <w:rsid w:val="00EC3EC8"/>
    <w:rsid w:val="00EC44E7"/>
    <w:rsid w:val="00EC4D77"/>
    <w:rsid w:val="00EC4D7B"/>
    <w:rsid w:val="00EC4E2E"/>
    <w:rsid w:val="00EC555C"/>
    <w:rsid w:val="00EC60A1"/>
    <w:rsid w:val="00EC614D"/>
    <w:rsid w:val="00EC6337"/>
    <w:rsid w:val="00EC6D68"/>
    <w:rsid w:val="00EC6D82"/>
    <w:rsid w:val="00EC7183"/>
    <w:rsid w:val="00EC71AB"/>
    <w:rsid w:val="00EC7EE8"/>
    <w:rsid w:val="00ED0DE8"/>
    <w:rsid w:val="00ED0EB9"/>
    <w:rsid w:val="00ED150D"/>
    <w:rsid w:val="00ED1A21"/>
    <w:rsid w:val="00ED1A39"/>
    <w:rsid w:val="00ED1CD6"/>
    <w:rsid w:val="00ED2FF1"/>
    <w:rsid w:val="00ED3207"/>
    <w:rsid w:val="00ED32E7"/>
    <w:rsid w:val="00ED341E"/>
    <w:rsid w:val="00ED3423"/>
    <w:rsid w:val="00ED352D"/>
    <w:rsid w:val="00ED3534"/>
    <w:rsid w:val="00ED38D7"/>
    <w:rsid w:val="00ED3B7D"/>
    <w:rsid w:val="00ED3DA3"/>
    <w:rsid w:val="00ED40CC"/>
    <w:rsid w:val="00ED4834"/>
    <w:rsid w:val="00ED4DDF"/>
    <w:rsid w:val="00ED4EEA"/>
    <w:rsid w:val="00ED5122"/>
    <w:rsid w:val="00ED54F7"/>
    <w:rsid w:val="00ED58F2"/>
    <w:rsid w:val="00ED6100"/>
    <w:rsid w:val="00ED6E4E"/>
    <w:rsid w:val="00ED6FAC"/>
    <w:rsid w:val="00ED7BAF"/>
    <w:rsid w:val="00EE0318"/>
    <w:rsid w:val="00EE08BC"/>
    <w:rsid w:val="00EE0935"/>
    <w:rsid w:val="00EE09EA"/>
    <w:rsid w:val="00EE0A49"/>
    <w:rsid w:val="00EE15CA"/>
    <w:rsid w:val="00EE18BB"/>
    <w:rsid w:val="00EE1938"/>
    <w:rsid w:val="00EE1CDA"/>
    <w:rsid w:val="00EE24B7"/>
    <w:rsid w:val="00EE2AAB"/>
    <w:rsid w:val="00EE3196"/>
    <w:rsid w:val="00EE3203"/>
    <w:rsid w:val="00EE3318"/>
    <w:rsid w:val="00EE33A6"/>
    <w:rsid w:val="00EE3DCB"/>
    <w:rsid w:val="00EE418F"/>
    <w:rsid w:val="00EE456E"/>
    <w:rsid w:val="00EE4825"/>
    <w:rsid w:val="00EE5112"/>
    <w:rsid w:val="00EE62B4"/>
    <w:rsid w:val="00EE636D"/>
    <w:rsid w:val="00EE66B1"/>
    <w:rsid w:val="00EE752C"/>
    <w:rsid w:val="00EE77D5"/>
    <w:rsid w:val="00EE7D91"/>
    <w:rsid w:val="00EE7ECE"/>
    <w:rsid w:val="00EE7F2E"/>
    <w:rsid w:val="00EF082A"/>
    <w:rsid w:val="00EF0E50"/>
    <w:rsid w:val="00EF16D6"/>
    <w:rsid w:val="00EF17D0"/>
    <w:rsid w:val="00EF209D"/>
    <w:rsid w:val="00EF20FD"/>
    <w:rsid w:val="00EF2457"/>
    <w:rsid w:val="00EF25C0"/>
    <w:rsid w:val="00EF2786"/>
    <w:rsid w:val="00EF28E6"/>
    <w:rsid w:val="00EF2902"/>
    <w:rsid w:val="00EF3A28"/>
    <w:rsid w:val="00EF3A3D"/>
    <w:rsid w:val="00EF3A4A"/>
    <w:rsid w:val="00EF3D41"/>
    <w:rsid w:val="00EF3D43"/>
    <w:rsid w:val="00EF3EE0"/>
    <w:rsid w:val="00EF450F"/>
    <w:rsid w:val="00EF493B"/>
    <w:rsid w:val="00EF4F32"/>
    <w:rsid w:val="00EF5326"/>
    <w:rsid w:val="00EF57F7"/>
    <w:rsid w:val="00EF5861"/>
    <w:rsid w:val="00EF61C2"/>
    <w:rsid w:val="00EF6EF5"/>
    <w:rsid w:val="00EF6F6C"/>
    <w:rsid w:val="00EF71EE"/>
    <w:rsid w:val="00EF7878"/>
    <w:rsid w:val="00EF7880"/>
    <w:rsid w:val="00EF7F14"/>
    <w:rsid w:val="00EF7F47"/>
    <w:rsid w:val="00F000F0"/>
    <w:rsid w:val="00F00180"/>
    <w:rsid w:val="00F004AB"/>
    <w:rsid w:val="00F006E4"/>
    <w:rsid w:val="00F00923"/>
    <w:rsid w:val="00F00C9D"/>
    <w:rsid w:val="00F0109A"/>
    <w:rsid w:val="00F01426"/>
    <w:rsid w:val="00F01571"/>
    <w:rsid w:val="00F0197D"/>
    <w:rsid w:val="00F01A58"/>
    <w:rsid w:val="00F023A1"/>
    <w:rsid w:val="00F026AE"/>
    <w:rsid w:val="00F027FF"/>
    <w:rsid w:val="00F02B5B"/>
    <w:rsid w:val="00F0301D"/>
    <w:rsid w:val="00F032DF"/>
    <w:rsid w:val="00F0372A"/>
    <w:rsid w:val="00F0388F"/>
    <w:rsid w:val="00F03891"/>
    <w:rsid w:val="00F03B1F"/>
    <w:rsid w:val="00F0431A"/>
    <w:rsid w:val="00F046FD"/>
    <w:rsid w:val="00F04D51"/>
    <w:rsid w:val="00F04FB2"/>
    <w:rsid w:val="00F05EED"/>
    <w:rsid w:val="00F05F00"/>
    <w:rsid w:val="00F06F02"/>
    <w:rsid w:val="00F07CD5"/>
    <w:rsid w:val="00F10264"/>
    <w:rsid w:val="00F10437"/>
    <w:rsid w:val="00F10465"/>
    <w:rsid w:val="00F10864"/>
    <w:rsid w:val="00F1165E"/>
    <w:rsid w:val="00F11CF5"/>
    <w:rsid w:val="00F12B3D"/>
    <w:rsid w:val="00F1323A"/>
    <w:rsid w:val="00F13242"/>
    <w:rsid w:val="00F13555"/>
    <w:rsid w:val="00F1403E"/>
    <w:rsid w:val="00F140FE"/>
    <w:rsid w:val="00F1415B"/>
    <w:rsid w:val="00F14FB4"/>
    <w:rsid w:val="00F165FF"/>
    <w:rsid w:val="00F16BB1"/>
    <w:rsid w:val="00F17779"/>
    <w:rsid w:val="00F17A8F"/>
    <w:rsid w:val="00F17D56"/>
    <w:rsid w:val="00F20046"/>
    <w:rsid w:val="00F20242"/>
    <w:rsid w:val="00F206FE"/>
    <w:rsid w:val="00F20F5B"/>
    <w:rsid w:val="00F21048"/>
    <w:rsid w:val="00F210AB"/>
    <w:rsid w:val="00F2157F"/>
    <w:rsid w:val="00F21758"/>
    <w:rsid w:val="00F21857"/>
    <w:rsid w:val="00F218EF"/>
    <w:rsid w:val="00F21F61"/>
    <w:rsid w:val="00F22444"/>
    <w:rsid w:val="00F22C96"/>
    <w:rsid w:val="00F22FC1"/>
    <w:rsid w:val="00F2357F"/>
    <w:rsid w:val="00F23BD0"/>
    <w:rsid w:val="00F23D7A"/>
    <w:rsid w:val="00F23FCA"/>
    <w:rsid w:val="00F2456B"/>
    <w:rsid w:val="00F24A57"/>
    <w:rsid w:val="00F24D96"/>
    <w:rsid w:val="00F24F3C"/>
    <w:rsid w:val="00F24F4D"/>
    <w:rsid w:val="00F24FA0"/>
    <w:rsid w:val="00F25157"/>
    <w:rsid w:val="00F25EB4"/>
    <w:rsid w:val="00F25F62"/>
    <w:rsid w:val="00F2617C"/>
    <w:rsid w:val="00F2643A"/>
    <w:rsid w:val="00F26886"/>
    <w:rsid w:val="00F2699C"/>
    <w:rsid w:val="00F27000"/>
    <w:rsid w:val="00F27E0C"/>
    <w:rsid w:val="00F27F00"/>
    <w:rsid w:val="00F3002F"/>
    <w:rsid w:val="00F30353"/>
    <w:rsid w:val="00F3075E"/>
    <w:rsid w:val="00F308C0"/>
    <w:rsid w:val="00F30D5D"/>
    <w:rsid w:val="00F31084"/>
    <w:rsid w:val="00F317A1"/>
    <w:rsid w:val="00F318E7"/>
    <w:rsid w:val="00F31F17"/>
    <w:rsid w:val="00F3236F"/>
    <w:rsid w:val="00F32374"/>
    <w:rsid w:val="00F32DD1"/>
    <w:rsid w:val="00F32F0E"/>
    <w:rsid w:val="00F32F3E"/>
    <w:rsid w:val="00F3333E"/>
    <w:rsid w:val="00F3383E"/>
    <w:rsid w:val="00F33F87"/>
    <w:rsid w:val="00F34286"/>
    <w:rsid w:val="00F342E5"/>
    <w:rsid w:val="00F346BC"/>
    <w:rsid w:val="00F3521B"/>
    <w:rsid w:val="00F35561"/>
    <w:rsid w:val="00F35865"/>
    <w:rsid w:val="00F35E92"/>
    <w:rsid w:val="00F360BA"/>
    <w:rsid w:val="00F366CE"/>
    <w:rsid w:val="00F369FF"/>
    <w:rsid w:val="00F377A2"/>
    <w:rsid w:val="00F37922"/>
    <w:rsid w:val="00F37AEF"/>
    <w:rsid w:val="00F37BD8"/>
    <w:rsid w:val="00F37DC6"/>
    <w:rsid w:val="00F41D1F"/>
    <w:rsid w:val="00F42910"/>
    <w:rsid w:val="00F42C2B"/>
    <w:rsid w:val="00F44833"/>
    <w:rsid w:val="00F45B82"/>
    <w:rsid w:val="00F46694"/>
    <w:rsid w:val="00F467B0"/>
    <w:rsid w:val="00F4683A"/>
    <w:rsid w:val="00F46957"/>
    <w:rsid w:val="00F46E40"/>
    <w:rsid w:val="00F46F8B"/>
    <w:rsid w:val="00F47132"/>
    <w:rsid w:val="00F47728"/>
    <w:rsid w:val="00F47AF4"/>
    <w:rsid w:val="00F47AFE"/>
    <w:rsid w:val="00F47CBA"/>
    <w:rsid w:val="00F47CF5"/>
    <w:rsid w:val="00F50020"/>
    <w:rsid w:val="00F50671"/>
    <w:rsid w:val="00F50849"/>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4D8"/>
    <w:rsid w:val="00F538CD"/>
    <w:rsid w:val="00F53AD8"/>
    <w:rsid w:val="00F54192"/>
    <w:rsid w:val="00F542D8"/>
    <w:rsid w:val="00F548C8"/>
    <w:rsid w:val="00F54B39"/>
    <w:rsid w:val="00F553D1"/>
    <w:rsid w:val="00F558E3"/>
    <w:rsid w:val="00F55AC5"/>
    <w:rsid w:val="00F56371"/>
    <w:rsid w:val="00F56417"/>
    <w:rsid w:val="00F564B4"/>
    <w:rsid w:val="00F56D31"/>
    <w:rsid w:val="00F57183"/>
    <w:rsid w:val="00F5765A"/>
    <w:rsid w:val="00F57C72"/>
    <w:rsid w:val="00F57E51"/>
    <w:rsid w:val="00F6021A"/>
    <w:rsid w:val="00F6021F"/>
    <w:rsid w:val="00F60845"/>
    <w:rsid w:val="00F61158"/>
    <w:rsid w:val="00F614D1"/>
    <w:rsid w:val="00F61564"/>
    <w:rsid w:val="00F61FDE"/>
    <w:rsid w:val="00F62143"/>
    <w:rsid w:val="00F62338"/>
    <w:rsid w:val="00F62377"/>
    <w:rsid w:val="00F62862"/>
    <w:rsid w:val="00F63005"/>
    <w:rsid w:val="00F63289"/>
    <w:rsid w:val="00F639FA"/>
    <w:rsid w:val="00F63A49"/>
    <w:rsid w:val="00F63CD2"/>
    <w:rsid w:val="00F63F71"/>
    <w:rsid w:val="00F6433C"/>
    <w:rsid w:val="00F648A2"/>
    <w:rsid w:val="00F64928"/>
    <w:rsid w:val="00F64966"/>
    <w:rsid w:val="00F65961"/>
    <w:rsid w:val="00F65E8A"/>
    <w:rsid w:val="00F65E91"/>
    <w:rsid w:val="00F660B8"/>
    <w:rsid w:val="00F6617D"/>
    <w:rsid w:val="00F66709"/>
    <w:rsid w:val="00F669E3"/>
    <w:rsid w:val="00F66AF7"/>
    <w:rsid w:val="00F672EB"/>
    <w:rsid w:val="00F6753C"/>
    <w:rsid w:val="00F67906"/>
    <w:rsid w:val="00F67A85"/>
    <w:rsid w:val="00F67D0D"/>
    <w:rsid w:val="00F71026"/>
    <w:rsid w:val="00F71042"/>
    <w:rsid w:val="00F710A0"/>
    <w:rsid w:val="00F710D9"/>
    <w:rsid w:val="00F71976"/>
    <w:rsid w:val="00F71F79"/>
    <w:rsid w:val="00F721A1"/>
    <w:rsid w:val="00F724E3"/>
    <w:rsid w:val="00F727AA"/>
    <w:rsid w:val="00F729F2"/>
    <w:rsid w:val="00F72C94"/>
    <w:rsid w:val="00F73844"/>
    <w:rsid w:val="00F73F43"/>
    <w:rsid w:val="00F74664"/>
    <w:rsid w:val="00F74791"/>
    <w:rsid w:val="00F747FD"/>
    <w:rsid w:val="00F74A7A"/>
    <w:rsid w:val="00F74CF4"/>
    <w:rsid w:val="00F75C0B"/>
    <w:rsid w:val="00F75C22"/>
    <w:rsid w:val="00F763DF"/>
    <w:rsid w:val="00F77028"/>
    <w:rsid w:val="00F7792A"/>
    <w:rsid w:val="00F77C47"/>
    <w:rsid w:val="00F77CFA"/>
    <w:rsid w:val="00F802D3"/>
    <w:rsid w:val="00F80A32"/>
    <w:rsid w:val="00F80D8F"/>
    <w:rsid w:val="00F8116A"/>
    <w:rsid w:val="00F81311"/>
    <w:rsid w:val="00F81625"/>
    <w:rsid w:val="00F81A54"/>
    <w:rsid w:val="00F81E0E"/>
    <w:rsid w:val="00F81F25"/>
    <w:rsid w:val="00F82272"/>
    <w:rsid w:val="00F825FF"/>
    <w:rsid w:val="00F82760"/>
    <w:rsid w:val="00F82A7D"/>
    <w:rsid w:val="00F82D8E"/>
    <w:rsid w:val="00F83301"/>
    <w:rsid w:val="00F837DD"/>
    <w:rsid w:val="00F84562"/>
    <w:rsid w:val="00F849D7"/>
    <w:rsid w:val="00F84A2F"/>
    <w:rsid w:val="00F84BAB"/>
    <w:rsid w:val="00F850EB"/>
    <w:rsid w:val="00F855CB"/>
    <w:rsid w:val="00F85744"/>
    <w:rsid w:val="00F86165"/>
    <w:rsid w:val="00F862CA"/>
    <w:rsid w:val="00F863EB"/>
    <w:rsid w:val="00F86B20"/>
    <w:rsid w:val="00F86C43"/>
    <w:rsid w:val="00F8718E"/>
    <w:rsid w:val="00F87201"/>
    <w:rsid w:val="00F87317"/>
    <w:rsid w:val="00F879C6"/>
    <w:rsid w:val="00F87D07"/>
    <w:rsid w:val="00F87D16"/>
    <w:rsid w:val="00F901C2"/>
    <w:rsid w:val="00F902D2"/>
    <w:rsid w:val="00F90391"/>
    <w:rsid w:val="00F9046C"/>
    <w:rsid w:val="00F90BE4"/>
    <w:rsid w:val="00F90C86"/>
    <w:rsid w:val="00F90F6C"/>
    <w:rsid w:val="00F90FD6"/>
    <w:rsid w:val="00F910E4"/>
    <w:rsid w:val="00F915AB"/>
    <w:rsid w:val="00F9174D"/>
    <w:rsid w:val="00F91906"/>
    <w:rsid w:val="00F91932"/>
    <w:rsid w:val="00F91CA2"/>
    <w:rsid w:val="00F91DAC"/>
    <w:rsid w:val="00F91E62"/>
    <w:rsid w:val="00F92174"/>
    <w:rsid w:val="00F923DB"/>
    <w:rsid w:val="00F92725"/>
    <w:rsid w:val="00F92A1A"/>
    <w:rsid w:val="00F939E7"/>
    <w:rsid w:val="00F93A3D"/>
    <w:rsid w:val="00F93A5F"/>
    <w:rsid w:val="00F94003"/>
    <w:rsid w:val="00F9458D"/>
    <w:rsid w:val="00F945E2"/>
    <w:rsid w:val="00F94737"/>
    <w:rsid w:val="00F9495D"/>
    <w:rsid w:val="00F95013"/>
    <w:rsid w:val="00F951BD"/>
    <w:rsid w:val="00F9590D"/>
    <w:rsid w:val="00F9632D"/>
    <w:rsid w:val="00F9644F"/>
    <w:rsid w:val="00F96479"/>
    <w:rsid w:val="00F965D9"/>
    <w:rsid w:val="00F96C7A"/>
    <w:rsid w:val="00F96E7C"/>
    <w:rsid w:val="00F96FC8"/>
    <w:rsid w:val="00F975B5"/>
    <w:rsid w:val="00F97666"/>
    <w:rsid w:val="00F97F06"/>
    <w:rsid w:val="00FA0509"/>
    <w:rsid w:val="00FA0E7C"/>
    <w:rsid w:val="00FA17D6"/>
    <w:rsid w:val="00FA1B1E"/>
    <w:rsid w:val="00FA1CBF"/>
    <w:rsid w:val="00FA1D8F"/>
    <w:rsid w:val="00FA1EB0"/>
    <w:rsid w:val="00FA2002"/>
    <w:rsid w:val="00FA2526"/>
    <w:rsid w:val="00FA2AB0"/>
    <w:rsid w:val="00FA3219"/>
    <w:rsid w:val="00FA33A2"/>
    <w:rsid w:val="00FA3871"/>
    <w:rsid w:val="00FA3C84"/>
    <w:rsid w:val="00FA4131"/>
    <w:rsid w:val="00FA47F7"/>
    <w:rsid w:val="00FA4813"/>
    <w:rsid w:val="00FA4EDE"/>
    <w:rsid w:val="00FA50E8"/>
    <w:rsid w:val="00FA526F"/>
    <w:rsid w:val="00FA53C1"/>
    <w:rsid w:val="00FA5527"/>
    <w:rsid w:val="00FA558C"/>
    <w:rsid w:val="00FA5710"/>
    <w:rsid w:val="00FA5871"/>
    <w:rsid w:val="00FA589E"/>
    <w:rsid w:val="00FA5909"/>
    <w:rsid w:val="00FA5A96"/>
    <w:rsid w:val="00FA6225"/>
    <w:rsid w:val="00FA641B"/>
    <w:rsid w:val="00FA656D"/>
    <w:rsid w:val="00FA65C9"/>
    <w:rsid w:val="00FA6686"/>
    <w:rsid w:val="00FA6A8C"/>
    <w:rsid w:val="00FA7A20"/>
    <w:rsid w:val="00FA7AA6"/>
    <w:rsid w:val="00FA7C04"/>
    <w:rsid w:val="00FB0443"/>
    <w:rsid w:val="00FB0540"/>
    <w:rsid w:val="00FB13FD"/>
    <w:rsid w:val="00FB15D5"/>
    <w:rsid w:val="00FB18E8"/>
    <w:rsid w:val="00FB19D8"/>
    <w:rsid w:val="00FB22E5"/>
    <w:rsid w:val="00FB2864"/>
    <w:rsid w:val="00FB2F94"/>
    <w:rsid w:val="00FB365F"/>
    <w:rsid w:val="00FB3CD6"/>
    <w:rsid w:val="00FB4065"/>
    <w:rsid w:val="00FB4760"/>
    <w:rsid w:val="00FB47B5"/>
    <w:rsid w:val="00FB5015"/>
    <w:rsid w:val="00FB5201"/>
    <w:rsid w:val="00FB52FD"/>
    <w:rsid w:val="00FB57A7"/>
    <w:rsid w:val="00FB5A6F"/>
    <w:rsid w:val="00FB67CA"/>
    <w:rsid w:val="00FB7284"/>
    <w:rsid w:val="00FB72CB"/>
    <w:rsid w:val="00FB77BB"/>
    <w:rsid w:val="00FB7C38"/>
    <w:rsid w:val="00FC0038"/>
    <w:rsid w:val="00FC086A"/>
    <w:rsid w:val="00FC0AB4"/>
    <w:rsid w:val="00FC0B11"/>
    <w:rsid w:val="00FC0B9B"/>
    <w:rsid w:val="00FC0E12"/>
    <w:rsid w:val="00FC1190"/>
    <w:rsid w:val="00FC1859"/>
    <w:rsid w:val="00FC1AB5"/>
    <w:rsid w:val="00FC22FE"/>
    <w:rsid w:val="00FC23FA"/>
    <w:rsid w:val="00FC2742"/>
    <w:rsid w:val="00FC37F0"/>
    <w:rsid w:val="00FC3BBC"/>
    <w:rsid w:val="00FC3EEB"/>
    <w:rsid w:val="00FC4278"/>
    <w:rsid w:val="00FC4423"/>
    <w:rsid w:val="00FC47CD"/>
    <w:rsid w:val="00FC47D1"/>
    <w:rsid w:val="00FC4CA4"/>
    <w:rsid w:val="00FC4ED1"/>
    <w:rsid w:val="00FC545C"/>
    <w:rsid w:val="00FC553E"/>
    <w:rsid w:val="00FC554F"/>
    <w:rsid w:val="00FC65A0"/>
    <w:rsid w:val="00FC6B41"/>
    <w:rsid w:val="00FC6D8C"/>
    <w:rsid w:val="00FC6E88"/>
    <w:rsid w:val="00FC791E"/>
    <w:rsid w:val="00FC7F93"/>
    <w:rsid w:val="00FD03C3"/>
    <w:rsid w:val="00FD10D2"/>
    <w:rsid w:val="00FD1407"/>
    <w:rsid w:val="00FD235B"/>
    <w:rsid w:val="00FD2804"/>
    <w:rsid w:val="00FD282A"/>
    <w:rsid w:val="00FD2A71"/>
    <w:rsid w:val="00FD2BDC"/>
    <w:rsid w:val="00FD3124"/>
    <w:rsid w:val="00FD3905"/>
    <w:rsid w:val="00FD4CC0"/>
    <w:rsid w:val="00FD5448"/>
    <w:rsid w:val="00FD5999"/>
    <w:rsid w:val="00FD6318"/>
    <w:rsid w:val="00FD6A3D"/>
    <w:rsid w:val="00FD6F9D"/>
    <w:rsid w:val="00FD72D9"/>
    <w:rsid w:val="00FD73AE"/>
    <w:rsid w:val="00FD7D6B"/>
    <w:rsid w:val="00FE00DC"/>
    <w:rsid w:val="00FE0477"/>
    <w:rsid w:val="00FE0657"/>
    <w:rsid w:val="00FE12A4"/>
    <w:rsid w:val="00FE15F5"/>
    <w:rsid w:val="00FE1728"/>
    <w:rsid w:val="00FE22FE"/>
    <w:rsid w:val="00FE2B7B"/>
    <w:rsid w:val="00FE3100"/>
    <w:rsid w:val="00FE3768"/>
    <w:rsid w:val="00FE3D47"/>
    <w:rsid w:val="00FE42C4"/>
    <w:rsid w:val="00FE47B0"/>
    <w:rsid w:val="00FE5172"/>
    <w:rsid w:val="00FE5236"/>
    <w:rsid w:val="00FE5977"/>
    <w:rsid w:val="00FE5CB2"/>
    <w:rsid w:val="00FE65DB"/>
    <w:rsid w:val="00FE6DEC"/>
    <w:rsid w:val="00FE74E2"/>
    <w:rsid w:val="00FE74FC"/>
    <w:rsid w:val="00FE761D"/>
    <w:rsid w:val="00FE76FA"/>
    <w:rsid w:val="00FE7A09"/>
    <w:rsid w:val="00FF01C5"/>
    <w:rsid w:val="00FF0224"/>
    <w:rsid w:val="00FF0289"/>
    <w:rsid w:val="00FF02D6"/>
    <w:rsid w:val="00FF0895"/>
    <w:rsid w:val="00FF0BBB"/>
    <w:rsid w:val="00FF1455"/>
    <w:rsid w:val="00FF1716"/>
    <w:rsid w:val="00FF1920"/>
    <w:rsid w:val="00FF1ACF"/>
    <w:rsid w:val="00FF2A88"/>
    <w:rsid w:val="00FF2DD9"/>
    <w:rsid w:val="00FF37C5"/>
    <w:rsid w:val="00FF3A12"/>
    <w:rsid w:val="00FF3CFC"/>
    <w:rsid w:val="00FF43AF"/>
    <w:rsid w:val="00FF48E0"/>
    <w:rsid w:val="00FF5026"/>
    <w:rsid w:val="00FF5173"/>
    <w:rsid w:val="00FF51D0"/>
    <w:rsid w:val="00FF52CC"/>
    <w:rsid w:val="00FF52E3"/>
    <w:rsid w:val="00FF5D1A"/>
    <w:rsid w:val="00FF609A"/>
    <w:rsid w:val="00FF61A3"/>
    <w:rsid w:val="00FF6CF6"/>
    <w:rsid w:val="00FF70CF"/>
    <w:rsid w:val="00FF72A3"/>
    <w:rsid w:val="00FF74BE"/>
    <w:rsid w:val="00FF78DB"/>
    <w:rsid w:val="179710C8"/>
    <w:rsid w:val="3EF69D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0160A84"/>
  <w15:docId w15:val="{0C5BD118-3600-41E8-A7D4-B3B5663365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E3066B"/>
    <w:pPr>
      <w:numPr>
        <w:numId w:val="3"/>
      </w:numPr>
      <w:tabs>
        <w:tab w:val="clear" w:pos="360"/>
      </w:tabs>
      <w:overflowPunct/>
      <w:autoSpaceDE/>
      <w:autoSpaceDN/>
      <w:adjustRightInd/>
      <w:snapToGrid w:val="0"/>
      <w:spacing w:after="60" w:line="256" w:lineRule="auto"/>
      <w:ind w:left="720"/>
      <w:jc w:val="both"/>
      <w:textAlignment w:val="auto"/>
    </w:pPr>
    <w:rPr>
      <w:rFonts w:ascii="Calibri" w:hAnsi="Calibri"/>
      <w:sz w:val="22"/>
      <w:szCs w:val="16"/>
      <w:lang w:eastAsia="zh-CN"/>
    </w:rPr>
  </w:style>
  <w:style w:type="character" w:styleId="Emphasis">
    <w:name w:val="Emphasis"/>
    <w:basedOn w:val="DefaultParagraphFont"/>
    <w:qFormat/>
    <w:rsid w:val="003575C2"/>
    <w:rPr>
      <w:i/>
      <w:iCs/>
    </w:rPr>
  </w:style>
  <w:style w:type="paragraph" w:styleId="Title">
    <w:name w:val="Title"/>
    <w:basedOn w:val="Normal"/>
    <w:next w:val="Normal"/>
    <w:link w:val="TitleChar"/>
    <w:qFormat/>
    <w:rsid w:val="003575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75C2"/>
    <w:rPr>
      <w:rFonts w:asciiTheme="majorHAnsi" w:eastAsiaTheme="majorEastAsia" w:hAnsiTheme="majorHAnsi" w:cstheme="majorBidi"/>
      <w:spacing w:val="-10"/>
      <w:kern w:val="28"/>
      <w:sz w:val="56"/>
      <w:szCs w:val="56"/>
      <w:lang w:eastAsia="en-US"/>
    </w:rPr>
  </w:style>
  <w:style w:type="table" w:styleId="GridTable5Dark-Accent1">
    <w:name w:val="Grid Table 5 Dark Accent 1"/>
    <w:basedOn w:val="TableNormal"/>
    <w:uiPriority w:val="50"/>
    <w:rsid w:val="0019487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styleId="ListTable3-Accent1">
    <w:name w:val="List Table 3 Accent 1"/>
    <w:basedOn w:val="TableNormal"/>
    <w:uiPriority w:val="48"/>
    <w:rsid w:val="006D2A26"/>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styleId="GridTable4-Accent5">
    <w:name w:val="Grid Table 4 Accent 5"/>
    <w:basedOn w:val="TableNormal"/>
    <w:uiPriority w:val="49"/>
    <w:rsid w:val="006D2A26"/>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5Dark-Accent5">
    <w:name w:val="Grid Table 5 Dark Accent 5"/>
    <w:basedOn w:val="TableNormal"/>
    <w:uiPriority w:val="50"/>
    <w:rsid w:val="006D2A2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4-Accent1">
    <w:name w:val="Grid Table 4 Accent 1"/>
    <w:basedOn w:val="TableNormal"/>
    <w:uiPriority w:val="49"/>
    <w:rsid w:val="00C764B7"/>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1065590">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27108">
      <w:bodyDiv w:val="1"/>
      <w:marLeft w:val="0"/>
      <w:marRight w:val="0"/>
      <w:marTop w:val="0"/>
      <w:marBottom w:val="0"/>
      <w:divBdr>
        <w:top w:val="none" w:sz="0" w:space="0" w:color="auto"/>
        <w:left w:val="none" w:sz="0" w:space="0" w:color="auto"/>
        <w:bottom w:val="none" w:sz="0" w:space="0" w:color="auto"/>
        <w:right w:val="none" w:sz="0" w:space="0" w:color="auto"/>
      </w:divBdr>
      <w:divsChild>
        <w:div w:id="1862621534">
          <w:marLeft w:val="446"/>
          <w:marRight w:val="0"/>
          <w:marTop w:val="0"/>
          <w:marBottom w:val="0"/>
          <w:divBdr>
            <w:top w:val="none" w:sz="0" w:space="0" w:color="auto"/>
            <w:left w:val="none" w:sz="0" w:space="0" w:color="auto"/>
            <w:bottom w:val="none" w:sz="0" w:space="0" w:color="auto"/>
            <w:right w:val="none" w:sz="0" w:space="0" w:color="auto"/>
          </w:divBdr>
        </w:div>
        <w:div w:id="1264341948">
          <w:marLeft w:val="1166"/>
          <w:marRight w:val="0"/>
          <w:marTop w:val="0"/>
          <w:marBottom w:val="0"/>
          <w:divBdr>
            <w:top w:val="none" w:sz="0" w:space="0" w:color="auto"/>
            <w:left w:val="none" w:sz="0" w:space="0" w:color="auto"/>
            <w:bottom w:val="none" w:sz="0" w:space="0" w:color="auto"/>
            <w:right w:val="none" w:sz="0" w:space="0" w:color="auto"/>
          </w:divBdr>
        </w:div>
        <w:div w:id="1161626238">
          <w:marLeft w:val="446"/>
          <w:marRight w:val="0"/>
          <w:marTop w:val="0"/>
          <w:marBottom w:val="0"/>
          <w:divBdr>
            <w:top w:val="none" w:sz="0" w:space="0" w:color="auto"/>
            <w:left w:val="none" w:sz="0" w:space="0" w:color="auto"/>
            <w:bottom w:val="none" w:sz="0" w:space="0" w:color="auto"/>
            <w:right w:val="none" w:sz="0" w:space="0" w:color="auto"/>
          </w:divBdr>
        </w:div>
        <w:div w:id="834305200">
          <w:marLeft w:val="446"/>
          <w:marRight w:val="0"/>
          <w:marTop w:val="0"/>
          <w:marBottom w:val="0"/>
          <w:divBdr>
            <w:top w:val="none" w:sz="0" w:space="0" w:color="auto"/>
            <w:left w:val="none" w:sz="0" w:space="0" w:color="auto"/>
            <w:bottom w:val="none" w:sz="0" w:space="0" w:color="auto"/>
            <w:right w:val="none" w:sz="0" w:space="0" w:color="auto"/>
          </w:divBdr>
        </w:div>
        <w:div w:id="110822962">
          <w:marLeft w:val="1166"/>
          <w:marRight w:val="0"/>
          <w:marTop w:val="0"/>
          <w:marBottom w:val="0"/>
          <w:divBdr>
            <w:top w:val="none" w:sz="0" w:space="0" w:color="auto"/>
            <w:left w:val="none" w:sz="0" w:space="0" w:color="auto"/>
            <w:bottom w:val="none" w:sz="0" w:space="0" w:color="auto"/>
            <w:right w:val="none" w:sz="0" w:space="0" w:color="auto"/>
          </w:divBdr>
        </w:div>
        <w:div w:id="122618002">
          <w:marLeft w:val="446"/>
          <w:marRight w:val="0"/>
          <w:marTop w:val="0"/>
          <w:marBottom w:val="0"/>
          <w:divBdr>
            <w:top w:val="none" w:sz="0" w:space="0" w:color="auto"/>
            <w:left w:val="none" w:sz="0" w:space="0" w:color="auto"/>
            <w:bottom w:val="none" w:sz="0" w:space="0" w:color="auto"/>
            <w:right w:val="none" w:sz="0" w:space="0" w:color="auto"/>
          </w:divBdr>
        </w:div>
        <w:div w:id="1321153931">
          <w:marLeft w:val="1166"/>
          <w:marRight w:val="0"/>
          <w:marTop w:val="0"/>
          <w:marBottom w:val="0"/>
          <w:divBdr>
            <w:top w:val="none" w:sz="0" w:space="0" w:color="auto"/>
            <w:left w:val="none" w:sz="0" w:space="0" w:color="auto"/>
            <w:bottom w:val="none" w:sz="0" w:space="0" w:color="auto"/>
            <w:right w:val="none" w:sz="0" w:space="0" w:color="auto"/>
          </w:divBdr>
        </w:div>
        <w:div w:id="995034089">
          <w:marLeft w:val="446"/>
          <w:marRight w:val="0"/>
          <w:marTop w:val="0"/>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316576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8149231">
      <w:bodyDiv w:val="1"/>
      <w:marLeft w:val="0"/>
      <w:marRight w:val="0"/>
      <w:marTop w:val="0"/>
      <w:marBottom w:val="0"/>
      <w:divBdr>
        <w:top w:val="none" w:sz="0" w:space="0" w:color="auto"/>
        <w:left w:val="none" w:sz="0" w:space="0" w:color="auto"/>
        <w:bottom w:val="none" w:sz="0" w:space="0" w:color="auto"/>
        <w:right w:val="none" w:sz="0" w:space="0" w:color="auto"/>
      </w:divBdr>
      <w:divsChild>
        <w:div w:id="656497565">
          <w:marLeft w:val="389"/>
          <w:marRight w:val="0"/>
          <w:marTop w:val="115"/>
          <w:marBottom w:val="0"/>
          <w:divBdr>
            <w:top w:val="none" w:sz="0" w:space="0" w:color="auto"/>
            <w:left w:val="none" w:sz="0" w:space="0" w:color="auto"/>
            <w:bottom w:val="none" w:sz="0" w:space="0" w:color="auto"/>
            <w:right w:val="none" w:sz="0" w:space="0" w:color="auto"/>
          </w:divBdr>
        </w:div>
      </w:divsChild>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89558755">
      <w:bodyDiv w:val="1"/>
      <w:marLeft w:val="0"/>
      <w:marRight w:val="0"/>
      <w:marTop w:val="0"/>
      <w:marBottom w:val="0"/>
      <w:divBdr>
        <w:top w:val="none" w:sz="0" w:space="0" w:color="auto"/>
        <w:left w:val="none" w:sz="0" w:space="0" w:color="auto"/>
        <w:bottom w:val="none" w:sz="0" w:space="0" w:color="auto"/>
        <w:right w:val="none" w:sz="0" w:space="0" w:color="auto"/>
      </w:divBdr>
      <w:divsChild>
        <w:div w:id="711853575">
          <w:marLeft w:val="878"/>
          <w:marRight w:val="0"/>
          <w:marTop w:val="77"/>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9276691">
      <w:bodyDiv w:val="1"/>
      <w:marLeft w:val="0"/>
      <w:marRight w:val="0"/>
      <w:marTop w:val="0"/>
      <w:marBottom w:val="0"/>
      <w:divBdr>
        <w:top w:val="none" w:sz="0" w:space="0" w:color="auto"/>
        <w:left w:val="none" w:sz="0" w:space="0" w:color="auto"/>
        <w:bottom w:val="none" w:sz="0" w:space="0" w:color="auto"/>
        <w:right w:val="none" w:sz="0" w:space="0" w:color="auto"/>
      </w:divBdr>
      <w:divsChild>
        <w:div w:id="1381393171">
          <w:marLeft w:val="878"/>
          <w:marRight w:val="0"/>
          <w:marTop w:val="86"/>
          <w:marBottom w:val="0"/>
          <w:divBdr>
            <w:top w:val="none" w:sz="0" w:space="0" w:color="auto"/>
            <w:left w:val="none" w:sz="0" w:space="0" w:color="auto"/>
            <w:bottom w:val="none" w:sz="0" w:space="0" w:color="auto"/>
            <w:right w:val="none" w:sz="0" w:space="0" w:color="auto"/>
          </w:divBdr>
        </w:div>
        <w:div w:id="2095779236">
          <w:marLeft w:val="1210"/>
          <w:marRight w:val="0"/>
          <w:marTop w:val="77"/>
          <w:marBottom w:val="0"/>
          <w:divBdr>
            <w:top w:val="none" w:sz="0" w:space="0" w:color="auto"/>
            <w:left w:val="none" w:sz="0" w:space="0" w:color="auto"/>
            <w:bottom w:val="none" w:sz="0" w:space="0" w:color="auto"/>
            <w:right w:val="none" w:sz="0" w:space="0" w:color="auto"/>
          </w:divBdr>
        </w:div>
        <w:div w:id="1696615702">
          <w:marLeft w:val="878"/>
          <w:marRight w:val="0"/>
          <w:marTop w:val="86"/>
          <w:marBottom w:val="0"/>
          <w:divBdr>
            <w:top w:val="none" w:sz="0" w:space="0" w:color="auto"/>
            <w:left w:val="none" w:sz="0" w:space="0" w:color="auto"/>
            <w:bottom w:val="none" w:sz="0" w:space="0" w:color="auto"/>
            <w:right w:val="none" w:sz="0" w:space="0" w:color="auto"/>
          </w:divBdr>
        </w:div>
        <w:div w:id="755827241">
          <w:marLeft w:val="1210"/>
          <w:marRight w:val="0"/>
          <w:marTop w:val="77"/>
          <w:marBottom w:val="0"/>
          <w:divBdr>
            <w:top w:val="none" w:sz="0" w:space="0" w:color="auto"/>
            <w:left w:val="none" w:sz="0" w:space="0" w:color="auto"/>
            <w:bottom w:val="none" w:sz="0" w:space="0" w:color="auto"/>
            <w:right w:val="none" w:sz="0" w:space="0" w:color="auto"/>
          </w:divBdr>
        </w:div>
        <w:div w:id="1855923474">
          <w:marLeft w:val="878"/>
          <w:marRight w:val="0"/>
          <w:marTop w:val="86"/>
          <w:marBottom w:val="0"/>
          <w:divBdr>
            <w:top w:val="none" w:sz="0" w:space="0" w:color="auto"/>
            <w:left w:val="none" w:sz="0" w:space="0" w:color="auto"/>
            <w:bottom w:val="none" w:sz="0" w:space="0" w:color="auto"/>
            <w:right w:val="none" w:sz="0" w:space="0" w:color="auto"/>
          </w:divBdr>
        </w:div>
        <w:div w:id="377290767">
          <w:marLeft w:val="403"/>
          <w:marRight w:val="0"/>
          <w:marTop w:val="96"/>
          <w:marBottom w:val="0"/>
          <w:divBdr>
            <w:top w:val="none" w:sz="0" w:space="0" w:color="auto"/>
            <w:left w:val="none" w:sz="0" w:space="0" w:color="auto"/>
            <w:bottom w:val="none" w:sz="0" w:space="0" w:color="auto"/>
            <w:right w:val="none" w:sz="0" w:space="0" w:color="auto"/>
          </w:divBdr>
        </w:div>
        <w:div w:id="1923563021">
          <w:marLeft w:val="878"/>
          <w:marRight w:val="0"/>
          <w:marTop w:val="86"/>
          <w:marBottom w:val="0"/>
          <w:divBdr>
            <w:top w:val="none" w:sz="0" w:space="0" w:color="auto"/>
            <w:left w:val="none" w:sz="0" w:space="0" w:color="auto"/>
            <w:bottom w:val="none" w:sz="0" w:space="0" w:color="auto"/>
            <w:right w:val="none" w:sz="0" w:space="0" w:color="auto"/>
          </w:divBdr>
        </w:div>
        <w:div w:id="1519661007">
          <w:marLeft w:val="1210"/>
          <w:marRight w:val="0"/>
          <w:marTop w:val="77"/>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916570">
      <w:bodyDiv w:val="1"/>
      <w:marLeft w:val="0"/>
      <w:marRight w:val="0"/>
      <w:marTop w:val="0"/>
      <w:marBottom w:val="0"/>
      <w:divBdr>
        <w:top w:val="none" w:sz="0" w:space="0" w:color="auto"/>
        <w:left w:val="none" w:sz="0" w:space="0" w:color="auto"/>
        <w:bottom w:val="none" w:sz="0" w:space="0" w:color="auto"/>
        <w:right w:val="none" w:sz="0" w:space="0" w:color="auto"/>
      </w:divBdr>
      <w:divsChild>
        <w:div w:id="145905291">
          <w:marLeft w:val="878"/>
          <w:marRight w:val="0"/>
          <w:marTop w:val="77"/>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526604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0600058">
      <w:bodyDiv w:val="1"/>
      <w:marLeft w:val="0"/>
      <w:marRight w:val="0"/>
      <w:marTop w:val="0"/>
      <w:marBottom w:val="0"/>
      <w:divBdr>
        <w:top w:val="none" w:sz="0" w:space="0" w:color="auto"/>
        <w:left w:val="none" w:sz="0" w:space="0" w:color="auto"/>
        <w:bottom w:val="none" w:sz="0" w:space="0" w:color="auto"/>
        <w:right w:val="none" w:sz="0" w:space="0" w:color="auto"/>
      </w:divBdr>
      <w:divsChild>
        <w:div w:id="1820880883">
          <w:marLeft w:val="403"/>
          <w:marRight w:val="0"/>
          <w:marTop w:val="77"/>
          <w:marBottom w:val="0"/>
          <w:divBdr>
            <w:top w:val="none" w:sz="0" w:space="0" w:color="auto"/>
            <w:left w:val="none" w:sz="0" w:space="0" w:color="auto"/>
            <w:bottom w:val="none" w:sz="0" w:space="0" w:color="auto"/>
            <w:right w:val="none" w:sz="0" w:space="0" w:color="auto"/>
          </w:divBdr>
        </w:div>
        <w:div w:id="967661602">
          <w:marLeft w:val="403"/>
          <w:marRight w:val="0"/>
          <w:marTop w:val="77"/>
          <w:marBottom w:val="0"/>
          <w:divBdr>
            <w:top w:val="none" w:sz="0" w:space="0" w:color="auto"/>
            <w:left w:val="none" w:sz="0" w:space="0" w:color="auto"/>
            <w:bottom w:val="none" w:sz="0" w:space="0" w:color="auto"/>
            <w:right w:val="none" w:sz="0" w:space="0" w:color="auto"/>
          </w:divBdr>
        </w:div>
        <w:div w:id="1799639443">
          <w:marLeft w:val="403"/>
          <w:marRight w:val="0"/>
          <w:marTop w:val="77"/>
          <w:marBottom w:val="0"/>
          <w:divBdr>
            <w:top w:val="none" w:sz="0" w:space="0" w:color="auto"/>
            <w:left w:val="none" w:sz="0" w:space="0" w:color="auto"/>
            <w:bottom w:val="none" w:sz="0" w:space="0" w:color="auto"/>
            <w:right w:val="none" w:sz="0" w:space="0" w:color="auto"/>
          </w:divBdr>
        </w:div>
        <w:div w:id="1436249158">
          <w:marLeft w:val="403"/>
          <w:marRight w:val="0"/>
          <w:marTop w:val="77"/>
          <w:marBottom w:val="0"/>
          <w:divBdr>
            <w:top w:val="none" w:sz="0" w:space="0" w:color="auto"/>
            <w:left w:val="none" w:sz="0" w:space="0" w:color="auto"/>
            <w:bottom w:val="none" w:sz="0" w:space="0" w:color="auto"/>
            <w:right w:val="none" w:sz="0" w:space="0" w:color="auto"/>
          </w:divBdr>
        </w:div>
        <w:div w:id="1363242542">
          <w:marLeft w:val="403"/>
          <w:marRight w:val="0"/>
          <w:marTop w:val="77"/>
          <w:marBottom w:val="0"/>
          <w:divBdr>
            <w:top w:val="none" w:sz="0" w:space="0" w:color="auto"/>
            <w:left w:val="none" w:sz="0" w:space="0" w:color="auto"/>
            <w:bottom w:val="none" w:sz="0" w:space="0" w:color="auto"/>
            <w:right w:val="none" w:sz="0" w:space="0" w:color="auto"/>
          </w:divBdr>
        </w:div>
        <w:div w:id="290206849">
          <w:marLeft w:val="403"/>
          <w:marRight w:val="0"/>
          <w:marTop w:val="77"/>
          <w:marBottom w:val="0"/>
          <w:divBdr>
            <w:top w:val="none" w:sz="0" w:space="0" w:color="auto"/>
            <w:left w:val="none" w:sz="0" w:space="0" w:color="auto"/>
            <w:bottom w:val="none" w:sz="0" w:space="0" w:color="auto"/>
            <w:right w:val="none" w:sz="0" w:space="0" w:color="auto"/>
          </w:divBdr>
        </w:div>
        <w:div w:id="1781799616">
          <w:marLeft w:val="403"/>
          <w:marRight w:val="0"/>
          <w:marTop w:val="77"/>
          <w:marBottom w:val="0"/>
          <w:divBdr>
            <w:top w:val="none" w:sz="0" w:space="0" w:color="auto"/>
            <w:left w:val="none" w:sz="0" w:space="0" w:color="auto"/>
            <w:bottom w:val="none" w:sz="0" w:space="0" w:color="auto"/>
            <w:right w:val="none" w:sz="0" w:space="0" w:color="auto"/>
          </w:divBdr>
        </w:div>
        <w:div w:id="1608999998">
          <w:marLeft w:val="403"/>
          <w:marRight w:val="0"/>
          <w:marTop w:val="77"/>
          <w:marBottom w:val="0"/>
          <w:divBdr>
            <w:top w:val="none" w:sz="0" w:space="0" w:color="auto"/>
            <w:left w:val="none" w:sz="0" w:space="0" w:color="auto"/>
            <w:bottom w:val="none" w:sz="0" w:space="0" w:color="auto"/>
            <w:right w:val="none" w:sz="0" w:space="0" w:color="auto"/>
          </w:divBdr>
        </w:div>
      </w:divsChild>
    </w:div>
    <w:div w:id="132435182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844508">
      <w:bodyDiv w:val="1"/>
      <w:marLeft w:val="0"/>
      <w:marRight w:val="0"/>
      <w:marTop w:val="0"/>
      <w:marBottom w:val="0"/>
      <w:divBdr>
        <w:top w:val="none" w:sz="0" w:space="0" w:color="auto"/>
        <w:left w:val="none" w:sz="0" w:space="0" w:color="auto"/>
        <w:bottom w:val="none" w:sz="0" w:space="0" w:color="auto"/>
        <w:right w:val="none" w:sz="0" w:space="0" w:color="auto"/>
      </w:divBdr>
    </w:div>
    <w:div w:id="1399589959">
      <w:bodyDiv w:val="1"/>
      <w:marLeft w:val="0"/>
      <w:marRight w:val="0"/>
      <w:marTop w:val="0"/>
      <w:marBottom w:val="0"/>
      <w:divBdr>
        <w:top w:val="none" w:sz="0" w:space="0" w:color="auto"/>
        <w:left w:val="none" w:sz="0" w:space="0" w:color="auto"/>
        <w:bottom w:val="none" w:sz="0" w:space="0" w:color="auto"/>
        <w:right w:val="none" w:sz="0" w:space="0" w:color="auto"/>
      </w:divBdr>
    </w:div>
    <w:div w:id="1403522549">
      <w:bodyDiv w:val="1"/>
      <w:marLeft w:val="0"/>
      <w:marRight w:val="0"/>
      <w:marTop w:val="0"/>
      <w:marBottom w:val="0"/>
      <w:divBdr>
        <w:top w:val="none" w:sz="0" w:space="0" w:color="auto"/>
        <w:left w:val="none" w:sz="0" w:space="0" w:color="auto"/>
        <w:bottom w:val="none" w:sz="0" w:space="0" w:color="auto"/>
        <w:right w:val="none" w:sz="0" w:space="0" w:color="auto"/>
      </w:divBdr>
    </w:div>
    <w:div w:id="1406992638">
      <w:bodyDiv w:val="1"/>
      <w:marLeft w:val="0"/>
      <w:marRight w:val="0"/>
      <w:marTop w:val="0"/>
      <w:marBottom w:val="0"/>
      <w:divBdr>
        <w:top w:val="none" w:sz="0" w:space="0" w:color="auto"/>
        <w:left w:val="none" w:sz="0" w:space="0" w:color="auto"/>
        <w:bottom w:val="none" w:sz="0" w:space="0" w:color="auto"/>
        <w:right w:val="none" w:sz="0" w:space="0" w:color="auto"/>
      </w:divBdr>
      <w:divsChild>
        <w:div w:id="1760252065">
          <w:marLeft w:val="360"/>
          <w:marRight w:val="0"/>
          <w:marTop w:val="200"/>
          <w:marBottom w:val="0"/>
          <w:divBdr>
            <w:top w:val="none" w:sz="0" w:space="0" w:color="auto"/>
            <w:left w:val="none" w:sz="0" w:space="0" w:color="auto"/>
            <w:bottom w:val="none" w:sz="0" w:space="0" w:color="auto"/>
            <w:right w:val="none" w:sz="0" w:space="0" w:color="auto"/>
          </w:divBdr>
        </w:div>
      </w:divsChild>
    </w:div>
    <w:div w:id="1411850251">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191839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62140044">
      <w:bodyDiv w:val="1"/>
      <w:marLeft w:val="0"/>
      <w:marRight w:val="0"/>
      <w:marTop w:val="0"/>
      <w:marBottom w:val="0"/>
      <w:divBdr>
        <w:top w:val="none" w:sz="0" w:space="0" w:color="auto"/>
        <w:left w:val="none" w:sz="0" w:space="0" w:color="auto"/>
        <w:bottom w:val="none" w:sz="0" w:space="0" w:color="auto"/>
        <w:right w:val="none" w:sz="0" w:space="0" w:color="auto"/>
      </w:divBdr>
      <w:divsChild>
        <w:div w:id="300117463">
          <w:marLeft w:val="403"/>
          <w:marRight w:val="0"/>
          <w:marTop w:val="77"/>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4954061">
      <w:bodyDiv w:val="1"/>
      <w:marLeft w:val="0"/>
      <w:marRight w:val="0"/>
      <w:marTop w:val="0"/>
      <w:marBottom w:val="0"/>
      <w:divBdr>
        <w:top w:val="none" w:sz="0" w:space="0" w:color="auto"/>
        <w:left w:val="none" w:sz="0" w:space="0" w:color="auto"/>
        <w:bottom w:val="none" w:sz="0" w:space="0" w:color="auto"/>
        <w:right w:val="none" w:sz="0" w:space="0" w:color="auto"/>
      </w:divBdr>
    </w:div>
    <w:div w:id="1880432078">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09924598">
      <w:bodyDiv w:val="1"/>
      <w:marLeft w:val="0"/>
      <w:marRight w:val="0"/>
      <w:marTop w:val="0"/>
      <w:marBottom w:val="0"/>
      <w:divBdr>
        <w:top w:val="none" w:sz="0" w:space="0" w:color="auto"/>
        <w:left w:val="none" w:sz="0" w:space="0" w:color="auto"/>
        <w:bottom w:val="none" w:sz="0" w:space="0" w:color="auto"/>
        <w:right w:val="none" w:sz="0" w:space="0" w:color="auto"/>
      </w:divBdr>
      <w:divsChild>
        <w:div w:id="1388069208">
          <w:marLeft w:val="403"/>
          <w:marRight w:val="0"/>
          <w:marTop w:val="7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8877757">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9964806">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image" Target="media/image28.jpe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pn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4.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 Type="http://schemas.openxmlformats.org/officeDocument/2006/relationships/customXml" Target="../customXml/item5.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9.pn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40.emf"/><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footer" Target="footer2.xml"/><Relationship Id="rId8" Type="http://schemas.openxmlformats.org/officeDocument/2006/relationships/settings" Target="setting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HR33RHYHUWRF-4-2153</_dlc_DocId>
    <_dlc_DocIdUrl xmlns="c06861ca-3f08-4d07-bff7-bb15bac121f4">
      <Url>https://projects.qualcomm.com/sites/pentari/_layouts/15/DocIdRedir.aspx?ID=HR33RHYHUWRF-4-2153</Url>
      <Description>HR33RHYHUWRF-4-2153</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14F019-AFA0-4E37-87B5-4421D5AAA564}">
  <ds:schemaRefs>
    <ds:schemaRef ds:uri="http://schemas.microsoft.com/office/2006/metadata/properties"/>
    <ds:schemaRef ds:uri="http://schemas.microsoft.com/office/infopath/2007/PartnerControls"/>
    <ds:schemaRef ds:uri="c06861ca-3f08-4d07-bff7-bb15bac121f4"/>
  </ds:schemaRefs>
</ds:datastoreItem>
</file>

<file path=customXml/itemProps2.xml><?xml version="1.0" encoding="utf-8"?>
<ds:datastoreItem xmlns:ds="http://schemas.openxmlformats.org/officeDocument/2006/customXml" ds:itemID="{208E32FE-86B4-40F3-857A-DDE052F526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E5176BF-958D-4C23-A719-C923A9F6F691}">
  <ds:schemaRefs>
    <ds:schemaRef ds:uri="http://schemas.microsoft.com/sharepoint/events"/>
  </ds:schemaRefs>
</ds:datastoreItem>
</file>

<file path=customXml/itemProps4.xml><?xml version="1.0" encoding="utf-8"?>
<ds:datastoreItem xmlns:ds="http://schemas.openxmlformats.org/officeDocument/2006/customXml" ds:itemID="{62CE2C40-58D8-4675-8B4A-54F09FBB9AB8}">
  <ds:schemaRefs>
    <ds:schemaRef ds:uri="http://schemas.microsoft.com/sharepoint/v3/contenttype/forms"/>
  </ds:schemaRefs>
</ds:datastoreItem>
</file>

<file path=customXml/itemProps5.xml><?xml version="1.0" encoding="utf-8"?>
<ds:datastoreItem xmlns:ds="http://schemas.openxmlformats.org/officeDocument/2006/customXml" ds:itemID="{5D5A1AF4-90E7-42A6-9631-E677EA862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226</TotalTime>
  <Pages>16</Pages>
  <Words>3868</Words>
  <Characters>22053</Characters>
  <Application>Microsoft Office Word</Application>
  <DocSecurity>0</DocSecurity>
  <Lines>183</Lines>
  <Paragraphs>51</Paragraphs>
  <ScaleCrop>false</ScaleCrop>
  <HeadingPairs>
    <vt:vector size="2" baseType="variant">
      <vt:variant>
        <vt:lpstr>Title</vt:lpstr>
      </vt:variant>
      <vt:variant>
        <vt:i4>1</vt:i4>
      </vt:variant>
    </vt:vector>
  </HeadingPairs>
  <TitlesOfParts>
    <vt:vector size="1" baseType="lpstr">
      <vt:lpstr>Views on RS for CSI acquisition</vt:lpstr>
    </vt:vector>
  </TitlesOfParts>
  <Company>Qualcomm Inc.</Company>
  <LinksUpToDate>false</LinksUpToDate>
  <CharactersWithSpaces>25870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Views on RS for CSI acquisition</dc:title>
  <dc:subject/>
  <dc:creator>Qualcomm Europe</dc:creator>
  <cp:keywords/>
  <dc:description/>
  <cp:lastModifiedBy>Manolakos, Alexandros</cp:lastModifiedBy>
  <cp:revision>85</cp:revision>
  <cp:lastPrinted>2014-11-07T05:38:00Z</cp:lastPrinted>
  <dcterms:created xsi:type="dcterms:W3CDTF">2017-03-23T00:40:00Z</dcterms:created>
  <dcterms:modified xsi:type="dcterms:W3CDTF">2017-03-25T02:29:00Z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c702e1d5-bc4c-4af2-9529-c703adf30f34</vt:lpwstr>
  </property>
  <property fmtid="{D5CDD505-2E9C-101B-9397-08002B2CF9AE}" pid="3" name="ContentTypeId">
    <vt:lpwstr>0x010100BC29BFD66497B943AA3B102F0C7B1355</vt:lpwstr>
  </property>
</Properties>
</file>