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3AC0" w:rsidRPr="00110232" w:rsidRDefault="0072538D" w:rsidP="00E33AC0">
      <w:pPr>
        <w:tabs>
          <w:tab w:val="right" w:pos="9216"/>
        </w:tabs>
        <w:spacing w:after="0"/>
        <w:rPr>
          <w:b/>
          <w:lang w:eastAsia="zh-CN"/>
        </w:rPr>
      </w:pPr>
      <w:bookmarkStart w:id="0" w:name="_Ref124589705"/>
      <w:bookmarkStart w:id="1" w:name="_Ref129681862"/>
      <w:r w:rsidRPr="0072538D">
        <w:rPr>
          <w:noProof/>
          <w:lang w:eastAsia="zh-CN"/>
        </w:rPr>
        <w:pict>
          <v:shape id="任意多边形 3"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left:0;text-align:left;margin-left:0;margin-top:-136.8pt;width:.05pt;height:.05pt;z-index:25166131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Nx8agYAAFUWAAAOAAAAZHJzL2Uyb0RvYy54bWzsWE9v2zYUvw/Yd5B16GHIapL6Q8quU1e2&#10;46Zt2q51u2LYgMqSbKmTRU9S4rTn3XffcdiXGIrt06zDPsYeSUmWkjiNh91WB5GfyB/ffz4/8s7d&#10;81WinYVZHvN0oOPbSNfC1OdBnC4H+ovZ0ZdM1/LCSwMv4Wk40N+GuX738PPP7mzWvZDwiCdBmGnA&#10;JM17m/VAj4pi3et2cz8KV15+m6/DFCYXPFt5Bbxmy26QeRvgvkq6BCG7u+FZsM64H+Y5jI7VpH4o&#10;+S8WoV88WSzysNCSgQ66FfKZyedcPLuHd7zeMvPWUeyXanj/QouVF6cgtGY19gpPO83iS6xWsZ/x&#10;nC+K2z5fdfliEfuhtAGsweiCNc8jbx1KW8A5+bp2U/7fsfUfnz3NtDgY6Iaupd4KQvTn+/d//fjT&#10;h19//vuP3z78/osGE0GY++C00QgTNB1NKLFMy6F0ZE4t5NgTy566bGrYyOkf918wNO17z16ODybj&#10;k5ODk+FX7vH9J8PvEptgZHfqD8YYOZPx0HTYcNyka8QehDNgDLG+yfpTEGOgA5A/GSvBSzkCzPDQ&#10;HRqGIYQRA2Fq01GL3kNeDQXBt5ZFn/SRLb6RayFE0VDOK/ErC5mI1eJHthBvG45DHYqadM1zD4IR&#10;q0cZGQ4HLgXvGmqpEjyvR4Z0ihA2QBgduy51bXPapPeQV0MZoXcjEDzCr4QNloMQzCnB540RsQAi&#10;PcaW61jgddKka257EMxyewPxeHxiUQcbI7lWCVax3zITKeaOphPijLHTpLeQm1PMeQj55Txg3z58&#10;9QzMBWcax6XFtavxEP4maISxYZhTgtypARZv6ZuL2yIZc9nXfdS7d/+aGGMRY0hpsBJiPLaHtgFK&#10;bOktu5tTfRPdSor+N+X3m9HRS4QtKgJd2l2PgKfLD2ITwx0OGZo8RwcIE+zYncebIN9EwVknXXZm&#10;J52h++AJ/HeWQRD6r+dvOmGQRQveiaDuB4vXp1HKu2E6v7min5CfPPDJA5888L/3AO58oWtRDHVV&#10;NOOiud2s8x70eM/XTzPRnubrR9z/PtdSPoq8dBneyzK+iUIvgJZS4rutBeIlh6XafHPCA+gNvdOC&#10;yz73fJGtBEPoYLVz2U6/rdvp8LzQfBi0DUvXfBgXBOjS9XrVMv80L6Yhlyy8s0d5ofrwACjZRQdl&#10;LzqDnn2xSqAl/6KrIW2jEWyjqmuvQbgFiq4GkRZoByfodRvidnAyW6AdnMD0j3OyW6AdnGgLtEMn&#10;OGbV4qANcExKkAauQvC0LMMuDzq1y5wmHlPHNtm1eNwMhMUcRszr8e2YXKMJbgbGQoa5M8rN4BBC&#10;HW2HL3AzQNi2bHsny2aUsGFTs8kT8nVZZaQXVUnqn6dllgKlwSYa6DMm98Sa52IviJyFpJ+p/eT1&#10;ACZyeot2WmgwX6CNcodcQoPnxfKKOdgm4NWGugzHLThkmIDTJnewC5aVRmRwRBaH45mIAxyPZxjc&#10;DGe9mfAiHJFnWIoCBbxC+EDqAqS2GehqM2pRRYm5FT8LZ1yiCuENjJitHEIwq9TYgvzTeey74bv2&#10;EtOC9AG9MTXLzF1LZnCEgMQVEwgzldLlBDSmcoIasjoIE1uc229qEWW2WoQt0mRm20yNl4VGoS2z&#10;FHFzASamVwogjqPGLZiXlU+JgF4ZNrswz0B1gD9qBsZW28EQK+ktwV1wMwhp2UdMlXMmITe3RYkA&#10;J7ScUrGCTdYar0RTuCaoUq9lSJK2I75NkrK+QwQrTPWtrCKo8l6DeQW5KswEQ22TjrioZZm/4KJL&#10;dtVr9nISnPXKJLnkc2SCs0U0qm1QRQmCbqh47Bd1Vvn4YhJRk1yZddgmZULcPOqQWpCJQu1WeLFB&#10;xW87DF/YOpjQEr/PRoRTIlWF6uK+xhiumpSgC6XgyrrSDr+f8DxUfYcoXrIBqauYrBDbJiTnSRwc&#10;xUkiKleeLeejJNPOPCiMR/JTJnELlqSiCEJNsmTJbc21WIifYdW1gNQWbBUXcP2ZxKuBzmqQ1xMd&#10;2SQNZGkovDhRtNwSYEXVlanubs6Dt9ChZVzdbcJdLBARz97p2gbuNQd6/sOpl4W6lhyn0OU52DQh&#10;EQv5YlrQJkC5b87MmzNe6gOrgV7o8EsnyFEBb7DkdJ3FywgkqZ+blN+DznARiz5O6qe0Kl/g7lI6&#10;v7xnFZejzXeJ2t4GH/4DAAD//wMAUEsDBBQABgAIAAAAIQAQbNZQ3AAAAAcBAAAPAAAAZHJzL2Rv&#10;d25yZXYueG1sTI9Ba8JAFITvBf/D8gpeRDdaakuaF5GAhyJIq714W7Ov2dDs25hdNf77buuhPQ4z&#10;zHyTLXrbiDN1vnaMMJ0kIIhLp2uuED52q/EzCB8Ua9U4JoQreVjkg7tMpdpd+J3O21CJWMI+VQgm&#10;hDaV0peGrPIT1xJH79N1VoUou0rqTl1iuW3kLEnm0qqa44JRLRWGyq/tySIURl/719Vov1uHtz2v&#10;9aaYHkeIw/t++QIiUB/+wvCDH9Ehj0wHd2LtRYMQjwSE8ezpYQ7i1xeHm34EmWfyP3/+DQAA//8D&#10;AFBLAQItABQABgAIAAAAIQC2gziS/gAAAOEBAAATAAAAAAAAAAAAAAAAAAAAAABbQ29udGVudF9U&#10;eXBlc10ueG1sUEsBAi0AFAAGAAgAAAAhADj9If/WAAAAlAEAAAsAAAAAAAAAAAAAAAAALwEAAF9y&#10;ZWxzLy5yZWxzUEsBAi0AFAAGAAgAAAAhAF1U3HxqBgAAVRYAAA4AAAAAAAAAAAAAAAAALgIAAGRy&#10;cy9lMm9Eb2MueG1sUEsBAi0AFAAGAAgAAAAhABBs1lDcAAAABwEAAA8AAAAAAAAAAAAAAAAAxAgA&#10;AGRycy9kb3ducmV2LnhtbFBLBQYAAAAABAAEAPMAAADN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E33AC0" w:rsidRPr="00110232">
        <w:rPr>
          <w:b/>
        </w:rPr>
        <w:t>3GPP TSG RAN WG1 Meeting</w:t>
      </w:r>
      <w:r w:rsidR="00E33AC0">
        <w:rPr>
          <w:b/>
        </w:rPr>
        <w:t xml:space="preserve"> #88</w:t>
      </w:r>
      <w:r w:rsidR="00E33AC0" w:rsidRPr="00110232">
        <w:rPr>
          <w:b/>
          <w:lang w:eastAsia="zh-CN"/>
        </w:rPr>
        <w:tab/>
      </w:r>
      <w:r w:rsidR="00E33AC0" w:rsidRPr="00110232">
        <w:rPr>
          <w:b/>
        </w:rPr>
        <w:t>R1-</w:t>
      </w:r>
      <w:r w:rsidR="00ED3CF9">
        <w:rPr>
          <w:b/>
        </w:rPr>
        <w:t>17</w:t>
      </w:r>
      <w:r w:rsidR="00EC0B1C">
        <w:rPr>
          <w:rFonts w:hint="eastAsia"/>
          <w:b/>
          <w:lang w:eastAsia="zh-CN"/>
        </w:rPr>
        <w:t>03363</w:t>
      </w:r>
    </w:p>
    <w:p w:rsidR="00E33AC0" w:rsidRPr="00110232" w:rsidRDefault="001154FD" w:rsidP="00E33AC0">
      <w:pPr>
        <w:rPr>
          <w:b/>
          <w:lang w:eastAsia="zh-CN"/>
        </w:rPr>
      </w:pPr>
      <w:bookmarkStart w:id="2" w:name="OLE_LINK29"/>
      <w:bookmarkStart w:id="3" w:name="OLE_LINK30"/>
      <w:r>
        <w:rPr>
          <w:rFonts w:hint="eastAsia"/>
          <w:b/>
          <w:lang w:eastAsia="zh-CN"/>
        </w:rPr>
        <w:t>Athens</w:t>
      </w:r>
      <w:r w:rsidRPr="00490C06">
        <w:rPr>
          <w:b/>
          <w:lang w:eastAsia="zh-CN"/>
        </w:rPr>
        <w:t xml:space="preserve">, </w:t>
      </w:r>
      <w:r>
        <w:rPr>
          <w:rFonts w:hint="eastAsia"/>
          <w:b/>
          <w:lang w:eastAsia="zh-CN"/>
        </w:rPr>
        <w:t>Greece</w:t>
      </w:r>
      <w:r w:rsidRPr="00490C06">
        <w:rPr>
          <w:b/>
          <w:lang w:eastAsia="zh-CN"/>
        </w:rPr>
        <w:t>, 1</w:t>
      </w:r>
      <w:r>
        <w:rPr>
          <w:rFonts w:hint="eastAsia"/>
          <w:b/>
          <w:lang w:eastAsia="zh-CN"/>
        </w:rPr>
        <w:t>3</w:t>
      </w:r>
      <w:r w:rsidRPr="00490C06">
        <w:rPr>
          <w:b/>
          <w:lang w:eastAsia="zh-CN"/>
        </w:rPr>
        <w:t xml:space="preserve">th - </w:t>
      </w:r>
      <w:r>
        <w:rPr>
          <w:rFonts w:hint="eastAsia"/>
          <w:b/>
          <w:lang w:eastAsia="zh-CN"/>
        </w:rPr>
        <w:t>17</w:t>
      </w:r>
      <w:r w:rsidRPr="00490C06">
        <w:rPr>
          <w:b/>
          <w:lang w:eastAsia="zh-CN"/>
        </w:rPr>
        <w:t xml:space="preserve">th </w:t>
      </w:r>
      <w:r>
        <w:rPr>
          <w:rFonts w:hint="eastAsia"/>
          <w:b/>
          <w:lang w:eastAsia="zh-CN"/>
        </w:rPr>
        <w:t>February</w:t>
      </w:r>
      <w:r w:rsidRPr="00490C06">
        <w:rPr>
          <w:b/>
          <w:lang w:eastAsia="zh-CN"/>
        </w:rPr>
        <w:t xml:space="preserve"> 2017</w:t>
      </w:r>
      <w:bookmarkEnd w:id="2"/>
      <w:bookmarkEnd w:id="3"/>
    </w:p>
    <w:p w:rsidR="00E33AC0" w:rsidRPr="00110232" w:rsidRDefault="00E33AC0" w:rsidP="00E33AC0">
      <w:pPr>
        <w:pBdr>
          <w:top w:val="single" w:sz="4" w:space="1" w:color="auto"/>
        </w:pBdr>
        <w:spacing w:after="0"/>
        <w:rPr>
          <w:b/>
          <w:sz w:val="16"/>
          <w:szCs w:val="16"/>
        </w:rPr>
      </w:pPr>
    </w:p>
    <w:p w:rsidR="00E33AC0" w:rsidRPr="00110232" w:rsidRDefault="00E33AC0" w:rsidP="00E33AC0">
      <w:pPr>
        <w:spacing w:after="60"/>
        <w:ind w:left="1555" w:hanging="1555"/>
        <w:rPr>
          <w:rFonts w:eastAsia="MS PGothic"/>
          <w:b/>
          <w:lang w:eastAsia="zh-CN"/>
        </w:rPr>
      </w:pPr>
      <w:r w:rsidRPr="000817F0">
        <w:rPr>
          <w:b/>
        </w:rPr>
        <w:t>Agenda Item:</w:t>
      </w:r>
      <w:r w:rsidRPr="000817F0">
        <w:rPr>
          <w:b/>
          <w:lang w:eastAsia="zh-CN"/>
        </w:rPr>
        <w:tab/>
      </w:r>
      <w:r w:rsidR="006A01E5">
        <w:rPr>
          <w:b/>
          <w:lang w:eastAsia="zh-CN"/>
        </w:rPr>
        <w:t>8.1.3.1.</w:t>
      </w:r>
      <w:r w:rsidR="004E6F6A">
        <w:rPr>
          <w:rFonts w:hint="eastAsia"/>
          <w:b/>
          <w:lang w:eastAsia="zh-CN"/>
        </w:rPr>
        <w:t>5</w:t>
      </w:r>
    </w:p>
    <w:p w:rsidR="00E33AC0" w:rsidRPr="00110232" w:rsidRDefault="00E33AC0" w:rsidP="00E33AC0">
      <w:pPr>
        <w:spacing w:after="60"/>
        <w:ind w:left="1555" w:hanging="1555"/>
        <w:rPr>
          <w:b/>
          <w:lang w:eastAsia="zh-CN"/>
        </w:rPr>
      </w:pPr>
      <w:r w:rsidRPr="00110232">
        <w:rPr>
          <w:b/>
        </w:rPr>
        <w:t>Source:</w:t>
      </w:r>
      <w:r w:rsidRPr="00110232">
        <w:rPr>
          <w:b/>
        </w:rPr>
        <w:tab/>
        <w:t>Huawei</w:t>
      </w:r>
      <w:r w:rsidRPr="00110232">
        <w:rPr>
          <w:b/>
          <w:lang w:eastAsia="zh-CN"/>
        </w:rPr>
        <w:t>, HiSilicon</w:t>
      </w:r>
    </w:p>
    <w:p w:rsidR="00E33AC0" w:rsidRPr="00110232" w:rsidRDefault="00E33AC0" w:rsidP="00E33AC0">
      <w:pPr>
        <w:spacing w:after="60"/>
        <w:ind w:left="1555" w:hanging="1555"/>
        <w:rPr>
          <w:b/>
          <w:lang w:eastAsia="zh-CN"/>
        </w:rPr>
      </w:pPr>
      <w:r w:rsidRPr="00110232">
        <w:rPr>
          <w:b/>
        </w:rPr>
        <w:t>Title:</w:t>
      </w:r>
      <w:r w:rsidRPr="00110232">
        <w:rPr>
          <w:b/>
          <w:lang w:eastAsia="zh-CN"/>
        </w:rPr>
        <w:tab/>
      </w:r>
      <w:r w:rsidR="004E6F6A">
        <w:rPr>
          <w:rFonts w:hint="eastAsia"/>
          <w:b/>
          <w:lang w:eastAsia="zh-CN"/>
        </w:rPr>
        <w:t xml:space="preserve">Evaluation of two-stage </w:t>
      </w:r>
      <w:r w:rsidR="004E6F6A">
        <w:rPr>
          <w:b/>
          <w:lang w:eastAsia="zh-CN"/>
        </w:rPr>
        <w:t>downlink</w:t>
      </w:r>
      <w:r w:rsidR="004E6F6A">
        <w:rPr>
          <w:rFonts w:hint="eastAsia"/>
          <w:b/>
          <w:lang w:eastAsia="zh-CN"/>
        </w:rPr>
        <w:t xml:space="preserve"> control structure</w:t>
      </w:r>
    </w:p>
    <w:p w:rsidR="00E33AC0" w:rsidRPr="00110232" w:rsidRDefault="00E33AC0" w:rsidP="00E33AC0">
      <w:pPr>
        <w:spacing w:after="60"/>
        <w:ind w:left="1555" w:hanging="1555"/>
        <w:rPr>
          <w:b/>
        </w:rPr>
      </w:pPr>
      <w:r w:rsidRPr="00110232">
        <w:rPr>
          <w:b/>
        </w:rPr>
        <w:t>Document for:</w:t>
      </w:r>
      <w:r w:rsidRPr="00110232">
        <w:rPr>
          <w:b/>
        </w:rPr>
        <w:tab/>
        <w:t xml:space="preserve">Discussion and </w:t>
      </w:r>
      <w:r w:rsidRPr="00110232">
        <w:rPr>
          <w:b/>
          <w:lang w:eastAsia="zh-CN"/>
        </w:rPr>
        <w:t>d</w:t>
      </w:r>
      <w:r w:rsidRPr="00110232">
        <w:rPr>
          <w:b/>
        </w:rPr>
        <w:t>ecision</w:t>
      </w:r>
    </w:p>
    <w:p w:rsidR="00E33AC0" w:rsidRPr="00110232" w:rsidRDefault="00E33AC0" w:rsidP="00E33AC0">
      <w:pPr>
        <w:pBdr>
          <w:bottom w:val="single" w:sz="4" w:space="1" w:color="auto"/>
        </w:pBdr>
        <w:spacing w:after="0"/>
        <w:rPr>
          <w:b/>
          <w:sz w:val="16"/>
          <w:szCs w:val="16"/>
          <w:lang w:eastAsia="zh-CN"/>
        </w:rPr>
      </w:pPr>
    </w:p>
    <w:p w:rsidR="00E33AC0" w:rsidRDefault="00E33AC0" w:rsidP="00E33AC0">
      <w:pPr>
        <w:pStyle w:val="1"/>
        <w:numPr>
          <w:ilvl w:val="0"/>
          <w:numId w:val="5"/>
        </w:numPr>
      </w:pPr>
      <w:r w:rsidRPr="006358F7">
        <w:t>Introduction</w:t>
      </w:r>
    </w:p>
    <w:p w:rsidR="00E33AC0" w:rsidRDefault="003A69FC" w:rsidP="00C7343E">
      <w:pPr>
        <w:spacing w:afterLines="50"/>
        <w:rPr>
          <w:lang w:eastAsia="zh-CN"/>
        </w:rPr>
      </w:pPr>
      <w:r>
        <w:rPr>
          <w:rFonts w:hint="eastAsia"/>
          <w:lang w:val="en-GB" w:eastAsia="zh-CN"/>
        </w:rPr>
        <w:t xml:space="preserve">Two-stage control channel </w:t>
      </w:r>
      <w:r w:rsidR="007D41C0">
        <w:rPr>
          <w:rFonts w:hint="eastAsia"/>
          <w:lang w:val="en-GB" w:eastAsia="zh-CN"/>
        </w:rPr>
        <w:t xml:space="preserve">is discussed </w:t>
      </w:r>
      <w:r w:rsidR="004C71B2">
        <w:rPr>
          <w:rFonts w:hint="eastAsia"/>
          <w:lang w:val="en-GB" w:eastAsia="zh-CN"/>
        </w:rPr>
        <w:t xml:space="preserve">in our companion </w:t>
      </w:r>
      <w:r w:rsidR="00EE7A2B">
        <w:rPr>
          <w:rFonts w:hint="eastAsia"/>
          <w:lang w:val="en-GB" w:eastAsia="zh-CN"/>
        </w:rPr>
        <w:t>contribution</w:t>
      </w:r>
      <w:r w:rsidR="006A7B7F">
        <w:rPr>
          <w:rFonts w:hint="eastAsia"/>
          <w:lang w:val="en-GB" w:eastAsia="zh-CN"/>
        </w:rPr>
        <w:t xml:space="preserve"> </w:t>
      </w:r>
      <w:r w:rsidR="0072538D">
        <w:rPr>
          <w:lang w:val="en-GB" w:eastAsia="zh-CN"/>
        </w:rPr>
        <w:fldChar w:fldCharType="begin"/>
      </w:r>
      <w:r w:rsidR="006A7B7F">
        <w:rPr>
          <w:lang w:val="en-GB" w:eastAsia="zh-CN"/>
        </w:rPr>
        <w:instrText xml:space="preserve"> </w:instrText>
      </w:r>
      <w:r w:rsidR="006A7B7F">
        <w:rPr>
          <w:rFonts w:hint="eastAsia"/>
          <w:lang w:val="en-GB" w:eastAsia="zh-CN"/>
        </w:rPr>
        <w:instrText>REF _Ref456866587 \n \h</w:instrText>
      </w:r>
      <w:r w:rsidR="006A7B7F">
        <w:rPr>
          <w:lang w:val="en-GB" w:eastAsia="zh-CN"/>
        </w:rPr>
        <w:instrText xml:space="preserve"> </w:instrText>
      </w:r>
      <w:r w:rsidR="0072538D">
        <w:rPr>
          <w:lang w:val="en-GB" w:eastAsia="zh-CN"/>
        </w:rPr>
      </w:r>
      <w:r w:rsidR="0072538D">
        <w:rPr>
          <w:lang w:val="en-GB" w:eastAsia="zh-CN"/>
        </w:rPr>
        <w:fldChar w:fldCharType="separate"/>
      </w:r>
      <w:r w:rsidR="006A7B7F">
        <w:rPr>
          <w:lang w:val="en-GB" w:eastAsia="zh-CN"/>
        </w:rPr>
        <w:t>[1]</w:t>
      </w:r>
      <w:r w:rsidR="0072538D">
        <w:rPr>
          <w:lang w:val="en-GB" w:eastAsia="zh-CN"/>
        </w:rPr>
        <w:fldChar w:fldCharType="end"/>
      </w:r>
      <w:r w:rsidR="00A11F9E">
        <w:rPr>
          <w:rFonts w:hint="eastAsia"/>
          <w:lang w:val="en-GB" w:eastAsia="zh-CN"/>
        </w:rPr>
        <w:t xml:space="preserve">, </w:t>
      </w:r>
      <w:r w:rsidR="00A613AC" w:rsidRPr="00A613AC">
        <w:rPr>
          <w:lang w:val="en-GB" w:eastAsia="zh-CN"/>
        </w:rPr>
        <w:t xml:space="preserve">In this contribution, the benefits of two-stage downlink control structure including control resource offloading, </w:t>
      </w:r>
      <w:r w:rsidR="00985758">
        <w:rPr>
          <w:rFonts w:hint="eastAsia"/>
          <w:lang w:val="en-GB" w:eastAsia="zh-CN"/>
        </w:rPr>
        <w:t>link adaptati</w:t>
      </w:r>
      <w:r w:rsidR="00B73EB5">
        <w:rPr>
          <w:rFonts w:hint="eastAsia"/>
          <w:lang w:val="en-GB" w:eastAsia="zh-CN"/>
        </w:rPr>
        <w:t>on</w:t>
      </w:r>
      <w:r w:rsidR="00A613AC" w:rsidRPr="00A613AC">
        <w:rPr>
          <w:lang w:val="en-GB" w:eastAsia="zh-CN"/>
        </w:rPr>
        <w:t xml:space="preserve"> gain</w:t>
      </w:r>
      <w:r w:rsidR="00505E56">
        <w:rPr>
          <w:rFonts w:hint="eastAsia"/>
          <w:lang w:val="en-GB" w:eastAsia="zh-CN"/>
        </w:rPr>
        <w:t xml:space="preserve">, </w:t>
      </w:r>
      <w:r w:rsidR="00ED0598">
        <w:rPr>
          <w:rFonts w:hint="eastAsia"/>
          <w:lang w:val="en-GB" w:eastAsia="zh-CN"/>
        </w:rPr>
        <w:t>reduction of blind decodings</w:t>
      </w:r>
      <w:r w:rsidR="00A613AC" w:rsidRPr="00A613AC">
        <w:rPr>
          <w:lang w:val="en-GB" w:eastAsia="zh-CN"/>
        </w:rPr>
        <w:t xml:space="preserve"> are </w:t>
      </w:r>
      <w:r w:rsidR="00950A3D">
        <w:rPr>
          <w:rFonts w:hint="eastAsia"/>
          <w:lang w:val="en-GB" w:eastAsia="zh-CN"/>
        </w:rPr>
        <w:t>evaluated</w:t>
      </w:r>
      <w:r w:rsidR="00A613AC" w:rsidRPr="00A613AC">
        <w:rPr>
          <w:lang w:val="en-GB" w:eastAsia="zh-CN"/>
        </w:rPr>
        <w:t>.</w:t>
      </w:r>
    </w:p>
    <w:p w:rsidR="000427F6" w:rsidRDefault="000427F6" w:rsidP="00FB3EF9">
      <w:pPr>
        <w:pStyle w:val="1"/>
        <w:numPr>
          <w:ilvl w:val="0"/>
          <w:numId w:val="5"/>
        </w:numPr>
      </w:pPr>
      <w:r w:rsidRPr="006358F7">
        <w:t>Discussions</w:t>
      </w:r>
    </w:p>
    <w:p w:rsidR="00355288" w:rsidRDefault="00355288" w:rsidP="00C7343E">
      <w:pPr>
        <w:pStyle w:val="2"/>
        <w:numPr>
          <w:ilvl w:val="1"/>
          <w:numId w:val="5"/>
        </w:numPr>
        <w:spacing w:beforeLines="50"/>
        <w:rPr>
          <w:lang w:eastAsia="zh-CN"/>
        </w:rPr>
      </w:pPr>
      <w:r>
        <w:rPr>
          <w:rFonts w:hint="eastAsia"/>
          <w:lang w:eastAsia="zh-CN"/>
        </w:rPr>
        <w:t>Control resource offloading</w:t>
      </w:r>
    </w:p>
    <w:p w:rsidR="00BB497F" w:rsidRDefault="009D50F0" w:rsidP="00C7343E">
      <w:pPr>
        <w:spacing w:afterLines="50"/>
        <w:rPr>
          <w:lang w:val="en-GB" w:eastAsia="zh-CN"/>
        </w:rPr>
      </w:pPr>
      <w:r>
        <w:rPr>
          <w:rFonts w:hint="eastAsia"/>
          <w:lang w:eastAsia="zh-CN"/>
        </w:rPr>
        <w:t xml:space="preserve">As mentioned in </w:t>
      </w:r>
      <w:r w:rsidR="0072538D">
        <w:rPr>
          <w:lang w:eastAsia="zh-CN"/>
        </w:rPr>
        <w:fldChar w:fldCharType="begin"/>
      </w:r>
      <w:r>
        <w:rPr>
          <w:lang w:eastAsia="zh-CN"/>
        </w:rPr>
        <w:instrText xml:space="preserve"> </w:instrText>
      </w:r>
      <w:r>
        <w:rPr>
          <w:rFonts w:hint="eastAsia"/>
          <w:lang w:eastAsia="zh-CN"/>
        </w:rPr>
        <w:instrText>REF _Ref465848557 \n \h</w:instrText>
      </w:r>
      <w:r>
        <w:rPr>
          <w:lang w:eastAsia="zh-CN"/>
        </w:rPr>
        <w:instrText xml:space="preserve"> </w:instrText>
      </w:r>
      <w:r w:rsidR="0072538D">
        <w:rPr>
          <w:lang w:eastAsia="zh-CN"/>
        </w:rPr>
      </w:r>
      <w:r w:rsidR="0072538D">
        <w:rPr>
          <w:lang w:eastAsia="zh-CN"/>
        </w:rPr>
        <w:fldChar w:fldCharType="separate"/>
      </w:r>
      <w:r>
        <w:rPr>
          <w:lang w:eastAsia="zh-CN"/>
        </w:rPr>
        <w:t>[1]</w:t>
      </w:r>
      <w:r w:rsidR="0072538D">
        <w:rPr>
          <w:lang w:eastAsia="zh-CN"/>
        </w:rPr>
        <w:fldChar w:fldCharType="end"/>
      </w:r>
      <w:r>
        <w:rPr>
          <w:rFonts w:hint="eastAsia"/>
          <w:lang w:eastAsia="zh-CN"/>
        </w:rPr>
        <w:t>, t</w:t>
      </w:r>
      <w:r w:rsidR="00291B10">
        <w:rPr>
          <w:rFonts w:hint="eastAsia"/>
          <w:lang w:eastAsia="zh-CN"/>
        </w:rPr>
        <w:t xml:space="preserve">wo-stage DL control channel, minimum control information in the first-step DCI will be received at the </w:t>
      </w:r>
      <w:r w:rsidR="00291B10">
        <w:rPr>
          <w:lang w:eastAsia="zh-CN"/>
        </w:rPr>
        <w:t>minimized</w:t>
      </w:r>
      <w:r w:rsidR="00291B10">
        <w:rPr>
          <w:rFonts w:hint="eastAsia"/>
          <w:lang w:eastAsia="zh-CN"/>
        </w:rPr>
        <w:t xml:space="preserve"> reserved resources for control channel (e.g. 1 or 2 symbols at the beginning of a slot)</w:t>
      </w:r>
      <w:r w:rsidR="00295F0F">
        <w:rPr>
          <w:rFonts w:hint="eastAsia"/>
          <w:lang w:eastAsia="zh-CN"/>
        </w:rPr>
        <w:t xml:space="preserve">. </w:t>
      </w:r>
      <w:r w:rsidR="00291B10">
        <w:rPr>
          <w:rFonts w:hint="eastAsia"/>
          <w:lang w:eastAsia="zh-CN"/>
        </w:rPr>
        <w:t>Other control information in the second-step DCI could be embedded in the data region and the capacity of the second-step DCI is not an issue at all.</w:t>
      </w:r>
      <w:r w:rsidR="00CB3FC8">
        <w:rPr>
          <w:rFonts w:hint="eastAsia"/>
          <w:lang w:eastAsia="zh-CN"/>
        </w:rPr>
        <w:t xml:space="preserve"> </w:t>
      </w:r>
    </w:p>
    <w:p w:rsidR="00312670" w:rsidRDefault="000D3F2D" w:rsidP="00C7343E">
      <w:pPr>
        <w:spacing w:afterLines="50"/>
        <w:rPr>
          <w:lang w:val="en-GB" w:eastAsia="zh-CN"/>
        </w:rPr>
      </w:pPr>
      <w:r>
        <w:rPr>
          <w:rFonts w:hint="eastAsia"/>
          <w:lang w:val="en-GB" w:eastAsia="zh-CN"/>
        </w:rPr>
        <w:t xml:space="preserve">In order to evaluate the </w:t>
      </w:r>
      <w:r w:rsidR="00EB10C5">
        <w:rPr>
          <w:rFonts w:hint="eastAsia"/>
          <w:lang w:val="en-GB" w:eastAsia="zh-CN"/>
        </w:rPr>
        <w:t xml:space="preserve">performance gain, </w:t>
      </w:r>
      <w:r w:rsidR="00537970">
        <w:rPr>
          <w:rFonts w:hint="eastAsia"/>
          <w:lang w:val="en-GB" w:eastAsia="zh-CN"/>
        </w:rPr>
        <w:t xml:space="preserve">a </w:t>
      </w:r>
      <w:r w:rsidR="0061602B">
        <w:rPr>
          <w:rFonts w:hint="eastAsia"/>
          <w:lang w:val="en-GB" w:eastAsia="zh-CN"/>
        </w:rPr>
        <w:t xml:space="preserve">control resource set is assumed to contain </w:t>
      </w:r>
      <w:r w:rsidR="0012397F">
        <w:rPr>
          <w:rFonts w:hint="eastAsia"/>
          <w:lang w:val="en-GB" w:eastAsia="zh-CN"/>
        </w:rPr>
        <w:t>32</w:t>
      </w:r>
      <w:r w:rsidR="0061602B">
        <w:rPr>
          <w:rFonts w:hint="eastAsia"/>
          <w:lang w:val="en-GB" w:eastAsia="zh-CN"/>
        </w:rPr>
        <w:t xml:space="preserve"> NR-CCEs</w:t>
      </w:r>
      <w:r w:rsidR="004D6396">
        <w:rPr>
          <w:rFonts w:hint="eastAsia"/>
          <w:lang w:val="en-GB" w:eastAsia="zh-CN"/>
        </w:rPr>
        <w:t xml:space="preserve"> </w:t>
      </w:r>
      <w:r w:rsidR="00FC0C88">
        <w:rPr>
          <w:rFonts w:hint="eastAsia"/>
          <w:lang w:val="en-GB" w:eastAsia="zh-CN"/>
        </w:rPr>
        <w:t>per</w:t>
      </w:r>
      <w:r w:rsidR="004D6396">
        <w:rPr>
          <w:rFonts w:hint="eastAsia"/>
          <w:lang w:val="en-GB" w:eastAsia="zh-CN"/>
        </w:rPr>
        <w:t xml:space="preserve"> one OFDM symbol</w:t>
      </w:r>
      <w:r w:rsidR="003C685B">
        <w:rPr>
          <w:rFonts w:hint="eastAsia"/>
          <w:lang w:val="en-GB" w:eastAsia="zh-CN"/>
        </w:rPr>
        <w:t xml:space="preserve">, </w:t>
      </w:r>
      <w:r w:rsidR="00A93D71">
        <w:rPr>
          <w:rFonts w:hint="eastAsia"/>
          <w:lang w:val="en-GB" w:eastAsia="zh-CN"/>
        </w:rPr>
        <w:t xml:space="preserve">the </w:t>
      </w:r>
      <w:r w:rsidR="003343FA">
        <w:rPr>
          <w:rFonts w:hint="eastAsia"/>
          <w:lang w:val="en-GB" w:eastAsia="zh-CN"/>
        </w:rPr>
        <w:t>maximum</w:t>
      </w:r>
      <w:r w:rsidR="00A93D71">
        <w:rPr>
          <w:rFonts w:hint="eastAsia"/>
          <w:lang w:val="en-GB" w:eastAsia="zh-CN"/>
        </w:rPr>
        <w:t xml:space="preserve"> number of OFDM symbols </w:t>
      </w:r>
      <w:r w:rsidR="00CB1561">
        <w:rPr>
          <w:rFonts w:hint="eastAsia"/>
          <w:lang w:val="en-GB" w:eastAsia="zh-CN"/>
        </w:rPr>
        <w:t>is assumed to be</w:t>
      </w:r>
      <w:r w:rsidR="006A31BC">
        <w:rPr>
          <w:rFonts w:hint="eastAsia"/>
          <w:lang w:val="en-GB" w:eastAsia="zh-CN"/>
        </w:rPr>
        <w:t xml:space="preserve"> 3</w:t>
      </w:r>
      <w:r w:rsidR="00CB1561">
        <w:rPr>
          <w:rFonts w:hint="eastAsia"/>
          <w:lang w:val="en-GB" w:eastAsia="zh-CN"/>
        </w:rPr>
        <w:t xml:space="preserve"> (</w:t>
      </w:r>
      <w:r w:rsidR="0089152A">
        <w:rPr>
          <w:rFonts w:hint="eastAsia"/>
          <w:lang w:val="en-GB" w:eastAsia="zh-CN"/>
        </w:rPr>
        <w:t>96 CCEs</w:t>
      </w:r>
      <w:r w:rsidR="00CB1561">
        <w:rPr>
          <w:rFonts w:hint="eastAsia"/>
          <w:lang w:val="en-GB" w:eastAsia="zh-CN"/>
        </w:rPr>
        <w:t>)</w:t>
      </w:r>
      <w:r w:rsidR="0061602B">
        <w:rPr>
          <w:rFonts w:hint="eastAsia"/>
          <w:lang w:val="en-GB" w:eastAsia="zh-CN"/>
        </w:rPr>
        <w:t xml:space="preserve">. </w:t>
      </w:r>
      <w:r w:rsidR="00F44BA7">
        <w:rPr>
          <w:rFonts w:hint="eastAsia"/>
          <w:lang w:val="en-GB" w:eastAsia="zh-CN"/>
        </w:rPr>
        <w:t xml:space="preserve">The set of </w:t>
      </w:r>
      <w:r w:rsidR="00F211F3">
        <w:rPr>
          <w:rFonts w:hint="eastAsia"/>
          <w:lang w:val="en-GB" w:eastAsia="zh-CN"/>
        </w:rPr>
        <w:t>a</w:t>
      </w:r>
      <w:r w:rsidR="00F44BA7">
        <w:rPr>
          <w:rFonts w:hint="eastAsia"/>
          <w:lang w:val="en-GB" w:eastAsia="zh-CN"/>
        </w:rPr>
        <w:t>ggregation level</w:t>
      </w:r>
      <w:r w:rsidR="00F06430">
        <w:rPr>
          <w:rFonts w:hint="eastAsia"/>
          <w:lang w:val="en-GB" w:eastAsia="zh-CN"/>
        </w:rPr>
        <w:t xml:space="preserve"> (AL)</w:t>
      </w:r>
      <w:r w:rsidR="00F44BA7">
        <w:rPr>
          <w:rFonts w:hint="eastAsia"/>
          <w:lang w:val="en-GB" w:eastAsia="zh-CN"/>
        </w:rPr>
        <w:t xml:space="preserve"> is assumed to be {1,2,4,8}</w:t>
      </w:r>
      <w:r w:rsidR="005F4A3F">
        <w:rPr>
          <w:rFonts w:hint="eastAsia"/>
          <w:lang w:val="en-GB" w:eastAsia="zh-CN"/>
        </w:rPr>
        <w:t xml:space="preserve">. </w:t>
      </w:r>
      <w:r w:rsidR="00DE4FAD">
        <w:rPr>
          <w:rFonts w:hint="eastAsia"/>
          <w:lang w:val="en-GB" w:eastAsia="zh-CN"/>
        </w:rPr>
        <w:t xml:space="preserve">For single-stage control channel, </w:t>
      </w:r>
      <w:r w:rsidR="003763F7">
        <w:rPr>
          <w:rFonts w:hint="eastAsia"/>
          <w:lang w:val="en-GB" w:eastAsia="zh-CN"/>
        </w:rPr>
        <w:t>the</w:t>
      </w:r>
      <w:r w:rsidR="000A5BD7">
        <w:rPr>
          <w:rFonts w:hint="eastAsia"/>
          <w:lang w:val="en-GB" w:eastAsia="zh-CN"/>
        </w:rPr>
        <w:t xml:space="preserve"> </w:t>
      </w:r>
      <w:r w:rsidR="00E07582">
        <w:rPr>
          <w:rFonts w:hint="eastAsia"/>
          <w:lang w:val="en-GB" w:eastAsia="zh-CN"/>
        </w:rPr>
        <w:t>AL</w:t>
      </w:r>
      <w:r w:rsidR="00357976">
        <w:rPr>
          <w:rFonts w:hint="eastAsia"/>
          <w:lang w:val="en-GB" w:eastAsia="zh-CN"/>
        </w:rPr>
        <w:t xml:space="preserve"> for a</w:t>
      </w:r>
      <w:r w:rsidR="003763F7">
        <w:rPr>
          <w:rFonts w:hint="eastAsia"/>
          <w:lang w:val="en-GB" w:eastAsia="zh-CN"/>
        </w:rPr>
        <w:t xml:space="preserve"> NR-PDCCH </w:t>
      </w:r>
      <w:r w:rsidR="007E254D">
        <w:rPr>
          <w:rFonts w:hint="eastAsia"/>
          <w:lang w:val="en-GB" w:eastAsia="zh-CN"/>
        </w:rPr>
        <w:t xml:space="preserve">is randomly generated </w:t>
      </w:r>
      <w:r w:rsidR="00401173">
        <w:rPr>
          <w:rFonts w:hint="eastAsia"/>
          <w:lang w:val="en-GB" w:eastAsia="zh-CN"/>
        </w:rPr>
        <w:t xml:space="preserve">for simplicity. </w:t>
      </w:r>
      <w:r w:rsidR="008F76C2">
        <w:rPr>
          <w:rFonts w:hint="eastAsia"/>
          <w:lang w:val="en-GB" w:eastAsia="zh-CN"/>
        </w:rPr>
        <w:t>For two-stage control channel</w:t>
      </w:r>
      <w:r w:rsidR="000A5BD7">
        <w:rPr>
          <w:rFonts w:hint="eastAsia"/>
          <w:lang w:val="en-GB" w:eastAsia="zh-CN"/>
        </w:rPr>
        <w:t>, the occupied resource</w:t>
      </w:r>
      <w:r w:rsidR="007216B1">
        <w:rPr>
          <w:rFonts w:hint="eastAsia"/>
          <w:lang w:val="en-GB" w:eastAsia="zh-CN"/>
        </w:rPr>
        <w:t xml:space="preserve"> for the first-step control channel</w:t>
      </w:r>
      <w:r w:rsidR="004826A3">
        <w:rPr>
          <w:rFonts w:hint="eastAsia"/>
          <w:lang w:val="en-GB" w:eastAsia="zh-CN"/>
        </w:rPr>
        <w:t xml:space="preserve"> is assumed to be half of </w:t>
      </w:r>
      <w:r w:rsidR="00973B41">
        <w:rPr>
          <w:rFonts w:hint="eastAsia"/>
          <w:lang w:val="en-GB" w:eastAsia="zh-CN"/>
        </w:rPr>
        <w:t>AL</w:t>
      </w:r>
      <w:r w:rsidR="00312670">
        <w:rPr>
          <w:rFonts w:hint="eastAsia"/>
          <w:lang w:val="en-GB" w:eastAsia="zh-CN"/>
        </w:rPr>
        <w:t xml:space="preserve"> </w:t>
      </w:r>
      <w:r w:rsidR="0013341A">
        <w:rPr>
          <w:rFonts w:hint="eastAsia"/>
          <w:lang w:val="en-GB" w:eastAsia="zh-CN"/>
        </w:rPr>
        <w:t>generated for</w:t>
      </w:r>
      <w:r w:rsidR="00312670">
        <w:rPr>
          <w:rFonts w:hint="eastAsia"/>
          <w:lang w:val="en-GB" w:eastAsia="zh-CN"/>
        </w:rPr>
        <w:t xml:space="preserve"> single-stage control channel. </w:t>
      </w:r>
      <w:r w:rsidR="003B0E22">
        <w:rPr>
          <w:rFonts w:hint="eastAsia"/>
          <w:lang w:val="en-GB" w:eastAsia="zh-CN"/>
        </w:rPr>
        <w:t>T</w:t>
      </w:r>
      <w:r w:rsidR="00061C4A">
        <w:rPr>
          <w:rFonts w:hint="eastAsia"/>
          <w:lang w:val="en-GB" w:eastAsia="zh-CN"/>
        </w:rPr>
        <w:t xml:space="preserve">he other half of the </w:t>
      </w:r>
      <w:r w:rsidR="00061C4A">
        <w:rPr>
          <w:lang w:val="en-GB" w:eastAsia="zh-CN"/>
        </w:rPr>
        <w:t>resources</w:t>
      </w:r>
      <w:r w:rsidR="00463FEA">
        <w:rPr>
          <w:rFonts w:hint="eastAsia"/>
          <w:lang w:val="en-GB" w:eastAsia="zh-CN"/>
        </w:rPr>
        <w:t xml:space="preserve"> is for the second-step control channel</w:t>
      </w:r>
      <w:r w:rsidR="007A216B">
        <w:rPr>
          <w:rFonts w:hint="eastAsia"/>
          <w:lang w:val="en-GB" w:eastAsia="zh-CN"/>
        </w:rPr>
        <w:t>, which</w:t>
      </w:r>
      <w:r w:rsidR="00A06635">
        <w:rPr>
          <w:rFonts w:hint="eastAsia"/>
          <w:lang w:val="en-GB" w:eastAsia="zh-CN"/>
        </w:rPr>
        <w:t xml:space="preserve"> is</w:t>
      </w:r>
      <w:r w:rsidR="00061C4A">
        <w:rPr>
          <w:rFonts w:hint="eastAsia"/>
          <w:lang w:val="en-GB" w:eastAsia="zh-CN"/>
        </w:rPr>
        <w:t xml:space="preserve"> located within the data channel. </w:t>
      </w:r>
      <w:r w:rsidR="004B4940">
        <w:rPr>
          <w:rFonts w:hint="eastAsia"/>
          <w:lang w:val="en-GB" w:eastAsia="zh-CN"/>
        </w:rPr>
        <w:t xml:space="preserve">An ideal </w:t>
      </w:r>
      <w:r w:rsidR="00541593">
        <w:rPr>
          <w:rFonts w:hint="eastAsia"/>
          <w:lang w:val="en-GB" w:eastAsia="zh-CN"/>
        </w:rPr>
        <w:t>channel</w:t>
      </w:r>
      <w:r w:rsidR="004B4940">
        <w:rPr>
          <w:rFonts w:hint="eastAsia"/>
          <w:lang w:val="en-GB" w:eastAsia="zh-CN"/>
        </w:rPr>
        <w:t xml:space="preserve"> is </w:t>
      </w:r>
      <w:r w:rsidR="00720654">
        <w:rPr>
          <w:rFonts w:hint="eastAsia"/>
          <w:lang w:val="en-GB" w:eastAsia="zh-CN"/>
        </w:rPr>
        <w:t>assumed</w:t>
      </w:r>
      <w:r w:rsidR="004B4940">
        <w:rPr>
          <w:rFonts w:hint="eastAsia"/>
          <w:lang w:val="en-GB" w:eastAsia="zh-CN"/>
        </w:rPr>
        <w:t xml:space="preserve">, </w:t>
      </w:r>
      <w:r w:rsidR="00BB59A0">
        <w:rPr>
          <w:rFonts w:hint="eastAsia"/>
          <w:lang w:val="en-GB" w:eastAsia="zh-CN"/>
        </w:rPr>
        <w:t xml:space="preserve">in which </w:t>
      </w:r>
      <w:r w:rsidR="00C96C7B">
        <w:rPr>
          <w:rFonts w:hint="eastAsia"/>
          <w:lang w:val="en-GB" w:eastAsia="zh-CN"/>
        </w:rPr>
        <w:t xml:space="preserve">there is no </w:t>
      </w:r>
      <w:r w:rsidR="00022FD7">
        <w:rPr>
          <w:rFonts w:hint="eastAsia"/>
          <w:lang w:val="en-GB" w:eastAsia="zh-CN"/>
        </w:rPr>
        <w:t xml:space="preserve">errors for </w:t>
      </w:r>
      <w:r w:rsidR="00192DDF">
        <w:rPr>
          <w:rFonts w:hint="eastAsia"/>
          <w:lang w:val="en-GB" w:eastAsia="zh-CN"/>
        </w:rPr>
        <w:t xml:space="preserve">decoding </w:t>
      </w:r>
      <w:r w:rsidR="00022FD7">
        <w:rPr>
          <w:rFonts w:hint="eastAsia"/>
          <w:lang w:val="en-GB" w:eastAsia="zh-CN"/>
        </w:rPr>
        <w:t>the co</w:t>
      </w:r>
      <w:r w:rsidR="00C7130B">
        <w:rPr>
          <w:rFonts w:hint="eastAsia"/>
          <w:lang w:val="en-GB" w:eastAsia="zh-CN"/>
        </w:rPr>
        <w:t>ntrol channel and data channel.</w:t>
      </w:r>
    </w:p>
    <w:p w:rsidR="00676325" w:rsidRDefault="00676325" w:rsidP="00C7343E">
      <w:pPr>
        <w:spacing w:afterLines="50"/>
        <w:rPr>
          <w:lang w:val="en-GB" w:eastAsia="zh-CN"/>
        </w:rPr>
      </w:pPr>
      <w:r>
        <w:rPr>
          <w:rFonts w:hint="eastAsia"/>
          <w:lang w:val="en-GB" w:eastAsia="zh-CN"/>
        </w:rPr>
        <w:t>The</w:t>
      </w:r>
      <w:r w:rsidR="00340F67">
        <w:rPr>
          <w:rFonts w:hint="eastAsia"/>
          <w:lang w:val="en-GB" w:eastAsia="zh-CN"/>
        </w:rPr>
        <w:t xml:space="preserve"> gain of</w:t>
      </w:r>
      <w:r>
        <w:rPr>
          <w:rFonts w:hint="eastAsia"/>
          <w:lang w:val="en-GB" w:eastAsia="zh-CN"/>
        </w:rPr>
        <w:t xml:space="preserve"> </w:t>
      </w:r>
      <w:r w:rsidR="00340F67">
        <w:rPr>
          <w:rFonts w:hint="eastAsia"/>
          <w:lang w:val="en-GB" w:eastAsia="zh-CN"/>
        </w:rPr>
        <w:t>average throughput</w:t>
      </w:r>
      <w:r w:rsidR="004C107E">
        <w:rPr>
          <w:rFonts w:hint="eastAsia"/>
          <w:lang w:val="en-GB" w:eastAsia="zh-CN"/>
        </w:rPr>
        <w:t xml:space="preserve"> over the average</w:t>
      </w:r>
      <w:r w:rsidR="005D038F">
        <w:rPr>
          <w:rFonts w:hint="eastAsia"/>
          <w:lang w:val="en-GB" w:eastAsia="zh-CN"/>
        </w:rPr>
        <w:t xml:space="preserve"> number</w:t>
      </w:r>
      <w:r w:rsidR="00B4364F">
        <w:rPr>
          <w:rFonts w:hint="eastAsia"/>
          <w:lang w:val="en-GB" w:eastAsia="zh-CN"/>
        </w:rPr>
        <w:t xml:space="preserve"> of</w:t>
      </w:r>
      <w:r w:rsidR="004C107E">
        <w:rPr>
          <w:rFonts w:hint="eastAsia"/>
          <w:lang w:val="en-GB" w:eastAsia="zh-CN"/>
        </w:rPr>
        <w:t xml:space="preserve"> UEs</w:t>
      </w:r>
      <w:r w:rsidR="006067DD">
        <w:rPr>
          <w:rFonts w:hint="eastAsia"/>
          <w:lang w:val="en-GB" w:eastAsia="zh-CN"/>
        </w:rPr>
        <w:t xml:space="preserve"> per slot</w:t>
      </w:r>
      <w:r w:rsidR="00340F67">
        <w:rPr>
          <w:rFonts w:hint="eastAsia"/>
          <w:lang w:val="en-GB" w:eastAsia="zh-CN"/>
        </w:rPr>
        <w:t xml:space="preserve"> </w:t>
      </w:r>
      <w:r w:rsidR="00062D58">
        <w:rPr>
          <w:rFonts w:hint="eastAsia"/>
          <w:lang w:val="en-GB" w:eastAsia="zh-CN"/>
        </w:rPr>
        <w:t>is given in Fig. 1</w:t>
      </w:r>
      <w:r w:rsidR="00167797">
        <w:rPr>
          <w:rFonts w:hint="eastAsia"/>
          <w:lang w:val="en-GB" w:eastAsia="zh-CN"/>
        </w:rPr>
        <w:t>,</w:t>
      </w:r>
      <w:r w:rsidR="001E121E">
        <w:rPr>
          <w:rFonts w:hint="eastAsia"/>
          <w:lang w:val="en-GB" w:eastAsia="zh-CN"/>
        </w:rPr>
        <w:t xml:space="preserve"> and</w:t>
      </w:r>
      <w:r w:rsidR="00086DD3">
        <w:rPr>
          <w:rFonts w:hint="eastAsia"/>
          <w:lang w:val="en-GB" w:eastAsia="zh-CN"/>
        </w:rPr>
        <w:t xml:space="preserve"> </w:t>
      </w:r>
      <w:r w:rsidR="00167797">
        <w:rPr>
          <w:rFonts w:hint="eastAsia"/>
          <w:lang w:val="en-GB" w:eastAsia="zh-CN"/>
        </w:rPr>
        <w:t>t</w:t>
      </w:r>
      <w:r w:rsidR="009715C6">
        <w:rPr>
          <w:rFonts w:hint="eastAsia"/>
          <w:lang w:val="en-GB" w:eastAsia="zh-CN"/>
        </w:rPr>
        <w:t xml:space="preserve">he gain of average throughput </w:t>
      </w:r>
      <w:r w:rsidR="00840D00">
        <w:rPr>
          <w:rFonts w:hint="eastAsia"/>
          <w:lang w:val="en-GB" w:eastAsia="zh-CN"/>
        </w:rPr>
        <w:t xml:space="preserve">is given by Eq. </w:t>
      </w:r>
      <w:r w:rsidR="001A3C80">
        <w:rPr>
          <w:rFonts w:hint="eastAsia"/>
          <w:lang w:val="en-GB" w:eastAsia="zh-CN"/>
        </w:rPr>
        <w:t>(</w:t>
      </w:r>
      <w:r w:rsidR="00840D00">
        <w:rPr>
          <w:rFonts w:hint="eastAsia"/>
          <w:lang w:val="en-GB" w:eastAsia="zh-CN"/>
        </w:rPr>
        <w:t>1</w:t>
      </w:r>
      <w:r w:rsidR="001A3C80">
        <w:rPr>
          <w:rFonts w:hint="eastAsia"/>
          <w:lang w:val="en-GB" w:eastAsia="zh-CN"/>
        </w:rPr>
        <w:t>)</w:t>
      </w:r>
      <w:r w:rsidR="00840D00">
        <w:rPr>
          <w:rFonts w:hint="eastAsia"/>
          <w:lang w:val="en-GB" w:eastAsia="zh-CN"/>
        </w:rPr>
        <w:t xml:space="preserve">. </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755"/>
        <w:gridCol w:w="776"/>
      </w:tblGrid>
      <w:tr w:rsidR="000E26DE" w:rsidTr="00BB3C3A">
        <w:tc>
          <w:tcPr>
            <w:tcW w:w="8755" w:type="dxa"/>
            <w:vAlign w:val="center"/>
          </w:tcPr>
          <w:p w:rsidR="000E26DE" w:rsidRDefault="000E26DE" w:rsidP="00C7343E">
            <w:pPr>
              <w:spacing w:afterLines="50"/>
              <w:jc w:val="center"/>
              <w:rPr>
                <w:lang w:val="en-GB" w:eastAsia="zh-CN"/>
              </w:rPr>
            </w:pPr>
            <w:r>
              <w:rPr>
                <w:rFonts w:hint="eastAsia"/>
                <w:lang w:val="en-GB" w:eastAsia="zh-CN"/>
              </w:rPr>
              <w:t xml:space="preserve">Gain of Aver. Throughput = </w:t>
            </w:r>
            <m:oMath>
              <m:f>
                <m:fPr>
                  <m:ctrlPr>
                    <w:rPr>
                      <w:rFonts w:ascii="Cambria Math" w:hAnsi="Cambria Math"/>
                      <w:lang w:val="en-GB" w:eastAsia="zh-CN"/>
                    </w:rPr>
                  </m:ctrlPr>
                </m:fPr>
                <m:num>
                  <m:r>
                    <m:rPr>
                      <m:sty m:val="p"/>
                    </m:rPr>
                    <w:rPr>
                      <w:rFonts w:ascii="Cambria Math" w:hAnsi="Cambria Math" w:cs="Cambria Math"/>
                      <w:lang w:val="en-GB" w:eastAsia="zh-CN"/>
                    </w:rPr>
                    <m:t>Aver.  Throughput of two-stage CCH</m:t>
                  </m:r>
                </m:num>
                <m:den>
                  <m:r>
                    <m:rPr>
                      <m:sty m:val="p"/>
                    </m:rPr>
                    <w:rPr>
                      <w:rFonts w:ascii="Cambria Math" w:hAnsi="Cambria Math" w:cs="Cambria Math"/>
                      <w:lang w:val="en-GB" w:eastAsia="zh-CN"/>
                    </w:rPr>
                    <m:t>Aver.  Throughput of single-stage CCH</m:t>
                  </m:r>
                </m:den>
              </m:f>
              <m:r>
                <m:rPr>
                  <m:sty m:val="p"/>
                </m:rPr>
                <w:rPr>
                  <w:rFonts w:ascii="Cambria Math" w:hAnsi="Cambria Math"/>
                  <w:lang w:val="en-GB" w:eastAsia="zh-CN"/>
                </w:rPr>
                <m:t xml:space="preserve"> </m:t>
              </m:r>
            </m:oMath>
            <w:r w:rsidR="006866D9">
              <w:rPr>
                <w:rFonts w:hint="eastAsia"/>
                <w:lang w:val="en-GB" w:eastAsia="zh-CN"/>
              </w:rPr>
              <w:t>- 1</w:t>
            </w:r>
          </w:p>
        </w:tc>
        <w:tc>
          <w:tcPr>
            <w:tcW w:w="776" w:type="dxa"/>
            <w:vAlign w:val="center"/>
          </w:tcPr>
          <w:p w:rsidR="000E26DE" w:rsidRDefault="006866D9" w:rsidP="00C7343E">
            <w:pPr>
              <w:spacing w:afterLines="50"/>
              <w:jc w:val="center"/>
              <w:rPr>
                <w:lang w:val="en-GB" w:eastAsia="zh-CN"/>
              </w:rPr>
            </w:pPr>
            <w:r>
              <w:rPr>
                <w:rFonts w:hint="eastAsia"/>
                <w:lang w:val="en-GB" w:eastAsia="zh-CN"/>
              </w:rPr>
              <w:t>(1)</w:t>
            </w:r>
          </w:p>
        </w:tc>
      </w:tr>
    </w:tbl>
    <w:p w:rsidR="0005217C" w:rsidRDefault="00C06C28" w:rsidP="000408EB">
      <w:pPr>
        <w:rPr>
          <w:lang w:eastAsia="zh-CN"/>
        </w:rPr>
      </w:pPr>
      <w:r>
        <w:rPr>
          <w:rFonts w:hint="eastAsia"/>
          <w:lang w:eastAsia="zh-CN"/>
        </w:rPr>
        <w:t>As shown in Fig. 1</w:t>
      </w:r>
      <w:r w:rsidR="008C1CF3">
        <w:rPr>
          <w:rFonts w:hint="eastAsia"/>
          <w:lang w:eastAsia="zh-CN"/>
        </w:rPr>
        <w:t xml:space="preserve">, </w:t>
      </w:r>
      <w:r w:rsidR="00FC6563">
        <w:rPr>
          <w:rFonts w:hint="eastAsia"/>
          <w:lang w:eastAsia="zh-CN"/>
        </w:rPr>
        <w:t xml:space="preserve">the gain of average throughput is linearly increased </w:t>
      </w:r>
      <w:r w:rsidR="00091F06">
        <w:rPr>
          <w:rFonts w:hint="eastAsia"/>
          <w:lang w:eastAsia="zh-CN"/>
        </w:rPr>
        <w:t xml:space="preserve">with the average number of UEs per slot. </w:t>
      </w:r>
      <w:r w:rsidR="00AE63AB">
        <w:rPr>
          <w:rFonts w:hint="eastAsia"/>
          <w:lang w:eastAsia="zh-CN"/>
        </w:rPr>
        <w:t xml:space="preserve">The </w:t>
      </w:r>
      <w:r w:rsidR="00EC03D1">
        <w:rPr>
          <w:rFonts w:hint="eastAsia"/>
          <w:lang w:val="en-GB" w:eastAsia="zh-CN"/>
        </w:rPr>
        <w:t>average number of UEs per slot</w:t>
      </w:r>
      <w:r w:rsidR="00AE63AB">
        <w:rPr>
          <w:rFonts w:hint="eastAsia"/>
          <w:lang w:eastAsia="zh-CN"/>
        </w:rPr>
        <w:t xml:space="preserve"> </w:t>
      </w:r>
      <w:r w:rsidR="00FE6DCC">
        <w:rPr>
          <w:rFonts w:hint="eastAsia"/>
          <w:lang w:eastAsia="zh-CN"/>
        </w:rPr>
        <w:t xml:space="preserve">denotes </w:t>
      </w:r>
      <w:r w:rsidR="006862A5">
        <w:rPr>
          <w:rFonts w:hint="eastAsia"/>
          <w:lang w:eastAsia="zh-CN"/>
        </w:rPr>
        <w:t>the total number of UEs</w:t>
      </w:r>
      <w:r w:rsidR="00EA2FF9">
        <w:rPr>
          <w:rFonts w:hint="eastAsia"/>
          <w:lang w:eastAsia="zh-CN"/>
        </w:rPr>
        <w:t xml:space="preserve"> per</w:t>
      </w:r>
      <w:r w:rsidR="00907FAD">
        <w:rPr>
          <w:rFonts w:hint="eastAsia"/>
          <w:lang w:eastAsia="zh-CN"/>
        </w:rPr>
        <w:t xml:space="preserve"> slot</w:t>
      </w:r>
      <w:r w:rsidR="006862A5">
        <w:rPr>
          <w:rFonts w:hint="eastAsia"/>
          <w:lang w:eastAsia="zh-CN"/>
        </w:rPr>
        <w:t xml:space="preserve"> waiting for scheduling.</w:t>
      </w:r>
      <w:r w:rsidR="001E687A">
        <w:rPr>
          <w:rFonts w:hint="eastAsia"/>
          <w:lang w:eastAsia="zh-CN"/>
        </w:rPr>
        <w:t xml:space="preserve"> </w:t>
      </w:r>
      <w:r w:rsidR="00C74284">
        <w:rPr>
          <w:rFonts w:hint="eastAsia"/>
          <w:lang w:eastAsia="zh-CN"/>
        </w:rPr>
        <w:t>T</w:t>
      </w:r>
      <w:r w:rsidR="00AB297D">
        <w:rPr>
          <w:rFonts w:hint="eastAsia"/>
          <w:lang w:eastAsia="zh-CN"/>
        </w:rPr>
        <w:t xml:space="preserve">he gain of average throughput </w:t>
      </w:r>
      <w:r w:rsidR="009202E8">
        <w:rPr>
          <w:rFonts w:hint="eastAsia"/>
          <w:lang w:eastAsia="zh-CN"/>
        </w:rPr>
        <w:t>increases</w:t>
      </w:r>
      <w:r w:rsidR="00AB297D">
        <w:rPr>
          <w:rFonts w:hint="eastAsia"/>
          <w:lang w:eastAsia="zh-CN"/>
        </w:rPr>
        <w:t xml:space="preserve"> </w:t>
      </w:r>
      <w:r w:rsidR="00CB1C6B">
        <w:rPr>
          <w:rFonts w:hint="eastAsia"/>
          <w:lang w:eastAsia="zh-CN"/>
        </w:rPr>
        <w:t xml:space="preserve">with the </w:t>
      </w:r>
      <w:r w:rsidR="009F449F">
        <w:rPr>
          <w:lang w:eastAsia="zh-CN"/>
        </w:rPr>
        <w:t>reduction</w:t>
      </w:r>
      <w:r w:rsidR="009F449F">
        <w:rPr>
          <w:rFonts w:hint="eastAsia"/>
          <w:lang w:eastAsia="zh-CN"/>
        </w:rPr>
        <w:t xml:space="preserve"> </w:t>
      </w:r>
      <w:r w:rsidR="00CB1C6B">
        <w:rPr>
          <w:rFonts w:hint="eastAsia"/>
          <w:lang w:eastAsia="zh-CN"/>
        </w:rPr>
        <w:t>of control resource size</w:t>
      </w:r>
      <w:r w:rsidR="006153FA">
        <w:rPr>
          <w:rFonts w:hint="eastAsia"/>
          <w:lang w:eastAsia="zh-CN"/>
        </w:rPr>
        <w:t xml:space="preserve"> when the average number of UEs per slot is given</w:t>
      </w:r>
      <w:r w:rsidR="00E723CE">
        <w:rPr>
          <w:rFonts w:hint="eastAsia"/>
          <w:lang w:eastAsia="zh-CN"/>
        </w:rPr>
        <w:t>.</w:t>
      </w:r>
      <w:r w:rsidR="00AF3B8E">
        <w:rPr>
          <w:rFonts w:hint="eastAsia"/>
          <w:lang w:eastAsia="zh-CN"/>
        </w:rPr>
        <w:t xml:space="preserve"> </w:t>
      </w:r>
      <w:r w:rsidR="0052455D">
        <w:rPr>
          <w:rFonts w:hint="eastAsia"/>
          <w:lang w:eastAsia="zh-CN"/>
        </w:rPr>
        <w:t xml:space="preserve">It is because that </w:t>
      </w:r>
      <w:r w:rsidR="004D263D">
        <w:rPr>
          <w:lang w:eastAsia="zh-CN"/>
        </w:rPr>
        <w:t>the</w:t>
      </w:r>
      <w:r w:rsidR="00F270B3">
        <w:rPr>
          <w:rFonts w:hint="eastAsia"/>
          <w:lang w:eastAsia="zh-CN"/>
        </w:rPr>
        <w:t xml:space="preserve"> number of</w:t>
      </w:r>
      <w:r w:rsidR="004D263D">
        <w:rPr>
          <w:rFonts w:hint="eastAsia"/>
          <w:lang w:eastAsia="zh-CN"/>
        </w:rPr>
        <w:t xml:space="preserve"> </w:t>
      </w:r>
      <w:r w:rsidR="001072FE">
        <w:rPr>
          <w:rFonts w:hint="eastAsia"/>
          <w:lang w:eastAsia="zh-CN"/>
        </w:rPr>
        <w:t xml:space="preserve">blocked NR-PDCCH </w:t>
      </w:r>
      <w:r w:rsidR="00FB1B6F">
        <w:rPr>
          <w:rFonts w:hint="eastAsia"/>
          <w:lang w:eastAsia="zh-CN"/>
        </w:rPr>
        <w:t>is reduced</w:t>
      </w:r>
      <w:r w:rsidR="00F6438E">
        <w:rPr>
          <w:rFonts w:hint="eastAsia"/>
          <w:lang w:eastAsia="zh-CN"/>
        </w:rPr>
        <w:t xml:space="preserve"> for both </w:t>
      </w:r>
      <w:r w:rsidR="00D643A3">
        <w:rPr>
          <w:rFonts w:hint="eastAsia"/>
          <w:lang w:eastAsia="zh-CN"/>
        </w:rPr>
        <w:t xml:space="preserve">single-stage and second-stage control channel, </w:t>
      </w:r>
      <w:r w:rsidR="00C920D0">
        <w:rPr>
          <w:rFonts w:hint="eastAsia"/>
          <w:lang w:eastAsia="zh-CN"/>
        </w:rPr>
        <w:t xml:space="preserve">and </w:t>
      </w:r>
      <w:r w:rsidR="00F96239">
        <w:rPr>
          <w:rFonts w:hint="eastAsia"/>
          <w:lang w:eastAsia="zh-CN"/>
        </w:rPr>
        <w:t>the</w:t>
      </w:r>
      <w:r w:rsidR="009523B8">
        <w:rPr>
          <w:rFonts w:hint="eastAsia"/>
          <w:lang w:eastAsia="zh-CN"/>
        </w:rPr>
        <w:t xml:space="preserve"> effect of the </w:t>
      </w:r>
      <w:r w:rsidR="009825B4">
        <w:rPr>
          <w:rFonts w:hint="eastAsia"/>
          <w:lang w:eastAsia="zh-CN"/>
        </w:rPr>
        <w:t>control resource offloading</w:t>
      </w:r>
      <w:r w:rsidR="00947EAF">
        <w:rPr>
          <w:rFonts w:hint="eastAsia"/>
          <w:lang w:eastAsia="zh-CN"/>
        </w:rPr>
        <w:t xml:space="preserve"> for two-stage control channel</w:t>
      </w:r>
      <w:r w:rsidR="00E63F60">
        <w:rPr>
          <w:rFonts w:hint="eastAsia"/>
          <w:lang w:eastAsia="zh-CN"/>
        </w:rPr>
        <w:t xml:space="preserve"> </w:t>
      </w:r>
      <w:r w:rsidR="009523B8">
        <w:rPr>
          <w:rFonts w:hint="eastAsia"/>
          <w:lang w:eastAsia="zh-CN"/>
        </w:rPr>
        <w:t>increases</w:t>
      </w:r>
      <w:r w:rsidR="00BE3733">
        <w:rPr>
          <w:rFonts w:hint="eastAsia"/>
          <w:lang w:eastAsia="zh-CN"/>
        </w:rPr>
        <w:t xml:space="preserve">. </w:t>
      </w:r>
      <w:r w:rsidR="00850C5E">
        <w:rPr>
          <w:rFonts w:hint="eastAsia"/>
          <w:lang w:eastAsia="zh-CN"/>
        </w:rPr>
        <w:t xml:space="preserve">The gain of average throughput is larger than 20% when the average number of UEs per slot equals to 10 and the control </w:t>
      </w:r>
      <w:r w:rsidR="00850C5E">
        <w:rPr>
          <w:lang w:eastAsia="zh-CN"/>
        </w:rPr>
        <w:t>resource</w:t>
      </w:r>
      <w:r w:rsidR="00850C5E">
        <w:rPr>
          <w:rFonts w:hint="eastAsia"/>
          <w:lang w:eastAsia="zh-CN"/>
        </w:rPr>
        <w:t xml:space="preserve"> set contains 32 CCEs.</w:t>
      </w:r>
    </w:p>
    <w:p w:rsidR="0067534D" w:rsidRDefault="00397E15" w:rsidP="00C161E1">
      <w:pPr>
        <w:jc w:val="center"/>
        <w:rPr>
          <w:lang w:eastAsia="zh-CN"/>
        </w:rPr>
      </w:pPr>
      <w:r w:rsidRPr="00397E15">
        <w:rPr>
          <w:rFonts w:hint="eastAsia"/>
          <w:noProof/>
          <w:lang w:eastAsia="zh-CN"/>
        </w:rPr>
        <w:lastRenderedPageBreak/>
        <w:drawing>
          <wp:inline distT="0" distB="0" distL="0" distR="0">
            <wp:extent cx="2663916" cy="2074179"/>
            <wp:effectExtent l="19050" t="0" r="3084"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8" cstate="print"/>
                    <a:srcRect/>
                    <a:stretch>
                      <a:fillRect/>
                    </a:stretch>
                  </pic:blipFill>
                  <pic:spPr bwMode="auto">
                    <a:xfrm>
                      <a:off x="0" y="0"/>
                      <a:ext cx="2664897" cy="2074943"/>
                    </a:xfrm>
                    <a:prstGeom prst="rect">
                      <a:avLst/>
                    </a:prstGeom>
                    <a:noFill/>
                    <a:ln w="9525">
                      <a:noFill/>
                      <a:miter lim="800000"/>
                      <a:headEnd/>
                      <a:tailEnd/>
                    </a:ln>
                  </pic:spPr>
                </pic:pic>
              </a:graphicData>
            </a:graphic>
          </wp:inline>
        </w:drawing>
      </w:r>
    </w:p>
    <w:p w:rsidR="00355288" w:rsidRDefault="00D766E6" w:rsidP="00D766E6">
      <w:pPr>
        <w:jc w:val="center"/>
        <w:rPr>
          <w:lang w:eastAsia="zh-CN"/>
        </w:rPr>
      </w:pPr>
      <w:proofErr w:type="gramStart"/>
      <w:r w:rsidRPr="00E45961">
        <w:rPr>
          <w:rFonts w:hint="eastAsia"/>
          <w:kern w:val="2"/>
          <w:lang w:eastAsia="zh-CN"/>
        </w:rPr>
        <w:t xml:space="preserve">Figure </w:t>
      </w:r>
      <w:r>
        <w:rPr>
          <w:rFonts w:hint="eastAsia"/>
          <w:kern w:val="2"/>
          <w:lang w:eastAsia="zh-CN"/>
        </w:rPr>
        <w:t>1</w:t>
      </w:r>
      <w:r>
        <w:rPr>
          <w:kern w:val="2"/>
          <w:lang w:eastAsia="zh-CN"/>
        </w:rPr>
        <w:t>.</w:t>
      </w:r>
      <w:proofErr w:type="gramEnd"/>
      <w:r>
        <w:rPr>
          <w:kern w:val="2"/>
          <w:lang w:eastAsia="zh-CN"/>
        </w:rPr>
        <w:t xml:space="preserve"> </w:t>
      </w:r>
    </w:p>
    <w:p w:rsidR="003563DD" w:rsidRDefault="003563DD" w:rsidP="003563DD">
      <w:pPr>
        <w:autoSpaceDE/>
        <w:autoSpaceDN/>
        <w:adjustRightInd/>
        <w:snapToGrid/>
        <w:spacing w:before="50" w:after="0"/>
        <w:rPr>
          <w:i/>
          <w:kern w:val="2"/>
          <w:lang w:eastAsia="zh-CN"/>
        </w:rPr>
      </w:pPr>
      <w:r>
        <w:rPr>
          <w:rFonts w:hint="eastAsia"/>
          <w:b/>
          <w:i/>
          <w:kern w:val="2"/>
          <w:lang w:eastAsia="zh-CN"/>
        </w:rPr>
        <w:t>Observation</w:t>
      </w:r>
      <w:r w:rsidRPr="002F43BA">
        <w:rPr>
          <w:rFonts w:hint="eastAsia"/>
          <w:b/>
          <w:i/>
          <w:kern w:val="2"/>
          <w:lang w:eastAsia="zh-CN"/>
        </w:rPr>
        <w:t xml:space="preserve"> </w:t>
      </w:r>
      <w:r w:rsidR="001C12E1">
        <w:rPr>
          <w:rFonts w:hint="eastAsia"/>
          <w:b/>
          <w:i/>
          <w:kern w:val="2"/>
          <w:lang w:eastAsia="zh-CN"/>
        </w:rPr>
        <w:t>1</w:t>
      </w:r>
      <w:r>
        <w:rPr>
          <w:rFonts w:hint="eastAsia"/>
          <w:i/>
          <w:kern w:val="2"/>
          <w:lang w:eastAsia="zh-CN"/>
        </w:rPr>
        <w:t xml:space="preserve">: </w:t>
      </w:r>
      <w:r w:rsidR="006A356C">
        <w:rPr>
          <w:rFonts w:hint="eastAsia"/>
          <w:i/>
          <w:kern w:val="2"/>
          <w:lang w:eastAsia="zh-CN"/>
        </w:rPr>
        <w:t>The</w:t>
      </w:r>
      <w:r w:rsidR="00CF4595">
        <w:rPr>
          <w:rFonts w:hint="eastAsia"/>
          <w:i/>
          <w:kern w:val="2"/>
          <w:lang w:eastAsia="zh-CN"/>
        </w:rPr>
        <w:t xml:space="preserve"> </w:t>
      </w:r>
      <w:r w:rsidR="00C06698">
        <w:rPr>
          <w:rFonts w:hint="eastAsia"/>
          <w:i/>
          <w:kern w:val="2"/>
          <w:lang w:eastAsia="zh-CN"/>
        </w:rPr>
        <w:t xml:space="preserve">system </w:t>
      </w:r>
      <w:r w:rsidR="00ED1881">
        <w:rPr>
          <w:rFonts w:hint="eastAsia"/>
          <w:i/>
          <w:kern w:val="2"/>
          <w:lang w:eastAsia="zh-CN"/>
        </w:rPr>
        <w:t xml:space="preserve">with two-stage control channel </w:t>
      </w:r>
      <w:r w:rsidR="00C06698">
        <w:rPr>
          <w:rFonts w:hint="eastAsia"/>
          <w:i/>
          <w:kern w:val="2"/>
          <w:lang w:eastAsia="zh-CN"/>
        </w:rPr>
        <w:t>will</w:t>
      </w:r>
      <w:r w:rsidR="00FA0257">
        <w:rPr>
          <w:rFonts w:hint="eastAsia"/>
          <w:i/>
          <w:kern w:val="2"/>
          <w:lang w:eastAsia="zh-CN"/>
        </w:rPr>
        <w:t xml:space="preserve"> achieve higher average throughput </w:t>
      </w:r>
      <w:r w:rsidR="00D50759">
        <w:rPr>
          <w:rFonts w:hint="eastAsia"/>
          <w:i/>
          <w:kern w:val="2"/>
          <w:lang w:eastAsia="zh-CN"/>
        </w:rPr>
        <w:t>compared with that of single-stage control channel.</w:t>
      </w:r>
    </w:p>
    <w:p w:rsidR="002D1017" w:rsidRPr="00A85761" w:rsidRDefault="007526E0" w:rsidP="00C7343E">
      <w:pPr>
        <w:pStyle w:val="2"/>
        <w:numPr>
          <w:ilvl w:val="1"/>
          <w:numId w:val="5"/>
        </w:numPr>
        <w:spacing w:beforeLines="50"/>
        <w:rPr>
          <w:lang w:eastAsia="zh-CN"/>
        </w:rPr>
      </w:pPr>
      <w:r>
        <w:rPr>
          <w:rFonts w:hint="eastAsia"/>
          <w:lang w:eastAsia="zh-CN"/>
        </w:rPr>
        <w:t>Link adaptation</w:t>
      </w:r>
    </w:p>
    <w:p w:rsidR="00677253" w:rsidRDefault="0033037A" w:rsidP="00677253">
      <w:pPr>
        <w:rPr>
          <w:lang w:eastAsia="zh-CN"/>
        </w:rPr>
      </w:pPr>
      <w:r>
        <w:rPr>
          <w:rFonts w:hint="eastAsia"/>
          <w:lang w:eastAsia="zh-CN"/>
        </w:rPr>
        <w:t>T</w:t>
      </w:r>
      <w:r w:rsidR="007737E2">
        <w:rPr>
          <w:rFonts w:hint="eastAsia"/>
          <w:lang w:eastAsia="zh-CN"/>
        </w:rPr>
        <w:t xml:space="preserve">wo-stage DL control channel </w:t>
      </w:r>
      <w:r w:rsidR="007737E2">
        <w:rPr>
          <w:lang w:eastAsia="zh-CN"/>
        </w:rPr>
        <w:t>especially</w:t>
      </w:r>
      <w:r w:rsidR="007737E2">
        <w:rPr>
          <w:rFonts w:hint="eastAsia"/>
          <w:lang w:eastAsia="zh-CN"/>
        </w:rPr>
        <w:t xml:space="preserve"> that the second-step DL control channel is located at the data region is quite </w:t>
      </w:r>
      <w:r w:rsidR="007737E2">
        <w:rPr>
          <w:lang w:eastAsia="zh-CN"/>
        </w:rPr>
        <w:t>straightforward</w:t>
      </w:r>
      <w:r w:rsidR="007737E2">
        <w:rPr>
          <w:rFonts w:hint="eastAsia"/>
          <w:lang w:eastAsia="zh-CN"/>
        </w:rPr>
        <w:t xml:space="preserve"> to reuse CSI feedback for data </w:t>
      </w:r>
      <w:r w:rsidR="007737E2">
        <w:rPr>
          <w:lang w:eastAsia="zh-CN"/>
        </w:rPr>
        <w:t>scheduling</w:t>
      </w:r>
      <w:r w:rsidR="00422C1C">
        <w:rPr>
          <w:rFonts w:hint="eastAsia"/>
          <w:lang w:eastAsia="zh-CN"/>
        </w:rPr>
        <w:t xml:space="preserve"> </w:t>
      </w:r>
      <w:r w:rsidR="0072538D">
        <w:rPr>
          <w:lang w:eastAsia="zh-CN"/>
        </w:rPr>
        <w:fldChar w:fldCharType="begin"/>
      </w:r>
      <w:r w:rsidR="00BC626A">
        <w:rPr>
          <w:lang w:eastAsia="zh-CN"/>
        </w:rPr>
        <w:instrText xml:space="preserve"> </w:instrText>
      </w:r>
      <w:r w:rsidR="00BC626A">
        <w:rPr>
          <w:rFonts w:hint="eastAsia"/>
          <w:lang w:eastAsia="zh-CN"/>
        </w:rPr>
        <w:instrText>REF _Ref456866587 \n \h</w:instrText>
      </w:r>
      <w:r w:rsidR="00BC626A">
        <w:rPr>
          <w:lang w:eastAsia="zh-CN"/>
        </w:rPr>
        <w:instrText xml:space="preserve"> </w:instrText>
      </w:r>
      <w:r w:rsidR="0072538D">
        <w:rPr>
          <w:lang w:eastAsia="zh-CN"/>
        </w:rPr>
      </w:r>
      <w:r w:rsidR="0072538D">
        <w:rPr>
          <w:lang w:eastAsia="zh-CN"/>
        </w:rPr>
        <w:fldChar w:fldCharType="separate"/>
      </w:r>
      <w:r w:rsidR="00BC626A">
        <w:rPr>
          <w:lang w:eastAsia="zh-CN"/>
        </w:rPr>
        <w:t>[1]</w:t>
      </w:r>
      <w:r w:rsidR="0072538D">
        <w:rPr>
          <w:lang w:eastAsia="zh-CN"/>
        </w:rPr>
        <w:fldChar w:fldCharType="end"/>
      </w:r>
      <w:r w:rsidR="00AF1D9E">
        <w:rPr>
          <w:rFonts w:hint="eastAsia"/>
          <w:lang w:eastAsia="zh-CN"/>
        </w:rPr>
        <w:t xml:space="preserve">. </w:t>
      </w:r>
      <w:r w:rsidR="00B65697">
        <w:rPr>
          <w:rFonts w:hint="eastAsia"/>
          <w:lang w:eastAsia="zh-CN"/>
        </w:rPr>
        <w:t xml:space="preserve">The performance gain </w:t>
      </w:r>
      <w:r w:rsidR="00332B39">
        <w:rPr>
          <w:rFonts w:hint="eastAsia"/>
          <w:lang w:eastAsia="zh-CN"/>
        </w:rPr>
        <w:t xml:space="preserve">can </w:t>
      </w:r>
      <w:r w:rsidR="00332B39">
        <w:rPr>
          <w:lang w:eastAsia="zh-CN"/>
        </w:rPr>
        <w:t>refer</w:t>
      </w:r>
      <w:r w:rsidR="00332B39">
        <w:rPr>
          <w:rFonts w:hint="eastAsia"/>
          <w:lang w:eastAsia="zh-CN"/>
        </w:rPr>
        <w:t xml:space="preserve"> to </w:t>
      </w:r>
      <w:r w:rsidR="00773239">
        <w:rPr>
          <w:rFonts w:hint="eastAsia"/>
          <w:lang w:eastAsia="zh-CN"/>
        </w:rPr>
        <w:t xml:space="preserve">the </w:t>
      </w:r>
      <w:r w:rsidR="002F16C7">
        <w:rPr>
          <w:rFonts w:hint="eastAsia"/>
          <w:lang w:eastAsia="zh-CN"/>
        </w:rPr>
        <w:t xml:space="preserve">simulation results </w:t>
      </w:r>
      <w:r w:rsidR="00484BCA">
        <w:rPr>
          <w:rFonts w:hint="eastAsia"/>
          <w:lang w:eastAsia="zh-CN"/>
        </w:rPr>
        <w:t>for</w:t>
      </w:r>
      <w:r w:rsidR="003537D7">
        <w:rPr>
          <w:rFonts w:hint="eastAsia"/>
          <w:lang w:eastAsia="zh-CN"/>
        </w:rPr>
        <w:t xml:space="preserve"> </w:t>
      </w:r>
      <w:r w:rsidR="00484BCA">
        <w:rPr>
          <w:rFonts w:hint="eastAsia"/>
          <w:lang w:eastAsia="zh-CN"/>
        </w:rPr>
        <w:t>EPDCCH design</w:t>
      </w:r>
      <w:r w:rsidR="00576530">
        <w:rPr>
          <w:rFonts w:hint="eastAsia"/>
          <w:lang w:eastAsia="zh-CN"/>
        </w:rPr>
        <w:t xml:space="preserve"> in </w:t>
      </w:r>
      <w:r w:rsidR="0072538D">
        <w:rPr>
          <w:lang w:eastAsia="zh-CN"/>
        </w:rPr>
        <w:fldChar w:fldCharType="begin"/>
      </w:r>
      <w:r w:rsidR="001625DC">
        <w:rPr>
          <w:lang w:eastAsia="zh-CN"/>
        </w:rPr>
        <w:instrText xml:space="preserve"> </w:instrText>
      </w:r>
      <w:r w:rsidR="001625DC">
        <w:rPr>
          <w:rFonts w:hint="eastAsia"/>
          <w:lang w:eastAsia="zh-CN"/>
        </w:rPr>
        <w:instrText>REF _Ref474009134 \n \h</w:instrText>
      </w:r>
      <w:r w:rsidR="001625DC">
        <w:rPr>
          <w:lang w:eastAsia="zh-CN"/>
        </w:rPr>
        <w:instrText xml:space="preserve"> </w:instrText>
      </w:r>
      <w:r w:rsidR="0072538D">
        <w:rPr>
          <w:lang w:eastAsia="zh-CN"/>
        </w:rPr>
      </w:r>
      <w:r w:rsidR="0072538D">
        <w:rPr>
          <w:lang w:eastAsia="zh-CN"/>
        </w:rPr>
        <w:fldChar w:fldCharType="separate"/>
      </w:r>
      <w:r w:rsidR="001625DC">
        <w:rPr>
          <w:lang w:eastAsia="zh-CN"/>
        </w:rPr>
        <w:t>[2]</w:t>
      </w:r>
      <w:r w:rsidR="0072538D">
        <w:rPr>
          <w:lang w:eastAsia="zh-CN"/>
        </w:rPr>
        <w:fldChar w:fldCharType="end"/>
      </w:r>
      <w:r w:rsidR="00576530">
        <w:rPr>
          <w:rFonts w:hint="eastAsia"/>
          <w:lang w:eastAsia="zh-CN"/>
        </w:rPr>
        <w:t xml:space="preserve">. </w:t>
      </w:r>
      <w:r w:rsidR="00677253">
        <w:rPr>
          <w:rFonts w:hint="eastAsia"/>
        </w:rPr>
        <w:t xml:space="preserve">Figure </w:t>
      </w:r>
      <w:r w:rsidR="00677253">
        <w:rPr>
          <w:rFonts w:hint="eastAsia"/>
          <w:lang w:eastAsia="zh-CN"/>
        </w:rPr>
        <w:t>2</w:t>
      </w:r>
      <w:r w:rsidR="00677253">
        <w:rPr>
          <w:rFonts w:hint="eastAsia"/>
        </w:rPr>
        <w:t xml:space="preserve"> to Figure </w:t>
      </w:r>
      <w:r w:rsidR="00677253">
        <w:rPr>
          <w:rFonts w:hint="eastAsia"/>
          <w:lang w:eastAsia="zh-CN"/>
        </w:rPr>
        <w:t>3</w:t>
      </w:r>
      <w:r w:rsidR="00677253">
        <w:rPr>
          <w:rFonts w:hint="eastAsia"/>
        </w:rPr>
        <w:t xml:space="preserve"> show the performance with the assumption of DCI format 2C with aggregation level 2 (2</w:t>
      </w:r>
      <w:r w:rsidR="00677253">
        <w:t xml:space="preserve"> </w:t>
      </w:r>
      <w:r w:rsidR="00677253">
        <w:rPr>
          <w:rFonts w:hint="eastAsia"/>
        </w:rPr>
        <w:t>CCE</w:t>
      </w:r>
      <w:r w:rsidR="00677253">
        <w:t>s for PDCCH</w:t>
      </w:r>
      <w:r w:rsidR="001433FC">
        <w:rPr>
          <w:rFonts w:hint="eastAsia"/>
          <w:lang w:eastAsia="zh-CN"/>
        </w:rPr>
        <w:t xml:space="preserve"> in LTE</w:t>
      </w:r>
      <w:r w:rsidR="00677253">
        <w:rPr>
          <w:rFonts w:hint="eastAsia"/>
        </w:rPr>
        <w:t>)</w:t>
      </w:r>
      <w:r w:rsidR="00A738FF">
        <w:rPr>
          <w:rFonts w:hint="eastAsia"/>
          <w:lang w:eastAsia="zh-CN"/>
        </w:rPr>
        <w:t xml:space="preserve">, and </w:t>
      </w:r>
      <w:r w:rsidR="00763E9A">
        <w:rPr>
          <w:rFonts w:hint="eastAsia"/>
          <w:lang w:eastAsia="zh-CN"/>
        </w:rPr>
        <w:t xml:space="preserve">with per RB CQI feedback and per 3RB CQI feedback respectively. </w:t>
      </w:r>
    </w:p>
    <w:p w:rsidR="00FB3EF9" w:rsidRPr="00E967CC" w:rsidRDefault="00583E6F" w:rsidP="00EC0623">
      <w:pPr>
        <w:rPr>
          <w:lang w:eastAsia="zh-CN"/>
        </w:rPr>
      </w:pPr>
      <w:r>
        <w:rPr>
          <w:rFonts w:hint="eastAsia"/>
          <w:lang w:eastAsia="zh-CN"/>
        </w:rPr>
        <w:t>It is can be s</w:t>
      </w:r>
      <w:r w:rsidR="00732F7E">
        <w:rPr>
          <w:rFonts w:hint="eastAsia"/>
          <w:lang w:eastAsia="zh-CN"/>
        </w:rPr>
        <w:t xml:space="preserve">een from the Fig. 2 and Fig. 3 that </w:t>
      </w:r>
      <w:r w:rsidR="001074E0">
        <w:rPr>
          <w:rFonts w:hint="eastAsia"/>
          <w:lang w:eastAsia="zh-CN"/>
        </w:rPr>
        <w:t xml:space="preserve">there is 3dB gain </w:t>
      </w:r>
      <w:r w:rsidR="001832B4">
        <w:rPr>
          <w:rFonts w:hint="eastAsia"/>
          <w:lang w:eastAsia="zh-CN"/>
        </w:rPr>
        <w:t xml:space="preserve">and 0.6dB gain </w:t>
      </w:r>
      <w:r w:rsidR="00A11D09">
        <w:rPr>
          <w:rFonts w:hint="eastAsia"/>
          <w:lang w:eastAsia="zh-CN"/>
        </w:rPr>
        <w:t xml:space="preserve">when the </w:t>
      </w:r>
      <w:r w:rsidR="00651657">
        <w:rPr>
          <w:rFonts w:hint="eastAsia"/>
          <w:lang w:eastAsia="zh-CN"/>
        </w:rPr>
        <w:t xml:space="preserve">link adaptation </w:t>
      </w:r>
      <w:r w:rsidR="003B5CFC">
        <w:rPr>
          <w:rFonts w:hint="eastAsia"/>
          <w:lang w:eastAsia="zh-CN"/>
        </w:rPr>
        <w:t xml:space="preserve">is employed </w:t>
      </w:r>
      <w:r w:rsidR="009B0D4D">
        <w:rPr>
          <w:rFonts w:hint="eastAsia"/>
          <w:lang w:eastAsia="zh-CN"/>
        </w:rPr>
        <w:t xml:space="preserve">for the control channel. </w:t>
      </w:r>
    </w:p>
    <w:bookmarkEnd w:id="0"/>
    <w:bookmarkEnd w:id="1"/>
    <w:p w:rsidR="00F108DF" w:rsidRDefault="00F108DF" w:rsidP="00F108DF">
      <w:pPr>
        <w:jc w:val="center"/>
        <w:rPr>
          <w:noProof/>
          <w:lang w:eastAsia="zh-CN"/>
        </w:rPr>
      </w:pPr>
      <w:r>
        <w:rPr>
          <w:rFonts w:hint="eastAsia"/>
          <w:noProof/>
          <w:lang w:eastAsia="zh-CN"/>
        </w:rPr>
        <w:drawing>
          <wp:inline distT="0" distB="0" distL="0" distR="0">
            <wp:extent cx="2730500" cy="2127250"/>
            <wp:effectExtent l="19050" t="0" r="0" b="0"/>
            <wp:docPr id="186" name="图片 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rrowheads="1"/>
                    </pic:cNvPicPr>
                  </pic:nvPicPr>
                  <pic:blipFill>
                    <a:blip r:embed="rId9" cstate="print"/>
                    <a:srcRect/>
                    <a:stretch>
                      <a:fillRect/>
                    </a:stretch>
                  </pic:blipFill>
                  <pic:spPr bwMode="auto">
                    <a:xfrm>
                      <a:off x="0" y="0"/>
                      <a:ext cx="2730500" cy="2127250"/>
                    </a:xfrm>
                    <a:prstGeom prst="rect">
                      <a:avLst/>
                    </a:prstGeom>
                    <a:noFill/>
                    <a:ln w="9525">
                      <a:noFill/>
                      <a:miter lim="800000"/>
                      <a:headEnd/>
                      <a:tailEnd/>
                    </a:ln>
                  </pic:spPr>
                </pic:pic>
              </a:graphicData>
            </a:graphic>
          </wp:inline>
        </w:drawing>
      </w:r>
      <w:r w:rsidR="00AB1B01">
        <w:rPr>
          <w:rFonts w:hint="eastAsia"/>
          <w:noProof/>
          <w:lang w:eastAsia="zh-CN"/>
        </w:rPr>
        <w:t xml:space="preserve">     </w:t>
      </w:r>
      <w:r w:rsidR="00AB1B01">
        <w:rPr>
          <w:rFonts w:hint="eastAsia"/>
          <w:noProof/>
          <w:lang w:eastAsia="zh-CN"/>
        </w:rPr>
        <w:drawing>
          <wp:inline distT="0" distB="0" distL="0" distR="0">
            <wp:extent cx="2730500" cy="2127250"/>
            <wp:effectExtent l="19050" t="0" r="0" b="0"/>
            <wp:docPr id="3" name="图片 19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rrowheads="1"/>
                    </pic:cNvPicPr>
                  </pic:nvPicPr>
                  <pic:blipFill>
                    <a:blip r:embed="rId10" cstate="print"/>
                    <a:srcRect/>
                    <a:stretch>
                      <a:fillRect/>
                    </a:stretch>
                  </pic:blipFill>
                  <pic:spPr bwMode="auto">
                    <a:xfrm>
                      <a:off x="0" y="0"/>
                      <a:ext cx="2730500" cy="2127250"/>
                    </a:xfrm>
                    <a:prstGeom prst="rect">
                      <a:avLst/>
                    </a:prstGeom>
                    <a:noFill/>
                    <a:ln w="9525">
                      <a:noFill/>
                      <a:miter lim="800000"/>
                      <a:headEnd/>
                      <a:tailEnd/>
                    </a:ln>
                  </pic:spPr>
                </pic:pic>
              </a:graphicData>
            </a:graphic>
          </wp:inline>
        </w:drawing>
      </w:r>
    </w:p>
    <w:p w:rsidR="00AB1B01" w:rsidRPr="00E45961" w:rsidRDefault="00F108DF" w:rsidP="00AB1B01">
      <w:pPr>
        <w:jc w:val="center"/>
        <w:rPr>
          <w:kern w:val="2"/>
          <w:lang w:eastAsia="zh-CN"/>
        </w:rPr>
      </w:pPr>
      <w:r w:rsidRPr="00E45961">
        <w:rPr>
          <w:rFonts w:hint="eastAsia"/>
          <w:kern w:val="2"/>
          <w:lang w:eastAsia="zh-CN"/>
        </w:rPr>
        <w:t xml:space="preserve">Figure </w:t>
      </w:r>
      <w:r w:rsidR="00B35975">
        <w:rPr>
          <w:rFonts w:hint="eastAsia"/>
          <w:kern w:val="2"/>
          <w:lang w:eastAsia="zh-CN"/>
        </w:rPr>
        <w:t>2</w:t>
      </w:r>
      <w:r>
        <w:rPr>
          <w:kern w:val="2"/>
          <w:lang w:eastAsia="zh-CN"/>
        </w:rPr>
        <w:t xml:space="preserve">. </w:t>
      </w:r>
      <w:r>
        <w:rPr>
          <w:rFonts w:hint="eastAsia"/>
          <w:kern w:val="2"/>
          <w:lang w:eastAsia="zh-CN"/>
        </w:rPr>
        <w:t>2</w:t>
      </w:r>
      <w:r>
        <w:rPr>
          <w:kern w:val="2"/>
          <w:lang w:eastAsia="zh-CN"/>
        </w:rPr>
        <w:t>×</w:t>
      </w:r>
      <w:r>
        <w:rPr>
          <w:rFonts w:hint="eastAsia"/>
          <w:kern w:val="2"/>
          <w:lang w:eastAsia="zh-CN"/>
        </w:rPr>
        <w:t>2 feedback granularity (1RB)</w:t>
      </w:r>
      <w:r>
        <w:rPr>
          <w:kern w:val="2"/>
          <w:lang w:eastAsia="zh-CN"/>
        </w:rPr>
        <w:t>.</w:t>
      </w:r>
      <w:r w:rsidR="00AB1B01" w:rsidRPr="00AB1B01">
        <w:rPr>
          <w:rFonts w:hint="eastAsia"/>
        </w:rPr>
        <w:t xml:space="preserve"> </w:t>
      </w:r>
      <w:r w:rsidR="00AB1B01">
        <w:rPr>
          <w:rFonts w:hint="eastAsia"/>
          <w:lang w:eastAsia="zh-CN"/>
        </w:rPr>
        <w:t xml:space="preserve">         </w:t>
      </w:r>
      <w:r w:rsidR="00AB1B01" w:rsidRPr="00E45961">
        <w:rPr>
          <w:rFonts w:hint="eastAsia"/>
          <w:kern w:val="2"/>
          <w:lang w:eastAsia="zh-CN"/>
        </w:rPr>
        <w:t xml:space="preserve">Figure </w:t>
      </w:r>
      <w:r w:rsidR="00B35975">
        <w:rPr>
          <w:rFonts w:hint="eastAsia"/>
          <w:kern w:val="2"/>
          <w:lang w:eastAsia="zh-CN"/>
        </w:rPr>
        <w:t>3</w:t>
      </w:r>
      <w:r w:rsidR="00AB1B01">
        <w:rPr>
          <w:kern w:val="2"/>
          <w:lang w:eastAsia="zh-CN"/>
        </w:rPr>
        <w:t>.</w:t>
      </w:r>
      <w:r w:rsidR="00AB1B01">
        <w:rPr>
          <w:rFonts w:hint="eastAsia"/>
          <w:kern w:val="2"/>
          <w:lang w:eastAsia="zh-CN"/>
        </w:rPr>
        <w:t xml:space="preserve"> 2</w:t>
      </w:r>
      <w:r w:rsidR="00AB1B01">
        <w:rPr>
          <w:kern w:val="2"/>
          <w:lang w:eastAsia="zh-CN"/>
        </w:rPr>
        <w:t>×</w:t>
      </w:r>
      <w:r w:rsidR="00AB1B01">
        <w:rPr>
          <w:rFonts w:hint="eastAsia"/>
          <w:kern w:val="2"/>
          <w:lang w:eastAsia="zh-CN"/>
        </w:rPr>
        <w:t>2 feedback granularity</w:t>
      </w:r>
      <w:r w:rsidR="00AB1B01">
        <w:rPr>
          <w:kern w:val="2"/>
          <w:lang w:eastAsia="zh-CN"/>
        </w:rPr>
        <w:t xml:space="preserve"> </w:t>
      </w:r>
      <w:r w:rsidR="00AB1B01">
        <w:rPr>
          <w:rFonts w:hint="eastAsia"/>
          <w:kern w:val="2"/>
          <w:lang w:eastAsia="zh-CN"/>
        </w:rPr>
        <w:t>(3RB)</w:t>
      </w:r>
      <w:r w:rsidR="00AB1B01">
        <w:rPr>
          <w:kern w:val="2"/>
          <w:lang w:eastAsia="zh-CN"/>
        </w:rPr>
        <w:t>.</w:t>
      </w:r>
    </w:p>
    <w:p w:rsidR="00065099" w:rsidRDefault="00065099" w:rsidP="00065099">
      <w:pPr>
        <w:autoSpaceDE/>
        <w:autoSpaceDN/>
        <w:adjustRightInd/>
        <w:snapToGrid/>
        <w:spacing w:before="50" w:after="0"/>
        <w:rPr>
          <w:i/>
          <w:kern w:val="2"/>
          <w:lang w:eastAsia="zh-CN"/>
        </w:rPr>
      </w:pPr>
      <w:r>
        <w:rPr>
          <w:rFonts w:hint="eastAsia"/>
          <w:b/>
          <w:i/>
          <w:kern w:val="2"/>
          <w:lang w:eastAsia="zh-CN"/>
        </w:rPr>
        <w:t>Observation</w:t>
      </w:r>
      <w:r w:rsidRPr="002F43BA">
        <w:rPr>
          <w:rFonts w:hint="eastAsia"/>
          <w:b/>
          <w:i/>
          <w:kern w:val="2"/>
          <w:lang w:eastAsia="zh-CN"/>
        </w:rPr>
        <w:t xml:space="preserve"> </w:t>
      </w:r>
      <w:r w:rsidR="001C12E1">
        <w:rPr>
          <w:rFonts w:hint="eastAsia"/>
          <w:b/>
          <w:i/>
          <w:kern w:val="2"/>
          <w:lang w:eastAsia="zh-CN"/>
        </w:rPr>
        <w:t>2</w:t>
      </w:r>
      <w:r>
        <w:rPr>
          <w:rFonts w:hint="eastAsia"/>
          <w:i/>
          <w:kern w:val="2"/>
          <w:lang w:eastAsia="zh-CN"/>
        </w:rPr>
        <w:t xml:space="preserve">: </w:t>
      </w:r>
      <w:r w:rsidR="007B4199">
        <w:rPr>
          <w:rFonts w:hint="eastAsia"/>
          <w:i/>
          <w:kern w:val="2"/>
          <w:lang w:eastAsia="zh-CN"/>
        </w:rPr>
        <w:t>A large</w:t>
      </w:r>
      <w:r w:rsidR="005201B3">
        <w:rPr>
          <w:rFonts w:hint="eastAsia"/>
          <w:i/>
          <w:kern w:val="2"/>
          <w:lang w:eastAsia="zh-CN"/>
        </w:rPr>
        <w:t xml:space="preserve"> link adaptation gain </w:t>
      </w:r>
      <w:r w:rsidR="004F5F0B">
        <w:rPr>
          <w:rFonts w:hint="eastAsia"/>
          <w:i/>
          <w:kern w:val="2"/>
          <w:lang w:eastAsia="zh-CN"/>
        </w:rPr>
        <w:t>can be</w:t>
      </w:r>
      <w:r w:rsidR="005201B3">
        <w:rPr>
          <w:rFonts w:hint="eastAsia"/>
          <w:i/>
          <w:kern w:val="2"/>
          <w:lang w:eastAsia="zh-CN"/>
        </w:rPr>
        <w:t xml:space="preserve"> obtained </w:t>
      </w:r>
      <w:r w:rsidR="0028330F">
        <w:rPr>
          <w:rFonts w:hint="eastAsia"/>
          <w:i/>
          <w:kern w:val="2"/>
          <w:lang w:eastAsia="zh-CN"/>
        </w:rPr>
        <w:t>by two-stage control channel</w:t>
      </w:r>
      <w:r w:rsidRPr="009E2EA7">
        <w:rPr>
          <w:i/>
          <w:kern w:val="2"/>
          <w:lang w:eastAsia="zh-CN"/>
        </w:rPr>
        <w:t>.</w:t>
      </w:r>
    </w:p>
    <w:p w:rsidR="007F28EB" w:rsidRDefault="007F28EB" w:rsidP="00C7343E">
      <w:pPr>
        <w:pStyle w:val="2"/>
        <w:numPr>
          <w:ilvl w:val="1"/>
          <w:numId w:val="5"/>
        </w:numPr>
        <w:spacing w:beforeLines="50"/>
        <w:rPr>
          <w:lang w:eastAsia="zh-CN"/>
        </w:rPr>
      </w:pPr>
      <w:r>
        <w:rPr>
          <w:rFonts w:hint="eastAsia"/>
          <w:lang w:eastAsia="zh-CN"/>
        </w:rPr>
        <w:t>Blind detection reduction</w:t>
      </w:r>
    </w:p>
    <w:p w:rsidR="001271AF" w:rsidRDefault="00850B91" w:rsidP="007F28EB">
      <w:pPr>
        <w:rPr>
          <w:lang w:eastAsia="zh-CN"/>
        </w:rPr>
      </w:pPr>
      <w:r>
        <w:rPr>
          <w:rFonts w:hint="eastAsia"/>
          <w:lang w:eastAsia="zh-CN"/>
        </w:rPr>
        <w:t xml:space="preserve">As mentioned in </w:t>
      </w:r>
      <w:r w:rsidR="0072538D">
        <w:rPr>
          <w:lang w:eastAsia="zh-CN"/>
        </w:rPr>
        <w:fldChar w:fldCharType="begin"/>
      </w:r>
      <w:r w:rsidR="00EC0B1C">
        <w:rPr>
          <w:lang w:eastAsia="zh-CN"/>
        </w:rPr>
        <w:instrText xml:space="preserve"> </w:instrText>
      </w:r>
      <w:r w:rsidR="00EC0B1C">
        <w:rPr>
          <w:rFonts w:hint="eastAsia"/>
          <w:lang w:eastAsia="zh-CN"/>
        </w:rPr>
        <w:instrText>REF _Ref474009694 \n \h</w:instrText>
      </w:r>
      <w:r w:rsidR="00EC0B1C">
        <w:rPr>
          <w:lang w:eastAsia="zh-CN"/>
        </w:rPr>
        <w:instrText xml:space="preserve"> </w:instrText>
      </w:r>
      <w:r w:rsidR="0072538D">
        <w:rPr>
          <w:lang w:eastAsia="zh-CN"/>
        </w:rPr>
      </w:r>
      <w:r w:rsidR="0072538D">
        <w:rPr>
          <w:lang w:eastAsia="zh-CN"/>
        </w:rPr>
        <w:fldChar w:fldCharType="separate"/>
      </w:r>
      <w:r w:rsidR="00EC0B1C">
        <w:rPr>
          <w:lang w:eastAsia="zh-CN"/>
        </w:rPr>
        <w:t>[1</w:t>
      </w:r>
      <w:proofErr w:type="gramStart"/>
      <w:r w:rsidR="00EC0B1C">
        <w:rPr>
          <w:lang w:eastAsia="zh-CN"/>
        </w:rPr>
        <w:t>]</w:t>
      </w:r>
      <w:proofErr w:type="gramEnd"/>
      <w:r w:rsidR="0072538D">
        <w:rPr>
          <w:lang w:eastAsia="zh-CN"/>
        </w:rPr>
        <w:fldChar w:fldCharType="end"/>
      </w:r>
      <w:r w:rsidR="0072538D">
        <w:rPr>
          <w:lang w:eastAsia="zh-CN"/>
        </w:rPr>
        <w:fldChar w:fldCharType="begin"/>
      </w:r>
      <w:r w:rsidR="00CA2110">
        <w:rPr>
          <w:lang w:eastAsia="zh-CN"/>
        </w:rPr>
        <w:instrText xml:space="preserve"> REF _Ref474009962 \n \h </w:instrText>
      </w:r>
      <w:r w:rsidR="0072538D">
        <w:rPr>
          <w:lang w:eastAsia="zh-CN"/>
        </w:rPr>
      </w:r>
      <w:r w:rsidR="0072538D">
        <w:rPr>
          <w:lang w:eastAsia="zh-CN"/>
        </w:rPr>
        <w:fldChar w:fldCharType="separate"/>
      </w:r>
      <w:r w:rsidR="00CA2110">
        <w:rPr>
          <w:lang w:eastAsia="zh-CN"/>
        </w:rPr>
        <w:t>[3]</w:t>
      </w:r>
      <w:r w:rsidR="0072538D">
        <w:rPr>
          <w:lang w:eastAsia="zh-CN"/>
        </w:rPr>
        <w:fldChar w:fldCharType="end"/>
      </w:r>
      <w:r w:rsidR="00CA2110">
        <w:rPr>
          <w:rFonts w:hint="eastAsia"/>
          <w:lang w:eastAsia="zh-CN"/>
        </w:rPr>
        <w:t xml:space="preserve">, </w:t>
      </w:r>
      <w:r w:rsidR="00183D7F">
        <w:rPr>
          <w:rFonts w:hint="eastAsia"/>
          <w:lang w:eastAsia="zh-CN"/>
        </w:rPr>
        <w:t xml:space="preserve">the first-step DCI can be designed with a fixed payload size and will be used to indicate the payload size of the second-step DCI. Accordingly, the number of blind </w:t>
      </w:r>
      <w:r w:rsidR="00DB02A3">
        <w:rPr>
          <w:rFonts w:hint="eastAsia"/>
          <w:lang w:eastAsia="zh-CN"/>
        </w:rPr>
        <w:t>decodings</w:t>
      </w:r>
      <w:r w:rsidR="00183D7F">
        <w:rPr>
          <w:rFonts w:hint="eastAsia"/>
          <w:lang w:eastAsia="zh-CN"/>
        </w:rPr>
        <w:t xml:space="preserve"> for the first-step will be reduced due to the fixed payload size and the number of blind </w:t>
      </w:r>
      <w:r w:rsidR="00B21892">
        <w:rPr>
          <w:rFonts w:hint="eastAsia"/>
          <w:lang w:eastAsia="zh-CN"/>
        </w:rPr>
        <w:t>decodings</w:t>
      </w:r>
      <w:r w:rsidR="00183D7F">
        <w:rPr>
          <w:rFonts w:hint="eastAsia"/>
          <w:lang w:eastAsia="zh-CN"/>
        </w:rPr>
        <w:t xml:space="preserve"> for the second-step DCI is </w:t>
      </w:r>
      <w:r w:rsidR="00C5177A">
        <w:rPr>
          <w:rFonts w:hint="eastAsia"/>
          <w:lang w:eastAsia="zh-CN"/>
        </w:rPr>
        <w:t xml:space="preserve">avoided. </w:t>
      </w:r>
    </w:p>
    <w:p w:rsidR="00C956CF" w:rsidRDefault="00231916" w:rsidP="007F28EB">
      <w:pPr>
        <w:rPr>
          <w:kern w:val="2"/>
          <w:lang w:eastAsia="zh-CN"/>
        </w:rPr>
      </w:pPr>
      <w:r>
        <w:rPr>
          <w:rFonts w:hint="eastAsia"/>
          <w:lang w:eastAsia="zh-CN"/>
        </w:rPr>
        <w:t xml:space="preserve">If </w:t>
      </w:r>
      <w:r w:rsidR="00A56E63">
        <w:rPr>
          <w:rFonts w:hint="eastAsia"/>
          <w:lang w:eastAsia="zh-CN"/>
        </w:rPr>
        <w:t>the</w:t>
      </w:r>
      <w:r w:rsidR="00630C5C">
        <w:rPr>
          <w:rFonts w:hint="eastAsia"/>
          <w:lang w:eastAsia="zh-CN"/>
        </w:rPr>
        <w:t xml:space="preserve"> number of</w:t>
      </w:r>
      <w:r w:rsidR="00A56E63">
        <w:rPr>
          <w:rFonts w:hint="eastAsia"/>
          <w:lang w:eastAsia="zh-CN"/>
        </w:rPr>
        <w:t xml:space="preserve"> candidate resource is assumed</w:t>
      </w:r>
      <w:r w:rsidR="00F4035F">
        <w:rPr>
          <w:rFonts w:hint="eastAsia"/>
          <w:lang w:eastAsia="zh-CN"/>
        </w:rPr>
        <w:t xml:space="preserve"> the same as LTE</w:t>
      </w:r>
      <w:r w:rsidR="00950B8C">
        <w:rPr>
          <w:rFonts w:hint="eastAsia"/>
          <w:lang w:eastAsia="zh-CN"/>
        </w:rPr>
        <w:t>, t</w:t>
      </w:r>
      <w:r w:rsidR="007F28EB">
        <w:rPr>
          <w:rFonts w:hint="eastAsia"/>
          <w:lang w:eastAsia="zh-CN"/>
        </w:rPr>
        <w:t xml:space="preserve">he resources for </w:t>
      </w:r>
      <w:r w:rsidR="007F28EB">
        <w:rPr>
          <w:lang w:eastAsia="zh-CN"/>
        </w:rPr>
        <w:t>control</w:t>
      </w:r>
      <w:r w:rsidR="007F28EB">
        <w:rPr>
          <w:rFonts w:hint="eastAsia"/>
          <w:lang w:eastAsia="zh-CN"/>
        </w:rPr>
        <w:t xml:space="preserve"> channel can be 22 candidate resources, as shown in Table 1.</w:t>
      </w:r>
      <w:r w:rsidR="00282F72">
        <w:rPr>
          <w:rFonts w:hint="eastAsia"/>
          <w:lang w:eastAsia="zh-CN"/>
        </w:rPr>
        <w:t xml:space="preserve"> Moreover, a</w:t>
      </w:r>
      <w:r w:rsidR="00C956CF">
        <w:rPr>
          <w:rFonts w:hint="eastAsia"/>
          <w:lang w:eastAsia="zh-CN"/>
        </w:rPr>
        <w:t xml:space="preserve">s mentioned in </w:t>
      </w:r>
      <w:r w:rsidR="0072538D">
        <w:rPr>
          <w:lang w:eastAsia="zh-CN"/>
        </w:rPr>
        <w:fldChar w:fldCharType="begin"/>
      </w:r>
      <w:r w:rsidR="00E32379">
        <w:rPr>
          <w:lang w:eastAsia="zh-CN"/>
        </w:rPr>
        <w:instrText xml:space="preserve"> REF _Ref474009962 \n \h </w:instrText>
      </w:r>
      <w:r w:rsidR="0072538D">
        <w:rPr>
          <w:lang w:eastAsia="zh-CN"/>
        </w:rPr>
      </w:r>
      <w:r w:rsidR="0072538D">
        <w:rPr>
          <w:lang w:eastAsia="zh-CN"/>
        </w:rPr>
        <w:fldChar w:fldCharType="separate"/>
      </w:r>
      <w:r w:rsidR="00E32379">
        <w:rPr>
          <w:lang w:eastAsia="zh-CN"/>
        </w:rPr>
        <w:t>[3]</w:t>
      </w:r>
      <w:r w:rsidR="0072538D">
        <w:rPr>
          <w:lang w:eastAsia="zh-CN"/>
        </w:rPr>
        <w:fldChar w:fldCharType="end"/>
      </w:r>
      <w:r w:rsidR="00E32379">
        <w:rPr>
          <w:rFonts w:hint="eastAsia"/>
          <w:lang w:eastAsia="zh-CN"/>
        </w:rPr>
        <w:t xml:space="preserve">, </w:t>
      </w:r>
      <w:r w:rsidR="00261516">
        <w:rPr>
          <w:rFonts w:hint="eastAsia"/>
          <w:lang w:eastAsia="zh-CN"/>
        </w:rPr>
        <w:t xml:space="preserve">the flexible configurations </w:t>
      </w:r>
      <w:r w:rsidR="002E2256">
        <w:rPr>
          <w:rFonts w:hint="eastAsia"/>
          <w:lang w:eastAsia="zh-CN"/>
        </w:rPr>
        <w:t xml:space="preserve">for different transmission parameters </w:t>
      </w:r>
      <w:r w:rsidR="005800BF">
        <w:rPr>
          <w:rFonts w:hint="eastAsia"/>
          <w:lang w:eastAsia="zh-CN"/>
        </w:rPr>
        <w:t xml:space="preserve">and </w:t>
      </w:r>
      <w:r w:rsidR="005800BF">
        <w:rPr>
          <w:rFonts w:hint="eastAsia"/>
          <w:kern w:val="2"/>
          <w:lang w:eastAsia="zh-CN"/>
        </w:rPr>
        <w:t>dynamically scheduled between different RF bandwidths will further increase the</w:t>
      </w:r>
      <w:r w:rsidR="00673063">
        <w:rPr>
          <w:rFonts w:hint="eastAsia"/>
          <w:kern w:val="2"/>
          <w:lang w:eastAsia="zh-CN"/>
        </w:rPr>
        <w:t xml:space="preserve"> complexity of blind decoding for single-stage due to large number of DCI formats</w:t>
      </w:r>
      <w:r w:rsidR="001926D2">
        <w:rPr>
          <w:rFonts w:hint="eastAsia"/>
          <w:kern w:val="2"/>
          <w:lang w:eastAsia="zh-CN"/>
        </w:rPr>
        <w:t xml:space="preserve">. </w:t>
      </w:r>
      <w:r w:rsidR="00F04762" w:rsidRPr="002C6308">
        <w:rPr>
          <w:rFonts w:hint="eastAsia"/>
          <w:kern w:val="2"/>
          <w:lang w:eastAsia="zh-CN"/>
        </w:rPr>
        <w:lastRenderedPageBreak/>
        <w:t xml:space="preserve">Referred to LTE, </w:t>
      </w:r>
      <w:r w:rsidR="00B34E53" w:rsidRPr="002C6308">
        <w:rPr>
          <w:rFonts w:hint="eastAsia"/>
          <w:kern w:val="2"/>
          <w:lang w:eastAsia="zh-CN"/>
        </w:rPr>
        <w:t>t</w:t>
      </w:r>
      <w:r w:rsidR="00620914" w:rsidRPr="002C6308">
        <w:rPr>
          <w:rFonts w:hint="eastAsia"/>
          <w:kern w:val="2"/>
          <w:lang w:eastAsia="zh-CN"/>
        </w:rPr>
        <w:t>he</w:t>
      </w:r>
      <w:r w:rsidR="009226BE" w:rsidRPr="002C6308">
        <w:rPr>
          <w:rFonts w:hint="eastAsia"/>
          <w:kern w:val="2"/>
          <w:lang w:eastAsia="zh-CN"/>
        </w:rPr>
        <w:t xml:space="preserve"> number</w:t>
      </w:r>
      <w:r w:rsidR="009B690B" w:rsidRPr="002C6308">
        <w:rPr>
          <w:rFonts w:hint="eastAsia"/>
          <w:kern w:val="2"/>
          <w:lang w:eastAsia="zh-CN"/>
        </w:rPr>
        <w:t xml:space="preserve"> of</w:t>
      </w:r>
      <w:r w:rsidR="00620914" w:rsidRPr="002C6308">
        <w:rPr>
          <w:rFonts w:hint="eastAsia"/>
          <w:kern w:val="2"/>
          <w:lang w:eastAsia="zh-CN"/>
        </w:rPr>
        <w:t xml:space="preserve"> </w:t>
      </w:r>
      <w:r w:rsidR="001626F8" w:rsidRPr="002C6308">
        <w:rPr>
          <w:rFonts w:hint="eastAsia"/>
          <w:kern w:val="2"/>
          <w:lang w:eastAsia="zh-CN"/>
        </w:rPr>
        <w:t xml:space="preserve">payload sizes with a given system bandwidth </w:t>
      </w:r>
      <w:r w:rsidR="004D2D73" w:rsidRPr="002C6308">
        <w:rPr>
          <w:rFonts w:hint="eastAsia"/>
          <w:kern w:val="2"/>
          <w:lang w:eastAsia="zh-CN"/>
        </w:rPr>
        <w:t>is around 9</w:t>
      </w:r>
      <w:r w:rsidR="005F1BAD" w:rsidRPr="002C6308">
        <w:rPr>
          <w:rFonts w:hint="eastAsia"/>
          <w:kern w:val="2"/>
          <w:lang w:eastAsia="zh-CN"/>
        </w:rPr>
        <w:t xml:space="preserve">. </w:t>
      </w:r>
      <w:r w:rsidR="00100ABD" w:rsidRPr="002C6308">
        <w:rPr>
          <w:rFonts w:hint="eastAsia"/>
          <w:kern w:val="2"/>
          <w:lang w:eastAsia="zh-CN"/>
        </w:rPr>
        <w:t xml:space="preserve">The </w:t>
      </w:r>
      <w:r w:rsidR="004071DC" w:rsidRPr="002C6308">
        <w:rPr>
          <w:rFonts w:hint="eastAsia"/>
          <w:kern w:val="2"/>
          <w:lang w:eastAsia="zh-CN"/>
        </w:rPr>
        <w:t xml:space="preserve">set of </w:t>
      </w:r>
      <w:r w:rsidR="00100ABD" w:rsidRPr="002C6308">
        <w:rPr>
          <w:rFonts w:hint="eastAsia"/>
          <w:kern w:val="2"/>
          <w:lang w:eastAsia="zh-CN"/>
        </w:rPr>
        <w:t>bandwidth</w:t>
      </w:r>
      <w:r w:rsidR="004071DC" w:rsidRPr="002C6308">
        <w:rPr>
          <w:rFonts w:hint="eastAsia"/>
          <w:kern w:val="2"/>
          <w:lang w:eastAsia="zh-CN"/>
        </w:rPr>
        <w:t>s for dynamically changing can be assumed to be 2</w:t>
      </w:r>
      <w:r w:rsidR="002638F0" w:rsidRPr="002C6308">
        <w:rPr>
          <w:rFonts w:hint="eastAsia"/>
          <w:kern w:val="2"/>
          <w:lang w:eastAsia="zh-CN"/>
        </w:rPr>
        <w:t xml:space="preserve"> (FFS)</w:t>
      </w:r>
      <w:r w:rsidR="00BB61EB" w:rsidRPr="002C6308">
        <w:rPr>
          <w:rFonts w:hint="eastAsia"/>
          <w:kern w:val="2"/>
          <w:lang w:eastAsia="zh-CN"/>
        </w:rPr>
        <w:t xml:space="preserve">. </w:t>
      </w:r>
      <w:r w:rsidR="00703A67" w:rsidRPr="002C6308">
        <w:rPr>
          <w:rFonts w:hint="eastAsia"/>
          <w:kern w:val="2"/>
          <w:lang w:eastAsia="zh-CN"/>
        </w:rPr>
        <w:t>Th</w:t>
      </w:r>
      <w:r w:rsidR="00703A67">
        <w:rPr>
          <w:rFonts w:hint="eastAsia"/>
          <w:kern w:val="2"/>
          <w:lang w:eastAsia="zh-CN"/>
        </w:rPr>
        <w:t xml:space="preserve">e total number of blind decodings for two-stage control channel and single-stage control channel is given by Table 2. </w:t>
      </w:r>
    </w:p>
    <w:p w:rsidR="007F28EB" w:rsidRDefault="007F28EB" w:rsidP="007F28EB">
      <w:pPr>
        <w:jc w:val="center"/>
        <w:rPr>
          <w:lang w:eastAsia="zh-CN"/>
        </w:rPr>
      </w:pPr>
      <w:r w:rsidRPr="002B39BC">
        <w:rPr>
          <w:rFonts w:hint="eastAsia"/>
          <w:b/>
          <w:lang w:eastAsia="zh-CN"/>
        </w:rPr>
        <w:t>Table 1</w:t>
      </w:r>
      <w:r>
        <w:rPr>
          <w:rFonts w:hint="eastAsia"/>
          <w:lang w:eastAsia="zh-CN"/>
        </w:rPr>
        <w:t xml:space="preserve"> Candidate resource for PDCCH in LTE.</w:t>
      </w:r>
    </w:p>
    <w:tbl>
      <w:tblPr>
        <w:tblStyle w:val="ab"/>
        <w:tblW w:w="0" w:type="auto"/>
        <w:tblInd w:w="1242" w:type="dxa"/>
        <w:tblLook w:val="04A0"/>
      </w:tblPr>
      <w:tblGrid>
        <w:gridCol w:w="2268"/>
        <w:gridCol w:w="2127"/>
        <w:gridCol w:w="3118"/>
      </w:tblGrid>
      <w:tr w:rsidR="007F28EB" w:rsidTr="00837444">
        <w:tc>
          <w:tcPr>
            <w:tcW w:w="2268" w:type="dxa"/>
            <w:shd w:val="clear" w:color="auto" w:fill="BFBFBF" w:themeFill="background1" w:themeFillShade="BF"/>
            <w:vAlign w:val="center"/>
          </w:tcPr>
          <w:p w:rsidR="007F28EB" w:rsidRDefault="007F28EB" w:rsidP="00935B5C">
            <w:pPr>
              <w:jc w:val="center"/>
              <w:rPr>
                <w:lang w:eastAsia="zh-CN"/>
              </w:rPr>
            </w:pPr>
            <w:r>
              <w:rPr>
                <w:rFonts w:hint="eastAsia"/>
                <w:lang w:eastAsia="zh-CN"/>
              </w:rPr>
              <w:t>Search space type</w:t>
            </w:r>
          </w:p>
        </w:tc>
        <w:tc>
          <w:tcPr>
            <w:tcW w:w="2127" w:type="dxa"/>
            <w:shd w:val="clear" w:color="auto" w:fill="BFBFBF" w:themeFill="background1" w:themeFillShade="BF"/>
            <w:vAlign w:val="center"/>
          </w:tcPr>
          <w:p w:rsidR="007F28EB" w:rsidRDefault="007F28EB" w:rsidP="00935B5C">
            <w:pPr>
              <w:jc w:val="center"/>
              <w:rPr>
                <w:lang w:eastAsia="zh-CN"/>
              </w:rPr>
            </w:pPr>
            <w:r>
              <w:rPr>
                <w:rFonts w:hint="eastAsia"/>
                <w:lang w:eastAsia="zh-CN"/>
              </w:rPr>
              <w:t>Aggregation level</w:t>
            </w:r>
          </w:p>
        </w:tc>
        <w:tc>
          <w:tcPr>
            <w:tcW w:w="3118" w:type="dxa"/>
            <w:shd w:val="clear" w:color="auto" w:fill="BFBFBF" w:themeFill="background1" w:themeFillShade="BF"/>
            <w:vAlign w:val="center"/>
          </w:tcPr>
          <w:p w:rsidR="007F28EB" w:rsidRDefault="00E67815" w:rsidP="004618CD">
            <w:pPr>
              <w:jc w:val="center"/>
              <w:rPr>
                <w:lang w:eastAsia="zh-CN"/>
              </w:rPr>
            </w:pPr>
            <w:r>
              <w:rPr>
                <w:rFonts w:hint="eastAsia"/>
                <w:lang w:eastAsia="zh-CN"/>
              </w:rPr>
              <w:t xml:space="preserve">Number of </w:t>
            </w:r>
            <w:r w:rsidR="004618CD">
              <w:rPr>
                <w:rFonts w:hint="eastAsia"/>
                <w:lang w:eastAsia="zh-CN"/>
              </w:rPr>
              <w:t>c</w:t>
            </w:r>
            <w:r>
              <w:rPr>
                <w:rFonts w:hint="eastAsia"/>
                <w:lang w:eastAsia="zh-CN"/>
              </w:rPr>
              <w:t>andidate resource</w:t>
            </w:r>
          </w:p>
        </w:tc>
      </w:tr>
      <w:tr w:rsidR="007F28EB" w:rsidTr="00837444">
        <w:tc>
          <w:tcPr>
            <w:tcW w:w="2268" w:type="dxa"/>
            <w:vMerge w:val="restart"/>
            <w:vAlign w:val="center"/>
          </w:tcPr>
          <w:p w:rsidR="007F28EB" w:rsidRDefault="007F28EB" w:rsidP="00935B5C">
            <w:pPr>
              <w:jc w:val="center"/>
              <w:rPr>
                <w:lang w:eastAsia="zh-CN"/>
              </w:rPr>
            </w:pPr>
            <w:r>
              <w:rPr>
                <w:rFonts w:hint="eastAsia"/>
                <w:lang w:eastAsia="zh-CN"/>
              </w:rPr>
              <w:t>USS</w:t>
            </w:r>
          </w:p>
        </w:tc>
        <w:tc>
          <w:tcPr>
            <w:tcW w:w="2127" w:type="dxa"/>
            <w:vAlign w:val="center"/>
          </w:tcPr>
          <w:p w:rsidR="007F28EB" w:rsidRDefault="007F28EB" w:rsidP="00935B5C">
            <w:pPr>
              <w:jc w:val="center"/>
              <w:rPr>
                <w:lang w:eastAsia="zh-CN"/>
              </w:rPr>
            </w:pPr>
            <w:r>
              <w:rPr>
                <w:rFonts w:hint="eastAsia"/>
                <w:lang w:eastAsia="zh-CN"/>
              </w:rPr>
              <w:t>1</w:t>
            </w:r>
          </w:p>
        </w:tc>
        <w:tc>
          <w:tcPr>
            <w:tcW w:w="3118" w:type="dxa"/>
            <w:vAlign w:val="center"/>
          </w:tcPr>
          <w:p w:rsidR="007F28EB" w:rsidRDefault="007F28EB" w:rsidP="00935B5C">
            <w:pPr>
              <w:jc w:val="center"/>
              <w:rPr>
                <w:lang w:eastAsia="zh-CN"/>
              </w:rPr>
            </w:pPr>
            <w:r>
              <w:rPr>
                <w:rFonts w:hint="eastAsia"/>
                <w:lang w:eastAsia="zh-CN"/>
              </w:rPr>
              <w:t>6</w:t>
            </w:r>
          </w:p>
        </w:tc>
      </w:tr>
      <w:tr w:rsidR="007F28EB" w:rsidTr="00837444">
        <w:tc>
          <w:tcPr>
            <w:tcW w:w="2268" w:type="dxa"/>
            <w:vMerge/>
            <w:vAlign w:val="center"/>
          </w:tcPr>
          <w:p w:rsidR="007F28EB" w:rsidRDefault="007F28EB" w:rsidP="00935B5C">
            <w:pPr>
              <w:jc w:val="center"/>
              <w:rPr>
                <w:lang w:eastAsia="zh-CN"/>
              </w:rPr>
            </w:pPr>
          </w:p>
        </w:tc>
        <w:tc>
          <w:tcPr>
            <w:tcW w:w="2127" w:type="dxa"/>
            <w:vAlign w:val="center"/>
          </w:tcPr>
          <w:p w:rsidR="007F28EB" w:rsidRDefault="007F28EB" w:rsidP="00935B5C">
            <w:pPr>
              <w:jc w:val="center"/>
              <w:rPr>
                <w:lang w:eastAsia="zh-CN"/>
              </w:rPr>
            </w:pPr>
            <w:r>
              <w:rPr>
                <w:rFonts w:hint="eastAsia"/>
                <w:lang w:eastAsia="zh-CN"/>
              </w:rPr>
              <w:t>2</w:t>
            </w:r>
          </w:p>
        </w:tc>
        <w:tc>
          <w:tcPr>
            <w:tcW w:w="3118" w:type="dxa"/>
            <w:vAlign w:val="center"/>
          </w:tcPr>
          <w:p w:rsidR="007F28EB" w:rsidRDefault="007F28EB" w:rsidP="00935B5C">
            <w:pPr>
              <w:jc w:val="center"/>
              <w:rPr>
                <w:lang w:eastAsia="zh-CN"/>
              </w:rPr>
            </w:pPr>
            <w:r>
              <w:rPr>
                <w:rFonts w:hint="eastAsia"/>
                <w:lang w:eastAsia="zh-CN"/>
              </w:rPr>
              <w:t>6</w:t>
            </w:r>
          </w:p>
        </w:tc>
      </w:tr>
      <w:tr w:rsidR="007F28EB" w:rsidTr="00837444">
        <w:tc>
          <w:tcPr>
            <w:tcW w:w="2268" w:type="dxa"/>
            <w:vMerge/>
            <w:vAlign w:val="center"/>
          </w:tcPr>
          <w:p w:rsidR="007F28EB" w:rsidRDefault="007F28EB" w:rsidP="00935B5C">
            <w:pPr>
              <w:jc w:val="center"/>
              <w:rPr>
                <w:lang w:eastAsia="zh-CN"/>
              </w:rPr>
            </w:pPr>
          </w:p>
        </w:tc>
        <w:tc>
          <w:tcPr>
            <w:tcW w:w="2127" w:type="dxa"/>
            <w:vAlign w:val="center"/>
          </w:tcPr>
          <w:p w:rsidR="007F28EB" w:rsidRDefault="007F28EB" w:rsidP="00935B5C">
            <w:pPr>
              <w:jc w:val="center"/>
              <w:rPr>
                <w:lang w:eastAsia="zh-CN"/>
              </w:rPr>
            </w:pPr>
            <w:r>
              <w:rPr>
                <w:rFonts w:hint="eastAsia"/>
                <w:lang w:eastAsia="zh-CN"/>
              </w:rPr>
              <w:t>4</w:t>
            </w:r>
          </w:p>
        </w:tc>
        <w:tc>
          <w:tcPr>
            <w:tcW w:w="3118" w:type="dxa"/>
            <w:vAlign w:val="center"/>
          </w:tcPr>
          <w:p w:rsidR="007F28EB" w:rsidRDefault="007F28EB" w:rsidP="00935B5C">
            <w:pPr>
              <w:jc w:val="center"/>
              <w:rPr>
                <w:lang w:eastAsia="zh-CN"/>
              </w:rPr>
            </w:pPr>
            <w:r>
              <w:rPr>
                <w:rFonts w:hint="eastAsia"/>
                <w:lang w:eastAsia="zh-CN"/>
              </w:rPr>
              <w:t>2</w:t>
            </w:r>
          </w:p>
        </w:tc>
      </w:tr>
      <w:tr w:rsidR="007F28EB" w:rsidTr="00837444">
        <w:tc>
          <w:tcPr>
            <w:tcW w:w="2268" w:type="dxa"/>
            <w:vMerge/>
            <w:vAlign w:val="center"/>
          </w:tcPr>
          <w:p w:rsidR="007F28EB" w:rsidRDefault="007F28EB" w:rsidP="00935B5C">
            <w:pPr>
              <w:jc w:val="center"/>
              <w:rPr>
                <w:lang w:eastAsia="zh-CN"/>
              </w:rPr>
            </w:pPr>
          </w:p>
        </w:tc>
        <w:tc>
          <w:tcPr>
            <w:tcW w:w="2127" w:type="dxa"/>
            <w:vAlign w:val="center"/>
          </w:tcPr>
          <w:p w:rsidR="007F28EB" w:rsidRDefault="007F28EB" w:rsidP="00935B5C">
            <w:pPr>
              <w:jc w:val="center"/>
              <w:rPr>
                <w:lang w:eastAsia="zh-CN"/>
              </w:rPr>
            </w:pPr>
            <w:r>
              <w:rPr>
                <w:rFonts w:hint="eastAsia"/>
                <w:lang w:eastAsia="zh-CN"/>
              </w:rPr>
              <w:t>8</w:t>
            </w:r>
          </w:p>
        </w:tc>
        <w:tc>
          <w:tcPr>
            <w:tcW w:w="3118" w:type="dxa"/>
            <w:vAlign w:val="center"/>
          </w:tcPr>
          <w:p w:rsidR="007F28EB" w:rsidRDefault="007F28EB" w:rsidP="00935B5C">
            <w:pPr>
              <w:jc w:val="center"/>
              <w:rPr>
                <w:lang w:eastAsia="zh-CN"/>
              </w:rPr>
            </w:pPr>
            <w:r>
              <w:rPr>
                <w:rFonts w:hint="eastAsia"/>
                <w:lang w:eastAsia="zh-CN"/>
              </w:rPr>
              <w:t>2</w:t>
            </w:r>
          </w:p>
        </w:tc>
      </w:tr>
      <w:tr w:rsidR="007F28EB" w:rsidTr="00837444">
        <w:tc>
          <w:tcPr>
            <w:tcW w:w="2268" w:type="dxa"/>
            <w:vMerge w:val="restart"/>
            <w:vAlign w:val="center"/>
          </w:tcPr>
          <w:p w:rsidR="007F28EB" w:rsidRDefault="007F28EB" w:rsidP="00935B5C">
            <w:pPr>
              <w:jc w:val="center"/>
              <w:rPr>
                <w:lang w:eastAsia="zh-CN"/>
              </w:rPr>
            </w:pPr>
            <w:r>
              <w:rPr>
                <w:rFonts w:hint="eastAsia"/>
                <w:lang w:eastAsia="zh-CN"/>
              </w:rPr>
              <w:t>CSS</w:t>
            </w:r>
          </w:p>
        </w:tc>
        <w:tc>
          <w:tcPr>
            <w:tcW w:w="2127" w:type="dxa"/>
            <w:vAlign w:val="center"/>
          </w:tcPr>
          <w:p w:rsidR="007F28EB" w:rsidRDefault="007F28EB" w:rsidP="00935B5C">
            <w:pPr>
              <w:jc w:val="center"/>
              <w:rPr>
                <w:lang w:eastAsia="zh-CN"/>
              </w:rPr>
            </w:pPr>
            <w:r>
              <w:rPr>
                <w:rFonts w:hint="eastAsia"/>
                <w:lang w:eastAsia="zh-CN"/>
              </w:rPr>
              <w:t>4</w:t>
            </w:r>
          </w:p>
        </w:tc>
        <w:tc>
          <w:tcPr>
            <w:tcW w:w="3118" w:type="dxa"/>
            <w:vAlign w:val="center"/>
          </w:tcPr>
          <w:p w:rsidR="007F28EB" w:rsidRDefault="007F28EB" w:rsidP="00935B5C">
            <w:pPr>
              <w:jc w:val="center"/>
              <w:rPr>
                <w:lang w:eastAsia="zh-CN"/>
              </w:rPr>
            </w:pPr>
            <w:r>
              <w:rPr>
                <w:rFonts w:hint="eastAsia"/>
                <w:lang w:eastAsia="zh-CN"/>
              </w:rPr>
              <w:t>4</w:t>
            </w:r>
          </w:p>
        </w:tc>
      </w:tr>
      <w:tr w:rsidR="007F28EB" w:rsidTr="00837444">
        <w:tc>
          <w:tcPr>
            <w:tcW w:w="2268" w:type="dxa"/>
            <w:vMerge/>
            <w:vAlign w:val="center"/>
          </w:tcPr>
          <w:p w:rsidR="007F28EB" w:rsidRDefault="007F28EB" w:rsidP="00935B5C">
            <w:pPr>
              <w:jc w:val="center"/>
              <w:rPr>
                <w:lang w:eastAsia="zh-CN"/>
              </w:rPr>
            </w:pPr>
          </w:p>
        </w:tc>
        <w:tc>
          <w:tcPr>
            <w:tcW w:w="2127" w:type="dxa"/>
            <w:vAlign w:val="center"/>
          </w:tcPr>
          <w:p w:rsidR="007F28EB" w:rsidRDefault="007F28EB" w:rsidP="00935B5C">
            <w:pPr>
              <w:jc w:val="center"/>
              <w:rPr>
                <w:lang w:eastAsia="zh-CN"/>
              </w:rPr>
            </w:pPr>
            <w:r>
              <w:rPr>
                <w:rFonts w:hint="eastAsia"/>
                <w:lang w:eastAsia="zh-CN"/>
              </w:rPr>
              <w:t>8</w:t>
            </w:r>
          </w:p>
        </w:tc>
        <w:tc>
          <w:tcPr>
            <w:tcW w:w="3118" w:type="dxa"/>
            <w:vAlign w:val="center"/>
          </w:tcPr>
          <w:p w:rsidR="007F28EB" w:rsidRDefault="007F28EB" w:rsidP="00935B5C">
            <w:pPr>
              <w:jc w:val="center"/>
              <w:rPr>
                <w:lang w:eastAsia="zh-CN"/>
              </w:rPr>
            </w:pPr>
            <w:r>
              <w:rPr>
                <w:rFonts w:hint="eastAsia"/>
                <w:lang w:eastAsia="zh-CN"/>
              </w:rPr>
              <w:t>2</w:t>
            </w:r>
          </w:p>
        </w:tc>
      </w:tr>
    </w:tbl>
    <w:p w:rsidR="007F28EB" w:rsidRPr="00507827" w:rsidRDefault="00D01DAD" w:rsidP="00C7343E">
      <w:pPr>
        <w:spacing w:beforeLines="50"/>
        <w:rPr>
          <w:lang w:eastAsia="zh-CN"/>
        </w:rPr>
      </w:pPr>
      <w:r>
        <w:rPr>
          <w:rFonts w:hint="eastAsia"/>
          <w:lang w:eastAsia="zh-CN"/>
        </w:rPr>
        <w:t>As shown i</w:t>
      </w:r>
      <w:r w:rsidR="006A1444">
        <w:rPr>
          <w:rFonts w:hint="eastAsia"/>
          <w:lang w:eastAsia="zh-CN"/>
        </w:rPr>
        <w:t>n</w:t>
      </w:r>
      <w:r w:rsidR="007F28EB">
        <w:rPr>
          <w:rFonts w:hint="eastAsia"/>
          <w:lang w:eastAsia="zh-CN"/>
        </w:rPr>
        <w:t xml:space="preserve"> Table 2, the number of blind </w:t>
      </w:r>
      <w:r w:rsidR="00965E04">
        <w:rPr>
          <w:rFonts w:hint="eastAsia"/>
          <w:lang w:eastAsia="zh-CN"/>
        </w:rPr>
        <w:t xml:space="preserve">decodings </w:t>
      </w:r>
      <w:r w:rsidR="007F28EB">
        <w:rPr>
          <w:rFonts w:hint="eastAsia"/>
          <w:lang w:eastAsia="zh-CN"/>
        </w:rPr>
        <w:t xml:space="preserve">of </w:t>
      </w:r>
      <w:r w:rsidR="00965E04">
        <w:rPr>
          <w:rFonts w:hint="eastAsia"/>
          <w:lang w:eastAsia="zh-CN"/>
        </w:rPr>
        <w:t>two</w:t>
      </w:r>
      <w:r w:rsidR="007F28EB">
        <w:rPr>
          <w:rFonts w:hint="eastAsia"/>
          <w:lang w:eastAsia="zh-CN"/>
        </w:rPr>
        <w:t>-stage control channel</w:t>
      </w:r>
      <w:r w:rsidR="00965E04">
        <w:rPr>
          <w:rFonts w:hint="eastAsia"/>
          <w:lang w:eastAsia="zh-CN"/>
        </w:rPr>
        <w:t xml:space="preserve"> is 22</w:t>
      </w:r>
      <w:r w:rsidR="00A83755">
        <w:rPr>
          <w:rFonts w:hint="eastAsia"/>
          <w:lang w:eastAsia="zh-CN"/>
        </w:rPr>
        <w:t xml:space="preserve">, and </w:t>
      </w:r>
      <w:r w:rsidR="00A83755">
        <w:rPr>
          <w:lang w:eastAsia="zh-CN"/>
        </w:rPr>
        <w:t>the</w:t>
      </w:r>
      <w:r w:rsidR="008E0AAB">
        <w:rPr>
          <w:rFonts w:hint="eastAsia"/>
          <w:lang w:eastAsia="zh-CN"/>
        </w:rPr>
        <w:t xml:space="preserve"> number of blind decodings for single-stage control channel is 396</w:t>
      </w:r>
      <w:r w:rsidR="007F28EB">
        <w:rPr>
          <w:rFonts w:hint="eastAsia"/>
          <w:lang w:eastAsia="zh-CN"/>
        </w:rPr>
        <w:t xml:space="preserve">. </w:t>
      </w:r>
      <w:r w:rsidR="00092FDA">
        <w:rPr>
          <w:rFonts w:hint="eastAsia"/>
          <w:lang w:eastAsia="zh-CN"/>
        </w:rPr>
        <w:t>The number of blind decodings is dramatically reduced when two-stage control channel is employed.</w:t>
      </w:r>
    </w:p>
    <w:p w:rsidR="007F28EB" w:rsidRDefault="007F28EB" w:rsidP="007F28EB">
      <w:pPr>
        <w:jc w:val="center"/>
        <w:rPr>
          <w:lang w:eastAsia="zh-CN"/>
        </w:rPr>
      </w:pPr>
      <w:r w:rsidRPr="002B39BC">
        <w:rPr>
          <w:rFonts w:hint="eastAsia"/>
          <w:b/>
          <w:lang w:eastAsia="zh-CN"/>
        </w:rPr>
        <w:t xml:space="preserve">Table </w:t>
      </w:r>
      <w:r>
        <w:rPr>
          <w:rFonts w:hint="eastAsia"/>
          <w:b/>
          <w:lang w:eastAsia="zh-CN"/>
        </w:rPr>
        <w:t>2</w:t>
      </w:r>
      <w:r>
        <w:rPr>
          <w:rFonts w:hint="eastAsia"/>
          <w:lang w:eastAsia="zh-CN"/>
        </w:rPr>
        <w:t xml:space="preserve"> Number of blind detections.</w:t>
      </w:r>
    </w:p>
    <w:tbl>
      <w:tblPr>
        <w:tblStyle w:val="ab"/>
        <w:tblW w:w="0" w:type="auto"/>
        <w:tblLook w:val="04A0"/>
      </w:tblPr>
      <w:tblGrid>
        <w:gridCol w:w="3794"/>
        <w:gridCol w:w="2560"/>
        <w:gridCol w:w="2401"/>
      </w:tblGrid>
      <w:tr w:rsidR="00E45372" w:rsidTr="00BB4142">
        <w:tc>
          <w:tcPr>
            <w:tcW w:w="3794" w:type="dxa"/>
            <w:shd w:val="clear" w:color="auto" w:fill="BFBFBF" w:themeFill="background1" w:themeFillShade="BF"/>
            <w:vAlign w:val="center"/>
          </w:tcPr>
          <w:p w:rsidR="00E45372" w:rsidRDefault="00E45372" w:rsidP="00935B5C">
            <w:pPr>
              <w:jc w:val="center"/>
              <w:rPr>
                <w:lang w:eastAsia="zh-CN"/>
              </w:rPr>
            </w:pPr>
          </w:p>
        </w:tc>
        <w:tc>
          <w:tcPr>
            <w:tcW w:w="2560" w:type="dxa"/>
            <w:shd w:val="clear" w:color="auto" w:fill="BFBFBF" w:themeFill="background1" w:themeFillShade="BF"/>
            <w:vAlign w:val="center"/>
          </w:tcPr>
          <w:p w:rsidR="00E45372" w:rsidRDefault="00E45372" w:rsidP="00935B5C">
            <w:pPr>
              <w:jc w:val="center"/>
              <w:rPr>
                <w:lang w:eastAsia="zh-CN"/>
              </w:rPr>
            </w:pPr>
            <w:r>
              <w:rPr>
                <w:rFonts w:hint="eastAsia"/>
                <w:lang w:eastAsia="zh-CN"/>
              </w:rPr>
              <w:t>Two-stage CCH</w:t>
            </w:r>
          </w:p>
        </w:tc>
        <w:tc>
          <w:tcPr>
            <w:tcW w:w="2401" w:type="dxa"/>
            <w:shd w:val="clear" w:color="auto" w:fill="BFBFBF" w:themeFill="background1" w:themeFillShade="BF"/>
            <w:vAlign w:val="center"/>
          </w:tcPr>
          <w:p w:rsidR="00E45372" w:rsidRDefault="00E45372" w:rsidP="00935B5C">
            <w:pPr>
              <w:jc w:val="center"/>
              <w:rPr>
                <w:lang w:eastAsia="zh-CN"/>
              </w:rPr>
            </w:pPr>
            <w:r>
              <w:rPr>
                <w:rFonts w:hint="eastAsia"/>
                <w:lang w:eastAsia="zh-CN"/>
              </w:rPr>
              <w:t>Single-stage CCH</w:t>
            </w:r>
          </w:p>
        </w:tc>
      </w:tr>
      <w:tr w:rsidR="00E45372" w:rsidTr="00BB4142">
        <w:tc>
          <w:tcPr>
            <w:tcW w:w="3794" w:type="dxa"/>
            <w:vAlign w:val="center"/>
          </w:tcPr>
          <w:p w:rsidR="00E45372" w:rsidRDefault="00E45372" w:rsidP="00A97096">
            <w:pPr>
              <w:jc w:val="center"/>
              <w:rPr>
                <w:lang w:eastAsia="zh-CN"/>
              </w:rPr>
            </w:pPr>
            <w:r>
              <w:rPr>
                <w:rFonts w:hint="eastAsia"/>
                <w:lang w:eastAsia="zh-CN"/>
              </w:rPr>
              <w:t>Number of candidate resource</w:t>
            </w:r>
          </w:p>
        </w:tc>
        <w:tc>
          <w:tcPr>
            <w:tcW w:w="2560" w:type="dxa"/>
            <w:vAlign w:val="center"/>
          </w:tcPr>
          <w:p w:rsidR="00E45372" w:rsidRDefault="00E45372" w:rsidP="00935B5C">
            <w:pPr>
              <w:jc w:val="center"/>
              <w:rPr>
                <w:lang w:eastAsia="zh-CN"/>
              </w:rPr>
            </w:pPr>
            <w:r>
              <w:rPr>
                <w:rFonts w:hint="eastAsia"/>
                <w:lang w:eastAsia="zh-CN"/>
              </w:rPr>
              <w:t>22</w:t>
            </w:r>
          </w:p>
        </w:tc>
        <w:tc>
          <w:tcPr>
            <w:tcW w:w="2401" w:type="dxa"/>
            <w:vAlign w:val="center"/>
          </w:tcPr>
          <w:p w:rsidR="00E45372" w:rsidRDefault="00E45372" w:rsidP="00935B5C">
            <w:pPr>
              <w:jc w:val="center"/>
              <w:rPr>
                <w:lang w:eastAsia="zh-CN"/>
              </w:rPr>
            </w:pPr>
            <w:r>
              <w:rPr>
                <w:rFonts w:hint="eastAsia"/>
                <w:lang w:eastAsia="zh-CN"/>
              </w:rPr>
              <w:t>22</w:t>
            </w:r>
          </w:p>
        </w:tc>
      </w:tr>
      <w:tr w:rsidR="00E45372" w:rsidTr="00BB4142">
        <w:tc>
          <w:tcPr>
            <w:tcW w:w="3794" w:type="dxa"/>
            <w:vAlign w:val="center"/>
          </w:tcPr>
          <w:p w:rsidR="00E45372" w:rsidRDefault="00E45372" w:rsidP="00935B5C">
            <w:pPr>
              <w:jc w:val="center"/>
              <w:rPr>
                <w:lang w:eastAsia="zh-CN"/>
              </w:rPr>
            </w:pPr>
            <w:r>
              <w:rPr>
                <w:rFonts w:hint="eastAsia"/>
                <w:lang w:eastAsia="zh-CN"/>
              </w:rPr>
              <w:t>Blind decodings per candidate resource</w:t>
            </w:r>
          </w:p>
        </w:tc>
        <w:tc>
          <w:tcPr>
            <w:tcW w:w="2560" w:type="dxa"/>
            <w:vAlign w:val="center"/>
          </w:tcPr>
          <w:p w:rsidR="00E45372" w:rsidRDefault="00E45372" w:rsidP="00935B5C">
            <w:pPr>
              <w:jc w:val="center"/>
              <w:rPr>
                <w:lang w:eastAsia="zh-CN"/>
              </w:rPr>
            </w:pPr>
            <w:r>
              <w:rPr>
                <w:rFonts w:hint="eastAsia"/>
                <w:lang w:eastAsia="zh-CN"/>
              </w:rPr>
              <w:t>1</w:t>
            </w:r>
          </w:p>
        </w:tc>
        <w:tc>
          <w:tcPr>
            <w:tcW w:w="2401" w:type="dxa"/>
            <w:vAlign w:val="center"/>
          </w:tcPr>
          <w:p w:rsidR="00E45372" w:rsidRPr="00F434DD" w:rsidRDefault="00E45372" w:rsidP="00935B5C">
            <w:pPr>
              <w:jc w:val="center"/>
              <w:rPr>
                <w:lang w:eastAsia="zh-CN"/>
              </w:rPr>
            </w:pPr>
            <w:r>
              <w:rPr>
                <w:rFonts w:hint="eastAsia"/>
                <w:lang w:eastAsia="zh-CN"/>
              </w:rPr>
              <w:t>18</w:t>
            </w:r>
          </w:p>
        </w:tc>
      </w:tr>
      <w:tr w:rsidR="00E45372" w:rsidTr="00BB4142">
        <w:tc>
          <w:tcPr>
            <w:tcW w:w="3794" w:type="dxa"/>
            <w:vAlign w:val="center"/>
          </w:tcPr>
          <w:p w:rsidR="00E45372" w:rsidRDefault="00E45372" w:rsidP="006454A8">
            <w:pPr>
              <w:jc w:val="center"/>
              <w:rPr>
                <w:lang w:eastAsia="zh-CN"/>
              </w:rPr>
            </w:pPr>
            <w:r>
              <w:rPr>
                <w:rFonts w:hint="eastAsia"/>
                <w:lang w:eastAsia="zh-CN"/>
              </w:rPr>
              <w:t>Total number of blind decodings</w:t>
            </w:r>
          </w:p>
        </w:tc>
        <w:tc>
          <w:tcPr>
            <w:tcW w:w="2560" w:type="dxa"/>
            <w:vAlign w:val="center"/>
          </w:tcPr>
          <w:p w:rsidR="00E45372" w:rsidRPr="00631618" w:rsidRDefault="00C7343E" w:rsidP="00935B5C">
            <w:pPr>
              <w:jc w:val="center"/>
              <w:rPr>
                <w:lang w:eastAsia="zh-CN"/>
              </w:rPr>
            </w:pPr>
            <w:r>
              <w:rPr>
                <w:rFonts w:hint="eastAsia"/>
                <w:lang w:eastAsia="zh-CN"/>
              </w:rPr>
              <w:t>22</w:t>
            </w:r>
          </w:p>
        </w:tc>
        <w:tc>
          <w:tcPr>
            <w:tcW w:w="2401" w:type="dxa"/>
            <w:vAlign w:val="center"/>
          </w:tcPr>
          <w:p w:rsidR="00E45372" w:rsidRPr="00631618" w:rsidRDefault="00E45372" w:rsidP="00935B5C">
            <w:pPr>
              <w:jc w:val="center"/>
              <w:rPr>
                <w:lang w:eastAsia="zh-CN"/>
              </w:rPr>
            </w:pPr>
            <w:r w:rsidRPr="00631618">
              <w:rPr>
                <w:rFonts w:hint="eastAsia"/>
                <w:lang w:eastAsia="zh-CN"/>
              </w:rPr>
              <w:t>396</w:t>
            </w:r>
          </w:p>
        </w:tc>
      </w:tr>
    </w:tbl>
    <w:p w:rsidR="002C6308" w:rsidRDefault="007F28EB" w:rsidP="007F28EB">
      <w:pPr>
        <w:autoSpaceDE/>
        <w:autoSpaceDN/>
        <w:adjustRightInd/>
        <w:snapToGrid/>
        <w:spacing w:before="50" w:after="0"/>
        <w:rPr>
          <w:rFonts w:hint="eastAsia"/>
          <w:i/>
          <w:kern w:val="2"/>
          <w:lang w:eastAsia="zh-CN"/>
        </w:rPr>
      </w:pPr>
      <w:r>
        <w:rPr>
          <w:rFonts w:hint="eastAsia"/>
          <w:b/>
          <w:i/>
          <w:kern w:val="2"/>
          <w:lang w:eastAsia="zh-CN"/>
        </w:rPr>
        <w:t>Observation</w:t>
      </w:r>
      <w:r w:rsidRPr="002F43BA">
        <w:rPr>
          <w:rFonts w:hint="eastAsia"/>
          <w:b/>
          <w:i/>
          <w:kern w:val="2"/>
          <w:lang w:eastAsia="zh-CN"/>
        </w:rPr>
        <w:t xml:space="preserve"> </w:t>
      </w:r>
      <w:r w:rsidR="00D36FD5">
        <w:rPr>
          <w:rFonts w:hint="eastAsia"/>
          <w:b/>
          <w:i/>
          <w:kern w:val="2"/>
          <w:lang w:eastAsia="zh-CN"/>
        </w:rPr>
        <w:t>3</w:t>
      </w:r>
      <w:r>
        <w:rPr>
          <w:rFonts w:hint="eastAsia"/>
          <w:i/>
          <w:kern w:val="2"/>
          <w:lang w:eastAsia="zh-CN"/>
        </w:rPr>
        <w:t xml:space="preserve">: </w:t>
      </w:r>
      <w:r w:rsidR="002C6308">
        <w:rPr>
          <w:rFonts w:hint="eastAsia"/>
          <w:i/>
          <w:kern w:val="2"/>
          <w:lang w:eastAsia="zh-CN"/>
        </w:rPr>
        <w:t xml:space="preserve">NR DCI sizes will require dynamic variations of the field sizes, e.g. for resource allocation field (dynamic bandwidth adaptation) and transmission parameters (dynamic transmission scheme), which would lead to multifold increase of the number of blind detection if only single-stage DCI is supported by NR, while two-stage DCI allows not increasing or even decreasing the number of blind </w:t>
      </w:r>
      <w:proofErr w:type="spellStart"/>
      <w:r w:rsidR="002C6308">
        <w:rPr>
          <w:rFonts w:hint="eastAsia"/>
          <w:i/>
          <w:kern w:val="2"/>
          <w:lang w:eastAsia="zh-CN"/>
        </w:rPr>
        <w:t>decodings</w:t>
      </w:r>
      <w:proofErr w:type="spellEnd"/>
      <w:r w:rsidR="002C6308">
        <w:rPr>
          <w:rFonts w:hint="eastAsia"/>
          <w:i/>
          <w:kern w:val="2"/>
          <w:lang w:eastAsia="zh-CN"/>
        </w:rPr>
        <w:t xml:space="preserve"> compared to LTE.</w:t>
      </w:r>
    </w:p>
    <w:p w:rsidR="00285ED6" w:rsidRPr="00285ED6" w:rsidRDefault="00285ED6" w:rsidP="00C7343E">
      <w:pPr>
        <w:spacing w:beforeLines="50"/>
        <w:rPr>
          <w:lang w:eastAsia="zh-CN"/>
        </w:rPr>
      </w:pPr>
      <w:r w:rsidRPr="00285ED6">
        <w:rPr>
          <w:rFonts w:hint="eastAsia"/>
          <w:lang w:eastAsia="zh-CN"/>
        </w:rPr>
        <w:t xml:space="preserve">Based on the </w:t>
      </w:r>
      <w:r>
        <w:rPr>
          <w:rFonts w:hint="eastAsia"/>
          <w:lang w:eastAsia="zh-CN"/>
        </w:rPr>
        <w:t>observations above, we can come to the following proposal:</w:t>
      </w:r>
    </w:p>
    <w:p w:rsidR="00285ED6" w:rsidRPr="0090251D" w:rsidRDefault="0090251D" w:rsidP="007F28EB">
      <w:pPr>
        <w:autoSpaceDE/>
        <w:autoSpaceDN/>
        <w:adjustRightInd/>
        <w:snapToGrid/>
        <w:spacing w:before="50" w:after="0"/>
        <w:rPr>
          <w:i/>
          <w:kern w:val="2"/>
          <w:lang w:eastAsia="zh-CN"/>
        </w:rPr>
      </w:pPr>
      <w:r>
        <w:rPr>
          <w:rFonts w:hint="eastAsia"/>
          <w:b/>
          <w:i/>
          <w:kern w:val="2"/>
          <w:lang w:eastAsia="zh-CN"/>
        </w:rPr>
        <w:t>Proposal 1</w:t>
      </w:r>
      <w:r>
        <w:rPr>
          <w:rFonts w:hint="eastAsia"/>
          <w:i/>
          <w:kern w:val="2"/>
          <w:lang w:eastAsia="zh-CN"/>
        </w:rPr>
        <w:t xml:space="preserve">: Two-stage control channel structure should be supported in NR. </w:t>
      </w:r>
    </w:p>
    <w:p w:rsidR="00013BEC" w:rsidRDefault="00013BEC" w:rsidP="006B4E51">
      <w:pPr>
        <w:pStyle w:val="1"/>
        <w:numPr>
          <w:ilvl w:val="0"/>
          <w:numId w:val="5"/>
        </w:numPr>
      </w:pPr>
      <w:r>
        <w:rPr>
          <w:rFonts w:hint="eastAsia"/>
        </w:rPr>
        <w:t>Conclusions</w:t>
      </w:r>
    </w:p>
    <w:p w:rsidR="00013BEC" w:rsidRDefault="00013BEC">
      <w:pPr>
        <w:rPr>
          <w:lang w:val="en-GB" w:eastAsia="zh-CN"/>
        </w:rPr>
      </w:pPr>
      <w:r>
        <w:rPr>
          <w:lang w:val="en-GB" w:eastAsia="zh-CN"/>
        </w:rPr>
        <w:t xml:space="preserve">Our </w:t>
      </w:r>
      <w:r w:rsidR="0098599F">
        <w:rPr>
          <w:rFonts w:hint="eastAsia"/>
          <w:lang w:val="en-GB" w:eastAsia="zh-CN"/>
        </w:rPr>
        <w:t>observation</w:t>
      </w:r>
      <w:r>
        <w:rPr>
          <w:lang w:val="en-GB" w:eastAsia="zh-CN"/>
        </w:rPr>
        <w:t>s</w:t>
      </w:r>
      <w:r w:rsidR="00B550B1">
        <w:rPr>
          <w:rFonts w:hint="eastAsia"/>
          <w:lang w:val="en-GB" w:eastAsia="zh-CN"/>
        </w:rPr>
        <w:t xml:space="preserve"> and proposal</w:t>
      </w:r>
      <w:r>
        <w:rPr>
          <w:lang w:val="en-GB" w:eastAsia="zh-CN"/>
        </w:rPr>
        <w:t xml:space="preserve"> in this contribution are summarized as follows.</w:t>
      </w:r>
    </w:p>
    <w:p w:rsidR="00CD0E27" w:rsidRDefault="00CD0E27" w:rsidP="00CD0E27">
      <w:pPr>
        <w:autoSpaceDE/>
        <w:autoSpaceDN/>
        <w:adjustRightInd/>
        <w:snapToGrid/>
        <w:spacing w:before="50" w:after="0"/>
        <w:rPr>
          <w:i/>
          <w:kern w:val="2"/>
          <w:lang w:eastAsia="zh-CN"/>
        </w:rPr>
      </w:pPr>
      <w:r>
        <w:rPr>
          <w:rFonts w:hint="eastAsia"/>
          <w:b/>
          <w:i/>
          <w:kern w:val="2"/>
          <w:lang w:eastAsia="zh-CN"/>
        </w:rPr>
        <w:t>Observation</w:t>
      </w:r>
      <w:r w:rsidRPr="002F43BA">
        <w:rPr>
          <w:rFonts w:hint="eastAsia"/>
          <w:b/>
          <w:i/>
          <w:kern w:val="2"/>
          <w:lang w:eastAsia="zh-CN"/>
        </w:rPr>
        <w:t xml:space="preserve"> </w:t>
      </w:r>
      <w:r>
        <w:rPr>
          <w:rFonts w:hint="eastAsia"/>
          <w:b/>
          <w:i/>
          <w:kern w:val="2"/>
          <w:lang w:eastAsia="zh-CN"/>
        </w:rPr>
        <w:t>1</w:t>
      </w:r>
      <w:r>
        <w:rPr>
          <w:rFonts w:hint="eastAsia"/>
          <w:i/>
          <w:kern w:val="2"/>
          <w:lang w:eastAsia="zh-CN"/>
        </w:rPr>
        <w:t>: The system with two-stage control channel will achieve higher average throughput compared with that of single-stage control channel.</w:t>
      </w:r>
    </w:p>
    <w:p w:rsidR="00795A75" w:rsidRDefault="00795A75" w:rsidP="00795A75">
      <w:pPr>
        <w:autoSpaceDE/>
        <w:autoSpaceDN/>
        <w:adjustRightInd/>
        <w:snapToGrid/>
        <w:spacing w:before="50" w:after="0"/>
        <w:rPr>
          <w:i/>
          <w:kern w:val="2"/>
          <w:lang w:eastAsia="zh-CN"/>
        </w:rPr>
      </w:pPr>
      <w:r>
        <w:rPr>
          <w:rFonts w:hint="eastAsia"/>
          <w:b/>
          <w:i/>
          <w:kern w:val="2"/>
          <w:lang w:eastAsia="zh-CN"/>
        </w:rPr>
        <w:t>Observation</w:t>
      </w:r>
      <w:r w:rsidRPr="002F43BA">
        <w:rPr>
          <w:rFonts w:hint="eastAsia"/>
          <w:b/>
          <w:i/>
          <w:kern w:val="2"/>
          <w:lang w:eastAsia="zh-CN"/>
        </w:rPr>
        <w:t xml:space="preserve"> </w:t>
      </w:r>
      <w:r>
        <w:rPr>
          <w:rFonts w:hint="eastAsia"/>
          <w:b/>
          <w:i/>
          <w:kern w:val="2"/>
          <w:lang w:eastAsia="zh-CN"/>
        </w:rPr>
        <w:t>2</w:t>
      </w:r>
      <w:r>
        <w:rPr>
          <w:rFonts w:hint="eastAsia"/>
          <w:i/>
          <w:kern w:val="2"/>
          <w:lang w:eastAsia="zh-CN"/>
        </w:rPr>
        <w:t>: A large link adaptation gain can be obtained by two-stage control channel</w:t>
      </w:r>
      <w:r w:rsidRPr="009E2EA7">
        <w:rPr>
          <w:i/>
          <w:kern w:val="2"/>
          <w:lang w:eastAsia="zh-CN"/>
        </w:rPr>
        <w:t>.</w:t>
      </w:r>
    </w:p>
    <w:p w:rsidR="002C6308" w:rsidRDefault="002C6308" w:rsidP="002C6308">
      <w:pPr>
        <w:autoSpaceDE/>
        <w:autoSpaceDN/>
        <w:adjustRightInd/>
        <w:snapToGrid/>
        <w:spacing w:before="50" w:after="0"/>
        <w:rPr>
          <w:rFonts w:hint="eastAsia"/>
          <w:i/>
          <w:kern w:val="2"/>
          <w:lang w:eastAsia="zh-CN"/>
        </w:rPr>
      </w:pPr>
      <w:r>
        <w:rPr>
          <w:rFonts w:hint="eastAsia"/>
          <w:b/>
          <w:i/>
          <w:kern w:val="2"/>
          <w:lang w:eastAsia="zh-CN"/>
        </w:rPr>
        <w:t>Observation</w:t>
      </w:r>
      <w:r w:rsidRPr="002F43BA">
        <w:rPr>
          <w:rFonts w:hint="eastAsia"/>
          <w:b/>
          <w:i/>
          <w:kern w:val="2"/>
          <w:lang w:eastAsia="zh-CN"/>
        </w:rPr>
        <w:t xml:space="preserve"> </w:t>
      </w:r>
      <w:r>
        <w:rPr>
          <w:rFonts w:hint="eastAsia"/>
          <w:b/>
          <w:i/>
          <w:kern w:val="2"/>
          <w:lang w:eastAsia="zh-CN"/>
        </w:rPr>
        <w:t>3</w:t>
      </w:r>
      <w:r>
        <w:rPr>
          <w:rFonts w:hint="eastAsia"/>
          <w:i/>
          <w:kern w:val="2"/>
          <w:lang w:eastAsia="zh-CN"/>
        </w:rPr>
        <w:t xml:space="preserve">: NR DCI sizes will require dynamic variations of the field sizes, e.g. for resource allocation field (dynamic bandwidth adaptation) and transmission parameters (dynamic transmission scheme), which would lead to multifold increase of the number of blind detection if only single-stage DCI is supported by NR, while two-stage DCI allows not increasing or even decreasing the number of blind </w:t>
      </w:r>
      <w:proofErr w:type="spellStart"/>
      <w:r>
        <w:rPr>
          <w:rFonts w:hint="eastAsia"/>
          <w:i/>
          <w:kern w:val="2"/>
          <w:lang w:eastAsia="zh-CN"/>
        </w:rPr>
        <w:t>decodings</w:t>
      </w:r>
      <w:proofErr w:type="spellEnd"/>
      <w:r>
        <w:rPr>
          <w:rFonts w:hint="eastAsia"/>
          <w:i/>
          <w:kern w:val="2"/>
          <w:lang w:eastAsia="zh-CN"/>
        </w:rPr>
        <w:t xml:space="preserve"> compared to LTE.</w:t>
      </w:r>
    </w:p>
    <w:p w:rsidR="005F6746" w:rsidRDefault="005F6746" w:rsidP="005F6746">
      <w:pPr>
        <w:autoSpaceDE/>
        <w:autoSpaceDN/>
        <w:adjustRightInd/>
        <w:snapToGrid/>
        <w:spacing w:before="50" w:after="0"/>
        <w:rPr>
          <w:i/>
          <w:kern w:val="2"/>
          <w:lang w:eastAsia="zh-CN"/>
        </w:rPr>
      </w:pPr>
      <w:r>
        <w:rPr>
          <w:rFonts w:hint="eastAsia"/>
          <w:b/>
          <w:i/>
          <w:kern w:val="2"/>
          <w:lang w:eastAsia="zh-CN"/>
        </w:rPr>
        <w:t>Proposal 1</w:t>
      </w:r>
      <w:r>
        <w:rPr>
          <w:rFonts w:hint="eastAsia"/>
          <w:i/>
          <w:kern w:val="2"/>
          <w:lang w:eastAsia="zh-CN"/>
        </w:rPr>
        <w:t xml:space="preserve">: Two-stage control channel structure should be supported in NR. </w:t>
      </w:r>
    </w:p>
    <w:p w:rsidR="00043B22" w:rsidRDefault="00043B22" w:rsidP="0039762A">
      <w:pPr>
        <w:pStyle w:val="1"/>
        <w:numPr>
          <w:ilvl w:val="0"/>
          <w:numId w:val="0"/>
        </w:numPr>
        <w:ind w:left="425" w:hanging="425"/>
      </w:pPr>
      <w:r>
        <w:lastRenderedPageBreak/>
        <w:t>References</w:t>
      </w:r>
    </w:p>
    <w:p w:rsidR="00C51E96" w:rsidRPr="006B3279" w:rsidRDefault="00C51E96" w:rsidP="00C51E96">
      <w:pPr>
        <w:pStyle w:val="References"/>
        <w:numPr>
          <w:ilvl w:val="0"/>
          <w:numId w:val="15"/>
        </w:numPr>
        <w:spacing w:after="0"/>
        <w:jc w:val="both"/>
        <w:rPr>
          <w:szCs w:val="20"/>
          <w:lang w:eastAsia="zh-CN"/>
        </w:rPr>
      </w:pPr>
      <w:bookmarkStart w:id="4" w:name="_Ref474009694"/>
      <w:bookmarkStart w:id="5" w:name="_Ref456866587"/>
      <w:bookmarkStart w:id="6" w:name="_Ref473016206"/>
      <w:bookmarkStart w:id="7" w:name="_Ref473013115"/>
      <w:bookmarkStart w:id="8" w:name="_Ref465848557"/>
      <w:r w:rsidRPr="006B3279">
        <w:rPr>
          <w:sz w:val="21"/>
          <w:szCs w:val="20"/>
          <w:lang w:eastAsia="zh-CN"/>
        </w:rPr>
        <w:t>R1-</w:t>
      </w:r>
      <w:r>
        <w:rPr>
          <w:rFonts w:hint="eastAsia"/>
          <w:sz w:val="21"/>
          <w:szCs w:val="20"/>
          <w:lang w:eastAsia="zh-CN"/>
        </w:rPr>
        <w:t>1701641</w:t>
      </w:r>
      <w:r w:rsidRPr="006B3279">
        <w:rPr>
          <w:sz w:val="21"/>
          <w:szCs w:val="20"/>
          <w:lang w:eastAsia="zh-CN"/>
        </w:rPr>
        <w:t>, “</w:t>
      </w:r>
      <w:r>
        <w:rPr>
          <w:rFonts w:eastAsiaTheme="minorEastAsia" w:hint="eastAsia"/>
          <w:sz w:val="21"/>
          <w:lang w:eastAsia="zh-CN"/>
        </w:rPr>
        <w:t>Two-stage downlink control structure</w:t>
      </w:r>
      <w:r w:rsidRPr="006B3279">
        <w:rPr>
          <w:sz w:val="21"/>
          <w:szCs w:val="20"/>
          <w:lang w:eastAsia="zh-CN"/>
        </w:rPr>
        <w:t>”, Hua</w:t>
      </w:r>
      <w:r w:rsidRPr="006B3279">
        <w:rPr>
          <w:rFonts w:hint="eastAsia"/>
          <w:sz w:val="21"/>
          <w:szCs w:val="20"/>
          <w:lang w:eastAsia="zh-CN"/>
        </w:rPr>
        <w:t>wei</w:t>
      </w:r>
      <w:r w:rsidRPr="006B3279">
        <w:rPr>
          <w:sz w:val="21"/>
          <w:szCs w:val="20"/>
          <w:lang w:eastAsia="zh-CN"/>
        </w:rPr>
        <w:t xml:space="preserve">, </w:t>
      </w:r>
      <w:r w:rsidRPr="006B3279">
        <w:rPr>
          <w:rFonts w:hint="eastAsia"/>
          <w:sz w:val="21"/>
          <w:szCs w:val="20"/>
          <w:lang w:eastAsia="zh-CN"/>
        </w:rPr>
        <w:t>HiSilicon</w:t>
      </w:r>
      <w:r w:rsidRPr="006B3279">
        <w:rPr>
          <w:sz w:val="21"/>
          <w:szCs w:val="20"/>
          <w:lang w:eastAsia="zh-CN"/>
        </w:rPr>
        <w:t xml:space="preserve">, </w:t>
      </w:r>
      <w:r>
        <w:rPr>
          <w:rFonts w:hint="eastAsia"/>
          <w:kern w:val="2"/>
          <w:sz w:val="21"/>
          <w:lang w:eastAsia="zh-CN"/>
        </w:rPr>
        <w:t>Athens</w:t>
      </w:r>
      <w:r w:rsidRPr="006B3279">
        <w:rPr>
          <w:kern w:val="2"/>
          <w:sz w:val="21"/>
          <w:lang w:eastAsia="zh-CN"/>
        </w:rPr>
        <w:t xml:space="preserve">, </w:t>
      </w:r>
      <w:r>
        <w:rPr>
          <w:rFonts w:hint="eastAsia"/>
          <w:kern w:val="2"/>
          <w:sz w:val="21"/>
          <w:lang w:eastAsia="zh-CN"/>
        </w:rPr>
        <w:t>Greece</w:t>
      </w:r>
      <w:r w:rsidRPr="006B3279">
        <w:rPr>
          <w:kern w:val="2"/>
          <w:sz w:val="21"/>
          <w:lang w:eastAsia="zh-CN"/>
        </w:rPr>
        <w:t xml:space="preserve">, </w:t>
      </w:r>
      <w:r>
        <w:rPr>
          <w:rFonts w:hint="eastAsia"/>
          <w:kern w:val="2"/>
          <w:sz w:val="21"/>
          <w:lang w:eastAsia="zh-CN"/>
        </w:rPr>
        <w:t xml:space="preserve">February </w:t>
      </w:r>
      <w:r w:rsidRPr="006B3279">
        <w:rPr>
          <w:kern w:val="2"/>
          <w:sz w:val="21"/>
          <w:lang w:eastAsia="zh-CN"/>
        </w:rPr>
        <w:t>1</w:t>
      </w:r>
      <w:r>
        <w:rPr>
          <w:rFonts w:hint="eastAsia"/>
          <w:kern w:val="2"/>
          <w:sz w:val="21"/>
          <w:lang w:eastAsia="zh-CN"/>
        </w:rPr>
        <w:t>3</w:t>
      </w:r>
      <w:r w:rsidRPr="006B3279">
        <w:rPr>
          <w:rFonts w:hint="eastAsia"/>
          <w:kern w:val="2"/>
          <w:sz w:val="21"/>
          <w:lang w:eastAsia="zh-CN"/>
        </w:rPr>
        <w:t>-</w:t>
      </w:r>
      <w:r w:rsidRPr="006B3279">
        <w:rPr>
          <w:kern w:val="2"/>
          <w:sz w:val="21"/>
          <w:lang w:eastAsia="zh-CN"/>
        </w:rPr>
        <w:t>1</w:t>
      </w:r>
      <w:r>
        <w:rPr>
          <w:rFonts w:hint="eastAsia"/>
          <w:kern w:val="2"/>
          <w:sz w:val="21"/>
          <w:lang w:eastAsia="zh-CN"/>
        </w:rPr>
        <w:t>7</w:t>
      </w:r>
      <w:r w:rsidRPr="006B3279">
        <w:rPr>
          <w:kern w:val="2"/>
          <w:sz w:val="21"/>
          <w:lang w:eastAsia="zh-CN"/>
        </w:rPr>
        <w:t>, 201</w:t>
      </w:r>
      <w:r>
        <w:rPr>
          <w:rFonts w:hint="eastAsia"/>
          <w:kern w:val="2"/>
          <w:sz w:val="21"/>
          <w:lang w:eastAsia="zh-CN"/>
        </w:rPr>
        <w:t>7</w:t>
      </w:r>
      <w:r w:rsidRPr="006B3279">
        <w:rPr>
          <w:sz w:val="21"/>
          <w:szCs w:val="20"/>
          <w:lang w:eastAsia="zh-CN"/>
        </w:rPr>
        <w:t>.</w:t>
      </w:r>
      <w:bookmarkEnd w:id="4"/>
    </w:p>
    <w:p w:rsidR="00EC0B1C" w:rsidRPr="00EC0B1C" w:rsidRDefault="00EC0B1C" w:rsidP="00ED3CF9">
      <w:pPr>
        <w:pStyle w:val="References"/>
        <w:numPr>
          <w:ilvl w:val="0"/>
          <w:numId w:val="15"/>
        </w:numPr>
        <w:spacing w:after="0"/>
        <w:jc w:val="both"/>
        <w:rPr>
          <w:szCs w:val="20"/>
          <w:lang w:eastAsia="zh-CN"/>
        </w:rPr>
      </w:pPr>
      <w:bookmarkStart w:id="9" w:name="_Ref474009134"/>
      <w:r w:rsidRPr="006B3279">
        <w:rPr>
          <w:sz w:val="21"/>
          <w:szCs w:val="20"/>
          <w:lang w:eastAsia="zh-CN"/>
        </w:rPr>
        <w:t>R1-</w:t>
      </w:r>
      <w:r>
        <w:rPr>
          <w:rFonts w:hint="eastAsia"/>
          <w:sz w:val="21"/>
          <w:szCs w:val="20"/>
          <w:lang w:eastAsia="zh-CN"/>
        </w:rPr>
        <w:t>114400</w:t>
      </w:r>
      <w:r w:rsidRPr="006B3279">
        <w:rPr>
          <w:sz w:val="21"/>
          <w:szCs w:val="20"/>
          <w:lang w:eastAsia="zh-CN"/>
        </w:rPr>
        <w:t>, “</w:t>
      </w:r>
      <w:r>
        <w:rPr>
          <w:rFonts w:eastAsiaTheme="minorEastAsia" w:hint="eastAsia"/>
          <w:sz w:val="21"/>
          <w:lang w:eastAsia="zh-CN"/>
        </w:rPr>
        <w:t>Link level evaluations for ePDCCH</w:t>
      </w:r>
      <w:r w:rsidRPr="006B3279">
        <w:rPr>
          <w:sz w:val="21"/>
          <w:szCs w:val="20"/>
          <w:lang w:eastAsia="zh-CN"/>
        </w:rPr>
        <w:t>”, Hua</w:t>
      </w:r>
      <w:r w:rsidRPr="006B3279">
        <w:rPr>
          <w:rFonts w:hint="eastAsia"/>
          <w:sz w:val="21"/>
          <w:szCs w:val="20"/>
          <w:lang w:eastAsia="zh-CN"/>
        </w:rPr>
        <w:t>wei</w:t>
      </w:r>
      <w:r w:rsidRPr="006B3279">
        <w:rPr>
          <w:sz w:val="21"/>
          <w:szCs w:val="20"/>
          <w:lang w:eastAsia="zh-CN"/>
        </w:rPr>
        <w:t xml:space="preserve">, </w:t>
      </w:r>
      <w:r w:rsidRPr="006B3279">
        <w:rPr>
          <w:rFonts w:hint="eastAsia"/>
          <w:sz w:val="21"/>
          <w:szCs w:val="20"/>
          <w:lang w:eastAsia="zh-CN"/>
        </w:rPr>
        <w:t>HiSilicon</w:t>
      </w:r>
      <w:r w:rsidRPr="006B3279">
        <w:rPr>
          <w:sz w:val="21"/>
          <w:szCs w:val="20"/>
          <w:lang w:eastAsia="zh-CN"/>
        </w:rPr>
        <w:t xml:space="preserve">, </w:t>
      </w:r>
      <w:r>
        <w:rPr>
          <w:rFonts w:hint="eastAsia"/>
          <w:kern w:val="2"/>
          <w:sz w:val="21"/>
          <w:lang w:eastAsia="zh-CN"/>
        </w:rPr>
        <w:t>San Francisco</w:t>
      </w:r>
      <w:r w:rsidRPr="006B3279">
        <w:rPr>
          <w:kern w:val="2"/>
          <w:sz w:val="21"/>
          <w:lang w:eastAsia="zh-CN"/>
        </w:rPr>
        <w:t xml:space="preserve">, </w:t>
      </w:r>
      <w:r>
        <w:rPr>
          <w:rFonts w:hint="eastAsia"/>
          <w:kern w:val="2"/>
          <w:sz w:val="21"/>
          <w:lang w:eastAsia="zh-CN"/>
        </w:rPr>
        <w:t>US</w:t>
      </w:r>
      <w:r w:rsidR="00D44CF1">
        <w:rPr>
          <w:rFonts w:hint="eastAsia"/>
          <w:kern w:val="2"/>
          <w:sz w:val="21"/>
          <w:lang w:eastAsia="zh-CN"/>
        </w:rPr>
        <w:t>A</w:t>
      </w:r>
      <w:r w:rsidRPr="006B3279">
        <w:rPr>
          <w:kern w:val="2"/>
          <w:sz w:val="21"/>
          <w:lang w:eastAsia="zh-CN"/>
        </w:rPr>
        <w:t xml:space="preserve">, </w:t>
      </w:r>
      <w:r>
        <w:rPr>
          <w:rFonts w:hint="eastAsia"/>
          <w:kern w:val="2"/>
          <w:sz w:val="21"/>
          <w:lang w:eastAsia="zh-CN"/>
        </w:rPr>
        <w:t xml:space="preserve">November </w:t>
      </w:r>
      <w:r w:rsidRPr="006B3279">
        <w:rPr>
          <w:kern w:val="2"/>
          <w:sz w:val="21"/>
          <w:lang w:eastAsia="zh-CN"/>
        </w:rPr>
        <w:t>1</w:t>
      </w:r>
      <w:r>
        <w:rPr>
          <w:rFonts w:hint="eastAsia"/>
          <w:kern w:val="2"/>
          <w:sz w:val="21"/>
          <w:lang w:eastAsia="zh-CN"/>
        </w:rPr>
        <w:t>4</w:t>
      </w:r>
      <w:r w:rsidRPr="006B3279">
        <w:rPr>
          <w:rFonts w:hint="eastAsia"/>
          <w:kern w:val="2"/>
          <w:sz w:val="21"/>
          <w:lang w:eastAsia="zh-CN"/>
        </w:rPr>
        <w:t>-</w:t>
      </w:r>
      <w:r w:rsidRPr="006B3279">
        <w:rPr>
          <w:kern w:val="2"/>
          <w:sz w:val="21"/>
          <w:lang w:eastAsia="zh-CN"/>
        </w:rPr>
        <w:t>1</w:t>
      </w:r>
      <w:r>
        <w:rPr>
          <w:rFonts w:hint="eastAsia"/>
          <w:kern w:val="2"/>
          <w:sz w:val="21"/>
          <w:lang w:eastAsia="zh-CN"/>
        </w:rPr>
        <w:t>8</w:t>
      </w:r>
      <w:r w:rsidRPr="006B3279">
        <w:rPr>
          <w:kern w:val="2"/>
          <w:sz w:val="21"/>
          <w:lang w:eastAsia="zh-CN"/>
        </w:rPr>
        <w:t>, 201</w:t>
      </w:r>
      <w:r>
        <w:rPr>
          <w:rFonts w:hint="eastAsia"/>
          <w:kern w:val="2"/>
          <w:sz w:val="21"/>
          <w:lang w:eastAsia="zh-CN"/>
        </w:rPr>
        <w:t>1</w:t>
      </w:r>
      <w:r w:rsidRPr="006B3279">
        <w:rPr>
          <w:sz w:val="21"/>
          <w:szCs w:val="20"/>
          <w:lang w:eastAsia="zh-CN"/>
        </w:rPr>
        <w:t>.</w:t>
      </w:r>
    </w:p>
    <w:p w:rsidR="00C51E96" w:rsidRPr="00C51E96" w:rsidRDefault="002D5DF7" w:rsidP="00ED3CF9">
      <w:pPr>
        <w:pStyle w:val="References"/>
        <w:numPr>
          <w:ilvl w:val="0"/>
          <w:numId w:val="15"/>
        </w:numPr>
        <w:spacing w:after="0"/>
        <w:jc w:val="both"/>
        <w:rPr>
          <w:szCs w:val="20"/>
          <w:lang w:eastAsia="zh-CN"/>
        </w:rPr>
      </w:pPr>
      <w:bookmarkStart w:id="10" w:name="_Ref474009962"/>
      <w:r w:rsidRPr="006B3279">
        <w:rPr>
          <w:sz w:val="21"/>
          <w:szCs w:val="20"/>
          <w:lang w:eastAsia="zh-CN"/>
        </w:rPr>
        <w:t>R1-</w:t>
      </w:r>
      <w:r w:rsidR="00D44CF1">
        <w:rPr>
          <w:rFonts w:hint="eastAsia"/>
          <w:sz w:val="21"/>
          <w:szCs w:val="20"/>
          <w:lang w:eastAsia="zh-CN"/>
        </w:rPr>
        <w:t>1701643</w:t>
      </w:r>
      <w:r w:rsidRPr="006B3279">
        <w:rPr>
          <w:sz w:val="21"/>
          <w:szCs w:val="20"/>
          <w:lang w:eastAsia="zh-CN"/>
        </w:rPr>
        <w:t>, “</w:t>
      </w:r>
      <w:r w:rsidR="00D44CF1">
        <w:rPr>
          <w:rFonts w:eastAsiaTheme="minorEastAsia" w:hint="eastAsia"/>
          <w:sz w:val="21"/>
          <w:lang w:eastAsia="zh-CN"/>
        </w:rPr>
        <w:t>DCI monitoring and blind detections</w:t>
      </w:r>
      <w:r w:rsidRPr="006B3279">
        <w:rPr>
          <w:sz w:val="21"/>
          <w:szCs w:val="20"/>
          <w:lang w:eastAsia="zh-CN"/>
        </w:rPr>
        <w:t>”, Hua</w:t>
      </w:r>
      <w:r w:rsidRPr="006B3279">
        <w:rPr>
          <w:rFonts w:hint="eastAsia"/>
          <w:sz w:val="21"/>
          <w:szCs w:val="20"/>
          <w:lang w:eastAsia="zh-CN"/>
        </w:rPr>
        <w:t>wei</w:t>
      </w:r>
      <w:r w:rsidRPr="006B3279">
        <w:rPr>
          <w:sz w:val="21"/>
          <w:szCs w:val="20"/>
          <w:lang w:eastAsia="zh-CN"/>
        </w:rPr>
        <w:t xml:space="preserve">, </w:t>
      </w:r>
      <w:r w:rsidRPr="006B3279">
        <w:rPr>
          <w:rFonts w:hint="eastAsia"/>
          <w:sz w:val="21"/>
          <w:szCs w:val="20"/>
          <w:lang w:eastAsia="zh-CN"/>
        </w:rPr>
        <w:t>HiSilicon</w:t>
      </w:r>
      <w:r w:rsidRPr="006B3279">
        <w:rPr>
          <w:sz w:val="21"/>
          <w:szCs w:val="20"/>
          <w:lang w:eastAsia="zh-CN"/>
        </w:rPr>
        <w:t xml:space="preserve">, </w:t>
      </w:r>
      <w:r w:rsidR="00D44CF1">
        <w:rPr>
          <w:rFonts w:hint="eastAsia"/>
          <w:kern w:val="2"/>
          <w:sz w:val="21"/>
          <w:lang w:eastAsia="zh-CN"/>
        </w:rPr>
        <w:t>Athens</w:t>
      </w:r>
      <w:r w:rsidRPr="006B3279">
        <w:rPr>
          <w:kern w:val="2"/>
          <w:sz w:val="21"/>
          <w:lang w:eastAsia="zh-CN"/>
        </w:rPr>
        <w:t xml:space="preserve">, </w:t>
      </w:r>
      <w:r w:rsidR="00D44CF1">
        <w:rPr>
          <w:rFonts w:hint="eastAsia"/>
          <w:kern w:val="2"/>
          <w:sz w:val="21"/>
          <w:lang w:eastAsia="zh-CN"/>
        </w:rPr>
        <w:t>Greece</w:t>
      </w:r>
      <w:r w:rsidRPr="006B3279">
        <w:rPr>
          <w:kern w:val="2"/>
          <w:sz w:val="21"/>
          <w:lang w:eastAsia="zh-CN"/>
        </w:rPr>
        <w:t xml:space="preserve">, </w:t>
      </w:r>
      <w:r w:rsidR="00DC41FF">
        <w:rPr>
          <w:rFonts w:hint="eastAsia"/>
          <w:kern w:val="2"/>
          <w:sz w:val="21"/>
          <w:lang w:eastAsia="zh-CN"/>
        </w:rPr>
        <w:t>February</w:t>
      </w:r>
      <w:r w:rsidR="004C455D">
        <w:rPr>
          <w:rFonts w:hint="eastAsia"/>
          <w:kern w:val="2"/>
          <w:sz w:val="21"/>
          <w:lang w:eastAsia="zh-CN"/>
        </w:rPr>
        <w:t xml:space="preserve"> </w:t>
      </w:r>
      <w:r w:rsidRPr="006B3279">
        <w:rPr>
          <w:kern w:val="2"/>
          <w:sz w:val="21"/>
          <w:lang w:eastAsia="zh-CN"/>
        </w:rPr>
        <w:t>1</w:t>
      </w:r>
      <w:r w:rsidR="00DC41FF">
        <w:rPr>
          <w:rFonts w:hint="eastAsia"/>
          <w:kern w:val="2"/>
          <w:sz w:val="21"/>
          <w:lang w:eastAsia="zh-CN"/>
        </w:rPr>
        <w:t>3</w:t>
      </w:r>
      <w:r w:rsidRPr="006B3279">
        <w:rPr>
          <w:rFonts w:hint="eastAsia"/>
          <w:kern w:val="2"/>
          <w:sz w:val="21"/>
          <w:lang w:eastAsia="zh-CN"/>
        </w:rPr>
        <w:t>-</w:t>
      </w:r>
      <w:r w:rsidRPr="006B3279">
        <w:rPr>
          <w:kern w:val="2"/>
          <w:sz w:val="21"/>
          <w:lang w:eastAsia="zh-CN"/>
        </w:rPr>
        <w:t>1</w:t>
      </w:r>
      <w:r w:rsidR="00DC41FF">
        <w:rPr>
          <w:rFonts w:hint="eastAsia"/>
          <w:kern w:val="2"/>
          <w:sz w:val="21"/>
          <w:lang w:eastAsia="zh-CN"/>
        </w:rPr>
        <w:t>7</w:t>
      </w:r>
      <w:r w:rsidRPr="006B3279">
        <w:rPr>
          <w:kern w:val="2"/>
          <w:sz w:val="21"/>
          <w:lang w:eastAsia="zh-CN"/>
        </w:rPr>
        <w:t>, 201</w:t>
      </w:r>
      <w:r w:rsidR="00DC41FF">
        <w:rPr>
          <w:rFonts w:hint="eastAsia"/>
          <w:kern w:val="2"/>
          <w:sz w:val="21"/>
          <w:lang w:eastAsia="zh-CN"/>
        </w:rPr>
        <w:t>7</w:t>
      </w:r>
      <w:r w:rsidRPr="006B3279">
        <w:rPr>
          <w:sz w:val="21"/>
          <w:szCs w:val="20"/>
          <w:lang w:eastAsia="zh-CN"/>
        </w:rPr>
        <w:t>.</w:t>
      </w:r>
      <w:bookmarkEnd w:id="9"/>
      <w:bookmarkEnd w:id="10"/>
      <w:r w:rsidR="00BA285B">
        <w:rPr>
          <w:rFonts w:hint="eastAsia"/>
          <w:szCs w:val="20"/>
          <w:lang w:eastAsia="zh-CN"/>
        </w:rPr>
        <w:t xml:space="preserve"> </w:t>
      </w:r>
      <w:bookmarkEnd w:id="5"/>
      <w:bookmarkEnd w:id="6"/>
      <w:bookmarkEnd w:id="7"/>
      <w:bookmarkEnd w:id="8"/>
    </w:p>
    <w:sectPr w:rsidR="00C51E96" w:rsidRPr="00C51E96" w:rsidSect="00FD7DAA">
      <w:pgSz w:w="11906" w:h="16838"/>
      <w:pgMar w:top="1440" w:right="1151"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3B4" w:rsidRDefault="007503B4" w:rsidP="00AE0E90">
      <w:pPr>
        <w:spacing w:after="0"/>
      </w:pPr>
      <w:r>
        <w:separator/>
      </w:r>
    </w:p>
  </w:endnote>
  <w:endnote w:type="continuationSeparator" w:id="0">
    <w:p w:rsidR="007503B4" w:rsidRDefault="007503B4" w:rsidP="00AE0E9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3B4" w:rsidRDefault="007503B4" w:rsidP="00AE0E90">
      <w:pPr>
        <w:spacing w:after="0"/>
      </w:pPr>
      <w:r>
        <w:separator/>
      </w:r>
    </w:p>
  </w:footnote>
  <w:footnote w:type="continuationSeparator" w:id="0">
    <w:p w:rsidR="007503B4" w:rsidRDefault="007503B4" w:rsidP="00AE0E9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D593D"/>
    <w:multiLevelType w:val="multilevel"/>
    <w:tmpl w:val="66542D4C"/>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nsid w:val="090B28A0"/>
    <w:multiLevelType w:val="hybridMultilevel"/>
    <w:tmpl w:val="41583770"/>
    <w:lvl w:ilvl="0" w:tplc="04090001">
      <w:start w:val="1"/>
      <w:numFmt w:val="bullet"/>
      <w:lvlText w:val=""/>
      <w:lvlJc w:val="left"/>
      <w:pPr>
        <w:ind w:left="720" w:hanging="360"/>
      </w:pPr>
      <w:rPr>
        <w:rFonts w:ascii="Symbol" w:hAnsi="Symbol" w:hint="default"/>
      </w:rPr>
    </w:lvl>
    <w:lvl w:ilvl="1" w:tplc="98FA535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6C0F6D"/>
    <w:multiLevelType w:val="hybridMultilevel"/>
    <w:tmpl w:val="DCF2BEEC"/>
    <w:lvl w:ilvl="0" w:tplc="11F2E708">
      <w:start w:val="1"/>
      <w:numFmt w:val="decimal"/>
      <w:lvlText w:val="[%1]"/>
      <w:lvlJc w:val="left"/>
      <w:pPr>
        <w:ind w:left="420" w:hanging="420"/>
      </w:pPr>
      <w:rPr>
        <w:rFonts w:ascii="Times New Roman" w:hAnsi="Times New Roman" w:hint="default"/>
        <w:b w:val="0"/>
        <w:i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C528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CBC04C2"/>
    <w:multiLevelType w:val="hybridMultilevel"/>
    <w:tmpl w:val="F592630E"/>
    <w:lvl w:ilvl="0" w:tplc="6C38319E">
      <w:start w:val="1"/>
      <w:numFmt w:val="decimal"/>
      <w:lvlText w:val="Figure %1."/>
      <w:lvlJc w:val="left"/>
      <w:pPr>
        <w:ind w:left="720" w:hanging="360"/>
      </w:pPr>
      <w:rPr>
        <w:rFonts w:hint="eastAsia"/>
        <w:b/>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DA6791"/>
    <w:multiLevelType w:val="hybridMultilevel"/>
    <w:tmpl w:val="F5183696"/>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1EE4615C">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4A1E1F"/>
    <w:multiLevelType w:val="hybridMultilevel"/>
    <w:tmpl w:val="89BEA5E8"/>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1EE4615C">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E133F8"/>
    <w:multiLevelType w:val="hybridMultilevel"/>
    <w:tmpl w:val="99EC61CE"/>
    <w:lvl w:ilvl="0" w:tplc="9678075A">
      <w:start w:val="1"/>
      <w:numFmt w:val="bullet"/>
      <w:lvlText w:val=""/>
      <w:lvlJc w:val="left"/>
      <w:pPr>
        <w:ind w:left="720" w:hanging="360"/>
      </w:pPr>
      <w:rPr>
        <w:rFonts w:ascii="Wingdings" w:hAnsi="Wingdings" w:hint="default"/>
      </w:rPr>
    </w:lvl>
    <w:lvl w:ilvl="1" w:tplc="E2E86E72">
      <w:start w:val="4038"/>
      <w:numFmt w:val="bullet"/>
      <w:lvlText w:val="−"/>
      <w:lvlJc w:val="left"/>
      <w:pPr>
        <w:ind w:left="1440" w:hanging="360"/>
      </w:pPr>
      <w:rPr>
        <w:rFonts w:ascii="Calibri" w:hAnsi="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6E6F791C"/>
    <w:multiLevelType w:val="hybridMultilevel"/>
    <w:tmpl w:val="01F0AC94"/>
    <w:lvl w:ilvl="0" w:tplc="4BA206C4">
      <w:start w:val="1"/>
      <w:numFmt w:val="bullet"/>
      <w:lvlText w:val=""/>
      <w:lvlJc w:val="left"/>
      <w:pPr>
        <w:ind w:left="720" w:hanging="360"/>
      </w:pPr>
      <w:rPr>
        <w:rFonts w:ascii="Wingdings" w:hAnsi="Wingdings" w:hint="default"/>
      </w:rPr>
    </w:lvl>
    <w:lvl w:ilvl="1" w:tplc="DC706A9E">
      <w:start w:val="1"/>
      <w:numFmt w:val="bullet"/>
      <w:lvlText w:val="o"/>
      <w:lvlJc w:val="left"/>
      <w:pPr>
        <w:ind w:left="1440" w:hanging="360"/>
      </w:pPr>
      <w:rPr>
        <w:rFonts w:ascii="Courier New" w:hAnsi="Courier New" w:cs="Courier New" w:hint="default"/>
      </w:rPr>
    </w:lvl>
    <w:lvl w:ilvl="2" w:tplc="9266F214" w:tentative="1">
      <w:start w:val="1"/>
      <w:numFmt w:val="bullet"/>
      <w:lvlText w:val=""/>
      <w:lvlJc w:val="left"/>
      <w:pPr>
        <w:ind w:left="2160" w:hanging="360"/>
      </w:pPr>
      <w:rPr>
        <w:rFonts w:ascii="Wingdings" w:hAnsi="Wingdings" w:hint="default"/>
      </w:rPr>
    </w:lvl>
    <w:lvl w:ilvl="3" w:tplc="68D29A52" w:tentative="1">
      <w:start w:val="1"/>
      <w:numFmt w:val="bullet"/>
      <w:lvlText w:val=""/>
      <w:lvlJc w:val="left"/>
      <w:pPr>
        <w:ind w:left="2880" w:hanging="360"/>
      </w:pPr>
      <w:rPr>
        <w:rFonts w:ascii="Symbol" w:hAnsi="Symbol" w:hint="default"/>
      </w:rPr>
    </w:lvl>
    <w:lvl w:ilvl="4" w:tplc="AB30BDE2" w:tentative="1">
      <w:start w:val="1"/>
      <w:numFmt w:val="bullet"/>
      <w:lvlText w:val="o"/>
      <w:lvlJc w:val="left"/>
      <w:pPr>
        <w:ind w:left="3600" w:hanging="360"/>
      </w:pPr>
      <w:rPr>
        <w:rFonts w:ascii="Courier New" w:hAnsi="Courier New" w:cs="Courier New" w:hint="default"/>
      </w:rPr>
    </w:lvl>
    <w:lvl w:ilvl="5" w:tplc="FA0C37AC" w:tentative="1">
      <w:start w:val="1"/>
      <w:numFmt w:val="bullet"/>
      <w:lvlText w:val=""/>
      <w:lvlJc w:val="left"/>
      <w:pPr>
        <w:ind w:left="4320" w:hanging="360"/>
      </w:pPr>
      <w:rPr>
        <w:rFonts w:ascii="Wingdings" w:hAnsi="Wingdings" w:hint="default"/>
      </w:rPr>
    </w:lvl>
    <w:lvl w:ilvl="6" w:tplc="40D0B8C6" w:tentative="1">
      <w:start w:val="1"/>
      <w:numFmt w:val="bullet"/>
      <w:lvlText w:val=""/>
      <w:lvlJc w:val="left"/>
      <w:pPr>
        <w:ind w:left="5040" w:hanging="360"/>
      </w:pPr>
      <w:rPr>
        <w:rFonts w:ascii="Symbol" w:hAnsi="Symbol" w:hint="default"/>
      </w:rPr>
    </w:lvl>
    <w:lvl w:ilvl="7" w:tplc="33EC2E26" w:tentative="1">
      <w:start w:val="1"/>
      <w:numFmt w:val="bullet"/>
      <w:lvlText w:val="o"/>
      <w:lvlJc w:val="left"/>
      <w:pPr>
        <w:ind w:left="5760" w:hanging="360"/>
      </w:pPr>
      <w:rPr>
        <w:rFonts w:ascii="Courier New" w:hAnsi="Courier New" w:cs="Courier New" w:hint="default"/>
      </w:rPr>
    </w:lvl>
    <w:lvl w:ilvl="8" w:tplc="AD34389A" w:tentative="1">
      <w:start w:val="1"/>
      <w:numFmt w:val="bullet"/>
      <w:lvlText w:val=""/>
      <w:lvlJc w:val="left"/>
      <w:pPr>
        <w:ind w:left="6480" w:hanging="360"/>
      </w:pPr>
      <w:rPr>
        <w:rFonts w:ascii="Wingdings" w:hAnsi="Wingdings" w:hint="default"/>
      </w:rPr>
    </w:lvl>
  </w:abstractNum>
  <w:abstractNum w:abstractNumId="11">
    <w:nsid w:val="74871FD9"/>
    <w:multiLevelType w:val="hybridMultilevel"/>
    <w:tmpl w:val="37062D1A"/>
    <w:lvl w:ilvl="0" w:tplc="9B126F72">
      <w:start w:val="1"/>
      <w:numFmt w:val="bullet"/>
      <w:pStyle w:val="Char1"/>
      <w:lvlText w:val="•"/>
      <w:lvlJc w:val="left"/>
      <w:pPr>
        <w:tabs>
          <w:tab w:val="num" w:pos="720"/>
        </w:tabs>
        <w:ind w:left="720" w:hanging="360"/>
      </w:pPr>
      <w:rPr>
        <w:rFonts w:ascii="Times New Roman" w:hAnsi="Times New Roman" w:hint="default"/>
      </w:rPr>
    </w:lvl>
    <w:lvl w:ilvl="1" w:tplc="D0C6CDE8">
      <w:start w:val="1"/>
      <w:numFmt w:val="bullet"/>
      <w:lvlText w:val="•"/>
      <w:lvlJc w:val="left"/>
      <w:pPr>
        <w:tabs>
          <w:tab w:val="num" w:pos="1440"/>
        </w:tabs>
        <w:ind w:left="1440" w:hanging="360"/>
      </w:pPr>
      <w:rPr>
        <w:rFonts w:ascii="Times New Roman" w:hAnsi="Times New Roman" w:hint="default"/>
      </w:rPr>
    </w:lvl>
    <w:lvl w:ilvl="2" w:tplc="DA6AD7C6" w:tentative="1">
      <w:start w:val="1"/>
      <w:numFmt w:val="bullet"/>
      <w:lvlText w:val="•"/>
      <w:lvlJc w:val="left"/>
      <w:pPr>
        <w:tabs>
          <w:tab w:val="num" w:pos="2160"/>
        </w:tabs>
        <w:ind w:left="2160" w:hanging="360"/>
      </w:pPr>
      <w:rPr>
        <w:rFonts w:ascii="Times New Roman" w:hAnsi="Times New Roman" w:hint="default"/>
      </w:rPr>
    </w:lvl>
    <w:lvl w:ilvl="3" w:tplc="4100258C" w:tentative="1">
      <w:start w:val="1"/>
      <w:numFmt w:val="bullet"/>
      <w:lvlText w:val="•"/>
      <w:lvlJc w:val="left"/>
      <w:pPr>
        <w:tabs>
          <w:tab w:val="num" w:pos="2880"/>
        </w:tabs>
        <w:ind w:left="2880" w:hanging="360"/>
      </w:pPr>
      <w:rPr>
        <w:rFonts w:ascii="Times New Roman" w:hAnsi="Times New Roman" w:hint="default"/>
      </w:rPr>
    </w:lvl>
    <w:lvl w:ilvl="4" w:tplc="F648C104" w:tentative="1">
      <w:start w:val="1"/>
      <w:numFmt w:val="bullet"/>
      <w:lvlText w:val="•"/>
      <w:lvlJc w:val="left"/>
      <w:pPr>
        <w:tabs>
          <w:tab w:val="num" w:pos="3600"/>
        </w:tabs>
        <w:ind w:left="3600" w:hanging="360"/>
      </w:pPr>
      <w:rPr>
        <w:rFonts w:ascii="Times New Roman" w:hAnsi="Times New Roman" w:hint="default"/>
      </w:rPr>
    </w:lvl>
    <w:lvl w:ilvl="5" w:tplc="5406D82E" w:tentative="1">
      <w:start w:val="1"/>
      <w:numFmt w:val="bullet"/>
      <w:lvlText w:val="•"/>
      <w:lvlJc w:val="left"/>
      <w:pPr>
        <w:tabs>
          <w:tab w:val="num" w:pos="4320"/>
        </w:tabs>
        <w:ind w:left="4320" w:hanging="360"/>
      </w:pPr>
      <w:rPr>
        <w:rFonts w:ascii="Times New Roman" w:hAnsi="Times New Roman" w:hint="default"/>
      </w:rPr>
    </w:lvl>
    <w:lvl w:ilvl="6" w:tplc="07AEF01A" w:tentative="1">
      <w:start w:val="1"/>
      <w:numFmt w:val="bullet"/>
      <w:lvlText w:val="•"/>
      <w:lvlJc w:val="left"/>
      <w:pPr>
        <w:tabs>
          <w:tab w:val="num" w:pos="5040"/>
        </w:tabs>
        <w:ind w:left="5040" w:hanging="360"/>
      </w:pPr>
      <w:rPr>
        <w:rFonts w:ascii="Times New Roman" w:hAnsi="Times New Roman" w:hint="default"/>
      </w:rPr>
    </w:lvl>
    <w:lvl w:ilvl="7" w:tplc="D778C76C" w:tentative="1">
      <w:start w:val="1"/>
      <w:numFmt w:val="bullet"/>
      <w:lvlText w:val="•"/>
      <w:lvlJc w:val="left"/>
      <w:pPr>
        <w:tabs>
          <w:tab w:val="num" w:pos="5760"/>
        </w:tabs>
        <w:ind w:left="5760" w:hanging="360"/>
      </w:pPr>
      <w:rPr>
        <w:rFonts w:ascii="Times New Roman" w:hAnsi="Times New Roman" w:hint="default"/>
      </w:rPr>
    </w:lvl>
    <w:lvl w:ilvl="8" w:tplc="1BCE202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791F67FA"/>
    <w:multiLevelType w:val="hybridMultilevel"/>
    <w:tmpl w:val="797A9FF2"/>
    <w:lvl w:ilvl="0" w:tplc="BC4A04B0">
      <w:start w:val="1"/>
      <w:numFmt w:val="bullet"/>
      <w:lvlText w:val="-"/>
      <w:lvlJc w:val="left"/>
      <w:pPr>
        <w:ind w:left="845" w:hanging="420"/>
      </w:pPr>
      <w:rPr>
        <w:rFonts w:ascii="Times New Roman" w:hAnsi="Times New Roman" w:cs="Times New Roman" w:hint="default"/>
      </w:rPr>
    </w:lvl>
    <w:lvl w:ilvl="1" w:tplc="53625118" w:tentative="1">
      <w:start w:val="1"/>
      <w:numFmt w:val="bullet"/>
      <w:lvlText w:val=""/>
      <w:lvlJc w:val="left"/>
      <w:pPr>
        <w:ind w:left="1265" w:hanging="420"/>
      </w:pPr>
      <w:rPr>
        <w:rFonts w:ascii="Wingdings" w:hAnsi="Wingdings" w:hint="default"/>
      </w:rPr>
    </w:lvl>
    <w:lvl w:ilvl="2" w:tplc="666CA3C4" w:tentative="1">
      <w:start w:val="1"/>
      <w:numFmt w:val="bullet"/>
      <w:lvlText w:val=""/>
      <w:lvlJc w:val="left"/>
      <w:pPr>
        <w:ind w:left="1685" w:hanging="420"/>
      </w:pPr>
      <w:rPr>
        <w:rFonts w:ascii="Wingdings" w:hAnsi="Wingdings" w:hint="default"/>
      </w:rPr>
    </w:lvl>
    <w:lvl w:ilvl="3" w:tplc="26223154" w:tentative="1">
      <w:start w:val="1"/>
      <w:numFmt w:val="bullet"/>
      <w:lvlText w:val=""/>
      <w:lvlJc w:val="left"/>
      <w:pPr>
        <w:ind w:left="2105" w:hanging="420"/>
      </w:pPr>
      <w:rPr>
        <w:rFonts w:ascii="Wingdings" w:hAnsi="Wingdings" w:hint="default"/>
      </w:rPr>
    </w:lvl>
    <w:lvl w:ilvl="4" w:tplc="DE96A934" w:tentative="1">
      <w:start w:val="1"/>
      <w:numFmt w:val="bullet"/>
      <w:lvlText w:val=""/>
      <w:lvlJc w:val="left"/>
      <w:pPr>
        <w:ind w:left="2525" w:hanging="420"/>
      </w:pPr>
      <w:rPr>
        <w:rFonts w:ascii="Wingdings" w:hAnsi="Wingdings" w:hint="default"/>
      </w:rPr>
    </w:lvl>
    <w:lvl w:ilvl="5" w:tplc="99389BBA" w:tentative="1">
      <w:start w:val="1"/>
      <w:numFmt w:val="bullet"/>
      <w:lvlText w:val=""/>
      <w:lvlJc w:val="left"/>
      <w:pPr>
        <w:ind w:left="2945" w:hanging="420"/>
      </w:pPr>
      <w:rPr>
        <w:rFonts w:ascii="Wingdings" w:hAnsi="Wingdings" w:hint="default"/>
      </w:rPr>
    </w:lvl>
    <w:lvl w:ilvl="6" w:tplc="CA5E06DC" w:tentative="1">
      <w:start w:val="1"/>
      <w:numFmt w:val="bullet"/>
      <w:lvlText w:val=""/>
      <w:lvlJc w:val="left"/>
      <w:pPr>
        <w:ind w:left="3365" w:hanging="420"/>
      </w:pPr>
      <w:rPr>
        <w:rFonts w:ascii="Wingdings" w:hAnsi="Wingdings" w:hint="default"/>
      </w:rPr>
    </w:lvl>
    <w:lvl w:ilvl="7" w:tplc="892AA4FC" w:tentative="1">
      <w:start w:val="1"/>
      <w:numFmt w:val="bullet"/>
      <w:lvlText w:val=""/>
      <w:lvlJc w:val="left"/>
      <w:pPr>
        <w:ind w:left="3785" w:hanging="420"/>
      </w:pPr>
      <w:rPr>
        <w:rFonts w:ascii="Wingdings" w:hAnsi="Wingdings" w:hint="default"/>
      </w:rPr>
    </w:lvl>
    <w:lvl w:ilvl="8" w:tplc="C210538C" w:tentative="1">
      <w:start w:val="1"/>
      <w:numFmt w:val="bullet"/>
      <w:lvlText w:val=""/>
      <w:lvlJc w:val="left"/>
      <w:pPr>
        <w:ind w:left="4205" w:hanging="420"/>
      </w:pPr>
      <w:rPr>
        <w:rFonts w:ascii="Wingdings" w:hAnsi="Wingdings" w:hint="default"/>
      </w:rPr>
    </w:lvl>
  </w:abstractNum>
  <w:abstractNum w:abstractNumId="13">
    <w:nsid w:val="7BAF28C5"/>
    <w:multiLevelType w:val="hybridMultilevel"/>
    <w:tmpl w:val="B3682C46"/>
    <w:lvl w:ilvl="0" w:tplc="9678075A">
      <w:start w:val="1"/>
      <w:numFmt w:val="bullet"/>
      <w:lvlText w:val=""/>
      <w:lvlJc w:val="left"/>
      <w:pPr>
        <w:ind w:left="720" w:hanging="360"/>
      </w:pPr>
      <w:rPr>
        <w:rFonts w:ascii="Wingdings" w:hAnsi="Wingdings" w:hint="default"/>
      </w:rPr>
    </w:lvl>
    <w:lvl w:ilvl="1" w:tplc="04090003">
      <w:start w:val="4038"/>
      <w:numFmt w:val="bullet"/>
      <w:lvlText w:val="−"/>
      <w:lvlJc w:val="left"/>
      <w:pPr>
        <w:ind w:left="1440" w:hanging="360"/>
      </w:pPr>
      <w:rPr>
        <w:rFonts w:ascii="Calibri"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04144E"/>
    <w:multiLevelType w:val="hybridMultilevel"/>
    <w:tmpl w:val="3654BE4C"/>
    <w:lvl w:ilvl="0" w:tplc="B10C86A0">
      <w:start w:val="1"/>
      <w:numFmt w:val="bullet"/>
      <w:lvlText w:val="–"/>
      <w:lvlJc w:val="left"/>
      <w:pPr>
        <w:tabs>
          <w:tab w:val="num" w:pos="360"/>
        </w:tabs>
        <w:ind w:left="360" w:hanging="360"/>
      </w:pPr>
      <w:rPr>
        <w:rFonts w:ascii="MS PGothic" w:hAnsi="MS PGothic" w:hint="default"/>
      </w:rPr>
    </w:lvl>
    <w:lvl w:ilvl="1" w:tplc="04090003">
      <w:start w:val="1"/>
      <w:numFmt w:val="bullet"/>
      <w:lvlText w:val="–"/>
      <w:lvlJc w:val="left"/>
      <w:pPr>
        <w:tabs>
          <w:tab w:val="num" w:pos="1080"/>
        </w:tabs>
        <w:ind w:left="1080" w:hanging="360"/>
      </w:pPr>
      <w:rPr>
        <w:rFonts w:ascii="MS PGothic" w:hAnsi="MS PGothic" w:hint="default"/>
      </w:rPr>
    </w:lvl>
    <w:lvl w:ilvl="2" w:tplc="04090005">
      <w:start w:val="1934"/>
      <w:numFmt w:val="bullet"/>
      <w:lvlText w:val="•"/>
      <w:lvlJc w:val="left"/>
      <w:pPr>
        <w:tabs>
          <w:tab w:val="num" w:pos="1800"/>
        </w:tabs>
        <w:ind w:left="1800" w:hanging="360"/>
      </w:pPr>
      <w:rPr>
        <w:rFonts w:ascii="MS PGothic" w:hAnsi="MS PGothic" w:hint="default"/>
      </w:rPr>
    </w:lvl>
    <w:lvl w:ilvl="3" w:tplc="04090001">
      <w:start w:val="1934"/>
      <w:numFmt w:val="bullet"/>
      <w:lvlText w:val="–"/>
      <w:lvlJc w:val="left"/>
      <w:pPr>
        <w:tabs>
          <w:tab w:val="num" w:pos="2520"/>
        </w:tabs>
        <w:ind w:left="2520" w:hanging="360"/>
      </w:pPr>
      <w:rPr>
        <w:rFonts w:ascii="MS PGothic" w:hAnsi="MS PGothic" w:hint="default"/>
      </w:rPr>
    </w:lvl>
    <w:lvl w:ilvl="4" w:tplc="04090003" w:tentative="1">
      <w:start w:val="1"/>
      <w:numFmt w:val="bullet"/>
      <w:lvlText w:val="–"/>
      <w:lvlJc w:val="left"/>
      <w:pPr>
        <w:tabs>
          <w:tab w:val="num" w:pos="3240"/>
        </w:tabs>
        <w:ind w:left="3240" w:hanging="360"/>
      </w:pPr>
      <w:rPr>
        <w:rFonts w:ascii="MS PGothic" w:hAnsi="MS PGothic" w:hint="default"/>
      </w:rPr>
    </w:lvl>
    <w:lvl w:ilvl="5" w:tplc="04090005" w:tentative="1">
      <w:start w:val="1"/>
      <w:numFmt w:val="bullet"/>
      <w:lvlText w:val="–"/>
      <w:lvlJc w:val="left"/>
      <w:pPr>
        <w:tabs>
          <w:tab w:val="num" w:pos="3960"/>
        </w:tabs>
        <w:ind w:left="3960" w:hanging="360"/>
      </w:pPr>
      <w:rPr>
        <w:rFonts w:ascii="MS PGothic" w:hAnsi="MS PGothic" w:hint="default"/>
      </w:rPr>
    </w:lvl>
    <w:lvl w:ilvl="6" w:tplc="04090001" w:tentative="1">
      <w:start w:val="1"/>
      <w:numFmt w:val="bullet"/>
      <w:lvlText w:val="–"/>
      <w:lvlJc w:val="left"/>
      <w:pPr>
        <w:tabs>
          <w:tab w:val="num" w:pos="4680"/>
        </w:tabs>
        <w:ind w:left="4680" w:hanging="360"/>
      </w:pPr>
      <w:rPr>
        <w:rFonts w:ascii="MS PGothic" w:hAnsi="MS PGothic" w:hint="default"/>
      </w:rPr>
    </w:lvl>
    <w:lvl w:ilvl="7" w:tplc="04090003" w:tentative="1">
      <w:start w:val="1"/>
      <w:numFmt w:val="bullet"/>
      <w:lvlText w:val="–"/>
      <w:lvlJc w:val="left"/>
      <w:pPr>
        <w:tabs>
          <w:tab w:val="num" w:pos="5400"/>
        </w:tabs>
        <w:ind w:left="5400" w:hanging="360"/>
      </w:pPr>
      <w:rPr>
        <w:rFonts w:ascii="MS PGothic" w:hAnsi="MS PGothic" w:hint="default"/>
      </w:rPr>
    </w:lvl>
    <w:lvl w:ilvl="8" w:tplc="04090005"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10"/>
  </w:num>
  <w:num w:numId="3">
    <w:abstractNumId w:val="8"/>
  </w:num>
  <w:num w:numId="4">
    <w:abstractNumId w:val="0"/>
  </w:num>
  <w:num w:numId="5">
    <w:abstractNumId w:val="3"/>
  </w:num>
  <w:num w:numId="6">
    <w:abstractNumId w:val="12"/>
  </w:num>
  <w:num w:numId="7">
    <w:abstractNumId w:val="4"/>
  </w:num>
  <w:num w:numId="8">
    <w:abstractNumId w:val="6"/>
  </w:num>
  <w:num w:numId="9">
    <w:abstractNumId w:val="9"/>
  </w:num>
  <w:num w:numId="10">
    <w:abstractNumId w:val="7"/>
  </w:num>
  <w:num w:numId="11">
    <w:abstractNumId w:val="13"/>
  </w:num>
  <w:num w:numId="12">
    <w:abstractNumId w:val="14"/>
  </w:num>
  <w:num w:numId="13">
    <w:abstractNumId w:val="0"/>
  </w:num>
  <w:num w:numId="14">
    <w:abstractNumId w:val="5"/>
  </w:num>
  <w:num w:numId="15">
    <w:abstractNumId w:val="2"/>
  </w:num>
  <w:num w:numId="16">
    <w:abstractNumId w:val="0"/>
  </w:num>
  <w:num w:numId="17">
    <w:abstractNumId w:val="0"/>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E57A0"/>
    <w:rsid w:val="00010919"/>
    <w:rsid w:val="00013BEC"/>
    <w:rsid w:val="00015A1D"/>
    <w:rsid w:val="000212E5"/>
    <w:rsid w:val="00022FD7"/>
    <w:rsid w:val="00025DEC"/>
    <w:rsid w:val="0002668C"/>
    <w:rsid w:val="00030C09"/>
    <w:rsid w:val="00040639"/>
    <w:rsid w:val="0004084E"/>
    <w:rsid w:val="000408EB"/>
    <w:rsid w:val="000427F6"/>
    <w:rsid w:val="00043B22"/>
    <w:rsid w:val="000478DF"/>
    <w:rsid w:val="000500C4"/>
    <w:rsid w:val="0005217C"/>
    <w:rsid w:val="00057215"/>
    <w:rsid w:val="00061C4A"/>
    <w:rsid w:val="000623C6"/>
    <w:rsid w:val="00062D58"/>
    <w:rsid w:val="00063B30"/>
    <w:rsid w:val="00064E5C"/>
    <w:rsid w:val="00065099"/>
    <w:rsid w:val="00065C37"/>
    <w:rsid w:val="00071A84"/>
    <w:rsid w:val="00072DBA"/>
    <w:rsid w:val="00075E90"/>
    <w:rsid w:val="00080AF3"/>
    <w:rsid w:val="000815A8"/>
    <w:rsid w:val="00082AF4"/>
    <w:rsid w:val="00086DD3"/>
    <w:rsid w:val="00090837"/>
    <w:rsid w:val="00090E6D"/>
    <w:rsid w:val="00091F06"/>
    <w:rsid w:val="00092FDA"/>
    <w:rsid w:val="00095B3D"/>
    <w:rsid w:val="00097119"/>
    <w:rsid w:val="00097933"/>
    <w:rsid w:val="000A2187"/>
    <w:rsid w:val="000A5BD7"/>
    <w:rsid w:val="000B5A01"/>
    <w:rsid w:val="000C3E54"/>
    <w:rsid w:val="000C402C"/>
    <w:rsid w:val="000C5496"/>
    <w:rsid w:val="000C7FC7"/>
    <w:rsid w:val="000D02AA"/>
    <w:rsid w:val="000D0954"/>
    <w:rsid w:val="000D3094"/>
    <w:rsid w:val="000D3F2D"/>
    <w:rsid w:val="000D3F8C"/>
    <w:rsid w:val="000E26DE"/>
    <w:rsid w:val="000E542D"/>
    <w:rsid w:val="000F6421"/>
    <w:rsid w:val="00100343"/>
    <w:rsid w:val="00100ABD"/>
    <w:rsid w:val="00102F27"/>
    <w:rsid w:val="001072FE"/>
    <w:rsid w:val="001074E0"/>
    <w:rsid w:val="0011006A"/>
    <w:rsid w:val="00110DDA"/>
    <w:rsid w:val="00111DA0"/>
    <w:rsid w:val="001139D1"/>
    <w:rsid w:val="001154FD"/>
    <w:rsid w:val="0012397F"/>
    <w:rsid w:val="001239B5"/>
    <w:rsid w:val="001271AF"/>
    <w:rsid w:val="00130843"/>
    <w:rsid w:val="0013341A"/>
    <w:rsid w:val="001345C0"/>
    <w:rsid w:val="0013606F"/>
    <w:rsid w:val="0013706E"/>
    <w:rsid w:val="001428F7"/>
    <w:rsid w:val="001433FC"/>
    <w:rsid w:val="001449E2"/>
    <w:rsid w:val="00152802"/>
    <w:rsid w:val="001540E8"/>
    <w:rsid w:val="00155CCF"/>
    <w:rsid w:val="001625DC"/>
    <w:rsid w:val="001626F8"/>
    <w:rsid w:val="00162F7D"/>
    <w:rsid w:val="001658D5"/>
    <w:rsid w:val="0016647B"/>
    <w:rsid w:val="001674AF"/>
    <w:rsid w:val="001676B2"/>
    <w:rsid w:val="00167797"/>
    <w:rsid w:val="001741C1"/>
    <w:rsid w:val="00174979"/>
    <w:rsid w:val="001832B4"/>
    <w:rsid w:val="00183D7F"/>
    <w:rsid w:val="00185280"/>
    <w:rsid w:val="001926D2"/>
    <w:rsid w:val="00192DDF"/>
    <w:rsid w:val="001A027E"/>
    <w:rsid w:val="001A1615"/>
    <w:rsid w:val="001A3C80"/>
    <w:rsid w:val="001A56B6"/>
    <w:rsid w:val="001B143E"/>
    <w:rsid w:val="001B53A8"/>
    <w:rsid w:val="001B7F13"/>
    <w:rsid w:val="001C109D"/>
    <w:rsid w:val="001C12E1"/>
    <w:rsid w:val="001C215C"/>
    <w:rsid w:val="001D068C"/>
    <w:rsid w:val="001E121E"/>
    <w:rsid w:val="001E5D3C"/>
    <w:rsid w:val="001E5DAE"/>
    <w:rsid w:val="001E687A"/>
    <w:rsid w:val="001F0502"/>
    <w:rsid w:val="001F7ADF"/>
    <w:rsid w:val="002000AE"/>
    <w:rsid w:val="00203433"/>
    <w:rsid w:val="00212AC2"/>
    <w:rsid w:val="002149D6"/>
    <w:rsid w:val="002208B4"/>
    <w:rsid w:val="00222405"/>
    <w:rsid w:val="002272FC"/>
    <w:rsid w:val="00227FCE"/>
    <w:rsid w:val="0023131C"/>
    <w:rsid w:val="002313B7"/>
    <w:rsid w:val="00231916"/>
    <w:rsid w:val="002321C6"/>
    <w:rsid w:val="00232D52"/>
    <w:rsid w:val="00234C19"/>
    <w:rsid w:val="00235D7F"/>
    <w:rsid w:val="0023781A"/>
    <w:rsid w:val="002408CC"/>
    <w:rsid w:val="00243C70"/>
    <w:rsid w:val="00251EB7"/>
    <w:rsid w:val="00254084"/>
    <w:rsid w:val="00261516"/>
    <w:rsid w:val="00261662"/>
    <w:rsid w:val="00263856"/>
    <w:rsid w:val="002638F0"/>
    <w:rsid w:val="00267F66"/>
    <w:rsid w:val="00270A41"/>
    <w:rsid w:val="00271D30"/>
    <w:rsid w:val="002724BD"/>
    <w:rsid w:val="002730E4"/>
    <w:rsid w:val="00275FEE"/>
    <w:rsid w:val="002800CB"/>
    <w:rsid w:val="0028025A"/>
    <w:rsid w:val="00282F72"/>
    <w:rsid w:val="0028330F"/>
    <w:rsid w:val="00284728"/>
    <w:rsid w:val="00285ED6"/>
    <w:rsid w:val="00290A3E"/>
    <w:rsid w:val="00291B10"/>
    <w:rsid w:val="0029211F"/>
    <w:rsid w:val="00294A8D"/>
    <w:rsid w:val="0029519A"/>
    <w:rsid w:val="00295F0F"/>
    <w:rsid w:val="002A08F7"/>
    <w:rsid w:val="002A0C49"/>
    <w:rsid w:val="002A291D"/>
    <w:rsid w:val="002A382A"/>
    <w:rsid w:val="002B1008"/>
    <w:rsid w:val="002B1CEC"/>
    <w:rsid w:val="002B2F79"/>
    <w:rsid w:val="002B39BC"/>
    <w:rsid w:val="002C6308"/>
    <w:rsid w:val="002D1017"/>
    <w:rsid w:val="002D11E1"/>
    <w:rsid w:val="002D39BB"/>
    <w:rsid w:val="002D461B"/>
    <w:rsid w:val="002D5DF7"/>
    <w:rsid w:val="002D61B6"/>
    <w:rsid w:val="002D6E70"/>
    <w:rsid w:val="002D6E8D"/>
    <w:rsid w:val="002E10B5"/>
    <w:rsid w:val="002E2256"/>
    <w:rsid w:val="002E2E45"/>
    <w:rsid w:val="002E4C04"/>
    <w:rsid w:val="002F05CE"/>
    <w:rsid w:val="002F16C7"/>
    <w:rsid w:val="002F4BA3"/>
    <w:rsid w:val="002F6B73"/>
    <w:rsid w:val="00310422"/>
    <w:rsid w:val="00312670"/>
    <w:rsid w:val="00314E8D"/>
    <w:rsid w:val="00316A02"/>
    <w:rsid w:val="00321B02"/>
    <w:rsid w:val="00321DC1"/>
    <w:rsid w:val="003226FA"/>
    <w:rsid w:val="0033037A"/>
    <w:rsid w:val="00330FDC"/>
    <w:rsid w:val="00332B39"/>
    <w:rsid w:val="00333CA3"/>
    <w:rsid w:val="003343FA"/>
    <w:rsid w:val="003346B7"/>
    <w:rsid w:val="00334DAF"/>
    <w:rsid w:val="00340F67"/>
    <w:rsid w:val="003443F5"/>
    <w:rsid w:val="00344A7B"/>
    <w:rsid w:val="00352901"/>
    <w:rsid w:val="003537D7"/>
    <w:rsid w:val="00355288"/>
    <w:rsid w:val="003563DD"/>
    <w:rsid w:val="00357976"/>
    <w:rsid w:val="0036367F"/>
    <w:rsid w:val="00366698"/>
    <w:rsid w:val="00372E37"/>
    <w:rsid w:val="003737A7"/>
    <w:rsid w:val="003763F7"/>
    <w:rsid w:val="00377454"/>
    <w:rsid w:val="00380907"/>
    <w:rsid w:val="00384D25"/>
    <w:rsid w:val="003864B5"/>
    <w:rsid w:val="0039152F"/>
    <w:rsid w:val="0039285A"/>
    <w:rsid w:val="00392BEC"/>
    <w:rsid w:val="00393A11"/>
    <w:rsid w:val="00393A79"/>
    <w:rsid w:val="003947A7"/>
    <w:rsid w:val="003963ED"/>
    <w:rsid w:val="003969E5"/>
    <w:rsid w:val="0039762A"/>
    <w:rsid w:val="00397DB8"/>
    <w:rsid w:val="00397E15"/>
    <w:rsid w:val="003A04EC"/>
    <w:rsid w:val="003A14E5"/>
    <w:rsid w:val="003A165D"/>
    <w:rsid w:val="003A2E90"/>
    <w:rsid w:val="003A32E6"/>
    <w:rsid w:val="003A69FC"/>
    <w:rsid w:val="003A6DDB"/>
    <w:rsid w:val="003B0E22"/>
    <w:rsid w:val="003B1425"/>
    <w:rsid w:val="003B35EA"/>
    <w:rsid w:val="003B3A76"/>
    <w:rsid w:val="003B5CFC"/>
    <w:rsid w:val="003C1DC6"/>
    <w:rsid w:val="003C20B3"/>
    <w:rsid w:val="003C5423"/>
    <w:rsid w:val="003C685B"/>
    <w:rsid w:val="003D2794"/>
    <w:rsid w:val="003D4B9A"/>
    <w:rsid w:val="003D6BEC"/>
    <w:rsid w:val="003D70F7"/>
    <w:rsid w:val="003E05E7"/>
    <w:rsid w:val="003E498B"/>
    <w:rsid w:val="003F655E"/>
    <w:rsid w:val="00401173"/>
    <w:rsid w:val="00403921"/>
    <w:rsid w:val="00404672"/>
    <w:rsid w:val="004071DC"/>
    <w:rsid w:val="004076D4"/>
    <w:rsid w:val="00416113"/>
    <w:rsid w:val="00420EE6"/>
    <w:rsid w:val="00422C1C"/>
    <w:rsid w:val="004240F7"/>
    <w:rsid w:val="0042557C"/>
    <w:rsid w:val="00425CA4"/>
    <w:rsid w:val="00433FFF"/>
    <w:rsid w:val="00441D4C"/>
    <w:rsid w:val="00443AFA"/>
    <w:rsid w:val="00445412"/>
    <w:rsid w:val="00447443"/>
    <w:rsid w:val="004504A6"/>
    <w:rsid w:val="004510E4"/>
    <w:rsid w:val="0045753F"/>
    <w:rsid w:val="004618CD"/>
    <w:rsid w:val="00463FEA"/>
    <w:rsid w:val="004661C6"/>
    <w:rsid w:val="00473DF5"/>
    <w:rsid w:val="00474BA6"/>
    <w:rsid w:val="00474C91"/>
    <w:rsid w:val="00475241"/>
    <w:rsid w:val="004778EE"/>
    <w:rsid w:val="0048094B"/>
    <w:rsid w:val="004826A3"/>
    <w:rsid w:val="004834E4"/>
    <w:rsid w:val="00484BCA"/>
    <w:rsid w:val="00485AE7"/>
    <w:rsid w:val="00487374"/>
    <w:rsid w:val="00497A89"/>
    <w:rsid w:val="004A133A"/>
    <w:rsid w:val="004A5135"/>
    <w:rsid w:val="004B0A07"/>
    <w:rsid w:val="004B27B8"/>
    <w:rsid w:val="004B4940"/>
    <w:rsid w:val="004B4A88"/>
    <w:rsid w:val="004C107E"/>
    <w:rsid w:val="004C21DF"/>
    <w:rsid w:val="004C2AAD"/>
    <w:rsid w:val="004C455D"/>
    <w:rsid w:val="004C71B2"/>
    <w:rsid w:val="004C7B3C"/>
    <w:rsid w:val="004D2503"/>
    <w:rsid w:val="004D263D"/>
    <w:rsid w:val="004D29B8"/>
    <w:rsid w:val="004D2D73"/>
    <w:rsid w:val="004D4440"/>
    <w:rsid w:val="004D51FA"/>
    <w:rsid w:val="004D5A9B"/>
    <w:rsid w:val="004D6396"/>
    <w:rsid w:val="004D73FA"/>
    <w:rsid w:val="004D7F4C"/>
    <w:rsid w:val="004E1CB9"/>
    <w:rsid w:val="004E4D53"/>
    <w:rsid w:val="004E6DA1"/>
    <w:rsid w:val="004E6F6A"/>
    <w:rsid w:val="004F0291"/>
    <w:rsid w:val="004F2ECB"/>
    <w:rsid w:val="004F52BA"/>
    <w:rsid w:val="004F5F0B"/>
    <w:rsid w:val="00505E56"/>
    <w:rsid w:val="00506A8C"/>
    <w:rsid w:val="00507827"/>
    <w:rsid w:val="0051238E"/>
    <w:rsid w:val="00517CAA"/>
    <w:rsid w:val="005201B3"/>
    <w:rsid w:val="00521D50"/>
    <w:rsid w:val="0052455D"/>
    <w:rsid w:val="00525166"/>
    <w:rsid w:val="00527B17"/>
    <w:rsid w:val="00533803"/>
    <w:rsid w:val="00537970"/>
    <w:rsid w:val="00541593"/>
    <w:rsid w:val="00544316"/>
    <w:rsid w:val="00547850"/>
    <w:rsid w:val="00553418"/>
    <w:rsid w:val="0055755D"/>
    <w:rsid w:val="00563349"/>
    <w:rsid w:val="00565E40"/>
    <w:rsid w:val="00567148"/>
    <w:rsid w:val="005704C4"/>
    <w:rsid w:val="00574811"/>
    <w:rsid w:val="00576530"/>
    <w:rsid w:val="005800BF"/>
    <w:rsid w:val="0058076B"/>
    <w:rsid w:val="00581D65"/>
    <w:rsid w:val="0058382F"/>
    <w:rsid w:val="00583BDF"/>
    <w:rsid w:val="00583E6F"/>
    <w:rsid w:val="00595998"/>
    <w:rsid w:val="00596492"/>
    <w:rsid w:val="005A27C1"/>
    <w:rsid w:val="005A3F05"/>
    <w:rsid w:val="005B1F1B"/>
    <w:rsid w:val="005B3562"/>
    <w:rsid w:val="005C12A7"/>
    <w:rsid w:val="005D038F"/>
    <w:rsid w:val="005E2553"/>
    <w:rsid w:val="005E72EB"/>
    <w:rsid w:val="005E780B"/>
    <w:rsid w:val="005F1BAD"/>
    <w:rsid w:val="005F208C"/>
    <w:rsid w:val="005F20F2"/>
    <w:rsid w:val="005F355C"/>
    <w:rsid w:val="005F4A3F"/>
    <w:rsid w:val="005F6746"/>
    <w:rsid w:val="00604780"/>
    <w:rsid w:val="006067DD"/>
    <w:rsid w:val="00610F37"/>
    <w:rsid w:val="006153FA"/>
    <w:rsid w:val="0061602B"/>
    <w:rsid w:val="0061672D"/>
    <w:rsid w:val="00620914"/>
    <w:rsid w:val="0062277E"/>
    <w:rsid w:val="0063079C"/>
    <w:rsid w:val="00630C5C"/>
    <w:rsid w:val="00631618"/>
    <w:rsid w:val="006331FE"/>
    <w:rsid w:val="00636607"/>
    <w:rsid w:val="0063744C"/>
    <w:rsid w:val="00641543"/>
    <w:rsid w:val="00644FBF"/>
    <w:rsid w:val="006454A8"/>
    <w:rsid w:val="00651657"/>
    <w:rsid w:val="00652B1F"/>
    <w:rsid w:val="00655DDC"/>
    <w:rsid w:val="006651AE"/>
    <w:rsid w:val="00666B48"/>
    <w:rsid w:val="00666DB8"/>
    <w:rsid w:val="006706D5"/>
    <w:rsid w:val="00670D0E"/>
    <w:rsid w:val="00673063"/>
    <w:rsid w:val="0067534D"/>
    <w:rsid w:val="00676325"/>
    <w:rsid w:val="00677253"/>
    <w:rsid w:val="00677BE8"/>
    <w:rsid w:val="006821F5"/>
    <w:rsid w:val="00683115"/>
    <w:rsid w:val="00683B10"/>
    <w:rsid w:val="006862A5"/>
    <w:rsid w:val="006866D9"/>
    <w:rsid w:val="00690177"/>
    <w:rsid w:val="00690586"/>
    <w:rsid w:val="006A01E5"/>
    <w:rsid w:val="006A1444"/>
    <w:rsid w:val="006A2695"/>
    <w:rsid w:val="006A31BC"/>
    <w:rsid w:val="006A356C"/>
    <w:rsid w:val="006A7132"/>
    <w:rsid w:val="006A7B7F"/>
    <w:rsid w:val="006B018E"/>
    <w:rsid w:val="006B0AAE"/>
    <w:rsid w:val="006B3279"/>
    <w:rsid w:val="006B4E51"/>
    <w:rsid w:val="006C1666"/>
    <w:rsid w:val="006C7B71"/>
    <w:rsid w:val="006C7F7B"/>
    <w:rsid w:val="006D233D"/>
    <w:rsid w:val="006D3F27"/>
    <w:rsid w:val="006D542A"/>
    <w:rsid w:val="006D5F44"/>
    <w:rsid w:val="006E095E"/>
    <w:rsid w:val="006E7B5E"/>
    <w:rsid w:val="006F07D7"/>
    <w:rsid w:val="006F36E0"/>
    <w:rsid w:val="006F6433"/>
    <w:rsid w:val="00700BAB"/>
    <w:rsid w:val="00702092"/>
    <w:rsid w:val="00702DD5"/>
    <w:rsid w:val="00703A67"/>
    <w:rsid w:val="00704281"/>
    <w:rsid w:val="00705F30"/>
    <w:rsid w:val="00706C4D"/>
    <w:rsid w:val="00710185"/>
    <w:rsid w:val="00711C4B"/>
    <w:rsid w:val="007147FB"/>
    <w:rsid w:val="00714AB5"/>
    <w:rsid w:val="00714F45"/>
    <w:rsid w:val="007173F9"/>
    <w:rsid w:val="00720654"/>
    <w:rsid w:val="007215CA"/>
    <w:rsid w:val="007216B1"/>
    <w:rsid w:val="00724AA8"/>
    <w:rsid w:val="00724CE0"/>
    <w:rsid w:val="0072538D"/>
    <w:rsid w:val="00727A65"/>
    <w:rsid w:val="00732F7E"/>
    <w:rsid w:val="00733F4D"/>
    <w:rsid w:val="007358D6"/>
    <w:rsid w:val="00736693"/>
    <w:rsid w:val="00736746"/>
    <w:rsid w:val="007434B0"/>
    <w:rsid w:val="007438BC"/>
    <w:rsid w:val="00745573"/>
    <w:rsid w:val="00745F64"/>
    <w:rsid w:val="007503B4"/>
    <w:rsid w:val="007526E0"/>
    <w:rsid w:val="0075796B"/>
    <w:rsid w:val="00760409"/>
    <w:rsid w:val="007627BD"/>
    <w:rsid w:val="007628A2"/>
    <w:rsid w:val="00763E9A"/>
    <w:rsid w:val="00765CC3"/>
    <w:rsid w:val="00766AF7"/>
    <w:rsid w:val="00773239"/>
    <w:rsid w:val="00773578"/>
    <w:rsid w:val="007737E2"/>
    <w:rsid w:val="00777775"/>
    <w:rsid w:val="007801A5"/>
    <w:rsid w:val="00780BCD"/>
    <w:rsid w:val="00780E02"/>
    <w:rsid w:val="007848E3"/>
    <w:rsid w:val="00784C46"/>
    <w:rsid w:val="007866F6"/>
    <w:rsid w:val="00795922"/>
    <w:rsid w:val="00795A75"/>
    <w:rsid w:val="007A216B"/>
    <w:rsid w:val="007A383A"/>
    <w:rsid w:val="007A5A8A"/>
    <w:rsid w:val="007B4199"/>
    <w:rsid w:val="007C18E1"/>
    <w:rsid w:val="007C2E8A"/>
    <w:rsid w:val="007C372A"/>
    <w:rsid w:val="007D15DC"/>
    <w:rsid w:val="007D2DE4"/>
    <w:rsid w:val="007D41C0"/>
    <w:rsid w:val="007E147F"/>
    <w:rsid w:val="007E19BA"/>
    <w:rsid w:val="007E2069"/>
    <w:rsid w:val="007E254D"/>
    <w:rsid w:val="007E4EE9"/>
    <w:rsid w:val="007E635F"/>
    <w:rsid w:val="007E7A8A"/>
    <w:rsid w:val="007F28EB"/>
    <w:rsid w:val="007F5E8A"/>
    <w:rsid w:val="007F756F"/>
    <w:rsid w:val="00801F31"/>
    <w:rsid w:val="00802027"/>
    <w:rsid w:val="00814799"/>
    <w:rsid w:val="00821313"/>
    <w:rsid w:val="00822D9E"/>
    <w:rsid w:val="00833725"/>
    <w:rsid w:val="00833D0A"/>
    <w:rsid w:val="00835599"/>
    <w:rsid w:val="00837444"/>
    <w:rsid w:val="00840A47"/>
    <w:rsid w:val="00840D00"/>
    <w:rsid w:val="008416CE"/>
    <w:rsid w:val="00850B91"/>
    <w:rsid w:val="00850C5E"/>
    <w:rsid w:val="00853F58"/>
    <w:rsid w:val="00854479"/>
    <w:rsid w:val="00855E87"/>
    <w:rsid w:val="00865676"/>
    <w:rsid w:val="00871E8A"/>
    <w:rsid w:val="00871E9D"/>
    <w:rsid w:val="008728EC"/>
    <w:rsid w:val="00874E4D"/>
    <w:rsid w:val="00875D2B"/>
    <w:rsid w:val="008765C1"/>
    <w:rsid w:val="00876A7A"/>
    <w:rsid w:val="008814CA"/>
    <w:rsid w:val="00881BDD"/>
    <w:rsid w:val="008863D1"/>
    <w:rsid w:val="0089152A"/>
    <w:rsid w:val="00896706"/>
    <w:rsid w:val="008A7797"/>
    <w:rsid w:val="008A786F"/>
    <w:rsid w:val="008B1D0F"/>
    <w:rsid w:val="008B577D"/>
    <w:rsid w:val="008C1CF3"/>
    <w:rsid w:val="008D4E4B"/>
    <w:rsid w:val="008E0AAB"/>
    <w:rsid w:val="008E4A85"/>
    <w:rsid w:val="008F32EA"/>
    <w:rsid w:val="008F66C9"/>
    <w:rsid w:val="008F6B52"/>
    <w:rsid w:val="008F76C2"/>
    <w:rsid w:val="008F7901"/>
    <w:rsid w:val="009015D0"/>
    <w:rsid w:val="0090251D"/>
    <w:rsid w:val="00904D2C"/>
    <w:rsid w:val="00905394"/>
    <w:rsid w:val="00907FAD"/>
    <w:rsid w:val="00917B4D"/>
    <w:rsid w:val="00917F5B"/>
    <w:rsid w:val="009202E8"/>
    <w:rsid w:val="0092147F"/>
    <w:rsid w:val="009226BE"/>
    <w:rsid w:val="00925198"/>
    <w:rsid w:val="009259B3"/>
    <w:rsid w:val="009269E9"/>
    <w:rsid w:val="00927E27"/>
    <w:rsid w:val="00936F42"/>
    <w:rsid w:val="00945D8C"/>
    <w:rsid w:val="00947A73"/>
    <w:rsid w:val="00947EAF"/>
    <w:rsid w:val="00950A3D"/>
    <w:rsid w:val="00950B8C"/>
    <w:rsid w:val="009523B8"/>
    <w:rsid w:val="00952613"/>
    <w:rsid w:val="009557C5"/>
    <w:rsid w:val="00960305"/>
    <w:rsid w:val="009638B5"/>
    <w:rsid w:val="00965E04"/>
    <w:rsid w:val="00966688"/>
    <w:rsid w:val="00966DE2"/>
    <w:rsid w:val="00971506"/>
    <w:rsid w:val="009715C6"/>
    <w:rsid w:val="00972AAD"/>
    <w:rsid w:val="009737F0"/>
    <w:rsid w:val="00973B41"/>
    <w:rsid w:val="009778D7"/>
    <w:rsid w:val="0098056D"/>
    <w:rsid w:val="009825B4"/>
    <w:rsid w:val="009835C8"/>
    <w:rsid w:val="0098554F"/>
    <w:rsid w:val="00985758"/>
    <w:rsid w:val="0098599F"/>
    <w:rsid w:val="00987B66"/>
    <w:rsid w:val="009A2F62"/>
    <w:rsid w:val="009A3C14"/>
    <w:rsid w:val="009B0D4D"/>
    <w:rsid w:val="009B1583"/>
    <w:rsid w:val="009B211F"/>
    <w:rsid w:val="009B54FF"/>
    <w:rsid w:val="009B690B"/>
    <w:rsid w:val="009C5A36"/>
    <w:rsid w:val="009D2476"/>
    <w:rsid w:val="009D33FF"/>
    <w:rsid w:val="009D4935"/>
    <w:rsid w:val="009D50F0"/>
    <w:rsid w:val="009D62FA"/>
    <w:rsid w:val="009E2EA7"/>
    <w:rsid w:val="009E3ED0"/>
    <w:rsid w:val="009F16A8"/>
    <w:rsid w:val="009F449F"/>
    <w:rsid w:val="00A06631"/>
    <w:rsid w:val="00A06635"/>
    <w:rsid w:val="00A06AD6"/>
    <w:rsid w:val="00A11D09"/>
    <w:rsid w:val="00A11F9E"/>
    <w:rsid w:val="00A12B57"/>
    <w:rsid w:val="00A20764"/>
    <w:rsid w:val="00A22602"/>
    <w:rsid w:val="00A26500"/>
    <w:rsid w:val="00A26B67"/>
    <w:rsid w:val="00A32D2A"/>
    <w:rsid w:val="00A3390E"/>
    <w:rsid w:val="00A3576F"/>
    <w:rsid w:val="00A379F4"/>
    <w:rsid w:val="00A4052B"/>
    <w:rsid w:val="00A420B0"/>
    <w:rsid w:val="00A433FD"/>
    <w:rsid w:val="00A450A2"/>
    <w:rsid w:val="00A45EA0"/>
    <w:rsid w:val="00A46A56"/>
    <w:rsid w:val="00A46BFD"/>
    <w:rsid w:val="00A53910"/>
    <w:rsid w:val="00A55DB5"/>
    <w:rsid w:val="00A56E63"/>
    <w:rsid w:val="00A613AC"/>
    <w:rsid w:val="00A62EF7"/>
    <w:rsid w:val="00A63D36"/>
    <w:rsid w:val="00A66F99"/>
    <w:rsid w:val="00A67B9F"/>
    <w:rsid w:val="00A70B28"/>
    <w:rsid w:val="00A738FF"/>
    <w:rsid w:val="00A76880"/>
    <w:rsid w:val="00A7725B"/>
    <w:rsid w:val="00A818E9"/>
    <w:rsid w:val="00A83755"/>
    <w:rsid w:val="00A87524"/>
    <w:rsid w:val="00A90BC2"/>
    <w:rsid w:val="00A934C9"/>
    <w:rsid w:val="00A9367F"/>
    <w:rsid w:val="00A936B8"/>
    <w:rsid w:val="00A93D71"/>
    <w:rsid w:val="00A9697B"/>
    <w:rsid w:val="00A97096"/>
    <w:rsid w:val="00AA4125"/>
    <w:rsid w:val="00AB1B01"/>
    <w:rsid w:val="00AB1CF2"/>
    <w:rsid w:val="00AB297D"/>
    <w:rsid w:val="00AB31EE"/>
    <w:rsid w:val="00AB7BF7"/>
    <w:rsid w:val="00AC7FA6"/>
    <w:rsid w:val="00AD33D0"/>
    <w:rsid w:val="00AE0E90"/>
    <w:rsid w:val="00AE22E2"/>
    <w:rsid w:val="00AE30FA"/>
    <w:rsid w:val="00AE63AB"/>
    <w:rsid w:val="00AE7788"/>
    <w:rsid w:val="00AF0DA9"/>
    <w:rsid w:val="00AF1B9D"/>
    <w:rsid w:val="00AF1D9E"/>
    <w:rsid w:val="00AF342C"/>
    <w:rsid w:val="00AF3B8E"/>
    <w:rsid w:val="00AF544C"/>
    <w:rsid w:val="00AF64EC"/>
    <w:rsid w:val="00AF6926"/>
    <w:rsid w:val="00AF76FB"/>
    <w:rsid w:val="00B02B1B"/>
    <w:rsid w:val="00B03733"/>
    <w:rsid w:val="00B052BB"/>
    <w:rsid w:val="00B11EDA"/>
    <w:rsid w:val="00B135FC"/>
    <w:rsid w:val="00B21892"/>
    <w:rsid w:val="00B23BF3"/>
    <w:rsid w:val="00B30EBE"/>
    <w:rsid w:val="00B345FF"/>
    <w:rsid w:val="00B34E53"/>
    <w:rsid w:val="00B35975"/>
    <w:rsid w:val="00B42B1E"/>
    <w:rsid w:val="00B43552"/>
    <w:rsid w:val="00B4364F"/>
    <w:rsid w:val="00B51DD1"/>
    <w:rsid w:val="00B52293"/>
    <w:rsid w:val="00B52B37"/>
    <w:rsid w:val="00B52EAB"/>
    <w:rsid w:val="00B5425C"/>
    <w:rsid w:val="00B550B1"/>
    <w:rsid w:val="00B55368"/>
    <w:rsid w:val="00B554BD"/>
    <w:rsid w:val="00B5555F"/>
    <w:rsid w:val="00B65697"/>
    <w:rsid w:val="00B65AD1"/>
    <w:rsid w:val="00B65F66"/>
    <w:rsid w:val="00B66B1C"/>
    <w:rsid w:val="00B70448"/>
    <w:rsid w:val="00B71B40"/>
    <w:rsid w:val="00B72136"/>
    <w:rsid w:val="00B72C3C"/>
    <w:rsid w:val="00B73EB5"/>
    <w:rsid w:val="00B7460E"/>
    <w:rsid w:val="00B75107"/>
    <w:rsid w:val="00B77139"/>
    <w:rsid w:val="00B8170E"/>
    <w:rsid w:val="00B81B19"/>
    <w:rsid w:val="00B82CA7"/>
    <w:rsid w:val="00B8360C"/>
    <w:rsid w:val="00B85454"/>
    <w:rsid w:val="00B92A83"/>
    <w:rsid w:val="00B97740"/>
    <w:rsid w:val="00BA0185"/>
    <w:rsid w:val="00BA285B"/>
    <w:rsid w:val="00BA60B4"/>
    <w:rsid w:val="00BB3471"/>
    <w:rsid w:val="00BB3C3A"/>
    <w:rsid w:val="00BB4142"/>
    <w:rsid w:val="00BB497F"/>
    <w:rsid w:val="00BB59A0"/>
    <w:rsid w:val="00BB61EB"/>
    <w:rsid w:val="00BC6078"/>
    <w:rsid w:val="00BC626A"/>
    <w:rsid w:val="00BC641A"/>
    <w:rsid w:val="00BD1BE8"/>
    <w:rsid w:val="00BD5E6A"/>
    <w:rsid w:val="00BE082D"/>
    <w:rsid w:val="00BE0A8E"/>
    <w:rsid w:val="00BE335B"/>
    <w:rsid w:val="00BE3733"/>
    <w:rsid w:val="00BE6CCD"/>
    <w:rsid w:val="00BF26C7"/>
    <w:rsid w:val="00BF3EE2"/>
    <w:rsid w:val="00C06698"/>
    <w:rsid w:val="00C06C28"/>
    <w:rsid w:val="00C0773F"/>
    <w:rsid w:val="00C113C2"/>
    <w:rsid w:val="00C161E1"/>
    <w:rsid w:val="00C27DF6"/>
    <w:rsid w:val="00C308E4"/>
    <w:rsid w:val="00C329A3"/>
    <w:rsid w:val="00C41B9B"/>
    <w:rsid w:val="00C421C2"/>
    <w:rsid w:val="00C43DB0"/>
    <w:rsid w:val="00C4405A"/>
    <w:rsid w:val="00C45295"/>
    <w:rsid w:val="00C455AE"/>
    <w:rsid w:val="00C505AC"/>
    <w:rsid w:val="00C5177A"/>
    <w:rsid w:val="00C51E96"/>
    <w:rsid w:val="00C53562"/>
    <w:rsid w:val="00C55A3B"/>
    <w:rsid w:val="00C5653E"/>
    <w:rsid w:val="00C56C83"/>
    <w:rsid w:val="00C576CB"/>
    <w:rsid w:val="00C65944"/>
    <w:rsid w:val="00C7130B"/>
    <w:rsid w:val="00C7343E"/>
    <w:rsid w:val="00C73602"/>
    <w:rsid w:val="00C74284"/>
    <w:rsid w:val="00C766D5"/>
    <w:rsid w:val="00C84087"/>
    <w:rsid w:val="00C8498E"/>
    <w:rsid w:val="00C876C0"/>
    <w:rsid w:val="00C9032A"/>
    <w:rsid w:val="00C91E2F"/>
    <w:rsid w:val="00C920D0"/>
    <w:rsid w:val="00C929F5"/>
    <w:rsid w:val="00C956CF"/>
    <w:rsid w:val="00C960D6"/>
    <w:rsid w:val="00C96C7B"/>
    <w:rsid w:val="00CA2110"/>
    <w:rsid w:val="00CA3C4B"/>
    <w:rsid w:val="00CB05BF"/>
    <w:rsid w:val="00CB1561"/>
    <w:rsid w:val="00CB1C6B"/>
    <w:rsid w:val="00CB3FC8"/>
    <w:rsid w:val="00CB4B4D"/>
    <w:rsid w:val="00CB5F74"/>
    <w:rsid w:val="00CB6138"/>
    <w:rsid w:val="00CB7C14"/>
    <w:rsid w:val="00CC293C"/>
    <w:rsid w:val="00CD0E27"/>
    <w:rsid w:val="00CD2D7D"/>
    <w:rsid w:val="00CD46AD"/>
    <w:rsid w:val="00CE5884"/>
    <w:rsid w:val="00CE70EC"/>
    <w:rsid w:val="00CF03A7"/>
    <w:rsid w:val="00CF111C"/>
    <w:rsid w:val="00CF25BF"/>
    <w:rsid w:val="00CF4595"/>
    <w:rsid w:val="00CF74F8"/>
    <w:rsid w:val="00D01DAD"/>
    <w:rsid w:val="00D0202A"/>
    <w:rsid w:val="00D03720"/>
    <w:rsid w:val="00D04148"/>
    <w:rsid w:val="00D04864"/>
    <w:rsid w:val="00D12BCF"/>
    <w:rsid w:val="00D13418"/>
    <w:rsid w:val="00D13E25"/>
    <w:rsid w:val="00D2255D"/>
    <w:rsid w:val="00D22D43"/>
    <w:rsid w:val="00D2368C"/>
    <w:rsid w:val="00D2404B"/>
    <w:rsid w:val="00D245A4"/>
    <w:rsid w:val="00D2683C"/>
    <w:rsid w:val="00D3035A"/>
    <w:rsid w:val="00D3250B"/>
    <w:rsid w:val="00D367B4"/>
    <w:rsid w:val="00D36FD5"/>
    <w:rsid w:val="00D44CF1"/>
    <w:rsid w:val="00D4760E"/>
    <w:rsid w:val="00D47F16"/>
    <w:rsid w:val="00D50759"/>
    <w:rsid w:val="00D51650"/>
    <w:rsid w:val="00D51C11"/>
    <w:rsid w:val="00D52C54"/>
    <w:rsid w:val="00D530AC"/>
    <w:rsid w:val="00D550A5"/>
    <w:rsid w:val="00D56A25"/>
    <w:rsid w:val="00D56B5B"/>
    <w:rsid w:val="00D576B9"/>
    <w:rsid w:val="00D6074A"/>
    <w:rsid w:val="00D61955"/>
    <w:rsid w:val="00D643A3"/>
    <w:rsid w:val="00D6486B"/>
    <w:rsid w:val="00D67961"/>
    <w:rsid w:val="00D714D7"/>
    <w:rsid w:val="00D73A5F"/>
    <w:rsid w:val="00D74676"/>
    <w:rsid w:val="00D765E3"/>
    <w:rsid w:val="00D766E6"/>
    <w:rsid w:val="00D85C00"/>
    <w:rsid w:val="00D87D2E"/>
    <w:rsid w:val="00D93A87"/>
    <w:rsid w:val="00DA4F57"/>
    <w:rsid w:val="00DA614C"/>
    <w:rsid w:val="00DB02A3"/>
    <w:rsid w:val="00DB3891"/>
    <w:rsid w:val="00DB664F"/>
    <w:rsid w:val="00DC41FF"/>
    <w:rsid w:val="00DC4649"/>
    <w:rsid w:val="00DC4F80"/>
    <w:rsid w:val="00DC53E1"/>
    <w:rsid w:val="00DD11B2"/>
    <w:rsid w:val="00DD11DB"/>
    <w:rsid w:val="00DD7600"/>
    <w:rsid w:val="00DE1232"/>
    <w:rsid w:val="00DE2A3B"/>
    <w:rsid w:val="00DE4FAD"/>
    <w:rsid w:val="00DE5181"/>
    <w:rsid w:val="00E007BE"/>
    <w:rsid w:val="00E011F2"/>
    <w:rsid w:val="00E017F0"/>
    <w:rsid w:val="00E01A24"/>
    <w:rsid w:val="00E045D7"/>
    <w:rsid w:val="00E07582"/>
    <w:rsid w:val="00E116D2"/>
    <w:rsid w:val="00E209EE"/>
    <w:rsid w:val="00E221FA"/>
    <w:rsid w:val="00E225C7"/>
    <w:rsid w:val="00E2457A"/>
    <w:rsid w:val="00E24DD5"/>
    <w:rsid w:val="00E26EF5"/>
    <w:rsid w:val="00E32379"/>
    <w:rsid w:val="00E33AC0"/>
    <w:rsid w:val="00E34078"/>
    <w:rsid w:val="00E37A0F"/>
    <w:rsid w:val="00E447AE"/>
    <w:rsid w:val="00E45372"/>
    <w:rsid w:val="00E458B2"/>
    <w:rsid w:val="00E47EDE"/>
    <w:rsid w:val="00E56245"/>
    <w:rsid w:val="00E56317"/>
    <w:rsid w:val="00E56DB5"/>
    <w:rsid w:val="00E618C4"/>
    <w:rsid w:val="00E62F93"/>
    <w:rsid w:val="00E63F60"/>
    <w:rsid w:val="00E6460A"/>
    <w:rsid w:val="00E67815"/>
    <w:rsid w:val="00E70EB7"/>
    <w:rsid w:val="00E720A4"/>
    <w:rsid w:val="00E723CE"/>
    <w:rsid w:val="00E76094"/>
    <w:rsid w:val="00E76772"/>
    <w:rsid w:val="00E80909"/>
    <w:rsid w:val="00E81841"/>
    <w:rsid w:val="00E87EBF"/>
    <w:rsid w:val="00E92425"/>
    <w:rsid w:val="00E92A15"/>
    <w:rsid w:val="00E9375F"/>
    <w:rsid w:val="00E93CD5"/>
    <w:rsid w:val="00E95D3F"/>
    <w:rsid w:val="00E967CC"/>
    <w:rsid w:val="00EA2FF9"/>
    <w:rsid w:val="00EA3AFE"/>
    <w:rsid w:val="00EA75AB"/>
    <w:rsid w:val="00EA7A72"/>
    <w:rsid w:val="00EB10C5"/>
    <w:rsid w:val="00EC03D1"/>
    <w:rsid w:val="00EC0623"/>
    <w:rsid w:val="00EC0B1C"/>
    <w:rsid w:val="00EC491D"/>
    <w:rsid w:val="00ED0598"/>
    <w:rsid w:val="00ED0ADE"/>
    <w:rsid w:val="00ED1881"/>
    <w:rsid w:val="00ED2F3A"/>
    <w:rsid w:val="00ED3CF9"/>
    <w:rsid w:val="00ED43C0"/>
    <w:rsid w:val="00ED728B"/>
    <w:rsid w:val="00EE14B3"/>
    <w:rsid w:val="00EE6AE7"/>
    <w:rsid w:val="00EE6EED"/>
    <w:rsid w:val="00EE7A2B"/>
    <w:rsid w:val="00F01DF7"/>
    <w:rsid w:val="00F02007"/>
    <w:rsid w:val="00F04762"/>
    <w:rsid w:val="00F06430"/>
    <w:rsid w:val="00F100EC"/>
    <w:rsid w:val="00F108DF"/>
    <w:rsid w:val="00F133E5"/>
    <w:rsid w:val="00F211F3"/>
    <w:rsid w:val="00F22495"/>
    <w:rsid w:val="00F24354"/>
    <w:rsid w:val="00F270B3"/>
    <w:rsid w:val="00F310FB"/>
    <w:rsid w:val="00F4035F"/>
    <w:rsid w:val="00F434DD"/>
    <w:rsid w:val="00F44BA7"/>
    <w:rsid w:val="00F4580D"/>
    <w:rsid w:val="00F468EC"/>
    <w:rsid w:val="00F54DC3"/>
    <w:rsid w:val="00F55BAA"/>
    <w:rsid w:val="00F565D0"/>
    <w:rsid w:val="00F6438E"/>
    <w:rsid w:val="00F64C70"/>
    <w:rsid w:val="00F73CD2"/>
    <w:rsid w:val="00F909FE"/>
    <w:rsid w:val="00F927BB"/>
    <w:rsid w:val="00F94503"/>
    <w:rsid w:val="00F95639"/>
    <w:rsid w:val="00F96239"/>
    <w:rsid w:val="00F96B50"/>
    <w:rsid w:val="00F97A26"/>
    <w:rsid w:val="00F97E94"/>
    <w:rsid w:val="00FA0257"/>
    <w:rsid w:val="00FA4345"/>
    <w:rsid w:val="00FB1B6F"/>
    <w:rsid w:val="00FB3EF9"/>
    <w:rsid w:val="00FB5EBD"/>
    <w:rsid w:val="00FB6B4C"/>
    <w:rsid w:val="00FC0C88"/>
    <w:rsid w:val="00FC316A"/>
    <w:rsid w:val="00FC45EB"/>
    <w:rsid w:val="00FC6563"/>
    <w:rsid w:val="00FD4D47"/>
    <w:rsid w:val="00FD7C1A"/>
    <w:rsid w:val="00FD7DAA"/>
    <w:rsid w:val="00FE17B7"/>
    <w:rsid w:val="00FE407E"/>
    <w:rsid w:val="00FE57A0"/>
    <w:rsid w:val="00FE6DCC"/>
    <w:rsid w:val="00FF1BCA"/>
    <w:rsid w:val="00FF3271"/>
    <w:rsid w:val="00FF52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7DAA"/>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FD7DAA"/>
    <w:pPr>
      <w:keepNext/>
      <w:numPr>
        <w:numId w:val="4"/>
      </w:numPr>
      <w:spacing w:before="120"/>
      <w:outlineLvl w:val="0"/>
    </w:pPr>
    <w:rPr>
      <w:b/>
      <w:bCs/>
      <w:kern w:val="2"/>
      <w:sz w:val="28"/>
      <w:szCs w:val="28"/>
      <w:lang w:val="en-GB" w:eastAsia="zh-CN"/>
    </w:rPr>
  </w:style>
  <w:style w:type="paragraph" w:styleId="2">
    <w:name w:val="heading 2"/>
    <w:basedOn w:val="a"/>
    <w:next w:val="a"/>
    <w:link w:val="2Char"/>
    <w:qFormat/>
    <w:rsid w:val="00FD7DAA"/>
    <w:pPr>
      <w:keepNext/>
      <w:numPr>
        <w:ilvl w:val="1"/>
        <w:numId w:val="4"/>
      </w:numPr>
      <w:spacing w:before="120"/>
      <w:outlineLvl w:val="1"/>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D7DAA"/>
    <w:rPr>
      <w:rFonts w:ascii="Times New Roman" w:eastAsia="宋体" w:hAnsi="Times New Roman" w:cs="Times New Roman"/>
      <w:b/>
      <w:bCs/>
      <w:sz w:val="28"/>
      <w:szCs w:val="28"/>
      <w:lang w:val="en-GB"/>
    </w:rPr>
  </w:style>
  <w:style w:type="character" w:customStyle="1" w:styleId="2Char">
    <w:name w:val="标题 2 Char"/>
    <w:basedOn w:val="a0"/>
    <w:link w:val="2"/>
    <w:rsid w:val="00FD7DAA"/>
    <w:rPr>
      <w:rFonts w:ascii="Times New Roman" w:eastAsia="宋体" w:hAnsi="Times New Roman" w:cs="Times New Roman"/>
      <w:b/>
      <w:bCs/>
      <w:kern w:val="0"/>
      <w:sz w:val="24"/>
      <w:lang w:eastAsia="en-US"/>
    </w:rPr>
  </w:style>
  <w:style w:type="paragraph" w:styleId="a3">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
    <w:qFormat/>
    <w:rsid w:val="00FD7DAA"/>
    <w:pPr>
      <w:spacing w:before="120"/>
    </w:pPr>
    <w:rPr>
      <w:b/>
      <w:bCs/>
      <w:sz w:val="20"/>
      <w:szCs w:val="20"/>
    </w:rPr>
  </w:style>
  <w:style w:type="character" w:customStyle="1" w:styleId="Char">
    <w:name w:val="题注 Char"/>
    <w:aliases w:val="cap Char,cap Char Char Char Char Char Char Char Char,Caption Char1 Char1,Caption Char Char Char1,Caption Char1 Char Char,Caption Char2 Char,Caption Char Char Char Char,Caption Char Char1 Char,Caption Char Char2,fig and tbl Char,fighead2 Char"/>
    <w:link w:val="a3"/>
    <w:rsid w:val="00FD7DAA"/>
    <w:rPr>
      <w:rFonts w:ascii="Times New Roman" w:eastAsia="宋体" w:hAnsi="Times New Roman" w:cs="Times New Roman"/>
      <w:b/>
      <w:bCs/>
      <w:kern w:val="0"/>
      <w:sz w:val="20"/>
      <w:szCs w:val="20"/>
      <w:lang w:eastAsia="en-US"/>
    </w:rPr>
  </w:style>
  <w:style w:type="paragraph" w:styleId="a4">
    <w:name w:val="List Paragraph"/>
    <w:basedOn w:val="a"/>
    <w:link w:val="Char0"/>
    <w:uiPriority w:val="34"/>
    <w:qFormat/>
    <w:rsid w:val="00FD7DAA"/>
    <w:pPr>
      <w:autoSpaceDE/>
      <w:autoSpaceDN/>
      <w:adjustRightInd/>
      <w:snapToGrid/>
      <w:spacing w:after="0"/>
      <w:ind w:firstLine="420"/>
      <w:jc w:val="left"/>
    </w:pPr>
    <w:rPr>
      <w:rFonts w:ascii="宋体" w:hAnsi="宋体" w:cs="宋体"/>
      <w:sz w:val="24"/>
      <w:szCs w:val="24"/>
      <w:lang w:eastAsia="zh-CN"/>
    </w:rPr>
  </w:style>
  <w:style w:type="character" w:customStyle="1" w:styleId="Char0">
    <w:name w:val="列出段落 Char"/>
    <w:link w:val="a4"/>
    <w:uiPriority w:val="34"/>
    <w:locked/>
    <w:rsid w:val="00FD7DAA"/>
    <w:rPr>
      <w:rFonts w:ascii="宋体" w:eastAsia="宋体" w:hAnsi="宋体" w:cs="宋体"/>
      <w:kern w:val="0"/>
      <w:sz w:val="24"/>
      <w:szCs w:val="24"/>
    </w:rPr>
  </w:style>
  <w:style w:type="paragraph" w:styleId="a5">
    <w:name w:val="Body Text"/>
    <w:aliases w:val="bt"/>
    <w:basedOn w:val="a"/>
    <w:link w:val="Char2"/>
    <w:rsid w:val="00474C91"/>
    <w:pPr>
      <w:autoSpaceDE/>
      <w:autoSpaceDN/>
      <w:adjustRightInd/>
      <w:snapToGrid/>
      <w:ind w:left="1440" w:hanging="1440"/>
    </w:pPr>
    <w:rPr>
      <w:rFonts w:ascii="Times" w:eastAsia="Batang" w:hAnsi="Times"/>
      <w:sz w:val="20"/>
      <w:szCs w:val="24"/>
      <w:lang w:val="en-GB"/>
    </w:rPr>
  </w:style>
  <w:style w:type="character" w:customStyle="1" w:styleId="Char2">
    <w:name w:val="正文文本 Char"/>
    <w:aliases w:val="bt Char"/>
    <w:basedOn w:val="a0"/>
    <w:link w:val="a5"/>
    <w:rsid w:val="00474C91"/>
    <w:rPr>
      <w:rFonts w:ascii="Times" w:eastAsia="Batang" w:hAnsi="Times" w:cs="Times New Roman"/>
      <w:kern w:val="0"/>
      <w:sz w:val="20"/>
      <w:szCs w:val="24"/>
      <w:lang w:val="en-GB"/>
    </w:rPr>
  </w:style>
  <w:style w:type="numbering" w:customStyle="1" w:styleId="StyleBulleted">
    <w:name w:val="Style Bulleted"/>
    <w:rsid w:val="00474C91"/>
    <w:pPr>
      <w:numPr>
        <w:numId w:val="9"/>
      </w:numPr>
    </w:pPr>
  </w:style>
  <w:style w:type="paragraph" w:styleId="a6">
    <w:name w:val="Balloon Text"/>
    <w:basedOn w:val="a"/>
    <w:link w:val="Char3"/>
    <w:uiPriority w:val="99"/>
    <w:semiHidden/>
    <w:unhideWhenUsed/>
    <w:rsid w:val="00474C91"/>
    <w:pPr>
      <w:spacing w:after="0"/>
    </w:pPr>
    <w:rPr>
      <w:sz w:val="18"/>
      <w:szCs w:val="18"/>
    </w:rPr>
  </w:style>
  <w:style w:type="character" w:customStyle="1" w:styleId="Char3">
    <w:name w:val="批注框文本 Char"/>
    <w:basedOn w:val="a0"/>
    <w:link w:val="a6"/>
    <w:uiPriority w:val="99"/>
    <w:semiHidden/>
    <w:rsid w:val="00474C91"/>
    <w:rPr>
      <w:rFonts w:ascii="Times New Roman" w:eastAsia="宋体" w:hAnsi="Times New Roman" w:cs="Times New Roman"/>
      <w:kern w:val="0"/>
      <w:sz w:val="18"/>
      <w:szCs w:val="18"/>
      <w:lang w:eastAsia="en-US"/>
    </w:rPr>
  </w:style>
  <w:style w:type="paragraph" w:customStyle="1" w:styleId="References">
    <w:name w:val="References"/>
    <w:basedOn w:val="a"/>
    <w:next w:val="a"/>
    <w:rsid w:val="00904D2C"/>
    <w:pPr>
      <w:tabs>
        <w:tab w:val="num" w:pos="2061"/>
      </w:tabs>
      <w:adjustRightInd/>
      <w:spacing w:after="60"/>
      <w:ind w:left="2061"/>
      <w:jc w:val="left"/>
    </w:pPr>
    <w:rPr>
      <w:sz w:val="20"/>
      <w:szCs w:val="16"/>
    </w:rPr>
  </w:style>
  <w:style w:type="paragraph" w:styleId="a7">
    <w:name w:val="header"/>
    <w:basedOn w:val="a"/>
    <w:link w:val="Char4"/>
    <w:uiPriority w:val="99"/>
    <w:unhideWhenUsed/>
    <w:rsid w:val="00AE0E90"/>
    <w:pPr>
      <w:pBdr>
        <w:bottom w:val="single" w:sz="6" w:space="1" w:color="auto"/>
      </w:pBdr>
      <w:tabs>
        <w:tab w:val="center" w:pos="4153"/>
        <w:tab w:val="right" w:pos="8306"/>
      </w:tabs>
      <w:jc w:val="center"/>
    </w:pPr>
    <w:rPr>
      <w:sz w:val="18"/>
      <w:szCs w:val="18"/>
    </w:rPr>
  </w:style>
  <w:style w:type="character" w:customStyle="1" w:styleId="Char4">
    <w:name w:val="页眉 Char"/>
    <w:basedOn w:val="a0"/>
    <w:link w:val="a7"/>
    <w:uiPriority w:val="99"/>
    <w:rsid w:val="00AE0E90"/>
    <w:rPr>
      <w:rFonts w:ascii="Times New Roman" w:eastAsia="宋体" w:hAnsi="Times New Roman" w:cs="Times New Roman"/>
      <w:kern w:val="0"/>
      <w:sz w:val="18"/>
      <w:szCs w:val="18"/>
      <w:lang w:eastAsia="en-US"/>
    </w:rPr>
  </w:style>
  <w:style w:type="paragraph" w:styleId="a8">
    <w:name w:val="footer"/>
    <w:basedOn w:val="a"/>
    <w:link w:val="Char5"/>
    <w:uiPriority w:val="99"/>
    <w:unhideWhenUsed/>
    <w:rsid w:val="00AE0E90"/>
    <w:pPr>
      <w:tabs>
        <w:tab w:val="center" w:pos="4153"/>
        <w:tab w:val="right" w:pos="8306"/>
      </w:tabs>
      <w:jc w:val="left"/>
    </w:pPr>
    <w:rPr>
      <w:sz w:val="18"/>
      <w:szCs w:val="18"/>
    </w:rPr>
  </w:style>
  <w:style w:type="character" w:customStyle="1" w:styleId="Char5">
    <w:name w:val="页脚 Char"/>
    <w:basedOn w:val="a0"/>
    <w:link w:val="a8"/>
    <w:uiPriority w:val="99"/>
    <w:rsid w:val="00AE0E90"/>
    <w:rPr>
      <w:rFonts w:ascii="Times New Roman" w:eastAsia="宋体" w:hAnsi="Times New Roman" w:cs="Times New Roman"/>
      <w:kern w:val="0"/>
      <w:sz w:val="18"/>
      <w:szCs w:val="18"/>
      <w:lang w:eastAsia="en-US"/>
    </w:rPr>
  </w:style>
  <w:style w:type="character" w:styleId="a9">
    <w:name w:val="Placeholder Text"/>
    <w:basedOn w:val="a0"/>
    <w:uiPriority w:val="99"/>
    <w:semiHidden/>
    <w:rsid w:val="00AE0E90"/>
    <w:rPr>
      <w:color w:val="808080"/>
    </w:rPr>
  </w:style>
  <w:style w:type="paragraph" w:styleId="aa">
    <w:name w:val="Document Map"/>
    <w:basedOn w:val="a"/>
    <w:link w:val="Char6"/>
    <w:uiPriority w:val="99"/>
    <w:semiHidden/>
    <w:unhideWhenUsed/>
    <w:rsid w:val="004E6F6A"/>
    <w:rPr>
      <w:rFonts w:ascii="宋体"/>
      <w:sz w:val="18"/>
      <w:szCs w:val="18"/>
    </w:rPr>
  </w:style>
  <w:style w:type="character" w:customStyle="1" w:styleId="Char6">
    <w:name w:val="文档结构图 Char"/>
    <w:basedOn w:val="a0"/>
    <w:link w:val="aa"/>
    <w:uiPriority w:val="99"/>
    <w:semiHidden/>
    <w:rsid w:val="004E6F6A"/>
    <w:rPr>
      <w:rFonts w:ascii="宋体" w:eastAsia="宋体" w:hAnsi="Times New Roman" w:cs="Times New Roman"/>
      <w:kern w:val="0"/>
      <w:sz w:val="18"/>
      <w:szCs w:val="18"/>
      <w:lang w:eastAsia="en-US"/>
    </w:rPr>
  </w:style>
  <w:style w:type="paragraph" w:customStyle="1" w:styleId="Char1">
    <w:name w:val="Char1"/>
    <w:autoRedefine/>
    <w:semiHidden/>
    <w:rsid w:val="002D1017"/>
    <w:pPr>
      <w:keepNext/>
      <w:numPr>
        <w:numId w:val="18"/>
      </w:numPr>
      <w:autoSpaceDE w:val="0"/>
      <w:autoSpaceDN w:val="0"/>
      <w:adjustRightInd w:val="0"/>
      <w:spacing w:before="60" w:after="60"/>
      <w:jc w:val="both"/>
    </w:pPr>
    <w:rPr>
      <w:rFonts w:ascii="Arial" w:eastAsia="宋体" w:hAnsi="Arial" w:cs="Arial"/>
      <w:color w:val="0000FF"/>
      <w:sz w:val="20"/>
      <w:szCs w:val="20"/>
    </w:rPr>
  </w:style>
  <w:style w:type="table" w:styleId="ab">
    <w:name w:val="Table Grid"/>
    <w:basedOn w:val="a1"/>
    <w:uiPriority w:val="39"/>
    <w:rsid w:val="0022240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R11612481</b:Tag>
    <b:SourceType>JournalArticle</b:SourceType>
    <b:Guid>{B6703E4C-068C-47A1-8C14-E41C04A13B95}</b:Guid>
    <b:Author>
      <b:Author>
        <b:NameList>
          <b:Person>
            <b:Last>R1-1612481</b:Last>
          </b:Person>
        </b:NameList>
      </b:Author>
    </b:Author>
    <b:Title>Discussion on precoding granularity in NR </b:Title>
    <b:JournalName>Samsung, 3GPP TSG RAN WG1 #87 Reno, USA</b:JournalName>
    <b:Year>14-18 Nov 2016</b:Year>
    <b:RefOrder>3</b:RefOrder>
  </b:Source>
  <b:Source>
    <b:Tag>R11612045</b:Tag>
    <b:SourceType>JournalArticle</b:SourceType>
    <b:Guid>{351B0907-EB5D-4BD1-B955-BAAD06DE0B87}</b:Guid>
    <b:Author>
      <b:Author>
        <b:NameList>
          <b:Person>
            <b:Last>R1-1612045</b:Last>
          </b:Person>
        </b:NameList>
      </b:Author>
    </b:Author>
    <b:Title>Discussion on phase continuity and PRB bundling</b:Title>
    <b:JournalName>Qualcomm, 3GPP TSG RAN WG1 Meeting #87, Reno, USA</b:JournalName>
    <b:Year>14-18 Nov, 2016</b:Year>
    <b:RefOrder>4</b:RefOrder>
  </b:Source>
</b:Sources>
</file>

<file path=customXml/itemProps1.xml><?xml version="1.0" encoding="utf-8"?>
<ds:datastoreItem xmlns:ds="http://schemas.openxmlformats.org/officeDocument/2006/customXml" ds:itemID="{D62035B4-0F3C-4EA0-A590-17ED808FC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Pages>
  <Words>1073</Words>
  <Characters>6122</Characters>
  <Application>Microsoft Office Word</Application>
  <DocSecurity>0</DocSecurity>
  <Lines>51</Lines>
  <Paragraphs>14</Paragraphs>
  <ScaleCrop>false</ScaleCrop>
  <Company>Huawei Technologies Co.,Ltd.</Company>
  <LinksUpToDate>false</LinksUpToDate>
  <CharactersWithSpaces>7181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lijunchao (A)</dc:creator>
  <cp:lastModifiedBy>20170206_zx_pm</cp:lastModifiedBy>
  <cp:revision>8</cp:revision>
  <cp:lastPrinted>2017-02-03T10:51:00Z</cp:lastPrinted>
  <dcterms:created xsi:type="dcterms:W3CDTF">2017-02-07T02:59:00Z</dcterms:created>
  <dcterms:modified xsi:type="dcterms:W3CDTF">2017-02-07T03:20:00Z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(2)qj4mAK2sH/v/0fnchK3vf6MbSWtS/io3zctmRSqqghGuzU0mYAPpD5GF5rSjl8TUC27bGSKa
wWdbXNhMWPwAQEqosweuNaXHHG7PB6Qfm9arkQ+2j3hxmCfGNi6HZt1dVCuVBaTbZjZgBMOB
h6pxqEPzk1E4P3UHY7itvdN01bcMGTFV9dVgT8J2LFvAZ3Qf3AphyuMepnfBzwkO5lav7gGD
MbwCZ/5HsHHXTbKVjA</vt:lpwstr>
  </property>
  <property fmtid="{D5CDD505-2E9C-101B-9397-08002B2CF9AE}" pid="3" name="_2015_ms_pID_7253431">
    <vt:lpwstr>n9GLnjvX63nC+Ya4SoFmxnPRKIcubieLCrMp+5KlHbyPP2TfssADIJ
kTMLKAVAsQFOs+FmiiIiYAL+kCL3EET+nG7oaJwKngsJquYs7N0kxKjR9x8C5STbaumKXoi3
/ESFQxaVERp72FwZYXfhTWd3bmFZMnPXgP8Y04/CuehhlJKk7zR2UmQjoSuEcwWIYNnCzwYT
FXpaZWKwcFgI5bGn</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1485246449</vt:lpwstr>
  </property>
</Properties>
</file>