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7BD" w:rsidRPr="007C6C64" w:rsidRDefault="00B4182B" w:rsidP="00F617BD">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 xml:space="preserve">3GPP TSG RAN WG1 Meeting #88 </w:t>
      </w:r>
      <w:r w:rsidR="00F617BD" w:rsidRPr="000664E2">
        <w:rPr>
          <w:rFonts w:eastAsia="ＭＳ 明朝"/>
          <w:b/>
          <w:lang w:val="en-US"/>
        </w:rPr>
        <w:t xml:space="preserve"> </w:t>
      </w:r>
      <w:r w:rsidR="00F617BD" w:rsidRPr="000664E2">
        <w:rPr>
          <w:rFonts w:eastAsia="SimSun"/>
          <w:b/>
          <w:lang w:val="en-US" w:eastAsia="zh-CN"/>
        </w:rPr>
        <w:t xml:space="preserve"> </w:t>
      </w:r>
      <w:r w:rsidR="00F617BD" w:rsidRPr="000664E2">
        <w:rPr>
          <w:rFonts w:eastAsia="ＭＳ 明朝"/>
          <w:b/>
          <w:lang w:val="en-US" w:eastAsia="ja-JP"/>
        </w:rPr>
        <w:t xml:space="preserve">        </w:t>
      </w:r>
      <w:r w:rsidR="00F617BD" w:rsidRPr="000664E2">
        <w:rPr>
          <w:rFonts w:eastAsia="SimSun"/>
          <w:b/>
          <w:lang w:val="en-US" w:eastAsia="zh-CN"/>
        </w:rPr>
        <w:t xml:space="preserve">   </w:t>
      </w:r>
      <w:r w:rsidR="00F617BD" w:rsidRPr="000664E2">
        <w:rPr>
          <w:rFonts w:eastAsiaTheme="minorEastAsia"/>
          <w:b/>
          <w:lang w:val="en-US" w:eastAsia="ja-JP"/>
        </w:rPr>
        <w:t xml:space="preserve">　　</w:t>
      </w:r>
      <w:r w:rsidR="00F617BD">
        <w:rPr>
          <w:rFonts w:eastAsiaTheme="minorEastAsia" w:hint="eastAsia"/>
          <w:b/>
          <w:lang w:val="en-US" w:eastAsia="ja-JP"/>
        </w:rPr>
        <w:tab/>
        <w:t xml:space="preserve"> </w:t>
      </w:r>
      <w:r w:rsidR="00357B7D">
        <w:rPr>
          <w:rFonts w:eastAsiaTheme="minorEastAsia" w:hint="eastAsia"/>
          <w:b/>
          <w:lang w:val="en-US" w:eastAsia="ja-JP"/>
        </w:rPr>
        <w:t xml:space="preserve">                    </w:t>
      </w:r>
      <w:r w:rsidR="005A4B77">
        <w:rPr>
          <w:rFonts w:eastAsiaTheme="minorEastAsia" w:hint="eastAsia"/>
          <w:b/>
          <w:lang w:val="en-US" w:eastAsia="ja-JP"/>
        </w:rPr>
        <w:t xml:space="preserve"> </w:t>
      </w:r>
      <w:r w:rsidR="00F617BD" w:rsidRPr="007C6C64">
        <w:rPr>
          <w:rFonts w:asciiTheme="majorHAnsi" w:eastAsiaTheme="minorEastAsia" w:hAnsiTheme="majorHAnsi" w:cstheme="majorHAnsi"/>
          <w:b/>
          <w:lang w:val="en-US" w:eastAsia="ja-JP"/>
        </w:rPr>
        <w:t>R1-</w:t>
      </w:r>
      <w:r w:rsidR="00347971" w:rsidRPr="00347971">
        <w:rPr>
          <w:rFonts w:asciiTheme="majorHAnsi" w:eastAsiaTheme="minorEastAsia" w:hAnsiTheme="majorHAnsi" w:cstheme="majorHAnsi"/>
          <w:b/>
          <w:lang w:val="en-US" w:eastAsia="ja-JP"/>
        </w:rPr>
        <w:t>1702751</w:t>
      </w:r>
    </w:p>
    <w:p w:rsidR="00F617BD" w:rsidRPr="00055E47" w:rsidRDefault="00B4182B" w:rsidP="00F617BD">
      <w:pPr>
        <w:pStyle w:val="a3"/>
        <w:spacing w:line="276" w:lineRule="auto"/>
        <w:rPr>
          <w:rFonts w:asciiTheme="majorHAnsi" w:hAnsiTheme="majorHAnsi" w:cstheme="majorHAnsi"/>
          <w:noProof w:val="0"/>
        </w:rPr>
      </w:pPr>
      <w:r w:rsidRPr="00B4182B">
        <w:rPr>
          <w:rFonts w:asciiTheme="majorHAnsi" w:hAnsiTheme="majorHAnsi" w:cstheme="majorHAnsi"/>
          <w:noProof w:val="0"/>
          <w:sz w:val="24"/>
        </w:rPr>
        <w:t>Athens, Greece 13th - 17th February 2017</w:t>
      </w:r>
    </w:p>
    <w:p w:rsidR="00B4401C" w:rsidRDefault="00B4401C" w:rsidP="00F617BD">
      <w:pPr>
        <w:pStyle w:val="a3"/>
        <w:spacing w:line="276" w:lineRule="auto"/>
        <w:ind w:left="1800" w:hanging="1800"/>
        <w:rPr>
          <w:rFonts w:asciiTheme="majorHAnsi" w:eastAsia="ＭＳ ゴシック" w:hAnsiTheme="majorHAnsi" w:cstheme="majorHAnsi"/>
          <w:noProof w:val="0"/>
          <w:sz w:val="24"/>
        </w:rPr>
      </w:pPr>
    </w:p>
    <w:p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rsidR="00F617BD" w:rsidRPr="00FF3E66" w:rsidRDefault="00F617BD" w:rsidP="00FF3E66">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FF3E66" w:rsidRPr="00FF3E66">
        <w:rPr>
          <w:rFonts w:asciiTheme="majorHAnsi" w:eastAsia="ＭＳ ゴシック" w:hAnsiTheme="majorHAnsi" w:cstheme="majorHAnsi"/>
          <w:noProof w:val="0"/>
          <w:sz w:val="24"/>
        </w:rPr>
        <w:t>DMRS designs for NR MIMO</w:t>
      </w:r>
    </w:p>
    <w:p w:rsidR="00F617BD" w:rsidRPr="00297911" w:rsidRDefault="00F617BD" w:rsidP="00CC1D3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0F30CA">
        <w:rPr>
          <w:rFonts w:asciiTheme="majorHAnsi" w:eastAsia="ＭＳ ゴシック" w:hAnsiTheme="majorHAnsi" w:cstheme="majorHAnsi"/>
          <w:noProof w:val="0"/>
          <w:sz w:val="24"/>
        </w:rPr>
        <w:t xml:space="preserve">8.1.2.4.2 </w:t>
      </w:r>
      <w:r w:rsidR="000F30CA" w:rsidRPr="000F30CA">
        <w:rPr>
          <w:rFonts w:asciiTheme="majorHAnsi" w:eastAsia="ＭＳ ゴシック" w:hAnsiTheme="majorHAnsi" w:cstheme="majorHAnsi"/>
          <w:noProof w:val="0"/>
          <w:sz w:val="24"/>
        </w:rPr>
        <w:t>DMRS</w:t>
      </w:r>
    </w:p>
    <w:p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F617BD" w:rsidRDefault="00F617BD" w:rsidP="00F617BD">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w:t>
      </w:r>
      <w:r w:rsidR="000F30CA">
        <w:rPr>
          <w:rFonts w:asciiTheme="majorHAnsi" w:hAnsiTheme="majorHAnsi" w:cstheme="majorHAnsi"/>
          <w:lang w:val="en-US" w:eastAsia="ja-JP"/>
        </w:rPr>
        <w:t xml:space="preserve"> AH</w:t>
      </w:r>
      <w:r>
        <w:rPr>
          <w:rFonts w:asciiTheme="majorHAnsi" w:hAnsiTheme="majorHAnsi" w:cstheme="majorHAnsi"/>
          <w:lang w:val="en-US" w:eastAsia="ja-JP"/>
        </w:rPr>
        <w:t xml:space="preserve"> meeting,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C16191">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F617BD" w:rsidRDefault="00CC1D3D" w:rsidP="00F617B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 </w:t>
      </w:r>
    </w:p>
    <w:tbl>
      <w:tblPr>
        <w:tblStyle w:val="a7"/>
        <w:tblW w:w="0" w:type="auto"/>
        <w:tblLook w:val="04A0" w:firstRow="1" w:lastRow="0" w:firstColumn="1" w:lastColumn="0" w:noHBand="0" w:noVBand="1"/>
      </w:tblPr>
      <w:tblGrid>
        <w:gridCol w:w="9962"/>
      </w:tblGrid>
      <w:tr w:rsidR="00F617BD" w:rsidRPr="000F30CA" w:rsidTr="00FE3D50">
        <w:tc>
          <w:tcPr>
            <w:tcW w:w="9962" w:type="dxa"/>
          </w:tcPr>
          <w:p w:rsidR="000F30CA" w:rsidRPr="00A13963" w:rsidRDefault="001543A2" w:rsidP="000F30CA">
            <w:pPr>
              <w:rPr>
                <w:rFonts w:eastAsia="ＭＳ 明朝"/>
                <w:b/>
                <w:lang w:eastAsia="ja-JP"/>
              </w:rPr>
            </w:pPr>
            <w:hyperlink r:id="rId8" w:history="1">
              <w:r w:rsidR="000F30CA">
                <w:rPr>
                  <w:rStyle w:val="a5"/>
                  <w:rFonts w:eastAsia="ＭＳ 明朝"/>
                  <w:b/>
                  <w:lang w:eastAsia="ja-JP"/>
                </w:rPr>
                <w:t>R1-1701294</w:t>
              </w:r>
            </w:hyperlink>
            <w:r w:rsidR="000F30CA">
              <w:rPr>
                <w:rFonts w:eastAsia="ＭＳ 明朝" w:hint="eastAsia"/>
                <w:b/>
                <w:lang w:eastAsia="ja-JP"/>
              </w:rPr>
              <w:tab/>
            </w:r>
            <w:r w:rsidR="000F30CA" w:rsidRPr="00A13963">
              <w:rPr>
                <w:rFonts w:eastAsia="ＭＳ 明朝"/>
                <w:lang w:val="en-US" w:eastAsia="ja-JP"/>
              </w:rPr>
              <w:t>WF on DL DM-RS</w:t>
            </w:r>
            <w:r w:rsidR="000F30CA" w:rsidRPr="00A13963">
              <w:rPr>
                <w:rFonts w:eastAsia="ＭＳ 明朝" w:hint="eastAsia"/>
                <w:lang w:val="en-US" w:eastAsia="ja-JP"/>
              </w:rPr>
              <w:tab/>
            </w:r>
            <w:r w:rsidR="000F30CA" w:rsidRPr="00A13963">
              <w:rPr>
                <w:rFonts w:eastAsia="ＭＳ 明朝"/>
                <w:lang w:eastAsia="ja-JP"/>
              </w:rPr>
              <w:t>Huawei, HiSilicon, IITH, CEWIT, IITM, Tejas Networks, Ericsson, Nokia, NTT DOCOMO, Mitsubishi, Softbank, Fujitsu, Xinwei</w:t>
            </w:r>
            <w:r w:rsidR="000F30CA">
              <w:rPr>
                <w:rFonts w:eastAsia="ＭＳ 明朝" w:hint="eastAsia"/>
                <w:lang w:eastAsia="ja-JP"/>
              </w:rPr>
              <w:t>, CATT</w:t>
            </w:r>
          </w:p>
          <w:p w:rsidR="000F30CA" w:rsidRPr="005C576B" w:rsidRDefault="000F30CA" w:rsidP="000F30CA">
            <w:pPr>
              <w:rPr>
                <w:rFonts w:eastAsia="ＭＳ 明朝"/>
                <w:b/>
                <w:u w:val="single"/>
                <w:lang w:val="en-US" w:eastAsia="ja-JP"/>
              </w:rPr>
            </w:pPr>
            <w:r w:rsidRPr="00366143">
              <w:rPr>
                <w:rFonts w:eastAsia="ＭＳ 明朝" w:hint="eastAsia"/>
                <w:b/>
                <w:highlight w:val="green"/>
                <w:u w:val="single"/>
                <w:lang w:val="en-US" w:eastAsia="ja-JP"/>
              </w:rPr>
              <w:t>Agreements:</w:t>
            </w:r>
          </w:p>
          <w:p w:rsidR="000F30CA" w:rsidRPr="007B3F4C" w:rsidRDefault="000F30CA" w:rsidP="000F30CA">
            <w:pPr>
              <w:numPr>
                <w:ilvl w:val="0"/>
                <w:numId w:val="3"/>
              </w:numPr>
              <w:rPr>
                <w:rFonts w:eastAsia="ＭＳ 明朝"/>
                <w:lang w:val="en-US"/>
              </w:rPr>
            </w:pPr>
            <w:r>
              <w:rPr>
                <w:rFonts w:eastAsia="ＭＳ 明朝" w:hint="eastAsia"/>
              </w:rPr>
              <w:t xml:space="preserve">Study the </w:t>
            </w:r>
            <w:r>
              <w:rPr>
                <w:rFonts w:eastAsia="ＭＳ 明朝"/>
              </w:rPr>
              <w:t>following</w:t>
            </w:r>
            <w:r>
              <w:rPr>
                <w:rFonts w:eastAsia="ＭＳ 明朝" w:hint="eastAsia"/>
              </w:rPr>
              <w:t xml:space="preserve"> options</w:t>
            </w:r>
            <w:r w:rsidRPr="007B3F4C">
              <w:rPr>
                <w:rFonts w:eastAsia="ＭＳ 明朝"/>
              </w:rPr>
              <w:t xml:space="preserve">: </w:t>
            </w:r>
          </w:p>
          <w:p w:rsidR="000F30CA" w:rsidRPr="005C576B" w:rsidRDefault="000F30CA" w:rsidP="000F30CA">
            <w:pPr>
              <w:numPr>
                <w:ilvl w:val="1"/>
                <w:numId w:val="3"/>
              </w:numPr>
              <w:rPr>
                <w:rFonts w:eastAsia="ＭＳ 明朝"/>
                <w:lang w:val="en-US"/>
              </w:rPr>
            </w:pPr>
            <w:r>
              <w:rPr>
                <w:rFonts w:eastAsia="ＭＳ 明朝" w:hint="eastAsia"/>
              </w:rPr>
              <w:t>O</w:t>
            </w:r>
            <w:r>
              <w:rPr>
                <w:rFonts w:eastAsia="ＭＳ 明朝"/>
              </w:rPr>
              <w:t>ption</w:t>
            </w:r>
            <w:r w:rsidRPr="005C576B">
              <w:rPr>
                <w:rFonts w:eastAsia="ＭＳ 明朝"/>
              </w:rPr>
              <w:t xml:space="preserve">1: with 16 orthogonal DMRS ports or </w:t>
            </w:r>
          </w:p>
          <w:p w:rsidR="000F30CA" w:rsidRPr="007B3F4C" w:rsidRDefault="000F30CA" w:rsidP="000F30CA">
            <w:pPr>
              <w:numPr>
                <w:ilvl w:val="1"/>
                <w:numId w:val="3"/>
              </w:numPr>
              <w:rPr>
                <w:rFonts w:eastAsia="ＭＳ 明朝"/>
                <w:lang w:val="en-US"/>
              </w:rPr>
            </w:pPr>
            <w:r>
              <w:rPr>
                <w:rFonts w:eastAsia="ＭＳ 明朝" w:hint="eastAsia"/>
              </w:rPr>
              <w:t>O</w:t>
            </w:r>
            <w:r w:rsidRPr="005C576B">
              <w:rPr>
                <w:rFonts w:eastAsia="ＭＳ 明朝"/>
              </w:rPr>
              <w:t>ption2: with non-orthogonal  DMRS ports in addition to 8 orthogonal ports</w:t>
            </w:r>
          </w:p>
          <w:p w:rsidR="00F617BD" w:rsidRPr="000F30CA" w:rsidRDefault="000F30CA" w:rsidP="000F30CA">
            <w:pPr>
              <w:numPr>
                <w:ilvl w:val="1"/>
                <w:numId w:val="3"/>
              </w:numPr>
              <w:rPr>
                <w:rFonts w:asciiTheme="majorHAnsi" w:hAnsiTheme="majorHAnsi" w:cstheme="majorHAnsi"/>
                <w:lang w:val="en-US" w:eastAsia="ja-JP"/>
              </w:rPr>
            </w:pPr>
            <w:r>
              <w:rPr>
                <w:rFonts w:eastAsia="ＭＳ 明朝" w:hint="eastAsia"/>
              </w:rPr>
              <w:t>Other options are not precluded.</w:t>
            </w:r>
          </w:p>
        </w:tc>
      </w:tr>
    </w:tbl>
    <w:p w:rsidR="00F617BD" w:rsidRPr="000F30CA" w:rsidRDefault="00CC1D3D" w:rsidP="00F617BD">
      <w:pPr>
        <w:spacing w:line="276" w:lineRule="auto"/>
        <w:rPr>
          <w:rFonts w:asciiTheme="majorHAnsi" w:hAnsiTheme="majorHAnsi" w:cstheme="majorHAnsi"/>
          <w:lang w:val="en-US" w:eastAsia="ja-JP"/>
        </w:rPr>
      </w:pPr>
      <w:r w:rsidRPr="000F30CA">
        <w:rPr>
          <w:rFonts w:asciiTheme="majorHAnsi" w:hAnsiTheme="majorHAnsi" w:cstheme="majorHAnsi" w:hint="eastAsia"/>
          <w:lang w:val="en-US" w:eastAsia="ja-JP"/>
        </w:rPr>
        <w:t xml:space="preserve"> </w:t>
      </w:r>
    </w:p>
    <w:p w:rsidR="00FB5535" w:rsidRDefault="00CC1D3D" w:rsidP="00E90815">
      <w:pPr>
        <w:spacing w:line="276" w:lineRule="auto"/>
        <w:jc w:val="both"/>
        <w:rPr>
          <w:rFonts w:asciiTheme="majorHAnsi" w:hAnsiTheme="majorHAnsi" w:cstheme="majorHAnsi"/>
          <w:lang w:val="en-US" w:eastAsia="ja-JP"/>
        </w:rPr>
      </w:pPr>
      <w:r w:rsidRPr="000F30CA">
        <w:rPr>
          <w:rFonts w:asciiTheme="majorHAnsi" w:hAnsiTheme="majorHAnsi" w:cstheme="majorHAnsi"/>
          <w:lang w:val="en-US" w:eastAsia="ja-JP"/>
        </w:rPr>
        <w:t xml:space="preserve"> </w:t>
      </w:r>
      <w:r w:rsidR="00CF028B">
        <w:rPr>
          <w:rFonts w:asciiTheme="majorHAnsi" w:hAnsiTheme="majorHAnsi" w:cstheme="majorHAnsi" w:hint="eastAsia"/>
          <w:lang w:val="en-US" w:eastAsia="ja-JP"/>
        </w:rPr>
        <w:t xml:space="preserve">We </w:t>
      </w:r>
      <w:r w:rsidR="00FB5535" w:rsidRPr="00FB5535">
        <w:rPr>
          <w:rFonts w:asciiTheme="majorHAnsi" w:hAnsiTheme="majorHAnsi" w:cstheme="majorHAnsi"/>
          <w:lang w:val="en-US" w:eastAsia="ja-JP"/>
        </w:rPr>
        <w:t>introduce DMRS patte</w:t>
      </w:r>
      <w:r w:rsidR="00CF028B">
        <w:rPr>
          <w:rFonts w:asciiTheme="majorHAnsi" w:hAnsiTheme="majorHAnsi" w:cstheme="majorHAnsi"/>
          <w:lang w:val="en-US" w:eastAsia="ja-JP"/>
        </w:rPr>
        <w:t>r</w:t>
      </w:r>
      <w:r w:rsidR="00FB5535" w:rsidRPr="00FB5535">
        <w:rPr>
          <w:rFonts w:asciiTheme="majorHAnsi" w:hAnsiTheme="majorHAnsi" w:cstheme="majorHAnsi"/>
          <w:lang w:val="en-US" w:eastAsia="ja-JP"/>
        </w:rPr>
        <w:t>ns for</w:t>
      </w:r>
      <w:r w:rsidR="00AB62D2">
        <w:rPr>
          <w:rFonts w:asciiTheme="majorHAnsi" w:hAnsiTheme="majorHAnsi" w:cstheme="majorHAnsi"/>
          <w:lang w:val="en-US" w:eastAsia="ja-JP"/>
        </w:rPr>
        <w:t xml:space="preserve"> DL</w:t>
      </w:r>
      <w:r w:rsidR="00FB5535" w:rsidRPr="00FB5535">
        <w:rPr>
          <w:rFonts w:asciiTheme="majorHAnsi" w:hAnsiTheme="majorHAnsi" w:cstheme="majorHAnsi"/>
          <w:lang w:val="en-US" w:eastAsia="ja-JP"/>
        </w:rPr>
        <w:t xml:space="preserve"> NR-</w:t>
      </w:r>
      <w:r w:rsidR="00AB62D2">
        <w:rPr>
          <w:rFonts w:asciiTheme="majorHAnsi" w:hAnsiTheme="majorHAnsi" w:cstheme="majorHAnsi"/>
          <w:lang w:val="en-US" w:eastAsia="ja-JP"/>
        </w:rPr>
        <w:t>SU/MU-MIMO. The main focus of the pattern is front-loaded based design with or without reduced density.</w:t>
      </w:r>
      <w:r w:rsidR="00347CCD">
        <w:rPr>
          <w:rFonts w:asciiTheme="majorHAnsi" w:hAnsiTheme="majorHAnsi" w:cstheme="majorHAnsi"/>
          <w:lang w:val="en-US" w:eastAsia="ja-JP"/>
        </w:rPr>
        <w:t xml:space="preserve"> The proposed designs can support up to 16 orthogonal DMRS ports.</w:t>
      </w:r>
      <w:r w:rsidR="00823A00">
        <w:rPr>
          <w:rFonts w:asciiTheme="majorHAnsi" w:hAnsiTheme="majorHAnsi" w:cstheme="majorHAnsi"/>
          <w:lang w:val="en-US" w:eastAsia="ja-JP"/>
        </w:rPr>
        <w:t xml:space="preserve"> The proposed designs can also be applied to 7 or 14-symbol slot with a slight modification to the pattern.</w:t>
      </w:r>
    </w:p>
    <w:p w:rsidR="00461304" w:rsidRDefault="00461304" w:rsidP="00E90815">
      <w:pPr>
        <w:spacing w:line="276" w:lineRule="auto"/>
        <w:jc w:val="both"/>
        <w:rPr>
          <w:rFonts w:asciiTheme="majorHAnsi" w:hAnsiTheme="majorHAnsi" w:cstheme="majorHAnsi"/>
          <w:lang w:val="en-US" w:eastAsia="ja-JP"/>
        </w:rPr>
      </w:pPr>
    </w:p>
    <w:p w:rsidR="00461304" w:rsidRPr="00055E47" w:rsidRDefault="00461304" w:rsidP="00461304">
      <w:pPr>
        <w:pStyle w:val="1"/>
        <w:spacing w:line="360" w:lineRule="auto"/>
        <w:rPr>
          <w:rFonts w:asciiTheme="majorHAnsi" w:hAnsiTheme="majorHAnsi" w:cstheme="majorHAnsi"/>
          <w:lang w:val="en-US"/>
        </w:rPr>
      </w:pPr>
      <w:r>
        <w:rPr>
          <w:rFonts w:asciiTheme="majorHAnsi" w:hAnsiTheme="majorHAnsi" w:cstheme="majorHAnsi"/>
          <w:lang w:val="en-US"/>
        </w:rPr>
        <w:t xml:space="preserve">Front-loaded </w:t>
      </w:r>
      <w:r>
        <w:rPr>
          <w:rFonts w:asciiTheme="majorHAnsi" w:hAnsiTheme="majorHAnsi" w:cstheme="majorHAnsi" w:hint="eastAsia"/>
          <w:lang w:val="en-US"/>
        </w:rPr>
        <w:t>DMRS</w:t>
      </w:r>
      <w:r>
        <w:rPr>
          <w:rFonts w:asciiTheme="majorHAnsi" w:hAnsiTheme="majorHAnsi" w:cstheme="majorHAnsi"/>
          <w:lang w:val="en-US"/>
        </w:rPr>
        <w:t xml:space="preserve"> designs</w:t>
      </w:r>
    </w:p>
    <w:p w:rsidR="00461304" w:rsidRDefault="00461304" w:rsidP="00461304">
      <w:pPr>
        <w:pStyle w:val="2"/>
        <w:rPr>
          <w:lang w:eastAsia="ja-JP"/>
        </w:rPr>
      </w:pPr>
      <w:r>
        <w:rPr>
          <w:rFonts w:hint="eastAsia"/>
          <w:lang w:eastAsia="ja-JP"/>
        </w:rPr>
        <w:t>Notation of DMRS configurations for front</w:t>
      </w:r>
      <w:r>
        <w:rPr>
          <w:lang w:eastAsia="ja-JP"/>
        </w:rPr>
        <w:t>-</w:t>
      </w:r>
      <w:r>
        <w:rPr>
          <w:rFonts w:hint="eastAsia"/>
          <w:lang w:eastAsia="ja-JP"/>
        </w:rPr>
        <w:t>loaded DMRS designs</w:t>
      </w:r>
    </w:p>
    <w:p w:rsidR="00461304" w:rsidRPr="00945A6D" w:rsidRDefault="00461304" w:rsidP="00461304">
      <w:pPr>
        <w:tabs>
          <w:tab w:val="left" w:pos="2813"/>
        </w:tabs>
        <w:spacing w:line="276" w:lineRule="auto"/>
        <w:ind w:firstLineChars="50" w:firstLine="120"/>
        <w:jc w:val="both"/>
        <w:rPr>
          <w:rFonts w:asciiTheme="majorHAnsi" w:hAnsiTheme="majorHAnsi" w:cstheme="majorHAnsi" w:hint="eastAsia"/>
          <w:lang w:eastAsia="ja-JP"/>
        </w:rPr>
      </w:pPr>
      <w:r>
        <w:rPr>
          <w:rFonts w:asciiTheme="majorHAnsi" w:hAnsiTheme="majorHAnsi" w:cstheme="majorHAnsi" w:hint="eastAsia"/>
          <w:lang w:eastAsia="ja-JP"/>
        </w:rPr>
        <w:t xml:space="preserve"> </w:t>
      </w:r>
      <w:r>
        <w:rPr>
          <w:rFonts w:asciiTheme="majorHAnsi" w:hAnsiTheme="majorHAnsi" w:cstheme="majorHAnsi"/>
          <w:lang w:eastAsia="ja-JP"/>
        </w:rPr>
        <w:t>I</w:t>
      </w:r>
      <w:r>
        <w:rPr>
          <w:rFonts w:asciiTheme="majorHAnsi" w:hAnsiTheme="majorHAnsi" w:cstheme="majorHAnsi" w:hint="eastAsia"/>
          <w:lang w:eastAsia="ja-JP"/>
        </w:rPr>
        <w:t xml:space="preserve">n </w:t>
      </w:r>
      <w:r>
        <w:rPr>
          <w:rFonts w:asciiTheme="majorHAnsi" w:hAnsiTheme="majorHAnsi" w:cstheme="majorHAnsi"/>
          <w:lang w:eastAsia="ja-JP"/>
        </w:rPr>
        <w:t>3GPP, front-loaded (FL) configurations are recommended for fast decoding and channel estimation. In this section, sever-al FL configurations are discussed. In this contribution, we consider a configuration FL if DMRS symbols are placed in the two consecutive OFDM symbols.</w:t>
      </w:r>
      <w:r w:rsidR="00945A6D">
        <w:rPr>
          <w:rFonts w:asciiTheme="majorHAnsi" w:hAnsiTheme="majorHAnsi" w:cstheme="majorHAnsi"/>
          <w:lang w:eastAsia="ja-JP"/>
        </w:rPr>
        <w:t xml:space="preserve"> Note that unless specified, all DMRS ports considered in the configurations are orthogonal</w:t>
      </w:r>
      <w:r w:rsidR="001543A2">
        <w:rPr>
          <w:rFonts w:asciiTheme="majorHAnsi" w:hAnsiTheme="majorHAnsi" w:cstheme="majorHAnsi"/>
          <w:lang w:eastAsia="ja-JP"/>
        </w:rPr>
        <w:t xml:space="preserve"> ports</w:t>
      </w:r>
      <w:bookmarkStart w:id="0" w:name="_GoBack"/>
      <w:bookmarkEnd w:id="0"/>
      <w:r w:rsidR="00945A6D">
        <w:rPr>
          <w:rFonts w:asciiTheme="majorHAnsi" w:hAnsiTheme="majorHAnsi" w:cstheme="majorHAnsi"/>
          <w:lang w:eastAsia="ja-JP"/>
        </w:rPr>
        <w:t>.</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pStyle w:val="2"/>
        <w:rPr>
          <w:lang w:eastAsia="ja-JP"/>
        </w:rPr>
      </w:pPr>
      <w:r>
        <w:rPr>
          <w:lang w:eastAsia="ja-JP"/>
        </w:rPr>
        <w:t>DMRS Configurations for front-loaded placements</w:t>
      </w:r>
    </w:p>
    <w:p w:rsidR="00461304" w:rsidRDefault="00461304" w:rsidP="00461304">
      <w:pPr>
        <w:pStyle w:val="3"/>
        <w:rPr>
          <w:lang w:eastAsia="ja-JP"/>
        </w:rPr>
      </w:pPr>
      <w:r>
        <w:rPr>
          <w:rFonts w:hint="eastAsia"/>
          <w:lang w:eastAsia="ja-JP"/>
        </w:rPr>
        <w:t>OCC across two consecutive OFDM symbols</w:t>
      </w:r>
      <w:r>
        <w:rPr>
          <w:lang w:eastAsia="ja-JP"/>
        </w:rPr>
        <w:t>, 2-bit OCC</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An </w:t>
      </w:r>
      <w:r>
        <w:rPr>
          <w:rFonts w:asciiTheme="majorHAnsi" w:hAnsiTheme="majorHAnsi" w:cstheme="majorHAnsi" w:hint="eastAsia"/>
          <w:lang w:eastAsia="ja-JP"/>
        </w:rPr>
        <w:t xml:space="preserve">example of </w:t>
      </w:r>
      <w:r>
        <w:rPr>
          <w:rFonts w:asciiTheme="majorHAnsi" w:hAnsiTheme="majorHAnsi" w:cstheme="majorHAnsi"/>
          <w:lang w:eastAsia="ja-JP"/>
        </w:rPr>
        <w:t>FL</w:t>
      </w:r>
      <w:r>
        <w:rPr>
          <w:rFonts w:asciiTheme="majorHAnsi" w:hAnsiTheme="majorHAnsi" w:cstheme="majorHAnsi" w:hint="eastAsia"/>
          <w:lang w:eastAsia="ja-JP"/>
        </w:rPr>
        <w:t xml:space="preserve"> DMRS placement is shown in</w:t>
      </w:r>
      <w:r>
        <w:rPr>
          <w:rFonts w:asciiTheme="majorHAnsi" w:hAnsiTheme="majorHAnsi" w:cstheme="majorHAnsi"/>
          <w:lang w:eastAsia="ja-JP"/>
        </w:rPr>
        <w:t xml:space="preserve">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_Ref468368294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1</w:t>
      </w:r>
      <w:r>
        <w:rPr>
          <w:rFonts w:asciiTheme="majorHAnsi" w:hAnsiTheme="majorHAnsi" w:cstheme="majorHAnsi"/>
          <w:lang w:eastAsia="ja-JP"/>
        </w:rPr>
        <w:fldChar w:fldCharType="end"/>
      </w:r>
      <w:r>
        <w:rPr>
          <w:rFonts w:asciiTheme="majorHAnsi" w:hAnsiTheme="majorHAnsi" w:cstheme="majorHAnsi"/>
          <w:lang w:eastAsia="ja-JP"/>
        </w:rPr>
        <w:t xml:space="preserve">. In the configuration, OCC is applied over two consecutive OFDM symbols. A group of DMRS consists of 8 DMRS symbols. Each pair of reference symbols is coded with two-bit OCC. In the figure, a configuration that supports 8 orthogonal ports is shown. Two groups of DMRS are placed with a gap in-between the groups so that frequency selectivity can be estimated. In the configuration, red, blue, orange and yellow DMRS symbols can be used for port #0-1, port #2-3, port #4-5 and port #6-7, respectively. In the configuration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_Ref468464902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C16191">
        <w:rPr>
          <w:rFonts w:asciiTheme="majorHAnsi" w:hAnsiTheme="majorHAnsi" w:cstheme="majorHAnsi"/>
          <w:szCs w:val="22"/>
          <w:lang w:val="en-US"/>
        </w:rPr>
        <w:t xml:space="preserve">Figure </w:t>
      </w:r>
      <w:r w:rsidR="00C16191" w:rsidRPr="00C16191">
        <w:rPr>
          <w:rFonts w:asciiTheme="majorHAnsi" w:hAnsiTheme="majorHAnsi" w:cstheme="majorHAnsi"/>
          <w:noProof/>
          <w:szCs w:val="22"/>
          <w:lang w:val="en-US"/>
        </w:rPr>
        <w:t>2</w:t>
      </w:r>
      <w:r>
        <w:rPr>
          <w:rFonts w:asciiTheme="majorHAnsi" w:hAnsiTheme="majorHAnsi" w:cstheme="majorHAnsi"/>
          <w:lang w:eastAsia="ja-JP"/>
        </w:rPr>
        <w:fldChar w:fldCharType="end"/>
      </w:r>
      <w:r>
        <w:rPr>
          <w:rFonts w:asciiTheme="majorHAnsi" w:hAnsiTheme="majorHAnsi" w:cstheme="majorHAnsi"/>
          <w:lang w:eastAsia="ja-JP"/>
        </w:rPr>
        <w:t xml:space="preserve">, two groups are placed with no gap in-between.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_Ref468360764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3</w:t>
      </w:r>
      <w:r w:rsidRPr="00CA3F81">
        <w:rPr>
          <w:rFonts w:asciiTheme="majorHAnsi" w:hAnsiTheme="majorHAnsi" w:cstheme="majorHAnsi"/>
          <w:lang w:eastAsia="ja-JP"/>
        </w:rPr>
        <w:fldChar w:fldCharType="end"/>
      </w:r>
      <w:r w:rsidRPr="00CA3F81">
        <w:rPr>
          <w:rFonts w:asciiTheme="majorHAnsi" w:hAnsiTheme="majorHAnsi" w:cstheme="majorHAnsi"/>
          <w:lang w:eastAsia="ja-JP"/>
        </w:rPr>
        <w:t>,</w:t>
      </w:r>
      <w:r>
        <w:rPr>
          <w:rFonts w:asciiTheme="majorHAnsi" w:hAnsiTheme="majorHAnsi" w:cstheme="majorHAnsi"/>
          <w:lang w:eastAsia="ja-JP"/>
        </w:rPr>
        <w:t xml:space="preserve"> </w:t>
      </w:r>
      <w:r>
        <w:rPr>
          <w:rFonts w:asciiTheme="majorHAnsi" w:hAnsiTheme="majorHAnsi" w:cstheme="majorHAnsi" w:hint="eastAsia"/>
          <w:lang w:eastAsia="ja-JP"/>
        </w:rPr>
        <w:t xml:space="preserve">a configuration with </w:t>
      </w:r>
      <w:r>
        <w:rPr>
          <w:rFonts w:asciiTheme="majorHAnsi" w:hAnsiTheme="majorHAnsi" w:cstheme="majorHAnsi"/>
          <w:lang w:eastAsia="ja-JP"/>
        </w:rPr>
        <w:t>three groups of DMRS symbols are placed across two OFDM symbols.</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461304" w:rsidRPr="00FA2053" w:rsidTr="0070177F">
        <w:tc>
          <w:tcPr>
            <w:tcW w:w="4988" w:type="dxa"/>
            <w:tcBorders>
              <w:top w:val="nil"/>
              <w:bottom w:val="nil"/>
            </w:tcBorders>
          </w:tcPr>
          <w:p w:rsidR="00461304" w:rsidRDefault="00461304" w:rsidP="0070177F">
            <w:pPr>
              <w:keepNext/>
              <w:tabs>
                <w:tab w:val="left" w:pos="2813"/>
              </w:tabs>
              <w:spacing w:line="276" w:lineRule="auto"/>
              <w:jc w:val="both"/>
            </w:pPr>
            <w:r>
              <w:object w:dxaOrig="8985" w:dyaOrig="7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98.25pt" o:ole="">
                  <v:imagedata r:id="rId9" o:title=""/>
                </v:shape>
                <o:OLEObject Type="Embed" ProgID="Visio.Drawing.15" ShapeID="_x0000_i1025" DrawAspect="Content" ObjectID="_1547977856" r:id="rId10"/>
              </w:object>
            </w:r>
          </w:p>
          <w:p w:rsidR="00461304" w:rsidRPr="00FA2053" w:rsidRDefault="00461304" w:rsidP="00FA2053">
            <w:pPr>
              <w:pStyle w:val="a9"/>
              <w:tabs>
                <w:tab w:val="center" w:pos="2382"/>
                <w:tab w:val="left" w:pos="3460"/>
              </w:tabs>
              <w:rPr>
                <w:lang w:val="en-US"/>
              </w:rPr>
            </w:pPr>
            <w:r w:rsidRPr="009447B0">
              <w:rPr>
                <w:rFonts w:asciiTheme="majorHAnsi" w:hAnsiTheme="majorHAnsi" w:cstheme="majorHAnsi"/>
                <w:sz w:val="22"/>
              </w:rPr>
              <w:tab/>
            </w:r>
            <w:bookmarkStart w:id="1" w:name="_Ref468368294"/>
            <w:bookmarkStart w:id="2" w:name="_Ref471807543"/>
            <w:r w:rsidRPr="00FA2053">
              <w:rPr>
                <w:rFonts w:asciiTheme="majorHAnsi" w:hAnsiTheme="majorHAnsi" w:cstheme="majorHAnsi"/>
                <w:sz w:val="24"/>
                <w:lang w:val="en-US"/>
              </w:rPr>
              <w:t xml:space="preserve">Figure </w:t>
            </w:r>
            <w:r w:rsidRPr="00E713DF">
              <w:rPr>
                <w:rFonts w:asciiTheme="majorHAnsi" w:hAnsiTheme="majorHAnsi" w:cstheme="majorHAnsi"/>
                <w:sz w:val="24"/>
              </w:rPr>
              <w:fldChar w:fldCharType="begin"/>
            </w:r>
            <w:r w:rsidRPr="00FA2053">
              <w:rPr>
                <w:rFonts w:asciiTheme="majorHAnsi" w:hAnsiTheme="majorHAnsi" w:cstheme="majorHAnsi"/>
                <w:sz w:val="24"/>
                <w:lang w:val="en-US"/>
              </w:rPr>
              <w:instrText xml:space="preserve"> SEQ Figure \* ARABIC </w:instrText>
            </w:r>
            <w:r w:rsidRPr="00E713DF">
              <w:rPr>
                <w:rFonts w:asciiTheme="majorHAnsi" w:hAnsiTheme="majorHAnsi" w:cstheme="majorHAnsi"/>
                <w:sz w:val="24"/>
              </w:rPr>
              <w:fldChar w:fldCharType="separate"/>
            </w:r>
            <w:r w:rsidR="00C16191" w:rsidRPr="00FA2053">
              <w:rPr>
                <w:rFonts w:asciiTheme="majorHAnsi" w:hAnsiTheme="majorHAnsi" w:cstheme="majorHAnsi"/>
                <w:noProof/>
                <w:sz w:val="24"/>
                <w:lang w:val="en-US"/>
              </w:rPr>
              <w:t>1</w:t>
            </w:r>
            <w:r w:rsidRPr="00E713DF">
              <w:rPr>
                <w:rFonts w:asciiTheme="majorHAnsi" w:hAnsiTheme="majorHAnsi" w:cstheme="majorHAnsi"/>
                <w:sz w:val="24"/>
              </w:rPr>
              <w:fldChar w:fldCharType="end"/>
            </w:r>
            <w:bookmarkEnd w:id="1"/>
            <w:r w:rsidRPr="00FA2053">
              <w:rPr>
                <w:rFonts w:asciiTheme="majorHAnsi" w:hAnsiTheme="majorHAnsi" w:cstheme="majorHAnsi"/>
                <w:sz w:val="24"/>
                <w:lang w:val="en-US"/>
              </w:rPr>
              <w:t xml:space="preserve"> :</w:t>
            </w:r>
            <w:r w:rsidR="00FA2053" w:rsidRPr="00FA2053">
              <w:rPr>
                <w:rFonts w:asciiTheme="majorHAnsi" w:hAnsiTheme="majorHAnsi" w:cstheme="majorHAnsi"/>
                <w:sz w:val="24"/>
                <w:lang w:val="en-US"/>
              </w:rPr>
              <w:t xml:space="preserve"> </w:t>
            </w:r>
            <w:bookmarkEnd w:id="2"/>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1" w:type="dxa"/>
            <w:tcBorders>
              <w:top w:val="nil"/>
              <w:bottom w:val="nil"/>
            </w:tcBorders>
          </w:tcPr>
          <w:p w:rsidR="00461304" w:rsidRDefault="00461304" w:rsidP="0070177F">
            <w:pPr>
              <w:keepNext/>
              <w:tabs>
                <w:tab w:val="left" w:pos="2813"/>
              </w:tabs>
              <w:spacing w:line="276" w:lineRule="auto"/>
              <w:jc w:val="both"/>
            </w:pPr>
            <w:r>
              <w:object w:dxaOrig="8985" w:dyaOrig="7531">
                <v:shape id="_x0000_i1026" type="#_x0000_t75" style="width:237.5pt;height:201.05pt" o:ole="">
                  <v:imagedata r:id="rId11" o:title=""/>
                </v:shape>
                <o:OLEObject Type="Embed" ProgID="Visio.Drawing.15" ShapeID="_x0000_i1026" DrawAspect="Content" ObjectID="_1547977857" r:id="rId12"/>
              </w:object>
            </w:r>
          </w:p>
          <w:p w:rsidR="00461304" w:rsidRPr="00FA2053" w:rsidRDefault="00461304" w:rsidP="00FA2053">
            <w:pPr>
              <w:pStyle w:val="a9"/>
              <w:jc w:val="center"/>
              <w:rPr>
                <w:lang w:val="en-US"/>
              </w:rPr>
            </w:pPr>
            <w:bookmarkStart w:id="3" w:name="_Ref468464902"/>
            <w:r w:rsidRPr="00FA2053">
              <w:rPr>
                <w:rFonts w:asciiTheme="majorHAnsi" w:hAnsiTheme="majorHAnsi" w:cstheme="majorHAnsi"/>
                <w:sz w:val="24"/>
                <w:szCs w:val="22"/>
                <w:lang w:val="en-US"/>
              </w:rPr>
              <w:t xml:space="preserve">Figure </w:t>
            </w:r>
            <w:r w:rsidRPr="00E713DF">
              <w:rPr>
                <w:rFonts w:asciiTheme="majorHAnsi" w:hAnsiTheme="majorHAnsi" w:cstheme="majorHAnsi"/>
                <w:sz w:val="24"/>
                <w:szCs w:val="22"/>
              </w:rPr>
              <w:fldChar w:fldCharType="begin"/>
            </w:r>
            <w:r w:rsidRPr="00FA2053">
              <w:rPr>
                <w:rFonts w:asciiTheme="majorHAnsi" w:hAnsiTheme="majorHAnsi" w:cstheme="majorHAnsi"/>
                <w:sz w:val="24"/>
                <w:szCs w:val="22"/>
                <w:lang w:val="en-US"/>
              </w:rPr>
              <w:instrText xml:space="preserve"> SEQ Figure \* ARABIC </w:instrText>
            </w:r>
            <w:r w:rsidRPr="00E713DF">
              <w:rPr>
                <w:rFonts w:asciiTheme="majorHAnsi" w:hAnsiTheme="majorHAnsi" w:cstheme="majorHAnsi"/>
                <w:sz w:val="24"/>
                <w:szCs w:val="22"/>
              </w:rPr>
              <w:fldChar w:fldCharType="separate"/>
            </w:r>
            <w:r w:rsidR="00C16191" w:rsidRPr="00FA2053">
              <w:rPr>
                <w:rFonts w:asciiTheme="majorHAnsi" w:hAnsiTheme="majorHAnsi" w:cstheme="majorHAnsi"/>
                <w:noProof/>
                <w:sz w:val="24"/>
                <w:szCs w:val="22"/>
                <w:lang w:val="en-US"/>
              </w:rPr>
              <w:t>2</w:t>
            </w:r>
            <w:r w:rsidRPr="00E713DF">
              <w:rPr>
                <w:rFonts w:asciiTheme="majorHAnsi" w:hAnsiTheme="majorHAnsi" w:cstheme="majorHAnsi"/>
                <w:sz w:val="24"/>
                <w:szCs w:val="22"/>
              </w:rPr>
              <w:fldChar w:fldCharType="end"/>
            </w:r>
            <w:bookmarkEnd w:id="3"/>
            <w:r w:rsidRPr="00FA2053">
              <w:rPr>
                <w:rFonts w:asciiTheme="majorHAnsi" w:hAnsiTheme="majorHAnsi" w:cstheme="majorHAnsi"/>
                <w:sz w:val="24"/>
                <w:szCs w:val="22"/>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461304" w:rsidRPr="00FA2053" w:rsidTr="0070177F">
        <w:tc>
          <w:tcPr>
            <w:tcW w:w="4988" w:type="dxa"/>
            <w:tcBorders>
              <w:top w:val="nil"/>
              <w:bottom w:val="nil"/>
            </w:tcBorders>
          </w:tcPr>
          <w:p w:rsidR="00461304" w:rsidRPr="00C631F0" w:rsidRDefault="00461304" w:rsidP="0070177F">
            <w:pPr>
              <w:keepNext/>
              <w:tabs>
                <w:tab w:val="left" w:pos="2813"/>
              </w:tabs>
              <w:spacing w:line="276" w:lineRule="auto"/>
              <w:jc w:val="both"/>
              <w:rPr>
                <w:b/>
              </w:rPr>
            </w:pPr>
            <w:r w:rsidRPr="00C631F0">
              <w:rPr>
                <w:b/>
              </w:rPr>
              <w:object w:dxaOrig="8985" w:dyaOrig="7531">
                <v:shape id="_x0000_i1027" type="#_x0000_t75" style="width:232.85pt;height:198.25pt" o:ole="">
                  <v:imagedata r:id="rId13" o:title=""/>
                </v:shape>
                <o:OLEObject Type="Embed" ProgID="Visio.Drawing.15" ShapeID="_x0000_i1027" DrawAspect="Content" ObjectID="_1547977858" r:id="rId14"/>
              </w:object>
            </w:r>
          </w:p>
          <w:p w:rsidR="00461304" w:rsidRPr="00FA2053" w:rsidRDefault="00461304" w:rsidP="00FA2053">
            <w:pPr>
              <w:jc w:val="center"/>
              <w:rPr>
                <w:b/>
                <w:lang w:val="en-US"/>
              </w:rPr>
            </w:pPr>
            <w:bookmarkStart w:id="4" w:name="_Ref468360764"/>
            <w:r w:rsidRPr="00FA2053">
              <w:rPr>
                <w:rFonts w:asciiTheme="majorHAnsi" w:hAnsiTheme="majorHAnsi" w:cstheme="majorHAnsi"/>
                <w:b/>
                <w:lang w:val="en-US"/>
              </w:rPr>
              <w:t xml:space="preserve">Figure </w:t>
            </w:r>
            <w:r w:rsidRPr="00C631F0">
              <w:rPr>
                <w:rFonts w:asciiTheme="majorHAnsi" w:hAnsiTheme="majorHAnsi" w:cstheme="majorHAnsi"/>
                <w:b/>
              </w:rPr>
              <w:fldChar w:fldCharType="begin"/>
            </w:r>
            <w:r w:rsidRPr="00FA2053">
              <w:rPr>
                <w:rFonts w:asciiTheme="majorHAnsi" w:hAnsiTheme="majorHAnsi" w:cstheme="majorHAnsi"/>
                <w:b/>
                <w:lang w:val="en-US"/>
              </w:rPr>
              <w:instrText xml:space="preserve"> SEQ Figure \* ARABIC </w:instrText>
            </w:r>
            <w:r w:rsidRPr="00C631F0">
              <w:rPr>
                <w:rFonts w:asciiTheme="majorHAnsi" w:hAnsiTheme="majorHAnsi" w:cstheme="majorHAnsi"/>
                <w:b/>
              </w:rPr>
              <w:fldChar w:fldCharType="separate"/>
            </w:r>
            <w:r w:rsidR="00C16191" w:rsidRPr="00FA2053">
              <w:rPr>
                <w:rFonts w:asciiTheme="majorHAnsi" w:hAnsiTheme="majorHAnsi" w:cstheme="majorHAnsi"/>
                <w:b/>
                <w:noProof/>
                <w:lang w:val="en-US"/>
              </w:rPr>
              <w:t>3</w:t>
            </w:r>
            <w:r w:rsidRPr="00C631F0">
              <w:rPr>
                <w:rFonts w:asciiTheme="majorHAnsi" w:hAnsiTheme="majorHAnsi" w:cstheme="majorHAnsi"/>
                <w:b/>
              </w:rPr>
              <w:fldChar w:fldCharType="end"/>
            </w:r>
            <w:bookmarkEnd w:id="4"/>
            <w:r w:rsidRPr="00FA2053">
              <w:rPr>
                <w:rFonts w:asciiTheme="majorHAnsi" w:hAnsiTheme="majorHAnsi" w:cstheme="majorHAnsi"/>
                <w:b/>
                <w:lang w:val="en-US"/>
              </w:rPr>
              <w:t xml:space="preserve"> : </w:t>
            </w:r>
            <w:r w:rsidR="00FA2053" w:rsidRPr="00FA2053">
              <w:rPr>
                <w:rFonts w:asciiTheme="majorHAnsi" w:hAnsiTheme="majorHAnsi" w:cstheme="majorHAnsi"/>
                <w:b/>
                <w:lang w:val="en-US"/>
              </w:rPr>
              <w:t>Config. with 8 DMRS ports</w:t>
            </w:r>
          </w:p>
        </w:tc>
        <w:tc>
          <w:tcPr>
            <w:tcW w:w="4981" w:type="dxa"/>
            <w:tcBorders>
              <w:top w:val="nil"/>
              <w:bottom w:val="nil"/>
            </w:tcBorders>
          </w:tcPr>
          <w:p w:rsidR="00461304" w:rsidRDefault="00461304" w:rsidP="0070177F">
            <w:pPr>
              <w:keepNext/>
              <w:tabs>
                <w:tab w:val="left" w:pos="2813"/>
              </w:tabs>
              <w:spacing w:line="276" w:lineRule="auto"/>
              <w:jc w:val="both"/>
            </w:pPr>
            <w:r>
              <w:object w:dxaOrig="8985" w:dyaOrig="7531">
                <v:shape id="_x0000_i1028" type="#_x0000_t75" style="width:232.85pt;height:196.35pt" o:ole="">
                  <v:imagedata r:id="rId15" o:title=""/>
                </v:shape>
                <o:OLEObject Type="Embed" ProgID="Visio.Drawing.15" ShapeID="_x0000_i1028" DrawAspect="Content" ObjectID="_1547977859" r:id="rId16"/>
              </w:object>
            </w:r>
          </w:p>
          <w:p w:rsidR="00461304" w:rsidRPr="00FA2053" w:rsidRDefault="00461304" w:rsidP="00FA2053">
            <w:pPr>
              <w:pStyle w:val="a9"/>
              <w:jc w:val="center"/>
              <w:rPr>
                <w:rFonts w:asciiTheme="majorHAnsi" w:hAnsiTheme="majorHAnsi" w:cstheme="majorHAnsi"/>
                <w:sz w:val="24"/>
                <w:szCs w:val="24"/>
                <w:lang w:val="en-US"/>
              </w:rPr>
            </w:pPr>
            <w:bookmarkStart w:id="5" w:name="_Ref468464964"/>
            <w:r w:rsidRPr="00FA2053">
              <w:rPr>
                <w:rFonts w:asciiTheme="majorHAnsi" w:hAnsiTheme="majorHAnsi" w:cstheme="majorHAnsi"/>
                <w:sz w:val="24"/>
                <w:szCs w:val="24"/>
                <w:lang w:val="en-US"/>
              </w:rPr>
              <w:t xml:space="preserve">Figure </w:t>
            </w:r>
            <w:r w:rsidRPr="00E43355">
              <w:rPr>
                <w:rFonts w:asciiTheme="majorHAnsi" w:hAnsiTheme="majorHAnsi" w:cstheme="majorHAnsi"/>
                <w:b w:val="0"/>
                <w:sz w:val="24"/>
                <w:szCs w:val="24"/>
              </w:rPr>
              <w:fldChar w:fldCharType="begin"/>
            </w:r>
            <w:r w:rsidRPr="00FA2053">
              <w:rPr>
                <w:rFonts w:asciiTheme="majorHAnsi" w:hAnsiTheme="majorHAnsi" w:cstheme="majorHAnsi"/>
                <w:sz w:val="24"/>
                <w:szCs w:val="24"/>
                <w:lang w:val="en-US"/>
              </w:rPr>
              <w:instrText xml:space="preserve"> SEQ Figure \* ARABIC </w:instrText>
            </w:r>
            <w:r w:rsidRPr="00E43355">
              <w:rPr>
                <w:rFonts w:asciiTheme="majorHAnsi" w:hAnsiTheme="majorHAnsi" w:cstheme="majorHAnsi"/>
                <w:b w:val="0"/>
                <w:sz w:val="24"/>
                <w:szCs w:val="24"/>
              </w:rPr>
              <w:fldChar w:fldCharType="separate"/>
            </w:r>
            <w:r w:rsidR="00C16191" w:rsidRPr="00FA2053">
              <w:rPr>
                <w:rFonts w:asciiTheme="majorHAnsi" w:hAnsiTheme="majorHAnsi" w:cstheme="majorHAnsi"/>
                <w:noProof/>
                <w:sz w:val="24"/>
                <w:szCs w:val="24"/>
                <w:lang w:val="en-US"/>
              </w:rPr>
              <w:t>4</w:t>
            </w:r>
            <w:r w:rsidRPr="00E43355">
              <w:rPr>
                <w:rFonts w:asciiTheme="majorHAnsi" w:hAnsiTheme="majorHAnsi" w:cstheme="majorHAnsi"/>
                <w:b w:val="0"/>
                <w:sz w:val="24"/>
                <w:szCs w:val="24"/>
              </w:rPr>
              <w:fldChar w:fldCharType="end"/>
            </w:r>
            <w:bookmarkEnd w:id="5"/>
            <w:r w:rsidRPr="00FA2053">
              <w:rPr>
                <w:rFonts w:asciiTheme="majorHAnsi" w:hAnsiTheme="majorHAnsi" w:cstheme="majorHAnsi"/>
                <w:sz w:val="24"/>
                <w:szCs w:val="24"/>
                <w:lang w:val="en-US"/>
              </w:rPr>
              <w:t xml:space="preserve"> : </w:t>
            </w:r>
            <w:r w:rsidR="00FA2053">
              <w:rPr>
                <w:rFonts w:asciiTheme="majorHAnsi" w:hAnsiTheme="majorHAnsi" w:cstheme="majorHAnsi"/>
                <w:sz w:val="24"/>
                <w:lang w:val="en-US"/>
              </w:rPr>
              <w:t>Config. with 16</w:t>
            </w:r>
            <w:r w:rsidR="00FA2053" w:rsidRPr="00FA2053">
              <w:rPr>
                <w:rFonts w:asciiTheme="majorHAnsi" w:hAnsiTheme="majorHAnsi" w:cstheme="majorHAnsi"/>
                <w:sz w:val="24"/>
                <w:lang w:val="en-US"/>
              </w:rPr>
              <w:t xml:space="preserve">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_Ref468464964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4</w:t>
      </w:r>
      <w:r>
        <w:rPr>
          <w:rFonts w:asciiTheme="majorHAnsi" w:hAnsiTheme="majorHAnsi" w:cstheme="majorHAnsi"/>
          <w:lang w:eastAsia="ja-JP"/>
        </w:rPr>
        <w:fldChar w:fldCharType="end"/>
      </w:r>
      <w:r>
        <w:rPr>
          <w:rFonts w:asciiTheme="majorHAnsi" w:hAnsiTheme="majorHAnsi" w:cstheme="majorHAnsi"/>
          <w:lang w:eastAsia="ja-JP"/>
        </w:rPr>
        <w:t xml:space="preserve"> configurations that support 16 orthogonal ports are shown. In the configurations, DMRS symbols dedicated for extra eight ports are indicated in striped boxes.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_Ref468464964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4</w:t>
      </w:r>
      <w:r>
        <w:rPr>
          <w:rFonts w:asciiTheme="majorHAnsi" w:hAnsiTheme="majorHAnsi" w:cstheme="majorHAnsi"/>
          <w:lang w:eastAsia="ja-JP"/>
        </w:rPr>
        <w:fldChar w:fldCharType="end"/>
      </w:r>
      <w:r>
        <w:rPr>
          <w:rFonts w:asciiTheme="majorHAnsi" w:hAnsiTheme="majorHAnsi" w:cstheme="majorHAnsi"/>
          <w:lang w:eastAsia="ja-JP"/>
        </w:rPr>
        <w:t xml:space="preserve">, the first group and second group are dedicated for port #0 through #7 and port #8 through #15, respectively. In both configurations, 2-bit OCC are applied across two consecutive OFDM symbols. </w:t>
      </w:r>
    </w:p>
    <w:p w:rsidR="00461304" w:rsidRPr="005C346F"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The configurations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_Ref468441156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C16191">
        <w:rPr>
          <w:rFonts w:asciiTheme="majorHAnsi" w:hAnsiTheme="majorHAnsi" w:cstheme="majorHAnsi"/>
          <w:szCs w:val="22"/>
          <w:lang w:val="en-US"/>
        </w:rPr>
        <w:t xml:space="preserve">Figure </w:t>
      </w:r>
      <w:r w:rsidR="00C16191" w:rsidRPr="00C16191">
        <w:rPr>
          <w:rFonts w:asciiTheme="majorHAnsi" w:hAnsiTheme="majorHAnsi" w:cstheme="majorHAnsi"/>
          <w:noProof/>
          <w:szCs w:val="22"/>
          <w:lang w:val="en-US"/>
        </w:rPr>
        <w:t>5</w:t>
      </w:r>
      <w:r>
        <w:rPr>
          <w:rFonts w:asciiTheme="majorHAnsi" w:hAnsiTheme="majorHAnsi" w:cstheme="majorHAnsi"/>
          <w:lang w:eastAsia="ja-JP"/>
        </w:rPr>
        <w:fldChar w:fldCharType="end"/>
      </w:r>
      <w:r>
        <w:rPr>
          <w:rFonts w:asciiTheme="majorHAnsi" w:hAnsiTheme="majorHAnsi" w:cstheme="majorHAnsi"/>
          <w:lang w:eastAsia="ja-JP"/>
        </w:rPr>
        <w:t xml:space="preserve"> and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_Ref468441158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C16191">
        <w:rPr>
          <w:rFonts w:asciiTheme="majorHAnsi" w:hAnsiTheme="majorHAnsi" w:cstheme="majorHAnsi"/>
          <w:szCs w:val="22"/>
          <w:lang w:val="en-US"/>
        </w:rPr>
        <w:t xml:space="preserve">Figure </w:t>
      </w:r>
      <w:r w:rsidR="00C16191" w:rsidRPr="00C16191">
        <w:rPr>
          <w:rFonts w:asciiTheme="majorHAnsi" w:hAnsiTheme="majorHAnsi" w:cstheme="majorHAnsi"/>
          <w:noProof/>
          <w:szCs w:val="22"/>
          <w:lang w:val="en-US"/>
        </w:rPr>
        <w:t>6</w:t>
      </w:r>
      <w:r>
        <w:rPr>
          <w:rFonts w:asciiTheme="majorHAnsi" w:hAnsiTheme="majorHAnsi" w:cstheme="majorHAnsi"/>
          <w:lang w:eastAsia="ja-JP"/>
        </w:rPr>
        <w:fldChar w:fldCharType="end"/>
      </w:r>
      <w:r>
        <w:rPr>
          <w:rFonts w:asciiTheme="majorHAnsi" w:hAnsiTheme="majorHAnsi" w:cstheme="majorHAnsi"/>
          <w:lang w:eastAsia="ja-JP"/>
        </w:rPr>
        <w:t xml:space="preserve"> are generated by multiple copies of the first group in different OFDM symbols. Such configurations may be necessary in the high speed scenario in which time selectivity of the channel is high.</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461304" w:rsidRPr="00FA2053" w:rsidTr="0070177F">
        <w:tc>
          <w:tcPr>
            <w:tcW w:w="4988" w:type="dxa"/>
            <w:tcBorders>
              <w:top w:val="nil"/>
              <w:bottom w:val="nil"/>
            </w:tcBorders>
          </w:tcPr>
          <w:p w:rsidR="00461304" w:rsidRDefault="00461304" w:rsidP="0070177F">
            <w:pPr>
              <w:keepNext/>
              <w:tabs>
                <w:tab w:val="left" w:pos="2813"/>
              </w:tabs>
              <w:spacing w:line="276" w:lineRule="auto"/>
              <w:jc w:val="both"/>
            </w:pPr>
            <w:r>
              <w:object w:dxaOrig="8985" w:dyaOrig="7531">
                <v:shape id="_x0000_i1029" type="#_x0000_t75" style="width:238.45pt;height:201.05pt" o:ole="">
                  <v:imagedata r:id="rId17" o:title=""/>
                </v:shape>
                <o:OLEObject Type="Embed" ProgID="Visio.Drawing.15" ShapeID="_x0000_i1029" DrawAspect="Content" ObjectID="_1547977860" r:id="rId18"/>
              </w:object>
            </w:r>
          </w:p>
          <w:p w:rsidR="00461304" w:rsidRPr="00FA2053" w:rsidRDefault="00461304" w:rsidP="0070177F">
            <w:pPr>
              <w:pStyle w:val="a9"/>
              <w:tabs>
                <w:tab w:val="left" w:pos="1560"/>
              </w:tabs>
              <w:jc w:val="center"/>
              <w:rPr>
                <w:lang w:val="en-US"/>
              </w:rPr>
            </w:pPr>
            <w:bookmarkStart w:id="6" w:name="_Ref468441156"/>
            <w:r w:rsidRPr="00FA2053">
              <w:rPr>
                <w:rFonts w:asciiTheme="majorHAnsi" w:hAnsiTheme="majorHAnsi" w:cstheme="majorHAnsi"/>
                <w:sz w:val="24"/>
                <w:szCs w:val="22"/>
                <w:lang w:val="en-US"/>
              </w:rPr>
              <w:t xml:space="preserve">Figure </w:t>
            </w:r>
            <w:r w:rsidRPr="00E713DF">
              <w:rPr>
                <w:rFonts w:asciiTheme="majorHAnsi" w:hAnsiTheme="majorHAnsi" w:cstheme="majorHAnsi"/>
                <w:sz w:val="24"/>
                <w:szCs w:val="22"/>
              </w:rPr>
              <w:fldChar w:fldCharType="begin"/>
            </w:r>
            <w:r w:rsidRPr="00FA2053">
              <w:rPr>
                <w:rFonts w:asciiTheme="majorHAnsi" w:hAnsiTheme="majorHAnsi" w:cstheme="majorHAnsi"/>
                <w:sz w:val="24"/>
                <w:szCs w:val="22"/>
                <w:lang w:val="en-US"/>
              </w:rPr>
              <w:instrText xml:space="preserve"> SEQ Figure \* ARABIC </w:instrText>
            </w:r>
            <w:r w:rsidRPr="00E713DF">
              <w:rPr>
                <w:rFonts w:asciiTheme="majorHAnsi" w:hAnsiTheme="majorHAnsi" w:cstheme="majorHAnsi"/>
                <w:sz w:val="24"/>
                <w:szCs w:val="22"/>
              </w:rPr>
              <w:fldChar w:fldCharType="separate"/>
            </w:r>
            <w:r w:rsidR="00C16191" w:rsidRPr="00FA2053">
              <w:rPr>
                <w:rFonts w:asciiTheme="majorHAnsi" w:hAnsiTheme="majorHAnsi" w:cstheme="majorHAnsi"/>
                <w:noProof/>
                <w:sz w:val="24"/>
                <w:szCs w:val="22"/>
                <w:lang w:val="en-US"/>
              </w:rPr>
              <w:t>5</w:t>
            </w:r>
            <w:r w:rsidRPr="00E713DF">
              <w:rPr>
                <w:rFonts w:asciiTheme="majorHAnsi" w:hAnsiTheme="majorHAnsi" w:cstheme="majorHAnsi"/>
                <w:sz w:val="24"/>
                <w:szCs w:val="22"/>
              </w:rPr>
              <w:fldChar w:fldCharType="end"/>
            </w:r>
            <w:bookmarkEnd w:id="6"/>
            <w:r w:rsidRPr="00FA2053">
              <w:rPr>
                <w:rFonts w:asciiTheme="majorHAnsi" w:hAnsiTheme="majorHAnsi" w:cstheme="majorHAnsi"/>
                <w:sz w:val="24"/>
                <w:szCs w:val="22"/>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1" w:type="dxa"/>
            <w:tcBorders>
              <w:top w:val="nil"/>
              <w:bottom w:val="nil"/>
            </w:tcBorders>
          </w:tcPr>
          <w:p w:rsidR="00461304" w:rsidRDefault="00461304" w:rsidP="0070177F">
            <w:pPr>
              <w:keepNext/>
              <w:tabs>
                <w:tab w:val="left" w:pos="2813"/>
              </w:tabs>
              <w:spacing w:line="276" w:lineRule="auto"/>
              <w:jc w:val="both"/>
            </w:pPr>
            <w:r>
              <w:object w:dxaOrig="8985" w:dyaOrig="7531">
                <v:shape id="_x0000_i1030" type="#_x0000_t75" style="width:236.55pt;height:198.25pt" o:ole="">
                  <v:imagedata r:id="rId19" o:title=""/>
                </v:shape>
                <o:OLEObject Type="Embed" ProgID="Visio.Drawing.15" ShapeID="_x0000_i1030" DrawAspect="Content" ObjectID="_1547977861" r:id="rId20"/>
              </w:object>
            </w:r>
          </w:p>
          <w:p w:rsidR="00461304" w:rsidRPr="00FA2053" w:rsidRDefault="00461304" w:rsidP="0070177F">
            <w:pPr>
              <w:pStyle w:val="a9"/>
              <w:jc w:val="center"/>
              <w:rPr>
                <w:lang w:val="en-US"/>
              </w:rPr>
            </w:pPr>
            <w:bookmarkStart w:id="7" w:name="_Ref468441158"/>
            <w:r w:rsidRPr="00FA2053">
              <w:rPr>
                <w:rFonts w:asciiTheme="majorHAnsi" w:hAnsiTheme="majorHAnsi" w:cstheme="majorHAnsi"/>
                <w:sz w:val="24"/>
                <w:szCs w:val="22"/>
                <w:lang w:val="en-US"/>
              </w:rPr>
              <w:t xml:space="preserve">Figure </w:t>
            </w:r>
            <w:r w:rsidRPr="00E713DF">
              <w:rPr>
                <w:rFonts w:asciiTheme="majorHAnsi" w:hAnsiTheme="majorHAnsi" w:cstheme="majorHAnsi"/>
                <w:sz w:val="24"/>
                <w:szCs w:val="22"/>
              </w:rPr>
              <w:fldChar w:fldCharType="begin"/>
            </w:r>
            <w:r w:rsidRPr="00FA2053">
              <w:rPr>
                <w:rFonts w:asciiTheme="majorHAnsi" w:hAnsiTheme="majorHAnsi" w:cstheme="majorHAnsi"/>
                <w:sz w:val="24"/>
                <w:szCs w:val="22"/>
                <w:lang w:val="en-US"/>
              </w:rPr>
              <w:instrText xml:space="preserve"> SEQ Figure \* ARABIC </w:instrText>
            </w:r>
            <w:r w:rsidRPr="00E713DF">
              <w:rPr>
                <w:rFonts w:asciiTheme="majorHAnsi" w:hAnsiTheme="majorHAnsi" w:cstheme="majorHAnsi"/>
                <w:sz w:val="24"/>
                <w:szCs w:val="22"/>
              </w:rPr>
              <w:fldChar w:fldCharType="separate"/>
            </w:r>
            <w:r w:rsidR="00C16191" w:rsidRPr="00FA2053">
              <w:rPr>
                <w:rFonts w:asciiTheme="majorHAnsi" w:hAnsiTheme="majorHAnsi" w:cstheme="majorHAnsi"/>
                <w:noProof/>
                <w:sz w:val="24"/>
                <w:szCs w:val="22"/>
                <w:lang w:val="en-US"/>
              </w:rPr>
              <w:t>6</w:t>
            </w:r>
            <w:r w:rsidRPr="00E713DF">
              <w:rPr>
                <w:rFonts w:asciiTheme="majorHAnsi" w:hAnsiTheme="majorHAnsi" w:cstheme="majorHAnsi"/>
                <w:sz w:val="24"/>
                <w:szCs w:val="22"/>
              </w:rPr>
              <w:fldChar w:fldCharType="end"/>
            </w:r>
            <w:bookmarkEnd w:id="7"/>
            <w:r w:rsidRPr="00FA2053">
              <w:rPr>
                <w:rFonts w:asciiTheme="majorHAnsi" w:hAnsiTheme="majorHAnsi" w:cstheme="majorHAnsi"/>
                <w:sz w:val="24"/>
                <w:szCs w:val="22"/>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Default="00461304" w:rsidP="00461304">
      <w:pPr>
        <w:pStyle w:val="3"/>
        <w:rPr>
          <w:lang w:eastAsia="ja-JP"/>
        </w:rPr>
      </w:pPr>
      <w:r>
        <w:rPr>
          <w:rFonts w:hint="eastAsia"/>
          <w:lang w:eastAsia="ja-JP"/>
        </w:rPr>
        <w:t>OCC across subcarriers</w:t>
      </w:r>
      <w:r>
        <w:rPr>
          <w:lang w:eastAsia="ja-JP"/>
        </w:rPr>
        <w:t>, 2-bit OCC</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In SHF, OCC across subcarriers can be considered since high frequency selectivity is not expected in a resource block. The front-loaded configurations in which 2-bit OCC is used are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_Ref468720949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7</w:t>
      </w:r>
      <w:r>
        <w:rPr>
          <w:rFonts w:asciiTheme="majorHAnsi" w:hAnsiTheme="majorHAnsi" w:cstheme="majorHAnsi"/>
          <w:lang w:eastAsia="ja-JP"/>
        </w:rPr>
        <w:fldChar w:fldCharType="end"/>
      </w:r>
      <w:r>
        <w:rPr>
          <w:rFonts w:asciiTheme="majorHAnsi" w:hAnsiTheme="majorHAnsi" w:cstheme="majorHAnsi"/>
          <w:lang w:eastAsia="ja-JP"/>
        </w:rPr>
        <w:t xml:space="preserve">. In the configurations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_Ref468465645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E713DF">
        <w:rPr>
          <w:rFonts w:asciiTheme="majorHAnsi" w:hAnsiTheme="majorHAnsi" w:cstheme="majorHAnsi"/>
        </w:rPr>
        <w:t xml:space="preserve">Figure </w:t>
      </w:r>
      <w:r w:rsidR="00C16191">
        <w:rPr>
          <w:rFonts w:asciiTheme="majorHAnsi" w:hAnsiTheme="majorHAnsi" w:cstheme="majorHAnsi"/>
          <w:noProof/>
        </w:rPr>
        <w:t>8</w:t>
      </w:r>
      <w:r>
        <w:rPr>
          <w:rFonts w:asciiTheme="majorHAnsi" w:hAnsiTheme="majorHAnsi" w:cstheme="majorHAnsi"/>
          <w:lang w:eastAsia="ja-JP"/>
        </w:rPr>
        <w:fldChar w:fldCharType="end"/>
      </w:r>
      <w:r>
        <w:rPr>
          <w:rFonts w:asciiTheme="majorHAnsi" w:hAnsiTheme="majorHAnsi" w:cstheme="majorHAnsi"/>
          <w:lang w:eastAsia="ja-JP"/>
        </w:rPr>
        <w:t xml:space="preserve">, a placement pattern is repeated twice the frequency domain.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_Ref468465646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9</w:t>
      </w:r>
      <w:r>
        <w:rPr>
          <w:rFonts w:asciiTheme="majorHAnsi" w:hAnsiTheme="majorHAnsi" w:cstheme="majorHAnsi"/>
          <w:lang w:eastAsia="ja-JP"/>
        </w:rPr>
        <w:fldChar w:fldCharType="end"/>
      </w:r>
      <w:r>
        <w:rPr>
          <w:rFonts w:asciiTheme="majorHAnsi" w:hAnsiTheme="majorHAnsi" w:cstheme="majorHAnsi"/>
          <w:lang w:eastAsia="ja-JP"/>
        </w:rPr>
        <w:t xml:space="preserve">, a placement pattern is repeated three times in the frequency domain. The configuration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_Ref468465200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04614C">
        <w:rPr>
          <w:rFonts w:asciiTheme="majorHAnsi" w:hAnsiTheme="majorHAnsi" w:cstheme="majorHAnsi"/>
          <w:lang w:val="fr-CA"/>
        </w:rPr>
        <w:t xml:space="preserve">Figure </w:t>
      </w:r>
      <w:r w:rsidR="00C16191">
        <w:rPr>
          <w:rFonts w:asciiTheme="majorHAnsi" w:hAnsiTheme="majorHAnsi" w:cstheme="majorHAnsi"/>
          <w:noProof/>
          <w:lang w:val="fr-CA"/>
        </w:rPr>
        <w:t>10</w:t>
      </w:r>
      <w:r>
        <w:rPr>
          <w:rFonts w:asciiTheme="majorHAnsi" w:hAnsiTheme="majorHAnsi" w:cstheme="majorHAnsi"/>
          <w:lang w:eastAsia="ja-JP"/>
        </w:rPr>
        <w:fldChar w:fldCharType="end"/>
      </w:r>
      <w:r>
        <w:rPr>
          <w:rFonts w:asciiTheme="majorHAnsi" w:hAnsiTheme="majorHAnsi" w:cstheme="majorHAnsi"/>
          <w:lang w:eastAsia="ja-JP"/>
        </w:rPr>
        <w:t xml:space="preserve"> support 16 orthogonal ports.</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8"/>
      </w:tblGrid>
      <w:tr w:rsidR="00461304" w:rsidRPr="00C47FBC" w:rsidTr="0070177F">
        <w:trPr>
          <w:trHeight w:val="3862"/>
        </w:trPr>
        <w:tc>
          <w:tcPr>
            <w:tcW w:w="4981" w:type="dxa"/>
          </w:tcPr>
          <w:p w:rsidR="00461304" w:rsidRDefault="00461304" w:rsidP="0070177F">
            <w:pPr>
              <w:keepNext/>
              <w:tabs>
                <w:tab w:val="left" w:pos="2813"/>
              </w:tabs>
              <w:spacing w:line="276" w:lineRule="auto"/>
              <w:jc w:val="both"/>
            </w:pPr>
            <w:r>
              <w:object w:dxaOrig="8985" w:dyaOrig="7531">
                <v:shape id="_x0000_i1031" type="#_x0000_t75" style="width:229.1pt;height:191.7pt" o:ole="">
                  <v:imagedata r:id="rId21" o:title=""/>
                </v:shape>
                <o:OLEObject Type="Embed" ProgID="Visio.Drawing.15" ShapeID="_x0000_i1031" DrawAspect="Content" ObjectID="_1547977862" r:id="rId22"/>
              </w:object>
            </w:r>
          </w:p>
          <w:p w:rsidR="00461304" w:rsidRPr="00FA2053" w:rsidRDefault="00461304" w:rsidP="0070177F">
            <w:pPr>
              <w:pStyle w:val="a9"/>
              <w:jc w:val="center"/>
              <w:rPr>
                <w:rFonts w:asciiTheme="majorHAnsi" w:hAnsiTheme="majorHAnsi" w:cstheme="majorHAnsi"/>
                <w:sz w:val="24"/>
                <w:szCs w:val="24"/>
                <w:lang w:val="en-US" w:eastAsia="ja-JP"/>
              </w:rPr>
            </w:pPr>
            <w:bookmarkStart w:id="8" w:name="_Ref468720949"/>
            <w:r w:rsidRPr="00FA2053">
              <w:rPr>
                <w:rFonts w:asciiTheme="majorHAnsi" w:hAnsiTheme="majorHAnsi" w:cstheme="majorHAnsi"/>
                <w:sz w:val="24"/>
                <w:szCs w:val="24"/>
                <w:lang w:val="en-US"/>
              </w:rPr>
              <w:t xml:space="preserve">Figure </w:t>
            </w:r>
            <w:r w:rsidRPr="00BC2E84">
              <w:rPr>
                <w:rFonts w:asciiTheme="majorHAnsi" w:hAnsiTheme="majorHAnsi" w:cstheme="majorHAnsi"/>
                <w:sz w:val="24"/>
                <w:szCs w:val="24"/>
              </w:rPr>
              <w:fldChar w:fldCharType="begin"/>
            </w:r>
            <w:r w:rsidRPr="00FA2053">
              <w:rPr>
                <w:rFonts w:asciiTheme="majorHAnsi" w:hAnsiTheme="majorHAnsi" w:cstheme="majorHAnsi"/>
                <w:sz w:val="24"/>
                <w:szCs w:val="24"/>
                <w:lang w:val="en-US"/>
              </w:rPr>
              <w:instrText xml:space="preserve"> SEQ Figure \* ARABIC </w:instrText>
            </w:r>
            <w:r w:rsidRPr="00BC2E84">
              <w:rPr>
                <w:rFonts w:asciiTheme="majorHAnsi" w:hAnsiTheme="majorHAnsi" w:cstheme="majorHAnsi"/>
                <w:sz w:val="24"/>
                <w:szCs w:val="24"/>
              </w:rPr>
              <w:fldChar w:fldCharType="separate"/>
            </w:r>
            <w:r w:rsidR="00C16191" w:rsidRPr="00FA2053">
              <w:rPr>
                <w:rFonts w:asciiTheme="majorHAnsi" w:hAnsiTheme="majorHAnsi" w:cstheme="majorHAnsi"/>
                <w:noProof/>
                <w:sz w:val="24"/>
                <w:szCs w:val="24"/>
                <w:lang w:val="en-US"/>
              </w:rPr>
              <w:t>7</w:t>
            </w:r>
            <w:r w:rsidRPr="00BC2E84">
              <w:rPr>
                <w:rFonts w:asciiTheme="majorHAnsi" w:hAnsiTheme="majorHAnsi" w:cstheme="majorHAnsi"/>
                <w:sz w:val="24"/>
                <w:szCs w:val="24"/>
              </w:rPr>
              <w:fldChar w:fldCharType="end"/>
            </w:r>
            <w:bookmarkEnd w:id="8"/>
            <w:r w:rsidRPr="00FA2053">
              <w:rPr>
                <w:rFonts w:asciiTheme="majorHAnsi" w:hAnsiTheme="majorHAnsi" w:cstheme="majorHAnsi"/>
                <w:sz w:val="24"/>
                <w:szCs w:val="24"/>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8" w:type="dxa"/>
          </w:tcPr>
          <w:p w:rsidR="00461304" w:rsidRDefault="00461304" w:rsidP="0070177F">
            <w:pPr>
              <w:keepNext/>
              <w:tabs>
                <w:tab w:val="left" w:pos="2813"/>
              </w:tabs>
              <w:spacing w:line="276" w:lineRule="auto"/>
              <w:jc w:val="both"/>
            </w:pPr>
            <w:r>
              <w:object w:dxaOrig="8985" w:dyaOrig="7531">
                <v:shape id="_x0000_i1032" type="#_x0000_t75" style="width:230.05pt;height:193.55pt" o:ole="">
                  <v:imagedata r:id="rId23" o:title=""/>
                </v:shape>
                <o:OLEObject Type="Embed" ProgID="Visio.Drawing.15" ShapeID="_x0000_i1032" DrawAspect="Content" ObjectID="_1547977863" r:id="rId24"/>
              </w:object>
            </w:r>
          </w:p>
          <w:p w:rsidR="00461304" w:rsidRPr="00C47FBC" w:rsidRDefault="00461304" w:rsidP="0070177F">
            <w:pPr>
              <w:pStyle w:val="a9"/>
              <w:jc w:val="center"/>
              <w:rPr>
                <w:rFonts w:asciiTheme="majorHAnsi" w:hAnsiTheme="majorHAnsi" w:cstheme="majorHAnsi"/>
                <w:sz w:val="24"/>
                <w:szCs w:val="24"/>
                <w:lang w:val="en-US" w:eastAsia="ja-JP"/>
              </w:rPr>
            </w:pPr>
            <w:bookmarkStart w:id="9" w:name="_Ref468465645"/>
            <w:r w:rsidRPr="00E713DF">
              <w:rPr>
                <w:rFonts w:asciiTheme="majorHAnsi" w:hAnsiTheme="majorHAnsi" w:cstheme="majorHAnsi"/>
                <w:sz w:val="24"/>
              </w:rPr>
              <w:t xml:space="preserve">Figure </w:t>
            </w:r>
            <w:r w:rsidRPr="00E713DF">
              <w:rPr>
                <w:rFonts w:asciiTheme="majorHAnsi" w:hAnsiTheme="majorHAnsi" w:cstheme="majorHAnsi"/>
                <w:sz w:val="24"/>
              </w:rPr>
              <w:fldChar w:fldCharType="begin"/>
            </w:r>
            <w:r w:rsidRPr="00E713DF">
              <w:rPr>
                <w:rFonts w:asciiTheme="majorHAnsi" w:hAnsiTheme="majorHAnsi" w:cstheme="majorHAnsi"/>
                <w:sz w:val="24"/>
              </w:rPr>
              <w:instrText xml:space="preserve"> SEQ Figure \* ARABIC </w:instrText>
            </w:r>
            <w:r w:rsidRPr="00E713DF">
              <w:rPr>
                <w:rFonts w:asciiTheme="majorHAnsi" w:hAnsiTheme="majorHAnsi" w:cstheme="majorHAnsi"/>
                <w:sz w:val="24"/>
              </w:rPr>
              <w:fldChar w:fldCharType="separate"/>
            </w:r>
            <w:r w:rsidR="00C16191">
              <w:rPr>
                <w:rFonts w:asciiTheme="majorHAnsi" w:hAnsiTheme="majorHAnsi" w:cstheme="majorHAnsi"/>
                <w:noProof/>
                <w:sz w:val="24"/>
              </w:rPr>
              <w:t>8</w:t>
            </w:r>
            <w:r w:rsidRPr="00E713DF">
              <w:rPr>
                <w:rFonts w:asciiTheme="majorHAnsi" w:hAnsiTheme="majorHAnsi" w:cstheme="majorHAnsi"/>
                <w:sz w:val="24"/>
              </w:rPr>
              <w:fldChar w:fldCharType="end"/>
            </w:r>
            <w:bookmarkEnd w:id="9"/>
            <w:r w:rsidRPr="00E713DF">
              <w:rPr>
                <w:rFonts w:asciiTheme="majorHAnsi" w:hAnsiTheme="majorHAnsi" w:cstheme="majorHAnsi"/>
                <w:sz w:val="24"/>
              </w:rPr>
              <w:t xml:space="preserve"> :</w:t>
            </w:r>
            <w:r w:rsidR="00FA2053">
              <w:rPr>
                <w:rFonts w:asciiTheme="majorHAnsi" w:hAnsiTheme="majorHAnsi" w:cstheme="majorHAnsi"/>
                <w:sz w:val="24"/>
                <w:lang w:val="en-US"/>
              </w:rPr>
              <w:t xml:space="preserve"> Config. with </w:t>
            </w:r>
            <w:r w:rsidR="00FA2053" w:rsidRPr="00FA2053">
              <w:rPr>
                <w:rFonts w:asciiTheme="majorHAnsi" w:hAnsiTheme="majorHAnsi" w:cstheme="majorHAnsi"/>
                <w:sz w:val="24"/>
                <w:lang w:val="en-US"/>
              </w:rPr>
              <w:t>8 DMRS ports</w:t>
            </w:r>
          </w:p>
        </w:tc>
      </w:tr>
    </w:tbl>
    <w:p w:rsidR="00461304" w:rsidRPr="00F512EC"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8"/>
        <w:gridCol w:w="4981"/>
      </w:tblGrid>
      <w:tr w:rsidR="00461304" w:rsidRPr="00FA2053" w:rsidTr="0070177F">
        <w:trPr>
          <w:trHeight w:val="4276"/>
        </w:trPr>
        <w:tc>
          <w:tcPr>
            <w:tcW w:w="4988" w:type="dxa"/>
            <w:tcBorders>
              <w:top w:val="nil"/>
            </w:tcBorders>
          </w:tcPr>
          <w:p w:rsidR="00461304" w:rsidRDefault="00461304" w:rsidP="0070177F">
            <w:pPr>
              <w:keepNext/>
              <w:tabs>
                <w:tab w:val="left" w:pos="2813"/>
              </w:tabs>
              <w:spacing w:line="276" w:lineRule="auto"/>
              <w:jc w:val="both"/>
            </w:pPr>
            <w:r>
              <w:object w:dxaOrig="8985" w:dyaOrig="7531">
                <v:shape id="_x0000_i1033" type="#_x0000_t75" style="width:232.85pt;height:193.55pt" o:ole="">
                  <v:imagedata r:id="rId25" o:title=""/>
                </v:shape>
                <o:OLEObject Type="Embed" ProgID="Visio.Drawing.15" ShapeID="_x0000_i1033" DrawAspect="Content" ObjectID="_1547977864" r:id="rId26"/>
              </w:object>
            </w:r>
          </w:p>
          <w:p w:rsidR="00461304" w:rsidRPr="00FA2053" w:rsidRDefault="00461304" w:rsidP="0070177F">
            <w:pPr>
              <w:pStyle w:val="a9"/>
              <w:jc w:val="center"/>
              <w:rPr>
                <w:rFonts w:asciiTheme="majorHAnsi" w:hAnsiTheme="majorHAnsi" w:cstheme="majorHAnsi"/>
                <w:sz w:val="22"/>
                <w:szCs w:val="22"/>
                <w:lang w:val="en-US"/>
              </w:rPr>
            </w:pPr>
            <w:bookmarkStart w:id="10" w:name="_Ref468465646"/>
            <w:r w:rsidRPr="00FA2053">
              <w:rPr>
                <w:rFonts w:asciiTheme="majorHAnsi" w:hAnsiTheme="majorHAnsi" w:cstheme="majorHAnsi"/>
                <w:sz w:val="24"/>
                <w:lang w:val="en-US"/>
              </w:rPr>
              <w:t xml:space="preserve">Figure </w:t>
            </w:r>
            <w:r w:rsidRPr="00E713DF">
              <w:rPr>
                <w:rFonts w:asciiTheme="majorHAnsi" w:hAnsiTheme="majorHAnsi" w:cstheme="majorHAnsi"/>
                <w:sz w:val="24"/>
              </w:rPr>
              <w:fldChar w:fldCharType="begin"/>
            </w:r>
            <w:r w:rsidRPr="00FA2053">
              <w:rPr>
                <w:rFonts w:asciiTheme="majorHAnsi" w:hAnsiTheme="majorHAnsi" w:cstheme="majorHAnsi"/>
                <w:sz w:val="24"/>
                <w:lang w:val="en-US"/>
              </w:rPr>
              <w:instrText xml:space="preserve"> SEQ Figure \* ARABIC </w:instrText>
            </w:r>
            <w:r w:rsidRPr="00E713DF">
              <w:rPr>
                <w:rFonts w:asciiTheme="majorHAnsi" w:hAnsiTheme="majorHAnsi" w:cstheme="majorHAnsi"/>
                <w:sz w:val="24"/>
              </w:rPr>
              <w:fldChar w:fldCharType="separate"/>
            </w:r>
            <w:r w:rsidR="00C16191" w:rsidRPr="00FA2053">
              <w:rPr>
                <w:rFonts w:asciiTheme="majorHAnsi" w:hAnsiTheme="majorHAnsi" w:cstheme="majorHAnsi"/>
                <w:noProof/>
                <w:sz w:val="24"/>
                <w:lang w:val="en-US"/>
              </w:rPr>
              <w:t>9</w:t>
            </w:r>
            <w:r w:rsidRPr="00E713DF">
              <w:rPr>
                <w:rFonts w:asciiTheme="majorHAnsi" w:hAnsiTheme="majorHAnsi" w:cstheme="majorHAnsi"/>
                <w:sz w:val="24"/>
              </w:rPr>
              <w:fldChar w:fldCharType="end"/>
            </w:r>
            <w:bookmarkEnd w:id="10"/>
            <w:r w:rsidRPr="00FA2053">
              <w:rPr>
                <w:rFonts w:asciiTheme="majorHAnsi" w:hAnsiTheme="majorHAnsi" w:cstheme="majorHAnsi"/>
                <w:sz w:val="24"/>
                <w:lang w:val="en-US"/>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1" w:type="dxa"/>
            <w:tcBorders>
              <w:top w:val="nil"/>
            </w:tcBorders>
          </w:tcPr>
          <w:p w:rsidR="00461304" w:rsidRDefault="00461304" w:rsidP="0070177F">
            <w:pPr>
              <w:keepNext/>
              <w:tabs>
                <w:tab w:val="left" w:pos="2813"/>
              </w:tabs>
              <w:spacing w:line="276" w:lineRule="auto"/>
              <w:jc w:val="both"/>
            </w:pPr>
            <w:r>
              <w:object w:dxaOrig="8985" w:dyaOrig="7531">
                <v:shape id="_x0000_i1034" type="#_x0000_t75" style="width:232.85pt;height:195.45pt" o:ole="">
                  <v:imagedata r:id="rId27" o:title=""/>
                </v:shape>
                <o:OLEObject Type="Embed" ProgID="Visio.Drawing.15" ShapeID="_x0000_i1034" DrawAspect="Content" ObjectID="_1547977865" r:id="rId28"/>
              </w:object>
            </w:r>
          </w:p>
          <w:p w:rsidR="00461304" w:rsidRPr="00FA2053" w:rsidRDefault="00461304" w:rsidP="00FA2053">
            <w:pPr>
              <w:pStyle w:val="a9"/>
              <w:jc w:val="center"/>
              <w:rPr>
                <w:rFonts w:asciiTheme="majorHAnsi" w:hAnsiTheme="majorHAnsi" w:cstheme="majorHAnsi"/>
                <w:sz w:val="24"/>
                <w:szCs w:val="24"/>
                <w:lang w:val="en-US"/>
              </w:rPr>
            </w:pPr>
            <w:bookmarkStart w:id="11" w:name="_Ref468465200"/>
            <w:r w:rsidRPr="00FA2053">
              <w:rPr>
                <w:rFonts w:asciiTheme="majorHAnsi" w:hAnsiTheme="majorHAnsi" w:cstheme="majorHAnsi"/>
                <w:sz w:val="24"/>
                <w:szCs w:val="24"/>
                <w:lang w:val="en-US"/>
              </w:rPr>
              <w:t xml:space="preserve">Figure </w:t>
            </w:r>
            <w:r w:rsidRPr="0004614C">
              <w:rPr>
                <w:rFonts w:asciiTheme="majorHAnsi" w:hAnsiTheme="majorHAnsi" w:cstheme="majorHAnsi"/>
                <w:sz w:val="24"/>
                <w:szCs w:val="24"/>
              </w:rPr>
              <w:fldChar w:fldCharType="begin"/>
            </w:r>
            <w:r w:rsidRPr="00FA2053">
              <w:rPr>
                <w:rFonts w:asciiTheme="majorHAnsi" w:hAnsiTheme="majorHAnsi" w:cstheme="majorHAnsi"/>
                <w:sz w:val="24"/>
                <w:szCs w:val="24"/>
                <w:lang w:val="en-US"/>
              </w:rPr>
              <w:instrText xml:space="preserve"> SEQ Figure \* ARABIC </w:instrText>
            </w:r>
            <w:r w:rsidRPr="0004614C">
              <w:rPr>
                <w:rFonts w:asciiTheme="majorHAnsi" w:hAnsiTheme="majorHAnsi" w:cstheme="majorHAnsi"/>
                <w:sz w:val="24"/>
                <w:szCs w:val="24"/>
              </w:rPr>
              <w:fldChar w:fldCharType="separate"/>
            </w:r>
            <w:r w:rsidR="00C16191" w:rsidRPr="00FA2053">
              <w:rPr>
                <w:rFonts w:asciiTheme="majorHAnsi" w:hAnsiTheme="majorHAnsi" w:cstheme="majorHAnsi"/>
                <w:noProof/>
                <w:sz w:val="24"/>
                <w:szCs w:val="24"/>
                <w:lang w:val="en-US"/>
              </w:rPr>
              <w:t>10</w:t>
            </w:r>
            <w:r w:rsidRPr="0004614C">
              <w:rPr>
                <w:rFonts w:asciiTheme="majorHAnsi" w:hAnsiTheme="majorHAnsi" w:cstheme="majorHAnsi"/>
                <w:sz w:val="24"/>
                <w:szCs w:val="24"/>
              </w:rPr>
              <w:fldChar w:fldCharType="end"/>
            </w:r>
            <w:bookmarkEnd w:id="11"/>
            <w:r w:rsidRPr="00FA2053">
              <w:rPr>
                <w:rFonts w:asciiTheme="majorHAnsi" w:hAnsiTheme="majorHAnsi" w:cstheme="majorHAnsi"/>
                <w:sz w:val="24"/>
                <w:szCs w:val="24"/>
                <w:lang w:val="en-US"/>
              </w:rPr>
              <w:t xml:space="preserve"> : </w:t>
            </w:r>
            <w:r w:rsidR="00FA2053">
              <w:rPr>
                <w:rFonts w:asciiTheme="majorHAnsi" w:hAnsiTheme="majorHAnsi" w:cstheme="majorHAnsi"/>
                <w:sz w:val="24"/>
                <w:lang w:val="en-US"/>
              </w:rPr>
              <w:t>Config. with 16</w:t>
            </w:r>
            <w:r w:rsidR="00FA2053" w:rsidRPr="00FA2053">
              <w:rPr>
                <w:rFonts w:asciiTheme="majorHAnsi" w:hAnsiTheme="majorHAnsi" w:cstheme="majorHAnsi"/>
                <w:sz w:val="24"/>
                <w:lang w:val="en-US"/>
              </w:rPr>
              <w:t xml:space="preserve">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Default="00461304" w:rsidP="00461304">
      <w:pPr>
        <w:pStyle w:val="3"/>
        <w:rPr>
          <w:lang w:eastAsia="ja-JP"/>
        </w:rPr>
      </w:pPr>
      <w:r>
        <w:rPr>
          <w:rFonts w:hint="eastAsia"/>
          <w:lang w:eastAsia="ja-JP"/>
        </w:rPr>
        <w:t>OCC across subcarriers and time, 4-bit OCC</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OCC can be applied across frequency domain or time domain. The configurations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_Ref468722559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8A6568">
        <w:rPr>
          <w:rFonts w:asciiTheme="majorHAnsi" w:hAnsiTheme="majorHAnsi" w:cstheme="majorHAnsi"/>
        </w:rPr>
        <w:t xml:space="preserve">Figure </w:t>
      </w:r>
      <w:r w:rsidR="00C16191">
        <w:rPr>
          <w:rFonts w:asciiTheme="majorHAnsi" w:hAnsiTheme="majorHAnsi" w:cstheme="majorHAnsi"/>
          <w:noProof/>
        </w:rPr>
        <w:t>11</w:t>
      </w:r>
      <w:r>
        <w:rPr>
          <w:rFonts w:asciiTheme="majorHAnsi" w:hAnsiTheme="majorHAnsi" w:cstheme="majorHAnsi"/>
          <w:lang w:eastAsia="ja-JP"/>
        </w:rPr>
        <w:fldChar w:fldCharType="end"/>
      </w:r>
      <w:r>
        <w:rPr>
          <w:rFonts w:asciiTheme="majorHAnsi" w:hAnsiTheme="majorHAnsi" w:cstheme="majorHAnsi"/>
          <w:lang w:eastAsia="ja-JP"/>
        </w:rPr>
        <w:t xml:space="preserve"> can be used to support 8 orthogonal DMRS ports. In the example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_Ref468722559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8A6568">
        <w:rPr>
          <w:rFonts w:asciiTheme="majorHAnsi" w:hAnsiTheme="majorHAnsi" w:cstheme="majorHAnsi"/>
        </w:rPr>
        <w:t xml:space="preserve">Figure </w:t>
      </w:r>
      <w:r w:rsidR="00C16191">
        <w:rPr>
          <w:rFonts w:asciiTheme="majorHAnsi" w:hAnsiTheme="majorHAnsi" w:cstheme="majorHAnsi"/>
          <w:noProof/>
        </w:rPr>
        <w:t>11</w:t>
      </w:r>
      <w:r>
        <w:rPr>
          <w:rFonts w:asciiTheme="majorHAnsi" w:hAnsiTheme="majorHAnsi" w:cstheme="majorHAnsi"/>
          <w:lang w:eastAsia="ja-JP"/>
        </w:rPr>
        <w:fldChar w:fldCharType="end"/>
      </w:r>
      <w:r>
        <w:rPr>
          <w:rFonts w:asciiTheme="majorHAnsi" w:hAnsiTheme="majorHAnsi" w:cstheme="majorHAnsi"/>
          <w:lang w:eastAsia="ja-JP"/>
        </w:rPr>
        <w:t xml:space="preserve">, OCC is applied in both time and frequency domain. In the configuration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_Ref468722559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8A6568">
        <w:rPr>
          <w:rFonts w:asciiTheme="majorHAnsi" w:hAnsiTheme="majorHAnsi" w:cstheme="majorHAnsi"/>
        </w:rPr>
        <w:t xml:space="preserve">Figure </w:t>
      </w:r>
      <w:r w:rsidR="00C16191">
        <w:rPr>
          <w:rFonts w:asciiTheme="majorHAnsi" w:hAnsiTheme="majorHAnsi" w:cstheme="majorHAnsi"/>
          <w:noProof/>
        </w:rPr>
        <w:t>11</w:t>
      </w:r>
      <w:r>
        <w:rPr>
          <w:rFonts w:asciiTheme="majorHAnsi" w:hAnsiTheme="majorHAnsi" w:cstheme="majorHAnsi"/>
          <w:lang w:eastAsia="ja-JP"/>
        </w:rPr>
        <w:fldChar w:fldCharType="end"/>
      </w:r>
      <w:r>
        <w:rPr>
          <w:rFonts w:asciiTheme="majorHAnsi" w:hAnsiTheme="majorHAnsi" w:cstheme="majorHAnsi"/>
          <w:lang w:eastAsia="ja-JP"/>
        </w:rPr>
        <w:t xml:space="preserve">, OCC is applied across DMRS in different subcarriers and OFDM symbols while the same sequences of OCC can be applied only across OFDM symbols, as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_Ref468449091 \h </w:instrText>
      </w:r>
      <w:r>
        <w:rPr>
          <w:rFonts w:asciiTheme="majorHAnsi" w:hAnsiTheme="majorHAnsi" w:cstheme="majorHAnsi"/>
          <w:lang w:eastAsia="ja-JP"/>
        </w:rPr>
      </w:r>
      <w:r>
        <w:rPr>
          <w:rFonts w:asciiTheme="majorHAnsi" w:hAnsiTheme="majorHAnsi" w:cstheme="majorHAnsi"/>
          <w:lang w:eastAsia="ja-JP"/>
        </w:rPr>
        <w:fldChar w:fldCharType="separate"/>
      </w:r>
      <w:r w:rsidR="00C16191" w:rsidRPr="00E713DF">
        <w:rPr>
          <w:rFonts w:asciiTheme="majorHAnsi" w:hAnsiTheme="majorHAnsi" w:cstheme="majorHAnsi"/>
          <w:szCs w:val="22"/>
        </w:rPr>
        <w:t xml:space="preserve">Figure </w:t>
      </w:r>
      <w:r w:rsidR="00C16191">
        <w:rPr>
          <w:rFonts w:asciiTheme="majorHAnsi" w:hAnsiTheme="majorHAnsi" w:cstheme="majorHAnsi"/>
          <w:noProof/>
          <w:szCs w:val="22"/>
        </w:rPr>
        <w:t>12</w:t>
      </w:r>
      <w:r>
        <w:rPr>
          <w:rFonts w:asciiTheme="majorHAnsi" w:hAnsiTheme="majorHAnsi" w:cstheme="majorHAnsi"/>
          <w:lang w:eastAsia="ja-JP"/>
        </w:rPr>
        <w:fldChar w:fldCharType="end"/>
      </w:r>
      <w:r>
        <w:rPr>
          <w:rFonts w:asciiTheme="majorHAnsi" w:hAnsiTheme="majorHAnsi" w:cstheme="majorHAnsi"/>
          <w:lang w:eastAsia="ja-JP"/>
        </w:rPr>
        <w:t>.</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Look w:val="04A0" w:firstRow="1" w:lastRow="0" w:firstColumn="1" w:lastColumn="0" w:noHBand="0" w:noVBand="1"/>
      </w:tblPr>
      <w:tblGrid>
        <w:gridCol w:w="4988"/>
        <w:gridCol w:w="4981"/>
      </w:tblGrid>
      <w:tr w:rsidR="00461304" w:rsidRPr="00CF7E95" w:rsidTr="0070177F">
        <w:tc>
          <w:tcPr>
            <w:tcW w:w="4988" w:type="dxa"/>
            <w:tcBorders>
              <w:top w:val="nil"/>
              <w:left w:val="nil"/>
              <w:bottom w:val="nil"/>
              <w:right w:val="nil"/>
            </w:tcBorders>
          </w:tcPr>
          <w:p w:rsidR="00461304" w:rsidRDefault="00461304" w:rsidP="0070177F">
            <w:pPr>
              <w:keepNext/>
              <w:tabs>
                <w:tab w:val="left" w:pos="2813"/>
              </w:tabs>
              <w:spacing w:line="276" w:lineRule="auto"/>
              <w:jc w:val="both"/>
            </w:pPr>
            <w:r>
              <w:object w:dxaOrig="8985" w:dyaOrig="7531">
                <v:shape id="_x0000_i1035" type="#_x0000_t75" style="width:237.5pt;height:198.25pt" o:ole="">
                  <v:imagedata r:id="rId29" o:title=""/>
                </v:shape>
                <o:OLEObject Type="Embed" ProgID="Visio.Drawing.15" ShapeID="_x0000_i1035" DrawAspect="Content" ObjectID="_1547977866" r:id="rId30"/>
              </w:object>
            </w:r>
          </w:p>
          <w:p w:rsidR="00461304" w:rsidRPr="008A6568" w:rsidRDefault="00461304" w:rsidP="0070177F">
            <w:pPr>
              <w:pStyle w:val="a9"/>
              <w:jc w:val="center"/>
              <w:rPr>
                <w:rFonts w:asciiTheme="majorHAnsi" w:hAnsiTheme="majorHAnsi" w:cstheme="majorHAnsi"/>
                <w:sz w:val="24"/>
                <w:szCs w:val="24"/>
              </w:rPr>
            </w:pPr>
            <w:bookmarkStart w:id="12" w:name="_Ref468722559"/>
            <w:r w:rsidRPr="008A6568">
              <w:rPr>
                <w:rFonts w:asciiTheme="majorHAnsi" w:hAnsiTheme="majorHAnsi" w:cstheme="majorHAnsi"/>
                <w:sz w:val="24"/>
                <w:szCs w:val="24"/>
              </w:rPr>
              <w:t xml:space="preserve">Figure </w:t>
            </w:r>
            <w:r w:rsidRPr="008A6568">
              <w:rPr>
                <w:rFonts w:asciiTheme="majorHAnsi" w:hAnsiTheme="majorHAnsi" w:cstheme="majorHAnsi"/>
                <w:sz w:val="24"/>
                <w:szCs w:val="24"/>
              </w:rPr>
              <w:fldChar w:fldCharType="begin"/>
            </w:r>
            <w:r w:rsidRPr="008A6568">
              <w:rPr>
                <w:rFonts w:asciiTheme="majorHAnsi" w:hAnsiTheme="majorHAnsi" w:cstheme="majorHAnsi"/>
                <w:sz w:val="24"/>
                <w:szCs w:val="24"/>
              </w:rPr>
              <w:instrText xml:space="preserve"> SEQ Figure \* ARABIC </w:instrText>
            </w:r>
            <w:r w:rsidRPr="008A6568">
              <w:rPr>
                <w:rFonts w:asciiTheme="majorHAnsi" w:hAnsiTheme="majorHAnsi" w:cstheme="majorHAnsi"/>
                <w:sz w:val="24"/>
                <w:szCs w:val="24"/>
              </w:rPr>
              <w:fldChar w:fldCharType="separate"/>
            </w:r>
            <w:r w:rsidR="00C16191">
              <w:rPr>
                <w:rFonts w:asciiTheme="majorHAnsi" w:hAnsiTheme="majorHAnsi" w:cstheme="majorHAnsi"/>
                <w:noProof/>
                <w:sz w:val="24"/>
                <w:szCs w:val="24"/>
              </w:rPr>
              <w:t>11</w:t>
            </w:r>
            <w:r w:rsidRPr="008A6568">
              <w:rPr>
                <w:rFonts w:asciiTheme="majorHAnsi" w:hAnsiTheme="majorHAnsi" w:cstheme="majorHAnsi"/>
                <w:sz w:val="24"/>
                <w:szCs w:val="24"/>
              </w:rPr>
              <w:fldChar w:fldCharType="end"/>
            </w:r>
            <w:bookmarkEnd w:id="12"/>
            <w:r w:rsidRPr="008A6568">
              <w:rPr>
                <w:rFonts w:asciiTheme="majorHAnsi" w:hAnsiTheme="majorHAnsi" w:cstheme="majorHAnsi"/>
                <w:sz w:val="24"/>
                <w:szCs w:val="24"/>
              </w:rPr>
              <w:t xml:space="preserve"> : </w:t>
            </w:r>
            <w:r w:rsidR="00FA2053">
              <w:rPr>
                <w:rFonts w:asciiTheme="majorHAnsi" w:hAnsiTheme="majorHAnsi" w:cstheme="majorHAnsi"/>
                <w:sz w:val="24"/>
                <w:lang w:val="en-US"/>
              </w:rPr>
              <w:t xml:space="preserve">Config. with </w:t>
            </w:r>
            <w:r w:rsidR="00FA2053" w:rsidRPr="00FA2053">
              <w:rPr>
                <w:rFonts w:asciiTheme="majorHAnsi" w:hAnsiTheme="majorHAnsi" w:cstheme="majorHAnsi"/>
                <w:sz w:val="24"/>
                <w:lang w:val="en-US"/>
              </w:rPr>
              <w:t>8 DMRS ports</w:t>
            </w:r>
          </w:p>
        </w:tc>
        <w:tc>
          <w:tcPr>
            <w:tcW w:w="4981" w:type="dxa"/>
            <w:tcBorders>
              <w:top w:val="nil"/>
              <w:left w:val="nil"/>
              <w:bottom w:val="nil"/>
              <w:right w:val="nil"/>
            </w:tcBorders>
          </w:tcPr>
          <w:p w:rsidR="00461304" w:rsidRDefault="00461304" w:rsidP="0070177F">
            <w:pPr>
              <w:keepNext/>
              <w:tabs>
                <w:tab w:val="left" w:pos="2813"/>
              </w:tabs>
              <w:spacing w:line="276" w:lineRule="auto"/>
              <w:jc w:val="both"/>
            </w:pPr>
            <w:r>
              <w:object w:dxaOrig="8985" w:dyaOrig="7531">
                <v:shape id="_x0000_i1036" type="#_x0000_t75" style="width:232.85pt;height:198.25pt" o:ole="">
                  <v:imagedata r:id="rId31" o:title=""/>
                </v:shape>
                <o:OLEObject Type="Embed" ProgID="Visio.Drawing.15" ShapeID="_x0000_i1036" DrawAspect="Content" ObjectID="_1547977867" r:id="rId32"/>
              </w:object>
            </w:r>
          </w:p>
          <w:p w:rsidR="00461304" w:rsidRPr="00CF7E95" w:rsidRDefault="00461304" w:rsidP="00FA2053">
            <w:pPr>
              <w:pStyle w:val="a9"/>
              <w:jc w:val="center"/>
              <w:rPr>
                <w:rFonts w:asciiTheme="majorHAnsi" w:hAnsiTheme="majorHAnsi" w:cstheme="majorHAnsi"/>
                <w:sz w:val="24"/>
                <w:szCs w:val="24"/>
              </w:rPr>
            </w:pPr>
            <w:bookmarkStart w:id="13" w:name="_Ref468449091"/>
            <w:r w:rsidRPr="00E713DF">
              <w:rPr>
                <w:rFonts w:asciiTheme="majorHAnsi" w:hAnsiTheme="majorHAnsi" w:cstheme="majorHAnsi"/>
                <w:sz w:val="24"/>
                <w:szCs w:val="22"/>
              </w:rPr>
              <w:t xml:space="preserve">Figure </w:t>
            </w:r>
            <w:r w:rsidRPr="00E713DF">
              <w:rPr>
                <w:rFonts w:asciiTheme="majorHAnsi" w:hAnsiTheme="majorHAnsi" w:cstheme="majorHAnsi"/>
                <w:sz w:val="24"/>
                <w:szCs w:val="22"/>
              </w:rPr>
              <w:fldChar w:fldCharType="begin"/>
            </w:r>
            <w:r w:rsidRPr="00E713DF">
              <w:rPr>
                <w:rFonts w:asciiTheme="majorHAnsi" w:hAnsiTheme="majorHAnsi" w:cstheme="majorHAnsi"/>
                <w:sz w:val="24"/>
                <w:szCs w:val="22"/>
              </w:rPr>
              <w:instrText xml:space="preserve"> SEQ Figure \* ARABIC </w:instrText>
            </w:r>
            <w:r w:rsidRPr="00E713DF">
              <w:rPr>
                <w:rFonts w:asciiTheme="majorHAnsi" w:hAnsiTheme="majorHAnsi" w:cstheme="majorHAnsi"/>
                <w:sz w:val="24"/>
                <w:szCs w:val="22"/>
              </w:rPr>
              <w:fldChar w:fldCharType="separate"/>
            </w:r>
            <w:r w:rsidR="00C16191">
              <w:rPr>
                <w:rFonts w:asciiTheme="majorHAnsi" w:hAnsiTheme="majorHAnsi" w:cstheme="majorHAnsi"/>
                <w:noProof/>
                <w:sz w:val="24"/>
                <w:szCs w:val="22"/>
              </w:rPr>
              <w:t>12</w:t>
            </w:r>
            <w:r w:rsidRPr="00E713DF">
              <w:rPr>
                <w:rFonts w:asciiTheme="majorHAnsi" w:hAnsiTheme="majorHAnsi" w:cstheme="majorHAnsi"/>
                <w:sz w:val="24"/>
                <w:szCs w:val="22"/>
              </w:rPr>
              <w:fldChar w:fldCharType="end"/>
            </w:r>
            <w:bookmarkEnd w:id="13"/>
            <w:r w:rsidRPr="00E713DF">
              <w:rPr>
                <w:rFonts w:asciiTheme="majorHAnsi" w:hAnsiTheme="majorHAnsi" w:cstheme="majorHAnsi"/>
                <w:sz w:val="24"/>
                <w:szCs w:val="22"/>
              </w:rPr>
              <w:t xml:space="preserve"> : </w:t>
            </w:r>
            <w:r w:rsidR="00FA2053">
              <w:rPr>
                <w:rFonts w:asciiTheme="majorHAnsi" w:hAnsiTheme="majorHAnsi" w:cstheme="majorHAnsi"/>
                <w:sz w:val="24"/>
                <w:lang w:val="en-US"/>
              </w:rPr>
              <w:t>Config. with 16</w:t>
            </w:r>
            <w:r w:rsidR="00FA2053" w:rsidRPr="00FA2053">
              <w:rPr>
                <w:rFonts w:asciiTheme="majorHAnsi" w:hAnsiTheme="majorHAnsi" w:cstheme="majorHAnsi"/>
                <w:sz w:val="24"/>
                <w:lang w:val="en-US"/>
              </w:rPr>
              <w:t xml:space="preserve"> DMRS ports</w:t>
            </w:r>
          </w:p>
        </w:tc>
      </w:tr>
    </w:tbl>
    <w:p w:rsidR="00461304" w:rsidRPr="005236D1"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pStyle w:val="3"/>
        <w:rPr>
          <w:lang w:eastAsia="ja-JP"/>
        </w:rPr>
      </w:pPr>
      <w:r>
        <w:rPr>
          <w:lang w:eastAsia="ja-JP"/>
        </w:rPr>
        <w:t>Multiple-bit OCC across DMRS</w:t>
      </w:r>
      <w:r>
        <w:rPr>
          <w:rFonts w:hint="eastAsia"/>
          <w:lang w:eastAsia="ja-JP"/>
        </w:rPr>
        <w:t xml:space="preserve"> </w:t>
      </w:r>
      <w:r>
        <w:rPr>
          <w:lang w:eastAsia="ja-JP"/>
        </w:rPr>
        <w:t xml:space="preserve">in one OFDM symbol </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An example of a</w:t>
      </w:r>
      <w:r>
        <w:rPr>
          <w:rFonts w:asciiTheme="majorHAnsi" w:hAnsiTheme="majorHAnsi" w:cstheme="majorHAnsi"/>
          <w:lang w:eastAsia="ja-JP"/>
        </w:rPr>
        <w:t xml:space="preserve"> FL configuration of DMRS is shown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_Ref468294840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13</w:t>
      </w:r>
      <w:r w:rsidRPr="00CA3F81">
        <w:rPr>
          <w:rFonts w:asciiTheme="majorHAnsi" w:hAnsiTheme="majorHAnsi" w:cstheme="majorHAnsi"/>
          <w:lang w:eastAsia="ja-JP"/>
        </w:rPr>
        <w:fldChar w:fldCharType="end"/>
      </w:r>
      <w:r w:rsidRPr="00CA3F81">
        <w:rPr>
          <w:rFonts w:asciiTheme="majorHAnsi" w:hAnsiTheme="majorHAnsi" w:cstheme="majorHAnsi"/>
          <w:lang w:eastAsia="ja-JP"/>
        </w:rPr>
        <w:t>.</w:t>
      </w:r>
      <w:r>
        <w:rPr>
          <w:rFonts w:asciiTheme="majorHAnsi" w:hAnsiTheme="majorHAnsi" w:cstheme="majorHAnsi"/>
          <w:lang w:eastAsia="ja-JP"/>
        </w:rPr>
        <w:t xml:space="preserve"> In the example, a DMRS sequence consisting of 8 symbols are placed in the third OFDM symbol. Using orthogonal cover code of length 8, up to 8 orthogonal sequences can be supported by the configuration. The </w:t>
      </w:r>
      <w:r>
        <w:rPr>
          <w:rFonts w:asciiTheme="majorHAnsi" w:hAnsiTheme="majorHAnsi" w:cstheme="majorHAnsi"/>
          <w:lang w:eastAsia="ja-JP"/>
        </w:rPr>
        <w:lastRenderedPageBreak/>
        <w:t xml:space="preserve">number of orthogonal DMRS sequences can be increased by having copies of the </w:t>
      </w:r>
      <w:r>
        <w:rPr>
          <w:rFonts w:asciiTheme="majorHAnsi" w:hAnsiTheme="majorHAnsi" w:cstheme="majorHAnsi" w:hint="eastAsia"/>
          <w:lang w:eastAsia="ja-JP"/>
        </w:rPr>
        <w:t>configurations</w:t>
      </w:r>
      <w:r>
        <w:rPr>
          <w:rFonts w:asciiTheme="majorHAnsi" w:hAnsiTheme="majorHAnsi" w:cstheme="majorHAnsi"/>
          <w:lang w:eastAsia="ja-JP"/>
        </w:rPr>
        <w:t xml:space="preserve"> in the time domain, as shown in</w:t>
      </w:r>
      <w:r w:rsidRPr="00CA3F81">
        <w:rPr>
          <w:rFonts w:asciiTheme="majorHAnsi" w:hAnsiTheme="majorHAnsi" w:cstheme="majorHAnsi"/>
          <w:lang w:eastAsia="ja-JP"/>
        </w:rPr>
        <w:t xml:space="preserve">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_Ref468295843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14</w:t>
      </w:r>
      <w:r w:rsidRPr="00CA3F81">
        <w:rPr>
          <w:rFonts w:asciiTheme="majorHAnsi" w:hAnsiTheme="majorHAnsi" w:cstheme="majorHAnsi"/>
          <w:lang w:eastAsia="ja-JP"/>
        </w:rPr>
        <w:fldChar w:fldCharType="end"/>
      </w:r>
      <w:r w:rsidRPr="00CA3F81">
        <w:rPr>
          <w:rFonts w:asciiTheme="majorHAnsi" w:hAnsiTheme="majorHAnsi" w:cstheme="majorHAnsi"/>
          <w:lang w:eastAsia="ja-JP"/>
        </w:rPr>
        <w:t xml:space="preserve">.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_Ref468295843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14</w:t>
      </w:r>
      <w:r w:rsidRPr="00CA3F81">
        <w:rPr>
          <w:rFonts w:asciiTheme="majorHAnsi" w:hAnsiTheme="majorHAnsi" w:cstheme="majorHAnsi"/>
          <w:lang w:eastAsia="ja-JP"/>
        </w:rPr>
        <w:fldChar w:fldCharType="end"/>
      </w:r>
      <w:r w:rsidRPr="00CA3F81">
        <w:rPr>
          <w:rFonts w:asciiTheme="majorHAnsi" w:hAnsiTheme="majorHAnsi" w:cstheme="majorHAnsi"/>
          <w:lang w:eastAsia="ja-JP"/>
        </w:rPr>
        <w:t xml:space="preserve">, two DMRS sequences are inserted as FL configurations. The configuration shown in </w:t>
      </w:r>
      <w:r w:rsidRPr="00CA3F81">
        <w:rPr>
          <w:rFonts w:asciiTheme="majorHAnsi" w:hAnsiTheme="majorHAnsi" w:cstheme="majorHAnsi"/>
          <w:lang w:eastAsia="ja-JP"/>
        </w:rPr>
        <w:fldChar w:fldCharType="begin"/>
      </w:r>
      <w:r w:rsidRPr="00CA3F81">
        <w:rPr>
          <w:rFonts w:asciiTheme="majorHAnsi" w:hAnsiTheme="majorHAnsi" w:cstheme="majorHAnsi"/>
          <w:lang w:eastAsia="ja-JP"/>
        </w:rPr>
        <w:instrText xml:space="preserve"> REF _Ref468295843 \h  \* MERGEFORMAT </w:instrText>
      </w:r>
      <w:r w:rsidRPr="00CA3F81">
        <w:rPr>
          <w:rFonts w:asciiTheme="majorHAnsi" w:hAnsiTheme="majorHAnsi" w:cstheme="majorHAnsi"/>
          <w:lang w:eastAsia="ja-JP"/>
        </w:rPr>
      </w:r>
      <w:r w:rsidRPr="00CA3F81">
        <w:rPr>
          <w:rFonts w:asciiTheme="majorHAnsi" w:hAnsiTheme="majorHAnsi" w:cstheme="majorHAnsi"/>
          <w:lang w:eastAsia="ja-JP"/>
        </w:rPr>
        <w:fldChar w:fldCharType="separate"/>
      </w:r>
      <w:r w:rsidR="00C16191" w:rsidRPr="00C16191">
        <w:rPr>
          <w:rFonts w:asciiTheme="majorHAnsi" w:hAnsiTheme="majorHAnsi" w:cstheme="majorHAnsi"/>
          <w:lang w:val="en-US"/>
        </w:rPr>
        <w:t xml:space="preserve">Figure </w:t>
      </w:r>
      <w:r w:rsidR="00C16191" w:rsidRPr="00C16191">
        <w:rPr>
          <w:rFonts w:asciiTheme="majorHAnsi" w:hAnsiTheme="majorHAnsi" w:cstheme="majorHAnsi"/>
          <w:noProof/>
          <w:lang w:val="en-US"/>
        </w:rPr>
        <w:t>14</w:t>
      </w:r>
      <w:r w:rsidRPr="00CA3F81">
        <w:rPr>
          <w:rFonts w:asciiTheme="majorHAnsi" w:hAnsiTheme="majorHAnsi" w:cstheme="majorHAnsi"/>
          <w:lang w:eastAsia="ja-JP"/>
        </w:rPr>
        <w:fldChar w:fldCharType="end"/>
      </w:r>
      <w:r w:rsidRPr="00CA3F81">
        <w:rPr>
          <w:rFonts w:asciiTheme="majorHAnsi" w:hAnsiTheme="majorHAnsi" w:cstheme="majorHAnsi"/>
          <w:lang w:eastAsia="ja-JP"/>
        </w:rPr>
        <w:t xml:space="preserve"> </w:t>
      </w:r>
      <w:r>
        <w:rPr>
          <w:rFonts w:asciiTheme="majorHAnsi" w:hAnsiTheme="majorHAnsi" w:cstheme="majorHAnsi"/>
          <w:lang w:eastAsia="ja-JP"/>
        </w:rPr>
        <w:t>demonstrates an implementation in which 16 DMRS orthogonal ports are supported.</w:t>
      </w:r>
    </w:p>
    <w:p w:rsidR="00461304" w:rsidRDefault="00461304" w:rsidP="00461304">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With the one-symbol DMRS configuration, CSI on all layers can be estimated. This configuration must be used in the condition that there is no frequency selectivity in the channel due to the use of 8-bit OCC.</w:t>
      </w:r>
    </w:p>
    <w:p w:rsidR="00461304" w:rsidRPr="00247262" w:rsidRDefault="00461304" w:rsidP="00461304">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4922"/>
      </w:tblGrid>
      <w:tr w:rsidR="00461304" w:rsidRPr="00FA2053" w:rsidTr="0070177F">
        <w:tc>
          <w:tcPr>
            <w:tcW w:w="4981" w:type="dxa"/>
          </w:tcPr>
          <w:p w:rsidR="00461304" w:rsidRDefault="00461304" w:rsidP="0070177F">
            <w:pPr>
              <w:keepNext/>
              <w:tabs>
                <w:tab w:val="left" w:pos="2813"/>
              </w:tabs>
              <w:spacing w:line="276" w:lineRule="auto"/>
              <w:jc w:val="center"/>
            </w:pPr>
            <w:r>
              <w:object w:dxaOrig="8985" w:dyaOrig="8355">
                <v:shape id="_x0000_i1037" type="#_x0000_t75" style="width:241.25pt;height:221.6pt" o:ole="">
                  <v:imagedata r:id="rId33" o:title=""/>
                </v:shape>
                <o:OLEObject Type="Embed" ProgID="Visio.Drawing.15" ShapeID="_x0000_i1037" DrawAspect="Content" ObjectID="_1547977868" r:id="rId34"/>
              </w:object>
            </w:r>
          </w:p>
          <w:p w:rsidR="00461304" w:rsidRPr="00FA2053" w:rsidRDefault="00461304" w:rsidP="0070177F">
            <w:pPr>
              <w:tabs>
                <w:tab w:val="left" w:pos="2813"/>
              </w:tabs>
              <w:spacing w:line="276" w:lineRule="auto"/>
              <w:ind w:firstLineChars="50" w:firstLine="120"/>
              <w:jc w:val="center"/>
              <w:rPr>
                <w:rFonts w:asciiTheme="majorHAnsi" w:hAnsiTheme="majorHAnsi" w:cstheme="majorHAnsi"/>
                <w:lang w:val="en-US" w:eastAsia="ja-JP"/>
              </w:rPr>
            </w:pPr>
            <w:bookmarkStart w:id="14" w:name="_Ref468294840"/>
            <w:r w:rsidRPr="00FA2053">
              <w:rPr>
                <w:rFonts w:asciiTheme="majorHAnsi" w:hAnsiTheme="majorHAnsi" w:cstheme="majorHAnsi"/>
                <w:b/>
                <w:lang w:val="en-US"/>
              </w:rPr>
              <w:t xml:space="preserve">Figure </w:t>
            </w:r>
            <w:r w:rsidRPr="003C7650">
              <w:rPr>
                <w:rFonts w:asciiTheme="majorHAnsi" w:hAnsiTheme="majorHAnsi" w:cstheme="majorHAnsi"/>
                <w:b/>
              </w:rPr>
              <w:fldChar w:fldCharType="begin"/>
            </w:r>
            <w:r w:rsidRPr="00FA2053">
              <w:rPr>
                <w:rFonts w:asciiTheme="majorHAnsi" w:hAnsiTheme="majorHAnsi" w:cstheme="majorHAnsi"/>
                <w:b/>
                <w:lang w:val="en-US"/>
              </w:rPr>
              <w:instrText xml:space="preserve"> SEQ Figure \* ARABIC </w:instrText>
            </w:r>
            <w:r w:rsidRPr="003C7650">
              <w:rPr>
                <w:rFonts w:asciiTheme="majorHAnsi" w:hAnsiTheme="majorHAnsi" w:cstheme="majorHAnsi"/>
                <w:b/>
              </w:rPr>
              <w:fldChar w:fldCharType="separate"/>
            </w:r>
            <w:r w:rsidR="00C16191" w:rsidRPr="00FA2053">
              <w:rPr>
                <w:rFonts w:asciiTheme="majorHAnsi" w:hAnsiTheme="majorHAnsi" w:cstheme="majorHAnsi"/>
                <w:b/>
                <w:noProof/>
                <w:lang w:val="en-US"/>
              </w:rPr>
              <w:t>13</w:t>
            </w:r>
            <w:r w:rsidRPr="003C7650">
              <w:rPr>
                <w:rFonts w:asciiTheme="majorHAnsi" w:hAnsiTheme="majorHAnsi" w:cstheme="majorHAnsi"/>
                <w:b/>
              </w:rPr>
              <w:fldChar w:fldCharType="end"/>
            </w:r>
            <w:bookmarkEnd w:id="14"/>
            <w:r w:rsidRPr="00FA2053">
              <w:rPr>
                <w:rFonts w:asciiTheme="majorHAnsi" w:hAnsiTheme="majorHAnsi" w:cstheme="majorHAnsi"/>
                <w:b/>
                <w:lang w:val="en-US"/>
              </w:rPr>
              <w:t xml:space="preserve"> : </w:t>
            </w:r>
            <w:r w:rsidR="00FA2053" w:rsidRPr="00FA2053">
              <w:rPr>
                <w:rFonts w:asciiTheme="majorHAnsi" w:hAnsiTheme="majorHAnsi" w:cstheme="majorHAnsi"/>
                <w:b/>
                <w:lang w:val="en-US"/>
              </w:rPr>
              <w:t>Config. with 8 DMRS ports</w:t>
            </w:r>
          </w:p>
        </w:tc>
        <w:tc>
          <w:tcPr>
            <w:tcW w:w="4981" w:type="dxa"/>
          </w:tcPr>
          <w:p w:rsidR="00461304" w:rsidRDefault="00461304" w:rsidP="0070177F">
            <w:pPr>
              <w:keepNext/>
              <w:tabs>
                <w:tab w:val="left" w:pos="2813"/>
              </w:tabs>
              <w:spacing w:line="276" w:lineRule="auto"/>
              <w:jc w:val="both"/>
            </w:pPr>
            <w:r>
              <w:object w:dxaOrig="8985" w:dyaOrig="8580">
                <v:shape id="_x0000_i1038" type="#_x0000_t75" style="width:232.85pt;height:223.5pt" o:ole="">
                  <v:imagedata r:id="rId35" o:title=""/>
                </v:shape>
                <o:OLEObject Type="Embed" ProgID="Visio.Drawing.15" ShapeID="_x0000_i1038" DrawAspect="Content" ObjectID="_1547977869" r:id="rId36"/>
              </w:object>
            </w:r>
          </w:p>
          <w:p w:rsidR="00461304" w:rsidRPr="00FA2053" w:rsidRDefault="00461304" w:rsidP="00FA2053">
            <w:pPr>
              <w:tabs>
                <w:tab w:val="left" w:pos="2813"/>
              </w:tabs>
              <w:spacing w:line="276" w:lineRule="auto"/>
              <w:ind w:firstLineChars="50" w:firstLine="120"/>
              <w:jc w:val="center"/>
              <w:rPr>
                <w:rFonts w:asciiTheme="majorHAnsi" w:hAnsiTheme="majorHAnsi" w:cstheme="majorHAnsi"/>
                <w:lang w:val="en-US" w:eastAsia="ja-JP"/>
              </w:rPr>
            </w:pPr>
            <w:bookmarkStart w:id="15" w:name="_Ref468295843"/>
            <w:r w:rsidRPr="00FA2053">
              <w:rPr>
                <w:rFonts w:asciiTheme="majorHAnsi" w:hAnsiTheme="majorHAnsi" w:cstheme="majorHAnsi"/>
                <w:b/>
                <w:lang w:val="en-US"/>
              </w:rPr>
              <w:t xml:space="preserve">Figure </w:t>
            </w:r>
            <w:r w:rsidRPr="00E713DF">
              <w:rPr>
                <w:rFonts w:asciiTheme="majorHAnsi" w:hAnsiTheme="majorHAnsi" w:cstheme="majorHAnsi"/>
                <w:b/>
              </w:rPr>
              <w:fldChar w:fldCharType="begin"/>
            </w:r>
            <w:r w:rsidRPr="00FA2053">
              <w:rPr>
                <w:rFonts w:asciiTheme="majorHAnsi" w:hAnsiTheme="majorHAnsi" w:cstheme="majorHAnsi"/>
                <w:b/>
                <w:lang w:val="en-US"/>
              </w:rPr>
              <w:instrText xml:space="preserve"> SEQ Figure \* ARABIC </w:instrText>
            </w:r>
            <w:r w:rsidRPr="00E713DF">
              <w:rPr>
                <w:rFonts w:asciiTheme="majorHAnsi" w:hAnsiTheme="majorHAnsi" w:cstheme="majorHAnsi"/>
                <w:b/>
              </w:rPr>
              <w:fldChar w:fldCharType="separate"/>
            </w:r>
            <w:r w:rsidR="00C16191" w:rsidRPr="00FA2053">
              <w:rPr>
                <w:rFonts w:asciiTheme="majorHAnsi" w:hAnsiTheme="majorHAnsi" w:cstheme="majorHAnsi"/>
                <w:b/>
                <w:noProof/>
                <w:lang w:val="en-US"/>
              </w:rPr>
              <w:t>14</w:t>
            </w:r>
            <w:r w:rsidRPr="00E713DF">
              <w:rPr>
                <w:rFonts w:asciiTheme="majorHAnsi" w:hAnsiTheme="majorHAnsi" w:cstheme="majorHAnsi"/>
                <w:b/>
              </w:rPr>
              <w:fldChar w:fldCharType="end"/>
            </w:r>
            <w:bookmarkEnd w:id="15"/>
            <w:r w:rsidRPr="00FA2053">
              <w:rPr>
                <w:rFonts w:asciiTheme="majorHAnsi" w:hAnsiTheme="majorHAnsi" w:cstheme="majorHAnsi"/>
                <w:b/>
                <w:lang w:val="en-US"/>
              </w:rPr>
              <w:t xml:space="preserve"> : </w:t>
            </w:r>
            <w:r w:rsidR="00FA2053" w:rsidRPr="00FA2053">
              <w:rPr>
                <w:rFonts w:asciiTheme="majorHAnsi" w:hAnsiTheme="majorHAnsi" w:cstheme="majorHAnsi"/>
                <w:b/>
                <w:lang w:val="en-US"/>
              </w:rPr>
              <w:t xml:space="preserve">Config. with </w:t>
            </w:r>
            <w:r w:rsidR="00FA2053">
              <w:rPr>
                <w:rFonts w:asciiTheme="majorHAnsi" w:hAnsiTheme="majorHAnsi" w:cstheme="majorHAnsi"/>
                <w:b/>
                <w:lang w:val="en-US"/>
              </w:rPr>
              <w:t>16</w:t>
            </w:r>
            <w:r w:rsidR="00FA2053" w:rsidRPr="00FA2053">
              <w:rPr>
                <w:rFonts w:asciiTheme="majorHAnsi" w:hAnsiTheme="majorHAnsi" w:cstheme="majorHAnsi"/>
                <w:b/>
                <w:lang w:val="en-US"/>
              </w:rPr>
              <w:t xml:space="preserve"> DMRS ports</w:t>
            </w:r>
          </w:p>
        </w:tc>
      </w:tr>
    </w:tbl>
    <w:p w:rsidR="00461304" w:rsidRPr="00FA2053"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Pr="00252DE2" w:rsidRDefault="00461304" w:rsidP="00461304">
      <w:pPr>
        <w:tabs>
          <w:tab w:val="left" w:pos="2813"/>
        </w:tabs>
        <w:spacing w:line="276" w:lineRule="auto"/>
        <w:ind w:firstLineChars="50" w:firstLine="120"/>
        <w:jc w:val="both"/>
        <w:rPr>
          <w:rFonts w:asciiTheme="majorHAnsi" w:hAnsiTheme="majorHAnsi" w:cstheme="majorHAnsi"/>
          <w:lang w:val="en-US" w:eastAsia="ja-JP"/>
        </w:rPr>
      </w:pPr>
      <w:r w:rsidRPr="00252DE2">
        <w:rPr>
          <w:rFonts w:asciiTheme="majorHAnsi" w:hAnsiTheme="majorHAnsi" w:cstheme="majorHAnsi" w:hint="eastAsia"/>
          <w:lang w:val="en-US" w:eastAsia="ja-JP"/>
        </w:rPr>
        <w:t xml:space="preserve">From the analysis above, it is clear that the front-loaded configurations with 2 symbols </w:t>
      </w:r>
      <w:r>
        <w:rPr>
          <w:rFonts w:asciiTheme="majorHAnsi" w:hAnsiTheme="majorHAnsi" w:cstheme="majorHAnsi"/>
          <w:lang w:val="en-US" w:eastAsia="ja-JP"/>
        </w:rPr>
        <w:t>can support flexible placement of DMRS and application of OCC across time and frequency. Not only the front-loaded configurations support fast processing, it can also support various number of DMRS orthogonal ports.</w:t>
      </w:r>
    </w:p>
    <w:p w:rsidR="00461304" w:rsidRPr="00252DE2" w:rsidRDefault="00461304" w:rsidP="00461304">
      <w:pPr>
        <w:tabs>
          <w:tab w:val="left" w:pos="2813"/>
        </w:tabs>
        <w:spacing w:line="276" w:lineRule="auto"/>
        <w:ind w:firstLineChars="50" w:firstLine="120"/>
        <w:jc w:val="both"/>
        <w:rPr>
          <w:rFonts w:asciiTheme="majorHAnsi" w:hAnsiTheme="majorHAnsi" w:cstheme="majorHAnsi"/>
          <w:lang w:val="en-US" w:eastAsia="ja-JP"/>
        </w:rPr>
      </w:pPr>
    </w:p>
    <w:p w:rsidR="00461304" w:rsidRPr="00FB5535" w:rsidRDefault="00461304" w:rsidP="00461304">
      <w:pPr>
        <w:spacing w:line="276" w:lineRule="auto"/>
        <w:jc w:val="both"/>
        <w:rPr>
          <w:rFonts w:asciiTheme="majorHAnsi" w:hAnsiTheme="majorHAnsi" w:cstheme="majorHAnsi"/>
          <w:lang w:val="en-US" w:eastAsia="ja-JP"/>
        </w:rPr>
      </w:pPr>
      <w:r>
        <w:rPr>
          <w:rFonts w:asciiTheme="majorHAnsi" w:hAnsiTheme="majorHAnsi" w:cstheme="majorHAnsi"/>
          <w:b/>
          <w:lang w:eastAsia="ja-JP"/>
        </w:rPr>
        <w:t>Proposal 1</w:t>
      </w:r>
      <w:r w:rsidRPr="00CA3F81">
        <w:rPr>
          <w:rFonts w:asciiTheme="majorHAnsi" w:hAnsiTheme="majorHAnsi" w:cstheme="majorHAnsi"/>
          <w:b/>
          <w:lang w:eastAsia="ja-JP"/>
        </w:rPr>
        <w:t xml:space="preserve">: </w:t>
      </w:r>
      <w:r w:rsidRPr="00071E13">
        <w:rPr>
          <w:rFonts w:asciiTheme="majorHAnsi" w:hAnsiTheme="majorHAnsi" w:cstheme="majorHAnsi"/>
          <w:b/>
          <w:lang w:eastAsia="ja-JP"/>
        </w:rPr>
        <w:t xml:space="preserve">Support two-symbol front-loaded configurations, e.g., patterns shown in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_Ref468368294 \h  \* MERGEFORMAT </w:instrText>
      </w:r>
      <w:r w:rsidRPr="00071E13">
        <w:rPr>
          <w:rFonts w:asciiTheme="majorHAnsi" w:hAnsiTheme="majorHAnsi" w:cstheme="majorHAnsi"/>
          <w:b/>
          <w:lang w:eastAsia="ja-JP"/>
        </w:rPr>
      </w:r>
      <w:r w:rsidRPr="00071E13">
        <w:rPr>
          <w:rFonts w:asciiTheme="majorHAnsi" w:hAnsiTheme="majorHAnsi" w:cstheme="majorHAnsi"/>
          <w:b/>
          <w:lang w:eastAsia="ja-JP"/>
        </w:rPr>
        <w:fldChar w:fldCharType="separate"/>
      </w:r>
      <w:r w:rsidR="00C16191" w:rsidRPr="00C16191">
        <w:rPr>
          <w:rFonts w:asciiTheme="majorHAnsi" w:hAnsiTheme="majorHAnsi" w:cstheme="majorHAnsi"/>
          <w:b/>
          <w:lang w:val="en-US"/>
        </w:rPr>
        <w:t xml:space="preserve">Figure </w:t>
      </w:r>
      <w:r w:rsidR="00C16191" w:rsidRPr="00C16191">
        <w:rPr>
          <w:rFonts w:asciiTheme="majorHAnsi" w:hAnsiTheme="majorHAnsi" w:cstheme="majorHAnsi"/>
          <w:b/>
          <w:noProof/>
          <w:lang w:val="en-US"/>
        </w:rPr>
        <w:t>1</w:t>
      </w:r>
      <w:r w:rsidRPr="00071E13">
        <w:rPr>
          <w:rFonts w:asciiTheme="majorHAnsi" w:hAnsiTheme="majorHAnsi" w:cstheme="majorHAnsi"/>
          <w:b/>
          <w:lang w:eastAsia="ja-JP"/>
        </w:rPr>
        <w:fldChar w:fldCharType="end"/>
      </w:r>
      <w:r w:rsidRPr="00071E13">
        <w:rPr>
          <w:rFonts w:asciiTheme="majorHAnsi" w:hAnsiTheme="majorHAnsi" w:cstheme="majorHAnsi"/>
          <w:b/>
          <w:lang w:eastAsia="ja-JP"/>
        </w:rPr>
        <w:t xml:space="preserve"> through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_Ref468441158 \h  \* MERGEFORMAT </w:instrText>
      </w:r>
      <w:r w:rsidRPr="00071E13">
        <w:rPr>
          <w:rFonts w:asciiTheme="majorHAnsi" w:hAnsiTheme="majorHAnsi" w:cstheme="majorHAnsi"/>
          <w:b/>
          <w:lang w:eastAsia="ja-JP"/>
        </w:rPr>
      </w:r>
      <w:r w:rsidRPr="00071E13">
        <w:rPr>
          <w:rFonts w:asciiTheme="majorHAnsi" w:hAnsiTheme="majorHAnsi" w:cstheme="majorHAnsi"/>
          <w:b/>
          <w:lang w:eastAsia="ja-JP"/>
        </w:rPr>
        <w:fldChar w:fldCharType="separate"/>
      </w:r>
      <w:r w:rsidR="00C16191" w:rsidRPr="00C16191">
        <w:rPr>
          <w:rFonts w:asciiTheme="majorHAnsi" w:hAnsiTheme="majorHAnsi" w:cstheme="majorHAnsi"/>
          <w:b/>
          <w:szCs w:val="22"/>
          <w:lang w:val="en-US"/>
        </w:rPr>
        <w:t xml:space="preserve">Figure </w:t>
      </w:r>
      <w:r w:rsidR="00C16191" w:rsidRPr="00C16191">
        <w:rPr>
          <w:rFonts w:asciiTheme="majorHAnsi" w:hAnsiTheme="majorHAnsi" w:cstheme="majorHAnsi"/>
          <w:b/>
          <w:noProof/>
          <w:szCs w:val="22"/>
          <w:lang w:val="en-US"/>
        </w:rPr>
        <w:t>6</w:t>
      </w:r>
      <w:r w:rsidRPr="00071E13">
        <w:rPr>
          <w:rFonts w:asciiTheme="majorHAnsi" w:hAnsiTheme="majorHAnsi" w:cstheme="majorHAnsi"/>
          <w:b/>
          <w:lang w:eastAsia="ja-JP"/>
        </w:rPr>
        <w:fldChar w:fldCharType="end"/>
      </w:r>
      <w:r w:rsidRPr="00071E13">
        <w:rPr>
          <w:rFonts w:asciiTheme="majorHAnsi" w:hAnsiTheme="majorHAnsi" w:cstheme="majorHAnsi"/>
          <w:b/>
          <w:lang w:eastAsia="ja-JP"/>
        </w:rPr>
        <w:t xml:space="preserve">,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_Ref468465645 \h  \* MERGEFORMAT </w:instrText>
      </w:r>
      <w:r w:rsidRPr="00071E13">
        <w:rPr>
          <w:rFonts w:asciiTheme="majorHAnsi" w:hAnsiTheme="majorHAnsi" w:cstheme="majorHAnsi"/>
          <w:b/>
          <w:lang w:eastAsia="ja-JP"/>
        </w:rPr>
      </w:r>
      <w:r w:rsidRPr="00071E13">
        <w:rPr>
          <w:rFonts w:asciiTheme="majorHAnsi" w:hAnsiTheme="majorHAnsi" w:cstheme="majorHAnsi"/>
          <w:b/>
          <w:lang w:eastAsia="ja-JP"/>
        </w:rPr>
        <w:fldChar w:fldCharType="separate"/>
      </w:r>
      <w:r w:rsidR="00C16191" w:rsidRPr="00C16191">
        <w:rPr>
          <w:rFonts w:asciiTheme="majorHAnsi" w:hAnsiTheme="majorHAnsi" w:cstheme="majorHAnsi"/>
          <w:b/>
        </w:rPr>
        <w:t xml:space="preserve">Figure </w:t>
      </w:r>
      <w:r w:rsidR="00C16191" w:rsidRPr="00C16191">
        <w:rPr>
          <w:rFonts w:asciiTheme="majorHAnsi" w:hAnsiTheme="majorHAnsi" w:cstheme="majorHAnsi"/>
          <w:b/>
          <w:noProof/>
        </w:rPr>
        <w:t>8</w:t>
      </w:r>
      <w:r w:rsidRPr="00071E13">
        <w:rPr>
          <w:rFonts w:asciiTheme="majorHAnsi" w:hAnsiTheme="majorHAnsi" w:cstheme="majorHAnsi"/>
          <w:b/>
          <w:lang w:eastAsia="ja-JP"/>
        </w:rPr>
        <w:fldChar w:fldCharType="end"/>
      </w:r>
      <w:r w:rsidRPr="00071E13">
        <w:rPr>
          <w:rFonts w:asciiTheme="majorHAnsi" w:hAnsiTheme="majorHAnsi" w:cstheme="majorHAnsi"/>
          <w:b/>
          <w:lang w:eastAsia="ja-JP"/>
        </w:rPr>
        <w:t xml:space="preserve"> through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_Ref468449091 \h  \* MERGEFORMAT </w:instrText>
      </w:r>
      <w:r w:rsidRPr="00071E13">
        <w:rPr>
          <w:rFonts w:asciiTheme="majorHAnsi" w:hAnsiTheme="majorHAnsi" w:cstheme="majorHAnsi"/>
          <w:b/>
          <w:lang w:eastAsia="ja-JP"/>
        </w:rPr>
      </w:r>
      <w:r w:rsidRPr="00071E13">
        <w:rPr>
          <w:rFonts w:asciiTheme="majorHAnsi" w:hAnsiTheme="majorHAnsi" w:cstheme="majorHAnsi"/>
          <w:b/>
          <w:lang w:eastAsia="ja-JP"/>
        </w:rPr>
        <w:fldChar w:fldCharType="separate"/>
      </w:r>
      <w:r w:rsidR="00C16191" w:rsidRPr="00C16191">
        <w:rPr>
          <w:rFonts w:asciiTheme="majorHAnsi" w:hAnsiTheme="majorHAnsi" w:cstheme="majorHAnsi"/>
          <w:b/>
          <w:szCs w:val="22"/>
        </w:rPr>
        <w:t xml:space="preserve">Figure </w:t>
      </w:r>
      <w:r w:rsidR="00C16191" w:rsidRPr="00C16191">
        <w:rPr>
          <w:rFonts w:asciiTheme="majorHAnsi" w:hAnsiTheme="majorHAnsi" w:cstheme="majorHAnsi"/>
          <w:b/>
          <w:noProof/>
          <w:szCs w:val="22"/>
        </w:rPr>
        <w:t>12</w:t>
      </w:r>
      <w:r w:rsidRPr="00071E13">
        <w:rPr>
          <w:rFonts w:asciiTheme="majorHAnsi" w:hAnsiTheme="majorHAnsi" w:cstheme="majorHAnsi"/>
          <w:b/>
          <w:lang w:eastAsia="ja-JP"/>
        </w:rPr>
        <w:fldChar w:fldCharType="end"/>
      </w:r>
      <w:r>
        <w:rPr>
          <w:rFonts w:asciiTheme="majorHAnsi" w:hAnsiTheme="majorHAnsi" w:cstheme="majorHAnsi"/>
          <w:b/>
          <w:lang w:eastAsia="ja-JP"/>
        </w:rPr>
        <w:t>,</w:t>
      </w:r>
      <w:r w:rsidRPr="00071E13">
        <w:rPr>
          <w:rFonts w:asciiTheme="majorHAnsi" w:hAnsiTheme="majorHAnsi" w:cstheme="majorHAnsi"/>
          <w:b/>
          <w:lang w:eastAsia="ja-JP"/>
        </w:rPr>
        <w:t xml:space="preserve"> and </w:t>
      </w:r>
      <w:r w:rsidRPr="00071E13">
        <w:rPr>
          <w:rFonts w:asciiTheme="majorHAnsi" w:hAnsiTheme="majorHAnsi" w:cstheme="majorHAnsi"/>
          <w:b/>
          <w:lang w:eastAsia="ja-JP"/>
        </w:rPr>
        <w:fldChar w:fldCharType="begin"/>
      </w:r>
      <w:r w:rsidRPr="00071E13">
        <w:rPr>
          <w:rFonts w:asciiTheme="majorHAnsi" w:hAnsiTheme="majorHAnsi" w:cstheme="majorHAnsi"/>
          <w:b/>
          <w:lang w:eastAsia="ja-JP"/>
        </w:rPr>
        <w:instrText xml:space="preserve"> REF _Ref468295843 \h  \* MERGEFORMAT </w:instrText>
      </w:r>
      <w:r w:rsidRPr="00071E13">
        <w:rPr>
          <w:rFonts w:asciiTheme="majorHAnsi" w:hAnsiTheme="majorHAnsi" w:cstheme="majorHAnsi"/>
          <w:b/>
          <w:lang w:eastAsia="ja-JP"/>
        </w:rPr>
      </w:r>
      <w:r w:rsidRPr="00071E13">
        <w:rPr>
          <w:rFonts w:asciiTheme="majorHAnsi" w:hAnsiTheme="majorHAnsi" w:cstheme="majorHAnsi"/>
          <w:b/>
          <w:lang w:eastAsia="ja-JP"/>
        </w:rPr>
        <w:fldChar w:fldCharType="separate"/>
      </w:r>
      <w:r w:rsidR="00C16191" w:rsidRPr="00C16191">
        <w:rPr>
          <w:rFonts w:asciiTheme="majorHAnsi" w:hAnsiTheme="majorHAnsi" w:cstheme="majorHAnsi"/>
          <w:b/>
          <w:lang w:val="en-US"/>
        </w:rPr>
        <w:t xml:space="preserve">Figure </w:t>
      </w:r>
      <w:r w:rsidR="00C16191" w:rsidRPr="00C16191">
        <w:rPr>
          <w:rFonts w:asciiTheme="majorHAnsi" w:hAnsiTheme="majorHAnsi" w:cstheme="majorHAnsi"/>
          <w:b/>
          <w:noProof/>
          <w:lang w:val="en-US"/>
        </w:rPr>
        <w:t>14</w:t>
      </w:r>
      <w:r w:rsidRPr="00071E13">
        <w:rPr>
          <w:rFonts w:asciiTheme="majorHAnsi" w:hAnsiTheme="majorHAnsi" w:cstheme="majorHAnsi"/>
          <w:b/>
          <w:lang w:eastAsia="ja-JP"/>
        </w:rPr>
        <w:fldChar w:fldCharType="end"/>
      </w:r>
    </w:p>
    <w:p w:rsidR="00252DE2" w:rsidRDefault="00252DE2" w:rsidP="00CC1D3D">
      <w:pPr>
        <w:tabs>
          <w:tab w:val="left" w:pos="2813"/>
        </w:tabs>
        <w:spacing w:line="276" w:lineRule="auto"/>
        <w:ind w:firstLineChars="50" w:firstLine="120"/>
        <w:jc w:val="both"/>
        <w:rPr>
          <w:rFonts w:asciiTheme="majorHAnsi" w:hAnsiTheme="majorHAnsi" w:cstheme="majorHAnsi"/>
          <w:lang w:val="en-US" w:eastAsia="ja-JP"/>
        </w:rPr>
      </w:pPr>
    </w:p>
    <w:p w:rsidR="00461304" w:rsidRPr="00CB42F6" w:rsidRDefault="00CB42F6" w:rsidP="00CC1D3D">
      <w:pPr>
        <w:tabs>
          <w:tab w:val="left" w:pos="2813"/>
        </w:tabs>
        <w:spacing w:line="276" w:lineRule="auto"/>
        <w:ind w:firstLineChars="50" w:firstLine="120"/>
        <w:jc w:val="both"/>
        <w:rPr>
          <w:rFonts w:asciiTheme="majorHAnsi" w:hAnsiTheme="majorHAnsi" w:cstheme="majorHAnsi"/>
          <w:lang w:val="en-US" w:eastAsia="ja-JP"/>
        </w:rPr>
      </w:pPr>
      <w:r w:rsidRPr="00CB42F6">
        <w:rPr>
          <w:rFonts w:asciiTheme="majorHAnsi" w:hAnsiTheme="majorHAnsi" w:cstheme="majorHAnsi" w:hint="eastAsia"/>
          <w:lang w:val="en-US" w:eastAsia="ja-JP"/>
        </w:rPr>
        <w:t>In our companion contribution</w:t>
      </w:r>
      <w:r>
        <w:rPr>
          <w:rFonts w:asciiTheme="majorHAnsi" w:hAnsiTheme="majorHAnsi" w:cstheme="majorHAnsi"/>
          <w:lang w:val="en-US" w:eastAsia="ja-JP"/>
        </w:rPr>
        <w:t xml:space="preserv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ref_MELCO_DMRS_perf_Athens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C16191">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w:t>
      </w:r>
      <w:r w:rsidRPr="00CB42F6">
        <w:rPr>
          <w:rFonts w:asciiTheme="majorHAnsi" w:hAnsiTheme="majorHAnsi" w:cstheme="majorHAnsi" w:hint="eastAsia"/>
          <w:lang w:val="en-US" w:eastAsia="ja-JP"/>
        </w:rPr>
        <w:t>, the DMRS configuration</w:t>
      </w:r>
      <w:r w:rsidR="00762422">
        <w:rPr>
          <w:rFonts w:asciiTheme="majorHAnsi" w:hAnsiTheme="majorHAnsi" w:cstheme="majorHAnsi"/>
          <w:lang w:val="en-US" w:eastAsia="ja-JP"/>
        </w:rPr>
        <w:t xml:space="preserve"> shown in </w:t>
      </w:r>
      <w:r w:rsidR="00762422">
        <w:rPr>
          <w:rFonts w:asciiTheme="majorHAnsi" w:hAnsiTheme="majorHAnsi" w:cstheme="majorHAnsi"/>
          <w:lang w:val="en-US" w:eastAsia="ja-JP"/>
        </w:rPr>
        <w:fldChar w:fldCharType="begin"/>
      </w:r>
      <w:r w:rsidR="00762422">
        <w:rPr>
          <w:rFonts w:asciiTheme="majorHAnsi" w:hAnsiTheme="majorHAnsi" w:cstheme="majorHAnsi"/>
          <w:lang w:val="en-US" w:eastAsia="ja-JP"/>
        </w:rPr>
        <w:instrText xml:space="preserve"> REF _Ref474229526 \h </w:instrText>
      </w:r>
      <w:r w:rsidR="00762422">
        <w:rPr>
          <w:rFonts w:asciiTheme="majorHAnsi" w:hAnsiTheme="majorHAnsi" w:cstheme="majorHAnsi"/>
          <w:lang w:val="en-US" w:eastAsia="ja-JP"/>
        </w:rPr>
      </w:r>
      <w:r w:rsidR="00762422">
        <w:rPr>
          <w:rFonts w:asciiTheme="majorHAnsi" w:hAnsiTheme="majorHAnsi" w:cstheme="majorHAnsi"/>
          <w:lang w:val="en-US" w:eastAsia="ja-JP"/>
        </w:rPr>
        <w:fldChar w:fldCharType="separate"/>
      </w:r>
      <w:r w:rsidR="00762422" w:rsidRPr="00762422">
        <w:rPr>
          <w:rFonts w:asciiTheme="majorHAnsi" w:hAnsiTheme="majorHAnsi" w:cstheme="majorHAnsi"/>
          <w:lang w:val="en-US"/>
        </w:rPr>
        <w:t xml:space="preserve">Figure </w:t>
      </w:r>
      <w:r w:rsidR="00762422" w:rsidRPr="00762422">
        <w:rPr>
          <w:rFonts w:asciiTheme="majorHAnsi" w:hAnsiTheme="majorHAnsi" w:cstheme="majorHAnsi"/>
          <w:noProof/>
          <w:lang w:val="en-US"/>
        </w:rPr>
        <w:t>15</w:t>
      </w:r>
      <w:r w:rsidR="00762422">
        <w:rPr>
          <w:rFonts w:asciiTheme="majorHAnsi" w:hAnsiTheme="majorHAnsi" w:cstheme="majorHAnsi"/>
          <w:lang w:val="en-US" w:eastAsia="ja-JP"/>
        </w:rPr>
        <w:fldChar w:fldCharType="end"/>
      </w:r>
      <w:r w:rsidRPr="00CB42F6">
        <w:rPr>
          <w:rFonts w:asciiTheme="majorHAnsi" w:hAnsiTheme="majorHAnsi" w:cstheme="majorHAnsi" w:hint="eastAsia"/>
          <w:lang w:val="en-US" w:eastAsia="ja-JP"/>
        </w:rPr>
        <w:t xml:space="preserve"> is used to realize 16-orthogonal DMRS ports.</w:t>
      </w:r>
    </w:p>
    <w:p w:rsidR="00CB42F6" w:rsidRPr="00CB42F6" w:rsidRDefault="00CB42F6" w:rsidP="00CC1D3D">
      <w:pPr>
        <w:tabs>
          <w:tab w:val="left" w:pos="2813"/>
        </w:tabs>
        <w:spacing w:line="276" w:lineRule="auto"/>
        <w:ind w:firstLineChars="50" w:firstLine="120"/>
        <w:jc w:val="both"/>
        <w:rPr>
          <w:rFonts w:asciiTheme="majorHAnsi" w:hAnsiTheme="majorHAnsi" w:cstheme="majorHAnsi"/>
          <w:lang w:val="en-US" w:eastAsia="ja-JP"/>
        </w:rPr>
      </w:pPr>
    </w:p>
    <w:p w:rsidR="00CB42F6" w:rsidRDefault="00943810" w:rsidP="00CB42F6">
      <w:pPr>
        <w:keepNext/>
        <w:tabs>
          <w:tab w:val="left" w:pos="2813"/>
        </w:tabs>
        <w:spacing w:line="276" w:lineRule="auto"/>
        <w:ind w:firstLineChars="50" w:firstLine="120"/>
        <w:jc w:val="center"/>
      </w:pPr>
      <w:r>
        <w:object w:dxaOrig="7965" w:dyaOrig="4035">
          <v:shape id="_x0000_i1039" type="#_x0000_t75" style="width:472.2pt;height:242.2pt" o:ole="">
            <v:imagedata r:id="rId37" o:title=""/>
          </v:shape>
          <o:OLEObject Type="Embed" ProgID="Visio.Drawing.15" ShapeID="_x0000_i1039" DrawAspect="Content" ObjectID="_1547977870" r:id="rId38"/>
        </w:object>
      </w:r>
    </w:p>
    <w:p w:rsidR="00CB42F6" w:rsidRPr="00A34887" w:rsidRDefault="00CB42F6" w:rsidP="00CB42F6">
      <w:pPr>
        <w:pStyle w:val="a9"/>
        <w:jc w:val="center"/>
        <w:rPr>
          <w:rFonts w:asciiTheme="majorHAnsi" w:hAnsiTheme="majorHAnsi" w:cstheme="majorHAnsi"/>
          <w:sz w:val="24"/>
          <w:szCs w:val="24"/>
          <w:lang w:val="fr-CA" w:eastAsia="ja-JP"/>
        </w:rPr>
      </w:pPr>
      <w:bookmarkStart w:id="16" w:name="_Ref474229526"/>
      <w:r w:rsidRPr="00A34887">
        <w:rPr>
          <w:rFonts w:asciiTheme="majorHAnsi" w:hAnsiTheme="majorHAnsi" w:cstheme="majorHAnsi"/>
          <w:sz w:val="24"/>
          <w:szCs w:val="24"/>
          <w:lang w:val="fr-CA"/>
        </w:rPr>
        <w:t xml:space="preserve">Figure </w:t>
      </w:r>
      <w:r w:rsidRPr="00A34887">
        <w:rPr>
          <w:rFonts w:asciiTheme="majorHAnsi" w:hAnsiTheme="majorHAnsi" w:cstheme="majorHAnsi"/>
          <w:sz w:val="24"/>
          <w:szCs w:val="24"/>
        </w:rPr>
        <w:fldChar w:fldCharType="begin"/>
      </w:r>
      <w:r w:rsidRPr="00A34887">
        <w:rPr>
          <w:rFonts w:asciiTheme="majorHAnsi" w:hAnsiTheme="majorHAnsi" w:cstheme="majorHAnsi"/>
          <w:sz w:val="24"/>
          <w:szCs w:val="24"/>
          <w:lang w:val="fr-CA"/>
        </w:rPr>
        <w:instrText xml:space="preserve"> SEQ Figure \* ARABIC </w:instrText>
      </w:r>
      <w:r w:rsidRPr="00A34887">
        <w:rPr>
          <w:rFonts w:asciiTheme="majorHAnsi" w:hAnsiTheme="majorHAnsi" w:cstheme="majorHAnsi"/>
          <w:sz w:val="24"/>
          <w:szCs w:val="24"/>
        </w:rPr>
        <w:fldChar w:fldCharType="separate"/>
      </w:r>
      <w:r w:rsidR="00C16191">
        <w:rPr>
          <w:rFonts w:asciiTheme="majorHAnsi" w:hAnsiTheme="majorHAnsi" w:cstheme="majorHAnsi"/>
          <w:noProof/>
          <w:sz w:val="24"/>
          <w:szCs w:val="24"/>
          <w:lang w:val="fr-CA"/>
        </w:rPr>
        <w:t>15</w:t>
      </w:r>
      <w:r w:rsidRPr="00A34887">
        <w:rPr>
          <w:rFonts w:asciiTheme="majorHAnsi" w:hAnsiTheme="majorHAnsi" w:cstheme="majorHAnsi"/>
          <w:sz w:val="24"/>
          <w:szCs w:val="24"/>
        </w:rPr>
        <w:fldChar w:fldCharType="end"/>
      </w:r>
      <w:bookmarkEnd w:id="16"/>
      <w:r w:rsidR="00762422">
        <w:rPr>
          <w:rFonts w:asciiTheme="majorHAnsi" w:hAnsiTheme="majorHAnsi" w:cstheme="majorHAnsi"/>
          <w:sz w:val="24"/>
          <w:szCs w:val="24"/>
          <w:lang w:val="fr-CA"/>
        </w:rPr>
        <w:t xml:space="preserve"> : </w:t>
      </w:r>
      <w:r w:rsidRPr="00A34887">
        <w:rPr>
          <w:rFonts w:asciiTheme="majorHAnsi" w:hAnsiTheme="majorHAnsi" w:cstheme="majorHAnsi"/>
          <w:sz w:val="24"/>
          <w:szCs w:val="24"/>
          <w:lang w:val="fr-CA"/>
        </w:rPr>
        <w:t xml:space="preserve">16-orthogonal DMRS port configuration </w:t>
      </w:r>
    </w:p>
    <w:p w:rsidR="00461304" w:rsidRPr="00A34887" w:rsidRDefault="00461304" w:rsidP="00CC1D3D">
      <w:pPr>
        <w:tabs>
          <w:tab w:val="left" w:pos="2813"/>
        </w:tabs>
        <w:spacing w:line="276" w:lineRule="auto"/>
        <w:ind w:firstLineChars="50" w:firstLine="120"/>
        <w:jc w:val="both"/>
        <w:rPr>
          <w:rFonts w:asciiTheme="majorHAnsi" w:hAnsiTheme="majorHAnsi" w:cstheme="majorHAnsi"/>
          <w:lang w:val="fr-CA" w:eastAsia="ja-JP"/>
        </w:rPr>
      </w:pPr>
    </w:p>
    <w:p w:rsidR="003474D6" w:rsidRPr="00055E47" w:rsidRDefault="003474D6" w:rsidP="003474D6">
      <w:pPr>
        <w:pStyle w:val="1"/>
        <w:spacing w:line="360" w:lineRule="auto"/>
        <w:rPr>
          <w:rFonts w:asciiTheme="majorHAnsi" w:hAnsiTheme="majorHAnsi" w:cstheme="majorHAnsi"/>
          <w:lang w:val="en-US"/>
        </w:rPr>
      </w:pPr>
      <w:r>
        <w:rPr>
          <w:rFonts w:asciiTheme="majorHAnsi" w:hAnsiTheme="majorHAnsi" w:cstheme="majorHAnsi"/>
          <w:lang w:val="en-US"/>
        </w:rPr>
        <w:t xml:space="preserve">RB paired based </w:t>
      </w:r>
      <w:r w:rsidR="0010569D">
        <w:rPr>
          <w:rFonts w:asciiTheme="majorHAnsi" w:hAnsiTheme="majorHAnsi" w:cstheme="majorHAnsi"/>
          <w:lang w:val="en-US"/>
        </w:rPr>
        <w:t xml:space="preserve">configurations for DMRS </w:t>
      </w:r>
      <w:r w:rsidR="00584A3F">
        <w:rPr>
          <w:rFonts w:asciiTheme="majorHAnsi" w:hAnsiTheme="majorHAnsi" w:cstheme="majorHAnsi"/>
          <w:lang w:val="en-US"/>
        </w:rPr>
        <w:t>density reduction</w:t>
      </w:r>
    </w:p>
    <w:p w:rsidR="003474D6" w:rsidRDefault="003474D6" w:rsidP="00CC1D3D">
      <w:pPr>
        <w:tabs>
          <w:tab w:val="left" w:pos="2813"/>
        </w:tabs>
        <w:spacing w:line="276" w:lineRule="auto"/>
        <w:ind w:firstLineChars="50" w:firstLine="120"/>
        <w:jc w:val="both"/>
        <w:rPr>
          <w:rFonts w:asciiTheme="majorHAnsi" w:hAnsiTheme="majorHAnsi" w:cstheme="majorHAnsi"/>
          <w:lang w:val="en-US" w:eastAsia="ja-JP"/>
        </w:rPr>
      </w:pPr>
    </w:p>
    <w:p w:rsidR="00A76448" w:rsidRDefault="00A76448" w:rsidP="00A76448">
      <w:pPr>
        <w:pStyle w:val="2"/>
        <w:rPr>
          <w:lang w:eastAsia="ja-JP"/>
        </w:rPr>
      </w:pPr>
      <w:r>
        <w:rPr>
          <w:rFonts w:hint="eastAsia"/>
          <w:lang w:eastAsia="ja-JP"/>
        </w:rPr>
        <w:t xml:space="preserve">Notation of DMRS configurations for </w:t>
      </w:r>
      <w:r>
        <w:rPr>
          <w:lang w:eastAsia="ja-JP"/>
        </w:rPr>
        <w:t>FL</w:t>
      </w:r>
      <w:r>
        <w:rPr>
          <w:rFonts w:hint="eastAsia"/>
          <w:lang w:eastAsia="ja-JP"/>
        </w:rPr>
        <w:t xml:space="preserve"> DMRS designs</w:t>
      </w:r>
      <w:r w:rsidR="001C1D32">
        <w:rPr>
          <w:lang w:eastAsia="ja-JP"/>
        </w:rPr>
        <w:t xml:space="preserve"> with reduced DMRS de</w:t>
      </w:r>
      <w:r w:rsidR="00F93783">
        <w:rPr>
          <w:lang w:eastAsia="ja-JP"/>
        </w:rPr>
        <w:t>n</w:t>
      </w:r>
      <w:r w:rsidR="001C1D32">
        <w:rPr>
          <w:lang w:eastAsia="ja-JP"/>
        </w:rPr>
        <w:t>sity</w:t>
      </w:r>
    </w:p>
    <w:p w:rsidR="00FA2053" w:rsidRPr="002D2CBA" w:rsidRDefault="00B1031D" w:rsidP="00FA2053">
      <w:pPr>
        <w:tabs>
          <w:tab w:val="left" w:pos="2813"/>
        </w:tabs>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val="en-US" w:eastAsia="ja-JP"/>
        </w:rPr>
        <w:t xml:space="preserve">Placement of DMRS in </w:t>
      </w:r>
      <w:r w:rsidR="003E49AF">
        <w:rPr>
          <w:rFonts w:asciiTheme="majorHAnsi" w:hAnsiTheme="majorHAnsi" w:cstheme="majorHAnsi"/>
          <w:lang w:val="en-US" w:eastAsia="ja-JP"/>
        </w:rPr>
        <w:t>one</w:t>
      </w:r>
      <w:r>
        <w:rPr>
          <w:rFonts w:asciiTheme="majorHAnsi" w:hAnsiTheme="majorHAnsi" w:cstheme="majorHAnsi" w:hint="eastAsia"/>
          <w:lang w:val="en-US" w:eastAsia="ja-JP"/>
        </w:rPr>
        <w:t xml:space="preserve"> r</w:t>
      </w:r>
      <w:r w:rsidR="003E49AF">
        <w:rPr>
          <w:rFonts w:asciiTheme="majorHAnsi" w:hAnsiTheme="majorHAnsi" w:cstheme="majorHAnsi" w:hint="eastAsia"/>
          <w:lang w:val="en-US" w:eastAsia="ja-JP"/>
        </w:rPr>
        <w:t>esource block limits the space for data symbols</w:t>
      </w:r>
      <w:r>
        <w:rPr>
          <w:rFonts w:asciiTheme="majorHAnsi" w:hAnsiTheme="majorHAnsi" w:cstheme="majorHAnsi" w:hint="eastAsia"/>
          <w:lang w:val="en-US" w:eastAsia="ja-JP"/>
        </w:rPr>
        <w:t>.</w:t>
      </w:r>
      <w:r>
        <w:rPr>
          <w:rFonts w:asciiTheme="majorHAnsi" w:hAnsiTheme="majorHAnsi" w:cstheme="majorHAnsi"/>
          <w:lang w:val="en-US" w:eastAsia="ja-JP"/>
        </w:rPr>
        <w:t xml:space="preserve"> One way</w:t>
      </w:r>
      <w:r w:rsidR="003E49AF">
        <w:rPr>
          <w:rFonts w:asciiTheme="majorHAnsi" w:hAnsiTheme="majorHAnsi" w:cstheme="majorHAnsi"/>
          <w:lang w:val="en-US" w:eastAsia="ja-JP"/>
        </w:rPr>
        <w:t xml:space="preserve"> to reduce the DMRS density is</w:t>
      </w:r>
      <w:r>
        <w:rPr>
          <w:rFonts w:asciiTheme="majorHAnsi" w:hAnsiTheme="majorHAnsi" w:cstheme="majorHAnsi"/>
          <w:lang w:val="en-US" w:eastAsia="ja-JP"/>
        </w:rPr>
        <w:t xml:space="preserve"> to distribute the placement over multiple resource blocks.</w:t>
      </w:r>
    </w:p>
    <w:p w:rsidR="002D2CBA" w:rsidRPr="002D2CBA" w:rsidRDefault="002D2CBA" w:rsidP="002D2CBA">
      <w:pPr>
        <w:tabs>
          <w:tab w:val="left" w:pos="2813"/>
        </w:tabs>
        <w:spacing w:line="276" w:lineRule="auto"/>
        <w:jc w:val="both"/>
        <w:rPr>
          <w:rFonts w:asciiTheme="majorHAnsi" w:hAnsiTheme="majorHAnsi" w:cstheme="majorHAnsi"/>
          <w:lang w:eastAsia="ja-JP"/>
        </w:rPr>
      </w:pPr>
    </w:p>
    <w:p w:rsidR="002D2CBA" w:rsidRPr="006556A8" w:rsidRDefault="002D2CBA" w:rsidP="00CC1D3D">
      <w:pPr>
        <w:tabs>
          <w:tab w:val="left" w:pos="2813"/>
        </w:tabs>
        <w:spacing w:line="276" w:lineRule="auto"/>
        <w:ind w:firstLineChars="50" w:firstLine="120"/>
        <w:jc w:val="both"/>
        <w:rPr>
          <w:rFonts w:asciiTheme="majorHAnsi" w:hAnsiTheme="majorHAnsi" w:cstheme="majorHAnsi"/>
          <w:lang w:eastAsia="ja-JP"/>
        </w:rPr>
      </w:pPr>
    </w:p>
    <w:p w:rsidR="00813F37" w:rsidRDefault="00813F37" w:rsidP="00813F37">
      <w:pPr>
        <w:pStyle w:val="2"/>
        <w:rPr>
          <w:lang w:eastAsia="ja-JP"/>
        </w:rPr>
      </w:pPr>
      <w:r>
        <w:rPr>
          <w:lang w:eastAsia="ja-JP"/>
        </w:rPr>
        <w:t>DMRS configurations for front-loaded placements with reduced density</w:t>
      </w:r>
    </w:p>
    <w:p w:rsidR="00B1031D" w:rsidRPr="00CA3F81" w:rsidRDefault="00FE692C" w:rsidP="00CC1D3D">
      <w:pPr>
        <w:tabs>
          <w:tab w:val="left" w:pos="2813"/>
        </w:tabs>
        <w:spacing w:line="276" w:lineRule="auto"/>
        <w:ind w:firstLineChars="50" w:firstLine="120"/>
        <w:jc w:val="both"/>
        <w:rPr>
          <w:rFonts w:asciiTheme="majorHAnsi" w:hAnsiTheme="majorHAnsi" w:cstheme="majorHAnsi"/>
          <w:lang w:val="en-US" w:eastAsia="ja-JP"/>
        </w:rPr>
      </w:pPr>
      <w:r w:rsidRPr="00CA3F81">
        <w:rPr>
          <w:rFonts w:asciiTheme="majorHAnsi" w:hAnsiTheme="majorHAnsi" w:cstheme="majorHAnsi" w:hint="eastAsia"/>
          <w:lang w:val="en-US" w:eastAsia="ja-JP"/>
        </w:rPr>
        <w:t xml:space="preserve">In </w:t>
      </w:r>
      <w:r w:rsidRPr="00CA3F81">
        <w:rPr>
          <w:rFonts w:asciiTheme="majorHAnsi" w:hAnsiTheme="majorHAnsi" w:cstheme="majorHAnsi"/>
          <w:lang w:val="en-US" w:eastAsia="ja-JP"/>
        </w:rPr>
        <w:fldChar w:fldCharType="begin"/>
      </w:r>
      <w:r w:rsidRPr="00CA3F81">
        <w:rPr>
          <w:rFonts w:asciiTheme="majorHAnsi" w:hAnsiTheme="majorHAnsi" w:cstheme="majorHAnsi"/>
          <w:lang w:val="en-US" w:eastAsia="ja-JP"/>
        </w:rPr>
        <w:instrText xml:space="preserve"> </w:instrText>
      </w:r>
      <w:r w:rsidRPr="00CA3F81">
        <w:rPr>
          <w:rFonts w:asciiTheme="majorHAnsi" w:hAnsiTheme="majorHAnsi" w:cstheme="majorHAnsi" w:hint="eastAsia"/>
          <w:lang w:val="en-US" w:eastAsia="ja-JP"/>
        </w:rPr>
        <w:instrText>REF _Ref468368189 \h</w:instrText>
      </w:r>
      <w:r w:rsidRPr="00CA3F81">
        <w:rPr>
          <w:rFonts w:asciiTheme="majorHAnsi" w:hAnsiTheme="majorHAnsi" w:cstheme="majorHAnsi"/>
          <w:lang w:val="en-US" w:eastAsia="ja-JP"/>
        </w:rPr>
        <w:instrText xml:space="preserve"> </w:instrText>
      </w:r>
      <w:r w:rsidR="00CA3F81" w:rsidRPr="00CA3F81">
        <w:rPr>
          <w:rFonts w:asciiTheme="majorHAnsi" w:hAnsiTheme="majorHAnsi" w:cstheme="majorHAnsi"/>
          <w:lang w:val="en-US" w:eastAsia="ja-JP"/>
        </w:rPr>
        <w:instrText xml:space="preserve"> \* MERGEFORMAT </w:instrText>
      </w:r>
      <w:r w:rsidRPr="00CA3F81">
        <w:rPr>
          <w:rFonts w:asciiTheme="majorHAnsi" w:hAnsiTheme="majorHAnsi" w:cstheme="majorHAnsi"/>
          <w:lang w:val="en-US" w:eastAsia="ja-JP"/>
        </w:rPr>
      </w:r>
      <w:r w:rsidRPr="00CA3F81">
        <w:rPr>
          <w:rFonts w:asciiTheme="majorHAnsi" w:hAnsiTheme="majorHAnsi" w:cstheme="majorHAnsi"/>
          <w:lang w:val="en-US" w:eastAsia="ja-JP"/>
        </w:rPr>
        <w:fldChar w:fldCharType="separate"/>
      </w:r>
      <w:r w:rsidR="00C16191" w:rsidRPr="009447B0">
        <w:rPr>
          <w:rFonts w:asciiTheme="majorHAnsi" w:hAnsiTheme="majorHAnsi" w:cstheme="majorHAnsi"/>
          <w:sz w:val="22"/>
        </w:rPr>
        <w:t xml:space="preserve">Figure </w:t>
      </w:r>
      <w:r w:rsidR="00C16191">
        <w:rPr>
          <w:rFonts w:asciiTheme="majorHAnsi" w:hAnsiTheme="majorHAnsi" w:cstheme="majorHAnsi"/>
          <w:noProof/>
          <w:sz w:val="22"/>
        </w:rPr>
        <w:t>16</w:t>
      </w:r>
      <w:r w:rsidRPr="00CA3F81">
        <w:rPr>
          <w:rFonts w:asciiTheme="majorHAnsi" w:hAnsiTheme="majorHAnsi" w:cstheme="majorHAnsi"/>
          <w:lang w:val="en-US" w:eastAsia="ja-JP"/>
        </w:rPr>
        <w:fldChar w:fldCharType="end"/>
      </w:r>
      <w:r w:rsidRPr="00CA3F81">
        <w:rPr>
          <w:rFonts w:asciiTheme="majorHAnsi" w:hAnsiTheme="majorHAnsi" w:cstheme="majorHAnsi"/>
          <w:lang w:val="en-US" w:eastAsia="ja-JP"/>
        </w:rPr>
        <w:t xml:space="preserve"> and </w:t>
      </w:r>
      <w:r w:rsidRPr="00CA3F81">
        <w:rPr>
          <w:rFonts w:asciiTheme="majorHAnsi" w:hAnsiTheme="majorHAnsi" w:cstheme="majorHAnsi"/>
          <w:lang w:val="en-US" w:eastAsia="ja-JP"/>
        </w:rPr>
        <w:fldChar w:fldCharType="begin"/>
      </w:r>
      <w:r w:rsidRPr="00CA3F81">
        <w:rPr>
          <w:rFonts w:asciiTheme="majorHAnsi" w:hAnsiTheme="majorHAnsi" w:cstheme="majorHAnsi"/>
          <w:lang w:val="en-US" w:eastAsia="ja-JP"/>
        </w:rPr>
        <w:instrText xml:space="preserve"> REF _Ref468368198 \h </w:instrText>
      </w:r>
      <w:r w:rsidR="00CA3F81" w:rsidRPr="00CA3F81">
        <w:rPr>
          <w:rFonts w:asciiTheme="majorHAnsi" w:hAnsiTheme="majorHAnsi" w:cstheme="majorHAnsi"/>
          <w:lang w:val="en-US" w:eastAsia="ja-JP"/>
        </w:rPr>
        <w:instrText xml:space="preserve"> \* MERGEFORMAT </w:instrText>
      </w:r>
      <w:r w:rsidRPr="00CA3F81">
        <w:rPr>
          <w:rFonts w:asciiTheme="majorHAnsi" w:hAnsiTheme="majorHAnsi" w:cstheme="majorHAnsi"/>
          <w:lang w:val="en-US" w:eastAsia="ja-JP"/>
        </w:rPr>
      </w:r>
      <w:r w:rsidRPr="00CA3F81">
        <w:rPr>
          <w:rFonts w:asciiTheme="majorHAnsi" w:hAnsiTheme="majorHAnsi" w:cstheme="majorHAnsi"/>
          <w:lang w:val="en-US" w:eastAsia="ja-JP"/>
        </w:rPr>
        <w:fldChar w:fldCharType="separate"/>
      </w:r>
      <w:r w:rsidR="00C16191" w:rsidRPr="00C16191">
        <w:rPr>
          <w:rFonts w:asciiTheme="majorHAnsi" w:hAnsiTheme="majorHAnsi" w:cstheme="majorHAnsi"/>
          <w:sz w:val="22"/>
          <w:lang w:val="en-US"/>
        </w:rPr>
        <w:t xml:space="preserve">Figure </w:t>
      </w:r>
      <w:r w:rsidR="00C16191" w:rsidRPr="00C16191">
        <w:rPr>
          <w:rFonts w:asciiTheme="majorHAnsi" w:hAnsiTheme="majorHAnsi" w:cstheme="majorHAnsi"/>
          <w:noProof/>
          <w:sz w:val="22"/>
          <w:lang w:val="en-US"/>
        </w:rPr>
        <w:t>17</w:t>
      </w:r>
      <w:r w:rsidRPr="00CA3F81">
        <w:rPr>
          <w:rFonts w:asciiTheme="majorHAnsi" w:hAnsiTheme="majorHAnsi" w:cstheme="majorHAnsi"/>
          <w:lang w:val="en-US" w:eastAsia="ja-JP"/>
        </w:rPr>
        <w:fldChar w:fldCharType="end"/>
      </w:r>
      <w:r w:rsidRPr="00CA3F81">
        <w:rPr>
          <w:rFonts w:asciiTheme="majorHAnsi" w:hAnsiTheme="majorHAnsi" w:cstheme="majorHAnsi"/>
          <w:lang w:val="en-US" w:eastAsia="ja-JP"/>
        </w:rPr>
        <w:t>, configurations that allow the ma</w:t>
      </w:r>
      <w:r w:rsidR="00286D58" w:rsidRPr="00CA3F81">
        <w:rPr>
          <w:rFonts w:asciiTheme="majorHAnsi" w:hAnsiTheme="majorHAnsi" w:cstheme="majorHAnsi"/>
          <w:lang w:val="en-US" w:eastAsia="ja-JP"/>
        </w:rPr>
        <w:t>ximum of 8 orthogonal DMRS port</w:t>
      </w:r>
      <w:r w:rsidRPr="00CA3F81">
        <w:rPr>
          <w:rFonts w:asciiTheme="majorHAnsi" w:hAnsiTheme="majorHAnsi" w:cstheme="majorHAnsi"/>
          <w:lang w:val="en-US" w:eastAsia="ja-JP"/>
        </w:rPr>
        <w:t xml:space="preserve"> multiplexing </w:t>
      </w:r>
      <w:r w:rsidR="004B40E2" w:rsidRPr="00CA3F81">
        <w:rPr>
          <w:rFonts w:asciiTheme="majorHAnsi" w:hAnsiTheme="majorHAnsi" w:cstheme="majorHAnsi"/>
          <w:lang w:val="en-US" w:eastAsia="ja-JP"/>
        </w:rPr>
        <w:t>are</w:t>
      </w:r>
      <w:r w:rsidRPr="00CA3F81">
        <w:rPr>
          <w:rFonts w:asciiTheme="majorHAnsi" w:hAnsiTheme="majorHAnsi" w:cstheme="majorHAnsi"/>
          <w:lang w:val="en-US" w:eastAsia="ja-JP"/>
        </w:rPr>
        <w:t xml:space="preserve"> shown.</w:t>
      </w:r>
      <w:r w:rsidR="004B40E2" w:rsidRPr="00CA3F81">
        <w:rPr>
          <w:rFonts w:asciiTheme="majorHAnsi" w:hAnsiTheme="majorHAnsi" w:cstheme="majorHAnsi"/>
          <w:lang w:val="en-US" w:eastAsia="ja-JP"/>
        </w:rPr>
        <w:t xml:space="preserve"> </w:t>
      </w:r>
      <w:r w:rsidR="00B4182B">
        <w:rPr>
          <w:rFonts w:asciiTheme="majorHAnsi" w:hAnsiTheme="majorHAnsi" w:cstheme="majorHAnsi"/>
          <w:lang w:val="en-US" w:eastAsia="ja-JP"/>
        </w:rPr>
        <w:t>DMRS density</w:t>
      </w:r>
      <w:r w:rsidR="00FA2053">
        <w:rPr>
          <w:rFonts w:asciiTheme="majorHAnsi" w:hAnsiTheme="majorHAnsi" w:cstheme="majorHAnsi"/>
          <w:lang w:val="en-US" w:eastAsia="ja-JP"/>
        </w:rPr>
        <w:t xml:space="preserve"> shown in </w:t>
      </w:r>
      <w:r w:rsidR="00FA2053" w:rsidRPr="00CA3F81">
        <w:rPr>
          <w:rFonts w:asciiTheme="majorHAnsi" w:hAnsiTheme="majorHAnsi" w:cstheme="majorHAnsi"/>
          <w:lang w:val="en-US" w:eastAsia="ja-JP"/>
        </w:rPr>
        <w:fldChar w:fldCharType="begin"/>
      </w:r>
      <w:r w:rsidR="00FA2053" w:rsidRPr="00CA3F81">
        <w:rPr>
          <w:rFonts w:asciiTheme="majorHAnsi" w:hAnsiTheme="majorHAnsi" w:cstheme="majorHAnsi"/>
          <w:lang w:val="en-US" w:eastAsia="ja-JP"/>
        </w:rPr>
        <w:instrText xml:space="preserve"> </w:instrText>
      </w:r>
      <w:r w:rsidR="00FA2053" w:rsidRPr="00CA3F81">
        <w:rPr>
          <w:rFonts w:asciiTheme="majorHAnsi" w:hAnsiTheme="majorHAnsi" w:cstheme="majorHAnsi" w:hint="eastAsia"/>
          <w:lang w:val="en-US" w:eastAsia="ja-JP"/>
        </w:rPr>
        <w:instrText>REF _Ref468368189 \h</w:instrText>
      </w:r>
      <w:r w:rsidR="00FA2053" w:rsidRPr="00CA3F81">
        <w:rPr>
          <w:rFonts w:asciiTheme="majorHAnsi" w:hAnsiTheme="majorHAnsi" w:cstheme="majorHAnsi"/>
          <w:lang w:val="en-US" w:eastAsia="ja-JP"/>
        </w:rPr>
        <w:instrText xml:space="preserve">  \* MERGEFORMAT </w:instrText>
      </w:r>
      <w:r w:rsidR="00FA2053" w:rsidRPr="00CA3F81">
        <w:rPr>
          <w:rFonts w:asciiTheme="majorHAnsi" w:hAnsiTheme="majorHAnsi" w:cstheme="majorHAnsi"/>
          <w:lang w:val="en-US" w:eastAsia="ja-JP"/>
        </w:rPr>
      </w:r>
      <w:r w:rsidR="00FA2053" w:rsidRPr="00CA3F81">
        <w:rPr>
          <w:rFonts w:asciiTheme="majorHAnsi" w:hAnsiTheme="majorHAnsi" w:cstheme="majorHAnsi"/>
          <w:lang w:val="en-US" w:eastAsia="ja-JP"/>
        </w:rPr>
        <w:fldChar w:fldCharType="separate"/>
      </w:r>
      <w:r w:rsidR="00FA2053" w:rsidRPr="009447B0">
        <w:rPr>
          <w:rFonts w:asciiTheme="majorHAnsi" w:hAnsiTheme="majorHAnsi" w:cstheme="majorHAnsi"/>
          <w:sz w:val="22"/>
        </w:rPr>
        <w:t xml:space="preserve">Figure </w:t>
      </w:r>
      <w:r w:rsidR="00FA2053">
        <w:rPr>
          <w:rFonts w:asciiTheme="majorHAnsi" w:hAnsiTheme="majorHAnsi" w:cstheme="majorHAnsi"/>
          <w:noProof/>
          <w:sz w:val="22"/>
        </w:rPr>
        <w:t>16</w:t>
      </w:r>
      <w:r w:rsidR="00FA2053" w:rsidRPr="00CA3F81">
        <w:rPr>
          <w:rFonts w:asciiTheme="majorHAnsi" w:hAnsiTheme="majorHAnsi" w:cstheme="majorHAnsi"/>
          <w:lang w:val="en-US" w:eastAsia="ja-JP"/>
        </w:rPr>
        <w:fldChar w:fldCharType="end"/>
      </w:r>
      <w:r w:rsidR="00FA2053" w:rsidRPr="00CA3F81">
        <w:rPr>
          <w:rFonts w:asciiTheme="majorHAnsi" w:hAnsiTheme="majorHAnsi" w:cstheme="majorHAnsi"/>
          <w:lang w:val="en-US" w:eastAsia="ja-JP"/>
        </w:rPr>
        <w:t xml:space="preserve"> and </w:t>
      </w:r>
      <w:r w:rsidR="00FA2053" w:rsidRPr="00CA3F81">
        <w:rPr>
          <w:rFonts w:asciiTheme="majorHAnsi" w:hAnsiTheme="majorHAnsi" w:cstheme="majorHAnsi"/>
          <w:lang w:val="en-US" w:eastAsia="ja-JP"/>
        </w:rPr>
        <w:fldChar w:fldCharType="begin"/>
      </w:r>
      <w:r w:rsidR="00FA2053" w:rsidRPr="00CA3F81">
        <w:rPr>
          <w:rFonts w:asciiTheme="majorHAnsi" w:hAnsiTheme="majorHAnsi" w:cstheme="majorHAnsi"/>
          <w:lang w:val="en-US" w:eastAsia="ja-JP"/>
        </w:rPr>
        <w:instrText xml:space="preserve"> REF _Ref468368198 \h  \* MERGEFORMAT </w:instrText>
      </w:r>
      <w:r w:rsidR="00FA2053" w:rsidRPr="00CA3F81">
        <w:rPr>
          <w:rFonts w:asciiTheme="majorHAnsi" w:hAnsiTheme="majorHAnsi" w:cstheme="majorHAnsi"/>
          <w:lang w:val="en-US" w:eastAsia="ja-JP"/>
        </w:rPr>
      </w:r>
      <w:r w:rsidR="00FA2053" w:rsidRPr="00CA3F81">
        <w:rPr>
          <w:rFonts w:asciiTheme="majorHAnsi" w:hAnsiTheme="majorHAnsi" w:cstheme="majorHAnsi"/>
          <w:lang w:val="en-US" w:eastAsia="ja-JP"/>
        </w:rPr>
        <w:fldChar w:fldCharType="separate"/>
      </w:r>
      <w:r w:rsidR="00FA2053" w:rsidRPr="00C16191">
        <w:rPr>
          <w:rFonts w:asciiTheme="majorHAnsi" w:hAnsiTheme="majorHAnsi" w:cstheme="majorHAnsi"/>
          <w:sz w:val="22"/>
          <w:lang w:val="en-US"/>
        </w:rPr>
        <w:t xml:space="preserve">Figure </w:t>
      </w:r>
      <w:r w:rsidR="00FA2053" w:rsidRPr="00C16191">
        <w:rPr>
          <w:rFonts w:asciiTheme="majorHAnsi" w:hAnsiTheme="majorHAnsi" w:cstheme="majorHAnsi"/>
          <w:noProof/>
          <w:sz w:val="22"/>
          <w:lang w:val="en-US"/>
        </w:rPr>
        <w:t>17</w:t>
      </w:r>
      <w:r w:rsidR="00FA2053" w:rsidRPr="00CA3F81">
        <w:rPr>
          <w:rFonts w:asciiTheme="majorHAnsi" w:hAnsiTheme="majorHAnsi" w:cstheme="majorHAnsi"/>
          <w:lang w:val="en-US" w:eastAsia="ja-JP"/>
        </w:rPr>
        <w:fldChar w:fldCharType="end"/>
      </w:r>
      <w:r w:rsidR="00B4182B">
        <w:rPr>
          <w:rFonts w:asciiTheme="majorHAnsi" w:hAnsiTheme="majorHAnsi" w:cstheme="majorHAnsi"/>
          <w:lang w:val="en-US" w:eastAsia="ja-JP"/>
        </w:rPr>
        <w:t xml:space="preserve"> can be reduced to 1/2</w:t>
      </w:r>
      <w:r w:rsidR="00FA2053">
        <w:rPr>
          <w:rFonts w:asciiTheme="majorHAnsi" w:hAnsiTheme="majorHAnsi" w:cstheme="majorHAnsi"/>
          <w:lang w:val="en-US" w:eastAsia="ja-JP"/>
        </w:rPr>
        <w:t xml:space="preserve"> and 1/3, respectively.</w:t>
      </w:r>
    </w:p>
    <w:p w:rsidR="00801947" w:rsidRDefault="00801947" w:rsidP="00CC1D3D">
      <w:pPr>
        <w:tabs>
          <w:tab w:val="left" w:pos="2813"/>
        </w:tabs>
        <w:spacing w:line="276" w:lineRule="auto"/>
        <w:ind w:firstLineChars="50" w:firstLine="120"/>
        <w:jc w:val="both"/>
        <w:rPr>
          <w:rFonts w:asciiTheme="majorHAnsi" w:hAnsiTheme="majorHAnsi" w:cstheme="majorHAnsi"/>
          <w:lang w:val="en-US"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801947" w:rsidRPr="00FA2053" w:rsidTr="00BC2E84">
        <w:tc>
          <w:tcPr>
            <w:tcW w:w="4981" w:type="dxa"/>
          </w:tcPr>
          <w:p w:rsidR="00801947" w:rsidRDefault="00801947" w:rsidP="00BC2E84">
            <w:pPr>
              <w:keepNext/>
              <w:tabs>
                <w:tab w:val="left" w:pos="2813"/>
              </w:tabs>
              <w:spacing w:line="276" w:lineRule="auto"/>
              <w:jc w:val="both"/>
            </w:pPr>
            <w:r>
              <w:object w:dxaOrig="9316" w:dyaOrig="13980">
                <v:shape id="_x0000_i1040" type="#_x0000_t75" style="width:233.75pt;height:351.6pt" o:ole="">
                  <v:imagedata r:id="rId39" o:title=""/>
                </v:shape>
                <o:OLEObject Type="Embed" ProgID="Visio.Drawing.15" ShapeID="_x0000_i1040" DrawAspect="Content" ObjectID="_1547977871" r:id="rId40"/>
              </w:object>
            </w:r>
          </w:p>
          <w:p w:rsidR="00801947" w:rsidRPr="00FA2053" w:rsidRDefault="00801947" w:rsidP="00FA2053">
            <w:pPr>
              <w:pStyle w:val="a9"/>
              <w:tabs>
                <w:tab w:val="center" w:pos="2382"/>
                <w:tab w:val="left" w:pos="3460"/>
              </w:tabs>
              <w:rPr>
                <w:rFonts w:asciiTheme="majorHAnsi" w:hAnsiTheme="majorHAnsi" w:cstheme="majorHAnsi"/>
                <w:sz w:val="22"/>
                <w:szCs w:val="22"/>
              </w:rPr>
            </w:pPr>
            <w:r w:rsidRPr="00FA2053">
              <w:rPr>
                <w:rFonts w:asciiTheme="majorHAnsi" w:hAnsiTheme="majorHAnsi" w:cstheme="majorHAnsi"/>
                <w:sz w:val="22"/>
                <w:szCs w:val="22"/>
              </w:rPr>
              <w:tab/>
            </w:r>
            <w:bookmarkStart w:id="17" w:name="_Ref468368189"/>
            <w:r w:rsidRPr="00FA2053">
              <w:rPr>
                <w:rFonts w:asciiTheme="majorHAnsi" w:hAnsiTheme="majorHAnsi" w:cstheme="majorHAnsi"/>
                <w:sz w:val="22"/>
                <w:szCs w:val="22"/>
              </w:rPr>
              <w:t xml:space="preserve">Figure </w:t>
            </w:r>
            <w:r w:rsidRPr="00FA2053">
              <w:rPr>
                <w:rFonts w:asciiTheme="majorHAnsi" w:hAnsiTheme="majorHAnsi" w:cstheme="majorHAnsi"/>
                <w:sz w:val="22"/>
                <w:szCs w:val="22"/>
              </w:rPr>
              <w:fldChar w:fldCharType="begin"/>
            </w:r>
            <w:r w:rsidRPr="00FA2053">
              <w:rPr>
                <w:rFonts w:asciiTheme="majorHAnsi" w:hAnsiTheme="majorHAnsi" w:cstheme="majorHAnsi"/>
                <w:sz w:val="22"/>
                <w:szCs w:val="22"/>
              </w:rPr>
              <w:instrText xml:space="preserve"> SEQ Figure \* ARABIC </w:instrText>
            </w:r>
            <w:r w:rsidRPr="00FA2053">
              <w:rPr>
                <w:rFonts w:asciiTheme="majorHAnsi" w:hAnsiTheme="majorHAnsi" w:cstheme="majorHAnsi"/>
                <w:sz w:val="22"/>
                <w:szCs w:val="22"/>
              </w:rPr>
              <w:fldChar w:fldCharType="separate"/>
            </w:r>
            <w:r w:rsidR="00C16191" w:rsidRPr="00FA2053">
              <w:rPr>
                <w:rFonts w:asciiTheme="majorHAnsi" w:hAnsiTheme="majorHAnsi" w:cstheme="majorHAnsi"/>
                <w:noProof/>
                <w:sz w:val="22"/>
                <w:szCs w:val="22"/>
              </w:rPr>
              <w:t>16</w:t>
            </w:r>
            <w:r w:rsidRPr="00FA2053">
              <w:rPr>
                <w:rFonts w:asciiTheme="majorHAnsi" w:hAnsiTheme="majorHAnsi" w:cstheme="majorHAnsi"/>
                <w:sz w:val="22"/>
                <w:szCs w:val="22"/>
              </w:rPr>
              <w:fldChar w:fldCharType="end"/>
            </w:r>
            <w:bookmarkEnd w:id="17"/>
            <w:r w:rsidRPr="00FA2053">
              <w:rPr>
                <w:rFonts w:asciiTheme="majorHAnsi" w:hAnsiTheme="majorHAnsi" w:cstheme="majorHAnsi"/>
                <w:sz w:val="22"/>
                <w:szCs w:val="22"/>
              </w:rPr>
              <w:t xml:space="preserve"> : </w:t>
            </w:r>
            <w:r w:rsidR="00FA2053" w:rsidRPr="00FA2053">
              <w:rPr>
                <w:rFonts w:asciiTheme="majorHAnsi" w:hAnsiTheme="majorHAnsi" w:cstheme="majorHAnsi"/>
                <w:sz w:val="22"/>
                <w:szCs w:val="22"/>
              </w:rPr>
              <w:t xml:space="preserve">Density reduced </w:t>
            </w:r>
            <w:r w:rsidR="00FA2053" w:rsidRPr="00FA2053">
              <w:rPr>
                <w:rFonts w:asciiTheme="majorHAnsi" w:hAnsiTheme="majorHAnsi" w:cstheme="majorHAnsi"/>
                <w:sz w:val="22"/>
                <w:szCs w:val="22"/>
                <w:lang w:val="en-US"/>
              </w:rPr>
              <w:t>config. with 8 DMRS ports</w:t>
            </w:r>
            <w:r w:rsidR="00FA2053" w:rsidRPr="00FA2053">
              <w:rPr>
                <w:rFonts w:asciiTheme="majorHAnsi" w:hAnsiTheme="majorHAnsi" w:cstheme="majorHAnsi"/>
                <w:sz w:val="22"/>
                <w:szCs w:val="22"/>
              </w:rPr>
              <w:t>, 1/2 density</w:t>
            </w:r>
          </w:p>
        </w:tc>
        <w:tc>
          <w:tcPr>
            <w:tcW w:w="4981" w:type="dxa"/>
          </w:tcPr>
          <w:p w:rsidR="00801947" w:rsidRDefault="00801947" w:rsidP="00BC2E84">
            <w:pPr>
              <w:keepNext/>
              <w:tabs>
                <w:tab w:val="left" w:pos="2813"/>
              </w:tabs>
              <w:spacing w:line="276" w:lineRule="auto"/>
              <w:jc w:val="both"/>
            </w:pPr>
            <w:r>
              <w:object w:dxaOrig="9316" w:dyaOrig="13980">
                <v:shape id="_x0000_i1041" type="#_x0000_t75" style="width:235.65pt;height:351.6pt" o:ole="">
                  <v:imagedata r:id="rId41" o:title=""/>
                </v:shape>
                <o:OLEObject Type="Embed" ProgID="Visio.Drawing.15" ShapeID="_x0000_i1041" DrawAspect="Content" ObjectID="_1547977872" r:id="rId42"/>
              </w:object>
            </w:r>
          </w:p>
          <w:p w:rsidR="00801947" w:rsidRPr="00FA2053" w:rsidRDefault="00801947" w:rsidP="00FA2053">
            <w:pPr>
              <w:pStyle w:val="a9"/>
              <w:jc w:val="center"/>
              <w:rPr>
                <w:lang w:val="en-US" w:eastAsia="ja-JP"/>
              </w:rPr>
            </w:pPr>
            <w:bookmarkStart w:id="18" w:name="_Ref468368198"/>
            <w:r w:rsidRPr="00FA2053">
              <w:rPr>
                <w:rFonts w:asciiTheme="majorHAnsi" w:hAnsiTheme="majorHAnsi" w:cstheme="majorHAnsi"/>
                <w:sz w:val="22"/>
                <w:lang w:val="en-US"/>
              </w:rPr>
              <w:t xml:space="preserve">Figure </w:t>
            </w:r>
            <w:r w:rsidRPr="00A95143">
              <w:rPr>
                <w:rFonts w:asciiTheme="majorHAnsi" w:hAnsiTheme="majorHAnsi" w:cstheme="majorHAnsi"/>
                <w:sz w:val="22"/>
              </w:rPr>
              <w:fldChar w:fldCharType="begin"/>
            </w:r>
            <w:r w:rsidRPr="00FA2053">
              <w:rPr>
                <w:rFonts w:asciiTheme="majorHAnsi" w:hAnsiTheme="majorHAnsi" w:cstheme="majorHAnsi"/>
                <w:sz w:val="22"/>
                <w:lang w:val="en-US"/>
              </w:rPr>
              <w:instrText xml:space="preserve"> SEQ Figure \* ARABIC </w:instrText>
            </w:r>
            <w:r w:rsidRPr="00A95143">
              <w:rPr>
                <w:rFonts w:asciiTheme="majorHAnsi" w:hAnsiTheme="majorHAnsi" w:cstheme="majorHAnsi"/>
                <w:sz w:val="22"/>
              </w:rPr>
              <w:fldChar w:fldCharType="separate"/>
            </w:r>
            <w:r w:rsidR="00C16191" w:rsidRPr="00FA2053">
              <w:rPr>
                <w:rFonts w:asciiTheme="majorHAnsi" w:hAnsiTheme="majorHAnsi" w:cstheme="majorHAnsi"/>
                <w:noProof/>
                <w:sz w:val="22"/>
                <w:lang w:val="en-US"/>
              </w:rPr>
              <w:t>17</w:t>
            </w:r>
            <w:r w:rsidRPr="00A95143">
              <w:rPr>
                <w:rFonts w:asciiTheme="majorHAnsi" w:hAnsiTheme="majorHAnsi" w:cstheme="majorHAnsi"/>
                <w:sz w:val="22"/>
              </w:rPr>
              <w:fldChar w:fldCharType="end"/>
            </w:r>
            <w:bookmarkEnd w:id="18"/>
            <w:r w:rsidRPr="00FA2053">
              <w:rPr>
                <w:rFonts w:asciiTheme="majorHAnsi" w:hAnsiTheme="majorHAnsi" w:cstheme="majorHAnsi"/>
                <w:sz w:val="22"/>
                <w:lang w:val="en-US"/>
              </w:rPr>
              <w:t xml:space="preserve"> : </w:t>
            </w:r>
            <w:r w:rsidR="00FA2053" w:rsidRPr="00FA2053">
              <w:rPr>
                <w:rFonts w:asciiTheme="majorHAnsi" w:hAnsiTheme="majorHAnsi" w:cstheme="majorHAnsi"/>
                <w:sz w:val="22"/>
                <w:szCs w:val="22"/>
              </w:rPr>
              <w:t xml:space="preserve">Density reduced </w:t>
            </w:r>
            <w:r w:rsidR="00FA2053" w:rsidRPr="00FA2053">
              <w:rPr>
                <w:rFonts w:asciiTheme="majorHAnsi" w:hAnsiTheme="majorHAnsi" w:cstheme="majorHAnsi"/>
                <w:sz w:val="22"/>
                <w:szCs w:val="22"/>
                <w:lang w:val="en-US"/>
              </w:rPr>
              <w:t>config. with 8 DMRS ports</w:t>
            </w:r>
            <w:r w:rsidR="00FA2053" w:rsidRPr="00FA2053">
              <w:rPr>
                <w:rFonts w:asciiTheme="majorHAnsi" w:hAnsiTheme="majorHAnsi" w:cstheme="majorHAnsi"/>
                <w:sz w:val="22"/>
                <w:szCs w:val="22"/>
              </w:rPr>
              <w:t>, 1/</w:t>
            </w:r>
            <w:r w:rsidR="00FA2053">
              <w:rPr>
                <w:rFonts w:asciiTheme="majorHAnsi" w:hAnsiTheme="majorHAnsi" w:cstheme="majorHAnsi"/>
                <w:sz w:val="22"/>
                <w:szCs w:val="22"/>
              </w:rPr>
              <w:t>3</w:t>
            </w:r>
            <w:r w:rsidR="00FA2053" w:rsidRPr="00FA2053">
              <w:rPr>
                <w:rFonts w:asciiTheme="majorHAnsi" w:hAnsiTheme="majorHAnsi" w:cstheme="majorHAnsi"/>
                <w:sz w:val="22"/>
                <w:szCs w:val="22"/>
              </w:rPr>
              <w:t xml:space="preserve"> density</w:t>
            </w:r>
          </w:p>
        </w:tc>
      </w:tr>
    </w:tbl>
    <w:p w:rsidR="00801947" w:rsidRPr="00FA2053" w:rsidRDefault="00801947" w:rsidP="00CC1D3D">
      <w:pPr>
        <w:tabs>
          <w:tab w:val="left" w:pos="2813"/>
        </w:tabs>
        <w:spacing w:line="276" w:lineRule="auto"/>
        <w:ind w:firstLineChars="50" w:firstLine="120"/>
        <w:jc w:val="both"/>
        <w:rPr>
          <w:rFonts w:asciiTheme="majorHAnsi" w:hAnsiTheme="majorHAnsi" w:cstheme="majorHAnsi"/>
          <w:lang w:val="en-US" w:eastAsia="ja-JP"/>
        </w:rPr>
      </w:pPr>
    </w:p>
    <w:p w:rsidR="00D61A27" w:rsidRDefault="00B01631" w:rsidP="00CC1D3D">
      <w:pPr>
        <w:tabs>
          <w:tab w:val="left" w:pos="2813"/>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_Ref468369174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C16191" w:rsidRPr="00DE2ECC">
        <w:rPr>
          <w:rFonts w:asciiTheme="majorHAnsi" w:hAnsiTheme="majorHAnsi" w:cstheme="majorHAnsi"/>
          <w:sz w:val="22"/>
          <w:szCs w:val="22"/>
        </w:rPr>
        <w:t xml:space="preserve">Figure </w:t>
      </w:r>
      <w:r w:rsidR="00C16191">
        <w:rPr>
          <w:rFonts w:asciiTheme="majorHAnsi" w:hAnsiTheme="majorHAnsi" w:cstheme="majorHAnsi"/>
          <w:noProof/>
          <w:sz w:val="22"/>
          <w:szCs w:val="22"/>
        </w:rPr>
        <w:t>18</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and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_Ref468369177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C16191" w:rsidRPr="00A15D5C">
        <w:rPr>
          <w:rFonts w:asciiTheme="majorHAnsi" w:hAnsiTheme="majorHAnsi" w:cstheme="majorHAnsi"/>
          <w:sz w:val="22"/>
        </w:rPr>
        <w:t xml:space="preserve">Figure </w:t>
      </w:r>
      <w:r w:rsidR="00C16191">
        <w:rPr>
          <w:rFonts w:asciiTheme="majorHAnsi" w:hAnsiTheme="majorHAnsi" w:cstheme="majorHAnsi"/>
          <w:noProof/>
          <w:sz w:val="22"/>
        </w:rPr>
        <w:t>19</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sidR="000F4E4A">
        <w:rPr>
          <w:rFonts w:asciiTheme="majorHAnsi" w:hAnsiTheme="majorHAnsi" w:cstheme="majorHAnsi"/>
          <w:lang w:val="en-US" w:eastAsia="ja-JP"/>
        </w:rPr>
        <w:t>configurations that can support up to 16 o</w:t>
      </w:r>
      <w:r w:rsidR="004A5245">
        <w:rPr>
          <w:rFonts w:asciiTheme="majorHAnsi" w:hAnsiTheme="majorHAnsi" w:cstheme="majorHAnsi"/>
          <w:lang w:val="en-US" w:eastAsia="ja-JP"/>
        </w:rPr>
        <w:t>rthogonal DMRS ports are shown.</w:t>
      </w:r>
      <w:r w:rsidR="00C06EF7">
        <w:rPr>
          <w:rFonts w:asciiTheme="majorHAnsi" w:hAnsiTheme="majorHAnsi" w:cstheme="majorHAnsi"/>
          <w:lang w:val="en-US" w:eastAsia="ja-JP"/>
        </w:rPr>
        <w:t xml:space="preserve"> However, DMRS symbols in RB0 and RB1 are dedicated for different ports. For example, DMRS symbols in RB1 can be used for port #0-7 while the DMRS symbols in RB0 are reserved for port #8-15.</w:t>
      </w:r>
      <w:r w:rsidR="00470D9F">
        <w:rPr>
          <w:rFonts w:asciiTheme="majorHAnsi" w:hAnsiTheme="majorHAnsi" w:cstheme="majorHAnsi"/>
          <w:lang w:val="en-US" w:eastAsia="ja-JP"/>
        </w:rPr>
        <w:t xml:space="preserve"> In both configurations, the DMRS density is 1/2</w:t>
      </w:r>
      <w:r w:rsidR="00754913">
        <w:rPr>
          <w:rFonts w:asciiTheme="majorHAnsi" w:hAnsiTheme="majorHAnsi" w:cstheme="majorHAnsi"/>
          <w:lang w:val="en-US" w:eastAsia="ja-JP"/>
        </w:rPr>
        <w:t>.</w:t>
      </w:r>
    </w:p>
    <w:p w:rsidR="00801947" w:rsidRPr="00801947" w:rsidRDefault="00801947" w:rsidP="00CC1D3D">
      <w:pPr>
        <w:tabs>
          <w:tab w:val="left" w:pos="2813"/>
        </w:tabs>
        <w:spacing w:line="276" w:lineRule="auto"/>
        <w:ind w:firstLineChars="50" w:firstLine="120"/>
        <w:jc w:val="both"/>
        <w:rPr>
          <w:rFonts w:asciiTheme="majorHAnsi" w:hAnsiTheme="majorHAnsi" w:cstheme="majorHAnsi"/>
          <w:lang w:eastAsia="ja-JP"/>
        </w:rPr>
      </w:pP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801947" w:rsidRPr="00A15D5C" w:rsidTr="00BC2E84">
        <w:tc>
          <w:tcPr>
            <w:tcW w:w="4981" w:type="dxa"/>
          </w:tcPr>
          <w:p w:rsidR="00801947" w:rsidRDefault="00801947" w:rsidP="00BC2E84">
            <w:pPr>
              <w:keepNext/>
              <w:tabs>
                <w:tab w:val="left" w:pos="2813"/>
              </w:tabs>
              <w:spacing w:line="276" w:lineRule="auto"/>
              <w:jc w:val="both"/>
            </w:pPr>
            <w:r>
              <w:object w:dxaOrig="9316" w:dyaOrig="13980">
                <v:shape id="_x0000_i1042" type="#_x0000_t75" style="width:233.75pt;height:351.6pt" o:ole="">
                  <v:imagedata r:id="rId43" o:title=""/>
                </v:shape>
                <o:OLEObject Type="Embed" ProgID="Visio.Drawing.15" ShapeID="_x0000_i1042" DrawAspect="Content" ObjectID="_1547977873" r:id="rId44"/>
              </w:object>
            </w:r>
          </w:p>
          <w:p w:rsidR="00801947" w:rsidRPr="00DE2ECC" w:rsidRDefault="00801947" w:rsidP="00647E61">
            <w:pPr>
              <w:pStyle w:val="a9"/>
              <w:jc w:val="center"/>
              <w:rPr>
                <w:rFonts w:asciiTheme="majorHAnsi" w:hAnsiTheme="majorHAnsi" w:cstheme="majorHAnsi"/>
                <w:sz w:val="22"/>
                <w:szCs w:val="22"/>
              </w:rPr>
            </w:pPr>
            <w:bookmarkStart w:id="19" w:name="_Ref468369174"/>
            <w:r w:rsidRPr="00DE2ECC">
              <w:rPr>
                <w:rFonts w:asciiTheme="majorHAnsi" w:hAnsiTheme="majorHAnsi" w:cstheme="majorHAnsi"/>
                <w:sz w:val="22"/>
                <w:szCs w:val="22"/>
              </w:rPr>
              <w:t xml:space="preserve">Figure </w:t>
            </w:r>
            <w:r w:rsidRPr="00DE2ECC">
              <w:rPr>
                <w:rFonts w:asciiTheme="majorHAnsi" w:hAnsiTheme="majorHAnsi" w:cstheme="majorHAnsi"/>
                <w:sz w:val="22"/>
                <w:szCs w:val="22"/>
              </w:rPr>
              <w:fldChar w:fldCharType="begin"/>
            </w:r>
            <w:r w:rsidRPr="00DE2ECC">
              <w:rPr>
                <w:rFonts w:asciiTheme="majorHAnsi" w:hAnsiTheme="majorHAnsi" w:cstheme="majorHAnsi"/>
                <w:sz w:val="22"/>
                <w:szCs w:val="22"/>
              </w:rPr>
              <w:instrText xml:space="preserve"> SEQ Figure \* ARABIC </w:instrText>
            </w:r>
            <w:r w:rsidRPr="00DE2ECC">
              <w:rPr>
                <w:rFonts w:asciiTheme="majorHAnsi" w:hAnsiTheme="majorHAnsi" w:cstheme="majorHAnsi"/>
                <w:sz w:val="22"/>
                <w:szCs w:val="22"/>
              </w:rPr>
              <w:fldChar w:fldCharType="separate"/>
            </w:r>
            <w:r w:rsidR="00C16191">
              <w:rPr>
                <w:rFonts w:asciiTheme="majorHAnsi" w:hAnsiTheme="majorHAnsi" w:cstheme="majorHAnsi"/>
                <w:noProof/>
                <w:sz w:val="22"/>
                <w:szCs w:val="22"/>
              </w:rPr>
              <w:t>18</w:t>
            </w:r>
            <w:r w:rsidRPr="00DE2ECC">
              <w:rPr>
                <w:rFonts w:asciiTheme="majorHAnsi" w:hAnsiTheme="majorHAnsi" w:cstheme="majorHAnsi"/>
                <w:sz w:val="22"/>
                <w:szCs w:val="22"/>
              </w:rPr>
              <w:fldChar w:fldCharType="end"/>
            </w:r>
            <w:bookmarkEnd w:id="19"/>
            <w:r>
              <w:rPr>
                <w:rFonts w:asciiTheme="majorHAnsi" w:hAnsiTheme="majorHAnsi" w:cstheme="majorHAnsi"/>
                <w:sz w:val="22"/>
                <w:szCs w:val="22"/>
              </w:rPr>
              <w:t xml:space="preserve"> : </w:t>
            </w:r>
            <w:r w:rsidR="00FA2053" w:rsidRPr="00FA2053">
              <w:rPr>
                <w:rFonts w:asciiTheme="majorHAnsi" w:hAnsiTheme="majorHAnsi" w:cstheme="majorHAnsi"/>
                <w:sz w:val="22"/>
                <w:szCs w:val="22"/>
              </w:rPr>
              <w:t xml:space="preserve">Density reduced </w:t>
            </w:r>
            <w:r w:rsidR="00FA2053"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FA2053" w:rsidRPr="00FA2053">
              <w:rPr>
                <w:rFonts w:asciiTheme="majorHAnsi" w:hAnsiTheme="majorHAnsi" w:cstheme="majorHAnsi"/>
                <w:sz w:val="22"/>
                <w:szCs w:val="22"/>
                <w:lang w:val="en-US"/>
              </w:rPr>
              <w:t xml:space="preserve"> DMRS ports</w:t>
            </w:r>
            <w:r w:rsidR="00FA2053" w:rsidRPr="00FA2053">
              <w:rPr>
                <w:rFonts w:asciiTheme="majorHAnsi" w:hAnsiTheme="majorHAnsi" w:cstheme="majorHAnsi"/>
                <w:sz w:val="22"/>
                <w:szCs w:val="22"/>
              </w:rPr>
              <w:t>, 1/2 density</w:t>
            </w:r>
          </w:p>
        </w:tc>
        <w:tc>
          <w:tcPr>
            <w:tcW w:w="4981" w:type="dxa"/>
          </w:tcPr>
          <w:p w:rsidR="00801947" w:rsidRDefault="00801947" w:rsidP="00BC2E84">
            <w:pPr>
              <w:keepNext/>
              <w:tabs>
                <w:tab w:val="left" w:pos="2813"/>
              </w:tabs>
              <w:spacing w:line="276" w:lineRule="auto"/>
              <w:jc w:val="both"/>
            </w:pPr>
            <w:r>
              <w:object w:dxaOrig="9316" w:dyaOrig="13980">
                <v:shape id="_x0000_i1043" type="#_x0000_t75" style="width:233.75pt;height:349.7pt" o:ole="">
                  <v:imagedata r:id="rId45" o:title=""/>
                </v:shape>
                <o:OLEObject Type="Embed" ProgID="Visio.Drawing.15" ShapeID="_x0000_i1043" DrawAspect="Content" ObjectID="_1547977874" r:id="rId46"/>
              </w:object>
            </w:r>
          </w:p>
          <w:p w:rsidR="00801947" w:rsidRPr="00A15D5C" w:rsidRDefault="00801947" w:rsidP="00647E61">
            <w:pPr>
              <w:pStyle w:val="a9"/>
              <w:jc w:val="center"/>
              <w:rPr>
                <w:rFonts w:asciiTheme="majorHAnsi" w:hAnsiTheme="majorHAnsi" w:cstheme="majorHAnsi"/>
              </w:rPr>
            </w:pPr>
            <w:bookmarkStart w:id="20" w:name="_Ref468369177"/>
            <w:r w:rsidRPr="00A15D5C">
              <w:rPr>
                <w:rFonts w:asciiTheme="majorHAnsi" w:hAnsiTheme="majorHAnsi" w:cstheme="majorHAnsi"/>
                <w:sz w:val="22"/>
              </w:rPr>
              <w:t xml:space="preserve">Figure </w:t>
            </w:r>
            <w:r w:rsidRPr="00A15D5C">
              <w:rPr>
                <w:rFonts w:asciiTheme="majorHAnsi" w:hAnsiTheme="majorHAnsi" w:cstheme="majorHAnsi"/>
                <w:sz w:val="22"/>
              </w:rPr>
              <w:fldChar w:fldCharType="begin"/>
            </w:r>
            <w:r w:rsidRPr="00A15D5C">
              <w:rPr>
                <w:rFonts w:asciiTheme="majorHAnsi" w:hAnsiTheme="majorHAnsi" w:cstheme="majorHAnsi"/>
                <w:sz w:val="22"/>
              </w:rPr>
              <w:instrText xml:space="preserve"> SEQ Figure \* ARABIC </w:instrText>
            </w:r>
            <w:r w:rsidRPr="00A15D5C">
              <w:rPr>
                <w:rFonts w:asciiTheme="majorHAnsi" w:hAnsiTheme="majorHAnsi" w:cstheme="majorHAnsi"/>
                <w:sz w:val="22"/>
              </w:rPr>
              <w:fldChar w:fldCharType="separate"/>
            </w:r>
            <w:r w:rsidR="00C16191">
              <w:rPr>
                <w:rFonts w:asciiTheme="majorHAnsi" w:hAnsiTheme="majorHAnsi" w:cstheme="majorHAnsi"/>
                <w:noProof/>
                <w:sz w:val="22"/>
              </w:rPr>
              <w:t>19</w:t>
            </w:r>
            <w:r w:rsidRPr="00A15D5C">
              <w:rPr>
                <w:rFonts w:asciiTheme="majorHAnsi" w:hAnsiTheme="majorHAnsi" w:cstheme="majorHAnsi"/>
                <w:sz w:val="22"/>
              </w:rPr>
              <w:fldChar w:fldCharType="end"/>
            </w:r>
            <w:bookmarkEnd w:id="20"/>
            <w:r>
              <w:rPr>
                <w:rFonts w:asciiTheme="majorHAnsi" w:hAnsiTheme="majorHAnsi" w:cstheme="majorHAnsi"/>
                <w:sz w:val="22"/>
                <w:szCs w:val="22"/>
              </w:rPr>
              <w:t xml:space="preserve"> :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r>
    </w:tbl>
    <w:p w:rsidR="00801947" w:rsidRDefault="00801947" w:rsidP="00CC1D3D">
      <w:pPr>
        <w:tabs>
          <w:tab w:val="left" w:pos="2813"/>
        </w:tabs>
        <w:spacing w:line="276" w:lineRule="auto"/>
        <w:ind w:firstLineChars="50" w:firstLine="120"/>
        <w:jc w:val="both"/>
        <w:rPr>
          <w:rFonts w:asciiTheme="majorHAnsi" w:hAnsiTheme="majorHAnsi" w:cstheme="majorHAnsi"/>
          <w:lang w:val="en-US" w:eastAsia="ja-JP"/>
        </w:rPr>
      </w:pPr>
    </w:p>
    <w:p w:rsidR="00AD6222" w:rsidRPr="00C57421" w:rsidRDefault="00AD6222" w:rsidP="00CC1D3D">
      <w:pPr>
        <w:tabs>
          <w:tab w:val="left" w:pos="2813"/>
        </w:tabs>
        <w:spacing w:line="276" w:lineRule="auto"/>
        <w:ind w:firstLineChars="50" w:firstLine="120"/>
        <w:jc w:val="both"/>
        <w:rPr>
          <w:rFonts w:asciiTheme="majorHAnsi" w:hAnsiTheme="majorHAnsi" w:cstheme="majorHAnsi"/>
          <w:lang w:val="en-US" w:eastAsia="ja-JP"/>
        </w:rPr>
      </w:pPr>
      <w:r w:rsidRPr="00C57421">
        <w:rPr>
          <w:rFonts w:asciiTheme="majorHAnsi" w:hAnsiTheme="majorHAnsi" w:cstheme="majorHAnsi"/>
          <w:lang w:val="en-US" w:eastAsia="ja-JP"/>
        </w:rPr>
        <w:t xml:space="preserve">In the configurations shown in </w:t>
      </w:r>
      <w:r w:rsidRPr="00C57421">
        <w:rPr>
          <w:rFonts w:asciiTheme="majorHAnsi" w:hAnsiTheme="majorHAnsi" w:cstheme="majorHAnsi"/>
          <w:lang w:val="en-US" w:eastAsia="ja-JP"/>
        </w:rPr>
        <w:fldChar w:fldCharType="begin"/>
      </w:r>
      <w:r w:rsidRPr="00C57421">
        <w:rPr>
          <w:rFonts w:asciiTheme="majorHAnsi" w:hAnsiTheme="majorHAnsi" w:cstheme="majorHAnsi"/>
          <w:lang w:val="en-US" w:eastAsia="ja-JP"/>
        </w:rPr>
        <w:instrText xml:space="preserve"> REF _Ref468450212 \h </w:instrText>
      </w:r>
      <w:r w:rsidR="00C57421">
        <w:rPr>
          <w:rFonts w:asciiTheme="majorHAnsi" w:hAnsiTheme="majorHAnsi" w:cstheme="majorHAnsi"/>
          <w:lang w:val="en-US" w:eastAsia="ja-JP"/>
        </w:rPr>
        <w:instrText xml:space="preserve"> \* MERGEFORMAT </w:instrText>
      </w:r>
      <w:r w:rsidRPr="00C57421">
        <w:rPr>
          <w:rFonts w:asciiTheme="majorHAnsi" w:hAnsiTheme="majorHAnsi" w:cstheme="majorHAnsi"/>
          <w:lang w:val="en-US" w:eastAsia="ja-JP"/>
        </w:rPr>
      </w:r>
      <w:r w:rsidRPr="00C57421">
        <w:rPr>
          <w:rFonts w:asciiTheme="majorHAnsi" w:hAnsiTheme="majorHAnsi" w:cstheme="majorHAnsi"/>
          <w:lang w:val="en-US" w:eastAsia="ja-JP"/>
        </w:rPr>
        <w:fldChar w:fldCharType="separate"/>
      </w:r>
      <w:r w:rsidR="00C16191" w:rsidRPr="00C16191">
        <w:rPr>
          <w:rFonts w:asciiTheme="majorHAnsi" w:hAnsiTheme="majorHAnsi" w:cstheme="majorHAnsi"/>
        </w:rPr>
        <w:t xml:space="preserve">Figure </w:t>
      </w:r>
      <w:r w:rsidR="00C16191" w:rsidRPr="00C16191">
        <w:rPr>
          <w:rFonts w:asciiTheme="majorHAnsi" w:hAnsiTheme="majorHAnsi" w:cstheme="majorHAnsi"/>
          <w:noProof/>
        </w:rPr>
        <w:t>20</w:t>
      </w:r>
      <w:r w:rsidRPr="00C57421">
        <w:rPr>
          <w:rFonts w:asciiTheme="majorHAnsi" w:hAnsiTheme="majorHAnsi" w:cstheme="majorHAnsi"/>
          <w:lang w:val="en-US" w:eastAsia="ja-JP"/>
        </w:rPr>
        <w:fldChar w:fldCharType="end"/>
      </w:r>
      <w:r w:rsidRPr="00C57421">
        <w:rPr>
          <w:rFonts w:asciiTheme="majorHAnsi" w:hAnsiTheme="majorHAnsi" w:cstheme="majorHAnsi"/>
          <w:lang w:val="en-US" w:eastAsia="ja-JP"/>
        </w:rPr>
        <w:t xml:space="preserve"> and </w:t>
      </w:r>
      <w:r w:rsidRPr="00C57421">
        <w:rPr>
          <w:rFonts w:asciiTheme="majorHAnsi" w:hAnsiTheme="majorHAnsi" w:cstheme="majorHAnsi"/>
          <w:lang w:val="en-US" w:eastAsia="ja-JP"/>
        </w:rPr>
        <w:fldChar w:fldCharType="begin"/>
      </w:r>
      <w:r w:rsidRPr="00C57421">
        <w:rPr>
          <w:rFonts w:asciiTheme="majorHAnsi" w:hAnsiTheme="majorHAnsi" w:cstheme="majorHAnsi"/>
          <w:lang w:val="en-US" w:eastAsia="ja-JP"/>
        </w:rPr>
        <w:instrText xml:space="preserve"> REF _Ref468450213 \h </w:instrText>
      </w:r>
      <w:r w:rsidR="00C57421">
        <w:rPr>
          <w:rFonts w:asciiTheme="majorHAnsi" w:hAnsiTheme="majorHAnsi" w:cstheme="majorHAnsi"/>
          <w:lang w:val="en-US" w:eastAsia="ja-JP"/>
        </w:rPr>
        <w:instrText xml:space="preserve"> \* MERGEFORMAT </w:instrText>
      </w:r>
      <w:r w:rsidRPr="00C57421">
        <w:rPr>
          <w:rFonts w:asciiTheme="majorHAnsi" w:hAnsiTheme="majorHAnsi" w:cstheme="majorHAnsi"/>
          <w:lang w:val="en-US" w:eastAsia="ja-JP"/>
        </w:rPr>
      </w:r>
      <w:r w:rsidRPr="00C57421">
        <w:rPr>
          <w:rFonts w:asciiTheme="majorHAnsi" w:hAnsiTheme="majorHAnsi" w:cstheme="majorHAnsi"/>
          <w:lang w:val="en-US" w:eastAsia="ja-JP"/>
        </w:rPr>
        <w:fldChar w:fldCharType="separate"/>
      </w:r>
      <w:r w:rsidR="00C16191" w:rsidRPr="00C16191">
        <w:rPr>
          <w:rFonts w:asciiTheme="majorHAnsi" w:hAnsiTheme="majorHAnsi" w:cstheme="majorHAnsi"/>
        </w:rPr>
        <w:t xml:space="preserve">Figure </w:t>
      </w:r>
      <w:r w:rsidR="00C16191" w:rsidRPr="00C16191">
        <w:rPr>
          <w:rFonts w:asciiTheme="majorHAnsi" w:hAnsiTheme="majorHAnsi" w:cstheme="majorHAnsi"/>
          <w:noProof/>
        </w:rPr>
        <w:t>21</w:t>
      </w:r>
      <w:r w:rsidRPr="00C57421">
        <w:rPr>
          <w:rFonts w:asciiTheme="majorHAnsi" w:hAnsiTheme="majorHAnsi" w:cstheme="majorHAnsi"/>
          <w:lang w:val="en-US" w:eastAsia="ja-JP"/>
        </w:rPr>
        <w:fldChar w:fldCharType="end"/>
      </w:r>
      <w:r w:rsidRPr="00C57421">
        <w:rPr>
          <w:rFonts w:asciiTheme="majorHAnsi" w:hAnsiTheme="majorHAnsi" w:cstheme="majorHAnsi"/>
          <w:lang w:val="en-US" w:eastAsia="ja-JP"/>
        </w:rPr>
        <w:t xml:space="preserve">, DMRS symbols are placed across different OFDM symbols and RBs to support up to 16 orthogonal ports. One OFDM symbol based DMRS is shown in </w:t>
      </w:r>
      <w:r w:rsidRPr="00C57421">
        <w:rPr>
          <w:rFonts w:asciiTheme="majorHAnsi" w:hAnsiTheme="majorHAnsi" w:cstheme="majorHAnsi"/>
          <w:lang w:val="en-US" w:eastAsia="ja-JP"/>
        </w:rPr>
        <w:fldChar w:fldCharType="begin"/>
      </w:r>
      <w:r w:rsidRPr="00C57421">
        <w:rPr>
          <w:rFonts w:asciiTheme="majorHAnsi" w:hAnsiTheme="majorHAnsi" w:cstheme="majorHAnsi"/>
          <w:lang w:val="en-US" w:eastAsia="ja-JP"/>
        </w:rPr>
        <w:instrText xml:space="preserve"> REF _Ref468450282 \h </w:instrText>
      </w:r>
      <w:r w:rsidR="00C57421">
        <w:rPr>
          <w:rFonts w:asciiTheme="majorHAnsi" w:hAnsiTheme="majorHAnsi" w:cstheme="majorHAnsi"/>
          <w:lang w:val="en-US" w:eastAsia="ja-JP"/>
        </w:rPr>
        <w:instrText xml:space="preserve"> \* MERGEFORMAT </w:instrText>
      </w:r>
      <w:r w:rsidRPr="00C57421">
        <w:rPr>
          <w:rFonts w:asciiTheme="majorHAnsi" w:hAnsiTheme="majorHAnsi" w:cstheme="majorHAnsi"/>
          <w:lang w:val="en-US" w:eastAsia="ja-JP"/>
        </w:rPr>
      </w:r>
      <w:r w:rsidRPr="00C57421">
        <w:rPr>
          <w:rFonts w:asciiTheme="majorHAnsi" w:hAnsiTheme="majorHAnsi" w:cstheme="majorHAnsi"/>
          <w:lang w:val="en-US" w:eastAsia="ja-JP"/>
        </w:rPr>
        <w:fldChar w:fldCharType="separate"/>
      </w:r>
      <w:r w:rsidR="00C16191" w:rsidRPr="00C16191">
        <w:rPr>
          <w:rFonts w:asciiTheme="majorHAnsi" w:hAnsiTheme="majorHAnsi" w:cstheme="majorHAnsi"/>
        </w:rPr>
        <w:t xml:space="preserve">Figure </w:t>
      </w:r>
      <w:r w:rsidR="00C16191" w:rsidRPr="00C16191">
        <w:rPr>
          <w:rFonts w:asciiTheme="majorHAnsi" w:hAnsiTheme="majorHAnsi" w:cstheme="majorHAnsi"/>
          <w:noProof/>
        </w:rPr>
        <w:t>22</w:t>
      </w:r>
      <w:r w:rsidRPr="00C57421">
        <w:rPr>
          <w:rFonts w:asciiTheme="majorHAnsi" w:hAnsiTheme="majorHAnsi" w:cstheme="majorHAnsi"/>
          <w:lang w:val="en-US" w:eastAsia="ja-JP"/>
        </w:rPr>
        <w:fldChar w:fldCharType="end"/>
      </w:r>
      <w:r w:rsidRPr="00C57421">
        <w:rPr>
          <w:rFonts w:asciiTheme="majorHAnsi" w:hAnsiTheme="majorHAnsi" w:cstheme="majorHAnsi"/>
          <w:lang w:val="en-US" w:eastAsia="ja-JP"/>
        </w:rPr>
        <w:t>. The DMRS are placed in different RBs to support up to 16 orthogonal ports.</w:t>
      </w:r>
      <w:r w:rsidR="00943300" w:rsidRPr="00C57421">
        <w:rPr>
          <w:rFonts w:asciiTheme="majorHAnsi" w:hAnsiTheme="majorHAnsi" w:cstheme="majorHAnsi"/>
          <w:lang w:val="en-US" w:eastAsia="ja-JP"/>
        </w:rPr>
        <w:t xml:space="preserve"> Configurations with reduced density is shown through </w:t>
      </w:r>
      <w:r w:rsidR="00943300" w:rsidRPr="00C57421">
        <w:rPr>
          <w:rFonts w:asciiTheme="majorHAnsi" w:hAnsiTheme="majorHAnsi" w:cstheme="majorHAnsi"/>
          <w:lang w:val="en-US" w:eastAsia="ja-JP"/>
        </w:rPr>
        <w:fldChar w:fldCharType="begin"/>
      </w:r>
      <w:r w:rsidR="00943300" w:rsidRPr="00C57421">
        <w:rPr>
          <w:rFonts w:asciiTheme="majorHAnsi" w:hAnsiTheme="majorHAnsi" w:cstheme="majorHAnsi"/>
          <w:lang w:val="en-US" w:eastAsia="ja-JP"/>
        </w:rPr>
        <w:instrText xml:space="preserve"> REF _Ref468450483 \h </w:instrText>
      </w:r>
      <w:r w:rsidR="00C57421">
        <w:rPr>
          <w:rFonts w:asciiTheme="majorHAnsi" w:hAnsiTheme="majorHAnsi" w:cstheme="majorHAnsi"/>
          <w:lang w:val="en-US" w:eastAsia="ja-JP"/>
        </w:rPr>
        <w:instrText xml:space="preserve"> \* MERGEFORMAT </w:instrText>
      </w:r>
      <w:r w:rsidR="00943300" w:rsidRPr="00C57421">
        <w:rPr>
          <w:rFonts w:asciiTheme="majorHAnsi" w:hAnsiTheme="majorHAnsi" w:cstheme="majorHAnsi"/>
          <w:lang w:val="en-US" w:eastAsia="ja-JP"/>
        </w:rPr>
      </w:r>
      <w:r w:rsidR="00943300" w:rsidRPr="00C57421">
        <w:rPr>
          <w:rFonts w:asciiTheme="majorHAnsi" w:hAnsiTheme="majorHAnsi" w:cstheme="majorHAnsi"/>
          <w:lang w:val="en-US" w:eastAsia="ja-JP"/>
        </w:rPr>
        <w:fldChar w:fldCharType="separate"/>
      </w:r>
      <w:r w:rsidR="00C16191" w:rsidRPr="00C16191">
        <w:rPr>
          <w:rFonts w:asciiTheme="majorHAnsi" w:hAnsiTheme="majorHAnsi" w:cstheme="majorHAnsi"/>
        </w:rPr>
        <w:t xml:space="preserve">Figure </w:t>
      </w:r>
      <w:r w:rsidR="00C16191" w:rsidRPr="00C16191">
        <w:rPr>
          <w:rFonts w:asciiTheme="majorHAnsi" w:hAnsiTheme="majorHAnsi" w:cstheme="majorHAnsi"/>
          <w:noProof/>
        </w:rPr>
        <w:t>23</w:t>
      </w:r>
      <w:r w:rsidR="00943300" w:rsidRPr="00C57421">
        <w:rPr>
          <w:rFonts w:asciiTheme="majorHAnsi" w:hAnsiTheme="majorHAnsi" w:cstheme="majorHAnsi"/>
          <w:lang w:val="en-US" w:eastAsia="ja-JP"/>
        </w:rPr>
        <w:fldChar w:fldCharType="end"/>
      </w:r>
      <w:r w:rsidR="00943300" w:rsidRPr="00C57421">
        <w:rPr>
          <w:rFonts w:asciiTheme="majorHAnsi" w:hAnsiTheme="majorHAnsi" w:cstheme="majorHAnsi"/>
          <w:lang w:val="en-US" w:eastAsia="ja-JP"/>
        </w:rPr>
        <w:t xml:space="preserve"> to </w:t>
      </w:r>
      <w:r w:rsidR="00943300" w:rsidRPr="00C57421">
        <w:rPr>
          <w:rFonts w:asciiTheme="majorHAnsi" w:hAnsiTheme="majorHAnsi" w:cstheme="majorHAnsi"/>
          <w:lang w:val="en-US" w:eastAsia="ja-JP"/>
        </w:rPr>
        <w:fldChar w:fldCharType="begin"/>
      </w:r>
      <w:r w:rsidR="00943300" w:rsidRPr="00C57421">
        <w:rPr>
          <w:rFonts w:asciiTheme="majorHAnsi" w:hAnsiTheme="majorHAnsi" w:cstheme="majorHAnsi"/>
          <w:lang w:val="en-US" w:eastAsia="ja-JP"/>
        </w:rPr>
        <w:instrText xml:space="preserve"> REF _Ref468450484 \h </w:instrText>
      </w:r>
      <w:r w:rsidR="00C57421">
        <w:rPr>
          <w:rFonts w:asciiTheme="majorHAnsi" w:hAnsiTheme="majorHAnsi" w:cstheme="majorHAnsi"/>
          <w:lang w:val="en-US" w:eastAsia="ja-JP"/>
        </w:rPr>
        <w:instrText xml:space="preserve"> \* MERGEFORMAT </w:instrText>
      </w:r>
      <w:r w:rsidR="00943300" w:rsidRPr="00C57421">
        <w:rPr>
          <w:rFonts w:asciiTheme="majorHAnsi" w:hAnsiTheme="majorHAnsi" w:cstheme="majorHAnsi"/>
          <w:lang w:val="en-US" w:eastAsia="ja-JP"/>
        </w:rPr>
      </w:r>
      <w:r w:rsidR="00943300" w:rsidRPr="00C57421">
        <w:rPr>
          <w:rFonts w:asciiTheme="majorHAnsi" w:hAnsiTheme="majorHAnsi" w:cstheme="majorHAnsi"/>
          <w:lang w:val="en-US" w:eastAsia="ja-JP"/>
        </w:rPr>
        <w:fldChar w:fldCharType="separate"/>
      </w:r>
      <w:r w:rsidR="00C16191" w:rsidRPr="00C16191">
        <w:rPr>
          <w:rFonts w:asciiTheme="majorHAnsi" w:hAnsiTheme="majorHAnsi" w:cstheme="majorHAnsi"/>
        </w:rPr>
        <w:t xml:space="preserve">Figure </w:t>
      </w:r>
      <w:r w:rsidR="00C16191" w:rsidRPr="00C16191">
        <w:rPr>
          <w:rFonts w:asciiTheme="majorHAnsi" w:hAnsiTheme="majorHAnsi" w:cstheme="majorHAnsi"/>
          <w:noProof/>
        </w:rPr>
        <w:t>25</w:t>
      </w:r>
      <w:r w:rsidR="00943300" w:rsidRPr="00C57421">
        <w:rPr>
          <w:rFonts w:asciiTheme="majorHAnsi" w:hAnsiTheme="majorHAnsi" w:cstheme="majorHAnsi"/>
          <w:lang w:val="en-US" w:eastAsia="ja-JP"/>
        </w:rPr>
        <w:fldChar w:fldCharType="end"/>
      </w:r>
      <w:r w:rsidR="00943300" w:rsidRPr="00C57421">
        <w:rPr>
          <w:rFonts w:asciiTheme="majorHAnsi" w:hAnsiTheme="majorHAnsi" w:cstheme="majorHAnsi"/>
          <w:lang w:val="en-US" w:eastAsia="ja-JP"/>
        </w:rPr>
        <w:t>.</w:t>
      </w:r>
      <w:r w:rsidR="00EF5FFC" w:rsidRPr="00C57421">
        <w:rPr>
          <w:rFonts w:asciiTheme="majorHAnsi" w:hAnsiTheme="majorHAnsi" w:cstheme="majorHAnsi"/>
          <w:lang w:val="en-US" w:eastAsia="ja-JP"/>
        </w:rPr>
        <w:t xml:space="preserve"> In </w:t>
      </w:r>
      <w:r w:rsidR="00EF5FFC" w:rsidRPr="00C57421">
        <w:rPr>
          <w:rFonts w:asciiTheme="majorHAnsi" w:hAnsiTheme="majorHAnsi" w:cstheme="majorHAnsi"/>
          <w:lang w:val="en-US" w:eastAsia="ja-JP"/>
        </w:rPr>
        <w:fldChar w:fldCharType="begin"/>
      </w:r>
      <w:r w:rsidR="00EF5FFC" w:rsidRPr="00C57421">
        <w:rPr>
          <w:rFonts w:asciiTheme="majorHAnsi" w:hAnsiTheme="majorHAnsi" w:cstheme="majorHAnsi"/>
          <w:lang w:val="en-US" w:eastAsia="ja-JP"/>
        </w:rPr>
        <w:instrText xml:space="preserve"> REF _Ref468450483 \h </w:instrText>
      </w:r>
      <w:r w:rsidR="00C57421">
        <w:rPr>
          <w:rFonts w:asciiTheme="majorHAnsi" w:hAnsiTheme="majorHAnsi" w:cstheme="majorHAnsi"/>
          <w:lang w:val="en-US" w:eastAsia="ja-JP"/>
        </w:rPr>
        <w:instrText xml:space="preserve"> \* MERGEFORMAT </w:instrText>
      </w:r>
      <w:r w:rsidR="00EF5FFC" w:rsidRPr="00C57421">
        <w:rPr>
          <w:rFonts w:asciiTheme="majorHAnsi" w:hAnsiTheme="majorHAnsi" w:cstheme="majorHAnsi"/>
          <w:lang w:val="en-US" w:eastAsia="ja-JP"/>
        </w:rPr>
      </w:r>
      <w:r w:rsidR="00EF5FFC" w:rsidRPr="00C57421">
        <w:rPr>
          <w:rFonts w:asciiTheme="majorHAnsi" w:hAnsiTheme="majorHAnsi" w:cstheme="majorHAnsi"/>
          <w:lang w:val="en-US" w:eastAsia="ja-JP"/>
        </w:rPr>
        <w:fldChar w:fldCharType="separate"/>
      </w:r>
      <w:r w:rsidR="00C16191" w:rsidRPr="00C16191">
        <w:rPr>
          <w:rFonts w:asciiTheme="majorHAnsi" w:hAnsiTheme="majorHAnsi" w:cstheme="majorHAnsi"/>
        </w:rPr>
        <w:t xml:space="preserve">Figure </w:t>
      </w:r>
      <w:r w:rsidR="00C16191" w:rsidRPr="00C16191">
        <w:rPr>
          <w:rFonts w:asciiTheme="majorHAnsi" w:hAnsiTheme="majorHAnsi" w:cstheme="majorHAnsi"/>
          <w:noProof/>
        </w:rPr>
        <w:t>23</w:t>
      </w:r>
      <w:r w:rsidR="00EF5FFC" w:rsidRPr="00C57421">
        <w:rPr>
          <w:rFonts w:asciiTheme="majorHAnsi" w:hAnsiTheme="majorHAnsi" w:cstheme="majorHAnsi"/>
          <w:lang w:val="en-US" w:eastAsia="ja-JP"/>
        </w:rPr>
        <w:fldChar w:fldCharType="end"/>
      </w:r>
      <w:r w:rsidR="00EF5FFC" w:rsidRPr="00C57421">
        <w:rPr>
          <w:rFonts w:asciiTheme="majorHAnsi" w:hAnsiTheme="majorHAnsi" w:cstheme="majorHAnsi"/>
          <w:lang w:val="en-US" w:eastAsia="ja-JP"/>
        </w:rPr>
        <w:t xml:space="preserve">, one OFDM symbol is dedicated to DMRS and two RBs are used to support up to 16 ports. In the configurations shown in </w:t>
      </w:r>
      <w:r w:rsidR="00EF5FFC" w:rsidRPr="00C57421">
        <w:rPr>
          <w:rFonts w:asciiTheme="majorHAnsi" w:hAnsiTheme="majorHAnsi" w:cstheme="majorHAnsi"/>
          <w:lang w:val="en-US" w:eastAsia="ja-JP"/>
        </w:rPr>
        <w:fldChar w:fldCharType="begin"/>
      </w:r>
      <w:r w:rsidR="00EF5FFC" w:rsidRPr="00C57421">
        <w:rPr>
          <w:rFonts w:asciiTheme="majorHAnsi" w:hAnsiTheme="majorHAnsi" w:cstheme="majorHAnsi"/>
          <w:lang w:val="en-US" w:eastAsia="ja-JP"/>
        </w:rPr>
        <w:instrText xml:space="preserve"> REF _Ref468451189 \h </w:instrText>
      </w:r>
      <w:r w:rsidR="00C57421">
        <w:rPr>
          <w:rFonts w:asciiTheme="majorHAnsi" w:hAnsiTheme="majorHAnsi" w:cstheme="majorHAnsi"/>
          <w:lang w:val="en-US" w:eastAsia="ja-JP"/>
        </w:rPr>
        <w:instrText xml:space="preserve"> \* MERGEFORMAT </w:instrText>
      </w:r>
      <w:r w:rsidR="00EF5FFC" w:rsidRPr="00C57421">
        <w:rPr>
          <w:rFonts w:asciiTheme="majorHAnsi" w:hAnsiTheme="majorHAnsi" w:cstheme="majorHAnsi"/>
          <w:lang w:val="en-US" w:eastAsia="ja-JP"/>
        </w:rPr>
      </w:r>
      <w:r w:rsidR="00EF5FFC" w:rsidRPr="00C57421">
        <w:rPr>
          <w:rFonts w:asciiTheme="majorHAnsi" w:hAnsiTheme="majorHAnsi" w:cstheme="majorHAnsi"/>
          <w:lang w:val="en-US" w:eastAsia="ja-JP"/>
        </w:rPr>
        <w:fldChar w:fldCharType="separate"/>
      </w:r>
      <w:r w:rsidR="00C16191" w:rsidRPr="00C16191">
        <w:rPr>
          <w:rFonts w:asciiTheme="majorHAnsi" w:hAnsiTheme="majorHAnsi" w:cstheme="majorHAnsi"/>
        </w:rPr>
        <w:t xml:space="preserve">Figure </w:t>
      </w:r>
      <w:r w:rsidR="00C16191" w:rsidRPr="00C16191">
        <w:rPr>
          <w:rFonts w:asciiTheme="majorHAnsi" w:hAnsiTheme="majorHAnsi" w:cstheme="majorHAnsi"/>
          <w:noProof/>
        </w:rPr>
        <w:t>24</w:t>
      </w:r>
      <w:r w:rsidR="00EF5FFC" w:rsidRPr="00C57421">
        <w:rPr>
          <w:rFonts w:asciiTheme="majorHAnsi" w:hAnsiTheme="majorHAnsi" w:cstheme="majorHAnsi"/>
          <w:lang w:val="en-US" w:eastAsia="ja-JP"/>
        </w:rPr>
        <w:fldChar w:fldCharType="end"/>
      </w:r>
      <w:r w:rsidR="00EF5FFC" w:rsidRPr="00C57421">
        <w:rPr>
          <w:rFonts w:asciiTheme="majorHAnsi" w:hAnsiTheme="majorHAnsi" w:cstheme="majorHAnsi"/>
          <w:lang w:val="en-US" w:eastAsia="ja-JP"/>
        </w:rPr>
        <w:t xml:space="preserve"> and </w:t>
      </w:r>
      <w:r w:rsidR="00EF5FFC" w:rsidRPr="00C57421">
        <w:rPr>
          <w:rFonts w:asciiTheme="majorHAnsi" w:hAnsiTheme="majorHAnsi" w:cstheme="majorHAnsi"/>
          <w:lang w:val="en-US" w:eastAsia="ja-JP"/>
        </w:rPr>
        <w:fldChar w:fldCharType="begin"/>
      </w:r>
      <w:r w:rsidR="00EF5FFC" w:rsidRPr="00C57421">
        <w:rPr>
          <w:rFonts w:asciiTheme="majorHAnsi" w:hAnsiTheme="majorHAnsi" w:cstheme="majorHAnsi"/>
          <w:lang w:val="en-US" w:eastAsia="ja-JP"/>
        </w:rPr>
        <w:instrText xml:space="preserve"> REF _Ref468450484 \h </w:instrText>
      </w:r>
      <w:r w:rsidR="00C57421">
        <w:rPr>
          <w:rFonts w:asciiTheme="majorHAnsi" w:hAnsiTheme="majorHAnsi" w:cstheme="majorHAnsi"/>
          <w:lang w:val="en-US" w:eastAsia="ja-JP"/>
        </w:rPr>
        <w:instrText xml:space="preserve"> \* MERGEFORMAT </w:instrText>
      </w:r>
      <w:r w:rsidR="00EF5FFC" w:rsidRPr="00C57421">
        <w:rPr>
          <w:rFonts w:asciiTheme="majorHAnsi" w:hAnsiTheme="majorHAnsi" w:cstheme="majorHAnsi"/>
          <w:lang w:val="en-US" w:eastAsia="ja-JP"/>
        </w:rPr>
      </w:r>
      <w:r w:rsidR="00EF5FFC" w:rsidRPr="00C57421">
        <w:rPr>
          <w:rFonts w:asciiTheme="majorHAnsi" w:hAnsiTheme="majorHAnsi" w:cstheme="majorHAnsi"/>
          <w:lang w:val="en-US" w:eastAsia="ja-JP"/>
        </w:rPr>
        <w:fldChar w:fldCharType="separate"/>
      </w:r>
      <w:r w:rsidR="00C16191" w:rsidRPr="00C16191">
        <w:rPr>
          <w:rFonts w:asciiTheme="majorHAnsi" w:hAnsiTheme="majorHAnsi" w:cstheme="majorHAnsi"/>
        </w:rPr>
        <w:t xml:space="preserve">Figure </w:t>
      </w:r>
      <w:r w:rsidR="00C16191" w:rsidRPr="00C16191">
        <w:rPr>
          <w:rFonts w:asciiTheme="majorHAnsi" w:hAnsiTheme="majorHAnsi" w:cstheme="majorHAnsi"/>
          <w:noProof/>
        </w:rPr>
        <w:t>25</w:t>
      </w:r>
      <w:r w:rsidR="00EF5FFC" w:rsidRPr="00C57421">
        <w:rPr>
          <w:rFonts w:asciiTheme="majorHAnsi" w:hAnsiTheme="majorHAnsi" w:cstheme="majorHAnsi"/>
          <w:lang w:val="en-US" w:eastAsia="ja-JP"/>
        </w:rPr>
        <w:fldChar w:fldCharType="end"/>
      </w:r>
      <w:r w:rsidR="00EF5FFC" w:rsidRPr="00C57421">
        <w:rPr>
          <w:rFonts w:asciiTheme="majorHAnsi" w:hAnsiTheme="majorHAnsi" w:cstheme="majorHAnsi"/>
          <w:lang w:val="en-US" w:eastAsia="ja-JP"/>
        </w:rPr>
        <w:t xml:space="preserve">, </w:t>
      </w:r>
      <w:r w:rsidR="00C57421">
        <w:rPr>
          <w:rFonts w:asciiTheme="majorHAnsi" w:hAnsiTheme="majorHAnsi" w:cstheme="majorHAnsi"/>
          <w:lang w:val="en-US" w:eastAsia="ja-JP"/>
        </w:rPr>
        <w:t>OCCs are used to increase the number of supportable orthogonal ports. In addition, DMRS density is reduced by sending DMRS in different RBs.</w:t>
      </w: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80401D" w:rsidTr="00FE3D50">
        <w:tc>
          <w:tcPr>
            <w:tcW w:w="4981" w:type="dxa"/>
          </w:tcPr>
          <w:p w:rsidR="0080401D" w:rsidRDefault="0080401D" w:rsidP="0080401D">
            <w:pPr>
              <w:keepNext/>
              <w:tabs>
                <w:tab w:val="left" w:pos="2813"/>
              </w:tabs>
              <w:spacing w:line="276" w:lineRule="auto"/>
              <w:jc w:val="both"/>
            </w:pPr>
            <w:r>
              <w:object w:dxaOrig="9316" w:dyaOrig="13980">
                <v:shape id="_x0000_i1044" type="#_x0000_t75" style="width:237.5pt;height:351.6pt" o:ole="">
                  <v:imagedata r:id="rId47" o:title=""/>
                </v:shape>
                <o:OLEObject Type="Embed" ProgID="Visio.Drawing.15" ShapeID="_x0000_i1044" DrawAspect="Content" ObjectID="_1547977875" r:id="rId48"/>
              </w:object>
            </w:r>
          </w:p>
          <w:p w:rsidR="0080401D" w:rsidRPr="0080401D" w:rsidRDefault="0080401D" w:rsidP="00647E61">
            <w:pPr>
              <w:pStyle w:val="a9"/>
              <w:jc w:val="center"/>
              <w:rPr>
                <w:rFonts w:asciiTheme="majorHAnsi" w:hAnsiTheme="majorHAnsi" w:cstheme="majorHAnsi"/>
                <w:sz w:val="22"/>
                <w:szCs w:val="22"/>
              </w:rPr>
            </w:pPr>
            <w:bookmarkStart w:id="21" w:name="_Ref468450212"/>
            <w:r w:rsidRPr="0080401D">
              <w:rPr>
                <w:rFonts w:asciiTheme="majorHAnsi" w:hAnsiTheme="majorHAnsi" w:cstheme="majorHAnsi"/>
                <w:sz w:val="22"/>
                <w:szCs w:val="22"/>
              </w:rPr>
              <w:t xml:space="preserve">Figure </w:t>
            </w:r>
            <w:r w:rsidRPr="0080401D">
              <w:rPr>
                <w:rFonts w:asciiTheme="majorHAnsi" w:hAnsiTheme="majorHAnsi" w:cstheme="majorHAnsi"/>
                <w:sz w:val="22"/>
                <w:szCs w:val="22"/>
              </w:rPr>
              <w:fldChar w:fldCharType="begin"/>
            </w:r>
            <w:r w:rsidRPr="0080401D">
              <w:rPr>
                <w:rFonts w:asciiTheme="majorHAnsi" w:hAnsiTheme="majorHAnsi" w:cstheme="majorHAnsi"/>
                <w:sz w:val="22"/>
                <w:szCs w:val="22"/>
              </w:rPr>
              <w:instrText xml:space="preserve"> SEQ Figure \* ARABIC </w:instrText>
            </w:r>
            <w:r w:rsidRPr="0080401D">
              <w:rPr>
                <w:rFonts w:asciiTheme="majorHAnsi" w:hAnsiTheme="majorHAnsi" w:cstheme="majorHAnsi"/>
                <w:sz w:val="22"/>
                <w:szCs w:val="22"/>
              </w:rPr>
              <w:fldChar w:fldCharType="separate"/>
            </w:r>
            <w:r w:rsidR="00C16191">
              <w:rPr>
                <w:rFonts w:asciiTheme="majorHAnsi" w:hAnsiTheme="majorHAnsi" w:cstheme="majorHAnsi"/>
                <w:noProof/>
                <w:sz w:val="22"/>
                <w:szCs w:val="22"/>
              </w:rPr>
              <w:t>20</w:t>
            </w:r>
            <w:r w:rsidRPr="0080401D">
              <w:rPr>
                <w:rFonts w:asciiTheme="majorHAnsi" w:hAnsiTheme="majorHAnsi" w:cstheme="majorHAnsi"/>
                <w:sz w:val="22"/>
                <w:szCs w:val="22"/>
              </w:rPr>
              <w:fldChar w:fldCharType="end"/>
            </w:r>
            <w:bookmarkEnd w:id="21"/>
            <w:r>
              <w:rPr>
                <w:rFonts w:asciiTheme="majorHAnsi" w:hAnsiTheme="majorHAnsi" w:cstheme="majorHAnsi"/>
                <w:sz w:val="22"/>
                <w:szCs w:val="22"/>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c>
          <w:tcPr>
            <w:tcW w:w="4981" w:type="dxa"/>
          </w:tcPr>
          <w:p w:rsidR="0080401D" w:rsidRDefault="0080401D" w:rsidP="0080401D">
            <w:pPr>
              <w:keepNext/>
              <w:tabs>
                <w:tab w:val="left" w:pos="2813"/>
              </w:tabs>
              <w:spacing w:line="276" w:lineRule="auto"/>
              <w:jc w:val="both"/>
            </w:pPr>
            <w:r>
              <w:object w:dxaOrig="9316" w:dyaOrig="13980">
                <v:shape id="_x0000_i1045" type="#_x0000_t75" style="width:237.5pt;height:355.3pt" o:ole="">
                  <v:imagedata r:id="rId49" o:title=""/>
                </v:shape>
                <o:OLEObject Type="Embed" ProgID="Visio.Drawing.15" ShapeID="_x0000_i1045" DrawAspect="Content" ObjectID="_1547977876" r:id="rId50"/>
              </w:object>
            </w:r>
          </w:p>
          <w:p w:rsidR="0080401D" w:rsidRPr="0080401D" w:rsidRDefault="0080401D" w:rsidP="00647E61">
            <w:pPr>
              <w:pStyle w:val="a9"/>
              <w:jc w:val="center"/>
              <w:rPr>
                <w:rFonts w:asciiTheme="majorHAnsi" w:hAnsiTheme="majorHAnsi" w:cstheme="majorHAnsi"/>
                <w:sz w:val="22"/>
                <w:szCs w:val="22"/>
              </w:rPr>
            </w:pPr>
            <w:bookmarkStart w:id="22" w:name="_Ref468450213"/>
            <w:r w:rsidRPr="0080401D">
              <w:rPr>
                <w:rFonts w:asciiTheme="majorHAnsi" w:hAnsiTheme="majorHAnsi" w:cstheme="majorHAnsi"/>
                <w:sz w:val="22"/>
                <w:szCs w:val="22"/>
              </w:rPr>
              <w:t xml:space="preserve">Figure </w:t>
            </w:r>
            <w:r w:rsidRPr="0080401D">
              <w:rPr>
                <w:rFonts w:asciiTheme="majorHAnsi" w:hAnsiTheme="majorHAnsi" w:cstheme="majorHAnsi"/>
                <w:sz w:val="22"/>
                <w:szCs w:val="22"/>
              </w:rPr>
              <w:fldChar w:fldCharType="begin"/>
            </w:r>
            <w:r w:rsidRPr="0080401D">
              <w:rPr>
                <w:rFonts w:asciiTheme="majorHAnsi" w:hAnsiTheme="majorHAnsi" w:cstheme="majorHAnsi"/>
                <w:sz w:val="22"/>
                <w:szCs w:val="22"/>
              </w:rPr>
              <w:instrText xml:space="preserve"> SEQ Figure \* ARABIC </w:instrText>
            </w:r>
            <w:r w:rsidRPr="0080401D">
              <w:rPr>
                <w:rFonts w:asciiTheme="majorHAnsi" w:hAnsiTheme="majorHAnsi" w:cstheme="majorHAnsi"/>
                <w:sz w:val="22"/>
                <w:szCs w:val="22"/>
              </w:rPr>
              <w:fldChar w:fldCharType="separate"/>
            </w:r>
            <w:r w:rsidR="00C16191">
              <w:rPr>
                <w:rFonts w:asciiTheme="majorHAnsi" w:hAnsiTheme="majorHAnsi" w:cstheme="majorHAnsi"/>
                <w:noProof/>
                <w:sz w:val="22"/>
                <w:szCs w:val="22"/>
              </w:rPr>
              <w:t>21</w:t>
            </w:r>
            <w:r w:rsidRPr="0080401D">
              <w:rPr>
                <w:rFonts w:asciiTheme="majorHAnsi" w:hAnsiTheme="majorHAnsi" w:cstheme="majorHAnsi"/>
                <w:sz w:val="22"/>
                <w:szCs w:val="22"/>
              </w:rPr>
              <w:fldChar w:fldCharType="end"/>
            </w:r>
            <w:bookmarkEnd w:id="22"/>
            <w:r w:rsidRPr="0080401D">
              <w:rPr>
                <w:rFonts w:asciiTheme="majorHAnsi" w:hAnsiTheme="majorHAnsi" w:cstheme="majorHAnsi"/>
                <w:sz w:val="22"/>
                <w:szCs w:val="22"/>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r>
      <w:tr w:rsidR="008D2060" w:rsidRPr="00647E61" w:rsidTr="00FE3D50">
        <w:tc>
          <w:tcPr>
            <w:tcW w:w="4981" w:type="dxa"/>
          </w:tcPr>
          <w:p w:rsidR="008D2060" w:rsidRPr="008D2060" w:rsidRDefault="000A3B86" w:rsidP="008D2060">
            <w:pPr>
              <w:keepNext/>
              <w:tabs>
                <w:tab w:val="left" w:pos="2813"/>
              </w:tabs>
              <w:spacing w:line="276" w:lineRule="auto"/>
              <w:jc w:val="both"/>
              <w:rPr>
                <w:sz w:val="22"/>
                <w:szCs w:val="22"/>
              </w:rPr>
            </w:pPr>
            <w:r>
              <w:object w:dxaOrig="9316" w:dyaOrig="13980">
                <v:shape id="_x0000_i1046" type="#_x0000_t75" style="width:233.75pt;height:351.6pt" o:ole="">
                  <v:imagedata r:id="rId51" o:title=""/>
                </v:shape>
                <o:OLEObject Type="Embed" ProgID="Visio.Drawing.15" ShapeID="_x0000_i1046" DrawAspect="Content" ObjectID="_1547977877" r:id="rId52"/>
              </w:object>
            </w:r>
          </w:p>
          <w:p w:rsidR="008D2060" w:rsidRPr="00647E61" w:rsidRDefault="008D2060" w:rsidP="00647E61">
            <w:pPr>
              <w:pStyle w:val="a9"/>
              <w:jc w:val="center"/>
              <w:rPr>
                <w:rFonts w:asciiTheme="majorHAnsi" w:hAnsiTheme="majorHAnsi" w:cstheme="majorHAnsi"/>
                <w:sz w:val="22"/>
                <w:szCs w:val="22"/>
                <w:lang w:val="en-US"/>
              </w:rPr>
            </w:pPr>
            <w:bookmarkStart w:id="23" w:name="_Ref468450282"/>
            <w:r w:rsidRPr="00647E61">
              <w:rPr>
                <w:rFonts w:asciiTheme="majorHAnsi" w:hAnsiTheme="majorHAnsi" w:cstheme="majorHAnsi"/>
                <w:sz w:val="22"/>
                <w:szCs w:val="22"/>
                <w:lang w:val="en-US"/>
              </w:rPr>
              <w:t xml:space="preserve">Figure </w:t>
            </w:r>
            <w:r w:rsidRPr="00382C97">
              <w:rPr>
                <w:rFonts w:asciiTheme="majorHAnsi" w:hAnsiTheme="majorHAnsi" w:cstheme="majorHAnsi"/>
                <w:sz w:val="22"/>
                <w:szCs w:val="22"/>
              </w:rPr>
              <w:fldChar w:fldCharType="begin"/>
            </w:r>
            <w:r w:rsidRPr="00647E61">
              <w:rPr>
                <w:rFonts w:asciiTheme="majorHAnsi" w:hAnsiTheme="majorHAnsi" w:cstheme="majorHAnsi"/>
                <w:sz w:val="22"/>
                <w:szCs w:val="22"/>
                <w:lang w:val="en-US"/>
              </w:rPr>
              <w:instrText xml:space="preserve"> SEQ Figure \* ARABIC </w:instrText>
            </w:r>
            <w:r w:rsidRPr="00382C97">
              <w:rPr>
                <w:rFonts w:asciiTheme="majorHAnsi" w:hAnsiTheme="majorHAnsi" w:cstheme="majorHAnsi"/>
                <w:sz w:val="22"/>
                <w:szCs w:val="22"/>
              </w:rPr>
              <w:fldChar w:fldCharType="separate"/>
            </w:r>
            <w:r w:rsidR="00C16191" w:rsidRPr="00647E61">
              <w:rPr>
                <w:rFonts w:asciiTheme="majorHAnsi" w:hAnsiTheme="majorHAnsi" w:cstheme="majorHAnsi"/>
                <w:noProof/>
                <w:sz w:val="22"/>
                <w:szCs w:val="22"/>
                <w:lang w:val="en-US"/>
              </w:rPr>
              <w:t>22</w:t>
            </w:r>
            <w:r w:rsidRPr="00382C97">
              <w:rPr>
                <w:rFonts w:asciiTheme="majorHAnsi" w:hAnsiTheme="majorHAnsi" w:cstheme="majorHAnsi"/>
                <w:sz w:val="22"/>
                <w:szCs w:val="22"/>
              </w:rPr>
              <w:fldChar w:fldCharType="end"/>
            </w:r>
            <w:bookmarkEnd w:id="23"/>
            <w:r w:rsidRPr="00647E61">
              <w:rPr>
                <w:rFonts w:asciiTheme="majorHAnsi" w:hAnsiTheme="majorHAnsi" w:cstheme="majorHAnsi"/>
                <w:sz w:val="22"/>
                <w:szCs w:val="22"/>
                <w:lang w:val="en-US"/>
              </w:rPr>
              <w:t xml:space="preserve"> :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c>
          <w:tcPr>
            <w:tcW w:w="4981" w:type="dxa"/>
          </w:tcPr>
          <w:p w:rsidR="00382C97" w:rsidRDefault="00075C80" w:rsidP="00382C97">
            <w:pPr>
              <w:keepNext/>
              <w:tabs>
                <w:tab w:val="left" w:pos="2813"/>
              </w:tabs>
              <w:spacing w:line="276" w:lineRule="auto"/>
              <w:jc w:val="both"/>
            </w:pPr>
            <w:r>
              <w:object w:dxaOrig="9316" w:dyaOrig="13980">
                <v:shape id="_x0000_i1047" type="#_x0000_t75" style="width:235.65pt;height:355.3pt" o:ole="">
                  <v:imagedata r:id="rId53" o:title=""/>
                </v:shape>
                <o:OLEObject Type="Embed" ProgID="Visio.Drawing.15" ShapeID="_x0000_i1047" DrawAspect="Content" ObjectID="_1547977878" r:id="rId54"/>
              </w:object>
            </w:r>
          </w:p>
          <w:p w:rsidR="008D2060" w:rsidRPr="00647E61" w:rsidRDefault="00382C97" w:rsidP="004346C0">
            <w:pPr>
              <w:pStyle w:val="a9"/>
              <w:jc w:val="center"/>
              <w:rPr>
                <w:rFonts w:asciiTheme="majorHAnsi" w:hAnsiTheme="majorHAnsi" w:cstheme="majorHAnsi"/>
                <w:sz w:val="22"/>
                <w:szCs w:val="22"/>
                <w:lang w:val="en-US"/>
              </w:rPr>
            </w:pPr>
            <w:bookmarkStart w:id="24" w:name="_Ref468450483"/>
            <w:r w:rsidRPr="00647E61">
              <w:rPr>
                <w:rFonts w:asciiTheme="majorHAnsi" w:hAnsiTheme="majorHAnsi" w:cstheme="majorHAnsi"/>
                <w:sz w:val="22"/>
                <w:szCs w:val="22"/>
                <w:lang w:val="en-US"/>
              </w:rPr>
              <w:t xml:space="preserve">Figure </w:t>
            </w:r>
            <w:r w:rsidRPr="00382C97">
              <w:rPr>
                <w:rFonts w:asciiTheme="majorHAnsi" w:hAnsiTheme="majorHAnsi" w:cstheme="majorHAnsi"/>
                <w:sz w:val="22"/>
                <w:szCs w:val="22"/>
              </w:rPr>
              <w:fldChar w:fldCharType="begin"/>
            </w:r>
            <w:r w:rsidRPr="00647E61">
              <w:rPr>
                <w:rFonts w:asciiTheme="majorHAnsi" w:hAnsiTheme="majorHAnsi" w:cstheme="majorHAnsi"/>
                <w:sz w:val="22"/>
                <w:szCs w:val="22"/>
                <w:lang w:val="en-US"/>
              </w:rPr>
              <w:instrText xml:space="preserve"> SEQ Figure \* ARABIC </w:instrText>
            </w:r>
            <w:r w:rsidRPr="00382C97">
              <w:rPr>
                <w:rFonts w:asciiTheme="majorHAnsi" w:hAnsiTheme="majorHAnsi" w:cstheme="majorHAnsi"/>
                <w:sz w:val="22"/>
                <w:szCs w:val="22"/>
              </w:rPr>
              <w:fldChar w:fldCharType="separate"/>
            </w:r>
            <w:r w:rsidR="00C16191" w:rsidRPr="00647E61">
              <w:rPr>
                <w:rFonts w:asciiTheme="majorHAnsi" w:hAnsiTheme="majorHAnsi" w:cstheme="majorHAnsi"/>
                <w:noProof/>
                <w:sz w:val="22"/>
                <w:szCs w:val="22"/>
                <w:lang w:val="en-US"/>
              </w:rPr>
              <w:t>23</w:t>
            </w:r>
            <w:r w:rsidRPr="00382C97">
              <w:rPr>
                <w:rFonts w:asciiTheme="majorHAnsi" w:hAnsiTheme="majorHAnsi" w:cstheme="majorHAnsi"/>
                <w:sz w:val="22"/>
                <w:szCs w:val="22"/>
              </w:rPr>
              <w:fldChar w:fldCharType="end"/>
            </w:r>
            <w:bookmarkEnd w:id="24"/>
            <w:r w:rsidRPr="00647E61">
              <w:rPr>
                <w:rFonts w:asciiTheme="majorHAnsi" w:hAnsiTheme="majorHAnsi" w:cstheme="majorHAnsi"/>
                <w:sz w:val="22"/>
                <w:szCs w:val="22"/>
                <w:lang w:val="en-US"/>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config. with 8 DMRS ports</w:t>
            </w:r>
            <w:r w:rsidR="00647E61" w:rsidRPr="00FA2053">
              <w:rPr>
                <w:rFonts w:asciiTheme="majorHAnsi" w:hAnsiTheme="majorHAnsi" w:cstheme="majorHAnsi"/>
                <w:sz w:val="22"/>
                <w:szCs w:val="22"/>
              </w:rPr>
              <w:t>, 1/2 density</w:t>
            </w:r>
          </w:p>
        </w:tc>
      </w:tr>
      <w:tr w:rsidR="00E86318" w:rsidRPr="00647E61" w:rsidTr="00FE3D50">
        <w:tc>
          <w:tcPr>
            <w:tcW w:w="4981" w:type="dxa"/>
          </w:tcPr>
          <w:p w:rsidR="00E86318" w:rsidRDefault="00BA7A1F" w:rsidP="00E86318">
            <w:pPr>
              <w:keepNext/>
              <w:tabs>
                <w:tab w:val="left" w:pos="2813"/>
              </w:tabs>
              <w:spacing w:line="276" w:lineRule="auto"/>
              <w:jc w:val="both"/>
            </w:pPr>
            <w:r>
              <w:object w:dxaOrig="9316" w:dyaOrig="13980">
                <v:shape id="_x0000_i1048" type="#_x0000_t75" style="width:233.75pt;height:351.6pt" o:ole="">
                  <v:imagedata r:id="rId55" o:title=""/>
                </v:shape>
                <o:OLEObject Type="Embed" ProgID="Visio.Drawing.15" ShapeID="_x0000_i1048" DrawAspect="Content" ObjectID="_1547977879" r:id="rId56"/>
              </w:object>
            </w:r>
          </w:p>
          <w:p w:rsidR="00E86318" w:rsidRPr="00647E61" w:rsidRDefault="00E86318" w:rsidP="00BA7A1F">
            <w:pPr>
              <w:pStyle w:val="a9"/>
              <w:jc w:val="center"/>
              <w:rPr>
                <w:rFonts w:asciiTheme="majorHAnsi" w:hAnsiTheme="majorHAnsi" w:cstheme="majorHAnsi"/>
                <w:sz w:val="22"/>
                <w:szCs w:val="22"/>
                <w:lang w:val="en-US"/>
              </w:rPr>
            </w:pPr>
            <w:bookmarkStart w:id="25" w:name="_Ref468451189"/>
            <w:r w:rsidRPr="00647E61">
              <w:rPr>
                <w:rFonts w:asciiTheme="majorHAnsi" w:hAnsiTheme="majorHAnsi" w:cstheme="majorHAnsi"/>
                <w:sz w:val="22"/>
                <w:szCs w:val="22"/>
                <w:lang w:val="en-US"/>
              </w:rPr>
              <w:t xml:space="preserve">Figure </w:t>
            </w:r>
            <w:r w:rsidRPr="00E86318">
              <w:rPr>
                <w:rFonts w:asciiTheme="majorHAnsi" w:hAnsiTheme="majorHAnsi" w:cstheme="majorHAnsi"/>
                <w:sz w:val="22"/>
                <w:szCs w:val="22"/>
              </w:rPr>
              <w:fldChar w:fldCharType="begin"/>
            </w:r>
            <w:r w:rsidRPr="00647E61">
              <w:rPr>
                <w:rFonts w:asciiTheme="majorHAnsi" w:hAnsiTheme="majorHAnsi" w:cstheme="majorHAnsi"/>
                <w:sz w:val="22"/>
                <w:szCs w:val="22"/>
                <w:lang w:val="en-US"/>
              </w:rPr>
              <w:instrText xml:space="preserve"> SEQ Figure \* ARABIC </w:instrText>
            </w:r>
            <w:r w:rsidRPr="00E86318">
              <w:rPr>
                <w:rFonts w:asciiTheme="majorHAnsi" w:hAnsiTheme="majorHAnsi" w:cstheme="majorHAnsi"/>
                <w:sz w:val="22"/>
                <w:szCs w:val="22"/>
              </w:rPr>
              <w:fldChar w:fldCharType="separate"/>
            </w:r>
            <w:r w:rsidR="00C16191" w:rsidRPr="00647E61">
              <w:rPr>
                <w:rFonts w:asciiTheme="majorHAnsi" w:hAnsiTheme="majorHAnsi" w:cstheme="majorHAnsi"/>
                <w:noProof/>
                <w:sz w:val="22"/>
                <w:szCs w:val="22"/>
                <w:lang w:val="en-US"/>
              </w:rPr>
              <w:t>24</w:t>
            </w:r>
            <w:r w:rsidRPr="00E86318">
              <w:rPr>
                <w:rFonts w:asciiTheme="majorHAnsi" w:hAnsiTheme="majorHAnsi" w:cstheme="majorHAnsi"/>
                <w:sz w:val="22"/>
                <w:szCs w:val="22"/>
              </w:rPr>
              <w:fldChar w:fldCharType="end"/>
            </w:r>
            <w:bookmarkEnd w:id="25"/>
            <w:r w:rsidRPr="00647E61">
              <w:rPr>
                <w:rFonts w:asciiTheme="majorHAnsi" w:hAnsiTheme="majorHAnsi" w:cstheme="majorHAnsi"/>
                <w:sz w:val="22"/>
                <w:szCs w:val="22"/>
                <w:lang w:val="en-US"/>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config. with 8 DMRS ports</w:t>
            </w:r>
            <w:r w:rsidR="00647E61" w:rsidRPr="00FA2053">
              <w:rPr>
                <w:rFonts w:asciiTheme="majorHAnsi" w:hAnsiTheme="majorHAnsi" w:cstheme="majorHAnsi"/>
                <w:sz w:val="22"/>
                <w:szCs w:val="22"/>
              </w:rPr>
              <w:t>, 1/2 density</w:t>
            </w:r>
          </w:p>
        </w:tc>
        <w:tc>
          <w:tcPr>
            <w:tcW w:w="4981" w:type="dxa"/>
          </w:tcPr>
          <w:p w:rsidR="00AD6222" w:rsidRDefault="00AD6222" w:rsidP="00AD6222">
            <w:pPr>
              <w:keepNext/>
              <w:tabs>
                <w:tab w:val="left" w:pos="2813"/>
              </w:tabs>
              <w:spacing w:line="276" w:lineRule="auto"/>
              <w:jc w:val="both"/>
            </w:pPr>
            <w:r>
              <w:object w:dxaOrig="9316" w:dyaOrig="13980">
                <v:shape id="_x0000_i1049" type="#_x0000_t75" style="width:233.75pt;height:351.6pt" o:ole="">
                  <v:imagedata r:id="rId57" o:title=""/>
                </v:shape>
                <o:OLEObject Type="Embed" ProgID="Visio.Drawing.15" ShapeID="_x0000_i1049" DrawAspect="Content" ObjectID="_1547977880" r:id="rId58"/>
              </w:object>
            </w:r>
          </w:p>
          <w:p w:rsidR="00E86318" w:rsidRPr="00647E61" w:rsidRDefault="00AD6222" w:rsidP="00647E61">
            <w:pPr>
              <w:pStyle w:val="a9"/>
              <w:jc w:val="center"/>
              <w:rPr>
                <w:rFonts w:asciiTheme="majorHAnsi" w:hAnsiTheme="majorHAnsi" w:cstheme="majorHAnsi"/>
                <w:sz w:val="22"/>
                <w:szCs w:val="22"/>
                <w:lang w:val="en-US"/>
              </w:rPr>
            </w:pPr>
            <w:bookmarkStart w:id="26" w:name="_Ref468450484"/>
            <w:r w:rsidRPr="00647E61">
              <w:rPr>
                <w:rFonts w:asciiTheme="majorHAnsi" w:hAnsiTheme="majorHAnsi" w:cstheme="majorHAnsi"/>
                <w:sz w:val="22"/>
                <w:szCs w:val="22"/>
                <w:lang w:val="en-US"/>
              </w:rPr>
              <w:t xml:space="preserve">Figure </w:t>
            </w:r>
            <w:r w:rsidRPr="00AD6222">
              <w:rPr>
                <w:rFonts w:asciiTheme="majorHAnsi" w:hAnsiTheme="majorHAnsi" w:cstheme="majorHAnsi"/>
                <w:sz w:val="22"/>
                <w:szCs w:val="22"/>
              </w:rPr>
              <w:fldChar w:fldCharType="begin"/>
            </w:r>
            <w:r w:rsidRPr="00647E61">
              <w:rPr>
                <w:rFonts w:asciiTheme="majorHAnsi" w:hAnsiTheme="majorHAnsi" w:cstheme="majorHAnsi"/>
                <w:sz w:val="22"/>
                <w:szCs w:val="22"/>
                <w:lang w:val="en-US"/>
              </w:rPr>
              <w:instrText xml:space="preserve"> SEQ Figure \* ARABIC </w:instrText>
            </w:r>
            <w:r w:rsidRPr="00AD6222">
              <w:rPr>
                <w:rFonts w:asciiTheme="majorHAnsi" w:hAnsiTheme="majorHAnsi" w:cstheme="majorHAnsi"/>
                <w:sz w:val="22"/>
                <w:szCs w:val="22"/>
              </w:rPr>
              <w:fldChar w:fldCharType="separate"/>
            </w:r>
            <w:r w:rsidR="00C16191" w:rsidRPr="00647E61">
              <w:rPr>
                <w:rFonts w:asciiTheme="majorHAnsi" w:hAnsiTheme="majorHAnsi" w:cstheme="majorHAnsi"/>
                <w:noProof/>
                <w:sz w:val="22"/>
                <w:szCs w:val="22"/>
                <w:lang w:val="en-US"/>
              </w:rPr>
              <w:t>25</w:t>
            </w:r>
            <w:r w:rsidRPr="00AD6222">
              <w:rPr>
                <w:rFonts w:asciiTheme="majorHAnsi" w:hAnsiTheme="majorHAnsi" w:cstheme="majorHAnsi"/>
                <w:sz w:val="22"/>
                <w:szCs w:val="22"/>
              </w:rPr>
              <w:fldChar w:fldCharType="end"/>
            </w:r>
            <w:bookmarkEnd w:id="26"/>
            <w:r w:rsidRPr="00647E61">
              <w:rPr>
                <w:rFonts w:asciiTheme="majorHAnsi" w:hAnsiTheme="majorHAnsi" w:cstheme="majorHAnsi"/>
                <w:sz w:val="22"/>
                <w:szCs w:val="22"/>
                <w:lang w:val="en-US"/>
              </w:rPr>
              <w:t xml:space="preserve">: </w:t>
            </w:r>
            <w:r w:rsidR="00647E61" w:rsidRPr="00FA2053">
              <w:rPr>
                <w:rFonts w:asciiTheme="majorHAnsi" w:hAnsiTheme="majorHAnsi" w:cstheme="majorHAnsi"/>
                <w:sz w:val="22"/>
                <w:szCs w:val="22"/>
              </w:rPr>
              <w:t xml:space="preserve">Density reduced </w:t>
            </w:r>
            <w:r w:rsidR="00647E61" w:rsidRPr="00FA2053">
              <w:rPr>
                <w:rFonts w:asciiTheme="majorHAnsi" w:hAnsiTheme="majorHAnsi" w:cstheme="majorHAnsi"/>
                <w:sz w:val="22"/>
                <w:szCs w:val="22"/>
                <w:lang w:val="en-US"/>
              </w:rPr>
              <w:t xml:space="preserve">config. with </w:t>
            </w:r>
            <w:r w:rsidR="00647E61">
              <w:rPr>
                <w:rFonts w:asciiTheme="majorHAnsi" w:hAnsiTheme="majorHAnsi" w:cstheme="majorHAnsi"/>
                <w:sz w:val="22"/>
                <w:szCs w:val="22"/>
                <w:lang w:val="en-US"/>
              </w:rPr>
              <w:t>16</w:t>
            </w:r>
            <w:r w:rsidR="00647E61" w:rsidRPr="00FA2053">
              <w:rPr>
                <w:rFonts w:asciiTheme="majorHAnsi" w:hAnsiTheme="majorHAnsi" w:cstheme="majorHAnsi"/>
                <w:sz w:val="22"/>
                <w:szCs w:val="22"/>
                <w:lang w:val="en-US"/>
              </w:rPr>
              <w:t xml:space="preserve"> DMRS ports</w:t>
            </w:r>
            <w:r w:rsidR="00647E61" w:rsidRPr="00FA2053">
              <w:rPr>
                <w:rFonts w:asciiTheme="majorHAnsi" w:hAnsiTheme="majorHAnsi" w:cstheme="majorHAnsi"/>
                <w:sz w:val="22"/>
                <w:szCs w:val="22"/>
              </w:rPr>
              <w:t>, 1/2 density</w:t>
            </w:r>
          </w:p>
        </w:tc>
      </w:tr>
    </w:tbl>
    <w:p w:rsidR="001D7D0D" w:rsidRPr="00647E61" w:rsidRDefault="001D7D0D" w:rsidP="00CC1D3D">
      <w:pPr>
        <w:tabs>
          <w:tab w:val="left" w:pos="2813"/>
        </w:tabs>
        <w:spacing w:line="276" w:lineRule="auto"/>
        <w:ind w:firstLineChars="50" w:firstLine="120"/>
        <w:jc w:val="both"/>
        <w:rPr>
          <w:rFonts w:asciiTheme="majorHAnsi" w:hAnsiTheme="majorHAnsi" w:cstheme="majorHAnsi"/>
          <w:lang w:val="en-US" w:eastAsia="ja-JP"/>
        </w:rPr>
      </w:pPr>
    </w:p>
    <w:p w:rsidR="00252DE2" w:rsidRDefault="00252DE2" w:rsidP="00252DE2">
      <w:pPr>
        <w:tabs>
          <w:tab w:val="left" w:pos="2813"/>
        </w:tabs>
        <w:spacing w:line="276" w:lineRule="auto"/>
        <w:jc w:val="both"/>
        <w:rPr>
          <w:rFonts w:asciiTheme="majorHAnsi" w:hAnsiTheme="majorHAnsi" w:cstheme="majorHAnsi"/>
          <w:lang w:val="en-US" w:eastAsia="ja-JP"/>
        </w:rPr>
      </w:pPr>
      <w:r w:rsidRPr="00647E61">
        <w:rPr>
          <w:rFonts w:asciiTheme="majorHAnsi" w:hAnsiTheme="majorHAnsi" w:cstheme="majorHAnsi"/>
          <w:lang w:val="en-US" w:eastAsia="ja-JP"/>
        </w:rPr>
        <w:t xml:space="preserve"> </w:t>
      </w:r>
      <w:r w:rsidR="00BA7A1F" w:rsidRPr="00BA7A1F">
        <w:rPr>
          <w:rFonts w:asciiTheme="majorHAnsi" w:hAnsiTheme="majorHAnsi" w:cstheme="majorHAnsi"/>
          <w:lang w:val="en-US" w:eastAsia="ja-JP"/>
        </w:rPr>
        <w:t xml:space="preserve">With the </w:t>
      </w:r>
      <w:r w:rsidR="00BA7A1F">
        <w:rPr>
          <w:rFonts w:asciiTheme="majorHAnsi" w:hAnsiTheme="majorHAnsi" w:cstheme="majorHAnsi"/>
          <w:lang w:val="en-US" w:eastAsia="ja-JP"/>
        </w:rPr>
        <w:t>s</w:t>
      </w:r>
      <w:r>
        <w:rPr>
          <w:rFonts w:asciiTheme="majorHAnsi" w:hAnsiTheme="majorHAnsi" w:cstheme="majorHAnsi"/>
          <w:lang w:val="en-US" w:eastAsia="ja-JP"/>
        </w:rPr>
        <w:t>imilar motivation considered for CSI-RS designs in FD-MIMO, multiple RB designs can support low-density DMRS designs.</w:t>
      </w:r>
    </w:p>
    <w:p w:rsidR="00252DE2" w:rsidRPr="00252DE2" w:rsidRDefault="000C6325" w:rsidP="000C6325">
      <w:pPr>
        <w:tabs>
          <w:tab w:val="left" w:pos="8460"/>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b/>
      </w:r>
    </w:p>
    <w:p w:rsidR="00252DE2" w:rsidRDefault="00252DE2" w:rsidP="00252DE2">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sidR="00B4182B">
        <w:rPr>
          <w:rFonts w:asciiTheme="majorHAnsi" w:hAnsiTheme="majorHAnsi" w:cstheme="majorHAnsi"/>
          <w:b/>
          <w:lang w:eastAsia="ja-JP"/>
        </w:rPr>
        <w:t>1</w:t>
      </w:r>
      <w:r w:rsidRPr="001C3623">
        <w:rPr>
          <w:rFonts w:asciiTheme="majorHAnsi" w:hAnsiTheme="majorHAnsi" w:cstheme="majorHAnsi" w:hint="eastAsia"/>
          <w:b/>
          <w:lang w:eastAsia="ja-JP"/>
        </w:rPr>
        <w:t>: Consider multiple RB designs for reduced DMRS density</w:t>
      </w:r>
    </w:p>
    <w:p w:rsidR="00DF4E82" w:rsidRDefault="00DF4E82" w:rsidP="00252DE2">
      <w:pPr>
        <w:spacing w:line="276" w:lineRule="auto"/>
        <w:ind w:firstLineChars="50" w:firstLine="120"/>
        <w:jc w:val="both"/>
        <w:rPr>
          <w:rFonts w:asciiTheme="majorHAnsi" w:hAnsiTheme="majorHAnsi" w:cstheme="majorHAnsi"/>
          <w:b/>
          <w:lang w:eastAsia="ja-JP"/>
        </w:rPr>
      </w:pPr>
    </w:p>
    <w:p w:rsidR="00F87662" w:rsidRPr="00977ECA" w:rsidRDefault="00977ECA" w:rsidP="00252DE2">
      <w:pPr>
        <w:spacing w:line="276" w:lineRule="auto"/>
        <w:ind w:firstLineChars="50" w:firstLine="120"/>
        <w:jc w:val="both"/>
        <w:rPr>
          <w:rFonts w:asciiTheme="majorHAnsi" w:hAnsiTheme="majorHAnsi" w:cstheme="majorHAnsi"/>
          <w:lang w:eastAsia="ja-JP"/>
        </w:rPr>
      </w:pPr>
      <w:r w:rsidRPr="00977ECA">
        <w:rPr>
          <w:rFonts w:asciiTheme="majorHAnsi" w:hAnsiTheme="majorHAnsi" w:cstheme="majorHAnsi" w:hint="eastAsia"/>
          <w:lang w:eastAsia="ja-JP"/>
        </w:rPr>
        <w:t>In addition,</w:t>
      </w:r>
      <w:r>
        <w:rPr>
          <w:rFonts w:asciiTheme="majorHAnsi" w:hAnsiTheme="majorHAnsi" w:cstheme="majorHAnsi"/>
          <w:lang w:eastAsia="ja-JP"/>
        </w:rPr>
        <w:t xml:space="preserve"> we recommend 2, 4 and 8 bit OCC for multiplexing DMRS. While 2 or 4 bit OCC allows localized region for multiplexing in both time and frequency domain, 8 bit OCC is useful for multiplexing large number of layers in the environment in which selectiveness of time or frequency is not severe. </w:t>
      </w:r>
    </w:p>
    <w:p w:rsidR="00F87662" w:rsidRDefault="00F87662" w:rsidP="00252DE2">
      <w:pPr>
        <w:spacing w:line="276" w:lineRule="auto"/>
        <w:ind w:firstLineChars="50" w:firstLine="120"/>
        <w:jc w:val="both"/>
        <w:rPr>
          <w:rFonts w:asciiTheme="majorHAnsi" w:hAnsiTheme="majorHAnsi" w:cstheme="majorHAnsi"/>
          <w:b/>
          <w:lang w:eastAsia="ja-JP"/>
        </w:rPr>
      </w:pPr>
    </w:p>
    <w:p w:rsidR="00DF4E82" w:rsidRPr="001C3623" w:rsidRDefault="00DF4E82" w:rsidP="00252DE2">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Pr>
          <w:rFonts w:asciiTheme="majorHAnsi" w:hAnsiTheme="majorHAnsi" w:cstheme="majorHAnsi"/>
          <w:b/>
          <w:lang w:eastAsia="ja-JP"/>
        </w:rPr>
        <w:t>2</w:t>
      </w:r>
      <w:r w:rsidRPr="001C3623">
        <w:rPr>
          <w:rFonts w:asciiTheme="majorHAnsi" w:hAnsiTheme="majorHAnsi" w:cstheme="majorHAnsi" w:hint="eastAsia"/>
          <w:b/>
          <w:lang w:eastAsia="ja-JP"/>
        </w:rPr>
        <w:t xml:space="preserve">: </w:t>
      </w:r>
      <w:r>
        <w:rPr>
          <w:rFonts w:asciiTheme="majorHAnsi" w:hAnsiTheme="majorHAnsi" w:cstheme="majorHAnsi"/>
          <w:b/>
          <w:lang w:eastAsia="ja-JP"/>
        </w:rPr>
        <w:t>Support 8-bit OCC</w:t>
      </w:r>
    </w:p>
    <w:p w:rsidR="00252DE2" w:rsidRPr="00DD584E" w:rsidRDefault="00252DE2" w:rsidP="00CC1D3D">
      <w:pPr>
        <w:tabs>
          <w:tab w:val="left" w:pos="2813"/>
        </w:tabs>
        <w:spacing w:line="276" w:lineRule="auto"/>
        <w:ind w:firstLineChars="50" w:firstLine="120"/>
        <w:jc w:val="both"/>
        <w:rPr>
          <w:rFonts w:asciiTheme="majorHAnsi" w:hAnsiTheme="majorHAnsi" w:cstheme="majorHAnsi"/>
          <w:lang w:val="en-US" w:eastAsia="ja-JP"/>
        </w:rPr>
      </w:pPr>
    </w:p>
    <w:p w:rsidR="00F617BD" w:rsidRDefault="00F617BD" w:rsidP="00F617B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390A49" w:rsidRDefault="00390A49" w:rsidP="00F617BD">
      <w:pPr>
        <w:spacing w:line="276" w:lineRule="auto"/>
        <w:ind w:firstLineChars="50" w:firstLine="120"/>
        <w:jc w:val="both"/>
        <w:rPr>
          <w:rFonts w:asciiTheme="majorHAnsi" w:hAnsiTheme="majorHAnsi" w:cstheme="majorHAnsi"/>
          <w:b/>
          <w:lang w:eastAsia="ja-JP"/>
        </w:rPr>
      </w:pPr>
    </w:p>
    <w:p w:rsidR="004C7BB0" w:rsidRDefault="00444436" w:rsidP="004320D5">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The proposed DMRS placements are shown in Section 2.</w:t>
      </w:r>
      <w:r w:rsidR="001C3623">
        <w:rPr>
          <w:rFonts w:asciiTheme="majorHAnsi" w:hAnsiTheme="majorHAnsi" w:cstheme="majorHAnsi"/>
          <w:lang w:eastAsia="ja-JP"/>
        </w:rPr>
        <w:t xml:space="preserve"> The following proposal</w:t>
      </w:r>
      <w:r w:rsidR="00B4182B">
        <w:rPr>
          <w:rFonts w:asciiTheme="majorHAnsi" w:hAnsiTheme="majorHAnsi" w:cstheme="majorHAnsi"/>
          <w:lang w:eastAsia="ja-JP"/>
        </w:rPr>
        <w:t xml:space="preserve"> is</w:t>
      </w:r>
      <w:r w:rsidR="001C3623">
        <w:rPr>
          <w:rFonts w:asciiTheme="majorHAnsi" w:hAnsiTheme="majorHAnsi" w:cstheme="majorHAnsi"/>
          <w:lang w:eastAsia="ja-JP"/>
        </w:rPr>
        <w:t xml:space="preserve"> made based on the designs </w:t>
      </w:r>
      <w:r w:rsidR="00C36D1C">
        <w:rPr>
          <w:rFonts w:asciiTheme="majorHAnsi" w:hAnsiTheme="majorHAnsi" w:cstheme="majorHAnsi"/>
          <w:lang w:eastAsia="ja-JP"/>
        </w:rPr>
        <w:t>described in this contribution:</w:t>
      </w:r>
    </w:p>
    <w:p w:rsidR="004320D5" w:rsidRDefault="004320D5" w:rsidP="004320D5">
      <w:pPr>
        <w:spacing w:line="276" w:lineRule="auto"/>
        <w:ind w:firstLineChars="50" w:firstLine="120"/>
        <w:jc w:val="both"/>
        <w:rPr>
          <w:rFonts w:asciiTheme="majorHAnsi" w:hAnsiTheme="majorHAnsi" w:cstheme="majorHAnsi"/>
          <w:lang w:eastAsia="ja-JP"/>
        </w:rPr>
      </w:pPr>
    </w:p>
    <w:p w:rsidR="00D81960" w:rsidRDefault="00D81960" w:rsidP="00D81960">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sidR="00B4182B">
        <w:rPr>
          <w:rFonts w:asciiTheme="majorHAnsi" w:hAnsiTheme="majorHAnsi" w:cstheme="majorHAnsi"/>
          <w:b/>
          <w:lang w:eastAsia="ja-JP"/>
        </w:rPr>
        <w:t>1</w:t>
      </w:r>
      <w:r w:rsidRPr="001C3623">
        <w:rPr>
          <w:rFonts w:asciiTheme="majorHAnsi" w:hAnsiTheme="majorHAnsi" w:cstheme="majorHAnsi" w:hint="eastAsia"/>
          <w:b/>
          <w:lang w:eastAsia="ja-JP"/>
        </w:rPr>
        <w:t>: Consider multiple RB designs for reduced DMRS density</w:t>
      </w:r>
    </w:p>
    <w:p w:rsidR="0083607B" w:rsidRDefault="0083607B" w:rsidP="00D81960">
      <w:pPr>
        <w:spacing w:line="276" w:lineRule="auto"/>
        <w:ind w:firstLineChars="50" w:firstLine="120"/>
        <w:jc w:val="both"/>
        <w:rPr>
          <w:rFonts w:asciiTheme="majorHAnsi" w:hAnsiTheme="majorHAnsi" w:cstheme="majorHAnsi"/>
          <w:b/>
          <w:lang w:eastAsia="ja-JP"/>
        </w:rPr>
      </w:pPr>
    </w:p>
    <w:p w:rsidR="004C7BB0" w:rsidRDefault="0083607B" w:rsidP="00F617BD">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lastRenderedPageBreak/>
        <w:t>Proposal</w:t>
      </w:r>
      <w:r w:rsidRPr="001C3623">
        <w:rPr>
          <w:rFonts w:asciiTheme="majorHAnsi" w:hAnsiTheme="majorHAnsi" w:cstheme="majorHAnsi"/>
          <w:b/>
          <w:lang w:eastAsia="ja-JP"/>
        </w:rPr>
        <w:t xml:space="preserve"> </w:t>
      </w:r>
      <w:r>
        <w:rPr>
          <w:rFonts w:asciiTheme="majorHAnsi" w:hAnsiTheme="majorHAnsi" w:cstheme="majorHAnsi"/>
          <w:b/>
          <w:lang w:eastAsia="ja-JP"/>
        </w:rPr>
        <w:t>2</w:t>
      </w:r>
      <w:r w:rsidRPr="001C3623">
        <w:rPr>
          <w:rFonts w:asciiTheme="majorHAnsi" w:hAnsiTheme="majorHAnsi" w:cstheme="majorHAnsi" w:hint="eastAsia"/>
          <w:b/>
          <w:lang w:eastAsia="ja-JP"/>
        </w:rPr>
        <w:t xml:space="preserve">: </w:t>
      </w:r>
      <w:r>
        <w:rPr>
          <w:rFonts w:asciiTheme="majorHAnsi" w:hAnsiTheme="majorHAnsi" w:cstheme="majorHAnsi"/>
          <w:b/>
          <w:lang w:eastAsia="ja-JP"/>
        </w:rPr>
        <w:t>Support 8-bit OCC</w:t>
      </w:r>
    </w:p>
    <w:p w:rsidR="0083607B" w:rsidRDefault="0083607B" w:rsidP="00F617BD">
      <w:pPr>
        <w:spacing w:line="276" w:lineRule="auto"/>
        <w:ind w:firstLineChars="50" w:firstLine="120"/>
        <w:jc w:val="both"/>
        <w:rPr>
          <w:rFonts w:asciiTheme="majorHAnsi" w:hAnsiTheme="majorHAnsi" w:cstheme="majorHAnsi"/>
          <w:b/>
          <w:lang w:eastAsia="ja-JP"/>
        </w:rPr>
      </w:pPr>
    </w:p>
    <w:p w:rsidR="0083607B" w:rsidRPr="00023FEA" w:rsidRDefault="0083607B" w:rsidP="00F617BD">
      <w:pPr>
        <w:spacing w:line="276" w:lineRule="auto"/>
        <w:ind w:firstLineChars="50" w:firstLine="120"/>
        <w:jc w:val="both"/>
        <w:rPr>
          <w:rFonts w:asciiTheme="majorHAnsi" w:hAnsiTheme="majorHAnsi" w:cstheme="majorHAnsi"/>
          <w:b/>
          <w:lang w:val="en-US" w:eastAsia="ja-JP"/>
        </w:rPr>
      </w:pPr>
    </w:p>
    <w:p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56422C" w:rsidRDefault="00F617BD" w:rsidP="003366EA">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7"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C16191">
        <w:rPr>
          <w:rFonts w:asciiTheme="majorHAnsi" w:hAnsiTheme="majorHAnsi" w:cstheme="majorHAnsi"/>
          <w:noProof/>
        </w:rPr>
        <w:t>1</w:t>
      </w:r>
      <w:r w:rsidRPr="007F21F6">
        <w:rPr>
          <w:rFonts w:asciiTheme="majorHAnsi" w:hAnsiTheme="majorHAnsi" w:cstheme="majorHAnsi"/>
        </w:rPr>
        <w:fldChar w:fldCharType="end"/>
      </w:r>
      <w:bookmarkEnd w:id="2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6B2B11">
        <w:rPr>
          <w:rFonts w:asciiTheme="majorHAnsi" w:hAnsiTheme="majorHAnsi" w:cstheme="majorHAnsi"/>
          <w:lang w:val="en-US" w:eastAsia="ja-JP"/>
        </w:rPr>
        <w:t>Draft Minutes Report of 3GPP TSG RAN WG1 AH, Spokane, USA, Jan. 2017</w:t>
      </w:r>
    </w:p>
    <w:p w:rsidR="00CB42F6" w:rsidRDefault="00CB42F6" w:rsidP="00CB42F6">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8" w:name="ref_MELCO_DMRS_perf_Athens"/>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C16191">
        <w:rPr>
          <w:rFonts w:asciiTheme="majorHAnsi" w:hAnsiTheme="majorHAnsi" w:cstheme="majorHAnsi"/>
          <w:noProof/>
        </w:rPr>
        <w:t>2</w:t>
      </w:r>
      <w:r w:rsidRPr="007F21F6">
        <w:rPr>
          <w:rFonts w:asciiTheme="majorHAnsi" w:hAnsiTheme="majorHAnsi" w:cstheme="majorHAnsi"/>
        </w:rPr>
        <w:fldChar w:fldCharType="end"/>
      </w:r>
      <w:bookmarkEnd w:id="2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CB42F6">
        <w:rPr>
          <w:rFonts w:asciiTheme="majorHAnsi" w:eastAsiaTheme="minorEastAsia" w:hAnsiTheme="majorHAnsi" w:cstheme="majorHAnsi"/>
          <w:lang w:val="en-US" w:eastAsia="ja-JP"/>
        </w:rPr>
        <w:t>1702752</w:t>
      </w:r>
      <w:r>
        <w:rPr>
          <w:rFonts w:asciiTheme="majorHAnsi" w:hAnsiTheme="majorHAnsi" w:cstheme="majorHAnsi"/>
          <w:lang w:val="en-US" w:eastAsia="ja-JP"/>
        </w:rPr>
        <w:t>, “</w:t>
      </w:r>
      <w:r w:rsidRPr="00BF66D9">
        <w:rPr>
          <w:rFonts w:asciiTheme="majorHAnsi" w:hAnsiTheme="majorHAnsi" w:cstheme="majorHAnsi"/>
        </w:rPr>
        <w:t>Performance evaluations of DMRS designs for NR MIMO</w:t>
      </w:r>
      <w:r>
        <w:rPr>
          <w:rFonts w:asciiTheme="majorHAnsi" w:hAnsiTheme="majorHAnsi" w:cstheme="majorHAnsi"/>
        </w:rPr>
        <w:t>,</w:t>
      </w:r>
      <w:r>
        <w:rPr>
          <w:rFonts w:asciiTheme="majorHAnsi" w:hAnsiTheme="majorHAnsi" w:cstheme="majorHAnsi"/>
          <w:lang w:val="en-US" w:eastAsia="ja-JP"/>
        </w:rPr>
        <w:t>” Mitsubishi Electric, 3GPP RAN1#88, Athens, Greece, Feb. 2017.</w:t>
      </w:r>
    </w:p>
    <w:p w:rsidR="00CA3F81" w:rsidRPr="00CB42F6" w:rsidRDefault="00CA3F81" w:rsidP="00CA3F81">
      <w:pPr>
        <w:rPr>
          <w:lang w:val="en-US" w:eastAsia="ja-JP"/>
        </w:rPr>
      </w:pPr>
    </w:p>
    <w:sectPr w:rsidR="00CA3F81" w:rsidRPr="00CB42F6"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1F0" w:rsidRDefault="00C631F0" w:rsidP="001D0048">
      <w:r>
        <w:separator/>
      </w:r>
    </w:p>
  </w:endnote>
  <w:endnote w:type="continuationSeparator" w:id="0">
    <w:p w:rsidR="00C631F0" w:rsidRDefault="00C631F0"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1F0" w:rsidRDefault="00C631F0" w:rsidP="001D0048">
      <w:r>
        <w:separator/>
      </w:r>
    </w:p>
  </w:footnote>
  <w:footnote w:type="continuationSeparator" w:id="0">
    <w:p w:rsidR="00C631F0" w:rsidRDefault="00C631F0"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840"/>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02B9C"/>
    <w:rsid w:val="00002BCC"/>
    <w:rsid w:val="00023AA8"/>
    <w:rsid w:val="00023FEA"/>
    <w:rsid w:val="00035ABD"/>
    <w:rsid w:val="0004614C"/>
    <w:rsid w:val="00053EB1"/>
    <w:rsid w:val="00071E13"/>
    <w:rsid w:val="00075C80"/>
    <w:rsid w:val="000A3B86"/>
    <w:rsid w:val="000A458D"/>
    <w:rsid w:val="000C6325"/>
    <w:rsid w:val="000D0486"/>
    <w:rsid w:val="000D107B"/>
    <w:rsid w:val="000D45DD"/>
    <w:rsid w:val="000F30CA"/>
    <w:rsid w:val="000F4E4A"/>
    <w:rsid w:val="0010569D"/>
    <w:rsid w:val="00121C8F"/>
    <w:rsid w:val="00140618"/>
    <w:rsid w:val="00141763"/>
    <w:rsid w:val="00145FE6"/>
    <w:rsid w:val="001510CB"/>
    <w:rsid w:val="001543A2"/>
    <w:rsid w:val="00157044"/>
    <w:rsid w:val="0017340D"/>
    <w:rsid w:val="00175414"/>
    <w:rsid w:val="001A4EC4"/>
    <w:rsid w:val="001A686A"/>
    <w:rsid w:val="001A6B13"/>
    <w:rsid w:val="001B1276"/>
    <w:rsid w:val="001B3705"/>
    <w:rsid w:val="001B6E8A"/>
    <w:rsid w:val="001C1D32"/>
    <w:rsid w:val="001C3623"/>
    <w:rsid w:val="001C4E7C"/>
    <w:rsid w:val="001D0048"/>
    <w:rsid w:val="001D00FE"/>
    <w:rsid w:val="001D51A6"/>
    <w:rsid w:val="001D78DD"/>
    <w:rsid w:val="001D7D0D"/>
    <w:rsid w:val="0020176F"/>
    <w:rsid w:val="00216A1C"/>
    <w:rsid w:val="00217405"/>
    <w:rsid w:val="00220FE1"/>
    <w:rsid w:val="0022699D"/>
    <w:rsid w:val="00230B73"/>
    <w:rsid w:val="00247262"/>
    <w:rsid w:val="00250808"/>
    <w:rsid w:val="00252DE2"/>
    <w:rsid w:val="00253310"/>
    <w:rsid w:val="00254241"/>
    <w:rsid w:val="00273514"/>
    <w:rsid w:val="0028426C"/>
    <w:rsid w:val="00286D58"/>
    <w:rsid w:val="00295969"/>
    <w:rsid w:val="00296643"/>
    <w:rsid w:val="002A20D8"/>
    <w:rsid w:val="002A7195"/>
    <w:rsid w:val="002B39A2"/>
    <w:rsid w:val="002B66EC"/>
    <w:rsid w:val="002C2B06"/>
    <w:rsid w:val="002C36DD"/>
    <w:rsid w:val="002D2CBA"/>
    <w:rsid w:val="002E7F39"/>
    <w:rsid w:val="002F3D9A"/>
    <w:rsid w:val="002F685D"/>
    <w:rsid w:val="002F6E07"/>
    <w:rsid w:val="0030117C"/>
    <w:rsid w:val="0030774F"/>
    <w:rsid w:val="00312838"/>
    <w:rsid w:val="003178EB"/>
    <w:rsid w:val="00322D2E"/>
    <w:rsid w:val="003258E8"/>
    <w:rsid w:val="0033371B"/>
    <w:rsid w:val="003366EA"/>
    <w:rsid w:val="003474D6"/>
    <w:rsid w:val="00347971"/>
    <w:rsid w:val="00347CCD"/>
    <w:rsid w:val="00357B7D"/>
    <w:rsid w:val="0036668E"/>
    <w:rsid w:val="00371302"/>
    <w:rsid w:val="00373FB3"/>
    <w:rsid w:val="00376EDB"/>
    <w:rsid w:val="00382C97"/>
    <w:rsid w:val="00390A49"/>
    <w:rsid w:val="003A1C4A"/>
    <w:rsid w:val="003B0DDC"/>
    <w:rsid w:val="003C420F"/>
    <w:rsid w:val="003C7650"/>
    <w:rsid w:val="003D333F"/>
    <w:rsid w:val="003D522F"/>
    <w:rsid w:val="003E121A"/>
    <w:rsid w:val="003E49AF"/>
    <w:rsid w:val="00401FF2"/>
    <w:rsid w:val="004217C7"/>
    <w:rsid w:val="00425CBB"/>
    <w:rsid w:val="004276F9"/>
    <w:rsid w:val="004316A0"/>
    <w:rsid w:val="004320D5"/>
    <w:rsid w:val="004346C0"/>
    <w:rsid w:val="00444436"/>
    <w:rsid w:val="004446B0"/>
    <w:rsid w:val="004529DC"/>
    <w:rsid w:val="00457289"/>
    <w:rsid w:val="00461304"/>
    <w:rsid w:val="00463646"/>
    <w:rsid w:val="00466CE0"/>
    <w:rsid w:val="00467D25"/>
    <w:rsid w:val="00470D9F"/>
    <w:rsid w:val="004826F4"/>
    <w:rsid w:val="00484EBC"/>
    <w:rsid w:val="004850F2"/>
    <w:rsid w:val="00491415"/>
    <w:rsid w:val="004A5245"/>
    <w:rsid w:val="004A5372"/>
    <w:rsid w:val="004B275E"/>
    <w:rsid w:val="004B3C68"/>
    <w:rsid w:val="004B40E2"/>
    <w:rsid w:val="004C78E9"/>
    <w:rsid w:val="004C7BB0"/>
    <w:rsid w:val="004E2367"/>
    <w:rsid w:val="004E75A6"/>
    <w:rsid w:val="004F1C3B"/>
    <w:rsid w:val="005003E0"/>
    <w:rsid w:val="005162A6"/>
    <w:rsid w:val="00516605"/>
    <w:rsid w:val="0051786C"/>
    <w:rsid w:val="005236D1"/>
    <w:rsid w:val="00552B5D"/>
    <w:rsid w:val="00556833"/>
    <w:rsid w:val="0056422C"/>
    <w:rsid w:val="00572A0D"/>
    <w:rsid w:val="0058355D"/>
    <w:rsid w:val="0058396D"/>
    <w:rsid w:val="00584A3F"/>
    <w:rsid w:val="00586A55"/>
    <w:rsid w:val="0059120E"/>
    <w:rsid w:val="005915EE"/>
    <w:rsid w:val="00592539"/>
    <w:rsid w:val="005A4B77"/>
    <w:rsid w:val="005A6983"/>
    <w:rsid w:val="005B0C02"/>
    <w:rsid w:val="005B4BBB"/>
    <w:rsid w:val="005B4EC3"/>
    <w:rsid w:val="005C10AC"/>
    <w:rsid w:val="005C2548"/>
    <w:rsid w:val="005C3463"/>
    <w:rsid w:val="005C346F"/>
    <w:rsid w:val="005C56E8"/>
    <w:rsid w:val="00602443"/>
    <w:rsid w:val="00626841"/>
    <w:rsid w:val="0063009F"/>
    <w:rsid w:val="006349F9"/>
    <w:rsid w:val="006453AF"/>
    <w:rsid w:val="006456B2"/>
    <w:rsid w:val="00647E61"/>
    <w:rsid w:val="006556A8"/>
    <w:rsid w:val="00661CF7"/>
    <w:rsid w:val="006716E7"/>
    <w:rsid w:val="00673014"/>
    <w:rsid w:val="00684116"/>
    <w:rsid w:val="006856DC"/>
    <w:rsid w:val="006957CC"/>
    <w:rsid w:val="006A06B8"/>
    <w:rsid w:val="006B290D"/>
    <w:rsid w:val="006B2B11"/>
    <w:rsid w:val="006B696E"/>
    <w:rsid w:val="006C7001"/>
    <w:rsid w:val="006D0A9B"/>
    <w:rsid w:val="006E5539"/>
    <w:rsid w:val="006F0331"/>
    <w:rsid w:val="0071740D"/>
    <w:rsid w:val="00721540"/>
    <w:rsid w:val="0073253D"/>
    <w:rsid w:val="007328B0"/>
    <w:rsid w:val="00737A18"/>
    <w:rsid w:val="00743E29"/>
    <w:rsid w:val="007522AE"/>
    <w:rsid w:val="00754913"/>
    <w:rsid w:val="00762422"/>
    <w:rsid w:val="00763EF2"/>
    <w:rsid w:val="00766FC6"/>
    <w:rsid w:val="007710F1"/>
    <w:rsid w:val="007713BC"/>
    <w:rsid w:val="0077190F"/>
    <w:rsid w:val="0077592E"/>
    <w:rsid w:val="00790214"/>
    <w:rsid w:val="00791A66"/>
    <w:rsid w:val="00793978"/>
    <w:rsid w:val="0079450E"/>
    <w:rsid w:val="00794FC2"/>
    <w:rsid w:val="007A16EF"/>
    <w:rsid w:val="007C0610"/>
    <w:rsid w:val="007C4FAA"/>
    <w:rsid w:val="007E4248"/>
    <w:rsid w:val="007F5EA7"/>
    <w:rsid w:val="00801947"/>
    <w:rsid w:val="0080401D"/>
    <w:rsid w:val="008110C7"/>
    <w:rsid w:val="00813F37"/>
    <w:rsid w:val="008205D5"/>
    <w:rsid w:val="00821A30"/>
    <w:rsid w:val="00823A00"/>
    <w:rsid w:val="0082447D"/>
    <w:rsid w:val="0082601E"/>
    <w:rsid w:val="00830094"/>
    <w:rsid w:val="00832534"/>
    <w:rsid w:val="0083607B"/>
    <w:rsid w:val="00837A5F"/>
    <w:rsid w:val="0085134B"/>
    <w:rsid w:val="00856487"/>
    <w:rsid w:val="008619D8"/>
    <w:rsid w:val="00862657"/>
    <w:rsid w:val="00866721"/>
    <w:rsid w:val="008674D8"/>
    <w:rsid w:val="00872065"/>
    <w:rsid w:val="00872D6B"/>
    <w:rsid w:val="008755C9"/>
    <w:rsid w:val="0088515B"/>
    <w:rsid w:val="00896B2E"/>
    <w:rsid w:val="00896DA3"/>
    <w:rsid w:val="0089743A"/>
    <w:rsid w:val="008A6568"/>
    <w:rsid w:val="008A7B9F"/>
    <w:rsid w:val="008B080E"/>
    <w:rsid w:val="008D2060"/>
    <w:rsid w:val="008D2E90"/>
    <w:rsid w:val="008D4E19"/>
    <w:rsid w:val="008E3D40"/>
    <w:rsid w:val="008E5A97"/>
    <w:rsid w:val="008F3C3C"/>
    <w:rsid w:val="0090142A"/>
    <w:rsid w:val="00903AF0"/>
    <w:rsid w:val="009154F6"/>
    <w:rsid w:val="0093615F"/>
    <w:rsid w:val="00940677"/>
    <w:rsid w:val="00943300"/>
    <w:rsid w:val="00943810"/>
    <w:rsid w:val="009447B0"/>
    <w:rsid w:val="00945A6D"/>
    <w:rsid w:val="00955ADD"/>
    <w:rsid w:val="00956E17"/>
    <w:rsid w:val="00970FBD"/>
    <w:rsid w:val="00972B0E"/>
    <w:rsid w:val="00977475"/>
    <w:rsid w:val="00977ECA"/>
    <w:rsid w:val="00980DA2"/>
    <w:rsid w:val="0098130F"/>
    <w:rsid w:val="00982E1A"/>
    <w:rsid w:val="0099051D"/>
    <w:rsid w:val="00993DAC"/>
    <w:rsid w:val="009A1971"/>
    <w:rsid w:val="009B0391"/>
    <w:rsid w:val="009C3B93"/>
    <w:rsid w:val="009E2858"/>
    <w:rsid w:val="00A012A4"/>
    <w:rsid w:val="00A03E5E"/>
    <w:rsid w:val="00A14280"/>
    <w:rsid w:val="00A15D5C"/>
    <w:rsid w:val="00A176F7"/>
    <w:rsid w:val="00A21459"/>
    <w:rsid w:val="00A3159F"/>
    <w:rsid w:val="00A33767"/>
    <w:rsid w:val="00A34887"/>
    <w:rsid w:val="00A625E7"/>
    <w:rsid w:val="00A64E8E"/>
    <w:rsid w:val="00A76448"/>
    <w:rsid w:val="00A8548E"/>
    <w:rsid w:val="00A87081"/>
    <w:rsid w:val="00A95143"/>
    <w:rsid w:val="00A969A0"/>
    <w:rsid w:val="00AA17B2"/>
    <w:rsid w:val="00AB62D2"/>
    <w:rsid w:val="00AC21E2"/>
    <w:rsid w:val="00AD4896"/>
    <w:rsid w:val="00AD6222"/>
    <w:rsid w:val="00AD7B6D"/>
    <w:rsid w:val="00AD7DA6"/>
    <w:rsid w:val="00AE092C"/>
    <w:rsid w:val="00B01631"/>
    <w:rsid w:val="00B076EC"/>
    <w:rsid w:val="00B1031D"/>
    <w:rsid w:val="00B13676"/>
    <w:rsid w:val="00B1702A"/>
    <w:rsid w:val="00B24F83"/>
    <w:rsid w:val="00B4182B"/>
    <w:rsid w:val="00B4401C"/>
    <w:rsid w:val="00B60A74"/>
    <w:rsid w:val="00B62C4C"/>
    <w:rsid w:val="00B63B71"/>
    <w:rsid w:val="00B724CC"/>
    <w:rsid w:val="00B74B8B"/>
    <w:rsid w:val="00B75ACB"/>
    <w:rsid w:val="00B9514D"/>
    <w:rsid w:val="00BA52AC"/>
    <w:rsid w:val="00BA73AC"/>
    <w:rsid w:val="00BA7A1F"/>
    <w:rsid w:val="00BB1C9E"/>
    <w:rsid w:val="00BB28CB"/>
    <w:rsid w:val="00BC2E84"/>
    <w:rsid w:val="00BC6894"/>
    <w:rsid w:val="00BE0A52"/>
    <w:rsid w:val="00BF1F2C"/>
    <w:rsid w:val="00BF2FBD"/>
    <w:rsid w:val="00BF6FC8"/>
    <w:rsid w:val="00BF7C54"/>
    <w:rsid w:val="00C05CB7"/>
    <w:rsid w:val="00C06EF7"/>
    <w:rsid w:val="00C14BAA"/>
    <w:rsid w:val="00C16191"/>
    <w:rsid w:val="00C26E5B"/>
    <w:rsid w:val="00C34FF7"/>
    <w:rsid w:val="00C36D1C"/>
    <w:rsid w:val="00C47982"/>
    <w:rsid w:val="00C47FBC"/>
    <w:rsid w:val="00C57421"/>
    <w:rsid w:val="00C631F0"/>
    <w:rsid w:val="00C7142C"/>
    <w:rsid w:val="00C7569F"/>
    <w:rsid w:val="00C7747A"/>
    <w:rsid w:val="00C80342"/>
    <w:rsid w:val="00C80678"/>
    <w:rsid w:val="00CA3F81"/>
    <w:rsid w:val="00CB18F9"/>
    <w:rsid w:val="00CB3487"/>
    <w:rsid w:val="00CB42F6"/>
    <w:rsid w:val="00CB6019"/>
    <w:rsid w:val="00CC0122"/>
    <w:rsid w:val="00CC1D3D"/>
    <w:rsid w:val="00CD0BCE"/>
    <w:rsid w:val="00CD2C77"/>
    <w:rsid w:val="00CD3996"/>
    <w:rsid w:val="00CE138A"/>
    <w:rsid w:val="00CE48AB"/>
    <w:rsid w:val="00CF028B"/>
    <w:rsid w:val="00CF7E95"/>
    <w:rsid w:val="00D10BDC"/>
    <w:rsid w:val="00D12390"/>
    <w:rsid w:val="00D14D73"/>
    <w:rsid w:val="00D20BAD"/>
    <w:rsid w:val="00D228EA"/>
    <w:rsid w:val="00D41846"/>
    <w:rsid w:val="00D57FE0"/>
    <w:rsid w:val="00D61A27"/>
    <w:rsid w:val="00D81960"/>
    <w:rsid w:val="00D964A4"/>
    <w:rsid w:val="00DB4E98"/>
    <w:rsid w:val="00DB4F7A"/>
    <w:rsid w:val="00DC59EB"/>
    <w:rsid w:val="00DD2775"/>
    <w:rsid w:val="00DD5371"/>
    <w:rsid w:val="00DD584E"/>
    <w:rsid w:val="00DE2ECC"/>
    <w:rsid w:val="00DE5E34"/>
    <w:rsid w:val="00DE7F8A"/>
    <w:rsid w:val="00DF4E82"/>
    <w:rsid w:val="00DF6235"/>
    <w:rsid w:val="00E27530"/>
    <w:rsid w:val="00E31648"/>
    <w:rsid w:val="00E31B1F"/>
    <w:rsid w:val="00E332FF"/>
    <w:rsid w:val="00E3590F"/>
    <w:rsid w:val="00E361CC"/>
    <w:rsid w:val="00E37D10"/>
    <w:rsid w:val="00E43355"/>
    <w:rsid w:val="00E50206"/>
    <w:rsid w:val="00E6175C"/>
    <w:rsid w:val="00E637FC"/>
    <w:rsid w:val="00E65051"/>
    <w:rsid w:val="00E6624D"/>
    <w:rsid w:val="00E71035"/>
    <w:rsid w:val="00E713DF"/>
    <w:rsid w:val="00E71C2C"/>
    <w:rsid w:val="00E71FEF"/>
    <w:rsid w:val="00E727D9"/>
    <w:rsid w:val="00E73178"/>
    <w:rsid w:val="00E809CB"/>
    <w:rsid w:val="00E86318"/>
    <w:rsid w:val="00E90815"/>
    <w:rsid w:val="00E90A9A"/>
    <w:rsid w:val="00EB0B86"/>
    <w:rsid w:val="00EB1D85"/>
    <w:rsid w:val="00EB389A"/>
    <w:rsid w:val="00EB5934"/>
    <w:rsid w:val="00EC099E"/>
    <w:rsid w:val="00ED09B9"/>
    <w:rsid w:val="00ED3B9F"/>
    <w:rsid w:val="00ED6FFE"/>
    <w:rsid w:val="00EE2125"/>
    <w:rsid w:val="00EF37B4"/>
    <w:rsid w:val="00EF5FFC"/>
    <w:rsid w:val="00EF6408"/>
    <w:rsid w:val="00EF648E"/>
    <w:rsid w:val="00F05699"/>
    <w:rsid w:val="00F15E21"/>
    <w:rsid w:val="00F32E31"/>
    <w:rsid w:val="00F41FE0"/>
    <w:rsid w:val="00F512EC"/>
    <w:rsid w:val="00F528A6"/>
    <w:rsid w:val="00F566F6"/>
    <w:rsid w:val="00F617BD"/>
    <w:rsid w:val="00F82651"/>
    <w:rsid w:val="00F83447"/>
    <w:rsid w:val="00F87662"/>
    <w:rsid w:val="00F93783"/>
    <w:rsid w:val="00FA2053"/>
    <w:rsid w:val="00FA468B"/>
    <w:rsid w:val="00FB381F"/>
    <w:rsid w:val="00FB5535"/>
    <w:rsid w:val="00FB6E97"/>
    <w:rsid w:val="00FC4E86"/>
    <w:rsid w:val="00FE3D50"/>
    <w:rsid w:val="00FE692C"/>
    <w:rsid w:val="00FF3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7710F1"/>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7">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6716E7"/>
    <w:rPr>
      <w:color w:val="808080"/>
    </w:rPr>
  </w:style>
  <w:style w:type="paragraph" w:styleId="a9">
    <w:name w:val="caption"/>
    <w:basedOn w:val="a"/>
    <w:next w:val="a"/>
    <w:uiPriority w:val="35"/>
    <w:unhideWhenUsed/>
    <w:qFormat/>
    <w:rsid w:val="004826F4"/>
    <w:rPr>
      <w:b/>
      <w:bCs/>
      <w:sz w:val="21"/>
      <w:szCs w:val="21"/>
    </w:rPr>
  </w:style>
  <w:style w:type="character" w:styleId="aa">
    <w:name w:val="annotation reference"/>
    <w:semiHidden/>
    <w:rsid w:val="005003E0"/>
    <w:rPr>
      <w:rFonts w:eastAsia="Arial Unicode MS" w:cs="Arial"/>
      <w:noProof w:val="0"/>
      <w:kern w:val="2"/>
      <w:sz w:val="16"/>
      <w:szCs w:val="16"/>
      <w:lang w:val="en-GB" w:eastAsia="zh-CN" w:bidi="ar-SA"/>
    </w:rPr>
  </w:style>
  <w:style w:type="paragraph" w:styleId="ab">
    <w:name w:val="footer"/>
    <w:basedOn w:val="a"/>
    <w:link w:val="ac"/>
    <w:uiPriority w:val="99"/>
    <w:unhideWhenUsed/>
    <w:rsid w:val="001D0048"/>
    <w:pPr>
      <w:tabs>
        <w:tab w:val="center" w:pos="4252"/>
        <w:tab w:val="right" w:pos="8504"/>
      </w:tabs>
      <w:snapToGrid w:val="0"/>
    </w:pPr>
  </w:style>
  <w:style w:type="character" w:customStyle="1" w:styleId="ac">
    <w:name w:val="フッター (文字)"/>
    <w:basedOn w:val="a0"/>
    <w:link w:val="ab"/>
    <w:uiPriority w:val="99"/>
    <w:rsid w:val="001D0048"/>
    <w:rPr>
      <w:rFonts w:ascii="Times New Roman" w:eastAsia="ＭＳ ゴシック" w:hAnsi="Times New Roman" w:cs="Times New Roman"/>
      <w:kern w:val="0"/>
      <w:sz w:val="24"/>
      <w:szCs w:val="24"/>
      <w:lang w:val="en-GB" w:eastAsia="en-US"/>
    </w:rPr>
  </w:style>
  <w:style w:type="character" w:customStyle="1" w:styleId="50">
    <w:name w:val="見出し 5 (文字)"/>
    <w:basedOn w:val="a0"/>
    <w:link w:val="5"/>
    <w:uiPriority w:val="9"/>
    <w:semiHidden/>
    <w:rsid w:val="007710F1"/>
    <w:rPr>
      <w:rFonts w:asciiTheme="majorHAnsi" w:eastAsiaTheme="majorEastAsia" w:hAnsiTheme="majorHAnsi" w:cstheme="majorBidi"/>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70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package" Target="embeddings/Microsoft_Visio___9.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3.vsdx"/><Relationship Id="rId42" Type="http://schemas.openxmlformats.org/officeDocument/2006/relationships/package" Target="embeddings/Microsoft_Visio___17.vsdx"/><Relationship Id="rId47" Type="http://schemas.openxmlformats.org/officeDocument/2006/relationships/image" Target="media/image20.emf"/><Relationship Id="rId50" Type="http://schemas.openxmlformats.org/officeDocument/2006/relationships/package" Target="embeddings/Microsoft_Visio___21.vsdx"/><Relationship Id="rId55" Type="http://schemas.openxmlformats.org/officeDocument/2006/relationships/image" Target="media/image24.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5.vsdx"/><Relationship Id="rId46" Type="http://schemas.openxmlformats.org/officeDocument/2006/relationships/package" Target="embeddings/Microsoft_Visio___19.vsdx"/><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__2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8.vsdx"/><Relationship Id="rId32" Type="http://schemas.openxmlformats.org/officeDocument/2006/relationships/package" Target="embeddings/Microsoft_Visio___12.vsdx"/><Relationship Id="rId37" Type="http://schemas.openxmlformats.org/officeDocument/2006/relationships/image" Target="media/image15.emf"/><Relationship Id="rId40" Type="http://schemas.openxmlformats.org/officeDocument/2006/relationships/package" Target="embeddings/Microsoft_Visio___16.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5.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0.vsdx"/><Relationship Id="rId36" Type="http://schemas.openxmlformats.org/officeDocument/2006/relationships/package" Target="embeddings/Microsoft_Visio___14.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package" Target="embeddings/Microsoft_Visio___1.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8.vsdx"/><Relationship Id="rId52" Type="http://schemas.openxmlformats.org/officeDocument/2006/relationships/package" Target="embeddings/Microsoft_Visio___22.vsdx"/><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1.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20.vsdx"/><Relationship Id="rId56" Type="http://schemas.openxmlformats.org/officeDocument/2006/relationships/package" Target="embeddings/Microsoft_Visio___24.vsdx"/><Relationship Id="rId8" Type="http://schemas.openxmlformats.org/officeDocument/2006/relationships/hyperlink" Target="file:///\\elpserve-2\FC88492$\&#12304;&#31192;&#12305;&#20181;&#20107;&#38306;&#20418;\R1-1701294.zip" TargetMode="Externa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B38AA-184F-4C60-B0C3-89A21AFE6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Pages>
  <Words>1802</Words>
  <Characters>10273</Characters>
  <Application>Microsoft Office Word</Application>
  <DocSecurity>0</DocSecurity>
  <Lines>85</Lines>
  <Paragraphs>24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2017-02-07T02:06:00Z</dcterms:created>
  <dcterms:modified xsi:type="dcterms:W3CDTF">2017-02-07T04:04:00Z</dcterms:modified>
</cp:coreProperties>
</file>