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FE7" w:rsidRPr="006059BD" w:rsidRDefault="00BB4FE7" w:rsidP="00BB4FE7">
      <w:pPr>
        <w:pStyle w:val="a5"/>
        <w:tabs>
          <w:tab w:val="right" w:pos="8280"/>
          <w:tab w:val="right" w:pos="9781"/>
        </w:tabs>
        <w:ind w:right="-58"/>
        <w:rPr>
          <w:rFonts w:eastAsia="新細明體"/>
          <w:bCs/>
          <w:sz w:val="24"/>
          <w:lang w:eastAsia="zh-TW"/>
        </w:rPr>
      </w:pPr>
      <w:bookmarkStart w:id="0" w:name="OLE_LINK1"/>
      <w:bookmarkStart w:id="1" w:name="_Ref291680302"/>
      <w:r w:rsidRPr="00062BCA">
        <w:rPr>
          <w:bCs/>
          <w:sz w:val="24"/>
        </w:rPr>
        <w:t>3GPP TSG RAN WG1 Meeting #</w:t>
      </w:r>
      <w:r>
        <w:rPr>
          <w:rFonts w:hint="eastAsia"/>
          <w:bCs/>
          <w:sz w:val="24"/>
          <w:lang w:eastAsia="ja-JP"/>
        </w:rPr>
        <w:t>8</w:t>
      </w:r>
      <w:r w:rsidR="003A18E5">
        <w:rPr>
          <w:rFonts w:eastAsia="新細明體" w:hint="eastAsia"/>
          <w:bCs/>
          <w:sz w:val="24"/>
          <w:lang w:eastAsia="zh-TW"/>
        </w:rPr>
        <w:t>8</w:t>
      </w:r>
      <w:r>
        <w:rPr>
          <w:rFonts w:ascii="新細明體" w:eastAsia="新細明體" w:hAnsi="新細明體" w:hint="eastAsia"/>
          <w:bCs/>
          <w:sz w:val="24"/>
          <w:lang w:eastAsia="zh-TW"/>
        </w:rPr>
        <w:t xml:space="preserve"> </w:t>
      </w:r>
      <w:r w:rsidRPr="00013815">
        <w:rPr>
          <w:rFonts w:ascii="新細明體" w:eastAsia="新細明體" w:hAnsi="新細明體" w:hint="eastAsia"/>
          <w:bCs/>
          <w:sz w:val="24"/>
          <w:lang w:eastAsia="zh-TW"/>
        </w:rPr>
        <w:t xml:space="preserve">     </w:t>
      </w:r>
      <w:r>
        <w:rPr>
          <w:bCs/>
          <w:sz w:val="24"/>
          <w:lang w:eastAsia="ja-JP"/>
        </w:rPr>
        <w:t xml:space="preserve">       </w:t>
      </w:r>
      <w:r w:rsidRPr="00062BCA">
        <w:rPr>
          <w:bCs/>
          <w:sz w:val="24"/>
          <w:lang w:eastAsia="ja-JP"/>
        </w:rPr>
        <w:t xml:space="preserve">              </w:t>
      </w:r>
      <w:r w:rsidRPr="00C46E4C">
        <w:rPr>
          <w:rFonts w:eastAsia="新細明體" w:hint="eastAsia"/>
          <w:bCs/>
          <w:sz w:val="24"/>
          <w:lang w:eastAsia="zh-TW"/>
        </w:rPr>
        <w:t xml:space="preserve">     </w:t>
      </w:r>
      <w:r w:rsidRPr="00062BCA">
        <w:rPr>
          <w:bCs/>
          <w:sz w:val="24"/>
          <w:lang w:eastAsia="ja-JP"/>
        </w:rPr>
        <w:t xml:space="preserve">  </w:t>
      </w:r>
      <w:r>
        <w:rPr>
          <w:bCs/>
          <w:sz w:val="24"/>
          <w:lang w:eastAsia="ja-JP"/>
        </w:rPr>
        <w:t xml:space="preserve">                    </w:t>
      </w:r>
      <w:r w:rsidRPr="00C93303">
        <w:rPr>
          <w:rFonts w:eastAsia="新細明體" w:hint="eastAsia"/>
          <w:bCs/>
          <w:sz w:val="24"/>
          <w:lang w:eastAsia="zh-TW"/>
        </w:rPr>
        <w:t xml:space="preserve">  </w:t>
      </w:r>
      <w:bookmarkStart w:id="2" w:name="_GoBack"/>
      <w:r w:rsidR="004631C4" w:rsidRPr="004631C4">
        <w:rPr>
          <w:bCs/>
          <w:sz w:val="24"/>
          <w:lang w:eastAsia="ja-JP"/>
        </w:rPr>
        <w:t>R1-1702389</w:t>
      </w:r>
    </w:p>
    <w:bookmarkEnd w:id="2"/>
    <w:p w:rsidR="003A18E5" w:rsidRPr="003A18E5" w:rsidRDefault="003A18E5" w:rsidP="003A18E5">
      <w:pPr>
        <w:tabs>
          <w:tab w:val="center" w:pos="4536"/>
          <w:tab w:val="right" w:pos="9072"/>
        </w:tabs>
        <w:rPr>
          <w:rFonts w:ascii="Arial" w:eastAsia="MS Mincho" w:hAnsi="Arial" w:cs="Arial"/>
          <w:b/>
          <w:bCs/>
        </w:rPr>
      </w:pPr>
      <w:r w:rsidRPr="003A18E5">
        <w:rPr>
          <w:rFonts w:ascii="Arial" w:eastAsia="MS Mincho" w:hAnsi="Arial" w:cs="Arial" w:hint="eastAsia"/>
          <w:b/>
          <w:bCs/>
        </w:rPr>
        <w:t>Athens</w:t>
      </w:r>
      <w:r w:rsidRPr="003A18E5">
        <w:rPr>
          <w:rFonts w:ascii="Arial" w:eastAsia="MS Mincho" w:hAnsi="Arial" w:cs="Arial"/>
          <w:b/>
          <w:bCs/>
        </w:rPr>
        <w:t xml:space="preserve">, </w:t>
      </w:r>
      <w:r w:rsidRPr="003A18E5">
        <w:rPr>
          <w:rFonts w:ascii="Arial" w:eastAsia="MS Mincho" w:hAnsi="Arial" w:cs="Arial" w:hint="eastAsia"/>
          <w:b/>
          <w:bCs/>
        </w:rPr>
        <w:t>Greece</w:t>
      </w:r>
      <w:r w:rsidRPr="003A18E5">
        <w:rPr>
          <w:rFonts w:ascii="Arial" w:eastAsia="MS Mincho" w:hAnsi="Arial" w:cs="Arial"/>
          <w:b/>
          <w:bCs/>
        </w:rPr>
        <w:t xml:space="preserve"> </w:t>
      </w:r>
      <w:r w:rsidRPr="003A18E5">
        <w:rPr>
          <w:rFonts w:ascii="Arial" w:eastAsia="MS Mincho" w:hAnsi="Arial" w:cs="Arial" w:hint="eastAsia"/>
          <w:b/>
          <w:bCs/>
        </w:rPr>
        <w:t>13</w:t>
      </w:r>
      <w:r w:rsidRPr="003A18E5">
        <w:rPr>
          <w:rFonts w:ascii="Arial" w:eastAsia="MS Mincho" w:hAnsi="Arial" w:cs="Arial" w:hint="eastAsia"/>
          <w:b/>
          <w:bCs/>
          <w:vertAlign w:val="superscript"/>
        </w:rPr>
        <w:t>th</w:t>
      </w:r>
      <w:r w:rsidRPr="003A18E5">
        <w:rPr>
          <w:rFonts w:ascii="Arial" w:eastAsia="MS Mincho" w:hAnsi="Arial" w:cs="Arial" w:hint="eastAsia"/>
          <w:b/>
          <w:bCs/>
        </w:rPr>
        <w:t xml:space="preserve"> </w:t>
      </w:r>
      <w:r w:rsidRPr="003A18E5">
        <w:rPr>
          <w:rFonts w:ascii="Arial" w:eastAsia="MS Mincho" w:hAnsi="Arial" w:cs="Arial"/>
          <w:b/>
          <w:bCs/>
        </w:rPr>
        <w:t xml:space="preserve">- </w:t>
      </w:r>
      <w:r w:rsidRPr="003A18E5">
        <w:rPr>
          <w:rFonts w:ascii="Arial" w:eastAsia="MS Mincho" w:hAnsi="Arial" w:cs="Arial" w:hint="eastAsia"/>
          <w:b/>
          <w:bCs/>
        </w:rPr>
        <w:t>17</w:t>
      </w:r>
      <w:r w:rsidRPr="003A18E5">
        <w:rPr>
          <w:rFonts w:ascii="Arial" w:eastAsia="MS Mincho" w:hAnsi="Arial" w:cs="Arial"/>
          <w:b/>
          <w:bCs/>
          <w:vertAlign w:val="superscript"/>
        </w:rPr>
        <w:t>th</w:t>
      </w:r>
      <w:r w:rsidRPr="003A18E5">
        <w:rPr>
          <w:rFonts w:ascii="Arial" w:eastAsia="MS Mincho" w:hAnsi="Arial" w:cs="Arial"/>
          <w:b/>
          <w:bCs/>
        </w:rPr>
        <w:t xml:space="preserve"> </w:t>
      </w:r>
      <w:r w:rsidRPr="003A18E5">
        <w:rPr>
          <w:rFonts w:ascii="Arial" w:eastAsia="MS Mincho" w:hAnsi="Arial" w:cs="Arial" w:hint="eastAsia"/>
          <w:b/>
          <w:bCs/>
        </w:rPr>
        <w:t>February</w:t>
      </w:r>
      <w:r w:rsidRPr="003A18E5">
        <w:rPr>
          <w:rFonts w:ascii="Arial" w:eastAsia="MS Mincho" w:hAnsi="Arial" w:cs="Arial"/>
          <w:b/>
          <w:bCs/>
        </w:rPr>
        <w:t xml:space="preserve"> 201</w:t>
      </w:r>
      <w:r w:rsidRPr="003A18E5">
        <w:rPr>
          <w:rFonts w:ascii="Arial" w:eastAsia="MS Mincho" w:hAnsi="Arial" w:cs="Arial" w:hint="eastAsia"/>
          <w:b/>
          <w:bCs/>
        </w:rPr>
        <w:t>7</w:t>
      </w:r>
    </w:p>
    <w:p w:rsidR="00885A1A" w:rsidRPr="003A18E5" w:rsidRDefault="00885A1A" w:rsidP="009B47CB">
      <w:pPr>
        <w:pStyle w:val="a5"/>
        <w:tabs>
          <w:tab w:val="clear" w:pos="4536"/>
          <w:tab w:val="left" w:pos="1800"/>
        </w:tabs>
        <w:ind w:left="1800" w:hanging="1800"/>
        <w:rPr>
          <w:rFonts w:eastAsia="新細明體" w:cs="Arial"/>
          <w:bCs/>
          <w:sz w:val="24"/>
          <w:lang w:eastAsia="zh-TW"/>
        </w:rPr>
      </w:pPr>
    </w:p>
    <w:bookmarkEnd w:id="0"/>
    <w:p w:rsidR="001548AE" w:rsidRPr="001E4710" w:rsidRDefault="001548AE" w:rsidP="009B47CB">
      <w:pPr>
        <w:pStyle w:val="a5"/>
        <w:tabs>
          <w:tab w:val="clear" w:pos="4536"/>
          <w:tab w:val="left" w:pos="1800"/>
        </w:tabs>
        <w:ind w:left="1800" w:hanging="1800"/>
        <w:rPr>
          <w:rFonts w:ascii="Times New Roman" w:eastAsia="新細明體" w:hAnsi="Times New Roman"/>
          <w:szCs w:val="20"/>
          <w:lang w:eastAsia="zh-TW"/>
        </w:rPr>
      </w:pPr>
    </w:p>
    <w:p w:rsidR="001548AE" w:rsidRPr="001E4710" w:rsidRDefault="001548AE" w:rsidP="009B47CB">
      <w:pPr>
        <w:pStyle w:val="a5"/>
        <w:tabs>
          <w:tab w:val="clear" w:pos="4536"/>
          <w:tab w:val="left" w:pos="1800"/>
        </w:tabs>
        <w:ind w:left="1800" w:hanging="1800"/>
        <w:rPr>
          <w:rFonts w:ascii="Times New Roman" w:eastAsia="新細明體" w:hAnsi="Times New Roman"/>
          <w:szCs w:val="20"/>
          <w:lang w:eastAsia="zh-TW"/>
        </w:rPr>
      </w:pPr>
    </w:p>
    <w:p w:rsidR="009B47CB" w:rsidRPr="00BB4FE7" w:rsidRDefault="009B47CB" w:rsidP="009B47CB">
      <w:pPr>
        <w:pStyle w:val="a5"/>
        <w:tabs>
          <w:tab w:val="clear" w:pos="4536"/>
          <w:tab w:val="left" w:pos="1800"/>
        </w:tabs>
        <w:ind w:left="1800" w:hanging="1800"/>
        <w:rPr>
          <w:rFonts w:eastAsia="新細明體" w:cs="Arial"/>
          <w:szCs w:val="20"/>
          <w:lang w:eastAsia="zh-TW"/>
        </w:rPr>
      </w:pPr>
      <w:r w:rsidRPr="00BB4FE7">
        <w:rPr>
          <w:rFonts w:cs="Arial"/>
          <w:szCs w:val="20"/>
        </w:rPr>
        <w:t>Source:</w:t>
      </w:r>
      <w:r w:rsidRPr="00BB4FE7">
        <w:rPr>
          <w:rFonts w:cs="Arial"/>
          <w:szCs w:val="20"/>
        </w:rPr>
        <w:tab/>
      </w:r>
      <w:r w:rsidRPr="00BB4FE7">
        <w:rPr>
          <w:rFonts w:eastAsia="新細明體" w:cs="Arial"/>
          <w:szCs w:val="20"/>
          <w:lang w:eastAsia="zh-TW"/>
        </w:rPr>
        <w:t>ITRI</w:t>
      </w:r>
    </w:p>
    <w:p w:rsidR="00791418" w:rsidRPr="009B77CE" w:rsidRDefault="009B47CB" w:rsidP="009D6E50">
      <w:pPr>
        <w:pStyle w:val="a5"/>
        <w:tabs>
          <w:tab w:val="clear" w:pos="4536"/>
          <w:tab w:val="left" w:pos="1800"/>
        </w:tabs>
        <w:ind w:left="1800" w:hanging="1800"/>
        <w:rPr>
          <w:rFonts w:eastAsiaTheme="minorEastAsia" w:cs="Arial"/>
          <w:szCs w:val="20"/>
          <w:lang w:eastAsia="zh-TW"/>
        </w:rPr>
      </w:pPr>
      <w:r w:rsidRPr="00BB4FE7">
        <w:rPr>
          <w:rFonts w:eastAsia="新細明體" w:cs="Arial"/>
          <w:szCs w:val="20"/>
          <w:lang w:eastAsia="zh-TW"/>
        </w:rPr>
        <w:t>Title:</w:t>
      </w:r>
      <w:bookmarkStart w:id="3" w:name="Title"/>
      <w:bookmarkEnd w:id="3"/>
      <w:r w:rsidRPr="00BB4FE7">
        <w:rPr>
          <w:rFonts w:eastAsia="新細明體" w:cs="Arial"/>
          <w:szCs w:val="20"/>
          <w:lang w:eastAsia="zh-TW"/>
        </w:rPr>
        <w:tab/>
      </w:r>
      <w:proofErr w:type="spellStart"/>
      <w:r w:rsidR="004631C4" w:rsidRPr="004631C4">
        <w:rPr>
          <w:rFonts w:eastAsiaTheme="minorEastAsia" w:cs="Arial"/>
          <w:szCs w:val="20"/>
          <w:lang w:val="en-GB" w:eastAsia="zh-TW"/>
        </w:rPr>
        <w:t>Sidelink</w:t>
      </w:r>
      <w:proofErr w:type="spellEnd"/>
      <w:r w:rsidR="004631C4" w:rsidRPr="004631C4">
        <w:rPr>
          <w:rFonts w:eastAsiaTheme="minorEastAsia" w:cs="Arial"/>
          <w:szCs w:val="20"/>
          <w:lang w:val="en-GB" w:eastAsia="zh-TW"/>
        </w:rPr>
        <w:t xml:space="preserve"> synchronization enhancement for V2X communications</w:t>
      </w:r>
    </w:p>
    <w:p w:rsidR="006E1DF5" w:rsidRPr="00BB4FE7" w:rsidRDefault="009B47CB" w:rsidP="006E1DF5">
      <w:pPr>
        <w:pStyle w:val="a5"/>
        <w:tabs>
          <w:tab w:val="clear" w:pos="4536"/>
          <w:tab w:val="left" w:pos="1800"/>
        </w:tabs>
        <w:ind w:left="1800" w:hanging="1800"/>
        <w:rPr>
          <w:rFonts w:eastAsia="新細明體" w:cs="Arial"/>
          <w:szCs w:val="20"/>
          <w:lang w:eastAsia="zh-TW"/>
        </w:rPr>
      </w:pPr>
      <w:r w:rsidRPr="00BB4FE7">
        <w:rPr>
          <w:rFonts w:cs="Arial"/>
          <w:szCs w:val="20"/>
        </w:rPr>
        <w:t>Agenda Item:</w:t>
      </w:r>
      <w:bookmarkStart w:id="4" w:name="Source"/>
      <w:bookmarkEnd w:id="4"/>
      <w:r w:rsidRPr="00BB4FE7">
        <w:rPr>
          <w:rFonts w:cs="Arial"/>
          <w:szCs w:val="20"/>
        </w:rPr>
        <w:tab/>
      </w:r>
      <w:r w:rsidR="00324DD0">
        <w:rPr>
          <w:rFonts w:eastAsia="新細明體" w:cs="Arial" w:hint="eastAsia"/>
          <w:szCs w:val="20"/>
          <w:lang w:eastAsia="zh-TW"/>
        </w:rPr>
        <w:t>7</w:t>
      </w:r>
      <w:r w:rsidR="00B22A51" w:rsidRPr="00BB4FE7">
        <w:rPr>
          <w:rFonts w:eastAsia="新細明體" w:cs="Arial"/>
          <w:szCs w:val="20"/>
          <w:lang w:eastAsia="zh-TW"/>
        </w:rPr>
        <w:t>.2.1.</w:t>
      </w:r>
      <w:r w:rsidR="00B47050">
        <w:rPr>
          <w:rFonts w:eastAsia="新細明體" w:cs="Arial" w:hint="eastAsia"/>
          <w:szCs w:val="20"/>
          <w:lang w:eastAsia="zh-TW"/>
        </w:rPr>
        <w:t>4</w:t>
      </w:r>
    </w:p>
    <w:p w:rsidR="009B47CB" w:rsidRPr="00BB4FE7" w:rsidRDefault="009B47CB" w:rsidP="006E1DF5">
      <w:pPr>
        <w:pStyle w:val="a5"/>
        <w:tabs>
          <w:tab w:val="clear" w:pos="4536"/>
          <w:tab w:val="left" w:pos="1800"/>
        </w:tabs>
        <w:ind w:left="1800" w:hanging="1800"/>
        <w:rPr>
          <w:rFonts w:eastAsia="新細明體" w:cs="Arial"/>
          <w:szCs w:val="20"/>
          <w:lang w:eastAsia="zh-TW"/>
        </w:rPr>
      </w:pPr>
      <w:r w:rsidRPr="00BB4FE7">
        <w:rPr>
          <w:rFonts w:cs="Arial"/>
          <w:szCs w:val="20"/>
        </w:rPr>
        <w:t>Document for:</w:t>
      </w:r>
      <w:r w:rsidRPr="00BB4FE7">
        <w:rPr>
          <w:rFonts w:cs="Arial"/>
          <w:szCs w:val="20"/>
        </w:rPr>
        <w:tab/>
      </w:r>
      <w:bookmarkStart w:id="5" w:name="DocumentFor"/>
      <w:bookmarkEnd w:id="5"/>
      <w:r w:rsidRPr="00BB4FE7">
        <w:rPr>
          <w:rFonts w:cs="Arial"/>
          <w:szCs w:val="20"/>
        </w:rPr>
        <w:t>Discussion</w:t>
      </w:r>
      <w:r w:rsidR="00C917E4" w:rsidRPr="00BB4FE7">
        <w:rPr>
          <w:rFonts w:cs="Arial"/>
          <w:szCs w:val="20"/>
        </w:rPr>
        <w:t xml:space="preserve"> and Decision</w:t>
      </w:r>
    </w:p>
    <w:p w:rsidR="009B47CB" w:rsidRPr="009022F8" w:rsidRDefault="009B47CB" w:rsidP="009B47CB">
      <w:pPr>
        <w:pBdr>
          <w:bottom w:val="single" w:sz="4" w:space="1" w:color="auto"/>
        </w:pBdr>
        <w:tabs>
          <w:tab w:val="left" w:pos="7086"/>
        </w:tabs>
        <w:rPr>
          <w:rFonts w:ascii="Times New Roman" w:hAnsi="Times New Roman"/>
          <w:sz w:val="20"/>
          <w:szCs w:val="20"/>
        </w:rPr>
      </w:pPr>
      <w:r w:rsidRPr="009022F8">
        <w:rPr>
          <w:rFonts w:ascii="Times New Roman" w:hAnsi="Times New Roman"/>
          <w:sz w:val="20"/>
          <w:szCs w:val="20"/>
        </w:rPr>
        <w:tab/>
      </w:r>
    </w:p>
    <w:p w:rsidR="009B47CB" w:rsidRPr="00BB4FE7" w:rsidRDefault="009B47CB" w:rsidP="009B47CB">
      <w:pPr>
        <w:pStyle w:val="1"/>
        <w:rPr>
          <w:rFonts w:ascii="Arial" w:hAnsi="Arial"/>
          <w:sz w:val="24"/>
          <w:szCs w:val="24"/>
        </w:rPr>
      </w:pPr>
      <w:r w:rsidRPr="00BB4FE7">
        <w:rPr>
          <w:rFonts w:ascii="Arial" w:hAnsi="Arial"/>
          <w:sz w:val="24"/>
          <w:szCs w:val="24"/>
        </w:rPr>
        <w:t>Introduction</w:t>
      </w:r>
      <w:bookmarkEnd w:id="1"/>
    </w:p>
    <w:p w:rsidR="009F6B53" w:rsidRDefault="00641E54" w:rsidP="00BD7D79">
      <w:pPr>
        <w:pStyle w:val="a0"/>
        <w:jc w:val="both"/>
        <w:rPr>
          <w:rFonts w:ascii="Arial" w:hAnsi="Arial" w:cs="Arial"/>
          <w:sz w:val="20"/>
          <w:szCs w:val="20"/>
          <w:lang w:val="en-GB" w:eastAsia="zh-TW"/>
        </w:rPr>
      </w:pPr>
      <w:r w:rsidRPr="00BB4FE7">
        <w:rPr>
          <w:rFonts w:ascii="Arial" w:hAnsi="Arial" w:cs="Arial"/>
          <w:sz w:val="20"/>
          <w:szCs w:val="20"/>
          <w:lang w:eastAsia="zh-TW"/>
        </w:rPr>
        <w:t xml:space="preserve">In this contribution, we would like to share our views for </w:t>
      </w:r>
      <w:r w:rsidR="005F7F8A" w:rsidRPr="00BB4FE7">
        <w:rPr>
          <w:rFonts w:ascii="Arial" w:hAnsi="Arial" w:cs="Arial"/>
          <w:sz w:val="20"/>
          <w:szCs w:val="20"/>
          <w:lang w:eastAsia="zh-TW"/>
        </w:rPr>
        <w:t xml:space="preserve">enhancement to </w:t>
      </w:r>
      <w:proofErr w:type="spellStart"/>
      <w:r w:rsidR="005F7F8A" w:rsidRPr="00BB4FE7">
        <w:rPr>
          <w:rFonts w:ascii="Arial" w:hAnsi="Arial" w:cs="Arial"/>
          <w:sz w:val="20"/>
          <w:szCs w:val="20"/>
          <w:lang w:eastAsia="zh-TW"/>
        </w:rPr>
        <w:t>sidelink</w:t>
      </w:r>
      <w:proofErr w:type="spellEnd"/>
      <w:r w:rsidR="005F7F8A" w:rsidRPr="00BB4FE7">
        <w:rPr>
          <w:rFonts w:ascii="Arial" w:hAnsi="Arial" w:cs="Arial"/>
          <w:sz w:val="20"/>
          <w:szCs w:val="20"/>
          <w:lang w:eastAsia="zh-TW"/>
        </w:rPr>
        <w:t xml:space="preserve"> synchronization</w:t>
      </w:r>
      <w:r w:rsidRPr="00BB4FE7">
        <w:rPr>
          <w:rFonts w:ascii="Arial" w:hAnsi="Arial" w:cs="Arial"/>
          <w:sz w:val="20"/>
          <w:szCs w:val="20"/>
          <w:lang w:eastAsia="zh-TW"/>
        </w:rPr>
        <w:t xml:space="preserve"> among multipl</w:t>
      </w:r>
      <w:r w:rsidR="005F7F8A" w:rsidRPr="00BB4FE7">
        <w:rPr>
          <w:rFonts w:ascii="Arial" w:hAnsi="Arial" w:cs="Arial"/>
          <w:sz w:val="20"/>
          <w:szCs w:val="20"/>
          <w:lang w:eastAsia="zh-TW"/>
        </w:rPr>
        <w:t xml:space="preserve">e synchronization sources </w:t>
      </w:r>
      <w:r w:rsidRPr="00BB4FE7">
        <w:rPr>
          <w:rFonts w:ascii="Arial" w:hAnsi="Arial" w:cs="Arial"/>
          <w:sz w:val="20"/>
          <w:szCs w:val="20"/>
          <w:lang w:eastAsia="zh-TW"/>
        </w:rPr>
        <w:t>in vehicle-</w:t>
      </w:r>
      <w:r w:rsidR="005F7F8A" w:rsidRPr="00BB4FE7">
        <w:rPr>
          <w:rFonts w:ascii="Arial" w:hAnsi="Arial" w:cs="Arial"/>
          <w:sz w:val="20"/>
          <w:szCs w:val="20"/>
          <w:lang w:eastAsia="zh-TW"/>
        </w:rPr>
        <w:t>to-anything (V2X</w:t>
      </w:r>
      <w:r w:rsidRPr="00BB4FE7">
        <w:rPr>
          <w:rFonts w:ascii="Arial" w:hAnsi="Arial" w:cs="Arial"/>
          <w:sz w:val="20"/>
          <w:szCs w:val="20"/>
          <w:lang w:eastAsia="zh-TW"/>
        </w:rPr>
        <w:t>) communications. In the previous discussions, the multiple synchronization sources can be GNSS/</w:t>
      </w:r>
      <w:r w:rsidR="00242B5A" w:rsidRPr="00BB4FE7">
        <w:rPr>
          <w:rFonts w:ascii="Arial" w:eastAsia="MS Mincho" w:hAnsi="Arial" w:cs="Arial"/>
          <w:iCs/>
          <w:sz w:val="20"/>
          <w:szCs w:val="20"/>
          <w:lang w:eastAsia="ja-JP"/>
        </w:rPr>
        <w:t>GNSS-equivalen</w:t>
      </w:r>
      <w:r w:rsidR="00242B5A" w:rsidRPr="00BB4FE7">
        <w:rPr>
          <w:rFonts w:ascii="Arial" w:hAnsi="Arial" w:cs="Arial"/>
          <w:iCs/>
          <w:sz w:val="20"/>
          <w:szCs w:val="20"/>
          <w:lang w:eastAsia="zh-TW"/>
        </w:rPr>
        <w:t xml:space="preserve">t, </w:t>
      </w:r>
      <w:r w:rsidR="00242B5A" w:rsidRPr="00BB4FE7">
        <w:rPr>
          <w:rFonts w:ascii="Arial" w:hAnsi="Arial" w:cs="Arial"/>
          <w:sz w:val="20"/>
          <w:szCs w:val="20"/>
          <w:lang w:eastAsia="zh-TW"/>
        </w:rPr>
        <w:t>GNSS/</w:t>
      </w:r>
      <w:r w:rsidR="00242B5A" w:rsidRPr="00BB4FE7">
        <w:rPr>
          <w:rFonts w:ascii="Arial" w:eastAsia="MS Mincho" w:hAnsi="Arial" w:cs="Arial"/>
          <w:iCs/>
          <w:sz w:val="20"/>
          <w:szCs w:val="20"/>
          <w:lang w:eastAsia="ja-JP"/>
        </w:rPr>
        <w:t>GNSS-equivalent</w:t>
      </w:r>
      <w:r w:rsidR="00242B5A" w:rsidRPr="00BB4FE7">
        <w:rPr>
          <w:rFonts w:ascii="Arial" w:hAnsi="Arial" w:cs="Arial"/>
          <w:iCs/>
          <w:sz w:val="20"/>
          <w:szCs w:val="20"/>
          <w:lang w:eastAsia="zh-TW"/>
        </w:rPr>
        <w:t xml:space="preserve"> based</w:t>
      </w:r>
      <w:r w:rsidRPr="00BB4FE7">
        <w:rPr>
          <w:rFonts w:ascii="Arial" w:eastAsia="MS Mincho" w:hAnsi="Arial" w:cs="Arial"/>
          <w:iCs/>
          <w:sz w:val="20"/>
          <w:szCs w:val="20"/>
          <w:lang w:eastAsia="ja-JP"/>
        </w:rPr>
        <w:t xml:space="preserve">,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and </w:t>
      </w:r>
      <w:proofErr w:type="spellStart"/>
      <w:r w:rsidRPr="00BB4FE7">
        <w:rPr>
          <w:rFonts w:ascii="Arial" w:eastAsia="MS Mincho" w:hAnsi="Arial" w:cs="Arial"/>
          <w:iCs/>
          <w:sz w:val="20"/>
          <w:szCs w:val="20"/>
          <w:lang w:eastAsia="ja-JP"/>
        </w:rPr>
        <w:t>eNB</w:t>
      </w:r>
      <w:proofErr w:type="spellEnd"/>
      <w:r w:rsidRPr="00BB4FE7">
        <w:rPr>
          <w:rFonts w:ascii="Arial" w:eastAsia="MS Mincho" w:hAnsi="Arial" w:cs="Arial"/>
          <w:iCs/>
          <w:sz w:val="20"/>
          <w:szCs w:val="20"/>
          <w:lang w:eastAsia="ja-JP"/>
        </w:rPr>
        <w:t xml:space="preserve">-based </w:t>
      </w:r>
      <w:r w:rsidRPr="00BB4FE7">
        <w:rPr>
          <w:rFonts w:ascii="Arial" w:hAnsi="Arial" w:cs="Arial"/>
          <w:sz w:val="20"/>
          <w:szCs w:val="20"/>
          <w:lang w:eastAsia="zh-TW"/>
        </w:rPr>
        <w:t>synchronization sources. I</w:t>
      </w:r>
      <w:r w:rsidRPr="00BB4FE7">
        <w:rPr>
          <w:rFonts w:ascii="Arial" w:hAnsi="Arial" w:cs="Arial"/>
          <w:sz w:val="20"/>
          <w:szCs w:val="20"/>
          <w:lang w:val="en-GB" w:eastAsia="zh-TW"/>
        </w:rPr>
        <w:t xml:space="preserve">f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have different timing</w:t>
      </w:r>
      <w:r w:rsidR="001D6AA1" w:rsidRPr="00BB4FE7">
        <w:rPr>
          <w:rFonts w:ascii="Arial" w:hAnsi="Arial" w:cs="Arial"/>
          <w:sz w:val="20"/>
          <w:szCs w:val="20"/>
          <w:lang w:val="en-GB" w:eastAsia="zh-TW"/>
        </w:rPr>
        <w:t>s</w:t>
      </w:r>
      <w:r w:rsidRPr="00BB4FE7">
        <w:rPr>
          <w:rFonts w:ascii="Arial" w:hAnsi="Arial" w:cs="Arial"/>
          <w:sz w:val="20"/>
          <w:szCs w:val="20"/>
          <w:lang w:val="en-GB" w:eastAsia="zh-TW"/>
        </w:rPr>
        <w:t xml:space="preserve">, there will be a timing misalignment issue between the two synchronization sources. This implies that a vehicle UE cannot </w:t>
      </w:r>
      <w:r w:rsidR="00DB08BE" w:rsidRPr="00BB4FE7">
        <w:rPr>
          <w:rFonts w:ascii="Arial" w:hAnsi="Arial" w:cs="Arial"/>
          <w:sz w:val="20"/>
          <w:szCs w:val="20"/>
          <w:lang w:val="en-GB" w:eastAsia="zh-TW"/>
        </w:rPr>
        <w:t>communicate</w:t>
      </w:r>
      <w:r w:rsidRPr="00BB4FE7">
        <w:rPr>
          <w:rFonts w:ascii="Arial" w:hAnsi="Arial" w:cs="Arial"/>
          <w:sz w:val="20"/>
          <w:szCs w:val="20"/>
          <w:lang w:val="en-GB" w:eastAsia="zh-TW"/>
        </w:rPr>
        <w:t xml:space="preserve"> </w:t>
      </w:r>
      <w:r w:rsidR="00DB08BE" w:rsidRPr="00BB4FE7">
        <w:rPr>
          <w:rFonts w:ascii="Arial" w:hAnsi="Arial" w:cs="Arial"/>
          <w:sz w:val="20"/>
          <w:szCs w:val="20"/>
          <w:lang w:val="en-GB" w:eastAsia="zh-TW"/>
        </w:rPr>
        <w:t xml:space="preserve">to </w:t>
      </w:r>
      <w:r w:rsidRPr="00BB4FE7">
        <w:rPr>
          <w:rFonts w:ascii="Arial" w:hAnsi="Arial" w:cs="Arial"/>
          <w:sz w:val="20"/>
          <w:szCs w:val="20"/>
          <w:lang w:val="en-GB" w:eastAsia="zh-TW"/>
        </w:rPr>
        <w:t>another vehicle UE when the two vehicle UEs synchronize to different sync</w:t>
      </w:r>
      <w:r w:rsidR="005F7F8A" w:rsidRPr="00BB4FE7">
        <w:rPr>
          <w:rFonts w:ascii="Arial" w:hAnsi="Arial" w:cs="Arial"/>
          <w:sz w:val="20"/>
          <w:szCs w:val="20"/>
          <w:lang w:val="en-GB" w:eastAsia="zh-TW"/>
        </w:rPr>
        <w:t>hronization sources, or a vehic</w:t>
      </w:r>
      <w:r w:rsidR="00035758" w:rsidRPr="00BB4FE7">
        <w:rPr>
          <w:rFonts w:ascii="Arial" w:hAnsi="Arial" w:cs="Arial"/>
          <w:sz w:val="20"/>
          <w:szCs w:val="20"/>
          <w:lang w:val="en-GB" w:eastAsia="zh-TW"/>
        </w:rPr>
        <w:t>le UE cannot receive the</w:t>
      </w:r>
      <w:r w:rsidR="005F7F8A" w:rsidRPr="00BB4FE7">
        <w:rPr>
          <w:rFonts w:ascii="Arial" w:hAnsi="Arial" w:cs="Arial"/>
          <w:sz w:val="20"/>
          <w:szCs w:val="20"/>
          <w:lang w:val="en-GB" w:eastAsia="zh-TW"/>
        </w:rPr>
        <w:t xml:space="preserve"> signals from </w:t>
      </w:r>
      <w:proofErr w:type="spellStart"/>
      <w:r w:rsidR="005F7F8A" w:rsidRPr="00BB4FE7">
        <w:rPr>
          <w:rFonts w:ascii="Arial" w:hAnsi="Arial" w:cs="Arial"/>
          <w:sz w:val="20"/>
          <w:szCs w:val="20"/>
          <w:lang w:val="en-GB" w:eastAsia="zh-TW"/>
        </w:rPr>
        <w:t>eNB</w:t>
      </w:r>
      <w:proofErr w:type="spellEnd"/>
      <w:r w:rsidR="005F7F8A" w:rsidRPr="00BB4FE7">
        <w:rPr>
          <w:rFonts w:ascii="Arial" w:hAnsi="Arial" w:cs="Arial"/>
          <w:sz w:val="20"/>
          <w:szCs w:val="20"/>
          <w:lang w:val="en-GB" w:eastAsia="zh-TW"/>
        </w:rPr>
        <w:t xml:space="preserve"> </w:t>
      </w:r>
      <w:r w:rsidR="00035758" w:rsidRPr="00BB4FE7">
        <w:rPr>
          <w:rFonts w:ascii="Arial" w:hAnsi="Arial" w:cs="Arial"/>
          <w:sz w:val="20"/>
          <w:szCs w:val="20"/>
          <w:lang w:val="en-GB" w:eastAsia="zh-TW"/>
        </w:rPr>
        <w:t xml:space="preserve">through </w:t>
      </w:r>
      <w:proofErr w:type="spellStart"/>
      <w:r w:rsidR="00035758" w:rsidRPr="00BB4FE7">
        <w:rPr>
          <w:rFonts w:ascii="Arial" w:hAnsi="Arial" w:cs="Arial"/>
          <w:sz w:val="20"/>
          <w:szCs w:val="20"/>
          <w:lang w:val="en-GB" w:eastAsia="zh-TW"/>
        </w:rPr>
        <w:t>Uu</w:t>
      </w:r>
      <w:proofErr w:type="spellEnd"/>
      <w:r w:rsidR="00035758" w:rsidRPr="00BB4FE7">
        <w:rPr>
          <w:rFonts w:ascii="Arial" w:hAnsi="Arial" w:cs="Arial"/>
          <w:sz w:val="20"/>
          <w:szCs w:val="20"/>
          <w:lang w:val="en-GB" w:eastAsia="zh-TW"/>
        </w:rPr>
        <w:t xml:space="preserve"> interface </w:t>
      </w:r>
      <w:r w:rsidR="005F7F8A" w:rsidRPr="00BB4FE7">
        <w:rPr>
          <w:rFonts w:ascii="Arial" w:hAnsi="Arial" w:cs="Arial"/>
          <w:sz w:val="20"/>
          <w:szCs w:val="20"/>
          <w:lang w:val="en-GB" w:eastAsia="zh-TW"/>
        </w:rPr>
        <w:t>when the vehicle</w:t>
      </w:r>
      <w:r w:rsidR="00035758" w:rsidRPr="00BB4FE7">
        <w:rPr>
          <w:rFonts w:ascii="Arial" w:hAnsi="Arial" w:cs="Arial"/>
          <w:sz w:val="20"/>
          <w:szCs w:val="20"/>
          <w:lang w:val="en-GB" w:eastAsia="zh-TW"/>
        </w:rPr>
        <w:t xml:space="preserve"> UE</w:t>
      </w:r>
      <w:r w:rsidR="005F7F8A" w:rsidRPr="00BB4FE7">
        <w:rPr>
          <w:rFonts w:ascii="Arial" w:hAnsi="Arial" w:cs="Arial"/>
          <w:sz w:val="20"/>
          <w:szCs w:val="20"/>
          <w:lang w:val="en-GB" w:eastAsia="zh-TW"/>
        </w:rPr>
        <w:t xml:space="preserve"> </w:t>
      </w:r>
      <w:r w:rsidR="00DA33F4" w:rsidRPr="00BB4FE7">
        <w:rPr>
          <w:rFonts w:ascii="Arial" w:hAnsi="Arial" w:cs="Arial"/>
          <w:sz w:val="20"/>
          <w:szCs w:val="20"/>
          <w:lang w:val="en-GB" w:eastAsia="zh-TW"/>
        </w:rPr>
        <w:t xml:space="preserve">synchronizes to GNSS and </w:t>
      </w:r>
      <w:r w:rsidR="00035758" w:rsidRPr="00BB4FE7">
        <w:rPr>
          <w:rFonts w:ascii="Arial" w:hAnsi="Arial" w:cs="Arial"/>
          <w:sz w:val="20"/>
          <w:szCs w:val="20"/>
          <w:lang w:val="en-GB" w:eastAsia="zh-TW"/>
        </w:rPr>
        <w:t xml:space="preserve">the vehicle UE </w:t>
      </w:r>
      <w:r w:rsidR="005F7F8A" w:rsidRPr="00BB4FE7">
        <w:rPr>
          <w:rFonts w:ascii="Arial" w:hAnsi="Arial" w:cs="Arial"/>
          <w:sz w:val="20"/>
          <w:szCs w:val="20"/>
          <w:lang w:val="en-GB" w:eastAsia="zh-TW"/>
        </w:rPr>
        <w:t>d</w:t>
      </w:r>
      <w:r w:rsidR="00DA33F4" w:rsidRPr="00BB4FE7">
        <w:rPr>
          <w:rFonts w:ascii="Arial" w:hAnsi="Arial" w:cs="Arial"/>
          <w:sz w:val="20"/>
          <w:szCs w:val="20"/>
          <w:lang w:val="en-GB" w:eastAsia="zh-TW"/>
        </w:rPr>
        <w:t>oes not have</w:t>
      </w:r>
      <w:r w:rsidR="005F7F8A" w:rsidRPr="00BB4FE7">
        <w:rPr>
          <w:rFonts w:ascii="Arial" w:hAnsi="Arial" w:cs="Arial"/>
          <w:sz w:val="20"/>
          <w:szCs w:val="20"/>
          <w:lang w:val="en-GB" w:eastAsia="zh-TW"/>
        </w:rPr>
        <w:t xml:space="preserve"> </w:t>
      </w:r>
      <w:r w:rsidR="00035758" w:rsidRPr="00BB4FE7">
        <w:rPr>
          <w:rFonts w:ascii="Arial" w:hAnsi="Arial" w:cs="Arial"/>
          <w:sz w:val="20"/>
          <w:szCs w:val="20"/>
          <w:lang w:val="en-GB" w:eastAsia="zh-TW"/>
        </w:rPr>
        <w:t xml:space="preserve">reference timing from </w:t>
      </w:r>
      <w:proofErr w:type="spellStart"/>
      <w:r w:rsidR="005F7F8A"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w:t>
      </w:r>
      <w:r w:rsidR="009F6B53">
        <w:rPr>
          <w:rFonts w:ascii="Arial" w:hAnsi="Arial" w:cs="Arial" w:hint="eastAsia"/>
          <w:sz w:val="20"/>
          <w:szCs w:val="20"/>
          <w:lang w:val="en-GB" w:eastAsia="zh-TW"/>
        </w:rPr>
        <w:t>W</w:t>
      </w:r>
      <w:r w:rsidR="009F6B53" w:rsidRPr="009F6B53">
        <w:rPr>
          <w:rFonts w:ascii="Arial" w:hAnsi="Arial" w:cs="Arial"/>
          <w:sz w:val="20"/>
          <w:szCs w:val="20"/>
          <w:lang w:val="en-GB" w:eastAsia="zh-TW"/>
        </w:rPr>
        <w:t xml:space="preserve">e propose that some new indicators should be </w:t>
      </w:r>
      <w:r w:rsidR="00FE64B3">
        <w:rPr>
          <w:rFonts w:ascii="Arial" w:hAnsi="Arial" w:cs="Arial" w:hint="eastAsia"/>
          <w:sz w:val="20"/>
          <w:szCs w:val="20"/>
          <w:lang w:val="en-GB" w:eastAsia="zh-TW"/>
        </w:rPr>
        <w:t>included</w:t>
      </w:r>
      <w:r w:rsidR="009F6B53" w:rsidRPr="009F6B53">
        <w:rPr>
          <w:rFonts w:ascii="Arial" w:hAnsi="Arial" w:cs="Arial"/>
          <w:sz w:val="20"/>
          <w:szCs w:val="20"/>
          <w:lang w:val="en-GB" w:eastAsia="zh-TW"/>
        </w:rPr>
        <w:t xml:space="preserve"> in PSBCH to address the timing misalignment issue </w:t>
      </w:r>
      <w:r w:rsidR="00017D07">
        <w:rPr>
          <w:rFonts w:ascii="Arial" w:hAnsi="Arial" w:cs="Arial" w:hint="eastAsia"/>
          <w:sz w:val="20"/>
          <w:szCs w:val="20"/>
          <w:lang w:eastAsia="zh-TW"/>
        </w:rPr>
        <w:t>when</w:t>
      </w:r>
      <w:r w:rsidR="009F6B53" w:rsidRPr="009F6B53">
        <w:rPr>
          <w:rFonts w:ascii="Arial" w:hAnsi="Arial" w:cs="Arial"/>
          <w:sz w:val="20"/>
          <w:szCs w:val="20"/>
          <w:lang w:val="en-GB" w:eastAsia="zh-TW"/>
        </w:rPr>
        <w:t xml:space="preserve"> </w:t>
      </w:r>
      <w:proofErr w:type="spellStart"/>
      <w:r w:rsidR="009F6B53" w:rsidRPr="009F6B53">
        <w:rPr>
          <w:rFonts w:ascii="Arial" w:hAnsi="Arial" w:cs="Arial"/>
          <w:sz w:val="20"/>
          <w:szCs w:val="20"/>
          <w:lang w:val="en-GB" w:eastAsia="zh-TW"/>
        </w:rPr>
        <w:t>eNB</w:t>
      </w:r>
      <w:proofErr w:type="spellEnd"/>
      <w:r w:rsidR="009F6B53" w:rsidRPr="009F6B53">
        <w:rPr>
          <w:rFonts w:ascii="Arial" w:hAnsi="Arial" w:cs="Arial"/>
          <w:sz w:val="20"/>
          <w:szCs w:val="20"/>
          <w:lang w:val="en-GB" w:eastAsia="zh-TW"/>
        </w:rPr>
        <w:t xml:space="preserve"> and GNSS synchronization sources have different timing</w:t>
      </w:r>
      <w:r w:rsidR="007E5E09">
        <w:rPr>
          <w:rFonts w:ascii="Arial" w:hAnsi="Arial" w:cs="Arial" w:hint="eastAsia"/>
          <w:sz w:val="20"/>
          <w:szCs w:val="20"/>
          <w:lang w:val="en-GB" w:eastAsia="zh-TW"/>
        </w:rPr>
        <w:t>s</w:t>
      </w:r>
      <w:r w:rsidR="009F6B53" w:rsidRPr="009F6B53">
        <w:rPr>
          <w:rFonts w:ascii="Arial" w:hAnsi="Arial" w:cs="Arial"/>
          <w:sz w:val="20"/>
          <w:szCs w:val="20"/>
          <w:lang w:val="en-GB" w:eastAsia="zh-TW"/>
        </w:rPr>
        <w:t xml:space="preserve"> in </w:t>
      </w:r>
      <w:r w:rsidR="009F6B53">
        <w:rPr>
          <w:rFonts w:ascii="Arial" w:hAnsi="Arial" w:cs="Arial" w:hint="eastAsia"/>
          <w:sz w:val="20"/>
          <w:szCs w:val="20"/>
          <w:lang w:eastAsia="zh-TW"/>
        </w:rPr>
        <w:t>V2X</w:t>
      </w:r>
      <w:r w:rsidR="009F6B53" w:rsidRPr="009F6B53">
        <w:rPr>
          <w:rFonts w:ascii="Arial" w:hAnsi="Arial" w:cs="Arial"/>
          <w:sz w:val="20"/>
          <w:szCs w:val="20"/>
          <w:lang w:eastAsia="zh-TW"/>
        </w:rPr>
        <w:t xml:space="preserve"> communications</w:t>
      </w:r>
      <w:r w:rsidR="00017D07">
        <w:rPr>
          <w:rFonts w:ascii="Arial" w:hAnsi="Arial" w:cs="Arial" w:hint="eastAsia"/>
          <w:sz w:val="20"/>
          <w:szCs w:val="20"/>
          <w:lang w:eastAsia="zh-TW"/>
        </w:rPr>
        <w:t xml:space="preserve"> for the next release V2X</w:t>
      </w:r>
      <w:r w:rsidR="007E5E09">
        <w:rPr>
          <w:rFonts w:ascii="Arial" w:hAnsi="Arial" w:cs="Arial" w:hint="eastAsia"/>
          <w:sz w:val="20"/>
          <w:szCs w:val="20"/>
          <w:lang w:eastAsia="zh-TW"/>
        </w:rPr>
        <w:t>.</w:t>
      </w:r>
    </w:p>
    <w:p w:rsidR="001E4710" w:rsidRPr="00BB4FE7" w:rsidRDefault="00497397" w:rsidP="00BD7D79">
      <w:pPr>
        <w:pStyle w:val="a0"/>
        <w:jc w:val="both"/>
        <w:rPr>
          <w:rFonts w:ascii="Arial" w:hAnsi="Arial" w:cs="Arial"/>
          <w:sz w:val="20"/>
          <w:szCs w:val="20"/>
          <w:lang w:eastAsia="zh-TW"/>
        </w:rPr>
      </w:pPr>
      <w:r w:rsidRPr="00BB4FE7">
        <w:rPr>
          <w:rFonts w:ascii="Arial" w:hAnsi="Arial" w:cs="Arial"/>
          <w:sz w:val="20"/>
          <w:szCs w:val="20"/>
          <w:lang w:val="en-GB" w:eastAsia="zh-TW"/>
        </w:rPr>
        <w:t>The agreements of RAN1</w:t>
      </w:r>
      <w:r w:rsidR="0012585B" w:rsidRPr="00BB4FE7">
        <w:rPr>
          <w:rFonts w:ascii="Arial" w:hAnsi="Arial" w:cs="Arial"/>
          <w:sz w:val="20"/>
          <w:szCs w:val="20"/>
          <w:lang w:val="en-GB" w:eastAsia="zh-TW"/>
        </w:rPr>
        <w:t xml:space="preserve"> </w:t>
      </w:r>
      <w:r w:rsidRPr="00BB4FE7">
        <w:rPr>
          <w:rFonts w:ascii="Arial" w:hAnsi="Arial" w:cs="Arial"/>
          <w:sz w:val="20"/>
          <w:szCs w:val="20"/>
          <w:lang w:val="en-GB" w:eastAsia="zh-TW"/>
        </w:rPr>
        <w:t>#82</w:t>
      </w:r>
      <w:r w:rsidR="00AF5791" w:rsidRPr="00BB4FE7">
        <w:rPr>
          <w:rFonts w:ascii="Arial" w:hAnsi="Arial" w:cs="Arial"/>
          <w:sz w:val="20"/>
          <w:szCs w:val="20"/>
          <w:lang w:val="en-GB" w:eastAsia="zh-TW"/>
        </w:rPr>
        <w:t xml:space="preserve"> </w:t>
      </w:r>
      <w:proofErr w:type="spellStart"/>
      <w:r w:rsidRPr="00BB4FE7">
        <w:rPr>
          <w:rFonts w:ascii="Arial" w:hAnsi="Arial" w:cs="Arial"/>
          <w:sz w:val="20"/>
          <w:szCs w:val="20"/>
          <w:lang w:val="en-GB" w:eastAsia="zh-TW"/>
        </w:rPr>
        <w:t>bis</w:t>
      </w:r>
      <w:proofErr w:type="spellEnd"/>
      <w:r w:rsidRPr="00BB4FE7">
        <w:rPr>
          <w:rFonts w:ascii="Arial" w:hAnsi="Arial" w:cs="Arial"/>
          <w:sz w:val="20"/>
          <w:szCs w:val="20"/>
          <w:lang w:val="en-GB" w:eastAsia="zh-TW"/>
        </w:rPr>
        <w:t xml:space="preserve"> meeting, RAN1</w:t>
      </w:r>
      <w:r w:rsidR="0012585B" w:rsidRPr="00BB4FE7">
        <w:rPr>
          <w:rFonts w:ascii="Arial" w:hAnsi="Arial" w:cs="Arial"/>
          <w:sz w:val="20"/>
          <w:szCs w:val="20"/>
          <w:lang w:val="en-GB" w:eastAsia="zh-TW"/>
        </w:rPr>
        <w:t xml:space="preserve"> </w:t>
      </w:r>
      <w:r w:rsidRPr="00BB4FE7">
        <w:rPr>
          <w:rFonts w:ascii="Arial" w:hAnsi="Arial" w:cs="Arial"/>
          <w:sz w:val="20"/>
          <w:szCs w:val="20"/>
          <w:lang w:val="en-GB" w:eastAsia="zh-TW"/>
        </w:rPr>
        <w:t>#83 meeting, RAN1</w:t>
      </w:r>
      <w:r w:rsidR="0012585B" w:rsidRPr="00BB4FE7">
        <w:rPr>
          <w:rFonts w:ascii="Arial" w:hAnsi="Arial" w:cs="Arial"/>
          <w:sz w:val="20"/>
          <w:szCs w:val="20"/>
          <w:lang w:val="en-GB" w:eastAsia="zh-TW"/>
        </w:rPr>
        <w:t xml:space="preserve"> </w:t>
      </w:r>
      <w:r w:rsidRPr="00BB4FE7">
        <w:rPr>
          <w:rFonts w:ascii="Arial" w:hAnsi="Arial" w:cs="Arial"/>
          <w:sz w:val="20"/>
          <w:szCs w:val="20"/>
          <w:lang w:val="en-GB" w:eastAsia="zh-TW"/>
        </w:rPr>
        <w:t>#84</w:t>
      </w:r>
      <w:r w:rsidR="00AF5791" w:rsidRPr="00BB4FE7">
        <w:rPr>
          <w:rFonts w:ascii="Arial" w:hAnsi="Arial" w:cs="Arial"/>
          <w:sz w:val="20"/>
          <w:szCs w:val="20"/>
          <w:lang w:val="en-GB" w:eastAsia="zh-TW"/>
        </w:rPr>
        <w:t xml:space="preserve"> </w:t>
      </w:r>
      <w:proofErr w:type="spellStart"/>
      <w:r w:rsidRPr="00BB4FE7">
        <w:rPr>
          <w:rFonts w:ascii="Arial" w:hAnsi="Arial" w:cs="Arial"/>
          <w:sz w:val="20"/>
          <w:szCs w:val="20"/>
          <w:lang w:val="en-GB" w:eastAsia="zh-TW"/>
        </w:rPr>
        <w:t>bis</w:t>
      </w:r>
      <w:proofErr w:type="spellEnd"/>
      <w:r w:rsidRPr="00BB4FE7">
        <w:rPr>
          <w:rFonts w:ascii="Arial" w:hAnsi="Arial" w:cs="Arial"/>
          <w:sz w:val="20"/>
          <w:szCs w:val="20"/>
          <w:lang w:val="en-GB" w:eastAsia="zh-TW"/>
        </w:rPr>
        <w:t xml:space="preserve"> meeting, </w:t>
      </w:r>
      <w:r w:rsidR="005F7F8A" w:rsidRPr="00BB4FE7">
        <w:rPr>
          <w:rFonts w:ascii="Arial" w:hAnsi="Arial" w:cs="Arial"/>
          <w:sz w:val="20"/>
          <w:szCs w:val="20"/>
          <w:lang w:val="en-GB" w:eastAsia="zh-TW"/>
        </w:rPr>
        <w:t>RAN1</w:t>
      </w:r>
      <w:r w:rsidR="0012585B" w:rsidRPr="00BB4FE7">
        <w:rPr>
          <w:rFonts w:ascii="Arial" w:hAnsi="Arial" w:cs="Arial"/>
          <w:sz w:val="20"/>
          <w:szCs w:val="20"/>
          <w:lang w:val="en-GB" w:eastAsia="zh-TW"/>
        </w:rPr>
        <w:t xml:space="preserve"> </w:t>
      </w:r>
      <w:r w:rsidR="005F7F8A" w:rsidRPr="00BB4FE7">
        <w:rPr>
          <w:rFonts w:ascii="Arial" w:hAnsi="Arial" w:cs="Arial"/>
          <w:sz w:val="20"/>
          <w:szCs w:val="20"/>
          <w:lang w:val="en-GB" w:eastAsia="zh-TW"/>
        </w:rPr>
        <w:t>#85 meeting,</w:t>
      </w:r>
      <w:r w:rsidR="00A4722C">
        <w:rPr>
          <w:rFonts w:ascii="Arial" w:hAnsi="Arial" w:cs="Arial" w:hint="eastAsia"/>
          <w:sz w:val="20"/>
          <w:szCs w:val="20"/>
          <w:lang w:val="en-GB" w:eastAsia="zh-TW"/>
        </w:rPr>
        <w:t xml:space="preserve"> </w:t>
      </w:r>
      <w:r w:rsidR="00A4722C" w:rsidRPr="00BB4FE7">
        <w:rPr>
          <w:rFonts w:ascii="Arial" w:hAnsi="Arial" w:cs="Arial"/>
          <w:sz w:val="20"/>
          <w:szCs w:val="20"/>
          <w:lang w:val="en-GB" w:eastAsia="zh-TW"/>
        </w:rPr>
        <w:t>RAN1 #86 meeting</w:t>
      </w:r>
      <w:r w:rsidR="00A4722C">
        <w:rPr>
          <w:rFonts w:ascii="Arial" w:hAnsi="Arial" w:cs="Arial" w:hint="eastAsia"/>
          <w:sz w:val="20"/>
          <w:szCs w:val="20"/>
          <w:lang w:val="en-GB" w:eastAsia="zh-TW"/>
        </w:rPr>
        <w:t>,</w:t>
      </w:r>
      <w:r w:rsidR="005F7F8A" w:rsidRPr="00BB4FE7">
        <w:rPr>
          <w:rFonts w:ascii="Arial" w:hAnsi="Arial" w:cs="Arial"/>
          <w:sz w:val="20"/>
          <w:szCs w:val="20"/>
          <w:lang w:val="en-GB" w:eastAsia="zh-TW"/>
        </w:rPr>
        <w:t xml:space="preserve"> </w:t>
      </w:r>
      <w:r w:rsidRPr="00BB4FE7">
        <w:rPr>
          <w:rFonts w:ascii="Arial" w:hAnsi="Arial" w:cs="Arial"/>
          <w:sz w:val="20"/>
          <w:szCs w:val="20"/>
          <w:lang w:val="en-GB" w:eastAsia="zh-TW"/>
        </w:rPr>
        <w:t>RAN1</w:t>
      </w:r>
      <w:r w:rsidR="0012585B" w:rsidRPr="00BB4FE7">
        <w:rPr>
          <w:rFonts w:ascii="Arial" w:hAnsi="Arial" w:cs="Arial"/>
          <w:sz w:val="20"/>
          <w:szCs w:val="20"/>
          <w:lang w:val="en-GB" w:eastAsia="zh-TW"/>
        </w:rPr>
        <w:t xml:space="preserve"> </w:t>
      </w:r>
      <w:r w:rsidRPr="00BB4FE7">
        <w:rPr>
          <w:rFonts w:ascii="Arial" w:hAnsi="Arial" w:cs="Arial"/>
          <w:sz w:val="20"/>
          <w:szCs w:val="20"/>
          <w:lang w:val="en-GB" w:eastAsia="zh-TW"/>
        </w:rPr>
        <w:t>#</w:t>
      </w:r>
      <w:r w:rsidR="005F7F8A" w:rsidRPr="00BB4FE7">
        <w:rPr>
          <w:rFonts w:ascii="Arial" w:hAnsi="Arial" w:cs="Arial"/>
          <w:sz w:val="20"/>
          <w:szCs w:val="20"/>
          <w:lang w:val="en-GB" w:eastAsia="zh-TW"/>
        </w:rPr>
        <w:t>86</w:t>
      </w:r>
      <w:r w:rsidR="00A4722C">
        <w:rPr>
          <w:rFonts w:ascii="Arial" w:hAnsi="Arial" w:cs="Arial" w:hint="eastAsia"/>
          <w:sz w:val="20"/>
          <w:szCs w:val="20"/>
          <w:lang w:val="en-GB" w:eastAsia="zh-TW"/>
        </w:rPr>
        <w:t xml:space="preserve"> </w:t>
      </w:r>
      <w:proofErr w:type="spellStart"/>
      <w:r w:rsidR="00A4722C">
        <w:rPr>
          <w:rFonts w:ascii="Arial" w:hAnsi="Arial" w:cs="Arial" w:hint="eastAsia"/>
          <w:sz w:val="20"/>
          <w:szCs w:val="20"/>
          <w:lang w:val="en-GB" w:eastAsia="zh-TW"/>
        </w:rPr>
        <w:t>bis</w:t>
      </w:r>
      <w:proofErr w:type="spellEnd"/>
      <w:r w:rsidR="00293DA1" w:rsidRPr="00BB4FE7">
        <w:rPr>
          <w:rFonts w:ascii="Arial" w:hAnsi="Arial" w:cs="Arial"/>
          <w:sz w:val="20"/>
          <w:szCs w:val="20"/>
          <w:lang w:val="en-GB" w:eastAsia="zh-TW"/>
        </w:rPr>
        <w:t xml:space="preserve"> meeting</w:t>
      </w:r>
      <w:r w:rsidR="00EE19A4">
        <w:rPr>
          <w:rFonts w:ascii="Arial" w:hAnsi="Arial" w:cs="Arial" w:hint="eastAsia"/>
          <w:sz w:val="20"/>
          <w:szCs w:val="20"/>
          <w:lang w:val="en-GB" w:eastAsia="zh-TW"/>
        </w:rPr>
        <w:t>, and RAN1#87 meeting</w:t>
      </w:r>
      <w:r w:rsidR="00293DA1" w:rsidRPr="00BB4FE7">
        <w:rPr>
          <w:rFonts w:ascii="Arial" w:hAnsi="Arial" w:cs="Arial"/>
          <w:sz w:val="20"/>
          <w:szCs w:val="20"/>
          <w:lang w:val="en-GB" w:eastAsia="zh-TW"/>
        </w:rPr>
        <w:t xml:space="preserve"> related to the topic</w:t>
      </w:r>
      <w:r w:rsidRPr="00BB4FE7">
        <w:rPr>
          <w:rFonts w:ascii="Arial" w:hAnsi="Arial" w:cs="Arial"/>
          <w:sz w:val="20"/>
          <w:szCs w:val="20"/>
          <w:lang w:val="en-GB" w:eastAsia="zh-TW"/>
        </w:rPr>
        <w:t xml:space="preserve"> are </w:t>
      </w:r>
      <w:r w:rsidR="005F7F8A" w:rsidRPr="00BB4FE7">
        <w:rPr>
          <w:rFonts w:ascii="Arial" w:hAnsi="Arial" w:cs="Arial"/>
          <w:sz w:val="20"/>
          <w:szCs w:val="20"/>
          <w:lang w:val="en-GB" w:eastAsia="zh-TW"/>
        </w:rPr>
        <w:t>summarized in the following [1-</w:t>
      </w:r>
      <w:r w:rsidR="00EE19A4">
        <w:rPr>
          <w:rFonts w:ascii="Arial" w:hAnsi="Arial" w:cs="Arial" w:hint="eastAsia"/>
          <w:sz w:val="20"/>
          <w:szCs w:val="20"/>
          <w:lang w:val="en-GB" w:eastAsia="zh-TW"/>
        </w:rPr>
        <w:t>7</w:t>
      </w:r>
      <w:r w:rsidRPr="00BB4FE7">
        <w:rPr>
          <w:rFonts w:ascii="Arial" w:hAnsi="Arial" w:cs="Arial"/>
          <w:sz w:val="20"/>
          <w:szCs w:val="20"/>
          <w:lang w:val="en-GB" w:eastAsia="zh-TW"/>
        </w:rPr>
        <w:t>].</w:t>
      </w:r>
    </w:p>
    <w:p w:rsidR="00AC0033" w:rsidRPr="00BB4FE7" w:rsidRDefault="00AC0033" w:rsidP="00293DA1">
      <w:pPr>
        <w:pStyle w:val="a0"/>
        <w:spacing w:after="0"/>
        <w:rPr>
          <w:rFonts w:ascii="Arial" w:hAnsi="Arial" w:cs="Arial"/>
          <w:sz w:val="20"/>
          <w:szCs w:val="20"/>
          <w:lang w:eastAsia="zh-TW"/>
        </w:rPr>
      </w:pPr>
      <w:r w:rsidRPr="00BB4FE7">
        <w:rPr>
          <w:rFonts w:ascii="Arial" w:hAnsi="Arial" w:cs="Arial"/>
          <w:sz w:val="20"/>
          <w:szCs w:val="20"/>
          <w:lang w:eastAsia="zh-TW"/>
        </w:rPr>
        <w:t>In RAN1</w:t>
      </w:r>
      <w:r w:rsidR="0012585B" w:rsidRPr="00BB4FE7">
        <w:rPr>
          <w:rFonts w:ascii="Arial" w:hAnsi="Arial" w:cs="Arial"/>
          <w:sz w:val="20"/>
          <w:szCs w:val="20"/>
          <w:lang w:eastAsia="zh-TW"/>
        </w:rPr>
        <w:t xml:space="preserve"> </w:t>
      </w:r>
      <w:r w:rsidRPr="00BB4FE7">
        <w:rPr>
          <w:rFonts w:ascii="Arial" w:hAnsi="Arial" w:cs="Arial"/>
          <w:sz w:val="20"/>
          <w:szCs w:val="20"/>
          <w:lang w:eastAsia="zh-TW"/>
        </w:rPr>
        <w:t>#82</w:t>
      </w:r>
      <w:r w:rsidR="00AF5791" w:rsidRPr="00BB4FE7">
        <w:rPr>
          <w:rFonts w:ascii="Arial" w:hAnsi="Arial" w:cs="Arial"/>
          <w:sz w:val="20"/>
          <w:szCs w:val="20"/>
          <w:lang w:eastAsia="zh-TW"/>
        </w:rPr>
        <w:t xml:space="preserve"> </w:t>
      </w:r>
      <w:proofErr w:type="spellStart"/>
      <w:r w:rsidRPr="00BB4FE7">
        <w:rPr>
          <w:rFonts w:ascii="Arial" w:hAnsi="Arial" w:cs="Arial"/>
          <w:sz w:val="20"/>
          <w:szCs w:val="20"/>
          <w:lang w:eastAsia="zh-TW"/>
        </w:rPr>
        <w:t>bis</w:t>
      </w:r>
      <w:proofErr w:type="spellEnd"/>
      <w:r w:rsidRPr="00BB4FE7">
        <w:rPr>
          <w:rFonts w:ascii="Arial" w:hAnsi="Arial" w:cs="Arial"/>
          <w:sz w:val="20"/>
          <w:szCs w:val="20"/>
          <w:lang w:eastAsia="zh-TW"/>
        </w:rPr>
        <w:t xml:space="preserve"> meeting [1], the following agreements were</w:t>
      </w:r>
      <w:r w:rsidR="00497397" w:rsidRPr="00BB4FE7">
        <w:rPr>
          <w:rFonts w:ascii="Arial" w:hAnsi="Arial" w:cs="Arial"/>
          <w:sz w:val="20"/>
          <w:szCs w:val="20"/>
          <w:lang w:eastAsia="zh-TW"/>
        </w:rPr>
        <w:t xml:space="preserve"> made</w:t>
      </w:r>
      <w:r w:rsidRPr="00BB4FE7">
        <w:rPr>
          <w:rFonts w:ascii="Arial" w:hAnsi="Arial" w:cs="Arial"/>
          <w:sz w:val="20"/>
          <w:szCs w:val="20"/>
          <w:lang w:eastAsia="zh-TW"/>
        </w:rPr>
        <w:t>:</w:t>
      </w:r>
    </w:p>
    <w:p w:rsidR="00AC0033" w:rsidRPr="00BB4FE7" w:rsidRDefault="00AC0033" w:rsidP="00AC0033">
      <w:pPr>
        <w:rPr>
          <w:rFonts w:ascii="Arial" w:eastAsia="MS Mincho" w:hAnsi="Arial" w:cs="Arial"/>
          <w:iCs/>
          <w:sz w:val="20"/>
          <w:szCs w:val="20"/>
          <w:lang w:eastAsia="ja-JP"/>
        </w:rPr>
      </w:pPr>
      <w:r w:rsidRPr="00BB4FE7">
        <w:rPr>
          <w:rFonts w:ascii="Arial" w:eastAsia="MS Mincho" w:hAnsi="Arial" w:cs="Arial"/>
          <w:iCs/>
          <w:sz w:val="20"/>
          <w:szCs w:val="20"/>
          <w:highlight w:val="green"/>
          <w:lang w:eastAsia="ja-JP"/>
        </w:rPr>
        <w:t>Agreements:</w:t>
      </w:r>
    </w:p>
    <w:p w:rsidR="00AC0033" w:rsidRPr="00BB4FE7" w:rsidRDefault="00AC0033" w:rsidP="001E4710">
      <w:pPr>
        <w:numPr>
          <w:ilvl w:val="0"/>
          <w:numId w:val="3"/>
        </w:numPr>
        <w:rPr>
          <w:rFonts w:ascii="Arial" w:eastAsia="MS Mincho" w:hAnsi="Arial" w:cs="Arial"/>
          <w:iCs/>
          <w:sz w:val="20"/>
          <w:szCs w:val="20"/>
          <w:lang w:eastAsia="ja-JP"/>
        </w:rPr>
      </w:pPr>
      <w:r w:rsidRPr="00BB4FE7">
        <w:rPr>
          <w:rFonts w:ascii="Arial" w:eastAsia="MS Mincho" w:hAnsi="Arial" w:cs="Arial"/>
          <w:iCs/>
          <w:sz w:val="20"/>
          <w:szCs w:val="20"/>
          <w:lang w:eastAsia="ja-JP"/>
        </w:rPr>
        <w:t>“Vehicle” UE indicates UE in PC5 V2V. This terminology is only used for discussion convenience.</w:t>
      </w:r>
    </w:p>
    <w:p w:rsidR="00AC0033" w:rsidRPr="00BB4FE7" w:rsidRDefault="00AC0033" w:rsidP="001E4710">
      <w:pPr>
        <w:numPr>
          <w:ilvl w:val="0"/>
          <w:numId w:val="3"/>
        </w:numPr>
        <w:rPr>
          <w:rFonts w:ascii="Arial" w:eastAsia="MS Mincho" w:hAnsi="Arial" w:cs="Arial"/>
          <w:iCs/>
          <w:sz w:val="20"/>
          <w:szCs w:val="20"/>
          <w:lang w:eastAsia="ja-JP"/>
        </w:rPr>
      </w:pPr>
      <w:r w:rsidRPr="00BB4FE7">
        <w:rPr>
          <w:rFonts w:ascii="Arial" w:eastAsia="MS Mincho" w:hAnsi="Arial" w:cs="Arial"/>
          <w:iCs/>
          <w:sz w:val="20"/>
          <w:szCs w:val="20"/>
          <w:lang w:eastAsia="ja-JP"/>
        </w:rPr>
        <w:t>GNSS or GNSS-equivalent is at the highest priority of synchronization source for time and frequency when the vehicle UE directly receives GNSS or GNSS-equivalent with sufficient reliability and the UE does not detect any cell in any carrier.</w:t>
      </w:r>
    </w:p>
    <w:p w:rsidR="00AC0033" w:rsidRPr="00BB4FE7" w:rsidRDefault="00AC0033" w:rsidP="001E4710">
      <w:pPr>
        <w:numPr>
          <w:ilvl w:val="0"/>
          <w:numId w:val="3"/>
        </w:numPr>
        <w:rPr>
          <w:rFonts w:ascii="Arial" w:eastAsia="MS Mincho" w:hAnsi="Arial" w:cs="Arial"/>
          <w:iCs/>
          <w:sz w:val="20"/>
          <w:szCs w:val="20"/>
          <w:lang w:eastAsia="ja-JP"/>
        </w:rPr>
      </w:pPr>
      <w:proofErr w:type="spellStart"/>
      <w:r w:rsidRPr="00BB4FE7">
        <w:rPr>
          <w:rFonts w:ascii="Arial" w:eastAsia="MS Mincho" w:hAnsi="Arial" w:cs="Arial"/>
          <w:iCs/>
          <w:sz w:val="20"/>
          <w:szCs w:val="20"/>
          <w:lang w:eastAsia="ja-JP"/>
        </w:rPr>
        <w:t>eNB</w:t>
      </w:r>
      <w:proofErr w:type="spellEnd"/>
      <w:r w:rsidRPr="00BB4FE7">
        <w:rPr>
          <w:rFonts w:ascii="Arial" w:eastAsia="MS Mincho" w:hAnsi="Arial" w:cs="Arial"/>
          <w:iCs/>
          <w:sz w:val="20"/>
          <w:szCs w:val="20"/>
          <w:lang w:eastAsia="ja-JP"/>
        </w:rPr>
        <w:t xml:space="preserve"> instructs vehicle UE to prioritize either </w:t>
      </w:r>
      <w:proofErr w:type="spellStart"/>
      <w:r w:rsidRPr="00BB4FE7">
        <w:rPr>
          <w:rFonts w:ascii="Arial" w:eastAsia="MS Mincho" w:hAnsi="Arial" w:cs="Arial"/>
          <w:iCs/>
          <w:sz w:val="20"/>
          <w:szCs w:val="20"/>
          <w:lang w:eastAsia="ja-JP"/>
        </w:rPr>
        <w:t>eNB</w:t>
      </w:r>
      <w:proofErr w:type="spellEnd"/>
      <w:r w:rsidRPr="00BB4FE7">
        <w:rPr>
          <w:rFonts w:ascii="Arial" w:eastAsia="MS Mincho" w:hAnsi="Arial" w:cs="Arial"/>
          <w:iCs/>
          <w:sz w:val="20"/>
          <w:szCs w:val="20"/>
          <w:lang w:eastAsia="ja-JP"/>
        </w:rPr>
        <w:t xml:space="preserve">-based synchronization or GNSS or GNSS-equivalent at least when the </w:t>
      </w:r>
      <w:proofErr w:type="spellStart"/>
      <w:r w:rsidRPr="00BB4FE7">
        <w:rPr>
          <w:rFonts w:ascii="Arial" w:eastAsia="MS Mincho" w:hAnsi="Arial" w:cs="Arial"/>
          <w:iCs/>
          <w:sz w:val="20"/>
          <w:szCs w:val="20"/>
          <w:lang w:eastAsia="ja-JP"/>
        </w:rPr>
        <w:t>eNB</w:t>
      </w:r>
      <w:proofErr w:type="spellEnd"/>
      <w:r w:rsidRPr="00BB4FE7">
        <w:rPr>
          <w:rFonts w:ascii="Arial" w:eastAsia="MS Mincho" w:hAnsi="Arial" w:cs="Arial"/>
          <w:iCs/>
          <w:sz w:val="20"/>
          <w:szCs w:val="20"/>
          <w:lang w:eastAsia="ja-JP"/>
        </w:rPr>
        <w:t xml:space="preserve"> is in the carrier where the vehicle UE operates on PC5 V2V</w:t>
      </w:r>
    </w:p>
    <w:p w:rsidR="00AC0033" w:rsidRPr="00BB4FE7" w:rsidRDefault="00AC0033" w:rsidP="001E4710">
      <w:pPr>
        <w:numPr>
          <w:ilvl w:val="0"/>
          <w:numId w:val="3"/>
        </w:numPr>
        <w:rPr>
          <w:rFonts w:ascii="Arial" w:eastAsia="MS Mincho" w:hAnsi="Arial" w:cs="Arial"/>
          <w:iCs/>
          <w:sz w:val="20"/>
          <w:szCs w:val="20"/>
          <w:lang w:eastAsia="ja-JP"/>
        </w:rPr>
      </w:pPr>
      <w:r w:rsidRPr="00BB4FE7">
        <w:rPr>
          <w:rFonts w:ascii="Arial" w:eastAsia="MS Mincho" w:hAnsi="Arial" w:cs="Arial"/>
          <w:iCs/>
          <w:sz w:val="20"/>
          <w:szCs w:val="20"/>
          <w:lang w:eastAsia="ja-JP"/>
        </w:rPr>
        <w:t xml:space="preserve">RAN1 assumes that </w:t>
      </w:r>
      <w:proofErr w:type="spellStart"/>
      <w:r w:rsidRPr="00BB4FE7">
        <w:rPr>
          <w:rFonts w:ascii="Arial" w:eastAsia="MS Mincho" w:hAnsi="Arial" w:cs="Arial"/>
          <w:iCs/>
          <w:sz w:val="20"/>
          <w:szCs w:val="20"/>
          <w:lang w:eastAsia="ja-JP"/>
        </w:rPr>
        <w:t>eNBs</w:t>
      </w:r>
      <w:proofErr w:type="spellEnd"/>
      <w:r w:rsidRPr="00BB4FE7">
        <w:rPr>
          <w:rFonts w:ascii="Arial" w:eastAsia="MS Mincho" w:hAnsi="Arial" w:cs="Arial"/>
          <w:iCs/>
          <w:sz w:val="20"/>
          <w:szCs w:val="20"/>
          <w:lang w:eastAsia="ja-JP"/>
        </w:rPr>
        <w:t xml:space="preserve"> may not always have GNSS or GNSS-equivalent</w:t>
      </w:r>
    </w:p>
    <w:p w:rsidR="00AC0033" w:rsidRPr="00BB4FE7" w:rsidRDefault="00AC0033" w:rsidP="001E4710">
      <w:pPr>
        <w:numPr>
          <w:ilvl w:val="1"/>
          <w:numId w:val="3"/>
        </w:numPr>
        <w:rPr>
          <w:rFonts w:ascii="Arial" w:eastAsia="MS Mincho" w:hAnsi="Arial" w:cs="Arial"/>
          <w:iCs/>
          <w:sz w:val="20"/>
          <w:szCs w:val="20"/>
          <w:lang w:eastAsia="ja-JP"/>
        </w:rPr>
      </w:pPr>
      <w:r w:rsidRPr="00BB4FE7">
        <w:rPr>
          <w:rFonts w:ascii="Arial" w:eastAsia="MS Mincho" w:hAnsi="Arial" w:cs="Arial"/>
          <w:iCs/>
          <w:sz w:val="20"/>
          <w:szCs w:val="20"/>
          <w:lang w:eastAsia="ja-JP"/>
        </w:rPr>
        <w:t>Asynchronous network case should be supported.</w:t>
      </w:r>
    </w:p>
    <w:p w:rsidR="00AC0033" w:rsidRPr="00BB4FE7" w:rsidRDefault="00AC0033" w:rsidP="00F15472">
      <w:pPr>
        <w:pStyle w:val="a0"/>
        <w:rPr>
          <w:rFonts w:ascii="Arial" w:hAnsi="Arial" w:cs="Arial"/>
          <w:sz w:val="20"/>
          <w:szCs w:val="20"/>
          <w:lang w:eastAsia="zh-TW"/>
        </w:rPr>
      </w:pPr>
    </w:p>
    <w:p w:rsidR="008959F4" w:rsidRPr="00BB4FE7" w:rsidRDefault="008959F4" w:rsidP="00293DA1">
      <w:pPr>
        <w:pStyle w:val="a0"/>
        <w:spacing w:after="0"/>
        <w:rPr>
          <w:rFonts w:ascii="Arial" w:hAnsi="Arial" w:cs="Arial"/>
          <w:sz w:val="20"/>
          <w:szCs w:val="20"/>
          <w:lang w:eastAsia="zh-TW"/>
        </w:rPr>
      </w:pPr>
      <w:r w:rsidRPr="00BB4FE7">
        <w:rPr>
          <w:rFonts w:ascii="Arial" w:hAnsi="Arial" w:cs="Arial"/>
          <w:sz w:val="20"/>
          <w:szCs w:val="20"/>
          <w:lang w:eastAsia="zh-TW"/>
        </w:rPr>
        <w:t>In RAN1</w:t>
      </w:r>
      <w:r w:rsidR="0012585B" w:rsidRPr="00BB4FE7">
        <w:rPr>
          <w:rFonts w:ascii="Arial" w:hAnsi="Arial" w:cs="Arial"/>
          <w:sz w:val="20"/>
          <w:szCs w:val="20"/>
          <w:lang w:eastAsia="zh-TW"/>
        </w:rPr>
        <w:t xml:space="preserve"> </w:t>
      </w:r>
      <w:r w:rsidRPr="00BB4FE7">
        <w:rPr>
          <w:rFonts w:ascii="Arial" w:hAnsi="Arial" w:cs="Arial"/>
          <w:sz w:val="20"/>
          <w:szCs w:val="20"/>
          <w:lang w:eastAsia="zh-TW"/>
        </w:rPr>
        <w:t>#83</w:t>
      </w:r>
      <w:r w:rsidR="00293DA1" w:rsidRPr="00BB4FE7">
        <w:rPr>
          <w:rFonts w:ascii="Arial" w:hAnsi="Arial" w:cs="Arial"/>
          <w:sz w:val="20"/>
          <w:szCs w:val="20"/>
          <w:lang w:eastAsia="zh-TW"/>
        </w:rPr>
        <w:t xml:space="preserve"> meeting </w:t>
      </w:r>
      <w:r w:rsidR="00DE2C5E" w:rsidRPr="00BB4FE7">
        <w:rPr>
          <w:rFonts w:ascii="Arial" w:hAnsi="Arial" w:cs="Arial"/>
          <w:sz w:val="20"/>
          <w:szCs w:val="20"/>
          <w:lang w:eastAsia="zh-TW"/>
        </w:rPr>
        <w:t>[</w:t>
      </w:r>
      <w:r w:rsidR="00D07B88" w:rsidRPr="00BB4FE7">
        <w:rPr>
          <w:rFonts w:ascii="Arial" w:hAnsi="Arial" w:cs="Arial"/>
          <w:sz w:val="20"/>
          <w:szCs w:val="20"/>
          <w:lang w:eastAsia="zh-TW"/>
        </w:rPr>
        <w:t>2</w:t>
      </w:r>
      <w:r w:rsidR="00DE2C5E" w:rsidRPr="00BB4FE7">
        <w:rPr>
          <w:rFonts w:ascii="Arial" w:hAnsi="Arial" w:cs="Arial"/>
          <w:sz w:val="20"/>
          <w:szCs w:val="20"/>
          <w:lang w:eastAsia="zh-TW"/>
        </w:rPr>
        <w:t>]</w:t>
      </w:r>
      <w:r w:rsidRPr="00BB4FE7">
        <w:rPr>
          <w:rFonts w:ascii="Arial" w:hAnsi="Arial" w:cs="Arial"/>
          <w:sz w:val="20"/>
          <w:szCs w:val="20"/>
          <w:lang w:eastAsia="zh-TW"/>
        </w:rPr>
        <w:t>, the following agreement</w:t>
      </w:r>
      <w:r w:rsidR="00E2127E" w:rsidRPr="00BB4FE7">
        <w:rPr>
          <w:rFonts w:ascii="Arial" w:hAnsi="Arial" w:cs="Arial"/>
          <w:sz w:val="20"/>
          <w:szCs w:val="20"/>
          <w:lang w:eastAsia="zh-TW"/>
        </w:rPr>
        <w:t>s were</w:t>
      </w:r>
      <w:r w:rsidR="00266627" w:rsidRPr="00BB4FE7">
        <w:rPr>
          <w:rFonts w:ascii="Arial" w:hAnsi="Arial" w:cs="Arial"/>
          <w:sz w:val="20"/>
          <w:szCs w:val="20"/>
          <w:lang w:eastAsia="zh-TW"/>
        </w:rPr>
        <w:t xml:space="preserve"> made</w:t>
      </w:r>
      <w:r w:rsidRPr="00BB4FE7">
        <w:rPr>
          <w:rFonts w:ascii="Arial" w:hAnsi="Arial" w:cs="Arial"/>
          <w:sz w:val="20"/>
          <w:szCs w:val="20"/>
          <w:lang w:eastAsia="zh-TW"/>
        </w:rPr>
        <w:t>:</w:t>
      </w:r>
    </w:p>
    <w:p w:rsidR="00D754F5" w:rsidRPr="00BB4FE7" w:rsidRDefault="00D754F5" w:rsidP="00D754F5">
      <w:pPr>
        <w:rPr>
          <w:rFonts w:ascii="Arial" w:eastAsia="MS Mincho" w:hAnsi="Arial" w:cs="Arial"/>
          <w:iCs/>
          <w:sz w:val="20"/>
          <w:szCs w:val="20"/>
          <w:lang w:eastAsia="ja-JP"/>
        </w:rPr>
      </w:pPr>
      <w:r w:rsidRPr="00BB4FE7">
        <w:rPr>
          <w:rFonts w:ascii="Arial" w:eastAsia="MS Mincho" w:hAnsi="Arial" w:cs="Arial"/>
          <w:iCs/>
          <w:sz w:val="20"/>
          <w:szCs w:val="20"/>
          <w:highlight w:val="green"/>
          <w:lang w:eastAsia="ja-JP"/>
        </w:rPr>
        <w:t>Agreements:</w:t>
      </w:r>
      <w:r w:rsidRPr="00BB4FE7">
        <w:rPr>
          <w:rFonts w:ascii="Arial" w:eastAsia="MS Mincho" w:hAnsi="Arial" w:cs="Arial"/>
          <w:iCs/>
          <w:sz w:val="20"/>
          <w:szCs w:val="20"/>
          <w:lang w:eastAsia="ja-JP"/>
        </w:rPr>
        <w:t xml:space="preserve"> </w:t>
      </w:r>
      <w:r w:rsidRPr="00BB4FE7">
        <w:rPr>
          <w:rFonts w:ascii="Arial" w:hAnsi="Arial" w:cs="Arial"/>
          <w:sz w:val="20"/>
          <w:szCs w:val="20"/>
          <w:u w:val="single"/>
        </w:rPr>
        <w:t>Synchronization</w:t>
      </w:r>
    </w:p>
    <w:p w:rsidR="00D754F5" w:rsidRPr="00BB4FE7" w:rsidRDefault="00D754F5" w:rsidP="00D754F5">
      <w:pPr>
        <w:rPr>
          <w:rFonts w:ascii="Arial" w:hAnsi="Arial" w:cs="Arial"/>
          <w:sz w:val="20"/>
          <w:szCs w:val="20"/>
        </w:rPr>
      </w:pPr>
      <w:r w:rsidRPr="00BB4FE7">
        <w:rPr>
          <w:rFonts w:ascii="Arial" w:hAnsi="Arial" w:cs="Arial"/>
          <w:sz w:val="20"/>
          <w:szCs w:val="20"/>
        </w:rPr>
        <w:t xml:space="preserve">SLSS and PSBCH transmission of UE is supported for PC5 based V2V. </w:t>
      </w:r>
    </w:p>
    <w:p w:rsidR="00D754F5" w:rsidRPr="00BB4FE7" w:rsidRDefault="00D754F5" w:rsidP="001E4710">
      <w:pPr>
        <w:pStyle w:val="af0"/>
        <w:numPr>
          <w:ilvl w:val="0"/>
          <w:numId w:val="4"/>
        </w:numPr>
        <w:ind w:leftChars="0"/>
        <w:contextualSpacing/>
        <w:rPr>
          <w:rFonts w:ascii="Arial" w:hAnsi="Arial" w:cs="Arial"/>
          <w:lang w:val="en-US"/>
        </w:rPr>
      </w:pPr>
      <w:r w:rsidRPr="00BB4FE7">
        <w:rPr>
          <w:rFonts w:ascii="Arial" w:hAnsi="Arial" w:cs="Arial"/>
          <w:lang w:val="en-US"/>
        </w:rPr>
        <w:t>Rel. 12/13 sync procedure (e.g., sync reference priority) is the starting point.</w:t>
      </w:r>
    </w:p>
    <w:p w:rsidR="00D754F5" w:rsidRPr="00BB4FE7" w:rsidRDefault="00D754F5" w:rsidP="001E4710">
      <w:pPr>
        <w:pStyle w:val="af0"/>
        <w:numPr>
          <w:ilvl w:val="1"/>
          <w:numId w:val="4"/>
        </w:numPr>
        <w:ind w:leftChars="0"/>
        <w:contextualSpacing/>
        <w:rPr>
          <w:rFonts w:ascii="Arial" w:hAnsi="Arial" w:cs="Arial"/>
          <w:lang w:val="en-US"/>
        </w:rPr>
      </w:pPr>
      <w:r w:rsidRPr="00BB4FE7">
        <w:rPr>
          <w:rFonts w:ascii="Arial" w:hAnsi="Arial" w:cs="Arial"/>
          <w:lang w:val="en-US"/>
        </w:rPr>
        <w:t>FFS PSBCH contents</w:t>
      </w:r>
    </w:p>
    <w:p w:rsidR="00D754F5" w:rsidRPr="00BB4FE7" w:rsidRDefault="00D754F5" w:rsidP="001E4710">
      <w:pPr>
        <w:pStyle w:val="af0"/>
        <w:numPr>
          <w:ilvl w:val="1"/>
          <w:numId w:val="4"/>
        </w:numPr>
        <w:ind w:leftChars="0"/>
        <w:contextualSpacing/>
        <w:rPr>
          <w:rFonts w:ascii="Arial" w:hAnsi="Arial" w:cs="Arial"/>
          <w:lang w:val="en-US"/>
        </w:rPr>
      </w:pPr>
      <w:r w:rsidRPr="00BB4FE7">
        <w:rPr>
          <w:rFonts w:ascii="Arial" w:hAnsi="Arial" w:cs="Arial"/>
          <w:lang w:val="en-US"/>
        </w:rPr>
        <w:t>“GNSS or GNSS-equivalent is at the highest priority of synchronization source for time and frequency when the vehicle UE directly receives GNSS or GNSS-equivalent with sufficient reliability and the UE does not detect any cell in any carrier.”</w:t>
      </w:r>
    </w:p>
    <w:p w:rsidR="00D754F5" w:rsidRPr="00BB4FE7" w:rsidRDefault="00D754F5" w:rsidP="001E4710">
      <w:pPr>
        <w:pStyle w:val="af0"/>
        <w:numPr>
          <w:ilvl w:val="2"/>
          <w:numId w:val="4"/>
        </w:numPr>
        <w:ind w:leftChars="0"/>
        <w:contextualSpacing/>
        <w:rPr>
          <w:rFonts w:ascii="Arial" w:hAnsi="Arial" w:cs="Arial"/>
          <w:lang w:val="en-US"/>
        </w:rPr>
      </w:pPr>
      <w:r w:rsidRPr="00BB4FE7">
        <w:rPr>
          <w:rFonts w:ascii="Arial" w:hAnsi="Arial" w:cs="Arial"/>
          <w:lang w:val="en-US"/>
        </w:rPr>
        <w:t xml:space="preserve">RAN1 needs to study the impact of this existing agreement on </w:t>
      </w:r>
      <w:proofErr w:type="spellStart"/>
      <w:r w:rsidRPr="00BB4FE7">
        <w:rPr>
          <w:rFonts w:ascii="Arial" w:hAnsi="Arial" w:cs="Arial"/>
          <w:lang w:val="en-US"/>
        </w:rPr>
        <w:t>Uu</w:t>
      </w:r>
      <w:proofErr w:type="spellEnd"/>
      <w:r w:rsidRPr="00BB4FE7">
        <w:rPr>
          <w:rFonts w:ascii="Arial" w:hAnsi="Arial" w:cs="Arial"/>
          <w:lang w:val="en-US"/>
        </w:rPr>
        <w:t xml:space="preserve"> operation.</w:t>
      </w:r>
    </w:p>
    <w:p w:rsidR="00D754F5" w:rsidRPr="00BB4FE7" w:rsidRDefault="00D754F5" w:rsidP="00D754F5">
      <w:pPr>
        <w:pStyle w:val="LGTdoc"/>
        <w:spacing w:afterLines="0" w:after="0"/>
        <w:rPr>
          <w:rFonts w:ascii="Arial" w:eastAsia="MS Mincho" w:hAnsi="Arial" w:cs="Arial"/>
          <w:sz w:val="20"/>
          <w:szCs w:val="20"/>
          <w:lang w:val="en-US" w:eastAsia="ja-JP"/>
        </w:rPr>
      </w:pPr>
      <w:r w:rsidRPr="00BB4FE7">
        <w:rPr>
          <w:rFonts w:ascii="Arial" w:eastAsia="MS Mincho" w:hAnsi="Arial" w:cs="Arial"/>
          <w:iCs/>
          <w:sz w:val="20"/>
          <w:szCs w:val="20"/>
          <w:highlight w:val="green"/>
          <w:lang w:val="en-US" w:eastAsia="ja-JP"/>
        </w:rPr>
        <w:t>Agreements:</w:t>
      </w:r>
      <w:r w:rsidRPr="00BB4FE7">
        <w:rPr>
          <w:rFonts w:ascii="Arial" w:eastAsia="MS Mincho" w:hAnsi="Arial" w:cs="Arial"/>
          <w:sz w:val="20"/>
          <w:szCs w:val="20"/>
          <w:lang w:val="en-US" w:eastAsia="ja-JP"/>
        </w:rPr>
        <w:t xml:space="preserve"> </w:t>
      </w:r>
      <w:r w:rsidRPr="00BB4FE7">
        <w:rPr>
          <w:rFonts w:ascii="Arial" w:hAnsi="Arial" w:cs="Arial"/>
          <w:sz w:val="20"/>
          <w:szCs w:val="20"/>
          <w:lang w:val="en-US"/>
        </w:rPr>
        <w:t>The following sync procedure should be supported:</w:t>
      </w:r>
    </w:p>
    <w:p w:rsidR="001B1C61" w:rsidRPr="00BB4FE7" w:rsidRDefault="00D754F5" w:rsidP="001E4710">
      <w:pPr>
        <w:pStyle w:val="af0"/>
        <w:numPr>
          <w:ilvl w:val="0"/>
          <w:numId w:val="5"/>
        </w:numPr>
        <w:ind w:leftChars="0"/>
        <w:contextualSpacing/>
        <w:rPr>
          <w:rFonts w:ascii="Arial" w:hAnsi="Arial" w:cs="Arial"/>
          <w:lang w:val="en-US"/>
        </w:rPr>
      </w:pPr>
      <w:r w:rsidRPr="00BB4FE7">
        <w:rPr>
          <w:rFonts w:ascii="Arial" w:hAnsi="Arial" w:cs="Arial"/>
          <w:lang w:val="en-US"/>
        </w:rPr>
        <w:t xml:space="preserve">FFS whether there is any differentiation depending on whether </w:t>
      </w:r>
      <w:proofErr w:type="spellStart"/>
      <w:r w:rsidRPr="00BB4FE7">
        <w:rPr>
          <w:rFonts w:ascii="Arial" w:hAnsi="Arial" w:cs="Arial"/>
          <w:lang w:val="en-US"/>
        </w:rPr>
        <w:t>eNB</w:t>
      </w:r>
      <w:proofErr w:type="spellEnd"/>
      <w:r w:rsidRPr="00BB4FE7">
        <w:rPr>
          <w:rFonts w:ascii="Arial" w:hAnsi="Arial" w:cs="Arial"/>
          <w:lang w:val="en-US"/>
        </w:rPr>
        <w:t xml:space="preserve"> is synchronized to GNSS in the corresponding SLSS transmissions</w:t>
      </w:r>
    </w:p>
    <w:p w:rsidR="00E2127E" w:rsidRPr="00BB4FE7" w:rsidRDefault="00E2127E" w:rsidP="00D82C38">
      <w:pPr>
        <w:pStyle w:val="a0"/>
        <w:rPr>
          <w:rFonts w:ascii="Arial" w:hAnsi="Arial" w:cs="Arial"/>
          <w:iCs/>
          <w:sz w:val="20"/>
          <w:szCs w:val="20"/>
          <w:lang w:val="en-GB" w:eastAsia="zh-TW"/>
        </w:rPr>
      </w:pPr>
    </w:p>
    <w:p w:rsidR="00D82C38" w:rsidRPr="00BB4FE7" w:rsidRDefault="002E430E" w:rsidP="00293DA1">
      <w:pPr>
        <w:pStyle w:val="a0"/>
        <w:spacing w:after="0"/>
        <w:rPr>
          <w:rFonts w:ascii="Arial" w:hAnsi="Arial" w:cs="Arial"/>
          <w:iCs/>
          <w:sz w:val="20"/>
          <w:szCs w:val="20"/>
          <w:lang w:val="en-GB" w:eastAsia="zh-TW"/>
        </w:rPr>
      </w:pPr>
      <w:r w:rsidRPr="00BB4FE7">
        <w:rPr>
          <w:rFonts w:ascii="Arial" w:hAnsi="Arial" w:cs="Arial"/>
          <w:iCs/>
          <w:sz w:val="20"/>
          <w:szCs w:val="20"/>
          <w:lang w:val="en-GB" w:eastAsia="zh-TW"/>
        </w:rPr>
        <w:t>In RAN1 #84</w:t>
      </w:r>
      <w:r w:rsidR="00AF5791" w:rsidRPr="00BB4FE7">
        <w:rPr>
          <w:rFonts w:ascii="Arial" w:hAnsi="Arial" w:cs="Arial"/>
          <w:iCs/>
          <w:sz w:val="20"/>
          <w:szCs w:val="20"/>
          <w:lang w:val="en-GB" w:eastAsia="zh-TW"/>
        </w:rPr>
        <w:t xml:space="preserve"> </w:t>
      </w:r>
      <w:proofErr w:type="spellStart"/>
      <w:r w:rsidRPr="00BB4FE7">
        <w:rPr>
          <w:rFonts w:ascii="Arial" w:hAnsi="Arial" w:cs="Arial"/>
          <w:iCs/>
          <w:sz w:val="20"/>
          <w:szCs w:val="20"/>
          <w:lang w:val="en-GB" w:eastAsia="zh-TW"/>
        </w:rPr>
        <w:t>bis</w:t>
      </w:r>
      <w:proofErr w:type="spellEnd"/>
      <w:r w:rsidRPr="00BB4FE7">
        <w:rPr>
          <w:rFonts w:ascii="Arial" w:hAnsi="Arial" w:cs="Arial"/>
          <w:iCs/>
          <w:sz w:val="20"/>
          <w:szCs w:val="20"/>
          <w:lang w:val="en-GB" w:eastAsia="zh-TW"/>
        </w:rPr>
        <w:t xml:space="preserve"> </w:t>
      </w:r>
      <w:r w:rsidR="00293DA1" w:rsidRPr="00BB4FE7">
        <w:rPr>
          <w:rFonts w:ascii="Arial" w:hAnsi="Arial" w:cs="Arial"/>
          <w:iCs/>
          <w:sz w:val="20"/>
          <w:szCs w:val="20"/>
          <w:lang w:val="en-GB" w:eastAsia="zh-TW"/>
        </w:rPr>
        <w:t xml:space="preserve">meeting </w:t>
      </w:r>
      <w:r w:rsidR="000432F7" w:rsidRPr="00BB4FE7">
        <w:rPr>
          <w:rFonts w:ascii="Arial" w:hAnsi="Arial" w:cs="Arial"/>
          <w:iCs/>
          <w:sz w:val="20"/>
          <w:szCs w:val="20"/>
          <w:lang w:val="en-GB" w:eastAsia="zh-TW"/>
        </w:rPr>
        <w:t>[3]</w:t>
      </w:r>
      <w:r w:rsidRPr="00BB4FE7">
        <w:rPr>
          <w:rFonts w:ascii="Arial" w:hAnsi="Arial" w:cs="Arial"/>
          <w:iCs/>
          <w:sz w:val="20"/>
          <w:szCs w:val="20"/>
          <w:lang w:val="en-GB" w:eastAsia="zh-TW"/>
        </w:rPr>
        <w:t xml:space="preserve">, the following </w:t>
      </w:r>
      <w:r w:rsidR="00266627" w:rsidRPr="00BB4FE7">
        <w:rPr>
          <w:rFonts w:ascii="Arial" w:hAnsi="Arial" w:cs="Arial"/>
          <w:iCs/>
          <w:sz w:val="20"/>
          <w:szCs w:val="20"/>
          <w:lang w:val="en-GB" w:eastAsia="zh-TW"/>
        </w:rPr>
        <w:t>agreements were</w:t>
      </w:r>
      <w:r w:rsidR="001E0481" w:rsidRPr="00BB4FE7">
        <w:rPr>
          <w:rFonts w:ascii="Arial" w:hAnsi="Arial" w:cs="Arial"/>
          <w:iCs/>
          <w:sz w:val="20"/>
          <w:szCs w:val="20"/>
          <w:lang w:val="en-GB" w:eastAsia="zh-TW"/>
        </w:rPr>
        <w:t xml:space="preserve"> made:</w:t>
      </w:r>
    </w:p>
    <w:p w:rsidR="00266627" w:rsidRPr="00BB4FE7" w:rsidRDefault="00266627" w:rsidP="00266627">
      <w:pPr>
        <w:rPr>
          <w:rFonts w:ascii="Arial" w:eastAsia="MS Mincho" w:hAnsi="Arial" w:cs="Arial"/>
          <w:sz w:val="20"/>
          <w:szCs w:val="20"/>
          <w:lang w:eastAsia="ja-JP"/>
        </w:rPr>
      </w:pPr>
      <w:r w:rsidRPr="00BB4FE7">
        <w:rPr>
          <w:rFonts w:ascii="Arial" w:eastAsia="MS Mincho" w:hAnsi="Arial" w:cs="Arial"/>
          <w:sz w:val="20"/>
          <w:szCs w:val="20"/>
          <w:highlight w:val="green"/>
          <w:lang w:eastAsia="ja-JP"/>
        </w:rPr>
        <w:t>Agreement</w:t>
      </w:r>
      <w:r w:rsidRPr="00BB4FE7">
        <w:rPr>
          <w:rFonts w:ascii="Arial" w:hAnsi="Arial" w:cs="Arial"/>
          <w:sz w:val="20"/>
          <w:szCs w:val="20"/>
          <w:highlight w:val="green"/>
          <w:lang w:eastAsia="zh-TW"/>
        </w:rPr>
        <w:t>s</w:t>
      </w:r>
      <w:r w:rsidRPr="00BB4FE7">
        <w:rPr>
          <w:rFonts w:ascii="Arial" w:eastAsia="MS Mincho" w:hAnsi="Arial" w:cs="Arial"/>
          <w:sz w:val="20"/>
          <w:szCs w:val="20"/>
          <w:highlight w:val="green"/>
          <w:lang w:eastAsia="ja-JP"/>
        </w:rPr>
        <w:t>:</w:t>
      </w:r>
    </w:p>
    <w:p w:rsidR="00266627" w:rsidRPr="00BB4FE7" w:rsidRDefault="00266627" w:rsidP="001E4710">
      <w:pPr>
        <w:numPr>
          <w:ilvl w:val="0"/>
          <w:numId w:val="6"/>
        </w:numPr>
        <w:rPr>
          <w:rFonts w:ascii="Arial" w:eastAsia="MS Mincho" w:hAnsi="Arial" w:cs="Arial"/>
          <w:sz w:val="20"/>
          <w:szCs w:val="20"/>
          <w:lang w:eastAsia="ja-JP"/>
        </w:rPr>
      </w:pPr>
      <w:r w:rsidRPr="00BB4FE7">
        <w:rPr>
          <w:rFonts w:ascii="Arial" w:eastAsia="MS Mincho" w:hAnsi="Arial" w:cs="Arial"/>
          <w:sz w:val="20"/>
          <w:szCs w:val="20"/>
          <w:lang w:eastAsia="ja-JP"/>
        </w:rPr>
        <w:t xml:space="preserve">Whether </w:t>
      </w:r>
      <w:proofErr w:type="spellStart"/>
      <w:r w:rsidRPr="00BB4FE7">
        <w:rPr>
          <w:rFonts w:ascii="Arial" w:eastAsia="MS Mincho" w:hAnsi="Arial" w:cs="Arial"/>
          <w:sz w:val="20"/>
          <w:szCs w:val="20"/>
          <w:lang w:eastAsia="ja-JP"/>
        </w:rPr>
        <w:t>eNB</w:t>
      </w:r>
      <w:proofErr w:type="spellEnd"/>
      <w:r w:rsidRPr="00BB4FE7">
        <w:rPr>
          <w:rFonts w:ascii="Arial" w:eastAsia="MS Mincho" w:hAnsi="Arial" w:cs="Arial"/>
          <w:sz w:val="20"/>
          <w:szCs w:val="20"/>
          <w:lang w:eastAsia="ja-JP"/>
        </w:rPr>
        <w:t xml:space="preserve"> timing or GNSS timing is prioritized can be per carrier cell-specifically configured by the cell on which an UE camps</w:t>
      </w:r>
    </w:p>
    <w:p w:rsidR="00266627" w:rsidRPr="00BB4FE7" w:rsidRDefault="00266627" w:rsidP="001E4710">
      <w:pPr>
        <w:numPr>
          <w:ilvl w:val="1"/>
          <w:numId w:val="6"/>
        </w:numPr>
        <w:rPr>
          <w:rFonts w:ascii="Arial" w:eastAsia="MS Mincho" w:hAnsi="Arial" w:cs="Arial"/>
          <w:sz w:val="20"/>
          <w:szCs w:val="20"/>
          <w:lang w:eastAsia="ja-JP"/>
        </w:rPr>
      </w:pPr>
      <w:r w:rsidRPr="00BB4FE7">
        <w:rPr>
          <w:rFonts w:ascii="Arial" w:eastAsia="MS Mincho" w:hAnsi="Arial" w:cs="Arial"/>
          <w:sz w:val="20"/>
          <w:szCs w:val="20"/>
          <w:lang w:eastAsia="ja-JP"/>
        </w:rPr>
        <w:lastRenderedPageBreak/>
        <w:t>The carrier that UE camps on can be different carrier other than the carrier that the priority is configured</w:t>
      </w:r>
    </w:p>
    <w:p w:rsidR="00266627" w:rsidRPr="00BB4FE7" w:rsidRDefault="00266627" w:rsidP="001E4710">
      <w:pPr>
        <w:numPr>
          <w:ilvl w:val="1"/>
          <w:numId w:val="6"/>
        </w:numPr>
        <w:rPr>
          <w:rFonts w:ascii="Arial" w:eastAsia="MS Mincho" w:hAnsi="Arial" w:cs="Arial"/>
          <w:sz w:val="20"/>
          <w:szCs w:val="20"/>
          <w:lang w:eastAsia="ja-JP"/>
        </w:rPr>
      </w:pPr>
      <w:r w:rsidRPr="00BB4FE7">
        <w:rPr>
          <w:rFonts w:ascii="Arial" w:eastAsia="MS Mincho" w:hAnsi="Arial" w:cs="Arial"/>
          <w:sz w:val="20"/>
          <w:szCs w:val="20"/>
          <w:lang w:eastAsia="ja-JP"/>
        </w:rPr>
        <w:t>If the UE does not receive such a configuration, UE selects synchronization source with the same priority order as out of coverage case</w:t>
      </w:r>
    </w:p>
    <w:p w:rsidR="00266627" w:rsidRPr="00BB4FE7" w:rsidRDefault="00266627" w:rsidP="001E4710">
      <w:pPr>
        <w:numPr>
          <w:ilvl w:val="2"/>
          <w:numId w:val="6"/>
        </w:numPr>
        <w:rPr>
          <w:rFonts w:ascii="Arial" w:eastAsia="MS Mincho" w:hAnsi="Arial" w:cs="Arial"/>
          <w:sz w:val="20"/>
          <w:szCs w:val="20"/>
          <w:lang w:eastAsia="ja-JP"/>
        </w:rPr>
      </w:pPr>
      <w:r w:rsidRPr="00BB4FE7">
        <w:rPr>
          <w:rFonts w:ascii="Arial" w:eastAsia="MS Mincho" w:hAnsi="Arial" w:cs="Arial"/>
          <w:sz w:val="20"/>
          <w:szCs w:val="20"/>
          <w:lang w:eastAsia="ja-JP"/>
        </w:rPr>
        <w:t>FFS: The priority order for out of coverage case</w:t>
      </w:r>
    </w:p>
    <w:p w:rsidR="00266627" w:rsidRPr="00BB4FE7" w:rsidRDefault="00266627" w:rsidP="00ED687A">
      <w:pPr>
        <w:rPr>
          <w:rFonts w:ascii="Arial" w:hAnsi="Arial" w:cs="Arial"/>
          <w:iCs/>
          <w:sz w:val="20"/>
          <w:highlight w:val="green"/>
          <w:lang w:eastAsia="zh-TW"/>
        </w:rPr>
      </w:pPr>
    </w:p>
    <w:p w:rsidR="00266627" w:rsidRPr="00BB4FE7" w:rsidRDefault="00266627" w:rsidP="00ED687A">
      <w:pPr>
        <w:pStyle w:val="a0"/>
        <w:spacing w:after="0"/>
        <w:rPr>
          <w:rFonts w:ascii="Arial" w:hAnsi="Arial" w:cs="Arial"/>
          <w:iCs/>
          <w:sz w:val="20"/>
          <w:szCs w:val="20"/>
          <w:lang w:val="en-GB" w:eastAsia="zh-TW"/>
        </w:rPr>
      </w:pPr>
      <w:r w:rsidRPr="00BB4FE7">
        <w:rPr>
          <w:rFonts w:ascii="Arial" w:hAnsi="Arial" w:cs="Arial"/>
          <w:iCs/>
          <w:sz w:val="20"/>
          <w:szCs w:val="20"/>
          <w:lang w:val="en-GB" w:eastAsia="zh-TW"/>
        </w:rPr>
        <w:t xml:space="preserve">In RAN1 #85 </w:t>
      </w:r>
      <w:r w:rsidR="00293DA1" w:rsidRPr="00BB4FE7">
        <w:rPr>
          <w:rFonts w:ascii="Arial" w:hAnsi="Arial" w:cs="Arial"/>
          <w:iCs/>
          <w:sz w:val="20"/>
          <w:szCs w:val="20"/>
          <w:lang w:val="en-GB" w:eastAsia="zh-TW"/>
        </w:rPr>
        <w:t xml:space="preserve">meeting </w:t>
      </w:r>
      <w:r w:rsidRPr="00BB4FE7">
        <w:rPr>
          <w:rFonts w:ascii="Arial" w:hAnsi="Arial" w:cs="Arial"/>
          <w:iCs/>
          <w:sz w:val="20"/>
          <w:szCs w:val="20"/>
          <w:lang w:val="en-GB" w:eastAsia="zh-TW"/>
        </w:rPr>
        <w:t>[4], the following agreements were made:</w:t>
      </w:r>
    </w:p>
    <w:p w:rsidR="00BD7D79" w:rsidRPr="00BB4FE7" w:rsidRDefault="00BD7D79" w:rsidP="00ED687A">
      <w:pPr>
        <w:rPr>
          <w:rFonts w:ascii="Arial" w:eastAsia="MS Mincho" w:hAnsi="Arial" w:cs="Arial"/>
          <w:iCs/>
          <w:sz w:val="20"/>
          <w:szCs w:val="20"/>
          <w:u w:val="single"/>
          <w:lang w:eastAsia="ja-JP"/>
        </w:rPr>
      </w:pPr>
      <w:r w:rsidRPr="00BB4FE7">
        <w:rPr>
          <w:rFonts w:ascii="Arial" w:eastAsia="MS Mincho" w:hAnsi="Arial" w:cs="Arial"/>
          <w:iCs/>
          <w:sz w:val="20"/>
          <w:szCs w:val="20"/>
          <w:highlight w:val="green"/>
          <w:u w:val="single"/>
          <w:lang w:eastAsia="ja-JP"/>
        </w:rPr>
        <w:t>Agreements:</w:t>
      </w:r>
    </w:p>
    <w:p w:rsidR="00BD7D79" w:rsidRPr="00BB4FE7" w:rsidRDefault="00BD7D79" w:rsidP="001E4710">
      <w:pPr>
        <w:pStyle w:val="LGTdoc"/>
        <w:numPr>
          <w:ilvl w:val="0"/>
          <w:numId w:val="7"/>
        </w:numPr>
        <w:spacing w:afterLines="0" w:after="0" w:line="240" w:lineRule="atLeast"/>
        <w:rPr>
          <w:rFonts w:ascii="Arial" w:hAnsi="Arial" w:cs="Arial"/>
          <w:sz w:val="20"/>
          <w:szCs w:val="20"/>
          <w:lang w:val="en-US"/>
        </w:rPr>
      </w:pPr>
      <w:r w:rsidRPr="00BB4FE7">
        <w:rPr>
          <w:rFonts w:ascii="Arial" w:hAnsi="Arial" w:cs="Arial"/>
          <w:sz w:val="20"/>
          <w:szCs w:val="20"/>
          <w:lang w:val="en-US"/>
        </w:rPr>
        <w:t>Rel-12 DFN definition is reused.</w:t>
      </w:r>
    </w:p>
    <w:p w:rsidR="00BD7D79" w:rsidRPr="00BB4FE7" w:rsidRDefault="00BD7D79" w:rsidP="001E4710">
      <w:pPr>
        <w:pStyle w:val="LGTdoc"/>
        <w:numPr>
          <w:ilvl w:val="1"/>
          <w:numId w:val="7"/>
        </w:numPr>
        <w:spacing w:afterLines="0" w:after="0" w:line="240" w:lineRule="atLeast"/>
        <w:rPr>
          <w:rFonts w:ascii="Arial" w:hAnsi="Arial" w:cs="Arial"/>
          <w:sz w:val="20"/>
          <w:szCs w:val="20"/>
          <w:lang w:val="en-US"/>
        </w:rPr>
      </w:pPr>
      <w:r w:rsidRPr="00BB4FE7">
        <w:rPr>
          <w:rFonts w:ascii="Arial" w:hAnsi="Arial" w:cs="Arial"/>
          <w:sz w:val="20"/>
          <w:szCs w:val="20"/>
          <w:lang w:val="en-US"/>
        </w:rPr>
        <w:t>When GNSS is the synchronization reference, DFN is derived from GNSS.</w:t>
      </w:r>
    </w:p>
    <w:p w:rsidR="00BD7D79" w:rsidRPr="00BB4FE7" w:rsidRDefault="00BD7D79" w:rsidP="001E4710">
      <w:pPr>
        <w:pStyle w:val="LGTdoc"/>
        <w:numPr>
          <w:ilvl w:val="2"/>
          <w:numId w:val="7"/>
        </w:numPr>
        <w:spacing w:afterLines="0" w:after="0" w:line="240" w:lineRule="atLeast"/>
        <w:rPr>
          <w:rFonts w:ascii="Arial" w:hAnsi="Arial" w:cs="Arial"/>
          <w:sz w:val="20"/>
          <w:szCs w:val="20"/>
          <w:lang w:val="en-US"/>
        </w:rPr>
      </w:pPr>
      <w:r w:rsidRPr="00BB4FE7">
        <w:rPr>
          <w:rFonts w:ascii="Arial" w:hAnsi="Arial" w:cs="Arial"/>
          <w:sz w:val="20"/>
          <w:szCs w:val="20"/>
          <w:lang w:val="en-US"/>
        </w:rPr>
        <w:t>Details are up to RAN2.</w:t>
      </w:r>
    </w:p>
    <w:p w:rsidR="00432658" w:rsidRPr="00F30E45" w:rsidRDefault="00BD7D79" w:rsidP="00AA5C45">
      <w:pPr>
        <w:pStyle w:val="LGTdoc"/>
        <w:numPr>
          <w:ilvl w:val="1"/>
          <w:numId w:val="7"/>
        </w:numPr>
        <w:spacing w:line="240" w:lineRule="atLeast"/>
        <w:rPr>
          <w:rFonts w:ascii="Arial" w:hAnsi="Arial" w:cs="Arial"/>
          <w:sz w:val="20"/>
          <w:szCs w:val="20"/>
          <w:lang w:val="en-US"/>
        </w:rPr>
      </w:pPr>
      <w:r w:rsidRPr="00BB4FE7">
        <w:rPr>
          <w:rFonts w:ascii="Arial" w:hAnsi="Arial" w:cs="Arial"/>
          <w:sz w:val="20"/>
          <w:szCs w:val="20"/>
          <w:lang w:val="en-US"/>
        </w:rPr>
        <w:t>For the other cases, DFN is derived according to Rel-12 behavior.</w:t>
      </w:r>
    </w:p>
    <w:p w:rsidR="00AA5C45" w:rsidRDefault="00AA5C45" w:rsidP="00AA5C45">
      <w:pPr>
        <w:pStyle w:val="a0"/>
        <w:spacing w:after="50"/>
        <w:rPr>
          <w:rFonts w:ascii="Arial" w:hAnsi="Arial" w:cs="Arial"/>
          <w:iCs/>
          <w:sz w:val="20"/>
          <w:szCs w:val="20"/>
          <w:lang w:val="en-GB" w:eastAsia="zh-TW"/>
        </w:rPr>
      </w:pPr>
    </w:p>
    <w:p w:rsidR="00D17638" w:rsidRPr="00BB4FE7" w:rsidRDefault="00D17638" w:rsidP="00AA5C45">
      <w:pPr>
        <w:pStyle w:val="a0"/>
        <w:spacing w:after="50"/>
        <w:rPr>
          <w:rFonts w:ascii="Arial" w:hAnsi="Arial" w:cs="Arial"/>
          <w:iCs/>
          <w:sz w:val="20"/>
          <w:szCs w:val="20"/>
          <w:lang w:val="en-GB" w:eastAsia="zh-TW"/>
        </w:rPr>
      </w:pPr>
      <w:r w:rsidRPr="00BB4FE7">
        <w:rPr>
          <w:rFonts w:ascii="Arial" w:hAnsi="Arial" w:cs="Arial"/>
          <w:iCs/>
          <w:sz w:val="20"/>
          <w:szCs w:val="20"/>
          <w:lang w:val="en-GB" w:eastAsia="zh-TW"/>
        </w:rPr>
        <w:t>In RAN1 #86 meeting [5], the following agreements were made:</w:t>
      </w:r>
    </w:p>
    <w:p w:rsidR="00030529" w:rsidRPr="00BB4FE7" w:rsidRDefault="00030529" w:rsidP="00AA5C45">
      <w:pPr>
        <w:rPr>
          <w:rFonts w:ascii="Arial" w:eastAsia="Malgun Gothic" w:hAnsi="Arial" w:cs="Arial"/>
          <w:sz w:val="20"/>
          <w:szCs w:val="20"/>
          <w:lang w:eastAsia="ko-KR"/>
        </w:rPr>
      </w:pPr>
      <w:r w:rsidRPr="00BB4FE7">
        <w:rPr>
          <w:rFonts w:ascii="Arial" w:eastAsia="Malgun Gothic" w:hAnsi="Arial" w:cs="Arial"/>
          <w:sz w:val="20"/>
          <w:szCs w:val="20"/>
          <w:highlight w:val="green"/>
          <w:lang w:eastAsia="ko-KR"/>
        </w:rPr>
        <w:t>Agreement</w:t>
      </w:r>
      <w:r w:rsidR="00C05E28" w:rsidRPr="00BB4FE7">
        <w:rPr>
          <w:rFonts w:ascii="Arial" w:eastAsia="細明體" w:hAnsi="Arial" w:cs="Arial"/>
          <w:sz w:val="20"/>
          <w:szCs w:val="20"/>
          <w:highlight w:val="green"/>
          <w:lang w:eastAsia="zh-TW"/>
        </w:rPr>
        <w:t>s</w:t>
      </w:r>
      <w:r w:rsidRPr="00BB4FE7">
        <w:rPr>
          <w:rFonts w:ascii="Arial" w:eastAsia="Malgun Gothic" w:hAnsi="Arial" w:cs="Arial"/>
          <w:sz w:val="20"/>
          <w:szCs w:val="20"/>
          <w:highlight w:val="green"/>
          <w:lang w:eastAsia="ko-KR"/>
        </w:rPr>
        <w:t>:</w:t>
      </w:r>
    </w:p>
    <w:p w:rsidR="00030529" w:rsidRPr="00BB4FE7" w:rsidRDefault="00030529" w:rsidP="00030529">
      <w:pPr>
        <w:numPr>
          <w:ilvl w:val="0"/>
          <w:numId w:val="9"/>
        </w:numPr>
        <w:rPr>
          <w:rFonts w:ascii="Arial" w:eastAsia="Malgun Gothic" w:hAnsi="Arial" w:cs="Arial"/>
          <w:sz w:val="20"/>
          <w:szCs w:val="20"/>
          <w:lang w:eastAsia="ko-KR"/>
        </w:rPr>
      </w:pPr>
      <w:r w:rsidRPr="00BB4FE7">
        <w:rPr>
          <w:rFonts w:ascii="Arial" w:eastAsia="Malgun Gothic" w:hAnsi="Arial" w:cs="Arial"/>
          <w:sz w:val="20"/>
          <w:szCs w:val="20"/>
          <w:lang w:eastAsia="ko-KR"/>
        </w:rPr>
        <w:t>GNSS is at the highest priority of synchronization source for time and frequency when the following conditions are met:</w:t>
      </w:r>
    </w:p>
    <w:p w:rsidR="00030529" w:rsidRPr="00BB4FE7" w:rsidRDefault="00030529" w:rsidP="00030529">
      <w:pPr>
        <w:numPr>
          <w:ilvl w:val="1"/>
          <w:numId w:val="9"/>
        </w:numPr>
        <w:rPr>
          <w:rFonts w:ascii="Arial" w:eastAsia="Malgun Gothic" w:hAnsi="Arial" w:cs="Arial"/>
          <w:sz w:val="20"/>
          <w:szCs w:val="20"/>
          <w:lang w:eastAsia="ko-KR"/>
        </w:rPr>
      </w:pPr>
      <w:r w:rsidRPr="00BB4FE7">
        <w:rPr>
          <w:rFonts w:ascii="Arial" w:eastAsia="Malgun Gothic" w:hAnsi="Arial" w:cs="Arial"/>
          <w:sz w:val="20"/>
          <w:szCs w:val="20"/>
          <w:lang w:eastAsia="ko-KR"/>
        </w:rPr>
        <w:t>The UE is out of coverage  on the V2X carrier (as defined by RAN2)</w:t>
      </w:r>
    </w:p>
    <w:p w:rsidR="00030529" w:rsidRPr="00BB4FE7" w:rsidRDefault="00030529" w:rsidP="00030529">
      <w:pPr>
        <w:numPr>
          <w:ilvl w:val="1"/>
          <w:numId w:val="9"/>
        </w:numPr>
        <w:rPr>
          <w:rFonts w:ascii="Arial" w:eastAsia="Malgun Gothic" w:hAnsi="Arial" w:cs="Arial"/>
          <w:sz w:val="20"/>
          <w:szCs w:val="20"/>
          <w:lang w:eastAsia="ko-KR"/>
        </w:rPr>
      </w:pPr>
      <w:r w:rsidRPr="00BB4FE7">
        <w:rPr>
          <w:rFonts w:ascii="Arial" w:eastAsia="Malgun Gothic" w:hAnsi="Arial" w:cs="Arial"/>
          <w:sz w:val="20"/>
          <w:szCs w:val="20"/>
          <w:lang w:eastAsia="ko-KR"/>
        </w:rPr>
        <w:t xml:space="preserve">The UE does not receive any </w:t>
      </w:r>
      <w:proofErr w:type="spellStart"/>
      <w:r w:rsidRPr="00BB4FE7">
        <w:rPr>
          <w:rFonts w:ascii="Arial" w:eastAsia="Malgun Gothic" w:hAnsi="Arial" w:cs="Arial"/>
          <w:sz w:val="20"/>
          <w:szCs w:val="20"/>
          <w:lang w:eastAsia="ko-KR"/>
        </w:rPr>
        <w:t>eNB</w:t>
      </w:r>
      <w:proofErr w:type="spellEnd"/>
      <w:r w:rsidRPr="00BB4FE7">
        <w:rPr>
          <w:rFonts w:ascii="Arial" w:eastAsia="Malgun Gothic" w:hAnsi="Arial" w:cs="Arial"/>
          <w:sz w:val="20"/>
          <w:szCs w:val="20"/>
          <w:lang w:eastAsia="ko-KR"/>
        </w:rPr>
        <w:t xml:space="preserve"> synchronization configuration </w:t>
      </w:r>
    </w:p>
    <w:p w:rsidR="00030529" w:rsidRPr="00BB4FE7" w:rsidRDefault="00030529" w:rsidP="00030529">
      <w:pPr>
        <w:numPr>
          <w:ilvl w:val="1"/>
          <w:numId w:val="9"/>
        </w:numPr>
        <w:rPr>
          <w:rFonts w:ascii="Arial" w:eastAsia="Malgun Gothic" w:hAnsi="Arial" w:cs="Arial"/>
          <w:sz w:val="20"/>
          <w:szCs w:val="20"/>
          <w:lang w:eastAsia="ko-KR"/>
        </w:rPr>
      </w:pPr>
      <w:r w:rsidRPr="00BB4FE7">
        <w:rPr>
          <w:rFonts w:ascii="Arial" w:eastAsia="Malgun Gothic" w:hAnsi="Arial" w:cs="Arial"/>
          <w:sz w:val="20"/>
          <w:szCs w:val="20"/>
          <w:lang w:eastAsia="ko-KR"/>
        </w:rPr>
        <w:t>The UE directly receives GNSS with sufficient reliability (as defined by RAN4)</w:t>
      </w:r>
    </w:p>
    <w:p w:rsidR="00030529" w:rsidRPr="00BB4FE7" w:rsidRDefault="00030529" w:rsidP="00030529">
      <w:pPr>
        <w:numPr>
          <w:ilvl w:val="1"/>
          <w:numId w:val="9"/>
        </w:numPr>
        <w:rPr>
          <w:rFonts w:ascii="Arial" w:eastAsia="Malgun Gothic" w:hAnsi="Arial" w:cs="Arial"/>
          <w:sz w:val="20"/>
          <w:szCs w:val="20"/>
          <w:lang w:eastAsia="ko-KR"/>
        </w:rPr>
      </w:pPr>
      <w:r w:rsidRPr="00BB4FE7">
        <w:rPr>
          <w:rFonts w:ascii="Arial" w:eastAsia="Malgun Gothic" w:hAnsi="Arial" w:cs="Arial"/>
          <w:sz w:val="20"/>
          <w:szCs w:val="20"/>
          <w:lang w:eastAsia="ko-KR"/>
        </w:rPr>
        <w:t xml:space="preserve">The UE does not receive any </w:t>
      </w:r>
      <w:proofErr w:type="spellStart"/>
      <w:r w:rsidRPr="00BB4FE7">
        <w:rPr>
          <w:rFonts w:ascii="Arial" w:eastAsia="Malgun Gothic" w:hAnsi="Arial" w:cs="Arial"/>
          <w:sz w:val="20"/>
          <w:szCs w:val="20"/>
          <w:lang w:eastAsia="ko-KR"/>
        </w:rPr>
        <w:t>SLSS_net</w:t>
      </w:r>
      <w:proofErr w:type="spellEnd"/>
      <w:r w:rsidRPr="00BB4FE7">
        <w:rPr>
          <w:rFonts w:ascii="Arial" w:eastAsia="Malgun Gothic" w:hAnsi="Arial" w:cs="Arial"/>
          <w:sz w:val="20"/>
          <w:szCs w:val="20"/>
          <w:lang w:eastAsia="ko-KR"/>
        </w:rPr>
        <w:t xml:space="preserve"> signal  with in-coverage indicator 1</w:t>
      </w:r>
    </w:p>
    <w:p w:rsidR="00030529" w:rsidRPr="00BB4FE7" w:rsidRDefault="00030529" w:rsidP="00030529">
      <w:pPr>
        <w:numPr>
          <w:ilvl w:val="0"/>
          <w:numId w:val="9"/>
        </w:numPr>
        <w:rPr>
          <w:rFonts w:ascii="Arial" w:eastAsia="Malgun Gothic" w:hAnsi="Arial" w:cs="Arial"/>
          <w:sz w:val="20"/>
          <w:szCs w:val="20"/>
          <w:lang w:eastAsia="ko-KR"/>
        </w:rPr>
      </w:pPr>
      <w:r w:rsidRPr="00BB4FE7">
        <w:rPr>
          <w:rFonts w:ascii="Arial" w:eastAsia="Malgun Gothic" w:hAnsi="Arial" w:cs="Arial"/>
          <w:sz w:val="20"/>
          <w:szCs w:val="20"/>
          <w:lang w:eastAsia="ko-KR"/>
        </w:rPr>
        <w:t>The existing agreements apply when at least one of the above conditions is not met.</w:t>
      </w:r>
    </w:p>
    <w:p w:rsidR="00030529" w:rsidRPr="00BB4FE7" w:rsidRDefault="00030529" w:rsidP="00030529">
      <w:pPr>
        <w:numPr>
          <w:ilvl w:val="1"/>
          <w:numId w:val="9"/>
        </w:numPr>
        <w:rPr>
          <w:rFonts w:ascii="Arial" w:eastAsia="Malgun Gothic" w:hAnsi="Arial" w:cs="Arial"/>
          <w:sz w:val="20"/>
          <w:szCs w:val="20"/>
          <w:lang w:eastAsia="ko-KR"/>
        </w:rPr>
      </w:pPr>
      <w:r w:rsidRPr="00BB4FE7">
        <w:rPr>
          <w:rFonts w:ascii="Arial" w:eastAsia="Malgun Gothic" w:hAnsi="Arial" w:cs="Arial"/>
          <w:sz w:val="20"/>
          <w:szCs w:val="20"/>
          <w:lang w:eastAsia="ko-KR"/>
        </w:rPr>
        <w:t xml:space="preserve">FFS UE </w:t>
      </w:r>
      <w:proofErr w:type="spellStart"/>
      <w:r w:rsidRPr="00BB4FE7">
        <w:rPr>
          <w:rFonts w:ascii="Arial" w:eastAsia="Malgun Gothic" w:hAnsi="Arial" w:cs="Arial"/>
          <w:sz w:val="20"/>
          <w:szCs w:val="20"/>
          <w:lang w:eastAsia="ko-KR"/>
        </w:rPr>
        <w:t>behaviour</w:t>
      </w:r>
      <w:proofErr w:type="spellEnd"/>
      <w:r w:rsidRPr="00BB4FE7">
        <w:rPr>
          <w:rFonts w:ascii="Arial" w:eastAsia="Malgun Gothic" w:hAnsi="Arial" w:cs="Arial"/>
          <w:sz w:val="20"/>
          <w:szCs w:val="20"/>
          <w:lang w:eastAsia="ko-KR"/>
        </w:rPr>
        <w:t xml:space="preserve"> when the UE is out-of-coverage and receives </w:t>
      </w:r>
      <w:proofErr w:type="spellStart"/>
      <w:r w:rsidRPr="00BB4FE7">
        <w:rPr>
          <w:rFonts w:ascii="Arial" w:eastAsia="Malgun Gothic" w:hAnsi="Arial" w:cs="Arial"/>
          <w:sz w:val="20"/>
          <w:szCs w:val="20"/>
          <w:lang w:eastAsia="ko-KR"/>
        </w:rPr>
        <w:t>SLSS_net</w:t>
      </w:r>
      <w:proofErr w:type="spellEnd"/>
      <w:r w:rsidRPr="00BB4FE7">
        <w:rPr>
          <w:rFonts w:ascii="Arial" w:eastAsia="Malgun Gothic" w:hAnsi="Arial" w:cs="Arial"/>
          <w:sz w:val="20"/>
          <w:szCs w:val="20"/>
          <w:lang w:eastAsia="ko-KR"/>
        </w:rPr>
        <w:t>.</w:t>
      </w:r>
    </w:p>
    <w:p w:rsidR="00030529" w:rsidRPr="00BB4FE7" w:rsidRDefault="00030529" w:rsidP="00030529">
      <w:pPr>
        <w:numPr>
          <w:ilvl w:val="0"/>
          <w:numId w:val="10"/>
        </w:numPr>
        <w:rPr>
          <w:rFonts w:ascii="Arial" w:eastAsia="Malgun Gothic" w:hAnsi="Arial" w:cs="Arial"/>
          <w:sz w:val="20"/>
          <w:szCs w:val="20"/>
          <w:lang w:eastAsia="ko-KR"/>
        </w:rPr>
      </w:pPr>
      <w:r w:rsidRPr="00BB4FE7">
        <w:rPr>
          <w:rFonts w:ascii="Arial" w:eastAsia="Malgun Gothic" w:hAnsi="Arial" w:cs="Arial"/>
          <w:sz w:val="20"/>
          <w:szCs w:val="20"/>
          <w:lang w:eastAsia="ko-KR"/>
        </w:rPr>
        <w:t>RAN1 observed the potential benefit of (pre)configuring an offset to shift the DFN #0 w.r.t the reference timing derived from GNSS. RAN1 assumes that RAN2 will decide whether this feature will be included in the outcome of V2V WI.</w:t>
      </w:r>
    </w:p>
    <w:p w:rsidR="00030529" w:rsidRPr="00BB4FE7" w:rsidRDefault="00030529" w:rsidP="00AA5C45">
      <w:pPr>
        <w:numPr>
          <w:ilvl w:val="1"/>
          <w:numId w:val="10"/>
        </w:numPr>
        <w:spacing w:afterLines="50" w:after="120"/>
        <w:rPr>
          <w:rFonts w:ascii="Arial" w:eastAsia="Malgun Gothic" w:hAnsi="Arial" w:cs="Arial"/>
          <w:sz w:val="20"/>
          <w:szCs w:val="20"/>
          <w:lang w:eastAsia="ko-KR"/>
        </w:rPr>
      </w:pPr>
      <w:r w:rsidRPr="00BB4FE7">
        <w:rPr>
          <w:rFonts w:ascii="Arial" w:eastAsia="Malgun Gothic" w:hAnsi="Arial" w:cs="Arial"/>
          <w:sz w:val="20"/>
          <w:szCs w:val="20"/>
          <w:lang w:eastAsia="ko-KR"/>
        </w:rPr>
        <w:t xml:space="preserve">The offset is in range [0, 1 </w:t>
      </w:r>
      <w:proofErr w:type="spellStart"/>
      <w:proofErr w:type="gramStart"/>
      <w:r w:rsidRPr="00BB4FE7">
        <w:rPr>
          <w:rFonts w:ascii="Arial" w:eastAsia="Malgun Gothic" w:hAnsi="Arial" w:cs="Arial"/>
          <w:sz w:val="20"/>
          <w:szCs w:val="20"/>
          <w:lang w:eastAsia="ko-KR"/>
        </w:rPr>
        <w:t>ms</w:t>
      </w:r>
      <w:proofErr w:type="spellEnd"/>
      <w:proofErr w:type="gramEnd"/>
      <w:r w:rsidRPr="00BB4FE7">
        <w:rPr>
          <w:rFonts w:ascii="Arial" w:eastAsia="Malgun Gothic" w:hAnsi="Arial" w:cs="Arial"/>
          <w:sz w:val="20"/>
          <w:szCs w:val="20"/>
          <w:lang w:eastAsia="ko-KR"/>
        </w:rPr>
        <w:t>] with the granularity of 1 us.</w:t>
      </w:r>
    </w:p>
    <w:p w:rsidR="00AA5C45" w:rsidRDefault="00AA5C45" w:rsidP="00ED687A">
      <w:pPr>
        <w:pStyle w:val="a0"/>
        <w:spacing w:after="0"/>
        <w:rPr>
          <w:rFonts w:ascii="Arial" w:hAnsi="Arial" w:cs="Arial"/>
          <w:iCs/>
          <w:sz w:val="20"/>
          <w:szCs w:val="20"/>
          <w:lang w:val="en-GB" w:eastAsia="zh-TW"/>
        </w:rPr>
      </w:pPr>
    </w:p>
    <w:p w:rsidR="003205D6" w:rsidRPr="003205D6" w:rsidRDefault="003205D6" w:rsidP="00ED687A">
      <w:pPr>
        <w:pStyle w:val="a0"/>
        <w:spacing w:after="0"/>
        <w:rPr>
          <w:rFonts w:ascii="Arial" w:hAnsi="Arial" w:cs="Arial"/>
          <w:iCs/>
          <w:sz w:val="20"/>
          <w:szCs w:val="20"/>
          <w:lang w:val="en-GB" w:eastAsia="zh-TW"/>
        </w:rPr>
      </w:pPr>
      <w:r w:rsidRPr="00BB4FE7">
        <w:rPr>
          <w:rFonts w:ascii="Arial" w:hAnsi="Arial" w:cs="Arial"/>
          <w:iCs/>
          <w:sz w:val="20"/>
          <w:szCs w:val="20"/>
          <w:lang w:val="en-GB" w:eastAsia="zh-TW"/>
        </w:rPr>
        <w:t>In RAN1 #86</w:t>
      </w:r>
      <w:r>
        <w:rPr>
          <w:rFonts w:ascii="Arial" w:hAnsi="Arial" w:cs="Arial" w:hint="eastAsia"/>
          <w:iCs/>
          <w:sz w:val="20"/>
          <w:szCs w:val="20"/>
          <w:lang w:val="en-GB" w:eastAsia="zh-TW"/>
        </w:rPr>
        <w:t>bis</w:t>
      </w:r>
      <w:r>
        <w:rPr>
          <w:rFonts w:ascii="Arial" w:hAnsi="Arial" w:cs="Arial"/>
          <w:iCs/>
          <w:sz w:val="20"/>
          <w:szCs w:val="20"/>
          <w:lang w:val="en-GB" w:eastAsia="zh-TW"/>
        </w:rPr>
        <w:t xml:space="preserve"> meeting [</w:t>
      </w:r>
      <w:r>
        <w:rPr>
          <w:rFonts w:ascii="Arial" w:hAnsi="Arial" w:cs="Arial" w:hint="eastAsia"/>
          <w:iCs/>
          <w:sz w:val="20"/>
          <w:szCs w:val="20"/>
          <w:lang w:val="en-GB" w:eastAsia="zh-TW"/>
        </w:rPr>
        <w:t>6</w:t>
      </w:r>
      <w:r w:rsidRPr="00BB4FE7">
        <w:rPr>
          <w:rFonts w:ascii="Arial" w:hAnsi="Arial" w:cs="Arial"/>
          <w:iCs/>
          <w:sz w:val="20"/>
          <w:szCs w:val="20"/>
          <w:lang w:val="en-GB" w:eastAsia="zh-TW"/>
        </w:rPr>
        <w:t>], the following agreements were made:</w:t>
      </w:r>
    </w:p>
    <w:p w:rsidR="00E3769C" w:rsidRPr="00E3769C" w:rsidRDefault="00E3769C" w:rsidP="00AA5C45">
      <w:pPr>
        <w:spacing w:afterLines="50" w:after="120"/>
        <w:rPr>
          <w:rFonts w:ascii="Arial" w:eastAsiaTheme="minorEastAsia" w:hAnsi="Arial" w:cs="Arial"/>
          <w:sz w:val="20"/>
          <w:szCs w:val="20"/>
          <w:lang w:eastAsia="zh-TW"/>
        </w:rPr>
      </w:pPr>
      <w:r w:rsidRPr="00E3769C">
        <w:rPr>
          <w:rFonts w:ascii="Arial" w:eastAsia="Malgun Gothic" w:hAnsi="Arial" w:cs="Arial"/>
          <w:sz w:val="20"/>
          <w:szCs w:val="20"/>
          <w:highlight w:val="green"/>
          <w:lang w:eastAsia="ko-KR"/>
        </w:rPr>
        <w:t xml:space="preserve"> </w:t>
      </w:r>
      <w:r w:rsidRPr="00BB4FE7">
        <w:rPr>
          <w:rFonts w:ascii="Arial" w:eastAsia="Malgun Gothic" w:hAnsi="Arial" w:cs="Arial"/>
          <w:sz w:val="20"/>
          <w:szCs w:val="20"/>
          <w:highlight w:val="green"/>
          <w:lang w:eastAsia="ko-KR"/>
        </w:rPr>
        <w:t>Agreement</w:t>
      </w:r>
      <w:r w:rsidRPr="00BB4FE7">
        <w:rPr>
          <w:rFonts w:ascii="Arial" w:eastAsia="細明體" w:hAnsi="Arial" w:cs="Arial"/>
          <w:sz w:val="20"/>
          <w:szCs w:val="20"/>
          <w:highlight w:val="green"/>
          <w:lang w:eastAsia="zh-TW"/>
        </w:rPr>
        <w:t>s</w:t>
      </w:r>
      <w:r w:rsidRPr="00BB4FE7">
        <w:rPr>
          <w:rFonts w:ascii="Arial" w:eastAsia="Malgun Gothic" w:hAnsi="Arial" w:cs="Arial"/>
          <w:sz w:val="20"/>
          <w:szCs w:val="20"/>
          <w:highlight w:val="green"/>
          <w:lang w:eastAsia="ko-KR"/>
        </w:rPr>
        <w:t>:</w:t>
      </w:r>
    </w:p>
    <w:p w:rsidR="00E3769C" w:rsidRPr="00E3769C" w:rsidRDefault="00E3769C" w:rsidP="00E3769C">
      <w:pPr>
        <w:numPr>
          <w:ilvl w:val="0"/>
          <w:numId w:val="12"/>
        </w:numPr>
        <w:rPr>
          <w:rFonts w:ascii="Arial" w:eastAsia="Malgun Gothic" w:hAnsi="Arial" w:cs="Arial"/>
          <w:sz w:val="20"/>
          <w:szCs w:val="20"/>
          <w:lang w:eastAsia="ko-KR"/>
        </w:rPr>
      </w:pPr>
      <w:r w:rsidRPr="00E3769C">
        <w:rPr>
          <w:rFonts w:ascii="Arial" w:eastAsia="Malgun Gothic" w:hAnsi="Arial" w:cs="Arial" w:hint="eastAsia"/>
          <w:sz w:val="20"/>
          <w:szCs w:val="20"/>
          <w:lang w:eastAsia="ko-KR"/>
        </w:rPr>
        <w:t>FFS whether a UE that selected SLSS ID = 0 as its sync reference transmits SLSS = X (FFS 0 or 168) and PSBCH in a different resource.</w:t>
      </w:r>
    </w:p>
    <w:p w:rsidR="00E3769C" w:rsidRPr="00E3769C" w:rsidRDefault="00E3769C" w:rsidP="00E3769C">
      <w:pPr>
        <w:numPr>
          <w:ilvl w:val="1"/>
          <w:numId w:val="12"/>
        </w:numPr>
        <w:rPr>
          <w:rFonts w:ascii="Arial" w:eastAsia="Malgun Gothic" w:hAnsi="Arial" w:cs="Arial"/>
          <w:sz w:val="20"/>
          <w:szCs w:val="20"/>
          <w:lang w:eastAsia="ko-KR"/>
        </w:rPr>
      </w:pPr>
      <w:r w:rsidRPr="00E3769C">
        <w:rPr>
          <w:rFonts w:ascii="Arial" w:eastAsia="Malgun Gothic" w:hAnsi="Arial" w:cs="Arial" w:hint="eastAsia"/>
          <w:sz w:val="20"/>
          <w:szCs w:val="20"/>
          <w:lang w:eastAsia="ko-KR"/>
        </w:rPr>
        <w:t>FFS PSBCH content if transmits</w:t>
      </w:r>
    </w:p>
    <w:p w:rsidR="00E3769C" w:rsidRDefault="00E3769C" w:rsidP="00ED687A">
      <w:pPr>
        <w:pStyle w:val="a0"/>
        <w:spacing w:after="0"/>
        <w:rPr>
          <w:rFonts w:ascii="Arial" w:hAnsi="Arial" w:cs="Arial"/>
          <w:iCs/>
          <w:sz w:val="22"/>
          <w:szCs w:val="20"/>
          <w:lang w:eastAsia="zh-TW"/>
        </w:rPr>
      </w:pPr>
    </w:p>
    <w:p w:rsidR="003205D6" w:rsidRPr="003205D6" w:rsidRDefault="003205D6" w:rsidP="003205D6">
      <w:pPr>
        <w:rPr>
          <w:rFonts w:ascii="Arial" w:eastAsiaTheme="minorEastAsia" w:hAnsi="Arial" w:cs="Arial"/>
          <w:sz w:val="20"/>
          <w:szCs w:val="20"/>
          <w:lang w:eastAsia="zh-TW"/>
        </w:rPr>
      </w:pPr>
      <w:r w:rsidRPr="00E3769C">
        <w:rPr>
          <w:rFonts w:ascii="Arial" w:eastAsia="Malgun Gothic" w:hAnsi="Arial" w:cs="Arial"/>
          <w:sz w:val="20"/>
          <w:szCs w:val="20"/>
          <w:highlight w:val="green"/>
          <w:lang w:eastAsia="ko-KR"/>
        </w:rPr>
        <w:t xml:space="preserve"> </w:t>
      </w:r>
      <w:r w:rsidRPr="00BB4FE7">
        <w:rPr>
          <w:rFonts w:ascii="Arial" w:eastAsia="Malgun Gothic" w:hAnsi="Arial" w:cs="Arial"/>
          <w:sz w:val="20"/>
          <w:szCs w:val="20"/>
          <w:highlight w:val="green"/>
          <w:lang w:eastAsia="ko-KR"/>
        </w:rPr>
        <w:t>Agreement</w:t>
      </w:r>
      <w:r w:rsidRPr="00BB4FE7">
        <w:rPr>
          <w:rFonts w:ascii="Arial" w:eastAsia="細明體" w:hAnsi="Arial" w:cs="Arial"/>
          <w:sz w:val="20"/>
          <w:szCs w:val="20"/>
          <w:highlight w:val="green"/>
          <w:lang w:eastAsia="zh-TW"/>
        </w:rPr>
        <w:t>s</w:t>
      </w:r>
      <w:r w:rsidRPr="00BB4FE7">
        <w:rPr>
          <w:rFonts w:ascii="Arial" w:eastAsia="Malgun Gothic" w:hAnsi="Arial" w:cs="Arial"/>
          <w:sz w:val="20"/>
          <w:szCs w:val="20"/>
          <w:highlight w:val="green"/>
          <w:lang w:eastAsia="ko-KR"/>
        </w:rPr>
        <w:t>:</w:t>
      </w:r>
    </w:p>
    <w:p w:rsidR="003205D6" w:rsidRPr="00EE19A4" w:rsidRDefault="003205D6" w:rsidP="00AA5C45">
      <w:pPr>
        <w:numPr>
          <w:ilvl w:val="0"/>
          <w:numId w:val="13"/>
        </w:numPr>
        <w:spacing w:afterLines="50" w:after="120"/>
        <w:rPr>
          <w:rFonts w:ascii="Arial" w:eastAsia="Malgun Gothic" w:hAnsi="Arial" w:cs="Arial"/>
          <w:sz w:val="20"/>
          <w:szCs w:val="20"/>
          <w:lang w:eastAsia="ko-KR"/>
        </w:rPr>
      </w:pPr>
      <w:r w:rsidRPr="003205D6">
        <w:rPr>
          <w:rFonts w:ascii="Arial" w:eastAsia="Malgun Gothic" w:hAnsi="Arial" w:cs="Arial" w:hint="eastAsia"/>
          <w:sz w:val="20"/>
          <w:szCs w:val="20"/>
          <w:lang w:eastAsia="ko-KR"/>
        </w:rPr>
        <w:t>PSBCH contains 48 bits</w:t>
      </w:r>
    </w:p>
    <w:p w:rsidR="00EE19A4" w:rsidRDefault="00EE19A4" w:rsidP="00D96DF7">
      <w:pPr>
        <w:rPr>
          <w:rFonts w:ascii="Arial" w:eastAsiaTheme="minorEastAsia" w:hAnsi="Arial" w:cs="Arial"/>
          <w:sz w:val="20"/>
          <w:szCs w:val="20"/>
          <w:lang w:val="en-GB" w:eastAsia="zh-TW"/>
        </w:rPr>
      </w:pPr>
    </w:p>
    <w:p w:rsidR="00EE19A4" w:rsidRPr="003205D6" w:rsidRDefault="00EE19A4" w:rsidP="00EE19A4">
      <w:pPr>
        <w:pStyle w:val="a0"/>
        <w:spacing w:after="0"/>
        <w:rPr>
          <w:rFonts w:ascii="Arial" w:hAnsi="Arial" w:cs="Arial"/>
          <w:iCs/>
          <w:sz w:val="20"/>
          <w:szCs w:val="20"/>
          <w:lang w:val="en-GB" w:eastAsia="zh-TW"/>
        </w:rPr>
      </w:pPr>
      <w:r>
        <w:rPr>
          <w:rFonts w:ascii="Arial" w:hAnsi="Arial" w:cs="Arial"/>
          <w:iCs/>
          <w:sz w:val="20"/>
          <w:szCs w:val="20"/>
          <w:lang w:val="en-GB" w:eastAsia="zh-TW"/>
        </w:rPr>
        <w:t>In RAN1 #8</w:t>
      </w:r>
      <w:r>
        <w:rPr>
          <w:rFonts w:ascii="Arial" w:hAnsi="Arial" w:cs="Arial" w:hint="eastAsia"/>
          <w:iCs/>
          <w:sz w:val="20"/>
          <w:szCs w:val="20"/>
          <w:lang w:val="en-GB" w:eastAsia="zh-TW"/>
        </w:rPr>
        <w:t>7</w:t>
      </w:r>
      <w:r>
        <w:rPr>
          <w:rFonts w:ascii="Arial" w:hAnsi="Arial" w:cs="Arial"/>
          <w:iCs/>
          <w:sz w:val="20"/>
          <w:szCs w:val="20"/>
          <w:lang w:val="en-GB" w:eastAsia="zh-TW"/>
        </w:rPr>
        <w:t xml:space="preserve"> meeting [</w:t>
      </w:r>
      <w:r>
        <w:rPr>
          <w:rFonts w:ascii="Arial" w:hAnsi="Arial" w:cs="Arial" w:hint="eastAsia"/>
          <w:iCs/>
          <w:sz w:val="20"/>
          <w:szCs w:val="20"/>
          <w:lang w:val="en-GB" w:eastAsia="zh-TW"/>
        </w:rPr>
        <w:t>7</w:t>
      </w:r>
      <w:r w:rsidRPr="00BB4FE7">
        <w:rPr>
          <w:rFonts w:ascii="Arial" w:hAnsi="Arial" w:cs="Arial"/>
          <w:iCs/>
          <w:sz w:val="20"/>
          <w:szCs w:val="20"/>
          <w:lang w:val="en-GB" w:eastAsia="zh-TW"/>
        </w:rPr>
        <w:t>], the following agreements were made:</w:t>
      </w:r>
    </w:p>
    <w:p w:rsidR="00383C6B" w:rsidRPr="00383C6B" w:rsidRDefault="00383C6B" w:rsidP="00383C6B">
      <w:pPr>
        <w:rPr>
          <w:rFonts w:ascii="Arial" w:eastAsiaTheme="minorEastAsia" w:hAnsi="Arial" w:cs="Arial"/>
          <w:sz w:val="20"/>
          <w:szCs w:val="20"/>
          <w:lang w:eastAsia="zh-TW"/>
        </w:rPr>
      </w:pPr>
      <w:r w:rsidRPr="00BB4FE7">
        <w:rPr>
          <w:rFonts w:ascii="Arial" w:eastAsia="Malgun Gothic" w:hAnsi="Arial" w:cs="Arial"/>
          <w:sz w:val="20"/>
          <w:szCs w:val="20"/>
          <w:highlight w:val="green"/>
          <w:lang w:eastAsia="ko-KR"/>
        </w:rPr>
        <w:t>Agreement</w:t>
      </w:r>
      <w:r w:rsidRPr="00BB4FE7">
        <w:rPr>
          <w:rFonts w:ascii="Arial" w:eastAsia="細明體" w:hAnsi="Arial" w:cs="Arial"/>
          <w:sz w:val="20"/>
          <w:szCs w:val="20"/>
          <w:highlight w:val="green"/>
          <w:lang w:eastAsia="zh-TW"/>
        </w:rPr>
        <w:t>s</w:t>
      </w:r>
      <w:r w:rsidRPr="00BB4FE7">
        <w:rPr>
          <w:rFonts w:ascii="Arial" w:eastAsia="Malgun Gothic" w:hAnsi="Arial" w:cs="Arial"/>
          <w:sz w:val="20"/>
          <w:szCs w:val="20"/>
          <w:highlight w:val="green"/>
          <w:lang w:eastAsia="ko-KR"/>
        </w:rPr>
        <w:t>:</w:t>
      </w:r>
    </w:p>
    <w:p w:rsidR="00383C6B" w:rsidRPr="00383C6B" w:rsidRDefault="00383C6B" w:rsidP="00383C6B">
      <w:pPr>
        <w:numPr>
          <w:ilvl w:val="0"/>
          <w:numId w:val="14"/>
        </w:numPr>
        <w:rPr>
          <w:rFonts w:ascii="Arial" w:eastAsia="Malgun Gothic" w:hAnsi="Arial" w:cs="Arial"/>
          <w:sz w:val="20"/>
          <w:szCs w:val="20"/>
          <w:lang w:eastAsia="ko-KR"/>
        </w:rPr>
      </w:pPr>
      <w:r w:rsidRPr="00383C6B">
        <w:rPr>
          <w:rFonts w:ascii="Arial" w:eastAsia="Malgun Gothic" w:hAnsi="Arial" w:cs="Arial"/>
          <w:sz w:val="20"/>
          <w:szCs w:val="20"/>
          <w:lang w:eastAsia="ko-KR"/>
        </w:rPr>
        <w:t>PSBCH content</w:t>
      </w:r>
      <w:r w:rsidRPr="00383C6B">
        <w:rPr>
          <w:rFonts w:ascii="Arial" w:eastAsia="Malgun Gothic" w:hAnsi="Arial" w:cs="Arial" w:hint="eastAsia"/>
          <w:sz w:val="20"/>
          <w:szCs w:val="20"/>
          <w:lang w:eastAsia="ko-KR"/>
        </w:rPr>
        <w:t xml:space="preserve"> for Rel-14 V2X is the same as what is in Rel-12 spec</w:t>
      </w:r>
      <w:r w:rsidRPr="00383C6B">
        <w:rPr>
          <w:rFonts w:ascii="Arial" w:eastAsia="Malgun Gothic" w:hAnsi="Arial" w:cs="Arial"/>
          <w:sz w:val="20"/>
          <w:szCs w:val="20"/>
          <w:lang w:eastAsia="ko-KR"/>
        </w:rPr>
        <w:t>.</w:t>
      </w:r>
    </w:p>
    <w:p w:rsidR="00EE19A4" w:rsidRPr="00383C6B" w:rsidRDefault="00EE19A4" w:rsidP="00EE19A4">
      <w:pPr>
        <w:spacing w:afterLines="50" w:after="120"/>
        <w:rPr>
          <w:rFonts w:ascii="Arial" w:eastAsiaTheme="minorEastAsia" w:hAnsi="Arial" w:cs="Arial"/>
          <w:sz w:val="20"/>
          <w:szCs w:val="20"/>
          <w:lang w:eastAsia="zh-TW"/>
        </w:rPr>
      </w:pPr>
    </w:p>
    <w:p w:rsidR="008D3C2A" w:rsidRPr="008D3C2A" w:rsidRDefault="004D74EC" w:rsidP="00AA5C45">
      <w:pPr>
        <w:pStyle w:val="a0"/>
        <w:spacing w:afterLines="50"/>
        <w:jc w:val="both"/>
        <w:rPr>
          <w:rFonts w:ascii="Arial" w:hAnsi="Arial" w:cs="Arial"/>
          <w:sz w:val="20"/>
          <w:szCs w:val="20"/>
          <w:lang w:val="en-GB" w:eastAsia="zh-TW"/>
        </w:rPr>
      </w:pPr>
      <w:r w:rsidRPr="00BB4FE7">
        <w:rPr>
          <w:rFonts w:ascii="Arial" w:hAnsi="Arial" w:cs="Arial"/>
          <w:sz w:val="20"/>
          <w:szCs w:val="20"/>
          <w:lang w:eastAsia="zh-TW"/>
        </w:rPr>
        <w:t>According to the above agreements</w:t>
      </w:r>
      <w:r w:rsidR="002C08E1" w:rsidRPr="00BB4FE7">
        <w:rPr>
          <w:rFonts w:ascii="Arial" w:hAnsi="Arial" w:cs="Arial"/>
          <w:sz w:val="20"/>
          <w:szCs w:val="20"/>
          <w:lang w:eastAsia="zh-TW"/>
        </w:rPr>
        <w:t xml:space="preserve"> in 3GPP RAN1</w:t>
      </w:r>
      <w:r w:rsidR="00C37C2F" w:rsidRPr="00BB4FE7">
        <w:rPr>
          <w:rFonts w:ascii="Arial" w:hAnsi="Arial" w:cs="Arial"/>
          <w:sz w:val="20"/>
          <w:szCs w:val="20"/>
          <w:lang w:eastAsia="zh-TW"/>
        </w:rPr>
        <w:t xml:space="preserve"> meeting</w:t>
      </w:r>
      <w:r w:rsidRPr="00BB4FE7">
        <w:rPr>
          <w:rFonts w:ascii="Arial" w:hAnsi="Arial" w:cs="Arial"/>
          <w:sz w:val="20"/>
          <w:szCs w:val="20"/>
          <w:lang w:eastAsia="zh-TW"/>
        </w:rPr>
        <w:t>, in this contribution, we will focus on the discussion for</w:t>
      </w:r>
      <w:r w:rsidR="00AF5791" w:rsidRPr="00BB4FE7">
        <w:rPr>
          <w:rFonts w:ascii="Arial" w:hAnsi="Arial" w:cs="Arial"/>
          <w:sz w:val="20"/>
          <w:szCs w:val="20"/>
          <w:lang w:eastAsia="zh-TW"/>
        </w:rPr>
        <w:t xml:space="preserve"> ti</w:t>
      </w:r>
      <w:r w:rsidR="003F6C48" w:rsidRPr="00BB4FE7">
        <w:rPr>
          <w:rFonts w:ascii="Arial" w:hAnsi="Arial" w:cs="Arial"/>
          <w:sz w:val="20"/>
          <w:szCs w:val="20"/>
          <w:lang w:eastAsia="zh-TW"/>
        </w:rPr>
        <w:t xml:space="preserve">ming misalignment issue in the </w:t>
      </w:r>
      <w:r w:rsidR="00A4327C" w:rsidRPr="00BB4FE7">
        <w:rPr>
          <w:rFonts w:ascii="Arial" w:hAnsi="Arial" w:cs="Arial"/>
          <w:sz w:val="20"/>
          <w:szCs w:val="20"/>
          <w:lang w:eastAsia="zh-TW"/>
        </w:rPr>
        <w:t>V2V communications</w:t>
      </w:r>
      <w:r w:rsidR="003F6C48" w:rsidRPr="00BB4FE7">
        <w:rPr>
          <w:rFonts w:ascii="Arial" w:hAnsi="Arial" w:cs="Arial"/>
          <w:sz w:val="20"/>
          <w:szCs w:val="20"/>
          <w:lang w:eastAsia="zh-TW"/>
        </w:rPr>
        <w:t xml:space="preserve"> with different </w:t>
      </w:r>
      <w:r w:rsidR="00A869BD" w:rsidRPr="00BB4FE7">
        <w:rPr>
          <w:rFonts w:ascii="Arial" w:hAnsi="Arial" w:cs="Arial"/>
          <w:sz w:val="20"/>
          <w:szCs w:val="20"/>
          <w:lang w:eastAsia="zh-TW"/>
        </w:rPr>
        <w:t>reference timing</w:t>
      </w:r>
      <w:r w:rsidR="00A4327C" w:rsidRPr="00BB4FE7">
        <w:rPr>
          <w:rFonts w:ascii="Arial" w:hAnsi="Arial" w:cs="Arial"/>
          <w:sz w:val="20"/>
          <w:szCs w:val="20"/>
          <w:lang w:eastAsia="zh-TW"/>
        </w:rPr>
        <w:t>s</w:t>
      </w:r>
      <w:r w:rsidR="00A869BD" w:rsidRPr="00BB4FE7">
        <w:rPr>
          <w:rFonts w:ascii="Arial" w:hAnsi="Arial" w:cs="Arial"/>
          <w:sz w:val="20"/>
          <w:szCs w:val="20"/>
          <w:lang w:eastAsia="zh-TW"/>
        </w:rPr>
        <w:t xml:space="preserve"> from </w:t>
      </w:r>
      <w:proofErr w:type="spellStart"/>
      <w:r w:rsidR="003F6C48" w:rsidRPr="00BB4FE7">
        <w:rPr>
          <w:rFonts w:ascii="Arial" w:hAnsi="Arial" w:cs="Arial"/>
          <w:sz w:val="20"/>
          <w:szCs w:val="20"/>
          <w:lang w:eastAsia="zh-TW"/>
        </w:rPr>
        <w:t>eNB</w:t>
      </w:r>
      <w:proofErr w:type="spellEnd"/>
      <w:r w:rsidR="003F6C48" w:rsidRPr="00BB4FE7">
        <w:rPr>
          <w:rFonts w:ascii="Arial" w:hAnsi="Arial" w:cs="Arial"/>
          <w:sz w:val="20"/>
          <w:szCs w:val="20"/>
          <w:lang w:eastAsia="zh-TW"/>
        </w:rPr>
        <w:t xml:space="preserve"> and GNSS.</w:t>
      </w:r>
      <w:r w:rsidR="00A869BD" w:rsidRPr="00BB4FE7">
        <w:rPr>
          <w:rFonts w:ascii="Arial" w:hAnsi="Arial" w:cs="Arial"/>
          <w:sz w:val="20"/>
          <w:szCs w:val="20"/>
          <w:lang w:eastAsia="zh-TW"/>
        </w:rPr>
        <w:t xml:space="preserve"> And we propose that </w:t>
      </w:r>
      <w:r w:rsidR="00A4327C" w:rsidRPr="00BB4FE7">
        <w:rPr>
          <w:rFonts w:ascii="Arial" w:hAnsi="Arial" w:cs="Arial"/>
          <w:sz w:val="20"/>
          <w:szCs w:val="20"/>
          <w:lang w:eastAsia="zh-TW"/>
        </w:rPr>
        <w:t>coordination</w:t>
      </w:r>
      <w:r w:rsidR="00A869BD" w:rsidRPr="00BB4FE7">
        <w:rPr>
          <w:rFonts w:ascii="Arial" w:hAnsi="Arial" w:cs="Arial"/>
          <w:sz w:val="20"/>
          <w:szCs w:val="20"/>
          <w:lang w:eastAsia="zh-TW"/>
        </w:rPr>
        <w:t xml:space="preserve"> </w:t>
      </w:r>
      <w:r w:rsidR="00A869BD" w:rsidRPr="00BB4FE7">
        <w:rPr>
          <w:rFonts w:ascii="Arial" w:hAnsi="Arial" w:cs="Arial"/>
          <w:sz w:val="20"/>
          <w:szCs w:val="20"/>
          <w:lang w:val="en-GB" w:eastAsia="zh-TW"/>
        </w:rPr>
        <w:t xml:space="preserve">between </w:t>
      </w:r>
      <w:proofErr w:type="spellStart"/>
      <w:r w:rsidR="00A869BD" w:rsidRPr="00BB4FE7">
        <w:rPr>
          <w:rFonts w:ascii="Arial" w:hAnsi="Arial" w:cs="Arial"/>
          <w:sz w:val="20"/>
          <w:szCs w:val="20"/>
          <w:lang w:val="en-GB" w:eastAsia="zh-TW"/>
        </w:rPr>
        <w:t>eNB</w:t>
      </w:r>
      <w:proofErr w:type="spellEnd"/>
      <w:r w:rsidR="00A869BD" w:rsidRPr="00BB4FE7">
        <w:rPr>
          <w:rFonts w:ascii="Arial" w:hAnsi="Arial" w:cs="Arial"/>
          <w:sz w:val="20"/>
          <w:szCs w:val="20"/>
          <w:lang w:val="en-GB" w:eastAsia="zh-TW"/>
        </w:rPr>
        <w:t xml:space="preserve"> and GNSS synchronization sources should be considered for V2V communications to address the timing misalignment issue</w:t>
      </w:r>
      <w:r w:rsidR="00F30E45">
        <w:rPr>
          <w:rFonts w:ascii="Arial" w:hAnsi="Arial" w:cs="Arial" w:hint="eastAsia"/>
          <w:sz w:val="20"/>
          <w:szCs w:val="20"/>
          <w:lang w:val="en-GB" w:eastAsia="zh-TW"/>
        </w:rPr>
        <w:t xml:space="preserve">. </w:t>
      </w:r>
      <w:r w:rsidR="00017D07">
        <w:rPr>
          <w:rFonts w:ascii="Arial" w:hAnsi="Arial" w:cs="Arial" w:hint="eastAsia"/>
          <w:sz w:val="20"/>
          <w:szCs w:val="20"/>
          <w:lang w:val="en-GB" w:eastAsia="zh-TW"/>
        </w:rPr>
        <w:t xml:space="preserve">However, </w:t>
      </w:r>
      <w:r w:rsidR="00017D07">
        <w:rPr>
          <w:rFonts w:ascii="Arial" w:hAnsi="Arial" w:cs="Arial"/>
          <w:sz w:val="20"/>
          <w:szCs w:val="20"/>
          <w:lang w:val="en-GB" w:eastAsia="zh-TW"/>
        </w:rPr>
        <w:t>“</w:t>
      </w:r>
      <w:r w:rsidR="00017D07" w:rsidRPr="00383C6B">
        <w:rPr>
          <w:rFonts w:ascii="Arial" w:eastAsia="Malgun Gothic" w:hAnsi="Arial" w:cs="Arial"/>
          <w:sz w:val="20"/>
          <w:szCs w:val="20"/>
          <w:lang w:eastAsia="ko-KR"/>
        </w:rPr>
        <w:t>PSBCH content</w:t>
      </w:r>
      <w:r w:rsidR="00017D07" w:rsidRPr="00383C6B">
        <w:rPr>
          <w:rFonts w:ascii="Arial" w:eastAsia="Malgun Gothic" w:hAnsi="Arial" w:cs="Arial" w:hint="eastAsia"/>
          <w:sz w:val="20"/>
          <w:szCs w:val="20"/>
          <w:lang w:eastAsia="ko-KR"/>
        </w:rPr>
        <w:t xml:space="preserve"> for Rel-14 V2X is the same as what is in Rel-12 spec</w:t>
      </w:r>
      <w:r w:rsidR="00017D07">
        <w:rPr>
          <w:rFonts w:ascii="Arial" w:eastAsiaTheme="minorEastAsia" w:hAnsi="Arial" w:cs="Arial"/>
          <w:sz w:val="20"/>
          <w:szCs w:val="20"/>
          <w:lang w:eastAsia="zh-TW"/>
        </w:rPr>
        <w:t>”</w:t>
      </w:r>
      <w:r w:rsidR="00017D07">
        <w:rPr>
          <w:rFonts w:ascii="Arial" w:hAnsi="Arial" w:cs="Arial" w:hint="eastAsia"/>
          <w:sz w:val="20"/>
          <w:szCs w:val="20"/>
          <w:lang w:val="en-GB" w:eastAsia="zh-TW"/>
        </w:rPr>
        <w:t xml:space="preserve"> is agreed in RAN1#87 </w:t>
      </w:r>
      <w:r w:rsidR="009561CB">
        <w:rPr>
          <w:rFonts w:ascii="Arial" w:hAnsi="Arial" w:cs="Arial" w:hint="eastAsia"/>
          <w:sz w:val="20"/>
          <w:szCs w:val="20"/>
          <w:lang w:val="en-GB" w:eastAsia="zh-TW"/>
        </w:rPr>
        <w:t>meeting.</w:t>
      </w:r>
      <w:r w:rsidR="00F30E45">
        <w:rPr>
          <w:rFonts w:ascii="Arial" w:hAnsi="Arial" w:cs="Arial" w:hint="eastAsia"/>
          <w:sz w:val="20"/>
          <w:szCs w:val="20"/>
          <w:lang w:val="en-GB" w:eastAsia="zh-TW"/>
        </w:rPr>
        <w:t xml:space="preserve"> </w:t>
      </w:r>
      <w:r w:rsidR="009561CB">
        <w:rPr>
          <w:rFonts w:ascii="Arial" w:hAnsi="Arial" w:cs="Arial" w:hint="eastAsia"/>
          <w:sz w:val="20"/>
          <w:szCs w:val="20"/>
          <w:lang w:val="en-GB" w:eastAsia="zh-TW"/>
        </w:rPr>
        <w:t xml:space="preserve">Therefore, </w:t>
      </w:r>
      <w:r w:rsidR="00017D07">
        <w:rPr>
          <w:rFonts w:ascii="Arial" w:hAnsi="Arial" w:cs="Arial" w:hint="eastAsia"/>
          <w:sz w:val="20"/>
          <w:szCs w:val="20"/>
          <w:lang w:val="en-GB" w:eastAsia="zh-TW"/>
        </w:rPr>
        <w:t xml:space="preserve">we propose that </w:t>
      </w:r>
      <w:r w:rsidR="00F30E45">
        <w:rPr>
          <w:rFonts w:ascii="Arial" w:hAnsi="Arial" w:cs="Arial" w:hint="eastAsia"/>
          <w:sz w:val="20"/>
          <w:szCs w:val="20"/>
          <w:lang w:val="en-GB" w:eastAsia="zh-TW"/>
        </w:rPr>
        <w:t xml:space="preserve">some </w:t>
      </w:r>
      <w:r w:rsidR="00167C7D">
        <w:rPr>
          <w:rFonts w:ascii="Arial" w:hAnsi="Arial" w:cs="Arial" w:hint="eastAsia"/>
          <w:sz w:val="20"/>
          <w:szCs w:val="20"/>
          <w:lang w:val="en-GB" w:eastAsia="zh-TW"/>
        </w:rPr>
        <w:t xml:space="preserve">new </w:t>
      </w:r>
      <w:r w:rsidR="00F30E45">
        <w:rPr>
          <w:rFonts w:ascii="Arial" w:hAnsi="Arial" w:cs="Arial" w:hint="eastAsia"/>
          <w:sz w:val="20"/>
          <w:szCs w:val="20"/>
          <w:lang w:val="en-GB" w:eastAsia="zh-TW"/>
        </w:rPr>
        <w:t xml:space="preserve">indicators </w:t>
      </w:r>
      <w:r w:rsidR="00FE64B3">
        <w:rPr>
          <w:rFonts w:ascii="Arial" w:hAnsi="Arial" w:cs="Arial" w:hint="eastAsia"/>
          <w:sz w:val="20"/>
          <w:szCs w:val="20"/>
          <w:lang w:val="en-GB" w:eastAsia="zh-TW"/>
        </w:rPr>
        <w:t>should</w:t>
      </w:r>
      <w:r w:rsidR="00F30E45">
        <w:rPr>
          <w:rFonts w:ascii="Arial" w:hAnsi="Arial" w:cs="Arial" w:hint="eastAsia"/>
          <w:sz w:val="20"/>
          <w:szCs w:val="20"/>
          <w:lang w:val="en-GB" w:eastAsia="zh-TW"/>
        </w:rPr>
        <w:t xml:space="preserve"> be included in the PSBCH to </w:t>
      </w:r>
      <w:r w:rsidR="00AD45EA">
        <w:rPr>
          <w:rFonts w:ascii="Arial" w:hAnsi="Arial" w:cs="Arial" w:hint="eastAsia"/>
          <w:sz w:val="20"/>
          <w:szCs w:val="20"/>
          <w:lang w:val="en-GB" w:eastAsia="zh-TW"/>
        </w:rPr>
        <w:t xml:space="preserve">help to </w:t>
      </w:r>
      <w:r w:rsidR="00F30E45">
        <w:rPr>
          <w:rFonts w:ascii="Arial" w:hAnsi="Arial" w:cs="Arial" w:hint="eastAsia"/>
          <w:sz w:val="20"/>
          <w:szCs w:val="20"/>
          <w:lang w:val="en-GB" w:eastAsia="zh-TW"/>
        </w:rPr>
        <w:t>address the timing misalignment issue</w:t>
      </w:r>
      <w:r w:rsidR="00017D07">
        <w:rPr>
          <w:rFonts w:ascii="Arial" w:hAnsi="Arial" w:cs="Arial" w:hint="eastAsia"/>
          <w:sz w:val="20"/>
          <w:szCs w:val="20"/>
          <w:lang w:val="en-GB" w:eastAsia="zh-TW"/>
        </w:rPr>
        <w:t xml:space="preserve"> for the next release V2X</w:t>
      </w:r>
      <w:r w:rsidR="00F30E45">
        <w:rPr>
          <w:rFonts w:ascii="Arial" w:hAnsi="Arial" w:cs="Arial" w:hint="eastAsia"/>
          <w:sz w:val="20"/>
          <w:szCs w:val="20"/>
          <w:lang w:val="en-GB" w:eastAsia="zh-TW"/>
        </w:rPr>
        <w:t>.</w:t>
      </w:r>
    </w:p>
    <w:p w:rsidR="00F15472" w:rsidRPr="00BB4FE7" w:rsidRDefault="00BB0FB4" w:rsidP="00EC70CC">
      <w:pPr>
        <w:pStyle w:val="1"/>
        <w:rPr>
          <w:rFonts w:ascii="Arial" w:hAnsi="Arial"/>
          <w:sz w:val="24"/>
          <w:szCs w:val="24"/>
        </w:rPr>
      </w:pPr>
      <w:r>
        <w:rPr>
          <w:rFonts w:ascii="Arial" w:eastAsia="新細明體" w:hAnsi="Arial" w:hint="eastAsia"/>
          <w:sz w:val="24"/>
          <w:szCs w:val="24"/>
          <w:lang w:eastAsia="zh-TW"/>
        </w:rPr>
        <w:t>Discussion</w:t>
      </w:r>
    </w:p>
    <w:p w:rsidR="004D3E23" w:rsidRPr="00BB4FE7" w:rsidRDefault="002C08E1" w:rsidP="001A34F5">
      <w:pPr>
        <w:pStyle w:val="a0"/>
        <w:jc w:val="both"/>
        <w:rPr>
          <w:rFonts w:ascii="Arial" w:hAnsi="Arial" w:cs="Arial"/>
          <w:sz w:val="20"/>
          <w:szCs w:val="20"/>
          <w:lang w:val="en-GB" w:eastAsia="zh-TW"/>
        </w:rPr>
      </w:pPr>
      <w:r w:rsidRPr="00BB4FE7">
        <w:rPr>
          <w:rFonts w:ascii="Arial" w:hAnsi="Arial" w:cs="Arial"/>
          <w:sz w:val="20"/>
          <w:szCs w:val="20"/>
          <w:lang w:eastAsia="zh-TW"/>
        </w:rPr>
        <w:t>F</w:t>
      </w:r>
      <w:r w:rsidR="006B2A9E" w:rsidRPr="00BB4FE7">
        <w:rPr>
          <w:rFonts w:ascii="Arial" w:hAnsi="Arial" w:cs="Arial"/>
          <w:sz w:val="20"/>
          <w:szCs w:val="20"/>
          <w:lang w:eastAsia="zh-TW"/>
        </w:rPr>
        <w:t>r</w:t>
      </w:r>
      <w:r w:rsidRPr="00BB4FE7">
        <w:rPr>
          <w:rFonts w:ascii="Arial" w:hAnsi="Arial" w:cs="Arial"/>
          <w:sz w:val="20"/>
          <w:szCs w:val="20"/>
          <w:lang w:eastAsia="zh-TW"/>
        </w:rPr>
        <w:t>om</w:t>
      </w:r>
      <w:r w:rsidR="006B2A9E" w:rsidRPr="00BB4FE7">
        <w:rPr>
          <w:rFonts w:ascii="Arial" w:hAnsi="Arial" w:cs="Arial"/>
          <w:sz w:val="20"/>
          <w:szCs w:val="20"/>
          <w:lang w:eastAsia="zh-TW"/>
        </w:rPr>
        <w:t xml:space="preserve"> </w:t>
      </w:r>
      <w:r w:rsidRPr="00BB4FE7">
        <w:rPr>
          <w:rFonts w:ascii="Arial" w:hAnsi="Arial" w:cs="Arial"/>
          <w:sz w:val="20"/>
          <w:szCs w:val="20"/>
          <w:lang w:eastAsia="zh-TW"/>
        </w:rPr>
        <w:t>above agreements in 3GPP RAN1</w:t>
      </w:r>
      <w:r w:rsidR="00C37C2F" w:rsidRPr="00BB4FE7">
        <w:rPr>
          <w:rFonts w:ascii="Arial" w:hAnsi="Arial" w:cs="Arial"/>
          <w:sz w:val="20"/>
          <w:szCs w:val="20"/>
          <w:lang w:eastAsia="zh-TW"/>
        </w:rPr>
        <w:t xml:space="preserve"> meeting</w:t>
      </w:r>
      <w:r w:rsidR="006B2A9E" w:rsidRPr="00BB4FE7">
        <w:rPr>
          <w:rFonts w:ascii="Arial" w:hAnsi="Arial" w:cs="Arial"/>
          <w:sz w:val="20"/>
          <w:szCs w:val="20"/>
          <w:lang w:eastAsia="zh-TW"/>
        </w:rPr>
        <w:t xml:space="preserve">, </w:t>
      </w:r>
      <w:r w:rsidR="006B2A9E" w:rsidRPr="00BB4FE7">
        <w:rPr>
          <w:rFonts w:ascii="Arial" w:hAnsi="Arial" w:cs="Arial"/>
          <w:sz w:val="20"/>
          <w:szCs w:val="20"/>
          <w:lang w:val="en-GB" w:eastAsia="zh-TW"/>
        </w:rPr>
        <w:t>it</w:t>
      </w:r>
      <w:r w:rsidR="00784429" w:rsidRPr="00BB4FE7">
        <w:rPr>
          <w:rFonts w:ascii="Arial" w:hAnsi="Arial" w:cs="Arial"/>
          <w:sz w:val="20"/>
          <w:szCs w:val="20"/>
          <w:lang w:val="en-GB" w:eastAsia="zh-TW"/>
        </w:rPr>
        <w:t xml:space="preserve"> was agreed that GNSS has highest</w:t>
      </w:r>
      <w:r w:rsidR="006B2A9E" w:rsidRPr="00BB4FE7">
        <w:rPr>
          <w:rFonts w:ascii="Arial" w:hAnsi="Arial" w:cs="Arial"/>
          <w:sz w:val="20"/>
          <w:szCs w:val="20"/>
          <w:lang w:val="en-GB" w:eastAsia="zh-TW"/>
        </w:rPr>
        <w:t xml:space="preserve"> priority </w:t>
      </w:r>
      <w:r w:rsidR="00784429" w:rsidRPr="00BB4FE7">
        <w:rPr>
          <w:rFonts w:ascii="Arial" w:hAnsi="Arial" w:cs="Arial"/>
          <w:sz w:val="20"/>
          <w:szCs w:val="20"/>
          <w:lang w:val="en-GB" w:eastAsia="zh-TW"/>
        </w:rPr>
        <w:t>in the above conditions agreed in RAN1 #86 meeting</w:t>
      </w:r>
      <w:r w:rsidR="006B2A9E" w:rsidRPr="00BB4FE7">
        <w:rPr>
          <w:rFonts w:ascii="Arial" w:hAnsi="Arial" w:cs="Arial"/>
          <w:sz w:val="20"/>
          <w:szCs w:val="20"/>
          <w:lang w:val="en-GB" w:eastAsia="zh-TW"/>
        </w:rPr>
        <w:t xml:space="preserve">. Also, the </w:t>
      </w:r>
      <w:proofErr w:type="spellStart"/>
      <w:r w:rsidR="006B2A9E" w:rsidRPr="00BB4FE7">
        <w:rPr>
          <w:rFonts w:ascii="Arial" w:hAnsi="Arial" w:cs="Arial"/>
          <w:sz w:val="20"/>
          <w:szCs w:val="20"/>
          <w:lang w:val="en-GB" w:eastAsia="zh-TW"/>
        </w:rPr>
        <w:t>eNB</w:t>
      </w:r>
      <w:proofErr w:type="spellEnd"/>
      <w:r w:rsidR="006B2A9E" w:rsidRPr="00BB4FE7">
        <w:rPr>
          <w:rFonts w:ascii="Arial" w:hAnsi="Arial" w:cs="Arial"/>
          <w:sz w:val="20"/>
          <w:szCs w:val="20"/>
          <w:lang w:val="en-GB" w:eastAsia="zh-TW"/>
        </w:rPr>
        <w:t xml:space="preserve"> can instruct a UE to prioritize </w:t>
      </w:r>
      <w:proofErr w:type="spellStart"/>
      <w:r w:rsidR="006B2A9E" w:rsidRPr="00BB4FE7">
        <w:rPr>
          <w:rFonts w:ascii="Arial" w:hAnsi="Arial" w:cs="Arial"/>
          <w:sz w:val="20"/>
          <w:szCs w:val="20"/>
          <w:lang w:val="en-GB" w:eastAsia="zh-TW"/>
        </w:rPr>
        <w:t>eNB</w:t>
      </w:r>
      <w:proofErr w:type="spellEnd"/>
      <w:r w:rsidR="006B2A9E" w:rsidRPr="00BB4FE7">
        <w:rPr>
          <w:rFonts w:ascii="Arial" w:hAnsi="Arial" w:cs="Arial"/>
          <w:sz w:val="20"/>
          <w:szCs w:val="20"/>
          <w:lang w:val="en-GB" w:eastAsia="zh-TW"/>
        </w:rPr>
        <w:t xml:space="preserve"> or GNSS as a synchronization source when the </w:t>
      </w:r>
      <w:proofErr w:type="spellStart"/>
      <w:r w:rsidR="006B2A9E" w:rsidRPr="00BB4FE7">
        <w:rPr>
          <w:rFonts w:ascii="Arial" w:hAnsi="Arial" w:cs="Arial"/>
          <w:sz w:val="20"/>
          <w:szCs w:val="20"/>
          <w:lang w:val="en-GB" w:eastAsia="zh-TW"/>
        </w:rPr>
        <w:t>eNB</w:t>
      </w:r>
      <w:proofErr w:type="spellEnd"/>
      <w:r w:rsidR="006B2A9E" w:rsidRPr="00BB4FE7">
        <w:rPr>
          <w:rFonts w:ascii="Arial" w:hAnsi="Arial" w:cs="Arial"/>
          <w:sz w:val="20"/>
          <w:szCs w:val="20"/>
          <w:lang w:val="en-GB" w:eastAsia="zh-TW"/>
        </w:rPr>
        <w:t xml:space="preserve"> is deployed in that carrier, such as in-coverage scenario.</w:t>
      </w:r>
      <w:r w:rsidR="001A34F5" w:rsidRPr="00BB4FE7">
        <w:rPr>
          <w:rFonts w:ascii="Arial" w:hAnsi="Arial" w:cs="Arial"/>
          <w:sz w:val="20"/>
          <w:szCs w:val="20"/>
          <w:lang w:val="en-GB" w:eastAsia="zh-TW"/>
        </w:rPr>
        <w:t xml:space="preserve"> </w:t>
      </w:r>
      <w:r w:rsidR="005367AF" w:rsidRPr="00BB4FE7">
        <w:rPr>
          <w:rFonts w:ascii="Arial" w:hAnsi="Arial" w:cs="Arial"/>
          <w:sz w:val="20"/>
          <w:szCs w:val="20"/>
          <w:lang w:val="en-GB" w:eastAsia="zh-TW"/>
        </w:rPr>
        <w:t xml:space="preserve">Hence, </w:t>
      </w:r>
      <w:r w:rsidR="005367AF" w:rsidRPr="00BB4FE7">
        <w:rPr>
          <w:rFonts w:ascii="Arial" w:hAnsi="Arial" w:cs="Arial"/>
          <w:sz w:val="20"/>
          <w:szCs w:val="20"/>
          <w:lang w:eastAsia="zh-TW"/>
        </w:rPr>
        <w:t xml:space="preserve">the multiple synchronization sources </w:t>
      </w:r>
      <w:r w:rsidR="00C37C2F" w:rsidRPr="00BB4FE7">
        <w:rPr>
          <w:rFonts w:ascii="Arial" w:hAnsi="Arial" w:cs="Arial"/>
          <w:sz w:val="20"/>
          <w:szCs w:val="20"/>
          <w:lang w:eastAsia="zh-TW"/>
        </w:rPr>
        <w:t xml:space="preserve">in V2V communications </w:t>
      </w:r>
      <w:r w:rsidR="005367AF" w:rsidRPr="00BB4FE7">
        <w:rPr>
          <w:rFonts w:ascii="Arial" w:hAnsi="Arial" w:cs="Arial"/>
          <w:sz w:val="20"/>
          <w:szCs w:val="20"/>
          <w:lang w:eastAsia="zh-TW"/>
        </w:rPr>
        <w:t>can be GNSS/</w:t>
      </w:r>
      <w:r w:rsidR="005367AF" w:rsidRPr="00BB4FE7">
        <w:rPr>
          <w:rFonts w:ascii="Arial" w:eastAsia="MS Mincho" w:hAnsi="Arial" w:cs="Arial"/>
          <w:iCs/>
          <w:sz w:val="20"/>
          <w:szCs w:val="20"/>
          <w:lang w:eastAsia="ja-JP"/>
        </w:rPr>
        <w:t>GNSS-equivalen</w:t>
      </w:r>
      <w:r w:rsidR="005367AF" w:rsidRPr="00BB4FE7">
        <w:rPr>
          <w:rFonts w:ascii="Arial" w:hAnsi="Arial" w:cs="Arial"/>
          <w:iCs/>
          <w:sz w:val="20"/>
          <w:szCs w:val="20"/>
          <w:lang w:eastAsia="zh-TW"/>
        </w:rPr>
        <w:t xml:space="preserve">t, </w:t>
      </w:r>
      <w:r w:rsidR="005367AF" w:rsidRPr="00BB4FE7">
        <w:rPr>
          <w:rFonts w:ascii="Arial" w:hAnsi="Arial" w:cs="Arial"/>
          <w:sz w:val="20"/>
          <w:szCs w:val="20"/>
          <w:lang w:eastAsia="zh-TW"/>
        </w:rPr>
        <w:t>GNSS/</w:t>
      </w:r>
      <w:r w:rsidR="005367AF" w:rsidRPr="00BB4FE7">
        <w:rPr>
          <w:rFonts w:ascii="Arial" w:eastAsia="MS Mincho" w:hAnsi="Arial" w:cs="Arial"/>
          <w:iCs/>
          <w:sz w:val="20"/>
          <w:szCs w:val="20"/>
          <w:lang w:eastAsia="ja-JP"/>
        </w:rPr>
        <w:t>GNSS-equivalent</w:t>
      </w:r>
      <w:r w:rsidR="005367AF" w:rsidRPr="00BB4FE7">
        <w:rPr>
          <w:rFonts w:ascii="Arial" w:hAnsi="Arial" w:cs="Arial"/>
          <w:iCs/>
          <w:sz w:val="20"/>
          <w:szCs w:val="20"/>
          <w:lang w:eastAsia="zh-TW"/>
        </w:rPr>
        <w:t xml:space="preserve"> based</w:t>
      </w:r>
      <w:r w:rsidR="005367AF" w:rsidRPr="00BB4FE7">
        <w:rPr>
          <w:rFonts w:ascii="Arial" w:eastAsia="MS Mincho" w:hAnsi="Arial" w:cs="Arial"/>
          <w:iCs/>
          <w:sz w:val="20"/>
          <w:szCs w:val="20"/>
          <w:lang w:eastAsia="ja-JP"/>
        </w:rPr>
        <w:t xml:space="preserve">, </w:t>
      </w:r>
      <w:proofErr w:type="spellStart"/>
      <w:r w:rsidR="005367AF" w:rsidRPr="00BB4FE7">
        <w:rPr>
          <w:rFonts w:ascii="Arial" w:hAnsi="Arial" w:cs="Arial"/>
          <w:sz w:val="20"/>
          <w:szCs w:val="20"/>
          <w:lang w:eastAsia="zh-TW"/>
        </w:rPr>
        <w:t>eNB</w:t>
      </w:r>
      <w:proofErr w:type="spellEnd"/>
      <w:r w:rsidR="005367AF" w:rsidRPr="00BB4FE7">
        <w:rPr>
          <w:rFonts w:ascii="Arial" w:hAnsi="Arial" w:cs="Arial"/>
          <w:sz w:val="20"/>
          <w:szCs w:val="20"/>
          <w:lang w:eastAsia="zh-TW"/>
        </w:rPr>
        <w:t xml:space="preserve">, and </w:t>
      </w:r>
      <w:proofErr w:type="spellStart"/>
      <w:r w:rsidR="005367AF" w:rsidRPr="00BB4FE7">
        <w:rPr>
          <w:rFonts w:ascii="Arial" w:eastAsia="MS Mincho" w:hAnsi="Arial" w:cs="Arial"/>
          <w:iCs/>
          <w:sz w:val="20"/>
          <w:szCs w:val="20"/>
          <w:lang w:eastAsia="ja-JP"/>
        </w:rPr>
        <w:t>eNB</w:t>
      </w:r>
      <w:proofErr w:type="spellEnd"/>
      <w:r w:rsidR="005367AF" w:rsidRPr="00BB4FE7">
        <w:rPr>
          <w:rFonts w:ascii="Arial" w:eastAsia="MS Mincho" w:hAnsi="Arial" w:cs="Arial"/>
          <w:iCs/>
          <w:sz w:val="20"/>
          <w:szCs w:val="20"/>
          <w:lang w:eastAsia="ja-JP"/>
        </w:rPr>
        <w:t xml:space="preserve">-based </w:t>
      </w:r>
      <w:r w:rsidR="005367AF" w:rsidRPr="00BB4FE7">
        <w:rPr>
          <w:rFonts w:ascii="Arial" w:hAnsi="Arial" w:cs="Arial"/>
          <w:sz w:val="20"/>
          <w:szCs w:val="20"/>
          <w:lang w:eastAsia="zh-TW"/>
        </w:rPr>
        <w:t xml:space="preserve">synchronization sources. </w:t>
      </w:r>
      <w:r w:rsidR="006B2A9E" w:rsidRPr="00BB4FE7">
        <w:rPr>
          <w:rFonts w:ascii="Arial" w:hAnsi="Arial" w:cs="Arial"/>
          <w:sz w:val="20"/>
          <w:szCs w:val="20"/>
          <w:lang w:val="en-GB" w:eastAsia="zh-TW"/>
        </w:rPr>
        <w:t xml:space="preserve">However, if </w:t>
      </w:r>
      <w:proofErr w:type="spellStart"/>
      <w:r w:rsidR="006B2A9E" w:rsidRPr="00BB4FE7">
        <w:rPr>
          <w:rFonts w:ascii="Arial" w:hAnsi="Arial" w:cs="Arial"/>
          <w:sz w:val="20"/>
          <w:szCs w:val="20"/>
          <w:lang w:val="en-GB" w:eastAsia="zh-TW"/>
        </w:rPr>
        <w:t>eNB</w:t>
      </w:r>
      <w:proofErr w:type="spellEnd"/>
      <w:r w:rsidR="006B2A9E" w:rsidRPr="00BB4FE7">
        <w:rPr>
          <w:rFonts w:ascii="Arial" w:hAnsi="Arial" w:cs="Arial"/>
          <w:sz w:val="20"/>
          <w:szCs w:val="20"/>
          <w:lang w:val="en-GB" w:eastAsia="zh-TW"/>
        </w:rPr>
        <w:t xml:space="preserve"> and GNSS synchronization sources have different timing</w:t>
      </w:r>
      <w:r w:rsidR="00A4327C" w:rsidRPr="00BB4FE7">
        <w:rPr>
          <w:rFonts w:ascii="Arial" w:hAnsi="Arial" w:cs="Arial"/>
          <w:sz w:val="20"/>
          <w:szCs w:val="20"/>
          <w:lang w:val="en-GB" w:eastAsia="zh-TW"/>
        </w:rPr>
        <w:t>s</w:t>
      </w:r>
      <w:r w:rsidR="006B2A9E" w:rsidRPr="00BB4FE7">
        <w:rPr>
          <w:rFonts w:ascii="Arial" w:hAnsi="Arial" w:cs="Arial"/>
          <w:sz w:val="20"/>
          <w:szCs w:val="20"/>
          <w:lang w:val="en-GB" w:eastAsia="zh-TW"/>
        </w:rPr>
        <w:t xml:space="preserve">, there will be a timing misalignment </w:t>
      </w:r>
      <w:r w:rsidR="006B2A9E" w:rsidRPr="00BB4FE7">
        <w:rPr>
          <w:rFonts w:ascii="Arial" w:hAnsi="Arial" w:cs="Arial"/>
          <w:sz w:val="20"/>
          <w:szCs w:val="20"/>
          <w:lang w:val="en-GB" w:eastAsia="zh-TW"/>
        </w:rPr>
        <w:lastRenderedPageBreak/>
        <w:t>issue between the two synchronization sources.</w:t>
      </w:r>
      <w:r w:rsidR="001A34F5" w:rsidRPr="00BB4FE7">
        <w:rPr>
          <w:rFonts w:ascii="Arial" w:hAnsi="Arial" w:cs="Arial"/>
          <w:sz w:val="20"/>
          <w:szCs w:val="20"/>
          <w:lang w:val="en-GB" w:eastAsia="zh-TW"/>
        </w:rPr>
        <w:t xml:space="preserve"> In the following, we will introduce the timing misalignment issue among multiple synchronization sources </w:t>
      </w:r>
      <w:r w:rsidR="007A41E6" w:rsidRPr="00BB4FE7">
        <w:rPr>
          <w:rFonts w:ascii="Arial" w:hAnsi="Arial" w:cs="Arial"/>
          <w:sz w:val="20"/>
          <w:szCs w:val="20"/>
          <w:lang w:val="en-GB" w:eastAsia="zh-TW"/>
        </w:rPr>
        <w:t xml:space="preserve">and </w:t>
      </w:r>
      <w:r w:rsidR="0086576F" w:rsidRPr="00BB4FE7">
        <w:rPr>
          <w:rFonts w:ascii="Arial" w:hAnsi="Arial" w:cs="Arial"/>
          <w:sz w:val="20"/>
          <w:szCs w:val="20"/>
          <w:lang w:val="en-GB" w:eastAsia="zh-TW"/>
        </w:rPr>
        <w:t xml:space="preserve">share </w:t>
      </w:r>
      <w:r w:rsidR="007A41E6" w:rsidRPr="00BB4FE7">
        <w:rPr>
          <w:rFonts w:ascii="Arial" w:hAnsi="Arial" w:cs="Arial"/>
          <w:sz w:val="20"/>
          <w:szCs w:val="20"/>
          <w:lang w:val="en-GB" w:eastAsia="zh-TW"/>
        </w:rPr>
        <w:t xml:space="preserve">our views to address this issue </w:t>
      </w:r>
      <w:r w:rsidR="001A34F5" w:rsidRPr="00BB4FE7">
        <w:rPr>
          <w:rFonts w:ascii="Arial" w:hAnsi="Arial" w:cs="Arial"/>
          <w:sz w:val="20"/>
          <w:szCs w:val="20"/>
          <w:lang w:val="en-GB" w:eastAsia="zh-TW"/>
        </w:rPr>
        <w:t>in V2V communications</w:t>
      </w:r>
      <w:r w:rsidR="00B41AC1" w:rsidRPr="00BB4FE7">
        <w:rPr>
          <w:rFonts w:ascii="Arial" w:hAnsi="Arial" w:cs="Arial"/>
          <w:sz w:val="20"/>
          <w:szCs w:val="20"/>
          <w:lang w:val="en-GB" w:eastAsia="zh-TW"/>
        </w:rPr>
        <w:t>.</w:t>
      </w:r>
    </w:p>
    <w:p w:rsidR="00872ACE" w:rsidRPr="00BB4FE7" w:rsidRDefault="00C37C2F" w:rsidP="004E12A5">
      <w:pPr>
        <w:pStyle w:val="2"/>
        <w:rPr>
          <w:rFonts w:ascii="Arial" w:hAnsi="Arial"/>
        </w:rPr>
      </w:pPr>
      <w:r w:rsidRPr="00BB4FE7">
        <w:rPr>
          <w:rFonts w:ascii="Arial" w:eastAsia="新細明體" w:hAnsi="Arial"/>
          <w:lang w:eastAsia="zh-TW"/>
        </w:rPr>
        <w:t>Issues in m</w:t>
      </w:r>
      <w:r w:rsidR="00872ACE" w:rsidRPr="00BB4FE7">
        <w:rPr>
          <w:rFonts w:ascii="Arial" w:hAnsi="Arial"/>
        </w:rPr>
        <w:t>ultiple synchronization sources</w:t>
      </w:r>
      <w:r w:rsidRPr="00BB4FE7">
        <w:rPr>
          <w:rFonts w:ascii="Arial" w:eastAsia="新細明體" w:hAnsi="Arial"/>
          <w:lang w:eastAsia="zh-TW"/>
        </w:rPr>
        <w:t xml:space="preserve"> for V2V communications</w:t>
      </w:r>
    </w:p>
    <w:p w:rsidR="00C37C2F" w:rsidRPr="00BB4FE7" w:rsidRDefault="00C37C2F" w:rsidP="00C37C2F">
      <w:pPr>
        <w:pStyle w:val="a0"/>
        <w:jc w:val="both"/>
        <w:rPr>
          <w:rFonts w:ascii="Arial" w:hAnsi="Arial" w:cs="Arial"/>
          <w:sz w:val="20"/>
          <w:szCs w:val="20"/>
          <w:lang w:eastAsia="zh-TW"/>
        </w:rPr>
      </w:pPr>
      <w:r w:rsidRPr="00BB4FE7">
        <w:rPr>
          <w:rFonts w:ascii="Arial" w:hAnsi="Arial" w:cs="Arial"/>
          <w:sz w:val="20"/>
          <w:szCs w:val="20"/>
          <w:lang w:eastAsia="zh-TW"/>
        </w:rPr>
        <w:t>An illustration of timing misalignment between different reference timing</w:t>
      </w:r>
      <w:r w:rsidR="007D2401" w:rsidRPr="00BB4FE7">
        <w:rPr>
          <w:rFonts w:ascii="Arial" w:hAnsi="Arial" w:cs="Arial"/>
          <w:sz w:val="20"/>
          <w:szCs w:val="20"/>
          <w:lang w:eastAsia="zh-TW"/>
        </w:rPr>
        <w:t>s</w:t>
      </w:r>
      <w:r w:rsidRPr="00BB4FE7">
        <w:rPr>
          <w:rFonts w:ascii="Arial" w:hAnsi="Arial" w:cs="Arial"/>
          <w:sz w:val="20"/>
          <w:szCs w:val="20"/>
          <w:lang w:eastAsia="zh-TW"/>
        </w:rPr>
        <w:t xml:space="preserve"> from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and GNSS in V2V communications is shown in Fig.1. In this figure, vehicle UEs in group 1 synchronize to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and vehicle UEs in group 2 synchronize to GNSS. However, vehicle UE</w:t>
      </w:r>
      <w:r w:rsidR="004C1B82" w:rsidRPr="00BB4FE7">
        <w:rPr>
          <w:rFonts w:ascii="Arial" w:hAnsi="Arial" w:cs="Arial"/>
          <w:sz w:val="20"/>
          <w:szCs w:val="20"/>
          <w:lang w:eastAsia="zh-TW"/>
        </w:rPr>
        <w:t>s</w:t>
      </w:r>
      <w:r w:rsidRPr="00BB4FE7">
        <w:rPr>
          <w:rFonts w:ascii="Arial" w:hAnsi="Arial" w:cs="Arial"/>
          <w:sz w:val="20"/>
          <w:szCs w:val="20"/>
          <w:lang w:eastAsia="zh-TW"/>
        </w:rPr>
        <w:t xml:space="preserve"> in group 1 cannot </w:t>
      </w:r>
      <w:r w:rsidR="00243140" w:rsidRPr="00BB4FE7">
        <w:rPr>
          <w:rFonts w:ascii="Arial" w:hAnsi="Arial" w:cs="Arial"/>
          <w:sz w:val="20"/>
          <w:szCs w:val="20"/>
          <w:lang w:eastAsia="zh-TW"/>
        </w:rPr>
        <w:t>communicate to</w:t>
      </w:r>
      <w:r w:rsidRPr="00BB4FE7">
        <w:rPr>
          <w:rFonts w:ascii="Arial" w:hAnsi="Arial" w:cs="Arial"/>
          <w:sz w:val="20"/>
          <w:szCs w:val="20"/>
          <w:lang w:eastAsia="zh-TW"/>
        </w:rPr>
        <w:t xml:space="preserve"> vehicle UE</w:t>
      </w:r>
      <w:r w:rsidR="004C1B82" w:rsidRPr="00BB4FE7">
        <w:rPr>
          <w:rFonts w:ascii="Arial" w:hAnsi="Arial" w:cs="Arial"/>
          <w:sz w:val="20"/>
          <w:szCs w:val="20"/>
          <w:lang w:eastAsia="zh-TW"/>
        </w:rPr>
        <w:t>s</w:t>
      </w:r>
      <w:r w:rsidRPr="00BB4FE7">
        <w:rPr>
          <w:rFonts w:ascii="Arial" w:hAnsi="Arial" w:cs="Arial"/>
          <w:sz w:val="20"/>
          <w:szCs w:val="20"/>
          <w:lang w:eastAsia="zh-TW"/>
        </w:rPr>
        <w:t xml:space="preserve"> in group 2 because the reference timing</w:t>
      </w:r>
      <w:r w:rsidR="007D2401" w:rsidRPr="00BB4FE7">
        <w:rPr>
          <w:rFonts w:ascii="Arial" w:hAnsi="Arial" w:cs="Arial"/>
          <w:sz w:val="20"/>
          <w:szCs w:val="20"/>
          <w:lang w:eastAsia="zh-TW"/>
        </w:rPr>
        <w:t>s</w:t>
      </w:r>
      <w:r w:rsidRPr="00BB4FE7">
        <w:rPr>
          <w:rFonts w:ascii="Arial" w:hAnsi="Arial" w:cs="Arial"/>
          <w:sz w:val="20"/>
          <w:szCs w:val="20"/>
          <w:lang w:eastAsia="zh-TW"/>
        </w:rPr>
        <w:t xml:space="preserve"> from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and GNSS are different.</w:t>
      </w:r>
    </w:p>
    <w:p w:rsidR="005A019A" w:rsidRPr="00BB4FE7" w:rsidRDefault="005A019A" w:rsidP="005A019A">
      <w:pPr>
        <w:jc w:val="both"/>
        <w:rPr>
          <w:rFonts w:ascii="Arial" w:hAnsi="Arial" w:cs="Arial"/>
          <w:sz w:val="20"/>
          <w:szCs w:val="20"/>
          <w:lang w:eastAsia="zh-TW"/>
        </w:rPr>
      </w:pPr>
      <w:r w:rsidRPr="00BB4FE7">
        <w:rPr>
          <w:rFonts w:ascii="Arial" w:hAnsi="Arial" w:cs="Arial"/>
          <w:b/>
          <w:sz w:val="20"/>
          <w:szCs w:val="20"/>
          <w:lang w:eastAsia="zh-CN"/>
        </w:rPr>
        <w:t>Observation 1:</w:t>
      </w:r>
      <w:r w:rsidRPr="00BB4FE7">
        <w:rPr>
          <w:rFonts w:ascii="Arial" w:hAnsi="Arial" w:cs="Arial"/>
          <w:sz w:val="20"/>
          <w:szCs w:val="20"/>
          <w:lang w:eastAsia="zh-TW"/>
        </w:rPr>
        <w:t xml:space="preserve"> In V2V communications, </w:t>
      </w:r>
      <w:r w:rsidRPr="00BB4FE7">
        <w:rPr>
          <w:rFonts w:ascii="Arial" w:hAnsi="Arial" w:cs="Arial"/>
          <w:sz w:val="20"/>
          <w:szCs w:val="20"/>
          <w:lang w:val="en-GB" w:eastAsia="zh-TW"/>
        </w:rPr>
        <w:t xml:space="preserve">if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have different timing</w:t>
      </w:r>
      <w:r w:rsidR="00243140" w:rsidRPr="00BB4FE7">
        <w:rPr>
          <w:rFonts w:ascii="Arial" w:hAnsi="Arial" w:cs="Arial"/>
          <w:sz w:val="20"/>
          <w:szCs w:val="20"/>
          <w:lang w:val="en-GB" w:eastAsia="zh-TW"/>
        </w:rPr>
        <w:t>s</w:t>
      </w:r>
      <w:r w:rsidRPr="00BB4FE7">
        <w:rPr>
          <w:rFonts w:ascii="Arial" w:hAnsi="Arial" w:cs="Arial"/>
          <w:sz w:val="20"/>
          <w:szCs w:val="20"/>
          <w:lang w:val="en-GB" w:eastAsia="zh-TW"/>
        </w:rPr>
        <w:t xml:space="preserve">, there will be a timing misalignment issue between the two synchronization sources. This implies that a vehicle UE cannot </w:t>
      </w:r>
      <w:r w:rsidR="00243140" w:rsidRPr="00BB4FE7">
        <w:rPr>
          <w:rFonts w:ascii="Arial" w:hAnsi="Arial" w:cs="Arial"/>
          <w:sz w:val="20"/>
          <w:szCs w:val="20"/>
          <w:lang w:val="en-GB" w:eastAsia="zh-TW"/>
        </w:rPr>
        <w:t>communicate to</w:t>
      </w:r>
      <w:r w:rsidRPr="00BB4FE7">
        <w:rPr>
          <w:rFonts w:ascii="Arial" w:hAnsi="Arial" w:cs="Arial"/>
          <w:sz w:val="20"/>
          <w:szCs w:val="20"/>
          <w:lang w:val="en-GB" w:eastAsia="zh-TW"/>
        </w:rPr>
        <w:t xml:space="preserve"> another vehicle </w:t>
      </w:r>
      <w:r w:rsidR="004C1B82" w:rsidRPr="00BB4FE7">
        <w:rPr>
          <w:rFonts w:ascii="Arial" w:hAnsi="Arial" w:cs="Arial"/>
          <w:sz w:val="20"/>
          <w:szCs w:val="20"/>
          <w:lang w:val="en-GB" w:eastAsia="zh-TW"/>
        </w:rPr>
        <w:t xml:space="preserve">UE </w:t>
      </w:r>
      <w:r w:rsidRPr="00BB4FE7">
        <w:rPr>
          <w:rFonts w:ascii="Arial" w:hAnsi="Arial" w:cs="Arial"/>
          <w:sz w:val="20"/>
          <w:szCs w:val="20"/>
          <w:lang w:val="en-GB" w:eastAsia="zh-TW"/>
        </w:rPr>
        <w:t xml:space="preserve">when the vehicle UE synchronizes to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another ve</w:t>
      </w:r>
      <w:r w:rsidR="004C1B82" w:rsidRPr="00BB4FE7">
        <w:rPr>
          <w:rFonts w:ascii="Arial" w:hAnsi="Arial" w:cs="Arial"/>
          <w:sz w:val="20"/>
          <w:szCs w:val="20"/>
          <w:lang w:val="en-GB" w:eastAsia="zh-TW"/>
        </w:rPr>
        <w:t>hicle UE synchronizes to GNSS</w:t>
      </w:r>
      <w:r w:rsidRPr="00BB4FE7">
        <w:rPr>
          <w:rFonts w:ascii="Arial" w:hAnsi="Arial" w:cs="Arial"/>
          <w:sz w:val="20"/>
          <w:szCs w:val="20"/>
          <w:lang w:val="en-GB" w:eastAsia="zh-TW"/>
        </w:rPr>
        <w:t xml:space="preserve">, for example. </w:t>
      </w:r>
    </w:p>
    <w:p w:rsidR="006B2A9E" w:rsidRPr="00BB4FE7" w:rsidRDefault="00540004" w:rsidP="006B2A9E">
      <w:pPr>
        <w:pStyle w:val="a0"/>
        <w:jc w:val="center"/>
        <w:rPr>
          <w:rFonts w:ascii="Arial" w:hAnsi="Arial" w:cs="Arial"/>
          <w:lang w:eastAsia="zh-TW"/>
        </w:rPr>
      </w:pPr>
      <w:r w:rsidRPr="00BB4FE7">
        <w:rPr>
          <w:rFonts w:ascii="Arial" w:hAnsi="Arial" w:cs="Arial"/>
          <w:noProof/>
          <w:lang w:eastAsia="zh-TW"/>
        </w:rPr>
        <w:drawing>
          <wp:inline distT="0" distB="0" distL="0" distR="0" wp14:anchorId="3FAE34AF" wp14:editId="1927E44F">
            <wp:extent cx="2360903" cy="2087218"/>
            <wp:effectExtent l="0" t="0" r="1905" b="889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63550" cy="2089558"/>
                    </a:xfrm>
                    <a:prstGeom prst="rect">
                      <a:avLst/>
                    </a:prstGeom>
                    <a:noFill/>
                    <a:ln>
                      <a:noFill/>
                    </a:ln>
                  </pic:spPr>
                </pic:pic>
              </a:graphicData>
            </a:graphic>
          </wp:inline>
        </w:drawing>
      </w:r>
    </w:p>
    <w:p w:rsidR="006B2A9E" w:rsidRPr="00BB4FE7" w:rsidRDefault="005A019A" w:rsidP="006B2A9E">
      <w:pPr>
        <w:pStyle w:val="a0"/>
        <w:jc w:val="center"/>
        <w:rPr>
          <w:rFonts w:ascii="Arial" w:hAnsi="Arial" w:cs="Arial"/>
          <w:sz w:val="20"/>
          <w:szCs w:val="20"/>
          <w:lang w:eastAsia="zh-TW"/>
        </w:rPr>
      </w:pPr>
      <w:r w:rsidRPr="00BB4FE7">
        <w:rPr>
          <w:rFonts w:ascii="Arial" w:hAnsi="Arial" w:cs="Arial"/>
          <w:sz w:val="20"/>
          <w:szCs w:val="20"/>
        </w:rPr>
        <w:t xml:space="preserve">Figure 1: </w:t>
      </w:r>
      <w:r w:rsidRPr="00BB4FE7">
        <w:rPr>
          <w:rFonts w:ascii="Arial" w:hAnsi="Arial" w:cs="Arial"/>
          <w:sz w:val="20"/>
          <w:szCs w:val="20"/>
          <w:lang w:eastAsia="zh-TW"/>
        </w:rPr>
        <w:t>An illustration of timing misalignment between different reference timing</w:t>
      </w:r>
      <w:r w:rsidR="007D2401" w:rsidRPr="00BB4FE7">
        <w:rPr>
          <w:rFonts w:ascii="Arial" w:hAnsi="Arial" w:cs="Arial"/>
          <w:sz w:val="20"/>
          <w:szCs w:val="20"/>
          <w:lang w:eastAsia="zh-TW"/>
        </w:rPr>
        <w:t>s</w:t>
      </w:r>
      <w:r w:rsidRPr="00BB4FE7">
        <w:rPr>
          <w:rFonts w:ascii="Arial" w:hAnsi="Arial" w:cs="Arial"/>
          <w:sz w:val="20"/>
          <w:szCs w:val="20"/>
          <w:lang w:eastAsia="zh-TW"/>
        </w:rPr>
        <w:t xml:space="preserve"> from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and GNSS in V2V communications</w:t>
      </w:r>
    </w:p>
    <w:p w:rsidR="00DB08BE" w:rsidRPr="00BB4FE7" w:rsidRDefault="00DB08BE" w:rsidP="00DB08BE">
      <w:pPr>
        <w:pStyle w:val="a0"/>
        <w:jc w:val="both"/>
        <w:rPr>
          <w:rFonts w:ascii="Arial" w:hAnsi="Arial" w:cs="Arial"/>
          <w:sz w:val="20"/>
          <w:szCs w:val="20"/>
          <w:lang w:eastAsia="zh-TW"/>
        </w:rPr>
      </w:pPr>
      <w:r w:rsidRPr="00BB4FE7">
        <w:rPr>
          <w:rFonts w:ascii="Arial" w:hAnsi="Arial" w:cs="Arial"/>
          <w:sz w:val="20"/>
          <w:szCs w:val="20"/>
          <w:lang w:eastAsia="zh-TW"/>
        </w:rPr>
        <w:t xml:space="preserve">Another illustration of timing misalignment between different reference timings from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and GNSS in V2V communications is shown in Fig.2. In this figure, vehicle UEs in </w:t>
      </w:r>
      <w:r w:rsidR="00C7535F" w:rsidRPr="00BB4FE7">
        <w:rPr>
          <w:rFonts w:ascii="Arial" w:hAnsi="Arial" w:cs="Arial"/>
          <w:sz w:val="20"/>
          <w:szCs w:val="20"/>
          <w:lang w:eastAsia="zh-TW"/>
        </w:rPr>
        <w:t xml:space="preserve">both </w:t>
      </w:r>
      <w:r w:rsidRPr="00BB4FE7">
        <w:rPr>
          <w:rFonts w:ascii="Arial" w:hAnsi="Arial" w:cs="Arial"/>
          <w:sz w:val="20"/>
          <w:szCs w:val="20"/>
          <w:lang w:eastAsia="zh-TW"/>
        </w:rPr>
        <w:t>group 1 and group 2 synchronize to GNSS</w:t>
      </w:r>
      <w:r w:rsidR="00C7535F" w:rsidRPr="00BB4FE7">
        <w:rPr>
          <w:rFonts w:ascii="Arial" w:hAnsi="Arial" w:cs="Arial"/>
          <w:sz w:val="20"/>
          <w:szCs w:val="20"/>
          <w:lang w:eastAsia="zh-TW"/>
        </w:rPr>
        <w:t>, and hence they can communicate to each other if the strength of the received signal is large enough because they have the same reference timing</w:t>
      </w:r>
      <w:r w:rsidR="00A4327C" w:rsidRPr="00BB4FE7">
        <w:rPr>
          <w:rFonts w:ascii="Arial" w:hAnsi="Arial" w:cs="Arial"/>
          <w:sz w:val="20"/>
          <w:szCs w:val="20"/>
          <w:lang w:eastAsia="zh-TW"/>
        </w:rPr>
        <w:t xml:space="preserve"> from GNSS</w:t>
      </w:r>
      <w:r w:rsidR="00C7535F" w:rsidRPr="00BB4FE7">
        <w:rPr>
          <w:rFonts w:ascii="Arial" w:hAnsi="Arial" w:cs="Arial"/>
          <w:sz w:val="20"/>
          <w:szCs w:val="20"/>
          <w:lang w:eastAsia="zh-TW"/>
        </w:rPr>
        <w:t xml:space="preserve">. However, </w:t>
      </w:r>
      <w:r w:rsidR="0001127E">
        <w:rPr>
          <w:rFonts w:ascii="Arial" w:hAnsi="Arial" w:cs="Arial" w:hint="eastAsia"/>
          <w:sz w:val="20"/>
          <w:szCs w:val="20"/>
          <w:lang w:eastAsia="zh-TW"/>
        </w:rPr>
        <w:t>an</w:t>
      </w:r>
      <w:r w:rsidR="00561F77" w:rsidRPr="00BB4FE7">
        <w:rPr>
          <w:rFonts w:ascii="Arial" w:hAnsi="Arial" w:cs="Arial"/>
          <w:sz w:val="20"/>
          <w:szCs w:val="20"/>
          <w:lang w:eastAsia="zh-TW"/>
        </w:rPr>
        <w:t xml:space="preserve"> </w:t>
      </w:r>
      <w:r w:rsidR="009556C4" w:rsidRPr="00BB4FE7">
        <w:rPr>
          <w:rFonts w:ascii="Arial" w:hAnsi="Arial" w:cs="Arial"/>
          <w:sz w:val="20"/>
          <w:szCs w:val="20"/>
          <w:lang w:eastAsia="zh-TW"/>
        </w:rPr>
        <w:t xml:space="preserve">in-coverage </w:t>
      </w:r>
      <w:r w:rsidR="0001127E">
        <w:rPr>
          <w:rFonts w:ascii="Arial" w:hAnsi="Arial" w:cs="Arial"/>
          <w:sz w:val="20"/>
          <w:szCs w:val="20"/>
          <w:lang w:eastAsia="zh-TW"/>
        </w:rPr>
        <w:t>vehicle UE</w:t>
      </w:r>
      <w:r w:rsidR="00561F77" w:rsidRPr="00BB4FE7">
        <w:rPr>
          <w:rFonts w:ascii="Arial" w:hAnsi="Arial" w:cs="Arial"/>
          <w:sz w:val="20"/>
          <w:szCs w:val="20"/>
          <w:lang w:eastAsia="zh-TW"/>
        </w:rPr>
        <w:t xml:space="preserve"> in group 1 cannot receive the signals from </w:t>
      </w:r>
      <w:proofErr w:type="spellStart"/>
      <w:r w:rsidR="00561F77" w:rsidRPr="00BB4FE7">
        <w:rPr>
          <w:rFonts w:ascii="Arial" w:hAnsi="Arial" w:cs="Arial"/>
          <w:sz w:val="20"/>
          <w:szCs w:val="20"/>
          <w:lang w:eastAsia="zh-TW"/>
        </w:rPr>
        <w:t>eNB</w:t>
      </w:r>
      <w:proofErr w:type="spellEnd"/>
      <w:r w:rsidR="00561F77" w:rsidRPr="00BB4FE7">
        <w:rPr>
          <w:rFonts w:ascii="Arial" w:hAnsi="Arial" w:cs="Arial"/>
          <w:sz w:val="20"/>
          <w:szCs w:val="20"/>
          <w:lang w:eastAsia="zh-TW"/>
        </w:rPr>
        <w:t xml:space="preserve"> through </w:t>
      </w:r>
      <w:proofErr w:type="spellStart"/>
      <w:r w:rsidR="00561F77" w:rsidRPr="00BB4FE7">
        <w:rPr>
          <w:rFonts w:ascii="Arial" w:hAnsi="Arial" w:cs="Arial"/>
          <w:sz w:val="20"/>
          <w:szCs w:val="20"/>
          <w:lang w:eastAsia="zh-TW"/>
        </w:rPr>
        <w:t>Uu</w:t>
      </w:r>
      <w:proofErr w:type="spellEnd"/>
      <w:r w:rsidR="00561F77" w:rsidRPr="00BB4FE7">
        <w:rPr>
          <w:rFonts w:ascii="Arial" w:hAnsi="Arial" w:cs="Arial"/>
          <w:sz w:val="20"/>
          <w:szCs w:val="20"/>
          <w:lang w:eastAsia="zh-TW"/>
        </w:rPr>
        <w:t xml:space="preserve"> i</w:t>
      </w:r>
      <w:r w:rsidR="0001127E">
        <w:rPr>
          <w:rFonts w:ascii="Arial" w:hAnsi="Arial" w:cs="Arial"/>
          <w:sz w:val="20"/>
          <w:szCs w:val="20"/>
          <w:lang w:eastAsia="zh-TW"/>
        </w:rPr>
        <w:t>nterface because the vehicle UE</w:t>
      </w:r>
      <w:r w:rsidR="00561F77" w:rsidRPr="00BB4FE7">
        <w:rPr>
          <w:rFonts w:ascii="Arial" w:hAnsi="Arial" w:cs="Arial"/>
          <w:sz w:val="20"/>
          <w:szCs w:val="20"/>
          <w:lang w:eastAsia="zh-TW"/>
        </w:rPr>
        <w:t xml:space="preserve"> do</w:t>
      </w:r>
      <w:r w:rsidR="0001127E">
        <w:rPr>
          <w:rFonts w:ascii="Arial" w:hAnsi="Arial" w:cs="Arial" w:hint="eastAsia"/>
          <w:sz w:val="20"/>
          <w:szCs w:val="20"/>
          <w:lang w:eastAsia="zh-TW"/>
        </w:rPr>
        <w:t>es</w:t>
      </w:r>
      <w:r w:rsidR="00561F77" w:rsidRPr="00BB4FE7">
        <w:rPr>
          <w:rFonts w:ascii="Arial" w:hAnsi="Arial" w:cs="Arial"/>
          <w:sz w:val="20"/>
          <w:szCs w:val="20"/>
          <w:lang w:eastAsia="zh-TW"/>
        </w:rPr>
        <w:t xml:space="preserve"> not have reference timing from </w:t>
      </w:r>
      <w:proofErr w:type="spellStart"/>
      <w:r w:rsidR="00561F77" w:rsidRPr="00BB4FE7">
        <w:rPr>
          <w:rFonts w:ascii="Arial" w:hAnsi="Arial" w:cs="Arial"/>
          <w:sz w:val="20"/>
          <w:szCs w:val="20"/>
          <w:lang w:eastAsia="zh-TW"/>
        </w:rPr>
        <w:t>eNB</w:t>
      </w:r>
      <w:proofErr w:type="spellEnd"/>
      <w:r w:rsidR="00561F77" w:rsidRPr="00BB4FE7">
        <w:rPr>
          <w:rFonts w:ascii="Arial" w:hAnsi="Arial" w:cs="Arial"/>
          <w:sz w:val="20"/>
          <w:szCs w:val="20"/>
          <w:lang w:eastAsia="zh-TW"/>
        </w:rPr>
        <w:t xml:space="preserve">. </w:t>
      </w:r>
    </w:p>
    <w:p w:rsidR="00561F77" w:rsidRPr="00BB4FE7" w:rsidRDefault="00561F77" w:rsidP="00561F77">
      <w:pPr>
        <w:jc w:val="both"/>
        <w:rPr>
          <w:rFonts w:ascii="Arial" w:hAnsi="Arial" w:cs="Arial"/>
          <w:sz w:val="20"/>
          <w:szCs w:val="20"/>
          <w:lang w:eastAsia="zh-TW"/>
        </w:rPr>
      </w:pPr>
      <w:r w:rsidRPr="00BB4FE7">
        <w:rPr>
          <w:rFonts w:ascii="Arial" w:hAnsi="Arial" w:cs="Arial"/>
          <w:b/>
          <w:sz w:val="20"/>
          <w:szCs w:val="20"/>
          <w:lang w:eastAsia="zh-CN"/>
        </w:rPr>
        <w:t xml:space="preserve">Observation </w:t>
      </w:r>
      <w:r w:rsidRPr="00BB4FE7">
        <w:rPr>
          <w:rFonts w:ascii="Arial" w:hAnsi="Arial" w:cs="Arial"/>
          <w:b/>
          <w:sz w:val="20"/>
          <w:szCs w:val="20"/>
          <w:lang w:eastAsia="zh-TW"/>
        </w:rPr>
        <w:t>2</w:t>
      </w:r>
      <w:r w:rsidRPr="00BB4FE7">
        <w:rPr>
          <w:rFonts w:ascii="Arial" w:hAnsi="Arial" w:cs="Arial"/>
          <w:b/>
          <w:sz w:val="20"/>
          <w:szCs w:val="20"/>
          <w:lang w:eastAsia="zh-CN"/>
        </w:rPr>
        <w:t>:</w:t>
      </w:r>
      <w:r w:rsidRPr="00BB4FE7">
        <w:rPr>
          <w:rFonts w:ascii="Arial" w:hAnsi="Arial" w:cs="Arial"/>
          <w:sz w:val="20"/>
          <w:szCs w:val="20"/>
          <w:lang w:eastAsia="zh-TW"/>
        </w:rPr>
        <w:t xml:space="preserve"> In V2V communications, </w:t>
      </w:r>
      <w:r w:rsidRPr="00BB4FE7">
        <w:rPr>
          <w:rFonts w:ascii="Arial" w:hAnsi="Arial" w:cs="Arial"/>
          <w:sz w:val="20"/>
          <w:szCs w:val="20"/>
          <w:lang w:val="en-GB" w:eastAsia="zh-TW"/>
        </w:rPr>
        <w:t xml:space="preserve">if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have different timings, there will be a timing misalignment issue between the two synchronization sources. This implies that a</w:t>
      </w:r>
      <w:r w:rsidR="00A4327C" w:rsidRPr="00BB4FE7">
        <w:rPr>
          <w:rFonts w:ascii="Arial" w:hAnsi="Arial" w:cs="Arial"/>
          <w:sz w:val="20"/>
          <w:szCs w:val="20"/>
          <w:lang w:val="en-GB" w:eastAsia="zh-TW"/>
        </w:rPr>
        <w:t>n in-coverage vehicle UE</w:t>
      </w:r>
      <w:r w:rsidRPr="00BB4FE7">
        <w:rPr>
          <w:rFonts w:ascii="Arial" w:hAnsi="Arial" w:cs="Arial"/>
          <w:sz w:val="20"/>
          <w:szCs w:val="20"/>
          <w:lang w:val="en-GB" w:eastAsia="zh-TW"/>
        </w:rPr>
        <w:t xml:space="preserve"> cannot receive the signals from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through </w:t>
      </w:r>
      <w:proofErr w:type="spellStart"/>
      <w:r w:rsidRPr="00BB4FE7">
        <w:rPr>
          <w:rFonts w:ascii="Arial" w:hAnsi="Arial" w:cs="Arial"/>
          <w:sz w:val="20"/>
          <w:szCs w:val="20"/>
          <w:lang w:val="en-GB" w:eastAsia="zh-TW"/>
        </w:rPr>
        <w:t>Uu</w:t>
      </w:r>
      <w:proofErr w:type="spellEnd"/>
      <w:r w:rsidRPr="00BB4FE7">
        <w:rPr>
          <w:rFonts w:ascii="Arial" w:hAnsi="Arial" w:cs="Arial"/>
          <w:sz w:val="20"/>
          <w:szCs w:val="20"/>
          <w:lang w:val="en-GB" w:eastAsia="zh-TW"/>
        </w:rPr>
        <w:t xml:space="preserve"> interface when the vehicle UE synchronizes to GNSS</w:t>
      </w:r>
      <w:r w:rsidR="00532155" w:rsidRPr="00BB4FE7">
        <w:rPr>
          <w:rFonts w:ascii="Arial" w:hAnsi="Arial" w:cs="Arial"/>
          <w:sz w:val="20"/>
          <w:szCs w:val="20"/>
          <w:lang w:val="en-GB" w:eastAsia="zh-TW"/>
        </w:rPr>
        <w:t xml:space="preserve"> and the vehicle UE does not have reference timing from </w:t>
      </w:r>
      <w:proofErr w:type="spellStart"/>
      <w:r w:rsidR="00532155"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for example. </w:t>
      </w:r>
    </w:p>
    <w:p w:rsidR="006B2A9E" w:rsidRPr="00BB4FE7" w:rsidRDefault="00540004" w:rsidP="006B2A9E">
      <w:pPr>
        <w:pStyle w:val="a0"/>
        <w:jc w:val="center"/>
        <w:rPr>
          <w:rFonts w:ascii="Arial" w:hAnsi="Arial" w:cs="Arial"/>
          <w:b/>
          <w:sz w:val="20"/>
          <w:szCs w:val="20"/>
          <w:lang w:eastAsia="zh-TW"/>
        </w:rPr>
      </w:pPr>
      <w:r w:rsidRPr="00BB4FE7">
        <w:rPr>
          <w:rFonts w:ascii="Arial" w:hAnsi="Arial" w:cs="Arial"/>
          <w:noProof/>
          <w:lang w:eastAsia="zh-TW"/>
        </w:rPr>
        <w:drawing>
          <wp:inline distT="0" distB="0" distL="0" distR="0" wp14:anchorId="2A6E7029" wp14:editId="69D196FB">
            <wp:extent cx="2409245" cy="2070435"/>
            <wp:effectExtent l="0" t="0" r="0" b="635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14334" cy="2074809"/>
                    </a:xfrm>
                    <a:prstGeom prst="rect">
                      <a:avLst/>
                    </a:prstGeom>
                    <a:noFill/>
                    <a:ln>
                      <a:noFill/>
                    </a:ln>
                  </pic:spPr>
                </pic:pic>
              </a:graphicData>
            </a:graphic>
          </wp:inline>
        </w:drawing>
      </w:r>
    </w:p>
    <w:p w:rsidR="005A019A" w:rsidRPr="00BB4FE7" w:rsidRDefault="005A019A" w:rsidP="005A019A">
      <w:pPr>
        <w:pStyle w:val="a0"/>
        <w:jc w:val="center"/>
        <w:rPr>
          <w:rFonts w:ascii="Arial" w:hAnsi="Arial" w:cs="Arial"/>
          <w:sz w:val="20"/>
          <w:szCs w:val="20"/>
          <w:lang w:eastAsia="zh-TW"/>
        </w:rPr>
      </w:pPr>
      <w:r w:rsidRPr="00BB4FE7">
        <w:rPr>
          <w:rFonts w:ascii="Arial" w:hAnsi="Arial" w:cs="Arial"/>
          <w:sz w:val="20"/>
          <w:szCs w:val="20"/>
        </w:rPr>
        <w:t xml:space="preserve">Figure </w:t>
      </w:r>
      <w:r w:rsidRPr="00BB4FE7">
        <w:rPr>
          <w:rFonts w:ascii="Arial" w:hAnsi="Arial" w:cs="Arial"/>
          <w:sz w:val="20"/>
          <w:szCs w:val="20"/>
          <w:lang w:eastAsia="zh-TW"/>
        </w:rPr>
        <w:t>2</w:t>
      </w:r>
      <w:r w:rsidRPr="00BB4FE7">
        <w:rPr>
          <w:rFonts w:ascii="Arial" w:hAnsi="Arial" w:cs="Arial"/>
          <w:sz w:val="20"/>
          <w:szCs w:val="20"/>
        </w:rPr>
        <w:t xml:space="preserve">: </w:t>
      </w:r>
      <w:r w:rsidRPr="00BB4FE7">
        <w:rPr>
          <w:rFonts w:ascii="Arial" w:hAnsi="Arial" w:cs="Arial"/>
          <w:sz w:val="20"/>
          <w:szCs w:val="20"/>
          <w:lang w:eastAsia="zh-TW"/>
        </w:rPr>
        <w:t>Another illustration of timing misalignment between different reference timing</w:t>
      </w:r>
      <w:r w:rsidR="00C7535F" w:rsidRPr="00BB4FE7">
        <w:rPr>
          <w:rFonts w:ascii="Arial" w:hAnsi="Arial" w:cs="Arial"/>
          <w:sz w:val="20"/>
          <w:szCs w:val="20"/>
          <w:lang w:eastAsia="zh-TW"/>
        </w:rPr>
        <w:t>s</w:t>
      </w:r>
      <w:r w:rsidRPr="00BB4FE7">
        <w:rPr>
          <w:rFonts w:ascii="Arial" w:hAnsi="Arial" w:cs="Arial"/>
          <w:sz w:val="20"/>
          <w:szCs w:val="20"/>
          <w:lang w:eastAsia="zh-TW"/>
        </w:rPr>
        <w:t xml:space="preserve"> from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and GNSS in V2V communications</w:t>
      </w:r>
    </w:p>
    <w:p w:rsidR="003C177D" w:rsidRPr="00BB4FE7" w:rsidRDefault="004D6662" w:rsidP="003C177D">
      <w:pPr>
        <w:pStyle w:val="2"/>
        <w:rPr>
          <w:rFonts w:ascii="Arial" w:hAnsi="Arial"/>
        </w:rPr>
      </w:pPr>
      <w:r>
        <w:rPr>
          <w:rFonts w:ascii="Arial" w:eastAsia="新細明體" w:hAnsi="Arial" w:hint="eastAsia"/>
          <w:lang w:eastAsia="zh-TW"/>
        </w:rPr>
        <w:lastRenderedPageBreak/>
        <w:t>Our views to address the t</w:t>
      </w:r>
      <w:r w:rsidR="007A41E6" w:rsidRPr="00BB4FE7">
        <w:rPr>
          <w:rFonts w:ascii="Arial" w:eastAsia="新細明體" w:hAnsi="Arial"/>
          <w:lang w:eastAsia="zh-TW"/>
        </w:rPr>
        <w:t xml:space="preserve">iming </w:t>
      </w:r>
      <w:r w:rsidR="00381E31">
        <w:rPr>
          <w:rFonts w:ascii="Arial" w:eastAsia="新細明體" w:hAnsi="Arial" w:hint="eastAsia"/>
          <w:lang w:eastAsia="zh-TW"/>
        </w:rPr>
        <w:t>mis</w:t>
      </w:r>
      <w:r w:rsidR="007A41E6" w:rsidRPr="00BB4FE7">
        <w:rPr>
          <w:rFonts w:ascii="Arial" w:eastAsia="新細明體" w:hAnsi="Arial"/>
          <w:lang w:eastAsia="zh-TW"/>
        </w:rPr>
        <w:t xml:space="preserve">alignment </w:t>
      </w:r>
      <w:r w:rsidR="008D3C2A">
        <w:rPr>
          <w:rFonts w:ascii="Arial" w:eastAsia="新細明體" w:hAnsi="Arial" w:hint="eastAsia"/>
          <w:lang w:eastAsia="zh-TW"/>
        </w:rPr>
        <w:t xml:space="preserve">issues </w:t>
      </w:r>
    </w:p>
    <w:p w:rsidR="001E4710" w:rsidRPr="00BB4FE7" w:rsidRDefault="00086B4F" w:rsidP="007324FD">
      <w:pPr>
        <w:jc w:val="both"/>
        <w:rPr>
          <w:rFonts w:ascii="Arial" w:hAnsi="Arial" w:cs="Arial"/>
          <w:sz w:val="20"/>
          <w:szCs w:val="20"/>
          <w:lang w:eastAsia="zh-TW"/>
        </w:rPr>
      </w:pPr>
      <w:r w:rsidRPr="00BB4FE7">
        <w:rPr>
          <w:rFonts w:ascii="Arial" w:hAnsi="Arial" w:cs="Arial"/>
          <w:sz w:val="20"/>
          <w:szCs w:val="20"/>
          <w:lang w:eastAsia="zh-TW"/>
        </w:rPr>
        <w:t>For the above-mentioned timing misalignment issue</w:t>
      </w:r>
      <w:r w:rsidR="00984236">
        <w:rPr>
          <w:rFonts w:ascii="Arial" w:hAnsi="Arial" w:cs="Arial" w:hint="eastAsia"/>
          <w:sz w:val="20"/>
          <w:szCs w:val="20"/>
          <w:lang w:eastAsia="zh-TW"/>
        </w:rPr>
        <w:t>s</w:t>
      </w:r>
      <w:r w:rsidRPr="00BB4FE7">
        <w:rPr>
          <w:rFonts w:ascii="Arial" w:hAnsi="Arial" w:cs="Arial"/>
          <w:sz w:val="20"/>
          <w:szCs w:val="20"/>
          <w:lang w:eastAsia="zh-TW"/>
        </w:rPr>
        <w:t xml:space="preserve">, we propose that </w:t>
      </w:r>
      <w:r w:rsidR="00A4327C" w:rsidRPr="00BB4FE7">
        <w:rPr>
          <w:rFonts w:ascii="Arial" w:hAnsi="Arial" w:cs="Arial"/>
          <w:sz w:val="20"/>
          <w:szCs w:val="20"/>
          <w:lang w:eastAsia="zh-TW"/>
        </w:rPr>
        <w:t>coordination</w:t>
      </w:r>
      <w:r w:rsidRPr="00BB4FE7">
        <w:rPr>
          <w:rFonts w:ascii="Arial" w:hAnsi="Arial" w:cs="Arial"/>
          <w:sz w:val="20"/>
          <w:szCs w:val="20"/>
          <w:lang w:val="en-GB" w:eastAsia="zh-TW"/>
        </w:rPr>
        <w:t xml:space="preserve"> between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should be considered for V2V communications. At f</w:t>
      </w:r>
      <w:r w:rsidR="00890EEC" w:rsidRPr="00BB4FE7">
        <w:rPr>
          <w:rFonts w:ascii="Arial" w:hAnsi="Arial" w:cs="Arial"/>
          <w:sz w:val="20"/>
          <w:szCs w:val="20"/>
          <w:lang w:val="en-GB" w:eastAsia="zh-TW"/>
        </w:rPr>
        <w:t xml:space="preserve">irst, a one-bit indicator to show that </w:t>
      </w:r>
      <w:proofErr w:type="spellStart"/>
      <w:r w:rsidR="00890EEC" w:rsidRPr="00BB4FE7">
        <w:rPr>
          <w:rFonts w:ascii="Arial" w:hAnsi="Arial" w:cs="Arial"/>
          <w:sz w:val="20"/>
          <w:szCs w:val="20"/>
          <w:lang w:val="en-GB" w:eastAsia="zh-TW"/>
        </w:rPr>
        <w:t>eNB</w:t>
      </w:r>
      <w:proofErr w:type="spellEnd"/>
      <w:r w:rsidR="00890EEC" w:rsidRPr="00BB4FE7">
        <w:rPr>
          <w:rFonts w:ascii="Arial" w:hAnsi="Arial" w:cs="Arial"/>
          <w:sz w:val="20"/>
          <w:szCs w:val="20"/>
          <w:lang w:val="en-GB" w:eastAsia="zh-TW"/>
        </w:rPr>
        <w:t xml:space="preserve"> </w:t>
      </w:r>
      <w:r w:rsidR="00A4327C" w:rsidRPr="00BB4FE7">
        <w:rPr>
          <w:rFonts w:ascii="Arial" w:hAnsi="Arial" w:cs="Arial"/>
          <w:sz w:val="20"/>
          <w:szCs w:val="20"/>
          <w:lang w:val="en-GB" w:eastAsia="zh-TW"/>
        </w:rPr>
        <w:t>is synchronized to</w:t>
      </w:r>
      <w:r w:rsidR="00890EEC" w:rsidRPr="00BB4FE7">
        <w:rPr>
          <w:rFonts w:ascii="Arial" w:hAnsi="Arial" w:cs="Arial"/>
          <w:sz w:val="20"/>
          <w:szCs w:val="20"/>
          <w:lang w:val="en-GB" w:eastAsia="zh-TW"/>
        </w:rPr>
        <w:t xml:space="preserve"> GNSS or not needs to be considered</w:t>
      </w:r>
      <w:r w:rsidR="007324FD" w:rsidRPr="00BB4FE7">
        <w:rPr>
          <w:rFonts w:ascii="Arial" w:hAnsi="Arial" w:cs="Arial"/>
          <w:sz w:val="20"/>
          <w:szCs w:val="20"/>
          <w:lang w:val="en-GB" w:eastAsia="zh-TW"/>
        </w:rPr>
        <w:t xml:space="preserve">. For example, </w:t>
      </w:r>
      <w:r w:rsidR="007324FD" w:rsidRPr="00BB4FE7">
        <w:rPr>
          <w:rFonts w:ascii="Arial" w:hAnsi="Arial" w:cs="Arial"/>
          <w:sz w:val="20"/>
          <w:szCs w:val="20"/>
          <w:lang w:eastAsia="zh-TW"/>
        </w:rPr>
        <w:t>b</w:t>
      </w:r>
      <w:r w:rsidRPr="00BB4FE7">
        <w:rPr>
          <w:rFonts w:ascii="Arial" w:hAnsi="Arial" w:cs="Arial"/>
          <w:sz w:val="20"/>
          <w:szCs w:val="20"/>
          <w:lang w:eastAsia="zh-TW"/>
        </w:rPr>
        <w:t xml:space="preserve">it 1 indicates that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is synchronized to GNSS and the time difference betwe</w:t>
      </w:r>
      <w:r w:rsidR="007324FD" w:rsidRPr="00BB4FE7">
        <w:rPr>
          <w:rFonts w:ascii="Arial" w:hAnsi="Arial" w:cs="Arial"/>
          <w:sz w:val="20"/>
          <w:szCs w:val="20"/>
          <w:lang w:eastAsia="zh-TW"/>
        </w:rPr>
        <w:t xml:space="preserve">en </w:t>
      </w:r>
      <w:proofErr w:type="spellStart"/>
      <w:r w:rsidR="007324FD" w:rsidRPr="00BB4FE7">
        <w:rPr>
          <w:rFonts w:ascii="Arial" w:hAnsi="Arial" w:cs="Arial"/>
          <w:sz w:val="20"/>
          <w:szCs w:val="20"/>
          <w:lang w:eastAsia="zh-TW"/>
        </w:rPr>
        <w:t>eNB</w:t>
      </w:r>
      <w:proofErr w:type="spellEnd"/>
      <w:r w:rsidR="007324FD" w:rsidRPr="00BB4FE7">
        <w:rPr>
          <w:rFonts w:ascii="Arial" w:hAnsi="Arial" w:cs="Arial"/>
          <w:sz w:val="20"/>
          <w:szCs w:val="20"/>
          <w:lang w:eastAsia="zh-TW"/>
        </w:rPr>
        <w:t xml:space="preserve"> and GNSS is known by </w:t>
      </w:r>
      <w:proofErr w:type="spellStart"/>
      <w:r w:rsidR="007324FD" w:rsidRPr="00BB4FE7">
        <w:rPr>
          <w:rFonts w:ascii="Arial" w:hAnsi="Arial" w:cs="Arial"/>
          <w:sz w:val="20"/>
          <w:szCs w:val="20"/>
          <w:lang w:eastAsia="zh-TW"/>
        </w:rPr>
        <w:t>eNB</w:t>
      </w:r>
      <w:proofErr w:type="spellEnd"/>
      <w:r w:rsidR="007324FD" w:rsidRPr="00BB4FE7">
        <w:rPr>
          <w:rFonts w:ascii="Arial" w:hAnsi="Arial" w:cs="Arial"/>
          <w:sz w:val="20"/>
          <w:szCs w:val="20"/>
          <w:lang w:eastAsia="zh-TW"/>
        </w:rPr>
        <w:t>, a</w:t>
      </w:r>
      <w:r w:rsidRPr="00BB4FE7">
        <w:rPr>
          <w:rFonts w:ascii="Arial" w:hAnsi="Arial" w:cs="Arial"/>
          <w:sz w:val="20"/>
          <w:szCs w:val="20"/>
          <w:lang w:eastAsia="zh-TW"/>
        </w:rPr>
        <w:t xml:space="preserve">nd bit 0 indicates that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is not synchronized to GNSS and the time difference bet</w:t>
      </w:r>
      <w:r w:rsidR="00A4327C" w:rsidRPr="00BB4FE7">
        <w:rPr>
          <w:rFonts w:ascii="Arial" w:hAnsi="Arial" w:cs="Arial"/>
          <w:sz w:val="20"/>
          <w:szCs w:val="20"/>
          <w:lang w:eastAsia="zh-TW"/>
        </w:rPr>
        <w:t xml:space="preserve">ween </w:t>
      </w:r>
      <w:proofErr w:type="spellStart"/>
      <w:r w:rsidR="00A4327C" w:rsidRPr="00BB4FE7">
        <w:rPr>
          <w:rFonts w:ascii="Arial" w:hAnsi="Arial" w:cs="Arial"/>
          <w:sz w:val="20"/>
          <w:szCs w:val="20"/>
          <w:lang w:eastAsia="zh-TW"/>
        </w:rPr>
        <w:t>eNB</w:t>
      </w:r>
      <w:proofErr w:type="spellEnd"/>
      <w:r w:rsidR="00A4327C" w:rsidRPr="00BB4FE7">
        <w:rPr>
          <w:rFonts w:ascii="Arial" w:hAnsi="Arial" w:cs="Arial"/>
          <w:sz w:val="20"/>
          <w:szCs w:val="20"/>
          <w:lang w:eastAsia="zh-TW"/>
        </w:rPr>
        <w:t xml:space="preserve"> and GNSS is unknown by</w:t>
      </w:r>
      <w:r w:rsidRPr="00BB4FE7">
        <w:rPr>
          <w:rFonts w:ascii="Arial" w:hAnsi="Arial" w:cs="Arial"/>
          <w:sz w:val="20"/>
          <w:szCs w:val="20"/>
          <w:lang w:eastAsia="zh-TW"/>
        </w:rPr>
        <w:t xml:space="preserve"> </w:t>
      </w:r>
      <w:proofErr w:type="spellStart"/>
      <w:r w:rsidRPr="00BB4FE7">
        <w:rPr>
          <w:rFonts w:ascii="Arial" w:hAnsi="Arial" w:cs="Arial"/>
          <w:sz w:val="20"/>
          <w:szCs w:val="20"/>
          <w:lang w:eastAsia="zh-TW"/>
        </w:rPr>
        <w:t>eNB</w:t>
      </w:r>
      <w:proofErr w:type="spellEnd"/>
      <w:r w:rsidR="007324FD" w:rsidRPr="00BB4FE7">
        <w:rPr>
          <w:rFonts w:ascii="Arial" w:hAnsi="Arial" w:cs="Arial"/>
          <w:sz w:val="20"/>
          <w:szCs w:val="20"/>
          <w:lang w:eastAsia="zh-TW"/>
        </w:rPr>
        <w:t>. The indicator may be</w:t>
      </w:r>
      <w:r w:rsidR="00A4327C" w:rsidRPr="00BB4FE7">
        <w:rPr>
          <w:rFonts w:ascii="Arial" w:hAnsi="Arial" w:cs="Arial"/>
          <w:sz w:val="20"/>
          <w:szCs w:val="20"/>
          <w:lang w:eastAsia="zh-TW"/>
        </w:rPr>
        <w:t xml:space="preserve"> sent by </w:t>
      </w:r>
      <w:proofErr w:type="spellStart"/>
      <w:r w:rsidR="00A4327C" w:rsidRPr="00BB4FE7">
        <w:rPr>
          <w:rFonts w:ascii="Arial" w:hAnsi="Arial" w:cs="Arial"/>
          <w:sz w:val="20"/>
          <w:szCs w:val="20"/>
          <w:lang w:eastAsia="zh-TW"/>
        </w:rPr>
        <w:t>eNB</w:t>
      </w:r>
      <w:proofErr w:type="spellEnd"/>
      <w:r w:rsidR="00A4327C" w:rsidRPr="00BB4FE7">
        <w:rPr>
          <w:rFonts w:ascii="Arial" w:hAnsi="Arial" w:cs="Arial"/>
          <w:sz w:val="20"/>
          <w:szCs w:val="20"/>
          <w:lang w:eastAsia="zh-TW"/>
        </w:rPr>
        <w:t xml:space="preserve"> through SIB</w:t>
      </w:r>
      <w:r w:rsidRPr="00BB4FE7">
        <w:rPr>
          <w:rFonts w:ascii="Arial" w:hAnsi="Arial" w:cs="Arial"/>
          <w:sz w:val="20"/>
          <w:szCs w:val="20"/>
          <w:lang w:eastAsia="zh-TW"/>
        </w:rPr>
        <w:t xml:space="preserve"> or control channel. </w:t>
      </w:r>
      <w:r w:rsidR="00A4327C" w:rsidRPr="00BB4FE7">
        <w:rPr>
          <w:rFonts w:ascii="Arial" w:hAnsi="Arial" w:cs="Arial"/>
          <w:sz w:val="20"/>
          <w:szCs w:val="20"/>
          <w:lang w:eastAsia="zh-TW"/>
        </w:rPr>
        <w:t>And, t</w:t>
      </w:r>
      <w:r w:rsidRPr="00BB4FE7">
        <w:rPr>
          <w:rFonts w:ascii="Arial" w:hAnsi="Arial" w:cs="Arial"/>
          <w:sz w:val="20"/>
          <w:szCs w:val="20"/>
          <w:lang w:eastAsia="zh-TW"/>
        </w:rPr>
        <w:t>he indicator can be received by in-coverage synchronization source</w:t>
      </w:r>
      <w:r w:rsidR="00A4327C" w:rsidRPr="00BB4FE7">
        <w:rPr>
          <w:rFonts w:ascii="Arial" w:hAnsi="Arial" w:cs="Arial"/>
          <w:sz w:val="20"/>
          <w:szCs w:val="20"/>
          <w:lang w:eastAsia="zh-TW"/>
        </w:rPr>
        <w:t>s</w:t>
      </w:r>
      <w:r w:rsidRPr="00BB4FE7">
        <w:rPr>
          <w:rFonts w:ascii="Arial" w:hAnsi="Arial" w:cs="Arial"/>
          <w:sz w:val="20"/>
          <w:szCs w:val="20"/>
          <w:lang w:eastAsia="zh-TW"/>
        </w:rPr>
        <w:t xml:space="preserve"> with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reference timing and </w:t>
      </w:r>
      <w:r w:rsidR="00A4327C" w:rsidRPr="00BB4FE7">
        <w:rPr>
          <w:rFonts w:ascii="Arial" w:hAnsi="Arial" w:cs="Arial"/>
          <w:sz w:val="20"/>
          <w:szCs w:val="20"/>
          <w:lang w:eastAsia="zh-TW"/>
        </w:rPr>
        <w:t xml:space="preserve">then </w:t>
      </w:r>
      <w:r w:rsidR="007324FD" w:rsidRPr="00BB4FE7">
        <w:rPr>
          <w:rFonts w:ascii="Arial" w:hAnsi="Arial" w:cs="Arial"/>
          <w:sz w:val="20"/>
          <w:szCs w:val="20"/>
          <w:lang w:eastAsia="zh-TW"/>
        </w:rPr>
        <w:t xml:space="preserve">the indicator can be forwarded </w:t>
      </w:r>
      <w:r w:rsidRPr="00BB4FE7">
        <w:rPr>
          <w:rFonts w:ascii="Arial" w:hAnsi="Arial" w:cs="Arial"/>
          <w:sz w:val="20"/>
          <w:szCs w:val="20"/>
          <w:lang w:eastAsia="zh-TW"/>
        </w:rPr>
        <w:t>by the</w:t>
      </w:r>
      <w:r w:rsidR="00A4327C" w:rsidRPr="00BB4FE7">
        <w:rPr>
          <w:rFonts w:ascii="Arial" w:hAnsi="Arial" w:cs="Arial"/>
          <w:sz w:val="20"/>
          <w:szCs w:val="20"/>
          <w:lang w:eastAsia="zh-TW"/>
        </w:rPr>
        <w:t xml:space="preserve"> in-coverage</w:t>
      </w:r>
      <w:r w:rsidRPr="00BB4FE7">
        <w:rPr>
          <w:rFonts w:ascii="Arial" w:hAnsi="Arial" w:cs="Arial"/>
          <w:sz w:val="20"/>
          <w:szCs w:val="20"/>
          <w:lang w:eastAsia="zh-TW"/>
        </w:rPr>
        <w:t xml:space="preserve"> synchronization source</w:t>
      </w:r>
      <w:r w:rsidR="00A4327C" w:rsidRPr="00BB4FE7">
        <w:rPr>
          <w:rFonts w:ascii="Arial" w:hAnsi="Arial" w:cs="Arial"/>
          <w:sz w:val="20"/>
          <w:szCs w:val="20"/>
          <w:lang w:eastAsia="zh-TW"/>
        </w:rPr>
        <w:t>s</w:t>
      </w:r>
      <w:r w:rsidRPr="00BB4FE7">
        <w:rPr>
          <w:rFonts w:ascii="Arial" w:hAnsi="Arial" w:cs="Arial"/>
          <w:sz w:val="20"/>
          <w:szCs w:val="20"/>
          <w:lang w:eastAsia="zh-TW"/>
        </w:rPr>
        <w:t xml:space="preserve"> through PSBCH</w:t>
      </w:r>
      <w:r w:rsidR="00306390">
        <w:rPr>
          <w:rFonts w:ascii="Arial" w:hAnsi="Arial" w:cs="Arial" w:hint="eastAsia"/>
          <w:sz w:val="20"/>
          <w:szCs w:val="20"/>
          <w:lang w:eastAsia="zh-TW"/>
        </w:rPr>
        <w:t xml:space="preserve"> to nearby vehicle UEs</w:t>
      </w:r>
      <w:r w:rsidRPr="00BB4FE7">
        <w:rPr>
          <w:rFonts w:ascii="Arial" w:hAnsi="Arial" w:cs="Arial"/>
          <w:sz w:val="20"/>
          <w:szCs w:val="20"/>
          <w:lang w:eastAsia="zh-TW"/>
        </w:rPr>
        <w:t>.</w:t>
      </w:r>
    </w:p>
    <w:p w:rsidR="007324FD" w:rsidRDefault="007324FD" w:rsidP="007324FD">
      <w:pPr>
        <w:jc w:val="both"/>
        <w:rPr>
          <w:rFonts w:ascii="Arial" w:hAnsi="Arial" w:cs="Arial"/>
          <w:sz w:val="20"/>
          <w:szCs w:val="20"/>
          <w:lang w:eastAsia="zh-TW"/>
        </w:rPr>
      </w:pPr>
      <w:r w:rsidRPr="00BB4FE7">
        <w:rPr>
          <w:rFonts w:ascii="Arial" w:hAnsi="Arial" w:cs="Arial"/>
          <w:sz w:val="20"/>
          <w:szCs w:val="20"/>
          <w:lang w:eastAsia="zh-TW"/>
        </w:rPr>
        <w:t xml:space="preserve">Besides, another indicator with time gap information </w:t>
      </w:r>
      <w:r w:rsidRPr="00BB4FE7">
        <w:rPr>
          <w:rFonts w:ascii="Arial" w:hAnsi="Arial" w:cs="Arial"/>
          <w:sz w:val="20"/>
          <w:szCs w:val="20"/>
          <w:lang w:val="en-GB" w:eastAsia="zh-TW"/>
        </w:rPr>
        <w:t xml:space="preserve">between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needs to be considered.</w:t>
      </w:r>
      <w:r w:rsidR="00565464" w:rsidRPr="00BB4FE7">
        <w:rPr>
          <w:rFonts w:ascii="Arial" w:hAnsi="Arial" w:cs="Arial"/>
          <w:sz w:val="20"/>
          <w:szCs w:val="20"/>
          <w:lang w:val="en-GB" w:eastAsia="zh-TW"/>
        </w:rPr>
        <w:t xml:space="preserve"> From the above-mentioned one-bit indicator, we can know that </w:t>
      </w:r>
      <w:proofErr w:type="spellStart"/>
      <w:r w:rsidR="00565464" w:rsidRPr="00BB4FE7">
        <w:rPr>
          <w:rFonts w:ascii="Arial" w:hAnsi="Arial" w:cs="Arial"/>
          <w:sz w:val="20"/>
          <w:szCs w:val="20"/>
          <w:lang w:val="en-GB" w:eastAsia="zh-TW"/>
        </w:rPr>
        <w:t>eNB</w:t>
      </w:r>
      <w:proofErr w:type="spellEnd"/>
      <w:r w:rsidR="00565464" w:rsidRPr="00BB4FE7">
        <w:rPr>
          <w:rFonts w:ascii="Arial" w:hAnsi="Arial" w:cs="Arial"/>
          <w:sz w:val="20"/>
          <w:szCs w:val="20"/>
          <w:lang w:val="en-GB" w:eastAsia="zh-TW"/>
        </w:rPr>
        <w:t xml:space="preserve"> is synchronized to GNSS or not. For the case that </w:t>
      </w:r>
      <w:proofErr w:type="spellStart"/>
      <w:r w:rsidR="00565464" w:rsidRPr="00BB4FE7">
        <w:rPr>
          <w:rFonts w:ascii="Arial" w:hAnsi="Arial" w:cs="Arial"/>
          <w:sz w:val="20"/>
          <w:szCs w:val="20"/>
          <w:lang w:val="en-GB" w:eastAsia="zh-TW"/>
        </w:rPr>
        <w:t>eNB</w:t>
      </w:r>
      <w:proofErr w:type="spellEnd"/>
      <w:r w:rsidR="00565464" w:rsidRPr="00BB4FE7">
        <w:rPr>
          <w:rFonts w:ascii="Arial" w:hAnsi="Arial" w:cs="Arial"/>
          <w:sz w:val="20"/>
          <w:szCs w:val="20"/>
          <w:lang w:val="en-GB" w:eastAsia="zh-TW"/>
        </w:rPr>
        <w:t xml:space="preserve"> is synchronized to GNSS, the time gap information </w:t>
      </w:r>
      <w:r w:rsidR="00663223">
        <w:rPr>
          <w:rFonts w:ascii="Arial" w:hAnsi="Arial" w:cs="Arial" w:hint="eastAsia"/>
          <w:sz w:val="20"/>
          <w:szCs w:val="20"/>
          <w:lang w:val="en-GB" w:eastAsia="zh-TW"/>
        </w:rPr>
        <w:t xml:space="preserve">between </w:t>
      </w:r>
      <w:proofErr w:type="spellStart"/>
      <w:r w:rsidR="00663223">
        <w:rPr>
          <w:rFonts w:ascii="Arial" w:hAnsi="Arial" w:cs="Arial" w:hint="eastAsia"/>
          <w:sz w:val="20"/>
          <w:szCs w:val="20"/>
          <w:lang w:val="en-GB" w:eastAsia="zh-TW"/>
        </w:rPr>
        <w:t>eNB</w:t>
      </w:r>
      <w:proofErr w:type="spellEnd"/>
      <w:r w:rsidR="00663223">
        <w:rPr>
          <w:rFonts w:ascii="Arial" w:hAnsi="Arial" w:cs="Arial" w:hint="eastAsia"/>
          <w:sz w:val="20"/>
          <w:szCs w:val="20"/>
          <w:lang w:val="en-GB" w:eastAsia="zh-TW"/>
        </w:rPr>
        <w:t xml:space="preserve"> and GNSS </w:t>
      </w:r>
      <w:r w:rsidR="00565464" w:rsidRPr="00BB4FE7">
        <w:rPr>
          <w:rFonts w:ascii="Arial" w:hAnsi="Arial" w:cs="Arial"/>
          <w:sz w:val="20"/>
          <w:szCs w:val="20"/>
          <w:lang w:val="en-GB" w:eastAsia="zh-TW"/>
        </w:rPr>
        <w:t xml:space="preserve">can be provided by </w:t>
      </w:r>
      <w:proofErr w:type="spellStart"/>
      <w:r w:rsidR="00565464" w:rsidRPr="00BB4FE7">
        <w:rPr>
          <w:rFonts w:ascii="Arial" w:hAnsi="Arial" w:cs="Arial"/>
          <w:sz w:val="20"/>
          <w:szCs w:val="20"/>
          <w:lang w:val="en-GB" w:eastAsia="zh-TW"/>
        </w:rPr>
        <w:t>eNB</w:t>
      </w:r>
      <w:proofErr w:type="spellEnd"/>
      <w:r w:rsidR="00565464" w:rsidRPr="00BB4FE7">
        <w:rPr>
          <w:rFonts w:ascii="Arial" w:hAnsi="Arial" w:cs="Arial"/>
          <w:sz w:val="20"/>
          <w:szCs w:val="20"/>
          <w:lang w:val="en-GB" w:eastAsia="zh-TW"/>
        </w:rPr>
        <w:t xml:space="preserve">. </w:t>
      </w:r>
      <w:r w:rsidR="00306390">
        <w:rPr>
          <w:rFonts w:ascii="Arial" w:hAnsi="Arial" w:cs="Arial" w:hint="eastAsia"/>
          <w:sz w:val="20"/>
          <w:szCs w:val="20"/>
          <w:lang w:val="en-GB" w:eastAsia="zh-TW"/>
        </w:rPr>
        <w:t>For the other case when</w:t>
      </w:r>
      <w:r w:rsidR="00565464" w:rsidRPr="00BB4FE7">
        <w:rPr>
          <w:rFonts w:ascii="Arial" w:hAnsi="Arial" w:cs="Arial"/>
          <w:sz w:val="20"/>
          <w:szCs w:val="20"/>
          <w:lang w:val="en-GB" w:eastAsia="zh-TW"/>
        </w:rPr>
        <w:t xml:space="preserve"> </w:t>
      </w:r>
      <w:proofErr w:type="spellStart"/>
      <w:r w:rsidR="00565464" w:rsidRPr="00BB4FE7">
        <w:rPr>
          <w:rFonts w:ascii="Arial" w:hAnsi="Arial" w:cs="Arial"/>
          <w:sz w:val="20"/>
          <w:szCs w:val="20"/>
          <w:lang w:val="en-GB" w:eastAsia="zh-TW"/>
        </w:rPr>
        <w:t>eNB</w:t>
      </w:r>
      <w:proofErr w:type="spellEnd"/>
      <w:r w:rsidR="00565464" w:rsidRPr="00BB4FE7">
        <w:rPr>
          <w:rFonts w:ascii="Arial" w:hAnsi="Arial" w:cs="Arial"/>
          <w:sz w:val="20"/>
          <w:szCs w:val="20"/>
          <w:lang w:val="en-GB" w:eastAsia="zh-TW"/>
        </w:rPr>
        <w:t xml:space="preserve"> is not synchronized to GNSS, the time gap information </w:t>
      </w:r>
      <w:r w:rsidR="00A4327C" w:rsidRPr="00BB4FE7">
        <w:rPr>
          <w:rFonts w:ascii="Arial" w:hAnsi="Arial" w:cs="Arial"/>
          <w:sz w:val="20"/>
          <w:szCs w:val="20"/>
          <w:lang w:val="en-GB" w:eastAsia="zh-TW"/>
        </w:rPr>
        <w:t>can be measured by a vehicle UE</w:t>
      </w:r>
      <w:r w:rsidR="00306390">
        <w:rPr>
          <w:rFonts w:ascii="Arial" w:hAnsi="Arial" w:cs="Arial" w:hint="eastAsia"/>
          <w:sz w:val="20"/>
          <w:szCs w:val="20"/>
          <w:lang w:val="en-GB" w:eastAsia="zh-TW"/>
        </w:rPr>
        <w:t xml:space="preserve"> which can receive the synchronization signals from both </w:t>
      </w:r>
      <w:proofErr w:type="spellStart"/>
      <w:r w:rsidR="00306390">
        <w:rPr>
          <w:rFonts w:ascii="Arial" w:hAnsi="Arial" w:cs="Arial" w:hint="eastAsia"/>
          <w:sz w:val="20"/>
          <w:szCs w:val="20"/>
          <w:lang w:val="en-GB" w:eastAsia="zh-TW"/>
        </w:rPr>
        <w:t>eNB</w:t>
      </w:r>
      <w:proofErr w:type="spellEnd"/>
      <w:r w:rsidR="00306390">
        <w:rPr>
          <w:rFonts w:ascii="Arial" w:hAnsi="Arial" w:cs="Arial" w:hint="eastAsia"/>
          <w:sz w:val="20"/>
          <w:szCs w:val="20"/>
          <w:lang w:val="en-GB" w:eastAsia="zh-TW"/>
        </w:rPr>
        <w:t xml:space="preserve"> and GNSS,</w:t>
      </w:r>
      <w:r w:rsidR="00A4327C" w:rsidRPr="00BB4FE7">
        <w:rPr>
          <w:rFonts w:ascii="Arial" w:hAnsi="Arial" w:cs="Arial"/>
          <w:sz w:val="20"/>
          <w:szCs w:val="20"/>
          <w:lang w:val="en-GB" w:eastAsia="zh-TW"/>
        </w:rPr>
        <w:t xml:space="preserve"> and then </w:t>
      </w:r>
      <w:r w:rsidR="00532155" w:rsidRPr="00BB4FE7">
        <w:rPr>
          <w:rFonts w:ascii="Arial" w:hAnsi="Arial" w:cs="Arial"/>
          <w:sz w:val="20"/>
          <w:szCs w:val="20"/>
          <w:lang w:val="en-GB" w:eastAsia="zh-TW"/>
        </w:rPr>
        <w:t xml:space="preserve">the time gap information can be </w:t>
      </w:r>
      <w:r w:rsidR="001A1702" w:rsidRPr="00BB4FE7">
        <w:rPr>
          <w:rFonts w:ascii="Arial" w:hAnsi="Arial" w:cs="Arial"/>
          <w:sz w:val="20"/>
          <w:szCs w:val="20"/>
          <w:lang w:val="en-GB" w:eastAsia="zh-TW"/>
        </w:rPr>
        <w:t xml:space="preserve">reported </w:t>
      </w:r>
      <w:r w:rsidR="00565464" w:rsidRPr="00BB4FE7">
        <w:rPr>
          <w:rFonts w:ascii="Arial" w:hAnsi="Arial" w:cs="Arial"/>
          <w:sz w:val="20"/>
          <w:szCs w:val="20"/>
          <w:lang w:val="en-GB" w:eastAsia="zh-TW"/>
        </w:rPr>
        <w:t xml:space="preserve">to </w:t>
      </w:r>
      <w:proofErr w:type="spellStart"/>
      <w:r w:rsidR="00565464" w:rsidRPr="00BB4FE7">
        <w:rPr>
          <w:rFonts w:ascii="Arial" w:hAnsi="Arial" w:cs="Arial"/>
          <w:sz w:val="20"/>
          <w:szCs w:val="20"/>
          <w:lang w:val="en-GB" w:eastAsia="zh-TW"/>
        </w:rPr>
        <w:t>eNB</w:t>
      </w:r>
      <w:proofErr w:type="spellEnd"/>
      <w:r w:rsidR="00565464" w:rsidRPr="00BB4FE7">
        <w:rPr>
          <w:rFonts w:ascii="Arial" w:hAnsi="Arial" w:cs="Arial"/>
          <w:sz w:val="20"/>
          <w:szCs w:val="20"/>
          <w:lang w:val="en-GB" w:eastAsia="zh-TW"/>
        </w:rPr>
        <w:t>.</w:t>
      </w:r>
      <w:r w:rsidR="00C66A02">
        <w:rPr>
          <w:rFonts w:ascii="Arial" w:hAnsi="Arial" w:cs="Arial" w:hint="eastAsia"/>
          <w:sz w:val="20"/>
          <w:szCs w:val="20"/>
          <w:lang w:val="en-GB" w:eastAsia="zh-TW"/>
        </w:rPr>
        <w:t xml:space="preserve"> Moreover, the indicator </w:t>
      </w:r>
      <w:r w:rsidR="00C66A02" w:rsidRPr="00BB4FE7">
        <w:rPr>
          <w:rFonts w:ascii="Arial" w:hAnsi="Arial" w:cs="Arial"/>
          <w:sz w:val="20"/>
          <w:szCs w:val="20"/>
          <w:lang w:eastAsia="zh-TW"/>
        </w:rPr>
        <w:t>with time gap information</w:t>
      </w:r>
      <w:r w:rsidR="00C66A02">
        <w:rPr>
          <w:rFonts w:ascii="Arial" w:hAnsi="Arial" w:cs="Arial" w:hint="eastAsia"/>
          <w:sz w:val="20"/>
          <w:szCs w:val="20"/>
          <w:lang w:val="en-GB" w:eastAsia="zh-TW"/>
        </w:rPr>
        <w:t xml:space="preserve"> could be included in the PSBCH</w:t>
      </w:r>
      <w:r w:rsidR="00306390">
        <w:rPr>
          <w:rFonts w:ascii="Arial" w:hAnsi="Arial" w:cs="Arial" w:hint="eastAsia"/>
          <w:sz w:val="20"/>
          <w:szCs w:val="20"/>
          <w:lang w:val="en-GB" w:eastAsia="zh-TW"/>
        </w:rPr>
        <w:t xml:space="preserve">, and then </w:t>
      </w:r>
      <w:r w:rsidR="00306390" w:rsidRPr="00BB4FE7">
        <w:rPr>
          <w:rFonts w:ascii="Arial" w:hAnsi="Arial" w:cs="Arial"/>
          <w:sz w:val="20"/>
          <w:szCs w:val="20"/>
          <w:lang w:eastAsia="zh-TW"/>
        </w:rPr>
        <w:t>the indicator can be forwarded</w:t>
      </w:r>
      <w:r w:rsidR="00306390">
        <w:rPr>
          <w:rFonts w:ascii="Arial" w:hAnsi="Arial" w:cs="Arial" w:hint="eastAsia"/>
          <w:sz w:val="20"/>
          <w:szCs w:val="20"/>
          <w:lang w:eastAsia="zh-TW"/>
        </w:rPr>
        <w:t xml:space="preserve"> to nearby vehicle UEs.</w:t>
      </w:r>
    </w:p>
    <w:p w:rsidR="008B3304" w:rsidRPr="00B035AA" w:rsidRDefault="00663223" w:rsidP="00B035AA">
      <w:pPr>
        <w:pStyle w:val="a0"/>
        <w:spacing w:afterLines="50"/>
        <w:jc w:val="both"/>
        <w:rPr>
          <w:rFonts w:ascii="Arial" w:hAnsi="Arial" w:cs="Arial"/>
          <w:sz w:val="20"/>
          <w:szCs w:val="20"/>
          <w:lang w:val="en-GB" w:eastAsia="zh-TW"/>
        </w:rPr>
      </w:pPr>
      <w:r>
        <w:rPr>
          <w:rFonts w:ascii="Arial" w:hAnsi="Arial" w:cs="Arial" w:hint="eastAsia"/>
          <w:sz w:val="20"/>
          <w:szCs w:val="20"/>
          <w:lang w:eastAsia="zh-TW"/>
        </w:rPr>
        <w:t>Hence</w:t>
      </w:r>
      <w:r w:rsidR="00017D07">
        <w:rPr>
          <w:rFonts w:ascii="Arial" w:hAnsi="Arial" w:cs="Arial" w:hint="eastAsia"/>
          <w:sz w:val="20"/>
          <w:szCs w:val="20"/>
          <w:lang w:eastAsia="zh-TW"/>
        </w:rPr>
        <w:t>, w</w:t>
      </w:r>
      <w:r w:rsidR="00017D07" w:rsidRPr="00BB4FE7">
        <w:rPr>
          <w:rFonts w:ascii="Arial" w:hAnsi="Arial" w:cs="Arial"/>
          <w:sz w:val="20"/>
          <w:szCs w:val="20"/>
          <w:lang w:eastAsia="zh-TW"/>
        </w:rPr>
        <w:t xml:space="preserve">e propose that coordination </w:t>
      </w:r>
      <w:r w:rsidR="00017D07" w:rsidRPr="00BB4FE7">
        <w:rPr>
          <w:rFonts w:ascii="Arial" w:hAnsi="Arial" w:cs="Arial"/>
          <w:sz w:val="20"/>
          <w:szCs w:val="20"/>
          <w:lang w:val="en-GB" w:eastAsia="zh-TW"/>
        </w:rPr>
        <w:t xml:space="preserve">between </w:t>
      </w:r>
      <w:proofErr w:type="spellStart"/>
      <w:r w:rsidR="00017D07" w:rsidRPr="00BB4FE7">
        <w:rPr>
          <w:rFonts w:ascii="Arial" w:hAnsi="Arial" w:cs="Arial"/>
          <w:sz w:val="20"/>
          <w:szCs w:val="20"/>
          <w:lang w:val="en-GB" w:eastAsia="zh-TW"/>
        </w:rPr>
        <w:t>eNB</w:t>
      </w:r>
      <w:proofErr w:type="spellEnd"/>
      <w:r w:rsidR="00017D07" w:rsidRPr="00BB4FE7">
        <w:rPr>
          <w:rFonts w:ascii="Arial" w:hAnsi="Arial" w:cs="Arial"/>
          <w:sz w:val="20"/>
          <w:szCs w:val="20"/>
          <w:lang w:val="en-GB" w:eastAsia="zh-TW"/>
        </w:rPr>
        <w:t xml:space="preserve"> and GNSS synchronization sources should be considered for V2V communications to address the timing misalignment issue</w:t>
      </w:r>
      <w:r w:rsidR="00017D07">
        <w:rPr>
          <w:rFonts w:ascii="Arial" w:hAnsi="Arial" w:cs="Arial" w:hint="eastAsia"/>
          <w:sz w:val="20"/>
          <w:szCs w:val="20"/>
          <w:lang w:val="en-GB" w:eastAsia="zh-TW"/>
        </w:rPr>
        <w:t xml:space="preserve">. However, </w:t>
      </w:r>
      <w:r w:rsidR="00017D07">
        <w:rPr>
          <w:rFonts w:ascii="Arial" w:hAnsi="Arial" w:cs="Arial"/>
          <w:sz w:val="20"/>
          <w:szCs w:val="20"/>
          <w:lang w:val="en-GB" w:eastAsia="zh-TW"/>
        </w:rPr>
        <w:t>“</w:t>
      </w:r>
      <w:r w:rsidR="00017D07" w:rsidRPr="00383C6B">
        <w:rPr>
          <w:rFonts w:ascii="Arial" w:eastAsia="Malgun Gothic" w:hAnsi="Arial" w:cs="Arial"/>
          <w:sz w:val="20"/>
          <w:szCs w:val="20"/>
          <w:lang w:eastAsia="ko-KR"/>
        </w:rPr>
        <w:t>PSBCH content</w:t>
      </w:r>
      <w:r w:rsidR="00017D07" w:rsidRPr="00383C6B">
        <w:rPr>
          <w:rFonts w:ascii="Arial" w:eastAsia="Malgun Gothic" w:hAnsi="Arial" w:cs="Arial" w:hint="eastAsia"/>
          <w:sz w:val="20"/>
          <w:szCs w:val="20"/>
          <w:lang w:eastAsia="ko-KR"/>
        </w:rPr>
        <w:t xml:space="preserve"> for Rel-14 V2X is the same as what is in Rel-12 spec</w:t>
      </w:r>
      <w:r w:rsidR="00017D07">
        <w:rPr>
          <w:rFonts w:ascii="Arial" w:eastAsiaTheme="minorEastAsia" w:hAnsi="Arial" w:cs="Arial"/>
          <w:sz w:val="20"/>
          <w:szCs w:val="20"/>
          <w:lang w:eastAsia="zh-TW"/>
        </w:rPr>
        <w:t>”</w:t>
      </w:r>
      <w:r w:rsidR="00017D07">
        <w:rPr>
          <w:rFonts w:ascii="Arial" w:hAnsi="Arial" w:cs="Arial" w:hint="eastAsia"/>
          <w:sz w:val="20"/>
          <w:szCs w:val="20"/>
          <w:lang w:val="en-GB" w:eastAsia="zh-TW"/>
        </w:rPr>
        <w:t xml:space="preserve"> is agreed in RAN1#87 </w:t>
      </w:r>
      <w:r>
        <w:rPr>
          <w:rFonts w:ascii="Arial" w:hAnsi="Arial" w:cs="Arial" w:hint="eastAsia"/>
          <w:sz w:val="20"/>
          <w:szCs w:val="20"/>
          <w:lang w:val="en-GB" w:eastAsia="zh-TW"/>
        </w:rPr>
        <w:t>meeting. Therefore,</w:t>
      </w:r>
      <w:r w:rsidR="00017D07">
        <w:rPr>
          <w:rFonts w:ascii="Arial" w:hAnsi="Arial" w:cs="Arial" w:hint="eastAsia"/>
          <w:sz w:val="20"/>
          <w:szCs w:val="20"/>
          <w:lang w:val="en-GB" w:eastAsia="zh-TW"/>
        </w:rPr>
        <w:t xml:space="preserve"> we propose that some new indicators should be included in the PSBCH to help to address the timing misalignment issue for the next release V2X.</w:t>
      </w:r>
    </w:p>
    <w:p w:rsidR="008B3304" w:rsidRPr="00BB4FE7" w:rsidRDefault="00D96DF7" w:rsidP="008B3304">
      <w:pPr>
        <w:jc w:val="both"/>
        <w:rPr>
          <w:rFonts w:ascii="Arial" w:hAnsi="Arial" w:cs="Arial"/>
          <w:sz w:val="20"/>
          <w:szCs w:val="20"/>
          <w:lang w:eastAsia="zh-TW"/>
        </w:rPr>
      </w:pPr>
      <w:r>
        <w:rPr>
          <w:rFonts w:ascii="Arial" w:hAnsi="Arial" w:cs="Arial" w:hint="eastAsia"/>
          <w:b/>
          <w:sz w:val="20"/>
          <w:szCs w:val="20"/>
          <w:lang w:eastAsia="zh-TW"/>
        </w:rPr>
        <w:t>Observation</w:t>
      </w:r>
      <w:r>
        <w:rPr>
          <w:rFonts w:ascii="Arial" w:hAnsi="Arial" w:cs="Arial"/>
          <w:b/>
          <w:sz w:val="20"/>
          <w:szCs w:val="20"/>
          <w:lang w:eastAsia="zh-CN"/>
        </w:rPr>
        <w:t xml:space="preserve"> </w:t>
      </w:r>
      <w:r>
        <w:rPr>
          <w:rFonts w:ascii="Arial" w:hAnsi="Arial" w:cs="Arial" w:hint="eastAsia"/>
          <w:b/>
          <w:sz w:val="20"/>
          <w:szCs w:val="20"/>
          <w:lang w:eastAsia="zh-TW"/>
        </w:rPr>
        <w:t>3</w:t>
      </w:r>
      <w:r w:rsidR="008B3304" w:rsidRPr="00BB4FE7">
        <w:rPr>
          <w:rFonts w:ascii="Arial" w:hAnsi="Arial" w:cs="Arial"/>
          <w:b/>
          <w:sz w:val="20"/>
          <w:szCs w:val="20"/>
          <w:lang w:eastAsia="zh-CN"/>
        </w:rPr>
        <w:t xml:space="preserve">: </w:t>
      </w:r>
      <w:r w:rsidR="001A1702" w:rsidRPr="00BB4FE7">
        <w:rPr>
          <w:rFonts w:ascii="Arial" w:hAnsi="Arial" w:cs="Arial"/>
          <w:sz w:val="20"/>
          <w:szCs w:val="20"/>
          <w:lang w:eastAsia="zh-TW"/>
        </w:rPr>
        <w:t>Coordination</w:t>
      </w:r>
      <w:r w:rsidR="008B3304" w:rsidRPr="00BB4FE7">
        <w:rPr>
          <w:rFonts w:ascii="Arial" w:hAnsi="Arial" w:cs="Arial"/>
          <w:sz w:val="20"/>
          <w:szCs w:val="20"/>
          <w:lang w:val="en-GB" w:eastAsia="zh-TW"/>
        </w:rPr>
        <w:t xml:space="preserve"> between </w:t>
      </w:r>
      <w:proofErr w:type="spellStart"/>
      <w:r w:rsidR="008B3304" w:rsidRPr="00BB4FE7">
        <w:rPr>
          <w:rFonts w:ascii="Arial" w:hAnsi="Arial" w:cs="Arial"/>
          <w:sz w:val="20"/>
          <w:szCs w:val="20"/>
          <w:lang w:val="en-GB" w:eastAsia="zh-TW"/>
        </w:rPr>
        <w:t>eNB</w:t>
      </w:r>
      <w:proofErr w:type="spellEnd"/>
      <w:r w:rsidR="008B3304" w:rsidRPr="00BB4FE7">
        <w:rPr>
          <w:rFonts w:ascii="Arial" w:hAnsi="Arial" w:cs="Arial"/>
          <w:sz w:val="20"/>
          <w:szCs w:val="20"/>
          <w:lang w:val="en-GB" w:eastAsia="zh-TW"/>
        </w:rPr>
        <w:t xml:space="preserve"> and GNSS synchronization sources should be considered for V2V communications to address the timing misalignment issue.</w:t>
      </w:r>
    </w:p>
    <w:p w:rsidR="001E4710" w:rsidRPr="00BB4FE7" w:rsidRDefault="00D96DF7" w:rsidP="008B3304">
      <w:pPr>
        <w:jc w:val="both"/>
        <w:rPr>
          <w:rFonts w:ascii="Arial" w:hAnsi="Arial" w:cs="Arial"/>
          <w:sz w:val="20"/>
          <w:szCs w:val="20"/>
          <w:lang w:eastAsia="zh-TW"/>
        </w:rPr>
      </w:pPr>
      <w:r>
        <w:rPr>
          <w:rFonts w:ascii="Arial" w:hAnsi="Arial" w:cs="Arial" w:hint="eastAsia"/>
          <w:b/>
          <w:sz w:val="20"/>
          <w:szCs w:val="20"/>
          <w:lang w:eastAsia="zh-TW"/>
        </w:rPr>
        <w:t>Observation</w:t>
      </w:r>
      <w:r>
        <w:rPr>
          <w:rFonts w:ascii="Arial" w:hAnsi="Arial" w:cs="Arial"/>
          <w:b/>
          <w:sz w:val="20"/>
          <w:szCs w:val="20"/>
          <w:lang w:eastAsia="zh-CN"/>
        </w:rPr>
        <w:t xml:space="preserve"> </w:t>
      </w:r>
      <w:r>
        <w:rPr>
          <w:rFonts w:ascii="Arial" w:hAnsi="Arial" w:cs="Arial" w:hint="eastAsia"/>
          <w:b/>
          <w:sz w:val="20"/>
          <w:szCs w:val="20"/>
          <w:lang w:eastAsia="zh-TW"/>
        </w:rPr>
        <w:t>4</w:t>
      </w:r>
      <w:r w:rsidR="008B3304" w:rsidRPr="00BB4FE7">
        <w:rPr>
          <w:rFonts w:ascii="Arial" w:hAnsi="Arial" w:cs="Arial"/>
          <w:b/>
          <w:sz w:val="20"/>
          <w:szCs w:val="20"/>
          <w:lang w:eastAsia="zh-CN"/>
        </w:rPr>
        <w:t xml:space="preserve">: </w:t>
      </w:r>
      <w:r w:rsidR="0093159A">
        <w:rPr>
          <w:rFonts w:ascii="Arial" w:hAnsi="Arial" w:cs="Arial" w:hint="eastAsia"/>
          <w:sz w:val="20"/>
          <w:szCs w:val="20"/>
          <w:lang w:eastAsia="zh-TW"/>
        </w:rPr>
        <w:t>For</w:t>
      </w:r>
      <w:r w:rsidR="008B3304" w:rsidRPr="00BB4FE7">
        <w:rPr>
          <w:rFonts w:ascii="Arial" w:hAnsi="Arial" w:cs="Arial"/>
          <w:sz w:val="20"/>
          <w:szCs w:val="20"/>
          <w:lang w:eastAsia="zh-TW"/>
        </w:rPr>
        <w:t xml:space="preserve"> the </w:t>
      </w:r>
      <w:r w:rsidR="001A1702" w:rsidRPr="00BB4FE7">
        <w:rPr>
          <w:rFonts w:ascii="Arial" w:hAnsi="Arial" w:cs="Arial"/>
          <w:sz w:val="20"/>
          <w:szCs w:val="20"/>
          <w:lang w:val="en-GB" w:eastAsia="zh-TW"/>
        </w:rPr>
        <w:t>coordination</w:t>
      </w:r>
      <w:r w:rsidR="008B3304" w:rsidRPr="00BB4FE7">
        <w:rPr>
          <w:rFonts w:ascii="Arial" w:hAnsi="Arial" w:cs="Arial"/>
          <w:sz w:val="20"/>
          <w:szCs w:val="20"/>
          <w:lang w:val="en-GB" w:eastAsia="zh-TW"/>
        </w:rPr>
        <w:t xml:space="preserve"> between </w:t>
      </w:r>
      <w:proofErr w:type="spellStart"/>
      <w:r w:rsidR="008B3304" w:rsidRPr="00BB4FE7">
        <w:rPr>
          <w:rFonts w:ascii="Arial" w:hAnsi="Arial" w:cs="Arial"/>
          <w:sz w:val="20"/>
          <w:szCs w:val="20"/>
          <w:lang w:val="en-GB" w:eastAsia="zh-TW"/>
        </w:rPr>
        <w:t>eNB</w:t>
      </w:r>
      <w:proofErr w:type="spellEnd"/>
      <w:r w:rsidR="008B3304" w:rsidRPr="00BB4FE7">
        <w:rPr>
          <w:rFonts w:ascii="Arial" w:hAnsi="Arial" w:cs="Arial"/>
          <w:sz w:val="20"/>
          <w:szCs w:val="20"/>
          <w:lang w:val="en-GB" w:eastAsia="zh-TW"/>
        </w:rPr>
        <w:t xml:space="preserve"> and GNSS synchronization sources for V2V communications, </w:t>
      </w:r>
      <w:r w:rsidR="008B3304" w:rsidRPr="00BB4FE7">
        <w:rPr>
          <w:rFonts w:ascii="Arial" w:hAnsi="Arial" w:cs="Arial"/>
          <w:sz w:val="20"/>
          <w:szCs w:val="20"/>
          <w:lang w:eastAsia="zh-TW"/>
        </w:rPr>
        <w:t xml:space="preserve">a </w:t>
      </w:r>
      <w:r w:rsidR="008B3304" w:rsidRPr="00BB4FE7">
        <w:rPr>
          <w:rFonts w:ascii="Arial" w:hAnsi="Arial" w:cs="Arial"/>
          <w:sz w:val="20"/>
          <w:szCs w:val="20"/>
          <w:lang w:val="en-GB" w:eastAsia="zh-TW"/>
        </w:rPr>
        <w:t xml:space="preserve">one-bit indicator to show that </w:t>
      </w:r>
      <w:proofErr w:type="spellStart"/>
      <w:r w:rsidR="008B3304" w:rsidRPr="00BB4FE7">
        <w:rPr>
          <w:rFonts w:ascii="Arial" w:hAnsi="Arial" w:cs="Arial"/>
          <w:sz w:val="20"/>
          <w:szCs w:val="20"/>
          <w:lang w:val="en-GB" w:eastAsia="zh-TW"/>
        </w:rPr>
        <w:t>eNB</w:t>
      </w:r>
      <w:proofErr w:type="spellEnd"/>
      <w:r w:rsidR="008B3304" w:rsidRPr="00BB4FE7">
        <w:rPr>
          <w:rFonts w:ascii="Arial" w:hAnsi="Arial" w:cs="Arial"/>
          <w:sz w:val="20"/>
          <w:szCs w:val="20"/>
          <w:lang w:val="en-GB" w:eastAsia="zh-TW"/>
        </w:rPr>
        <w:t xml:space="preserve"> </w:t>
      </w:r>
      <w:r w:rsidR="001A1702" w:rsidRPr="00BB4FE7">
        <w:rPr>
          <w:rFonts w:ascii="Arial" w:hAnsi="Arial" w:cs="Arial"/>
          <w:sz w:val="20"/>
          <w:szCs w:val="20"/>
          <w:lang w:val="en-GB" w:eastAsia="zh-TW"/>
        </w:rPr>
        <w:t>is synchronized to</w:t>
      </w:r>
      <w:r w:rsidR="008B3304" w:rsidRPr="00BB4FE7">
        <w:rPr>
          <w:rFonts w:ascii="Arial" w:hAnsi="Arial" w:cs="Arial"/>
          <w:sz w:val="20"/>
          <w:szCs w:val="20"/>
          <w:lang w:val="en-GB" w:eastAsia="zh-TW"/>
        </w:rPr>
        <w:t xml:space="preserve"> GNSS or not needs to be considered. </w:t>
      </w:r>
    </w:p>
    <w:p w:rsidR="001E4710" w:rsidRDefault="00D96DF7" w:rsidP="008B3304">
      <w:pPr>
        <w:jc w:val="both"/>
        <w:rPr>
          <w:rFonts w:ascii="Arial" w:hAnsi="Arial" w:cs="Arial"/>
          <w:sz w:val="20"/>
          <w:szCs w:val="20"/>
          <w:lang w:val="en-GB" w:eastAsia="zh-TW"/>
        </w:rPr>
      </w:pPr>
      <w:r>
        <w:rPr>
          <w:rFonts w:ascii="Arial" w:hAnsi="Arial" w:cs="Arial" w:hint="eastAsia"/>
          <w:b/>
          <w:sz w:val="20"/>
          <w:szCs w:val="20"/>
          <w:lang w:eastAsia="zh-TW"/>
        </w:rPr>
        <w:t>Observation</w:t>
      </w:r>
      <w:r>
        <w:rPr>
          <w:rFonts w:ascii="Arial" w:hAnsi="Arial" w:cs="Arial"/>
          <w:b/>
          <w:sz w:val="20"/>
          <w:szCs w:val="20"/>
          <w:lang w:eastAsia="zh-CN"/>
        </w:rPr>
        <w:t xml:space="preserve"> </w:t>
      </w:r>
      <w:r>
        <w:rPr>
          <w:rFonts w:ascii="Arial" w:hAnsi="Arial" w:cs="Arial" w:hint="eastAsia"/>
          <w:b/>
          <w:sz w:val="20"/>
          <w:szCs w:val="20"/>
          <w:lang w:eastAsia="zh-TW"/>
        </w:rPr>
        <w:t>5</w:t>
      </w:r>
      <w:r w:rsidR="008B3304" w:rsidRPr="00BB4FE7">
        <w:rPr>
          <w:rFonts w:ascii="Arial" w:hAnsi="Arial" w:cs="Arial"/>
          <w:b/>
          <w:sz w:val="20"/>
          <w:szCs w:val="20"/>
          <w:lang w:eastAsia="zh-CN"/>
        </w:rPr>
        <w:t xml:space="preserve">: </w:t>
      </w:r>
      <w:r w:rsidR="0093159A">
        <w:rPr>
          <w:rFonts w:ascii="Arial" w:hAnsi="Arial" w:cs="Arial" w:hint="eastAsia"/>
          <w:sz w:val="20"/>
          <w:szCs w:val="20"/>
          <w:lang w:eastAsia="zh-TW"/>
        </w:rPr>
        <w:t>For</w:t>
      </w:r>
      <w:r w:rsidR="008B3304" w:rsidRPr="00BB4FE7">
        <w:rPr>
          <w:rFonts w:ascii="Arial" w:hAnsi="Arial" w:cs="Arial"/>
          <w:sz w:val="20"/>
          <w:szCs w:val="20"/>
          <w:lang w:eastAsia="zh-TW"/>
        </w:rPr>
        <w:t xml:space="preserve"> the </w:t>
      </w:r>
      <w:r w:rsidR="001A1702" w:rsidRPr="00BB4FE7">
        <w:rPr>
          <w:rFonts w:ascii="Arial" w:hAnsi="Arial" w:cs="Arial"/>
          <w:sz w:val="20"/>
          <w:szCs w:val="20"/>
          <w:lang w:val="en-GB" w:eastAsia="zh-TW"/>
        </w:rPr>
        <w:t>coordination</w:t>
      </w:r>
      <w:r w:rsidR="008B3304" w:rsidRPr="00BB4FE7">
        <w:rPr>
          <w:rFonts w:ascii="Arial" w:hAnsi="Arial" w:cs="Arial"/>
          <w:sz w:val="20"/>
          <w:szCs w:val="20"/>
          <w:lang w:val="en-GB" w:eastAsia="zh-TW"/>
        </w:rPr>
        <w:t xml:space="preserve"> between </w:t>
      </w:r>
      <w:proofErr w:type="spellStart"/>
      <w:r w:rsidR="008B3304" w:rsidRPr="00BB4FE7">
        <w:rPr>
          <w:rFonts w:ascii="Arial" w:hAnsi="Arial" w:cs="Arial"/>
          <w:sz w:val="20"/>
          <w:szCs w:val="20"/>
          <w:lang w:val="en-GB" w:eastAsia="zh-TW"/>
        </w:rPr>
        <w:t>eNB</w:t>
      </w:r>
      <w:proofErr w:type="spellEnd"/>
      <w:r w:rsidR="008B3304" w:rsidRPr="00BB4FE7">
        <w:rPr>
          <w:rFonts w:ascii="Arial" w:hAnsi="Arial" w:cs="Arial"/>
          <w:sz w:val="20"/>
          <w:szCs w:val="20"/>
          <w:lang w:val="en-GB" w:eastAsia="zh-TW"/>
        </w:rPr>
        <w:t xml:space="preserve"> and GNSS synchronization sources for V2V communications, </w:t>
      </w:r>
      <w:r w:rsidR="008B3304" w:rsidRPr="00BB4FE7">
        <w:rPr>
          <w:rFonts w:ascii="Arial" w:hAnsi="Arial" w:cs="Arial"/>
          <w:sz w:val="20"/>
          <w:szCs w:val="20"/>
          <w:lang w:eastAsia="zh-TW"/>
        </w:rPr>
        <w:t xml:space="preserve">another indicator with time gap information </w:t>
      </w:r>
      <w:r w:rsidR="008B3304" w:rsidRPr="00BB4FE7">
        <w:rPr>
          <w:rFonts w:ascii="Arial" w:hAnsi="Arial" w:cs="Arial"/>
          <w:sz w:val="20"/>
          <w:szCs w:val="20"/>
          <w:lang w:val="en-GB" w:eastAsia="zh-TW"/>
        </w:rPr>
        <w:t xml:space="preserve">between </w:t>
      </w:r>
      <w:proofErr w:type="spellStart"/>
      <w:r w:rsidR="008B3304" w:rsidRPr="00BB4FE7">
        <w:rPr>
          <w:rFonts w:ascii="Arial" w:hAnsi="Arial" w:cs="Arial"/>
          <w:sz w:val="20"/>
          <w:szCs w:val="20"/>
          <w:lang w:val="en-GB" w:eastAsia="zh-TW"/>
        </w:rPr>
        <w:t>eNB</w:t>
      </w:r>
      <w:proofErr w:type="spellEnd"/>
      <w:r w:rsidR="008B3304" w:rsidRPr="00BB4FE7">
        <w:rPr>
          <w:rFonts w:ascii="Arial" w:hAnsi="Arial" w:cs="Arial"/>
          <w:sz w:val="20"/>
          <w:szCs w:val="20"/>
          <w:lang w:val="en-GB" w:eastAsia="zh-TW"/>
        </w:rPr>
        <w:t xml:space="preserve"> and GNSS synchronization sources needs to be considered. Besides,</w:t>
      </w:r>
      <w:r w:rsidR="001A1702" w:rsidRPr="00BB4FE7">
        <w:rPr>
          <w:rFonts w:ascii="Arial" w:hAnsi="Arial" w:cs="Arial"/>
          <w:sz w:val="20"/>
          <w:szCs w:val="20"/>
          <w:lang w:val="en-GB" w:eastAsia="zh-TW"/>
        </w:rPr>
        <w:t xml:space="preserve"> the generation procedure related to</w:t>
      </w:r>
      <w:r w:rsidR="008B3304" w:rsidRPr="00BB4FE7">
        <w:rPr>
          <w:rFonts w:ascii="Arial" w:hAnsi="Arial" w:cs="Arial"/>
          <w:sz w:val="20"/>
          <w:szCs w:val="20"/>
          <w:lang w:val="en-GB" w:eastAsia="zh-TW"/>
        </w:rPr>
        <w:t xml:space="preserve"> the indicator also should be considered. </w:t>
      </w:r>
    </w:p>
    <w:p w:rsidR="00D96DF7" w:rsidRDefault="00D96DF7" w:rsidP="008B3304">
      <w:pPr>
        <w:jc w:val="both"/>
        <w:rPr>
          <w:rFonts w:ascii="Arial" w:hAnsi="Arial" w:cs="Arial"/>
          <w:sz w:val="20"/>
          <w:szCs w:val="20"/>
          <w:lang w:val="en-GB" w:eastAsia="zh-TW"/>
        </w:rPr>
      </w:pPr>
    </w:p>
    <w:p w:rsidR="00D96DF7" w:rsidRPr="00BB4FE7" w:rsidRDefault="00D96DF7" w:rsidP="00D96DF7">
      <w:pPr>
        <w:jc w:val="both"/>
        <w:rPr>
          <w:rFonts w:ascii="Arial" w:hAnsi="Arial" w:cs="Arial"/>
          <w:sz w:val="20"/>
          <w:szCs w:val="20"/>
          <w:lang w:eastAsia="zh-TW"/>
        </w:rPr>
      </w:pPr>
      <w:r w:rsidRPr="00D96DF7">
        <w:rPr>
          <w:rFonts w:ascii="Arial" w:hAnsi="Arial" w:cs="Arial" w:hint="eastAsia"/>
          <w:b/>
          <w:i/>
          <w:sz w:val="20"/>
          <w:szCs w:val="20"/>
          <w:lang w:val="en-GB" w:eastAsia="zh-TW"/>
        </w:rPr>
        <w:t>Proposal</w:t>
      </w:r>
      <w:r w:rsidRPr="00BB4FE7">
        <w:rPr>
          <w:rFonts w:ascii="Arial" w:hAnsi="Arial" w:cs="Arial"/>
          <w:b/>
          <w:sz w:val="20"/>
          <w:szCs w:val="20"/>
          <w:lang w:eastAsia="zh-CN"/>
        </w:rPr>
        <w:t xml:space="preserve">: </w:t>
      </w:r>
      <w:r>
        <w:rPr>
          <w:rFonts w:ascii="Arial" w:hAnsi="Arial" w:cs="Arial" w:hint="eastAsia"/>
          <w:sz w:val="20"/>
          <w:szCs w:val="20"/>
          <w:lang w:val="en-GB" w:eastAsia="zh-TW"/>
        </w:rPr>
        <w:t xml:space="preserve">For the next release V2X, some new indicators should be included in the PSBCH to help to address the timing misalignment issue </w:t>
      </w:r>
      <w:r w:rsidR="00017D07">
        <w:rPr>
          <w:rFonts w:ascii="Arial" w:hAnsi="Arial" w:cs="Arial" w:hint="eastAsia"/>
          <w:sz w:val="20"/>
          <w:szCs w:val="20"/>
          <w:lang w:eastAsia="zh-TW"/>
        </w:rPr>
        <w:t>when</w:t>
      </w:r>
      <w:r w:rsidR="00017D07" w:rsidRPr="009F6B53">
        <w:rPr>
          <w:rFonts w:ascii="Arial" w:hAnsi="Arial" w:cs="Arial"/>
          <w:sz w:val="20"/>
          <w:szCs w:val="20"/>
          <w:lang w:val="en-GB" w:eastAsia="zh-TW"/>
        </w:rPr>
        <w:t xml:space="preserve"> </w:t>
      </w:r>
      <w:proofErr w:type="spellStart"/>
      <w:r w:rsidR="00017D07" w:rsidRPr="009F6B53">
        <w:rPr>
          <w:rFonts w:ascii="Arial" w:hAnsi="Arial" w:cs="Arial"/>
          <w:sz w:val="20"/>
          <w:szCs w:val="20"/>
          <w:lang w:val="en-GB" w:eastAsia="zh-TW"/>
        </w:rPr>
        <w:t>eNB</w:t>
      </w:r>
      <w:proofErr w:type="spellEnd"/>
      <w:r w:rsidR="00017D07" w:rsidRPr="009F6B53">
        <w:rPr>
          <w:rFonts w:ascii="Arial" w:hAnsi="Arial" w:cs="Arial"/>
          <w:sz w:val="20"/>
          <w:szCs w:val="20"/>
          <w:lang w:val="en-GB" w:eastAsia="zh-TW"/>
        </w:rPr>
        <w:t xml:space="preserve"> and GNSS synchronization sources have different timing</w:t>
      </w:r>
      <w:r w:rsidR="00017D07">
        <w:rPr>
          <w:rFonts w:ascii="Arial" w:hAnsi="Arial" w:cs="Arial" w:hint="eastAsia"/>
          <w:sz w:val="20"/>
          <w:szCs w:val="20"/>
          <w:lang w:val="en-GB" w:eastAsia="zh-TW"/>
        </w:rPr>
        <w:t>s</w:t>
      </w:r>
      <w:r w:rsidR="00017D07" w:rsidRPr="009F6B53">
        <w:rPr>
          <w:rFonts w:ascii="Arial" w:hAnsi="Arial" w:cs="Arial"/>
          <w:sz w:val="20"/>
          <w:szCs w:val="20"/>
          <w:lang w:val="en-GB" w:eastAsia="zh-TW"/>
        </w:rPr>
        <w:t xml:space="preserve"> in </w:t>
      </w:r>
      <w:r w:rsidR="00017D07">
        <w:rPr>
          <w:rFonts w:ascii="Arial" w:hAnsi="Arial" w:cs="Arial" w:hint="eastAsia"/>
          <w:sz w:val="20"/>
          <w:szCs w:val="20"/>
          <w:lang w:eastAsia="zh-TW"/>
        </w:rPr>
        <w:t>V2X</w:t>
      </w:r>
      <w:r w:rsidR="00017D07" w:rsidRPr="009F6B53">
        <w:rPr>
          <w:rFonts w:ascii="Arial" w:hAnsi="Arial" w:cs="Arial"/>
          <w:sz w:val="20"/>
          <w:szCs w:val="20"/>
          <w:lang w:eastAsia="zh-TW"/>
        </w:rPr>
        <w:t xml:space="preserve"> communications</w:t>
      </w:r>
      <w:r w:rsidR="00C35F4F">
        <w:rPr>
          <w:rFonts w:ascii="Arial" w:hAnsi="Arial" w:cs="Arial" w:hint="eastAsia"/>
          <w:sz w:val="20"/>
          <w:szCs w:val="20"/>
          <w:lang w:val="en-GB" w:eastAsia="zh-TW"/>
        </w:rPr>
        <w:t>.</w:t>
      </w:r>
      <w:r>
        <w:rPr>
          <w:rFonts w:ascii="Arial" w:hAnsi="Arial" w:cs="Arial" w:hint="eastAsia"/>
          <w:sz w:val="20"/>
          <w:szCs w:val="20"/>
          <w:lang w:val="en-GB" w:eastAsia="zh-TW"/>
        </w:rPr>
        <w:t xml:space="preserve"> </w:t>
      </w:r>
    </w:p>
    <w:p w:rsidR="009B47CB" w:rsidRPr="00BB4FE7" w:rsidRDefault="00AB1CC8" w:rsidP="009B47CB">
      <w:pPr>
        <w:pStyle w:val="1"/>
        <w:rPr>
          <w:rFonts w:ascii="Arial" w:hAnsi="Arial"/>
          <w:sz w:val="24"/>
          <w:szCs w:val="24"/>
          <w:lang w:eastAsia="ja-JP"/>
        </w:rPr>
      </w:pPr>
      <w:r w:rsidRPr="00BB4FE7">
        <w:rPr>
          <w:rFonts w:ascii="Arial" w:hAnsi="Arial"/>
          <w:sz w:val="24"/>
          <w:szCs w:val="24"/>
          <w:lang w:eastAsia="ja-JP"/>
        </w:rPr>
        <w:t>Conclusions</w:t>
      </w:r>
    </w:p>
    <w:p w:rsidR="004309D3" w:rsidRPr="00BB4FE7" w:rsidRDefault="00934421" w:rsidP="00934421">
      <w:pPr>
        <w:pStyle w:val="a0"/>
        <w:jc w:val="both"/>
        <w:rPr>
          <w:rFonts w:ascii="Arial" w:hAnsi="Arial" w:cs="Arial"/>
          <w:sz w:val="20"/>
          <w:szCs w:val="20"/>
          <w:lang w:eastAsia="zh-TW"/>
        </w:rPr>
      </w:pPr>
      <w:r>
        <w:rPr>
          <w:rFonts w:ascii="Arial" w:hAnsi="Arial" w:cs="Arial" w:hint="eastAsia"/>
          <w:sz w:val="20"/>
          <w:szCs w:val="20"/>
          <w:lang w:eastAsia="zh-TW"/>
        </w:rPr>
        <w:t xml:space="preserve">We </w:t>
      </w:r>
      <w:r w:rsidR="0086576F" w:rsidRPr="00BB4FE7">
        <w:rPr>
          <w:rFonts w:ascii="Arial" w:hAnsi="Arial" w:cs="Arial"/>
          <w:sz w:val="20"/>
          <w:szCs w:val="20"/>
          <w:lang w:val="en-GB" w:eastAsia="zh-TW"/>
        </w:rPr>
        <w:t>introduce the timing misalignment issue and share our views to address this issue in V2V communications</w:t>
      </w:r>
      <w:r w:rsidR="00B53B08" w:rsidRPr="00BB4FE7">
        <w:rPr>
          <w:rFonts w:ascii="Arial" w:hAnsi="Arial" w:cs="Arial"/>
          <w:sz w:val="20"/>
          <w:szCs w:val="20"/>
        </w:rPr>
        <w:t>. Our proposals</w:t>
      </w:r>
      <w:r w:rsidR="000511E6" w:rsidRPr="00BB4FE7">
        <w:rPr>
          <w:rFonts w:ascii="Arial" w:hAnsi="Arial" w:cs="Arial"/>
          <w:sz w:val="20"/>
          <w:szCs w:val="20"/>
          <w:lang w:eastAsia="zh-TW"/>
        </w:rPr>
        <w:t xml:space="preserve"> and observations</w:t>
      </w:r>
      <w:r w:rsidR="00B53B08" w:rsidRPr="00BB4FE7">
        <w:rPr>
          <w:rFonts w:ascii="Arial" w:hAnsi="Arial" w:cs="Arial"/>
          <w:sz w:val="20"/>
          <w:szCs w:val="20"/>
        </w:rPr>
        <w:t xml:space="preserve"> are </w:t>
      </w:r>
    </w:p>
    <w:p w:rsidR="00565464" w:rsidRPr="00BB4FE7" w:rsidRDefault="00307032" w:rsidP="00565464">
      <w:pPr>
        <w:jc w:val="both"/>
        <w:rPr>
          <w:rFonts w:ascii="Arial" w:hAnsi="Arial" w:cs="Arial"/>
          <w:sz w:val="20"/>
          <w:szCs w:val="20"/>
          <w:lang w:eastAsia="zh-TW"/>
        </w:rPr>
      </w:pPr>
      <w:r w:rsidRPr="00BB4FE7">
        <w:rPr>
          <w:rFonts w:ascii="Arial" w:hAnsi="Arial" w:cs="Arial"/>
          <w:b/>
          <w:sz w:val="20"/>
          <w:szCs w:val="20"/>
          <w:lang w:eastAsia="zh-CN"/>
        </w:rPr>
        <w:t>Observation 1:</w:t>
      </w:r>
      <w:r w:rsidRPr="00BB4FE7">
        <w:rPr>
          <w:rFonts w:ascii="Arial" w:hAnsi="Arial" w:cs="Arial"/>
          <w:sz w:val="20"/>
          <w:szCs w:val="20"/>
          <w:lang w:eastAsia="zh-TW"/>
        </w:rPr>
        <w:t xml:space="preserve"> In V2V communications, </w:t>
      </w:r>
      <w:r w:rsidRPr="00BB4FE7">
        <w:rPr>
          <w:rFonts w:ascii="Arial" w:hAnsi="Arial" w:cs="Arial"/>
          <w:sz w:val="20"/>
          <w:szCs w:val="20"/>
          <w:lang w:val="en-GB" w:eastAsia="zh-TW"/>
        </w:rPr>
        <w:t xml:space="preserve">if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have different timings, there will be a timing misalignment issue between the two synchronization sources. This implies that a vehicle UE cannot communicate to another vehicle UE when the vehicle UE synchronizes to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another vehicle UE synchronizes to GNSS, for example.</w:t>
      </w:r>
      <w:r w:rsidR="00565464" w:rsidRPr="00BB4FE7">
        <w:rPr>
          <w:rFonts w:ascii="Arial" w:hAnsi="Arial" w:cs="Arial"/>
          <w:sz w:val="20"/>
          <w:szCs w:val="20"/>
          <w:lang w:val="en-GB" w:eastAsia="zh-TW"/>
        </w:rPr>
        <w:t xml:space="preserve"> </w:t>
      </w:r>
    </w:p>
    <w:p w:rsidR="00565464" w:rsidRPr="00BB4FE7" w:rsidRDefault="00307032" w:rsidP="00565464">
      <w:pPr>
        <w:jc w:val="both"/>
        <w:rPr>
          <w:rFonts w:ascii="Arial" w:hAnsi="Arial" w:cs="Arial"/>
          <w:sz w:val="20"/>
          <w:szCs w:val="20"/>
          <w:lang w:val="en-GB" w:eastAsia="zh-TW"/>
        </w:rPr>
      </w:pPr>
      <w:r w:rsidRPr="00BB4FE7">
        <w:rPr>
          <w:rFonts w:ascii="Arial" w:hAnsi="Arial" w:cs="Arial"/>
          <w:b/>
          <w:sz w:val="20"/>
          <w:szCs w:val="20"/>
          <w:lang w:eastAsia="zh-CN"/>
        </w:rPr>
        <w:t xml:space="preserve">Observation </w:t>
      </w:r>
      <w:r w:rsidRPr="00BB4FE7">
        <w:rPr>
          <w:rFonts w:ascii="Arial" w:hAnsi="Arial" w:cs="Arial"/>
          <w:b/>
          <w:sz w:val="20"/>
          <w:szCs w:val="20"/>
          <w:lang w:eastAsia="zh-TW"/>
        </w:rPr>
        <w:t>2</w:t>
      </w:r>
      <w:r w:rsidRPr="00BB4FE7">
        <w:rPr>
          <w:rFonts w:ascii="Arial" w:hAnsi="Arial" w:cs="Arial"/>
          <w:b/>
          <w:sz w:val="20"/>
          <w:szCs w:val="20"/>
          <w:lang w:eastAsia="zh-CN"/>
        </w:rPr>
        <w:t>:</w:t>
      </w:r>
      <w:r w:rsidRPr="00BB4FE7">
        <w:rPr>
          <w:rFonts w:ascii="Arial" w:hAnsi="Arial" w:cs="Arial"/>
          <w:sz w:val="20"/>
          <w:szCs w:val="20"/>
          <w:lang w:eastAsia="zh-TW"/>
        </w:rPr>
        <w:t xml:space="preserve"> In V2V communications, </w:t>
      </w:r>
      <w:r w:rsidRPr="00BB4FE7">
        <w:rPr>
          <w:rFonts w:ascii="Arial" w:hAnsi="Arial" w:cs="Arial"/>
          <w:sz w:val="20"/>
          <w:szCs w:val="20"/>
          <w:lang w:val="en-GB" w:eastAsia="zh-TW"/>
        </w:rPr>
        <w:t xml:space="preserve">if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have different timings, there will be a</w:t>
      </w:r>
      <w:r w:rsidR="00097955">
        <w:rPr>
          <w:rFonts w:ascii="Arial" w:hAnsi="Arial" w:cs="Arial" w:hint="eastAsia"/>
          <w:sz w:val="20"/>
          <w:szCs w:val="20"/>
          <w:lang w:val="en-GB" w:eastAsia="zh-TW"/>
        </w:rPr>
        <w:t>nother</w:t>
      </w:r>
      <w:r w:rsidRPr="00BB4FE7">
        <w:rPr>
          <w:rFonts w:ascii="Arial" w:hAnsi="Arial" w:cs="Arial"/>
          <w:sz w:val="20"/>
          <w:szCs w:val="20"/>
          <w:lang w:val="en-GB" w:eastAsia="zh-TW"/>
        </w:rPr>
        <w:t xml:space="preserve"> timing misalignment issue between the two synchronization sources. This implies that an in-coverage vehicle UE cannot receive the signals from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through </w:t>
      </w:r>
      <w:proofErr w:type="spellStart"/>
      <w:r w:rsidRPr="00BB4FE7">
        <w:rPr>
          <w:rFonts w:ascii="Arial" w:hAnsi="Arial" w:cs="Arial"/>
          <w:sz w:val="20"/>
          <w:szCs w:val="20"/>
          <w:lang w:val="en-GB" w:eastAsia="zh-TW"/>
        </w:rPr>
        <w:t>Uu</w:t>
      </w:r>
      <w:proofErr w:type="spellEnd"/>
      <w:r w:rsidRPr="00BB4FE7">
        <w:rPr>
          <w:rFonts w:ascii="Arial" w:hAnsi="Arial" w:cs="Arial"/>
          <w:sz w:val="20"/>
          <w:szCs w:val="20"/>
          <w:lang w:val="en-GB" w:eastAsia="zh-TW"/>
        </w:rPr>
        <w:t xml:space="preserve"> interface when the vehicle UE synchronizes to GNSS</w:t>
      </w:r>
      <w:r w:rsidR="00532155" w:rsidRPr="00BB4FE7">
        <w:rPr>
          <w:rFonts w:ascii="Arial" w:hAnsi="Arial" w:cs="Arial"/>
          <w:sz w:val="20"/>
          <w:szCs w:val="20"/>
          <w:lang w:val="en-GB" w:eastAsia="zh-TW"/>
        </w:rPr>
        <w:t xml:space="preserve"> and the vehicle UE does not have reference timing from </w:t>
      </w:r>
      <w:proofErr w:type="spellStart"/>
      <w:r w:rsidR="00532155"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for example.</w:t>
      </w:r>
      <w:r w:rsidR="00565464" w:rsidRPr="00BB4FE7">
        <w:rPr>
          <w:rFonts w:ascii="Arial" w:hAnsi="Arial" w:cs="Arial"/>
          <w:sz w:val="20"/>
          <w:szCs w:val="20"/>
          <w:lang w:val="en-GB" w:eastAsia="zh-TW"/>
        </w:rPr>
        <w:t xml:space="preserve"> </w:t>
      </w:r>
    </w:p>
    <w:p w:rsidR="00307032" w:rsidRPr="00BB4FE7" w:rsidRDefault="00D96DF7" w:rsidP="00307032">
      <w:pPr>
        <w:jc w:val="both"/>
        <w:rPr>
          <w:rFonts w:ascii="Arial" w:hAnsi="Arial" w:cs="Arial"/>
          <w:sz w:val="20"/>
          <w:szCs w:val="20"/>
          <w:lang w:eastAsia="zh-TW"/>
        </w:rPr>
      </w:pPr>
      <w:r>
        <w:rPr>
          <w:rFonts w:ascii="Arial" w:hAnsi="Arial" w:cs="Arial" w:hint="eastAsia"/>
          <w:b/>
          <w:sz w:val="20"/>
          <w:szCs w:val="20"/>
          <w:lang w:eastAsia="zh-TW"/>
        </w:rPr>
        <w:t>Observation</w:t>
      </w:r>
      <w:r>
        <w:rPr>
          <w:rFonts w:ascii="Arial" w:hAnsi="Arial" w:cs="Arial"/>
          <w:b/>
          <w:sz w:val="20"/>
          <w:szCs w:val="20"/>
          <w:lang w:eastAsia="zh-CN"/>
        </w:rPr>
        <w:t xml:space="preserve"> </w:t>
      </w:r>
      <w:r>
        <w:rPr>
          <w:rFonts w:ascii="Arial" w:hAnsi="Arial" w:cs="Arial" w:hint="eastAsia"/>
          <w:b/>
          <w:sz w:val="20"/>
          <w:szCs w:val="20"/>
          <w:lang w:eastAsia="zh-TW"/>
        </w:rPr>
        <w:t>3</w:t>
      </w:r>
      <w:r w:rsidR="00307032" w:rsidRPr="00BB4FE7">
        <w:rPr>
          <w:rFonts w:ascii="Arial" w:hAnsi="Arial" w:cs="Arial"/>
          <w:b/>
          <w:sz w:val="20"/>
          <w:szCs w:val="20"/>
          <w:lang w:eastAsia="zh-CN"/>
        </w:rPr>
        <w:t xml:space="preserve">: </w:t>
      </w:r>
      <w:r w:rsidR="00307032" w:rsidRPr="00BB4FE7">
        <w:rPr>
          <w:rFonts w:ascii="Arial" w:hAnsi="Arial" w:cs="Arial"/>
          <w:sz w:val="20"/>
          <w:szCs w:val="20"/>
          <w:lang w:eastAsia="zh-TW"/>
        </w:rPr>
        <w:t>Coordination</w:t>
      </w:r>
      <w:r w:rsidR="00307032" w:rsidRPr="00BB4FE7">
        <w:rPr>
          <w:rFonts w:ascii="Arial" w:hAnsi="Arial" w:cs="Arial"/>
          <w:sz w:val="20"/>
          <w:szCs w:val="20"/>
          <w:lang w:val="en-GB" w:eastAsia="zh-TW"/>
        </w:rPr>
        <w:t xml:space="preserve"> between </w:t>
      </w:r>
      <w:proofErr w:type="spellStart"/>
      <w:r w:rsidR="00307032" w:rsidRPr="00BB4FE7">
        <w:rPr>
          <w:rFonts w:ascii="Arial" w:hAnsi="Arial" w:cs="Arial"/>
          <w:sz w:val="20"/>
          <w:szCs w:val="20"/>
          <w:lang w:val="en-GB" w:eastAsia="zh-TW"/>
        </w:rPr>
        <w:t>eNB</w:t>
      </w:r>
      <w:proofErr w:type="spellEnd"/>
      <w:r w:rsidR="00307032" w:rsidRPr="00BB4FE7">
        <w:rPr>
          <w:rFonts w:ascii="Arial" w:hAnsi="Arial" w:cs="Arial"/>
          <w:sz w:val="20"/>
          <w:szCs w:val="20"/>
          <w:lang w:val="en-GB" w:eastAsia="zh-TW"/>
        </w:rPr>
        <w:t xml:space="preserve"> and GNSS synchronization sources should be considered for V2V communications to address the timing misalignment issue.</w:t>
      </w:r>
    </w:p>
    <w:p w:rsidR="00307032" w:rsidRPr="00BB4FE7" w:rsidRDefault="00D96DF7" w:rsidP="00307032">
      <w:pPr>
        <w:jc w:val="both"/>
        <w:rPr>
          <w:rFonts w:ascii="Arial" w:hAnsi="Arial" w:cs="Arial"/>
          <w:sz w:val="20"/>
          <w:szCs w:val="20"/>
          <w:lang w:eastAsia="zh-TW"/>
        </w:rPr>
      </w:pPr>
      <w:r>
        <w:rPr>
          <w:rFonts w:ascii="Arial" w:hAnsi="Arial" w:cs="Arial" w:hint="eastAsia"/>
          <w:b/>
          <w:sz w:val="20"/>
          <w:szCs w:val="20"/>
          <w:lang w:eastAsia="zh-TW"/>
        </w:rPr>
        <w:t>Observation</w:t>
      </w:r>
      <w:r>
        <w:rPr>
          <w:rFonts w:ascii="Arial" w:hAnsi="Arial" w:cs="Arial"/>
          <w:b/>
          <w:sz w:val="20"/>
          <w:szCs w:val="20"/>
          <w:lang w:eastAsia="zh-CN"/>
        </w:rPr>
        <w:t xml:space="preserve"> </w:t>
      </w:r>
      <w:r>
        <w:rPr>
          <w:rFonts w:ascii="Arial" w:hAnsi="Arial" w:cs="Arial" w:hint="eastAsia"/>
          <w:b/>
          <w:sz w:val="20"/>
          <w:szCs w:val="20"/>
          <w:lang w:eastAsia="zh-TW"/>
        </w:rPr>
        <w:t>4</w:t>
      </w:r>
      <w:r w:rsidR="00307032" w:rsidRPr="00BB4FE7">
        <w:rPr>
          <w:rFonts w:ascii="Arial" w:hAnsi="Arial" w:cs="Arial"/>
          <w:b/>
          <w:sz w:val="20"/>
          <w:szCs w:val="20"/>
          <w:lang w:eastAsia="zh-CN"/>
        </w:rPr>
        <w:t xml:space="preserve">: </w:t>
      </w:r>
      <w:r w:rsidR="0093159A">
        <w:rPr>
          <w:rFonts w:ascii="Arial" w:hAnsi="Arial" w:cs="Arial" w:hint="eastAsia"/>
          <w:sz w:val="20"/>
          <w:szCs w:val="20"/>
          <w:lang w:eastAsia="zh-TW"/>
        </w:rPr>
        <w:t>For</w:t>
      </w:r>
      <w:r w:rsidR="00307032" w:rsidRPr="00BB4FE7">
        <w:rPr>
          <w:rFonts w:ascii="Arial" w:hAnsi="Arial" w:cs="Arial"/>
          <w:sz w:val="20"/>
          <w:szCs w:val="20"/>
          <w:lang w:eastAsia="zh-TW"/>
        </w:rPr>
        <w:t xml:space="preserve"> the </w:t>
      </w:r>
      <w:r w:rsidR="00307032" w:rsidRPr="00BB4FE7">
        <w:rPr>
          <w:rFonts w:ascii="Arial" w:hAnsi="Arial" w:cs="Arial"/>
          <w:sz w:val="20"/>
          <w:szCs w:val="20"/>
          <w:lang w:val="en-GB" w:eastAsia="zh-TW"/>
        </w:rPr>
        <w:t xml:space="preserve">coordination between </w:t>
      </w:r>
      <w:proofErr w:type="spellStart"/>
      <w:r w:rsidR="00307032" w:rsidRPr="00BB4FE7">
        <w:rPr>
          <w:rFonts w:ascii="Arial" w:hAnsi="Arial" w:cs="Arial"/>
          <w:sz w:val="20"/>
          <w:szCs w:val="20"/>
          <w:lang w:val="en-GB" w:eastAsia="zh-TW"/>
        </w:rPr>
        <w:t>eNB</w:t>
      </w:r>
      <w:proofErr w:type="spellEnd"/>
      <w:r w:rsidR="00307032" w:rsidRPr="00BB4FE7">
        <w:rPr>
          <w:rFonts w:ascii="Arial" w:hAnsi="Arial" w:cs="Arial"/>
          <w:sz w:val="20"/>
          <w:szCs w:val="20"/>
          <w:lang w:val="en-GB" w:eastAsia="zh-TW"/>
        </w:rPr>
        <w:t xml:space="preserve"> and GNSS synchronization sources for V2V communications, </w:t>
      </w:r>
      <w:r w:rsidR="00307032" w:rsidRPr="00BB4FE7">
        <w:rPr>
          <w:rFonts w:ascii="Arial" w:hAnsi="Arial" w:cs="Arial"/>
          <w:sz w:val="20"/>
          <w:szCs w:val="20"/>
          <w:lang w:eastAsia="zh-TW"/>
        </w:rPr>
        <w:t xml:space="preserve">a </w:t>
      </w:r>
      <w:r w:rsidR="00307032" w:rsidRPr="00BB4FE7">
        <w:rPr>
          <w:rFonts w:ascii="Arial" w:hAnsi="Arial" w:cs="Arial"/>
          <w:sz w:val="20"/>
          <w:szCs w:val="20"/>
          <w:lang w:val="en-GB" w:eastAsia="zh-TW"/>
        </w:rPr>
        <w:t xml:space="preserve">one-bit indicator to show that </w:t>
      </w:r>
      <w:proofErr w:type="spellStart"/>
      <w:r w:rsidR="00307032" w:rsidRPr="00BB4FE7">
        <w:rPr>
          <w:rFonts w:ascii="Arial" w:hAnsi="Arial" w:cs="Arial"/>
          <w:sz w:val="20"/>
          <w:szCs w:val="20"/>
          <w:lang w:val="en-GB" w:eastAsia="zh-TW"/>
        </w:rPr>
        <w:t>eNB</w:t>
      </w:r>
      <w:proofErr w:type="spellEnd"/>
      <w:r w:rsidR="00307032" w:rsidRPr="00BB4FE7">
        <w:rPr>
          <w:rFonts w:ascii="Arial" w:hAnsi="Arial" w:cs="Arial"/>
          <w:sz w:val="20"/>
          <w:szCs w:val="20"/>
          <w:lang w:val="en-GB" w:eastAsia="zh-TW"/>
        </w:rPr>
        <w:t xml:space="preserve"> is synchronized to GNSS or not needs to be considered. </w:t>
      </w:r>
    </w:p>
    <w:p w:rsidR="00307032" w:rsidRDefault="00D96DF7" w:rsidP="00307032">
      <w:pPr>
        <w:jc w:val="both"/>
        <w:rPr>
          <w:rFonts w:ascii="Arial" w:hAnsi="Arial" w:cs="Arial"/>
          <w:sz w:val="20"/>
          <w:szCs w:val="20"/>
          <w:lang w:val="en-GB" w:eastAsia="zh-TW"/>
        </w:rPr>
      </w:pPr>
      <w:r>
        <w:rPr>
          <w:rFonts w:ascii="Arial" w:hAnsi="Arial" w:cs="Arial" w:hint="eastAsia"/>
          <w:b/>
          <w:sz w:val="20"/>
          <w:szCs w:val="20"/>
          <w:lang w:eastAsia="zh-TW"/>
        </w:rPr>
        <w:t>Observation</w:t>
      </w:r>
      <w:r>
        <w:rPr>
          <w:rFonts w:ascii="Arial" w:hAnsi="Arial" w:cs="Arial"/>
          <w:b/>
          <w:sz w:val="20"/>
          <w:szCs w:val="20"/>
          <w:lang w:eastAsia="zh-CN"/>
        </w:rPr>
        <w:t xml:space="preserve"> </w:t>
      </w:r>
      <w:r>
        <w:rPr>
          <w:rFonts w:ascii="Arial" w:hAnsi="Arial" w:cs="Arial" w:hint="eastAsia"/>
          <w:b/>
          <w:sz w:val="20"/>
          <w:szCs w:val="20"/>
          <w:lang w:eastAsia="zh-TW"/>
        </w:rPr>
        <w:t>5</w:t>
      </w:r>
      <w:r w:rsidR="00307032" w:rsidRPr="00BB4FE7">
        <w:rPr>
          <w:rFonts w:ascii="Arial" w:hAnsi="Arial" w:cs="Arial"/>
          <w:b/>
          <w:sz w:val="20"/>
          <w:szCs w:val="20"/>
          <w:lang w:eastAsia="zh-CN"/>
        </w:rPr>
        <w:t xml:space="preserve">: </w:t>
      </w:r>
      <w:r w:rsidR="0093159A">
        <w:rPr>
          <w:rFonts w:ascii="Arial" w:hAnsi="Arial" w:cs="Arial" w:hint="eastAsia"/>
          <w:sz w:val="20"/>
          <w:szCs w:val="20"/>
          <w:lang w:eastAsia="zh-TW"/>
        </w:rPr>
        <w:t>For</w:t>
      </w:r>
      <w:r w:rsidR="00307032" w:rsidRPr="00BB4FE7">
        <w:rPr>
          <w:rFonts w:ascii="Arial" w:hAnsi="Arial" w:cs="Arial"/>
          <w:sz w:val="20"/>
          <w:szCs w:val="20"/>
          <w:lang w:eastAsia="zh-TW"/>
        </w:rPr>
        <w:t xml:space="preserve"> the </w:t>
      </w:r>
      <w:r w:rsidR="00307032" w:rsidRPr="00BB4FE7">
        <w:rPr>
          <w:rFonts w:ascii="Arial" w:hAnsi="Arial" w:cs="Arial"/>
          <w:sz w:val="20"/>
          <w:szCs w:val="20"/>
          <w:lang w:val="en-GB" w:eastAsia="zh-TW"/>
        </w:rPr>
        <w:t xml:space="preserve">coordination between </w:t>
      </w:r>
      <w:proofErr w:type="spellStart"/>
      <w:r w:rsidR="00307032" w:rsidRPr="00BB4FE7">
        <w:rPr>
          <w:rFonts w:ascii="Arial" w:hAnsi="Arial" w:cs="Arial"/>
          <w:sz w:val="20"/>
          <w:szCs w:val="20"/>
          <w:lang w:val="en-GB" w:eastAsia="zh-TW"/>
        </w:rPr>
        <w:t>eNB</w:t>
      </w:r>
      <w:proofErr w:type="spellEnd"/>
      <w:r w:rsidR="00307032" w:rsidRPr="00BB4FE7">
        <w:rPr>
          <w:rFonts w:ascii="Arial" w:hAnsi="Arial" w:cs="Arial"/>
          <w:sz w:val="20"/>
          <w:szCs w:val="20"/>
          <w:lang w:val="en-GB" w:eastAsia="zh-TW"/>
        </w:rPr>
        <w:t xml:space="preserve"> and GNSS synchronization sources for V2V communications, </w:t>
      </w:r>
      <w:r w:rsidR="00307032" w:rsidRPr="00BB4FE7">
        <w:rPr>
          <w:rFonts w:ascii="Arial" w:hAnsi="Arial" w:cs="Arial"/>
          <w:sz w:val="20"/>
          <w:szCs w:val="20"/>
          <w:lang w:eastAsia="zh-TW"/>
        </w:rPr>
        <w:t xml:space="preserve">another indicator with time gap information </w:t>
      </w:r>
      <w:r w:rsidR="00307032" w:rsidRPr="00BB4FE7">
        <w:rPr>
          <w:rFonts w:ascii="Arial" w:hAnsi="Arial" w:cs="Arial"/>
          <w:sz w:val="20"/>
          <w:szCs w:val="20"/>
          <w:lang w:val="en-GB" w:eastAsia="zh-TW"/>
        </w:rPr>
        <w:t xml:space="preserve">between </w:t>
      </w:r>
      <w:proofErr w:type="spellStart"/>
      <w:r w:rsidR="00307032" w:rsidRPr="00BB4FE7">
        <w:rPr>
          <w:rFonts w:ascii="Arial" w:hAnsi="Arial" w:cs="Arial"/>
          <w:sz w:val="20"/>
          <w:szCs w:val="20"/>
          <w:lang w:val="en-GB" w:eastAsia="zh-TW"/>
        </w:rPr>
        <w:t>eNB</w:t>
      </w:r>
      <w:proofErr w:type="spellEnd"/>
      <w:r w:rsidR="00307032" w:rsidRPr="00BB4FE7">
        <w:rPr>
          <w:rFonts w:ascii="Arial" w:hAnsi="Arial" w:cs="Arial"/>
          <w:sz w:val="20"/>
          <w:szCs w:val="20"/>
          <w:lang w:val="en-GB" w:eastAsia="zh-TW"/>
        </w:rPr>
        <w:t xml:space="preserve"> and GNSS synchronization sources needs to be considered. Besides, the generation procedure related to the indicator also should be considered. </w:t>
      </w:r>
    </w:p>
    <w:p w:rsidR="00D96DF7" w:rsidRDefault="00D96DF7" w:rsidP="00307032">
      <w:pPr>
        <w:jc w:val="both"/>
        <w:rPr>
          <w:rFonts w:ascii="Arial" w:hAnsi="Arial" w:cs="Arial"/>
          <w:sz w:val="20"/>
          <w:szCs w:val="20"/>
          <w:lang w:val="en-GB" w:eastAsia="zh-TW"/>
        </w:rPr>
      </w:pPr>
    </w:p>
    <w:p w:rsidR="00017D07" w:rsidRPr="00BB4FE7" w:rsidRDefault="00017D07" w:rsidP="00017D07">
      <w:pPr>
        <w:jc w:val="both"/>
        <w:rPr>
          <w:rFonts w:ascii="Arial" w:hAnsi="Arial" w:cs="Arial"/>
          <w:sz w:val="20"/>
          <w:szCs w:val="20"/>
          <w:lang w:eastAsia="zh-TW"/>
        </w:rPr>
      </w:pPr>
      <w:r w:rsidRPr="00D96DF7">
        <w:rPr>
          <w:rFonts w:ascii="Arial" w:hAnsi="Arial" w:cs="Arial" w:hint="eastAsia"/>
          <w:b/>
          <w:i/>
          <w:sz w:val="20"/>
          <w:szCs w:val="20"/>
          <w:lang w:val="en-GB" w:eastAsia="zh-TW"/>
        </w:rPr>
        <w:t>Proposal</w:t>
      </w:r>
      <w:r w:rsidRPr="00BB4FE7">
        <w:rPr>
          <w:rFonts w:ascii="Arial" w:hAnsi="Arial" w:cs="Arial"/>
          <w:b/>
          <w:sz w:val="20"/>
          <w:szCs w:val="20"/>
          <w:lang w:eastAsia="zh-CN"/>
        </w:rPr>
        <w:t xml:space="preserve">: </w:t>
      </w:r>
      <w:r>
        <w:rPr>
          <w:rFonts w:ascii="Arial" w:hAnsi="Arial" w:cs="Arial" w:hint="eastAsia"/>
          <w:sz w:val="20"/>
          <w:szCs w:val="20"/>
          <w:lang w:val="en-GB" w:eastAsia="zh-TW"/>
        </w:rPr>
        <w:t xml:space="preserve">For the next release V2X, some new indicators should be included in the PSBCH to help to address the timing misalignment issue </w:t>
      </w:r>
      <w:r>
        <w:rPr>
          <w:rFonts w:ascii="Arial" w:hAnsi="Arial" w:cs="Arial" w:hint="eastAsia"/>
          <w:sz w:val="20"/>
          <w:szCs w:val="20"/>
          <w:lang w:eastAsia="zh-TW"/>
        </w:rPr>
        <w:t>when</w:t>
      </w:r>
      <w:r w:rsidRPr="009F6B53">
        <w:rPr>
          <w:rFonts w:ascii="Arial" w:hAnsi="Arial" w:cs="Arial"/>
          <w:sz w:val="20"/>
          <w:szCs w:val="20"/>
          <w:lang w:val="en-GB" w:eastAsia="zh-TW"/>
        </w:rPr>
        <w:t xml:space="preserve"> </w:t>
      </w:r>
      <w:proofErr w:type="spellStart"/>
      <w:r w:rsidRPr="009F6B53">
        <w:rPr>
          <w:rFonts w:ascii="Arial" w:hAnsi="Arial" w:cs="Arial"/>
          <w:sz w:val="20"/>
          <w:szCs w:val="20"/>
          <w:lang w:val="en-GB" w:eastAsia="zh-TW"/>
        </w:rPr>
        <w:t>eNB</w:t>
      </w:r>
      <w:proofErr w:type="spellEnd"/>
      <w:r w:rsidRPr="009F6B53">
        <w:rPr>
          <w:rFonts w:ascii="Arial" w:hAnsi="Arial" w:cs="Arial"/>
          <w:sz w:val="20"/>
          <w:szCs w:val="20"/>
          <w:lang w:val="en-GB" w:eastAsia="zh-TW"/>
        </w:rPr>
        <w:t xml:space="preserve"> and GNSS synchronization sources have different timing</w:t>
      </w:r>
      <w:r>
        <w:rPr>
          <w:rFonts w:ascii="Arial" w:hAnsi="Arial" w:cs="Arial" w:hint="eastAsia"/>
          <w:sz w:val="20"/>
          <w:szCs w:val="20"/>
          <w:lang w:val="en-GB" w:eastAsia="zh-TW"/>
        </w:rPr>
        <w:t>s</w:t>
      </w:r>
      <w:r w:rsidRPr="009F6B53">
        <w:rPr>
          <w:rFonts w:ascii="Arial" w:hAnsi="Arial" w:cs="Arial"/>
          <w:sz w:val="20"/>
          <w:szCs w:val="20"/>
          <w:lang w:val="en-GB" w:eastAsia="zh-TW"/>
        </w:rPr>
        <w:t xml:space="preserve"> in </w:t>
      </w:r>
      <w:r>
        <w:rPr>
          <w:rFonts w:ascii="Arial" w:hAnsi="Arial" w:cs="Arial" w:hint="eastAsia"/>
          <w:sz w:val="20"/>
          <w:szCs w:val="20"/>
          <w:lang w:eastAsia="zh-TW"/>
        </w:rPr>
        <w:t>V2X</w:t>
      </w:r>
      <w:r w:rsidRPr="009F6B53">
        <w:rPr>
          <w:rFonts w:ascii="Arial" w:hAnsi="Arial" w:cs="Arial"/>
          <w:sz w:val="20"/>
          <w:szCs w:val="20"/>
          <w:lang w:eastAsia="zh-TW"/>
        </w:rPr>
        <w:t xml:space="preserve"> communications</w:t>
      </w:r>
      <w:r>
        <w:rPr>
          <w:rFonts w:ascii="Arial" w:hAnsi="Arial" w:cs="Arial" w:hint="eastAsia"/>
          <w:sz w:val="20"/>
          <w:szCs w:val="20"/>
          <w:lang w:val="en-GB" w:eastAsia="zh-TW"/>
        </w:rPr>
        <w:t xml:space="preserve">. </w:t>
      </w:r>
    </w:p>
    <w:p w:rsidR="00D96DF7" w:rsidRPr="002B70BB" w:rsidRDefault="00D96DF7" w:rsidP="00307032">
      <w:pPr>
        <w:jc w:val="both"/>
        <w:rPr>
          <w:rFonts w:ascii="Arial" w:hAnsi="Arial" w:cs="Arial"/>
          <w:sz w:val="20"/>
          <w:szCs w:val="20"/>
          <w:lang w:eastAsia="zh-TW"/>
        </w:rPr>
      </w:pPr>
    </w:p>
    <w:p w:rsidR="00565464" w:rsidRPr="00BB4FE7" w:rsidRDefault="00565464" w:rsidP="00565464">
      <w:pPr>
        <w:pStyle w:val="1"/>
        <w:rPr>
          <w:rFonts w:ascii="Arial" w:hAnsi="Arial"/>
          <w:sz w:val="24"/>
          <w:szCs w:val="24"/>
          <w:lang w:eastAsia="ja-JP"/>
        </w:rPr>
      </w:pPr>
      <w:r w:rsidRPr="00BB4FE7">
        <w:rPr>
          <w:rFonts w:ascii="Arial" w:eastAsia="新細明體" w:hAnsi="Arial"/>
          <w:sz w:val="24"/>
          <w:szCs w:val="24"/>
          <w:lang w:eastAsia="zh-TW"/>
        </w:rPr>
        <w:t>References</w:t>
      </w:r>
    </w:p>
    <w:p w:rsidR="00C90508" w:rsidRPr="00BB4FE7" w:rsidRDefault="00C90508" w:rsidP="00AF5791">
      <w:pPr>
        <w:pStyle w:val="references"/>
        <w:spacing w:after="0"/>
        <w:rPr>
          <w:rFonts w:ascii="Arial" w:eastAsia="新細明體" w:hAnsi="Arial" w:cs="Arial"/>
          <w:bCs/>
          <w:szCs w:val="20"/>
          <w:lang w:val="en-GB" w:eastAsia="zh-TW"/>
        </w:rPr>
      </w:pPr>
      <w:r w:rsidRPr="00BB4FE7">
        <w:rPr>
          <w:rFonts w:ascii="Arial" w:eastAsia="新細明體" w:hAnsi="Arial" w:cs="Arial"/>
          <w:bCs/>
          <w:szCs w:val="20"/>
          <w:lang w:val="en-GB" w:eastAsia="zh-TW"/>
        </w:rPr>
        <w:t>RAN1 Chairman’s Notes for 3GPP TSG RAN WG1 Meeting #</w:t>
      </w:r>
      <w:r w:rsidR="00B53B08" w:rsidRPr="00BB4FE7">
        <w:rPr>
          <w:rFonts w:ascii="Arial" w:eastAsia="新細明體" w:hAnsi="Arial" w:cs="Arial"/>
          <w:bCs/>
          <w:szCs w:val="20"/>
          <w:lang w:val="en-GB" w:eastAsia="zh-TW"/>
        </w:rPr>
        <w:t>8</w:t>
      </w:r>
      <w:r w:rsidR="00AF5791" w:rsidRPr="00BB4FE7">
        <w:rPr>
          <w:rFonts w:ascii="Arial" w:eastAsia="新細明體" w:hAnsi="Arial" w:cs="Arial"/>
          <w:bCs/>
          <w:szCs w:val="20"/>
          <w:lang w:val="en-GB" w:eastAsia="zh-TW"/>
        </w:rPr>
        <w:t>2 bis meeting</w:t>
      </w:r>
      <w:r w:rsidRPr="00BB4FE7">
        <w:rPr>
          <w:rFonts w:ascii="Arial" w:eastAsia="新細明體" w:hAnsi="Arial" w:cs="Arial"/>
          <w:bCs/>
          <w:szCs w:val="20"/>
          <w:lang w:val="en-GB" w:eastAsia="zh-TW"/>
        </w:rPr>
        <w:t>.</w:t>
      </w:r>
    </w:p>
    <w:p w:rsidR="00721D2F" w:rsidRPr="00BB4FE7" w:rsidRDefault="00360767" w:rsidP="00AF5791">
      <w:pPr>
        <w:rPr>
          <w:rFonts w:ascii="Arial" w:hAnsi="Arial" w:cs="Arial"/>
          <w:sz w:val="20"/>
          <w:szCs w:val="20"/>
          <w:lang w:eastAsia="zh-TW"/>
        </w:rPr>
      </w:pPr>
      <w:r w:rsidRPr="00BB4FE7">
        <w:rPr>
          <w:rFonts w:ascii="Arial" w:hAnsi="Arial" w:cs="Arial"/>
          <w:sz w:val="20"/>
          <w:szCs w:val="20"/>
          <w:lang w:eastAsia="zh-TW"/>
        </w:rPr>
        <w:t>[2</w:t>
      </w:r>
      <w:proofErr w:type="gramStart"/>
      <w:r w:rsidRPr="00BB4FE7">
        <w:rPr>
          <w:rFonts w:ascii="Arial" w:hAnsi="Arial" w:cs="Arial"/>
          <w:sz w:val="20"/>
          <w:szCs w:val="20"/>
          <w:lang w:eastAsia="zh-TW"/>
        </w:rPr>
        <w:t>]  RAN1</w:t>
      </w:r>
      <w:proofErr w:type="gramEnd"/>
      <w:r w:rsidRPr="00BB4FE7">
        <w:rPr>
          <w:rFonts w:ascii="Arial" w:hAnsi="Arial" w:cs="Arial"/>
          <w:sz w:val="20"/>
          <w:szCs w:val="20"/>
          <w:lang w:eastAsia="zh-TW"/>
        </w:rPr>
        <w:t xml:space="preserve"> Chairman’s Notes for 3GPP TSG RAN WG1 Meeting #8</w:t>
      </w:r>
      <w:r w:rsidR="00AF5791" w:rsidRPr="00BB4FE7">
        <w:rPr>
          <w:rFonts w:ascii="Arial" w:hAnsi="Arial" w:cs="Arial"/>
          <w:sz w:val="20"/>
          <w:szCs w:val="20"/>
          <w:lang w:eastAsia="zh-TW"/>
        </w:rPr>
        <w:t>3 meeting</w:t>
      </w:r>
    </w:p>
    <w:p w:rsidR="00360767" w:rsidRPr="00BB4FE7" w:rsidRDefault="00360767" w:rsidP="00AF5791">
      <w:pPr>
        <w:rPr>
          <w:rFonts w:ascii="Arial" w:hAnsi="Arial" w:cs="Arial"/>
          <w:sz w:val="20"/>
          <w:szCs w:val="20"/>
          <w:lang w:eastAsia="zh-TW"/>
        </w:rPr>
      </w:pPr>
      <w:r w:rsidRPr="00BB4FE7">
        <w:rPr>
          <w:rFonts w:ascii="Arial" w:hAnsi="Arial" w:cs="Arial"/>
          <w:sz w:val="20"/>
          <w:szCs w:val="20"/>
          <w:lang w:eastAsia="zh-TW"/>
        </w:rPr>
        <w:t>[3</w:t>
      </w:r>
      <w:proofErr w:type="gramStart"/>
      <w:r w:rsidRPr="00BB4FE7">
        <w:rPr>
          <w:rFonts w:ascii="Arial" w:hAnsi="Arial" w:cs="Arial"/>
          <w:sz w:val="20"/>
          <w:szCs w:val="20"/>
          <w:lang w:eastAsia="zh-TW"/>
        </w:rPr>
        <w:t>]</w:t>
      </w:r>
      <w:r w:rsidRPr="00BB4FE7">
        <w:rPr>
          <w:rFonts w:ascii="Arial" w:hAnsi="Arial" w:cs="Arial"/>
        </w:rPr>
        <w:t xml:space="preserve"> </w:t>
      </w:r>
      <w:r w:rsidRPr="00BB4FE7">
        <w:rPr>
          <w:rFonts w:ascii="Arial" w:hAnsi="Arial" w:cs="Arial"/>
          <w:lang w:eastAsia="zh-TW"/>
        </w:rPr>
        <w:t xml:space="preserve"> </w:t>
      </w:r>
      <w:r w:rsidRPr="00BB4FE7">
        <w:rPr>
          <w:rFonts w:ascii="Arial" w:hAnsi="Arial" w:cs="Arial"/>
          <w:sz w:val="20"/>
          <w:szCs w:val="20"/>
          <w:lang w:eastAsia="zh-TW"/>
        </w:rPr>
        <w:t>RAN1</w:t>
      </w:r>
      <w:proofErr w:type="gramEnd"/>
      <w:r w:rsidRPr="00BB4FE7">
        <w:rPr>
          <w:rFonts w:ascii="Arial" w:hAnsi="Arial" w:cs="Arial"/>
          <w:sz w:val="20"/>
          <w:szCs w:val="20"/>
          <w:lang w:eastAsia="zh-TW"/>
        </w:rPr>
        <w:t xml:space="preserve"> Chairman’s Notes f</w:t>
      </w:r>
      <w:r w:rsidR="005665CA">
        <w:rPr>
          <w:rFonts w:ascii="Arial" w:hAnsi="Arial" w:cs="Arial"/>
          <w:sz w:val="20"/>
          <w:szCs w:val="20"/>
          <w:lang w:eastAsia="zh-TW"/>
        </w:rPr>
        <w:t>or 3GPP TSG RAN WG1 Meeting #84</w:t>
      </w:r>
      <w:r w:rsidR="005665CA">
        <w:rPr>
          <w:rFonts w:ascii="Arial" w:hAnsi="Arial" w:cs="Arial" w:hint="eastAsia"/>
          <w:sz w:val="20"/>
          <w:szCs w:val="20"/>
          <w:lang w:eastAsia="zh-TW"/>
        </w:rPr>
        <w:t xml:space="preserve"> </w:t>
      </w:r>
      <w:proofErr w:type="spellStart"/>
      <w:r w:rsidRPr="00BB4FE7">
        <w:rPr>
          <w:rFonts w:ascii="Arial" w:hAnsi="Arial" w:cs="Arial"/>
          <w:sz w:val="20"/>
          <w:szCs w:val="20"/>
          <w:lang w:eastAsia="zh-TW"/>
        </w:rPr>
        <w:t>bis</w:t>
      </w:r>
      <w:proofErr w:type="spellEnd"/>
      <w:r w:rsidR="00AF5791" w:rsidRPr="00BB4FE7">
        <w:rPr>
          <w:rFonts w:ascii="Arial" w:hAnsi="Arial" w:cs="Arial"/>
          <w:sz w:val="20"/>
          <w:szCs w:val="20"/>
          <w:lang w:eastAsia="zh-TW"/>
        </w:rPr>
        <w:t xml:space="preserve"> meeting</w:t>
      </w:r>
    </w:p>
    <w:p w:rsidR="00AF5791" w:rsidRPr="00BB4FE7" w:rsidRDefault="00AF5791" w:rsidP="00AF5791">
      <w:pPr>
        <w:rPr>
          <w:rFonts w:ascii="Arial" w:hAnsi="Arial" w:cs="Arial"/>
          <w:sz w:val="20"/>
          <w:szCs w:val="20"/>
          <w:lang w:eastAsia="zh-TW"/>
        </w:rPr>
      </w:pPr>
      <w:r w:rsidRPr="00BB4FE7">
        <w:rPr>
          <w:rFonts w:ascii="Arial" w:hAnsi="Arial" w:cs="Arial"/>
          <w:sz w:val="20"/>
          <w:szCs w:val="20"/>
          <w:lang w:eastAsia="zh-TW"/>
        </w:rPr>
        <w:t>[4</w:t>
      </w:r>
      <w:proofErr w:type="gramStart"/>
      <w:r w:rsidRPr="00BB4FE7">
        <w:rPr>
          <w:rFonts w:ascii="Arial" w:hAnsi="Arial" w:cs="Arial"/>
          <w:sz w:val="20"/>
          <w:szCs w:val="20"/>
          <w:lang w:eastAsia="zh-TW"/>
        </w:rPr>
        <w:t>]</w:t>
      </w:r>
      <w:r w:rsidRPr="00BB4FE7">
        <w:rPr>
          <w:rFonts w:ascii="Arial" w:hAnsi="Arial" w:cs="Arial"/>
        </w:rPr>
        <w:t xml:space="preserve"> </w:t>
      </w:r>
      <w:r w:rsidRPr="00BB4FE7">
        <w:rPr>
          <w:rFonts w:ascii="Arial" w:hAnsi="Arial" w:cs="Arial"/>
          <w:lang w:eastAsia="zh-TW"/>
        </w:rPr>
        <w:t xml:space="preserve"> </w:t>
      </w:r>
      <w:r w:rsidRPr="00BB4FE7">
        <w:rPr>
          <w:rFonts w:ascii="Arial" w:hAnsi="Arial" w:cs="Arial"/>
          <w:sz w:val="20"/>
          <w:szCs w:val="20"/>
          <w:lang w:eastAsia="zh-TW"/>
        </w:rPr>
        <w:t>RAN1</w:t>
      </w:r>
      <w:proofErr w:type="gramEnd"/>
      <w:r w:rsidRPr="00BB4FE7">
        <w:rPr>
          <w:rFonts w:ascii="Arial" w:hAnsi="Arial" w:cs="Arial"/>
          <w:sz w:val="20"/>
          <w:szCs w:val="20"/>
          <w:lang w:eastAsia="zh-TW"/>
        </w:rPr>
        <w:t xml:space="preserve"> Chairman’s Notes for 3GPP TSG RAN WG1 Meeting #85 meeting</w:t>
      </w:r>
    </w:p>
    <w:p w:rsidR="00D17638" w:rsidRDefault="00D17638" w:rsidP="00D17638">
      <w:pPr>
        <w:rPr>
          <w:rFonts w:ascii="Arial" w:hAnsi="Arial" w:cs="Arial"/>
          <w:sz w:val="20"/>
          <w:szCs w:val="20"/>
          <w:lang w:eastAsia="zh-TW"/>
        </w:rPr>
      </w:pPr>
      <w:r w:rsidRPr="00BB4FE7">
        <w:rPr>
          <w:rFonts w:ascii="Arial" w:hAnsi="Arial" w:cs="Arial"/>
          <w:sz w:val="20"/>
          <w:szCs w:val="20"/>
          <w:lang w:eastAsia="zh-TW"/>
        </w:rPr>
        <w:t>[5</w:t>
      </w:r>
      <w:proofErr w:type="gramStart"/>
      <w:r w:rsidRPr="00BB4FE7">
        <w:rPr>
          <w:rFonts w:ascii="Arial" w:hAnsi="Arial" w:cs="Arial"/>
          <w:sz w:val="20"/>
          <w:szCs w:val="20"/>
          <w:lang w:eastAsia="zh-TW"/>
        </w:rPr>
        <w:t>]</w:t>
      </w:r>
      <w:r w:rsidRPr="00BB4FE7">
        <w:rPr>
          <w:rFonts w:ascii="Arial" w:hAnsi="Arial" w:cs="Arial"/>
        </w:rPr>
        <w:t xml:space="preserve"> </w:t>
      </w:r>
      <w:r w:rsidRPr="00BB4FE7">
        <w:rPr>
          <w:rFonts w:ascii="Arial" w:hAnsi="Arial" w:cs="Arial"/>
          <w:lang w:eastAsia="zh-TW"/>
        </w:rPr>
        <w:t xml:space="preserve"> </w:t>
      </w:r>
      <w:r w:rsidRPr="00BB4FE7">
        <w:rPr>
          <w:rFonts w:ascii="Arial" w:hAnsi="Arial" w:cs="Arial"/>
          <w:sz w:val="20"/>
          <w:szCs w:val="20"/>
          <w:lang w:eastAsia="zh-TW"/>
        </w:rPr>
        <w:t>RAN1</w:t>
      </w:r>
      <w:proofErr w:type="gramEnd"/>
      <w:r w:rsidRPr="00BB4FE7">
        <w:rPr>
          <w:rFonts w:ascii="Arial" w:hAnsi="Arial" w:cs="Arial"/>
          <w:sz w:val="20"/>
          <w:szCs w:val="20"/>
          <w:lang w:eastAsia="zh-TW"/>
        </w:rPr>
        <w:t xml:space="preserve"> Chairman’s Notes for 3GPP TSG RAN WG1 Meeting #86 meeting</w:t>
      </w:r>
    </w:p>
    <w:p w:rsidR="00AF5791" w:rsidRDefault="003205D6">
      <w:pPr>
        <w:rPr>
          <w:rFonts w:ascii="Arial" w:hAnsi="Arial" w:cs="Arial"/>
          <w:sz w:val="20"/>
          <w:szCs w:val="20"/>
          <w:lang w:eastAsia="zh-TW"/>
        </w:rPr>
      </w:pPr>
      <w:r>
        <w:rPr>
          <w:rFonts w:ascii="Arial" w:hAnsi="Arial" w:cs="Arial"/>
          <w:sz w:val="20"/>
          <w:szCs w:val="20"/>
          <w:lang w:eastAsia="zh-TW"/>
        </w:rPr>
        <w:t>[</w:t>
      </w:r>
      <w:r>
        <w:rPr>
          <w:rFonts w:ascii="Arial" w:hAnsi="Arial" w:cs="Arial" w:hint="eastAsia"/>
          <w:sz w:val="20"/>
          <w:szCs w:val="20"/>
          <w:lang w:eastAsia="zh-TW"/>
        </w:rPr>
        <w:t>6</w:t>
      </w:r>
      <w:proofErr w:type="gramStart"/>
      <w:r w:rsidRPr="00BB4FE7">
        <w:rPr>
          <w:rFonts w:ascii="Arial" w:hAnsi="Arial" w:cs="Arial"/>
          <w:sz w:val="20"/>
          <w:szCs w:val="20"/>
          <w:lang w:eastAsia="zh-TW"/>
        </w:rPr>
        <w:t>]</w:t>
      </w:r>
      <w:r w:rsidRPr="00BB4FE7">
        <w:rPr>
          <w:rFonts w:ascii="Arial" w:hAnsi="Arial" w:cs="Arial"/>
        </w:rPr>
        <w:t xml:space="preserve"> </w:t>
      </w:r>
      <w:r w:rsidRPr="00BB4FE7">
        <w:rPr>
          <w:rFonts w:ascii="Arial" w:hAnsi="Arial" w:cs="Arial"/>
          <w:lang w:eastAsia="zh-TW"/>
        </w:rPr>
        <w:t xml:space="preserve"> </w:t>
      </w:r>
      <w:r w:rsidRPr="00BB4FE7">
        <w:rPr>
          <w:rFonts w:ascii="Arial" w:hAnsi="Arial" w:cs="Arial"/>
          <w:sz w:val="20"/>
          <w:szCs w:val="20"/>
          <w:lang w:eastAsia="zh-TW"/>
        </w:rPr>
        <w:t>RAN1</w:t>
      </w:r>
      <w:proofErr w:type="gramEnd"/>
      <w:r w:rsidRPr="00BB4FE7">
        <w:rPr>
          <w:rFonts w:ascii="Arial" w:hAnsi="Arial" w:cs="Arial"/>
          <w:sz w:val="20"/>
          <w:szCs w:val="20"/>
          <w:lang w:eastAsia="zh-TW"/>
        </w:rPr>
        <w:t xml:space="preserve"> Chairman’s Notes for 3GPP TSG RAN WG1 Meeting #86</w:t>
      </w:r>
      <w:r w:rsidR="005665CA">
        <w:rPr>
          <w:rFonts w:ascii="Arial" w:hAnsi="Arial" w:cs="Arial" w:hint="eastAsia"/>
          <w:sz w:val="20"/>
          <w:szCs w:val="20"/>
          <w:lang w:eastAsia="zh-TW"/>
        </w:rPr>
        <w:t xml:space="preserve"> </w:t>
      </w:r>
      <w:proofErr w:type="spellStart"/>
      <w:r>
        <w:rPr>
          <w:rFonts w:ascii="Arial" w:hAnsi="Arial" w:cs="Arial" w:hint="eastAsia"/>
          <w:sz w:val="20"/>
          <w:szCs w:val="20"/>
          <w:lang w:eastAsia="zh-TW"/>
        </w:rPr>
        <w:t>bis</w:t>
      </w:r>
      <w:proofErr w:type="spellEnd"/>
      <w:r w:rsidRPr="00BB4FE7">
        <w:rPr>
          <w:rFonts w:ascii="Arial" w:hAnsi="Arial" w:cs="Arial"/>
          <w:sz w:val="20"/>
          <w:szCs w:val="20"/>
          <w:lang w:eastAsia="zh-TW"/>
        </w:rPr>
        <w:t xml:space="preserve"> meeting</w:t>
      </w:r>
    </w:p>
    <w:p w:rsidR="00383C6B" w:rsidRPr="00ED687A" w:rsidRDefault="00383C6B" w:rsidP="00383C6B">
      <w:pPr>
        <w:rPr>
          <w:rFonts w:ascii="Arial" w:hAnsi="Arial" w:cs="Arial"/>
          <w:sz w:val="20"/>
          <w:szCs w:val="20"/>
          <w:lang w:eastAsia="zh-TW"/>
        </w:rPr>
      </w:pPr>
      <w:r>
        <w:rPr>
          <w:rFonts w:ascii="Arial" w:hAnsi="Arial" w:cs="Arial"/>
          <w:sz w:val="20"/>
          <w:szCs w:val="20"/>
          <w:lang w:eastAsia="zh-TW"/>
        </w:rPr>
        <w:t>[</w:t>
      </w:r>
      <w:r>
        <w:rPr>
          <w:rFonts w:ascii="Arial" w:hAnsi="Arial" w:cs="Arial" w:hint="eastAsia"/>
          <w:sz w:val="20"/>
          <w:szCs w:val="20"/>
          <w:lang w:eastAsia="zh-TW"/>
        </w:rPr>
        <w:t>7</w:t>
      </w:r>
      <w:proofErr w:type="gramStart"/>
      <w:r w:rsidRPr="00BB4FE7">
        <w:rPr>
          <w:rFonts w:ascii="Arial" w:hAnsi="Arial" w:cs="Arial"/>
          <w:sz w:val="20"/>
          <w:szCs w:val="20"/>
          <w:lang w:eastAsia="zh-TW"/>
        </w:rPr>
        <w:t>]</w:t>
      </w:r>
      <w:r w:rsidRPr="00BB4FE7">
        <w:rPr>
          <w:rFonts w:ascii="Arial" w:hAnsi="Arial" w:cs="Arial"/>
        </w:rPr>
        <w:t xml:space="preserve"> </w:t>
      </w:r>
      <w:r w:rsidRPr="00BB4FE7">
        <w:rPr>
          <w:rFonts w:ascii="Arial" w:hAnsi="Arial" w:cs="Arial"/>
          <w:lang w:eastAsia="zh-TW"/>
        </w:rPr>
        <w:t xml:space="preserve"> </w:t>
      </w:r>
      <w:r w:rsidRPr="00BB4FE7">
        <w:rPr>
          <w:rFonts w:ascii="Arial" w:hAnsi="Arial" w:cs="Arial"/>
          <w:sz w:val="20"/>
          <w:szCs w:val="20"/>
          <w:lang w:eastAsia="zh-TW"/>
        </w:rPr>
        <w:t>RAN1</w:t>
      </w:r>
      <w:proofErr w:type="gramEnd"/>
      <w:r w:rsidRPr="00BB4FE7">
        <w:rPr>
          <w:rFonts w:ascii="Arial" w:hAnsi="Arial" w:cs="Arial"/>
          <w:sz w:val="20"/>
          <w:szCs w:val="20"/>
          <w:lang w:eastAsia="zh-TW"/>
        </w:rPr>
        <w:t xml:space="preserve"> Chairman’s Notes </w:t>
      </w:r>
      <w:r>
        <w:rPr>
          <w:rFonts w:ascii="Arial" w:hAnsi="Arial" w:cs="Arial"/>
          <w:sz w:val="20"/>
          <w:szCs w:val="20"/>
          <w:lang w:eastAsia="zh-TW"/>
        </w:rPr>
        <w:t>for 3GPP TSG RAN WG1 Meeting #8</w:t>
      </w:r>
      <w:r>
        <w:rPr>
          <w:rFonts w:ascii="Arial" w:hAnsi="Arial" w:cs="Arial" w:hint="eastAsia"/>
          <w:sz w:val="20"/>
          <w:szCs w:val="20"/>
          <w:lang w:eastAsia="zh-TW"/>
        </w:rPr>
        <w:t>7</w:t>
      </w:r>
      <w:r w:rsidRPr="00BB4FE7">
        <w:rPr>
          <w:rFonts w:ascii="Arial" w:hAnsi="Arial" w:cs="Arial"/>
          <w:sz w:val="20"/>
          <w:szCs w:val="20"/>
          <w:lang w:eastAsia="zh-TW"/>
        </w:rPr>
        <w:t xml:space="preserve"> meeting</w:t>
      </w:r>
    </w:p>
    <w:p w:rsidR="00383C6B" w:rsidRPr="00383C6B" w:rsidRDefault="00383C6B">
      <w:pPr>
        <w:rPr>
          <w:rFonts w:ascii="Arial" w:hAnsi="Arial" w:cs="Arial"/>
          <w:sz w:val="20"/>
          <w:szCs w:val="20"/>
          <w:lang w:eastAsia="zh-TW"/>
        </w:rPr>
      </w:pPr>
    </w:p>
    <w:sectPr w:rsidR="00383C6B" w:rsidRPr="00383C6B" w:rsidSect="0088580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610" w:rsidRDefault="00A73610" w:rsidP="007A1A40">
      <w:r>
        <w:separator/>
      </w:r>
    </w:p>
  </w:endnote>
  <w:endnote w:type="continuationSeparator" w:id="0">
    <w:p w:rsidR="00A73610" w:rsidRDefault="00A73610" w:rsidP="007A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610" w:rsidRDefault="00A73610" w:rsidP="007A1A40">
      <w:r>
        <w:separator/>
      </w:r>
    </w:p>
  </w:footnote>
  <w:footnote w:type="continuationSeparator" w:id="0">
    <w:p w:rsidR="00A73610" w:rsidRDefault="00A73610" w:rsidP="007A1A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F60DF"/>
    <w:multiLevelType w:val="hybridMultilevel"/>
    <w:tmpl w:val="3B3C00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nsid w:val="2097053B"/>
    <w:multiLevelType w:val="hybridMultilevel"/>
    <w:tmpl w:val="BD96C930"/>
    <w:lvl w:ilvl="0" w:tplc="C63A5028">
      <w:start w:val="1"/>
      <w:numFmt w:val="bullet"/>
      <w:lvlText w:val="–"/>
      <w:lvlJc w:val="left"/>
      <w:pPr>
        <w:tabs>
          <w:tab w:val="num" w:pos="720"/>
        </w:tabs>
        <w:ind w:left="720" w:hanging="360"/>
      </w:pPr>
      <w:rPr>
        <w:rFonts w:ascii="Arial" w:hAnsi="Arial" w:hint="default"/>
      </w:rPr>
    </w:lvl>
    <w:lvl w:ilvl="1" w:tplc="780837BA">
      <w:start w:val="1"/>
      <w:numFmt w:val="bullet"/>
      <w:lvlText w:val="–"/>
      <w:lvlJc w:val="left"/>
      <w:pPr>
        <w:tabs>
          <w:tab w:val="num" w:pos="1440"/>
        </w:tabs>
        <w:ind w:left="1440" w:hanging="360"/>
      </w:pPr>
      <w:rPr>
        <w:rFonts w:ascii="Arial" w:hAnsi="Arial" w:hint="default"/>
      </w:rPr>
    </w:lvl>
    <w:lvl w:ilvl="2" w:tplc="61E4C752" w:tentative="1">
      <w:start w:val="1"/>
      <w:numFmt w:val="bullet"/>
      <w:lvlText w:val="–"/>
      <w:lvlJc w:val="left"/>
      <w:pPr>
        <w:tabs>
          <w:tab w:val="num" w:pos="2160"/>
        </w:tabs>
        <w:ind w:left="2160" w:hanging="360"/>
      </w:pPr>
      <w:rPr>
        <w:rFonts w:ascii="Arial" w:hAnsi="Arial" w:hint="default"/>
      </w:rPr>
    </w:lvl>
    <w:lvl w:ilvl="3" w:tplc="166813FA" w:tentative="1">
      <w:start w:val="1"/>
      <w:numFmt w:val="bullet"/>
      <w:lvlText w:val="–"/>
      <w:lvlJc w:val="left"/>
      <w:pPr>
        <w:tabs>
          <w:tab w:val="num" w:pos="2880"/>
        </w:tabs>
        <w:ind w:left="2880" w:hanging="360"/>
      </w:pPr>
      <w:rPr>
        <w:rFonts w:ascii="Arial" w:hAnsi="Arial" w:hint="default"/>
      </w:rPr>
    </w:lvl>
    <w:lvl w:ilvl="4" w:tplc="DEBC8BFC" w:tentative="1">
      <w:start w:val="1"/>
      <w:numFmt w:val="bullet"/>
      <w:lvlText w:val="–"/>
      <w:lvlJc w:val="left"/>
      <w:pPr>
        <w:tabs>
          <w:tab w:val="num" w:pos="3600"/>
        </w:tabs>
        <w:ind w:left="3600" w:hanging="360"/>
      </w:pPr>
      <w:rPr>
        <w:rFonts w:ascii="Arial" w:hAnsi="Arial" w:hint="default"/>
      </w:rPr>
    </w:lvl>
    <w:lvl w:ilvl="5" w:tplc="B3D6AC38" w:tentative="1">
      <w:start w:val="1"/>
      <w:numFmt w:val="bullet"/>
      <w:lvlText w:val="–"/>
      <w:lvlJc w:val="left"/>
      <w:pPr>
        <w:tabs>
          <w:tab w:val="num" w:pos="4320"/>
        </w:tabs>
        <w:ind w:left="4320" w:hanging="360"/>
      </w:pPr>
      <w:rPr>
        <w:rFonts w:ascii="Arial" w:hAnsi="Arial" w:hint="default"/>
      </w:rPr>
    </w:lvl>
    <w:lvl w:ilvl="6" w:tplc="7FAEA7BA" w:tentative="1">
      <w:start w:val="1"/>
      <w:numFmt w:val="bullet"/>
      <w:lvlText w:val="–"/>
      <w:lvlJc w:val="left"/>
      <w:pPr>
        <w:tabs>
          <w:tab w:val="num" w:pos="5040"/>
        </w:tabs>
        <w:ind w:left="5040" w:hanging="360"/>
      </w:pPr>
      <w:rPr>
        <w:rFonts w:ascii="Arial" w:hAnsi="Arial" w:hint="default"/>
      </w:rPr>
    </w:lvl>
    <w:lvl w:ilvl="7" w:tplc="035E79BC" w:tentative="1">
      <w:start w:val="1"/>
      <w:numFmt w:val="bullet"/>
      <w:lvlText w:val="–"/>
      <w:lvlJc w:val="left"/>
      <w:pPr>
        <w:tabs>
          <w:tab w:val="num" w:pos="5760"/>
        </w:tabs>
        <w:ind w:left="5760" w:hanging="360"/>
      </w:pPr>
      <w:rPr>
        <w:rFonts w:ascii="Arial" w:hAnsi="Arial" w:hint="default"/>
      </w:rPr>
    </w:lvl>
    <w:lvl w:ilvl="8" w:tplc="939E94CE" w:tentative="1">
      <w:start w:val="1"/>
      <w:numFmt w:val="bullet"/>
      <w:lvlText w:val="–"/>
      <w:lvlJc w:val="left"/>
      <w:pPr>
        <w:tabs>
          <w:tab w:val="num" w:pos="6480"/>
        </w:tabs>
        <w:ind w:left="6480" w:hanging="360"/>
      </w:pPr>
      <w:rPr>
        <w:rFonts w:ascii="Arial" w:hAnsi="Arial" w:hint="default"/>
      </w:rPr>
    </w:lvl>
  </w:abstractNum>
  <w:abstractNum w:abstractNumId="2">
    <w:nsid w:val="2E397A1C"/>
    <w:multiLevelType w:val="hybridMultilevel"/>
    <w:tmpl w:val="D2E65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48511918"/>
    <w:multiLevelType w:val="hybridMultilevel"/>
    <w:tmpl w:val="CB3A2248"/>
    <w:lvl w:ilvl="0" w:tplc="7C8217E8">
      <w:start w:val="1"/>
      <w:numFmt w:val="bullet"/>
      <w:lvlText w:val="•"/>
      <w:lvlJc w:val="left"/>
      <w:pPr>
        <w:tabs>
          <w:tab w:val="num" w:pos="720"/>
        </w:tabs>
        <w:ind w:left="720" w:hanging="360"/>
      </w:pPr>
      <w:rPr>
        <w:rFonts w:ascii="Arial" w:hAnsi="Arial" w:hint="default"/>
      </w:rPr>
    </w:lvl>
    <w:lvl w:ilvl="1" w:tplc="9D3EDAAE">
      <w:numFmt w:val="bullet"/>
      <w:lvlText w:val="–"/>
      <w:lvlJc w:val="left"/>
      <w:pPr>
        <w:tabs>
          <w:tab w:val="num" w:pos="1440"/>
        </w:tabs>
        <w:ind w:left="1440" w:hanging="360"/>
      </w:pPr>
      <w:rPr>
        <w:rFonts w:ascii="Arial" w:hAnsi="Arial" w:hint="default"/>
      </w:rPr>
    </w:lvl>
    <w:lvl w:ilvl="2" w:tplc="C4EA01CC">
      <w:numFmt w:val="bullet"/>
      <w:lvlText w:val="•"/>
      <w:lvlJc w:val="left"/>
      <w:pPr>
        <w:tabs>
          <w:tab w:val="num" w:pos="2160"/>
        </w:tabs>
        <w:ind w:left="2160" w:hanging="360"/>
      </w:pPr>
      <w:rPr>
        <w:rFonts w:ascii="Arial" w:hAnsi="Arial" w:hint="default"/>
      </w:rPr>
    </w:lvl>
    <w:lvl w:ilvl="3" w:tplc="53C06868" w:tentative="1">
      <w:start w:val="1"/>
      <w:numFmt w:val="bullet"/>
      <w:lvlText w:val="•"/>
      <w:lvlJc w:val="left"/>
      <w:pPr>
        <w:tabs>
          <w:tab w:val="num" w:pos="2880"/>
        </w:tabs>
        <w:ind w:left="2880" w:hanging="360"/>
      </w:pPr>
      <w:rPr>
        <w:rFonts w:ascii="Arial" w:hAnsi="Arial" w:hint="default"/>
      </w:rPr>
    </w:lvl>
    <w:lvl w:ilvl="4" w:tplc="B406FEBC" w:tentative="1">
      <w:start w:val="1"/>
      <w:numFmt w:val="bullet"/>
      <w:lvlText w:val="•"/>
      <w:lvlJc w:val="left"/>
      <w:pPr>
        <w:tabs>
          <w:tab w:val="num" w:pos="3600"/>
        </w:tabs>
        <w:ind w:left="3600" w:hanging="360"/>
      </w:pPr>
      <w:rPr>
        <w:rFonts w:ascii="Arial" w:hAnsi="Arial" w:hint="default"/>
      </w:rPr>
    </w:lvl>
    <w:lvl w:ilvl="5" w:tplc="054C9AB0" w:tentative="1">
      <w:start w:val="1"/>
      <w:numFmt w:val="bullet"/>
      <w:lvlText w:val="•"/>
      <w:lvlJc w:val="left"/>
      <w:pPr>
        <w:tabs>
          <w:tab w:val="num" w:pos="4320"/>
        </w:tabs>
        <w:ind w:left="4320" w:hanging="360"/>
      </w:pPr>
      <w:rPr>
        <w:rFonts w:ascii="Arial" w:hAnsi="Arial" w:hint="default"/>
      </w:rPr>
    </w:lvl>
    <w:lvl w:ilvl="6" w:tplc="02A6F818" w:tentative="1">
      <w:start w:val="1"/>
      <w:numFmt w:val="bullet"/>
      <w:lvlText w:val="•"/>
      <w:lvlJc w:val="left"/>
      <w:pPr>
        <w:tabs>
          <w:tab w:val="num" w:pos="5040"/>
        </w:tabs>
        <w:ind w:left="5040" w:hanging="360"/>
      </w:pPr>
      <w:rPr>
        <w:rFonts w:ascii="Arial" w:hAnsi="Arial" w:hint="default"/>
      </w:rPr>
    </w:lvl>
    <w:lvl w:ilvl="7" w:tplc="6680C3DE" w:tentative="1">
      <w:start w:val="1"/>
      <w:numFmt w:val="bullet"/>
      <w:lvlText w:val="•"/>
      <w:lvlJc w:val="left"/>
      <w:pPr>
        <w:tabs>
          <w:tab w:val="num" w:pos="5760"/>
        </w:tabs>
        <w:ind w:left="5760" w:hanging="360"/>
      </w:pPr>
      <w:rPr>
        <w:rFonts w:ascii="Arial" w:hAnsi="Arial" w:hint="default"/>
      </w:rPr>
    </w:lvl>
    <w:lvl w:ilvl="8" w:tplc="BC4658C4" w:tentative="1">
      <w:start w:val="1"/>
      <w:numFmt w:val="bullet"/>
      <w:lvlText w:val="•"/>
      <w:lvlJc w:val="left"/>
      <w:pPr>
        <w:tabs>
          <w:tab w:val="num" w:pos="6480"/>
        </w:tabs>
        <w:ind w:left="6480" w:hanging="360"/>
      </w:pPr>
      <w:rPr>
        <w:rFonts w:ascii="Arial" w:hAnsi="Arial" w:hint="default"/>
      </w:rPr>
    </w:lvl>
  </w:abstractNum>
  <w:abstractNum w:abstractNumId="5">
    <w:nsid w:val="486221FE"/>
    <w:multiLevelType w:val="hybridMultilevel"/>
    <w:tmpl w:val="6A2EBF6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8">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6CCF050A"/>
    <w:multiLevelType w:val="hybridMultilevel"/>
    <w:tmpl w:val="228CA42E"/>
    <w:lvl w:ilvl="0" w:tplc="25269744">
      <w:start w:val="1"/>
      <w:numFmt w:val="bullet"/>
      <w:lvlText w:val="–"/>
      <w:lvlJc w:val="left"/>
      <w:pPr>
        <w:tabs>
          <w:tab w:val="num" w:pos="720"/>
        </w:tabs>
        <w:ind w:left="720" w:hanging="360"/>
      </w:pPr>
      <w:rPr>
        <w:rFonts w:ascii="Arial" w:hAnsi="Arial" w:hint="default"/>
      </w:rPr>
    </w:lvl>
    <w:lvl w:ilvl="1" w:tplc="930A6AA8">
      <w:start w:val="1"/>
      <w:numFmt w:val="bullet"/>
      <w:lvlText w:val="–"/>
      <w:lvlJc w:val="left"/>
      <w:pPr>
        <w:tabs>
          <w:tab w:val="num" w:pos="1440"/>
        </w:tabs>
        <w:ind w:left="1440" w:hanging="360"/>
      </w:pPr>
      <w:rPr>
        <w:rFonts w:ascii="Arial" w:hAnsi="Arial" w:hint="default"/>
      </w:rPr>
    </w:lvl>
    <w:lvl w:ilvl="2" w:tplc="42029578" w:tentative="1">
      <w:start w:val="1"/>
      <w:numFmt w:val="bullet"/>
      <w:lvlText w:val="–"/>
      <w:lvlJc w:val="left"/>
      <w:pPr>
        <w:tabs>
          <w:tab w:val="num" w:pos="2160"/>
        </w:tabs>
        <w:ind w:left="2160" w:hanging="360"/>
      </w:pPr>
      <w:rPr>
        <w:rFonts w:ascii="Arial" w:hAnsi="Arial" w:hint="default"/>
      </w:rPr>
    </w:lvl>
    <w:lvl w:ilvl="3" w:tplc="C01A274C" w:tentative="1">
      <w:start w:val="1"/>
      <w:numFmt w:val="bullet"/>
      <w:lvlText w:val="–"/>
      <w:lvlJc w:val="left"/>
      <w:pPr>
        <w:tabs>
          <w:tab w:val="num" w:pos="2880"/>
        </w:tabs>
        <w:ind w:left="2880" w:hanging="360"/>
      </w:pPr>
      <w:rPr>
        <w:rFonts w:ascii="Arial" w:hAnsi="Arial" w:hint="default"/>
      </w:rPr>
    </w:lvl>
    <w:lvl w:ilvl="4" w:tplc="03A64610" w:tentative="1">
      <w:start w:val="1"/>
      <w:numFmt w:val="bullet"/>
      <w:lvlText w:val="–"/>
      <w:lvlJc w:val="left"/>
      <w:pPr>
        <w:tabs>
          <w:tab w:val="num" w:pos="3600"/>
        </w:tabs>
        <w:ind w:left="3600" w:hanging="360"/>
      </w:pPr>
      <w:rPr>
        <w:rFonts w:ascii="Arial" w:hAnsi="Arial" w:hint="default"/>
      </w:rPr>
    </w:lvl>
    <w:lvl w:ilvl="5" w:tplc="5204DCA6" w:tentative="1">
      <w:start w:val="1"/>
      <w:numFmt w:val="bullet"/>
      <w:lvlText w:val="–"/>
      <w:lvlJc w:val="left"/>
      <w:pPr>
        <w:tabs>
          <w:tab w:val="num" w:pos="4320"/>
        </w:tabs>
        <w:ind w:left="4320" w:hanging="360"/>
      </w:pPr>
      <w:rPr>
        <w:rFonts w:ascii="Arial" w:hAnsi="Arial" w:hint="default"/>
      </w:rPr>
    </w:lvl>
    <w:lvl w:ilvl="6" w:tplc="60F64AC4" w:tentative="1">
      <w:start w:val="1"/>
      <w:numFmt w:val="bullet"/>
      <w:lvlText w:val="–"/>
      <w:lvlJc w:val="left"/>
      <w:pPr>
        <w:tabs>
          <w:tab w:val="num" w:pos="5040"/>
        </w:tabs>
        <w:ind w:left="5040" w:hanging="360"/>
      </w:pPr>
      <w:rPr>
        <w:rFonts w:ascii="Arial" w:hAnsi="Arial" w:hint="default"/>
      </w:rPr>
    </w:lvl>
    <w:lvl w:ilvl="7" w:tplc="C80E7F54" w:tentative="1">
      <w:start w:val="1"/>
      <w:numFmt w:val="bullet"/>
      <w:lvlText w:val="–"/>
      <w:lvlJc w:val="left"/>
      <w:pPr>
        <w:tabs>
          <w:tab w:val="num" w:pos="5760"/>
        </w:tabs>
        <w:ind w:left="5760" w:hanging="360"/>
      </w:pPr>
      <w:rPr>
        <w:rFonts w:ascii="Arial" w:hAnsi="Arial" w:hint="default"/>
      </w:rPr>
    </w:lvl>
    <w:lvl w:ilvl="8" w:tplc="18DE5860" w:tentative="1">
      <w:start w:val="1"/>
      <w:numFmt w:val="bullet"/>
      <w:lvlText w:val="–"/>
      <w:lvlJc w:val="left"/>
      <w:pPr>
        <w:tabs>
          <w:tab w:val="num" w:pos="6480"/>
        </w:tabs>
        <w:ind w:left="6480" w:hanging="360"/>
      </w:pPr>
      <w:rPr>
        <w:rFonts w:ascii="Arial" w:hAnsi="Arial" w:hint="default"/>
      </w:rPr>
    </w:lvl>
  </w:abstractNum>
  <w:abstractNum w:abstractNumId="10">
    <w:nsid w:val="717C6726"/>
    <w:multiLevelType w:val="hybridMultilevel"/>
    <w:tmpl w:val="F18059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72502518"/>
    <w:multiLevelType w:val="hybridMultilevel"/>
    <w:tmpl w:val="A0DA7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13">
    <w:nsid w:val="7BED18BC"/>
    <w:multiLevelType w:val="multilevel"/>
    <w:tmpl w:val="F62E0A7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ascii="Calibri" w:hAnsi="Calibri"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6"/>
  </w:num>
  <w:num w:numId="3">
    <w:abstractNumId w:val="7"/>
  </w:num>
  <w:num w:numId="4">
    <w:abstractNumId w:val="2"/>
  </w:num>
  <w:num w:numId="5">
    <w:abstractNumId w:val="11"/>
  </w:num>
  <w:num w:numId="6">
    <w:abstractNumId w:val="12"/>
  </w:num>
  <w:num w:numId="7">
    <w:abstractNumId w:val="4"/>
  </w:num>
  <w:num w:numId="8">
    <w:abstractNumId w:val="9"/>
  </w:num>
  <w:num w:numId="9">
    <w:abstractNumId w:val="8"/>
  </w:num>
  <w:num w:numId="10">
    <w:abstractNumId w:val="3"/>
  </w:num>
  <w:num w:numId="11">
    <w:abstractNumId w:val="1"/>
  </w:num>
  <w:num w:numId="12">
    <w:abstractNumId w:val="10"/>
  </w:num>
  <w:num w:numId="13">
    <w:abstractNumId w:val="5"/>
  </w:num>
  <w:num w:numId="1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7CB"/>
    <w:rsid w:val="00005D9C"/>
    <w:rsid w:val="00007F8F"/>
    <w:rsid w:val="00010EFC"/>
    <w:rsid w:val="0001127E"/>
    <w:rsid w:val="00016AD3"/>
    <w:rsid w:val="000173C4"/>
    <w:rsid w:val="00017D07"/>
    <w:rsid w:val="00020D36"/>
    <w:rsid w:val="000259ED"/>
    <w:rsid w:val="00025EE0"/>
    <w:rsid w:val="00030529"/>
    <w:rsid w:val="00031C71"/>
    <w:rsid w:val="00035758"/>
    <w:rsid w:val="00035BF7"/>
    <w:rsid w:val="00042BFB"/>
    <w:rsid w:val="000432F7"/>
    <w:rsid w:val="00044CF3"/>
    <w:rsid w:val="00045914"/>
    <w:rsid w:val="000511E6"/>
    <w:rsid w:val="00054C8D"/>
    <w:rsid w:val="00055531"/>
    <w:rsid w:val="00061AE4"/>
    <w:rsid w:val="00064FEF"/>
    <w:rsid w:val="000742D2"/>
    <w:rsid w:val="000743CC"/>
    <w:rsid w:val="000767D1"/>
    <w:rsid w:val="00081D4E"/>
    <w:rsid w:val="00086B4F"/>
    <w:rsid w:val="00097955"/>
    <w:rsid w:val="00097CDE"/>
    <w:rsid w:val="000A30DF"/>
    <w:rsid w:val="000B0EB2"/>
    <w:rsid w:val="000B2F29"/>
    <w:rsid w:val="000C135D"/>
    <w:rsid w:val="000C1B96"/>
    <w:rsid w:val="000D2E2E"/>
    <w:rsid w:val="000D5A0B"/>
    <w:rsid w:val="000E335C"/>
    <w:rsid w:val="000F272D"/>
    <w:rsid w:val="000F610B"/>
    <w:rsid w:val="000F72AC"/>
    <w:rsid w:val="00101FE6"/>
    <w:rsid w:val="00107B01"/>
    <w:rsid w:val="00114B65"/>
    <w:rsid w:val="0012585B"/>
    <w:rsid w:val="001305D0"/>
    <w:rsid w:val="00130965"/>
    <w:rsid w:val="00134652"/>
    <w:rsid w:val="001442C4"/>
    <w:rsid w:val="00144578"/>
    <w:rsid w:val="0015152D"/>
    <w:rsid w:val="00154722"/>
    <w:rsid w:val="001548AE"/>
    <w:rsid w:val="00167C7D"/>
    <w:rsid w:val="001726AB"/>
    <w:rsid w:val="00180175"/>
    <w:rsid w:val="001936FF"/>
    <w:rsid w:val="001A076E"/>
    <w:rsid w:val="001A12FA"/>
    <w:rsid w:val="001A1702"/>
    <w:rsid w:val="001A34F5"/>
    <w:rsid w:val="001A634B"/>
    <w:rsid w:val="001B0976"/>
    <w:rsid w:val="001B14D9"/>
    <w:rsid w:val="001B1C61"/>
    <w:rsid w:val="001B1F29"/>
    <w:rsid w:val="001B568A"/>
    <w:rsid w:val="001C0F32"/>
    <w:rsid w:val="001C1268"/>
    <w:rsid w:val="001C30C0"/>
    <w:rsid w:val="001C3271"/>
    <w:rsid w:val="001C3D46"/>
    <w:rsid w:val="001C5685"/>
    <w:rsid w:val="001C5831"/>
    <w:rsid w:val="001C5ED3"/>
    <w:rsid w:val="001D6AA1"/>
    <w:rsid w:val="001E0481"/>
    <w:rsid w:val="001E2C0C"/>
    <w:rsid w:val="001E2F83"/>
    <w:rsid w:val="001E4710"/>
    <w:rsid w:val="001E56B9"/>
    <w:rsid w:val="001E74E8"/>
    <w:rsid w:val="001F3DD1"/>
    <w:rsid w:val="00203B34"/>
    <w:rsid w:val="00210759"/>
    <w:rsid w:val="0021181B"/>
    <w:rsid w:val="002135F1"/>
    <w:rsid w:val="00214F9A"/>
    <w:rsid w:val="00215D70"/>
    <w:rsid w:val="00215E74"/>
    <w:rsid w:val="002216F9"/>
    <w:rsid w:val="00222F2F"/>
    <w:rsid w:val="002239AC"/>
    <w:rsid w:val="00223A68"/>
    <w:rsid w:val="0023115F"/>
    <w:rsid w:val="0023773C"/>
    <w:rsid w:val="00242B5A"/>
    <w:rsid w:val="00243140"/>
    <w:rsid w:val="00245FF6"/>
    <w:rsid w:val="002513AF"/>
    <w:rsid w:val="00256371"/>
    <w:rsid w:val="00266627"/>
    <w:rsid w:val="002727D2"/>
    <w:rsid w:val="0027300C"/>
    <w:rsid w:val="002754CA"/>
    <w:rsid w:val="00277432"/>
    <w:rsid w:val="00277B09"/>
    <w:rsid w:val="00281BD9"/>
    <w:rsid w:val="00286D1A"/>
    <w:rsid w:val="0029396E"/>
    <w:rsid w:val="00293DA1"/>
    <w:rsid w:val="002958B8"/>
    <w:rsid w:val="00295FF5"/>
    <w:rsid w:val="002A381B"/>
    <w:rsid w:val="002B3867"/>
    <w:rsid w:val="002B70BB"/>
    <w:rsid w:val="002C08E1"/>
    <w:rsid w:val="002D2C8D"/>
    <w:rsid w:val="002D3B85"/>
    <w:rsid w:val="002D6C74"/>
    <w:rsid w:val="002E430E"/>
    <w:rsid w:val="002F0D2C"/>
    <w:rsid w:val="002F0F47"/>
    <w:rsid w:val="002F1408"/>
    <w:rsid w:val="0030018C"/>
    <w:rsid w:val="00304064"/>
    <w:rsid w:val="00304D09"/>
    <w:rsid w:val="00305D2F"/>
    <w:rsid w:val="00306390"/>
    <w:rsid w:val="00307032"/>
    <w:rsid w:val="003114B1"/>
    <w:rsid w:val="003152F5"/>
    <w:rsid w:val="003205D6"/>
    <w:rsid w:val="0032232A"/>
    <w:rsid w:val="00324DD0"/>
    <w:rsid w:val="0032513D"/>
    <w:rsid w:val="0033029D"/>
    <w:rsid w:val="003316DB"/>
    <w:rsid w:val="003329C7"/>
    <w:rsid w:val="0033433E"/>
    <w:rsid w:val="00344D9F"/>
    <w:rsid w:val="00352B8C"/>
    <w:rsid w:val="00360767"/>
    <w:rsid w:val="00360886"/>
    <w:rsid w:val="00363773"/>
    <w:rsid w:val="003654A9"/>
    <w:rsid w:val="00370E17"/>
    <w:rsid w:val="00373930"/>
    <w:rsid w:val="003757CF"/>
    <w:rsid w:val="00381E31"/>
    <w:rsid w:val="00383C6B"/>
    <w:rsid w:val="00385A1E"/>
    <w:rsid w:val="00386FC3"/>
    <w:rsid w:val="0039102B"/>
    <w:rsid w:val="0039190C"/>
    <w:rsid w:val="003930EB"/>
    <w:rsid w:val="00393AAF"/>
    <w:rsid w:val="003A0169"/>
    <w:rsid w:val="003A18E5"/>
    <w:rsid w:val="003A33EB"/>
    <w:rsid w:val="003A7060"/>
    <w:rsid w:val="003B031E"/>
    <w:rsid w:val="003C177D"/>
    <w:rsid w:val="003C5C62"/>
    <w:rsid w:val="003D338A"/>
    <w:rsid w:val="003D4C18"/>
    <w:rsid w:val="003D50F2"/>
    <w:rsid w:val="003E43AC"/>
    <w:rsid w:val="003E656F"/>
    <w:rsid w:val="003E6858"/>
    <w:rsid w:val="003F3B28"/>
    <w:rsid w:val="003F43A3"/>
    <w:rsid w:val="003F6C48"/>
    <w:rsid w:val="003F79F9"/>
    <w:rsid w:val="004038A3"/>
    <w:rsid w:val="004040D7"/>
    <w:rsid w:val="00404374"/>
    <w:rsid w:val="00405807"/>
    <w:rsid w:val="004139A1"/>
    <w:rsid w:val="0041571D"/>
    <w:rsid w:val="00420727"/>
    <w:rsid w:val="004221CB"/>
    <w:rsid w:val="004309D3"/>
    <w:rsid w:val="00432658"/>
    <w:rsid w:val="004366B4"/>
    <w:rsid w:val="00441C83"/>
    <w:rsid w:val="0044426B"/>
    <w:rsid w:val="00446815"/>
    <w:rsid w:val="0045075A"/>
    <w:rsid w:val="00451F60"/>
    <w:rsid w:val="004532EB"/>
    <w:rsid w:val="00456016"/>
    <w:rsid w:val="00461595"/>
    <w:rsid w:val="00461D21"/>
    <w:rsid w:val="004631C4"/>
    <w:rsid w:val="00465355"/>
    <w:rsid w:val="00470EF6"/>
    <w:rsid w:val="00471916"/>
    <w:rsid w:val="00471AFD"/>
    <w:rsid w:val="0047233E"/>
    <w:rsid w:val="00472417"/>
    <w:rsid w:val="004733C8"/>
    <w:rsid w:val="00474088"/>
    <w:rsid w:val="004757B4"/>
    <w:rsid w:val="0048775D"/>
    <w:rsid w:val="00497397"/>
    <w:rsid w:val="004A3FF4"/>
    <w:rsid w:val="004B2FF1"/>
    <w:rsid w:val="004B4973"/>
    <w:rsid w:val="004B5B04"/>
    <w:rsid w:val="004B66EC"/>
    <w:rsid w:val="004B721C"/>
    <w:rsid w:val="004C1B82"/>
    <w:rsid w:val="004C6B9B"/>
    <w:rsid w:val="004C7A76"/>
    <w:rsid w:val="004D0ADC"/>
    <w:rsid w:val="004D1351"/>
    <w:rsid w:val="004D3E23"/>
    <w:rsid w:val="004D6662"/>
    <w:rsid w:val="004D74EC"/>
    <w:rsid w:val="004E0C7A"/>
    <w:rsid w:val="004E12A5"/>
    <w:rsid w:val="004E24E2"/>
    <w:rsid w:val="004E43C6"/>
    <w:rsid w:val="004E50D1"/>
    <w:rsid w:val="004F02B7"/>
    <w:rsid w:val="004F20C2"/>
    <w:rsid w:val="004F71E4"/>
    <w:rsid w:val="00501C35"/>
    <w:rsid w:val="00504420"/>
    <w:rsid w:val="0050559C"/>
    <w:rsid w:val="00506232"/>
    <w:rsid w:val="005068F2"/>
    <w:rsid w:val="005120B8"/>
    <w:rsid w:val="00512ADF"/>
    <w:rsid w:val="005143FB"/>
    <w:rsid w:val="00516523"/>
    <w:rsid w:val="005166F1"/>
    <w:rsid w:val="00517B14"/>
    <w:rsid w:val="0052032A"/>
    <w:rsid w:val="0052038B"/>
    <w:rsid w:val="00524641"/>
    <w:rsid w:val="00526913"/>
    <w:rsid w:val="00530A41"/>
    <w:rsid w:val="00532155"/>
    <w:rsid w:val="005367AF"/>
    <w:rsid w:val="00537E86"/>
    <w:rsid w:val="00540004"/>
    <w:rsid w:val="00540FE0"/>
    <w:rsid w:val="00542EDE"/>
    <w:rsid w:val="00546AB1"/>
    <w:rsid w:val="00550CD2"/>
    <w:rsid w:val="00550F62"/>
    <w:rsid w:val="00552372"/>
    <w:rsid w:val="00556E8E"/>
    <w:rsid w:val="0056188A"/>
    <w:rsid w:val="00561F77"/>
    <w:rsid w:val="00563051"/>
    <w:rsid w:val="0056361E"/>
    <w:rsid w:val="00563DDC"/>
    <w:rsid w:val="00564946"/>
    <w:rsid w:val="00565464"/>
    <w:rsid w:val="005665CA"/>
    <w:rsid w:val="00573C44"/>
    <w:rsid w:val="00574697"/>
    <w:rsid w:val="00574B35"/>
    <w:rsid w:val="005809D6"/>
    <w:rsid w:val="005810E1"/>
    <w:rsid w:val="00583753"/>
    <w:rsid w:val="00584B6C"/>
    <w:rsid w:val="005867B8"/>
    <w:rsid w:val="00587CF9"/>
    <w:rsid w:val="00590669"/>
    <w:rsid w:val="00594A1E"/>
    <w:rsid w:val="00595FBA"/>
    <w:rsid w:val="00596A1D"/>
    <w:rsid w:val="005A019A"/>
    <w:rsid w:val="005A399F"/>
    <w:rsid w:val="005B069B"/>
    <w:rsid w:val="005B380B"/>
    <w:rsid w:val="005C2874"/>
    <w:rsid w:val="005D280E"/>
    <w:rsid w:val="005D67B2"/>
    <w:rsid w:val="005D76FD"/>
    <w:rsid w:val="005E27AD"/>
    <w:rsid w:val="005E594A"/>
    <w:rsid w:val="005E60BA"/>
    <w:rsid w:val="005E7FBF"/>
    <w:rsid w:val="005F2266"/>
    <w:rsid w:val="005F2842"/>
    <w:rsid w:val="005F4E00"/>
    <w:rsid w:val="005F5923"/>
    <w:rsid w:val="005F7144"/>
    <w:rsid w:val="005F7F8A"/>
    <w:rsid w:val="0060183A"/>
    <w:rsid w:val="00602FE6"/>
    <w:rsid w:val="0061350C"/>
    <w:rsid w:val="00621151"/>
    <w:rsid w:val="00622558"/>
    <w:rsid w:val="00626D98"/>
    <w:rsid w:val="00626F49"/>
    <w:rsid w:val="00627FFD"/>
    <w:rsid w:val="006317EE"/>
    <w:rsid w:val="00634397"/>
    <w:rsid w:val="006346CF"/>
    <w:rsid w:val="00641413"/>
    <w:rsid w:val="00641E54"/>
    <w:rsid w:val="00655F0E"/>
    <w:rsid w:val="00656D2F"/>
    <w:rsid w:val="006612BD"/>
    <w:rsid w:val="00662FBB"/>
    <w:rsid w:val="00663223"/>
    <w:rsid w:val="0066394B"/>
    <w:rsid w:val="00664494"/>
    <w:rsid w:val="00664AA7"/>
    <w:rsid w:val="006657A1"/>
    <w:rsid w:val="0066742C"/>
    <w:rsid w:val="006702D7"/>
    <w:rsid w:val="006725A9"/>
    <w:rsid w:val="006743D1"/>
    <w:rsid w:val="00675317"/>
    <w:rsid w:val="006762AC"/>
    <w:rsid w:val="006815A6"/>
    <w:rsid w:val="006850F2"/>
    <w:rsid w:val="006954AE"/>
    <w:rsid w:val="006A0E23"/>
    <w:rsid w:val="006A2795"/>
    <w:rsid w:val="006A5A0C"/>
    <w:rsid w:val="006B106F"/>
    <w:rsid w:val="006B2A9E"/>
    <w:rsid w:val="006B43C8"/>
    <w:rsid w:val="006C1A6F"/>
    <w:rsid w:val="006C44EA"/>
    <w:rsid w:val="006C7748"/>
    <w:rsid w:val="006E1DF5"/>
    <w:rsid w:val="006F7436"/>
    <w:rsid w:val="006F7E65"/>
    <w:rsid w:val="00702C2B"/>
    <w:rsid w:val="00704A21"/>
    <w:rsid w:val="00705DF3"/>
    <w:rsid w:val="0071235D"/>
    <w:rsid w:val="00712B1E"/>
    <w:rsid w:val="00717B46"/>
    <w:rsid w:val="00721D2F"/>
    <w:rsid w:val="00722DE2"/>
    <w:rsid w:val="00723700"/>
    <w:rsid w:val="007324FD"/>
    <w:rsid w:val="00734B9C"/>
    <w:rsid w:val="007374C8"/>
    <w:rsid w:val="00743DD8"/>
    <w:rsid w:val="007449E9"/>
    <w:rsid w:val="00745365"/>
    <w:rsid w:val="007519C7"/>
    <w:rsid w:val="00752A81"/>
    <w:rsid w:val="00753DB2"/>
    <w:rsid w:val="00755296"/>
    <w:rsid w:val="00761510"/>
    <w:rsid w:val="0076375A"/>
    <w:rsid w:val="0076525C"/>
    <w:rsid w:val="00766853"/>
    <w:rsid w:val="00767BFA"/>
    <w:rsid w:val="007722E1"/>
    <w:rsid w:val="00782865"/>
    <w:rsid w:val="00783792"/>
    <w:rsid w:val="00784429"/>
    <w:rsid w:val="00791418"/>
    <w:rsid w:val="007933E9"/>
    <w:rsid w:val="0079674B"/>
    <w:rsid w:val="00797B9C"/>
    <w:rsid w:val="007A1A40"/>
    <w:rsid w:val="007A25FF"/>
    <w:rsid w:val="007A26F7"/>
    <w:rsid w:val="007A41E6"/>
    <w:rsid w:val="007A7E3D"/>
    <w:rsid w:val="007B5113"/>
    <w:rsid w:val="007C3AE1"/>
    <w:rsid w:val="007C4387"/>
    <w:rsid w:val="007D2401"/>
    <w:rsid w:val="007D3282"/>
    <w:rsid w:val="007D46A3"/>
    <w:rsid w:val="007D5B1D"/>
    <w:rsid w:val="007D611A"/>
    <w:rsid w:val="007E1765"/>
    <w:rsid w:val="007E5E09"/>
    <w:rsid w:val="007F7B44"/>
    <w:rsid w:val="008026FC"/>
    <w:rsid w:val="0080791F"/>
    <w:rsid w:val="00816A5F"/>
    <w:rsid w:val="00820C65"/>
    <w:rsid w:val="00821356"/>
    <w:rsid w:val="008228AB"/>
    <w:rsid w:val="008231B3"/>
    <w:rsid w:val="00824160"/>
    <w:rsid w:val="00824464"/>
    <w:rsid w:val="008262FA"/>
    <w:rsid w:val="00835B35"/>
    <w:rsid w:val="00844058"/>
    <w:rsid w:val="00845A03"/>
    <w:rsid w:val="00845F5C"/>
    <w:rsid w:val="00846DC9"/>
    <w:rsid w:val="008546D4"/>
    <w:rsid w:val="008573D1"/>
    <w:rsid w:val="00857ED4"/>
    <w:rsid w:val="00861280"/>
    <w:rsid w:val="0086230B"/>
    <w:rsid w:val="00865318"/>
    <w:rsid w:val="0086576F"/>
    <w:rsid w:val="00872ACE"/>
    <w:rsid w:val="008801D9"/>
    <w:rsid w:val="00880F48"/>
    <w:rsid w:val="00882762"/>
    <w:rsid w:val="00885808"/>
    <w:rsid w:val="00885A1A"/>
    <w:rsid w:val="00890EEC"/>
    <w:rsid w:val="00891011"/>
    <w:rsid w:val="00891044"/>
    <w:rsid w:val="008959F4"/>
    <w:rsid w:val="00895ED7"/>
    <w:rsid w:val="008A3DEC"/>
    <w:rsid w:val="008A4F82"/>
    <w:rsid w:val="008A5A6B"/>
    <w:rsid w:val="008A6D04"/>
    <w:rsid w:val="008B155A"/>
    <w:rsid w:val="008B1EC7"/>
    <w:rsid w:val="008B2089"/>
    <w:rsid w:val="008B3304"/>
    <w:rsid w:val="008B6455"/>
    <w:rsid w:val="008B6D55"/>
    <w:rsid w:val="008B7AD3"/>
    <w:rsid w:val="008B7E06"/>
    <w:rsid w:val="008C47A5"/>
    <w:rsid w:val="008C678B"/>
    <w:rsid w:val="008D20C3"/>
    <w:rsid w:val="008D3C2A"/>
    <w:rsid w:val="008D4138"/>
    <w:rsid w:val="008E2C96"/>
    <w:rsid w:val="008E4B88"/>
    <w:rsid w:val="008F1D99"/>
    <w:rsid w:val="008F3D4E"/>
    <w:rsid w:val="008F440D"/>
    <w:rsid w:val="009022F8"/>
    <w:rsid w:val="009039C7"/>
    <w:rsid w:val="00910D2E"/>
    <w:rsid w:val="00913800"/>
    <w:rsid w:val="009146B0"/>
    <w:rsid w:val="00921729"/>
    <w:rsid w:val="00921C6E"/>
    <w:rsid w:val="00924F55"/>
    <w:rsid w:val="009310CA"/>
    <w:rsid w:val="0093159A"/>
    <w:rsid w:val="00932B6F"/>
    <w:rsid w:val="00934421"/>
    <w:rsid w:val="00944E07"/>
    <w:rsid w:val="00946912"/>
    <w:rsid w:val="00947386"/>
    <w:rsid w:val="00953E13"/>
    <w:rsid w:val="00954A41"/>
    <w:rsid w:val="009556C4"/>
    <w:rsid w:val="00955D67"/>
    <w:rsid w:val="009561CB"/>
    <w:rsid w:val="00961610"/>
    <w:rsid w:val="0096173C"/>
    <w:rsid w:val="00966052"/>
    <w:rsid w:val="00971BD6"/>
    <w:rsid w:val="009734F5"/>
    <w:rsid w:val="009745D2"/>
    <w:rsid w:val="00974E12"/>
    <w:rsid w:val="00976509"/>
    <w:rsid w:val="009766F0"/>
    <w:rsid w:val="00984236"/>
    <w:rsid w:val="009862FD"/>
    <w:rsid w:val="00986DD5"/>
    <w:rsid w:val="009A157D"/>
    <w:rsid w:val="009B3C6B"/>
    <w:rsid w:val="009B47CB"/>
    <w:rsid w:val="009B63D0"/>
    <w:rsid w:val="009B77CE"/>
    <w:rsid w:val="009C32BF"/>
    <w:rsid w:val="009C4F0D"/>
    <w:rsid w:val="009C5065"/>
    <w:rsid w:val="009D6E50"/>
    <w:rsid w:val="009D7E52"/>
    <w:rsid w:val="009E44C9"/>
    <w:rsid w:val="009E559C"/>
    <w:rsid w:val="009E5D9F"/>
    <w:rsid w:val="009E7BCF"/>
    <w:rsid w:val="009F6B53"/>
    <w:rsid w:val="009F7856"/>
    <w:rsid w:val="00A0070F"/>
    <w:rsid w:val="00A1095F"/>
    <w:rsid w:val="00A1231C"/>
    <w:rsid w:val="00A220CF"/>
    <w:rsid w:val="00A32B70"/>
    <w:rsid w:val="00A35509"/>
    <w:rsid w:val="00A4327C"/>
    <w:rsid w:val="00A4626A"/>
    <w:rsid w:val="00A4722C"/>
    <w:rsid w:val="00A51E64"/>
    <w:rsid w:val="00A52949"/>
    <w:rsid w:val="00A52E03"/>
    <w:rsid w:val="00A5306C"/>
    <w:rsid w:val="00A54F58"/>
    <w:rsid w:val="00A71CD6"/>
    <w:rsid w:val="00A73610"/>
    <w:rsid w:val="00A747BF"/>
    <w:rsid w:val="00A8247A"/>
    <w:rsid w:val="00A83F76"/>
    <w:rsid w:val="00A8604E"/>
    <w:rsid w:val="00A86705"/>
    <w:rsid w:val="00A869BD"/>
    <w:rsid w:val="00A95DF6"/>
    <w:rsid w:val="00AA2BE1"/>
    <w:rsid w:val="00AA3D61"/>
    <w:rsid w:val="00AA5C45"/>
    <w:rsid w:val="00AA7BF7"/>
    <w:rsid w:val="00AB0D68"/>
    <w:rsid w:val="00AB1CC8"/>
    <w:rsid w:val="00AB5913"/>
    <w:rsid w:val="00AB67D4"/>
    <w:rsid w:val="00AC0033"/>
    <w:rsid w:val="00AC0AE8"/>
    <w:rsid w:val="00AC1345"/>
    <w:rsid w:val="00AC4FA0"/>
    <w:rsid w:val="00AC5303"/>
    <w:rsid w:val="00AC7329"/>
    <w:rsid w:val="00AD1200"/>
    <w:rsid w:val="00AD1A6A"/>
    <w:rsid w:val="00AD45EA"/>
    <w:rsid w:val="00AE068C"/>
    <w:rsid w:val="00AF26C8"/>
    <w:rsid w:val="00AF28E6"/>
    <w:rsid w:val="00AF2E6F"/>
    <w:rsid w:val="00AF5791"/>
    <w:rsid w:val="00B035AA"/>
    <w:rsid w:val="00B1161A"/>
    <w:rsid w:val="00B14CED"/>
    <w:rsid w:val="00B15014"/>
    <w:rsid w:val="00B161D2"/>
    <w:rsid w:val="00B174A1"/>
    <w:rsid w:val="00B17B5A"/>
    <w:rsid w:val="00B22A51"/>
    <w:rsid w:val="00B22C99"/>
    <w:rsid w:val="00B237D6"/>
    <w:rsid w:val="00B27ADC"/>
    <w:rsid w:val="00B30FBD"/>
    <w:rsid w:val="00B366BF"/>
    <w:rsid w:val="00B376E3"/>
    <w:rsid w:val="00B4078C"/>
    <w:rsid w:val="00B41AC1"/>
    <w:rsid w:val="00B465D9"/>
    <w:rsid w:val="00B46ECD"/>
    <w:rsid w:val="00B47050"/>
    <w:rsid w:val="00B50E89"/>
    <w:rsid w:val="00B51D2C"/>
    <w:rsid w:val="00B52CF0"/>
    <w:rsid w:val="00B53B08"/>
    <w:rsid w:val="00B553B2"/>
    <w:rsid w:val="00B56DFC"/>
    <w:rsid w:val="00B618BB"/>
    <w:rsid w:val="00B630B1"/>
    <w:rsid w:val="00B63F93"/>
    <w:rsid w:val="00B7723B"/>
    <w:rsid w:val="00B80EE5"/>
    <w:rsid w:val="00B82ABB"/>
    <w:rsid w:val="00B861CA"/>
    <w:rsid w:val="00B8686B"/>
    <w:rsid w:val="00B86BE4"/>
    <w:rsid w:val="00B86EBC"/>
    <w:rsid w:val="00B92A15"/>
    <w:rsid w:val="00B94385"/>
    <w:rsid w:val="00B959B0"/>
    <w:rsid w:val="00BA4D43"/>
    <w:rsid w:val="00BA7C43"/>
    <w:rsid w:val="00BB07A6"/>
    <w:rsid w:val="00BB0C10"/>
    <w:rsid w:val="00BB0FB4"/>
    <w:rsid w:val="00BB1C63"/>
    <w:rsid w:val="00BB4FE7"/>
    <w:rsid w:val="00BB51B9"/>
    <w:rsid w:val="00BC0729"/>
    <w:rsid w:val="00BD180F"/>
    <w:rsid w:val="00BD224D"/>
    <w:rsid w:val="00BD7D79"/>
    <w:rsid w:val="00BE0857"/>
    <w:rsid w:val="00BE26C5"/>
    <w:rsid w:val="00BF3305"/>
    <w:rsid w:val="00BF5945"/>
    <w:rsid w:val="00BF6561"/>
    <w:rsid w:val="00C00900"/>
    <w:rsid w:val="00C03F38"/>
    <w:rsid w:val="00C045F2"/>
    <w:rsid w:val="00C05E28"/>
    <w:rsid w:val="00C06926"/>
    <w:rsid w:val="00C0797D"/>
    <w:rsid w:val="00C10081"/>
    <w:rsid w:val="00C13654"/>
    <w:rsid w:val="00C14E4D"/>
    <w:rsid w:val="00C16262"/>
    <w:rsid w:val="00C2242A"/>
    <w:rsid w:val="00C22437"/>
    <w:rsid w:val="00C254D9"/>
    <w:rsid w:val="00C31685"/>
    <w:rsid w:val="00C339D9"/>
    <w:rsid w:val="00C35DAF"/>
    <w:rsid w:val="00C35F4F"/>
    <w:rsid w:val="00C37C2F"/>
    <w:rsid w:val="00C41D6D"/>
    <w:rsid w:val="00C460B7"/>
    <w:rsid w:val="00C5272F"/>
    <w:rsid w:val="00C61EC5"/>
    <w:rsid w:val="00C63A84"/>
    <w:rsid w:val="00C646A9"/>
    <w:rsid w:val="00C66A02"/>
    <w:rsid w:val="00C706AE"/>
    <w:rsid w:val="00C721C2"/>
    <w:rsid w:val="00C732BE"/>
    <w:rsid w:val="00C7535F"/>
    <w:rsid w:val="00C82E23"/>
    <w:rsid w:val="00C83EC1"/>
    <w:rsid w:val="00C840A2"/>
    <w:rsid w:val="00C8482F"/>
    <w:rsid w:val="00C8512E"/>
    <w:rsid w:val="00C86479"/>
    <w:rsid w:val="00C90508"/>
    <w:rsid w:val="00C917E4"/>
    <w:rsid w:val="00C94769"/>
    <w:rsid w:val="00C951B0"/>
    <w:rsid w:val="00C9773A"/>
    <w:rsid w:val="00CA0F17"/>
    <w:rsid w:val="00CA25C7"/>
    <w:rsid w:val="00CA3DEE"/>
    <w:rsid w:val="00CA446A"/>
    <w:rsid w:val="00CA7612"/>
    <w:rsid w:val="00CC1C99"/>
    <w:rsid w:val="00CC7D53"/>
    <w:rsid w:val="00CD0718"/>
    <w:rsid w:val="00CD131F"/>
    <w:rsid w:val="00CD251E"/>
    <w:rsid w:val="00CE504F"/>
    <w:rsid w:val="00CE7CBB"/>
    <w:rsid w:val="00CE7CBE"/>
    <w:rsid w:val="00D01C04"/>
    <w:rsid w:val="00D03D1E"/>
    <w:rsid w:val="00D04D27"/>
    <w:rsid w:val="00D06351"/>
    <w:rsid w:val="00D07B88"/>
    <w:rsid w:val="00D13992"/>
    <w:rsid w:val="00D17638"/>
    <w:rsid w:val="00D17904"/>
    <w:rsid w:val="00D2070C"/>
    <w:rsid w:val="00D27FC5"/>
    <w:rsid w:val="00D30044"/>
    <w:rsid w:val="00D36455"/>
    <w:rsid w:val="00D37232"/>
    <w:rsid w:val="00D40364"/>
    <w:rsid w:val="00D41571"/>
    <w:rsid w:val="00D43F2E"/>
    <w:rsid w:val="00D559B0"/>
    <w:rsid w:val="00D67921"/>
    <w:rsid w:val="00D70C4F"/>
    <w:rsid w:val="00D719B2"/>
    <w:rsid w:val="00D72AEA"/>
    <w:rsid w:val="00D744FC"/>
    <w:rsid w:val="00D754F5"/>
    <w:rsid w:val="00D7648D"/>
    <w:rsid w:val="00D82C38"/>
    <w:rsid w:val="00D83103"/>
    <w:rsid w:val="00D84EEE"/>
    <w:rsid w:val="00D94ADA"/>
    <w:rsid w:val="00D96DF7"/>
    <w:rsid w:val="00DA33F4"/>
    <w:rsid w:val="00DA4C5B"/>
    <w:rsid w:val="00DB08BE"/>
    <w:rsid w:val="00DB203C"/>
    <w:rsid w:val="00DC1380"/>
    <w:rsid w:val="00DD2848"/>
    <w:rsid w:val="00DD371E"/>
    <w:rsid w:val="00DE27D6"/>
    <w:rsid w:val="00DE2C5E"/>
    <w:rsid w:val="00DE437F"/>
    <w:rsid w:val="00DE668F"/>
    <w:rsid w:val="00DF0B98"/>
    <w:rsid w:val="00DF1AFE"/>
    <w:rsid w:val="00DF297F"/>
    <w:rsid w:val="00E031B1"/>
    <w:rsid w:val="00E06038"/>
    <w:rsid w:val="00E0707A"/>
    <w:rsid w:val="00E07D64"/>
    <w:rsid w:val="00E12758"/>
    <w:rsid w:val="00E147E1"/>
    <w:rsid w:val="00E160B3"/>
    <w:rsid w:val="00E2127E"/>
    <w:rsid w:val="00E24C7F"/>
    <w:rsid w:val="00E2779F"/>
    <w:rsid w:val="00E32143"/>
    <w:rsid w:val="00E34980"/>
    <w:rsid w:val="00E3769C"/>
    <w:rsid w:val="00E40256"/>
    <w:rsid w:val="00E402E8"/>
    <w:rsid w:val="00E43879"/>
    <w:rsid w:val="00E443A2"/>
    <w:rsid w:val="00E46D57"/>
    <w:rsid w:val="00E524C6"/>
    <w:rsid w:val="00E6741E"/>
    <w:rsid w:val="00E676EE"/>
    <w:rsid w:val="00E700AB"/>
    <w:rsid w:val="00E723DB"/>
    <w:rsid w:val="00E77495"/>
    <w:rsid w:val="00E81864"/>
    <w:rsid w:val="00E86D16"/>
    <w:rsid w:val="00E91D5A"/>
    <w:rsid w:val="00E97805"/>
    <w:rsid w:val="00EA63A6"/>
    <w:rsid w:val="00EB0B24"/>
    <w:rsid w:val="00EB3288"/>
    <w:rsid w:val="00EB6175"/>
    <w:rsid w:val="00EB73B7"/>
    <w:rsid w:val="00EB7C8A"/>
    <w:rsid w:val="00EC41B2"/>
    <w:rsid w:val="00EC628C"/>
    <w:rsid w:val="00EC70CC"/>
    <w:rsid w:val="00EC7334"/>
    <w:rsid w:val="00ED54AA"/>
    <w:rsid w:val="00ED687A"/>
    <w:rsid w:val="00ED7303"/>
    <w:rsid w:val="00ED7E6F"/>
    <w:rsid w:val="00EE0B5D"/>
    <w:rsid w:val="00EE1495"/>
    <w:rsid w:val="00EE19A4"/>
    <w:rsid w:val="00EE4C38"/>
    <w:rsid w:val="00EE5A3B"/>
    <w:rsid w:val="00EE6418"/>
    <w:rsid w:val="00EF546A"/>
    <w:rsid w:val="00F05406"/>
    <w:rsid w:val="00F05E65"/>
    <w:rsid w:val="00F11EE1"/>
    <w:rsid w:val="00F127E1"/>
    <w:rsid w:val="00F13D90"/>
    <w:rsid w:val="00F149A5"/>
    <w:rsid w:val="00F14D8B"/>
    <w:rsid w:val="00F15472"/>
    <w:rsid w:val="00F20B44"/>
    <w:rsid w:val="00F20C85"/>
    <w:rsid w:val="00F221D6"/>
    <w:rsid w:val="00F2412D"/>
    <w:rsid w:val="00F27F13"/>
    <w:rsid w:val="00F30E45"/>
    <w:rsid w:val="00F31E6E"/>
    <w:rsid w:val="00F50814"/>
    <w:rsid w:val="00F53F3A"/>
    <w:rsid w:val="00F60523"/>
    <w:rsid w:val="00F60FAD"/>
    <w:rsid w:val="00F63F81"/>
    <w:rsid w:val="00F64E42"/>
    <w:rsid w:val="00F7303E"/>
    <w:rsid w:val="00F73F6D"/>
    <w:rsid w:val="00F7422F"/>
    <w:rsid w:val="00F75472"/>
    <w:rsid w:val="00F85ECB"/>
    <w:rsid w:val="00F92790"/>
    <w:rsid w:val="00F94C42"/>
    <w:rsid w:val="00F95BBA"/>
    <w:rsid w:val="00FA61A2"/>
    <w:rsid w:val="00FB19B2"/>
    <w:rsid w:val="00FB2181"/>
    <w:rsid w:val="00FB3C42"/>
    <w:rsid w:val="00FC0559"/>
    <w:rsid w:val="00FC3935"/>
    <w:rsid w:val="00FC5565"/>
    <w:rsid w:val="00FC5E01"/>
    <w:rsid w:val="00FD537D"/>
    <w:rsid w:val="00FD6E70"/>
    <w:rsid w:val="00FE0E82"/>
    <w:rsid w:val="00FE1AB8"/>
    <w:rsid w:val="00FE64B3"/>
    <w:rsid w:val="00FE723F"/>
    <w:rsid w:val="00FF40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新細明體" w:hAnsi="Cambria"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E12"/>
    <w:rPr>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B47CB"/>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9B47CB"/>
    <w:pPr>
      <w:keepNext/>
      <w:numPr>
        <w:ilvl w:val="2"/>
        <w:numId w:val="1"/>
      </w:numPr>
      <w:spacing w:before="240" w:after="60"/>
      <w:outlineLvl w:val="2"/>
    </w:pPr>
    <w:rPr>
      <w:rFonts w:ascii="Arial" w:eastAsia="MS Mincho" w:hAnsi="Arial" w:cs="Arial"/>
      <w:b/>
      <w:bCs/>
      <w:sz w:val="20"/>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9B47CB"/>
    <w:rPr>
      <w:rFonts w:ascii="Arial" w:eastAsia="MS Mincho" w:hAnsi="Arial" w:cs="Arial"/>
      <w:b/>
      <w:bCs/>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9B47CB"/>
    <w:rPr>
      <w:rFonts w:ascii="Times New Roman" w:eastAsia="MS Mincho" w:hAnsi="Times New Roman"/>
      <w:b/>
      <w:bCs/>
      <w:sz w:val="28"/>
      <w:szCs w:val="28"/>
      <w:lang w:eastAsia="en-US"/>
    </w:rPr>
  </w:style>
  <w:style w:type="character" w:customStyle="1" w:styleId="20">
    <w:name w:val="標題 2 字元"/>
    <w:aliases w:val="Head2A 字元,2 字元,H2 字元,UNDERRUBRIK 1-2 字元,DO NOT USE_h2 字元,h2 字元,h21 字元,H2 Char 字元,h2 Char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uiPriority w:val="99"/>
    <w:rsid w:val="009B47C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9B47CB"/>
    <w:pPr>
      <w:tabs>
        <w:tab w:val="center" w:pos="4536"/>
        <w:tab w:val="right" w:pos="9072"/>
      </w:tabs>
    </w:pPr>
    <w:rPr>
      <w:rFonts w:ascii="Arial" w:eastAsia="MS Mincho" w:hAnsi="Arial"/>
      <w:b/>
      <w:sz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B47CB"/>
    <w:rPr>
      <w:rFonts w:ascii="Arial" w:eastAsia="MS Mincho" w:hAnsi="Arial" w:cs="Times New Roman"/>
      <w:b/>
      <w:sz w:val="20"/>
    </w:rPr>
  </w:style>
  <w:style w:type="paragraph" w:customStyle="1" w:styleId="references">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customStyle="1" w:styleId="-31">
    <w:name w:val="彩色網底 - 輔色 31"/>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styleId="41">
    <w:name w:val="toc 4"/>
    <w:basedOn w:val="a"/>
    <w:next w:val="a"/>
    <w:autoRedefine/>
    <w:uiPriority w:val="39"/>
    <w:semiHidden/>
    <w:unhideWhenUsed/>
    <w:rsid w:val="00D82C38"/>
    <w:pPr>
      <w:ind w:leftChars="600" w:left="1440"/>
    </w:pPr>
  </w:style>
  <w:style w:type="paragraph" w:customStyle="1" w:styleId="LGTdoc">
    <w:name w:val="LGTdoc_본문"/>
    <w:basedOn w:val="a"/>
    <w:link w:val="LGTdocChar"/>
    <w:rsid w:val="00D754F5"/>
    <w:pPr>
      <w:widowControl w:val="0"/>
      <w:autoSpaceDE w:val="0"/>
      <w:autoSpaceDN w:val="0"/>
      <w:adjustRightInd w:val="0"/>
      <w:snapToGrid w:val="0"/>
      <w:spacing w:afterLines="50" w:after="120" w:line="264" w:lineRule="auto"/>
      <w:jc w:val="both"/>
    </w:pPr>
    <w:rPr>
      <w:rFonts w:ascii="Times New Roman" w:eastAsia="Batang" w:hAnsi="Times New Roman"/>
      <w:kern w:val="2"/>
      <w:sz w:val="22"/>
      <w:lang w:val="en-GB" w:eastAsia="ko-KR"/>
    </w:rPr>
  </w:style>
  <w:style w:type="paragraph" w:styleId="af0">
    <w:name w:val="List Paragraph"/>
    <w:basedOn w:val="a"/>
    <w:link w:val="af1"/>
    <w:uiPriority w:val="34"/>
    <w:qFormat/>
    <w:rsid w:val="00D754F5"/>
    <w:pPr>
      <w:overflowPunct w:val="0"/>
      <w:autoSpaceDE w:val="0"/>
      <w:autoSpaceDN w:val="0"/>
      <w:adjustRightInd w:val="0"/>
      <w:spacing w:after="180"/>
      <w:ind w:leftChars="400" w:left="800"/>
      <w:textAlignment w:val="baseline"/>
    </w:pPr>
    <w:rPr>
      <w:rFonts w:ascii="Times New Roman" w:eastAsia="MS Mincho" w:hAnsi="Times New Roman"/>
      <w:sz w:val="20"/>
      <w:szCs w:val="20"/>
      <w:lang w:val="en-GB" w:eastAsia="zh-CN"/>
    </w:rPr>
  </w:style>
  <w:style w:type="character" w:customStyle="1" w:styleId="af1">
    <w:name w:val="清單段落 字元"/>
    <w:link w:val="af0"/>
    <w:uiPriority w:val="34"/>
    <w:locked/>
    <w:rsid w:val="00D754F5"/>
    <w:rPr>
      <w:rFonts w:ascii="Times New Roman" w:eastAsia="MS Mincho" w:hAnsi="Times New Roman"/>
      <w:lang w:val="en-GB" w:eastAsia="zh-CN"/>
    </w:rPr>
  </w:style>
  <w:style w:type="character" w:customStyle="1" w:styleId="LGTdocChar">
    <w:name w:val="LGTdoc_본문 Char"/>
    <w:link w:val="LGTdoc"/>
    <w:rsid w:val="00D754F5"/>
    <w:rPr>
      <w:rFonts w:ascii="Times New Roman" w:eastAsia="Batang" w:hAnsi="Times New Roman"/>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新細明體" w:hAnsi="Cambria"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E12"/>
    <w:rPr>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B47CB"/>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9B47CB"/>
    <w:pPr>
      <w:keepNext/>
      <w:numPr>
        <w:ilvl w:val="2"/>
        <w:numId w:val="1"/>
      </w:numPr>
      <w:spacing w:before="240" w:after="60"/>
      <w:outlineLvl w:val="2"/>
    </w:pPr>
    <w:rPr>
      <w:rFonts w:ascii="Arial" w:eastAsia="MS Mincho" w:hAnsi="Arial" w:cs="Arial"/>
      <w:b/>
      <w:bCs/>
      <w:sz w:val="20"/>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9B47CB"/>
    <w:rPr>
      <w:rFonts w:ascii="Arial" w:eastAsia="MS Mincho" w:hAnsi="Arial" w:cs="Arial"/>
      <w:b/>
      <w:bCs/>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9B47CB"/>
    <w:rPr>
      <w:rFonts w:ascii="Times New Roman" w:eastAsia="MS Mincho" w:hAnsi="Times New Roman"/>
      <w:b/>
      <w:bCs/>
      <w:sz w:val="28"/>
      <w:szCs w:val="28"/>
      <w:lang w:eastAsia="en-US"/>
    </w:rPr>
  </w:style>
  <w:style w:type="character" w:customStyle="1" w:styleId="20">
    <w:name w:val="標題 2 字元"/>
    <w:aliases w:val="Head2A 字元,2 字元,H2 字元,UNDERRUBRIK 1-2 字元,DO NOT USE_h2 字元,h2 字元,h21 字元,H2 Char 字元,h2 Char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uiPriority w:val="99"/>
    <w:rsid w:val="009B47C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9B47CB"/>
    <w:pPr>
      <w:tabs>
        <w:tab w:val="center" w:pos="4536"/>
        <w:tab w:val="right" w:pos="9072"/>
      </w:tabs>
    </w:pPr>
    <w:rPr>
      <w:rFonts w:ascii="Arial" w:eastAsia="MS Mincho" w:hAnsi="Arial"/>
      <w:b/>
      <w:sz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B47CB"/>
    <w:rPr>
      <w:rFonts w:ascii="Arial" w:eastAsia="MS Mincho" w:hAnsi="Arial" w:cs="Times New Roman"/>
      <w:b/>
      <w:sz w:val="20"/>
    </w:rPr>
  </w:style>
  <w:style w:type="paragraph" w:customStyle="1" w:styleId="references">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customStyle="1" w:styleId="-31">
    <w:name w:val="彩色網底 - 輔色 31"/>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styleId="41">
    <w:name w:val="toc 4"/>
    <w:basedOn w:val="a"/>
    <w:next w:val="a"/>
    <w:autoRedefine/>
    <w:uiPriority w:val="39"/>
    <w:semiHidden/>
    <w:unhideWhenUsed/>
    <w:rsid w:val="00D82C38"/>
    <w:pPr>
      <w:ind w:leftChars="600" w:left="1440"/>
    </w:pPr>
  </w:style>
  <w:style w:type="paragraph" w:customStyle="1" w:styleId="LGTdoc">
    <w:name w:val="LGTdoc_본문"/>
    <w:basedOn w:val="a"/>
    <w:link w:val="LGTdocChar"/>
    <w:rsid w:val="00D754F5"/>
    <w:pPr>
      <w:widowControl w:val="0"/>
      <w:autoSpaceDE w:val="0"/>
      <w:autoSpaceDN w:val="0"/>
      <w:adjustRightInd w:val="0"/>
      <w:snapToGrid w:val="0"/>
      <w:spacing w:afterLines="50" w:after="120" w:line="264" w:lineRule="auto"/>
      <w:jc w:val="both"/>
    </w:pPr>
    <w:rPr>
      <w:rFonts w:ascii="Times New Roman" w:eastAsia="Batang" w:hAnsi="Times New Roman"/>
      <w:kern w:val="2"/>
      <w:sz w:val="22"/>
      <w:lang w:val="en-GB" w:eastAsia="ko-KR"/>
    </w:rPr>
  </w:style>
  <w:style w:type="paragraph" w:styleId="af0">
    <w:name w:val="List Paragraph"/>
    <w:basedOn w:val="a"/>
    <w:link w:val="af1"/>
    <w:uiPriority w:val="34"/>
    <w:qFormat/>
    <w:rsid w:val="00D754F5"/>
    <w:pPr>
      <w:overflowPunct w:val="0"/>
      <w:autoSpaceDE w:val="0"/>
      <w:autoSpaceDN w:val="0"/>
      <w:adjustRightInd w:val="0"/>
      <w:spacing w:after="180"/>
      <w:ind w:leftChars="400" w:left="800"/>
      <w:textAlignment w:val="baseline"/>
    </w:pPr>
    <w:rPr>
      <w:rFonts w:ascii="Times New Roman" w:eastAsia="MS Mincho" w:hAnsi="Times New Roman"/>
      <w:sz w:val="20"/>
      <w:szCs w:val="20"/>
      <w:lang w:val="en-GB" w:eastAsia="zh-CN"/>
    </w:rPr>
  </w:style>
  <w:style w:type="character" w:customStyle="1" w:styleId="af1">
    <w:name w:val="清單段落 字元"/>
    <w:link w:val="af0"/>
    <w:uiPriority w:val="34"/>
    <w:locked/>
    <w:rsid w:val="00D754F5"/>
    <w:rPr>
      <w:rFonts w:ascii="Times New Roman" w:eastAsia="MS Mincho" w:hAnsi="Times New Roman"/>
      <w:lang w:val="en-GB" w:eastAsia="zh-CN"/>
    </w:rPr>
  </w:style>
  <w:style w:type="character" w:customStyle="1" w:styleId="LGTdocChar">
    <w:name w:val="LGTdoc_본문 Char"/>
    <w:link w:val="LGTdoc"/>
    <w:rsid w:val="00D754F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8492">
      <w:bodyDiv w:val="1"/>
      <w:marLeft w:val="0"/>
      <w:marRight w:val="0"/>
      <w:marTop w:val="0"/>
      <w:marBottom w:val="0"/>
      <w:divBdr>
        <w:top w:val="none" w:sz="0" w:space="0" w:color="auto"/>
        <w:left w:val="none" w:sz="0" w:space="0" w:color="auto"/>
        <w:bottom w:val="none" w:sz="0" w:space="0" w:color="auto"/>
        <w:right w:val="none" w:sz="0" w:space="0" w:color="auto"/>
      </w:divBdr>
      <w:divsChild>
        <w:div w:id="225577841">
          <w:marLeft w:val="1166"/>
          <w:marRight w:val="0"/>
          <w:marTop w:val="67"/>
          <w:marBottom w:val="0"/>
          <w:divBdr>
            <w:top w:val="none" w:sz="0" w:space="0" w:color="auto"/>
            <w:left w:val="none" w:sz="0" w:space="0" w:color="auto"/>
            <w:bottom w:val="none" w:sz="0" w:space="0" w:color="auto"/>
            <w:right w:val="none" w:sz="0" w:space="0" w:color="auto"/>
          </w:divBdr>
        </w:div>
        <w:div w:id="595093091">
          <w:marLeft w:val="2520"/>
          <w:marRight w:val="0"/>
          <w:marTop w:val="67"/>
          <w:marBottom w:val="0"/>
          <w:divBdr>
            <w:top w:val="none" w:sz="0" w:space="0" w:color="auto"/>
            <w:left w:val="none" w:sz="0" w:space="0" w:color="auto"/>
            <w:bottom w:val="none" w:sz="0" w:space="0" w:color="auto"/>
            <w:right w:val="none" w:sz="0" w:space="0" w:color="auto"/>
          </w:divBdr>
        </w:div>
        <w:div w:id="746341763">
          <w:marLeft w:val="1800"/>
          <w:marRight w:val="0"/>
          <w:marTop w:val="67"/>
          <w:marBottom w:val="0"/>
          <w:divBdr>
            <w:top w:val="none" w:sz="0" w:space="0" w:color="auto"/>
            <w:left w:val="none" w:sz="0" w:space="0" w:color="auto"/>
            <w:bottom w:val="none" w:sz="0" w:space="0" w:color="auto"/>
            <w:right w:val="none" w:sz="0" w:space="0" w:color="auto"/>
          </w:divBdr>
        </w:div>
        <w:div w:id="1046417653">
          <w:marLeft w:val="2520"/>
          <w:marRight w:val="0"/>
          <w:marTop w:val="67"/>
          <w:marBottom w:val="0"/>
          <w:divBdr>
            <w:top w:val="none" w:sz="0" w:space="0" w:color="auto"/>
            <w:left w:val="none" w:sz="0" w:space="0" w:color="auto"/>
            <w:bottom w:val="none" w:sz="0" w:space="0" w:color="auto"/>
            <w:right w:val="none" w:sz="0" w:space="0" w:color="auto"/>
          </w:divBdr>
        </w:div>
        <w:div w:id="1267690665">
          <w:marLeft w:val="1800"/>
          <w:marRight w:val="0"/>
          <w:marTop w:val="67"/>
          <w:marBottom w:val="0"/>
          <w:divBdr>
            <w:top w:val="none" w:sz="0" w:space="0" w:color="auto"/>
            <w:left w:val="none" w:sz="0" w:space="0" w:color="auto"/>
            <w:bottom w:val="none" w:sz="0" w:space="0" w:color="auto"/>
            <w:right w:val="none" w:sz="0" w:space="0" w:color="auto"/>
          </w:divBdr>
        </w:div>
      </w:divsChild>
    </w:div>
    <w:div w:id="121072037">
      <w:bodyDiv w:val="1"/>
      <w:marLeft w:val="0"/>
      <w:marRight w:val="0"/>
      <w:marTop w:val="0"/>
      <w:marBottom w:val="0"/>
      <w:divBdr>
        <w:top w:val="none" w:sz="0" w:space="0" w:color="auto"/>
        <w:left w:val="none" w:sz="0" w:space="0" w:color="auto"/>
        <w:bottom w:val="none" w:sz="0" w:space="0" w:color="auto"/>
        <w:right w:val="none" w:sz="0" w:space="0" w:color="auto"/>
      </w:divBdr>
      <w:divsChild>
        <w:div w:id="191456620">
          <w:marLeft w:val="1166"/>
          <w:marRight w:val="0"/>
          <w:marTop w:val="77"/>
          <w:marBottom w:val="0"/>
          <w:divBdr>
            <w:top w:val="none" w:sz="0" w:space="0" w:color="auto"/>
            <w:left w:val="none" w:sz="0" w:space="0" w:color="auto"/>
            <w:bottom w:val="none" w:sz="0" w:space="0" w:color="auto"/>
            <w:right w:val="none" w:sz="0" w:space="0" w:color="auto"/>
          </w:divBdr>
        </w:div>
      </w:divsChild>
    </w:div>
    <w:div w:id="191069133">
      <w:bodyDiv w:val="1"/>
      <w:marLeft w:val="0"/>
      <w:marRight w:val="0"/>
      <w:marTop w:val="0"/>
      <w:marBottom w:val="0"/>
      <w:divBdr>
        <w:top w:val="none" w:sz="0" w:space="0" w:color="auto"/>
        <w:left w:val="none" w:sz="0" w:space="0" w:color="auto"/>
        <w:bottom w:val="none" w:sz="0" w:space="0" w:color="auto"/>
        <w:right w:val="none" w:sz="0" w:space="0" w:color="auto"/>
      </w:divBdr>
      <w:divsChild>
        <w:div w:id="20475102">
          <w:marLeft w:val="1800"/>
          <w:marRight w:val="0"/>
          <w:marTop w:val="67"/>
          <w:marBottom w:val="0"/>
          <w:divBdr>
            <w:top w:val="none" w:sz="0" w:space="0" w:color="auto"/>
            <w:left w:val="none" w:sz="0" w:space="0" w:color="auto"/>
            <w:bottom w:val="none" w:sz="0" w:space="0" w:color="auto"/>
            <w:right w:val="none" w:sz="0" w:space="0" w:color="auto"/>
          </w:divBdr>
        </w:div>
        <w:div w:id="845247741">
          <w:marLeft w:val="2520"/>
          <w:marRight w:val="0"/>
          <w:marTop w:val="67"/>
          <w:marBottom w:val="0"/>
          <w:divBdr>
            <w:top w:val="none" w:sz="0" w:space="0" w:color="auto"/>
            <w:left w:val="none" w:sz="0" w:space="0" w:color="auto"/>
            <w:bottom w:val="none" w:sz="0" w:space="0" w:color="auto"/>
            <w:right w:val="none" w:sz="0" w:space="0" w:color="auto"/>
          </w:divBdr>
        </w:div>
        <w:div w:id="1345287165">
          <w:marLeft w:val="2520"/>
          <w:marRight w:val="0"/>
          <w:marTop w:val="67"/>
          <w:marBottom w:val="0"/>
          <w:divBdr>
            <w:top w:val="none" w:sz="0" w:space="0" w:color="auto"/>
            <w:left w:val="none" w:sz="0" w:space="0" w:color="auto"/>
            <w:bottom w:val="none" w:sz="0" w:space="0" w:color="auto"/>
            <w:right w:val="none" w:sz="0" w:space="0" w:color="auto"/>
          </w:divBdr>
        </w:div>
        <w:div w:id="1608004839">
          <w:marLeft w:val="2520"/>
          <w:marRight w:val="0"/>
          <w:marTop w:val="67"/>
          <w:marBottom w:val="0"/>
          <w:divBdr>
            <w:top w:val="none" w:sz="0" w:space="0" w:color="auto"/>
            <w:left w:val="none" w:sz="0" w:space="0" w:color="auto"/>
            <w:bottom w:val="none" w:sz="0" w:space="0" w:color="auto"/>
            <w:right w:val="none" w:sz="0" w:space="0" w:color="auto"/>
          </w:divBdr>
        </w:div>
        <w:div w:id="1661035815">
          <w:marLeft w:val="1800"/>
          <w:marRight w:val="0"/>
          <w:marTop w:val="67"/>
          <w:marBottom w:val="0"/>
          <w:divBdr>
            <w:top w:val="none" w:sz="0" w:space="0" w:color="auto"/>
            <w:left w:val="none" w:sz="0" w:space="0" w:color="auto"/>
            <w:bottom w:val="none" w:sz="0" w:space="0" w:color="auto"/>
            <w:right w:val="none" w:sz="0" w:space="0" w:color="auto"/>
          </w:divBdr>
        </w:div>
        <w:div w:id="1915235289">
          <w:marLeft w:val="2520"/>
          <w:marRight w:val="0"/>
          <w:marTop w:val="67"/>
          <w:marBottom w:val="0"/>
          <w:divBdr>
            <w:top w:val="none" w:sz="0" w:space="0" w:color="auto"/>
            <w:left w:val="none" w:sz="0" w:space="0" w:color="auto"/>
            <w:bottom w:val="none" w:sz="0" w:space="0" w:color="auto"/>
            <w:right w:val="none" w:sz="0" w:space="0" w:color="auto"/>
          </w:divBdr>
        </w:div>
      </w:divsChild>
    </w:div>
    <w:div w:id="270208157">
      <w:bodyDiv w:val="1"/>
      <w:marLeft w:val="0"/>
      <w:marRight w:val="0"/>
      <w:marTop w:val="0"/>
      <w:marBottom w:val="0"/>
      <w:divBdr>
        <w:top w:val="none" w:sz="0" w:space="0" w:color="auto"/>
        <w:left w:val="none" w:sz="0" w:space="0" w:color="auto"/>
        <w:bottom w:val="none" w:sz="0" w:space="0" w:color="auto"/>
        <w:right w:val="none" w:sz="0" w:space="0" w:color="auto"/>
      </w:divBdr>
      <w:divsChild>
        <w:div w:id="565729747">
          <w:marLeft w:val="1166"/>
          <w:marRight w:val="0"/>
          <w:marTop w:val="77"/>
          <w:marBottom w:val="0"/>
          <w:divBdr>
            <w:top w:val="none" w:sz="0" w:space="0" w:color="auto"/>
            <w:left w:val="none" w:sz="0" w:space="0" w:color="auto"/>
            <w:bottom w:val="none" w:sz="0" w:space="0" w:color="auto"/>
            <w:right w:val="none" w:sz="0" w:space="0" w:color="auto"/>
          </w:divBdr>
        </w:div>
      </w:divsChild>
    </w:div>
    <w:div w:id="302126574">
      <w:bodyDiv w:val="1"/>
      <w:marLeft w:val="0"/>
      <w:marRight w:val="0"/>
      <w:marTop w:val="0"/>
      <w:marBottom w:val="0"/>
      <w:divBdr>
        <w:top w:val="none" w:sz="0" w:space="0" w:color="auto"/>
        <w:left w:val="none" w:sz="0" w:space="0" w:color="auto"/>
        <w:bottom w:val="none" w:sz="0" w:space="0" w:color="auto"/>
        <w:right w:val="none" w:sz="0" w:space="0" w:color="auto"/>
      </w:divBdr>
      <w:divsChild>
        <w:div w:id="455803758">
          <w:marLeft w:val="1166"/>
          <w:marRight w:val="0"/>
          <w:marTop w:val="77"/>
          <w:marBottom w:val="0"/>
          <w:divBdr>
            <w:top w:val="none" w:sz="0" w:space="0" w:color="auto"/>
            <w:left w:val="none" w:sz="0" w:space="0" w:color="auto"/>
            <w:bottom w:val="none" w:sz="0" w:space="0" w:color="auto"/>
            <w:right w:val="none" w:sz="0" w:space="0" w:color="auto"/>
          </w:divBdr>
        </w:div>
      </w:divsChild>
    </w:div>
    <w:div w:id="309602220">
      <w:bodyDiv w:val="1"/>
      <w:marLeft w:val="0"/>
      <w:marRight w:val="0"/>
      <w:marTop w:val="0"/>
      <w:marBottom w:val="0"/>
      <w:divBdr>
        <w:top w:val="none" w:sz="0" w:space="0" w:color="auto"/>
        <w:left w:val="none" w:sz="0" w:space="0" w:color="auto"/>
        <w:bottom w:val="none" w:sz="0" w:space="0" w:color="auto"/>
        <w:right w:val="none" w:sz="0" w:space="0" w:color="auto"/>
      </w:divBdr>
      <w:divsChild>
        <w:div w:id="138697654">
          <w:marLeft w:val="1800"/>
          <w:marRight w:val="0"/>
          <w:marTop w:val="67"/>
          <w:marBottom w:val="0"/>
          <w:divBdr>
            <w:top w:val="none" w:sz="0" w:space="0" w:color="auto"/>
            <w:left w:val="none" w:sz="0" w:space="0" w:color="auto"/>
            <w:bottom w:val="none" w:sz="0" w:space="0" w:color="auto"/>
            <w:right w:val="none" w:sz="0" w:space="0" w:color="auto"/>
          </w:divBdr>
        </w:div>
        <w:div w:id="334459256">
          <w:marLeft w:val="2520"/>
          <w:marRight w:val="0"/>
          <w:marTop w:val="67"/>
          <w:marBottom w:val="0"/>
          <w:divBdr>
            <w:top w:val="none" w:sz="0" w:space="0" w:color="auto"/>
            <w:left w:val="none" w:sz="0" w:space="0" w:color="auto"/>
            <w:bottom w:val="none" w:sz="0" w:space="0" w:color="auto"/>
            <w:right w:val="none" w:sz="0" w:space="0" w:color="auto"/>
          </w:divBdr>
        </w:div>
        <w:div w:id="1121531504">
          <w:marLeft w:val="2520"/>
          <w:marRight w:val="0"/>
          <w:marTop w:val="67"/>
          <w:marBottom w:val="0"/>
          <w:divBdr>
            <w:top w:val="none" w:sz="0" w:space="0" w:color="auto"/>
            <w:left w:val="none" w:sz="0" w:space="0" w:color="auto"/>
            <w:bottom w:val="none" w:sz="0" w:space="0" w:color="auto"/>
            <w:right w:val="none" w:sz="0" w:space="0" w:color="auto"/>
          </w:divBdr>
        </w:div>
        <w:div w:id="1383291140">
          <w:marLeft w:val="2520"/>
          <w:marRight w:val="0"/>
          <w:marTop w:val="67"/>
          <w:marBottom w:val="0"/>
          <w:divBdr>
            <w:top w:val="none" w:sz="0" w:space="0" w:color="auto"/>
            <w:left w:val="none" w:sz="0" w:space="0" w:color="auto"/>
            <w:bottom w:val="none" w:sz="0" w:space="0" w:color="auto"/>
            <w:right w:val="none" w:sz="0" w:space="0" w:color="auto"/>
          </w:divBdr>
        </w:div>
        <w:div w:id="1701127955">
          <w:marLeft w:val="2520"/>
          <w:marRight w:val="0"/>
          <w:marTop w:val="67"/>
          <w:marBottom w:val="0"/>
          <w:divBdr>
            <w:top w:val="none" w:sz="0" w:space="0" w:color="auto"/>
            <w:left w:val="none" w:sz="0" w:space="0" w:color="auto"/>
            <w:bottom w:val="none" w:sz="0" w:space="0" w:color="auto"/>
            <w:right w:val="none" w:sz="0" w:space="0" w:color="auto"/>
          </w:divBdr>
        </w:div>
        <w:div w:id="1787918741">
          <w:marLeft w:val="1800"/>
          <w:marRight w:val="0"/>
          <w:marTop w:val="67"/>
          <w:marBottom w:val="0"/>
          <w:divBdr>
            <w:top w:val="none" w:sz="0" w:space="0" w:color="auto"/>
            <w:left w:val="none" w:sz="0" w:space="0" w:color="auto"/>
            <w:bottom w:val="none" w:sz="0" w:space="0" w:color="auto"/>
            <w:right w:val="none" w:sz="0" w:space="0" w:color="auto"/>
          </w:divBdr>
        </w:div>
      </w:divsChild>
    </w:div>
    <w:div w:id="322048608">
      <w:bodyDiv w:val="1"/>
      <w:marLeft w:val="0"/>
      <w:marRight w:val="0"/>
      <w:marTop w:val="0"/>
      <w:marBottom w:val="0"/>
      <w:divBdr>
        <w:top w:val="none" w:sz="0" w:space="0" w:color="auto"/>
        <w:left w:val="none" w:sz="0" w:space="0" w:color="auto"/>
        <w:bottom w:val="none" w:sz="0" w:space="0" w:color="auto"/>
        <w:right w:val="none" w:sz="0" w:space="0" w:color="auto"/>
      </w:divBdr>
      <w:divsChild>
        <w:div w:id="487281744">
          <w:marLeft w:val="1166"/>
          <w:marRight w:val="0"/>
          <w:marTop w:val="77"/>
          <w:marBottom w:val="0"/>
          <w:divBdr>
            <w:top w:val="none" w:sz="0" w:space="0" w:color="auto"/>
            <w:left w:val="none" w:sz="0" w:space="0" w:color="auto"/>
            <w:bottom w:val="none" w:sz="0" w:space="0" w:color="auto"/>
            <w:right w:val="none" w:sz="0" w:space="0" w:color="auto"/>
          </w:divBdr>
        </w:div>
      </w:divsChild>
    </w:div>
    <w:div w:id="594628954">
      <w:bodyDiv w:val="1"/>
      <w:marLeft w:val="0"/>
      <w:marRight w:val="0"/>
      <w:marTop w:val="0"/>
      <w:marBottom w:val="0"/>
      <w:divBdr>
        <w:top w:val="none" w:sz="0" w:space="0" w:color="auto"/>
        <w:left w:val="none" w:sz="0" w:space="0" w:color="auto"/>
        <w:bottom w:val="none" w:sz="0" w:space="0" w:color="auto"/>
        <w:right w:val="none" w:sz="0" w:space="0" w:color="auto"/>
      </w:divBdr>
      <w:divsChild>
        <w:div w:id="1495141931">
          <w:marLeft w:val="1166"/>
          <w:marRight w:val="0"/>
          <w:marTop w:val="77"/>
          <w:marBottom w:val="0"/>
          <w:divBdr>
            <w:top w:val="none" w:sz="0" w:space="0" w:color="auto"/>
            <w:left w:val="none" w:sz="0" w:space="0" w:color="auto"/>
            <w:bottom w:val="none" w:sz="0" w:space="0" w:color="auto"/>
            <w:right w:val="none" w:sz="0" w:space="0" w:color="auto"/>
          </w:divBdr>
        </w:div>
      </w:divsChild>
    </w:div>
    <w:div w:id="1101796179">
      <w:bodyDiv w:val="1"/>
      <w:marLeft w:val="0"/>
      <w:marRight w:val="0"/>
      <w:marTop w:val="0"/>
      <w:marBottom w:val="0"/>
      <w:divBdr>
        <w:top w:val="none" w:sz="0" w:space="0" w:color="auto"/>
        <w:left w:val="none" w:sz="0" w:space="0" w:color="auto"/>
        <w:bottom w:val="none" w:sz="0" w:space="0" w:color="auto"/>
        <w:right w:val="none" w:sz="0" w:space="0" w:color="auto"/>
      </w:divBdr>
      <w:divsChild>
        <w:div w:id="289290479">
          <w:marLeft w:val="2520"/>
          <w:marRight w:val="0"/>
          <w:marTop w:val="67"/>
          <w:marBottom w:val="0"/>
          <w:divBdr>
            <w:top w:val="none" w:sz="0" w:space="0" w:color="auto"/>
            <w:left w:val="none" w:sz="0" w:space="0" w:color="auto"/>
            <w:bottom w:val="none" w:sz="0" w:space="0" w:color="auto"/>
            <w:right w:val="none" w:sz="0" w:space="0" w:color="auto"/>
          </w:divBdr>
        </w:div>
        <w:div w:id="301471170">
          <w:marLeft w:val="2520"/>
          <w:marRight w:val="0"/>
          <w:marTop w:val="67"/>
          <w:marBottom w:val="0"/>
          <w:divBdr>
            <w:top w:val="none" w:sz="0" w:space="0" w:color="auto"/>
            <w:left w:val="none" w:sz="0" w:space="0" w:color="auto"/>
            <w:bottom w:val="none" w:sz="0" w:space="0" w:color="auto"/>
            <w:right w:val="none" w:sz="0" w:space="0" w:color="auto"/>
          </w:divBdr>
        </w:div>
        <w:div w:id="600530116">
          <w:marLeft w:val="2520"/>
          <w:marRight w:val="0"/>
          <w:marTop w:val="67"/>
          <w:marBottom w:val="0"/>
          <w:divBdr>
            <w:top w:val="none" w:sz="0" w:space="0" w:color="auto"/>
            <w:left w:val="none" w:sz="0" w:space="0" w:color="auto"/>
            <w:bottom w:val="none" w:sz="0" w:space="0" w:color="auto"/>
            <w:right w:val="none" w:sz="0" w:space="0" w:color="auto"/>
          </w:divBdr>
        </w:div>
        <w:div w:id="667101243">
          <w:marLeft w:val="2520"/>
          <w:marRight w:val="0"/>
          <w:marTop w:val="67"/>
          <w:marBottom w:val="0"/>
          <w:divBdr>
            <w:top w:val="none" w:sz="0" w:space="0" w:color="auto"/>
            <w:left w:val="none" w:sz="0" w:space="0" w:color="auto"/>
            <w:bottom w:val="none" w:sz="0" w:space="0" w:color="auto"/>
            <w:right w:val="none" w:sz="0" w:space="0" w:color="auto"/>
          </w:divBdr>
        </w:div>
        <w:div w:id="983192730">
          <w:marLeft w:val="1800"/>
          <w:marRight w:val="0"/>
          <w:marTop w:val="67"/>
          <w:marBottom w:val="0"/>
          <w:divBdr>
            <w:top w:val="none" w:sz="0" w:space="0" w:color="auto"/>
            <w:left w:val="none" w:sz="0" w:space="0" w:color="auto"/>
            <w:bottom w:val="none" w:sz="0" w:space="0" w:color="auto"/>
            <w:right w:val="none" w:sz="0" w:space="0" w:color="auto"/>
          </w:divBdr>
        </w:div>
        <w:div w:id="1097555812">
          <w:marLeft w:val="1800"/>
          <w:marRight w:val="0"/>
          <w:marTop w:val="67"/>
          <w:marBottom w:val="0"/>
          <w:divBdr>
            <w:top w:val="none" w:sz="0" w:space="0" w:color="auto"/>
            <w:left w:val="none" w:sz="0" w:space="0" w:color="auto"/>
            <w:bottom w:val="none" w:sz="0" w:space="0" w:color="auto"/>
            <w:right w:val="none" w:sz="0" w:space="0" w:color="auto"/>
          </w:divBdr>
        </w:div>
        <w:div w:id="1279407437">
          <w:marLeft w:val="2520"/>
          <w:marRight w:val="0"/>
          <w:marTop w:val="67"/>
          <w:marBottom w:val="0"/>
          <w:divBdr>
            <w:top w:val="none" w:sz="0" w:space="0" w:color="auto"/>
            <w:left w:val="none" w:sz="0" w:space="0" w:color="auto"/>
            <w:bottom w:val="none" w:sz="0" w:space="0" w:color="auto"/>
            <w:right w:val="none" w:sz="0" w:space="0" w:color="auto"/>
          </w:divBdr>
        </w:div>
        <w:div w:id="1873763197">
          <w:marLeft w:val="2520"/>
          <w:marRight w:val="0"/>
          <w:marTop w:val="67"/>
          <w:marBottom w:val="0"/>
          <w:divBdr>
            <w:top w:val="none" w:sz="0" w:space="0" w:color="auto"/>
            <w:left w:val="none" w:sz="0" w:space="0" w:color="auto"/>
            <w:bottom w:val="none" w:sz="0" w:space="0" w:color="auto"/>
            <w:right w:val="none" w:sz="0" w:space="0" w:color="auto"/>
          </w:divBdr>
        </w:div>
      </w:divsChild>
    </w:div>
    <w:div w:id="1112284793">
      <w:bodyDiv w:val="1"/>
      <w:marLeft w:val="0"/>
      <w:marRight w:val="0"/>
      <w:marTop w:val="0"/>
      <w:marBottom w:val="0"/>
      <w:divBdr>
        <w:top w:val="none" w:sz="0" w:space="0" w:color="auto"/>
        <w:left w:val="none" w:sz="0" w:space="0" w:color="auto"/>
        <w:bottom w:val="none" w:sz="0" w:space="0" w:color="auto"/>
        <w:right w:val="none" w:sz="0" w:space="0" w:color="auto"/>
      </w:divBdr>
      <w:divsChild>
        <w:div w:id="1980157">
          <w:marLeft w:val="1800"/>
          <w:marRight w:val="0"/>
          <w:marTop w:val="100"/>
          <w:marBottom w:val="0"/>
          <w:divBdr>
            <w:top w:val="none" w:sz="0" w:space="0" w:color="auto"/>
            <w:left w:val="none" w:sz="0" w:space="0" w:color="auto"/>
            <w:bottom w:val="none" w:sz="0" w:space="0" w:color="auto"/>
            <w:right w:val="none" w:sz="0" w:space="0" w:color="auto"/>
          </w:divBdr>
        </w:div>
        <w:div w:id="1170028425">
          <w:marLeft w:val="1080"/>
          <w:marRight w:val="0"/>
          <w:marTop w:val="100"/>
          <w:marBottom w:val="0"/>
          <w:divBdr>
            <w:top w:val="none" w:sz="0" w:space="0" w:color="auto"/>
            <w:left w:val="none" w:sz="0" w:space="0" w:color="auto"/>
            <w:bottom w:val="none" w:sz="0" w:space="0" w:color="auto"/>
            <w:right w:val="none" w:sz="0" w:space="0" w:color="auto"/>
          </w:divBdr>
        </w:div>
        <w:div w:id="1328316103">
          <w:marLeft w:val="2520"/>
          <w:marRight w:val="0"/>
          <w:marTop w:val="100"/>
          <w:marBottom w:val="0"/>
          <w:divBdr>
            <w:top w:val="none" w:sz="0" w:space="0" w:color="auto"/>
            <w:left w:val="none" w:sz="0" w:space="0" w:color="auto"/>
            <w:bottom w:val="none" w:sz="0" w:space="0" w:color="auto"/>
            <w:right w:val="none" w:sz="0" w:space="0" w:color="auto"/>
          </w:divBdr>
        </w:div>
        <w:div w:id="1717780623">
          <w:marLeft w:val="1800"/>
          <w:marRight w:val="0"/>
          <w:marTop w:val="100"/>
          <w:marBottom w:val="0"/>
          <w:divBdr>
            <w:top w:val="none" w:sz="0" w:space="0" w:color="auto"/>
            <w:left w:val="none" w:sz="0" w:space="0" w:color="auto"/>
            <w:bottom w:val="none" w:sz="0" w:space="0" w:color="auto"/>
            <w:right w:val="none" w:sz="0" w:space="0" w:color="auto"/>
          </w:divBdr>
        </w:div>
      </w:divsChild>
    </w:div>
    <w:div w:id="1128665034">
      <w:bodyDiv w:val="1"/>
      <w:marLeft w:val="0"/>
      <w:marRight w:val="0"/>
      <w:marTop w:val="0"/>
      <w:marBottom w:val="0"/>
      <w:divBdr>
        <w:top w:val="none" w:sz="0" w:space="0" w:color="auto"/>
        <w:left w:val="none" w:sz="0" w:space="0" w:color="auto"/>
        <w:bottom w:val="none" w:sz="0" w:space="0" w:color="auto"/>
        <w:right w:val="none" w:sz="0" w:space="0" w:color="auto"/>
      </w:divBdr>
      <w:divsChild>
        <w:div w:id="987784528">
          <w:marLeft w:val="1166"/>
          <w:marRight w:val="0"/>
          <w:marTop w:val="77"/>
          <w:marBottom w:val="0"/>
          <w:divBdr>
            <w:top w:val="none" w:sz="0" w:space="0" w:color="auto"/>
            <w:left w:val="none" w:sz="0" w:space="0" w:color="auto"/>
            <w:bottom w:val="none" w:sz="0" w:space="0" w:color="auto"/>
            <w:right w:val="none" w:sz="0" w:space="0" w:color="auto"/>
          </w:divBdr>
        </w:div>
      </w:divsChild>
    </w:div>
    <w:div w:id="1142114254">
      <w:bodyDiv w:val="1"/>
      <w:marLeft w:val="0"/>
      <w:marRight w:val="0"/>
      <w:marTop w:val="0"/>
      <w:marBottom w:val="0"/>
      <w:divBdr>
        <w:top w:val="none" w:sz="0" w:space="0" w:color="auto"/>
        <w:left w:val="none" w:sz="0" w:space="0" w:color="auto"/>
        <w:bottom w:val="none" w:sz="0" w:space="0" w:color="auto"/>
        <w:right w:val="none" w:sz="0" w:space="0" w:color="auto"/>
      </w:divBdr>
      <w:divsChild>
        <w:div w:id="229193350">
          <w:marLeft w:val="547"/>
          <w:marRight w:val="0"/>
          <w:marTop w:val="86"/>
          <w:marBottom w:val="0"/>
          <w:divBdr>
            <w:top w:val="none" w:sz="0" w:space="0" w:color="auto"/>
            <w:left w:val="none" w:sz="0" w:space="0" w:color="auto"/>
            <w:bottom w:val="none" w:sz="0" w:space="0" w:color="auto"/>
            <w:right w:val="none" w:sz="0" w:space="0" w:color="auto"/>
          </w:divBdr>
        </w:div>
      </w:divsChild>
    </w:div>
    <w:div w:id="1170831678">
      <w:bodyDiv w:val="1"/>
      <w:marLeft w:val="0"/>
      <w:marRight w:val="0"/>
      <w:marTop w:val="0"/>
      <w:marBottom w:val="0"/>
      <w:divBdr>
        <w:top w:val="none" w:sz="0" w:space="0" w:color="auto"/>
        <w:left w:val="none" w:sz="0" w:space="0" w:color="auto"/>
        <w:bottom w:val="none" w:sz="0" w:space="0" w:color="auto"/>
        <w:right w:val="none" w:sz="0" w:space="0" w:color="auto"/>
      </w:divBdr>
      <w:divsChild>
        <w:div w:id="1386220290">
          <w:marLeft w:val="547"/>
          <w:marRight w:val="0"/>
          <w:marTop w:val="154"/>
          <w:marBottom w:val="0"/>
          <w:divBdr>
            <w:top w:val="none" w:sz="0" w:space="0" w:color="auto"/>
            <w:left w:val="none" w:sz="0" w:space="0" w:color="auto"/>
            <w:bottom w:val="none" w:sz="0" w:space="0" w:color="auto"/>
            <w:right w:val="none" w:sz="0" w:space="0" w:color="auto"/>
          </w:divBdr>
        </w:div>
      </w:divsChild>
    </w:div>
    <w:div w:id="1383090052">
      <w:bodyDiv w:val="1"/>
      <w:marLeft w:val="0"/>
      <w:marRight w:val="0"/>
      <w:marTop w:val="0"/>
      <w:marBottom w:val="0"/>
      <w:divBdr>
        <w:top w:val="none" w:sz="0" w:space="0" w:color="auto"/>
        <w:left w:val="none" w:sz="0" w:space="0" w:color="auto"/>
        <w:bottom w:val="none" w:sz="0" w:space="0" w:color="auto"/>
        <w:right w:val="none" w:sz="0" w:space="0" w:color="auto"/>
      </w:divBdr>
      <w:divsChild>
        <w:div w:id="822356198">
          <w:marLeft w:val="547"/>
          <w:marRight w:val="0"/>
          <w:marTop w:val="86"/>
          <w:marBottom w:val="0"/>
          <w:divBdr>
            <w:top w:val="none" w:sz="0" w:space="0" w:color="auto"/>
            <w:left w:val="none" w:sz="0" w:space="0" w:color="auto"/>
            <w:bottom w:val="none" w:sz="0" w:space="0" w:color="auto"/>
            <w:right w:val="none" w:sz="0" w:space="0" w:color="auto"/>
          </w:divBdr>
        </w:div>
        <w:div w:id="896473249">
          <w:marLeft w:val="547"/>
          <w:marRight w:val="0"/>
          <w:marTop w:val="86"/>
          <w:marBottom w:val="0"/>
          <w:divBdr>
            <w:top w:val="none" w:sz="0" w:space="0" w:color="auto"/>
            <w:left w:val="none" w:sz="0" w:space="0" w:color="auto"/>
            <w:bottom w:val="none" w:sz="0" w:space="0" w:color="auto"/>
            <w:right w:val="none" w:sz="0" w:space="0" w:color="auto"/>
          </w:divBdr>
        </w:div>
        <w:div w:id="1163354171">
          <w:marLeft w:val="547"/>
          <w:marRight w:val="0"/>
          <w:marTop w:val="86"/>
          <w:marBottom w:val="0"/>
          <w:divBdr>
            <w:top w:val="none" w:sz="0" w:space="0" w:color="auto"/>
            <w:left w:val="none" w:sz="0" w:space="0" w:color="auto"/>
            <w:bottom w:val="none" w:sz="0" w:space="0" w:color="auto"/>
            <w:right w:val="none" w:sz="0" w:space="0" w:color="auto"/>
          </w:divBdr>
        </w:div>
        <w:div w:id="2115321222">
          <w:marLeft w:val="547"/>
          <w:marRight w:val="0"/>
          <w:marTop w:val="86"/>
          <w:marBottom w:val="0"/>
          <w:divBdr>
            <w:top w:val="none" w:sz="0" w:space="0" w:color="auto"/>
            <w:left w:val="none" w:sz="0" w:space="0" w:color="auto"/>
            <w:bottom w:val="none" w:sz="0" w:space="0" w:color="auto"/>
            <w:right w:val="none" w:sz="0" w:space="0" w:color="auto"/>
          </w:divBdr>
        </w:div>
      </w:divsChild>
    </w:div>
    <w:div w:id="1414090132">
      <w:bodyDiv w:val="1"/>
      <w:marLeft w:val="0"/>
      <w:marRight w:val="0"/>
      <w:marTop w:val="0"/>
      <w:marBottom w:val="0"/>
      <w:divBdr>
        <w:top w:val="none" w:sz="0" w:space="0" w:color="auto"/>
        <w:left w:val="none" w:sz="0" w:space="0" w:color="auto"/>
        <w:bottom w:val="none" w:sz="0" w:space="0" w:color="auto"/>
        <w:right w:val="none" w:sz="0" w:space="0" w:color="auto"/>
      </w:divBdr>
      <w:divsChild>
        <w:div w:id="1515223006">
          <w:marLeft w:val="1800"/>
          <w:marRight w:val="0"/>
          <w:marTop w:val="67"/>
          <w:marBottom w:val="0"/>
          <w:divBdr>
            <w:top w:val="none" w:sz="0" w:space="0" w:color="auto"/>
            <w:left w:val="none" w:sz="0" w:space="0" w:color="auto"/>
            <w:bottom w:val="none" w:sz="0" w:space="0" w:color="auto"/>
            <w:right w:val="none" w:sz="0" w:space="0" w:color="auto"/>
          </w:divBdr>
        </w:div>
        <w:div w:id="2029065606">
          <w:marLeft w:val="1800"/>
          <w:marRight w:val="0"/>
          <w:marTop w:val="67"/>
          <w:marBottom w:val="0"/>
          <w:divBdr>
            <w:top w:val="none" w:sz="0" w:space="0" w:color="auto"/>
            <w:left w:val="none" w:sz="0" w:space="0" w:color="auto"/>
            <w:bottom w:val="none" w:sz="0" w:space="0" w:color="auto"/>
            <w:right w:val="none" w:sz="0" w:space="0" w:color="auto"/>
          </w:divBdr>
        </w:div>
      </w:divsChild>
    </w:div>
    <w:div w:id="1550679262">
      <w:bodyDiv w:val="1"/>
      <w:marLeft w:val="0"/>
      <w:marRight w:val="0"/>
      <w:marTop w:val="0"/>
      <w:marBottom w:val="0"/>
      <w:divBdr>
        <w:top w:val="none" w:sz="0" w:space="0" w:color="auto"/>
        <w:left w:val="none" w:sz="0" w:space="0" w:color="auto"/>
        <w:bottom w:val="none" w:sz="0" w:space="0" w:color="auto"/>
        <w:right w:val="none" w:sz="0" w:space="0" w:color="auto"/>
      </w:divBdr>
      <w:divsChild>
        <w:div w:id="547499520">
          <w:marLeft w:val="1166"/>
          <w:marRight w:val="0"/>
          <w:marTop w:val="77"/>
          <w:marBottom w:val="0"/>
          <w:divBdr>
            <w:top w:val="none" w:sz="0" w:space="0" w:color="auto"/>
            <w:left w:val="none" w:sz="0" w:space="0" w:color="auto"/>
            <w:bottom w:val="none" w:sz="0" w:space="0" w:color="auto"/>
            <w:right w:val="none" w:sz="0" w:space="0" w:color="auto"/>
          </w:divBdr>
        </w:div>
      </w:divsChild>
    </w:div>
    <w:div w:id="1638098373">
      <w:bodyDiv w:val="1"/>
      <w:marLeft w:val="0"/>
      <w:marRight w:val="0"/>
      <w:marTop w:val="0"/>
      <w:marBottom w:val="0"/>
      <w:divBdr>
        <w:top w:val="none" w:sz="0" w:space="0" w:color="auto"/>
        <w:left w:val="none" w:sz="0" w:space="0" w:color="auto"/>
        <w:bottom w:val="none" w:sz="0" w:space="0" w:color="auto"/>
        <w:right w:val="none" w:sz="0" w:space="0" w:color="auto"/>
      </w:divBdr>
    </w:div>
    <w:div w:id="1719620267">
      <w:bodyDiv w:val="1"/>
      <w:marLeft w:val="0"/>
      <w:marRight w:val="0"/>
      <w:marTop w:val="0"/>
      <w:marBottom w:val="0"/>
      <w:divBdr>
        <w:top w:val="none" w:sz="0" w:space="0" w:color="auto"/>
        <w:left w:val="none" w:sz="0" w:space="0" w:color="auto"/>
        <w:bottom w:val="none" w:sz="0" w:space="0" w:color="auto"/>
        <w:right w:val="none" w:sz="0" w:space="0" w:color="auto"/>
      </w:divBdr>
      <w:divsChild>
        <w:div w:id="379525196">
          <w:marLeft w:val="2520"/>
          <w:marRight w:val="0"/>
          <w:marTop w:val="67"/>
          <w:marBottom w:val="0"/>
          <w:divBdr>
            <w:top w:val="none" w:sz="0" w:space="0" w:color="auto"/>
            <w:left w:val="none" w:sz="0" w:space="0" w:color="auto"/>
            <w:bottom w:val="none" w:sz="0" w:space="0" w:color="auto"/>
            <w:right w:val="none" w:sz="0" w:space="0" w:color="auto"/>
          </w:divBdr>
        </w:div>
        <w:div w:id="834539497">
          <w:marLeft w:val="2520"/>
          <w:marRight w:val="0"/>
          <w:marTop w:val="67"/>
          <w:marBottom w:val="0"/>
          <w:divBdr>
            <w:top w:val="none" w:sz="0" w:space="0" w:color="auto"/>
            <w:left w:val="none" w:sz="0" w:space="0" w:color="auto"/>
            <w:bottom w:val="none" w:sz="0" w:space="0" w:color="auto"/>
            <w:right w:val="none" w:sz="0" w:space="0" w:color="auto"/>
          </w:divBdr>
        </w:div>
        <w:div w:id="896205570">
          <w:marLeft w:val="1800"/>
          <w:marRight w:val="0"/>
          <w:marTop w:val="67"/>
          <w:marBottom w:val="0"/>
          <w:divBdr>
            <w:top w:val="none" w:sz="0" w:space="0" w:color="auto"/>
            <w:left w:val="none" w:sz="0" w:space="0" w:color="auto"/>
            <w:bottom w:val="none" w:sz="0" w:space="0" w:color="auto"/>
            <w:right w:val="none" w:sz="0" w:space="0" w:color="auto"/>
          </w:divBdr>
        </w:div>
        <w:div w:id="1051460603">
          <w:marLeft w:val="2520"/>
          <w:marRight w:val="0"/>
          <w:marTop w:val="67"/>
          <w:marBottom w:val="0"/>
          <w:divBdr>
            <w:top w:val="none" w:sz="0" w:space="0" w:color="auto"/>
            <w:left w:val="none" w:sz="0" w:space="0" w:color="auto"/>
            <w:bottom w:val="none" w:sz="0" w:space="0" w:color="auto"/>
            <w:right w:val="none" w:sz="0" w:space="0" w:color="auto"/>
          </w:divBdr>
        </w:div>
        <w:div w:id="1220357494">
          <w:marLeft w:val="1800"/>
          <w:marRight w:val="0"/>
          <w:marTop w:val="67"/>
          <w:marBottom w:val="0"/>
          <w:divBdr>
            <w:top w:val="none" w:sz="0" w:space="0" w:color="auto"/>
            <w:left w:val="none" w:sz="0" w:space="0" w:color="auto"/>
            <w:bottom w:val="none" w:sz="0" w:space="0" w:color="auto"/>
            <w:right w:val="none" w:sz="0" w:space="0" w:color="auto"/>
          </w:divBdr>
        </w:div>
        <w:div w:id="2100439400">
          <w:marLeft w:val="2520"/>
          <w:marRight w:val="0"/>
          <w:marTop w:val="67"/>
          <w:marBottom w:val="0"/>
          <w:divBdr>
            <w:top w:val="none" w:sz="0" w:space="0" w:color="auto"/>
            <w:left w:val="none" w:sz="0" w:space="0" w:color="auto"/>
            <w:bottom w:val="none" w:sz="0" w:space="0" w:color="auto"/>
            <w:right w:val="none" w:sz="0" w:space="0" w:color="auto"/>
          </w:divBdr>
        </w:div>
      </w:divsChild>
    </w:div>
    <w:div w:id="1789201378">
      <w:bodyDiv w:val="1"/>
      <w:marLeft w:val="0"/>
      <w:marRight w:val="0"/>
      <w:marTop w:val="0"/>
      <w:marBottom w:val="0"/>
      <w:divBdr>
        <w:top w:val="none" w:sz="0" w:space="0" w:color="auto"/>
        <w:left w:val="none" w:sz="0" w:space="0" w:color="auto"/>
        <w:bottom w:val="none" w:sz="0" w:space="0" w:color="auto"/>
        <w:right w:val="none" w:sz="0" w:space="0" w:color="auto"/>
      </w:divBdr>
      <w:divsChild>
        <w:div w:id="1902053226">
          <w:marLeft w:val="1166"/>
          <w:marRight w:val="0"/>
          <w:marTop w:val="77"/>
          <w:marBottom w:val="0"/>
          <w:divBdr>
            <w:top w:val="none" w:sz="0" w:space="0" w:color="auto"/>
            <w:left w:val="none" w:sz="0" w:space="0" w:color="auto"/>
            <w:bottom w:val="none" w:sz="0" w:space="0" w:color="auto"/>
            <w:right w:val="none" w:sz="0" w:space="0" w:color="auto"/>
          </w:divBdr>
        </w:div>
      </w:divsChild>
    </w:div>
    <w:div w:id="1831020753">
      <w:bodyDiv w:val="1"/>
      <w:marLeft w:val="0"/>
      <w:marRight w:val="0"/>
      <w:marTop w:val="0"/>
      <w:marBottom w:val="0"/>
      <w:divBdr>
        <w:top w:val="none" w:sz="0" w:space="0" w:color="auto"/>
        <w:left w:val="none" w:sz="0" w:space="0" w:color="auto"/>
        <w:bottom w:val="none" w:sz="0" w:space="0" w:color="auto"/>
        <w:right w:val="none" w:sz="0" w:space="0" w:color="auto"/>
      </w:divBdr>
      <w:divsChild>
        <w:div w:id="2034303105">
          <w:marLeft w:val="547"/>
          <w:marRight w:val="0"/>
          <w:marTop w:val="154"/>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86437-4C60-4096-AF4E-2AFB29CF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2058</Words>
  <Characters>11734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Chun-Yi WEI</dc:creator>
  <cp:lastModifiedBy>蔡華龍</cp:lastModifiedBy>
  <cp:revision>2</cp:revision>
  <cp:lastPrinted>2016-11-03T07:38:00Z</cp:lastPrinted>
  <dcterms:created xsi:type="dcterms:W3CDTF">2017-02-03T05:04:00Z</dcterms:created>
  <dcterms:modified xsi:type="dcterms:W3CDTF">2017-02-03T05:04:00Z</dcterms:modified>
</cp:coreProperties>
</file>