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62A" w:rsidRPr="00E81F73" w:rsidRDefault="00D6662A" w:rsidP="00D6662A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E81F73">
        <w:rPr>
          <w:b/>
        </w:rPr>
        <w:t>3GPP TSG RAN WG1</w:t>
      </w:r>
      <w:r w:rsidRPr="00E81F73">
        <w:rPr>
          <w:rFonts w:hint="eastAsia"/>
          <w:b/>
        </w:rPr>
        <w:t xml:space="preserve"> Meeting</w:t>
      </w:r>
      <w:r w:rsidRPr="00E81F73">
        <w:rPr>
          <w:b/>
        </w:rPr>
        <w:t xml:space="preserve"> #</w:t>
      </w:r>
      <w:r w:rsidR="007A1E24" w:rsidRPr="00E81F73">
        <w:rPr>
          <w:rFonts w:hint="eastAsia"/>
          <w:b/>
        </w:rPr>
        <w:t>8</w:t>
      </w:r>
      <w:r w:rsidR="007A1E24">
        <w:rPr>
          <w:rFonts w:hint="eastAsia"/>
          <w:b/>
          <w:lang w:eastAsia="zh-CN"/>
        </w:rPr>
        <w:t>8</w:t>
      </w:r>
      <w:r w:rsidRPr="00E81F73">
        <w:rPr>
          <w:b/>
        </w:rPr>
        <w:tab/>
      </w:r>
      <w:r w:rsidR="00D86421" w:rsidRPr="00D86421">
        <w:rPr>
          <w:b/>
        </w:rPr>
        <w:t>R1-1701728</w:t>
      </w:r>
    </w:p>
    <w:p w:rsidR="00D6662A" w:rsidRPr="00C94F0F" w:rsidRDefault="00D6662A" w:rsidP="00D6662A">
      <w:pPr>
        <w:jc w:val="left"/>
        <w:rPr>
          <w:b/>
          <w:kern w:val="2"/>
          <w:lang w:eastAsia="zh-CN"/>
        </w:rPr>
      </w:pPr>
      <w:r w:rsidRPr="00813DAB">
        <w:rPr>
          <w:b/>
          <w:kern w:val="2"/>
          <w:lang w:eastAsia="zh-CN"/>
        </w:rPr>
        <w:t>Athens</w:t>
      </w:r>
      <w:r w:rsidRPr="00DA7ABB">
        <w:rPr>
          <w:b/>
          <w:kern w:val="2"/>
          <w:lang w:eastAsia="zh-CN"/>
        </w:rPr>
        <w:t xml:space="preserve">, </w:t>
      </w:r>
      <w:r w:rsidRPr="00813DAB">
        <w:rPr>
          <w:b/>
          <w:kern w:val="2"/>
          <w:lang w:eastAsia="zh-CN"/>
        </w:rPr>
        <w:t>Greece</w:t>
      </w:r>
      <w:r w:rsidRPr="00DA7ABB">
        <w:rPr>
          <w:b/>
          <w:kern w:val="2"/>
          <w:lang w:eastAsia="zh-CN"/>
        </w:rPr>
        <w:t xml:space="preserve"> </w:t>
      </w:r>
      <w:r w:rsidRPr="00DA7ABB"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3</w:t>
      </w:r>
      <w:r w:rsidRPr="00DA7ABB">
        <w:rPr>
          <w:rFonts w:hint="eastAsia"/>
          <w:b/>
          <w:kern w:val="2"/>
          <w:lang w:eastAsia="zh-CN"/>
        </w:rPr>
        <w:t xml:space="preserve">th </w:t>
      </w:r>
      <w:r w:rsidRPr="00DA7ABB">
        <w:rPr>
          <w:b/>
          <w:kern w:val="2"/>
          <w:lang w:eastAsia="zh-CN"/>
        </w:rPr>
        <w:t xml:space="preserve">- </w:t>
      </w:r>
      <w:r w:rsidRPr="00DA7ABB"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  <w:r w:rsidRPr="00DA7ABB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Feb</w:t>
      </w:r>
      <w:r w:rsidR="008108A9">
        <w:rPr>
          <w:b/>
          <w:kern w:val="2"/>
          <w:lang w:eastAsia="zh-CN"/>
        </w:rPr>
        <w:t>ruary</w:t>
      </w:r>
      <w:r w:rsidR="008108A9" w:rsidRPr="00DA7ABB">
        <w:rPr>
          <w:b/>
          <w:kern w:val="2"/>
          <w:lang w:eastAsia="zh-CN"/>
        </w:rPr>
        <w:t xml:space="preserve"> </w:t>
      </w:r>
      <w:r w:rsidRPr="00DA7ABB">
        <w:rPr>
          <w:b/>
          <w:kern w:val="2"/>
          <w:lang w:eastAsia="zh-CN"/>
        </w:rPr>
        <w:t>201</w:t>
      </w:r>
      <w:r>
        <w:rPr>
          <w:b/>
          <w:kern w:val="2"/>
          <w:lang w:eastAsia="zh-CN"/>
        </w:rPr>
        <w:t>7</w:t>
      </w:r>
    </w:p>
    <w:p w:rsidR="009C0564" w:rsidRPr="0057169E" w:rsidRDefault="009C0564" w:rsidP="0057169E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Agenda Item:</w:t>
      </w:r>
      <w:r w:rsidRPr="0057169E">
        <w:rPr>
          <w:b/>
        </w:rPr>
        <w:tab/>
      </w:r>
      <w:r w:rsidR="007A1E24">
        <w:rPr>
          <w:rFonts w:hint="eastAsia"/>
          <w:b/>
          <w:lang w:eastAsia="zh-CN"/>
        </w:rPr>
        <w:t>7.2.1.4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Source:</w:t>
      </w:r>
      <w:r w:rsidRPr="0057169E">
        <w:rPr>
          <w:b/>
        </w:rPr>
        <w:tab/>
        <w:t>Huawei, HiSilicon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Title:</w:t>
      </w:r>
      <w:r w:rsidRPr="0057169E">
        <w:rPr>
          <w:b/>
        </w:rPr>
        <w:tab/>
      </w:r>
      <w:r w:rsidR="00A64C2C" w:rsidRPr="00A64C2C">
        <w:rPr>
          <w:b/>
          <w:lang w:eastAsia="zh-CN"/>
        </w:rPr>
        <w:t>Remaining details of resource pool logical indexing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Document for:</w:t>
      </w:r>
      <w:r w:rsidRPr="0057169E">
        <w:rPr>
          <w:b/>
        </w:rPr>
        <w:tab/>
        <w:t>Discussion and decision</w:t>
      </w:r>
    </w:p>
    <w:p w:rsidR="00BF09EB" w:rsidRPr="0057169E" w:rsidRDefault="00BF09EB" w:rsidP="0057169E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57169E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57169E">
        <w:rPr>
          <w:lang w:eastAsia="zh-CN"/>
        </w:rPr>
        <w:t>Introduction</w:t>
      </w:r>
      <w:bookmarkEnd w:id="1"/>
      <w:bookmarkEnd w:id="2"/>
    </w:p>
    <w:p w:rsidR="00D05C75" w:rsidRDefault="00D05C75" w:rsidP="00D05C75">
      <w:pPr>
        <w:rPr>
          <w:lang w:eastAsia="zh-CN"/>
        </w:rPr>
      </w:pPr>
      <w:r w:rsidRPr="0057169E">
        <w:rPr>
          <w:rFonts w:hint="eastAsia"/>
          <w:lang w:eastAsia="zh-CN"/>
        </w:rPr>
        <w:t>At the RAN1 #8</w:t>
      </w:r>
      <w:r w:rsidR="005440EF">
        <w:rPr>
          <w:rFonts w:hint="eastAsia"/>
          <w:lang w:eastAsia="zh-CN"/>
        </w:rPr>
        <w:t>6</w:t>
      </w:r>
      <w:r w:rsidR="00A55B12">
        <w:rPr>
          <w:rFonts w:hint="eastAsia"/>
          <w:lang w:eastAsia="zh-CN"/>
        </w:rPr>
        <w:t xml:space="preserve"> and #86bis</w:t>
      </w:r>
      <w:r w:rsidRPr="0057169E">
        <w:rPr>
          <w:rFonts w:hint="eastAsia"/>
          <w:lang w:eastAsia="zh-CN"/>
        </w:rPr>
        <w:t xml:space="preserve"> meeting</w:t>
      </w:r>
      <w:r w:rsidR="00A55B12">
        <w:rPr>
          <w:rFonts w:hint="eastAsia"/>
          <w:lang w:eastAsia="zh-CN"/>
        </w:rPr>
        <w:t>s</w:t>
      </w:r>
      <w:r w:rsidRPr="0057169E">
        <w:rPr>
          <w:rFonts w:hint="eastAsia"/>
          <w:lang w:eastAsia="zh-CN"/>
        </w:rPr>
        <w:t>, t</w:t>
      </w:r>
      <w:r w:rsidRPr="0057169E">
        <w:rPr>
          <w:lang w:eastAsia="zh-CN"/>
        </w:rPr>
        <w:t>he following agreement</w:t>
      </w:r>
      <w:r w:rsidR="00A55B12">
        <w:rPr>
          <w:rFonts w:hint="eastAsia"/>
          <w:lang w:eastAsia="zh-CN"/>
        </w:rPr>
        <w:t>s</w:t>
      </w:r>
      <w:r w:rsidR="00A55B12">
        <w:rPr>
          <w:lang w:eastAsia="zh-CN"/>
        </w:rPr>
        <w:t xml:space="preserve"> w</w:t>
      </w:r>
      <w:r w:rsidR="00A55B12">
        <w:rPr>
          <w:rFonts w:hint="eastAsia"/>
          <w:lang w:eastAsia="zh-CN"/>
        </w:rPr>
        <w:t>ere</w:t>
      </w:r>
      <w:r w:rsidRPr="0057169E">
        <w:rPr>
          <w:lang w:eastAsia="zh-CN"/>
        </w:rPr>
        <w:t xml:space="preserve"> reached</w:t>
      </w:r>
      <w:r w:rsidRPr="0057169E">
        <w:rPr>
          <w:rFonts w:hint="eastAsia"/>
          <w:lang w:eastAsia="zh-CN"/>
        </w:rPr>
        <w:t xml:space="preserve">: </w:t>
      </w:r>
      <w:r w:rsidR="000057E0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</w:instrText>
      </w:r>
      <w:r w:rsidRPr="0057169E">
        <w:rPr>
          <w:rFonts w:hint="eastAsia"/>
          <w:lang w:eastAsia="zh-CN"/>
        </w:rPr>
        <w:instrText>REF _Ref440609814 \r \h</w:instrText>
      </w:r>
      <w:r w:rsidRPr="0057169E">
        <w:rPr>
          <w:lang w:eastAsia="zh-CN"/>
        </w:rPr>
        <w:instrText xml:space="preserve"> </w:instrText>
      </w:r>
      <w:r w:rsidR="000057E0" w:rsidRPr="0057169E">
        <w:rPr>
          <w:lang w:eastAsia="zh-CN"/>
        </w:rPr>
      </w:r>
      <w:r w:rsidR="000057E0" w:rsidRPr="0057169E">
        <w:rPr>
          <w:lang w:eastAsia="zh-CN"/>
        </w:rPr>
        <w:fldChar w:fldCharType="separate"/>
      </w:r>
      <w:r w:rsidR="008108A9">
        <w:rPr>
          <w:lang w:eastAsia="zh-CN"/>
        </w:rPr>
        <w:t>[1]</w:t>
      </w:r>
      <w:r w:rsidR="000057E0" w:rsidRPr="0057169E">
        <w:rPr>
          <w:lang w:eastAsia="zh-CN"/>
        </w:rPr>
        <w:fldChar w:fldCharType="end"/>
      </w:r>
      <w:r w:rsidR="000057E0">
        <w:rPr>
          <w:lang w:eastAsia="zh-CN"/>
        </w:rPr>
        <w:fldChar w:fldCharType="begin"/>
      </w:r>
      <w:r w:rsidR="00CD4310">
        <w:rPr>
          <w:lang w:eastAsia="zh-CN"/>
        </w:rPr>
        <w:instrText xml:space="preserve"> REF _Ref465668541 \r \h </w:instrText>
      </w:r>
      <w:r w:rsidR="000057E0">
        <w:rPr>
          <w:lang w:eastAsia="zh-CN"/>
        </w:rPr>
      </w:r>
      <w:r w:rsidR="000057E0">
        <w:rPr>
          <w:lang w:eastAsia="zh-CN"/>
        </w:rPr>
        <w:fldChar w:fldCharType="separate"/>
      </w:r>
      <w:r w:rsidR="008108A9">
        <w:rPr>
          <w:lang w:eastAsia="zh-CN"/>
        </w:rPr>
        <w:t>[2]</w:t>
      </w:r>
      <w:r w:rsidR="000057E0">
        <w:rPr>
          <w:lang w:eastAsia="zh-CN"/>
        </w:rPr>
        <w:fldChar w:fldCharType="end"/>
      </w:r>
      <w:r w:rsidR="00AC6FF6">
        <w:rPr>
          <w:lang w:eastAsia="zh-CN"/>
        </w:rPr>
        <w:t>:</w:t>
      </w:r>
    </w:p>
    <w:p w:rsidR="00A55B12" w:rsidRDefault="00A55B12" w:rsidP="00CD4310">
      <w:pPr>
        <w:ind w:firstLineChars="100" w:firstLine="220"/>
        <w:jc w:val="left"/>
        <w:rPr>
          <w:rFonts w:eastAsia="Malgun Gothic"/>
          <w:snapToGrid w:val="0"/>
          <w:szCs w:val="20"/>
          <w:lang w:val="en-GB"/>
        </w:rPr>
      </w:pP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Agreements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at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the RAN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1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#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8</w:t>
      </w:r>
      <w:r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6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 xml:space="preserve"> meetin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g</w:t>
      </w:r>
      <w:r w:rsidRPr="0084711A">
        <w:rPr>
          <w:rFonts w:eastAsia="Malgun Gothic"/>
          <w:snapToGrid w:val="0"/>
          <w:szCs w:val="20"/>
          <w:lang w:val="en-GB"/>
        </w:rPr>
        <w:t>:</w:t>
      </w:r>
    </w:p>
    <w:p w:rsidR="00A55B12" w:rsidRPr="00E76A26" w:rsidRDefault="00A55B12" w:rsidP="00CD4310">
      <w:pPr>
        <w:ind w:leftChars="150" w:left="55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eastAsia="Malgun Gothic" w:hint="eastAsia"/>
          <w:i/>
          <w:snapToGrid w:val="0"/>
          <w:szCs w:val="20"/>
          <w:lang w:val="en-GB"/>
        </w:rPr>
        <w:t>-</w:t>
      </w:r>
      <w:r w:rsidRPr="00E76A26">
        <w:rPr>
          <w:rFonts w:eastAsia="Malgun Gothic"/>
          <w:i/>
          <w:snapToGrid w:val="0"/>
          <w:szCs w:val="20"/>
          <w:lang w:val="en-GB"/>
        </w:rPr>
        <w:tab/>
      </w:r>
      <w:r w:rsidRPr="003C6C8C">
        <w:rPr>
          <w:rFonts w:eastAsia="Malgun Gothic"/>
          <w:i/>
          <w:snapToGrid w:val="0"/>
          <w:szCs w:val="20"/>
          <w:lang w:val="en-GB"/>
        </w:rPr>
        <w:t>V2V pool is defined by a repeating bitmap mapped to all subframes except for at least SLSS subframes which are skipped</w:t>
      </w:r>
      <w:r>
        <w:rPr>
          <w:rFonts w:eastAsia="Malgun Gothic" w:hint="eastAsia"/>
          <w:i/>
          <w:snapToGrid w:val="0"/>
          <w:szCs w:val="20"/>
          <w:lang w:val="en-GB"/>
        </w:rPr>
        <w:t>.</w:t>
      </w:r>
    </w:p>
    <w:p w:rsidR="00A55B12" w:rsidRPr="00E76A26" w:rsidRDefault="00A55B12" w:rsidP="00CD4310">
      <w:pPr>
        <w:ind w:leftChars="300" w:left="88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Pr="003C6C8C">
        <w:rPr>
          <w:rFonts w:eastAsia="Malgun Gothic"/>
          <w:i/>
          <w:snapToGrid w:val="0"/>
          <w:szCs w:val="20"/>
          <w:lang w:val="en-GB"/>
        </w:rPr>
        <w:t>The bitmap length is 16, 20, or 100.</w:t>
      </w:r>
    </w:p>
    <w:p w:rsidR="00A55B12" w:rsidRPr="00E76A26" w:rsidRDefault="00A55B12" w:rsidP="00CD4310">
      <w:pPr>
        <w:ind w:leftChars="300" w:left="88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Pr="003C6C8C">
        <w:rPr>
          <w:rFonts w:eastAsia="Malgun Gothic"/>
          <w:i/>
          <w:snapToGrid w:val="0"/>
          <w:szCs w:val="20"/>
          <w:lang w:val="en-GB"/>
        </w:rPr>
        <w:t>FFS if/how to handle the case where the bitmap does not repeat an integer number of times within the DFN period</w:t>
      </w:r>
      <w:r>
        <w:rPr>
          <w:rFonts w:eastAsia="Malgun Gothic" w:hint="eastAsia"/>
          <w:i/>
          <w:snapToGrid w:val="0"/>
          <w:szCs w:val="20"/>
          <w:lang w:val="en-GB"/>
        </w:rPr>
        <w:t>.</w:t>
      </w:r>
    </w:p>
    <w:p w:rsidR="00A55B12" w:rsidRPr="00EC66A2" w:rsidRDefault="00A55B12" w:rsidP="00CD4310">
      <w:pPr>
        <w:ind w:leftChars="150" w:left="550" w:hangingChars="100" w:hanging="220"/>
        <w:jc w:val="left"/>
        <w:rPr>
          <w:rFonts w:eastAsia="Malgun Gothic"/>
          <w:i/>
          <w:snapToGrid w:val="0"/>
          <w:szCs w:val="20"/>
          <w:lang w:val="en-GB"/>
        </w:rPr>
      </w:pPr>
      <w:r>
        <w:rPr>
          <w:rFonts w:eastAsia="Malgun Gothic" w:hint="eastAsia"/>
          <w:i/>
          <w:snapToGrid w:val="0"/>
          <w:szCs w:val="20"/>
          <w:lang w:val="en-GB"/>
        </w:rPr>
        <w:t xml:space="preserve">- </w:t>
      </w:r>
      <w:r w:rsidRPr="003C6C8C">
        <w:rPr>
          <w:rFonts w:eastAsia="Malgun Gothic"/>
          <w:i/>
          <w:snapToGrid w:val="0"/>
          <w:szCs w:val="20"/>
          <w:lang w:val="en-GB"/>
        </w:rPr>
        <w:t>The bitmap defines which subframes are allowed for V2V SA/data transmission and/or reception for a pool.</w:t>
      </w:r>
    </w:p>
    <w:p w:rsidR="00C654AA" w:rsidRDefault="00C654AA" w:rsidP="00CD4310">
      <w:pPr>
        <w:ind w:firstLineChars="100" w:firstLine="220"/>
        <w:jc w:val="left"/>
        <w:rPr>
          <w:rFonts w:eastAsia="Malgun Gothic"/>
          <w:snapToGrid w:val="0"/>
          <w:szCs w:val="20"/>
          <w:lang w:val="en-GB"/>
        </w:rPr>
      </w:pP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Agreements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at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 xml:space="preserve"> 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the RAN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1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>#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8</w:t>
      </w:r>
      <w:r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6</w:t>
      </w:r>
      <w:r>
        <w:rPr>
          <w:rFonts w:hint="eastAsia"/>
          <w:b/>
          <w:i/>
          <w:snapToGrid w:val="0"/>
          <w:szCs w:val="20"/>
          <w:u w:val="single"/>
          <w:lang w:val="en-GB" w:eastAsia="zh-CN"/>
        </w:rPr>
        <w:t>b</w:t>
      </w:r>
      <w:r w:rsidRPr="002561E0">
        <w:rPr>
          <w:rFonts w:eastAsia="Malgun Gothic"/>
          <w:b/>
          <w:i/>
          <w:snapToGrid w:val="0"/>
          <w:szCs w:val="20"/>
          <w:u w:val="single"/>
          <w:lang w:val="en-GB"/>
        </w:rPr>
        <w:t xml:space="preserve"> meetin</w:t>
      </w:r>
      <w:r w:rsidRPr="002561E0">
        <w:rPr>
          <w:rFonts w:eastAsia="Malgun Gothic" w:hint="eastAsia"/>
          <w:b/>
          <w:i/>
          <w:snapToGrid w:val="0"/>
          <w:szCs w:val="20"/>
          <w:u w:val="single"/>
          <w:lang w:val="en-GB"/>
        </w:rPr>
        <w:t>g</w:t>
      </w:r>
      <w:r w:rsidRPr="0084711A">
        <w:rPr>
          <w:rFonts w:eastAsia="Malgun Gothic"/>
          <w:snapToGrid w:val="0"/>
          <w:szCs w:val="20"/>
          <w:lang w:val="en-GB"/>
        </w:rPr>
        <w:t>:</w:t>
      </w:r>
    </w:p>
    <w:p w:rsidR="00A55B12" w:rsidRPr="00C654AA" w:rsidRDefault="00A55B12" w:rsidP="00C654AA">
      <w:pPr>
        <w:pStyle w:val="ListParagraph"/>
        <w:numPr>
          <w:ilvl w:val="0"/>
          <w:numId w:val="12"/>
        </w:numPr>
        <w:spacing w:line="264" w:lineRule="auto"/>
        <w:jc w:val="left"/>
        <w:rPr>
          <w:rFonts w:eastAsia="Malgun Gothic"/>
          <w:i/>
          <w:snapToGrid w:val="0"/>
          <w:szCs w:val="20"/>
          <w:lang w:val="en-GB"/>
        </w:rPr>
      </w:pPr>
      <w:r w:rsidRPr="00C654AA">
        <w:rPr>
          <w:rFonts w:eastAsia="Malgun Gothic" w:hint="eastAsia"/>
          <w:i/>
          <w:snapToGrid w:val="0"/>
          <w:szCs w:val="20"/>
          <w:lang w:val="en-GB"/>
        </w:rPr>
        <w:t>A pool is configured with a number of reserved subframes such that the bitmap is repeated in an integer number within the DFN range.</w:t>
      </w:r>
    </w:p>
    <w:p w:rsidR="00A55B12" w:rsidRPr="00C654AA" w:rsidRDefault="00C654AA" w:rsidP="00CD4310">
      <w:pPr>
        <w:ind w:leftChars="300" w:left="880" w:hangingChars="100" w:hanging="220"/>
        <w:jc w:val="left"/>
        <w:rPr>
          <w:rFonts w:eastAsia="MS Mincho"/>
          <w:i/>
          <w:snapToGrid w:val="0"/>
          <w:szCs w:val="20"/>
          <w:lang w:val="en-GB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="00A55B12" w:rsidRPr="00C654AA">
        <w:rPr>
          <w:rFonts w:eastAsia="MS Mincho"/>
          <w:i/>
          <w:snapToGrid w:val="0"/>
          <w:szCs w:val="20"/>
          <w:lang w:val="en-GB"/>
        </w:rPr>
        <w:t>V2V logical subframe index is not allocated to a reserved subframe.</w:t>
      </w:r>
    </w:p>
    <w:p w:rsidR="00E44AA7" w:rsidRPr="00C654AA" w:rsidRDefault="00C654AA" w:rsidP="00CD4310">
      <w:pPr>
        <w:ind w:leftChars="300" w:left="880" w:hangingChars="100" w:hanging="220"/>
        <w:jc w:val="left"/>
        <w:rPr>
          <w:i/>
          <w:snapToGrid w:val="0"/>
          <w:szCs w:val="20"/>
          <w:lang w:val="en-GB" w:eastAsia="zh-CN"/>
        </w:rPr>
      </w:pPr>
      <w:r>
        <w:rPr>
          <w:rFonts w:ascii="MS Mincho" w:eastAsia="MS Mincho" w:hAnsi="MS Mincho" w:cs="MS Mincho" w:hint="eastAsia"/>
          <w:i/>
          <w:snapToGrid w:val="0"/>
          <w:szCs w:val="20"/>
          <w:lang w:val="en-GB"/>
        </w:rPr>
        <w:t>▪</w:t>
      </w:r>
      <w:r>
        <w:rPr>
          <w:rFonts w:eastAsia="Malgun Gothic" w:hint="eastAsia"/>
          <w:i/>
          <w:snapToGrid w:val="0"/>
          <w:szCs w:val="20"/>
          <w:lang w:val="en-GB"/>
        </w:rPr>
        <w:t xml:space="preserve"> </w:t>
      </w:r>
      <w:r w:rsidR="00A55B12" w:rsidRPr="00C654AA">
        <w:rPr>
          <w:rFonts w:eastAsia="MS Mincho"/>
          <w:i/>
          <w:snapToGrid w:val="0"/>
          <w:szCs w:val="20"/>
          <w:lang w:val="en-GB"/>
        </w:rPr>
        <w:t>The location of the reserved subframes is indicated by an implicit way (details FFS until next meeting).</w:t>
      </w:r>
    </w:p>
    <w:p w:rsidR="00D05C75" w:rsidRPr="0057169E" w:rsidRDefault="00D05C75" w:rsidP="00D05C75">
      <w:pPr>
        <w:rPr>
          <w:lang w:eastAsia="zh-CN"/>
        </w:rPr>
      </w:pPr>
      <w:r w:rsidRPr="0057169E">
        <w:rPr>
          <w:lang w:eastAsia="zh-CN"/>
        </w:rPr>
        <w:t xml:space="preserve">In this contribution, </w:t>
      </w:r>
      <w:r w:rsidR="001D44EA">
        <w:rPr>
          <w:rFonts w:hint="eastAsia"/>
          <w:lang w:eastAsia="zh-CN"/>
        </w:rPr>
        <w:t xml:space="preserve">we discuss </w:t>
      </w:r>
      <w:r w:rsidR="00A55B12">
        <w:rPr>
          <w:rFonts w:hint="eastAsia"/>
          <w:lang w:eastAsia="zh-CN"/>
        </w:rPr>
        <w:t xml:space="preserve">how to indicate the location of reserved subframes </w:t>
      </w:r>
      <w:r w:rsidR="00AC6FF6">
        <w:rPr>
          <w:lang w:eastAsia="zh-CN"/>
        </w:rPr>
        <w:t>in an implicit manner</w:t>
      </w:r>
      <w:r w:rsidR="00E60E43">
        <w:rPr>
          <w:rFonts w:hint="eastAsia"/>
          <w:lang w:eastAsia="zh-CN"/>
        </w:rPr>
        <w:t>.</w:t>
      </w:r>
      <w:r w:rsidRPr="0057169E">
        <w:rPr>
          <w:rFonts w:hint="eastAsia"/>
          <w:lang w:eastAsia="zh-CN"/>
        </w:rPr>
        <w:t xml:space="preserve"> </w:t>
      </w:r>
    </w:p>
    <w:p w:rsidR="00C8540B" w:rsidRDefault="001D44EA" w:rsidP="00C8540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8F0E26" w:rsidRDefault="008F0E26" w:rsidP="0095607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</w:t>
      </w:r>
      <w:r w:rsidR="00CD4310">
        <w:rPr>
          <w:lang w:eastAsia="zh-CN"/>
        </w:rPr>
        <w:t>are</w:t>
      </w:r>
      <w:r>
        <w:rPr>
          <w:rFonts w:hint="eastAsia"/>
          <w:lang w:eastAsia="zh-CN"/>
        </w:rPr>
        <w:t xml:space="preserve"> 10240 subframes within a SFN or DFN period. </w:t>
      </w:r>
      <w:r>
        <w:rPr>
          <w:lang w:eastAsia="zh-CN"/>
        </w:rPr>
        <w:t>A</w:t>
      </w:r>
      <w:r>
        <w:rPr>
          <w:rFonts w:hint="eastAsia"/>
          <w:lang w:eastAsia="zh-CN"/>
        </w:rPr>
        <w:t>ccording to the agreement</w:t>
      </w:r>
      <w:r w:rsidR="004C387D">
        <w:rPr>
          <w:rFonts w:hint="eastAsia"/>
          <w:lang w:eastAsia="zh-CN"/>
        </w:rPr>
        <w:t xml:space="preserve"> </w:t>
      </w:r>
      <w:r w:rsidR="000057E0">
        <w:rPr>
          <w:lang w:eastAsia="zh-CN"/>
        </w:rPr>
        <w:fldChar w:fldCharType="begin"/>
      </w:r>
      <w:r w:rsidR="00CD4310">
        <w:rPr>
          <w:lang w:eastAsia="zh-CN"/>
        </w:rPr>
        <w:instrText xml:space="preserve"> REF _Ref465668541 \r \h </w:instrText>
      </w:r>
      <w:r w:rsidR="000057E0">
        <w:rPr>
          <w:lang w:eastAsia="zh-CN"/>
        </w:rPr>
      </w:r>
      <w:r w:rsidR="000057E0">
        <w:rPr>
          <w:lang w:eastAsia="zh-CN"/>
        </w:rPr>
        <w:fldChar w:fldCharType="separate"/>
      </w:r>
      <w:r w:rsidR="008108A9">
        <w:rPr>
          <w:lang w:eastAsia="zh-CN"/>
        </w:rPr>
        <w:t>[2]</w:t>
      </w:r>
      <w:r w:rsidR="000057E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D6662A">
        <w:rPr>
          <w:rFonts w:hint="eastAsia"/>
          <w:lang w:eastAsia="zh-CN"/>
        </w:rPr>
        <w:t>pre</w:t>
      </w:r>
      <w:r w:rsidR="000C5195">
        <w:rPr>
          <w:lang w:eastAsia="zh-CN"/>
        </w:rPr>
        <w:t>-</w:t>
      </w:r>
      <w:r w:rsidR="00D6662A">
        <w:rPr>
          <w:rFonts w:hint="eastAsia"/>
          <w:lang w:eastAsia="zh-CN"/>
        </w:rPr>
        <w:t xml:space="preserve">configuration for out-coverage UEs can include zero, two, or three </w:t>
      </w:r>
      <w:r w:rsidR="00B64D0E">
        <w:rPr>
          <w:lang w:eastAsia="zh-CN"/>
        </w:rPr>
        <w:t xml:space="preserve">sets of </w:t>
      </w:r>
      <w:r w:rsidR="00D6662A">
        <w:rPr>
          <w:rFonts w:hint="eastAsia"/>
          <w:lang w:eastAsia="zh-CN"/>
        </w:rPr>
        <w:t xml:space="preserve">synchronization resources. </w:t>
      </w:r>
      <w:r w:rsidR="00D6662A">
        <w:rPr>
          <w:lang w:eastAsia="zh-CN"/>
        </w:rPr>
        <w:t>F</w:t>
      </w:r>
      <w:r w:rsidR="00D6662A">
        <w:rPr>
          <w:rFonts w:hint="eastAsia"/>
          <w:lang w:eastAsia="zh-CN"/>
        </w:rPr>
        <w:t xml:space="preserve">or in-coverage UEs, eNB can configure one set of </w:t>
      </w:r>
      <w:r w:rsidR="00D6662A">
        <w:rPr>
          <w:lang w:eastAsia="zh-CN"/>
        </w:rPr>
        <w:t>synchronization</w:t>
      </w:r>
      <w:r w:rsidR="00D6662A">
        <w:rPr>
          <w:rFonts w:hint="eastAsia"/>
          <w:lang w:eastAsia="zh-CN"/>
        </w:rPr>
        <w:t xml:space="preserve"> resource</w:t>
      </w:r>
      <w:r w:rsidR="008108A9">
        <w:rPr>
          <w:lang w:eastAsia="zh-CN"/>
        </w:rPr>
        <w:t>s</w:t>
      </w:r>
      <w:r w:rsidR="00D6662A">
        <w:rPr>
          <w:rFonts w:hint="eastAsia"/>
          <w:lang w:eastAsia="zh-CN"/>
        </w:rPr>
        <w:t>. T</w:t>
      </w:r>
      <w:r w:rsidR="00AC6FF6">
        <w:rPr>
          <w:lang w:eastAsia="zh-CN"/>
        </w:rPr>
        <w:t>he</w:t>
      </w:r>
      <w:r>
        <w:rPr>
          <w:rFonts w:hint="eastAsia"/>
          <w:lang w:eastAsia="zh-CN"/>
        </w:rPr>
        <w:t xml:space="preserve"> synchronization resource </w:t>
      </w:r>
      <w:r w:rsidR="00AC6FF6">
        <w:rPr>
          <w:lang w:eastAsia="zh-CN"/>
        </w:rPr>
        <w:t xml:space="preserve">periodicity </w:t>
      </w:r>
      <w:r>
        <w:rPr>
          <w:rFonts w:hint="eastAsia"/>
          <w:lang w:eastAsia="zh-CN"/>
        </w:rPr>
        <w:t>is 160ms</w:t>
      </w:r>
      <w:r w:rsidR="00D6662A">
        <w:rPr>
          <w:rFonts w:hint="eastAsia"/>
          <w:lang w:eastAsia="zh-CN"/>
        </w:rPr>
        <w:t>.</w:t>
      </w:r>
      <w:r w:rsidR="00081DEF">
        <w:rPr>
          <w:rFonts w:hint="eastAsia"/>
          <w:lang w:eastAsia="zh-CN"/>
        </w:rPr>
        <w:t xml:space="preserve"> </w:t>
      </w:r>
      <w:r w:rsidR="00D6662A">
        <w:rPr>
          <w:rFonts w:hint="eastAsia"/>
          <w:lang w:eastAsia="zh-CN"/>
        </w:rPr>
        <w:t>If configured, the number of subframes per set of synchronization resource</w:t>
      </w:r>
      <w:r w:rsidR="008108A9">
        <w:rPr>
          <w:lang w:eastAsia="zh-CN"/>
        </w:rPr>
        <w:t>s</w:t>
      </w:r>
      <w:r w:rsidR="00D6662A">
        <w:rPr>
          <w:rFonts w:hint="eastAsia"/>
          <w:lang w:eastAsia="zh-CN"/>
        </w:rPr>
        <w:t xml:space="preserve"> </w:t>
      </w:r>
      <w:r w:rsidR="008108A9">
        <w:rPr>
          <w:lang w:eastAsia="zh-CN"/>
        </w:rPr>
        <w:t>is</w:t>
      </w:r>
      <w:r w:rsidR="00D6662A">
        <w:rPr>
          <w:rFonts w:hint="eastAsia"/>
          <w:lang w:eastAsia="zh-CN"/>
        </w:rPr>
        <w:t xml:space="preserve"> 64. T</w:t>
      </w:r>
      <w:r>
        <w:rPr>
          <w:rFonts w:hint="eastAsia"/>
          <w:lang w:eastAsia="zh-CN"/>
        </w:rPr>
        <w:t xml:space="preserve">he total number of subframes used for synchronization within </w:t>
      </w:r>
      <w:r w:rsidR="00AC6FF6">
        <w:rPr>
          <w:lang w:eastAsia="zh-CN"/>
        </w:rPr>
        <w:t xml:space="preserve">an </w:t>
      </w:r>
      <w:r>
        <w:rPr>
          <w:rFonts w:hint="eastAsia"/>
          <w:lang w:eastAsia="zh-CN"/>
        </w:rPr>
        <w:t>SFN/DFN period can be 0, 64</w:t>
      </w:r>
      <w:r w:rsidR="00D6662A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128,</w:t>
      </w:r>
      <w:r w:rsidR="00D6662A">
        <w:rPr>
          <w:rFonts w:hint="eastAsia"/>
          <w:lang w:eastAsia="zh-CN"/>
        </w:rPr>
        <w:t xml:space="preserve"> or 192</w:t>
      </w:r>
      <w:r>
        <w:rPr>
          <w:rFonts w:hint="eastAsia"/>
          <w:lang w:eastAsia="zh-CN"/>
        </w:rPr>
        <w:t xml:space="preserve"> </w:t>
      </w:r>
      <w:r w:rsidR="00AC6FF6">
        <w:rPr>
          <w:lang w:eastAsia="zh-CN"/>
        </w:rPr>
        <w:t>depending on the number of configured synchronization resources</w:t>
      </w:r>
      <w:r>
        <w:rPr>
          <w:rFonts w:hint="eastAsia"/>
          <w:lang w:eastAsia="zh-CN"/>
        </w:rPr>
        <w:t xml:space="preserve">. </w:t>
      </w:r>
      <w:r w:rsidR="00AC6FF6">
        <w:rPr>
          <w:lang w:eastAsia="zh-CN"/>
        </w:rPr>
        <w:t>Depending on the bitmap size, there can be “leftover” subframes, as</w:t>
      </w:r>
      <w:r w:rsidR="00F75C5C">
        <w:rPr>
          <w:rFonts w:hint="eastAsia"/>
          <w:lang w:eastAsia="zh-CN"/>
        </w:rPr>
        <w:t xml:space="preserve"> listed in </w:t>
      </w:r>
      <w:r w:rsidR="000057E0">
        <w:rPr>
          <w:lang w:eastAsia="zh-CN"/>
        </w:rPr>
        <w:fldChar w:fldCharType="begin"/>
      </w:r>
      <w:r w:rsidR="00F75C5C">
        <w:rPr>
          <w:lang w:eastAsia="zh-CN"/>
        </w:rPr>
        <w:instrText xml:space="preserve"> </w:instrText>
      </w:r>
      <w:r w:rsidR="00F75C5C">
        <w:rPr>
          <w:rFonts w:hint="eastAsia"/>
          <w:lang w:eastAsia="zh-CN"/>
        </w:rPr>
        <w:instrText>REF _Ref464568381 \h</w:instrText>
      </w:r>
      <w:r w:rsidR="00F75C5C">
        <w:rPr>
          <w:lang w:eastAsia="zh-CN"/>
        </w:rPr>
        <w:instrText xml:space="preserve"> </w:instrText>
      </w:r>
      <w:r w:rsidR="000057E0">
        <w:rPr>
          <w:lang w:eastAsia="zh-CN"/>
        </w:rPr>
      </w:r>
      <w:r w:rsidR="000057E0">
        <w:rPr>
          <w:lang w:eastAsia="zh-CN"/>
        </w:rPr>
        <w:fldChar w:fldCharType="separate"/>
      </w:r>
      <w:r w:rsidR="008108A9">
        <w:t xml:space="preserve">Table </w:t>
      </w:r>
      <w:r w:rsidR="008108A9">
        <w:rPr>
          <w:noProof/>
        </w:rPr>
        <w:t>1</w:t>
      </w:r>
      <w:r w:rsidR="000057E0">
        <w:rPr>
          <w:lang w:eastAsia="zh-CN"/>
        </w:rPr>
        <w:fldChar w:fldCharType="end"/>
      </w:r>
      <w:r w:rsidR="00F75C5C">
        <w:rPr>
          <w:rFonts w:hint="eastAsia"/>
          <w:lang w:eastAsia="zh-CN"/>
        </w:rPr>
        <w:t xml:space="preserve">. </w:t>
      </w:r>
    </w:p>
    <w:p w:rsidR="008F0E26" w:rsidRPr="00F75C5C" w:rsidRDefault="00F75C5C" w:rsidP="00F75C5C">
      <w:pPr>
        <w:pStyle w:val="Caption"/>
        <w:rPr>
          <w:lang w:eastAsia="zh-CN"/>
        </w:rPr>
      </w:pPr>
      <w:bookmarkStart w:id="3" w:name="_Ref464568381"/>
      <w:r>
        <w:t xml:space="preserve">Table </w:t>
      </w:r>
      <w:r w:rsidR="000057E0">
        <w:fldChar w:fldCharType="begin"/>
      </w:r>
      <w:r w:rsidR="00D51702">
        <w:instrText xml:space="preserve"> SEQ Table \* ARABIC </w:instrText>
      </w:r>
      <w:r w:rsidR="000057E0">
        <w:fldChar w:fldCharType="separate"/>
      </w:r>
      <w:r w:rsidR="008108A9">
        <w:rPr>
          <w:noProof/>
        </w:rPr>
        <w:t>1</w:t>
      </w:r>
      <w:r w:rsidR="000057E0">
        <w:rPr>
          <w:noProof/>
        </w:rPr>
        <w:fldChar w:fldCharType="end"/>
      </w:r>
      <w:bookmarkEnd w:id="3"/>
      <w:r w:rsidR="00CD4310">
        <w:rPr>
          <w:noProof/>
        </w:rPr>
        <w:t>.</w:t>
      </w:r>
      <w:r>
        <w:rPr>
          <w:rFonts w:hint="eastAsia"/>
          <w:lang w:eastAsia="zh-CN"/>
        </w:rPr>
        <w:t xml:space="preserve"> Number of reserved subframes</w:t>
      </w:r>
    </w:p>
    <w:tbl>
      <w:tblPr>
        <w:tblStyle w:val="TableGrid"/>
        <w:tblW w:w="9533" w:type="dxa"/>
        <w:jc w:val="center"/>
        <w:tblLook w:val="04A0" w:firstRow="1" w:lastRow="0" w:firstColumn="1" w:lastColumn="0" w:noHBand="0" w:noVBand="1"/>
      </w:tblPr>
      <w:tblGrid>
        <w:gridCol w:w="1384"/>
        <w:gridCol w:w="1871"/>
        <w:gridCol w:w="1934"/>
        <w:gridCol w:w="2359"/>
        <w:gridCol w:w="1985"/>
      </w:tblGrid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B64D0E">
            <w:pPr>
              <w:pStyle w:val="TableCell0"/>
            </w:pPr>
            <w:r>
              <w:t>C</w:t>
            </w:r>
            <w:r>
              <w:rPr>
                <w:rFonts w:hint="eastAsia"/>
              </w:rPr>
              <w:t xml:space="preserve">ase 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t>L</w:t>
            </w:r>
            <w:r>
              <w:rPr>
                <w:rFonts w:hint="eastAsia"/>
              </w:rPr>
              <w:t>ength of bitmap</w:t>
            </w:r>
          </w:p>
        </w:tc>
        <w:tc>
          <w:tcPr>
            <w:tcW w:w="1934" w:type="dxa"/>
          </w:tcPr>
          <w:p w:rsidR="00F75C5C" w:rsidRDefault="00F75C5C" w:rsidP="00B64D0E">
            <w:pPr>
              <w:pStyle w:val="TableCell0"/>
            </w:pPr>
            <w:r>
              <w:rPr>
                <w:rFonts w:hint="eastAsia"/>
              </w:rPr>
              <w:t xml:space="preserve"># of </w:t>
            </w:r>
            <w:r w:rsidR="00B64D0E">
              <w:rPr>
                <w:rFonts w:hint="eastAsia"/>
              </w:rPr>
              <w:t>subframe</w:t>
            </w:r>
            <w:r w:rsidR="00B64D0E">
              <w:t xml:space="preserve">s </w:t>
            </w:r>
            <w:r>
              <w:rPr>
                <w:rFonts w:hint="eastAsia"/>
              </w:rPr>
              <w:t>for synchronization</w:t>
            </w:r>
          </w:p>
        </w:tc>
        <w:tc>
          <w:tcPr>
            <w:tcW w:w="2359" w:type="dxa"/>
          </w:tcPr>
          <w:p w:rsidR="00F75C5C" w:rsidRDefault="00AC6FF6" w:rsidP="00CD4310">
            <w:pPr>
              <w:pStyle w:val="TableCell0"/>
            </w:pPr>
            <w:r>
              <w:t>Leftover subframes in an SFN period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# of subframes for resource pool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</w:t>
            </w:r>
          </w:p>
        </w:tc>
        <w:tc>
          <w:tcPr>
            <w:tcW w:w="1871" w:type="dxa"/>
          </w:tcPr>
          <w:p w:rsidR="00F75C5C" w:rsidRPr="008F0E26" w:rsidRDefault="00F75C5C" w:rsidP="00CD4310">
            <w:pPr>
              <w:pStyle w:val="TableCell0"/>
            </w:pPr>
            <w:r>
              <w:rPr>
                <w:rFonts w:hint="eastAsia"/>
              </w:rPr>
              <w:t>100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40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10200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64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76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3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128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10100</w:t>
            </w:r>
          </w:p>
        </w:tc>
      </w:tr>
      <w:tr w:rsidR="00D6662A" w:rsidTr="00F75C5C">
        <w:trPr>
          <w:jc w:val="center"/>
        </w:trPr>
        <w:tc>
          <w:tcPr>
            <w:tcW w:w="1384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871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</w:t>
            </w:r>
          </w:p>
        </w:tc>
        <w:tc>
          <w:tcPr>
            <w:tcW w:w="1934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192</w:t>
            </w:r>
          </w:p>
        </w:tc>
        <w:tc>
          <w:tcPr>
            <w:tcW w:w="2359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48</w:t>
            </w:r>
          </w:p>
        </w:tc>
        <w:tc>
          <w:tcPr>
            <w:tcW w:w="1985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10000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10240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64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10160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20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128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10100</w:t>
            </w:r>
          </w:p>
        </w:tc>
      </w:tr>
      <w:tr w:rsidR="00D6662A" w:rsidTr="00F75C5C">
        <w:trPr>
          <w:jc w:val="center"/>
        </w:trPr>
        <w:tc>
          <w:tcPr>
            <w:tcW w:w="1384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871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</w:t>
            </w:r>
          </w:p>
        </w:tc>
        <w:tc>
          <w:tcPr>
            <w:tcW w:w="1934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192</w:t>
            </w:r>
          </w:p>
        </w:tc>
        <w:tc>
          <w:tcPr>
            <w:tcW w:w="2359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985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10040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9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10240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64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10176</w:t>
            </w:r>
          </w:p>
        </w:tc>
      </w:tr>
      <w:tr w:rsidR="00F75C5C" w:rsidTr="00F75C5C">
        <w:trPr>
          <w:jc w:val="center"/>
        </w:trPr>
        <w:tc>
          <w:tcPr>
            <w:tcW w:w="1384" w:type="dxa"/>
          </w:tcPr>
          <w:p w:rsidR="00F75C5C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  <w:tc>
          <w:tcPr>
            <w:tcW w:w="1871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16</w:t>
            </w:r>
          </w:p>
        </w:tc>
        <w:tc>
          <w:tcPr>
            <w:tcW w:w="1934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128</w:t>
            </w:r>
          </w:p>
        </w:tc>
        <w:tc>
          <w:tcPr>
            <w:tcW w:w="2359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F75C5C" w:rsidRDefault="00F75C5C" w:rsidP="00CD4310">
            <w:pPr>
              <w:pStyle w:val="TableCell0"/>
            </w:pPr>
            <w:r>
              <w:rPr>
                <w:rFonts w:hint="eastAsia"/>
              </w:rPr>
              <w:t>10112</w:t>
            </w:r>
          </w:p>
        </w:tc>
      </w:tr>
      <w:tr w:rsidR="00D6662A" w:rsidTr="00F75C5C">
        <w:trPr>
          <w:jc w:val="center"/>
        </w:trPr>
        <w:tc>
          <w:tcPr>
            <w:tcW w:w="1384" w:type="dxa"/>
          </w:tcPr>
          <w:p w:rsid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871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</w:t>
            </w:r>
          </w:p>
        </w:tc>
        <w:tc>
          <w:tcPr>
            <w:tcW w:w="1934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192</w:t>
            </w:r>
          </w:p>
        </w:tc>
        <w:tc>
          <w:tcPr>
            <w:tcW w:w="2359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985" w:type="dxa"/>
          </w:tcPr>
          <w:p w:rsidR="00D6662A" w:rsidRPr="00D6662A" w:rsidRDefault="00D6662A" w:rsidP="00CD4310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10048</w:t>
            </w:r>
          </w:p>
        </w:tc>
      </w:tr>
    </w:tbl>
    <w:p w:rsidR="008F0E26" w:rsidRDefault="008F0E26" w:rsidP="00956079">
      <w:pPr>
        <w:rPr>
          <w:lang w:eastAsia="zh-CN"/>
        </w:rPr>
      </w:pPr>
    </w:p>
    <w:p w:rsidR="00AE1F59" w:rsidRDefault="009E2245" w:rsidP="00956079">
      <w:pPr>
        <w:rPr>
          <w:lang w:eastAsia="zh-CN"/>
        </w:rPr>
      </w:pPr>
      <w:r>
        <w:rPr>
          <w:lang w:eastAsia="zh-CN"/>
        </w:rPr>
        <w:t>W</w:t>
      </w:r>
      <w:r w:rsidR="00CD4310">
        <w:rPr>
          <w:lang w:eastAsia="zh-CN"/>
        </w:rPr>
        <w:t>hen</w:t>
      </w:r>
      <w:r w:rsidR="00AE1F59">
        <w:rPr>
          <w:rFonts w:hint="eastAsia"/>
          <w:lang w:eastAsia="zh-CN"/>
        </w:rPr>
        <w:t xml:space="preserve"> LTE-V and cellular share </w:t>
      </w:r>
      <w:r w:rsidR="00CD4310">
        <w:rPr>
          <w:lang w:eastAsia="zh-CN"/>
        </w:rPr>
        <w:t xml:space="preserve">a </w:t>
      </w:r>
      <w:r w:rsidR="00AE1F59">
        <w:rPr>
          <w:rFonts w:hint="eastAsia"/>
          <w:lang w:eastAsia="zh-CN"/>
        </w:rPr>
        <w:t xml:space="preserve">carrier and cellular is TDD, </w:t>
      </w:r>
      <w:r w:rsidR="00E252D9">
        <w:rPr>
          <w:rFonts w:hint="eastAsia"/>
          <w:lang w:eastAsia="zh-CN"/>
        </w:rPr>
        <w:t xml:space="preserve">the number of leftover subframes is also related to </w:t>
      </w:r>
      <w:r>
        <w:rPr>
          <w:lang w:eastAsia="zh-CN"/>
        </w:rPr>
        <w:t xml:space="preserve">the </w:t>
      </w:r>
      <w:r w:rsidR="00E252D9">
        <w:rPr>
          <w:rFonts w:hint="eastAsia"/>
          <w:lang w:eastAsia="zh-CN"/>
        </w:rPr>
        <w:t>TDD configuration. H</w:t>
      </w:r>
      <w:r w:rsidR="00AE1F59">
        <w:rPr>
          <w:rFonts w:hint="eastAsia"/>
          <w:lang w:eastAsia="zh-CN"/>
        </w:rPr>
        <w:t xml:space="preserve">ow to exclude DL and special subframe from candidate resources for LTE-V </w:t>
      </w:r>
      <w:r w:rsidR="004608E9">
        <w:rPr>
          <w:lang w:eastAsia="zh-CN"/>
        </w:rPr>
        <w:t>was</w:t>
      </w:r>
      <w:r w:rsidR="004608E9">
        <w:rPr>
          <w:rFonts w:hint="eastAsia"/>
          <w:lang w:eastAsia="zh-CN"/>
        </w:rPr>
        <w:t xml:space="preserve"> </w:t>
      </w:r>
      <w:r w:rsidR="00AE1F59">
        <w:rPr>
          <w:rFonts w:hint="eastAsia"/>
          <w:lang w:eastAsia="zh-CN"/>
        </w:rPr>
        <w:t xml:space="preserve">discussed in </w:t>
      </w:r>
      <w:r w:rsidR="000057E0">
        <w:rPr>
          <w:lang w:eastAsia="zh-CN"/>
        </w:rPr>
        <w:fldChar w:fldCharType="begin"/>
      </w:r>
      <w:r w:rsidR="008108A9">
        <w:rPr>
          <w:lang w:eastAsia="zh-CN"/>
        </w:rPr>
        <w:instrText xml:space="preserve"> </w:instrText>
      </w:r>
      <w:r w:rsidR="008108A9">
        <w:rPr>
          <w:rFonts w:hint="eastAsia"/>
          <w:lang w:eastAsia="zh-CN"/>
        </w:rPr>
        <w:instrText>REF _Ref473188021 \r \h</w:instrText>
      </w:r>
      <w:r w:rsidR="008108A9">
        <w:rPr>
          <w:lang w:eastAsia="zh-CN"/>
        </w:rPr>
        <w:instrText xml:space="preserve"> </w:instrText>
      </w:r>
      <w:r w:rsidR="000057E0">
        <w:rPr>
          <w:lang w:eastAsia="zh-CN"/>
        </w:rPr>
      </w:r>
      <w:r w:rsidR="000057E0">
        <w:rPr>
          <w:lang w:eastAsia="zh-CN"/>
        </w:rPr>
        <w:fldChar w:fldCharType="separate"/>
      </w:r>
      <w:r w:rsidR="008108A9">
        <w:rPr>
          <w:lang w:eastAsia="zh-CN"/>
        </w:rPr>
        <w:t>[3]</w:t>
      </w:r>
      <w:r w:rsidR="000057E0">
        <w:rPr>
          <w:lang w:eastAsia="zh-CN"/>
        </w:rPr>
        <w:fldChar w:fldCharType="end"/>
      </w:r>
      <w:r w:rsidR="00AE1F59">
        <w:rPr>
          <w:rFonts w:hint="eastAsia"/>
          <w:lang w:eastAsia="zh-CN"/>
        </w:rPr>
        <w:t xml:space="preserve">. </w:t>
      </w:r>
    </w:p>
    <w:p w:rsidR="008F0E26" w:rsidRDefault="00FA147F" w:rsidP="00956079">
      <w:pPr>
        <w:rPr>
          <w:lang w:eastAsia="zh-CN"/>
        </w:rPr>
      </w:pPr>
      <w:r>
        <w:rPr>
          <w:lang w:eastAsia="zh-CN"/>
        </w:rPr>
        <w:t xml:space="preserve">As it can be seen, the number of leftover subframes can be high. </w:t>
      </w:r>
      <w:r w:rsidR="000C1642">
        <w:rPr>
          <w:lang w:eastAsia="zh-CN"/>
        </w:rPr>
        <w:t>C</w:t>
      </w:r>
      <w:r w:rsidR="000C1642">
        <w:rPr>
          <w:rFonts w:hint="eastAsia"/>
          <w:lang w:eastAsia="zh-CN"/>
        </w:rPr>
        <w:t xml:space="preserve">onsidering the latency requirement for LTE-V2X service, </w:t>
      </w:r>
      <w:r w:rsidR="00FB2062">
        <w:rPr>
          <w:lang w:eastAsia="zh-CN"/>
        </w:rPr>
        <w:t>the leftover subframes should be</w:t>
      </w:r>
      <w:r w:rsidR="000C1642">
        <w:rPr>
          <w:rFonts w:hint="eastAsia"/>
          <w:lang w:eastAsia="zh-CN"/>
        </w:rPr>
        <w:t xml:space="preserve"> </w:t>
      </w:r>
      <w:r w:rsidR="00E252D9">
        <w:rPr>
          <w:rFonts w:hint="eastAsia"/>
          <w:lang w:eastAsia="zh-CN"/>
        </w:rPr>
        <w:t xml:space="preserve">uniformly </w:t>
      </w:r>
      <w:r w:rsidR="000C1642">
        <w:rPr>
          <w:rFonts w:hint="eastAsia"/>
          <w:lang w:eastAsia="zh-CN"/>
        </w:rPr>
        <w:t xml:space="preserve">distributed within </w:t>
      </w:r>
      <w:r w:rsidR="00FB2062">
        <w:rPr>
          <w:lang w:eastAsia="zh-CN"/>
        </w:rPr>
        <w:t xml:space="preserve">a </w:t>
      </w:r>
      <w:r w:rsidR="000C1642">
        <w:rPr>
          <w:rFonts w:hint="eastAsia"/>
          <w:lang w:eastAsia="zh-CN"/>
        </w:rPr>
        <w:t xml:space="preserve">SFN/DFN period. </w:t>
      </w:r>
      <w:r w:rsidR="00FB2062">
        <w:rPr>
          <w:lang w:eastAsia="zh-CN"/>
        </w:rPr>
        <w:t>The location can be implicitly indicated with any of the options below:</w:t>
      </w:r>
    </w:p>
    <w:p w:rsidR="00413D7D" w:rsidRDefault="00413D7D" w:rsidP="009E2245">
      <w:pPr>
        <w:numPr>
          <w:ilvl w:val="0"/>
          <w:numId w:val="15"/>
        </w:numPr>
      </w:pPr>
      <w:r w:rsidRPr="00A96FBD">
        <w:rPr>
          <w:rFonts w:hint="eastAsia"/>
          <w:b/>
        </w:rPr>
        <w:t>Option 1</w:t>
      </w:r>
      <w:r>
        <w:rPr>
          <w:rFonts w:hint="eastAsia"/>
        </w:rPr>
        <w:t xml:space="preserve">: The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subframes are uniformly distributed within SFN/DFN period. </w:t>
      </w:r>
      <w:r>
        <w:t>I</w:t>
      </w:r>
      <w:r>
        <w:rPr>
          <w:rFonts w:hint="eastAsia"/>
        </w:rPr>
        <w:t xml:space="preserve">f the </w:t>
      </w:r>
      <w:r w:rsidR="00FB2062">
        <w:t>location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subframes collides with </w:t>
      </w:r>
      <w:r w:rsidR="00B12638">
        <w:t xml:space="preserve">a </w:t>
      </w:r>
      <w:r>
        <w:rPr>
          <w:rFonts w:hint="eastAsia"/>
        </w:rPr>
        <w:t xml:space="preserve">synchronization subframe, the </w:t>
      </w:r>
      <w:r w:rsidR="00FB2062">
        <w:t>location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="00FB2062">
        <w:t>the 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>subframes move</w:t>
      </w:r>
      <w:r w:rsidR="00FB2062">
        <w:t>s</w:t>
      </w:r>
      <w:r>
        <w:rPr>
          <w:rFonts w:hint="eastAsia"/>
        </w:rPr>
        <w:t xml:space="preserve"> forward </w:t>
      </w:r>
      <w:r w:rsidR="00FB2062">
        <w:t>(</w:t>
      </w:r>
      <w:r>
        <w:rPr>
          <w:rFonts w:hint="eastAsia"/>
        </w:rPr>
        <w:t>or backward</w:t>
      </w:r>
      <w:r w:rsidR="00FB2062">
        <w:t>)</w:t>
      </w:r>
      <w:r>
        <w:rPr>
          <w:rFonts w:hint="eastAsia"/>
        </w:rPr>
        <w:t xml:space="preserve"> one subframe</w:t>
      </w:r>
      <w:r w:rsidR="00FB2062">
        <w:t xml:space="preserve">. </w:t>
      </w:r>
      <w:r>
        <w:t>F</w:t>
      </w:r>
      <w:r>
        <w:rPr>
          <w:rFonts w:hint="eastAsia"/>
        </w:rPr>
        <w:t xml:space="preserve">or example, for case 1, the number of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>subframes is 40</w:t>
      </w:r>
      <w:r w:rsidR="00B12638">
        <w:t xml:space="preserve"> </w:t>
      </w:r>
      <w:r w:rsidR="00FB2062">
        <w:t>and they can be distributed</w:t>
      </w:r>
      <w:r>
        <w:rPr>
          <w:rFonts w:hint="eastAsia"/>
        </w:rPr>
        <w:t xml:space="preserve"> every 256ms. </w:t>
      </w:r>
    </w:p>
    <w:p w:rsidR="0074550E" w:rsidRDefault="0074550E" w:rsidP="009E2245">
      <w:pPr>
        <w:ind w:left="360"/>
      </w:pPr>
      <w:r>
        <w:t>I</w:t>
      </w:r>
      <w:r>
        <w:rPr>
          <w:rFonts w:hint="eastAsia"/>
        </w:rPr>
        <w:t xml:space="preserve">f the position of leftover subframes overlaps with synchronization subframe, TDD DL or special subframes </w:t>
      </w:r>
      <w:r w:rsidR="000057E0">
        <w:rPr>
          <w:lang w:eastAsia="zh-CN"/>
        </w:rPr>
        <w:fldChar w:fldCharType="begin"/>
      </w:r>
      <w:r w:rsidR="008108A9">
        <w:rPr>
          <w:lang w:eastAsia="zh-CN"/>
        </w:rPr>
        <w:instrText xml:space="preserve"> </w:instrText>
      </w:r>
      <w:r w:rsidR="008108A9">
        <w:rPr>
          <w:rFonts w:hint="eastAsia"/>
          <w:lang w:eastAsia="zh-CN"/>
        </w:rPr>
        <w:instrText>REF _Ref473188021 \r \h</w:instrText>
      </w:r>
      <w:r w:rsidR="008108A9">
        <w:rPr>
          <w:lang w:eastAsia="zh-CN"/>
        </w:rPr>
        <w:instrText xml:space="preserve"> </w:instrText>
      </w:r>
      <w:r w:rsidR="000057E0">
        <w:rPr>
          <w:lang w:eastAsia="zh-CN"/>
        </w:rPr>
      </w:r>
      <w:r w:rsidR="000057E0">
        <w:rPr>
          <w:lang w:eastAsia="zh-CN"/>
        </w:rPr>
        <w:fldChar w:fldCharType="separate"/>
      </w:r>
      <w:r w:rsidR="008108A9">
        <w:rPr>
          <w:lang w:eastAsia="zh-CN"/>
        </w:rPr>
        <w:t>[3]</w:t>
      </w:r>
      <w:r w:rsidR="000057E0">
        <w:rPr>
          <w:lang w:eastAsia="zh-CN"/>
        </w:rPr>
        <w:fldChar w:fldCharType="end"/>
      </w:r>
      <w:r>
        <w:rPr>
          <w:rFonts w:hint="eastAsia"/>
        </w:rPr>
        <w:t>, the leftover subframes will shift several subframes forward or backward.</w:t>
      </w:r>
    </w:p>
    <w:p w:rsidR="00F12B89" w:rsidRDefault="000C1642" w:rsidP="009E2245">
      <w:pPr>
        <w:numPr>
          <w:ilvl w:val="0"/>
          <w:numId w:val="15"/>
        </w:numPr>
      </w:pPr>
      <w:r w:rsidRPr="00A96FBD">
        <w:rPr>
          <w:b/>
        </w:rPr>
        <w:t>O</w:t>
      </w:r>
      <w:r w:rsidRPr="00A96FBD">
        <w:rPr>
          <w:rFonts w:hint="eastAsia"/>
          <w:b/>
        </w:rPr>
        <w:t xml:space="preserve">ption </w:t>
      </w:r>
      <w:r w:rsidR="00413D7D" w:rsidRPr="00A96FBD">
        <w:rPr>
          <w:rFonts w:hint="eastAsia"/>
          <w:b/>
        </w:rPr>
        <w:t>2</w:t>
      </w:r>
      <w:r>
        <w:rPr>
          <w:rFonts w:hint="eastAsia"/>
        </w:rPr>
        <w:t xml:space="preserve">: There is one </w:t>
      </w:r>
      <w:r w:rsidR="00FB2062">
        <w:t>leftover</w:t>
      </w:r>
      <w:r w:rsidR="00FB2062">
        <w:rPr>
          <w:rFonts w:hint="eastAsia"/>
        </w:rPr>
        <w:t xml:space="preserve"> </w:t>
      </w:r>
      <w:r>
        <w:rPr>
          <w:rFonts w:hint="eastAsia"/>
        </w:rPr>
        <w:t xml:space="preserve">subframe every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M*P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step</m:t>
            </m:r>
          </m:sub>
        </m:sSub>
      </m:oMath>
      <w:r w:rsidR="002A23E6">
        <w:rPr>
          <w:rFonts w:hint="eastAsia"/>
        </w:rPr>
        <w:t xml:space="preserve"> ms,</w:t>
      </w:r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K/(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step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*N)</m:t>
            </m:r>
          </m:e>
        </m:d>
      </m:oMath>
      <w:r w:rsidR="002A23E6">
        <w:rPr>
          <w:rFonts w:hint="eastAsia"/>
        </w:rPr>
        <w:t>, where K is the number of subframes used for resource pool</w:t>
      </w:r>
      <w:r w:rsidR="00F12B89">
        <w:rPr>
          <w:rFonts w:hint="eastAsia"/>
        </w:rPr>
        <w:t>, N is number of reserved subframes</w:t>
      </w:r>
      <w:r w:rsidR="008E7AA7">
        <w:rPr>
          <w:rFonts w:hint="eastAsia"/>
        </w:rPr>
        <w:t>,</w:t>
      </w:r>
      <w:r w:rsidR="00B12638">
        <w:t xml:space="preserve"> and</w:t>
      </w:r>
      <w:r w:rsidR="008E7AA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step</m:t>
            </m:r>
          </m:sub>
        </m:sSub>
        <m:r>
          <m:rPr>
            <m:sty m:val="p"/>
          </m:rPr>
          <w:rPr>
            <w:rFonts w:ascii="Cambria Math" w:hAnsi="Cambria Math"/>
          </w:rPr>
          <m:t>=100ms</m:t>
        </m:r>
      </m:oMath>
      <w:r w:rsidR="00F12B89">
        <w:rPr>
          <w:rFonts w:hint="eastAsia"/>
        </w:rPr>
        <w:t>.</w:t>
      </w:r>
      <w:r w:rsidR="002A23E6">
        <w:rPr>
          <w:rFonts w:hint="eastAsia"/>
        </w:rPr>
        <w:t xml:space="preserve"> </w:t>
      </w:r>
      <w:r w:rsidR="002A23E6">
        <w:t>T</w:t>
      </w:r>
      <w:r w:rsidR="002A23E6">
        <w:rPr>
          <w:rFonts w:hint="eastAsia"/>
        </w:rPr>
        <w:t xml:space="preserve">he locations of </w:t>
      </w:r>
      <w:r w:rsidR="00FB2062">
        <w:t>leftover</w:t>
      </w:r>
      <w:r w:rsidR="00FB2062">
        <w:rPr>
          <w:rFonts w:hint="eastAsia"/>
        </w:rPr>
        <w:t xml:space="preserve"> </w:t>
      </w:r>
      <w:r w:rsidR="002A23E6">
        <w:rPr>
          <w:rFonts w:hint="eastAsia"/>
        </w:rPr>
        <w:t xml:space="preserve">subframes start from the lowest subframe index. </w:t>
      </w:r>
      <w:r w:rsidR="000057E0">
        <w:rPr>
          <w:rFonts w:cs="Calibri"/>
          <w:lang w:eastAsia="zh-CN"/>
        </w:rPr>
        <w:fldChar w:fldCharType="begin"/>
      </w:r>
      <w:r w:rsidR="00F12B89">
        <w:instrText xml:space="preserve"> </w:instrText>
      </w:r>
      <w:r w:rsidR="00F12B89">
        <w:rPr>
          <w:rFonts w:hint="eastAsia"/>
        </w:rPr>
        <w:instrText>REF _Ref464571504 \h</w:instrText>
      </w:r>
      <w:r w:rsidR="00F12B89">
        <w:instrText xml:space="preserve"> </w:instrText>
      </w:r>
      <w:r w:rsidR="000057E0">
        <w:rPr>
          <w:rFonts w:cs="Calibri"/>
          <w:lang w:eastAsia="zh-CN"/>
        </w:rPr>
      </w:r>
      <w:r w:rsidR="000057E0">
        <w:rPr>
          <w:rFonts w:cs="Calibri"/>
          <w:lang w:eastAsia="zh-CN"/>
        </w:rPr>
        <w:fldChar w:fldCharType="separate"/>
      </w:r>
      <w:r w:rsidR="008108A9">
        <w:t xml:space="preserve">Figure </w:t>
      </w:r>
      <w:r w:rsidR="008108A9">
        <w:rPr>
          <w:noProof/>
        </w:rPr>
        <w:t>1</w:t>
      </w:r>
      <w:r w:rsidR="000057E0">
        <w:rPr>
          <w:rFonts w:cs="Calibri"/>
          <w:lang w:eastAsia="zh-CN"/>
        </w:rPr>
        <w:fldChar w:fldCharType="end"/>
      </w:r>
      <w:r w:rsidR="004608E9">
        <w:t xml:space="preserve"> shows an</w:t>
      </w:r>
      <w:r w:rsidR="004608E9">
        <w:rPr>
          <w:rFonts w:hint="eastAsia"/>
        </w:rPr>
        <w:t xml:space="preserve"> </w:t>
      </w:r>
      <w:r w:rsidR="00FB2062">
        <w:t>example</w:t>
      </w:r>
      <w:r w:rsidR="004608E9">
        <w:t xml:space="preserve"> with</w:t>
      </w:r>
      <w:r w:rsidR="00F12B89">
        <w:rPr>
          <w:rFonts w:hint="eastAsia"/>
        </w:rPr>
        <w:t xml:space="preserve"> case 1</w:t>
      </w:r>
      <w:r w:rsidR="004608E9">
        <w:t>, which</w:t>
      </w:r>
      <w:r w:rsidR="00F12B89">
        <w:rPr>
          <w:rFonts w:hint="eastAsia"/>
        </w:rPr>
        <w:t xml:space="preserve"> </w:t>
      </w:r>
      <w:r w:rsidR="004608E9">
        <w:t>has</w:t>
      </w:r>
      <w:r w:rsidR="004608E9">
        <w:rPr>
          <w:rFonts w:hint="eastAsia"/>
        </w:rPr>
        <w:t xml:space="preserve"> </w:t>
      </w:r>
      <w:r w:rsidR="00F12B89">
        <w:rPr>
          <w:rFonts w:hint="eastAsia"/>
        </w:rPr>
        <w:t xml:space="preserve">40 </w:t>
      </w:r>
      <w:r w:rsidR="00FB2062">
        <w:t>leftover</w:t>
      </w:r>
      <w:r w:rsidR="00FB2062">
        <w:rPr>
          <w:rFonts w:hint="eastAsia"/>
        </w:rPr>
        <w:t xml:space="preserve"> </w:t>
      </w:r>
      <w:r w:rsidR="00F12B89">
        <w:rPr>
          <w:rFonts w:hint="eastAsia"/>
        </w:rPr>
        <w:t>subframes</w:t>
      </w:r>
      <w:r w:rsidR="00FB2062">
        <w:t>.</w:t>
      </w:r>
      <w:r w:rsidR="00F12B89">
        <w:rPr>
          <w:rFonts w:hint="eastAsia"/>
        </w:rPr>
        <w:t xml:space="preserve"> </w:t>
      </w:r>
      <w:r w:rsidR="00FB2062">
        <w:t>T</w:t>
      </w:r>
      <w:r w:rsidR="00F12B89">
        <w:rPr>
          <w:rFonts w:hint="eastAsia"/>
        </w:rPr>
        <w:t xml:space="preserve">he number of subframes </w:t>
      </w:r>
      <w:r w:rsidR="00FB2062">
        <w:t>in the</w:t>
      </w:r>
      <w:r w:rsidR="00FB2062">
        <w:rPr>
          <w:rFonts w:hint="eastAsia"/>
        </w:rPr>
        <w:t xml:space="preserve"> </w:t>
      </w:r>
      <w:r w:rsidR="00F12B89">
        <w:rPr>
          <w:rFonts w:hint="eastAsia"/>
        </w:rPr>
        <w:t xml:space="preserve">resource pool is 10200, therefore M=2, i.e., there is one reserved subframe every 200ms. </w:t>
      </w:r>
    </w:p>
    <w:p w:rsidR="000C1642" w:rsidRDefault="007A1E24" w:rsidP="00F12B89">
      <w:pPr>
        <w:jc w:val="center"/>
        <w:rPr>
          <w:lang w:eastAsia="zh-CN"/>
        </w:rPr>
      </w:pPr>
      <w:r>
        <w:object w:dxaOrig="11310" w:dyaOrig="5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194pt" o:ole="">
            <v:imagedata r:id="rId8" o:title=""/>
          </v:shape>
          <o:OLEObject Type="Embed" ProgID="Visio.Drawing.15" ShapeID="_x0000_i1025" DrawAspect="Content" ObjectID="_1547546611" r:id="rId9"/>
        </w:object>
      </w:r>
    </w:p>
    <w:p w:rsidR="00F12B89" w:rsidRDefault="00F12B89" w:rsidP="00F12B89">
      <w:pPr>
        <w:pStyle w:val="Caption"/>
        <w:rPr>
          <w:lang w:eastAsia="zh-CN"/>
        </w:rPr>
      </w:pPr>
      <w:bookmarkStart w:id="4" w:name="_Ref464571504"/>
      <w:r>
        <w:t xml:space="preserve">Figure </w:t>
      </w:r>
      <w:r w:rsidR="000057E0">
        <w:fldChar w:fldCharType="begin"/>
      </w:r>
      <w:r w:rsidR="00D51702">
        <w:instrText xml:space="preserve"> SEQ Figure \* ARABIC </w:instrText>
      </w:r>
      <w:r w:rsidR="000057E0">
        <w:fldChar w:fldCharType="separate"/>
      </w:r>
      <w:r w:rsidR="008108A9">
        <w:rPr>
          <w:noProof/>
        </w:rPr>
        <w:t>1</w:t>
      </w:r>
      <w:r w:rsidR="000057E0">
        <w:rPr>
          <w:noProof/>
        </w:rPr>
        <w:fldChar w:fldCharType="end"/>
      </w:r>
      <w:bookmarkEnd w:id="4"/>
      <w:r w:rsidR="00B12638">
        <w:rPr>
          <w:noProof/>
        </w:rPr>
        <w:t>.</w:t>
      </w:r>
      <w:r>
        <w:rPr>
          <w:rFonts w:hint="eastAsia"/>
          <w:lang w:eastAsia="zh-CN"/>
        </w:rPr>
        <w:t xml:space="preserve"> </w:t>
      </w:r>
      <w:r w:rsidR="00B12638">
        <w:rPr>
          <w:lang w:eastAsia="zh-CN"/>
        </w:rPr>
        <w:t>I</w:t>
      </w:r>
      <w:r w:rsidR="00B12638">
        <w:rPr>
          <w:rFonts w:hint="eastAsia"/>
          <w:lang w:eastAsia="zh-CN"/>
        </w:rPr>
        <w:t xml:space="preserve">llustration </w:t>
      </w:r>
      <w:r>
        <w:rPr>
          <w:rFonts w:hint="eastAsia"/>
          <w:lang w:eastAsia="zh-CN"/>
        </w:rPr>
        <w:t>of implicit indication of reserved subframes by 100ms period</w:t>
      </w:r>
    </w:p>
    <w:p w:rsidR="0066137C" w:rsidRDefault="0066137C" w:rsidP="009E2245">
      <w:pPr>
        <w:numPr>
          <w:ilvl w:val="0"/>
          <w:numId w:val="15"/>
        </w:numPr>
      </w:pPr>
      <w:r w:rsidRPr="00A96FBD">
        <w:rPr>
          <w:rFonts w:hint="eastAsia"/>
          <w:b/>
        </w:rPr>
        <w:t xml:space="preserve">Option </w:t>
      </w:r>
      <w:r w:rsidR="00413D7D" w:rsidRPr="00A96FBD">
        <w:rPr>
          <w:rFonts w:hint="eastAsia"/>
          <w:b/>
        </w:rPr>
        <w:t>3</w:t>
      </w:r>
      <w:r>
        <w:rPr>
          <w:rFonts w:hint="eastAsia"/>
        </w:rPr>
        <w:t>: The location of reserved subframes is implicit</w:t>
      </w:r>
      <w:r w:rsidR="00B12638">
        <w:t>ly</w:t>
      </w:r>
      <w:r>
        <w:rPr>
          <w:rFonts w:hint="eastAsia"/>
        </w:rPr>
        <w:t xml:space="preserve"> determined by </w:t>
      </w:r>
      <w:r w:rsidR="003F68AC">
        <w:t xml:space="preserve">the </w:t>
      </w:r>
      <w:r>
        <w:t>synchronization</w:t>
      </w:r>
      <w:r>
        <w:rPr>
          <w:rFonts w:hint="eastAsia"/>
        </w:rPr>
        <w:t xml:space="preserve"> subframes</w:t>
      </w:r>
      <w:r w:rsidR="003F68AC">
        <w:t>.</w:t>
      </w:r>
      <w:r>
        <w:rPr>
          <w:rFonts w:hint="eastAsia"/>
        </w:rPr>
        <w:t xml:space="preserve"> </w:t>
      </w:r>
      <w:r>
        <w:t>O</w:t>
      </w:r>
      <w:r>
        <w:rPr>
          <w:rFonts w:hint="eastAsia"/>
        </w:rPr>
        <w:t>ne example of case 5 is shown in</w:t>
      </w:r>
      <w:r w:rsidR="003F68AC">
        <w:t xml:space="preserve"> </w:t>
      </w:r>
      <w:r w:rsidR="006F3331">
        <w:fldChar w:fldCharType="begin"/>
      </w:r>
      <w:r w:rsidR="006F3331">
        <w:instrText xml:space="preserve"> REF _Ref465166145 \h  \* MERGEFORMAT </w:instrText>
      </w:r>
      <w:r w:rsidR="006F3331">
        <w:fldChar w:fldCharType="separate"/>
      </w:r>
      <w:r w:rsidR="008108A9">
        <w:t>Figure 2</w:t>
      </w:r>
      <w:r w:rsidR="006F3331">
        <w:fldChar w:fldCharType="end"/>
      </w:r>
      <w:r w:rsidR="003F68AC">
        <w:t xml:space="preserve">. </w:t>
      </w:r>
      <w:r>
        <w:t>F</w:t>
      </w:r>
      <w:r>
        <w:rPr>
          <w:rFonts w:hint="eastAsia"/>
        </w:rPr>
        <w:t xml:space="preserve">or case 5, there are 16 </w:t>
      </w:r>
      <w:r w:rsidR="003F68AC">
        <w:t>leftover</w:t>
      </w:r>
      <w:r w:rsidR="003F68AC">
        <w:rPr>
          <w:rFonts w:hint="eastAsia"/>
        </w:rPr>
        <w:t xml:space="preserve"> </w:t>
      </w:r>
      <w:r>
        <w:rPr>
          <w:rFonts w:hint="eastAsia"/>
        </w:rPr>
        <w:t xml:space="preserve">subframes, and the number of synchronization subframes is 64, therefore, there is one </w:t>
      </w:r>
      <w:r w:rsidR="003F68AC">
        <w:t>leftover</w:t>
      </w:r>
      <w:r w:rsidR="003F68AC">
        <w:rPr>
          <w:rFonts w:hint="eastAsia"/>
        </w:rPr>
        <w:t xml:space="preserve"> </w:t>
      </w:r>
      <w:r>
        <w:rPr>
          <w:rFonts w:hint="eastAsia"/>
        </w:rPr>
        <w:t>subframe every 4 synchronization periods.</w:t>
      </w:r>
    </w:p>
    <w:p w:rsidR="0066137C" w:rsidRDefault="004D235D" w:rsidP="0066137C">
      <w:pPr>
        <w:rPr>
          <w:lang w:eastAsia="zh-CN"/>
        </w:rPr>
      </w:pPr>
      <w:r>
        <w:object w:dxaOrig="16470" w:dyaOrig="4711">
          <v:shape id="_x0000_i1026" type="#_x0000_t75" style="width:465.5pt;height:133pt" o:ole="">
            <v:imagedata r:id="rId10" o:title=""/>
          </v:shape>
          <o:OLEObject Type="Embed" ProgID="Visio.Drawing.15" ShapeID="_x0000_i1026" DrawAspect="Content" ObjectID="_1547546612" r:id="rId11"/>
        </w:object>
      </w:r>
    </w:p>
    <w:p w:rsidR="00FE6084" w:rsidRDefault="00FE6084" w:rsidP="00FE6084">
      <w:pPr>
        <w:pStyle w:val="Caption"/>
        <w:rPr>
          <w:lang w:eastAsia="zh-CN"/>
        </w:rPr>
      </w:pPr>
      <w:bookmarkStart w:id="5" w:name="_Ref465166145"/>
      <w:r>
        <w:t xml:space="preserve">Figure </w:t>
      </w:r>
      <w:r w:rsidR="000057E0">
        <w:fldChar w:fldCharType="begin"/>
      </w:r>
      <w:r w:rsidR="00D51702">
        <w:instrText xml:space="preserve"> SEQ Figure \* ARABIC </w:instrText>
      </w:r>
      <w:r w:rsidR="000057E0">
        <w:fldChar w:fldCharType="separate"/>
      </w:r>
      <w:r w:rsidR="008108A9">
        <w:rPr>
          <w:noProof/>
        </w:rPr>
        <w:t>2</w:t>
      </w:r>
      <w:r w:rsidR="000057E0">
        <w:rPr>
          <w:noProof/>
        </w:rPr>
        <w:fldChar w:fldCharType="end"/>
      </w:r>
      <w:bookmarkEnd w:id="5"/>
      <w:r w:rsidR="00B12638">
        <w:rPr>
          <w:noProof/>
        </w:rPr>
        <w:t>.</w:t>
      </w:r>
      <w:r>
        <w:rPr>
          <w:rFonts w:hint="eastAsia"/>
          <w:lang w:eastAsia="zh-CN"/>
        </w:rPr>
        <w:t xml:space="preserve"> </w:t>
      </w:r>
      <w:r w:rsidR="00B12638">
        <w:rPr>
          <w:lang w:eastAsia="zh-CN"/>
        </w:rPr>
        <w:t>I</w:t>
      </w:r>
      <w:r>
        <w:rPr>
          <w:rFonts w:hint="eastAsia"/>
          <w:lang w:eastAsia="zh-CN"/>
        </w:rPr>
        <w:t>llustration of implicit indication of reserved subframes by sync subframes</w:t>
      </w:r>
    </w:p>
    <w:p w:rsidR="000C1642" w:rsidRDefault="00A96FBD" w:rsidP="00956079">
      <w:pPr>
        <w:rPr>
          <w:lang w:eastAsia="zh-CN"/>
        </w:rPr>
      </w:pPr>
      <w:r>
        <w:rPr>
          <w:lang w:eastAsia="zh-CN"/>
        </w:rPr>
        <w:t>Any option would solve the problem of leftover subframes. RAN1 needs to adopt a solution in order to make sure the specification work is complete.</w:t>
      </w:r>
    </w:p>
    <w:p w:rsidR="00FE6084" w:rsidRDefault="00FE6084" w:rsidP="001D44E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8E7AA7">
        <w:rPr>
          <w:rFonts w:hint="eastAsia"/>
          <w:b/>
          <w:i/>
          <w:lang w:eastAsia="zh-CN"/>
        </w:rPr>
        <w:t xml:space="preserve"> </w:t>
      </w:r>
      <w:r w:rsidR="003F68AC">
        <w:rPr>
          <w:b/>
          <w:i/>
          <w:lang w:eastAsia="zh-CN"/>
        </w:rPr>
        <w:t>1</w:t>
      </w:r>
      <w:r w:rsidR="00852BB5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Select from the following </w:t>
      </w:r>
      <w:r w:rsidR="00413D7D">
        <w:rPr>
          <w:rFonts w:hint="eastAsia"/>
          <w:b/>
          <w:i/>
          <w:lang w:eastAsia="zh-CN"/>
        </w:rPr>
        <w:t>three</w:t>
      </w:r>
      <w:r>
        <w:rPr>
          <w:rFonts w:hint="eastAsia"/>
          <w:b/>
          <w:i/>
          <w:lang w:eastAsia="zh-CN"/>
        </w:rPr>
        <w:t xml:space="preserve"> options to implicitly indicate </w:t>
      </w:r>
      <w:r w:rsidR="003F68AC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subframes:</w:t>
      </w:r>
    </w:p>
    <w:p w:rsidR="00413D7D" w:rsidRDefault="00413D7D" w:rsidP="00FE6084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Option 1: the 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subframes is uniformly distributed within SFN/DFN period. </w:t>
      </w:r>
    </w:p>
    <w:p w:rsidR="00852BB5" w:rsidRDefault="00FE6084" w:rsidP="00FE6084">
      <w:pPr>
        <w:ind w:firstLine="425"/>
        <w:rPr>
          <w:b/>
          <w:i/>
          <w:lang w:eastAsia="zh-CN"/>
        </w:rPr>
      </w:pPr>
      <w:r>
        <w:rPr>
          <w:b/>
          <w:i/>
          <w:lang w:eastAsia="zh-CN"/>
        </w:rPr>
        <w:t>O</w:t>
      </w:r>
      <w:r w:rsidR="00413D7D">
        <w:rPr>
          <w:rFonts w:hint="eastAsia"/>
          <w:b/>
          <w:i/>
          <w:lang w:eastAsia="zh-CN"/>
        </w:rPr>
        <w:t>ption 2</w:t>
      </w:r>
      <w:r>
        <w:rPr>
          <w:rFonts w:hint="eastAsia"/>
          <w:b/>
          <w:i/>
          <w:lang w:eastAsia="zh-CN"/>
        </w:rPr>
        <w:t xml:space="preserve">: the 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subframes is implicitly indicated by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</m:oMath>
      <w:r>
        <w:rPr>
          <w:rFonts w:hint="eastAsia"/>
          <w:b/>
          <w:i/>
          <w:lang w:eastAsia="zh-CN"/>
        </w:rPr>
        <w:t>, where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=100</m:t>
        </m:r>
        <m:r>
          <m:rPr>
            <m:sty m:val="bi"/>
          </m:rPr>
          <w:rPr>
            <w:rFonts w:ascii="Cambria Math" w:hAnsi="Cambria Math"/>
            <w:lang w:eastAsia="zh-CN"/>
          </w:rPr>
          <m:t>ms</m:t>
        </m:r>
      </m:oMath>
      <w:r w:rsidR="002367FD">
        <w:rPr>
          <w:rFonts w:hint="eastAsia"/>
          <w:b/>
          <w:i/>
          <w:lang w:eastAsia="zh-CN"/>
        </w:rPr>
        <w:t>.</w:t>
      </w:r>
    </w:p>
    <w:p w:rsidR="00FE6084" w:rsidRDefault="00413D7D" w:rsidP="00FE6084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Option 3</w:t>
      </w:r>
      <w:r w:rsidR="00FE6084">
        <w:rPr>
          <w:rFonts w:hint="eastAsia"/>
          <w:b/>
          <w:i/>
          <w:lang w:eastAsia="zh-CN"/>
        </w:rPr>
        <w:t xml:space="preserve">: the location of </w:t>
      </w:r>
      <w:r w:rsidR="003F68AC">
        <w:rPr>
          <w:b/>
          <w:i/>
          <w:lang w:eastAsia="zh-CN"/>
        </w:rPr>
        <w:t>leftover</w:t>
      </w:r>
      <w:r w:rsidR="003F68AC">
        <w:rPr>
          <w:rFonts w:hint="eastAsia"/>
          <w:b/>
          <w:i/>
          <w:lang w:eastAsia="zh-CN"/>
        </w:rPr>
        <w:t xml:space="preserve"> </w:t>
      </w:r>
      <w:r w:rsidR="00FE6084">
        <w:rPr>
          <w:rFonts w:hint="eastAsia"/>
          <w:b/>
          <w:i/>
          <w:lang w:eastAsia="zh-CN"/>
        </w:rPr>
        <w:t>subframes is implicitly indicated by synchronization subframes.</w:t>
      </w:r>
    </w:p>
    <w:p w:rsidR="00FE6084" w:rsidRPr="00CD4310" w:rsidRDefault="00FE6084" w:rsidP="00CD4310"/>
    <w:p w:rsidR="00BA199C" w:rsidRPr="0057169E" w:rsidRDefault="00BA199C" w:rsidP="00BA199C">
      <w:pPr>
        <w:pStyle w:val="Heading1"/>
        <w:rPr>
          <w:lang w:eastAsia="zh-CN"/>
        </w:rPr>
      </w:pPr>
      <w:r w:rsidRPr="0057169E">
        <w:rPr>
          <w:lang w:eastAsia="zh-CN"/>
        </w:rPr>
        <w:t>Conclusion</w:t>
      </w:r>
    </w:p>
    <w:p w:rsidR="00BA199C" w:rsidRPr="0057169E" w:rsidRDefault="00BA199C" w:rsidP="00BA199C">
      <w:pPr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57169E">
        <w:rPr>
          <w:rFonts w:hint="eastAsia"/>
          <w:lang w:eastAsia="zh-CN"/>
        </w:rPr>
        <w:t xml:space="preserve">In this contribution, </w:t>
      </w:r>
      <w:r w:rsidR="0010771A">
        <w:rPr>
          <w:rFonts w:hint="eastAsia"/>
          <w:lang w:eastAsia="zh-CN"/>
        </w:rPr>
        <w:t xml:space="preserve">the methods to implicitly indicate the location of reserved subframes are proposed. </w:t>
      </w:r>
    </w:p>
    <w:p w:rsidR="003F68AC" w:rsidRDefault="003F68AC" w:rsidP="003F68A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Select from the following three options to implicitly indicate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subframes:</w:t>
      </w:r>
    </w:p>
    <w:p w:rsidR="003F68AC" w:rsidRDefault="003F68AC" w:rsidP="003F68AC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Option 1: the 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 is uniformly distributed within SFN/DFN period. </w:t>
      </w:r>
    </w:p>
    <w:p w:rsidR="003F68AC" w:rsidRDefault="003F68AC" w:rsidP="003F68AC">
      <w:pPr>
        <w:ind w:firstLine="425"/>
        <w:rPr>
          <w:b/>
          <w:i/>
          <w:lang w:eastAsia="zh-CN"/>
        </w:rPr>
      </w:pPr>
      <w:r>
        <w:rPr>
          <w:b/>
          <w:i/>
          <w:lang w:eastAsia="zh-CN"/>
        </w:rPr>
        <w:t>O</w:t>
      </w:r>
      <w:r>
        <w:rPr>
          <w:rFonts w:hint="eastAsia"/>
          <w:b/>
          <w:i/>
          <w:lang w:eastAsia="zh-CN"/>
        </w:rPr>
        <w:t xml:space="preserve">ption 2: the 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 is implicitly indicated by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</m:oMath>
      <w:r>
        <w:rPr>
          <w:rFonts w:hint="eastAsia"/>
          <w:b/>
          <w:i/>
          <w:lang w:eastAsia="zh-CN"/>
        </w:rPr>
        <w:t>, where</w:t>
      </w:r>
      <w:r w:rsidR="00CD4310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step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=100</m:t>
        </m:r>
        <m:r>
          <m:rPr>
            <m:sty m:val="bi"/>
          </m:rPr>
          <w:rPr>
            <w:rFonts w:ascii="Cambria Math" w:hAnsi="Cambria Math"/>
            <w:lang w:eastAsia="zh-CN"/>
          </w:rPr>
          <m:t>ms</m:t>
        </m:r>
      </m:oMath>
      <w:r>
        <w:rPr>
          <w:rFonts w:hint="eastAsia"/>
          <w:b/>
          <w:i/>
          <w:lang w:eastAsia="zh-CN"/>
        </w:rPr>
        <w:t>.</w:t>
      </w:r>
    </w:p>
    <w:p w:rsidR="003F68AC" w:rsidRDefault="003F68AC" w:rsidP="003F68AC">
      <w:pPr>
        <w:ind w:firstLine="425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Option 3: the location of </w:t>
      </w:r>
      <w:r>
        <w:rPr>
          <w:b/>
          <w:i/>
          <w:lang w:eastAsia="zh-CN"/>
        </w:rPr>
        <w:t>leftover</w:t>
      </w:r>
      <w:r>
        <w:rPr>
          <w:rFonts w:hint="eastAsia"/>
          <w:b/>
          <w:i/>
          <w:lang w:eastAsia="zh-CN"/>
        </w:rPr>
        <w:t xml:space="preserve"> subframes is implicitly indicated by synchronization subframes.</w:t>
      </w:r>
    </w:p>
    <w:p w:rsidR="00BA199C" w:rsidRPr="0057169E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57169E">
        <w:t>References</w:t>
      </w:r>
    </w:p>
    <w:p w:rsidR="00A55B12" w:rsidRPr="0057169E" w:rsidRDefault="00A55B12" w:rsidP="00A55B12">
      <w:pPr>
        <w:pStyle w:val="References"/>
        <w:rPr>
          <w:szCs w:val="20"/>
          <w:lang w:eastAsia="zh-CN"/>
        </w:rPr>
      </w:pPr>
      <w:bookmarkStart w:id="9" w:name="_Ref425325978"/>
      <w:bookmarkStart w:id="10" w:name="_Ref440609814"/>
      <w:bookmarkStart w:id="11" w:name="_Ref367787843"/>
      <w:bookmarkStart w:id="12" w:name="_Ref383190669"/>
      <w:bookmarkStart w:id="13" w:name="_Ref370194968"/>
      <w:r w:rsidRPr="0057169E">
        <w:rPr>
          <w:rFonts w:hint="eastAsia"/>
          <w:szCs w:val="20"/>
          <w:lang w:eastAsia="zh-CN"/>
        </w:rPr>
        <w:t>3GPP RAN1 #8</w:t>
      </w:r>
      <w:r>
        <w:rPr>
          <w:rFonts w:hint="eastAsia"/>
          <w:szCs w:val="20"/>
          <w:lang w:eastAsia="zh-CN"/>
        </w:rPr>
        <w:t>6</w:t>
      </w:r>
      <w:r w:rsidRPr="0057169E">
        <w:rPr>
          <w:rFonts w:hint="eastAsia"/>
          <w:szCs w:val="20"/>
          <w:lang w:eastAsia="zh-CN"/>
        </w:rPr>
        <w:t xml:space="preserve">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Pr="0057169E">
        <w:rPr>
          <w:szCs w:val="20"/>
          <w:lang w:eastAsia="zh-CN"/>
        </w:rPr>
        <w:t>’</w:t>
      </w:r>
      <w:r w:rsidRPr="0057169E">
        <w:rPr>
          <w:rFonts w:hint="eastAsia"/>
          <w:szCs w:val="20"/>
          <w:lang w:eastAsia="zh-CN"/>
        </w:rPr>
        <w:t xml:space="preserve">s notes, </w:t>
      </w:r>
      <w:r>
        <w:rPr>
          <w:rFonts w:hint="eastAsia"/>
          <w:szCs w:val="20"/>
          <w:lang w:eastAsia="zh-CN"/>
        </w:rPr>
        <w:t>Aug.</w:t>
      </w:r>
      <w:r w:rsidRPr="0057169E">
        <w:rPr>
          <w:rFonts w:hint="eastAsia"/>
          <w:szCs w:val="20"/>
          <w:lang w:eastAsia="zh-CN"/>
        </w:rPr>
        <w:t xml:space="preserve"> </w:t>
      </w:r>
      <w:r w:rsidR="00C654AA">
        <w:rPr>
          <w:rFonts w:hint="eastAsia"/>
          <w:szCs w:val="20"/>
          <w:lang w:eastAsia="zh-CN"/>
        </w:rPr>
        <w:t>22-26</w:t>
      </w:r>
      <w:r w:rsidRPr="0057169E">
        <w:rPr>
          <w:rFonts w:hint="eastAsia"/>
          <w:szCs w:val="20"/>
          <w:lang w:eastAsia="zh-CN"/>
        </w:rPr>
        <w:t>, 2016</w:t>
      </w:r>
      <w:r w:rsidRPr="0057169E">
        <w:rPr>
          <w:szCs w:val="20"/>
          <w:lang w:eastAsia="zh-CN"/>
        </w:rPr>
        <w:t>.</w:t>
      </w:r>
    </w:p>
    <w:p w:rsidR="00BA199C" w:rsidRPr="0057169E" w:rsidRDefault="00BA199C" w:rsidP="00BA199C">
      <w:pPr>
        <w:pStyle w:val="References"/>
        <w:rPr>
          <w:szCs w:val="20"/>
          <w:lang w:eastAsia="zh-CN"/>
        </w:rPr>
      </w:pPr>
      <w:bookmarkStart w:id="14" w:name="_Ref465668541"/>
      <w:r w:rsidRPr="0057169E">
        <w:rPr>
          <w:rFonts w:hint="eastAsia"/>
          <w:szCs w:val="20"/>
          <w:lang w:eastAsia="zh-CN"/>
        </w:rPr>
        <w:t>3GPP RAN1 #8</w:t>
      </w:r>
      <w:r w:rsidR="00D6662A">
        <w:rPr>
          <w:rFonts w:hint="eastAsia"/>
          <w:szCs w:val="20"/>
          <w:lang w:eastAsia="zh-CN"/>
        </w:rPr>
        <w:t>7</w:t>
      </w:r>
      <w:r w:rsidRPr="0057169E">
        <w:rPr>
          <w:rFonts w:hint="eastAsia"/>
          <w:szCs w:val="20"/>
          <w:lang w:eastAsia="zh-CN"/>
        </w:rPr>
        <w:t xml:space="preserve">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="007300C9" w:rsidRPr="0057169E">
        <w:rPr>
          <w:szCs w:val="20"/>
          <w:lang w:eastAsia="zh-CN"/>
        </w:rPr>
        <w:t>’</w:t>
      </w:r>
      <w:r w:rsidR="007300C9" w:rsidRPr="0057169E">
        <w:rPr>
          <w:rFonts w:hint="eastAsia"/>
          <w:szCs w:val="20"/>
          <w:lang w:eastAsia="zh-CN"/>
        </w:rPr>
        <w:t>s</w:t>
      </w:r>
      <w:r w:rsidRPr="0057169E">
        <w:rPr>
          <w:rFonts w:hint="eastAsia"/>
          <w:szCs w:val="20"/>
          <w:lang w:eastAsia="zh-CN"/>
        </w:rPr>
        <w:t xml:space="preserve"> notes</w:t>
      </w:r>
      <w:bookmarkEnd w:id="9"/>
      <w:r w:rsidRPr="0057169E">
        <w:rPr>
          <w:rFonts w:hint="eastAsia"/>
          <w:szCs w:val="20"/>
          <w:lang w:eastAsia="zh-CN"/>
        </w:rPr>
        <w:t xml:space="preserve">, </w:t>
      </w:r>
      <w:r w:rsidR="00D6662A">
        <w:rPr>
          <w:rFonts w:hint="eastAsia"/>
          <w:szCs w:val="20"/>
          <w:lang w:eastAsia="zh-CN"/>
        </w:rPr>
        <w:t>Nov</w:t>
      </w:r>
      <w:r w:rsidR="00CB2FC1">
        <w:rPr>
          <w:rFonts w:hint="eastAsia"/>
          <w:szCs w:val="20"/>
          <w:lang w:eastAsia="zh-CN"/>
        </w:rPr>
        <w:t>.</w:t>
      </w:r>
      <w:r w:rsidRPr="0057169E">
        <w:rPr>
          <w:rFonts w:hint="eastAsia"/>
          <w:szCs w:val="20"/>
          <w:lang w:eastAsia="zh-CN"/>
        </w:rPr>
        <w:t xml:space="preserve"> </w:t>
      </w:r>
      <w:r w:rsidR="00CB2FC1">
        <w:rPr>
          <w:rFonts w:hint="eastAsia"/>
          <w:szCs w:val="20"/>
          <w:lang w:eastAsia="zh-CN"/>
        </w:rPr>
        <w:t>1</w:t>
      </w:r>
      <w:r w:rsidR="00D6662A">
        <w:rPr>
          <w:rFonts w:hint="eastAsia"/>
          <w:szCs w:val="20"/>
          <w:lang w:eastAsia="zh-CN"/>
        </w:rPr>
        <w:t>4</w:t>
      </w:r>
      <w:r w:rsidRPr="0057169E">
        <w:rPr>
          <w:rFonts w:hint="eastAsia"/>
          <w:szCs w:val="20"/>
          <w:lang w:eastAsia="zh-CN"/>
        </w:rPr>
        <w:t>-</w:t>
      </w:r>
      <w:r w:rsidR="00CB2FC1">
        <w:rPr>
          <w:rFonts w:hint="eastAsia"/>
          <w:szCs w:val="20"/>
          <w:lang w:eastAsia="zh-CN"/>
        </w:rPr>
        <w:t>1</w:t>
      </w:r>
      <w:r w:rsidR="00D6662A">
        <w:rPr>
          <w:rFonts w:hint="eastAsia"/>
          <w:szCs w:val="20"/>
          <w:lang w:eastAsia="zh-CN"/>
        </w:rPr>
        <w:t>8</w:t>
      </w:r>
      <w:r w:rsidRPr="0057169E">
        <w:rPr>
          <w:rFonts w:hint="eastAsia"/>
          <w:szCs w:val="20"/>
          <w:lang w:eastAsia="zh-CN"/>
        </w:rPr>
        <w:t xml:space="preserve">, </w:t>
      </w:r>
      <w:bookmarkEnd w:id="10"/>
      <w:bookmarkEnd w:id="11"/>
      <w:bookmarkEnd w:id="12"/>
      <w:r w:rsidRPr="0057169E">
        <w:rPr>
          <w:rFonts w:hint="eastAsia"/>
          <w:szCs w:val="20"/>
          <w:lang w:eastAsia="zh-CN"/>
        </w:rPr>
        <w:t>2016</w:t>
      </w:r>
      <w:r w:rsidRPr="0057169E">
        <w:rPr>
          <w:szCs w:val="20"/>
          <w:lang w:eastAsia="zh-CN"/>
        </w:rPr>
        <w:t>.</w:t>
      </w:r>
      <w:bookmarkEnd w:id="14"/>
    </w:p>
    <w:p w:rsidR="00D05C75" w:rsidRPr="0074550E" w:rsidRDefault="009E2245" w:rsidP="00AE1F59">
      <w:pPr>
        <w:pStyle w:val="References"/>
        <w:rPr>
          <w:szCs w:val="20"/>
          <w:lang w:eastAsia="zh-CN"/>
        </w:rPr>
      </w:pPr>
      <w:bookmarkStart w:id="15" w:name="_Ref473188021"/>
      <w:bookmarkEnd w:id="6"/>
      <w:bookmarkEnd w:id="7"/>
      <w:bookmarkEnd w:id="8"/>
      <w:bookmarkEnd w:id="13"/>
      <w:r w:rsidRPr="009E2245">
        <w:rPr>
          <w:szCs w:val="20"/>
          <w:lang w:eastAsia="zh-CN"/>
        </w:rPr>
        <w:t>R1-1611129</w:t>
      </w:r>
      <w:r w:rsidR="0074550E" w:rsidRPr="0074550E">
        <w:rPr>
          <w:rFonts w:hint="eastAsia"/>
          <w:szCs w:val="20"/>
          <w:lang w:eastAsia="zh-CN"/>
        </w:rPr>
        <w:t xml:space="preserve">, </w:t>
      </w:r>
      <w:r w:rsidR="0074550E" w:rsidRPr="0074550E">
        <w:rPr>
          <w:szCs w:val="20"/>
          <w:lang w:eastAsia="zh-CN"/>
        </w:rPr>
        <w:t>“</w:t>
      </w:r>
      <w:r w:rsidR="0074550E" w:rsidRPr="0074550E">
        <w:rPr>
          <w:rFonts w:hint="eastAsia"/>
          <w:szCs w:val="20"/>
          <w:lang w:eastAsia="zh-CN"/>
        </w:rPr>
        <w:t>Discussion of V2V support for TDD</w:t>
      </w:r>
      <w:r w:rsidR="0074550E" w:rsidRPr="0074550E">
        <w:rPr>
          <w:szCs w:val="20"/>
          <w:lang w:eastAsia="zh-CN"/>
        </w:rPr>
        <w:t>”</w:t>
      </w:r>
      <w:r w:rsidR="0074550E" w:rsidRPr="0074550E">
        <w:rPr>
          <w:rFonts w:hint="eastAsia"/>
          <w:szCs w:val="20"/>
          <w:lang w:eastAsia="zh-CN"/>
        </w:rPr>
        <w:t>, Huawei, HiSilicon</w:t>
      </w:r>
      <w:r>
        <w:rPr>
          <w:szCs w:val="20"/>
          <w:lang w:eastAsia="zh-CN"/>
        </w:rPr>
        <w:t>, RAN1#87, Nov. 14-18, 2016</w:t>
      </w:r>
      <w:r w:rsidR="0074550E" w:rsidRPr="0074550E">
        <w:rPr>
          <w:rFonts w:hint="eastAsia"/>
          <w:szCs w:val="20"/>
          <w:lang w:eastAsia="zh-CN"/>
        </w:rPr>
        <w:t>.</w:t>
      </w:r>
      <w:bookmarkEnd w:id="15"/>
    </w:p>
    <w:sectPr w:rsidR="00D05C75" w:rsidRPr="0074550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B2" w:rsidRDefault="00A368B2">
      <w:r>
        <w:separator/>
      </w:r>
    </w:p>
  </w:endnote>
  <w:endnote w:type="continuationSeparator" w:id="0">
    <w:p w:rsidR="00A368B2" w:rsidRDefault="00A3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B2" w:rsidRDefault="00A368B2">
      <w:r>
        <w:separator/>
      </w:r>
    </w:p>
  </w:footnote>
  <w:footnote w:type="continuationSeparator" w:id="0">
    <w:p w:rsidR="00A368B2" w:rsidRDefault="00A3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6"/>
        </w:tabs>
        <w:ind w:left="100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73"/>
        </w:tabs>
        <w:ind w:left="157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281"/>
        </w:tabs>
        <w:ind w:left="228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1E740ECF"/>
    <w:multiLevelType w:val="hybridMultilevel"/>
    <w:tmpl w:val="AE1839D6"/>
    <w:lvl w:ilvl="0" w:tplc="EBFA974C">
      <w:start w:val="27"/>
      <w:numFmt w:val="bullet"/>
      <w:lvlText w:val="-"/>
      <w:lvlJc w:val="left"/>
      <w:pPr>
        <w:ind w:left="6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2" w15:restartNumberingAfterBreak="0">
    <w:nsid w:val="27872E03"/>
    <w:multiLevelType w:val="hybridMultilevel"/>
    <w:tmpl w:val="CC36BF38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F34823"/>
    <w:multiLevelType w:val="hybridMultilevel"/>
    <w:tmpl w:val="B8DEB42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6221FE"/>
    <w:multiLevelType w:val="hybridMultilevel"/>
    <w:tmpl w:val="6A2EBF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A203454"/>
    <w:multiLevelType w:val="hybridMultilevel"/>
    <w:tmpl w:val="53428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522D5"/>
    <w:multiLevelType w:val="hybridMultilevel"/>
    <w:tmpl w:val="F14C8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2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4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57E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5D9"/>
    <w:rsid w:val="00015EFB"/>
    <w:rsid w:val="0001622D"/>
    <w:rsid w:val="000165E2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8A9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4DD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1DEF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642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195"/>
    <w:rsid w:val="000C57DF"/>
    <w:rsid w:val="000C5F91"/>
    <w:rsid w:val="000C6025"/>
    <w:rsid w:val="000C6284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1A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4FA"/>
    <w:rsid w:val="00113CD9"/>
    <w:rsid w:val="00113FA7"/>
    <w:rsid w:val="001141E3"/>
    <w:rsid w:val="001144DF"/>
    <w:rsid w:val="0011516F"/>
    <w:rsid w:val="0011557B"/>
    <w:rsid w:val="00117C85"/>
    <w:rsid w:val="001200FA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001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443"/>
    <w:rsid w:val="00207EB5"/>
    <w:rsid w:val="00210860"/>
    <w:rsid w:val="00210B6A"/>
    <w:rsid w:val="00211154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7FD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3E6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3675"/>
    <w:rsid w:val="003038AC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1F26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3E0"/>
    <w:rsid w:val="003336B3"/>
    <w:rsid w:val="00334DB9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3F03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1B13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510B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FC3"/>
    <w:rsid w:val="003D1666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8AC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D7D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085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8E9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5A50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387D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35D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562"/>
    <w:rsid w:val="00503D55"/>
    <w:rsid w:val="005044E1"/>
    <w:rsid w:val="00504773"/>
    <w:rsid w:val="00504BC1"/>
    <w:rsid w:val="00505134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1080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032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37C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48E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3331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7530"/>
    <w:rsid w:val="007300C9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50E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2DD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E24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4CE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8A9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AA7"/>
    <w:rsid w:val="008E7DA7"/>
    <w:rsid w:val="008E7F12"/>
    <w:rsid w:val="008F0475"/>
    <w:rsid w:val="008F0A38"/>
    <w:rsid w:val="008F0E26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F90"/>
    <w:rsid w:val="00935F9E"/>
    <w:rsid w:val="00936D98"/>
    <w:rsid w:val="009374DF"/>
    <w:rsid w:val="00937779"/>
    <w:rsid w:val="00937AC8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A3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079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4CD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4D06"/>
    <w:rsid w:val="009D501E"/>
    <w:rsid w:val="009D557B"/>
    <w:rsid w:val="009D57EE"/>
    <w:rsid w:val="009D5964"/>
    <w:rsid w:val="009D5BAB"/>
    <w:rsid w:val="009D6A0A"/>
    <w:rsid w:val="009D6BD6"/>
    <w:rsid w:val="009E058F"/>
    <w:rsid w:val="009E0A9E"/>
    <w:rsid w:val="009E19A2"/>
    <w:rsid w:val="009E1D83"/>
    <w:rsid w:val="009E2245"/>
    <w:rsid w:val="009E3AFD"/>
    <w:rsid w:val="009E3CDD"/>
    <w:rsid w:val="009E4B16"/>
    <w:rsid w:val="009E4EBB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6B76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68B2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5B12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6FC"/>
    <w:rsid w:val="00A648D2"/>
    <w:rsid w:val="00A64942"/>
    <w:rsid w:val="00A64B47"/>
    <w:rsid w:val="00A64C2C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6FBD"/>
    <w:rsid w:val="00A97573"/>
    <w:rsid w:val="00A97A3B"/>
    <w:rsid w:val="00AA0A92"/>
    <w:rsid w:val="00AA1626"/>
    <w:rsid w:val="00AA1C25"/>
    <w:rsid w:val="00AA1F3B"/>
    <w:rsid w:val="00AA1F4D"/>
    <w:rsid w:val="00AA2442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6FF6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1F59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C47"/>
    <w:rsid w:val="00B06EEB"/>
    <w:rsid w:val="00B10558"/>
    <w:rsid w:val="00B115B7"/>
    <w:rsid w:val="00B1253F"/>
    <w:rsid w:val="00B125F3"/>
    <w:rsid w:val="00B12638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064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4D0E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687"/>
    <w:rsid w:val="00B858FC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045"/>
    <w:rsid w:val="00B971E7"/>
    <w:rsid w:val="00B97260"/>
    <w:rsid w:val="00B97A35"/>
    <w:rsid w:val="00B97A69"/>
    <w:rsid w:val="00BA0632"/>
    <w:rsid w:val="00BA0AAA"/>
    <w:rsid w:val="00BA0DFB"/>
    <w:rsid w:val="00BA199C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4BF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3C23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0F5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AA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87B9E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310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274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7CF"/>
    <w:rsid w:val="00D11B0B"/>
    <w:rsid w:val="00D12293"/>
    <w:rsid w:val="00D137C6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074"/>
    <w:rsid w:val="00D51702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574FB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2A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6421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2D9"/>
    <w:rsid w:val="00E25647"/>
    <w:rsid w:val="00E25F89"/>
    <w:rsid w:val="00E26268"/>
    <w:rsid w:val="00E26C74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61B8"/>
    <w:rsid w:val="00E36A1B"/>
    <w:rsid w:val="00E36D17"/>
    <w:rsid w:val="00E3743A"/>
    <w:rsid w:val="00E4037C"/>
    <w:rsid w:val="00E40C8A"/>
    <w:rsid w:val="00E41E6F"/>
    <w:rsid w:val="00E4219F"/>
    <w:rsid w:val="00E42612"/>
    <w:rsid w:val="00E429ED"/>
    <w:rsid w:val="00E43F37"/>
    <w:rsid w:val="00E44428"/>
    <w:rsid w:val="00E44AA7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0E43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434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49B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F00A54"/>
    <w:rsid w:val="00F00F08"/>
    <w:rsid w:val="00F0174F"/>
    <w:rsid w:val="00F01B2E"/>
    <w:rsid w:val="00F01EEA"/>
    <w:rsid w:val="00F027BA"/>
    <w:rsid w:val="00F03136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B89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52E9"/>
    <w:rsid w:val="00F7586B"/>
    <w:rsid w:val="00F75ABB"/>
    <w:rsid w:val="00F75C5C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7F"/>
    <w:rsid w:val="00FA148A"/>
    <w:rsid w:val="00FA2157"/>
    <w:rsid w:val="00FA27C8"/>
    <w:rsid w:val="00FA3B76"/>
    <w:rsid w:val="00FA459A"/>
    <w:rsid w:val="00FA4D66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062"/>
    <w:rsid w:val="00FB2537"/>
    <w:rsid w:val="00FB33DC"/>
    <w:rsid w:val="00FB3675"/>
    <w:rsid w:val="00FB3862"/>
    <w:rsid w:val="00FB3ACF"/>
    <w:rsid w:val="00FB4338"/>
    <w:rsid w:val="00FB477E"/>
    <w:rsid w:val="00FB4C9C"/>
    <w:rsid w:val="00FB53C3"/>
    <w:rsid w:val="00FB6165"/>
    <w:rsid w:val="00FB6807"/>
    <w:rsid w:val="00FB76A5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246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5A67"/>
    <w:rsid w:val="00FE6084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B24C6089-FC78-4303-AC7B-909D3D86C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31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TableCell0">
    <w:name w:val="TableCell"/>
    <w:basedOn w:val="Normal"/>
    <w:qFormat/>
    <w:rsid w:val="00CD4310"/>
    <w:pPr>
      <w:spacing w:before="20" w:after="20"/>
      <w:jc w:val="left"/>
    </w:pPr>
    <w:rPr>
      <w:rFonts w:eastAsia="Times New Roman"/>
      <w:sz w:val="20"/>
      <w:szCs w:val="21"/>
      <w:lang w:eastAsia="zh-CN"/>
    </w:rPr>
  </w:style>
  <w:style w:type="paragraph" w:customStyle="1" w:styleId="TableHdr">
    <w:name w:val="TableHdr"/>
    <w:basedOn w:val="TableCell0"/>
    <w:qFormat/>
    <w:rsid w:val="00B97045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333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22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717C2-BBCF-4EDF-B6CF-4ED4E83A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5928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4</cp:revision>
  <cp:lastPrinted>2015-11-03T07:21:00Z</cp:lastPrinted>
  <dcterms:created xsi:type="dcterms:W3CDTF">2017-02-02T19:11:00Z</dcterms:created>
  <dcterms:modified xsi:type="dcterms:W3CDTF">2017-02-02T19:17:00Z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(2)1Uh9d0Qq6KaMUrLOW+AKp4dwb8AGCKXoh8yA06t5aqLn9TUfdXZrDM8y2IILgZS85w3y0One
mSk3s18QdS48AHRiELI4lXHJO2O1DnbOR9XVodTK8ewMq2swQZmYxtdZXPHhtvCLdoDxC/wS
Xuk174Pbs3vs+wK4xRgeRo3kx4umnWIk6UKt0BskSruJydhXyJVkORWlN/YT4/hFXAzW78Zp
T8k5x2boHYuIRueWKT</vt:lpwstr>
  </property>
  <property fmtid="{D5CDD505-2E9C-101B-9397-08002B2CF9AE}" pid="23" name="_2015_ms_pID_7253431">
    <vt:lpwstr>VlQvvPJuwjhKcxR6Q6laCHp4M2tNj6AofeOBEEcrRwIo9Kv8aO8pt5
mEDS93573VvZ2mQcGfxZwkSftAjYrX1pDexcpbA4+NdfzBobxHcjHkUsmX4mRhZ2jG2aPvBk
2exAoe01OTdX/QkJEb5DmvQtKFLzwI5d9lzLC7DZQZKDZ/4Fp69mBSOnDlVqrQ1EK3t57+bU
lTuUscqVKY+woT41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1485072730</vt:lpwstr>
  </property>
</Properties>
</file>