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2" w:rsidRPr="00CF195E" w:rsidRDefault="00640595" w:rsidP="006C21F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21" type="#_x0000_t74" alt="E15342G@835955749B6E11EC749357G609;;=683@CYV41043!!!!!!BIHO@]v41043!!!!@7G01C71102E29E17G3S0,18yyyy!It`vdh!Bnoushctuhno!Udlqm`ud/enb!!!!!!!!!!!!!!!!!!!!!!!!!!!!!!!!!!!!!!!!!!!!!!!!!!!!!!!!!!!!!!!!!!!!!!!!!!!!!!!!!!!!!!!!!!!!!!!!!!!!!!!!!!!!!!!!!!!!!!!!!!!!!!!!!!!!!!!!!!!!!!!!!!!!!!!!!!!!!!!!!!!!!!!!!!!!!!!!!!!!!!!!!!!!!!!!!!!!!!!!!!!!!!!!!!!!!!!!!!!!!!!!!!!!!!!!!!!!!!!!!!!!!!!!!!!!!!!!!!!!!!!!!!!!!!!!!!!!!!!!!!!!!!!!!!!!!!!!!!!!!!!!!!!!!!!!!!!!!!!!!!!!!!!!!!!!!!!!!!!!!!!!!!!!!!!!!!!!!!!!!!!!!!!!!!!!!!!!!!!!!!!!!!!!!!!!!!!!!!!!!!!!!!!!!!!!!!!!!!!!!!!!!!!!!!!!!!!!!!!!!!!!!!!!!!!!!!!!!!!!!!!!!!!!!!!!!!!!!!!!!!!!!!!!!!!!!!!!!!!!!!!!!!!!!!!!!!!!!!!!!!!!!!!!!!!!!!!!!!!!!!!!!!!!!!!!!!!!!!!!!!!!!!!!!!!!!!!!!!!!!!!!!!!!!!!!!!!!!!!!!!!!!!!!!!!!!!!!!!!!!!!!!!!!!!!!!!!!!!!!!!!!!!!!!!!!!!!!!!!!!!!!!!!!!!!!!!!!!!!!!!!!!!!!!!!!!!!!!!!!!!!!!!!!!!!!!!!!!!!!!!!!!!!!!!!!!!!!!!!!!!!!!!!!!!!!!!!!!!!!!!!!!!!!!!!!!!!!!!!!!!!!!!!!!!!!!!!!!!!!!!!!!!!!!!!!!!!!!!!!!!!!!!!!!!!!!!!!!!!!!!!!!!!!!!!!!!!!!!!!!!!!!!!!!!!!!!!!!!!!!!!!!!!!!!!!!!!!!!!!!!!!!!!!!!!!!!!!!!!!!!!!!!!!!!!!!!!!!!!!!!!!!!!!!!!!!!!!!!!!!!!!!!!!!!!!!!!!!!!!!!!!!!!!!!!!!!!!!!!!!!!!!!!!!!!!!!!!!!!!!!!!!!!!!!!!!!!!!!!!!!!!!!!!!!!!!!!!!!!!!!!!!!!!!!!!!!!!!!!!!!!!!!!!!!!!!!!!!!!!!!!!!!!!!!!!!!!!!!!!!!!!!!!!!!!!!!!!!!!!!!!!!!!!!!!!!!!!!!!!!!!!!!!!!!!!!!!!!!!!!!!!!!!!!!!!!!!!!!!!!!!!!!!!!!!!!!!!!!!!!!!!!!!!!!!!!!!!!!!!!!!!!!!!!!!!!!!!!!!!!!!!!!!!!!!!!!!!!!!!!!!!!!!!!!!!!!!!!!!!!!!!!!!!!!!!!!!!!!!!!!!!!!!!!!!!!!!!!!!!!!!!!!!!!!!!!!!!!!!!!!!!!!!!!!!!!!!!!!!!!!!!!!!!!!!!!!!!!!!!!!!!!!!!!!!!!!!!!!!!!!!!!!!!!!!!!!!!!!!!!!!!!!!!!!!!!!!!!!!!!!!!!!!!!!!!!!!!!!!!!!!!!!!!!!!!!!!!!!!!!!!!!!!!!!!!!!!!!!!!!!!!!!!!!!!!!!!!!!!!!!!!!!!!!!!!!!!!!!!!!!!!!!!!!!!!!!!!!!!!!!!!!!!!!!!!!!!!!!!!!!!!!!!!!!!!!!!!!!!!!!!!!!!!!!!!!!!!!!!!!!!!!!!!!!!!!!!!!!!!!!!!!!!!!!!!!!!!!!!!!!!!!!!!!!!!!!!!!!!!!!!!!!!!!!!!!!!!!!!!!!!!!!!!!!!!!!!!!!!!!!!!!!!!!!!!!!!!!!!!!!!!!!!!!!!!!!!!!!!!!!!!!!!!!!!!!!!!!!!!!!!!!!!!!!!!!!!!!!!!!!!!!!!!!!!!!!!!!!!!!!!!!!!!!!!!!!!!!!!!!!!!!!!!!!!!!!!!!!!!!!!!!!!!!!!!!!!!!!!!!!!!!!!!!!!!!!!!!!!!!!!!!!!!!!!!!!!!!!!!!!!!!!!!!!!!!!!!!!!!!!!!!!!!!!!!!!!!!!!!!!!!!!!!!!!!!!!!!!!!!!!!!!!!!!!!!!!!!!!!!!!!!!!!!!!!!!!!!!!!!!!!!!!!!!!!!!!!!!!!!!!!!!!!!!!!!!!!!!!!!!!!!!!!!!!!!!!!!!!!!!!!!!!!!!!!!!!!!!!!!!!!!!!!!!!!!!!!!!!!!!!!!!!!!!!!!!!!!!!!!!!!!!!!!!!!!!!!!!!!!!!!!!!!!!!!!!!!!!!!!!!!!!!!!!!!!!!!!!!!!!!!!!!!!!!!!!!!!!!!!!!!!!!!!!!!!!!!!!!!!!!!!!!!!!!!!!!!!!!!!!!!!!!!!!!!!!!!!!!!!!!!!!!!!!!!!!!!!!!!!1!^" style="position:absolute;margin-left:0;margin-top:0;width:.05pt;height:.05pt;z-index:251662336;visibility:hidden">
            <w10:anchorlock/>
          </v:shape>
        </w:pict>
      </w:r>
      <w:r w:rsidR="006C21F2" w:rsidRPr="00CF195E">
        <w:rPr>
          <w:b/>
          <w:kern w:val="2"/>
          <w:lang w:eastAsia="zh-CN"/>
        </w:rPr>
        <w:t xml:space="preserve">3GPP TSG RAN WG1 </w:t>
      </w:r>
      <w:r w:rsidR="00D2451E" w:rsidRPr="00CF195E">
        <w:rPr>
          <w:b/>
          <w:kern w:val="2"/>
          <w:lang w:eastAsia="zh-CN"/>
        </w:rPr>
        <w:t>Meeting</w:t>
      </w:r>
      <w:r w:rsidR="00EB3303">
        <w:rPr>
          <w:b/>
          <w:kern w:val="2"/>
          <w:lang w:eastAsia="zh-CN"/>
        </w:rPr>
        <w:t xml:space="preserve"> #88</w:t>
      </w:r>
      <w:r w:rsidR="006C21F2" w:rsidRPr="00CF195E">
        <w:rPr>
          <w:b/>
          <w:kern w:val="2"/>
          <w:lang w:eastAsia="zh-CN"/>
        </w:rPr>
        <w:tab/>
      </w:r>
      <w:r w:rsidR="006C21F2" w:rsidRPr="00950651">
        <w:rPr>
          <w:b/>
          <w:kern w:val="2"/>
          <w:lang w:eastAsia="zh-CN"/>
        </w:rPr>
        <w:t>R1-</w:t>
      </w:r>
      <w:r w:rsidR="001F49E4" w:rsidRPr="003710D4">
        <w:rPr>
          <w:b/>
          <w:kern w:val="2"/>
          <w:lang w:eastAsia="zh-CN"/>
        </w:rPr>
        <w:t>1701709</w:t>
      </w:r>
    </w:p>
    <w:p w:rsidR="009C0564" w:rsidRPr="00222B21" w:rsidRDefault="00D2296C" w:rsidP="00CF195E">
      <w:pPr>
        <w:jc w:val="left"/>
        <w:rPr>
          <w:b/>
          <w:kern w:val="2"/>
          <w:lang w:eastAsia="zh-CN"/>
        </w:rPr>
      </w:pPr>
      <w:r>
        <w:rPr>
          <w:b/>
          <w:kern w:val="2"/>
          <w:lang w:eastAsia="zh-CN"/>
        </w:rPr>
        <w:t>Athens</w:t>
      </w:r>
      <w:r w:rsidR="006C21F2">
        <w:rPr>
          <w:b/>
          <w:kern w:val="2"/>
          <w:lang w:eastAsia="zh-CN"/>
        </w:rPr>
        <w:t xml:space="preserve">, </w:t>
      </w:r>
      <w:r>
        <w:rPr>
          <w:b/>
          <w:kern w:val="2"/>
          <w:lang w:eastAsia="zh-CN"/>
        </w:rPr>
        <w:t>Greece</w:t>
      </w:r>
      <w:r w:rsidR="006C21F2">
        <w:rPr>
          <w:b/>
          <w:kern w:val="2"/>
          <w:lang w:eastAsia="zh-CN"/>
        </w:rPr>
        <w:t>, 1</w:t>
      </w:r>
      <w:r>
        <w:rPr>
          <w:b/>
          <w:kern w:val="2"/>
          <w:lang w:eastAsia="zh-CN"/>
        </w:rPr>
        <w:t>3</w:t>
      </w:r>
      <w:r w:rsidR="00D2451E">
        <w:rPr>
          <w:rFonts w:hint="eastAsia"/>
          <w:b/>
          <w:kern w:val="2"/>
          <w:lang w:eastAsia="zh-CN"/>
        </w:rPr>
        <w:t>th</w:t>
      </w:r>
      <w:r w:rsidR="006C21F2">
        <w:rPr>
          <w:b/>
          <w:kern w:val="2"/>
          <w:lang w:eastAsia="zh-CN"/>
        </w:rPr>
        <w:t>-</w:t>
      </w:r>
      <w:r>
        <w:rPr>
          <w:b/>
          <w:kern w:val="2"/>
          <w:lang w:eastAsia="zh-CN"/>
        </w:rPr>
        <w:t>17</w:t>
      </w:r>
      <w:r w:rsidR="00D2451E" w:rsidRPr="00D2451E">
        <w:rPr>
          <w:b/>
          <w:kern w:val="2"/>
          <w:lang w:eastAsia="zh-CN"/>
        </w:rPr>
        <w:t>th</w:t>
      </w:r>
      <w:r w:rsidR="00D2451E">
        <w:rPr>
          <w:rFonts w:hint="eastAsia"/>
          <w:b/>
          <w:kern w:val="2"/>
          <w:lang w:eastAsia="zh-CN"/>
        </w:rPr>
        <w:t xml:space="preserve"> </w:t>
      </w:r>
      <w:r w:rsidR="00EB3303">
        <w:rPr>
          <w:b/>
          <w:kern w:val="2"/>
          <w:lang w:eastAsia="zh-CN"/>
        </w:rPr>
        <w:t>February</w:t>
      </w:r>
      <w:r w:rsidR="006C21F2">
        <w:rPr>
          <w:b/>
          <w:kern w:val="2"/>
          <w:lang w:eastAsia="zh-CN"/>
        </w:rPr>
        <w:t xml:space="preserve"> 2017</w:t>
      </w:r>
    </w:p>
    <w:p w:rsidR="009C0564" w:rsidRPr="00222B21" w:rsidRDefault="009C0564" w:rsidP="00CF195E">
      <w:pPr>
        <w:pBdr>
          <w:top w:val="single" w:sz="4" w:space="1" w:color="auto"/>
        </w:pBdr>
        <w:spacing w:after="0"/>
        <w:jc w:val="left"/>
        <w:rPr>
          <w:b/>
          <w:kern w:val="2"/>
          <w:sz w:val="16"/>
          <w:szCs w:val="16"/>
          <w:lang w:eastAsia="zh-CN"/>
        </w:rPr>
      </w:pPr>
    </w:p>
    <w:p w:rsidR="009C0564" w:rsidRPr="00B95C54" w:rsidRDefault="00073C01" w:rsidP="00CF195E">
      <w:pPr>
        <w:spacing w:after="60"/>
        <w:ind w:left="1555" w:hanging="1555"/>
        <w:jc w:val="left"/>
        <w:rPr>
          <w:b/>
          <w:kern w:val="2"/>
          <w:lang w:val="sv-SE" w:eastAsia="zh-CN"/>
        </w:rPr>
      </w:pPr>
      <w:r w:rsidRPr="00073C01">
        <w:rPr>
          <w:b/>
          <w:kern w:val="2"/>
          <w:lang w:val="sv-SE" w:eastAsia="zh-CN"/>
        </w:rPr>
        <w:t>Agenda Item:</w:t>
      </w:r>
      <w:r w:rsidRPr="00073C01">
        <w:rPr>
          <w:b/>
          <w:kern w:val="2"/>
          <w:lang w:val="sv-SE" w:eastAsia="zh-CN"/>
        </w:rPr>
        <w:tab/>
      </w:r>
      <w:r w:rsidR="003C3139">
        <w:rPr>
          <w:rFonts w:hint="eastAsia"/>
          <w:b/>
          <w:kern w:val="2"/>
          <w:lang w:val="sv-SE" w:eastAsia="zh-CN"/>
        </w:rPr>
        <w:t>8.1.1.4.1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7A2C">
        <w:rPr>
          <w:b/>
          <w:kern w:val="2"/>
          <w:lang w:eastAsia="zh-CN"/>
        </w:rPr>
        <w:t>R</w:t>
      </w:r>
      <w:r w:rsidR="000A7A2C" w:rsidRPr="000A7A2C">
        <w:rPr>
          <w:b/>
          <w:kern w:val="2"/>
          <w:lang w:eastAsia="zh-CN"/>
        </w:rPr>
        <w:t>ACH preamble design for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744677" w:rsidRDefault="00D2296C" w:rsidP="00744677">
      <w:pPr>
        <w:rPr>
          <w:rFonts w:eastAsia="MS Mincho"/>
          <w:lang w:eastAsia="ja-JP"/>
        </w:rPr>
      </w:pPr>
      <w:r>
        <w:rPr>
          <w:rFonts w:eastAsia="MS Mincho"/>
          <w:lang w:eastAsia="ja-JP"/>
        </w:rPr>
        <w:t>At the previous meeting (RAN1 Ad Hoc</w:t>
      </w:r>
      <w:r w:rsidR="00744677" w:rsidRPr="00CF195E">
        <w:rPr>
          <w:rFonts w:eastAsia="MS Mincho"/>
          <w:lang w:eastAsia="ja-JP"/>
        </w:rPr>
        <w:t xml:space="preserve">) </w:t>
      </w:r>
      <w:r w:rsidR="00744677">
        <w:rPr>
          <w:rFonts w:eastAsia="MS Mincho"/>
          <w:lang w:eastAsia="ja-JP"/>
        </w:rPr>
        <w:t xml:space="preserve">the following </w:t>
      </w:r>
      <w:r w:rsidR="00744677" w:rsidRPr="00CF195E">
        <w:rPr>
          <w:rFonts w:eastAsia="MS Mincho"/>
          <w:lang w:eastAsia="ja-JP"/>
        </w:rPr>
        <w:t xml:space="preserve">was agreed </w:t>
      </w:r>
      <w:r w:rsidR="00744677">
        <w:rPr>
          <w:rFonts w:eastAsia="MS Mincho"/>
          <w:lang w:eastAsia="ja-JP"/>
        </w:rPr>
        <w:t xml:space="preserve">for </w:t>
      </w:r>
      <w:r w:rsidR="00CB5738">
        <w:rPr>
          <w:rFonts w:eastAsia="MS Mincho"/>
          <w:lang w:eastAsia="ja-JP"/>
        </w:rPr>
        <w:t xml:space="preserve">PRACH </w:t>
      </w:r>
      <w:r w:rsidR="00744677">
        <w:rPr>
          <w:rFonts w:eastAsia="MS Mincho"/>
          <w:lang w:eastAsia="ja-JP"/>
        </w:rPr>
        <w:t>design</w:t>
      </w:r>
    </w:p>
    <w:p w:rsidR="00E129FE" w:rsidRDefault="00E129FE" w:rsidP="007F585E">
      <w:pPr>
        <w:numPr>
          <w:ilvl w:val="0"/>
          <w:numId w:val="10"/>
        </w:numPr>
        <w:spacing w:after="0"/>
        <w:rPr>
          <w:rFonts w:eastAsia="MS Mincho"/>
          <w:i/>
          <w:lang w:eastAsia="ja-JP"/>
        </w:rPr>
      </w:pPr>
      <w:r w:rsidRPr="00E129FE">
        <w:rPr>
          <w:rFonts w:eastAsia="MS Mincho"/>
          <w:i/>
          <w:lang w:eastAsia="ja-JP"/>
        </w:rPr>
        <w:t>For down selection purpose, until the next meeting do evaluation of the following RACH SCS alternatives at least considering</w:t>
      </w:r>
    </w:p>
    <w:p w:rsidR="00E129FE" w:rsidRDefault="00E129FE" w:rsidP="00E129FE">
      <w:pPr>
        <w:numPr>
          <w:ilvl w:val="1"/>
          <w:numId w:val="10"/>
        </w:numPr>
        <w:spacing w:after="0"/>
        <w:rPr>
          <w:rFonts w:eastAsia="MS Mincho"/>
          <w:i/>
          <w:lang w:eastAsia="ja-JP"/>
        </w:rPr>
      </w:pPr>
      <w:r w:rsidRPr="00E129FE">
        <w:rPr>
          <w:rFonts w:eastAsia="MS Mincho"/>
          <w:i/>
          <w:lang w:eastAsia="ja-JP"/>
        </w:rPr>
        <w:t>Robustness towards Doppler frequency, Beam sweeping latency, Link budget, Cell size, RACH capacity, frequency offset</w:t>
      </w:r>
    </w:p>
    <w:p w:rsidR="00E129FE" w:rsidRPr="00E129FE" w:rsidRDefault="00E129FE" w:rsidP="00E129FE">
      <w:pPr>
        <w:numPr>
          <w:ilvl w:val="0"/>
          <w:numId w:val="10"/>
        </w:numPr>
        <w:autoSpaceDE/>
        <w:autoSpaceDN/>
        <w:adjustRightInd/>
        <w:snapToGrid/>
        <w:spacing w:after="0"/>
        <w:jc w:val="left"/>
        <w:rPr>
          <w:rFonts w:eastAsia="MS Mincho"/>
          <w:i/>
          <w:lang w:eastAsia="ja-JP"/>
        </w:rPr>
      </w:pPr>
      <w:r w:rsidRPr="00E129FE">
        <w:rPr>
          <w:rFonts w:eastAsia="MS Mincho"/>
          <w:i/>
          <w:lang w:eastAsia="ja-JP"/>
        </w:rPr>
        <w:t>RACH SCS alternatives</w:t>
      </w:r>
    </w:p>
    <w:p w:rsidR="00E129FE" w:rsidRPr="00E129FE" w:rsidRDefault="00E129FE" w:rsidP="00E129FE">
      <w:pPr>
        <w:numPr>
          <w:ilvl w:val="1"/>
          <w:numId w:val="10"/>
        </w:numPr>
        <w:spacing w:after="0"/>
        <w:rPr>
          <w:rFonts w:eastAsia="MS Mincho"/>
          <w:i/>
          <w:lang w:eastAsia="ja-JP"/>
        </w:rPr>
      </w:pPr>
      <w:r w:rsidRPr="00E129FE">
        <w:rPr>
          <w:rFonts w:eastAsia="MS Mincho"/>
          <w:i/>
          <w:lang w:eastAsia="ja-JP"/>
        </w:rPr>
        <w:t>SCS = [1.25 2.5 5 7.5 10 15 20 30 60 120 240] kHz</w:t>
      </w:r>
    </w:p>
    <w:p w:rsidR="00E129FE" w:rsidRPr="00E129FE" w:rsidRDefault="00E129FE" w:rsidP="00E129FE">
      <w:pPr>
        <w:numPr>
          <w:ilvl w:val="2"/>
          <w:numId w:val="10"/>
        </w:numPr>
        <w:spacing w:after="0"/>
        <w:rPr>
          <w:rFonts w:eastAsia="MS Mincho"/>
          <w:i/>
          <w:lang w:eastAsia="ja-JP"/>
        </w:rPr>
      </w:pPr>
      <w:r w:rsidRPr="00E129FE">
        <w:rPr>
          <w:rFonts w:eastAsia="MS Mincho"/>
          <w:i/>
          <w:lang w:eastAsia="ja-JP"/>
        </w:rPr>
        <w:t>Note: in case RACH SCS = [15 30 60 120 240] there are two design options:</w:t>
      </w:r>
    </w:p>
    <w:p w:rsidR="00E129FE" w:rsidRPr="00E129FE" w:rsidRDefault="00E129FE" w:rsidP="00E129FE">
      <w:pPr>
        <w:numPr>
          <w:ilvl w:val="3"/>
          <w:numId w:val="10"/>
        </w:numPr>
        <w:spacing w:after="0"/>
        <w:rPr>
          <w:rFonts w:eastAsia="MS Mincho"/>
          <w:i/>
          <w:lang w:eastAsia="ja-JP"/>
        </w:rPr>
      </w:pPr>
      <w:r w:rsidRPr="00E129FE">
        <w:rPr>
          <w:rFonts w:eastAsia="MS Mincho"/>
          <w:i/>
          <w:lang w:eastAsia="ja-JP"/>
        </w:rPr>
        <w:t>use the same SCS as the subsequent UL data and control</w:t>
      </w:r>
    </w:p>
    <w:p w:rsidR="00E129FE" w:rsidRDefault="00E129FE" w:rsidP="00E129FE">
      <w:pPr>
        <w:numPr>
          <w:ilvl w:val="3"/>
          <w:numId w:val="10"/>
        </w:numPr>
        <w:spacing w:after="0"/>
        <w:rPr>
          <w:rFonts w:eastAsia="MS Mincho"/>
          <w:i/>
          <w:lang w:eastAsia="ja-JP"/>
        </w:rPr>
      </w:pPr>
      <w:r w:rsidRPr="00E129FE">
        <w:rPr>
          <w:rFonts w:eastAsia="MS Mincho"/>
          <w:i/>
          <w:lang w:eastAsia="ja-JP"/>
        </w:rPr>
        <w:t>different SCS than the subsequent UL data and control</w:t>
      </w:r>
    </w:p>
    <w:p w:rsidR="00E129FE" w:rsidRPr="00E129FE" w:rsidRDefault="00E129FE" w:rsidP="00E129FE">
      <w:pPr>
        <w:numPr>
          <w:ilvl w:val="0"/>
          <w:numId w:val="10"/>
        </w:numPr>
        <w:autoSpaceDE/>
        <w:autoSpaceDN/>
        <w:adjustRightInd/>
        <w:snapToGrid/>
        <w:spacing w:after="0"/>
        <w:jc w:val="left"/>
        <w:rPr>
          <w:rFonts w:eastAsia="MS Mincho"/>
          <w:i/>
          <w:lang w:eastAsia="ja-JP"/>
        </w:rPr>
      </w:pPr>
      <w:r w:rsidRPr="00E129FE">
        <w:rPr>
          <w:rFonts w:eastAsia="MS Mincho"/>
          <w:i/>
          <w:lang w:eastAsia="ja-JP"/>
        </w:rPr>
        <w:t>The following RACH preamble sequence types are considered</w:t>
      </w:r>
    </w:p>
    <w:p w:rsidR="00E129FE" w:rsidRPr="00E129FE" w:rsidRDefault="00E129FE" w:rsidP="00E129FE">
      <w:pPr>
        <w:numPr>
          <w:ilvl w:val="1"/>
          <w:numId w:val="10"/>
        </w:numPr>
        <w:autoSpaceDE/>
        <w:autoSpaceDN/>
        <w:adjustRightInd/>
        <w:snapToGrid/>
        <w:spacing w:after="0"/>
        <w:jc w:val="left"/>
        <w:rPr>
          <w:rFonts w:eastAsia="MS Mincho"/>
          <w:i/>
          <w:lang w:eastAsia="ja-JP"/>
        </w:rPr>
      </w:pPr>
      <w:proofErr w:type="spellStart"/>
      <w:r w:rsidRPr="00E129FE">
        <w:rPr>
          <w:rFonts w:eastAsia="MS Mincho"/>
          <w:i/>
          <w:lang w:eastAsia="ja-JP"/>
        </w:rPr>
        <w:t>Zadoff</w:t>
      </w:r>
      <w:proofErr w:type="spellEnd"/>
      <w:r w:rsidRPr="00E129FE">
        <w:rPr>
          <w:rFonts w:eastAsia="MS Mincho"/>
          <w:i/>
          <w:lang w:eastAsia="ja-JP"/>
        </w:rPr>
        <w:t>-Chu</w:t>
      </w:r>
    </w:p>
    <w:p w:rsidR="00E129FE" w:rsidRPr="00E129FE" w:rsidRDefault="00E129FE" w:rsidP="00E129FE">
      <w:pPr>
        <w:numPr>
          <w:ilvl w:val="1"/>
          <w:numId w:val="10"/>
        </w:numPr>
        <w:autoSpaceDE/>
        <w:autoSpaceDN/>
        <w:adjustRightInd/>
        <w:snapToGrid/>
        <w:spacing w:after="0"/>
        <w:jc w:val="left"/>
        <w:rPr>
          <w:rFonts w:eastAsia="MS Mincho"/>
          <w:i/>
          <w:lang w:eastAsia="ja-JP"/>
        </w:rPr>
      </w:pPr>
      <w:r w:rsidRPr="00E129FE">
        <w:rPr>
          <w:rFonts w:eastAsia="MS Mincho"/>
          <w:i/>
          <w:lang w:eastAsia="ja-JP"/>
        </w:rPr>
        <w:t>M-sequence</w:t>
      </w:r>
      <w:r w:rsidR="00B3748D">
        <w:rPr>
          <w:rFonts w:eastAsia="MS Mincho"/>
          <w:i/>
          <w:lang w:eastAsia="ja-JP"/>
        </w:rPr>
        <w:t xml:space="preserve">  </w:t>
      </w:r>
    </w:p>
    <w:p w:rsidR="00E129FE" w:rsidRPr="00E129FE" w:rsidRDefault="00E129FE" w:rsidP="00E129FE">
      <w:pPr>
        <w:numPr>
          <w:ilvl w:val="1"/>
          <w:numId w:val="10"/>
        </w:numPr>
        <w:autoSpaceDE/>
        <w:autoSpaceDN/>
        <w:adjustRightInd/>
        <w:snapToGrid/>
        <w:spacing w:after="0"/>
        <w:jc w:val="left"/>
        <w:rPr>
          <w:rFonts w:eastAsia="MS Mincho"/>
          <w:i/>
          <w:lang w:eastAsia="ja-JP"/>
        </w:rPr>
      </w:pPr>
      <w:proofErr w:type="spellStart"/>
      <w:r w:rsidRPr="00E129FE">
        <w:rPr>
          <w:rFonts w:eastAsia="MS Mincho"/>
          <w:i/>
          <w:lang w:eastAsia="ja-JP"/>
        </w:rPr>
        <w:t>Zadoff</w:t>
      </w:r>
      <w:proofErr w:type="spellEnd"/>
      <w:r w:rsidRPr="00E129FE">
        <w:rPr>
          <w:rFonts w:eastAsia="MS Mincho"/>
          <w:i/>
          <w:lang w:eastAsia="ja-JP"/>
        </w:rPr>
        <w:t>-Chu with cover extension using M-sequence</w:t>
      </w:r>
    </w:p>
    <w:p w:rsidR="005322E6" w:rsidRDefault="005322E6" w:rsidP="00436F1B">
      <w:pPr>
        <w:spacing w:after="0"/>
        <w:rPr>
          <w:rFonts w:eastAsia="MS Mincho"/>
          <w:i/>
          <w:lang w:eastAsia="ja-JP"/>
        </w:rPr>
      </w:pPr>
    </w:p>
    <w:p w:rsidR="00436F1B" w:rsidRDefault="00436F1B" w:rsidP="00436F1B">
      <w:pPr>
        <w:spacing w:after="0"/>
        <w:rPr>
          <w:rFonts w:eastAsia="MS Mincho"/>
          <w:i/>
          <w:lang w:eastAsia="ja-JP"/>
        </w:rPr>
      </w:pPr>
      <w:r w:rsidRPr="00436F1B">
        <w:rPr>
          <w:rFonts w:eastAsia="MS Mincho"/>
          <w:i/>
          <w:lang w:eastAsia="ja-JP"/>
        </w:rPr>
        <w:t>For single/multi-beam operation,</w:t>
      </w:r>
    </w:p>
    <w:p w:rsidR="00436F1B" w:rsidRDefault="00436F1B" w:rsidP="007F585E">
      <w:pPr>
        <w:numPr>
          <w:ilvl w:val="0"/>
          <w:numId w:val="10"/>
        </w:numPr>
        <w:spacing w:after="0"/>
        <w:rPr>
          <w:rFonts w:eastAsia="MS Mincho"/>
          <w:i/>
          <w:lang w:eastAsia="ja-JP"/>
        </w:rPr>
      </w:pPr>
      <w:r w:rsidRPr="00436F1B">
        <w:rPr>
          <w:rFonts w:eastAsia="MS Mincho"/>
          <w:i/>
          <w:lang w:eastAsia="ja-JP"/>
        </w:rPr>
        <w:t>For multiple/repeated RACH preamble transmissions, consider only option 1, option 2 and option 4</w:t>
      </w:r>
    </w:p>
    <w:p w:rsidR="004A7CFF" w:rsidRPr="004A7CFF" w:rsidRDefault="004A7CFF" w:rsidP="004A7CFF">
      <w:pPr>
        <w:numPr>
          <w:ilvl w:val="1"/>
          <w:numId w:val="10"/>
        </w:numPr>
        <w:spacing w:after="0"/>
        <w:rPr>
          <w:rFonts w:eastAsia="MS Mincho"/>
          <w:i/>
          <w:lang w:eastAsia="ja-JP"/>
        </w:rPr>
      </w:pPr>
      <w:r w:rsidRPr="004A7CFF">
        <w:rPr>
          <w:rFonts w:eastAsia="MS Mincho"/>
          <w:i/>
          <w:lang w:eastAsia="ja-JP"/>
        </w:rPr>
        <w:t>Option 1: CP is inserted at the beginning of the consecutive multiple/repeated RACH OFDM symbols, CP/GT between RACH symbols is omitted and GT is reserved at the end of the consecutive multiple/repeated RACH symbols</w:t>
      </w:r>
    </w:p>
    <w:p w:rsidR="004A7CFF" w:rsidRPr="004A7CFF" w:rsidRDefault="004A7CFF" w:rsidP="004A7CFF">
      <w:pPr>
        <w:numPr>
          <w:ilvl w:val="1"/>
          <w:numId w:val="10"/>
        </w:numPr>
        <w:spacing w:after="0"/>
        <w:rPr>
          <w:rFonts w:eastAsia="MS Mincho"/>
          <w:i/>
          <w:lang w:eastAsia="ja-JP"/>
        </w:rPr>
      </w:pPr>
      <w:r w:rsidRPr="004A7CFF">
        <w:rPr>
          <w:rFonts w:eastAsia="MS Mincho"/>
          <w:i/>
          <w:lang w:eastAsia="ja-JP"/>
        </w:rPr>
        <w:t>Option 2/4: The same/different RACH sequences with CP is used and GT is reserved at the end of the consecutive multiple/repeated RACH sequences</w:t>
      </w:r>
    </w:p>
    <w:p w:rsidR="004A7CFF" w:rsidRPr="004A7CFF" w:rsidRDefault="004A7CFF" w:rsidP="004A7CFF">
      <w:pPr>
        <w:numPr>
          <w:ilvl w:val="2"/>
          <w:numId w:val="10"/>
        </w:numPr>
        <w:spacing w:after="0"/>
        <w:rPr>
          <w:rFonts w:eastAsia="MS Mincho"/>
          <w:i/>
          <w:lang w:eastAsia="ja-JP"/>
        </w:rPr>
      </w:pPr>
      <w:r w:rsidRPr="004A7CFF">
        <w:rPr>
          <w:rFonts w:eastAsia="MS Mincho"/>
          <w:i/>
          <w:lang w:eastAsia="ja-JP"/>
        </w:rPr>
        <w:t>Study:</w:t>
      </w:r>
    </w:p>
    <w:p w:rsidR="004A7CFF" w:rsidRPr="004A7CFF" w:rsidRDefault="004A7CFF" w:rsidP="004A7CFF">
      <w:pPr>
        <w:numPr>
          <w:ilvl w:val="3"/>
          <w:numId w:val="10"/>
        </w:numPr>
        <w:autoSpaceDE/>
        <w:autoSpaceDN/>
        <w:adjustRightInd/>
        <w:snapToGrid/>
        <w:spacing w:after="0"/>
        <w:jc w:val="left"/>
        <w:rPr>
          <w:rFonts w:eastAsia="MS Mincho"/>
          <w:i/>
          <w:lang w:eastAsia="ja-JP"/>
        </w:rPr>
      </w:pPr>
      <w:r w:rsidRPr="004A7CFF">
        <w:rPr>
          <w:rFonts w:eastAsia="MS Mincho"/>
          <w:i/>
          <w:lang w:eastAsia="ja-JP"/>
        </w:rPr>
        <w:t>Multiplexing with different orthogonal cover codes</w:t>
      </w:r>
    </w:p>
    <w:p w:rsidR="004A7CFF" w:rsidRPr="004A7CFF" w:rsidRDefault="004A7CFF" w:rsidP="004A7CFF">
      <w:pPr>
        <w:numPr>
          <w:ilvl w:val="3"/>
          <w:numId w:val="10"/>
        </w:numPr>
        <w:autoSpaceDE/>
        <w:autoSpaceDN/>
        <w:adjustRightInd/>
        <w:snapToGrid/>
        <w:spacing w:after="0"/>
        <w:jc w:val="left"/>
        <w:rPr>
          <w:rFonts w:eastAsia="MS Mincho"/>
          <w:i/>
          <w:lang w:eastAsia="ja-JP"/>
        </w:rPr>
      </w:pPr>
      <w:r w:rsidRPr="004A7CFF">
        <w:rPr>
          <w:rFonts w:eastAsia="MS Mincho"/>
          <w:i/>
          <w:lang w:eastAsia="ja-JP"/>
        </w:rPr>
        <w:t>Independent RACH sequ</w:t>
      </w:r>
      <w:r w:rsidR="00BE32D3">
        <w:rPr>
          <w:rFonts w:eastAsia="MS Mincho"/>
          <w:i/>
          <w:lang w:eastAsia="ja-JP"/>
        </w:rPr>
        <w:t>ences in a RACH preamble</w:t>
      </w:r>
    </w:p>
    <w:p w:rsidR="004A7CFF" w:rsidRPr="004A7CFF" w:rsidRDefault="004A7CFF" w:rsidP="004A7CFF">
      <w:pPr>
        <w:numPr>
          <w:ilvl w:val="0"/>
          <w:numId w:val="10"/>
        </w:numPr>
        <w:autoSpaceDE/>
        <w:autoSpaceDN/>
        <w:adjustRightInd/>
        <w:snapToGrid/>
        <w:spacing w:after="0"/>
        <w:jc w:val="left"/>
        <w:rPr>
          <w:rFonts w:eastAsia="MS Mincho"/>
          <w:i/>
          <w:lang w:eastAsia="ja-JP"/>
        </w:rPr>
      </w:pPr>
      <w:r w:rsidRPr="004A7CFF">
        <w:rPr>
          <w:rFonts w:eastAsia="MS Mincho"/>
          <w:i/>
          <w:lang w:eastAsia="ja-JP"/>
        </w:rPr>
        <w:t>For supporting various coverage and forward compatibility, flexibility in the length of CP/GT and the number of repeated RACH preamble</w:t>
      </w:r>
      <w:r w:rsidR="00BE32D3">
        <w:rPr>
          <w:rFonts w:eastAsia="MS Mincho"/>
          <w:i/>
          <w:lang w:eastAsia="ja-JP"/>
        </w:rPr>
        <w:t>s and RACH symbols is supported</w:t>
      </w:r>
    </w:p>
    <w:p w:rsidR="004A7CFF" w:rsidRPr="004A7CFF" w:rsidRDefault="004A7CFF" w:rsidP="004A7CFF">
      <w:pPr>
        <w:numPr>
          <w:ilvl w:val="0"/>
          <w:numId w:val="10"/>
        </w:numPr>
        <w:autoSpaceDE/>
        <w:autoSpaceDN/>
        <w:adjustRightInd/>
        <w:snapToGrid/>
        <w:spacing w:after="0"/>
        <w:jc w:val="left"/>
        <w:rPr>
          <w:rFonts w:eastAsia="MS Mincho"/>
          <w:i/>
          <w:lang w:eastAsia="ja-JP"/>
        </w:rPr>
      </w:pPr>
      <w:r w:rsidRPr="004A7CFF">
        <w:rPr>
          <w:rFonts w:eastAsia="MS Mincho"/>
          <w:i/>
          <w:lang w:eastAsia="ja-JP"/>
        </w:rPr>
        <w:t>Note: specific use of these three options may depend on RACH subcarrier spacing and TRP beam correspondence</w:t>
      </w:r>
    </w:p>
    <w:p w:rsidR="004A7CFF" w:rsidRDefault="004A7CFF" w:rsidP="005322E6">
      <w:pPr>
        <w:spacing w:after="0"/>
        <w:rPr>
          <w:rFonts w:eastAsia="MS Mincho"/>
          <w:i/>
          <w:lang w:eastAsia="ja-JP"/>
        </w:rPr>
      </w:pPr>
    </w:p>
    <w:p w:rsidR="005322E6" w:rsidRPr="005322E6" w:rsidRDefault="005322E6" w:rsidP="005322E6">
      <w:pPr>
        <w:numPr>
          <w:ilvl w:val="0"/>
          <w:numId w:val="10"/>
        </w:numPr>
        <w:spacing w:after="0"/>
        <w:rPr>
          <w:rFonts w:eastAsia="MS Mincho"/>
          <w:i/>
          <w:lang w:eastAsia="ja-JP"/>
        </w:rPr>
      </w:pPr>
      <w:r w:rsidRPr="005322E6">
        <w:rPr>
          <w:rFonts w:eastAsia="MS Mincho"/>
          <w:i/>
          <w:lang w:eastAsia="ja-JP"/>
        </w:rPr>
        <w:t>NR defines that:</w:t>
      </w:r>
    </w:p>
    <w:p w:rsidR="005322E6" w:rsidRPr="005322E6" w:rsidRDefault="005322E6" w:rsidP="005322E6">
      <w:pPr>
        <w:numPr>
          <w:ilvl w:val="1"/>
          <w:numId w:val="10"/>
        </w:numPr>
        <w:spacing w:after="0"/>
        <w:rPr>
          <w:rFonts w:eastAsia="MS Mincho"/>
          <w:i/>
          <w:lang w:eastAsia="ja-JP"/>
        </w:rPr>
      </w:pPr>
      <w:r w:rsidRPr="005322E6">
        <w:rPr>
          <w:rFonts w:eastAsia="MS Mincho"/>
          <w:i/>
          <w:lang w:eastAsia="ja-JP"/>
        </w:rPr>
        <w:t>a random access preamble format consists of one or multiple random access preamble(s),</w:t>
      </w:r>
    </w:p>
    <w:p w:rsidR="005322E6" w:rsidRPr="005322E6" w:rsidRDefault="005322E6" w:rsidP="005322E6">
      <w:pPr>
        <w:numPr>
          <w:ilvl w:val="1"/>
          <w:numId w:val="10"/>
        </w:numPr>
        <w:autoSpaceDE/>
        <w:autoSpaceDN/>
        <w:adjustRightInd/>
        <w:snapToGrid/>
        <w:spacing w:after="0"/>
        <w:jc w:val="left"/>
        <w:rPr>
          <w:rFonts w:eastAsia="MS Mincho"/>
          <w:i/>
          <w:lang w:eastAsia="ja-JP"/>
        </w:rPr>
      </w:pPr>
      <w:r w:rsidRPr="005322E6">
        <w:rPr>
          <w:rFonts w:eastAsia="MS Mincho"/>
          <w:i/>
          <w:lang w:eastAsia="ja-JP"/>
        </w:rPr>
        <w:t>a random access preamble consists of one preamble sequence plus CP, and</w:t>
      </w:r>
    </w:p>
    <w:p w:rsidR="005322E6" w:rsidRPr="005322E6" w:rsidRDefault="005322E6" w:rsidP="005322E6">
      <w:pPr>
        <w:numPr>
          <w:ilvl w:val="1"/>
          <w:numId w:val="10"/>
        </w:numPr>
        <w:autoSpaceDE/>
        <w:autoSpaceDN/>
        <w:adjustRightInd/>
        <w:snapToGrid/>
        <w:spacing w:after="0"/>
        <w:jc w:val="left"/>
        <w:rPr>
          <w:rFonts w:eastAsia="MS Mincho"/>
          <w:i/>
          <w:lang w:eastAsia="ja-JP"/>
        </w:rPr>
      </w:pPr>
      <w:r w:rsidRPr="005322E6">
        <w:rPr>
          <w:rFonts w:eastAsia="MS Mincho"/>
          <w:i/>
          <w:lang w:eastAsia="ja-JP"/>
        </w:rPr>
        <w:t xml:space="preserve">one preamble sequence consists of one </w:t>
      </w:r>
      <w:r w:rsidR="00BE32D3">
        <w:rPr>
          <w:rFonts w:eastAsia="MS Mincho"/>
          <w:i/>
          <w:lang w:eastAsia="ja-JP"/>
        </w:rPr>
        <w:t>or multiple RACH OFDM symbol(s)</w:t>
      </w:r>
    </w:p>
    <w:p w:rsidR="00744677" w:rsidRPr="005322E6" w:rsidRDefault="005322E6" w:rsidP="005322E6">
      <w:pPr>
        <w:numPr>
          <w:ilvl w:val="0"/>
          <w:numId w:val="10"/>
        </w:numPr>
        <w:autoSpaceDE/>
        <w:autoSpaceDN/>
        <w:adjustRightInd/>
        <w:snapToGrid/>
        <w:spacing w:after="0"/>
        <w:jc w:val="left"/>
        <w:rPr>
          <w:rFonts w:eastAsia="MS Mincho"/>
          <w:i/>
          <w:lang w:eastAsia="ja-JP"/>
        </w:rPr>
      </w:pPr>
      <w:r w:rsidRPr="005322E6">
        <w:rPr>
          <w:rFonts w:eastAsia="MS Mincho"/>
          <w:i/>
          <w:lang w:eastAsia="ja-JP"/>
        </w:rPr>
        <w:t>UE transmits PRACH according to the configured random access preamble format</w:t>
      </w:r>
    </w:p>
    <w:p w:rsidR="007F585E" w:rsidRPr="0042173D" w:rsidRDefault="007F585E" w:rsidP="007F585E">
      <w:pPr>
        <w:spacing w:after="0"/>
        <w:rPr>
          <w:rFonts w:eastAsia="MS Mincho"/>
          <w:lang w:eastAsia="ja-JP"/>
        </w:rPr>
      </w:pPr>
    </w:p>
    <w:p w:rsidR="009E5448" w:rsidRDefault="00C86459" w:rsidP="007F585E">
      <w:pPr>
        <w:spacing w:after="0"/>
        <w:rPr>
          <w:rFonts w:eastAsia="MS Mincho"/>
          <w:lang w:eastAsia="ja-JP"/>
        </w:rPr>
      </w:pPr>
      <w:r>
        <w:rPr>
          <w:rFonts w:eastAsia="MS Mincho"/>
          <w:lang w:eastAsia="ja-JP"/>
        </w:rPr>
        <w:t xml:space="preserve">In this contribution, </w:t>
      </w:r>
      <w:r w:rsidR="00B41198">
        <w:rPr>
          <w:rFonts w:eastAsia="MS Mincho"/>
          <w:lang w:eastAsia="ja-JP"/>
        </w:rPr>
        <w:t xml:space="preserve">based on </w:t>
      </w:r>
      <w:r w:rsidR="00950EC1">
        <w:rPr>
          <w:rFonts w:eastAsia="MS Mincho"/>
          <w:lang w:eastAsia="ja-JP"/>
        </w:rPr>
        <w:t>the agreement from the previous meeting (RAN1#87)</w:t>
      </w:r>
      <w:r w:rsidR="007F104F">
        <w:rPr>
          <w:rFonts w:eastAsia="MS Mincho"/>
          <w:lang w:eastAsia="ja-JP"/>
        </w:rPr>
        <w:t>,</w:t>
      </w:r>
      <w:r w:rsidR="00950EC1">
        <w:rPr>
          <w:rFonts w:eastAsia="MS Mincho"/>
          <w:lang w:eastAsia="ja-JP"/>
        </w:rPr>
        <w:t xml:space="preserve"> </w:t>
      </w:r>
      <w:r w:rsidR="00B41198">
        <w:rPr>
          <w:rFonts w:eastAsia="MS Mincho"/>
          <w:lang w:eastAsia="ja-JP"/>
        </w:rPr>
        <w:t xml:space="preserve">we </w:t>
      </w:r>
      <w:r w:rsidR="00B54836">
        <w:rPr>
          <w:rFonts w:eastAsia="MS Mincho"/>
          <w:lang w:eastAsia="ja-JP"/>
        </w:rPr>
        <w:t xml:space="preserve">first </w:t>
      </w:r>
      <w:r w:rsidR="007F104F">
        <w:rPr>
          <w:rFonts w:eastAsia="MS Mincho"/>
          <w:lang w:eastAsia="ja-JP"/>
        </w:rPr>
        <w:t>discuss general requirements on RACH resource configuration and channel design,</w:t>
      </w:r>
      <w:r w:rsidR="00B54836">
        <w:rPr>
          <w:rFonts w:eastAsia="MS Mincho"/>
          <w:lang w:eastAsia="ja-JP"/>
        </w:rPr>
        <w:t xml:space="preserve"> </w:t>
      </w:r>
      <w:r w:rsidR="003A5819">
        <w:rPr>
          <w:rFonts w:eastAsia="MS Mincho"/>
          <w:lang w:eastAsia="ja-JP"/>
        </w:rPr>
        <w:t>and</w:t>
      </w:r>
      <w:r w:rsidR="007F104F">
        <w:rPr>
          <w:rFonts w:eastAsia="MS Mincho"/>
          <w:lang w:eastAsia="ja-JP"/>
        </w:rPr>
        <w:t xml:space="preserve"> </w:t>
      </w:r>
      <w:r>
        <w:rPr>
          <w:rFonts w:eastAsia="MS Mincho"/>
          <w:lang w:eastAsia="ja-JP"/>
        </w:rPr>
        <w:t xml:space="preserve">consider </w:t>
      </w:r>
      <w:r w:rsidR="00950EC1">
        <w:rPr>
          <w:rFonts w:eastAsia="MS Mincho"/>
          <w:lang w:eastAsia="ja-JP"/>
        </w:rPr>
        <w:t xml:space="preserve">a </w:t>
      </w:r>
      <w:r>
        <w:rPr>
          <w:rFonts w:eastAsia="MS Mincho"/>
          <w:lang w:eastAsia="ja-JP"/>
        </w:rPr>
        <w:t xml:space="preserve">RACH preamble design </w:t>
      </w:r>
      <w:r w:rsidR="00950EC1">
        <w:rPr>
          <w:rFonts w:eastAsia="MS Mincho"/>
          <w:lang w:eastAsia="ja-JP"/>
        </w:rPr>
        <w:t>using</w:t>
      </w:r>
      <w:r>
        <w:rPr>
          <w:rFonts w:eastAsia="MS Mincho"/>
          <w:lang w:eastAsia="ja-JP"/>
        </w:rPr>
        <w:t xml:space="preserve"> m-sequences and </w:t>
      </w:r>
      <w:proofErr w:type="spellStart"/>
      <w:r>
        <w:t>Zadoff</w:t>
      </w:r>
      <w:proofErr w:type="spellEnd"/>
      <w:r>
        <w:t>-Chu</w:t>
      </w:r>
      <w:r w:rsidRPr="00123C2E">
        <w:rPr>
          <w:rFonts w:eastAsia="MS Mincho"/>
          <w:lang w:eastAsia="ja-JP"/>
        </w:rPr>
        <w:t xml:space="preserve"> </w:t>
      </w:r>
      <w:r>
        <w:rPr>
          <w:rFonts w:eastAsia="MS Mincho"/>
          <w:lang w:eastAsia="ja-JP"/>
        </w:rPr>
        <w:t xml:space="preserve">(ZC) </w:t>
      </w:r>
      <w:r w:rsidRPr="00123C2E">
        <w:rPr>
          <w:rFonts w:eastAsia="MS Mincho"/>
          <w:lang w:eastAsia="ja-JP"/>
        </w:rPr>
        <w:t>sequence</w:t>
      </w:r>
      <w:r>
        <w:rPr>
          <w:rFonts w:eastAsia="MS Mincho"/>
          <w:lang w:eastAsia="ja-JP"/>
        </w:rPr>
        <w:t>s</w:t>
      </w:r>
      <w:r w:rsidR="00D80D1C">
        <w:rPr>
          <w:rFonts w:eastAsia="MS Mincho"/>
          <w:lang w:eastAsia="ja-JP"/>
        </w:rPr>
        <w:t>. We then</w:t>
      </w:r>
      <w:r w:rsidR="00B54836">
        <w:rPr>
          <w:rFonts w:eastAsia="MS Mincho"/>
          <w:lang w:eastAsia="ja-JP"/>
        </w:rPr>
        <w:t xml:space="preserve"> discuss</w:t>
      </w:r>
      <w:r w:rsidR="00542CC9">
        <w:rPr>
          <w:rFonts w:eastAsia="MS Mincho"/>
          <w:lang w:eastAsia="ja-JP"/>
        </w:rPr>
        <w:t xml:space="preserve"> </w:t>
      </w:r>
      <w:r w:rsidR="00DB3B91" w:rsidRPr="00337A1E">
        <w:rPr>
          <w:rFonts w:eastAsia="MS Mincho"/>
          <w:lang w:eastAsia="ja-JP"/>
        </w:rPr>
        <w:t>RACH preambles</w:t>
      </w:r>
      <w:r w:rsidR="00277E0A">
        <w:rPr>
          <w:rFonts w:eastAsia="MS Mincho"/>
          <w:lang w:eastAsia="ja-JP"/>
        </w:rPr>
        <w:t xml:space="preserve"> formats</w:t>
      </w:r>
      <w:r w:rsidR="004B1DE5">
        <w:rPr>
          <w:rFonts w:eastAsia="MS Mincho"/>
          <w:lang w:eastAsia="ja-JP"/>
        </w:rPr>
        <w:t xml:space="preserve"> with </w:t>
      </w:r>
      <w:r w:rsidR="004B1DE5" w:rsidRPr="00337A1E">
        <w:rPr>
          <w:rFonts w:eastAsia="MS Mincho"/>
          <w:lang w:eastAsia="ja-JP"/>
        </w:rPr>
        <w:t>consecutive multiple/repeated</w:t>
      </w:r>
      <w:r w:rsidR="004B1DE5">
        <w:rPr>
          <w:rFonts w:eastAsia="MS Mincho"/>
          <w:lang w:eastAsia="ja-JP"/>
        </w:rPr>
        <w:t xml:space="preserve"> sequences</w:t>
      </w:r>
      <w:r w:rsidR="00870349">
        <w:rPr>
          <w:rFonts w:eastAsia="MS Mincho"/>
          <w:lang w:eastAsia="ja-JP"/>
        </w:rPr>
        <w:t>.</w:t>
      </w:r>
      <w:r w:rsidR="003A5819">
        <w:rPr>
          <w:rFonts w:eastAsia="MS Mincho"/>
          <w:lang w:eastAsia="ja-JP"/>
        </w:rPr>
        <w:t xml:space="preserve"> Based on our discussion, option 4 of the multiple/repeated RACH preamble is preferred</w:t>
      </w:r>
      <w:r w:rsidR="00013722">
        <w:rPr>
          <w:rFonts w:eastAsia="MS Mincho"/>
          <w:lang w:eastAsia="ja-JP"/>
        </w:rPr>
        <w:t xml:space="preserve"> under scenarios with beam switching</w:t>
      </w:r>
      <w:r w:rsidR="00D92ADB">
        <w:rPr>
          <w:rFonts w:eastAsia="MS Mincho"/>
          <w:lang w:eastAsia="ja-JP"/>
        </w:rPr>
        <w:t>, while option 1</w:t>
      </w:r>
      <w:r w:rsidR="000B66E0">
        <w:rPr>
          <w:rFonts w:eastAsia="MS Mincho"/>
          <w:lang w:eastAsia="ja-JP"/>
        </w:rPr>
        <w:t>/2/4</w:t>
      </w:r>
      <w:r w:rsidR="00D92ADB">
        <w:rPr>
          <w:rFonts w:eastAsia="MS Mincho"/>
          <w:lang w:eastAsia="ja-JP"/>
        </w:rPr>
        <w:t xml:space="preserve"> </w:t>
      </w:r>
      <w:r w:rsidR="000B66E0">
        <w:rPr>
          <w:rFonts w:eastAsia="MS Mincho"/>
          <w:lang w:eastAsia="ja-JP"/>
        </w:rPr>
        <w:lastRenderedPageBreak/>
        <w:t xml:space="preserve">should be further studied </w:t>
      </w:r>
      <w:r w:rsidR="00D92ADB">
        <w:rPr>
          <w:rFonts w:eastAsia="MS Mincho"/>
          <w:lang w:eastAsia="ja-JP"/>
        </w:rPr>
        <w:t>for scenarios without beam switching</w:t>
      </w:r>
      <w:r w:rsidR="00CB73E4">
        <w:rPr>
          <w:rFonts w:eastAsia="MS Mincho"/>
          <w:lang w:eastAsia="ja-JP"/>
        </w:rPr>
        <w:t xml:space="preserve"> </w:t>
      </w:r>
      <w:r w:rsidR="000B6D75">
        <w:rPr>
          <w:rFonts w:hint="eastAsia"/>
          <w:lang w:eastAsia="zh-CN"/>
        </w:rPr>
        <w:t>Furthermore, f</w:t>
      </w:r>
      <w:r w:rsidR="00CB73E4">
        <w:rPr>
          <w:rFonts w:eastAsia="MS Mincho"/>
          <w:lang w:eastAsia="ja-JP"/>
        </w:rPr>
        <w:t>or connected mode UEs with dedicated preamble, two/multi-stage detection should be supported to reduce detection complexity.</w:t>
      </w:r>
      <w:r w:rsidR="00E64CB3">
        <w:rPr>
          <w:rFonts w:eastAsia="MS Mincho"/>
          <w:lang w:eastAsia="ja-JP"/>
        </w:rPr>
        <w:t xml:space="preserve"> </w:t>
      </w:r>
    </w:p>
    <w:p w:rsidR="009C6225" w:rsidRPr="00DB3B91" w:rsidRDefault="009C6225" w:rsidP="007F585E">
      <w:pPr>
        <w:spacing w:after="0"/>
        <w:rPr>
          <w:rFonts w:eastAsia="MS Mincho"/>
          <w:lang w:eastAsia="ja-JP"/>
        </w:rPr>
      </w:pPr>
    </w:p>
    <w:p w:rsidR="001F14CD" w:rsidRDefault="001F14CD" w:rsidP="00A06437">
      <w:pPr>
        <w:pStyle w:val="Heading1"/>
        <w:rPr>
          <w:lang w:eastAsia="ja-JP"/>
        </w:rPr>
      </w:pPr>
      <w:bookmarkStart w:id="2" w:name="_Ref129681832"/>
      <w:r>
        <w:rPr>
          <w:lang w:eastAsia="ja-JP"/>
        </w:rPr>
        <w:t>General Requirements</w:t>
      </w:r>
    </w:p>
    <w:p w:rsidR="001F14CD" w:rsidRDefault="001F14CD" w:rsidP="001F14CD">
      <w:pPr>
        <w:rPr>
          <w:kern w:val="2"/>
          <w:lang w:eastAsia="zh-CN"/>
        </w:rPr>
      </w:pPr>
      <w:r w:rsidRPr="00EC208E">
        <w:rPr>
          <w:kern w:val="2"/>
          <w:lang w:eastAsia="zh-CN"/>
        </w:rPr>
        <w:t xml:space="preserve">In LTE, each cell sends RACH configuration index in SIB2, which includes information that determines available RACH time-frequency resources and formats (ZC-roots, cyclic prefix and sequence duration). </w:t>
      </w:r>
      <w:r>
        <w:rPr>
          <w:kern w:val="2"/>
          <w:lang w:eastAsia="zh-CN"/>
        </w:rPr>
        <w:t>It is expected that for NR, the RACH sequences and resources are configured by the NR Cell</w:t>
      </w:r>
      <w:r w:rsidR="00E93242">
        <w:rPr>
          <w:kern w:val="2"/>
          <w:lang w:eastAsia="zh-CN"/>
        </w:rPr>
        <w:t xml:space="preserve"> and b</w:t>
      </w:r>
      <w:r w:rsidR="00E93242" w:rsidRPr="00EC208E">
        <w:rPr>
          <w:kern w:val="2"/>
          <w:lang w:eastAsia="zh-CN"/>
        </w:rPr>
        <w:t>roadcast from NR Cell to all UEs within its coverage area</w:t>
      </w:r>
      <w:r w:rsidR="00E93242">
        <w:rPr>
          <w:kern w:val="2"/>
          <w:lang w:eastAsia="zh-CN"/>
        </w:rPr>
        <w:t xml:space="preserve">. </w:t>
      </w:r>
    </w:p>
    <w:p w:rsidR="001F14CD" w:rsidRPr="00EC208E" w:rsidRDefault="001F14CD" w:rsidP="001F14CD">
      <w:pPr>
        <w:rPr>
          <w:kern w:val="2"/>
          <w:lang w:eastAsia="zh-CN"/>
        </w:rPr>
      </w:pPr>
      <w:r w:rsidRPr="00EC208E">
        <w:rPr>
          <w:kern w:val="2"/>
          <w:lang w:eastAsia="zh-CN"/>
        </w:rPr>
        <w:t>As NR Cell may include many TRPs, the number of UEs in its coverage area can be much</w:t>
      </w:r>
      <w:r>
        <w:rPr>
          <w:kern w:val="2"/>
          <w:lang w:eastAsia="zh-CN"/>
        </w:rPr>
        <w:t xml:space="preserve"> larger than the number of UEs in</w:t>
      </w:r>
      <w:r w:rsidRPr="00EC208E">
        <w:rPr>
          <w:kern w:val="2"/>
          <w:lang w:eastAsia="zh-CN"/>
        </w:rPr>
        <w:t xml:space="preserve"> a typical LTE Cell. This means that</w:t>
      </w:r>
      <w:r>
        <w:rPr>
          <w:kern w:val="2"/>
          <w:lang w:eastAsia="zh-CN"/>
        </w:rPr>
        <w:t>, for idle mode UEs with randomly selected preambles,</w:t>
      </w:r>
      <w:r w:rsidRPr="00EC208E">
        <w:rPr>
          <w:kern w:val="2"/>
          <w:lang w:eastAsia="zh-CN"/>
        </w:rPr>
        <w:t xml:space="preserve"> there should be a larger poo</w:t>
      </w:r>
      <w:r>
        <w:rPr>
          <w:kern w:val="2"/>
          <w:lang w:eastAsia="zh-CN"/>
        </w:rPr>
        <w:t xml:space="preserve">l of available </w:t>
      </w:r>
      <w:r w:rsidRPr="00EC208E">
        <w:rPr>
          <w:kern w:val="2"/>
          <w:lang w:eastAsia="zh-CN"/>
        </w:rPr>
        <w:t xml:space="preserve">sequences </w:t>
      </w:r>
      <w:r>
        <w:rPr>
          <w:kern w:val="2"/>
          <w:lang w:eastAsia="zh-CN"/>
        </w:rPr>
        <w:t xml:space="preserve">and time-frequency </w:t>
      </w:r>
      <w:r w:rsidRPr="00EC208E">
        <w:rPr>
          <w:kern w:val="2"/>
          <w:lang w:eastAsia="zh-CN"/>
        </w:rPr>
        <w:t>resources to avoid, or at least, to minimize the possibility of RACH transmission collision between two UEs in a NR Cell.</w:t>
      </w:r>
    </w:p>
    <w:p w:rsidR="001F14CD" w:rsidRPr="00862067" w:rsidRDefault="00E93242" w:rsidP="001F14CD">
      <w:pPr>
        <w:rPr>
          <w:b/>
          <w:i/>
          <w:kern w:val="2"/>
          <w:lang w:val="en-GB" w:eastAsia="zh-CN"/>
        </w:rPr>
      </w:pPr>
      <w:r>
        <w:rPr>
          <w:b/>
          <w:i/>
          <w:kern w:val="2"/>
          <w:lang w:val="en-GB" w:eastAsia="zh-CN"/>
        </w:rPr>
        <w:t>Observation 1</w:t>
      </w:r>
      <w:r w:rsidR="001F14CD" w:rsidRPr="00862067">
        <w:rPr>
          <w:b/>
          <w:i/>
          <w:kern w:val="2"/>
          <w:lang w:val="en-GB" w:eastAsia="zh-CN"/>
        </w:rPr>
        <w:t xml:space="preserve">:  Compared to LTE Cell, more time-frequency resources and NR RACH sequences should be available per NR Cell for </w:t>
      </w:r>
      <w:r w:rsidR="001F14CD">
        <w:rPr>
          <w:b/>
          <w:i/>
          <w:kern w:val="2"/>
          <w:lang w:val="en-GB" w:eastAsia="zh-CN"/>
        </w:rPr>
        <w:t>idle mode UEs</w:t>
      </w:r>
      <w:r w:rsidR="001F14CD" w:rsidRPr="00862067">
        <w:rPr>
          <w:b/>
          <w:i/>
          <w:kern w:val="2"/>
          <w:lang w:val="en-GB" w:eastAsia="zh-CN"/>
        </w:rPr>
        <w:t xml:space="preserve"> to reduce the possibility of collision. </w:t>
      </w:r>
    </w:p>
    <w:p w:rsidR="00343319" w:rsidRDefault="00745DAE" w:rsidP="00DF04CA">
      <w:pPr>
        <w:rPr>
          <w:kern w:val="2"/>
          <w:highlight w:val="yellow"/>
          <w:lang w:eastAsia="zh-CN"/>
        </w:rPr>
      </w:pPr>
      <w:r w:rsidRPr="00D36397">
        <w:rPr>
          <w:kern w:val="2"/>
          <w:lang w:eastAsia="zh-CN"/>
        </w:rPr>
        <w:t>Since NR Cell may cover a large region, two UEs in two different parts of an NR Cell may randomly select the same NR RACH sequence in the same time-frequency resources without resulting in a collision</w:t>
      </w:r>
      <w:r w:rsidR="00DF04CA" w:rsidRPr="00D36397">
        <w:rPr>
          <w:lang w:eastAsia="zh-CN"/>
        </w:rPr>
        <w:t>.</w:t>
      </w:r>
      <w:r w:rsidR="00DF04CA">
        <w:rPr>
          <w:lang w:eastAsia="zh-CN"/>
        </w:rPr>
        <w:t xml:space="preserve"> This is </w:t>
      </w:r>
      <w:proofErr w:type="gramStart"/>
      <w:r w:rsidR="00DF04CA">
        <w:rPr>
          <w:lang w:eastAsia="zh-CN"/>
        </w:rPr>
        <w:t>possible,</w:t>
      </w:r>
      <w:proofErr w:type="gramEnd"/>
      <w:r w:rsidR="00DF04CA">
        <w:rPr>
          <w:lang w:eastAsia="zh-CN"/>
        </w:rPr>
        <w:t xml:space="preserve"> for instance, if UEs’ RACH sequences are received by two disjoint TRP sets in NR Cell.</w:t>
      </w:r>
      <w:r w:rsidR="00343319">
        <w:rPr>
          <w:lang w:eastAsia="zh-CN"/>
        </w:rPr>
        <w:t xml:space="preserve"> </w:t>
      </w:r>
      <w:r w:rsidR="00DF04CA">
        <w:rPr>
          <w:lang w:eastAsia="zh-CN"/>
        </w:rPr>
        <w:t xml:space="preserve">In such a case, </w:t>
      </w:r>
      <w:r w:rsidR="00C31B2C">
        <w:rPr>
          <w:lang w:eastAsia="zh-CN"/>
        </w:rPr>
        <w:t>TRP</w:t>
      </w:r>
      <w:r w:rsidR="00FA3822">
        <w:rPr>
          <w:lang w:eastAsia="zh-CN"/>
        </w:rPr>
        <w:t xml:space="preserve"> </w:t>
      </w:r>
      <w:r w:rsidR="00DF04CA">
        <w:rPr>
          <w:lang w:eastAsia="zh-CN"/>
        </w:rPr>
        <w:t>can deduct that RACH sequences are sent from t</w:t>
      </w:r>
      <w:r w:rsidR="00343319">
        <w:rPr>
          <w:lang w:eastAsia="zh-CN"/>
        </w:rPr>
        <w:t>w</w:t>
      </w:r>
      <w:r w:rsidR="00D50CE1">
        <w:rPr>
          <w:lang w:eastAsia="zh-CN"/>
        </w:rPr>
        <w:t>o different UEs.</w:t>
      </w:r>
    </w:p>
    <w:p w:rsidR="00343319" w:rsidRDefault="00343319" w:rsidP="00DF04CA">
      <w:pPr>
        <w:rPr>
          <w:kern w:val="2"/>
          <w:lang w:eastAsia="zh-CN"/>
        </w:rPr>
      </w:pPr>
      <w:r>
        <w:rPr>
          <w:kern w:val="2"/>
          <w:lang w:eastAsia="zh-CN"/>
        </w:rPr>
        <w:t xml:space="preserve">To avoid inter-cell </w:t>
      </w:r>
      <w:r w:rsidR="00302126">
        <w:rPr>
          <w:kern w:val="2"/>
          <w:lang w:eastAsia="zh-CN"/>
        </w:rPr>
        <w:t xml:space="preserve">RACH </w:t>
      </w:r>
      <w:r>
        <w:rPr>
          <w:kern w:val="2"/>
          <w:lang w:eastAsia="zh-CN"/>
        </w:rPr>
        <w:t xml:space="preserve">collision, disjoint sets of preamble sequence sets are assigned to the UEs of neighboring LTE cells. </w:t>
      </w:r>
      <w:r w:rsidRPr="00343319">
        <w:rPr>
          <w:kern w:val="2"/>
          <w:lang w:eastAsia="zh-CN"/>
        </w:rPr>
        <w:t xml:space="preserve">RACH resource configuration of neighboring cells can also be configured such that the collision of PRACH time-frequency resources among neighboring cells is minimized. In NR, similar features </w:t>
      </w:r>
      <w:r w:rsidR="00302126">
        <w:rPr>
          <w:kern w:val="2"/>
          <w:lang w:eastAsia="zh-CN"/>
        </w:rPr>
        <w:t>can</w:t>
      </w:r>
      <w:r w:rsidRPr="00343319">
        <w:rPr>
          <w:kern w:val="2"/>
          <w:lang w:eastAsia="zh-CN"/>
        </w:rPr>
        <w:t xml:space="preserve"> </w:t>
      </w:r>
      <w:r w:rsidR="00302126">
        <w:rPr>
          <w:kern w:val="2"/>
          <w:lang w:eastAsia="zh-CN"/>
        </w:rPr>
        <w:t xml:space="preserve">also </w:t>
      </w:r>
      <w:r w:rsidRPr="00343319">
        <w:rPr>
          <w:kern w:val="2"/>
          <w:lang w:eastAsia="zh-CN"/>
        </w:rPr>
        <w:t>be supported to avoid RACH collision between neighboring NR Cells</w:t>
      </w:r>
      <w:r w:rsidR="00302126">
        <w:rPr>
          <w:kern w:val="2"/>
          <w:lang w:eastAsia="zh-CN"/>
        </w:rPr>
        <w:t>.</w:t>
      </w:r>
    </w:p>
    <w:p w:rsidR="0011164C" w:rsidRDefault="0011164C" w:rsidP="0011164C">
      <w:pPr>
        <w:rPr>
          <w:lang w:eastAsia="zh-CN"/>
        </w:rPr>
      </w:pPr>
      <w:r>
        <w:rPr>
          <w:lang w:eastAsia="zh-CN"/>
        </w:rPr>
        <w:t>T</w:t>
      </w:r>
      <w:r>
        <w:rPr>
          <w:rFonts w:hint="eastAsia"/>
          <w:lang w:eastAsia="zh-CN"/>
        </w:rPr>
        <w:t>he RACH may be transmitted and received with single and/or multiple beams, and t</w:t>
      </w:r>
      <w:r>
        <w:rPr>
          <w:lang w:eastAsia="zh-CN"/>
        </w:rPr>
        <w:t>he following requirements should be considered.</w:t>
      </w:r>
    </w:p>
    <w:p w:rsidR="0011164C" w:rsidRDefault="0011164C" w:rsidP="0011164C">
      <w:pPr>
        <w:numPr>
          <w:ilvl w:val="0"/>
          <w:numId w:val="8"/>
        </w:numPr>
        <w:rPr>
          <w:lang w:eastAsia="zh-CN"/>
        </w:rPr>
      </w:pPr>
      <w:r w:rsidRPr="00323DD6">
        <w:rPr>
          <w:rFonts w:hint="eastAsia"/>
          <w:b/>
          <w:lang w:eastAsia="zh-CN"/>
        </w:rPr>
        <w:t xml:space="preserve">Support flexible TX and/or RX beam </w:t>
      </w:r>
      <w:r w:rsidRPr="00323DD6">
        <w:rPr>
          <w:b/>
          <w:lang w:eastAsia="zh-CN"/>
        </w:rPr>
        <w:t>switching</w:t>
      </w:r>
      <w:r>
        <w:rPr>
          <w:rFonts w:hint="eastAsia"/>
          <w:b/>
          <w:lang w:eastAsia="zh-CN"/>
        </w:rPr>
        <w:t xml:space="preserve"> for multi-beam RACH</w:t>
      </w:r>
      <w:r w:rsidRPr="00323DD6">
        <w:rPr>
          <w:rFonts w:hint="eastAsia"/>
          <w:b/>
          <w:lang w:eastAsia="zh-CN"/>
        </w:rPr>
        <w:t>.</w:t>
      </w:r>
      <w:r>
        <w:rPr>
          <w:rFonts w:hint="eastAsia"/>
          <w:lang w:eastAsia="zh-CN"/>
        </w:rPr>
        <w:t xml:space="preserve"> In this scenario, TRP or UE may switch the RX or TX beams within the duration of the preamble transmission. The beam switching timing at TRP and UE sides should be configurable for different purpose, e.g.,</w:t>
      </w:r>
    </w:p>
    <w:p w:rsidR="0011164C" w:rsidRDefault="0011164C" w:rsidP="0011164C">
      <w:pPr>
        <w:numPr>
          <w:ilvl w:val="1"/>
          <w:numId w:val="8"/>
        </w:numPr>
        <w:rPr>
          <w:lang w:eastAsia="zh-CN"/>
        </w:rPr>
      </w:pPr>
      <w:r>
        <w:rPr>
          <w:rFonts w:hint="eastAsia"/>
          <w:lang w:eastAsia="zh-CN"/>
        </w:rPr>
        <w:t xml:space="preserve">When TRP and UE have beam correspondence. UE may acquire the beam pair through downlink </w:t>
      </w:r>
      <w:r>
        <w:rPr>
          <w:lang w:eastAsia="zh-CN"/>
        </w:rPr>
        <w:t xml:space="preserve">beam acquisition </w:t>
      </w:r>
      <w:r>
        <w:rPr>
          <w:rFonts w:hint="eastAsia"/>
          <w:lang w:eastAsia="zh-CN"/>
        </w:rPr>
        <w:t xml:space="preserve">procedure. Then, in the RACH </w:t>
      </w:r>
      <w:r>
        <w:rPr>
          <w:lang w:eastAsia="zh-CN"/>
        </w:rPr>
        <w:t>procedure</w:t>
      </w:r>
      <w:r>
        <w:rPr>
          <w:rFonts w:hint="eastAsia"/>
          <w:lang w:eastAsia="zh-CN"/>
        </w:rPr>
        <w:t xml:space="preserve">, UE can transmit its preamble sequence only in the </w:t>
      </w:r>
      <w:r>
        <w:rPr>
          <w:lang w:eastAsia="zh-CN"/>
        </w:rPr>
        <w:t>acquired</w:t>
      </w:r>
      <w:r>
        <w:rPr>
          <w:rFonts w:hint="eastAsia"/>
          <w:lang w:eastAsia="zh-CN"/>
        </w:rPr>
        <w:t xml:space="preserve"> beam pair, and no beam </w:t>
      </w:r>
      <w:r>
        <w:rPr>
          <w:lang w:eastAsia="zh-CN"/>
        </w:rPr>
        <w:t>switching</w:t>
      </w:r>
      <w:r>
        <w:rPr>
          <w:rFonts w:hint="eastAsia"/>
          <w:lang w:eastAsia="zh-CN"/>
        </w:rPr>
        <w:t xml:space="preserve"> is needed.</w:t>
      </w:r>
    </w:p>
    <w:p w:rsidR="0011164C" w:rsidRDefault="0011164C" w:rsidP="0011164C">
      <w:pPr>
        <w:numPr>
          <w:ilvl w:val="1"/>
          <w:numId w:val="8"/>
        </w:numPr>
        <w:rPr>
          <w:lang w:eastAsia="zh-CN"/>
        </w:rPr>
      </w:pPr>
      <w:r>
        <w:rPr>
          <w:rFonts w:hint="eastAsia"/>
          <w:lang w:eastAsia="zh-CN"/>
        </w:rPr>
        <w:t xml:space="preserve">When UE has no/limited beam correspondence. UE cannot assume that the acquired downlink beam pair is also the best for uplink. Therefore, UE may transmit its preamble sequences in all possible TX-RX beam pairs, or in several selected TX-RX beam pairs based on its downlink measurement. </w:t>
      </w:r>
    </w:p>
    <w:p w:rsidR="0011164C" w:rsidRDefault="0011164C" w:rsidP="0011164C">
      <w:pPr>
        <w:numPr>
          <w:ilvl w:val="1"/>
          <w:numId w:val="8"/>
        </w:numPr>
        <w:rPr>
          <w:lang w:eastAsia="zh-CN"/>
        </w:rPr>
      </w:pPr>
      <w:r>
        <w:rPr>
          <w:rFonts w:hint="eastAsia"/>
          <w:lang w:eastAsia="zh-CN"/>
        </w:rPr>
        <w:t xml:space="preserve">For uplink beam </w:t>
      </w:r>
      <w:r>
        <w:rPr>
          <w:lang w:eastAsia="zh-CN"/>
        </w:rPr>
        <w:t>management</w:t>
      </w:r>
      <w:r>
        <w:rPr>
          <w:rFonts w:hint="eastAsia"/>
          <w:lang w:eastAsia="zh-CN"/>
        </w:rPr>
        <w:t xml:space="preserve"> purpose. UE may utilize RACH preamble to refine its uplink beams. In this case, UE also need transmit its preamble sequences in multiple TX-RX beam pairs.</w:t>
      </w:r>
    </w:p>
    <w:p w:rsidR="0011164C" w:rsidRPr="002C4D05" w:rsidRDefault="0011164C" w:rsidP="0011164C">
      <w:pPr>
        <w:numPr>
          <w:ilvl w:val="1"/>
          <w:numId w:val="8"/>
        </w:numPr>
        <w:rPr>
          <w:lang w:eastAsia="zh-CN"/>
        </w:rPr>
      </w:pPr>
      <w:r w:rsidRPr="002C4D05">
        <w:rPr>
          <w:rFonts w:hint="eastAsia"/>
          <w:lang w:eastAsia="zh-CN"/>
        </w:rPr>
        <w:t>For scheduling request purpose</w:t>
      </w:r>
      <w:r>
        <w:rPr>
          <w:rFonts w:hint="eastAsia"/>
          <w:lang w:eastAsia="zh-CN"/>
        </w:rPr>
        <w:t>. In this case, UE may transmit a sequence with a particular beam pair in a non-contention based manner.</w:t>
      </w:r>
    </w:p>
    <w:p w:rsidR="00752BAE" w:rsidRDefault="0011164C">
      <w:pPr>
        <w:numPr>
          <w:ilvl w:val="0"/>
          <w:numId w:val="8"/>
        </w:numPr>
        <w:rPr>
          <w:lang w:eastAsia="zh-CN"/>
        </w:rPr>
      </w:pPr>
      <w:r>
        <w:rPr>
          <w:lang w:eastAsia="zh-CN"/>
        </w:rPr>
        <w:t>For single-beam RACH, support multiple preambles under 2-stage/multi-stage preamble detection to reduce blind detection complexity of connected mode UEs.</w:t>
      </w:r>
    </w:p>
    <w:p w:rsidR="0011164C" w:rsidRDefault="00373A86" w:rsidP="001F14CD">
      <w:pPr>
        <w:rPr>
          <w:b/>
          <w:i/>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Pr>
          <w:b/>
          <w:i/>
          <w:lang w:eastAsia="zh-CN"/>
        </w:rPr>
        <w:t>2</w:t>
      </w:r>
      <w:r w:rsidRPr="00B364F4">
        <w:rPr>
          <w:b/>
          <w:lang w:eastAsia="zh-CN"/>
        </w:rPr>
        <w:t>:</w:t>
      </w:r>
      <w:r w:rsidRPr="00B364F4">
        <w:rPr>
          <w:b/>
          <w:i/>
          <w:lang w:eastAsia="zh-CN"/>
        </w:rPr>
        <w:t xml:space="preserve"> The following requirements </w:t>
      </w:r>
      <w:r>
        <w:rPr>
          <w:b/>
          <w:i/>
          <w:lang w:eastAsia="zh-CN"/>
        </w:rPr>
        <w:t>should be satisfied</w:t>
      </w:r>
      <w:r>
        <w:rPr>
          <w:rFonts w:hint="eastAsia"/>
          <w:b/>
          <w:i/>
          <w:lang w:eastAsia="zh-CN"/>
        </w:rPr>
        <w:t xml:space="preserve"> </w:t>
      </w:r>
      <w:r>
        <w:rPr>
          <w:b/>
          <w:i/>
          <w:lang w:eastAsia="zh-CN"/>
        </w:rPr>
        <w:t xml:space="preserve">for </w:t>
      </w:r>
      <w:r>
        <w:rPr>
          <w:rFonts w:hint="eastAsia"/>
          <w:b/>
          <w:i/>
          <w:lang w:eastAsia="zh-CN"/>
        </w:rPr>
        <w:t>multiple/repeated RACH preamble</w:t>
      </w:r>
      <w:r>
        <w:rPr>
          <w:b/>
          <w:i/>
          <w:lang w:eastAsia="zh-CN"/>
        </w:rPr>
        <w:t>s</w:t>
      </w:r>
      <w:r>
        <w:rPr>
          <w:rFonts w:hint="eastAsia"/>
          <w:b/>
          <w:i/>
          <w:lang w:eastAsia="zh-CN"/>
        </w:rPr>
        <w:t>, at least in multi-beam scenario</w:t>
      </w:r>
      <w:r w:rsidRPr="00B364F4">
        <w:rPr>
          <w:b/>
          <w:i/>
          <w:lang w:eastAsia="zh-CN"/>
        </w:rPr>
        <w:t xml:space="preserve">: </w:t>
      </w:r>
      <w:r>
        <w:rPr>
          <w:rFonts w:hint="eastAsia"/>
          <w:b/>
          <w:i/>
          <w:lang w:eastAsia="zh-CN"/>
        </w:rPr>
        <w:t xml:space="preserve">flexible </w:t>
      </w:r>
      <w:r w:rsidRPr="00B364F4">
        <w:rPr>
          <w:b/>
          <w:i/>
          <w:lang w:eastAsia="zh-CN"/>
        </w:rPr>
        <w:t xml:space="preserve">UE/TRP beam </w:t>
      </w:r>
      <w:r>
        <w:rPr>
          <w:b/>
          <w:i/>
          <w:lang w:eastAsia="zh-CN"/>
        </w:rPr>
        <w:t>switching, and support of 2-stage/multi-stage preamble detection.</w:t>
      </w:r>
    </w:p>
    <w:p w:rsidR="00B90522" w:rsidRDefault="00B90522" w:rsidP="001F14CD">
      <w:pPr>
        <w:rPr>
          <w:b/>
          <w:i/>
          <w:lang w:eastAsia="zh-CN"/>
        </w:rPr>
      </w:pPr>
    </w:p>
    <w:p w:rsidR="0038422D" w:rsidRDefault="0038422D" w:rsidP="001F14CD">
      <w:pPr>
        <w:rPr>
          <w:b/>
          <w:i/>
          <w:lang w:eastAsia="zh-CN"/>
        </w:rPr>
      </w:pPr>
    </w:p>
    <w:p w:rsidR="00BC11EE" w:rsidRDefault="00277E0A" w:rsidP="0059161A">
      <w:pPr>
        <w:pStyle w:val="Heading1"/>
      </w:pPr>
      <w:r>
        <w:rPr>
          <w:lang w:eastAsia="ja-JP"/>
        </w:rPr>
        <w:lastRenderedPageBreak/>
        <w:t xml:space="preserve">Sequence </w:t>
      </w:r>
      <w:r w:rsidR="007C560C">
        <w:rPr>
          <w:lang w:eastAsia="ja-JP"/>
        </w:rPr>
        <w:t>Design</w:t>
      </w:r>
    </w:p>
    <w:p w:rsidR="00EC6192" w:rsidRDefault="0017498A" w:rsidP="0017498A">
      <w:r>
        <w:t>In RAN1 NR AH meeting, it was agreed that t</w:t>
      </w:r>
      <w:r w:rsidR="00EC6192">
        <w:t>he RACH channel need to support</w:t>
      </w:r>
    </w:p>
    <w:p w:rsidR="00EC6192" w:rsidRDefault="0017498A" w:rsidP="0059161A">
      <w:pPr>
        <w:pStyle w:val="ListParagraph"/>
        <w:numPr>
          <w:ilvl w:val="0"/>
          <w:numId w:val="26"/>
        </w:numPr>
      </w:pPr>
      <w:proofErr w:type="gramStart"/>
      <w:r>
        <w:t>multi-beam</w:t>
      </w:r>
      <w:proofErr w:type="gramEnd"/>
      <w:r>
        <w:t xml:space="preserve"> operation during RACH preamble transmission in the case of no </w:t>
      </w:r>
      <w:proofErr w:type="spellStart"/>
      <w:r>
        <w:t>Tx</w:t>
      </w:r>
      <w:proofErr w:type="spellEnd"/>
      <w:r>
        <w:t xml:space="preserve">/Rx reciprocity. </w:t>
      </w:r>
    </w:p>
    <w:p w:rsidR="0059161A" w:rsidRDefault="0059161A" w:rsidP="0059161A">
      <w:pPr>
        <w:pStyle w:val="ListParagraph"/>
      </w:pPr>
    </w:p>
    <w:p w:rsidR="004F5E49" w:rsidRDefault="00FC78ED" w:rsidP="004F5E49">
      <w:pPr>
        <w:pStyle w:val="ListParagraph"/>
        <w:numPr>
          <w:ilvl w:val="0"/>
          <w:numId w:val="26"/>
        </w:numPr>
      </w:pPr>
      <w:proofErr w:type="gramStart"/>
      <w:r>
        <w:t>implicit</w:t>
      </w:r>
      <w:proofErr w:type="gramEnd"/>
      <w:r w:rsidR="0017498A">
        <w:t xml:space="preserve"> reporting of DL </w:t>
      </w:r>
      <w:proofErr w:type="spellStart"/>
      <w:r w:rsidR="0017498A">
        <w:t>Tx</w:t>
      </w:r>
      <w:proofErr w:type="spellEnd"/>
      <w:r w:rsidR="0017498A">
        <w:t xml:space="preserve"> beam to </w:t>
      </w:r>
      <w:r w:rsidR="00C31B2C">
        <w:t>TRP</w:t>
      </w:r>
      <w:r w:rsidR="0017498A">
        <w:t xml:space="preserve">. For this, association between DL synchronization signal and a subset of RACH resources is considered in the case of </w:t>
      </w:r>
      <w:proofErr w:type="spellStart"/>
      <w:r w:rsidR="0017498A">
        <w:t>Tx</w:t>
      </w:r>
      <w:proofErr w:type="spellEnd"/>
      <w:r w:rsidR="0017498A">
        <w:t xml:space="preserve">/Rx reciprocity. When </w:t>
      </w:r>
      <w:proofErr w:type="spellStart"/>
      <w:r w:rsidR="0017498A">
        <w:t>Tx</w:t>
      </w:r>
      <w:proofErr w:type="spellEnd"/>
      <w:r w:rsidR="0017498A">
        <w:t xml:space="preserve">/Rx reciprocity is not available, RACH preamble/resource could be further considered. </w:t>
      </w:r>
    </w:p>
    <w:p w:rsidR="0059161A" w:rsidRDefault="0017498A" w:rsidP="0017498A">
      <w:r>
        <w:t>It was also agreed that RACH resources refers to time-frequency resources. Hence the association between DL SS and RACH resources requires dividing the available time-frequency RACH resources into multiple small subsets, each for one RACH preamble. Supporting DL/UL multi-beam operation by time-frequency mapping only will either result (</w:t>
      </w:r>
      <w:proofErr w:type="spellStart"/>
      <w:r>
        <w:t>i</w:t>
      </w:r>
      <w:proofErr w:type="spellEnd"/>
      <w:r>
        <w:t>) in a much larger total overhead and bandwidth allocation than in LTE, or (ii) in</w:t>
      </w:r>
      <w:r w:rsidR="0059161A">
        <w:t xml:space="preserve"> a</w:t>
      </w:r>
      <w:r>
        <w:t xml:space="preserve"> smaller allocated time-frequency resource per single RACH preamble. The situation is further worsen especially when </w:t>
      </w:r>
      <w:proofErr w:type="spellStart"/>
      <w:r>
        <w:t>Tx</w:t>
      </w:r>
      <w:proofErr w:type="spellEnd"/>
      <w:r>
        <w:t xml:space="preserve">/Rx reciprocity is not available, where a large number of RACH resources/sequences is needed to support both multi-beam RACH operation and DL </w:t>
      </w:r>
      <w:proofErr w:type="spellStart"/>
      <w:r>
        <w:t>Tx</w:t>
      </w:r>
      <w:proofErr w:type="spellEnd"/>
      <w:r>
        <w:t xml:space="preserve"> beam reporting, making the overhead even larger or the available RACH resource per RACH preamble even smaller. A smaller frequency resource for one RACH preamble implies a short sequence length and thus less available sequences (with also higher correlation). In the meanwhile, a small time resource allocation per preamble will limit the cell coverage radius. It is thus needed to </w:t>
      </w:r>
      <w:r w:rsidR="0059161A">
        <w:t>further consider using</w:t>
      </w:r>
      <w:r>
        <w:t xml:space="preserve"> RACH preamble sequences to indicate the DL SS. For this purpose, the pool of available RACH sequences needs to be increased. </w:t>
      </w:r>
    </w:p>
    <w:p w:rsidR="004F5E49" w:rsidRDefault="004F5E49" w:rsidP="0017498A"/>
    <w:p w:rsidR="006A5EA7" w:rsidRPr="0017498A" w:rsidRDefault="0017498A" w:rsidP="0017498A">
      <w:pPr>
        <w:rPr>
          <w:b/>
          <w:i/>
        </w:rPr>
      </w:pPr>
      <w:r w:rsidRPr="0017498A">
        <w:rPr>
          <w:b/>
          <w:i/>
        </w:rPr>
        <w:t xml:space="preserve">Proposal 1: Consider increasing the number of RACH preamble sequences to support DL </w:t>
      </w:r>
      <w:proofErr w:type="spellStart"/>
      <w:proofErr w:type="gramStart"/>
      <w:r w:rsidRPr="0017498A">
        <w:rPr>
          <w:b/>
          <w:i/>
        </w:rPr>
        <w:t>Tx</w:t>
      </w:r>
      <w:proofErr w:type="spellEnd"/>
      <w:proofErr w:type="gramEnd"/>
      <w:r w:rsidRPr="0017498A">
        <w:rPr>
          <w:b/>
          <w:i/>
        </w:rPr>
        <w:t xml:space="preserve"> beam reporting.</w:t>
      </w:r>
    </w:p>
    <w:p w:rsidR="0017498A" w:rsidRPr="006E1F0E" w:rsidRDefault="0017498A" w:rsidP="0017498A">
      <w:pPr>
        <w:rPr>
          <w:lang w:eastAsia="zh-CN"/>
        </w:rPr>
      </w:pPr>
    </w:p>
    <w:p w:rsidR="00AC46AB" w:rsidRDefault="00AC46AB" w:rsidP="00AC46AB">
      <w:pPr>
        <w:pStyle w:val="Heading2"/>
        <w:rPr>
          <w:lang w:eastAsia="ja-JP"/>
        </w:rPr>
      </w:pPr>
      <w:r>
        <w:rPr>
          <w:lang w:eastAsia="ja-JP"/>
        </w:rPr>
        <w:t xml:space="preserve">Increasing the pool of </w:t>
      </w:r>
      <w:r w:rsidR="003C0292">
        <w:rPr>
          <w:lang w:eastAsia="zh-CN"/>
        </w:rPr>
        <w:t>RACH</w:t>
      </w:r>
      <w:r>
        <w:rPr>
          <w:lang w:eastAsia="ja-JP"/>
        </w:rPr>
        <w:t xml:space="preserve"> sequences for NR</w:t>
      </w:r>
    </w:p>
    <w:p w:rsidR="0059161A" w:rsidRPr="0017215A" w:rsidRDefault="003C0292" w:rsidP="0059161A">
      <w:r>
        <w:rPr>
          <w:lang w:eastAsia="zh-CN"/>
        </w:rPr>
        <w:t xml:space="preserve">In LTE, RACH sequences </w:t>
      </w:r>
      <w:r w:rsidR="005B6AB3">
        <w:rPr>
          <w:lang w:eastAsia="zh-CN"/>
        </w:rPr>
        <w:t>constructed from</w:t>
      </w:r>
      <w:r>
        <w:rPr>
          <w:lang w:eastAsia="zh-CN"/>
        </w:rPr>
        <w:t xml:space="preserve"> cyclic-shifted ZC sequences </w:t>
      </w:r>
      <w:r w:rsidRPr="003F01BB">
        <w:rPr>
          <w:lang w:eastAsia="zh-CN"/>
        </w:rPr>
        <w:t xml:space="preserve">of length </w:t>
      </w:r>
      <w:r w:rsidRPr="003F01BB">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8" o:title=""/>
          </v:shape>
          <o:OLEObject Type="Embed" ProgID="Equation.3" ShapeID="_x0000_i1025" DrawAspect="Content" ObjectID="_1547901013" r:id="rId9"/>
        </w:object>
      </w:r>
      <w:r>
        <w:rPr>
          <w:lang w:eastAsia="zh-CN"/>
        </w:rPr>
        <w:t xml:space="preserve"> form a quasi-orthogonal (QO) set. S</w:t>
      </w:r>
      <w:r w:rsidRPr="003F01BB">
        <w:rPr>
          <w:lang w:eastAsia="zh-CN"/>
        </w:rPr>
        <w:t xml:space="preserve">equences </w:t>
      </w:r>
      <w:r>
        <w:rPr>
          <w:lang w:eastAsia="zh-CN"/>
        </w:rPr>
        <w:t>in two orthogonal</w:t>
      </w:r>
      <w:r w:rsidRPr="003F01BB">
        <w:rPr>
          <w:lang w:eastAsia="zh-CN"/>
        </w:rPr>
        <w:t xml:space="preserve"> sets of the LTE RACH construction have </w:t>
      </w:r>
      <w:proofErr w:type="spellStart"/>
      <w:r w:rsidRPr="003F01BB">
        <w:rPr>
          <w:lang w:eastAsia="zh-CN"/>
        </w:rPr>
        <w:t>pairwise</w:t>
      </w:r>
      <w:proofErr w:type="spellEnd"/>
      <w:r w:rsidRPr="003F01BB">
        <w:rPr>
          <w:lang w:eastAsia="zh-CN"/>
        </w:rPr>
        <w:t xml:space="preserve"> cross-correlations bounded by </w:t>
      </w:r>
      <w:r w:rsidRPr="003F01BB">
        <w:rPr>
          <w:position w:val="-14"/>
        </w:rPr>
        <w:object w:dxaOrig="600" w:dyaOrig="420">
          <v:shape id="_x0000_i1026" type="#_x0000_t75" style="width:30pt;height:21pt" o:ole="">
            <v:imagedata r:id="rId10" o:title=""/>
          </v:shape>
          <o:OLEObject Type="Embed" ProgID="Equation.3" ShapeID="_x0000_i1026" DrawAspect="Content" ObjectID="_1547901014" r:id="rId11"/>
        </w:object>
      </w:r>
      <w:r>
        <w:t xml:space="preserve"> which is referred as quasi-orthogonal</w:t>
      </w:r>
      <w:r w:rsidRPr="003F01BB">
        <w:t xml:space="preserve">. The number of such LTE RACH orthogonal sets is </w:t>
      </w:r>
      <w:r w:rsidR="00516F24">
        <w:t>at most</w:t>
      </w:r>
      <w:r w:rsidRPr="003F01BB">
        <w:rPr>
          <w:position w:val="-12"/>
        </w:rPr>
        <w:object w:dxaOrig="880" w:dyaOrig="360">
          <v:shape id="_x0000_i1027" type="#_x0000_t75" style="width:45.75pt;height:21pt" o:ole="">
            <v:imagedata r:id="rId12" o:title=""/>
          </v:shape>
          <o:OLEObject Type="Embed" ProgID="Equation.3" ShapeID="_x0000_i1027" DrawAspect="Content" ObjectID="_1547901015" r:id="rId13"/>
        </w:object>
      </w:r>
      <w:r w:rsidRPr="003F01BB">
        <w:t xml:space="preserve">, </w:t>
      </w:r>
      <w:r>
        <w:t>which</w:t>
      </w:r>
      <w:r w:rsidRPr="003F01BB">
        <w:t xml:space="preserve"> almost </w:t>
      </w:r>
      <w:r>
        <w:t xml:space="preserve">achieves </w:t>
      </w:r>
      <w:r w:rsidRPr="003F01BB">
        <w:t xml:space="preserve">its </w:t>
      </w:r>
      <w:r>
        <w:t xml:space="preserve">theoretical upper bound </w:t>
      </w:r>
      <w:r w:rsidRPr="003F01BB">
        <w:rPr>
          <w:position w:val="-12"/>
        </w:rPr>
        <w:object w:dxaOrig="400" w:dyaOrig="360">
          <v:shape id="_x0000_i1028" type="#_x0000_t75" style="width:21pt;height:21pt" o:ole="">
            <v:imagedata r:id="rId14" o:title=""/>
          </v:shape>
          <o:OLEObject Type="Embed" ProgID="Equation.3" ShapeID="_x0000_i1028" DrawAspect="Content" ObjectID="_1547901016" r:id="rId15"/>
        </w:object>
      </w:r>
      <w:r>
        <w:t xml:space="preserve"> </w:t>
      </w:r>
      <w:r w:rsidR="00640595">
        <w:fldChar w:fldCharType="begin"/>
      </w:r>
      <w:r>
        <w:instrText xml:space="preserve"> REF _Ref469502196 \r \h </w:instrText>
      </w:r>
      <w:r w:rsidR="00640595">
        <w:fldChar w:fldCharType="separate"/>
      </w:r>
      <w:r w:rsidR="00F12C51">
        <w:t>[2]</w:t>
      </w:r>
      <w:r w:rsidR="00640595">
        <w:fldChar w:fldCharType="end"/>
      </w:r>
      <w:r w:rsidRPr="003F01BB">
        <w:t>.</w:t>
      </w:r>
      <w:r>
        <w:t xml:space="preserve"> </w:t>
      </w:r>
      <w:r w:rsidR="0059161A">
        <w:t>T</w:t>
      </w:r>
      <w:r>
        <w:t xml:space="preserve">o further increase the </w:t>
      </w:r>
      <w:r w:rsidRPr="0017215A">
        <w:t>RACH preamble capacity</w:t>
      </w:r>
      <w:r w:rsidR="0059161A">
        <w:t xml:space="preserve"> to support initial access in</w:t>
      </w:r>
      <w:r>
        <w:t xml:space="preserve"> NR, one</w:t>
      </w:r>
      <w:r w:rsidR="0059161A">
        <w:t xml:space="preserve"> thus</w:t>
      </w:r>
      <w:r>
        <w:t xml:space="preserve"> has to allow an increase in the </w:t>
      </w:r>
      <w:proofErr w:type="spellStart"/>
      <w:r>
        <w:t>pairwise</w:t>
      </w:r>
      <w:proofErr w:type="spellEnd"/>
      <w:r>
        <w:t xml:space="preserve"> cross-correlations, which </w:t>
      </w:r>
      <w:r w:rsidR="0059161A">
        <w:t>at the same time</w:t>
      </w:r>
      <w:r>
        <w:t xml:space="preserve"> </w:t>
      </w:r>
      <w:r w:rsidRPr="0017215A">
        <w:t>should be kept as small as possible</w:t>
      </w:r>
      <w:r>
        <w:t xml:space="preserve"> </w:t>
      </w:r>
      <w:r w:rsidRPr="0017215A">
        <w:t>to minimize interference and collision</w:t>
      </w:r>
      <w:r w:rsidR="002F7D41">
        <w:rPr>
          <w:kern w:val="2"/>
          <w:lang w:val="en-GB" w:eastAsia="ja-JP"/>
        </w:rPr>
        <w:t>.</w:t>
      </w:r>
      <w:r w:rsidR="0059161A">
        <w:rPr>
          <w:kern w:val="2"/>
          <w:lang w:val="en-GB" w:eastAsia="ja-JP"/>
        </w:rPr>
        <w:t xml:space="preserve"> </w:t>
      </w:r>
      <w:r w:rsidR="0059161A">
        <w:t xml:space="preserve">In </w:t>
      </w:r>
      <w:r w:rsidR="00640595">
        <w:fldChar w:fldCharType="begin"/>
      </w:r>
      <w:r w:rsidR="00ED6675">
        <w:instrText xml:space="preserve"> REF _Ref469502216 \r \h </w:instrText>
      </w:r>
      <w:r w:rsidR="00640595">
        <w:fldChar w:fldCharType="separate"/>
      </w:r>
      <w:r w:rsidR="00F12C51">
        <w:t>[3]</w:t>
      </w:r>
      <w:r w:rsidR="00640595">
        <w:fldChar w:fldCharType="end"/>
      </w:r>
      <w:r w:rsidR="0059161A">
        <w:t xml:space="preserve">, it is shown via the so-called </w:t>
      </w:r>
      <w:proofErr w:type="spellStart"/>
      <w:r w:rsidR="0059161A">
        <w:t>Carlitz</w:t>
      </w:r>
      <w:proofErr w:type="spellEnd"/>
      <w:r w:rsidR="0059161A">
        <w:t xml:space="preserve">-Uchiyama bound that </w:t>
      </w:r>
      <w:r w:rsidR="0059161A" w:rsidRPr="0017215A">
        <w:t>an enlarged structure</w:t>
      </w:r>
      <w:r w:rsidR="0059161A">
        <w:t>d</w:t>
      </w:r>
      <w:r w:rsidR="0059161A" w:rsidRPr="0017215A">
        <w:t xml:space="preserve"> construction would inevitably introduces inner product of the order</w:t>
      </w:r>
      <w:r w:rsidR="0059161A">
        <w:t xml:space="preserve"> </w:t>
      </w:r>
      <w:proofErr w:type="gramStart"/>
      <w:r w:rsidR="0059161A">
        <w:t>of</w:t>
      </w:r>
      <w:r w:rsidR="0059161A" w:rsidRPr="0017215A">
        <w:t xml:space="preserve"> </w:t>
      </w:r>
      <w:proofErr w:type="gramEnd"/>
      <w:r w:rsidR="0059161A" w:rsidRPr="0017215A">
        <w:rPr>
          <w:position w:val="-14"/>
        </w:rPr>
        <w:object w:dxaOrig="740" w:dyaOrig="420">
          <v:shape id="_x0000_i1029" type="#_x0000_t75" style="width:36.75pt;height:21pt" o:ole="">
            <v:imagedata r:id="rId16" o:title=""/>
          </v:shape>
          <o:OLEObject Type="Embed" ProgID="Equation.3" ShapeID="_x0000_i1029" DrawAspect="Content" ObjectID="_1547901017" r:id="rId17"/>
        </w:object>
      </w:r>
      <w:r w:rsidR="0059161A" w:rsidRPr="0017215A">
        <w:t xml:space="preserve">. </w:t>
      </w:r>
    </w:p>
    <w:p w:rsidR="002B231B" w:rsidRPr="00AC46AB" w:rsidRDefault="00AC46AB" w:rsidP="00E24DF4">
      <w:pPr>
        <w:pStyle w:val="Heading2"/>
        <w:rPr>
          <w:sz w:val="22"/>
        </w:rPr>
      </w:pPr>
      <w:r w:rsidRPr="00AC46AB">
        <w:rPr>
          <w:lang w:eastAsia="ja-JP"/>
        </w:rPr>
        <w:t xml:space="preserve">Quasi-orthogonal superset </w:t>
      </w:r>
      <w:r w:rsidR="00AD3443">
        <w:rPr>
          <w:lang w:eastAsia="ja-JP"/>
        </w:rPr>
        <w:t>of ZC sequences with</w:t>
      </w:r>
      <w:r w:rsidRPr="00AC46AB">
        <w:rPr>
          <w:lang w:eastAsia="ja-JP"/>
        </w:rPr>
        <w:t xml:space="preserve"> m-sequenc</w:t>
      </w:r>
      <w:r w:rsidR="00AD3443">
        <w:rPr>
          <w:lang w:eastAsia="ja-JP"/>
        </w:rPr>
        <w:t>e cover extension</w:t>
      </w:r>
    </w:p>
    <w:p w:rsidR="003D3271" w:rsidRDefault="00557E1C" w:rsidP="00987E06">
      <w:pPr>
        <w:spacing w:after="0"/>
      </w:pPr>
      <w:r>
        <w:t>U</w:t>
      </w:r>
      <w:r w:rsidRPr="00904CCD">
        <w:t>sing cyclic versions of an m-sequence as different cover</w:t>
      </w:r>
      <w:r w:rsidR="00CE37BB">
        <w:t xml:space="preserve"> extensions</w:t>
      </w:r>
      <w:r>
        <w:t xml:space="preserve"> of the original LTE QO sequences </w:t>
      </w:r>
      <w:r w:rsidRPr="005B444A">
        <w:rPr>
          <w:position w:val="-6"/>
        </w:rPr>
        <w:object w:dxaOrig="220" w:dyaOrig="279">
          <v:shape id="_x0000_i1030" type="#_x0000_t75" style="width:12pt;height:14.25pt" o:ole="">
            <v:imagedata r:id="rId18" o:title=""/>
          </v:shape>
          <o:OLEObject Type="Embed" ProgID="Equation.3" ShapeID="_x0000_i1030" DrawAspect="Content" ObjectID="_1547901018" r:id="rId19"/>
        </w:object>
      </w:r>
      <w:r>
        <w:t xml:space="preserve"> can</w:t>
      </w:r>
      <w:r w:rsidRPr="00904CCD">
        <w:t xml:space="preserve"> prov</w:t>
      </w:r>
      <w:r>
        <w:t>ide</w:t>
      </w:r>
      <w:r w:rsidRPr="00904CCD">
        <w:t xml:space="preserve"> an enlarge</w:t>
      </w:r>
      <w:r>
        <w:t>d</w:t>
      </w:r>
      <w:r w:rsidRPr="00904CCD">
        <w:t xml:space="preserve"> set of sequence</w:t>
      </w:r>
      <w:r>
        <w:t xml:space="preserve">s </w:t>
      </w:r>
      <w:r w:rsidRPr="00037F56">
        <w:rPr>
          <w:position w:val="-4"/>
        </w:rPr>
        <w:object w:dxaOrig="240" w:dyaOrig="240">
          <v:shape id="_x0000_i1031" type="#_x0000_t75" style="width:14.25pt;height:14.25pt" o:ole="">
            <v:imagedata r:id="rId20" o:title=""/>
          </v:shape>
          <o:OLEObject Type="Embed" ProgID="Equation.3" ShapeID="_x0000_i1031" DrawAspect="Content" ObjectID="_1547901019" r:id="rId21"/>
        </w:object>
      </w:r>
      <w:r w:rsidRPr="00904CCD">
        <w:t xml:space="preserve"> at the price of </w:t>
      </w:r>
      <w:r>
        <w:t xml:space="preserve">a </w:t>
      </w:r>
      <w:r w:rsidRPr="00904CCD">
        <w:t xml:space="preserve">relatively small increase of the maximum </w:t>
      </w:r>
      <w:proofErr w:type="spellStart"/>
      <w:r>
        <w:t>pairwise</w:t>
      </w:r>
      <w:proofErr w:type="spellEnd"/>
      <w:r>
        <w:t xml:space="preserve"> cross-correlation</w:t>
      </w:r>
      <w:r w:rsidR="003854F7">
        <w:t>s</w:t>
      </w:r>
      <w:r w:rsidRPr="00904CCD">
        <w:t>.</w:t>
      </w:r>
      <w:r>
        <w:t xml:space="preserve"> This is written mathematically as</w:t>
      </w:r>
      <w:r w:rsidR="00D046B8">
        <w:t xml:space="preserve"> </w:t>
      </w:r>
    </w:p>
    <w:p w:rsidR="00487BED" w:rsidRDefault="003A6D09" w:rsidP="00987E06">
      <w:pPr>
        <w:spacing w:before="120" w:after="0"/>
        <w:jc w:val="center"/>
      </w:pPr>
      <w:r>
        <w:t xml:space="preserve">                                        </w:t>
      </w:r>
      <w:r w:rsidR="00BF3450" w:rsidRPr="00037F56">
        <w:rPr>
          <w:position w:val="-4"/>
        </w:rPr>
        <w:object w:dxaOrig="240" w:dyaOrig="240">
          <v:shape id="_x0000_i1032" type="#_x0000_t75" style="width:14.25pt;height:14.25pt" o:ole="">
            <v:imagedata r:id="rId20" o:title=""/>
          </v:shape>
          <o:OLEObject Type="Embed" ProgID="Equation.3" ShapeID="_x0000_i1032" DrawAspect="Content" ObjectID="_1547901020" r:id="rId22"/>
        </w:object>
      </w:r>
      <w:r w:rsidR="00D046B8">
        <w:t xml:space="preserve">= </w:t>
      </w:r>
      <w:r w:rsidR="00BF3450" w:rsidRPr="005F44E0">
        <w:rPr>
          <w:position w:val="-28"/>
        </w:rPr>
        <w:object w:dxaOrig="880" w:dyaOrig="700">
          <v:shape id="_x0000_i1033" type="#_x0000_t75" style="width:45.75pt;height:35.25pt" o:ole="">
            <v:imagedata r:id="rId23" o:title=""/>
          </v:shape>
          <o:OLEObject Type="Embed" ProgID="Equation.3" ShapeID="_x0000_i1033" DrawAspect="Content" ObjectID="_1547901021" r:id="rId24"/>
        </w:object>
      </w:r>
      <w:r w:rsidR="00D046B8">
        <w:t xml:space="preserve">       </w:t>
      </w:r>
      <w:r>
        <w:t xml:space="preserve"> </w:t>
      </w:r>
      <w:r w:rsidR="00A6263E">
        <w:t xml:space="preserve">                             </w:t>
      </w:r>
      <w:r>
        <w:t xml:space="preserve">    </w:t>
      </w:r>
      <w:r w:rsidR="00A6263E">
        <w:tab/>
      </w:r>
      <w:r w:rsidR="00A6263E">
        <w:tab/>
      </w:r>
      <w:r w:rsidR="00A6263E">
        <w:tab/>
      </w:r>
    </w:p>
    <w:p w:rsidR="003B587C" w:rsidRDefault="003B587C" w:rsidP="003B587C">
      <w:pPr>
        <w:spacing w:before="120" w:after="0"/>
      </w:pPr>
      <w:proofErr w:type="gramStart"/>
      <w:r>
        <w:t>where</w:t>
      </w:r>
      <w:proofErr w:type="gramEnd"/>
    </w:p>
    <w:p w:rsidR="003B587C" w:rsidRPr="00B757C2" w:rsidRDefault="003B587C" w:rsidP="003B587C">
      <w:pPr>
        <w:numPr>
          <w:ilvl w:val="0"/>
          <w:numId w:val="4"/>
        </w:numPr>
        <w:spacing w:before="120" w:after="0"/>
      </w:pPr>
      <w:r w:rsidRPr="00F631EC">
        <w:rPr>
          <w:position w:val="-16"/>
        </w:rPr>
        <w:object w:dxaOrig="1719" w:dyaOrig="440">
          <v:shape id="_x0000_i1034" type="#_x0000_t75" style="width:86.25pt;height:21pt" o:ole="">
            <v:imagedata r:id="rId25" o:title=""/>
          </v:shape>
          <o:OLEObject Type="Embed" ProgID="Equation.3" ShapeID="_x0000_i1034" DrawAspect="Content" ObjectID="_1547901022" r:id="rId26"/>
        </w:object>
      </w:r>
      <w:r>
        <w:t xml:space="preserve"> is the set of original cyclic-shifted ZC sequences, in which each sequence is written as</w:t>
      </w:r>
      <w:r>
        <w:rPr>
          <w:kern w:val="2"/>
          <w:lang w:eastAsia="zh-CN"/>
        </w:rPr>
        <w:t xml:space="preserve"> </w:t>
      </w:r>
    </w:p>
    <w:p w:rsidR="003B587C" w:rsidRDefault="003B587C" w:rsidP="003B587C">
      <w:pPr>
        <w:spacing w:after="0"/>
        <w:ind w:firstLine="360"/>
        <w:jc w:val="center"/>
      </w:pPr>
      <w:proofErr w:type="spellStart"/>
      <w:proofErr w:type="gramStart"/>
      <w:r>
        <w:rPr>
          <w:i/>
        </w:rPr>
        <w:t>s</w:t>
      </w:r>
      <w:r>
        <w:rPr>
          <w:i/>
          <w:vertAlign w:val="subscript"/>
        </w:rPr>
        <w:t>u</w:t>
      </w:r>
      <w:r w:rsidRPr="00155361">
        <w:rPr>
          <w:i/>
          <w:vertAlign w:val="subscript"/>
        </w:rPr>
        <w:t>,</w:t>
      </w:r>
      <w:proofErr w:type="gramEnd"/>
      <w:r w:rsidRPr="00155361">
        <w:rPr>
          <w:i/>
          <w:vertAlign w:val="subscript"/>
        </w:rPr>
        <w:t>l</w:t>
      </w:r>
      <w:proofErr w:type="spellEnd"/>
      <w:r w:rsidRPr="00155361">
        <w:t>(</w:t>
      </w:r>
      <w:r>
        <w:rPr>
          <w:i/>
        </w:rPr>
        <w:t>k</w:t>
      </w:r>
      <w:r w:rsidRPr="00155361">
        <w:t>)</w:t>
      </w:r>
      <w:r>
        <w:t xml:space="preserve"> </w:t>
      </w:r>
      <w:r w:rsidRPr="00155361">
        <w:t>=</w:t>
      </w:r>
      <w:r w:rsidRPr="00D635F7">
        <w:t xml:space="preserve"> </w:t>
      </w:r>
      <w:r w:rsidRPr="00863CBC">
        <w:rPr>
          <w:position w:val="-14"/>
        </w:rPr>
        <w:object w:dxaOrig="1480" w:dyaOrig="400">
          <v:shape id="_x0000_i1035" type="#_x0000_t75" style="width:72.75pt;height:21pt" o:ole="">
            <v:imagedata r:id="rId27" o:title=""/>
          </v:shape>
          <o:OLEObject Type="Embed" ProgID="Equation.3" ShapeID="_x0000_i1035" DrawAspect="Content" ObjectID="_1547901023" r:id="rId28"/>
        </w:object>
      </w:r>
      <w:r w:rsidRPr="00BF46E5">
        <w:rPr>
          <w:position w:val="-12"/>
        </w:rPr>
        <w:object w:dxaOrig="1840" w:dyaOrig="360">
          <v:shape id="_x0000_i1036" type="#_x0000_t75" style="width:93pt;height:21pt" o:ole="">
            <v:imagedata r:id="rId29" o:title=""/>
          </v:shape>
          <o:OLEObject Type="Embed" ProgID="Equation.3" ShapeID="_x0000_i1036" DrawAspect="Content" ObjectID="_1547901024" r:id="rId30"/>
        </w:object>
      </w:r>
    </w:p>
    <w:p w:rsidR="003B587C" w:rsidRDefault="003B587C" w:rsidP="003B587C">
      <w:pPr>
        <w:ind w:left="720"/>
        <w:rPr>
          <w:rFonts w:eastAsia="MS Mincho"/>
          <w:lang w:eastAsia="ja-JP"/>
        </w:rPr>
      </w:pPr>
      <w:proofErr w:type="gramStart"/>
      <w:r>
        <w:rPr>
          <w:rFonts w:eastAsia="MS Mincho"/>
          <w:lang w:eastAsia="ja-JP"/>
        </w:rPr>
        <w:t>where</w:t>
      </w:r>
      <w:proofErr w:type="gramEnd"/>
      <w:r>
        <w:rPr>
          <w:rFonts w:eastAsia="MS Mincho"/>
          <w:lang w:eastAsia="ja-JP"/>
        </w:rPr>
        <w:t xml:space="preserve">   </w:t>
      </w:r>
    </w:p>
    <w:p w:rsidR="003B587C" w:rsidRDefault="003B587C" w:rsidP="003B587C">
      <w:pPr>
        <w:numPr>
          <w:ilvl w:val="0"/>
          <w:numId w:val="5"/>
        </w:numPr>
        <w:spacing w:after="0"/>
        <w:rPr>
          <w:rFonts w:eastAsia="MS Mincho"/>
          <w:lang w:eastAsia="ja-JP"/>
        </w:rPr>
      </w:pPr>
      <w:r w:rsidRPr="00904CCD">
        <w:rPr>
          <w:rFonts w:eastAsia="MS Mincho"/>
          <w:i/>
          <w:position w:val="-14"/>
          <w:lang w:eastAsia="ja-JP"/>
        </w:rPr>
        <w:object w:dxaOrig="1560" w:dyaOrig="400">
          <v:shape id="_x0000_i1037" type="#_x0000_t75" style="width:78.75pt;height:21pt" o:ole="">
            <v:imagedata r:id="rId31" o:title=""/>
          </v:shape>
          <o:OLEObject Type="Embed" ProgID="Equation.3" ShapeID="_x0000_i1037" DrawAspect="Content" ObjectID="_1547901025" r:id="rId32"/>
        </w:object>
      </w:r>
      <w:proofErr w:type="gramStart"/>
      <w:r>
        <w:rPr>
          <w:rFonts w:eastAsia="MS Mincho"/>
          <w:lang w:eastAsia="ja-JP"/>
        </w:rPr>
        <w:t>is</w:t>
      </w:r>
      <w:proofErr w:type="gramEnd"/>
      <w:r>
        <w:rPr>
          <w:rFonts w:eastAsia="MS Mincho"/>
          <w:lang w:eastAsia="ja-JP"/>
        </w:rPr>
        <w:t xml:space="preserve"> a</w:t>
      </w:r>
      <w:r w:rsidRPr="00A6263E">
        <w:rPr>
          <w:rFonts w:eastAsia="MS Mincho"/>
          <w:lang w:eastAsia="ja-JP"/>
        </w:rPr>
        <w:t xml:space="preserve"> ro</w:t>
      </w:r>
      <w:r>
        <w:rPr>
          <w:rFonts w:eastAsia="MS Mincho"/>
          <w:lang w:eastAsia="ja-JP"/>
        </w:rPr>
        <w:t>ot of unity with</w:t>
      </w:r>
      <w:r w:rsidRPr="00C540DA">
        <w:rPr>
          <w:rFonts w:eastAsia="MS Mincho"/>
          <w:i/>
          <w:lang w:eastAsia="ja-JP"/>
        </w:rPr>
        <w:t xml:space="preserve"> </w:t>
      </w:r>
      <w:r w:rsidRPr="00337A0F">
        <w:rPr>
          <w:rFonts w:eastAsia="MS Mincho"/>
          <w:i/>
          <w:lang w:eastAsia="ja-JP"/>
        </w:rPr>
        <w:t>j</w:t>
      </w:r>
      <w:r>
        <w:rPr>
          <w:rFonts w:eastAsia="MS Mincho"/>
          <w:i/>
          <w:lang w:eastAsia="ja-JP"/>
        </w:rPr>
        <w:t xml:space="preserve"> </w:t>
      </w:r>
      <w:r w:rsidRPr="00337A0F">
        <w:rPr>
          <w:rFonts w:eastAsia="MS Mincho"/>
          <w:lang w:eastAsia="ja-JP"/>
        </w:rPr>
        <w:t>=</w:t>
      </w:r>
      <w:r w:rsidRPr="00A6263E">
        <w:rPr>
          <w:rFonts w:eastAsia="MS Mincho"/>
          <w:position w:val="-6"/>
          <w:lang w:eastAsia="ja-JP"/>
        </w:rPr>
        <w:object w:dxaOrig="520" w:dyaOrig="340">
          <v:shape id="_x0000_i1038" type="#_x0000_t75" style="width:26.25pt;height:15.75pt" o:ole="">
            <v:imagedata r:id="rId33" o:title=""/>
          </v:shape>
          <o:OLEObject Type="Embed" ProgID="Equation.3" ShapeID="_x0000_i1038" DrawAspect="Content" ObjectID="_1547901026" r:id="rId34"/>
        </w:object>
      </w:r>
      <w:r>
        <w:rPr>
          <w:rFonts w:eastAsia="MS Mincho"/>
          <w:lang w:eastAsia="ja-JP"/>
        </w:rPr>
        <w:t xml:space="preserve">. </w:t>
      </w:r>
    </w:p>
    <w:p w:rsidR="003B587C" w:rsidRDefault="003B587C" w:rsidP="003B587C">
      <w:pPr>
        <w:numPr>
          <w:ilvl w:val="0"/>
          <w:numId w:val="5"/>
        </w:numPr>
        <w:spacing w:after="0"/>
        <w:rPr>
          <w:rFonts w:eastAsia="MS Mincho"/>
          <w:lang w:eastAsia="ja-JP"/>
        </w:rPr>
      </w:pPr>
      <w:r w:rsidRPr="00D046B8">
        <w:rPr>
          <w:position w:val="-12"/>
        </w:rPr>
        <w:object w:dxaOrig="1240" w:dyaOrig="380">
          <v:shape id="_x0000_i1039" type="#_x0000_t75" style="width:62.25pt;height:21pt" o:ole="">
            <v:imagedata r:id="rId35" o:title=""/>
          </v:shape>
          <o:OLEObject Type="Embed" ProgID="Equation.3" ShapeID="_x0000_i1039" DrawAspect="Content" ObjectID="_1547901027" r:id="rId36"/>
        </w:object>
      </w:r>
      <w:r>
        <w:t xml:space="preserve"> </w:t>
      </w:r>
      <w:proofErr w:type="gramStart"/>
      <w:r>
        <w:t>is</w:t>
      </w:r>
      <w:proofErr w:type="gramEnd"/>
      <w:r>
        <w:t xml:space="preserve"> the sequence length with </w:t>
      </w:r>
      <w:r w:rsidRPr="00892221">
        <w:rPr>
          <w:position w:val="-6"/>
        </w:rPr>
        <w:object w:dxaOrig="499" w:dyaOrig="240">
          <v:shape id="_x0000_i1040" type="#_x0000_t75" style="width:24pt;height:14.25pt" o:ole="">
            <v:imagedata r:id="rId37" o:title=""/>
          </v:shape>
          <o:OLEObject Type="Embed" ProgID="Equation.3" ShapeID="_x0000_i1040" DrawAspect="Content" ObjectID="_1547901028" r:id="rId38"/>
        </w:object>
      </w:r>
      <w:r>
        <w:t>.</w:t>
      </w:r>
    </w:p>
    <w:p w:rsidR="003B587C" w:rsidRDefault="003B587C" w:rsidP="003B587C">
      <w:pPr>
        <w:numPr>
          <w:ilvl w:val="0"/>
          <w:numId w:val="6"/>
        </w:numPr>
        <w:spacing w:after="0"/>
        <w:rPr>
          <w:rFonts w:eastAsia="MS Mincho"/>
          <w:lang w:eastAsia="ja-JP"/>
        </w:rPr>
      </w:pPr>
      <w:proofErr w:type="gramStart"/>
      <w:r>
        <w:rPr>
          <w:rFonts w:eastAsia="MS Mincho"/>
          <w:lang w:eastAsia="ja-JP"/>
        </w:rPr>
        <w:t>the</w:t>
      </w:r>
      <w:proofErr w:type="gramEnd"/>
      <w:r>
        <w:rPr>
          <w:rFonts w:eastAsia="MS Mincho"/>
          <w:lang w:eastAsia="ja-JP"/>
        </w:rPr>
        <w:t xml:space="preserve"> index </w:t>
      </w:r>
      <w:r w:rsidRPr="005B444A">
        <w:rPr>
          <w:position w:val="-6"/>
        </w:rPr>
        <w:object w:dxaOrig="200" w:dyaOrig="220">
          <v:shape id="_x0000_i1041" type="#_x0000_t75" style="width:9.75pt;height:12pt" o:ole="">
            <v:imagedata r:id="rId39" o:title=""/>
          </v:shape>
          <o:OLEObject Type="Embed" ProgID="Equation.3" ShapeID="_x0000_i1041" DrawAspect="Content" ObjectID="_1547901029" r:id="rId40"/>
        </w:object>
      </w:r>
      <w:r>
        <w:t>represents different ZC roots</w:t>
      </w:r>
      <w:r>
        <w:rPr>
          <w:kern w:val="2"/>
          <w:lang w:eastAsia="zh-CN"/>
        </w:rPr>
        <w:t xml:space="preserve"> </w:t>
      </w:r>
      <w:r>
        <w:rPr>
          <w:rFonts w:eastAsia="MS Mincho"/>
          <w:lang w:eastAsia="ja-JP"/>
        </w:rPr>
        <w:t xml:space="preserve">which should be chosen such that </w:t>
      </w:r>
      <w:r w:rsidRPr="00E73AF4">
        <w:rPr>
          <w:rFonts w:eastAsia="MS Mincho"/>
          <w:i/>
          <w:lang w:eastAsia="ja-JP"/>
        </w:rPr>
        <w:t>u</w:t>
      </w:r>
      <w:r>
        <w:rPr>
          <w:rFonts w:eastAsia="MS Mincho"/>
          <w:i/>
          <w:lang w:eastAsia="ja-JP"/>
        </w:rPr>
        <w:t xml:space="preserve"> </w:t>
      </w:r>
      <w:r w:rsidRPr="00A6263E">
        <w:rPr>
          <w:rFonts w:eastAsia="MS Mincho"/>
          <w:lang w:eastAsia="ja-JP"/>
        </w:rPr>
        <w:t>and</w:t>
      </w:r>
      <w:r>
        <w:rPr>
          <w:rFonts w:eastAsia="MS Mincho"/>
          <w:i/>
          <w:lang w:eastAsia="ja-JP"/>
        </w:rPr>
        <w:t xml:space="preserve"> </w:t>
      </w:r>
      <w:r w:rsidRPr="00D4488E">
        <w:rPr>
          <w:position w:val="-12"/>
        </w:rPr>
        <w:object w:dxaOrig="400" w:dyaOrig="360">
          <v:shape id="_x0000_i1042" type="#_x0000_t75" style="width:21pt;height:21pt" o:ole="">
            <v:imagedata r:id="rId41" o:title=""/>
          </v:shape>
          <o:OLEObject Type="Embed" ProgID="Equation.3" ShapeID="_x0000_i1042" DrawAspect="Content" ObjectID="_1547901030" r:id="rId42"/>
        </w:object>
      </w:r>
      <w:r>
        <w:rPr>
          <w:rFonts w:eastAsia="MS Mincho"/>
          <w:lang w:eastAsia="ja-JP"/>
        </w:rPr>
        <w:t xml:space="preserve"> are respective primes.  If </w:t>
      </w:r>
      <w:r w:rsidRPr="00D4488E">
        <w:rPr>
          <w:position w:val="-12"/>
        </w:rPr>
        <w:object w:dxaOrig="400" w:dyaOrig="360">
          <v:shape id="_x0000_i1043" type="#_x0000_t75" style="width:21pt;height:21pt" o:ole="">
            <v:imagedata r:id="rId41" o:title=""/>
          </v:shape>
          <o:OLEObject Type="Embed" ProgID="Equation.3" ShapeID="_x0000_i1043" DrawAspect="Content" ObjectID="_1547901031" r:id="rId43"/>
        </w:object>
      </w:r>
      <w:r>
        <w:t xml:space="preserve">is a prime, then </w:t>
      </w:r>
      <w:r w:rsidR="00F10BC1" w:rsidRPr="00F1465B">
        <w:rPr>
          <w:position w:val="-12"/>
        </w:rPr>
        <w:object w:dxaOrig="1700" w:dyaOrig="360">
          <v:shape id="_x0000_i1044" type="#_x0000_t75" style="width:84pt;height:21pt" o:ole="">
            <v:imagedata r:id="rId44" o:title=""/>
          </v:shape>
          <o:OLEObject Type="Embed" ProgID="Equation.3" ShapeID="_x0000_i1044" DrawAspect="Content" ObjectID="_1547901032" r:id="rId45"/>
        </w:object>
      </w:r>
    </w:p>
    <w:p w:rsidR="003B587C" w:rsidRPr="00B757C2" w:rsidRDefault="003B587C" w:rsidP="003B587C">
      <w:pPr>
        <w:numPr>
          <w:ilvl w:val="0"/>
          <w:numId w:val="6"/>
        </w:numPr>
        <w:spacing w:after="0"/>
        <w:rPr>
          <w:kern w:val="2"/>
          <w:lang w:eastAsia="zh-CN"/>
        </w:rPr>
      </w:pPr>
      <w:proofErr w:type="gramStart"/>
      <w:r>
        <w:t>the</w:t>
      </w:r>
      <w:proofErr w:type="gramEnd"/>
      <w:r>
        <w:t xml:space="preserve"> index </w:t>
      </w:r>
      <w:r w:rsidRPr="00F1465B">
        <w:rPr>
          <w:position w:val="-12"/>
        </w:rPr>
        <w:object w:dxaOrig="2799" w:dyaOrig="360">
          <v:shape id="_x0000_i1045" type="#_x0000_t75" style="width:138.75pt;height:21pt" o:ole="">
            <v:imagedata r:id="rId46" o:title=""/>
          </v:shape>
          <o:OLEObject Type="Embed" ProgID="Equation.3" ShapeID="_x0000_i1045" DrawAspect="Content" ObjectID="_1547901033" r:id="rId47"/>
        </w:object>
      </w:r>
      <w:r>
        <w:t xml:space="preserve">represents cyclic shifts of a root ZC sequence with cyclic shift </w:t>
      </w:r>
      <w:r w:rsidR="00516F24">
        <w:t>offset</w:t>
      </w:r>
      <w:r w:rsidRPr="00913917">
        <w:rPr>
          <w:position w:val="-12"/>
        </w:rPr>
        <w:object w:dxaOrig="380" w:dyaOrig="360">
          <v:shape id="_x0000_i1046" type="#_x0000_t75" style="width:21pt;height:21pt" o:ole="">
            <v:imagedata r:id="rId48" o:title=""/>
          </v:shape>
          <o:OLEObject Type="Embed" ProgID="Equation.3" ShapeID="_x0000_i1046" DrawAspect="Content" ObjectID="_1547901034" r:id="rId49"/>
        </w:object>
      </w:r>
      <w:r>
        <w:t xml:space="preserve">.                                                                </w:t>
      </w:r>
    </w:p>
    <w:p w:rsidR="003B587C" w:rsidRDefault="003B587C" w:rsidP="003B587C">
      <w:pPr>
        <w:numPr>
          <w:ilvl w:val="0"/>
          <w:numId w:val="4"/>
        </w:numPr>
        <w:spacing w:before="120" w:after="0"/>
      </w:pPr>
      <w:proofErr w:type="gramStart"/>
      <w:r>
        <w:t>and</w:t>
      </w:r>
      <w:proofErr w:type="gramEnd"/>
      <w:r>
        <w:t xml:space="preserve"> </w:t>
      </w:r>
      <w:r w:rsidRPr="00F631EC">
        <w:rPr>
          <w:position w:val="-16"/>
        </w:rPr>
        <w:object w:dxaOrig="2620" w:dyaOrig="440">
          <v:shape id="_x0000_i1047" type="#_x0000_t75" style="width:129.75pt;height:21pt" o:ole="">
            <v:imagedata r:id="rId50" o:title=""/>
          </v:shape>
          <o:OLEObject Type="Embed" ProgID="Equation.3" ShapeID="_x0000_i1047" DrawAspect="Content" ObjectID="_1547901035" r:id="rId51"/>
        </w:object>
      </w:r>
      <w:r>
        <w:t xml:space="preserve">is a cover extension of the original set </w:t>
      </w:r>
      <w:r w:rsidRPr="0059004E">
        <w:rPr>
          <w:position w:val="-6"/>
        </w:rPr>
        <w:object w:dxaOrig="220" w:dyaOrig="279">
          <v:shape id="_x0000_i1048" type="#_x0000_t75" style="width:12pt;height:14.25pt" o:ole="">
            <v:imagedata r:id="rId52" o:title=""/>
          </v:shape>
          <o:OLEObject Type="Embed" ProgID="Equation.3" ShapeID="_x0000_i1048" DrawAspect="Content" ObjectID="_1547901036" r:id="rId53"/>
        </w:object>
      </w:r>
      <w:r>
        <w:t xml:space="preserve">obtained by multiplying all sequences in </w:t>
      </w:r>
      <w:r w:rsidRPr="0059004E">
        <w:rPr>
          <w:position w:val="-6"/>
        </w:rPr>
        <w:object w:dxaOrig="220" w:dyaOrig="279">
          <v:shape id="_x0000_i1049" type="#_x0000_t75" style="width:12pt;height:14.25pt" o:ole="">
            <v:imagedata r:id="rId52" o:title=""/>
          </v:shape>
          <o:OLEObject Type="Embed" ProgID="Equation.3" ShapeID="_x0000_i1049" DrawAspect="Content" ObjectID="_1547901037" r:id="rId54"/>
        </w:object>
      </w:r>
      <w:r>
        <w:t xml:space="preserve"> with a common m-sequence cyclic-shifted by </w:t>
      </w:r>
      <w:r w:rsidRPr="005B444A">
        <w:rPr>
          <w:position w:val="-6"/>
        </w:rPr>
        <w:object w:dxaOrig="200" w:dyaOrig="279">
          <v:shape id="_x0000_i1050" type="#_x0000_t75" style="width:9.75pt;height:14.25pt" o:ole="">
            <v:imagedata r:id="rId55" o:title=""/>
          </v:shape>
          <o:OLEObject Type="Embed" ProgID="Equation.3" ShapeID="_x0000_i1050" DrawAspect="Content" ObjectID="_1547901038" r:id="rId56"/>
        </w:object>
      </w:r>
      <w:r>
        <w:t xml:space="preserve">. A binary m-sequence can be defined as </w:t>
      </w:r>
    </w:p>
    <w:p w:rsidR="003B587C" w:rsidRDefault="003B587C" w:rsidP="003B587C">
      <w:pPr>
        <w:spacing w:before="120" w:after="0"/>
        <w:ind w:left="1570"/>
      </w:pPr>
      <w:r>
        <w:t xml:space="preserve">                </w:t>
      </w:r>
      <w:r w:rsidRPr="00A42D0C">
        <w:rPr>
          <w:position w:val="-10"/>
        </w:rPr>
        <w:object w:dxaOrig="1780" w:dyaOrig="420">
          <v:shape id="_x0000_i1051" type="#_x0000_t75" style="width:87.75pt;height:21pt" o:ole="">
            <v:imagedata r:id="rId57" o:title=""/>
          </v:shape>
          <o:OLEObject Type="Embed" ProgID="Equation.3" ShapeID="_x0000_i1051" DrawAspect="Content" ObjectID="_1547901039" r:id="rId58"/>
        </w:object>
      </w:r>
      <w:r>
        <w:t xml:space="preserve">   </w:t>
      </w:r>
      <w:r w:rsidRPr="002542C7">
        <w:rPr>
          <w:position w:val="-28"/>
        </w:rPr>
        <w:object w:dxaOrig="1480" w:dyaOrig="680">
          <v:shape id="_x0000_i1052" type="#_x0000_t75" style="width:72.75pt;height:35.25pt" o:ole="">
            <v:imagedata r:id="rId59" o:title=""/>
          </v:shape>
          <o:OLEObject Type="Embed" ProgID="Equation.3" ShapeID="_x0000_i1052" DrawAspect="Content" ObjectID="_1547901040" r:id="rId60"/>
        </w:object>
      </w:r>
      <w:r>
        <w:t xml:space="preserve">   </w:t>
      </w:r>
      <w:r w:rsidRPr="00AD3443">
        <w:rPr>
          <w:position w:val="-10"/>
        </w:rPr>
        <w:object w:dxaOrig="1700" w:dyaOrig="360">
          <v:shape id="_x0000_i1053" type="#_x0000_t75" style="width:86.25pt;height:21pt" o:ole="">
            <v:imagedata r:id="rId61" o:title=""/>
          </v:shape>
          <o:OLEObject Type="Embed" ProgID="Equation.3" ShapeID="_x0000_i1053" DrawAspect="Content" ObjectID="_1547901041" r:id="rId62"/>
        </w:object>
      </w:r>
      <w:r>
        <w:t xml:space="preserve">                             </w:t>
      </w:r>
    </w:p>
    <w:p w:rsidR="003B587C" w:rsidRDefault="00640595" w:rsidP="009C6740">
      <w:pPr>
        <w:ind w:left="720"/>
      </w:pPr>
      <w:r>
        <w:rPr>
          <w:noProof/>
        </w:rPr>
        <w:pict>
          <v:shape id="DtsShapeName" o:spid="_x0000_s1219" type="#_x0000_t74" alt="E72CDED3965G5056@26G3DE33B432B2109;&lt;;X82E?CM@QUNQ1415!!BIHO@]c62115!!!!@B@33EB11005229G4C411005229G4C4!!!!!!!!!!!!!!!!!!!!!!!!!!!!!!!!!!!!!!!!!!!!!!!!!!!!9::&lt;79:&lt;&lt;0M@QUNQ1415!!BIHO@]c62115!!!!!!!!!!1111D24B4B68B111D24B4B68B!!!!!!!!!!!!!!!!!!!!!!!!!!!!!!!!!!!!!!!!!!!!!!!!!!!!82I:g8:B:iC62115C!!!!!BIHO@]c62115!!!1@B@33@911005229G4C411005229G4C4!!!!!!!!!!!!!!!!!!!!!!!!!!!!!!!!!!!!!!!!!!!!!!!!!!!!8:K==8:J@\C62115D!!!!!BIHO@]c62115!!!1@B@33B711347577E153Vdhfiude!F`trr!rtl/enb!!!!!!!!!!!!!!!!!!!!!!!!!!!!!!!!!!!!!!!!!!!!!!!!!!!!!!!!!!!!!!!!!!!!!!!!!!!!!!!!!!!!!!!!!!!!!!!!!!!!!!!!!!!!!!!!!!!!!!!!!!!!!!!!!!!!!!!!!!!!!!!!!!!!!!!!!!!!!!!!!!!!!!!!!!!!!!!!!!!!!!!!!!!!!!!!!!!!!!!!!!!!!!!!!!!!!!!!!!!!!!!!!!!!!!!!!!!!!!!!!!!!!!!!!!!!!!!!!!!!!!!!!!!!!!!!!!!!!!!!!!!!!!!!!!!!!!!!!!!!!!!!!!!!!!!!!!!!!!!!!!!!!!!!!!!!!!!!!!!!!!!!!!!!!!!!!!!!!!!!!!!!!!!!!!!!!!!!!!!!!!!!!!!!!!!!!!!!!!!!!!!!!!!!!!!!!!!!!!!!!!!!!!!!!!!!!!!!!!!!!!!!!!!!!!!!!!!!!!!!!!!!!!!!!!!!!!!!!!!!!!!!!!!!!!!!!!!!!!!!!!!!!!!!!!!!!!!!!!!!!!!!!!!!!!!!!!!!!!!!!!!!!!!!!!!!!!!!!!!!!!!!!!!!!!!!!!!!!!!!!!!!!!!!!!!!!!!!!!!!!!!!!!!!!!!!!!!!!!!!!!!!!!!!!!!!!!!!!!!!!!!!!!!!!!!!!!!!!!!!!!!!!!!!!!!!!!!!!!!!!!!!!!!!!!!!!!!!!!!!!!!!!!!!!!!!!!!!!!!!!!!!!!!!!!!!!!!!!!!!!!!!!!!!!!!!!!!!!!!!!!!!!!!!!!!!!!!!!!!!!!!!!!!!!!!!!!!!!!!!!!!!!!!!!!!!!!!!!!!!!!!!!!!!!!!!!!!!!!!!!!!!!!!!!!!!!!!!!!!!!!!!!!!!!!!!!!!!!!!!!!!!!!!!!!!!!!!!!!!!!!!!!!!!!!!!!!!!!!!!!!!!!!!!!!!!!!!!!!!!!!!!!!!!!!!!!!!!!!!!!!!!!!!!!!!!!!!!!!!!!!!!!!!!!!!!!!!!!!!!!!!!!!!!!!!!!!!!!!!!!!!!!!!!!!!!!!!!!!!!!!!!!!!!!!!!!!!!!!!!!!!!!!!!!!!!!!!!!!!!!!!!!!!!!!!!!!!!!!!!!!!!!!!!!!!!!!!!!!!!!!!!!!!!!!!!!!!!!!!!!!!!!!!!!!!!!!!!!!!!!!!!!!!!!!!!!!!!!!!!!!!!!!!!!!!!!!!!!!!!!!!!!!!!!!!!!!!!!!!!!!!!!!!!!!!!!!!!!!!!!!!!!!!!!!!!!!!!!!!!!!!!!!!!!!!!!!!!!!!!!!!!!!!!!!!!!!!!!!!!!!!!!!!!!!!!!!!!!!!!!!!!!!!!!!!!!!!!!!!!!!!!!!!!!!!!!!!!!!!!!!!!!!!!!!!!!!!!!!!!!!!!!!!!!!!!!!!!!!!!!!!!!!!!!!!!!!!!!!!!!!!!!!!!!!!!!!!!!!!!!!!!!!!!!!!!!!!!!!!!!!!!!!!!!!!!!!!!!!!!!!!!!!!!!!!!!!!!!!!!!!!!!!!!!!!!!!!!!!!!!!!!!!!!!!!!!!!!!!!!!!!!!!!!!!!!!!!!!!!!!!!!!!!!!!!!!!!!!!!!!!!!!!!!!!!!!!!!!!!!!!!!!!!!!!!!!!!!!!!!!!!!!!!!!!!!!!!!!!!!!!!!!!!!!!!!!!!!!!!!!!!!!!!!!!!!!!!!!!!!!!!!!!!!!!!!!!!!!!!!!!!!!!!!!!!!!!!!!!!!!!!!!!!!!!!!!!!!!!!!!!!!!!!!!!!!!!!!!!!!!!!!!!!!!!!!!!!!!!!!!!!!!!!!!!!!!!!!!!!!!!!!!!!!!!!!!!!!!!!!!!!!!!!!!!!!!!!!!!!!!!!!!!!!!!!!!!!!!!!!!!!!!!!!!!!!!!!!!!!!!!!!!!!!!!!!!!!!!!!!!!!!!!!!!!!!!!!!!!!!!!!!!!!!!!!!!!!!!!!!!!!!!!!!!!!!!!!!!!!!!!!!!!!!!!!!!!!!!!1!1" style="position:absolute;left:0;text-align:left;margin-left:0;margin-top:0;width:.05pt;height:.05pt;z-index:251660288;visibility:hidden">
            <w10:anchorlock/>
          </v:shape>
        </w:pict>
      </w:r>
      <w:proofErr w:type="gramStart"/>
      <w:r w:rsidR="003B587C" w:rsidRPr="002542C7">
        <w:t>where</w:t>
      </w:r>
      <w:proofErr w:type="gramEnd"/>
      <w:r w:rsidR="003B587C" w:rsidRPr="002542C7">
        <w:rPr>
          <w:position w:val="-6"/>
        </w:rPr>
        <w:object w:dxaOrig="220" w:dyaOrig="200">
          <v:shape id="_x0000_i1054" type="#_x0000_t75" style="width:12pt;height:9.75pt" o:ole="">
            <v:imagedata r:id="rId63" o:title=""/>
          </v:shape>
          <o:OLEObject Type="Embed" ProgID="Equation.3" ShapeID="_x0000_i1054" DrawAspect="Content" ObjectID="_1547901042" r:id="rId64"/>
        </w:object>
      </w:r>
      <w:r w:rsidR="003B587C" w:rsidRPr="002542C7">
        <w:t xml:space="preserve"> is </w:t>
      </w:r>
      <w:r w:rsidR="003B587C">
        <w:t>a</w:t>
      </w:r>
      <w:r w:rsidR="003B587C" w:rsidRPr="002542C7">
        <w:t xml:space="preserve"> primitive element of </w:t>
      </w:r>
      <w:r w:rsidR="003B587C">
        <w:t>the Galois field</w:t>
      </w:r>
      <w:r w:rsidR="003B587C" w:rsidRPr="002542C7">
        <w:rPr>
          <w:position w:val="-10"/>
        </w:rPr>
        <w:object w:dxaOrig="859" w:dyaOrig="360">
          <v:shape id="_x0000_i1055" type="#_x0000_t75" style="width:44.25pt;height:21pt" o:ole="">
            <v:imagedata r:id="rId65" o:title=""/>
          </v:shape>
          <o:OLEObject Type="Embed" ProgID="Equation.3" ShapeID="_x0000_i1055" DrawAspect="Content" ObjectID="_1547901043" r:id="rId66"/>
        </w:object>
      </w:r>
      <w:r w:rsidR="003B587C">
        <w:t xml:space="preserve">. </w:t>
      </w:r>
    </w:p>
    <w:p w:rsidR="004F5E49" w:rsidRDefault="004F5E49" w:rsidP="009C6740">
      <w:pPr>
        <w:ind w:left="720"/>
      </w:pPr>
    </w:p>
    <w:p w:rsidR="00516F24" w:rsidRDefault="00E1545F" w:rsidP="00516F24">
      <w:pPr>
        <w:pStyle w:val="Heading3"/>
        <w:spacing w:after="0"/>
      </w:pPr>
      <w:r>
        <w:rPr>
          <w:lang w:eastAsia="ja-JP"/>
        </w:rPr>
        <w:t>C</w:t>
      </w:r>
      <w:r w:rsidRPr="00E1545F">
        <w:rPr>
          <w:lang w:eastAsia="ja-JP"/>
        </w:rPr>
        <w:t>ross-correlation properties</w:t>
      </w:r>
      <w:r w:rsidRPr="00E1545F">
        <w:tab/>
      </w:r>
    </w:p>
    <w:p w:rsidR="00B47FCE" w:rsidRPr="00B47FCE" w:rsidRDefault="00B47FCE" w:rsidP="00B47FCE"/>
    <w:p w:rsidR="0057440C" w:rsidRDefault="00516F24" w:rsidP="00516F24">
      <w:r>
        <w:t xml:space="preserve">In </w:t>
      </w:r>
      <w:r w:rsidR="00640595">
        <w:fldChar w:fldCharType="begin"/>
      </w:r>
      <w:r>
        <w:instrText xml:space="preserve"> REF _Ref469502216 \r \h </w:instrText>
      </w:r>
      <w:r w:rsidR="00640595">
        <w:fldChar w:fldCharType="separate"/>
      </w:r>
      <w:r w:rsidR="00F12C51">
        <w:t>[3]</w:t>
      </w:r>
      <w:r w:rsidR="00640595">
        <w:fldChar w:fldCharType="end"/>
      </w:r>
      <w:r>
        <w:t>,</w:t>
      </w:r>
      <w:r w:rsidR="007F5647">
        <w:t xml:space="preserve"> it is shown that cover extensions of cyclic-shifted version of a single root ZC sequence produces a set of sequences with their </w:t>
      </w:r>
      <w:proofErr w:type="spellStart"/>
      <w:r w:rsidR="007F5647">
        <w:t>pairwise</w:t>
      </w:r>
      <w:proofErr w:type="spellEnd"/>
      <w:r w:rsidR="007F5647">
        <w:t xml:space="preserve"> cross-correlations equal to </w:t>
      </w:r>
      <w:r w:rsidRPr="002431C0">
        <w:rPr>
          <w:position w:val="-14"/>
        </w:rPr>
        <w:object w:dxaOrig="1500" w:dyaOrig="420">
          <v:shape id="_x0000_i1056" type="#_x0000_t75" style="width:75.75pt;height:21pt" o:ole="">
            <v:imagedata r:id="rId67" o:title=""/>
          </v:shape>
          <o:OLEObject Type="Embed" ProgID="Equation.3" ShapeID="_x0000_i1056" DrawAspect="Content" ObjectID="_1547901044" r:id="rId68"/>
        </w:object>
      </w:r>
      <w:r w:rsidR="007F5647">
        <w:t>, i.e., very close to be orthogonal or quasi-orthogonal. For sequences made from different ZC root sequences, t</w:t>
      </w:r>
      <w:r w:rsidR="007F5647" w:rsidRPr="002542C7">
        <w:t>he inner product</w:t>
      </w:r>
      <w:r>
        <w:t xml:space="preserve"> </w:t>
      </w:r>
      <w:r w:rsidR="007F5647">
        <w:t xml:space="preserve">is of the order </w:t>
      </w:r>
      <w:proofErr w:type="gramStart"/>
      <w:r w:rsidR="007F5647">
        <w:t xml:space="preserve">of </w:t>
      </w:r>
      <w:proofErr w:type="gramEnd"/>
      <w:r w:rsidR="007F5647" w:rsidRPr="00417865">
        <w:rPr>
          <w:position w:val="-14"/>
        </w:rPr>
        <w:object w:dxaOrig="1100" w:dyaOrig="420">
          <v:shape id="_x0000_i1057" type="#_x0000_t75" style="width:54.75pt;height:21pt" o:ole="">
            <v:imagedata r:id="rId69" o:title=""/>
          </v:shape>
          <o:OLEObject Type="Embed" ProgID="Equation.3" ShapeID="_x0000_i1057" DrawAspect="Content" ObjectID="_1547901045" r:id="rId70"/>
        </w:object>
      </w:r>
      <w:r w:rsidR="007F5647">
        <w:t xml:space="preserve">, i.e. very close to the </w:t>
      </w:r>
      <w:proofErr w:type="spellStart"/>
      <w:r w:rsidR="007F5647">
        <w:t>Carlitz</w:t>
      </w:r>
      <w:proofErr w:type="spellEnd"/>
      <w:r w:rsidR="007F5647">
        <w:t>-Uchiyama bound for</w:t>
      </w:r>
      <w:r w:rsidR="007F5647" w:rsidRPr="002431C0">
        <w:rPr>
          <w:position w:val="-12"/>
        </w:rPr>
        <w:object w:dxaOrig="440" w:dyaOrig="360">
          <v:shape id="_x0000_i1058" type="#_x0000_t75" style="width:21pt;height:21pt" o:ole="">
            <v:imagedata r:id="rId71" o:title=""/>
          </v:shape>
          <o:OLEObject Type="Embed" ProgID="Equation.3" ShapeID="_x0000_i1058" DrawAspect="Content" ObjectID="_1547901046" r:id="rId72"/>
        </w:object>
      </w:r>
      <w:r w:rsidR="007F5647">
        <w:t xml:space="preserve"> large. </w:t>
      </w:r>
      <w:r w:rsidR="00A5048D">
        <w:t xml:space="preserve">In total, </w:t>
      </w:r>
      <w:r w:rsidR="007F5647">
        <w:t xml:space="preserve">the construction allows </w:t>
      </w:r>
      <w:r w:rsidR="00A5048D">
        <w:t xml:space="preserve">an enlarged set </w:t>
      </w:r>
      <w:r w:rsidR="007F5647">
        <w:t>with</w:t>
      </w:r>
      <w:r w:rsidR="00F66E47">
        <w:t xml:space="preserve"> up to </w:t>
      </w:r>
      <w:r w:rsidR="00A5048D" w:rsidRPr="00D4488E">
        <w:rPr>
          <w:position w:val="-12"/>
        </w:rPr>
        <w:object w:dxaOrig="900" w:dyaOrig="360">
          <v:shape id="_x0000_i1059" type="#_x0000_t75" style="width:45.75pt;height:21pt" o:ole="">
            <v:imagedata r:id="rId73" o:title=""/>
          </v:shape>
          <o:OLEObject Type="Embed" ProgID="Equation.3" ShapeID="_x0000_i1059" DrawAspect="Content" ObjectID="_1547901047" r:id="rId74"/>
        </w:object>
      </w:r>
      <w:r w:rsidR="00A5048D">
        <w:t xml:space="preserve">-times </w:t>
      </w:r>
      <w:r w:rsidR="00962380">
        <w:t xml:space="preserve">as many </w:t>
      </w:r>
      <w:r w:rsidR="00A5048D">
        <w:t xml:space="preserve">sequences with maximum </w:t>
      </w:r>
      <w:proofErr w:type="spellStart"/>
      <w:r w:rsidR="00A5048D">
        <w:t>pairwise</w:t>
      </w:r>
      <w:proofErr w:type="spellEnd"/>
      <w:r w:rsidR="00A5048D">
        <w:t xml:space="preserve"> cross-correlation of the order of </w:t>
      </w:r>
      <w:r w:rsidR="00A5048D" w:rsidRPr="00417865">
        <w:rPr>
          <w:position w:val="-14"/>
        </w:rPr>
        <w:object w:dxaOrig="1140" w:dyaOrig="420">
          <v:shape id="_x0000_i1060" type="#_x0000_t75" style="width:57.75pt;height:21pt" o:ole="">
            <v:imagedata r:id="rId75" o:title=""/>
          </v:shape>
          <o:OLEObject Type="Embed" ProgID="Equation.3" ShapeID="_x0000_i1060" DrawAspect="Content" ObjectID="_1547901048" r:id="rId76"/>
        </w:object>
      </w:r>
    </w:p>
    <w:p w:rsidR="00491D06" w:rsidRDefault="00491D06" w:rsidP="00491D06">
      <w:r>
        <w:t>The normalized correlations of the obtained cover extension is illustrated in</w:t>
      </w:r>
      <w:r w:rsidR="00950EC1">
        <w:t xml:space="preserve"> </w:t>
      </w:r>
      <w:r w:rsidR="00640595">
        <w:fldChar w:fldCharType="begin"/>
      </w:r>
      <w:r w:rsidR="00612768">
        <w:instrText xml:space="preserve"> REF _Ref469558516 \h </w:instrText>
      </w:r>
      <w:r w:rsidR="00640595">
        <w:fldChar w:fldCharType="separate"/>
      </w:r>
      <w:r w:rsidR="00F12C51">
        <w:t xml:space="preserve">Figure </w:t>
      </w:r>
      <w:r w:rsidR="00F12C51">
        <w:rPr>
          <w:noProof/>
        </w:rPr>
        <w:t>1</w:t>
      </w:r>
      <w:r w:rsidR="00640595">
        <w:fldChar w:fldCharType="end"/>
      </w:r>
      <w:r>
        <w:t xml:space="preserve">, where </w:t>
      </w:r>
      <w:r w:rsidR="003F748B">
        <w:t>the original set is based on the two first</w:t>
      </w:r>
      <w:r>
        <w:t xml:space="preserve"> ZC</w:t>
      </w:r>
      <w:r w:rsidR="003F748B">
        <w:t xml:space="preserve"> root</w:t>
      </w:r>
      <w:r>
        <w:t xml:space="preserve"> sequences </w:t>
      </w:r>
      <w:r w:rsidR="003F748B">
        <w:t xml:space="preserve">with </w:t>
      </w:r>
      <w:r w:rsidRPr="00F450B3">
        <w:rPr>
          <w:position w:val="-12"/>
        </w:rPr>
        <w:object w:dxaOrig="400" w:dyaOrig="360">
          <v:shape id="_x0000_i1061" type="#_x0000_t75" style="width:21pt;height:21pt" o:ole="">
            <v:imagedata r:id="rId77" o:title=""/>
          </v:shape>
          <o:OLEObject Type="Embed" ProgID="Equation.3" ShapeID="_x0000_i1061" DrawAspect="Content" ObjectID="_1547901049" r:id="rId78"/>
        </w:object>
      </w:r>
      <w:r>
        <w:t xml:space="preserve">= </w:t>
      </w:r>
      <w:r w:rsidR="00E8337C">
        <w:t>63</w:t>
      </w:r>
      <w:r>
        <w:t xml:space="preserve"> </w:t>
      </w:r>
      <w:r w:rsidR="003F748B">
        <w:t xml:space="preserve">with </w:t>
      </w:r>
      <w:r w:rsidR="00E8337C">
        <w:t>9</w:t>
      </w:r>
      <w:r w:rsidR="003F748B">
        <w:t xml:space="preserve"> cyclic-shifts</w:t>
      </w:r>
      <w:r w:rsidR="00950EC1">
        <w:t xml:space="preserve"> </w:t>
      </w:r>
      <w:r w:rsidR="003F748B">
        <w:t xml:space="preserve">of </w:t>
      </w:r>
      <w:r>
        <w:t xml:space="preserve">each </w:t>
      </w:r>
      <w:r w:rsidR="003F748B">
        <w:t>by</w:t>
      </w:r>
      <w:r w:rsidRPr="00D4488E">
        <w:rPr>
          <w:position w:val="-12"/>
        </w:rPr>
        <w:object w:dxaOrig="380" w:dyaOrig="360">
          <v:shape id="_x0000_i1062" type="#_x0000_t75" style="width:21pt;height:21pt" o:ole="">
            <v:imagedata r:id="rId79" o:title=""/>
          </v:shape>
          <o:OLEObject Type="Embed" ProgID="Equation.3" ShapeID="_x0000_i1062" DrawAspect="Content" ObjectID="_1547901050" r:id="rId80"/>
        </w:object>
      </w:r>
      <w:r>
        <w:t xml:space="preserve">= </w:t>
      </w:r>
      <w:r w:rsidR="00E8337C">
        <w:t>7</w:t>
      </w:r>
      <w:r w:rsidR="003F748B">
        <w:t>, hence a total of 1</w:t>
      </w:r>
      <w:r w:rsidR="00E8337C">
        <w:t>8</w:t>
      </w:r>
      <w:r w:rsidR="003F748B">
        <w:t xml:space="preserve"> sequences</w:t>
      </w:r>
      <w:r>
        <w:t xml:space="preserve">. </w:t>
      </w:r>
      <w:r w:rsidRPr="00F23692">
        <w:t xml:space="preserve">The cover extension is obtained by </w:t>
      </w:r>
      <w:r w:rsidR="00950EC1">
        <w:t xml:space="preserve">further </w:t>
      </w:r>
      <w:r w:rsidRPr="00F23692">
        <w:t xml:space="preserve">multiplying </w:t>
      </w:r>
      <w:r w:rsidR="00950EC1">
        <w:t xml:space="preserve">them </w:t>
      </w:r>
      <w:r w:rsidRPr="00F23692">
        <w:t>by</w:t>
      </w:r>
      <w:r w:rsidR="00E8337C">
        <w:t xml:space="preserve"> 25</w:t>
      </w:r>
      <w:r w:rsidRPr="00F23692">
        <w:t xml:space="preserve"> cyclic-shifted version of an m-sequence</w:t>
      </w:r>
      <w:r>
        <w:t xml:space="preserve"> of the same length </w:t>
      </w:r>
      <w:r w:rsidRPr="00F450B3">
        <w:rPr>
          <w:position w:val="-12"/>
        </w:rPr>
        <w:object w:dxaOrig="400" w:dyaOrig="360">
          <v:shape id="_x0000_i1063" type="#_x0000_t75" style="width:21pt;height:21pt" o:ole="">
            <v:imagedata r:id="rId77" o:title=""/>
          </v:shape>
          <o:OLEObject Type="Embed" ProgID="Equation.3" ShapeID="_x0000_i1063" DrawAspect="Content" ObjectID="_1547901051" r:id="rId81"/>
        </w:object>
      </w:r>
      <w:r>
        <w:t xml:space="preserve">= </w:t>
      </w:r>
      <w:r w:rsidR="00E8337C">
        <w:t>63</w:t>
      </w:r>
      <w:r w:rsidR="003F748B">
        <w:t>,</w:t>
      </w:r>
      <w:r>
        <w:t xml:space="preserve"> </w:t>
      </w:r>
      <w:r w:rsidR="003F748B">
        <w:t>h</w:t>
      </w:r>
      <w:r>
        <w:t>ence</w:t>
      </w:r>
      <w:r w:rsidR="003F748B">
        <w:t xml:space="preserve"> here a</w:t>
      </w:r>
      <w:r>
        <w:t xml:space="preserve"> total </w:t>
      </w:r>
      <w:r w:rsidR="003F748B">
        <w:t>of</w:t>
      </w:r>
      <w:r>
        <w:t xml:space="preserve"> </w:t>
      </w:r>
      <w:r w:rsidR="003F748B">
        <w:t>1</w:t>
      </w:r>
      <w:r w:rsidR="00E8337C">
        <w:t>8</w:t>
      </w:r>
      <w:r>
        <w:sym w:font="Symbol" w:char="F0B4"/>
      </w:r>
      <w:r w:rsidR="00E8337C">
        <w:t>25</w:t>
      </w:r>
      <w:r>
        <w:t xml:space="preserve"> = 4</w:t>
      </w:r>
      <w:r w:rsidR="00E8337C">
        <w:t>50</w:t>
      </w:r>
      <w:r>
        <w:t xml:space="preserve"> sequences. </w:t>
      </w:r>
    </w:p>
    <w:p w:rsidR="00516F24" w:rsidRDefault="00491D06" w:rsidP="0057440C">
      <w:r>
        <w:t xml:space="preserve">In Figure 1, the deep blue color corresponds to perfect </w:t>
      </w:r>
      <w:proofErr w:type="spellStart"/>
      <w:r>
        <w:t>orthogonality</w:t>
      </w:r>
      <w:proofErr w:type="spellEnd"/>
      <w:r>
        <w:t>, and the yellow color to totally correlated sequences. For the same ZC root sequence, the cover extension produces sequences with normalized cross-</w:t>
      </w:r>
      <w:proofErr w:type="gramStart"/>
      <w:r w:rsidR="00ED6E4C">
        <w:t xml:space="preserve">correlation </w:t>
      </w:r>
      <w:proofErr w:type="gramEnd"/>
      <w:r w:rsidR="00ED6E4C" w:rsidRPr="007A1B1C">
        <w:rPr>
          <w:position w:val="-12"/>
        </w:rPr>
        <w:object w:dxaOrig="1440" w:dyaOrig="360">
          <v:shape id="_x0000_i1064" type="#_x0000_t75" style="width:1in;height:21pt" o:ole="">
            <v:imagedata r:id="rId82" o:title=""/>
          </v:shape>
          <o:OLEObject Type="Embed" ProgID="Equation.3" ShapeID="_x0000_i1064" DrawAspect="Content" ObjectID="_1547901052" r:id="rId83"/>
        </w:object>
      </w:r>
      <w:r>
        <w:t xml:space="preserve">, i.e., nearly orthogonal. </w:t>
      </w:r>
      <w:r w:rsidR="00B87E20">
        <w:t xml:space="preserve">The cover </w:t>
      </w:r>
      <w:r w:rsidR="00ED6E4C">
        <w:t>extensions of cyclic-shifted versions of the same ZC sequence have</w:t>
      </w:r>
      <w:r>
        <w:t xml:space="preserve"> </w:t>
      </w:r>
      <w:r w:rsidR="00E8337C" w:rsidRPr="007A1B1C">
        <w:rPr>
          <w:position w:val="-14"/>
        </w:rPr>
        <w:object w:dxaOrig="2220" w:dyaOrig="420">
          <v:shape id="_x0000_i1065" type="#_x0000_t75" style="width:111.75pt;height:21pt" o:ole="">
            <v:imagedata r:id="rId84" o:title=""/>
          </v:shape>
          <o:OLEObject Type="Embed" ProgID="Equation.3" ShapeID="_x0000_i1065" DrawAspect="Content" ObjectID="_1547901053" r:id="rId85"/>
        </w:object>
      </w:r>
      <w:r w:rsidRPr="00AD3443">
        <w:t xml:space="preserve"> </w:t>
      </w:r>
      <w:r>
        <w:t xml:space="preserve">cross-correlations. The maximum cross-correlation between sequences with different ZC roots </w:t>
      </w:r>
      <w:proofErr w:type="gramStart"/>
      <w:r>
        <w:t xml:space="preserve">is </w:t>
      </w:r>
      <w:proofErr w:type="gramEnd"/>
      <w:r w:rsidR="00E8337C" w:rsidRPr="005B444A">
        <w:rPr>
          <w:position w:val="-6"/>
        </w:rPr>
        <w:object w:dxaOrig="660" w:dyaOrig="279">
          <v:shape id="_x0000_i1066" type="#_x0000_t75" style="width:33.75pt;height:14.25pt" o:ole="">
            <v:imagedata r:id="rId86" o:title=""/>
          </v:shape>
          <o:OLEObject Type="Embed" ProgID="Equation.3" ShapeID="_x0000_i1066" DrawAspect="Content" ObjectID="_1547901054" r:id="rId87"/>
        </w:object>
      </w:r>
      <w:r>
        <w:t>, slightly above than the</w:t>
      </w:r>
      <w:r w:rsidRPr="0045665F">
        <w:t xml:space="preserve"> </w:t>
      </w:r>
      <w:proofErr w:type="spellStart"/>
      <w:r>
        <w:t>Carlitz</w:t>
      </w:r>
      <w:proofErr w:type="spellEnd"/>
      <w:r>
        <w:t xml:space="preserve">-Uchiyama bound for 3 degree polynomial that gives here </w:t>
      </w:r>
      <w:r w:rsidR="00E8337C" w:rsidRPr="007A1B1C">
        <w:rPr>
          <w:position w:val="-14"/>
        </w:rPr>
        <w:object w:dxaOrig="2020" w:dyaOrig="420">
          <v:shape id="_x0000_i1067" type="#_x0000_t75" style="width:99.75pt;height:21pt" o:ole="">
            <v:imagedata r:id="rId88" o:title=""/>
          </v:shape>
          <o:OLEObject Type="Embed" ProgID="Equation.3" ShapeID="_x0000_i1067" DrawAspect="Content" ObjectID="_1547901055" r:id="rId89"/>
        </w:object>
      </w:r>
      <w:r>
        <w:t>.</w:t>
      </w:r>
      <w:r w:rsidR="0057440C">
        <w:t xml:space="preserve"> </w:t>
      </w:r>
    </w:p>
    <w:p w:rsidR="0057440C" w:rsidRDefault="00C53C39" w:rsidP="0057440C">
      <w:pPr>
        <w:rPr>
          <w:b/>
          <w:i/>
          <w:lang w:eastAsia="zh-CN"/>
        </w:rPr>
      </w:pPr>
      <w:r w:rsidRPr="002A35C6">
        <w:rPr>
          <w:b/>
          <w:i/>
          <w:lang w:eastAsia="zh-CN"/>
        </w:rPr>
        <w:t xml:space="preserve">Observation </w:t>
      </w:r>
      <w:r w:rsidR="0011164C">
        <w:rPr>
          <w:b/>
          <w:i/>
          <w:lang w:eastAsia="zh-CN"/>
        </w:rPr>
        <w:t>3</w:t>
      </w:r>
      <w:r w:rsidRPr="002A35C6">
        <w:rPr>
          <w:b/>
          <w:i/>
          <w:lang w:eastAsia="zh-CN"/>
        </w:rPr>
        <w:t xml:space="preserve">: </w:t>
      </w:r>
      <w:r w:rsidRPr="002A35C6">
        <w:rPr>
          <w:b/>
          <w:i/>
        </w:rPr>
        <w:t>Cyclic versions of an</w:t>
      </w:r>
      <w:r w:rsidR="00043F53">
        <w:rPr>
          <w:b/>
          <w:i/>
        </w:rPr>
        <w:t xml:space="preserve"> m-sequence as different cover extension</w:t>
      </w:r>
      <w:r w:rsidRPr="002A35C6">
        <w:rPr>
          <w:b/>
          <w:i/>
        </w:rPr>
        <w:t xml:space="preserve"> of </w:t>
      </w:r>
      <w:r>
        <w:rPr>
          <w:b/>
          <w:i/>
        </w:rPr>
        <w:t>cyclic shifted ZC sequence</w:t>
      </w:r>
      <w:r w:rsidRPr="002A35C6">
        <w:rPr>
          <w:b/>
          <w:i/>
        </w:rPr>
        <w:t xml:space="preserve"> provide </w:t>
      </w:r>
      <w:r>
        <w:rPr>
          <w:b/>
          <w:i/>
        </w:rPr>
        <w:t xml:space="preserve">a </w:t>
      </w:r>
      <w:r w:rsidRPr="002A35C6">
        <w:rPr>
          <w:b/>
          <w:i/>
        </w:rPr>
        <w:t>large</w:t>
      </w:r>
      <w:r>
        <w:rPr>
          <w:b/>
          <w:i/>
        </w:rPr>
        <w:t xml:space="preserve"> structured</w:t>
      </w:r>
      <w:r w:rsidRPr="002A35C6">
        <w:rPr>
          <w:b/>
          <w:i/>
        </w:rPr>
        <w:t xml:space="preserve"> set of sequences </w:t>
      </w:r>
      <w:r>
        <w:rPr>
          <w:b/>
          <w:i/>
        </w:rPr>
        <w:t>with nearly optimal pair-wise cross-correlation</w:t>
      </w:r>
      <w:r w:rsidRPr="002A35C6">
        <w:rPr>
          <w:b/>
          <w:i/>
          <w:lang w:eastAsia="zh-CN"/>
        </w:rPr>
        <w:t>.</w:t>
      </w:r>
    </w:p>
    <w:p w:rsidR="001E21C2" w:rsidRDefault="001E21C2" w:rsidP="0057440C">
      <w:pPr>
        <w:rPr>
          <w:b/>
          <w:i/>
          <w:lang w:eastAsia="zh-CN"/>
        </w:rPr>
      </w:pPr>
    </w:p>
    <w:p w:rsidR="00516F24" w:rsidRDefault="00516F24" w:rsidP="0057440C">
      <w:pPr>
        <w:rPr>
          <w:b/>
          <w:i/>
          <w:lang w:eastAsia="zh-CN"/>
        </w:rPr>
      </w:pPr>
    </w:p>
    <w:p w:rsidR="001E21C2" w:rsidRDefault="001E21C2" w:rsidP="001E21C2">
      <w:pPr>
        <w:rPr>
          <w:b/>
          <w:i/>
          <w:lang w:eastAsia="zh-CN"/>
        </w:rPr>
      </w:pPr>
    </w:p>
    <w:p w:rsidR="00B47FCE" w:rsidRDefault="00B47FCE" w:rsidP="001E21C2">
      <w:pPr>
        <w:rPr>
          <w:b/>
          <w:i/>
          <w:lang w:eastAsia="zh-CN"/>
        </w:rPr>
      </w:pPr>
    </w:p>
    <w:p w:rsidR="00B47FCE" w:rsidRPr="002A35C6" w:rsidRDefault="00B47FCE" w:rsidP="001E21C2">
      <w:pPr>
        <w:rPr>
          <w:b/>
          <w:i/>
          <w:lang w:eastAsia="zh-CN"/>
        </w:rPr>
      </w:pPr>
    </w:p>
    <w:p w:rsidR="001E21C2" w:rsidRDefault="00640595" w:rsidP="001E21C2">
      <w:pPr>
        <w:ind w:firstLine="144"/>
      </w:pPr>
      <w:r w:rsidRPr="00640595">
        <w:rPr>
          <w:noProof/>
          <w:kern w:val="2"/>
        </w:rPr>
        <w:pict>
          <v:rect id="_x0000_s1422" style="position:absolute;left:0;text-align:left;margin-left:-12.55pt;margin-top:14.45pt;width:112.1pt;height:36.25pt;z-index:251668480" stroked="f" strokecolor="white" strokeweight="0">
            <v:fill opacity="0"/>
            <v:textbox style="mso-next-textbox:#_x0000_s1422">
              <w:txbxContent>
                <w:p w:rsidR="00C03E9E" w:rsidRPr="007B0263" w:rsidRDefault="00C03E9E" w:rsidP="001E21C2">
                  <w:pPr>
                    <w:rPr>
                      <w:sz w:val="20"/>
                    </w:rPr>
                  </w:pPr>
                  <w:r w:rsidRPr="007B0263">
                    <w:rPr>
                      <w:sz w:val="20"/>
                    </w:rPr>
                    <w:t xml:space="preserve">Cover extension of a single ZC sequence </w:t>
                  </w:r>
                </w:p>
              </w:txbxContent>
            </v:textbox>
          </v:rect>
        </w:pict>
      </w:r>
      <w:r w:rsidRPr="00640595">
        <w:rPr>
          <w:noProof/>
          <w:kern w:val="2"/>
        </w:rPr>
        <w:pict>
          <v:rect id="_x0000_s1418" style="position:absolute;left:0;text-align:left;margin-left:113.4pt;margin-top:-1.25pt;width:108.25pt;height:35.9pt;z-index:251664384" stroked="f" strokecolor="white">
            <v:fill opacity="0"/>
            <v:textbox style="mso-next-textbox:#_x0000_s1418">
              <w:txbxContent>
                <w:p w:rsidR="00C03E9E" w:rsidRPr="007B0263" w:rsidRDefault="00C03E9E" w:rsidP="001E21C2">
                  <w:pPr>
                    <w:rPr>
                      <w:sz w:val="20"/>
                      <w:lang w:val="sv-SE"/>
                    </w:rPr>
                  </w:pPr>
                  <w:r w:rsidRPr="007B0263">
                    <w:rPr>
                      <w:sz w:val="20"/>
                      <w:lang w:val="sv-SE"/>
                    </w:rPr>
                    <w:t>Sequences with same ZC root</w:t>
                  </w:r>
                </w:p>
              </w:txbxContent>
            </v:textbox>
          </v:rect>
        </w:pict>
      </w:r>
      <w:r w:rsidRPr="00640595">
        <w:rPr>
          <w:noProof/>
          <w:kern w:val="2"/>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419" type="#_x0000_t87" style="position:absolute;left:0;text-align:left;margin-left:157.45pt;margin-top:-26.85pt;width:19.25pt;height:107.4pt;rotation:90;z-index:251665408"/>
        </w:pict>
      </w:r>
      <w:r w:rsidRPr="00640595">
        <w:rPr>
          <w:noProof/>
          <w:kern w:val="2"/>
        </w:rPr>
        <w:pict>
          <v:shape id="_x0000_s1423" type="#_x0000_t87" style="position:absolute;left:0;text-align:left;margin-left:264.55pt;margin-top:-26.55pt;width:19.25pt;height:106.8pt;rotation:90;z-index:251669504"/>
        </w:pict>
      </w:r>
      <w:r w:rsidRPr="00640595">
        <w:rPr>
          <w:noProof/>
          <w:kern w:val="2"/>
        </w:rPr>
        <w:pict>
          <v:rect id="_x0000_s1424" style="position:absolute;left:0;text-align:left;margin-left:225.1pt;margin-top:-5.5pt;width:99.5pt;height:35.9pt;z-index:251670528" stroked="f" strokecolor="white">
            <v:fill opacity="0"/>
            <v:textbox style="mso-next-textbox:#_x0000_s1424">
              <w:txbxContent>
                <w:p w:rsidR="00C03E9E" w:rsidRPr="007B0263" w:rsidRDefault="00C03E9E" w:rsidP="001E21C2">
                  <w:pPr>
                    <w:rPr>
                      <w:sz w:val="20"/>
                      <w:lang w:val="sv-SE"/>
                    </w:rPr>
                  </w:pPr>
                  <w:r w:rsidRPr="007B0263">
                    <w:rPr>
                      <w:sz w:val="20"/>
                      <w:lang w:val="sv-SE"/>
                    </w:rPr>
                    <w:t>Sequences with different    ZC root</w:t>
                  </w:r>
                </w:p>
              </w:txbxContent>
            </v:textbox>
          </v:rect>
        </w:pict>
      </w:r>
    </w:p>
    <w:p w:rsidR="001E21C2" w:rsidRDefault="001E21C2" w:rsidP="001E21C2">
      <w:pPr>
        <w:jc w:val="center"/>
        <w:rPr>
          <w:kern w:val="2"/>
          <w:lang w:eastAsia="zh-CN"/>
        </w:rPr>
      </w:pPr>
    </w:p>
    <w:p w:rsidR="001E21C2" w:rsidRDefault="00640595" w:rsidP="001E21C2">
      <w:pPr>
        <w:jc w:val="center"/>
        <w:rPr>
          <w:kern w:val="2"/>
          <w:lang w:eastAsia="zh-CN"/>
        </w:rPr>
      </w:pPr>
      <w:r>
        <w:rPr>
          <w:noProof/>
          <w:kern w:val="2"/>
        </w:rPr>
        <w:pict>
          <v:rect id="_x0000_s1421" style="position:absolute;left:0;text-align:left;margin-left:-20.15pt;margin-top:9.3pt;width:112.1pt;height:47.15pt;z-index:251667456" strokecolor="white">
            <v:textbox style="mso-next-textbox:#_x0000_s1421">
              <w:txbxContent>
                <w:p w:rsidR="00C03E9E" w:rsidRPr="007B0263" w:rsidRDefault="00C03E9E" w:rsidP="001E21C2">
                  <w:pPr>
                    <w:rPr>
                      <w:sz w:val="20"/>
                    </w:rPr>
                  </w:pPr>
                  <w:r w:rsidRPr="007B0263">
                    <w:rPr>
                      <w:sz w:val="20"/>
                    </w:rPr>
                    <w:t>Cover extension of a cyclic-shifted version of the ZC sequence</w:t>
                  </w:r>
                </w:p>
              </w:txbxContent>
            </v:textbox>
          </v:rect>
        </w:pict>
      </w:r>
      <w:r>
        <w:rPr>
          <w:noProof/>
          <w:kern w:val="2"/>
        </w:rPr>
        <w:pict>
          <v:shape id="_x0000_s1425" type="#_x0000_t87" style="position:absolute;left:0;text-align:left;margin-left:72.3pt;margin-top:9.3pt;width:41.1pt;height:7.85pt;z-index:251671552" adj="0"/>
        </w:pict>
      </w:r>
      <w:r>
        <w:rPr>
          <w:noProof/>
          <w:kern w:val="2"/>
        </w:rPr>
        <w:pict>
          <v:shape id="_x0000_s1420" type="#_x0000_t87" style="position:absolute;left:0;text-align:left;margin-left:72.3pt;margin-top:1.45pt;width:41.1pt;height:7.85pt;z-index:251666432" adj="0"/>
        </w:pict>
      </w:r>
      <w:r w:rsidR="001E21C2">
        <w:rPr>
          <w:noProof/>
          <w:kern w:val="2"/>
          <w:lang w:eastAsia="zh-CN"/>
        </w:rPr>
        <w:drawing>
          <wp:inline distT="0" distB="0" distL="0" distR="0">
            <wp:extent cx="3476625" cy="2647315"/>
            <wp:effectExtent l="19050" t="0" r="9525" b="0"/>
            <wp:docPr id="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0" cstate="print"/>
                    <a:srcRect l="5580" t="7202" r="8847" b="5864"/>
                    <a:stretch>
                      <a:fillRect/>
                    </a:stretch>
                  </pic:blipFill>
                  <pic:spPr bwMode="auto">
                    <a:xfrm>
                      <a:off x="0" y="0"/>
                      <a:ext cx="3476625" cy="2647315"/>
                    </a:xfrm>
                    <a:prstGeom prst="rect">
                      <a:avLst/>
                    </a:prstGeom>
                    <a:noFill/>
                    <a:ln w="9525">
                      <a:noFill/>
                      <a:miter lim="800000"/>
                      <a:headEnd/>
                      <a:tailEnd/>
                    </a:ln>
                  </pic:spPr>
                </pic:pic>
              </a:graphicData>
            </a:graphic>
          </wp:inline>
        </w:drawing>
      </w:r>
    </w:p>
    <w:p w:rsidR="001E21C2" w:rsidRDefault="001E21C2" w:rsidP="001E21C2">
      <w:pPr>
        <w:pStyle w:val="Caption"/>
        <w:rPr>
          <w:kern w:val="2"/>
          <w:lang w:eastAsia="zh-CN"/>
        </w:rPr>
      </w:pPr>
      <w:bookmarkStart w:id="3" w:name="_Ref469558516"/>
      <w:r>
        <w:t xml:space="preserve">Figure </w:t>
      </w:r>
      <w:r w:rsidR="00640595">
        <w:fldChar w:fldCharType="begin"/>
      </w:r>
      <w:r w:rsidR="0060524A">
        <w:instrText xml:space="preserve"> SEQ Figure \* ARABIC </w:instrText>
      </w:r>
      <w:r w:rsidR="00640595">
        <w:fldChar w:fldCharType="separate"/>
      </w:r>
      <w:r w:rsidR="00F12C51">
        <w:rPr>
          <w:noProof/>
        </w:rPr>
        <w:t>1</w:t>
      </w:r>
      <w:r w:rsidR="00640595">
        <w:rPr>
          <w:noProof/>
        </w:rPr>
        <w:fldChar w:fldCharType="end"/>
      </w:r>
      <w:bookmarkEnd w:id="3"/>
      <w:r w:rsidRPr="00F32AA3">
        <w:rPr>
          <w:b w:val="0"/>
          <w:kern w:val="2"/>
          <w:lang w:eastAsia="zh-CN"/>
        </w:rPr>
        <w:t xml:space="preserve">: </w:t>
      </w:r>
      <w:r w:rsidRPr="00A0680E">
        <w:rPr>
          <w:kern w:val="2"/>
          <w:lang w:eastAsia="zh-CN"/>
        </w:rPr>
        <w:t>Normalized correlation among the proposed extended set of sequences.</w:t>
      </w:r>
    </w:p>
    <w:p w:rsidR="001E21C2" w:rsidRDefault="001E21C2" w:rsidP="0057440C">
      <w:pPr>
        <w:rPr>
          <w:b/>
          <w:i/>
          <w:lang w:eastAsia="zh-CN"/>
        </w:rPr>
      </w:pPr>
    </w:p>
    <w:p w:rsidR="00965F6E" w:rsidRPr="00965F6E" w:rsidRDefault="00B90522" w:rsidP="006114D1">
      <w:pPr>
        <w:pStyle w:val="Heading3"/>
      </w:pPr>
      <w:r w:rsidRPr="00061A4D">
        <w:rPr>
          <w:kern w:val="2"/>
          <w:lang w:eastAsia="zh-CN"/>
        </w:rPr>
        <w:t>Miss-detection</w:t>
      </w:r>
      <w:r>
        <w:rPr>
          <w:kern w:val="2"/>
          <w:lang w:eastAsia="zh-CN"/>
        </w:rPr>
        <w:t xml:space="preserve"> probability</w:t>
      </w:r>
    </w:p>
    <w:p w:rsidR="00965F6E" w:rsidRDefault="00516F24" w:rsidP="006114D1">
      <w:pPr>
        <w:rPr>
          <w:kern w:val="2"/>
          <w:lang w:eastAsia="zh-CN"/>
        </w:rPr>
      </w:pPr>
      <w:r>
        <w:rPr>
          <w:kern w:val="2"/>
          <w:lang w:eastAsia="zh-CN"/>
        </w:rPr>
        <w:t xml:space="preserve">The miss-detection probability </w:t>
      </w:r>
      <w:r w:rsidR="00965F6E">
        <w:rPr>
          <w:kern w:val="2"/>
          <w:lang w:eastAsia="zh-CN"/>
        </w:rPr>
        <w:t>with</w:t>
      </w:r>
      <w:r w:rsidR="00FC78ED">
        <w:rPr>
          <w:kern w:val="2"/>
          <w:lang w:eastAsia="zh-CN"/>
        </w:rPr>
        <w:t xml:space="preserve"> the proposed</w:t>
      </w:r>
      <w:r>
        <w:rPr>
          <w:kern w:val="2"/>
          <w:lang w:eastAsia="zh-CN"/>
        </w:rPr>
        <w:t xml:space="preserve"> extended</w:t>
      </w:r>
      <w:r w:rsidR="00FC78ED">
        <w:rPr>
          <w:kern w:val="2"/>
          <w:lang w:eastAsia="zh-CN"/>
        </w:rPr>
        <w:t xml:space="preserve"> construction is</w:t>
      </w:r>
      <w:r>
        <w:rPr>
          <w:kern w:val="2"/>
          <w:lang w:eastAsia="zh-CN"/>
        </w:rPr>
        <w:t xml:space="preserve"> evaluated here by link level simulation. The ma</w:t>
      </w:r>
      <w:r w:rsidR="00965F6E">
        <w:rPr>
          <w:kern w:val="2"/>
          <w:lang w:eastAsia="zh-CN"/>
        </w:rPr>
        <w:t>i</w:t>
      </w:r>
      <w:r>
        <w:rPr>
          <w:kern w:val="2"/>
          <w:lang w:eastAsia="zh-CN"/>
        </w:rPr>
        <w:t xml:space="preserve">n simulation parameters are </w:t>
      </w:r>
      <w:r w:rsidR="00965F6E">
        <w:rPr>
          <w:kern w:val="2"/>
          <w:lang w:eastAsia="zh-CN"/>
        </w:rPr>
        <w:t>provided</w:t>
      </w:r>
      <w:r>
        <w:rPr>
          <w:kern w:val="2"/>
          <w:lang w:eastAsia="zh-CN"/>
        </w:rPr>
        <w:t xml:space="preserve"> in appendix. </w:t>
      </w:r>
      <w:r w:rsidR="00913721">
        <w:rPr>
          <w:kern w:val="2"/>
          <w:lang w:eastAsia="zh-CN"/>
        </w:rPr>
        <w:t xml:space="preserve">Simulations are performed with </w:t>
      </w:r>
      <w:r w:rsidR="00913721" w:rsidRPr="00F450B3">
        <w:rPr>
          <w:position w:val="-12"/>
        </w:rPr>
        <w:object w:dxaOrig="400" w:dyaOrig="360">
          <v:shape id="_x0000_i1068" type="#_x0000_t75" style="width:21pt;height:21pt" o:ole="">
            <v:imagedata r:id="rId77" o:title=""/>
          </v:shape>
          <o:OLEObject Type="Embed" ProgID="Equation.3" ShapeID="_x0000_i1068" DrawAspect="Content" ObjectID="_1547901056" r:id="rId91"/>
        </w:object>
      </w:r>
      <w:r w:rsidR="00913721">
        <w:t>= 63</w:t>
      </w:r>
      <w:proofErr w:type="gramStart"/>
      <w:r w:rsidR="00913721">
        <w:t>,</w:t>
      </w:r>
      <w:proofErr w:type="gramEnd"/>
      <w:r w:rsidR="00913721" w:rsidRPr="00D4488E">
        <w:rPr>
          <w:position w:val="-12"/>
        </w:rPr>
        <w:object w:dxaOrig="380" w:dyaOrig="360">
          <v:shape id="_x0000_i1069" type="#_x0000_t75" style="width:21pt;height:21pt" o:ole="">
            <v:imagedata r:id="rId79" o:title=""/>
          </v:shape>
          <o:OLEObject Type="Embed" ProgID="Equation.3" ShapeID="_x0000_i1069" DrawAspect="Content" ObjectID="_1547901057" r:id="rId92"/>
        </w:object>
      </w:r>
      <w:r w:rsidR="00913721">
        <w:t>= 7 and</w:t>
      </w:r>
      <w:r w:rsidR="00913721">
        <w:rPr>
          <w:kern w:val="2"/>
          <w:lang w:eastAsia="zh-CN"/>
        </w:rPr>
        <w:t xml:space="preserve"> one root </w:t>
      </w:r>
      <w:r w:rsidR="00913721" w:rsidRPr="00BD688F">
        <w:rPr>
          <w:position w:val="-6"/>
        </w:rPr>
        <w:object w:dxaOrig="520" w:dyaOrig="279">
          <v:shape id="_x0000_i1070" type="#_x0000_t75" style="width:26.25pt;height:14.25pt" o:ole="">
            <v:imagedata r:id="rId93" o:title=""/>
          </v:shape>
          <o:OLEObject Type="Embed" ProgID="Equation.3" ShapeID="_x0000_i1070" DrawAspect="Content" ObjectID="_1547901058" r:id="rId94"/>
        </w:object>
      </w:r>
      <w:r w:rsidR="00913721">
        <w:t xml:space="preserve">; and the original set is thus made of </w:t>
      </w:r>
      <w:r w:rsidR="00913721" w:rsidRPr="00BD688F">
        <w:rPr>
          <w:position w:val="-14"/>
        </w:rPr>
        <w:object w:dxaOrig="800" w:dyaOrig="380">
          <v:shape id="_x0000_i1071" type="#_x0000_t75" style="width:39.75pt;height:18.75pt" o:ole="">
            <v:imagedata r:id="rId95" o:title=""/>
          </v:shape>
          <o:OLEObject Type="Embed" ProgID="Equation.3" ShapeID="_x0000_i1071" DrawAspect="Content" ObjectID="_1547901059" r:id="rId96"/>
        </w:object>
      </w:r>
      <w:r w:rsidR="00913721">
        <w:t xml:space="preserve"> sequences.  This set is extended by 1 to 3 covers</w:t>
      </w:r>
      <w:r w:rsidR="009C6225">
        <w:t xml:space="preserve"> via different cyclic shift of the same m-sequence</w:t>
      </w:r>
      <w:r w:rsidR="00913721">
        <w:t xml:space="preserve">, i.e. to a total </w:t>
      </w:r>
      <w:proofErr w:type="gramStart"/>
      <w:r w:rsidR="00913721">
        <w:t xml:space="preserve">of </w:t>
      </w:r>
      <w:proofErr w:type="gramEnd"/>
      <w:r w:rsidR="00913721" w:rsidRPr="00BD688F">
        <w:rPr>
          <w:position w:val="-14"/>
        </w:rPr>
        <w:object w:dxaOrig="900" w:dyaOrig="380">
          <v:shape id="_x0000_i1072" type="#_x0000_t75" style="width:45.75pt;height:18.75pt" o:ole="">
            <v:imagedata r:id="rId97" o:title=""/>
          </v:shape>
          <o:OLEObject Type="Embed" ProgID="Equation.3" ShapeID="_x0000_i1072" DrawAspect="Content" ObjectID="_1547901060" r:id="rId98"/>
        </w:object>
      </w:r>
      <w:r w:rsidR="00913721">
        <w:t xml:space="preserve">, 27 and 36. </w:t>
      </w:r>
      <w:r w:rsidR="009C6225">
        <w:t>For comparison, a set of</w:t>
      </w:r>
      <w:r w:rsidR="00FC78ED">
        <w:t xml:space="preserve"> </w:t>
      </w:r>
      <w:r w:rsidR="009C6225" w:rsidRPr="00BD688F">
        <w:rPr>
          <w:position w:val="-14"/>
        </w:rPr>
        <w:object w:dxaOrig="800" w:dyaOrig="380">
          <v:shape id="_x0000_i1073" type="#_x0000_t75" style="width:39.75pt;height:18.75pt" o:ole="">
            <v:imagedata r:id="rId95" o:title=""/>
          </v:shape>
          <o:OLEObject Type="Embed" ProgID="Equation.3" ShapeID="_x0000_i1073" DrawAspect="Content" ObjectID="_1547901061" r:id="rId99"/>
        </w:object>
      </w:r>
      <w:r w:rsidR="009C6225">
        <w:t xml:space="preserve"> m-</w:t>
      </w:r>
      <w:r w:rsidR="00FC78ED">
        <w:t>sequences is</w:t>
      </w:r>
      <w:r w:rsidR="009C6225">
        <w:t xml:space="preserve"> also considered</w:t>
      </w:r>
      <w:r w:rsidR="00FC78ED">
        <w:t xml:space="preserve"> in which</w:t>
      </w:r>
      <w:r w:rsidR="009C6225">
        <w:t xml:space="preserve"> sequences are multiplied by a </w:t>
      </w:r>
      <w:r w:rsidR="009C6225" w:rsidRPr="004313D3">
        <w:t>cell-specific base offset</w:t>
      </w:r>
      <w:r w:rsidR="009C6225" w:rsidRPr="009C6225">
        <w:t xml:space="preserve"> </w:t>
      </w:r>
      <w:r w:rsidR="009C6225">
        <w:t xml:space="preserve">as proposed in </w:t>
      </w:r>
      <w:r w:rsidR="00640595">
        <w:fldChar w:fldCharType="begin"/>
      </w:r>
      <w:r w:rsidR="009C6225">
        <w:instrText xml:space="preserve"> REF _Ref473108149 \r \h </w:instrText>
      </w:r>
      <w:r w:rsidR="00640595">
        <w:fldChar w:fldCharType="separate"/>
      </w:r>
      <w:r w:rsidR="00F12C51">
        <w:t>[4]</w:t>
      </w:r>
      <w:r w:rsidR="00640595">
        <w:fldChar w:fldCharType="end"/>
      </w:r>
      <w:r w:rsidR="009C6225">
        <w:t xml:space="preserve">. </w:t>
      </w:r>
      <w:r w:rsidR="00FC78ED">
        <w:t>Detection is set according to</w:t>
      </w:r>
      <w:r w:rsidR="009C6225">
        <w:t xml:space="preserve"> </w:t>
      </w:r>
      <w:r w:rsidR="009C6225">
        <w:rPr>
          <w:kern w:val="2"/>
          <w:lang w:eastAsia="zh-CN"/>
        </w:rPr>
        <w:t>a</w:t>
      </w:r>
      <w:r w:rsidR="00913721">
        <w:rPr>
          <w:kern w:val="2"/>
          <w:lang w:eastAsia="zh-CN"/>
        </w:rPr>
        <w:t xml:space="preserve"> </w:t>
      </w:r>
      <w:r w:rsidR="00965F6E">
        <w:rPr>
          <w:kern w:val="2"/>
          <w:lang w:eastAsia="zh-CN"/>
        </w:rPr>
        <w:t>threshold satisfying</w:t>
      </w:r>
      <w:r w:rsidR="009C6225">
        <w:rPr>
          <w:kern w:val="2"/>
          <w:lang w:eastAsia="zh-CN"/>
        </w:rPr>
        <w:t xml:space="preserve"> a</w:t>
      </w:r>
      <w:r w:rsidR="00913721">
        <w:rPr>
          <w:kern w:val="2"/>
          <w:lang w:eastAsia="zh-CN"/>
        </w:rPr>
        <w:t xml:space="preserve"> probability of false alarm</w:t>
      </w:r>
      <w:r w:rsidR="00FC78ED">
        <w:rPr>
          <w:kern w:val="2"/>
          <w:lang w:eastAsia="zh-CN"/>
        </w:rPr>
        <w:t xml:space="preserve"> &lt;0.1%</w:t>
      </w:r>
      <w:r w:rsidR="00913721">
        <w:rPr>
          <w:kern w:val="2"/>
          <w:lang w:eastAsia="zh-CN"/>
        </w:rPr>
        <w:t xml:space="preserve"> </w:t>
      </w:r>
      <w:r w:rsidR="00FC78ED">
        <w:rPr>
          <w:kern w:val="2"/>
          <w:lang w:eastAsia="zh-CN"/>
        </w:rPr>
        <w:t xml:space="preserve">when input is </w:t>
      </w:r>
      <w:r w:rsidR="00913721">
        <w:rPr>
          <w:kern w:val="2"/>
          <w:lang w:eastAsia="zh-CN"/>
        </w:rPr>
        <w:t>noise</w:t>
      </w:r>
      <w:r w:rsidR="004F5E49" w:rsidRPr="004F5E49">
        <w:rPr>
          <w:kern w:val="2"/>
          <w:lang w:eastAsia="zh-CN"/>
        </w:rPr>
        <w:t xml:space="preserve"> </w:t>
      </w:r>
      <w:r w:rsidR="004F5E49">
        <w:rPr>
          <w:kern w:val="2"/>
          <w:lang w:eastAsia="zh-CN"/>
        </w:rPr>
        <w:t>only</w:t>
      </w:r>
      <w:r w:rsidR="009C6225">
        <w:rPr>
          <w:kern w:val="2"/>
          <w:lang w:eastAsia="zh-CN"/>
        </w:rPr>
        <w:t xml:space="preserve">. </w:t>
      </w:r>
    </w:p>
    <w:p w:rsidR="00FC78ED" w:rsidRDefault="00640595" w:rsidP="00FC78ED">
      <w:pPr>
        <w:rPr>
          <w:kern w:val="2"/>
          <w:lang w:eastAsia="zh-CN"/>
        </w:rPr>
      </w:pPr>
      <w:r>
        <w:rPr>
          <w:kern w:val="2"/>
          <w:lang w:eastAsia="zh-CN"/>
        </w:rPr>
        <w:fldChar w:fldCharType="begin"/>
      </w:r>
      <w:r w:rsidR="009D6AB0">
        <w:rPr>
          <w:kern w:val="2"/>
          <w:lang w:eastAsia="zh-CN"/>
        </w:rPr>
        <w:instrText xml:space="preserve"> REF _Ref473725960 \h </w:instrText>
      </w:r>
      <w:r>
        <w:rPr>
          <w:kern w:val="2"/>
          <w:lang w:eastAsia="zh-CN"/>
        </w:rPr>
      </w:r>
      <w:r>
        <w:rPr>
          <w:kern w:val="2"/>
          <w:lang w:eastAsia="zh-CN"/>
        </w:rPr>
        <w:fldChar w:fldCharType="separate"/>
      </w:r>
      <w:r w:rsidR="009D6AB0">
        <w:t xml:space="preserve">Figure </w:t>
      </w:r>
      <w:r w:rsidR="009D6AB0">
        <w:rPr>
          <w:noProof/>
        </w:rPr>
        <w:t>2</w:t>
      </w:r>
      <w:r>
        <w:rPr>
          <w:kern w:val="2"/>
          <w:lang w:eastAsia="zh-CN"/>
        </w:rPr>
        <w:fldChar w:fldCharType="end"/>
      </w:r>
      <w:r w:rsidR="009D6AB0">
        <w:rPr>
          <w:kern w:val="2"/>
          <w:lang w:eastAsia="zh-CN"/>
        </w:rPr>
        <w:t xml:space="preserve"> </w:t>
      </w:r>
      <w:r w:rsidR="007369DA">
        <w:rPr>
          <w:kern w:val="2"/>
          <w:lang w:eastAsia="zh-CN"/>
        </w:rPr>
        <w:t xml:space="preserve">compares the miss-detection probability between </w:t>
      </w:r>
      <w:r w:rsidR="00FC78ED">
        <w:rPr>
          <w:kern w:val="2"/>
          <w:lang w:eastAsia="zh-CN"/>
        </w:rPr>
        <w:t>the</w:t>
      </w:r>
      <w:r w:rsidR="007369DA">
        <w:rPr>
          <w:kern w:val="2"/>
          <w:lang w:eastAsia="zh-CN"/>
        </w:rPr>
        <w:t xml:space="preserve"> </w:t>
      </w:r>
      <w:r w:rsidR="00547B6E">
        <w:rPr>
          <w:kern w:val="2"/>
          <w:lang w:eastAsia="zh-CN"/>
        </w:rPr>
        <w:t>original</w:t>
      </w:r>
      <w:r w:rsidR="007369DA">
        <w:rPr>
          <w:kern w:val="2"/>
          <w:lang w:eastAsia="zh-CN"/>
        </w:rPr>
        <w:t xml:space="preserve"> ZC</w:t>
      </w:r>
      <w:r w:rsidR="00FC78ED">
        <w:rPr>
          <w:kern w:val="2"/>
          <w:lang w:eastAsia="zh-CN"/>
        </w:rPr>
        <w:t>, the</w:t>
      </w:r>
      <w:r w:rsidR="007369DA">
        <w:rPr>
          <w:kern w:val="2"/>
          <w:lang w:eastAsia="zh-CN"/>
        </w:rPr>
        <w:t xml:space="preserve"> m-sequence set</w:t>
      </w:r>
      <w:r w:rsidR="00547B6E">
        <w:rPr>
          <w:kern w:val="2"/>
          <w:lang w:eastAsia="zh-CN"/>
        </w:rPr>
        <w:t>s</w:t>
      </w:r>
      <w:r w:rsidR="007369DA">
        <w:rPr>
          <w:kern w:val="2"/>
          <w:lang w:eastAsia="zh-CN"/>
        </w:rPr>
        <w:t xml:space="preserve">, and </w:t>
      </w:r>
      <w:r w:rsidR="00547B6E">
        <w:rPr>
          <w:kern w:val="2"/>
          <w:lang w:eastAsia="zh-CN"/>
        </w:rPr>
        <w:t xml:space="preserve">two, three and four times larger </w:t>
      </w:r>
      <w:r w:rsidR="007369DA">
        <w:rPr>
          <w:kern w:val="2"/>
          <w:lang w:eastAsia="zh-CN"/>
        </w:rPr>
        <w:t>enlarged sets</w:t>
      </w:r>
      <w:r w:rsidR="004B0AD1">
        <w:rPr>
          <w:kern w:val="2"/>
          <w:lang w:eastAsia="zh-CN"/>
        </w:rPr>
        <w:t xml:space="preserve"> obtained by m-sequence</w:t>
      </w:r>
      <w:r w:rsidR="00547B6E">
        <w:rPr>
          <w:kern w:val="2"/>
          <w:lang w:eastAsia="zh-CN"/>
        </w:rPr>
        <w:t xml:space="preserve"> cover extension</w:t>
      </w:r>
      <w:r w:rsidR="004B0AD1">
        <w:rPr>
          <w:kern w:val="2"/>
          <w:lang w:eastAsia="zh-CN"/>
        </w:rPr>
        <w:t>s</w:t>
      </w:r>
      <w:r w:rsidR="00547B6E">
        <w:rPr>
          <w:kern w:val="2"/>
          <w:lang w:eastAsia="zh-CN"/>
        </w:rPr>
        <w:t xml:space="preserve"> of the original ZC sequences. All sequence sets perform similarly, and thus enlarging the pool of sequences does not deteriorate the miss-detection probably since all sequences have low-cross correlation properties. In </w:t>
      </w:r>
      <w:r w:rsidR="00965F6E">
        <w:rPr>
          <w:kern w:val="2"/>
          <w:lang w:eastAsia="zh-CN"/>
        </w:rPr>
        <w:t>the simulations</w:t>
      </w:r>
      <w:r w:rsidR="00547B6E">
        <w:rPr>
          <w:kern w:val="2"/>
          <w:lang w:eastAsia="zh-CN"/>
        </w:rPr>
        <w:t xml:space="preserve"> of </w:t>
      </w:r>
      <w:r w:rsidR="00547B6E">
        <w:t xml:space="preserve">Figure </w:t>
      </w:r>
      <w:r w:rsidR="00547B6E">
        <w:rPr>
          <w:noProof/>
        </w:rPr>
        <w:t xml:space="preserve">2 only </w:t>
      </w:r>
      <w:r w:rsidR="00547B6E">
        <w:rPr>
          <w:kern w:val="2"/>
          <w:lang w:eastAsia="zh-CN"/>
        </w:rPr>
        <w:t xml:space="preserve">single RACH transmission is considered and </w:t>
      </w:r>
      <w:r w:rsidR="004B0AD1">
        <w:rPr>
          <w:kern w:val="2"/>
          <w:lang w:eastAsia="zh-CN"/>
        </w:rPr>
        <w:t xml:space="preserve">thus </w:t>
      </w:r>
      <w:r w:rsidR="00547B6E">
        <w:rPr>
          <w:kern w:val="2"/>
          <w:lang w:eastAsia="zh-CN"/>
        </w:rPr>
        <w:t xml:space="preserve">no collusion appears. </w:t>
      </w:r>
    </w:p>
    <w:p w:rsidR="00FC78ED" w:rsidRPr="000D179C" w:rsidRDefault="00547B6E" w:rsidP="00FC78ED">
      <w:pPr>
        <w:rPr>
          <w:kern w:val="2"/>
          <w:lang w:eastAsia="zh-CN"/>
        </w:rPr>
      </w:pPr>
      <w:r w:rsidRPr="00FC78ED">
        <w:rPr>
          <w:kern w:val="2"/>
          <w:lang w:eastAsia="zh-CN"/>
        </w:rPr>
        <w:t>The benefit of an increase set size can be observed when</w:t>
      </w:r>
      <w:r w:rsidR="00FC78ED">
        <w:rPr>
          <w:kern w:val="2"/>
          <w:lang w:eastAsia="zh-CN"/>
        </w:rPr>
        <w:t xml:space="preserve"> simultaneous</w:t>
      </w:r>
      <w:r w:rsidRPr="00FC78ED">
        <w:rPr>
          <w:kern w:val="2"/>
          <w:lang w:eastAsia="zh-CN"/>
        </w:rPr>
        <w:t xml:space="preserve"> </w:t>
      </w:r>
      <w:r w:rsidR="000D179C" w:rsidRPr="00FC78ED">
        <w:rPr>
          <w:kern w:val="2"/>
          <w:lang w:eastAsia="zh-CN"/>
        </w:rPr>
        <w:t xml:space="preserve">multiple </w:t>
      </w:r>
      <w:r w:rsidRPr="00FC78ED">
        <w:rPr>
          <w:kern w:val="2"/>
          <w:lang w:eastAsia="zh-CN"/>
        </w:rPr>
        <w:t xml:space="preserve">access is considered as in </w:t>
      </w:r>
      <w:fldSimple w:instr=" REF _Ref469558538 \h  \* MERGEFORMAT ">
        <w:r w:rsidR="00F12C51" w:rsidRPr="007369DA">
          <w:t xml:space="preserve">Figure </w:t>
        </w:r>
        <w:r w:rsidR="00F12C51">
          <w:t>3</w:t>
        </w:r>
      </w:fldSimple>
      <w:r w:rsidR="00FC78ED">
        <w:rPr>
          <w:kern w:val="2"/>
          <w:lang w:eastAsia="zh-CN"/>
        </w:rPr>
        <w:t xml:space="preserve">.Therein, </w:t>
      </w:r>
      <w:r w:rsidRPr="002431C0">
        <w:rPr>
          <w:position w:val="-12"/>
        </w:rPr>
        <w:object w:dxaOrig="340" w:dyaOrig="360">
          <v:shape id="_x0000_i1074" type="#_x0000_t75" style="width:15.75pt;height:21pt" o:ole="">
            <v:imagedata r:id="rId100" o:title=""/>
          </v:shape>
          <o:OLEObject Type="Embed" ProgID="Equation.3" ShapeID="_x0000_i1074" DrawAspect="Content" ObjectID="_1547901062" r:id="rId101"/>
        </w:object>
      </w:r>
      <w:r>
        <w:t>users randomly</w:t>
      </w:r>
      <w:r w:rsidR="00965F6E">
        <w:t xml:space="preserve"> and asynchronously</w:t>
      </w:r>
      <w:r>
        <w:t xml:space="preserve"> </w:t>
      </w:r>
      <w:r w:rsidR="00965F6E">
        <w:t>transmit a RACH preamble</w:t>
      </w:r>
      <w:r>
        <w:t xml:space="preserve"> according to a Poisson </w:t>
      </w:r>
      <w:proofErr w:type="gramStart"/>
      <w:r w:rsidR="004B0AD1">
        <w:t xml:space="preserve">distribution </w:t>
      </w:r>
      <w:proofErr w:type="gramEnd"/>
      <w:r w:rsidRPr="00DF6621">
        <w:rPr>
          <w:position w:val="-30"/>
        </w:rPr>
        <w:object w:dxaOrig="1700" w:dyaOrig="720">
          <v:shape id="_x0000_i1075" type="#_x0000_t75" style="width:84pt;height:39.75pt" o:ole="">
            <v:imagedata r:id="rId102" o:title=""/>
          </v:shape>
          <o:OLEObject Type="Embed" ProgID="Equation.3" ShapeID="_x0000_i1075" DrawAspect="Content" ObjectID="_1547901063" r:id="rId103"/>
        </w:object>
      </w:r>
      <w:r w:rsidR="00FC78ED">
        <w:t xml:space="preserve">. </w:t>
      </w:r>
      <w:r w:rsidR="00FC78ED">
        <w:rPr>
          <w:kern w:val="2"/>
          <w:lang w:eastAsia="zh-CN"/>
        </w:rPr>
        <w:t>A</w:t>
      </w:r>
      <w:r w:rsidR="00965F6E">
        <w:rPr>
          <w:kern w:val="2"/>
          <w:lang w:eastAsia="zh-CN"/>
        </w:rPr>
        <w:t xml:space="preserve">n average of one user access </w:t>
      </w:r>
      <w:r w:rsidR="00965F6E" w:rsidRPr="00CE1AAB">
        <w:rPr>
          <w:position w:val="-12"/>
        </w:rPr>
        <w:object w:dxaOrig="639" w:dyaOrig="360">
          <v:shape id="_x0000_i1076" type="#_x0000_t75" style="width:32.25pt;height:18pt" o:ole="">
            <v:imagedata r:id="rId104" o:title=""/>
          </v:shape>
          <o:OLEObject Type="Embed" ProgID="Equation.3" ShapeID="_x0000_i1076" DrawAspect="Content" ObjectID="_1547901064" r:id="rId105"/>
        </w:object>
      </w:r>
      <w:r w:rsidR="00FC78ED">
        <w:t>is used in the simulations</w:t>
      </w:r>
      <w:r w:rsidR="00965F6E">
        <w:rPr>
          <w:kern w:val="2"/>
          <w:lang w:eastAsia="zh-CN"/>
        </w:rPr>
        <w:t xml:space="preserve">.  </w:t>
      </w:r>
      <w:r w:rsidR="00965F6E">
        <w:t xml:space="preserve">As it can be seen </w:t>
      </w:r>
      <w:r w:rsidR="000D179C">
        <w:rPr>
          <w:kern w:val="2"/>
          <w:lang w:eastAsia="zh-CN"/>
        </w:rPr>
        <w:t>the miss detection probability in high SNR reaches an error floor due to collusions. This error floor is a function of the user acce</w:t>
      </w:r>
      <w:r w:rsidR="00CE1AAB">
        <w:rPr>
          <w:kern w:val="2"/>
          <w:lang w:eastAsia="zh-CN"/>
        </w:rPr>
        <w:t>s</w:t>
      </w:r>
      <w:r w:rsidR="000D179C">
        <w:rPr>
          <w:kern w:val="2"/>
          <w:lang w:eastAsia="zh-CN"/>
        </w:rPr>
        <w:t xml:space="preserve">s probability </w:t>
      </w:r>
      <w:r w:rsidR="00CE1AAB" w:rsidRPr="00BD688F">
        <w:rPr>
          <w:position w:val="-12"/>
        </w:rPr>
        <w:object w:dxaOrig="760" w:dyaOrig="360">
          <v:shape id="_x0000_i1077" type="#_x0000_t75" style="width:38.25pt;height:18pt" o:ole="">
            <v:imagedata r:id="rId106" o:title=""/>
          </v:shape>
          <o:OLEObject Type="Embed" ProgID="Equation.3" ShapeID="_x0000_i1077" DrawAspect="Content" ObjectID="_1547901065" r:id="rId107"/>
        </w:object>
      </w:r>
      <w:r w:rsidR="000D179C">
        <w:rPr>
          <w:kern w:val="2"/>
          <w:lang w:eastAsia="zh-CN"/>
        </w:rPr>
        <w:t xml:space="preserve">and the number of available </w:t>
      </w:r>
      <w:r w:rsidR="00965F6E">
        <w:rPr>
          <w:kern w:val="2"/>
          <w:lang w:eastAsia="zh-CN"/>
        </w:rPr>
        <w:t>sequences</w:t>
      </w:r>
      <w:r w:rsidR="00CE1AAB" w:rsidRPr="00BD688F">
        <w:rPr>
          <w:position w:val="-14"/>
        </w:rPr>
        <w:object w:dxaOrig="400" w:dyaOrig="380">
          <v:shape id="_x0000_i1078" type="#_x0000_t75" style="width:21pt;height:18.75pt" o:ole="">
            <v:imagedata r:id="rId108" o:title=""/>
          </v:shape>
          <o:OLEObject Type="Embed" ProgID="Equation.3" ShapeID="_x0000_i1078" DrawAspect="Content" ObjectID="_1547901066" r:id="rId109"/>
        </w:object>
      </w:r>
      <w:r w:rsidR="000D179C">
        <w:rPr>
          <w:kern w:val="2"/>
          <w:lang w:eastAsia="zh-CN"/>
        </w:rPr>
        <w:t xml:space="preserve">. The higher number of sequences available, the less collusion </w:t>
      </w:r>
      <w:r w:rsidR="00CE1AAB">
        <w:rPr>
          <w:kern w:val="2"/>
          <w:lang w:eastAsia="zh-CN"/>
        </w:rPr>
        <w:t xml:space="preserve">will occur </w:t>
      </w:r>
      <w:r w:rsidR="000D179C">
        <w:rPr>
          <w:kern w:val="2"/>
          <w:lang w:eastAsia="zh-CN"/>
        </w:rPr>
        <w:t>and</w:t>
      </w:r>
      <w:r w:rsidR="00CE1AAB">
        <w:rPr>
          <w:kern w:val="2"/>
          <w:lang w:eastAsia="zh-CN"/>
        </w:rPr>
        <w:t xml:space="preserve"> thus the smaller miss detection.</w:t>
      </w:r>
      <w:r w:rsidR="000D179C">
        <w:rPr>
          <w:kern w:val="2"/>
          <w:lang w:eastAsia="zh-CN"/>
        </w:rPr>
        <w:t xml:space="preserve"> This</w:t>
      </w:r>
      <w:r w:rsidR="00CE1AAB">
        <w:rPr>
          <w:kern w:val="2"/>
          <w:lang w:eastAsia="zh-CN"/>
        </w:rPr>
        <w:t xml:space="preserve"> asymptotic limit</w:t>
      </w:r>
      <w:r w:rsidR="000D179C">
        <w:rPr>
          <w:kern w:val="2"/>
          <w:lang w:eastAsia="zh-CN"/>
        </w:rPr>
        <w:t xml:space="preserve"> can be computed analytical a</w:t>
      </w:r>
      <w:r w:rsidR="00FC78ED">
        <w:rPr>
          <w:kern w:val="2"/>
          <w:lang w:eastAsia="zh-CN"/>
        </w:rPr>
        <w:t>s follows:</w:t>
      </w:r>
      <w:r w:rsidR="000D179C">
        <w:rPr>
          <w:kern w:val="2"/>
          <w:lang w:eastAsia="zh-CN"/>
        </w:rPr>
        <w:t xml:space="preserve"> </w:t>
      </w:r>
      <w:r w:rsidR="00FC78ED">
        <w:t xml:space="preserve">If </w:t>
      </w:r>
      <w:r w:rsidR="00FC78ED" w:rsidRPr="00D778D6">
        <w:rPr>
          <w:position w:val="-6"/>
        </w:rPr>
        <w:object w:dxaOrig="139" w:dyaOrig="260">
          <v:shape id="_x0000_i1079" type="#_x0000_t75" style="width:6.75pt;height:15.75pt" o:ole="">
            <v:imagedata r:id="rId110" o:title=""/>
          </v:shape>
          <o:OLEObject Type="Embed" ProgID="Equation.3" ShapeID="_x0000_i1079" DrawAspect="Content" ObjectID="_1547901067" r:id="rId111"/>
        </w:object>
      </w:r>
      <w:r w:rsidR="00FC78ED">
        <w:t xml:space="preserve"> users out of </w:t>
      </w:r>
      <w:r w:rsidR="00FC78ED" w:rsidRPr="002431C0">
        <w:rPr>
          <w:position w:val="-12"/>
        </w:rPr>
        <w:object w:dxaOrig="340" w:dyaOrig="360">
          <v:shape id="_x0000_i1080" type="#_x0000_t75" style="width:15.75pt;height:21pt" o:ole="">
            <v:imagedata r:id="rId100" o:title=""/>
          </v:shape>
          <o:OLEObject Type="Embed" ProgID="Equation.3" ShapeID="_x0000_i1080" DrawAspect="Content" ObjectID="_1547901068" r:id="rId112"/>
        </w:object>
      </w:r>
      <w:r w:rsidR="00FC78ED">
        <w:t xml:space="preserve"> select the same sequence, they are bounded to collide and at least </w:t>
      </w:r>
      <w:r w:rsidR="00FC78ED" w:rsidRPr="00D778D6">
        <w:rPr>
          <w:position w:val="-6"/>
        </w:rPr>
        <w:object w:dxaOrig="440" w:dyaOrig="279">
          <v:shape id="_x0000_i1081" type="#_x0000_t75" style="width:21pt;height:14.25pt" o:ole="">
            <v:imagedata r:id="rId113" o:title=""/>
          </v:shape>
          <o:OLEObject Type="Embed" ProgID="Equation.3" ShapeID="_x0000_i1081" DrawAspect="Content" ObjectID="_1547901069" r:id="rId114"/>
        </w:object>
      </w:r>
      <w:r w:rsidR="00FC78ED">
        <w:t xml:space="preserve">users will be miss-detected, so that at </w:t>
      </w:r>
      <w:r w:rsidR="00FC78ED">
        <w:rPr>
          <w:kern w:val="2"/>
          <w:lang w:val="en-GB" w:eastAsia="zh-CN"/>
        </w:rPr>
        <w:t>high SNR, the probability of miss-detection is</w:t>
      </w:r>
    </w:p>
    <w:p w:rsidR="00FC78ED" w:rsidRPr="00F632B3" w:rsidRDefault="00FC78ED" w:rsidP="00FC78ED">
      <w:pPr>
        <w:jc w:val="center"/>
      </w:pPr>
      <w:r w:rsidRPr="00635901">
        <w:rPr>
          <w:position w:val="-30"/>
        </w:rPr>
        <w:object w:dxaOrig="6360" w:dyaOrig="740">
          <v:shape id="_x0000_i1082" type="#_x0000_t75" style="width:315.75pt;height:36.75pt" o:ole="">
            <v:imagedata r:id="rId115" o:title=""/>
          </v:shape>
          <o:OLEObject Type="Embed" ProgID="Equation.3" ShapeID="_x0000_i1082" DrawAspect="Content" ObjectID="_1547901070" r:id="rId116"/>
        </w:object>
      </w:r>
    </w:p>
    <w:p w:rsidR="00FC78ED" w:rsidRDefault="00FC78ED" w:rsidP="00FC78ED">
      <w:r>
        <w:t xml:space="preserve">                                                      </w:t>
      </w:r>
      <w:r w:rsidRPr="00281B34">
        <w:rPr>
          <w:position w:val="-34"/>
        </w:rPr>
        <w:object w:dxaOrig="2640" w:dyaOrig="800">
          <v:shape id="_x0000_i1083" type="#_x0000_t75" style="width:132pt;height:41.25pt" o:ole="">
            <v:imagedata r:id="rId117" o:title=""/>
          </v:shape>
          <o:OLEObject Type="Embed" ProgID="Equation.3" ShapeID="_x0000_i1083" DrawAspect="Content" ObjectID="_1547901071" r:id="rId118"/>
        </w:object>
      </w:r>
      <w:r>
        <w:t xml:space="preserve"> .                                                                 </w:t>
      </w:r>
    </w:p>
    <w:p w:rsidR="00FC78ED" w:rsidRDefault="00FC78ED" w:rsidP="00FC78ED">
      <w:r>
        <w:t xml:space="preserve">Then the final </w:t>
      </w:r>
      <w:r>
        <w:rPr>
          <w:kern w:val="2"/>
          <w:lang w:val="en-GB" w:eastAsia="zh-CN"/>
        </w:rPr>
        <w:t>high-SNR miss-detection probability is obtained after averaging as</w:t>
      </w:r>
    </w:p>
    <w:p w:rsidR="00FC78ED" w:rsidRPr="00CE1AAB" w:rsidRDefault="00FC78ED" w:rsidP="00FC78ED">
      <w:pPr>
        <w:jc w:val="center"/>
        <w:rPr>
          <w:sz w:val="20"/>
        </w:rPr>
      </w:pPr>
      <w:r w:rsidRPr="00DF6621">
        <w:rPr>
          <w:position w:val="-64"/>
          <w:sz w:val="20"/>
        </w:rPr>
        <w:object w:dxaOrig="4239" w:dyaOrig="1400">
          <v:shape id="_x0000_i1084" type="#_x0000_t75" style="width:212.25pt;height:74.25pt" o:ole="">
            <v:imagedata r:id="rId119" o:title=""/>
          </v:shape>
          <o:OLEObject Type="Embed" ProgID="Equation.3" ShapeID="_x0000_i1084" DrawAspect="Content" ObjectID="_1547901072" r:id="rId120"/>
        </w:object>
      </w:r>
      <w:r>
        <w:rPr>
          <w:sz w:val="20"/>
        </w:rPr>
        <w:t>.</w:t>
      </w:r>
    </w:p>
    <w:p w:rsidR="00FC78ED" w:rsidRDefault="00FC78ED" w:rsidP="00FC78ED">
      <w:pPr>
        <w:rPr>
          <w:kern w:val="2"/>
          <w:lang w:val="en-GB" w:eastAsia="zh-CN"/>
        </w:rPr>
      </w:pPr>
      <w:r>
        <w:rPr>
          <w:kern w:val="2"/>
          <w:lang w:eastAsia="zh-CN"/>
        </w:rPr>
        <w:t xml:space="preserve">As can be seen on </w:t>
      </w:r>
      <w:r w:rsidR="00640595">
        <w:rPr>
          <w:kern w:val="2"/>
          <w:lang w:eastAsia="zh-CN"/>
        </w:rPr>
        <w:fldChar w:fldCharType="begin"/>
      </w:r>
      <w:r>
        <w:rPr>
          <w:kern w:val="2"/>
          <w:lang w:eastAsia="zh-CN"/>
        </w:rPr>
        <w:instrText xml:space="preserve"> REF _Ref469558538 \h </w:instrText>
      </w:r>
      <w:r w:rsidR="00640595">
        <w:rPr>
          <w:kern w:val="2"/>
          <w:lang w:eastAsia="zh-CN"/>
        </w:rPr>
      </w:r>
      <w:r w:rsidR="00640595">
        <w:rPr>
          <w:kern w:val="2"/>
          <w:lang w:eastAsia="zh-CN"/>
        </w:rPr>
        <w:fldChar w:fldCharType="separate"/>
      </w:r>
      <w:r w:rsidR="00F12C51" w:rsidRPr="007369DA">
        <w:t xml:space="preserve">Figure </w:t>
      </w:r>
      <w:r w:rsidR="00F12C51">
        <w:rPr>
          <w:noProof/>
        </w:rPr>
        <w:t>3</w:t>
      </w:r>
      <w:r w:rsidR="00640595">
        <w:rPr>
          <w:kern w:val="2"/>
          <w:lang w:eastAsia="zh-CN"/>
        </w:rPr>
        <w:fldChar w:fldCharType="end"/>
      </w:r>
      <w:r>
        <w:rPr>
          <w:kern w:val="2"/>
          <w:lang w:val="en-GB" w:eastAsia="zh-CN"/>
        </w:rPr>
        <w:t xml:space="preserve">, the miss-detection probability achieves its predicted value </w:t>
      </w:r>
      <w:r w:rsidRPr="00BD688F">
        <w:rPr>
          <w:position w:val="-14"/>
        </w:rPr>
        <w:object w:dxaOrig="1060" w:dyaOrig="380">
          <v:shape id="_x0000_i1085" type="#_x0000_t75" style="width:53.25pt;height:18.75pt" o:ole="">
            <v:imagedata r:id="rId121" o:title=""/>
          </v:shape>
          <o:OLEObject Type="Embed" ProgID="Equation.3" ShapeID="_x0000_i1085" DrawAspect="Content" ObjectID="_1547901073" r:id="rId122"/>
        </w:object>
      </w:r>
      <w:r>
        <w:rPr>
          <w:kern w:val="2"/>
          <w:lang w:val="en-GB" w:eastAsia="zh-CN"/>
        </w:rPr>
        <w:t>in high-SNR, which can be significantly decreased with the use of cover extension.</w:t>
      </w:r>
      <w:r w:rsidR="00D74FBC">
        <w:rPr>
          <w:kern w:val="2"/>
          <w:lang w:val="en-GB" w:eastAsia="zh-CN"/>
        </w:rPr>
        <w:t xml:space="preserve"> </w:t>
      </w:r>
    </w:p>
    <w:p w:rsidR="00FC78ED" w:rsidRPr="00B53869" w:rsidRDefault="00FC78ED" w:rsidP="00FC78ED">
      <w:pPr>
        <w:rPr>
          <w:kern w:val="2"/>
          <w:lang w:val="en-GB" w:eastAsia="zh-CN"/>
        </w:rPr>
      </w:pPr>
    </w:p>
    <w:p w:rsidR="00FC78ED" w:rsidRDefault="00FC78ED" w:rsidP="00FC78ED">
      <w:pPr>
        <w:rPr>
          <w:b/>
          <w:i/>
          <w:lang w:eastAsia="zh-CN"/>
        </w:rPr>
      </w:pPr>
      <w:r w:rsidRPr="00B014C1">
        <w:rPr>
          <w:b/>
          <w:i/>
          <w:lang w:eastAsia="zh-CN"/>
        </w:rPr>
        <w:t xml:space="preserve">Proposal </w:t>
      </w:r>
      <w:r>
        <w:rPr>
          <w:b/>
          <w:i/>
          <w:lang w:eastAsia="zh-CN"/>
        </w:rPr>
        <w:t>2</w:t>
      </w:r>
      <w:r w:rsidRPr="00B014C1">
        <w:rPr>
          <w:b/>
          <w:i/>
          <w:lang w:eastAsia="zh-CN"/>
        </w:rPr>
        <w:t xml:space="preserve">: </w:t>
      </w:r>
      <w:r>
        <w:rPr>
          <w:b/>
          <w:i/>
          <w:lang w:eastAsia="zh-CN"/>
        </w:rPr>
        <w:t xml:space="preserve">Support cover extension of </w:t>
      </w:r>
      <w:r>
        <w:rPr>
          <w:b/>
          <w:i/>
        </w:rPr>
        <w:t xml:space="preserve">ZC sequences by multiplying them </w:t>
      </w:r>
      <w:r w:rsidRPr="00772CA7">
        <w:rPr>
          <w:b/>
          <w:i/>
        </w:rPr>
        <w:t xml:space="preserve">with </w:t>
      </w:r>
      <w:r w:rsidRPr="00772CA7">
        <w:rPr>
          <w:b/>
          <w:bCs/>
          <w:i/>
        </w:rPr>
        <w:t>different</w:t>
      </w:r>
      <w:r>
        <w:rPr>
          <w:b/>
          <w:i/>
        </w:rPr>
        <w:t xml:space="preserve"> cyclic-shifted version</w:t>
      </w:r>
      <w:r w:rsidR="00D23105">
        <w:rPr>
          <w:rFonts w:hint="eastAsia"/>
          <w:b/>
          <w:i/>
          <w:lang w:eastAsia="zh-CN"/>
        </w:rPr>
        <w:t>s</w:t>
      </w:r>
      <w:r>
        <w:rPr>
          <w:b/>
          <w:i/>
        </w:rPr>
        <w:t xml:space="preserve"> of an m-sequence</w:t>
      </w:r>
      <w:r w:rsidRPr="00B014C1">
        <w:rPr>
          <w:b/>
          <w:i/>
          <w:lang w:eastAsia="zh-CN"/>
        </w:rPr>
        <w:t>.</w:t>
      </w:r>
      <w:r>
        <w:rPr>
          <w:b/>
          <w:i/>
          <w:lang w:eastAsia="zh-CN"/>
        </w:rPr>
        <w:t xml:space="preserve"> </w:t>
      </w:r>
    </w:p>
    <w:p w:rsidR="00FC78ED" w:rsidRDefault="00FC78ED" w:rsidP="00FC78ED">
      <w:pPr>
        <w:rPr>
          <w:b/>
          <w:i/>
          <w:lang w:eastAsia="zh-CN"/>
        </w:rPr>
      </w:pPr>
    </w:p>
    <w:p w:rsidR="00FC78ED" w:rsidRDefault="00FC78ED" w:rsidP="00FC78ED">
      <w:pPr>
        <w:rPr>
          <w:b/>
          <w:i/>
          <w:lang w:eastAsia="zh-CN"/>
        </w:rPr>
      </w:pPr>
    </w:p>
    <w:p w:rsidR="009C6225" w:rsidRPr="009C6225" w:rsidRDefault="009C6225" w:rsidP="009C6225"/>
    <w:p w:rsidR="00B53869" w:rsidRDefault="00070109" w:rsidP="00B53869">
      <w:pPr>
        <w:jc w:val="center"/>
        <w:rPr>
          <w:kern w:val="2"/>
          <w:lang w:eastAsia="zh-CN"/>
        </w:rPr>
      </w:pPr>
      <w:r>
        <w:rPr>
          <w:noProof/>
          <w:kern w:val="2"/>
          <w:lang w:eastAsia="zh-CN"/>
        </w:rPr>
        <w:drawing>
          <wp:inline distT="0" distB="0" distL="0" distR="0">
            <wp:extent cx="4770120" cy="3357509"/>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3" cstate="print"/>
                    <a:srcRect t="6107"/>
                    <a:stretch>
                      <a:fillRect/>
                    </a:stretch>
                  </pic:blipFill>
                  <pic:spPr bwMode="auto">
                    <a:xfrm>
                      <a:off x="0" y="0"/>
                      <a:ext cx="4770120" cy="3357509"/>
                    </a:xfrm>
                    <a:prstGeom prst="rect">
                      <a:avLst/>
                    </a:prstGeom>
                    <a:noFill/>
                    <a:ln w="9525">
                      <a:noFill/>
                      <a:miter lim="800000"/>
                      <a:headEnd/>
                      <a:tailEnd/>
                    </a:ln>
                  </pic:spPr>
                </pic:pic>
              </a:graphicData>
            </a:graphic>
          </wp:inline>
        </w:drawing>
      </w:r>
    </w:p>
    <w:p w:rsidR="00965F6E" w:rsidRPr="00B53869" w:rsidRDefault="00B53869" w:rsidP="00B53869">
      <w:pPr>
        <w:pStyle w:val="Caption"/>
        <w:rPr>
          <w:kern w:val="2"/>
          <w:lang w:eastAsia="zh-CN"/>
        </w:rPr>
      </w:pPr>
      <w:bookmarkStart w:id="4" w:name="_Ref473725960"/>
      <w:bookmarkStart w:id="5" w:name="_Ref473724252"/>
      <w:r>
        <w:t xml:space="preserve">Figure </w:t>
      </w:r>
      <w:r w:rsidR="00640595">
        <w:fldChar w:fldCharType="begin"/>
      </w:r>
      <w:r w:rsidR="0060524A">
        <w:instrText xml:space="preserve"> SEQ Figure \* ARABIC </w:instrText>
      </w:r>
      <w:r w:rsidR="00640595">
        <w:fldChar w:fldCharType="separate"/>
      </w:r>
      <w:r w:rsidR="00F12C51">
        <w:rPr>
          <w:noProof/>
        </w:rPr>
        <w:t>2</w:t>
      </w:r>
      <w:r w:rsidR="00640595">
        <w:rPr>
          <w:noProof/>
        </w:rPr>
        <w:fldChar w:fldCharType="end"/>
      </w:r>
      <w:bookmarkEnd w:id="4"/>
      <w:r>
        <w:t xml:space="preserve">: </w:t>
      </w:r>
      <w:r>
        <w:rPr>
          <w:kern w:val="2"/>
          <w:lang w:eastAsia="zh-CN"/>
        </w:rPr>
        <w:t xml:space="preserve">Miss-detection probability of single </w:t>
      </w:r>
      <w:r w:rsidR="00D23105">
        <w:rPr>
          <w:rFonts w:hint="eastAsia"/>
          <w:kern w:val="2"/>
          <w:lang w:eastAsia="zh-CN"/>
        </w:rPr>
        <w:t xml:space="preserve">user </w:t>
      </w:r>
      <w:r>
        <w:rPr>
          <w:kern w:val="2"/>
          <w:lang w:eastAsia="zh-CN"/>
        </w:rPr>
        <w:t>RACH transmission with original ZC set, an m-sequence set of the same size, and enlarged set of covered ZC with different sizes.</w:t>
      </w:r>
      <w:bookmarkEnd w:id="5"/>
      <w:r>
        <w:rPr>
          <w:kern w:val="2"/>
          <w:lang w:eastAsia="zh-CN"/>
        </w:rPr>
        <w:t xml:space="preserve"> </w:t>
      </w:r>
    </w:p>
    <w:p w:rsidR="00B53869" w:rsidRDefault="00B53869" w:rsidP="00965F6E"/>
    <w:p w:rsidR="009C6225" w:rsidRDefault="009C6225" w:rsidP="001E21C2">
      <w:pPr>
        <w:rPr>
          <w:kern w:val="2"/>
          <w:lang w:eastAsia="zh-CN"/>
        </w:rPr>
      </w:pPr>
    </w:p>
    <w:p w:rsidR="002A35C6" w:rsidRPr="006A5EA7" w:rsidRDefault="00024C46" w:rsidP="002A35C6">
      <w:pPr>
        <w:jc w:val="center"/>
        <w:rPr>
          <w:lang w:val="en-GB"/>
        </w:rPr>
      </w:pPr>
      <w:r>
        <w:rPr>
          <w:noProof/>
          <w:lang w:eastAsia="zh-CN"/>
        </w:rPr>
        <w:lastRenderedPageBreak/>
        <w:drawing>
          <wp:inline distT="0" distB="0" distL="0" distR="0">
            <wp:extent cx="4746171" cy="3348984"/>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24" cstate="print"/>
                    <a:srcRect t="5988"/>
                    <a:stretch>
                      <a:fillRect/>
                    </a:stretch>
                  </pic:blipFill>
                  <pic:spPr bwMode="auto">
                    <a:xfrm>
                      <a:off x="0" y="0"/>
                      <a:ext cx="4746172" cy="3348985"/>
                    </a:xfrm>
                    <a:prstGeom prst="rect">
                      <a:avLst/>
                    </a:prstGeom>
                    <a:noFill/>
                    <a:ln w="9525">
                      <a:noFill/>
                      <a:miter lim="800000"/>
                      <a:headEnd/>
                      <a:tailEnd/>
                    </a:ln>
                  </pic:spPr>
                </pic:pic>
              </a:graphicData>
            </a:graphic>
          </wp:inline>
        </w:drawing>
      </w:r>
    </w:p>
    <w:p w:rsidR="004B0AD1" w:rsidRDefault="00377357" w:rsidP="004B0AD1">
      <w:pPr>
        <w:pStyle w:val="Caption"/>
        <w:rPr>
          <w:kern w:val="2"/>
          <w:lang w:eastAsia="zh-CN"/>
        </w:rPr>
      </w:pPr>
      <w:bookmarkStart w:id="6" w:name="_Ref469558538"/>
      <w:r w:rsidRPr="007369DA">
        <w:t xml:space="preserve">Figure </w:t>
      </w:r>
      <w:r w:rsidR="00640595" w:rsidRPr="007369DA">
        <w:fldChar w:fldCharType="begin"/>
      </w:r>
      <w:r w:rsidR="00CC646C" w:rsidRPr="007369DA">
        <w:instrText xml:space="preserve"> SEQ Figure \* ARABIC </w:instrText>
      </w:r>
      <w:r w:rsidR="00640595" w:rsidRPr="007369DA">
        <w:fldChar w:fldCharType="separate"/>
      </w:r>
      <w:r w:rsidR="00F12C51">
        <w:rPr>
          <w:noProof/>
        </w:rPr>
        <w:t>3</w:t>
      </w:r>
      <w:r w:rsidR="00640595" w:rsidRPr="007369DA">
        <w:fldChar w:fldCharType="end"/>
      </w:r>
      <w:bookmarkEnd w:id="6"/>
      <w:r w:rsidR="002A35C6" w:rsidRPr="007369DA">
        <w:rPr>
          <w:kern w:val="2"/>
          <w:lang w:eastAsia="zh-CN"/>
        </w:rPr>
        <w:t xml:space="preserve">: </w:t>
      </w:r>
      <w:r w:rsidR="009C6225" w:rsidRPr="007369DA">
        <w:rPr>
          <w:kern w:val="2"/>
          <w:lang w:eastAsia="zh-CN"/>
        </w:rPr>
        <w:t>M</w:t>
      </w:r>
      <w:r w:rsidR="00E311B0" w:rsidRPr="007369DA">
        <w:rPr>
          <w:kern w:val="2"/>
          <w:lang w:eastAsia="zh-CN"/>
        </w:rPr>
        <w:t>iss-detection</w:t>
      </w:r>
      <w:r w:rsidR="009C6225" w:rsidRPr="007369DA">
        <w:rPr>
          <w:kern w:val="2"/>
          <w:lang w:eastAsia="zh-CN"/>
        </w:rPr>
        <w:t xml:space="preserve"> probability</w:t>
      </w:r>
      <w:r w:rsidR="00F61641" w:rsidRPr="007369DA">
        <w:rPr>
          <w:kern w:val="2"/>
          <w:lang w:eastAsia="zh-CN"/>
        </w:rPr>
        <w:t xml:space="preserve"> </w:t>
      </w:r>
      <w:r w:rsidR="009C6225" w:rsidRPr="007369DA">
        <w:rPr>
          <w:kern w:val="2"/>
          <w:lang w:eastAsia="zh-CN"/>
        </w:rPr>
        <w:t>with multiple asynchronous user</w:t>
      </w:r>
      <w:r w:rsidR="00E311B0" w:rsidRPr="007369DA">
        <w:rPr>
          <w:kern w:val="2"/>
          <w:lang w:eastAsia="zh-CN"/>
        </w:rPr>
        <w:t xml:space="preserve"> random</w:t>
      </w:r>
      <w:r w:rsidR="009C6225" w:rsidRPr="007369DA">
        <w:rPr>
          <w:kern w:val="2"/>
          <w:lang w:eastAsia="zh-CN"/>
        </w:rPr>
        <w:t>ly</w:t>
      </w:r>
      <w:r w:rsidR="00BC11EE" w:rsidRPr="007369DA">
        <w:rPr>
          <w:kern w:val="2"/>
          <w:lang w:eastAsia="zh-CN"/>
        </w:rPr>
        <w:t xml:space="preserve"> </w:t>
      </w:r>
      <w:r w:rsidR="009C6225" w:rsidRPr="007369DA">
        <w:rPr>
          <w:kern w:val="2"/>
          <w:lang w:eastAsia="zh-CN"/>
        </w:rPr>
        <w:t>transmitting</w:t>
      </w:r>
      <w:r w:rsidR="00E311B0" w:rsidRPr="007369DA">
        <w:rPr>
          <w:kern w:val="2"/>
          <w:lang w:eastAsia="zh-CN"/>
        </w:rPr>
        <w:t xml:space="preserve"> </w:t>
      </w:r>
      <w:r w:rsidR="009C6225" w:rsidRPr="007369DA">
        <w:rPr>
          <w:kern w:val="2"/>
          <w:lang w:eastAsia="zh-CN"/>
        </w:rPr>
        <w:t xml:space="preserve">RACH </w:t>
      </w:r>
      <w:proofErr w:type="gramStart"/>
      <w:r w:rsidR="009C6225" w:rsidRPr="007369DA">
        <w:rPr>
          <w:kern w:val="2"/>
          <w:lang w:eastAsia="zh-CN"/>
        </w:rPr>
        <w:t>preamble</w:t>
      </w:r>
      <w:proofErr w:type="gramEnd"/>
      <w:r w:rsidR="009C6225" w:rsidRPr="007369DA">
        <w:rPr>
          <w:kern w:val="2"/>
          <w:lang w:eastAsia="zh-CN"/>
        </w:rPr>
        <w:t xml:space="preserve"> according to</w:t>
      </w:r>
      <w:r w:rsidR="00BC11EE" w:rsidRPr="007369DA">
        <w:rPr>
          <w:kern w:val="2"/>
          <w:lang w:eastAsia="zh-CN"/>
        </w:rPr>
        <w:t xml:space="preserve"> Poisson process </w:t>
      </w:r>
      <w:r w:rsidR="009C6225" w:rsidRPr="007369DA">
        <w:rPr>
          <w:kern w:val="2"/>
          <w:lang w:eastAsia="zh-CN"/>
        </w:rPr>
        <w:t xml:space="preserve">with </w:t>
      </w:r>
      <w:r w:rsidR="00BC11EE" w:rsidRPr="007369DA">
        <w:rPr>
          <w:kern w:val="2"/>
          <w:lang w:eastAsia="zh-CN"/>
        </w:rPr>
        <w:t xml:space="preserve">one user on </w:t>
      </w:r>
      <w:r w:rsidR="004F5E49" w:rsidRPr="007369DA">
        <w:rPr>
          <w:kern w:val="2"/>
          <w:lang w:eastAsia="zh-CN"/>
        </w:rPr>
        <w:t>average</w:t>
      </w:r>
      <w:r w:rsidR="00BC11EE" w:rsidRPr="007369DA">
        <w:rPr>
          <w:position w:val="-12"/>
        </w:rPr>
        <w:object w:dxaOrig="639" w:dyaOrig="360">
          <v:shape id="_x0000_i1086" type="#_x0000_t75" style="width:32.25pt;height:18pt" o:ole="">
            <v:imagedata r:id="rId104" o:title=""/>
          </v:shape>
          <o:OLEObject Type="Embed" ProgID="Equation.3" ShapeID="_x0000_i1086" DrawAspect="Content" ObjectID="_1547901074" r:id="rId125"/>
        </w:object>
      </w:r>
      <w:r w:rsidR="00BC11EE" w:rsidRPr="007369DA">
        <w:rPr>
          <w:kern w:val="2"/>
          <w:lang w:eastAsia="zh-CN"/>
        </w:rPr>
        <w:t xml:space="preserve">.   Comparison between an </w:t>
      </w:r>
      <w:r w:rsidR="002A35C6" w:rsidRPr="007369DA">
        <w:rPr>
          <w:kern w:val="2"/>
          <w:lang w:eastAsia="zh-CN"/>
        </w:rPr>
        <w:t>original set of cyclic shifted ZC sequence</w:t>
      </w:r>
      <w:r w:rsidR="000267A0">
        <w:rPr>
          <w:kern w:val="2"/>
          <w:lang w:eastAsia="zh-CN"/>
        </w:rPr>
        <w:t>s</w:t>
      </w:r>
      <w:r w:rsidR="002A35C6" w:rsidRPr="007369DA">
        <w:rPr>
          <w:kern w:val="2"/>
          <w:lang w:eastAsia="zh-CN"/>
        </w:rPr>
        <w:t xml:space="preserve"> and </w:t>
      </w:r>
      <w:r w:rsidR="00BC11EE" w:rsidRPr="007369DA">
        <w:rPr>
          <w:kern w:val="2"/>
          <w:lang w:eastAsia="zh-CN"/>
        </w:rPr>
        <w:t>different</w:t>
      </w:r>
      <w:r w:rsidR="002A35C6" w:rsidRPr="007369DA">
        <w:rPr>
          <w:kern w:val="2"/>
          <w:lang w:eastAsia="zh-CN"/>
        </w:rPr>
        <w:t xml:space="preserve"> cover extension</w:t>
      </w:r>
      <w:r w:rsidR="00BC11EE" w:rsidRPr="007369DA">
        <w:rPr>
          <w:kern w:val="2"/>
          <w:lang w:eastAsia="zh-CN"/>
        </w:rPr>
        <w:t>s</w:t>
      </w:r>
      <w:r w:rsidR="002A35C6" w:rsidRPr="007369DA">
        <w:rPr>
          <w:kern w:val="2"/>
          <w:lang w:eastAsia="zh-CN"/>
        </w:rPr>
        <w:t xml:space="preserve"> by </w:t>
      </w:r>
      <w:r w:rsidR="000267A0">
        <w:rPr>
          <w:kern w:val="2"/>
          <w:lang w:eastAsia="zh-CN"/>
        </w:rPr>
        <w:t>a cyclic shifted m-sequence</w:t>
      </w:r>
      <w:r w:rsidR="00BC11EE" w:rsidRPr="007369DA">
        <w:rPr>
          <w:kern w:val="2"/>
          <w:lang w:eastAsia="zh-CN"/>
        </w:rPr>
        <w:t>.</w:t>
      </w:r>
      <w:r w:rsidR="007369DA" w:rsidRPr="007369DA">
        <w:rPr>
          <w:kern w:val="2"/>
          <w:lang w:eastAsia="zh-CN"/>
        </w:rPr>
        <w:t xml:space="preserve"> High-SNR miss detection according to the set size is displayed by </w:t>
      </w:r>
      <w:r w:rsidR="000267A0" w:rsidRPr="007369DA">
        <w:rPr>
          <w:kern w:val="2"/>
          <w:lang w:eastAsia="zh-CN"/>
        </w:rPr>
        <w:t>a</w:t>
      </w:r>
      <w:r w:rsidR="007369DA" w:rsidRPr="007369DA">
        <w:rPr>
          <w:kern w:val="2"/>
          <w:lang w:eastAsia="zh-CN"/>
        </w:rPr>
        <w:t xml:space="preserve"> horizontal dashed line.</w:t>
      </w:r>
    </w:p>
    <w:p w:rsidR="00965F6E" w:rsidRPr="004B0AD1" w:rsidRDefault="007369DA" w:rsidP="004B0AD1">
      <w:pPr>
        <w:pStyle w:val="Caption"/>
        <w:rPr>
          <w:kern w:val="2"/>
          <w:lang w:eastAsia="zh-CN"/>
        </w:rPr>
      </w:pPr>
      <w:r w:rsidRPr="007369DA">
        <w:rPr>
          <w:kern w:val="2"/>
          <w:lang w:eastAsia="zh-CN"/>
        </w:rPr>
        <w:t xml:space="preserve"> </w:t>
      </w:r>
    </w:p>
    <w:p w:rsidR="00B95C54" w:rsidRPr="0042182F" w:rsidRDefault="00B95C54" w:rsidP="00B95C54">
      <w:pPr>
        <w:pStyle w:val="Heading3"/>
        <w:rPr>
          <w:kern w:val="2"/>
          <w:lang w:eastAsia="zh-CN"/>
        </w:rPr>
      </w:pPr>
      <w:r>
        <w:rPr>
          <w:kern w:val="2"/>
          <w:lang w:eastAsia="zh-CN"/>
        </w:rPr>
        <w:t xml:space="preserve">Comparisons with other proposed sequence constructions </w:t>
      </w:r>
    </w:p>
    <w:p w:rsidR="00B95C54" w:rsidRPr="0042182F" w:rsidRDefault="00B95C54" w:rsidP="00B95C54">
      <w:r w:rsidRPr="0042182F">
        <w:rPr>
          <w:i/>
          <w:u w:val="single"/>
        </w:rPr>
        <w:t>Cyclic-shifted ZC sequences</w:t>
      </w:r>
      <w:r>
        <w:rPr>
          <w:u w:val="single"/>
        </w:rPr>
        <w:t>:</w:t>
      </w:r>
      <w:r w:rsidRPr="0042182F">
        <w:t xml:space="preserve"> </w:t>
      </w:r>
      <w:r>
        <w:rPr>
          <w:lang w:val="en-GB"/>
        </w:rPr>
        <w:t>The original design used in</w:t>
      </w:r>
      <w:r w:rsidRPr="0042182F">
        <w:rPr>
          <w:lang w:val="en-GB"/>
        </w:rPr>
        <w:t xml:space="preserve"> LTE has good correlation properties and reasonable PAPR</w:t>
      </w:r>
      <w:r>
        <w:t>. However the size of the available pool of sequences is limited, which will result in a higher collision probability if more users need to be supported in NR</w:t>
      </w:r>
      <w:r w:rsidR="00021687">
        <w:t>, and/or if sequence selection is used for SS reporting.</w:t>
      </w:r>
    </w:p>
    <w:p w:rsidR="00B95C54" w:rsidRDefault="00B95C54" w:rsidP="00B95C54">
      <w:r w:rsidRPr="0042182F">
        <w:rPr>
          <w:u w:val="single"/>
        </w:rPr>
        <w:t>Circular delay-Doppler shifted m-sequences:</w:t>
      </w:r>
      <w:r>
        <w:t xml:space="preserve"> </w:t>
      </w:r>
      <w:proofErr w:type="gramStart"/>
      <w:r>
        <w:t>A</w:t>
      </w:r>
      <w:proofErr w:type="gramEnd"/>
      <w:r>
        <w:t xml:space="preserve"> m-sequence design is proposed in </w:t>
      </w:r>
      <w:r w:rsidR="00640595">
        <w:fldChar w:fldCharType="begin"/>
      </w:r>
      <w:r>
        <w:instrText xml:space="preserve"> REF _Ref473108149 \r \h </w:instrText>
      </w:r>
      <w:r w:rsidR="00640595">
        <w:fldChar w:fldCharType="separate"/>
      </w:r>
      <w:r w:rsidR="00F12C51">
        <w:t>[4]</w:t>
      </w:r>
      <w:r w:rsidR="00640595">
        <w:fldChar w:fldCharType="end"/>
      </w:r>
      <w:r>
        <w:t xml:space="preserve"> where cyclic shifted m-sequences are multiplied by </w:t>
      </w:r>
      <w:r w:rsidRPr="004313D3">
        <w:t>a cell-specific base offset</w:t>
      </w:r>
      <w:r>
        <w:t>. M-sequences are shown to have better false alarm probabilities than ZC sequences in doubly-dispersive channel. Coexistence with c</w:t>
      </w:r>
      <w:r w:rsidRPr="0042182F">
        <w:t xml:space="preserve">yclic-shifted </w:t>
      </w:r>
      <w:r>
        <w:t xml:space="preserve">ZC is also considered. The m-sequence design in </w:t>
      </w:r>
      <w:r w:rsidR="00640595">
        <w:fldChar w:fldCharType="begin"/>
      </w:r>
      <w:r>
        <w:instrText xml:space="preserve"> REF _Ref473108149 \r \h </w:instrText>
      </w:r>
      <w:r w:rsidR="00640595">
        <w:fldChar w:fldCharType="separate"/>
      </w:r>
      <w:r w:rsidR="00F12C51">
        <w:t>[4]</w:t>
      </w:r>
      <w:r w:rsidR="00640595">
        <w:fldChar w:fldCharType="end"/>
      </w:r>
      <w:r>
        <w:t xml:space="preserve"> is by construction similar to the extension above and results to similar properties if one does not consider its coexistence with </w:t>
      </w:r>
      <w:r w:rsidRPr="0042182F">
        <w:t>ZC sequences</w:t>
      </w:r>
      <w:r>
        <w:t xml:space="preserve">. However, the cover extension above differs with </w:t>
      </w:r>
      <w:r w:rsidR="00640595">
        <w:fldChar w:fldCharType="begin"/>
      </w:r>
      <w:r>
        <w:instrText xml:space="preserve"> REF _Ref473108149 \r \h </w:instrText>
      </w:r>
      <w:r w:rsidR="00640595">
        <w:fldChar w:fldCharType="separate"/>
      </w:r>
      <w:r w:rsidR="00F12C51">
        <w:t>[4]</w:t>
      </w:r>
      <w:r w:rsidR="00640595">
        <w:fldChar w:fldCharType="end"/>
      </w:r>
      <w:r>
        <w:t xml:space="preserve"> in that </w:t>
      </w:r>
    </w:p>
    <w:p w:rsidR="00B95C54" w:rsidRDefault="00B95C54" w:rsidP="00B95C54">
      <w:pPr>
        <w:pStyle w:val="ListParagraph"/>
        <w:numPr>
          <w:ilvl w:val="0"/>
          <w:numId w:val="4"/>
        </w:numPr>
      </w:pPr>
      <w:r>
        <w:t xml:space="preserve">The construction in </w:t>
      </w:r>
      <w:r w:rsidR="00640595">
        <w:fldChar w:fldCharType="begin"/>
      </w:r>
      <w:r>
        <w:instrText xml:space="preserve"> REF _Ref473108149 \r \h </w:instrText>
      </w:r>
      <w:r w:rsidR="00640595">
        <w:fldChar w:fldCharType="separate"/>
      </w:r>
      <w:r w:rsidR="00F12C51">
        <w:t>[4]</w:t>
      </w:r>
      <w:r w:rsidR="00640595">
        <w:fldChar w:fldCharType="end"/>
      </w:r>
      <w:r>
        <w:t xml:space="preserve"> has a phase signature parameter </w:t>
      </w:r>
      <m:oMath>
        <m:r>
          <w:rPr>
            <w:rFonts w:ascii="Cambria Math" w:hAnsi="Cambria Math"/>
          </w:rPr>
          <m:t>f</m:t>
        </m:r>
      </m:oMath>
      <w:r>
        <w:t xml:space="preserve"> selected to be larger than the maximum expected Doppler spread, which is used to provide benefit against frequency dispersion. It is not clear how this</w:t>
      </w:r>
      <w:r w:rsidRPr="00AE5B3E">
        <w:t xml:space="preserve"> phase signature parameter can be selected while at the same time </w:t>
      </w:r>
      <w:r>
        <w:t xml:space="preserve">known </w:t>
      </w:r>
      <w:r w:rsidRPr="00AE5B3E">
        <w:t>by both the UE and the TRP.</w:t>
      </w:r>
    </w:p>
    <w:p w:rsidR="00B95C54" w:rsidRDefault="00B95C54" w:rsidP="003B443B">
      <w:pPr>
        <w:pStyle w:val="ListParagraph"/>
        <w:numPr>
          <w:ilvl w:val="0"/>
          <w:numId w:val="4"/>
        </w:numPr>
      </w:pPr>
      <w:r>
        <w:t xml:space="preserve">The sequences with cell-specific base offset in </w:t>
      </w:r>
      <w:r w:rsidR="00640595">
        <w:fldChar w:fldCharType="begin"/>
      </w:r>
      <w:r>
        <w:instrText xml:space="preserve"> REF _Ref473108149 \r \h </w:instrText>
      </w:r>
      <w:r w:rsidR="00640595">
        <w:fldChar w:fldCharType="separate"/>
      </w:r>
      <w:r w:rsidR="00F12C51">
        <w:t>[4]</w:t>
      </w:r>
      <w:r w:rsidR="00640595">
        <w:fldChar w:fldCharType="end"/>
      </w:r>
      <w:r>
        <w:t xml:space="preserve"> have higher cross-correlations with the original ZC sequences. Comparatively, in our sequence design above, the cell-specific base offset is replaced by the original c</w:t>
      </w:r>
      <w:r w:rsidRPr="0042182F">
        <w:t xml:space="preserve">yclic-shifted </w:t>
      </w:r>
      <w:r>
        <w:t>ZC-sequences. This improves the coexistence with the original ZC sequences. Figure 3 below illustrates the cross-correlation of the two schemes. For our scheme, 9 cyclic versions of a root sequence ZC sequence (</w:t>
      </w:r>
      <w:r w:rsidRPr="00F450B3">
        <w:rPr>
          <w:position w:val="-12"/>
        </w:rPr>
        <w:object w:dxaOrig="400" w:dyaOrig="360">
          <v:shape id="_x0000_i1087" type="#_x0000_t75" style="width:21pt;height:18.75pt" o:ole="">
            <v:imagedata r:id="rId77" o:title=""/>
          </v:shape>
          <o:OLEObject Type="Embed" ProgID="Equation.3" ShapeID="_x0000_i1087" DrawAspect="Content" ObjectID="_1547901075" r:id="rId126"/>
        </w:object>
      </w:r>
      <w:r>
        <w:t xml:space="preserve">= </w:t>
      </w:r>
      <w:proofErr w:type="gramStart"/>
      <w:r>
        <w:t>63 ,</w:t>
      </w:r>
      <w:proofErr w:type="gramEnd"/>
      <w:r w:rsidRPr="00D4488E">
        <w:rPr>
          <w:position w:val="-12"/>
        </w:rPr>
        <w:object w:dxaOrig="700" w:dyaOrig="360">
          <v:shape id="_x0000_i1088" type="#_x0000_t75" style="width:36.75pt;height:18.75pt" o:ole="">
            <v:imagedata r:id="rId127" o:title=""/>
          </v:shape>
          <o:OLEObject Type="Embed" ProgID="Equation.3" ShapeID="_x0000_i1088" DrawAspect="Content" ObjectID="_1547901076" r:id="rId128"/>
        </w:object>
      </w:r>
      <w:r>
        <w:t>) with and without cover extension by an m-sequence</w:t>
      </w:r>
      <w:r w:rsidRPr="008C2F1B">
        <w:t xml:space="preserve"> </w:t>
      </w:r>
      <w:r>
        <w:t xml:space="preserve">is considered, which generates 18 sequences in total. For the scheme in </w:t>
      </w:r>
      <w:r w:rsidR="00640595">
        <w:fldChar w:fldCharType="begin"/>
      </w:r>
      <w:r>
        <w:instrText xml:space="preserve"> REF _Ref473108149 \r \h </w:instrText>
      </w:r>
      <w:r w:rsidR="00640595">
        <w:fldChar w:fldCharType="separate"/>
      </w:r>
      <w:r w:rsidR="00F12C51">
        <w:t>[4]</w:t>
      </w:r>
      <w:r w:rsidR="00640595">
        <w:fldChar w:fldCharType="end"/>
      </w:r>
      <w:r>
        <w:t xml:space="preserve">, the same 9 cyclic versions of a root sequence ZC sequence (without cover extension) and 9 cyclic shifts of a m-sequence (with the same shift offset </w:t>
      </w:r>
      <w:r w:rsidRPr="00D4488E">
        <w:rPr>
          <w:position w:val="-12"/>
        </w:rPr>
        <w:object w:dxaOrig="380" w:dyaOrig="360">
          <v:shape id="_x0000_i1089" type="#_x0000_t75" style="width:21pt;height:18.75pt" o:ole="">
            <v:imagedata r:id="rId79" o:title=""/>
          </v:shape>
          <o:OLEObject Type="Embed" ProgID="Equation.3" ShapeID="_x0000_i1089" DrawAspect="Content" ObjectID="_1547901077" r:id="rId129"/>
        </w:object>
      </w:r>
      <w:r>
        <w:t xml:space="preserve"> as the original ZC sequences and a cell-specific base offset as in </w:t>
      </w:r>
      <w:r w:rsidR="00640595">
        <w:fldChar w:fldCharType="begin"/>
      </w:r>
      <w:r>
        <w:instrText xml:space="preserve"> REF _Ref473108149 \r \h </w:instrText>
      </w:r>
      <w:r w:rsidR="00640595">
        <w:fldChar w:fldCharType="separate"/>
      </w:r>
      <w:r w:rsidR="00F12C51">
        <w:t>[4]</w:t>
      </w:r>
      <w:r w:rsidR="00640595">
        <w:fldChar w:fldCharType="end"/>
      </w:r>
      <w:r>
        <w:t xml:space="preserve">) are considered together, which generate the same number of 18 sequences. As it can be seen, unlike the cover extension above, the </w:t>
      </w:r>
      <w:r>
        <w:lastRenderedPageBreak/>
        <w:t xml:space="preserve">cross-correlation between the additional m-sequences from </w:t>
      </w:r>
      <w:r w:rsidR="00640595">
        <w:fldChar w:fldCharType="begin"/>
      </w:r>
      <w:r>
        <w:instrText xml:space="preserve"> REF _Ref473108149 \r \h </w:instrText>
      </w:r>
      <w:r w:rsidR="00640595">
        <w:fldChar w:fldCharType="separate"/>
      </w:r>
      <w:r w:rsidR="00F12C51">
        <w:t>[4]</w:t>
      </w:r>
      <w:r w:rsidR="00640595">
        <w:fldChar w:fldCharType="end"/>
      </w:r>
      <w:r>
        <w:t xml:space="preserve"> and the original ZC sequence is dependent of the cell-specific root index </w:t>
      </w:r>
      <w:r w:rsidRPr="00656773">
        <w:rPr>
          <w:i/>
        </w:rPr>
        <w:t>u</w:t>
      </w:r>
      <w:r w:rsidR="003B443B">
        <w:rPr>
          <w:i/>
        </w:rPr>
        <w:t xml:space="preserve"> </w:t>
      </w:r>
      <w:r w:rsidR="004B0AD1">
        <w:rPr>
          <w:i/>
        </w:rPr>
        <w:t>(</w:t>
      </w:r>
      <w:r w:rsidR="003B443B" w:rsidRPr="003B443B">
        <w:t xml:space="preserve">and </w:t>
      </w:r>
      <w:r w:rsidR="004B0AD1">
        <w:t xml:space="preserve">also </w:t>
      </w:r>
      <w:r w:rsidR="003B443B" w:rsidRPr="003B443B">
        <w:t xml:space="preserve">the parameter </w:t>
      </w:r>
      <w:r w:rsidR="003B443B">
        <w:rPr>
          <w:i/>
        </w:rPr>
        <w:t>f</w:t>
      </w:r>
      <w:r w:rsidR="004B0AD1" w:rsidRPr="004B0AD1">
        <w:t>)</w:t>
      </w:r>
      <w:r>
        <w:t>. Secondly, for a given root index, the cross-correlation is observed to be higher (0.</w:t>
      </w:r>
      <w:r w:rsidR="003B443B">
        <w:t>34</w:t>
      </w:r>
      <w:r>
        <w:t xml:space="preserve"> for </w:t>
      </w:r>
      <w:r w:rsidRPr="00656773">
        <w:rPr>
          <w:i/>
        </w:rPr>
        <w:t xml:space="preserve">u=1 </w:t>
      </w:r>
      <w:r w:rsidRPr="008C2F1B">
        <w:t xml:space="preserve">and </w:t>
      </w:r>
      <w:r>
        <w:t>0.</w:t>
      </w:r>
      <w:r w:rsidR="003B443B">
        <w:t xml:space="preserve">28 </w:t>
      </w:r>
      <w:r>
        <w:t xml:space="preserve">for </w:t>
      </w:r>
      <w:r w:rsidRPr="00656773">
        <w:rPr>
          <w:i/>
        </w:rPr>
        <w:t>u=</w:t>
      </w:r>
      <w:r w:rsidR="003B443B">
        <w:rPr>
          <w:i/>
        </w:rPr>
        <w:t>11</w:t>
      </w:r>
      <w:r>
        <w:t xml:space="preserve"> than for the cover extension above (0.13). </w:t>
      </w:r>
    </w:p>
    <w:p w:rsidR="003B443B" w:rsidRDefault="003F2DCA" w:rsidP="00B95C54">
      <w:pPr>
        <w:pStyle w:val="ListParagraph"/>
        <w:jc w:val="center"/>
      </w:pPr>
      <w:r>
        <w:rPr>
          <w:noProof/>
          <w:lang w:eastAsia="zh-CN"/>
        </w:rPr>
        <w:drawing>
          <wp:inline distT="0" distB="0" distL="0" distR="0">
            <wp:extent cx="4191000" cy="2887980"/>
            <wp:effectExtent l="0" t="0" r="0" b="0"/>
            <wp:docPr id="1"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0" cstate="print"/>
                    <a:srcRect b="5013"/>
                    <a:stretch>
                      <a:fillRect/>
                    </a:stretch>
                  </pic:blipFill>
                  <pic:spPr bwMode="auto">
                    <a:xfrm>
                      <a:off x="0" y="0"/>
                      <a:ext cx="4191000" cy="2887980"/>
                    </a:xfrm>
                    <a:prstGeom prst="rect">
                      <a:avLst/>
                    </a:prstGeom>
                    <a:noFill/>
                    <a:ln w="9525">
                      <a:noFill/>
                      <a:miter lim="800000"/>
                      <a:headEnd/>
                      <a:tailEnd/>
                    </a:ln>
                  </pic:spPr>
                </pic:pic>
              </a:graphicData>
            </a:graphic>
          </wp:inline>
        </w:drawing>
      </w:r>
    </w:p>
    <w:p w:rsidR="00B95C54" w:rsidRPr="00015FEC" w:rsidRDefault="00B95C54" w:rsidP="00B95C54">
      <w:pPr>
        <w:pStyle w:val="Caption"/>
        <w:rPr>
          <w:kern w:val="2"/>
          <w:lang w:eastAsia="zh-CN"/>
        </w:rPr>
      </w:pPr>
      <w:r>
        <w:t xml:space="preserve">Figure </w:t>
      </w:r>
      <w:r w:rsidR="00640595">
        <w:fldChar w:fldCharType="begin"/>
      </w:r>
      <w:r w:rsidR="00073C01">
        <w:instrText xml:space="preserve"> SEQ Figure \* ARABIC </w:instrText>
      </w:r>
      <w:r w:rsidR="00640595">
        <w:fldChar w:fldCharType="separate"/>
      </w:r>
      <w:r w:rsidR="00F12C51">
        <w:rPr>
          <w:noProof/>
        </w:rPr>
        <w:t>4</w:t>
      </w:r>
      <w:r w:rsidR="00640595">
        <w:fldChar w:fldCharType="end"/>
      </w:r>
      <w:r w:rsidRPr="002A35C6">
        <w:rPr>
          <w:kern w:val="2"/>
          <w:lang w:eastAsia="zh-CN"/>
        </w:rPr>
        <w:t xml:space="preserve">: </w:t>
      </w:r>
      <w:r w:rsidRPr="00A0680E">
        <w:rPr>
          <w:kern w:val="2"/>
          <w:lang w:eastAsia="zh-CN"/>
        </w:rPr>
        <w:t xml:space="preserve">Normalized correlation among </w:t>
      </w:r>
      <w:r>
        <w:rPr>
          <w:kern w:val="2"/>
          <w:lang w:eastAsia="zh-CN"/>
        </w:rPr>
        <w:t xml:space="preserve">extended set of sequences. </w:t>
      </w:r>
      <w:r w:rsidR="00D51337">
        <w:rPr>
          <w:kern w:val="2"/>
          <w:lang w:eastAsia="zh-CN"/>
        </w:rPr>
        <w:t>The f</w:t>
      </w:r>
      <w:r>
        <w:rPr>
          <w:kern w:val="2"/>
          <w:lang w:eastAsia="zh-CN"/>
        </w:rPr>
        <w:t>irst 9 sequences are cyclic shifted ZC sequences; the 9 additional sequences are m-sequences according to the cover extension above or to the construction in [4].</w:t>
      </w:r>
    </w:p>
    <w:p w:rsidR="00B95C54" w:rsidRDefault="00B95C54" w:rsidP="00B95C54">
      <w:pPr>
        <w:pStyle w:val="ListParagraph"/>
        <w:numPr>
          <w:ilvl w:val="0"/>
          <w:numId w:val="4"/>
        </w:numPr>
      </w:pPr>
      <w:r>
        <w:t xml:space="preserve">Finally, the construction in </w:t>
      </w:r>
      <w:r w:rsidR="00640595">
        <w:fldChar w:fldCharType="begin"/>
      </w:r>
      <w:r>
        <w:instrText xml:space="preserve"> REF _Ref473108149 \r \h </w:instrText>
      </w:r>
      <w:r w:rsidR="00640595">
        <w:fldChar w:fldCharType="separate"/>
      </w:r>
      <w:r w:rsidR="00F12C51">
        <w:t>[4]</w:t>
      </w:r>
      <w:r w:rsidR="00640595">
        <w:fldChar w:fldCharType="end"/>
      </w:r>
      <w:r>
        <w:t xml:space="preserve"> has less degree of freedom as cyclic-shift of the cell-specific base offset is not considered. The cover extension above enables to construct more sequences as it allows having different cyclic-shifts</w:t>
      </w:r>
      <w:r w:rsidR="00C03E9E">
        <w:t xml:space="preserve"> of the base</w:t>
      </w:r>
      <w:r>
        <w:t xml:space="preserve"> m-sequence and the</w:t>
      </w:r>
      <w:r w:rsidR="00C03E9E">
        <w:t xml:space="preserve"> root</w:t>
      </w:r>
      <w:r>
        <w:t xml:space="preserve"> ZC sequence</w:t>
      </w:r>
      <w:r w:rsidR="00C03E9E">
        <w:t>s</w:t>
      </w:r>
      <w:r>
        <w:t>.</w:t>
      </w:r>
    </w:p>
    <w:p w:rsidR="00B95C54" w:rsidRPr="00B95C54" w:rsidRDefault="00B95C54" w:rsidP="00B95C54">
      <w:r w:rsidRPr="00FC18CC">
        <w:rPr>
          <w:i/>
          <w:u w:val="single"/>
        </w:rPr>
        <w:t>Orthogonal Cover Codes</w:t>
      </w:r>
      <w:r>
        <w:rPr>
          <w:i/>
          <w:u w:val="single"/>
        </w:rPr>
        <w:t xml:space="preserve"> (OCC):</w:t>
      </w:r>
      <w:r>
        <w:t xml:space="preserve"> This proposal enables to create additional long sequences by repeating X-times the same short sequence and multiplying it with different </w:t>
      </w:r>
      <w:r w:rsidRPr="00FC18CC">
        <w:t>orthogonal spreading code</w:t>
      </w:r>
      <w:r>
        <w:t>s of length X</w:t>
      </w:r>
      <w:r w:rsidRPr="00FC18CC">
        <w:t xml:space="preserve">.  </w:t>
      </w:r>
      <w:r>
        <w:t xml:space="preserve">However, </w:t>
      </w:r>
      <w:proofErr w:type="spellStart"/>
      <w:r>
        <w:t>orthogonality</w:t>
      </w:r>
      <w:proofErr w:type="spellEnd"/>
      <w:r>
        <w:t xml:space="preserve"> among the OCCs will be lost if the channel is different between the repeated sequences as e.g. in the case of beam switching discussed in Section 4.1.2 below. The cover extension above </w:t>
      </w:r>
      <w:r w:rsidRPr="00FC18CC">
        <w:t xml:space="preserve">is not about spreading in time the same sequence but creating an extended pool of sequences irrelevantly of any repetition pattern. </w:t>
      </w:r>
    </w:p>
    <w:p w:rsidR="00D46FEF" w:rsidRDefault="00BF57B1" w:rsidP="00BF57B1">
      <w:pPr>
        <w:pStyle w:val="Heading1"/>
      </w:pPr>
      <w:r w:rsidRPr="00EB0214">
        <w:t>P</w:t>
      </w:r>
      <w:r w:rsidR="00277E0A" w:rsidRPr="00EB0214">
        <w:t xml:space="preserve">reambles </w:t>
      </w:r>
      <w:r w:rsidRPr="00EB0214">
        <w:t>Format D</w:t>
      </w:r>
      <w:r w:rsidR="001712DB">
        <w:t>esign</w:t>
      </w:r>
    </w:p>
    <w:p w:rsidR="00310974" w:rsidRPr="00310974" w:rsidRDefault="00310974" w:rsidP="00310974">
      <w:pPr>
        <w:rPr>
          <w:kern w:val="2"/>
          <w:lang w:eastAsia="zh-CN"/>
        </w:rPr>
      </w:pPr>
      <w:r w:rsidRPr="00310974">
        <w:rPr>
          <w:kern w:val="2"/>
          <w:lang w:eastAsia="zh-CN"/>
        </w:rPr>
        <w:t>In LTE, five preamble formats are defined with different length of CP and sequences in order to satisfy various coverage requirements. In NR, it is expected that multiple configuration</w:t>
      </w:r>
      <w:r w:rsidR="00E43066">
        <w:rPr>
          <w:rFonts w:hint="eastAsia"/>
          <w:kern w:val="2"/>
          <w:lang w:eastAsia="zh-CN"/>
        </w:rPr>
        <w:t>s</w:t>
      </w:r>
      <w:r w:rsidRPr="00310974">
        <w:rPr>
          <w:kern w:val="2"/>
          <w:lang w:eastAsia="zh-CN"/>
        </w:rPr>
        <w:t xml:space="preserve"> of the length of CP and sequence should also be supported, considering diverse coverage and frequency bands will be supported in NR. A preamble format in NR should include at least the CP length and sequence length, which is same as LTE. In addition, considering repeated/multiple preambles may be used to facilitate flexible beam switching, other parameters, e.g., the number of repeated/multiple sequences and the TRP/UE beam switching timing, may also need to be informed to UE along with the</w:t>
      </w:r>
      <w:r w:rsidR="003C49E4">
        <w:rPr>
          <w:kern w:val="2"/>
          <w:lang w:eastAsia="zh-CN"/>
        </w:rPr>
        <w:t xml:space="preserve"> preamble format configuration.</w:t>
      </w:r>
    </w:p>
    <w:p w:rsidR="007D3801" w:rsidRDefault="00310974" w:rsidP="00946A60">
      <w:pPr>
        <w:rPr>
          <w:b/>
          <w:i/>
          <w:kern w:val="2"/>
          <w:lang w:val="en-GB" w:eastAsia="zh-CN"/>
        </w:rPr>
      </w:pPr>
      <w:r w:rsidRPr="00310974">
        <w:rPr>
          <w:b/>
          <w:i/>
          <w:kern w:val="2"/>
          <w:lang w:val="en-GB" w:eastAsia="zh-CN"/>
        </w:rPr>
        <w:t xml:space="preserve">Observation 4: </w:t>
      </w:r>
      <w:r w:rsidR="00805FC9">
        <w:rPr>
          <w:b/>
          <w:i/>
          <w:kern w:val="2"/>
          <w:lang w:val="en-GB" w:eastAsia="zh-CN"/>
        </w:rPr>
        <w:t>M</w:t>
      </w:r>
      <w:r w:rsidR="00805FC9" w:rsidRPr="00310974">
        <w:rPr>
          <w:b/>
          <w:i/>
          <w:kern w:val="2"/>
          <w:lang w:val="en-GB" w:eastAsia="zh-CN"/>
        </w:rPr>
        <w:t xml:space="preserve">ultiple </w:t>
      </w:r>
      <w:r w:rsidRPr="00310974">
        <w:rPr>
          <w:b/>
          <w:i/>
          <w:kern w:val="2"/>
          <w:lang w:val="en-GB" w:eastAsia="zh-CN"/>
        </w:rPr>
        <w:t>preamble formats with different length of CP and sequence are needed in NR to support different coverage requirement. Additional configurations, such as the number of multiple/repeated preambles and the beam switching timing, may also need to be informed to UE.</w:t>
      </w:r>
    </w:p>
    <w:p w:rsidR="00761569" w:rsidRPr="00761569" w:rsidRDefault="00C576DC" w:rsidP="00946A60">
      <w:pPr>
        <w:rPr>
          <w:kern w:val="2"/>
          <w:lang w:eastAsia="zh-CN"/>
        </w:rPr>
      </w:pPr>
      <w:r w:rsidDel="00761569">
        <w:rPr>
          <w:rFonts w:hint="eastAsia"/>
          <w:lang w:eastAsia="zh-CN"/>
        </w:rPr>
        <w:t>In RAN1 NR AH meeting, option 1, 2 and 4 were agreed to be considered for multiple/repeated preambles.</w:t>
      </w:r>
      <w:r>
        <w:rPr>
          <w:lang w:eastAsia="zh-CN"/>
        </w:rPr>
        <w:t xml:space="preserve"> </w:t>
      </w:r>
      <w:r w:rsidR="00C25AC1">
        <w:rPr>
          <w:lang w:eastAsia="zh-CN"/>
        </w:rPr>
        <w:t>O</w:t>
      </w:r>
      <w:r w:rsidR="00747C56">
        <w:rPr>
          <w:kern w:val="2"/>
          <w:lang w:eastAsia="zh-CN"/>
        </w:rPr>
        <w:t>ption 1</w:t>
      </w:r>
      <w:r w:rsidR="00950756">
        <w:rPr>
          <w:kern w:val="2"/>
          <w:lang w:eastAsia="zh-CN"/>
        </w:rPr>
        <w:t xml:space="preserve"> with the </w:t>
      </w:r>
      <w:r w:rsidR="0030641E">
        <w:rPr>
          <w:kern w:val="2"/>
          <w:lang w:eastAsia="zh-CN"/>
        </w:rPr>
        <w:t xml:space="preserve">lower </w:t>
      </w:r>
      <w:r w:rsidR="00950756">
        <w:rPr>
          <w:kern w:val="2"/>
          <w:lang w:eastAsia="zh-CN"/>
        </w:rPr>
        <w:t>overhead</w:t>
      </w:r>
      <w:r w:rsidR="00747C56">
        <w:rPr>
          <w:kern w:val="2"/>
          <w:lang w:eastAsia="zh-CN"/>
        </w:rPr>
        <w:t xml:space="preserve">, </w:t>
      </w:r>
      <w:r w:rsidR="00FE0092">
        <w:rPr>
          <w:kern w:val="2"/>
          <w:lang w:eastAsia="zh-CN"/>
        </w:rPr>
        <w:t xml:space="preserve">is </w:t>
      </w:r>
      <w:r w:rsidR="0030641E">
        <w:rPr>
          <w:kern w:val="2"/>
          <w:lang w:eastAsia="zh-CN"/>
        </w:rPr>
        <w:t>better</w:t>
      </w:r>
      <w:r w:rsidR="00FE0092">
        <w:rPr>
          <w:kern w:val="2"/>
          <w:lang w:eastAsia="zh-CN"/>
        </w:rPr>
        <w:t xml:space="preserve"> to be used</w:t>
      </w:r>
      <w:r w:rsidR="00747C56">
        <w:rPr>
          <w:kern w:val="2"/>
          <w:lang w:eastAsia="zh-CN"/>
        </w:rPr>
        <w:t xml:space="preserve"> for scenarios without (</w:t>
      </w:r>
      <w:proofErr w:type="spellStart"/>
      <w:proofErr w:type="gramStart"/>
      <w:r w:rsidR="00747C56">
        <w:rPr>
          <w:kern w:val="2"/>
          <w:lang w:eastAsia="zh-CN"/>
        </w:rPr>
        <w:t>Tx</w:t>
      </w:r>
      <w:proofErr w:type="spellEnd"/>
      <w:proofErr w:type="gramEnd"/>
      <w:r w:rsidR="00747C56">
        <w:rPr>
          <w:kern w:val="2"/>
          <w:lang w:eastAsia="zh-CN"/>
        </w:rPr>
        <w:t xml:space="preserve"> or Rx) beam switching</w:t>
      </w:r>
      <w:r w:rsidR="00FE0092">
        <w:rPr>
          <w:kern w:val="2"/>
          <w:lang w:eastAsia="zh-CN"/>
        </w:rPr>
        <w:t>,</w:t>
      </w:r>
      <w:r w:rsidR="00FB3B6D">
        <w:rPr>
          <w:kern w:val="2"/>
          <w:lang w:eastAsia="zh-CN"/>
        </w:rPr>
        <w:t xml:space="preserve"> </w:t>
      </w:r>
      <w:r w:rsidR="00C25AC1">
        <w:rPr>
          <w:kern w:val="2"/>
          <w:lang w:eastAsia="zh-CN"/>
        </w:rPr>
        <w:t xml:space="preserve">and </w:t>
      </w:r>
      <w:r w:rsidR="00410488">
        <w:rPr>
          <w:kern w:val="2"/>
          <w:lang w:eastAsia="zh-CN"/>
        </w:rPr>
        <w:t xml:space="preserve">is </w:t>
      </w:r>
      <w:r w:rsidR="00747C56">
        <w:rPr>
          <w:kern w:val="2"/>
          <w:lang w:eastAsia="zh-CN"/>
        </w:rPr>
        <w:t>similar to LTE PRACH formats.</w:t>
      </w:r>
      <w:r w:rsidR="001B6DBE">
        <w:rPr>
          <w:kern w:val="2"/>
          <w:lang w:eastAsia="zh-CN"/>
        </w:rPr>
        <w:t xml:space="preserve"> For scenarios with beam switching, the three options are compared in the following section 4.1.</w:t>
      </w:r>
    </w:p>
    <w:p w:rsidR="00695C11" w:rsidRDefault="00A33C37" w:rsidP="000B6B4A">
      <w:pPr>
        <w:pStyle w:val="Heading2"/>
        <w:tabs>
          <w:tab w:val="clear" w:pos="576"/>
        </w:tabs>
        <w:rPr>
          <w:lang w:eastAsia="zh-CN"/>
        </w:rPr>
      </w:pPr>
      <w:r>
        <w:rPr>
          <w:rFonts w:hint="eastAsia"/>
          <w:lang w:eastAsia="zh-CN"/>
        </w:rPr>
        <w:lastRenderedPageBreak/>
        <w:t>Comparison among option 1, 2 and 4</w:t>
      </w:r>
      <w:r w:rsidR="00F97CCA">
        <w:rPr>
          <w:lang w:eastAsia="zh-CN"/>
        </w:rPr>
        <w:t xml:space="preserve"> under scenarios with beam switching</w:t>
      </w:r>
    </w:p>
    <w:p w:rsidR="00A25817" w:rsidRDefault="00981DCD" w:rsidP="000240DF">
      <w:pPr>
        <w:rPr>
          <w:lang w:eastAsia="zh-CN"/>
        </w:rPr>
      </w:pPr>
      <w:r>
        <w:rPr>
          <w:rFonts w:hint="eastAsia"/>
          <w:lang w:eastAsia="zh-CN"/>
        </w:rPr>
        <w:t xml:space="preserve">For simplicity, </w:t>
      </w:r>
      <w:r w:rsidR="00C87321">
        <w:rPr>
          <w:rFonts w:hint="eastAsia"/>
          <w:lang w:eastAsia="zh-CN"/>
        </w:rPr>
        <w:t>we assume a random access preamble format</w:t>
      </w:r>
      <w:r>
        <w:rPr>
          <w:rFonts w:hint="eastAsia"/>
          <w:lang w:eastAsia="zh-CN"/>
        </w:rPr>
        <w:t xml:space="preserve"> </w:t>
      </w:r>
      <w:r w:rsidR="00E908A2">
        <w:rPr>
          <w:lang w:eastAsia="zh-CN"/>
        </w:rPr>
        <w:t xml:space="preserve">that </w:t>
      </w:r>
      <w:r w:rsidR="00C87321">
        <w:rPr>
          <w:rFonts w:hint="eastAsia"/>
          <w:lang w:eastAsia="zh-CN"/>
        </w:rPr>
        <w:t>consists</w:t>
      </w:r>
      <w:r w:rsidR="00EE3D00">
        <w:rPr>
          <w:rFonts w:hint="eastAsia"/>
          <w:lang w:eastAsia="zh-CN"/>
        </w:rPr>
        <w:t xml:space="preserve"> of </w:t>
      </w:r>
      <w:r w:rsidR="007B141E">
        <w:rPr>
          <w:rFonts w:hint="eastAsia"/>
          <w:lang w:eastAsia="zh-CN"/>
        </w:rPr>
        <w:t>two</w:t>
      </w:r>
      <w:r w:rsidR="00EE3D00">
        <w:rPr>
          <w:rFonts w:hint="eastAsia"/>
          <w:lang w:eastAsia="zh-CN"/>
        </w:rPr>
        <w:t xml:space="preserve"> </w:t>
      </w:r>
      <w:r w:rsidR="00E908A2">
        <w:rPr>
          <w:lang w:eastAsia="zh-CN"/>
        </w:rPr>
        <w:t xml:space="preserve">RACH </w:t>
      </w:r>
      <w:r w:rsidR="007B141E">
        <w:rPr>
          <w:rFonts w:hint="eastAsia"/>
          <w:lang w:eastAsia="zh-CN"/>
        </w:rPr>
        <w:t>OFDM symbols</w:t>
      </w:r>
      <w:r w:rsidR="00EE3D00">
        <w:rPr>
          <w:rFonts w:hint="eastAsia"/>
          <w:lang w:eastAsia="zh-CN"/>
        </w:rPr>
        <w:t xml:space="preserve">. </w:t>
      </w:r>
      <w:r w:rsidR="00A923AA">
        <w:rPr>
          <w:lang w:eastAsia="zh-CN"/>
        </w:rPr>
        <w:t>According to the agreed definition of preamble, sequence, and RACH symbol, a</w:t>
      </w:r>
      <w:r>
        <w:rPr>
          <w:rFonts w:hint="eastAsia"/>
          <w:lang w:eastAsia="zh-CN"/>
        </w:rPr>
        <w:t>s</w:t>
      </w:r>
      <w:r w:rsidR="004063BF">
        <w:rPr>
          <w:rFonts w:hint="eastAsia"/>
          <w:lang w:eastAsia="zh-CN"/>
        </w:rPr>
        <w:t xml:space="preserve"> Figure 3 </w:t>
      </w:r>
      <w:r>
        <w:rPr>
          <w:rFonts w:hint="eastAsia"/>
          <w:lang w:eastAsia="zh-CN"/>
        </w:rPr>
        <w:t xml:space="preserve">shows, for option 1, CP is </w:t>
      </w:r>
      <w:r w:rsidR="003A4A35">
        <w:rPr>
          <w:lang w:eastAsia="zh-CN"/>
        </w:rPr>
        <w:t>omitted</w:t>
      </w:r>
      <w:r w:rsidR="003A4A35">
        <w:rPr>
          <w:rFonts w:hint="eastAsia"/>
          <w:lang w:eastAsia="zh-CN"/>
        </w:rPr>
        <w:t xml:space="preserve"> </w:t>
      </w:r>
      <w:r>
        <w:rPr>
          <w:rFonts w:hint="eastAsia"/>
          <w:lang w:eastAsia="zh-CN"/>
        </w:rPr>
        <w:t xml:space="preserve">between two consecutive </w:t>
      </w:r>
      <w:r w:rsidR="00B20BEA">
        <w:rPr>
          <w:lang w:eastAsia="zh-CN"/>
        </w:rPr>
        <w:t xml:space="preserve">repeated </w:t>
      </w:r>
      <w:r w:rsidR="00454FE3">
        <w:rPr>
          <w:lang w:eastAsia="zh-CN"/>
        </w:rPr>
        <w:t xml:space="preserve">RACH </w:t>
      </w:r>
      <w:r w:rsidR="003A4A35">
        <w:rPr>
          <w:rFonts w:hint="eastAsia"/>
          <w:lang w:eastAsia="zh-CN"/>
        </w:rPr>
        <w:t>OFDM symbols</w:t>
      </w:r>
      <w:r>
        <w:rPr>
          <w:rFonts w:hint="eastAsia"/>
          <w:lang w:eastAsia="zh-CN"/>
        </w:rPr>
        <w:t xml:space="preserve">. For option 2 and 4, CP is inserted </w:t>
      </w:r>
      <w:r>
        <w:rPr>
          <w:lang w:eastAsia="zh-CN"/>
        </w:rPr>
        <w:t>between</w:t>
      </w:r>
      <w:r>
        <w:rPr>
          <w:rFonts w:hint="eastAsia"/>
          <w:lang w:eastAsia="zh-CN"/>
        </w:rPr>
        <w:t xml:space="preserve"> two </w:t>
      </w:r>
      <w:r w:rsidR="00396A9D">
        <w:rPr>
          <w:lang w:eastAsia="zh-CN"/>
        </w:rPr>
        <w:t>RACH sequences</w:t>
      </w:r>
      <w:r>
        <w:rPr>
          <w:rFonts w:hint="eastAsia"/>
          <w:lang w:eastAsia="zh-CN"/>
        </w:rPr>
        <w:t xml:space="preserve">, the difference between these two options is whether the sequences are </w:t>
      </w:r>
      <w:r w:rsidR="0011092A">
        <w:rPr>
          <w:lang w:eastAsia="zh-CN"/>
        </w:rPr>
        <w:t xml:space="preserve">the </w:t>
      </w:r>
      <w:r>
        <w:rPr>
          <w:rFonts w:hint="eastAsia"/>
          <w:lang w:eastAsia="zh-CN"/>
        </w:rPr>
        <w:t>same or not.</w:t>
      </w:r>
    </w:p>
    <w:p w:rsidR="00C84A54" w:rsidRDefault="00A86389">
      <w:pPr>
        <w:jc w:val="center"/>
        <w:rPr>
          <w:lang w:eastAsia="zh-CN"/>
        </w:rPr>
      </w:pPr>
      <w:r w:rsidRPr="008D1B94">
        <w:rPr>
          <w:noProof/>
          <w:lang w:eastAsia="zh-CN"/>
        </w:rPr>
        <w:drawing>
          <wp:inline distT="0" distB="0" distL="0" distR="0">
            <wp:extent cx="3057525" cy="23044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7525" cy="2304415"/>
                    </a:xfrm>
                    <a:prstGeom prst="rect">
                      <a:avLst/>
                    </a:prstGeom>
                    <a:noFill/>
                    <a:ln>
                      <a:noFill/>
                    </a:ln>
                  </pic:spPr>
                </pic:pic>
              </a:graphicData>
            </a:graphic>
          </wp:inline>
        </w:drawing>
      </w:r>
    </w:p>
    <w:p w:rsidR="00C84A54" w:rsidRDefault="004063BF">
      <w:pPr>
        <w:jc w:val="center"/>
        <w:rPr>
          <w:lang w:eastAsia="zh-CN"/>
        </w:rPr>
      </w:pPr>
      <w:r>
        <w:t xml:space="preserve">Figure </w:t>
      </w:r>
      <w:r w:rsidR="00640595">
        <w:fldChar w:fldCharType="begin"/>
      </w:r>
      <w:r>
        <w:instrText xml:space="preserve"> SEQ Figure \* ARABIC </w:instrText>
      </w:r>
      <w:r w:rsidR="00640595">
        <w:fldChar w:fldCharType="separate"/>
      </w:r>
      <w:r w:rsidR="00F12C51">
        <w:rPr>
          <w:noProof/>
        </w:rPr>
        <w:t>5</w:t>
      </w:r>
      <w:r w:rsidR="00640595">
        <w:fldChar w:fldCharType="end"/>
      </w:r>
      <w:r w:rsidRPr="002A35C6">
        <w:rPr>
          <w:kern w:val="2"/>
          <w:lang w:eastAsia="zh-CN"/>
        </w:rPr>
        <w:t xml:space="preserve">: </w:t>
      </w:r>
      <w:r w:rsidR="005459AA">
        <w:rPr>
          <w:rFonts w:hint="eastAsia"/>
          <w:kern w:val="2"/>
          <w:lang w:eastAsia="zh-CN"/>
        </w:rPr>
        <w:t>example of structure of option 1, 2 and 4</w:t>
      </w:r>
      <w:r w:rsidR="002409B9">
        <w:rPr>
          <w:kern w:val="2"/>
          <w:lang w:eastAsia="zh-CN"/>
        </w:rPr>
        <w:t xml:space="preserve">, assuming </w:t>
      </w:r>
      <w:r w:rsidR="004040B6">
        <w:rPr>
          <w:kern w:val="2"/>
          <w:lang w:eastAsia="zh-CN"/>
        </w:rPr>
        <w:t xml:space="preserve">a total of </w:t>
      </w:r>
      <w:r w:rsidR="002409B9">
        <w:rPr>
          <w:kern w:val="2"/>
          <w:lang w:eastAsia="zh-CN"/>
        </w:rPr>
        <w:t>two RACH OFDM symbols</w:t>
      </w:r>
    </w:p>
    <w:p w:rsidR="00C84A54" w:rsidRDefault="004063BF">
      <w:pPr>
        <w:pStyle w:val="Heading3"/>
        <w:rPr>
          <w:lang w:eastAsia="zh-CN"/>
        </w:rPr>
      </w:pPr>
      <w:r>
        <w:rPr>
          <w:rFonts w:hint="eastAsia"/>
          <w:lang w:eastAsia="zh-CN"/>
        </w:rPr>
        <w:t xml:space="preserve">TRP </w:t>
      </w:r>
      <w:r w:rsidR="00981DCD">
        <w:rPr>
          <w:rFonts w:hint="eastAsia"/>
          <w:lang w:eastAsia="zh-CN"/>
        </w:rPr>
        <w:t>beam sweeping</w:t>
      </w:r>
    </w:p>
    <w:p w:rsidR="008B72B7" w:rsidRDefault="008B72B7" w:rsidP="008B72B7">
      <w:pPr>
        <w:rPr>
          <w:lang w:eastAsia="zh-CN"/>
        </w:rPr>
      </w:pPr>
      <w:r>
        <w:rPr>
          <w:rFonts w:hint="eastAsia"/>
          <w:lang w:eastAsia="zh-CN"/>
        </w:rPr>
        <w:t xml:space="preserve">If TRP beam sweeping is configured, </w:t>
      </w:r>
      <w:r w:rsidR="005459AA">
        <w:rPr>
          <w:rFonts w:hint="eastAsia"/>
          <w:lang w:eastAsia="zh-CN"/>
        </w:rPr>
        <w:t>the RX beam will be switched between two consecutive sequences.</w:t>
      </w:r>
      <w:r w:rsidR="001F4CBF">
        <w:rPr>
          <w:rFonts w:hint="eastAsia"/>
          <w:lang w:eastAsia="zh-CN"/>
        </w:rPr>
        <w:t xml:space="preserve"> As </w:t>
      </w:r>
      <w:r w:rsidR="00640595">
        <w:rPr>
          <w:lang w:eastAsia="zh-CN"/>
        </w:rPr>
        <w:fldChar w:fldCharType="begin"/>
      </w:r>
      <w:r w:rsidR="001F4CBF">
        <w:rPr>
          <w:lang w:eastAsia="zh-CN"/>
        </w:rPr>
        <w:instrText xml:space="preserve"> </w:instrText>
      </w:r>
      <w:r w:rsidR="001F4CBF">
        <w:rPr>
          <w:rFonts w:hint="eastAsia"/>
          <w:lang w:eastAsia="zh-CN"/>
        </w:rPr>
        <w:instrText>REF _Ref473117876 \h</w:instrText>
      </w:r>
      <w:r w:rsidR="001F4CBF">
        <w:rPr>
          <w:lang w:eastAsia="zh-CN"/>
        </w:rPr>
        <w:instrText xml:space="preserve"> </w:instrText>
      </w:r>
      <w:r w:rsidR="00640595">
        <w:rPr>
          <w:lang w:eastAsia="zh-CN"/>
        </w:rPr>
      </w:r>
      <w:r w:rsidR="00640595">
        <w:rPr>
          <w:lang w:eastAsia="zh-CN"/>
        </w:rPr>
        <w:fldChar w:fldCharType="separate"/>
      </w:r>
      <w:r w:rsidR="00F12C51">
        <w:t xml:space="preserve">Figure </w:t>
      </w:r>
      <w:r w:rsidR="00F12C51">
        <w:rPr>
          <w:noProof/>
        </w:rPr>
        <w:t>6</w:t>
      </w:r>
      <w:r w:rsidR="00640595">
        <w:rPr>
          <w:lang w:eastAsia="zh-CN"/>
        </w:rPr>
        <w:fldChar w:fldCharType="end"/>
      </w:r>
      <w:r w:rsidR="001F4CBF">
        <w:rPr>
          <w:rFonts w:hint="eastAsia"/>
          <w:lang w:eastAsia="zh-CN"/>
        </w:rPr>
        <w:t xml:space="preserve"> shows, for option 1, although previous </w:t>
      </w:r>
      <w:r w:rsidR="00981482">
        <w:rPr>
          <w:lang w:eastAsia="zh-CN"/>
        </w:rPr>
        <w:t>RACH symbol</w:t>
      </w:r>
      <w:r w:rsidR="00981482">
        <w:rPr>
          <w:rFonts w:hint="eastAsia"/>
          <w:lang w:eastAsia="zh-CN"/>
        </w:rPr>
        <w:t xml:space="preserve"> </w:t>
      </w:r>
      <w:r w:rsidR="001F4CBF">
        <w:rPr>
          <w:rFonts w:hint="eastAsia"/>
          <w:lang w:eastAsia="zh-CN"/>
        </w:rPr>
        <w:t xml:space="preserve">can still act as the CP for </w:t>
      </w:r>
      <w:r w:rsidR="00D96EED">
        <w:rPr>
          <w:lang w:eastAsia="zh-CN"/>
        </w:rPr>
        <w:t xml:space="preserve">the </w:t>
      </w:r>
      <w:r w:rsidR="001F4CBF">
        <w:rPr>
          <w:rFonts w:hint="eastAsia"/>
          <w:lang w:eastAsia="zh-CN"/>
        </w:rPr>
        <w:t xml:space="preserve">next </w:t>
      </w:r>
      <w:r w:rsidR="00981482">
        <w:rPr>
          <w:lang w:eastAsia="zh-CN"/>
        </w:rPr>
        <w:t>RACH symbol</w:t>
      </w:r>
      <w:r w:rsidR="001F4CBF">
        <w:rPr>
          <w:rFonts w:hint="eastAsia"/>
          <w:lang w:eastAsia="zh-CN"/>
        </w:rPr>
        <w:t xml:space="preserve">, the hardware beam switching transition time will </w:t>
      </w:r>
      <w:r w:rsidR="001F4CBF">
        <w:rPr>
          <w:lang w:eastAsia="zh-CN"/>
        </w:rPr>
        <w:t>corrupt</w:t>
      </w:r>
      <w:r w:rsidR="001F4CBF">
        <w:rPr>
          <w:rFonts w:hint="eastAsia"/>
          <w:lang w:eastAsia="zh-CN"/>
        </w:rPr>
        <w:t xml:space="preserve"> the </w:t>
      </w:r>
      <w:r w:rsidR="001F4CBF">
        <w:rPr>
          <w:lang w:eastAsia="zh-CN"/>
        </w:rPr>
        <w:t>received</w:t>
      </w:r>
      <w:r w:rsidR="001F4CBF">
        <w:rPr>
          <w:rFonts w:hint="eastAsia"/>
          <w:lang w:eastAsia="zh-CN"/>
        </w:rPr>
        <w:t xml:space="preserve"> signal. </w:t>
      </w:r>
      <w:r w:rsidR="000C363D">
        <w:rPr>
          <w:rFonts w:hint="eastAsia"/>
          <w:lang w:eastAsia="zh-CN"/>
        </w:rPr>
        <w:t xml:space="preserve">Therefore the detection performance of preambles will be degraded. This issue may be worse in higher frequency band, e.g., above 40GHz, where wider subcarrier spacing will be used, and the </w:t>
      </w:r>
      <w:r w:rsidR="00A1058D">
        <w:rPr>
          <w:rFonts w:hint="eastAsia"/>
          <w:lang w:eastAsia="zh-CN"/>
        </w:rPr>
        <w:t xml:space="preserve">relative </w:t>
      </w:r>
      <w:r w:rsidR="000C363D">
        <w:rPr>
          <w:rFonts w:hint="eastAsia"/>
          <w:lang w:eastAsia="zh-CN"/>
        </w:rPr>
        <w:t>hardware switching time may be longer.</w:t>
      </w:r>
    </w:p>
    <w:p w:rsidR="00C84A54" w:rsidRDefault="00A86389">
      <w:pPr>
        <w:jc w:val="center"/>
        <w:rPr>
          <w:lang w:eastAsia="zh-CN"/>
        </w:rPr>
      </w:pPr>
      <w:r w:rsidRPr="008D1B94">
        <w:rPr>
          <w:noProof/>
          <w:lang w:eastAsia="zh-CN"/>
        </w:rPr>
        <w:drawing>
          <wp:inline distT="0" distB="0" distL="0" distR="0">
            <wp:extent cx="3555365" cy="1419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5365" cy="1419225"/>
                    </a:xfrm>
                    <a:prstGeom prst="rect">
                      <a:avLst/>
                    </a:prstGeom>
                    <a:noFill/>
                    <a:ln>
                      <a:noFill/>
                    </a:ln>
                  </pic:spPr>
                </pic:pic>
              </a:graphicData>
            </a:graphic>
          </wp:inline>
        </w:drawing>
      </w:r>
    </w:p>
    <w:p w:rsidR="009D0494" w:rsidRDefault="009D0494" w:rsidP="009D0494">
      <w:pPr>
        <w:jc w:val="center"/>
        <w:rPr>
          <w:lang w:eastAsia="zh-CN"/>
        </w:rPr>
      </w:pPr>
      <w:bookmarkStart w:id="7" w:name="_Ref473117876"/>
      <w:r>
        <w:t xml:space="preserve">Figure </w:t>
      </w:r>
      <w:r w:rsidR="00640595">
        <w:fldChar w:fldCharType="begin"/>
      </w:r>
      <w:r>
        <w:instrText xml:space="preserve"> SEQ Figure \* ARABIC </w:instrText>
      </w:r>
      <w:r w:rsidR="00640595">
        <w:fldChar w:fldCharType="separate"/>
      </w:r>
      <w:r w:rsidR="00F12C51">
        <w:rPr>
          <w:noProof/>
        </w:rPr>
        <w:t>6</w:t>
      </w:r>
      <w:r w:rsidR="00640595">
        <w:fldChar w:fldCharType="end"/>
      </w:r>
      <w:bookmarkEnd w:id="7"/>
      <w:r w:rsidRPr="002A35C6">
        <w:rPr>
          <w:kern w:val="2"/>
          <w:lang w:eastAsia="zh-CN"/>
        </w:rPr>
        <w:t xml:space="preserve">: </w:t>
      </w:r>
      <w:r>
        <w:rPr>
          <w:rFonts w:hint="eastAsia"/>
          <w:kern w:val="2"/>
          <w:lang w:eastAsia="zh-CN"/>
        </w:rPr>
        <w:t>the impact of beam switching transition time for option 1</w:t>
      </w:r>
    </w:p>
    <w:p w:rsidR="00C84A54" w:rsidRDefault="000C363D">
      <w:pPr>
        <w:rPr>
          <w:lang w:eastAsia="zh-CN"/>
        </w:rPr>
      </w:pPr>
      <w:r>
        <w:rPr>
          <w:rFonts w:hint="eastAsia"/>
          <w:lang w:eastAsia="zh-CN"/>
        </w:rPr>
        <w:t>On the other hand, for option 2 and 4, the hardware beam switching time could be well absorbed in the duration of CP. Therefore no performance loss will be caused.</w:t>
      </w:r>
    </w:p>
    <w:p w:rsidR="00C84A54" w:rsidRDefault="00A86389">
      <w:pPr>
        <w:jc w:val="center"/>
        <w:rPr>
          <w:lang w:eastAsia="zh-CN"/>
        </w:rPr>
      </w:pPr>
      <w:r w:rsidRPr="008D1B94">
        <w:rPr>
          <w:noProof/>
          <w:lang w:eastAsia="zh-CN"/>
        </w:rPr>
        <w:drawing>
          <wp:inline distT="0" distB="0" distL="0" distR="0">
            <wp:extent cx="3811270" cy="14192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1270" cy="1419225"/>
                    </a:xfrm>
                    <a:prstGeom prst="rect">
                      <a:avLst/>
                    </a:prstGeom>
                    <a:noFill/>
                    <a:ln>
                      <a:noFill/>
                    </a:ln>
                  </pic:spPr>
                </pic:pic>
              </a:graphicData>
            </a:graphic>
          </wp:inline>
        </w:drawing>
      </w:r>
    </w:p>
    <w:p w:rsidR="00EE3D00" w:rsidRDefault="009D0494" w:rsidP="00705DAC">
      <w:pPr>
        <w:jc w:val="center"/>
        <w:rPr>
          <w:lang w:eastAsia="zh-CN"/>
        </w:rPr>
      </w:pPr>
      <w:bookmarkStart w:id="8" w:name="_Ref473118496"/>
      <w:r>
        <w:t xml:space="preserve">Figure </w:t>
      </w:r>
      <w:r w:rsidR="00640595">
        <w:fldChar w:fldCharType="begin"/>
      </w:r>
      <w:r>
        <w:instrText xml:space="preserve"> SEQ Figure \* ARABIC </w:instrText>
      </w:r>
      <w:r w:rsidR="00640595">
        <w:fldChar w:fldCharType="separate"/>
      </w:r>
      <w:r w:rsidR="00F12C51">
        <w:rPr>
          <w:noProof/>
        </w:rPr>
        <w:t>7</w:t>
      </w:r>
      <w:r w:rsidR="00640595">
        <w:fldChar w:fldCharType="end"/>
      </w:r>
      <w:bookmarkEnd w:id="8"/>
      <w:r w:rsidRPr="002A35C6">
        <w:rPr>
          <w:kern w:val="2"/>
          <w:lang w:eastAsia="zh-CN"/>
        </w:rPr>
        <w:t xml:space="preserve">: </w:t>
      </w:r>
      <w:r>
        <w:rPr>
          <w:rFonts w:hint="eastAsia"/>
          <w:kern w:val="2"/>
          <w:lang w:eastAsia="zh-CN"/>
        </w:rPr>
        <w:t xml:space="preserve">the impact of beam switching transition time for option 2 </w:t>
      </w:r>
      <w:r w:rsidR="00032C74">
        <w:rPr>
          <w:kern w:val="2"/>
          <w:lang w:eastAsia="zh-CN"/>
        </w:rPr>
        <w:t>(option 4 is similar)</w:t>
      </w:r>
    </w:p>
    <w:p w:rsidR="000C363D" w:rsidRPr="00705DAC" w:rsidRDefault="000C363D" w:rsidP="000240DF">
      <w:pPr>
        <w:rPr>
          <w:b/>
          <w:i/>
          <w:kern w:val="2"/>
          <w:lang w:val="en-GB" w:eastAsia="zh-CN"/>
        </w:rPr>
      </w:pPr>
      <w:r w:rsidRPr="00310974">
        <w:rPr>
          <w:b/>
          <w:i/>
          <w:kern w:val="2"/>
          <w:lang w:val="en-GB" w:eastAsia="zh-CN"/>
        </w:rPr>
        <w:lastRenderedPageBreak/>
        <w:t xml:space="preserve">Observation </w:t>
      </w:r>
      <w:r>
        <w:rPr>
          <w:rFonts w:hint="eastAsia"/>
          <w:b/>
          <w:i/>
          <w:kern w:val="2"/>
          <w:lang w:val="en-GB" w:eastAsia="zh-CN"/>
        </w:rPr>
        <w:t>5</w:t>
      </w:r>
      <w:r w:rsidRPr="00310974">
        <w:rPr>
          <w:b/>
          <w:i/>
          <w:kern w:val="2"/>
          <w:lang w:val="en-GB" w:eastAsia="zh-CN"/>
        </w:rPr>
        <w:t xml:space="preserve">: </w:t>
      </w:r>
      <w:r w:rsidR="00FA27E1">
        <w:rPr>
          <w:b/>
          <w:i/>
          <w:kern w:val="2"/>
          <w:lang w:val="en-GB" w:eastAsia="zh-CN"/>
        </w:rPr>
        <w:t>T</w:t>
      </w:r>
      <w:r w:rsidR="00FA27E1">
        <w:rPr>
          <w:rFonts w:hint="eastAsia"/>
          <w:b/>
          <w:i/>
          <w:kern w:val="2"/>
          <w:lang w:val="en-GB" w:eastAsia="zh-CN"/>
        </w:rPr>
        <w:t xml:space="preserve">he </w:t>
      </w:r>
      <w:r>
        <w:rPr>
          <w:rFonts w:hint="eastAsia"/>
          <w:b/>
          <w:i/>
          <w:kern w:val="2"/>
          <w:lang w:val="en-GB" w:eastAsia="zh-CN"/>
        </w:rPr>
        <w:t>beam switching transition time degrade</w:t>
      </w:r>
      <w:r w:rsidR="00163377">
        <w:rPr>
          <w:b/>
          <w:i/>
          <w:kern w:val="2"/>
          <w:lang w:val="en-GB" w:eastAsia="zh-CN"/>
        </w:rPr>
        <w:t>s</w:t>
      </w:r>
      <w:r>
        <w:rPr>
          <w:rFonts w:hint="eastAsia"/>
          <w:b/>
          <w:i/>
          <w:kern w:val="2"/>
          <w:lang w:val="en-GB" w:eastAsia="zh-CN"/>
        </w:rPr>
        <w:t xml:space="preserve"> the </w:t>
      </w:r>
      <w:r>
        <w:rPr>
          <w:b/>
          <w:i/>
          <w:kern w:val="2"/>
          <w:lang w:val="en-GB" w:eastAsia="zh-CN"/>
        </w:rPr>
        <w:t>performance</w:t>
      </w:r>
      <w:r>
        <w:rPr>
          <w:rFonts w:hint="eastAsia"/>
          <w:b/>
          <w:i/>
          <w:kern w:val="2"/>
          <w:lang w:val="en-GB" w:eastAsia="zh-CN"/>
        </w:rPr>
        <w:t xml:space="preserve"> of option 1 in multi</w:t>
      </w:r>
      <w:r w:rsidR="007B55B2">
        <w:rPr>
          <w:rFonts w:hint="eastAsia"/>
          <w:b/>
          <w:i/>
          <w:kern w:val="2"/>
          <w:lang w:val="en-GB" w:eastAsia="zh-CN"/>
        </w:rPr>
        <w:t>ple</w:t>
      </w:r>
      <w:r>
        <w:rPr>
          <w:rFonts w:hint="eastAsia"/>
          <w:b/>
          <w:i/>
          <w:kern w:val="2"/>
          <w:lang w:val="en-GB" w:eastAsia="zh-CN"/>
        </w:rPr>
        <w:t xml:space="preserve"> TRP beam</w:t>
      </w:r>
      <w:r w:rsidR="007B55B2">
        <w:rPr>
          <w:rFonts w:hint="eastAsia"/>
          <w:b/>
          <w:i/>
          <w:kern w:val="2"/>
          <w:lang w:val="en-GB" w:eastAsia="zh-CN"/>
        </w:rPr>
        <w:t>s</w:t>
      </w:r>
      <w:r>
        <w:rPr>
          <w:rFonts w:hint="eastAsia"/>
          <w:b/>
          <w:i/>
          <w:kern w:val="2"/>
          <w:lang w:val="en-GB" w:eastAsia="zh-CN"/>
        </w:rPr>
        <w:t xml:space="preserve"> case.</w:t>
      </w:r>
    </w:p>
    <w:p w:rsidR="00A33C37" w:rsidRDefault="00763A4E" w:rsidP="00A33C37">
      <w:pPr>
        <w:pStyle w:val="Heading3"/>
        <w:rPr>
          <w:lang w:eastAsia="zh-CN"/>
        </w:rPr>
      </w:pPr>
      <w:r>
        <w:rPr>
          <w:lang w:eastAsia="zh-CN"/>
        </w:rPr>
        <w:t>Preamble multiplexing and collision</w:t>
      </w:r>
      <w:r w:rsidR="00ED1F9E">
        <w:rPr>
          <w:lang w:eastAsia="zh-CN"/>
        </w:rPr>
        <w:t xml:space="preserve"> </w:t>
      </w:r>
      <w:r w:rsidR="003D41ED">
        <w:rPr>
          <w:rFonts w:hint="eastAsia"/>
          <w:lang w:eastAsia="zh-CN"/>
        </w:rPr>
        <w:t>probability</w:t>
      </w:r>
    </w:p>
    <w:p w:rsidR="000F7D5A" w:rsidRDefault="000F7D5A" w:rsidP="000F7D5A">
      <w:pPr>
        <w:rPr>
          <w:kern w:val="2"/>
          <w:lang w:val="en-GB" w:eastAsia="zh-CN"/>
        </w:rPr>
      </w:pPr>
      <w:r>
        <w:rPr>
          <w:kern w:val="2"/>
          <w:lang w:val="en-GB" w:eastAsia="zh-CN"/>
        </w:rPr>
        <w:t xml:space="preserve">In NR, multiple </w:t>
      </w:r>
      <w:proofErr w:type="spellStart"/>
      <w:r>
        <w:rPr>
          <w:kern w:val="2"/>
          <w:lang w:val="en-GB" w:eastAsia="zh-CN"/>
        </w:rPr>
        <w:t>subbands</w:t>
      </w:r>
      <w:proofErr w:type="spellEnd"/>
      <w:r>
        <w:rPr>
          <w:kern w:val="2"/>
          <w:lang w:val="en-GB" w:eastAsia="zh-CN"/>
        </w:rPr>
        <w:t xml:space="preserve"> may be used for PRACH. A user can access the TRP with several </w:t>
      </w:r>
      <w:proofErr w:type="spellStart"/>
      <w:r>
        <w:rPr>
          <w:kern w:val="2"/>
          <w:lang w:val="en-GB" w:eastAsia="zh-CN"/>
        </w:rPr>
        <w:t>subbands</w:t>
      </w:r>
      <w:proofErr w:type="spellEnd"/>
      <w:r>
        <w:rPr>
          <w:kern w:val="2"/>
          <w:lang w:val="en-GB" w:eastAsia="zh-CN"/>
        </w:rPr>
        <w:t xml:space="preserve"> according to a frequency hopping pattern, and frequency diversity can be utilized and more preambles can be provided. With frequency hopping, a RACH preamble corresponds to a frequency hopping pattern. However,</w:t>
      </w:r>
      <w:r w:rsidRPr="00E72502">
        <w:rPr>
          <w:kern w:val="2"/>
          <w:lang w:val="en-GB" w:eastAsia="zh-CN"/>
        </w:rPr>
        <w:t xml:space="preserve"> </w:t>
      </w:r>
      <w:r>
        <w:rPr>
          <w:rFonts w:hint="eastAsia"/>
          <w:kern w:val="2"/>
          <w:lang w:val="en-GB" w:eastAsia="zh-CN"/>
        </w:rPr>
        <w:t xml:space="preserve">as </w:t>
      </w:r>
      <w:r w:rsidR="00640595">
        <w:rPr>
          <w:kern w:val="2"/>
          <w:lang w:val="en-GB" w:eastAsia="zh-CN"/>
        </w:rPr>
        <w:fldChar w:fldCharType="begin"/>
      </w:r>
      <w:r>
        <w:rPr>
          <w:kern w:val="2"/>
          <w:lang w:val="en-GB" w:eastAsia="zh-CN"/>
        </w:rPr>
        <w:instrText xml:space="preserve"> REF _Ref473876623 \h </w:instrText>
      </w:r>
      <w:r w:rsidR="00640595">
        <w:rPr>
          <w:kern w:val="2"/>
          <w:lang w:val="en-GB" w:eastAsia="zh-CN"/>
        </w:rPr>
      </w:r>
      <w:r w:rsidR="00640595">
        <w:rPr>
          <w:kern w:val="2"/>
          <w:lang w:val="en-GB" w:eastAsia="zh-CN"/>
        </w:rPr>
        <w:fldChar w:fldCharType="separate"/>
      </w:r>
      <w:r w:rsidR="00F12C51">
        <w:t xml:space="preserve">Figure </w:t>
      </w:r>
      <w:r w:rsidR="00F12C51">
        <w:rPr>
          <w:noProof/>
        </w:rPr>
        <w:t>8</w:t>
      </w:r>
      <w:r w:rsidR="00640595">
        <w:rPr>
          <w:kern w:val="2"/>
          <w:lang w:val="en-GB" w:eastAsia="zh-CN"/>
        </w:rPr>
        <w:fldChar w:fldCharType="end"/>
      </w:r>
      <w:r>
        <w:rPr>
          <w:rFonts w:hint="eastAsia"/>
          <w:kern w:val="2"/>
          <w:lang w:val="en-GB" w:eastAsia="zh-CN"/>
        </w:rPr>
        <w:t xml:space="preserve"> shows,</w:t>
      </w:r>
      <w:r>
        <w:rPr>
          <w:kern w:val="2"/>
          <w:lang w:val="en-GB" w:eastAsia="zh-CN"/>
        </w:rPr>
        <w:t xml:space="preserve"> option 1 is unable to support frequency hopping</w:t>
      </w:r>
      <w:r>
        <w:rPr>
          <w:rFonts w:hint="eastAsia"/>
          <w:kern w:val="2"/>
          <w:lang w:val="en-GB" w:eastAsia="zh-CN"/>
        </w:rPr>
        <w:t xml:space="preserve"> due to the </w:t>
      </w:r>
      <w:r>
        <w:rPr>
          <w:kern w:val="2"/>
          <w:lang w:val="en-GB" w:eastAsia="zh-CN"/>
        </w:rPr>
        <w:t>absence</w:t>
      </w:r>
      <w:r>
        <w:rPr>
          <w:rFonts w:hint="eastAsia"/>
          <w:kern w:val="2"/>
          <w:lang w:val="en-GB" w:eastAsia="zh-CN"/>
        </w:rPr>
        <w:t xml:space="preserve"> of CP</w:t>
      </w:r>
      <w:r>
        <w:rPr>
          <w:kern w:val="2"/>
          <w:lang w:val="en-GB" w:eastAsia="zh-CN"/>
        </w:rPr>
        <w:t xml:space="preserve"> while option 2 and option 4 work well. </w:t>
      </w:r>
    </w:p>
    <w:p w:rsidR="000F7D5A" w:rsidRDefault="000F7D5A" w:rsidP="000F7D5A">
      <w:pPr>
        <w:rPr>
          <w:b/>
          <w:i/>
          <w:kern w:val="2"/>
          <w:lang w:val="en-GB" w:eastAsia="zh-CN"/>
        </w:rPr>
      </w:pPr>
      <w:r w:rsidRPr="00310974">
        <w:rPr>
          <w:b/>
          <w:i/>
          <w:kern w:val="2"/>
          <w:lang w:val="en-GB" w:eastAsia="zh-CN"/>
        </w:rPr>
        <w:t xml:space="preserve">Observation </w:t>
      </w:r>
      <w:r>
        <w:rPr>
          <w:b/>
          <w:i/>
          <w:kern w:val="2"/>
          <w:lang w:val="en-GB" w:eastAsia="zh-CN"/>
        </w:rPr>
        <w:t>6</w:t>
      </w:r>
      <w:r w:rsidRPr="00310974">
        <w:rPr>
          <w:b/>
          <w:i/>
          <w:kern w:val="2"/>
          <w:lang w:val="en-GB" w:eastAsia="zh-CN"/>
        </w:rPr>
        <w:t xml:space="preserve">: </w:t>
      </w:r>
      <w:r>
        <w:rPr>
          <w:b/>
          <w:i/>
          <w:kern w:val="2"/>
          <w:lang w:val="en-GB" w:eastAsia="zh-CN"/>
        </w:rPr>
        <w:t>Option 2 and option 4 support frequency hopping</w:t>
      </w:r>
      <w:r>
        <w:rPr>
          <w:rFonts w:hint="eastAsia"/>
          <w:b/>
          <w:i/>
          <w:kern w:val="2"/>
          <w:lang w:val="en-GB" w:eastAsia="zh-CN"/>
        </w:rPr>
        <w:t xml:space="preserve"> </w:t>
      </w:r>
      <w:r>
        <w:rPr>
          <w:b/>
          <w:i/>
          <w:kern w:val="2"/>
          <w:lang w:val="en-GB" w:eastAsia="zh-CN"/>
        </w:rPr>
        <w:t>for better performance</w:t>
      </w:r>
      <w:r>
        <w:rPr>
          <w:rFonts w:hint="eastAsia"/>
          <w:b/>
          <w:i/>
          <w:kern w:val="2"/>
          <w:lang w:val="en-GB" w:eastAsia="zh-CN"/>
        </w:rPr>
        <w:t xml:space="preserve"> in multiple </w:t>
      </w:r>
      <w:r>
        <w:rPr>
          <w:b/>
          <w:i/>
          <w:kern w:val="2"/>
          <w:lang w:val="en-GB" w:eastAsia="zh-CN"/>
        </w:rPr>
        <w:t xml:space="preserve">PRACH </w:t>
      </w:r>
      <w:proofErr w:type="spellStart"/>
      <w:r>
        <w:rPr>
          <w:b/>
          <w:i/>
          <w:kern w:val="2"/>
          <w:lang w:val="en-GB" w:eastAsia="zh-CN"/>
        </w:rPr>
        <w:t>subbands</w:t>
      </w:r>
      <w:proofErr w:type="spellEnd"/>
      <w:r>
        <w:rPr>
          <w:b/>
          <w:i/>
          <w:kern w:val="2"/>
          <w:lang w:val="en-GB" w:eastAsia="zh-CN"/>
        </w:rPr>
        <w:t xml:space="preserve"> </w:t>
      </w:r>
      <w:r>
        <w:rPr>
          <w:rFonts w:hint="eastAsia"/>
          <w:b/>
          <w:i/>
          <w:kern w:val="2"/>
          <w:lang w:val="en-GB" w:eastAsia="zh-CN"/>
        </w:rPr>
        <w:t>case.</w:t>
      </w:r>
    </w:p>
    <w:p w:rsidR="000F7D5A" w:rsidRDefault="000F7D5A" w:rsidP="000F7D5A">
      <w:pPr>
        <w:rPr>
          <w:kern w:val="2"/>
          <w:lang w:val="en-GB" w:eastAsia="zh-CN"/>
        </w:rPr>
      </w:pPr>
      <w:r>
        <w:rPr>
          <w:rFonts w:hint="eastAsia"/>
          <w:kern w:val="2"/>
          <w:lang w:val="en-GB" w:eastAsia="zh-CN"/>
        </w:rPr>
        <w:t xml:space="preserve">Besides frequency hopping, sequence hopping is another </w:t>
      </w:r>
      <w:r w:rsidRPr="00CC7551">
        <w:rPr>
          <w:kern w:val="2"/>
          <w:lang w:val="en-GB" w:eastAsia="zh-CN"/>
        </w:rPr>
        <w:t>widely</w:t>
      </w:r>
      <w:r>
        <w:rPr>
          <w:rFonts w:hint="eastAsia"/>
          <w:kern w:val="2"/>
          <w:lang w:val="en-GB" w:eastAsia="zh-CN"/>
        </w:rPr>
        <w:t xml:space="preserve"> used </w:t>
      </w:r>
      <w:r>
        <w:rPr>
          <w:kern w:val="2"/>
          <w:lang w:val="en-GB" w:eastAsia="zh-CN"/>
        </w:rPr>
        <w:t>approach</w:t>
      </w:r>
      <w:r>
        <w:rPr>
          <w:rFonts w:hint="eastAsia"/>
          <w:kern w:val="2"/>
          <w:lang w:val="en-GB" w:eastAsia="zh-CN"/>
        </w:rPr>
        <w:t xml:space="preserve"> for collision/interference reduction, which could be utilized by option 4. Furthermore, f</w:t>
      </w:r>
      <w:r>
        <w:rPr>
          <w:kern w:val="2"/>
          <w:lang w:val="en-GB" w:eastAsia="zh-CN"/>
        </w:rPr>
        <w:t xml:space="preserve">requency hopping and sequence hopping can be </w:t>
      </w:r>
      <w:r>
        <w:rPr>
          <w:rFonts w:hint="eastAsia"/>
          <w:kern w:val="2"/>
          <w:lang w:val="en-GB" w:eastAsia="zh-CN"/>
        </w:rPr>
        <w:t>combined together to further reduce to collision probability</w:t>
      </w:r>
      <w:r>
        <w:rPr>
          <w:kern w:val="2"/>
          <w:lang w:val="en-GB" w:eastAsia="zh-CN"/>
        </w:rPr>
        <w:t xml:space="preserve">. However, the detection complexity at the TRP may be increased. </w:t>
      </w:r>
      <w:r>
        <w:rPr>
          <w:rFonts w:hint="eastAsia"/>
          <w:kern w:val="2"/>
          <w:lang w:val="en-GB" w:eastAsia="zh-CN"/>
        </w:rPr>
        <w:t>A</w:t>
      </w:r>
      <w:r w:rsidRPr="00566893">
        <w:rPr>
          <w:kern w:val="2"/>
          <w:lang w:val="en-GB" w:eastAsia="zh-CN"/>
        </w:rPr>
        <w:t>ppropriate</w:t>
      </w:r>
      <w:r>
        <w:rPr>
          <w:kern w:val="2"/>
          <w:lang w:val="en-GB" w:eastAsia="zh-CN"/>
        </w:rPr>
        <w:t>ly</w:t>
      </w:r>
      <w:r w:rsidRPr="00566893">
        <w:rPr>
          <w:kern w:val="2"/>
          <w:lang w:val="en-GB" w:eastAsia="zh-CN"/>
        </w:rPr>
        <w:t xml:space="preserve"> </w:t>
      </w:r>
      <w:r>
        <w:rPr>
          <w:kern w:val="2"/>
          <w:lang w:val="en-GB" w:eastAsia="zh-CN"/>
        </w:rPr>
        <w:t>designed hopping pattern</w:t>
      </w:r>
      <w:r>
        <w:rPr>
          <w:rFonts w:hint="eastAsia"/>
          <w:kern w:val="2"/>
          <w:lang w:val="en-GB" w:eastAsia="zh-CN"/>
        </w:rPr>
        <w:t>s</w:t>
      </w:r>
      <w:r>
        <w:rPr>
          <w:kern w:val="2"/>
          <w:lang w:val="en-GB" w:eastAsia="zh-CN"/>
        </w:rPr>
        <w:t xml:space="preserve"> can be used to balance the collision and the receiver complexity, e.g., </w:t>
      </w:r>
      <w:r>
        <w:rPr>
          <w:rFonts w:hint="eastAsia"/>
          <w:kern w:val="2"/>
          <w:lang w:val="en-GB" w:eastAsia="zh-CN"/>
        </w:rPr>
        <w:t>use</w:t>
      </w:r>
      <w:r>
        <w:rPr>
          <w:kern w:val="2"/>
          <w:lang w:val="en-GB" w:eastAsia="zh-CN"/>
        </w:rPr>
        <w:t xml:space="preserve"> a subset of </w:t>
      </w:r>
      <w:r>
        <w:rPr>
          <w:rFonts w:hint="eastAsia"/>
          <w:kern w:val="2"/>
          <w:lang w:val="en-GB" w:eastAsia="zh-CN"/>
        </w:rPr>
        <w:t>possible patterns (not all the possible patterns) in</w:t>
      </w:r>
      <w:r>
        <w:rPr>
          <w:kern w:val="2"/>
          <w:lang w:val="en-GB" w:eastAsia="zh-CN"/>
        </w:rPr>
        <w:t xml:space="preserve"> a cell</w:t>
      </w:r>
      <w:r>
        <w:rPr>
          <w:rFonts w:hint="eastAsia"/>
          <w:kern w:val="2"/>
          <w:lang w:val="en-GB" w:eastAsia="zh-CN"/>
        </w:rPr>
        <w:t xml:space="preserve"> and </w:t>
      </w:r>
      <w:r>
        <w:rPr>
          <w:kern w:val="2"/>
          <w:lang w:val="en-GB" w:eastAsia="zh-CN"/>
        </w:rPr>
        <w:t>different</w:t>
      </w:r>
      <w:r>
        <w:rPr>
          <w:rFonts w:hint="eastAsia"/>
          <w:kern w:val="2"/>
          <w:lang w:val="en-GB" w:eastAsia="zh-CN"/>
        </w:rPr>
        <w:t xml:space="preserve"> subsets in different cells</w:t>
      </w:r>
      <w:r>
        <w:rPr>
          <w:kern w:val="2"/>
          <w:lang w:val="en-GB" w:eastAsia="zh-CN"/>
        </w:rPr>
        <w:t xml:space="preserve">. </w:t>
      </w:r>
    </w:p>
    <w:p w:rsidR="000F7D5A" w:rsidRPr="003E656F" w:rsidRDefault="000F7D5A" w:rsidP="000F7D5A">
      <w:pPr>
        <w:rPr>
          <w:kern w:val="2"/>
          <w:lang w:val="en-GB" w:eastAsia="zh-CN"/>
        </w:rPr>
      </w:pPr>
      <w:r w:rsidRPr="00310974">
        <w:rPr>
          <w:b/>
          <w:i/>
          <w:kern w:val="2"/>
          <w:lang w:val="en-GB" w:eastAsia="zh-CN"/>
        </w:rPr>
        <w:t xml:space="preserve">Observation </w:t>
      </w:r>
      <w:r>
        <w:rPr>
          <w:b/>
          <w:i/>
          <w:kern w:val="2"/>
          <w:lang w:val="en-GB" w:eastAsia="zh-CN"/>
        </w:rPr>
        <w:t>7</w:t>
      </w:r>
      <w:r w:rsidRPr="00310974">
        <w:rPr>
          <w:b/>
          <w:i/>
          <w:kern w:val="2"/>
          <w:lang w:val="en-GB" w:eastAsia="zh-CN"/>
        </w:rPr>
        <w:t xml:space="preserve">: </w:t>
      </w:r>
      <w:r>
        <w:rPr>
          <w:rFonts w:hint="eastAsia"/>
          <w:b/>
          <w:i/>
          <w:kern w:val="2"/>
          <w:lang w:eastAsia="zh-CN"/>
        </w:rPr>
        <w:t>F</w:t>
      </w:r>
      <w:r>
        <w:rPr>
          <w:b/>
          <w:i/>
          <w:kern w:val="2"/>
          <w:lang w:eastAsia="zh-CN"/>
        </w:rPr>
        <w:t>requency</w:t>
      </w:r>
      <w:r>
        <w:rPr>
          <w:rFonts w:hint="eastAsia"/>
          <w:b/>
          <w:i/>
          <w:kern w:val="2"/>
          <w:lang w:eastAsia="zh-CN"/>
        </w:rPr>
        <w:t xml:space="preserve"> and/or sequence hopping should be considered to reduce the collision probability.</w:t>
      </w:r>
    </w:p>
    <w:p w:rsidR="000F7D5A" w:rsidRDefault="003A16CE" w:rsidP="000F7D5A">
      <w:pPr>
        <w:jc w:val="center"/>
        <w:rPr>
          <w:kern w:val="2"/>
          <w:lang w:val="en-GB" w:eastAsia="zh-CN"/>
        </w:rPr>
      </w:pPr>
      <w:r w:rsidRPr="003A16CE">
        <w:rPr>
          <w:noProof/>
          <w:lang w:eastAsia="zh-CN"/>
        </w:rPr>
        <w:drawing>
          <wp:inline distT="0" distB="0" distL="0" distR="0">
            <wp:extent cx="3569970" cy="36499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69970" cy="3649980"/>
                    </a:xfrm>
                    <a:prstGeom prst="rect">
                      <a:avLst/>
                    </a:prstGeom>
                    <a:noFill/>
                    <a:ln>
                      <a:noFill/>
                    </a:ln>
                  </pic:spPr>
                </pic:pic>
              </a:graphicData>
            </a:graphic>
          </wp:inline>
        </w:drawing>
      </w:r>
    </w:p>
    <w:p w:rsidR="000F7D5A" w:rsidRPr="003E656F" w:rsidRDefault="000F7D5A" w:rsidP="000F7D5A">
      <w:pPr>
        <w:jc w:val="center"/>
        <w:rPr>
          <w:kern w:val="2"/>
          <w:lang w:val="en-GB" w:eastAsia="zh-CN"/>
        </w:rPr>
      </w:pPr>
      <w:bookmarkStart w:id="9" w:name="_Ref473876623"/>
      <w:r>
        <w:t xml:space="preserve">Figure </w:t>
      </w:r>
      <w:r w:rsidR="00640595">
        <w:fldChar w:fldCharType="begin"/>
      </w:r>
      <w:r w:rsidR="0060524A">
        <w:instrText xml:space="preserve"> SEQ Figure \* ARABIC </w:instrText>
      </w:r>
      <w:r w:rsidR="00640595">
        <w:fldChar w:fldCharType="separate"/>
      </w:r>
      <w:r w:rsidR="00F12C51">
        <w:rPr>
          <w:noProof/>
        </w:rPr>
        <w:t>8</w:t>
      </w:r>
      <w:r w:rsidR="00640595">
        <w:rPr>
          <w:noProof/>
        </w:rPr>
        <w:fldChar w:fldCharType="end"/>
      </w:r>
      <w:bookmarkEnd w:id="9"/>
      <w:r w:rsidRPr="002A35C6">
        <w:rPr>
          <w:kern w:val="2"/>
          <w:lang w:eastAsia="zh-CN"/>
        </w:rPr>
        <w:t>:</w:t>
      </w:r>
      <w:r>
        <w:rPr>
          <w:kern w:val="2"/>
          <w:lang w:eastAsia="zh-CN"/>
        </w:rPr>
        <w:t xml:space="preserve"> pseudo-random hopping in two sub-bands with two RACH OFDM symbols</w:t>
      </w:r>
    </w:p>
    <w:p w:rsidR="00EE3D00" w:rsidRDefault="003D41ED" w:rsidP="000240DF">
      <w:pPr>
        <w:rPr>
          <w:lang w:eastAsia="zh-CN"/>
        </w:rPr>
      </w:pPr>
      <w:r>
        <w:rPr>
          <w:rFonts w:hint="eastAsia"/>
          <w:lang w:eastAsia="zh-CN"/>
        </w:rPr>
        <w:t xml:space="preserve">To compare the collision probability of the three options </w:t>
      </w:r>
      <w:r w:rsidRPr="003D41ED">
        <w:rPr>
          <w:lang w:eastAsia="zh-CN"/>
        </w:rPr>
        <w:t>intuitively</w:t>
      </w:r>
      <w:r>
        <w:rPr>
          <w:rFonts w:hint="eastAsia"/>
          <w:lang w:eastAsia="zh-CN"/>
        </w:rPr>
        <w:t xml:space="preserve">, we </w:t>
      </w:r>
      <w:r w:rsidR="0092636D">
        <w:rPr>
          <w:rFonts w:hint="eastAsia"/>
          <w:lang w:eastAsia="zh-CN"/>
        </w:rPr>
        <w:t>re</w:t>
      </w:r>
      <w:r>
        <w:rPr>
          <w:rFonts w:hint="eastAsia"/>
          <w:lang w:eastAsia="zh-CN"/>
        </w:rPr>
        <w:t>use the structure</w:t>
      </w:r>
      <w:r w:rsidR="00063621">
        <w:rPr>
          <w:rFonts w:hint="eastAsia"/>
          <w:lang w:eastAsia="zh-CN"/>
        </w:rPr>
        <w:t>s</w:t>
      </w:r>
      <w:r>
        <w:rPr>
          <w:rFonts w:hint="eastAsia"/>
          <w:lang w:eastAsia="zh-CN"/>
        </w:rPr>
        <w:t xml:space="preserve"> in </w:t>
      </w:r>
      <w:r w:rsidR="00640595">
        <w:rPr>
          <w:lang w:eastAsia="zh-CN"/>
        </w:rPr>
        <w:fldChar w:fldCharType="begin"/>
      </w:r>
      <w:r w:rsidR="00063621">
        <w:rPr>
          <w:lang w:eastAsia="zh-CN"/>
        </w:rPr>
        <w:instrText xml:space="preserve"> </w:instrText>
      </w:r>
      <w:r w:rsidR="00063621">
        <w:rPr>
          <w:rFonts w:hint="eastAsia"/>
          <w:lang w:eastAsia="zh-CN"/>
        </w:rPr>
        <w:instrText>REF _Ref473117876 \h</w:instrText>
      </w:r>
      <w:r w:rsidR="00063621">
        <w:rPr>
          <w:lang w:eastAsia="zh-CN"/>
        </w:rPr>
        <w:instrText xml:space="preserve"> </w:instrText>
      </w:r>
      <w:r w:rsidR="00640595">
        <w:rPr>
          <w:lang w:eastAsia="zh-CN"/>
        </w:rPr>
      </w:r>
      <w:r w:rsidR="00640595">
        <w:rPr>
          <w:lang w:eastAsia="zh-CN"/>
        </w:rPr>
        <w:fldChar w:fldCharType="separate"/>
      </w:r>
      <w:r w:rsidR="00F12C51">
        <w:t xml:space="preserve">Figure </w:t>
      </w:r>
      <w:r w:rsidR="00F12C51">
        <w:rPr>
          <w:noProof/>
        </w:rPr>
        <w:t>6</w:t>
      </w:r>
      <w:r w:rsidR="00640595">
        <w:rPr>
          <w:lang w:eastAsia="zh-CN"/>
        </w:rPr>
        <w:fldChar w:fldCharType="end"/>
      </w:r>
      <w:r w:rsidR="009A3FC4">
        <w:rPr>
          <w:lang w:eastAsia="zh-CN"/>
        </w:rPr>
        <w:t>,</w:t>
      </w:r>
      <w:r w:rsidR="00063621">
        <w:rPr>
          <w:rFonts w:hint="eastAsia"/>
          <w:lang w:eastAsia="zh-CN"/>
        </w:rPr>
        <w:t xml:space="preserve"> </w:t>
      </w:r>
      <w:r w:rsidR="00640595">
        <w:rPr>
          <w:lang w:eastAsia="zh-CN"/>
        </w:rPr>
        <w:fldChar w:fldCharType="begin"/>
      </w:r>
      <w:r w:rsidR="00063621">
        <w:rPr>
          <w:lang w:eastAsia="zh-CN"/>
        </w:rPr>
        <w:instrText xml:space="preserve"> </w:instrText>
      </w:r>
      <w:r w:rsidR="00063621">
        <w:rPr>
          <w:rFonts w:hint="eastAsia"/>
          <w:lang w:eastAsia="zh-CN"/>
        </w:rPr>
        <w:instrText>REF _Ref473118496 \h</w:instrText>
      </w:r>
      <w:r w:rsidR="00063621">
        <w:rPr>
          <w:lang w:eastAsia="zh-CN"/>
        </w:rPr>
        <w:instrText xml:space="preserve"> </w:instrText>
      </w:r>
      <w:r w:rsidR="00640595">
        <w:rPr>
          <w:lang w:eastAsia="zh-CN"/>
        </w:rPr>
      </w:r>
      <w:r w:rsidR="00640595">
        <w:rPr>
          <w:lang w:eastAsia="zh-CN"/>
        </w:rPr>
        <w:fldChar w:fldCharType="separate"/>
      </w:r>
      <w:r w:rsidR="00F12C51">
        <w:t xml:space="preserve">Figure </w:t>
      </w:r>
      <w:r w:rsidR="00F12C51">
        <w:rPr>
          <w:noProof/>
        </w:rPr>
        <w:t>7</w:t>
      </w:r>
      <w:r w:rsidR="00640595">
        <w:rPr>
          <w:lang w:eastAsia="zh-CN"/>
        </w:rPr>
        <w:fldChar w:fldCharType="end"/>
      </w:r>
      <w:r w:rsidR="009D2D77">
        <w:rPr>
          <w:rFonts w:hint="eastAsia"/>
          <w:lang w:eastAsia="zh-CN"/>
        </w:rPr>
        <w:t xml:space="preserve">, </w:t>
      </w:r>
      <w:r w:rsidR="009A3FC4">
        <w:rPr>
          <w:lang w:eastAsia="zh-CN"/>
        </w:rPr>
        <w:t xml:space="preserve">and </w:t>
      </w:r>
      <w:r w:rsidR="00640595">
        <w:rPr>
          <w:kern w:val="2"/>
          <w:lang w:val="en-GB" w:eastAsia="zh-CN"/>
        </w:rPr>
        <w:fldChar w:fldCharType="begin"/>
      </w:r>
      <w:r w:rsidR="009A3FC4">
        <w:rPr>
          <w:kern w:val="2"/>
          <w:lang w:val="en-GB" w:eastAsia="zh-CN"/>
        </w:rPr>
        <w:instrText xml:space="preserve"> REF _Ref473876623 \h </w:instrText>
      </w:r>
      <w:r w:rsidR="00640595">
        <w:rPr>
          <w:kern w:val="2"/>
          <w:lang w:val="en-GB" w:eastAsia="zh-CN"/>
        </w:rPr>
      </w:r>
      <w:r w:rsidR="00640595">
        <w:rPr>
          <w:kern w:val="2"/>
          <w:lang w:val="en-GB" w:eastAsia="zh-CN"/>
        </w:rPr>
        <w:fldChar w:fldCharType="separate"/>
      </w:r>
      <w:r w:rsidR="00F12C51">
        <w:t xml:space="preserve">Figure </w:t>
      </w:r>
      <w:r w:rsidR="00F12C51">
        <w:rPr>
          <w:noProof/>
        </w:rPr>
        <w:t>8</w:t>
      </w:r>
      <w:r w:rsidR="00640595">
        <w:rPr>
          <w:kern w:val="2"/>
          <w:lang w:val="en-GB" w:eastAsia="zh-CN"/>
        </w:rPr>
        <w:fldChar w:fldCharType="end"/>
      </w:r>
      <w:r w:rsidR="009A3FC4">
        <w:rPr>
          <w:kern w:val="2"/>
          <w:lang w:val="en-GB" w:eastAsia="zh-CN"/>
        </w:rPr>
        <w:t xml:space="preserve">, </w:t>
      </w:r>
      <w:r w:rsidR="009D2D77">
        <w:rPr>
          <w:rFonts w:hint="eastAsia"/>
          <w:lang w:eastAsia="zh-CN"/>
        </w:rPr>
        <w:t>and</w:t>
      </w:r>
      <w:r w:rsidR="00762075">
        <w:rPr>
          <w:rFonts w:hint="eastAsia"/>
          <w:lang w:eastAsia="zh-CN"/>
        </w:rPr>
        <w:t xml:space="preserve"> </w:t>
      </w:r>
      <w:r w:rsidR="00063621">
        <w:rPr>
          <w:rFonts w:hint="eastAsia"/>
          <w:lang w:eastAsia="zh-CN"/>
        </w:rPr>
        <w:t xml:space="preserve">4 sequences are </w:t>
      </w:r>
      <w:r w:rsidR="00063621">
        <w:rPr>
          <w:lang w:eastAsia="zh-CN"/>
        </w:rPr>
        <w:t>available</w:t>
      </w:r>
      <w:r w:rsidR="00063621">
        <w:rPr>
          <w:rFonts w:hint="eastAsia"/>
          <w:lang w:eastAsia="zh-CN"/>
        </w:rPr>
        <w:t>, i.e., S1, S2, S3 and S4.</w:t>
      </w:r>
      <w:r>
        <w:rPr>
          <w:rFonts w:hint="eastAsia"/>
          <w:lang w:eastAsia="zh-CN"/>
        </w:rPr>
        <w:t xml:space="preserve"> </w:t>
      </w:r>
      <w:r w:rsidR="00761657">
        <w:rPr>
          <w:lang w:eastAsia="zh-CN"/>
        </w:rPr>
        <w:t xml:space="preserve">In option 1, </w:t>
      </w:r>
      <w:r w:rsidR="0019565F">
        <w:rPr>
          <w:lang w:eastAsia="zh-CN"/>
        </w:rPr>
        <w:t>one</w:t>
      </w:r>
      <w:r w:rsidR="00720E26">
        <w:rPr>
          <w:lang w:eastAsia="zh-CN"/>
        </w:rPr>
        <w:t xml:space="preserve"> seque</w:t>
      </w:r>
      <w:r w:rsidR="004319E3">
        <w:rPr>
          <w:lang w:eastAsia="zh-CN"/>
        </w:rPr>
        <w:t>nc</w:t>
      </w:r>
      <w:r w:rsidR="00B8636A">
        <w:rPr>
          <w:lang w:eastAsia="zh-CN"/>
        </w:rPr>
        <w:t>e</w:t>
      </w:r>
      <w:r w:rsidR="00761657">
        <w:rPr>
          <w:lang w:eastAsia="zh-CN"/>
        </w:rPr>
        <w:t xml:space="preserve"> out of these four</w:t>
      </w:r>
      <w:r w:rsidR="006D1C86">
        <w:rPr>
          <w:lang w:eastAsia="zh-CN"/>
        </w:rPr>
        <w:t xml:space="preserve"> </w:t>
      </w:r>
      <w:r w:rsidR="00B8636A">
        <w:rPr>
          <w:lang w:eastAsia="zh-CN"/>
        </w:rPr>
        <w:t>is</w:t>
      </w:r>
      <w:r w:rsidR="006D1C86">
        <w:rPr>
          <w:lang w:eastAsia="zh-CN"/>
        </w:rPr>
        <w:t xml:space="preserve"> </w:t>
      </w:r>
      <w:r w:rsidR="0019565F">
        <w:rPr>
          <w:lang w:eastAsia="zh-CN"/>
        </w:rPr>
        <w:t xml:space="preserve">repeated and </w:t>
      </w:r>
      <w:r w:rsidR="006D1C86">
        <w:rPr>
          <w:lang w:eastAsia="zh-CN"/>
        </w:rPr>
        <w:t xml:space="preserve">concatenated as a single sequence of the preamble. </w:t>
      </w:r>
      <w:r w:rsidR="00063621">
        <w:rPr>
          <w:rFonts w:hint="eastAsia"/>
          <w:lang w:eastAsia="zh-CN"/>
        </w:rPr>
        <w:t xml:space="preserve">Here we consider </w:t>
      </w:r>
      <w:r>
        <w:rPr>
          <w:rFonts w:hint="eastAsia"/>
          <w:lang w:eastAsia="zh-CN"/>
        </w:rPr>
        <w:t>multi</w:t>
      </w:r>
      <w:r w:rsidR="00CB190A">
        <w:rPr>
          <w:rFonts w:hint="eastAsia"/>
          <w:lang w:eastAsia="zh-CN"/>
        </w:rPr>
        <w:t>-</w:t>
      </w:r>
      <w:r>
        <w:rPr>
          <w:rFonts w:hint="eastAsia"/>
          <w:lang w:eastAsia="zh-CN"/>
        </w:rPr>
        <w:t>beam case</w:t>
      </w:r>
      <w:r w:rsidR="00063621">
        <w:rPr>
          <w:rFonts w:hint="eastAsia"/>
          <w:lang w:eastAsia="zh-CN"/>
        </w:rPr>
        <w:t xml:space="preserve"> only.</w:t>
      </w:r>
      <w:r>
        <w:rPr>
          <w:rFonts w:hint="eastAsia"/>
          <w:lang w:eastAsia="zh-CN"/>
        </w:rPr>
        <w:t xml:space="preserve"> </w:t>
      </w:r>
      <w:r w:rsidR="00063621">
        <w:rPr>
          <w:rFonts w:hint="eastAsia"/>
          <w:lang w:eastAsia="zh-CN"/>
        </w:rPr>
        <w:t xml:space="preserve">In such </w:t>
      </w:r>
      <w:r w:rsidR="003A4A35">
        <w:rPr>
          <w:rFonts w:hint="eastAsia"/>
          <w:lang w:eastAsia="zh-CN"/>
        </w:rPr>
        <w:t xml:space="preserve">a </w:t>
      </w:r>
      <w:r w:rsidR="00063621">
        <w:rPr>
          <w:rFonts w:hint="eastAsia"/>
          <w:lang w:eastAsia="zh-CN"/>
        </w:rPr>
        <w:t xml:space="preserve">case, </w:t>
      </w:r>
      <w:r>
        <w:rPr>
          <w:rFonts w:hint="eastAsia"/>
          <w:lang w:eastAsia="zh-CN"/>
        </w:rPr>
        <w:t>O</w:t>
      </w:r>
      <w:r w:rsidR="00063621">
        <w:rPr>
          <w:rFonts w:hint="eastAsia"/>
          <w:lang w:eastAsia="zh-CN"/>
        </w:rPr>
        <w:t xml:space="preserve">CC is </w:t>
      </w:r>
      <w:r w:rsidR="00CB190A">
        <w:rPr>
          <w:rFonts w:hint="eastAsia"/>
          <w:lang w:eastAsia="zh-CN"/>
        </w:rPr>
        <w:t>in</w:t>
      </w:r>
      <w:r w:rsidR="00063621">
        <w:rPr>
          <w:rFonts w:hint="eastAsia"/>
          <w:lang w:eastAsia="zh-CN"/>
        </w:rPr>
        <w:t xml:space="preserve">feasible for option 2. The supported preambles are shown in </w:t>
      </w:r>
      <w:r w:rsidR="00640595">
        <w:rPr>
          <w:lang w:eastAsia="zh-CN"/>
        </w:rPr>
        <w:fldChar w:fldCharType="begin"/>
      </w:r>
      <w:r w:rsidR="00063621">
        <w:rPr>
          <w:lang w:eastAsia="zh-CN"/>
        </w:rPr>
        <w:instrText xml:space="preserve"> </w:instrText>
      </w:r>
      <w:r w:rsidR="00063621">
        <w:rPr>
          <w:rFonts w:hint="eastAsia"/>
          <w:lang w:eastAsia="zh-CN"/>
        </w:rPr>
        <w:instrText>REF _Ref473124547 \h</w:instrText>
      </w:r>
      <w:r w:rsidR="00063621">
        <w:rPr>
          <w:lang w:eastAsia="zh-CN"/>
        </w:rPr>
        <w:instrText xml:space="preserve"> </w:instrText>
      </w:r>
      <w:r w:rsidR="00640595">
        <w:rPr>
          <w:lang w:eastAsia="zh-CN"/>
        </w:rPr>
      </w:r>
      <w:r w:rsidR="00640595">
        <w:rPr>
          <w:lang w:eastAsia="zh-CN"/>
        </w:rPr>
        <w:fldChar w:fldCharType="separate"/>
      </w:r>
      <w:r w:rsidR="00F12C51">
        <w:t xml:space="preserve">Table </w:t>
      </w:r>
      <w:r w:rsidR="00F12C51">
        <w:rPr>
          <w:noProof/>
        </w:rPr>
        <w:t>1</w:t>
      </w:r>
      <w:r w:rsidR="00640595">
        <w:rPr>
          <w:lang w:eastAsia="zh-CN"/>
        </w:rPr>
        <w:fldChar w:fldCharType="end"/>
      </w:r>
      <w:r w:rsidR="00063621">
        <w:rPr>
          <w:rFonts w:hint="eastAsia"/>
          <w:lang w:eastAsia="zh-CN"/>
        </w:rPr>
        <w:t xml:space="preserve">, where </w:t>
      </w:r>
      <w:r w:rsidR="00C22549">
        <w:rPr>
          <w:lang w:eastAsia="zh-CN"/>
        </w:rPr>
        <w:t>options 1 and 2 have</w:t>
      </w:r>
      <w:r w:rsidR="00063621">
        <w:rPr>
          <w:rFonts w:hint="eastAsia"/>
          <w:lang w:eastAsia="zh-CN"/>
        </w:rPr>
        <w:t xml:space="preserve"> four </w:t>
      </w:r>
      <w:r w:rsidR="00A9192A">
        <w:rPr>
          <w:lang w:eastAsia="zh-CN"/>
        </w:rPr>
        <w:t>candidate set</w:t>
      </w:r>
      <w:r w:rsidR="00B64870">
        <w:rPr>
          <w:lang w:eastAsia="zh-CN"/>
        </w:rPr>
        <w:t>s</w:t>
      </w:r>
      <w:r w:rsidR="00A9192A">
        <w:rPr>
          <w:lang w:eastAsia="zh-CN"/>
        </w:rPr>
        <w:t xml:space="preserve"> of </w:t>
      </w:r>
      <w:r w:rsidR="003A4A35">
        <w:rPr>
          <w:rFonts w:hint="eastAsia"/>
          <w:lang w:eastAsia="zh-CN"/>
        </w:rPr>
        <w:t>preambles</w:t>
      </w:r>
      <w:r w:rsidR="00063621">
        <w:rPr>
          <w:rFonts w:hint="eastAsia"/>
          <w:lang w:eastAsia="zh-CN"/>
        </w:rPr>
        <w:t>, and option 4 has 16</w:t>
      </w:r>
      <w:r w:rsidR="003A4A35">
        <w:rPr>
          <w:rFonts w:hint="eastAsia"/>
          <w:lang w:eastAsia="zh-CN"/>
        </w:rPr>
        <w:t xml:space="preserve"> </w:t>
      </w:r>
      <w:r w:rsidR="00A9192A">
        <w:rPr>
          <w:lang w:eastAsia="zh-CN"/>
        </w:rPr>
        <w:t>candidate set</w:t>
      </w:r>
      <w:r w:rsidR="00B64870">
        <w:rPr>
          <w:lang w:eastAsia="zh-CN"/>
        </w:rPr>
        <w:t>s</w:t>
      </w:r>
      <w:r w:rsidR="00A9192A">
        <w:rPr>
          <w:lang w:eastAsia="zh-CN"/>
        </w:rPr>
        <w:t xml:space="preserve"> of </w:t>
      </w:r>
      <w:r w:rsidR="003A4A35">
        <w:rPr>
          <w:rFonts w:hint="eastAsia"/>
          <w:lang w:eastAsia="zh-CN"/>
        </w:rPr>
        <w:t>preambles</w:t>
      </w:r>
      <w:r w:rsidR="00063621">
        <w:rPr>
          <w:rFonts w:hint="eastAsia"/>
          <w:lang w:eastAsia="zh-CN"/>
        </w:rPr>
        <w:t>.</w:t>
      </w:r>
      <w:r w:rsidR="00AD4CF7">
        <w:rPr>
          <w:lang w:eastAsia="zh-CN"/>
        </w:rPr>
        <w:t xml:space="preserve"> </w:t>
      </w:r>
      <w:r w:rsidR="00A752AC" w:rsidRPr="00D004AD">
        <w:rPr>
          <w:lang w:eastAsia="zh-CN"/>
        </w:rPr>
        <w:t>In this example, option 4 uses all possible preambles for RACH. Note that a subset of them can also be used to compromise the collision an</w:t>
      </w:r>
      <w:r w:rsidR="00A752AC">
        <w:rPr>
          <w:lang w:eastAsia="zh-CN"/>
        </w:rPr>
        <w:t xml:space="preserve">d complexity as described above. </w:t>
      </w:r>
      <w:r w:rsidR="001B02AF">
        <w:rPr>
          <w:rFonts w:hint="eastAsia"/>
          <w:lang w:eastAsia="zh-CN"/>
        </w:rPr>
        <w:t>However, the preamble</w:t>
      </w:r>
      <w:r w:rsidR="000D3FB5">
        <w:rPr>
          <w:lang w:eastAsia="zh-CN"/>
        </w:rPr>
        <w:t xml:space="preserve"> sets</w:t>
      </w:r>
      <w:r w:rsidR="001B02AF">
        <w:rPr>
          <w:rFonts w:hint="eastAsia"/>
          <w:lang w:eastAsia="zh-CN"/>
        </w:rPr>
        <w:t xml:space="preserve"> are not fully </w:t>
      </w:r>
      <w:r w:rsidR="001B02AF">
        <w:rPr>
          <w:lang w:eastAsia="zh-CN"/>
        </w:rPr>
        <w:t>orthogonal</w:t>
      </w:r>
      <w:r w:rsidR="006F4119">
        <w:rPr>
          <w:lang w:eastAsia="zh-CN"/>
        </w:rPr>
        <w:t xml:space="preserve"> between each other</w:t>
      </w:r>
      <w:r w:rsidR="001B02AF">
        <w:rPr>
          <w:rFonts w:hint="eastAsia"/>
          <w:lang w:eastAsia="zh-CN"/>
        </w:rPr>
        <w:t xml:space="preserve"> for option 4, </w:t>
      </w:r>
      <w:r w:rsidR="0019565F">
        <w:rPr>
          <w:lang w:eastAsia="zh-CN"/>
        </w:rPr>
        <w:t xml:space="preserve">partial </w:t>
      </w:r>
      <w:r w:rsidR="001B02AF">
        <w:rPr>
          <w:lang w:eastAsia="zh-CN"/>
        </w:rPr>
        <w:t>collision</w:t>
      </w:r>
      <w:r w:rsidR="001B02AF">
        <w:rPr>
          <w:rFonts w:hint="eastAsia"/>
          <w:lang w:eastAsia="zh-CN"/>
        </w:rPr>
        <w:t xml:space="preserve"> may happen even different preamble</w:t>
      </w:r>
      <w:r w:rsidR="00E16917">
        <w:rPr>
          <w:lang w:eastAsia="zh-CN"/>
        </w:rPr>
        <w:t xml:space="preserve"> sets</w:t>
      </w:r>
      <w:r w:rsidR="001B02AF">
        <w:rPr>
          <w:rFonts w:hint="eastAsia"/>
          <w:lang w:eastAsia="zh-CN"/>
        </w:rPr>
        <w:t xml:space="preserve"> are used by multiple UEs.</w:t>
      </w:r>
    </w:p>
    <w:p w:rsidR="00C84A54" w:rsidRDefault="00063621">
      <w:pPr>
        <w:jc w:val="center"/>
        <w:rPr>
          <w:lang w:eastAsia="zh-CN"/>
        </w:rPr>
      </w:pPr>
      <w:bookmarkStart w:id="10" w:name="_Ref473124547"/>
      <w:proofErr w:type="gramStart"/>
      <w:r>
        <w:lastRenderedPageBreak/>
        <w:t xml:space="preserve">Table </w:t>
      </w:r>
      <w:r w:rsidR="00640595">
        <w:fldChar w:fldCharType="begin"/>
      </w:r>
      <w:r>
        <w:instrText xml:space="preserve"> SEQ Table \* ARABIC </w:instrText>
      </w:r>
      <w:r w:rsidR="00640595">
        <w:fldChar w:fldCharType="separate"/>
      </w:r>
      <w:r w:rsidR="00F12C51">
        <w:rPr>
          <w:noProof/>
        </w:rPr>
        <w:t>1</w:t>
      </w:r>
      <w:r w:rsidR="00640595">
        <w:fldChar w:fldCharType="end"/>
      </w:r>
      <w:bookmarkEnd w:id="10"/>
      <w:r>
        <w:t>.</w:t>
      </w:r>
      <w:proofErr w:type="gramEnd"/>
      <w:r>
        <w:t xml:space="preserve"> </w:t>
      </w:r>
      <w:r w:rsidR="00ED1DBD">
        <w:rPr>
          <w:rFonts w:hint="eastAsia"/>
          <w:lang w:eastAsia="zh-CN"/>
        </w:rPr>
        <w:t>S</w:t>
      </w:r>
      <w:r>
        <w:rPr>
          <w:rFonts w:hint="eastAsia"/>
          <w:lang w:eastAsia="zh-CN"/>
        </w:rPr>
        <w:t xml:space="preserve">upported </w:t>
      </w:r>
      <w:r w:rsidR="00B93A80">
        <w:rPr>
          <w:lang w:eastAsia="zh-CN"/>
        </w:rPr>
        <w:t xml:space="preserve">sets of </w:t>
      </w:r>
      <w:r>
        <w:rPr>
          <w:rFonts w:hint="eastAsia"/>
          <w:lang w:eastAsia="zh-CN"/>
        </w:rPr>
        <w:t>preamble</w:t>
      </w:r>
      <w:r w:rsidR="00DC61DC">
        <w:rPr>
          <w:rFonts w:hint="eastAsia"/>
          <w:lang w:eastAsia="zh-CN"/>
        </w:rPr>
        <w:t>s</w:t>
      </w:r>
      <w:r>
        <w:rPr>
          <w:rFonts w:hint="eastAsia"/>
          <w:lang w:eastAsia="zh-CN"/>
        </w:rPr>
        <w:t xml:space="preserve"> of three options</w:t>
      </w:r>
    </w:p>
    <w:tbl>
      <w:tblPr>
        <w:tblStyle w:val="TableGrid"/>
        <w:tblW w:w="0" w:type="auto"/>
        <w:jc w:val="center"/>
        <w:tblLook w:val="04A0"/>
      </w:tblPr>
      <w:tblGrid>
        <w:gridCol w:w="1217"/>
        <w:gridCol w:w="2106"/>
        <w:gridCol w:w="1662"/>
      </w:tblGrid>
      <w:tr w:rsidR="00376237" w:rsidTr="007738CA">
        <w:trPr>
          <w:jc w:val="center"/>
        </w:trPr>
        <w:tc>
          <w:tcPr>
            <w:tcW w:w="1217" w:type="dxa"/>
            <w:vAlign w:val="center"/>
          </w:tcPr>
          <w:p w:rsidR="00376237" w:rsidRPr="007738CA" w:rsidRDefault="00683DA2" w:rsidP="007738CA">
            <w:pPr>
              <w:jc w:val="center"/>
              <w:rPr>
                <w:b/>
                <w:lang w:eastAsia="zh-CN"/>
              </w:rPr>
            </w:pPr>
            <w:r w:rsidRPr="007738CA">
              <w:rPr>
                <w:b/>
                <w:lang w:eastAsia="zh-CN"/>
              </w:rPr>
              <w:t>Preamble</w:t>
            </w:r>
            <w:r w:rsidR="0041652A">
              <w:rPr>
                <w:b/>
                <w:lang w:eastAsia="zh-CN"/>
              </w:rPr>
              <w:t xml:space="preserve"> set</w:t>
            </w:r>
            <w:r w:rsidRPr="007738CA">
              <w:rPr>
                <w:b/>
                <w:lang w:eastAsia="zh-CN"/>
              </w:rPr>
              <w:t xml:space="preserve"> index</w:t>
            </w:r>
          </w:p>
        </w:tc>
        <w:tc>
          <w:tcPr>
            <w:tcW w:w="2106" w:type="dxa"/>
            <w:vAlign w:val="center"/>
          </w:tcPr>
          <w:p w:rsidR="00376237" w:rsidRPr="007738CA" w:rsidRDefault="00683DA2" w:rsidP="007738CA">
            <w:pPr>
              <w:jc w:val="center"/>
              <w:rPr>
                <w:b/>
                <w:lang w:eastAsia="zh-CN"/>
              </w:rPr>
            </w:pPr>
            <w:r w:rsidRPr="007738CA">
              <w:rPr>
                <w:b/>
                <w:lang w:eastAsia="zh-CN"/>
              </w:rPr>
              <w:t>Option 1, or option 2 without OCC</w:t>
            </w:r>
          </w:p>
        </w:tc>
        <w:tc>
          <w:tcPr>
            <w:tcW w:w="1662" w:type="dxa"/>
            <w:vAlign w:val="center"/>
          </w:tcPr>
          <w:p w:rsidR="00C84A54" w:rsidRPr="007738CA" w:rsidRDefault="00683DA2" w:rsidP="007738CA">
            <w:pPr>
              <w:jc w:val="center"/>
              <w:rPr>
                <w:b/>
                <w:lang w:eastAsia="zh-CN"/>
              </w:rPr>
            </w:pPr>
            <w:r w:rsidRPr="007738CA">
              <w:rPr>
                <w:b/>
                <w:lang w:eastAsia="zh-CN"/>
              </w:rPr>
              <w:t>Option 4</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w:t>
            </w:r>
          </w:p>
        </w:tc>
        <w:tc>
          <w:tcPr>
            <w:tcW w:w="2106" w:type="dxa"/>
          </w:tcPr>
          <w:p w:rsidR="00C84A54" w:rsidRPr="00C027F4" w:rsidRDefault="00376237">
            <w:pPr>
              <w:rPr>
                <w:lang w:eastAsia="zh-CN"/>
              </w:rPr>
            </w:pPr>
            <w:r>
              <w:rPr>
                <w:rFonts w:hint="eastAsia"/>
                <w:lang w:eastAsia="zh-CN"/>
              </w:rPr>
              <w:t>(S1 S1)</w:t>
            </w:r>
          </w:p>
        </w:tc>
        <w:tc>
          <w:tcPr>
            <w:tcW w:w="1662" w:type="dxa"/>
          </w:tcPr>
          <w:p w:rsidR="00376237" w:rsidRPr="00381B6E" w:rsidRDefault="00683DA2" w:rsidP="00C027F4">
            <w:pPr>
              <w:rPr>
                <w:lang w:eastAsia="zh-CN"/>
              </w:rPr>
            </w:pPr>
            <w:r>
              <w:rPr>
                <w:lang w:eastAsia="zh-CN"/>
              </w:rPr>
              <w:t>(S1 S1)</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2</w:t>
            </w:r>
          </w:p>
        </w:tc>
        <w:tc>
          <w:tcPr>
            <w:tcW w:w="2106" w:type="dxa"/>
          </w:tcPr>
          <w:p w:rsidR="00C84A54" w:rsidRPr="00C027F4" w:rsidRDefault="00376237">
            <w:pPr>
              <w:rPr>
                <w:lang w:eastAsia="zh-CN"/>
              </w:rPr>
            </w:pPr>
            <w:r>
              <w:rPr>
                <w:rFonts w:hint="eastAsia"/>
                <w:lang w:eastAsia="zh-CN"/>
              </w:rPr>
              <w:t>(S2 S2)</w:t>
            </w:r>
          </w:p>
        </w:tc>
        <w:tc>
          <w:tcPr>
            <w:tcW w:w="1662" w:type="dxa"/>
          </w:tcPr>
          <w:p w:rsidR="00376237" w:rsidRPr="00381B6E" w:rsidRDefault="00683DA2" w:rsidP="00C027F4">
            <w:pPr>
              <w:rPr>
                <w:lang w:eastAsia="zh-CN"/>
              </w:rPr>
            </w:pPr>
            <w:r>
              <w:rPr>
                <w:lang w:eastAsia="zh-CN"/>
              </w:rPr>
              <w:t>(S2 S2)</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3</w:t>
            </w:r>
          </w:p>
        </w:tc>
        <w:tc>
          <w:tcPr>
            <w:tcW w:w="2106" w:type="dxa"/>
          </w:tcPr>
          <w:p w:rsidR="00C84A54" w:rsidRPr="00C027F4" w:rsidRDefault="00376237">
            <w:pPr>
              <w:rPr>
                <w:lang w:eastAsia="zh-CN"/>
              </w:rPr>
            </w:pPr>
            <w:r>
              <w:rPr>
                <w:rFonts w:hint="eastAsia"/>
                <w:lang w:eastAsia="zh-CN"/>
              </w:rPr>
              <w:t>(S3 S3)</w:t>
            </w:r>
          </w:p>
        </w:tc>
        <w:tc>
          <w:tcPr>
            <w:tcW w:w="1662" w:type="dxa"/>
          </w:tcPr>
          <w:p w:rsidR="00376237" w:rsidRPr="00381B6E" w:rsidRDefault="00683DA2" w:rsidP="00C027F4">
            <w:pPr>
              <w:rPr>
                <w:lang w:eastAsia="zh-CN"/>
              </w:rPr>
            </w:pPr>
            <w:r>
              <w:rPr>
                <w:lang w:eastAsia="zh-CN"/>
              </w:rPr>
              <w:t>(S3 S3)</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4</w:t>
            </w:r>
          </w:p>
        </w:tc>
        <w:tc>
          <w:tcPr>
            <w:tcW w:w="2106" w:type="dxa"/>
          </w:tcPr>
          <w:p w:rsidR="00C84A54" w:rsidRPr="00C027F4" w:rsidRDefault="00376237">
            <w:pPr>
              <w:rPr>
                <w:lang w:eastAsia="zh-CN"/>
              </w:rPr>
            </w:pPr>
            <w:r>
              <w:rPr>
                <w:rFonts w:hint="eastAsia"/>
                <w:lang w:eastAsia="zh-CN"/>
              </w:rPr>
              <w:t>(S4 S4)</w:t>
            </w:r>
          </w:p>
        </w:tc>
        <w:tc>
          <w:tcPr>
            <w:tcW w:w="1662" w:type="dxa"/>
          </w:tcPr>
          <w:p w:rsidR="00376237" w:rsidRPr="00381B6E" w:rsidRDefault="00683DA2" w:rsidP="00C027F4">
            <w:pPr>
              <w:rPr>
                <w:lang w:eastAsia="zh-CN"/>
              </w:rPr>
            </w:pPr>
            <w:r>
              <w:rPr>
                <w:lang w:eastAsia="zh-CN"/>
              </w:rPr>
              <w:t>(S4 S4)</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5</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(S1 S2)</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6</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(S2 S3)</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7</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(S3 S4)</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8</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(S4 S1)</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9</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(S1 S3)</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10</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(S2 S4)</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11</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(S3 S1)</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12</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(S4 S2)</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13</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(S1 S4)</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14</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(S2 S1)</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15</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(S3 S2)</w:t>
            </w:r>
          </w:p>
        </w:tc>
      </w:tr>
      <w:tr w:rsidR="00376237" w:rsidTr="000371EB">
        <w:trPr>
          <w:jc w:val="center"/>
        </w:trPr>
        <w:tc>
          <w:tcPr>
            <w:tcW w:w="1217" w:type="dxa"/>
            <w:vAlign w:val="center"/>
          </w:tcPr>
          <w:p w:rsidR="00376237" w:rsidRDefault="00376237" w:rsidP="000371EB">
            <w:pPr>
              <w:jc w:val="center"/>
              <w:rPr>
                <w:lang w:eastAsia="zh-CN"/>
              </w:rPr>
            </w:pPr>
            <w:r>
              <w:rPr>
                <w:rFonts w:hint="eastAsia"/>
                <w:lang w:eastAsia="zh-CN"/>
              </w:rPr>
              <w:t>16</w:t>
            </w:r>
          </w:p>
        </w:tc>
        <w:tc>
          <w:tcPr>
            <w:tcW w:w="2106" w:type="dxa"/>
          </w:tcPr>
          <w:p w:rsidR="00376237" w:rsidRDefault="00376237" w:rsidP="001E21C2">
            <w:pPr>
              <w:rPr>
                <w:lang w:eastAsia="zh-CN"/>
              </w:rPr>
            </w:pPr>
          </w:p>
        </w:tc>
        <w:tc>
          <w:tcPr>
            <w:tcW w:w="1662" w:type="dxa"/>
          </w:tcPr>
          <w:p w:rsidR="00C84A54" w:rsidRDefault="00683DA2">
            <w:pPr>
              <w:rPr>
                <w:lang w:eastAsia="zh-CN"/>
              </w:rPr>
            </w:pPr>
            <w:r>
              <w:rPr>
                <w:lang w:eastAsia="zh-CN"/>
              </w:rPr>
              <w:t>(S4 S3)</w:t>
            </w:r>
          </w:p>
        </w:tc>
      </w:tr>
    </w:tbl>
    <w:p w:rsidR="00D23F1A" w:rsidRDefault="00D23F1A" w:rsidP="000240DF">
      <w:pPr>
        <w:rPr>
          <w:lang w:eastAsia="zh-CN"/>
        </w:rPr>
      </w:pPr>
    </w:p>
    <w:p w:rsidR="009A402D" w:rsidRDefault="00174DFF" w:rsidP="009A402D">
      <w:pPr>
        <w:rPr>
          <w:lang w:eastAsia="zh-CN"/>
        </w:rPr>
      </w:pPr>
      <w:r>
        <w:rPr>
          <w:rFonts w:hint="eastAsia"/>
          <w:lang w:eastAsia="zh-CN"/>
        </w:rPr>
        <w:t xml:space="preserve">Consider the collision probability of a preamble </w:t>
      </w:r>
      <w:r w:rsidR="0097535B">
        <w:rPr>
          <w:lang w:eastAsia="zh-CN"/>
        </w:rPr>
        <w:t xml:space="preserve">format </w:t>
      </w:r>
      <w:r>
        <w:rPr>
          <w:rFonts w:hint="eastAsia"/>
          <w:lang w:eastAsia="zh-CN"/>
        </w:rPr>
        <w:t xml:space="preserve">design with </w:t>
      </w:r>
      <w:r w:rsidR="00420538" w:rsidRPr="00264B38">
        <w:rPr>
          <w:i/>
          <w:lang w:eastAsia="zh-CN"/>
        </w:rPr>
        <w:t>F</w:t>
      </w:r>
      <w:r w:rsidR="00420538">
        <w:rPr>
          <w:lang w:eastAsia="zh-CN"/>
        </w:rPr>
        <w:t xml:space="preserve"> </w:t>
      </w:r>
      <w:proofErr w:type="spellStart"/>
      <w:r w:rsidR="00420538">
        <w:rPr>
          <w:lang w:eastAsia="zh-CN"/>
        </w:rPr>
        <w:t>subbands</w:t>
      </w:r>
      <w:proofErr w:type="spellEnd"/>
      <w:r w:rsidR="00420538">
        <w:rPr>
          <w:lang w:eastAsia="zh-CN"/>
        </w:rPr>
        <w:t xml:space="preserve">, </w:t>
      </w:r>
      <w:r w:rsidR="001A76A7">
        <w:rPr>
          <w:lang w:eastAsia="zh-CN"/>
        </w:rPr>
        <w:t xml:space="preserve">a </w:t>
      </w:r>
      <w:r>
        <w:rPr>
          <w:rFonts w:hint="eastAsia"/>
          <w:lang w:eastAsia="zh-CN"/>
        </w:rPr>
        <w:t xml:space="preserve">sequence </w:t>
      </w:r>
      <w:r w:rsidR="001A76A7">
        <w:rPr>
          <w:lang w:eastAsia="zh-CN"/>
        </w:rPr>
        <w:t xml:space="preserve">pool </w:t>
      </w:r>
      <w:r>
        <w:rPr>
          <w:rFonts w:hint="eastAsia"/>
          <w:lang w:eastAsia="zh-CN"/>
        </w:rPr>
        <w:t>size</w:t>
      </w:r>
      <w:r w:rsidR="002E7F63">
        <w:rPr>
          <w:lang w:eastAsia="zh-CN"/>
        </w:rPr>
        <w:t xml:space="preserve"> of</w:t>
      </w:r>
      <w:r>
        <w:rPr>
          <w:rFonts w:hint="eastAsia"/>
          <w:lang w:eastAsia="zh-CN"/>
        </w:rPr>
        <w:t xml:space="preserve"> </w:t>
      </w:r>
      <w:r w:rsidRPr="005F671F">
        <w:rPr>
          <w:rFonts w:hint="eastAsia"/>
          <w:i/>
          <w:lang w:eastAsia="zh-CN"/>
        </w:rPr>
        <w:t>M</w:t>
      </w:r>
      <w:r>
        <w:rPr>
          <w:rFonts w:hint="eastAsia"/>
          <w:lang w:eastAsia="zh-CN"/>
        </w:rPr>
        <w:t xml:space="preserve"> and</w:t>
      </w:r>
      <w:r w:rsidR="00625754">
        <w:rPr>
          <w:rFonts w:hint="eastAsia"/>
          <w:lang w:eastAsia="zh-CN"/>
        </w:rPr>
        <w:t xml:space="preserve"> </w:t>
      </w:r>
      <w:r w:rsidR="00601C02">
        <w:rPr>
          <w:lang w:eastAsia="zh-CN"/>
        </w:rPr>
        <w:t xml:space="preserve">a total of </w:t>
      </w:r>
      <w:r>
        <w:rPr>
          <w:rFonts w:hint="eastAsia"/>
          <w:i/>
          <w:lang w:eastAsia="zh-CN"/>
        </w:rPr>
        <w:t>N</w:t>
      </w:r>
      <w:r>
        <w:rPr>
          <w:rFonts w:hint="eastAsia"/>
          <w:lang w:eastAsia="zh-CN"/>
        </w:rPr>
        <w:t xml:space="preserve"> sequences</w:t>
      </w:r>
      <w:r w:rsidR="00420538">
        <w:rPr>
          <w:lang w:eastAsia="zh-CN"/>
        </w:rPr>
        <w:t xml:space="preserve">, and the </w:t>
      </w:r>
      <w:r w:rsidR="00420538" w:rsidRPr="005C43B8">
        <w:rPr>
          <w:i/>
          <w:lang w:eastAsia="zh-CN"/>
        </w:rPr>
        <w:t>N</w:t>
      </w:r>
      <w:r w:rsidR="00420538">
        <w:rPr>
          <w:lang w:eastAsia="zh-CN"/>
        </w:rPr>
        <w:t xml:space="preserve"> sequences can be hopped over the </w:t>
      </w:r>
      <w:r w:rsidR="00420538" w:rsidRPr="005C43B8">
        <w:rPr>
          <w:i/>
          <w:lang w:eastAsia="zh-CN"/>
        </w:rPr>
        <w:t>F</w:t>
      </w:r>
      <w:r w:rsidR="00420538">
        <w:rPr>
          <w:lang w:eastAsia="zh-CN"/>
        </w:rPr>
        <w:t xml:space="preserve"> </w:t>
      </w:r>
      <w:proofErr w:type="spellStart"/>
      <w:r w:rsidR="00420538">
        <w:rPr>
          <w:lang w:eastAsia="zh-CN"/>
        </w:rPr>
        <w:t>subbands</w:t>
      </w:r>
      <w:proofErr w:type="spellEnd"/>
      <w:r>
        <w:rPr>
          <w:rFonts w:hint="eastAsia"/>
          <w:lang w:eastAsia="zh-CN"/>
        </w:rPr>
        <w:t xml:space="preserve">. </w:t>
      </w:r>
      <w:r w:rsidR="0092636D">
        <w:rPr>
          <w:rFonts w:hint="eastAsia"/>
          <w:lang w:eastAsia="zh-CN"/>
        </w:rPr>
        <w:t>For option 2, collision happens when multiple UE</w:t>
      </w:r>
      <w:r w:rsidR="00A45E30">
        <w:rPr>
          <w:lang w:eastAsia="zh-CN"/>
        </w:rPr>
        <w:t>s</w:t>
      </w:r>
      <w:r w:rsidR="0092636D">
        <w:rPr>
          <w:rFonts w:hint="eastAsia"/>
          <w:lang w:eastAsia="zh-CN"/>
        </w:rPr>
        <w:t xml:space="preserve"> select </w:t>
      </w:r>
      <w:r w:rsidR="00A45E30">
        <w:rPr>
          <w:lang w:eastAsia="zh-CN"/>
        </w:rPr>
        <w:t xml:space="preserve">the </w:t>
      </w:r>
      <w:r w:rsidR="0092636D">
        <w:rPr>
          <w:rFonts w:hint="eastAsia"/>
          <w:lang w:eastAsia="zh-CN"/>
        </w:rPr>
        <w:t>same preamble</w:t>
      </w:r>
      <w:r w:rsidR="00B05168">
        <w:rPr>
          <w:lang w:eastAsia="zh-CN"/>
        </w:rPr>
        <w:t xml:space="preserve"> set</w:t>
      </w:r>
      <w:r w:rsidR="00420538" w:rsidRPr="00420538">
        <w:rPr>
          <w:lang w:eastAsia="zh-CN"/>
        </w:rPr>
        <w:t xml:space="preserve"> </w:t>
      </w:r>
      <w:r w:rsidR="00420538">
        <w:rPr>
          <w:lang w:eastAsia="zh-CN"/>
        </w:rPr>
        <w:t xml:space="preserve">and same </w:t>
      </w:r>
      <w:proofErr w:type="spellStart"/>
      <w:r w:rsidR="00420538">
        <w:rPr>
          <w:lang w:eastAsia="zh-CN"/>
        </w:rPr>
        <w:t>subband</w:t>
      </w:r>
      <w:proofErr w:type="spellEnd"/>
      <w:r w:rsidR="0092636D">
        <w:rPr>
          <w:rFonts w:hint="eastAsia"/>
          <w:lang w:eastAsia="zh-CN"/>
        </w:rPr>
        <w:t xml:space="preserve">. For option 4, </w:t>
      </w:r>
      <w:r w:rsidR="00854F25">
        <w:rPr>
          <w:rFonts w:hint="eastAsia"/>
          <w:lang w:eastAsia="zh-CN"/>
        </w:rPr>
        <w:t xml:space="preserve">since </w:t>
      </w:r>
      <w:r w:rsidR="0092636D">
        <w:rPr>
          <w:rFonts w:hint="eastAsia"/>
          <w:lang w:eastAsia="zh-CN"/>
        </w:rPr>
        <w:t xml:space="preserve">the </w:t>
      </w:r>
      <w:r w:rsidR="00625754" w:rsidRPr="00625754">
        <w:rPr>
          <w:rFonts w:hint="eastAsia"/>
          <w:i/>
          <w:lang w:eastAsia="zh-CN"/>
        </w:rPr>
        <w:t>N</w:t>
      </w:r>
      <w:r w:rsidR="0092636D">
        <w:rPr>
          <w:rFonts w:hint="eastAsia"/>
          <w:lang w:eastAsia="zh-CN"/>
        </w:rPr>
        <w:t xml:space="preserve"> sequences </w:t>
      </w:r>
      <w:r w:rsidR="00625754">
        <w:rPr>
          <w:rFonts w:hint="eastAsia"/>
          <w:lang w:eastAsia="zh-CN"/>
        </w:rPr>
        <w:t>can</w:t>
      </w:r>
      <w:r w:rsidR="0092636D">
        <w:rPr>
          <w:rFonts w:hint="eastAsia"/>
          <w:lang w:eastAsia="zh-CN"/>
        </w:rPr>
        <w:t xml:space="preserve"> be detected</w:t>
      </w:r>
      <w:r w:rsidR="00420538" w:rsidRPr="00420538">
        <w:rPr>
          <w:lang w:eastAsia="zh-CN"/>
        </w:rPr>
        <w:t xml:space="preserve"> </w:t>
      </w:r>
      <w:r w:rsidR="00420538">
        <w:rPr>
          <w:lang w:eastAsia="zh-CN"/>
        </w:rPr>
        <w:t xml:space="preserve">over the </w:t>
      </w:r>
      <w:r w:rsidR="00420538" w:rsidRPr="00264B38">
        <w:rPr>
          <w:i/>
          <w:lang w:eastAsia="zh-CN"/>
        </w:rPr>
        <w:t>F</w:t>
      </w:r>
      <w:r w:rsidR="00420538">
        <w:rPr>
          <w:lang w:eastAsia="zh-CN"/>
        </w:rPr>
        <w:t xml:space="preserve"> </w:t>
      </w:r>
      <w:proofErr w:type="spellStart"/>
      <w:r w:rsidR="00420538">
        <w:rPr>
          <w:lang w:eastAsia="zh-CN"/>
        </w:rPr>
        <w:t>subbands</w:t>
      </w:r>
      <w:proofErr w:type="spellEnd"/>
      <w:r w:rsidR="0092636D">
        <w:rPr>
          <w:rFonts w:hint="eastAsia"/>
          <w:lang w:eastAsia="zh-CN"/>
        </w:rPr>
        <w:t xml:space="preserve"> </w:t>
      </w:r>
      <w:r w:rsidR="0092636D">
        <w:rPr>
          <w:lang w:eastAsia="zh-CN"/>
        </w:rPr>
        <w:t>separately</w:t>
      </w:r>
      <w:r w:rsidR="0004724E">
        <w:rPr>
          <w:rFonts w:hint="eastAsia"/>
          <w:lang w:eastAsia="zh-CN"/>
        </w:rPr>
        <w:t>,</w:t>
      </w:r>
      <w:r w:rsidR="00AA2793">
        <w:rPr>
          <w:lang w:eastAsia="zh-CN"/>
        </w:rPr>
        <w:t xml:space="preserve"> the users are resolvable if the used sequences</w:t>
      </w:r>
      <w:r w:rsidR="000F17EC">
        <w:rPr>
          <w:lang w:eastAsia="zh-CN"/>
        </w:rPr>
        <w:t xml:space="preserve"> or </w:t>
      </w:r>
      <w:proofErr w:type="spellStart"/>
      <w:r w:rsidR="000F17EC">
        <w:rPr>
          <w:lang w:eastAsia="zh-CN"/>
        </w:rPr>
        <w:t>subbands</w:t>
      </w:r>
      <w:proofErr w:type="spellEnd"/>
      <w:r w:rsidR="00AA2793">
        <w:rPr>
          <w:lang w:eastAsia="zh-CN"/>
        </w:rPr>
        <w:t xml:space="preserve"> </w:t>
      </w:r>
      <w:r w:rsidR="006112F8">
        <w:rPr>
          <w:rFonts w:hint="eastAsia"/>
          <w:lang w:eastAsia="zh-CN"/>
        </w:rPr>
        <w:t xml:space="preserve">are different </w:t>
      </w:r>
      <w:r w:rsidR="00AA2793">
        <w:rPr>
          <w:lang w:eastAsia="zh-CN"/>
        </w:rPr>
        <w:t xml:space="preserve">in </w:t>
      </w:r>
      <w:r w:rsidR="006112F8">
        <w:rPr>
          <w:rFonts w:hint="eastAsia"/>
          <w:lang w:eastAsia="zh-CN"/>
        </w:rPr>
        <w:t xml:space="preserve">at least one </w:t>
      </w:r>
      <w:bookmarkStart w:id="11" w:name="_GoBack"/>
      <w:bookmarkEnd w:id="11"/>
      <w:r w:rsidR="00967475">
        <w:rPr>
          <w:lang w:eastAsia="zh-CN"/>
        </w:rPr>
        <w:t xml:space="preserve">RACH </w:t>
      </w:r>
      <w:r w:rsidR="00AA2793">
        <w:rPr>
          <w:lang w:eastAsia="zh-CN"/>
        </w:rPr>
        <w:t>symbol</w:t>
      </w:r>
      <w:r w:rsidR="006112F8">
        <w:rPr>
          <w:rFonts w:hint="eastAsia"/>
          <w:lang w:eastAsia="zh-CN"/>
        </w:rPr>
        <w:t>.</w:t>
      </w:r>
      <w:r w:rsidR="00AA2793">
        <w:rPr>
          <w:lang w:eastAsia="zh-CN"/>
        </w:rPr>
        <w:t xml:space="preserve"> </w:t>
      </w:r>
      <w:r w:rsidR="006112F8">
        <w:rPr>
          <w:rFonts w:hint="eastAsia"/>
          <w:lang w:eastAsia="zh-CN"/>
        </w:rPr>
        <w:t>In other words</w:t>
      </w:r>
      <w:r w:rsidR="00AA2793">
        <w:rPr>
          <w:lang w:eastAsia="zh-CN"/>
        </w:rPr>
        <w:t>,</w:t>
      </w:r>
      <w:r w:rsidR="0004724E">
        <w:rPr>
          <w:rFonts w:hint="eastAsia"/>
          <w:lang w:eastAsia="zh-CN"/>
        </w:rPr>
        <w:t xml:space="preserve"> the collision happens only when multiple UEs conflict in </w:t>
      </w:r>
      <w:r w:rsidR="00625754">
        <w:rPr>
          <w:rFonts w:hint="eastAsia"/>
          <w:lang w:eastAsia="zh-CN"/>
        </w:rPr>
        <w:t>all</w:t>
      </w:r>
      <w:r w:rsidR="0004724E">
        <w:rPr>
          <w:rFonts w:hint="eastAsia"/>
          <w:lang w:eastAsia="zh-CN"/>
        </w:rPr>
        <w:t xml:space="preserve"> the </w:t>
      </w:r>
      <w:r w:rsidR="00625754" w:rsidRPr="00625754">
        <w:rPr>
          <w:rFonts w:hint="eastAsia"/>
          <w:i/>
          <w:lang w:eastAsia="zh-CN"/>
        </w:rPr>
        <w:t>N</w:t>
      </w:r>
      <w:r w:rsidR="00625754">
        <w:rPr>
          <w:rFonts w:hint="eastAsia"/>
          <w:lang w:eastAsia="zh-CN"/>
        </w:rPr>
        <w:t xml:space="preserve"> </w:t>
      </w:r>
      <w:r w:rsidR="0004724E">
        <w:rPr>
          <w:lang w:eastAsia="zh-CN"/>
        </w:rPr>
        <w:t>sequences</w:t>
      </w:r>
      <w:r w:rsidR="00420538" w:rsidRPr="00420538">
        <w:rPr>
          <w:lang w:eastAsia="zh-CN"/>
        </w:rPr>
        <w:t xml:space="preserve"> </w:t>
      </w:r>
      <w:r w:rsidR="00420538">
        <w:rPr>
          <w:lang w:eastAsia="zh-CN"/>
        </w:rPr>
        <w:t xml:space="preserve">and </w:t>
      </w:r>
      <w:r w:rsidR="00420538" w:rsidRPr="00264B38">
        <w:rPr>
          <w:i/>
          <w:lang w:eastAsia="zh-CN"/>
        </w:rPr>
        <w:t>F</w:t>
      </w:r>
      <w:r w:rsidR="00420538">
        <w:rPr>
          <w:lang w:eastAsia="zh-CN"/>
        </w:rPr>
        <w:t xml:space="preserve"> </w:t>
      </w:r>
      <w:proofErr w:type="spellStart"/>
      <w:r w:rsidR="00420538">
        <w:rPr>
          <w:lang w:eastAsia="zh-CN"/>
        </w:rPr>
        <w:t>subbands</w:t>
      </w:r>
      <w:proofErr w:type="spellEnd"/>
      <w:r w:rsidR="00DA20D0">
        <w:rPr>
          <w:rFonts w:hint="eastAsia"/>
          <w:lang w:eastAsia="zh-CN"/>
        </w:rPr>
        <w:t xml:space="preserve">. </w:t>
      </w:r>
      <w:r w:rsidR="005E118D">
        <w:rPr>
          <w:lang w:eastAsia="zh-CN"/>
        </w:rPr>
        <w:t>In the following</w:t>
      </w:r>
      <w:r w:rsidR="00DA20D0">
        <w:rPr>
          <w:rFonts w:hint="eastAsia"/>
          <w:lang w:eastAsia="zh-CN"/>
        </w:rPr>
        <w:t xml:space="preserve">, </w:t>
      </w:r>
      <w:r w:rsidR="005E118D">
        <w:rPr>
          <w:lang w:eastAsia="zh-CN"/>
        </w:rPr>
        <w:t xml:space="preserve">we model </w:t>
      </w:r>
      <w:r w:rsidR="00DA20D0">
        <w:rPr>
          <w:rFonts w:hint="eastAsia"/>
          <w:lang w:eastAsia="zh-CN"/>
        </w:rPr>
        <w:t xml:space="preserve">the </w:t>
      </w:r>
      <w:r w:rsidR="005E118D">
        <w:rPr>
          <w:lang w:eastAsia="zh-CN"/>
        </w:rPr>
        <w:t xml:space="preserve">upper bound of </w:t>
      </w:r>
      <w:r w:rsidR="00DA20D0">
        <w:rPr>
          <w:rFonts w:hint="eastAsia"/>
          <w:lang w:eastAsia="zh-CN"/>
        </w:rPr>
        <w:t xml:space="preserve">collision </w:t>
      </w:r>
      <w:r w:rsidR="00DA20D0">
        <w:rPr>
          <w:lang w:eastAsia="zh-CN"/>
        </w:rPr>
        <w:t>probability</w:t>
      </w:r>
      <w:r w:rsidR="00DA20D0">
        <w:rPr>
          <w:rFonts w:hint="eastAsia"/>
          <w:lang w:eastAsia="zh-CN"/>
        </w:rPr>
        <w:t xml:space="preserve"> of option 4 </w:t>
      </w:r>
      <w:r w:rsidR="005E118D">
        <w:rPr>
          <w:lang w:eastAsia="zh-CN"/>
        </w:rPr>
        <w:t>as</w:t>
      </w:r>
      <w:r w:rsidR="00DA20D0">
        <w:rPr>
          <w:rFonts w:hint="eastAsia"/>
          <w:lang w:eastAsia="zh-CN"/>
        </w:rPr>
        <w:t xml:space="preserve"> </w:t>
      </w:r>
      <w:r w:rsidR="004B06B1" w:rsidRPr="004B06B1">
        <w:rPr>
          <w:rFonts w:hint="eastAsia"/>
          <w:i/>
          <w:lang w:eastAsia="zh-CN"/>
        </w:rPr>
        <w:t>N</w:t>
      </w:r>
      <w:r w:rsidR="009163FF">
        <w:rPr>
          <w:i/>
          <w:lang w:eastAsia="zh-CN"/>
        </w:rPr>
        <w:t>-</w:t>
      </w:r>
      <w:proofErr w:type="spellStart"/>
      <w:r w:rsidR="004B06B1">
        <w:rPr>
          <w:rFonts w:hint="eastAsia"/>
          <w:lang w:eastAsia="zh-CN"/>
        </w:rPr>
        <w:t>th</w:t>
      </w:r>
      <w:proofErr w:type="spellEnd"/>
      <w:r w:rsidR="004B06B1">
        <w:rPr>
          <w:rFonts w:hint="eastAsia"/>
          <w:lang w:eastAsia="zh-CN"/>
        </w:rPr>
        <w:t xml:space="preserve"> power</w:t>
      </w:r>
      <w:r w:rsidR="00DA20D0">
        <w:rPr>
          <w:rFonts w:hint="eastAsia"/>
          <w:lang w:eastAsia="zh-CN"/>
        </w:rPr>
        <w:t xml:space="preserve"> of the </w:t>
      </w:r>
      <w:r w:rsidR="004B06B1">
        <w:rPr>
          <w:rFonts w:hint="eastAsia"/>
          <w:lang w:eastAsia="zh-CN"/>
        </w:rPr>
        <w:t xml:space="preserve">collision </w:t>
      </w:r>
      <w:r w:rsidR="00DA20D0">
        <w:rPr>
          <w:rFonts w:hint="eastAsia"/>
          <w:lang w:eastAsia="zh-CN"/>
        </w:rPr>
        <w:t>probability of option 2</w:t>
      </w:r>
      <w:r w:rsidR="0004724E">
        <w:rPr>
          <w:rFonts w:hint="eastAsia"/>
          <w:lang w:eastAsia="zh-CN"/>
        </w:rPr>
        <w:t xml:space="preserve">. </w:t>
      </w:r>
      <w:proofErr w:type="gramStart"/>
      <w:r w:rsidR="00C04B25">
        <w:rPr>
          <w:lang w:eastAsia="zh-CN"/>
        </w:rPr>
        <w:t>Option 1 and 2 have</w:t>
      </w:r>
      <w:proofErr w:type="gramEnd"/>
      <w:r w:rsidR="00C04B25">
        <w:rPr>
          <w:lang w:eastAsia="zh-CN"/>
        </w:rPr>
        <w:t xml:space="preserve"> the same collision rate. </w:t>
      </w:r>
      <w:r w:rsidR="004B06B1">
        <w:rPr>
          <w:rFonts w:hint="eastAsia"/>
          <w:lang w:eastAsia="zh-CN"/>
        </w:rPr>
        <w:t xml:space="preserve">Specifically, the </w:t>
      </w:r>
      <w:r w:rsidR="009A402D">
        <w:rPr>
          <w:rFonts w:hint="eastAsia"/>
          <w:lang w:eastAsia="zh-CN"/>
        </w:rPr>
        <w:t xml:space="preserve">collision probability of </w:t>
      </w:r>
      <w:r w:rsidR="009A402D" w:rsidRPr="005F671F">
        <w:rPr>
          <w:rFonts w:hint="eastAsia"/>
          <w:i/>
          <w:lang w:eastAsia="zh-CN"/>
        </w:rPr>
        <w:t>K</w:t>
      </w:r>
      <w:r w:rsidR="009A402D">
        <w:rPr>
          <w:rFonts w:hint="eastAsia"/>
          <w:lang w:eastAsia="zh-CN"/>
        </w:rPr>
        <w:t xml:space="preserve"> users is </w:t>
      </w:r>
    </w:p>
    <w:p w:rsidR="009A402D" w:rsidRPr="00C77CD6" w:rsidRDefault="00640595" w:rsidP="009A402D">
      <w:pP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Option 1 /  2</m:t>
              </m:r>
            </m:sub>
          </m:sSub>
          <m:r>
            <m:rPr>
              <m:sty m:val="p"/>
            </m:rPr>
            <w:rPr>
              <w:rFonts w:ascii="Cambria Math" w:hAnsi="Cambria Math" w:cs="Cambria Math"/>
              <w:lang w:eastAsia="zh-CN"/>
            </w:rPr>
            <m:t>=</m:t>
          </m:r>
          <m:d>
            <m:dPr>
              <m:begChr m:val="{"/>
              <m:endChr m:val=""/>
              <m:ctrlPr>
                <w:rPr>
                  <w:rFonts w:ascii="Cambria Math" w:hAnsi="Cambria Math" w:cs="Cambria Math"/>
                  <w:lang w:eastAsia="zh-CN"/>
                </w:rPr>
              </m:ctrlPr>
            </m:dPr>
            <m:e>
              <m:eqArr>
                <m:eqArrPr>
                  <m:ctrlPr>
                    <w:rPr>
                      <w:rFonts w:ascii="Cambria Math" w:hAnsi="Cambria Math" w:cs="Cambria Math"/>
                      <w:lang w:eastAsia="zh-CN"/>
                    </w:rPr>
                  </m:ctrlPr>
                </m:eqArrPr>
                <m:e>
                  <m:r>
                    <m:rPr>
                      <m:sty m:val="p"/>
                    </m:rPr>
                    <w:rPr>
                      <w:rFonts w:ascii="Cambria Math" w:hAnsi="Cambria Math" w:cs="Cambria Math"/>
                      <w:lang w:eastAsia="zh-CN"/>
                    </w:rPr>
                    <m:t>1-</m:t>
                  </m:r>
                  <m:nary>
                    <m:naryPr>
                      <m:chr m:val="∏"/>
                      <m:limLoc m:val="undOvr"/>
                      <m:ctrlPr>
                        <w:rPr>
                          <w:rFonts w:ascii="Cambria Math" w:hAnsi="Cambria Math" w:cs="Cambria Math"/>
                          <w:lang w:eastAsia="zh-CN"/>
                        </w:rPr>
                      </m:ctrlPr>
                    </m:naryPr>
                    <m:sub>
                      <m:r>
                        <w:rPr>
                          <w:rFonts w:ascii="Cambria Math" w:hAnsi="Cambria Math" w:cs="Cambria Math"/>
                          <w:lang w:eastAsia="zh-CN"/>
                        </w:rPr>
                        <m:t>k=0</m:t>
                      </m:r>
                    </m:sub>
                    <m:sup>
                      <m:r>
                        <w:rPr>
                          <w:rFonts w:ascii="Cambria Math" w:hAnsi="Cambria Math" w:cs="Cambria Math"/>
                          <w:lang w:eastAsia="zh-CN"/>
                        </w:rPr>
                        <m:t>K-1</m:t>
                      </m:r>
                    </m:sup>
                    <m:e>
                      <m:f>
                        <m:fPr>
                          <m:ctrlPr>
                            <w:rPr>
                              <w:rFonts w:ascii="Cambria Math" w:hAnsi="Cambria Math" w:cs="Cambria Math"/>
                              <w:i/>
                              <w:lang w:eastAsia="zh-CN"/>
                            </w:rPr>
                          </m:ctrlPr>
                        </m:fPr>
                        <m:num>
                          <m:r>
                            <w:rPr>
                              <w:rFonts w:ascii="Cambria Math" w:hAnsi="Cambria Math" w:cs="Cambria Math"/>
                              <w:lang w:eastAsia="zh-CN"/>
                            </w:rPr>
                            <m:t>MF-k</m:t>
                          </m:r>
                        </m:num>
                        <m:den>
                          <m:r>
                            <w:rPr>
                              <w:rFonts w:ascii="Cambria Math" w:hAnsi="Cambria Math" w:cs="Cambria Math"/>
                              <w:lang w:eastAsia="zh-CN"/>
                            </w:rPr>
                            <m:t>MF</m:t>
                          </m:r>
                        </m:den>
                      </m:f>
                    </m:e>
                  </m:nary>
                  <m:r>
                    <m:rPr>
                      <m:sty m:val="p"/>
                    </m:rPr>
                    <w:rPr>
                      <w:rFonts w:ascii="Cambria Math" w:hAnsi="Cambria Math"/>
                      <w:lang w:eastAsia="zh-CN"/>
                    </w:rPr>
                    <m:t xml:space="preserve">, </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MF</m:t>
                  </m:r>
                  <m:r>
                    <m:rPr>
                      <m:sty m:val="p"/>
                    </m:rPr>
                    <w:rPr>
                      <w:rFonts w:ascii="Cambria Math" w:hAnsi="Cambria Math"/>
                      <w:lang w:eastAsia="zh-CN"/>
                    </w:rPr>
                    <m:t>,</m:t>
                  </m:r>
                  <m:ctrlPr>
                    <w:rPr>
                      <w:rFonts w:ascii="Cambria Math" w:hAnsi="Cambria Math"/>
                      <w:lang w:eastAsia="zh-CN"/>
                    </w:rPr>
                  </m:ctrlPr>
                </m:e>
                <m:e>
                  <m:r>
                    <m:rPr>
                      <m:sty m:val="p"/>
                    </m:rPr>
                    <w:rPr>
                      <w:rFonts w:ascii="Cambria Math" w:hAnsi="Cambria Math"/>
                      <w:lang w:eastAsia="zh-CN"/>
                    </w:rPr>
                    <m:t>1,</m:t>
                  </m:r>
                  <m:r>
                    <w:rPr>
                      <w:rFonts w:ascii="Cambria Math" w:hAnsi="Cambria Math"/>
                      <w:lang w:eastAsia="zh-CN"/>
                    </w:rPr>
                    <m:t xml:space="preserve">  K&gt;MF.</m:t>
                  </m:r>
                  <m:ctrlPr>
                    <w:rPr>
                      <w:rFonts w:ascii="Cambria Math" w:hAnsi="Cambria Math"/>
                      <w:lang w:eastAsia="zh-CN"/>
                    </w:rPr>
                  </m:ctrlPr>
                </m:e>
              </m:eqArr>
            </m:e>
          </m:d>
        </m:oMath>
      </m:oMathPara>
    </w:p>
    <w:p w:rsidR="009A402D" w:rsidRPr="00C77CD6" w:rsidRDefault="00640595" w:rsidP="009A402D">
      <w:pPr>
        <w:rPr>
          <w:lang w:eastAsia="zh-CN"/>
        </w:rPr>
      </w:pPr>
      <m:oMathPara>
        <m:oMath>
          <m:sSub>
            <m:sSubPr>
              <m:ctrlPr>
                <w:rPr>
                  <w:rFonts w:ascii="Cambria Math" w:hAnsi="Cambria Math" w:cs="Cambria Math"/>
                  <w:i/>
                  <w:lang w:eastAsia="zh-CN"/>
                </w:rPr>
              </m:ctrlPr>
            </m:sSubPr>
            <m:e>
              <m:r>
                <w:rPr>
                  <w:rFonts w:ascii="Cambria Math" w:hAnsi="Cambria Math" w:cs="Cambria Math"/>
                  <w:lang w:eastAsia="zh-CN"/>
                </w:rPr>
                <m:t>P</m:t>
              </m:r>
            </m:e>
            <m:sub>
              <m:r>
                <w:rPr>
                  <w:rFonts w:ascii="Cambria Math" w:hAnsi="Cambria Math" w:cs="Cambria Math"/>
                  <w:lang w:eastAsia="zh-CN"/>
                </w:rPr>
                <m:t>Option 4</m:t>
              </m:r>
            </m:sub>
          </m:sSub>
          <m:r>
            <m:rPr>
              <m:sty m:val="p"/>
            </m:rPr>
            <w:rPr>
              <w:rFonts w:ascii="Cambria Math" w:hAnsi="Cambria Math" w:cs="Cambria Math"/>
              <w:lang w:eastAsia="zh-CN"/>
            </w:rPr>
            <m:t>≤</m:t>
          </m:r>
          <m:d>
            <m:dPr>
              <m:begChr m:val="{"/>
              <m:endChr m:val=""/>
              <m:ctrlPr>
                <w:rPr>
                  <w:rFonts w:ascii="Cambria Math" w:hAnsi="Cambria Math" w:cs="Cambria Math"/>
                  <w:lang w:eastAsia="zh-CN"/>
                </w:rPr>
              </m:ctrlPr>
            </m:dPr>
            <m:e>
              <m:eqArr>
                <m:eqArrPr>
                  <m:ctrlPr>
                    <w:rPr>
                      <w:rFonts w:ascii="Cambria Math" w:hAnsi="Cambria Math" w:cs="Cambria Math"/>
                      <w:lang w:eastAsia="zh-CN"/>
                    </w:rPr>
                  </m:ctrlPr>
                </m:eqArrPr>
                <m:e>
                  <m:sSup>
                    <m:sSupPr>
                      <m:ctrlPr>
                        <w:rPr>
                          <w:rFonts w:ascii="Cambria Math" w:hAnsi="Cambria Math" w:cs="Cambria Math"/>
                          <w:lang w:eastAsia="zh-CN"/>
                        </w:rPr>
                      </m:ctrlPr>
                    </m:sSupPr>
                    <m:e>
                      <m:d>
                        <m:dPr>
                          <m:ctrlPr>
                            <w:rPr>
                              <w:rFonts w:ascii="Cambria Math" w:hAnsi="Cambria Math" w:cs="Cambria Math"/>
                              <w:lang w:eastAsia="zh-CN"/>
                            </w:rPr>
                          </m:ctrlPr>
                        </m:dPr>
                        <m:e>
                          <m:r>
                            <m:rPr>
                              <m:sty m:val="p"/>
                            </m:rPr>
                            <w:rPr>
                              <w:rFonts w:ascii="Cambria Math" w:hAnsi="Cambria Math" w:cs="Cambria Math"/>
                              <w:lang w:eastAsia="zh-CN"/>
                            </w:rPr>
                            <m:t>1-</m:t>
                          </m:r>
                          <m:nary>
                            <m:naryPr>
                              <m:chr m:val="∏"/>
                              <m:limLoc m:val="undOvr"/>
                              <m:ctrlPr>
                                <w:rPr>
                                  <w:rFonts w:ascii="Cambria Math" w:hAnsi="Cambria Math" w:cs="Cambria Math"/>
                                  <w:lang w:eastAsia="zh-CN"/>
                                </w:rPr>
                              </m:ctrlPr>
                            </m:naryPr>
                            <m:sub>
                              <m:r>
                                <w:rPr>
                                  <w:rFonts w:ascii="Cambria Math" w:hAnsi="Cambria Math" w:cs="Cambria Math"/>
                                  <w:lang w:eastAsia="zh-CN"/>
                                </w:rPr>
                                <m:t>k=0</m:t>
                              </m:r>
                            </m:sub>
                            <m:sup>
                              <m:r>
                                <w:rPr>
                                  <w:rFonts w:ascii="Cambria Math" w:hAnsi="Cambria Math" w:cs="Cambria Math"/>
                                  <w:lang w:eastAsia="zh-CN"/>
                                </w:rPr>
                                <m:t>K-1</m:t>
                              </m:r>
                            </m:sup>
                            <m:e>
                              <m:f>
                                <m:fPr>
                                  <m:ctrlPr>
                                    <w:rPr>
                                      <w:rFonts w:ascii="Cambria Math" w:hAnsi="Cambria Math" w:cs="Cambria Math"/>
                                      <w:i/>
                                      <w:lang w:eastAsia="zh-CN"/>
                                    </w:rPr>
                                  </m:ctrlPr>
                                </m:fPr>
                                <m:num>
                                  <m:r>
                                    <w:rPr>
                                      <w:rFonts w:ascii="Cambria Math" w:hAnsi="Cambria Math" w:cs="Cambria Math"/>
                                      <w:lang w:eastAsia="zh-CN"/>
                                    </w:rPr>
                                    <m:t>MF-k</m:t>
                                  </m:r>
                                </m:num>
                                <m:den>
                                  <m:r>
                                    <w:rPr>
                                      <w:rFonts w:ascii="Cambria Math" w:hAnsi="Cambria Math" w:cs="Cambria Math"/>
                                      <w:lang w:eastAsia="zh-CN"/>
                                    </w:rPr>
                                    <m:t>MF</m:t>
                                  </m:r>
                                </m:den>
                              </m:f>
                            </m:e>
                          </m:nary>
                        </m:e>
                      </m:d>
                    </m:e>
                    <m:sup>
                      <m:r>
                        <w:rPr>
                          <w:rFonts w:ascii="Cambria Math" w:hAnsi="Cambria Math" w:cs="Cambria Math"/>
                          <w:lang w:eastAsia="zh-CN"/>
                        </w:rPr>
                        <m:t>N</m:t>
                      </m:r>
                    </m:sup>
                  </m:sSup>
                  <m:r>
                    <m:rPr>
                      <m:sty m:val="p"/>
                    </m:rPr>
                    <w:rPr>
                      <w:rFonts w:ascii="Cambria Math" w:hAnsi="Cambria Math"/>
                      <w:lang w:eastAsia="zh-CN"/>
                    </w:rPr>
                    <m:t xml:space="preserve">, </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MF</m:t>
                  </m:r>
                  <m:r>
                    <m:rPr>
                      <m:sty m:val="p"/>
                    </m:rPr>
                    <w:rPr>
                      <w:rFonts w:ascii="Cambria Math" w:hAnsi="Cambria Math"/>
                      <w:lang w:eastAsia="zh-CN"/>
                    </w:rPr>
                    <m:t>,</m:t>
                  </m:r>
                  <m:ctrlPr>
                    <w:rPr>
                      <w:rFonts w:ascii="Cambria Math" w:hAnsi="Cambria Math"/>
                      <w:lang w:eastAsia="zh-CN"/>
                    </w:rPr>
                  </m:ctrlPr>
                </m:e>
                <m:e>
                  <m:r>
                    <m:rPr>
                      <m:sty m:val="p"/>
                    </m:rPr>
                    <w:rPr>
                      <w:rFonts w:ascii="Cambria Math" w:hAnsi="Cambria Math"/>
                      <w:lang w:eastAsia="zh-CN"/>
                    </w:rPr>
                    <m:t xml:space="preserve">1,  </m:t>
                  </m:r>
                  <m:r>
                    <w:rPr>
                      <w:rFonts w:ascii="Cambria Math" w:hAnsi="Cambria Math"/>
                      <w:lang w:eastAsia="zh-CN"/>
                    </w:rPr>
                    <m:t>K&gt;MF.</m:t>
                  </m:r>
                  <m:ctrlPr>
                    <w:rPr>
                      <w:rFonts w:ascii="Cambria Math" w:hAnsi="Cambria Math"/>
                      <w:lang w:eastAsia="zh-CN"/>
                    </w:rPr>
                  </m:ctrlPr>
                </m:e>
              </m:eqArr>
            </m:e>
          </m:d>
        </m:oMath>
      </m:oMathPara>
    </w:p>
    <w:p w:rsidR="0092636D" w:rsidRDefault="0004724E" w:rsidP="000240DF">
      <w:pPr>
        <w:rPr>
          <w:lang w:eastAsia="zh-CN"/>
        </w:rPr>
      </w:pPr>
      <w:r>
        <w:rPr>
          <w:rFonts w:hint="eastAsia"/>
          <w:lang w:eastAsia="zh-CN"/>
        </w:rPr>
        <w:t xml:space="preserve">In </w:t>
      </w:r>
      <w:r w:rsidR="00640595">
        <w:rPr>
          <w:lang w:eastAsia="zh-CN"/>
        </w:rPr>
        <w:fldChar w:fldCharType="begin"/>
      </w:r>
      <w:r>
        <w:rPr>
          <w:lang w:eastAsia="zh-CN"/>
        </w:rPr>
        <w:instrText xml:space="preserve"> </w:instrText>
      </w:r>
      <w:r>
        <w:rPr>
          <w:rFonts w:hint="eastAsia"/>
          <w:lang w:eastAsia="zh-CN"/>
        </w:rPr>
        <w:instrText>REF _Ref473125082 \h</w:instrText>
      </w:r>
      <w:r>
        <w:rPr>
          <w:lang w:eastAsia="zh-CN"/>
        </w:rPr>
        <w:instrText xml:space="preserve"> </w:instrText>
      </w:r>
      <w:r w:rsidR="00640595">
        <w:rPr>
          <w:lang w:eastAsia="zh-CN"/>
        </w:rPr>
      </w:r>
      <w:r w:rsidR="00640595">
        <w:rPr>
          <w:lang w:eastAsia="zh-CN"/>
        </w:rPr>
        <w:fldChar w:fldCharType="separate"/>
      </w:r>
      <w:r w:rsidR="00F12C51">
        <w:t xml:space="preserve">Table </w:t>
      </w:r>
      <w:r w:rsidR="00F12C51">
        <w:rPr>
          <w:noProof/>
        </w:rPr>
        <w:t>2</w:t>
      </w:r>
      <w:r w:rsidR="00640595">
        <w:rPr>
          <w:lang w:eastAsia="zh-CN"/>
        </w:rPr>
        <w:fldChar w:fldCharType="end"/>
      </w:r>
      <w:r>
        <w:rPr>
          <w:rFonts w:hint="eastAsia"/>
          <w:lang w:eastAsia="zh-CN"/>
        </w:rPr>
        <w:t xml:space="preserve">, the collision </w:t>
      </w:r>
      <w:r>
        <w:rPr>
          <w:lang w:eastAsia="zh-CN"/>
        </w:rPr>
        <w:t>probabilit</w:t>
      </w:r>
      <w:r>
        <w:rPr>
          <w:rFonts w:hint="eastAsia"/>
          <w:lang w:eastAsia="zh-CN"/>
        </w:rPr>
        <w:t xml:space="preserve">ies </w:t>
      </w:r>
      <w:r w:rsidR="00A349F5">
        <w:rPr>
          <w:rFonts w:hint="eastAsia"/>
          <w:lang w:eastAsia="zh-CN"/>
        </w:rPr>
        <w:t>for</w:t>
      </w:r>
      <w:r w:rsidR="00711763">
        <w:rPr>
          <w:rFonts w:hint="eastAsia"/>
          <w:lang w:eastAsia="zh-CN"/>
        </w:rPr>
        <w:t xml:space="preserve"> UEs </w:t>
      </w:r>
      <w:r w:rsidR="00711763">
        <w:rPr>
          <w:lang w:eastAsia="zh-CN"/>
        </w:rPr>
        <w:t>that</w:t>
      </w:r>
      <w:r w:rsidR="00711763">
        <w:rPr>
          <w:rFonts w:hint="eastAsia"/>
          <w:lang w:eastAsia="zh-CN"/>
        </w:rPr>
        <w:t xml:space="preserve"> perform random access with</w:t>
      </w:r>
      <w:r w:rsidR="00A349F5">
        <w:rPr>
          <w:rFonts w:hint="eastAsia"/>
          <w:lang w:eastAsia="zh-CN"/>
        </w:rPr>
        <w:t xml:space="preserve"> preamble</w:t>
      </w:r>
      <w:r w:rsidR="001A69B9">
        <w:rPr>
          <w:lang w:eastAsia="zh-CN"/>
        </w:rPr>
        <w:t xml:space="preserve"> sets</w:t>
      </w:r>
      <w:r w:rsidR="00A349F5">
        <w:rPr>
          <w:rFonts w:hint="eastAsia"/>
          <w:lang w:eastAsia="zh-CN"/>
        </w:rPr>
        <w:t xml:space="preserve"> </w:t>
      </w:r>
      <w:r w:rsidR="00B26FF7">
        <w:rPr>
          <w:rFonts w:hint="eastAsia"/>
          <w:lang w:eastAsia="zh-CN"/>
        </w:rPr>
        <w:t xml:space="preserve">listed in </w:t>
      </w:r>
      <w:r w:rsidR="00640595">
        <w:rPr>
          <w:lang w:eastAsia="zh-CN"/>
        </w:rPr>
        <w:fldChar w:fldCharType="begin"/>
      </w:r>
      <w:r w:rsidR="00B26FF7">
        <w:rPr>
          <w:lang w:eastAsia="zh-CN"/>
        </w:rPr>
        <w:instrText xml:space="preserve"> </w:instrText>
      </w:r>
      <w:r w:rsidR="00B26FF7">
        <w:rPr>
          <w:rFonts w:hint="eastAsia"/>
          <w:lang w:eastAsia="zh-CN"/>
        </w:rPr>
        <w:instrText>REF _Ref473124547 \h</w:instrText>
      </w:r>
      <w:r w:rsidR="00B26FF7">
        <w:rPr>
          <w:lang w:eastAsia="zh-CN"/>
        </w:rPr>
        <w:instrText xml:space="preserve"> </w:instrText>
      </w:r>
      <w:r w:rsidR="00640595">
        <w:rPr>
          <w:lang w:eastAsia="zh-CN"/>
        </w:rPr>
      </w:r>
      <w:r w:rsidR="00640595">
        <w:rPr>
          <w:lang w:eastAsia="zh-CN"/>
        </w:rPr>
        <w:fldChar w:fldCharType="separate"/>
      </w:r>
      <w:r w:rsidR="00F12C51">
        <w:t xml:space="preserve">Table </w:t>
      </w:r>
      <w:r w:rsidR="00F12C51">
        <w:rPr>
          <w:noProof/>
        </w:rPr>
        <w:t>1</w:t>
      </w:r>
      <w:r w:rsidR="00640595">
        <w:rPr>
          <w:lang w:eastAsia="zh-CN"/>
        </w:rPr>
        <w:fldChar w:fldCharType="end"/>
      </w:r>
      <w:r w:rsidR="00B26FF7">
        <w:rPr>
          <w:rFonts w:hint="eastAsia"/>
          <w:lang w:eastAsia="zh-CN"/>
        </w:rPr>
        <w:t xml:space="preserve"> </w:t>
      </w:r>
      <w:r>
        <w:rPr>
          <w:rFonts w:hint="eastAsia"/>
          <w:lang w:eastAsia="zh-CN"/>
        </w:rPr>
        <w:t xml:space="preserve">are </w:t>
      </w:r>
      <w:r>
        <w:rPr>
          <w:lang w:eastAsia="zh-CN"/>
        </w:rPr>
        <w:t>summarized</w:t>
      </w:r>
      <w:r>
        <w:rPr>
          <w:rFonts w:hint="eastAsia"/>
          <w:lang w:eastAsia="zh-CN"/>
        </w:rPr>
        <w:t xml:space="preserve">. It can be seen that if </w:t>
      </w:r>
      <w:r w:rsidR="00625371">
        <w:rPr>
          <w:rFonts w:hint="eastAsia"/>
          <w:lang w:eastAsia="zh-CN"/>
        </w:rPr>
        <w:t xml:space="preserve">number of </w:t>
      </w:r>
      <w:r>
        <w:rPr>
          <w:rFonts w:hint="eastAsia"/>
          <w:lang w:eastAsia="zh-CN"/>
        </w:rPr>
        <w:t>UE</w:t>
      </w:r>
      <w:r w:rsidR="00625371">
        <w:rPr>
          <w:rFonts w:hint="eastAsia"/>
          <w:lang w:eastAsia="zh-CN"/>
        </w:rPr>
        <w:t>s</w:t>
      </w:r>
      <w:r>
        <w:rPr>
          <w:rFonts w:hint="eastAsia"/>
          <w:lang w:eastAsia="zh-CN"/>
        </w:rPr>
        <w:t xml:space="preserve"> </w:t>
      </w:r>
      <w:r w:rsidR="00625371">
        <w:rPr>
          <w:rFonts w:hint="eastAsia"/>
          <w:lang w:eastAsia="zh-CN"/>
        </w:rPr>
        <w:t>is</w:t>
      </w:r>
      <w:r>
        <w:rPr>
          <w:rFonts w:hint="eastAsia"/>
          <w:lang w:eastAsia="zh-CN"/>
        </w:rPr>
        <w:t xml:space="preserve"> small, option 4 get much smaller collision probabilities than the other two options. When the number of UE </w:t>
      </w:r>
      <w:r>
        <w:rPr>
          <w:lang w:eastAsia="zh-CN"/>
        </w:rPr>
        <w:t>increase</w:t>
      </w:r>
      <w:r>
        <w:rPr>
          <w:rFonts w:hint="eastAsia"/>
          <w:lang w:eastAsia="zh-CN"/>
        </w:rPr>
        <w:t xml:space="preserve">s, </w:t>
      </w:r>
      <w:r w:rsidR="00695EE4">
        <w:rPr>
          <w:rFonts w:hint="eastAsia"/>
          <w:lang w:eastAsia="zh-CN"/>
        </w:rPr>
        <w:t>option 4 still outperforms option 1 and option 2</w:t>
      </w:r>
      <w:r>
        <w:rPr>
          <w:rFonts w:hint="eastAsia"/>
          <w:lang w:eastAsia="zh-CN"/>
        </w:rPr>
        <w:t>.</w:t>
      </w:r>
    </w:p>
    <w:p w:rsidR="00C84A54" w:rsidRDefault="00063621">
      <w:pPr>
        <w:jc w:val="center"/>
        <w:rPr>
          <w:lang w:eastAsia="zh-CN"/>
        </w:rPr>
      </w:pPr>
      <w:bookmarkStart w:id="12" w:name="_Ref473125082"/>
      <w:proofErr w:type="gramStart"/>
      <w:r>
        <w:t xml:space="preserve">Table </w:t>
      </w:r>
      <w:r w:rsidR="00640595">
        <w:fldChar w:fldCharType="begin"/>
      </w:r>
      <w:r>
        <w:instrText xml:space="preserve"> SEQ Table \* ARABIC </w:instrText>
      </w:r>
      <w:r w:rsidR="00640595">
        <w:fldChar w:fldCharType="separate"/>
      </w:r>
      <w:r w:rsidR="00F12C51">
        <w:rPr>
          <w:noProof/>
        </w:rPr>
        <w:t>2</w:t>
      </w:r>
      <w:r w:rsidR="00640595">
        <w:fldChar w:fldCharType="end"/>
      </w:r>
      <w:bookmarkEnd w:id="12"/>
      <w:r>
        <w:t>.</w:t>
      </w:r>
      <w:proofErr w:type="gramEnd"/>
      <w:r w:rsidR="00E41CF1">
        <w:rPr>
          <w:rFonts w:hint="eastAsia"/>
          <w:lang w:eastAsia="zh-CN"/>
        </w:rPr>
        <w:t xml:space="preserve"> </w:t>
      </w:r>
      <w:r>
        <w:rPr>
          <w:rFonts w:hint="eastAsia"/>
          <w:lang w:eastAsia="zh-CN"/>
        </w:rPr>
        <w:t>Collision probability</w:t>
      </w:r>
    </w:p>
    <w:tbl>
      <w:tblPr>
        <w:tblStyle w:val="TableGrid"/>
        <w:tblW w:w="0" w:type="auto"/>
        <w:jc w:val="center"/>
        <w:tblLook w:val="04A0"/>
      </w:tblPr>
      <w:tblGrid>
        <w:gridCol w:w="1109"/>
        <w:gridCol w:w="1084"/>
        <w:gridCol w:w="2294"/>
        <w:gridCol w:w="2205"/>
      </w:tblGrid>
      <w:tr w:rsidR="007B3065" w:rsidTr="007B3065">
        <w:trPr>
          <w:jc w:val="center"/>
        </w:trPr>
        <w:tc>
          <w:tcPr>
            <w:tcW w:w="1109" w:type="dxa"/>
            <w:vMerge w:val="restart"/>
          </w:tcPr>
          <w:p w:rsidR="007B3065" w:rsidRDefault="007B3065" w:rsidP="007B3065">
            <w:pPr>
              <w:widowControl/>
              <w:jc w:val="center"/>
              <w:rPr>
                <w:b/>
                <w:lang w:eastAsia="zh-CN"/>
              </w:rPr>
            </w:pPr>
            <w:r w:rsidRPr="00376237">
              <w:rPr>
                <w:rFonts w:hint="eastAsia"/>
                <w:b/>
                <w:lang w:eastAsia="zh-CN"/>
              </w:rPr>
              <w:t xml:space="preserve"># of </w:t>
            </w:r>
            <w:proofErr w:type="spellStart"/>
            <w:r>
              <w:rPr>
                <w:b/>
                <w:lang w:eastAsia="zh-CN"/>
              </w:rPr>
              <w:lastRenderedPageBreak/>
              <w:t>subbands</w:t>
            </w:r>
            <w:proofErr w:type="spellEnd"/>
          </w:p>
          <w:p w:rsidR="007B3065" w:rsidRPr="00376237" w:rsidRDefault="007B3065" w:rsidP="007B3065">
            <w:pPr>
              <w:jc w:val="center"/>
              <w:rPr>
                <w:b/>
                <w:lang w:eastAsia="zh-CN"/>
              </w:rPr>
            </w:pPr>
            <w:r>
              <w:rPr>
                <w:rFonts w:hint="eastAsia"/>
                <w:b/>
                <w:lang w:eastAsia="zh-CN"/>
              </w:rPr>
              <w:t>(</w:t>
            </w:r>
            <w:r>
              <w:rPr>
                <w:b/>
                <w:i/>
                <w:lang w:eastAsia="zh-CN"/>
              </w:rPr>
              <w:t>F</w:t>
            </w:r>
            <w:r>
              <w:rPr>
                <w:rFonts w:hint="eastAsia"/>
                <w:b/>
                <w:lang w:eastAsia="zh-CN"/>
              </w:rPr>
              <w:t>)</w:t>
            </w:r>
          </w:p>
        </w:tc>
        <w:tc>
          <w:tcPr>
            <w:tcW w:w="1084" w:type="dxa"/>
            <w:vMerge w:val="restart"/>
            <w:vAlign w:val="center"/>
          </w:tcPr>
          <w:p w:rsidR="007B3065" w:rsidRDefault="007B3065" w:rsidP="007B3065">
            <w:pPr>
              <w:widowControl/>
              <w:jc w:val="center"/>
              <w:rPr>
                <w:b/>
                <w:lang w:eastAsia="zh-CN"/>
              </w:rPr>
            </w:pPr>
            <w:r w:rsidRPr="00376237">
              <w:rPr>
                <w:rFonts w:hint="eastAsia"/>
                <w:b/>
                <w:lang w:eastAsia="zh-CN"/>
              </w:rPr>
              <w:lastRenderedPageBreak/>
              <w:t># of UEs</w:t>
            </w:r>
          </w:p>
          <w:p w:rsidR="007B3065" w:rsidRPr="00376237" w:rsidRDefault="007B3065" w:rsidP="007B3065">
            <w:pPr>
              <w:widowControl/>
              <w:jc w:val="center"/>
              <w:rPr>
                <w:b/>
                <w:lang w:eastAsia="zh-CN"/>
              </w:rPr>
            </w:pPr>
            <w:r>
              <w:rPr>
                <w:rFonts w:hint="eastAsia"/>
                <w:b/>
                <w:lang w:eastAsia="zh-CN"/>
              </w:rPr>
              <w:lastRenderedPageBreak/>
              <w:t>(</w:t>
            </w:r>
            <w:r w:rsidRPr="00D96EF9">
              <w:rPr>
                <w:rFonts w:hint="eastAsia"/>
                <w:b/>
                <w:i/>
                <w:lang w:eastAsia="zh-CN"/>
              </w:rPr>
              <w:t>K</w:t>
            </w:r>
            <w:r>
              <w:rPr>
                <w:rFonts w:hint="eastAsia"/>
                <w:b/>
                <w:lang w:eastAsia="zh-CN"/>
              </w:rPr>
              <w:t>)</w:t>
            </w:r>
          </w:p>
        </w:tc>
        <w:tc>
          <w:tcPr>
            <w:tcW w:w="4499" w:type="dxa"/>
            <w:gridSpan w:val="2"/>
            <w:vAlign w:val="center"/>
          </w:tcPr>
          <w:p w:rsidR="007B3065" w:rsidRDefault="007B3065" w:rsidP="007B3065">
            <w:pPr>
              <w:jc w:val="center"/>
              <w:rPr>
                <w:b/>
                <w:lang w:eastAsia="zh-CN"/>
              </w:rPr>
            </w:pPr>
            <w:r w:rsidRPr="00683DA2">
              <w:rPr>
                <w:b/>
                <w:lang w:eastAsia="zh-CN"/>
              </w:rPr>
              <w:lastRenderedPageBreak/>
              <w:t>Collision probability</w:t>
            </w:r>
          </w:p>
        </w:tc>
      </w:tr>
      <w:tr w:rsidR="007B3065" w:rsidTr="007B3065">
        <w:trPr>
          <w:jc w:val="center"/>
        </w:trPr>
        <w:tc>
          <w:tcPr>
            <w:tcW w:w="1109" w:type="dxa"/>
            <w:vMerge/>
          </w:tcPr>
          <w:p w:rsidR="007B3065" w:rsidRPr="00376237" w:rsidRDefault="007B3065" w:rsidP="007B3065">
            <w:pPr>
              <w:jc w:val="center"/>
              <w:rPr>
                <w:b/>
                <w:lang w:eastAsia="zh-CN"/>
              </w:rPr>
            </w:pPr>
          </w:p>
        </w:tc>
        <w:tc>
          <w:tcPr>
            <w:tcW w:w="1084" w:type="dxa"/>
            <w:vMerge/>
            <w:vAlign w:val="center"/>
          </w:tcPr>
          <w:p w:rsidR="007B3065" w:rsidRPr="00376237" w:rsidRDefault="007B3065" w:rsidP="007B3065">
            <w:pPr>
              <w:widowControl/>
              <w:jc w:val="center"/>
              <w:rPr>
                <w:b/>
                <w:lang w:eastAsia="zh-CN"/>
              </w:rPr>
            </w:pPr>
          </w:p>
        </w:tc>
        <w:tc>
          <w:tcPr>
            <w:tcW w:w="2294" w:type="dxa"/>
            <w:vAlign w:val="center"/>
          </w:tcPr>
          <w:p w:rsidR="007B3065" w:rsidRPr="007B141E" w:rsidRDefault="007B3065" w:rsidP="007B3065">
            <w:pPr>
              <w:jc w:val="center"/>
              <w:rPr>
                <w:b/>
                <w:lang w:eastAsia="zh-CN"/>
              </w:rPr>
            </w:pPr>
            <w:r w:rsidRPr="007B141E">
              <w:rPr>
                <w:b/>
                <w:lang w:eastAsia="zh-CN"/>
              </w:rPr>
              <w:t>O</w:t>
            </w:r>
            <w:r w:rsidRPr="007B141E">
              <w:rPr>
                <w:rFonts w:hint="eastAsia"/>
                <w:b/>
                <w:lang w:eastAsia="zh-CN"/>
              </w:rPr>
              <w:t>ption 1, or option 2 without OCC</w:t>
            </w:r>
          </w:p>
        </w:tc>
        <w:tc>
          <w:tcPr>
            <w:tcW w:w="2205" w:type="dxa"/>
            <w:vAlign w:val="center"/>
          </w:tcPr>
          <w:p w:rsidR="007B3065" w:rsidRPr="007B141E" w:rsidRDefault="007B3065" w:rsidP="007B3065">
            <w:pPr>
              <w:jc w:val="center"/>
              <w:rPr>
                <w:b/>
                <w:lang w:eastAsia="zh-CN"/>
              </w:rPr>
            </w:pPr>
            <w:r w:rsidRPr="007B141E">
              <w:rPr>
                <w:b/>
                <w:lang w:eastAsia="zh-CN"/>
              </w:rPr>
              <w:t>O</w:t>
            </w:r>
            <w:r w:rsidRPr="007B141E">
              <w:rPr>
                <w:rFonts w:hint="eastAsia"/>
                <w:b/>
                <w:lang w:eastAsia="zh-CN"/>
              </w:rPr>
              <w:t>ption 4</w:t>
            </w:r>
            <w:r w:rsidR="005E118D">
              <w:rPr>
                <w:b/>
                <w:lang w:eastAsia="zh-CN"/>
              </w:rPr>
              <w:t xml:space="preserve"> (upper bound)</w:t>
            </w:r>
          </w:p>
        </w:tc>
      </w:tr>
      <w:tr w:rsidR="007B3065" w:rsidTr="007B3065">
        <w:trPr>
          <w:jc w:val="center"/>
        </w:trPr>
        <w:tc>
          <w:tcPr>
            <w:tcW w:w="1109" w:type="dxa"/>
            <w:vMerge w:val="restart"/>
          </w:tcPr>
          <w:p w:rsidR="007B3065" w:rsidRDefault="007B3065" w:rsidP="007B3065">
            <w:pPr>
              <w:rPr>
                <w:lang w:eastAsia="zh-CN"/>
              </w:rPr>
            </w:pPr>
            <w:r>
              <w:rPr>
                <w:lang w:eastAsia="zh-CN"/>
              </w:rPr>
              <w:lastRenderedPageBreak/>
              <w:t>1</w:t>
            </w:r>
          </w:p>
        </w:tc>
        <w:tc>
          <w:tcPr>
            <w:tcW w:w="1084" w:type="dxa"/>
          </w:tcPr>
          <w:p w:rsidR="007B3065" w:rsidRDefault="007B3065" w:rsidP="007B3065">
            <w:pPr>
              <w:rPr>
                <w:lang w:eastAsia="zh-CN"/>
              </w:rPr>
            </w:pPr>
            <w:r>
              <w:rPr>
                <w:rFonts w:hint="eastAsia"/>
                <w:lang w:eastAsia="zh-CN"/>
              </w:rPr>
              <w:t>2</w:t>
            </w:r>
          </w:p>
        </w:tc>
        <w:tc>
          <w:tcPr>
            <w:tcW w:w="2294" w:type="dxa"/>
          </w:tcPr>
          <w:p w:rsidR="007B3065" w:rsidRDefault="007B3065" w:rsidP="007B3065">
            <w:pPr>
              <w:rPr>
                <w:lang w:eastAsia="zh-CN"/>
              </w:rPr>
            </w:pPr>
            <w:r>
              <w:rPr>
                <w:rFonts w:hint="eastAsia"/>
                <w:lang w:eastAsia="zh-CN"/>
              </w:rPr>
              <w:t>0.25</w:t>
            </w:r>
          </w:p>
        </w:tc>
        <w:tc>
          <w:tcPr>
            <w:tcW w:w="2205" w:type="dxa"/>
          </w:tcPr>
          <w:p w:rsidR="007B3065" w:rsidRDefault="007B3065" w:rsidP="007B3065">
            <w:pPr>
              <w:rPr>
                <w:lang w:eastAsia="zh-CN"/>
              </w:rPr>
            </w:pPr>
            <w:r>
              <w:rPr>
                <w:rFonts w:hint="eastAsia"/>
                <w:lang w:eastAsia="zh-CN"/>
              </w:rPr>
              <w:t>0.0625</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rFonts w:hint="eastAsia"/>
                <w:lang w:eastAsia="zh-CN"/>
              </w:rPr>
              <w:t>3</w:t>
            </w:r>
          </w:p>
        </w:tc>
        <w:tc>
          <w:tcPr>
            <w:tcW w:w="2294" w:type="dxa"/>
          </w:tcPr>
          <w:p w:rsidR="007B3065" w:rsidRDefault="007B3065" w:rsidP="007B3065">
            <w:pPr>
              <w:rPr>
                <w:lang w:eastAsia="zh-CN"/>
              </w:rPr>
            </w:pPr>
            <w:r>
              <w:rPr>
                <w:rFonts w:hint="eastAsia"/>
                <w:lang w:eastAsia="zh-CN"/>
              </w:rPr>
              <w:t>0.625</w:t>
            </w:r>
          </w:p>
        </w:tc>
        <w:tc>
          <w:tcPr>
            <w:tcW w:w="2205" w:type="dxa"/>
          </w:tcPr>
          <w:p w:rsidR="007B3065" w:rsidRDefault="007B3065" w:rsidP="007B3065">
            <w:pPr>
              <w:rPr>
                <w:lang w:eastAsia="zh-CN"/>
              </w:rPr>
            </w:pPr>
            <w:r>
              <w:rPr>
                <w:rFonts w:hint="eastAsia"/>
                <w:lang w:eastAsia="zh-CN"/>
              </w:rPr>
              <w:t>0.39</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rFonts w:hint="eastAsia"/>
                <w:lang w:eastAsia="zh-CN"/>
              </w:rPr>
              <w:t>4</w:t>
            </w:r>
          </w:p>
        </w:tc>
        <w:tc>
          <w:tcPr>
            <w:tcW w:w="2294" w:type="dxa"/>
          </w:tcPr>
          <w:p w:rsidR="007B3065" w:rsidRDefault="007B3065" w:rsidP="007B3065">
            <w:pPr>
              <w:rPr>
                <w:lang w:eastAsia="zh-CN"/>
              </w:rPr>
            </w:pPr>
            <w:r>
              <w:rPr>
                <w:rFonts w:hint="eastAsia"/>
                <w:lang w:eastAsia="zh-CN"/>
              </w:rPr>
              <w:t>0.906</w:t>
            </w:r>
          </w:p>
        </w:tc>
        <w:tc>
          <w:tcPr>
            <w:tcW w:w="2205" w:type="dxa"/>
          </w:tcPr>
          <w:p w:rsidR="007B3065" w:rsidRDefault="007B3065" w:rsidP="007B3065">
            <w:pPr>
              <w:rPr>
                <w:lang w:eastAsia="zh-CN"/>
              </w:rPr>
            </w:pPr>
            <w:r>
              <w:rPr>
                <w:rFonts w:hint="eastAsia"/>
                <w:lang w:eastAsia="zh-CN"/>
              </w:rPr>
              <w:t>0.82</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rFonts w:hint="eastAsia"/>
                <w:lang w:eastAsia="zh-CN"/>
              </w:rPr>
              <w:t>5</w:t>
            </w:r>
          </w:p>
        </w:tc>
        <w:tc>
          <w:tcPr>
            <w:tcW w:w="2294" w:type="dxa"/>
          </w:tcPr>
          <w:p w:rsidR="007B3065" w:rsidRDefault="007B3065" w:rsidP="007B3065">
            <w:pPr>
              <w:rPr>
                <w:lang w:eastAsia="zh-CN"/>
              </w:rPr>
            </w:pPr>
            <w:r>
              <w:rPr>
                <w:rFonts w:hint="eastAsia"/>
                <w:lang w:eastAsia="zh-CN"/>
              </w:rPr>
              <w:t>1</w:t>
            </w:r>
          </w:p>
        </w:tc>
        <w:tc>
          <w:tcPr>
            <w:tcW w:w="2205" w:type="dxa"/>
          </w:tcPr>
          <w:p w:rsidR="007B3065" w:rsidRDefault="007B3065" w:rsidP="007B3065">
            <w:pPr>
              <w:rPr>
                <w:lang w:eastAsia="zh-CN"/>
              </w:rPr>
            </w:pPr>
            <w:r>
              <w:rPr>
                <w:rFonts w:hint="eastAsia"/>
                <w:lang w:eastAsia="zh-CN"/>
              </w:rPr>
              <w:t>1</w:t>
            </w:r>
          </w:p>
        </w:tc>
      </w:tr>
      <w:tr w:rsidR="007B3065" w:rsidTr="007B3065">
        <w:trPr>
          <w:jc w:val="center"/>
        </w:trPr>
        <w:tc>
          <w:tcPr>
            <w:tcW w:w="1109" w:type="dxa"/>
            <w:vMerge w:val="restart"/>
          </w:tcPr>
          <w:p w:rsidR="007B3065" w:rsidRDefault="007B3065" w:rsidP="007B3065">
            <w:pPr>
              <w:rPr>
                <w:lang w:eastAsia="zh-CN"/>
              </w:rPr>
            </w:pPr>
            <w:r>
              <w:rPr>
                <w:lang w:eastAsia="zh-CN"/>
              </w:rPr>
              <w:t>2</w:t>
            </w:r>
          </w:p>
        </w:tc>
        <w:tc>
          <w:tcPr>
            <w:tcW w:w="1084" w:type="dxa"/>
          </w:tcPr>
          <w:p w:rsidR="007B3065" w:rsidRDefault="007B3065" w:rsidP="007B3065">
            <w:pPr>
              <w:rPr>
                <w:lang w:eastAsia="zh-CN"/>
              </w:rPr>
            </w:pPr>
            <w:r>
              <w:rPr>
                <w:rFonts w:hint="eastAsia"/>
                <w:lang w:eastAsia="zh-CN"/>
              </w:rPr>
              <w:t>2</w:t>
            </w:r>
          </w:p>
        </w:tc>
        <w:tc>
          <w:tcPr>
            <w:tcW w:w="2294" w:type="dxa"/>
          </w:tcPr>
          <w:p w:rsidR="007B3065" w:rsidRDefault="007B3065" w:rsidP="007B3065">
            <w:pPr>
              <w:rPr>
                <w:lang w:eastAsia="zh-CN"/>
              </w:rPr>
            </w:pPr>
            <w:r>
              <w:rPr>
                <w:lang w:eastAsia="zh-CN"/>
              </w:rPr>
              <w:t>0.125</w:t>
            </w:r>
          </w:p>
        </w:tc>
        <w:tc>
          <w:tcPr>
            <w:tcW w:w="2205" w:type="dxa"/>
          </w:tcPr>
          <w:p w:rsidR="007B3065" w:rsidRDefault="007B3065" w:rsidP="007B3065">
            <w:pPr>
              <w:rPr>
                <w:lang w:eastAsia="zh-CN"/>
              </w:rPr>
            </w:pPr>
            <w:r>
              <w:rPr>
                <w:lang w:eastAsia="zh-CN"/>
              </w:rPr>
              <w:t>0.0156</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lang w:eastAsia="zh-CN"/>
              </w:rPr>
              <w:t>4</w:t>
            </w:r>
          </w:p>
        </w:tc>
        <w:tc>
          <w:tcPr>
            <w:tcW w:w="2294" w:type="dxa"/>
          </w:tcPr>
          <w:p w:rsidR="007B3065" w:rsidRDefault="007B3065" w:rsidP="007B3065">
            <w:pPr>
              <w:rPr>
                <w:lang w:eastAsia="zh-CN"/>
              </w:rPr>
            </w:pPr>
            <w:r>
              <w:rPr>
                <w:lang w:eastAsia="zh-CN"/>
              </w:rPr>
              <w:t>0.5898</w:t>
            </w:r>
          </w:p>
        </w:tc>
        <w:tc>
          <w:tcPr>
            <w:tcW w:w="2205" w:type="dxa"/>
          </w:tcPr>
          <w:p w:rsidR="007B3065" w:rsidRDefault="007B3065" w:rsidP="007B3065">
            <w:pPr>
              <w:rPr>
                <w:lang w:eastAsia="zh-CN"/>
              </w:rPr>
            </w:pPr>
            <w:r>
              <w:rPr>
                <w:lang w:eastAsia="zh-CN"/>
              </w:rPr>
              <w:t>0.3479</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lang w:eastAsia="zh-CN"/>
              </w:rPr>
              <w:t>6</w:t>
            </w:r>
          </w:p>
        </w:tc>
        <w:tc>
          <w:tcPr>
            <w:tcW w:w="2294" w:type="dxa"/>
          </w:tcPr>
          <w:p w:rsidR="007B3065" w:rsidRDefault="007B3065" w:rsidP="007B3065">
            <w:pPr>
              <w:rPr>
                <w:lang w:eastAsia="zh-CN"/>
              </w:rPr>
            </w:pPr>
            <w:r>
              <w:rPr>
                <w:lang w:eastAsia="zh-CN"/>
              </w:rPr>
              <w:t>0.9231</w:t>
            </w:r>
          </w:p>
        </w:tc>
        <w:tc>
          <w:tcPr>
            <w:tcW w:w="2205" w:type="dxa"/>
          </w:tcPr>
          <w:p w:rsidR="007B3065" w:rsidRDefault="007B3065" w:rsidP="007B3065">
            <w:pPr>
              <w:rPr>
                <w:lang w:eastAsia="zh-CN"/>
              </w:rPr>
            </w:pPr>
            <w:r>
              <w:rPr>
                <w:lang w:eastAsia="zh-CN"/>
              </w:rPr>
              <w:t>0.8521</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lang w:eastAsia="zh-CN"/>
              </w:rPr>
              <w:t>8</w:t>
            </w:r>
          </w:p>
        </w:tc>
        <w:tc>
          <w:tcPr>
            <w:tcW w:w="2294" w:type="dxa"/>
          </w:tcPr>
          <w:p w:rsidR="007B3065" w:rsidRDefault="007B3065" w:rsidP="007B3065">
            <w:pPr>
              <w:rPr>
                <w:lang w:eastAsia="zh-CN"/>
              </w:rPr>
            </w:pPr>
            <w:r>
              <w:rPr>
                <w:lang w:eastAsia="zh-CN"/>
              </w:rPr>
              <w:t>0.9976</w:t>
            </w:r>
          </w:p>
        </w:tc>
        <w:tc>
          <w:tcPr>
            <w:tcW w:w="2205" w:type="dxa"/>
          </w:tcPr>
          <w:p w:rsidR="007B3065" w:rsidRDefault="007B3065" w:rsidP="007B3065">
            <w:pPr>
              <w:rPr>
                <w:lang w:eastAsia="zh-CN"/>
              </w:rPr>
            </w:pPr>
            <w:r>
              <w:rPr>
                <w:lang w:eastAsia="zh-CN"/>
              </w:rPr>
              <w:t>0.9952</w:t>
            </w:r>
          </w:p>
        </w:tc>
      </w:tr>
      <w:tr w:rsidR="007B3065" w:rsidTr="007B3065">
        <w:trPr>
          <w:jc w:val="center"/>
        </w:trPr>
        <w:tc>
          <w:tcPr>
            <w:tcW w:w="1109" w:type="dxa"/>
            <w:vMerge/>
          </w:tcPr>
          <w:p w:rsidR="007B3065" w:rsidRDefault="007B3065" w:rsidP="007B3065">
            <w:pPr>
              <w:rPr>
                <w:lang w:eastAsia="zh-CN"/>
              </w:rPr>
            </w:pPr>
          </w:p>
        </w:tc>
        <w:tc>
          <w:tcPr>
            <w:tcW w:w="1084" w:type="dxa"/>
          </w:tcPr>
          <w:p w:rsidR="007B3065" w:rsidRDefault="007B3065" w:rsidP="007B3065">
            <w:pPr>
              <w:rPr>
                <w:lang w:eastAsia="zh-CN"/>
              </w:rPr>
            </w:pPr>
            <w:r>
              <w:rPr>
                <w:lang w:eastAsia="zh-CN"/>
              </w:rPr>
              <w:t>9</w:t>
            </w:r>
          </w:p>
        </w:tc>
        <w:tc>
          <w:tcPr>
            <w:tcW w:w="2294" w:type="dxa"/>
          </w:tcPr>
          <w:p w:rsidR="007B3065" w:rsidRDefault="007B3065" w:rsidP="007B3065">
            <w:pPr>
              <w:rPr>
                <w:lang w:eastAsia="zh-CN"/>
              </w:rPr>
            </w:pPr>
            <w:r>
              <w:rPr>
                <w:lang w:eastAsia="zh-CN"/>
              </w:rPr>
              <w:t>1</w:t>
            </w:r>
          </w:p>
        </w:tc>
        <w:tc>
          <w:tcPr>
            <w:tcW w:w="2205" w:type="dxa"/>
          </w:tcPr>
          <w:p w:rsidR="007B3065" w:rsidRDefault="007B3065" w:rsidP="007B3065">
            <w:pPr>
              <w:rPr>
                <w:lang w:eastAsia="zh-CN"/>
              </w:rPr>
            </w:pPr>
            <w:r>
              <w:rPr>
                <w:lang w:eastAsia="zh-CN"/>
              </w:rPr>
              <w:t>1</w:t>
            </w:r>
          </w:p>
        </w:tc>
      </w:tr>
    </w:tbl>
    <w:p w:rsidR="00656CA4" w:rsidRDefault="00656CA4" w:rsidP="000240DF">
      <w:pPr>
        <w:rPr>
          <w:lang w:eastAsia="zh-CN"/>
        </w:rPr>
      </w:pPr>
    </w:p>
    <w:p w:rsidR="001B02AF" w:rsidRDefault="00063621" w:rsidP="000240DF">
      <w:pPr>
        <w:rPr>
          <w:b/>
          <w:i/>
          <w:kern w:val="2"/>
          <w:lang w:val="en-GB" w:eastAsia="zh-CN"/>
        </w:rPr>
      </w:pPr>
      <w:r w:rsidRPr="00310974">
        <w:rPr>
          <w:b/>
          <w:i/>
          <w:kern w:val="2"/>
          <w:lang w:val="en-GB" w:eastAsia="zh-CN"/>
        </w:rPr>
        <w:t xml:space="preserve">Observation </w:t>
      </w:r>
      <w:r w:rsidR="009E2CD8">
        <w:rPr>
          <w:b/>
          <w:i/>
          <w:kern w:val="2"/>
          <w:lang w:val="en-GB" w:eastAsia="zh-CN"/>
        </w:rPr>
        <w:t>8</w:t>
      </w:r>
      <w:r w:rsidRPr="00310974">
        <w:rPr>
          <w:b/>
          <w:i/>
          <w:kern w:val="2"/>
          <w:lang w:val="en-GB" w:eastAsia="zh-CN"/>
        </w:rPr>
        <w:t>:</w:t>
      </w:r>
      <w:r w:rsidR="0010432E">
        <w:rPr>
          <w:b/>
          <w:i/>
          <w:kern w:val="2"/>
          <w:lang w:val="en-GB" w:eastAsia="zh-CN"/>
        </w:rPr>
        <w:t xml:space="preserve"> </w:t>
      </w:r>
      <w:r w:rsidR="0004724E">
        <w:rPr>
          <w:rFonts w:hint="eastAsia"/>
          <w:b/>
          <w:i/>
          <w:kern w:val="2"/>
          <w:lang w:val="en-GB" w:eastAsia="zh-CN"/>
        </w:rPr>
        <w:t xml:space="preserve">Option 4 gets smaller collision probability than options 1 and 2, especially in the case that UE number </w:t>
      </w:r>
      <w:r w:rsidR="005D772F">
        <w:rPr>
          <w:rFonts w:hint="eastAsia"/>
          <w:b/>
          <w:i/>
          <w:kern w:val="2"/>
          <w:lang w:val="en-GB" w:eastAsia="zh-CN"/>
        </w:rPr>
        <w:t>is</w:t>
      </w:r>
      <w:r w:rsidR="0004724E">
        <w:rPr>
          <w:rFonts w:hint="eastAsia"/>
          <w:b/>
          <w:i/>
          <w:kern w:val="2"/>
          <w:lang w:val="en-GB" w:eastAsia="zh-CN"/>
        </w:rPr>
        <w:t xml:space="preserve"> small</w:t>
      </w:r>
      <w:r>
        <w:rPr>
          <w:rFonts w:hint="eastAsia"/>
          <w:b/>
          <w:i/>
          <w:kern w:val="2"/>
          <w:lang w:val="en-GB" w:eastAsia="zh-CN"/>
        </w:rPr>
        <w:t>.</w:t>
      </w:r>
    </w:p>
    <w:p w:rsidR="00254AB1" w:rsidRDefault="00254AB1" w:rsidP="000240DF">
      <w:r>
        <w:t>From the above discussion</w:t>
      </w:r>
      <w:r w:rsidR="00680FA5">
        <w:t xml:space="preserve"> on PRACH format of idle mode UEs</w:t>
      </w:r>
      <w:r>
        <w:t xml:space="preserve">, </w:t>
      </w:r>
      <w:r w:rsidR="00680FA5">
        <w:t>under</w:t>
      </w:r>
      <w:r>
        <w:t xml:space="preserve"> beam switching scenarios option 4 is preferred to option 1 and 2</w:t>
      </w:r>
      <w:r w:rsidR="00597130">
        <w:t>.</w:t>
      </w:r>
      <w:r w:rsidR="00D150FF">
        <w:t xml:space="preserve"> </w:t>
      </w:r>
      <w:r w:rsidR="00597130">
        <w:rPr>
          <w:rFonts w:hint="eastAsia"/>
          <w:lang w:eastAsia="zh-CN"/>
        </w:rPr>
        <w:t>F</w:t>
      </w:r>
      <w:r w:rsidR="00597130">
        <w:t>or scenarios without beam switching</w:t>
      </w:r>
      <w:r w:rsidR="00597130">
        <w:rPr>
          <w:rFonts w:hint="eastAsia"/>
          <w:lang w:eastAsia="zh-CN"/>
        </w:rPr>
        <w:t xml:space="preserve">, </w:t>
      </w:r>
      <w:r w:rsidR="00597130">
        <w:rPr>
          <w:lang w:eastAsia="zh-CN"/>
        </w:rPr>
        <w:t>all</w:t>
      </w:r>
      <w:r w:rsidR="00597130">
        <w:rPr>
          <w:rFonts w:hint="eastAsia"/>
          <w:lang w:eastAsia="zh-CN"/>
        </w:rPr>
        <w:t xml:space="preserve"> the three options can work, and their performance highly depend on other factors of the PRACH design which are not clear yet, e.g., the subcarrier spacing, CP length, sequence length, repeated times of sequences, etc</w:t>
      </w:r>
      <w:r w:rsidR="004933C3">
        <w:rPr>
          <w:lang w:eastAsia="zh-CN"/>
        </w:rPr>
        <w:t>.</w:t>
      </w:r>
      <w:r w:rsidR="00597130">
        <w:rPr>
          <w:rFonts w:hint="eastAsia"/>
          <w:lang w:eastAsia="zh-CN"/>
        </w:rPr>
        <w:t xml:space="preserve"> </w:t>
      </w:r>
      <w:proofErr w:type="gramStart"/>
      <w:r w:rsidR="004933C3">
        <w:rPr>
          <w:lang w:eastAsia="zh-CN"/>
        </w:rPr>
        <w:t>So</w:t>
      </w:r>
      <w:r w:rsidR="00597130">
        <w:rPr>
          <w:rFonts w:hint="eastAsia"/>
          <w:lang w:eastAsia="zh-CN"/>
        </w:rPr>
        <w:t xml:space="preserve"> further evaluation and </w:t>
      </w:r>
      <w:r w:rsidR="00597130">
        <w:rPr>
          <w:lang w:eastAsia="zh-CN"/>
        </w:rPr>
        <w:t>comparison</w:t>
      </w:r>
      <w:r w:rsidR="00597130">
        <w:rPr>
          <w:rFonts w:hint="eastAsia"/>
          <w:lang w:eastAsia="zh-CN"/>
        </w:rPr>
        <w:t xml:space="preserve"> are needed for the cases that beam sweeping is not needed, by taking all the impact factors into account.</w:t>
      </w:r>
      <w:proofErr w:type="gramEnd"/>
      <w:r w:rsidR="00597130" w:rsidDel="002436AC">
        <w:t xml:space="preserve"> </w:t>
      </w:r>
    </w:p>
    <w:p w:rsidR="00310201" w:rsidRPr="00254AB1" w:rsidRDefault="00310201" w:rsidP="000240DF">
      <w:r>
        <w:rPr>
          <w:rFonts w:hint="eastAsia"/>
          <w:b/>
          <w:i/>
          <w:kern w:val="2"/>
          <w:lang w:val="en-GB" w:eastAsia="zh-CN"/>
        </w:rPr>
        <w:t>Proposal</w:t>
      </w:r>
      <w:r w:rsidRPr="00310974">
        <w:rPr>
          <w:b/>
          <w:i/>
          <w:kern w:val="2"/>
          <w:lang w:val="en-GB" w:eastAsia="zh-CN"/>
        </w:rPr>
        <w:t xml:space="preserve"> </w:t>
      </w:r>
      <w:r w:rsidR="00C91333">
        <w:rPr>
          <w:b/>
          <w:i/>
          <w:kern w:val="2"/>
          <w:lang w:val="en-GB" w:eastAsia="zh-CN"/>
        </w:rPr>
        <w:t>3</w:t>
      </w:r>
      <w:r w:rsidRPr="00310974">
        <w:rPr>
          <w:b/>
          <w:i/>
          <w:kern w:val="2"/>
          <w:lang w:val="en-GB" w:eastAsia="zh-CN"/>
        </w:rPr>
        <w:t>:</w:t>
      </w:r>
      <w:r>
        <w:rPr>
          <w:rFonts w:hint="eastAsia"/>
          <w:b/>
          <w:i/>
          <w:kern w:val="2"/>
          <w:lang w:val="en-GB" w:eastAsia="zh-CN"/>
        </w:rPr>
        <w:t xml:space="preserve"> NR supports option 4 in beam sweeping scenario, and </w:t>
      </w:r>
      <w:r>
        <w:rPr>
          <w:b/>
          <w:i/>
          <w:kern w:val="2"/>
          <w:lang w:val="en-GB" w:eastAsia="zh-CN"/>
        </w:rPr>
        <w:t>further</w:t>
      </w:r>
      <w:r>
        <w:rPr>
          <w:rFonts w:hint="eastAsia"/>
          <w:b/>
          <w:i/>
          <w:kern w:val="2"/>
          <w:lang w:val="en-GB" w:eastAsia="zh-CN"/>
        </w:rPr>
        <w:t xml:space="preserve"> evaluate option 1, 2 and 4 in the scenarios without beam sweeping.</w:t>
      </w:r>
    </w:p>
    <w:p w:rsidR="00BC1852" w:rsidRDefault="00F5122B" w:rsidP="00833DC9">
      <w:pPr>
        <w:pStyle w:val="Heading2"/>
        <w:tabs>
          <w:tab w:val="clear" w:pos="576"/>
        </w:tabs>
      </w:pPr>
      <w:r>
        <w:t xml:space="preserve">Preamble </w:t>
      </w:r>
      <w:r w:rsidR="00CF3EC5">
        <w:t xml:space="preserve">format </w:t>
      </w:r>
      <w:r>
        <w:t xml:space="preserve">with </w:t>
      </w:r>
      <w:r>
        <w:rPr>
          <w:lang w:eastAsia="zh-CN"/>
        </w:rPr>
        <w:t xml:space="preserve">2-stage/multi-stage </w:t>
      </w:r>
      <w:r w:rsidR="00C62BFC">
        <w:rPr>
          <w:lang w:eastAsia="zh-CN"/>
        </w:rPr>
        <w:t>detection</w:t>
      </w:r>
      <w:r w:rsidR="00325100">
        <w:rPr>
          <w:lang w:eastAsia="zh-CN"/>
        </w:rPr>
        <w:t xml:space="preserve"> for connected mode UEs</w:t>
      </w:r>
    </w:p>
    <w:p w:rsidR="00BF6DC4" w:rsidRDefault="00833DC9" w:rsidP="00833DC9">
      <w:r>
        <w:t>For idle mode UE with contention-based RACH, preamble format</w:t>
      </w:r>
      <w:r w:rsidR="0039553B">
        <w:t>s</w:t>
      </w:r>
      <w:r>
        <w:t xml:space="preserve"> can be </w:t>
      </w:r>
      <w:r w:rsidR="00DC1DAC">
        <w:t>similar to LTE</w:t>
      </w:r>
      <w:r w:rsidR="0039553B">
        <w:t xml:space="preserve"> (with format 0-4 to support different coverage scenario)</w:t>
      </w:r>
      <w:r>
        <w:t xml:space="preserve">. </w:t>
      </w:r>
      <w:r w:rsidR="00DC1DAC">
        <w:t>P</w:t>
      </w:r>
      <w:r>
        <w:t>reamble, CP, and GT can be different</w:t>
      </w:r>
      <w:r w:rsidR="00DC1DAC">
        <w:t xml:space="preserve"> in length</w:t>
      </w:r>
      <w:r>
        <w:t xml:space="preserve"> for different formats to accommodate different coverage requirements.</w:t>
      </w:r>
    </w:p>
    <w:p w:rsidR="00BF6DC4" w:rsidRDefault="005120E6" w:rsidP="00833DC9">
      <w:r>
        <w:t xml:space="preserve">To support UE-cell-center-like experience, a dedicated identifier is assigned to UE in connected mode across the NR Cell </w:t>
      </w:r>
      <w:r w:rsidR="00640595">
        <w:fldChar w:fldCharType="begin"/>
      </w:r>
      <w:r>
        <w:instrText xml:space="preserve"> REF _Ref468269352 \r \h </w:instrText>
      </w:r>
      <w:r w:rsidR="00640595">
        <w:fldChar w:fldCharType="separate"/>
      </w:r>
      <w:r w:rsidR="00F12C51">
        <w:t>[5]</w:t>
      </w:r>
      <w:r w:rsidR="00640595">
        <w:fldChar w:fldCharType="end"/>
      </w:r>
      <w:r>
        <w:t xml:space="preserve">. This dedicated UE ID can be carried in message 1 of RACH as </w:t>
      </w:r>
      <w:r w:rsidR="00DB023D">
        <w:t>UE-</w:t>
      </w:r>
      <w:r>
        <w:t>dedicated preamble.</w:t>
      </w:r>
      <w:r w:rsidR="00DB023D">
        <w:t xml:space="preserve"> Note that </w:t>
      </w:r>
      <w:r w:rsidR="006A4617">
        <w:t>this dedicated preamble has a one-to-one mapping relationship from UE ID, and</w:t>
      </w:r>
      <w:r w:rsidR="00DB023D">
        <w:t xml:space="preserve"> is different from LTE dedicated preamble which is assigned to UE.</w:t>
      </w:r>
      <w:r>
        <w:t xml:space="preserve"> The UE-dedicated preamble can be derived from UE ID and is also possible to be configured by UE-specific signaling in DL, and </w:t>
      </w:r>
      <w:r w:rsidR="00252329">
        <w:t xml:space="preserve">can be </w:t>
      </w:r>
      <w:r w:rsidR="00780E02">
        <w:t xml:space="preserve">used </w:t>
      </w:r>
      <w:r>
        <w:t xml:space="preserve">in connected mode </w:t>
      </w:r>
      <w:r w:rsidR="00780E02">
        <w:t>for</w:t>
      </w:r>
      <w:r w:rsidR="00687274">
        <w:t>:</w:t>
      </w:r>
      <w:r>
        <w:t xml:space="preserve"> handover, data arrival without UL sync, RRC connection re-establishment, TA acquisition for positioning purpose, or during the transition from connected inactive mode to connected active mode.</w:t>
      </w:r>
    </w:p>
    <w:p w:rsidR="00833DC9" w:rsidRDefault="00833DC9" w:rsidP="00833DC9">
      <w:r>
        <w:t>However, due to the large number of connected mode UEs in an NR cell, which is formed with multiple TRPs</w:t>
      </w:r>
      <w:r w:rsidR="00F25379">
        <w:t xml:space="preserve"> </w:t>
      </w:r>
      <w:r w:rsidR="00640595">
        <w:fldChar w:fldCharType="begin"/>
      </w:r>
      <w:r w:rsidR="00F25379">
        <w:instrText xml:space="preserve"> REF _Ref468269352 \r \h </w:instrText>
      </w:r>
      <w:r w:rsidR="00640595">
        <w:fldChar w:fldCharType="separate"/>
      </w:r>
      <w:r w:rsidR="00F12C51">
        <w:t>[5]</w:t>
      </w:r>
      <w:r w:rsidR="00640595">
        <w:fldChar w:fldCharType="end"/>
      </w:r>
      <w:r>
        <w:t xml:space="preserve">, blind detection of </w:t>
      </w:r>
      <w:r w:rsidR="00BA1BD2">
        <w:t>all</w:t>
      </w:r>
      <w:r>
        <w:t xml:space="preserve"> dedicated preambles incurs a higher complexity.</w:t>
      </w:r>
    </w:p>
    <w:p w:rsidR="00833DC9" w:rsidRPr="00CD6611" w:rsidRDefault="00833DC9" w:rsidP="00833DC9">
      <w:pPr>
        <w:rPr>
          <w:b/>
          <w:i/>
          <w:lang w:eastAsia="zh-CN"/>
        </w:rPr>
      </w:pPr>
      <w:r w:rsidRPr="00AB0610">
        <w:rPr>
          <w:b/>
          <w:i/>
          <w:kern w:val="2"/>
          <w:lang w:eastAsia="zh-CN"/>
        </w:rPr>
        <w:t xml:space="preserve">Observation </w:t>
      </w:r>
      <w:r w:rsidR="009E2CD8">
        <w:rPr>
          <w:b/>
          <w:i/>
          <w:kern w:val="2"/>
          <w:lang w:eastAsia="zh-CN"/>
        </w:rPr>
        <w:t>9</w:t>
      </w:r>
      <w:r w:rsidRPr="00AB0610">
        <w:rPr>
          <w:b/>
          <w:i/>
          <w:kern w:val="2"/>
          <w:lang w:eastAsia="zh-CN"/>
        </w:rPr>
        <w:t>:</w:t>
      </w:r>
      <w:r>
        <w:rPr>
          <w:b/>
          <w:i/>
          <w:kern w:val="2"/>
          <w:lang w:eastAsia="zh-CN"/>
        </w:rPr>
        <w:t xml:space="preserve"> </w:t>
      </w:r>
      <w:r w:rsidRPr="00CD6611">
        <w:rPr>
          <w:b/>
          <w:i/>
          <w:lang w:eastAsia="zh-CN"/>
        </w:rPr>
        <w:t xml:space="preserve">Complexity of blind detection of connected mode UEs with dedicated preambles </w:t>
      </w:r>
      <w:r w:rsidR="00C92033">
        <w:rPr>
          <w:b/>
          <w:i/>
          <w:lang w:eastAsia="zh-CN"/>
        </w:rPr>
        <w:t>is</w:t>
      </w:r>
      <w:r w:rsidRPr="00CD6611">
        <w:rPr>
          <w:b/>
          <w:i/>
          <w:lang w:eastAsia="zh-CN"/>
        </w:rPr>
        <w:t xml:space="preserve"> high.</w:t>
      </w:r>
    </w:p>
    <w:p w:rsidR="00974343" w:rsidRPr="003E57BC" w:rsidRDefault="00833DC9" w:rsidP="003E57BC">
      <w:r>
        <w:t xml:space="preserve">Given the above consideration, 2-stage preamble detection is proposed for UE-dedicated preamble to reduce the detection complexity. </w:t>
      </w:r>
      <w:r w:rsidR="009F6CCA">
        <w:t>An example format is</w:t>
      </w:r>
      <w:r w:rsidR="00F80EE2">
        <w:t xml:space="preserve"> </w:t>
      </w:r>
      <w:r>
        <w:t>shown below.</w:t>
      </w:r>
    </w:p>
    <w:p w:rsidR="003E57BC" w:rsidRDefault="00D50EDC" w:rsidP="00833DC9">
      <w:pPr>
        <w:jc w:val="center"/>
      </w:pPr>
      <w:r>
        <w:rPr>
          <w:noProof/>
          <w:kern w:val="2"/>
          <w:lang w:eastAsia="zh-CN"/>
        </w:rPr>
        <w:lastRenderedPageBreak/>
        <w:drawing>
          <wp:inline distT="0" distB="0" distL="0" distR="0">
            <wp:extent cx="4338320" cy="1403350"/>
            <wp:effectExtent l="19050" t="0" r="5080" b="0"/>
            <wp:docPr id="86" name="Picture 86"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temp"/>
                    <pic:cNvPicPr>
                      <a:picLocks noChangeAspect="1" noChangeArrowheads="1"/>
                    </pic:cNvPicPr>
                  </pic:nvPicPr>
                  <pic:blipFill>
                    <a:blip r:embed="rId135" cstate="print"/>
                    <a:srcRect t="1344" b="2904"/>
                    <a:stretch>
                      <a:fillRect/>
                    </a:stretch>
                  </pic:blipFill>
                  <pic:spPr bwMode="auto">
                    <a:xfrm>
                      <a:off x="0" y="0"/>
                      <a:ext cx="4338320" cy="1403350"/>
                    </a:xfrm>
                    <a:prstGeom prst="rect">
                      <a:avLst/>
                    </a:prstGeom>
                    <a:noFill/>
                    <a:ln w="9525">
                      <a:noFill/>
                      <a:miter lim="800000"/>
                      <a:headEnd/>
                      <a:tailEnd/>
                    </a:ln>
                  </pic:spPr>
                </pic:pic>
              </a:graphicData>
            </a:graphic>
          </wp:inline>
        </w:drawing>
      </w:r>
    </w:p>
    <w:p w:rsidR="00833DC9" w:rsidRDefault="00833DC9" w:rsidP="00833DC9">
      <w:pPr>
        <w:pStyle w:val="Caption"/>
      </w:pPr>
      <w:bookmarkStart w:id="13" w:name="_Ref469559150"/>
      <w:proofErr w:type="gramStart"/>
      <w:r>
        <w:t xml:space="preserve">Figure </w:t>
      </w:r>
      <w:r w:rsidR="00640595">
        <w:fldChar w:fldCharType="begin"/>
      </w:r>
      <w:r w:rsidR="00CC646C">
        <w:instrText xml:space="preserve"> SEQ Figure \* ARABIC </w:instrText>
      </w:r>
      <w:r w:rsidR="00640595">
        <w:fldChar w:fldCharType="separate"/>
      </w:r>
      <w:r w:rsidR="00F12C51">
        <w:rPr>
          <w:noProof/>
        </w:rPr>
        <w:t>9</w:t>
      </w:r>
      <w:r w:rsidR="00640595">
        <w:fldChar w:fldCharType="end"/>
      </w:r>
      <w:bookmarkEnd w:id="13"/>
      <w:r>
        <w:t>.</w:t>
      </w:r>
      <w:proofErr w:type="gramEnd"/>
      <w:r>
        <w:t xml:space="preserve"> 2-stage preamble detection with two short time-multiplexed preambles</w:t>
      </w:r>
    </w:p>
    <w:p w:rsidR="00833DC9" w:rsidRDefault="00833DC9" w:rsidP="00833DC9">
      <w:pPr>
        <w:rPr>
          <w:kern w:val="2"/>
          <w:lang w:eastAsia="zh-CN"/>
        </w:rPr>
      </w:pPr>
      <w:r>
        <w:rPr>
          <w:kern w:val="2"/>
          <w:lang w:eastAsia="zh-CN"/>
        </w:rPr>
        <w:t>The two short preambles, namely “preamble 1” and “preamble 2” in</w:t>
      </w:r>
      <w:r w:rsidR="00871AF5">
        <w:rPr>
          <w:kern w:val="2"/>
          <w:lang w:eastAsia="zh-CN"/>
        </w:rPr>
        <w:t xml:space="preserve"> </w:t>
      </w:r>
      <w:r w:rsidR="00640595">
        <w:rPr>
          <w:kern w:val="2"/>
          <w:lang w:eastAsia="zh-CN"/>
        </w:rPr>
        <w:fldChar w:fldCharType="begin"/>
      </w:r>
      <w:r w:rsidR="00B04C4C">
        <w:rPr>
          <w:kern w:val="2"/>
          <w:lang w:eastAsia="zh-CN"/>
        </w:rPr>
        <w:instrText xml:space="preserve"> REF _Ref469559150 \h </w:instrText>
      </w:r>
      <w:r w:rsidR="00640595">
        <w:rPr>
          <w:kern w:val="2"/>
          <w:lang w:eastAsia="zh-CN"/>
        </w:rPr>
      </w:r>
      <w:r w:rsidR="00640595">
        <w:rPr>
          <w:kern w:val="2"/>
          <w:lang w:eastAsia="zh-CN"/>
        </w:rPr>
        <w:fldChar w:fldCharType="separate"/>
      </w:r>
      <w:r w:rsidR="00F12C51">
        <w:t xml:space="preserve">Figure </w:t>
      </w:r>
      <w:r w:rsidR="00F12C51">
        <w:rPr>
          <w:noProof/>
        </w:rPr>
        <w:t>9</w:t>
      </w:r>
      <w:r w:rsidR="00640595">
        <w:rPr>
          <w:kern w:val="2"/>
          <w:lang w:eastAsia="zh-CN"/>
        </w:rPr>
        <w:fldChar w:fldCharType="end"/>
      </w:r>
      <w:r>
        <w:rPr>
          <w:kern w:val="2"/>
          <w:lang w:eastAsia="zh-CN"/>
        </w:rPr>
        <w:t xml:space="preserve">, are denoted as shared-preamble and unique-preamble respectively for ease of illustration. </w:t>
      </w:r>
      <w:r w:rsidR="00460E30">
        <w:rPr>
          <w:kern w:val="2"/>
          <w:lang w:eastAsia="zh-CN"/>
        </w:rPr>
        <w:t>P</w:t>
      </w:r>
      <w:r>
        <w:rPr>
          <w:kern w:val="2"/>
          <w:lang w:eastAsia="zh-CN"/>
        </w:rPr>
        <w:t>art of connected mode UEs in an NR cell may have the same shared-preamble, and these UEs are said to form a group. UE is not aware of its group and which other UEs are sharing the shared-preamble with it.</w:t>
      </w:r>
      <w:r w:rsidR="00A47FE6">
        <w:rPr>
          <w:kern w:val="2"/>
          <w:lang w:eastAsia="zh-CN"/>
        </w:rPr>
        <w:t xml:space="preserve"> The unique preambles (Preamble 2) are distinct among UEs, no matter within a UE group or among UE groups</w:t>
      </w:r>
      <w:proofErr w:type="gramStart"/>
      <w:r w:rsidR="00A47FE6">
        <w:rPr>
          <w:kern w:val="2"/>
          <w:lang w:eastAsia="zh-CN"/>
        </w:rPr>
        <w:t>.</w:t>
      </w:r>
      <w:r>
        <w:rPr>
          <w:kern w:val="2"/>
          <w:lang w:eastAsia="zh-CN"/>
        </w:rPr>
        <w:t>.</w:t>
      </w:r>
      <w:proofErr w:type="gramEnd"/>
      <w:r>
        <w:rPr>
          <w:kern w:val="2"/>
          <w:lang w:eastAsia="zh-CN"/>
        </w:rPr>
        <w:t xml:space="preserve"> In the first stage, the detection of shared-preambles determines which UE groups contain UEs that actively send preambles. In the second stage, for the detected UE groups, detection of unique-preambles further determines UEs that actively send preamble. The multiplexing of two preambles can be TDM as shown in </w:t>
      </w:r>
      <w:r w:rsidR="00640595">
        <w:rPr>
          <w:kern w:val="2"/>
          <w:lang w:eastAsia="zh-CN"/>
        </w:rPr>
        <w:fldChar w:fldCharType="begin"/>
      </w:r>
      <w:r w:rsidR="00C41F20">
        <w:rPr>
          <w:kern w:val="2"/>
          <w:lang w:eastAsia="zh-CN"/>
        </w:rPr>
        <w:instrText xml:space="preserve"> REF _Ref469559150 \h </w:instrText>
      </w:r>
      <w:r w:rsidR="00640595">
        <w:rPr>
          <w:kern w:val="2"/>
          <w:lang w:eastAsia="zh-CN"/>
        </w:rPr>
      </w:r>
      <w:r w:rsidR="00640595">
        <w:rPr>
          <w:kern w:val="2"/>
          <w:lang w:eastAsia="zh-CN"/>
        </w:rPr>
        <w:fldChar w:fldCharType="separate"/>
      </w:r>
      <w:r w:rsidR="00F12C51">
        <w:t xml:space="preserve">Figure </w:t>
      </w:r>
      <w:r w:rsidR="00F12C51">
        <w:rPr>
          <w:noProof/>
        </w:rPr>
        <w:t>9</w:t>
      </w:r>
      <w:r w:rsidR="00640595">
        <w:rPr>
          <w:kern w:val="2"/>
          <w:lang w:eastAsia="zh-CN"/>
        </w:rPr>
        <w:fldChar w:fldCharType="end"/>
      </w:r>
      <w:r w:rsidR="00DE16A8">
        <w:rPr>
          <w:kern w:val="2"/>
          <w:lang w:eastAsia="zh-CN"/>
        </w:rPr>
        <w:t xml:space="preserve"> </w:t>
      </w:r>
      <w:r>
        <w:rPr>
          <w:kern w:val="2"/>
          <w:lang w:eastAsia="zh-CN"/>
        </w:rPr>
        <w:t>with two CPs, and can also be FDM at the cost of increased PAPR.</w:t>
      </w:r>
    </w:p>
    <w:p w:rsidR="00833DC9" w:rsidRDefault="00833DC9" w:rsidP="00833DC9">
      <w:pPr>
        <w:rPr>
          <w:kern w:val="2"/>
          <w:lang w:eastAsia="zh-CN"/>
        </w:rPr>
      </w:pPr>
      <w:r>
        <w:rPr>
          <w:kern w:val="2"/>
          <w:lang w:eastAsia="zh-CN"/>
        </w:rPr>
        <w:t xml:space="preserve">The detection of UE groups removes UE groups that do not contain any active UE sending preamble from detection at the second stage, hence may reduce the overall number of blind detections. In order to avoid detection ambiguity, unique-preambles should not be reused among UE groups, i.e., unique-preambles are not only unique in each group but also unique in the entire NR Cell. So the supported UE pool size with 2-stage detection is determined from the unique-preamble. </w:t>
      </w:r>
    </w:p>
    <w:p w:rsidR="00BA5C37" w:rsidRDefault="00640595" w:rsidP="00833DC9">
      <w:pPr>
        <w:rPr>
          <w:kern w:val="2"/>
          <w:lang w:eastAsia="zh-CN"/>
        </w:rPr>
      </w:pPr>
      <w:r>
        <w:rPr>
          <w:kern w:val="2"/>
          <w:lang w:eastAsia="zh-CN"/>
        </w:rPr>
        <w:fldChar w:fldCharType="begin"/>
      </w:r>
      <w:r w:rsidR="0086694F">
        <w:rPr>
          <w:kern w:val="2"/>
          <w:lang w:eastAsia="zh-CN"/>
        </w:rPr>
        <w:instrText xml:space="preserve"> REF _Ref469559221 \h </w:instrText>
      </w:r>
      <w:r>
        <w:rPr>
          <w:kern w:val="2"/>
          <w:lang w:eastAsia="zh-CN"/>
        </w:rPr>
      </w:r>
      <w:r>
        <w:rPr>
          <w:kern w:val="2"/>
          <w:lang w:eastAsia="zh-CN"/>
        </w:rPr>
        <w:fldChar w:fldCharType="separate"/>
      </w:r>
      <w:r w:rsidR="00F12C51">
        <w:t xml:space="preserve">Table </w:t>
      </w:r>
      <w:r w:rsidR="00F12C51">
        <w:rPr>
          <w:noProof/>
        </w:rPr>
        <w:t>3</w:t>
      </w:r>
      <w:r>
        <w:rPr>
          <w:kern w:val="2"/>
          <w:lang w:eastAsia="zh-CN"/>
        </w:rPr>
        <w:fldChar w:fldCharType="end"/>
      </w:r>
      <w:r w:rsidR="00BA5C37">
        <w:rPr>
          <w:kern w:val="2"/>
          <w:lang w:eastAsia="zh-CN"/>
        </w:rPr>
        <w:t xml:space="preserve"> </w:t>
      </w:r>
      <w:r w:rsidR="00BA5C37" w:rsidRPr="0036691E">
        <w:rPr>
          <w:kern w:val="2"/>
          <w:lang w:eastAsia="zh-CN"/>
        </w:rPr>
        <w:t>gives an example format of the 2-stage preamble in time domain based on similar structure in</w:t>
      </w:r>
      <w:r w:rsidR="00BA5C37">
        <w:rPr>
          <w:kern w:val="2"/>
          <w:lang w:eastAsia="zh-CN"/>
        </w:rPr>
        <w:t xml:space="preserve"> </w:t>
      </w:r>
      <w:r>
        <w:rPr>
          <w:kern w:val="2"/>
          <w:lang w:eastAsia="zh-CN"/>
        </w:rPr>
        <w:fldChar w:fldCharType="begin"/>
      </w:r>
      <w:r w:rsidR="00BA5C37">
        <w:rPr>
          <w:kern w:val="2"/>
          <w:lang w:eastAsia="zh-CN"/>
        </w:rPr>
        <w:instrText xml:space="preserve"> REF _Ref469559150 \h </w:instrText>
      </w:r>
      <w:r>
        <w:rPr>
          <w:kern w:val="2"/>
          <w:lang w:eastAsia="zh-CN"/>
        </w:rPr>
      </w:r>
      <w:r>
        <w:rPr>
          <w:kern w:val="2"/>
          <w:lang w:eastAsia="zh-CN"/>
        </w:rPr>
        <w:fldChar w:fldCharType="separate"/>
      </w:r>
      <w:r w:rsidR="00F12C51">
        <w:t xml:space="preserve">Figure </w:t>
      </w:r>
      <w:r w:rsidR="00F12C51">
        <w:rPr>
          <w:noProof/>
        </w:rPr>
        <w:t>9</w:t>
      </w:r>
      <w:r>
        <w:rPr>
          <w:kern w:val="2"/>
          <w:lang w:eastAsia="zh-CN"/>
        </w:rPr>
        <w:fldChar w:fldCharType="end"/>
      </w:r>
      <w:r w:rsidR="00BA5C37" w:rsidRPr="0036691E">
        <w:rPr>
          <w:kern w:val="2"/>
          <w:lang w:eastAsia="zh-CN"/>
        </w:rPr>
        <w:t>,</w:t>
      </w:r>
      <w:r w:rsidR="00BA5C37">
        <w:rPr>
          <w:kern w:val="2"/>
          <w:lang w:eastAsia="zh-CN"/>
        </w:rPr>
        <w:t xml:space="preserve"> assuming data subcarrier spacing of 15 kHz and 1ms uplink-only </w:t>
      </w:r>
      <w:proofErr w:type="spellStart"/>
      <w:r w:rsidR="00BA5C37">
        <w:rPr>
          <w:kern w:val="2"/>
          <w:lang w:eastAsia="zh-CN"/>
        </w:rPr>
        <w:t>subframe</w:t>
      </w:r>
      <w:proofErr w:type="spellEnd"/>
      <w:r w:rsidR="00BA5C37">
        <w:rPr>
          <w:kern w:val="2"/>
          <w:lang w:eastAsia="zh-CN"/>
        </w:rPr>
        <w:t xml:space="preserve"> length. This example format is derived from LTE format 0 with the same duration and delay spread.</w:t>
      </w:r>
    </w:p>
    <w:p w:rsidR="00860793" w:rsidRPr="004F635C" w:rsidRDefault="00833DC9" w:rsidP="004F635C">
      <w:pPr>
        <w:pStyle w:val="Caption"/>
      </w:pPr>
      <w:bookmarkStart w:id="14" w:name="_Ref469559221"/>
      <w:proofErr w:type="gramStart"/>
      <w:r>
        <w:t xml:space="preserve">Table </w:t>
      </w:r>
      <w:r w:rsidR="00640595">
        <w:fldChar w:fldCharType="begin"/>
      </w:r>
      <w:r w:rsidR="00CC646C">
        <w:instrText xml:space="preserve"> SEQ Table \* ARABIC </w:instrText>
      </w:r>
      <w:r w:rsidR="00640595">
        <w:fldChar w:fldCharType="separate"/>
      </w:r>
      <w:r w:rsidR="00F12C51">
        <w:rPr>
          <w:noProof/>
        </w:rPr>
        <w:t>3</w:t>
      </w:r>
      <w:r w:rsidR="00640595">
        <w:fldChar w:fldCharType="end"/>
      </w:r>
      <w:bookmarkEnd w:id="14"/>
      <w:r>
        <w:t>.</w:t>
      </w:r>
      <w:proofErr w:type="gramEnd"/>
      <w:r>
        <w:t xml:space="preserve"> </w:t>
      </w:r>
      <w:r w:rsidR="004F635C">
        <w:t>Example Format of 2-Stage Preamble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gridCol w:w="1080"/>
        <w:gridCol w:w="1440"/>
      </w:tblGrid>
      <w:tr w:rsidR="004F635C" w:rsidRPr="00455E0E" w:rsidTr="001E21C2">
        <w:tc>
          <w:tcPr>
            <w:tcW w:w="1260" w:type="dxa"/>
            <w:vAlign w:val="center"/>
          </w:tcPr>
          <w:p w:rsidR="004F635C" w:rsidRPr="00455E0E" w:rsidRDefault="004F635C" w:rsidP="001E21C2">
            <w:pPr>
              <w:widowControl w:val="0"/>
              <w:ind w:left="425" w:hanging="425"/>
              <w:jc w:val="center"/>
              <w:rPr>
                <w:kern w:val="2"/>
                <w:lang w:eastAsia="zh-CN"/>
              </w:rPr>
            </w:pPr>
            <w:r w:rsidRPr="00455E0E">
              <w:rPr>
                <w:kern w:val="2"/>
                <w:lang w:eastAsia="zh-CN"/>
              </w:rPr>
              <w:t>T</w:t>
            </w:r>
            <w:r w:rsidRPr="00455E0E">
              <w:rPr>
                <w:kern w:val="2"/>
                <w:vertAlign w:val="subscript"/>
                <w:lang w:eastAsia="zh-CN"/>
              </w:rPr>
              <w:t>CP1</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T</w:t>
            </w:r>
            <w:r w:rsidRPr="00455E0E">
              <w:rPr>
                <w:kern w:val="2"/>
                <w:vertAlign w:val="subscript"/>
                <w:lang w:eastAsia="zh-CN"/>
              </w:rPr>
              <w:t>SEQ1</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T</w:t>
            </w:r>
            <w:r w:rsidRPr="00455E0E">
              <w:rPr>
                <w:kern w:val="2"/>
                <w:vertAlign w:val="subscript"/>
                <w:lang w:eastAsia="zh-CN"/>
              </w:rPr>
              <w:t>CP2</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T</w:t>
            </w:r>
            <w:r w:rsidRPr="00455E0E">
              <w:rPr>
                <w:kern w:val="2"/>
                <w:vertAlign w:val="subscript"/>
                <w:lang w:eastAsia="zh-CN"/>
              </w:rPr>
              <w:t>SEQ2</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T</w:t>
            </w:r>
            <w:r w:rsidRPr="00455E0E">
              <w:rPr>
                <w:kern w:val="2"/>
                <w:vertAlign w:val="subscript"/>
                <w:lang w:eastAsia="zh-CN"/>
              </w:rPr>
              <w:t>GT</w:t>
            </w:r>
          </w:p>
        </w:tc>
        <w:tc>
          <w:tcPr>
            <w:tcW w:w="1080" w:type="dxa"/>
            <w:vAlign w:val="center"/>
          </w:tcPr>
          <w:p w:rsidR="004F635C" w:rsidRPr="00455E0E" w:rsidRDefault="004F635C" w:rsidP="001E21C2">
            <w:pPr>
              <w:widowControl w:val="0"/>
              <w:jc w:val="center"/>
              <w:rPr>
                <w:kern w:val="2"/>
                <w:lang w:eastAsia="zh-CN"/>
              </w:rPr>
            </w:pPr>
            <w:r w:rsidRPr="00455E0E">
              <w:rPr>
                <w:kern w:val="2"/>
                <w:lang w:eastAsia="zh-CN"/>
              </w:rPr>
              <w:t>max DS</w:t>
            </w:r>
          </w:p>
        </w:tc>
        <w:tc>
          <w:tcPr>
            <w:tcW w:w="1440" w:type="dxa"/>
            <w:vAlign w:val="center"/>
          </w:tcPr>
          <w:p w:rsidR="004F635C" w:rsidRPr="00455E0E" w:rsidRDefault="004F635C" w:rsidP="001E21C2">
            <w:pPr>
              <w:widowControl w:val="0"/>
              <w:jc w:val="center"/>
              <w:rPr>
                <w:kern w:val="2"/>
                <w:lang w:eastAsia="zh-CN"/>
              </w:rPr>
            </w:pPr>
            <w:r w:rsidRPr="00455E0E">
              <w:rPr>
                <w:kern w:val="2"/>
                <w:lang w:eastAsia="zh-CN"/>
              </w:rPr>
              <w:t>max coverage</w:t>
            </w:r>
          </w:p>
        </w:tc>
      </w:tr>
      <w:tr w:rsidR="004F635C" w:rsidRPr="00455E0E" w:rsidTr="001E21C2">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68.75us (2112</w:t>
            </w:r>
            <w:r>
              <w:rPr>
                <w:kern w:val="2"/>
                <w:lang w:eastAsia="zh-CN"/>
              </w:rPr>
              <w:t>×</w:t>
            </w:r>
            <w:r w:rsidRPr="00455E0E">
              <w:rPr>
                <w:kern w:val="2"/>
                <w:lang w:eastAsia="zh-CN"/>
              </w:rPr>
              <w:t>Ts)</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400us (12288</w:t>
            </w:r>
            <w:r>
              <w:rPr>
                <w:kern w:val="2"/>
                <w:lang w:eastAsia="zh-CN"/>
              </w:rPr>
              <w:t>×</w:t>
            </w:r>
            <w:r w:rsidRPr="00455E0E">
              <w:rPr>
                <w:kern w:val="2"/>
                <w:lang w:eastAsia="zh-CN"/>
              </w:rPr>
              <w:t>Ts)</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68.75us (2112</w:t>
            </w:r>
            <w:r>
              <w:rPr>
                <w:kern w:val="2"/>
                <w:lang w:eastAsia="zh-CN"/>
              </w:rPr>
              <w:t>×</w:t>
            </w:r>
            <w:r w:rsidRPr="00455E0E">
              <w:rPr>
                <w:kern w:val="2"/>
                <w:lang w:eastAsia="zh-CN"/>
              </w:rPr>
              <w:t>Ts)</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400us (12288</w:t>
            </w:r>
            <w:r>
              <w:rPr>
                <w:kern w:val="2"/>
                <w:lang w:eastAsia="zh-CN"/>
              </w:rPr>
              <w:t>×</w:t>
            </w:r>
            <w:r w:rsidRPr="00455E0E">
              <w:rPr>
                <w:kern w:val="2"/>
                <w:lang w:eastAsia="zh-CN"/>
              </w:rPr>
              <w:t>Ts)</w:t>
            </w:r>
          </w:p>
        </w:tc>
        <w:tc>
          <w:tcPr>
            <w:tcW w:w="1260" w:type="dxa"/>
            <w:vAlign w:val="center"/>
          </w:tcPr>
          <w:p w:rsidR="004F635C" w:rsidRPr="00455E0E" w:rsidRDefault="004F635C" w:rsidP="001E21C2">
            <w:pPr>
              <w:widowControl w:val="0"/>
              <w:jc w:val="center"/>
              <w:rPr>
                <w:kern w:val="2"/>
                <w:lang w:eastAsia="zh-CN"/>
              </w:rPr>
            </w:pPr>
            <w:r w:rsidRPr="00455E0E">
              <w:rPr>
                <w:kern w:val="2"/>
                <w:lang w:eastAsia="zh-CN"/>
              </w:rPr>
              <w:t>62.5us (1920</w:t>
            </w:r>
            <w:r>
              <w:rPr>
                <w:kern w:val="2"/>
                <w:lang w:eastAsia="zh-CN"/>
              </w:rPr>
              <w:t>×</w:t>
            </w:r>
            <w:r w:rsidRPr="00455E0E">
              <w:rPr>
                <w:kern w:val="2"/>
                <w:lang w:eastAsia="zh-CN"/>
              </w:rPr>
              <w:t>Ts)</w:t>
            </w:r>
          </w:p>
        </w:tc>
        <w:tc>
          <w:tcPr>
            <w:tcW w:w="1080" w:type="dxa"/>
            <w:vAlign w:val="center"/>
          </w:tcPr>
          <w:p w:rsidR="004F635C" w:rsidRPr="00455E0E" w:rsidRDefault="004F635C" w:rsidP="001E21C2">
            <w:pPr>
              <w:widowControl w:val="0"/>
              <w:jc w:val="center"/>
              <w:rPr>
                <w:kern w:val="2"/>
                <w:lang w:eastAsia="zh-CN"/>
              </w:rPr>
            </w:pPr>
            <w:r w:rsidRPr="00455E0E">
              <w:rPr>
                <w:kern w:val="2"/>
                <w:lang w:eastAsia="zh-CN"/>
              </w:rPr>
              <w:t>6.25us</w:t>
            </w:r>
          </w:p>
        </w:tc>
        <w:tc>
          <w:tcPr>
            <w:tcW w:w="1440" w:type="dxa"/>
            <w:vAlign w:val="center"/>
          </w:tcPr>
          <w:p w:rsidR="004F635C" w:rsidRPr="00455E0E" w:rsidRDefault="004F635C" w:rsidP="001E21C2">
            <w:pPr>
              <w:widowControl w:val="0"/>
              <w:jc w:val="center"/>
              <w:rPr>
                <w:kern w:val="2"/>
                <w:lang w:eastAsia="zh-CN"/>
              </w:rPr>
            </w:pPr>
            <w:r w:rsidRPr="00455E0E">
              <w:rPr>
                <w:kern w:val="2"/>
                <w:lang w:eastAsia="zh-CN"/>
              </w:rPr>
              <w:t>9.375km</w:t>
            </w:r>
          </w:p>
        </w:tc>
      </w:tr>
    </w:tbl>
    <w:p w:rsidR="004F635C" w:rsidRDefault="004F635C" w:rsidP="00833DC9">
      <w:pPr>
        <w:rPr>
          <w:kern w:val="2"/>
          <w:lang w:eastAsia="zh-CN"/>
        </w:rPr>
      </w:pPr>
    </w:p>
    <w:p w:rsidR="00833DC9" w:rsidRDefault="00833DC9" w:rsidP="00833DC9">
      <w:pPr>
        <w:rPr>
          <w:kern w:val="2"/>
          <w:lang w:eastAsia="zh-CN"/>
        </w:rPr>
      </w:pPr>
      <w:r>
        <w:rPr>
          <w:kern w:val="2"/>
          <w:lang w:eastAsia="zh-CN"/>
        </w:rPr>
        <w:t>The shared-preamble and unique-preamble are equal in time in</w:t>
      </w:r>
      <w:r w:rsidR="005210DC">
        <w:rPr>
          <w:kern w:val="2"/>
          <w:lang w:eastAsia="zh-CN"/>
        </w:rPr>
        <w:t xml:space="preserve"> </w:t>
      </w:r>
      <w:r w:rsidR="00640595">
        <w:rPr>
          <w:kern w:val="2"/>
          <w:lang w:eastAsia="zh-CN"/>
        </w:rPr>
        <w:fldChar w:fldCharType="begin"/>
      </w:r>
      <w:r w:rsidR="00621CBD">
        <w:rPr>
          <w:kern w:val="2"/>
          <w:lang w:eastAsia="zh-CN"/>
        </w:rPr>
        <w:instrText xml:space="preserve"> REF _Ref469559221 \h </w:instrText>
      </w:r>
      <w:r w:rsidR="00640595">
        <w:rPr>
          <w:kern w:val="2"/>
          <w:lang w:eastAsia="zh-CN"/>
        </w:rPr>
      </w:r>
      <w:r w:rsidR="00640595">
        <w:rPr>
          <w:kern w:val="2"/>
          <w:lang w:eastAsia="zh-CN"/>
        </w:rPr>
        <w:fldChar w:fldCharType="separate"/>
      </w:r>
      <w:r w:rsidR="00F12C51">
        <w:t xml:space="preserve">Table </w:t>
      </w:r>
      <w:r w:rsidR="00F12C51">
        <w:rPr>
          <w:noProof/>
        </w:rPr>
        <w:t>3</w:t>
      </w:r>
      <w:r w:rsidR="00640595">
        <w:rPr>
          <w:kern w:val="2"/>
          <w:lang w:eastAsia="zh-CN"/>
        </w:rPr>
        <w:fldChar w:fldCharType="end"/>
      </w:r>
      <w:r>
        <w:rPr>
          <w:kern w:val="2"/>
          <w:lang w:eastAsia="zh-CN"/>
        </w:rPr>
        <w:t xml:space="preserve">, since the coverage of RACH is determined by the minimum length of the two preambles; however, these two preambles can </w:t>
      </w:r>
      <w:r w:rsidR="001A0323">
        <w:rPr>
          <w:kern w:val="2"/>
          <w:lang w:eastAsia="zh-CN"/>
        </w:rPr>
        <w:t xml:space="preserve">also have different </w:t>
      </w:r>
      <w:r>
        <w:rPr>
          <w:kern w:val="2"/>
          <w:lang w:eastAsia="zh-CN"/>
        </w:rPr>
        <w:t>time</w:t>
      </w:r>
      <w:r w:rsidR="001A0323">
        <w:rPr>
          <w:kern w:val="2"/>
          <w:lang w:eastAsia="zh-CN"/>
        </w:rPr>
        <w:t>-format</w:t>
      </w:r>
      <w:r>
        <w:rPr>
          <w:kern w:val="2"/>
          <w:lang w:eastAsia="zh-CN"/>
        </w:rPr>
        <w:t xml:space="preserve"> for more flexible sequence pool size management. </w:t>
      </w:r>
      <w:r w:rsidR="00583D46">
        <w:rPr>
          <w:kern w:val="2"/>
          <w:lang w:eastAsia="zh-CN"/>
        </w:rPr>
        <w:t>T</w:t>
      </w:r>
      <w:r>
        <w:rPr>
          <w:kern w:val="2"/>
          <w:lang w:eastAsia="zh-CN"/>
        </w:rPr>
        <w:t xml:space="preserve">he 400us preamble length </w:t>
      </w:r>
      <w:r w:rsidR="0008329A">
        <w:rPr>
          <w:kern w:val="2"/>
          <w:lang w:eastAsia="zh-CN"/>
        </w:rPr>
        <w:t>lead</w:t>
      </w:r>
      <w:r w:rsidR="003C74D9">
        <w:rPr>
          <w:kern w:val="2"/>
          <w:lang w:eastAsia="zh-CN"/>
        </w:rPr>
        <w:t>s</w:t>
      </w:r>
      <w:r w:rsidR="0008329A">
        <w:rPr>
          <w:kern w:val="2"/>
          <w:lang w:eastAsia="zh-CN"/>
        </w:rPr>
        <w:t xml:space="preserve"> to a</w:t>
      </w:r>
      <w:r>
        <w:rPr>
          <w:kern w:val="2"/>
          <w:lang w:eastAsia="zh-CN"/>
        </w:rPr>
        <w:t xml:space="preserve"> subcarrier spacing of 2.5 kHz</w:t>
      </w:r>
      <w:r w:rsidR="0008329A">
        <w:rPr>
          <w:kern w:val="2"/>
          <w:lang w:eastAsia="zh-CN"/>
        </w:rPr>
        <w:t xml:space="preserve"> for each preamble</w:t>
      </w:r>
      <w:r>
        <w:rPr>
          <w:kern w:val="2"/>
          <w:lang w:eastAsia="zh-CN"/>
        </w:rPr>
        <w:t xml:space="preserve">. Assuming </w:t>
      </w:r>
      <w:proofErr w:type="spellStart"/>
      <w:r>
        <w:rPr>
          <w:kern w:val="2"/>
          <w:lang w:eastAsia="zh-CN"/>
        </w:rPr>
        <w:t>Zadoff</w:t>
      </w:r>
      <w:proofErr w:type="spellEnd"/>
      <w:r>
        <w:rPr>
          <w:kern w:val="2"/>
          <w:lang w:eastAsia="zh-CN"/>
        </w:rPr>
        <w:t>-Chu sequence and 6 RB in frequency domain for RACH resource, the length of the sequence in each preamble can be chosen as N</w:t>
      </w:r>
      <w:r w:rsidRPr="009F47F5">
        <w:rPr>
          <w:kern w:val="2"/>
          <w:vertAlign w:val="subscript"/>
          <w:lang w:eastAsia="zh-CN"/>
        </w:rPr>
        <w:t>ZC</w:t>
      </w:r>
      <w:r>
        <w:rPr>
          <w:kern w:val="2"/>
          <w:lang w:eastAsia="zh-CN"/>
        </w:rPr>
        <w:t xml:space="preserve"> = 421 &lt; 6×12×6. Based on the maximum supported coverage 9.375km and max supported delay spread 6.25us, cyclic shift lower bound can be determined </w:t>
      </w:r>
      <w:proofErr w:type="gramStart"/>
      <w:r>
        <w:rPr>
          <w:kern w:val="2"/>
          <w:lang w:eastAsia="zh-CN"/>
        </w:rPr>
        <w:t xml:space="preserve">as </w:t>
      </w:r>
      <w:proofErr w:type="gramEnd"/>
      <w:r w:rsidR="00740822" w:rsidRPr="00B22E38">
        <w:rPr>
          <w:rFonts w:eastAsia="MS Mincho"/>
          <w:position w:val="-34"/>
        </w:rPr>
        <w:object w:dxaOrig="5080" w:dyaOrig="800">
          <v:shape id="_x0000_i1090" type="#_x0000_t75" style="width:227.25pt;height:36.75pt" o:ole="">
            <v:imagedata r:id="rId136" o:title=""/>
          </v:shape>
          <o:OLEObject Type="Embed" ProgID="Equation.3" ShapeID="_x0000_i1090" DrawAspect="Content" ObjectID="_1547901078" r:id="rId137"/>
        </w:object>
      </w:r>
      <w:r>
        <w:rPr>
          <w:rFonts w:eastAsia="MS Mincho"/>
        </w:rPr>
        <w:t xml:space="preserve">, where </w:t>
      </w:r>
      <w:r w:rsidR="00740822" w:rsidRPr="00EB4D81">
        <w:rPr>
          <w:position w:val="-14"/>
        </w:rPr>
        <w:object w:dxaOrig="680" w:dyaOrig="380">
          <v:shape id="_x0000_i1091" type="#_x0000_t75" style="width:30.75pt;height:15.75pt" o:ole="">
            <v:imagedata r:id="rId138" o:title=""/>
          </v:shape>
          <o:OLEObject Type="Embed" ProgID="Equation.3" ShapeID="_x0000_i1091" DrawAspect="Content" ObjectID="_1547901079" r:id="rId139"/>
        </w:object>
      </w:r>
      <w:r>
        <w:t xml:space="preserve"> is the additional guard samples for the pulse shaping filter as in LTE</w:t>
      </w:r>
      <w:r>
        <w:rPr>
          <w:rFonts w:eastAsia="MS Mincho"/>
        </w:rPr>
        <w:t xml:space="preserve">. For each root the available cyclic shifts </w:t>
      </w:r>
      <w:proofErr w:type="gramStart"/>
      <w:r>
        <w:rPr>
          <w:rFonts w:eastAsia="MS Mincho"/>
        </w:rPr>
        <w:t xml:space="preserve">are </w:t>
      </w:r>
      <w:proofErr w:type="gramEnd"/>
      <w:r w:rsidR="00740822" w:rsidRPr="00980BB7">
        <w:rPr>
          <w:rFonts w:eastAsia="MS Mincho"/>
          <w:position w:val="-12"/>
        </w:rPr>
        <w:object w:dxaOrig="1280" w:dyaOrig="360">
          <v:shape id="_x0000_i1092" type="#_x0000_t75" style="width:56.25pt;height:15.75pt" o:ole="">
            <v:imagedata r:id="rId140" o:title=""/>
          </v:shape>
          <o:OLEObject Type="Embed" ProgID="Equation.3" ShapeID="_x0000_i1092" DrawAspect="Content" ObjectID="_1547901080" r:id="rId141"/>
        </w:object>
      </w:r>
      <w:r>
        <w:rPr>
          <w:rFonts w:eastAsia="MS Mincho"/>
        </w:rPr>
        <w:t xml:space="preserve">, and the total sequence pool size in each preamble is 5*420=2100. When coverage radius is smaller than the above maximum supported coverage of 9.375km, larger sequence pool size can be supported by configuring </w:t>
      </w:r>
      <w:proofErr w:type="gramStart"/>
      <w:r>
        <w:rPr>
          <w:rFonts w:eastAsia="MS Mincho"/>
        </w:rPr>
        <w:t xml:space="preserve">smaller </w:t>
      </w:r>
      <w:proofErr w:type="gramEnd"/>
      <w:r w:rsidRPr="00EB4D81">
        <w:rPr>
          <w:position w:val="-12"/>
        </w:rPr>
        <w:object w:dxaOrig="460" w:dyaOrig="360">
          <v:shape id="_x0000_i1093" type="#_x0000_t75" style="width:21pt;height:21pt" o:ole="">
            <v:imagedata r:id="rId142" o:title=""/>
          </v:shape>
          <o:OLEObject Type="Embed" ProgID="Equation.3" ShapeID="_x0000_i1093" DrawAspect="Content" ObjectID="_1547901081" r:id="rId143"/>
        </w:object>
      </w:r>
      <w:r>
        <w:rPr>
          <w:rFonts w:eastAsia="MS Mincho"/>
        </w:rPr>
        <w:t>. For the case where unique-preambles are not reused among UE groups, in this example, the supported maximum UE group number and maximum UE number in connected mode are both 2100.</w:t>
      </w:r>
      <w:r w:rsidR="0024131F">
        <w:rPr>
          <w:rFonts w:eastAsia="MS Mincho"/>
        </w:rPr>
        <w:t xml:space="preserve"> With the use of </w:t>
      </w:r>
      <w:r w:rsidR="00B3196C">
        <w:rPr>
          <w:rFonts w:eastAsia="MS Mincho"/>
        </w:rPr>
        <w:t>cover extension</w:t>
      </w:r>
      <w:r w:rsidR="0024131F">
        <w:rPr>
          <w:rFonts w:eastAsia="MS Mincho"/>
        </w:rPr>
        <w:t xml:space="preserve"> on top of ZC sequence</w:t>
      </w:r>
      <w:r w:rsidR="00B3196C">
        <w:rPr>
          <w:rFonts w:eastAsia="MS Mincho"/>
        </w:rPr>
        <w:t xml:space="preserve"> as in Proposal 1</w:t>
      </w:r>
      <w:r w:rsidR="0024131F">
        <w:rPr>
          <w:rFonts w:eastAsia="MS Mincho"/>
        </w:rPr>
        <w:t>, the UE pool size can be further increased.</w:t>
      </w:r>
    </w:p>
    <w:p w:rsidR="00833DC9" w:rsidRDefault="00833DC9" w:rsidP="00833DC9">
      <w:r>
        <w:rPr>
          <w:kern w:val="2"/>
          <w:lang w:eastAsia="zh-CN"/>
        </w:rPr>
        <w:lastRenderedPageBreak/>
        <w:t xml:space="preserve">In the following the blind detection </w:t>
      </w:r>
      <w:r w:rsidR="003076AE">
        <w:rPr>
          <w:kern w:val="2"/>
          <w:lang w:eastAsia="zh-CN"/>
        </w:rPr>
        <w:t>complexity</w:t>
      </w:r>
      <w:r>
        <w:rPr>
          <w:kern w:val="2"/>
          <w:lang w:eastAsia="zh-CN"/>
        </w:rPr>
        <w:t xml:space="preserve"> is analyzed. Suppose there are </w:t>
      </w:r>
      <w:r w:rsidRPr="009C025C">
        <w:rPr>
          <w:position w:val="-4"/>
        </w:rPr>
        <w:object w:dxaOrig="220" w:dyaOrig="260">
          <v:shape id="_x0000_i1094" type="#_x0000_t75" style="width:12pt;height:15.75pt" o:ole="">
            <v:imagedata r:id="rId144" o:title=""/>
          </v:shape>
          <o:OLEObject Type="Embed" ProgID="Equation.3" ShapeID="_x0000_i1094" DrawAspect="Content" ObjectID="_1547901082" r:id="rId145"/>
        </w:object>
      </w:r>
      <w:r>
        <w:rPr>
          <w:kern w:val="2"/>
          <w:lang w:eastAsia="zh-CN"/>
        </w:rPr>
        <w:t xml:space="preserve"> connected mode UEs with dedicated preambles which are separated into </w:t>
      </w:r>
      <w:r w:rsidRPr="009C025C">
        <w:rPr>
          <w:position w:val="-4"/>
        </w:rPr>
        <w:object w:dxaOrig="320" w:dyaOrig="260">
          <v:shape id="_x0000_i1095" type="#_x0000_t75" style="width:15.75pt;height:15.75pt" o:ole="">
            <v:imagedata r:id="rId146" o:title=""/>
          </v:shape>
          <o:OLEObject Type="Embed" ProgID="Equation.3" ShapeID="_x0000_i1095" DrawAspect="Content" ObjectID="_1547901083" r:id="rId147"/>
        </w:object>
      </w:r>
      <w:r>
        <w:t xml:space="preserve"> UE groups with equal size</w:t>
      </w:r>
      <w:r>
        <w:rPr>
          <w:kern w:val="2"/>
          <w:lang w:eastAsia="zh-CN"/>
        </w:rPr>
        <w:t xml:space="preserve">, and there are </w:t>
      </w:r>
      <w:r w:rsidRPr="009C025C">
        <w:rPr>
          <w:position w:val="-4"/>
        </w:rPr>
        <w:object w:dxaOrig="260" w:dyaOrig="260">
          <v:shape id="_x0000_i1096" type="#_x0000_t75" style="width:15.75pt;height:15.75pt" o:ole="">
            <v:imagedata r:id="rId148" o:title=""/>
          </v:shape>
          <o:OLEObject Type="Embed" ProgID="Equation.3" ShapeID="_x0000_i1096" DrawAspect="Content" ObjectID="_1547901084" r:id="rId149"/>
        </w:object>
      </w:r>
      <w:r>
        <w:t xml:space="preserve"> UEs transmitting preamble in the same RACH resource. Given these </w:t>
      </w:r>
      <w:r w:rsidRPr="009C025C">
        <w:rPr>
          <w:position w:val="-4"/>
        </w:rPr>
        <w:object w:dxaOrig="260" w:dyaOrig="260">
          <v:shape id="_x0000_i1097" type="#_x0000_t75" style="width:15.75pt;height:15.75pt" o:ole="">
            <v:imagedata r:id="rId148" o:title=""/>
          </v:shape>
          <o:OLEObject Type="Embed" ProgID="Equation.3" ShapeID="_x0000_i1097" DrawAspect="Content" ObjectID="_1547901085" r:id="rId150"/>
        </w:object>
      </w:r>
      <w:r>
        <w:t xml:space="preserve"> active UEs uniformly distributed in </w:t>
      </w:r>
      <w:r w:rsidRPr="009C025C">
        <w:rPr>
          <w:position w:val="-4"/>
        </w:rPr>
        <w:object w:dxaOrig="320" w:dyaOrig="260">
          <v:shape id="_x0000_i1098" type="#_x0000_t75" style="width:15.75pt;height:15.75pt" o:ole="">
            <v:imagedata r:id="rId146" o:title=""/>
          </v:shape>
          <o:OLEObject Type="Embed" ProgID="Equation.3" ShapeID="_x0000_i1098" DrawAspect="Content" ObjectID="_1547901086" r:id="rId151"/>
        </w:object>
      </w:r>
      <w:r>
        <w:t xml:space="preserve"> UE groups, the number of UE groups </w:t>
      </w:r>
      <w:r w:rsidRPr="00744F59">
        <w:rPr>
          <w:position w:val="-6"/>
        </w:rPr>
        <w:object w:dxaOrig="279" w:dyaOrig="279">
          <v:shape id="_x0000_i1099" type="#_x0000_t75" style="width:14.25pt;height:14.25pt" o:ole="">
            <v:imagedata r:id="rId152" o:title=""/>
          </v:shape>
          <o:OLEObject Type="Embed" ProgID="Equation.3" ShapeID="_x0000_i1099" DrawAspect="Content" ObjectID="_1547901087" r:id="rId153"/>
        </w:object>
      </w:r>
      <w:r>
        <w:t xml:space="preserve"> that contain at least one active UE sending preamble has the following approximate distribution </w:t>
      </w:r>
      <w:proofErr w:type="gramStart"/>
      <w:r>
        <w:t>of</w:t>
      </w:r>
      <w:r w:rsidR="006731FB">
        <w:t xml:space="preserve"> </w:t>
      </w:r>
      <w:proofErr w:type="gramEnd"/>
      <w:r w:rsidR="008D447C" w:rsidRPr="006731FB">
        <w:rPr>
          <w:rFonts w:eastAsia="MS Mincho"/>
          <w:position w:val="-30"/>
        </w:rPr>
        <w:object w:dxaOrig="2640" w:dyaOrig="720">
          <v:shape id="_x0000_i1100" type="#_x0000_t75" style="width:118.5pt;height:33.75pt" o:ole="">
            <v:imagedata r:id="rId154" o:title=""/>
          </v:shape>
          <o:OLEObject Type="Embed" ProgID="Equation.3" ShapeID="_x0000_i1100" DrawAspect="Content" ObjectID="_1547901088" r:id="rId155"/>
        </w:object>
      </w:r>
      <w:r w:rsidR="00430FD8">
        <w:rPr>
          <w:rFonts w:eastAsia="MS Mincho"/>
        </w:rPr>
        <w:t xml:space="preserve">, </w:t>
      </w:r>
      <w:r>
        <w:rPr>
          <w:rFonts w:eastAsia="MS Mincho"/>
        </w:rPr>
        <w:t xml:space="preserve">where </w:t>
      </w:r>
      <w:r w:rsidR="008D447C" w:rsidRPr="00B34BF0">
        <w:rPr>
          <w:position w:val="-10"/>
        </w:rPr>
        <w:object w:dxaOrig="840" w:dyaOrig="340">
          <v:shape id="_x0000_i1101" type="#_x0000_t75" style="width:36.75pt;height:14.25pt" o:ole="">
            <v:imagedata r:id="rId156" o:title=""/>
          </v:shape>
          <o:OLEObject Type="Embed" ProgID="Equation.3" ShapeID="_x0000_i1101" DrawAspect="Content" ObjectID="_1547901089" r:id="rId157"/>
        </w:object>
      </w:r>
      <w:r w:rsidR="008D447C">
        <w:t xml:space="preserve"> </w:t>
      </w:r>
      <w:r>
        <w:t xml:space="preserve">is the </w:t>
      </w:r>
      <w:proofErr w:type="spellStart"/>
      <w:r>
        <w:t>Stirling</w:t>
      </w:r>
      <w:proofErr w:type="spellEnd"/>
      <w:r>
        <w:t xml:space="preserve"> number of </w:t>
      </w:r>
      <w:r w:rsidR="00EC3638">
        <w:t xml:space="preserve">the </w:t>
      </w:r>
      <w:r w:rsidR="003076AE">
        <w:t>second</w:t>
      </w:r>
      <w:r w:rsidR="00EC3638">
        <w:t xml:space="preserve"> kind. The above is a close</w:t>
      </w:r>
      <w:r>
        <w:t xml:space="preserve"> approximation since it does not consider the per-group UE number limit of</w:t>
      </w:r>
      <w:r w:rsidR="009A0EAB">
        <w:t xml:space="preserve"> T/M</w:t>
      </w:r>
      <w:r>
        <w:t>. The sum number of detections of the 2-stage detection is hence</w:t>
      </w:r>
    </w:p>
    <w:p w:rsidR="00833DC9" w:rsidRDefault="00F12185" w:rsidP="00833DC9">
      <w:pPr>
        <w:jc w:val="center"/>
      </w:pPr>
      <w:r w:rsidRPr="0023494A">
        <w:rPr>
          <w:position w:val="-28"/>
        </w:rPr>
        <w:object w:dxaOrig="7920" w:dyaOrig="700">
          <v:shape id="_x0000_i1102" type="#_x0000_t75" style="width:360.75pt;height:32.25pt" o:ole="">
            <v:imagedata r:id="rId158" o:title=""/>
          </v:shape>
          <o:OLEObject Type="Embed" ProgID="Equation.3" ShapeID="_x0000_i1102" DrawAspect="Content" ObjectID="_1547901090" r:id="rId159"/>
        </w:object>
      </w:r>
      <w:r w:rsidR="00833DC9">
        <w:t>.</w:t>
      </w:r>
    </w:p>
    <w:p w:rsidR="00833DC9" w:rsidRDefault="00833DC9" w:rsidP="00833DC9">
      <w:r>
        <w:t xml:space="preserve">In the worst case where all UEs actively send preambles on </w:t>
      </w:r>
      <w:r w:rsidR="0064191F">
        <w:t>one</w:t>
      </w:r>
      <w:r>
        <w:t xml:space="preserve"> RACH resource, the blind detection number is </w:t>
      </w:r>
      <w:r w:rsidR="008D447C" w:rsidRPr="009C025C">
        <w:rPr>
          <w:position w:val="-4"/>
        </w:rPr>
        <w:object w:dxaOrig="680" w:dyaOrig="260">
          <v:shape id="_x0000_i1103" type="#_x0000_t75" style="width:27.75pt;height:12pt" o:ole="">
            <v:imagedata r:id="rId160" o:title=""/>
          </v:shape>
          <o:OLEObject Type="Embed" ProgID="Equation.3" ShapeID="_x0000_i1103" DrawAspect="Content" ObjectID="_1547901091" r:id="rId161"/>
        </w:object>
      </w:r>
      <w:r>
        <w:t>(</w:t>
      </w:r>
      <w:proofErr w:type="gramStart"/>
      <w:r>
        <w:t xml:space="preserve">if </w:t>
      </w:r>
      <w:proofErr w:type="gramEnd"/>
      <w:r w:rsidR="008D447C" w:rsidRPr="009C025C">
        <w:rPr>
          <w:position w:val="-4"/>
        </w:rPr>
        <w:object w:dxaOrig="760" w:dyaOrig="260">
          <v:shape id="_x0000_i1104" type="#_x0000_t75" style="width:35.25pt;height:12pt" o:ole="">
            <v:imagedata r:id="rId162" o:title=""/>
          </v:shape>
          <o:OLEObject Type="Embed" ProgID="Equation.3" ShapeID="_x0000_i1104" DrawAspect="Content" ObjectID="_1547901092" r:id="rId163"/>
        </w:object>
      </w:r>
      <w:r>
        <w:t xml:space="preserve">). In the best case where only UEs in one group send preambles on </w:t>
      </w:r>
      <w:r w:rsidR="0064191F">
        <w:t>one</w:t>
      </w:r>
      <w:r>
        <w:t xml:space="preserve"> RACH resource, the blind detection number </w:t>
      </w:r>
      <w:proofErr w:type="gramStart"/>
      <w:r>
        <w:t xml:space="preserve">is </w:t>
      </w:r>
      <w:proofErr w:type="gramEnd"/>
      <w:r w:rsidR="008D447C" w:rsidRPr="00E85E45">
        <w:rPr>
          <w:position w:val="-10"/>
        </w:rPr>
        <w:object w:dxaOrig="1020" w:dyaOrig="340">
          <v:shape id="_x0000_i1105" type="#_x0000_t75" style="width:44.25pt;height:14.25pt" o:ole="">
            <v:imagedata r:id="rId164" o:title=""/>
          </v:shape>
          <o:OLEObject Type="Embed" ProgID="Equation.3" ShapeID="_x0000_i1105" DrawAspect="Content" ObjectID="_1547901093" r:id="rId165"/>
        </w:object>
      </w:r>
      <w:r>
        <w:t xml:space="preserve">. </w:t>
      </w:r>
      <w:r>
        <w:rPr>
          <w:kern w:val="2"/>
          <w:lang w:eastAsia="zh-CN"/>
        </w:rPr>
        <w:t>With more UE groups</w:t>
      </w:r>
      <w:r>
        <w:t xml:space="preserve">, the first stage requires more detections but the second stage requires fewer detections. The optimal </w:t>
      </w:r>
      <w:r w:rsidRPr="009C025C">
        <w:rPr>
          <w:position w:val="-4"/>
        </w:rPr>
        <w:object w:dxaOrig="320" w:dyaOrig="260">
          <v:shape id="_x0000_i1106" type="#_x0000_t75" style="width:15.75pt;height:15.75pt" o:ole="">
            <v:imagedata r:id="rId146" o:title=""/>
          </v:shape>
          <o:OLEObject Type="Embed" ProgID="Equation.3" ShapeID="_x0000_i1106" DrawAspect="Content" ObjectID="_1547901094" r:id="rId166"/>
        </w:object>
      </w:r>
      <w:r>
        <w:t xml:space="preserve"> can be obtained by numerical evaluation of the above equation.</w:t>
      </w:r>
    </w:p>
    <w:p w:rsidR="00833DC9" w:rsidRDefault="00D50EDC" w:rsidP="00833DC9">
      <w:pPr>
        <w:keepNext/>
        <w:jc w:val="center"/>
      </w:pPr>
      <w:r>
        <w:rPr>
          <w:noProof/>
          <w:lang w:eastAsia="zh-CN"/>
        </w:rPr>
        <w:drawing>
          <wp:inline distT="0" distB="0" distL="0" distR="0">
            <wp:extent cx="3923665" cy="3200400"/>
            <wp:effectExtent l="19050" t="0" r="63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7" cstate="print"/>
                    <a:srcRect l="4906" t="2432" r="7475" b="1881"/>
                    <a:stretch>
                      <a:fillRect/>
                    </a:stretch>
                  </pic:blipFill>
                  <pic:spPr bwMode="auto">
                    <a:xfrm>
                      <a:off x="0" y="0"/>
                      <a:ext cx="3923665" cy="3200400"/>
                    </a:xfrm>
                    <a:prstGeom prst="rect">
                      <a:avLst/>
                    </a:prstGeom>
                    <a:noFill/>
                    <a:ln w="9525">
                      <a:noFill/>
                      <a:miter lim="800000"/>
                      <a:headEnd/>
                      <a:tailEnd/>
                    </a:ln>
                  </pic:spPr>
                </pic:pic>
              </a:graphicData>
            </a:graphic>
          </wp:inline>
        </w:drawing>
      </w:r>
    </w:p>
    <w:p w:rsidR="00833DC9" w:rsidRDefault="00833DC9" w:rsidP="00833DC9">
      <w:pPr>
        <w:pStyle w:val="Caption"/>
      </w:pPr>
      <w:bookmarkStart w:id="15" w:name="_Ref469559247"/>
      <w:proofErr w:type="gramStart"/>
      <w:r>
        <w:t xml:space="preserve">Figure </w:t>
      </w:r>
      <w:r w:rsidR="00640595">
        <w:fldChar w:fldCharType="begin"/>
      </w:r>
      <w:r w:rsidR="00CC646C">
        <w:instrText xml:space="preserve"> SEQ Figure \* ARABIC </w:instrText>
      </w:r>
      <w:r w:rsidR="00640595">
        <w:fldChar w:fldCharType="separate"/>
      </w:r>
      <w:r w:rsidR="00F12C51">
        <w:rPr>
          <w:noProof/>
        </w:rPr>
        <w:t>10</w:t>
      </w:r>
      <w:r w:rsidR="00640595">
        <w:fldChar w:fldCharType="end"/>
      </w:r>
      <w:bookmarkEnd w:id="15"/>
      <w:r>
        <w:t>.</w:t>
      </w:r>
      <w:proofErr w:type="gramEnd"/>
      <w:r>
        <w:t xml:space="preserve"> Blind detection number as a ratio to the total connected mode UE number (T=2400)</w:t>
      </w:r>
    </w:p>
    <w:p w:rsidR="00833DC9" w:rsidRDefault="00640595" w:rsidP="00833DC9">
      <w:pPr>
        <w:rPr>
          <w:kern w:val="2"/>
          <w:lang w:eastAsia="zh-CN"/>
        </w:rPr>
      </w:pPr>
      <w:r>
        <w:rPr>
          <w:kern w:val="2"/>
          <w:lang w:eastAsia="zh-CN"/>
        </w:rPr>
        <w:fldChar w:fldCharType="begin"/>
      </w:r>
      <w:r w:rsidR="00994144">
        <w:rPr>
          <w:kern w:val="2"/>
          <w:lang w:eastAsia="zh-CN"/>
        </w:rPr>
        <w:instrText xml:space="preserve"> REF _Ref469559247 \h </w:instrText>
      </w:r>
      <w:r>
        <w:rPr>
          <w:kern w:val="2"/>
          <w:lang w:eastAsia="zh-CN"/>
        </w:rPr>
      </w:r>
      <w:r>
        <w:rPr>
          <w:kern w:val="2"/>
          <w:lang w:eastAsia="zh-CN"/>
        </w:rPr>
        <w:fldChar w:fldCharType="separate"/>
      </w:r>
      <w:r w:rsidR="00F12C51">
        <w:t xml:space="preserve">Figure </w:t>
      </w:r>
      <w:r w:rsidR="00F12C51">
        <w:rPr>
          <w:noProof/>
        </w:rPr>
        <w:t>10</w:t>
      </w:r>
      <w:r>
        <w:rPr>
          <w:kern w:val="2"/>
          <w:lang w:eastAsia="zh-CN"/>
        </w:rPr>
        <w:fldChar w:fldCharType="end"/>
      </w:r>
      <w:r w:rsidR="00804188">
        <w:rPr>
          <w:kern w:val="2"/>
          <w:lang w:eastAsia="zh-CN"/>
        </w:rPr>
        <w:t xml:space="preserve"> </w:t>
      </w:r>
      <w:r w:rsidR="00833DC9">
        <w:rPr>
          <w:kern w:val="2"/>
          <w:lang w:eastAsia="zh-CN"/>
        </w:rPr>
        <w:t xml:space="preserve">shows the ratio of blind detection number as a ratio to the total connected UE number (T=2400 is chosen in this evaluation). </w:t>
      </w:r>
      <w:r w:rsidR="0010432D">
        <w:rPr>
          <w:kern w:val="2"/>
          <w:lang w:eastAsia="zh-CN"/>
        </w:rPr>
        <w:t xml:space="preserve">The optimal UE group number is marked as red circle, </w:t>
      </w:r>
      <w:r w:rsidR="00833DC9">
        <w:rPr>
          <w:kern w:val="2"/>
          <w:lang w:eastAsia="zh-CN"/>
        </w:rPr>
        <w:t xml:space="preserve">and the </w:t>
      </w:r>
      <w:r w:rsidR="0010432D">
        <w:rPr>
          <w:kern w:val="2"/>
          <w:lang w:eastAsia="zh-CN"/>
        </w:rPr>
        <w:t xml:space="preserve">corresponding </w:t>
      </w:r>
      <w:r w:rsidR="00833DC9">
        <w:rPr>
          <w:kern w:val="2"/>
          <w:lang w:eastAsia="zh-CN"/>
        </w:rPr>
        <w:t>number of detections can be reduced to 4% to 30% compared to exhaust</w:t>
      </w:r>
      <w:r w:rsidR="00E6654D">
        <w:rPr>
          <w:kern w:val="2"/>
          <w:lang w:eastAsia="zh-CN"/>
        </w:rPr>
        <w:t>ive</w:t>
      </w:r>
      <w:r w:rsidR="00833DC9">
        <w:rPr>
          <w:kern w:val="2"/>
          <w:lang w:eastAsia="zh-CN"/>
        </w:rPr>
        <w:t xml:space="preserve"> blind detection of all connected mode UEs. </w:t>
      </w:r>
      <w:r w:rsidR="00BF7C22">
        <w:rPr>
          <w:kern w:val="2"/>
          <w:lang w:eastAsia="zh-CN"/>
        </w:rPr>
        <w:t xml:space="preserve">NW </w:t>
      </w:r>
      <w:r w:rsidR="00833DC9">
        <w:rPr>
          <w:kern w:val="2"/>
          <w:lang w:eastAsia="zh-CN"/>
        </w:rPr>
        <w:t xml:space="preserve">can optimize the UE group number by configuring new shared-preambles to some UEs through UE-specific signaling to increase/decrease UE group number, so that the optimal UE group number is set according to the long-term estimation of the ratio of accessing UEs to connected UEs in an NR cell. In addition, since the fewer the UE transmit simultaneously on one resource the smaller the number of detections is in 2-stage detection, the number of time-frequency resources should be configured such that the number of simultaneous PRACH transmission in each resource is minimized. </w:t>
      </w:r>
      <w:r w:rsidR="001039F2">
        <w:rPr>
          <w:kern w:val="2"/>
          <w:lang w:eastAsia="zh-CN"/>
        </w:rPr>
        <w:t xml:space="preserve">NW </w:t>
      </w:r>
      <w:r w:rsidR="00833DC9">
        <w:rPr>
          <w:kern w:val="2"/>
          <w:lang w:eastAsia="zh-CN"/>
        </w:rPr>
        <w:t>can also configure different size of UE group according to UE access activity, e.g., smaller size for UEs with frequent access activity and larger size for UEs with infrequent access activity.</w:t>
      </w:r>
    </w:p>
    <w:p w:rsidR="00BF6DEE" w:rsidRDefault="00BF6DEE" w:rsidP="00833DC9">
      <w:pPr>
        <w:rPr>
          <w:b/>
          <w:i/>
          <w:lang w:eastAsia="zh-CN"/>
        </w:rPr>
      </w:pPr>
      <w:r w:rsidRPr="00AB0610">
        <w:rPr>
          <w:b/>
          <w:i/>
          <w:kern w:val="2"/>
          <w:lang w:eastAsia="zh-CN"/>
        </w:rPr>
        <w:lastRenderedPageBreak/>
        <w:t>Proposal</w:t>
      </w:r>
      <w:r w:rsidR="00312DD5">
        <w:rPr>
          <w:b/>
          <w:i/>
          <w:kern w:val="2"/>
          <w:lang w:eastAsia="zh-CN"/>
        </w:rPr>
        <w:t xml:space="preserve"> </w:t>
      </w:r>
      <w:r w:rsidR="00C91333">
        <w:rPr>
          <w:b/>
          <w:i/>
          <w:kern w:val="2"/>
          <w:lang w:eastAsia="zh-CN"/>
        </w:rPr>
        <w:t>4</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multiple RACH preambles</w:t>
      </w:r>
      <w:r>
        <w:rPr>
          <w:b/>
          <w:i/>
          <w:lang w:eastAsia="zh-CN"/>
        </w:rPr>
        <w:t xml:space="preserve"> is </w:t>
      </w:r>
      <w:r w:rsidR="002F7DA1">
        <w:rPr>
          <w:b/>
          <w:i/>
          <w:lang w:eastAsia="zh-CN"/>
        </w:rPr>
        <w:t>used</w:t>
      </w:r>
      <w:r>
        <w:rPr>
          <w:b/>
          <w:i/>
          <w:lang w:eastAsia="zh-CN"/>
        </w:rPr>
        <w:t>.</w:t>
      </w:r>
    </w:p>
    <w:p w:rsidR="003A469D" w:rsidRDefault="007F2BA4" w:rsidP="00833DC9">
      <w:pPr>
        <w:rPr>
          <w:kern w:val="2"/>
          <w:lang w:eastAsia="zh-CN"/>
        </w:rPr>
      </w:pPr>
      <w:r w:rsidRPr="003A469D">
        <w:rPr>
          <w:kern w:val="2"/>
          <w:lang w:eastAsia="zh-CN"/>
        </w:rPr>
        <w:t xml:space="preserve">For scenarios with multi-beam switching, </w:t>
      </w:r>
      <w:r w:rsidR="004C55C7" w:rsidRPr="003A469D">
        <w:rPr>
          <w:kern w:val="2"/>
          <w:lang w:eastAsia="zh-CN"/>
        </w:rPr>
        <w:t xml:space="preserve">it needs to be further studied </w:t>
      </w:r>
      <w:r w:rsidR="00A332A8" w:rsidRPr="003A469D">
        <w:rPr>
          <w:kern w:val="2"/>
          <w:lang w:eastAsia="zh-CN"/>
        </w:rPr>
        <w:t xml:space="preserve">on </w:t>
      </w:r>
      <w:r w:rsidR="004A2923" w:rsidRPr="003A469D">
        <w:rPr>
          <w:kern w:val="2"/>
          <w:lang w:eastAsia="zh-CN"/>
        </w:rPr>
        <w:t xml:space="preserve">how </w:t>
      </w:r>
      <w:r w:rsidR="004C55C7" w:rsidRPr="003A469D">
        <w:rPr>
          <w:kern w:val="2"/>
          <w:lang w:eastAsia="zh-CN"/>
        </w:rPr>
        <w:t xml:space="preserve">to combine </w:t>
      </w:r>
      <w:r w:rsidRPr="003A469D">
        <w:rPr>
          <w:kern w:val="2"/>
          <w:lang w:eastAsia="zh-CN"/>
        </w:rPr>
        <w:t xml:space="preserve">preamble format of 2-stage/multi-stage detection </w:t>
      </w:r>
      <w:r w:rsidR="004C55C7" w:rsidRPr="003A469D">
        <w:rPr>
          <w:kern w:val="2"/>
          <w:lang w:eastAsia="zh-CN"/>
        </w:rPr>
        <w:t>with multiple/repeated RACH transmission</w:t>
      </w:r>
      <w:r w:rsidR="002957C9" w:rsidRPr="003A469D">
        <w:rPr>
          <w:kern w:val="2"/>
          <w:lang w:eastAsia="zh-CN"/>
        </w:rPr>
        <w:t xml:space="preserve"> for connected mode UEs</w:t>
      </w:r>
      <w:r w:rsidR="00FD45D0">
        <w:rPr>
          <w:kern w:val="2"/>
          <w:lang w:eastAsia="zh-CN"/>
        </w:rPr>
        <w:t xml:space="preserve"> with beam switching</w:t>
      </w:r>
      <w:r w:rsidR="002957C9" w:rsidRPr="003A469D">
        <w:rPr>
          <w:kern w:val="2"/>
          <w:lang w:eastAsia="zh-CN"/>
        </w:rPr>
        <w:t>.</w:t>
      </w:r>
    </w:p>
    <w:p w:rsidR="00012FE4" w:rsidRDefault="00012FE4" w:rsidP="00833DC9">
      <w:pPr>
        <w:rPr>
          <w:kern w:val="2"/>
          <w:lang w:eastAsia="zh-CN"/>
        </w:rPr>
      </w:pPr>
    </w:p>
    <w:p w:rsidR="00AC46AB" w:rsidRDefault="00D46FEF" w:rsidP="00D46FEF">
      <w:pPr>
        <w:pStyle w:val="Heading1"/>
      </w:pPr>
      <w:r w:rsidRPr="00CF195E">
        <w:t>Conclusions</w:t>
      </w:r>
    </w:p>
    <w:p w:rsidR="00373A86" w:rsidRPr="00373A86" w:rsidRDefault="00373A86" w:rsidP="00373A86">
      <w:pPr>
        <w:rPr>
          <w:kern w:val="2"/>
          <w:lang w:val="en-GB" w:eastAsia="zh-CN"/>
        </w:rPr>
      </w:pPr>
      <w:r>
        <w:rPr>
          <w:kern w:val="2"/>
          <w:lang w:val="en-GB" w:eastAsia="zh-CN"/>
        </w:rPr>
        <w:t>In this contribution, we have considered the various aspects related to RACH for NR including the sequence design and preamble formats. The following are the observations that we have identified:</w:t>
      </w:r>
    </w:p>
    <w:p w:rsidR="00373A86" w:rsidRPr="00862067" w:rsidRDefault="00373A86" w:rsidP="00373A86">
      <w:pPr>
        <w:rPr>
          <w:b/>
          <w:i/>
          <w:kern w:val="2"/>
          <w:lang w:val="en-GB" w:eastAsia="zh-CN"/>
        </w:rPr>
      </w:pPr>
      <w:r>
        <w:rPr>
          <w:b/>
          <w:i/>
          <w:kern w:val="2"/>
          <w:lang w:val="en-GB" w:eastAsia="zh-CN"/>
        </w:rPr>
        <w:t>Observation 1</w:t>
      </w:r>
      <w:r w:rsidRPr="00862067">
        <w:rPr>
          <w:b/>
          <w:i/>
          <w:kern w:val="2"/>
          <w:lang w:val="en-GB" w:eastAsia="zh-CN"/>
        </w:rPr>
        <w:t xml:space="preserve">:  Compared to LTE Cell, more time-frequency resources and NR RACH sequences should be available per NR Cell for </w:t>
      </w:r>
      <w:r>
        <w:rPr>
          <w:b/>
          <w:i/>
          <w:kern w:val="2"/>
          <w:lang w:val="en-GB" w:eastAsia="zh-CN"/>
        </w:rPr>
        <w:t>idle mode UEs</w:t>
      </w:r>
      <w:r w:rsidRPr="00862067">
        <w:rPr>
          <w:b/>
          <w:i/>
          <w:kern w:val="2"/>
          <w:lang w:val="en-GB" w:eastAsia="zh-CN"/>
        </w:rPr>
        <w:t xml:space="preserve"> to reduce the possibility of collision. </w:t>
      </w:r>
    </w:p>
    <w:p w:rsidR="00373A86" w:rsidRPr="00B364F4" w:rsidRDefault="00373A86" w:rsidP="00373A86">
      <w:pPr>
        <w:rPr>
          <w:b/>
          <w:i/>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Pr>
          <w:b/>
          <w:i/>
          <w:lang w:eastAsia="zh-CN"/>
        </w:rPr>
        <w:t>2</w:t>
      </w:r>
      <w:r w:rsidRPr="00B364F4">
        <w:rPr>
          <w:b/>
          <w:lang w:eastAsia="zh-CN"/>
        </w:rPr>
        <w:t>:</w:t>
      </w:r>
      <w:r w:rsidRPr="00B364F4">
        <w:rPr>
          <w:b/>
          <w:i/>
          <w:lang w:eastAsia="zh-CN"/>
        </w:rPr>
        <w:t xml:space="preserve"> The following requirements </w:t>
      </w:r>
      <w:r>
        <w:rPr>
          <w:b/>
          <w:i/>
          <w:lang w:eastAsia="zh-CN"/>
        </w:rPr>
        <w:t>should be satisfied</w:t>
      </w:r>
      <w:r>
        <w:rPr>
          <w:rFonts w:hint="eastAsia"/>
          <w:b/>
          <w:i/>
          <w:lang w:eastAsia="zh-CN"/>
        </w:rPr>
        <w:t xml:space="preserve"> </w:t>
      </w:r>
      <w:r>
        <w:rPr>
          <w:b/>
          <w:i/>
          <w:lang w:eastAsia="zh-CN"/>
        </w:rPr>
        <w:t xml:space="preserve">for </w:t>
      </w:r>
      <w:r>
        <w:rPr>
          <w:rFonts w:hint="eastAsia"/>
          <w:b/>
          <w:i/>
          <w:lang w:eastAsia="zh-CN"/>
        </w:rPr>
        <w:t>multiple/repeated RACH preamble</w:t>
      </w:r>
      <w:r>
        <w:rPr>
          <w:b/>
          <w:i/>
          <w:lang w:eastAsia="zh-CN"/>
        </w:rPr>
        <w:t>s</w:t>
      </w:r>
      <w:r>
        <w:rPr>
          <w:rFonts w:hint="eastAsia"/>
          <w:b/>
          <w:i/>
          <w:lang w:eastAsia="zh-CN"/>
        </w:rPr>
        <w:t>, at least in multi-beam scenario</w:t>
      </w:r>
      <w:r w:rsidRPr="00B364F4">
        <w:rPr>
          <w:b/>
          <w:i/>
          <w:lang w:eastAsia="zh-CN"/>
        </w:rPr>
        <w:t xml:space="preserve">: </w:t>
      </w:r>
      <w:r>
        <w:rPr>
          <w:rFonts w:hint="eastAsia"/>
          <w:b/>
          <w:i/>
          <w:lang w:eastAsia="zh-CN"/>
        </w:rPr>
        <w:t xml:space="preserve">flexible </w:t>
      </w:r>
      <w:r w:rsidRPr="00B364F4">
        <w:rPr>
          <w:b/>
          <w:i/>
          <w:lang w:eastAsia="zh-CN"/>
        </w:rPr>
        <w:t xml:space="preserve">UE/TRP beam </w:t>
      </w:r>
      <w:r>
        <w:rPr>
          <w:b/>
          <w:i/>
          <w:lang w:eastAsia="zh-CN"/>
        </w:rPr>
        <w:t>switching, and support of 2-stage/multi-stage preamble detection.</w:t>
      </w:r>
    </w:p>
    <w:p w:rsidR="00493DD4" w:rsidRDefault="00493DD4" w:rsidP="003748FB">
      <w:pPr>
        <w:rPr>
          <w:b/>
          <w:i/>
          <w:lang w:eastAsia="zh-CN"/>
        </w:rPr>
      </w:pPr>
      <w:r w:rsidRPr="002A35C6">
        <w:rPr>
          <w:b/>
          <w:i/>
          <w:lang w:eastAsia="zh-CN"/>
        </w:rPr>
        <w:t xml:space="preserve">Observation </w:t>
      </w:r>
      <w:r w:rsidR="00373A86">
        <w:rPr>
          <w:b/>
          <w:i/>
          <w:lang w:eastAsia="zh-CN"/>
        </w:rPr>
        <w:t>3</w:t>
      </w:r>
      <w:r w:rsidRPr="002A35C6">
        <w:rPr>
          <w:b/>
          <w:i/>
          <w:lang w:eastAsia="zh-CN"/>
        </w:rPr>
        <w:t xml:space="preserve">: </w:t>
      </w:r>
      <w:r w:rsidRPr="002A35C6">
        <w:rPr>
          <w:b/>
          <w:i/>
        </w:rPr>
        <w:t xml:space="preserve">Cyclic versions of an m-sequence as different cover </w:t>
      </w:r>
      <w:r w:rsidR="00C82C0D">
        <w:rPr>
          <w:b/>
          <w:i/>
        </w:rPr>
        <w:t>extension</w:t>
      </w:r>
      <w:r w:rsidR="00C82C0D" w:rsidRPr="002A35C6">
        <w:rPr>
          <w:b/>
          <w:i/>
        </w:rPr>
        <w:t xml:space="preserve"> </w:t>
      </w:r>
      <w:r w:rsidRPr="002A35C6">
        <w:rPr>
          <w:b/>
          <w:i/>
        </w:rPr>
        <w:t xml:space="preserve">of </w:t>
      </w:r>
      <w:r>
        <w:rPr>
          <w:b/>
          <w:i/>
        </w:rPr>
        <w:t>cyclic shifted ZC sequence</w:t>
      </w:r>
      <w:r w:rsidRPr="002A35C6">
        <w:rPr>
          <w:b/>
          <w:i/>
        </w:rPr>
        <w:t xml:space="preserve"> provide </w:t>
      </w:r>
      <w:r>
        <w:rPr>
          <w:b/>
          <w:i/>
        </w:rPr>
        <w:t xml:space="preserve">a </w:t>
      </w:r>
      <w:r w:rsidRPr="002A35C6">
        <w:rPr>
          <w:b/>
          <w:i/>
        </w:rPr>
        <w:t>large</w:t>
      </w:r>
      <w:r>
        <w:rPr>
          <w:b/>
          <w:i/>
        </w:rPr>
        <w:t xml:space="preserve"> structured</w:t>
      </w:r>
      <w:r w:rsidRPr="002A35C6">
        <w:rPr>
          <w:b/>
          <w:i/>
        </w:rPr>
        <w:t xml:space="preserve"> set of sequences </w:t>
      </w:r>
      <w:r>
        <w:rPr>
          <w:b/>
          <w:i/>
        </w:rPr>
        <w:t>with nearly optimal pair-wise cross-correlation</w:t>
      </w:r>
      <w:r w:rsidRPr="002A35C6">
        <w:rPr>
          <w:b/>
          <w:i/>
          <w:lang w:eastAsia="zh-CN"/>
        </w:rPr>
        <w:t>.</w:t>
      </w:r>
    </w:p>
    <w:p w:rsidR="00F25ADF" w:rsidRDefault="00D631D0" w:rsidP="00F25ADF">
      <w:pPr>
        <w:rPr>
          <w:b/>
          <w:i/>
          <w:kern w:val="2"/>
          <w:lang w:val="en-GB" w:eastAsia="zh-CN"/>
        </w:rPr>
      </w:pPr>
      <w:r w:rsidRPr="00310974">
        <w:rPr>
          <w:b/>
          <w:i/>
          <w:kern w:val="2"/>
          <w:lang w:val="en-GB" w:eastAsia="zh-CN"/>
        </w:rPr>
        <w:t xml:space="preserve">Observation 4: </w:t>
      </w:r>
      <w:r w:rsidR="00646052">
        <w:rPr>
          <w:b/>
          <w:i/>
          <w:kern w:val="2"/>
          <w:lang w:val="en-GB" w:eastAsia="zh-CN"/>
        </w:rPr>
        <w:t>M</w:t>
      </w:r>
      <w:r w:rsidR="00646052" w:rsidRPr="00310974">
        <w:rPr>
          <w:b/>
          <w:i/>
          <w:kern w:val="2"/>
          <w:lang w:val="en-GB" w:eastAsia="zh-CN"/>
        </w:rPr>
        <w:t xml:space="preserve">ultiple </w:t>
      </w:r>
      <w:r w:rsidRPr="00310974">
        <w:rPr>
          <w:b/>
          <w:i/>
          <w:kern w:val="2"/>
          <w:lang w:val="en-GB" w:eastAsia="zh-CN"/>
        </w:rPr>
        <w:t>preamble formats with different length of CP and sequence are needed in NR to support different coverage requirement. Additional configurations, such as the number of multiple/repeated preambles and the beam switching timing, may also need to be informed to UE.</w:t>
      </w:r>
    </w:p>
    <w:p w:rsidR="005061E2" w:rsidRDefault="005061E2" w:rsidP="00F25ADF">
      <w:pPr>
        <w:rPr>
          <w:b/>
          <w:i/>
          <w:kern w:val="2"/>
          <w:lang w:val="en-GB" w:eastAsia="zh-CN"/>
        </w:rPr>
      </w:pPr>
      <w:r w:rsidRPr="00310974">
        <w:rPr>
          <w:b/>
          <w:i/>
          <w:kern w:val="2"/>
          <w:lang w:val="en-GB" w:eastAsia="zh-CN"/>
        </w:rPr>
        <w:t xml:space="preserve">Observation </w:t>
      </w:r>
      <w:r>
        <w:rPr>
          <w:rFonts w:hint="eastAsia"/>
          <w:b/>
          <w:i/>
          <w:kern w:val="2"/>
          <w:lang w:val="en-GB" w:eastAsia="zh-CN"/>
        </w:rPr>
        <w:t>5</w:t>
      </w:r>
      <w:r w:rsidRPr="00310974">
        <w:rPr>
          <w:b/>
          <w:i/>
          <w:kern w:val="2"/>
          <w:lang w:val="en-GB" w:eastAsia="zh-CN"/>
        </w:rPr>
        <w:t xml:space="preserve">: </w:t>
      </w:r>
      <w:r>
        <w:rPr>
          <w:b/>
          <w:i/>
          <w:kern w:val="2"/>
          <w:lang w:val="en-GB" w:eastAsia="zh-CN"/>
        </w:rPr>
        <w:t>T</w:t>
      </w:r>
      <w:r>
        <w:rPr>
          <w:rFonts w:hint="eastAsia"/>
          <w:b/>
          <w:i/>
          <w:kern w:val="2"/>
          <w:lang w:val="en-GB" w:eastAsia="zh-CN"/>
        </w:rPr>
        <w:t>he beam switching transition time degrade</w:t>
      </w:r>
      <w:r>
        <w:rPr>
          <w:b/>
          <w:i/>
          <w:kern w:val="2"/>
          <w:lang w:val="en-GB" w:eastAsia="zh-CN"/>
        </w:rPr>
        <w:t>s</w:t>
      </w:r>
      <w:r>
        <w:rPr>
          <w:rFonts w:hint="eastAsia"/>
          <w:b/>
          <w:i/>
          <w:kern w:val="2"/>
          <w:lang w:val="en-GB" w:eastAsia="zh-CN"/>
        </w:rPr>
        <w:t xml:space="preserve"> the </w:t>
      </w:r>
      <w:r>
        <w:rPr>
          <w:b/>
          <w:i/>
          <w:kern w:val="2"/>
          <w:lang w:val="en-GB" w:eastAsia="zh-CN"/>
        </w:rPr>
        <w:t>performance</w:t>
      </w:r>
      <w:r>
        <w:rPr>
          <w:rFonts w:hint="eastAsia"/>
          <w:b/>
          <w:i/>
          <w:kern w:val="2"/>
          <w:lang w:val="en-GB" w:eastAsia="zh-CN"/>
        </w:rPr>
        <w:t xml:space="preserve"> of option 1 in multiple TRP beams case.</w:t>
      </w:r>
    </w:p>
    <w:p w:rsidR="00F32E85" w:rsidRDefault="00F32E85" w:rsidP="00F32E85">
      <w:pPr>
        <w:rPr>
          <w:b/>
          <w:i/>
          <w:kern w:val="2"/>
          <w:lang w:val="en-GB" w:eastAsia="zh-CN"/>
        </w:rPr>
      </w:pPr>
      <w:r w:rsidRPr="00310974">
        <w:rPr>
          <w:b/>
          <w:i/>
          <w:kern w:val="2"/>
          <w:lang w:val="en-GB" w:eastAsia="zh-CN"/>
        </w:rPr>
        <w:t xml:space="preserve">Observation </w:t>
      </w:r>
      <w:r>
        <w:rPr>
          <w:b/>
          <w:i/>
          <w:kern w:val="2"/>
          <w:lang w:val="en-GB" w:eastAsia="zh-CN"/>
        </w:rPr>
        <w:t>6</w:t>
      </w:r>
      <w:r w:rsidRPr="00310974">
        <w:rPr>
          <w:b/>
          <w:i/>
          <w:kern w:val="2"/>
          <w:lang w:val="en-GB" w:eastAsia="zh-CN"/>
        </w:rPr>
        <w:t xml:space="preserve">: </w:t>
      </w:r>
      <w:r>
        <w:rPr>
          <w:b/>
          <w:i/>
          <w:kern w:val="2"/>
          <w:lang w:val="en-GB" w:eastAsia="zh-CN"/>
        </w:rPr>
        <w:t>Option 2 and option 4 support frequency hopping</w:t>
      </w:r>
      <w:r>
        <w:rPr>
          <w:rFonts w:hint="eastAsia"/>
          <w:b/>
          <w:i/>
          <w:kern w:val="2"/>
          <w:lang w:val="en-GB" w:eastAsia="zh-CN"/>
        </w:rPr>
        <w:t xml:space="preserve"> </w:t>
      </w:r>
      <w:r>
        <w:rPr>
          <w:b/>
          <w:i/>
          <w:kern w:val="2"/>
          <w:lang w:val="en-GB" w:eastAsia="zh-CN"/>
        </w:rPr>
        <w:t>for better performance</w:t>
      </w:r>
      <w:r>
        <w:rPr>
          <w:rFonts w:hint="eastAsia"/>
          <w:b/>
          <w:i/>
          <w:kern w:val="2"/>
          <w:lang w:val="en-GB" w:eastAsia="zh-CN"/>
        </w:rPr>
        <w:t xml:space="preserve"> in multiple </w:t>
      </w:r>
      <w:r>
        <w:rPr>
          <w:b/>
          <w:i/>
          <w:kern w:val="2"/>
          <w:lang w:val="en-GB" w:eastAsia="zh-CN"/>
        </w:rPr>
        <w:t xml:space="preserve">PRACH </w:t>
      </w:r>
      <w:proofErr w:type="spellStart"/>
      <w:r>
        <w:rPr>
          <w:b/>
          <w:i/>
          <w:kern w:val="2"/>
          <w:lang w:val="en-GB" w:eastAsia="zh-CN"/>
        </w:rPr>
        <w:t>subbands</w:t>
      </w:r>
      <w:proofErr w:type="spellEnd"/>
      <w:r>
        <w:rPr>
          <w:b/>
          <w:i/>
          <w:kern w:val="2"/>
          <w:lang w:val="en-GB" w:eastAsia="zh-CN"/>
        </w:rPr>
        <w:t xml:space="preserve"> </w:t>
      </w:r>
      <w:r>
        <w:rPr>
          <w:rFonts w:hint="eastAsia"/>
          <w:b/>
          <w:i/>
          <w:kern w:val="2"/>
          <w:lang w:val="en-GB" w:eastAsia="zh-CN"/>
        </w:rPr>
        <w:t>case.</w:t>
      </w:r>
    </w:p>
    <w:p w:rsidR="00F32E85" w:rsidRPr="003E656F" w:rsidRDefault="00F32E85" w:rsidP="00F32E85">
      <w:pPr>
        <w:rPr>
          <w:kern w:val="2"/>
          <w:lang w:val="en-GB" w:eastAsia="zh-CN"/>
        </w:rPr>
      </w:pPr>
      <w:r w:rsidRPr="00310974">
        <w:rPr>
          <w:b/>
          <w:i/>
          <w:kern w:val="2"/>
          <w:lang w:val="en-GB" w:eastAsia="zh-CN"/>
        </w:rPr>
        <w:t xml:space="preserve">Observation </w:t>
      </w:r>
      <w:r>
        <w:rPr>
          <w:b/>
          <w:i/>
          <w:kern w:val="2"/>
          <w:lang w:val="en-GB" w:eastAsia="zh-CN"/>
        </w:rPr>
        <w:t>7</w:t>
      </w:r>
      <w:r w:rsidRPr="00310974">
        <w:rPr>
          <w:b/>
          <w:i/>
          <w:kern w:val="2"/>
          <w:lang w:val="en-GB" w:eastAsia="zh-CN"/>
        </w:rPr>
        <w:t xml:space="preserve">: </w:t>
      </w:r>
      <w:r>
        <w:rPr>
          <w:rFonts w:hint="eastAsia"/>
          <w:b/>
          <w:i/>
          <w:kern w:val="2"/>
          <w:lang w:eastAsia="zh-CN"/>
        </w:rPr>
        <w:t>F</w:t>
      </w:r>
      <w:r>
        <w:rPr>
          <w:b/>
          <w:i/>
          <w:kern w:val="2"/>
          <w:lang w:eastAsia="zh-CN"/>
        </w:rPr>
        <w:t>requency</w:t>
      </w:r>
      <w:r>
        <w:rPr>
          <w:rFonts w:hint="eastAsia"/>
          <w:b/>
          <w:i/>
          <w:kern w:val="2"/>
          <w:lang w:eastAsia="zh-CN"/>
        </w:rPr>
        <w:t xml:space="preserve"> and/or sequence hopping should be considered to reduce the collision probability.</w:t>
      </w:r>
    </w:p>
    <w:p w:rsidR="005061E2" w:rsidRDefault="005061E2" w:rsidP="00F25ADF">
      <w:pPr>
        <w:rPr>
          <w:kern w:val="2"/>
          <w:lang w:eastAsia="zh-CN"/>
        </w:rPr>
      </w:pPr>
      <w:r w:rsidRPr="00310974">
        <w:rPr>
          <w:b/>
          <w:i/>
          <w:kern w:val="2"/>
          <w:lang w:val="en-GB" w:eastAsia="zh-CN"/>
        </w:rPr>
        <w:t xml:space="preserve">Observation </w:t>
      </w:r>
      <w:r w:rsidR="00F32E85">
        <w:rPr>
          <w:b/>
          <w:i/>
          <w:kern w:val="2"/>
          <w:lang w:val="en-GB" w:eastAsia="zh-CN"/>
        </w:rPr>
        <w:t>8</w:t>
      </w:r>
      <w:r w:rsidRPr="00310974">
        <w:rPr>
          <w:b/>
          <w:i/>
          <w:kern w:val="2"/>
          <w:lang w:val="en-GB" w:eastAsia="zh-CN"/>
        </w:rPr>
        <w:t>:</w:t>
      </w:r>
      <w:r>
        <w:rPr>
          <w:b/>
          <w:i/>
          <w:kern w:val="2"/>
          <w:lang w:val="en-GB" w:eastAsia="zh-CN"/>
        </w:rPr>
        <w:t xml:space="preserve"> </w:t>
      </w:r>
      <w:r>
        <w:rPr>
          <w:rFonts w:hint="eastAsia"/>
          <w:b/>
          <w:i/>
          <w:kern w:val="2"/>
          <w:lang w:val="en-GB" w:eastAsia="zh-CN"/>
        </w:rPr>
        <w:t>Option 4 gets smaller collision probability than options 1 and 2, especially in the case that UE number is small.</w:t>
      </w:r>
    </w:p>
    <w:p w:rsidR="00D2451E" w:rsidRPr="00A56245" w:rsidRDefault="00851EBE" w:rsidP="003748FB">
      <w:pPr>
        <w:rPr>
          <w:b/>
          <w:i/>
          <w:lang w:eastAsia="zh-CN"/>
        </w:rPr>
      </w:pPr>
      <w:r w:rsidRPr="00AB0610">
        <w:rPr>
          <w:b/>
          <w:i/>
          <w:kern w:val="2"/>
          <w:lang w:eastAsia="zh-CN"/>
        </w:rPr>
        <w:t xml:space="preserve">Observation </w:t>
      </w:r>
      <w:r w:rsidR="00F32E85">
        <w:rPr>
          <w:b/>
          <w:i/>
          <w:kern w:val="2"/>
          <w:lang w:eastAsia="zh-CN"/>
        </w:rPr>
        <w:t>9</w:t>
      </w:r>
      <w:r w:rsidRPr="00AB0610">
        <w:rPr>
          <w:b/>
          <w:i/>
          <w:kern w:val="2"/>
          <w:lang w:eastAsia="zh-CN"/>
        </w:rPr>
        <w:t>:</w:t>
      </w:r>
      <w:r>
        <w:rPr>
          <w:b/>
          <w:i/>
          <w:kern w:val="2"/>
          <w:lang w:eastAsia="zh-CN"/>
        </w:rPr>
        <w:t xml:space="preserve"> </w:t>
      </w:r>
      <w:r w:rsidRPr="00CD6611">
        <w:rPr>
          <w:b/>
          <w:i/>
          <w:lang w:eastAsia="zh-CN"/>
        </w:rPr>
        <w:t xml:space="preserve">Complexity of blind detection of connected mode UEs with dedicated preambles </w:t>
      </w:r>
      <w:r w:rsidR="00BB0768">
        <w:rPr>
          <w:b/>
          <w:i/>
          <w:lang w:eastAsia="zh-CN"/>
        </w:rPr>
        <w:t>is</w:t>
      </w:r>
      <w:r w:rsidRPr="00CD6611">
        <w:rPr>
          <w:b/>
          <w:i/>
          <w:lang w:eastAsia="zh-CN"/>
        </w:rPr>
        <w:t xml:space="preserve"> high.</w:t>
      </w:r>
    </w:p>
    <w:p w:rsidR="00012FE4" w:rsidRDefault="00012FE4" w:rsidP="003748FB">
      <w:pPr>
        <w:rPr>
          <w:lang w:eastAsia="zh-CN"/>
        </w:rPr>
      </w:pPr>
    </w:p>
    <w:p w:rsidR="007E28C4" w:rsidRDefault="007E28C4" w:rsidP="003748FB">
      <w:pPr>
        <w:rPr>
          <w:lang w:eastAsia="zh-CN"/>
        </w:rPr>
      </w:pPr>
      <w:r>
        <w:rPr>
          <w:lang w:eastAsia="zh-CN"/>
        </w:rPr>
        <w:t>Based on the above observations, we propose:</w:t>
      </w:r>
    </w:p>
    <w:p w:rsidR="00965F6E" w:rsidRPr="00965F6E" w:rsidRDefault="00965F6E" w:rsidP="003748FB">
      <w:pPr>
        <w:rPr>
          <w:b/>
          <w:i/>
        </w:rPr>
      </w:pPr>
      <w:r w:rsidRPr="0017498A">
        <w:rPr>
          <w:b/>
          <w:i/>
        </w:rPr>
        <w:t xml:space="preserve">Proposal 1: Consider increasing the number of RACH preamble sequences to support DL </w:t>
      </w:r>
      <w:proofErr w:type="spellStart"/>
      <w:proofErr w:type="gramStart"/>
      <w:r w:rsidRPr="0017498A">
        <w:rPr>
          <w:b/>
          <w:i/>
        </w:rPr>
        <w:t>Tx</w:t>
      </w:r>
      <w:proofErr w:type="spellEnd"/>
      <w:proofErr w:type="gramEnd"/>
      <w:r w:rsidRPr="0017498A">
        <w:rPr>
          <w:b/>
          <w:i/>
        </w:rPr>
        <w:t xml:space="preserve"> beam reporting.</w:t>
      </w:r>
    </w:p>
    <w:p w:rsidR="0094283D" w:rsidRPr="00A56245" w:rsidRDefault="00534506" w:rsidP="003748FB">
      <w:pPr>
        <w:rPr>
          <w:b/>
          <w:i/>
          <w:lang w:eastAsia="zh-CN"/>
        </w:rPr>
      </w:pPr>
      <w:r w:rsidRPr="00B014C1">
        <w:rPr>
          <w:b/>
          <w:i/>
          <w:lang w:eastAsia="zh-CN"/>
        </w:rPr>
        <w:t xml:space="preserve">Proposal </w:t>
      </w:r>
      <w:r w:rsidR="00B53869">
        <w:rPr>
          <w:b/>
          <w:i/>
          <w:lang w:eastAsia="zh-CN"/>
        </w:rPr>
        <w:t>2</w:t>
      </w:r>
      <w:r w:rsidRPr="00B014C1">
        <w:rPr>
          <w:b/>
          <w:i/>
          <w:lang w:eastAsia="zh-CN"/>
        </w:rPr>
        <w:t xml:space="preserve">: </w:t>
      </w:r>
      <w:r w:rsidR="005B6AB3">
        <w:rPr>
          <w:b/>
          <w:i/>
          <w:lang w:eastAsia="zh-CN"/>
        </w:rPr>
        <w:t xml:space="preserve">Support </w:t>
      </w:r>
      <w:r>
        <w:rPr>
          <w:b/>
          <w:i/>
          <w:lang w:eastAsia="zh-CN"/>
        </w:rPr>
        <w:t xml:space="preserve">cover extension of </w:t>
      </w:r>
      <w:r>
        <w:rPr>
          <w:b/>
          <w:i/>
        </w:rPr>
        <w:t xml:space="preserve">ZC sequences by multiplying them </w:t>
      </w:r>
      <w:r w:rsidRPr="00772CA7">
        <w:rPr>
          <w:b/>
          <w:i/>
        </w:rPr>
        <w:t xml:space="preserve">with </w:t>
      </w:r>
      <w:r w:rsidRPr="00772CA7">
        <w:rPr>
          <w:b/>
          <w:bCs/>
          <w:i/>
        </w:rPr>
        <w:t>different</w:t>
      </w:r>
      <w:r>
        <w:rPr>
          <w:b/>
          <w:i/>
        </w:rPr>
        <w:t xml:space="preserve"> cyclic-shifted version</w:t>
      </w:r>
      <w:r w:rsidR="00D23105">
        <w:rPr>
          <w:rFonts w:hint="eastAsia"/>
          <w:b/>
          <w:i/>
          <w:lang w:eastAsia="zh-CN"/>
        </w:rPr>
        <w:t>s</w:t>
      </w:r>
      <w:r>
        <w:rPr>
          <w:b/>
          <w:i/>
        </w:rPr>
        <w:t xml:space="preserve"> of an m-sequence</w:t>
      </w:r>
      <w:r w:rsidRPr="00B014C1">
        <w:rPr>
          <w:b/>
          <w:i/>
          <w:lang w:eastAsia="zh-CN"/>
        </w:rPr>
        <w:t>.</w:t>
      </w:r>
    </w:p>
    <w:p w:rsidR="00F32E85" w:rsidRDefault="00F32E85" w:rsidP="00EE799D">
      <w:pPr>
        <w:rPr>
          <w:b/>
          <w:i/>
          <w:kern w:val="2"/>
          <w:lang w:val="en-GB" w:eastAsia="zh-CN"/>
        </w:rPr>
      </w:pPr>
      <w:r>
        <w:rPr>
          <w:rFonts w:hint="eastAsia"/>
          <w:b/>
          <w:i/>
          <w:kern w:val="2"/>
          <w:lang w:val="en-GB" w:eastAsia="zh-CN"/>
        </w:rPr>
        <w:t>Proposal</w:t>
      </w:r>
      <w:r w:rsidRPr="00310974">
        <w:rPr>
          <w:b/>
          <w:i/>
          <w:kern w:val="2"/>
          <w:lang w:val="en-GB" w:eastAsia="zh-CN"/>
        </w:rPr>
        <w:t xml:space="preserve"> </w:t>
      </w:r>
      <w:r>
        <w:rPr>
          <w:b/>
          <w:i/>
          <w:kern w:val="2"/>
          <w:lang w:val="en-GB" w:eastAsia="zh-CN"/>
        </w:rPr>
        <w:t>3</w:t>
      </w:r>
      <w:r w:rsidRPr="00310974">
        <w:rPr>
          <w:b/>
          <w:i/>
          <w:kern w:val="2"/>
          <w:lang w:val="en-GB" w:eastAsia="zh-CN"/>
        </w:rPr>
        <w:t>:</w:t>
      </w:r>
      <w:r>
        <w:rPr>
          <w:rFonts w:hint="eastAsia"/>
          <w:b/>
          <w:i/>
          <w:kern w:val="2"/>
          <w:lang w:val="en-GB" w:eastAsia="zh-CN"/>
        </w:rPr>
        <w:t xml:space="preserve"> NR supports option 4 in beam sweeping scenario, and </w:t>
      </w:r>
      <w:r>
        <w:rPr>
          <w:b/>
          <w:i/>
          <w:kern w:val="2"/>
          <w:lang w:val="en-GB" w:eastAsia="zh-CN"/>
        </w:rPr>
        <w:t>further</w:t>
      </w:r>
      <w:r>
        <w:rPr>
          <w:rFonts w:hint="eastAsia"/>
          <w:b/>
          <w:i/>
          <w:kern w:val="2"/>
          <w:lang w:val="en-GB" w:eastAsia="zh-CN"/>
        </w:rPr>
        <w:t xml:space="preserve"> evaluate option 1, 2 and 4 in the scenarios without beam sweeping.</w:t>
      </w:r>
    </w:p>
    <w:p w:rsidR="0094283D" w:rsidRDefault="00507642" w:rsidP="00EE799D">
      <w:pPr>
        <w:rPr>
          <w:b/>
          <w:i/>
          <w:lang w:eastAsia="zh-CN"/>
        </w:rPr>
      </w:pPr>
      <w:r w:rsidRPr="00AB0610">
        <w:rPr>
          <w:b/>
          <w:i/>
          <w:kern w:val="2"/>
          <w:lang w:eastAsia="zh-CN"/>
        </w:rPr>
        <w:t xml:space="preserve">Proposal </w:t>
      </w:r>
      <w:r w:rsidR="00F32E85">
        <w:rPr>
          <w:b/>
          <w:i/>
          <w:kern w:val="2"/>
          <w:lang w:eastAsia="zh-CN"/>
        </w:rPr>
        <w:t>4</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multiple RACH preambles</w:t>
      </w:r>
      <w:r>
        <w:rPr>
          <w:b/>
          <w:i/>
          <w:lang w:eastAsia="zh-CN"/>
        </w:rPr>
        <w:t xml:space="preserve"> is </w:t>
      </w:r>
      <w:r w:rsidR="002F7DA1">
        <w:rPr>
          <w:b/>
          <w:i/>
          <w:lang w:eastAsia="zh-CN"/>
        </w:rPr>
        <w:t>used</w:t>
      </w:r>
      <w:r>
        <w:rPr>
          <w:b/>
          <w:i/>
          <w:lang w:eastAsia="zh-CN"/>
        </w:rPr>
        <w:t>.</w:t>
      </w:r>
    </w:p>
    <w:p w:rsidR="004B0AD1" w:rsidRPr="0094283D" w:rsidRDefault="004B0AD1" w:rsidP="00EE799D">
      <w:pPr>
        <w:rPr>
          <w:b/>
          <w:i/>
          <w:lang w:eastAsia="zh-CN"/>
        </w:rPr>
      </w:pPr>
    </w:p>
    <w:p w:rsidR="001D780E" w:rsidRPr="00CF195E" w:rsidRDefault="001D780E" w:rsidP="00CF195E">
      <w:pPr>
        <w:pStyle w:val="Heading1"/>
        <w:numPr>
          <w:ilvl w:val="0"/>
          <w:numId w:val="0"/>
        </w:numPr>
        <w:ind w:left="432" w:hanging="432"/>
      </w:pPr>
      <w:bookmarkStart w:id="16" w:name="_Ref124589665"/>
      <w:bookmarkStart w:id="17" w:name="_Ref71620620"/>
      <w:bookmarkStart w:id="18" w:name="_Ref124671424"/>
      <w:r w:rsidRPr="00CF195E">
        <w:t>References</w:t>
      </w:r>
    </w:p>
    <w:p w:rsidR="004D66F6" w:rsidRPr="00EE799D" w:rsidRDefault="004D66F6" w:rsidP="0053658B">
      <w:pPr>
        <w:widowControl w:val="0"/>
        <w:numPr>
          <w:ilvl w:val="0"/>
          <w:numId w:val="3"/>
        </w:numPr>
        <w:autoSpaceDE/>
        <w:autoSpaceDN/>
        <w:adjustRightInd/>
        <w:snapToGrid/>
      </w:pPr>
      <w:bookmarkStart w:id="19" w:name="_Ref469502176"/>
      <w:bookmarkEnd w:id="16"/>
      <w:bookmarkEnd w:id="17"/>
      <w:bookmarkEnd w:id="18"/>
      <w:r w:rsidRPr="00EE799D">
        <w:t>R1-1611694, Huawei, HiSilicon, “</w:t>
      </w:r>
      <w:r w:rsidRPr="00EE799D">
        <w:rPr>
          <w:lang w:eastAsia="ja-JP"/>
        </w:rPr>
        <w:t>Considerations on NR RACH Preamble and Channel Design</w:t>
      </w:r>
      <w:r w:rsidRPr="00EE799D">
        <w:t>,” Nov. 2016.</w:t>
      </w:r>
      <w:bookmarkEnd w:id="19"/>
    </w:p>
    <w:p w:rsidR="003022D9" w:rsidRPr="00EE799D" w:rsidRDefault="00C1609D" w:rsidP="0053658B">
      <w:pPr>
        <w:widowControl w:val="0"/>
        <w:numPr>
          <w:ilvl w:val="0"/>
          <w:numId w:val="3"/>
        </w:numPr>
        <w:autoSpaceDE/>
        <w:autoSpaceDN/>
        <w:adjustRightInd/>
        <w:snapToGrid/>
      </w:pPr>
      <w:bookmarkStart w:id="20" w:name="_Ref469502196"/>
      <w:r w:rsidRPr="00EE799D">
        <w:lastRenderedPageBreak/>
        <w:t xml:space="preserve">T. </w:t>
      </w:r>
      <w:proofErr w:type="spellStart"/>
      <w:r w:rsidRPr="00EE799D">
        <w:t>Durt</w:t>
      </w:r>
      <w:proofErr w:type="spellEnd"/>
      <w:r w:rsidRPr="00EE799D">
        <w:t>, B.-G.</w:t>
      </w:r>
      <w:r w:rsidR="003022D9" w:rsidRPr="00EE799D">
        <w:t xml:space="preserve"> </w:t>
      </w:r>
      <w:proofErr w:type="spellStart"/>
      <w:r w:rsidR="003022D9" w:rsidRPr="00EE799D">
        <w:t>Englert</w:t>
      </w:r>
      <w:proofErr w:type="spellEnd"/>
      <w:r w:rsidR="003022D9" w:rsidRPr="00EE799D">
        <w:t>, I</w:t>
      </w:r>
      <w:r w:rsidRPr="00EE799D">
        <w:t xml:space="preserve">. </w:t>
      </w:r>
      <w:proofErr w:type="spellStart"/>
      <w:r w:rsidR="003022D9" w:rsidRPr="00EE799D">
        <w:t>Bengtsson</w:t>
      </w:r>
      <w:proofErr w:type="spellEnd"/>
      <w:r w:rsidR="003022D9" w:rsidRPr="00EE799D">
        <w:t>,</w:t>
      </w:r>
      <w:r w:rsidRPr="00EE799D">
        <w:t xml:space="preserve"> and</w:t>
      </w:r>
      <w:r w:rsidR="003022D9" w:rsidRPr="00EE799D">
        <w:t xml:space="preserve"> K</w:t>
      </w:r>
      <w:r w:rsidRPr="00EE799D">
        <w:t>.</w:t>
      </w:r>
      <w:r w:rsidR="003022D9" w:rsidRPr="00EE799D">
        <w:t xml:space="preserve"> </w:t>
      </w:r>
      <w:proofErr w:type="spellStart"/>
      <w:r w:rsidR="003022D9" w:rsidRPr="00EE799D">
        <w:t>Życzkowski</w:t>
      </w:r>
      <w:proofErr w:type="spellEnd"/>
      <w:r w:rsidRPr="00EE799D">
        <w:t xml:space="preserve">, </w:t>
      </w:r>
      <w:r w:rsidR="003022D9" w:rsidRPr="00EE799D">
        <w:t xml:space="preserve">"On mutually unbiased bases." </w:t>
      </w:r>
      <w:r w:rsidR="003022D9" w:rsidRPr="00EE799D">
        <w:rPr>
          <w:iCs/>
        </w:rPr>
        <w:t>Int. J. Quantum I</w:t>
      </w:r>
      <w:r w:rsidRPr="00EE799D">
        <w:rPr>
          <w:iCs/>
        </w:rPr>
        <w:t xml:space="preserve">nf., vol. 8, </w:t>
      </w:r>
      <w:r w:rsidRPr="00EE799D">
        <w:t xml:space="preserve">pp. </w:t>
      </w:r>
      <w:r w:rsidR="003022D9" w:rsidRPr="00EE799D">
        <w:t>535-640</w:t>
      </w:r>
      <w:r w:rsidRPr="00EE799D">
        <w:t>, 2010</w:t>
      </w:r>
      <w:r w:rsidR="003022D9" w:rsidRPr="00EE799D">
        <w:t>.</w:t>
      </w:r>
      <w:bookmarkEnd w:id="20"/>
    </w:p>
    <w:p w:rsidR="00C30ACF" w:rsidRDefault="00ED6675" w:rsidP="00B95C54">
      <w:pPr>
        <w:widowControl w:val="0"/>
        <w:numPr>
          <w:ilvl w:val="0"/>
          <w:numId w:val="3"/>
        </w:numPr>
        <w:autoSpaceDE/>
        <w:autoSpaceDN/>
        <w:adjustRightInd/>
        <w:snapToGrid/>
        <w:rPr>
          <w:kern w:val="2"/>
          <w:lang w:eastAsia="zh-CN"/>
        </w:rPr>
      </w:pPr>
      <w:bookmarkStart w:id="21" w:name="_Ref469502216"/>
      <w:r w:rsidRPr="00ED6675">
        <w:rPr>
          <w:kern w:val="2"/>
          <w:lang w:eastAsia="zh-CN"/>
        </w:rPr>
        <w:t>R1-1700034</w:t>
      </w:r>
      <w:r w:rsidR="00C30ACF" w:rsidRPr="00ED6675">
        <w:rPr>
          <w:kern w:val="2"/>
          <w:lang w:eastAsia="zh-CN"/>
        </w:rPr>
        <w:t>,</w:t>
      </w:r>
      <w:r w:rsidRPr="00EE799D">
        <w:t xml:space="preserve"> Huawei, HiSilicon, </w:t>
      </w:r>
      <w:r w:rsidR="00C30ACF" w:rsidRPr="00ED6675">
        <w:rPr>
          <w:kern w:val="2"/>
          <w:lang w:eastAsia="zh-CN"/>
        </w:rPr>
        <w:t>“</w:t>
      </w:r>
      <w:r w:rsidRPr="00ED6675">
        <w:rPr>
          <w:kern w:val="2"/>
          <w:lang w:eastAsia="zh-CN"/>
        </w:rPr>
        <w:t>RACH preamble design for NR</w:t>
      </w:r>
      <w:r w:rsidR="00C30ACF" w:rsidRPr="00ED6675">
        <w:rPr>
          <w:kern w:val="2"/>
          <w:lang w:eastAsia="zh-CN"/>
        </w:rPr>
        <w:t xml:space="preserve">,” </w:t>
      </w:r>
      <w:bookmarkEnd w:id="21"/>
      <w:r>
        <w:rPr>
          <w:kern w:val="2"/>
          <w:lang w:eastAsia="zh-CN"/>
        </w:rPr>
        <w:t>Jan. 2017.</w:t>
      </w:r>
    </w:p>
    <w:p w:rsidR="00B95C54" w:rsidRPr="00B95C54" w:rsidRDefault="00B95C54" w:rsidP="00B95C54">
      <w:pPr>
        <w:pStyle w:val="ListParagraph"/>
        <w:widowControl w:val="0"/>
        <w:numPr>
          <w:ilvl w:val="0"/>
          <w:numId w:val="3"/>
        </w:numPr>
        <w:autoSpaceDE/>
        <w:autoSpaceDN/>
        <w:adjustRightInd/>
        <w:snapToGrid/>
      </w:pPr>
      <w:bookmarkStart w:id="22" w:name="_Ref473108149"/>
      <w:r w:rsidRPr="008C2F1B">
        <w:t>R1-1700650</w:t>
      </w:r>
      <w:r w:rsidRPr="00EE799D">
        <w:t xml:space="preserve">, </w:t>
      </w:r>
      <w:r w:rsidRPr="008C2F1B">
        <w:t>Nokia, Alcatel-Lucent Shanghai Bell</w:t>
      </w:r>
      <w:r w:rsidRPr="00EE799D">
        <w:t xml:space="preserve">, </w:t>
      </w:r>
      <w:r w:rsidRPr="00EE799D">
        <w:rPr>
          <w:lang w:eastAsia="ja-JP"/>
        </w:rPr>
        <w:t>“</w:t>
      </w:r>
      <w:r w:rsidRPr="008C2F1B">
        <w:rPr>
          <w:lang w:eastAsia="ja-JP"/>
        </w:rPr>
        <w:t>NR Physical Random Access Channel</w:t>
      </w:r>
      <w:r w:rsidRPr="00EE799D">
        <w:t xml:space="preserve">,” </w:t>
      </w:r>
      <w:r>
        <w:t>Jan</w:t>
      </w:r>
      <w:r w:rsidRPr="00EE799D">
        <w:t>. 2016.</w:t>
      </w:r>
      <w:bookmarkEnd w:id="22"/>
    </w:p>
    <w:p w:rsidR="00965F6E" w:rsidRPr="00965F6E" w:rsidRDefault="004745E3" w:rsidP="00965F6E">
      <w:pPr>
        <w:numPr>
          <w:ilvl w:val="0"/>
          <w:numId w:val="3"/>
        </w:numPr>
        <w:rPr>
          <w:kern w:val="2"/>
          <w:lang w:eastAsia="zh-CN"/>
        </w:rPr>
      </w:pPr>
      <w:bookmarkStart w:id="23" w:name="_Ref462417461"/>
      <w:bookmarkStart w:id="24" w:name="_Ref460595187"/>
      <w:bookmarkStart w:id="25" w:name="_Ref167612671"/>
      <w:bookmarkStart w:id="26" w:name="_Ref167612875"/>
      <w:bookmarkStart w:id="27" w:name="_Ref468269352"/>
      <w:r w:rsidRPr="00456486">
        <w:rPr>
          <w:lang w:eastAsia="zh-CN"/>
        </w:rPr>
        <w:t>R1-167205, “UE-cell-center-like design principles and tracking signal design”, Huawei, HiSilicon, RAN1#86, Aug. 2016</w:t>
      </w:r>
      <w:bookmarkEnd w:id="23"/>
      <w:bookmarkEnd w:id="24"/>
      <w:r w:rsidRPr="00CF195E">
        <w:t>.</w:t>
      </w:r>
      <w:bookmarkEnd w:id="25"/>
      <w:bookmarkEnd w:id="26"/>
      <w:bookmarkEnd w:id="27"/>
    </w:p>
    <w:bookmarkEnd w:id="2"/>
    <w:p w:rsidR="00012FE4" w:rsidRDefault="00012FE4" w:rsidP="00965F6E">
      <w:pPr>
        <w:pStyle w:val="References"/>
        <w:numPr>
          <w:ilvl w:val="0"/>
          <w:numId w:val="0"/>
        </w:numPr>
        <w:ind w:left="360" w:hanging="360"/>
        <w:rPr>
          <w:b/>
          <w:sz w:val="28"/>
          <w:szCs w:val="28"/>
        </w:rPr>
      </w:pPr>
    </w:p>
    <w:p w:rsidR="002A5E26" w:rsidRDefault="001E21C2" w:rsidP="00965F6E">
      <w:pPr>
        <w:pStyle w:val="References"/>
        <w:numPr>
          <w:ilvl w:val="0"/>
          <w:numId w:val="0"/>
        </w:numPr>
        <w:ind w:left="360" w:hanging="360"/>
        <w:rPr>
          <w:b/>
          <w:sz w:val="28"/>
          <w:szCs w:val="28"/>
        </w:rPr>
      </w:pPr>
      <w:r w:rsidRPr="002A5E26">
        <w:rPr>
          <w:b/>
          <w:sz w:val="28"/>
          <w:szCs w:val="28"/>
        </w:rPr>
        <w:t xml:space="preserve">Appendix </w:t>
      </w:r>
    </w:p>
    <w:p w:rsidR="00012FE4" w:rsidRPr="002A5E26" w:rsidRDefault="00012FE4" w:rsidP="00965F6E">
      <w:pPr>
        <w:pStyle w:val="References"/>
        <w:numPr>
          <w:ilvl w:val="0"/>
          <w:numId w:val="0"/>
        </w:numPr>
        <w:ind w:left="360" w:hanging="360"/>
        <w:rPr>
          <w:b/>
          <w:sz w:val="28"/>
          <w:szCs w:val="28"/>
        </w:rPr>
      </w:pPr>
    </w:p>
    <w:p w:rsidR="002A5E26" w:rsidRPr="00965F6E" w:rsidRDefault="00965F6E" w:rsidP="00965F6E">
      <w:pPr>
        <w:pStyle w:val="Caption"/>
        <w:rPr>
          <w:sz w:val="22"/>
        </w:rPr>
      </w:pPr>
      <w:r>
        <w:t xml:space="preserve">Table </w:t>
      </w:r>
      <w:r w:rsidR="00640595">
        <w:fldChar w:fldCharType="begin"/>
      </w:r>
      <w:r w:rsidR="0060524A">
        <w:instrText xml:space="preserve"> SEQ Table \* ARABIC </w:instrText>
      </w:r>
      <w:r w:rsidR="00640595">
        <w:fldChar w:fldCharType="separate"/>
      </w:r>
      <w:r w:rsidR="00F12C51">
        <w:rPr>
          <w:noProof/>
        </w:rPr>
        <w:t>4</w:t>
      </w:r>
      <w:r w:rsidR="00640595">
        <w:rPr>
          <w:noProof/>
        </w:rPr>
        <w:fldChar w:fldCharType="end"/>
      </w:r>
      <w:r>
        <w:t xml:space="preserve"> </w:t>
      </w:r>
      <w:r w:rsidR="002A5E26">
        <w:t>Li</w:t>
      </w:r>
      <w:r>
        <w:t xml:space="preserve">nk-level-simulation assumptions in </w:t>
      </w:r>
      <w:r w:rsidR="00640595">
        <w:fldChar w:fldCharType="begin"/>
      </w:r>
      <w:r>
        <w:instrText xml:space="preserve"> REF _Ref473725960 \h </w:instrText>
      </w:r>
      <w:r w:rsidR="00640595">
        <w:fldChar w:fldCharType="separate"/>
      </w:r>
      <w:r w:rsidR="00F12C51">
        <w:t xml:space="preserve">Figure </w:t>
      </w:r>
      <w:r w:rsidR="00F12C51">
        <w:rPr>
          <w:noProof/>
        </w:rPr>
        <w:t>2</w:t>
      </w:r>
      <w:r w:rsidR="00640595">
        <w:fldChar w:fldCharType="end"/>
      </w:r>
      <w:r>
        <w:t xml:space="preserve"> and </w:t>
      </w:r>
      <w:r w:rsidR="00640595">
        <w:fldChar w:fldCharType="begin"/>
      </w:r>
      <w:r>
        <w:instrText xml:space="preserve"> REF _Ref469558538 \h </w:instrText>
      </w:r>
      <w:r w:rsidR="00640595">
        <w:fldChar w:fldCharType="separate"/>
      </w:r>
      <w:r w:rsidR="00F12C51" w:rsidRPr="007369DA">
        <w:t xml:space="preserve">Figure </w:t>
      </w:r>
      <w:r w:rsidR="00F12C51">
        <w:rPr>
          <w:noProof/>
        </w:rPr>
        <w:t>3</w:t>
      </w:r>
      <w:r w:rsidR="00640595">
        <w:fldChar w:fldCharType="end"/>
      </w:r>
    </w:p>
    <w:tbl>
      <w:tblPr>
        <w:tblStyle w:val="TableGrid"/>
        <w:tblW w:w="0" w:type="auto"/>
        <w:tblInd w:w="420" w:type="dxa"/>
        <w:tblLook w:val="04A0"/>
      </w:tblPr>
      <w:tblGrid>
        <w:gridCol w:w="2658"/>
        <w:gridCol w:w="6455"/>
      </w:tblGrid>
      <w:tr w:rsidR="001E21C2" w:rsidTr="002A5E26">
        <w:tc>
          <w:tcPr>
            <w:tcW w:w="2658" w:type="dxa"/>
          </w:tcPr>
          <w:p w:rsidR="001E21C2" w:rsidRPr="002A5E26" w:rsidRDefault="002A5E26" w:rsidP="00EE799D">
            <w:pPr>
              <w:pStyle w:val="References"/>
              <w:numPr>
                <w:ilvl w:val="0"/>
                <w:numId w:val="0"/>
              </w:numPr>
              <w:rPr>
                <w:b/>
                <w:sz w:val="22"/>
                <w:szCs w:val="22"/>
              </w:rPr>
            </w:pPr>
            <w:r w:rsidRPr="002A5E26">
              <w:rPr>
                <w:b/>
                <w:sz w:val="22"/>
                <w:szCs w:val="22"/>
              </w:rPr>
              <w:t xml:space="preserve">Carrier frequency </w:t>
            </w:r>
          </w:p>
        </w:tc>
        <w:tc>
          <w:tcPr>
            <w:tcW w:w="6455" w:type="dxa"/>
          </w:tcPr>
          <w:p w:rsidR="001E21C2" w:rsidRPr="002A5E26" w:rsidRDefault="002A5E26" w:rsidP="002A5E26">
            <w:pPr>
              <w:pStyle w:val="References"/>
              <w:numPr>
                <w:ilvl w:val="0"/>
                <w:numId w:val="0"/>
              </w:numPr>
              <w:jc w:val="center"/>
              <w:rPr>
                <w:sz w:val="22"/>
                <w:szCs w:val="22"/>
              </w:rPr>
            </w:pPr>
            <w:r w:rsidRPr="002A5E26">
              <w:rPr>
                <w:sz w:val="22"/>
                <w:szCs w:val="22"/>
              </w:rPr>
              <w:t>4 GHz</w:t>
            </w:r>
          </w:p>
        </w:tc>
      </w:tr>
      <w:tr w:rsidR="001E21C2" w:rsidTr="002A5E26">
        <w:tc>
          <w:tcPr>
            <w:tcW w:w="2658" w:type="dxa"/>
          </w:tcPr>
          <w:p w:rsidR="001E21C2" w:rsidRPr="002A5E26" w:rsidRDefault="002A5E26" w:rsidP="00EE799D">
            <w:pPr>
              <w:pStyle w:val="References"/>
              <w:numPr>
                <w:ilvl w:val="0"/>
                <w:numId w:val="0"/>
              </w:numPr>
              <w:rPr>
                <w:b/>
                <w:sz w:val="22"/>
                <w:szCs w:val="22"/>
              </w:rPr>
            </w:pPr>
            <w:r w:rsidRPr="002A5E26">
              <w:rPr>
                <w:b/>
                <w:sz w:val="22"/>
                <w:szCs w:val="22"/>
              </w:rPr>
              <w:t xml:space="preserve">Channel model </w:t>
            </w:r>
          </w:p>
        </w:tc>
        <w:tc>
          <w:tcPr>
            <w:tcW w:w="6455" w:type="dxa"/>
          </w:tcPr>
          <w:p w:rsidR="001E21C2" w:rsidRPr="002A5E26" w:rsidRDefault="002A5E26" w:rsidP="002A5E26">
            <w:pPr>
              <w:pStyle w:val="References"/>
              <w:numPr>
                <w:ilvl w:val="0"/>
                <w:numId w:val="0"/>
              </w:numPr>
              <w:jc w:val="center"/>
              <w:rPr>
                <w:sz w:val="22"/>
                <w:szCs w:val="22"/>
              </w:rPr>
            </w:pPr>
            <w:r w:rsidRPr="002A5E26">
              <w:rPr>
                <w:sz w:val="22"/>
                <w:szCs w:val="22"/>
              </w:rPr>
              <w:t>TDL-C, AWGN</w:t>
            </w:r>
          </w:p>
        </w:tc>
      </w:tr>
      <w:tr w:rsidR="001E21C2" w:rsidTr="002A5E26">
        <w:tc>
          <w:tcPr>
            <w:tcW w:w="2658" w:type="dxa"/>
          </w:tcPr>
          <w:p w:rsidR="001E21C2" w:rsidRPr="002A5E26" w:rsidRDefault="002A5E26" w:rsidP="00EE799D">
            <w:pPr>
              <w:pStyle w:val="References"/>
              <w:numPr>
                <w:ilvl w:val="0"/>
                <w:numId w:val="0"/>
              </w:numPr>
              <w:rPr>
                <w:b/>
                <w:sz w:val="22"/>
                <w:szCs w:val="22"/>
              </w:rPr>
            </w:pPr>
            <w:r w:rsidRPr="002A5E26">
              <w:rPr>
                <w:b/>
                <w:sz w:val="22"/>
                <w:szCs w:val="22"/>
              </w:rPr>
              <w:t xml:space="preserve">Delay scaling </w:t>
            </w:r>
          </w:p>
        </w:tc>
        <w:tc>
          <w:tcPr>
            <w:tcW w:w="6455" w:type="dxa"/>
          </w:tcPr>
          <w:p w:rsidR="001E21C2" w:rsidRPr="002A5E26" w:rsidRDefault="002A5E26" w:rsidP="002A5E26">
            <w:pPr>
              <w:pStyle w:val="References"/>
              <w:numPr>
                <w:ilvl w:val="0"/>
                <w:numId w:val="0"/>
              </w:numPr>
              <w:jc w:val="center"/>
              <w:rPr>
                <w:sz w:val="22"/>
                <w:szCs w:val="22"/>
              </w:rPr>
            </w:pPr>
            <w:r w:rsidRPr="002A5E26">
              <w:rPr>
                <w:sz w:val="22"/>
                <w:szCs w:val="22"/>
              </w:rPr>
              <w:t>100 ns</w:t>
            </w:r>
          </w:p>
        </w:tc>
      </w:tr>
      <w:tr w:rsidR="001E21C2" w:rsidTr="002A5E26">
        <w:tc>
          <w:tcPr>
            <w:tcW w:w="2658" w:type="dxa"/>
          </w:tcPr>
          <w:p w:rsidR="001E21C2" w:rsidRPr="002A5E26" w:rsidRDefault="002A5E26" w:rsidP="002A5E26">
            <w:pPr>
              <w:pStyle w:val="References"/>
              <w:numPr>
                <w:ilvl w:val="0"/>
                <w:numId w:val="0"/>
              </w:numPr>
              <w:rPr>
                <w:b/>
                <w:sz w:val="22"/>
                <w:szCs w:val="22"/>
              </w:rPr>
            </w:pPr>
            <w:r w:rsidRPr="002A5E26">
              <w:rPr>
                <w:b/>
                <w:sz w:val="22"/>
                <w:szCs w:val="22"/>
              </w:rPr>
              <w:t>Frequency offset</w:t>
            </w:r>
          </w:p>
        </w:tc>
        <w:tc>
          <w:tcPr>
            <w:tcW w:w="6455" w:type="dxa"/>
          </w:tcPr>
          <w:p w:rsidR="001E21C2" w:rsidRPr="002A5E26" w:rsidRDefault="002A5E26" w:rsidP="002A5E26">
            <w:pPr>
              <w:pStyle w:val="References"/>
              <w:numPr>
                <w:ilvl w:val="0"/>
                <w:numId w:val="0"/>
              </w:numPr>
              <w:jc w:val="center"/>
              <w:rPr>
                <w:sz w:val="22"/>
                <w:szCs w:val="22"/>
              </w:rPr>
            </w:pPr>
            <w:r w:rsidRPr="002A5E26">
              <w:rPr>
                <w:sz w:val="22"/>
                <w:szCs w:val="22"/>
              </w:rPr>
              <w:t xml:space="preserve">+/- 0.05 </w:t>
            </w:r>
            <w:proofErr w:type="spellStart"/>
            <w:r w:rsidRPr="002A5E26">
              <w:rPr>
                <w:sz w:val="22"/>
                <w:szCs w:val="22"/>
              </w:rPr>
              <w:t>ppm</w:t>
            </w:r>
            <w:proofErr w:type="spellEnd"/>
            <w:r w:rsidRPr="002A5E26">
              <w:rPr>
                <w:sz w:val="22"/>
                <w:szCs w:val="22"/>
              </w:rPr>
              <w:t xml:space="preserve"> at TRP ,  +/-0.1 </w:t>
            </w:r>
            <w:proofErr w:type="spellStart"/>
            <w:r w:rsidRPr="002A5E26">
              <w:rPr>
                <w:sz w:val="22"/>
                <w:szCs w:val="22"/>
              </w:rPr>
              <w:t>ppm</w:t>
            </w:r>
            <w:proofErr w:type="spellEnd"/>
            <w:r w:rsidRPr="002A5E26">
              <w:rPr>
                <w:sz w:val="22"/>
                <w:szCs w:val="22"/>
              </w:rPr>
              <w:t xml:space="preserve"> at UE</w:t>
            </w:r>
          </w:p>
        </w:tc>
      </w:tr>
      <w:tr w:rsidR="001E21C2" w:rsidTr="002A5E26">
        <w:tc>
          <w:tcPr>
            <w:tcW w:w="2658" w:type="dxa"/>
          </w:tcPr>
          <w:p w:rsidR="001E21C2" w:rsidRPr="002A5E26" w:rsidRDefault="002A5E26" w:rsidP="00EE799D">
            <w:pPr>
              <w:pStyle w:val="References"/>
              <w:numPr>
                <w:ilvl w:val="0"/>
                <w:numId w:val="0"/>
              </w:numPr>
              <w:rPr>
                <w:b/>
                <w:sz w:val="22"/>
                <w:szCs w:val="22"/>
              </w:rPr>
            </w:pPr>
            <w:r w:rsidRPr="002A5E26">
              <w:rPr>
                <w:b/>
                <w:sz w:val="22"/>
                <w:szCs w:val="22"/>
              </w:rPr>
              <w:t>UE speed</w:t>
            </w:r>
          </w:p>
        </w:tc>
        <w:tc>
          <w:tcPr>
            <w:tcW w:w="6455" w:type="dxa"/>
          </w:tcPr>
          <w:p w:rsidR="001E21C2" w:rsidRPr="002A5E26" w:rsidRDefault="002A5E26" w:rsidP="002A5E26">
            <w:pPr>
              <w:pStyle w:val="References"/>
              <w:numPr>
                <w:ilvl w:val="0"/>
                <w:numId w:val="0"/>
              </w:numPr>
              <w:tabs>
                <w:tab w:val="left" w:pos="2256"/>
              </w:tabs>
              <w:jc w:val="center"/>
              <w:rPr>
                <w:sz w:val="22"/>
                <w:szCs w:val="22"/>
              </w:rPr>
            </w:pPr>
            <w:r w:rsidRPr="002A5E26">
              <w:rPr>
                <w:sz w:val="22"/>
                <w:szCs w:val="22"/>
              </w:rPr>
              <w:t>3 km/h</w:t>
            </w:r>
          </w:p>
        </w:tc>
      </w:tr>
      <w:tr w:rsidR="00BC11EE" w:rsidTr="002A5E26">
        <w:tc>
          <w:tcPr>
            <w:tcW w:w="2658" w:type="dxa"/>
          </w:tcPr>
          <w:p w:rsidR="00BC11EE" w:rsidRPr="002A5E26" w:rsidRDefault="00BC11EE" w:rsidP="0059161A">
            <w:pPr>
              <w:pStyle w:val="References"/>
              <w:numPr>
                <w:ilvl w:val="0"/>
                <w:numId w:val="0"/>
              </w:numPr>
              <w:rPr>
                <w:b/>
                <w:sz w:val="22"/>
                <w:szCs w:val="22"/>
              </w:rPr>
            </w:pPr>
            <w:r>
              <w:rPr>
                <w:b/>
                <w:sz w:val="22"/>
                <w:szCs w:val="22"/>
                <w:lang w:val="en-GB"/>
              </w:rPr>
              <w:t>Delay/t</w:t>
            </w:r>
            <w:r w:rsidRPr="002A5E26">
              <w:rPr>
                <w:b/>
                <w:sz w:val="22"/>
                <w:szCs w:val="22"/>
                <w:lang w:val="en-GB"/>
              </w:rPr>
              <w:t>iming offset</w:t>
            </w:r>
            <w:r w:rsidRPr="002A5E26">
              <w:rPr>
                <w:b/>
                <w:sz w:val="22"/>
                <w:szCs w:val="22"/>
              </w:rPr>
              <w:t xml:space="preserve"> </w:t>
            </w:r>
          </w:p>
        </w:tc>
        <w:tc>
          <w:tcPr>
            <w:tcW w:w="6455" w:type="dxa"/>
          </w:tcPr>
          <w:p w:rsidR="00BC11EE" w:rsidRPr="002A5E26" w:rsidRDefault="00BC11EE" w:rsidP="000267A0">
            <w:pPr>
              <w:pStyle w:val="References"/>
              <w:numPr>
                <w:ilvl w:val="0"/>
                <w:numId w:val="0"/>
              </w:numPr>
              <w:jc w:val="center"/>
              <w:rPr>
                <w:sz w:val="22"/>
                <w:szCs w:val="22"/>
              </w:rPr>
            </w:pPr>
            <w:r>
              <w:rPr>
                <w:sz w:val="22"/>
                <w:szCs w:val="22"/>
              </w:rPr>
              <w:t>Uniformly distributed</w:t>
            </w:r>
            <w:r w:rsidR="000267A0">
              <w:rPr>
                <w:sz w:val="22"/>
                <w:szCs w:val="22"/>
              </w:rPr>
              <w:t xml:space="preserve"> in</w:t>
            </w:r>
            <w:r>
              <w:rPr>
                <w:sz w:val="22"/>
                <w:szCs w:val="22"/>
              </w:rPr>
              <w:t xml:space="preserve"> </w:t>
            </w:r>
            <w:r w:rsidRPr="002A5E26">
              <w:rPr>
                <w:sz w:val="22"/>
                <w:szCs w:val="22"/>
              </w:rPr>
              <w:t>[0, 20us]</w:t>
            </w:r>
            <w:r>
              <w:rPr>
                <w:sz w:val="22"/>
                <w:szCs w:val="22"/>
              </w:rPr>
              <w:t xml:space="preserve"> (3km cell size)</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sz w:val="22"/>
                <w:szCs w:val="22"/>
              </w:rPr>
              <w:t>PRACH</w:t>
            </w:r>
            <w:r>
              <w:rPr>
                <w:b/>
                <w:sz w:val="22"/>
                <w:szCs w:val="22"/>
              </w:rPr>
              <w:t xml:space="preserve"> SCS</w:t>
            </w:r>
          </w:p>
        </w:tc>
        <w:tc>
          <w:tcPr>
            <w:tcW w:w="6455" w:type="dxa"/>
          </w:tcPr>
          <w:p w:rsidR="00BC11EE" w:rsidRPr="002A5E26" w:rsidRDefault="00BC11EE" w:rsidP="0059161A">
            <w:pPr>
              <w:pStyle w:val="References"/>
              <w:numPr>
                <w:ilvl w:val="0"/>
                <w:numId w:val="0"/>
              </w:numPr>
              <w:jc w:val="center"/>
              <w:rPr>
                <w:sz w:val="22"/>
                <w:szCs w:val="22"/>
              </w:rPr>
            </w:pPr>
            <w:r w:rsidRPr="002A5E26">
              <w:rPr>
                <w:sz w:val="22"/>
                <w:szCs w:val="22"/>
              </w:rPr>
              <w:t>1.25kHz</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sz w:val="22"/>
                <w:szCs w:val="22"/>
              </w:rPr>
              <w:t>FFT size</w:t>
            </w:r>
          </w:p>
        </w:tc>
        <w:tc>
          <w:tcPr>
            <w:tcW w:w="6455" w:type="dxa"/>
          </w:tcPr>
          <w:p w:rsidR="00BC11EE" w:rsidRPr="002A5E26" w:rsidRDefault="00BC11EE" w:rsidP="0059161A">
            <w:pPr>
              <w:pStyle w:val="References"/>
              <w:numPr>
                <w:ilvl w:val="0"/>
                <w:numId w:val="0"/>
              </w:numPr>
              <w:jc w:val="center"/>
              <w:rPr>
                <w:sz w:val="22"/>
                <w:szCs w:val="22"/>
              </w:rPr>
            </w:pPr>
            <w:r w:rsidRPr="002A5E26">
              <w:rPr>
                <w:sz w:val="22"/>
                <w:szCs w:val="22"/>
              </w:rPr>
              <w:t>2048</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sz w:val="22"/>
                <w:szCs w:val="22"/>
              </w:rPr>
              <w:t>Sampling frequency</w:t>
            </w:r>
          </w:p>
        </w:tc>
        <w:tc>
          <w:tcPr>
            <w:tcW w:w="6455" w:type="dxa"/>
          </w:tcPr>
          <w:p w:rsidR="00BC11EE" w:rsidRPr="002A5E26" w:rsidRDefault="00BC11EE" w:rsidP="0059161A">
            <w:pPr>
              <w:pStyle w:val="References"/>
              <w:numPr>
                <w:ilvl w:val="0"/>
                <w:numId w:val="0"/>
              </w:numPr>
              <w:tabs>
                <w:tab w:val="left" w:pos="924"/>
              </w:tabs>
              <w:jc w:val="center"/>
              <w:rPr>
                <w:sz w:val="22"/>
                <w:szCs w:val="22"/>
              </w:rPr>
            </w:pPr>
            <w:r w:rsidRPr="002A5E26">
              <w:rPr>
                <w:sz w:val="22"/>
                <w:szCs w:val="22"/>
              </w:rPr>
              <w:t>30.72MHz</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sz w:val="22"/>
                <w:szCs w:val="22"/>
              </w:rPr>
              <w:t xml:space="preserve">T_SEQ </w:t>
            </w:r>
          </w:p>
        </w:tc>
        <w:tc>
          <w:tcPr>
            <w:tcW w:w="6455" w:type="dxa"/>
          </w:tcPr>
          <w:p w:rsidR="00BC11EE" w:rsidRPr="002A5E26" w:rsidRDefault="00BC11EE" w:rsidP="0059161A">
            <w:pPr>
              <w:pStyle w:val="References"/>
              <w:numPr>
                <w:ilvl w:val="0"/>
                <w:numId w:val="0"/>
              </w:numPr>
              <w:jc w:val="center"/>
              <w:rPr>
                <w:sz w:val="22"/>
                <w:szCs w:val="22"/>
              </w:rPr>
            </w:pPr>
            <w:r w:rsidRPr="002A5E26">
              <w:rPr>
                <w:sz w:val="22"/>
                <w:szCs w:val="22"/>
              </w:rPr>
              <w:t>24576 Ts</w:t>
            </w:r>
            <w:r>
              <w:rPr>
                <w:sz w:val="22"/>
                <w:szCs w:val="22"/>
              </w:rPr>
              <w:t xml:space="preserve"> </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sz w:val="22"/>
                <w:szCs w:val="22"/>
              </w:rPr>
              <w:t>T_CP</w:t>
            </w:r>
          </w:p>
        </w:tc>
        <w:tc>
          <w:tcPr>
            <w:tcW w:w="6455" w:type="dxa"/>
          </w:tcPr>
          <w:p w:rsidR="00BC11EE" w:rsidRPr="002A5E26" w:rsidRDefault="00BC11EE" w:rsidP="0059161A">
            <w:pPr>
              <w:pStyle w:val="References"/>
              <w:numPr>
                <w:ilvl w:val="0"/>
                <w:numId w:val="0"/>
              </w:numPr>
              <w:jc w:val="center"/>
              <w:rPr>
                <w:sz w:val="22"/>
                <w:szCs w:val="22"/>
              </w:rPr>
            </w:pPr>
            <w:r w:rsidRPr="002A5E26">
              <w:rPr>
                <w:sz w:val="22"/>
                <w:szCs w:val="22"/>
              </w:rPr>
              <w:t>3158 Ts</w:t>
            </w:r>
          </w:p>
        </w:tc>
      </w:tr>
      <w:tr w:rsidR="00BC11EE" w:rsidTr="002A5E26">
        <w:tc>
          <w:tcPr>
            <w:tcW w:w="2658" w:type="dxa"/>
          </w:tcPr>
          <w:p w:rsidR="00BC11EE" w:rsidRPr="002A5E26" w:rsidRDefault="00BC11EE" w:rsidP="0059161A">
            <w:pPr>
              <w:pStyle w:val="References"/>
              <w:numPr>
                <w:ilvl w:val="0"/>
                <w:numId w:val="0"/>
              </w:numPr>
              <w:rPr>
                <w:b/>
                <w:sz w:val="22"/>
                <w:szCs w:val="22"/>
              </w:rPr>
            </w:pPr>
            <w:r w:rsidRPr="002A5E26">
              <w:rPr>
                <w:b/>
              </w:rPr>
              <w:t>False Alarm with noise only</w:t>
            </w:r>
          </w:p>
        </w:tc>
        <w:tc>
          <w:tcPr>
            <w:tcW w:w="6455" w:type="dxa"/>
          </w:tcPr>
          <w:p w:rsidR="00BC11EE" w:rsidRDefault="00BC11EE" w:rsidP="0059161A">
            <w:pPr>
              <w:pStyle w:val="References"/>
              <w:numPr>
                <w:ilvl w:val="0"/>
                <w:numId w:val="0"/>
              </w:numPr>
              <w:jc w:val="center"/>
              <w:rPr>
                <w:sz w:val="22"/>
                <w:szCs w:val="22"/>
              </w:rPr>
            </w:pPr>
            <w:r>
              <w:rPr>
                <w:sz w:val="22"/>
                <w:szCs w:val="22"/>
              </w:rPr>
              <w:t>&lt;</w:t>
            </w:r>
            <w:r w:rsidRPr="002A5E26">
              <w:rPr>
                <w:sz w:val="22"/>
                <w:szCs w:val="22"/>
              </w:rPr>
              <w:t>0.1%</w:t>
            </w:r>
          </w:p>
        </w:tc>
      </w:tr>
      <w:tr w:rsidR="00BC11EE" w:rsidTr="002A5E26">
        <w:tc>
          <w:tcPr>
            <w:tcW w:w="2658" w:type="dxa"/>
          </w:tcPr>
          <w:p w:rsidR="00BC11EE" w:rsidRPr="002A5E26" w:rsidRDefault="00BC11EE" w:rsidP="0059161A">
            <w:pPr>
              <w:pStyle w:val="References"/>
              <w:numPr>
                <w:ilvl w:val="0"/>
                <w:numId w:val="0"/>
              </w:numPr>
              <w:rPr>
                <w:b/>
                <w:sz w:val="22"/>
                <w:szCs w:val="22"/>
              </w:rPr>
            </w:pPr>
            <w:r>
              <w:rPr>
                <w:b/>
                <w:sz w:val="22"/>
                <w:szCs w:val="22"/>
              </w:rPr>
              <w:t>UEs access probability</w:t>
            </w:r>
          </w:p>
        </w:tc>
        <w:tc>
          <w:tcPr>
            <w:tcW w:w="6455" w:type="dxa"/>
          </w:tcPr>
          <w:p w:rsidR="00BC11EE" w:rsidRPr="002A5E26" w:rsidRDefault="00BC11EE" w:rsidP="0059161A">
            <w:pPr>
              <w:pStyle w:val="References"/>
              <w:numPr>
                <w:ilvl w:val="0"/>
                <w:numId w:val="0"/>
              </w:numPr>
              <w:jc w:val="center"/>
              <w:rPr>
                <w:sz w:val="22"/>
                <w:szCs w:val="22"/>
              </w:rPr>
            </w:pPr>
            <w:r>
              <w:rPr>
                <w:sz w:val="22"/>
                <w:szCs w:val="22"/>
              </w:rPr>
              <w:t>According to Poisson process</w:t>
            </w:r>
          </w:p>
        </w:tc>
      </w:tr>
    </w:tbl>
    <w:p w:rsidR="001E21C2" w:rsidRDefault="001E21C2" w:rsidP="00965F6E">
      <w:pPr>
        <w:pStyle w:val="Caption"/>
        <w:jc w:val="both"/>
        <w:rPr>
          <w:sz w:val="22"/>
        </w:rPr>
      </w:pPr>
    </w:p>
    <w:p w:rsidR="00024C46" w:rsidRDefault="00024C46" w:rsidP="00024C46"/>
    <w:p w:rsidR="00024C46" w:rsidRPr="00024C46" w:rsidRDefault="00024C46" w:rsidP="00024C46">
      <w:pPr>
        <w:jc w:val="center"/>
      </w:pPr>
    </w:p>
    <w:sectPr w:rsidR="00024C46" w:rsidRPr="00024C4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815" w:rsidRDefault="00161815">
      <w:r>
        <w:separator/>
      </w:r>
    </w:p>
  </w:endnote>
  <w:endnote w:type="continuationSeparator" w:id="0">
    <w:p w:rsidR="00161815" w:rsidRDefault="00161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1"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815" w:rsidRDefault="00161815">
      <w:r>
        <w:separator/>
      </w:r>
    </w:p>
  </w:footnote>
  <w:footnote w:type="continuationSeparator" w:id="0">
    <w:p w:rsidR="00161815" w:rsidRDefault="001618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413"/>
    <w:multiLevelType w:val="hybridMultilevel"/>
    <w:tmpl w:val="DC008C14"/>
    <w:lvl w:ilvl="0" w:tplc="3D648FA0">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nsid w:val="0DC2748A"/>
    <w:multiLevelType w:val="hybridMultilevel"/>
    <w:tmpl w:val="68D05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855067"/>
    <w:multiLevelType w:val="hybridMultilevel"/>
    <w:tmpl w:val="C82240BE"/>
    <w:lvl w:ilvl="0" w:tplc="BB7AD28C">
      <w:start w:val="1"/>
      <w:numFmt w:val="decimal"/>
      <w:lvlText w:val="%1)"/>
      <w:lvlJc w:val="left"/>
      <w:pPr>
        <w:ind w:left="360" w:hanging="360"/>
      </w:pPr>
      <w:rPr>
        <w:rFonts w:hint="default"/>
      </w:rPr>
    </w:lvl>
    <w:lvl w:ilvl="1" w:tplc="04090019" w:tentative="1">
      <w:start w:val="1"/>
      <w:numFmt w:val="lowerLetter"/>
      <w:lvlText w:val="%2)"/>
      <w:lvlJc w:val="left"/>
      <w:pPr>
        <w:ind w:left="390" w:hanging="420"/>
      </w:pPr>
    </w:lvl>
    <w:lvl w:ilvl="2" w:tplc="0409001B" w:tentative="1">
      <w:start w:val="1"/>
      <w:numFmt w:val="lowerRoman"/>
      <w:lvlText w:val="%3."/>
      <w:lvlJc w:val="right"/>
      <w:pPr>
        <w:ind w:left="810" w:hanging="420"/>
      </w:pPr>
    </w:lvl>
    <w:lvl w:ilvl="3" w:tplc="0409000F" w:tentative="1">
      <w:start w:val="1"/>
      <w:numFmt w:val="decimal"/>
      <w:lvlText w:val="%4."/>
      <w:lvlJc w:val="left"/>
      <w:pPr>
        <w:ind w:left="1230" w:hanging="420"/>
      </w:pPr>
    </w:lvl>
    <w:lvl w:ilvl="4" w:tplc="04090019" w:tentative="1">
      <w:start w:val="1"/>
      <w:numFmt w:val="lowerLetter"/>
      <w:lvlText w:val="%5)"/>
      <w:lvlJc w:val="left"/>
      <w:pPr>
        <w:ind w:left="1650" w:hanging="420"/>
      </w:pPr>
    </w:lvl>
    <w:lvl w:ilvl="5" w:tplc="0409001B" w:tentative="1">
      <w:start w:val="1"/>
      <w:numFmt w:val="lowerRoman"/>
      <w:lvlText w:val="%6."/>
      <w:lvlJc w:val="right"/>
      <w:pPr>
        <w:ind w:left="2070" w:hanging="420"/>
      </w:pPr>
    </w:lvl>
    <w:lvl w:ilvl="6" w:tplc="0409000F" w:tentative="1">
      <w:start w:val="1"/>
      <w:numFmt w:val="decimal"/>
      <w:lvlText w:val="%7."/>
      <w:lvlJc w:val="left"/>
      <w:pPr>
        <w:ind w:left="2490" w:hanging="420"/>
      </w:pPr>
    </w:lvl>
    <w:lvl w:ilvl="7" w:tplc="04090019" w:tentative="1">
      <w:start w:val="1"/>
      <w:numFmt w:val="lowerLetter"/>
      <w:lvlText w:val="%8)"/>
      <w:lvlJc w:val="left"/>
      <w:pPr>
        <w:ind w:left="2910" w:hanging="420"/>
      </w:pPr>
    </w:lvl>
    <w:lvl w:ilvl="8" w:tplc="0409001B" w:tentative="1">
      <w:start w:val="1"/>
      <w:numFmt w:val="lowerRoman"/>
      <w:lvlText w:val="%9."/>
      <w:lvlJc w:val="right"/>
      <w:pPr>
        <w:ind w:left="3330" w:hanging="420"/>
      </w:pPr>
    </w:lvl>
  </w:abstractNum>
  <w:abstractNum w:abstractNumId="4">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85D152A"/>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9F4003A"/>
    <w:multiLevelType w:val="hybridMultilevel"/>
    <w:tmpl w:val="BCF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1">
    <w:nsid w:val="4BDB5022"/>
    <w:multiLevelType w:val="hybridMultilevel"/>
    <w:tmpl w:val="FC0C2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111E2"/>
    <w:multiLevelType w:val="hybridMultilevel"/>
    <w:tmpl w:val="C03091A2"/>
    <w:lvl w:ilvl="0" w:tplc="27DA48CA">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3">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14">
    <w:nsid w:val="63D776D5"/>
    <w:multiLevelType w:val="hybridMultilevel"/>
    <w:tmpl w:val="5D16A14E"/>
    <w:lvl w:ilvl="0" w:tplc="8C3EA646">
      <w:start w:val="1"/>
      <w:numFmt w:val="bullet"/>
      <w:lvlText w:val=""/>
      <w:lvlJc w:val="left"/>
      <w:pPr>
        <w:tabs>
          <w:tab w:val="num" w:pos="360"/>
        </w:tabs>
        <w:ind w:left="360" w:hanging="360"/>
      </w:pPr>
      <w:rPr>
        <w:rFonts w:ascii="Symbol" w:hAnsi="Symbol" w:hint="default"/>
      </w:rPr>
    </w:lvl>
    <w:lvl w:ilvl="1" w:tplc="CC9E3FB4">
      <w:start w:val="166"/>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ind w:left="1800" w:hanging="360"/>
      </w:pPr>
      <w:rPr>
        <w:rFonts w:ascii="Symbol" w:hAnsi="Symbol" w:hint="default"/>
      </w:rPr>
    </w:lvl>
    <w:lvl w:ilvl="3" w:tplc="CC9E3FB4">
      <w:start w:val="166"/>
      <w:numFmt w:val="bullet"/>
      <w:lvlText w:val="–"/>
      <w:lvlJc w:val="left"/>
      <w:pPr>
        <w:ind w:left="2520" w:hanging="360"/>
      </w:pPr>
      <w:rPr>
        <w:rFonts w:ascii="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4683311"/>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C53BA7"/>
    <w:multiLevelType w:val="hybridMultilevel"/>
    <w:tmpl w:val="6FA23E0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7426C70"/>
    <w:multiLevelType w:val="hybridMultilevel"/>
    <w:tmpl w:val="BA56E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1C0238"/>
    <w:multiLevelType w:val="hybridMultilevel"/>
    <w:tmpl w:val="91328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4"/>
  </w:num>
  <w:num w:numId="5">
    <w:abstractNumId w:val="0"/>
  </w:num>
  <w:num w:numId="6">
    <w:abstractNumId w:val="12"/>
  </w:num>
  <w:num w:numId="7">
    <w:abstractNumId w:val="6"/>
  </w:num>
  <w:num w:numId="8">
    <w:abstractNumId w:val="1"/>
  </w:num>
  <w:num w:numId="9">
    <w:abstractNumId w:val="11"/>
  </w:num>
  <w:num w:numId="10">
    <w:abstractNumId w:val="14"/>
  </w:num>
  <w:num w:numId="11">
    <w:abstractNumId w:val="5"/>
  </w:num>
  <w:num w:numId="12">
    <w:abstractNumId w:val="5"/>
  </w:num>
  <w:num w:numId="13">
    <w:abstractNumId w:val="5"/>
  </w:num>
  <w:num w:numId="14">
    <w:abstractNumId w:val="3"/>
  </w:num>
  <w:num w:numId="15">
    <w:abstractNumId w:val="15"/>
  </w:num>
  <w:num w:numId="16">
    <w:abstractNumId w:val="16"/>
  </w:num>
  <w:num w:numId="17">
    <w:abstractNumId w:val="5"/>
  </w:num>
  <w:num w:numId="18">
    <w:abstractNumId w:val="5"/>
  </w:num>
  <w:num w:numId="19">
    <w:abstractNumId w:val="5"/>
  </w:num>
  <w:num w:numId="20">
    <w:abstractNumId w:val="13"/>
  </w:num>
  <w:num w:numId="21">
    <w:abstractNumId w:val="10"/>
  </w:num>
  <w:num w:numId="22">
    <w:abstractNumId w:val="9"/>
  </w:num>
  <w:num w:numId="23">
    <w:abstractNumId w:val="7"/>
  </w:num>
  <w:num w:numId="24">
    <w:abstractNumId w:val="17"/>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
  <w:rsids>
    <w:rsidRoot w:val="00CF5263"/>
    <w:rsid w:val="00000D04"/>
    <w:rsid w:val="00000DB2"/>
    <w:rsid w:val="0000136D"/>
    <w:rsid w:val="000020F6"/>
    <w:rsid w:val="00002893"/>
    <w:rsid w:val="000033A3"/>
    <w:rsid w:val="00003605"/>
    <w:rsid w:val="00003A21"/>
    <w:rsid w:val="00003C56"/>
    <w:rsid w:val="00003EC2"/>
    <w:rsid w:val="000040A9"/>
    <w:rsid w:val="00004401"/>
    <w:rsid w:val="0000458E"/>
    <w:rsid w:val="00004E70"/>
    <w:rsid w:val="00006DB0"/>
    <w:rsid w:val="000072B6"/>
    <w:rsid w:val="00007813"/>
    <w:rsid w:val="0001014B"/>
    <w:rsid w:val="000109E6"/>
    <w:rsid w:val="00011F67"/>
    <w:rsid w:val="000123E0"/>
    <w:rsid w:val="00012862"/>
    <w:rsid w:val="000128E6"/>
    <w:rsid w:val="00012F9F"/>
    <w:rsid w:val="00012FE4"/>
    <w:rsid w:val="00013722"/>
    <w:rsid w:val="00015C63"/>
    <w:rsid w:val="00015EFB"/>
    <w:rsid w:val="0001611C"/>
    <w:rsid w:val="000165E2"/>
    <w:rsid w:val="000172BE"/>
    <w:rsid w:val="000173AF"/>
    <w:rsid w:val="00017D8A"/>
    <w:rsid w:val="00020083"/>
    <w:rsid w:val="00021687"/>
    <w:rsid w:val="00023388"/>
    <w:rsid w:val="00023425"/>
    <w:rsid w:val="000240DF"/>
    <w:rsid w:val="000241BE"/>
    <w:rsid w:val="000242F2"/>
    <w:rsid w:val="00024C46"/>
    <w:rsid w:val="000267A0"/>
    <w:rsid w:val="00026D4B"/>
    <w:rsid w:val="000275C6"/>
    <w:rsid w:val="00027AD6"/>
    <w:rsid w:val="0003024C"/>
    <w:rsid w:val="00031ADB"/>
    <w:rsid w:val="00032056"/>
    <w:rsid w:val="000328CA"/>
    <w:rsid w:val="00032C74"/>
    <w:rsid w:val="00032E40"/>
    <w:rsid w:val="0003376B"/>
    <w:rsid w:val="00034676"/>
    <w:rsid w:val="000346E6"/>
    <w:rsid w:val="00034CB5"/>
    <w:rsid w:val="000352B3"/>
    <w:rsid w:val="000358C3"/>
    <w:rsid w:val="000371EB"/>
    <w:rsid w:val="0004023E"/>
    <w:rsid w:val="0004024B"/>
    <w:rsid w:val="00041C57"/>
    <w:rsid w:val="000434B7"/>
    <w:rsid w:val="000435E4"/>
    <w:rsid w:val="00043F53"/>
    <w:rsid w:val="0004507A"/>
    <w:rsid w:val="0004675E"/>
    <w:rsid w:val="00046796"/>
    <w:rsid w:val="000467FD"/>
    <w:rsid w:val="00046AAF"/>
    <w:rsid w:val="00047225"/>
    <w:rsid w:val="0004724E"/>
    <w:rsid w:val="00047E60"/>
    <w:rsid w:val="00052AD2"/>
    <w:rsid w:val="000530DF"/>
    <w:rsid w:val="00053479"/>
    <w:rsid w:val="00054052"/>
    <w:rsid w:val="00054DA4"/>
    <w:rsid w:val="00054E0C"/>
    <w:rsid w:val="0005541D"/>
    <w:rsid w:val="000565C8"/>
    <w:rsid w:val="00057DC8"/>
    <w:rsid w:val="000612E1"/>
    <w:rsid w:val="000614FE"/>
    <w:rsid w:val="00061A4D"/>
    <w:rsid w:val="00063621"/>
    <w:rsid w:val="00064063"/>
    <w:rsid w:val="00065D38"/>
    <w:rsid w:val="0006686F"/>
    <w:rsid w:val="00067DD1"/>
    <w:rsid w:val="00070070"/>
    <w:rsid w:val="00070109"/>
    <w:rsid w:val="00070447"/>
    <w:rsid w:val="000706E7"/>
    <w:rsid w:val="00070DB6"/>
    <w:rsid w:val="00070EF8"/>
    <w:rsid w:val="00071192"/>
    <w:rsid w:val="000713A7"/>
    <w:rsid w:val="00072A80"/>
    <w:rsid w:val="000731A0"/>
    <w:rsid w:val="000736C1"/>
    <w:rsid w:val="00073797"/>
    <w:rsid w:val="00073C01"/>
    <w:rsid w:val="00073DEC"/>
    <w:rsid w:val="000745AA"/>
    <w:rsid w:val="00074BC2"/>
    <w:rsid w:val="00074DED"/>
    <w:rsid w:val="00074E86"/>
    <w:rsid w:val="00075FED"/>
    <w:rsid w:val="00076097"/>
    <w:rsid w:val="00076263"/>
    <w:rsid w:val="000762D2"/>
    <w:rsid w:val="00076541"/>
    <w:rsid w:val="00076AF6"/>
    <w:rsid w:val="000772F4"/>
    <w:rsid w:val="000776EB"/>
    <w:rsid w:val="0007775E"/>
    <w:rsid w:val="000800CF"/>
    <w:rsid w:val="000823B0"/>
    <w:rsid w:val="0008329A"/>
    <w:rsid w:val="0008335B"/>
    <w:rsid w:val="00083379"/>
    <w:rsid w:val="00083439"/>
    <w:rsid w:val="00083587"/>
    <w:rsid w:val="00083838"/>
    <w:rsid w:val="00083B6A"/>
    <w:rsid w:val="0008546C"/>
    <w:rsid w:val="00085E04"/>
    <w:rsid w:val="00086800"/>
    <w:rsid w:val="00087913"/>
    <w:rsid w:val="000902DC"/>
    <w:rsid w:val="000911AE"/>
    <w:rsid w:val="00091614"/>
    <w:rsid w:val="000931DD"/>
    <w:rsid w:val="00093697"/>
    <w:rsid w:val="00093C3F"/>
    <w:rsid w:val="00093D42"/>
    <w:rsid w:val="00093DD0"/>
    <w:rsid w:val="00094A16"/>
    <w:rsid w:val="00094CDF"/>
    <w:rsid w:val="00094DE6"/>
    <w:rsid w:val="00096356"/>
    <w:rsid w:val="00097C99"/>
    <w:rsid w:val="000A0F14"/>
    <w:rsid w:val="000A1441"/>
    <w:rsid w:val="000A1493"/>
    <w:rsid w:val="000A1A06"/>
    <w:rsid w:val="000A1B60"/>
    <w:rsid w:val="000A21B4"/>
    <w:rsid w:val="000A2B5C"/>
    <w:rsid w:val="000A2CC7"/>
    <w:rsid w:val="000A2ED6"/>
    <w:rsid w:val="000A3289"/>
    <w:rsid w:val="000A4205"/>
    <w:rsid w:val="000A4A19"/>
    <w:rsid w:val="000A4E39"/>
    <w:rsid w:val="000A54FC"/>
    <w:rsid w:val="000A6044"/>
    <w:rsid w:val="000A6351"/>
    <w:rsid w:val="000A63D6"/>
    <w:rsid w:val="000A7A2C"/>
    <w:rsid w:val="000A7B38"/>
    <w:rsid w:val="000B0343"/>
    <w:rsid w:val="000B22C4"/>
    <w:rsid w:val="000B2985"/>
    <w:rsid w:val="000B2C88"/>
    <w:rsid w:val="000B3342"/>
    <w:rsid w:val="000B51FA"/>
    <w:rsid w:val="000B52A4"/>
    <w:rsid w:val="000B5905"/>
    <w:rsid w:val="000B5975"/>
    <w:rsid w:val="000B6653"/>
    <w:rsid w:val="000B66E0"/>
    <w:rsid w:val="000B6A49"/>
    <w:rsid w:val="000B6B4A"/>
    <w:rsid w:val="000B6D3F"/>
    <w:rsid w:val="000B6D75"/>
    <w:rsid w:val="000B6E2C"/>
    <w:rsid w:val="000B76C5"/>
    <w:rsid w:val="000B7A10"/>
    <w:rsid w:val="000C115D"/>
    <w:rsid w:val="000C1358"/>
    <w:rsid w:val="000C1535"/>
    <w:rsid w:val="000C252B"/>
    <w:rsid w:val="000C2EA3"/>
    <w:rsid w:val="000C2FBD"/>
    <w:rsid w:val="000C34DA"/>
    <w:rsid w:val="000C363D"/>
    <w:rsid w:val="000C3B0C"/>
    <w:rsid w:val="000C422D"/>
    <w:rsid w:val="000C4A98"/>
    <w:rsid w:val="000C5DB6"/>
    <w:rsid w:val="000C5F91"/>
    <w:rsid w:val="000C6025"/>
    <w:rsid w:val="000C6496"/>
    <w:rsid w:val="000D0565"/>
    <w:rsid w:val="000D0E4E"/>
    <w:rsid w:val="000D113C"/>
    <w:rsid w:val="000D12D1"/>
    <w:rsid w:val="000D132D"/>
    <w:rsid w:val="000D159A"/>
    <w:rsid w:val="000D1796"/>
    <w:rsid w:val="000D179C"/>
    <w:rsid w:val="000D1A78"/>
    <w:rsid w:val="000D22CC"/>
    <w:rsid w:val="000D25C6"/>
    <w:rsid w:val="000D36AE"/>
    <w:rsid w:val="000D38A1"/>
    <w:rsid w:val="000D3FA2"/>
    <w:rsid w:val="000D3FB5"/>
    <w:rsid w:val="000D44D5"/>
    <w:rsid w:val="000D4C4E"/>
    <w:rsid w:val="000D5077"/>
    <w:rsid w:val="000D5362"/>
    <w:rsid w:val="000D57F8"/>
    <w:rsid w:val="000D5851"/>
    <w:rsid w:val="000D5C60"/>
    <w:rsid w:val="000D6B60"/>
    <w:rsid w:val="000D71E2"/>
    <w:rsid w:val="000D73A5"/>
    <w:rsid w:val="000D7ADD"/>
    <w:rsid w:val="000E07D6"/>
    <w:rsid w:val="000E1380"/>
    <w:rsid w:val="000E1411"/>
    <w:rsid w:val="000E18DF"/>
    <w:rsid w:val="000E2404"/>
    <w:rsid w:val="000E3B2A"/>
    <w:rsid w:val="000E59A0"/>
    <w:rsid w:val="000E7A84"/>
    <w:rsid w:val="000F031E"/>
    <w:rsid w:val="000F15BC"/>
    <w:rsid w:val="000F17EC"/>
    <w:rsid w:val="000F180A"/>
    <w:rsid w:val="000F1C92"/>
    <w:rsid w:val="000F2EEE"/>
    <w:rsid w:val="000F3697"/>
    <w:rsid w:val="000F561C"/>
    <w:rsid w:val="000F71CF"/>
    <w:rsid w:val="000F7D5A"/>
    <w:rsid w:val="000F7F58"/>
    <w:rsid w:val="00100128"/>
    <w:rsid w:val="001008FE"/>
    <w:rsid w:val="00100FF3"/>
    <w:rsid w:val="001026CA"/>
    <w:rsid w:val="00102B4C"/>
    <w:rsid w:val="001039F2"/>
    <w:rsid w:val="0010432D"/>
    <w:rsid w:val="0010432E"/>
    <w:rsid w:val="001043C2"/>
    <w:rsid w:val="001043E1"/>
    <w:rsid w:val="0010505A"/>
    <w:rsid w:val="00105CC7"/>
    <w:rsid w:val="00106D8A"/>
    <w:rsid w:val="00107286"/>
    <w:rsid w:val="00107779"/>
    <w:rsid w:val="001078C2"/>
    <w:rsid w:val="00107E1C"/>
    <w:rsid w:val="00107FBA"/>
    <w:rsid w:val="00110243"/>
    <w:rsid w:val="0011092A"/>
    <w:rsid w:val="001112C4"/>
    <w:rsid w:val="00111444"/>
    <w:rsid w:val="0011164C"/>
    <w:rsid w:val="00111723"/>
    <w:rsid w:val="001117D1"/>
    <w:rsid w:val="00111C2A"/>
    <w:rsid w:val="001129B5"/>
    <w:rsid w:val="00113382"/>
    <w:rsid w:val="001141E3"/>
    <w:rsid w:val="001144DF"/>
    <w:rsid w:val="00114F9F"/>
    <w:rsid w:val="0011557B"/>
    <w:rsid w:val="00116C27"/>
    <w:rsid w:val="00117C85"/>
    <w:rsid w:val="00120B13"/>
    <w:rsid w:val="00123C2E"/>
    <w:rsid w:val="00124D84"/>
    <w:rsid w:val="001250DD"/>
    <w:rsid w:val="00125733"/>
    <w:rsid w:val="001263AA"/>
    <w:rsid w:val="001263EB"/>
    <w:rsid w:val="00126601"/>
    <w:rsid w:val="001279D8"/>
    <w:rsid w:val="00130779"/>
    <w:rsid w:val="001307A1"/>
    <w:rsid w:val="001321D3"/>
    <w:rsid w:val="001327D2"/>
    <w:rsid w:val="00133599"/>
    <w:rsid w:val="00133BF7"/>
    <w:rsid w:val="00134B88"/>
    <w:rsid w:val="00135232"/>
    <w:rsid w:val="00136A23"/>
    <w:rsid w:val="00136B99"/>
    <w:rsid w:val="0014063E"/>
    <w:rsid w:val="0014087D"/>
    <w:rsid w:val="00140F74"/>
    <w:rsid w:val="00141191"/>
    <w:rsid w:val="0014159C"/>
    <w:rsid w:val="00142665"/>
    <w:rsid w:val="00142BC5"/>
    <w:rsid w:val="0014384A"/>
    <w:rsid w:val="0014450F"/>
    <w:rsid w:val="00144697"/>
    <w:rsid w:val="00144D8F"/>
    <w:rsid w:val="00144E45"/>
    <w:rsid w:val="00145C74"/>
    <w:rsid w:val="001462E9"/>
    <w:rsid w:val="00146E32"/>
    <w:rsid w:val="001474C9"/>
    <w:rsid w:val="00151619"/>
    <w:rsid w:val="00152835"/>
    <w:rsid w:val="001559FA"/>
    <w:rsid w:val="00156374"/>
    <w:rsid w:val="00156C3D"/>
    <w:rsid w:val="00156E4F"/>
    <w:rsid w:val="001577D8"/>
    <w:rsid w:val="00157FC3"/>
    <w:rsid w:val="00160739"/>
    <w:rsid w:val="00161815"/>
    <w:rsid w:val="0016271E"/>
    <w:rsid w:val="00162868"/>
    <w:rsid w:val="00162D7A"/>
    <w:rsid w:val="00163377"/>
    <w:rsid w:val="001638B4"/>
    <w:rsid w:val="00164DAB"/>
    <w:rsid w:val="0016556E"/>
    <w:rsid w:val="00165BBB"/>
    <w:rsid w:val="0016613F"/>
    <w:rsid w:val="00166215"/>
    <w:rsid w:val="00166591"/>
    <w:rsid w:val="00166B5A"/>
    <w:rsid w:val="00167246"/>
    <w:rsid w:val="001708B7"/>
    <w:rsid w:val="00171143"/>
    <w:rsid w:val="001712DB"/>
    <w:rsid w:val="0017215A"/>
    <w:rsid w:val="00172864"/>
    <w:rsid w:val="00172B82"/>
    <w:rsid w:val="00172EFA"/>
    <w:rsid w:val="00173608"/>
    <w:rsid w:val="001745EC"/>
    <w:rsid w:val="001747B7"/>
    <w:rsid w:val="0017498A"/>
    <w:rsid w:val="00174DFF"/>
    <w:rsid w:val="00175C30"/>
    <w:rsid w:val="00175CE1"/>
    <w:rsid w:val="00177069"/>
    <w:rsid w:val="0017770B"/>
    <w:rsid w:val="00177FC1"/>
    <w:rsid w:val="001815A2"/>
    <w:rsid w:val="00181748"/>
    <w:rsid w:val="00181BF6"/>
    <w:rsid w:val="00181FC1"/>
    <w:rsid w:val="00182AA5"/>
    <w:rsid w:val="00182D90"/>
    <w:rsid w:val="00183034"/>
    <w:rsid w:val="001830F7"/>
    <w:rsid w:val="00183E8B"/>
    <w:rsid w:val="00183EE6"/>
    <w:rsid w:val="0018567A"/>
    <w:rsid w:val="0018588A"/>
    <w:rsid w:val="00187252"/>
    <w:rsid w:val="00191B95"/>
    <w:rsid w:val="00191C91"/>
    <w:rsid w:val="00192DD9"/>
    <w:rsid w:val="00193709"/>
    <w:rsid w:val="00194339"/>
    <w:rsid w:val="00194848"/>
    <w:rsid w:val="00194BE9"/>
    <w:rsid w:val="0019565F"/>
    <w:rsid w:val="001958EA"/>
    <w:rsid w:val="00195E0E"/>
    <w:rsid w:val="00197AD2"/>
    <w:rsid w:val="001A0323"/>
    <w:rsid w:val="001A180D"/>
    <w:rsid w:val="001A1BAC"/>
    <w:rsid w:val="001A1F84"/>
    <w:rsid w:val="001A22AD"/>
    <w:rsid w:val="001A23CE"/>
    <w:rsid w:val="001A2C89"/>
    <w:rsid w:val="001A3CF6"/>
    <w:rsid w:val="001A3E16"/>
    <w:rsid w:val="001A4B9A"/>
    <w:rsid w:val="001A673E"/>
    <w:rsid w:val="001A69B9"/>
    <w:rsid w:val="001A76A7"/>
    <w:rsid w:val="001A7763"/>
    <w:rsid w:val="001A7D72"/>
    <w:rsid w:val="001B02AF"/>
    <w:rsid w:val="001B1D3A"/>
    <w:rsid w:val="001B3453"/>
    <w:rsid w:val="001B35AE"/>
    <w:rsid w:val="001B3964"/>
    <w:rsid w:val="001B4452"/>
    <w:rsid w:val="001B466C"/>
    <w:rsid w:val="001B4CEE"/>
    <w:rsid w:val="001B4F34"/>
    <w:rsid w:val="001B52EC"/>
    <w:rsid w:val="001B554A"/>
    <w:rsid w:val="001B61F0"/>
    <w:rsid w:val="001B6564"/>
    <w:rsid w:val="001B691A"/>
    <w:rsid w:val="001B6B67"/>
    <w:rsid w:val="001B6DBE"/>
    <w:rsid w:val="001B709C"/>
    <w:rsid w:val="001B7805"/>
    <w:rsid w:val="001B7ADB"/>
    <w:rsid w:val="001C02D8"/>
    <w:rsid w:val="001C04E3"/>
    <w:rsid w:val="001C2378"/>
    <w:rsid w:val="001C3198"/>
    <w:rsid w:val="001C3EE9"/>
    <w:rsid w:val="001C3FA4"/>
    <w:rsid w:val="001C40F9"/>
    <w:rsid w:val="001C458B"/>
    <w:rsid w:val="001C49D4"/>
    <w:rsid w:val="001C5D4F"/>
    <w:rsid w:val="001C64C0"/>
    <w:rsid w:val="001C69DA"/>
    <w:rsid w:val="001C6F06"/>
    <w:rsid w:val="001C7199"/>
    <w:rsid w:val="001D2360"/>
    <w:rsid w:val="001D3109"/>
    <w:rsid w:val="001D332E"/>
    <w:rsid w:val="001D333E"/>
    <w:rsid w:val="001D36CE"/>
    <w:rsid w:val="001D3FC8"/>
    <w:rsid w:val="001D4650"/>
    <w:rsid w:val="001D5033"/>
    <w:rsid w:val="001D5C88"/>
    <w:rsid w:val="001D6567"/>
    <w:rsid w:val="001D695C"/>
    <w:rsid w:val="001D6FD9"/>
    <w:rsid w:val="001D780E"/>
    <w:rsid w:val="001E05C3"/>
    <w:rsid w:val="001E0AD3"/>
    <w:rsid w:val="001E1BE5"/>
    <w:rsid w:val="001E21C2"/>
    <w:rsid w:val="001E2A58"/>
    <w:rsid w:val="001E2E78"/>
    <w:rsid w:val="001E36E4"/>
    <w:rsid w:val="001E379D"/>
    <w:rsid w:val="001E3A3C"/>
    <w:rsid w:val="001E5C23"/>
    <w:rsid w:val="001E6F9F"/>
    <w:rsid w:val="001E7504"/>
    <w:rsid w:val="001E76DF"/>
    <w:rsid w:val="001F08D6"/>
    <w:rsid w:val="001F1308"/>
    <w:rsid w:val="001F14CD"/>
    <w:rsid w:val="001F1525"/>
    <w:rsid w:val="001F1E87"/>
    <w:rsid w:val="001F1EB6"/>
    <w:rsid w:val="001F2A8F"/>
    <w:rsid w:val="001F2E23"/>
    <w:rsid w:val="001F2F32"/>
    <w:rsid w:val="001F341F"/>
    <w:rsid w:val="001F3911"/>
    <w:rsid w:val="001F3F1A"/>
    <w:rsid w:val="001F4991"/>
    <w:rsid w:val="001F49E4"/>
    <w:rsid w:val="001F4CBD"/>
    <w:rsid w:val="001F4CBF"/>
    <w:rsid w:val="001F5476"/>
    <w:rsid w:val="001F5545"/>
    <w:rsid w:val="001F5777"/>
    <w:rsid w:val="001F5937"/>
    <w:rsid w:val="001F59E3"/>
    <w:rsid w:val="001F59ED"/>
    <w:rsid w:val="001F6045"/>
    <w:rsid w:val="001F691D"/>
    <w:rsid w:val="001F7121"/>
    <w:rsid w:val="001F7CC4"/>
    <w:rsid w:val="00200D2C"/>
    <w:rsid w:val="00200DA3"/>
    <w:rsid w:val="002019D8"/>
    <w:rsid w:val="00201EC7"/>
    <w:rsid w:val="00202C30"/>
    <w:rsid w:val="0020349A"/>
    <w:rsid w:val="002034B4"/>
    <w:rsid w:val="00204032"/>
    <w:rsid w:val="00204BAD"/>
    <w:rsid w:val="00204D60"/>
    <w:rsid w:val="00205627"/>
    <w:rsid w:val="002056D0"/>
    <w:rsid w:val="002057BB"/>
    <w:rsid w:val="00207018"/>
    <w:rsid w:val="0020768E"/>
    <w:rsid w:val="00210860"/>
    <w:rsid w:val="00210B6A"/>
    <w:rsid w:val="00212CB6"/>
    <w:rsid w:val="00212E37"/>
    <w:rsid w:val="002140FF"/>
    <w:rsid w:val="002154FB"/>
    <w:rsid w:val="002159BE"/>
    <w:rsid w:val="00216499"/>
    <w:rsid w:val="00216E8C"/>
    <w:rsid w:val="00220894"/>
    <w:rsid w:val="00220D07"/>
    <w:rsid w:val="00221060"/>
    <w:rsid w:val="002224A3"/>
    <w:rsid w:val="00222B21"/>
    <w:rsid w:val="00224952"/>
    <w:rsid w:val="00224DD2"/>
    <w:rsid w:val="00225A6A"/>
    <w:rsid w:val="00225AC7"/>
    <w:rsid w:val="00225ACC"/>
    <w:rsid w:val="00227293"/>
    <w:rsid w:val="00230241"/>
    <w:rsid w:val="002318BF"/>
    <w:rsid w:val="00231C24"/>
    <w:rsid w:val="00231C25"/>
    <w:rsid w:val="00231C6F"/>
    <w:rsid w:val="00232A90"/>
    <w:rsid w:val="00233501"/>
    <w:rsid w:val="00234151"/>
    <w:rsid w:val="00234F8C"/>
    <w:rsid w:val="00235542"/>
    <w:rsid w:val="002369B0"/>
    <w:rsid w:val="00236AD8"/>
    <w:rsid w:val="00237931"/>
    <w:rsid w:val="002401F5"/>
    <w:rsid w:val="002409B9"/>
    <w:rsid w:val="00240E54"/>
    <w:rsid w:val="0024131F"/>
    <w:rsid w:val="002443F2"/>
    <w:rsid w:val="002451C5"/>
    <w:rsid w:val="00245F1F"/>
    <w:rsid w:val="0024663B"/>
    <w:rsid w:val="00247103"/>
    <w:rsid w:val="00250067"/>
    <w:rsid w:val="002516DE"/>
    <w:rsid w:val="00251F81"/>
    <w:rsid w:val="00252329"/>
    <w:rsid w:val="00252BE0"/>
    <w:rsid w:val="00253588"/>
    <w:rsid w:val="00253625"/>
    <w:rsid w:val="002546F4"/>
    <w:rsid w:val="00254AB1"/>
    <w:rsid w:val="00254BFD"/>
    <w:rsid w:val="002551D0"/>
    <w:rsid w:val="00255374"/>
    <w:rsid w:val="00257B3F"/>
    <w:rsid w:val="00257BF4"/>
    <w:rsid w:val="00260003"/>
    <w:rsid w:val="0026035D"/>
    <w:rsid w:val="002606D6"/>
    <w:rsid w:val="002610A1"/>
    <w:rsid w:val="00261BFC"/>
    <w:rsid w:val="00261C98"/>
    <w:rsid w:val="0026248E"/>
    <w:rsid w:val="00262914"/>
    <w:rsid w:val="002647BF"/>
    <w:rsid w:val="002647D5"/>
    <w:rsid w:val="00264C27"/>
    <w:rsid w:val="00265032"/>
    <w:rsid w:val="002651FB"/>
    <w:rsid w:val="0026538C"/>
    <w:rsid w:val="00265781"/>
    <w:rsid w:val="00266B13"/>
    <w:rsid w:val="00266CDB"/>
    <w:rsid w:val="00270728"/>
    <w:rsid w:val="00270D42"/>
    <w:rsid w:val="00270DB3"/>
    <w:rsid w:val="0027179E"/>
    <w:rsid w:val="0027195D"/>
    <w:rsid w:val="00272B03"/>
    <w:rsid w:val="002733E2"/>
    <w:rsid w:val="002743AF"/>
    <w:rsid w:val="002750B1"/>
    <w:rsid w:val="00276A35"/>
    <w:rsid w:val="00277835"/>
    <w:rsid w:val="00277E0A"/>
    <w:rsid w:val="00280AB1"/>
    <w:rsid w:val="00280E84"/>
    <w:rsid w:val="00281B34"/>
    <w:rsid w:val="00284BAE"/>
    <w:rsid w:val="002859AF"/>
    <w:rsid w:val="00286AE7"/>
    <w:rsid w:val="00287243"/>
    <w:rsid w:val="00290647"/>
    <w:rsid w:val="00291385"/>
    <w:rsid w:val="00291422"/>
    <w:rsid w:val="0029237F"/>
    <w:rsid w:val="00292715"/>
    <w:rsid w:val="00293E57"/>
    <w:rsid w:val="002947D1"/>
    <w:rsid w:val="002948DF"/>
    <w:rsid w:val="00294D90"/>
    <w:rsid w:val="002950AD"/>
    <w:rsid w:val="002957C9"/>
    <w:rsid w:val="002A1E92"/>
    <w:rsid w:val="002A204D"/>
    <w:rsid w:val="002A2616"/>
    <w:rsid w:val="002A26E1"/>
    <w:rsid w:val="002A29C6"/>
    <w:rsid w:val="002A35C6"/>
    <w:rsid w:val="002A368A"/>
    <w:rsid w:val="002A4065"/>
    <w:rsid w:val="002A509A"/>
    <w:rsid w:val="002A58D7"/>
    <w:rsid w:val="002A59F0"/>
    <w:rsid w:val="002A5E26"/>
    <w:rsid w:val="002A6432"/>
    <w:rsid w:val="002A6476"/>
    <w:rsid w:val="002A6F25"/>
    <w:rsid w:val="002A6FD3"/>
    <w:rsid w:val="002A794D"/>
    <w:rsid w:val="002A7DE8"/>
    <w:rsid w:val="002B0A7D"/>
    <w:rsid w:val="002B1A69"/>
    <w:rsid w:val="002B1BF4"/>
    <w:rsid w:val="002B231B"/>
    <w:rsid w:val="002B2723"/>
    <w:rsid w:val="002B303A"/>
    <w:rsid w:val="002B396F"/>
    <w:rsid w:val="002B538E"/>
    <w:rsid w:val="002B5DCA"/>
    <w:rsid w:val="002B667F"/>
    <w:rsid w:val="002B6BDC"/>
    <w:rsid w:val="002B75B0"/>
    <w:rsid w:val="002B7EAF"/>
    <w:rsid w:val="002C095C"/>
    <w:rsid w:val="002C099C"/>
    <w:rsid w:val="002C0B74"/>
    <w:rsid w:val="002C0C8B"/>
    <w:rsid w:val="002C0CBB"/>
    <w:rsid w:val="002C1201"/>
    <w:rsid w:val="002C1460"/>
    <w:rsid w:val="002C20F2"/>
    <w:rsid w:val="002C38B2"/>
    <w:rsid w:val="002C3F9C"/>
    <w:rsid w:val="002C5AFA"/>
    <w:rsid w:val="002D0439"/>
    <w:rsid w:val="002D0735"/>
    <w:rsid w:val="002D11B7"/>
    <w:rsid w:val="002D3BBC"/>
    <w:rsid w:val="002D438A"/>
    <w:rsid w:val="002D47CC"/>
    <w:rsid w:val="002D5738"/>
    <w:rsid w:val="002D5D07"/>
    <w:rsid w:val="002D5E53"/>
    <w:rsid w:val="002D7369"/>
    <w:rsid w:val="002E0319"/>
    <w:rsid w:val="002E1181"/>
    <w:rsid w:val="002E179B"/>
    <w:rsid w:val="002E1C9E"/>
    <w:rsid w:val="002E257B"/>
    <w:rsid w:val="002E3C65"/>
    <w:rsid w:val="002E3F5B"/>
    <w:rsid w:val="002E4362"/>
    <w:rsid w:val="002E63D9"/>
    <w:rsid w:val="002E640E"/>
    <w:rsid w:val="002E683C"/>
    <w:rsid w:val="002E7540"/>
    <w:rsid w:val="002E7F63"/>
    <w:rsid w:val="002F0C28"/>
    <w:rsid w:val="002F3913"/>
    <w:rsid w:val="002F3CDE"/>
    <w:rsid w:val="002F47CE"/>
    <w:rsid w:val="002F5924"/>
    <w:rsid w:val="002F5BAB"/>
    <w:rsid w:val="002F5DD6"/>
    <w:rsid w:val="002F5FEA"/>
    <w:rsid w:val="002F63E7"/>
    <w:rsid w:val="002F7BE3"/>
    <w:rsid w:val="002F7D41"/>
    <w:rsid w:val="002F7DA1"/>
    <w:rsid w:val="002F7E6A"/>
    <w:rsid w:val="00300111"/>
    <w:rsid w:val="00300165"/>
    <w:rsid w:val="00300EDC"/>
    <w:rsid w:val="003010CF"/>
    <w:rsid w:val="00302126"/>
    <w:rsid w:val="003022D9"/>
    <w:rsid w:val="00303440"/>
    <w:rsid w:val="00303A7A"/>
    <w:rsid w:val="00304D9B"/>
    <w:rsid w:val="003054E2"/>
    <w:rsid w:val="00305718"/>
    <w:rsid w:val="00305FF9"/>
    <w:rsid w:val="0030641E"/>
    <w:rsid w:val="00306E6B"/>
    <w:rsid w:val="003076AE"/>
    <w:rsid w:val="003100C8"/>
    <w:rsid w:val="00310201"/>
    <w:rsid w:val="00310376"/>
    <w:rsid w:val="00310974"/>
    <w:rsid w:val="00311161"/>
    <w:rsid w:val="00312400"/>
    <w:rsid w:val="00312739"/>
    <w:rsid w:val="00312D10"/>
    <w:rsid w:val="00312DD5"/>
    <w:rsid w:val="003176B4"/>
    <w:rsid w:val="003178DA"/>
    <w:rsid w:val="00317DB8"/>
    <w:rsid w:val="00320618"/>
    <w:rsid w:val="0032100B"/>
    <w:rsid w:val="00321BD7"/>
    <w:rsid w:val="00321C24"/>
    <w:rsid w:val="0032260F"/>
    <w:rsid w:val="003228DA"/>
    <w:rsid w:val="00322B3C"/>
    <w:rsid w:val="00323D6B"/>
    <w:rsid w:val="00325100"/>
    <w:rsid w:val="00326957"/>
    <w:rsid w:val="00326AE2"/>
    <w:rsid w:val="003271FB"/>
    <w:rsid w:val="00331426"/>
    <w:rsid w:val="0033171D"/>
    <w:rsid w:val="00331FC3"/>
    <w:rsid w:val="003320F3"/>
    <w:rsid w:val="003336B3"/>
    <w:rsid w:val="00335871"/>
    <w:rsid w:val="00335B75"/>
    <w:rsid w:val="00335D8C"/>
    <w:rsid w:val="00336072"/>
    <w:rsid w:val="003363A1"/>
    <w:rsid w:val="0033700E"/>
    <w:rsid w:val="003403E7"/>
    <w:rsid w:val="00340EFA"/>
    <w:rsid w:val="00341F7F"/>
    <w:rsid w:val="0034226D"/>
    <w:rsid w:val="00342972"/>
    <w:rsid w:val="00342FDD"/>
    <w:rsid w:val="00343319"/>
    <w:rsid w:val="0034429B"/>
    <w:rsid w:val="00344866"/>
    <w:rsid w:val="0034638C"/>
    <w:rsid w:val="00346F7F"/>
    <w:rsid w:val="00350108"/>
    <w:rsid w:val="00350762"/>
    <w:rsid w:val="003507C4"/>
    <w:rsid w:val="003516E4"/>
    <w:rsid w:val="003519A1"/>
    <w:rsid w:val="00351D92"/>
    <w:rsid w:val="00352480"/>
    <w:rsid w:val="00352D70"/>
    <w:rsid w:val="00352F21"/>
    <w:rsid w:val="003530D2"/>
    <w:rsid w:val="0035331A"/>
    <w:rsid w:val="003534E1"/>
    <w:rsid w:val="003548D8"/>
    <w:rsid w:val="003554CA"/>
    <w:rsid w:val="0035555F"/>
    <w:rsid w:val="0035722E"/>
    <w:rsid w:val="00360232"/>
    <w:rsid w:val="003602E0"/>
    <w:rsid w:val="00360D01"/>
    <w:rsid w:val="00362569"/>
    <w:rsid w:val="0036298C"/>
    <w:rsid w:val="003636CD"/>
    <w:rsid w:val="00363B0C"/>
    <w:rsid w:val="0036487C"/>
    <w:rsid w:val="00365411"/>
    <w:rsid w:val="00365FA2"/>
    <w:rsid w:val="0036691E"/>
    <w:rsid w:val="00366C69"/>
    <w:rsid w:val="00367441"/>
    <w:rsid w:val="00367B1D"/>
    <w:rsid w:val="00370E4F"/>
    <w:rsid w:val="00371215"/>
    <w:rsid w:val="00372F0D"/>
    <w:rsid w:val="00373A86"/>
    <w:rsid w:val="00373D21"/>
    <w:rsid w:val="00374059"/>
    <w:rsid w:val="003748FB"/>
    <w:rsid w:val="0037535B"/>
    <w:rsid w:val="0037552D"/>
    <w:rsid w:val="003756DB"/>
    <w:rsid w:val="00376237"/>
    <w:rsid w:val="003770BB"/>
    <w:rsid w:val="00377357"/>
    <w:rsid w:val="0037771A"/>
    <w:rsid w:val="00380192"/>
    <w:rsid w:val="003802DC"/>
    <w:rsid w:val="00380E4E"/>
    <w:rsid w:val="00380FBF"/>
    <w:rsid w:val="00381B6E"/>
    <w:rsid w:val="00382A43"/>
    <w:rsid w:val="00382D60"/>
    <w:rsid w:val="00382F29"/>
    <w:rsid w:val="00383C8D"/>
    <w:rsid w:val="0038422D"/>
    <w:rsid w:val="003852FB"/>
    <w:rsid w:val="00385429"/>
    <w:rsid w:val="003854F7"/>
    <w:rsid w:val="00385B05"/>
    <w:rsid w:val="00386382"/>
    <w:rsid w:val="003865EF"/>
    <w:rsid w:val="0038670E"/>
    <w:rsid w:val="00386BA9"/>
    <w:rsid w:val="003873B4"/>
    <w:rsid w:val="00390017"/>
    <w:rsid w:val="003901A3"/>
    <w:rsid w:val="0039072F"/>
    <w:rsid w:val="0039181E"/>
    <w:rsid w:val="00393AAC"/>
    <w:rsid w:val="003940CE"/>
    <w:rsid w:val="0039553B"/>
    <w:rsid w:val="00396A9D"/>
    <w:rsid w:val="00397C1D"/>
    <w:rsid w:val="003A16CE"/>
    <w:rsid w:val="003A180F"/>
    <w:rsid w:val="003A18DD"/>
    <w:rsid w:val="003A1D95"/>
    <w:rsid w:val="003A20C8"/>
    <w:rsid w:val="003A2570"/>
    <w:rsid w:val="003A2C29"/>
    <w:rsid w:val="003A2EC3"/>
    <w:rsid w:val="003A36F2"/>
    <w:rsid w:val="003A3D39"/>
    <w:rsid w:val="003A3EC7"/>
    <w:rsid w:val="003A40B4"/>
    <w:rsid w:val="003A426F"/>
    <w:rsid w:val="003A469D"/>
    <w:rsid w:val="003A4A35"/>
    <w:rsid w:val="003A5819"/>
    <w:rsid w:val="003A6D09"/>
    <w:rsid w:val="003A7834"/>
    <w:rsid w:val="003B05C2"/>
    <w:rsid w:val="003B0B5B"/>
    <w:rsid w:val="003B0E79"/>
    <w:rsid w:val="003B12DD"/>
    <w:rsid w:val="003B190A"/>
    <w:rsid w:val="003B23D5"/>
    <w:rsid w:val="003B3575"/>
    <w:rsid w:val="003B443B"/>
    <w:rsid w:val="003B50BC"/>
    <w:rsid w:val="003B587C"/>
    <w:rsid w:val="003B5D97"/>
    <w:rsid w:val="003B605C"/>
    <w:rsid w:val="003B63A4"/>
    <w:rsid w:val="003B68FE"/>
    <w:rsid w:val="003B6D7D"/>
    <w:rsid w:val="003B72BF"/>
    <w:rsid w:val="003B79D0"/>
    <w:rsid w:val="003B7D7E"/>
    <w:rsid w:val="003C0292"/>
    <w:rsid w:val="003C1012"/>
    <w:rsid w:val="003C11C9"/>
    <w:rsid w:val="003C1229"/>
    <w:rsid w:val="003C1FD4"/>
    <w:rsid w:val="003C213D"/>
    <w:rsid w:val="003C25AD"/>
    <w:rsid w:val="003C2D21"/>
    <w:rsid w:val="003C3139"/>
    <w:rsid w:val="003C3DD6"/>
    <w:rsid w:val="003C49E4"/>
    <w:rsid w:val="003C5E6B"/>
    <w:rsid w:val="003C74D9"/>
    <w:rsid w:val="003C7AD7"/>
    <w:rsid w:val="003D0FC3"/>
    <w:rsid w:val="003D158F"/>
    <w:rsid w:val="003D15C2"/>
    <w:rsid w:val="003D1D28"/>
    <w:rsid w:val="003D2C1D"/>
    <w:rsid w:val="003D2C34"/>
    <w:rsid w:val="003D3271"/>
    <w:rsid w:val="003D3DDD"/>
    <w:rsid w:val="003D41ED"/>
    <w:rsid w:val="003D51F2"/>
    <w:rsid w:val="003D5CBF"/>
    <w:rsid w:val="003D6210"/>
    <w:rsid w:val="003D66D2"/>
    <w:rsid w:val="003E07AE"/>
    <w:rsid w:val="003E14FC"/>
    <w:rsid w:val="003E16E8"/>
    <w:rsid w:val="003E2636"/>
    <w:rsid w:val="003E2976"/>
    <w:rsid w:val="003E3A65"/>
    <w:rsid w:val="003E4858"/>
    <w:rsid w:val="003E553B"/>
    <w:rsid w:val="003E57BC"/>
    <w:rsid w:val="003E622B"/>
    <w:rsid w:val="003E6316"/>
    <w:rsid w:val="003E6884"/>
    <w:rsid w:val="003E6A20"/>
    <w:rsid w:val="003E6AC5"/>
    <w:rsid w:val="003E6D99"/>
    <w:rsid w:val="003F0096"/>
    <w:rsid w:val="003F01BB"/>
    <w:rsid w:val="003F0277"/>
    <w:rsid w:val="003F0850"/>
    <w:rsid w:val="003F0A4D"/>
    <w:rsid w:val="003F0D12"/>
    <w:rsid w:val="003F1222"/>
    <w:rsid w:val="003F160C"/>
    <w:rsid w:val="003F1A65"/>
    <w:rsid w:val="003F229E"/>
    <w:rsid w:val="003F2DCA"/>
    <w:rsid w:val="003F324F"/>
    <w:rsid w:val="003F33BC"/>
    <w:rsid w:val="003F3D05"/>
    <w:rsid w:val="003F3D4E"/>
    <w:rsid w:val="003F477E"/>
    <w:rsid w:val="003F67A7"/>
    <w:rsid w:val="003F6CD2"/>
    <w:rsid w:val="003F748B"/>
    <w:rsid w:val="003F788D"/>
    <w:rsid w:val="004003A3"/>
    <w:rsid w:val="0040126E"/>
    <w:rsid w:val="004020D4"/>
    <w:rsid w:val="004021B6"/>
    <w:rsid w:val="00403EE4"/>
    <w:rsid w:val="004040B6"/>
    <w:rsid w:val="004047C4"/>
    <w:rsid w:val="00404B5D"/>
    <w:rsid w:val="0040570B"/>
    <w:rsid w:val="0040580F"/>
    <w:rsid w:val="00405EDB"/>
    <w:rsid w:val="00405FB1"/>
    <w:rsid w:val="004063BF"/>
    <w:rsid w:val="00406460"/>
    <w:rsid w:val="0040765C"/>
    <w:rsid w:val="00410241"/>
    <w:rsid w:val="00410488"/>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A67"/>
    <w:rsid w:val="00416ACB"/>
    <w:rsid w:val="00417865"/>
    <w:rsid w:val="00420538"/>
    <w:rsid w:val="0042173D"/>
    <w:rsid w:val="00421D0A"/>
    <w:rsid w:val="00421DCF"/>
    <w:rsid w:val="00422341"/>
    <w:rsid w:val="00423641"/>
    <w:rsid w:val="004244B1"/>
    <w:rsid w:val="004258BB"/>
    <w:rsid w:val="00426266"/>
    <w:rsid w:val="00427512"/>
    <w:rsid w:val="004304D4"/>
    <w:rsid w:val="00430A2D"/>
    <w:rsid w:val="00430FD8"/>
    <w:rsid w:val="00431505"/>
    <w:rsid w:val="004319E3"/>
    <w:rsid w:val="00431AF0"/>
    <w:rsid w:val="0043213A"/>
    <w:rsid w:val="0043250E"/>
    <w:rsid w:val="004330F4"/>
    <w:rsid w:val="00433590"/>
    <w:rsid w:val="0043393D"/>
    <w:rsid w:val="00433F2E"/>
    <w:rsid w:val="004344C7"/>
    <w:rsid w:val="00435274"/>
    <w:rsid w:val="004352AD"/>
    <w:rsid w:val="0043545D"/>
    <w:rsid w:val="00435FE2"/>
    <w:rsid w:val="00436E2F"/>
    <w:rsid w:val="00436EAB"/>
    <w:rsid w:val="00436F1B"/>
    <w:rsid w:val="00437474"/>
    <w:rsid w:val="00441646"/>
    <w:rsid w:val="00441EE8"/>
    <w:rsid w:val="00444396"/>
    <w:rsid w:val="004461D9"/>
    <w:rsid w:val="004465F5"/>
    <w:rsid w:val="00446AC6"/>
    <w:rsid w:val="004474B4"/>
    <w:rsid w:val="004474DF"/>
    <w:rsid w:val="0044759B"/>
    <w:rsid w:val="00447F54"/>
    <w:rsid w:val="00450B7E"/>
    <w:rsid w:val="0045136B"/>
    <w:rsid w:val="00451C7E"/>
    <w:rsid w:val="00453BB6"/>
    <w:rsid w:val="00453CAA"/>
    <w:rsid w:val="00454FE3"/>
    <w:rsid w:val="00455113"/>
    <w:rsid w:val="0045576B"/>
    <w:rsid w:val="00456421"/>
    <w:rsid w:val="004565B6"/>
    <w:rsid w:val="0045665F"/>
    <w:rsid w:val="00456D54"/>
    <w:rsid w:val="00456DAB"/>
    <w:rsid w:val="0046001A"/>
    <w:rsid w:val="00460908"/>
    <w:rsid w:val="00460CC3"/>
    <w:rsid w:val="00460E30"/>
    <w:rsid w:val="00460E86"/>
    <w:rsid w:val="0046116E"/>
    <w:rsid w:val="00461730"/>
    <w:rsid w:val="0046297D"/>
    <w:rsid w:val="004646B4"/>
    <w:rsid w:val="00464A88"/>
    <w:rsid w:val="004651A0"/>
    <w:rsid w:val="0046600A"/>
    <w:rsid w:val="00466532"/>
    <w:rsid w:val="00466C39"/>
    <w:rsid w:val="00467488"/>
    <w:rsid w:val="0047083E"/>
    <w:rsid w:val="00470EB5"/>
    <w:rsid w:val="0047286B"/>
    <w:rsid w:val="00472E27"/>
    <w:rsid w:val="00473CB2"/>
    <w:rsid w:val="00474220"/>
    <w:rsid w:val="004745E3"/>
    <w:rsid w:val="004752D3"/>
    <w:rsid w:val="004754E1"/>
    <w:rsid w:val="00475CE0"/>
    <w:rsid w:val="00476827"/>
    <w:rsid w:val="00476BD4"/>
    <w:rsid w:val="00477C35"/>
    <w:rsid w:val="00480988"/>
    <w:rsid w:val="00480E05"/>
    <w:rsid w:val="00481B6E"/>
    <w:rsid w:val="00481DF4"/>
    <w:rsid w:val="00481FD6"/>
    <w:rsid w:val="0048285F"/>
    <w:rsid w:val="00482BBE"/>
    <w:rsid w:val="00483A12"/>
    <w:rsid w:val="00484A77"/>
    <w:rsid w:val="0048540F"/>
    <w:rsid w:val="00485970"/>
    <w:rsid w:val="00485C0D"/>
    <w:rsid w:val="00486575"/>
    <w:rsid w:val="004866D0"/>
    <w:rsid w:val="00486DA6"/>
    <w:rsid w:val="00487BED"/>
    <w:rsid w:val="00491D06"/>
    <w:rsid w:val="004933C3"/>
    <w:rsid w:val="00493DD4"/>
    <w:rsid w:val="00494242"/>
    <w:rsid w:val="00494E8E"/>
    <w:rsid w:val="004955BC"/>
    <w:rsid w:val="00495BF8"/>
    <w:rsid w:val="00495D63"/>
    <w:rsid w:val="0049648F"/>
    <w:rsid w:val="004965F8"/>
    <w:rsid w:val="00496606"/>
    <w:rsid w:val="00496F05"/>
    <w:rsid w:val="00497370"/>
    <w:rsid w:val="004A0239"/>
    <w:rsid w:val="004A0F39"/>
    <w:rsid w:val="004A251F"/>
    <w:rsid w:val="004A2923"/>
    <w:rsid w:val="004A3BF1"/>
    <w:rsid w:val="004A3D42"/>
    <w:rsid w:val="004A3E42"/>
    <w:rsid w:val="004A4715"/>
    <w:rsid w:val="004A4802"/>
    <w:rsid w:val="004A490F"/>
    <w:rsid w:val="004A5046"/>
    <w:rsid w:val="004A565E"/>
    <w:rsid w:val="004A5DF3"/>
    <w:rsid w:val="004A6134"/>
    <w:rsid w:val="004A7092"/>
    <w:rsid w:val="004A7CFF"/>
    <w:rsid w:val="004B06B1"/>
    <w:rsid w:val="004B0AD1"/>
    <w:rsid w:val="004B0EA2"/>
    <w:rsid w:val="004B1499"/>
    <w:rsid w:val="004B1DE5"/>
    <w:rsid w:val="004B49E6"/>
    <w:rsid w:val="004B4D69"/>
    <w:rsid w:val="004B7013"/>
    <w:rsid w:val="004B7570"/>
    <w:rsid w:val="004C01A8"/>
    <w:rsid w:val="004C1840"/>
    <w:rsid w:val="004C24C9"/>
    <w:rsid w:val="004C31B6"/>
    <w:rsid w:val="004C5319"/>
    <w:rsid w:val="004C54C9"/>
    <w:rsid w:val="004C55C7"/>
    <w:rsid w:val="004C621F"/>
    <w:rsid w:val="004C7948"/>
    <w:rsid w:val="004C7BB8"/>
    <w:rsid w:val="004C7C60"/>
    <w:rsid w:val="004D06AE"/>
    <w:rsid w:val="004D0DFE"/>
    <w:rsid w:val="004D11D9"/>
    <w:rsid w:val="004D1D91"/>
    <w:rsid w:val="004D22C3"/>
    <w:rsid w:val="004D66F6"/>
    <w:rsid w:val="004D67CF"/>
    <w:rsid w:val="004D6F4D"/>
    <w:rsid w:val="004D6F95"/>
    <w:rsid w:val="004D72FE"/>
    <w:rsid w:val="004D781D"/>
    <w:rsid w:val="004D7D1E"/>
    <w:rsid w:val="004D7E91"/>
    <w:rsid w:val="004E003A"/>
    <w:rsid w:val="004E0768"/>
    <w:rsid w:val="004E1A31"/>
    <w:rsid w:val="004E2DE0"/>
    <w:rsid w:val="004E33BA"/>
    <w:rsid w:val="004E4060"/>
    <w:rsid w:val="004E4085"/>
    <w:rsid w:val="004E409A"/>
    <w:rsid w:val="004F0DFD"/>
    <w:rsid w:val="004F0FB9"/>
    <w:rsid w:val="004F2F7E"/>
    <w:rsid w:val="004F32B5"/>
    <w:rsid w:val="004F407E"/>
    <w:rsid w:val="004F4801"/>
    <w:rsid w:val="004F5479"/>
    <w:rsid w:val="004F5E49"/>
    <w:rsid w:val="004F635C"/>
    <w:rsid w:val="004F7528"/>
    <w:rsid w:val="004F7BCA"/>
    <w:rsid w:val="004F7D89"/>
    <w:rsid w:val="004F7E29"/>
    <w:rsid w:val="004F7FCE"/>
    <w:rsid w:val="005015F7"/>
    <w:rsid w:val="00501981"/>
    <w:rsid w:val="00501A85"/>
    <w:rsid w:val="00501BB3"/>
    <w:rsid w:val="005021DD"/>
    <w:rsid w:val="005026CA"/>
    <w:rsid w:val="00502B72"/>
    <w:rsid w:val="00502F2B"/>
    <w:rsid w:val="00503F0C"/>
    <w:rsid w:val="00504BC1"/>
    <w:rsid w:val="00505134"/>
    <w:rsid w:val="0050560E"/>
    <w:rsid w:val="00505C04"/>
    <w:rsid w:val="005061E2"/>
    <w:rsid w:val="00507642"/>
    <w:rsid w:val="00510F51"/>
    <w:rsid w:val="00511B02"/>
    <w:rsid w:val="00511BB1"/>
    <w:rsid w:val="00511F15"/>
    <w:rsid w:val="005120E6"/>
    <w:rsid w:val="005122F4"/>
    <w:rsid w:val="0051318C"/>
    <w:rsid w:val="00513D88"/>
    <w:rsid w:val="005140FB"/>
    <w:rsid w:val="005142CD"/>
    <w:rsid w:val="005143C9"/>
    <w:rsid w:val="005157A9"/>
    <w:rsid w:val="00516F24"/>
    <w:rsid w:val="005173A7"/>
    <w:rsid w:val="005177E1"/>
    <w:rsid w:val="00520C0A"/>
    <w:rsid w:val="005210DC"/>
    <w:rsid w:val="005217A3"/>
    <w:rsid w:val="005218B6"/>
    <w:rsid w:val="00522589"/>
    <w:rsid w:val="00523C0C"/>
    <w:rsid w:val="00524545"/>
    <w:rsid w:val="00524DB7"/>
    <w:rsid w:val="005255BF"/>
    <w:rsid w:val="005257DE"/>
    <w:rsid w:val="00525E8C"/>
    <w:rsid w:val="005269A3"/>
    <w:rsid w:val="00527200"/>
    <w:rsid w:val="00530157"/>
    <w:rsid w:val="00531BEC"/>
    <w:rsid w:val="00531EBE"/>
    <w:rsid w:val="005322E6"/>
    <w:rsid w:val="00532F8B"/>
    <w:rsid w:val="0053337F"/>
    <w:rsid w:val="00533737"/>
    <w:rsid w:val="00534506"/>
    <w:rsid w:val="00535B79"/>
    <w:rsid w:val="00535D7C"/>
    <w:rsid w:val="0053618D"/>
    <w:rsid w:val="00536579"/>
    <w:rsid w:val="0053658B"/>
    <w:rsid w:val="005368E9"/>
    <w:rsid w:val="00536C1E"/>
    <w:rsid w:val="0054104C"/>
    <w:rsid w:val="00542263"/>
    <w:rsid w:val="00542CC9"/>
    <w:rsid w:val="0054343A"/>
    <w:rsid w:val="00543974"/>
    <w:rsid w:val="005439E5"/>
    <w:rsid w:val="00543EBF"/>
    <w:rsid w:val="00543EC5"/>
    <w:rsid w:val="00544ABA"/>
    <w:rsid w:val="0054593A"/>
    <w:rsid w:val="005459AA"/>
    <w:rsid w:val="005467FB"/>
    <w:rsid w:val="0054688B"/>
    <w:rsid w:val="00546AE9"/>
    <w:rsid w:val="00546D5B"/>
    <w:rsid w:val="00547989"/>
    <w:rsid w:val="00547B6E"/>
    <w:rsid w:val="00551320"/>
    <w:rsid w:val="00551386"/>
    <w:rsid w:val="005518A4"/>
    <w:rsid w:val="00552768"/>
    <w:rsid w:val="00552935"/>
    <w:rsid w:val="00553127"/>
    <w:rsid w:val="005537D5"/>
    <w:rsid w:val="005538A8"/>
    <w:rsid w:val="00554BE7"/>
    <w:rsid w:val="00556D68"/>
    <w:rsid w:val="00557173"/>
    <w:rsid w:val="005576A1"/>
    <w:rsid w:val="00557A64"/>
    <w:rsid w:val="00557E1C"/>
    <w:rsid w:val="005605C0"/>
    <w:rsid w:val="00560D23"/>
    <w:rsid w:val="005615D8"/>
    <w:rsid w:val="005626D6"/>
    <w:rsid w:val="005638D4"/>
    <w:rsid w:val="00565668"/>
    <w:rsid w:val="005656ED"/>
    <w:rsid w:val="00565A92"/>
    <w:rsid w:val="00566544"/>
    <w:rsid w:val="00566608"/>
    <w:rsid w:val="00566C83"/>
    <w:rsid w:val="00567CEB"/>
    <w:rsid w:val="005700FE"/>
    <w:rsid w:val="00570E24"/>
    <w:rsid w:val="005718D3"/>
    <w:rsid w:val="00572646"/>
    <w:rsid w:val="00572760"/>
    <w:rsid w:val="00572D16"/>
    <w:rsid w:val="00572F07"/>
    <w:rsid w:val="005743DE"/>
    <w:rsid w:val="0057440C"/>
    <w:rsid w:val="00574F3F"/>
    <w:rsid w:val="0057562C"/>
    <w:rsid w:val="005759F6"/>
    <w:rsid w:val="00575E3E"/>
    <w:rsid w:val="005765F5"/>
    <w:rsid w:val="00576D6C"/>
    <w:rsid w:val="00577A2E"/>
    <w:rsid w:val="00580AE1"/>
    <w:rsid w:val="00580E48"/>
    <w:rsid w:val="00580F0A"/>
    <w:rsid w:val="00580F72"/>
    <w:rsid w:val="00581246"/>
    <w:rsid w:val="0058127C"/>
    <w:rsid w:val="00582C3A"/>
    <w:rsid w:val="00582E1A"/>
    <w:rsid w:val="00583147"/>
    <w:rsid w:val="00583D46"/>
    <w:rsid w:val="00584416"/>
    <w:rsid w:val="00584B39"/>
    <w:rsid w:val="00584E84"/>
    <w:rsid w:val="00585028"/>
    <w:rsid w:val="005854D1"/>
    <w:rsid w:val="00585F5B"/>
    <w:rsid w:val="0058620A"/>
    <w:rsid w:val="00587FC0"/>
    <w:rsid w:val="00590674"/>
    <w:rsid w:val="005906AD"/>
    <w:rsid w:val="00590DA6"/>
    <w:rsid w:val="0059161A"/>
    <w:rsid w:val="00591B07"/>
    <w:rsid w:val="00591C7D"/>
    <w:rsid w:val="00592B03"/>
    <w:rsid w:val="00592E18"/>
    <w:rsid w:val="00593AB9"/>
    <w:rsid w:val="00594ABB"/>
    <w:rsid w:val="00594D1C"/>
    <w:rsid w:val="00594E36"/>
    <w:rsid w:val="00594F0A"/>
    <w:rsid w:val="0059525E"/>
    <w:rsid w:val="00595886"/>
    <w:rsid w:val="00595887"/>
    <w:rsid w:val="00595E37"/>
    <w:rsid w:val="005961F7"/>
    <w:rsid w:val="00596B9C"/>
    <w:rsid w:val="00597130"/>
    <w:rsid w:val="0059728E"/>
    <w:rsid w:val="0059790F"/>
    <w:rsid w:val="00597B58"/>
    <w:rsid w:val="005A054D"/>
    <w:rsid w:val="005A08CE"/>
    <w:rsid w:val="005A0988"/>
    <w:rsid w:val="005A0A46"/>
    <w:rsid w:val="005A10B9"/>
    <w:rsid w:val="005A110E"/>
    <w:rsid w:val="005A11EA"/>
    <w:rsid w:val="005A269F"/>
    <w:rsid w:val="005A305E"/>
    <w:rsid w:val="005A30BB"/>
    <w:rsid w:val="005A3887"/>
    <w:rsid w:val="005A43C0"/>
    <w:rsid w:val="005B0542"/>
    <w:rsid w:val="005B1EBB"/>
    <w:rsid w:val="005B2225"/>
    <w:rsid w:val="005B2799"/>
    <w:rsid w:val="005B2B77"/>
    <w:rsid w:val="005B3D4A"/>
    <w:rsid w:val="005B4A70"/>
    <w:rsid w:val="005B4D87"/>
    <w:rsid w:val="005B5AF0"/>
    <w:rsid w:val="005B6AB3"/>
    <w:rsid w:val="005B7DD1"/>
    <w:rsid w:val="005C00A0"/>
    <w:rsid w:val="005C28FA"/>
    <w:rsid w:val="005C40F4"/>
    <w:rsid w:val="005C43BE"/>
    <w:rsid w:val="005C44F3"/>
    <w:rsid w:val="005C6DE5"/>
    <w:rsid w:val="005C712D"/>
    <w:rsid w:val="005C7C75"/>
    <w:rsid w:val="005C7EC2"/>
    <w:rsid w:val="005D0ABD"/>
    <w:rsid w:val="005D0E4F"/>
    <w:rsid w:val="005D1E32"/>
    <w:rsid w:val="005D206B"/>
    <w:rsid w:val="005D22B7"/>
    <w:rsid w:val="005D2BDE"/>
    <w:rsid w:val="005D3D76"/>
    <w:rsid w:val="005D4578"/>
    <w:rsid w:val="005D4EFA"/>
    <w:rsid w:val="005D55BA"/>
    <w:rsid w:val="005D5ADB"/>
    <w:rsid w:val="005D648A"/>
    <w:rsid w:val="005D772F"/>
    <w:rsid w:val="005D7E0D"/>
    <w:rsid w:val="005E118D"/>
    <w:rsid w:val="005E234A"/>
    <w:rsid w:val="005E35CC"/>
    <w:rsid w:val="005E371E"/>
    <w:rsid w:val="005E53F9"/>
    <w:rsid w:val="005E5516"/>
    <w:rsid w:val="005E775D"/>
    <w:rsid w:val="005F0A43"/>
    <w:rsid w:val="005F1425"/>
    <w:rsid w:val="005F27BF"/>
    <w:rsid w:val="005F4171"/>
    <w:rsid w:val="005F46D6"/>
    <w:rsid w:val="005F4DD6"/>
    <w:rsid w:val="005F4E9E"/>
    <w:rsid w:val="005F503E"/>
    <w:rsid w:val="005F50D8"/>
    <w:rsid w:val="005F53A1"/>
    <w:rsid w:val="005F671F"/>
    <w:rsid w:val="005F6B77"/>
    <w:rsid w:val="005F7487"/>
    <w:rsid w:val="006002C7"/>
    <w:rsid w:val="00600DCC"/>
    <w:rsid w:val="00600F95"/>
    <w:rsid w:val="00601839"/>
    <w:rsid w:val="00601C02"/>
    <w:rsid w:val="00602759"/>
    <w:rsid w:val="0060277A"/>
    <w:rsid w:val="00602B7C"/>
    <w:rsid w:val="00603312"/>
    <w:rsid w:val="00604DC7"/>
    <w:rsid w:val="00604E47"/>
    <w:rsid w:val="0060524A"/>
    <w:rsid w:val="00605404"/>
    <w:rsid w:val="00605432"/>
    <w:rsid w:val="00605441"/>
    <w:rsid w:val="00606970"/>
    <w:rsid w:val="00606A20"/>
    <w:rsid w:val="006072C6"/>
    <w:rsid w:val="00607A2E"/>
    <w:rsid w:val="00610672"/>
    <w:rsid w:val="006109C2"/>
    <w:rsid w:val="00611030"/>
    <w:rsid w:val="006112F8"/>
    <w:rsid w:val="006114D1"/>
    <w:rsid w:val="0061259A"/>
    <w:rsid w:val="00612768"/>
    <w:rsid w:val="006130F7"/>
    <w:rsid w:val="00613AF8"/>
    <w:rsid w:val="00613D8E"/>
    <w:rsid w:val="00613EC7"/>
    <w:rsid w:val="006142E0"/>
    <w:rsid w:val="00614E91"/>
    <w:rsid w:val="00616112"/>
    <w:rsid w:val="0062031E"/>
    <w:rsid w:val="006205CA"/>
    <w:rsid w:val="00621CBD"/>
    <w:rsid w:val="00621F53"/>
    <w:rsid w:val="00622E2A"/>
    <w:rsid w:val="00623089"/>
    <w:rsid w:val="0062308E"/>
    <w:rsid w:val="006234C4"/>
    <w:rsid w:val="006244C9"/>
    <w:rsid w:val="006245F6"/>
    <w:rsid w:val="00624737"/>
    <w:rsid w:val="0062475D"/>
    <w:rsid w:val="0062495F"/>
    <w:rsid w:val="00625371"/>
    <w:rsid w:val="00625710"/>
    <w:rsid w:val="00625754"/>
    <w:rsid w:val="0062660B"/>
    <w:rsid w:val="00626AD1"/>
    <w:rsid w:val="0062758A"/>
    <w:rsid w:val="00627BF3"/>
    <w:rsid w:val="0063004A"/>
    <w:rsid w:val="006304BC"/>
    <w:rsid w:val="00630DCE"/>
    <w:rsid w:val="0063120A"/>
    <w:rsid w:val="0063150B"/>
    <w:rsid w:val="00631585"/>
    <w:rsid w:val="006315B4"/>
    <w:rsid w:val="00634ACF"/>
    <w:rsid w:val="00634C7F"/>
    <w:rsid w:val="00635035"/>
    <w:rsid w:val="0063580D"/>
    <w:rsid w:val="00635901"/>
    <w:rsid w:val="00635979"/>
    <w:rsid w:val="00635CAE"/>
    <w:rsid w:val="00637240"/>
    <w:rsid w:val="006404FD"/>
    <w:rsid w:val="00640595"/>
    <w:rsid w:val="0064191F"/>
    <w:rsid w:val="00643660"/>
    <w:rsid w:val="00646052"/>
    <w:rsid w:val="00646BF7"/>
    <w:rsid w:val="00647FA3"/>
    <w:rsid w:val="00650139"/>
    <w:rsid w:val="006520AB"/>
    <w:rsid w:val="00652756"/>
    <w:rsid w:val="00652AD8"/>
    <w:rsid w:val="00652B79"/>
    <w:rsid w:val="006533C3"/>
    <w:rsid w:val="00654068"/>
    <w:rsid w:val="00654B38"/>
    <w:rsid w:val="00654B83"/>
    <w:rsid w:val="00655061"/>
    <w:rsid w:val="0065510C"/>
    <w:rsid w:val="00655B63"/>
    <w:rsid w:val="00655C0A"/>
    <w:rsid w:val="0065665B"/>
    <w:rsid w:val="00656CA4"/>
    <w:rsid w:val="006571F6"/>
    <w:rsid w:val="00657BAC"/>
    <w:rsid w:val="006618CC"/>
    <w:rsid w:val="00662111"/>
    <w:rsid w:val="00662118"/>
    <w:rsid w:val="0066251C"/>
    <w:rsid w:val="006626A1"/>
    <w:rsid w:val="00662DE6"/>
    <w:rsid w:val="006638AD"/>
    <w:rsid w:val="0066732C"/>
    <w:rsid w:val="006679F5"/>
    <w:rsid w:val="00667B77"/>
    <w:rsid w:val="006716DA"/>
    <w:rsid w:val="00672326"/>
    <w:rsid w:val="006728ED"/>
    <w:rsid w:val="00672A44"/>
    <w:rsid w:val="006731FB"/>
    <w:rsid w:val="006732B1"/>
    <w:rsid w:val="00673FD3"/>
    <w:rsid w:val="0067446F"/>
    <w:rsid w:val="006746A4"/>
    <w:rsid w:val="00674CB1"/>
    <w:rsid w:val="00675558"/>
    <w:rsid w:val="00675611"/>
    <w:rsid w:val="00675A60"/>
    <w:rsid w:val="0067668F"/>
    <w:rsid w:val="0067697E"/>
    <w:rsid w:val="00677443"/>
    <w:rsid w:val="0067769A"/>
    <w:rsid w:val="006806A3"/>
    <w:rsid w:val="006806A6"/>
    <w:rsid w:val="00680C57"/>
    <w:rsid w:val="00680FA5"/>
    <w:rsid w:val="00681211"/>
    <w:rsid w:val="00681B36"/>
    <w:rsid w:val="00681B5E"/>
    <w:rsid w:val="00682E14"/>
    <w:rsid w:val="00683DA2"/>
    <w:rsid w:val="0068436C"/>
    <w:rsid w:val="00684B17"/>
    <w:rsid w:val="006853B8"/>
    <w:rsid w:val="0068545E"/>
    <w:rsid w:val="00685FD4"/>
    <w:rsid w:val="00686612"/>
    <w:rsid w:val="0068661E"/>
    <w:rsid w:val="00687274"/>
    <w:rsid w:val="00687316"/>
    <w:rsid w:val="00690A49"/>
    <w:rsid w:val="00690BB6"/>
    <w:rsid w:val="00691B30"/>
    <w:rsid w:val="00692DC5"/>
    <w:rsid w:val="00693E1F"/>
    <w:rsid w:val="00693E2D"/>
    <w:rsid w:val="00693ECB"/>
    <w:rsid w:val="00694797"/>
    <w:rsid w:val="00695424"/>
    <w:rsid w:val="00695887"/>
    <w:rsid w:val="00695A3A"/>
    <w:rsid w:val="00695C11"/>
    <w:rsid w:val="00695EE4"/>
    <w:rsid w:val="00697733"/>
    <w:rsid w:val="006A0EFF"/>
    <w:rsid w:val="006A2199"/>
    <w:rsid w:val="006A254E"/>
    <w:rsid w:val="006A2C30"/>
    <w:rsid w:val="006A301C"/>
    <w:rsid w:val="006A3E2B"/>
    <w:rsid w:val="006A4617"/>
    <w:rsid w:val="006A5EA7"/>
    <w:rsid w:val="006A6E17"/>
    <w:rsid w:val="006A7317"/>
    <w:rsid w:val="006A750E"/>
    <w:rsid w:val="006A7652"/>
    <w:rsid w:val="006B120D"/>
    <w:rsid w:val="006B17E7"/>
    <w:rsid w:val="006B19E8"/>
    <w:rsid w:val="006B1A8A"/>
    <w:rsid w:val="006B1FD5"/>
    <w:rsid w:val="006B3669"/>
    <w:rsid w:val="006B38A8"/>
    <w:rsid w:val="006B555A"/>
    <w:rsid w:val="006B5FEE"/>
    <w:rsid w:val="006B600A"/>
    <w:rsid w:val="006B62BF"/>
    <w:rsid w:val="006B6635"/>
    <w:rsid w:val="006B7D22"/>
    <w:rsid w:val="006B7D2C"/>
    <w:rsid w:val="006C1019"/>
    <w:rsid w:val="006C21F2"/>
    <w:rsid w:val="006C2BB5"/>
    <w:rsid w:val="006C2BEE"/>
    <w:rsid w:val="006C3AD8"/>
    <w:rsid w:val="006C4516"/>
    <w:rsid w:val="006C455E"/>
    <w:rsid w:val="006C4A7D"/>
    <w:rsid w:val="006C5115"/>
    <w:rsid w:val="006C588E"/>
    <w:rsid w:val="006C5958"/>
    <w:rsid w:val="006C5B4F"/>
    <w:rsid w:val="006C643C"/>
    <w:rsid w:val="006C6E3A"/>
    <w:rsid w:val="006C6FD7"/>
    <w:rsid w:val="006D00DB"/>
    <w:rsid w:val="006D01C8"/>
    <w:rsid w:val="006D028F"/>
    <w:rsid w:val="006D0361"/>
    <w:rsid w:val="006D0C1C"/>
    <w:rsid w:val="006D0CE8"/>
    <w:rsid w:val="006D16B0"/>
    <w:rsid w:val="006D1C86"/>
    <w:rsid w:val="006D1E9A"/>
    <w:rsid w:val="006D2182"/>
    <w:rsid w:val="006D2444"/>
    <w:rsid w:val="006D254B"/>
    <w:rsid w:val="006D289B"/>
    <w:rsid w:val="006D3BE1"/>
    <w:rsid w:val="006D425B"/>
    <w:rsid w:val="006D48FC"/>
    <w:rsid w:val="006D50F8"/>
    <w:rsid w:val="006D62BC"/>
    <w:rsid w:val="006D6450"/>
    <w:rsid w:val="006D6939"/>
    <w:rsid w:val="006D7EB0"/>
    <w:rsid w:val="006E0138"/>
    <w:rsid w:val="006E0BB0"/>
    <w:rsid w:val="006E12C3"/>
    <w:rsid w:val="006E1E9A"/>
    <w:rsid w:val="006E1F0E"/>
    <w:rsid w:val="006E226A"/>
    <w:rsid w:val="006E2529"/>
    <w:rsid w:val="006E3232"/>
    <w:rsid w:val="006E436B"/>
    <w:rsid w:val="006E45F3"/>
    <w:rsid w:val="006E460B"/>
    <w:rsid w:val="006E4A2F"/>
    <w:rsid w:val="006E4ED4"/>
    <w:rsid w:val="006E54D6"/>
    <w:rsid w:val="006E5E19"/>
    <w:rsid w:val="006E61C3"/>
    <w:rsid w:val="006E799D"/>
    <w:rsid w:val="006F0593"/>
    <w:rsid w:val="006F1064"/>
    <w:rsid w:val="006F11A3"/>
    <w:rsid w:val="006F1EB7"/>
    <w:rsid w:val="006F4119"/>
    <w:rsid w:val="006F52E5"/>
    <w:rsid w:val="006F5E0E"/>
    <w:rsid w:val="006F6066"/>
    <w:rsid w:val="006F6850"/>
    <w:rsid w:val="006F707E"/>
    <w:rsid w:val="007001DC"/>
    <w:rsid w:val="00702240"/>
    <w:rsid w:val="007025CB"/>
    <w:rsid w:val="00702893"/>
    <w:rsid w:val="00702988"/>
    <w:rsid w:val="007034AA"/>
    <w:rsid w:val="00703C9D"/>
    <w:rsid w:val="0070490C"/>
    <w:rsid w:val="00705992"/>
    <w:rsid w:val="00705C38"/>
    <w:rsid w:val="00705DAC"/>
    <w:rsid w:val="00706465"/>
    <w:rsid w:val="007066DF"/>
    <w:rsid w:val="0070695A"/>
    <w:rsid w:val="0070782D"/>
    <w:rsid w:val="007109C2"/>
    <w:rsid w:val="00711340"/>
    <w:rsid w:val="00711763"/>
    <w:rsid w:val="007127F9"/>
    <w:rsid w:val="007129E2"/>
    <w:rsid w:val="00712C42"/>
    <w:rsid w:val="00713588"/>
    <w:rsid w:val="007138CB"/>
    <w:rsid w:val="00713DE4"/>
    <w:rsid w:val="00713F47"/>
    <w:rsid w:val="00714C47"/>
    <w:rsid w:val="00716462"/>
    <w:rsid w:val="00720E26"/>
    <w:rsid w:val="00721084"/>
    <w:rsid w:val="00721262"/>
    <w:rsid w:val="00721D9B"/>
    <w:rsid w:val="00722121"/>
    <w:rsid w:val="007224B9"/>
    <w:rsid w:val="00722D4C"/>
    <w:rsid w:val="00722F94"/>
    <w:rsid w:val="00723AA7"/>
    <w:rsid w:val="0072432E"/>
    <w:rsid w:val="00726036"/>
    <w:rsid w:val="00726279"/>
    <w:rsid w:val="00726A9B"/>
    <w:rsid w:val="00727530"/>
    <w:rsid w:val="00727671"/>
    <w:rsid w:val="00731E7C"/>
    <w:rsid w:val="007329EF"/>
    <w:rsid w:val="00732F51"/>
    <w:rsid w:val="0073327A"/>
    <w:rsid w:val="00734208"/>
    <w:rsid w:val="00734EBE"/>
    <w:rsid w:val="007369DA"/>
    <w:rsid w:val="00736DD8"/>
    <w:rsid w:val="0074076A"/>
    <w:rsid w:val="00740822"/>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704F"/>
    <w:rsid w:val="00747C56"/>
    <w:rsid w:val="00747F48"/>
    <w:rsid w:val="00747F4C"/>
    <w:rsid w:val="00750B6C"/>
    <w:rsid w:val="00751091"/>
    <w:rsid w:val="00751B83"/>
    <w:rsid w:val="00752BAE"/>
    <w:rsid w:val="00754359"/>
    <w:rsid w:val="00754411"/>
    <w:rsid w:val="00754BD9"/>
    <w:rsid w:val="00754E7A"/>
    <w:rsid w:val="0075540C"/>
    <w:rsid w:val="00755DB1"/>
    <w:rsid w:val="007574FC"/>
    <w:rsid w:val="0075785A"/>
    <w:rsid w:val="007604E2"/>
    <w:rsid w:val="00760600"/>
    <w:rsid w:val="00760975"/>
    <w:rsid w:val="0076148E"/>
    <w:rsid w:val="00761569"/>
    <w:rsid w:val="00761657"/>
    <w:rsid w:val="00761FDA"/>
    <w:rsid w:val="00762075"/>
    <w:rsid w:val="007621FF"/>
    <w:rsid w:val="007634E3"/>
    <w:rsid w:val="00763A4E"/>
    <w:rsid w:val="00763CAD"/>
    <w:rsid w:val="00764194"/>
    <w:rsid w:val="00764716"/>
    <w:rsid w:val="00765ED3"/>
    <w:rsid w:val="0076681D"/>
    <w:rsid w:val="00766A65"/>
    <w:rsid w:val="00766CB9"/>
    <w:rsid w:val="007671F5"/>
    <w:rsid w:val="007675DD"/>
    <w:rsid w:val="007676B8"/>
    <w:rsid w:val="00771737"/>
    <w:rsid w:val="0077175C"/>
    <w:rsid w:val="00771870"/>
    <w:rsid w:val="00771BF9"/>
    <w:rsid w:val="00772CA7"/>
    <w:rsid w:val="00772F8A"/>
    <w:rsid w:val="007730D7"/>
    <w:rsid w:val="007738CA"/>
    <w:rsid w:val="007739C6"/>
    <w:rsid w:val="00774889"/>
    <w:rsid w:val="00774FF5"/>
    <w:rsid w:val="007750B3"/>
    <w:rsid w:val="007754F2"/>
    <w:rsid w:val="00775917"/>
    <w:rsid w:val="00775F46"/>
    <w:rsid w:val="00775F76"/>
    <w:rsid w:val="00776AEA"/>
    <w:rsid w:val="00777BA0"/>
    <w:rsid w:val="00777BCF"/>
    <w:rsid w:val="007803BD"/>
    <w:rsid w:val="00780E02"/>
    <w:rsid w:val="007811DC"/>
    <w:rsid w:val="007820FA"/>
    <w:rsid w:val="0078285F"/>
    <w:rsid w:val="00783207"/>
    <w:rsid w:val="00783C10"/>
    <w:rsid w:val="00783E1D"/>
    <w:rsid w:val="00784212"/>
    <w:rsid w:val="0078483B"/>
    <w:rsid w:val="00784EED"/>
    <w:rsid w:val="00785900"/>
    <w:rsid w:val="00786958"/>
    <w:rsid w:val="00786E71"/>
    <w:rsid w:val="0079162F"/>
    <w:rsid w:val="00794924"/>
    <w:rsid w:val="00795154"/>
    <w:rsid w:val="00796769"/>
    <w:rsid w:val="00797FBA"/>
    <w:rsid w:val="007A0BC2"/>
    <w:rsid w:val="007A1B1C"/>
    <w:rsid w:val="007A1F44"/>
    <w:rsid w:val="007A1FCC"/>
    <w:rsid w:val="007A2026"/>
    <w:rsid w:val="007A23FF"/>
    <w:rsid w:val="007A295B"/>
    <w:rsid w:val="007A3424"/>
    <w:rsid w:val="007A35EF"/>
    <w:rsid w:val="007A3F70"/>
    <w:rsid w:val="007A43A2"/>
    <w:rsid w:val="007A4959"/>
    <w:rsid w:val="007A4D04"/>
    <w:rsid w:val="007A56AA"/>
    <w:rsid w:val="007A7162"/>
    <w:rsid w:val="007A77D8"/>
    <w:rsid w:val="007A7A96"/>
    <w:rsid w:val="007A7D8E"/>
    <w:rsid w:val="007B0263"/>
    <w:rsid w:val="007B02A5"/>
    <w:rsid w:val="007B03AF"/>
    <w:rsid w:val="007B0B01"/>
    <w:rsid w:val="007B0D53"/>
    <w:rsid w:val="007B141E"/>
    <w:rsid w:val="007B1543"/>
    <w:rsid w:val="007B1AC0"/>
    <w:rsid w:val="007B20E7"/>
    <w:rsid w:val="007B270A"/>
    <w:rsid w:val="007B2D3B"/>
    <w:rsid w:val="007B3065"/>
    <w:rsid w:val="007B52CD"/>
    <w:rsid w:val="007B53C0"/>
    <w:rsid w:val="007B55B2"/>
    <w:rsid w:val="007B6B65"/>
    <w:rsid w:val="007B7DC1"/>
    <w:rsid w:val="007B7EDB"/>
    <w:rsid w:val="007C0BF0"/>
    <w:rsid w:val="007C19AD"/>
    <w:rsid w:val="007C3598"/>
    <w:rsid w:val="007C3BEF"/>
    <w:rsid w:val="007C3FA8"/>
    <w:rsid w:val="007C410C"/>
    <w:rsid w:val="007C522C"/>
    <w:rsid w:val="007C560C"/>
    <w:rsid w:val="007C68DA"/>
    <w:rsid w:val="007D0E42"/>
    <w:rsid w:val="007D229A"/>
    <w:rsid w:val="007D272E"/>
    <w:rsid w:val="007D2F44"/>
    <w:rsid w:val="007D2F4D"/>
    <w:rsid w:val="007D32E7"/>
    <w:rsid w:val="007D3801"/>
    <w:rsid w:val="007D4178"/>
    <w:rsid w:val="007D4856"/>
    <w:rsid w:val="007D4D33"/>
    <w:rsid w:val="007D4EBE"/>
    <w:rsid w:val="007D6BD6"/>
    <w:rsid w:val="007D7175"/>
    <w:rsid w:val="007E000B"/>
    <w:rsid w:val="007E1369"/>
    <w:rsid w:val="007E1A1B"/>
    <w:rsid w:val="007E1A88"/>
    <w:rsid w:val="007E28C4"/>
    <w:rsid w:val="007E40F4"/>
    <w:rsid w:val="007E4C88"/>
    <w:rsid w:val="007E585E"/>
    <w:rsid w:val="007E73F9"/>
    <w:rsid w:val="007E7A46"/>
    <w:rsid w:val="007E7DDF"/>
    <w:rsid w:val="007F104F"/>
    <w:rsid w:val="007F11C8"/>
    <w:rsid w:val="007F1CFB"/>
    <w:rsid w:val="007F220B"/>
    <w:rsid w:val="007F27DD"/>
    <w:rsid w:val="007F2BA4"/>
    <w:rsid w:val="007F374B"/>
    <w:rsid w:val="007F5647"/>
    <w:rsid w:val="007F585E"/>
    <w:rsid w:val="007F602F"/>
    <w:rsid w:val="007F6880"/>
    <w:rsid w:val="007F76B4"/>
    <w:rsid w:val="008001B4"/>
    <w:rsid w:val="00800769"/>
    <w:rsid w:val="00800AFA"/>
    <w:rsid w:val="00800ED2"/>
    <w:rsid w:val="00800F26"/>
    <w:rsid w:val="00802166"/>
    <w:rsid w:val="008029BC"/>
    <w:rsid w:val="00802E74"/>
    <w:rsid w:val="00803A11"/>
    <w:rsid w:val="00804188"/>
    <w:rsid w:val="008042BC"/>
    <w:rsid w:val="00804B92"/>
    <w:rsid w:val="00804E21"/>
    <w:rsid w:val="00805092"/>
    <w:rsid w:val="00805BDF"/>
    <w:rsid w:val="00805FC9"/>
    <w:rsid w:val="00806441"/>
    <w:rsid w:val="00806AAF"/>
    <w:rsid w:val="008070AC"/>
    <w:rsid w:val="0080714B"/>
    <w:rsid w:val="008076E8"/>
    <w:rsid w:val="008101FD"/>
    <w:rsid w:val="00810D8D"/>
    <w:rsid w:val="00811835"/>
    <w:rsid w:val="00811909"/>
    <w:rsid w:val="00812E20"/>
    <w:rsid w:val="00813C1A"/>
    <w:rsid w:val="0081468D"/>
    <w:rsid w:val="008147C1"/>
    <w:rsid w:val="008154D6"/>
    <w:rsid w:val="0081581D"/>
    <w:rsid w:val="008168CD"/>
    <w:rsid w:val="008172BE"/>
    <w:rsid w:val="00817B71"/>
    <w:rsid w:val="00820244"/>
    <w:rsid w:val="00820830"/>
    <w:rsid w:val="008221B3"/>
    <w:rsid w:val="0082248E"/>
    <w:rsid w:val="00824752"/>
    <w:rsid w:val="00824FDF"/>
    <w:rsid w:val="00825125"/>
    <w:rsid w:val="008257CC"/>
    <w:rsid w:val="00825B76"/>
    <w:rsid w:val="00826115"/>
    <w:rsid w:val="008269F8"/>
    <w:rsid w:val="008274BF"/>
    <w:rsid w:val="0082798D"/>
    <w:rsid w:val="00830DC3"/>
    <w:rsid w:val="00831555"/>
    <w:rsid w:val="00831736"/>
    <w:rsid w:val="00831C58"/>
    <w:rsid w:val="00831F52"/>
    <w:rsid w:val="00832064"/>
    <w:rsid w:val="00832154"/>
    <w:rsid w:val="00832F5C"/>
    <w:rsid w:val="00833DC9"/>
    <w:rsid w:val="00833FBF"/>
    <w:rsid w:val="008359E0"/>
    <w:rsid w:val="00835A1C"/>
    <w:rsid w:val="00835EE7"/>
    <w:rsid w:val="008373E6"/>
    <w:rsid w:val="008376F6"/>
    <w:rsid w:val="00837D5B"/>
    <w:rsid w:val="008400D7"/>
    <w:rsid w:val="00840607"/>
    <w:rsid w:val="00840ECC"/>
    <w:rsid w:val="00841CD2"/>
    <w:rsid w:val="00841E81"/>
    <w:rsid w:val="00842401"/>
    <w:rsid w:val="008424D9"/>
    <w:rsid w:val="00842B77"/>
    <w:rsid w:val="0084309F"/>
    <w:rsid w:val="00845C12"/>
    <w:rsid w:val="008469D9"/>
    <w:rsid w:val="00846DC0"/>
    <w:rsid w:val="008474A7"/>
    <w:rsid w:val="008478A2"/>
    <w:rsid w:val="008501A2"/>
    <w:rsid w:val="008506B6"/>
    <w:rsid w:val="00850AE0"/>
    <w:rsid w:val="00851EBE"/>
    <w:rsid w:val="008524D2"/>
    <w:rsid w:val="00852E19"/>
    <w:rsid w:val="00853923"/>
    <w:rsid w:val="00854F25"/>
    <w:rsid w:val="00855D31"/>
    <w:rsid w:val="00856833"/>
    <w:rsid w:val="00856840"/>
    <w:rsid w:val="008577B3"/>
    <w:rsid w:val="00860793"/>
    <w:rsid w:val="0086087C"/>
    <w:rsid w:val="00860D8E"/>
    <w:rsid w:val="00861781"/>
    <w:rsid w:val="00862067"/>
    <w:rsid w:val="0086275E"/>
    <w:rsid w:val="00863BA9"/>
    <w:rsid w:val="00863CBC"/>
    <w:rsid w:val="00864440"/>
    <w:rsid w:val="008649B9"/>
    <w:rsid w:val="00864D76"/>
    <w:rsid w:val="008650FC"/>
    <w:rsid w:val="00865FB2"/>
    <w:rsid w:val="0086694F"/>
    <w:rsid w:val="00866EB3"/>
    <w:rsid w:val="0086701A"/>
    <w:rsid w:val="00867BD2"/>
    <w:rsid w:val="00870349"/>
    <w:rsid w:val="008712FD"/>
    <w:rsid w:val="008716A1"/>
    <w:rsid w:val="00871AF5"/>
    <w:rsid w:val="00871EAC"/>
    <w:rsid w:val="00872D3F"/>
    <w:rsid w:val="008733E4"/>
    <w:rsid w:val="0087393C"/>
    <w:rsid w:val="00873F15"/>
    <w:rsid w:val="00874096"/>
    <w:rsid w:val="008756A4"/>
    <w:rsid w:val="00875F73"/>
    <w:rsid w:val="00876FE9"/>
    <w:rsid w:val="00877D9A"/>
    <w:rsid w:val="00880F30"/>
    <w:rsid w:val="008833E8"/>
    <w:rsid w:val="008835EF"/>
    <w:rsid w:val="008839F0"/>
    <w:rsid w:val="00884978"/>
    <w:rsid w:val="00885570"/>
    <w:rsid w:val="00885884"/>
    <w:rsid w:val="008865BC"/>
    <w:rsid w:val="00887B48"/>
    <w:rsid w:val="00891141"/>
    <w:rsid w:val="0089176E"/>
    <w:rsid w:val="008917E0"/>
    <w:rsid w:val="00892365"/>
    <w:rsid w:val="00892BE5"/>
    <w:rsid w:val="00893834"/>
    <w:rsid w:val="0089387C"/>
    <w:rsid w:val="0089444E"/>
    <w:rsid w:val="008949DF"/>
    <w:rsid w:val="008951DB"/>
    <w:rsid w:val="00895959"/>
    <w:rsid w:val="00896C81"/>
    <w:rsid w:val="00896D83"/>
    <w:rsid w:val="008A0AB2"/>
    <w:rsid w:val="008A0CFC"/>
    <w:rsid w:val="008A12FE"/>
    <w:rsid w:val="008A28B6"/>
    <w:rsid w:val="008A29AC"/>
    <w:rsid w:val="008A2BB1"/>
    <w:rsid w:val="008A30C3"/>
    <w:rsid w:val="008A3466"/>
    <w:rsid w:val="008A3664"/>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2B7"/>
    <w:rsid w:val="008B741F"/>
    <w:rsid w:val="008B785D"/>
    <w:rsid w:val="008B7B08"/>
    <w:rsid w:val="008C0CAB"/>
    <w:rsid w:val="008C0E6E"/>
    <w:rsid w:val="008C13F0"/>
    <w:rsid w:val="008C1F26"/>
    <w:rsid w:val="008C2A3A"/>
    <w:rsid w:val="008C428A"/>
    <w:rsid w:val="008C4350"/>
    <w:rsid w:val="008C4C7E"/>
    <w:rsid w:val="008C5C46"/>
    <w:rsid w:val="008C6184"/>
    <w:rsid w:val="008C6B1F"/>
    <w:rsid w:val="008C785E"/>
    <w:rsid w:val="008D0AFB"/>
    <w:rsid w:val="008D13CB"/>
    <w:rsid w:val="008D1511"/>
    <w:rsid w:val="008D1DB7"/>
    <w:rsid w:val="008D32DF"/>
    <w:rsid w:val="008D35E9"/>
    <w:rsid w:val="008D3959"/>
    <w:rsid w:val="008D3966"/>
    <w:rsid w:val="008D4352"/>
    <w:rsid w:val="008D447C"/>
    <w:rsid w:val="008D51CF"/>
    <w:rsid w:val="008D5630"/>
    <w:rsid w:val="008D60BC"/>
    <w:rsid w:val="008D6D7B"/>
    <w:rsid w:val="008D7ADB"/>
    <w:rsid w:val="008D7EB7"/>
    <w:rsid w:val="008E0A57"/>
    <w:rsid w:val="008E0EB8"/>
    <w:rsid w:val="008E10A6"/>
    <w:rsid w:val="008E1271"/>
    <w:rsid w:val="008E1324"/>
    <w:rsid w:val="008E2251"/>
    <w:rsid w:val="008E24B3"/>
    <w:rsid w:val="008E24CA"/>
    <w:rsid w:val="008E2F6E"/>
    <w:rsid w:val="008E2FDB"/>
    <w:rsid w:val="008E33F7"/>
    <w:rsid w:val="008E38AD"/>
    <w:rsid w:val="008E3EEC"/>
    <w:rsid w:val="008E5678"/>
    <w:rsid w:val="008E5BF2"/>
    <w:rsid w:val="008E5C81"/>
    <w:rsid w:val="008F03E4"/>
    <w:rsid w:val="008F0A38"/>
    <w:rsid w:val="008F0F84"/>
    <w:rsid w:val="008F1014"/>
    <w:rsid w:val="008F11C9"/>
    <w:rsid w:val="008F23D8"/>
    <w:rsid w:val="008F2FD5"/>
    <w:rsid w:val="008F37E5"/>
    <w:rsid w:val="008F48C2"/>
    <w:rsid w:val="008F4929"/>
    <w:rsid w:val="008F5532"/>
    <w:rsid w:val="008F5840"/>
    <w:rsid w:val="008F5EEF"/>
    <w:rsid w:val="008F66FE"/>
    <w:rsid w:val="008F72CC"/>
    <w:rsid w:val="008F72CD"/>
    <w:rsid w:val="009014AD"/>
    <w:rsid w:val="009017C0"/>
    <w:rsid w:val="00903802"/>
    <w:rsid w:val="00904586"/>
    <w:rsid w:val="00904CCD"/>
    <w:rsid w:val="0090696D"/>
    <w:rsid w:val="00906CD6"/>
    <w:rsid w:val="00906E4D"/>
    <w:rsid w:val="00906F31"/>
    <w:rsid w:val="009078B3"/>
    <w:rsid w:val="00907A77"/>
    <w:rsid w:val="00907E00"/>
    <w:rsid w:val="0091088D"/>
    <w:rsid w:val="00910FC9"/>
    <w:rsid w:val="00911730"/>
    <w:rsid w:val="0091188C"/>
    <w:rsid w:val="0091291A"/>
    <w:rsid w:val="00913612"/>
    <w:rsid w:val="0091366A"/>
    <w:rsid w:val="00913721"/>
    <w:rsid w:val="00913824"/>
    <w:rsid w:val="009144F7"/>
    <w:rsid w:val="00915757"/>
    <w:rsid w:val="009159B3"/>
    <w:rsid w:val="00916181"/>
    <w:rsid w:val="009163FF"/>
    <w:rsid w:val="009203C6"/>
    <w:rsid w:val="009204C5"/>
    <w:rsid w:val="0092180D"/>
    <w:rsid w:val="009228A4"/>
    <w:rsid w:val="009232C9"/>
    <w:rsid w:val="00923608"/>
    <w:rsid w:val="00923811"/>
    <w:rsid w:val="009238E5"/>
    <w:rsid w:val="00923E93"/>
    <w:rsid w:val="00923F12"/>
    <w:rsid w:val="00924C87"/>
    <w:rsid w:val="00924FF8"/>
    <w:rsid w:val="00925BA8"/>
    <w:rsid w:val="0092636D"/>
    <w:rsid w:val="00926DA4"/>
    <w:rsid w:val="00926DA7"/>
    <w:rsid w:val="00927F8B"/>
    <w:rsid w:val="0093094D"/>
    <w:rsid w:val="009313AC"/>
    <w:rsid w:val="009328C7"/>
    <w:rsid w:val="00932F10"/>
    <w:rsid w:val="009336EC"/>
    <w:rsid w:val="009338DF"/>
    <w:rsid w:val="00933F56"/>
    <w:rsid w:val="00934C13"/>
    <w:rsid w:val="00935228"/>
    <w:rsid w:val="009355A2"/>
    <w:rsid w:val="00935A9F"/>
    <w:rsid w:val="00935F9E"/>
    <w:rsid w:val="00936C81"/>
    <w:rsid w:val="00936D98"/>
    <w:rsid w:val="00941B11"/>
    <w:rsid w:val="00941BC5"/>
    <w:rsid w:val="0094283D"/>
    <w:rsid w:val="00942C80"/>
    <w:rsid w:val="00943197"/>
    <w:rsid w:val="009435F2"/>
    <w:rsid w:val="009436D3"/>
    <w:rsid w:val="00945180"/>
    <w:rsid w:val="0094590C"/>
    <w:rsid w:val="00946355"/>
    <w:rsid w:val="009468B7"/>
    <w:rsid w:val="00946A60"/>
    <w:rsid w:val="0094724E"/>
    <w:rsid w:val="00947973"/>
    <w:rsid w:val="00947BE6"/>
    <w:rsid w:val="00947D1E"/>
    <w:rsid w:val="0095048D"/>
    <w:rsid w:val="00950756"/>
    <w:rsid w:val="00950C58"/>
    <w:rsid w:val="00950EC1"/>
    <w:rsid w:val="00951ADB"/>
    <w:rsid w:val="00951BFB"/>
    <w:rsid w:val="0095380C"/>
    <w:rsid w:val="00954353"/>
    <w:rsid w:val="00955C0A"/>
    <w:rsid w:val="00955C4F"/>
    <w:rsid w:val="00956AC9"/>
    <w:rsid w:val="009608A0"/>
    <w:rsid w:val="00962380"/>
    <w:rsid w:val="00963C31"/>
    <w:rsid w:val="00964B08"/>
    <w:rsid w:val="009652CB"/>
    <w:rsid w:val="009652E9"/>
    <w:rsid w:val="009657F1"/>
    <w:rsid w:val="00965F6E"/>
    <w:rsid w:val="0096625D"/>
    <w:rsid w:val="00966535"/>
    <w:rsid w:val="00967475"/>
    <w:rsid w:val="00967721"/>
    <w:rsid w:val="009709F8"/>
    <w:rsid w:val="00972929"/>
    <w:rsid w:val="00972EB3"/>
    <w:rsid w:val="00972F91"/>
    <w:rsid w:val="00973827"/>
    <w:rsid w:val="00973C57"/>
    <w:rsid w:val="0097408A"/>
    <w:rsid w:val="009742D3"/>
    <w:rsid w:val="00974343"/>
    <w:rsid w:val="00974ACE"/>
    <w:rsid w:val="0097535B"/>
    <w:rsid w:val="0097600B"/>
    <w:rsid w:val="00977BA7"/>
    <w:rsid w:val="00977F28"/>
    <w:rsid w:val="0098024D"/>
    <w:rsid w:val="00981482"/>
    <w:rsid w:val="0098194F"/>
    <w:rsid w:val="00981DCD"/>
    <w:rsid w:val="009826C8"/>
    <w:rsid w:val="009836E4"/>
    <w:rsid w:val="0098412F"/>
    <w:rsid w:val="00985B34"/>
    <w:rsid w:val="00985F28"/>
    <w:rsid w:val="00986149"/>
    <w:rsid w:val="00986176"/>
    <w:rsid w:val="009869BF"/>
    <w:rsid w:val="00986E7F"/>
    <w:rsid w:val="009874B9"/>
    <w:rsid w:val="00987536"/>
    <w:rsid w:val="00987E06"/>
    <w:rsid w:val="00990BD5"/>
    <w:rsid w:val="0099196F"/>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A010D"/>
    <w:rsid w:val="009A0231"/>
    <w:rsid w:val="009A05EE"/>
    <w:rsid w:val="009A0C6F"/>
    <w:rsid w:val="009A0EAB"/>
    <w:rsid w:val="009A1458"/>
    <w:rsid w:val="009A14EF"/>
    <w:rsid w:val="009A2DF9"/>
    <w:rsid w:val="009A3A86"/>
    <w:rsid w:val="009A3FC4"/>
    <w:rsid w:val="009A402D"/>
    <w:rsid w:val="009A4869"/>
    <w:rsid w:val="009A52B3"/>
    <w:rsid w:val="009A6A6B"/>
    <w:rsid w:val="009A6F2E"/>
    <w:rsid w:val="009B07F7"/>
    <w:rsid w:val="009B0852"/>
    <w:rsid w:val="009B1AB9"/>
    <w:rsid w:val="009B1EF9"/>
    <w:rsid w:val="009B2565"/>
    <w:rsid w:val="009B26AC"/>
    <w:rsid w:val="009B37E2"/>
    <w:rsid w:val="009B4496"/>
    <w:rsid w:val="009B4519"/>
    <w:rsid w:val="009B506B"/>
    <w:rsid w:val="009B57EF"/>
    <w:rsid w:val="009B5B85"/>
    <w:rsid w:val="009B63C2"/>
    <w:rsid w:val="009B7204"/>
    <w:rsid w:val="009C0074"/>
    <w:rsid w:val="009C0564"/>
    <w:rsid w:val="009C20CA"/>
    <w:rsid w:val="009C2685"/>
    <w:rsid w:val="009C39BC"/>
    <w:rsid w:val="009C40E7"/>
    <w:rsid w:val="009C4BC2"/>
    <w:rsid w:val="009C4D22"/>
    <w:rsid w:val="009C5FE2"/>
    <w:rsid w:val="009C6225"/>
    <w:rsid w:val="009C6740"/>
    <w:rsid w:val="009C7320"/>
    <w:rsid w:val="009D0494"/>
    <w:rsid w:val="009D0729"/>
    <w:rsid w:val="009D0775"/>
    <w:rsid w:val="009D07CF"/>
    <w:rsid w:val="009D0F66"/>
    <w:rsid w:val="009D1A06"/>
    <w:rsid w:val="009D1BA4"/>
    <w:rsid w:val="009D22E4"/>
    <w:rsid w:val="009D22F7"/>
    <w:rsid w:val="009D2A39"/>
    <w:rsid w:val="009D2D77"/>
    <w:rsid w:val="009D319C"/>
    <w:rsid w:val="009D5BAB"/>
    <w:rsid w:val="009D67F0"/>
    <w:rsid w:val="009D6A0A"/>
    <w:rsid w:val="009D6AB0"/>
    <w:rsid w:val="009D6E9B"/>
    <w:rsid w:val="009E058F"/>
    <w:rsid w:val="009E0A9E"/>
    <w:rsid w:val="009E1491"/>
    <w:rsid w:val="009E19A2"/>
    <w:rsid w:val="009E1B46"/>
    <w:rsid w:val="009E276D"/>
    <w:rsid w:val="009E2CD8"/>
    <w:rsid w:val="009E3AFD"/>
    <w:rsid w:val="009E3CDD"/>
    <w:rsid w:val="009E4B16"/>
    <w:rsid w:val="009E50EA"/>
    <w:rsid w:val="009E5448"/>
    <w:rsid w:val="009E5C60"/>
    <w:rsid w:val="009E64DB"/>
    <w:rsid w:val="009E6794"/>
    <w:rsid w:val="009E6968"/>
    <w:rsid w:val="009E7189"/>
    <w:rsid w:val="009E7E46"/>
    <w:rsid w:val="009E7FC1"/>
    <w:rsid w:val="009F01E1"/>
    <w:rsid w:val="009F0B4D"/>
    <w:rsid w:val="009F1096"/>
    <w:rsid w:val="009F1326"/>
    <w:rsid w:val="009F150E"/>
    <w:rsid w:val="009F27AD"/>
    <w:rsid w:val="009F27D0"/>
    <w:rsid w:val="009F3FB5"/>
    <w:rsid w:val="009F521F"/>
    <w:rsid w:val="009F553C"/>
    <w:rsid w:val="009F59F8"/>
    <w:rsid w:val="009F6CCA"/>
    <w:rsid w:val="00A005B0"/>
    <w:rsid w:val="00A01F17"/>
    <w:rsid w:val="00A022A5"/>
    <w:rsid w:val="00A03862"/>
    <w:rsid w:val="00A03A22"/>
    <w:rsid w:val="00A04634"/>
    <w:rsid w:val="00A046E5"/>
    <w:rsid w:val="00A06119"/>
    <w:rsid w:val="00A06437"/>
    <w:rsid w:val="00A0680E"/>
    <w:rsid w:val="00A076A6"/>
    <w:rsid w:val="00A07A48"/>
    <w:rsid w:val="00A1058D"/>
    <w:rsid w:val="00A108EE"/>
    <w:rsid w:val="00A10BB8"/>
    <w:rsid w:val="00A1200D"/>
    <w:rsid w:val="00A125D2"/>
    <w:rsid w:val="00A137E4"/>
    <w:rsid w:val="00A14813"/>
    <w:rsid w:val="00A1566A"/>
    <w:rsid w:val="00A165BF"/>
    <w:rsid w:val="00A16C82"/>
    <w:rsid w:val="00A172E8"/>
    <w:rsid w:val="00A179FF"/>
    <w:rsid w:val="00A20508"/>
    <w:rsid w:val="00A21626"/>
    <w:rsid w:val="00A21A36"/>
    <w:rsid w:val="00A21C4C"/>
    <w:rsid w:val="00A24B2F"/>
    <w:rsid w:val="00A25294"/>
    <w:rsid w:val="00A254EE"/>
    <w:rsid w:val="00A25817"/>
    <w:rsid w:val="00A25BE7"/>
    <w:rsid w:val="00A27008"/>
    <w:rsid w:val="00A27CDF"/>
    <w:rsid w:val="00A3082E"/>
    <w:rsid w:val="00A309C6"/>
    <w:rsid w:val="00A30D13"/>
    <w:rsid w:val="00A314F9"/>
    <w:rsid w:val="00A319D0"/>
    <w:rsid w:val="00A32316"/>
    <w:rsid w:val="00A33172"/>
    <w:rsid w:val="00A332A8"/>
    <w:rsid w:val="00A33C37"/>
    <w:rsid w:val="00A3432B"/>
    <w:rsid w:val="00A3436A"/>
    <w:rsid w:val="00A346BA"/>
    <w:rsid w:val="00A349F5"/>
    <w:rsid w:val="00A34C67"/>
    <w:rsid w:val="00A34D62"/>
    <w:rsid w:val="00A3611D"/>
    <w:rsid w:val="00A3623F"/>
    <w:rsid w:val="00A36339"/>
    <w:rsid w:val="00A366E4"/>
    <w:rsid w:val="00A37FA2"/>
    <w:rsid w:val="00A400BB"/>
    <w:rsid w:val="00A41023"/>
    <w:rsid w:val="00A410D7"/>
    <w:rsid w:val="00A426B1"/>
    <w:rsid w:val="00A42C57"/>
    <w:rsid w:val="00A43545"/>
    <w:rsid w:val="00A4365A"/>
    <w:rsid w:val="00A4376F"/>
    <w:rsid w:val="00A4430C"/>
    <w:rsid w:val="00A4549F"/>
    <w:rsid w:val="00A45B9B"/>
    <w:rsid w:val="00A45E30"/>
    <w:rsid w:val="00A462FE"/>
    <w:rsid w:val="00A46575"/>
    <w:rsid w:val="00A47FE6"/>
    <w:rsid w:val="00A501C9"/>
    <w:rsid w:val="00A5048D"/>
    <w:rsid w:val="00A50506"/>
    <w:rsid w:val="00A53F55"/>
    <w:rsid w:val="00A5417B"/>
    <w:rsid w:val="00A54599"/>
    <w:rsid w:val="00A54B82"/>
    <w:rsid w:val="00A55821"/>
    <w:rsid w:val="00A56245"/>
    <w:rsid w:val="00A569D4"/>
    <w:rsid w:val="00A57F1A"/>
    <w:rsid w:val="00A60163"/>
    <w:rsid w:val="00A6038D"/>
    <w:rsid w:val="00A60CF0"/>
    <w:rsid w:val="00A61429"/>
    <w:rsid w:val="00A61514"/>
    <w:rsid w:val="00A615D1"/>
    <w:rsid w:val="00A61645"/>
    <w:rsid w:val="00A61BEB"/>
    <w:rsid w:val="00A62080"/>
    <w:rsid w:val="00A6263E"/>
    <w:rsid w:val="00A630A2"/>
    <w:rsid w:val="00A632B8"/>
    <w:rsid w:val="00A63BF3"/>
    <w:rsid w:val="00A64942"/>
    <w:rsid w:val="00A64F9F"/>
    <w:rsid w:val="00A65911"/>
    <w:rsid w:val="00A6635A"/>
    <w:rsid w:val="00A6643C"/>
    <w:rsid w:val="00A67544"/>
    <w:rsid w:val="00A67B1D"/>
    <w:rsid w:val="00A67BF1"/>
    <w:rsid w:val="00A67C4B"/>
    <w:rsid w:val="00A7075B"/>
    <w:rsid w:val="00A71CE6"/>
    <w:rsid w:val="00A71D23"/>
    <w:rsid w:val="00A72827"/>
    <w:rsid w:val="00A7333A"/>
    <w:rsid w:val="00A73D0D"/>
    <w:rsid w:val="00A74A92"/>
    <w:rsid w:val="00A74D45"/>
    <w:rsid w:val="00A752AC"/>
    <w:rsid w:val="00A75CC1"/>
    <w:rsid w:val="00A75E88"/>
    <w:rsid w:val="00A76E71"/>
    <w:rsid w:val="00A8056E"/>
    <w:rsid w:val="00A80707"/>
    <w:rsid w:val="00A82BFA"/>
    <w:rsid w:val="00A82D58"/>
    <w:rsid w:val="00A8399D"/>
    <w:rsid w:val="00A83E3D"/>
    <w:rsid w:val="00A8443A"/>
    <w:rsid w:val="00A8479C"/>
    <w:rsid w:val="00A8557B"/>
    <w:rsid w:val="00A85A05"/>
    <w:rsid w:val="00A85B11"/>
    <w:rsid w:val="00A86389"/>
    <w:rsid w:val="00A86D63"/>
    <w:rsid w:val="00A87797"/>
    <w:rsid w:val="00A90E72"/>
    <w:rsid w:val="00A91508"/>
    <w:rsid w:val="00A9192A"/>
    <w:rsid w:val="00A922A2"/>
    <w:rsid w:val="00A923AA"/>
    <w:rsid w:val="00A9327B"/>
    <w:rsid w:val="00A93B69"/>
    <w:rsid w:val="00A963C7"/>
    <w:rsid w:val="00A9648C"/>
    <w:rsid w:val="00AA0F08"/>
    <w:rsid w:val="00AA1626"/>
    <w:rsid w:val="00AA1C25"/>
    <w:rsid w:val="00AA2793"/>
    <w:rsid w:val="00AA3DB7"/>
    <w:rsid w:val="00AA471C"/>
    <w:rsid w:val="00AA4B32"/>
    <w:rsid w:val="00AA51F5"/>
    <w:rsid w:val="00AA545F"/>
    <w:rsid w:val="00AA5E3B"/>
    <w:rsid w:val="00AA68B4"/>
    <w:rsid w:val="00AB0543"/>
    <w:rsid w:val="00AB0AC9"/>
    <w:rsid w:val="00AB185A"/>
    <w:rsid w:val="00AB1BA7"/>
    <w:rsid w:val="00AB1D24"/>
    <w:rsid w:val="00AB1E04"/>
    <w:rsid w:val="00AB29CF"/>
    <w:rsid w:val="00AB3113"/>
    <w:rsid w:val="00AB348A"/>
    <w:rsid w:val="00AB3F38"/>
    <w:rsid w:val="00AB43EC"/>
    <w:rsid w:val="00AB4BF4"/>
    <w:rsid w:val="00AB4DF8"/>
    <w:rsid w:val="00AB5ADF"/>
    <w:rsid w:val="00AB5E57"/>
    <w:rsid w:val="00AB725F"/>
    <w:rsid w:val="00AB7AB2"/>
    <w:rsid w:val="00AC0705"/>
    <w:rsid w:val="00AC08F4"/>
    <w:rsid w:val="00AC0950"/>
    <w:rsid w:val="00AC109B"/>
    <w:rsid w:val="00AC2635"/>
    <w:rsid w:val="00AC351A"/>
    <w:rsid w:val="00AC46AB"/>
    <w:rsid w:val="00AC4BEB"/>
    <w:rsid w:val="00AC74DA"/>
    <w:rsid w:val="00AC7A2B"/>
    <w:rsid w:val="00AC7C25"/>
    <w:rsid w:val="00AC7D70"/>
    <w:rsid w:val="00AD0A51"/>
    <w:rsid w:val="00AD0B37"/>
    <w:rsid w:val="00AD11F7"/>
    <w:rsid w:val="00AD1DB7"/>
    <w:rsid w:val="00AD2852"/>
    <w:rsid w:val="00AD3443"/>
    <w:rsid w:val="00AD3976"/>
    <w:rsid w:val="00AD3C27"/>
    <w:rsid w:val="00AD3F44"/>
    <w:rsid w:val="00AD4CF7"/>
    <w:rsid w:val="00AD4D2A"/>
    <w:rsid w:val="00AD542F"/>
    <w:rsid w:val="00AD5989"/>
    <w:rsid w:val="00AD7305"/>
    <w:rsid w:val="00AD7E64"/>
    <w:rsid w:val="00AE0C56"/>
    <w:rsid w:val="00AE149E"/>
    <w:rsid w:val="00AE22F2"/>
    <w:rsid w:val="00AE29FC"/>
    <w:rsid w:val="00AE2B13"/>
    <w:rsid w:val="00AE2F3F"/>
    <w:rsid w:val="00AE3B4E"/>
    <w:rsid w:val="00AE4C92"/>
    <w:rsid w:val="00AE4E17"/>
    <w:rsid w:val="00AE59EC"/>
    <w:rsid w:val="00AE67B3"/>
    <w:rsid w:val="00AE7864"/>
    <w:rsid w:val="00AE7949"/>
    <w:rsid w:val="00AE79CE"/>
    <w:rsid w:val="00AF145E"/>
    <w:rsid w:val="00AF150C"/>
    <w:rsid w:val="00AF25D5"/>
    <w:rsid w:val="00AF33F6"/>
    <w:rsid w:val="00AF3DBB"/>
    <w:rsid w:val="00AF5194"/>
    <w:rsid w:val="00AF53EF"/>
    <w:rsid w:val="00AF73C3"/>
    <w:rsid w:val="00AF795C"/>
    <w:rsid w:val="00B00752"/>
    <w:rsid w:val="00B014C1"/>
    <w:rsid w:val="00B02136"/>
    <w:rsid w:val="00B026C1"/>
    <w:rsid w:val="00B02B9C"/>
    <w:rsid w:val="00B02BB9"/>
    <w:rsid w:val="00B030A4"/>
    <w:rsid w:val="00B0353B"/>
    <w:rsid w:val="00B03FA8"/>
    <w:rsid w:val="00B040B2"/>
    <w:rsid w:val="00B04C4C"/>
    <w:rsid w:val="00B05168"/>
    <w:rsid w:val="00B054ED"/>
    <w:rsid w:val="00B06269"/>
    <w:rsid w:val="00B10558"/>
    <w:rsid w:val="00B156A9"/>
    <w:rsid w:val="00B15F83"/>
    <w:rsid w:val="00B160FF"/>
    <w:rsid w:val="00B16322"/>
    <w:rsid w:val="00B1662E"/>
    <w:rsid w:val="00B16A6F"/>
    <w:rsid w:val="00B17D25"/>
    <w:rsid w:val="00B20BEA"/>
    <w:rsid w:val="00B22C0D"/>
    <w:rsid w:val="00B23166"/>
    <w:rsid w:val="00B23AF4"/>
    <w:rsid w:val="00B23C15"/>
    <w:rsid w:val="00B25762"/>
    <w:rsid w:val="00B25B40"/>
    <w:rsid w:val="00B25FDE"/>
    <w:rsid w:val="00B26AB0"/>
    <w:rsid w:val="00B26AD2"/>
    <w:rsid w:val="00B26CA2"/>
    <w:rsid w:val="00B26FF7"/>
    <w:rsid w:val="00B305FC"/>
    <w:rsid w:val="00B30B4E"/>
    <w:rsid w:val="00B31246"/>
    <w:rsid w:val="00B3196C"/>
    <w:rsid w:val="00B326FF"/>
    <w:rsid w:val="00B340AA"/>
    <w:rsid w:val="00B34332"/>
    <w:rsid w:val="00B34A9F"/>
    <w:rsid w:val="00B34B80"/>
    <w:rsid w:val="00B35CDA"/>
    <w:rsid w:val="00B3748D"/>
    <w:rsid w:val="00B37D97"/>
    <w:rsid w:val="00B41198"/>
    <w:rsid w:val="00B411BD"/>
    <w:rsid w:val="00B41559"/>
    <w:rsid w:val="00B418E8"/>
    <w:rsid w:val="00B42285"/>
    <w:rsid w:val="00B4274B"/>
    <w:rsid w:val="00B42911"/>
    <w:rsid w:val="00B435B1"/>
    <w:rsid w:val="00B4367F"/>
    <w:rsid w:val="00B4368C"/>
    <w:rsid w:val="00B438BA"/>
    <w:rsid w:val="00B44F99"/>
    <w:rsid w:val="00B45876"/>
    <w:rsid w:val="00B459D5"/>
    <w:rsid w:val="00B47FCE"/>
    <w:rsid w:val="00B50EAA"/>
    <w:rsid w:val="00B51542"/>
    <w:rsid w:val="00B51D1D"/>
    <w:rsid w:val="00B51F4F"/>
    <w:rsid w:val="00B5310E"/>
    <w:rsid w:val="00B53447"/>
    <w:rsid w:val="00B53869"/>
    <w:rsid w:val="00B54836"/>
    <w:rsid w:val="00B54ACC"/>
    <w:rsid w:val="00B54DCB"/>
    <w:rsid w:val="00B55AC2"/>
    <w:rsid w:val="00B560C9"/>
    <w:rsid w:val="00B56533"/>
    <w:rsid w:val="00B56CFC"/>
    <w:rsid w:val="00B57777"/>
    <w:rsid w:val="00B57A17"/>
    <w:rsid w:val="00B619D7"/>
    <w:rsid w:val="00B61BE2"/>
    <w:rsid w:val="00B6266F"/>
    <w:rsid w:val="00B62E0B"/>
    <w:rsid w:val="00B63C32"/>
    <w:rsid w:val="00B64434"/>
    <w:rsid w:val="00B64870"/>
    <w:rsid w:val="00B64DD7"/>
    <w:rsid w:val="00B65A6F"/>
    <w:rsid w:val="00B711CE"/>
    <w:rsid w:val="00B71DC8"/>
    <w:rsid w:val="00B7222A"/>
    <w:rsid w:val="00B72DC6"/>
    <w:rsid w:val="00B746C6"/>
    <w:rsid w:val="00B757C2"/>
    <w:rsid w:val="00B7604C"/>
    <w:rsid w:val="00B7652C"/>
    <w:rsid w:val="00B766BF"/>
    <w:rsid w:val="00B76FA6"/>
    <w:rsid w:val="00B80910"/>
    <w:rsid w:val="00B818F4"/>
    <w:rsid w:val="00B81AD4"/>
    <w:rsid w:val="00B81BC9"/>
    <w:rsid w:val="00B82154"/>
    <w:rsid w:val="00B8222F"/>
    <w:rsid w:val="00B82329"/>
    <w:rsid w:val="00B82615"/>
    <w:rsid w:val="00B83444"/>
    <w:rsid w:val="00B836ED"/>
    <w:rsid w:val="00B8469B"/>
    <w:rsid w:val="00B84D2D"/>
    <w:rsid w:val="00B853BE"/>
    <w:rsid w:val="00B8636A"/>
    <w:rsid w:val="00B86476"/>
    <w:rsid w:val="00B86A3D"/>
    <w:rsid w:val="00B871EB"/>
    <w:rsid w:val="00B875C7"/>
    <w:rsid w:val="00B87E20"/>
    <w:rsid w:val="00B90108"/>
    <w:rsid w:val="00B90522"/>
    <w:rsid w:val="00B90D10"/>
    <w:rsid w:val="00B90FE5"/>
    <w:rsid w:val="00B919AD"/>
    <w:rsid w:val="00B91A2B"/>
    <w:rsid w:val="00B91B70"/>
    <w:rsid w:val="00B92151"/>
    <w:rsid w:val="00B93204"/>
    <w:rsid w:val="00B93A80"/>
    <w:rsid w:val="00B94E17"/>
    <w:rsid w:val="00B950C1"/>
    <w:rsid w:val="00B957FE"/>
    <w:rsid w:val="00B95C54"/>
    <w:rsid w:val="00B95E13"/>
    <w:rsid w:val="00B95F02"/>
    <w:rsid w:val="00B96BEF"/>
    <w:rsid w:val="00B96FC0"/>
    <w:rsid w:val="00B97260"/>
    <w:rsid w:val="00B97A69"/>
    <w:rsid w:val="00BA0632"/>
    <w:rsid w:val="00BA0AAA"/>
    <w:rsid w:val="00BA0DFB"/>
    <w:rsid w:val="00BA139C"/>
    <w:rsid w:val="00BA1BD2"/>
    <w:rsid w:val="00BA2FEF"/>
    <w:rsid w:val="00BA3B3B"/>
    <w:rsid w:val="00BA46DA"/>
    <w:rsid w:val="00BA5C37"/>
    <w:rsid w:val="00BA6310"/>
    <w:rsid w:val="00BA667D"/>
    <w:rsid w:val="00BA7C51"/>
    <w:rsid w:val="00BB0736"/>
    <w:rsid w:val="00BB0768"/>
    <w:rsid w:val="00BB1548"/>
    <w:rsid w:val="00BB1801"/>
    <w:rsid w:val="00BB1887"/>
    <w:rsid w:val="00BB1CE7"/>
    <w:rsid w:val="00BB2A6C"/>
    <w:rsid w:val="00BB2FD3"/>
    <w:rsid w:val="00BB2FDF"/>
    <w:rsid w:val="00BB2FFF"/>
    <w:rsid w:val="00BB3198"/>
    <w:rsid w:val="00BB5FCB"/>
    <w:rsid w:val="00BB604B"/>
    <w:rsid w:val="00BB7CBB"/>
    <w:rsid w:val="00BC00EC"/>
    <w:rsid w:val="00BC08C5"/>
    <w:rsid w:val="00BC11EE"/>
    <w:rsid w:val="00BC12FB"/>
    <w:rsid w:val="00BC13C8"/>
    <w:rsid w:val="00BC1852"/>
    <w:rsid w:val="00BC1C3C"/>
    <w:rsid w:val="00BC307F"/>
    <w:rsid w:val="00BC3159"/>
    <w:rsid w:val="00BC3257"/>
    <w:rsid w:val="00BC39DB"/>
    <w:rsid w:val="00BC3A32"/>
    <w:rsid w:val="00BC3B07"/>
    <w:rsid w:val="00BC4624"/>
    <w:rsid w:val="00BC46EF"/>
    <w:rsid w:val="00BC4ABB"/>
    <w:rsid w:val="00BC5311"/>
    <w:rsid w:val="00BC626A"/>
    <w:rsid w:val="00BC6FD6"/>
    <w:rsid w:val="00BC709D"/>
    <w:rsid w:val="00BD008E"/>
    <w:rsid w:val="00BD21AD"/>
    <w:rsid w:val="00BD2F3B"/>
    <w:rsid w:val="00BD3372"/>
    <w:rsid w:val="00BD4728"/>
    <w:rsid w:val="00BD50AA"/>
    <w:rsid w:val="00BD5135"/>
    <w:rsid w:val="00BD5414"/>
    <w:rsid w:val="00BD5B57"/>
    <w:rsid w:val="00BD5BF6"/>
    <w:rsid w:val="00BD61DC"/>
    <w:rsid w:val="00BD678E"/>
    <w:rsid w:val="00BD7291"/>
    <w:rsid w:val="00BD7EA3"/>
    <w:rsid w:val="00BD7FE2"/>
    <w:rsid w:val="00BE0B19"/>
    <w:rsid w:val="00BE0DD8"/>
    <w:rsid w:val="00BE1685"/>
    <w:rsid w:val="00BE1D82"/>
    <w:rsid w:val="00BE1EE4"/>
    <w:rsid w:val="00BE1F8B"/>
    <w:rsid w:val="00BE2B4F"/>
    <w:rsid w:val="00BE2F39"/>
    <w:rsid w:val="00BE32D3"/>
    <w:rsid w:val="00BE332D"/>
    <w:rsid w:val="00BE3CF1"/>
    <w:rsid w:val="00BE4B20"/>
    <w:rsid w:val="00BE519D"/>
    <w:rsid w:val="00BE5779"/>
    <w:rsid w:val="00BE5FC4"/>
    <w:rsid w:val="00BE7C4D"/>
    <w:rsid w:val="00BE7F6A"/>
    <w:rsid w:val="00BF0274"/>
    <w:rsid w:val="00BF0622"/>
    <w:rsid w:val="00BF08C4"/>
    <w:rsid w:val="00BF0BAF"/>
    <w:rsid w:val="00BF19CE"/>
    <w:rsid w:val="00BF2B6F"/>
    <w:rsid w:val="00BF3450"/>
    <w:rsid w:val="00BF351A"/>
    <w:rsid w:val="00BF3914"/>
    <w:rsid w:val="00BF46E5"/>
    <w:rsid w:val="00BF49B1"/>
    <w:rsid w:val="00BF5552"/>
    <w:rsid w:val="00BF57B1"/>
    <w:rsid w:val="00BF64EF"/>
    <w:rsid w:val="00BF6ADF"/>
    <w:rsid w:val="00BF6DC4"/>
    <w:rsid w:val="00BF6DEE"/>
    <w:rsid w:val="00BF73F2"/>
    <w:rsid w:val="00BF7421"/>
    <w:rsid w:val="00BF7C22"/>
    <w:rsid w:val="00C00413"/>
    <w:rsid w:val="00C005C0"/>
    <w:rsid w:val="00C01671"/>
    <w:rsid w:val="00C02419"/>
    <w:rsid w:val="00C02766"/>
    <w:rsid w:val="00C027F4"/>
    <w:rsid w:val="00C03E9E"/>
    <w:rsid w:val="00C03EE8"/>
    <w:rsid w:val="00C0420C"/>
    <w:rsid w:val="00C04B25"/>
    <w:rsid w:val="00C05377"/>
    <w:rsid w:val="00C05BEC"/>
    <w:rsid w:val="00C06E7D"/>
    <w:rsid w:val="00C1112B"/>
    <w:rsid w:val="00C11A88"/>
    <w:rsid w:val="00C12012"/>
    <w:rsid w:val="00C12874"/>
    <w:rsid w:val="00C129F0"/>
    <w:rsid w:val="00C12BC1"/>
    <w:rsid w:val="00C13BDA"/>
    <w:rsid w:val="00C13FFD"/>
    <w:rsid w:val="00C14632"/>
    <w:rsid w:val="00C1495B"/>
    <w:rsid w:val="00C15E52"/>
    <w:rsid w:val="00C1609D"/>
    <w:rsid w:val="00C162E9"/>
    <w:rsid w:val="00C16C30"/>
    <w:rsid w:val="00C1745A"/>
    <w:rsid w:val="00C1796C"/>
    <w:rsid w:val="00C20A00"/>
    <w:rsid w:val="00C21673"/>
    <w:rsid w:val="00C21A9D"/>
    <w:rsid w:val="00C21C7A"/>
    <w:rsid w:val="00C22549"/>
    <w:rsid w:val="00C23130"/>
    <w:rsid w:val="00C23B6F"/>
    <w:rsid w:val="00C255A5"/>
    <w:rsid w:val="00C2584B"/>
    <w:rsid w:val="00C25942"/>
    <w:rsid w:val="00C25AC1"/>
    <w:rsid w:val="00C25B22"/>
    <w:rsid w:val="00C25DD9"/>
    <w:rsid w:val="00C2663F"/>
    <w:rsid w:val="00C26DB8"/>
    <w:rsid w:val="00C303BB"/>
    <w:rsid w:val="00C3056B"/>
    <w:rsid w:val="00C30ACF"/>
    <w:rsid w:val="00C31B2C"/>
    <w:rsid w:val="00C33DDB"/>
    <w:rsid w:val="00C33F49"/>
    <w:rsid w:val="00C3400F"/>
    <w:rsid w:val="00C3432A"/>
    <w:rsid w:val="00C34B64"/>
    <w:rsid w:val="00C34C36"/>
    <w:rsid w:val="00C352B3"/>
    <w:rsid w:val="00C3654C"/>
    <w:rsid w:val="00C36BF5"/>
    <w:rsid w:val="00C36DBC"/>
    <w:rsid w:val="00C376BA"/>
    <w:rsid w:val="00C40373"/>
    <w:rsid w:val="00C4082D"/>
    <w:rsid w:val="00C40AE6"/>
    <w:rsid w:val="00C411AF"/>
    <w:rsid w:val="00C4138D"/>
    <w:rsid w:val="00C41A32"/>
    <w:rsid w:val="00C41E3A"/>
    <w:rsid w:val="00C41F20"/>
    <w:rsid w:val="00C421F5"/>
    <w:rsid w:val="00C4304C"/>
    <w:rsid w:val="00C43315"/>
    <w:rsid w:val="00C452F5"/>
    <w:rsid w:val="00C46555"/>
    <w:rsid w:val="00C46B15"/>
    <w:rsid w:val="00C46F7D"/>
    <w:rsid w:val="00C479B5"/>
    <w:rsid w:val="00C50242"/>
    <w:rsid w:val="00C5034D"/>
    <w:rsid w:val="00C5050E"/>
    <w:rsid w:val="00C50D19"/>
    <w:rsid w:val="00C50E99"/>
    <w:rsid w:val="00C5138E"/>
    <w:rsid w:val="00C52744"/>
    <w:rsid w:val="00C52944"/>
    <w:rsid w:val="00C53374"/>
    <w:rsid w:val="00C53C39"/>
    <w:rsid w:val="00C53EB3"/>
    <w:rsid w:val="00C540DA"/>
    <w:rsid w:val="00C542D4"/>
    <w:rsid w:val="00C54B0B"/>
    <w:rsid w:val="00C54D71"/>
    <w:rsid w:val="00C563F5"/>
    <w:rsid w:val="00C56637"/>
    <w:rsid w:val="00C56703"/>
    <w:rsid w:val="00C570F7"/>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BE3"/>
    <w:rsid w:val="00C66410"/>
    <w:rsid w:val="00C67EAB"/>
    <w:rsid w:val="00C70DFF"/>
    <w:rsid w:val="00C71184"/>
    <w:rsid w:val="00C74EF1"/>
    <w:rsid w:val="00C7578B"/>
    <w:rsid w:val="00C75A6B"/>
    <w:rsid w:val="00C763B6"/>
    <w:rsid w:val="00C7644F"/>
    <w:rsid w:val="00C768F6"/>
    <w:rsid w:val="00C77CD6"/>
    <w:rsid w:val="00C80073"/>
    <w:rsid w:val="00C80DEA"/>
    <w:rsid w:val="00C82735"/>
    <w:rsid w:val="00C82A1D"/>
    <w:rsid w:val="00C82C0D"/>
    <w:rsid w:val="00C832DC"/>
    <w:rsid w:val="00C8377F"/>
    <w:rsid w:val="00C8462B"/>
    <w:rsid w:val="00C84A54"/>
    <w:rsid w:val="00C86459"/>
    <w:rsid w:val="00C8646D"/>
    <w:rsid w:val="00C87321"/>
    <w:rsid w:val="00C90DAD"/>
    <w:rsid w:val="00C91333"/>
    <w:rsid w:val="00C9176B"/>
    <w:rsid w:val="00C91DE3"/>
    <w:rsid w:val="00C92033"/>
    <w:rsid w:val="00C92C7F"/>
    <w:rsid w:val="00C9369D"/>
    <w:rsid w:val="00C944FA"/>
    <w:rsid w:val="00C94D4B"/>
    <w:rsid w:val="00C95854"/>
    <w:rsid w:val="00C959C8"/>
    <w:rsid w:val="00C95B05"/>
    <w:rsid w:val="00C95EFF"/>
    <w:rsid w:val="00C96122"/>
    <w:rsid w:val="00C96E6F"/>
    <w:rsid w:val="00C97328"/>
    <w:rsid w:val="00C97872"/>
    <w:rsid w:val="00C979D8"/>
    <w:rsid w:val="00CA0532"/>
    <w:rsid w:val="00CA13CE"/>
    <w:rsid w:val="00CA2241"/>
    <w:rsid w:val="00CA36E1"/>
    <w:rsid w:val="00CA3CDD"/>
    <w:rsid w:val="00CA403B"/>
    <w:rsid w:val="00CA4DC6"/>
    <w:rsid w:val="00CA505A"/>
    <w:rsid w:val="00CA59DD"/>
    <w:rsid w:val="00CA7AEA"/>
    <w:rsid w:val="00CB008E"/>
    <w:rsid w:val="00CB01FA"/>
    <w:rsid w:val="00CB0737"/>
    <w:rsid w:val="00CB097A"/>
    <w:rsid w:val="00CB190A"/>
    <w:rsid w:val="00CB26EC"/>
    <w:rsid w:val="00CB2C57"/>
    <w:rsid w:val="00CB2D2A"/>
    <w:rsid w:val="00CB3FBE"/>
    <w:rsid w:val="00CB5738"/>
    <w:rsid w:val="00CB5B1E"/>
    <w:rsid w:val="00CB5F79"/>
    <w:rsid w:val="00CB73E4"/>
    <w:rsid w:val="00CB787A"/>
    <w:rsid w:val="00CB7A26"/>
    <w:rsid w:val="00CC0C4A"/>
    <w:rsid w:val="00CC17F0"/>
    <w:rsid w:val="00CC1853"/>
    <w:rsid w:val="00CC1FAE"/>
    <w:rsid w:val="00CC2404"/>
    <w:rsid w:val="00CC3A23"/>
    <w:rsid w:val="00CC646C"/>
    <w:rsid w:val="00CC737C"/>
    <w:rsid w:val="00CD087D"/>
    <w:rsid w:val="00CD0B1C"/>
    <w:rsid w:val="00CD0F5D"/>
    <w:rsid w:val="00CD10C8"/>
    <w:rsid w:val="00CD1C0B"/>
    <w:rsid w:val="00CD219B"/>
    <w:rsid w:val="00CD239A"/>
    <w:rsid w:val="00CD5512"/>
    <w:rsid w:val="00CD607C"/>
    <w:rsid w:val="00CD6611"/>
    <w:rsid w:val="00CD6E3D"/>
    <w:rsid w:val="00CD71AB"/>
    <w:rsid w:val="00CE0109"/>
    <w:rsid w:val="00CE0819"/>
    <w:rsid w:val="00CE13BD"/>
    <w:rsid w:val="00CE1AAB"/>
    <w:rsid w:val="00CE1FC5"/>
    <w:rsid w:val="00CE37BB"/>
    <w:rsid w:val="00CE46E5"/>
    <w:rsid w:val="00CE485A"/>
    <w:rsid w:val="00CE5279"/>
    <w:rsid w:val="00CE55AE"/>
    <w:rsid w:val="00CE5876"/>
    <w:rsid w:val="00CE5A78"/>
    <w:rsid w:val="00CE78AE"/>
    <w:rsid w:val="00CE7E62"/>
    <w:rsid w:val="00CF00F4"/>
    <w:rsid w:val="00CF12A8"/>
    <w:rsid w:val="00CF195E"/>
    <w:rsid w:val="00CF19DA"/>
    <w:rsid w:val="00CF1C7F"/>
    <w:rsid w:val="00CF1CC0"/>
    <w:rsid w:val="00CF1EC3"/>
    <w:rsid w:val="00CF24F8"/>
    <w:rsid w:val="00CF2653"/>
    <w:rsid w:val="00CF3EC5"/>
    <w:rsid w:val="00CF4247"/>
    <w:rsid w:val="00CF5263"/>
    <w:rsid w:val="00CF5305"/>
    <w:rsid w:val="00CF5602"/>
    <w:rsid w:val="00CF60B5"/>
    <w:rsid w:val="00D004AD"/>
    <w:rsid w:val="00D004FA"/>
    <w:rsid w:val="00D01231"/>
    <w:rsid w:val="00D01B21"/>
    <w:rsid w:val="00D01E2F"/>
    <w:rsid w:val="00D01E46"/>
    <w:rsid w:val="00D03102"/>
    <w:rsid w:val="00D03727"/>
    <w:rsid w:val="00D0378A"/>
    <w:rsid w:val="00D046B8"/>
    <w:rsid w:val="00D05132"/>
    <w:rsid w:val="00D05EA9"/>
    <w:rsid w:val="00D06C61"/>
    <w:rsid w:val="00D071F8"/>
    <w:rsid w:val="00D07252"/>
    <w:rsid w:val="00D074F4"/>
    <w:rsid w:val="00D07CE1"/>
    <w:rsid w:val="00D1026A"/>
    <w:rsid w:val="00D107CF"/>
    <w:rsid w:val="00D10AD5"/>
    <w:rsid w:val="00D11B0B"/>
    <w:rsid w:val="00D120FA"/>
    <w:rsid w:val="00D12293"/>
    <w:rsid w:val="00D14236"/>
    <w:rsid w:val="00D14553"/>
    <w:rsid w:val="00D14DB1"/>
    <w:rsid w:val="00D150FF"/>
    <w:rsid w:val="00D15F43"/>
    <w:rsid w:val="00D16E87"/>
    <w:rsid w:val="00D20B8B"/>
    <w:rsid w:val="00D2162C"/>
    <w:rsid w:val="00D21A3C"/>
    <w:rsid w:val="00D2296C"/>
    <w:rsid w:val="00D22B0D"/>
    <w:rsid w:val="00D23105"/>
    <w:rsid w:val="00D233F1"/>
    <w:rsid w:val="00D23F1A"/>
    <w:rsid w:val="00D2451E"/>
    <w:rsid w:val="00D2509C"/>
    <w:rsid w:val="00D256F8"/>
    <w:rsid w:val="00D2677B"/>
    <w:rsid w:val="00D2685C"/>
    <w:rsid w:val="00D26A3B"/>
    <w:rsid w:val="00D302FD"/>
    <w:rsid w:val="00D3038A"/>
    <w:rsid w:val="00D3098D"/>
    <w:rsid w:val="00D311AD"/>
    <w:rsid w:val="00D31A02"/>
    <w:rsid w:val="00D32E95"/>
    <w:rsid w:val="00D3323C"/>
    <w:rsid w:val="00D33456"/>
    <w:rsid w:val="00D3396F"/>
    <w:rsid w:val="00D33D4D"/>
    <w:rsid w:val="00D33E34"/>
    <w:rsid w:val="00D34A0B"/>
    <w:rsid w:val="00D36234"/>
    <w:rsid w:val="00D36371"/>
    <w:rsid w:val="00D36397"/>
    <w:rsid w:val="00D37B78"/>
    <w:rsid w:val="00D4092A"/>
    <w:rsid w:val="00D437D8"/>
    <w:rsid w:val="00D444A4"/>
    <w:rsid w:val="00D44994"/>
    <w:rsid w:val="00D44E74"/>
    <w:rsid w:val="00D45DF3"/>
    <w:rsid w:val="00D46174"/>
    <w:rsid w:val="00D46622"/>
    <w:rsid w:val="00D46DE4"/>
    <w:rsid w:val="00D46E16"/>
    <w:rsid w:val="00D46FEF"/>
    <w:rsid w:val="00D471FE"/>
    <w:rsid w:val="00D47DD0"/>
    <w:rsid w:val="00D50183"/>
    <w:rsid w:val="00D5019F"/>
    <w:rsid w:val="00D50CE1"/>
    <w:rsid w:val="00D50EDC"/>
    <w:rsid w:val="00D51337"/>
    <w:rsid w:val="00D51B53"/>
    <w:rsid w:val="00D51D12"/>
    <w:rsid w:val="00D52B79"/>
    <w:rsid w:val="00D5362B"/>
    <w:rsid w:val="00D55072"/>
    <w:rsid w:val="00D551B5"/>
    <w:rsid w:val="00D559FA"/>
    <w:rsid w:val="00D56DB2"/>
    <w:rsid w:val="00D5747F"/>
    <w:rsid w:val="00D57495"/>
    <w:rsid w:val="00D574FA"/>
    <w:rsid w:val="00D60C8D"/>
    <w:rsid w:val="00D61374"/>
    <w:rsid w:val="00D6168A"/>
    <w:rsid w:val="00D616A5"/>
    <w:rsid w:val="00D61FF0"/>
    <w:rsid w:val="00D6211D"/>
    <w:rsid w:val="00D62C97"/>
    <w:rsid w:val="00D631D0"/>
    <w:rsid w:val="00D63517"/>
    <w:rsid w:val="00D635F7"/>
    <w:rsid w:val="00D63B75"/>
    <w:rsid w:val="00D659B1"/>
    <w:rsid w:val="00D65EC9"/>
    <w:rsid w:val="00D66C01"/>
    <w:rsid w:val="00D66E18"/>
    <w:rsid w:val="00D6734D"/>
    <w:rsid w:val="00D679CF"/>
    <w:rsid w:val="00D679D3"/>
    <w:rsid w:val="00D7356F"/>
    <w:rsid w:val="00D73587"/>
    <w:rsid w:val="00D73CBC"/>
    <w:rsid w:val="00D73EBB"/>
    <w:rsid w:val="00D74FBC"/>
    <w:rsid w:val="00D751FB"/>
    <w:rsid w:val="00D754D6"/>
    <w:rsid w:val="00D761AA"/>
    <w:rsid w:val="00D76FAE"/>
    <w:rsid w:val="00D777D7"/>
    <w:rsid w:val="00D80AB8"/>
    <w:rsid w:val="00D80D1C"/>
    <w:rsid w:val="00D81792"/>
    <w:rsid w:val="00D819B1"/>
    <w:rsid w:val="00D81AC6"/>
    <w:rsid w:val="00D82494"/>
    <w:rsid w:val="00D83AE9"/>
    <w:rsid w:val="00D857B8"/>
    <w:rsid w:val="00D86644"/>
    <w:rsid w:val="00D87175"/>
    <w:rsid w:val="00D87851"/>
    <w:rsid w:val="00D87ABF"/>
    <w:rsid w:val="00D90CD1"/>
    <w:rsid w:val="00D90CD3"/>
    <w:rsid w:val="00D90DCC"/>
    <w:rsid w:val="00D919E6"/>
    <w:rsid w:val="00D91BE1"/>
    <w:rsid w:val="00D925B8"/>
    <w:rsid w:val="00D926FF"/>
    <w:rsid w:val="00D92ADB"/>
    <w:rsid w:val="00D92C29"/>
    <w:rsid w:val="00D936E2"/>
    <w:rsid w:val="00D95104"/>
    <w:rsid w:val="00D95600"/>
    <w:rsid w:val="00D9683C"/>
    <w:rsid w:val="00D96EED"/>
    <w:rsid w:val="00D96EF9"/>
    <w:rsid w:val="00D97102"/>
    <w:rsid w:val="00D975DC"/>
    <w:rsid w:val="00D97884"/>
    <w:rsid w:val="00DA0A7F"/>
    <w:rsid w:val="00DA12B2"/>
    <w:rsid w:val="00DA1805"/>
    <w:rsid w:val="00DA1C31"/>
    <w:rsid w:val="00DA20BC"/>
    <w:rsid w:val="00DA20D0"/>
    <w:rsid w:val="00DA2ED7"/>
    <w:rsid w:val="00DA3E7A"/>
    <w:rsid w:val="00DA3F3B"/>
    <w:rsid w:val="00DA430C"/>
    <w:rsid w:val="00DA459D"/>
    <w:rsid w:val="00DA57BF"/>
    <w:rsid w:val="00DA615D"/>
    <w:rsid w:val="00DA6598"/>
    <w:rsid w:val="00DA6C0F"/>
    <w:rsid w:val="00DA702F"/>
    <w:rsid w:val="00DA77BA"/>
    <w:rsid w:val="00DA7911"/>
    <w:rsid w:val="00DA7B48"/>
    <w:rsid w:val="00DA7F8A"/>
    <w:rsid w:val="00DB0176"/>
    <w:rsid w:val="00DB023D"/>
    <w:rsid w:val="00DB0404"/>
    <w:rsid w:val="00DB0AC6"/>
    <w:rsid w:val="00DB11F8"/>
    <w:rsid w:val="00DB18F8"/>
    <w:rsid w:val="00DB1F2A"/>
    <w:rsid w:val="00DB297F"/>
    <w:rsid w:val="00DB3153"/>
    <w:rsid w:val="00DB317A"/>
    <w:rsid w:val="00DB3B82"/>
    <w:rsid w:val="00DB3B91"/>
    <w:rsid w:val="00DB3E2E"/>
    <w:rsid w:val="00DB4338"/>
    <w:rsid w:val="00DB485D"/>
    <w:rsid w:val="00DB52F8"/>
    <w:rsid w:val="00DB5C3A"/>
    <w:rsid w:val="00DC01FA"/>
    <w:rsid w:val="00DC07AD"/>
    <w:rsid w:val="00DC1327"/>
    <w:rsid w:val="00DC1350"/>
    <w:rsid w:val="00DC1DAC"/>
    <w:rsid w:val="00DC2190"/>
    <w:rsid w:val="00DC3237"/>
    <w:rsid w:val="00DC41A4"/>
    <w:rsid w:val="00DC5672"/>
    <w:rsid w:val="00DC5F55"/>
    <w:rsid w:val="00DC601C"/>
    <w:rsid w:val="00DC60A2"/>
    <w:rsid w:val="00DC61DC"/>
    <w:rsid w:val="00DC6309"/>
    <w:rsid w:val="00DC6600"/>
    <w:rsid w:val="00DC67BD"/>
    <w:rsid w:val="00DC6924"/>
    <w:rsid w:val="00DC69D9"/>
    <w:rsid w:val="00DC71F2"/>
    <w:rsid w:val="00DD1824"/>
    <w:rsid w:val="00DD2025"/>
    <w:rsid w:val="00DD22EA"/>
    <w:rsid w:val="00DD23A0"/>
    <w:rsid w:val="00DD3EF5"/>
    <w:rsid w:val="00DD418F"/>
    <w:rsid w:val="00DD4BFE"/>
    <w:rsid w:val="00DD53FA"/>
    <w:rsid w:val="00DD5F42"/>
    <w:rsid w:val="00DD617B"/>
    <w:rsid w:val="00DD6B9A"/>
    <w:rsid w:val="00DD746C"/>
    <w:rsid w:val="00DE066A"/>
    <w:rsid w:val="00DE0E59"/>
    <w:rsid w:val="00DE0F6C"/>
    <w:rsid w:val="00DE16A8"/>
    <w:rsid w:val="00DE219B"/>
    <w:rsid w:val="00DE52E3"/>
    <w:rsid w:val="00DE5570"/>
    <w:rsid w:val="00DE5BD6"/>
    <w:rsid w:val="00DE71BD"/>
    <w:rsid w:val="00DE7C00"/>
    <w:rsid w:val="00DF0117"/>
    <w:rsid w:val="00DF03E9"/>
    <w:rsid w:val="00DF03ED"/>
    <w:rsid w:val="00DF04CA"/>
    <w:rsid w:val="00DF04EE"/>
    <w:rsid w:val="00DF0BF4"/>
    <w:rsid w:val="00DF1682"/>
    <w:rsid w:val="00DF179D"/>
    <w:rsid w:val="00DF1E9C"/>
    <w:rsid w:val="00DF40D8"/>
    <w:rsid w:val="00DF4572"/>
    <w:rsid w:val="00DF4658"/>
    <w:rsid w:val="00DF4935"/>
    <w:rsid w:val="00DF52D6"/>
    <w:rsid w:val="00DF56D2"/>
    <w:rsid w:val="00DF6621"/>
    <w:rsid w:val="00DF6C8B"/>
    <w:rsid w:val="00DF6F17"/>
    <w:rsid w:val="00DF78FA"/>
    <w:rsid w:val="00DF7DC5"/>
    <w:rsid w:val="00E002F1"/>
    <w:rsid w:val="00E0082C"/>
    <w:rsid w:val="00E00D2C"/>
    <w:rsid w:val="00E01DAA"/>
    <w:rsid w:val="00E023E5"/>
    <w:rsid w:val="00E02432"/>
    <w:rsid w:val="00E02A23"/>
    <w:rsid w:val="00E03A13"/>
    <w:rsid w:val="00E04022"/>
    <w:rsid w:val="00E0728F"/>
    <w:rsid w:val="00E0755C"/>
    <w:rsid w:val="00E07D86"/>
    <w:rsid w:val="00E11244"/>
    <w:rsid w:val="00E11D83"/>
    <w:rsid w:val="00E124F4"/>
    <w:rsid w:val="00E129FE"/>
    <w:rsid w:val="00E13DA9"/>
    <w:rsid w:val="00E14459"/>
    <w:rsid w:val="00E14A7E"/>
    <w:rsid w:val="00E151E1"/>
    <w:rsid w:val="00E1545F"/>
    <w:rsid w:val="00E16917"/>
    <w:rsid w:val="00E169D2"/>
    <w:rsid w:val="00E17619"/>
    <w:rsid w:val="00E17805"/>
    <w:rsid w:val="00E179B6"/>
    <w:rsid w:val="00E179DA"/>
    <w:rsid w:val="00E17C8F"/>
    <w:rsid w:val="00E20F79"/>
    <w:rsid w:val="00E20FDB"/>
    <w:rsid w:val="00E21278"/>
    <w:rsid w:val="00E22CCD"/>
    <w:rsid w:val="00E23A11"/>
    <w:rsid w:val="00E23FB7"/>
    <w:rsid w:val="00E24A27"/>
    <w:rsid w:val="00E24DF4"/>
    <w:rsid w:val="00E25489"/>
    <w:rsid w:val="00E25F89"/>
    <w:rsid w:val="00E27348"/>
    <w:rsid w:val="00E311B0"/>
    <w:rsid w:val="00E32D62"/>
    <w:rsid w:val="00E339DC"/>
    <w:rsid w:val="00E33E15"/>
    <w:rsid w:val="00E361B8"/>
    <w:rsid w:val="00E36A1B"/>
    <w:rsid w:val="00E41CF1"/>
    <w:rsid w:val="00E429ED"/>
    <w:rsid w:val="00E43066"/>
    <w:rsid w:val="00E43F37"/>
    <w:rsid w:val="00E450ED"/>
    <w:rsid w:val="00E46AB6"/>
    <w:rsid w:val="00E4791B"/>
    <w:rsid w:val="00E47E31"/>
    <w:rsid w:val="00E50AC6"/>
    <w:rsid w:val="00E51345"/>
    <w:rsid w:val="00E51DDD"/>
    <w:rsid w:val="00E51F3D"/>
    <w:rsid w:val="00E51FDD"/>
    <w:rsid w:val="00E52435"/>
    <w:rsid w:val="00E53122"/>
    <w:rsid w:val="00E5321A"/>
    <w:rsid w:val="00E5351B"/>
    <w:rsid w:val="00E53FA9"/>
    <w:rsid w:val="00E5414C"/>
    <w:rsid w:val="00E547B3"/>
    <w:rsid w:val="00E55034"/>
    <w:rsid w:val="00E5733D"/>
    <w:rsid w:val="00E61CC0"/>
    <w:rsid w:val="00E61FF5"/>
    <w:rsid w:val="00E6277B"/>
    <w:rsid w:val="00E62C98"/>
    <w:rsid w:val="00E641A2"/>
    <w:rsid w:val="00E64424"/>
    <w:rsid w:val="00E64C99"/>
    <w:rsid w:val="00E64CB3"/>
    <w:rsid w:val="00E64CD3"/>
    <w:rsid w:val="00E6654D"/>
    <w:rsid w:val="00E66CF0"/>
    <w:rsid w:val="00E671C9"/>
    <w:rsid w:val="00E6743F"/>
    <w:rsid w:val="00E6758E"/>
    <w:rsid w:val="00E67E23"/>
    <w:rsid w:val="00E70016"/>
    <w:rsid w:val="00E70BC7"/>
    <w:rsid w:val="00E70FBC"/>
    <w:rsid w:val="00E71063"/>
    <w:rsid w:val="00E71496"/>
    <w:rsid w:val="00E71FEB"/>
    <w:rsid w:val="00E72C01"/>
    <w:rsid w:val="00E73C25"/>
    <w:rsid w:val="00E741AC"/>
    <w:rsid w:val="00E75174"/>
    <w:rsid w:val="00E7537C"/>
    <w:rsid w:val="00E75BAF"/>
    <w:rsid w:val="00E75EBA"/>
    <w:rsid w:val="00E763B4"/>
    <w:rsid w:val="00E77848"/>
    <w:rsid w:val="00E80514"/>
    <w:rsid w:val="00E80E5B"/>
    <w:rsid w:val="00E80F67"/>
    <w:rsid w:val="00E816C5"/>
    <w:rsid w:val="00E81CE0"/>
    <w:rsid w:val="00E81E7C"/>
    <w:rsid w:val="00E81F75"/>
    <w:rsid w:val="00E8224D"/>
    <w:rsid w:val="00E83087"/>
    <w:rsid w:val="00E8337C"/>
    <w:rsid w:val="00E8461A"/>
    <w:rsid w:val="00E8519F"/>
    <w:rsid w:val="00E85CC3"/>
    <w:rsid w:val="00E86283"/>
    <w:rsid w:val="00E8644A"/>
    <w:rsid w:val="00E90279"/>
    <w:rsid w:val="00E90635"/>
    <w:rsid w:val="00E908A2"/>
    <w:rsid w:val="00E909A1"/>
    <w:rsid w:val="00E90BFF"/>
    <w:rsid w:val="00E91F04"/>
    <w:rsid w:val="00E91F35"/>
    <w:rsid w:val="00E93144"/>
    <w:rsid w:val="00E931F5"/>
    <w:rsid w:val="00E93242"/>
    <w:rsid w:val="00E940E9"/>
    <w:rsid w:val="00E9581D"/>
    <w:rsid w:val="00E95BA6"/>
    <w:rsid w:val="00E97648"/>
    <w:rsid w:val="00EA0E4A"/>
    <w:rsid w:val="00EA1A54"/>
    <w:rsid w:val="00EA2226"/>
    <w:rsid w:val="00EA26FC"/>
    <w:rsid w:val="00EA387D"/>
    <w:rsid w:val="00EA3B5A"/>
    <w:rsid w:val="00EA410E"/>
    <w:rsid w:val="00EA4FD1"/>
    <w:rsid w:val="00EA53C2"/>
    <w:rsid w:val="00EA5695"/>
    <w:rsid w:val="00EA5B0A"/>
    <w:rsid w:val="00EA65AD"/>
    <w:rsid w:val="00EA7FCF"/>
    <w:rsid w:val="00EB0214"/>
    <w:rsid w:val="00EB0CA3"/>
    <w:rsid w:val="00EB104F"/>
    <w:rsid w:val="00EB1598"/>
    <w:rsid w:val="00EB1B27"/>
    <w:rsid w:val="00EB1DA8"/>
    <w:rsid w:val="00EB27B1"/>
    <w:rsid w:val="00EB2873"/>
    <w:rsid w:val="00EB2AE8"/>
    <w:rsid w:val="00EB3303"/>
    <w:rsid w:val="00EB40E0"/>
    <w:rsid w:val="00EB4CFF"/>
    <w:rsid w:val="00EB506D"/>
    <w:rsid w:val="00EB5476"/>
    <w:rsid w:val="00EB70B0"/>
    <w:rsid w:val="00EB7633"/>
    <w:rsid w:val="00EB7736"/>
    <w:rsid w:val="00EC1133"/>
    <w:rsid w:val="00EC208E"/>
    <w:rsid w:val="00EC2E2D"/>
    <w:rsid w:val="00EC3638"/>
    <w:rsid w:val="00EC3A7E"/>
    <w:rsid w:val="00EC402D"/>
    <w:rsid w:val="00EC462B"/>
    <w:rsid w:val="00EC4723"/>
    <w:rsid w:val="00EC56E0"/>
    <w:rsid w:val="00EC5D0F"/>
    <w:rsid w:val="00EC6057"/>
    <w:rsid w:val="00EC6192"/>
    <w:rsid w:val="00EC663C"/>
    <w:rsid w:val="00EC6847"/>
    <w:rsid w:val="00EC7327"/>
    <w:rsid w:val="00EC7507"/>
    <w:rsid w:val="00EC7DB6"/>
    <w:rsid w:val="00ED01E0"/>
    <w:rsid w:val="00ED0D8D"/>
    <w:rsid w:val="00ED162F"/>
    <w:rsid w:val="00ED16A9"/>
    <w:rsid w:val="00ED1DBD"/>
    <w:rsid w:val="00ED1F9E"/>
    <w:rsid w:val="00ED29AF"/>
    <w:rsid w:val="00ED2E52"/>
    <w:rsid w:val="00ED3024"/>
    <w:rsid w:val="00ED5644"/>
    <w:rsid w:val="00ED5FE4"/>
    <w:rsid w:val="00ED6675"/>
    <w:rsid w:val="00ED6E4C"/>
    <w:rsid w:val="00ED71C5"/>
    <w:rsid w:val="00ED73A8"/>
    <w:rsid w:val="00EE16FA"/>
    <w:rsid w:val="00EE2F3C"/>
    <w:rsid w:val="00EE3C42"/>
    <w:rsid w:val="00EE3D00"/>
    <w:rsid w:val="00EE3D4F"/>
    <w:rsid w:val="00EE49D8"/>
    <w:rsid w:val="00EE525C"/>
    <w:rsid w:val="00EE534D"/>
    <w:rsid w:val="00EE5560"/>
    <w:rsid w:val="00EE581D"/>
    <w:rsid w:val="00EE6F1E"/>
    <w:rsid w:val="00EE6F8E"/>
    <w:rsid w:val="00EE71D5"/>
    <w:rsid w:val="00EE799D"/>
    <w:rsid w:val="00EF0348"/>
    <w:rsid w:val="00EF1F9C"/>
    <w:rsid w:val="00EF3E1B"/>
    <w:rsid w:val="00EF4366"/>
    <w:rsid w:val="00EF4CD6"/>
    <w:rsid w:val="00EF55A0"/>
    <w:rsid w:val="00EF62A2"/>
    <w:rsid w:val="00EF63D1"/>
    <w:rsid w:val="00EF6513"/>
    <w:rsid w:val="00EF6683"/>
    <w:rsid w:val="00EF7002"/>
    <w:rsid w:val="00EF769B"/>
    <w:rsid w:val="00F004AC"/>
    <w:rsid w:val="00F01CB8"/>
    <w:rsid w:val="00F01CD8"/>
    <w:rsid w:val="00F020AD"/>
    <w:rsid w:val="00F027BA"/>
    <w:rsid w:val="00F03E79"/>
    <w:rsid w:val="00F0462F"/>
    <w:rsid w:val="00F0628D"/>
    <w:rsid w:val="00F06651"/>
    <w:rsid w:val="00F07DE6"/>
    <w:rsid w:val="00F10325"/>
    <w:rsid w:val="00F1056C"/>
    <w:rsid w:val="00F10670"/>
    <w:rsid w:val="00F107F1"/>
    <w:rsid w:val="00F10BC1"/>
    <w:rsid w:val="00F10FC1"/>
    <w:rsid w:val="00F112FD"/>
    <w:rsid w:val="00F12185"/>
    <w:rsid w:val="00F12C51"/>
    <w:rsid w:val="00F133A1"/>
    <w:rsid w:val="00F13ECD"/>
    <w:rsid w:val="00F1465B"/>
    <w:rsid w:val="00F15247"/>
    <w:rsid w:val="00F155CE"/>
    <w:rsid w:val="00F15968"/>
    <w:rsid w:val="00F16FA5"/>
    <w:rsid w:val="00F17EAE"/>
    <w:rsid w:val="00F21692"/>
    <w:rsid w:val="00F218D4"/>
    <w:rsid w:val="00F2250A"/>
    <w:rsid w:val="00F24788"/>
    <w:rsid w:val="00F25379"/>
    <w:rsid w:val="00F25ADF"/>
    <w:rsid w:val="00F2640F"/>
    <w:rsid w:val="00F267AA"/>
    <w:rsid w:val="00F27C34"/>
    <w:rsid w:val="00F27E46"/>
    <w:rsid w:val="00F301C2"/>
    <w:rsid w:val="00F302E1"/>
    <w:rsid w:val="00F31B22"/>
    <w:rsid w:val="00F31B49"/>
    <w:rsid w:val="00F32AA3"/>
    <w:rsid w:val="00F32E85"/>
    <w:rsid w:val="00F32F56"/>
    <w:rsid w:val="00F33493"/>
    <w:rsid w:val="00F33D4F"/>
    <w:rsid w:val="00F34CD6"/>
    <w:rsid w:val="00F35873"/>
    <w:rsid w:val="00F35920"/>
    <w:rsid w:val="00F35B66"/>
    <w:rsid w:val="00F366A5"/>
    <w:rsid w:val="00F36956"/>
    <w:rsid w:val="00F36C5F"/>
    <w:rsid w:val="00F37259"/>
    <w:rsid w:val="00F37CE8"/>
    <w:rsid w:val="00F40378"/>
    <w:rsid w:val="00F405A4"/>
    <w:rsid w:val="00F41F05"/>
    <w:rsid w:val="00F433BD"/>
    <w:rsid w:val="00F4441F"/>
    <w:rsid w:val="00F4473C"/>
    <w:rsid w:val="00F44C65"/>
    <w:rsid w:val="00F44EC5"/>
    <w:rsid w:val="00F46452"/>
    <w:rsid w:val="00F466D3"/>
    <w:rsid w:val="00F47498"/>
    <w:rsid w:val="00F47FAE"/>
    <w:rsid w:val="00F5122B"/>
    <w:rsid w:val="00F512B2"/>
    <w:rsid w:val="00F513B4"/>
    <w:rsid w:val="00F5283D"/>
    <w:rsid w:val="00F52ABA"/>
    <w:rsid w:val="00F52BC7"/>
    <w:rsid w:val="00F52E5B"/>
    <w:rsid w:val="00F536C1"/>
    <w:rsid w:val="00F53BF4"/>
    <w:rsid w:val="00F53DE2"/>
    <w:rsid w:val="00F54266"/>
    <w:rsid w:val="00F54EA6"/>
    <w:rsid w:val="00F55043"/>
    <w:rsid w:val="00F55660"/>
    <w:rsid w:val="00F5650F"/>
    <w:rsid w:val="00F56DCF"/>
    <w:rsid w:val="00F57034"/>
    <w:rsid w:val="00F6079F"/>
    <w:rsid w:val="00F60BE9"/>
    <w:rsid w:val="00F61641"/>
    <w:rsid w:val="00F61D1F"/>
    <w:rsid w:val="00F61FD8"/>
    <w:rsid w:val="00F62435"/>
    <w:rsid w:val="00F62DBF"/>
    <w:rsid w:val="00F631EC"/>
    <w:rsid w:val="00F632B3"/>
    <w:rsid w:val="00F641FC"/>
    <w:rsid w:val="00F6425A"/>
    <w:rsid w:val="00F647F7"/>
    <w:rsid w:val="00F6583C"/>
    <w:rsid w:val="00F6589A"/>
    <w:rsid w:val="00F66E47"/>
    <w:rsid w:val="00F66ED9"/>
    <w:rsid w:val="00F6783E"/>
    <w:rsid w:val="00F67845"/>
    <w:rsid w:val="00F70DBE"/>
    <w:rsid w:val="00F710BD"/>
    <w:rsid w:val="00F71124"/>
    <w:rsid w:val="00F71888"/>
    <w:rsid w:val="00F719CD"/>
    <w:rsid w:val="00F71BB8"/>
    <w:rsid w:val="00F71EE5"/>
    <w:rsid w:val="00F72584"/>
    <w:rsid w:val="00F7290D"/>
    <w:rsid w:val="00F7302F"/>
    <w:rsid w:val="00F732EC"/>
    <w:rsid w:val="00F73D08"/>
    <w:rsid w:val="00F741FC"/>
    <w:rsid w:val="00F74EF3"/>
    <w:rsid w:val="00F7586B"/>
    <w:rsid w:val="00F75F2F"/>
    <w:rsid w:val="00F76445"/>
    <w:rsid w:val="00F76ECC"/>
    <w:rsid w:val="00F8019F"/>
    <w:rsid w:val="00F80399"/>
    <w:rsid w:val="00F80EE2"/>
    <w:rsid w:val="00F812C8"/>
    <w:rsid w:val="00F8132D"/>
    <w:rsid w:val="00F813C6"/>
    <w:rsid w:val="00F818AE"/>
    <w:rsid w:val="00F81B40"/>
    <w:rsid w:val="00F820C4"/>
    <w:rsid w:val="00F83829"/>
    <w:rsid w:val="00F84069"/>
    <w:rsid w:val="00F843D7"/>
    <w:rsid w:val="00F85536"/>
    <w:rsid w:val="00F855AD"/>
    <w:rsid w:val="00F8657A"/>
    <w:rsid w:val="00F8679A"/>
    <w:rsid w:val="00F87117"/>
    <w:rsid w:val="00F8736C"/>
    <w:rsid w:val="00F9030E"/>
    <w:rsid w:val="00F90ADB"/>
    <w:rsid w:val="00F90E78"/>
    <w:rsid w:val="00F91209"/>
    <w:rsid w:val="00F9128F"/>
    <w:rsid w:val="00F9215E"/>
    <w:rsid w:val="00F9221F"/>
    <w:rsid w:val="00F92C05"/>
    <w:rsid w:val="00F931C7"/>
    <w:rsid w:val="00F93559"/>
    <w:rsid w:val="00F93D72"/>
    <w:rsid w:val="00F93E65"/>
    <w:rsid w:val="00F94070"/>
    <w:rsid w:val="00F950B5"/>
    <w:rsid w:val="00F9513F"/>
    <w:rsid w:val="00F9639E"/>
    <w:rsid w:val="00F97908"/>
    <w:rsid w:val="00F97B43"/>
    <w:rsid w:val="00F97CCA"/>
    <w:rsid w:val="00FA07F8"/>
    <w:rsid w:val="00FA09F5"/>
    <w:rsid w:val="00FA0AF3"/>
    <w:rsid w:val="00FA105C"/>
    <w:rsid w:val="00FA1475"/>
    <w:rsid w:val="00FA148A"/>
    <w:rsid w:val="00FA27C8"/>
    <w:rsid w:val="00FA27E1"/>
    <w:rsid w:val="00FA2BFE"/>
    <w:rsid w:val="00FA3822"/>
    <w:rsid w:val="00FA3B76"/>
    <w:rsid w:val="00FA40A9"/>
    <w:rsid w:val="00FA4D66"/>
    <w:rsid w:val="00FA5551"/>
    <w:rsid w:val="00FA5A4E"/>
    <w:rsid w:val="00FB0082"/>
    <w:rsid w:val="00FB0243"/>
    <w:rsid w:val="00FB092D"/>
    <w:rsid w:val="00FB1527"/>
    <w:rsid w:val="00FB2537"/>
    <w:rsid w:val="00FB33DC"/>
    <w:rsid w:val="00FB3B6D"/>
    <w:rsid w:val="00FB4338"/>
    <w:rsid w:val="00FB477E"/>
    <w:rsid w:val="00FB4C9C"/>
    <w:rsid w:val="00FB6165"/>
    <w:rsid w:val="00FB7AB7"/>
    <w:rsid w:val="00FC0150"/>
    <w:rsid w:val="00FC03AB"/>
    <w:rsid w:val="00FC1B5B"/>
    <w:rsid w:val="00FC3DF6"/>
    <w:rsid w:val="00FC3E88"/>
    <w:rsid w:val="00FC3EFF"/>
    <w:rsid w:val="00FC4729"/>
    <w:rsid w:val="00FC4A8C"/>
    <w:rsid w:val="00FC4DFF"/>
    <w:rsid w:val="00FC53DB"/>
    <w:rsid w:val="00FC5FC2"/>
    <w:rsid w:val="00FC6177"/>
    <w:rsid w:val="00FC63D1"/>
    <w:rsid w:val="00FC7528"/>
    <w:rsid w:val="00FC78ED"/>
    <w:rsid w:val="00FD0572"/>
    <w:rsid w:val="00FD0C47"/>
    <w:rsid w:val="00FD13AF"/>
    <w:rsid w:val="00FD1A97"/>
    <w:rsid w:val="00FD2D7B"/>
    <w:rsid w:val="00FD37F6"/>
    <w:rsid w:val="00FD4589"/>
    <w:rsid w:val="00FD45D0"/>
    <w:rsid w:val="00FD473E"/>
    <w:rsid w:val="00FD60CF"/>
    <w:rsid w:val="00FD70C7"/>
    <w:rsid w:val="00FD717B"/>
    <w:rsid w:val="00FD7DF9"/>
    <w:rsid w:val="00FE0092"/>
    <w:rsid w:val="00FE0B51"/>
    <w:rsid w:val="00FE0B78"/>
    <w:rsid w:val="00FE0ED4"/>
    <w:rsid w:val="00FE16F0"/>
    <w:rsid w:val="00FE1EAB"/>
    <w:rsid w:val="00FE2D88"/>
    <w:rsid w:val="00FE3465"/>
    <w:rsid w:val="00FE38F4"/>
    <w:rsid w:val="00FE395D"/>
    <w:rsid w:val="00FE67CF"/>
    <w:rsid w:val="00FE6D20"/>
    <w:rsid w:val="00FE6FB9"/>
    <w:rsid w:val="00FE7549"/>
    <w:rsid w:val="00FE7BCC"/>
    <w:rsid w:val="00FF1206"/>
    <w:rsid w:val="00FF126D"/>
    <w:rsid w:val="00FF2310"/>
    <w:rsid w:val="00FF2E73"/>
    <w:rsid w:val="00FF3520"/>
    <w:rsid w:val="00FF4AE2"/>
    <w:rsid w:val="00FF50A8"/>
    <w:rsid w:val="00FF571E"/>
    <w:rsid w:val="00FF6BD1"/>
    <w:rsid w:val="00FF6CC0"/>
    <w:rsid w:val="00FF7512"/>
    <w:rsid w:val="00FF7563"/>
    <w:rsid w:val="00FF77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spacing w:before="1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7F374B"/>
    <w:rPr>
      <w:color w:val="0000FF"/>
      <w:u w:val="single"/>
    </w:rPr>
  </w:style>
  <w:style w:type="paragraph" w:styleId="Caption">
    <w:name w:val="caption"/>
    <w:aliases w:val="cap"/>
    <w:basedOn w:val="Normal"/>
    <w:next w:val="Normal"/>
    <w:link w:val="CaptionChar"/>
    <w:qFormat/>
    <w:rsid w:val="007F374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宋体"/>
      <w:sz w:val="18"/>
      <w:szCs w:val="18"/>
    </w:rPr>
  </w:style>
  <w:style w:type="character" w:customStyle="1" w:styleId="DocumentMapChar">
    <w:name w:val="Document Map Char"/>
    <w:basedOn w:val="DefaultParagraphFont"/>
    <w:link w:val="DocumentMap"/>
    <w:rsid w:val="0098024D"/>
    <w:rPr>
      <w:rFonts w:ascii="宋体"/>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uiPriority w:val="34"/>
    <w:qFormat/>
    <w:rsid w:val="005322E6"/>
    <w:pPr>
      <w:ind w:left="720"/>
      <w:contextualSpacing/>
    </w:pPr>
  </w:style>
</w:styles>
</file>

<file path=word/webSettings.xml><?xml version="1.0" encoding="utf-8"?>
<w:webSettings xmlns:r="http://schemas.openxmlformats.org/officeDocument/2006/relationships" xmlns:w="http://schemas.openxmlformats.org/wordprocessingml/2006/main">
  <w:divs>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258148">
      <w:bodyDiv w:val="1"/>
      <w:marLeft w:val="0"/>
      <w:marRight w:val="0"/>
      <w:marTop w:val="0"/>
      <w:marBottom w:val="0"/>
      <w:divBdr>
        <w:top w:val="none" w:sz="0" w:space="0" w:color="auto"/>
        <w:left w:val="none" w:sz="0" w:space="0" w:color="auto"/>
        <w:bottom w:val="none" w:sz="0" w:space="0" w:color="auto"/>
        <w:right w:val="none" w:sz="0" w:space="0" w:color="auto"/>
      </w:divBdr>
      <w:divsChild>
        <w:div w:id="1386224890">
          <w:marLeft w:val="0"/>
          <w:marRight w:val="0"/>
          <w:marTop w:val="0"/>
          <w:marBottom w:val="0"/>
          <w:divBdr>
            <w:top w:val="none" w:sz="0" w:space="0" w:color="auto"/>
            <w:left w:val="none" w:sz="0" w:space="0" w:color="auto"/>
            <w:bottom w:val="none" w:sz="0" w:space="0" w:color="auto"/>
            <w:right w:val="none" w:sz="0" w:space="0" w:color="auto"/>
          </w:divBdr>
          <w:divsChild>
            <w:div w:id="1602106747">
              <w:marLeft w:val="0"/>
              <w:marRight w:val="0"/>
              <w:marTop w:val="0"/>
              <w:marBottom w:val="46"/>
              <w:divBdr>
                <w:top w:val="none" w:sz="0" w:space="0" w:color="auto"/>
                <w:left w:val="none" w:sz="0" w:space="0" w:color="auto"/>
                <w:bottom w:val="none" w:sz="0" w:space="0" w:color="auto"/>
                <w:right w:val="none" w:sz="0" w:space="0" w:color="auto"/>
              </w:divBdr>
              <w:divsChild>
                <w:div w:id="2074040595">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32132582">
      <w:bodyDiv w:val="1"/>
      <w:marLeft w:val="0"/>
      <w:marRight w:val="0"/>
      <w:marTop w:val="0"/>
      <w:marBottom w:val="0"/>
      <w:divBdr>
        <w:top w:val="none" w:sz="0" w:space="0" w:color="auto"/>
        <w:left w:val="none" w:sz="0" w:space="0" w:color="auto"/>
        <w:bottom w:val="none" w:sz="0" w:space="0" w:color="auto"/>
        <w:right w:val="none" w:sz="0" w:space="0" w:color="auto"/>
      </w:divBdr>
      <w:divsChild>
        <w:div w:id="1709838730">
          <w:marLeft w:val="0"/>
          <w:marRight w:val="0"/>
          <w:marTop w:val="0"/>
          <w:marBottom w:val="0"/>
          <w:divBdr>
            <w:top w:val="none" w:sz="0" w:space="0" w:color="auto"/>
            <w:left w:val="none" w:sz="0" w:space="0" w:color="auto"/>
            <w:bottom w:val="none" w:sz="0" w:space="0" w:color="auto"/>
            <w:right w:val="none" w:sz="0" w:space="0" w:color="auto"/>
          </w:divBdr>
          <w:divsChild>
            <w:div w:id="1733967465">
              <w:marLeft w:val="0"/>
              <w:marRight w:val="0"/>
              <w:marTop w:val="0"/>
              <w:marBottom w:val="60"/>
              <w:divBdr>
                <w:top w:val="none" w:sz="0" w:space="0" w:color="auto"/>
                <w:left w:val="none" w:sz="0" w:space="0" w:color="auto"/>
                <w:bottom w:val="none" w:sz="0" w:space="0" w:color="auto"/>
                <w:right w:val="none" w:sz="0" w:space="0" w:color="auto"/>
              </w:divBdr>
              <w:divsChild>
                <w:div w:id="88135752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2.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61.emf"/><Relationship Id="rId138" Type="http://schemas.openxmlformats.org/officeDocument/2006/relationships/image" Target="media/image65.wmf"/><Relationship Id="rId154" Type="http://schemas.openxmlformats.org/officeDocument/2006/relationships/image" Target="media/image72.wmf"/><Relationship Id="rId159" Type="http://schemas.openxmlformats.org/officeDocument/2006/relationships/oleObject" Target="embeddings/oleObject78.bin"/><Relationship Id="rId170" Type="http://schemas.microsoft.com/office/2011/relationships/people" Target="people.xml"/><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image" Target="media/image55.emf"/><Relationship Id="rId128" Type="http://schemas.openxmlformats.org/officeDocument/2006/relationships/oleObject" Target="embeddings/oleObject64.bin"/><Relationship Id="rId144" Type="http://schemas.openxmlformats.org/officeDocument/2006/relationships/image" Target="media/image68.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40.emf"/><Relationship Id="rId95" Type="http://schemas.openxmlformats.org/officeDocument/2006/relationships/image" Target="media/image42.wmf"/><Relationship Id="rId160" Type="http://schemas.openxmlformats.org/officeDocument/2006/relationships/image" Target="media/image75.wmf"/><Relationship Id="rId165" Type="http://schemas.openxmlformats.org/officeDocument/2006/relationships/oleObject" Target="embeddings/oleObject81.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image" Target="media/image50.wmf"/><Relationship Id="rId118" Type="http://schemas.openxmlformats.org/officeDocument/2006/relationships/oleObject" Target="embeddings/oleObject59.bin"/><Relationship Id="rId134" Type="http://schemas.openxmlformats.org/officeDocument/2006/relationships/image" Target="media/image62.emf"/><Relationship Id="rId139" Type="http://schemas.openxmlformats.org/officeDocument/2006/relationships/oleObject" Target="embeddings/oleObject67.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73.bin"/><Relationship Id="rId155" Type="http://schemas.openxmlformats.org/officeDocument/2006/relationships/oleObject" Target="embeddings/oleObject76.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image" Target="media/image25.wmf"/><Relationship Id="rId103" Type="http://schemas.openxmlformats.org/officeDocument/2006/relationships/oleObject" Target="embeddings/oleObject51.bin"/><Relationship Id="rId108" Type="http://schemas.openxmlformats.org/officeDocument/2006/relationships/image" Target="media/image48.wmf"/><Relationship Id="rId124" Type="http://schemas.openxmlformats.org/officeDocument/2006/relationships/image" Target="media/image56.emf"/><Relationship Id="rId129" Type="http://schemas.openxmlformats.org/officeDocument/2006/relationships/oleObject" Target="embeddings/oleObject65.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image" Target="media/image66.wmf"/><Relationship Id="rId145" Type="http://schemas.openxmlformats.org/officeDocument/2006/relationships/oleObject" Target="embeddings/oleObject70.bin"/><Relationship Id="rId161" Type="http://schemas.openxmlformats.org/officeDocument/2006/relationships/oleObject" Target="embeddings/oleObject79.bin"/><Relationship Id="rId166" Type="http://schemas.openxmlformats.org/officeDocument/2006/relationships/oleObject" Target="embeddings/oleObject8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wmf"/><Relationship Id="rId106" Type="http://schemas.openxmlformats.org/officeDocument/2006/relationships/image" Target="media/image47.wmf"/><Relationship Id="rId114" Type="http://schemas.openxmlformats.org/officeDocument/2006/relationships/oleObject" Target="embeddings/oleObject57.bin"/><Relationship Id="rId119" Type="http://schemas.openxmlformats.org/officeDocument/2006/relationships/image" Target="media/image53.wmf"/><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38.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30" Type="http://schemas.openxmlformats.org/officeDocument/2006/relationships/image" Target="media/image58.emf"/><Relationship Id="rId135" Type="http://schemas.openxmlformats.org/officeDocument/2006/relationships/image" Target="media/image63.emf"/><Relationship Id="rId143" Type="http://schemas.openxmlformats.org/officeDocument/2006/relationships/oleObject" Target="embeddings/oleObject69.bin"/><Relationship Id="rId148" Type="http://schemas.openxmlformats.org/officeDocument/2006/relationships/image" Target="media/image70.wmf"/><Relationship Id="rId151" Type="http://schemas.openxmlformats.org/officeDocument/2006/relationships/oleObject" Target="embeddings/oleObject74.bin"/><Relationship Id="rId156" Type="http://schemas.openxmlformats.org/officeDocument/2006/relationships/image" Target="media/image73.wmf"/><Relationship Id="rId164" Type="http://schemas.openxmlformats.org/officeDocument/2006/relationships/image" Target="media/image77.wmf"/><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4.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oleObject" Target="embeddings/oleObject60.bin"/><Relationship Id="rId125" Type="http://schemas.openxmlformats.org/officeDocument/2006/relationships/oleObject" Target="embeddings/oleObject62.bin"/><Relationship Id="rId141" Type="http://schemas.openxmlformats.org/officeDocument/2006/relationships/oleObject" Target="embeddings/oleObject68.bin"/><Relationship Id="rId146" Type="http://schemas.openxmlformats.org/officeDocument/2006/relationships/image" Target="media/image69.wmf"/><Relationship Id="rId167" Type="http://schemas.openxmlformats.org/officeDocument/2006/relationships/image" Target="media/image78.png"/><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5.bin"/><Relationship Id="rId162" Type="http://schemas.openxmlformats.org/officeDocument/2006/relationships/image" Target="media/image76.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49.wmf"/><Relationship Id="rId115" Type="http://schemas.openxmlformats.org/officeDocument/2006/relationships/image" Target="media/image51.wmf"/><Relationship Id="rId131" Type="http://schemas.openxmlformats.org/officeDocument/2006/relationships/image" Target="media/image59.emf"/><Relationship Id="rId136" Type="http://schemas.openxmlformats.org/officeDocument/2006/relationships/image" Target="media/image64.wmf"/><Relationship Id="rId157" Type="http://schemas.openxmlformats.org/officeDocument/2006/relationships/oleObject" Target="embeddings/oleObject77.bin"/><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image" Target="media/image7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oleObject" Target="embeddings/oleObject71.bin"/><Relationship Id="rId16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48.bin"/><Relationship Id="rId121" Type="http://schemas.openxmlformats.org/officeDocument/2006/relationships/image" Target="media/image54.wmf"/><Relationship Id="rId142" Type="http://schemas.openxmlformats.org/officeDocument/2006/relationships/image" Target="media/image67.wmf"/><Relationship Id="rId163" Type="http://schemas.openxmlformats.org/officeDocument/2006/relationships/oleObject" Target="embeddings/oleObject80.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58.bin"/><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oleObject" Target="embeddings/oleObject55.bin"/><Relationship Id="rId132" Type="http://schemas.openxmlformats.org/officeDocument/2006/relationships/image" Target="media/image60.emf"/><Relationship Id="rId153"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02398-DCA0-40AC-8600-29DF7EDB2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5885</Words>
  <Characters>34267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2</cp:revision>
  <cp:lastPrinted>2016-12-14T22:32:00Z</cp:lastPrinted>
  <dcterms:created xsi:type="dcterms:W3CDTF">2017-02-06T20:39:00Z</dcterms:created>
  <dcterms:modified xsi:type="dcterms:W3CDTF">2017-02-06T20:39:00Z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(3)V1QBNhYhd7AHGPdtEQcbR7WhkxMsNeITrGk3Ze25bN6amyP6CRbPma6WqBqN+u1wEf7lepdP
OwFCDKx70Lz+p3YN4KKHJafiF/k9vL1UpAlvbsGHFoZZO7mCmYxZGImD2hvjOnkj905fm8dF
aQVR5mVaLTzPe5wxnmxbR4KxNDNXi5BGbooPx+kkAkISVXcbAyLlpUcOY+eIXEH6IxsBXWeX
QClJVJSfLFLAs75BgG</vt:lpwstr>
  </property>
  <property fmtid="{D5CDD505-2E9C-101B-9397-08002B2CF9AE}" pid="13" name="_2015_ms_pID_725343_00">
    <vt:lpwstr>_2015_ms_pID_725343</vt:lpwstr>
  </property>
  <property fmtid="{D5CDD505-2E9C-101B-9397-08002B2CF9AE}" pid="14" name="_2015_ms_pID_7253431">
    <vt:lpwstr>0NbhTrNxBoteBbXG49cKUhPP//TWmM8wl23EZ32Nmg7Rm4QvgULcSC
RgY9+y4dBkVHyv5WMUssi7VuPeVO7qUeE8NEGtpgkhUEQQ+Bh80wEYg7rmLCPa+UvdvN+bN5
pzFlgMH7rfumsS8IiHkMUhuMcHj1l/HKwcmdreKIUWAcMrdvepf6dlBW7lrMjo+DCt/DK+53
a4nrx+rT3DtP9FMmloVpOIdO6YNfML4mG5Wl</vt:lpwstr>
  </property>
  <property fmtid="{D5CDD505-2E9C-101B-9397-08002B2CF9AE}" pid="15" name="_2015_ms_pID_7253431_00">
    <vt:lpwstr>_2015_ms_pID_7253431</vt:lpwstr>
  </property>
  <property fmtid="{D5CDD505-2E9C-101B-9397-08002B2CF9AE}" pid="16" name="_2015_ms_pID_7253432">
    <vt:lpwstr>miL/JRP4krc8lpCSxyscdp8NSicTC58pYZtZ
ZAo8P4Al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1486399512</vt:lpwstr>
  </property>
</Properties>
</file>