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939" w:rsidRPr="00AE63A5" w:rsidRDefault="00F22939" w:rsidP="00C20C0C">
      <w:pPr>
        <w:pStyle w:val="Header"/>
        <w:tabs>
          <w:tab w:val="left" w:pos="8190"/>
        </w:tabs>
        <w:spacing w:after="0" w:afterAutospacing="0"/>
        <w:jc w:val="left"/>
        <w:rPr>
          <w:rFonts w:cs="Arial"/>
          <w:iCs/>
          <w:noProof w:val="0"/>
          <w:sz w:val="28"/>
          <w:szCs w:val="28"/>
          <w:lang w:val="en-US"/>
        </w:rPr>
      </w:pPr>
      <w:bookmarkStart w:id="0" w:name="OLE_LINK3"/>
      <w:r w:rsidRPr="00AE63A5">
        <w:rPr>
          <w:rFonts w:cs="Arial"/>
          <w:noProof w:val="0"/>
          <w:sz w:val="28"/>
          <w:szCs w:val="28"/>
          <w:lang w:val="en-US"/>
        </w:rPr>
        <w:t>3GPP TSG RAN WG1</w:t>
      </w:r>
      <w:r w:rsidR="00FF4CD0" w:rsidRPr="00FF4CD0">
        <w:rPr>
          <w:rFonts w:cs="Arial"/>
          <w:noProof w:val="0"/>
          <w:sz w:val="28"/>
          <w:szCs w:val="28"/>
          <w:lang w:val="en-US"/>
        </w:rPr>
        <w:t xml:space="preserve"> </w:t>
      </w:r>
      <w:r w:rsidR="00FF4CD0" w:rsidRPr="00AE63A5">
        <w:rPr>
          <w:rFonts w:cs="Arial"/>
          <w:noProof w:val="0"/>
          <w:sz w:val="28"/>
          <w:szCs w:val="28"/>
          <w:lang w:val="en-US"/>
        </w:rPr>
        <w:t>Meeting</w:t>
      </w:r>
      <w:r w:rsidRPr="00AE63A5">
        <w:rPr>
          <w:rFonts w:cs="Arial"/>
          <w:noProof w:val="0"/>
          <w:sz w:val="28"/>
          <w:szCs w:val="28"/>
          <w:lang w:val="en-US"/>
        </w:rPr>
        <w:t xml:space="preserve"> </w:t>
      </w:r>
      <w:r>
        <w:rPr>
          <w:rFonts w:cs="Arial" w:hint="eastAsia"/>
          <w:noProof w:val="0"/>
          <w:sz w:val="28"/>
          <w:szCs w:val="28"/>
          <w:lang w:val="en-US"/>
        </w:rPr>
        <w:t>#8</w:t>
      </w:r>
      <w:r w:rsidR="00DD0DC2">
        <w:rPr>
          <w:rFonts w:cs="Arial" w:hint="eastAsia"/>
          <w:noProof w:val="0"/>
          <w:sz w:val="28"/>
          <w:szCs w:val="28"/>
          <w:lang w:val="en-US"/>
        </w:rPr>
        <w:t>7</w:t>
      </w:r>
      <w:r w:rsidRPr="00AE63A5">
        <w:rPr>
          <w:rFonts w:cs="Arial"/>
          <w:noProof w:val="0"/>
          <w:sz w:val="28"/>
          <w:szCs w:val="28"/>
          <w:lang w:val="en-US"/>
        </w:rPr>
        <w:tab/>
      </w:r>
      <w:r w:rsidR="007E78EC" w:rsidRPr="007E78EC">
        <w:rPr>
          <w:rFonts w:cs="Arial"/>
          <w:iCs/>
          <w:noProof w:val="0"/>
          <w:sz w:val="28"/>
          <w:szCs w:val="28"/>
          <w:lang w:val="en-US"/>
        </w:rPr>
        <w:t>R1-1612614</w:t>
      </w:r>
    </w:p>
    <w:p w:rsidR="00F22939" w:rsidRPr="00AE63A5" w:rsidRDefault="00DD0DC2" w:rsidP="00F22939">
      <w:pPr>
        <w:pStyle w:val="Header"/>
        <w:tabs>
          <w:tab w:val="right" w:pos="9072"/>
          <w:tab w:val="right" w:pos="10206"/>
        </w:tabs>
        <w:spacing w:after="0" w:afterAutospacing="0"/>
        <w:rPr>
          <w:rFonts w:cs="Arial"/>
          <w:noProof w:val="0"/>
          <w:sz w:val="28"/>
          <w:szCs w:val="28"/>
          <w:lang w:val="en-US"/>
        </w:rPr>
      </w:pPr>
      <w:r>
        <w:rPr>
          <w:rFonts w:cs="Arial" w:hint="eastAsia"/>
          <w:noProof w:val="0"/>
          <w:sz w:val="28"/>
          <w:szCs w:val="28"/>
          <w:lang w:val="en-US"/>
        </w:rPr>
        <w:t>Reno</w:t>
      </w:r>
      <w:r w:rsidR="00F22939">
        <w:rPr>
          <w:rFonts w:cs="Arial"/>
          <w:noProof w:val="0"/>
          <w:sz w:val="28"/>
          <w:szCs w:val="28"/>
          <w:lang w:val="en-US"/>
        </w:rPr>
        <w:t xml:space="preserve">, </w:t>
      </w:r>
      <w:r>
        <w:rPr>
          <w:rFonts w:cs="Arial" w:hint="eastAsia"/>
          <w:noProof w:val="0"/>
          <w:sz w:val="28"/>
          <w:szCs w:val="28"/>
          <w:lang w:val="en-US"/>
        </w:rPr>
        <w:t>USA</w:t>
      </w:r>
      <w:r w:rsidR="00F22939" w:rsidRPr="00B1121C">
        <w:rPr>
          <w:rFonts w:cs="Arial"/>
          <w:noProof w:val="0"/>
          <w:sz w:val="28"/>
          <w:szCs w:val="28"/>
          <w:lang w:val="en-US"/>
        </w:rPr>
        <w:t xml:space="preserve">, </w:t>
      </w:r>
      <w:r>
        <w:rPr>
          <w:rFonts w:cs="Arial" w:hint="eastAsia"/>
          <w:noProof w:val="0"/>
          <w:sz w:val="28"/>
          <w:szCs w:val="28"/>
          <w:lang w:val="en-US"/>
        </w:rPr>
        <w:t>14</w:t>
      </w:r>
      <w:r>
        <w:rPr>
          <w:rFonts w:cs="Arial" w:hint="eastAsia"/>
          <w:noProof w:val="0"/>
          <w:sz w:val="28"/>
          <w:szCs w:val="28"/>
          <w:vertAlign w:val="superscript"/>
          <w:lang w:val="en-US"/>
        </w:rPr>
        <w:t>th</w:t>
      </w:r>
      <w:r w:rsidR="00F22939" w:rsidRPr="00B1121C">
        <w:rPr>
          <w:rFonts w:cs="Arial"/>
          <w:noProof w:val="0"/>
          <w:sz w:val="28"/>
          <w:szCs w:val="28"/>
          <w:lang w:val="en-US"/>
        </w:rPr>
        <w:t xml:space="preserve"> – </w:t>
      </w:r>
      <w:r>
        <w:rPr>
          <w:rFonts w:cs="Arial" w:hint="eastAsia"/>
          <w:noProof w:val="0"/>
          <w:sz w:val="28"/>
          <w:szCs w:val="28"/>
          <w:lang w:val="en-US"/>
        </w:rPr>
        <w:t>18</w:t>
      </w:r>
      <w:r w:rsidR="000E4B5E" w:rsidRPr="000E4B5E">
        <w:rPr>
          <w:rFonts w:cs="Arial" w:hint="eastAsia"/>
          <w:noProof w:val="0"/>
          <w:sz w:val="28"/>
          <w:szCs w:val="28"/>
          <w:vertAlign w:val="superscript"/>
          <w:lang w:val="en-US"/>
        </w:rPr>
        <w:t>th</w:t>
      </w:r>
      <w:r w:rsidR="00F22939">
        <w:rPr>
          <w:rFonts w:cs="Arial"/>
          <w:noProof w:val="0"/>
          <w:sz w:val="28"/>
          <w:szCs w:val="28"/>
          <w:lang w:val="en-US"/>
        </w:rPr>
        <w:t xml:space="preserve"> </w:t>
      </w:r>
      <w:r w:rsidR="00992DC5">
        <w:rPr>
          <w:rFonts w:cs="Arial" w:hint="eastAsia"/>
          <w:noProof w:val="0"/>
          <w:sz w:val="28"/>
          <w:szCs w:val="28"/>
          <w:lang w:val="en-US"/>
        </w:rPr>
        <w:t>November</w:t>
      </w:r>
      <w:r w:rsidR="00992DC5">
        <w:rPr>
          <w:rFonts w:cs="Arial"/>
          <w:noProof w:val="0"/>
          <w:sz w:val="28"/>
          <w:szCs w:val="28"/>
          <w:lang w:val="en-US"/>
        </w:rPr>
        <w:t xml:space="preserve"> </w:t>
      </w:r>
      <w:r w:rsidR="00F22939" w:rsidRPr="00B1121C">
        <w:rPr>
          <w:rFonts w:cs="Arial"/>
          <w:noProof w:val="0"/>
          <w:sz w:val="28"/>
          <w:szCs w:val="28"/>
          <w:lang w:val="en-US"/>
        </w:rPr>
        <w:t>201</w:t>
      </w:r>
      <w:r w:rsidR="000E4B5E">
        <w:rPr>
          <w:rFonts w:cs="Arial" w:hint="eastAsia"/>
          <w:noProof w:val="0"/>
          <w:sz w:val="28"/>
          <w:szCs w:val="28"/>
          <w:lang w:val="en-US"/>
        </w:rPr>
        <w:t>6</w:t>
      </w:r>
    </w:p>
    <w:p w:rsidR="00004B52" w:rsidRPr="00442959" w:rsidRDefault="00004B52" w:rsidP="0060799C">
      <w:pPr>
        <w:pStyle w:val="Header"/>
        <w:tabs>
          <w:tab w:val="right" w:pos="10206"/>
        </w:tabs>
        <w:spacing w:after="0" w:afterAutospacing="0"/>
        <w:rPr>
          <w:rFonts w:eastAsia="ＭＳ ゴシック"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DD0DC2">
        <w:rPr>
          <w:rFonts w:ascii="Arial" w:hAnsi="Arial" w:cs="Arial" w:hint="eastAsia"/>
          <w:b/>
          <w:sz w:val="28"/>
          <w:szCs w:val="28"/>
          <w:lang w:val="en-US"/>
        </w:rPr>
        <w:t>Discussion on a timing issue on UL TPC for LAA SCell</w:t>
      </w:r>
    </w:p>
    <w:p w:rsidR="00F22939" w:rsidRPr="00EF0653" w:rsidRDefault="00F22939" w:rsidP="00F22939">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DD0DC2">
        <w:rPr>
          <w:rFonts w:ascii="Arial" w:hAnsi="Arial" w:cs="Arial" w:hint="eastAsia"/>
          <w:b/>
          <w:sz w:val="28"/>
          <w:szCs w:val="28"/>
          <w:lang w:val="pt-BR"/>
        </w:rPr>
        <w:t>6</w:t>
      </w:r>
      <w:r w:rsidR="00AF5662">
        <w:rPr>
          <w:rFonts w:ascii="Arial" w:hAnsi="Arial" w:cs="Arial" w:hint="eastAsia"/>
          <w:b/>
          <w:sz w:val="28"/>
          <w:szCs w:val="28"/>
          <w:lang w:val="pt-BR"/>
        </w:rPr>
        <w:t>.</w:t>
      </w:r>
      <w:r w:rsidR="00DD0DC2">
        <w:rPr>
          <w:rFonts w:ascii="Arial" w:hAnsi="Arial" w:cs="Arial" w:hint="eastAsia"/>
          <w:b/>
          <w:sz w:val="28"/>
          <w:szCs w:val="28"/>
          <w:lang w:val="pt-BR"/>
        </w:rPr>
        <w:t>1</w:t>
      </w:r>
      <w:r w:rsidR="00AF5662">
        <w:rPr>
          <w:rFonts w:ascii="Arial" w:hAnsi="Arial" w:cs="Arial" w:hint="eastAsia"/>
          <w:b/>
          <w:sz w:val="28"/>
          <w:szCs w:val="28"/>
          <w:lang w:val="pt-BR"/>
        </w:rPr>
        <w:t>.</w:t>
      </w:r>
      <w:r w:rsidR="00DD0DC2">
        <w:rPr>
          <w:rFonts w:ascii="Arial" w:hAnsi="Arial" w:cs="Arial" w:hint="eastAsia"/>
          <w:b/>
          <w:sz w:val="28"/>
          <w:szCs w:val="28"/>
          <w:lang w:val="pt-BR"/>
        </w:rPr>
        <w:t>7</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p w:rsidR="00004B52" w:rsidRPr="00442959" w:rsidRDefault="00004B52" w:rsidP="00172827">
      <w:pPr>
        <w:pStyle w:val="Heading1"/>
        <w:spacing w:before="100" w:beforeAutospacing="1" w:afterLines="0" w:afterAutospacing="1"/>
        <w:rPr>
          <w:lang w:val="en-US"/>
        </w:rPr>
      </w:pPr>
      <w:r w:rsidRPr="00442959">
        <w:rPr>
          <w:lang w:val="en-US"/>
        </w:rPr>
        <w:t>Introduction</w:t>
      </w:r>
      <w:bookmarkEnd w:id="1"/>
    </w:p>
    <w:p w:rsidR="00A5675E" w:rsidRDefault="003A2E17" w:rsidP="00A53C17">
      <w:pPr>
        <w:spacing w:after="0" w:afterAutospacing="0"/>
        <w:ind w:firstLineChars="100" w:firstLine="240"/>
        <w:rPr>
          <w:lang w:val="en-US"/>
        </w:rPr>
      </w:pPr>
      <w:r>
        <w:rPr>
          <w:rFonts w:hint="eastAsia"/>
          <w:lang w:val="en-US"/>
        </w:rPr>
        <w:t xml:space="preserve">In </w:t>
      </w:r>
      <w:r w:rsidR="00DD0DC2">
        <w:rPr>
          <w:rFonts w:hint="eastAsia"/>
          <w:lang w:val="en-US"/>
        </w:rPr>
        <w:t xml:space="preserve">the email discussion [84b-04] after </w:t>
      </w:r>
      <w:r>
        <w:rPr>
          <w:rFonts w:hint="eastAsia"/>
          <w:lang w:val="en-US"/>
        </w:rPr>
        <w:t>RAN1#</w:t>
      </w:r>
      <w:r w:rsidR="00DD0DC2">
        <w:rPr>
          <w:rFonts w:hint="eastAsia"/>
          <w:lang w:val="en-US"/>
        </w:rPr>
        <w:t xml:space="preserve">84 </w:t>
      </w:r>
      <w:proofErr w:type="spellStart"/>
      <w:r w:rsidR="00DD0DC2">
        <w:rPr>
          <w:rFonts w:hint="eastAsia"/>
          <w:lang w:val="en-US"/>
        </w:rPr>
        <w:t>bis</w:t>
      </w:r>
      <w:proofErr w:type="spellEnd"/>
      <w:r w:rsidR="00DD0DC2">
        <w:rPr>
          <w:rFonts w:hint="eastAsia"/>
          <w:lang w:val="en-US"/>
        </w:rPr>
        <w:t>, the following agreements were achieved [1]:</w:t>
      </w:r>
    </w:p>
    <w:tbl>
      <w:tblPr>
        <w:tblStyle w:val="TableGrid"/>
        <w:tblW w:w="0" w:type="auto"/>
        <w:tblLook w:val="04A0"/>
      </w:tblPr>
      <w:tblGrid>
        <w:gridCol w:w="10180"/>
      </w:tblGrid>
      <w:tr w:rsidR="00DD0DC2" w:rsidTr="00DD0DC2">
        <w:tc>
          <w:tcPr>
            <w:tcW w:w="10180" w:type="dxa"/>
          </w:tcPr>
          <w:p w:rsidR="00DD0DC2" w:rsidRDefault="00DD0DC2" w:rsidP="00DD0DC2">
            <w:pPr>
              <w:wordWrap w:val="0"/>
              <w:spacing w:after="0" w:afterAutospacing="0"/>
              <w:rPr>
                <w:rFonts w:eastAsia="ＭＳ 明朝"/>
                <w:b/>
                <w:highlight w:val="green"/>
                <w:u w:val="single"/>
                <w:lang w:val="en-US"/>
              </w:rPr>
            </w:pPr>
          </w:p>
          <w:p w:rsidR="00DD0DC2" w:rsidRDefault="00DD0DC2" w:rsidP="00DD0DC2">
            <w:pPr>
              <w:wordWrap w:val="0"/>
              <w:spacing w:after="0" w:afterAutospacing="0"/>
              <w:rPr>
                <w:lang w:eastAsia="ko-KR"/>
              </w:rPr>
            </w:pPr>
            <w:r w:rsidRPr="00BD6BF9">
              <w:rPr>
                <w:rFonts w:eastAsia="ＭＳ 明朝"/>
                <w:b/>
                <w:highlight w:val="green"/>
                <w:u w:val="single"/>
                <w:lang w:val="en-US"/>
              </w:rPr>
              <w:t>Agreements:</w:t>
            </w:r>
            <w:r w:rsidRPr="00CB30A2">
              <w:rPr>
                <w:rFonts w:eastAsia="ＭＳ 明朝"/>
                <w:b/>
                <w:highlight w:val="cyan"/>
                <w:u w:val="single"/>
                <w:lang w:val="en-US"/>
              </w:rPr>
              <w:t xml:space="preserve"> </w:t>
            </w:r>
            <w:r w:rsidRPr="004618C5">
              <w:rPr>
                <w:rFonts w:eastAsia="ＭＳ 明朝"/>
                <w:b/>
                <w:highlight w:val="cyan"/>
                <w:u w:val="single"/>
                <w:lang w:val="en-US"/>
              </w:rPr>
              <w:t>(RAN1#84bis</w:t>
            </w:r>
            <w:r>
              <w:rPr>
                <w:rFonts w:eastAsia="ＭＳ 明朝"/>
                <w:b/>
                <w:highlight w:val="cyan"/>
                <w:u w:val="single"/>
                <w:lang w:val="en-US"/>
              </w:rPr>
              <w:t xml:space="preserve"> Email discussion [84b-04]</w:t>
            </w:r>
            <w:r w:rsidRPr="004618C5">
              <w:rPr>
                <w:rFonts w:eastAsia="ＭＳ 明朝"/>
                <w:b/>
                <w:highlight w:val="cyan"/>
                <w:u w:val="single"/>
                <w:lang w:val="en-US"/>
              </w:rPr>
              <w:t>)</w:t>
            </w:r>
          </w:p>
          <w:p w:rsidR="00DD0DC2" w:rsidRPr="00510ADC" w:rsidRDefault="00DD0DC2" w:rsidP="00DD0DC2">
            <w:pPr>
              <w:numPr>
                <w:ilvl w:val="0"/>
                <w:numId w:val="33"/>
              </w:numPr>
              <w:wordWrap w:val="0"/>
              <w:overflowPunct w:val="0"/>
              <w:autoSpaceDE w:val="0"/>
              <w:autoSpaceDN w:val="0"/>
              <w:adjustRightInd w:val="0"/>
              <w:snapToGrid/>
              <w:spacing w:after="0" w:afterAutospacing="0"/>
              <w:jc w:val="left"/>
              <w:textAlignment w:val="baseline"/>
              <w:rPr>
                <w:lang w:eastAsia="ko-KR"/>
              </w:rPr>
            </w:pPr>
            <w:r w:rsidRPr="00510ADC">
              <w:rPr>
                <w:lang w:eastAsia="ko-KR"/>
              </w:rPr>
              <w:t>MSF(multi-subframe scheduling) DCI at least includes the following information (in addition to previous agreements)</w:t>
            </w:r>
          </w:p>
          <w:p w:rsidR="00DD0DC2" w:rsidRPr="00510ADC" w:rsidRDefault="00DD0DC2" w:rsidP="00DD0DC2">
            <w:pPr>
              <w:numPr>
                <w:ilvl w:val="1"/>
                <w:numId w:val="33"/>
              </w:numPr>
              <w:wordWrap w:val="0"/>
              <w:overflowPunct w:val="0"/>
              <w:autoSpaceDE w:val="0"/>
              <w:autoSpaceDN w:val="0"/>
              <w:adjustRightInd w:val="0"/>
              <w:snapToGrid/>
              <w:spacing w:after="0" w:afterAutospacing="0"/>
              <w:jc w:val="left"/>
              <w:textAlignment w:val="baseline"/>
              <w:rPr>
                <w:lang w:eastAsia="ko-KR"/>
              </w:rPr>
            </w:pPr>
            <w:r w:rsidRPr="00510ADC">
              <w:rPr>
                <w:lang w:eastAsia="ko-KR"/>
              </w:rPr>
              <w:t>Scheduled subframes per MSF</w:t>
            </w:r>
          </w:p>
          <w:p w:rsidR="00DD0DC2" w:rsidRPr="00510ADC" w:rsidRDefault="00DD0DC2" w:rsidP="00DD0DC2">
            <w:pPr>
              <w:numPr>
                <w:ilvl w:val="2"/>
                <w:numId w:val="33"/>
              </w:numPr>
              <w:wordWrap w:val="0"/>
              <w:overflowPunct w:val="0"/>
              <w:autoSpaceDE w:val="0"/>
              <w:autoSpaceDN w:val="0"/>
              <w:adjustRightInd w:val="0"/>
              <w:snapToGrid/>
              <w:spacing w:after="0" w:afterAutospacing="0"/>
              <w:jc w:val="left"/>
              <w:textAlignment w:val="baseline"/>
              <w:rPr>
                <w:lang w:eastAsia="ko-KR"/>
              </w:rPr>
            </w:pPr>
            <w:r w:rsidRPr="00510ADC">
              <w:rPr>
                <w:lang w:eastAsia="ko-KR"/>
              </w:rPr>
              <w:t>FFS: details of how to decide/indicate scheduled subframes</w:t>
            </w:r>
          </w:p>
          <w:p w:rsidR="00DD0DC2" w:rsidRPr="00510ADC" w:rsidRDefault="00DD0DC2" w:rsidP="00DD0DC2">
            <w:pPr>
              <w:numPr>
                <w:ilvl w:val="1"/>
                <w:numId w:val="33"/>
              </w:numPr>
              <w:wordWrap w:val="0"/>
              <w:overflowPunct w:val="0"/>
              <w:autoSpaceDE w:val="0"/>
              <w:autoSpaceDN w:val="0"/>
              <w:adjustRightInd w:val="0"/>
              <w:snapToGrid/>
              <w:spacing w:after="0" w:afterAutospacing="0"/>
              <w:jc w:val="left"/>
              <w:textAlignment w:val="baseline"/>
              <w:rPr>
                <w:lang w:eastAsia="ko-KR"/>
              </w:rPr>
            </w:pPr>
            <w:r w:rsidRPr="00510ADC">
              <w:rPr>
                <w:lang w:eastAsia="ko-KR"/>
              </w:rPr>
              <w:t>common MCS value for all the scheduled subframes</w:t>
            </w:r>
          </w:p>
          <w:p w:rsidR="00DD0DC2" w:rsidRPr="00510ADC" w:rsidRDefault="00DD0DC2" w:rsidP="00DD0DC2">
            <w:pPr>
              <w:numPr>
                <w:ilvl w:val="1"/>
                <w:numId w:val="33"/>
              </w:numPr>
              <w:wordWrap w:val="0"/>
              <w:overflowPunct w:val="0"/>
              <w:autoSpaceDE w:val="0"/>
              <w:autoSpaceDN w:val="0"/>
              <w:adjustRightInd w:val="0"/>
              <w:snapToGrid/>
              <w:spacing w:after="0" w:afterAutospacing="0"/>
              <w:jc w:val="left"/>
              <w:textAlignment w:val="baseline"/>
              <w:rPr>
                <w:lang w:eastAsia="ko-KR"/>
              </w:rPr>
            </w:pPr>
            <w:r w:rsidRPr="00510ADC">
              <w:rPr>
                <w:lang w:eastAsia="ko-KR"/>
              </w:rPr>
              <w:t>UL TPC per MSF</w:t>
            </w:r>
          </w:p>
          <w:p w:rsidR="00DD0DC2" w:rsidRPr="00510ADC" w:rsidRDefault="00DD0DC2" w:rsidP="00DD0DC2">
            <w:pPr>
              <w:numPr>
                <w:ilvl w:val="2"/>
                <w:numId w:val="33"/>
              </w:numPr>
              <w:wordWrap w:val="0"/>
              <w:overflowPunct w:val="0"/>
              <w:autoSpaceDE w:val="0"/>
              <w:autoSpaceDN w:val="0"/>
              <w:adjustRightInd w:val="0"/>
              <w:snapToGrid/>
              <w:spacing w:after="0" w:afterAutospacing="0"/>
              <w:jc w:val="left"/>
              <w:textAlignment w:val="baseline"/>
              <w:rPr>
                <w:lang w:eastAsia="ko-KR"/>
              </w:rPr>
            </w:pPr>
            <w:r w:rsidRPr="00510ADC">
              <w:rPr>
                <w:lang w:eastAsia="ko-KR"/>
              </w:rPr>
              <w:t>UL TPC applies for all subframes non-cumulatively in both accumulated and absolute modes</w:t>
            </w:r>
          </w:p>
          <w:p w:rsidR="00DD0DC2" w:rsidRPr="00510ADC" w:rsidRDefault="00DD0DC2" w:rsidP="00DD0DC2">
            <w:pPr>
              <w:numPr>
                <w:ilvl w:val="1"/>
                <w:numId w:val="33"/>
              </w:numPr>
              <w:wordWrap w:val="0"/>
              <w:overflowPunct w:val="0"/>
              <w:autoSpaceDE w:val="0"/>
              <w:autoSpaceDN w:val="0"/>
              <w:adjustRightInd w:val="0"/>
              <w:snapToGrid/>
              <w:spacing w:after="0" w:afterAutospacing="0"/>
              <w:jc w:val="left"/>
              <w:textAlignment w:val="baseline"/>
              <w:rPr>
                <w:lang w:eastAsia="ko-KR"/>
              </w:rPr>
            </w:pPr>
            <w:r w:rsidRPr="00510ADC">
              <w:rPr>
                <w:lang w:eastAsia="ko-KR"/>
              </w:rPr>
              <w:t>SRS triggering per MSF</w:t>
            </w:r>
          </w:p>
          <w:p w:rsidR="00DD0DC2" w:rsidRPr="00510ADC" w:rsidRDefault="00DD0DC2" w:rsidP="00DD0DC2">
            <w:pPr>
              <w:numPr>
                <w:ilvl w:val="1"/>
                <w:numId w:val="33"/>
              </w:numPr>
              <w:wordWrap w:val="0"/>
              <w:overflowPunct w:val="0"/>
              <w:autoSpaceDE w:val="0"/>
              <w:autoSpaceDN w:val="0"/>
              <w:adjustRightInd w:val="0"/>
              <w:snapToGrid/>
              <w:spacing w:after="0" w:afterAutospacing="0"/>
              <w:jc w:val="left"/>
              <w:textAlignment w:val="baseline"/>
              <w:rPr>
                <w:lang w:eastAsia="ko-KR"/>
              </w:rPr>
            </w:pPr>
            <w:r w:rsidRPr="00510ADC">
              <w:rPr>
                <w:lang w:eastAsia="ko-KR"/>
              </w:rPr>
              <w:t>Starting PUSCH DFT-S-OFDM symbol</w:t>
            </w:r>
          </w:p>
          <w:p w:rsidR="00DD0DC2" w:rsidRPr="00510ADC" w:rsidRDefault="00DD0DC2" w:rsidP="00DD0DC2">
            <w:pPr>
              <w:numPr>
                <w:ilvl w:val="2"/>
                <w:numId w:val="33"/>
              </w:numPr>
              <w:wordWrap w:val="0"/>
              <w:overflowPunct w:val="0"/>
              <w:autoSpaceDE w:val="0"/>
              <w:autoSpaceDN w:val="0"/>
              <w:adjustRightInd w:val="0"/>
              <w:snapToGrid/>
              <w:spacing w:after="0" w:afterAutospacing="0"/>
              <w:jc w:val="left"/>
              <w:textAlignment w:val="baseline"/>
              <w:rPr>
                <w:lang w:eastAsia="ko-KR"/>
              </w:rPr>
            </w:pPr>
            <w:r w:rsidRPr="00510ADC">
              <w:rPr>
                <w:lang w:eastAsia="ko-KR"/>
              </w:rPr>
              <w:t>FFS for details</w:t>
            </w:r>
          </w:p>
          <w:p w:rsidR="00DD0DC2" w:rsidRPr="00510ADC" w:rsidRDefault="00DD0DC2" w:rsidP="00DD0DC2">
            <w:pPr>
              <w:numPr>
                <w:ilvl w:val="1"/>
                <w:numId w:val="33"/>
              </w:numPr>
              <w:wordWrap w:val="0"/>
              <w:overflowPunct w:val="0"/>
              <w:autoSpaceDE w:val="0"/>
              <w:autoSpaceDN w:val="0"/>
              <w:adjustRightInd w:val="0"/>
              <w:snapToGrid/>
              <w:spacing w:after="0" w:afterAutospacing="0"/>
              <w:jc w:val="left"/>
              <w:textAlignment w:val="baseline"/>
              <w:rPr>
                <w:lang w:eastAsia="ko-KR"/>
              </w:rPr>
            </w:pPr>
            <w:r w:rsidRPr="00510ADC">
              <w:rPr>
                <w:lang w:eastAsia="ko-KR"/>
              </w:rPr>
              <w:t>Ending PUSCH DFT-S-OFDM symbol</w:t>
            </w:r>
          </w:p>
          <w:p w:rsidR="00DD0DC2" w:rsidRPr="00510ADC" w:rsidRDefault="00DD0DC2" w:rsidP="00DD0DC2">
            <w:pPr>
              <w:numPr>
                <w:ilvl w:val="2"/>
                <w:numId w:val="33"/>
              </w:numPr>
              <w:wordWrap w:val="0"/>
              <w:overflowPunct w:val="0"/>
              <w:autoSpaceDE w:val="0"/>
              <w:autoSpaceDN w:val="0"/>
              <w:adjustRightInd w:val="0"/>
              <w:snapToGrid/>
              <w:spacing w:after="0" w:afterAutospacing="0"/>
              <w:jc w:val="left"/>
              <w:textAlignment w:val="baseline"/>
              <w:rPr>
                <w:lang w:eastAsia="ko-KR"/>
              </w:rPr>
            </w:pPr>
            <w:r w:rsidRPr="00510ADC">
              <w:rPr>
                <w:lang w:eastAsia="ko-KR"/>
              </w:rPr>
              <w:t>FFS for details</w:t>
            </w:r>
          </w:p>
          <w:p w:rsidR="00DD0DC2" w:rsidRPr="00510ADC" w:rsidRDefault="00DD0DC2" w:rsidP="00DD0DC2">
            <w:pPr>
              <w:numPr>
                <w:ilvl w:val="1"/>
                <w:numId w:val="33"/>
              </w:numPr>
              <w:wordWrap w:val="0"/>
              <w:overflowPunct w:val="0"/>
              <w:autoSpaceDE w:val="0"/>
              <w:autoSpaceDN w:val="0"/>
              <w:adjustRightInd w:val="0"/>
              <w:snapToGrid/>
              <w:spacing w:after="0" w:afterAutospacing="0"/>
              <w:jc w:val="left"/>
              <w:textAlignment w:val="baseline"/>
              <w:rPr>
                <w:lang w:eastAsia="ko-KR"/>
              </w:rPr>
            </w:pPr>
            <w:r w:rsidRPr="00510ADC">
              <w:rPr>
                <w:lang w:eastAsia="ko-KR"/>
              </w:rPr>
              <w:t>Subframe timing for PUSCH transmission</w:t>
            </w:r>
          </w:p>
          <w:p w:rsidR="00DD0DC2" w:rsidRPr="00510ADC" w:rsidRDefault="00DD0DC2" w:rsidP="00DD0DC2">
            <w:pPr>
              <w:numPr>
                <w:ilvl w:val="2"/>
                <w:numId w:val="33"/>
              </w:numPr>
              <w:wordWrap w:val="0"/>
              <w:overflowPunct w:val="0"/>
              <w:autoSpaceDE w:val="0"/>
              <w:autoSpaceDN w:val="0"/>
              <w:adjustRightInd w:val="0"/>
              <w:snapToGrid/>
              <w:spacing w:after="0" w:afterAutospacing="0"/>
              <w:jc w:val="left"/>
              <w:textAlignment w:val="baseline"/>
              <w:rPr>
                <w:lang w:eastAsia="ko-KR"/>
              </w:rPr>
            </w:pPr>
            <w:r w:rsidRPr="00510ADC">
              <w:rPr>
                <w:lang w:eastAsia="ko-KR"/>
              </w:rPr>
              <w:t>FFS for details</w:t>
            </w:r>
          </w:p>
          <w:p w:rsidR="00DD0DC2" w:rsidRPr="00510ADC" w:rsidRDefault="00DD0DC2" w:rsidP="00DD0DC2">
            <w:pPr>
              <w:numPr>
                <w:ilvl w:val="1"/>
                <w:numId w:val="33"/>
              </w:numPr>
              <w:wordWrap w:val="0"/>
              <w:overflowPunct w:val="0"/>
              <w:autoSpaceDE w:val="0"/>
              <w:autoSpaceDN w:val="0"/>
              <w:adjustRightInd w:val="0"/>
              <w:snapToGrid/>
              <w:spacing w:after="0" w:afterAutospacing="0"/>
              <w:jc w:val="left"/>
              <w:textAlignment w:val="baseline"/>
              <w:rPr>
                <w:lang w:eastAsia="ko-KR"/>
              </w:rPr>
            </w:pPr>
            <w:r w:rsidRPr="00510ADC">
              <w:rPr>
                <w:lang w:eastAsia="ko-KR"/>
              </w:rPr>
              <w:t>FFS: LBT type (e.g., 25us LBT or Cat4 LBT, CWS, etc.)</w:t>
            </w:r>
          </w:p>
          <w:p w:rsidR="00DD0DC2" w:rsidRPr="00DD0DC2" w:rsidRDefault="00DD0DC2" w:rsidP="00DD0DC2">
            <w:pPr>
              <w:numPr>
                <w:ilvl w:val="1"/>
                <w:numId w:val="33"/>
              </w:numPr>
              <w:wordWrap w:val="0"/>
              <w:overflowPunct w:val="0"/>
              <w:autoSpaceDE w:val="0"/>
              <w:autoSpaceDN w:val="0"/>
              <w:adjustRightInd w:val="0"/>
              <w:snapToGrid/>
              <w:spacing w:after="0" w:afterAutospacing="0"/>
              <w:jc w:val="left"/>
              <w:textAlignment w:val="baseline"/>
              <w:rPr>
                <w:rFonts w:ascii="¹d1Ç40  ¬e0µ15" w:hAnsi="¹d1Ç40  ¬e0µ15" w:hint="eastAsia"/>
                <w:lang w:eastAsia="ko-KR"/>
              </w:rPr>
            </w:pPr>
            <w:r w:rsidRPr="00510ADC">
              <w:rPr>
                <w:lang w:eastAsia="ko-KR"/>
              </w:rPr>
              <w:t xml:space="preserve">FFS: details of </w:t>
            </w:r>
            <w:proofErr w:type="spellStart"/>
            <w:r w:rsidRPr="00510ADC">
              <w:rPr>
                <w:lang w:eastAsia="ko-KR"/>
              </w:rPr>
              <w:t>signaling</w:t>
            </w:r>
            <w:proofErr w:type="spellEnd"/>
            <w:r w:rsidRPr="00510ADC">
              <w:rPr>
                <w:lang w:eastAsia="ko-KR"/>
              </w:rPr>
              <w:t xml:space="preserve"> (e.g. joint coding to reduce the number of bits) for the above information</w:t>
            </w:r>
          </w:p>
        </w:tc>
      </w:tr>
    </w:tbl>
    <w:p w:rsidR="00DD0DC2" w:rsidRDefault="00DD0DC2" w:rsidP="00A53C17">
      <w:pPr>
        <w:spacing w:after="0" w:afterAutospacing="0"/>
        <w:ind w:firstLineChars="100" w:firstLine="240"/>
        <w:rPr>
          <w:lang w:val="en-US"/>
        </w:rPr>
      </w:pPr>
    </w:p>
    <w:p w:rsidR="00A32FC9" w:rsidRDefault="00A32FC9" w:rsidP="00A53C17">
      <w:pPr>
        <w:spacing w:after="0" w:afterAutospacing="0"/>
        <w:ind w:firstLineChars="100" w:firstLine="240"/>
        <w:rPr>
          <w:lang w:val="en-US"/>
        </w:rPr>
      </w:pPr>
      <w:r>
        <w:rPr>
          <w:rFonts w:hint="eastAsia"/>
          <w:lang w:val="en-US"/>
        </w:rPr>
        <w:t xml:space="preserve">Regarding the </w:t>
      </w:r>
      <w:r>
        <w:rPr>
          <w:lang w:val="en-US"/>
        </w:rPr>
        <w:t>agreement</w:t>
      </w:r>
      <w:r>
        <w:rPr>
          <w:rFonts w:hint="eastAsia"/>
          <w:lang w:val="en-US"/>
        </w:rPr>
        <w:t xml:space="preserve"> on UL TPC based on multi-subframe scheduling DCI, it is saying that </w:t>
      </w:r>
      <w:r w:rsidRPr="00A23B17">
        <w:rPr>
          <w:b/>
          <w:i/>
          <w:lang w:val="en-US"/>
        </w:rPr>
        <w:t>UL TPC applies for all subframes non-cumulatively in both accumulated and absolute modes</w:t>
      </w:r>
      <w:r>
        <w:rPr>
          <w:rFonts w:hint="eastAsia"/>
          <w:lang w:val="en-US"/>
        </w:rPr>
        <w:t>. Here,</w:t>
      </w:r>
      <w:r w:rsidR="00A344E5">
        <w:rPr>
          <w:rFonts w:hint="eastAsia"/>
          <w:lang w:val="en-US"/>
        </w:rPr>
        <w:t xml:space="preserve"> the term</w:t>
      </w:r>
      <w:r>
        <w:rPr>
          <w:rFonts w:hint="eastAsia"/>
          <w:lang w:val="en-US"/>
        </w:rPr>
        <w:t xml:space="preserve"> </w:t>
      </w:r>
      <w:r w:rsidRPr="00A32FC9">
        <w:rPr>
          <w:rFonts w:hint="eastAsia"/>
          <w:i/>
          <w:lang w:val="en-US"/>
        </w:rPr>
        <w:t>all subframes</w:t>
      </w:r>
      <w:r>
        <w:rPr>
          <w:rFonts w:hint="eastAsia"/>
          <w:lang w:val="en-US"/>
        </w:rPr>
        <w:t xml:space="preserve"> obviously </w:t>
      </w:r>
      <w:proofErr w:type="gramStart"/>
      <w:r w:rsidR="00A344E5">
        <w:rPr>
          <w:rFonts w:hint="eastAsia"/>
          <w:lang w:val="en-US"/>
        </w:rPr>
        <w:t>intends</w:t>
      </w:r>
      <w:proofErr w:type="gramEnd"/>
      <w:r w:rsidR="00A344E5">
        <w:rPr>
          <w:rFonts w:hint="eastAsia"/>
          <w:lang w:val="en-US"/>
        </w:rPr>
        <w:t xml:space="preserve"> the</w:t>
      </w:r>
      <w:r>
        <w:rPr>
          <w:rFonts w:hint="eastAsia"/>
          <w:lang w:val="en-US"/>
        </w:rPr>
        <w:t xml:space="preserve"> all subframes </w:t>
      </w:r>
      <w:r w:rsidR="00A344E5">
        <w:rPr>
          <w:rFonts w:hint="eastAsia"/>
          <w:lang w:val="en-US"/>
        </w:rPr>
        <w:t>scheduled by the multi-subframe scheduling DCI. However, this UE behavior has not been captured in the current version of TS36.213.</w:t>
      </w:r>
    </w:p>
    <w:p w:rsidR="00A547CF" w:rsidRDefault="008E011C" w:rsidP="00A53C17">
      <w:pPr>
        <w:spacing w:after="0" w:afterAutospacing="0"/>
        <w:ind w:firstLineChars="100" w:firstLine="240"/>
        <w:rPr>
          <w:lang w:val="en-US"/>
        </w:rPr>
      </w:pPr>
      <w:r>
        <w:rPr>
          <w:lang w:val="en-US"/>
        </w:rPr>
        <w:t xml:space="preserve">In this contribution we </w:t>
      </w:r>
      <w:r w:rsidR="005B5FB1">
        <w:rPr>
          <w:rFonts w:hint="eastAsia"/>
          <w:lang w:val="en-US"/>
        </w:rPr>
        <w:t xml:space="preserve">discuss </w:t>
      </w:r>
      <w:r w:rsidR="00A344E5">
        <w:rPr>
          <w:rFonts w:hint="eastAsia"/>
          <w:lang w:val="en-US"/>
        </w:rPr>
        <w:t>how TS36.213 can capture the agreements on</w:t>
      </w:r>
      <w:r w:rsidR="005B5FB1">
        <w:rPr>
          <w:rFonts w:hint="eastAsia"/>
          <w:lang w:val="en-US"/>
        </w:rPr>
        <w:t xml:space="preserve"> UL TPC for </w:t>
      </w:r>
      <w:proofErr w:type="spellStart"/>
      <w:r w:rsidR="005B5FB1">
        <w:rPr>
          <w:rFonts w:hint="eastAsia"/>
          <w:lang w:val="en-US"/>
        </w:rPr>
        <w:t>eLAA</w:t>
      </w:r>
      <w:proofErr w:type="spellEnd"/>
      <w:r>
        <w:rPr>
          <w:lang w:val="en-US"/>
        </w:rPr>
        <w:t>.</w:t>
      </w:r>
      <w:r w:rsidR="00EF5193">
        <w:rPr>
          <w:lang w:val="en-US"/>
        </w:rPr>
        <w:t xml:space="preserve"> </w:t>
      </w:r>
    </w:p>
    <w:p w:rsidR="00A867BB" w:rsidRPr="00A867BB" w:rsidRDefault="0030302E" w:rsidP="00A867BB">
      <w:pPr>
        <w:pStyle w:val="Heading1"/>
        <w:spacing w:before="100" w:beforeAutospacing="1" w:afterLines="0" w:afterAutospacing="1"/>
        <w:rPr>
          <w:szCs w:val="24"/>
        </w:rPr>
      </w:pPr>
      <w:r>
        <w:rPr>
          <w:rFonts w:hint="eastAsia"/>
          <w:szCs w:val="24"/>
        </w:rPr>
        <w:lastRenderedPageBreak/>
        <w:t>UL TPC timing according to the current version of TS 36.213</w:t>
      </w:r>
    </w:p>
    <w:p w:rsidR="00451768" w:rsidRDefault="00B941AB" w:rsidP="004B2515">
      <w:pPr>
        <w:spacing w:before="100" w:beforeAutospacing="1"/>
        <w:ind w:firstLineChars="100" w:firstLine="240"/>
        <w:rPr>
          <w:szCs w:val="24"/>
          <w:lang w:val="en-US"/>
        </w:rPr>
      </w:pPr>
      <w:r>
        <w:rPr>
          <w:rFonts w:hint="eastAsia"/>
          <w:szCs w:val="24"/>
          <w:lang w:val="en-US"/>
        </w:rPr>
        <w:t xml:space="preserve">In </w:t>
      </w:r>
      <w:r w:rsidR="005D1C63">
        <w:rPr>
          <w:rFonts w:hint="eastAsia"/>
          <w:szCs w:val="24"/>
          <w:lang w:val="en-US"/>
        </w:rPr>
        <w:t>section 5.1.1 of TS 36.213</w:t>
      </w:r>
      <w:r w:rsidR="00324683">
        <w:rPr>
          <w:rFonts w:hint="eastAsia"/>
          <w:szCs w:val="24"/>
          <w:lang w:val="en-US"/>
        </w:rPr>
        <w:t xml:space="preserve"> [2]</w:t>
      </w:r>
      <w:r w:rsidR="005D1C63">
        <w:rPr>
          <w:rFonts w:hint="eastAsia"/>
          <w:szCs w:val="24"/>
          <w:lang w:val="en-US"/>
        </w:rPr>
        <w:t xml:space="preserve">, the UE behavior on PUSCH power control is described with the statement that </w:t>
      </w:r>
      <w:r w:rsidR="005D1C63">
        <w:rPr>
          <w:szCs w:val="24"/>
          <w:lang w:val="en-US"/>
        </w:rPr>
        <w:t>“</w:t>
      </w:r>
      <w:r w:rsidR="005D1C63" w:rsidRPr="005D1C63">
        <w:rPr>
          <w:i/>
          <w:szCs w:val="24"/>
          <w:lang w:val="en-US"/>
        </w:rPr>
        <w:t>If a UE is configured with a LAA SCell for uplink transmissions, the UE shall apply the procedures described for PUSCH and SRS in this clause assuming frame structure type 1 for the LAA SCell unless stated otherwise</w:t>
      </w:r>
      <w:r w:rsidR="005D1C63" w:rsidRPr="005D1C63">
        <w:rPr>
          <w:rFonts w:hint="eastAsia"/>
          <w:i/>
          <w:szCs w:val="24"/>
          <w:lang w:val="en-US"/>
        </w:rPr>
        <w:t>.</w:t>
      </w:r>
      <w:r w:rsidR="005D1C63">
        <w:rPr>
          <w:szCs w:val="24"/>
          <w:lang w:val="en-US"/>
        </w:rPr>
        <w:t>”</w:t>
      </w:r>
    </w:p>
    <w:p w:rsidR="00104ADC" w:rsidRDefault="005D1C63" w:rsidP="004B2515">
      <w:pPr>
        <w:spacing w:before="100" w:beforeAutospacing="1"/>
        <w:ind w:firstLineChars="100" w:firstLine="240"/>
        <w:rPr>
          <w:szCs w:val="24"/>
          <w:lang w:val="en-US"/>
        </w:rPr>
      </w:pPr>
      <w:r>
        <w:rPr>
          <w:rFonts w:hint="eastAsia"/>
          <w:szCs w:val="24"/>
          <w:lang w:val="en-US"/>
        </w:rPr>
        <w:t>The UE transmit power for a PUSCH transmission is given by</w:t>
      </w:r>
    </w:p>
    <w:p w:rsidR="005D1C63" w:rsidRDefault="005D1C63" w:rsidP="004B2515">
      <w:pPr>
        <w:spacing w:before="100" w:beforeAutospacing="1"/>
        <w:ind w:firstLineChars="100" w:firstLine="240"/>
      </w:pPr>
      <w:r w:rsidRPr="00E9040D">
        <w:rPr>
          <w:position w:val="-30"/>
        </w:rPr>
        <w:object w:dxaOrig="75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25pt;height:35.55pt" o:ole="">
            <v:imagedata r:id="rId8" o:title=""/>
          </v:shape>
          <o:OLEObject Type="Embed" ProgID="Equation.3" ShapeID="_x0000_i1025" DrawAspect="Content" ObjectID="_1539764743" r:id="rId9"/>
        </w:object>
      </w:r>
    </w:p>
    <w:p w:rsidR="005D1C63" w:rsidRDefault="005D1C63" w:rsidP="004B2515">
      <w:pPr>
        <w:spacing w:before="100" w:beforeAutospacing="1"/>
        <w:ind w:firstLineChars="100" w:firstLine="240"/>
      </w:pPr>
      <w:proofErr w:type="gramStart"/>
      <w:r>
        <w:rPr>
          <w:rFonts w:hint="eastAsia"/>
        </w:rPr>
        <w:t>or</w:t>
      </w:r>
      <w:proofErr w:type="gramEnd"/>
    </w:p>
    <w:p w:rsidR="005D1C63" w:rsidRDefault="005D1C63" w:rsidP="004B2515">
      <w:pPr>
        <w:spacing w:before="100" w:beforeAutospacing="1"/>
        <w:ind w:firstLineChars="100" w:firstLine="240"/>
      </w:pPr>
      <w:r w:rsidRPr="00E9040D">
        <w:rPr>
          <w:position w:val="-34"/>
        </w:rPr>
        <w:object w:dxaOrig="7540" w:dyaOrig="780">
          <v:shape id="_x0000_i1026" type="#_x0000_t75" style="width:377.3pt;height:39.75pt" o:ole="">
            <v:imagedata r:id="rId10" o:title=""/>
          </v:shape>
          <o:OLEObject Type="Embed" ProgID="Equation.3" ShapeID="_x0000_i1026" DrawAspect="Content" ObjectID="_1539764744" r:id="rId11"/>
        </w:object>
      </w:r>
      <w:r w:rsidR="00EE2302">
        <w:rPr>
          <w:rFonts w:hint="eastAsia"/>
        </w:rPr>
        <w:t>,</w:t>
      </w:r>
    </w:p>
    <w:p w:rsidR="005D1C63" w:rsidRDefault="005D1C63" w:rsidP="00EE2302">
      <w:pPr>
        <w:spacing w:before="100" w:beforeAutospacing="1"/>
      </w:pPr>
      <w:proofErr w:type="gramStart"/>
      <w:r>
        <w:rPr>
          <w:rFonts w:hint="eastAsia"/>
        </w:rPr>
        <w:t>depending</w:t>
      </w:r>
      <w:proofErr w:type="gramEnd"/>
      <w:r>
        <w:rPr>
          <w:rFonts w:hint="eastAsia"/>
        </w:rPr>
        <w:t xml:space="preserve"> on the presence of a simultaneous PUCCH transmission. Here, the term </w:t>
      </w:r>
      <w:r w:rsidR="00391A7E" w:rsidRPr="00E9040D">
        <w:rPr>
          <w:position w:val="-12"/>
        </w:rPr>
        <w:object w:dxaOrig="520" w:dyaOrig="360">
          <v:shape id="_x0000_i1027" type="#_x0000_t75" style="width:25.25pt;height:18.25pt" o:ole="">
            <v:imagedata r:id="rId12" o:title=""/>
          </v:shape>
          <o:OLEObject Type="Embed" ProgID="Equation.3" ShapeID="_x0000_i1027" DrawAspect="Content" ObjectID="_1539764745" r:id="rId13"/>
        </w:object>
      </w:r>
      <w:r w:rsidR="00391A7E">
        <w:rPr>
          <w:rFonts w:hint="eastAsia"/>
        </w:rPr>
        <w:t xml:space="preserve"> </w:t>
      </w:r>
      <w:r>
        <w:rPr>
          <w:rFonts w:hint="eastAsia"/>
        </w:rPr>
        <w:t xml:space="preserve">in the above equations </w:t>
      </w:r>
      <w:r w:rsidR="00391A7E">
        <w:rPr>
          <w:rFonts w:hint="eastAsia"/>
        </w:rPr>
        <w:t>denotes</w:t>
      </w:r>
      <w:r>
        <w:rPr>
          <w:rFonts w:hint="eastAsia"/>
        </w:rPr>
        <w:t xml:space="preserve"> </w:t>
      </w:r>
      <w:r w:rsidR="00391A7E" w:rsidRPr="00391A7E">
        <w:t>the current PUSCH power control adjustment state for serving cell</w:t>
      </w:r>
      <w:r w:rsidR="00391A7E">
        <w:rPr>
          <w:rFonts w:hint="eastAsia"/>
        </w:rPr>
        <w:t xml:space="preserve"> </w:t>
      </w:r>
      <w:r w:rsidR="00391A7E" w:rsidRPr="00391A7E">
        <w:rPr>
          <w:rFonts w:hint="eastAsia"/>
          <w:i/>
        </w:rPr>
        <w:t>c</w:t>
      </w:r>
      <w:r w:rsidR="00391A7E">
        <w:rPr>
          <w:rFonts w:hint="eastAsia"/>
        </w:rPr>
        <w:t xml:space="preserve"> and is given by</w:t>
      </w:r>
    </w:p>
    <w:p w:rsidR="005D1C63" w:rsidRDefault="00391A7E" w:rsidP="004B2515">
      <w:pPr>
        <w:spacing w:before="100" w:beforeAutospacing="1"/>
        <w:ind w:firstLineChars="100" w:firstLine="240"/>
      </w:pPr>
      <w:r w:rsidRPr="00391A7E">
        <w:rPr>
          <w:position w:val="-32"/>
        </w:rPr>
        <w:object w:dxaOrig="5920" w:dyaOrig="760">
          <v:shape id="_x0000_i1028" type="#_x0000_t75" style="width:295.5pt;height:37.4pt" o:ole="">
            <v:imagedata r:id="rId14" o:title=""/>
          </v:shape>
          <o:OLEObject Type="Embed" ProgID="Equation.3" ShapeID="_x0000_i1028" DrawAspect="Content" ObjectID="_1539764746" r:id="rId15"/>
        </w:object>
      </w:r>
      <w:r w:rsidR="00EE2302">
        <w:rPr>
          <w:rFonts w:hint="eastAsia"/>
        </w:rPr>
        <w:t>,</w:t>
      </w:r>
    </w:p>
    <w:p w:rsidR="005D1C63" w:rsidRDefault="00391A7E" w:rsidP="00EE2302">
      <w:pPr>
        <w:spacing w:before="100" w:beforeAutospacing="1"/>
        <w:rPr>
          <w:szCs w:val="24"/>
          <w:lang w:val="en-US"/>
        </w:rPr>
      </w:pPr>
      <w:proofErr w:type="gramStart"/>
      <w:r>
        <w:rPr>
          <w:rFonts w:hint="eastAsia"/>
          <w:szCs w:val="24"/>
          <w:lang w:val="en-US"/>
        </w:rPr>
        <w:t>where</w:t>
      </w:r>
      <w:proofErr w:type="gramEnd"/>
      <w:r>
        <w:rPr>
          <w:rFonts w:hint="eastAsia"/>
          <w:szCs w:val="24"/>
          <w:lang w:val="en-US"/>
        </w:rPr>
        <w:t xml:space="preserve"> </w:t>
      </w:r>
      <w:r w:rsidRPr="00E9040D">
        <w:rPr>
          <w:position w:val="-12"/>
        </w:rPr>
        <w:object w:dxaOrig="820" w:dyaOrig="320">
          <v:shape id="_x0000_i1029" type="#_x0000_t75" style="width:40.2pt;height:15.45pt" o:ole="">
            <v:imagedata r:id="rId16" o:title=""/>
          </v:shape>
          <o:OLEObject Type="Embed" ProgID="Equation.3" ShapeID="_x0000_i1029" DrawAspect="Content" ObjectID="_1539764747" r:id="rId17"/>
        </w:object>
      </w:r>
      <w:r>
        <w:rPr>
          <w:rFonts w:hint="eastAsia"/>
        </w:rPr>
        <w:t xml:space="preserve"> </w:t>
      </w:r>
      <w:r>
        <w:rPr>
          <w:rFonts w:hint="eastAsia"/>
          <w:szCs w:val="24"/>
          <w:lang w:val="en-US"/>
        </w:rPr>
        <w:t>is a TPC command signaled via PDCCH/EPDCCH with UL grant</w:t>
      </w:r>
      <w:r w:rsidR="00EE2302">
        <w:rPr>
          <w:rFonts w:hint="eastAsia"/>
          <w:szCs w:val="24"/>
          <w:lang w:val="en-US"/>
        </w:rPr>
        <w:t>,</w:t>
      </w:r>
      <w:r>
        <w:rPr>
          <w:rFonts w:hint="eastAsia"/>
          <w:szCs w:val="24"/>
          <w:lang w:val="en-US"/>
        </w:rPr>
        <w:t xml:space="preserve"> and </w:t>
      </w:r>
      <w:bookmarkStart w:id="3" w:name="_Hlk464737882"/>
      <w:r w:rsidRPr="00E9040D">
        <w:rPr>
          <w:position w:val="-10"/>
        </w:rPr>
        <w:object w:dxaOrig="720" w:dyaOrig="300">
          <v:shape id="_x0000_i1030" type="#_x0000_t75" style="width:36.45pt;height:14.95pt" o:ole="">
            <v:imagedata r:id="rId18" o:title=""/>
          </v:shape>
          <o:OLEObject Type="Embed" ProgID="Equation.3" ShapeID="_x0000_i1030" DrawAspect="Content" ObjectID="_1539764748" r:id="rId19"/>
        </w:object>
      </w:r>
      <w:bookmarkEnd w:id="3"/>
      <w:r>
        <w:rPr>
          <w:rFonts w:hint="eastAsia"/>
        </w:rPr>
        <w:t xml:space="preserve"> is equal to 4 for FDD</w:t>
      </w:r>
      <w:r>
        <w:rPr>
          <w:rFonts w:hint="eastAsia"/>
          <w:szCs w:val="24"/>
          <w:lang w:val="en-US"/>
        </w:rPr>
        <w:t xml:space="preserve">. </w:t>
      </w:r>
      <w:r w:rsidR="00A3674F">
        <w:rPr>
          <w:rFonts w:hint="eastAsia"/>
          <w:szCs w:val="24"/>
          <w:lang w:val="en-US"/>
        </w:rPr>
        <w:t xml:space="preserve">This means that the </w:t>
      </w:r>
      <w:r w:rsidR="00A3674F" w:rsidRPr="00391A7E">
        <w:t>power control adjustment state</w:t>
      </w:r>
      <w:r w:rsidR="00A3674F">
        <w:rPr>
          <w:rFonts w:hint="eastAsia"/>
        </w:rPr>
        <w:t xml:space="preserve"> for a PUSCH is updated by the TPC command </w:t>
      </w:r>
      <w:r w:rsidR="00A3674F">
        <w:t>signalled</w:t>
      </w:r>
      <w:r w:rsidR="00A3674F">
        <w:rPr>
          <w:rFonts w:hint="eastAsia"/>
        </w:rPr>
        <w:t xml:space="preserve"> by the PDCCH/EPDCCH which schedules the concerned PUSCH.</w:t>
      </w:r>
      <w:r w:rsidR="006531E0">
        <w:rPr>
          <w:rFonts w:hint="eastAsia"/>
        </w:rPr>
        <w:t xml:space="preserve"> This principle </w:t>
      </w:r>
      <w:r w:rsidR="004A0334">
        <w:rPr>
          <w:rFonts w:hint="eastAsia"/>
        </w:rPr>
        <w:t xml:space="preserve">has been also </w:t>
      </w:r>
      <w:r w:rsidR="006531E0">
        <w:rPr>
          <w:rFonts w:hint="eastAsia"/>
        </w:rPr>
        <w:t>appl</w:t>
      </w:r>
      <w:r w:rsidR="004A0334">
        <w:rPr>
          <w:rFonts w:hint="eastAsia"/>
        </w:rPr>
        <w:t>ying</w:t>
      </w:r>
      <w:r w:rsidR="006531E0">
        <w:rPr>
          <w:rFonts w:hint="eastAsia"/>
        </w:rPr>
        <w:t xml:space="preserve"> to TDD.</w:t>
      </w:r>
    </w:p>
    <w:p w:rsidR="00391A7E" w:rsidRDefault="00166833" w:rsidP="00A3674F">
      <w:pPr>
        <w:spacing w:before="100" w:beforeAutospacing="1"/>
        <w:ind w:firstLineChars="100" w:firstLine="240"/>
        <w:jc w:val="center"/>
        <w:rPr>
          <w:szCs w:val="24"/>
          <w:lang w:val="en-US"/>
        </w:rPr>
      </w:pPr>
      <w:r w:rsidRPr="00166833">
        <w:rPr>
          <w:noProof/>
          <w:lang w:val="en-US"/>
        </w:rPr>
        <w:drawing>
          <wp:inline distT="0" distB="0" distL="0" distR="0">
            <wp:extent cx="6327140" cy="173686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6327140" cy="1736862"/>
                    </a:xfrm>
                    <a:prstGeom prst="rect">
                      <a:avLst/>
                    </a:prstGeom>
                    <a:noFill/>
                    <a:ln w="9525">
                      <a:noFill/>
                      <a:miter lim="800000"/>
                      <a:headEnd/>
                      <a:tailEnd/>
                    </a:ln>
                  </pic:spPr>
                </pic:pic>
              </a:graphicData>
            </a:graphic>
          </wp:inline>
        </w:drawing>
      </w:r>
    </w:p>
    <w:p w:rsidR="00A3674F" w:rsidRDefault="00A3674F" w:rsidP="00A3674F">
      <w:pPr>
        <w:spacing w:before="100" w:beforeAutospacing="1"/>
        <w:ind w:firstLineChars="100" w:firstLine="240"/>
        <w:jc w:val="center"/>
        <w:rPr>
          <w:szCs w:val="24"/>
          <w:lang w:val="en-US"/>
        </w:rPr>
      </w:pPr>
      <w:r>
        <w:rPr>
          <w:rFonts w:hint="eastAsia"/>
          <w:szCs w:val="24"/>
          <w:lang w:val="en-US"/>
        </w:rPr>
        <w:t xml:space="preserve">Figure 1: UL </w:t>
      </w:r>
      <w:r w:rsidR="00A23B17">
        <w:rPr>
          <w:rFonts w:hint="eastAsia"/>
          <w:szCs w:val="24"/>
          <w:lang w:val="en-US"/>
        </w:rPr>
        <w:t>TP</w:t>
      </w:r>
      <w:r>
        <w:rPr>
          <w:rFonts w:hint="eastAsia"/>
          <w:szCs w:val="24"/>
          <w:lang w:val="en-US"/>
        </w:rPr>
        <w:t>C time line for FDD</w:t>
      </w:r>
    </w:p>
    <w:p w:rsidR="00EE2302" w:rsidRDefault="00EE2302" w:rsidP="004B2515">
      <w:pPr>
        <w:spacing w:before="100" w:beforeAutospacing="1"/>
        <w:ind w:firstLineChars="100" w:firstLine="240"/>
        <w:rPr>
          <w:szCs w:val="24"/>
          <w:lang w:val="en-US"/>
        </w:rPr>
      </w:pPr>
    </w:p>
    <w:p w:rsidR="00391A7E" w:rsidRDefault="00740B96" w:rsidP="004B2515">
      <w:pPr>
        <w:spacing w:before="100" w:beforeAutospacing="1"/>
        <w:ind w:firstLineChars="100" w:firstLine="240"/>
      </w:pPr>
      <w:r>
        <w:rPr>
          <w:rFonts w:hint="eastAsia"/>
          <w:szCs w:val="24"/>
          <w:lang w:val="en-US"/>
        </w:rPr>
        <w:t xml:space="preserve">On the other hand, in LAA SCell </w:t>
      </w:r>
      <w:proofErr w:type="gramStart"/>
      <w:r>
        <w:rPr>
          <w:rFonts w:hint="eastAsia"/>
          <w:szCs w:val="24"/>
          <w:lang w:val="en-US"/>
        </w:rPr>
        <w:t>a timing</w:t>
      </w:r>
      <w:proofErr w:type="gramEnd"/>
      <w:r>
        <w:rPr>
          <w:rFonts w:hint="eastAsia"/>
          <w:szCs w:val="24"/>
          <w:lang w:val="en-US"/>
        </w:rPr>
        <w:t xml:space="preserve"> offset between a PUSCH and the corresponding UL grant can be dynamically </w:t>
      </w:r>
      <w:r>
        <w:rPr>
          <w:szCs w:val="24"/>
          <w:lang w:val="en-US"/>
        </w:rPr>
        <w:t>controlled</w:t>
      </w:r>
      <w:r>
        <w:rPr>
          <w:rFonts w:hint="eastAsia"/>
          <w:szCs w:val="24"/>
          <w:lang w:val="en-US"/>
        </w:rPr>
        <w:t xml:space="preserve"> by the network.</w:t>
      </w:r>
      <w:r w:rsidR="00EE2302">
        <w:rPr>
          <w:rFonts w:hint="eastAsia"/>
          <w:szCs w:val="24"/>
          <w:lang w:val="en-US"/>
        </w:rPr>
        <w:t xml:space="preserve"> </w:t>
      </w:r>
      <w:r w:rsidR="004A0334">
        <w:rPr>
          <w:rFonts w:hint="eastAsia"/>
          <w:szCs w:val="24"/>
          <w:lang w:val="en-US"/>
        </w:rPr>
        <w:t xml:space="preserve">According to the agreement, </w:t>
      </w:r>
      <w:r w:rsidR="004A0334">
        <w:rPr>
          <w:rFonts w:hint="eastAsia"/>
        </w:rPr>
        <w:t xml:space="preserve">a TPC command </w:t>
      </w:r>
      <w:r w:rsidR="004A0334">
        <w:t>signalled</w:t>
      </w:r>
      <w:r w:rsidR="004A0334">
        <w:rPr>
          <w:rFonts w:hint="eastAsia"/>
        </w:rPr>
        <w:t xml:space="preserve"> </w:t>
      </w:r>
      <w:r w:rsidR="004A0334">
        <w:rPr>
          <w:rFonts w:hint="eastAsia"/>
        </w:rPr>
        <w:lastRenderedPageBreak/>
        <w:t xml:space="preserve">by a given PDCCH/EPDCCH with DCI format 0A/0B/4A/4B should be used for </w:t>
      </w:r>
      <w:r w:rsidR="004A0334">
        <w:rPr>
          <w:rFonts w:hint="eastAsia"/>
          <w:szCs w:val="24"/>
          <w:lang w:val="en-US"/>
        </w:rPr>
        <w:t xml:space="preserve">the </w:t>
      </w:r>
      <w:r w:rsidR="004A0334" w:rsidRPr="00391A7E">
        <w:t xml:space="preserve">power control adjustment </w:t>
      </w:r>
      <w:r w:rsidR="00A1018E">
        <w:rPr>
          <w:rFonts w:hint="eastAsia"/>
        </w:rPr>
        <w:t>of</w:t>
      </w:r>
      <w:r w:rsidR="004A0334">
        <w:rPr>
          <w:rFonts w:hint="eastAsia"/>
        </w:rPr>
        <w:t xml:space="preserve"> the PUSCH</w:t>
      </w:r>
      <w:r w:rsidR="00A1018E">
        <w:rPr>
          <w:rFonts w:hint="eastAsia"/>
        </w:rPr>
        <w:t>(s)</w:t>
      </w:r>
      <w:r w:rsidR="00410F23">
        <w:rPr>
          <w:rFonts w:hint="eastAsia"/>
        </w:rPr>
        <w:t xml:space="preserve"> </w:t>
      </w:r>
      <w:r w:rsidR="004A0334">
        <w:rPr>
          <w:rFonts w:hint="eastAsia"/>
        </w:rPr>
        <w:t xml:space="preserve">which </w:t>
      </w:r>
      <w:r w:rsidR="00A1018E">
        <w:rPr>
          <w:rFonts w:hint="eastAsia"/>
        </w:rPr>
        <w:t>are</w:t>
      </w:r>
      <w:r w:rsidR="004A0334">
        <w:rPr>
          <w:rFonts w:hint="eastAsia"/>
        </w:rPr>
        <w:t xml:space="preserve"> scheduled by the PDCCH/EPDCCH, </w:t>
      </w:r>
      <w:r w:rsidR="00410F23">
        <w:rPr>
          <w:rFonts w:hint="eastAsia"/>
        </w:rPr>
        <w:t>as shown in Figure 3</w:t>
      </w:r>
      <w:r w:rsidR="00EE2302">
        <w:rPr>
          <w:rFonts w:hint="eastAsia"/>
        </w:rPr>
        <w:t xml:space="preserve">. </w:t>
      </w:r>
      <w:r w:rsidR="00A1018E">
        <w:rPr>
          <w:rFonts w:hint="eastAsia"/>
        </w:rPr>
        <w:t xml:space="preserve">This UL TPC time line is different from the one for legacy FDD. In order to achieve the proper TPC time line in </w:t>
      </w:r>
      <w:proofErr w:type="spellStart"/>
      <w:r w:rsidR="00A1018E">
        <w:rPr>
          <w:rFonts w:hint="eastAsia"/>
        </w:rPr>
        <w:t>eLAA</w:t>
      </w:r>
      <w:proofErr w:type="spellEnd"/>
      <w:r w:rsidR="00A1018E">
        <w:rPr>
          <w:rFonts w:hint="eastAsia"/>
        </w:rPr>
        <w:t xml:space="preserve"> SCell, </w:t>
      </w:r>
      <w:r w:rsidR="00D37DF7">
        <w:rPr>
          <w:rFonts w:hint="eastAsia"/>
        </w:rPr>
        <w:t>RAN1</w:t>
      </w:r>
      <w:r w:rsidR="002013F0">
        <w:rPr>
          <w:rFonts w:hint="eastAsia"/>
        </w:rPr>
        <w:t xml:space="preserve"> should define the new </w:t>
      </w:r>
      <w:r w:rsidR="00A1018E" w:rsidRPr="00E9040D">
        <w:rPr>
          <w:position w:val="-10"/>
        </w:rPr>
        <w:object w:dxaOrig="720" w:dyaOrig="300">
          <v:shape id="_x0000_i1031" type="#_x0000_t75" style="width:36.45pt;height:14.95pt" o:ole="">
            <v:imagedata r:id="rId18" o:title=""/>
          </v:shape>
          <o:OLEObject Type="Embed" ProgID="Equation.3" ShapeID="_x0000_i1031" DrawAspect="Content" ObjectID="_1539764749" r:id="rId21"/>
        </w:object>
      </w:r>
      <w:r w:rsidR="00A1018E">
        <w:rPr>
          <w:rFonts w:hint="eastAsia"/>
        </w:rPr>
        <w:t xml:space="preserve"> </w:t>
      </w:r>
      <w:r w:rsidR="002013F0">
        <w:rPr>
          <w:rFonts w:hint="eastAsia"/>
        </w:rPr>
        <w:t xml:space="preserve">which is applicable only </w:t>
      </w:r>
      <w:r w:rsidR="00A1018E">
        <w:rPr>
          <w:rFonts w:hint="eastAsia"/>
        </w:rPr>
        <w:t xml:space="preserve">for </w:t>
      </w:r>
      <w:proofErr w:type="spellStart"/>
      <w:r w:rsidR="00A1018E">
        <w:rPr>
          <w:rFonts w:hint="eastAsia"/>
        </w:rPr>
        <w:t>eLAA</w:t>
      </w:r>
      <w:proofErr w:type="spellEnd"/>
      <w:r w:rsidR="00A1018E">
        <w:rPr>
          <w:rFonts w:hint="eastAsia"/>
        </w:rPr>
        <w:t xml:space="preserve"> SCell.</w:t>
      </w:r>
      <w:r w:rsidR="006B66C6">
        <w:rPr>
          <w:rFonts w:hint="eastAsia"/>
        </w:rPr>
        <w:t xml:space="preserve"> </w:t>
      </w:r>
    </w:p>
    <w:p w:rsidR="004A0334" w:rsidRDefault="00984491" w:rsidP="004A0334">
      <w:pPr>
        <w:spacing w:before="100" w:beforeAutospacing="1"/>
        <w:ind w:firstLineChars="100" w:firstLine="240"/>
        <w:jc w:val="center"/>
        <w:rPr>
          <w:szCs w:val="24"/>
          <w:lang w:val="en-US"/>
        </w:rPr>
      </w:pPr>
      <w:r w:rsidRPr="00984491">
        <w:rPr>
          <w:noProof/>
          <w:lang w:val="en-US"/>
        </w:rPr>
        <w:drawing>
          <wp:inline distT="0" distB="0" distL="0" distR="0">
            <wp:extent cx="6327140" cy="2194527"/>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cstate="print"/>
                    <a:srcRect/>
                    <a:stretch>
                      <a:fillRect/>
                    </a:stretch>
                  </pic:blipFill>
                  <pic:spPr bwMode="auto">
                    <a:xfrm>
                      <a:off x="0" y="0"/>
                      <a:ext cx="6327140" cy="2194527"/>
                    </a:xfrm>
                    <a:prstGeom prst="rect">
                      <a:avLst/>
                    </a:prstGeom>
                    <a:noFill/>
                    <a:ln w="9525">
                      <a:noFill/>
                      <a:miter lim="800000"/>
                      <a:headEnd/>
                      <a:tailEnd/>
                    </a:ln>
                  </pic:spPr>
                </pic:pic>
              </a:graphicData>
            </a:graphic>
          </wp:inline>
        </w:drawing>
      </w:r>
    </w:p>
    <w:p w:rsidR="004A0334" w:rsidRDefault="004A0334" w:rsidP="004A0334">
      <w:pPr>
        <w:spacing w:before="100" w:beforeAutospacing="1"/>
        <w:ind w:firstLineChars="100" w:firstLine="240"/>
        <w:jc w:val="center"/>
        <w:rPr>
          <w:szCs w:val="24"/>
          <w:lang w:val="en-US"/>
        </w:rPr>
      </w:pPr>
      <w:r>
        <w:rPr>
          <w:rFonts w:hint="eastAsia"/>
          <w:szCs w:val="24"/>
          <w:lang w:val="en-US"/>
        </w:rPr>
        <w:t xml:space="preserve">Figure 2: Proper TPC time line in </w:t>
      </w:r>
      <w:proofErr w:type="spellStart"/>
      <w:r>
        <w:rPr>
          <w:rFonts w:hint="eastAsia"/>
          <w:szCs w:val="24"/>
          <w:lang w:val="en-US"/>
        </w:rPr>
        <w:t>eLAA</w:t>
      </w:r>
      <w:proofErr w:type="spellEnd"/>
      <w:r>
        <w:rPr>
          <w:rFonts w:hint="eastAsia"/>
          <w:szCs w:val="24"/>
          <w:lang w:val="en-US"/>
        </w:rPr>
        <w:t xml:space="preserve"> SCell</w:t>
      </w:r>
    </w:p>
    <w:p w:rsidR="00A23B17" w:rsidRDefault="004234BE" w:rsidP="004B2515">
      <w:pPr>
        <w:spacing w:before="100" w:beforeAutospacing="1"/>
        <w:ind w:firstLineChars="100" w:firstLine="240"/>
      </w:pPr>
      <w:r>
        <w:rPr>
          <w:rFonts w:hint="eastAsia"/>
        </w:rPr>
        <w:t xml:space="preserve">A simplest way is to reuse the following descriptions on the PUSCH triggering timeline in </w:t>
      </w:r>
      <w:proofErr w:type="spellStart"/>
      <w:r w:rsidR="00A45691">
        <w:rPr>
          <w:rFonts w:hint="eastAsia"/>
        </w:rPr>
        <w:t>sub</w:t>
      </w:r>
      <w:r w:rsidRPr="004234BE">
        <w:t>clause</w:t>
      </w:r>
      <w:proofErr w:type="spellEnd"/>
      <w:r w:rsidRPr="004234BE">
        <w:t xml:space="preserve"> 8.0</w:t>
      </w:r>
      <w:r>
        <w:rPr>
          <w:rFonts w:hint="eastAsia"/>
        </w:rPr>
        <w:t xml:space="preserve"> of TS36.213</w:t>
      </w:r>
      <w:r w:rsidR="00984491">
        <w:rPr>
          <w:rFonts w:hint="eastAsia"/>
        </w:rPr>
        <w:t xml:space="preserve"> with updates in</w:t>
      </w:r>
      <w:r w:rsidR="00324683">
        <w:rPr>
          <w:rFonts w:hint="eastAsia"/>
        </w:rPr>
        <w:t xml:space="preserve"> [3]</w:t>
      </w:r>
      <w:r>
        <w:rPr>
          <w:rFonts w:hint="eastAsia"/>
        </w:rPr>
        <w:t xml:space="preserve">. More </w:t>
      </w:r>
      <w:r>
        <w:t>specifically</w:t>
      </w:r>
      <w:r>
        <w:rPr>
          <w:rFonts w:hint="eastAsia"/>
        </w:rPr>
        <w:t xml:space="preserve">, </w:t>
      </w:r>
      <w:r w:rsidRPr="00E9040D">
        <w:rPr>
          <w:position w:val="-10"/>
        </w:rPr>
        <w:object w:dxaOrig="720" w:dyaOrig="300">
          <v:shape id="_x0000_i1032" type="#_x0000_t75" style="width:36.45pt;height:14.95pt" o:ole="">
            <v:imagedata r:id="rId18" o:title=""/>
          </v:shape>
          <o:OLEObject Type="Embed" ProgID="Equation.3" ShapeID="_x0000_i1032" DrawAspect="Content" ObjectID="_1539764750" r:id="rId23"/>
        </w:object>
      </w:r>
      <w:r>
        <w:rPr>
          <w:rFonts w:hint="eastAsia"/>
        </w:rPr>
        <w:t xml:space="preserve"> </w:t>
      </w:r>
      <w:r w:rsidRPr="004234BE">
        <w:t xml:space="preserve">for LAA SCell </w:t>
      </w:r>
      <w:r>
        <w:rPr>
          <w:rFonts w:hint="eastAsia"/>
        </w:rPr>
        <w:t>can</w:t>
      </w:r>
      <w:r w:rsidRPr="004234BE">
        <w:t xml:space="preserve"> be set </w:t>
      </w:r>
      <w:r w:rsidR="00324683">
        <w:rPr>
          <w:rFonts w:hint="eastAsia"/>
        </w:rPr>
        <w:t>to</w:t>
      </w:r>
      <w:r w:rsidRPr="004234BE">
        <w:t xml:space="preserve"> </w:t>
      </w:r>
      <w:proofErr w:type="spellStart"/>
      <w:r w:rsidRPr="004234BE">
        <w:rPr>
          <w:i/>
        </w:rPr>
        <w:t>l</w:t>
      </w:r>
      <w:r w:rsidRPr="004234BE">
        <w:t>+</w:t>
      </w:r>
      <w:r w:rsidRPr="004234BE">
        <w:rPr>
          <w:i/>
        </w:rPr>
        <w:t>k</w:t>
      </w:r>
      <w:r w:rsidRPr="004234BE">
        <w:t>+</w:t>
      </w:r>
      <w:r w:rsidRPr="004234BE">
        <w:rPr>
          <w:rFonts w:hint="eastAsia"/>
          <w:i/>
        </w:rPr>
        <w:t>i</w:t>
      </w:r>
      <w:proofErr w:type="spellEnd"/>
      <w:r w:rsidR="00A45691" w:rsidRPr="00A45691">
        <w:rPr>
          <w:rFonts w:hint="eastAsia"/>
        </w:rPr>
        <w:t xml:space="preserve"> </w:t>
      </w:r>
      <w:r w:rsidR="00A45691">
        <w:rPr>
          <w:rFonts w:hint="eastAsia"/>
        </w:rPr>
        <w:t xml:space="preserve">for the </w:t>
      </w:r>
      <w:r w:rsidR="00A45691">
        <w:rPr>
          <w:rFonts w:hint="eastAsia"/>
          <w:lang w:eastAsia="zh-CN"/>
        </w:rPr>
        <w:t>PDCCH</w:t>
      </w:r>
      <w:r w:rsidR="00A45691">
        <w:rPr>
          <w:lang w:eastAsia="zh-CN"/>
        </w:rPr>
        <w:t>/</w:t>
      </w:r>
      <w:r w:rsidR="00A45691" w:rsidRPr="003E0101">
        <w:t xml:space="preserve"> </w:t>
      </w:r>
      <w:r w:rsidR="00A45691" w:rsidRPr="00E9040D">
        <w:t>EPDCCH</w:t>
      </w:r>
      <w:r w:rsidR="00A45691">
        <w:rPr>
          <w:rFonts w:hint="eastAsia"/>
          <w:lang w:eastAsia="zh-CN"/>
        </w:rPr>
        <w:t xml:space="preserve"> with DCI format 0A</w:t>
      </w:r>
      <w:r w:rsidR="00A45691">
        <w:rPr>
          <w:lang w:eastAsia="zh-CN"/>
        </w:rPr>
        <w:t>/0B/4A</w:t>
      </w:r>
      <w:r w:rsidR="00A45691">
        <w:rPr>
          <w:rFonts w:hint="eastAsia"/>
          <w:lang w:eastAsia="zh-CN"/>
        </w:rPr>
        <w:t>/</w:t>
      </w:r>
      <w:r w:rsidR="00A45691">
        <w:rPr>
          <w:lang w:eastAsia="zh-CN"/>
        </w:rPr>
        <w:t>4</w:t>
      </w:r>
      <w:r w:rsidR="00A45691">
        <w:rPr>
          <w:rFonts w:hint="eastAsia"/>
          <w:lang w:eastAsia="zh-CN"/>
        </w:rPr>
        <w:t xml:space="preserve">B </w:t>
      </w:r>
      <w:r w:rsidR="00A45691">
        <w:rPr>
          <w:lang w:eastAsia="zh-CN"/>
        </w:rPr>
        <w:t>with ‘PUSCH trigger A’ field set to ‘</w:t>
      </w:r>
      <w:r w:rsidR="00A45691">
        <w:rPr>
          <w:rFonts w:hint="eastAsia"/>
        </w:rPr>
        <w:t>0</w:t>
      </w:r>
      <w:r w:rsidR="00A45691">
        <w:rPr>
          <w:lang w:eastAsia="zh-CN"/>
        </w:rPr>
        <w:t>’</w:t>
      </w:r>
      <w:r w:rsidR="00A45691">
        <w:rPr>
          <w:rFonts w:hint="eastAsia"/>
        </w:rPr>
        <w:t xml:space="preserve"> and </w:t>
      </w:r>
      <w:proofErr w:type="spellStart"/>
      <w:r w:rsidR="00A45691" w:rsidRPr="00A45691">
        <w:rPr>
          <w:rFonts w:hint="eastAsia"/>
          <w:i/>
        </w:rPr>
        <w:t>p</w:t>
      </w:r>
      <w:r w:rsidR="00A45691">
        <w:rPr>
          <w:rFonts w:hint="eastAsia"/>
        </w:rPr>
        <w:t>+</w:t>
      </w:r>
      <w:r w:rsidR="00A45691" w:rsidRPr="004234BE">
        <w:rPr>
          <w:i/>
        </w:rPr>
        <w:t>l</w:t>
      </w:r>
      <w:r w:rsidR="00A45691" w:rsidRPr="004234BE">
        <w:t>+</w:t>
      </w:r>
      <w:r w:rsidR="00A45691" w:rsidRPr="004234BE">
        <w:rPr>
          <w:i/>
        </w:rPr>
        <w:t>k</w:t>
      </w:r>
      <w:r w:rsidR="00A45691" w:rsidRPr="004234BE">
        <w:t>+</w:t>
      </w:r>
      <w:r w:rsidR="00A45691" w:rsidRPr="004234BE">
        <w:rPr>
          <w:rFonts w:hint="eastAsia"/>
          <w:i/>
        </w:rPr>
        <w:t>i</w:t>
      </w:r>
      <w:proofErr w:type="spellEnd"/>
      <w:r w:rsidR="00A45691" w:rsidRPr="00A45691">
        <w:rPr>
          <w:rFonts w:hint="eastAsia"/>
        </w:rPr>
        <w:t xml:space="preserve"> </w:t>
      </w:r>
      <w:r w:rsidR="00A45691">
        <w:rPr>
          <w:rFonts w:hint="eastAsia"/>
        </w:rPr>
        <w:t xml:space="preserve">for the </w:t>
      </w:r>
      <w:r w:rsidR="00A45691">
        <w:rPr>
          <w:rFonts w:hint="eastAsia"/>
          <w:lang w:eastAsia="zh-CN"/>
        </w:rPr>
        <w:t>PDCCH</w:t>
      </w:r>
      <w:r w:rsidR="00A45691">
        <w:rPr>
          <w:lang w:eastAsia="zh-CN"/>
        </w:rPr>
        <w:t>/</w:t>
      </w:r>
      <w:r w:rsidR="00A45691" w:rsidRPr="003E0101">
        <w:t xml:space="preserve"> </w:t>
      </w:r>
      <w:r w:rsidR="00A45691" w:rsidRPr="00E9040D">
        <w:t>EPDCCH</w:t>
      </w:r>
      <w:r w:rsidR="00A45691">
        <w:rPr>
          <w:rFonts w:hint="eastAsia"/>
          <w:lang w:eastAsia="zh-CN"/>
        </w:rPr>
        <w:t xml:space="preserve"> with DCI format 0A</w:t>
      </w:r>
      <w:r w:rsidR="00A45691">
        <w:rPr>
          <w:lang w:eastAsia="zh-CN"/>
        </w:rPr>
        <w:t>/0B/4A</w:t>
      </w:r>
      <w:r w:rsidR="00A45691">
        <w:rPr>
          <w:rFonts w:hint="eastAsia"/>
          <w:lang w:eastAsia="zh-CN"/>
        </w:rPr>
        <w:t>/</w:t>
      </w:r>
      <w:r w:rsidR="00A45691">
        <w:rPr>
          <w:lang w:eastAsia="zh-CN"/>
        </w:rPr>
        <w:t>4</w:t>
      </w:r>
      <w:r w:rsidR="00A45691">
        <w:rPr>
          <w:rFonts w:hint="eastAsia"/>
          <w:lang w:eastAsia="zh-CN"/>
        </w:rPr>
        <w:t xml:space="preserve">B </w:t>
      </w:r>
      <w:r w:rsidR="00A45691">
        <w:rPr>
          <w:lang w:eastAsia="zh-CN"/>
        </w:rPr>
        <w:t>with ‘PUSCH trigger A’ field set to ‘</w:t>
      </w:r>
      <w:r w:rsidR="00A45691">
        <w:rPr>
          <w:rFonts w:hint="eastAsia"/>
        </w:rPr>
        <w:t>1</w:t>
      </w:r>
      <w:r w:rsidR="00A45691">
        <w:rPr>
          <w:lang w:eastAsia="zh-CN"/>
        </w:rPr>
        <w:t>’</w:t>
      </w:r>
      <w:r>
        <w:rPr>
          <w:rFonts w:hint="eastAsia"/>
        </w:rPr>
        <w:t>, where</w:t>
      </w:r>
      <w:r w:rsidR="00AF7A9D">
        <w:rPr>
          <w:rFonts w:hint="eastAsia"/>
        </w:rPr>
        <w:t xml:space="preserve"> </w:t>
      </w:r>
      <w:r w:rsidR="00A45691" w:rsidRPr="00A45691">
        <w:rPr>
          <w:rFonts w:hint="eastAsia"/>
          <w:i/>
        </w:rPr>
        <w:t>p</w:t>
      </w:r>
      <w:r w:rsidR="00A45691">
        <w:rPr>
          <w:rFonts w:hint="eastAsia"/>
        </w:rPr>
        <w:t xml:space="preserve">, </w:t>
      </w:r>
      <w:r w:rsidR="00AF7A9D" w:rsidRPr="00AF7A9D">
        <w:rPr>
          <w:rFonts w:hint="eastAsia"/>
          <w:i/>
        </w:rPr>
        <w:t>l</w:t>
      </w:r>
      <w:r w:rsidR="00AF7A9D">
        <w:rPr>
          <w:rFonts w:hint="eastAsia"/>
        </w:rPr>
        <w:t xml:space="preserve">, </w:t>
      </w:r>
      <w:r w:rsidR="00AF7A9D" w:rsidRPr="00AF7A9D">
        <w:rPr>
          <w:rFonts w:hint="eastAsia"/>
          <w:i/>
        </w:rPr>
        <w:t>k</w:t>
      </w:r>
      <w:r w:rsidR="00AF7A9D">
        <w:rPr>
          <w:rFonts w:hint="eastAsia"/>
        </w:rPr>
        <w:t xml:space="preserve"> and </w:t>
      </w:r>
      <w:proofErr w:type="spellStart"/>
      <w:r w:rsidR="00AF7A9D" w:rsidRPr="00AF7A9D">
        <w:rPr>
          <w:rFonts w:hint="eastAsia"/>
          <w:i/>
        </w:rPr>
        <w:t>i</w:t>
      </w:r>
      <w:proofErr w:type="spellEnd"/>
      <w:r w:rsidR="00AF7A9D">
        <w:rPr>
          <w:rFonts w:hint="eastAsia"/>
        </w:rPr>
        <w:t xml:space="preserve"> are defined as below.</w:t>
      </w:r>
    </w:p>
    <w:tbl>
      <w:tblPr>
        <w:tblStyle w:val="TableGrid"/>
        <w:tblW w:w="0" w:type="auto"/>
        <w:tblLook w:val="04A0"/>
      </w:tblPr>
      <w:tblGrid>
        <w:gridCol w:w="10180"/>
      </w:tblGrid>
      <w:tr w:rsidR="004234BE" w:rsidTr="004234BE">
        <w:tc>
          <w:tcPr>
            <w:tcW w:w="10180" w:type="dxa"/>
          </w:tcPr>
          <w:p w:rsidR="004234BE" w:rsidRDefault="004234BE" w:rsidP="004234BE">
            <w:pPr>
              <w:rPr>
                <w:lang w:eastAsia="zh-CN"/>
              </w:rPr>
            </w:pPr>
            <w:r w:rsidRPr="002F3F11">
              <w:t xml:space="preserve">For a </w:t>
            </w:r>
            <w:r>
              <w:t xml:space="preserve">serving cell that is a </w:t>
            </w:r>
            <w:r w:rsidRPr="002F3F11">
              <w:t>LAA SCell,</w:t>
            </w:r>
            <w:r>
              <w:t xml:space="preserve"> a </w:t>
            </w:r>
            <w:r>
              <w:rPr>
                <w:rFonts w:hint="eastAsia"/>
                <w:lang w:eastAsia="zh-CN"/>
              </w:rPr>
              <w:t xml:space="preserve">UE shall </w:t>
            </w:r>
          </w:p>
          <w:p w:rsidR="0041664D" w:rsidRDefault="004234BE">
            <w:pPr>
              <w:numPr>
                <w:ilvl w:val="0"/>
                <w:numId w:val="34"/>
              </w:numPr>
              <w:overflowPunct w:val="0"/>
              <w:autoSpaceDE w:val="0"/>
              <w:autoSpaceDN w:val="0"/>
              <w:adjustRightInd w:val="0"/>
              <w:snapToGrid/>
              <w:spacing w:after="180" w:afterAutospacing="0"/>
              <w:ind w:left="576" w:hanging="288"/>
              <w:jc w:val="left"/>
              <w:textAlignment w:val="baseline"/>
            </w:pPr>
            <w:r>
              <w:rPr>
                <w:rFonts w:hint="eastAsia"/>
                <w:lang w:eastAsia="zh-CN"/>
              </w:rPr>
              <w:t>upon detection of an PDCCH</w:t>
            </w:r>
            <w:r>
              <w:rPr>
                <w:lang w:eastAsia="zh-CN"/>
              </w:rPr>
              <w:t>/</w:t>
            </w:r>
            <w:r w:rsidRPr="003E0101">
              <w:t xml:space="preserve"> </w:t>
            </w:r>
            <w:r w:rsidRPr="00E9040D">
              <w:t>EPDCCH</w:t>
            </w:r>
            <w:r>
              <w:rPr>
                <w:rFonts w:hint="eastAsia"/>
                <w:lang w:eastAsia="zh-CN"/>
              </w:rPr>
              <w:t xml:space="preserve"> with DCI format 0A</w:t>
            </w:r>
            <w:r>
              <w:rPr>
                <w:lang w:eastAsia="zh-CN"/>
              </w:rPr>
              <w:t>/0B/4A</w:t>
            </w:r>
            <w:r>
              <w:rPr>
                <w:rFonts w:hint="eastAsia"/>
                <w:lang w:eastAsia="zh-CN"/>
              </w:rPr>
              <w:t>/</w:t>
            </w:r>
            <w:r>
              <w:rPr>
                <w:lang w:eastAsia="zh-CN"/>
              </w:rPr>
              <w:t>4</w:t>
            </w:r>
            <w:r>
              <w:rPr>
                <w:rFonts w:hint="eastAsia"/>
                <w:lang w:eastAsia="zh-CN"/>
              </w:rPr>
              <w:t xml:space="preserve">B </w:t>
            </w:r>
            <w:r>
              <w:rPr>
                <w:lang w:eastAsia="zh-CN"/>
              </w:rPr>
              <w:t xml:space="preserve">and with ‘PUSCH trigger A’ field set to ‘0’ </w:t>
            </w:r>
            <w:r w:rsidRPr="00E9040D">
              <w:t xml:space="preserve">in subframe </w:t>
            </w:r>
            <w:r w:rsidRPr="00E9040D">
              <w:rPr>
                <w:i/>
              </w:rPr>
              <w:t>n</w:t>
            </w:r>
            <w:r w:rsidRPr="00E9040D">
              <w:t xml:space="preserve"> </w:t>
            </w:r>
            <w:r>
              <w:rPr>
                <w:rFonts w:hint="eastAsia"/>
                <w:lang w:eastAsia="zh-CN"/>
              </w:rPr>
              <w:t>intended for the UE</w:t>
            </w:r>
            <w:r>
              <w:rPr>
                <w:lang w:eastAsia="zh-CN"/>
              </w:rPr>
              <w:t>, or</w:t>
            </w:r>
          </w:p>
          <w:p w:rsidR="0041664D" w:rsidRDefault="004234BE">
            <w:pPr>
              <w:numPr>
                <w:ilvl w:val="0"/>
                <w:numId w:val="34"/>
              </w:numPr>
              <w:overflowPunct w:val="0"/>
              <w:autoSpaceDE w:val="0"/>
              <w:autoSpaceDN w:val="0"/>
              <w:adjustRightInd w:val="0"/>
              <w:snapToGrid/>
              <w:spacing w:after="180" w:afterAutospacing="0"/>
              <w:ind w:left="576" w:hanging="288"/>
              <w:jc w:val="left"/>
              <w:textAlignment w:val="baseline"/>
            </w:pPr>
            <w:r>
              <w:rPr>
                <w:lang w:eastAsia="zh-CN"/>
              </w:rPr>
              <w:t xml:space="preserve">upon detection of </w:t>
            </w:r>
            <w:r>
              <w:rPr>
                <w:rFonts w:hint="eastAsia"/>
                <w:lang w:eastAsia="zh-CN"/>
              </w:rPr>
              <w:t>PDCCH</w:t>
            </w:r>
            <w:r>
              <w:rPr>
                <w:lang w:eastAsia="zh-CN"/>
              </w:rPr>
              <w:t>/</w:t>
            </w:r>
            <w:r w:rsidRPr="003E0101">
              <w:t xml:space="preserve"> </w:t>
            </w:r>
            <w:r w:rsidRPr="00E9040D">
              <w:t>EPDCCH</w:t>
            </w:r>
            <w:r>
              <w:rPr>
                <w:rFonts w:hint="eastAsia"/>
                <w:lang w:eastAsia="zh-CN"/>
              </w:rPr>
              <w:t xml:space="preserve"> with DCI format 0A</w:t>
            </w:r>
            <w:r>
              <w:rPr>
                <w:lang w:eastAsia="zh-CN"/>
              </w:rPr>
              <w:t>/0B/4A</w:t>
            </w:r>
            <w:r>
              <w:rPr>
                <w:rFonts w:hint="eastAsia"/>
                <w:lang w:eastAsia="zh-CN"/>
              </w:rPr>
              <w:t>/</w:t>
            </w:r>
            <w:r>
              <w:rPr>
                <w:lang w:eastAsia="zh-CN"/>
              </w:rPr>
              <w:t>4</w:t>
            </w:r>
            <w:r>
              <w:rPr>
                <w:rFonts w:hint="eastAsia"/>
                <w:lang w:eastAsia="zh-CN"/>
              </w:rPr>
              <w:t xml:space="preserve">B </w:t>
            </w:r>
            <w:r>
              <w:rPr>
                <w:lang w:eastAsia="zh-CN"/>
              </w:rPr>
              <w:t xml:space="preserve">and with ‘PUSCH trigger A’ field set to ‘1’ in  subframe </w:t>
            </w:r>
            <w:r>
              <w:rPr>
                <w:rFonts w:hint="eastAsia"/>
                <w:i/>
                <w:lang w:eastAsia="zh-CN"/>
              </w:rPr>
              <w:t xml:space="preserve">n-p </w:t>
            </w:r>
            <w:r w:rsidRPr="00E9040D">
              <w:t xml:space="preserve"> </w:t>
            </w:r>
            <w:r>
              <w:rPr>
                <w:rFonts w:hint="eastAsia"/>
                <w:lang w:eastAsia="zh-CN"/>
              </w:rPr>
              <w:t>intended for the UE</w:t>
            </w:r>
            <w:r>
              <w:rPr>
                <w:lang w:eastAsia="zh-CN"/>
              </w:rPr>
              <w:t xml:space="preserve">, with </w:t>
            </w:r>
            <w:r w:rsidRPr="00380672">
              <w:rPr>
                <w:i/>
                <w:lang w:eastAsia="zh-CN"/>
              </w:rPr>
              <w:t>p</w:t>
            </w:r>
            <w:r w:rsidR="00862016" w:rsidRPr="00862016">
              <w:rPr>
                <w:i/>
                <w:lang w:eastAsia="zh-CN"/>
              </w:rPr>
              <w:t>&gt;=1</w:t>
            </w:r>
            <w:r>
              <w:rPr>
                <w:lang w:eastAsia="zh-CN"/>
              </w:rPr>
              <w:t xml:space="preserve"> and </w:t>
            </w:r>
            <w:r w:rsidRPr="00380672">
              <w:rPr>
                <w:i/>
                <w:lang w:eastAsia="zh-CN"/>
              </w:rPr>
              <w:t>p</w:t>
            </w:r>
            <w:r w:rsidR="00862016" w:rsidRPr="00862016">
              <w:rPr>
                <w:i/>
                <w:lang w:eastAsia="zh-CN"/>
              </w:rPr>
              <w:t>&lt;=v</w:t>
            </w:r>
            <w:r>
              <w:rPr>
                <w:lang w:eastAsia="zh-CN"/>
              </w:rPr>
              <w:t xml:space="preserve">, and upon detection of PDCCH with DCI CRC scrambled by CC-RNTI and with ‘PUSCH trigger B’ field set to ‘1’ </w:t>
            </w:r>
            <w:r w:rsidRPr="00E9040D">
              <w:t xml:space="preserve">in subframe </w:t>
            </w:r>
            <w:r w:rsidRPr="00E9040D">
              <w:rPr>
                <w:i/>
              </w:rPr>
              <w:t>n</w:t>
            </w:r>
            <w:r w:rsidRPr="00E9040D">
              <w:t xml:space="preserve"> </w:t>
            </w:r>
          </w:p>
          <w:p w:rsidR="004234BE" w:rsidRPr="003E0101" w:rsidRDefault="004234BE" w:rsidP="004234BE">
            <w:r>
              <w:rPr>
                <w:lang w:eastAsia="zh-CN"/>
              </w:rPr>
              <w:t>perform</w:t>
            </w:r>
            <w:r>
              <w:rPr>
                <w:rFonts w:hint="eastAsia"/>
                <w:lang w:eastAsia="zh-CN"/>
              </w:rPr>
              <w:t xml:space="preserve"> </w:t>
            </w:r>
            <w:r>
              <w:rPr>
                <w:lang w:eastAsia="zh-CN"/>
              </w:rPr>
              <w:t>a</w:t>
            </w:r>
            <w:r>
              <w:rPr>
                <w:rFonts w:hint="eastAsia"/>
                <w:lang w:eastAsia="zh-CN"/>
              </w:rPr>
              <w:t xml:space="preserve"> corresponding PUSCH transmission</w:t>
            </w:r>
            <w:r>
              <w:rPr>
                <w:lang w:eastAsia="zh-CN"/>
              </w:rPr>
              <w:t>,</w:t>
            </w:r>
            <w:r>
              <w:rPr>
                <w:rFonts w:hint="eastAsia"/>
                <w:lang w:eastAsia="zh-CN"/>
              </w:rPr>
              <w:t xml:space="preserve"> </w:t>
            </w:r>
            <w:r>
              <w:rPr>
                <w:lang w:eastAsia="zh-CN"/>
              </w:rPr>
              <w:t xml:space="preserve">conditioned on </w:t>
            </w:r>
            <w:r>
              <w:t xml:space="preserve">the channel access procedures described in clause 15.2.1, </w:t>
            </w:r>
            <w:r>
              <w:rPr>
                <w:rFonts w:hint="eastAsia"/>
                <w:lang w:eastAsia="zh-CN"/>
              </w:rPr>
              <w:t xml:space="preserve">in subframe(s) </w:t>
            </w:r>
            <w:proofErr w:type="spellStart"/>
            <w:r w:rsidRPr="00143A79">
              <w:rPr>
                <w:rFonts w:hint="eastAsia"/>
                <w:i/>
                <w:lang w:eastAsia="zh-CN"/>
              </w:rPr>
              <w:t>n+</w:t>
            </w:r>
            <w:r>
              <w:rPr>
                <w:i/>
                <w:lang w:eastAsia="zh-CN"/>
              </w:rPr>
              <w:t>l+</w:t>
            </w:r>
            <w:r w:rsidRPr="00143A79">
              <w:rPr>
                <w:rFonts w:hint="eastAsia"/>
                <w:i/>
                <w:lang w:eastAsia="zh-CN"/>
              </w:rPr>
              <w:t>k</w:t>
            </w:r>
            <w:r>
              <w:rPr>
                <w:i/>
                <w:lang w:eastAsia="zh-CN"/>
              </w:rPr>
              <w:t>+i</w:t>
            </w:r>
            <w:proofErr w:type="spellEnd"/>
            <w:r>
              <w:rPr>
                <w:rFonts w:hint="eastAsia"/>
                <w:lang w:eastAsia="zh-CN"/>
              </w:rPr>
              <w:t xml:space="preserve"> with </w:t>
            </w:r>
            <w:proofErr w:type="spellStart"/>
            <w:r w:rsidRPr="006D2B83">
              <w:rPr>
                <w:rFonts w:hint="eastAsia"/>
                <w:i/>
                <w:lang w:eastAsia="zh-CN"/>
              </w:rPr>
              <w:t>i</w:t>
            </w:r>
            <w:proofErr w:type="spellEnd"/>
            <w:r w:rsidRPr="006D2B83">
              <w:rPr>
                <w:rFonts w:hint="eastAsia"/>
                <w:i/>
                <w:lang w:eastAsia="zh-CN"/>
              </w:rPr>
              <w:t xml:space="preserve"> = 0, 1, </w:t>
            </w:r>
            <w:r w:rsidRPr="006D2B83">
              <w:rPr>
                <w:i/>
                <w:lang w:eastAsia="zh-CN"/>
              </w:rPr>
              <w:t>…</w:t>
            </w:r>
            <w:r w:rsidRPr="006D2B83">
              <w:rPr>
                <w:rFonts w:hint="eastAsia"/>
                <w:i/>
                <w:lang w:eastAsia="zh-CN"/>
              </w:rPr>
              <w:t xml:space="preserve">, </w:t>
            </w:r>
            <w:r>
              <w:rPr>
                <w:i/>
                <w:lang w:eastAsia="zh-CN"/>
              </w:rPr>
              <w:t>N</w:t>
            </w:r>
            <w:r w:rsidRPr="006D2B83">
              <w:rPr>
                <w:rFonts w:hint="eastAsia"/>
                <w:i/>
                <w:lang w:eastAsia="zh-CN"/>
              </w:rPr>
              <w:t>-1</w:t>
            </w:r>
            <w:r>
              <w:rPr>
                <w:rFonts w:hint="eastAsia"/>
                <w:lang w:eastAsia="zh-CN"/>
              </w:rPr>
              <w:t xml:space="preserve"> according to the PDCCH</w:t>
            </w:r>
            <w:r>
              <w:rPr>
                <w:lang w:eastAsia="zh-CN"/>
              </w:rPr>
              <w:t xml:space="preserve">/EPDCCH and HARQ process ID </w:t>
            </w:r>
            <w:r w:rsidRPr="00B941A1">
              <w:rPr>
                <w:position w:val="-14"/>
              </w:rPr>
              <w:object w:dxaOrig="2140" w:dyaOrig="340">
                <v:shape id="_x0000_i1033" type="#_x0000_t75" style="width:105.65pt;height:16.85pt" o:ole="">
                  <v:imagedata r:id="rId24" o:title=""/>
                </v:shape>
                <o:OLEObject Type="Embed" ProgID="Equation.3" ShapeID="_x0000_i1033" DrawAspect="Content" ObjectID="_1539764751" r:id="rId25"/>
              </w:object>
            </w:r>
            <w:r>
              <w:rPr>
                <w:rFonts w:hint="eastAsia"/>
                <w:lang w:eastAsia="zh-CN"/>
              </w:rPr>
              <w:t>, where</w:t>
            </w:r>
          </w:p>
          <w:p w:rsidR="004234BE" w:rsidRDefault="004234BE" w:rsidP="004234BE">
            <w:pPr>
              <w:pStyle w:val="B1"/>
              <w:ind w:left="576" w:hanging="288"/>
              <w:rPr>
                <w:lang w:eastAsia="zh-CN"/>
              </w:rPr>
            </w:pPr>
            <w:r>
              <w:rPr>
                <w:lang w:eastAsia="zh-CN"/>
              </w:rPr>
              <w:t>-</w:t>
            </w:r>
            <w:r>
              <w:rPr>
                <w:lang w:eastAsia="zh-CN"/>
              </w:rPr>
              <w:tab/>
            </w:r>
            <w:r w:rsidRPr="00C66E7A">
              <w:rPr>
                <w:rFonts w:hint="eastAsia"/>
                <w:i/>
                <w:lang w:eastAsia="zh-CN"/>
              </w:rPr>
              <w:t>N</w:t>
            </w:r>
            <w:r>
              <w:rPr>
                <w:rFonts w:hint="eastAsia"/>
                <w:lang w:eastAsia="zh-CN"/>
              </w:rPr>
              <w:t xml:space="preserve"> </w:t>
            </w:r>
            <w:r>
              <w:rPr>
                <w:lang w:eastAsia="zh-CN"/>
              </w:rPr>
              <w:t xml:space="preserve">=1 for DCI format 0A/4A, and value of </w:t>
            </w:r>
            <w:r>
              <w:rPr>
                <w:i/>
                <w:lang w:eastAsia="zh-CN"/>
              </w:rPr>
              <w:t>N</w:t>
            </w:r>
            <w:r>
              <w:rPr>
                <w:lang w:eastAsia="zh-CN"/>
              </w:rPr>
              <w:t xml:space="preserve"> is</w:t>
            </w:r>
            <w:r w:rsidRPr="000E2D54">
              <w:rPr>
                <w:rFonts w:hint="eastAsia"/>
                <w:lang w:eastAsia="zh-CN"/>
              </w:rPr>
              <w:t xml:space="preserve"> determined by the </w:t>
            </w:r>
            <w:r>
              <w:rPr>
                <w:lang w:eastAsia="zh-CN"/>
              </w:rPr>
              <w:t>‘</w:t>
            </w:r>
            <w:r w:rsidRPr="00BB7288">
              <w:rPr>
                <w:rFonts w:hint="eastAsia"/>
                <w:lang w:eastAsia="ko-KR"/>
              </w:rPr>
              <w:t>number of scheduled subframes</w:t>
            </w:r>
            <w:r>
              <w:rPr>
                <w:lang w:eastAsia="ko-KR"/>
              </w:rPr>
              <w:t xml:space="preserve">’ </w:t>
            </w:r>
            <w:r w:rsidRPr="000E2D54">
              <w:rPr>
                <w:lang w:eastAsia="zh-CN"/>
              </w:rPr>
              <w:t xml:space="preserve">field </w:t>
            </w:r>
            <w:r w:rsidRPr="000E2D54">
              <w:rPr>
                <w:rFonts w:hint="eastAsia"/>
                <w:lang w:eastAsia="zh-CN"/>
              </w:rPr>
              <w:t>in the corresponding DCI</w:t>
            </w:r>
            <w:r>
              <w:rPr>
                <w:lang w:eastAsia="zh-CN"/>
              </w:rPr>
              <w:t xml:space="preserve"> format 0B/4B. </w:t>
            </w:r>
          </w:p>
          <w:p w:rsidR="004234BE" w:rsidRDefault="004234BE" w:rsidP="004234BE">
            <w:pPr>
              <w:pStyle w:val="B1"/>
              <w:ind w:left="864" w:hanging="288"/>
              <w:rPr>
                <w:lang w:eastAsia="zh-CN"/>
              </w:rPr>
            </w:pPr>
            <w:r>
              <w:rPr>
                <w:lang w:eastAsia="zh-CN"/>
              </w:rPr>
              <w:t xml:space="preserve">- </w:t>
            </w:r>
            <w:r>
              <w:rPr>
                <w:lang w:eastAsia="zh-CN"/>
              </w:rPr>
              <w:tab/>
              <w:t xml:space="preserve">The UE is configured the maximum value of </w:t>
            </w:r>
            <w:r w:rsidRPr="00B02447">
              <w:rPr>
                <w:lang w:eastAsia="zh-CN"/>
              </w:rPr>
              <w:t>N</w:t>
            </w:r>
            <w:r>
              <w:rPr>
                <w:lang w:eastAsia="zh-CN"/>
              </w:rPr>
              <w:t xml:space="preserve"> by higher layer parameter </w:t>
            </w:r>
            <w:r w:rsidRPr="003E6063">
              <w:rPr>
                <w:i/>
              </w:rPr>
              <w:lastRenderedPageBreak/>
              <w:t>maxNumberOfSchedSubframes-Format0B</w:t>
            </w:r>
            <w:r w:rsidRPr="003E6063">
              <w:t xml:space="preserve"> for DCI format 0B and higher layer parameter </w:t>
            </w:r>
            <w:r w:rsidRPr="003E6063">
              <w:rPr>
                <w:i/>
              </w:rPr>
              <w:t xml:space="preserve">maxNumberOfSchedSubframes-Format4B </w:t>
            </w:r>
            <w:r w:rsidRPr="003E6063">
              <w:t>for DCI format 4B</w:t>
            </w:r>
            <w:r>
              <w:rPr>
                <w:rFonts w:hint="eastAsia"/>
                <w:lang w:eastAsia="zh-CN"/>
              </w:rPr>
              <w:t>;</w:t>
            </w:r>
          </w:p>
          <w:p w:rsidR="004234BE" w:rsidRDefault="004234BE" w:rsidP="004234BE">
            <w:pPr>
              <w:pStyle w:val="B1"/>
              <w:ind w:left="576" w:hanging="288"/>
              <w:rPr>
                <w:lang w:eastAsia="zh-CN"/>
              </w:rPr>
            </w:pPr>
            <w:r w:rsidRPr="00B02447">
              <w:rPr>
                <w:lang w:eastAsia="zh-CN"/>
              </w:rPr>
              <w:t>-</w:t>
            </w:r>
            <w:r w:rsidRPr="00B02447">
              <w:rPr>
                <w:lang w:eastAsia="zh-CN"/>
              </w:rPr>
              <w:tab/>
            </w:r>
            <w:r>
              <w:rPr>
                <w:lang w:eastAsia="zh-CN"/>
              </w:rPr>
              <w:t xml:space="preserve">value of </w:t>
            </w:r>
            <w:r w:rsidRPr="00B02447">
              <w:rPr>
                <w:rFonts w:hint="eastAsia"/>
                <w:lang w:eastAsia="zh-CN"/>
              </w:rPr>
              <w:t>k</w:t>
            </w:r>
            <w:r>
              <w:rPr>
                <w:lang w:eastAsia="zh-CN"/>
              </w:rPr>
              <w:t xml:space="preserve"> is</w:t>
            </w:r>
            <w:r w:rsidRPr="000E2D54">
              <w:rPr>
                <w:rFonts w:hint="eastAsia"/>
                <w:lang w:eastAsia="zh-CN"/>
              </w:rPr>
              <w:t xml:space="preserve"> determined by the </w:t>
            </w:r>
            <w:r w:rsidRPr="00B02447">
              <w:rPr>
                <w:lang w:eastAsia="zh-CN"/>
              </w:rPr>
              <w:t>scheduling delay</w:t>
            </w:r>
            <w:r w:rsidRPr="000E2D54">
              <w:rPr>
                <w:rFonts w:hint="eastAsia"/>
                <w:lang w:eastAsia="zh-CN"/>
              </w:rPr>
              <w:t xml:space="preserve"> </w:t>
            </w:r>
            <w:r w:rsidRPr="000E2D54">
              <w:rPr>
                <w:lang w:eastAsia="zh-CN"/>
              </w:rPr>
              <w:t xml:space="preserve">field </w:t>
            </w:r>
            <w:r w:rsidRPr="000E2D54">
              <w:rPr>
                <w:rFonts w:hint="eastAsia"/>
                <w:lang w:eastAsia="zh-CN"/>
              </w:rPr>
              <w:t>in the corresponding DCI</w:t>
            </w:r>
            <w:r>
              <w:rPr>
                <w:lang w:eastAsia="zh-CN"/>
              </w:rPr>
              <w:t xml:space="preserve"> </w:t>
            </w:r>
            <w:r>
              <w:rPr>
                <w:rFonts w:hint="eastAsia"/>
                <w:lang w:eastAsia="zh-CN"/>
              </w:rPr>
              <w:t>0A</w:t>
            </w:r>
            <w:r>
              <w:rPr>
                <w:lang w:eastAsia="zh-CN"/>
              </w:rPr>
              <w:t>/0B/4A</w:t>
            </w:r>
            <w:r>
              <w:rPr>
                <w:rFonts w:hint="eastAsia"/>
                <w:lang w:eastAsia="zh-CN"/>
              </w:rPr>
              <w:t>/</w:t>
            </w:r>
            <w:r>
              <w:rPr>
                <w:lang w:eastAsia="zh-CN"/>
              </w:rPr>
              <w:t>4</w:t>
            </w:r>
            <w:r>
              <w:rPr>
                <w:rFonts w:hint="eastAsia"/>
                <w:lang w:eastAsia="zh-CN"/>
              </w:rPr>
              <w:t>B</w:t>
            </w:r>
            <w:r>
              <w:rPr>
                <w:lang w:eastAsia="zh-CN"/>
              </w:rPr>
              <w:t xml:space="preserve"> according to Table 8.2d if ‘PUSCH trigger A’ field set to ‘0’ or Table 8.2e otherwise;</w:t>
            </w:r>
          </w:p>
          <w:p w:rsidR="004234BE" w:rsidRDefault="004234BE" w:rsidP="004234BE">
            <w:pPr>
              <w:pStyle w:val="B1"/>
              <w:ind w:left="576" w:hanging="288"/>
              <w:rPr>
                <w:lang w:eastAsia="zh-CN"/>
              </w:rPr>
            </w:pPr>
            <w:r>
              <w:rPr>
                <w:lang w:eastAsia="zh-CN"/>
              </w:rPr>
              <w:t>-</w:t>
            </w:r>
            <w:r>
              <w:rPr>
                <w:lang w:eastAsia="zh-CN"/>
              </w:rPr>
              <w:tab/>
              <w:t xml:space="preserve">value of </w:t>
            </w:r>
            <w:r w:rsidRPr="00E66222">
              <w:rPr>
                <w:position w:val="-14"/>
                <w:lang w:eastAsia="zh-CN"/>
              </w:rPr>
              <w:object w:dxaOrig="800" w:dyaOrig="340">
                <v:shape id="_x0000_i1034" type="#_x0000_t75" style="width:39.75pt;height:16.85pt" o:ole="">
                  <v:imagedata r:id="rId26" o:title=""/>
                </v:shape>
                <o:OLEObject Type="Embed" ProgID="Equation.3" ShapeID="_x0000_i1034" DrawAspect="Content" ObjectID="_1539764752" r:id="rId27"/>
              </w:object>
            </w:r>
            <w:r>
              <w:rPr>
                <w:lang w:eastAsia="zh-CN"/>
              </w:rPr>
              <w:t>is</w:t>
            </w:r>
            <w:r w:rsidRPr="000E2D54">
              <w:rPr>
                <w:rFonts w:hint="eastAsia"/>
                <w:lang w:eastAsia="zh-CN"/>
              </w:rPr>
              <w:t xml:space="preserve"> determined by the </w:t>
            </w:r>
            <w:r w:rsidRPr="000C058C">
              <w:rPr>
                <w:lang w:eastAsia="zh-CN"/>
              </w:rPr>
              <w:t xml:space="preserve">HARQ process number </w:t>
            </w:r>
            <w:r w:rsidRPr="000E2D54">
              <w:rPr>
                <w:lang w:eastAsia="zh-CN"/>
              </w:rPr>
              <w:t xml:space="preserve">field </w:t>
            </w:r>
            <w:r w:rsidRPr="000E2D54">
              <w:rPr>
                <w:rFonts w:hint="eastAsia"/>
                <w:lang w:eastAsia="zh-CN"/>
              </w:rPr>
              <w:t>in the corresponding DCI</w:t>
            </w:r>
            <w:r>
              <w:rPr>
                <w:lang w:eastAsia="zh-CN"/>
              </w:rPr>
              <w:t xml:space="preserve"> format </w:t>
            </w:r>
            <w:r>
              <w:rPr>
                <w:rFonts w:hint="eastAsia"/>
                <w:lang w:eastAsia="zh-CN"/>
              </w:rPr>
              <w:t>0A</w:t>
            </w:r>
            <w:r>
              <w:rPr>
                <w:lang w:eastAsia="zh-CN"/>
              </w:rPr>
              <w:t>/0B/4A</w:t>
            </w:r>
            <w:r>
              <w:rPr>
                <w:rFonts w:hint="eastAsia"/>
                <w:lang w:eastAsia="zh-CN"/>
              </w:rPr>
              <w:t>/</w:t>
            </w:r>
            <w:r>
              <w:rPr>
                <w:lang w:eastAsia="zh-CN"/>
              </w:rPr>
              <w:t>4</w:t>
            </w:r>
            <w:r>
              <w:rPr>
                <w:rFonts w:hint="eastAsia"/>
                <w:lang w:eastAsia="zh-CN"/>
              </w:rPr>
              <w:t>B</w:t>
            </w:r>
            <w:r>
              <w:rPr>
                <w:lang w:eastAsia="zh-CN"/>
              </w:rPr>
              <w:t xml:space="preserve"> and </w:t>
            </w:r>
            <w:r w:rsidRPr="000C058C">
              <w:rPr>
                <w:position w:val="-14"/>
                <w:lang w:eastAsia="zh-CN"/>
              </w:rPr>
              <w:object w:dxaOrig="1020" w:dyaOrig="340">
                <v:shape id="_x0000_i1035" type="#_x0000_t75" style="width:50.05pt;height:16.85pt" o:ole="">
                  <v:imagedata r:id="rId28" o:title=""/>
                </v:shape>
                <o:OLEObject Type="Embed" ProgID="Equation.3" ShapeID="_x0000_i1035" DrawAspect="Content" ObjectID="_1539764753" r:id="rId29"/>
              </w:object>
            </w:r>
            <w:r>
              <w:rPr>
                <w:lang w:eastAsia="zh-CN"/>
              </w:rPr>
              <w:t>;</w:t>
            </w:r>
          </w:p>
          <w:p w:rsidR="004234BE" w:rsidRPr="00450946" w:rsidRDefault="004234BE" w:rsidP="004234BE">
            <w:pPr>
              <w:pStyle w:val="B1"/>
              <w:ind w:left="576" w:hanging="288"/>
              <w:rPr>
                <w:i/>
                <w:lang w:eastAsia="zh-CN"/>
              </w:rPr>
            </w:pPr>
            <w:r>
              <w:rPr>
                <w:i/>
                <w:lang w:eastAsia="zh-CN"/>
              </w:rPr>
              <w:t>-</w:t>
            </w:r>
            <w:r w:rsidRPr="00450946">
              <w:rPr>
                <w:lang w:eastAsia="zh-CN"/>
              </w:rPr>
              <w:t xml:space="preserve"> </w:t>
            </w:r>
            <w:r>
              <w:rPr>
                <w:lang w:eastAsia="zh-CN"/>
              </w:rPr>
              <w:tab/>
              <w:t xml:space="preserve">for ‘PUSCH trigger A’ field set to ‘0’ </w:t>
            </w:r>
            <w:r w:rsidRPr="000E2D54">
              <w:rPr>
                <w:rFonts w:hint="eastAsia"/>
                <w:lang w:eastAsia="zh-CN"/>
              </w:rPr>
              <w:t>in the corresponding DCI</w:t>
            </w:r>
            <w:r>
              <w:rPr>
                <w:lang w:eastAsia="zh-CN"/>
              </w:rPr>
              <w:t xml:space="preserve"> </w:t>
            </w:r>
            <w:r>
              <w:rPr>
                <w:rFonts w:hint="eastAsia"/>
                <w:lang w:eastAsia="zh-CN"/>
              </w:rPr>
              <w:t>format 0A</w:t>
            </w:r>
            <w:r>
              <w:rPr>
                <w:lang w:eastAsia="zh-CN"/>
              </w:rPr>
              <w:t>/0B/4A</w:t>
            </w:r>
            <w:r>
              <w:rPr>
                <w:rFonts w:hint="eastAsia"/>
                <w:lang w:eastAsia="zh-CN"/>
              </w:rPr>
              <w:t>/</w:t>
            </w:r>
            <w:r>
              <w:rPr>
                <w:lang w:eastAsia="zh-CN"/>
              </w:rPr>
              <w:t>4</w:t>
            </w:r>
            <w:r>
              <w:rPr>
                <w:rFonts w:hint="eastAsia"/>
                <w:lang w:eastAsia="zh-CN"/>
              </w:rPr>
              <w:t>B</w:t>
            </w:r>
            <w:r>
              <w:rPr>
                <w:lang w:eastAsia="zh-CN"/>
              </w:rPr>
              <w:t>,</w:t>
            </w:r>
          </w:p>
          <w:p w:rsidR="004234BE" w:rsidRDefault="004234BE" w:rsidP="004234BE">
            <w:pPr>
              <w:pStyle w:val="B2"/>
              <w:ind w:left="864" w:hanging="288"/>
              <w:rPr>
                <w:lang w:eastAsia="zh-CN"/>
              </w:rPr>
            </w:pPr>
            <w:r>
              <w:rPr>
                <w:i/>
                <w:lang w:eastAsia="zh-CN"/>
              </w:rPr>
              <w:t>-</w:t>
            </w:r>
            <w:r>
              <w:rPr>
                <w:i/>
                <w:lang w:eastAsia="zh-CN"/>
              </w:rPr>
              <w:tab/>
              <w:t xml:space="preserve">l </w:t>
            </w:r>
            <w:r>
              <w:rPr>
                <w:lang w:eastAsia="zh-CN"/>
              </w:rPr>
              <w:t xml:space="preserve">= 4 </w:t>
            </w:r>
          </w:p>
          <w:p w:rsidR="004234BE" w:rsidRDefault="004234BE" w:rsidP="004234BE">
            <w:pPr>
              <w:pStyle w:val="B1"/>
              <w:rPr>
                <w:lang w:eastAsia="zh-CN"/>
              </w:rPr>
            </w:pPr>
            <w:r>
              <w:rPr>
                <w:i/>
                <w:lang w:eastAsia="zh-CN"/>
              </w:rPr>
              <w:t>-</w:t>
            </w:r>
            <w:r>
              <w:rPr>
                <w:i/>
                <w:lang w:eastAsia="zh-CN"/>
              </w:rPr>
              <w:tab/>
            </w:r>
            <w:r>
              <w:rPr>
                <w:lang w:eastAsia="zh-CN"/>
              </w:rPr>
              <w:t>otherwise</w:t>
            </w:r>
          </w:p>
          <w:p w:rsidR="004234BE" w:rsidRDefault="004234BE" w:rsidP="004234BE">
            <w:pPr>
              <w:pStyle w:val="B2"/>
              <w:ind w:left="864" w:hanging="288"/>
              <w:rPr>
                <w:lang w:eastAsia="zh-CN"/>
              </w:rPr>
            </w:pPr>
            <w:r>
              <w:rPr>
                <w:lang w:eastAsia="zh-CN"/>
              </w:rPr>
              <w:t>-</w:t>
            </w:r>
            <w:r>
              <w:rPr>
                <w:lang w:eastAsia="zh-CN"/>
              </w:rPr>
              <w:tab/>
              <w:t xml:space="preserve">value of </w:t>
            </w:r>
            <w:r>
              <w:rPr>
                <w:i/>
                <w:lang w:eastAsia="zh-CN"/>
              </w:rPr>
              <w:t>l</w:t>
            </w:r>
            <w:r>
              <w:rPr>
                <w:lang w:eastAsia="zh-CN"/>
              </w:rPr>
              <w:t xml:space="preserve"> is the UL offset as determined by the ‘UL configuration for LAA’ field </w:t>
            </w:r>
            <w:r w:rsidRPr="000E2D54">
              <w:rPr>
                <w:rFonts w:hint="eastAsia"/>
                <w:lang w:eastAsia="zh-CN"/>
              </w:rPr>
              <w:t>in the corresponding DCI</w:t>
            </w:r>
            <w:r>
              <w:rPr>
                <w:lang w:eastAsia="zh-CN"/>
              </w:rPr>
              <w:t xml:space="preserve"> with CRC scrambled by CC-RNTI according to the procedure in </w:t>
            </w:r>
            <w:proofErr w:type="spellStart"/>
            <w:r>
              <w:rPr>
                <w:lang w:eastAsia="zh-CN"/>
              </w:rPr>
              <w:t>subclause</w:t>
            </w:r>
            <w:proofErr w:type="spellEnd"/>
            <w:r>
              <w:rPr>
                <w:lang w:eastAsia="zh-CN"/>
              </w:rPr>
              <w:t xml:space="preserve"> 13A, and ‘PUSCH trigger B’ field set to ‘1’, </w:t>
            </w:r>
          </w:p>
          <w:p w:rsidR="004234BE" w:rsidRDefault="004234BE" w:rsidP="004234BE">
            <w:pPr>
              <w:pStyle w:val="B2"/>
              <w:ind w:left="864" w:hanging="288"/>
              <w:rPr>
                <w:lang w:eastAsia="zh-CN"/>
              </w:rPr>
            </w:pPr>
            <w:r>
              <w:rPr>
                <w:i/>
                <w:lang w:eastAsia="zh-CN"/>
              </w:rPr>
              <w:t>-</w:t>
            </w:r>
            <w:r>
              <w:rPr>
                <w:i/>
                <w:lang w:eastAsia="zh-CN"/>
              </w:rPr>
              <w:tab/>
            </w:r>
            <w:r w:rsidRPr="00450946">
              <w:rPr>
                <w:lang w:eastAsia="zh-CN"/>
              </w:rPr>
              <w:t xml:space="preserve">value of </w:t>
            </w:r>
            <w:r>
              <w:rPr>
                <w:i/>
                <w:lang w:eastAsia="zh-CN"/>
              </w:rPr>
              <w:t>v</w:t>
            </w:r>
            <w:r w:rsidRPr="00C50615">
              <w:rPr>
                <w:lang w:eastAsia="zh-CN"/>
              </w:rPr>
              <w:t xml:space="preserve"> </w:t>
            </w:r>
            <w:r>
              <w:rPr>
                <w:lang w:eastAsia="zh-CN"/>
              </w:rPr>
              <w:t xml:space="preserve">is determined by the validation duration field </w:t>
            </w:r>
            <w:r w:rsidRPr="000E2D54">
              <w:rPr>
                <w:rFonts w:hint="eastAsia"/>
                <w:lang w:eastAsia="zh-CN"/>
              </w:rPr>
              <w:t xml:space="preserve">in the corresponding </w:t>
            </w:r>
            <w:r>
              <w:rPr>
                <w:rFonts w:hint="eastAsia"/>
                <w:lang w:eastAsia="zh-CN"/>
              </w:rPr>
              <w:t>PDCCH</w:t>
            </w:r>
            <w:r>
              <w:rPr>
                <w:lang w:eastAsia="zh-CN"/>
              </w:rPr>
              <w:t>/</w:t>
            </w:r>
            <w:r w:rsidRPr="003E0101">
              <w:t xml:space="preserve"> </w:t>
            </w:r>
            <w:r w:rsidRPr="00E9040D">
              <w:t>EPDCCH</w:t>
            </w:r>
            <w:r>
              <w:rPr>
                <w:rFonts w:hint="eastAsia"/>
                <w:lang w:eastAsia="zh-CN"/>
              </w:rPr>
              <w:t xml:space="preserve"> with DCI format 0A</w:t>
            </w:r>
            <w:r>
              <w:rPr>
                <w:lang w:eastAsia="zh-CN"/>
              </w:rPr>
              <w:t>/0B/4A</w:t>
            </w:r>
            <w:r>
              <w:rPr>
                <w:rFonts w:hint="eastAsia"/>
                <w:lang w:eastAsia="zh-CN"/>
              </w:rPr>
              <w:t>/</w:t>
            </w:r>
            <w:r>
              <w:rPr>
                <w:lang w:eastAsia="zh-CN"/>
              </w:rPr>
              <w:t>4</w:t>
            </w:r>
            <w:r>
              <w:rPr>
                <w:rFonts w:hint="eastAsia"/>
                <w:lang w:eastAsia="zh-CN"/>
              </w:rPr>
              <w:t xml:space="preserve">B </w:t>
            </w:r>
            <w:r>
              <w:rPr>
                <w:lang w:eastAsia="zh-CN"/>
              </w:rPr>
              <w:t>according to Table 8.2f, and ‘PUSCH trigger A’ field set to ‘1’</w:t>
            </w:r>
          </w:p>
          <w:p w:rsidR="004234BE" w:rsidRDefault="004234BE" w:rsidP="004234BE">
            <w:pPr>
              <w:pStyle w:val="B2"/>
              <w:ind w:left="864" w:hanging="288"/>
              <w:rPr>
                <w:i/>
              </w:rPr>
            </w:pPr>
            <w:r>
              <w:rPr>
                <w:lang w:eastAsia="zh-CN"/>
              </w:rPr>
              <w:t>-</w:t>
            </w:r>
            <w:r>
              <w:rPr>
                <w:lang w:eastAsia="zh-CN"/>
              </w:rPr>
              <w:tab/>
              <w:t xml:space="preserve">the smallest value of </w:t>
            </w:r>
            <w:proofErr w:type="spellStart"/>
            <w:r>
              <w:rPr>
                <w:i/>
                <w:lang w:eastAsia="zh-CN"/>
              </w:rPr>
              <w:t>l+</w:t>
            </w:r>
            <w:r w:rsidRPr="00143A79">
              <w:rPr>
                <w:rFonts w:hint="eastAsia"/>
                <w:i/>
                <w:lang w:eastAsia="zh-CN"/>
              </w:rPr>
              <w:t>k</w:t>
            </w:r>
            <w:proofErr w:type="spellEnd"/>
            <w:r>
              <w:rPr>
                <w:lang w:eastAsia="zh-CN"/>
              </w:rPr>
              <w:t xml:space="preserve"> supported by the UE is </w:t>
            </w:r>
            <w:r>
              <w:t xml:space="preserve">included in the </w:t>
            </w:r>
            <w:r w:rsidRPr="00E10C63">
              <w:rPr>
                <w:i/>
              </w:rPr>
              <w:t>UE-EUTRA-Capability</w:t>
            </w:r>
          </w:p>
          <w:p w:rsidR="004234BE" w:rsidRPr="004234BE" w:rsidRDefault="004234BE" w:rsidP="004234BE">
            <w:pPr>
              <w:pStyle w:val="B2"/>
              <w:ind w:left="864" w:hanging="288"/>
              <w:rPr>
                <w:rFonts w:eastAsiaTheme="minorEastAsia"/>
                <w:lang w:eastAsia="ja-JP"/>
              </w:rPr>
            </w:pPr>
            <w:r>
              <w:rPr>
                <w:i/>
              </w:rPr>
              <w:t>-</w:t>
            </w:r>
            <w:r w:rsidR="00862016" w:rsidRPr="00862016">
              <w:t xml:space="preserve">    </w:t>
            </w:r>
            <w:r>
              <w:t xml:space="preserve">the value of </w:t>
            </w:r>
            <w:proofErr w:type="spellStart"/>
            <w:r w:rsidR="00862016" w:rsidRPr="00862016">
              <w:rPr>
                <w:i/>
              </w:rPr>
              <w:t>p+l+k</w:t>
            </w:r>
            <w:proofErr w:type="spellEnd"/>
            <w:r>
              <w:t xml:space="preserve"> is at least 4</w:t>
            </w:r>
          </w:p>
        </w:tc>
      </w:tr>
    </w:tbl>
    <w:p w:rsidR="0055048E" w:rsidRDefault="009E21C0" w:rsidP="009E5DDB">
      <w:pPr>
        <w:spacing w:before="100" w:beforeAutospacing="1"/>
        <w:ind w:firstLineChars="100" w:firstLine="240"/>
        <w:jc w:val="center"/>
        <w:rPr>
          <w:szCs w:val="24"/>
          <w:lang w:val="en-US"/>
        </w:rPr>
      </w:pPr>
      <w:r>
        <w:rPr>
          <w:noProof/>
          <w:lang w:val="en-US"/>
        </w:rPr>
        <w:lastRenderedPageBreak/>
        <w:drawing>
          <wp:inline distT="0" distB="0" distL="0" distR="0">
            <wp:extent cx="6327140" cy="3158486"/>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0" cstate="print"/>
                    <a:srcRect/>
                    <a:stretch>
                      <a:fillRect/>
                    </a:stretch>
                  </pic:blipFill>
                  <pic:spPr bwMode="auto">
                    <a:xfrm>
                      <a:off x="0" y="0"/>
                      <a:ext cx="6327140" cy="3158486"/>
                    </a:xfrm>
                    <a:prstGeom prst="rect">
                      <a:avLst/>
                    </a:prstGeom>
                    <a:noFill/>
                    <a:ln w="9525">
                      <a:noFill/>
                      <a:miter lim="800000"/>
                      <a:headEnd/>
                      <a:tailEnd/>
                    </a:ln>
                  </pic:spPr>
                </pic:pic>
              </a:graphicData>
            </a:graphic>
          </wp:inline>
        </w:drawing>
      </w:r>
    </w:p>
    <w:p w:rsidR="009E5DDB" w:rsidRDefault="009E5DDB" w:rsidP="009E5DDB">
      <w:pPr>
        <w:spacing w:before="100" w:beforeAutospacing="1"/>
        <w:ind w:firstLineChars="100" w:firstLine="240"/>
        <w:jc w:val="center"/>
        <w:rPr>
          <w:szCs w:val="24"/>
          <w:lang w:val="en-US"/>
        </w:rPr>
      </w:pPr>
      <w:r w:rsidRPr="009E5DDB">
        <w:rPr>
          <w:rFonts w:hint="eastAsia"/>
          <w:szCs w:val="24"/>
          <w:lang w:val="en-US"/>
        </w:rPr>
        <w:t xml:space="preserve"> </w:t>
      </w:r>
      <w:r>
        <w:rPr>
          <w:rFonts w:hint="eastAsia"/>
          <w:szCs w:val="24"/>
          <w:lang w:val="en-US"/>
        </w:rPr>
        <w:t xml:space="preserve">Figure 3: </w:t>
      </w:r>
      <w:r w:rsidRPr="009E5DDB">
        <w:rPr>
          <w:szCs w:val="24"/>
          <w:lang w:val="en-US"/>
        </w:rPr>
        <w:t xml:space="preserve">PUSCH triggering timeline in </w:t>
      </w:r>
      <w:proofErr w:type="spellStart"/>
      <w:r w:rsidRPr="009E5DDB">
        <w:rPr>
          <w:szCs w:val="24"/>
          <w:lang w:val="en-US"/>
        </w:rPr>
        <w:t>subclause</w:t>
      </w:r>
      <w:proofErr w:type="spellEnd"/>
      <w:r w:rsidRPr="009E5DDB">
        <w:rPr>
          <w:szCs w:val="24"/>
          <w:lang w:val="en-US"/>
        </w:rPr>
        <w:t xml:space="preserve"> 8.0 of TS36.213</w:t>
      </w:r>
    </w:p>
    <w:p w:rsidR="004234BE" w:rsidRDefault="004234BE" w:rsidP="004B2515">
      <w:pPr>
        <w:spacing w:before="100" w:beforeAutospacing="1"/>
        <w:ind w:firstLineChars="100" w:firstLine="240"/>
        <w:rPr>
          <w:szCs w:val="24"/>
          <w:lang w:val="en-US"/>
        </w:rPr>
      </w:pPr>
    </w:p>
    <w:p w:rsidR="00524317" w:rsidRPr="008340E9" w:rsidRDefault="004F26D1" w:rsidP="00524317">
      <w:pPr>
        <w:spacing w:before="100" w:beforeAutospacing="1"/>
        <w:rPr>
          <w:rFonts w:cs="Arial"/>
          <w:b/>
          <w:bCs/>
          <w:u w:val="single"/>
        </w:rPr>
      </w:pPr>
      <w:r>
        <w:rPr>
          <w:rFonts w:cs="Arial" w:hint="eastAsia"/>
          <w:b/>
          <w:bCs/>
          <w:u w:val="single"/>
        </w:rPr>
        <w:t>Proposal 1</w:t>
      </w:r>
      <w:r w:rsidR="00524317" w:rsidRPr="008340E9">
        <w:rPr>
          <w:rFonts w:cs="Arial"/>
          <w:b/>
          <w:bCs/>
          <w:u w:val="single"/>
        </w:rPr>
        <w:t>:</w:t>
      </w:r>
    </w:p>
    <w:p w:rsidR="0005031C" w:rsidRPr="00284A27" w:rsidRDefault="0032002F" w:rsidP="0005031C">
      <w:pPr>
        <w:numPr>
          <w:ilvl w:val="0"/>
          <w:numId w:val="16"/>
        </w:numPr>
        <w:spacing w:before="100" w:beforeAutospacing="1"/>
        <w:rPr>
          <w:rFonts w:cs="Arial"/>
          <w:b/>
          <w:bCs/>
        </w:rPr>
      </w:pPr>
      <w:r w:rsidRPr="0032002F">
        <w:rPr>
          <w:rFonts w:cs="Arial"/>
          <w:b/>
          <w:bCs/>
        </w:rPr>
        <w:t xml:space="preserve">RAN1 should define the new </w:t>
      </w:r>
      <w:r w:rsidRPr="00E9040D">
        <w:rPr>
          <w:position w:val="-10"/>
        </w:rPr>
        <w:object w:dxaOrig="720" w:dyaOrig="300">
          <v:shape id="_x0000_i1036" type="#_x0000_t75" style="width:36.45pt;height:14.95pt" o:ole="">
            <v:imagedata r:id="rId18" o:title=""/>
          </v:shape>
          <o:OLEObject Type="Embed" ProgID="Equation.3" ShapeID="_x0000_i1036" DrawAspect="Content" ObjectID="_1539764754" r:id="rId31"/>
        </w:object>
      </w:r>
      <w:r w:rsidRPr="0032002F">
        <w:rPr>
          <w:rFonts w:cs="Arial"/>
          <w:b/>
          <w:bCs/>
        </w:rPr>
        <w:t xml:space="preserve"> which is applicable only for LAA SCell.</w:t>
      </w:r>
    </w:p>
    <w:p w:rsidR="004F26D1" w:rsidRPr="00284A27" w:rsidRDefault="004F26D1" w:rsidP="004F26D1">
      <w:pPr>
        <w:numPr>
          <w:ilvl w:val="1"/>
          <w:numId w:val="16"/>
        </w:numPr>
        <w:spacing w:before="100" w:beforeAutospacing="1"/>
        <w:rPr>
          <w:rFonts w:cs="Arial"/>
          <w:b/>
          <w:bCs/>
        </w:rPr>
      </w:pPr>
      <w:r w:rsidRPr="00284A27">
        <w:rPr>
          <w:b/>
          <w:position w:val="-10"/>
        </w:rPr>
        <w:object w:dxaOrig="720" w:dyaOrig="300">
          <v:shape id="_x0000_i1037" type="#_x0000_t75" style="width:36.45pt;height:14.95pt" o:ole="">
            <v:imagedata r:id="rId18" o:title=""/>
          </v:shape>
          <o:OLEObject Type="Embed" ProgID="Equation.3" ShapeID="_x0000_i1037" DrawAspect="Content" ObjectID="_1539764755" r:id="rId32"/>
        </w:object>
      </w:r>
      <w:r w:rsidRPr="00284A27">
        <w:rPr>
          <w:rFonts w:hint="eastAsia"/>
          <w:b/>
        </w:rPr>
        <w:t xml:space="preserve"> for LAA SCell should be set to </w:t>
      </w:r>
      <w:r w:rsidR="00AA6950">
        <w:rPr>
          <w:rFonts w:hint="eastAsia"/>
          <w:b/>
        </w:rPr>
        <w:t xml:space="preserve">timing difference between a scheduling PDCCH/EPDCCH and the scheduled PUSCH </w:t>
      </w:r>
      <w:r w:rsidRPr="00284A27">
        <w:rPr>
          <w:rFonts w:hint="eastAsia"/>
          <w:b/>
        </w:rPr>
        <w:t xml:space="preserve">such that a TPC command for </w:t>
      </w:r>
      <w:r w:rsidR="00AA6950">
        <w:rPr>
          <w:rFonts w:hint="eastAsia"/>
          <w:b/>
        </w:rPr>
        <w:t xml:space="preserve">the </w:t>
      </w:r>
      <w:r w:rsidRPr="00284A27">
        <w:rPr>
          <w:rFonts w:hint="eastAsia"/>
          <w:b/>
        </w:rPr>
        <w:t xml:space="preserve">PUSCH is transmitted in </w:t>
      </w:r>
      <w:r w:rsidRPr="00284A27">
        <w:rPr>
          <w:b/>
        </w:rPr>
        <w:t>the</w:t>
      </w:r>
      <w:r w:rsidRPr="00284A27">
        <w:rPr>
          <w:rFonts w:hint="eastAsia"/>
          <w:b/>
        </w:rPr>
        <w:t xml:space="preserve"> same subframe where the PDCCH/EPDCCH which schedules the PUSCH.</w:t>
      </w:r>
    </w:p>
    <w:p w:rsidR="00244EA0" w:rsidRPr="00F35697" w:rsidRDefault="00244EA0" w:rsidP="00244EA0">
      <w:pPr>
        <w:spacing w:before="100" w:beforeAutospacing="1"/>
        <w:rPr>
          <w:rFonts w:cs="Arial"/>
          <w:b/>
          <w:bCs/>
        </w:rPr>
      </w:pPr>
    </w:p>
    <w:p w:rsidR="00244EA0" w:rsidRPr="00A867BB" w:rsidRDefault="00244EA0" w:rsidP="00244EA0">
      <w:pPr>
        <w:pStyle w:val="Heading1"/>
        <w:spacing w:before="100" w:beforeAutospacing="1" w:afterLines="0" w:afterAutospacing="1"/>
        <w:rPr>
          <w:szCs w:val="24"/>
        </w:rPr>
      </w:pPr>
      <w:r>
        <w:rPr>
          <w:rFonts w:hint="eastAsia"/>
          <w:szCs w:val="24"/>
        </w:rPr>
        <w:t>Handling of TPC command in a subframe where multiple UL grants are detected</w:t>
      </w:r>
    </w:p>
    <w:p w:rsidR="002A7C58" w:rsidRDefault="00244EA0" w:rsidP="00447D80">
      <w:pPr>
        <w:spacing w:before="100" w:beforeAutospacing="1"/>
        <w:ind w:firstLineChars="100" w:firstLine="240"/>
        <w:rPr>
          <w:szCs w:val="24"/>
          <w:lang w:val="en-US"/>
        </w:rPr>
      </w:pPr>
      <w:r>
        <w:rPr>
          <w:rFonts w:hint="eastAsia"/>
          <w:szCs w:val="24"/>
          <w:lang w:val="en-US"/>
        </w:rPr>
        <w:t xml:space="preserve">According to section 5.1.1 of TS 36.213, </w:t>
      </w:r>
      <w:bookmarkStart w:id="4" w:name="_Hlk464749075"/>
      <w:r w:rsidR="004B7742">
        <w:rPr>
          <w:rFonts w:hint="eastAsia"/>
          <w:szCs w:val="24"/>
          <w:lang w:val="en-US"/>
        </w:rPr>
        <w:t xml:space="preserve">the TPC </w:t>
      </w:r>
      <w:r w:rsidR="004B7742">
        <w:rPr>
          <w:szCs w:val="24"/>
          <w:lang w:val="en-US"/>
        </w:rPr>
        <w:t>command</w:t>
      </w:r>
      <w:r w:rsidR="004B7742">
        <w:rPr>
          <w:rFonts w:hint="eastAsia"/>
          <w:szCs w:val="24"/>
          <w:lang w:val="en-US"/>
        </w:rPr>
        <w:t xml:space="preserve"> used for the PUSCH power control adjustment is identified just from the subframe aspect, i.e. t</w:t>
      </w:r>
      <w:r>
        <w:rPr>
          <w:rFonts w:hint="eastAsia"/>
          <w:szCs w:val="24"/>
          <w:lang w:val="en-US"/>
        </w:rPr>
        <w:t xml:space="preserve">he </w:t>
      </w:r>
      <w:r w:rsidRPr="00391A7E">
        <w:t xml:space="preserve">power control </w:t>
      </w:r>
      <w:bookmarkEnd w:id="4"/>
      <w:r w:rsidR="004B7742">
        <w:rPr>
          <w:rFonts w:hint="eastAsia"/>
        </w:rPr>
        <w:t xml:space="preserve">of </w:t>
      </w:r>
      <w:r w:rsidR="004B7742" w:rsidRPr="00391A7E">
        <w:t>PUSCH</w:t>
      </w:r>
      <w:r w:rsidR="004B7742">
        <w:rPr>
          <w:rFonts w:hint="eastAsia"/>
        </w:rPr>
        <w:t xml:space="preserve"> in subframe</w:t>
      </w:r>
      <w:r>
        <w:rPr>
          <w:rFonts w:hint="eastAsia"/>
        </w:rPr>
        <w:t xml:space="preserve"> </w:t>
      </w:r>
      <w:r w:rsidR="004B7742" w:rsidRPr="004B7742">
        <w:rPr>
          <w:rFonts w:hint="eastAsia"/>
          <w:i/>
        </w:rPr>
        <w:t>n</w:t>
      </w:r>
      <w:r w:rsidR="004B7742">
        <w:rPr>
          <w:rFonts w:hint="eastAsia"/>
        </w:rPr>
        <w:t xml:space="preserve"> </w:t>
      </w:r>
      <w:r>
        <w:rPr>
          <w:rFonts w:hint="eastAsia"/>
        </w:rPr>
        <w:t xml:space="preserve">is updated by using a TPC command </w:t>
      </w:r>
      <w:r w:rsidR="004B7742">
        <w:rPr>
          <w:rFonts w:hint="eastAsia"/>
        </w:rPr>
        <w:t xml:space="preserve">which is </w:t>
      </w:r>
      <w:r w:rsidR="004B7742">
        <w:t>signalled</w:t>
      </w:r>
      <w:r w:rsidR="004B7742">
        <w:rPr>
          <w:rFonts w:hint="eastAsia"/>
        </w:rPr>
        <w:t xml:space="preserve"> in subframe </w:t>
      </w:r>
      <w:r w:rsidR="004B7742" w:rsidRPr="004B7742">
        <w:rPr>
          <w:rFonts w:hint="eastAsia"/>
          <w:i/>
        </w:rPr>
        <w:t>n</w:t>
      </w:r>
      <w:r w:rsidR="004B7742">
        <w:rPr>
          <w:rFonts w:hint="eastAsia"/>
          <w:i/>
        </w:rPr>
        <w:t>-</w:t>
      </w:r>
      <w:r w:rsidR="004B7742" w:rsidRPr="00E9040D">
        <w:rPr>
          <w:position w:val="-10"/>
        </w:rPr>
        <w:object w:dxaOrig="720" w:dyaOrig="300">
          <v:shape id="_x0000_i1038" type="#_x0000_t75" style="width:36.45pt;height:14.95pt" o:ole="">
            <v:imagedata r:id="rId18" o:title=""/>
          </v:shape>
          <o:OLEObject Type="Embed" ProgID="Equation.3" ShapeID="_x0000_i1038" DrawAspect="Content" ObjectID="_1539764756" r:id="rId33"/>
        </w:object>
      </w:r>
      <w:r w:rsidR="004B7742">
        <w:rPr>
          <w:rFonts w:hint="eastAsia"/>
        </w:rPr>
        <w:t>. Although there is no clear statement that the TPC command is the one indicated in the</w:t>
      </w:r>
      <w:r>
        <w:rPr>
          <w:rFonts w:hint="eastAsia"/>
        </w:rPr>
        <w:t xml:space="preserve"> </w:t>
      </w:r>
      <w:r w:rsidR="004B7742">
        <w:rPr>
          <w:rFonts w:hint="eastAsia"/>
        </w:rPr>
        <w:t xml:space="preserve">PDCCH/EPDCCH which schedules the PUSCH, </w:t>
      </w:r>
      <w:r w:rsidR="00634616">
        <w:rPr>
          <w:rFonts w:hint="eastAsia"/>
        </w:rPr>
        <w:t>the TPC command is u</w:t>
      </w:r>
      <w:r w:rsidR="00634616" w:rsidRPr="00634616">
        <w:t>niquely determined</w:t>
      </w:r>
      <w:r w:rsidR="00634616">
        <w:rPr>
          <w:rFonts w:hint="eastAsia"/>
        </w:rPr>
        <w:t>, since only one UL grant can be sent in a subframe for a UE</w:t>
      </w:r>
      <w:r w:rsidR="004B7742">
        <w:rPr>
          <w:rFonts w:hint="eastAsia"/>
        </w:rPr>
        <w:t xml:space="preserve">. </w:t>
      </w:r>
      <w:r>
        <w:rPr>
          <w:rFonts w:hint="eastAsia"/>
        </w:rPr>
        <w:t xml:space="preserve">However, for a single LAA SCell, </w:t>
      </w:r>
      <w:r w:rsidR="00AA6950">
        <w:rPr>
          <w:rFonts w:hint="eastAsia"/>
        </w:rPr>
        <w:t>up to 4</w:t>
      </w:r>
      <w:r>
        <w:rPr>
          <w:rFonts w:hint="eastAsia"/>
        </w:rPr>
        <w:t xml:space="preserve"> PDCCH/EPDCCHs with DCI format 0A/0B/4A/4B can be detected in a single subframe, and </w:t>
      </w:r>
      <w:r w:rsidR="00CD4BDC">
        <w:rPr>
          <w:rFonts w:hint="eastAsia"/>
        </w:rPr>
        <w:t xml:space="preserve">those PDCCH/EPDCCHs schedule PUSCHs in different subframes. </w:t>
      </w:r>
      <w:r w:rsidR="00634616">
        <w:rPr>
          <w:rFonts w:hint="eastAsia"/>
        </w:rPr>
        <w:t xml:space="preserve">Hence, </w:t>
      </w:r>
      <w:r w:rsidR="00447D80">
        <w:rPr>
          <w:rFonts w:hint="eastAsia"/>
        </w:rPr>
        <w:t xml:space="preserve">the </w:t>
      </w:r>
      <w:r w:rsidR="00634616">
        <w:rPr>
          <w:rFonts w:hint="eastAsia"/>
        </w:rPr>
        <w:t>subframe</w:t>
      </w:r>
      <w:r w:rsidR="00447D80">
        <w:rPr>
          <w:rFonts w:hint="eastAsia"/>
        </w:rPr>
        <w:t>-</w:t>
      </w:r>
      <w:r w:rsidR="00634616">
        <w:rPr>
          <w:rFonts w:hint="eastAsia"/>
        </w:rPr>
        <w:t>based TPC command identification</w:t>
      </w:r>
      <w:r>
        <w:rPr>
          <w:rFonts w:hint="eastAsia"/>
        </w:rPr>
        <w:t xml:space="preserve"> </w:t>
      </w:r>
      <w:r w:rsidR="00634616">
        <w:rPr>
          <w:rFonts w:hint="eastAsia"/>
        </w:rPr>
        <w:t>causes</w:t>
      </w:r>
      <w:r>
        <w:rPr>
          <w:rFonts w:hint="eastAsia"/>
        </w:rPr>
        <w:t xml:space="preserve"> the ambiguity on which TPC command field should be </w:t>
      </w:r>
      <w:r w:rsidR="002A7C58">
        <w:rPr>
          <w:rFonts w:hint="eastAsia"/>
        </w:rPr>
        <w:t>used</w:t>
      </w:r>
      <w:r>
        <w:rPr>
          <w:rFonts w:hint="eastAsia"/>
        </w:rPr>
        <w:t xml:space="preserve"> for </w:t>
      </w:r>
      <w:r>
        <w:rPr>
          <w:rFonts w:hint="eastAsia"/>
          <w:szCs w:val="24"/>
          <w:lang w:val="en-US"/>
        </w:rPr>
        <w:t xml:space="preserve">the </w:t>
      </w:r>
      <w:r w:rsidRPr="00391A7E">
        <w:t>PUSCH power control adjustment</w:t>
      </w:r>
      <w:r>
        <w:rPr>
          <w:rFonts w:hint="eastAsia"/>
        </w:rPr>
        <w:t>.</w:t>
      </w:r>
      <w:r w:rsidR="002A7C58">
        <w:rPr>
          <w:rFonts w:hint="eastAsia"/>
        </w:rPr>
        <w:t xml:space="preserve"> </w:t>
      </w:r>
      <w:r w:rsidR="00447D80">
        <w:rPr>
          <w:rFonts w:hint="eastAsia"/>
        </w:rPr>
        <w:t xml:space="preserve">To solve this issue, it should be explicitly described that, </w:t>
      </w:r>
      <w:r w:rsidR="00447D80">
        <w:rPr>
          <w:rFonts w:hint="eastAsia"/>
          <w:szCs w:val="24"/>
          <w:lang w:val="en-US"/>
        </w:rPr>
        <w:t>f</w:t>
      </w:r>
      <w:r w:rsidR="002A7C58">
        <w:rPr>
          <w:rFonts w:hint="eastAsia"/>
          <w:szCs w:val="24"/>
          <w:lang w:val="en-US"/>
        </w:rPr>
        <w:t xml:space="preserve">or power control of a given PUSCH, </w:t>
      </w:r>
      <w:r w:rsidR="008B1A05">
        <w:rPr>
          <w:rFonts w:hint="eastAsia"/>
          <w:szCs w:val="24"/>
          <w:lang w:val="en-US"/>
        </w:rPr>
        <w:t xml:space="preserve">UE shall use the </w:t>
      </w:r>
      <w:r w:rsidR="002A7C58">
        <w:rPr>
          <w:rFonts w:hint="eastAsia"/>
          <w:szCs w:val="24"/>
          <w:lang w:val="en-US"/>
        </w:rPr>
        <w:t xml:space="preserve">TPC command </w:t>
      </w:r>
      <w:r w:rsidR="008B1A05">
        <w:rPr>
          <w:rFonts w:hint="eastAsia"/>
          <w:szCs w:val="24"/>
          <w:lang w:val="en-US"/>
        </w:rPr>
        <w:t>of PDCCH/EPDCCH with format 0A/0B/4A/4B which schedules the PUSCH.</w:t>
      </w:r>
    </w:p>
    <w:p w:rsidR="001D0E8D" w:rsidRDefault="001D0E8D" w:rsidP="001D0E8D">
      <w:pPr>
        <w:spacing w:before="100" w:beforeAutospacing="1"/>
        <w:ind w:firstLineChars="100" w:firstLine="240"/>
        <w:jc w:val="center"/>
        <w:rPr>
          <w:szCs w:val="24"/>
          <w:lang w:val="en-US"/>
        </w:rPr>
      </w:pPr>
      <w:r w:rsidRPr="001D0E8D">
        <w:rPr>
          <w:noProof/>
          <w:lang w:val="en-US"/>
        </w:rPr>
        <w:drawing>
          <wp:inline distT="0" distB="0" distL="0" distR="0">
            <wp:extent cx="6327140" cy="2194527"/>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4" cstate="print"/>
                    <a:srcRect/>
                    <a:stretch>
                      <a:fillRect/>
                    </a:stretch>
                  </pic:blipFill>
                  <pic:spPr bwMode="auto">
                    <a:xfrm>
                      <a:off x="0" y="0"/>
                      <a:ext cx="6327140" cy="2194527"/>
                    </a:xfrm>
                    <a:prstGeom prst="rect">
                      <a:avLst/>
                    </a:prstGeom>
                    <a:noFill/>
                    <a:ln w="9525">
                      <a:noFill/>
                      <a:miter lim="800000"/>
                      <a:headEnd/>
                      <a:tailEnd/>
                    </a:ln>
                  </pic:spPr>
                </pic:pic>
              </a:graphicData>
            </a:graphic>
          </wp:inline>
        </w:drawing>
      </w:r>
    </w:p>
    <w:p w:rsidR="001D0E8D" w:rsidRDefault="001D0E8D" w:rsidP="001D0E8D">
      <w:pPr>
        <w:spacing w:before="100" w:beforeAutospacing="1"/>
        <w:ind w:firstLineChars="100" w:firstLine="240"/>
        <w:jc w:val="center"/>
        <w:rPr>
          <w:szCs w:val="24"/>
          <w:lang w:val="en-US"/>
        </w:rPr>
      </w:pPr>
      <w:r>
        <w:rPr>
          <w:rFonts w:hint="eastAsia"/>
          <w:szCs w:val="24"/>
          <w:lang w:val="en-US"/>
        </w:rPr>
        <w:t xml:space="preserve">Figure </w:t>
      </w:r>
      <w:r w:rsidR="00447D80">
        <w:rPr>
          <w:rFonts w:hint="eastAsia"/>
          <w:szCs w:val="24"/>
          <w:lang w:val="en-US"/>
        </w:rPr>
        <w:t>3</w:t>
      </w:r>
      <w:r>
        <w:rPr>
          <w:rFonts w:hint="eastAsia"/>
          <w:szCs w:val="24"/>
          <w:lang w:val="en-US"/>
        </w:rPr>
        <w:t xml:space="preserve">: TPC </w:t>
      </w:r>
      <w:r w:rsidR="00447D80">
        <w:rPr>
          <w:rFonts w:hint="eastAsia"/>
          <w:szCs w:val="24"/>
          <w:lang w:val="en-US"/>
        </w:rPr>
        <w:t>updates</w:t>
      </w:r>
      <w:r>
        <w:rPr>
          <w:rFonts w:hint="eastAsia"/>
          <w:szCs w:val="24"/>
          <w:lang w:val="en-US"/>
        </w:rPr>
        <w:t xml:space="preserve"> in </w:t>
      </w:r>
      <w:r w:rsidR="00447D80">
        <w:rPr>
          <w:rFonts w:hint="eastAsia"/>
          <w:szCs w:val="24"/>
          <w:lang w:val="en-US"/>
        </w:rPr>
        <w:t xml:space="preserve">a case that </w:t>
      </w:r>
      <w:proofErr w:type="gramStart"/>
      <w:r w:rsidR="00447D80" w:rsidRPr="00447D80">
        <w:rPr>
          <w:szCs w:val="24"/>
          <w:lang w:val="en-US"/>
        </w:rPr>
        <w:t>more than one PDCCH/EPDCCHs with DCI format 0A/0B/4A/4B</w:t>
      </w:r>
      <w:proofErr w:type="gramEnd"/>
      <w:r w:rsidR="00447D80" w:rsidRPr="00447D80">
        <w:rPr>
          <w:szCs w:val="24"/>
          <w:lang w:val="en-US"/>
        </w:rPr>
        <w:t xml:space="preserve"> </w:t>
      </w:r>
      <w:r w:rsidR="00447D80">
        <w:rPr>
          <w:rFonts w:hint="eastAsia"/>
          <w:szCs w:val="24"/>
          <w:lang w:val="en-US"/>
        </w:rPr>
        <w:t>are</w:t>
      </w:r>
      <w:r w:rsidR="00447D80" w:rsidRPr="00447D80">
        <w:rPr>
          <w:szCs w:val="24"/>
          <w:lang w:val="en-US"/>
        </w:rPr>
        <w:t xml:space="preserve"> detected in a single subframe</w:t>
      </w:r>
      <w:r w:rsidR="00447D80">
        <w:rPr>
          <w:rFonts w:hint="eastAsia"/>
          <w:szCs w:val="24"/>
          <w:lang w:val="en-US"/>
        </w:rPr>
        <w:t>.</w:t>
      </w:r>
    </w:p>
    <w:p w:rsidR="005E1765" w:rsidRPr="008340E9" w:rsidRDefault="005E1765" w:rsidP="005E1765">
      <w:pPr>
        <w:spacing w:before="100" w:beforeAutospacing="1"/>
        <w:rPr>
          <w:rFonts w:cs="Arial"/>
          <w:b/>
          <w:bCs/>
          <w:u w:val="single"/>
        </w:rPr>
      </w:pPr>
      <w:r>
        <w:rPr>
          <w:rFonts w:cs="Arial" w:hint="eastAsia"/>
          <w:b/>
          <w:bCs/>
          <w:u w:val="single"/>
        </w:rPr>
        <w:t>Proposal</w:t>
      </w:r>
      <w:r w:rsidR="003E1861">
        <w:rPr>
          <w:rFonts w:cs="Arial" w:hint="eastAsia"/>
          <w:b/>
          <w:bCs/>
          <w:u w:val="single"/>
        </w:rPr>
        <w:t xml:space="preserve"> 2</w:t>
      </w:r>
      <w:r w:rsidRPr="008340E9">
        <w:rPr>
          <w:rFonts w:cs="Arial"/>
          <w:b/>
          <w:bCs/>
          <w:u w:val="single"/>
        </w:rPr>
        <w:t>:</w:t>
      </w:r>
    </w:p>
    <w:p w:rsidR="005E1765" w:rsidRPr="00447D80" w:rsidRDefault="00447D80" w:rsidP="00447D80">
      <w:pPr>
        <w:pStyle w:val="ListParagraph"/>
        <w:numPr>
          <w:ilvl w:val="0"/>
          <w:numId w:val="16"/>
        </w:numPr>
        <w:spacing w:before="100" w:beforeAutospacing="1" w:after="120" w:afterAutospacing="0"/>
        <w:ind w:leftChars="0"/>
        <w:rPr>
          <w:rFonts w:cs="Arial"/>
          <w:b/>
          <w:bCs/>
          <w:lang w:val="en-US"/>
        </w:rPr>
      </w:pPr>
      <w:r w:rsidRPr="00447D80">
        <w:rPr>
          <w:rFonts w:hint="eastAsia"/>
          <w:b/>
        </w:rPr>
        <w:lastRenderedPageBreak/>
        <w:t xml:space="preserve">It should be explicitly described that, </w:t>
      </w:r>
      <w:r w:rsidRPr="00447D80">
        <w:rPr>
          <w:rFonts w:hint="eastAsia"/>
          <w:b/>
          <w:szCs w:val="24"/>
          <w:lang w:val="en-US"/>
        </w:rPr>
        <w:t>for power control of a given PUSCH, UE shall use the TPC command of PDCCH/EPDCCH with format 0A/0B/4A/4B which schedules the PUSCH.</w:t>
      </w:r>
    </w:p>
    <w:p w:rsidR="005E1765" w:rsidRDefault="005E1765" w:rsidP="005E1765">
      <w:pPr>
        <w:spacing w:before="100" w:beforeAutospacing="1"/>
        <w:rPr>
          <w:rFonts w:cs="Arial"/>
          <w:b/>
          <w:bCs/>
          <w:lang w:val="en-US"/>
        </w:rPr>
      </w:pPr>
    </w:p>
    <w:p w:rsidR="00C87884" w:rsidRPr="00A867BB" w:rsidRDefault="00C87884" w:rsidP="00C87884">
      <w:pPr>
        <w:pStyle w:val="Heading1"/>
        <w:spacing w:before="100" w:beforeAutospacing="1" w:afterLines="0" w:afterAutospacing="1"/>
        <w:rPr>
          <w:szCs w:val="24"/>
        </w:rPr>
      </w:pPr>
      <w:r>
        <w:rPr>
          <w:rFonts w:hint="eastAsia"/>
          <w:szCs w:val="24"/>
        </w:rPr>
        <w:t xml:space="preserve">Handling of no </w:t>
      </w:r>
      <w:r w:rsidR="00E46037">
        <w:rPr>
          <w:rFonts w:hint="eastAsia"/>
          <w:szCs w:val="24"/>
        </w:rPr>
        <w:t>PUSCH</w:t>
      </w:r>
      <w:r>
        <w:rPr>
          <w:rFonts w:hint="eastAsia"/>
          <w:szCs w:val="24"/>
        </w:rPr>
        <w:t xml:space="preserve"> trigger </w:t>
      </w:r>
      <w:r w:rsidR="00E46037">
        <w:rPr>
          <w:rFonts w:hint="eastAsia"/>
          <w:szCs w:val="24"/>
        </w:rPr>
        <w:t xml:space="preserve">B </w:t>
      </w:r>
      <w:r>
        <w:rPr>
          <w:rFonts w:hint="eastAsia"/>
          <w:szCs w:val="24"/>
        </w:rPr>
        <w:t>detection case</w:t>
      </w:r>
    </w:p>
    <w:p w:rsidR="00C87884" w:rsidRDefault="00C87884" w:rsidP="005E1765">
      <w:pPr>
        <w:spacing w:before="100" w:beforeAutospacing="1"/>
        <w:rPr>
          <w:rFonts w:cs="Arial"/>
          <w:b/>
          <w:bCs/>
        </w:rPr>
      </w:pPr>
      <w:r>
        <w:rPr>
          <w:rFonts w:hint="eastAsia"/>
          <w:szCs w:val="24"/>
          <w:lang w:val="en-US"/>
        </w:rPr>
        <w:t xml:space="preserve">When the network schedule PUSCHs using two-stage UL grant, there </w:t>
      </w:r>
      <w:r w:rsidR="00084340">
        <w:rPr>
          <w:rFonts w:hint="eastAsia"/>
          <w:szCs w:val="24"/>
          <w:lang w:val="en-US"/>
        </w:rPr>
        <w:t xml:space="preserve">is the possibility that the UE does not detect any </w:t>
      </w:r>
      <w:r w:rsidR="006B42C6">
        <w:rPr>
          <w:rFonts w:hint="eastAsia"/>
          <w:szCs w:val="24"/>
          <w:lang w:val="en-US"/>
        </w:rPr>
        <w:t>C-PDCCH</w:t>
      </w:r>
      <w:r w:rsidR="006B42C6" w:rsidRPr="006B42C6">
        <w:rPr>
          <w:szCs w:val="24"/>
          <w:lang w:val="en-US"/>
        </w:rPr>
        <w:t xml:space="preserve"> </w:t>
      </w:r>
      <w:r w:rsidR="006B42C6">
        <w:rPr>
          <w:rFonts w:hint="eastAsia"/>
          <w:szCs w:val="24"/>
          <w:lang w:val="en-US"/>
        </w:rPr>
        <w:t>with</w:t>
      </w:r>
      <w:r w:rsidR="006B42C6" w:rsidRPr="006B42C6">
        <w:rPr>
          <w:szCs w:val="24"/>
          <w:lang w:val="en-US"/>
        </w:rPr>
        <w:t xml:space="preserve"> ‘PUSCH trigger B’ field set to ‘1’</w:t>
      </w:r>
      <w:r w:rsidR="006B42C6">
        <w:rPr>
          <w:rFonts w:hint="eastAsia"/>
          <w:szCs w:val="24"/>
          <w:lang w:val="en-US"/>
        </w:rPr>
        <w:t xml:space="preserve"> within the validation duration of the corresponding UL grant</w:t>
      </w:r>
      <w:r>
        <w:rPr>
          <w:rFonts w:hint="eastAsia"/>
        </w:rPr>
        <w:t>.</w:t>
      </w:r>
      <w:r w:rsidR="00297EC6">
        <w:rPr>
          <w:rFonts w:hint="eastAsia"/>
        </w:rPr>
        <w:t xml:space="preserve"> In this case the UE cannot be aware of even which subframe is scheduled for the PUSCH transmission. Therefore, the TPC command in the UL grant should not be used for the PUSCH </w:t>
      </w:r>
      <w:proofErr w:type="gramStart"/>
      <w:r w:rsidR="00297EC6">
        <w:rPr>
          <w:rFonts w:hint="eastAsia"/>
        </w:rPr>
        <w:t>transmit</w:t>
      </w:r>
      <w:proofErr w:type="gramEnd"/>
      <w:r w:rsidR="00297EC6">
        <w:rPr>
          <w:rFonts w:hint="eastAsia"/>
        </w:rPr>
        <w:t xml:space="preserve"> power adjustment.</w:t>
      </w:r>
    </w:p>
    <w:p w:rsidR="00297EC6" w:rsidRPr="008340E9" w:rsidRDefault="00297EC6" w:rsidP="00297EC6">
      <w:pPr>
        <w:spacing w:before="100" w:beforeAutospacing="1"/>
        <w:rPr>
          <w:rFonts w:cs="Arial"/>
          <w:b/>
          <w:bCs/>
          <w:u w:val="single"/>
        </w:rPr>
      </w:pPr>
      <w:r>
        <w:rPr>
          <w:rFonts w:cs="Arial" w:hint="eastAsia"/>
          <w:b/>
          <w:bCs/>
          <w:u w:val="single"/>
        </w:rPr>
        <w:t>Proposal 3</w:t>
      </w:r>
      <w:r w:rsidRPr="008340E9">
        <w:rPr>
          <w:rFonts w:cs="Arial"/>
          <w:b/>
          <w:bCs/>
          <w:u w:val="single"/>
        </w:rPr>
        <w:t>:</w:t>
      </w:r>
    </w:p>
    <w:p w:rsidR="00297EC6" w:rsidRPr="00297EC6" w:rsidRDefault="00297EC6" w:rsidP="00297EC6">
      <w:pPr>
        <w:pStyle w:val="ListParagraph"/>
        <w:numPr>
          <w:ilvl w:val="0"/>
          <w:numId w:val="16"/>
        </w:numPr>
        <w:spacing w:before="100" w:beforeAutospacing="1" w:after="120" w:afterAutospacing="0"/>
        <w:ind w:leftChars="0"/>
        <w:rPr>
          <w:rFonts w:cs="Arial"/>
          <w:b/>
          <w:bCs/>
          <w:lang w:val="en-US"/>
        </w:rPr>
      </w:pPr>
      <w:r w:rsidRPr="00297EC6">
        <w:rPr>
          <w:rFonts w:hint="eastAsia"/>
          <w:b/>
        </w:rPr>
        <w:t xml:space="preserve">If a UE detect PDCCH/EPDCCH with </w:t>
      </w:r>
      <w:r w:rsidRPr="00297EC6">
        <w:rPr>
          <w:b/>
          <w:szCs w:val="24"/>
          <w:lang w:val="en-US"/>
        </w:rPr>
        <w:t xml:space="preserve">‘PUSCH trigger </w:t>
      </w:r>
      <w:r w:rsidRPr="00297EC6">
        <w:rPr>
          <w:rFonts w:hint="eastAsia"/>
          <w:b/>
          <w:szCs w:val="24"/>
          <w:lang w:val="en-US"/>
        </w:rPr>
        <w:t>A</w:t>
      </w:r>
      <w:r w:rsidRPr="00297EC6">
        <w:rPr>
          <w:b/>
          <w:szCs w:val="24"/>
          <w:lang w:val="en-US"/>
        </w:rPr>
        <w:t>’ field set to ‘1’</w:t>
      </w:r>
      <w:r w:rsidRPr="00297EC6">
        <w:rPr>
          <w:rFonts w:hint="eastAsia"/>
          <w:b/>
          <w:szCs w:val="24"/>
          <w:lang w:val="en-US"/>
        </w:rPr>
        <w:t xml:space="preserve">, and if the UE does not detect any PDCCH with CRC scrambled by CC-RNTI and with </w:t>
      </w:r>
      <w:r w:rsidRPr="00297EC6">
        <w:rPr>
          <w:b/>
          <w:szCs w:val="24"/>
          <w:lang w:val="en-US"/>
        </w:rPr>
        <w:t xml:space="preserve">‘PUSCH trigger </w:t>
      </w:r>
      <w:r w:rsidRPr="00297EC6">
        <w:rPr>
          <w:rFonts w:hint="eastAsia"/>
          <w:b/>
          <w:szCs w:val="24"/>
          <w:lang w:val="en-US"/>
        </w:rPr>
        <w:t>B</w:t>
      </w:r>
      <w:r w:rsidRPr="00297EC6">
        <w:rPr>
          <w:b/>
          <w:szCs w:val="24"/>
          <w:lang w:val="en-US"/>
        </w:rPr>
        <w:t>’ field set to ‘1’</w:t>
      </w:r>
      <w:r w:rsidRPr="00297EC6">
        <w:rPr>
          <w:rFonts w:hint="eastAsia"/>
          <w:b/>
          <w:szCs w:val="24"/>
          <w:lang w:val="en-US"/>
        </w:rPr>
        <w:t xml:space="preserve"> within the validation duration of the first </w:t>
      </w:r>
      <w:r w:rsidRPr="00297EC6">
        <w:rPr>
          <w:rFonts w:hint="eastAsia"/>
          <w:b/>
        </w:rPr>
        <w:t xml:space="preserve">PDCCH/EPDCCH, the UE should not use TPC command in the </w:t>
      </w:r>
      <w:r w:rsidRPr="00297EC6">
        <w:rPr>
          <w:rFonts w:hint="eastAsia"/>
          <w:b/>
          <w:szCs w:val="24"/>
          <w:lang w:val="en-US"/>
        </w:rPr>
        <w:t xml:space="preserve">first </w:t>
      </w:r>
      <w:r w:rsidRPr="00297EC6">
        <w:rPr>
          <w:rFonts w:hint="eastAsia"/>
          <w:b/>
        </w:rPr>
        <w:t xml:space="preserve">PDCCH/EPDCCH for the </w:t>
      </w:r>
      <w:r w:rsidR="00CF6DEB">
        <w:rPr>
          <w:rFonts w:hint="eastAsia"/>
          <w:b/>
        </w:rPr>
        <w:t>PUSCH transmit power adjustment</w:t>
      </w:r>
      <w:r w:rsidRPr="00297EC6">
        <w:rPr>
          <w:rFonts w:hint="eastAsia"/>
          <w:b/>
          <w:szCs w:val="24"/>
          <w:lang w:val="en-US"/>
        </w:rPr>
        <w:t>.</w:t>
      </w:r>
    </w:p>
    <w:p w:rsidR="00C87884" w:rsidRDefault="00C87884" w:rsidP="005E1765">
      <w:pPr>
        <w:spacing w:before="100" w:beforeAutospacing="1"/>
        <w:rPr>
          <w:rFonts w:cs="Arial"/>
          <w:b/>
          <w:bCs/>
          <w:lang w:val="en-US"/>
        </w:rPr>
      </w:pPr>
    </w:p>
    <w:p w:rsidR="00761512" w:rsidRPr="00A867BB" w:rsidRDefault="00761512" w:rsidP="00761512">
      <w:pPr>
        <w:pStyle w:val="Heading1"/>
        <w:spacing w:before="100" w:beforeAutospacing="1" w:afterLines="0" w:afterAutospacing="1"/>
        <w:rPr>
          <w:szCs w:val="24"/>
        </w:rPr>
      </w:pPr>
      <w:r>
        <w:rPr>
          <w:rFonts w:hint="eastAsia"/>
          <w:szCs w:val="24"/>
        </w:rPr>
        <w:t>Other small corrections</w:t>
      </w:r>
    </w:p>
    <w:p w:rsidR="00761512" w:rsidRDefault="00761512" w:rsidP="00761512">
      <w:pPr>
        <w:spacing w:before="100" w:beforeAutospacing="1"/>
        <w:rPr>
          <w:rFonts w:cs="Arial"/>
          <w:b/>
          <w:bCs/>
        </w:rPr>
      </w:pPr>
      <w:r w:rsidRPr="00761512">
        <w:rPr>
          <w:szCs w:val="24"/>
          <w:lang w:val="en-US"/>
        </w:rPr>
        <w:t xml:space="preserve">DCI formats 0A/0B/4A/4B </w:t>
      </w:r>
      <w:proofErr w:type="gramStart"/>
      <w:r w:rsidRPr="00761512">
        <w:rPr>
          <w:szCs w:val="24"/>
          <w:lang w:val="en-US"/>
        </w:rPr>
        <w:t>are</w:t>
      </w:r>
      <w:proofErr w:type="gramEnd"/>
      <w:r w:rsidRPr="00761512">
        <w:rPr>
          <w:szCs w:val="24"/>
          <w:lang w:val="en-US"/>
        </w:rPr>
        <w:t xml:space="preserve"> not </w:t>
      </w:r>
      <w:r w:rsidR="00CF6DEB">
        <w:rPr>
          <w:rFonts w:hint="eastAsia"/>
          <w:szCs w:val="24"/>
          <w:lang w:val="en-US"/>
        </w:rPr>
        <w:t>written</w:t>
      </w:r>
      <w:r w:rsidRPr="00761512">
        <w:rPr>
          <w:szCs w:val="24"/>
          <w:lang w:val="en-US"/>
        </w:rPr>
        <w:t xml:space="preserve"> in the PUSCH TPC UE behavior described in </w:t>
      </w:r>
      <w:r>
        <w:rPr>
          <w:rFonts w:hint="eastAsia"/>
          <w:szCs w:val="24"/>
          <w:lang w:val="en-US"/>
        </w:rPr>
        <w:t xml:space="preserve">the current version of </w:t>
      </w:r>
      <w:r w:rsidRPr="00761512">
        <w:rPr>
          <w:szCs w:val="24"/>
          <w:lang w:val="en-US"/>
        </w:rPr>
        <w:t>TS 36.213</w:t>
      </w:r>
      <w:r>
        <w:rPr>
          <w:rFonts w:hint="eastAsia"/>
          <w:szCs w:val="24"/>
          <w:lang w:val="en-US"/>
        </w:rPr>
        <w:t>.</w:t>
      </w:r>
      <w:r w:rsidR="00CF6DEB">
        <w:rPr>
          <w:rFonts w:hint="eastAsia"/>
          <w:szCs w:val="24"/>
          <w:lang w:val="en-US"/>
        </w:rPr>
        <w:t xml:space="preserve"> The </w:t>
      </w:r>
      <w:r w:rsidR="00CF6DEB" w:rsidRPr="00761512">
        <w:rPr>
          <w:szCs w:val="24"/>
          <w:lang w:val="en-US"/>
        </w:rPr>
        <w:t>PUSCH TPC UE behavior</w:t>
      </w:r>
      <w:r w:rsidR="00CF6DEB">
        <w:rPr>
          <w:rFonts w:hint="eastAsia"/>
          <w:szCs w:val="24"/>
          <w:lang w:val="en-US"/>
        </w:rPr>
        <w:t xml:space="preserve"> using the </w:t>
      </w:r>
      <w:r w:rsidR="00CF6DEB" w:rsidRPr="00761512">
        <w:rPr>
          <w:szCs w:val="24"/>
          <w:lang w:val="en-US"/>
        </w:rPr>
        <w:t>DCI format 0A/0B/4A/4B</w:t>
      </w:r>
      <w:r w:rsidR="00CF6DEB">
        <w:rPr>
          <w:rFonts w:hint="eastAsia"/>
          <w:szCs w:val="24"/>
          <w:lang w:val="en-US"/>
        </w:rPr>
        <w:t xml:space="preserve"> should be captured.</w:t>
      </w:r>
    </w:p>
    <w:p w:rsidR="00CF6DEB" w:rsidRPr="008340E9" w:rsidRDefault="00CF6DEB" w:rsidP="00CF6DEB">
      <w:pPr>
        <w:spacing w:before="100" w:beforeAutospacing="1"/>
        <w:rPr>
          <w:rFonts w:cs="Arial"/>
          <w:b/>
          <w:bCs/>
          <w:u w:val="single"/>
        </w:rPr>
      </w:pPr>
      <w:r>
        <w:rPr>
          <w:rFonts w:cs="Arial" w:hint="eastAsia"/>
          <w:b/>
          <w:bCs/>
          <w:u w:val="single"/>
        </w:rPr>
        <w:t xml:space="preserve">Proposal </w:t>
      </w:r>
      <w:r w:rsidR="008511B4">
        <w:rPr>
          <w:rFonts w:cs="Arial" w:hint="eastAsia"/>
          <w:b/>
          <w:bCs/>
          <w:u w:val="single"/>
        </w:rPr>
        <w:t>4</w:t>
      </w:r>
      <w:r w:rsidRPr="008340E9">
        <w:rPr>
          <w:rFonts w:cs="Arial"/>
          <w:b/>
          <w:bCs/>
          <w:u w:val="single"/>
        </w:rPr>
        <w:t>:</w:t>
      </w:r>
    </w:p>
    <w:p w:rsidR="00CF6DEB" w:rsidRPr="00297EC6" w:rsidRDefault="00CF6DEB" w:rsidP="00CF6DEB">
      <w:pPr>
        <w:pStyle w:val="ListParagraph"/>
        <w:numPr>
          <w:ilvl w:val="0"/>
          <w:numId w:val="16"/>
        </w:numPr>
        <w:spacing w:before="100" w:beforeAutospacing="1" w:after="120" w:afterAutospacing="0"/>
        <w:ind w:leftChars="0"/>
        <w:rPr>
          <w:rFonts w:cs="Arial"/>
          <w:b/>
          <w:bCs/>
          <w:lang w:val="en-US"/>
        </w:rPr>
      </w:pPr>
      <w:r w:rsidRPr="00CF6DEB">
        <w:rPr>
          <w:b/>
        </w:rPr>
        <w:t xml:space="preserve">PUSCH TPC UE </w:t>
      </w:r>
      <w:r w:rsidR="00AA6950" w:rsidRPr="00CF6DEB">
        <w:rPr>
          <w:b/>
        </w:rPr>
        <w:t>behaviour</w:t>
      </w:r>
      <w:r w:rsidRPr="00CF6DEB">
        <w:rPr>
          <w:b/>
        </w:rPr>
        <w:t xml:space="preserve"> using the DCI format 0A/0B/4A/4B should be captured</w:t>
      </w:r>
      <w:r>
        <w:rPr>
          <w:rFonts w:hint="eastAsia"/>
          <w:b/>
        </w:rPr>
        <w:t>.</w:t>
      </w:r>
    </w:p>
    <w:p w:rsidR="00761512" w:rsidRPr="00CF6DEB" w:rsidRDefault="00761512" w:rsidP="005E1765">
      <w:pPr>
        <w:spacing w:before="100" w:beforeAutospacing="1"/>
        <w:rPr>
          <w:rFonts w:cs="Arial"/>
          <w:b/>
          <w:bCs/>
          <w:lang w:val="en-US"/>
        </w:rPr>
      </w:pPr>
    </w:p>
    <w:p w:rsidR="0024685B" w:rsidRPr="00442959" w:rsidRDefault="0024685B" w:rsidP="00172827">
      <w:pPr>
        <w:pStyle w:val="Heading1"/>
        <w:spacing w:before="100" w:beforeAutospacing="1" w:afterLines="0" w:afterAutospacing="1"/>
        <w:rPr>
          <w:lang w:val="en-US"/>
        </w:rPr>
      </w:pPr>
      <w:r w:rsidRPr="00442959">
        <w:rPr>
          <w:rFonts w:hint="eastAsia"/>
          <w:lang w:val="en-US"/>
        </w:rPr>
        <w:t>Conclusion</w:t>
      </w:r>
    </w:p>
    <w:p w:rsidR="00BB69CF" w:rsidRDefault="0024685B" w:rsidP="001B2CDE">
      <w:pPr>
        <w:spacing w:before="100" w:beforeAutospacing="1"/>
        <w:ind w:firstLineChars="100" w:firstLine="240"/>
        <w:rPr>
          <w:lang w:val="en-US"/>
        </w:rPr>
      </w:pPr>
      <w:r w:rsidRPr="00442959">
        <w:rPr>
          <w:rFonts w:hint="eastAsia"/>
          <w:lang w:val="en-US"/>
        </w:rPr>
        <w:t xml:space="preserve">In this contribution, </w:t>
      </w:r>
      <w:r w:rsidR="00C16917">
        <w:rPr>
          <w:lang w:val="en-US"/>
        </w:rPr>
        <w:t>w</w:t>
      </w:r>
      <w:r w:rsidR="00514FF2">
        <w:rPr>
          <w:lang w:val="en-US"/>
        </w:rPr>
        <w:t>e</w:t>
      </w:r>
      <w:r w:rsidR="00C818B1">
        <w:rPr>
          <w:lang w:val="en-US"/>
        </w:rPr>
        <w:t xml:space="preserve"> </w:t>
      </w:r>
      <w:r w:rsidR="006E3EB8">
        <w:rPr>
          <w:lang w:val="en-US"/>
        </w:rPr>
        <w:t>propose</w:t>
      </w:r>
      <w:r w:rsidR="00C16917">
        <w:rPr>
          <w:lang w:val="en-US"/>
        </w:rPr>
        <w:t xml:space="preserve"> the following</w:t>
      </w:r>
      <w:r w:rsidR="006E3EB8">
        <w:rPr>
          <w:lang w:val="en-US"/>
        </w:rPr>
        <w:t xml:space="preserve">: </w:t>
      </w:r>
    </w:p>
    <w:p w:rsidR="00F72302" w:rsidRPr="008340E9" w:rsidRDefault="00F72302" w:rsidP="00F72302">
      <w:pPr>
        <w:spacing w:before="100" w:beforeAutospacing="1"/>
        <w:rPr>
          <w:rFonts w:cs="Arial"/>
          <w:b/>
          <w:bCs/>
          <w:u w:val="single"/>
        </w:rPr>
      </w:pPr>
      <w:r>
        <w:rPr>
          <w:rFonts w:cs="Arial" w:hint="eastAsia"/>
          <w:b/>
          <w:bCs/>
          <w:u w:val="single"/>
        </w:rPr>
        <w:t>Proposal</w:t>
      </w:r>
      <w:r w:rsidR="00C96349">
        <w:rPr>
          <w:rFonts w:cs="Arial" w:hint="eastAsia"/>
          <w:b/>
          <w:bCs/>
          <w:u w:val="single"/>
        </w:rPr>
        <w:t xml:space="preserve"> 1</w:t>
      </w:r>
      <w:r w:rsidRPr="008340E9">
        <w:rPr>
          <w:rFonts w:cs="Arial"/>
          <w:b/>
          <w:bCs/>
          <w:u w:val="single"/>
        </w:rPr>
        <w:t>:</w:t>
      </w:r>
    </w:p>
    <w:p w:rsidR="00447D80" w:rsidRPr="00284A27" w:rsidRDefault="00447D80" w:rsidP="00447D80">
      <w:pPr>
        <w:numPr>
          <w:ilvl w:val="0"/>
          <w:numId w:val="16"/>
        </w:numPr>
        <w:spacing w:before="100" w:beforeAutospacing="1"/>
        <w:rPr>
          <w:rFonts w:cs="Arial"/>
          <w:b/>
          <w:bCs/>
        </w:rPr>
      </w:pPr>
      <w:r w:rsidRPr="0032002F">
        <w:rPr>
          <w:rFonts w:cs="Arial"/>
          <w:b/>
          <w:bCs/>
        </w:rPr>
        <w:t xml:space="preserve">RAN1 should define the new </w:t>
      </w:r>
      <w:r w:rsidRPr="00E9040D">
        <w:rPr>
          <w:position w:val="-10"/>
        </w:rPr>
        <w:object w:dxaOrig="720" w:dyaOrig="300">
          <v:shape id="_x0000_i1039" type="#_x0000_t75" style="width:36.45pt;height:14.95pt" o:ole="">
            <v:imagedata r:id="rId18" o:title=""/>
          </v:shape>
          <o:OLEObject Type="Embed" ProgID="Equation.3" ShapeID="_x0000_i1039" DrawAspect="Content" ObjectID="_1539764757" r:id="rId35"/>
        </w:object>
      </w:r>
      <w:r w:rsidRPr="0032002F">
        <w:rPr>
          <w:rFonts w:cs="Arial"/>
          <w:b/>
          <w:bCs/>
        </w:rPr>
        <w:t xml:space="preserve"> which is applicable only for LAA SCell.</w:t>
      </w:r>
    </w:p>
    <w:p w:rsidR="00AA6950" w:rsidRPr="00284A27" w:rsidRDefault="00AA6950" w:rsidP="00AA6950">
      <w:pPr>
        <w:numPr>
          <w:ilvl w:val="1"/>
          <w:numId w:val="16"/>
        </w:numPr>
        <w:spacing w:before="100" w:beforeAutospacing="1"/>
        <w:rPr>
          <w:rFonts w:cs="Arial"/>
          <w:b/>
          <w:bCs/>
        </w:rPr>
      </w:pPr>
      <w:r w:rsidRPr="00284A27">
        <w:rPr>
          <w:b/>
          <w:position w:val="-10"/>
        </w:rPr>
        <w:object w:dxaOrig="720" w:dyaOrig="300">
          <v:shape id="_x0000_i1040" type="#_x0000_t75" style="width:36.45pt;height:14.95pt" o:ole="">
            <v:imagedata r:id="rId18" o:title=""/>
          </v:shape>
          <o:OLEObject Type="Embed" ProgID="Equation.3" ShapeID="_x0000_i1040" DrawAspect="Content" ObjectID="_1539764758" r:id="rId36"/>
        </w:object>
      </w:r>
      <w:r w:rsidRPr="00284A27">
        <w:rPr>
          <w:rFonts w:hint="eastAsia"/>
          <w:b/>
        </w:rPr>
        <w:t xml:space="preserve"> for LAA SCell should be set to </w:t>
      </w:r>
      <w:r>
        <w:rPr>
          <w:rFonts w:hint="eastAsia"/>
          <w:b/>
        </w:rPr>
        <w:t xml:space="preserve">timing difference between a scheduling PDCCH/EPDCCH and the scheduled PUSCH </w:t>
      </w:r>
      <w:r w:rsidRPr="00284A27">
        <w:rPr>
          <w:rFonts w:hint="eastAsia"/>
          <w:b/>
        </w:rPr>
        <w:t xml:space="preserve">such that a TPC command for </w:t>
      </w:r>
      <w:r>
        <w:rPr>
          <w:rFonts w:hint="eastAsia"/>
          <w:b/>
        </w:rPr>
        <w:t xml:space="preserve">the </w:t>
      </w:r>
      <w:r w:rsidRPr="00284A27">
        <w:rPr>
          <w:rFonts w:hint="eastAsia"/>
          <w:b/>
        </w:rPr>
        <w:lastRenderedPageBreak/>
        <w:t xml:space="preserve">PUSCH is transmitted in </w:t>
      </w:r>
      <w:r w:rsidRPr="00284A27">
        <w:rPr>
          <w:b/>
        </w:rPr>
        <w:t>the</w:t>
      </w:r>
      <w:r w:rsidRPr="00284A27">
        <w:rPr>
          <w:rFonts w:hint="eastAsia"/>
          <w:b/>
        </w:rPr>
        <w:t xml:space="preserve"> same subframe where the PDCCH/EPDCCH which schedules the PUSCH.</w:t>
      </w:r>
    </w:p>
    <w:p w:rsidR="00C96349" w:rsidRPr="008340E9" w:rsidRDefault="00C96349" w:rsidP="00C96349">
      <w:pPr>
        <w:spacing w:before="100" w:beforeAutospacing="1"/>
        <w:rPr>
          <w:rFonts w:cs="Arial"/>
          <w:b/>
          <w:bCs/>
          <w:u w:val="single"/>
        </w:rPr>
      </w:pPr>
      <w:r>
        <w:rPr>
          <w:rFonts w:cs="Arial" w:hint="eastAsia"/>
          <w:b/>
          <w:bCs/>
          <w:u w:val="single"/>
        </w:rPr>
        <w:t>Proposal 2</w:t>
      </w:r>
      <w:r w:rsidRPr="008340E9">
        <w:rPr>
          <w:rFonts w:cs="Arial"/>
          <w:b/>
          <w:bCs/>
          <w:u w:val="single"/>
        </w:rPr>
        <w:t>:</w:t>
      </w:r>
    </w:p>
    <w:p w:rsidR="00447D80" w:rsidRPr="00447D80" w:rsidRDefault="00447D80" w:rsidP="00447D80">
      <w:pPr>
        <w:pStyle w:val="ListParagraph"/>
        <w:numPr>
          <w:ilvl w:val="0"/>
          <w:numId w:val="16"/>
        </w:numPr>
        <w:spacing w:before="100" w:beforeAutospacing="1" w:after="120" w:afterAutospacing="0"/>
        <w:ind w:leftChars="0"/>
        <w:rPr>
          <w:rFonts w:cs="Arial"/>
          <w:b/>
          <w:bCs/>
          <w:lang w:val="en-US"/>
        </w:rPr>
      </w:pPr>
      <w:r w:rsidRPr="00447D80">
        <w:rPr>
          <w:rFonts w:hint="eastAsia"/>
          <w:b/>
        </w:rPr>
        <w:t xml:space="preserve">It should be explicitly described that, </w:t>
      </w:r>
      <w:r w:rsidRPr="00447D80">
        <w:rPr>
          <w:rFonts w:hint="eastAsia"/>
          <w:b/>
          <w:szCs w:val="24"/>
          <w:lang w:val="en-US"/>
        </w:rPr>
        <w:t>for power control of a given PUSCH, UE shall use the TPC command of PDCCH/EPDCCH with format 0A/0B/4A/4B which schedules the PUSCH.</w:t>
      </w:r>
    </w:p>
    <w:p w:rsidR="00761512" w:rsidRPr="008340E9" w:rsidRDefault="00761512" w:rsidP="00761512">
      <w:pPr>
        <w:spacing w:before="100" w:beforeAutospacing="1"/>
        <w:rPr>
          <w:rFonts w:cs="Arial"/>
          <w:b/>
          <w:bCs/>
          <w:u w:val="single"/>
        </w:rPr>
      </w:pPr>
      <w:r>
        <w:rPr>
          <w:rFonts w:cs="Arial" w:hint="eastAsia"/>
          <w:b/>
          <w:bCs/>
          <w:u w:val="single"/>
        </w:rPr>
        <w:t>Proposal 3</w:t>
      </w:r>
      <w:r w:rsidRPr="008340E9">
        <w:rPr>
          <w:rFonts w:cs="Arial"/>
          <w:b/>
          <w:bCs/>
          <w:u w:val="single"/>
        </w:rPr>
        <w:t>:</w:t>
      </w:r>
    </w:p>
    <w:p w:rsidR="00761512" w:rsidRPr="00297EC6" w:rsidRDefault="00761512" w:rsidP="00761512">
      <w:pPr>
        <w:pStyle w:val="ListParagraph"/>
        <w:numPr>
          <w:ilvl w:val="0"/>
          <w:numId w:val="16"/>
        </w:numPr>
        <w:spacing w:before="100" w:beforeAutospacing="1" w:after="120" w:afterAutospacing="0"/>
        <w:ind w:leftChars="0"/>
        <w:rPr>
          <w:rFonts w:cs="Arial"/>
          <w:b/>
          <w:bCs/>
          <w:lang w:val="en-US"/>
        </w:rPr>
      </w:pPr>
      <w:r w:rsidRPr="00297EC6">
        <w:rPr>
          <w:rFonts w:hint="eastAsia"/>
          <w:b/>
        </w:rPr>
        <w:t xml:space="preserve">If a UE detect PDCCH/EPDCCH with </w:t>
      </w:r>
      <w:r w:rsidRPr="00297EC6">
        <w:rPr>
          <w:b/>
          <w:szCs w:val="24"/>
          <w:lang w:val="en-US"/>
        </w:rPr>
        <w:t xml:space="preserve">‘PUSCH trigger </w:t>
      </w:r>
      <w:r w:rsidRPr="00297EC6">
        <w:rPr>
          <w:rFonts w:hint="eastAsia"/>
          <w:b/>
          <w:szCs w:val="24"/>
          <w:lang w:val="en-US"/>
        </w:rPr>
        <w:t>A</w:t>
      </w:r>
      <w:r w:rsidRPr="00297EC6">
        <w:rPr>
          <w:b/>
          <w:szCs w:val="24"/>
          <w:lang w:val="en-US"/>
        </w:rPr>
        <w:t>’ field set to ‘1’</w:t>
      </w:r>
      <w:r w:rsidRPr="00297EC6">
        <w:rPr>
          <w:rFonts w:hint="eastAsia"/>
          <w:b/>
          <w:szCs w:val="24"/>
          <w:lang w:val="en-US"/>
        </w:rPr>
        <w:t xml:space="preserve">, and if the UE does not detect any PDCCH with CRC scrambled by CC-RNTI and with </w:t>
      </w:r>
      <w:r w:rsidRPr="00297EC6">
        <w:rPr>
          <w:b/>
          <w:szCs w:val="24"/>
          <w:lang w:val="en-US"/>
        </w:rPr>
        <w:t xml:space="preserve">‘PUSCH trigger </w:t>
      </w:r>
      <w:r w:rsidRPr="00297EC6">
        <w:rPr>
          <w:rFonts w:hint="eastAsia"/>
          <w:b/>
          <w:szCs w:val="24"/>
          <w:lang w:val="en-US"/>
        </w:rPr>
        <w:t>B</w:t>
      </w:r>
      <w:r w:rsidRPr="00297EC6">
        <w:rPr>
          <w:b/>
          <w:szCs w:val="24"/>
          <w:lang w:val="en-US"/>
        </w:rPr>
        <w:t>’ field set to ‘1’</w:t>
      </w:r>
      <w:r w:rsidRPr="00297EC6">
        <w:rPr>
          <w:rFonts w:hint="eastAsia"/>
          <w:b/>
          <w:szCs w:val="24"/>
          <w:lang w:val="en-US"/>
        </w:rPr>
        <w:t xml:space="preserve"> within the validation duration of the first </w:t>
      </w:r>
      <w:r w:rsidRPr="00297EC6">
        <w:rPr>
          <w:rFonts w:hint="eastAsia"/>
          <w:b/>
        </w:rPr>
        <w:t xml:space="preserve">PDCCH/EPDCCH, the UE should not use TPC command in the </w:t>
      </w:r>
      <w:r w:rsidRPr="00297EC6">
        <w:rPr>
          <w:rFonts w:hint="eastAsia"/>
          <w:b/>
          <w:szCs w:val="24"/>
          <w:lang w:val="en-US"/>
        </w:rPr>
        <w:t xml:space="preserve">first </w:t>
      </w:r>
      <w:r w:rsidRPr="00297EC6">
        <w:rPr>
          <w:rFonts w:hint="eastAsia"/>
          <w:b/>
        </w:rPr>
        <w:t>PDCCH/EPDCCH for the PUSCH transmit power adjustment.</w:t>
      </w:r>
      <w:r w:rsidRPr="00297EC6">
        <w:rPr>
          <w:rFonts w:hint="eastAsia"/>
          <w:b/>
          <w:szCs w:val="24"/>
          <w:lang w:val="en-US"/>
        </w:rPr>
        <w:t>.</w:t>
      </w:r>
    </w:p>
    <w:p w:rsidR="00B94292" w:rsidRPr="008340E9" w:rsidRDefault="00B94292" w:rsidP="00B94292">
      <w:pPr>
        <w:spacing w:before="100" w:beforeAutospacing="1"/>
        <w:rPr>
          <w:rFonts w:cs="Arial"/>
          <w:b/>
          <w:bCs/>
          <w:u w:val="single"/>
        </w:rPr>
      </w:pPr>
      <w:r>
        <w:rPr>
          <w:rFonts w:cs="Arial" w:hint="eastAsia"/>
          <w:b/>
          <w:bCs/>
          <w:u w:val="single"/>
        </w:rPr>
        <w:t>Proposal 4</w:t>
      </w:r>
      <w:r w:rsidRPr="008340E9">
        <w:rPr>
          <w:rFonts w:cs="Arial"/>
          <w:b/>
          <w:bCs/>
          <w:u w:val="single"/>
        </w:rPr>
        <w:t>:</w:t>
      </w:r>
    </w:p>
    <w:p w:rsidR="00B94292" w:rsidRPr="00297EC6" w:rsidRDefault="00B94292" w:rsidP="00B94292">
      <w:pPr>
        <w:pStyle w:val="ListParagraph"/>
        <w:numPr>
          <w:ilvl w:val="0"/>
          <w:numId w:val="16"/>
        </w:numPr>
        <w:spacing w:before="100" w:beforeAutospacing="1" w:after="120" w:afterAutospacing="0"/>
        <w:ind w:leftChars="0"/>
        <w:rPr>
          <w:rFonts w:cs="Arial"/>
          <w:b/>
          <w:bCs/>
          <w:lang w:val="en-US"/>
        </w:rPr>
      </w:pPr>
      <w:r w:rsidRPr="00CF6DEB">
        <w:rPr>
          <w:b/>
        </w:rPr>
        <w:t xml:space="preserve">PUSCH TPC UE </w:t>
      </w:r>
      <w:r w:rsidR="00AA6950" w:rsidRPr="00CF6DEB">
        <w:rPr>
          <w:b/>
        </w:rPr>
        <w:t>behaviour</w:t>
      </w:r>
      <w:r w:rsidRPr="00CF6DEB">
        <w:rPr>
          <w:b/>
        </w:rPr>
        <w:t xml:space="preserve"> using the DCI format 0A/0B/4A/4B should be captured</w:t>
      </w:r>
      <w:r>
        <w:rPr>
          <w:rFonts w:hint="eastAsia"/>
          <w:b/>
        </w:rPr>
        <w:t>.</w:t>
      </w:r>
    </w:p>
    <w:p w:rsidR="004F4284" w:rsidRPr="00C96349" w:rsidRDefault="004F4284" w:rsidP="00C70C4F">
      <w:pPr>
        <w:spacing w:before="100" w:beforeAutospacing="1"/>
        <w:rPr>
          <w:rFonts w:cs="Arial"/>
          <w:b/>
          <w:bCs/>
          <w:lang w:val="en-US"/>
        </w:rPr>
      </w:pPr>
    </w:p>
    <w:p w:rsidR="00D521DD" w:rsidRPr="00442959" w:rsidRDefault="00D521DD" w:rsidP="00172827">
      <w:pPr>
        <w:pStyle w:val="Heading1"/>
        <w:spacing w:before="100" w:beforeAutospacing="1" w:afterLines="0" w:afterAutospacing="1"/>
        <w:rPr>
          <w:rStyle w:val="Strong"/>
          <w:bCs w:val="0"/>
          <w:lang w:val="en-US"/>
        </w:rPr>
      </w:pPr>
      <w:r w:rsidRPr="00442959">
        <w:rPr>
          <w:lang w:val="en-US"/>
        </w:rPr>
        <w:t>References</w:t>
      </w:r>
    </w:p>
    <w:p w:rsidR="003449FF" w:rsidRDefault="00B153C6" w:rsidP="006C6FBB">
      <w:pPr>
        <w:pStyle w:val="textintend2"/>
        <w:widowControl w:val="0"/>
        <w:spacing w:before="100" w:beforeAutospacing="1" w:after="100" w:afterAutospacing="1"/>
        <w:ind w:left="418" w:hanging="418"/>
      </w:pPr>
      <w:bookmarkStart w:id="5" w:name="_Ref275976890"/>
      <w:bookmarkStart w:id="6" w:name="_Ref302982356"/>
      <w:bookmarkStart w:id="7" w:name="_Ref314143987"/>
      <w:bookmarkStart w:id="8" w:name="_Ref318668252"/>
      <w:bookmarkStart w:id="9" w:name="_Ref319185883"/>
      <w:bookmarkStart w:id="10" w:name="_Ref399316577"/>
      <w:r w:rsidRPr="00B153C6">
        <w:t>R1-168210</w:t>
      </w:r>
      <w:r w:rsidR="00A83CD3" w:rsidRPr="001D5677">
        <w:t xml:space="preserve">, </w:t>
      </w:r>
      <w:r>
        <w:rPr>
          <w:lang w:eastAsia="ja-JP"/>
        </w:rPr>
        <w:t>“</w:t>
      </w:r>
      <w:r w:rsidRPr="00B153C6">
        <w:rPr>
          <w:lang w:eastAsia="ja-JP"/>
        </w:rPr>
        <w:t>RAN1 Agreements, Working Assumptions and Conclusions for Rel-14 Enhanced LAA</w:t>
      </w:r>
      <w:r>
        <w:rPr>
          <w:lang w:eastAsia="ja-JP"/>
        </w:rPr>
        <w:t>”</w:t>
      </w:r>
      <w:r w:rsidR="00A83CD3">
        <w:rPr>
          <w:rFonts w:hint="eastAsia"/>
          <w:lang w:eastAsia="ja-JP"/>
        </w:rPr>
        <w:t xml:space="preserve">, </w:t>
      </w:r>
      <w:r w:rsidRPr="00B153C6">
        <w:rPr>
          <w:lang w:eastAsia="ja-JP"/>
        </w:rPr>
        <w:t>Ericsson, Huawei</w:t>
      </w:r>
      <w:r>
        <w:rPr>
          <w:rFonts w:hint="eastAsia"/>
          <w:lang w:eastAsia="ja-JP"/>
        </w:rPr>
        <w:t xml:space="preserve">, </w:t>
      </w:r>
      <w:r w:rsidRPr="00B153C6">
        <w:rPr>
          <w:lang w:eastAsia="ja-JP"/>
        </w:rPr>
        <w:t>3GPP TSG RAN WG1 Meeting #86</w:t>
      </w:r>
      <w:r>
        <w:rPr>
          <w:rFonts w:hint="eastAsia"/>
          <w:lang w:eastAsia="ja-JP"/>
        </w:rPr>
        <w:t>, August</w:t>
      </w:r>
      <w:r w:rsidR="00A83CD3">
        <w:rPr>
          <w:rFonts w:hint="eastAsia"/>
          <w:lang w:eastAsia="ja-JP"/>
        </w:rPr>
        <w:t xml:space="preserve"> 201</w:t>
      </w:r>
      <w:r w:rsidR="000544FB">
        <w:rPr>
          <w:rFonts w:hint="eastAsia"/>
          <w:lang w:eastAsia="ja-JP"/>
        </w:rPr>
        <w:t>6</w:t>
      </w:r>
      <w:r w:rsidR="00A83CD3" w:rsidRPr="001D5677">
        <w:rPr>
          <w:rFonts w:hint="eastAsia"/>
        </w:rPr>
        <w:t>.</w:t>
      </w:r>
      <w:bookmarkEnd w:id="5"/>
      <w:bookmarkEnd w:id="6"/>
      <w:bookmarkEnd w:id="7"/>
      <w:bookmarkEnd w:id="8"/>
      <w:bookmarkEnd w:id="9"/>
      <w:bookmarkEnd w:id="10"/>
    </w:p>
    <w:p w:rsidR="00324683" w:rsidRDefault="00324683" w:rsidP="006C6FBB">
      <w:pPr>
        <w:pStyle w:val="textintend2"/>
        <w:widowControl w:val="0"/>
        <w:spacing w:before="100" w:beforeAutospacing="1" w:after="100" w:afterAutospacing="1"/>
        <w:ind w:left="418" w:hanging="418"/>
      </w:pPr>
      <w:r>
        <w:rPr>
          <w:rFonts w:hint="eastAsia"/>
          <w:lang w:eastAsia="ja-JP"/>
        </w:rPr>
        <w:t>3GPP TS36.213</w:t>
      </w:r>
      <w:r w:rsidRPr="00324683">
        <w:t xml:space="preserve"> </w:t>
      </w:r>
      <w:r w:rsidRPr="00324683">
        <w:rPr>
          <w:lang w:eastAsia="ja-JP"/>
        </w:rPr>
        <w:t>V14.0.0 (2016-09)</w:t>
      </w:r>
      <w:r>
        <w:rPr>
          <w:rFonts w:hint="eastAsia"/>
          <w:lang w:eastAsia="ja-JP"/>
        </w:rPr>
        <w:t>.</w:t>
      </w:r>
    </w:p>
    <w:p w:rsidR="00324683" w:rsidRDefault="00324683" w:rsidP="00324683">
      <w:pPr>
        <w:pStyle w:val="textintend2"/>
        <w:widowControl w:val="0"/>
        <w:spacing w:before="100" w:beforeAutospacing="1" w:after="100" w:afterAutospacing="1"/>
        <w:ind w:left="418" w:hanging="418"/>
      </w:pPr>
      <w:r w:rsidRPr="00324683">
        <w:t>R1-1611025</w:t>
      </w:r>
      <w:r>
        <w:rPr>
          <w:rFonts w:hint="eastAsia"/>
          <w:lang w:eastAsia="ja-JP"/>
        </w:rPr>
        <w:t xml:space="preserve">, TS36.213CR0779, </w:t>
      </w:r>
      <w:r>
        <w:rPr>
          <w:lang w:eastAsia="ja-JP"/>
        </w:rPr>
        <w:t>“</w:t>
      </w:r>
      <w:r w:rsidRPr="00324683">
        <w:rPr>
          <w:lang w:eastAsia="ja-JP"/>
        </w:rPr>
        <w:t xml:space="preserve">CR on trigger monitoring timeline for triggered grants in </w:t>
      </w:r>
      <w:proofErr w:type="spellStart"/>
      <w:r w:rsidRPr="00324683">
        <w:rPr>
          <w:lang w:eastAsia="ja-JP"/>
        </w:rPr>
        <w:t>eLAA</w:t>
      </w:r>
      <w:proofErr w:type="spellEnd"/>
      <w:r>
        <w:rPr>
          <w:rFonts w:hint="eastAsia"/>
          <w:lang w:eastAsia="ja-JP"/>
        </w:rPr>
        <w:t>,</w:t>
      </w:r>
      <w:r>
        <w:rPr>
          <w:lang w:eastAsia="ja-JP"/>
        </w:rPr>
        <w:t>”</w:t>
      </w:r>
      <w:r>
        <w:rPr>
          <w:rFonts w:hint="eastAsia"/>
          <w:lang w:eastAsia="ja-JP"/>
        </w:rPr>
        <w:t xml:space="preserve"> </w:t>
      </w:r>
      <w:r w:rsidRPr="00324683">
        <w:rPr>
          <w:lang w:eastAsia="ja-JP"/>
        </w:rPr>
        <w:t>Qualcomm Incorporated</w:t>
      </w:r>
      <w:r>
        <w:rPr>
          <w:rFonts w:hint="eastAsia"/>
          <w:lang w:eastAsia="ja-JP"/>
        </w:rPr>
        <w:t xml:space="preserve">, </w:t>
      </w:r>
      <w:r w:rsidRPr="00B153C6">
        <w:rPr>
          <w:lang w:eastAsia="ja-JP"/>
        </w:rPr>
        <w:t>3GPP TSG RAN WG1 Meeting #86</w:t>
      </w:r>
      <w:r>
        <w:rPr>
          <w:rFonts w:hint="eastAsia"/>
          <w:lang w:eastAsia="ja-JP"/>
        </w:rPr>
        <w:t>bis, October 2016</w:t>
      </w:r>
      <w:r w:rsidRPr="001D5677">
        <w:rPr>
          <w:rFonts w:hint="eastAsia"/>
        </w:rPr>
        <w:t>.</w:t>
      </w:r>
    </w:p>
    <w:p w:rsidR="00001CF9" w:rsidRDefault="00001CF9" w:rsidP="00447D80">
      <w:pPr>
        <w:pStyle w:val="textintend2"/>
        <w:widowControl w:val="0"/>
        <w:numPr>
          <w:ilvl w:val="0"/>
          <w:numId w:val="0"/>
        </w:numPr>
        <w:spacing w:before="100" w:beforeAutospacing="1" w:after="100" w:afterAutospacing="1"/>
        <w:ind w:left="420" w:hanging="420"/>
        <w:rPr>
          <w:lang w:eastAsia="ja-JP"/>
        </w:rPr>
      </w:pPr>
    </w:p>
    <w:sectPr w:rsidR="00001CF9" w:rsidSect="008C6B64">
      <w:footerReference w:type="default" r:id="rId37"/>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3828C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FA3" w:rsidRDefault="00CA6FA3">
      <w:r>
        <w:separator/>
      </w:r>
    </w:p>
  </w:endnote>
  <w:endnote w:type="continuationSeparator" w:id="0">
    <w:p w:rsidR="00CA6FA3" w:rsidRDefault="00CA6FA3">
      <w:r>
        <w:continuationSeparator/>
      </w:r>
    </w:p>
  </w:endnote>
  <w:endnote w:type="continuationNotice" w:id="1">
    <w:p w:rsidR="00CA6FA3" w:rsidRDefault="00CA6FA3">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modern"/>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¹d1Ç40  ¬e0µ15">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950" w:rsidRDefault="00863714">
    <w:pPr>
      <w:pStyle w:val="Footer"/>
      <w:jc w:val="center"/>
    </w:pPr>
    <w:r>
      <w:rPr>
        <w:b/>
        <w:szCs w:val="24"/>
      </w:rPr>
      <w:fldChar w:fldCharType="begin"/>
    </w:r>
    <w:r w:rsidR="00AA6950">
      <w:rPr>
        <w:b/>
      </w:rPr>
      <w:instrText>PAGE</w:instrText>
    </w:r>
    <w:r>
      <w:rPr>
        <w:b/>
        <w:szCs w:val="24"/>
      </w:rPr>
      <w:fldChar w:fldCharType="separate"/>
    </w:r>
    <w:r w:rsidR="007E78EC">
      <w:rPr>
        <w:b/>
        <w:noProof/>
      </w:rPr>
      <w:t>2</w:t>
    </w:r>
    <w:r>
      <w:rPr>
        <w:b/>
        <w:szCs w:val="24"/>
      </w:rPr>
      <w:fldChar w:fldCharType="end"/>
    </w:r>
  </w:p>
  <w:p w:rsidR="00AA6950" w:rsidRDefault="00AA695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FA3" w:rsidRDefault="00CA6FA3">
      <w:r>
        <w:separator/>
      </w:r>
    </w:p>
  </w:footnote>
  <w:footnote w:type="continuationSeparator" w:id="0">
    <w:p w:rsidR="00CA6FA3" w:rsidRDefault="00CA6FA3">
      <w:r>
        <w:continuationSeparator/>
      </w:r>
    </w:p>
  </w:footnote>
  <w:footnote w:type="continuationNotice" w:id="1">
    <w:p w:rsidR="00CA6FA3" w:rsidRDefault="00CA6FA3">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218A21BE"/>
    <w:lvl w:ilvl="0">
      <w:start w:val="1"/>
      <w:numFmt w:val="decimal"/>
      <w:lvlText w:val="%1."/>
      <w:lvlJc w:val="left"/>
      <w:pPr>
        <w:tabs>
          <w:tab w:val="num" w:pos="720"/>
        </w:tabs>
        <w:ind w:left="720" w:hanging="360"/>
      </w:pPr>
    </w:lvl>
  </w:abstractNum>
  <w:abstractNum w:abstractNumId="1">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9C2CD090"/>
    <w:lvl w:ilvl="0">
      <w:start w:val="1"/>
      <w:numFmt w:val="decimal"/>
      <w:lvlText w:val="%1."/>
      <w:lvlJc w:val="left"/>
      <w:pPr>
        <w:tabs>
          <w:tab w:val="num" w:pos="360"/>
        </w:tabs>
        <w:ind w:left="360" w:hanging="360"/>
      </w:pPr>
    </w:lvl>
  </w:abstractNum>
  <w:abstractNum w:abstractNumId="6">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ＭＳ Ｐゴシック" w:hAnsi="ＭＳ Ｐゴシック" w:hint="default"/>
      </w:rPr>
    </w:lvl>
    <w:lvl w:ilvl="2" w:tplc="04090003">
      <w:start w:val="174"/>
      <w:numFmt w:val="bullet"/>
      <w:lvlText w:val="–"/>
      <w:lvlJc w:val="left"/>
      <w:pPr>
        <w:ind w:left="1800" w:hanging="360"/>
      </w:pPr>
      <w:rPr>
        <w:rFonts w:ascii="ＭＳ Ｐゴシック" w:hAnsi="ＭＳ Ｐゴシック"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1526436"/>
    <w:multiLevelType w:val="hybridMultilevel"/>
    <w:tmpl w:val="EBA0DFA0"/>
    <w:lvl w:ilvl="0" w:tplc="28C6BD44">
      <w:start w:val="1"/>
      <w:numFmt w:val="bullet"/>
      <w:lvlText w:val="•"/>
      <w:lvlJc w:val="left"/>
      <w:pPr>
        <w:tabs>
          <w:tab w:val="num" w:pos="720"/>
        </w:tabs>
        <w:ind w:left="720" w:hanging="360"/>
      </w:pPr>
      <w:rPr>
        <w:rFonts w:ascii="Arial" w:hAnsi="Arial" w:hint="default"/>
      </w:rPr>
    </w:lvl>
    <w:lvl w:ilvl="1" w:tplc="4B9863BA">
      <w:start w:val="106"/>
      <w:numFmt w:val="bullet"/>
      <w:lvlText w:val="–"/>
      <w:lvlJc w:val="left"/>
      <w:pPr>
        <w:tabs>
          <w:tab w:val="num" w:pos="1440"/>
        </w:tabs>
        <w:ind w:left="1440" w:hanging="360"/>
      </w:pPr>
      <w:rPr>
        <w:rFonts w:ascii="Arial" w:hAnsi="Arial" w:hint="default"/>
      </w:rPr>
    </w:lvl>
    <w:lvl w:ilvl="2" w:tplc="711A8350">
      <w:start w:val="106"/>
      <w:numFmt w:val="bullet"/>
      <w:lvlText w:val="•"/>
      <w:lvlJc w:val="left"/>
      <w:pPr>
        <w:tabs>
          <w:tab w:val="num" w:pos="2160"/>
        </w:tabs>
        <w:ind w:left="2160" w:hanging="360"/>
      </w:pPr>
      <w:rPr>
        <w:rFonts w:ascii="Arial" w:hAnsi="Arial" w:hint="default"/>
      </w:rPr>
    </w:lvl>
    <w:lvl w:ilvl="3" w:tplc="2C12FB68" w:tentative="1">
      <w:start w:val="1"/>
      <w:numFmt w:val="bullet"/>
      <w:lvlText w:val="•"/>
      <w:lvlJc w:val="left"/>
      <w:pPr>
        <w:tabs>
          <w:tab w:val="num" w:pos="2880"/>
        </w:tabs>
        <w:ind w:left="2880" w:hanging="360"/>
      </w:pPr>
      <w:rPr>
        <w:rFonts w:ascii="Arial" w:hAnsi="Arial" w:hint="default"/>
      </w:rPr>
    </w:lvl>
    <w:lvl w:ilvl="4" w:tplc="4B9E4892" w:tentative="1">
      <w:start w:val="1"/>
      <w:numFmt w:val="bullet"/>
      <w:lvlText w:val="•"/>
      <w:lvlJc w:val="left"/>
      <w:pPr>
        <w:tabs>
          <w:tab w:val="num" w:pos="3600"/>
        </w:tabs>
        <w:ind w:left="3600" w:hanging="360"/>
      </w:pPr>
      <w:rPr>
        <w:rFonts w:ascii="Arial" w:hAnsi="Arial" w:hint="default"/>
      </w:rPr>
    </w:lvl>
    <w:lvl w:ilvl="5" w:tplc="9AE0F4DA" w:tentative="1">
      <w:start w:val="1"/>
      <w:numFmt w:val="bullet"/>
      <w:lvlText w:val="•"/>
      <w:lvlJc w:val="left"/>
      <w:pPr>
        <w:tabs>
          <w:tab w:val="num" w:pos="4320"/>
        </w:tabs>
        <w:ind w:left="4320" w:hanging="360"/>
      </w:pPr>
      <w:rPr>
        <w:rFonts w:ascii="Arial" w:hAnsi="Arial" w:hint="default"/>
      </w:rPr>
    </w:lvl>
    <w:lvl w:ilvl="6" w:tplc="E6586FFC" w:tentative="1">
      <w:start w:val="1"/>
      <w:numFmt w:val="bullet"/>
      <w:lvlText w:val="•"/>
      <w:lvlJc w:val="left"/>
      <w:pPr>
        <w:tabs>
          <w:tab w:val="num" w:pos="5040"/>
        </w:tabs>
        <w:ind w:left="5040" w:hanging="360"/>
      </w:pPr>
      <w:rPr>
        <w:rFonts w:ascii="Arial" w:hAnsi="Arial" w:hint="default"/>
      </w:rPr>
    </w:lvl>
    <w:lvl w:ilvl="7" w:tplc="90A8DEF8" w:tentative="1">
      <w:start w:val="1"/>
      <w:numFmt w:val="bullet"/>
      <w:lvlText w:val="•"/>
      <w:lvlJc w:val="left"/>
      <w:pPr>
        <w:tabs>
          <w:tab w:val="num" w:pos="5760"/>
        </w:tabs>
        <w:ind w:left="5760" w:hanging="360"/>
      </w:pPr>
      <w:rPr>
        <w:rFonts w:ascii="Arial" w:hAnsi="Arial" w:hint="default"/>
      </w:rPr>
    </w:lvl>
    <w:lvl w:ilvl="8" w:tplc="9326C288" w:tentative="1">
      <w:start w:val="1"/>
      <w:numFmt w:val="bullet"/>
      <w:lvlText w:val="•"/>
      <w:lvlJc w:val="left"/>
      <w:pPr>
        <w:tabs>
          <w:tab w:val="num" w:pos="6480"/>
        </w:tabs>
        <w:ind w:left="6480" w:hanging="360"/>
      </w:pPr>
      <w:rPr>
        <w:rFonts w:ascii="Arial" w:hAnsi="Arial" w:hint="default"/>
      </w:rPr>
    </w:lvl>
  </w:abstractNum>
  <w:abstractNum w:abstractNumId="1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3">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ＭＳ Ｐゴシック" w:hAnsi="ＭＳ Ｐゴシック"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05694DAF"/>
    <w:multiLevelType w:val="hybridMultilevel"/>
    <w:tmpl w:val="FB02280C"/>
    <w:lvl w:ilvl="0" w:tplc="04090003">
      <w:start w:val="174"/>
      <w:numFmt w:val="bullet"/>
      <w:lvlText w:val="–"/>
      <w:lvlJc w:val="left"/>
      <w:pPr>
        <w:ind w:left="720" w:hanging="360"/>
      </w:pPr>
      <w:rPr>
        <w:rFonts w:ascii="ＭＳ Ｐゴシック" w:hAnsi="ＭＳ Ｐゴシック"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6CA2EB5"/>
    <w:multiLevelType w:val="hybridMultilevel"/>
    <w:tmpl w:val="1C183DDC"/>
    <w:lvl w:ilvl="0" w:tplc="8B18A802">
      <w:start w:val="1"/>
      <w:numFmt w:val="bullet"/>
      <w:lvlText w:val="•"/>
      <w:lvlJc w:val="left"/>
      <w:pPr>
        <w:tabs>
          <w:tab w:val="num" w:pos="720"/>
        </w:tabs>
        <w:ind w:left="720" w:hanging="360"/>
      </w:pPr>
      <w:rPr>
        <w:rFonts w:ascii="Arial" w:hAnsi="Arial" w:hint="default"/>
      </w:rPr>
    </w:lvl>
    <w:lvl w:ilvl="1" w:tplc="D3B8D636">
      <w:start w:val="1861"/>
      <w:numFmt w:val="bullet"/>
      <w:lvlText w:val="–"/>
      <w:lvlJc w:val="left"/>
      <w:pPr>
        <w:tabs>
          <w:tab w:val="num" w:pos="1440"/>
        </w:tabs>
        <w:ind w:left="1440" w:hanging="360"/>
      </w:pPr>
      <w:rPr>
        <w:rFonts w:ascii="Arial" w:hAnsi="Arial" w:hint="default"/>
      </w:rPr>
    </w:lvl>
    <w:lvl w:ilvl="2" w:tplc="8A5EE02C" w:tentative="1">
      <w:start w:val="1"/>
      <w:numFmt w:val="bullet"/>
      <w:lvlText w:val="•"/>
      <w:lvlJc w:val="left"/>
      <w:pPr>
        <w:tabs>
          <w:tab w:val="num" w:pos="2160"/>
        </w:tabs>
        <w:ind w:left="2160" w:hanging="360"/>
      </w:pPr>
      <w:rPr>
        <w:rFonts w:ascii="Arial" w:hAnsi="Arial" w:hint="default"/>
      </w:rPr>
    </w:lvl>
    <w:lvl w:ilvl="3" w:tplc="A624451E" w:tentative="1">
      <w:start w:val="1"/>
      <w:numFmt w:val="bullet"/>
      <w:lvlText w:val="•"/>
      <w:lvlJc w:val="left"/>
      <w:pPr>
        <w:tabs>
          <w:tab w:val="num" w:pos="2880"/>
        </w:tabs>
        <w:ind w:left="2880" w:hanging="360"/>
      </w:pPr>
      <w:rPr>
        <w:rFonts w:ascii="Arial" w:hAnsi="Arial" w:hint="default"/>
      </w:rPr>
    </w:lvl>
    <w:lvl w:ilvl="4" w:tplc="F028E354" w:tentative="1">
      <w:start w:val="1"/>
      <w:numFmt w:val="bullet"/>
      <w:lvlText w:val="•"/>
      <w:lvlJc w:val="left"/>
      <w:pPr>
        <w:tabs>
          <w:tab w:val="num" w:pos="3600"/>
        </w:tabs>
        <w:ind w:left="3600" w:hanging="360"/>
      </w:pPr>
      <w:rPr>
        <w:rFonts w:ascii="Arial" w:hAnsi="Arial" w:hint="default"/>
      </w:rPr>
    </w:lvl>
    <w:lvl w:ilvl="5" w:tplc="B052B8E6" w:tentative="1">
      <w:start w:val="1"/>
      <w:numFmt w:val="bullet"/>
      <w:lvlText w:val="•"/>
      <w:lvlJc w:val="left"/>
      <w:pPr>
        <w:tabs>
          <w:tab w:val="num" w:pos="4320"/>
        </w:tabs>
        <w:ind w:left="4320" w:hanging="360"/>
      </w:pPr>
      <w:rPr>
        <w:rFonts w:ascii="Arial" w:hAnsi="Arial" w:hint="default"/>
      </w:rPr>
    </w:lvl>
    <w:lvl w:ilvl="6" w:tplc="E3640F4E" w:tentative="1">
      <w:start w:val="1"/>
      <w:numFmt w:val="bullet"/>
      <w:lvlText w:val="•"/>
      <w:lvlJc w:val="left"/>
      <w:pPr>
        <w:tabs>
          <w:tab w:val="num" w:pos="5040"/>
        </w:tabs>
        <w:ind w:left="5040" w:hanging="360"/>
      </w:pPr>
      <w:rPr>
        <w:rFonts w:ascii="Arial" w:hAnsi="Arial" w:hint="default"/>
      </w:rPr>
    </w:lvl>
    <w:lvl w:ilvl="7" w:tplc="8F7644D2" w:tentative="1">
      <w:start w:val="1"/>
      <w:numFmt w:val="bullet"/>
      <w:lvlText w:val="•"/>
      <w:lvlJc w:val="left"/>
      <w:pPr>
        <w:tabs>
          <w:tab w:val="num" w:pos="5760"/>
        </w:tabs>
        <w:ind w:left="5760" w:hanging="360"/>
      </w:pPr>
      <w:rPr>
        <w:rFonts w:ascii="Arial" w:hAnsi="Arial" w:hint="default"/>
      </w:rPr>
    </w:lvl>
    <w:lvl w:ilvl="8" w:tplc="819479E6" w:tentative="1">
      <w:start w:val="1"/>
      <w:numFmt w:val="bullet"/>
      <w:lvlText w:val="•"/>
      <w:lvlJc w:val="left"/>
      <w:pPr>
        <w:tabs>
          <w:tab w:val="num" w:pos="6480"/>
        </w:tabs>
        <w:ind w:left="6480" w:hanging="360"/>
      </w:pPr>
      <w:rPr>
        <w:rFonts w:ascii="Arial" w:hAnsi="Arial" w:hint="default"/>
      </w:rPr>
    </w:lvl>
  </w:abstractNum>
  <w:abstractNum w:abstractNumId="21">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3">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5">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B2F2E00"/>
    <w:multiLevelType w:val="hybridMultilevel"/>
    <w:tmpl w:val="212ACC22"/>
    <w:lvl w:ilvl="0" w:tplc="6CC0629C">
      <w:start w:val="1"/>
      <w:numFmt w:val="bullet"/>
      <w:lvlText w:val="–"/>
      <w:lvlJc w:val="left"/>
      <w:pPr>
        <w:ind w:left="720" w:hanging="360"/>
      </w:pPr>
      <w:rPr>
        <w:rFonts w:ascii="ＭＳ Ｐゴシック" w:hAnsi="ＭＳ Ｐゴシック"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C6D56AB"/>
    <w:multiLevelType w:val="hybridMultilevel"/>
    <w:tmpl w:val="6A189CD8"/>
    <w:lvl w:ilvl="0" w:tplc="04090003">
      <w:start w:val="174"/>
      <w:numFmt w:val="bullet"/>
      <w:lvlText w:val="–"/>
      <w:lvlJc w:val="left"/>
      <w:pPr>
        <w:ind w:left="750" w:hanging="360"/>
      </w:pPr>
      <w:rPr>
        <w:rFonts w:ascii="ＭＳ Ｐゴシック" w:hAnsi="ＭＳ Ｐゴシック"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0D7E4C58"/>
    <w:multiLevelType w:val="hybridMultilevel"/>
    <w:tmpl w:val="7F66F08C"/>
    <w:lvl w:ilvl="0" w:tplc="04090003">
      <w:start w:val="174"/>
      <w:numFmt w:val="bullet"/>
      <w:lvlText w:val="–"/>
      <w:lvlJc w:val="left"/>
      <w:pPr>
        <w:ind w:left="720" w:hanging="360"/>
      </w:pPr>
      <w:rPr>
        <w:rFonts w:ascii="ＭＳ Ｐゴシック" w:hAnsi="ＭＳ Ｐゴシック" w:hint="default"/>
      </w:rPr>
    </w:lvl>
    <w:lvl w:ilvl="1" w:tplc="04090003">
      <w:start w:val="174"/>
      <w:numFmt w:val="bullet"/>
      <w:lvlText w:val="–"/>
      <w:lvlJc w:val="left"/>
      <w:pPr>
        <w:ind w:left="1440" w:hanging="360"/>
      </w:pPr>
      <w:rPr>
        <w:rFonts w:ascii="ＭＳ Ｐゴシック" w:hAnsi="ＭＳ Ｐゴシック" w:hint="default"/>
      </w:rPr>
    </w:lvl>
    <w:lvl w:ilvl="2" w:tplc="04090003">
      <w:start w:val="174"/>
      <w:numFmt w:val="bullet"/>
      <w:lvlText w:val="–"/>
      <w:lvlJc w:val="left"/>
      <w:pPr>
        <w:ind w:left="2160" w:hanging="360"/>
      </w:pPr>
      <w:rPr>
        <w:rFonts w:ascii="ＭＳ Ｐゴシック" w:hAnsi="ＭＳ Ｐゴシック"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ＭＳ Ｐゴシック" w:hAnsi="ＭＳ Ｐゴシック"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9">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48">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1">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
    <w:nsid w:val="1E097EFC"/>
    <w:multiLevelType w:val="hybridMultilevel"/>
    <w:tmpl w:val="D5443C66"/>
    <w:lvl w:ilvl="0" w:tplc="04090005">
      <w:start w:val="1"/>
      <w:numFmt w:val="bullet"/>
      <w:lvlText w:val="•"/>
      <w:lvlJc w:val="left"/>
      <w:pPr>
        <w:tabs>
          <w:tab w:val="num" w:pos="644"/>
        </w:tabs>
        <w:ind w:left="644" w:hanging="360"/>
      </w:pPr>
      <w:rPr>
        <w:rFonts w:ascii="ＭＳ Ｐゴシック" w:hAnsi="ＭＳ Ｐゴシック" w:hint="default"/>
      </w:rPr>
    </w:lvl>
    <w:lvl w:ilvl="1" w:tplc="04090003">
      <w:start w:val="174"/>
      <w:numFmt w:val="bullet"/>
      <w:lvlText w:val="–"/>
      <w:lvlJc w:val="left"/>
      <w:pPr>
        <w:tabs>
          <w:tab w:val="num" w:pos="1364"/>
        </w:tabs>
        <w:ind w:left="1364" w:hanging="360"/>
      </w:pPr>
      <w:rPr>
        <w:rFonts w:ascii="ＭＳ Ｐゴシック" w:hAnsi="ＭＳ Ｐゴシック" w:hint="default"/>
      </w:rPr>
    </w:lvl>
    <w:lvl w:ilvl="2" w:tplc="04090005">
      <w:start w:val="174"/>
      <w:numFmt w:val="bullet"/>
      <w:lvlText w:val="•"/>
      <w:lvlJc w:val="left"/>
      <w:pPr>
        <w:tabs>
          <w:tab w:val="num" w:pos="2084"/>
        </w:tabs>
        <w:ind w:left="2084" w:hanging="360"/>
      </w:pPr>
      <w:rPr>
        <w:rFonts w:ascii="ＭＳ Ｐゴシック" w:hAnsi="ＭＳ Ｐゴシック" w:hint="default"/>
      </w:rPr>
    </w:lvl>
    <w:lvl w:ilvl="3" w:tplc="04090001">
      <w:start w:val="174"/>
      <w:numFmt w:val="bullet"/>
      <w:lvlText w:val="–"/>
      <w:lvlJc w:val="left"/>
      <w:pPr>
        <w:tabs>
          <w:tab w:val="num" w:pos="2804"/>
        </w:tabs>
        <w:ind w:left="2804" w:hanging="360"/>
      </w:pPr>
      <w:rPr>
        <w:rFonts w:ascii="ＭＳ Ｐゴシック" w:hAnsi="ＭＳ Ｐゴシック" w:hint="default"/>
      </w:rPr>
    </w:lvl>
    <w:lvl w:ilvl="4" w:tplc="04090003" w:tentative="1">
      <w:start w:val="1"/>
      <w:numFmt w:val="bullet"/>
      <w:lvlText w:val="•"/>
      <w:lvlJc w:val="left"/>
      <w:pPr>
        <w:tabs>
          <w:tab w:val="num" w:pos="3524"/>
        </w:tabs>
        <w:ind w:left="3524" w:hanging="360"/>
      </w:pPr>
      <w:rPr>
        <w:rFonts w:ascii="ＭＳ Ｐゴシック" w:hAnsi="ＭＳ Ｐゴシック" w:hint="default"/>
      </w:rPr>
    </w:lvl>
    <w:lvl w:ilvl="5" w:tplc="04090005" w:tentative="1">
      <w:start w:val="1"/>
      <w:numFmt w:val="bullet"/>
      <w:lvlText w:val="•"/>
      <w:lvlJc w:val="left"/>
      <w:pPr>
        <w:tabs>
          <w:tab w:val="num" w:pos="4244"/>
        </w:tabs>
        <w:ind w:left="4244" w:hanging="360"/>
      </w:pPr>
      <w:rPr>
        <w:rFonts w:ascii="ＭＳ Ｐゴシック" w:hAnsi="ＭＳ Ｐゴシック" w:hint="default"/>
      </w:rPr>
    </w:lvl>
    <w:lvl w:ilvl="6" w:tplc="04090001" w:tentative="1">
      <w:start w:val="1"/>
      <w:numFmt w:val="bullet"/>
      <w:lvlText w:val="•"/>
      <w:lvlJc w:val="left"/>
      <w:pPr>
        <w:tabs>
          <w:tab w:val="num" w:pos="4964"/>
        </w:tabs>
        <w:ind w:left="4964" w:hanging="360"/>
      </w:pPr>
      <w:rPr>
        <w:rFonts w:ascii="ＭＳ Ｐゴシック" w:hAnsi="ＭＳ Ｐゴシック" w:hint="default"/>
      </w:rPr>
    </w:lvl>
    <w:lvl w:ilvl="7" w:tplc="04090003" w:tentative="1">
      <w:start w:val="1"/>
      <w:numFmt w:val="bullet"/>
      <w:lvlText w:val="•"/>
      <w:lvlJc w:val="left"/>
      <w:pPr>
        <w:tabs>
          <w:tab w:val="num" w:pos="5684"/>
        </w:tabs>
        <w:ind w:left="5684" w:hanging="360"/>
      </w:pPr>
      <w:rPr>
        <w:rFonts w:ascii="ＭＳ Ｐゴシック" w:hAnsi="ＭＳ Ｐゴシック" w:hint="default"/>
      </w:rPr>
    </w:lvl>
    <w:lvl w:ilvl="8" w:tplc="04090005" w:tentative="1">
      <w:start w:val="1"/>
      <w:numFmt w:val="bullet"/>
      <w:lvlText w:val="•"/>
      <w:lvlJc w:val="left"/>
      <w:pPr>
        <w:tabs>
          <w:tab w:val="num" w:pos="6404"/>
        </w:tabs>
        <w:ind w:left="6404" w:hanging="360"/>
      </w:pPr>
      <w:rPr>
        <w:rFonts w:ascii="ＭＳ Ｐゴシック" w:hAnsi="ＭＳ Ｐゴシック" w:hint="default"/>
      </w:rPr>
    </w:lvl>
  </w:abstractNum>
  <w:abstractNum w:abstractNumId="55">
    <w:nsid w:val="1E525FB7"/>
    <w:multiLevelType w:val="hybridMultilevel"/>
    <w:tmpl w:val="858CF4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8">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61">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3">
      <w:start w:val="174"/>
      <w:numFmt w:val="bullet"/>
      <w:lvlText w:val="–"/>
      <w:lvlJc w:val="left"/>
      <w:pPr>
        <w:ind w:left="2160" w:hanging="360"/>
      </w:pPr>
      <w:rPr>
        <w:rFonts w:ascii="ＭＳ Ｐゴシック" w:hAnsi="ＭＳ Ｐゴシック"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6">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71">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3">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5">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nsid w:val="26A8384D"/>
    <w:multiLevelType w:val="hybridMultilevel"/>
    <w:tmpl w:val="DF1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85">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3">
      <w:start w:val="174"/>
      <w:numFmt w:val="bullet"/>
      <w:lvlText w:val="–"/>
      <w:lvlJc w:val="left"/>
      <w:pPr>
        <w:ind w:left="2160" w:hanging="360"/>
      </w:pPr>
      <w:rPr>
        <w:rFonts w:ascii="ＭＳ Ｐゴシック" w:hAnsi="ＭＳ Ｐゴシック"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CB43F9C"/>
    <w:multiLevelType w:val="hybridMultilevel"/>
    <w:tmpl w:val="EFF4ECD4"/>
    <w:lvl w:ilvl="0" w:tplc="04090003">
      <w:start w:val="174"/>
      <w:numFmt w:val="bullet"/>
      <w:lvlText w:val="–"/>
      <w:lvlJc w:val="left"/>
      <w:pPr>
        <w:ind w:left="360" w:hanging="360"/>
      </w:pPr>
      <w:rPr>
        <w:rFonts w:ascii="ＭＳ Ｐゴシック" w:hAnsi="ＭＳ Ｐゴシック" w:hint="default"/>
      </w:rPr>
    </w:lvl>
    <w:lvl w:ilvl="1" w:tplc="04090003">
      <w:start w:val="174"/>
      <w:numFmt w:val="bullet"/>
      <w:lvlText w:val="–"/>
      <w:lvlJc w:val="left"/>
      <w:pPr>
        <w:ind w:left="900" w:hanging="360"/>
      </w:pPr>
      <w:rPr>
        <w:rFonts w:ascii="ＭＳ Ｐゴシック" w:hAnsi="ＭＳ Ｐゴシック" w:hint="default"/>
      </w:rPr>
    </w:lvl>
    <w:lvl w:ilvl="2" w:tplc="04090003">
      <w:start w:val="174"/>
      <w:numFmt w:val="bullet"/>
      <w:lvlText w:val="–"/>
      <w:lvlJc w:val="left"/>
      <w:pPr>
        <w:ind w:left="1620" w:hanging="360"/>
      </w:pPr>
      <w:rPr>
        <w:rFonts w:ascii="ＭＳ Ｐゴシック" w:hAnsi="ＭＳ Ｐゴシック"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1">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92">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ＭＳ Ｐゴシック" w:hAnsi="ＭＳ Ｐゴシック" w:hint="default"/>
      </w:rPr>
    </w:lvl>
    <w:lvl w:ilvl="2" w:tplc="04090003">
      <w:start w:val="174"/>
      <w:numFmt w:val="bullet"/>
      <w:lvlText w:val="–"/>
      <w:lvlJc w:val="left"/>
      <w:pPr>
        <w:ind w:left="1800" w:hanging="360"/>
      </w:pPr>
      <w:rPr>
        <w:rFonts w:ascii="ＭＳ Ｐゴシック" w:hAnsi="ＭＳ Ｐゴシック"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8">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ＭＳ Ｐゴシック" w:hAnsi="ＭＳ Ｐゴシック"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ＭＳ Ｐゴシック" w:hAnsi="ＭＳ Ｐゴシック"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6">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9">
    <w:nsid w:val="36CF7202"/>
    <w:multiLevelType w:val="hybridMultilevel"/>
    <w:tmpl w:val="973AF0C6"/>
    <w:lvl w:ilvl="0" w:tplc="2D64D958">
      <w:start w:val="1"/>
      <w:numFmt w:val="bullet"/>
      <w:lvlText w:val=""/>
      <w:lvlJc w:val="left"/>
      <w:pPr>
        <w:ind w:left="960" w:hanging="360"/>
      </w:pPr>
      <w:rPr>
        <w:rFonts w:ascii="Wingdings" w:hAnsi="Wingdings"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12">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4">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5">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6">
    <w:nsid w:val="39662EDF"/>
    <w:multiLevelType w:val="hybridMultilevel"/>
    <w:tmpl w:val="ABCE69F8"/>
    <w:lvl w:ilvl="0" w:tplc="D6C4A368">
      <w:start w:val="1"/>
      <w:numFmt w:val="bullet"/>
      <w:lvlText w:val="•"/>
      <w:lvlJc w:val="left"/>
      <w:pPr>
        <w:tabs>
          <w:tab w:val="num" w:pos="720"/>
        </w:tabs>
        <w:ind w:left="720" w:hanging="360"/>
      </w:pPr>
      <w:rPr>
        <w:rFonts w:ascii="Arial" w:hAnsi="Arial" w:hint="default"/>
      </w:rPr>
    </w:lvl>
    <w:lvl w:ilvl="1" w:tplc="7B3AF80C">
      <w:start w:val="1216"/>
      <w:numFmt w:val="bullet"/>
      <w:lvlText w:val="–"/>
      <w:lvlJc w:val="left"/>
      <w:pPr>
        <w:tabs>
          <w:tab w:val="num" w:pos="1440"/>
        </w:tabs>
        <w:ind w:left="1440" w:hanging="360"/>
      </w:pPr>
      <w:rPr>
        <w:rFonts w:ascii="Arial" w:hAnsi="Arial" w:hint="default"/>
      </w:rPr>
    </w:lvl>
    <w:lvl w:ilvl="2" w:tplc="9B467B08">
      <w:start w:val="1"/>
      <w:numFmt w:val="bullet"/>
      <w:lvlText w:val="•"/>
      <w:lvlJc w:val="left"/>
      <w:pPr>
        <w:tabs>
          <w:tab w:val="num" w:pos="2160"/>
        </w:tabs>
        <w:ind w:left="2160" w:hanging="360"/>
      </w:pPr>
      <w:rPr>
        <w:rFonts w:ascii="Arial" w:hAnsi="Arial" w:hint="default"/>
      </w:rPr>
    </w:lvl>
    <w:lvl w:ilvl="3" w:tplc="603EAC46" w:tentative="1">
      <w:start w:val="1"/>
      <w:numFmt w:val="bullet"/>
      <w:lvlText w:val="•"/>
      <w:lvlJc w:val="left"/>
      <w:pPr>
        <w:tabs>
          <w:tab w:val="num" w:pos="2880"/>
        </w:tabs>
        <w:ind w:left="2880" w:hanging="360"/>
      </w:pPr>
      <w:rPr>
        <w:rFonts w:ascii="Arial" w:hAnsi="Arial" w:hint="default"/>
      </w:rPr>
    </w:lvl>
    <w:lvl w:ilvl="4" w:tplc="67CA35DA" w:tentative="1">
      <w:start w:val="1"/>
      <w:numFmt w:val="bullet"/>
      <w:lvlText w:val="•"/>
      <w:lvlJc w:val="left"/>
      <w:pPr>
        <w:tabs>
          <w:tab w:val="num" w:pos="3600"/>
        </w:tabs>
        <w:ind w:left="3600" w:hanging="360"/>
      </w:pPr>
      <w:rPr>
        <w:rFonts w:ascii="Arial" w:hAnsi="Arial" w:hint="default"/>
      </w:rPr>
    </w:lvl>
    <w:lvl w:ilvl="5" w:tplc="73A028DA" w:tentative="1">
      <w:start w:val="1"/>
      <w:numFmt w:val="bullet"/>
      <w:lvlText w:val="•"/>
      <w:lvlJc w:val="left"/>
      <w:pPr>
        <w:tabs>
          <w:tab w:val="num" w:pos="4320"/>
        </w:tabs>
        <w:ind w:left="4320" w:hanging="360"/>
      </w:pPr>
      <w:rPr>
        <w:rFonts w:ascii="Arial" w:hAnsi="Arial" w:hint="default"/>
      </w:rPr>
    </w:lvl>
    <w:lvl w:ilvl="6" w:tplc="A39E563C" w:tentative="1">
      <w:start w:val="1"/>
      <w:numFmt w:val="bullet"/>
      <w:lvlText w:val="•"/>
      <w:lvlJc w:val="left"/>
      <w:pPr>
        <w:tabs>
          <w:tab w:val="num" w:pos="5040"/>
        </w:tabs>
        <w:ind w:left="5040" w:hanging="360"/>
      </w:pPr>
      <w:rPr>
        <w:rFonts w:ascii="Arial" w:hAnsi="Arial" w:hint="default"/>
      </w:rPr>
    </w:lvl>
    <w:lvl w:ilvl="7" w:tplc="8BE8B81A" w:tentative="1">
      <w:start w:val="1"/>
      <w:numFmt w:val="bullet"/>
      <w:lvlText w:val="•"/>
      <w:lvlJc w:val="left"/>
      <w:pPr>
        <w:tabs>
          <w:tab w:val="num" w:pos="5760"/>
        </w:tabs>
        <w:ind w:left="5760" w:hanging="360"/>
      </w:pPr>
      <w:rPr>
        <w:rFonts w:ascii="Arial" w:hAnsi="Arial" w:hint="default"/>
      </w:rPr>
    </w:lvl>
    <w:lvl w:ilvl="8" w:tplc="2C342706" w:tentative="1">
      <w:start w:val="1"/>
      <w:numFmt w:val="bullet"/>
      <w:lvlText w:val="•"/>
      <w:lvlJc w:val="left"/>
      <w:pPr>
        <w:tabs>
          <w:tab w:val="num" w:pos="6480"/>
        </w:tabs>
        <w:ind w:left="6480" w:hanging="360"/>
      </w:pPr>
      <w:rPr>
        <w:rFonts w:ascii="Arial" w:hAnsi="Arial" w:hint="default"/>
      </w:rPr>
    </w:lvl>
  </w:abstractNum>
  <w:abstractNum w:abstractNumId="117">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3BD06251"/>
    <w:multiLevelType w:val="hybridMultilevel"/>
    <w:tmpl w:val="360859C4"/>
    <w:lvl w:ilvl="0" w:tplc="04090003">
      <w:start w:val="174"/>
      <w:numFmt w:val="bullet"/>
      <w:lvlText w:val="–"/>
      <w:lvlJc w:val="left"/>
      <w:pPr>
        <w:ind w:left="750" w:hanging="360"/>
      </w:pPr>
      <w:rPr>
        <w:rFonts w:ascii="ＭＳ Ｐゴシック" w:hAnsi="ＭＳ Ｐゴシック"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2">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3">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nsid w:val="3DD27354"/>
    <w:multiLevelType w:val="hybridMultilevel"/>
    <w:tmpl w:val="8C4A5CB8"/>
    <w:lvl w:ilvl="0" w:tplc="F5626810">
      <w:start w:val="1"/>
      <w:numFmt w:val="bullet"/>
      <w:lvlText w:val=""/>
      <w:lvlJc w:val="left"/>
      <w:pPr>
        <w:ind w:left="720" w:hanging="360"/>
      </w:pPr>
      <w:rPr>
        <w:rFonts w:ascii="Symbol" w:eastAsia="ＭＳ ゴシック"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7">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nsid w:val="3E935261"/>
    <w:multiLevelType w:val="hybridMultilevel"/>
    <w:tmpl w:val="15084BFE"/>
    <w:lvl w:ilvl="0" w:tplc="04090003">
      <w:start w:val="174"/>
      <w:numFmt w:val="bullet"/>
      <w:lvlText w:val="–"/>
      <w:lvlJc w:val="left"/>
      <w:pPr>
        <w:ind w:left="720" w:hanging="360"/>
      </w:pPr>
      <w:rPr>
        <w:rFonts w:ascii="ＭＳ Ｐゴシック" w:hAnsi="ＭＳ Ｐゴシック"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2">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3">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5">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7">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1">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3">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4">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7">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9">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4A394273"/>
    <w:multiLevelType w:val="hybridMultilevel"/>
    <w:tmpl w:val="D89C671C"/>
    <w:lvl w:ilvl="0" w:tplc="1F7E997C">
      <w:start w:val="1"/>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3">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4">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6">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8">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0">
    <w:nsid w:val="4DA460D8"/>
    <w:multiLevelType w:val="hybridMultilevel"/>
    <w:tmpl w:val="2E221310"/>
    <w:lvl w:ilvl="0" w:tplc="04090003">
      <w:start w:val="174"/>
      <w:numFmt w:val="bullet"/>
      <w:lvlText w:val="–"/>
      <w:lvlJc w:val="left"/>
      <w:pPr>
        <w:ind w:left="1080" w:hanging="360"/>
      </w:pPr>
      <w:rPr>
        <w:rFonts w:ascii="ＭＳ Ｐゴシック" w:hAnsi="ＭＳ Ｐゴシック" w:hint="default"/>
      </w:rPr>
    </w:lvl>
    <w:lvl w:ilvl="1" w:tplc="04090003">
      <w:start w:val="174"/>
      <w:numFmt w:val="bullet"/>
      <w:lvlText w:val="–"/>
      <w:lvlJc w:val="left"/>
      <w:pPr>
        <w:ind w:left="1800" w:hanging="360"/>
      </w:pPr>
      <w:rPr>
        <w:rFonts w:ascii="ＭＳ Ｐゴシック" w:hAnsi="ＭＳ Ｐゴシック"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nsid w:val="4DF028AC"/>
    <w:multiLevelType w:val="hybridMultilevel"/>
    <w:tmpl w:val="08DAF1D2"/>
    <w:lvl w:ilvl="0" w:tplc="6A00F4EC">
      <w:start w:val="1"/>
      <w:numFmt w:val="bullet"/>
      <w:lvlText w:val="•"/>
      <w:lvlJc w:val="left"/>
      <w:pPr>
        <w:ind w:left="960" w:hanging="360"/>
      </w:pPr>
      <w:rPr>
        <w:rFonts w:ascii="Arial" w:hAnsi="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2">
    <w:nsid w:val="4E387EFA"/>
    <w:multiLevelType w:val="hybridMultilevel"/>
    <w:tmpl w:val="386875D6"/>
    <w:lvl w:ilvl="0" w:tplc="17EC381E">
      <w:start w:val="7"/>
      <w:numFmt w:val="bullet"/>
      <w:lvlText w:val="-"/>
      <w:lvlJc w:val="left"/>
      <w:pPr>
        <w:ind w:left="960" w:hanging="360"/>
      </w:pPr>
      <w:rPr>
        <w:rFonts w:ascii="Times New Roman" w:eastAsia="Batang" w:hAnsi="Times New Roman" w:cs="Times New Roman"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3">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4">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5">
    <w:nsid w:val="4F9710BE"/>
    <w:multiLevelType w:val="hybridMultilevel"/>
    <w:tmpl w:val="D2DE4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1">
    <w:nsid w:val="531506DD"/>
    <w:multiLevelType w:val="hybridMultilevel"/>
    <w:tmpl w:val="069616EE"/>
    <w:lvl w:ilvl="0" w:tplc="04090003">
      <w:start w:val="174"/>
      <w:numFmt w:val="bullet"/>
      <w:lvlText w:val="–"/>
      <w:lvlJc w:val="left"/>
      <w:pPr>
        <w:ind w:left="720" w:hanging="360"/>
      </w:pPr>
      <w:rPr>
        <w:rFonts w:ascii="ＭＳ Ｐゴシック" w:hAnsi="ＭＳ Ｐゴシック"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ＭＳ Ｐゴシック" w:hAnsi="ＭＳ Ｐゴシック"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3F64505"/>
    <w:multiLevelType w:val="hybridMultilevel"/>
    <w:tmpl w:val="AAA06604"/>
    <w:lvl w:ilvl="0" w:tplc="6CC0629C">
      <w:start w:val="1"/>
      <w:numFmt w:val="bullet"/>
      <w:lvlText w:val="–"/>
      <w:lvlJc w:val="left"/>
      <w:pPr>
        <w:ind w:left="720" w:hanging="360"/>
      </w:pPr>
      <w:rPr>
        <w:rFonts w:ascii="ＭＳ Ｐゴシック" w:hAnsi="ＭＳ Ｐゴシック"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40F1B7B"/>
    <w:multiLevelType w:val="hybridMultilevel"/>
    <w:tmpl w:val="CAA6D146"/>
    <w:lvl w:ilvl="0" w:tplc="0409000B">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4">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5">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6">
    <w:nsid w:val="5634544D"/>
    <w:multiLevelType w:val="hybridMultilevel"/>
    <w:tmpl w:val="C8701078"/>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7">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179">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ＭＳ Ｐゴシック" w:hAnsi="ＭＳ Ｐゴシック"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ＭＳ Ｐゴシック" w:hAnsi="ＭＳ Ｐゴシック"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3">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6">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7">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9">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192">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3">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94">
    <w:nsid w:val="5CB00678"/>
    <w:multiLevelType w:val="hybridMultilevel"/>
    <w:tmpl w:val="C1F216E6"/>
    <w:lvl w:ilvl="0" w:tplc="6CC0629C">
      <w:start w:val="1"/>
      <w:numFmt w:val="bullet"/>
      <w:lvlText w:val="–"/>
      <w:lvlJc w:val="left"/>
      <w:pPr>
        <w:ind w:left="720" w:hanging="360"/>
      </w:pPr>
      <w:rPr>
        <w:rFonts w:ascii="ＭＳ Ｐゴシック" w:hAnsi="ＭＳ Ｐゴシック"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6">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98">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1">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627B4224"/>
    <w:multiLevelType w:val="hybridMultilevel"/>
    <w:tmpl w:val="434AEBE4"/>
    <w:lvl w:ilvl="0" w:tplc="04090003">
      <w:start w:val="174"/>
      <w:numFmt w:val="bullet"/>
      <w:lvlText w:val="–"/>
      <w:lvlJc w:val="left"/>
      <w:pPr>
        <w:ind w:left="1080" w:hanging="360"/>
      </w:pPr>
      <w:rPr>
        <w:rFonts w:ascii="ＭＳ Ｐゴシック" w:hAnsi="ＭＳ Ｐゴシック"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4">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6">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08">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9">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3">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4">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19">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1">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2">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23">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ＭＳ Ｐゴシック" w:hAnsi="ＭＳ Ｐゴシック"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8">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9">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231">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2">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3">
    <w:nsid w:val="7290588A"/>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6">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7">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43">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4">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45">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9">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ＭＳ Ｐゴシック" w:hAnsi="ＭＳ Ｐゴシック" w:hint="default"/>
      </w:rPr>
    </w:lvl>
    <w:lvl w:ilvl="2" w:tplc="04090003">
      <w:start w:val="174"/>
      <w:numFmt w:val="bullet"/>
      <w:lvlText w:val="–"/>
      <w:lvlJc w:val="left"/>
      <w:pPr>
        <w:ind w:left="2160" w:hanging="360"/>
      </w:pPr>
      <w:rPr>
        <w:rFonts w:ascii="ＭＳ Ｐゴシック" w:hAnsi="ＭＳ Ｐゴシック"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56">
    <w:nsid w:val="7CD307D3"/>
    <w:multiLevelType w:val="hybridMultilevel"/>
    <w:tmpl w:val="A76A1180"/>
    <w:lvl w:ilvl="0" w:tplc="04090003">
      <w:start w:val="174"/>
      <w:numFmt w:val="bullet"/>
      <w:lvlText w:val="–"/>
      <w:lvlJc w:val="left"/>
      <w:pPr>
        <w:ind w:left="360" w:hanging="360"/>
      </w:pPr>
      <w:rPr>
        <w:rFonts w:ascii="ＭＳ Ｐゴシック" w:hAnsi="ＭＳ Ｐゴシック"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7">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8">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ＭＳ Ｐゴシック" w:hAnsi="ＭＳ Ｐゴシック" w:hint="default"/>
      </w:rPr>
    </w:lvl>
    <w:lvl w:ilvl="2" w:tplc="04090005">
      <w:start w:val="174"/>
      <w:numFmt w:val="bullet"/>
      <w:lvlText w:val="•"/>
      <w:lvlJc w:val="left"/>
      <w:pPr>
        <w:tabs>
          <w:tab w:val="num" w:pos="2368"/>
        </w:tabs>
        <w:ind w:left="2368" w:hanging="360"/>
      </w:pPr>
      <w:rPr>
        <w:rFonts w:ascii="ＭＳ Ｐゴシック" w:hAnsi="ＭＳ Ｐゴシック" w:hint="default"/>
      </w:rPr>
    </w:lvl>
    <w:lvl w:ilvl="3" w:tplc="04090001">
      <w:start w:val="174"/>
      <w:numFmt w:val="bullet"/>
      <w:lvlText w:val="–"/>
      <w:lvlJc w:val="left"/>
      <w:pPr>
        <w:tabs>
          <w:tab w:val="num" w:pos="3088"/>
        </w:tabs>
        <w:ind w:left="3088" w:hanging="360"/>
      </w:pPr>
      <w:rPr>
        <w:rFonts w:ascii="ＭＳ Ｐゴシック" w:hAnsi="ＭＳ Ｐゴシック" w:hint="default"/>
      </w:rPr>
    </w:lvl>
    <w:lvl w:ilvl="4" w:tplc="04090003" w:tentative="1">
      <w:start w:val="1"/>
      <w:numFmt w:val="bullet"/>
      <w:lvlText w:val="•"/>
      <w:lvlJc w:val="left"/>
      <w:pPr>
        <w:tabs>
          <w:tab w:val="num" w:pos="3808"/>
        </w:tabs>
        <w:ind w:left="3808" w:hanging="360"/>
      </w:pPr>
      <w:rPr>
        <w:rFonts w:ascii="ＭＳ Ｐゴシック" w:hAnsi="ＭＳ Ｐゴシック" w:hint="default"/>
      </w:rPr>
    </w:lvl>
    <w:lvl w:ilvl="5" w:tplc="04090005" w:tentative="1">
      <w:start w:val="1"/>
      <w:numFmt w:val="bullet"/>
      <w:lvlText w:val="•"/>
      <w:lvlJc w:val="left"/>
      <w:pPr>
        <w:tabs>
          <w:tab w:val="num" w:pos="4528"/>
        </w:tabs>
        <w:ind w:left="4528" w:hanging="360"/>
      </w:pPr>
      <w:rPr>
        <w:rFonts w:ascii="ＭＳ Ｐゴシック" w:hAnsi="ＭＳ Ｐゴシック" w:hint="default"/>
      </w:rPr>
    </w:lvl>
    <w:lvl w:ilvl="6" w:tplc="04090001" w:tentative="1">
      <w:start w:val="1"/>
      <w:numFmt w:val="bullet"/>
      <w:lvlText w:val="•"/>
      <w:lvlJc w:val="left"/>
      <w:pPr>
        <w:tabs>
          <w:tab w:val="num" w:pos="5248"/>
        </w:tabs>
        <w:ind w:left="5248" w:hanging="360"/>
      </w:pPr>
      <w:rPr>
        <w:rFonts w:ascii="ＭＳ Ｐゴシック" w:hAnsi="ＭＳ Ｐゴシック" w:hint="default"/>
      </w:rPr>
    </w:lvl>
    <w:lvl w:ilvl="7" w:tplc="04090003" w:tentative="1">
      <w:start w:val="1"/>
      <w:numFmt w:val="bullet"/>
      <w:lvlText w:val="•"/>
      <w:lvlJc w:val="left"/>
      <w:pPr>
        <w:tabs>
          <w:tab w:val="num" w:pos="5968"/>
        </w:tabs>
        <w:ind w:left="5968" w:hanging="360"/>
      </w:pPr>
      <w:rPr>
        <w:rFonts w:ascii="ＭＳ Ｐゴシック" w:hAnsi="ＭＳ Ｐゴシック" w:hint="default"/>
      </w:rPr>
    </w:lvl>
    <w:lvl w:ilvl="8" w:tplc="04090005" w:tentative="1">
      <w:start w:val="1"/>
      <w:numFmt w:val="bullet"/>
      <w:lvlText w:val="•"/>
      <w:lvlJc w:val="left"/>
      <w:pPr>
        <w:tabs>
          <w:tab w:val="num" w:pos="6688"/>
        </w:tabs>
        <w:ind w:left="6688" w:hanging="360"/>
      </w:pPr>
      <w:rPr>
        <w:rFonts w:ascii="ＭＳ Ｐゴシック" w:hAnsi="ＭＳ Ｐゴシック" w:hint="default"/>
      </w:rPr>
    </w:lvl>
  </w:abstractNum>
  <w:abstractNum w:abstractNumId="26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61">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2">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ＭＳ Ｐゴシック" w:hAnsi="ＭＳ Ｐゴシック" w:hint="default"/>
      </w:rPr>
    </w:lvl>
    <w:lvl w:ilvl="2" w:tplc="04090005">
      <w:start w:val="174"/>
      <w:numFmt w:val="bullet"/>
      <w:lvlText w:val="•"/>
      <w:lvlJc w:val="left"/>
      <w:pPr>
        <w:tabs>
          <w:tab w:val="num" w:pos="1544"/>
        </w:tabs>
        <w:ind w:left="1544" w:hanging="360"/>
      </w:pPr>
      <w:rPr>
        <w:rFonts w:ascii="ＭＳ Ｐゴシック" w:hAnsi="ＭＳ Ｐゴシック" w:hint="default"/>
      </w:rPr>
    </w:lvl>
    <w:lvl w:ilvl="3" w:tplc="04090001">
      <w:start w:val="174"/>
      <w:numFmt w:val="bullet"/>
      <w:lvlText w:val="–"/>
      <w:lvlJc w:val="left"/>
      <w:pPr>
        <w:tabs>
          <w:tab w:val="num" w:pos="2264"/>
        </w:tabs>
        <w:ind w:left="2264" w:hanging="360"/>
      </w:pPr>
      <w:rPr>
        <w:rFonts w:ascii="ＭＳ Ｐゴシック" w:hAnsi="ＭＳ Ｐゴシック" w:hint="default"/>
      </w:rPr>
    </w:lvl>
    <w:lvl w:ilvl="4" w:tplc="04090003" w:tentative="1">
      <w:start w:val="1"/>
      <w:numFmt w:val="bullet"/>
      <w:lvlText w:val="•"/>
      <w:lvlJc w:val="left"/>
      <w:pPr>
        <w:tabs>
          <w:tab w:val="num" w:pos="2984"/>
        </w:tabs>
        <w:ind w:left="2984" w:hanging="360"/>
      </w:pPr>
      <w:rPr>
        <w:rFonts w:ascii="ＭＳ Ｐゴシック" w:hAnsi="ＭＳ Ｐゴシック" w:hint="default"/>
      </w:rPr>
    </w:lvl>
    <w:lvl w:ilvl="5" w:tplc="04090005" w:tentative="1">
      <w:start w:val="1"/>
      <w:numFmt w:val="bullet"/>
      <w:lvlText w:val="•"/>
      <w:lvlJc w:val="left"/>
      <w:pPr>
        <w:tabs>
          <w:tab w:val="num" w:pos="3704"/>
        </w:tabs>
        <w:ind w:left="3704" w:hanging="360"/>
      </w:pPr>
      <w:rPr>
        <w:rFonts w:ascii="ＭＳ Ｐゴシック" w:hAnsi="ＭＳ Ｐゴシック" w:hint="default"/>
      </w:rPr>
    </w:lvl>
    <w:lvl w:ilvl="6" w:tplc="04090001" w:tentative="1">
      <w:start w:val="1"/>
      <w:numFmt w:val="bullet"/>
      <w:lvlText w:val="•"/>
      <w:lvlJc w:val="left"/>
      <w:pPr>
        <w:tabs>
          <w:tab w:val="num" w:pos="4424"/>
        </w:tabs>
        <w:ind w:left="4424" w:hanging="360"/>
      </w:pPr>
      <w:rPr>
        <w:rFonts w:ascii="ＭＳ Ｐゴシック" w:hAnsi="ＭＳ Ｐゴシック" w:hint="default"/>
      </w:rPr>
    </w:lvl>
    <w:lvl w:ilvl="7" w:tplc="04090003" w:tentative="1">
      <w:start w:val="1"/>
      <w:numFmt w:val="bullet"/>
      <w:lvlText w:val="•"/>
      <w:lvlJc w:val="left"/>
      <w:pPr>
        <w:tabs>
          <w:tab w:val="num" w:pos="5144"/>
        </w:tabs>
        <w:ind w:left="5144" w:hanging="360"/>
      </w:pPr>
      <w:rPr>
        <w:rFonts w:ascii="ＭＳ Ｐゴシック" w:hAnsi="ＭＳ Ｐゴシック" w:hint="default"/>
      </w:rPr>
    </w:lvl>
    <w:lvl w:ilvl="8" w:tplc="04090005" w:tentative="1">
      <w:start w:val="1"/>
      <w:numFmt w:val="bullet"/>
      <w:lvlText w:val="•"/>
      <w:lvlJc w:val="left"/>
      <w:pPr>
        <w:tabs>
          <w:tab w:val="num" w:pos="5864"/>
        </w:tabs>
        <w:ind w:left="5864" w:hanging="360"/>
      </w:pPr>
      <w:rPr>
        <w:rFonts w:ascii="ＭＳ Ｐゴシック" w:hAnsi="ＭＳ Ｐゴシック" w:hint="default"/>
      </w:rPr>
    </w:lvl>
  </w:abstractNum>
  <w:abstractNum w:abstractNumId="263">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228"/>
  </w:num>
  <w:num w:numId="2">
    <w:abstractNumId w:val="33"/>
  </w:num>
  <w:num w:numId="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9"/>
  </w:num>
  <w:num w:numId="5">
    <w:abstractNumId w:val="152"/>
  </w:num>
  <w:num w:numId="6">
    <w:abstractNumId w:val="155"/>
  </w:num>
  <w:num w:numId="7">
    <w:abstractNumId w:val="139"/>
  </w:num>
  <w:num w:numId="8">
    <w:abstractNumId w:val="24"/>
  </w:num>
  <w:num w:numId="9">
    <w:abstractNumId w:val="248"/>
  </w:num>
  <w:num w:numId="10">
    <w:abstractNumId w:val="131"/>
  </w:num>
  <w:num w:numId="11">
    <w:abstractNumId w:val="165"/>
  </w:num>
  <w:num w:numId="12">
    <w:abstractNumId w:val="125"/>
  </w:num>
  <w:num w:numId="13">
    <w:abstractNumId w:val="57"/>
  </w:num>
  <w:num w:numId="14">
    <w:abstractNumId w:val="233"/>
  </w:num>
  <w:num w:numId="15">
    <w:abstractNumId w:val="230"/>
  </w:num>
  <w:num w:numId="16">
    <w:abstractNumId w:val="150"/>
  </w:num>
  <w:num w:numId="17">
    <w:abstractNumId w:val="84"/>
  </w:num>
  <w:num w:numId="18">
    <w:abstractNumId w:val="20"/>
  </w:num>
  <w:num w:numId="19">
    <w:abstractNumId w:val="70"/>
  </w:num>
  <w:num w:numId="20">
    <w:abstractNumId w:val="60"/>
  </w:num>
  <w:num w:numId="21">
    <w:abstractNumId w:val="241"/>
  </w:num>
  <w:num w:numId="22">
    <w:abstractNumId w:val="178"/>
  </w:num>
  <w:num w:numId="23">
    <w:abstractNumId w:val="116"/>
  </w:num>
  <w:num w:numId="24">
    <w:abstractNumId w:val="109"/>
  </w:num>
  <w:num w:numId="25">
    <w:abstractNumId w:val="173"/>
  </w:num>
  <w:num w:numId="26">
    <w:abstractNumId w:val="111"/>
  </w:num>
  <w:num w:numId="27">
    <w:abstractNumId w:val="91"/>
  </w:num>
  <w:num w:numId="28">
    <w:abstractNumId w:val="191"/>
  </w:num>
  <w:num w:numId="29">
    <w:abstractNumId w:val="162"/>
  </w:num>
  <w:num w:numId="30">
    <w:abstractNumId w:val="9"/>
  </w:num>
  <w:num w:numId="31">
    <w:abstractNumId w:val="176"/>
  </w:num>
  <w:num w:numId="32">
    <w:abstractNumId w:val="161"/>
  </w:num>
  <w:num w:numId="33">
    <w:abstractNumId w:val="76"/>
  </w:num>
  <w:num w:numId="34">
    <w:abstractNumId w:val="201"/>
  </w:num>
  <w:num w:numId="3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74"/>
  </w:num>
  <w:num w:numId="37">
    <w:abstractNumId w:val="232"/>
  </w:num>
  <w:num w:numId="38">
    <w:abstractNumId w:val="260"/>
  </w:num>
  <w:num w:numId="39">
    <w:abstractNumId w:val="140"/>
  </w:num>
  <w:num w:numId="40">
    <w:abstractNumId w:val="38"/>
  </w:num>
  <w:num w:numId="41">
    <w:abstractNumId w:val="159"/>
  </w:num>
  <w:num w:numId="42">
    <w:abstractNumId w:val="235"/>
  </w:num>
  <w:num w:numId="43">
    <w:abstractNumId w:val="5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3"/>
  </w:num>
  <w:num w:numId="45">
    <w:abstractNumId w:val="101"/>
  </w:num>
  <w:num w:numId="46">
    <w:abstractNumId w:val="75"/>
  </w:num>
  <w:num w:numId="47">
    <w:abstractNumId w:val="132"/>
  </w:num>
  <w:num w:numId="48">
    <w:abstractNumId w:val="39"/>
  </w:num>
  <w:num w:numId="49">
    <w:abstractNumId w:val="108"/>
  </w:num>
  <w:num w:numId="50">
    <w:abstractNumId w:val="123"/>
  </w:num>
  <w:num w:numId="51">
    <w:abstractNumId w:val="261"/>
  </w:num>
  <w:num w:numId="52">
    <w:abstractNumId w:val="105"/>
  </w:num>
  <w:num w:numId="53">
    <w:abstractNumId w:val="168"/>
  </w:num>
  <w:num w:numId="54">
    <w:abstractNumId w:val="52"/>
  </w:num>
  <w:num w:numId="55">
    <w:abstractNumId w:val="200"/>
  </w:num>
  <w:num w:numId="56">
    <w:abstractNumId w:val="223"/>
  </w:num>
  <w:num w:numId="57">
    <w:abstractNumId w:val="127"/>
  </w:num>
  <w:num w:numId="58">
    <w:abstractNumId w:val="124"/>
  </w:num>
  <w:num w:numId="59">
    <w:abstractNumId w:val="53"/>
  </w:num>
  <w:num w:numId="60">
    <w:abstractNumId w:val="134"/>
  </w:num>
  <w:num w:numId="61">
    <w:abstractNumId w:val="121"/>
  </w:num>
  <w:num w:numId="62">
    <w:abstractNumId w:val="207"/>
  </w:num>
  <w:num w:numId="63">
    <w:abstractNumId w:val="136"/>
  </w:num>
  <w:num w:numId="64">
    <w:abstractNumId w:val="49"/>
  </w:num>
  <w:num w:numId="65">
    <w:abstractNumId w:val="12"/>
  </w:num>
  <w:num w:numId="66">
    <w:abstractNumId w:val="129"/>
  </w:num>
  <w:num w:numId="67">
    <w:abstractNumId w:val="27"/>
  </w:num>
  <w:num w:numId="68">
    <w:abstractNumId w:val="197"/>
  </w:num>
  <w:num w:numId="69">
    <w:abstractNumId w:val="54"/>
  </w:num>
  <w:num w:numId="70">
    <w:abstractNumId w:val="103"/>
  </w:num>
  <w:num w:numId="71">
    <w:abstractNumId w:val="146"/>
  </w:num>
  <w:num w:numId="72">
    <w:abstractNumId w:val="163"/>
  </w:num>
  <w:num w:numId="73">
    <w:abstractNumId w:val="74"/>
  </w:num>
  <w:num w:numId="74">
    <w:abstractNumId w:val="44"/>
  </w:num>
  <w:num w:numId="75">
    <w:abstractNumId w:val="213"/>
  </w:num>
  <w:num w:numId="76">
    <w:abstractNumId w:val="22"/>
  </w:num>
  <w:num w:numId="77">
    <w:abstractNumId w:val="208"/>
  </w:num>
  <w:num w:numId="78">
    <w:abstractNumId w:val="247"/>
  </w:num>
  <w:num w:numId="79">
    <w:abstractNumId w:val="115"/>
  </w:num>
  <w:num w:numId="80">
    <w:abstractNumId w:val="117"/>
  </w:num>
  <w:num w:numId="81">
    <w:abstractNumId w:val="10"/>
  </w:num>
  <w:num w:numId="82">
    <w:abstractNumId w:val="45"/>
  </w:num>
  <w:num w:numId="83">
    <w:abstractNumId w:val="243"/>
  </w:num>
  <w:num w:numId="84">
    <w:abstractNumId w:val="29"/>
  </w:num>
  <w:num w:numId="85">
    <w:abstractNumId w:val="122"/>
  </w:num>
  <w:num w:numId="86">
    <w:abstractNumId w:val="257"/>
  </w:num>
  <w:num w:numId="87">
    <w:abstractNumId w:val="107"/>
  </w:num>
  <w:num w:numId="88">
    <w:abstractNumId w:val="181"/>
  </w:num>
  <w:num w:numId="89">
    <w:abstractNumId w:val="220"/>
  </w:num>
  <w:num w:numId="90">
    <w:abstractNumId w:val="69"/>
  </w:num>
  <w:num w:numId="91">
    <w:abstractNumId w:val="79"/>
  </w:num>
  <w:num w:numId="92">
    <w:abstractNumId w:val="236"/>
  </w:num>
  <w:num w:numId="93">
    <w:abstractNumId w:val="179"/>
  </w:num>
  <w:num w:numId="94">
    <w:abstractNumId w:val="225"/>
  </w:num>
  <w:num w:numId="95">
    <w:abstractNumId w:val="68"/>
  </w:num>
  <w:num w:numId="96">
    <w:abstractNumId w:val="59"/>
  </w:num>
  <w:num w:numId="97">
    <w:abstractNumId w:val="185"/>
  </w:num>
  <w:num w:numId="98">
    <w:abstractNumId w:val="250"/>
  </w:num>
  <w:num w:numId="99">
    <w:abstractNumId w:val="65"/>
  </w:num>
  <w:num w:numId="100">
    <w:abstractNumId w:val="58"/>
  </w:num>
  <w:num w:numId="101">
    <w:abstractNumId w:val="212"/>
  </w:num>
  <w:num w:numId="102">
    <w:abstractNumId w:val="98"/>
  </w:num>
  <w:num w:numId="103">
    <w:abstractNumId w:val="142"/>
  </w:num>
  <w:num w:numId="104">
    <w:abstractNumId w:val="229"/>
  </w:num>
  <w:num w:numId="105">
    <w:abstractNumId w:val="102"/>
  </w:num>
  <w:num w:numId="106">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37"/>
  </w:num>
  <w:num w:numId="108">
    <w:abstractNumId w:val="118"/>
  </w:num>
  <w:num w:numId="109">
    <w:abstractNumId w:val="190"/>
  </w:num>
  <w:num w:numId="110">
    <w:abstractNumId w:val="85"/>
  </w:num>
  <w:num w:numId="111">
    <w:abstractNumId w:val="184"/>
  </w:num>
  <w:num w:numId="112">
    <w:abstractNumId w:val="18"/>
  </w:num>
  <w:num w:numId="113">
    <w:abstractNumId w:val="193"/>
  </w:num>
  <w:num w:numId="114">
    <w:abstractNumId w:val="255"/>
  </w:num>
  <w:num w:numId="115">
    <w:abstractNumId w:val="43"/>
  </w:num>
  <w:num w:numId="116">
    <w:abstractNumId w:val="263"/>
  </w:num>
  <w:num w:numId="117">
    <w:abstractNumId w:val="13"/>
  </w:num>
  <w:num w:numId="118">
    <w:abstractNumId w:val="143"/>
  </w:num>
  <w:num w:numId="119">
    <w:abstractNumId w:val="82"/>
  </w:num>
  <w:num w:numId="120">
    <w:abstractNumId w:val="141"/>
  </w:num>
  <w:num w:numId="121">
    <w:abstractNumId w:val="114"/>
  </w:num>
  <w:num w:numId="122">
    <w:abstractNumId w:val="15"/>
  </w:num>
  <w:num w:numId="123">
    <w:abstractNumId w:val="182"/>
  </w:num>
  <w:num w:numId="124">
    <w:abstractNumId w:val="16"/>
  </w:num>
  <w:num w:numId="125">
    <w:abstractNumId w:val="169"/>
  </w:num>
  <w:num w:numId="126">
    <w:abstractNumId w:val="5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48"/>
  </w:num>
  <w:num w:numId="129">
    <w:abstractNumId w:val="214"/>
  </w:num>
  <w:num w:numId="130">
    <w:abstractNumId w:val="14"/>
  </w:num>
  <w:num w:numId="131">
    <w:abstractNumId w:val="251"/>
  </w:num>
  <w:num w:numId="132">
    <w:abstractNumId w:val="100"/>
  </w:num>
  <w:num w:numId="133">
    <w:abstractNumId w:val="217"/>
  </w:num>
  <w:num w:numId="134">
    <w:abstractNumId w:val="177"/>
  </w:num>
  <w:num w:numId="135">
    <w:abstractNumId w:val="35"/>
  </w:num>
  <w:num w:numId="136">
    <w:abstractNumId w:val="99"/>
  </w:num>
  <w:num w:numId="137">
    <w:abstractNumId w:val="8"/>
  </w:num>
  <w:num w:numId="138">
    <w:abstractNumId w:val="95"/>
  </w:num>
  <w:num w:numId="139">
    <w:abstractNumId w:val="204"/>
  </w:num>
  <w:num w:numId="140">
    <w:abstractNumId w:val="219"/>
  </w:num>
  <w:num w:numId="141">
    <w:abstractNumId w:val="237"/>
  </w:num>
  <w:num w:numId="142">
    <w:abstractNumId w:val="226"/>
  </w:num>
  <w:num w:numId="143">
    <w:abstractNumId w:val="37"/>
  </w:num>
  <w:num w:numId="144">
    <w:abstractNumId w:val="104"/>
  </w:num>
  <w:num w:numId="145">
    <w:abstractNumId w:val="87"/>
  </w:num>
  <w:num w:numId="146">
    <w:abstractNumId w:val="61"/>
  </w:num>
  <w:num w:numId="147">
    <w:abstractNumId w:val="34"/>
  </w:num>
  <w:num w:numId="148">
    <w:abstractNumId w:val="89"/>
  </w:num>
  <w:num w:numId="149">
    <w:abstractNumId w:val="81"/>
  </w:num>
  <w:num w:numId="150">
    <w:abstractNumId w:val="149"/>
  </w:num>
  <w:num w:numId="151">
    <w:abstractNumId w:val="88"/>
  </w:num>
  <w:num w:numId="152">
    <w:abstractNumId w:val="30"/>
  </w:num>
  <w:num w:numId="153">
    <w:abstractNumId w:val="167"/>
  </w:num>
  <w:num w:numId="154">
    <w:abstractNumId w:val="196"/>
  </w:num>
  <w:num w:numId="155">
    <w:abstractNumId w:val="215"/>
  </w:num>
  <w:num w:numId="156">
    <w:abstractNumId w:val="240"/>
  </w:num>
  <w:num w:numId="157">
    <w:abstractNumId w:val="246"/>
  </w:num>
  <w:num w:numId="158">
    <w:abstractNumId w:val="63"/>
  </w:num>
  <w:num w:numId="159">
    <w:abstractNumId w:val="73"/>
  </w:num>
  <w:num w:numId="160">
    <w:abstractNumId w:val="97"/>
  </w:num>
  <w:num w:numId="161">
    <w:abstractNumId w:val="221"/>
  </w:num>
  <w:num w:numId="162">
    <w:abstractNumId w:val="46"/>
  </w:num>
  <w:num w:numId="163">
    <w:abstractNumId w:val="80"/>
  </w:num>
  <w:num w:numId="164">
    <w:abstractNumId w:val="249"/>
  </w:num>
  <w:num w:numId="165">
    <w:abstractNumId w:val="77"/>
  </w:num>
  <w:num w:numId="166">
    <w:abstractNumId w:val="218"/>
  </w:num>
  <w:num w:numId="167">
    <w:abstractNumId w:val="189"/>
  </w:num>
  <w:num w:numId="168">
    <w:abstractNumId w:val="56"/>
  </w:num>
  <w:num w:numId="169">
    <w:abstractNumId w:val="145"/>
  </w:num>
  <w:num w:numId="170">
    <w:abstractNumId w:val="262"/>
  </w:num>
  <w:num w:numId="171">
    <w:abstractNumId w:val="259"/>
  </w:num>
  <w:num w:numId="172">
    <w:abstractNumId w:val="126"/>
  </w:num>
  <w:num w:numId="173">
    <w:abstractNumId w:val="64"/>
  </w:num>
  <w:num w:numId="174">
    <w:abstractNumId w:val="144"/>
  </w:num>
  <w:num w:numId="175">
    <w:abstractNumId w:val="172"/>
  </w:num>
  <w:num w:numId="176">
    <w:abstractNumId w:val="209"/>
  </w:num>
  <w:num w:numId="177">
    <w:abstractNumId w:val="110"/>
  </w:num>
  <w:num w:numId="178">
    <w:abstractNumId w:val="238"/>
  </w:num>
  <w:num w:numId="179">
    <w:abstractNumId w:val="194"/>
  </w:num>
  <w:num w:numId="180">
    <w:abstractNumId w:val="26"/>
  </w:num>
  <w:num w:numId="181">
    <w:abstractNumId w:val="211"/>
  </w:num>
  <w:num w:numId="182">
    <w:abstractNumId w:val="1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25"/>
  </w:num>
  <w:num w:numId="184">
    <w:abstractNumId w:val="253"/>
  </w:num>
  <w:num w:numId="185">
    <w:abstractNumId w:val="19"/>
  </w:num>
  <w:num w:numId="186">
    <w:abstractNumId w:val="224"/>
  </w:num>
  <w:num w:numId="187">
    <w:abstractNumId w:val="96"/>
  </w:num>
  <w:num w:numId="188">
    <w:abstractNumId w:val="67"/>
  </w:num>
  <w:num w:numId="189">
    <w:abstractNumId w:val="32"/>
  </w:num>
  <w:num w:numId="190">
    <w:abstractNumId w:val="203"/>
  </w:num>
  <w:num w:numId="191">
    <w:abstractNumId w:val="160"/>
  </w:num>
  <w:num w:numId="192">
    <w:abstractNumId w:val="256"/>
  </w:num>
  <w:num w:numId="193">
    <w:abstractNumId w:val="128"/>
  </w:num>
  <w:num w:numId="194">
    <w:abstractNumId w:val="164"/>
  </w:num>
  <w:num w:numId="195">
    <w:abstractNumId w:val="195"/>
  </w:num>
  <w:num w:numId="196">
    <w:abstractNumId w:val="205"/>
  </w:num>
  <w:num w:numId="197">
    <w:abstractNumId w:val="148"/>
  </w:num>
  <w:num w:numId="198">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24"/>
    <w:lvlOverride w:ilvl="0">
      <w:startOverride w:val="1"/>
    </w:lvlOverride>
  </w:num>
  <w:num w:numId="200">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131"/>
    <w:lvlOverride w:ilvl="0">
      <w:startOverride w:val="1"/>
    </w:lvlOverride>
  </w:num>
  <w:num w:numId="202">
    <w:abstractNumId w:val="14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5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1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4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130"/>
  </w:num>
  <w:num w:numId="209">
    <w:abstractNumId w:val="120"/>
  </w:num>
  <w:num w:numId="210">
    <w:abstractNumId w:val="92"/>
  </w:num>
  <w:num w:numId="211">
    <w:abstractNumId w:val="5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14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166"/>
  </w:num>
  <w:num w:numId="217">
    <w:abstractNumId w:val="183"/>
  </w:num>
  <w:num w:numId="218">
    <w:abstractNumId w:val="94"/>
  </w:num>
  <w:num w:numId="219">
    <w:abstractNumId w:val="42"/>
  </w:num>
  <w:num w:numId="220">
    <w:abstractNumId w:val="158"/>
  </w:num>
  <w:num w:numId="221">
    <w:abstractNumId w:val="119"/>
  </w:num>
  <w:num w:numId="222">
    <w:abstractNumId w:val="31"/>
  </w:num>
  <w:num w:numId="223">
    <w:abstractNumId w:val="21"/>
  </w:num>
  <w:num w:numId="224">
    <w:abstractNumId w:val="90"/>
  </w:num>
  <w:num w:numId="225">
    <w:abstractNumId w:val="17"/>
  </w:num>
  <w:num w:numId="226">
    <w:abstractNumId w:val="28"/>
  </w:num>
  <w:num w:numId="227">
    <w:abstractNumId w:val="192"/>
  </w:num>
  <w:num w:numId="228">
    <w:abstractNumId w:val="135"/>
  </w:num>
  <w:num w:numId="229">
    <w:abstractNumId w:val="187"/>
  </w:num>
  <w:num w:numId="230">
    <w:abstractNumId w:val="86"/>
  </w:num>
  <w:num w:numId="231">
    <w:abstractNumId w:val="154"/>
  </w:num>
  <w:num w:numId="232">
    <w:abstractNumId w:val="157"/>
  </w:num>
  <w:num w:numId="233">
    <w:abstractNumId w:val="227"/>
  </w:num>
  <w:num w:numId="234">
    <w:abstractNumId w:val="41"/>
  </w:num>
  <w:num w:numId="235">
    <w:abstractNumId w:val="153"/>
  </w:num>
  <w:num w:numId="236">
    <w:abstractNumId w:val="62"/>
  </w:num>
  <w:num w:numId="237">
    <w:abstractNumId w:val="40"/>
  </w:num>
  <w:num w:numId="238">
    <w:abstractNumId w:val="254"/>
  </w:num>
  <w:num w:numId="239">
    <w:abstractNumId w:val="147"/>
  </w:num>
  <w:num w:numId="240">
    <w:abstractNumId w:val="202"/>
  </w:num>
  <w:num w:numId="241">
    <w:abstractNumId w:val="234"/>
  </w:num>
  <w:num w:numId="242">
    <w:abstractNumId w:val="66"/>
  </w:num>
  <w:num w:numId="243">
    <w:abstractNumId w:val="93"/>
  </w:num>
  <w:num w:numId="244">
    <w:abstractNumId w:val="258"/>
  </w:num>
  <w:num w:numId="245">
    <w:abstractNumId w:val="106"/>
  </w:num>
  <w:num w:numId="246">
    <w:abstractNumId w:val="138"/>
  </w:num>
  <w:num w:numId="247">
    <w:abstractNumId w:val="252"/>
  </w:num>
  <w:num w:numId="248">
    <w:abstractNumId w:val="210"/>
  </w:num>
  <w:num w:numId="249">
    <w:abstractNumId w:val="198"/>
  </w:num>
  <w:num w:numId="250">
    <w:abstractNumId w:val="206"/>
  </w:num>
  <w:num w:numId="251">
    <w:abstractNumId w:val="133"/>
  </w:num>
  <w:num w:numId="252">
    <w:abstractNumId w:val="23"/>
  </w:num>
  <w:num w:numId="253">
    <w:abstractNumId w:val="11"/>
  </w:num>
  <w:num w:numId="254">
    <w:abstractNumId w:val="71"/>
  </w:num>
  <w:num w:numId="255">
    <w:abstractNumId w:val="78"/>
  </w:num>
  <w:num w:numId="256">
    <w:abstractNumId w:val="151"/>
  </w:num>
  <w:num w:numId="257">
    <w:abstractNumId w:val="0"/>
  </w:num>
  <w:num w:numId="258">
    <w:abstractNumId w:val="5"/>
  </w:num>
  <w:num w:numId="259">
    <w:abstractNumId w:val="4"/>
  </w:num>
  <w:num w:numId="260">
    <w:abstractNumId w:val="6"/>
  </w:num>
  <w:num w:numId="261">
    <w:abstractNumId w:val="3"/>
  </w:num>
  <w:num w:numId="262">
    <w:abstractNumId w:val="2"/>
  </w:num>
  <w:num w:numId="263">
    <w:abstractNumId w:val="1"/>
  </w:num>
  <w:num w:numId="264">
    <w:abstractNumId w:val="180"/>
  </w:num>
  <w:num w:numId="265">
    <w:abstractNumId w:val="171"/>
  </w:num>
  <w:num w:numId="266">
    <w:abstractNumId w:val="112"/>
  </w:num>
  <w:num w:numId="267">
    <w:abstractNumId w:val="186"/>
  </w:num>
  <w:num w:numId="268">
    <w:abstractNumId w:val="156"/>
  </w:num>
  <w:num w:numId="269">
    <w:abstractNumId w:val="170"/>
  </w:num>
  <w:num w:numId="270">
    <w:abstractNumId w:val="245"/>
  </w:num>
  <w:num w:numId="271">
    <w:abstractNumId w:val="216"/>
  </w:num>
  <w:num w:numId="272">
    <w:abstractNumId w:val="188"/>
  </w:num>
  <w:num w:numId="273">
    <w:abstractNumId w:val="222"/>
  </w:num>
  <w:num w:numId="274">
    <w:abstractNumId w:val="50"/>
  </w:num>
  <w:num w:numId="275">
    <w:abstractNumId w:val="72"/>
  </w:num>
  <w:num w:numId="276">
    <w:abstractNumId w:val="113"/>
  </w:num>
  <w:num w:numId="277">
    <w:abstractNumId w:val="199"/>
  </w:num>
  <w:num w:numId="278">
    <w:abstractNumId w:val="175"/>
  </w:num>
  <w:num w:numId="279">
    <w:abstractNumId w:val="244"/>
  </w:num>
  <w:num w:numId="280">
    <w:abstractNumId w:val="47"/>
  </w:num>
  <w:num w:numId="281">
    <w:abstractNumId w:val="231"/>
  </w:num>
  <w:num w:numId="282">
    <w:abstractNumId w:val="242"/>
  </w:num>
  <w:num w:numId="283">
    <w:abstractNumId w:val="36"/>
  </w:num>
  <w:num w:numId="284">
    <w:abstractNumId w:val="55"/>
  </w:num>
  <w:numIdMacAtCleanup w:val="2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proofState w:spelling="clean" w:grammar="clean"/>
  <w:stylePaneFormatFilter w:val="3F01"/>
  <w:doNotTrackFormatting/>
  <w:defaultTabStop w:val="840"/>
  <w:drawingGridHorizontalSpacing w:val="120"/>
  <w:displayHorizontalDrawingGridEvery w:val="0"/>
  <w:displayVerticalDrawingGridEvery w:val="2"/>
  <w:characterSpacingControl w:val="compressPunctuation"/>
  <w:hdrShapeDefaults>
    <o:shapedefaults v:ext="edit" spidmax="20482"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8CE"/>
    <w:rsid w:val="00000F30"/>
    <w:rsid w:val="000011B6"/>
    <w:rsid w:val="000011BB"/>
    <w:rsid w:val="00001CF9"/>
    <w:rsid w:val="00002319"/>
    <w:rsid w:val="00002400"/>
    <w:rsid w:val="0000241D"/>
    <w:rsid w:val="0000272E"/>
    <w:rsid w:val="00002757"/>
    <w:rsid w:val="00002A04"/>
    <w:rsid w:val="00003522"/>
    <w:rsid w:val="00003A9C"/>
    <w:rsid w:val="00003DDB"/>
    <w:rsid w:val="00003F98"/>
    <w:rsid w:val="00004421"/>
    <w:rsid w:val="00004B52"/>
    <w:rsid w:val="0000525E"/>
    <w:rsid w:val="00006AE0"/>
    <w:rsid w:val="0000709F"/>
    <w:rsid w:val="00010B67"/>
    <w:rsid w:val="00011490"/>
    <w:rsid w:val="0001212C"/>
    <w:rsid w:val="00014E62"/>
    <w:rsid w:val="0001596B"/>
    <w:rsid w:val="00015DF0"/>
    <w:rsid w:val="00016A3C"/>
    <w:rsid w:val="0001744F"/>
    <w:rsid w:val="00017923"/>
    <w:rsid w:val="00020071"/>
    <w:rsid w:val="00021479"/>
    <w:rsid w:val="000216A1"/>
    <w:rsid w:val="00021BF7"/>
    <w:rsid w:val="00021F65"/>
    <w:rsid w:val="00023256"/>
    <w:rsid w:val="00023821"/>
    <w:rsid w:val="0002384A"/>
    <w:rsid w:val="00023C3B"/>
    <w:rsid w:val="000240CB"/>
    <w:rsid w:val="00024359"/>
    <w:rsid w:val="0002486B"/>
    <w:rsid w:val="0002624D"/>
    <w:rsid w:val="00026375"/>
    <w:rsid w:val="000273F8"/>
    <w:rsid w:val="0003072F"/>
    <w:rsid w:val="0003088A"/>
    <w:rsid w:val="0003119F"/>
    <w:rsid w:val="00031304"/>
    <w:rsid w:val="00031D64"/>
    <w:rsid w:val="00032022"/>
    <w:rsid w:val="00032C9B"/>
    <w:rsid w:val="000334D9"/>
    <w:rsid w:val="00034798"/>
    <w:rsid w:val="000347D2"/>
    <w:rsid w:val="00034A31"/>
    <w:rsid w:val="000356EC"/>
    <w:rsid w:val="0003583F"/>
    <w:rsid w:val="00036189"/>
    <w:rsid w:val="00037050"/>
    <w:rsid w:val="00040145"/>
    <w:rsid w:val="000405DD"/>
    <w:rsid w:val="00040FB7"/>
    <w:rsid w:val="000416C8"/>
    <w:rsid w:val="000420AC"/>
    <w:rsid w:val="00042102"/>
    <w:rsid w:val="000424F4"/>
    <w:rsid w:val="00042697"/>
    <w:rsid w:val="000428EC"/>
    <w:rsid w:val="00042C5C"/>
    <w:rsid w:val="00042EB2"/>
    <w:rsid w:val="00043005"/>
    <w:rsid w:val="00043205"/>
    <w:rsid w:val="00044018"/>
    <w:rsid w:val="00044902"/>
    <w:rsid w:val="000457A2"/>
    <w:rsid w:val="00045E7B"/>
    <w:rsid w:val="00045F87"/>
    <w:rsid w:val="00046D47"/>
    <w:rsid w:val="00047550"/>
    <w:rsid w:val="00047D2D"/>
    <w:rsid w:val="0005031C"/>
    <w:rsid w:val="00050B6F"/>
    <w:rsid w:val="0005155F"/>
    <w:rsid w:val="00052523"/>
    <w:rsid w:val="000529BC"/>
    <w:rsid w:val="00052D1B"/>
    <w:rsid w:val="0005309E"/>
    <w:rsid w:val="00053302"/>
    <w:rsid w:val="00053C1D"/>
    <w:rsid w:val="00053E74"/>
    <w:rsid w:val="000544FB"/>
    <w:rsid w:val="00054582"/>
    <w:rsid w:val="00054AAC"/>
    <w:rsid w:val="00054D1F"/>
    <w:rsid w:val="00054EEF"/>
    <w:rsid w:val="000552C6"/>
    <w:rsid w:val="000554A7"/>
    <w:rsid w:val="000558C9"/>
    <w:rsid w:val="00055B32"/>
    <w:rsid w:val="0005625E"/>
    <w:rsid w:val="000566EF"/>
    <w:rsid w:val="000577F0"/>
    <w:rsid w:val="0005798B"/>
    <w:rsid w:val="000604CB"/>
    <w:rsid w:val="00060B1E"/>
    <w:rsid w:val="00061A48"/>
    <w:rsid w:val="00061ED4"/>
    <w:rsid w:val="000625CF"/>
    <w:rsid w:val="00062EED"/>
    <w:rsid w:val="000630AD"/>
    <w:rsid w:val="0006344D"/>
    <w:rsid w:val="00064B7C"/>
    <w:rsid w:val="00064CCE"/>
    <w:rsid w:val="000661B7"/>
    <w:rsid w:val="00066871"/>
    <w:rsid w:val="0006757E"/>
    <w:rsid w:val="0006793D"/>
    <w:rsid w:val="00067BD9"/>
    <w:rsid w:val="00067E35"/>
    <w:rsid w:val="00067E3A"/>
    <w:rsid w:val="00067F48"/>
    <w:rsid w:val="0007063F"/>
    <w:rsid w:val="00071B25"/>
    <w:rsid w:val="00071BC8"/>
    <w:rsid w:val="00071E7E"/>
    <w:rsid w:val="0007224C"/>
    <w:rsid w:val="000725FD"/>
    <w:rsid w:val="00072AE4"/>
    <w:rsid w:val="00072E3F"/>
    <w:rsid w:val="000731F0"/>
    <w:rsid w:val="00073C1C"/>
    <w:rsid w:val="00073DCA"/>
    <w:rsid w:val="00074649"/>
    <w:rsid w:val="00074B41"/>
    <w:rsid w:val="00075754"/>
    <w:rsid w:val="000757F2"/>
    <w:rsid w:val="00075DF1"/>
    <w:rsid w:val="00075E7B"/>
    <w:rsid w:val="000761C7"/>
    <w:rsid w:val="0007649B"/>
    <w:rsid w:val="00076DB4"/>
    <w:rsid w:val="0007749D"/>
    <w:rsid w:val="00077748"/>
    <w:rsid w:val="000803DB"/>
    <w:rsid w:val="000804CA"/>
    <w:rsid w:val="000806C8"/>
    <w:rsid w:val="00080EBA"/>
    <w:rsid w:val="00081B37"/>
    <w:rsid w:val="00081B72"/>
    <w:rsid w:val="000824DD"/>
    <w:rsid w:val="000827B1"/>
    <w:rsid w:val="00083011"/>
    <w:rsid w:val="000831B8"/>
    <w:rsid w:val="00083765"/>
    <w:rsid w:val="00084340"/>
    <w:rsid w:val="000843BE"/>
    <w:rsid w:val="00085385"/>
    <w:rsid w:val="000854D2"/>
    <w:rsid w:val="00085691"/>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7063"/>
    <w:rsid w:val="000972B8"/>
    <w:rsid w:val="00097969"/>
    <w:rsid w:val="000979B6"/>
    <w:rsid w:val="00097ABB"/>
    <w:rsid w:val="00097D1E"/>
    <w:rsid w:val="00097D99"/>
    <w:rsid w:val="00097F5A"/>
    <w:rsid w:val="000A0275"/>
    <w:rsid w:val="000A0FBB"/>
    <w:rsid w:val="000A13DC"/>
    <w:rsid w:val="000A1F3E"/>
    <w:rsid w:val="000A24D4"/>
    <w:rsid w:val="000A291B"/>
    <w:rsid w:val="000A2985"/>
    <w:rsid w:val="000A2A93"/>
    <w:rsid w:val="000A2F59"/>
    <w:rsid w:val="000A353E"/>
    <w:rsid w:val="000A37DB"/>
    <w:rsid w:val="000A3906"/>
    <w:rsid w:val="000A3F92"/>
    <w:rsid w:val="000A45CD"/>
    <w:rsid w:val="000A4C05"/>
    <w:rsid w:val="000A59FE"/>
    <w:rsid w:val="000A64BC"/>
    <w:rsid w:val="000A7121"/>
    <w:rsid w:val="000A7B40"/>
    <w:rsid w:val="000B0E05"/>
    <w:rsid w:val="000B1C38"/>
    <w:rsid w:val="000B2ABE"/>
    <w:rsid w:val="000B2CFA"/>
    <w:rsid w:val="000B2D1F"/>
    <w:rsid w:val="000B3D0B"/>
    <w:rsid w:val="000B4578"/>
    <w:rsid w:val="000B4C2E"/>
    <w:rsid w:val="000B6E61"/>
    <w:rsid w:val="000C0EDD"/>
    <w:rsid w:val="000C1A47"/>
    <w:rsid w:val="000C1B4B"/>
    <w:rsid w:val="000C1C18"/>
    <w:rsid w:val="000C2A4A"/>
    <w:rsid w:val="000C2F83"/>
    <w:rsid w:val="000C3018"/>
    <w:rsid w:val="000C3E9A"/>
    <w:rsid w:val="000C3F22"/>
    <w:rsid w:val="000C3FC4"/>
    <w:rsid w:val="000C46F8"/>
    <w:rsid w:val="000C532C"/>
    <w:rsid w:val="000C6237"/>
    <w:rsid w:val="000C6724"/>
    <w:rsid w:val="000C7A70"/>
    <w:rsid w:val="000C7FF9"/>
    <w:rsid w:val="000D1DD5"/>
    <w:rsid w:val="000D20DC"/>
    <w:rsid w:val="000D2102"/>
    <w:rsid w:val="000D282D"/>
    <w:rsid w:val="000D4A01"/>
    <w:rsid w:val="000D4E2B"/>
    <w:rsid w:val="000D52A3"/>
    <w:rsid w:val="000D5A9A"/>
    <w:rsid w:val="000D5D90"/>
    <w:rsid w:val="000D61D0"/>
    <w:rsid w:val="000D624A"/>
    <w:rsid w:val="000D649B"/>
    <w:rsid w:val="000D657D"/>
    <w:rsid w:val="000D67E6"/>
    <w:rsid w:val="000D7660"/>
    <w:rsid w:val="000D790F"/>
    <w:rsid w:val="000D7DB9"/>
    <w:rsid w:val="000E167A"/>
    <w:rsid w:val="000E229C"/>
    <w:rsid w:val="000E25A0"/>
    <w:rsid w:val="000E2AA5"/>
    <w:rsid w:val="000E3548"/>
    <w:rsid w:val="000E41D4"/>
    <w:rsid w:val="000E4717"/>
    <w:rsid w:val="000E4916"/>
    <w:rsid w:val="000E4B5E"/>
    <w:rsid w:val="000E4B7E"/>
    <w:rsid w:val="000E4C68"/>
    <w:rsid w:val="000E6995"/>
    <w:rsid w:val="000E6C73"/>
    <w:rsid w:val="000E7A14"/>
    <w:rsid w:val="000E7BC4"/>
    <w:rsid w:val="000E7D8E"/>
    <w:rsid w:val="000E7F36"/>
    <w:rsid w:val="000F02BF"/>
    <w:rsid w:val="000F0B86"/>
    <w:rsid w:val="000F11AB"/>
    <w:rsid w:val="000F141D"/>
    <w:rsid w:val="000F168A"/>
    <w:rsid w:val="000F1B52"/>
    <w:rsid w:val="000F244C"/>
    <w:rsid w:val="000F3196"/>
    <w:rsid w:val="000F4283"/>
    <w:rsid w:val="000F473E"/>
    <w:rsid w:val="000F53C1"/>
    <w:rsid w:val="000F72AD"/>
    <w:rsid w:val="000F75A2"/>
    <w:rsid w:val="000F76F0"/>
    <w:rsid w:val="00100B5A"/>
    <w:rsid w:val="00100E06"/>
    <w:rsid w:val="00101634"/>
    <w:rsid w:val="001017BA"/>
    <w:rsid w:val="00101874"/>
    <w:rsid w:val="00101BAD"/>
    <w:rsid w:val="00102945"/>
    <w:rsid w:val="00102EF7"/>
    <w:rsid w:val="00103569"/>
    <w:rsid w:val="00103B56"/>
    <w:rsid w:val="00103F9F"/>
    <w:rsid w:val="00104891"/>
    <w:rsid w:val="00104ADC"/>
    <w:rsid w:val="00104D54"/>
    <w:rsid w:val="00105186"/>
    <w:rsid w:val="00105217"/>
    <w:rsid w:val="00105DFC"/>
    <w:rsid w:val="0010615A"/>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95E"/>
    <w:rsid w:val="00114412"/>
    <w:rsid w:val="00115235"/>
    <w:rsid w:val="0011538E"/>
    <w:rsid w:val="00115554"/>
    <w:rsid w:val="001159A3"/>
    <w:rsid w:val="001159E2"/>
    <w:rsid w:val="001165C6"/>
    <w:rsid w:val="00116BD1"/>
    <w:rsid w:val="00117047"/>
    <w:rsid w:val="00117508"/>
    <w:rsid w:val="00117A26"/>
    <w:rsid w:val="0012091F"/>
    <w:rsid w:val="00122207"/>
    <w:rsid w:val="0012251C"/>
    <w:rsid w:val="00122F22"/>
    <w:rsid w:val="0012331E"/>
    <w:rsid w:val="00123816"/>
    <w:rsid w:val="00123F99"/>
    <w:rsid w:val="00124E6E"/>
    <w:rsid w:val="00125721"/>
    <w:rsid w:val="00125999"/>
    <w:rsid w:val="00126D13"/>
    <w:rsid w:val="00127DF2"/>
    <w:rsid w:val="00127E3B"/>
    <w:rsid w:val="001304B5"/>
    <w:rsid w:val="00130F4D"/>
    <w:rsid w:val="00131306"/>
    <w:rsid w:val="00131345"/>
    <w:rsid w:val="0013175C"/>
    <w:rsid w:val="00131A92"/>
    <w:rsid w:val="00131FE2"/>
    <w:rsid w:val="00132E29"/>
    <w:rsid w:val="0013361F"/>
    <w:rsid w:val="00134906"/>
    <w:rsid w:val="00134FC7"/>
    <w:rsid w:val="0013530A"/>
    <w:rsid w:val="00135849"/>
    <w:rsid w:val="00135C12"/>
    <w:rsid w:val="00136762"/>
    <w:rsid w:val="0013771D"/>
    <w:rsid w:val="00140466"/>
    <w:rsid w:val="001406CE"/>
    <w:rsid w:val="00141907"/>
    <w:rsid w:val="00141D89"/>
    <w:rsid w:val="00141E74"/>
    <w:rsid w:val="00142050"/>
    <w:rsid w:val="001421CA"/>
    <w:rsid w:val="00142611"/>
    <w:rsid w:val="0014340C"/>
    <w:rsid w:val="001446BF"/>
    <w:rsid w:val="00144E44"/>
    <w:rsid w:val="00145356"/>
    <w:rsid w:val="00145C3D"/>
    <w:rsid w:val="001466A9"/>
    <w:rsid w:val="001468FE"/>
    <w:rsid w:val="00147A95"/>
    <w:rsid w:val="00151652"/>
    <w:rsid w:val="001516E9"/>
    <w:rsid w:val="00151FAA"/>
    <w:rsid w:val="001521D3"/>
    <w:rsid w:val="00152884"/>
    <w:rsid w:val="00152DD9"/>
    <w:rsid w:val="00152FC4"/>
    <w:rsid w:val="00153139"/>
    <w:rsid w:val="001535DB"/>
    <w:rsid w:val="00153A53"/>
    <w:rsid w:val="00153E52"/>
    <w:rsid w:val="0015557C"/>
    <w:rsid w:val="00155B79"/>
    <w:rsid w:val="00156516"/>
    <w:rsid w:val="0015654B"/>
    <w:rsid w:val="00156685"/>
    <w:rsid w:val="00156743"/>
    <w:rsid w:val="00156CF6"/>
    <w:rsid w:val="00156DE8"/>
    <w:rsid w:val="00156FC5"/>
    <w:rsid w:val="001573C6"/>
    <w:rsid w:val="001575DC"/>
    <w:rsid w:val="001602F7"/>
    <w:rsid w:val="00160679"/>
    <w:rsid w:val="00161A06"/>
    <w:rsid w:val="00161FF4"/>
    <w:rsid w:val="001629A9"/>
    <w:rsid w:val="00162D1B"/>
    <w:rsid w:val="00162DA6"/>
    <w:rsid w:val="00162DE9"/>
    <w:rsid w:val="001638F0"/>
    <w:rsid w:val="00165199"/>
    <w:rsid w:val="001656CF"/>
    <w:rsid w:val="001666A4"/>
    <w:rsid w:val="00166833"/>
    <w:rsid w:val="00166BE3"/>
    <w:rsid w:val="00167656"/>
    <w:rsid w:val="00167956"/>
    <w:rsid w:val="001701FB"/>
    <w:rsid w:val="00171866"/>
    <w:rsid w:val="0017207F"/>
    <w:rsid w:val="00172224"/>
    <w:rsid w:val="0017252F"/>
    <w:rsid w:val="001727AF"/>
    <w:rsid w:val="00172827"/>
    <w:rsid w:val="00173437"/>
    <w:rsid w:val="00173611"/>
    <w:rsid w:val="00173C2E"/>
    <w:rsid w:val="001754A6"/>
    <w:rsid w:val="001758A9"/>
    <w:rsid w:val="001759FC"/>
    <w:rsid w:val="00177182"/>
    <w:rsid w:val="00177971"/>
    <w:rsid w:val="0018010C"/>
    <w:rsid w:val="00180A69"/>
    <w:rsid w:val="00180DA8"/>
    <w:rsid w:val="001816B4"/>
    <w:rsid w:val="00183772"/>
    <w:rsid w:val="001837AA"/>
    <w:rsid w:val="00183F4C"/>
    <w:rsid w:val="00184613"/>
    <w:rsid w:val="001847A8"/>
    <w:rsid w:val="00185F24"/>
    <w:rsid w:val="00186628"/>
    <w:rsid w:val="00186E62"/>
    <w:rsid w:val="001877B5"/>
    <w:rsid w:val="00187D24"/>
    <w:rsid w:val="00187D76"/>
    <w:rsid w:val="00190486"/>
    <w:rsid w:val="00190CC7"/>
    <w:rsid w:val="00190E42"/>
    <w:rsid w:val="00191A2E"/>
    <w:rsid w:val="00192714"/>
    <w:rsid w:val="00192A3D"/>
    <w:rsid w:val="00192E87"/>
    <w:rsid w:val="00193076"/>
    <w:rsid w:val="00193745"/>
    <w:rsid w:val="001941F4"/>
    <w:rsid w:val="0019556A"/>
    <w:rsid w:val="001958D6"/>
    <w:rsid w:val="00195D0F"/>
    <w:rsid w:val="00196BEE"/>
    <w:rsid w:val="001970A7"/>
    <w:rsid w:val="00197960"/>
    <w:rsid w:val="001A0DB8"/>
    <w:rsid w:val="001A1212"/>
    <w:rsid w:val="001A12F9"/>
    <w:rsid w:val="001A161D"/>
    <w:rsid w:val="001A2307"/>
    <w:rsid w:val="001A2971"/>
    <w:rsid w:val="001A3ED2"/>
    <w:rsid w:val="001A43C2"/>
    <w:rsid w:val="001A4413"/>
    <w:rsid w:val="001A4521"/>
    <w:rsid w:val="001A5210"/>
    <w:rsid w:val="001A59D0"/>
    <w:rsid w:val="001A5D19"/>
    <w:rsid w:val="001A5FFF"/>
    <w:rsid w:val="001A7419"/>
    <w:rsid w:val="001A743A"/>
    <w:rsid w:val="001A7BD3"/>
    <w:rsid w:val="001B1855"/>
    <w:rsid w:val="001B1BF7"/>
    <w:rsid w:val="001B2CCA"/>
    <w:rsid w:val="001B2CDE"/>
    <w:rsid w:val="001B4022"/>
    <w:rsid w:val="001B4578"/>
    <w:rsid w:val="001B4AE0"/>
    <w:rsid w:val="001B5F1F"/>
    <w:rsid w:val="001B63C2"/>
    <w:rsid w:val="001B7221"/>
    <w:rsid w:val="001B7431"/>
    <w:rsid w:val="001B7CBE"/>
    <w:rsid w:val="001B7F47"/>
    <w:rsid w:val="001C0588"/>
    <w:rsid w:val="001C0677"/>
    <w:rsid w:val="001C3516"/>
    <w:rsid w:val="001C3E89"/>
    <w:rsid w:val="001C441E"/>
    <w:rsid w:val="001C458D"/>
    <w:rsid w:val="001C49A6"/>
    <w:rsid w:val="001C4C80"/>
    <w:rsid w:val="001C4E8A"/>
    <w:rsid w:val="001C70FB"/>
    <w:rsid w:val="001C74EE"/>
    <w:rsid w:val="001C7891"/>
    <w:rsid w:val="001C79DB"/>
    <w:rsid w:val="001D0E8D"/>
    <w:rsid w:val="001D1918"/>
    <w:rsid w:val="001D1A92"/>
    <w:rsid w:val="001D1B8F"/>
    <w:rsid w:val="001D209A"/>
    <w:rsid w:val="001D32C6"/>
    <w:rsid w:val="001D421B"/>
    <w:rsid w:val="001D442B"/>
    <w:rsid w:val="001D444D"/>
    <w:rsid w:val="001D47FE"/>
    <w:rsid w:val="001D5677"/>
    <w:rsid w:val="001D634C"/>
    <w:rsid w:val="001D6554"/>
    <w:rsid w:val="001D673C"/>
    <w:rsid w:val="001D6A4F"/>
    <w:rsid w:val="001D78A3"/>
    <w:rsid w:val="001E02B8"/>
    <w:rsid w:val="001E0362"/>
    <w:rsid w:val="001E0C50"/>
    <w:rsid w:val="001E1D82"/>
    <w:rsid w:val="001E256F"/>
    <w:rsid w:val="001E2B94"/>
    <w:rsid w:val="001E2E64"/>
    <w:rsid w:val="001E33C1"/>
    <w:rsid w:val="001E33DF"/>
    <w:rsid w:val="001E4762"/>
    <w:rsid w:val="001E50E0"/>
    <w:rsid w:val="001E5114"/>
    <w:rsid w:val="001E58C6"/>
    <w:rsid w:val="001E5F84"/>
    <w:rsid w:val="001E75C3"/>
    <w:rsid w:val="001E7B5D"/>
    <w:rsid w:val="001E7FD6"/>
    <w:rsid w:val="001F07F5"/>
    <w:rsid w:val="001F09F9"/>
    <w:rsid w:val="001F1C4F"/>
    <w:rsid w:val="001F207F"/>
    <w:rsid w:val="001F20E0"/>
    <w:rsid w:val="001F24DE"/>
    <w:rsid w:val="001F3858"/>
    <w:rsid w:val="001F400D"/>
    <w:rsid w:val="001F41F3"/>
    <w:rsid w:val="001F45FA"/>
    <w:rsid w:val="001F4A7E"/>
    <w:rsid w:val="001F4E92"/>
    <w:rsid w:val="001F55E0"/>
    <w:rsid w:val="001F5B3E"/>
    <w:rsid w:val="001F6299"/>
    <w:rsid w:val="001F62AD"/>
    <w:rsid w:val="001F7613"/>
    <w:rsid w:val="002007B6"/>
    <w:rsid w:val="002009AB"/>
    <w:rsid w:val="00200C9A"/>
    <w:rsid w:val="002013F0"/>
    <w:rsid w:val="00201EEB"/>
    <w:rsid w:val="0020246A"/>
    <w:rsid w:val="00203705"/>
    <w:rsid w:val="002038F1"/>
    <w:rsid w:val="00203DC5"/>
    <w:rsid w:val="00205AD0"/>
    <w:rsid w:val="00205C15"/>
    <w:rsid w:val="00205E89"/>
    <w:rsid w:val="00205EB8"/>
    <w:rsid w:val="002060C7"/>
    <w:rsid w:val="00206A54"/>
    <w:rsid w:val="00206C83"/>
    <w:rsid w:val="0021037B"/>
    <w:rsid w:val="00210544"/>
    <w:rsid w:val="002106D9"/>
    <w:rsid w:val="0021132B"/>
    <w:rsid w:val="00211D60"/>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246F"/>
    <w:rsid w:val="0022255E"/>
    <w:rsid w:val="00222899"/>
    <w:rsid w:val="00222B12"/>
    <w:rsid w:val="00222D7C"/>
    <w:rsid w:val="002240F0"/>
    <w:rsid w:val="0022424C"/>
    <w:rsid w:val="002243EF"/>
    <w:rsid w:val="00224CCB"/>
    <w:rsid w:val="002253D2"/>
    <w:rsid w:val="00225ABC"/>
    <w:rsid w:val="0022694A"/>
    <w:rsid w:val="00226B9F"/>
    <w:rsid w:val="00227BB2"/>
    <w:rsid w:val="00227C8D"/>
    <w:rsid w:val="002300D0"/>
    <w:rsid w:val="0023092E"/>
    <w:rsid w:val="00230A52"/>
    <w:rsid w:val="002318F9"/>
    <w:rsid w:val="002319BD"/>
    <w:rsid w:val="00231E1A"/>
    <w:rsid w:val="00232295"/>
    <w:rsid w:val="00232A8A"/>
    <w:rsid w:val="00233596"/>
    <w:rsid w:val="002359FA"/>
    <w:rsid w:val="002360A8"/>
    <w:rsid w:val="00236CD1"/>
    <w:rsid w:val="00237062"/>
    <w:rsid w:val="0023755C"/>
    <w:rsid w:val="0023775E"/>
    <w:rsid w:val="00237A75"/>
    <w:rsid w:val="00237E17"/>
    <w:rsid w:val="00240437"/>
    <w:rsid w:val="0024046F"/>
    <w:rsid w:val="002405AD"/>
    <w:rsid w:val="00240D40"/>
    <w:rsid w:val="002423E6"/>
    <w:rsid w:val="00242562"/>
    <w:rsid w:val="002431DC"/>
    <w:rsid w:val="00243C54"/>
    <w:rsid w:val="00243F95"/>
    <w:rsid w:val="00244293"/>
    <w:rsid w:val="00244EA0"/>
    <w:rsid w:val="002451FF"/>
    <w:rsid w:val="0024529E"/>
    <w:rsid w:val="002452B0"/>
    <w:rsid w:val="00246567"/>
    <w:rsid w:val="002466FC"/>
    <w:rsid w:val="0024685B"/>
    <w:rsid w:val="00246917"/>
    <w:rsid w:val="002469D3"/>
    <w:rsid w:val="00246F5C"/>
    <w:rsid w:val="002473D1"/>
    <w:rsid w:val="00247620"/>
    <w:rsid w:val="002476B6"/>
    <w:rsid w:val="00247811"/>
    <w:rsid w:val="002500EE"/>
    <w:rsid w:val="002512A3"/>
    <w:rsid w:val="0025152F"/>
    <w:rsid w:val="002522C7"/>
    <w:rsid w:val="00252BC3"/>
    <w:rsid w:val="00252EDE"/>
    <w:rsid w:val="002532AF"/>
    <w:rsid w:val="0025364B"/>
    <w:rsid w:val="00253DD9"/>
    <w:rsid w:val="00256AE4"/>
    <w:rsid w:val="00257F93"/>
    <w:rsid w:val="00260555"/>
    <w:rsid w:val="00260756"/>
    <w:rsid w:val="002619A8"/>
    <w:rsid w:val="00261A3D"/>
    <w:rsid w:val="00262758"/>
    <w:rsid w:val="00262E12"/>
    <w:rsid w:val="002630F9"/>
    <w:rsid w:val="00263A00"/>
    <w:rsid w:val="00265BCB"/>
    <w:rsid w:val="00265CEC"/>
    <w:rsid w:val="00266958"/>
    <w:rsid w:val="0026696E"/>
    <w:rsid w:val="00266F07"/>
    <w:rsid w:val="00267505"/>
    <w:rsid w:val="00267A05"/>
    <w:rsid w:val="00270F0F"/>
    <w:rsid w:val="0027184B"/>
    <w:rsid w:val="00272DBD"/>
    <w:rsid w:val="00274629"/>
    <w:rsid w:val="002753B5"/>
    <w:rsid w:val="00275824"/>
    <w:rsid w:val="002758C1"/>
    <w:rsid w:val="00275FC0"/>
    <w:rsid w:val="0027613B"/>
    <w:rsid w:val="0027617C"/>
    <w:rsid w:val="002762BE"/>
    <w:rsid w:val="00276389"/>
    <w:rsid w:val="00276663"/>
    <w:rsid w:val="0027693E"/>
    <w:rsid w:val="00277F24"/>
    <w:rsid w:val="0028026F"/>
    <w:rsid w:val="00280E52"/>
    <w:rsid w:val="002837C5"/>
    <w:rsid w:val="00284204"/>
    <w:rsid w:val="00284A27"/>
    <w:rsid w:val="00285613"/>
    <w:rsid w:val="0028649C"/>
    <w:rsid w:val="002866A6"/>
    <w:rsid w:val="002900A5"/>
    <w:rsid w:val="00291217"/>
    <w:rsid w:val="00291C65"/>
    <w:rsid w:val="00291DB7"/>
    <w:rsid w:val="00292A44"/>
    <w:rsid w:val="00292E96"/>
    <w:rsid w:val="002935AD"/>
    <w:rsid w:val="00293699"/>
    <w:rsid w:val="002941E2"/>
    <w:rsid w:val="002949ED"/>
    <w:rsid w:val="00295FE7"/>
    <w:rsid w:val="00296D72"/>
    <w:rsid w:val="00296E15"/>
    <w:rsid w:val="0029712D"/>
    <w:rsid w:val="00297D4C"/>
    <w:rsid w:val="00297EC6"/>
    <w:rsid w:val="002A03DC"/>
    <w:rsid w:val="002A05B6"/>
    <w:rsid w:val="002A0A42"/>
    <w:rsid w:val="002A1671"/>
    <w:rsid w:val="002A17FB"/>
    <w:rsid w:val="002A1A1C"/>
    <w:rsid w:val="002A1DE2"/>
    <w:rsid w:val="002A259F"/>
    <w:rsid w:val="002A34A1"/>
    <w:rsid w:val="002A353E"/>
    <w:rsid w:val="002A47F7"/>
    <w:rsid w:val="002A47FD"/>
    <w:rsid w:val="002A5269"/>
    <w:rsid w:val="002A5935"/>
    <w:rsid w:val="002A5DEA"/>
    <w:rsid w:val="002A759B"/>
    <w:rsid w:val="002A7885"/>
    <w:rsid w:val="002A7B61"/>
    <w:rsid w:val="002A7C58"/>
    <w:rsid w:val="002A7EA2"/>
    <w:rsid w:val="002A7F4C"/>
    <w:rsid w:val="002B044F"/>
    <w:rsid w:val="002B08B9"/>
    <w:rsid w:val="002B0B59"/>
    <w:rsid w:val="002B0D7F"/>
    <w:rsid w:val="002B1313"/>
    <w:rsid w:val="002B185F"/>
    <w:rsid w:val="002B1948"/>
    <w:rsid w:val="002B19F6"/>
    <w:rsid w:val="002B1E42"/>
    <w:rsid w:val="002B2479"/>
    <w:rsid w:val="002B3F10"/>
    <w:rsid w:val="002B513B"/>
    <w:rsid w:val="002B51DB"/>
    <w:rsid w:val="002B62CD"/>
    <w:rsid w:val="002B6E9C"/>
    <w:rsid w:val="002B734E"/>
    <w:rsid w:val="002B7601"/>
    <w:rsid w:val="002B7A18"/>
    <w:rsid w:val="002C0138"/>
    <w:rsid w:val="002C0201"/>
    <w:rsid w:val="002C0877"/>
    <w:rsid w:val="002C0CAA"/>
    <w:rsid w:val="002C0E94"/>
    <w:rsid w:val="002C13D4"/>
    <w:rsid w:val="002C14AF"/>
    <w:rsid w:val="002C1AA4"/>
    <w:rsid w:val="002C1CC2"/>
    <w:rsid w:val="002C223C"/>
    <w:rsid w:val="002C2478"/>
    <w:rsid w:val="002C457C"/>
    <w:rsid w:val="002C4956"/>
    <w:rsid w:val="002C4B56"/>
    <w:rsid w:val="002C4BFB"/>
    <w:rsid w:val="002C530C"/>
    <w:rsid w:val="002C5B66"/>
    <w:rsid w:val="002C648D"/>
    <w:rsid w:val="002C74EA"/>
    <w:rsid w:val="002C7ED2"/>
    <w:rsid w:val="002D0071"/>
    <w:rsid w:val="002D0A53"/>
    <w:rsid w:val="002D1F2B"/>
    <w:rsid w:val="002D21A6"/>
    <w:rsid w:val="002D2C1C"/>
    <w:rsid w:val="002D343A"/>
    <w:rsid w:val="002D43C8"/>
    <w:rsid w:val="002D4AB3"/>
    <w:rsid w:val="002D4C58"/>
    <w:rsid w:val="002D4EAA"/>
    <w:rsid w:val="002D5238"/>
    <w:rsid w:val="002D54F8"/>
    <w:rsid w:val="002D5D63"/>
    <w:rsid w:val="002D5E3C"/>
    <w:rsid w:val="002D6B61"/>
    <w:rsid w:val="002D70FD"/>
    <w:rsid w:val="002D7515"/>
    <w:rsid w:val="002E0220"/>
    <w:rsid w:val="002E0251"/>
    <w:rsid w:val="002E04B9"/>
    <w:rsid w:val="002E0622"/>
    <w:rsid w:val="002E06F5"/>
    <w:rsid w:val="002E1075"/>
    <w:rsid w:val="002E35E3"/>
    <w:rsid w:val="002E49A9"/>
    <w:rsid w:val="002E53A2"/>
    <w:rsid w:val="002E7664"/>
    <w:rsid w:val="002E7DD4"/>
    <w:rsid w:val="002F048F"/>
    <w:rsid w:val="002F0958"/>
    <w:rsid w:val="002F0966"/>
    <w:rsid w:val="002F0A1A"/>
    <w:rsid w:val="002F0BFA"/>
    <w:rsid w:val="002F18C2"/>
    <w:rsid w:val="002F23F6"/>
    <w:rsid w:val="002F295A"/>
    <w:rsid w:val="002F3156"/>
    <w:rsid w:val="002F3D1A"/>
    <w:rsid w:val="002F4029"/>
    <w:rsid w:val="002F485D"/>
    <w:rsid w:val="002F5FB2"/>
    <w:rsid w:val="002F6681"/>
    <w:rsid w:val="002F6753"/>
    <w:rsid w:val="002F727B"/>
    <w:rsid w:val="003009B8"/>
    <w:rsid w:val="00301016"/>
    <w:rsid w:val="00301160"/>
    <w:rsid w:val="003011F5"/>
    <w:rsid w:val="003013C8"/>
    <w:rsid w:val="00301543"/>
    <w:rsid w:val="0030199F"/>
    <w:rsid w:val="00301FA4"/>
    <w:rsid w:val="00302764"/>
    <w:rsid w:val="0030283F"/>
    <w:rsid w:val="0030302E"/>
    <w:rsid w:val="003031ED"/>
    <w:rsid w:val="00303299"/>
    <w:rsid w:val="00303588"/>
    <w:rsid w:val="00303782"/>
    <w:rsid w:val="0030435D"/>
    <w:rsid w:val="0030454B"/>
    <w:rsid w:val="003063DE"/>
    <w:rsid w:val="00306945"/>
    <w:rsid w:val="00310877"/>
    <w:rsid w:val="00310C71"/>
    <w:rsid w:val="00310FED"/>
    <w:rsid w:val="00311470"/>
    <w:rsid w:val="00311676"/>
    <w:rsid w:val="00311ABB"/>
    <w:rsid w:val="003120E6"/>
    <w:rsid w:val="0031401A"/>
    <w:rsid w:val="00314289"/>
    <w:rsid w:val="003143FE"/>
    <w:rsid w:val="00314B8A"/>
    <w:rsid w:val="00314BC0"/>
    <w:rsid w:val="00315087"/>
    <w:rsid w:val="00315346"/>
    <w:rsid w:val="00315FAA"/>
    <w:rsid w:val="003161AF"/>
    <w:rsid w:val="00316D10"/>
    <w:rsid w:val="00317118"/>
    <w:rsid w:val="00317832"/>
    <w:rsid w:val="003178DD"/>
    <w:rsid w:val="003178ED"/>
    <w:rsid w:val="003179A5"/>
    <w:rsid w:val="00317DE4"/>
    <w:rsid w:val="0032002F"/>
    <w:rsid w:val="0032004B"/>
    <w:rsid w:val="00321FCE"/>
    <w:rsid w:val="003224A1"/>
    <w:rsid w:val="003229F1"/>
    <w:rsid w:val="00322B55"/>
    <w:rsid w:val="00323502"/>
    <w:rsid w:val="003243E3"/>
    <w:rsid w:val="00324683"/>
    <w:rsid w:val="00325D1B"/>
    <w:rsid w:val="00326755"/>
    <w:rsid w:val="00326C41"/>
    <w:rsid w:val="0032755F"/>
    <w:rsid w:val="00327897"/>
    <w:rsid w:val="003278C0"/>
    <w:rsid w:val="0033000C"/>
    <w:rsid w:val="00330489"/>
    <w:rsid w:val="003304FD"/>
    <w:rsid w:val="00330BE0"/>
    <w:rsid w:val="00330BF6"/>
    <w:rsid w:val="003318FC"/>
    <w:rsid w:val="00331932"/>
    <w:rsid w:val="00331AFC"/>
    <w:rsid w:val="00331E96"/>
    <w:rsid w:val="003327F0"/>
    <w:rsid w:val="00333204"/>
    <w:rsid w:val="003335DF"/>
    <w:rsid w:val="0033375F"/>
    <w:rsid w:val="00333805"/>
    <w:rsid w:val="00334EBA"/>
    <w:rsid w:val="00334FFC"/>
    <w:rsid w:val="00335062"/>
    <w:rsid w:val="00335668"/>
    <w:rsid w:val="0033597C"/>
    <w:rsid w:val="00335D6E"/>
    <w:rsid w:val="0033618B"/>
    <w:rsid w:val="00336348"/>
    <w:rsid w:val="00336920"/>
    <w:rsid w:val="00337859"/>
    <w:rsid w:val="00337B12"/>
    <w:rsid w:val="00340184"/>
    <w:rsid w:val="003403BC"/>
    <w:rsid w:val="00340542"/>
    <w:rsid w:val="0034111D"/>
    <w:rsid w:val="003420D7"/>
    <w:rsid w:val="003425E2"/>
    <w:rsid w:val="00343BF6"/>
    <w:rsid w:val="00344193"/>
    <w:rsid w:val="0034492A"/>
    <w:rsid w:val="003449FF"/>
    <w:rsid w:val="003459E9"/>
    <w:rsid w:val="00346512"/>
    <w:rsid w:val="0034673E"/>
    <w:rsid w:val="003473F2"/>
    <w:rsid w:val="003476FD"/>
    <w:rsid w:val="00347A21"/>
    <w:rsid w:val="003501DF"/>
    <w:rsid w:val="00351289"/>
    <w:rsid w:val="00351305"/>
    <w:rsid w:val="00351A50"/>
    <w:rsid w:val="003520E7"/>
    <w:rsid w:val="00352817"/>
    <w:rsid w:val="003529AA"/>
    <w:rsid w:val="00352C82"/>
    <w:rsid w:val="00352E6E"/>
    <w:rsid w:val="00352EB3"/>
    <w:rsid w:val="00353079"/>
    <w:rsid w:val="00353708"/>
    <w:rsid w:val="00353B9B"/>
    <w:rsid w:val="00354589"/>
    <w:rsid w:val="00356268"/>
    <w:rsid w:val="0035795B"/>
    <w:rsid w:val="00357D0A"/>
    <w:rsid w:val="00360B4C"/>
    <w:rsid w:val="00361ACE"/>
    <w:rsid w:val="003620AC"/>
    <w:rsid w:val="0036284B"/>
    <w:rsid w:val="003631D8"/>
    <w:rsid w:val="00363843"/>
    <w:rsid w:val="00364804"/>
    <w:rsid w:val="0036674B"/>
    <w:rsid w:val="003674CF"/>
    <w:rsid w:val="00367D9C"/>
    <w:rsid w:val="00370808"/>
    <w:rsid w:val="00370C98"/>
    <w:rsid w:val="00370E48"/>
    <w:rsid w:val="00370F0D"/>
    <w:rsid w:val="00371DCD"/>
    <w:rsid w:val="003720C5"/>
    <w:rsid w:val="003730F2"/>
    <w:rsid w:val="0037350C"/>
    <w:rsid w:val="003739A7"/>
    <w:rsid w:val="003739E9"/>
    <w:rsid w:val="00373A8E"/>
    <w:rsid w:val="00373E0B"/>
    <w:rsid w:val="00375112"/>
    <w:rsid w:val="003752B2"/>
    <w:rsid w:val="003755CF"/>
    <w:rsid w:val="0037611A"/>
    <w:rsid w:val="0037617F"/>
    <w:rsid w:val="003770F5"/>
    <w:rsid w:val="00377502"/>
    <w:rsid w:val="00377582"/>
    <w:rsid w:val="003806A7"/>
    <w:rsid w:val="00380F38"/>
    <w:rsid w:val="00381A21"/>
    <w:rsid w:val="00381FC1"/>
    <w:rsid w:val="00382C06"/>
    <w:rsid w:val="00383A11"/>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53C"/>
    <w:rsid w:val="00391674"/>
    <w:rsid w:val="00391A7E"/>
    <w:rsid w:val="003928D3"/>
    <w:rsid w:val="00392922"/>
    <w:rsid w:val="003935EB"/>
    <w:rsid w:val="00393B0F"/>
    <w:rsid w:val="00393B47"/>
    <w:rsid w:val="003941E7"/>
    <w:rsid w:val="003945E8"/>
    <w:rsid w:val="00394A20"/>
    <w:rsid w:val="00395503"/>
    <w:rsid w:val="00396054"/>
    <w:rsid w:val="003967C7"/>
    <w:rsid w:val="00397A1E"/>
    <w:rsid w:val="00397A8D"/>
    <w:rsid w:val="003A06EB"/>
    <w:rsid w:val="003A0AEB"/>
    <w:rsid w:val="003A1697"/>
    <w:rsid w:val="003A1E0C"/>
    <w:rsid w:val="003A2212"/>
    <w:rsid w:val="003A2E17"/>
    <w:rsid w:val="003A3AD6"/>
    <w:rsid w:val="003A457F"/>
    <w:rsid w:val="003A548F"/>
    <w:rsid w:val="003A5951"/>
    <w:rsid w:val="003A619B"/>
    <w:rsid w:val="003A6B09"/>
    <w:rsid w:val="003A71FB"/>
    <w:rsid w:val="003A7A3A"/>
    <w:rsid w:val="003A7A8D"/>
    <w:rsid w:val="003B0063"/>
    <w:rsid w:val="003B09BF"/>
    <w:rsid w:val="003B0B4D"/>
    <w:rsid w:val="003B115D"/>
    <w:rsid w:val="003B11C5"/>
    <w:rsid w:val="003B1356"/>
    <w:rsid w:val="003B1604"/>
    <w:rsid w:val="003B2F60"/>
    <w:rsid w:val="003B30D7"/>
    <w:rsid w:val="003B32AB"/>
    <w:rsid w:val="003B335B"/>
    <w:rsid w:val="003B3AAD"/>
    <w:rsid w:val="003B45F5"/>
    <w:rsid w:val="003B4793"/>
    <w:rsid w:val="003B4822"/>
    <w:rsid w:val="003B605C"/>
    <w:rsid w:val="003B634A"/>
    <w:rsid w:val="003B6442"/>
    <w:rsid w:val="003B79D7"/>
    <w:rsid w:val="003B7D50"/>
    <w:rsid w:val="003C05C5"/>
    <w:rsid w:val="003C05F6"/>
    <w:rsid w:val="003C072F"/>
    <w:rsid w:val="003C0C52"/>
    <w:rsid w:val="003C27AF"/>
    <w:rsid w:val="003C2B0F"/>
    <w:rsid w:val="003C2D39"/>
    <w:rsid w:val="003C30C2"/>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02F"/>
    <w:rsid w:val="003D113E"/>
    <w:rsid w:val="003D1551"/>
    <w:rsid w:val="003D24A9"/>
    <w:rsid w:val="003D27EB"/>
    <w:rsid w:val="003D2EE5"/>
    <w:rsid w:val="003D4E65"/>
    <w:rsid w:val="003D54DF"/>
    <w:rsid w:val="003D5F69"/>
    <w:rsid w:val="003D60A2"/>
    <w:rsid w:val="003D6EA8"/>
    <w:rsid w:val="003E0003"/>
    <w:rsid w:val="003E04D3"/>
    <w:rsid w:val="003E0F31"/>
    <w:rsid w:val="003E124D"/>
    <w:rsid w:val="003E1861"/>
    <w:rsid w:val="003E2668"/>
    <w:rsid w:val="003E3002"/>
    <w:rsid w:val="003E3D70"/>
    <w:rsid w:val="003E5437"/>
    <w:rsid w:val="003E5D66"/>
    <w:rsid w:val="003E5F38"/>
    <w:rsid w:val="003E6165"/>
    <w:rsid w:val="003E648F"/>
    <w:rsid w:val="003E64CA"/>
    <w:rsid w:val="003E7F21"/>
    <w:rsid w:val="003F06E0"/>
    <w:rsid w:val="003F073C"/>
    <w:rsid w:val="003F0B1F"/>
    <w:rsid w:val="003F0B92"/>
    <w:rsid w:val="003F0BD3"/>
    <w:rsid w:val="003F0CFA"/>
    <w:rsid w:val="003F2699"/>
    <w:rsid w:val="003F289A"/>
    <w:rsid w:val="003F2DDF"/>
    <w:rsid w:val="003F2E06"/>
    <w:rsid w:val="003F335A"/>
    <w:rsid w:val="003F348D"/>
    <w:rsid w:val="003F5AEC"/>
    <w:rsid w:val="003F5AF3"/>
    <w:rsid w:val="003F5EED"/>
    <w:rsid w:val="003F6877"/>
    <w:rsid w:val="003F69A9"/>
    <w:rsid w:val="003F6A5C"/>
    <w:rsid w:val="003F72B4"/>
    <w:rsid w:val="003F7316"/>
    <w:rsid w:val="003F739A"/>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415"/>
    <w:rsid w:val="00405416"/>
    <w:rsid w:val="004058A6"/>
    <w:rsid w:val="00405A85"/>
    <w:rsid w:val="00405E18"/>
    <w:rsid w:val="00405E44"/>
    <w:rsid w:val="00405FD1"/>
    <w:rsid w:val="004065DA"/>
    <w:rsid w:val="0040796E"/>
    <w:rsid w:val="0041010D"/>
    <w:rsid w:val="00410F23"/>
    <w:rsid w:val="0041120D"/>
    <w:rsid w:val="0041142D"/>
    <w:rsid w:val="00411B1B"/>
    <w:rsid w:val="00411C57"/>
    <w:rsid w:val="004123BA"/>
    <w:rsid w:val="00412BB9"/>
    <w:rsid w:val="00413797"/>
    <w:rsid w:val="00413B1E"/>
    <w:rsid w:val="0041464E"/>
    <w:rsid w:val="00414724"/>
    <w:rsid w:val="00414F3E"/>
    <w:rsid w:val="004151DE"/>
    <w:rsid w:val="00415213"/>
    <w:rsid w:val="0041574B"/>
    <w:rsid w:val="00415C99"/>
    <w:rsid w:val="00415DAF"/>
    <w:rsid w:val="004160B9"/>
    <w:rsid w:val="0041664D"/>
    <w:rsid w:val="00416C84"/>
    <w:rsid w:val="00420283"/>
    <w:rsid w:val="0042089F"/>
    <w:rsid w:val="00420AAB"/>
    <w:rsid w:val="00420AD7"/>
    <w:rsid w:val="00420AEF"/>
    <w:rsid w:val="00420FD6"/>
    <w:rsid w:val="00422320"/>
    <w:rsid w:val="004234BE"/>
    <w:rsid w:val="0042391C"/>
    <w:rsid w:val="00424D13"/>
    <w:rsid w:val="00424F64"/>
    <w:rsid w:val="00425667"/>
    <w:rsid w:val="00425905"/>
    <w:rsid w:val="00425E3A"/>
    <w:rsid w:val="00426960"/>
    <w:rsid w:val="004272E8"/>
    <w:rsid w:val="004279DB"/>
    <w:rsid w:val="00430069"/>
    <w:rsid w:val="00430654"/>
    <w:rsid w:val="004308AE"/>
    <w:rsid w:val="00430932"/>
    <w:rsid w:val="0043095C"/>
    <w:rsid w:val="004312DC"/>
    <w:rsid w:val="0043179D"/>
    <w:rsid w:val="00431DCE"/>
    <w:rsid w:val="00432649"/>
    <w:rsid w:val="004328C2"/>
    <w:rsid w:val="00432E5B"/>
    <w:rsid w:val="004333F6"/>
    <w:rsid w:val="0043371F"/>
    <w:rsid w:val="00433955"/>
    <w:rsid w:val="00433C02"/>
    <w:rsid w:val="00435F40"/>
    <w:rsid w:val="0043616F"/>
    <w:rsid w:val="0043682A"/>
    <w:rsid w:val="00437D4E"/>
    <w:rsid w:val="00437D98"/>
    <w:rsid w:val="00440148"/>
    <w:rsid w:val="00440A5E"/>
    <w:rsid w:val="004418CF"/>
    <w:rsid w:val="00441D85"/>
    <w:rsid w:val="00442319"/>
    <w:rsid w:val="00442550"/>
    <w:rsid w:val="00442959"/>
    <w:rsid w:val="00442A16"/>
    <w:rsid w:val="00442C61"/>
    <w:rsid w:val="00443075"/>
    <w:rsid w:val="004430CC"/>
    <w:rsid w:val="0044557A"/>
    <w:rsid w:val="00445C54"/>
    <w:rsid w:val="00445D97"/>
    <w:rsid w:val="0044634A"/>
    <w:rsid w:val="00446629"/>
    <w:rsid w:val="00447D80"/>
    <w:rsid w:val="004511F3"/>
    <w:rsid w:val="004516C1"/>
    <w:rsid w:val="00451768"/>
    <w:rsid w:val="00451D59"/>
    <w:rsid w:val="00452310"/>
    <w:rsid w:val="00453E10"/>
    <w:rsid w:val="00453EBE"/>
    <w:rsid w:val="0045474A"/>
    <w:rsid w:val="004547D2"/>
    <w:rsid w:val="00454B14"/>
    <w:rsid w:val="004551DD"/>
    <w:rsid w:val="0045542F"/>
    <w:rsid w:val="004560E5"/>
    <w:rsid w:val="00460D6D"/>
    <w:rsid w:val="00461474"/>
    <w:rsid w:val="00461486"/>
    <w:rsid w:val="00462060"/>
    <w:rsid w:val="0046255A"/>
    <w:rsid w:val="00462D95"/>
    <w:rsid w:val="00462E40"/>
    <w:rsid w:val="0046426A"/>
    <w:rsid w:val="00464657"/>
    <w:rsid w:val="00464921"/>
    <w:rsid w:val="00464BD5"/>
    <w:rsid w:val="00465358"/>
    <w:rsid w:val="00465720"/>
    <w:rsid w:val="0046625D"/>
    <w:rsid w:val="00466ACE"/>
    <w:rsid w:val="00466CAD"/>
    <w:rsid w:val="00466DE7"/>
    <w:rsid w:val="00467133"/>
    <w:rsid w:val="004671C6"/>
    <w:rsid w:val="0046755A"/>
    <w:rsid w:val="00467ABC"/>
    <w:rsid w:val="0047117A"/>
    <w:rsid w:val="00471317"/>
    <w:rsid w:val="004717B9"/>
    <w:rsid w:val="0047429E"/>
    <w:rsid w:val="0047520E"/>
    <w:rsid w:val="0047552F"/>
    <w:rsid w:val="00475651"/>
    <w:rsid w:val="0047602F"/>
    <w:rsid w:val="0047607F"/>
    <w:rsid w:val="00477114"/>
    <w:rsid w:val="0047715F"/>
    <w:rsid w:val="00477246"/>
    <w:rsid w:val="00477354"/>
    <w:rsid w:val="00477D6E"/>
    <w:rsid w:val="00480592"/>
    <w:rsid w:val="00480852"/>
    <w:rsid w:val="00481995"/>
    <w:rsid w:val="00482456"/>
    <w:rsid w:val="00482487"/>
    <w:rsid w:val="004824A8"/>
    <w:rsid w:val="0048284A"/>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36E2"/>
    <w:rsid w:val="0049421E"/>
    <w:rsid w:val="004945BD"/>
    <w:rsid w:val="0049549E"/>
    <w:rsid w:val="00495694"/>
    <w:rsid w:val="0049632C"/>
    <w:rsid w:val="00496688"/>
    <w:rsid w:val="004969F6"/>
    <w:rsid w:val="00496B02"/>
    <w:rsid w:val="00497768"/>
    <w:rsid w:val="00497C5E"/>
    <w:rsid w:val="004A0334"/>
    <w:rsid w:val="004A0434"/>
    <w:rsid w:val="004A0EE8"/>
    <w:rsid w:val="004A1B9D"/>
    <w:rsid w:val="004A1E7B"/>
    <w:rsid w:val="004A1EF5"/>
    <w:rsid w:val="004A2CB8"/>
    <w:rsid w:val="004A2E08"/>
    <w:rsid w:val="004A2E25"/>
    <w:rsid w:val="004A2E6C"/>
    <w:rsid w:val="004A4A1A"/>
    <w:rsid w:val="004A62ED"/>
    <w:rsid w:val="004A6567"/>
    <w:rsid w:val="004A6E59"/>
    <w:rsid w:val="004A73F1"/>
    <w:rsid w:val="004A75C0"/>
    <w:rsid w:val="004B0B29"/>
    <w:rsid w:val="004B12EB"/>
    <w:rsid w:val="004B1BA0"/>
    <w:rsid w:val="004B2109"/>
    <w:rsid w:val="004B2515"/>
    <w:rsid w:val="004B2B96"/>
    <w:rsid w:val="004B2F9A"/>
    <w:rsid w:val="004B421D"/>
    <w:rsid w:val="004B4867"/>
    <w:rsid w:val="004B4F33"/>
    <w:rsid w:val="004B5083"/>
    <w:rsid w:val="004B5753"/>
    <w:rsid w:val="004B5B7F"/>
    <w:rsid w:val="004B6903"/>
    <w:rsid w:val="004B6D70"/>
    <w:rsid w:val="004B6E2C"/>
    <w:rsid w:val="004B7465"/>
    <w:rsid w:val="004B7742"/>
    <w:rsid w:val="004C0755"/>
    <w:rsid w:val="004C125A"/>
    <w:rsid w:val="004C2DA3"/>
    <w:rsid w:val="004C3468"/>
    <w:rsid w:val="004C39A2"/>
    <w:rsid w:val="004C39FC"/>
    <w:rsid w:val="004C4643"/>
    <w:rsid w:val="004C5C07"/>
    <w:rsid w:val="004C6E7C"/>
    <w:rsid w:val="004C7EF0"/>
    <w:rsid w:val="004D0B71"/>
    <w:rsid w:val="004D1665"/>
    <w:rsid w:val="004D1A9D"/>
    <w:rsid w:val="004D1C92"/>
    <w:rsid w:val="004D2BFC"/>
    <w:rsid w:val="004D3369"/>
    <w:rsid w:val="004D3D0C"/>
    <w:rsid w:val="004D46FA"/>
    <w:rsid w:val="004D48AE"/>
    <w:rsid w:val="004D49C1"/>
    <w:rsid w:val="004D4B32"/>
    <w:rsid w:val="004D50DA"/>
    <w:rsid w:val="004D5A34"/>
    <w:rsid w:val="004D5CAF"/>
    <w:rsid w:val="004D6254"/>
    <w:rsid w:val="004D686F"/>
    <w:rsid w:val="004D6956"/>
    <w:rsid w:val="004D7230"/>
    <w:rsid w:val="004D76E5"/>
    <w:rsid w:val="004D7E61"/>
    <w:rsid w:val="004E0135"/>
    <w:rsid w:val="004E1050"/>
    <w:rsid w:val="004E134E"/>
    <w:rsid w:val="004E2406"/>
    <w:rsid w:val="004E29D6"/>
    <w:rsid w:val="004E2F3D"/>
    <w:rsid w:val="004E4E58"/>
    <w:rsid w:val="004E515A"/>
    <w:rsid w:val="004E5A3B"/>
    <w:rsid w:val="004E634F"/>
    <w:rsid w:val="004E6584"/>
    <w:rsid w:val="004E66FA"/>
    <w:rsid w:val="004E6926"/>
    <w:rsid w:val="004E749F"/>
    <w:rsid w:val="004F0141"/>
    <w:rsid w:val="004F179C"/>
    <w:rsid w:val="004F1BDF"/>
    <w:rsid w:val="004F26D1"/>
    <w:rsid w:val="004F2BA7"/>
    <w:rsid w:val="004F404D"/>
    <w:rsid w:val="004F4284"/>
    <w:rsid w:val="004F43A0"/>
    <w:rsid w:val="004F46EB"/>
    <w:rsid w:val="004F4DE1"/>
    <w:rsid w:val="004F5954"/>
    <w:rsid w:val="004F59E3"/>
    <w:rsid w:val="004F5B78"/>
    <w:rsid w:val="004F5F91"/>
    <w:rsid w:val="004F6610"/>
    <w:rsid w:val="004F685D"/>
    <w:rsid w:val="004F68E5"/>
    <w:rsid w:val="004F70C2"/>
    <w:rsid w:val="004F7A2B"/>
    <w:rsid w:val="004F7B62"/>
    <w:rsid w:val="004F7BED"/>
    <w:rsid w:val="005011B8"/>
    <w:rsid w:val="005011DA"/>
    <w:rsid w:val="00501614"/>
    <w:rsid w:val="00501753"/>
    <w:rsid w:val="00503546"/>
    <w:rsid w:val="005037F0"/>
    <w:rsid w:val="005049B0"/>
    <w:rsid w:val="00505030"/>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59A4"/>
    <w:rsid w:val="00516E75"/>
    <w:rsid w:val="005170E4"/>
    <w:rsid w:val="00517940"/>
    <w:rsid w:val="005207C6"/>
    <w:rsid w:val="00520BFD"/>
    <w:rsid w:val="00520CD4"/>
    <w:rsid w:val="00521C73"/>
    <w:rsid w:val="005220C5"/>
    <w:rsid w:val="00522491"/>
    <w:rsid w:val="0052277A"/>
    <w:rsid w:val="00522E5D"/>
    <w:rsid w:val="00522E9A"/>
    <w:rsid w:val="00524317"/>
    <w:rsid w:val="0052448B"/>
    <w:rsid w:val="005245D6"/>
    <w:rsid w:val="005248EF"/>
    <w:rsid w:val="005251E0"/>
    <w:rsid w:val="0052701F"/>
    <w:rsid w:val="005274E4"/>
    <w:rsid w:val="00527AA8"/>
    <w:rsid w:val="00527AEC"/>
    <w:rsid w:val="00527DA1"/>
    <w:rsid w:val="0053090B"/>
    <w:rsid w:val="00530D91"/>
    <w:rsid w:val="005311C5"/>
    <w:rsid w:val="00531B7A"/>
    <w:rsid w:val="0053396C"/>
    <w:rsid w:val="00533B4D"/>
    <w:rsid w:val="00533F39"/>
    <w:rsid w:val="005352A3"/>
    <w:rsid w:val="00536CA4"/>
    <w:rsid w:val="00537265"/>
    <w:rsid w:val="0054042F"/>
    <w:rsid w:val="00540492"/>
    <w:rsid w:val="00540FA1"/>
    <w:rsid w:val="00543088"/>
    <w:rsid w:val="005436DA"/>
    <w:rsid w:val="00543958"/>
    <w:rsid w:val="00543CB0"/>
    <w:rsid w:val="005440C9"/>
    <w:rsid w:val="005443F5"/>
    <w:rsid w:val="00544C64"/>
    <w:rsid w:val="005452C9"/>
    <w:rsid w:val="0054539E"/>
    <w:rsid w:val="00545789"/>
    <w:rsid w:val="00545BE7"/>
    <w:rsid w:val="005466D3"/>
    <w:rsid w:val="00547014"/>
    <w:rsid w:val="0054769B"/>
    <w:rsid w:val="00547D5C"/>
    <w:rsid w:val="0055048E"/>
    <w:rsid w:val="00551A16"/>
    <w:rsid w:val="005523E3"/>
    <w:rsid w:val="00552A66"/>
    <w:rsid w:val="00553851"/>
    <w:rsid w:val="00554287"/>
    <w:rsid w:val="005546C5"/>
    <w:rsid w:val="00555889"/>
    <w:rsid w:val="0055652F"/>
    <w:rsid w:val="00556920"/>
    <w:rsid w:val="00556B8E"/>
    <w:rsid w:val="00556DA6"/>
    <w:rsid w:val="005573AB"/>
    <w:rsid w:val="005577A2"/>
    <w:rsid w:val="00557AD7"/>
    <w:rsid w:val="00557F46"/>
    <w:rsid w:val="005601B9"/>
    <w:rsid w:val="00560E13"/>
    <w:rsid w:val="00561B46"/>
    <w:rsid w:val="00562071"/>
    <w:rsid w:val="00562CB8"/>
    <w:rsid w:val="00563930"/>
    <w:rsid w:val="00563A1D"/>
    <w:rsid w:val="00564109"/>
    <w:rsid w:val="0056431A"/>
    <w:rsid w:val="005647BD"/>
    <w:rsid w:val="0056663D"/>
    <w:rsid w:val="00566BAD"/>
    <w:rsid w:val="00566E12"/>
    <w:rsid w:val="005675EA"/>
    <w:rsid w:val="005676E2"/>
    <w:rsid w:val="00570343"/>
    <w:rsid w:val="00571258"/>
    <w:rsid w:val="00571934"/>
    <w:rsid w:val="00571E86"/>
    <w:rsid w:val="00573200"/>
    <w:rsid w:val="005736C8"/>
    <w:rsid w:val="00574010"/>
    <w:rsid w:val="0057576A"/>
    <w:rsid w:val="005758D3"/>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A5E"/>
    <w:rsid w:val="00583E03"/>
    <w:rsid w:val="00584CD0"/>
    <w:rsid w:val="00584F84"/>
    <w:rsid w:val="00585BD8"/>
    <w:rsid w:val="00585FA6"/>
    <w:rsid w:val="00586231"/>
    <w:rsid w:val="0058634D"/>
    <w:rsid w:val="005867E7"/>
    <w:rsid w:val="00587893"/>
    <w:rsid w:val="005909AF"/>
    <w:rsid w:val="0059174A"/>
    <w:rsid w:val="00592649"/>
    <w:rsid w:val="005939A2"/>
    <w:rsid w:val="00593F55"/>
    <w:rsid w:val="005941E4"/>
    <w:rsid w:val="00594936"/>
    <w:rsid w:val="00594BAF"/>
    <w:rsid w:val="0059517C"/>
    <w:rsid w:val="00595516"/>
    <w:rsid w:val="00595D75"/>
    <w:rsid w:val="005960F6"/>
    <w:rsid w:val="005978A2"/>
    <w:rsid w:val="005A0A95"/>
    <w:rsid w:val="005A0FF1"/>
    <w:rsid w:val="005A26B5"/>
    <w:rsid w:val="005A3343"/>
    <w:rsid w:val="005A344A"/>
    <w:rsid w:val="005A3490"/>
    <w:rsid w:val="005A359A"/>
    <w:rsid w:val="005A37A9"/>
    <w:rsid w:val="005A3B7A"/>
    <w:rsid w:val="005A50C0"/>
    <w:rsid w:val="005A55C1"/>
    <w:rsid w:val="005A58A3"/>
    <w:rsid w:val="005A61C7"/>
    <w:rsid w:val="005A70B1"/>
    <w:rsid w:val="005A75E8"/>
    <w:rsid w:val="005A7648"/>
    <w:rsid w:val="005A77FB"/>
    <w:rsid w:val="005A7EC3"/>
    <w:rsid w:val="005B0AB3"/>
    <w:rsid w:val="005B21BA"/>
    <w:rsid w:val="005B36AA"/>
    <w:rsid w:val="005B3E3B"/>
    <w:rsid w:val="005B3F9E"/>
    <w:rsid w:val="005B4572"/>
    <w:rsid w:val="005B4D2C"/>
    <w:rsid w:val="005B4F49"/>
    <w:rsid w:val="005B5AE6"/>
    <w:rsid w:val="005B5B0F"/>
    <w:rsid w:val="005B5FB1"/>
    <w:rsid w:val="005B6EED"/>
    <w:rsid w:val="005B79B6"/>
    <w:rsid w:val="005B7E6E"/>
    <w:rsid w:val="005C01A3"/>
    <w:rsid w:val="005C14BC"/>
    <w:rsid w:val="005C14F2"/>
    <w:rsid w:val="005C1E03"/>
    <w:rsid w:val="005C31A5"/>
    <w:rsid w:val="005C32B7"/>
    <w:rsid w:val="005C3F78"/>
    <w:rsid w:val="005C5315"/>
    <w:rsid w:val="005C5736"/>
    <w:rsid w:val="005C5799"/>
    <w:rsid w:val="005C58D2"/>
    <w:rsid w:val="005C5BD3"/>
    <w:rsid w:val="005C5C84"/>
    <w:rsid w:val="005C5CED"/>
    <w:rsid w:val="005C60B9"/>
    <w:rsid w:val="005C6134"/>
    <w:rsid w:val="005C63F4"/>
    <w:rsid w:val="005C6607"/>
    <w:rsid w:val="005C6C09"/>
    <w:rsid w:val="005C6F2A"/>
    <w:rsid w:val="005C6F98"/>
    <w:rsid w:val="005D165A"/>
    <w:rsid w:val="005D1C63"/>
    <w:rsid w:val="005D1DD7"/>
    <w:rsid w:val="005D209C"/>
    <w:rsid w:val="005D367B"/>
    <w:rsid w:val="005D3961"/>
    <w:rsid w:val="005D4484"/>
    <w:rsid w:val="005D4820"/>
    <w:rsid w:val="005D52A9"/>
    <w:rsid w:val="005D5484"/>
    <w:rsid w:val="005D6627"/>
    <w:rsid w:val="005E002E"/>
    <w:rsid w:val="005E05B4"/>
    <w:rsid w:val="005E0F74"/>
    <w:rsid w:val="005E1441"/>
    <w:rsid w:val="005E16A0"/>
    <w:rsid w:val="005E1765"/>
    <w:rsid w:val="005E1A02"/>
    <w:rsid w:val="005E1A20"/>
    <w:rsid w:val="005E2228"/>
    <w:rsid w:val="005E250A"/>
    <w:rsid w:val="005E2829"/>
    <w:rsid w:val="005E28F1"/>
    <w:rsid w:val="005E3CC6"/>
    <w:rsid w:val="005E4587"/>
    <w:rsid w:val="005E48FE"/>
    <w:rsid w:val="005E51B8"/>
    <w:rsid w:val="005E5FB3"/>
    <w:rsid w:val="005E67E6"/>
    <w:rsid w:val="005E686E"/>
    <w:rsid w:val="005E6CBA"/>
    <w:rsid w:val="005E7423"/>
    <w:rsid w:val="005E7C35"/>
    <w:rsid w:val="005E7DAD"/>
    <w:rsid w:val="005F01A1"/>
    <w:rsid w:val="005F01F9"/>
    <w:rsid w:val="005F1D45"/>
    <w:rsid w:val="005F1F06"/>
    <w:rsid w:val="005F1FB0"/>
    <w:rsid w:val="005F311F"/>
    <w:rsid w:val="005F35DE"/>
    <w:rsid w:val="005F3B21"/>
    <w:rsid w:val="005F3C5B"/>
    <w:rsid w:val="005F484A"/>
    <w:rsid w:val="005F510F"/>
    <w:rsid w:val="005F6852"/>
    <w:rsid w:val="00600049"/>
    <w:rsid w:val="006002C1"/>
    <w:rsid w:val="0060050A"/>
    <w:rsid w:val="0060067F"/>
    <w:rsid w:val="006009AF"/>
    <w:rsid w:val="00600E57"/>
    <w:rsid w:val="0060163B"/>
    <w:rsid w:val="00601AD2"/>
    <w:rsid w:val="00602A4D"/>
    <w:rsid w:val="00602B7B"/>
    <w:rsid w:val="00602DD2"/>
    <w:rsid w:val="00603114"/>
    <w:rsid w:val="00603286"/>
    <w:rsid w:val="00603D27"/>
    <w:rsid w:val="0060441A"/>
    <w:rsid w:val="00604D43"/>
    <w:rsid w:val="006057CF"/>
    <w:rsid w:val="00605AB6"/>
    <w:rsid w:val="006065AA"/>
    <w:rsid w:val="00607778"/>
    <w:rsid w:val="006077B0"/>
    <w:rsid w:val="0060799C"/>
    <w:rsid w:val="00607D37"/>
    <w:rsid w:val="0061038A"/>
    <w:rsid w:val="00610CB8"/>
    <w:rsid w:val="00610CFF"/>
    <w:rsid w:val="006119B3"/>
    <w:rsid w:val="00611A04"/>
    <w:rsid w:val="00611F39"/>
    <w:rsid w:val="006123BE"/>
    <w:rsid w:val="006132BC"/>
    <w:rsid w:val="006146F1"/>
    <w:rsid w:val="00614D55"/>
    <w:rsid w:val="00614DD7"/>
    <w:rsid w:val="006165D3"/>
    <w:rsid w:val="00616D64"/>
    <w:rsid w:val="006173FD"/>
    <w:rsid w:val="00617BCA"/>
    <w:rsid w:val="006200F7"/>
    <w:rsid w:val="00620C9B"/>
    <w:rsid w:val="0062292D"/>
    <w:rsid w:val="00624A72"/>
    <w:rsid w:val="006253A6"/>
    <w:rsid w:val="0062673B"/>
    <w:rsid w:val="00627144"/>
    <w:rsid w:val="00627E66"/>
    <w:rsid w:val="00630297"/>
    <w:rsid w:val="00630854"/>
    <w:rsid w:val="00630CD0"/>
    <w:rsid w:val="00631405"/>
    <w:rsid w:val="006321EF"/>
    <w:rsid w:val="00632270"/>
    <w:rsid w:val="00632D41"/>
    <w:rsid w:val="006339DB"/>
    <w:rsid w:val="00634616"/>
    <w:rsid w:val="00634B08"/>
    <w:rsid w:val="00634B8A"/>
    <w:rsid w:val="00635448"/>
    <w:rsid w:val="0063560E"/>
    <w:rsid w:val="006362DD"/>
    <w:rsid w:val="0063636C"/>
    <w:rsid w:val="0063637D"/>
    <w:rsid w:val="0063720E"/>
    <w:rsid w:val="0063753C"/>
    <w:rsid w:val="0063761C"/>
    <w:rsid w:val="0063762C"/>
    <w:rsid w:val="00640173"/>
    <w:rsid w:val="00640647"/>
    <w:rsid w:val="00640A15"/>
    <w:rsid w:val="00640EF2"/>
    <w:rsid w:val="00641913"/>
    <w:rsid w:val="00641DB9"/>
    <w:rsid w:val="00641E5E"/>
    <w:rsid w:val="00642AD0"/>
    <w:rsid w:val="00643E13"/>
    <w:rsid w:val="0064448B"/>
    <w:rsid w:val="00645BFC"/>
    <w:rsid w:val="00646469"/>
    <w:rsid w:val="00646C28"/>
    <w:rsid w:val="006478BC"/>
    <w:rsid w:val="006479CC"/>
    <w:rsid w:val="00647AEE"/>
    <w:rsid w:val="00650BE0"/>
    <w:rsid w:val="00650DAF"/>
    <w:rsid w:val="00651185"/>
    <w:rsid w:val="0065141E"/>
    <w:rsid w:val="00651437"/>
    <w:rsid w:val="00651484"/>
    <w:rsid w:val="006520DA"/>
    <w:rsid w:val="0065292F"/>
    <w:rsid w:val="00652ADF"/>
    <w:rsid w:val="00652BC1"/>
    <w:rsid w:val="006531E0"/>
    <w:rsid w:val="006532E5"/>
    <w:rsid w:val="0065424E"/>
    <w:rsid w:val="00654313"/>
    <w:rsid w:val="00654D02"/>
    <w:rsid w:val="00654F3F"/>
    <w:rsid w:val="00655686"/>
    <w:rsid w:val="00655D02"/>
    <w:rsid w:val="006560D0"/>
    <w:rsid w:val="00656624"/>
    <w:rsid w:val="00656F6D"/>
    <w:rsid w:val="00657B32"/>
    <w:rsid w:val="00657C3F"/>
    <w:rsid w:val="00660D3E"/>
    <w:rsid w:val="00660DE5"/>
    <w:rsid w:val="00662B68"/>
    <w:rsid w:val="00663913"/>
    <w:rsid w:val="0066426C"/>
    <w:rsid w:val="00665FC6"/>
    <w:rsid w:val="0066621E"/>
    <w:rsid w:val="00666AB0"/>
    <w:rsid w:val="00666D32"/>
    <w:rsid w:val="00667B49"/>
    <w:rsid w:val="00667E2D"/>
    <w:rsid w:val="006701AB"/>
    <w:rsid w:val="006701C8"/>
    <w:rsid w:val="006702E6"/>
    <w:rsid w:val="00671011"/>
    <w:rsid w:val="00671420"/>
    <w:rsid w:val="00671DB7"/>
    <w:rsid w:val="00672014"/>
    <w:rsid w:val="006728DA"/>
    <w:rsid w:val="006729DD"/>
    <w:rsid w:val="00672B9C"/>
    <w:rsid w:val="00673160"/>
    <w:rsid w:val="00673F2D"/>
    <w:rsid w:val="006744A4"/>
    <w:rsid w:val="00674926"/>
    <w:rsid w:val="00674BE3"/>
    <w:rsid w:val="00674CC7"/>
    <w:rsid w:val="00674FAB"/>
    <w:rsid w:val="006756D7"/>
    <w:rsid w:val="00675B05"/>
    <w:rsid w:val="00676F7A"/>
    <w:rsid w:val="0067757B"/>
    <w:rsid w:val="00677C8A"/>
    <w:rsid w:val="00680E3F"/>
    <w:rsid w:val="00681991"/>
    <w:rsid w:val="00681F00"/>
    <w:rsid w:val="00681F91"/>
    <w:rsid w:val="0068203E"/>
    <w:rsid w:val="0068357C"/>
    <w:rsid w:val="006837EC"/>
    <w:rsid w:val="00684594"/>
    <w:rsid w:val="00686550"/>
    <w:rsid w:val="006865BF"/>
    <w:rsid w:val="00687198"/>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97D14"/>
    <w:rsid w:val="006A11D9"/>
    <w:rsid w:val="006A260F"/>
    <w:rsid w:val="006A30CC"/>
    <w:rsid w:val="006A32DE"/>
    <w:rsid w:val="006A3367"/>
    <w:rsid w:val="006A46DF"/>
    <w:rsid w:val="006A514B"/>
    <w:rsid w:val="006A55A9"/>
    <w:rsid w:val="006A6282"/>
    <w:rsid w:val="006A6642"/>
    <w:rsid w:val="006A6C68"/>
    <w:rsid w:val="006A6E45"/>
    <w:rsid w:val="006A6F74"/>
    <w:rsid w:val="006A77E3"/>
    <w:rsid w:val="006A78ED"/>
    <w:rsid w:val="006A7D2D"/>
    <w:rsid w:val="006A7EA8"/>
    <w:rsid w:val="006A7FB8"/>
    <w:rsid w:val="006B194D"/>
    <w:rsid w:val="006B1DF1"/>
    <w:rsid w:val="006B35C0"/>
    <w:rsid w:val="006B39C9"/>
    <w:rsid w:val="006B3AD7"/>
    <w:rsid w:val="006B4043"/>
    <w:rsid w:val="006B42C6"/>
    <w:rsid w:val="006B4B9A"/>
    <w:rsid w:val="006B4F72"/>
    <w:rsid w:val="006B57F1"/>
    <w:rsid w:val="006B5C1C"/>
    <w:rsid w:val="006B64AF"/>
    <w:rsid w:val="006B64E3"/>
    <w:rsid w:val="006B66C6"/>
    <w:rsid w:val="006B732A"/>
    <w:rsid w:val="006B749F"/>
    <w:rsid w:val="006C011B"/>
    <w:rsid w:val="006C0379"/>
    <w:rsid w:val="006C0409"/>
    <w:rsid w:val="006C0990"/>
    <w:rsid w:val="006C268C"/>
    <w:rsid w:val="006C282A"/>
    <w:rsid w:val="006C2891"/>
    <w:rsid w:val="006C30F2"/>
    <w:rsid w:val="006C3470"/>
    <w:rsid w:val="006C40DA"/>
    <w:rsid w:val="006C4109"/>
    <w:rsid w:val="006C4B8C"/>
    <w:rsid w:val="006C5632"/>
    <w:rsid w:val="006C6710"/>
    <w:rsid w:val="006C6AC7"/>
    <w:rsid w:val="006C6FBB"/>
    <w:rsid w:val="006C72E0"/>
    <w:rsid w:val="006D0294"/>
    <w:rsid w:val="006D08F5"/>
    <w:rsid w:val="006D1154"/>
    <w:rsid w:val="006D1B1C"/>
    <w:rsid w:val="006D1D36"/>
    <w:rsid w:val="006D1EFA"/>
    <w:rsid w:val="006D2F35"/>
    <w:rsid w:val="006D3084"/>
    <w:rsid w:val="006D533E"/>
    <w:rsid w:val="006D537B"/>
    <w:rsid w:val="006D6171"/>
    <w:rsid w:val="006D684E"/>
    <w:rsid w:val="006D748F"/>
    <w:rsid w:val="006E0275"/>
    <w:rsid w:val="006E117E"/>
    <w:rsid w:val="006E19AC"/>
    <w:rsid w:val="006E1BC3"/>
    <w:rsid w:val="006E200A"/>
    <w:rsid w:val="006E2576"/>
    <w:rsid w:val="006E32D8"/>
    <w:rsid w:val="006E3829"/>
    <w:rsid w:val="006E3CE7"/>
    <w:rsid w:val="006E3EB8"/>
    <w:rsid w:val="006E3FED"/>
    <w:rsid w:val="006E401C"/>
    <w:rsid w:val="006E4181"/>
    <w:rsid w:val="006E4274"/>
    <w:rsid w:val="006E45D1"/>
    <w:rsid w:val="006E5173"/>
    <w:rsid w:val="006E5A3D"/>
    <w:rsid w:val="006E5B73"/>
    <w:rsid w:val="006E6750"/>
    <w:rsid w:val="006E7AF5"/>
    <w:rsid w:val="006F03A5"/>
    <w:rsid w:val="006F0583"/>
    <w:rsid w:val="006F0627"/>
    <w:rsid w:val="006F0F62"/>
    <w:rsid w:val="006F18FE"/>
    <w:rsid w:val="006F1B45"/>
    <w:rsid w:val="006F1BAB"/>
    <w:rsid w:val="006F1DCE"/>
    <w:rsid w:val="006F310C"/>
    <w:rsid w:val="006F406E"/>
    <w:rsid w:val="006F422C"/>
    <w:rsid w:val="006F4253"/>
    <w:rsid w:val="006F4673"/>
    <w:rsid w:val="006F479E"/>
    <w:rsid w:val="006F4E25"/>
    <w:rsid w:val="006F50E3"/>
    <w:rsid w:val="006F5282"/>
    <w:rsid w:val="006F5441"/>
    <w:rsid w:val="006F55E0"/>
    <w:rsid w:val="006F59B4"/>
    <w:rsid w:val="006F6856"/>
    <w:rsid w:val="006F6E4A"/>
    <w:rsid w:val="006F74B4"/>
    <w:rsid w:val="0070113F"/>
    <w:rsid w:val="00701B75"/>
    <w:rsid w:val="00702E74"/>
    <w:rsid w:val="00703282"/>
    <w:rsid w:val="007048EB"/>
    <w:rsid w:val="00704DFD"/>
    <w:rsid w:val="0070625A"/>
    <w:rsid w:val="007070E9"/>
    <w:rsid w:val="007072F2"/>
    <w:rsid w:val="00707987"/>
    <w:rsid w:val="00710310"/>
    <w:rsid w:val="00710AD3"/>
    <w:rsid w:val="007115D9"/>
    <w:rsid w:val="00711F10"/>
    <w:rsid w:val="00711F69"/>
    <w:rsid w:val="00712578"/>
    <w:rsid w:val="007125B2"/>
    <w:rsid w:val="00712DE5"/>
    <w:rsid w:val="0071366D"/>
    <w:rsid w:val="007138EB"/>
    <w:rsid w:val="007143E5"/>
    <w:rsid w:val="00714FAF"/>
    <w:rsid w:val="007151E0"/>
    <w:rsid w:val="007159D6"/>
    <w:rsid w:val="0071664A"/>
    <w:rsid w:val="0071671F"/>
    <w:rsid w:val="00716843"/>
    <w:rsid w:val="00716D7F"/>
    <w:rsid w:val="0071783F"/>
    <w:rsid w:val="00717B07"/>
    <w:rsid w:val="00721CC6"/>
    <w:rsid w:val="00722534"/>
    <w:rsid w:val="00722A59"/>
    <w:rsid w:val="007231FF"/>
    <w:rsid w:val="007239C5"/>
    <w:rsid w:val="007250D0"/>
    <w:rsid w:val="00725117"/>
    <w:rsid w:val="00726D34"/>
    <w:rsid w:val="00726DA4"/>
    <w:rsid w:val="007274A7"/>
    <w:rsid w:val="007275B8"/>
    <w:rsid w:val="007276B1"/>
    <w:rsid w:val="007277CB"/>
    <w:rsid w:val="00727B6B"/>
    <w:rsid w:val="00727DC9"/>
    <w:rsid w:val="00727FA8"/>
    <w:rsid w:val="0073010F"/>
    <w:rsid w:val="00731E53"/>
    <w:rsid w:val="0073237A"/>
    <w:rsid w:val="0073251E"/>
    <w:rsid w:val="0073384D"/>
    <w:rsid w:val="00733A39"/>
    <w:rsid w:val="00733FEA"/>
    <w:rsid w:val="00734551"/>
    <w:rsid w:val="0073499A"/>
    <w:rsid w:val="00734BB9"/>
    <w:rsid w:val="007358DB"/>
    <w:rsid w:val="00735B4A"/>
    <w:rsid w:val="00737081"/>
    <w:rsid w:val="00737305"/>
    <w:rsid w:val="007375D0"/>
    <w:rsid w:val="007407ED"/>
    <w:rsid w:val="00740B96"/>
    <w:rsid w:val="00740D5E"/>
    <w:rsid w:val="00740F1E"/>
    <w:rsid w:val="007413A5"/>
    <w:rsid w:val="0074159A"/>
    <w:rsid w:val="00741B84"/>
    <w:rsid w:val="00741B8A"/>
    <w:rsid w:val="00741F15"/>
    <w:rsid w:val="00741FC8"/>
    <w:rsid w:val="00742492"/>
    <w:rsid w:val="00742975"/>
    <w:rsid w:val="007432CD"/>
    <w:rsid w:val="007435E8"/>
    <w:rsid w:val="00743F69"/>
    <w:rsid w:val="007447C8"/>
    <w:rsid w:val="007449CE"/>
    <w:rsid w:val="00744B1B"/>
    <w:rsid w:val="00745F0E"/>
    <w:rsid w:val="00746887"/>
    <w:rsid w:val="00746919"/>
    <w:rsid w:val="007473CF"/>
    <w:rsid w:val="00747566"/>
    <w:rsid w:val="0075048D"/>
    <w:rsid w:val="00750703"/>
    <w:rsid w:val="00750A29"/>
    <w:rsid w:val="007510FA"/>
    <w:rsid w:val="00751118"/>
    <w:rsid w:val="00751683"/>
    <w:rsid w:val="007529D6"/>
    <w:rsid w:val="007540A6"/>
    <w:rsid w:val="00754802"/>
    <w:rsid w:val="00754A96"/>
    <w:rsid w:val="00754C55"/>
    <w:rsid w:val="007550DC"/>
    <w:rsid w:val="00755160"/>
    <w:rsid w:val="00755545"/>
    <w:rsid w:val="00755AB8"/>
    <w:rsid w:val="00755B3C"/>
    <w:rsid w:val="00756761"/>
    <w:rsid w:val="00757635"/>
    <w:rsid w:val="00760EEE"/>
    <w:rsid w:val="00761512"/>
    <w:rsid w:val="00761524"/>
    <w:rsid w:val="00761D1B"/>
    <w:rsid w:val="00761D73"/>
    <w:rsid w:val="00761E7C"/>
    <w:rsid w:val="0076276A"/>
    <w:rsid w:val="00762A2C"/>
    <w:rsid w:val="00763155"/>
    <w:rsid w:val="0076409D"/>
    <w:rsid w:val="007645DC"/>
    <w:rsid w:val="00764DFF"/>
    <w:rsid w:val="00764ED1"/>
    <w:rsid w:val="00765056"/>
    <w:rsid w:val="00765A70"/>
    <w:rsid w:val="0076624E"/>
    <w:rsid w:val="00766488"/>
    <w:rsid w:val="00767156"/>
    <w:rsid w:val="0077185F"/>
    <w:rsid w:val="007721B2"/>
    <w:rsid w:val="00772B27"/>
    <w:rsid w:val="007735BD"/>
    <w:rsid w:val="0077391B"/>
    <w:rsid w:val="00773A54"/>
    <w:rsid w:val="007743DD"/>
    <w:rsid w:val="0077479F"/>
    <w:rsid w:val="00774811"/>
    <w:rsid w:val="00774815"/>
    <w:rsid w:val="00774CEE"/>
    <w:rsid w:val="00774D21"/>
    <w:rsid w:val="007757A3"/>
    <w:rsid w:val="00775E2B"/>
    <w:rsid w:val="007763FA"/>
    <w:rsid w:val="00776B22"/>
    <w:rsid w:val="00777609"/>
    <w:rsid w:val="00777614"/>
    <w:rsid w:val="007777C3"/>
    <w:rsid w:val="00777836"/>
    <w:rsid w:val="00777A61"/>
    <w:rsid w:val="0078038A"/>
    <w:rsid w:val="007808A2"/>
    <w:rsid w:val="00780F89"/>
    <w:rsid w:val="0078139A"/>
    <w:rsid w:val="007813BE"/>
    <w:rsid w:val="00781B82"/>
    <w:rsid w:val="00782395"/>
    <w:rsid w:val="00782898"/>
    <w:rsid w:val="0078294A"/>
    <w:rsid w:val="00782EFB"/>
    <w:rsid w:val="00783BAE"/>
    <w:rsid w:val="00783D4F"/>
    <w:rsid w:val="007842BD"/>
    <w:rsid w:val="00784850"/>
    <w:rsid w:val="00784A1F"/>
    <w:rsid w:val="0078560D"/>
    <w:rsid w:val="0078624C"/>
    <w:rsid w:val="00786E8A"/>
    <w:rsid w:val="00787974"/>
    <w:rsid w:val="00790786"/>
    <w:rsid w:val="00790B41"/>
    <w:rsid w:val="0079149E"/>
    <w:rsid w:val="00791AA0"/>
    <w:rsid w:val="00791FEA"/>
    <w:rsid w:val="007922C0"/>
    <w:rsid w:val="007926F4"/>
    <w:rsid w:val="00792AF9"/>
    <w:rsid w:val="00792B71"/>
    <w:rsid w:val="0079315C"/>
    <w:rsid w:val="007936AA"/>
    <w:rsid w:val="00793973"/>
    <w:rsid w:val="00794301"/>
    <w:rsid w:val="007946D4"/>
    <w:rsid w:val="00794743"/>
    <w:rsid w:val="00794BE0"/>
    <w:rsid w:val="00795721"/>
    <w:rsid w:val="0079600F"/>
    <w:rsid w:val="00796701"/>
    <w:rsid w:val="007977B1"/>
    <w:rsid w:val="00797BB7"/>
    <w:rsid w:val="00797D05"/>
    <w:rsid w:val="007A05B7"/>
    <w:rsid w:val="007A0664"/>
    <w:rsid w:val="007A06A7"/>
    <w:rsid w:val="007A0930"/>
    <w:rsid w:val="007A2DA1"/>
    <w:rsid w:val="007A2DD5"/>
    <w:rsid w:val="007A2E60"/>
    <w:rsid w:val="007A3E83"/>
    <w:rsid w:val="007A470A"/>
    <w:rsid w:val="007A4768"/>
    <w:rsid w:val="007A537B"/>
    <w:rsid w:val="007A5CB8"/>
    <w:rsid w:val="007A5DAD"/>
    <w:rsid w:val="007A603C"/>
    <w:rsid w:val="007A67F8"/>
    <w:rsid w:val="007A6935"/>
    <w:rsid w:val="007A6A8E"/>
    <w:rsid w:val="007A6E5F"/>
    <w:rsid w:val="007A70A3"/>
    <w:rsid w:val="007B00B2"/>
    <w:rsid w:val="007B0498"/>
    <w:rsid w:val="007B087C"/>
    <w:rsid w:val="007B0E7C"/>
    <w:rsid w:val="007B1037"/>
    <w:rsid w:val="007B1C06"/>
    <w:rsid w:val="007B2997"/>
    <w:rsid w:val="007B2B22"/>
    <w:rsid w:val="007B2D0E"/>
    <w:rsid w:val="007B4F2F"/>
    <w:rsid w:val="007B5548"/>
    <w:rsid w:val="007B55BA"/>
    <w:rsid w:val="007B66A1"/>
    <w:rsid w:val="007B780C"/>
    <w:rsid w:val="007B7BB3"/>
    <w:rsid w:val="007C021A"/>
    <w:rsid w:val="007C0445"/>
    <w:rsid w:val="007C0A01"/>
    <w:rsid w:val="007C2535"/>
    <w:rsid w:val="007C2765"/>
    <w:rsid w:val="007C28A4"/>
    <w:rsid w:val="007C35BF"/>
    <w:rsid w:val="007C3DBB"/>
    <w:rsid w:val="007C4786"/>
    <w:rsid w:val="007C4E9C"/>
    <w:rsid w:val="007C5B29"/>
    <w:rsid w:val="007C5D58"/>
    <w:rsid w:val="007C5E6B"/>
    <w:rsid w:val="007C5FF1"/>
    <w:rsid w:val="007C604D"/>
    <w:rsid w:val="007C6BB8"/>
    <w:rsid w:val="007C701E"/>
    <w:rsid w:val="007C728F"/>
    <w:rsid w:val="007C7B67"/>
    <w:rsid w:val="007D024D"/>
    <w:rsid w:val="007D0D79"/>
    <w:rsid w:val="007D16CB"/>
    <w:rsid w:val="007D171E"/>
    <w:rsid w:val="007D1A09"/>
    <w:rsid w:val="007D1C4E"/>
    <w:rsid w:val="007D1E14"/>
    <w:rsid w:val="007D2EE1"/>
    <w:rsid w:val="007D3987"/>
    <w:rsid w:val="007D43DE"/>
    <w:rsid w:val="007D56C1"/>
    <w:rsid w:val="007D6088"/>
    <w:rsid w:val="007D7079"/>
    <w:rsid w:val="007D7FCE"/>
    <w:rsid w:val="007E019B"/>
    <w:rsid w:val="007E1AAC"/>
    <w:rsid w:val="007E1F2B"/>
    <w:rsid w:val="007E1FC8"/>
    <w:rsid w:val="007E1FE6"/>
    <w:rsid w:val="007E23FA"/>
    <w:rsid w:val="007E2545"/>
    <w:rsid w:val="007E2A50"/>
    <w:rsid w:val="007E2A92"/>
    <w:rsid w:val="007E3487"/>
    <w:rsid w:val="007E34DF"/>
    <w:rsid w:val="007E53A4"/>
    <w:rsid w:val="007E5EA7"/>
    <w:rsid w:val="007E5F07"/>
    <w:rsid w:val="007E6635"/>
    <w:rsid w:val="007E6F88"/>
    <w:rsid w:val="007E7113"/>
    <w:rsid w:val="007E770C"/>
    <w:rsid w:val="007E78EC"/>
    <w:rsid w:val="007F0A9E"/>
    <w:rsid w:val="007F1873"/>
    <w:rsid w:val="007F1AC8"/>
    <w:rsid w:val="007F20B0"/>
    <w:rsid w:val="007F2242"/>
    <w:rsid w:val="007F27E4"/>
    <w:rsid w:val="007F2D74"/>
    <w:rsid w:val="007F3CD3"/>
    <w:rsid w:val="007F4115"/>
    <w:rsid w:val="007F44C8"/>
    <w:rsid w:val="007F4E56"/>
    <w:rsid w:val="007F5679"/>
    <w:rsid w:val="007F58F3"/>
    <w:rsid w:val="007F616B"/>
    <w:rsid w:val="00801BEC"/>
    <w:rsid w:val="00802CDD"/>
    <w:rsid w:val="00802F1A"/>
    <w:rsid w:val="00802FC6"/>
    <w:rsid w:val="008032E4"/>
    <w:rsid w:val="00803684"/>
    <w:rsid w:val="008038B9"/>
    <w:rsid w:val="00805BF6"/>
    <w:rsid w:val="00805E11"/>
    <w:rsid w:val="008063F0"/>
    <w:rsid w:val="00806647"/>
    <w:rsid w:val="00807BBB"/>
    <w:rsid w:val="00807CA1"/>
    <w:rsid w:val="008100AC"/>
    <w:rsid w:val="008105FA"/>
    <w:rsid w:val="00810FE9"/>
    <w:rsid w:val="00812408"/>
    <w:rsid w:val="00812E7B"/>
    <w:rsid w:val="00812F00"/>
    <w:rsid w:val="00813670"/>
    <w:rsid w:val="0081367A"/>
    <w:rsid w:val="00814535"/>
    <w:rsid w:val="00814B45"/>
    <w:rsid w:val="00814D5C"/>
    <w:rsid w:val="0081585A"/>
    <w:rsid w:val="00815B43"/>
    <w:rsid w:val="0081632C"/>
    <w:rsid w:val="00816377"/>
    <w:rsid w:val="00816F27"/>
    <w:rsid w:val="008174A8"/>
    <w:rsid w:val="00817D22"/>
    <w:rsid w:val="00817DF2"/>
    <w:rsid w:val="008204A8"/>
    <w:rsid w:val="008217BC"/>
    <w:rsid w:val="00821D12"/>
    <w:rsid w:val="00821E00"/>
    <w:rsid w:val="008221A0"/>
    <w:rsid w:val="00822FDA"/>
    <w:rsid w:val="008230A6"/>
    <w:rsid w:val="008234E7"/>
    <w:rsid w:val="0082420D"/>
    <w:rsid w:val="008247F8"/>
    <w:rsid w:val="008251B1"/>
    <w:rsid w:val="00825324"/>
    <w:rsid w:val="008255AD"/>
    <w:rsid w:val="00827EE9"/>
    <w:rsid w:val="008301DA"/>
    <w:rsid w:val="008308EA"/>
    <w:rsid w:val="008310DB"/>
    <w:rsid w:val="00831F8D"/>
    <w:rsid w:val="008320B9"/>
    <w:rsid w:val="008321A7"/>
    <w:rsid w:val="008322B3"/>
    <w:rsid w:val="00832B33"/>
    <w:rsid w:val="00832CBD"/>
    <w:rsid w:val="00832EF4"/>
    <w:rsid w:val="008337BB"/>
    <w:rsid w:val="00833D63"/>
    <w:rsid w:val="008340E9"/>
    <w:rsid w:val="00834781"/>
    <w:rsid w:val="00835188"/>
    <w:rsid w:val="008355F0"/>
    <w:rsid w:val="00835F16"/>
    <w:rsid w:val="008363AC"/>
    <w:rsid w:val="00836504"/>
    <w:rsid w:val="00837443"/>
    <w:rsid w:val="008406FC"/>
    <w:rsid w:val="00841A68"/>
    <w:rsid w:val="00842390"/>
    <w:rsid w:val="008423A6"/>
    <w:rsid w:val="00842AEC"/>
    <w:rsid w:val="00842B23"/>
    <w:rsid w:val="00842BFE"/>
    <w:rsid w:val="00843506"/>
    <w:rsid w:val="00843E84"/>
    <w:rsid w:val="0084433C"/>
    <w:rsid w:val="00844B7F"/>
    <w:rsid w:val="00844DEB"/>
    <w:rsid w:val="0084541F"/>
    <w:rsid w:val="00845928"/>
    <w:rsid w:val="00845EF4"/>
    <w:rsid w:val="00845FA8"/>
    <w:rsid w:val="008467B8"/>
    <w:rsid w:val="00850B9B"/>
    <w:rsid w:val="00850FFD"/>
    <w:rsid w:val="008511B4"/>
    <w:rsid w:val="0085170F"/>
    <w:rsid w:val="00851790"/>
    <w:rsid w:val="008517C8"/>
    <w:rsid w:val="00851959"/>
    <w:rsid w:val="0085201C"/>
    <w:rsid w:val="00852C31"/>
    <w:rsid w:val="00853374"/>
    <w:rsid w:val="008535CD"/>
    <w:rsid w:val="00853643"/>
    <w:rsid w:val="008540BE"/>
    <w:rsid w:val="008544DF"/>
    <w:rsid w:val="0085462C"/>
    <w:rsid w:val="00854877"/>
    <w:rsid w:val="00854B1A"/>
    <w:rsid w:val="00854C12"/>
    <w:rsid w:val="00855BE3"/>
    <w:rsid w:val="008569BC"/>
    <w:rsid w:val="00856B21"/>
    <w:rsid w:val="00856E46"/>
    <w:rsid w:val="0086016C"/>
    <w:rsid w:val="00860360"/>
    <w:rsid w:val="00860609"/>
    <w:rsid w:val="008609EE"/>
    <w:rsid w:val="00861138"/>
    <w:rsid w:val="00861318"/>
    <w:rsid w:val="00861AE4"/>
    <w:rsid w:val="00862016"/>
    <w:rsid w:val="0086262F"/>
    <w:rsid w:val="00862BAB"/>
    <w:rsid w:val="00863714"/>
    <w:rsid w:val="00863988"/>
    <w:rsid w:val="00863F05"/>
    <w:rsid w:val="00863FAD"/>
    <w:rsid w:val="008640A3"/>
    <w:rsid w:val="008640C5"/>
    <w:rsid w:val="00864137"/>
    <w:rsid w:val="008641FB"/>
    <w:rsid w:val="0086435E"/>
    <w:rsid w:val="008646E9"/>
    <w:rsid w:val="00866054"/>
    <w:rsid w:val="00866DE8"/>
    <w:rsid w:val="008671C0"/>
    <w:rsid w:val="00872577"/>
    <w:rsid w:val="00873104"/>
    <w:rsid w:val="00873764"/>
    <w:rsid w:val="0087493F"/>
    <w:rsid w:val="00874E79"/>
    <w:rsid w:val="008750B0"/>
    <w:rsid w:val="008751A3"/>
    <w:rsid w:val="008755BD"/>
    <w:rsid w:val="0087577D"/>
    <w:rsid w:val="00875D98"/>
    <w:rsid w:val="00876AEF"/>
    <w:rsid w:val="00877131"/>
    <w:rsid w:val="00877EC8"/>
    <w:rsid w:val="008803E5"/>
    <w:rsid w:val="008805B2"/>
    <w:rsid w:val="00880A6A"/>
    <w:rsid w:val="008818C2"/>
    <w:rsid w:val="00881DD4"/>
    <w:rsid w:val="008821FB"/>
    <w:rsid w:val="00882241"/>
    <w:rsid w:val="0088354A"/>
    <w:rsid w:val="00883DD7"/>
    <w:rsid w:val="00883F37"/>
    <w:rsid w:val="00884B2A"/>
    <w:rsid w:val="00884D4C"/>
    <w:rsid w:val="00885A3D"/>
    <w:rsid w:val="008865E6"/>
    <w:rsid w:val="00886DB6"/>
    <w:rsid w:val="008872B9"/>
    <w:rsid w:val="00887713"/>
    <w:rsid w:val="00887815"/>
    <w:rsid w:val="00887AD5"/>
    <w:rsid w:val="00887F6A"/>
    <w:rsid w:val="00890F62"/>
    <w:rsid w:val="00891AEB"/>
    <w:rsid w:val="00891CEC"/>
    <w:rsid w:val="0089207D"/>
    <w:rsid w:val="00892466"/>
    <w:rsid w:val="0089276F"/>
    <w:rsid w:val="00893BD5"/>
    <w:rsid w:val="00893F5D"/>
    <w:rsid w:val="00894406"/>
    <w:rsid w:val="00894413"/>
    <w:rsid w:val="008959F8"/>
    <w:rsid w:val="008967E7"/>
    <w:rsid w:val="00896920"/>
    <w:rsid w:val="00896BBC"/>
    <w:rsid w:val="00897B64"/>
    <w:rsid w:val="008A018E"/>
    <w:rsid w:val="008A0BDB"/>
    <w:rsid w:val="008A11A1"/>
    <w:rsid w:val="008A2436"/>
    <w:rsid w:val="008A2493"/>
    <w:rsid w:val="008A2E6F"/>
    <w:rsid w:val="008A40D1"/>
    <w:rsid w:val="008A41F8"/>
    <w:rsid w:val="008A4FC5"/>
    <w:rsid w:val="008A5240"/>
    <w:rsid w:val="008A5A36"/>
    <w:rsid w:val="008A691D"/>
    <w:rsid w:val="008A6A87"/>
    <w:rsid w:val="008B03AF"/>
    <w:rsid w:val="008B0541"/>
    <w:rsid w:val="008B0F4B"/>
    <w:rsid w:val="008B13E9"/>
    <w:rsid w:val="008B1A05"/>
    <w:rsid w:val="008B26C3"/>
    <w:rsid w:val="008B3265"/>
    <w:rsid w:val="008B32F0"/>
    <w:rsid w:val="008B436E"/>
    <w:rsid w:val="008B4795"/>
    <w:rsid w:val="008B4910"/>
    <w:rsid w:val="008B58DC"/>
    <w:rsid w:val="008B601F"/>
    <w:rsid w:val="008B6C83"/>
    <w:rsid w:val="008B6D72"/>
    <w:rsid w:val="008B7240"/>
    <w:rsid w:val="008C0344"/>
    <w:rsid w:val="008C0AF1"/>
    <w:rsid w:val="008C0CE7"/>
    <w:rsid w:val="008C0FAB"/>
    <w:rsid w:val="008C10D3"/>
    <w:rsid w:val="008C15C3"/>
    <w:rsid w:val="008C19F5"/>
    <w:rsid w:val="008C1C95"/>
    <w:rsid w:val="008C1CE8"/>
    <w:rsid w:val="008C1F92"/>
    <w:rsid w:val="008C27E8"/>
    <w:rsid w:val="008C2800"/>
    <w:rsid w:val="008C2A51"/>
    <w:rsid w:val="008C384C"/>
    <w:rsid w:val="008C3949"/>
    <w:rsid w:val="008C3AF3"/>
    <w:rsid w:val="008C3CE2"/>
    <w:rsid w:val="008C4B65"/>
    <w:rsid w:val="008C4D8E"/>
    <w:rsid w:val="008C529A"/>
    <w:rsid w:val="008C6378"/>
    <w:rsid w:val="008C6466"/>
    <w:rsid w:val="008C6B64"/>
    <w:rsid w:val="008C6EAE"/>
    <w:rsid w:val="008C7147"/>
    <w:rsid w:val="008C72A0"/>
    <w:rsid w:val="008C7CE0"/>
    <w:rsid w:val="008D39C6"/>
    <w:rsid w:val="008D3FDC"/>
    <w:rsid w:val="008D4110"/>
    <w:rsid w:val="008D41F0"/>
    <w:rsid w:val="008D608A"/>
    <w:rsid w:val="008D6B14"/>
    <w:rsid w:val="008D6C30"/>
    <w:rsid w:val="008D71C9"/>
    <w:rsid w:val="008D74F4"/>
    <w:rsid w:val="008D7762"/>
    <w:rsid w:val="008E0002"/>
    <w:rsid w:val="008E011C"/>
    <w:rsid w:val="008E0947"/>
    <w:rsid w:val="008E1563"/>
    <w:rsid w:val="008E1F17"/>
    <w:rsid w:val="008E21B7"/>
    <w:rsid w:val="008E2ABD"/>
    <w:rsid w:val="008E2BF4"/>
    <w:rsid w:val="008E3168"/>
    <w:rsid w:val="008E32D9"/>
    <w:rsid w:val="008E3B7D"/>
    <w:rsid w:val="008E3E74"/>
    <w:rsid w:val="008E45CA"/>
    <w:rsid w:val="008E497A"/>
    <w:rsid w:val="008E5093"/>
    <w:rsid w:val="008E58F4"/>
    <w:rsid w:val="008E5BAB"/>
    <w:rsid w:val="008E6876"/>
    <w:rsid w:val="008E6EDD"/>
    <w:rsid w:val="008E767B"/>
    <w:rsid w:val="008E7776"/>
    <w:rsid w:val="008E7CDC"/>
    <w:rsid w:val="008F0088"/>
    <w:rsid w:val="008F0229"/>
    <w:rsid w:val="008F105F"/>
    <w:rsid w:val="008F19D4"/>
    <w:rsid w:val="008F2112"/>
    <w:rsid w:val="008F376B"/>
    <w:rsid w:val="008F3F8B"/>
    <w:rsid w:val="008F420D"/>
    <w:rsid w:val="008F67F4"/>
    <w:rsid w:val="008F6CDF"/>
    <w:rsid w:val="008F6E8B"/>
    <w:rsid w:val="008F77E9"/>
    <w:rsid w:val="008F7BBF"/>
    <w:rsid w:val="00900059"/>
    <w:rsid w:val="00900658"/>
    <w:rsid w:val="00901906"/>
    <w:rsid w:val="00901AE0"/>
    <w:rsid w:val="00903038"/>
    <w:rsid w:val="00903E51"/>
    <w:rsid w:val="00904AA4"/>
    <w:rsid w:val="0090523F"/>
    <w:rsid w:val="00905552"/>
    <w:rsid w:val="00905737"/>
    <w:rsid w:val="00906524"/>
    <w:rsid w:val="00906A74"/>
    <w:rsid w:val="00906B31"/>
    <w:rsid w:val="0091093F"/>
    <w:rsid w:val="00911B50"/>
    <w:rsid w:val="00911DB8"/>
    <w:rsid w:val="009122B5"/>
    <w:rsid w:val="009122E2"/>
    <w:rsid w:val="00913099"/>
    <w:rsid w:val="00913704"/>
    <w:rsid w:val="00913955"/>
    <w:rsid w:val="009139B9"/>
    <w:rsid w:val="009144ED"/>
    <w:rsid w:val="00914B4F"/>
    <w:rsid w:val="00914E15"/>
    <w:rsid w:val="00914F57"/>
    <w:rsid w:val="009153F7"/>
    <w:rsid w:val="009154A0"/>
    <w:rsid w:val="00915F0C"/>
    <w:rsid w:val="00916EEE"/>
    <w:rsid w:val="00917A40"/>
    <w:rsid w:val="00920066"/>
    <w:rsid w:val="00920208"/>
    <w:rsid w:val="009209E3"/>
    <w:rsid w:val="00920AE3"/>
    <w:rsid w:val="00920DD4"/>
    <w:rsid w:val="0092104C"/>
    <w:rsid w:val="0092152C"/>
    <w:rsid w:val="0092236A"/>
    <w:rsid w:val="00922A4F"/>
    <w:rsid w:val="00922BFF"/>
    <w:rsid w:val="00922F5B"/>
    <w:rsid w:val="00923E41"/>
    <w:rsid w:val="0092519E"/>
    <w:rsid w:val="00925C8D"/>
    <w:rsid w:val="00925F0C"/>
    <w:rsid w:val="009260F4"/>
    <w:rsid w:val="00930712"/>
    <w:rsid w:val="00930920"/>
    <w:rsid w:val="009314C9"/>
    <w:rsid w:val="009315D2"/>
    <w:rsid w:val="00932327"/>
    <w:rsid w:val="00932672"/>
    <w:rsid w:val="009326DA"/>
    <w:rsid w:val="009328CE"/>
    <w:rsid w:val="009347FF"/>
    <w:rsid w:val="00934E37"/>
    <w:rsid w:val="00935421"/>
    <w:rsid w:val="00935AA5"/>
    <w:rsid w:val="00935B1D"/>
    <w:rsid w:val="00936659"/>
    <w:rsid w:val="00936F54"/>
    <w:rsid w:val="0093768E"/>
    <w:rsid w:val="00937A7D"/>
    <w:rsid w:val="00937D0B"/>
    <w:rsid w:val="00937E9C"/>
    <w:rsid w:val="009402C2"/>
    <w:rsid w:val="00940319"/>
    <w:rsid w:val="00940580"/>
    <w:rsid w:val="0094059E"/>
    <w:rsid w:val="00940F7B"/>
    <w:rsid w:val="00941462"/>
    <w:rsid w:val="00941A7F"/>
    <w:rsid w:val="00942967"/>
    <w:rsid w:val="0094360F"/>
    <w:rsid w:val="009444E1"/>
    <w:rsid w:val="0094547C"/>
    <w:rsid w:val="00945565"/>
    <w:rsid w:val="009457A6"/>
    <w:rsid w:val="00945991"/>
    <w:rsid w:val="00945D1C"/>
    <w:rsid w:val="00947359"/>
    <w:rsid w:val="009479F6"/>
    <w:rsid w:val="00947F2C"/>
    <w:rsid w:val="009506E1"/>
    <w:rsid w:val="00950FE5"/>
    <w:rsid w:val="0095139E"/>
    <w:rsid w:val="00951403"/>
    <w:rsid w:val="00951AFF"/>
    <w:rsid w:val="00951BCB"/>
    <w:rsid w:val="009522C1"/>
    <w:rsid w:val="009528D1"/>
    <w:rsid w:val="00952A9D"/>
    <w:rsid w:val="00953CF9"/>
    <w:rsid w:val="009551BD"/>
    <w:rsid w:val="00955617"/>
    <w:rsid w:val="00955946"/>
    <w:rsid w:val="00955D88"/>
    <w:rsid w:val="009563D8"/>
    <w:rsid w:val="00956A69"/>
    <w:rsid w:val="00956D0A"/>
    <w:rsid w:val="009602F9"/>
    <w:rsid w:val="00960E40"/>
    <w:rsid w:val="00962CFA"/>
    <w:rsid w:val="009635E9"/>
    <w:rsid w:val="00963666"/>
    <w:rsid w:val="009637AB"/>
    <w:rsid w:val="00963D1D"/>
    <w:rsid w:val="00963E12"/>
    <w:rsid w:val="0096407B"/>
    <w:rsid w:val="00964C70"/>
    <w:rsid w:val="00965BB3"/>
    <w:rsid w:val="00966BD9"/>
    <w:rsid w:val="00967749"/>
    <w:rsid w:val="00967B7E"/>
    <w:rsid w:val="00970DC4"/>
    <w:rsid w:val="00970DF7"/>
    <w:rsid w:val="00971436"/>
    <w:rsid w:val="00972D78"/>
    <w:rsid w:val="00973B19"/>
    <w:rsid w:val="00973C05"/>
    <w:rsid w:val="00973F86"/>
    <w:rsid w:val="009743E4"/>
    <w:rsid w:val="00974C53"/>
    <w:rsid w:val="009751F8"/>
    <w:rsid w:val="009754BC"/>
    <w:rsid w:val="009761A5"/>
    <w:rsid w:val="00977921"/>
    <w:rsid w:val="00980D93"/>
    <w:rsid w:val="00980FC4"/>
    <w:rsid w:val="00981155"/>
    <w:rsid w:val="00981FB9"/>
    <w:rsid w:val="0098201C"/>
    <w:rsid w:val="00982BE5"/>
    <w:rsid w:val="0098354E"/>
    <w:rsid w:val="009835E3"/>
    <w:rsid w:val="00983A0E"/>
    <w:rsid w:val="00984491"/>
    <w:rsid w:val="0098508B"/>
    <w:rsid w:val="00985B59"/>
    <w:rsid w:val="00985FF8"/>
    <w:rsid w:val="0098609F"/>
    <w:rsid w:val="00987061"/>
    <w:rsid w:val="00987929"/>
    <w:rsid w:val="00990584"/>
    <w:rsid w:val="00990A8E"/>
    <w:rsid w:val="00990AB3"/>
    <w:rsid w:val="00990B4C"/>
    <w:rsid w:val="0099204F"/>
    <w:rsid w:val="00992189"/>
    <w:rsid w:val="0099218B"/>
    <w:rsid w:val="00992314"/>
    <w:rsid w:val="00992DC5"/>
    <w:rsid w:val="0099416D"/>
    <w:rsid w:val="0099434B"/>
    <w:rsid w:val="00995001"/>
    <w:rsid w:val="00995CFE"/>
    <w:rsid w:val="00997807"/>
    <w:rsid w:val="00997937"/>
    <w:rsid w:val="009A073C"/>
    <w:rsid w:val="009A1FEB"/>
    <w:rsid w:val="009A24FB"/>
    <w:rsid w:val="009A27AF"/>
    <w:rsid w:val="009A31C8"/>
    <w:rsid w:val="009A3477"/>
    <w:rsid w:val="009A35AA"/>
    <w:rsid w:val="009A4838"/>
    <w:rsid w:val="009A4E3D"/>
    <w:rsid w:val="009A52AF"/>
    <w:rsid w:val="009A5A55"/>
    <w:rsid w:val="009A63CB"/>
    <w:rsid w:val="009A6859"/>
    <w:rsid w:val="009A6A97"/>
    <w:rsid w:val="009A7ABA"/>
    <w:rsid w:val="009A7F93"/>
    <w:rsid w:val="009B0523"/>
    <w:rsid w:val="009B0588"/>
    <w:rsid w:val="009B0F62"/>
    <w:rsid w:val="009B1410"/>
    <w:rsid w:val="009B1619"/>
    <w:rsid w:val="009B1FC8"/>
    <w:rsid w:val="009B24F0"/>
    <w:rsid w:val="009B2C0A"/>
    <w:rsid w:val="009B323A"/>
    <w:rsid w:val="009B33A3"/>
    <w:rsid w:val="009B37D1"/>
    <w:rsid w:val="009B39D8"/>
    <w:rsid w:val="009B4552"/>
    <w:rsid w:val="009B4CAF"/>
    <w:rsid w:val="009B6018"/>
    <w:rsid w:val="009B619D"/>
    <w:rsid w:val="009B66A9"/>
    <w:rsid w:val="009B6953"/>
    <w:rsid w:val="009B6A2F"/>
    <w:rsid w:val="009B6DD6"/>
    <w:rsid w:val="009B7EA8"/>
    <w:rsid w:val="009B7FEC"/>
    <w:rsid w:val="009C1DD0"/>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0C6C"/>
    <w:rsid w:val="009D15BE"/>
    <w:rsid w:val="009D1D90"/>
    <w:rsid w:val="009D1E8B"/>
    <w:rsid w:val="009D32C6"/>
    <w:rsid w:val="009D35E5"/>
    <w:rsid w:val="009D3EAE"/>
    <w:rsid w:val="009D48C2"/>
    <w:rsid w:val="009D4A93"/>
    <w:rsid w:val="009D53C3"/>
    <w:rsid w:val="009D56E8"/>
    <w:rsid w:val="009D59E0"/>
    <w:rsid w:val="009D6599"/>
    <w:rsid w:val="009D78EA"/>
    <w:rsid w:val="009D7A61"/>
    <w:rsid w:val="009D7E76"/>
    <w:rsid w:val="009E10B7"/>
    <w:rsid w:val="009E13D0"/>
    <w:rsid w:val="009E21C0"/>
    <w:rsid w:val="009E38D9"/>
    <w:rsid w:val="009E3B93"/>
    <w:rsid w:val="009E3E6E"/>
    <w:rsid w:val="009E4A56"/>
    <w:rsid w:val="009E56FF"/>
    <w:rsid w:val="009E5DDB"/>
    <w:rsid w:val="009E6AD8"/>
    <w:rsid w:val="009E6B7C"/>
    <w:rsid w:val="009E7974"/>
    <w:rsid w:val="009F0DE7"/>
    <w:rsid w:val="009F145D"/>
    <w:rsid w:val="009F2471"/>
    <w:rsid w:val="009F2578"/>
    <w:rsid w:val="009F36D7"/>
    <w:rsid w:val="009F5148"/>
    <w:rsid w:val="009F51BD"/>
    <w:rsid w:val="009F5B06"/>
    <w:rsid w:val="009F5BE4"/>
    <w:rsid w:val="009F6EC0"/>
    <w:rsid w:val="00A002D8"/>
    <w:rsid w:val="00A01126"/>
    <w:rsid w:val="00A0215B"/>
    <w:rsid w:val="00A02C41"/>
    <w:rsid w:val="00A04180"/>
    <w:rsid w:val="00A05CB9"/>
    <w:rsid w:val="00A05DCC"/>
    <w:rsid w:val="00A078AA"/>
    <w:rsid w:val="00A1018E"/>
    <w:rsid w:val="00A101D7"/>
    <w:rsid w:val="00A10616"/>
    <w:rsid w:val="00A11377"/>
    <w:rsid w:val="00A12271"/>
    <w:rsid w:val="00A12CED"/>
    <w:rsid w:val="00A12E43"/>
    <w:rsid w:val="00A138C6"/>
    <w:rsid w:val="00A1424F"/>
    <w:rsid w:val="00A15705"/>
    <w:rsid w:val="00A16996"/>
    <w:rsid w:val="00A16CE4"/>
    <w:rsid w:val="00A17E16"/>
    <w:rsid w:val="00A20C66"/>
    <w:rsid w:val="00A21CB3"/>
    <w:rsid w:val="00A22310"/>
    <w:rsid w:val="00A2312B"/>
    <w:rsid w:val="00A2324D"/>
    <w:rsid w:val="00A23B17"/>
    <w:rsid w:val="00A23DD4"/>
    <w:rsid w:val="00A24DB3"/>
    <w:rsid w:val="00A26C01"/>
    <w:rsid w:val="00A275B7"/>
    <w:rsid w:val="00A2765A"/>
    <w:rsid w:val="00A307D1"/>
    <w:rsid w:val="00A30830"/>
    <w:rsid w:val="00A30DBB"/>
    <w:rsid w:val="00A30F08"/>
    <w:rsid w:val="00A31086"/>
    <w:rsid w:val="00A31DDA"/>
    <w:rsid w:val="00A32042"/>
    <w:rsid w:val="00A320D9"/>
    <w:rsid w:val="00A32171"/>
    <w:rsid w:val="00A32AFA"/>
    <w:rsid w:val="00A32B45"/>
    <w:rsid w:val="00A32FC9"/>
    <w:rsid w:val="00A33B3C"/>
    <w:rsid w:val="00A33E77"/>
    <w:rsid w:val="00A33FAD"/>
    <w:rsid w:val="00A344E5"/>
    <w:rsid w:val="00A35020"/>
    <w:rsid w:val="00A35747"/>
    <w:rsid w:val="00A360A2"/>
    <w:rsid w:val="00A361CA"/>
    <w:rsid w:val="00A363A7"/>
    <w:rsid w:val="00A3674F"/>
    <w:rsid w:val="00A40C09"/>
    <w:rsid w:val="00A41745"/>
    <w:rsid w:val="00A421A1"/>
    <w:rsid w:val="00A4261D"/>
    <w:rsid w:val="00A42E9B"/>
    <w:rsid w:val="00A43C48"/>
    <w:rsid w:val="00A43F34"/>
    <w:rsid w:val="00A44098"/>
    <w:rsid w:val="00A44C27"/>
    <w:rsid w:val="00A451F9"/>
    <w:rsid w:val="00A45691"/>
    <w:rsid w:val="00A46EC0"/>
    <w:rsid w:val="00A47396"/>
    <w:rsid w:val="00A477F4"/>
    <w:rsid w:val="00A52A34"/>
    <w:rsid w:val="00A52BCE"/>
    <w:rsid w:val="00A52F4B"/>
    <w:rsid w:val="00A53759"/>
    <w:rsid w:val="00A53C17"/>
    <w:rsid w:val="00A547CF"/>
    <w:rsid w:val="00A54B0E"/>
    <w:rsid w:val="00A555DB"/>
    <w:rsid w:val="00A5675E"/>
    <w:rsid w:val="00A56810"/>
    <w:rsid w:val="00A56CDD"/>
    <w:rsid w:val="00A575BD"/>
    <w:rsid w:val="00A60062"/>
    <w:rsid w:val="00A60365"/>
    <w:rsid w:val="00A615F1"/>
    <w:rsid w:val="00A61E3F"/>
    <w:rsid w:val="00A61EFF"/>
    <w:rsid w:val="00A62318"/>
    <w:rsid w:val="00A62B44"/>
    <w:rsid w:val="00A642C0"/>
    <w:rsid w:val="00A647C7"/>
    <w:rsid w:val="00A6545D"/>
    <w:rsid w:val="00A65C3F"/>
    <w:rsid w:val="00A65CB6"/>
    <w:rsid w:val="00A677A0"/>
    <w:rsid w:val="00A70275"/>
    <w:rsid w:val="00A70935"/>
    <w:rsid w:val="00A71667"/>
    <w:rsid w:val="00A72AAD"/>
    <w:rsid w:val="00A742B1"/>
    <w:rsid w:val="00A74DA6"/>
    <w:rsid w:val="00A75E7E"/>
    <w:rsid w:val="00A77196"/>
    <w:rsid w:val="00A777EC"/>
    <w:rsid w:val="00A77FCB"/>
    <w:rsid w:val="00A82461"/>
    <w:rsid w:val="00A82E4B"/>
    <w:rsid w:val="00A83CD3"/>
    <w:rsid w:val="00A83F45"/>
    <w:rsid w:val="00A845A6"/>
    <w:rsid w:val="00A8479A"/>
    <w:rsid w:val="00A84A56"/>
    <w:rsid w:val="00A8528C"/>
    <w:rsid w:val="00A85B11"/>
    <w:rsid w:val="00A85F38"/>
    <w:rsid w:val="00A862EC"/>
    <w:rsid w:val="00A867BB"/>
    <w:rsid w:val="00A87902"/>
    <w:rsid w:val="00A87BFC"/>
    <w:rsid w:val="00A87E43"/>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131"/>
    <w:rsid w:val="00A944D7"/>
    <w:rsid w:val="00A94548"/>
    <w:rsid w:val="00A946C9"/>
    <w:rsid w:val="00A9566A"/>
    <w:rsid w:val="00A95FEB"/>
    <w:rsid w:val="00A960EB"/>
    <w:rsid w:val="00A96196"/>
    <w:rsid w:val="00A966C9"/>
    <w:rsid w:val="00A96985"/>
    <w:rsid w:val="00A9738B"/>
    <w:rsid w:val="00A975DC"/>
    <w:rsid w:val="00AA07AA"/>
    <w:rsid w:val="00AA0AE7"/>
    <w:rsid w:val="00AA1465"/>
    <w:rsid w:val="00AA1498"/>
    <w:rsid w:val="00AA198F"/>
    <w:rsid w:val="00AA23B5"/>
    <w:rsid w:val="00AA32A8"/>
    <w:rsid w:val="00AA39E5"/>
    <w:rsid w:val="00AA3A8D"/>
    <w:rsid w:val="00AA4180"/>
    <w:rsid w:val="00AA43B5"/>
    <w:rsid w:val="00AA47C4"/>
    <w:rsid w:val="00AA4933"/>
    <w:rsid w:val="00AA4A80"/>
    <w:rsid w:val="00AA530F"/>
    <w:rsid w:val="00AA5639"/>
    <w:rsid w:val="00AA5C39"/>
    <w:rsid w:val="00AA6368"/>
    <w:rsid w:val="00AA63A6"/>
    <w:rsid w:val="00AA6950"/>
    <w:rsid w:val="00AA6D4F"/>
    <w:rsid w:val="00AA71F9"/>
    <w:rsid w:val="00AA742D"/>
    <w:rsid w:val="00AA759C"/>
    <w:rsid w:val="00AA7D66"/>
    <w:rsid w:val="00AB03A3"/>
    <w:rsid w:val="00AB08D4"/>
    <w:rsid w:val="00AB0C5C"/>
    <w:rsid w:val="00AB113B"/>
    <w:rsid w:val="00AB1C09"/>
    <w:rsid w:val="00AB23E1"/>
    <w:rsid w:val="00AB3523"/>
    <w:rsid w:val="00AB3EE8"/>
    <w:rsid w:val="00AB40D2"/>
    <w:rsid w:val="00AB56F4"/>
    <w:rsid w:val="00AB5DFD"/>
    <w:rsid w:val="00AB5E52"/>
    <w:rsid w:val="00AB5F48"/>
    <w:rsid w:val="00AB7F94"/>
    <w:rsid w:val="00AC0E00"/>
    <w:rsid w:val="00AC10BC"/>
    <w:rsid w:val="00AC1EE3"/>
    <w:rsid w:val="00AC247B"/>
    <w:rsid w:val="00AC2C2D"/>
    <w:rsid w:val="00AC2D53"/>
    <w:rsid w:val="00AC2D8D"/>
    <w:rsid w:val="00AC31CA"/>
    <w:rsid w:val="00AC388A"/>
    <w:rsid w:val="00AC3B89"/>
    <w:rsid w:val="00AC3C91"/>
    <w:rsid w:val="00AC50EB"/>
    <w:rsid w:val="00AC5650"/>
    <w:rsid w:val="00AC5C0C"/>
    <w:rsid w:val="00AC6992"/>
    <w:rsid w:val="00AC6C60"/>
    <w:rsid w:val="00AC6E95"/>
    <w:rsid w:val="00AC7ADC"/>
    <w:rsid w:val="00AD074E"/>
    <w:rsid w:val="00AD198B"/>
    <w:rsid w:val="00AD1AFC"/>
    <w:rsid w:val="00AD1E9F"/>
    <w:rsid w:val="00AD1F1A"/>
    <w:rsid w:val="00AD240A"/>
    <w:rsid w:val="00AD2922"/>
    <w:rsid w:val="00AD295C"/>
    <w:rsid w:val="00AD2FDC"/>
    <w:rsid w:val="00AD3A9A"/>
    <w:rsid w:val="00AD3B1B"/>
    <w:rsid w:val="00AD3C97"/>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B0E"/>
    <w:rsid w:val="00AE3E72"/>
    <w:rsid w:val="00AE407B"/>
    <w:rsid w:val="00AE44F7"/>
    <w:rsid w:val="00AE542E"/>
    <w:rsid w:val="00AE587C"/>
    <w:rsid w:val="00AE5F46"/>
    <w:rsid w:val="00AE6E44"/>
    <w:rsid w:val="00AE7570"/>
    <w:rsid w:val="00AF0B68"/>
    <w:rsid w:val="00AF0B7C"/>
    <w:rsid w:val="00AF1D00"/>
    <w:rsid w:val="00AF23CF"/>
    <w:rsid w:val="00AF2C60"/>
    <w:rsid w:val="00AF39C7"/>
    <w:rsid w:val="00AF3A82"/>
    <w:rsid w:val="00AF5662"/>
    <w:rsid w:val="00AF6760"/>
    <w:rsid w:val="00AF7552"/>
    <w:rsid w:val="00AF7953"/>
    <w:rsid w:val="00AF7A20"/>
    <w:rsid w:val="00AF7A9D"/>
    <w:rsid w:val="00B00382"/>
    <w:rsid w:val="00B003D1"/>
    <w:rsid w:val="00B0087C"/>
    <w:rsid w:val="00B00CB9"/>
    <w:rsid w:val="00B011BF"/>
    <w:rsid w:val="00B013F1"/>
    <w:rsid w:val="00B01FC0"/>
    <w:rsid w:val="00B02BFD"/>
    <w:rsid w:val="00B031C5"/>
    <w:rsid w:val="00B0367A"/>
    <w:rsid w:val="00B05160"/>
    <w:rsid w:val="00B052C4"/>
    <w:rsid w:val="00B06E0A"/>
    <w:rsid w:val="00B07341"/>
    <w:rsid w:val="00B07990"/>
    <w:rsid w:val="00B079EE"/>
    <w:rsid w:val="00B10E5B"/>
    <w:rsid w:val="00B1121C"/>
    <w:rsid w:val="00B117B6"/>
    <w:rsid w:val="00B11AB5"/>
    <w:rsid w:val="00B1291D"/>
    <w:rsid w:val="00B13528"/>
    <w:rsid w:val="00B1355B"/>
    <w:rsid w:val="00B13AB2"/>
    <w:rsid w:val="00B13B65"/>
    <w:rsid w:val="00B153C6"/>
    <w:rsid w:val="00B1544F"/>
    <w:rsid w:val="00B1623B"/>
    <w:rsid w:val="00B1740A"/>
    <w:rsid w:val="00B214AC"/>
    <w:rsid w:val="00B218FE"/>
    <w:rsid w:val="00B2255B"/>
    <w:rsid w:val="00B22E1C"/>
    <w:rsid w:val="00B22F76"/>
    <w:rsid w:val="00B23321"/>
    <w:rsid w:val="00B23337"/>
    <w:rsid w:val="00B23839"/>
    <w:rsid w:val="00B23EB3"/>
    <w:rsid w:val="00B2590D"/>
    <w:rsid w:val="00B264D9"/>
    <w:rsid w:val="00B30935"/>
    <w:rsid w:val="00B3183B"/>
    <w:rsid w:val="00B328C9"/>
    <w:rsid w:val="00B32AE5"/>
    <w:rsid w:val="00B3343C"/>
    <w:rsid w:val="00B33AF0"/>
    <w:rsid w:val="00B33BBA"/>
    <w:rsid w:val="00B33D3D"/>
    <w:rsid w:val="00B347FB"/>
    <w:rsid w:val="00B34A18"/>
    <w:rsid w:val="00B34B03"/>
    <w:rsid w:val="00B34D6E"/>
    <w:rsid w:val="00B3680A"/>
    <w:rsid w:val="00B3735E"/>
    <w:rsid w:val="00B407DD"/>
    <w:rsid w:val="00B40FAF"/>
    <w:rsid w:val="00B41262"/>
    <w:rsid w:val="00B416C6"/>
    <w:rsid w:val="00B41E54"/>
    <w:rsid w:val="00B42B98"/>
    <w:rsid w:val="00B433D1"/>
    <w:rsid w:val="00B4388F"/>
    <w:rsid w:val="00B439BF"/>
    <w:rsid w:val="00B43C13"/>
    <w:rsid w:val="00B43FD3"/>
    <w:rsid w:val="00B44021"/>
    <w:rsid w:val="00B44EAE"/>
    <w:rsid w:val="00B4503F"/>
    <w:rsid w:val="00B45230"/>
    <w:rsid w:val="00B46979"/>
    <w:rsid w:val="00B46D83"/>
    <w:rsid w:val="00B502AC"/>
    <w:rsid w:val="00B50DC8"/>
    <w:rsid w:val="00B51272"/>
    <w:rsid w:val="00B51D7E"/>
    <w:rsid w:val="00B524C1"/>
    <w:rsid w:val="00B52D50"/>
    <w:rsid w:val="00B5330F"/>
    <w:rsid w:val="00B53B8F"/>
    <w:rsid w:val="00B5400E"/>
    <w:rsid w:val="00B5467D"/>
    <w:rsid w:val="00B5523C"/>
    <w:rsid w:val="00B554A5"/>
    <w:rsid w:val="00B55583"/>
    <w:rsid w:val="00B5691A"/>
    <w:rsid w:val="00B56CD5"/>
    <w:rsid w:val="00B576CF"/>
    <w:rsid w:val="00B577D4"/>
    <w:rsid w:val="00B57837"/>
    <w:rsid w:val="00B579F1"/>
    <w:rsid w:val="00B609D5"/>
    <w:rsid w:val="00B6102C"/>
    <w:rsid w:val="00B611EC"/>
    <w:rsid w:val="00B612F6"/>
    <w:rsid w:val="00B61B0C"/>
    <w:rsid w:val="00B62374"/>
    <w:rsid w:val="00B626B7"/>
    <w:rsid w:val="00B6366D"/>
    <w:rsid w:val="00B63AA9"/>
    <w:rsid w:val="00B63B02"/>
    <w:rsid w:val="00B64E6C"/>
    <w:rsid w:val="00B6529C"/>
    <w:rsid w:val="00B65332"/>
    <w:rsid w:val="00B6546A"/>
    <w:rsid w:val="00B65CC3"/>
    <w:rsid w:val="00B6643A"/>
    <w:rsid w:val="00B6711F"/>
    <w:rsid w:val="00B67559"/>
    <w:rsid w:val="00B713EB"/>
    <w:rsid w:val="00B7278D"/>
    <w:rsid w:val="00B72980"/>
    <w:rsid w:val="00B73135"/>
    <w:rsid w:val="00B737BE"/>
    <w:rsid w:val="00B73CE8"/>
    <w:rsid w:val="00B74FAE"/>
    <w:rsid w:val="00B756FD"/>
    <w:rsid w:val="00B75C8E"/>
    <w:rsid w:val="00B77098"/>
    <w:rsid w:val="00B77ABE"/>
    <w:rsid w:val="00B77CB1"/>
    <w:rsid w:val="00B77E55"/>
    <w:rsid w:val="00B80A40"/>
    <w:rsid w:val="00B80C38"/>
    <w:rsid w:val="00B80CA2"/>
    <w:rsid w:val="00B813D8"/>
    <w:rsid w:val="00B81DD3"/>
    <w:rsid w:val="00B82104"/>
    <w:rsid w:val="00B8219C"/>
    <w:rsid w:val="00B827E4"/>
    <w:rsid w:val="00B8283D"/>
    <w:rsid w:val="00B83958"/>
    <w:rsid w:val="00B83CD3"/>
    <w:rsid w:val="00B83DFD"/>
    <w:rsid w:val="00B84313"/>
    <w:rsid w:val="00B84CCF"/>
    <w:rsid w:val="00B8613F"/>
    <w:rsid w:val="00B863AC"/>
    <w:rsid w:val="00B86575"/>
    <w:rsid w:val="00B869CB"/>
    <w:rsid w:val="00B86D08"/>
    <w:rsid w:val="00B86E5A"/>
    <w:rsid w:val="00B87362"/>
    <w:rsid w:val="00B87746"/>
    <w:rsid w:val="00B902AE"/>
    <w:rsid w:val="00B90E65"/>
    <w:rsid w:val="00B91437"/>
    <w:rsid w:val="00B915C5"/>
    <w:rsid w:val="00B91935"/>
    <w:rsid w:val="00B91A3F"/>
    <w:rsid w:val="00B93B04"/>
    <w:rsid w:val="00B941AB"/>
    <w:rsid w:val="00B94292"/>
    <w:rsid w:val="00B94D64"/>
    <w:rsid w:val="00B9514C"/>
    <w:rsid w:val="00B9529F"/>
    <w:rsid w:val="00B95904"/>
    <w:rsid w:val="00B96789"/>
    <w:rsid w:val="00B9727F"/>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1FB2"/>
    <w:rsid w:val="00BB2036"/>
    <w:rsid w:val="00BB282D"/>
    <w:rsid w:val="00BB2DC7"/>
    <w:rsid w:val="00BB30F7"/>
    <w:rsid w:val="00BB3798"/>
    <w:rsid w:val="00BB3A1E"/>
    <w:rsid w:val="00BB45DA"/>
    <w:rsid w:val="00BB511C"/>
    <w:rsid w:val="00BB660D"/>
    <w:rsid w:val="00BB69CF"/>
    <w:rsid w:val="00BB703C"/>
    <w:rsid w:val="00BB75C6"/>
    <w:rsid w:val="00BB76C4"/>
    <w:rsid w:val="00BB799B"/>
    <w:rsid w:val="00BC0052"/>
    <w:rsid w:val="00BC0497"/>
    <w:rsid w:val="00BC0BF9"/>
    <w:rsid w:val="00BC0DA1"/>
    <w:rsid w:val="00BC0DCE"/>
    <w:rsid w:val="00BC0E49"/>
    <w:rsid w:val="00BC110B"/>
    <w:rsid w:val="00BC1668"/>
    <w:rsid w:val="00BC2132"/>
    <w:rsid w:val="00BC21B6"/>
    <w:rsid w:val="00BC23C3"/>
    <w:rsid w:val="00BC26E3"/>
    <w:rsid w:val="00BC2DEE"/>
    <w:rsid w:val="00BC3515"/>
    <w:rsid w:val="00BC3523"/>
    <w:rsid w:val="00BC3637"/>
    <w:rsid w:val="00BC382F"/>
    <w:rsid w:val="00BC3EE7"/>
    <w:rsid w:val="00BC540D"/>
    <w:rsid w:val="00BC5545"/>
    <w:rsid w:val="00BC6250"/>
    <w:rsid w:val="00BC68FE"/>
    <w:rsid w:val="00BC78E6"/>
    <w:rsid w:val="00BC7E0F"/>
    <w:rsid w:val="00BD02EF"/>
    <w:rsid w:val="00BD0947"/>
    <w:rsid w:val="00BD17E1"/>
    <w:rsid w:val="00BD1DBB"/>
    <w:rsid w:val="00BD28AE"/>
    <w:rsid w:val="00BD37CE"/>
    <w:rsid w:val="00BD3B61"/>
    <w:rsid w:val="00BD46E9"/>
    <w:rsid w:val="00BD508A"/>
    <w:rsid w:val="00BD5293"/>
    <w:rsid w:val="00BD5BF5"/>
    <w:rsid w:val="00BD66E1"/>
    <w:rsid w:val="00BD790F"/>
    <w:rsid w:val="00BE039B"/>
    <w:rsid w:val="00BE0519"/>
    <w:rsid w:val="00BE0929"/>
    <w:rsid w:val="00BE1527"/>
    <w:rsid w:val="00BE22B0"/>
    <w:rsid w:val="00BE2ED3"/>
    <w:rsid w:val="00BE3E90"/>
    <w:rsid w:val="00BE3EDC"/>
    <w:rsid w:val="00BE5448"/>
    <w:rsid w:val="00BE574C"/>
    <w:rsid w:val="00BE5BBD"/>
    <w:rsid w:val="00BE67E7"/>
    <w:rsid w:val="00BE6E70"/>
    <w:rsid w:val="00BE6EC1"/>
    <w:rsid w:val="00BE7E8B"/>
    <w:rsid w:val="00BF03AF"/>
    <w:rsid w:val="00BF1460"/>
    <w:rsid w:val="00BF25AA"/>
    <w:rsid w:val="00BF4099"/>
    <w:rsid w:val="00BF4E0D"/>
    <w:rsid w:val="00BF4E84"/>
    <w:rsid w:val="00BF5400"/>
    <w:rsid w:val="00BF5910"/>
    <w:rsid w:val="00BF5EDD"/>
    <w:rsid w:val="00BF6138"/>
    <w:rsid w:val="00BF675A"/>
    <w:rsid w:val="00BF69BE"/>
    <w:rsid w:val="00BF740A"/>
    <w:rsid w:val="00BF7416"/>
    <w:rsid w:val="00C00781"/>
    <w:rsid w:val="00C00ECA"/>
    <w:rsid w:val="00C012F7"/>
    <w:rsid w:val="00C013F3"/>
    <w:rsid w:val="00C02A57"/>
    <w:rsid w:val="00C02AE9"/>
    <w:rsid w:val="00C0430C"/>
    <w:rsid w:val="00C0482E"/>
    <w:rsid w:val="00C04B56"/>
    <w:rsid w:val="00C061AD"/>
    <w:rsid w:val="00C063C6"/>
    <w:rsid w:val="00C067C5"/>
    <w:rsid w:val="00C10B22"/>
    <w:rsid w:val="00C114A7"/>
    <w:rsid w:val="00C117A0"/>
    <w:rsid w:val="00C11AF5"/>
    <w:rsid w:val="00C1233D"/>
    <w:rsid w:val="00C124A7"/>
    <w:rsid w:val="00C12918"/>
    <w:rsid w:val="00C13179"/>
    <w:rsid w:val="00C1484A"/>
    <w:rsid w:val="00C14AE3"/>
    <w:rsid w:val="00C14D47"/>
    <w:rsid w:val="00C14D53"/>
    <w:rsid w:val="00C14DB1"/>
    <w:rsid w:val="00C14DF5"/>
    <w:rsid w:val="00C15178"/>
    <w:rsid w:val="00C1529B"/>
    <w:rsid w:val="00C157D5"/>
    <w:rsid w:val="00C16917"/>
    <w:rsid w:val="00C16EAF"/>
    <w:rsid w:val="00C1712B"/>
    <w:rsid w:val="00C1774C"/>
    <w:rsid w:val="00C17758"/>
    <w:rsid w:val="00C201F9"/>
    <w:rsid w:val="00C20A0C"/>
    <w:rsid w:val="00C20C0C"/>
    <w:rsid w:val="00C20E0A"/>
    <w:rsid w:val="00C223D8"/>
    <w:rsid w:val="00C226E6"/>
    <w:rsid w:val="00C22FB0"/>
    <w:rsid w:val="00C237A9"/>
    <w:rsid w:val="00C23C7C"/>
    <w:rsid w:val="00C23D29"/>
    <w:rsid w:val="00C23D2E"/>
    <w:rsid w:val="00C249B3"/>
    <w:rsid w:val="00C25684"/>
    <w:rsid w:val="00C261BF"/>
    <w:rsid w:val="00C26225"/>
    <w:rsid w:val="00C26541"/>
    <w:rsid w:val="00C26B2C"/>
    <w:rsid w:val="00C26D6E"/>
    <w:rsid w:val="00C277C5"/>
    <w:rsid w:val="00C3092C"/>
    <w:rsid w:val="00C30A1B"/>
    <w:rsid w:val="00C31CED"/>
    <w:rsid w:val="00C31FB1"/>
    <w:rsid w:val="00C33130"/>
    <w:rsid w:val="00C33A94"/>
    <w:rsid w:val="00C33FB4"/>
    <w:rsid w:val="00C34178"/>
    <w:rsid w:val="00C34B2A"/>
    <w:rsid w:val="00C34FAD"/>
    <w:rsid w:val="00C3589F"/>
    <w:rsid w:val="00C35E64"/>
    <w:rsid w:val="00C36660"/>
    <w:rsid w:val="00C371D2"/>
    <w:rsid w:val="00C373CF"/>
    <w:rsid w:val="00C37710"/>
    <w:rsid w:val="00C4126C"/>
    <w:rsid w:val="00C413A1"/>
    <w:rsid w:val="00C413EE"/>
    <w:rsid w:val="00C41705"/>
    <w:rsid w:val="00C432A3"/>
    <w:rsid w:val="00C43453"/>
    <w:rsid w:val="00C44451"/>
    <w:rsid w:val="00C44865"/>
    <w:rsid w:val="00C44FE7"/>
    <w:rsid w:val="00C459E1"/>
    <w:rsid w:val="00C45F53"/>
    <w:rsid w:val="00C46DA8"/>
    <w:rsid w:val="00C4715F"/>
    <w:rsid w:val="00C47A47"/>
    <w:rsid w:val="00C47EEC"/>
    <w:rsid w:val="00C47F18"/>
    <w:rsid w:val="00C5080B"/>
    <w:rsid w:val="00C50988"/>
    <w:rsid w:val="00C50BA4"/>
    <w:rsid w:val="00C51387"/>
    <w:rsid w:val="00C514E2"/>
    <w:rsid w:val="00C52949"/>
    <w:rsid w:val="00C52AD3"/>
    <w:rsid w:val="00C536C4"/>
    <w:rsid w:val="00C53C03"/>
    <w:rsid w:val="00C54272"/>
    <w:rsid w:val="00C54A42"/>
    <w:rsid w:val="00C54ABE"/>
    <w:rsid w:val="00C5505B"/>
    <w:rsid w:val="00C60B82"/>
    <w:rsid w:val="00C612E1"/>
    <w:rsid w:val="00C6141F"/>
    <w:rsid w:val="00C616C4"/>
    <w:rsid w:val="00C61C28"/>
    <w:rsid w:val="00C61CF1"/>
    <w:rsid w:val="00C62542"/>
    <w:rsid w:val="00C62570"/>
    <w:rsid w:val="00C62754"/>
    <w:rsid w:val="00C63032"/>
    <w:rsid w:val="00C6450D"/>
    <w:rsid w:val="00C64A66"/>
    <w:rsid w:val="00C655BF"/>
    <w:rsid w:val="00C6591B"/>
    <w:rsid w:val="00C65C0F"/>
    <w:rsid w:val="00C66E36"/>
    <w:rsid w:val="00C67C6A"/>
    <w:rsid w:val="00C7066A"/>
    <w:rsid w:val="00C706EA"/>
    <w:rsid w:val="00C70C4F"/>
    <w:rsid w:val="00C70EDB"/>
    <w:rsid w:val="00C71D46"/>
    <w:rsid w:val="00C72389"/>
    <w:rsid w:val="00C723B4"/>
    <w:rsid w:val="00C7259F"/>
    <w:rsid w:val="00C73407"/>
    <w:rsid w:val="00C734D1"/>
    <w:rsid w:val="00C73695"/>
    <w:rsid w:val="00C74FEB"/>
    <w:rsid w:val="00C75712"/>
    <w:rsid w:val="00C75936"/>
    <w:rsid w:val="00C760EB"/>
    <w:rsid w:val="00C77CE8"/>
    <w:rsid w:val="00C80484"/>
    <w:rsid w:val="00C804FD"/>
    <w:rsid w:val="00C80F6B"/>
    <w:rsid w:val="00C811F0"/>
    <w:rsid w:val="00C81299"/>
    <w:rsid w:val="00C818B1"/>
    <w:rsid w:val="00C81C3D"/>
    <w:rsid w:val="00C81F4F"/>
    <w:rsid w:val="00C8237A"/>
    <w:rsid w:val="00C83019"/>
    <w:rsid w:val="00C838BF"/>
    <w:rsid w:val="00C8458B"/>
    <w:rsid w:val="00C85DEC"/>
    <w:rsid w:val="00C85E5D"/>
    <w:rsid w:val="00C86A92"/>
    <w:rsid w:val="00C875DD"/>
    <w:rsid w:val="00C87884"/>
    <w:rsid w:val="00C91FFC"/>
    <w:rsid w:val="00C93182"/>
    <w:rsid w:val="00C93613"/>
    <w:rsid w:val="00C93E47"/>
    <w:rsid w:val="00C940C5"/>
    <w:rsid w:val="00C9458D"/>
    <w:rsid w:val="00C94B6F"/>
    <w:rsid w:val="00C94BC0"/>
    <w:rsid w:val="00C95B86"/>
    <w:rsid w:val="00C95FC2"/>
    <w:rsid w:val="00C96349"/>
    <w:rsid w:val="00C9663C"/>
    <w:rsid w:val="00C96E9A"/>
    <w:rsid w:val="00C97922"/>
    <w:rsid w:val="00CA0AB7"/>
    <w:rsid w:val="00CA19D9"/>
    <w:rsid w:val="00CA1CF9"/>
    <w:rsid w:val="00CA1E2A"/>
    <w:rsid w:val="00CA1ED4"/>
    <w:rsid w:val="00CA22E0"/>
    <w:rsid w:val="00CA285C"/>
    <w:rsid w:val="00CA2C62"/>
    <w:rsid w:val="00CA32A3"/>
    <w:rsid w:val="00CA42F6"/>
    <w:rsid w:val="00CA5070"/>
    <w:rsid w:val="00CA6988"/>
    <w:rsid w:val="00CA6FA3"/>
    <w:rsid w:val="00CB08CA"/>
    <w:rsid w:val="00CB11CF"/>
    <w:rsid w:val="00CB1353"/>
    <w:rsid w:val="00CB1A83"/>
    <w:rsid w:val="00CB2A64"/>
    <w:rsid w:val="00CB45E4"/>
    <w:rsid w:val="00CB4736"/>
    <w:rsid w:val="00CB480E"/>
    <w:rsid w:val="00CB498E"/>
    <w:rsid w:val="00CB56AB"/>
    <w:rsid w:val="00CB61DD"/>
    <w:rsid w:val="00CB688E"/>
    <w:rsid w:val="00CB7D0D"/>
    <w:rsid w:val="00CC19ED"/>
    <w:rsid w:val="00CC1AA6"/>
    <w:rsid w:val="00CC229F"/>
    <w:rsid w:val="00CC28AC"/>
    <w:rsid w:val="00CC343D"/>
    <w:rsid w:val="00CC46D9"/>
    <w:rsid w:val="00CC4778"/>
    <w:rsid w:val="00CC4D0A"/>
    <w:rsid w:val="00CC4D64"/>
    <w:rsid w:val="00CC5649"/>
    <w:rsid w:val="00CC5DF5"/>
    <w:rsid w:val="00CC60F0"/>
    <w:rsid w:val="00CC62DB"/>
    <w:rsid w:val="00CC67C4"/>
    <w:rsid w:val="00CC7E74"/>
    <w:rsid w:val="00CD034E"/>
    <w:rsid w:val="00CD08C4"/>
    <w:rsid w:val="00CD0AA6"/>
    <w:rsid w:val="00CD0FE3"/>
    <w:rsid w:val="00CD1126"/>
    <w:rsid w:val="00CD153B"/>
    <w:rsid w:val="00CD1ACC"/>
    <w:rsid w:val="00CD1EC5"/>
    <w:rsid w:val="00CD278C"/>
    <w:rsid w:val="00CD28A5"/>
    <w:rsid w:val="00CD36B3"/>
    <w:rsid w:val="00CD3934"/>
    <w:rsid w:val="00CD3C53"/>
    <w:rsid w:val="00CD3D41"/>
    <w:rsid w:val="00CD3FDB"/>
    <w:rsid w:val="00CD40E4"/>
    <w:rsid w:val="00CD4BDC"/>
    <w:rsid w:val="00CD555B"/>
    <w:rsid w:val="00CD5FAF"/>
    <w:rsid w:val="00CD6980"/>
    <w:rsid w:val="00CD6C79"/>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F0C4E"/>
    <w:rsid w:val="00CF0E9E"/>
    <w:rsid w:val="00CF12F8"/>
    <w:rsid w:val="00CF1AC9"/>
    <w:rsid w:val="00CF1C75"/>
    <w:rsid w:val="00CF3377"/>
    <w:rsid w:val="00CF3B16"/>
    <w:rsid w:val="00CF4CCA"/>
    <w:rsid w:val="00CF5B9C"/>
    <w:rsid w:val="00CF600A"/>
    <w:rsid w:val="00CF667D"/>
    <w:rsid w:val="00CF6CBA"/>
    <w:rsid w:val="00CF6DEB"/>
    <w:rsid w:val="00CF75B4"/>
    <w:rsid w:val="00CF7DA4"/>
    <w:rsid w:val="00CF7F1D"/>
    <w:rsid w:val="00D0039A"/>
    <w:rsid w:val="00D003E7"/>
    <w:rsid w:val="00D00EAE"/>
    <w:rsid w:val="00D01BCA"/>
    <w:rsid w:val="00D022E1"/>
    <w:rsid w:val="00D026C1"/>
    <w:rsid w:val="00D02E18"/>
    <w:rsid w:val="00D034FD"/>
    <w:rsid w:val="00D0490A"/>
    <w:rsid w:val="00D04AB3"/>
    <w:rsid w:val="00D0586B"/>
    <w:rsid w:val="00D05B09"/>
    <w:rsid w:val="00D0618C"/>
    <w:rsid w:val="00D062A0"/>
    <w:rsid w:val="00D0668C"/>
    <w:rsid w:val="00D06FC3"/>
    <w:rsid w:val="00D0732A"/>
    <w:rsid w:val="00D07503"/>
    <w:rsid w:val="00D07BA0"/>
    <w:rsid w:val="00D109D5"/>
    <w:rsid w:val="00D1233F"/>
    <w:rsid w:val="00D123AA"/>
    <w:rsid w:val="00D13019"/>
    <w:rsid w:val="00D13353"/>
    <w:rsid w:val="00D1374D"/>
    <w:rsid w:val="00D15541"/>
    <w:rsid w:val="00D15CF5"/>
    <w:rsid w:val="00D163A3"/>
    <w:rsid w:val="00D165C2"/>
    <w:rsid w:val="00D16D56"/>
    <w:rsid w:val="00D16E2B"/>
    <w:rsid w:val="00D179B4"/>
    <w:rsid w:val="00D17A84"/>
    <w:rsid w:val="00D17E85"/>
    <w:rsid w:val="00D204EB"/>
    <w:rsid w:val="00D218FA"/>
    <w:rsid w:val="00D22305"/>
    <w:rsid w:val="00D225EF"/>
    <w:rsid w:val="00D23DD1"/>
    <w:rsid w:val="00D2449B"/>
    <w:rsid w:val="00D2498D"/>
    <w:rsid w:val="00D24FEB"/>
    <w:rsid w:val="00D26487"/>
    <w:rsid w:val="00D26768"/>
    <w:rsid w:val="00D26AAF"/>
    <w:rsid w:val="00D26E4B"/>
    <w:rsid w:val="00D2741D"/>
    <w:rsid w:val="00D275CD"/>
    <w:rsid w:val="00D27846"/>
    <w:rsid w:val="00D30D18"/>
    <w:rsid w:val="00D31067"/>
    <w:rsid w:val="00D31678"/>
    <w:rsid w:val="00D31CC7"/>
    <w:rsid w:val="00D31DE4"/>
    <w:rsid w:val="00D32754"/>
    <w:rsid w:val="00D32C7C"/>
    <w:rsid w:val="00D32CAB"/>
    <w:rsid w:val="00D35E19"/>
    <w:rsid w:val="00D3640A"/>
    <w:rsid w:val="00D36A43"/>
    <w:rsid w:val="00D36F7F"/>
    <w:rsid w:val="00D37358"/>
    <w:rsid w:val="00D37DF7"/>
    <w:rsid w:val="00D37F0E"/>
    <w:rsid w:val="00D37F20"/>
    <w:rsid w:val="00D406FF"/>
    <w:rsid w:val="00D41294"/>
    <w:rsid w:val="00D41D4A"/>
    <w:rsid w:val="00D424FC"/>
    <w:rsid w:val="00D42A42"/>
    <w:rsid w:val="00D437FE"/>
    <w:rsid w:val="00D43E13"/>
    <w:rsid w:val="00D4574D"/>
    <w:rsid w:val="00D45A12"/>
    <w:rsid w:val="00D45DAE"/>
    <w:rsid w:val="00D46233"/>
    <w:rsid w:val="00D4684B"/>
    <w:rsid w:val="00D46914"/>
    <w:rsid w:val="00D46C2C"/>
    <w:rsid w:val="00D47B87"/>
    <w:rsid w:val="00D504D0"/>
    <w:rsid w:val="00D51B89"/>
    <w:rsid w:val="00D51D9F"/>
    <w:rsid w:val="00D520C1"/>
    <w:rsid w:val="00D521DD"/>
    <w:rsid w:val="00D523DA"/>
    <w:rsid w:val="00D52CA3"/>
    <w:rsid w:val="00D530B2"/>
    <w:rsid w:val="00D53F26"/>
    <w:rsid w:val="00D549BD"/>
    <w:rsid w:val="00D54E80"/>
    <w:rsid w:val="00D5598F"/>
    <w:rsid w:val="00D55BFF"/>
    <w:rsid w:val="00D55D7C"/>
    <w:rsid w:val="00D565A8"/>
    <w:rsid w:val="00D5738E"/>
    <w:rsid w:val="00D57577"/>
    <w:rsid w:val="00D57946"/>
    <w:rsid w:val="00D57A03"/>
    <w:rsid w:val="00D57F19"/>
    <w:rsid w:val="00D60A97"/>
    <w:rsid w:val="00D610FB"/>
    <w:rsid w:val="00D61EF0"/>
    <w:rsid w:val="00D620D7"/>
    <w:rsid w:val="00D62A39"/>
    <w:rsid w:val="00D62DB3"/>
    <w:rsid w:val="00D63A16"/>
    <w:rsid w:val="00D63F62"/>
    <w:rsid w:val="00D6474B"/>
    <w:rsid w:val="00D651FD"/>
    <w:rsid w:val="00D65331"/>
    <w:rsid w:val="00D6544E"/>
    <w:rsid w:val="00D655CB"/>
    <w:rsid w:val="00D65D50"/>
    <w:rsid w:val="00D66C24"/>
    <w:rsid w:val="00D66CC8"/>
    <w:rsid w:val="00D66D96"/>
    <w:rsid w:val="00D67356"/>
    <w:rsid w:val="00D67402"/>
    <w:rsid w:val="00D67487"/>
    <w:rsid w:val="00D675B9"/>
    <w:rsid w:val="00D675DB"/>
    <w:rsid w:val="00D677FA"/>
    <w:rsid w:val="00D67D59"/>
    <w:rsid w:val="00D7053B"/>
    <w:rsid w:val="00D7059A"/>
    <w:rsid w:val="00D7063F"/>
    <w:rsid w:val="00D70F8F"/>
    <w:rsid w:val="00D7125A"/>
    <w:rsid w:val="00D71965"/>
    <w:rsid w:val="00D7202F"/>
    <w:rsid w:val="00D72662"/>
    <w:rsid w:val="00D7356C"/>
    <w:rsid w:val="00D7381D"/>
    <w:rsid w:val="00D73FF9"/>
    <w:rsid w:val="00D74F45"/>
    <w:rsid w:val="00D761F6"/>
    <w:rsid w:val="00D765E3"/>
    <w:rsid w:val="00D76D74"/>
    <w:rsid w:val="00D76FEF"/>
    <w:rsid w:val="00D7717A"/>
    <w:rsid w:val="00D8004F"/>
    <w:rsid w:val="00D8007C"/>
    <w:rsid w:val="00D80C05"/>
    <w:rsid w:val="00D817BD"/>
    <w:rsid w:val="00D824A7"/>
    <w:rsid w:val="00D824DA"/>
    <w:rsid w:val="00D829A6"/>
    <w:rsid w:val="00D82C6F"/>
    <w:rsid w:val="00D82DE8"/>
    <w:rsid w:val="00D82E0A"/>
    <w:rsid w:val="00D82E41"/>
    <w:rsid w:val="00D82FAB"/>
    <w:rsid w:val="00D838C7"/>
    <w:rsid w:val="00D83F71"/>
    <w:rsid w:val="00D84161"/>
    <w:rsid w:val="00D848E8"/>
    <w:rsid w:val="00D86181"/>
    <w:rsid w:val="00D86B85"/>
    <w:rsid w:val="00D87A07"/>
    <w:rsid w:val="00D87F43"/>
    <w:rsid w:val="00D90599"/>
    <w:rsid w:val="00D91054"/>
    <w:rsid w:val="00D91664"/>
    <w:rsid w:val="00D91B4D"/>
    <w:rsid w:val="00D92001"/>
    <w:rsid w:val="00D92D7E"/>
    <w:rsid w:val="00D9372C"/>
    <w:rsid w:val="00D937BC"/>
    <w:rsid w:val="00D93E0A"/>
    <w:rsid w:val="00D93F22"/>
    <w:rsid w:val="00D94DF7"/>
    <w:rsid w:val="00D952F3"/>
    <w:rsid w:val="00D95A6D"/>
    <w:rsid w:val="00D95B3B"/>
    <w:rsid w:val="00D96F4B"/>
    <w:rsid w:val="00D97811"/>
    <w:rsid w:val="00D97ADF"/>
    <w:rsid w:val="00D97C58"/>
    <w:rsid w:val="00D97DD8"/>
    <w:rsid w:val="00DA1A7E"/>
    <w:rsid w:val="00DA2114"/>
    <w:rsid w:val="00DA2C1A"/>
    <w:rsid w:val="00DA2D12"/>
    <w:rsid w:val="00DA38C5"/>
    <w:rsid w:val="00DA4C85"/>
    <w:rsid w:val="00DA61C8"/>
    <w:rsid w:val="00DA6502"/>
    <w:rsid w:val="00DA663D"/>
    <w:rsid w:val="00DA6D9E"/>
    <w:rsid w:val="00DB161E"/>
    <w:rsid w:val="00DB1C1F"/>
    <w:rsid w:val="00DB3387"/>
    <w:rsid w:val="00DB38E5"/>
    <w:rsid w:val="00DB42AC"/>
    <w:rsid w:val="00DB43CF"/>
    <w:rsid w:val="00DB4AA5"/>
    <w:rsid w:val="00DB6626"/>
    <w:rsid w:val="00DB69A9"/>
    <w:rsid w:val="00DB6CFC"/>
    <w:rsid w:val="00DB7944"/>
    <w:rsid w:val="00DB7B6D"/>
    <w:rsid w:val="00DB7F8E"/>
    <w:rsid w:val="00DC0339"/>
    <w:rsid w:val="00DC0FEC"/>
    <w:rsid w:val="00DC14D6"/>
    <w:rsid w:val="00DC17FB"/>
    <w:rsid w:val="00DC1DE3"/>
    <w:rsid w:val="00DC21D1"/>
    <w:rsid w:val="00DC22A5"/>
    <w:rsid w:val="00DC235C"/>
    <w:rsid w:val="00DC2565"/>
    <w:rsid w:val="00DC2586"/>
    <w:rsid w:val="00DC25C6"/>
    <w:rsid w:val="00DC2679"/>
    <w:rsid w:val="00DC48E1"/>
    <w:rsid w:val="00DC4ED0"/>
    <w:rsid w:val="00DC5746"/>
    <w:rsid w:val="00DC57C8"/>
    <w:rsid w:val="00DC5E93"/>
    <w:rsid w:val="00DC61EE"/>
    <w:rsid w:val="00DC75D2"/>
    <w:rsid w:val="00DC75EF"/>
    <w:rsid w:val="00DD04E3"/>
    <w:rsid w:val="00DD0C0A"/>
    <w:rsid w:val="00DD0DC2"/>
    <w:rsid w:val="00DD14A6"/>
    <w:rsid w:val="00DD23A7"/>
    <w:rsid w:val="00DD27BC"/>
    <w:rsid w:val="00DD2803"/>
    <w:rsid w:val="00DD2A4A"/>
    <w:rsid w:val="00DD2BD6"/>
    <w:rsid w:val="00DD2D58"/>
    <w:rsid w:val="00DD2FB3"/>
    <w:rsid w:val="00DD34C5"/>
    <w:rsid w:val="00DD4AAB"/>
    <w:rsid w:val="00DD4C4A"/>
    <w:rsid w:val="00DD6141"/>
    <w:rsid w:val="00DD61CF"/>
    <w:rsid w:val="00DD68A6"/>
    <w:rsid w:val="00DD7410"/>
    <w:rsid w:val="00DD7D33"/>
    <w:rsid w:val="00DE060E"/>
    <w:rsid w:val="00DE103D"/>
    <w:rsid w:val="00DE1479"/>
    <w:rsid w:val="00DE19B4"/>
    <w:rsid w:val="00DE19B5"/>
    <w:rsid w:val="00DE1AEB"/>
    <w:rsid w:val="00DE3071"/>
    <w:rsid w:val="00DE3912"/>
    <w:rsid w:val="00DE39DA"/>
    <w:rsid w:val="00DE3C9C"/>
    <w:rsid w:val="00DE3FAB"/>
    <w:rsid w:val="00DE4189"/>
    <w:rsid w:val="00DE4C0B"/>
    <w:rsid w:val="00DE4CEC"/>
    <w:rsid w:val="00DE4DB3"/>
    <w:rsid w:val="00DE54D9"/>
    <w:rsid w:val="00DE6163"/>
    <w:rsid w:val="00DE6A0B"/>
    <w:rsid w:val="00DE7DB6"/>
    <w:rsid w:val="00DF035D"/>
    <w:rsid w:val="00DF0823"/>
    <w:rsid w:val="00DF1582"/>
    <w:rsid w:val="00DF2067"/>
    <w:rsid w:val="00DF26D7"/>
    <w:rsid w:val="00DF335D"/>
    <w:rsid w:val="00DF3B17"/>
    <w:rsid w:val="00DF440D"/>
    <w:rsid w:val="00DF4911"/>
    <w:rsid w:val="00DF50F7"/>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4EFC"/>
    <w:rsid w:val="00E05727"/>
    <w:rsid w:val="00E0580E"/>
    <w:rsid w:val="00E05E03"/>
    <w:rsid w:val="00E06D81"/>
    <w:rsid w:val="00E07031"/>
    <w:rsid w:val="00E070F6"/>
    <w:rsid w:val="00E07869"/>
    <w:rsid w:val="00E07A17"/>
    <w:rsid w:val="00E07AAE"/>
    <w:rsid w:val="00E07F70"/>
    <w:rsid w:val="00E10831"/>
    <w:rsid w:val="00E11C51"/>
    <w:rsid w:val="00E125DC"/>
    <w:rsid w:val="00E12A73"/>
    <w:rsid w:val="00E12D43"/>
    <w:rsid w:val="00E12F5C"/>
    <w:rsid w:val="00E1308B"/>
    <w:rsid w:val="00E13124"/>
    <w:rsid w:val="00E134D3"/>
    <w:rsid w:val="00E134EC"/>
    <w:rsid w:val="00E14D17"/>
    <w:rsid w:val="00E14E5B"/>
    <w:rsid w:val="00E15BAF"/>
    <w:rsid w:val="00E15F9D"/>
    <w:rsid w:val="00E166B8"/>
    <w:rsid w:val="00E17165"/>
    <w:rsid w:val="00E207D5"/>
    <w:rsid w:val="00E2088D"/>
    <w:rsid w:val="00E211DD"/>
    <w:rsid w:val="00E21764"/>
    <w:rsid w:val="00E21C81"/>
    <w:rsid w:val="00E22094"/>
    <w:rsid w:val="00E226AC"/>
    <w:rsid w:val="00E2334D"/>
    <w:rsid w:val="00E24FEA"/>
    <w:rsid w:val="00E25071"/>
    <w:rsid w:val="00E2564A"/>
    <w:rsid w:val="00E26A68"/>
    <w:rsid w:val="00E26CCE"/>
    <w:rsid w:val="00E27C3F"/>
    <w:rsid w:val="00E27DBA"/>
    <w:rsid w:val="00E32421"/>
    <w:rsid w:val="00E32B1C"/>
    <w:rsid w:val="00E32D75"/>
    <w:rsid w:val="00E332B6"/>
    <w:rsid w:val="00E33643"/>
    <w:rsid w:val="00E339CB"/>
    <w:rsid w:val="00E33EDE"/>
    <w:rsid w:val="00E3427E"/>
    <w:rsid w:val="00E34BEF"/>
    <w:rsid w:val="00E35000"/>
    <w:rsid w:val="00E35658"/>
    <w:rsid w:val="00E3578C"/>
    <w:rsid w:val="00E357ED"/>
    <w:rsid w:val="00E35F1F"/>
    <w:rsid w:val="00E36102"/>
    <w:rsid w:val="00E36260"/>
    <w:rsid w:val="00E36C2E"/>
    <w:rsid w:val="00E36FC5"/>
    <w:rsid w:val="00E3761F"/>
    <w:rsid w:val="00E37888"/>
    <w:rsid w:val="00E40DA9"/>
    <w:rsid w:val="00E41140"/>
    <w:rsid w:val="00E412DB"/>
    <w:rsid w:val="00E424BB"/>
    <w:rsid w:val="00E42D0F"/>
    <w:rsid w:val="00E43EE9"/>
    <w:rsid w:val="00E46037"/>
    <w:rsid w:val="00E461A4"/>
    <w:rsid w:val="00E461C1"/>
    <w:rsid w:val="00E46326"/>
    <w:rsid w:val="00E46686"/>
    <w:rsid w:val="00E4698B"/>
    <w:rsid w:val="00E46DB5"/>
    <w:rsid w:val="00E46F30"/>
    <w:rsid w:val="00E47F64"/>
    <w:rsid w:val="00E50341"/>
    <w:rsid w:val="00E50631"/>
    <w:rsid w:val="00E510A0"/>
    <w:rsid w:val="00E51A91"/>
    <w:rsid w:val="00E51B16"/>
    <w:rsid w:val="00E53430"/>
    <w:rsid w:val="00E538D9"/>
    <w:rsid w:val="00E53AB7"/>
    <w:rsid w:val="00E53AFB"/>
    <w:rsid w:val="00E542C5"/>
    <w:rsid w:val="00E54774"/>
    <w:rsid w:val="00E5561C"/>
    <w:rsid w:val="00E557E9"/>
    <w:rsid w:val="00E55BF7"/>
    <w:rsid w:val="00E5610F"/>
    <w:rsid w:val="00E57AAD"/>
    <w:rsid w:val="00E60D1E"/>
    <w:rsid w:val="00E614F7"/>
    <w:rsid w:val="00E61BB3"/>
    <w:rsid w:val="00E623E1"/>
    <w:rsid w:val="00E62ABC"/>
    <w:rsid w:val="00E62D83"/>
    <w:rsid w:val="00E630F9"/>
    <w:rsid w:val="00E6365D"/>
    <w:rsid w:val="00E63719"/>
    <w:rsid w:val="00E63B8D"/>
    <w:rsid w:val="00E63C97"/>
    <w:rsid w:val="00E64990"/>
    <w:rsid w:val="00E65313"/>
    <w:rsid w:val="00E65883"/>
    <w:rsid w:val="00E66655"/>
    <w:rsid w:val="00E67DC1"/>
    <w:rsid w:val="00E70ABB"/>
    <w:rsid w:val="00E7271E"/>
    <w:rsid w:val="00E727C7"/>
    <w:rsid w:val="00E74163"/>
    <w:rsid w:val="00E76713"/>
    <w:rsid w:val="00E76F25"/>
    <w:rsid w:val="00E77545"/>
    <w:rsid w:val="00E77C0E"/>
    <w:rsid w:val="00E8003F"/>
    <w:rsid w:val="00E805C3"/>
    <w:rsid w:val="00E80A60"/>
    <w:rsid w:val="00E81831"/>
    <w:rsid w:val="00E8191E"/>
    <w:rsid w:val="00E81E19"/>
    <w:rsid w:val="00E81FAF"/>
    <w:rsid w:val="00E82962"/>
    <w:rsid w:val="00E82DC4"/>
    <w:rsid w:val="00E8313B"/>
    <w:rsid w:val="00E83769"/>
    <w:rsid w:val="00E84492"/>
    <w:rsid w:val="00E84873"/>
    <w:rsid w:val="00E84E45"/>
    <w:rsid w:val="00E84E8B"/>
    <w:rsid w:val="00E84E9B"/>
    <w:rsid w:val="00E87CD9"/>
    <w:rsid w:val="00E87E55"/>
    <w:rsid w:val="00E9050E"/>
    <w:rsid w:val="00E90944"/>
    <w:rsid w:val="00E92540"/>
    <w:rsid w:val="00E92820"/>
    <w:rsid w:val="00E9295C"/>
    <w:rsid w:val="00E948E3"/>
    <w:rsid w:val="00E954F8"/>
    <w:rsid w:val="00E968D0"/>
    <w:rsid w:val="00E96CEF"/>
    <w:rsid w:val="00E96F70"/>
    <w:rsid w:val="00E97413"/>
    <w:rsid w:val="00E97D66"/>
    <w:rsid w:val="00E97F3E"/>
    <w:rsid w:val="00E97F43"/>
    <w:rsid w:val="00E97F52"/>
    <w:rsid w:val="00E97F56"/>
    <w:rsid w:val="00EA03A4"/>
    <w:rsid w:val="00EA08FF"/>
    <w:rsid w:val="00EA0CC9"/>
    <w:rsid w:val="00EA1204"/>
    <w:rsid w:val="00EA1A7E"/>
    <w:rsid w:val="00EA2DF8"/>
    <w:rsid w:val="00EA3256"/>
    <w:rsid w:val="00EA37F3"/>
    <w:rsid w:val="00EA3AB1"/>
    <w:rsid w:val="00EA47E8"/>
    <w:rsid w:val="00EA4A58"/>
    <w:rsid w:val="00EA5763"/>
    <w:rsid w:val="00EA5A70"/>
    <w:rsid w:val="00EA5FC3"/>
    <w:rsid w:val="00EA6374"/>
    <w:rsid w:val="00EA684B"/>
    <w:rsid w:val="00EA7021"/>
    <w:rsid w:val="00EA715E"/>
    <w:rsid w:val="00EA7667"/>
    <w:rsid w:val="00EB0A62"/>
    <w:rsid w:val="00EB0D3F"/>
    <w:rsid w:val="00EB1151"/>
    <w:rsid w:val="00EB3356"/>
    <w:rsid w:val="00EB4964"/>
    <w:rsid w:val="00EB581B"/>
    <w:rsid w:val="00EB586F"/>
    <w:rsid w:val="00EB5D9C"/>
    <w:rsid w:val="00EB6322"/>
    <w:rsid w:val="00EB668C"/>
    <w:rsid w:val="00EB71E8"/>
    <w:rsid w:val="00EC0247"/>
    <w:rsid w:val="00EC0E91"/>
    <w:rsid w:val="00EC0F62"/>
    <w:rsid w:val="00EC21FF"/>
    <w:rsid w:val="00EC2545"/>
    <w:rsid w:val="00EC34B0"/>
    <w:rsid w:val="00EC4008"/>
    <w:rsid w:val="00EC4883"/>
    <w:rsid w:val="00EC4CC1"/>
    <w:rsid w:val="00EC535E"/>
    <w:rsid w:val="00EC654E"/>
    <w:rsid w:val="00EC71AE"/>
    <w:rsid w:val="00EC7278"/>
    <w:rsid w:val="00EC7774"/>
    <w:rsid w:val="00EC7F05"/>
    <w:rsid w:val="00EC7F1B"/>
    <w:rsid w:val="00ED16A5"/>
    <w:rsid w:val="00ED16D7"/>
    <w:rsid w:val="00ED2A7F"/>
    <w:rsid w:val="00ED2B23"/>
    <w:rsid w:val="00ED33AF"/>
    <w:rsid w:val="00ED3772"/>
    <w:rsid w:val="00ED4E21"/>
    <w:rsid w:val="00ED5277"/>
    <w:rsid w:val="00ED585C"/>
    <w:rsid w:val="00ED5DA8"/>
    <w:rsid w:val="00ED6E8F"/>
    <w:rsid w:val="00ED6F83"/>
    <w:rsid w:val="00ED769A"/>
    <w:rsid w:val="00ED7A9B"/>
    <w:rsid w:val="00EE03A8"/>
    <w:rsid w:val="00EE0428"/>
    <w:rsid w:val="00EE0BA4"/>
    <w:rsid w:val="00EE0BFB"/>
    <w:rsid w:val="00EE1079"/>
    <w:rsid w:val="00EE2302"/>
    <w:rsid w:val="00EE2A51"/>
    <w:rsid w:val="00EE3EF9"/>
    <w:rsid w:val="00EE4D3C"/>
    <w:rsid w:val="00EE4D7C"/>
    <w:rsid w:val="00EE586C"/>
    <w:rsid w:val="00EE7E76"/>
    <w:rsid w:val="00EF0438"/>
    <w:rsid w:val="00EF0653"/>
    <w:rsid w:val="00EF2357"/>
    <w:rsid w:val="00EF2682"/>
    <w:rsid w:val="00EF27A6"/>
    <w:rsid w:val="00EF2C47"/>
    <w:rsid w:val="00EF31E3"/>
    <w:rsid w:val="00EF474D"/>
    <w:rsid w:val="00EF4F61"/>
    <w:rsid w:val="00EF5193"/>
    <w:rsid w:val="00EF56A3"/>
    <w:rsid w:val="00EF58FA"/>
    <w:rsid w:val="00EF5DF9"/>
    <w:rsid w:val="00EF74BD"/>
    <w:rsid w:val="00EF77CD"/>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057DB"/>
    <w:rsid w:val="00F06BE0"/>
    <w:rsid w:val="00F109A4"/>
    <w:rsid w:val="00F1115B"/>
    <w:rsid w:val="00F11483"/>
    <w:rsid w:val="00F11906"/>
    <w:rsid w:val="00F119FF"/>
    <w:rsid w:val="00F121E3"/>
    <w:rsid w:val="00F12C7A"/>
    <w:rsid w:val="00F12D60"/>
    <w:rsid w:val="00F12EFB"/>
    <w:rsid w:val="00F134DD"/>
    <w:rsid w:val="00F13801"/>
    <w:rsid w:val="00F1446F"/>
    <w:rsid w:val="00F158F7"/>
    <w:rsid w:val="00F16112"/>
    <w:rsid w:val="00F16717"/>
    <w:rsid w:val="00F1690B"/>
    <w:rsid w:val="00F169ED"/>
    <w:rsid w:val="00F16E67"/>
    <w:rsid w:val="00F170CB"/>
    <w:rsid w:val="00F20990"/>
    <w:rsid w:val="00F20C32"/>
    <w:rsid w:val="00F20FE0"/>
    <w:rsid w:val="00F2105A"/>
    <w:rsid w:val="00F215E9"/>
    <w:rsid w:val="00F21923"/>
    <w:rsid w:val="00F226E6"/>
    <w:rsid w:val="00F22939"/>
    <w:rsid w:val="00F22A5C"/>
    <w:rsid w:val="00F22C1C"/>
    <w:rsid w:val="00F22EE5"/>
    <w:rsid w:val="00F22F0D"/>
    <w:rsid w:val="00F249BB"/>
    <w:rsid w:val="00F25C4F"/>
    <w:rsid w:val="00F25E1B"/>
    <w:rsid w:val="00F263DF"/>
    <w:rsid w:val="00F2686E"/>
    <w:rsid w:val="00F268AC"/>
    <w:rsid w:val="00F27D00"/>
    <w:rsid w:val="00F27E06"/>
    <w:rsid w:val="00F3058B"/>
    <w:rsid w:val="00F30757"/>
    <w:rsid w:val="00F31DB4"/>
    <w:rsid w:val="00F31E5E"/>
    <w:rsid w:val="00F32392"/>
    <w:rsid w:val="00F32490"/>
    <w:rsid w:val="00F33049"/>
    <w:rsid w:val="00F33C3B"/>
    <w:rsid w:val="00F340C9"/>
    <w:rsid w:val="00F35697"/>
    <w:rsid w:val="00F376A6"/>
    <w:rsid w:val="00F37B52"/>
    <w:rsid w:val="00F37D1B"/>
    <w:rsid w:val="00F40571"/>
    <w:rsid w:val="00F40774"/>
    <w:rsid w:val="00F4078B"/>
    <w:rsid w:val="00F413B1"/>
    <w:rsid w:val="00F42C64"/>
    <w:rsid w:val="00F43596"/>
    <w:rsid w:val="00F44F18"/>
    <w:rsid w:val="00F45385"/>
    <w:rsid w:val="00F4586F"/>
    <w:rsid w:val="00F45BCD"/>
    <w:rsid w:val="00F45F17"/>
    <w:rsid w:val="00F462B6"/>
    <w:rsid w:val="00F4705C"/>
    <w:rsid w:val="00F47A84"/>
    <w:rsid w:val="00F47E1A"/>
    <w:rsid w:val="00F50C70"/>
    <w:rsid w:val="00F51D76"/>
    <w:rsid w:val="00F521D6"/>
    <w:rsid w:val="00F52B2F"/>
    <w:rsid w:val="00F53A89"/>
    <w:rsid w:val="00F542AD"/>
    <w:rsid w:val="00F54D54"/>
    <w:rsid w:val="00F5523C"/>
    <w:rsid w:val="00F55420"/>
    <w:rsid w:val="00F55704"/>
    <w:rsid w:val="00F55CF4"/>
    <w:rsid w:val="00F55DFD"/>
    <w:rsid w:val="00F5620F"/>
    <w:rsid w:val="00F577DD"/>
    <w:rsid w:val="00F57E71"/>
    <w:rsid w:val="00F60370"/>
    <w:rsid w:val="00F6076E"/>
    <w:rsid w:val="00F607AD"/>
    <w:rsid w:val="00F609BE"/>
    <w:rsid w:val="00F60E89"/>
    <w:rsid w:val="00F615D5"/>
    <w:rsid w:val="00F61CFE"/>
    <w:rsid w:val="00F61E53"/>
    <w:rsid w:val="00F6288D"/>
    <w:rsid w:val="00F63B27"/>
    <w:rsid w:val="00F63D10"/>
    <w:rsid w:val="00F641C1"/>
    <w:rsid w:val="00F64589"/>
    <w:rsid w:val="00F645BB"/>
    <w:rsid w:val="00F64DAB"/>
    <w:rsid w:val="00F64FAB"/>
    <w:rsid w:val="00F6512E"/>
    <w:rsid w:val="00F65425"/>
    <w:rsid w:val="00F655D6"/>
    <w:rsid w:val="00F65CF7"/>
    <w:rsid w:val="00F664A0"/>
    <w:rsid w:val="00F66579"/>
    <w:rsid w:val="00F6678D"/>
    <w:rsid w:val="00F677A3"/>
    <w:rsid w:val="00F67884"/>
    <w:rsid w:val="00F67940"/>
    <w:rsid w:val="00F67AA9"/>
    <w:rsid w:val="00F67F72"/>
    <w:rsid w:val="00F700DB"/>
    <w:rsid w:val="00F7117A"/>
    <w:rsid w:val="00F71573"/>
    <w:rsid w:val="00F72302"/>
    <w:rsid w:val="00F72935"/>
    <w:rsid w:val="00F7298B"/>
    <w:rsid w:val="00F72ED3"/>
    <w:rsid w:val="00F74D2D"/>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EA6"/>
    <w:rsid w:val="00F843DD"/>
    <w:rsid w:val="00F846F0"/>
    <w:rsid w:val="00F848C3"/>
    <w:rsid w:val="00F851DC"/>
    <w:rsid w:val="00F857AE"/>
    <w:rsid w:val="00F867B8"/>
    <w:rsid w:val="00F871B6"/>
    <w:rsid w:val="00F87408"/>
    <w:rsid w:val="00F87C05"/>
    <w:rsid w:val="00F90FE7"/>
    <w:rsid w:val="00F92EA7"/>
    <w:rsid w:val="00F93637"/>
    <w:rsid w:val="00F93A98"/>
    <w:rsid w:val="00F9501E"/>
    <w:rsid w:val="00F954F1"/>
    <w:rsid w:val="00F95502"/>
    <w:rsid w:val="00F959FB"/>
    <w:rsid w:val="00F966C3"/>
    <w:rsid w:val="00F96E8C"/>
    <w:rsid w:val="00F9746C"/>
    <w:rsid w:val="00F97B3D"/>
    <w:rsid w:val="00F97F38"/>
    <w:rsid w:val="00FA0C43"/>
    <w:rsid w:val="00FA1419"/>
    <w:rsid w:val="00FA39BD"/>
    <w:rsid w:val="00FA3BC3"/>
    <w:rsid w:val="00FA3D95"/>
    <w:rsid w:val="00FA413F"/>
    <w:rsid w:val="00FA44ED"/>
    <w:rsid w:val="00FA47E9"/>
    <w:rsid w:val="00FA4E8C"/>
    <w:rsid w:val="00FA5C24"/>
    <w:rsid w:val="00FA5C75"/>
    <w:rsid w:val="00FA5C9E"/>
    <w:rsid w:val="00FA7836"/>
    <w:rsid w:val="00FB019E"/>
    <w:rsid w:val="00FB0263"/>
    <w:rsid w:val="00FB08B4"/>
    <w:rsid w:val="00FB09AB"/>
    <w:rsid w:val="00FB0F20"/>
    <w:rsid w:val="00FB191F"/>
    <w:rsid w:val="00FB2669"/>
    <w:rsid w:val="00FB2A56"/>
    <w:rsid w:val="00FB2D78"/>
    <w:rsid w:val="00FB32A3"/>
    <w:rsid w:val="00FB3555"/>
    <w:rsid w:val="00FB358D"/>
    <w:rsid w:val="00FB38CD"/>
    <w:rsid w:val="00FB395D"/>
    <w:rsid w:val="00FB3CF0"/>
    <w:rsid w:val="00FB4109"/>
    <w:rsid w:val="00FB5F96"/>
    <w:rsid w:val="00FB7B71"/>
    <w:rsid w:val="00FB7CF9"/>
    <w:rsid w:val="00FC14BF"/>
    <w:rsid w:val="00FC150F"/>
    <w:rsid w:val="00FC2D2A"/>
    <w:rsid w:val="00FC318C"/>
    <w:rsid w:val="00FC3829"/>
    <w:rsid w:val="00FC38F6"/>
    <w:rsid w:val="00FC3B08"/>
    <w:rsid w:val="00FC3B6F"/>
    <w:rsid w:val="00FC4345"/>
    <w:rsid w:val="00FC4FA7"/>
    <w:rsid w:val="00FC5BDA"/>
    <w:rsid w:val="00FC6178"/>
    <w:rsid w:val="00FC61FD"/>
    <w:rsid w:val="00FC6D75"/>
    <w:rsid w:val="00FC765E"/>
    <w:rsid w:val="00FD1621"/>
    <w:rsid w:val="00FD1B20"/>
    <w:rsid w:val="00FD30A0"/>
    <w:rsid w:val="00FD3E52"/>
    <w:rsid w:val="00FD3FE7"/>
    <w:rsid w:val="00FD4D6E"/>
    <w:rsid w:val="00FD4ED1"/>
    <w:rsid w:val="00FD5044"/>
    <w:rsid w:val="00FD6CD6"/>
    <w:rsid w:val="00FD7C04"/>
    <w:rsid w:val="00FE0AAC"/>
    <w:rsid w:val="00FE0BC3"/>
    <w:rsid w:val="00FE13CE"/>
    <w:rsid w:val="00FE2768"/>
    <w:rsid w:val="00FE310D"/>
    <w:rsid w:val="00FE33E9"/>
    <w:rsid w:val="00FE598D"/>
    <w:rsid w:val="00FE5B1A"/>
    <w:rsid w:val="00FE5D59"/>
    <w:rsid w:val="00FE602B"/>
    <w:rsid w:val="00FE7232"/>
    <w:rsid w:val="00FE741A"/>
    <w:rsid w:val="00FE7A41"/>
    <w:rsid w:val="00FE7DE8"/>
    <w:rsid w:val="00FF03CF"/>
    <w:rsid w:val="00FF0981"/>
    <w:rsid w:val="00FF314C"/>
    <w:rsid w:val="00FF447F"/>
    <w:rsid w:val="00FF4CD0"/>
    <w:rsid w:val="00FF56D0"/>
    <w:rsid w:val="00FF5B6D"/>
    <w:rsid w:val="00FF5D15"/>
    <w:rsid w:val="00FF6257"/>
    <w:rsid w:val="00FF7A5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Document Map" w:uiPriority="99"/>
    <w:lsdException w:name="Plain Text"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D1E"/>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link w:val="Heading3Char"/>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link w:val="Heading4Char"/>
    <w:qFormat/>
    <w:rsid w:val="00A16CE4"/>
    <w:pPr>
      <w:keepNext/>
      <w:jc w:val="right"/>
      <w:outlineLvl w:val="3"/>
    </w:pPr>
    <w:rPr>
      <w:rFonts w:ascii="Arial" w:hAnsi="Arial"/>
      <w:i/>
    </w:rPr>
  </w:style>
  <w:style w:type="paragraph" w:styleId="Heading5">
    <w:name w:val="heading 5"/>
    <w:aliases w:val="h5,Heading5"/>
    <w:basedOn w:val="Heading4"/>
    <w:next w:val="Normal"/>
    <w:link w:val="Heading5Char"/>
    <w:qFormat/>
    <w:rsid w:val="0077479F"/>
    <w:pPr>
      <w:keepLines/>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link w:val="Heading6Char"/>
    <w:qFormat/>
    <w:rsid w:val="0077479F"/>
    <w:pPr>
      <w:outlineLvl w:val="5"/>
    </w:pPr>
  </w:style>
  <w:style w:type="paragraph" w:styleId="Heading7">
    <w:name w:val="heading 7"/>
    <w:basedOn w:val="H6"/>
    <w:next w:val="Normal"/>
    <w:link w:val="Heading7Char"/>
    <w:qFormat/>
    <w:rsid w:val="0077479F"/>
    <w:pPr>
      <w:outlineLvl w:val="6"/>
    </w:pPr>
  </w:style>
  <w:style w:type="paragraph" w:styleId="Heading8">
    <w:name w:val="heading 8"/>
    <w:basedOn w:val="Heading1"/>
    <w:next w:val="Normal"/>
    <w:link w:val="Heading8Char"/>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link w:val="Heading9Char"/>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uiPriority w:val="35"/>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uiPriority w:val="99"/>
    <w:rsid w:val="00A16CE4"/>
    <w:pPr>
      <w:jc w:val="left"/>
    </w:pPr>
  </w:style>
  <w:style w:type="paragraph" w:styleId="CommentSubject">
    <w:name w:val="annotation subject"/>
    <w:basedOn w:val="CommentText"/>
    <w:next w:val="CommentText"/>
    <w:link w:val="CommentSubjectChar"/>
    <w:uiPriority w:val="99"/>
    <w:semiHidden/>
    <w:rsid w:val="00A16CE4"/>
    <w:rPr>
      <w:b/>
      <w:bCs/>
    </w:rPr>
  </w:style>
  <w:style w:type="paragraph" w:styleId="BalloonText">
    <w:name w:val="Balloon Text"/>
    <w:basedOn w:val="Normal"/>
    <w:link w:val="BalloonTextChar"/>
    <w:uiPriority w:val="99"/>
    <w:semiHidden/>
    <w:rsid w:val="00A16CE4"/>
    <w:rPr>
      <w:rFonts w:ascii="Arial" w:hAnsi="Arial"/>
      <w:sz w:val="18"/>
      <w:szCs w:val="18"/>
    </w:rPr>
  </w:style>
  <w:style w:type="paragraph" w:styleId="Footer">
    <w:name w:val="footer"/>
    <w:basedOn w:val="Normal"/>
    <w:link w:val="FooterChar"/>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rPr>
  </w:style>
  <w:style w:type="character" w:customStyle="1" w:styleId="CommentTextChar">
    <w:name w:val="Comment Text Char"/>
    <w:link w:val="CommentText"/>
    <w:uiPriority w:val="99"/>
    <w:rsid w:val="00A16CE4"/>
    <w:rPr>
      <w:rFonts w:ascii="Times New Roman" w:eastAsia="ＭＳ ゴシック" w:hAnsi="Times New Roman"/>
      <w:sz w:val="24"/>
      <w:lang w:val="en-GB"/>
    </w:rPr>
  </w:style>
  <w:style w:type="character" w:customStyle="1" w:styleId="FooterChar">
    <w:name w:val="Footer Char"/>
    <w:link w:val="Footer"/>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rPr>
      <w:b w:val="0"/>
    </w:rPr>
  </w:style>
  <w:style w:type="paragraph" w:styleId="DocumentMap">
    <w:name w:val="Document Map"/>
    <w:basedOn w:val="Normal"/>
    <w:link w:val="DocumentMapChar"/>
    <w:uiPriority w:val="99"/>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link w:val="a0"/>
    <w:rsid w:val="00A16CE4"/>
    <w:rPr>
      <w:rFonts w:ascii="Times New Roman" w:eastAsia="ＭＳ ゴシック" w:hAnsi="Times New Roman"/>
      <w:b w:val="0"/>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PlainTextChar">
    <w:name w:val="Plain Text Char"/>
    <w:link w:val="PlainText"/>
    <w:uiPriority w:val="99"/>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rsid w:val="0077479F"/>
    <w:pPr>
      <w:ind w:left="1418" w:hanging="1418"/>
    </w:pPr>
  </w:style>
  <w:style w:type="paragraph" w:styleId="TOC8">
    <w:name w:val="toc 8"/>
    <w:basedOn w:val="TOC1"/>
    <w:rsid w:val="0077479F"/>
    <w:pPr>
      <w:spacing w:before="180"/>
      <w:ind w:left="2693" w:hanging="2693"/>
    </w:pPr>
    <w:rPr>
      <w:b/>
    </w:rPr>
  </w:style>
  <w:style w:type="paragraph" w:styleId="TOC1">
    <w:name w:val="toc 1"/>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77479F"/>
    <w:pPr>
      <w:ind w:left="1701" w:hanging="1701"/>
    </w:pPr>
  </w:style>
  <w:style w:type="paragraph" w:styleId="TOC4">
    <w:name w:val="toc 4"/>
    <w:basedOn w:val="TOC3"/>
    <w:rsid w:val="0077479F"/>
    <w:pPr>
      <w:ind w:left="1418" w:hanging="1418"/>
    </w:pPr>
  </w:style>
  <w:style w:type="paragraph" w:styleId="TOC3">
    <w:name w:val="toc 3"/>
    <w:basedOn w:val="TOC2"/>
    <w:rsid w:val="0077479F"/>
    <w:pPr>
      <w:ind w:left="1134" w:hanging="1134"/>
    </w:pPr>
  </w:style>
  <w:style w:type="paragraph" w:styleId="TOC2">
    <w:name w:val="toc 2"/>
    <w:basedOn w:val="TOC1"/>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link w:val="ListChar"/>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rsid w:val="0077479F"/>
    <w:pPr>
      <w:ind w:left="1985" w:hanging="1985"/>
    </w:pPr>
  </w:style>
  <w:style w:type="paragraph" w:styleId="TOC7">
    <w:name w:val="toc 7"/>
    <w:basedOn w:val="TOC6"/>
    <w:next w:val="Normal"/>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link w:val="List2Char"/>
    <w:rsid w:val="0077479F"/>
    <w:pPr>
      <w:ind w:left="851"/>
    </w:pPr>
  </w:style>
  <w:style w:type="paragraph" w:styleId="List3">
    <w:name w:val="List 3"/>
    <w:basedOn w:val="List2"/>
    <w:link w:val="List3Char"/>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link w:val="B3Char"/>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link w:val="BodyText2Char"/>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link w:val="BodyTextIndent2Char"/>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link w:val="BodyTextIndent3Char"/>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link w:val="DateChar"/>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redtext">
    <w:name w:val="redtext"/>
    <w:basedOn w:val="DefaultParagraphFont"/>
    <w:rsid w:val="00562CB8"/>
  </w:style>
  <w:style w:type="character" w:customStyle="1" w:styleId="Heading3Char">
    <w:name w:val="Heading 3 Char"/>
    <w:aliases w:val="Underrubrik2 Char,H3 Char,no break Char,Memo Heading 3 Char"/>
    <w:link w:val="Heading3"/>
    <w:rsid w:val="00405416"/>
    <w:rPr>
      <w:rFonts w:ascii="Arial" w:eastAsia="ＭＳ ゴシック" w:hAnsi="Arial"/>
      <w:b/>
      <w:sz w:val="24"/>
      <w:lang w:val="en-GB"/>
    </w:rPr>
  </w:style>
  <w:style w:type="character" w:customStyle="1" w:styleId="CharChar5">
    <w:name w:val="Char Char5"/>
    <w:semiHidden/>
    <w:rsid w:val="00405416"/>
    <w:rPr>
      <w:rFonts w:ascii="Times New Roman" w:hAnsi="Times New Roman"/>
      <w:lang w:eastAsia="en-US"/>
    </w:rPr>
  </w:style>
  <w:style w:type="character" w:customStyle="1" w:styleId="Heading4Char">
    <w:name w:val="Heading 4 Char"/>
    <w:aliases w:val="h4 Char"/>
    <w:link w:val="Heading4"/>
    <w:rsid w:val="00405416"/>
    <w:rPr>
      <w:rFonts w:ascii="Arial" w:eastAsia="ＭＳ ゴシック" w:hAnsi="Arial"/>
      <w:i/>
      <w:sz w:val="24"/>
      <w:lang w:val="en-GB"/>
    </w:rPr>
  </w:style>
  <w:style w:type="character" w:customStyle="1" w:styleId="Heading5Char">
    <w:name w:val="Heading 5 Char"/>
    <w:aliases w:val="h5 Char,Heading5 Char"/>
    <w:link w:val="Heading5"/>
    <w:rsid w:val="00405416"/>
    <w:rPr>
      <w:rFonts w:ascii="Arial" w:eastAsia="Times New Roman" w:hAnsi="Arial"/>
      <w:sz w:val="22"/>
      <w:lang w:val="en-GB" w:eastAsia="en-GB"/>
    </w:rPr>
  </w:style>
  <w:style w:type="character" w:customStyle="1" w:styleId="Heading6Char">
    <w:name w:val="Heading 6 Char"/>
    <w:link w:val="Heading6"/>
    <w:rsid w:val="00405416"/>
    <w:rPr>
      <w:rFonts w:ascii="Arial" w:eastAsia="Times New Roman" w:hAnsi="Arial"/>
      <w:lang w:val="en-GB" w:eastAsia="en-GB"/>
    </w:rPr>
  </w:style>
  <w:style w:type="character" w:customStyle="1" w:styleId="Heading7Char">
    <w:name w:val="Heading 7 Char"/>
    <w:link w:val="Heading7"/>
    <w:rsid w:val="00405416"/>
    <w:rPr>
      <w:rFonts w:ascii="Arial" w:eastAsia="Times New Roman" w:hAnsi="Arial"/>
      <w:lang w:val="en-GB" w:eastAsia="en-GB"/>
    </w:rPr>
  </w:style>
  <w:style w:type="character" w:customStyle="1" w:styleId="Heading8Char">
    <w:name w:val="Heading 8 Char"/>
    <w:link w:val="Heading8"/>
    <w:rsid w:val="00405416"/>
    <w:rPr>
      <w:rFonts w:ascii="Arial" w:eastAsia="Times New Roman" w:hAnsi="Arial"/>
      <w:sz w:val="36"/>
      <w:lang w:val="en-GB" w:eastAsia="en-GB"/>
    </w:rPr>
  </w:style>
  <w:style w:type="character" w:customStyle="1" w:styleId="Heading9Char">
    <w:name w:val="Heading 9 Char"/>
    <w:link w:val="Heading9"/>
    <w:rsid w:val="00405416"/>
    <w:rPr>
      <w:rFonts w:ascii="Arial" w:eastAsia="Times New Roman" w:hAnsi="Arial"/>
      <w:sz w:val="36"/>
      <w:lang w:val="en-GB" w:eastAsia="en-GB"/>
    </w:rPr>
  </w:style>
  <w:style w:type="character" w:customStyle="1" w:styleId="ListChar">
    <w:name w:val="List Char"/>
    <w:link w:val="List"/>
    <w:rsid w:val="00405416"/>
    <w:rPr>
      <w:rFonts w:ascii="Times New Roman" w:eastAsia="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05416"/>
    <w:rPr>
      <w:rFonts w:ascii="Times New Roman" w:eastAsia="Times New Roman" w:hAnsi="Times New Roman"/>
      <w:sz w:val="16"/>
      <w:lang w:val="en-GB" w:eastAsia="en-GB"/>
    </w:rPr>
  </w:style>
  <w:style w:type="character" w:customStyle="1" w:styleId="PLChar">
    <w:name w:val="PL Char"/>
    <w:link w:val="PL"/>
    <w:locked/>
    <w:rsid w:val="00405416"/>
    <w:rPr>
      <w:rFonts w:ascii="Courier New" w:eastAsia="Times New Roman" w:hAnsi="Courier New"/>
      <w:noProof/>
      <w:sz w:val="16"/>
      <w:lang w:val="en-GB" w:eastAsia="en-GB"/>
    </w:rPr>
  </w:style>
  <w:style w:type="character" w:customStyle="1" w:styleId="List2Char">
    <w:name w:val="List 2 Char"/>
    <w:link w:val="List2"/>
    <w:rsid w:val="00405416"/>
    <w:rPr>
      <w:rFonts w:ascii="Times New Roman" w:eastAsia="Times New Roman" w:hAnsi="Times New Roman"/>
      <w:lang w:val="en-GB" w:eastAsia="en-GB"/>
    </w:rPr>
  </w:style>
  <w:style w:type="character" w:customStyle="1" w:styleId="List3Char">
    <w:name w:val="List 3 Char"/>
    <w:link w:val="List3"/>
    <w:rsid w:val="00405416"/>
    <w:rPr>
      <w:rFonts w:ascii="Times New Roman" w:eastAsia="Times New Roman" w:hAnsi="Times New Roman"/>
      <w:lang w:val="en-GB" w:eastAsia="en-GB"/>
    </w:rPr>
  </w:style>
  <w:style w:type="character" w:customStyle="1" w:styleId="B3Char">
    <w:name w:val="B3 Char"/>
    <w:link w:val="B3"/>
    <w:rsid w:val="00405416"/>
    <w:rPr>
      <w:rFonts w:ascii="Times New Roman" w:eastAsia="Times New Roman" w:hAnsi="Times New Roman"/>
      <w:lang w:val="en-GB" w:eastAsia="en-GB"/>
    </w:rPr>
  </w:style>
  <w:style w:type="character" w:customStyle="1" w:styleId="BalloonTextChar">
    <w:name w:val="Balloon Text Char"/>
    <w:link w:val="BalloonText"/>
    <w:uiPriority w:val="99"/>
    <w:semiHidden/>
    <w:rsid w:val="00405416"/>
    <w:rPr>
      <w:rFonts w:ascii="Arial" w:eastAsia="ＭＳ ゴシック" w:hAnsi="Arial"/>
      <w:sz w:val="18"/>
      <w:szCs w:val="18"/>
      <w:lang w:val="en-GB"/>
    </w:rPr>
  </w:style>
  <w:style w:type="character" w:customStyle="1" w:styleId="CommentSubjectChar">
    <w:name w:val="Comment Subject Char"/>
    <w:link w:val="CommentSubject"/>
    <w:uiPriority w:val="99"/>
    <w:semiHidden/>
    <w:rsid w:val="00405416"/>
    <w:rPr>
      <w:rFonts w:ascii="Times New Roman" w:eastAsia="ＭＳ ゴシック" w:hAnsi="Times New Roman"/>
      <w:b/>
      <w:bCs/>
      <w:sz w:val="24"/>
      <w:lang w:val="en-GB"/>
    </w:rPr>
  </w:style>
  <w:style w:type="character" w:customStyle="1" w:styleId="DocumentMapChar">
    <w:name w:val="Document Map Char"/>
    <w:link w:val="DocumentMap"/>
    <w:uiPriority w:val="99"/>
    <w:semiHidden/>
    <w:rsid w:val="00405416"/>
    <w:rPr>
      <w:rFonts w:ascii="Tahoma" w:eastAsia="ＭＳ ゴシック" w:hAnsi="Tahoma" w:cs="Tahoma"/>
      <w:shd w:val="clear" w:color="auto" w:fill="000080"/>
      <w:lang w:val="en-GB"/>
    </w:rPr>
  </w:style>
  <w:style w:type="paragraph" w:customStyle="1" w:styleId="CharChar3CharCharCharCharCharChar">
    <w:name w:val="Char Char3 Char Char Char Char Char Char"/>
    <w:semiHidden/>
    <w:rsid w:val="0040541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0541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BodyText2Char">
    <w:name w:val="Body Text 2 Char"/>
    <w:link w:val="BodyText2"/>
    <w:rsid w:val="00405416"/>
    <w:rPr>
      <w:rFonts w:ascii="Times New Roman" w:eastAsia="Times New Roman" w:hAnsi="Times New Roman"/>
      <w:kern w:val="2"/>
      <w:sz w:val="21"/>
    </w:rPr>
  </w:style>
  <w:style w:type="character" w:customStyle="1" w:styleId="BodyTextIndent2Char">
    <w:name w:val="Body Text Indent 2 Char"/>
    <w:link w:val="BodyTextIndent2"/>
    <w:rsid w:val="00405416"/>
    <w:rPr>
      <w:rFonts w:ascii="Times New Roman" w:eastAsia="Times New Roman" w:hAnsi="Times New Roman"/>
      <w:kern w:val="2"/>
    </w:rPr>
  </w:style>
  <w:style w:type="character" w:customStyle="1" w:styleId="BodyTextIndent3Char">
    <w:name w:val="Body Text Indent 3 Char"/>
    <w:link w:val="BodyTextIndent3"/>
    <w:rsid w:val="00405416"/>
    <w:rPr>
      <w:rFonts w:ascii="Times New Roman" w:eastAsia="Times New Roman" w:hAnsi="Times New Roman"/>
    </w:rPr>
  </w:style>
  <w:style w:type="character" w:customStyle="1" w:styleId="DateChar">
    <w:name w:val="Date Char"/>
    <w:link w:val="Date"/>
    <w:rsid w:val="00405416"/>
    <w:rPr>
      <w:rFonts w:ascii="Times New Roman" w:eastAsia="Times New Roman" w:hAnsi="Times New Roman"/>
      <w:lang w:val="en-GB" w:eastAsia="en-GB"/>
    </w:rPr>
  </w:style>
  <w:style w:type="paragraph" w:customStyle="1" w:styleId="CharCharCharChar1">
    <w:name w:val="Char Char Char Char1"/>
    <w:rsid w:val="0040541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05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405416"/>
    <w:rPr>
      <w:rFonts w:ascii="Times New Roman" w:hAnsi="Times New Roman"/>
      <w:lang w:eastAsia="en-US"/>
    </w:rPr>
  </w:style>
  <w:style w:type="paragraph" w:customStyle="1" w:styleId="TableCell">
    <w:name w:val="Table Cell"/>
    <w:basedOn w:val="TAC"/>
    <w:link w:val="TableCellChar"/>
    <w:qFormat/>
    <w:rsid w:val="00405416"/>
    <w:pPr>
      <w:textAlignment w:val="auto"/>
    </w:pPr>
    <w:rPr>
      <w:rFonts w:eastAsia="SimSun"/>
      <w:lang w:eastAsia="zh-CN"/>
    </w:rPr>
  </w:style>
  <w:style w:type="character" w:customStyle="1" w:styleId="TableCellChar">
    <w:name w:val="Table Cell Char"/>
    <w:link w:val="TableCell"/>
    <w:rsid w:val="00405416"/>
    <w:rPr>
      <w:rFonts w:ascii="Arial" w:eastAsia="SimSun" w:hAnsi="Arial"/>
      <w:sz w:val="18"/>
      <w:lang w:val="en-GB" w:eastAsia="zh-CN"/>
    </w:rPr>
  </w:style>
  <w:style w:type="character" w:customStyle="1" w:styleId="TAHCar">
    <w:name w:val="TAH Car"/>
    <w:link w:val="TAH"/>
    <w:rsid w:val="00405416"/>
    <w:rPr>
      <w:rFonts w:ascii="Arial" w:eastAsia="Times New Roman" w:hAnsi="Arial"/>
      <w:b/>
      <w:sz w:val="18"/>
      <w:lang w:val="en-GB" w:eastAsia="en-GB"/>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3.emf"/><Relationship Id="rId434"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fontTable" Target="fontTable.xml"/><Relationship Id="rId4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6.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5.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B9F433-5952-41BA-B7ED-A823CADC8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1106</TotalTime>
  <Pages>1</Pages>
  <Words>1520</Words>
  <Characters>8668</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71</cp:revision>
  <cp:lastPrinted>2014-04-21T15:35:00Z</cp:lastPrinted>
  <dcterms:created xsi:type="dcterms:W3CDTF">2016-07-19T18:37:00Z</dcterms:created>
  <dcterms:modified xsi:type="dcterms:W3CDTF">2016-11-04T18:39:00Z</dcterms:modified>
</cp:coreProperties>
</file>