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A1A" w:rsidRPr="00B54173" w:rsidRDefault="00F75A1A" w:rsidP="00F75A1A">
      <w:pPr>
        <w:pStyle w:val="CRCoverPage"/>
        <w:tabs>
          <w:tab w:val="right" w:pos="9639"/>
        </w:tabs>
        <w:spacing w:after="0"/>
        <w:jc w:val="both"/>
        <w:rPr>
          <w:rFonts w:eastAsiaTheme="minorEastAsia"/>
          <w:b/>
          <w:i/>
          <w:noProof/>
          <w:sz w:val="22"/>
          <w:szCs w:val="22"/>
          <w:lang w:eastAsia="zh-CN"/>
        </w:rPr>
      </w:pPr>
      <w:bookmarkStart w:id="0" w:name="OLE_LINK5"/>
      <w:bookmarkStart w:id="1" w:name="OLE_LINK6"/>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Pr>
          <w:rFonts w:eastAsiaTheme="minorEastAsia" w:hint="eastAsia"/>
          <w:b/>
          <w:noProof/>
          <w:sz w:val="22"/>
          <w:szCs w:val="22"/>
          <w:lang w:eastAsia="zh-CN"/>
        </w:rPr>
        <w:t xml:space="preserve">7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230769">
        <w:rPr>
          <w:rFonts w:eastAsiaTheme="minorEastAsia" w:hint="eastAsia"/>
          <w:b/>
          <w:i/>
          <w:noProof/>
          <w:sz w:val="22"/>
          <w:szCs w:val="22"/>
          <w:lang w:eastAsia="zh-CN"/>
        </w:rPr>
        <w:t xml:space="preserve"> </w:t>
      </w:r>
      <w:r w:rsidRPr="00230769">
        <w:rPr>
          <w:b/>
          <w:i/>
          <w:noProof/>
          <w:sz w:val="22"/>
          <w:szCs w:val="22"/>
          <w:lang w:eastAsia="ko-KR"/>
        </w:rPr>
        <w:t>R1-</w:t>
      </w:r>
      <w:r w:rsidRPr="00230769">
        <w:rPr>
          <w:rFonts w:eastAsiaTheme="minorEastAsia" w:hint="eastAsia"/>
          <w:b/>
          <w:i/>
          <w:noProof/>
          <w:sz w:val="22"/>
          <w:szCs w:val="22"/>
          <w:lang w:eastAsia="zh-CN"/>
        </w:rPr>
        <w:t>16</w:t>
      </w:r>
      <w:r w:rsidR="00E3199A" w:rsidRPr="00230769">
        <w:rPr>
          <w:rFonts w:eastAsiaTheme="minorEastAsia" w:hint="eastAsia"/>
          <w:b/>
          <w:i/>
          <w:noProof/>
          <w:sz w:val="22"/>
          <w:szCs w:val="22"/>
          <w:lang w:eastAsia="zh-CN"/>
        </w:rPr>
        <w:t>12574</w:t>
      </w:r>
    </w:p>
    <w:p w:rsidR="00F75A1A" w:rsidRDefault="00F75A1A" w:rsidP="00F75A1A">
      <w:pPr>
        <w:pStyle w:val="Header"/>
        <w:spacing w:after="240"/>
        <w:rPr>
          <w:noProof w:val="0"/>
          <w:sz w:val="24"/>
          <w:szCs w:val="24"/>
          <w:lang w:val="en-US" w:eastAsia="zh-CN"/>
        </w:rPr>
      </w:pPr>
      <w:r>
        <w:rPr>
          <w:rFonts w:hint="eastAsia"/>
          <w:bCs/>
          <w:sz w:val="22"/>
          <w:lang w:eastAsia="zh-CN"/>
        </w:rPr>
        <w:t>Reno, Nevada, USA, 14</w:t>
      </w:r>
      <w:r w:rsidRPr="00E8445A">
        <w:rPr>
          <w:rFonts w:hint="eastAsia"/>
          <w:bCs/>
          <w:sz w:val="22"/>
          <w:vertAlign w:val="superscript"/>
          <w:lang w:eastAsia="zh-CN"/>
        </w:rPr>
        <w:t>th</w:t>
      </w:r>
      <w:r>
        <w:rPr>
          <w:rFonts w:hint="eastAsia"/>
          <w:bCs/>
          <w:sz w:val="22"/>
          <w:lang w:eastAsia="zh-CN"/>
        </w:rPr>
        <w:t xml:space="preserve"> </w:t>
      </w:r>
      <w:r>
        <w:rPr>
          <w:bCs/>
          <w:sz w:val="22"/>
          <w:lang w:eastAsia="zh-CN"/>
        </w:rPr>
        <w:t>–</w:t>
      </w:r>
      <w:r>
        <w:rPr>
          <w:rFonts w:hint="eastAsia"/>
          <w:bCs/>
          <w:sz w:val="22"/>
          <w:lang w:eastAsia="zh-CN"/>
        </w:rPr>
        <w:t xml:space="preserve"> 18</w:t>
      </w:r>
      <w:r w:rsidRPr="00352D34">
        <w:rPr>
          <w:rFonts w:hint="eastAsia"/>
          <w:bCs/>
          <w:sz w:val="22"/>
          <w:vertAlign w:val="superscript"/>
          <w:lang w:eastAsia="zh-CN"/>
        </w:rPr>
        <w:t>th</w:t>
      </w:r>
      <w:r>
        <w:rPr>
          <w:rFonts w:hint="eastAsia"/>
          <w:bCs/>
          <w:sz w:val="22"/>
          <w:lang w:eastAsia="zh-CN"/>
        </w:rPr>
        <w:t xml:space="preserve"> Nov.</w:t>
      </w:r>
      <w:r w:rsidRPr="001053C9">
        <w:rPr>
          <w:bCs/>
          <w:sz w:val="22"/>
          <w:lang w:eastAsia="zh-CN"/>
        </w:rPr>
        <w:t xml:space="preserve"> 2016</w:t>
      </w:r>
    </w:p>
    <w:p w:rsidR="00F75A1A" w:rsidRPr="00B54173" w:rsidRDefault="00F75A1A" w:rsidP="00F75A1A">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Pr>
          <w:rFonts w:ascii="Arial" w:eastAsiaTheme="minorEastAsia" w:hAnsi="Arial" w:hint="eastAsia"/>
          <w:sz w:val="22"/>
          <w:szCs w:val="22"/>
          <w:lang w:eastAsia="zh-CN"/>
        </w:rPr>
        <w:t>7.1.7</w:t>
      </w:r>
    </w:p>
    <w:bookmarkEnd w:id="0"/>
    <w:bookmarkEnd w:id="1"/>
    <w:p w:rsidR="00977DFD" w:rsidRPr="00B54173" w:rsidRDefault="00F75A1A" w:rsidP="00F75A1A">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977DFD" w:rsidRPr="00B54173" w:rsidRDefault="00977DFD" w:rsidP="00977DFD">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bookmarkStart w:id="2" w:name="OLE_LINK3"/>
      <w:bookmarkStart w:id="3" w:name="OLE_LINK4"/>
      <w:r>
        <w:rPr>
          <w:rFonts w:ascii="Arial" w:eastAsiaTheme="minorEastAsia" w:hAnsi="Arial" w:hint="eastAsia"/>
          <w:b/>
          <w:sz w:val="22"/>
          <w:szCs w:val="22"/>
          <w:lang w:eastAsia="zh-CN"/>
        </w:rPr>
        <w:t xml:space="preserve"> </w:t>
      </w:r>
      <w:bookmarkEnd w:id="2"/>
      <w:bookmarkEnd w:id="3"/>
      <w:r w:rsidR="00B24DCE" w:rsidRPr="00B24DCE">
        <w:rPr>
          <w:rFonts w:ascii="Arial" w:eastAsiaTheme="minorEastAsia" w:hAnsi="Arial"/>
          <w:sz w:val="22"/>
          <w:szCs w:val="22"/>
          <w:lang w:eastAsia="zh-CN"/>
        </w:rPr>
        <w:t>Link level simulation results for IGMA</w:t>
      </w:r>
    </w:p>
    <w:p w:rsidR="00977DFD" w:rsidRPr="00A80E6A" w:rsidRDefault="00977DFD" w:rsidP="00977DFD">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4C2374">
      <w:pPr>
        <w:pStyle w:val="Heading1"/>
        <w:jc w:val="both"/>
        <w:rPr>
          <w:sz w:val="32"/>
          <w:szCs w:val="32"/>
          <w:lang w:val="en-US" w:eastAsia="ko-KR"/>
        </w:rPr>
      </w:pPr>
      <w:r w:rsidRPr="00223E66">
        <w:rPr>
          <w:sz w:val="32"/>
          <w:szCs w:val="32"/>
          <w:lang w:val="en-US" w:eastAsia="ko-KR"/>
        </w:rPr>
        <w:t>Introduction</w:t>
      </w:r>
    </w:p>
    <w:p w:rsidR="000E6C4D" w:rsidRDefault="005710FC" w:rsidP="00AE683B">
      <w:pPr>
        <w:jc w:val="both"/>
        <w:rPr>
          <w:rFonts w:eastAsiaTheme="minorEastAsia"/>
          <w:lang w:eastAsia="zh-CN"/>
        </w:rPr>
      </w:pPr>
      <w:r>
        <w:rPr>
          <w:rFonts w:eastAsiaTheme="minorEastAsia" w:hint="eastAsia"/>
          <w:color w:val="000000"/>
          <w:lang w:eastAsia="zh-CN"/>
        </w:rPr>
        <w:t>In</w:t>
      </w:r>
      <w:r w:rsidR="00223E66">
        <w:rPr>
          <w:rFonts w:eastAsiaTheme="minorEastAsia" w:hint="eastAsia"/>
          <w:color w:val="000000"/>
          <w:lang w:eastAsia="zh-CN"/>
        </w:rPr>
        <w:t xml:space="preserve"> RAN1 #8</w:t>
      </w:r>
      <w:r w:rsidR="002D4949">
        <w:rPr>
          <w:rFonts w:eastAsiaTheme="minorEastAsia" w:hint="eastAsia"/>
          <w:color w:val="000000"/>
          <w:lang w:eastAsia="zh-CN"/>
        </w:rPr>
        <w:t>6</w:t>
      </w:r>
      <w:r w:rsidR="00897722">
        <w:rPr>
          <w:rFonts w:eastAsiaTheme="minorEastAsia" w:hint="eastAsia"/>
          <w:color w:val="000000"/>
          <w:lang w:eastAsia="zh-CN"/>
        </w:rPr>
        <w:t>Bis</w:t>
      </w:r>
      <w:r w:rsidR="00223E66">
        <w:rPr>
          <w:rFonts w:eastAsiaTheme="minorEastAsia" w:hint="eastAsia"/>
          <w:color w:val="000000"/>
          <w:lang w:eastAsia="zh-CN"/>
        </w:rPr>
        <w:t xml:space="preserve"> meeting</w:t>
      </w:r>
      <w:r>
        <w:rPr>
          <w:rFonts w:eastAsiaTheme="minorEastAsia" w:hint="eastAsia"/>
          <w:color w:val="000000"/>
          <w:lang w:eastAsia="zh-CN"/>
        </w:rPr>
        <w:t>,</w:t>
      </w:r>
      <w:r w:rsidR="00897722" w:rsidRPr="00897722">
        <w:t xml:space="preserve"> </w:t>
      </w:r>
      <w:r w:rsidR="00897722" w:rsidRPr="00897722">
        <w:rPr>
          <w:rFonts w:eastAsiaTheme="minorEastAsia"/>
          <w:color w:val="000000"/>
          <w:lang w:eastAsia="zh-CN"/>
        </w:rPr>
        <w:t>Link level evaluation results for IGMA</w:t>
      </w:r>
      <w:r>
        <w:rPr>
          <w:rFonts w:eastAsiaTheme="minorEastAsia" w:hint="eastAsia"/>
          <w:color w:val="000000"/>
          <w:lang w:eastAsia="zh-CN"/>
        </w:rPr>
        <w:t xml:space="preserve"> ha</w:t>
      </w:r>
      <w:r w:rsidR="00E80CC3">
        <w:rPr>
          <w:rFonts w:eastAsiaTheme="minorEastAsia" w:hint="eastAsia"/>
          <w:color w:val="000000"/>
          <w:lang w:eastAsia="zh-CN"/>
        </w:rPr>
        <w:t>ve</w:t>
      </w:r>
      <w:r>
        <w:rPr>
          <w:rFonts w:eastAsiaTheme="minorEastAsia" w:hint="eastAsia"/>
          <w:color w:val="000000"/>
          <w:lang w:eastAsia="zh-CN"/>
        </w:rPr>
        <w:t xml:space="preserve"> been </w:t>
      </w:r>
      <w:r w:rsidR="00E80CC3">
        <w:rPr>
          <w:rFonts w:eastAsiaTheme="minorEastAsia" w:hint="eastAsia"/>
          <w:color w:val="000000"/>
          <w:lang w:eastAsia="zh-CN"/>
        </w:rPr>
        <w:t>given</w:t>
      </w:r>
      <w:r>
        <w:rPr>
          <w:rFonts w:eastAsiaTheme="minorEastAsia" w:hint="eastAsia"/>
          <w:color w:val="000000"/>
          <w:lang w:eastAsia="zh-CN"/>
        </w:rPr>
        <w:t xml:space="preserve"> in [1</w:t>
      </w:r>
      <w:r w:rsidR="002A0D50">
        <w:rPr>
          <w:rFonts w:eastAsiaTheme="minorEastAsia" w:hint="eastAsia"/>
          <w:color w:val="000000"/>
          <w:lang w:eastAsia="zh-CN"/>
        </w:rPr>
        <w:t>]</w:t>
      </w:r>
      <w:r w:rsidR="00776F00">
        <w:rPr>
          <w:rFonts w:eastAsiaTheme="minorEastAsia" w:hint="eastAsia"/>
          <w:color w:val="000000"/>
          <w:lang w:eastAsia="zh-CN"/>
        </w:rPr>
        <w:t>, including</w:t>
      </w:r>
      <w:r w:rsidR="00897722">
        <w:rPr>
          <w:rFonts w:eastAsiaTheme="minorEastAsia" w:hint="eastAsia"/>
          <w:color w:val="000000"/>
          <w:lang w:eastAsia="zh-CN"/>
        </w:rPr>
        <w:t xml:space="preserve"> some of the</w:t>
      </w:r>
      <w:r w:rsidR="00776F00">
        <w:rPr>
          <w:rFonts w:eastAsiaTheme="minorEastAsia" w:hint="eastAsia"/>
          <w:color w:val="000000"/>
          <w:lang w:eastAsia="zh-CN"/>
        </w:rPr>
        <w:t xml:space="preserve"> realistic channel estimation case and</w:t>
      </w:r>
      <w:r w:rsidR="00897722">
        <w:rPr>
          <w:rFonts w:eastAsiaTheme="minorEastAsia" w:hint="eastAsia"/>
          <w:color w:val="000000"/>
          <w:lang w:eastAsia="zh-CN"/>
        </w:rPr>
        <w:t xml:space="preserve"> comparison with OFDMA schemes.</w:t>
      </w:r>
      <w:r w:rsidR="002A0D50">
        <w:rPr>
          <w:rFonts w:eastAsiaTheme="minorEastAsia" w:hint="eastAsia"/>
          <w:lang w:eastAsia="zh-CN"/>
        </w:rPr>
        <w:t xml:space="preserve"> </w:t>
      </w:r>
      <w:r w:rsidR="002A0D50">
        <w:rPr>
          <w:rFonts w:eastAsiaTheme="minorEastAsia"/>
          <w:lang w:eastAsia="zh-CN"/>
        </w:rPr>
        <w:t>In</w:t>
      </w:r>
      <w:r w:rsidR="002A0D50">
        <w:rPr>
          <w:rFonts w:eastAsiaTheme="minorEastAsia" w:hint="eastAsia"/>
          <w:lang w:eastAsia="zh-CN"/>
        </w:rPr>
        <w:t xml:space="preserve"> this contribution, </w:t>
      </w:r>
      <w:r w:rsidR="00897722">
        <w:rPr>
          <w:rFonts w:eastAsiaTheme="minorEastAsia" w:hint="eastAsia"/>
          <w:lang w:eastAsia="zh-CN"/>
        </w:rPr>
        <w:t>updated</w:t>
      </w:r>
      <w:r w:rsidR="002A0D50">
        <w:rPr>
          <w:rFonts w:eastAsiaTheme="minorEastAsia" w:hint="eastAsia"/>
          <w:lang w:eastAsia="zh-CN"/>
        </w:rPr>
        <w:t xml:space="preserve"> </w:t>
      </w:r>
      <w:r w:rsidR="00223E66">
        <w:rPr>
          <w:rFonts w:eastAsiaTheme="minorEastAsia" w:hint="eastAsia"/>
          <w:lang w:eastAsia="zh-CN"/>
        </w:rPr>
        <w:t xml:space="preserve">LLS </w:t>
      </w:r>
      <w:r w:rsidR="002A0D50">
        <w:rPr>
          <w:rFonts w:eastAsiaTheme="minorEastAsia" w:hint="eastAsia"/>
          <w:lang w:eastAsia="zh-CN"/>
        </w:rPr>
        <w:t xml:space="preserve">evaluation </w:t>
      </w:r>
      <w:r w:rsidR="00223E66">
        <w:rPr>
          <w:rFonts w:eastAsiaTheme="minorEastAsia" w:hint="eastAsia"/>
          <w:lang w:eastAsia="zh-CN"/>
        </w:rPr>
        <w:t>results of IGMA</w:t>
      </w:r>
      <w:r w:rsidR="00733A1F">
        <w:rPr>
          <w:rFonts w:eastAsiaTheme="minorEastAsia" w:hint="eastAsia"/>
          <w:lang w:eastAsia="zh-CN"/>
        </w:rPr>
        <w:t xml:space="preserve"> under realistic channel estimation</w:t>
      </w:r>
      <w:r w:rsidR="00223E66">
        <w:rPr>
          <w:rFonts w:eastAsiaTheme="minorEastAsia" w:hint="eastAsia"/>
          <w:lang w:eastAsia="zh-CN"/>
        </w:rPr>
        <w:t xml:space="preserve"> </w:t>
      </w:r>
      <w:r w:rsidR="002A0D50">
        <w:rPr>
          <w:rFonts w:eastAsiaTheme="minorEastAsia" w:hint="eastAsia"/>
          <w:lang w:eastAsia="zh-CN"/>
        </w:rPr>
        <w:t>are presented</w:t>
      </w:r>
      <w:r w:rsidR="00223E66">
        <w:rPr>
          <w:rFonts w:eastAsiaTheme="minorEastAsia" w:hint="eastAsia"/>
          <w:lang w:eastAsia="zh-CN"/>
        </w:rPr>
        <w:t>.</w:t>
      </w:r>
      <w:r w:rsidR="007165C7">
        <w:rPr>
          <w:rFonts w:eastAsiaTheme="minorEastAsia" w:hint="eastAsia"/>
          <w:lang w:eastAsia="zh-CN"/>
        </w:rPr>
        <w:t xml:space="preserve"> </w:t>
      </w:r>
      <w:r w:rsidR="00897722">
        <w:rPr>
          <w:rFonts w:eastAsiaTheme="minorEastAsia" w:hint="eastAsia"/>
          <w:lang w:eastAsia="zh-CN"/>
        </w:rPr>
        <w:t>Besides, the consideration on the MCL requirement and the performance of MCL for IGMA are also presented.</w:t>
      </w:r>
    </w:p>
    <w:p w:rsidR="00F97DF6" w:rsidRPr="00223E66" w:rsidRDefault="00F571EA" w:rsidP="00F97DF6">
      <w:pPr>
        <w:pStyle w:val="Heading1"/>
        <w:rPr>
          <w:color w:val="000000"/>
          <w:sz w:val="32"/>
          <w:lang w:val="en-US" w:eastAsia="zh-CN"/>
        </w:rPr>
      </w:pPr>
      <w:r>
        <w:rPr>
          <w:rFonts w:hint="eastAsia"/>
          <w:sz w:val="32"/>
          <w:szCs w:val="32"/>
          <w:lang w:val="en-US" w:eastAsia="zh-CN"/>
        </w:rPr>
        <w:t>Link level evaluation under</w:t>
      </w:r>
      <w:r w:rsidRPr="00223E66">
        <w:rPr>
          <w:rFonts w:hint="eastAsia"/>
          <w:sz w:val="32"/>
          <w:szCs w:val="32"/>
          <w:lang w:val="en-US" w:eastAsia="zh-CN"/>
        </w:rPr>
        <w:t xml:space="preserve"> real</w:t>
      </w:r>
      <w:r>
        <w:rPr>
          <w:rFonts w:hint="eastAsia"/>
          <w:sz w:val="32"/>
          <w:szCs w:val="32"/>
          <w:lang w:val="en-US" w:eastAsia="zh-CN"/>
        </w:rPr>
        <w:t>istic</w:t>
      </w:r>
      <w:r w:rsidRPr="00223E66">
        <w:rPr>
          <w:rFonts w:hint="eastAsia"/>
          <w:sz w:val="32"/>
          <w:szCs w:val="32"/>
          <w:lang w:val="en-US" w:eastAsia="zh-CN"/>
        </w:rPr>
        <w:t xml:space="preserve"> channel estimation case</w:t>
      </w:r>
      <w:r w:rsidR="00F97DF6" w:rsidRPr="00223E66">
        <w:rPr>
          <w:rFonts w:hint="eastAsia"/>
          <w:sz w:val="32"/>
          <w:szCs w:val="32"/>
          <w:lang w:val="en-US" w:eastAsia="zh-CN"/>
        </w:rPr>
        <w:t xml:space="preserve"> </w:t>
      </w:r>
    </w:p>
    <w:p w:rsidR="003E6147" w:rsidRDefault="00E70489" w:rsidP="00AE683B">
      <w:pPr>
        <w:jc w:val="both"/>
        <w:rPr>
          <w:rFonts w:eastAsiaTheme="minorEastAsia"/>
          <w:lang w:eastAsia="zh-CN"/>
        </w:rPr>
      </w:pPr>
      <w:r>
        <w:rPr>
          <w:rFonts w:eastAsiaTheme="minorEastAsia" w:hint="eastAsia"/>
          <w:lang w:eastAsia="zh-CN"/>
        </w:rPr>
        <w:t>In this section, the performance under the case of realistic channel estimation is presented. Following the well-studied ZC sequence based DMRS that is adopted in LTE, the realistic channel estimation for IGMA is extended from conventional DMRS design. As discussed in [2]</w:t>
      </w:r>
      <w:r w:rsidR="00001FC9">
        <w:rPr>
          <w:rFonts w:eastAsiaTheme="minorEastAsia" w:hint="eastAsia"/>
          <w:lang w:eastAsia="zh-CN"/>
        </w:rPr>
        <w:t xml:space="preserve">, it is vital to keep the orthogonal DMRS for different UEs, especially the UEs sharing the same time-frequency resources, </w:t>
      </w:r>
      <w:r w:rsidR="00001FC9">
        <w:rPr>
          <w:rFonts w:eastAsiaTheme="minorEastAsia"/>
          <w:lang w:eastAsia="zh-CN"/>
        </w:rPr>
        <w:t>because</w:t>
      </w:r>
      <w:r w:rsidR="00001FC9">
        <w:rPr>
          <w:rFonts w:eastAsiaTheme="minorEastAsia" w:hint="eastAsia"/>
          <w:lang w:eastAsia="zh-CN"/>
        </w:rPr>
        <w:t xml:space="preserve"> the accuracy of the channel </w:t>
      </w:r>
      <w:r w:rsidR="00001FC9">
        <w:rPr>
          <w:rFonts w:eastAsiaTheme="minorEastAsia"/>
          <w:lang w:eastAsia="zh-CN"/>
        </w:rPr>
        <w:t>estimation</w:t>
      </w:r>
      <w:r w:rsidR="00001FC9">
        <w:rPr>
          <w:rFonts w:eastAsiaTheme="minorEastAsia" w:hint="eastAsia"/>
          <w:lang w:eastAsia="zh-CN"/>
        </w:rPr>
        <w:t xml:space="preserve"> has very close relation to the performance of any MA scheme. </w:t>
      </w:r>
    </w:p>
    <w:p w:rsidR="00E665BE" w:rsidRDefault="004674A2" w:rsidP="00AE683B">
      <w:pPr>
        <w:jc w:val="both"/>
        <w:rPr>
          <w:rFonts w:eastAsiaTheme="minorEastAsia"/>
          <w:lang w:eastAsia="zh-CN"/>
        </w:rPr>
      </w:pPr>
      <w:r>
        <w:rPr>
          <w:rFonts w:eastAsiaTheme="minorEastAsia" w:hint="eastAsia"/>
          <w:lang w:eastAsia="zh-CN"/>
        </w:rPr>
        <w:t xml:space="preserve">As discussed in [1], </w:t>
      </w:r>
      <w:r>
        <w:rPr>
          <w:rFonts w:eastAsiaTheme="minorEastAsia"/>
          <w:lang w:eastAsia="zh-CN"/>
        </w:rPr>
        <w:t>given</w:t>
      </w:r>
      <w:r>
        <w:rPr>
          <w:rFonts w:eastAsiaTheme="minorEastAsia" w:hint="eastAsia"/>
          <w:lang w:eastAsia="zh-CN"/>
        </w:rPr>
        <w:t xml:space="preserve"> the case that 6 UEs are considered to share the same 6PRBs to transmit signals. Thus, 6 orthogonal DMRS signal designs are needed. B</w:t>
      </w:r>
      <w:r w:rsidR="00FE3139">
        <w:rPr>
          <w:rFonts w:eastAsiaTheme="minorEastAsia" w:hint="eastAsia"/>
          <w:lang w:eastAsia="zh-CN"/>
        </w:rPr>
        <w:t xml:space="preserve">orrowing the design of DMRS for MU-MIMO and the SRS, the </w:t>
      </w:r>
      <w:r w:rsidR="00752A69" w:rsidRPr="00752A69">
        <w:rPr>
          <w:rFonts w:eastAsiaTheme="minorEastAsia"/>
          <w:lang w:eastAsia="zh-CN"/>
        </w:rPr>
        <w:t>Orthogonal Cover Code</w:t>
      </w:r>
      <w:r w:rsidR="00752A69">
        <w:rPr>
          <w:rFonts w:eastAsiaTheme="minorEastAsia" w:hint="eastAsia"/>
          <w:lang w:eastAsia="zh-CN"/>
        </w:rPr>
        <w:t xml:space="preserve"> (</w:t>
      </w:r>
      <w:r w:rsidR="00FE3139">
        <w:rPr>
          <w:rFonts w:eastAsiaTheme="minorEastAsia" w:hint="eastAsia"/>
          <w:lang w:eastAsia="zh-CN"/>
        </w:rPr>
        <w:t>OCC</w:t>
      </w:r>
      <w:r w:rsidR="00752A69">
        <w:rPr>
          <w:rFonts w:eastAsiaTheme="minorEastAsia" w:hint="eastAsia"/>
          <w:lang w:eastAsia="zh-CN"/>
        </w:rPr>
        <w:t>）</w:t>
      </w:r>
      <w:r w:rsidR="00FE3139">
        <w:rPr>
          <w:rFonts w:eastAsiaTheme="minorEastAsia" w:hint="eastAsia"/>
          <w:lang w:eastAsia="zh-CN"/>
        </w:rPr>
        <w:t>, Comb-like and cyclic shift</w:t>
      </w:r>
      <w:r w:rsidR="00752A69">
        <w:rPr>
          <w:rFonts w:eastAsiaTheme="minorEastAsia" w:hint="eastAsia"/>
          <w:lang w:eastAsia="zh-CN"/>
        </w:rPr>
        <w:t xml:space="preserve"> (CS)</w:t>
      </w:r>
      <w:r w:rsidR="00FE3139">
        <w:rPr>
          <w:rFonts w:eastAsiaTheme="minorEastAsia" w:hint="eastAsia"/>
          <w:lang w:eastAsia="zh-CN"/>
        </w:rPr>
        <w:t xml:space="preserve"> are adopted to enhance the DMRS capacity for</w:t>
      </w:r>
      <w:r w:rsidR="00752A69">
        <w:rPr>
          <w:rFonts w:eastAsiaTheme="minorEastAsia" w:hint="eastAsia"/>
          <w:lang w:eastAsia="zh-CN"/>
        </w:rPr>
        <w:t xml:space="preserve"> </w:t>
      </w:r>
      <w:r w:rsidR="00FE3139">
        <w:rPr>
          <w:rFonts w:eastAsiaTheme="minorEastAsia" w:hint="eastAsia"/>
          <w:lang w:eastAsia="zh-CN"/>
        </w:rPr>
        <w:t xml:space="preserve">IGMA. </w:t>
      </w:r>
      <w:r w:rsidR="00FE3139">
        <w:rPr>
          <w:rFonts w:eastAsiaTheme="minorEastAsia"/>
          <w:lang w:eastAsia="zh-CN"/>
        </w:rPr>
        <w:t>T</w:t>
      </w:r>
      <w:r w:rsidR="00FE3139">
        <w:rPr>
          <w:rFonts w:eastAsiaTheme="minorEastAsia" w:hint="eastAsia"/>
          <w:lang w:eastAsia="zh-CN"/>
        </w:rPr>
        <w:t xml:space="preserve">wo versions of DMRS design are used in the simulation: 1) V1 denotes the case of using </w:t>
      </w:r>
      <w:r w:rsidR="00E665BE">
        <w:rPr>
          <w:rFonts w:eastAsiaTheme="minorEastAsia" w:hint="eastAsia"/>
          <w:lang w:eastAsia="zh-CN"/>
        </w:rPr>
        <w:t xml:space="preserve">the combination of </w:t>
      </w:r>
      <w:r w:rsidR="00FE3139">
        <w:rPr>
          <w:rFonts w:eastAsiaTheme="minorEastAsia" w:hint="eastAsia"/>
          <w:lang w:eastAsia="zh-CN"/>
        </w:rPr>
        <w:t>OCC and CS</w:t>
      </w:r>
      <w:r w:rsidR="005D3FDF">
        <w:rPr>
          <w:rFonts w:eastAsiaTheme="minorEastAsia" w:hint="eastAsia"/>
          <w:lang w:eastAsia="zh-CN"/>
        </w:rPr>
        <w:t xml:space="preserve"> and 2) V2 denotes the case of using </w:t>
      </w:r>
      <w:r w:rsidR="00E665BE">
        <w:rPr>
          <w:rFonts w:eastAsiaTheme="minorEastAsia" w:hint="eastAsia"/>
          <w:lang w:eastAsia="zh-CN"/>
        </w:rPr>
        <w:t xml:space="preserve">the combination of </w:t>
      </w:r>
      <w:r w:rsidR="005D3FDF">
        <w:rPr>
          <w:rFonts w:eastAsiaTheme="minorEastAsia" w:hint="eastAsia"/>
          <w:lang w:eastAsia="zh-CN"/>
        </w:rPr>
        <w:t xml:space="preserve">OCC, Comb-like and CS as </w:t>
      </w:r>
      <w:r w:rsidR="005D3FDF">
        <w:rPr>
          <w:rFonts w:eastAsiaTheme="minorEastAsia"/>
          <w:lang w:eastAsia="zh-CN"/>
        </w:rPr>
        <w:t>shown</w:t>
      </w:r>
      <w:r w:rsidR="005D3FDF">
        <w:rPr>
          <w:rFonts w:eastAsiaTheme="minorEastAsia" w:hint="eastAsia"/>
          <w:lang w:eastAsia="zh-CN"/>
        </w:rPr>
        <w:t xml:space="preserve"> in the Fig.</w:t>
      </w:r>
      <w:r w:rsidR="0010424A">
        <w:rPr>
          <w:rFonts w:eastAsiaTheme="minorEastAsia" w:hint="eastAsia"/>
          <w:lang w:eastAsia="zh-CN"/>
        </w:rPr>
        <w:t xml:space="preserve"> </w:t>
      </w:r>
      <w:r w:rsidR="004270FA">
        <w:rPr>
          <w:rFonts w:eastAsiaTheme="minorEastAsia" w:hint="eastAsia"/>
          <w:lang w:eastAsia="zh-CN"/>
        </w:rPr>
        <w:t>1</w:t>
      </w:r>
      <w:r w:rsidR="005D3FDF">
        <w:rPr>
          <w:rFonts w:eastAsiaTheme="minorEastAsia" w:hint="eastAsia"/>
          <w:lang w:eastAsia="zh-CN"/>
        </w:rPr>
        <w:t>.</w:t>
      </w:r>
      <w:r w:rsidR="00752A69">
        <w:rPr>
          <w:rFonts w:eastAsiaTheme="minorEastAsia" w:hint="eastAsia"/>
          <w:lang w:eastAsia="zh-CN"/>
        </w:rPr>
        <w:t xml:space="preserve"> For V1, three cyclic shifted versions of a same ZC sequence combines with a length-2 OCC to support overall 6 orthogonal DMRS. For the same purpose, 2 CS versions of a same ZC sequence, a length-2 OCC</w:t>
      </w:r>
      <w:r w:rsidR="00896BE9">
        <w:rPr>
          <w:rFonts w:eastAsiaTheme="minorEastAsia" w:hint="eastAsia"/>
          <w:lang w:eastAsia="zh-CN"/>
        </w:rPr>
        <w:t xml:space="preserve"> (i.e., [+1 +1] [+1 -1])</w:t>
      </w:r>
      <w:r w:rsidR="00752A69">
        <w:rPr>
          <w:rFonts w:eastAsiaTheme="minorEastAsia" w:hint="eastAsia"/>
          <w:lang w:eastAsia="zh-CN"/>
        </w:rPr>
        <w:t xml:space="preserve"> and a </w:t>
      </w:r>
      <w:r w:rsidR="00315BFC">
        <w:rPr>
          <w:rFonts w:eastAsiaTheme="minorEastAsia" w:hint="eastAsia"/>
          <w:lang w:eastAsia="zh-CN"/>
        </w:rPr>
        <w:t>RPF-</w:t>
      </w:r>
      <w:r w:rsidR="00752A69">
        <w:rPr>
          <w:rFonts w:eastAsiaTheme="minorEastAsia" w:hint="eastAsia"/>
          <w:lang w:eastAsia="zh-CN"/>
        </w:rPr>
        <w:t>2 Comb</w:t>
      </w:r>
      <w:r w:rsidR="00315BFC">
        <w:rPr>
          <w:rFonts w:eastAsiaTheme="minorEastAsia" w:hint="eastAsia"/>
          <w:lang w:eastAsia="zh-CN"/>
        </w:rPr>
        <w:t xml:space="preserve"> structure</w:t>
      </w:r>
      <w:r w:rsidR="00896BE9">
        <w:rPr>
          <w:rFonts w:eastAsiaTheme="minorEastAsia" w:hint="eastAsia"/>
          <w:lang w:eastAsia="zh-CN"/>
        </w:rPr>
        <w:t xml:space="preserve"> (i.e., each UE will occupy </w:t>
      </w:r>
      <w:r w:rsidR="00EC677D">
        <w:rPr>
          <w:rFonts w:eastAsiaTheme="minorEastAsia" w:hint="eastAsia"/>
          <w:lang w:eastAsia="zh-CN"/>
        </w:rPr>
        <w:t xml:space="preserve">1/2 </w:t>
      </w:r>
      <w:r w:rsidR="00190905">
        <w:rPr>
          <w:rFonts w:eastAsiaTheme="minorEastAsia" w:hint="eastAsia"/>
          <w:lang w:eastAsia="zh-CN"/>
        </w:rPr>
        <w:t xml:space="preserve">of </w:t>
      </w:r>
      <w:r w:rsidR="00896BE9">
        <w:rPr>
          <w:rFonts w:eastAsiaTheme="minorEastAsia" w:hint="eastAsia"/>
          <w:lang w:eastAsia="zh-CN"/>
        </w:rPr>
        <w:t>the available DMRS RE resources)</w:t>
      </w:r>
      <w:r w:rsidR="00752A69">
        <w:rPr>
          <w:rFonts w:eastAsiaTheme="minorEastAsia" w:hint="eastAsia"/>
          <w:lang w:eastAsia="zh-CN"/>
        </w:rPr>
        <w:t xml:space="preserve"> are combined together</w:t>
      </w:r>
      <w:r w:rsidR="00701057">
        <w:rPr>
          <w:rFonts w:eastAsiaTheme="minorEastAsia" w:hint="eastAsia"/>
          <w:lang w:eastAsia="zh-CN"/>
        </w:rPr>
        <w:t xml:space="preserve"> in V2</w:t>
      </w:r>
      <w:r w:rsidR="00752A69">
        <w:rPr>
          <w:rFonts w:eastAsiaTheme="minorEastAsia" w:hint="eastAsia"/>
          <w:lang w:eastAsia="zh-CN"/>
        </w:rPr>
        <w:t xml:space="preserve">. </w:t>
      </w:r>
      <w:r w:rsidR="00752A69">
        <w:rPr>
          <w:rFonts w:eastAsiaTheme="minorEastAsia"/>
          <w:lang w:eastAsia="zh-CN"/>
        </w:rPr>
        <w:t>T</w:t>
      </w:r>
      <w:r w:rsidR="00752A69">
        <w:rPr>
          <w:rFonts w:eastAsiaTheme="minorEastAsia" w:hint="eastAsia"/>
          <w:lang w:eastAsia="zh-CN"/>
        </w:rPr>
        <w:t xml:space="preserve">he receiver will first estimate the channel state information (CSI) in DMRS symbols, and exploit the interpolation to estimate the CSI on other REs. </w:t>
      </w:r>
      <w:r w:rsidR="00752A69">
        <w:rPr>
          <w:rFonts w:eastAsiaTheme="minorEastAsia"/>
          <w:lang w:eastAsia="zh-CN"/>
        </w:rPr>
        <w:t>I</w:t>
      </w:r>
      <w:r w:rsidR="00752A69">
        <w:rPr>
          <w:rFonts w:eastAsiaTheme="minorEastAsia" w:hint="eastAsia"/>
          <w:lang w:eastAsia="zh-CN"/>
        </w:rPr>
        <w:t xml:space="preserve">n practical, </w:t>
      </w:r>
      <w:r w:rsidR="00B45230">
        <w:rPr>
          <w:rFonts w:eastAsiaTheme="minorEastAsia" w:hint="eastAsia"/>
          <w:lang w:eastAsia="zh-CN"/>
        </w:rPr>
        <w:t>less</w:t>
      </w:r>
      <w:r w:rsidR="00752A69">
        <w:rPr>
          <w:rFonts w:eastAsiaTheme="minorEastAsia" w:hint="eastAsia"/>
          <w:lang w:eastAsia="zh-CN"/>
        </w:rPr>
        <w:t xml:space="preserve"> CS will </w:t>
      </w:r>
      <w:r w:rsidR="002C17A2">
        <w:rPr>
          <w:rFonts w:eastAsiaTheme="minorEastAsia" w:hint="eastAsia"/>
          <w:lang w:eastAsia="zh-CN"/>
        </w:rPr>
        <w:t>generate</w:t>
      </w:r>
      <w:r w:rsidR="00B45230">
        <w:rPr>
          <w:rFonts w:eastAsiaTheme="minorEastAsia" w:hint="eastAsia"/>
          <w:lang w:eastAsia="zh-CN"/>
        </w:rPr>
        <w:t xml:space="preserve"> higher</w:t>
      </w:r>
      <w:r w:rsidR="002C17A2">
        <w:rPr>
          <w:rFonts w:eastAsiaTheme="minorEastAsia" w:hint="eastAsia"/>
          <w:lang w:eastAsia="zh-CN"/>
        </w:rPr>
        <w:t xml:space="preserve"> </w:t>
      </w:r>
      <w:r w:rsidR="002C17A2">
        <w:rPr>
          <w:rFonts w:eastAsiaTheme="minorEastAsia"/>
          <w:lang w:eastAsia="zh-CN"/>
        </w:rPr>
        <w:t>accuracy</w:t>
      </w:r>
      <w:r w:rsidR="002C17A2">
        <w:rPr>
          <w:rFonts w:eastAsiaTheme="minorEastAsia" w:hint="eastAsia"/>
          <w:lang w:eastAsia="zh-CN"/>
        </w:rPr>
        <w:t xml:space="preserve"> of estimated CSI due to</w:t>
      </w:r>
      <w:r w:rsidR="00B45230">
        <w:rPr>
          <w:rFonts w:eastAsiaTheme="minorEastAsia" w:hint="eastAsia"/>
          <w:lang w:eastAsia="zh-CN"/>
        </w:rPr>
        <w:t xml:space="preserve"> larger</w:t>
      </w:r>
      <w:r w:rsidR="002C17A2">
        <w:rPr>
          <w:rFonts w:eastAsiaTheme="minorEastAsia" w:hint="eastAsia"/>
          <w:lang w:eastAsia="zh-CN"/>
        </w:rPr>
        <w:t xml:space="preserve"> resolution gap. </w:t>
      </w:r>
      <w:r w:rsidR="00223AF6">
        <w:rPr>
          <w:rFonts w:eastAsiaTheme="minorEastAsia" w:hint="eastAsia"/>
          <w:lang w:eastAsia="zh-CN"/>
        </w:rPr>
        <w:t xml:space="preserve">On the other hand, </w:t>
      </w:r>
      <w:r w:rsidR="00B45230">
        <w:rPr>
          <w:rFonts w:eastAsiaTheme="minorEastAsia" w:hint="eastAsia"/>
          <w:lang w:eastAsia="zh-CN"/>
        </w:rPr>
        <w:t>adding</w:t>
      </w:r>
      <w:r w:rsidR="00223AF6">
        <w:rPr>
          <w:rFonts w:eastAsiaTheme="minorEastAsia" w:hint="eastAsia"/>
          <w:lang w:eastAsia="zh-CN"/>
        </w:rPr>
        <w:t xml:space="preserve"> comb-like </w:t>
      </w:r>
      <w:r w:rsidR="00B45230">
        <w:rPr>
          <w:rFonts w:eastAsiaTheme="minorEastAsia" w:hint="eastAsia"/>
          <w:lang w:eastAsia="zh-CN"/>
        </w:rPr>
        <w:t>feature in the</w:t>
      </w:r>
      <w:r w:rsidR="00223AF6">
        <w:rPr>
          <w:rFonts w:eastAsiaTheme="minorEastAsia" w:hint="eastAsia"/>
          <w:lang w:eastAsia="zh-CN"/>
        </w:rPr>
        <w:t xml:space="preserve"> DMRS setting, </w:t>
      </w:r>
      <w:r w:rsidR="00B45230">
        <w:rPr>
          <w:rFonts w:eastAsiaTheme="minorEastAsia" w:hint="eastAsia"/>
          <w:lang w:eastAsia="zh-CN"/>
        </w:rPr>
        <w:t xml:space="preserve">the capacity of DMRS could increase but the accuracy of estimated CSI may be degraded because </w:t>
      </w:r>
      <w:r w:rsidR="00223AF6">
        <w:rPr>
          <w:rFonts w:eastAsiaTheme="minorEastAsia" w:hint="eastAsia"/>
          <w:lang w:eastAsia="zh-CN"/>
        </w:rPr>
        <w:t xml:space="preserve">the receiver has to perform frequency-domain interpolation in </w:t>
      </w:r>
      <w:r w:rsidR="00223AF6">
        <w:rPr>
          <w:rFonts w:eastAsiaTheme="minorEastAsia"/>
          <w:lang w:eastAsia="zh-CN"/>
        </w:rPr>
        <w:t>addition</w:t>
      </w:r>
      <w:r w:rsidR="00223AF6">
        <w:rPr>
          <w:rFonts w:eastAsiaTheme="minorEastAsia" w:hint="eastAsia"/>
          <w:lang w:eastAsia="zh-CN"/>
        </w:rPr>
        <w:t xml:space="preserve"> to the time-domain interpolation</w:t>
      </w:r>
      <w:r w:rsidR="00B45230">
        <w:rPr>
          <w:rFonts w:eastAsiaTheme="minorEastAsia" w:hint="eastAsia"/>
          <w:lang w:eastAsia="zh-CN"/>
        </w:rPr>
        <w:t>.</w:t>
      </w:r>
    </w:p>
    <w:p w:rsidR="004674A2" w:rsidRDefault="004674A2" w:rsidP="004674A2">
      <w:pPr>
        <w:jc w:val="both"/>
        <w:rPr>
          <w:rFonts w:eastAsiaTheme="minorEastAsia"/>
          <w:lang w:eastAsia="zh-CN"/>
        </w:rPr>
      </w:pPr>
      <w:r>
        <w:rPr>
          <w:rFonts w:eastAsiaTheme="minorEastAsia" w:hint="eastAsia"/>
          <w:lang w:eastAsia="zh-CN"/>
        </w:rPr>
        <w:t xml:space="preserve">Regarding the channel estimation method, the common MMSE method is utilized, i.e., </w:t>
      </w:r>
      <m:oMath>
        <m:acc>
          <m:accPr>
            <m:ctrlPr>
              <w:rPr>
                <w:rFonts w:ascii="Cambria Math" w:eastAsiaTheme="minorEastAsia" w:hAnsi="Cambria Math"/>
                <w:lang w:eastAsia="zh-CN"/>
              </w:rPr>
            </m:ctrlPr>
          </m:accPr>
          <m:e>
            <m:r>
              <w:rPr>
                <w:rFonts w:ascii="Cambria Math" w:eastAsiaTheme="minorEastAsia" w:hAnsi="Cambria Math"/>
                <w:lang w:eastAsia="zh-CN"/>
              </w:rPr>
              <m:t>h</m:t>
            </m:r>
          </m:e>
        </m:acc>
        <m:r>
          <m:rPr>
            <m:sty m:val="p"/>
          </m:rPr>
          <w:rPr>
            <w:rFonts w:ascii="Cambria Math" w:eastAsiaTheme="minorEastAsia" w:hAnsi="Cambria Math"/>
            <w:lang w:eastAsia="zh-CN"/>
          </w:rPr>
          <m:t>=y∙</m:t>
        </m:r>
        <m:sSubSup>
          <m:sSubSupPr>
            <m:ctrlPr>
              <w:rPr>
                <w:rFonts w:ascii="Cambria Math" w:eastAsiaTheme="minorEastAsia" w:hAnsi="Cambria Math"/>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d</m:t>
            </m:r>
          </m:sub>
          <m:sup>
            <w:bookmarkStart w:id="4" w:name="OLE_LINK36"/>
            <w:bookmarkStart w:id="5" w:name="OLE_LINK37"/>
            <m:r>
              <w:rPr>
                <w:rFonts w:ascii="Cambria Math" w:eastAsiaTheme="minorEastAsia" w:hAnsi="Cambria Math"/>
                <w:lang w:eastAsia="zh-CN"/>
              </w:rPr>
              <m:t>H</m:t>
            </m:r>
            <w:bookmarkEnd w:id="4"/>
            <w:bookmarkEnd w:id="5"/>
          </m:sup>
        </m:sSub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d</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d</m:t>
                </m:r>
              </m:sub>
              <m:sup>
                <m:r>
                  <w:rPr>
                    <w:rFonts w:ascii="Cambria Math" w:eastAsiaTheme="minorEastAsia" w:hAnsi="Cambria Math"/>
                    <w:lang w:eastAsia="zh-CN"/>
                  </w:rPr>
                  <m:t>H</m:t>
                </m:r>
              </m:sup>
            </m:sSubSup>
            <m:r>
              <m:rPr>
                <m:sty m:val="p"/>
              </m:rPr>
              <w:rPr>
                <w:rFonts w:ascii="Cambria Math" w:eastAsiaTheme="minorEastAsia" w:hAnsi="Cambria Math"/>
                <w:lang w:eastAsia="zh-CN"/>
              </w:rPr>
              <m:t>+</m:t>
            </m:r>
            <m:r>
              <w:rPr>
                <w:rFonts w:ascii="Cambria Math" w:eastAsiaTheme="minorEastAsia" w:hAnsi="Cambria Math" w:hint="eastAsia"/>
                <w:lang w:eastAsia="zh-CN"/>
              </w:rPr>
              <m:t>n</m:t>
            </m:r>
            <m:r>
              <m:rPr>
                <m:sty m:val="p"/>
              </m:rPr>
              <w:rPr>
                <w:rFonts w:ascii="Cambria Math" w:eastAsiaTheme="minorEastAsia" w:hAnsi="Cambria Math"/>
                <w:lang w:eastAsia="zh-CN"/>
              </w:rPr>
              <m:t>)</m:t>
            </m:r>
          </m:e>
          <m:sup>
            <m:r>
              <w:rPr>
                <w:rFonts w:ascii="Cambria Math" w:eastAsiaTheme="minorEastAsia" w:hAnsi="Cambria Math"/>
                <w:lang w:eastAsia="zh-CN"/>
              </w:rPr>
              <m:t>-1</m:t>
            </m:r>
          </m:sup>
        </m:sSup>
      </m:oMath>
      <w:r>
        <w:rPr>
          <w:rFonts w:eastAsiaTheme="minorEastAsia" w:hint="eastAsia"/>
          <w:lang w:eastAsia="zh-CN"/>
        </w:rPr>
        <w:t xml:space="preserve">, where </w:t>
      </w:r>
      <m:oMath>
        <m:acc>
          <m:accPr>
            <m:ctrlPr>
              <w:rPr>
                <w:rFonts w:ascii="Cambria Math" w:eastAsiaTheme="minorEastAsia" w:hAnsi="Cambria Math"/>
                <w:lang w:eastAsia="zh-CN"/>
              </w:rPr>
            </m:ctrlPr>
          </m:accPr>
          <m:e>
            <m:r>
              <w:rPr>
                <w:rFonts w:ascii="Cambria Math" w:eastAsiaTheme="minorEastAsia" w:hAnsi="Cambria Math"/>
                <w:lang w:eastAsia="zh-CN"/>
              </w:rPr>
              <m:t>h</m:t>
            </m:r>
          </m:e>
        </m:acc>
      </m:oMath>
      <w:r>
        <w:rPr>
          <w:rFonts w:eastAsiaTheme="minorEastAsia" w:hint="eastAsia"/>
          <w:lang w:eastAsia="zh-CN"/>
        </w:rPr>
        <w:t xml:space="preserve"> is the estimated channel for one RE,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d</m:t>
            </m:r>
          </m:sub>
        </m:sSub>
      </m:oMath>
      <w:r>
        <w:rPr>
          <w:rFonts w:eastAsiaTheme="minorEastAsia" w:hint="eastAsia"/>
          <w:lang w:eastAsia="zh-CN"/>
        </w:rPr>
        <w:t xml:space="preserve"> is the DMRS signal element in that RE, </w:t>
      </w:r>
      <m:oMath>
        <m:r>
          <w:rPr>
            <w:rFonts w:ascii="Cambria Math" w:eastAsiaTheme="minorEastAsia" w:hAnsi="Cambria Math"/>
            <w:lang w:eastAsia="zh-CN"/>
          </w:rPr>
          <m:t>H</m:t>
        </m:r>
      </m:oMath>
      <w:r w:rsidRPr="00223E66" w:rsidDel="00E70489">
        <w:rPr>
          <w:rFonts w:eastAsiaTheme="minorEastAsia"/>
          <w:lang w:eastAsia="zh-CN"/>
        </w:rPr>
        <w:t xml:space="preserve"> </w:t>
      </w:r>
      <w:r>
        <w:rPr>
          <w:rFonts w:eastAsiaTheme="minorEastAsia" w:hint="eastAsia"/>
          <w:lang w:eastAsia="zh-CN"/>
        </w:rPr>
        <w:t xml:space="preserve">denotes the Hermitian operation (in here </w:t>
      </w:r>
      <w:r>
        <w:rPr>
          <w:rFonts w:eastAsiaTheme="minorEastAsia"/>
          <w:lang w:eastAsia="zh-CN"/>
        </w:rPr>
        <w:t>equivalent</w:t>
      </w:r>
      <w:r>
        <w:rPr>
          <w:rFonts w:eastAsiaTheme="minorEastAsia" w:hint="eastAsia"/>
          <w:lang w:eastAsia="zh-CN"/>
        </w:rPr>
        <w:t xml:space="preserve"> to just conjugate) and </w:t>
      </w:r>
      <m:oMath>
        <m:r>
          <w:rPr>
            <w:rFonts w:ascii="Cambria Math" w:eastAsiaTheme="minorEastAsia" w:hAnsi="Cambria Math"/>
            <w:lang w:eastAsia="zh-CN"/>
          </w:rPr>
          <m:t>n</m:t>
        </m:r>
      </m:oMath>
      <w:r w:rsidRPr="00223E66" w:rsidDel="00E70489">
        <w:rPr>
          <w:rFonts w:eastAsiaTheme="minorEastAsia"/>
          <w:lang w:eastAsia="zh-CN"/>
        </w:rPr>
        <w:t xml:space="preserve"> </w:t>
      </w:r>
      <w:r>
        <w:rPr>
          <w:rFonts w:eastAsiaTheme="minorEastAsia" w:hint="eastAsia"/>
          <w:lang w:eastAsia="zh-CN"/>
        </w:rPr>
        <w:t xml:space="preserve">represents the noise power. </w:t>
      </w:r>
    </w:p>
    <w:p w:rsidR="004674A2" w:rsidRPr="004674A2" w:rsidRDefault="004674A2" w:rsidP="00AE683B">
      <w:pPr>
        <w:jc w:val="both"/>
        <w:rPr>
          <w:rFonts w:eastAsiaTheme="minorEastAsia"/>
          <w:lang w:eastAsia="zh-CN"/>
        </w:rPr>
      </w:pPr>
      <w:r>
        <w:rPr>
          <w:rFonts w:eastAsiaTheme="minorEastAsia" w:hint="eastAsia"/>
          <w:lang w:eastAsia="zh-CN"/>
        </w:rPr>
        <w:t xml:space="preserve">As the </w:t>
      </w:r>
      <w:r>
        <w:rPr>
          <w:rFonts w:eastAsiaTheme="minorEastAsia"/>
          <w:lang w:eastAsia="zh-CN"/>
        </w:rPr>
        <w:t>results</w:t>
      </w:r>
      <w:r>
        <w:rPr>
          <w:rFonts w:eastAsiaTheme="minorEastAsia" w:hint="eastAsia"/>
          <w:lang w:eastAsia="zh-CN"/>
        </w:rPr>
        <w:t xml:space="preserve"> shown in [1], the channel estimation </w:t>
      </w:r>
      <w:r>
        <w:rPr>
          <w:rFonts w:eastAsiaTheme="minorEastAsia"/>
          <w:lang w:eastAsia="zh-CN"/>
        </w:rPr>
        <w:t>results</w:t>
      </w:r>
      <w:r>
        <w:rPr>
          <w:rFonts w:eastAsiaTheme="minorEastAsia" w:hint="eastAsia"/>
          <w:lang w:eastAsia="zh-CN"/>
        </w:rPr>
        <w:t xml:space="preserve"> with V1 and V2 are almost identical to each other. Thus, in this </w:t>
      </w:r>
      <w:r>
        <w:rPr>
          <w:rFonts w:eastAsiaTheme="minorEastAsia"/>
          <w:lang w:eastAsia="zh-CN"/>
        </w:rPr>
        <w:t>simulation</w:t>
      </w:r>
      <w:r>
        <w:rPr>
          <w:rFonts w:eastAsiaTheme="minorEastAsia" w:hint="eastAsia"/>
          <w:lang w:eastAsia="zh-CN"/>
        </w:rPr>
        <w:t>, only V1 is used to avoid duplicate work.</w:t>
      </w:r>
    </w:p>
    <w:p w:rsidR="002C17A2" w:rsidRDefault="004D6397" w:rsidP="00AE683B">
      <w:pPr>
        <w:jc w:val="center"/>
        <w:rPr>
          <w:rFonts w:eastAsiaTheme="minorEastAsia"/>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0.5pt">
            <v:imagedata r:id="rId9" o:title=""/>
          </v:shape>
        </w:pict>
      </w:r>
    </w:p>
    <w:p w:rsidR="00223AF6" w:rsidRDefault="002C17A2" w:rsidP="00AE683B">
      <w:pPr>
        <w:jc w:val="center"/>
        <w:rPr>
          <w:rFonts w:eastAsiaTheme="minorEastAsia"/>
          <w:noProof/>
          <w:lang w:eastAsia="zh-CN"/>
        </w:rPr>
      </w:pPr>
      <w:r w:rsidRPr="00B54F80">
        <w:rPr>
          <w:rFonts w:eastAsiaTheme="minorEastAsia" w:hint="eastAsia"/>
          <w:b/>
          <w:noProof/>
          <w:lang w:eastAsia="zh-CN"/>
        </w:rPr>
        <w:t xml:space="preserve">Fig. </w:t>
      </w:r>
      <w:r w:rsidR="00A87F76">
        <w:rPr>
          <w:rFonts w:eastAsiaTheme="minorEastAsia" w:hint="eastAsia"/>
          <w:b/>
          <w:noProof/>
          <w:lang w:eastAsia="zh-CN"/>
        </w:rPr>
        <w:t>1</w:t>
      </w:r>
      <w:r>
        <w:rPr>
          <w:rFonts w:eastAsiaTheme="minorEastAsia" w:hint="eastAsia"/>
          <w:noProof/>
          <w:lang w:eastAsia="zh-CN"/>
        </w:rPr>
        <w:t xml:space="preserve"> The illustration of DMRS setting used in the simulation</w:t>
      </w:r>
    </w:p>
    <w:p w:rsidR="00C922C2" w:rsidRDefault="00C922C2" w:rsidP="00C922C2">
      <w:pPr>
        <w:jc w:val="both"/>
        <w:rPr>
          <w:rFonts w:eastAsiaTheme="minorEastAsia"/>
          <w:lang w:eastAsia="zh-CN"/>
        </w:rPr>
      </w:pPr>
      <w:r>
        <w:rPr>
          <w:rFonts w:eastAsiaTheme="minorEastAsia" w:hint="eastAsia"/>
          <w:lang w:eastAsia="zh-CN"/>
        </w:rPr>
        <w:t>In the following, the BLER performances under realistic channel estimation are presented.</w:t>
      </w:r>
    </w:p>
    <w:p w:rsidR="00C922C2" w:rsidRDefault="000E4252" w:rsidP="00C922C2">
      <w:pPr>
        <w:jc w:val="both"/>
        <w:rPr>
          <w:rFonts w:eastAsiaTheme="minorEastAsia"/>
          <w:noProof/>
          <w:lang w:eastAsia="zh-CN"/>
        </w:rPr>
      </w:pPr>
      <w:r>
        <w:rPr>
          <w:rFonts w:eastAsiaTheme="minorEastAsia"/>
          <w:noProof/>
          <w:lang w:eastAsia="zh-CN"/>
        </w:rPr>
        <w:drawing>
          <wp:inline distT="0" distB="0" distL="0" distR="0" wp14:anchorId="47AE3E29" wp14:editId="02938749">
            <wp:extent cx="3012497" cy="225817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7296" cy="2269263"/>
                    </a:xfrm>
                    <a:prstGeom prst="rect">
                      <a:avLst/>
                    </a:prstGeom>
                    <a:noFill/>
                    <a:ln>
                      <a:noFill/>
                    </a:ln>
                  </pic:spPr>
                </pic:pic>
              </a:graphicData>
            </a:graphic>
          </wp:inline>
        </w:drawing>
      </w:r>
      <w:r w:rsidRPr="000E4252">
        <w:rPr>
          <w:rFonts w:eastAsiaTheme="minorEastAsia"/>
          <w:noProof/>
          <w:lang w:eastAsia="zh-CN"/>
        </w:rPr>
        <w:t xml:space="preserve"> </w:t>
      </w:r>
      <w:r>
        <w:rPr>
          <w:rFonts w:eastAsiaTheme="minorEastAsia"/>
          <w:noProof/>
          <w:lang w:eastAsia="zh-CN"/>
        </w:rPr>
        <w:drawing>
          <wp:inline distT="0" distB="0" distL="0" distR="0" wp14:anchorId="70B9AD92" wp14:editId="1E44A0C5">
            <wp:extent cx="3034747" cy="22760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0560" cy="2280421"/>
                    </a:xfrm>
                    <a:prstGeom prst="rect">
                      <a:avLst/>
                    </a:prstGeom>
                    <a:noFill/>
                    <a:ln>
                      <a:noFill/>
                    </a:ln>
                  </pic:spPr>
                </pic:pic>
              </a:graphicData>
            </a:graphic>
          </wp:inline>
        </w:drawing>
      </w:r>
    </w:p>
    <w:p w:rsidR="00F402B1" w:rsidRPr="00905358" w:rsidRDefault="000E4252" w:rsidP="00905358">
      <w:pPr>
        <w:jc w:val="center"/>
        <w:rPr>
          <w:rFonts w:eastAsiaTheme="minorEastAsia"/>
          <w:noProof/>
          <w:lang w:eastAsia="zh-CN"/>
        </w:rPr>
      </w:pPr>
      <w:r w:rsidRPr="007D06E7">
        <w:rPr>
          <w:rFonts w:eastAsiaTheme="minorEastAsia" w:hint="eastAsia"/>
          <w:b/>
          <w:noProof/>
          <w:lang w:eastAsia="zh-CN"/>
        </w:rPr>
        <w:t>Fig.2</w:t>
      </w:r>
      <w:r>
        <w:rPr>
          <w:rFonts w:eastAsiaTheme="minorEastAsia" w:hint="eastAsia"/>
          <w:noProof/>
          <w:lang w:eastAsia="zh-CN"/>
        </w:rPr>
        <w:t xml:space="preserve"> BLER performance under realistic channel estimcation at TBS=72bits (without CRC)</w:t>
      </w:r>
    </w:p>
    <w:p w:rsidR="000E4252" w:rsidRDefault="000E4252" w:rsidP="00C922C2">
      <w:pPr>
        <w:jc w:val="both"/>
        <w:rPr>
          <w:rFonts w:eastAsiaTheme="minorEastAsia"/>
          <w:noProof/>
          <w:lang w:eastAsia="zh-CN"/>
        </w:rPr>
      </w:pPr>
      <w:r>
        <w:rPr>
          <w:rFonts w:eastAsiaTheme="minorEastAsia" w:hint="eastAsia"/>
          <w:noProof/>
          <w:lang w:eastAsia="zh-CN"/>
        </w:rPr>
        <w:drawing>
          <wp:inline distT="0" distB="0" distL="0" distR="0">
            <wp:extent cx="3013544" cy="226327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4483" cy="2263979"/>
                    </a:xfrm>
                    <a:prstGeom prst="rect">
                      <a:avLst/>
                    </a:prstGeom>
                    <a:noFill/>
                    <a:ln>
                      <a:noFill/>
                    </a:ln>
                  </pic:spPr>
                </pic:pic>
              </a:graphicData>
            </a:graphic>
          </wp:inline>
        </w:drawing>
      </w:r>
      <w:r w:rsidRPr="000E4252">
        <w:rPr>
          <w:rFonts w:eastAsiaTheme="minorEastAsia" w:hint="eastAsia"/>
          <w:noProof/>
          <w:lang w:eastAsia="zh-CN"/>
        </w:rPr>
        <w:t xml:space="preserve"> </w:t>
      </w:r>
      <w:r w:rsidR="00F571EA">
        <w:rPr>
          <w:rFonts w:eastAsiaTheme="minorEastAsia" w:hint="eastAsia"/>
          <w:noProof/>
          <w:lang w:eastAsia="zh-CN"/>
        </w:rPr>
        <w:drawing>
          <wp:inline distT="0" distB="0" distL="0" distR="0">
            <wp:extent cx="3017335" cy="226612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7530" cy="2266268"/>
                    </a:xfrm>
                    <a:prstGeom prst="rect">
                      <a:avLst/>
                    </a:prstGeom>
                    <a:noFill/>
                    <a:ln>
                      <a:noFill/>
                    </a:ln>
                  </pic:spPr>
                </pic:pic>
              </a:graphicData>
            </a:graphic>
          </wp:inline>
        </w:drawing>
      </w:r>
    </w:p>
    <w:p w:rsidR="000E4252" w:rsidRDefault="000E4252" w:rsidP="000E4252">
      <w:pPr>
        <w:jc w:val="center"/>
        <w:rPr>
          <w:rFonts w:eastAsiaTheme="minorEastAsia"/>
          <w:noProof/>
          <w:lang w:eastAsia="zh-CN"/>
        </w:rPr>
      </w:pPr>
      <w:r w:rsidRPr="007D06E7">
        <w:rPr>
          <w:rFonts w:eastAsiaTheme="minorEastAsia" w:hint="eastAsia"/>
          <w:b/>
          <w:noProof/>
          <w:lang w:eastAsia="zh-CN"/>
        </w:rPr>
        <w:t>Fig.3</w:t>
      </w:r>
      <w:r>
        <w:rPr>
          <w:rFonts w:eastAsiaTheme="minorEastAsia" w:hint="eastAsia"/>
          <w:noProof/>
          <w:lang w:eastAsia="zh-CN"/>
        </w:rPr>
        <w:t xml:space="preserve"> BLER performance under realistic channel estimcation at TBS=148bits (without CRC)</w:t>
      </w:r>
    </w:p>
    <w:p w:rsidR="00F571EA" w:rsidRDefault="00F571EA" w:rsidP="000E4252">
      <w:pPr>
        <w:jc w:val="center"/>
        <w:rPr>
          <w:rFonts w:eastAsiaTheme="minorEastAsia"/>
          <w:noProof/>
          <w:lang w:eastAsia="zh-CN"/>
        </w:rPr>
      </w:pPr>
    </w:p>
    <w:p w:rsidR="00F571EA" w:rsidRDefault="00F571EA" w:rsidP="000E4252">
      <w:pPr>
        <w:jc w:val="center"/>
        <w:rPr>
          <w:rFonts w:eastAsiaTheme="minorEastAsia"/>
          <w:noProof/>
          <w:lang w:eastAsia="zh-CN"/>
        </w:rPr>
      </w:pPr>
      <w:r>
        <w:rPr>
          <w:rFonts w:eastAsiaTheme="minorEastAsia"/>
          <w:noProof/>
          <w:lang w:eastAsia="zh-CN"/>
        </w:rPr>
        <w:lastRenderedPageBreak/>
        <w:drawing>
          <wp:inline distT="0" distB="0" distL="0" distR="0">
            <wp:extent cx="3021496" cy="22692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2340" cy="2277391"/>
                    </a:xfrm>
                    <a:prstGeom prst="rect">
                      <a:avLst/>
                    </a:prstGeom>
                    <a:noFill/>
                    <a:ln>
                      <a:noFill/>
                    </a:ln>
                  </pic:spPr>
                </pic:pic>
              </a:graphicData>
            </a:graphic>
          </wp:inline>
        </w:drawing>
      </w:r>
      <w:r w:rsidRPr="00F571EA">
        <w:rPr>
          <w:rFonts w:eastAsiaTheme="minorEastAsia"/>
          <w:noProof/>
          <w:lang w:eastAsia="zh-CN"/>
        </w:rPr>
        <w:t xml:space="preserve"> </w:t>
      </w:r>
      <w:r>
        <w:rPr>
          <w:rFonts w:eastAsiaTheme="minorEastAsia"/>
          <w:noProof/>
          <w:lang w:eastAsia="zh-CN"/>
        </w:rPr>
        <w:drawing>
          <wp:inline distT="0" distB="0" distL="0" distR="0">
            <wp:extent cx="3027922" cy="227407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8117" cy="2274220"/>
                    </a:xfrm>
                    <a:prstGeom prst="rect">
                      <a:avLst/>
                    </a:prstGeom>
                    <a:noFill/>
                    <a:ln>
                      <a:noFill/>
                    </a:ln>
                  </pic:spPr>
                </pic:pic>
              </a:graphicData>
            </a:graphic>
          </wp:inline>
        </w:drawing>
      </w:r>
    </w:p>
    <w:p w:rsidR="00F571EA" w:rsidRDefault="00F571EA" w:rsidP="00F571EA">
      <w:pPr>
        <w:jc w:val="center"/>
        <w:rPr>
          <w:rFonts w:eastAsiaTheme="minorEastAsia"/>
          <w:noProof/>
          <w:lang w:eastAsia="zh-CN"/>
        </w:rPr>
      </w:pPr>
      <w:r w:rsidRPr="007D06E7">
        <w:rPr>
          <w:rFonts w:eastAsiaTheme="minorEastAsia" w:hint="eastAsia"/>
          <w:b/>
          <w:noProof/>
          <w:lang w:eastAsia="zh-CN"/>
        </w:rPr>
        <w:t>Fig.</w:t>
      </w:r>
      <w:r w:rsidR="00D37117" w:rsidRPr="007D06E7">
        <w:rPr>
          <w:rFonts w:eastAsiaTheme="minorEastAsia" w:hint="eastAsia"/>
          <w:b/>
          <w:noProof/>
          <w:lang w:eastAsia="zh-CN"/>
        </w:rPr>
        <w:t>4</w:t>
      </w:r>
      <w:r>
        <w:rPr>
          <w:rFonts w:eastAsiaTheme="minorEastAsia" w:hint="eastAsia"/>
          <w:noProof/>
          <w:lang w:eastAsia="zh-CN"/>
        </w:rPr>
        <w:t xml:space="preserve"> BLER performance under realistic channel estimcation at TBS=192bits (without CRC)</w:t>
      </w:r>
    </w:p>
    <w:p w:rsidR="00F571EA" w:rsidRDefault="00F571EA" w:rsidP="00F571EA">
      <w:pPr>
        <w:jc w:val="both"/>
        <w:rPr>
          <w:rFonts w:eastAsiaTheme="minorEastAsia"/>
          <w:lang w:eastAsia="zh-CN"/>
        </w:rPr>
      </w:pPr>
      <w:r>
        <w:rPr>
          <w:rFonts w:eastAsiaTheme="minorEastAsia" w:hint="eastAsia"/>
          <w:lang w:eastAsia="zh-CN"/>
        </w:rPr>
        <w:t>According to above simulation results, it can be seen that IGMA</w:t>
      </w:r>
      <w:r>
        <w:rPr>
          <w:rFonts w:eastAsiaTheme="minorEastAsia"/>
          <w:lang w:eastAsia="zh-CN"/>
        </w:rPr>
        <w:t>’</w:t>
      </w:r>
      <w:r>
        <w:rPr>
          <w:rFonts w:eastAsiaTheme="minorEastAsia" w:hint="eastAsia"/>
          <w:lang w:eastAsia="zh-CN"/>
        </w:rPr>
        <w:t xml:space="preserve">s performance is acceptable under real channel estimation case. </w:t>
      </w:r>
      <w:r>
        <w:rPr>
          <w:rFonts w:eastAsiaTheme="minorEastAsia"/>
          <w:lang w:eastAsia="zh-CN"/>
        </w:rPr>
        <w:t>T</w:t>
      </w:r>
      <w:r>
        <w:rPr>
          <w:rFonts w:eastAsiaTheme="minorEastAsia" w:hint="eastAsia"/>
          <w:lang w:eastAsia="zh-CN"/>
        </w:rPr>
        <w:t xml:space="preserve">he performance loss due to the realistic channel estimation is around 2dB even in relatively high TBS </w:t>
      </w:r>
      <w:r>
        <w:rPr>
          <w:rFonts w:eastAsiaTheme="minorEastAsia"/>
          <w:lang w:eastAsia="zh-CN"/>
        </w:rPr>
        <w:t>region</w:t>
      </w:r>
      <w:r>
        <w:rPr>
          <w:rFonts w:eastAsiaTheme="minorEastAsia" w:hint="eastAsia"/>
          <w:lang w:eastAsia="zh-CN"/>
        </w:rPr>
        <w:t>.</w:t>
      </w:r>
    </w:p>
    <w:p w:rsidR="00F571EA" w:rsidRPr="00F571EA" w:rsidRDefault="00F571EA" w:rsidP="00F571EA">
      <w:pPr>
        <w:jc w:val="both"/>
        <w:rPr>
          <w:rFonts w:eastAsiaTheme="minorEastAsia"/>
          <w:b/>
          <w:i/>
          <w:noProof/>
          <w:lang w:eastAsia="zh-CN"/>
        </w:rPr>
      </w:pPr>
      <w:r w:rsidRPr="00F571EA">
        <w:rPr>
          <w:rFonts w:eastAsiaTheme="minorEastAsia"/>
          <w:b/>
          <w:i/>
          <w:lang w:eastAsia="zh-CN"/>
        </w:rPr>
        <w:t>Observation</w:t>
      </w:r>
      <w:r w:rsidRPr="00F571EA">
        <w:rPr>
          <w:rFonts w:eastAsiaTheme="minorEastAsia" w:hint="eastAsia"/>
          <w:b/>
          <w:i/>
          <w:lang w:eastAsia="zh-CN"/>
        </w:rPr>
        <w:t xml:space="preserve"> 1: IGMA</w:t>
      </w:r>
      <w:r w:rsidRPr="00F571EA">
        <w:rPr>
          <w:rFonts w:eastAsiaTheme="minorEastAsia"/>
          <w:b/>
          <w:i/>
          <w:lang w:eastAsia="zh-CN"/>
        </w:rPr>
        <w:t>’</w:t>
      </w:r>
      <w:r w:rsidRPr="00F571EA">
        <w:rPr>
          <w:rFonts w:eastAsiaTheme="minorEastAsia" w:hint="eastAsia"/>
          <w:b/>
          <w:i/>
          <w:lang w:eastAsia="zh-CN"/>
        </w:rPr>
        <w:t>s performance is acceptable under real channel estimation.</w:t>
      </w:r>
    </w:p>
    <w:p w:rsidR="00B070D2" w:rsidRDefault="00345536" w:rsidP="00624CFE">
      <w:pPr>
        <w:jc w:val="both"/>
        <w:rPr>
          <w:rFonts w:eastAsiaTheme="minorEastAsia"/>
          <w:lang w:eastAsia="zh-CN"/>
        </w:rPr>
      </w:pPr>
      <w:r>
        <w:rPr>
          <w:rFonts w:eastAsiaTheme="minorEastAsia" w:hint="eastAsia"/>
          <w:lang w:eastAsia="zh-CN"/>
        </w:rPr>
        <w:t>To</w:t>
      </w:r>
      <w:r w:rsidR="004674A2">
        <w:rPr>
          <w:rFonts w:eastAsiaTheme="minorEastAsia" w:hint="eastAsia"/>
          <w:lang w:eastAsia="zh-CN"/>
        </w:rPr>
        <w:t xml:space="preserve"> compare with </w:t>
      </w:r>
      <w:r>
        <w:rPr>
          <w:rFonts w:eastAsiaTheme="minorEastAsia" w:hint="eastAsia"/>
          <w:lang w:eastAsia="zh-CN"/>
        </w:rPr>
        <w:t>IGMA, OFDM</w:t>
      </w:r>
      <w:r w:rsidR="00AE4A1A">
        <w:rPr>
          <w:rFonts w:eastAsiaTheme="minorEastAsia" w:hint="eastAsia"/>
          <w:lang w:eastAsia="zh-CN"/>
        </w:rPr>
        <w:t>A</w:t>
      </w:r>
      <w:r>
        <w:rPr>
          <w:rFonts w:eastAsiaTheme="minorEastAsia" w:hint="eastAsia"/>
          <w:lang w:eastAsia="zh-CN"/>
        </w:rPr>
        <w:t xml:space="preserve"> is also evaluated.</w:t>
      </w:r>
      <w:r w:rsidR="00FD71E5">
        <w:rPr>
          <w:rFonts w:eastAsiaTheme="minorEastAsia" w:hint="eastAsia"/>
          <w:lang w:eastAsia="zh-CN"/>
        </w:rPr>
        <w:t xml:space="preserve"> Regarding the DMRS, same design as LTE-A is </w:t>
      </w:r>
      <w:r w:rsidR="00FD71E5">
        <w:rPr>
          <w:rFonts w:eastAsiaTheme="minorEastAsia"/>
          <w:lang w:eastAsia="zh-CN"/>
        </w:rPr>
        <w:t>adopted</w:t>
      </w:r>
      <w:r w:rsidR="00FD71E5">
        <w:rPr>
          <w:rFonts w:eastAsiaTheme="minorEastAsia" w:hint="eastAsia"/>
          <w:lang w:eastAsia="zh-CN"/>
        </w:rPr>
        <w:t xml:space="preserve"> and </w:t>
      </w:r>
      <w:r w:rsidR="007D6198">
        <w:rPr>
          <w:rFonts w:eastAsiaTheme="minorEastAsia" w:hint="eastAsia"/>
          <w:lang w:eastAsia="zh-CN"/>
        </w:rPr>
        <w:t>DMR</w:t>
      </w:r>
      <w:r w:rsidR="00FD71E5">
        <w:rPr>
          <w:rFonts w:eastAsiaTheme="minorEastAsia" w:hint="eastAsia"/>
          <w:lang w:eastAsia="zh-CN"/>
        </w:rPr>
        <w:t xml:space="preserve">S for each UE is not super-posed and only transmitted on the sub-carriers that used for the </w:t>
      </w:r>
      <w:r w:rsidR="00FD71E5">
        <w:rPr>
          <w:rFonts w:eastAsiaTheme="minorEastAsia"/>
          <w:lang w:eastAsia="zh-CN"/>
        </w:rPr>
        <w:t>corresponding</w:t>
      </w:r>
      <w:r w:rsidR="00FD71E5">
        <w:rPr>
          <w:rFonts w:eastAsiaTheme="minorEastAsia" w:hint="eastAsia"/>
          <w:lang w:eastAsia="zh-CN"/>
        </w:rPr>
        <w:t xml:space="preserve"> data transmission</w:t>
      </w:r>
      <w:r w:rsidR="007D6198">
        <w:rPr>
          <w:rFonts w:eastAsiaTheme="minorEastAsia" w:hint="eastAsia"/>
          <w:lang w:eastAsia="zh-CN"/>
        </w:rPr>
        <w:t>.</w:t>
      </w:r>
      <w:r w:rsidR="00624CFE">
        <w:rPr>
          <w:rFonts w:eastAsiaTheme="minorEastAsia" w:hint="eastAsia"/>
          <w:lang w:eastAsia="zh-CN"/>
        </w:rPr>
        <w:t xml:space="preserve"> As the </w:t>
      </w:r>
      <w:r w:rsidR="00624CFE">
        <w:rPr>
          <w:rFonts w:eastAsiaTheme="minorEastAsia"/>
          <w:lang w:eastAsia="zh-CN"/>
        </w:rPr>
        <w:t>results</w:t>
      </w:r>
      <w:r w:rsidR="00624CFE">
        <w:rPr>
          <w:rFonts w:eastAsiaTheme="minorEastAsia" w:hint="eastAsia"/>
          <w:lang w:eastAsia="zh-CN"/>
        </w:rPr>
        <w:t xml:space="preserve"> shown in Fig. 5, in the ideal CSI case, the IGMA could outperform the OFDMA but in the realistic channel estimation results, the gap between IGMA and OFDMA is almost </w:t>
      </w:r>
      <w:r w:rsidR="00624CFE">
        <w:rPr>
          <w:rFonts w:eastAsiaTheme="minorEastAsia"/>
          <w:lang w:eastAsia="zh-CN"/>
        </w:rPr>
        <w:t>negligible</w:t>
      </w:r>
      <w:r w:rsidR="00624CFE">
        <w:rPr>
          <w:rFonts w:eastAsiaTheme="minorEastAsia" w:hint="eastAsia"/>
          <w:lang w:eastAsia="zh-CN"/>
        </w:rPr>
        <w:t>. The reason is that since the DMRS in OFDM is not overlapped, it h</w:t>
      </w:r>
      <w:r w:rsidR="00D37117">
        <w:rPr>
          <w:rFonts w:eastAsiaTheme="minorEastAsia" w:hint="eastAsia"/>
          <w:lang w:eastAsia="zh-CN"/>
        </w:rPr>
        <w:t>as</w:t>
      </w:r>
      <w:r w:rsidR="00624CFE">
        <w:rPr>
          <w:rFonts w:eastAsiaTheme="minorEastAsia" w:hint="eastAsia"/>
          <w:lang w:eastAsia="zh-CN"/>
        </w:rPr>
        <w:t xml:space="preserve"> better channel </w:t>
      </w:r>
      <w:r w:rsidR="00624CFE">
        <w:rPr>
          <w:rFonts w:eastAsiaTheme="minorEastAsia"/>
          <w:lang w:eastAsia="zh-CN"/>
        </w:rPr>
        <w:t>estimation</w:t>
      </w:r>
      <w:r w:rsidR="00624CFE">
        <w:rPr>
          <w:rFonts w:eastAsiaTheme="minorEastAsia" w:hint="eastAsia"/>
          <w:lang w:eastAsia="zh-CN"/>
        </w:rPr>
        <w:t xml:space="preserve"> </w:t>
      </w:r>
      <w:r w:rsidR="00D37117">
        <w:rPr>
          <w:rFonts w:eastAsiaTheme="minorEastAsia" w:hint="eastAsia"/>
          <w:lang w:eastAsia="zh-CN"/>
        </w:rPr>
        <w:t xml:space="preserve">result. On the other hand, the IGMA shares 6PRBs for DMRS </w:t>
      </w:r>
      <w:r w:rsidR="00D37117">
        <w:rPr>
          <w:rFonts w:eastAsiaTheme="minorEastAsia"/>
          <w:lang w:eastAsia="zh-CN"/>
        </w:rPr>
        <w:t>transmission</w:t>
      </w:r>
      <w:r w:rsidR="00D37117">
        <w:rPr>
          <w:rFonts w:eastAsiaTheme="minorEastAsia" w:hint="eastAsia"/>
          <w:lang w:eastAsia="zh-CN"/>
        </w:rPr>
        <w:t xml:space="preserve"> in the overlapping manner (orthogonal property depends on the Cyclic shift and OCC), thus the </w:t>
      </w:r>
      <w:r w:rsidR="00D37117">
        <w:rPr>
          <w:rFonts w:eastAsiaTheme="minorEastAsia"/>
          <w:lang w:eastAsia="zh-CN"/>
        </w:rPr>
        <w:t>performance</w:t>
      </w:r>
      <w:r w:rsidR="00D37117">
        <w:rPr>
          <w:rFonts w:eastAsiaTheme="minorEastAsia" w:hint="eastAsia"/>
          <w:lang w:eastAsia="zh-CN"/>
        </w:rPr>
        <w:t xml:space="preserve"> loss will be larger due to the less inaccurate estimated CSI.</w:t>
      </w:r>
      <w:r w:rsidR="00624CFE">
        <w:rPr>
          <w:rFonts w:eastAsiaTheme="minorEastAsia" w:hint="eastAsia"/>
          <w:lang w:eastAsia="zh-CN"/>
        </w:rPr>
        <w:t xml:space="preserve">  </w:t>
      </w:r>
    </w:p>
    <w:p w:rsidR="00713425" w:rsidRDefault="00D37117" w:rsidP="00624CFE">
      <w:pPr>
        <w:jc w:val="center"/>
        <w:rPr>
          <w:rFonts w:eastAsiaTheme="minorEastAsia"/>
          <w:lang w:eastAsia="zh-CN"/>
        </w:rPr>
      </w:pPr>
      <w:r>
        <w:rPr>
          <w:rFonts w:eastAsiaTheme="minorEastAsia"/>
          <w:noProof/>
          <w:lang w:eastAsia="zh-CN"/>
        </w:rPr>
        <w:drawing>
          <wp:inline distT="0" distB="0" distL="0" distR="0">
            <wp:extent cx="3009331" cy="225843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719" cy="2266228"/>
                    </a:xfrm>
                    <a:prstGeom prst="rect">
                      <a:avLst/>
                    </a:prstGeom>
                    <a:noFill/>
                    <a:ln>
                      <a:noFill/>
                    </a:ln>
                  </pic:spPr>
                </pic:pic>
              </a:graphicData>
            </a:graphic>
          </wp:inline>
        </w:drawing>
      </w:r>
      <w:r w:rsidR="00713425" w:rsidRPr="00713425">
        <w:rPr>
          <w:rFonts w:eastAsiaTheme="minorEastAsia"/>
          <w:lang w:eastAsia="zh-CN"/>
        </w:rPr>
        <w:t xml:space="preserve"> </w:t>
      </w:r>
      <w:r w:rsidR="00713425">
        <w:rPr>
          <w:rFonts w:eastAsiaTheme="minorEastAsia"/>
          <w:noProof/>
          <w:lang w:eastAsia="zh-CN"/>
        </w:rPr>
        <w:drawing>
          <wp:inline distT="0" distB="0" distL="0" distR="0">
            <wp:extent cx="3046223"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6474" cy="2286188"/>
                    </a:xfrm>
                    <a:prstGeom prst="rect">
                      <a:avLst/>
                    </a:prstGeom>
                    <a:noFill/>
                    <a:ln>
                      <a:noFill/>
                    </a:ln>
                  </pic:spPr>
                </pic:pic>
              </a:graphicData>
            </a:graphic>
          </wp:inline>
        </w:drawing>
      </w:r>
    </w:p>
    <w:p w:rsidR="00D262D2" w:rsidRDefault="00713425" w:rsidP="00624CFE">
      <w:pPr>
        <w:jc w:val="center"/>
        <w:rPr>
          <w:rFonts w:eastAsiaTheme="minorEastAsia"/>
          <w:lang w:eastAsia="zh-CN"/>
        </w:rPr>
      </w:pPr>
      <w:r>
        <w:rPr>
          <w:rFonts w:eastAsiaTheme="minorEastAsia"/>
          <w:noProof/>
          <w:lang w:eastAsia="zh-CN"/>
        </w:rPr>
        <w:lastRenderedPageBreak/>
        <w:drawing>
          <wp:inline distT="0" distB="0" distL="0" distR="0">
            <wp:extent cx="3029803" cy="22706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1459" cy="2271907"/>
                    </a:xfrm>
                    <a:prstGeom prst="rect">
                      <a:avLst/>
                    </a:prstGeom>
                    <a:noFill/>
                    <a:ln>
                      <a:noFill/>
                    </a:ln>
                  </pic:spPr>
                </pic:pic>
              </a:graphicData>
            </a:graphic>
          </wp:inline>
        </w:drawing>
      </w:r>
      <w:r>
        <w:rPr>
          <w:rFonts w:eastAsiaTheme="minorEastAsia"/>
          <w:noProof/>
          <w:lang w:eastAsia="zh-CN"/>
        </w:rPr>
        <w:drawing>
          <wp:inline distT="0" distB="0" distL="0" distR="0">
            <wp:extent cx="3032054" cy="22723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3871" cy="2273713"/>
                    </a:xfrm>
                    <a:prstGeom prst="rect">
                      <a:avLst/>
                    </a:prstGeom>
                    <a:noFill/>
                    <a:ln>
                      <a:noFill/>
                    </a:ln>
                  </pic:spPr>
                </pic:pic>
              </a:graphicData>
            </a:graphic>
          </wp:inline>
        </w:drawing>
      </w:r>
    </w:p>
    <w:p w:rsidR="00713425" w:rsidRDefault="00713425" w:rsidP="00624CFE">
      <w:pPr>
        <w:jc w:val="center"/>
        <w:rPr>
          <w:rFonts w:eastAsiaTheme="minorEastAsia"/>
          <w:lang w:eastAsia="zh-CN"/>
        </w:rPr>
      </w:pPr>
      <w:r>
        <w:rPr>
          <w:rFonts w:eastAsiaTheme="minorEastAsia"/>
          <w:noProof/>
          <w:lang w:eastAsia="zh-CN"/>
        </w:rPr>
        <w:drawing>
          <wp:inline distT="0" distB="0" distL="0" distR="0">
            <wp:extent cx="3227695" cy="24221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29844" cy="2423795"/>
                    </a:xfrm>
                    <a:prstGeom prst="rect">
                      <a:avLst/>
                    </a:prstGeom>
                    <a:noFill/>
                    <a:ln>
                      <a:noFill/>
                    </a:ln>
                  </pic:spPr>
                </pic:pic>
              </a:graphicData>
            </a:graphic>
          </wp:inline>
        </w:drawing>
      </w:r>
    </w:p>
    <w:p w:rsidR="00D37117" w:rsidRDefault="00D37117" w:rsidP="00624CFE">
      <w:pPr>
        <w:jc w:val="center"/>
        <w:rPr>
          <w:rFonts w:eastAsiaTheme="minorEastAsia"/>
          <w:lang w:eastAsia="zh-CN"/>
        </w:rPr>
      </w:pPr>
      <w:r>
        <w:rPr>
          <w:rFonts w:eastAsiaTheme="minorEastAsia" w:hint="eastAsia"/>
          <w:lang w:eastAsia="zh-CN"/>
        </w:rPr>
        <w:t>Fig. 5 OFDMA vs IGMA comparison under ideal and estimated CSI</w:t>
      </w:r>
    </w:p>
    <w:p w:rsidR="003742C6" w:rsidRDefault="003742C6" w:rsidP="003742C6">
      <w:pPr>
        <w:rPr>
          <w:rFonts w:eastAsiaTheme="minorEastAsia"/>
          <w:b/>
          <w:i/>
          <w:noProof/>
          <w:lang w:eastAsia="zh-CN"/>
        </w:rPr>
      </w:pPr>
      <w:r w:rsidRPr="00F016EB">
        <w:rPr>
          <w:rFonts w:eastAsiaTheme="minorEastAsia"/>
          <w:b/>
          <w:i/>
          <w:noProof/>
          <w:lang w:eastAsia="zh-CN"/>
        </w:rPr>
        <w:t xml:space="preserve">Observation </w:t>
      </w:r>
      <w:r w:rsidR="00406609">
        <w:rPr>
          <w:rFonts w:eastAsiaTheme="minorEastAsia" w:hint="eastAsia"/>
          <w:b/>
          <w:i/>
          <w:noProof/>
          <w:lang w:eastAsia="zh-CN"/>
        </w:rPr>
        <w:t>2</w:t>
      </w:r>
      <w:r w:rsidRPr="00F016EB">
        <w:rPr>
          <w:rFonts w:eastAsiaTheme="minorEastAsia"/>
          <w:b/>
          <w:noProof/>
          <w:lang w:eastAsia="zh-CN"/>
        </w:rPr>
        <w:t>:</w:t>
      </w:r>
      <w:r w:rsidRPr="00F016EB">
        <w:rPr>
          <w:rFonts w:eastAsiaTheme="minorEastAsia"/>
          <w:b/>
          <w:i/>
          <w:noProof/>
          <w:lang w:eastAsia="zh-CN"/>
        </w:rPr>
        <w:t xml:space="preserve"> </w:t>
      </w:r>
      <w:r w:rsidR="00D37117">
        <w:rPr>
          <w:rFonts w:eastAsiaTheme="minorEastAsia" w:hint="eastAsia"/>
          <w:b/>
          <w:i/>
          <w:noProof/>
          <w:lang w:eastAsia="zh-CN"/>
        </w:rPr>
        <w:t>the proper DMRS design is a significant aspect to keep the NoMA gain to OMA, e.g., OFDMA.</w:t>
      </w:r>
    </w:p>
    <w:p w:rsidR="00845864" w:rsidRPr="00223E66" w:rsidRDefault="00845864" w:rsidP="00845864">
      <w:pPr>
        <w:pStyle w:val="Heading1"/>
        <w:rPr>
          <w:color w:val="000000"/>
          <w:sz w:val="32"/>
          <w:lang w:val="en-US" w:eastAsia="zh-CN"/>
        </w:rPr>
      </w:pPr>
      <w:r>
        <w:rPr>
          <w:rFonts w:hint="eastAsia"/>
          <w:sz w:val="32"/>
          <w:szCs w:val="32"/>
          <w:lang w:val="en-US" w:eastAsia="zh-CN"/>
        </w:rPr>
        <w:t>MCL analysis</w:t>
      </w:r>
      <w:r w:rsidRPr="00223E66">
        <w:rPr>
          <w:rFonts w:hint="eastAsia"/>
          <w:sz w:val="32"/>
          <w:szCs w:val="32"/>
          <w:lang w:val="en-US" w:eastAsia="zh-CN"/>
        </w:rPr>
        <w:t xml:space="preserve"> </w:t>
      </w:r>
    </w:p>
    <w:p w:rsidR="00845864" w:rsidRDefault="00845864" w:rsidP="00845864">
      <w:pPr>
        <w:rPr>
          <w:rFonts w:eastAsiaTheme="minorEastAsia"/>
          <w:color w:val="000000"/>
          <w:lang w:eastAsia="zh-CN"/>
        </w:rPr>
      </w:pPr>
      <w:r>
        <w:rPr>
          <w:rFonts w:eastAsiaTheme="minorEastAsia" w:hint="eastAsia"/>
          <w:color w:val="000000"/>
          <w:lang w:eastAsia="zh-CN"/>
        </w:rPr>
        <w:t>In this section, the MCL of IGMA under different configurations is discussed. For some services with deep coverage requirement, it is important to achieve more than 164dB MCL. To evaluate the MCL performance, three cases are considered as summarized in Table 1.</w:t>
      </w:r>
    </w:p>
    <w:p w:rsidR="00845864" w:rsidRDefault="00845864" w:rsidP="00845864">
      <w:pPr>
        <w:jc w:val="center"/>
        <w:rPr>
          <w:rFonts w:eastAsiaTheme="minorEastAsia"/>
          <w:color w:val="000000"/>
          <w:lang w:eastAsia="zh-CN"/>
        </w:rPr>
      </w:pPr>
      <w:r>
        <w:rPr>
          <w:rFonts w:eastAsiaTheme="minorEastAsia" w:hint="eastAsia"/>
          <w:color w:val="000000"/>
          <w:lang w:eastAsia="zh-CN"/>
        </w:rPr>
        <w:t>Table 1: Configurations for MCL evaluation</w:t>
      </w:r>
    </w:p>
    <w:tbl>
      <w:tblPr>
        <w:tblStyle w:val="TableGrid"/>
        <w:tblW w:w="0" w:type="auto"/>
        <w:tblLook w:val="04A0" w:firstRow="1" w:lastRow="0" w:firstColumn="1" w:lastColumn="0" w:noHBand="0" w:noVBand="1"/>
      </w:tblPr>
      <w:tblGrid>
        <w:gridCol w:w="2463"/>
        <w:gridCol w:w="2463"/>
        <w:gridCol w:w="2464"/>
        <w:gridCol w:w="2464"/>
      </w:tblGrid>
      <w:tr w:rsidR="00845864" w:rsidTr="00A22ECC">
        <w:tc>
          <w:tcPr>
            <w:tcW w:w="2463" w:type="dxa"/>
          </w:tcPr>
          <w:p w:rsidR="00845864" w:rsidRDefault="00845864" w:rsidP="00A22ECC">
            <w:pPr>
              <w:jc w:val="center"/>
              <w:rPr>
                <w:rFonts w:eastAsiaTheme="minorEastAsia"/>
                <w:color w:val="000000"/>
                <w:lang w:eastAsia="zh-CN"/>
              </w:rPr>
            </w:pP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Case 1</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Case 2</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Case 3</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Supported UE number</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6</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6</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6</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Bandwidth</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1.08MHz</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1.08MHz</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15kHz</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Number of RBs</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6 RBs</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6 RBs</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4 sub-carriers</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lastRenderedPageBreak/>
              <w:t>Sub-carrier spacing</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15kHz</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15kHz</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3.75kHz</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Number of slots</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36</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TBS (bits)</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72</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12</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54</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Data rate (</w:t>
            </w:r>
            <w:r>
              <w:rPr>
                <w:rFonts w:eastAsiaTheme="minorEastAsia"/>
                <w:color w:val="000000"/>
                <w:lang w:eastAsia="zh-CN"/>
              </w:rPr>
              <w:t>K</w:t>
            </w:r>
            <w:r>
              <w:rPr>
                <w:rFonts w:eastAsiaTheme="minorEastAsia" w:hint="eastAsia"/>
                <w:color w:val="000000"/>
                <w:lang w:eastAsia="zh-CN"/>
              </w:rPr>
              <w:t>bps)</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72</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12</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0.0375</w:t>
            </w:r>
          </w:p>
        </w:tc>
      </w:tr>
      <w:tr w:rsidR="00845864" w:rsidTr="00A22EC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Spectrum efficiency (bits/RE)</w:t>
            </w:r>
          </w:p>
        </w:tc>
        <w:tc>
          <w:tcPr>
            <w:tcW w:w="2463"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0.083</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0.014</w:t>
            </w:r>
          </w:p>
        </w:tc>
        <w:tc>
          <w:tcPr>
            <w:tcW w:w="2464" w:type="dxa"/>
          </w:tcPr>
          <w:p w:rsidR="00845864" w:rsidRDefault="00845864" w:rsidP="00A22ECC">
            <w:pPr>
              <w:jc w:val="center"/>
              <w:rPr>
                <w:rFonts w:eastAsiaTheme="minorEastAsia"/>
                <w:color w:val="000000"/>
                <w:lang w:eastAsia="zh-CN"/>
              </w:rPr>
            </w:pPr>
            <w:r>
              <w:rPr>
                <w:rFonts w:eastAsiaTheme="minorEastAsia" w:hint="eastAsia"/>
                <w:color w:val="000000"/>
                <w:lang w:eastAsia="zh-CN"/>
              </w:rPr>
              <w:t>0.0313</w:t>
            </w:r>
          </w:p>
        </w:tc>
      </w:tr>
    </w:tbl>
    <w:p w:rsidR="00845864" w:rsidRDefault="00845864" w:rsidP="00845864">
      <w:pPr>
        <w:rPr>
          <w:rFonts w:eastAsiaTheme="minorEastAsia"/>
          <w:color w:val="000000"/>
          <w:lang w:eastAsia="zh-CN"/>
        </w:rPr>
      </w:pPr>
      <w:r>
        <w:rPr>
          <w:rFonts w:eastAsiaTheme="minorEastAsia" w:hint="eastAsia"/>
          <w:color w:val="000000"/>
          <w:lang w:eastAsia="zh-CN"/>
        </w:rPr>
        <w:t>To achieve higher MCL, two attempts are used. For case 1 and 2, lower coding rate is applied, while for case 3, smaller bandwidth with smaller sub-carrier spacing is considered to reduce the effective noise power. Figure 6 shows the BLER performance for case 2 and case 3. The performance of case 1 can be found in Fig. 2.</w:t>
      </w:r>
    </w:p>
    <w:p w:rsidR="00845864" w:rsidRDefault="00845864" w:rsidP="00845864">
      <w:pPr>
        <w:jc w:val="center"/>
        <w:rPr>
          <w:rFonts w:eastAsiaTheme="minorEastAsia"/>
          <w:color w:val="000000"/>
          <w:lang w:eastAsia="zh-CN"/>
        </w:rPr>
      </w:pPr>
      <w:r>
        <w:rPr>
          <w:rFonts w:eastAsiaTheme="minorEastAsia" w:hint="eastAsia"/>
          <w:noProof/>
          <w:color w:val="000000"/>
          <w:lang w:eastAsia="zh-CN"/>
        </w:rPr>
        <w:drawing>
          <wp:inline distT="0" distB="0" distL="0" distR="0" wp14:anchorId="258595B1" wp14:editId="10CC7574">
            <wp:extent cx="4210658" cy="315945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15302" cy="3162942"/>
                    </a:xfrm>
                    <a:prstGeom prst="rect">
                      <a:avLst/>
                    </a:prstGeom>
                    <a:noFill/>
                    <a:ln>
                      <a:noFill/>
                    </a:ln>
                  </pic:spPr>
                </pic:pic>
              </a:graphicData>
            </a:graphic>
          </wp:inline>
        </w:drawing>
      </w:r>
    </w:p>
    <w:p w:rsidR="00845864" w:rsidRDefault="00845864" w:rsidP="00845864">
      <w:pPr>
        <w:jc w:val="center"/>
        <w:rPr>
          <w:rFonts w:eastAsiaTheme="minorEastAsia"/>
          <w:color w:val="000000"/>
          <w:lang w:eastAsia="zh-CN"/>
        </w:rPr>
      </w:pPr>
      <w:r>
        <w:rPr>
          <w:rFonts w:eastAsiaTheme="minorEastAsia" w:hint="eastAsia"/>
          <w:color w:val="000000"/>
          <w:lang w:eastAsia="zh-CN"/>
        </w:rPr>
        <w:t>Fig. 6 BLER performance for case 2 and case 3</w:t>
      </w:r>
    </w:p>
    <w:p w:rsidR="00845864" w:rsidRDefault="00845864" w:rsidP="00845864">
      <w:pPr>
        <w:rPr>
          <w:rFonts w:eastAsiaTheme="minorEastAsia"/>
          <w:color w:val="000000"/>
          <w:lang w:eastAsia="zh-CN"/>
        </w:rPr>
      </w:pPr>
      <w:r>
        <w:rPr>
          <w:rFonts w:eastAsiaTheme="minorEastAsia" w:hint="eastAsia"/>
          <w:color w:val="000000"/>
          <w:lang w:eastAsia="zh-CN"/>
        </w:rPr>
        <w:t xml:space="preserve">Based on the BLER performance for the aforementioned three cases, the MCL of these cases can be </w:t>
      </w:r>
      <w:r>
        <w:rPr>
          <w:rFonts w:eastAsiaTheme="minorEastAsia"/>
          <w:color w:val="000000"/>
          <w:lang w:eastAsia="zh-CN"/>
        </w:rPr>
        <w:t>calculated</w:t>
      </w:r>
      <w:r>
        <w:rPr>
          <w:rFonts w:eastAsiaTheme="minorEastAsia" w:hint="eastAsia"/>
          <w:color w:val="000000"/>
          <w:lang w:eastAsia="zh-CN"/>
        </w:rPr>
        <w:t xml:space="preserve"> as shown in Table 2. Note that the SNR corresponding to 10% BLER is regarded as required SINR.</w:t>
      </w:r>
    </w:p>
    <w:p w:rsidR="00845864" w:rsidRDefault="00845864" w:rsidP="00845864">
      <w:pPr>
        <w:jc w:val="center"/>
        <w:rPr>
          <w:rFonts w:eastAsiaTheme="minorEastAsia"/>
          <w:color w:val="000000"/>
          <w:lang w:eastAsia="zh-CN"/>
        </w:rPr>
      </w:pPr>
      <w:r>
        <w:rPr>
          <w:rFonts w:eastAsiaTheme="minorEastAsia" w:hint="eastAsia"/>
          <w:color w:val="000000"/>
          <w:lang w:eastAsia="zh-CN"/>
        </w:rPr>
        <w:t>Table 2: MCL performance for different cases</w:t>
      </w:r>
    </w:p>
    <w:tbl>
      <w:tblPr>
        <w:tblStyle w:val="TableGrid"/>
        <w:tblW w:w="0" w:type="auto"/>
        <w:tblLook w:val="04A0" w:firstRow="1" w:lastRow="0" w:firstColumn="1" w:lastColumn="0" w:noHBand="0" w:noVBand="1"/>
      </w:tblPr>
      <w:tblGrid>
        <w:gridCol w:w="2463"/>
        <w:gridCol w:w="2463"/>
        <w:gridCol w:w="2464"/>
        <w:gridCol w:w="2464"/>
      </w:tblGrid>
      <w:tr w:rsidR="00845864" w:rsidTr="00A22ECC">
        <w:tc>
          <w:tcPr>
            <w:tcW w:w="2463" w:type="dxa"/>
            <w:vAlign w:val="center"/>
          </w:tcPr>
          <w:p w:rsidR="00845864" w:rsidRDefault="00845864" w:rsidP="00A22ECC">
            <w:pPr>
              <w:jc w:val="center"/>
              <w:rPr>
                <w:rFonts w:eastAsiaTheme="minorEastAsia"/>
                <w:color w:val="000000"/>
                <w:lang w:eastAsia="zh-CN"/>
              </w:rPr>
            </w:pP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Case 1</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Case 2</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Case 3</w:t>
            </w:r>
          </w:p>
        </w:tc>
      </w:tr>
      <w:tr w:rsidR="00845864" w:rsidTr="00A22EC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Transmitter</w:t>
            </w:r>
          </w:p>
        </w:tc>
        <w:tc>
          <w:tcPr>
            <w:tcW w:w="7391" w:type="dxa"/>
            <w:gridSpan w:val="3"/>
            <w:vAlign w:val="center"/>
          </w:tcPr>
          <w:p w:rsidR="00845864" w:rsidRDefault="00845864" w:rsidP="00A22ECC">
            <w:pPr>
              <w:jc w:val="center"/>
              <w:rPr>
                <w:rFonts w:eastAsiaTheme="minorEastAsia"/>
                <w:color w:val="000000"/>
                <w:lang w:eastAsia="zh-CN"/>
              </w:rPr>
            </w:pPr>
          </w:p>
        </w:tc>
      </w:tr>
      <w:tr w:rsidR="00845864" w:rsidTr="00A22ECC">
        <w:tc>
          <w:tcPr>
            <w:tcW w:w="2463" w:type="dxa"/>
            <w:vAlign w:val="center"/>
          </w:tcPr>
          <w:p w:rsidR="00845864" w:rsidRPr="009D22EA" w:rsidRDefault="00845864" w:rsidP="00A22ECC">
            <w:pPr>
              <w:pStyle w:val="ListParagraph"/>
              <w:numPr>
                <w:ilvl w:val="0"/>
                <w:numId w:val="24"/>
              </w:numPr>
              <w:ind w:firstLineChars="0"/>
              <w:jc w:val="center"/>
              <w:rPr>
                <w:rFonts w:eastAsiaTheme="minorEastAsia"/>
                <w:color w:val="000000"/>
                <w:lang w:eastAsia="zh-CN"/>
              </w:rPr>
            </w:pPr>
            <w:r>
              <w:rPr>
                <w:rFonts w:eastAsiaTheme="minorEastAsia" w:hint="eastAsia"/>
                <w:color w:val="000000"/>
                <w:lang w:eastAsia="zh-CN"/>
              </w:rPr>
              <w:t>Tx Power (dBm)</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23</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23</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23</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Pr>
                <w:rFonts w:eastAsiaTheme="minorEastAsia" w:hint="eastAsia"/>
                <w:color w:val="000000"/>
                <w:lang w:eastAsia="zh-CN"/>
              </w:rPr>
              <w:t>Receiver</w:t>
            </w:r>
          </w:p>
        </w:tc>
        <w:tc>
          <w:tcPr>
            <w:tcW w:w="7391" w:type="dxa"/>
            <w:gridSpan w:val="3"/>
            <w:vAlign w:val="center"/>
          </w:tcPr>
          <w:p w:rsidR="00845864" w:rsidRDefault="00845864" w:rsidP="00A22ECC">
            <w:pPr>
              <w:jc w:val="center"/>
              <w:rPr>
                <w:rFonts w:eastAsiaTheme="minorEastAsia"/>
                <w:color w:val="000000"/>
                <w:lang w:eastAsia="zh-CN"/>
              </w:rPr>
            </w:pP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Pr>
                <w:rFonts w:eastAsiaTheme="minorEastAsia" w:hint="eastAsia"/>
                <w:color w:val="000000"/>
                <w:lang w:eastAsia="zh-CN"/>
              </w:rPr>
              <w:t xml:space="preserve">(2) </w:t>
            </w:r>
            <w:r w:rsidRPr="009D22EA">
              <w:rPr>
                <w:rFonts w:eastAsiaTheme="minorEastAsia" w:hint="eastAsia"/>
                <w:color w:val="000000"/>
                <w:lang w:eastAsia="zh-CN"/>
              </w:rPr>
              <w:t>Thermal noise density (dBm/Hz)</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-174</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-174</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-174</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Pr>
                <w:rFonts w:eastAsiaTheme="minorEastAsia" w:hint="eastAsia"/>
                <w:color w:val="000000"/>
                <w:lang w:eastAsia="zh-CN"/>
              </w:rPr>
              <w:lastRenderedPageBreak/>
              <w:t xml:space="preserve">(3) </w:t>
            </w:r>
            <w:r w:rsidRPr="009D22EA">
              <w:rPr>
                <w:rFonts w:eastAsiaTheme="minorEastAsia"/>
                <w:color w:val="000000"/>
                <w:lang w:eastAsia="zh-CN"/>
              </w:rPr>
              <w:t>eNB receiver noise figure (dB)</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3</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3</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3</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(4) Interference margin (dB)</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r>
      <w:tr w:rsidR="00845864" w:rsidTr="00A22ECC">
        <w:tc>
          <w:tcPr>
            <w:tcW w:w="2463" w:type="dxa"/>
            <w:vAlign w:val="center"/>
          </w:tcPr>
          <w:p w:rsidR="00845864" w:rsidRDefault="00845864" w:rsidP="00A22ECC">
            <w:pPr>
              <w:jc w:val="center"/>
              <w:rPr>
                <w:rFonts w:eastAsiaTheme="minorEastAsia"/>
                <w:color w:val="000000"/>
                <w:lang w:eastAsia="zh-CN"/>
              </w:rPr>
            </w:pPr>
            <w:r w:rsidRPr="009D22EA">
              <w:rPr>
                <w:rFonts w:eastAsiaTheme="minorEastAsia"/>
                <w:color w:val="000000"/>
                <w:lang w:eastAsia="zh-CN"/>
              </w:rPr>
              <w:t>(5) Occupied channel bandwidth (Hz)</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1080000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1080000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15000</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(6) Effective noise power</w:t>
            </w:r>
          </w:p>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 (2)+(3)+(4)+10 log ((5)) (dBm)</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-110.67</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-110.67</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-129.24</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(7) Required SINR (dB)</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-7.5</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-9.</w:t>
            </w:r>
            <w:r w:rsidR="004D6397">
              <w:rPr>
                <w:rFonts w:eastAsiaTheme="minorEastAsia" w:hint="eastAsia"/>
                <w:color w:val="000000"/>
                <w:lang w:eastAsia="zh-CN"/>
              </w:rPr>
              <w:t>2</w:t>
            </w:r>
            <w:bookmarkStart w:id="6" w:name="_GoBack"/>
            <w:bookmarkEnd w:id="6"/>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-11.8</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(8) Receiver sensitity =(6)+(7) (dBm)</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-118.17</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-120.47</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-141.04</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(9) Reciever processing gain</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0</w:t>
            </w:r>
          </w:p>
        </w:tc>
      </w:tr>
      <w:tr w:rsidR="00845864" w:rsidTr="00A22ECC">
        <w:tc>
          <w:tcPr>
            <w:tcW w:w="2463" w:type="dxa"/>
            <w:vAlign w:val="center"/>
          </w:tcPr>
          <w:p w:rsidR="00845864" w:rsidRPr="009D22EA" w:rsidRDefault="00845864" w:rsidP="00A22ECC">
            <w:pPr>
              <w:jc w:val="center"/>
              <w:rPr>
                <w:rFonts w:eastAsiaTheme="minorEastAsia"/>
                <w:color w:val="000000"/>
                <w:lang w:eastAsia="zh-CN"/>
              </w:rPr>
            </w:pPr>
            <w:r w:rsidRPr="009D22EA">
              <w:rPr>
                <w:rFonts w:eastAsiaTheme="minorEastAsia"/>
                <w:color w:val="000000"/>
                <w:lang w:eastAsia="zh-CN"/>
              </w:rPr>
              <w:t>(10) MCL = (1) - (8) + (9) (dB)</w:t>
            </w:r>
          </w:p>
        </w:tc>
        <w:tc>
          <w:tcPr>
            <w:tcW w:w="2463"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141.17</w:t>
            </w:r>
          </w:p>
        </w:tc>
        <w:tc>
          <w:tcPr>
            <w:tcW w:w="2464" w:type="dxa"/>
            <w:vAlign w:val="center"/>
          </w:tcPr>
          <w:p w:rsidR="00845864" w:rsidRDefault="004D6397" w:rsidP="00A22ECC">
            <w:pPr>
              <w:jc w:val="center"/>
              <w:rPr>
                <w:rFonts w:eastAsiaTheme="minorEastAsia"/>
                <w:color w:val="000000"/>
                <w:lang w:eastAsia="zh-CN"/>
              </w:rPr>
            </w:pPr>
            <w:r>
              <w:rPr>
                <w:rFonts w:eastAsiaTheme="minorEastAsia"/>
                <w:color w:val="000000"/>
                <w:lang w:eastAsia="zh-CN"/>
              </w:rPr>
              <w:t>142.87</w:t>
            </w:r>
          </w:p>
        </w:tc>
        <w:tc>
          <w:tcPr>
            <w:tcW w:w="2464" w:type="dxa"/>
            <w:vAlign w:val="center"/>
          </w:tcPr>
          <w:p w:rsidR="00845864" w:rsidRDefault="00845864" w:rsidP="00A22ECC">
            <w:pPr>
              <w:jc w:val="center"/>
              <w:rPr>
                <w:rFonts w:eastAsiaTheme="minorEastAsia"/>
                <w:color w:val="000000"/>
                <w:lang w:eastAsia="zh-CN"/>
              </w:rPr>
            </w:pPr>
            <w:r>
              <w:rPr>
                <w:rFonts w:eastAsiaTheme="minorEastAsia" w:hint="eastAsia"/>
                <w:color w:val="000000"/>
                <w:lang w:eastAsia="zh-CN"/>
              </w:rPr>
              <w:t>164.04</w:t>
            </w:r>
          </w:p>
        </w:tc>
      </w:tr>
    </w:tbl>
    <w:p w:rsidR="00777EB3" w:rsidRDefault="00777EB3" w:rsidP="00845864">
      <w:pPr>
        <w:rPr>
          <w:rFonts w:eastAsiaTheme="minorEastAsia"/>
          <w:color w:val="000000"/>
          <w:lang w:eastAsia="zh-CN"/>
        </w:rPr>
      </w:pPr>
    </w:p>
    <w:p w:rsidR="00845864" w:rsidRDefault="00845864" w:rsidP="00845864">
      <w:pPr>
        <w:rPr>
          <w:rFonts w:eastAsiaTheme="minorEastAsia"/>
          <w:color w:val="000000"/>
          <w:lang w:eastAsia="zh-CN"/>
        </w:rPr>
      </w:pPr>
      <w:r>
        <w:rPr>
          <w:rFonts w:eastAsiaTheme="minorEastAsia" w:hint="eastAsia"/>
          <w:color w:val="000000"/>
          <w:lang w:eastAsia="zh-CN"/>
        </w:rPr>
        <w:t>From Table 2, it can be concluded that IGMA can fulfil the requirement of high MCL. For example, more than 164 dB MCL can be achieved for case 3. As a result, IGMA is suitable for some services with deep coverage. According to the above analysis, we have following observation.</w:t>
      </w:r>
    </w:p>
    <w:p w:rsidR="00845864" w:rsidRPr="00777EB3" w:rsidRDefault="00845864" w:rsidP="003742C6">
      <w:pPr>
        <w:rPr>
          <w:rFonts w:eastAsiaTheme="minorEastAsia"/>
          <w:b/>
          <w:noProof/>
          <w:lang w:eastAsia="zh-CN"/>
        </w:rPr>
      </w:pPr>
      <w:r w:rsidRPr="00F016EB">
        <w:rPr>
          <w:rFonts w:eastAsiaTheme="minorEastAsia"/>
          <w:b/>
          <w:i/>
          <w:noProof/>
          <w:lang w:eastAsia="zh-CN"/>
        </w:rPr>
        <w:t xml:space="preserve">Observation </w:t>
      </w:r>
      <w:r>
        <w:rPr>
          <w:rFonts w:eastAsiaTheme="minorEastAsia" w:hint="eastAsia"/>
          <w:b/>
          <w:i/>
          <w:noProof/>
          <w:lang w:eastAsia="zh-CN"/>
        </w:rPr>
        <w:t>3</w:t>
      </w:r>
      <w:r w:rsidRPr="00F016EB">
        <w:rPr>
          <w:rFonts w:eastAsiaTheme="minorEastAsia"/>
          <w:b/>
          <w:noProof/>
          <w:lang w:eastAsia="zh-CN"/>
        </w:rPr>
        <w:t>:</w:t>
      </w:r>
      <w:r w:rsidRPr="00F016EB">
        <w:rPr>
          <w:rFonts w:eastAsiaTheme="minorEastAsia"/>
          <w:b/>
          <w:i/>
          <w:noProof/>
          <w:lang w:eastAsia="zh-CN"/>
        </w:rPr>
        <w:t xml:space="preserve"> </w:t>
      </w:r>
      <w:r>
        <w:rPr>
          <w:rFonts w:eastAsiaTheme="minorEastAsia" w:hint="eastAsia"/>
          <w:b/>
          <w:i/>
          <w:noProof/>
          <w:lang w:eastAsia="zh-CN"/>
        </w:rPr>
        <w:t>IGMA is suitable for services with deep coverage.</w:t>
      </w:r>
    </w:p>
    <w:p w:rsidR="00223E66" w:rsidRDefault="004674A2" w:rsidP="00223E66">
      <w:pPr>
        <w:pStyle w:val="Heading1"/>
        <w:jc w:val="both"/>
        <w:rPr>
          <w:color w:val="000000"/>
          <w:sz w:val="32"/>
          <w:lang w:val="en-US" w:eastAsia="zh-CN"/>
        </w:rPr>
      </w:pPr>
      <w:r>
        <w:rPr>
          <w:rFonts w:hint="eastAsia"/>
          <w:color w:val="000000"/>
          <w:sz w:val="32"/>
          <w:lang w:val="en-US" w:eastAsia="zh-CN"/>
        </w:rPr>
        <w:t>Conclusion</w:t>
      </w:r>
    </w:p>
    <w:p w:rsidR="00223E66" w:rsidRDefault="00E46C12" w:rsidP="00223E66">
      <w:pPr>
        <w:rPr>
          <w:rFonts w:eastAsiaTheme="minorEastAsia"/>
          <w:color w:val="000000"/>
          <w:lang w:eastAsia="zh-CN"/>
        </w:rPr>
      </w:pPr>
      <w:r>
        <w:rPr>
          <w:rFonts w:eastAsiaTheme="minorEastAsia" w:hint="eastAsia"/>
          <w:color w:val="000000"/>
          <w:lang w:eastAsia="zh-CN"/>
        </w:rPr>
        <w:t>In this contribution,</w:t>
      </w:r>
      <w:r w:rsidR="0049319B">
        <w:rPr>
          <w:rFonts w:eastAsiaTheme="minorEastAsia" w:hint="eastAsia"/>
          <w:color w:val="000000"/>
          <w:lang w:eastAsia="zh-CN"/>
        </w:rPr>
        <w:t xml:space="preserve"> </w:t>
      </w:r>
      <w:r>
        <w:rPr>
          <w:rFonts w:eastAsiaTheme="minorEastAsia" w:hint="eastAsia"/>
          <w:color w:val="000000"/>
          <w:lang w:eastAsia="zh-CN"/>
        </w:rPr>
        <w:t xml:space="preserve">link level </w:t>
      </w:r>
      <w:r>
        <w:rPr>
          <w:rFonts w:eastAsiaTheme="minorEastAsia"/>
          <w:color w:val="000000"/>
          <w:lang w:eastAsia="zh-CN"/>
        </w:rPr>
        <w:t>simulation</w:t>
      </w:r>
      <w:r>
        <w:rPr>
          <w:rFonts w:eastAsiaTheme="minorEastAsia" w:hint="eastAsia"/>
          <w:color w:val="000000"/>
          <w:lang w:eastAsia="zh-CN"/>
        </w:rPr>
        <w:t xml:space="preserve"> ev</w:t>
      </w:r>
      <w:r w:rsidR="0049319B">
        <w:rPr>
          <w:rFonts w:eastAsiaTheme="minorEastAsia" w:hint="eastAsia"/>
          <w:color w:val="000000"/>
          <w:lang w:eastAsia="zh-CN"/>
        </w:rPr>
        <w:t xml:space="preserve">aluations </w:t>
      </w:r>
      <w:r w:rsidR="00D72AF7">
        <w:rPr>
          <w:rFonts w:eastAsiaTheme="minorEastAsia" w:hint="eastAsia"/>
          <w:color w:val="000000"/>
          <w:lang w:eastAsia="zh-CN"/>
        </w:rPr>
        <w:t>for</w:t>
      </w:r>
      <w:r w:rsidR="0049319B">
        <w:rPr>
          <w:rFonts w:eastAsiaTheme="minorEastAsia" w:hint="eastAsia"/>
          <w:color w:val="000000"/>
          <w:lang w:eastAsia="zh-CN"/>
        </w:rPr>
        <w:t xml:space="preserve"> IGMA</w:t>
      </w:r>
      <w:r w:rsidR="00D72AF7">
        <w:rPr>
          <w:rFonts w:eastAsiaTheme="minorEastAsia" w:hint="eastAsia"/>
          <w:color w:val="000000"/>
          <w:lang w:eastAsia="zh-CN"/>
        </w:rPr>
        <w:t xml:space="preserve"> under realistic channel estimation</w:t>
      </w:r>
      <w:r w:rsidR="0049319B">
        <w:rPr>
          <w:rFonts w:eastAsiaTheme="minorEastAsia" w:hint="eastAsia"/>
          <w:color w:val="000000"/>
          <w:lang w:eastAsia="zh-CN"/>
        </w:rPr>
        <w:t xml:space="preserve"> are presented</w:t>
      </w:r>
      <w:r w:rsidR="0049319B">
        <w:rPr>
          <w:rFonts w:eastAsiaTheme="minorEastAsia" w:hint="eastAsia"/>
          <w:lang w:eastAsia="zh-CN"/>
        </w:rPr>
        <w:t>.</w:t>
      </w:r>
      <w:r w:rsidR="0049319B">
        <w:rPr>
          <w:rFonts w:eastAsiaTheme="minorEastAsia" w:hint="eastAsia"/>
          <w:color w:val="000000"/>
          <w:lang w:eastAsia="zh-CN"/>
        </w:rPr>
        <w:t xml:space="preserve"> In summary, the observations and proposals are as follows</w:t>
      </w:r>
      <w:r>
        <w:rPr>
          <w:rFonts w:eastAsiaTheme="minorEastAsia" w:hint="eastAsia"/>
          <w:color w:val="000000"/>
          <w:lang w:eastAsia="zh-CN"/>
        </w:rPr>
        <w:t>:</w:t>
      </w:r>
    </w:p>
    <w:p w:rsidR="00624CFE" w:rsidRPr="00F571EA" w:rsidRDefault="00624CFE" w:rsidP="00624CFE">
      <w:pPr>
        <w:jc w:val="both"/>
        <w:rPr>
          <w:rFonts w:eastAsiaTheme="minorEastAsia"/>
          <w:b/>
          <w:i/>
          <w:noProof/>
          <w:lang w:eastAsia="zh-CN"/>
        </w:rPr>
      </w:pPr>
      <w:r w:rsidRPr="00F571EA">
        <w:rPr>
          <w:rFonts w:eastAsiaTheme="minorEastAsia"/>
          <w:b/>
          <w:i/>
          <w:lang w:eastAsia="zh-CN"/>
        </w:rPr>
        <w:t>Observation</w:t>
      </w:r>
      <w:r w:rsidRPr="00F571EA">
        <w:rPr>
          <w:rFonts w:eastAsiaTheme="minorEastAsia" w:hint="eastAsia"/>
          <w:b/>
          <w:i/>
          <w:lang w:eastAsia="zh-CN"/>
        </w:rPr>
        <w:t xml:space="preserve"> 1: IGMA</w:t>
      </w:r>
      <w:r w:rsidRPr="00F571EA">
        <w:rPr>
          <w:rFonts w:eastAsiaTheme="minorEastAsia"/>
          <w:b/>
          <w:i/>
          <w:lang w:eastAsia="zh-CN"/>
        </w:rPr>
        <w:t>’</w:t>
      </w:r>
      <w:r w:rsidRPr="00F571EA">
        <w:rPr>
          <w:rFonts w:eastAsiaTheme="minorEastAsia" w:hint="eastAsia"/>
          <w:b/>
          <w:i/>
          <w:lang w:eastAsia="zh-CN"/>
        </w:rPr>
        <w:t>s performance is acceptable under real channel estimation.</w:t>
      </w:r>
    </w:p>
    <w:p w:rsidR="00D37117" w:rsidRPr="004D6E90" w:rsidRDefault="00D37117" w:rsidP="00D37117">
      <w:pPr>
        <w:rPr>
          <w:rFonts w:eastAsiaTheme="minorEastAsia"/>
          <w:b/>
          <w:noProof/>
          <w:lang w:eastAsia="zh-CN"/>
        </w:rPr>
      </w:pPr>
      <w:r w:rsidRPr="00F016EB">
        <w:rPr>
          <w:rFonts w:eastAsiaTheme="minorEastAsia"/>
          <w:b/>
          <w:i/>
          <w:noProof/>
          <w:lang w:eastAsia="zh-CN"/>
        </w:rPr>
        <w:t xml:space="preserve">Observation </w:t>
      </w:r>
      <w:r>
        <w:rPr>
          <w:rFonts w:eastAsiaTheme="minorEastAsia" w:hint="eastAsia"/>
          <w:b/>
          <w:i/>
          <w:noProof/>
          <w:lang w:eastAsia="zh-CN"/>
        </w:rPr>
        <w:t>2</w:t>
      </w:r>
      <w:r w:rsidRPr="00F016EB">
        <w:rPr>
          <w:rFonts w:eastAsiaTheme="minorEastAsia"/>
          <w:b/>
          <w:noProof/>
          <w:lang w:eastAsia="zh-CN"/>
        </w:rPr>
        <w:t>:</w:t>
      </w:r>
      <w:r w:rsidRPr="00F016EB">
        <w:rPr>
          <w:rFonts w:eastAsiaTheme="minorEastAsia"/>
          <w:b/>
          <w:i/>
          <w:noProof/>
          <w:lang w:eastAsia="zh-CN"/>
        </w:rPr>
        <w:t xml:space="preserve"> </w:t>
      </w:r>
      <w:r>
        <w:rPr>
          <w:rFonts w:eastAsiaTheme="minorEastAsia" w:hint="eastAsia"/>
          <w:b/>
          <w:i/>
          <w:noProof/>
          <w:lang w:eastAsia="zh-CN"/>
        </w:rPr>
        <w:t>the proper DMRS design is a significant aspect to keep the NoMA gain to OMA, e.g., OFDMA.</w:t>
      </w:r>
    </w:p>
    <w:p w:rsidR="004D2BFF" w:rsidRPr="00B82467" w:rsidRDefault="000E6C4D" w:rsidP="00B82467">
      <w:pPr>
        <w:pStyle w:val="Heading1"/>
        <w:numPr>
          <w:ilvl w:val="0"/>
          <w:numId w:val="0"/>
        </w:numPr>
        <w:tabs>
          <w:tab w:val="left" w:pos="420"/>
        </w:tabs>
        <w:spacing w:before="180"/>
        <w:ind w:left="432" w:hanging="432"/>
        <w:jc w:val="both"/>
        <w:rPr>
          <w:color w:val="000000"/>
          <w:sz w:val="32"/>
          <w:lang w:val="en-US" w:eastAsia="zh-CN"/>
        </w:rPr>
      </w:pPr>
      <w:r>
        <w:rPr>
          <w:color w:val="000000"/>
          <w:sz w:val="32"/>
          <w:lang w:val="en-US" w:eastAsia="ko-KR"/>
        </w:rPr>
        <w:t>References</w:t>
      </w:r>
    </w:p>
    <w:p w:rsidR="00E70489" w:rsidRPr="00897722" w:rsidRDefault="00897722" w:rsidP="00897722">
      <w:pPr>
        <w:pStyle w:val="reference"/>
        <w:spacing w:line="240" w:lineRule="exact"/>
        <w:rPr>
          <w:rFonts w:eastAsiaTheme="minorEastAsia"/>
          <w:sz w:val="20"/>
          <w:lang w:eastAsia="zh-CN"/>
        </w:rPr>
      </w:pPr>
      <w:r w:rsidRPr="00897722">
        <w:rPr>
          <w:rFonts w:eastAsiaTheme="minorEastAsia"/>
          <w:sz w:val="20"/>
          <w:lang w:eastAsia="zh-CN"/>
        </w:rPr>
        <w:t>R1-1609041</w:t>
      </w:r>
      <w:r w:rsidR="00C832A2" w:rsidRPr="00897722">
        <w:rPr>
          <w:rFonts w:eastAsiaTheme="minorEastAsia" w:hint="eastAsia"/>
          <w:sz w:val="20"/>
          <w:lang w:eastAsia="zh-CN"/>
        </w:rPr>
        <w:t xml:space="preserve">, </w:t>
      </w:r>
      <w:r w:rsidR="00C832A2" w:rsidRPr="00897722">
        <w:rPr>
          <w:rFonts w:eastAsiaTheme="minorEastAsia"/>
          <w:sz w:val="20"/>
          <w:lang w:eastAsia="zh-CN"/>
        </w:rPr>
        <w:t>“</w:t>
      </w:r>
      <w:r w:rsidRPr="00897722">
        <w:rPr>
          <w:rFonts w:eastAsiaTheme="minorEastAsia"/>
          <w:sz w:val="20"/>
          <w:lang w:eastAsia="zh-CN"/>
        </w:rPr>
        <w:t>Link level evaluation results for IGMA</w:t>
      </w:r>
      <w:r w:rsidR="00C832A2" w:rsidRPr="00897722">
        <w:rPr>
          <w:rFonts w:eastAsiaTheme="minorEastAsia"/>
          <w:sz w:val="20"/>
          <w:lang w:eastAsia="zh-CN"/>
        </w:rPr>
        <w:t>”</w:t>
      </w:r>
      <w:r w:rsidR="00C832A2" w:rsidRPr="00897722">
        <w:rPr>
          <w:rFonts w:eastAsiaTheme="minorEastAsia" w:hint="eastAsia"/>
          <w:sz w:val="20"/>
          <w:lang w:eastAsia="zh-CN"/>
        </w:rPr>
        <w:t>, Samsung</w:t>
      </w:r>
    </w:p>
    <w:p w:rsidR="00C832A2" w:rsidRPr="00D37117" w:rsidRDefault="00E81212" w:rsidP="00D37117">
      <w:pPr>
        <w:pStyle w:val="reference"/>
        <w:spacing w:line="240" w:lineRule="exact"/>
        <w:rPr>
          <w:rFonts w:eastAsiaTheme="minorEastAsia"/>
          <w:sz w:val="20"/>
          <w:lang w:eastAsia="zh-CN"/>
        </w:rPr>
      </w:pPr>
      <w:r w:rsidRPr="00D62AA8">
        <w:rPr>
          <w:rFonts w:eastAsiaTheme="minorEastAsia" w:hint="eastAsia"/>
          <w:sz w:val="20"/>
          <w:lang w:eastAsia="zh-CN"/>
        </w:rPr>
        <w:t>R1-16</w:t>
      </w:r>
      <w:r w:rsidR="00E3199A">
        <w:rPr>
          <w:rFonts w:eastAsiaTheme="minorEastAsia" w:hint="eastAsia"/>
          <w:sz w:val="20"/>
          <w:lang w:eastAsia="zh-CN"/>
        </w:rPr>
        <w:t>12571</w:t>
      </w:r>
      <w:r w:rsidRPr="00D62AA8">
        <w:rPr>
          <w:rFonts w:eastAsiaTheme="minorEastAsia" w:hint="eastAsia"/>
          <w:sz w:val="20"/>
          <w:lang w:eastAsia="zh-CN"/>
        </w:rPr>
        <w:t xml:space="preserve">, </w:t>
      </w:r>
      <w:r w:rsidRPr="00D62AA8">
        <w:rPr>
          <w:rFonts w:eastAsiaTheme="minorEastAsia"/>
          <w:sz w:val="20"/>
          <w:lang w:eastAsia="zh-CN"/>
        </w:rPr>
        <w:t>“</w:t>
      </w:r>
      <w:r w:rsidR="00B24DCE">
        <w:rPr>
          <w:rFonts w:eastAsiaTheme="minorEastAsia" w:hint="eastAsia"/>
          <w:sz w:val="20"/>
          <w:lang w:eastAsia="zh-CN"/>
        </w:rPr>
        <w:t>G</w:t>
      </w:r>
      <w:r w:rsidRPr="00D62AA8">
        <w:rPr>
          <w:rFonts w:eastAsiaTheme="minorEastAsia"/>
          <w:sz w:val="20"/>
          <w:lang w:eastAsia="zh-CN"/>
        </w:rPr>
        <w:t>rant-free</w:t>
      </w:r>
      <w:r w:rsidR="00035E80">
        <w:rPr>
          <w:rFonts w:eastAsiaTheme="minorEastAsia" w:hint="eastAsia"/>
          <w:sz w:val="20"/>
          <w:lang w:eastAsia="zh-CN"/>
        </w:rPr>
        <w:t xml:space="preserve"> based </w:t>
      </w:r>
      <w:r w:rsidRPr="00D62AA8">
        <w:rPr>
          <w:rFonts w:eastAsiaTheme="minorEastAsia"/>
          <w:sz w:val="20"/>
          <w:lang w:eastAsia="zh-CN"/>
        </w:rPr>
        <w:t>multiple access”</w:t>
      </w:r>
      <w:r w:rsidRPr="00D62AA8">
        <w:rPr>
          <w:rFonts w:eastAsiaTheme="minorEastAsia" w:hint="eastAsia"/>
          <w:sz w:val="20"/>
          <w:lang w:eastAsia="zh-CN"/>
        </w:rPr>
        <w:t>, Samsung</w:t>
      </w:r>
    </w:p>
    <w:p w:rsidR="006B6137" w:rsidRDefault="006B6137" w:rsidP="00223E66">
      <w:pPr>
        <w:pStyle w:val="Heading1"/>
        <w:numPr>
          <w:ilvl w:val="0"/>
          <w:numId w:val="0"/>
        </w:numPr>
        <w:rPr>
          <w:sz w:val="30"/>
          <w:szCs w:val="30"/>
          <w:lang w:eastAsia="zh-CN"/>
        </w:rPr>
      </w:pPr>
      <w:r w:rsidRPr="00C53C5C">
        <w:rPr>
          <w:rFonts w:hint="eastAsia"/>
          <w:sz w:val="30"/>
          <w:szCs w:val="30"/>
          <w:lang w:eastAsia="zh-CN"/>
        </w:rPr>
        <w:lastRenderedPageBreak/>
        <w:t xml:space="preserve">Appendix </w:t>
      </w:r>
      <w:r w:rsidRPr="00C53C5C">
        <w:rPr>
          <w:sz w:val="30"/>
          <w:szCs w:val="30"/>
          <w:lang w:eastAsia="zh-CN"/>
        </w:rPr>
        <w:t>–</w:t>
      </w:r>
      <w:r w:rsidR="006A61C5">
        <w:rPr>
          <w:rFonts w:hint="eastAsia"/>
          <w:sz w:val="30"/>
          <w:szCs w:val="30"/>
          <w:lang w:eastAsia="zh-CN"/>
        </w:rPr>
        <w:t xml:space="preserve"> </w:t>
      </w:r>
      <w:r w:rsidR="00990E4D" w:rsidRPr="00C53C5C">
        <w:rPr>
          <w:rFonts w:hint="eastAsia"/>
          <w:sz w:val="30"/>
          <w:szCs w:val="30"/>
          <w:lang w:eastAsia="zh-CN"/>
        </w:rPr>
        <w:t xml:space="preserve">Link </w:t>
      </w:r>
      <w:r w:rsidR="00990E4D" w:rsidRPr="00C53C5C">
        <w:rPr>
          <w:sz w:val="30"/>
          <w:szCs w:val="30"/>
          <w:lang w:eastAsia="zh-CN"/>
        </w:rPr>
        <w:t>level</w:t>
      </w:r>
      <w:r w:rsidR="00990E4D" w:rsidRPr="00C53C5C">
        <w:rPr>
          <w:rFonts w:hint="eastAsia"/>
          <w:sz w:val="30"/>
          <w:szCs w:val="30"/>
          <w:lang w:eastAsia="zh-CN"/>
        </w:rPr>
        <w:t xml:space="preserve"> simulation setup</w:t>
      </w:r>
    </w:p>
    <w:p w:rsidR="00447103" w:rsidRPr="00F65FEC" w:rsidRDefault="00447103" w:rsidP="00447103">
      <w:pPr>
        <w:jc w:val="center"/>
        <w:outlineLvl w:val="0"/>
        <w:rPr>
          <w:b/>
        </w:rPr>
      </w:pPr>
      <w:r>
        <w:rPr>
          <w:rFonts w:hint="eastAsia"/>
          <w:b/>
          <w:lang w:val="en-GB"/>
        </w:rPr>
        <w:t>Table.</w:t>
      </w:r>
      <w:r w:rsidR="00845864">
        <w:rPr>
          <w:rFonts w:eastAsiaTheme="minorEastAsia" w:hint="eastAsia"/>
          <w:b/>
          <w:lang w:val="en-GB" w:eastAsia="zh-CN"/>
        </w:rPr>
        <w:t>3</w:t>
      </w:r>
      <w:r>
        <w:rPr>
          <w:rFonts w:hint="eastAsia"/>
          <w:b/>
          <w:lang w:val="en-GB"/>
        </w:rPr>
        <w:t xml:space="preserve">. </w:t>
      </w:r>
      <w:r>
        <w:rPr>
          <w:b/>
          <w:lang w:val="en-GB"/>
        </w:rPr>
        <w:t xml:space="preserve">LLS </w:t>
      </w:r>
      <w:r w:rsidRPr="00F65FEC">
        <w:rPr>
          <w:b/>
          <w:lang w:val="en-G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0"/>
      </w:tblGrid>
      <w:tr w:rsidR="00447103" w:rsidRPr="008B2CFD" w:rsidTr="00F016EB">
        <w:trPr>
          <w:trHeight w:val="226"/>
          <w:jc w:val="center"/>
        </w:trPr>
        <w:tc>
          <w:tcPr>
            <w:tcW w:w="1419"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Batang" w:hAnsi="Times New Roman" w:cs="Times New Roman"/>
                <w:color w:val="000000"/>
                <w:kern w:val="2"/>
                <w:sz w:val="18"/>
              </w:rPr>
              <w:t xml:space="preserve"> </w:t>
            </w:r>
          </w:p>
        </w:tc>
      </w:tr>
      <w:tr w:rsidR="00447103" w:rsidRPr="008B2CFD" w:rsidTr="00F016EB">
        <w:trPr>
          <w:trHeight w:val="261"/>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rsidR="00447103" w:rsidRPr="00C80D35" w:rsidRDefault="00447103" w:rsidP="00F016EB">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447103" w:rsidRPr="008B2CFD" w:rsidTr="00F016EB">
        <w:trPr>
          <w:trHeight w:val="155"/>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kern w:val="24"/>
                <w:sz w:val="18"/>
                <w:lang w:val="en-GB"/>
              </w:rPr>
              <w:t>LTE Turbo</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Batang" w:hAnsi="Times New Roman" w:cs="Times New Roman"/>
                <w:color w:val="000000"/>
                <w:kern w:val="2"/>
                <w:sz w:val="18"/>
              </w:rPr>
              <w:t xml:space="preserve"> </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10 MHz</w:t>
            </w:r>
            <w:r w:rsidRPr="008B2CFD">
              <w:rPr>
                <w:rFonts w:ascii="Times New Roman" w:eastAsia="Batang" w:hAnsi="Times New Roman" w:cs="Times New Roman"/>
                <w:color w:val="000000"/>
                <w:kern w:val="2"/>
                <w:sz w:val="18"/>
              </w:rPr>
              <w:t xml:space="preserve"> </w:t>
            </w:r>
          </w:p>
        </w:tc>
      </w:tr>
      <w:tr w:rsidR="00447103" w:rsidRPr="008B2CFD" w:rsidTr="00F016EB">
        <w:trPr>
          <w:trHeight w:val="439"/>
          <w:jc w:val="center"/>
        </w:trPr>
        <w:tc>
          <w:tcPr>
            <w:tcW w:w="1419"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t>Total allocated bandwidth for transmission</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447103" w:rsidRPr="008B2CFD" w:rsidRDefault="00447103">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sz w:val="18"/>
                <w:lang w:val="en-GB"/>
              </w:rPr>
              <w:t xml:space="preserve">6RBs (1.08Mhz) </w:t>
            </w:r>
          </w:p>
        </w:tc>
      </w:tr>
      <w:tr w:rsidR="00447103" w:rsidRPr="008B2CFD" w:rsidTr="00F016EB">
        <w:trPr>
          <w:trHeight w:val="156"/>
          <w:jc w:val="center"/>
        </w:trPr>
        <w:tc>
          <w:tcPr>
            <w:tcW w:w="1419"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t>Overhead</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color w:val="000000"/>
                <w:kern w:val="2"/>
                <w:sz w:val="18"/>
              </w:rPr>
            </w:pPr>
            <w:r w:rsidRPr="008B2CFD">
              <w:rPr>
                <w:rFonts w:ascii="Times New Roman" w:hAnsi="Times New Roman" w:cs="Times New Roman"/>
                <w:color w:val="000000"/>
                <w:sz w:val="18"/>
                <w:lang w:val="en-GB"/>
              </w:rPr>
              <w:t>2 DMRS symbols, no SRS</w:t>
            </w:r>
            <w:r>
              <w:rPr>
                <w:rFonts w:ascii="Times New Roman" w:hAnsi="Times New Roman" w:cs="Times New Roman" w:hint="eastAsia"/>
                <w:color w:val="000000"/>
                <w:kern w:val="2"/>
                <w:sz w:val="18"/>
              </w:rPr>
              <w:t>,</w:t>
            </w:r>
            <w:r w:rsidRPr="003C20F3">
              <w:rPr>
                <w:rFonts w:ascii="Times New Roman" w:hAnsi="Times New Roman" w:cs="Times New Roman" w:hint="eastAsia"/>
                <w:color w:val="000000"/>
                <w:sz w:val="18"/>
                <w:lang w:val="en-GB"/>
              </w:rPr>
              <w:t xml:space="preserve"> </w:t>
            </w:r>
            <w:r>
              <w:rPr>
                <w:rFonts w:ascii="Times New Roman" w:hAnsi="Times New Roman" w:cs="Times New Roman" w:hint="eastAsia"/>
                <w:color w:val="000000"/>
                <w:sz w:val="18"/>
                <w:lang w:val="en-GB"/>
              </w:rPr>
              <w:t xml:space="preserve">i.e. </w:t>
            </w:r>
            <w:r w:rsidRPr="003C20F3">
              <w:rPr>
                <w:rFonts w:ascii="Times New Roman" w:hAnsi="Times New Roman" w:cs="Times New Roman"/>
                <w:color w:val="000000"/>
                <w:sz w:val="18"/>
                <w:lang w:val="en-GB"/>
              </w:rPr>
              <w:t>144 available RE per RB for data transmission</w:t>
            </w:r>
          </w:p>
        </w:tc>
      </w:tr>
      <w:tr w:rsidR="00447103" w:rsidRPr="008B2CFD" w:rsidTr="00F016EB">
        <w:trPr>
          <w:trHeight w:val="489"/>
          <w:jc w:val="center"/>
        </w:trPr>
        <w:tc>
          <w:tcPr>
            <w:tcW w:w="1419" w:type="pct"/>
            <w:shd w:val="clear" w:color="auto" w:fill="auto"/>
            <w:tcMar>
              <w:top w:w="15" w:type="dxa"/>
              <w:left w:w="108" w:type="dxa"/>
              <w:bottom w:w="0" w:type="dxa"/>
              <w:right w:w="108" w:type="dxa"/>
            </w:tcMar>
            <w:hideMark/>
          </w:tcPr>
          <w:p w:rsidR="00447103"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sidRPr="00664CC9">
              <w:rPr>
                <w:rFonts w:ascii="Times New Roman" w:hAnsi="Times New Roman" w:cs="Times New Roman"/>
                <w:color w:val="000000"/>
                <w:kern w:val="24"/>
                <w:sz w:val="18"/>
                <w:lang w:val="en-GB"/>
              </w:rPr>
              <w:t>Target spectral efficiency</w:t>
            </w:r>
          </w:p>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664CC9">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rPr>
              <w:t>&amp; supported UE number</w:t>
            </w:r>
          </w:p>
        </w:tc>
        <w:tc>
          <w:tcPr>
            <w:tcW w:w="3581" w:type="pct"/>
            <w:shd w:val="clear" w:color="auto" w:fill="auto"/>
            <w:tcMar>
              <w:top w:w="15" w:type="dxa"/>
              <w:left w:w="108" w:type="dxa"/>
              <w:bottom w:w="0" w:type="dxa"/>
              <w:right w:w="108" w:type="dxa"/>
            </w:tcMar>
            <w:hideMark/>
          </w:tcPr>
          <w:p w:rsidR="00447103"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Per UE SE = TB size/(144*No. of RBs*Mapping density)</w:t>
            </w:r>
          </w:p>
          <w:p w:rsidR="00447103"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Chip-by-Chip MAP case:</w:t>
            </w:r>
          </w:p>
          <w:p w:rsidR="00447103" w:rsidRDefault="00447103" w:rsidP="00F016EB">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TB sizes of 6 RBs (without CRC) :{</w:t>
            </w:r>
            <w:r w:rsidR="00D37117">
              <w:rPr>
                <w:rFonts w:ascii="Times New Roman" w:hAnsi="Times New Roman" w:cs="Times New Roman" w:hint="eastAsia"/>
                <w:color w:val="000000"/>
                <w:kern w:val="24"/>
                <w:sz w:val="18"/>
                <w:lang w:val="en-GB"/>
              </w:rPr>
              <w:t>72, 148, 192</w:t>
            </w:r>
            <w:r w:rsidRPr="004A3631">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rPr>
              <w:t>} (bits);</w:t>
            </w:r>
          </w:p>
          <w:p w:rsidR="00447103" w:rsidRPr="008B2CFD" w:rsidRDefault="00447103" w:rsidP="00F016EB">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Mapping density = 0.5</w:t>
            </w:r>
          </w:p>
          <w:p w:rsidR="00447103" w:rsidRPr="008B2CFD" w:rsidRDefault="00447103" w:rsidP="00D37117">
            <w:pPr>
              <w:pStyle w:val="NormalWeb"/>
              <w:numPr>
                <w:ilvl w:val="0"/>
                <w:numId w:val="12"/>
              </w:numPr>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sz w:val="18"/>
                <w:szCs w:val="36"/>
              </w:rPr>
              <w:t>S</w:t>
            </w:r>
            <w:r>
              <w:rPr>
                <w:rFonts w:ascii="Times New Roman" w:hAnsi="Times New Roman" w:cs="Times New Roman" w:hint="eastAsia"/>
                <w:sz w:val="18"/>
                <w:szCs w:val="36"/>
              </w:rPr>
              <w:t xml:space="preserve">upported </w:t>
            </w:r>
            <w:r w:rsidRPr="008B2CFD">
              <w:rPr>
                <w:rFonts w:ascii="Times New Roman" w:hAnsi="Times New Roman" w:cs="Times New Roman"/>
                <w:sz w:val="18"/>
                <w:szCs w:val="36"/>
              </w:rPr>
              <w:t xml:space="preserve">UE numbers: </w:t>
            </w:r>
            <w:r>
              <w:rPr>
                <w:rFonts w:ascii="Times New Roman" w:hAnsi="Times New Roman" w:cs="Times New Roman" w:hint="eastAsia"/>
                <w:sz w:val="18"/>
                <w:szCs w:val="36"/>
              </w:rPr>
              <w:t>{</w:t>
            </w:r>
            <w:r w:rsidRPr="008B2CFD">
              <w:rPr>
                <w:rFonts w:ascii="Times New Roman" w:hAnsi="Times New Roman" w:cs="Times New Roman"/>
                <w:sz w:val="18"/>
                <w:szCs w:val="36"/>
              </w:rPr>
              <w:t xml:space="preserve">6, </w:t>
            </w:r>
            <w:r w:rsidR="008A287D">
              <w:rPr>
                <w:rFonts w:ascii="Times New Roman" w:hAnsi="Times New Roman" w:cs="Times New Roman" w:hint="eastAsia"/>
                <w:sz w:val="18"/>
                <w:szCs w:val="36"/>
              </w:rPr>
              <w:t>8</w:t>
            </w:r>
            <w:r>
              <w:rPr>
                <w:rFonts w:ascii="Times New Roman" w:hAnsi="Times New Roman" w:cs="Times New Roman" w:hint="eastAsia"/>
                <w:sz w:val="18"/>
                <w:szCs w:val="36"/>
              </w:rPr>
              <w:t xml:space="preserve">} (equivalent overloading factor: {150%, </w:t>
            </w:r>
            <w:r w:rsidR="008A287D">
              <w:rPr>
                <w:rFonts w:ascii="Times New Roman" w:hAnsi="Times New Roman" w:cs="Times New Roman" w:hint="eastAsia"/>
                <w:sz w:val="18"/>
                <w:szCs w:val="36"/>
              </w:rPr>
              <w:t>200%,</w:t>
            </w:r>
            <w:r>
              <w:rPr>
                <w:rFonts w:ascii="Times New Roman" w:hAnsi="Times New Roman" w:cs="Times New Roman" w:hint="eastAsia"/>
                <w:sz w:val="18"/>
                <w:szCs w:val="36"/>
              </w:rPr>
              <w:t>300%})</w:t>
            </w:r>
          </w:p>
        </w:tc>
      </w:tr>
      <w:tr w:rsidR="00447103" w:rsidRPr="008B2CFD" w:rsidTr="00F016EB">
        <w:trPr>
          <w:trHeight w:val="254"/>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2Rx </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1Tx </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Realistic</w:t>
            </w:r>
            <w:r w:rsidR="008A287D">
              <w:rPr>
                <w:rFonts w:ascii="Times New Roman" w:hAnsi="Times New Roman" w:cs="Times New Roman" w:hint="eastAsia"/>
                <w:color w:val="000000"/>
                <w:kern w:val="24"/>
                <w:sz w:val="18"/>
                <w:lang w:val="en-GB"/>
              </w:rPr>
              <w:t xml:space="preserve"> &amp; Ideal</w:t>
            </w:r>
            <w:r>
              <w:rPr>
                <w:rFonts w:ascii="Times New Roman" w:hAnsi="Times New Roman" w:cs="Times New Roman" w:hint="eastAsia"/>
                <w:color w:val="000000"/>
                <w:kern w:val="24"/>
                <w:sz w:val="18"/>
                <w:lang w:val="en-GB"/>
              </w:rPr>
              <w:t xml:space="preserve"> channel estimation</w:t>
            </w:r>
          </w:p>
        </w:tc>
      </w:tr>
      <w:tr w:rsidR="00447103" w:rsidRPr="008B2CFD" w:rsidTr="00AE683B">
        <w:trPr>
          <w:trHeight w:val="17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SNR distribution of Multiple UEs</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sz w:val="18"/>
                <w:lang w:val="en-GB"/>
              </w:rPr>
              <w:t>Equal average SNR</w:t>
            </w:r>
            <w:r>
              <w:rPr>
                <w:rFonts w:ascii="Times New Roman" w:hAnsi="Times New Roman" w:cs="Times New Roman" w:hint="eastAsia"/>
                <w:sz w:val="18"/>
                <w:lang w:val="en-GB"/>
              </w:rPr>
              <w:t xml:space="preserve"> (short-term variation remains)</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447103" w:rsidRPr="008B2CFD" w:rsidRDefault="00447103">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447103" w:rsidRPr="008B2CFD" w:rsidTr="00F016EB">
        <w:trPr>
          <w:trHeight w:val="226"/>
          <w:jc w:val="center"/>
        </w:trPr>
        <w:tc>
          <w:tcPr>
            <w:tcW w:w="1419" w:type="pct"/>
            <w:shd w:val="clear" w:color="auto" w:fill="auto"/>
            <w:tcMar>
              <w:top w:w="15" w:type="dxa"/>
              <w:left w:w="108" w:type="dxa"/>
              <w:bottom w:w="0" w:type="dxa"/>
              <w:right w:w="108" w:type="dxa"/>
            </w:tcMar>
            <w:hideMark/>
          </w:tcPr>
          <w:p w:rsidR="00447103" w:rsidRPr="008B2CFD" w:rsidRDefault="00447103" w:rsidP="00F016EB">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tcPr>
          <w:p w:rsidR="00447103" w:rsidRPr="008B2CFD" w:rsidRDefault="00447103">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hint="eastAsia"/>
                <w:color w:val="000000"/>
                <w:kern w:val="24"/>
                <w:sz w:val="18"/>
                <w:lang w:val="en-GB"/>
              </w:rPr>
              <w:t>Chip-by-Chip MAP</w:t>
            </w:r>
          </w:p>
        </w:tc>
      </w:tr>
      <w:tr w:rsidR="00447103" w:rsidRPr="008B2CFD" w:rsidTr="00F016EB">
        <w:trPr>
          <w:trHeight w:val="439"/>
          <w:jc w:val="center"/>
        </w:trPr>
        <w:tc>
          <w:tcPr>
            <w:tcW w:w="1419"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sz w:val="18"/>
                <w:lang w:val="en-GB"/>
              </w:rPr>
              <w:t>Given BLER level (to calculate sum throughput)</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447103" w:rsidRPr="008B2CFD" w:rsidRDefault="00447103" w:rsidP="00F016EB">
            <w:pPr>
              <w:pStyle w:val="NormalWeb"/>
              <w:adjustRightInd w:val="0"/>
              <w:snapToGrid w:val="0"/>
              <w:spacing w:before="0" w:beforeAutospacing="0" w:after="0" w:afterAutospacing="0"/>
              <w:jc w:val="both"/>
              <w:rPr>
                <w:rFonts w:ascii="Times New Roman" w:hAnsi="Times New Roman" w:cs="Times New Roman"/>
                <w:kern w:val="2"/>
                <w:sz w:val="18"/>
              </w:rPr>
            </w:pPr>
            <w:r w:rsidRPr="008B2CFD">
              <w:rPr>
                <w:rFonts w:ascii="Times New Roman" w:hAnsi="Times New Roman" w:cs="Times New Roman"/>
                <w:color w:val="000000"/>
                <w:sz w:val="18"/>
                <w:lang w:val="en-GB"/>
              </w:rPr>
              <w:t>0.1 for 1 transmission</w:t>
            </w:r>
          </w:p>
        </w:tc>
      </w:tr>
      <w:tr w:rsidR="00265E71" w:rsidRPr="008B2CFD" w:rsidTr="00F016EB">
        <w:trPr>
          <w:trHeight w:val="439"/>
          <w:jc w:val="center"/>
        </w:trPr>
        <w:tc>
          <w:tcPr>
            <w:tcW w:w="1419" w:type="pct"/>
            <w:shd w:val="clear" w:color="auto" w:fill="auto"/>
            <w:tcMar>
              <w:top w:w="13" w:type="dxa"/>
              <w:left w:w="96" w:type="dxa"/>
              <w:bottom w:w="0" w:type="dxa"/>
              <w:right w:w="96" w:type="dxa"/>
            </w:tcMar>
          </w:tcPr>
          <w:p w:rsidR="00265E71" w:rsidRPr="008B2CFD" w:rsidRDefault="00265E71" w:rsidP="00F016EB">
            <w:pPr>
              <w:pStyle w:val="NormalWeb"/>
              <w:adjustRightInd w:val="0"/>
              <w:snapToGrid w:val="0"/>
              <w:spacing w:before="0" w:beforeAutospacing="0" w:after="0" w:afterAutospacing="0"/>
              <w:rPr>
                <w:rFonts w:ascii="Times New Roman" w:hAnsi="Times New Roman" w:cs="Times New Roman"/>
                <w:color w:val="000000"/>
                <w:sz w:val="18"/>
                <w:lang w:val="en-GB"/>
              </w:rPr>
            </w:pPr>
            <w:r>
              <w:rPr>
                <w:rFonts w:ascii="Times New Roman" w:hAnsi="Times New Roman" w:cs="Times New Roman" w:hint="eastAsia"/>
                <w:color w:val="000000"/>
                <w:sz w:val="18"/>
                <w:lang w:val="en-GB"/>
              </w:rPr>
              <w:t>Channel estimation method</w:t>
            </w:r>
          </w:p>
        </w:tc>
        <w:tc>
          <w:tcPr>
            <w:tcW w:w="3581" w:type="pct"/>
            <w:shd w:val="clear" w:color="auto" w:fill="auto"/>
            <w:tcMar>
              <w:top w:w="13" w:type="dxa"/>
              <w:left w:w="96" w:type="dxa"/>
              <w:bottom w:w="0" w:type="dxa"/>
              <w:right w:w="96" w:type="dxa"/>
            </w:tcMar>
          </w:tcPr>
          <w:p w:rsidR="00265E71" w:rsidRPr="008B2CFD" w:rsidRDefault="00265E71" w:rsidP="00F016EB">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sz w:val="18"/>
                <w:lang w:val="en-GB"/>
              </w:rPr>
              <w:t>MMSE estimation</w:t>
            </w:r>
          </w:p>
        </w:tc>
      </w:tr>
    </w:tbl>
    <w:p w:rsidR="00447103" w:rsidRPr="00C80D35" w:rsidRDefault="00447103" w:rsidP="00447103">
      <w:pPr>
        <w:rPr>
          <w:rFonts w:eastAsiaTheme="minorEastAsia"/>
          <w:lang w:val="en-GB" w:eastAsia="zh-CN"/>
        </w:rPr>
      </w:pPr>
    </w:p>
    <w:p w:rsidR="00447103" w:rsidRPr="00AE683B" w:rsidRDefault="00447103" w:rsidP="00AE683B">
      <w:pPr>
        <w:rPr>
          <w:rFonts w:eastAsiaTheme="minorEastAsia"/>
          <w:lang w:eastAsia="zh-CN"/>
        </w:rPr>
      </w:pPr>
    </w:p>
    <w:sectPr w:rsidR="00447103" w:rsidRPr="00AE683B"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2BC" w:rsidRDefault="002062BC" w:rsidP="000E6D28">
      <w:pPr>
        <w:spacing w:after="0"/>
      </w:pPr>
      <w:r>
        <w:separator/>
      </w:r>
    </w:p>
  </w:endnote>
  <w:endnote w:type="continuationSeparator" w:id="0">
    <w:p w:rsidR="002062BC" w:rsidRDefault="002062BC"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2BC" w:rsidRDefault="002062BC" w:rsidP="000E6D28">
      <w:pPr>
        <w:spacing w:after="0"/>
      </w:pPr>
      <w:r>
        <w:separator/>
      </w:r>
    </w:p>
  </w:footnote>
  <w:footnote w:type="continuationSeparator" w:id="0">
    <w:p w:rsidR="002062BC" w:rsidRDefault="002062BC"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9">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A27CD7"/>
    <w:multiLevelType w:val="hybridMultilevel"/>
    <w:tmpl w:val="B4E07A2A"/>
    <w:lvl w:ilvl="0" w:tplc="1F767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9"/>
  </w:num>
  <w:num w:numId="6">
    <w:abstractNumId w:val="2"/>
  </w:num>
  <w:num w:numId="7">
    <w:abstractNumId w:val="12"/>
  </w:num>
  <w:num w:numId="8">
    <w:abstractNumId w:val="17"/>
  </w:num>
  <w:num w:numId="9">
    <w:abstractNumId w:val="0"/>
  </w:num>
  <w:num w:numId="10">
    <w:abstractNumId w:val="20"/>
  </w:num>
  <w:num w:numId="11">
    <w:abstractNumId w:val="8"/>
  </w:num>
  <w:num w:numId="12">
    <w:abstractNumId w:val="14"/>
  </w:num>
  <w:num w:numId="13">
    <w:abstractNumId w:val="4"/>
  </w:num>
  <w:num w:numId="14">
    <w:abstractNumId w:val="1"/>
  </w:num>
  <w:num w:numId="15">
    <w:abstractNumId w:val="15"/>
  </w:num>
  <w:num w:numId="16">
    <w:abstractNumId w:val="16"/>
  </w:num>
  <w:num w:numId="17">
    <w:abstractNumId w:val="18"/>
  </w:num>
  <w:num w:numId="18">
    <w:abstractNumId w:val="10"/>
  </w:num>
  <w:num w:numId="19">
    <w:abstractNumId w:val="3"/>
  </w:num>
  <w:num w:numId="20">
    <w:abstractNumId w:val="22"/>
  </w:num>
  <w:num w:numId="21">
    <w:abstractNumId w:val="13"/>
  </w:num>
  <w:num w:numId="22">
    <w:abstractNumId w:val="5"/>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720"/>
    <w:rsid w:val="00014748"/>
    <w:rsid w:val="00015D45"/>
    <w:rsid w:val="00015F32"/>
    <w:rsid w:val="00016E91"/>
    <w:rsid w:val="000202CA"/>
    <w:rsid w:val="0002068C"/>
    <w:rsid w:val="00020AEE"/>
    <w:rsid w:val="000317CF"/>
    <w:rsid w:val="00032A89"/>
    <w:rsid w:val="00034E89"/>
    <w:rsid w:val="00035E80"/>
    <w:rsid w:val="00042469"/>
    <w:rsid w:val="00042A93"/>
    <w:rsid w:val="00044ED6"/>
    <w:rsid w:val="0004535E"/>
    <w:rsid w:val="0004631B"/>
    <w:rsid w:val="00057BAE"/>
    <w:rsid w:val="000622EC"/>
    <w:rsid w:val="00063928"/>
    <w:rsid w:val="00063A92"/>
    <w:rsid w:val="00071168"/>
    <w:rsid w:val="00073E64"/>
    <w:rsid w:val="0008188D"/>
    <w:rsid w:val="00084E87"/>
    <w:rsid w:val="00085C2C"/>
    <w:rsid w:val="00095D71"/>
    <w:rsid w:val="000969D2"/>
    <w:rsid w:val="000A03C6"/>
    <w:rsid w:val="000A0BB7"/>
    <w:rsid w:val="000A0FD9"/>
    <w:rsid w:val="000A447F"/>
    <w:rsid w:val="000B1742"/>
    <w:rsid w:val="000B3C88"/>
    <w:rsid w:val="000B5B8A"/>
    <w:rsid w:val="000C1F2B"/>
    <w:rsid w:val="000C222F"/>
    <w:rsid w:val="000C278A"/>
    <w:rsid w:val="000C29A9"/>
    <w:rsid w:val="000C42DD"/>
    <w:rsid w:val="000C68E0"/>
    <w:rsid w:val="000D048E"/>
    <w:rsid w:val="000D5734"/>
    <w:rsid w:val="000E4252"/>
    <w:rsid w:val="000E6C4D"/>
    <w:rsid w:val="000E6D28"/>
    <w:rsid w:val="000F0E1B"/>
    <w:rsid w:val="00102129"/>
    <w:rsid w:val="0010424A"/>
    <w:rsid w:val="001053C9"/>
    <w:rsid w:val="0011025D"/>
    <w:rsid w:val="00114BB6"/>
    <w:rsid w:val="00120A5C"/>
    <w:rsid w:val="00120C22"/>
    <w:rsid w:val="001265F6"/>
    <w:rsid w:val="0012666C"/>
    <w:rsid w:val="001314DD"/>
    <w:rsid w:val="001316EA"/>
    <w:rsid w:val="00136896"/>
    <w:rsid w:val="0014036C"/>
    <w:rsid w:val="001421C9"/>
    <w:rsid w:val="00142FF5"/>
    <w:rsid w:val="0014480F"/>
    <w:rsid w:val="00144EE8"/>
    <w:rsid w:val="00146A33"/>
    <w:rsid w:val="00147086"/>
    <w:rsid w:val="0016047C"/>
    <w:rsid w:val="00160911"/>
    <w:rsid w:val="001618D4"/>
    <w:rsid w:val="00166E30"/>
    <w:rsid w:val="001704A8"/>
    <w:rsid w:val="0018039C"/>
    <w:rsid w:val="00185EAF"/>
    <w:rsid w:val="00186670"/>
    <w:rsid w:val="00190905"/>
    <w:rsid w:val="00193D9C"/>
    <w:rsid w:val="00193D9F"/>
    <w:rsid w:val="00197CC3"/>
    <w:rsid w:val="001A15D8"/>
    <w:rsid w:val="001A3796"/>
    <w:rsid w:val="001A6B21"/>
    <w:rsid w:val="001B05EE"/>
    <w:rsid w:val="001B1935"/>
    <w:rsid w:val="001B55D4"/>
    <w:rsid w:val="001B77F8"/>
    <w:rsid w:val="001C0AAE"/>
    <w:rsid w:val="001C0C55"/>
    <w:rsid w:val="001C743D"/>
    <w:rsid w:val="001D0583"/>
    <w:rsid w:val="001D1D59"/>
    <w:rsid w:val="001D4A9F"/>
    <w:rsid w:val="001E1385"/>
    <w:rsid w:val="001F0823"/>
    <w:rsid w:val="001F3565"/>
    <w:rsid w:val="001F5FED"/>
    <w:rsid w:val="001F6E52"/>
    <w:rsid w:val="002024EF"/>
    <w:rsid w:val="00202C56"/>
    <w:rsid w:val="00204039"/>
    <w:rsid w:val="002054A2"/>
    <w:rsid w:val="002062BC"/>
    <w:rsid w:val="0021025C"/>
    <w:rsid w:val="00216A43"/>
    <w:rsid w:val="002204A5"/>
    <w:rsid w:val="002216EB"/>
    <w:rsid w:val="002238CB"/>
    <w:rsid w:val="00223AF6"/>
    <w:rsid w:val="00223E66"/>
    <w:rsid w:val="0023072C"/>
    <w:rsid w:val="00230769"/>
    <w:rsid w:val="00230C99"/>
    <w:rsid w:val="00235C76"/>
    <w:rsid w:val="00236236"/>
    <w:rsid w:val="002410D3"/>
    <w:rsid w:val="00246B40"/>
    <w:rsid w:val="00261E13"/>
    <w:rsid w:val="00262CC4"/>
    <w:rsid w:val="00265E71"/>
    <w:rsid w:val="00266CFA"/>
    <w:rsid w:val="00267E8F"/>
    <w:rsid w:val="00274CF5"/>
    <w:rsid w:val="002776BC"/>
    <w:rsid w:val="00283F05"/>
    <w:rsid w:val="002A0D50"/>
    <w:rsid w:val="002A2FF0"/>
    <w:rsid w:val="002B3577"/>
    <w:rsid w:val="002B60C6"/>
    <w:rsid w:val="002B61B1"/>
    <w:rsid w:val="002B69D1"/>
    <w:rsid w:val="002B6E7B"/>
    <w:rsid w:val="002C17A2"/>
    <w:rsid w:val="002C2360"/>
    <w:rsid w:val="002C726D"/>
    <w:rsid w:val="002D4949"/>
    <w:rsid w:val="002D4ED4"/>
    <w:rsid w:val="002E1178"/>
    <w:rsid w:val="002E58E7"/>
    <w:rsid w:val="002F0981"/>
    <w:rsid w:val="002F72A9"/>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5536"/>
    <w:rsid w:val="00351257"/>
    <w:rsid w:val="00352B43"/>
    <w:rsid w:val="00362C03"/>
    <w:rsid w:val="003678D8"/>
    <w:rsid w:val="00370CDB"/>
    <w:rsid w:val="003742C6"/>
    <w:rsid w:val="00377E73"/>
    <w:rsid w:val="00382C83"/>
    <w:rsid w:val="00386948"/>
    <w:rsid w:val="003877E8"/>
    <w:rsid w:val="003B247E"/>
    <w:rsid w:val="003B3B4D"/>
    <w:rsid w:val="003C20F3"/>
    <w:rsid w:val="003E421E"/>
    <w:rsid w:val="003E6147"/>
    <w:rsid w:val="003E6E3A"/>
    <w:rsid w:val="003E70F9"/>
    <w:rsid w:val="003F150A"/>
    <w:rsid w:val="003F1BEE"/>
    <w:rsid w:val="0040213C"/>
    <w:rsid w:val="00406012"/>
    <w:rsid w:val="00406609"/>
    <w:rsid w:val="00407D2E"/>
    <w:rsid w:val="00410785"/>
    <w:rsid w:val="00410A4B"/>
    <w:rsid w:val="004111FC"/>
    <w:rsid w:val="004150F0"/>
    <w:rsid w:val="00417ED7"/>
    <w:rsid w:val="004208ED"/>
    <w:rsid w:val="0042181F"/>
    <w:rsid w:val="00421C0D"/>
    <w:rsid w:val="0042324C"/>
    <w:rsid w:val="004263A9"/>
    <w:rsid w:val="004270FA"/>
    <w:rsid w:val="00430624"/>
    <w:rsid w:val="0043198D"/>
    <w:rsid w:val="0043703E"/>
    <w:rsid w:val="004438CB"/>
    <w:rsid w:val="004470F0"/>
    <w:rsid w:val="00447103"/>
    <w:rsid w:val="00451E1D"/>
    <w:rsid w:val="00454B87"/>
    <w:rsid w:val="00455290"/>
    <w:rsid w:val="00460099"/>
    <w:rsid w:val="00462475"/>
    <w:rsid w:val="004674A2"/>
    <w:rsid w:val="00471044"/>
    <w:rsid w:val="0047217C"/>
    <w:rsid w:val="0048535C"/>
    <w:rsid w:val="00490F3E"/>
    <w:rsid w:val="0049123B"/>
    <w:rsid w:val="0049319B"/>
    <w:rsid w:val="004A3631"/>
    <w:rsid w:val="004A7021"/>
    <w:rsid w:val="004B358A"/>
    <w:rsid w:val="004C1357"/>
    <w:rsid w:val="004C2374"/>
    <w:rsid w:val="004C2AC2"/>
    <w:rsid w:val="004D2BFF"/>
    <w:rsid w:val="004D3AD6"/>
    <w:rsid w:val="004D6397"/>
    <w:rsid w:val="004D6E90"/>
    <w:rsid w:val="004E287F"/>
    <w:rsid w:val="004E6A2D"/>
    <w:rsid w:val="004E778A"/>
    <w:rsid w:val="00513C37"/>
    <w:rsid w:val="0051608C"/>
    <w:rsid w:val="005223FD"/>
    <w:rsid w:val="00525B9C"/>
    <w:rsid w:val="00525DDF"/>
    <w:rsid w:val="00541B13"/>
    <w:rsid w:val="00547212"/>
    <w:rsid w:val="00547877"/>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B4568"/>
    <w:rsid w:val="005C09F1"/>
    <w:rsid w:val="005C1A4E"/>
    <w:rsid w:val="005C1E1E"/>
    <w:rsid w:val="005D27FD"/>
    <w:rsid w:val="005D3FDF"/>
    <w:rsid w:val="005D48B3"/>
    <w:rsid w:val="005D56F7"/>
    <w:rsid w:val="005E2317"/>
    <w:rsid w:val="005E42B1"/>
    <w:rsid w:val="005F425E"/>
    <w:rsid w:val="005F52D3"/>
    <w:rsid w:val="005F71B9"/>
    <w:rsid w:val="00600E6D"/>
    <w:rsid w:val="0060262A"/>
    <w:rsid w:val="00602D56"/>
    <w:rsid w:val="00603DD3"/>
    <w:rsid w:val="0060642F"/>
    <w:rsid w:val="00610173"/>
    <w:rsid w:val="0061179B"/>
    <w:rsid w:val="006117C6"/>
    <w:rsid w:val="00612D68"/>
    <w:rsid w:val="00617E25"/>
    <w:rsid w:val="00624CFE"/>
    <w:rsid w:val="006266B5"/>
    <w:rsid w:val="006278EA"/>
    <w:rsid w:val="00642703"/>
    <w:rsid w:val="00642D47"/>
    <w:rsid w:val="00644C54"/>
    <w:rsid w:val="00650E61"/>
    <w:rsid w:val="00656DBE"/>
    <w:rsid w:val="00657E5C"/>
    <w:rsid w:val="00663B42"/>
    <w:rsid w:val="00664CC9"/>
    <w:rsid w:val="00677252"/>
    <w:rsid w:val="00683C88"/>
    <w:rsid w:val="00686164"/>
    <w:rsid w:val="006926A9"/>
    <w:rsid w:val="00695458"/>
    <w:rsid w:val="00695CD3"/>
    <w:rsid w:val="00695ECB"/>
    <w:rsid w:val="00696488"/>
    <w:rsid w:val="006964C4"/>
    <w:rsid w:val="006A082E"/>
    <w:rsid w:val="006A61C5"/>
    <w:rsid w:val="006A6DE1"/>
    <w:rsid w:val="006A7874"/>
    <w:rsid w:val="006B2184"/>
    <w:rsid w:val="006B6137"/>
    <w:rsid w:val="006B63E6"/>
    <w:rsid w:val="006C0EEA"/>
    <w:rsid w:val="006C12A6"/>
    <w:rsid w:val="006C1FBD"/>
    <w:rsid w:val="006C3458"/>
    <w:rsid w:val="006E4E77"/>
    <w:rsid w:val="006E6B5C"/>
    <w:rsid w:val="006F6C03"/>
    <w:rsid w:val="0070080D"/>
    <w:rsid w:val="00700ABF"/>
    <w:rsid w:val="00701057"/>
    <w:rsid w:val="007064CD"/>
    <w:rsid w:val="00710A75"/>
    <w:rsid w:val="00713425"/>
    <w:rsid w:val="0071624C"/>
    <w:rsid w:val="007165C7"/>
    <w:rsid w:val="00722E5F"/>
    <w:rsid w:val="00731A0A"/>
    <w:rsid w:val="00733A1F"/>
    <w:rsid w:val="00747E3F"/>
    <w:rsid w:val="00750408"/>
    <w:rsid w:val="00752A69"/>
    <w:rsid w:val="00755102"/>
    <w:rsid w:val="00756D96"/>
    <w:rsid w:val="00760A05"/>
    <w:rsid w:val="00761224"/>
    <w:rsid w:val="007624E7"/>
    <w:rsid w:val="00763EA1"/>
    <w:rsid w:val="00765ACE"/>
    <w:rsid w:val="00776F00"/>
    <w:rsid w:val="00776F36"/>
    <w:rsid w:val="00777EB3"/>
    <w:rsid w:val="00782AAD"/>
    <w:rsid w:val="00782FA7"/>
    <w:rsid w:val="007856F2"/>
    <w:rsid w:val="0079260E"/>
    <w:rsid w:val="00792C9B"/>
    <w:rsid w:val="0079569E"/>
    <w:rsid w:val="007A2033"/>
    <w:rsid w:val="007B629F"/>
    <w:rsid w:val="007B6FFC"/>
    <w:rsid w:val="007C089F"/>
    <w:rsid w:val="007C3B8F"/>
    <w:rsid w:val="007C4155"/>
    <w:rsid w:val="007C75D3"/>
    <w:rsid w:val="007D06E7"/>
    <w:rsid w:val="007D2BA9"/>
    <w:rsid w:val="007D6198"/>
    <w:rsid w:val="007E0106"/>
    <w:rsid w:val="007E0AAE"/>
    <w:rsid w:val="007E6C97"/>
    <w:rsid w:val="007E7AF0"/>
    <w:rsid w:val="007F023E"/>
    <w:rsid w:val="007F7649"/>
    <w:rsid w:val="0080483D"/>
    <w:rsid w:val="00810D97"/>
    <w:rsid w:val="00817F86"/>
    <w:rsid w:val="00821197"/>
    <w:rsid w:val="0082475A"/>
    <w:rsid w:val="00825068"/>
    <w:rsid w:val="008323A9"/>
    <w:rsid w:val="00837970"/>
    <w:rsid w:val="00843A73"/>
    <w:rsid w:val="00844487"/>
    <w:rsid w:val="00845864"/>
    <w:rsid w:val="00846AA3"/>
    <w:rsid w:val="008561C0"/>
    <w:rsid w:val="00863453"/>
    <w:rsid w:val="008635CD"/>
    <w:rsid w:val="00883B5D"/>
    <w:rsid w:val="00887823"/>
    <w:rsid w:val="00891947"/>
    <w:rsid w:val="0089544A"/>
    <w:rsid w:val="00896BE9"/>
    <w:rsid w:val="00897722"/>
    <w:rsid w:val="008A287D"/>
    <w:rsid w:val="008A2BD8"/>
    <w:rsid w:val="008A7DA3"/>
    <w:rsid w:val="008B36A7"/>
    <w:rsid w:val="008C20F0"/>
    <w:rsid w:val="008C2B90"/>
    <w:rsid w:val="008C5205"/>
    <w:rsid w:val="008D023B"/>
    <w:rsid w:val="008D5E12"/>
    <w:rsid w:val="008D6207"/>
    <w:rsid w:val="008E01FC"/>
    <w:rsid w:val="008E41BB"/>
    <w:rsid w:val="008E7CC0"/>
    <w:rsid w:val="00904B1A"/>
    <w:rsid w:val="00905358"/>
    <w:rsid w:val="0090752F"/>
    <w:rsid w:val="0091440A"/>
    <w:rsid w:val="0091489F"/>
    <w:rsid w:val="0091651E"/>
    <w:rsid w:val="00923068"/>
    <w:rsid w:val="00923929"/>
    <w:rsid w:val="00924D24"/>
    <w:rsid w:val="009253FC"/>
    <w:rsid w:val="00942ED5"/>
    <w:rsid w:val="00951052"/>
    <w:rsid w:val="00953CCC"/>
    <w:rsid w:val="00957DDF"/>
    <w:rsid w:val="00964FEA"/>
    <w:rsid w:val="009655DB"/>
    <w:rsid w:val="00965FEB"/>
    <w:rsid w:val="00966354"/>
    <w:rsid w:val="009671EC"/>
    <w:rsid w:val="009716DB"/>
    <w:rsid w:val="00977DFD"/>
    <w:rsid w:val="009802D6"/>
    <w:rsid w:val="00990E4D"/>
    <w:rsid w:val="00991E99"/>
    <w:rsid w:val="009933AB"/>
    <w:rsid w:val="009944C2"/>
    <w:rsid w:val="009A542E"/>
    <w:rsid w:val="009B6AA9"/>
    <w:rsid w:val="009C2412"/>
    <w:rsid w:val="009C3447"/>
    <w:rsid w:val="009C71A6"/>
    <w:rsid w:val="009D7EF2"/>
    <w:rsid w:val="009E062C"/>
    <w:rsid w:val="009E2E6F"/>
    <w:rsid w:val="009E32D7"/>
    <w:rsid w:val="009E3E34"/>
    <w:rsid w:val="009E4885"/>
    <w:rsid w:val="009E4BB0"/>
    <w:rsid w:val="009E51C2"/>
    <w:rsid w:val="009F3024"/>
    <w:rsid w:val="009F3A0E"/>
    <w:rsid w:val="00A04582"/>
    <w:rsid w:val="00A0511B"/>
    <w:rsid w:val="00A110D5"/>
    <w:rsid w:val="00A11F77"/>
    <w:rsid w:val="00A12146"/>
    <w:rsid w:val="00A17DDD"/>
    <w:rsid w:val="00A30ACE"/>
    <w:rsid w:val="00A326C0"/>
    <w:rsid w:val="00A32877"/>
    <w:rsid w:val="00A420DF"/>
    <w:rsid w:val="00A428E7"/>
    <w:rsid w:val="00A45260"/>
    <w:rsid w:val="00A52603"/>
    <w:rsid w:val="00A64CFC"/>
    <w:rsid w:val="00A663AB"/>
    <w:rsid w:val="00A67864"/>
    <w:rsid w:val="00A80E6A"/>
    <w:rsid w:val="00A83B9F"/>
    <w:rsid w:val="00A85262"/>
    <w:rsid w:val="00A87298"/>
    <w:rsid w:val="00A87633"/>
    <w:rsid w:val="00A87F76"/>
    <w:rsid w:val="00A93CB0"/>
    <w:rsid w:val="00A97EC6"/>
    <w:rsid w:val="00A97F5E"/>
    <w:rsid w:val="00AA5777"/>
    <w:rsid w:val="00AB1662"/>
    <w:rsid w:val="00AB3D5F"/>
    <w:rsid w:val="00AB6B79"/>
    <w:rsid w:val="00AC0527"/>
    <w:rsid w:val="00AC141C"/>
    <w:rsid w:val="00AC5774"/>
    <w:rsid w:val="00AC7187"/>
    <w:rsid w:val="00AD0988"/>
    <w:rsid w:val="00AD1D47"/>
    <w:rsid w:val="00AD3BA5"/>
    <w:rsid w:val="00AE4A1A"/>
    <w:rsid w:val="00AE63B7"/>
    <w:rsid w:val="00AE683B"/>
    <w:rsid w:val="00AF30EA"/>
    <w:rsid w:val="00AF31EF"/>
    <w:rsid w:val="00AF4D91"/>
    <w:rsid w:val="00AF5BD9"/>
    <w:rsid w:val="00B070D2"/>
    <w:rsid w:val="00B07A0E"/>
    <w:rsid w:val="00B17D5B"/>
    <w:rsid w:val="00B20A16"/>
    <w:rsid w:val="00B217AC"/>
    <w:rsid w:val="00B24DCE"/>
    <w:rsid w:val="00B32D54"/>
    <w:rsid w:val="00B34461"/>
    <w:rsid w:val="00B423E6"/>
    <w:rsid w:val="00B45230"/>
    <w:rsid w:val="00B454DC"/>
    <w:rsid w:val="00B51468"/>
    <w:rsid w:val="00B54173"/>
    <w:rsid w:val="00B57D38"/>
    <w:rsid w:val="00B648AA"/>
    <w:rsid w:val="00B65C7D"/>
    <w:rsid w:val="00B67A2D"/>
    <w:rsid w:val="00B67DC8"/>
    <w:rsid w:val="00B768AE"/>
    <w:rsid w:val="00B82467"/>
    <w:rsid w:val="00B8371F"/>
    <w:rsid w:val="00B845EE"/>
    <w:rsid w:val="00B84904"/>
    <w:rsid w:val="00B87B1F"/>
    <w:rsid w:val="00B9268C"/>
    <w:rsid w:val="00B93C80"/>
    <w:rsid w:val="00B96A39"/>
    <w:rsid w:val="00BA2A77"/>
    <w:rsid w:val="00BB223A"/>
    <w:rsid w:val="00BC2B57"/>
    <w:rsid w:val="00BD19E6"/>
    <w:rsid w:val="00BD214F"/>
    <w:rsid w:val="00BD48F4"/>
    <w:rsid w:val="00BD4DC0"/>
    <w:rsid w:val="00BE1C43"/>
    <w:rsid w:val="00BE5C59"/>
    <w:rsid w:val="00BE6B52"/>
    <w:rsid w:val="00BE79D8"/>
    <w:rsid w:val="00BF0785"/>
    <w:rsid w:val="00BF231D"/>
    <w:rsid w:val="00BF5268"/>
    <w:rsid w:val="00C04F60"/>
    <w:rsid w:val="00C05823"/>
    <w:rsid w:val="00C05D82"/>
    <w:rsid w:val="00C06139"/>
    <w:rsid w:val="00C10AA8"/>
    <w:rsid w:val="00C129BE"/>
    <w:rsid w:val="00C16689"/>
    <w:rsid w:val="00C227B9"/>
    <w:rsid w:val="00C239BF"/>
    <w:rsid w:val="00C247F9"/>
    <w:rsid w:val="00C24D72"/>
    <w:rsid w:val="00C25321"/>
    <w:rsid w:val="00C27FDC"/>
    <w:rsid w:val="00C3298C"/>
    <w:rsid w:val="00C364B7"/>
    <w:rsid w:val="00C473B1"/>
    <w:rsid w:val="00C53C5C"/>
    <w:rsid w:val="00C55221"/>
    <w:rsid w:val="00C60006"/>
    <w:rsid w:val="00C6285C"/>
    <w:rsid w:val="00C63EC7"/>
    <w:rsid w:val="00C67939"/>
    <w:rsid w:val="00C7307D"/>
    <w:rsid w:val="00C730E9"/>
    <w:rsid w:val="00C74C61"/>
    <w:rsid w:val="00C77BA0"/>
    <w:rsid w:val="00C80D35"/>
    <w:rsid w:val="00C8212B"/>
    <w:rsid w:val="00C832A2"/>
    <w:rsid w:val="00C912F9"/>
    <w:rsid w:val="00C922C2"/>
    <w:rsid w:val="00CA188E"/>
    <w:rsid w:val="00CA2D64"/>
    <w:rsid w:val="00CA3DFB"/>
    <w:rsid w:val="00CA4177"/>
    <w:rsid w:val="00CA5115"/>
    <w:rsid w:val="00CA5D11"/>
    <w:rsid w:val="00CA61FB"/>
    <w:rsid w:val="00CB4B04"/>
    <w:rsid w:val="00CC2A5F"/>
    <w:rsid w:val="00CC3ABA"/>
    <w:rsid w:val="00CC60D0"/>
    <w:rsid w:val="00CD0498"/>
    <w:rsid w:val="00CD2E4F"/>
    <w:rsid w:val="00CE1748"/>
    <w:rsid w:val="00CE2C42"/>
    <w:rsid w:val="00CE548B"/>
    <w:rsid w:val="00CF09EF"/>
    <w:rsid w:val="00CF5570"/>
    <w:rsid w:val="00CF6A8B"/>
    <w:rsid w:val="00CF7133"/>
    <w:rsid w:val="00D00540"/>
    <w:rsid w:val="00D01965"/>
    <w:rsid w:val="00D03D6E"/>
    <w:rsid w:val="00D055F2"/>
    <w:rsid w:val="00D05A2A"/>
    <w:rsid w:val="00D07B8F"/>
    <w:rsid w:val="00D15470"/>
    <w:rsid w:val="00D21B4E"/>
    <w:rsid w:val="00D240B7"/>
    <w:rsid w:val="00D262D2"/>
    <w:rsid w:val="00D32022"/>
    <w:rsid w:val="00D37117"/>
    <w:rsid w:val="00D41351"/>
    <w:rsid w:val="00D45D76"/>
    <w:rsid w:val="00D511C6"/>
    <w:rsid w:val="00D627DA"/>
    <w:rsid w:val="00D6528D"/>
    <w:rsid w:val="00D71492"/>
    <w:rsid w:val="00D72AF7"/>
    <w:rsid w:val="00D745D1"/>
    <w:rsid w:val="00D75C44"/>
    <w:rsid w:val="00D77EA0"/>
    <w:rsid w:val="00D83B37"/>
    <w:rsid w:val="00D908FF"/>
    <w:rsid w:val="00D91E3C"/>
    <w:rsid w:val="00D929FA"/>
    <w:rsid w:val="00DA26DB"/>
    <w:rsid w:val="00DB15EB"/>
    <w:rsid w:val="00DB1F96"/>
    <w:rsid w:val="00DB28DC"/>
    <w:rsid w:val="00DB4713"/>
    <w:rsid w:val="00DB71F4"/>
    <w:rsid w:val="00DC349D"/>
    <w:rsid w:val="00DC3D19"/>
    <w:rsid w:val="00DC772D"/>
    <w:rsid w:val="00DD6ED3"/>
    <w:rsid w:val="00DD73F9"/>
    <w:rsid w:val="00DD7C1A"/>
    <w:rsid w:val="00DE009F"/>
    <w:rsid w:val="00DE0EB2"/>
    <w:rsid w:val="00DE72C1"/>
    <w:rsid w:val="00DF682C"/>
    <w:rsid w:val="00DF79EB"/>
    <w:rsid w:val="00E00CF2"/>
    <w:rsid w:val="00E0103E"/>
    <w:rsid w:val="00E02662"/>
    <w:rsid w:val="00E02C88"/>
    <w:rsid w:val="00E03907"/>
    <w:rsid w:val="00E17DE1"/>
    <w:rsid w:val="00E20800"/>
    <w:rsid w:val="00E26DDB"/>
    <w:rsid w:val="00E3199A"/>
    <w:rsid w:val="00E36CA5"/>
    <w:rsid w:val="00E3795D"/>
    <w:rsid w:val="00E431D3"/>
    <w:rsid w:val="00E44E68"/>
    <w:rsid w:val="00E46C12"/>
    <w:rsid w:val="00E505E4"/>
    <w:rsid w:val="00E63F6A"/>
    <w:rsid w:val="00E643C6"/>
    <w:rsid w:val="00E665BE"/>
    <w:rsid w:val="00E70489"/>
    <w:rsid w:val="00E7299B"/>
    <w:rsid w:val="00E80CC3"/>
    <w:rsid w:val="00E81212"/>
    <w:rsid w:val="00E96222"/>
    <w:rsid w:val="00EA1581"/>
    <w:rsid w:val="00EA5BB8"/>
    <w:rsid w:val="00EA6353"/>
    <w:rsid w:val="00EA7C9A"/>
    <w:rsid w:val="00EB08BB"/>
    <w:rsid w:val="00EB440A"/>
    <w:rsid w:val="00EB548A"/>
    <w:rsid w:val="00EC114C"/>
    <w:rsid w:val="00EC3271"/>
    <w:rsid w:val="00EC677D"/>
    <w:rsid w:val="00EC76E3"/>
    <w:rsid w:val="00ED1FED"/>
    <w:rsid w:val="00ED7303"/>
    <w:rsid w:val="00ED7FAF"/>
    <w:rsid w:val="00EE448D"/>
    <w:rsid w:val="00EE5705"/>
    <w:rsid w:val="00EF0D22"/>
    <w:rsid w:val="00F0163B"/>
    <w:rsid w:val="00F03AAD"/>
    <w:rsid w:val="00F06422"/>
    <w:rsid w:val="00F1382E"/>
    <w:rsid w:val="00F13FB3"/>
    <w:rsid w:val="00F14972"/>
    <w:rsid w:val="00F14B8D"/>
    <w:rsid w:val="00F32BCE"/>
    <w:rsid w:val="00F34D13"/>
    <w:rsid w:val="00F402B1"/>
    <w:rsid w:val="00F464C3"/>
    <w:rsid w:val="00F468B8"/>
    <w:rsid w:val="00F46DF1"/>
    <w:rsid w:val="00F47CB0"/>
    <w:rsid w:val="00F549B5"/>
    <w:rsid w:val="00F571EA"/>
    <w:rsid w:val="00F60287"/>
    <w:rsid w:val="00F66747"/>
    <w:rsid w:val="00F67C58"/>
    <w:rsid w:val="00F7143F"/>
    <w:rsid w:val="00F740CC"/>
    <w:rsid w:val="00F74BAB"/>
    <w:rsid w:val="00F75A1A"/>
    <w:rsid w:val="00F8365A"/>
    <w:rsid w:val="00F84071"/>
    <w:rsid w:val="00F86A86"/>
    <w:rsid w:val="00F87B73"/>
    <w:rsid w:val="00F87C23"/>
    <w:rsid w:val="00F902DF"/>
    <w:rsid w:val="00F91493"/>
    <w:rsid w:val="00F917B1"/>
    <w:rsid w:val="00F92F3A"/>
    <w:rsid w:val="00F97092"/>
    <w:rsid w:val="00F97DF6"/>
    <w:rsid w:val="00FA029D"/>
    <w:rsid w:val="00FA1E96"/>
    <w:rsid w:val="00FA3CA0"/>
    <w:rsid w:val="00FA641D"/>
    <w:rsid w:val="00FA783C"/>
    <w:rsid w:val="00FB19FD"/>
    <w:rsid w:val="00FB41BB"/>
    <w:rsid w:val="00FC2B73"/>
    <w:rsid w:val="00FC3213"/>
    <w:rsid w:val="00FC5206"/>
    <w:rsid w:val="00FD2BBD"/>
    <w:rsid w:val="00FD3C33"/>
    <w:rsid w:val="00FD71E5"/>
    <w:rsid w:val="00FD7B53"/>
    <w:rsid w:val="00FE0465"/>
    <w:rsid w:val="00FE0E62"/>
    <w:rsid w:val="00FE1147"/>
    <w:rsid w:val="00FE1A33"/>
    <w:rsid w:val="00FE1F0B"/>
    <w:rsid w:val="00FE3139"/>
    <w:rsid w:val="00FF0402"/>
    <w:rsid w:val="00FF3E0C"/>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semiHidden/>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semiHidden/>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semiHidden/>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semiHidden/>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4EC6-34E5-4B16-8759-5E564B474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7</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samsung</cp:lastModifiedBy>
  <cp:revision>85</cp:revision>
  <dcterms:created xsi:type="dcterms:W3CDTF">2016-08-09T12:33:00Z</dcterms:created>
  <dcterms:modified xsi:type="dcterms:W3CDTF">2016-11-04T10:17:00Z</dcterms:modified>
</cp:coreProperties>
</file>