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C38DB09" w14:textId="49F1C76F" w:rsidR="00EA6C38" w:rsidRPr="006E473F" w:rsidRDefault="00EA6C38" w:rsidP="00EA6C38">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sidRPr="006E473F">
        <w:rPr>
          <w:rFonts w:hint="eastAsia"/>
          <w:b/>
          <w:sz w:val="24"/>
          <w:szCs w:val="24"/>
          <w:lang w:eastAsia="ko-KR"/>
        </w:rPr>
        <w:t>RAN WG1 #</w:t>
      </w:r>
      <w:r w:rsidR="0059155C">
        <w:rPr>
          <w:rFonts w:hint="eastAsia"/>
          <w:b/>
          <w:sz w:val="24"/>
          <w:szCs w:val="24"/>
          <w:lang w:eastAsia="ko-KR"/>
        </w:rPr>
        <w:t>8</w:t>
      </w:r>
      <w:r w:rsidR="005F7771">
        <w:rPr>
          <w:b/>
          <w:sz w:val="24"/>
          <w:szCs w:val="24"/>
          <w:lang w:eastAsia="ko-KR"/>
        </w:rPr>
        <w:t>7</w:t>
      </w:r>
      <w:r w:rsidRPr="006E473F">
        <w:rPr>
          <w:rFonts w:hint="eastAsia"/>
          <w:b/>
          <w:sz w:val="24"/>
          <w:szCs w:val="24"/>
          <w:lang w:eastAsia="ko-KR"/>
        </w:rPr>
        <w:tab/>
      </w:r>
      <w:r w:rsidRPr="006E473F">
        <w:rPr>
          <w:rFonts w:hint="eastAsia"/>
          <w:b/>
          <w:i/>
          <w:sz w:val="24"/>
          <w:szCs w:val="24"/>
          <w:lang w:eastAsia="ko-KR"/>
        </w:rPr>
        <w:t>R1-</w:t>
      </w:r>
      <w:r w:rsidR="000A0D77" w:rsidRPr="006E473F">
        <w:rPr>
          <w:rFonts w:hint="eastAsia"/>
          <w:b/>
          <w:i/>
          <w:noProof/>
          <w:sz w:val="24"/>
          <w:szCs w:val="24"/>
          <w:lang w:eastAsia="ko-KR"/>
        </w:rPr>
        <w:t>1</w:t>
      </w:r>
      <w:r w:rsidR="000A0D77">
        <w:rPr>
          <w:b/>
          <w:i/>
          <w:noProof/>
          <w:sz w:val="24"/>
          <w:szCs w:val="24"/>
          <w:lang w:eastAsia="ko-KR"/>
        </w:rPr>
        <w:t>612517</w:t>
      </w:r>
    </w:p>
    <w:bookmarkEnd w:id="0"/>
    <w:bookmarkEnd w:id="1"/>
    <w:p w14:paraId="7E9A5EFF" w14:textId="76DB5EFC" w:rsidR="003D6F63" w:rsidRPr="003D6F63" w:rsidRDefault="005F7771" w:rsidP="003D6F63">
      <w:pPr>
        <w:tabs>
          <w:tab w:val="center" w:pos="4536"/>
          <w:tab w:val="right" w:pos="9072"/>
        </w:tabs>
        <w:rPr>
          <w:rFonts w:ascii="Arial" w:hAnsi="Arial" w:cs="Arial"/>
          <w:b/>
          <w:bCs/>
          <w:sz w:val="24"/>
          <w:szCs w:val="24"/>
        </w:rPr>
      </w:pPr>
      <w:r>
        <w:rPr>
          <w:rFonts w:ascii="Arial" w:hAnsi="Arial" w:cs="Arial"/>
          <w:b/>
          <w:bCs/>
          <w:sz w:val="24"/>
          <w:szCs w:val="24"/>
        </w:rPr>
        <w:t>Reno</w:t>
      </w:r>
      <w:r w:rsidR="003D6F63" w:rsidRPr="003D6F63">
        <w:rPr>
          <w:rFonts w:ascii="Arial" w:hAnsi="Arial" w:cs="Arial"/>
          <w:b/>
          <w:bCs/>
          <w:sz w:val="24"/>
          <w:szCs w:val="24"/>
        </w:rPr>
        <w:t xml:space="preserve">, </w:t>
      </w:r>
      <w:r>
        <w:rPr>
          <w:rFonts w:ascii="Arial" w:hAnsi="Arial" w:cs="Arial"/>
          <w:b/>
          <w:color w:val="545454"/>
          <w:sz w:val="24"/>
          <w:shd w:val="clear" w:color="auto" w:fill="FFFFFF"/>
        </w:rPr>
        <w:t>USA</w:t>
      </w:r>
      <w:r w:rsidR="00614ED4" w:rsidRPr="00614ED4">
        <w:rPr>
          <w:rFonts w:ascii="Arial" w:hAnsi="Arial" w:cs="Arial"/>
          <w:b/>
          <w:bCs/>
          <w:sz w:val="32"/>
          <w:szCs w:val="24"/>
        </w:rPr>
        <w:t xml:space="preserve"> </w:t>
      </w:r>
      <w:r w:rsidR="00614ED4">
        <w:rPr>
          <w:rFonts w:ascii="Arial" w:hAnsi="Arial" w:cs="Arial"/>
          <w:b/>
          <w:bCs/>
          <w:sz w:val="24"/>
          <w:szCs w:val="24"/>
        </w:rPr>
        <w:t>1</w:t>
      </w:r>
      <w:r>
        <w:rPr>
          <w:rFonts w:ascii="Arial" w:hAnsi="Arial" w:cs="Arial"/>
          <w:b/>
          <w:bCs/>
          <w:sz w:val="24"/>
          <w:szCs w:val="24"/>
        </w:rPr>
        <w:t>4</w:t>
      </w:r>
      <w:r w:rsidR="00614ED4">
        <w:rPr>
          <w:rFonts w:ascii="Arial" w:hAnsi="Arial" w:cs="Arial" w:hint="eastAsia"/>
          <w:b/>
          <w:bCs/>
          <w:sz w:val="24"/>
          <w:szCs w:val="24"/>
          <w:vertAlign w:val="superscript"/>
        </w:rPr>
        <w:t>th</w:t>
      </w:r>
      <w:r w:rsidR="003D6F63" w:rsidRPr="003D6F63">
        <w:rPr>
          <w:rFonts w:ascii="Arial" w:hAnsi="Arial" w:cs="Arial" w:hint="eastAsia"/>
          <w:b/>
          <w:bCs/>
          <w:sz w:val="24"/>
          <w:szCs w:val="24"/>
        </w:rPr>
        <w:t xml:space="preserve"> </w:t>
      </w:r>
      <w:r w:rsidR="003D6F63" w:rsidRPr="003D6F63">
        <w:rPr>
          <w:rFonts w:ascii="Arial" w:hAnsi="Arial" w:cs="Arial"/>
          <w:b/>
          <w:bCs/>
          <w:sz w:val="24"/>
          <w:szCs w:val="24"/>
        </w:rPr>
        <w:t xml:space="preserve">- </w:t>
      </w:r>
      <w:r w:rsidR="00614ED4">
        <w:rPr>
          <w:rFonts w:ascii="Arial" w:hAnsi="Arial" w:cs="Arial"/>
          <w:b/>
          <w:bCs/>
          <w:sz w:val="24"/>
          <w:szCs w:val="24"/>
        </w:rPr>
        <w:t>1</w:t>
      </w:r>
      <w:r>
        <w:rPr>
          <w:rFonts w:ascii="Arial" w:hAnsi="Arial" w:cs="Arial"/>
          <w:b/>
          <w:bCs/>
          <w:sz w:val="24"/>
          <w:szCs w:val="24"/>
        </w:rPr>
        <w:t>8</w:t>
      </w:r>
      <w:r w:rsidR="003D6F63" w:rsidRPr="003D6F63">
        <w:rPr>
          <w:rFonts w:ascii="Arial" w:hAnsi="Arial" w:cs="Arial"/>
          <w:b/>
          <w:bCs/>
          <w:sz w:val="24"/>
          <w:szCs w:val="24"/>
          <w:vertAlign w:val="superscript"/>
        </w:rPr>
        <w:t>th</w:t>
      </w:r>
      <w:r w:rsidR="003D6F63" w:rsidRPr="003D6F63">
        <w:rPr>
          <w:rFonts w:ascii="Arial" w:hAnsi="Arial" w:cs="Arial"/>
          <w:b/>
          <w:bCs/>
          <w:sz w:val="24"/>
          <w:szCs w:val="24"/>
        </w:rPr>
        <w:t xml:space="preserve"> </w:t>
      </w:r>
      <w:r>
        <w:rPr>
          <w:rFonts w:ascii="Arial" w:hAnsi="Arial" w:cs="Arial"/>
          <w:b/>
          <w:bCs/>
          <w:sz w:val="24"/>
          <w:szCs w:val="24"/>
        </w:rPr>
        <w:t>November</w:t>
      </w:r>
      <w:r w:rsidR="003D6F63" w:rsidRPr="003D6F63">
        <w:rPr>
          <w:rFonts w:ascii="Arial" w:hAnsi="Arial" w:cs="Arial"/>
          <w:b/>
          <w:bCs/>
          <w:sz w:val="24"/>
          <w:szCs w:val="24"/>
        </w:rPr>
        <w:t xml:space="preserve"> 2016</w:t>
      </w:r>
    </w:p>
    <w:p w14:paraId="42CD44DA" w14:textId="77777777" w:rsidR="0014141E" w:rsidRDefault="0014141E" w:rsidP="00012357">
      <w:pPr>
        <w:tabs>
          <w:tab w:val="left" w:pos="1985"/>
        </w:tabs>
        <w:ind w:left="2040" w:hangingChars="850" w:hanging="2040"/>
        <w:rPr>
          <w:rFonts w:ascii="Arial" w:hAnsi="Arial"/>
          <w:b/>
          <w:sz w:val="24"/>
        </w:rPr>
      </w:pPr>
    </w:p>
    <w:p w14:paraId="75CD537F" w14:textId="5386ED85" w:rsidR="0072162A" w:rsidRDefault="0072162A" w:rsidP="00012357">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5F7771">
        <w:rPr>
          <w:rFonts w:ascii="Arial" w:hAnsi="Arial"/>
          <w:sz w:val="24"/>
          <w:lang w:eastAsia="ko-KR"/>
        </w:rPr>
        <w:t>7</w:t>
      </w:r>
      <w:r w:rsidR="006F4D44">
        <w:rPr>
          <w:rFonts w:ascii="Arial" w:hAnsi="Arial"/>
          <w:sz w:val="24"/>
          <w:lang w:eastAsia="ko-KR"/>
        </w:rPr>
        <w:t>.</w:t>
      </w:r>
      <w:r w:rsidR="00075052">
        <w:rPr>
          <w:rFonts w:ascii="Arial" w:hAnsi="Arial"/>
          <w:sz w:val="24"/>
          <w:lang w:eastAsia="ko-KR"/>
        </w:rPr>
        <w:t>1</w:t>
      </w:r>
      <w:r w:rsidR="006F4D44">
        <w:rPr>
          <w:rFonts w:ascii="Arial" w:hAnsi="Arial"/>
          <w:sz w:val="24"/>
          <w:lang w:eastAsia="ko-KR"/>
        </w:rPr>
        <w:t>.</w:t>
      </w:r>
      <w:r w:rsidR="00485A1A">
        <w:rPr>
          <w:rFonts w:ascii="Arial" w:hAnsi="Arial"/>
          <w:sz w:val="24"/>
          <w:lang w:eastAsia="ko-KR"/>
        </w:rPr>
        <w:t>3</w:t>
      </w:r>
      <w:r w:rsidR="00075052">
        <w:rPr>
          <w:rFonts w:ascii="Arial" w:hAnsi="Arial"/>
          <w:sz w:val="24"/>
          <w:lang w:eastAsia="ko-KR"/>
        </w:rPr>
        <w:t>.</w:t>
      </w:r>
      <w:r w:rsidR="00485A1A">
        <w:rPr>
          <w:rFonts w:ascii="Arial" w:hAnsi="Arial"/>
          <w:sz w:val="24"/>
          <w:lang w:eastAsia="ko-KR"/>
        </w:rPr>
        <w:t>3</w:t>
      </w:r>
    </w:p>
    <w:p w14:paraId="61092CDD" w14:textId="77777777" w:rsidR="0072162A" w:rsidRDefault="0072162A" w:rsidP="00CC7C8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80B12B2" w14:textId="6AD514A6" w:rsidR="0072162A" w:rsidRPr="004D7CAE" w:rsidRDefault="0072162A" w:rsidP="00CC7C8D">
      <w:pPr>
        <w:tabs>
          <w:tab w:val="left" w:pos="1985"/>
        </w:tabs>
        <w:ind w:left="2040" w:hangingChars="850" w:hanging="2040"/>
        <w:rPr>
          <w:rFonts w:ascii="Arial" w:hAnsi="Arial"/>
          <w:sz w:val="24"/>
          <w:lang w:eastAsia="ko-KR"/>
        </w:rPr>
      </w:pPr>
      <w:r>
        <w:rPr>
          <w:rFonts w:ascii="Arial" w:hAnsi="Arial"/>
          <w:b/>
          <w:sz w:val="24"/>
        </w:rPr>
        <w:t>Title:</w:t>
      </w:r>
      <w:r w:rsidRPr="0072162A">
        <w:rPr>
          <w:rFonts w:ascii="Arial" w:hAnsi="Arial"/>
          <w:b/>
          <w:sz w:val="24"/>
        </w:rPr>
        <w:t xml:space="preserve"> </w:t>
      </w:r>
      <w:r>
        <w:rPr>
          <w:rFonts w:ascii="Arial" w:hAnsi="Arial"/>
          <w:b/>
          <w:sz w:val="24"/>
        </w:rPr>
        <w:tab/>
      </w:r>
      <w:r w:rsidR="00986984">
        <w:rPr>
          <w:rFonts w:ascii="Arial" w:hAnsi="Arial"/>
          <w:sz w:val="24"/>
        </w:rPr>
        <w:t>Discussion on beam grouping</w:t>
      </w:r>
    </w:p>
    <w:p w14:paraId="1BD90C8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70C29D63" w14:textId="77777777" w:rsidR="0072162A" w:rsidRPr="002958FD" w:rsidRDefault="0072162A" w:rsidP="00E57A94">
      <w:pPr>
        <w:pStyle w:val="Heading1"/>
        <w:tabs>
          <w:tab w:val="num" w:pos="0"/>
        </w:tabs>
        <w:ind w:left="799" w:hanging="799"/>
      </w:pPr>
      <w:r w:rsidRPr="002958FD">
        <w:t>I</w:t>
      </w:r>
      <w:r w:rsidRPr="002958FD">
        <w:rPr>
          <w:rFonts w:hint="eastAsia"/>
        </w:rPr>
        <w:t>ntroduction</w:t>
      </w:r>
    </w:p>
    <w:p w14:paraId="01398B63" w14:textId="737D1CF3" w:rsidR="00FE5E3A" w:rsidRDefault="00FE5E3A" w:rsidP="00FE5E3A">
      <w:pPr>
        <w:pStyle w:val="Style1"/>
      </w:pPr>
      <w:r w:rsidRPr="00FE5E3A">
        <w:t xml:space="preserve">The study item on NR [1] aims to identify and evaluate technical solutions for next generation wireless systems operating on a wide range of bands at least up to 100 GHz. </w:t>
      </w:r>
      <w:r w:rsidR="00075052">
        <w:t>The following agreement was achieved in RAN1#</w:t>
      </w:r>
      <w:r w:rsidR="004579E1">
        <w:t>86bis [</w:t>
      </w:r>
      <w:r w:rsidR="00075052">
        <w:t>2]:</w:t>
      </w:r>
    </w:p>
    <w:p w14:paraId="62F3E991" w14:textId="77777777" w:rsidR="001101F0" w:rsidRPr="00492DEA" w:rsidRDefault="001101F0" w:rsidP="001101F0">
      <w:pPr>
        <w:rPr>
          <w:rFonts w:eastAsia="MS Mincho"/>
          <w:b/>
          <w:u w:val="single"/>
          <w:lang w:val="en-US" w:eastAsia="ja-JP"/>
        </w:rPr>
      </w:pPr>
      <w:r w:rsidRPr="00382632">
        <w:rPr>
          <w:rFonts w:eastAsia="MS Mincho" w:hint="eastAsia"/>
          <w:b/>
          <w:highlight w:val="darkYellow"/>
          <w:u w:val="single"/>
          <w:lang w:val="en-US" w:eastAsia="ja-JP"/>
        </w:rPr>
        <w:t>Working assumptions:</w:t>
      </w:r>
    </w:p>
    <w:p w14:paraId="4254485A" w14:textId="77777777" w:rsidR="001101F0" w:rsidRPr="0007565D" w:rsidRDefault="001101F0" w:rsidP="001101F0">
      <w:pPr>
        <w:numPr>
          <w:ilvl w:val="0"/>
          <w:numId w:val="18"/>
        </w:numPr>
        <w:spacing w:after="0"/>
        <w:rPr>
          <w:rFonts w:eastAsia="MS Mincho"/>
          <w:lang w:val="en-US" w:eastAsia="ja-JP"/>
        </w:rPr>
      </w:pPr>
      <w:r w:rsidRPr="0007565D">
        <w:rPr>
          <w:rFonts w:eastAsia="MS Mincho"/>
          <w:lang w:val="en-US" w:eastAsia="ja-JP"/>
        </w:rPr>
        <w:t>Beam management procedures can uti</w:t>
      </w:r>
      <w:r>
        <w:rPr>
          <w:rFonts w:eastAsia="MS Mincho"/>
          <w:lang w:val="en-US" w:eastAsia="ja-JP"/>
        </w:rPr>
        <w:t xml:space="preserve">lize at least the following </w:t>
      </w:r>
      <w:r w:rsidRPr="0007565D">
        <w:rPr>
          <w:rFonts w:eastAsia="MS Mincho"/>
          <w:lang w:val="en-US" w:eastAsia="ja-JP"/>
        </w:rPr>
        <w:t>RS type</w:t>
      </w:r>
      <w:r>
        <w:rPr>
          <w:rFonts w:eastAsia="MS Mincho" w:hint="eastAsia"/>
          <w:lang w:val="en-US" w:eastAsia="ja-JP"/>
        </w:rPr>
        <w:t>(</w:t>
      </w:r>
      <w:r w:rsidRPr="0007565D">
        <w:rPr>
          <w:rFonts w:eastAsia="MS Mincho"/>
          <w:lang w:val="en-US" w:eastAsia="ja-JP"/>
        </w:rPr>
        <w:t>s</w:t>
      </w:r>
      <w:r>
        <w:rPr>
          <w:rFonts w:eastAsia="MS Mincho" w:hint="eastAsia"/>
          <w:lang w:val="en-US" w:eastAsia="ja-JP"/>
        </w:rPr>
        <w:t>)</w:t>
      </w:r>
      <w:r w:rsidRPr="0007565D">
        <w:rPr>
          <w:rFonts w:eastAsia="MS Mincho"/>
          <w:lang w:val="en-US" w:eastAsia="ja-JP"/>
        </w:rPr>
        <w:t>:</w:t>
      </w:r>
    </w:p>
    <w:p w14:paraId="36687505" w14:textId="77777777" w:rsidR="001101F0" w:rsidRPr="0007565D" w:rsidRDefault="001101F0" w:rsidP="001101F0">
      <w:pPr>
        <w:numPr>
          <w:ilvl w:val="1"/>
          <w:numId w:val="18"/>
        </w:numPr>
        <w:spacing w:after="0"/>
        <w:rPr>
          <w:rFonts w:eastAsia="MS Mincho"/>
          <w:lang w:val="en-US" w:eastAsia="ja-JP"/>
        </w:rPr>
      </w:pPr>
      <w:r w:rsidRPr="0007565D">
        <w:rPr>
          <w:rFonts w:eastAsia="MS Mincho"/>
          <w:lang w:val="en-US" w:eastAsia="ja-JP"/>
        </w:rPr>
        <w:t xml:space="preserve">RS </w:t>
      </w:r>
      <w:r>
        <w:rPr>
          <w:rFonts w:eastAsia="MS Mincho" w:hint="eastAsia"/>
          <w:lang w:val="en-US" w:eastAsia="ja-JP"/>
        </w:rPr>
        <w:t xml:space="preserve">defined </w:t>
      </w:r>
      <w:r w:rsidRPr="0007565D">
        <w:rPr>
          <w:rFonts w:eastAsia="MS Mincho"/>
          <w:lang w:val="en-US" w:eastAsia="ja-JP"/>
        </w:rPr>
        <w:t>for mobility</w:t>
      </w:r>
      <w:r>
        <w:rPr>
          <w:rFonts w:eastAsia="MS Mincho" w:hint="eastAsia"/>
          <w:lang w:val="en-US" w:eastAsia="ja-JP"/>
        </w:rPr>
        <w:t xml:space="preserve"> purpose at least in connected mode</w:t>
      </w:r>
    </w:p>
    <w:p w14:paraId="605E0FDD" w14:textId="77777777" w:rsidR="001101F0" w:rsidRDefault="001101F0" w:rsidP="001101F0">
      <w:pPr>
        <w:numPr>
          <w:ilvl w:val="2"/>
          <w:numId w:val="18"/>
        </w:numPr>
        <w:spacing w:after="0"/>
        <w:rPr>
          <w:rFonts w:eastAsia="MS Mincho"/>
          <w:lang w:val="en-US" w:eastAsia="ja-JP"/>
        </w:rPr>
      </w:pPr>
      <w:r>
        <w:rPr>
          <w:rFonts w:eastAsia="MS Mincho" w:hint="eastAsia"/>
          <w:lang w:val="en-US" w:eastAsia="ja-JP"/>
        </w:rPr>
        <w:t>FFS: RS can be NR-SS or CSI-RS or newly designed RS</w:t>
      </w:r>
    </w:p>
    <w:p w14:paraId="13938354" w14:textId="77777777" w:rsidR="001101F0" w:rsidRPr="004D4DBD" w:rsidRDefault="001101F0" w:rsidP="001101F0">
      <w:pPr>
        <w:numPr>
          <w:ilvl w:val="3"/>
          <w:numId w:val="18"/>
        </w:numPr>
        <w:spacing w:after="0"/>
        <w:rPr>
          <w:rFonts w:eastAsia="MS Mincho"/>
          <w:lang w:val="en-US" w:eastAsia="ja-JP"/>
        </w:rPr>
      </w:pPr>
      <w:r>
        <w:rPr>
          <w:rFonts w:eastAsia="MS Mincho" w:hint="eastAsia"/>
          <w:lang w:val="en-US" w:eastAsia="ja-JP"/>
        </w:rPr>
        <w:t>Others are not precluded</w:t>
      </w:r>
    </w:p>
    <w:p w14:paraId="1D21F287" w14:textId="77777777" w:rsidR="001101F0" w:rsidRPr="0007565D" w:rsidRDefault="001101F0" w:rsidP="001101F0">
      <w:pPr>
        <w:numPr>
          <w:ilvl w:val="1"/>
          <w:numId w:val="18"/>
        </w:numPr>
        <w:spacing w:after="0"/>
        <w:rPr>
          <w:rFonts w:eastAsia="MS Mincho"/>
          <w:lang w:val="en-US" w:eastAsia="ja-JP"/>
        </w:rPr>
      </w:pPr>
      <w:r w:rsidRPr="0007565D">
        <w:rPr>
          <w:rFonts w:eastAsia="MS Mincho"/>
          <w:lang w:val="en-US" w:eastAsia="ja-JP"/>
        </w:rPr>
        <w:t>CSI-RS:</w:t>
      </w:r>
    </w:p>
    <w:p w14:paraId="3A61E3AF" w14:textId="77777777" w:rsidR="001101F0" w:rsidRPr="0007565D" w:rsidRDefault="001101F0" w:rsidP="001101F0">
      <w:pPr>
        <w:numPr>
          <w:ilvl w:val="2"/>
          <w:numId w:val="18"/>
        </w:numPr>
        <w:spacing w:after="0"/>
        <w:rPr>
          <w:rFonts w:eastAsia="MS Mincho"/>
          <w:lang w:val="en-US" w:eastAsia="ja-JP"/>
        </w:rPr>
      </w:pPr>
      <w:r w:rsidRPr="0007565D">
        <w:rPr>
          <w:rFonts w:eastAsia="MS Mincho"/>
          <w:lang w:val="en-US" w:eastAsia="ja-JP"/>
        </w:rPr>
        <w:t>CSI-R</w:t>
      </w:r>
      <w:r>
        <w:rPr>
          <w:rFonts w:eastAsia="MS Mincho"/>
          <w:lang w:val="en-US" w:eastAsia="ja-JP"/>
        </w:rPr>
        <w:t>S is UE-specifically configured</w:t>
      </w:r>
    </w:p>
    <w:p w14:paraId="586884B8" w14:textId="77777777" w:rsidR="001101F0" w:rsidRPr="0007565D" w:rsidRDefault="001101F0" w:rsidP="001101F0">
      <w:pPr>
        <w:numPr>
          <w:ilvl w:val="3"/>
          <w:numId w:val="18"/>
        </w:numPr>
        <w:spacing w:after="0"/>
        <w:rPr>
          <w:rFonts w:eastAsia="MS Mincho"/>
          <w:lang w:val="en-US" w:eastAsia="ja-JP"/>
        </w:rPr>
      </w:pPr>
      <w:r w:rsidRPr="0007565D">
        <w:rPr>
          <w:rFonts w:eastAsia="MS Mincho"/>
          <w:lang w:val="en-US" w:eastAsia="ja-JP"/>
        </w:rPr>
        <w:t>Multiple UE may be configured with the same CSI-RS</w:t>
      </w:r>
    </w:p>
    <w:p w14:paraId="3CB86002" w14:textId="77777777" w:rsidR="001101F0" w:rsidRPr="0007565D" w:rsidRDefault="001101F0" w:rsidP="001101F0">
      <w:pPr>
        <w:numPr>
          <w:ilvl w:val="2"/>
          <w:numId w:val="18"/>
        </w:numPr>
        <w:spacing w:after="0"/>
        <w:rPr>
          <w:rFonts w:eastAsia="MS Mincho"/>
          <w:lang w:val="en-US" w:eastAsia="ja-JP"/>
        </w:rPr>
      </w:pPr>
      <w:r w:rsidRPr="0007565D">
        <w:rPr>
          <w:rFonts w:eastAsia="MS Mincho"/>
          <w:lang w:val="en-US" w:eastAsia="ja-JP"/>
        </w:rPr>
        <w:t xml:space="preserve">The signal structure for CSI-RS can be specifically optimized </w:t>
      </w:r>
      <w:r>
        <w:rPr>
          <w:rFonts w:eastAsia="MS Mincho" w:hint="eastAsia"/>
          <w:lang w:val="en-US" w:eastAsia="ja-JP"/>
        </w:rPr>
        <w:t>for the particular procedure</w:t>
      </w:r>
    </w:p>
    <w:p w14:paraId="08480C6A" w14:textId="77777777" w:rsidR="001101F0" w:rsidRPr="00485B58" w:rsidRDefault="001101F0" w:rsidP="001101F0">
      <w:pPr>
        <w:numPr>
          <w:ilvl w:val="2"/>
          <w:numId w:val="18"/>
        </w:numPr>
        <w:spacing w:after="0"/>
        <w:rPr>
          <w:rFonts w:eastAsia="MS Mincho"/>
          <w:lang w:val="en-US" w:eastAsia="ja-JP"/>
        </w:rPr>
      </w:pPr>
      <w:r w:rsidRPr="0007565D">
        <w:rPr>
          <w:rFonts w:eastAsia="MS Mincho"/>
          <w:lang w:val="en-US" w:eastAsia="ja-JP"/>
        </w:rPr>
        <w:t>Note: CSI-RS can also be used for CSI acquisition</w:t>
      </w:r>
    </w:p>
    <w:p w14:paraId="4F10F042" w14:textId="77777777" w:rsidR="001101F0" w:rsidRPr="0007565D" w:rsidRDefault="001101F0" w:rsidP="001101F0">
      <w:pPr>
        <w:numPr>
          <w:ilvl w:val="0"/>
          <w:numId w:val="18"/>
        </w:numPr>
        <w:spacing w:after="0"/>
        <w:rPr>
          <w:rFonts w:eastAsia="MS Mincho"/>
          <w:lang w:val="en-US" w:eastAsia="ja-JP"/>
        </w:rPr>
      </w:pPr>
      <w:r>
        <w:rPr>
          <w:rFonts w:eastAsia="MS Mincho" w:hint="eastAsia"/>
          <w:lang w:val="en-US" w:eastAsia="ja-JP"/>
        </w:rPr>
        <w:t xml:space="preserve">Other </w:t>
      </w:r>
      <w:r w:rsidRPr="0007565D">
        <w:rPr>
          <w:rFonts w:eastAsia="MS Mincho"/>
          <w:lang w:val="en-US" w:eastAsia="ja-JP"/>
        </w:rPr>
        <w:t xml:space="preserve">RS could also be considered </w:t>
      </w:r>
      <w:r>
        <w:rPr>
          <w:rFonts w:eastAsia="MS Mincho" w:hint="eastAsia"/>
          <w:lang w:val="en-US" w:eastAsia="ja-JP"/>
        </w:rPr>
        <w:t xml:space="preserve">for beam management </w:t>
      </w:r>
      <w:r w:rsidRPr="0007565D">
        <w:rPr>
          <w:rFonts w:eastAsia="MS Mincho"/>
          <w:lang w:val="en-US" w:eastAsia="ja-JP"/>
        </w:rPr>
        <w:t>such as DMRS and synchronization signals</w:t>
      </w:r>
    </w:p>
    <w:p w14:paraId="71519CA9" w14:textId="77777777" w:rsidR="001101F0" w:rsidRDefault="001101F0" w:rsidP="00474681">
      <w:pPr>
        <w:rPr>
          <w:rFonts w:eastAsia="MS Mincho"/>
          <w:highlight w:val="green"/>
          <w:lang w:val="en-US" w:eastAsia="ja-JP"/>
        </w:rPr>
      </w:pPr>
    </w:p>
    <w:p w14:paraId="770EA008" w14:textId="77777777" w:rsidR="00474681" w:rsidRPr="00FD79CB" w:rsidRDefault="00474681" w:rsidP="00474681">
      <w:pPr>
        <w:rPr>
          <w:rFonts w:eastAsia="MS Mincho"/>
          <w:bCs/>
          <w:lang w:val="en-US" w:eastAsia="ja-JP"/>
        </w:rPr>
      </w:pPr>
      <w:r w:rsidRPr="00FD79CB">
        <w:rPr>
          <w:rFonts w:eastAsia="MS Mincho"/>
          <w:highlight w:val="green"/>
          <w:lang w:val="en-US" w:eastAsia="ja-JP"/>
        </w:rPr>
        <w:t>Agreements:</w:t>
      </w:r>
    </w:p>
    <w:p w14:paraId="071E3BF6" w14:textId="77777777" w:rsidR="00474681" w:rsidRPr="00FD79CB" w:rsidRDefault="00474681" w:rsidP="00474681">
      <w:pPr>
        <w:numPr>
          <w:ilvl w:val="0"/>
          <w:numId w:val="17"/>
        </w:numPr>
        <w:spacing w:after="0"/>
      </w:pPr>
      <w:r w:rsidRPr="00FD79CB">
        <w:t>Group based beam management is to be further studied:</w:t>
      </w:r>
    </w:p>
    <w:p w14:paraId="2DEEF2F5" w14:textId="77777777" w:rsidR="00474681" w:rsidRPr="00FD79CB" w:rsidRDefault="00474681" w:rsidP="00474681">
      <w:pPr>
        <w:numPr>
          <w:ilvl w:val="1"/>
          <w:numId w:val="17"/>
        </w:numPr>
        <w:spacing w:after="0"/>
      </w:pPr>
      <w:r w:rsidRPr="00FD79CB">
        <w:t>Definition of beam grouping:</w:t>
      </w:r>
    </w:p>
    <w:p w14:paraId="42EB6963" w14:textId="77777777" w:rsidR="00474681" w:rsidRPr="00FD79CB" w:rsidRDefault="00474681" w:rsidP="00474681">
      <w:pPr>
        <w:numPr>
          <w:ilvl w:val="2"/>
          <w:numId w:val="17"/>
        </w:numPr>
        <w:spacing w:after="0"/>
      </w:pPr>
      <w:r w:rsidRPr="00FD79CB">
        <w:t xml:space="preserve">Beam grouping = for TRP(s) or UE to group multiple </w:t>
      </w:r>
      <w:proofErr w:type="spellStart"/>
      <w:r w:rsidRPr="00FD79CB">
        <w:t>Tx</w:t>
      </w:r>
      <w:proofErr w:type="spellEnd"/>
      <w:r w:rsidRPr="00FD79CB">
        <w:t xml:space="preserve"> and/or Rx beam(s) and/or beam pair(s) into one subset of beams </w:t>
      </w:r>
    </w:p>
    <w:p w14:paraId="5C36C046" w14:textId="77777777" w:rsidR="00474681" w:rsidRDefault="00474681" w:rsidP="00474681">
      <w:pPr>
        <w:numPr>
          <w:ilvl w:val="1"/>
          <w:numId w:val="17"/>
        </w:numPr>
        <w:spacing w:after="0"/>
      </w:pPr>
      <w:r w:rsidRPr="00FD79CB">
        <w:t>FFS detailed mechanisms for beam grouping, reporting, beam-group based indication for beam measurement, beam-based transmission or beam switching, etc.</w:t>
      </w:r>
    </w:p>
    <w:p w14:paraId="3B7B17F2" w14:textId="77777777" w:rsidR="00474681" w:rsidRPr="00FD79CB" w:rsidRDefault="00474681" w:rsidP="00474681">
      <w:pPr>
        <w:numPr>
          <w:ilvl w:val="2"/>
          <w:numId w:val="17"/>
        </w:numPr>
        <w:spacing w:after="0"/>
      </w:pPr>
      <w:r>
        <w:t xml:space="preserve">Some examples can be found in </w:t>
      </w:r>
      <w:r w:rsidRPr="00EE4D49">
        <w:t>R1-1610891</w:t>
      </w:r>
      <w:r>
        <w:t xml:space="preserve"> and </w:t>
      </w:r>
      <w:hyperlink r:id="rId8" w:history="1">
        <w:r>
          <w:rPr>
            <w:rStyle w:val="Hyperlink"/>
          </w:rPr>
          <w:t>R1-1609414</w:t>
        </w:r>
      </w:hyperlink>
    </w:p>
    <w:p w14:paraId="2B7EC33A" w14:textId="77777777" w:rsidR="00A90775" w:rsidRDefault="00A90775" w:rsidP="00FE5E3A">
      <w:pPr>
        <w:pStyle w:val="Style1"/>
      </w:pPr>
    </w:p>
    <w:p w14:paraId="1E019F51" w14:textId="7E1335AE" w:rsidR="001D4F6C" w:rsidRDefault="001D4F6C" w:rsidP="00A90775">
      <w:pPr>
        <w:pStyle w:val="Style1"/>
      </w:pPr>
      <w:r w:rsidRPr="00FE5E3A">
        <w:t xml:space="preserve">In this contribution, we present our </w:t>
      </w:r>
      <w:r w:rsidR="00EB0D08" w:rsidRPr="00FE5E3A">
        <w:t>views</w:t>
      </w:r>
      <w:r w:rsidRPr="00FE5E3A">
        <w:t xml:space="preserve"> </w:t>
      </w:r>
      <w:r w:rsidR="00075052">
        <w:t xml:space="preserve">on </w:t>
      </w:r>
      <w:r w:rsidR="00474681">
        <w:t>beam grouping for beam management</w:t>
      </w:r>
      <w:r w:rsidR="00075052">
        <w:t xml:space="preserve"> </w:t>
      </w:r>
      <w:r w:rsidR="00474681">
        <w:t>in</w:t>
      </w:r>
      <w:r w:rsidR="00075052">
        <w:t xml:space="preserve"> multi-beam based NR system</w:t>
      </w:r>
      <w:r w:rsidR="00FC75F3">
        <w:t>s</w:t>
      </w:r>
      <w:r w:rsidRPr="00FE5E3A">
        <w:t>.</w:t>
      </w:r>
    </w:p>
    <w:p w14:paraId="18FB4D61" w14:textId="6E4A22CF" w:rsidR="00C90062" w:rsidRDefault="00C90062" w:rsidP="00C90062">
      <w:pPr>
        <w:pStyle w:val="Heading1"/>
        <w:tabs>
          <w:tab w:val="num" w:pos="0"/>
        </w:tabs>
        <w:ind w:left="799" w:hanging="799"/>
      </w:pPr>
      <w:r>
        <w:t>What is beam grouping</w:t>
      </w:r>
    </w:p>
    <w:p w14:paraId="18AA6E3A" w14:textId="63007953" w:rsidR="00171D8F" w:rsidRDefault="00171D8F" w:rsidP="00171D8F">
      <w:pPr>
        <w:pStyle w:val="Style1"/>
        <w:rPr>
          <w:lang w:val="en-US" w:eastAsia="zh-CN"/>
        </w:rPr>
      </w:pPr>
      <w:r>
        <w:rPr>
          <w:lang w:val="en-US" w:eastAsia="zh-CN"/>
        </w:rPr>
        <w:t xml:space="preserve">Beam grouping technique in </w:t>
      </w:r>
      <w:r w:rsidR="000329F2">
        <w:rPr>
          <w:lang w:val="en-US" w:eastAsia="zh-CN"/>
        </w:rPr>
        <w:t xml:space="preserve">L1/L2 </w:t>
      </w:r>
      <w:r>
        <w:rPr>
          <w:lang w:val="en-US" w:eastAsia="zh-CN"/>
        </w:rPr>
        <w:t xml:space="preserve">beam management is to divide the beams of one </w:t>
      </w:r>
      <w:r w:rsidR="00ED4DD2">
        <w:rPr>
          <w:lang w:val="en-US" w:eastAsia="zh-CN"/>
        </w:rPr>
        <w:t xml:space="preserve">gNB </w:t>
      </w:r>
      <w:r>
        <w:rPr>
          <w:lang w:val="en-US" w:eastAsia="zh-CN"/>
        </w:rPr>
        <w:t>into a few groups and configure the UE to measure and report the beam state information for beam management based on the</w:t>
      </w:r>
      <w:r w:rsidR="00820D93">
        <w:rPr>
          <w:lang w:val="en-US" w:eastAsia="zh-CN"/>
        </w:rPr>
        <w:t>se</w:t>
      </w:r>
      <w:r>
        <w:rPr>
          <w:lang w:val="en-US" w:eastAsia="zh-CN"/>
        </w:rPr>
        <w:t xml:space="preserve"> beam group</w:t>
      </w:r>
      <w:r w:rsidR="00820D93">
        <w:rPr>
          <w:lang w:val="en-US" w:eastAsia="zh-CN"/>
        </w:rPr>
        <w:t>s</w:t>
      </w:r>
      <w:r>
        <w:rPr>
          <w:lang w:val="en-US" w:eastAsia="zh-CN"/>
        </w:rPr>
        <w:t>.</w:t>
      </w:r>
    </w:p>
    <w:p w14:paraId="7E94FDA2" w14:textId="1BBC4909" w:rsidR="00171D8F" w:rsidRDefault="00171D8F" w:rsidP="00171D8F">
      <w:pPr>
        <w:pStyle w:val="Style1"/>
        <w:rPr>
          <w:lang w:val="en-US" w:eastAsia="zh-CN"/>
        </w:rPr>
      </w:pPr>
      <w:r>
        <w:rPr>
          <w:lang w:val="en-US" w:eastAsia="zh-CN"/>
        </w:rPr>
        <w:t xml:space="preserve">NR system in high frequency band (e.g., &gt; 6GHz) is expected to be multi-beam based system. Due to the large path loss and large penetration loss in high frequency band, the NR system will utilize multiple narrow beams to cover one cell. The beam could be analog beam formulated through phase shifter in RF chain or composite beam comprised through analog beamforming and digital beamforming. An example of an NR cell with multiple TRPs is shown in Figure 1. As illustrated in Figure 1, one cell has multiple TRPs and each TRP has multiple beams. The </w:t>
      </w:r>
      <w:r w:rsidR="00ED4DD2">
        <w:rPr>
          <w:lang w:val="en-US" w:eastAsia="zh-CN"/>
        </w:rPr>
        <w:t xml:space="preserve">gNB </w:t>
      </w:r>
      <w:r>
        <w:rPr>
          <w:lang w:val="en-US" w:eastAsia="zh-CN"/>
        </w:rPr>
        <w:t>use</w:t>
      </w:r>
      <w:r w:rsidR="00ED4DD2">
        <w:rPr>
          <w:lang w:val="en-US" w:eastAsia="zh-CN"/>
        </w:rPr>
        <w:t>s</w:t>
      </w:r>
      <w:r>
        <w:rPr>
          <w:lang w:val="en-US" w:eastAsia="zh-CN"/>
        </w:rPr>
        <w:t xml:space="preserve"> all </w:t>
      </w:r>
      <w:r w:rsidR="00F517AE">
        <w:rPr>
          <w:lang w:val="en-US" w:eastAsia="zh-CN"/>
        </w:rPr>
        <w:t xml:space="preserve">the </w:t>
      </w:r>
      <w:r>
        <w:rPr>
          <w:lang w:val="en-US" w:eastAsia="zh-CN"/>
        </w:rPr>
        <w:t>beam</w:t>
      </w:r>
      <w:r w:rsidR="00F517AE">
        <w:rPr>
          <w:lang w:val="en-US" w:eastAsia="zh-CN"/>
        </w:rPr>
        <w:t>s</w:t>
      </w:r>
      <w:r>
        <w:rPr>
          <w:lang w:val="en-US" w:eastAsia="zh-CN"/>
        </w:rPr>
        <w:t xml:space="preserve"> to cover the whole cell area.</w:t>
      </w:r>
    </w:p>
    <w:p w14:paraId="313F5374" w14:textId="68E1AACE" w:rsidR="00730D2D" w:rsidRDefault="00730D2D" w:rsidP="00171D8F">
      <w:pPr>
        <w:pStyle w:val="Style1"/>
        <w:rPr>
          <w:lang w:val="en-US" w:eastAsia="zh-CN"/>
        </w:rPr>
      </w:pPr>
      <w:r>
        <w:rPr>
          <w:lang w:val="en-US" w:eastAsia="zh-CN"/>
        </w:rPr>
        <w:t xml:space="preserve">Each UE should be associated with one or more of those beams to obtain proper coverage and also reliable and high spectral efficient data link. Beam grouping technique is useful and even necessary for various scenarios. </w:t>
      </w:r>
    </w:p>
    <w:p w14:paraId="2D265417" w14:textId="2705B87A" w:rsidR="00C90062" w:rsidRDefault="00171D8F" w:rsidP="00171D8F">
      <w:pPr>
        <w:jc w:val="center"/>
        <w:rPr>
          <w:lang w:eastAsia="ko-KR"/>
        </w:rPr>
      </w:pPr>
      <w:r w:rsidRPr="00171D8F">
        <w:rPr>
          <w:noProof/>
          <w:lang w:val="en-US" w:eastAsia="zh-CN"/>
        </w:rPr>
        <w:lastRenderedPageBreak/>
        <w:drawing>
          <wp:inline distT="0" distB="0" distL="0" distR="0" wp14:anchorId="2182D931" wp14:editId="76E1C911">
            <wp:extent cx="3411415" cy="2295229"/>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pic:cNvPicPr>
                      <a:picLocks noChangeAspect="1"/>
                    </pic:cNvPicPr>
                  </pic:nvPicPr>
                  <pic:blipFill>
                    <a:blip r:embed="rId9"/>
                    <a:stretch>
                      <a:fillRect/>
                    </a:stretch>
                  </pic:blipFill>
                  <pic:spPr>
                    <a:xfrm>
                      <a:off x="0" y="0"/>
                      <a:ext cx="3414245" cy="2297133"/>
                    </a:xfrm>
                    <a:prstGeom prst="rect">
                      <a:avLst/>
                    </a:prstGeom>
                  </pic:spPr>
                </pic:pic>
              </a:graphicData>
            </a:graphic>
          </wp:inline>
        </w:drawing>
      </w:r>
    </w:p>
    <w:p w14:paraId="709F8D18" w14:textId="0993DBE7" w:rsidR="00171D8F" w:rsidRPr="00171D8F" w:rsidRDefault="00730D2D" w:rsidP="00171D8F">
      <w:pPr>
        <w:jc w:val="center"/>
        <w:rPr>
          <w:b/>
          <w:lang w:eastAsia="ko-KR"/>
        </w:rPr>
      </w:pPr>
      <w:r>
        <w:rPr>
          <w:b/>
          <w:lang w:eastAsia="ko-KR"/>
        </w:rPr>
        <w:t>Figure 1</w:t>
      </w:r>
    </w:p>
    <w:p w14:paraId="3274B79F" w14:textId="429D3CEC" w:rsidR="00C90062" w:rsidRDefault="00730D2D" w:rsidP="008E2B97">
      <w:pPr>
        <w:pStyle w:val="Style1"/>
        <w:rPr>
          <w:rFonts w:eastAsia="SimSun"/>
          <w:lang w:val="en-US" w:eastAsia="zh-CN"/>
        </w:rPr>
      </w:pPr>
      <w:r>
        <w:rPr>
          <w:lang w:eastAsia="ko-KR"/>
        </w:rPr>
        <w:t xml:space="preserve">One </w:t>
      </w:r>
      <w:r w:rsidR="00AD6823">
        <w:rPr>
          <w:lang w:eastAsia="ko-KR"/>
        </w:rPr>
        <w:t>use case</w:t>
      </w:r>
      <w:r>
        <w:rPr>
          <w:lang w:eastAsia="ko-KR"/>
        </w:rPr>
        <w:t xml:space="preserve"> of beam grouping is to combat with blockage</w:t>
      </w:r>
      <w:r w:rsidR="00F96C4B">
        <w:rPr>
          <w:lang w:eastAsia="ko-KR"/>
        </w:rPr>
        <w:t>s</w:t>
      </w:r>
      <w:r>
        <w:rPr>
          <w:lang w:eastAsia="ko-KR"/>
        </w:rPr>
        <w:t xml:space="preserve">. </w:t>
      </w:r>
      <w:proofErr w:type="gramStart"/>
      <w:r w:rsidR="00AD6823">
        <w:rPr>
          <w:lang w:eastAsia="ko-KR"/>
        </w:rPr>
        <w:t>mmWave</w:t>
      </w:r>
      <w:proofErr w:type="gramEnd"/>
      <w:r w:rsidR="00AD6823">
        <w:rPr>
          <w:lang w:eastAsia="ko-KR"/>
        </w:rPr>
        <w:t xml:space="preserve"> transmission</w:t>
      </w:r>
      <w:r w:rsidR="00D723D4">
        <w:rPr>
          <w:lang w:eastAsia="ko-KR"/>
        </w:rPr>
        <w:t>s</w:t>
      </w:r>
      <w:r w:rsidR="00AD6823">
        <w:rPr>
          <w:lang w:eastAsia="ko-KR"/>
        </w:rPr>
        <w:t xml:space="preserve"> </w:t>
      </w:r>
      <w:r w:rsidR="00D723D4">
        <w:rPr>
          <w:lang w:eastAsia="ko-KR"/>
        </w:rPr>
        <w:t>are</w:t>
      </w:r>
      <w:r w:rsidR="00AD6823">
        <w:rPr>
          <w:lang w:eastAsia="ko-KR"/>
        </w:rPr>
        <w:t xml:space="preserve"> </w:t>
      </w:r>
      <w:r w:rsidR="00AD6823">
        <w:rPr>
          <w:rFonts w:eastAsia="SimSun"/>
          <w:lang w:val="en-US" w:eastAsia="zh-CN"/>
        </w:rPr>
        <w:t>frangible to blockage</w:t>
      </w:r>
      <w:r w:rsidR="004B5EF1">
        <w:rPr>
          <w:rFonts w:eastAsia="SimSun"/>
          <w:lang w:val="en-US" w:eastAsia="zh-CN"/>
        </w:rPr>
        <w:t>s</w:t>
      </w:r>
      <w:r w:rsidR="00AD6823">
        <w:rPr>
          <w:rFonts w:eastAsia="SimSun"/>
          <w:lang w:val="en-US" w:eastAsia="zh-CN"/>
        </w:rPr>
        <w:t xml:space="preserve">. </w:t>
      </w:r>
      <w:r w:rsidR="008E2B97">
        <w:rPr>
          <w:rFonts w:eastAsia="SimSun"/>
          <w:lang w:val="en-US" w:eastAsia="zh-CN"/>
        </w:rPr>
        <w:t>A passing truck can block the connection between the UE and TRP for a few seconds and result in link failure. Another blockage example is the human body movement</w:t>
      </w:r>
      <w:r w:rsidR="00262E81">
        <w:rPr>
          <w:rFonts w:eastAsia="SimSun"/>
          <w:lang w:val="en-US" w:eastAsia="zh-CN"/>
        </w:rPr>
        <w:t xml:space="preserve"> which</w:t>
      </w:r>
      <w:r w:rsidR="008E2B97">
        <w:rPr>
          <w:rFonts w:eastAsia="SimSun"/>
          <w:lang w:val="en-US" w:eastAsia="zh-CN"/>
        </w:rPr>
        <w:t xml:space="preserve"> can suddenly block the connection between the TRP and a handh</w:t>
      </w:r>
      <w:r w:rsidR="00855DED">
        <w:rPr>
          <w:rFonts w:eastAsia="SimSun"/>
          <w:lang w:val="en-US" w:eastAsia="zh-CN"/>
        </w:rPr>
        <w:t>e</w:t>
      </w:r>
      <w:r w:rsidR="008E2B97">
        <w:rPr>
          <w:rFonts w:eastAsia="SimSun"/>
          <w:lang w:val="en-US" w:eastAsia="zh-CN"/>
        </w:rPr>
        <w:t>ld UE. Beam grouping technique</w:t>
      </w:r>
      <w:r w:rsidR="003840A0">
        <w:rPr>
          <w:rFonts w:eastAsia="SimSun"/>
          <w:lang w:val="en-US" w:eastAsia="zh-CN"/>
        </w:rPr>
        <w:t>s</w:t>
      </w:r>
      <w:r w:rsidR="008E2B97">
        <w:rPr>
          <w:rFonts w:eastAsia="SimSun"/>
          <w:lang w:val="en-US" w:eastAsia="zh-CN"/>
        </w:rPr>
        <w:t xml:space="preserve"> can </w:t>
      </w:r>
      <w:r w:rsidR="003840A0">
        <w:rPr>
          <w:rFonts w:eastAsia="SimSun"/>
          <w:lang w:val="en-US" w:eastAsia="zh-CN"/>
        </w:rPr>
        <w:t>effectively</w:t>
      </w:r>
      <w:r w:rsidR="008E2B97">
        <w:rPr>
          <w:rFonts w:eastAsia="SimSun"/>
          <w:lang w:val="en-US" w:eastAsia="zh-CN"/>
        </w:rPr>
        <w:t xml:space="preserve"> assist quick connection recovery. The beams from different TRP</w:t>
      </w:r>
      <w:r w:rsidR="00E20A14">
        <w:rPr>
          <w:rFonts w:eastAsia="SimSun"/>
          <w:lang w:val="en-US" w:eastAsia="zh-CN"/>
        </w:rPr>
        <w:t>s</w:t>
      </w:r>
      <w:r w:rsidR="008E2B97">
        <w:rPr>
          <w:rFonts w:eastAsia="SimSun"/>
          <w:lang w:val="en-US" w:eastAsia="zh-CN"/>
        </w:rPr>
        <w:t xml:space="preserve"> and different directions are partitioned into different groups. For example, the beams from one or a subset of TRPs are configured into one beam group. The beams in different groups can provide diversity to blockage from one direction. The TRP can associate the UE with one beam from every beam group. When it is detected that the beam from one group is blocked, the TRP and UE can switch to beam in another group which is expected to be not blocked and thus recover the connection quickly.</w:t>
      </w:r>
    </w:p>
    <w:p w14:paraId="0F56FBBA" w14:textId="15020831" w:rsidR="008E2B97" w:rsidRDefault="008E2B97" w:rsidP="008E2B97">
      <w:pPr>
        <w:pStyle w:val="Style1"/>
        <w:rPr>
          <w:rFonts w:eastAsia="SimSun"/>
          <w:lang w:val="en-US" w:eastAsia="zh-CN"/>
        </w:rPr>
      </w:pPr>
      <w:r>
        <w:rPr>
          <w:rFonts w:eastAsia="SimSun"/>
          <w:lang w:val="en-US" w:eastAsia="zh-CN"/>
        </w:rPr>
        <w:t xml:space="preserve">Another use case of beam grouping is the non-coherent Joint transmission (JT). </w:t>
      </w:r>
      <w:r w:rsidR="00D35A33">
        <w:rPr>
          <w:rFonts w:eastAsia="SimSun"/>
          <w:lang w:val="en-US" w:eastAsia="zh-CN"/>
        </w:rPr>
        <w:t xml:space="preserve"> In non-</w:t>
      </w:r>
      <w:r w:rsidR="00ED4DD2">
        <w:rPr>
          <w:rFonts w:eastAsia="SimSun"/>
          <w:lang w:val="en-US" w:eastAsia="zh-CN"/>
        </w:rPr>
        <w:t xml:space="preserve">coherent </w:t>
      </w:r>
      <w:r w:rsidR="00D35A33">
        <w:rPr>
          <w:rFonts w:eastAsia="SimSun"/>
          <w:lang w:val="en-US" w:eastAsia="zh-CN"/>
        </w:rPr>
        <w:t>joint transmission, multiple TRPs transmit different codewords or layers of one MIMO transmission simultaneously to one UE.</w:t>
      </w:r>
      <w:r w:rsidR="00CF6786">
        <w:rPr>
          <w:rFonts w:eastAsia="SimSun"/>
          <w:lang w:val="en-US" w:eastAsia="zh-CN"/>
        </w:rPr>
        <w:t xml:space="preserve"> As in the example of Figure 2. The gNB transmit non-coherent JT to the UE through TRPs A, B and C. To achieve this, the gNB needs to be aware of the </w:t>
      </w:r>
      <w:proofErr w:type="gramStart"/>
      <w:r w:rsidR="00CF6786">
        <w:rPr>
          <w:rFonts w:eastAsia="SimSun"/>
          <w:lang w:val="en-US" w:eastAsia="zh-CN"/>
        </w:rPr>
        <w:t>Tx</w:t>
      </w:r>
      <w:proofErr w:type="gramEnd"/>
      <w:r w:rsidR="00CF6786">
        <w:rPr>
          <w:rFonts w:eastAsia="SimSun"/>
          <w:lang w:val="en-US" w:eastAsia="zh-CN"/>
        </w:rPr>
        <w:t xml:space="preserve"> beam combinations from TRPs A, B and C that are QCL’ed to the </w:t>
      </w:r>
      <w:r w:rsidR="00DD5D32">
        <w:rPr>
          <w:rFonts w:eastAsia="SimSun"/>
          <w:lang w:val="en-US" w:eastAsia="zh-CN"/>
        </w:rPr>
        <w:t xml:space="preserve">same </w:t>
      </w:r>
      <w:r w:rsidR="00CF6786">
        <w:rPr>
          <w:rFonts w:eastAsia="SimSun"/>
          <w:lang w:val="en-US" w:eastAsia="zh-CN"/>
        </w:rPr>
        <w:t>Rx beam at UE side. Beam grouping technique is necessary in this scenario. The gNB can partition the beams into TRP-wise group</w:t>
      </w:r>
      <w:r w:rsidR="005D29EE">
        <w:rPr>
          <w:rFonts w:eastAsia="SimSun"/>
          <w:lang w:val="en-US" w:eastAsia="zh-CN"/>
        </w:rPr>
        <w:t>s</w:t>
      </w:r>
      <w:r w:rsidR="00CF6786">
        <w:rPr>
          <w:rFonts w:eastAsia="SimSun"/>
          <w:lang w:val="en-US" w:eastAsia="zh-CN"/>
        </w:rPr>
        <w:t xml:space="preserve">. Three beam groups are configured </w:t>
      </w:r>
      <w:r w:rsidR="00FD1828">
        <w:rPr>
          <w:rFonts w:eastAsia="SimSun"/>
          <w:lang w:val="en-US" w:eastAsia="zh-CN"/>
        </w:rPr>
        <w:t xml:space="preserve">in the RS configuration for beam management. By the gNB’s implementation, the beams of TRP A are in group #1, the beams of TRP B are in group #2 and the beams of TRP C are in group #3. </w:t>
      </w:r>
      <w:r w:rsidR="00BE7DF2">
        <w:rPr>
          <w:rFonts w:eastAsia="SimSun"/>
          <w:lang w:val="en-US" w:eastAsia="zh-CN"/>
        </w:rPr>
        <w:t>The UE reports the beams of three groups</w:t>
      </w:r>
      <w:r w:rsidR="00FD1828">
        <w:rPr>
          <w:rFonts w:eastAsia="SimSun"/>
          <w:lang w:val="en-US" w:eastAsia="zh-CN"/>
        </w:rPr>
        <w:t xml:space="preserve"> and one beam per group</w:t>
      </w:r>
      <w:r w:rsidR="00BE7DF2">
        <w:rPr>
          <w:rFonts w:eastAsia="SimSun"/>
          <w:lang w:val="en-US" w:eastAsia="zh-CN"/>
        </w:rPr>
        <w:t>, which are QCL’ed to the same Rx beam.</w:t>
      </w:r>
      <w:r w:rsidR="00F93D35">
        <w:rPr>
          <w:rFonts w:eastAsia="SimSun"/>
          <w:lang w:val="en-US" w:eastAsia="zh-CN"/>
        </w:rPr>
        <w:t xml:space="preserve"> The gNB can use those beams to transmit non-coherent JT from TRPs A, B and C to the UE.</w:t>
      </w:r>
    </w:p>
    <w:p w14:paraId="14ADA4E4" w14:textId="0A00F9F3" w:rsidR="00D35A33" w:rsidRDefault="00932E0E" w:rsidP="00D35A33">
      <w:pPr>
        <w:pStyle w:val="Style1"/>
        <w:jc w:val="center"/>
        <w:rPr>
          <w:rFonts w:eastAsia="SimSun"/>
          <w:lang w:val="en-US" w:eastAsia="zh-CN"/>
        </w:rPr>
      </w:pPr>
      <w:r>
        <w:object w:dxaOrig="4593" w:dyaOrig="4941" w14:anchorId="3DA57F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8pt;height:181pt" o:ole="">
            <v:imagedata r:id="rId10" o:title=""/>
          </v:shape>
          <o:OLEObject Type="Embed" ProgID="Visio.Drawing.11" ShapeID="_x0000_i1025" DrawAspect="Content" ObjectID="_1539779183" r:id="rId11"/>
        </w:object>
      </w:r>
      <w:r w:rsidR="00341EAF" w:rsidRPr="00341EAF">
        <w:rPr>
          <w:rFonts w:eastAsia="SimSun"/>
          <w:lang w:val="en-US" w:eastAsia="zh-CN"/>
        </w:rPr>
        <w:t xml:space="preserve"> </w:t>
      </w:r>
    </w:p>
    <w:p w14:paraId="749404E7" w14:textId="3D041802" w:rsidR="00D35A33" w:rsidRDefault="00D35A33" w:rsidP="00D35A33">
      <w:pPr>
        <w:pStyle w:val="Style1"/>
        <w:jc w:val="center"/>
        <w:rPr>
          <w:rFonts w:eastAsia="SimSun"/>
          <w:b/>
          <w:lang w:val="en-US" w:eastAsia="zh-CN"/>
        </w:rPr>
      </w:pPr>
      <w:r w:rsidRPr="00D35A33">
        <w:rPr>
          <w:rFonts w:eastAsia="SimSun"/>
          <w:b/>
          <w:lang w:val="en-US" w:eastAsia="zh-CN"/>
        </w:rPr>
        <w:t>Figure 2</w:t>
      </w:r>
    </w:p>
    <w:p w14:paraId="03E59BAC" w14:textId="66E69083" w:rsidR="00CF6786" w:rsidRDefault="00BE7DF2" w:rsidP="00BE7DF2">
      <w:pPr>
        <w:pStyle w:val="Style1"/>
      </w:pPr>
      <w:r w:rsidRPr="00BE7DF2">
        <w:lastRenderedPageBreak/>
        <w:t xml:space="preserve">The beam grouping is also useful for the dynamic point selection </w:t>
      </w:r>
      <w:r w:rsidR="00341EAF">
        <w:t xml:space="preserve">(DPS) </w:t>
      </w:r>
      <w:r>
        <w:t>scenario</w:t>
      </w:r>
      <w:r w:rsidRPr="00BE7DF2">
        <w:t>.</w:t>
      </w:r>
      <w:r>
        <w:t xml:space="preserve"> Consider the example in Figure 2. </w:t>
      </w:r>
      <w:r w:rsidR="00B11BAD">
        <w:t xml:space="preserve">The </w:t>
      </w:r>
      <w:bookmarkStart w:id="4" w:name="_GoBack"/>
      <w:bookmarkEnd w:id="4"/>
      <w:r w:rsidR="00341EAF">
        <w:t xml:space="preserve">gNB selects one </w:t>
      </w:r>
      <w:r w:rsidR="000329F2">
        <w:t xml:space="preserve">TRP </w:t>
      </w:r>
      <w:r w:rsidR="00341EAF">
        <w:t>from TRPs A, B and C for the transmission to the UE #1. For the DPS, the system needs to be aware of the best beam of each individual TRP for the UE #1 and those beams are not necessarily to be QCL’ed to the same Rx beam.</w:t>
      </w:r>
      <w:r w:rsidR="0033595E">
        <w:t xml:space="preserve"> Similarly to the non-coherent JT, the gNB partitions the beams into TRP-wise beam group and the UE measures and reports the beam state information for each beam group.</w:t>
      </w:r>
      <w:r w:rsidR="00341EAF">
        <w:t xml:space="preserve">  </w:t>
      </w:r>
    </w:p>
    <w:p w14:paraId="4B92062E" w14:textId="3C6ABC80" w:rsidR="00BB65A4" w:rsidRDefault="00BB65A4" w:rsidP="00BE7DF2">
      <w:pPr>
        <w:pStyle w:val="Style1"/>
        <w:rPr>
          <w:b/>
          <w:i/>
        </w:rPr>
      </w:pPr>
      <w:r>
        <w:rPr>
          <w:b/>
          <w:i/>
        </w:rPr>
        <w:t>Observation</w:t>
      </w:r>
      <w:r w:rsidRPr="00BB65A4">
        <w:rPr>
          <w:b/>
          <w:i/>
        </w:rPr>
        <w:t xml:space="preserve"> #1: </w:t>
      </w:r>
      <w:r>
        <w:rPr>
          <w:b/>
          <w:i/>
        </w:rPr>
        <w:t xml:space="preserve">Beam grouping is useful and necessary in NR for some scenarios, including </w:t>
      </w:r>
      <w:r w:rsidR="005C1EAE">
        <w:rPr>
          <w:b/>
          <w:i/>
        </w:rPr>
        <w:t>non-coherent JT, DPS and dealing with blockage</w:t>
      </w:r>
      <w:r w:rsidRPr="00BB65A4">
        <w:rPr>
          <w:b/>
          <w:i/>
        </w:rPr>
        <w:t>.</w:t>
      </w:r>
    </w:p>
    <w:p w14:paraId="649A22A1" w14:textId="082F6DCF" w:rsidR="00BB65A4" w:rsidRPr="00BB65A4" w:rsidRDefault="00BB65A4" w:rsidP="00BE7DF2">
      <w:pPr>
        <w:pStyle w:val="Style1"/>
        <w:rPr>
          <w:b/>
          <w:i/>
        </w:rPr>
      </w:pPr>
      <w:r w:rsidRPr="00BB65A4">
        <w:rPr>
          <w:b/>
          <w:i/>
        </w:rPr>
        <w:t>Proposal #1: NR supports beam grouping for beam management.</w:t>
      </w:r>
    </w:p>
    <w:p w14:paraId="365741FF" w14:textId="4D5BB1FB" w:rsidR="00C90062" w:rsidRDefault="00C90062" w:rsidP="00C90062">
      <w:pPr>
        <w:pStyle w:val="Heading1"/>
        <w:tabs>
          <w:tab w:val="num" w:pos="0"/>
        </w:tabs>
        <w:ind w:left="799" w:hanging="799"/>
      </w:pPr>
      <w:r>
        <w:t>Configuration of beam grouping</w:t>
      </w:r>
    </w:p>
    <w:p w14:paraId="74CDB13A" w14:textId="120A2964" w:rsidR="00C90062" w:rsidRDefault="002948D7" w:rsidP="00286C3E">
      <w:pPr>
        <w:pStyle w:val="Style1"/>
        <w:rPr>
          <w:lang w:eastAsia="ko-KR"/>
        </w:rPr>
      </w:pPr>
      <w:r>
        <w:rPr>
          <w:lang w:eastAsia="ko-KR"/>
        </w:rPr>
        <w:t>The beam management is based on the BRS and the CSI-RS</w:t>
      </w:r>
      <w:r w:rsidR="00286C3E">
        <w:rPr>
          <w:lang w:eastAsia="ko-KR"/>
        </w:rPr>
        <w:t xml:space="preserve"> [3]</w:t>
      </w:r>
      <w:r>
        <w:rPr>
          <w:lang w:eastAsia="ko-KR"/>
        </w:rPr>
        <w:t>.</w:t>
      </w:r>
      <w:r w:rsidR="00286C3E">
        <w:rPr>
          <w:lang w:eastAsia="ko-KR"/>
        </w:rPr>
        <w:t xml:space="preserve"> The beam grouping </w:t>
      </w:r>
      <w:r w:rsidR="00FB05F4">
        <w:rPr>
          <w:lang w:eastAsia="ko-KR"/>
        </w:rPr>
        <w:t xml:space="preserve">can be </w:t>
      </w:r>
      <w:r w:rsidR="00286C3E">
        <w:rPr>
          <w:lang w:eastAsia="ko-KR"/>
        </w:rPr>
        <w:t>configured through BRS and CSI-RS configuration.</w:t>
      </w:r>
    </w:p>
    <w:p w14:paraId="7856B87C" w14:textId="21C5A6B6" w:rsidR="00BB65A4" w:rsidRDefault="00286C3E" w:rsidP="00286C3E">
      <w:pPr>
        <w:pStyle w:val="Style1"/>
        <w:rPr>
          <w:lang w:eastAsia="ko-KR"/>
        </w:rPr>
      </w:pPr>
      <w:r>
        <w:rPr>
          <w:lang w:eastAsia="ko-KR"/>
        </w:rPr>
        <w:t xml:space="preserve">BRS is cell-specifically configured and transmitted. The beam grouping configuration </w:t>
      </w:r>
      <w:r w:rsidR="004C1960">
        <w:rPr>
          <w:lang w:eastAsia="ko-KR"/>
        </w:rPr>
        <w:t xml:space="preserve">based on </w:t>
      </w:r>
      <w:r>
        <w:rPr>
          <w:lang w:eastAsia="ko-KR"/>
        </w:rPr>
        <w:t xml:space="preserve">BRS can be cell-specific and/or UE-specific. </w:t>
      </w:r>
    </w:p>
    <w:p w14:paraId="0A1690CD" w14:textId="36994605" w:rsidR="00BB65A4" w:rsidRDefault="00BB65A4" w:rsidP="00286C3E">
      <w:pPr>
        <w:pStyle w:val="Style1"/>
        <w:rPr>
          <w:lang w:eastAsia="ko-KR"/>
        </w:rPr>
      </w:pPr>
      <w:r>
        <w:rPr>
          <w:lang w:eastAsia="ko-KR"/>
        </w:rPr>
        <w:t xml:space="preserve">In the CSI-RS configuration for beam management [4], the beam grouping can be based on the CSI-RS resources, time units in one CSI-RS or CSI-RS antenna port index. Consider an example in Figure 2, the gNB configures 3 CSI-RS resources and the gNB transmits the beams from TRP A in CSI-RS resource #1, the beams from TRP B in CSI-RS resource #2 and the beams from TRP C in CSI-RS resource #3. Each CSI-RS resource corresponds to one beam group. For the DPS transmission scheme, the gNB can configure the UE to report the best N beams of each CSI-RS resource. To cope with the blockage, the gNB can configure the UE to report the </w:t>
      </w:r>
      <w:r w:rsidR="000329F2">
        <w:rPr>
          <w:lang w:eastAsia="ko-KR"/>
        </w:rPr>
        <w:t xml:space="preserve">beam state information of </w:t>
      </w:r>
      <w:r>
        <w:rPr>
          <w:lang w:eastAsia="ko-KR"/>
        </w:rPr>
        <w:t>best N</w:t>
      </w:r>
      <w:r w:rsidR="000329F2">
        <w:rPr>
          <w:lang w:eastAsia="ko-KR"/>
        </w:rPr>
        <w:t xml:space="preserve"> </w:t>
      </w:r>
      <w:r w:rsidR="000329F2">
        <w:rPr>
          <w:rFonts w:cs="Times New Roman"/>
          <w:lang w:eastAsia="ko-KR"/>
        </w:rPr>
        <w:t>≥</w:t>
      </w:r>
      <w:r w:rsidR="000329F2">
        <w:rPr>
          <w:lang w:eastAsia="ko-KR"/>
        </w:rPr>
        <w:t xml:space="preserve"> 1</w:t>
      </w:r>
      <w:r>
        <w:rPr>
          <w:lang w:eastAsia="ko-KR"/>
        </w:rPr>
        <w:t xml:space="preserve"> beams </w:t>
      </w:r>
      <w:r w:rsidR="000329F2">
        <w:rPr>
          <w:lang w:eastAsia="ko-KR"/>
        </w:rPr>
        <w:t xml:space="preserve">in </w:t>
      </w:r>
      <w:r>
        <w:rPr>
          <w:lang w:eastAsia="ko-KR"/>
        </w:rPr>
        <w:t>each CSI-RS resource. For the non-coherent JT scheme, the gNB can configure the UE to report 3 beams from those 3 CSI-RS resource, which should be QCL’ed to the same Rx beam at UE #1.</w:t>
      </w:r>
    </w:p>
    <w:p w14:paraId="37EE69F9" w14:textId="3120069C" w:rsidR="00286C3E" w:rsidRPr="005C1EAE" w:rsidRDefault="00BB65A4" w:rsidP="00286C3E">
      <w:pPr>
        <w:pStyle w:val="Style1"/>
        <w:rPr>
          <w:b/>
          <w:i/>
          <w:lang w:eastAsia="ko-KR"/>
        </w:rPr>
      </w:pPr>
      <w:r w:rsidRPr="005C1EAE">
        <w:rPr>
          <w:b/>
          <w:i/>
          <w:lang w:eastAsia="ko-KR"/>
        </w:rPr>
        <w:t xml:space="preserve">Proposal #2: </w:t>
      </w:r>
      <w:r w:rsidR="005C1EAE" w:rsidRPr="005C1EAE">
        <w:rPr>
          <w:b/>
          <w:i/>
          <w:lang w:eastAsia="ko-KR"/>
        </w:rPr>
        <w:t>NR supports beam grouping configuration in the configuration of BRS and CSI-RS for beam management.</w:t>
      </w:r>
      <w:r w:rsidRPr="005C1EAE">
        <w:rPr>
          <w:b/>
          <w:i/>
          <w:lang w:eastAsia="ko-KR"/>
        </w:rPr>
        <w:t xml:space="preserve">  </w:t>
      </w:r>
      <w:r w:rsidR="005103DA" w:rsidRPr="005C1EAE">
        <w:rPr>
          <w:b/>
          <w:i/>
          <w:lang w:eastAsia="ko-KR"/>
        </w:rPr>
        <w:t xml:space="preserve"> </w:t>
      </w:r>
    </w:p>
    <w:p w14:paraId="42D395BE" w14:textId="77777777" w:rsidR="00E01D18" w:rsidRDefault="00E01D18" w:rsidP="00E01D18">
      <w:pPr>
        <w:pStyle w:val="Style1"/>
        <w:rPr>
          <w:lang w:eastAsia="ko-KR"/>
        </w:rPr>
      </w:pPr>
      <w:r>
        <w:rPr>
          <w:lang w:eastAsia="ko-KR"/>
        </w:rPr>
        <w:t xml:space="preserve">The gNB can configure different measurement and reporting modes to the UE on the beam groups for different transmission scenarios, as illustrated in above example. One mode is the constraint measurement, in which the UE should measure and report the beams from different beam groups, which satisfy the constraint condition configured by the gNB. One example of the constraint condition is all those beams from different beam groups are QCL’ed the same UE Rx beam. Another mode is the unconstraint measurement, in which the UE should measure the report </w:t>
      </w:r>
      <w:r w:rsidRPr="00E01D18">
        <w:rPr>
          <w:i/>
          <w:lang w:eastAsia="ko-KR"/>
        </w:rPr>
        <w:t>N</w:t>
      </w:r>
      <w:r>
        <w:rPr>
          <w:lang w:eastAsia="ko-KR"/>
        </w:rPr>
        <w:t xml:space="preserve"> best beams for each beam group separately.</w:t>
      </w:r>
    </w:p>
    <w:p w14:paraId="2A0EF4F0" w14:textId="53143F0B" w:rsidR="002948D7" w:rsidRDefault="00E01D18" w:rsidP="00E01D18">
      <w:pPr>
        <w:pStyle w:val="Style1"/>
        <w:rPr>
          <w:b/>
          <w:i/>
          <w:lang w:eastAsia="ko-KR"/>
        </w:rPr>
      </w:pPr>
      <w:r w:rsidRPr="00E01D18">
        <w:rPr>
          <w:b/>
          <w:i/>
          <w:lang w:eastAsia="ko-KR"/>
        </w:rPr>
        <w:t xml:space="preserve">Proposal #3: NR supports </w:t>
      </w:r>
      <w:r w:rsidR="00932E0E">
        <w:rPr>
          <w:b/>
          <w:i/>
          <w:lang w:eastAsia="ko-KR"/>
        </w:rPr>
        <w:t>un</w:t>
      </w:r>
      <w:r w:rsidRPr="00E01D18">
        <w:rPr>
          <w:b/>
          <w:i/>
          <w:lang w:eastAsia="ko-KR"/>
        </w:rPr>
        <w:t xml:space="preserve">constraint and constraint measurement </w:t>
      </w:r>
      <w:r w:rsidR="00932E0E">
        <w:rPr>
          <w:b/>
          <w:i/>
          <w:lang w:eastAsia="ko-KR"/>
        </w:rPr>
        <w:t xml:space="preserve">based on beam grouping </w:t>
      </w:r>
      <w:r w:rsidRPr="00E01D18">
        <w:rPr>
          <w:b/>
          <w:i/>
          <w:lang w:eastAsia="ko-KR"/>
        </w:rPr>
        <w:t xml:space="preserve">for beam management. </w:t>
      </w:r>
    </w:p>
    <w:p w14:paraId="5BEB6709" w14:textId="77777777" w:rsidR="00CD24CD" w:rsidRDefault="00CD24CD" w:rsidP="00CD24CD">
      <w:pPr>
        <w:pStyle w:val="Heading1"/>
        <w:tabs>
          <w:tab w:val="num" w:pos="0"/>
        </w:tabs>
        <w:ind w:left="799" w:hanging="799"/>
      </w:pPr>
      <w:r>
        <w:rPr>
          <w:rFonts w:hint="eastAsia"/>
        </w:rPr>
        <w:t>Conclusions</w:t>
      </w:r>
    </w:p>
    <w:p w14:paraId="6B090AD8" w14:textId="215583AB" w:rsidR="00A06E9F" w:rsidRDefault="00A06E9F" w:rsidP="00A06E9F">
      <w:pPr>
        <w:pStyle w:val="Style1"/>
      </w:pPr>
      <w:r w:rsidRPr="0040047E">
        <w:t xml:space="preserve">This contribution </w:t>
      </w:r>
      <w:r>
        <w:rPr>
          <w:rFonts w:hint="eastAsia"/>
        </w:rPr>
        <w:t xml:space="preserve">discusses </w:t>
      </w:r>
      <w:r>
        <w:t xml:space="preserve">the </w:t>
      </w:r>
      <w:r w:rsidR="005C1EAE">
        <w:t>beam grouping for beam management in NR</w:t>
      </w:r>
      <w:r>
        <w:t>. In particular, the following are proposed:</w:t>
      </w:r>
    </w:p>
    <w:p w14:paraId="0EA1F066" w14:textId="77777777" w:rsidR="005C1EAE" w:rsidRDefault="005C1EAE" w:rsidP="005C1EAE">
      <w:pPr>
        <w:pStyle w:val="Style1"/>
        <w:rPr>
          <w:b/>
          <w:i/>
        </w:rPr>
      </w:pPr>
      <w:r>
        <w:rPr>
          <w:b/>
          <w:i/>
        </w:rPr>
        <w:t>Observation</w:t>
      </w:r>
      <w:r w:rsidRPr="00BB65A4">
        <w:rPr>
          <w:b/>
          <w:i/>
        </w:rPr>
        <w:t xml:space="preserve"> #1: </w:t>
      </w:r>
      <w:r>
        <w:rPr>
          <w:b/>
          <w:i/>
        </w:rPr>
        <w:t>Beam grouping is useful and necessary in NR for some scenarios, including non-coherent JT, DPS and dealing with blockage</w:t>
      </w:r>
      <w:r w:rsidRPr="00BB65A4">
        <w:rPr>
          <w:b/>
          <w:i/>
        </w:rPr>
        <w:t>.</w:t>
      </w:r>
    </w:p>
    <w:p w14:paraId="7590384B" w14:textId="77777777" w:rsidR="005C1EAE" w:rsidRPr="00BB65A4" w:rsidRDefault="005C1EAE" w:rsidP="005C1EAE">
      <w:pPr>
        <w:pStyle w:val="Style1"/>
        <w:rPr>
          <w:b/>
          <w:i/>
        </w:rPr>
      </w:pPr>
      <w:r w:rsidRPr="00BB65A4">
        <w:rPr>
          <w:b/>
          <w:i/>
        </w:rPr>
        <w:t>Proposal #1: NR supports beam grouping for beam management.</w:t>
      </w:r>
    </w:p>
    <w:p w14:paraId="56A73754" w14:textId="3244452B" w:rsidR="00A06E9F" w:rsidRDefault="005C1EAE" w:rsidP="005C1EAE">
      <w:pPr>
        <w:pStyle w:val="Style1"/>
        <w:rPr>
          <w:b/>
          <w:i/>
          <w:lang w:eastAsia="ko-KR"/>
        </w:rPr>
      </w:pPr>
      <w:r w:rsidRPr="005C1EAE">
        <w:rPr>
          <w:b/>
          <w:i/>
          <w:lang w:eastAsia="ko-KR"/>
        </w:rPr>
        <w:t xml:space="preserve">Proposal #2: NR supports beam grouping configuration in the configuration of BRS and CSI-RS for beam management.   </w:t>
      </w:r>
    </w:p>
    <w:p w14:paraId="30380CB1" w14:textId="282FA825" w:rsidR="00E01D18" w:rsidRPr="00E01D18" w:rsidRDefault="00E01D18" w:rsidP="00E01D18">
      <w:pPr>
        <w:pStyle w:val="Style1"/>
        <w:rPr>
          <w:b/>
          <w:i/>
          <w:lang w:eastAsia="ko-KR"/>
        </w:rPr>
      </w:pPr>
      <w:r w:rsidRPr="00E01D18">
        <w:rPr>
          <w:b/>
          <w:i/>
          <w:lang w:eastAsia="ko-KR"/>
        </w:rPr>
        <w:lastRenderedPageBreak/>
        <w:t xml:space="preserve">Proposal #3: NR supports </w:t>
      </w:r>
      <w:r w:rsidR="00932E0E">
        <w:rPr>
          <w:b/>
          <w:i/>
          <w:lang w:eastAsia="ko-KR"/>
        </w:rPr>
        <w:t>un</w:t>
      </w:r>
      <w:r w:rsidRPr="00E01D18">
        <w:rPr>
          <w:b/>
          <w:i/>
          <w:lang w:eastAsia="ko-KR"/>
        </w:rPr>
        <w:t xml:space="preserve">constraint measurement and constraint measurement </w:t>
      </w:r>
      <w:r w:rsidR="00932E0E">
        <w:rPr>
          <w:b/>
          <w:i/>
          <w:lang w:eastAsia="ko-KR"/>
        </w:rPr>
        <w:t xml:space="preserve">based on </w:t>
      </w:r>
      <w:r w:rsidR="00CA4E1D">
        <w:rPr>
          <w:b/>
          <w:i/>
          <w:lang w:eastAsia="ko-KR"/>
        </w:rPr>
        <w:t xml:space="preserve">beam grouping </w:t>
      </w:r>
      <w:r w:rsidRPr="00E01D18">
        <w:rPr>
          <w:b/>
          <w:i/>
          <w:lang w:eastAsia="ko-KR"/>
        </w:rPr>
        <w:t xml:space="preserve">for beam management. </w:t>
      </w:r>
    </w:p>
    <w:p w14:paraId="1F73BC62" w14:textId="77777777" w:rsidR="000F762B" w:rsidRPr="00D04E23" w:rsidRDefault="000F762B" w:rsidP="00900885">
      <w:pPr>
        <w:pStyle w:val="Heading1"/>
        <w:tabs>
          <w:tab w:val="num" w:pos="0"/>
        </w:tabs>
        <w:ind w:left="799" w:hanging="799"/>
      </w:pPr>
      <w:r w:rsidRPr="00D04E23">
        <w:rPr>
          <w:rFonts w:hint="eastAsia"/>
        </w:rPr>
        <w:t>Reference</w:t>
      </w:r>
      <w:r>
        <w:rPr>
          <w:rFonts w:hint="eastAsia"/>
        </w:rPr>
        <w:t>s</w:t>
      </w:r>
    </w:p>
    <w:p w14:paraId="11FF623E" w14:textId="159FF90D" w:rsidR="001B5D33" w:rsidRP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RP-160671, “Study on New Radio Access Technology”, NTT DoCoMo.</w:t>
      </w:r>
    </w:p>
    <w:p w14:paraId="072ACDA0" w14:textId="6727C19C" w:rsidR="001B5D33" w:rsidRDefault="001B5D33" w:rsidP="001B5D33">
      <w:pPr>
        <w:pStyle w:val="ListParagraph"/>
        <w:numPr>
          <w:ilvl w:val="0"/>
          <w:numId w:val="9"/>
        </w:numPr>
        <w:spacing w:after="0" w:line="360" w:lineRule="auto"/>
        <w:ind w:leftChars="0"/>
        <w:jc w:val="both"/>
        <w:rPr>
          <w:rFonts w:eastAsia="MS Mincho"/>
          <w:lang w:eastAsia="ja-JP"/>
        </w:rPr>
      </w:pPr>
      <w:r w:rsidRPr="001B5D33">
        <w:rPr>
          <w:rFonts w:eastAsia="MS Mincho"/>
          <w:lang w:eastAsia="ja-JP"/>
        </w:rPr>
        <w:t>RAN1 Chairman’s Note, 3GPP TSG RAN WG1 Meeting #86</w:t>
      </w:r>
      <w:r w:rsidR="00474681">
        <w:rPr>
          <w:rFonts w:eastAsia="MS Mincho"/>
          <w:lang w:eastAsia="ja-JP"/>
        </w:rPr>
        <w:t>bis</w:t>
      </w:r>
      <w:r w:rsidRPr="001B5D33">
        <w:rPr>
          <w:rFonts w:eastAsia="MS Mincho"/>
          <w:lang w:eastAsia="ja-JP"/>
        </w:rPr>
        <w:t xml:space="preserve">, </w:t>
      </w:r>
      <w:r w:rsidR="00474681">
        <w:rPr>
          <w:rFonts w:eastAsia="MS Mincho"/>
          <w:lang w:eastAsia="ja-JP"/>
        </w:rPr>
        <w:t>October</w:t>
      </w:r>
      <w:r w:rsidRPr="001B5D33">
        <w:rPr>
          <w:rFonts w:eastAsia="MS Mincho"/>
          <w:lang w:eastAsia="ja-JP"/>
        </w:rPr>
        <w:t xml:space="preserve"> 2016.</w:t>
      </w:r>
    </w:p>
    <w:p w14:paraId="4B8572F2" w14:textId="4C50EBB0" w:rsidR="002948D7" w:rsidRDefault="002948D7"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R1-16xxxx, “Overview of beam management in NR”, </w:t>
      </w:r>
      <w:r w:rsidR="00C827E8">
        <w:rPr>
          <w:rFonts w:eastAsia="MS Mincho"/>
          <w:lang w:eastAsia="ja-JP"/>
        </w:rPr>
        <w:t>Samsung</w:t>
      </w:r>
      <w:r w:rsidR="005D56B6">
        <w:rPr>
          <w:rFonts w:eastAsia="MS Mincho"/>
          <w:lang w:eastAsia="ja-JP"/>
        </w:rPr>
        <w:t>.</w:t>
      </w:r>
    </w:p>
    <w:p w14:paraId="6F8F11AB" w14:textId="576E922F" w:rsidR="005103DA" w:rsidRPr="001B5D33" w:rsidRDefault="005103DA" w:rsidP="001B5D33">
      <w:pPr>
        <w:pStyle w:val="ListParagraph"/>
        <w:numPr>
          <w:ilvl w:val="0"/>
          <w:numId w:val="9"/>
        </w:numPr>
        <w:spacing w:after="0" w:line="360" w:lineRule="auto"/>
        <w:ind w:leftChars="0"/>
        <w:jc w:val="both"/>
        <w:rPr>
          <w:rFonts w:eastAsia="MS Mincho"/>
          <w:lang w:eastAsia="ja-JP"/>
        </w:rPr>
      </w:pPr>
      <w:r>
        <w:rPr>
          <w:rFonts w:eastAsia="MS Mincho"/>
          <w:lang w:eastAsia="ja-JP"/>
        </w:rPr>
        <w:t xml:space="preserve">R1-16xxxx, “DL beam management RS for multi-beam </w:t>
      </w:r>
      <w:proofErr w:type="gramStart"/>
      <w:r>
        <w:rPr>
          <w:rFonts w:eastAsia="MS Mincho"/>
          <w:lang w:eastAsia="ja-JP"/>
        </w:rPr>
        <w:t>system ”</w:t>
      </w:r>
      <w:proofErr w:type="gramEnd"/>
      <w:r>
        <w:rPr>
          <w:rFonts w:eastAsia="MS Mincho"/>
          <w:lang w:eastAsia="ja-JP"/>
        </w:rPr>
        <w:t xml:space="preserve"> Samsung</w:t>
      </w:r>
      <w:r w:rsidR="005D56B6">
        <w:rPr>
          <w:rFonts w:eastAsia="MS Mincho"/>
          <w:lang w:eastAsia="ja-JP"/>
        </w:rPr>
        <w:t>.</w:t>
      </w:r>
    </w:p>
    <w:p w14:paraId="1A90E001" w14:textId="4A5BDDF1" w:rsidR="00AC414E" w:rsidRPr="00AD6148" w:rsidRDefault="00AC414E" w:rsidP="00C733EA">
      <w:pPr>
        <w:pStyle w:val="2222"/>
        <w:spacing w:after="120" w:line="288" w:lineRule="auto"/>
        <w:ind w:left="357" w:firstLineChars="0" w:firstLine="0"/>
        <w:rPr>
          <w:rFonts w:cs="Times New Roman"/>
          <w:lang w:eastAsia="ko-KR"/>
        </w:rPr>
      </w:pPr>
    </w:p>
    <w:sectPr w:rsidR="00AC414E" w:rsidRPr="00AD6148" w:rsidSect="00FF4D8E">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8C473" w14:textId="77777777" w:rsidR="00ED12E0" w:rsidRDefault="00ED12E0">
      <w:r>
        <w:separator/>
      </w:r>
    </w:p>
  </w:endnote>
  <w:endnote w:type="continuationSeparator" w:id="0">
    <w:p w14:paraId="3F3E2D74" w14:textId="77777777" w:rsidR="00ED12E0" w:rsidRDefault="00ED1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745C61" w14:textId="77777777" w:rsidR="00ED12E0" w:rsidRDefault="00ED12E0">
      <w:r>
        <w:separator/>
      </w:r>
    </w:p>
  </w:footnote>
  <w:footnote w:type="continuationSeparator" w:id="0">
    <w:p w14:paraId="05BD9B47" w14:textId="77777777" w:rsidR="00ED12E0" w:rsidRDefault="00ED12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1E6A95" w14:textId="77777777" w:rsidR="00932E0E" w:rsidRDefault="00932E0E">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4F699E"/>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202612EC"/>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7A76281"/>
    <w:multiLevelType w:val="hybridMultilevel"/>
    <w:tmpl w:val="90104760"/>
    <w:lvl w:ilvl="0" w:tplc="960E2DC8">
      <w:start w:val="1"/>
      <w:numFmt w:val="bullet"/>
      <w:lvlText w:val="•"/>
      <w:lvlJc w:val="left"/>
      <w:pPr>
        <w:tabs>
          <w:tab w:val="num" w:pos="720"/>
        </w:tabs>
        <w:ind w:left="720" w:hanging="360"/>
      </w:pPr>
      <w:rPr>
        <w:rFonts w:ascii="Arial" w:hAnsi="Arial" w:hint="default"/>
      </w:rPr>
    </w:lvl>
    <w:lvl w:ilvl="1" w:tplc="A91E85E2">
      <w:start w:val="1205"/>
      <w:numFmt w:val="bullet"/>
      <w:lvlText w:val="–"/>
      <w:lvlJc w:val="left"/>
      <w:pPr>
        <w:tabs>
          <w:tab w:val="num" w:pos="1440"/>
        </w:tabs>
        <w:ind w:left="1440" w:hanging="360"/>
      </w:pPr>
      <w:rPr>
        <w:rFonts w:ascii="Arial" w:hAnsi="Arial" w:hint="default"/>
      </w:rPr>
    </w:lvl>
    <w:lvl w:ilvl="2" w:tplc="903CC70E">
      <w:start w:val="1"/>
      <w:numFmt w:val="bullet"/>
      <w:lvlText w:val="•"/>
      <w:lvlJc w:val="left"/>
      <w:pPr>
        <w:tabs>
          <w:tab w:val="num" w:pos="2160"/>
        </w:tabs>
        <w:ind w:left="2160" w:hanging="360"/>
      </w:pPr>
      <w:rPr>
        <w:rFonts w:ascii="Arial" w:hAnsi="Arial" w:hint="default"/>
      </w:rPr>
    </w:lvl>
    <w:lvl w:ilvl="3" w:tplc="0908E4BE" w:tentative="1">
      <w:start w:val="1"/>
      <w:numFmt w:val="bullet"/>
      <w:lvlText w:val="•"/>
      <w:lvlJc w:val="left"/>
      <w:pPr>
        <w:tabs>
          <w:tab w:val="num" w:pos="2880"/>
        </w:tabs>
        <w:ind w:left="2880" w:hanging="360"/>
      </w:pPr>
      <w:rPr>
        <w:rFonts w:ascii="Arial" w:hAnsi="Arial" w:hint="default"/>
      </w:rPr>
    </w:lvl>
    <w:lvl w:ilvl="4" w:tplc="0FE62A16" w:tentative="1">
      <w:start w:val="1"/>
      <w:numFmt w:val="bullet"/>
      <w:lvlText w:val="•"/>
      <w:lvlJc w:val="left"/>
      <w:pPr>
        <w:tabs>
          <w:tab w:val="num" w:pos="3600"/>
        </w:tabs>
        <w:ind w:left="3600" w:hanging="360"/>
      </w:pPr>
      <w:rPr>
        <w:rFonts w:ascii="Arial" w:hAnsi="Arial" w:hint="default"/>
      </w:rPr>
    </w:lvl>
    <w:lvl w:ilvl="5" w:tplc="DC567B92" w:tentative="1">
      <w:start w:val="1"/>
      <w:numFmt w:val="bullet"/>
      <w:lvlText w:val="•"/>
      <w:lvlJc w:val="left"/>
      <w:pPr>
        <w:tabs>
          <w:tab w:val="num" w:pos="4320"/>
        </w:tabs>
        <w:ind w:left="4320" w:hanging="360"/>
      </w:pPr>
      <w:rPr>
        <w:rFonts w:ascii="Arial" w:hAnsi="Arial" w:hint="default"/>
      </w:rPr>
    </w:lvl>
    <w:lvl w:ilvl="6" w:tplc="F176F0A8" w:tentative="1">
      <w:start w:val="1"/>
      <w:numFmt w:val="bullet"/>
      <w:lvlText w:val="•"/>
      <w:lvlJc w:val="left"/>
      <w:pPr>
        <w:tabs>
          <w:tab w:val="num" w:pos="5040"/>
        </w:tabs>
        <w:ind w:left="5040" w:hanging="360"/>
      </w:pPr>
      <w:rPr>
        <w:rFonts w:ascii="Arial" w:hAnsi="Arial" w:hint="default"/>
      </w:rPr>
    </w:lvl>
    <w:lvl w:ilvl="7" w:tplc="E8F6D3AE" w:tentative="1">
      <w:start w:val="1"/>
      <w:numFmt w:val="bullet"/>
      <w:lvlText w:val="•"/>
      <w:lvlJc w:val="left"/>
      <w:pPr>
        <w:tabs>
          <w:tab w:val="num" w:pos="5760"/>
        </w:tabs>
        <w:ind w:left="5760" w:hanging="360"/>
      </w:pPr>
      <w:rPr>
        <w:rFonts w:ascii="Arial" w:hAnsi="Arial" w:hint="default"/>
      </w:rPr>
    </w:lvl>
    <w:lvl w:ilvl="8" w:tplc="3364DD0A"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6" w15:restartNumberingAfterBreak="0">
    <w:nsid w:val="424C155A"/>
    <w:multiLevelType w:val="hybridMultilevel"/>
    <w:tmpl w:val="AF6098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45E809DF"/>
    <w:multiLevelType w:val="hybridMultilevel"/>
    <w:tmpl w:val="E436855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8"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47541ED5"/>
    <w:multiLevelType w:val="hybridMultilevel"/>
    <w:tmpl w:val="24A66BB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FB6B51"/>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8C262AB"/>
    <w:multiLevelType w:val="hybridMultilevel"/>
    <w:tmpl w:val="327C30D6"/>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5D205E9A"/>
    <w:multiLevelType w:val="hybridMultilevel"/>
    <w:tmpl w:val="093EFC58"/>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4" w15:restartNumberingAfterBreak="0">
    <w:nsid w:val="62B4591C"/>
    <w:multiLevelType w:val="hybridMultilevel"/>
    <w:tmpl w:val="97DE9DD0"/>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5DE508A"/>
    <w:multiLevelType w:val="hybridMultilevel"/>
    <w:tmpl w:val="E7121F44"/>
    <w:lvl w:ilvl="0" w:tplc="10A4DA2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78F2726"/>
    <w:multiLevelType w:val="hybridMultilevel"/>
    <w:tmpl w:val="35B26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9"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2"/>
  </w:num>
  <w:num w:numId="2">
    <w:abstractNumId w:val="5"/>
  </w:num>
  <w:num w:numId="3">
    <w:abstractNumId w:val="11"/>
  </w:num>
  <w:num w:numId="4">
    <w:abstractNumId w:val="18"/>
  </w:num>
  <w:num w:numId="5">
    <w:abstractNumId w:val="1"/>
  </w:num>
  <w:num w:numId="6">
    <w:abstractNumId w:val="13"/>
  </w:num>
  <w:num w:numId="7">
    <w:abstractNumId w:val="7"/>
  </w:num>
  <w:num w:numId="8">
    <w:abstractNumId w:val="16"/>
  </w:num>
  <w:num w:numId="9">
    <w:abstractNumId w:val="15"/>
  </w:num>
  <w:num w:numId="10">
    <w:abstractNumId w:val="4"/>
  </w:num>
  <w:num w:numId="11">
    <w:abstractNumId w:val="6"/>
  </w:num>
  <w:num w:numId="12">
    <w:abstractNumId w:val="14"/>
  </w:num>
  <w:num w:numId="13">
    <w:abstractNumId w:val="3"/>
  </w:num>
  <w:num w:numId="14">
    <w:abstractNumId w:val="0"/>
  </w:num>
  <w:num w:numId="15">
    <w:abstractNumId w:val="12"/>
  </w:num>
  <w:num w:numId="16">
    <w:abstractNumId w:val="10"/>
  </w:num>
  <w:num w:numId="17">
    <w:abstractNumId w:val="17"/>
  </w:num>
  <w:num w:numId="18">
    <w:abstractNumId w:val="8"/>
  </w:num>
  <w:num w:numId="19">
    <w:abstractNumId w:val="19"/>
  </w:num>
  <w:num w:numId="20">
    <w:abstractNumId w:val="9"/>
  </w:num>
  <w:num w:numId="2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1D2C"/>
    <w:rsid w:val="000020C0"/>
    <w:rsid w:val="00002A92"/>
    <w:rsid w:val="00002ACA"/>
    <w:rsid w:val="000033A8"/>
    <w:rsid w:val="00004076"/>
    <w:rsid w:val="00005774"/>
    <w:rsid w:val="00010921"/>
    <w:rsid w:val="00011005"/>
    <w:rsid w:val="00011A53"/>
    <w:rsid w:val="00011FB1"/>
    <w:rsid w:val="00012357"/>
    <w:rsid w:val="00012D3C"/>
    <w:rsid w:val="0001401B"/>
    <w:rsid w:val="000147F7"/>
    <w:rsid w:val="00014A78"/>
    <w:rsid w:val="000167DF"/>
    <w:rsid w:val="0001695D"/>
    <w:rsid w:val="000172F4"/>
    <w:rsid w:val="000210FF"/>
    <w:rsid w:val="00021CA4"/>
    <w:rsid w:val="00022194"/>
    <w:rsid w:val="00022677"/>
    <w:rsid w:val="00022C4C"/>
    <w:rsid w:val="00030EA8"/>
    <w:rsid w:val="00031F02"/>
    <w:rsid w:val="00032854"/>
    <w:rsid w:val="000329F2"/>
    <w:rsid w:val="0003419B"/>
    <w:rsid w:val="000375ED"/>
    <w:rsid w:val="0004152C"/>
    <w:rsid w:val="00045082"/>
    <w:rsid w:val="00046AB8"/>
    <w:rsid w:val="00046EDE"/>
    <w:rsid w:val="0005019A"/>
    <w:rsid w:val="00050B52"/>
    <w:rsid w:val="00050F55"/>
    <w:rsid w:val="00051AFF"/>
    <w:rsid w:val="00052776"/>
    <w:rsid w:val="00053930"/>
    <w:rsid w:val="000543C0"/>
    <w:rsid w:val="000551A1"/>
    <w:rsid w:val="00055EC9"/>
    <w:rsid w:val="00056B06"/>
    <w:rsid w:val="00057250"/>
    <w:rsid w:val="00057CB5"/>
    <w:rsid w:val="00060151"/>
    <w:rsid w:val="0006267E"/>
    <w:rsid w:val="000627C6"/>
    <w:rsid w:val="00063AC6"/>
    <w:rsid w:val="00064F28"/>
    <w:rsid w:val="00065630"/>
    <w:rsid w:val="000708F1"/>
    <w:rsid w:val="0007119C"/>
    <w:rsid w:val="00072453"/>
    <w:rsid w:val="00073C42"/>
    <w:rsid w:val="00075052"/>
    <w:rsid w:val="000755B5"/>
    <w:rsid w:val="00076FF5"/>
    <w:rsid w:val="000775AB"/>
    <w:rsid w:val="00082C19"/>
    <w:rsid w:val="00083457"/>
    <w:rsid w:val="00083DE3"/>
    <w:rsid w:val="000862ED"/>
    <w:rsid w:val="00086364"/>
    <w:rsid w:val="00086A31"/>
    <w:rsid w:val="00087EEE"/>
    <w:rsid w:val="00087F06"/>
    <w:rsid w:val="000902E8"/>
    <w:rsid w:val="000907B7"/>
    <w:rsid w:val="00090A57"/>
    <w:rsid w:val="00091C52"/>
    <w:rsid w:val="00091CE0"/>
    <w:rsid w:val="00092123"/>
    <w:rsid w:val="00093AA5"/>
    <w:rsid w:val="00094B22"/>
    <w:rsid w:val="0009739B"/>
    <w:rsid w:val="000A0D77"/>
    <w:rsid w:val="000A1D31"/>
    <w:rsid w:val="000A26F4"/>
    <w:rsid w:val="000A527C"/>
    <w:rsid w:val="000A5315"/>
    <w:rsid w:val="000A591F"/>
    <w:rsid w:val="000A6336"/>
    <w:rsid w:val="000A6970"/>
    <w:rsid w:val="000A77A6"/>
    <w:rsid w:val="000B0B99"/>
    <w:rsid w:val="000B25B1"/>
    <w:rsid w:val="000B2B68"/>
    <w:rsid w:val="000B4FD7"/>
    <w:rsid w:val="000C074E"/>
    <w:rsid w:val="000C14C1"/>
    <w:rsid w:val="000C2DAC"/>
    <w:rsid w:val="000C3A4B"/>
    <w:rsid w:val="000C3C17"/>
    <w:rsid w:val="000C650F"/>
    <w:rsid w:val="000D00DD"/>
    <w:rsid w:val="000D1026"/>
    <w:rsid w:val="000D19F4"/>
    <w:rsid w:val="000D25AC"/>
    <w:rsid w:val="000D2EB0"/>
    <w:rsid w:val="000D4806"/>
    <w:rsid w:val="000D5200"/>
    <w:rsid w:val="000D758A"/>
    <w:rsid w:val="000D77B5"/>
    <w:rsid w:val="000D7EA8"/>
    <w:rsid w:val="000E13E9"/>
    <w:rsid w:val="000E1B85"/>
    <w:rsid w:val="000E2201"/>
    <w:rsid w:val="000E3DE9"/>
    <w:rsid w:val="000E48A4"/>
    <w:rsid w:val="000E512F"/>
    <w:rsid w:val="000E7166"/>
    <w:rsid w:val="000F0D83"/>
    <w:rsid w:val="000F2916"/>
    <w:rsid w:val="000F3287"/>
    <w:rsid w:val="000F3AB3"/>
    <w:rsid w:val="000F433B"/>
    <w:rsid w:val="000F5D7C"/>
    <w:rsid w:val="000F60C9"/>
    <w:rsid w:val="000F762B"/>
    <w:rsid w:val="00100CCE"/>
    <w:rsid w:val="0010112F"/>
    <w:rsid w:val="00101AC6"/>
    <w:rsid w:val="00101FE9"/>
    <w:rsid w:val="00102506"/>
    <w:rsid w:val="001038BF"/>
    <w:rsid w:val="00103FB1"/>
    <w:rsid w:val="00104BD6"/>
    <w:rsid w:val="001067FF"/>
    <w:rsid w:val="00106F9A"/>
    <w:rsid w:val="00107C3A"/>
    <w:rsid w:val="00107DFD"/>
    <w:rsid w:val="001101F0"/>
    <w:rsid w:val="00111454"/>
    <w:rsid w:val="00112A78"/>
    <w:rsid w:val="00114EB4"/>
    <w:rsid w:val="001155B8"/>
    <w:rsid w:val="001171A7"/>
    <w:rsid w:val="00117B15"/>
    <w:rsid w:val="00120B93"/>
    <w:rsid w:val="00120E6A"/>
    <w:rsid w:val="00121508"/>
    <w:rsid w:val="0012156A"/>
    <w:rsid w:val="001215C4"/>
    <w:rsid w:val="00121AC2"/>
    <w:rsid w:val="00122DE2"/>
    <w:rsid w:val="0012303A"/>
    <w:rsid w:val="00123B51"/>
    <w:rsid w:val="00127AD3"/>
    <w:rsid w:val="0013023F"/>
    <w:rsid w:val="0013041F"/>
    <w:rsid w:val="00130A5C"/>
    <w:rsid w:val="00131748"/>
    <w:rsid w:val="00132CCB"/>
    <w:rsid w:val="00133026"/>
    <w:rsid w:val="00135071"/>
    <w:rsid w:val="00135EB0"/>
    <w:rsid w:val="00136E4B"/>
    <w:rsid w:val="00137048"/>
    <w:rsid w:val="00137383"/>
    <w:rsid w:val="001379DE"/>
    <w:rsid w:val="00140E28"/>
    <w:rsid w:val="0014141E"/>
    <w:rsid w:val="0014343A"/>
    <w:rsid w:val="00143869"/>
    <w:rsid w:val="00146DE6"/>
    <w:rsid w:val="00146EEE"/>
    <w:rsid w:val="001471E4"/>
    <w:rsid w:val="00147305"/>
    <w:rsid w:val="001503B7"/>
    <w:rsid w:val="0015445A"/>
    <w:rsid w:val="00157248"/>
    <w:rsid w:val="00162392"/>
    <w:rsid w:val="001639BD"/>
    <w:rsid w:val="00164498"/>
    <w:rsid w:val="001649A0"/>
    <w:rsid w:val="0016551E"/>
    <w:rsid w:val="0016793B"/>
    <w:rsid w:val="00167D7B"/>
    <w:rsid w:val="00167F3F"/>
    <w:rsid w:val="0017033E"/>
    <w:rsid w:val="00170CD5"/>
    <w:rsid w:val="00171D8F"/>
    <w:rsid w:val="00171E74"/>
    <w:rsid w:val="00172663"/>
    <w:rsid w:val="00176B67"/>
    <w:rsid w:val="001801D3"/>
    <w:rsid w:val="00180AD4"/>
    <w:rsid w:val="00181899"/>
    <w:rsid w:val="00182E06"/>
    <w:rsid w:val="00184848"/>
    <w:rsid w:val="001850D6"/>
    <w:rsid w:val="001911AC"/>
    <w:rsid w:val="0019161B"/>
    <w:rsid w:val="001945BF"/>
    <w:rsid w:val="0019499E"/>
    <w:rsid w:val="00196998"/>
    <w:rsid w:val="00197BA4"/>
    <w:rsid w:val="001A2884"/>
    <w:rsid w:val="001A3681"/>
    <w:rsid w:val="001A3AFD"/>
    <w:rsid w:val="001A3EC6"/>
    <w:rsid w:val="001A53DF"/>
    <w:rsid w:val="001A56C7"/>
    <w:rsid w:val="001B010D"/>
    <w:rsid w:val="001B1FAD"/>
    <w:rsid w:val="001B4387"/>
    <w:rsid w:val="001B5D33"/>
    <w:rsid w:val="001B620C"/>
    <w:rsid w:val="001B7B86"/>
    <w:rsid w:val="001C06AA"/>
    <w:rsid w:val="001C3694"/>
    <w:rsid w:val="001C46E4"/>
    <w:rsid w:val="001C64AB"/>
    <w:rsid w:val="001C6890"/>
    <w:rsid w:val="001C76C5"/>
    <w:rsid w:val="001C7CCA"/>
    <w:rsid w:val="001D04EE"/>
    <w:rsid w:val="001D07C2"/>
    <w:rsid w:val="001D0D60"/>
    <w:rsid w:val="001D0FD7"/>
    <w:rsid w:val="001D2804"/>
    <w:rsid w:val="001D2861"/>
    <w:rsid w:val="001D4091"/>
    <w:rsid w:val="001D4F6C"/>
    <w:rsid w:val="001D524E"/>
    <w:rsid w:val="001D5793"/>
    <w:rsid w:val="001D61B8"/>
    <w:rsid w:val="001E01A3"/>
    <w:rsid w:val="001E04F0"/>
    <w:rsid w:val="001E083E"/>
    <w:rsid w:val="001E1699"/>
    <w:rsid w:val="001E2551"/>
    <w:rsid w:val="001E52BF"/>
    <w:rsid w:val="001E5959"/>
    <w:rsid w:val="001E6796"/>
    <w:rsid w:val="001F1669"/>
    <w:rsid w:val="001F2638"/>
    <w:rsid w:val="001F3815"/>
    <w:rsid w:val="001F3BD8"/>
    <w:rsid w:val="001F4519"/>
    <w:rsid w:val="001F5199"/>
    <w:rsid w:val="001F6F91"/>
    <w:rsid w:val="001F7B02"/>
    <w:rsid w:val="001F7C2B"/>
    <w:rsid w:val="00201037"/>
    <w:rsid w:val="00202049"/>
    <w:rsid w:val="00202279"/>
    <w:rsid w:val="00202BE0"/>
    <w:rsid w:val="002044FD"/>
    <w:rsid w:val="00205DF1"/>
    <w:rsid w:val="0021177B"/>
    <w:rsid w:val="0021354A"/>
    <w:rsid w:val="00214221"/>
    <w:rsid w:val="0021488F"/>
    <w:rsid w:val="0021595D"/>
    <w:rsid w:val="002164F7"/>
    <w:rsid w:val="00217127"/>
    <w:rsid w:val="00217130"/>
    <w:rsid w:val="002177FD"/>
    <w:rsid w:val="00217AA4"/>
    <w:rsid w:val="00220CE6"/>
    <w:rsid w:val="00221014"/>
    <w:rsid w:val="00221965"/>
    <w:rsid w:val="00222B5E"/>
    <w:rsid w:val="002234ED"/>
    <w:rsid w:val="00223BC8"/>
    <w:rsid w:val="00224FF0"/>
    <w:rsid w:val="00225263"/>
    <w:rsid w:val="00225F6B"/>
    <w:rsid w:val="00227E85"/>
    <w:rsid w:val="002302CD"/>
    <w:rsid w:val="00233868"/>
    <w:rsid w:val="002354CF"/>
    <w:rsid w:val="00235759"/>
    <w:rsid w:val="0023789F"/>
    <w:rsid w:val="00237CB0"/>
    <w:rsid w:val="00237EB6"/>
    <w:rsid w:val="0024012A"/>
    <w:rsid w:val="002404C1"/>
    <w:rsid w:val="00240808"/>
    <w:rsid w:val="0024125B"/>
    <w:rsid w:val="00242798"/>
    <w:rsid w:val="002428B8"/>
    <w:rsid w:val="00242921"/>
    <w:rsid w:val="00244EF2"/>
    <w:rsid w:val="00245C3D"/>
    <w:rsid w:val="002469F1"/>
    <w:rsid w:val="0024758D"/>
    <w:rsid w:val="00251DAC"/>
    <w:rsid w:val="0025287D"/>
    <w:rsid w:val="0025697E"/>
    <w:rsid w:val="00257528"/>
    <w:rsid w:val="002576FF"/>
    <w:rsid w:val="00257F7E"/>
    <w:rsid w:val="00261808"/>
    <w:rsid w:val="002624DF"/>
    <w:rsid w:val="00262587"/>
    <w:rsid w:val="00262E81"/>
    <w:rsid w:val="002638DC"/>
    <w:rsid w:val="0026470F"/>
    <w:rsid w:val="00264DBB"/>
    <w:rsid w:val="00266890"/>
    <w:rsid w:val="00266901"/>
    <w:rsid w:val="00266A3B"/>
    <w:rsid w:val="0026726C"/>
    <w:rsid w:val="002679C3"/>
    <w:rsid w:val="0027050B"/>
    <w:rsid w:val="002714B9"/>
    <w:rsid w:val="00271FF9"/>
    <w:rsid w:val="002738B0"/>
    <w:rsid w:val="002738CD"/>
    <w:rsid w:val="00274128"/>
    <w:rsid w:val="00274425"/>
    <w:rsid w:val="00274B12"/>
    <w:rsid w:val="002757AF"/>
    <w:rsid w:val="0027602A"/>
    <w:rsid w:val="00277F82"/>
    <w:rsid w:val="00280698"/>
    <w:rsid w:val="00280A79"/>
    <w:rsid w:val="00280D04"/>
    <w:rsid w:val="00280DEA"/>
    <w:rsid w:val="002823A4"/>
    <w:rsid w:val="00282DB7"/>
    <w:rsid w:val="00283135"/>
    <w:rsid w:val="002831F2"/>
    <w:rsid w:val="00284524"/>
    <w:rsid w:val="002852BE"/>
    <w:rsid w:val="00286C3E"/>
    <w:rsid w:val="00287951"/>
    <w:rsid w:val="00287F14"/>
    <w:rsid w:val="002904E3"/>
    <w:rsid w:val="00290A8A"/>
    <w:rsid w:val="00290AEF"/>
    <w:rsid w:val="00290BE2"/>
    <w:rsid w:val="0029296E"/>
    <w:rsid w:val="00293E6E"/>
    <w:rsid w:val="00294508"/>
    <w:rsid w:val="002948D7"/>
    <w:rsid w:val="002958FD"/>
    <w:rsid w:val="00295B0A"/>
    <w:rsid w:val="00296433"/>
    <w:rsid w:val="00296E64"/>
    <w:rsid w:val="002A0D1E"/>
    <w:rsid w:val="002A1E47"/>
    <w:rsid w:val="002A3A3D"/>
    <w:rsid w:val="002A4DC5"/>
    <w:rsid w:val="002A74C0"/>
    <w:rsid w:val="002A74D6"/>
    <w:rsid w:val="002A7C33"/>
    <w:rsid w:val="002B3922"/>
    <w:rsid w:val="002B3B3B"/>
    <w:rsid w:val="002B4C6E"/>
    <w:rsid w:val="002B52C6"/>
    <w:rsid w:val="002B57DB"/>
    <w:rsid w:val="002B6BDA"/>
    <w:rsid w:val="002B71B0"/>
    <w:rsid w:val="002C0D28"/>
    <w:rsid w:val="002C1230"/>
    <w:rsid w:val="002C46A5"/>
    <w:rsid w:val="002D225B"/>
    <w:rsid w:val="002D233C"/>
    <w:rsid w:val="002D2EF7"/>
    <w:rsid w:val="002D488B"/>
    <w:rsid w:val="002D53AF"/>
    <w:rsid w:val="002D5B2B"/>
    <w:rsid w:val="002D6FEE"/>
    <w:rsid w:val="002E11B9"/>
    <w:rsid w:val="002E2CB4"/>
    <w:rsid w:val="002E315D"/>
    <w:rsid w:val="002E333E"/>
    <w:rsid w:val="002E5EC2"/>
    <w:rsid w:val="002E5FB6"/>
    <w:rsid w:val="002E60AB"/>
    <w:rsid w:val="002F00C5"/>
    <w:rsid w:val="002F28D8"/>
    <w:rsid w:val="002F47AD"/>
    <w:rsid w:val="002F5790"/>
    <w:rsid w:val="002F6FEC"/>
    <w:rsid w:val="003006CA"/>
    <w:rsid w:val="0030336D"/>
    <w:rsid w:val="00303FBB"/>
    <w:rsid w:val="003052A7"/>
    <w:rsid w:val="00305D56"/>
    <w:rsid w:val="003065FD"/>
    <w:rsid w:val="0031062D"/>
    <w:rsid w:val="00310B3E"/>
    <w:rsid w:val="003114E5"/>
    <w:rsid w:val="00313945"/>
    <w:rsid w:val="00313DC6"/>
    <w:rsid w:val="00314E63"/>
    <w:rsid w:val="003155DC"/>
    <w:rsid w:val="00316644"/>
    <w:rsid w:val="00316AD7"/>
    <w:rsid w:val="00316B82"/>
    <w:rsid w:val="00317BEA"/>
    <w:rsid w:val="00317FB1"/>
    <w:rsid w:val="0032098B"/>
    <w:rsid w:val="003214AE"/>
    <w:rsid w:val="003217E5"/>
    <w:rsid w:val="00323455"/>
    <w:rsid w:val="003237AF"/>
    <w:rsid w:val="00324A53"/>
    <w:rsid w:val="00324DCD"/>
    <w:rsid w:val="003250F2"/>
    <w:rsid w:val="003264AA"/>
    <w:rsid w:val="0032775A"/>
    <w:rsid w:val="0033129D"/>
    <w:rsid w:val="003324E2"/>
    <w:rsid w:val="003341BA"/>
    <w:rsid w:val="0033527C"/>
    <w:rsid w:val="0033544D"/>
    <w:rsid w:val="0033595E"/>
    <w:rsid w:val="00336575"/>
    <w:rsid w:val="00337211"/>
    <w:rsid w:val="00337623"/>
    <w:rsid w:val="0034011D"/>
    <w:rsid w:val="00341EAF"/>
    <w:rsid w:val="0034437D"/>
    <w:rsid w:val="00345DEA"/>
    <w:rsid w:val="003476A1"/>
    <w:rsid w:val="003514CD"/>
    <w:rsid w:val="00353783"/>
    <w:rsid w:val="00354C75"/>
    <w:rsid w:val="003552C8"/>
    <w:rsid w:val="00360211"/>
    <w:rsid w:val="00361538"/>
    <w:rsid w:val="00361D72"/>
    <w:rsid w:val="003626DE"/>
    <w:rsid w:val="00362D53"/>
    <w:rsid w:val="00362DB7"/>
    <w:rsid w:val="00363312"/>
    <w:rsid w:val="003636D3"/>
    <w:rsid w:val="00363F8E"/>
    <w:rsid w:val="00364A48"/>
    <w:rsid w:val="00364A9A"/>
    <w:rsid w:val="00367444"/>
    <w:rsid w:val="00367548"/>
    <w:rsid w:val="00367C76"/>
    <w:rsid w:val="00367F5B"/>
    <w:rsid w:val="0037122E"/>
    <w:rsid w:val="0037239C"/>
    <w:rsid w:val="003738D9"/>
    <w:rsid w:val="003739C4"/>
    <w:rsid w:val="00373FE3"/>
    <w:rsid w:val="0037564F"/>
    <w:rsid w:val="0037611E"/>
    <w:rsid w:val="00377D5D"/>
    <w:rsid w:val="00380384"/>
    <w:rsid w:val="0038169D"/>
    <w:rsid w:val="00381784"/>
    <w:rsid w:val="003818F6"/>
    <w:rsid w:val="0038352B"/>
    <w:rsid w:val="003840A0"/>
    <w:rsid w:val="0038584A"/>
    <w:rsid w:val="003877AE"/>
    <w:rsid w:val="00390D43"/>
    <w:rsid w:val="00391AA1"/>
    <w:rsid w:val="00392B69"/>
    <w:rsid w:val="00392E06"/>
    <w:rsid w:val="00393923"/>
    <w:rsid w:val="0039435D"/>
    <w:rsid w:val="0039448A"/>
    <w:rsid w:val="003947B1"/>
    <w:rsid w:val="00394CB0"/>
    <w:rsid w:val="0039593B"/>
    <w:rsid w:val="00395E02"/>
    <w:rsid w:val="00396217"/>
    <w:rsid w:val="003A048E"/>
    <w:rsid w:val="003A4806"/>
    <w:rsid w:val="003A5945"/>
    <w:rsid w:val="003A69C3"/>
    <w:rsid w:val="003A730C"/>
    <w:rsid w:val="003B0AC6"/>
    <w:rsid w:val="003B33FB"/>
    <w:rsid w:val="003B3E1F"/>
    <w:rsid w:val="003B784F"/>
    <w:rsid w:val="003C0308"/>
    <w:rsid w:val="003C0353"/>
    <w:rsid w:val="003C13C6"/>
    <w:rsid w:val="003C1E94"/>
    <w:rsid w:val="003C2C5D"/>
    <w:rsid w:val="003C32F0"/>
    <w:rsid w:val="003C53D6"/>
    <w:rsid w:val="003C5A7F"/>
    <w:rsid w:val="003C5BAF"/>
    <w:rsid w:val="003C5DB0"/>
    <w:rsid w:val="003C5ED0"/>
    <w:rsid w:val="003C6ED0"/>
    <w:rsid w:val="003C73BB"/>
    <w:rsid w:val="003C748B"/>
    <w:rsid w:val="003D1649"/>
    <w:rsid w:val="003D21B0"/>
    <w:rsid w:val="003D3265"/>
    <w:rsid w:val="003D35F7"/>
    <w:rsid w:val="003D3E2E"/>
    <w:rsid w:val="003D44EF"/>
    <w:rsid w:val="003D6109"/>
    <w:rsid w:val="003D6F63"/>
    <w:rsid w:val="003D79CD"/>
    <w:rsid w:val="003E079D"/>
    <w:rsid w:val="003E0FEE"/>
    <w:rsid w:val="003E1753"/>
    <w:rsid w:val="003E2779"/>
    <w:rsid w:val="003E430F"/>
    <w:rsid w:val="003E5BD0"/>
    <w:rsid w:val="003E633B"/>
    <w:rsid w:val="003F00C5"/>
    <w:rsid w:val="003F0727"/>
    <w:rsid w:val="003F0876"/>
    <w:rsid w:val="003F0A78"/>
    <w:rsid w:val="003F1546"/>
    <w:rsid w:val="003F17D2"/>
    <w:rsid w:val="003F1A3F"/>
    <w:rsid w:val="003F3471"/>
    <w:rsid w:val="003F48AA"/>
    <w:rsid w:val="003F4981"/>
    <w:rsid w:val="003F4D6D"/>
    <w:rsid w:val="003F4E14"/>
    <w:rsid w:val="003F540A"/>
    <w:rsid w:val="003F680E"/>
    <w:rsid w:val="003F7398"/>
    <w:rsid w:val="00401F93"/>
    <w:rsid w:val="0040329D"/>
    <w:rsid w:val="00404B4A"/>
    <w:rsid w:val="00405D65"/>
    <w:rsid w:val="0040633D"/>
    <w:rsid w:val="004107E6"/>
    <w:rsid w:val="00420853"/>
    <w:rsid w:val="00421E04"/>
    <w:rsid w:val="004239D8"/>
    <w:rsid w:val="004240D5"/>
    <w:rsid w:val="00424A72"/>
    <w:rsid w:val="00424A97"/>
    <w:rsid w:val="00424D6E"/>
    <w:rsid w:val="004254DF"/>
    <w:rsid w:val="00427387"/>
    <w:rsid w:val="004300DC"/>
    <w:rsid w:val="00430452"/>
    <w:rsid w:val="00432D00"/>
    <w:rsid w:val="00433489"/>
    <w:rsid w:val="00433F23"/>
    <w:rsid w:val="004351C1"/>
    <w:rsid w:val="00436AEE"/>
    <w:rsid w:val="00437386"/>
    <w:rsid w:val="00440A3C"/>
    <w:rsid w:val="00440E60"/>
    <w:rsid w:val="00441151"/>
    <w:rsid w:val="00442C0D"/>
    <w:rsid w:val="004430A5"/>
    <w:rsid w:val="00443538"/>
    <w:rsid w:val="004471CE"/>
    <w:rsid w:val="00450C48"/>
    <w:rsid w:val="00452E54"/>
    <w:rsid w:val="004530DE"/>
    <w:rsid w:val="0045322C"/>
    <w:rsid w:val="00454D22"/>
    <w:rsid w:val="00455E7A"/>
    <w:rsid w:val="0045694D"/>
    <w:rsid w:val="004579E1"/>
    <w:rsid w:val="00461C28"/>
    <w:rsid w:val="004624A3"/>
    <w:rsid w:val="0046666D"/>
    <w:rsid w:val="00467A29"/>
    <w:rsid w:val="00470D36"/>
    <w:rsid w:val="0047128F"/>
    <w:rsid w:val="00473944"/>
    <w:rsid w:val="00474060"/>
    <w:rsid w:val="00474681"/>
    <w:rsid w:val="00474BDC"/>
    <w:rsid w:val="00474D44"/>
    <w:rsid w:val="00474F44"/>
    <w:rsid w:val="0047692C"/>
    <w:rsid w:val="00477672"/>
    <w:rsid w:val="004800A8"/>
    <w:rsid w:val="0048015F"/>
    <w:rsid w:val="00481D44"/>
    <w:rsid w:val="00481F84"/>
    <w:rsid w:val="00484F59"/>
    <w:rsid w:val="00485376"/>
    <w:rsid w:val="0048570F"/>
    <w:rsid w:val="00485A1A"/>
    <w:rsid w:val="00485F12"/>
    <w:rsid w:val="00485FF9"/>
    <w:rsid w:val="00486540"/>
    <w:rsid w:val="00487090"/>
    <w:rsid w:val="004923DF"/>
    <w:rsid w:val="0049325B"/>
    <w:rsid w:val="00493A37"/>
    <w:rsid w:val="004965F3"/>
    <w:rsid w:val="004A0A28"/>
    <w:rsid w:val="004A2F45"/>
    <w:rsid w:val="004A360E"/>
    <w:rsid w:val="004A43B9"/>
    <w:rsid w:val="004A4659"/>
    <w:rsid w:val="004A4968"/>
    <w:rsid w:val="004A5660"/>
    <w:rsid w:val="004A574A"/>
    <w:rsid w:val="004A5A2F"/>
    <w:rsid w:val="004A73B7"/>
    <w:rsid w:val="004A7C0C"/>
    <w:rsid w:val="004B02A2"/>
    <w:rsid w:val="004B0763"/>
    <w:rsid w:val="004B2890"/>
    <w:rsid w:val="004B37FF"/>
    <w:rsid w:val="004B38E1"/>
    <w:rsid w:val="004B3FBF"/>
    <w:rsid w:val="004B461B"/>
    <w:rsid w:val="004B4C96"/>
    <w:rsid w:val="004B5EF1"/>
    <w:rsid w:val="004C1960"/>
    <w:rsid w:val="004C1AC1"/>
    <w:rsid w:val="004C2115"/>
    <w:rsid w:val="004C3B1D"/>
    <w:rsid w:val="004C4315"/>
    <w:rsid w:val="004C48A5"/>
    <w:rsid w:val="004C5D06"/>
    <w:rsid w:val="004C657C"/>
    <w:rsid w:val="004C74B8"/>
    <w:rsid w:val="004D026D"/>
    <w:rsid w:val="004D0A0D"/>
    <w:rsid w:val="004D108A"/>
    <w:rsid w:val="004D159C"/>
    <w:rsid w:val="004D1EEB"/>
    <w:rsid w:val="004D2D1D"/>
    <w:rsid w:val="004D4638"/>
    <w:rsid w:val="004D54C6"/>
    <w:rsid w:val="004D5B92"/>
    <w:rsid w:val="004D6791"/>
    <w:rsid w:val="004D67FB"/>
    <w:rsid w:val="004D7291"/>
    <w:rsid w:val="004D7CAE"/>
    <w:rsid w:val="004D7CE2"/>
    <w:rsid w:val="004E03B4"/>
    <w:rsid w:val="004E5728"/>
    <w:rsid w:val="004E577A"/>
    <w:rsid w:val="004E6011"/>
    <w:rsid w:val="004F040F"/>
    <w:rsid w:val="004F04D1"/>
    <w:rsid w:val="004F120F"/>
    <w:rsid w:val="004F17BB"/>
    <w:rsid w:val="004F2EC9"/>
    <w:rsid w:val="004F425D"/>
    <w:rsid w:val="00501E42"/>
    <w:rsid w:val="00503979"/>
    <w:rsid w:val="00503993"/>
    <w:rsid w:val="00503F9D"/>
    <w:rsid w:val="00507091"/>
    <w:rsid w:val="005074C4"/>
    <w:rsid w:val="005079CC"/>
    <w:rsid w:val="00507AE7"/>
    <w:rsid w:val="005103DA"/>
    <w:rsid w:val="005109A0"/>
    <w:rsid w:val="0051192C"/>
    <w:rsid w:val="0051414A"/>
    <w:rsid w:val="00514BFF"/>
    <w:rsid w:val="00514ED9"/>
    <w:rsid w:val="00515B5F"/>
    <w:rsid w:val="00515DAE"/>
    <w:rsid w:val="0051746B"/>
    <w:rsid w:val="00520036"/>
    <w:rsid w:val="0052348B"/>
    <w:rsid w:val="00526A64"/>
    <w:rsid w:val="00526BC4"/>
    <w:rsid w:val="00526FD1"/>
    <w:rsid w:val="00527339"/>
    <w:rsid w:val="00527A35"/>
    <w:rsid w:val="00527FA8"/>
    <w:rsid w:val="0053211B"/>
    <w:rsid w:val="00533D37"/>
    <w:rsid w:val="00534DF6"/>
    <w:rsid w:val="00535E8C"/>
    <w:rsid w:val="00535EE7"/>
    <w:rsid w:val="00537F42"/>
    <w:rsid w:val="00540BAC"/>
    <w:rsid w:val="00541207"/>
    <w:rsid w:val="005434F9"/>
    <w:rsid w:val="0054367D"/>
    <w:rsid w:val="005436CD"/>
    <w:rsid w:val="00544D62"/>
    <w:rsid w:val="0055167A"/>
    <w:rsid w:val="00553AF5"/>
    <w:rsid w:val="00555F2F"/>
    <w:rsid w:val="00567B39"/>
    <w:rsid w:val="005742D7"/>
    <w:rsid w:val="005744E6"/>
    <w:rsid w:val="00574BBA"/>
    <w:rsid w:val="00574D57"/>
    <w:rsid w:val="00574E7C"/>
    <w:rsid w:val="005750FD"/>
    <w:rsid w:val="00575276"/>
    <w:rsid w:val="005764CE"/>
    <w:rsid w:val="00576688"/>
    <w:rsid w:val="00576ADB"/>
    <w:rsid w:val="00576F91"/>
    <w:rsid w:val="005808CD"/>
    <w:rsid w:val="00581B33"/>
    <w:rsid w:val="00581EBB"/>
    <w:rsid w:val="00581F09"/>
    <w:rsid w:val="00582473"/>
    <w:rsid w:val="0058443F"/>
    <w:rsid w:val="0058463D"/>
    <w:rsid w:val="005849C2"/>
    <w:rsid w:val="00585D63"/>
    <w:rsid w:val="00586684"/>
    <w:rsid w:val="00587E75"/>
    <w:rsid w:val="00590DDD"/>
    <w:rsid w:val="00590E08"/>
    <w:rsid w:val="0059155C"/>
    <w:rsid w:val="005916A7"/>
    <w:rsid w:val="00592741"/>
    <w:rsid w:val="0059368B"/>
    <w:rsid w:val="00594308"/>
    <w:rsid w:val="00594AAF"/>
    <w:rsid w:val="00595B38"/>
    <w:rsid w:val="00597F38"/>
    <w:rsid w:val="005A1CF9"/>
    <w:rsid w:val="005A1D16"/>
    <w:rsid w:val="005A1F16"/>
    <w:rsid w:val="005A243A"/>
    <w:rsid w:val="005A2BF4"/>
    <w:rsid w:val="005A490C"/>
    <w:rsid w:val="005A4C2A"/>
    <w:rsid w:val="005A54EA"/>
    <w:rsid w:val="005A6545"/>
    <w:rsid w:val="005A73AC"/>
    <w:rsid w:val="005B2ADD"/>
    <w:rsid w:val="005B2AE8"/>
    <w:rsid w:val="005B334E"/>
    <w:rsid w:val="005B33D7"/>
    <w:rsid w:val="005B3F28"/>
    <w:rsid w:val="005B5832"/>
    <w:rsid w:val="005B5915"/>
    <w:rsid w:val="005B5C71"/>
    <w:rsid w:val="005C105E"/>
    <w:rsid w:val="005C1174"/>
    <w:rsid w:val="005C1EAE"/>
    <w:rsid w:val="005C1FE0"/>
    <w:rsid w:val="005C3014"/>
    <w:rsid w:val="005C38FB"/>
    <w:rsid w:val="005C70AD"/>
    <w:rsid w:val="005C7D83"/>
    <w:rsid w:val="005D0C6E"/>
    <w:rsid w:val="005D0EB6"/>
    <w:rsid w:val="005D1475"/>
    <w:rsid w:val="005D29EE"/>
    <w:rsid w:val="005D2F66"/>
    <w:rsid w:val="005D3C4F"/>
    <w:rsid w:val="005D46FD"/>
    <w:rsid w:val="005D545E"/>
    <w:rsid w:val="005D547F"/>
    <w:rsid w:val="005D56B6"/>
    <w:rsid w:val="005D7473"/>
    <w:rsid w:val="005D7BC7"/>
    <w:rsid w:val="005E2034"/>
    <w:rsid w:val="005E52D7"/>
    <w:rsid w:val="005E53DC"/>
    <w:rsid w:val="005E58B6"/>
    <w:rsid w:val="005F1FBE"/>
    <w:rsid w:val="005F39AE"/>
    <w:rsid w:val="005F3E22"/>
    <w:rsid w:val="005F4E6B"/>
    <w:rsid w:val="005F514C"/>
    <w:rsid w:val="005F5BAD"/>
    <w:rsid w:val="005F7771"/>
    <w:rsid w:val="005F7EE3"/>
    <w:rsid w:val="00600C24"/>
    <w:rsid w:val="00600CDE"/>
    <w:rsid w:val="0060297E"/>
    <w:rsid w:val="00603253"/>
    <w:rsid w:val="00604978"/>
    <w:rsid w:val="00605580"/>
    <w:rsid w:val="00605798"/>
    <w:rsid w:val="0060605E"/>
    <w:rsid w:val="00607327"/>
    <w:rsid w:val="006078B5"/>
    <w:rsid w:val="00611482"/>
    <w:rsid w:val="0061155D"/>
    <w:rsid w:val="006140C9"/>
    <w:rsid w:val="00614ED4"/>
    <w:rsid w:val="00615A3A"/>
    <w:rsid w:val="00615A8C"/>
    <w:rsid w:val="00615CB1"/>
    <w:rsid w:val="00615D77"/>
    <w:rsid w:val="00615D88"/>
    <w:rsid w:val="00615FF5"/>
    <w:rsid w:val="00616AB6"/>
    <w:rsid w:val="00616F0A"/>
    <w:rsid w:val="00617606"/>
    <w:rsid w:val="006178E4"/>
    <w:rsid w:val="00620B19"/>
    <w:rsid w:val="00621018"/>
    <w:rsid w:val="0062196D"/>
    <w:rsid w:val="0062371D"/>
    <w:rsid w:val="00624E54"/>
    <w:rsid w:val="006255CB"/>
    <w:rsid w:val="00627509"/>
    <w:rsid w:val="00630E9A"/>
    <w:rsid w:val="006314F9"/>
    <w:rsid w:val="00631C9C"/>
    <w:rsid w:val="0063477E"/>
    <w:rsid w:val="00640F56"/>
    <w:rsid w:val="00642A83"/>
    <w:rsid w:val="00643083"/>
    <w:rsid w:val="006458B7"/>
    <w:rsid w:val="00645E63"/>
    <w:rsid w:val="00647880"/>
    <w:rsid w:val="0065003C"/>
    <w:rsid w:val="00650595"/>
    <w:rsid w:val="006515BC"/>
    <w:rsid w:val="00651A61"/>
    <w:rsid w:val="00653A11"/>
    <w:rsid w:val="00657F0C"/>
    <w:rsid w:val="006608B5"/>
    <w:rsid w:val="00660D6C"/>
    <w:rsid w:val="00660ECE"/>
    <w:rsid w:val="006610EE"/>
    <w:rsid w:val="00662FB7"/>
    <w:rsid w:val="006634B8"/>
    <w:rsid w:val="006663DD"/>
    <w:rsid w:val="006666D6"/>
    <w:rsid w:val="006676C8"/>
    <w:rsid w:val="006678AE"/>
    <w:rsid w:val="00670F1B"/>
    <w:rsid w:val="006710BE"/>
    <w:rsid w:val="0067365E"/>
    <w:rsid w:val="00675302"/>
    <w:rsid w:val="00675513"/>
    <w:rsid w:val="00680617"/>
    <w:rsid w:val="00680FE3"/>
    <w:rsid w:val="006811C4"/>
    <w:rsid w:val="0068173F"/>
    <w:rsid w:val="006826A1"/>
    <w:rsid w:val="006826B6"/>
    <w:rsid w:val="00683595"/>
    <w:rsid w:val="00684B10"/>
    <w:rsid w:val="006855A6"/>
    <w:rsid w:val="00690293"/>
    <w:rsid w:val="00690437"/>
    <w:rsid w:val="006918CE"/>
    <w:rsid w:val="00691E94"/>
    <w:rsid w:val="0069233F"/>
    <w:rsid w:val="00694BC6"/>
    <w:rsid w:val="00696206"/>
    <w:rsid w:val="00696E55"/>
    <w:rsid w:val="00697A04"/>
    <w:rsid w:val="006A0925"/>
    <w:rsid w:val="006A25EB"/>
    <w:rsid w:val="006A2D38"/>
    <w:rsid w:val="006A6FAD"/>
    <w:rsid w:val="006B1826"/>
    <w:rsid w:val="006B2332"/>
    <w:rsid w:val="006B347E"/>
    <w:rsid w:val="006B4275"/>
    <w:rsid w:val="006B43E1"/>
    <w:rsid w:val="006B5A69"/>
    <w:rsid w:val="006B6EFB"/>
    <w:rsid w:val="006B7556"/>
    <w:rsid w:val="006C0965"/>
    <w:rsid w:val="006C292A"/>
    <w:rsid w:val="006C2CEB"/>
    <w:rsid w:val="006C4640"/>
    <w:rsid w:val="006C67C2"/>
    <w:rsid w:val="006D0769"/>
    <w:rsid w:val="006D10AC"/>
    <w:rsid w:val="006D17F0"/>
    <w:rsid w:val="006D206D"/>
    <w:rsid w:val="006D2E11"/>
    <w:rsid w:val="006D2ED0"/>
    <w:rsid w:val="006D395E"/>
    <w:rsid w:val="006D3D85"/>
    <w:rsid w:val="006D60A8"/>
    <w:rsid w:val="006D6D52"/>
    <w:rsid w:val="006D6F16"/>
    <w:rsid w:val="006D716D"/>
    <w:rsid w:val="006D75D9"/>
    <w:rsid w:val="006D7619"/>
    <w:rsid w:val="006E0232"/>
    <w:rsid w:val="006E02D0"/>
    <w:rsid w:val="006E1EC6"/>
    <w:rsid w:val="006E5428"/>
    <w:rsid w:val="006E6697"/>
    <w:rsid w:val="006E6A76"/>
    <w:rsid w:val="006F199F"/>
    <w:rsid w:val="006F204A"/>
    <w:rsid w:val="006F4BD2"/>
    <w:rsid w:val="006F4D44"/>
    <w:rsid w:val="006F4D8E"/>
    <w:rsid w:val="006F6EF9"/>
    <w:rsid w:val="006F79E1"/>
    <w:rsid w:val="006F7BCF"/>
    <w:rsid w:val="0070274F"/>
    <w:rsid w:val="00704278"/>
    <w:rsid w:val="00705B9C"/>
    <w:rsid w:val="00706011"/>
    <w:rsid w:val="00707D33"/>
    <w:rsid w:val="00710308"/>
    <w:rsid w:val="0071081E"/>
    <w:rsid w:val="007110E6"/>
    <w:rsid w:val="00711976"/>
    <w:rsid w:val="00711F57"/>
    <w:rsid w:val="00712C0A"/>
    <w:rsid w:val="007130BE"/>
    <w:rsid w:val="00714030"/>
    <w:rsid w:val="007155D3"/>
    <w:rsid w:val="007177ED"/>
    <w:rsid w:val="00720A64"/>
    <w:rsid w:val="0072161A"/>
    <w:rsid w:val="0072162A"/>
    <w:rsid w:val="0072166D"/>
    <w:rsid w:val="007217AF"/>
    <w:rsid w:val="00721B2F"/>
    <w:rsid w:val="007238F8"/>
    <w:rsid w:val="00725549"/>
    <w:rsid w:val="00730D2D"/>
    <w:rsid w:val="00732EEB"/>
    <w:rsid w:val="00735463"/>
    <w:rsid w:val="00737F4D"/>
    <w:rsid w:val="00741392"/>
    <w:rsid w:val="00741B82"/>
    <w:rsid w:val="00746D48"/>
    <w:rsid w:val="00750E72"/>
    <w:rsid w:val="00753A41"/>
    <w:rsid w:val="00755AD7"/>
    <w:rsid w:val="00756864"/>
    <w:rsid w:val="00760CE8"/>
    <w:rsid w:val="00761697"/>
    <w:rsid w:val="007625EC"/>
    <w:rsid w:val="007658A6"/>
    <w:rsid w:val="00766BA8"/>
    <w:rsid w:val="00771A1E"/>
    <w:rsid w:val="00771F90"/>
    <w:rsid w:val="0077429E"/>
    <w:rsid w:val="00775996"/>
    <w:rsid w:val="0077688F"/>
    <w:rsid w:val="00776D43"/>
    <w:rsid w:val="00776FB7"/>
    <w:rsid w:val="00777922"/>
    <w:rsid w:val="0078020B"/>
    <w:rsid w:val="00780248"/>
    <w:rsid w:val="0078028C"/>
    <w:rsid w:val="00781967"/>
    <w:rsid w:val="00782F72"/>
    <w:rsid w:val="0078358F"/>
    <w:rsid w:val="007843C4"/>
    <w:rsid w:val="007858E7"/>
    <w:rsid w:val="00785D68"/>
    <w:rsid w:val="007874F1"/>
    <w:rsid w:val="007901FD"/>
    <w:rsid w:val="007902B1"/>
    <w:rsid w:val="0079068D"/>
    <w:rsid w:val="0079133C"/>
    <w:rsid w:val="00791704"/>
    <w:rsid w:val="00791981"/>
    <w:rsid w:val="00792A2F"/>
    <w:rsid w:val="00792B38"/>
    <w:rsid w:val="00793519"/>
    <w:rsid w:val="00793E0C"/>
    <w:rsid w:val="00794412"/>
    <w:rsid w:val="007973AE"/>
    <w:rsid w:val="00797420"/>
    <w:rsid w:val="00797B10"/>
    <w:rsid w:val="007A2D7B"/>
    <w:rsid w:val="007A3593"/>
    <w:rsid w:val="007A3DB5"/>
    <w:rsid w:val="007B05DF"/>
    <w:rsid w:val="007B299C"/>
    <w:rsid w:val="007B2A97"/>
    <w:rsid w:val="007B3ED7"/>
    <w:rsid w:val="007B49B4"/>
    <w:rsid w:val="007B6146"/>
    <w:rsid w:val="007C1FEB"/>
    <w:rsid w:val="007C25EB"/>
    <w:rsid w:val="007C5842"/>
    <w:rsid w:val="007C6231"/>
    <w:rsid w:val="007C7CD0"/>
    <w:rsid w:val="007D3572"/>
    <w:rsid w:val="007D3B92"/>
    <w:rsid w:val="007D7A62"/>
    <w:rsid w:val="007E151A"/>
    <w:rsid w:val="007E1D9C"/>
    <w:rsid w:val="007E42C7"/>
    <w:rsid w:val="007E57D0"/>
    <w:rsid w:val="007E63F4"/>
    <w:rsid w:val="007E721D"/>
    <w:rsid w:val="007E7FB0"/>
    <w:rsid w:val="007F400E"/>
    <w:rsid w:val="007F75CB"/>
    <w:rsid w:val="007F76E5"/>
    <w:rsid w:val="00800F24"/>
    <w:rsid w:val="00802A3E"/>
    <w:rsid w:val="00802B57"/>
    <w:rsid w:val="0080308A"/>
    <w:rsid w:val="00804239"/>
    <w:rsid w:val="0080482F"/>
    <w:rsid w:val="0080578A"/>
    <w:rsid w:val="00806712"/>
    <w:rsid w:val="00806F56"/>
    <w:rsid w:val="00807B70"/>
    <w:rsid w:val="0081007A"/>
    <w:rsid w:val="00810FF3"/>
    <w:rsid w:val="00812A05"/>
    <w:rsid w:val="00812B7C"/>
    <w:rsid w:val="0081357E"/>
    <w:rsid w:val="00814AD0"/>
    <w:rsid w:val="00814EE4"/>
    <w:rsid w:val="00815694"/>
    <w:rsid w:val="008166DC"/>
    <w:rsid w:val="00820D93"/>
    <w:rsid w:val="00822B88"/>
    <w:rsid w:val="00822F8F"/>
    <w:rsid w:val="00824242"/>
    <w:rsid w:val="0082540F"/>
    <w:rsid w:val="00825973"/>
    <w:rsid w:val="008266A5"/>
    <w:rsid w:val="008272E0"/>
    <w:rsid w:val="00830131"/>
    <w:rsid w:val="00830BDE"/>
    <w:rsid w:val="00831200"/>
    <w:rsid w:val="00831893"/>
    <w:rsid w:val="00832237"/>
    <w:rsid w:val="00832381"/>
    <w:rsid w:val="00833EE5"/>
    <w:rsid w:val="00833F5E"/>
    <w:rsid w:val="00834F3E"/>
    <w:rsid w:val="00835CD4"/>
    <w:rsid w:val="0083669C"/>
    <w:rsid w:val="008371F9"/>
    <w:rsid w:val="00837E33"/>
    <w:rsid w:val="00840022"/>
    <w:rsid w:val="00842316"/>
    <w:rsid w:val="0084354B"/>
    <w:rsid w:val="00843705"/>
    <w:rsid w:val="008446DE"/>
    <w:rsid w:val="00845257"/>
    <w:rsid w:val="0085153B"/>
    <w:rsid w:val="00852FCA"/>
    <w:rsid w:val="008550B6"/>
    <w:rsid w:val="00855DED"/>
    <w:rsid w:val="00860184"/>
    <w:rsid w:val="00860ECC"/>
    <w:rsid w:val="00861ED9"/>
    <w:rsid w:val="0086401C"/>
    <w:rsid w:val="008640F9"/>
    <w:rsid w:val="00864E80"/>
    <w:rsid w:val="00866E62"/>
    <w:rsid w:val="008677FE"/>
    <w:rsid w:val="00867A51"/>
    <w:rsid w:val="00870CAB"/>
    <w:rsid w:val="00872047"/>
    <w:rsid w:val="0087249F"/>
    <w:rsid w:val="00873BC4"/>
    <w:rsid w:val="00875365"/>
    <w:rsid w:val="0087541D"/>
    <w:rsid w:val="008765FC"/>
    <w:rsid w:val="00877054"/>
    <w:rsid w:val="00877486"/>
    <w:rsid w:val="0087758D"/>
    <w:rsid w:val="00877BB5"/>
    <w:rsid w:val="00877BC4"/>
    <w:rsid w:val="00880A9E"/>
    <w:rsid w:val="00881099"/>
    <w:rsid w:val="00881485"/>
    <w:rsid w:val="00881CA6"/>
    <w:rsid w:val="008822B4"/>
    <w:rsid w:val="008835D0"/>
    <w:rsid w:val="00884784"/>
    <w:rsid w:val="00884FE0"/>
    <w:rsid w:val="008876A1"/>
    <w:rsid w:val="008903AE"/>
    <w:rsid w:val="00891393"/>
    <w:rsid w:val="00892EF8"/>
    <w:rsid w:val="00893197"/>
    <w:rsid w:val="00895684"/>
    <w:rsid w:val="00895A0D"/>
    <w:rsid w:val="00895E5D"/>
    <w:rsid w:val="008A0089"/>
    <w:rsid w:val="008A026C"/>
    <w:rsid w:val="008A3312"/>
    <w:rsid w:val="008A4260"/>
    <w:rsid w:val="008A4B3A"/>
    <w:rsid w:val="008A4D2F"/>
    <w:rsid w:val="008A4E83"/>
    <w:rsid w:val="008A5231"/>
    <w:rsid w:val="008A60FF"/>
    <w:rsid w:val="008A6641"/>
    <w:rsid w:val="008A7736"/>
    <w:rsid w:val="008B2121"/>
    <w:rsid w:val="008B2920"/>
    <w:rsid w:val="008B494B"/>
    <w:rsid w:val="008B6030"/>
    <w:rsid w:val="008B7A5C"/>
    <w:rsid w:val="008C3FDD"/>
    <w:rsid w:val="008C4F9D"/>
    <w:rsid w:val="008C5D63"/>
    <w:rsid w:val="008C7A40"/>
    <w:rsid w:val="008D324A"/>
    <w:rsid w:val="008D5A50"/>
    <w:rsid w:val="008D5BAB"/>
    <w:rsid w:val="008E0543"/>
    <w:rsid w:val="008E1091"/>
    <w:rsid w:val="008E158C"/>
    <w:rsid w:val="008E1CBB"/>
    <w:rsid w:val="008E1EB9"/>
    <w:rsid w:val="008E2B97"/>
    <w:rsid w:val="008E3305"/>
    <w:rsid w:val="008E686B"/>
    <w:rsid w:val="008F2B67"/>
    <w:rsid w:val="008F2C09"/>
    <w:rsid w:val="008F301F"/>
    <w:rsid w:val="008F3F16"/>
    <w:rsid w:val="008F55A4"/>
    <w:rsid w:val="008F6B64"/>
    <w:rsid w:val="0090039D"/>
    <w:rsid w:val="00900885"/>
    <w:rsid w:val="00901A1C"/>
    <w:rsid w:val="00902F8A"/>
    <w:rsid w:val="009038A9"/>
    <w:rsid w:val="00904908"/>
    <w:rsid w:val="00906A09"/>
    <w:rsid w:val="00906BCC"/>
    <w:rsid w:val="009078A9"/>
    <w:rsid w:val="00907CE5"/>
    <w:rsid w:val="009103AF"/>
    <w:rsid w:val="009112F8"/>
    <w:rsid w:val="0091365E"/>
    <w:rsid w:val="00916842"/>
    <w:rsid w:val="009170D7"/>
    <w:rsid w:val="00917BD8"/>
    <w:rsid w:val="00917FC7"/>
    <w:rsid w:val="0092003A"/>
    <w:rsid w:val="00920EE6"/>
    <w:rsid w:val="009215FD"/>
    <w:rsid w:val="00921C98"/>
    <w:rsid w:val="0092441A"/>
    <w:rsid w:val="0092530C"/>
    <w:rsid w:val="00931E59"/>
    <w:rsid w:val="009322F2"/>
    <w:rsid w:val="00932E0E"/>
    <w:rsid w:val="0093328E"/>
    <w:rsid w:val="00933BB5"/>
    <w:rsid w:val="0093725F"/>
    <w:rsid w:val="00937E33"/>
    <w:rsid w:val="009446EA"/>
    <w:rsid w:val="00945740"/>
    <w:rsid w:val="00947445"/>
    <w:rsid w:val="009502CE"/>
    <w:rsid w:val="0095220B"/>
    <w:rsid w:val="00952316"/>
    <w:rsid w:val="00952B7C"/>
    <w:rsid w:val="00954215"/>
    <w:rsid w:val="00954A84"/>
    <w:rsid w:val="009564A8"/>
    <w:rsid w:val="0096225A"/>
    <w:rsid w:val="00967D6D"/>
    <w:rsid w:val="00970B2B"/>
    <w:rsid w:val="0097261C"/>
    <w:rsid w:val="00972D70"/>
    <w:rsid w:val="00975CC7"/>
    <w:rsid w:val="00976F41"/>
    <w:rsid w:val="00977476"/>
    <w:rsid w:val="00977E64"/>
    <w:rsid w:val="00980278"/>
    <w:rsid w:val="00980425"/>
    <w:rsid w:val="0098068D"/>
    <w:rsid w:val="009824CA"/>
    <w:rsid w:val="009836D0"/>
    <w:rsid w:val="00983E39"/>
    <w:rsid w:val="0098598C"/>
    <w:rsid w:val="00985B18"/>
    <w:rsid w:val="00986810"/>
    <w:rsid w:val="00986984"/>
    <w:rsid w:val="00986FF8"/>
    <w:rsid w:val="00987209"/>
    <w:rsid w:val="00990DD9"/>
    <w:rsid w:val="0099106A"/>
    <w:rsid w:val="00991371"/>
    <w:rsid w:val="00992D1F"/>
    <w:rsid w:val="00993999"/>
    <w:rsid w:val="00993AA0"/>
    <w:rsid w:val="00995128"/>
    <w:rsid w:val="0099527E"/>
    <w:rsid w:val="00996D1C"/>
    <w:rsid w:val="009A067C"/>
    <w:rsid w:val="009A20C6"/>
    <w:rsid w:val="009A2B5A"/>
    <w:rsid w:val="009A4121"/>
    <w:rsid w:val="009A546A"/>
    <w:rsid w:val="009B245D"/>
    <w:rsid w:val="009B3988"/>
    <w:rsid w:val="009B40B4"/>
    <w:rsid w:val="009B4837"/>
    <w:rsid w:val="009B78C4"/>
    <w:rsid w:val="009B7F8D"/>
    <w:rsid w:val="009C09A4"/>
    <w:rsid w:val="009C0DE1"/>
    <w:rsid w:val="009C2DD9"/>
    <w:rsid w:val="009C3A0D"/>
    <w:rsid w:val="009C43E2"/>
    <w:rsid w:val="009C614B"/>
    <w:rsid w:val="009C6B5D"/>
    <w:rsid w:val="009C7129"/>
    <w:rsid w:val="009C7F5A"/>
    <w:rsid w:val="009D0202"/>
    <w:rsid w:val="009D0769"/>
    <w:rsid w:val="009D0F6C"/>
    <w:rsid w:val="009D1438"/>
    <w:rsid w:val="009D15E4"/>
    <w:rsid w:val="009D17C2"/>
    <w:rsid w:val="009D26AB"/>
    <w:rsid w:val="009D45C5"/>
    <w:rsid w:val="009E10A8"/>
    <w:rsid w:val="009E2872"/>
    <w:rsid w:val="009E4A14"/>
    <w:rsid w:val="009E4A21"/>
    <w:rsid w:val="009F0D5B"/>
    <w:rsid w:val="009F0F9B"/>
    <w:rsid w:val="009F1A2B"/>
    <w:rsid w:val="009F307D"/>
    <w:rsid w:val="009F34AE"/>
    <w:rsid w:val="009F451D"/>
    <w:rsid w:val="009F5B4F"/>
    <w:rsid w:val="00A02D0F"/>
    <w:rsid w:val="00A06E9F"/>
    <w:rsid w:val="00A0774C"/>
    <w:rsid w:val="00A109F3"/>
    <w:rsid w:val="00A11BF8"/>
    <w:rsid w:val="00A12A90"/>
    <w:rsid w:val="00A16523"/>
    <w:rsid w:val="00A17773"/>
    <w:rsid w:val="00A207CA"/>
    <w:rsid w:val="00A21216"/>
    <w:rsid w:val="00A232AC"/>
    <w:rsid w:val="00A252F2"/>
    <w:rsid w:val="00A26BD0"/>
    <w:rsid w:val="00A2781F"/>
    <w:rsid w:val="00A30EB8"/>
    <w:rsid w:val="00A31043"/>
    <w:rsid w:val="00A31E66"/>
    <w:rsid w:val="00A328DA"/>
    <w:rsid w:val="00A33E4A"/>
    <w:rsid w:val="00A368E9"/>
    <w:rsid w:val="00A371FA"/>
    <w:rsid w:val="00A37A66"/>
    <w:rsid w:val="00A40AD6"/>
    <w:rsid w:val="00A41899"/>
    <w:rsid w:val="00A4626E"/>
    <w:rsid w:val="00A4697B"/>
    <w:rsid w:val="00A471C4"/>
    <w:rsid w:val="00A47A1D"/>
    <w:rsid w:val="00A47A54"/>
    <w:rsid w:val="00A51FC5"/>
    <w:rsid w:val="00A5697C"/>
    <w:rsid w:val="00A60EBA"/>
    <w:rsid w:val="00A61895"/>
    <w:rsid w:val="00A6241F"/>
    <w:rsid w:val="00A62ADF"/>
    <w:rsid w:val="00A63D53"/>
    <w:rsid w:val="00A6611E"/>
    <w:rsid w:val="00A67623"/>
    <w:rsid w:val="00A70256"/>
    <w:rsid w:val="00A70D7D"/>
    <w:rsid w:val="00A7142C"/>
    <w:rsid w:val="00A72042"/>
    <w:rsid w:val="00A72270"/>
    <w:rsid w:val="00A725D8"/>
    <w:rsid w:val="00A7299D"/>
    <w:rsid w:val="00A73098"/>
    <w:rsid w:val="00A734CC"/>
    <w:rsid w:val="00A741C2"/>
    <w:rsid w:val="00A7437D"/>
    <w:rsid w:val="00A74895"/>
    <w:rsid w:val="00A769DE"/>
    <w:rsid w:val="00A812D4"/>
    <w:rsid w:val="00A81B80"/>
    <w:rsid w:val="00A81B88"/>
    <w:rsid w:val="00A82675"/>
    <w:rsid w:val="00A83127"/>
    <w:rsid w:val="00A846F3"/>
    <w:rsid w:val="00A84E99"/>
    <w:rsid w:val="00A86177"/>
    <w:rsid w:val="00A90775"/>
    <w:rsid w:val="00A90920"/>
    <w:rsid w:val="00A92323"/>
    <w:rsid w:val="00A930E9"/>
    <w:rsid w:val="00A9343B"/>
    <w:rsid w:val="00A9571F"/>
    <w:rsid w:val="00A96360"/>
    <w:rsid w:val="00A9778A"/>
    <w:rsid w:val="00A97967"/>
    <w:rsid w:val="00AA10C3"/>
    <w:rsid w:val="00AA26F6"/>
    <w:rsid w:val="00AA431D"/>
    <w:rsid w:val="00AA5935"/>
    <w:rsid w:val="00AA6847"/>
    <w:rsid w:val="00AA6E19"/>
    <w:rsid w:val="00AA729C"/>
    <w:rsid w:val="00AB1DAE"/>
    <w:rsid w:val="00AB2514"/>
    <w:rsid w:val="00AB265D"/>
    <w:rsid w:val="00AB2CAA"/>
    <w:rsid w:val="00AB465B"/>
    <w:rsid w:val="00AB4EF1"/>
    <w:rsid w:val="00AB51AA"/>
    <w:rsid w:val="00AB59AC"/>
    <w:rsid w:val="00AB6015"/>
    <w:rsid w:val="00AB63F6"/>
    <w:rsid w:val="00AB6A6C"/>
    <w:rsid w:val="00AB6DF8"/>
    <w:rsid w:val="00AC10FE"/>
    <w:rsid w:val="00AC2ABA"/>
    <w:rsid w:val="00AC2EA0"/>
    <w:rsid w:val="00AC3BC2"/>
    <w:rsid w:val="00AC4104"/>
    <w:rsid w:val="00AC414E"/>
    <w:rsid w:val="00AC5F5B"/>
    <w:rsid w:val="00AC640A"/>
    <w:rsid w:val="00AC6BCB"/>
    <w:rsid w:val="00AC7214"/>
    <w:rsid w:val="00AD0334"/>
    <w:rsid w:val="00AD058B"/>
    <w:rsid w:val="00AD0FDB"/>
    <w:rsid w:val="00AD265D"/>
    <w:rsid w:val="00AD392E"/>
    <w:rsid w:val="00AD3DB5"/>
    <w:rsid w:val="00AD568E"/>
    <w:rsid w:val="00AD5F6E"/>
    <w:rsid w:val="00AD5F7B"/>
    <w:rsid w:val="00AD6148"/>
    <w:rsid w:val="00AD6823"/>
    <w:rsid w:val="00AD6CA7"/>
    <w:rsid w:val="00AD7755"/>
    <w:rsid w:val="00AE0192"/>
    <w:rsid w:val="00AE18B3"/>
    <w:rsid w:val="00AE2D81"/>
    <w:rsid w:val="00AE37BC"/>
    <w:rsid w:val="00AE4511"/>
    <w:rsid w:val="00AE5FB0"/>
    <w:rsid w:val="00AE619F"/>
    <w:rsid w:val="00AE64B0"/>
    <w:rsid w:val="00AE6811"/>
    <w:rsid w:val="00AE6F9D"/>
    <w:rsid w:val="00AE75AA"/>
    <w:rsid w:val="00AE7D0F"/>
    <w:rsid w:val="00AF05EB"/>
    <w:rsid w:val="00AF0E2B"/>
    <w:rsid w:val="00AF1310"/>
    <w:rsid w:val="00AF1F04"/>
    <w:rsid w:val="00AF337A"/>
    <w:rsid w:val="00AF3E30"/>
    <w:rsid w:val="00AF5631"/>
    <w:rsid w:val="00AF744F"/>
    <w:rsid w:val="00AF75BE"/>
    <w:rsid w:val="00AF78AE"/>
    <w:rsid w:val="00B009C4"/>
    <w:rsid w:val="00B00C96"/>
    <w:rsid w:val="00B01DB5"/>
    <w:rsid w:val="00B058D3"/>
    <w:rsid w:val="00B10EBC"/>
    <w:rsid w:val="00B11BAD"/>
    <w:rsid w:val="00B12C3B"/>
    <w:rsid w:val="00B12CB3"/>
    <w:rsid w:val="00B12EF7"/>
    <w:rsid w:val="00B14D91"/>
    <w:rsid w:val="00B17653"/>
    <w:rsid w:val="00B202C2"/>
    <w:rsid w:val="00B202F1"/>
    <w:rsid w:val="00B204D6"/>
    <w:rsid w:val="00B205A5"/>
    <w:rsid w:val="00B2075D"/>
    <w:rsid w:val="00B2265E"/>
    <w:rsid w:val="00B26342"/>
    <w:rsid w:val="00B2681C"/>
    <w:rsid w:val="00B325F5"/>
    <w:rsid w:val="00B32D75"/>
    <w:rsid w:val="00B3361F"/>
    <w:rsid w:val="00B339CD"/>
    <w:rsid w:val="00B342AC"/>
    <w:rsid w:val="00B410F3"/>
    <w:rsid w:val="00B42710"/>
    <w:rsid w:val="00B4397A"/>
    <w:rsid w:val="00B51895"/>
    <w:rsid w:val="00B52B53"/>
    <w:rsid w:val="00B53B8E"/>
    <w:rsid w:val="00B608DB"/>
    <w:rsid w:val="00B60F97"/>
    <w:rsid w:val="00B60FD5"/>
    <w:rsid w:val="00B61D56"/>
    <w:rsid w:val="00B6315E"/>
    <w:rsid w:val="00B64CB1"/>
    <w:rsid w:val="00B656AE"/>
    <w:rsid w:val="00B65AFC"/>
    <w:rsid w:val="00B65B07"/>
    <w:rsid w:val="00B66CC5"/>
    <w:rsid w:val="00B70650"/>
    <w:rsid w:val="00B7077E"/>
    <w:rsid w:val="00B712A8"/>
    <w:rsid w:val="00B71576"/>
    <w:rsid w:val="00B71CD5"/>
    <w:rsid w:val="00B71D72"/>
    <w:rsid w:val="00B73C8D"/>
    <w:rsid w:val="00B7692A"/>
    <w:rsid w:val="00B770E7"/>
    <w:rsid w:val="00B7737D"/>
    <w:rsid w:val="00B774A4"/>
    <w:rsid w:val="00B80FAF"/>
    <w:rsid w:val="00B836ED"/>
    <w:rsid w:val="00B848C9"/>
    <w:rsid w:val="00B85D36"/>
    <w:rsid w:val="00B93E09"/>
    <w:rsid w:val="00B93EE0"/>
    <w:rsid w:val="00B96BFE"/>
    <w:rsid w:val="00BA0940"/>
    <w:rsid w:val="00BA267A"/>
    <w:rsid w:val="00BA3A0E"/>
    <w:rsid w:val="00BA3D0B"/>
    <w:rsid w:val="00BA46FD"/>
    <w:rsid w:val="00BA5A0C"/>
    <w:rsid w:val="00BB0244"/>
    <w:rsid w:val="00BB308A"/>
    <w:rsid w:val="00BB3424"/>
    <w:rsid w:val="00BB3744"/>
    <w:rsid w:val="00BB3C1A"/>
    <w:rsid w:val="00BB4764"/>
    <w:rsid w:val="00BB4775"/>
    <w:rsid w:val="00BB5293"/>
    <w:rsid w:val="00BB53C4"/>
    <w:rsid w:val="00BB65A4"/>
    <w:rsid w:val="00BB69E5"/>
    <w:rsid w:val="00BB6A0E"/>
    <w:rsid w:val="00BB6B48"/>
    <w:rsid w:val="00BC0C41"/>
    <w:rsid w:val="00BC0DC6"/>
    <w:rsid w:val="00BC0E07"/>
    <w:rsid w:val="00BC33C4"/>
    <w:rsid w:val="00BC5ECA"/>
    <w:rsid w:val="00BC6B61"/>
    <w:rsid w:val="00BD123B"/>
    <w:rsid w:val="00BD215F"/>
    <w:rsid w:val="00BD30BD"/>
    <w:rsid w:val="00BD33B2"/>
    <w:rsid w:val="00BD433E"/>
    <w:rsid w:val="00BD4462"/>
    <w:rsid w:val="00BD7DAB"/>
    <w:rsid w:val="00BE1A0A"/>
    <w:rsid w:val="00BE25BC"/>
    <w:rsid w:val="00BE3492"/>
    <w:rsid w:val="00BE3569"/>
    <w:rsid w:val="00BE389E"/>
    <w:rsid w:val="00BE398D"/>
    <w:rsid w:val="00BE3D38"/>
    <w:rsid w:val="00BE447E"/>
    <w:rsid w:val="00BE5030"/>
    <w:rsid w:val="00BE66B6"/>
    <w:rsid w:val="00BE77AD"/>
    <w:rsid w:val="00BE7DF2"/>
    <w:rsid w:val="00BE7E89"/>
    <w:rsid w:val="00BF0BE6"/>
    <w:rsid w:val="00BF216C"/>
    <w:rsid w:val="00BF26A0"/>
    <w:rsid w:val="00BF2C7B"/>
    <w:rsid w:val="00BF76D9"/>
    <w:rsid w:val="00C02C22"/>
    <w:rsid w:val="00C0397A"/>
    <w:rsid w:val="00C0411A"/>
    <w:rsid w:val="00C0469F"/>
    <w:rsid w:val="00C04EB8"/>
    <w:rsid w:val="00C0522E"/>
    <w:rsid w:val="00C06B4F"/>
    <w:rsid w:val="00C10261"/>
    <w:rsid w:val="00C10A32"/>
    <w:rsid w:val="00C1271B"/>
    <w:rsid w:val="00C13585"/>
    <w:rsid w:val="00C13880"/>
    <w:rsid w:val="00C16203"/>
    <w:rsid w:val="00C17342"/>
    <w:rsid w:val="00C20C78"/>
    <w:rsid w:val="00C215D0"/>
    <w:rsid w:val="00C232F1"/>
    <w:rsid w:val="00C23C48"/>
    <w:rsid w:val="00C2617F"/>
    <w:rsid w:val="00C27490"/>
    <w:rsid w:val="00C311DA"/>
    <w:rsid w:val="00C32284"/>
    <w:rsid w:val="00C328DB"/>
    <w:rsid w:val="00C32AC2"/>
    <w:rsid w:val="00C33BE7"/>
    <w:rsid w:val="00C34682"/>
    <w:rsid w:val="00C34AE5"/>
    <w:rsid w:val="00C359D2"/>
    <w:rsid w:val="00C37ED2"/>
    <w:rsid w:val="00C42ED0"/>
    <w:rsid w:val="00C43D0A"/>
    <w:rsid w:val="00C44D97"/>
    <w:rsid w:val="00C44FE3"/>
    <w:rsid w:val="00C50936"/>
    <w:rsid w:val="00C511E0"/>
    <w:rsid w:val="00C516E6"/>
    <w:rsid w:val="00C52045"/>
    <w:rsid w:val="00C53A87"/>
    <w:rsid w:val="00C543CC"/>
    <w:rsid w:val="00C54940"/>
    <w:rsid w:val="00C5519F"/>
    <w:rsid w:val="00C551A9"/>
    <w:rsid w:val="00C56034"/>
    <w:rsid w:val="00C57126"/>
    <w:rsid w:val="00C57482"/>
    <w:rsid w:val="00C57D8A"/>
    <w:rsid w:val="00C60A25"/>
    <w:rsid w:val="00C61217"/>
    <w:rsid w:val="00C62546"/>
    <w:rsid w:val="00C62BAD"/>
    <w:rsid w:val="00C63980"/>
    <w:rsid w:val="00C63E32"/>
    <w:rsid w:val="00C643E9"/>
    <w:rsid w:val="00C6489F"/>
    <w:rsid w:val="00C64FF0"/>
    <w:rsid w:val="00C6683F"/>
    <w:rsid w:val="00C670E1"/>
    <w:rsid w:val="00C671D7"/>
    <w:rsid w:val="00C6771C"/>
    <w:rsid w:val="00C70F99"/>
    <w:rsid w:val="00C71F57"/>
    <w:rsid w:val="00C733EA"/>
    <w:rsid w:val="00C73800"/>
    <w:rsid w:val="00C73A02"/>
    <w:rsid w:val="00C73CD0"/>
    <w:rsid w:val="00C753CF"/>
    <w:rsid w:val="00C75B14"/>
    <w:rsid w:val="00C75CAA"/>
    <w:rsid w:val="00C77464"/>
    <w:rsid w:val="00C777BC"/>
    <w:rsid w:val="00C80059"/>
    <w:rsid w:val="00C80084"/>
    <w:rsid w:val="00C80395"/>
    <w:rsid w:val="00C8049E"/>
    <w:rsid w:val="00C824C3"/>
    <w:rsid w:val="00C827E8"/>
    <w:rsid w:val="00C83756"/>
    <w:rsid w:val="00C852E7"/>
    <w:rsid w:val="00C8628A"/>
    <w:rsid w:val="00C865CD"/>
    <w:rsid w:val="00C865E0"/>
    <w:rsid w:val="00C877FD"/>
    <w:rsid w:val="00C87E29"/>
    <w:rsid w:val="00C90062"/>
    <w:rsid w:val="00C9174B"/>
    <w:rsid w:val="00C9223F"/>
    <w:rsid w:val="00C93759"/>
    <w:rsid w:val="00C9424E"/>
    <w:rsid w:val="00C943D1"/>
    <w:rsid w:val="00C94D61"/>
    <w:rsid w:val="00C9621E"/>
    <w:rsid w:val="00CA18DB"/>
    <w:rsid w:val="00CA220D"/>
    <w:rsid w:val="00CA22E2"/>
    <w:rsid w:val="00CA37ED"/>
    <w:rsid w:val="00CA4E1D"/>
    <w:rsid w:val="00CA56C6"/>
    <w:rsid w:val="00CA6150"/>
    <w:rsid w:val="00CB0153"/>
    <w:rsid w:val="00CB0560"/>
    <w:rsid w:val="00CB1F70"/>
    <w:rsid w:val="00CB25C5"/>
    <w:rsid w:val="00CB2C08"/>
    <w:rsid w:val="00CB3FA8"/>
    <w:rsid w:val="00CB414B"/>
    <w:rsid w:val="00CB7374"/>
    <w:rsid w:val="00CB79AA"/>
    <w:rsid w:val="00CB7DB8"/>
    <w:rsid w:val="00CC109A"/>
    <w:rsid w:val="00CC158C"/>
    <w:rsid w:val="00CC27A1"/>
    <w:rsid w:val="00CC29CE"/>
    <w:rsid w:val="00CC2EC6"/>
    <w:rsid w:val="00CC423C"/>
    <w:rsid w:val="00CC4359"/>
    <w:rsid w:val="00CC4D1A"/>
    <w:rsid w:val="00CC5DFD"/>
    <w:rsid w:val="00CC6844"/>
    <w:rsid w:val="00CC7B1E"/>
    <w:rsid w:val="00CC7C8D"/>
    <w:rsid w:val="00CC7E95"/>
    <w:rsid w:val="00CD0F12"/>
    <w:rsid w:val="00CD13E5"/>
    <w:rsid w:val="00CD1BD3"/>
    <w:rsid w:val="00CD2102"/>
    <w:rsid w:val="00CD24CD"/>
    <w:rsid w:val="00CD2B1C"/>
    <w:rsid w:val="00CD3320"/>
    <w:rsid w:val="00CD66F3"/>
    <w:rsid w:val="00CD6D6B"/>
    <w:rsid w:val="00CE1480"/>
    <w:rsid w:val="00CE1D79"/>
    <w:rsid w:val="00CE29FE"/>
    <w:rsid w:val="00CE4166"/>
    <w:rsid w:val="00CE4F8B"/>
    <w:rsid w:val="00CE597D"/>
    <w:rsid w:val="00CE7370"/>
    <w:rsid w:val="00CE7998"/>
    <w:rsid w:val="00CE7F74"/>
    <w:rsid w:val="00CF03A8"/>
    <w:rsid w:val="00CF0C5D"/>
    <w:rsid w:val="00CF2DEB"/>
    <w:rsid w:val="00CF32AB"/>
    <w:rsid w:val="00CF359A"/>
    <w:rsid w:val="00CF3790"/>
    <w:rsid w:val="00CF3B66"/>
    <w:rsid w:val="00CF4F42"/>
    <w:rsid w:val="00CF5450"/>
    <w:rsid w:val="00CF57C7"/>
    <w:rsid w:val="00CF595E"/>
    <w:rsid w:val="00CF6786"/>
    <w:rsid w:val="00CF6AD3"/>
    <w:rsid w:val="00CF6E14"/>
    <w:rsid w:val="00CF7537"/>
    <w:rsid w:val="00CF7C58"/>
    <w:rsid w:val="00D01E54"/>
    <w:rsid w:val="00D043BC"/>
    <w:rsid w:val="00D05563"/>
    <w:rsid w:val="00D07B94"/>
    <w:rsid w:val="00D07EC2"/>
    <w:rsid w:val="00D10778"/>
    <w:rsid w:val="00D10FA1"/>
    <w:rsid w:val="00D11A6D"/>
    <w:rsid w:val="00D147F5"/>
    <w:rsid w:val="00D14C5D"/>
    <w:rsid w:val="00D154BD"/>
    <w:rsid w:val="00D15929"/>
    <w:rsid w:val="00D15A2A"/>
    <w:rsid w:val="00D16868"/>
    <w:rsid w:val="00D21563"/>
    <w:rsid w:val="00D2719E"/>
    <w:rsid w:val="00D27B3D"/>
    <w:rsid w:val="00D3051E"/>
    <w:rsid w:val="00D32097"/>
    <w:rsid w:val="00D33009"/>
    <w:rsid w:val="00D33ACD"/>
    <w:rsid w:val="00D348E4"/>
    <w:rsid w:val="00D35A33"/>
    <w:rsid w:val="00D40DAB"/>
    <w:rsid w:val="00D40EFE"/>
    <w:rsid w:val="00D4171F"/>
    <w:rsid w:val="00D42122"/>
    <w:rsid w:val="00D45FF2"/>
    <w:rsid w:val="00D51146"/>
    <w:rsid w:val="00D5147E"/>
    <w:rsid w:val="00D51890"/>
    <w:rsid w:val="00D51B09"/>
    <w:rsid w:val="00D53155"/>
    <w:rsid w:val="00D53BD8"/>
    <w:rsid w:val="00D54DB1"/>
    <w:rsid w:val="00D5568B"/>
    <w:rsid w:val="00D55C99"/>
    <w:rsid w:val="00D56839"/>
    <w:rsid w:val="00D56A09"/>
    <w:rsid w:val="00D611F3"/>
    <w:rsid w:val="00D61897"/>
    <w:rsid w:val="00D62B3D"/>
    <w:rsid w:val="00D63046"/>
    <w:rsid w:val="00D63E21"/>
    <w:rsid w:val="00D65BEE"/>
    <w:rsid w:val="00D66AA4"/>
    <w:rsid w:val="00D675D0"/>
    <w:rsid w:val="00D701A1"/>
    <w:rsid w:val="00D71290"/>
    <w:rsid w:val="00D71842"/>
    <w:rsid w:val="00D723D4"/>
    <w:rsid w:val="00D72E1A"/>
    <w:rsid w:val="00D74EF6"/>
    <w:rsid w:val="00D8023F"/>
    <w:rsid w:val="00D807F0"/>
    <w:rsid w:val="00D83BEB"/>
    <w:rsid w:val="00D84E2B"/>
    <w:rsid w:val="00D87747"/>
    <w:rsid w:val="00D87CA4"/>
    <w:rsid w:val="00D90384"/>
    <w:rsid w:val="00D90C34"/>
    <w:rsid w:val="00D93BE3"/>
    <w:rsid w:val="00D94390"/>
    <w:rsid w:val="00D9542E"/>
    <w:rsid w:val="00D957EA"/>
    <w:rsid w:val="00D958E3"/>
    <w:rsid w:val="00DA19A1"/>
    <w:rsid w:val="00DA560C"/>
    <w:rsid w:val="00DA711A"/>
    <w:rsid w:val="00DB11AA"/>
    <w:rsid w:val="00DB14D9"/>
    <w:rsid w:val="00DB20BE"/>
    <w:rsid w:val="00DB3288"/>
    <w:rsid w:val="00DB3B5E"/>
    <w:rsid w:val="00DB5770"/>
    <w:rsid w:val="00DC1896"/>
    <w:rsid w:val="00DC19D1"/>
    <w:rsid w:val="00DC1D4C"/>
    <w:rsid w:val="00DC3F52"/>
    <w:rsid w:val="00DC4A9D"/>
    <w:rsid w:val="00DC4EE4"/>
    <w:rsid w:val="00DC541E"/>
    <w:rsid w:val="00DC5DB3"/>
    <w:rsid w:val="00DD0B61"/>
    <w:rsid w:val="00DD12AF"/>
    <w:rsid w:val="00DD1DCF"/>
    <w:rsid w:val="00DD2039"/>
    <w:rsid w:val="00DD2263"/>
    <w:rsid w:val="00DD2ED7"/>
    <w:rsid w:val="00DD356D"/>
    <w:rsid w:val="00DD40E2"/>
    <w:rsid w:val="00DD41C8"/>
    <w:rsid w:val="00DD5D32"/>
    <w:rsid w:val="00DD6237"/>
    <w:rsid w:val="00DD6A39"/>
    <w:rsid w:val="00DE135B"/>
    <w:rsid w:val="00DE31AD"/>
    <w:rsid w:val="00DE714A"/>
    <w:rsid w:val="00DF1019"/>
    <w:rsid w:val="00DF27CE"/>
    <w:rsid w:val="00DF2CB8"/>
    <w:rsid w:val="00DF3A66"/>
    <w:rsid w:val="00DF3E32"/>
    <w:rsid w:val="00DF73AC"/>
    <w:rsid w:val="00DF7613"/>
    <w:rsid w:val="00E007C7"/>
    <w:rsid w:val="00E009AC"/>
    <w:rsid w:val="00E01D18"/>
    <w:rsid w:val="00E03366"/>
    <w:rsid w:val="00E052E0"/>
    <w:rsid w:val="00E063DF"/>
    <w:rsid w:val="00E10B86"/>
    <w:rsid w:val="00E11BD7"/>
    <w:rsid w:val="00E11D4C"/>
    <w:rsid w:val="00E13802"/>
    <w:rsid w:val="00E14E0C"/>
    <w:rsid w:val="00E14E59"/>
    <w:rsid w:val="00E152CF"/>
    <w:rsid w:val="00E158C4"/>
    <w:rsid w:val="00E15AA3"/>
    <w:rsid w:val="00E16DF8"/>
    <w:rsid w:val="00E20A14"/>
    <w:rsid w:val="00E20EC0"/>
    <w:rsid w:val="00E21452"/>
    <w:rsid w:val="00E216E5"/>
    <w:rsid w:val="00E237D1"/>
    <w:rsid w:val="00E2410B"/>
    <w:rsid w:val="00E244B4"/>
    <w:rsid w:val="00E2520C"/>
    <w:rsid w:val="00E254F3"/>
    <w:rsid w:val="00E2793E"/>
    <w:rsid w:val="00E3384C"/>
    <w:rsid w:val="00E34E86"/>
    <w:rsid w:val="00E35478"/>
    <w:rsid w:val="00E359CA"/>
    <w:rsid w:val="00E3673D"/>
    <w:rsid w:val="00E41835"/>
    <w:rsid w:val="00E42776"/>
    <w:rsid w:val="00E4454D"/>
    <w:rsid w:val="00E44835"/>
    <w:rsid w:val="00E45DD4"/>
    <w:rsid w:val="00E46774"/>
    <w:rsid w:val="00E469D9"/>
    <w:rsid w:val="00E479B9"/>
    <w:rsid w:val="00E50821"/>
    <w:rsid w:val="00E5332E"/>
    <w:rsid w:val="00E53541"/>
    <w:rsid w:val="00E53C61"/>
    <w:rsid w:val="00E53E59"/>
    <w:rsid w:val="00E53E98"/>
    <w:rsid w:val="00E541F4"/>
    <w:rsid w:val="00E54ADA"/>
    <w:rsid w:val="00E550A8"/>
    <w:rsid w:val="00E55EFF"/>
    <w:rsid w:val="00E57A94"/>
    <w:rsid w:val="00E60466"/>
    <w:rsid w:val="00E604F7"/>
    <w:rsid w:val="00E60523"/>
    <w:rsid w:val="00E60C67"/>
    <w:rsid w:val="00E60D4C"/>
    <w:rsid w:val="00E61418"/>
    <w:rsid w:val="00E63323"/>
    <w:rsid w:val="00E64767"/>
    <w:rsid w:val="00E65EE0"/>
    <w:rsid w:val="00E66160"/>
    <w:rsid w:val="00E67F31"/>
    <w:rsid w:val="00E70DE5"/>
    <w:rsid w:val="00E71E31"/>
    <w:rsid w:val="00E725B1"/>
    <w:rsid w:val="00E73012"/>
    <w:rsid w:val="00E754E4"/>
    <w:rsid w:val="00E76B97"/>
    <w:rsid w:val="00E777F8"/>
    <w:rsid w:val="00E84296"/>
    <w:rsid w:val="00E84B03"/>
    <w:rsid w:val="00E87A93"/>
    <w:rsid w:val="00E87B10"/>
    <w:rsid w:val="00E902AB"/>
    <w:rsid w:val="00E90C53"/>
    <w:rsid w:val="00E90F78"/>
    <w:rsid w:val="00E91A36"/>
    <w:rsid w:val="00E91DF8"/>
    <w:rsid w:val="00E92A40"/>
    <w:rsid w:val="00E9308B"/>
    <w:rsid w:val="00E93471"/>
    <w:rsid w:val="00E958B5"/>
    <w:rsid w:val="00E95A75"/>
    <w:rsid w:val="00E95EBC"/>
    <w:rsid w:val="00EA0256"/>
    <w:rsid w:val="00EA1043"/>
    <w:rsid w:val="00EA15EC"/>
    <w:rsid w:val="00EA17C9"/>
    <w:rsid w:val="00EA1E56"/>
    <w:rsid w:val="00EA2847"/>
    <w:rsid w:val="00EA39E8"/>
    <w:rsid w:val="00EA4766"/>
    <w:rsid w:val="00EA4B34"/>
    <w:rsid w:val="00EA633E"/>
    <w:rsid w:val="00EA6792"/>
    <w:rsid w:val="00EA6C38"/>
    <w:rsid w:val="00EA76B8"/>
    <w:rsid w:val="00EA773E"/>
    <w:rsid w:val="00EA7A98"/>
    <w:rsid w:val="00EB0972"/>
    <w:rsid w:val="00EB0D08"/>
    <w:rsid w:val="00EB25B1"/>
    <w:rsid w:val="00EB3120"/>
    <w:rsid w:val="00EB43B7"/>
    <w:rsid w:val="00EB45BB"/>
    <w:rsid w:val="00EB7E2D"/>
    <w:rsid w:val="00EC03BE"/>
    <w:rsid w:val="00EC1B2D"/>
    <w:rsid w:val="00EC1D3E"/>
    <w:rsid w:val="00EC2EDE"/>
    <w:rsid w:val="00EC4AF7"/>
    <w:rsid w:val="00EC6877"/>
    <w:rsid w:val="00ED00DE"/>
    <w:rsid w:val="00ED048F"/>
    <w:rsid w:val="00ED0A8D"/>
    <w:rsid w:val="00ED12E0"/>
    <w:rsid w:val="00ED4DD2"/>
    <w:rsid w:val="00ED66F9"/>
    <w:rsid w:val="00EE082D"/>
    <w:rsid w:val="00EE08C5"/>
    <w:rsid w:val="00EE442B"/>
    <w:rsid w:val="00EE4827"/>
    <w:rsid w:val="00EF0DBD"/>
    <w:rsid w:val="00EF12AC"/>
    <w:rsid w:val="00EF21E2"/>
    <w:rsid w:val="00EF2C8E"/>
    <w:rsid w:val="00EF2D06"/>
    <w:rsid w:val="00EF2E76"/>
    <w:rsid w:val="00EF5990"/>
    <w:rsid w:val="00EF692D"/>
    <w:rsid w:val="00EF6A09"/>
    <w:rsid w:val="00EF72A1"/>
    <w:rsid w:val="00EF738B"/>
    <w:rsid w:val="00F01548"/>
    <w:rsid w:val="00F01774"/>
    <w:rsid w:val="00F01D83"/>
    <w:rsid w:val="00F01FD0"/>
    <w:rsid w:val="00F02F7C"/>
    <w:rsid w:val="00F0387E"/>
    <w:rsid w:val="00F03B43"/>
    <w:rsid w:val="00F040F9"/>
    <w:rsid w:val="00F06541"/>
    <w:rsid w:val="00F070D6"/>
    <w:rsid w:val="00F07F4E"/>
    <w:rsid w:val="00F116E7"/>
    <w:rsid w:val="00F11730"/>
    <w:rsid w:val="00F133E1"/>
    <w:rsid w:val="00F1444B"/>
    <w:rsid w:val="00F15D19"/>
    <w:rsid w:val="00F16046"/>
    <w:rsid w:val="00F173FD"/>
    <w:rsid w:val="00F2058B"/>
    <w:rsid w:val="00F20DB4"/>
    <w:rsid w:val="00F212BA"/>
    <w:rsid w:val="00F21A7F"/>
    <w:rsid w:val="00F229F9"/>
    <w:rsid w:val="00F2372B"/>
    <w:rsid w:val="00F2776C"/>
    <w:rsid w:val="00F27C7B"/>
    <w:rsid w:val="00F30825"/>
    <w:rsid w:val="00F30B86"/>
    <w:rsid w:val="00F3162C"/>
    <w:rsid w:val="00F32027"/>
    <w:rsid w:val="00F32A82"/>
    <w:rsid w:val="00F32FFD"/>
    <w:rsid w:val="00F34BD1"/>
    <w:rsid w:val="00F3545D"/>
    <w:rsid w:val="00F370D1"/>
    <w:rsid w:val="00F37941"/>
    <w:rsid w:val="00F40471"/>
    <w:rsid w:val="00F432E5"/>
    <w:rsid w:val="00F45E58"/>
    <w:rsid w:val="00F46173"/>
    <w:rsid w:val="00F47ABE"/>
    <w:rsid w:val="00F50EF1"/>
    <w:rsid w:val="00F517AE"/>
    <w:rsid w:val="00F538FA"/>
    <w:rsid w:val="00F5546B"/>
    <w:rsid w:val="00F56484"/>
    <w:rsid w:val="00F56C05"/>
    <w:rsid w:val="00F56E59"/>
    <w:rsid w:val="00F61161"/>
    <w:rsid w:val="00F6182E"/>
    <w:rsid w:val="00F628A6"/>
    <w:rsid w:val="00F62EA8"/>
    <w:rsid w:val="00F632FA"/>
    <w:rsid w:val="00F63B0A"/>
    <w:rsid w:val="00F63DC4"/>
    <w:rsid w:val="00F63E12"/>
    <w:rsid w:val="00F6537B"/>
    <w:rsid w:val="00F66D2F"/>
    <w:rsid w:val="00F70310"/>
    <w:rsid w:val="00F71912"/>
    <w:rsid w:val="00F735BB"/>
    <w:rsid w:val="00F74937"/>
    <w:rsid w:val="00F7496A"/>
    <w:rsid w:val="00F774C1"/>
    <w:rsid w:val="00F809BC"/>
    <w:rsid w:val="00F82A79"/>
    <w:rsid w:val="00F8318B"/>
    <w:rsid w:val="00F83C00"/>
    <w:rsid w:val="00F84490"/>
    <w:rsid w:val="00F85DC0"/>
    <w:rsid w:val="00F866FB"/>
    <w:rsid w:val="00F901D6"/>
    <w:rsid w:val="00F902CB"/>
    <w:rsid w:val="00F90D2E"/>
    <w:rsid w:val="00F92B60"/>
    <w:rsid w:val="00F9397F"/>
    <w:rsid w:val="00F93D35"/>
    <w:rsid w:val="00F93DAF"/>
    <w:rsid w:val="00F94036"/>
    <w:rsid w:val="00F94410"/>
    <w:rsid w:val="00F94C74"/>
    <w:rsid w:val="00F95ADC"/>
    <w:rsid w:val="00F96C4B"/>
    <w:rsid w:val="00F97AB2"/>
    <w:rsid w:val="00FA1886"/>
    <w:rsid w:val="00FA1977"/>
    <w:rsid w:val="00FA37F1"/>
    <w:rsid w:val="00FA7C6D"/>
    <w:rsid w:val="00FB03EA"/>
    <w:rsid w:val="00FB05F4"/>
    <w:rsid w:val="00FB1962"/>
    <w:rsid w:val="00FB20C2"/>
    <w:rsid w:val="00FB4F84"/>
    <w:rsid w:val="00FB52F3"/>
    <w:rsid w:val="00FB556B"/>
    <w:rsid w:val="00FB6B74"/>
    <w:rsid w:val="00FB7598"/>
    <w:rsid w:val="00FB7645"/>
    <w:rsid w:val="00FB7C17"/>
    <w:rsid w:val="00FC0D33"/>
    <w:rsid w:val="00FC1D4F"/>
    <w:rsid w:val="00FC2BA3"/>
    <w:rsid w:val="00FC6C75"/>
    <w:rsid w:val="00FC71D7"/>
    <w:rsid w:val="00FC75F3"/>
    <w:rsid w:val="00FC79E0"/>
    <w:rsid w:val="00FD0D5B"/>
    <w:rsid w:val="00FD1195"/>
    <w:rsid w:val="00FD1828"/>
    <w:rsid w:val="00FD194D"/>
    <w:rsid w:val="00FD2879"/>
    <w:rsid w:val="00FD3250"/>
    <w:rsid w:val="00FD3BD9"/>
    <w:rsid w:val="00FD73F6"/>
    <w:rsid w:val="00FD7DAF"/>
    <w:rsid w:val="00FE085B"/>
    <w:rsid w:val="00FE11A8"/>
    <w:rsid w:val="00FE1F6A"/>
    <w:rsid w:val="00FE5C15"/>
    <w:rsid w:val="00FE5E3A"/>
    <w:rsid w:val="00FF1FA5"/>
    <w:rsid w:val="00FF2B38"/>
    <w:rsid w:val="00FF4078"/>
    <w:rsid w:val="00FF4697"/>
    <w:rsid w:val="00FF4ADC"/>
    <w:rsid w:val="00FF4D8E"/>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1B643F"/>
  <w15:chartTrackingRefBased/>
  <w15:docId w15:val="{A0BA42F3-8C76-444A-BB31-BC6EB18571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aliases w:val="Head2A,2,H2,UNDERRUBRIK 1-2,DO NOT USE_h2,h2,h21,H2 Char,h2 Char"/>
    <w:basedOn w:val="Heading1"/>
    <w:next w:val="Normal"/>
    <w:link w:val="Heading2Char"/>
    <w:qFormat/>
    <w:rsid w:val="00317BEA"/>
    <w:pPr>
      <w:numPr>
        <w:ilvl w:val="1"/>
        <w:numId w:val="1"/>
      </w:numPr>
      <w:tabs>
        <w:tab w:val="clear" w:pos="426"/>
      </w:tabs>
      <w:spacing w:after="120"/>
      <w:outlineLvl w:val="1"/>
    </w:pPr>
    <w:rPr>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aliases w:val="Head2A Char,2 Char,H2 Char1,UNDERRUBRIK 1-2 Char,DO NOT USE_h2 Char,h2 Char1,h21 Char,H2 Char Char,h2 Char Char"/>
    <w:link w:val="Heading2"/>
    <w:rsid w:val="00317BEA"/>
    <w:rPr>
      <w:rFonts w:ascii="Arial" w:hAnsi="Arial"/>
      <w:sz w:val="24"/>
      <w:szCs w:val="32"/>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6E6697"/>
    <w:pPr>
      <w:spacing w:before="60" w:after="60" w:line="288"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6E6697"/>
    <w:rPr>
      <w:rFonts w:eastAsia="Malgun Gothic" w:cs="Batang"/>
      <w:lang w:val="en-GB" w:eastAsia="en-US"/>
    </w:rPr>
  </w:style>
  <w:style w:type="paragraph" w:customStyle="1" w:styleId="TAH0">
    <w:name w:val="TAH"/>
    <w:basedOn w:val="Normal"/>
    <w:rsid w:val="00440A3C"/>
    <w:pPr>
      <w:keepNext/>
      <w:keepLines/>
      <w:spacing w:after="0"/>
      <w:jc w:val="center"/>
    </w:pPr>
    <w:rPr>
      <w:rFonts w:ascii="Arial" w:eastAsia="SimSun" w:hAnsi="Arial"/>
      <w:b/>
      <w:sz w:val="18"/>
      <w:lang w:eastAsia="x-none"/>
    </w:rPr>
  </w:style>
  <w:style w:type="paragraph" w:customStyle="1" w:styleId="Style1">
    <w:name w:val="Style1"/>
    <w:basedOn w:val="maintext"/>
    <w:link w:val="Style1Char"/>
    <w:qFormat/>
    <w:rsid w:val="00624E54"/>
    <w:pPr>
      <w:spacing w:before="0" w:after="120" w:line="312" w:lineRule="auto"/>
      <w:ind w:firstLineChars="0" w:firstLine="360"/>
    </w:pPr>
    <w:rPr>
      <w:lang w:eastAsia="en-US"/>
    </w:rPr>
  </w:style>
  <w:style w:type="character" w:customStyle="1" w:styleId="Style1Char">
    <w:name w:val="Style1 Char"/>
    <w:basedOn w:val="maintextChar"/>
    <w:link w:val="Style1"/>
    <w:rsid w:val="00624E54"/>
    <w:rPr>
      <w:rFonts w:eastAsia="Malgun Gothic" w:cs="Batang"/>
      <w:lang w:val="en-GB" w:eastAsia="en-US"/>
    </w:rPr>
  </w:style>
  <w:style w:type="character" w:styleId="Hyperlink">
    <w:name w:val="Hyperlink"/>
    <w:uiPriority w:val="99"/>
    <w:rsid w:val="0047468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39199">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018048773">
          <w:marLeft w:val="1166"/>
          <w:marRight w:val="0"/>
          <w:marTop w:val="40"/>
          <w:marBottom w:val="40"/>
          <w:divBdr>
            <w:top w:val="none" w:sz="0" w:space="0" w:color="auto"/>
            <w:left w:val="none" w:sz="0" w:space="0" w:color="auto"/>
            <w:bottom w:val="none" w:sz="0" w:space="0" w:color="auto"/>
            <w:right w:val="none" w:sz="0" w:space="0" w:color="auto"/>
          </w:divBdr>
        </w:div>
        <w:div w:id="1738481160">
          <w:marLeft w:val="1166"/>
          <w:marRight w:val="0"/>
          <w:marTop w:val="40"/>
          <w:marBottom w:val="40"/>
          <w:divBdr>
            <w:top w:val="none" w:sz="0" w:space="0" w:color="auto"/>
            <w:left w:val="none" w:sz="0" w:space="0" w:color="auto"/>
            <w:bottom w:val="none" w:sz="0" w:space="0" w:color="auto"/>
            <w:right w:val="none" w:sz="0" w:space="0" w:color="auto"/>
          </w:divBdr>
        </w:div>
      </w:divsChild>
    </w:div>
    <w:div w:id="54028836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6721519">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476332169">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916430347">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l.guo\Documents\My_Work_Place\02_3GPP\3GPP_86b\00_Tdocs\R1-1609414.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ADC2B5-436B-4513-930D-261E4ACE0C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1225</Words>
  <Characters>6986</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8195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Younsun Kim</dc:creator>
  <cp:keywords/>
  <dc:description/>
  <cp:lastModifiedBy>Li Guo</cp:lastModifiedBy>
  <cp:revision>6</cp:revision>
  <cp:lastPrinted>2012-03-15T10:36:00Z</cp:lastPrinted>
  <dcterms:created xsi:type="dcterms:W3CDTF">2016-11-04T20:16:00Z</dcterms:created>
  <dcterms:modified xsi:type="dcterms:W3CDTF">2016-11-04T20:40:00Z</dcterms:modified>
</cp:coreProperties>
</file>