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BD0" w:rsidRPr="001E0BD0" w:rsidRDefault="001E0BD0" w:rsidP="001E0BD0">
      <w:pPr>
        <w:tabs>
          <w:tab w:val="center" w:pos="4513"/>
          <w:tab w:val="right" w:pos="9360"/>
        </w:tabs>
        <w:snapToGrid w:val="0"/>
        <w:spacing w:after="100" w:line="240" w:lineRule="auto"/>
        <w:rPr>
          <w:rFonts w:ascii="Calibri" w:eastAsia="Calibri" w:hAnsi="Calibri" w:cs="Calibri"/>
          <w:b/>
          <w:kern w:val="0"/>
          <w:sz w:val="24"/>
          <w:szCs w:val="24"/>
        </w:rPr>
      </w:pPr>
      <w:r w:rsidRPr="001E0BD0">
        <w:rPr>
          <w:rFonts w:ascii="Calibri" w:eastAsia="Calibri" w:hAnsi="Calibri" w:cs="Calibri"/>
          <w:b/>
          <w:kern w:val="0"/>
          <w:sz w:val="24"/>
          <w:szCs w:val="24"/>
        </w:rPr>
        <w:t xml:space="preserve">3GPP TSG </w:t>
      </w:r>
      <w:r w:rsidRPr="001E0BD0">
        <w:rPr>
          <w:rFonts w:ascii="Calibri" w:eastAsia="Calibri" w:hAnsi="Calibri" w:cs="Calibri" w:hint="eastAsia"/>
          <w:b/>
          <w:kern w:val="0"/>
          <w:sz w:val="24"/>
          <w:szCs w:val="24"/>
        </w:rPr>
        <w:t xml:space="preserve">RAN </w:t>
      </w:r>
      <w:r w:rsidRPr="001E0BD0">
        <w:rPr>
          <w:rFonts w:ascii="Calibri" w:eastAsia="Calibri" w:hAnsi="Calibri" w:cs="Calibri"/>
          <w:b/>
          <w:kern w:val="0"/>
          <w:sz w:val="24"/>
          <w:szCs w:val="24"/>
        </w:rPr>
        <w:t xml:space="preserve">WG1 </w:t>
      </w:r>
      <w:r w:rsidRPr="001E0BD0">
        <w:rPr>
          <w:rFonts w:ascii="Calibri" w:eastAsia="맑은 고딕" w:hAnsi="Calibri" w:cs="Calibri" w:hint="eastAsia"/>
          <w:b/>
          <w:kern w:val="0"/>
          <w:sz w:val="24"/>
          <w:szCs w:val="24"/>
        </w:rPr>
        <w:t>Mee</w:t>
      </w:r>
      <w:r w:rsidRPr="001E0BD0">
        <w:rPr>
          <w:rFonts w:ascii="Calibri" w:eastAsia="Calibri" w:hAnsi="Calibri" w:cs="Calibri" w:hint="eastAsia"/>
          <w:b/>
          <w:kern w:val="0"/>
          <w:sz w:val="24"/>
          <w:szCs w:val="24"/>
        </w:rPr>
        <w:t>ting</w:t>
      </w:r>
      <w:r w:rsidRPr="001E0BD0">
        <w:rPr>
          <w:rFonts w:ascii="Calibri" w:eastAsia="맑은 고딕" w:hAnsi="Calibri" w:cs="Calibri" w:hint="eastAsia"/>
          <w:b/>
          <w:kern w:val="0"/>
          <w:sz w:val="24"/>
          <w:szCs w:val="24"/>
        </w:rPr>
        <w:t xml:space="preserve"> #</w:t>
      </w:r>
      <w:r>
        <w:rPr>
          <w:rFonts w:ascii="Calibri" w:eastAsia="맑은 고딕" w:hAnsi="Calibri" w:cs="Calibri"/>
          <w:b/>
          <w:kern w:val="0"/>
          <w:sz w:val="24"/>
          <w:szCs w:val="24"/>
        </w:rPr>
        <w:t>87</w:t>
      </w:r>
      <w:r w:rsidRPr="001E0BD0">
        <w:rPr>
          <w:rFonts w:ascii="Calibri" w:eastAsia="Calibri" w:hAnsi="Calibri" w:cs="Calibri"/>
          <w:b/>
          <w:kern w:val="0"/>
          <w:sz w:val="24"/>
          <w:szCs w:val="24"/>
        </w:rPr>
        <w:tab/>
      </w:r>
      <w:r w:rsidRPr="001E0BD0">
        <w:rPr>
          <w:rFonts w:ascii="Calibri" w:eastAsia="Calibri" w:hAnsi="Calibri" w:cs="Calibri"/>
          <w:b/>
          <w:kern w:val="0"/>
          <w:sz w:val="24"/>
          <w:szCs w:val="24"/>
        </w:rPr>
        <w:tab/>
        <w:t>R1-16</w:t>
      </w:r>
      <w:r w:rsidR="004B4B49">
        <w:rPr>
          <w:rFonts w:ascii="Calibri" w:eastAsia="Calibri" w:hAnsi="Calibri" w:cs="Calibri"/>
          <w:b/>
          <w:kern w:val="0"/>
          <w:sz w:val="24"/>
          <w:szCs w:val="24"/>
        </w:rPr>
        <w:t>12475</w:t>
      </w:r>
    </w:p>
    <w:p w:rsidR="001E0BD0" w:rsidRPr="001E0BD0" w:rsidRDefault="001E0BD0" w:rsidP="001E0BD0">
      <w:pPr>
        <w:widowControl/>
        <w:tabs>
          <w:tab w:val="left" w:pos="1985"/>
        </w:tabs>
        <w:wordWrap/>
        <w:autoSpaceDE/>
        <w:autoSpaceDN/>
        <w:spacing w:line="240" w:lineRule="auto"/>
        <w:jc w:val="left"/>
        <w:rPr>
          <w:rFonts w:ascii="Calibri" w:eastAsia="맑은 고딕" w:hAnsi="Calibri" w:cs="Times New Roman"/>
          <w:b/>
          <w:kern w:val="0"/>
          <w:sz w:val="24"/>
          <w:szCs w:val="24"/>
        </w:rPr>
      </w:pPr>
      <w:r>
        <w:rPr>
          <w:rFonts w:ascii="Calibri" w:eastAsia="맑은 고딕" w:hAnsi="Calibri" w:cs="Times New Roman"/>
          <w:b/>
          <w:kern w:val="0"/>
          <w:sz w:val="24"/>
          <w:szCs w:val="24"/>
        </w:rPr>
        <w:t>Reno, USA</w:t>
      </w:r>
      <w:r w:rsidRPr="001E0BD0">
        <w:rPr>
          <w:rFonts w:ascii="Calibri" w:eastAsia="맑은 고딕" w:hAnsi="Calibri" w:cs="Times New Roman" w:hint="eastAsia"/>
          <w:b/>
          <w:kern w:val="0"/>
          <w:sz w:val="24"/>
          <w:szCs w:val="24"/>
        </w:rPr>
        <w:t>,</w:t>
      </w:r>
      <w:r w:rsidRPr="001E0BD0">
        <w:rPr>
          <w:rFonts w:ascii="Calibri" w:eastAsia="맑은 고딕" w:hAnsi="Calibri" w:cs="Times New Roman"/>
          <w:b/>
          <w:kern w:val="0"/>
          <w:sz w:val="24"/>
          <w:szCs w:val="24"/>
        </w:rPr>
        <w:t xml:space="preserve"> </w:t>
      </w:r>
      <w:r w:rsidRPr="001E0BD0">
        <w:rPr>
          <w:rFonts w:ascii="Calibri" w:eastAsia="맑은 고딕" w:hAnsi="Calibri" w:cs="Times New Roman" w:hint="eastAsia"/>
          <w:b/>
          <w:kern w:val="0"/>
          <w:sz w:val="24"/>
          <w:szCs w:val="24"/>
        </w:rPr>
        <w:t>1</w:t>
      </w:r>
      <w:r>
        <w:rPr>
          <w:rFonts w:ascii="Calibri" w:eastAsia="맑은 고딕" w:hAnsi="Calibri" w:cs="Times New Roman"/>
          <w:b/>
          <w:kern w:val="0"/>
          <w:sz w:val="24"/>
          <w:szCs w:val="24"/>
        </w:rPr>
        <w:t>4</w:t>
      </w:r>
      <w:r w:rsidRPr="001E0BD0">
        <w:rPr>
          <w:rFonts w:ascii="Calibri" w:eastAsia="맑은 고딕" w:hAnsi="Calibri" w:cs="Times New Roman" w:hint="eastAsia"/>
          <w:b/>
          <w:kern w:val="0"/>
          <w:sz w:val="24"/>
          <w:szCs w:val="24"/>
          <w:vertAlign w:val="superscript"/>
        </w:rPr>
        <w:t>th</w:t>
      </w:r>
      <w:r w:rsidRPr="001E0BD0">
        <w:rPr>
          <w:rFonts w:ascii="Calibri" w:eastAsia="맑은 고딕" w:hAnsi="Calibri" w:cs="Times New Roman" w:hint="eastAsia"/>
          <w:b/>
          <w:kern w:val="0"/>
          <w:sz w:val="24"/>
          <w:szCs w:val="24"/>
        </w:rPr>
        <w:t xml:space="preserve"> </w:t>
      </w:r>
      <w:r w:rsidRPr="001E0BD0">
        <w:rPr>
          <w:rFonts w:ascii="Calibri" w:eastAsia="맑은 고딕" w:hAnsi="Calibri" w:cs="Times New Roman"/>
          <w:b/>
          <w:kern w:val="0"/>
          <w:sz w:val="24"/>
          <w:szCs w:val="24"/>
        </w:rPr>
        <w:t xml:space="preserve">– </w:t>
      </w:r>
      <w:r w:rsidRPr="001E0BD0">
        <w:rPr>
          <w:rFonts w:ascii="Calibri" w:eastAsia="맑은 고딕" w:hAnsi="Calibri" w:cs="Times New Roman" w:hint="eastAsia"/>
          <w:b/>
          <w:kern w:val="0"/>
          <w:sz w:val="24"/>
          <w:szCs w:val="24"/>
        </w:rPr>
        <w:t>1</w:t>
      </w:r>
      <w:r>
        <w:rPr>
          <w:rFonts w:ascii="Calibri" w:eastAsia="맑은 고딕" w:hAnsi="Calibri" w:cs="Times New Roman"/>
          <w:b/>
          <w:kern w:val="0"/>
          <w:sz w:val="24"/>
          <w:szCs w:val="24"/>
        </w:rPr>
        <w:t>8</w:t>
      </w:r>
      <w:r w:rsidRPr="001E0BD0">
        <w:rPr>
          <w:rFonts w:ascii="Calibri" w:eastAsia="맑은 고딕" w:hAnsi="Calibri" w:cs="Times New Roman" w:hint="eastAsia"/>
          <w:b/>
          <w:kern w:val="0"/>
          <w:sz w:val="24"/>
          <w:szCs w:val="24"/>
          <w:vertAlign w:val="superscript"/>
        </w:rPr>
        <w:t>th</w:t>
      </w:r>
      <w:r w:rsidRPr="001E0BD0">
        <w:rPr>
          <w:rFonts w:ascii="Calibri" w:eastAsia="맑은 고딕" w:hAnsi="Calibri" w:cs="Times New Roman" w:hint="eastAsia"/>
          <w:b/>
          <w:kern w:val="0"/>
          <w:sz w:val="24"/>
          <w:szCs w:val="24"/>
        </w:rPr>
        <w:t xml:space="preserve"> </w:t>
      </w:r>
      <w:r>
        <w:rPr>
          <w:rFonts w:ascii="Calibri" w:eastAsia="맑은 고딕" w:hAnsi="Calibri" w:cs="Times New Roman"/>
          <w:b/>
          <w:kern w:val="0"/>
          <w:sz w:val="24"/>
          <w:szCs w:val="24"/>
        </w:rPr>
        <w:t>November</w:t>
      </w:r>
      <w:r w:rsidRPr="001E0BD0">
        <w:rPr>
          <w:rFonts w:ascii="Calibri" w:eastAsia="맑은 고딕" w:hAnsi="Calibri" w:cs="Times New Roman" w:hint="eastAsia"/>
          <w:b/>
          <w:kern w:val="0"/>
          <w:sz w:val="24"/>
          <w:szCs w:val="24"/>
        </w:rPr>
        <w:t xml:space="preserve"> 2016</w:t>
      </w:r>
    </w:p>
    <w:p w:rsidR="001E0BD0" w:rsidRDefault="001E0BD0" w:rsidP="001E0BD0">
      <w:pPr>
        <w:widowControl/>
        <w:tabs>
          <w:tab w:val="left" w:pos="1985"/>
        </w:tabs>
        <w:wordWrap/>
        <w:autoSpaceDE/>
        <w:autoSpaceDN/>
        <w:spacing w:after="120" w:line="240" w:lineRule="auto"/>
        <w:jc w:val="left"/>
        <w:rPr>
          <w:rFonts w:ascii="Calibri" w:eastAsia="맑은 고딕" w:hAnsi="Calibri" w:cs="Times New Roman"/>
          <w:b/>
          <w:kern w:val="0"/>
          <w:sz w:val="24"/>
          <w:szCs w:val="24"/>
        </w:rPr>
      </w:pPr>
      <w:r w:rsidRPr="001E0BD0">
        <w:rPr>
          <w:rFonts w:ascii="Calibri" w:eastAsia="맑은 고딕" w:hAnsi="Calibri" w:cs="Times New Roman"/>
          <w:b/>
          <w:kern w:val="0"/>
          <w:sz w:val="24"/>
          <w:szCs w:val="24"/>
        </w:rPr>
        <w:t>Agenda item:</w:t>
      </w:r>
      <w:bookmarkStart w:id="0" w:name="Source"/>
      <w:bookmarkEnd w:id="0"/>
      <w:r>
        <w:rPr>
          <w:rFonts w:ascii="Calibri" w:eastAsia="맑은 고딕" w:hAnsi="Calibri" w:cs="Times New Roman"/>
          <w:b/>
          <w:kern w:val="0"/>
          <w:sz w:val="24"/>
          <w:szCs w:val="24"/>
        </w:rPr>
        <w:tab/>
      </w:r>
      <w:r w:rsidR="00AA12EF">
        <w:rPr>
          <w:rFonts w:ascii="Calibri" w:eastAsia="맑은 고딕" w:hAnsi="Calibri" w:cs="Times New Roman"/>
          <w:b/>
          <w:kern w:val="0"/>
          <w:sz w:val="24"/>
          <w:szCs w:val="24"/>
        </w:rPr>
        <w:t>7</w:t>
      </w:r>
      <w:r w:rsidRPr="001E0BD0">
        <w:rPr>
          <w:rFonts w:ascii="Calibri" w:eastAsia="맑은 고딕" w:hAnsi="Calibri" w:cs="Times New Roman" w:hint="eastAsia"/>
          <w:b/>
          <w:kern w:val="0"/>
          <w:sz w:val="24"/>
          <w:szCs w:val="24"/>
        </w:rPr>
        <w:t>.1.</w:t>
      </w:r>
      <w:r w:rsidR="00AA12EF">
        <w:rPr>
          <w:rFonts w:ascii="Calibri" w:eastAsia="맑은 고딕" w:hAnsi="Calibri" w:cs="Times New Roman"/>
          <w:b/>
          <w:kern w:val="0"/>
          <w:sz w:val="24"/>
          <w:szCs w:val="24"/>
        </w:rPr>
        <w:t>2.6</w:t>
      </w:r>
    </w:p>
    <w:p w:rsidR="001E0BD0" w:rsidRPr="001E0BD0" w:rsidRDefault="001E0BD0" w:rsidP="001E0BD0">
      <w:pPr>
        <w:widowControl/>
        <w:tabs>
          <w:tab w:val="left" w:pos="1985"/>
        </w:tabs>
        <w:wordWrap/>
        <w:autoSpaceDE/>
        <w:autoSpaceDN/>
        <w:spacing w:after="120" w:line="240" w:lineRule="auto"/>
        <w:jc w:val="left"/>
        <w:rPr>
          <w:rFonts w:ascii="Calibri" w:eastAsia="맑은 고딕" w:hAnsi="Calibri" w:cs="Times New Roman"/>
          <w:b/>
          <w:kern w:val="0"/>
          <w:sz w:val="24"/>
          <w:szCs w:val="24"/>
        </w:rPr>
      </w:pPr>
      <w:r w:rsidRPr="001E0BD0">
        <w:rPr>
          <w:rFonts w:ascii="Calibri" w:eastAsia="맑은 고딕" w:hAnsi="Calibri" w:cs="Times New Roman"/>
          <w:b/>
          <w:kern w:val="0"/>
          <w:sz w:val="24"/>
          <w:szCs w:val="24"/>
        </w:rPr>
        <w:t>Source:</w:t>
      </w:r>
      <w:r w:rsidRPr="001E0BD0">
        <w:rPr>
          <w:rFonts w:ascii="Calibri" w:eastAsia="맑은 고딕" w:hAnsi="Calibri" w:cs="Times New Roman"/>
          <w:b/>
          <w:kern w:val="0"/>
          <w:sz w:val="24"/>
          <w:szCs w:val="24"/>
        </w:rPr>
        <w:tab/>
        <w:t>Samsung</w:t>
      </w:r>
    </w:p>
    <w:p w:rsidR="001E0BD0" w:rsidRPr="001E0BD0" w:rsidRDefault="001E0BD0" w:rsidP="001E0BD0">
      <w:pPr>
        <w:widowControl/>
        <w:tabs>
          <w:tab w:val="left" w:pos="1985"/>
        </w:tabs>
        <w:wordWrap/>
        <w:autoSpaceDE/>
        <w:autoSpaceDN/>
        <w:spacing w:after="120" w:line="240" w:lineRule="auto"/>
        <w:jc w:val="left"/>
        <w:rPr>
          <w:rFonts w:ascii="Calibri" w:eastAsia="맑은 고딕" w:hAnsi="Calibri" w:cs="Times New Roman"/>
          <w:b/>
          <w:kern w:val="0"/>
          <w:sz w:val="24"/>
          <w:szCs w:val="24"/>
        </w:rPr>
      </w:pPr>
      <w:r w:rsidRPr="001E0BD0">
        <w:rPr>
          <w:rFonts w:ascii="Calibri" w:eastAsia="맑은 고딕" w:hAnsi="Calibri" w:cs="Times New Roman"/>
          <w:b/>
          <w:kern w:val="0"/>
          <w:sz w:val="24"/>
          <w:szCs w:val="24"/>
        </w:rPr>
        <w:t>Title:</w:t>
      </w:r>
      <w:r w:rsidRPr="001E0BD0">
        <w:rPr>
          <w:rFonts w:ascii="Calibri" w:eastAsia="맑은 고딕" w:hAnsi="Calibri" w:cs="Times New Roman"/>
          <w:b/>
          <w:kern w:val="0"/>
          <w:sz w:val="24"/>
          <w:szCs w:val="24"/>
        </w:rPr>
        <w:tab/>
      </w:r>
      <w:r>
        <w:rPr>
          <w:rFonts w:ascii="Calibri" w:eastAsia="맑은 고딕" w:hAnsi="Calibri" w:cs="Times New Roman"/>
          <w:b/>
          <w:kern w:val="0"/>
          <w:sz w:val="24"/>
          <w:szCs w:val="24"/>
        </w:rPr>
        <w:t>Cell Quality Derivation from Beam Quality</w:t>
      </w:r>
    </w:p>
    <w:p w:rsidR="00067A5F" w:rsidRPr="00670ECC" w:rsidRDefault="001E0BD0" w:rsidP="001E0BD0">
      <w:pPr>
        <w:widowControl/>
        <w:tabs>
          <w:tab w:val="left" w:pos="1985"/>
        </w:tabs>
        <w:wordWrap/>
        <w:autoSpaceDE/>
        <w:autoSpaceDN/>
        <w:spacing w:after="120" w:line="240" w:lineRule="auto"/>
        <w:jc w:val="left"/>
        <w:rPr>
          <w:b/>
          <w:noProof/>
          <w:sz w:val="24"/>
        </w:rPr>
      </w:pPr>
      <w:r w:rsidRPr="001E0BD0">
        <w:rPr>
          <w:rFonts w:ascii="Calibri" w:eastAsia="맑은 고딕" w:hAnsi="Calibri" w:cs="Times New Roman"/>
          <w:b/>
          <w:kern w:val="0"/>
          <w:sz w:val="24"/>
          <w:szCs w:val="24"/>
        </w:rPr>
        <w:t>Document for:</w:t>
      </w:r>
      <w:r w:rsidRPr="001E0BD0">
        <w:rPr>
          <w:rFonts w:ascii="Calibri" w:eastAsia="맑은 고딕" w:hAnsi="Calibri" w:cs="Times New Roman"/>
          <w:b/>
          <w:kern w:val="0"/>
          <w:sz w:val="24"/>
          <w:szCs w:val="24"/>
        </w:rPr>
        <w:tab/>
        <w:t xml:space="preserve">Discussion and </w:t>
      </w:r>
      <w:bookmarkStart w:id="1" w:name="_GoBack"/>
      <w:bookmarkEnd w:id="1"/>
      <w:r w:rsidRPr="001E0BD0">
        <w:rPr>
          <w:rFonts w:ascii="Calibri" w:eastAsia="맑은 고딕" w:hAnsi="Calibri" w:cs="Times New Roman"/>
          <w:b/>
          <w:kern w:val="0"/>
          <w:sz w:val="24"/>
          <w:szCs w:val="24"/>
        </w:rPr>
        <w:t>Decision</w:t>
      </w:r>
    </w:p>
    <w:p w:rsidR="00D824BC" w:rsidRPr="001E0BD0" w:rsidRDefault="00D824BC" w:rsidP="001E0BD0">
      <w:pPr>
        <w:pStyle w:val="1"/>
        <w:numPr>
          <w:ilvl w:val="0"/>
          <w:numId w:val="2"/>
        </w:numPr>
        <w:pBdr>
          <w:top w:val="single" w:sz="12" w:space="1" w:color="auto"/>
        </w:pBdr>
        <w:tabs>
          <w:tab w:val="clear" w:pos="432"/>
        </w:tabs>
        <w:spacing w:before="360" w:after="0" w:line="360" w:lineRule="auto"/>
        <w:ind w:left="360" w:hanging="360"/>
        <w:rPr>
          <w:rFonts w:ascii="Cambria" w:eastAsia="맑은 고딕" w:hAnsi="Cambria"/>
          <w:b/>
          <w:bCs/>
          <w:color w:val="auto"/>
          <w:kern w:val="0"/>
          <w:sz w:val="28"/>
          <w:szCs w:val="28"/>
          <w:lang w:val="x-none" w:eastAsia="x-none"/>
        </w:rPr>
      </w:pPr>
      <w:r w:rsidRPr="001E0BD0">
        <w:rPr>
          <w:rFonts w:ascii="Cambria" w:eastAsia="맑은 고딕" w:hAnsi="Cambria"/>
          <w:b/>
          <w:bCs/>
          <w:color w:val="auto"/>
          <w:kern w:val="0"/>
          <w:sz w:val="28"/>
          <w:szCs w:val="28"/>
          <w:lang w:val="x-none" w:eastAsia="x-none"/>
        </w:rPr>
        <w:t>Introduction</w:t>
      </w:r>
    </w:p>
    <w:p w:rsidR="00D45938" w:rsidRDefault="00534B29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>In the last RAN</w:t>
      </w:r>
      <w:r w:rsidR="00FE197C">
        <w:rPr>
          <w:rFonts w:ascii="Times New Roman" w:eastAsia="맑은 고딕" w:hAnsi="Times New Roman" w:cs="Times New Roman"/>
          <w:kern w:val="0"/>
        </w:rPr>
        <w:t>1</w:t>
      </w:r>
      <w:r w:rsidRPr="001E0BD0">
        <w:rPr>
          <w:rFonts w:ascii="Times New Roman" w:eastAsia="맑은 고딕" w:hAnsi="Times New Roman" w:cs="Times New Roman" w:hint="eastAsia"/>
          <w:kern w:val="0"/>
        </w:rPr>
        <w:t>#</w:t>
      </w:r>
      <w:r w:rsidR="00FE197C">
        <w:rPr>
          <w:rFonts w:ascii="Times New Roman" w:eastAsia="맑은 고딕" w:hAnsi="Times New Roman" w:cs="Times New Roman"/>
          <w:kern w:val="0"/>
        </w:rPr>
        <w:t>86</w:t>
      </w:r>
      <w:r w:rsidRPr="001E0BD0">
        <w:rPr>
          <w:rFonts w:ascii="Times New Roman" w:eastAsia="맑은 고딕" w:hAnsi="Times New Roman" w:cs="Times New Roman" w:hint="eastAsia"/>
          <w:kern w:val="0"/>
        </w:rPr>
        <w:t xml:space="preserve">bis meeting, we discussed the </w:t>
      </w:r>
      <w:r w:rsidR="00FE197C">
        <w:rPr>
          <w:rFonts w:ascii="Times New Roman" w:eastAsia="맑은 고딕" w:hAnsi="Times New Roman" w:cs="Times New Roman"/>
          <w:kern w:val="0"/>
        </w:rPr>
        <w:t xml:space="preserve">RRM measurement quantities for L3 mobility and </w:t>
      </w:r>
      <w:r w:rsidRPr="001E0BD0">
        <w:rPr>
          <w:rFonts w:ascii="Times New Roman" w:eastAsia="맑은 고딕" w:hAnsi="Times New Roman" w:cs="Times New Roman" w:hint="eastAsia"/>
          <w:kern w:val="0"/>
        </w:rPr>
        <w:t>made some agreements as follows</w:t>
      </w:r>
      <w:r w:rsidR="00FE197C">
        <w:rPr>
          <w:rFonts w:ascii="Times New Roman" w:eastAsia="맑은 고딕" w:hAnsi="Times New Roman" w:cs="Times New Roman"/>
          <w:kern w:val="0"/>
        </w:rPr>
        <w:t>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E197C" w:rsidTr="00897F67">
        <w:tc>
          <w:tcPr>
            <w:tcW w:w="9736" w:type="dxa"/>
          </w:tcPr>
          <w:p w:rsidR="00FE197C" w:rsidRPr="00FE197C" w:rsidRDefault="00FE197C" w:rsidP="00FE197C">
            <w:pPr>
              <w:widowControl/>
              <w:wordWrap/>
              <w:autoSpaceDE/>
              <w:autoSpaceDN/>
              <w:spacing w:line="300" w:lineRule="auto"/>
              <w:jc w:val="left"/>
              <w:rPr>
                <w:rFonts w:ascii="Times" w:hAnsi="Times" w:cs="Times New Roman"/>
                <w:b/>
                <w:kern w:val="0"/>
                <w:szCs w:val="24"/>
              </w:rPr>
            </w:pPr>
            <w:r w:rsidRPr="00FE197C">
              <w:rPr>
                <w:rFonts w:ascii="Times" w:hAnsi="Times" w:cs="Times New Roman" w:hint="eastAsia"/>
                <w:b/>
                <w:kern w:val="0"/>
                <w:szCs w:val="24"/>
                <w:highlight w:val="green"/>
              </w:rPr>
              <w:t>A</w:t>
            </w:r>
            <w:r w:rsidRPr="00FE197C">
              <w:rPr>
                <w:rFonts w:ascii="Times" w:hAnsi="Times" w:cs="Times New Roman"/>
                <w:b/>
                <w:kern w:val="0"/>
                <w:szCs w:val="24"/>
                <w:highlight w:val="green"/>
              </w:rPr>
              <w:t>greements:</w:t>
            </w:r>
          </w:p>
          <w:p w:rsidR="00FE197C" w:rsidRDefault="00FE197C" w:rsidP="00FE197C">
            <w:pPr>
              <w:widowControl/>
              <w:numPr>
                <w:ilvl w:val="0"/>
                <w:numId w:val="25"/>
              </w:numPr>
              <w:wordWrap/>
              <w:autoSpaceDE/>
              <w:autoSpaceDN/>
              <w:spacing w:line="300" w:lineRule="auto"/>
              <w:ind w:left="357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E197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For L3 </w:t>
            </w:r>
            <w:r w:rsidRPr="00FE197C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mobility based on DL measurement in </w:t>
            </w:r>
            <w:r w:rsidRPr="00FE197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CONNECTED mode UE:</w:t>
            </w:r>
          </w:p>
          <w:p w:rsidR="00FE197C" w:rsidRDefault="00FE197C" w:rsidP="00FE197C">
            <w:pPr>
              <w:widowControl/>
              <w:numPr>
                <w:ilvl w:val="1"/>
                <w:numId w:val="25"/>
              </w:numPr>
              <w:tabs>
                <w:tab w:val="clear" w:pos="1440"/>
                <w:tab w:val="num" w:pos="851"/>
              </w:tabs>
              <w:wordWrap/>
              <w:autoSpaceDE/>
              <w:autoSpaceDN/>
              <w:spacing w:line="300" w:lineRule="auto"/>
              <w:ind w:hanging="873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E197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At least one of cell-level and beam-level measurement quantities is supported for RRM reporting.</w:t>
            </w:r>
          </w:p>
          <w:p w:rsidR="00FE197C" w:rsidRDefault="00FE197C" w:rsidP="00FE197C">
            <w:pPr>
              <w:widowControl/>
              <w:numPr>
                <w:ilvl w:val="2"/>
                <w:numId w:val="25"/>
              </w:numPr>
              <w:tabs>
                <w:tab w:val="clear" w:pos="2160"/>
              </w:tabs>
              <w:wordWrap/>
              <w:autoSpaceDE/>
              <w:autoSpaceDN/>
              <w:spacing w:line="300" w:lineRule="auto"/>
              <w:ind w:left="1276" w:hanging="283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E197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 which RRM measurement quantities to define, e.g., RSRP, RSRQ</w:t>
            </w:r>
          </w:p>
          <w:p w:rsidR="00FE197C" w:rsidRDefault="00FE197C" w:rsidP="00FE197C">
            <w:pPr>
              <w:widowControl/>
              <w:numPr>
                <w:ilvl w:val="1"/>
                <w:numId w:val="25"/>
              </w:numPr>
              <w:tabs>
                <w:tab w:val="clear" w:pos="1440"/>
                <w:tab w:val="num" w:pos="851"/>
              </w:tabs>
              <w:wordWrap/>
              <w:autoSpaceDE/>
              <w:autoSpaceDN/>
              <w:spacing w:line="300" w:lineRule="auto"/>
              <w:ind w:hanging="873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E197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Study the following options for RRM measurement quantities to be reported for L3 mobility:</w:t>
            </w:r>
          </w:p>
          <w:p w:rsidR="00FE197C" w:rsidRPr="00FE197C" w:rsidRDefault="00FE197C" w:rsidP="00FE197C">
            <w:pPr>
              <w:widowControl/>
              <w:numPr>
                <w:ilvl w:val="2"/>
                <w:numId w:val="25"/>
              </w:numPr>
              <w:tabs>
                <w:tab w:val="clear" w:pos="2160"/>
              </w:tabs>
              <w:wordWrap/>
              <w:autoSpaceDE/>
              <w:autoSpaceDN/>
              <w:spacing w:line="300" w:lineRule="auto"/>
              <w:ind w:left="1276" w:hanging="283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E197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Option 1: derived per cell (e.g., if multi-beam, as a function of multi-beam measurements)</w:t>
            </w:r>
          </w:p>
          <w:p w:rsidR="00FE197C" w:rsidRPr="00FE197C" w:rsidRDefault="00FE197C" w:rsidP="00FE197C">
            <w:pPr>
              <w:widowControl/>
              <w:numPr>
                <w:ilvl w:val="2"/>
                <w:numId w:val="25"/>
              </w:numPr>
              <w:tabs>
                <w:tab w:val="clear" w:pos="2160"/>
              </w:tabs>
              <w:wordWrap/>
              <w:autoSpaceDE/>
              <w:autoSpaceDN/>
              <w:spacing w:line="300" w:lineRule="auto"/>
              <w:ind w:left="1276" w:hanging="283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E197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Option 2: derived per beam</w:t>
            </w:r>
          </w:p>
          <w:p w:rsidR="00FE197C" w:rsidRPr="00FE197C" w:rsidRDefault="00FE197C" w:rsidP="00FE197C">
            <w:pPr>
              <w:widowControl/>
              <w:numPr>
                <w:ilvl w:val="2"/>
                <w:numId w:val="25"/>
              </w:numPr>
              <w:tabs>
                <w:tab w:val="clear" w:pos="2160"/>
              </w:tabs>
              <w:wordWrap/>
              <w:autoSpaceDE/>
              <w:autoSpaceDN/>
              <w:spacing w:line="300" w:lineRule="auto"/>
              <w:ind w:left="1276" w:hanging="283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E197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Option 3: A combination of option 1 and 2</w:t>
            </w:r>
          </w:p>
          <w:p w:rsidR="00FE197C" w:rsidRDefault="00FE197C" w:rsidP="00FE197C">
            <w:pPr>
              <w:widowControl/>
              <w:numPr>
                <w:ilvl w:val="2"/>
                <w:numId w:val="25"/>
              </w:numPr>
              <w:tabs>
                <w:tab w:val="clear" w:pos="2160"/>
              </w:tabs>
              <w:wordWrap/>
              <w:autoSpaceDE/>
              <w:autoSpaceDN/>
              <w:spacing w:line="300" w:lineRule="auto"/>
              <w:ind w:left="1276" w:hanging="283"/>
              <w:jc w:val="left"/>
              <w:rPr>
                <w:rFonts w:ascii="Times New Roman" w:eastAsia="맑은 고딕" w:hAnsi="Times New Roman" w:cs="Times New Roman"/>
                <w:kern w:val="0"/>
              </w:rPr>
            </w:pPr>
            <w:r w:rsidRPr="00FE197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Other options are not precluded</w:t>
            </w:r>
          </w:p>
        </w:tc>
      </w:tr>
    </w:tbl>
    <w:p w:rsidR="00897F67" w:rsidRDefault="00897F67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</w:p>
    <w:p w:rsidR="00FE197C" w:rsidRPr="001E0BD0" w:rsidRDefault="00897F67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>
        <w:rPr>
          <w:rFonts w:ascii="Times New Roman" w:eastAsia="맑은 고딕" w:hAnsi="Times New Roman" w:cs="Times New Roman"/>
          <w:kern w:val="0"/>
        </w:rPr>
        <w:t>Also, i</w:t>
      </w:r>
      <w:r w:rsidRPr="00897F67">
        <w:rPr>
          <w:rFonts w:ascii="Times New Roman" w:eastAsia="맑은 고딕" w:hAnsi="Times New Roman" w:cs="Times New Roman"/>
          <w:kern w:val="0"/>
        </w:rPr>
        <w:t>n the last RAN2 #95bis meeting, the mobility with RRC involvement</w:t>
      </w:r>
      <w:r>
        <w:rPr>
          <w:rFonts w:ascii="Times New Roman" w:eastAsia="맑은 고딕" w:hAnsi="Times New Roman" w:cs="Times New Roman"/>
          <w:kern w:val="0"/>
        </w:rPr>
        <w:t xml:space="preserve"> was discussed</w:t>
      </w:r>
      <w:r w:rsidRPr="00897F67">
        <w:rPr>
          <w:rFonts w:ascii="Times New Roman" w:eastAsia="맑은 고딕" w:hAnsi="Times New Roman" w:cs="Times New Roman"/>
          <w:kern w:val="0"/>
        </w:rPr>
        <w:t xml:space="preserve"> and </w:t>
      </w:r>
      <w:r>
        <w:rPr>
          <w:rFonts w:ascii="Times New Roman" w:eastAsia="맑은 고딕" w:hAnsi="Times New Roman" w:cs="Times New Roman"/>
          <w:kern w:val="0"/>
        </w:rPr>
        <w:t xml:space="preserve">agreed </w:t>
      </w:r>
      <w:r w:rsidRPr="00897F67">
        <w:rPr>
          <w:rFonts w:ascii="Times New Roman" w:eastAsia="맑은 고딕" w:hAnsi="Times New Roman" w:cs="Times New Roman"/>
          <w:kern w:val="0"/>
        </w:rPr>
        <w:t>as follows</w:t>
      </w:r>
      <w:r>
        <w:rPr>
          <w:rFonts w:ascii="Times New Roman" w:eastAsia="맑은 고딕" w:hAnsi="Times New Roman" w:cs="Times New Roman"/>
          <w:kern w:val="0"/>
        </w:rPr>
        <w:t>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01A88" w:rsidRPr="00091188" w:rsidTr="00897F67">
        <w:tc>
          <w:tcPr>
            <w:tcW w:w="9736" w:type="dxa"/>
          </w:tcPr>
          <w:p w:rsidR="00091188" w:rsidRPr="00FE197C" w:rsidRDefault="00301A88" w:rsidP="00897F67">
            <w:pPr>
              <w:pStyle w:val="a6"/>
              <w:spacing w:line="300" w:lineRule="auto"/>
              <w:jc w:val="left"/>
              <w:rPr>
                <w:rFonts w:ascii="Times New Roman" w:hAnsi="Times New Roman" w:cs="Times New Roman"/>
              </w:rPr>
            </w:pPr>
            <w:r w:rsidRPr="00897F67">
              <w:rPr>
                <w:rFonts w:ascii="Times New Roman" w:hAnsi="Times New Roman" w:cs="Times New Roman" w:hint="eastAsia"/>
                <w:b/>
                <w:highlight w:val="green"/>
              </w:rPr>
              <w:t>Agreements</w:t>
            </w:r>
            <w:r w:rsidRPr="00FE197C">
              <w:rPr>
                <w:rFonts w:ascii="Times New Roman" w:hAnsi="Times New Roman" w:cs="Times New Roman" w:hint="eastAsia"/>
              </w:rPr>
              <w:t xml:space="preserve"> for DL-</w:t>
            </w:r>
            <w:r w:rsidR="00091188" w:rsidRPr="00FE197C">
              <w:rPr>
                <w:rFonts w:ascii="Times New Roman" w:hAnsi="Times New Roman" w:cs="Times New Roman" w:hint="eastAsia"/>
              </w:rPr>
              <w:t xml:space="preserve">based mobility in RRC_CONNECTED </w:t>
            </w:r>
            <w:r w:rsidRPr="00FE197C">
              <w:rPr>
                <w:rFonts w:ascii="Times New Roman" w:hAnsi="Times New Roman" w:cs="Times New Roman" w:hint="eastAsia"/>
              </w:rPr>
              <w:t>mode (o</w:t>
            </w:r>
            <w:r w:rsidR="00091188" w:rsidRPr="00FE197C">
              <w:rPr>
                <w:rFonts w:ascii="Times New Roman" w:hAnsi="Times New Roman" w:cs="Times New Roman" w:hint="eastAsia"/>
              </w:rPr>
              <w:t xml:space="preserve">ptimized for data transmission, </w:t>
            </w:r>
            <w:r w:rsidRPr="00FE197C">
              <w:rPr>
                <w:rFonts w:ascii="Times New Roman" w:hAnsi="Times New Roman" w:cs="Times New Roman" w:hint="eastAsia"/>
              </w:rPr>
              <w:t>at least for network-controlled mobility)</w:t>
            </w:r>
            <w:r w:rsidR="00091188" w:rsidRPr="00FE197C">
              <w:rPr>
                <w:rFonts w:ascii="Times New Roman" w:hAnsi="Times New Roman" w:cs="Times New Roman" w:hint="eastAsia"/>
              </w:rPr>
              <w:t xml:space="preserve"> mobility with RRC involvement, </w:t>
            </w:r>
            <w:r w:rsidRPr="00FE197C">
              <w:rPr>
                <w:rFonts w:ascii="Times New Roman" w:hAnsi="Times New Roman" w:cs="Times New Roman" w:hint="eastAsia"/>
              </w:rPr>
              <w:t>concerning beams and the relation to the NR cell defin</w:t>
            </w:r>
            <w:r w:rsidR="00091188" w:rsidRPr="00FE197C">
              <w:rPr>
                <w:rFonts w:ascii="Times New Roman" w:hAnsi="Times New Roman" w:cs="Times New Roman" w:hint="eastAsia"/>
              </w:rPr>
              <w:t>ition:</w:t>
            </w:r>
          </w:p>
          <w:p w:rsidR="00091188" w:rsidRPr="00FE197C" w:rsidRDefault="00091188" w:rsidP="00897F67">
            <w:pPr>
              <w:pStyle w:val="a6"/>
              <w:spacing w:line="300" w:lineRule="auto"/>
              <w:jc w:val="left"/>
              <w:rPr>
                <w:rFonts w:ascii="Times New Roman" w:hAnsi="Times New Roman" w:cs="Times New Roman"/>
              </w:rPr>
            </w:pPr>
            <w:r w:rsidRPr="00FE197C">
              <w:rPr>
                <w:rFonts w:ascii="Times New Roman" w:hAnsi="Times New Roman" w:cs="Times New Roman" w:hint="eastAsia"/>
              </w:rPr>
              <w:t>1. UE at least measures one or more individual beams and gNB should have mechanisms to consider those beams to perform HO.</w:t>
            </w:r>
          </w:p>
          <w:p w:rsidR="00091188" w:rsidRPr="00FE197C" w:rsidRDefault="00091188" w:rsidP="00897F67">
            <w:pPr>
              <w:pStyle w:val="a6"/>
              <w:numPr>
                <w:ilvl w:val="0"/>
                <w:numId w:val="13"/>
              </w:numPr>
              <w:spacing w:line="300" w:lineRule="auto"/>
              <w:jc w:val="left"/>
              <w:rPr>
                <w:rFonts w:ascii="Times New Roman" w:hAnsi="Times New Roman" w:cs="Times New Roman"/>
              </w:rPr>
            </w:pPr>
            <w:r w:rsidRPr="00FE197C">
              <w:rPr>
                <w:rFonts w:ascii="Times New Roman" w:hAnsi="Times New Roman" w:cs="Times New Roman" w:hint="eastAsia"/>
              </w:rPr>
              <w:t>Note: This is necessary at least to trigger inter-gNB handovers and to optimize HO pong-pongs/HO failures.</w:t>
            </w:r>
          </w:p>
          <w:p w:rsidR="00091188" w:rsidRPr="00FE197C" w:rsidRDefault="00091188" w:rsidP="00897F67">
            <w:pPr>
              <w:pStyle w:val="a6"/>
              <w:numPr>
                <w:ilvl w:val="0"/>
                <w:numId w:val="13"/>
              </w:numPr>
              <w:spacing w:line="300" w:lineRule="auto"/>
              <w:jc w:val="left"/>
              <w:rPr>
                <w:rFonts w:ascii="Times New Roman" w:hAnsi="Times New Roman" w:cs="Times New Roman"/>
              </w:rPr>
            </w:pPr>
            <w:r w:rsidRPr="00FE197C">
              <w:rPr>
                <w:rFonts w:ascii="Times New Roman" w:hAnsi="Times New Roman" w:cs="Times New Roman" w:hint="eastAsia"/>
              </w:rPr>
              <w:t>FFS: whether UE reports individual and/or combined quality of multiple beams.</w:t>
            </w:r>
          </w:p>
          <w:p w:rsidR="00091188" w:rsidRPr="00FE197C" w:rsidRDefault="00091188" w:rsidP="00897F67">
            <w:pPr>
              <w:pStyle w:val="a6"/>
              <w:spacing w:line="300" w:lineRule="auto"/>
              <w:ind w:left="800"/>
              <w:jc w:val="left"/>
              <w:rPr>
                <w:rFonts w:ascii="Times New Roman" w:hAnsi="Times New Roman" w:cs="Times New Roman"/>
              </w:rPr>
            </w:pPr>
            <w:r w:rsidRPr="00FE197C">
              <w:rPr>
                <w:rFonts w:ascii="Times New Roman" w:hAnsi="Times New Roman" w:cs="Times New Roman"/>
              </w:rPr>
              <w:t>…</w:t>
            </w:r>
          </w:p>
          <w:p w:rsidR="00091188" w:rsidRPr="00091188" w:rsidRDefault="00301A88" w:rsidP="00897F67">
            <w:pPr>
              <w:pStyle w:val="a6"/>
              <w:spacing w:line="300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FE197C">
              <w:rPr>
                <w:rFonts w:ascii="Times New Roman" w:hAnsi="Times New Roman" w:cs="Times New Roman"/>
              </w:rPr>
              <w:t>3</w:t>
            </w:r>
            <w:r w:rsidR="00091188" w:rsidRPr="00FE197C">
              <w:rPr>
                <w:rFonts w:ascii="Times New Roman" w:hAnsi="Times New Roman" w:cs="Times New Roman" w:hint="eastAsia"/>
              </w:rPr>
              <w:t xml:space="preserve">. </w:t>
            </w:r>
            <w:r w:rsidRPr="00FE197C">
              <w:rPr>
                <w:rFonts w:ascii="Times New Roman" w:hAnsi="Times New Roman" w:cs="Times New Roman"/>
              </w:rPr>
              <w:t>Study how to derive a cell quality based on measurements from individual beams</w:t>
            </w:r>
            <w:r w:rsidR="00091188" w:rsidRPr="00FE197C">
              <w:rPr>
                <w:rFonts w:ascii="Times New Roman" w:hAnsi="Times New Roman" w:cs="Times New Roman" w:hint="eastAsia"/>
              </w:rPr>
              <w:t>.</w:t>
            </w:r>
          </w:p>
        </w:tc>
      </w:tr>
      <w:tr w:rsidR="00692F18" w:rsidTr="00897F67">
        <w:tc>
          <w:tcPr>
            <w:tcW w:w="9736" w:type="dxa"/>
          </w:tcPr>
          <w:p w:rsidR="00A86E42" w:rsidRPr="00897F67" w:rsidRDefault="00A86E42" w:rsidP="00897F67">
            <w:pPr>
              <w:pStyle w:val="a6"/>
              <w:spacing w:line="300" w:lineRule="auto"/>
              <w:jc w:val="left"/>
              <w:rPr>
                <w:rFonts w:ascii="Times New Roman" w:hAnsi="Times New Roman" w:cs="Times New Roman"/>
                <w:b/>
                <w:lang w:val="en-GB"/>
              </w:rPr>
            </w:pPr>
            <w:r w:rsidRPr="00897F67">
              <w:rPr>
                <w:rFonts w:ascii="Times New Roman" w:hAnsi="Times New Roman" w:cs="Times New Roman" w:hint="eastAsia"/>
                <w:b/>
                <w:highlight w:val="green"/>
                <w:lang w:val="en-GB"/>
              </w:rPr>
              <w:t>Agreements:</w:t>
            </w:r>
          </w:p>
          <w:p w:rsidR="00091188" w:rsidRPr="00FE197C" w:rsidRDefault="00091188" w:rsidP="00897F67">
            <w:pPr>
              <w:pStyle w:val="a6"/>
              <w:spacing w:line="300" w:lineRule="auto"/>
              <w:jc w:val="left"/>
              <w:rPr>
                <w:rFonts w:ascii="Times New Roman" w:hAnsi="Times New Roman" w:cs="Times New Roman"/>
              </w:rPr>
            </w:pPr>
            <w:r w:rsidRPr="00FE197C">
              <w:rPr>
                <w:rFonts w:ascii="Times New Roman" w:hAnsi="Times New Roman" w:cs="Times New Roman" w:hint="eastAsia"/>
                <w:lang w:val="en-GB"/>
              </w:rPr>
              <w:t xml:space="preserve">1. </w:t>
            </w:r>
            <w:r w:rsidR="00A86E42" w:rsidRPr="00FE197C">
              <w:rPr>
                <w:rFonts w:ascii="Times New Roman" w:hAnsi="Times New Roman" w:cs="Times New Roman"/>
              </w:rPr>
              <w:t>For connected mode, cell level signal quality for RRM measurement can be derived from multiple beams, if multiple beams can be detected (this does not preclude RRM measurement made on a single beam).</w:t>
            </w:r>
          </w:p>
          <w:p w:rsidR="00A86E42" w:rsidRDefault="00A86E42" w:rsidP="00897F67">
            <w:pPr>
              <w:pStyle w:val="a6"/>
              <w:numPr>
                <w:ilvl w:val="0"/>
                <w:numId w:val="14"/>
              </w:numPr>
              <w:spacing w:line="300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FE197C">
              <w:rPr>
                <w:rFonts w:ascii="Times New Roman" w:hAnsi="Times New Roman" w:cs="Times New Roman"/>
              </w:rPr>
              <w:t>FFS how to combine beam measurements to a cell level signal quality.</w:t>
            </w:r>
          </w:p>
        </w:tc>
      </w:tr>
    </w:tbl>
    <w:p w:rsidR="0051416D" w:rsidRDefault="0051416D" w:rsidP="00692F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B7040" w:rsidRPr="001E0BD0" w:rsidRDefault="00897F67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>
        <w:rPr>
          <w:rFonts w:ascii="Times New Roman" w:eastAsia="맑은 고딕" w:hAnsi="Times New Roman" w:cs="Times New Roman"/>
          <w:kern w:val="0"/>
        </w:rPr>
        <w:t>From above agreements of RAN1/2</w:t>
      </w:r>
      <w:r w:rsidR="002B7040" w:rsidRPr="001E0BD0">
        <w:rPr>
          <w:rFonts w:ascii="Times New Roman" w:eastAsia="맑은 고딕" w:hAnsi="Times New Roman" w:cs="Times New Roman" w:hint="eastAsia"/>
          <w:kern w:val="0"/>
        </w:rPr>
        <w:t>, a method for deriving a cell quality based on measurements from individual beams should be studied.</w:t>
      </w:r>
      <w:r w:rsidR="008D6CCD" w:rsidRPr="001E0BD0">
        <w:rPr>
          <w:rFonts w:ascii="Times New Roman" w:eastAsia="맑은 고딕" w:hAnsi="Times New Roman" w:cs="Times New Roman" w:hint="eastAsia"/>
          <w:kern w:val="0"/>
        </w:rPr>
        <w:t xml:space="preserve"> In this </w:t>
      </w:r>
      <w:r>
        <w:rPr>
          <w:rFonts w:ascii="Times New Roman" w:eastAsia="맑은 고딕" w:hAnsi="Times New Roman" w:cs="Times New Roman"/>
          <w:kern w:val="0"/>
        </w:rPr>
        <w:t>contribution</w:t>
      </w:r>
      <w:r w:rsidR="008D6CCD" w:rsidRPr="001E0BD0">
        <w:rPr>
          <w:rFonts w:ascii="Times New Roman" w:eastAsia="맑은 고딕" w:hAnsi="Times New Roman" w:cs="Times New Roman" w:hint="eastAsia"/>
          <w:kern w:val="0"/>
        </w:rPr>
        <w:t xml:space="preserve">, we </w:t>
      </w:r>
      <w:r w:rsidR="002B7040" w:rsidRPr="001E0BD0">
        <w:rPr>
          <w:rFonts w:ascii="Times New Roman" w:eastAsia="맑은 고딕" w:hAnsi="Times New Roman" w:cs="Times New Roman" w:hint="eastAsia"/>
          <w:kern w:val="0"/>
        </w:rPr>
        <w:t>will tackle the following</w:t>
      </w:r>
      <w:r w:rsidR="0039454E" w:rsidRPr="001E0BD0">
        <w:rPr>
          <w:rFonts w:ascii="Times New Roman" w:eastAsia="맑은 고딕" w:hAnsi="Times New Roman" w:cs="Times New Roman" w:hint="eastAsia"/>
          <w:kern w:val="0"/>
        </w:rPr>
        <w:t xml:space="preserve"> </w:t>
      </w:r>
      <w:r w:rsidR="002B7040" w:rsidRPr="001E0BD0">
        <w:rPr>
          <w:rFonts w:ascii="Times New Roman" w:eastAsia="맑은 고딕" w:hAnsi="Times New Roman" w:cs="Times New Roman" w:hint="eastAsia"/>
          <w:kern w:val="0"/>
        </w:rPr>
        <w:t>issues to make further progress of this discussion.</w:t>
      </w:r>
    </w:p>
    <w:p w:rsidR="008D6CCD" w:rsidRPr="00FE197C" w:rsidRDefault="008D6CCD" w:rsidP="00FE197C">
      <w:pPr>
        <w:pStyle w:val="ab"/>
        <w:widowControl/>
        <w:numPr>
          <w:ilvl w:val="0"/>
          <w:numId w:val="24"/>
        </w:numPr>
        <w:wordWrap/>
        <w:autoSpaceDE/>
        <w:autoSpaceDN/>
        <w:spacing w:before="60" w:after="60" w:line="300" w:lineRule="auto"/>
        <w:ind w:leftChars="0"/>
        <w:rPr>
          <w:rFonts w:ascii="Times New Roman" w:eastAsia="맑은 고딕" w:hAnsi="Times New Roman" w:cs="Times New Roman"/>
          <w:kern w:val="0"/>
        </w:rPr>
      </w:pPr>
      <w:r w:rsidRPr="00FE197C">
        <w:rPr>
          <w:rFonts w:ascii="Times New Roman" w:eastAsia="맑은 고딕" w:hAnsi="Times New Roman" w:cs="Times New Roman" w:hint="eastAsia"/>
          <w:kern w:val="0"/>
        </w:rPr>
        <w:t>Design principles of RRM measurement</w:t>
      </w:r>
    </w:p>
    <w:p w:rsidR="006953B7" w:rsidRPr="00FE197C" w:rsidRDefault="006953B7" w:rsidP="00FE197C">
      <w:pPr>
        <w:pStyle w:val="ab"/>
        <w:widowControl/>
        <w:numPr>
          <w:ilvl w:val="0"/>
          <w:numId w:val="24"/>
        </w:numPr>
        <w:wordWrap/>
        <w:autoSpaceDE/>
        <w:autoSpaceDN/>
        <w:spacing w:before="60" w:after="60" w:line="300" w:lineRule="auto"/>
        <w:ind w:leftChars="0"/>
        <w:rPr>
          <w:rFonts w:ascii="Times New Roman" w:eastAsia="맑은 고딕" w:hAnsi="Times New Roman" w:cs="Times New Roman"/>
          <w:kern w:val="0"/>
        </w:rPr>
      </w:pPr>
      <w:r w:rsidRPr="00FE197C">
        <w:rPr>
          <w:rFonts w:ascii="Times New Roman" w:eastAsia="맑은 고딕" w:hAnsi="Times New Roman" w:cs="Times New Roman" w:hint="eastAsia"/>
          <w:kern w:val="0"/>
        </w:rPr>
        <w:t>Which beams are considered to derive a cell quality for RRM measurement?</w:t>
      </w:r>
    </w:p>
    <w:p w:rsidR="008D6CCD" w:rsidRPr="00FE197C" w:rsidRDefault="006953B7" w:rsidP="00FE197C">
      <w:pPr>
        <w:pStyle w:val="ab"/>
        <w:widowControl/>
        <w:numPr>
          <w:ilvl w:val="0"/>
          <w:numId w:val="24"/>
        </w:numPr>
        <w:wordWrap/>
        <w:autoSpaceDE/>
        <w:autoSpaceDN/>
        <w:spacing w:before="60" w:after="60" w:line="300" w:lineRule="auto"/>
        <w:ind w:leftChars="0"/>
        <w:rPr>
          <w:rFonts w:ascii="Times New Roman" w:eastAsia="맑은 고딕" w:hAnsi="Times New Roman" w:cs="Times New Roman"/>
          <w:kern w:val="0"/>
        </w:rPr>
      </w:pPr>
      <w:r w:rsidRPr="00FE197C">
        <w:rPr>
          <w:rFonts w:ascii="Times New Roman" w:eastAsia="맑은 고딕" w:hAnsi="Times New Roman" w:cs="Times New Roman" w:hint="eastAsia"/>
          <w:kern w:val="0"/>
        </w:rPr>
        <w:t>If more than 1 beam is considered f</w:t>
      </w:r>
      <w:r w:rsidR="008D6CCD" w:rsidRPr="00FE197C">
        <w:rPr>
          <w:rFonts w:ascii="Times New Roman" w:eastAsia="맑은 고딕" w:hAnsi="Times New Roman" w:cs="Times New Roman" w:hint="eastAsia"/>
          <w:kern w:val="0"/>
        </w:rPr>
        <w:t xml:space="preserve">or </w:t>
      </w:r>
      <w:r w:rsidRPr="00FE197C">
        <w:rPr>
          <w:rFonts w:ascii="Times New Roman" w:eastAsia="맑은 고딕" w:hAnsi="Times New Roman" w:cs="Times New Roman" w:hint="eastAsia"/>
          <w:kern w:val="0"/>
        </w:rPr>
        <w:t>RRM measuremen</w:t>
      </w:r>
      <w:r w:rsidR="008D6CCD" w:rsidRPr="00FE197C">
        <w:rPr>
          <w:rFonts w:ascii="Times New Roman" w:eastAsia="맑은 고딕" w:hAnsi="Times New Roman" w:cs="Times New Roman" w:hint="eastAsia"/>
          <w:kern w:val="0"/>
        </w:rPr>
        <w:t>t, how is a cell quality calculated from individual beams?</w:t>
      </w:r>
    </w:p>
    <w:p w:rsidR="00415E4B" w:rsidRPr="001E0BD0" w:rsidRDefault="00762AD9" w:rsidP="00762AD9">
      <w:pPr>
        <w:pStyle w:val="1"/>
        <w:numPr>
          <w:ilvl w:val="0"/>
          <w:numId w:val="2"/>
        </w:numPr>
        <w:pBdr>
          <w:top w:val="single" w:sz="12" w:space="1" w:color="auto"/>
        </w:pBdr>
        <w:spacing w:before="360" w:after="0" w:line="360" w:lineRule="auto"/>
        <w:rPr>
          <w:rFonts w:ascii="Cambria" w:eastAsia="맑은 고딕" w:hAnsi="Cambria"/>
          <w:b/>
          <w:bCs/>
          <w:color w:val="auto"/>
          <w:kern w:val="0"/>
          <w:sz w:val="28"/>
          <w:szCs w:val="28"/>
          <w:lang w:val="x-none" w:eastAsia="x-none"/>
        </w:rPr>
      </w:pPr>
      <w:r w:rsidRPr="00762AD9">
        <w:rPr>
          <w:rFonts w:ascii="Cambria" w:eastAsia="맑은 고딕" w:hAnsi="Cambria"/>
          <w:b/>
          <w:bCs/>
          <w:color w:val="auto"/>
          <w:kern w:val="0"/>
          <w:sz w:val="28"/>
          <w:szCs w:val="28"/>
          <w:lang w:val="x-none" w:eastAsia="x-none"/>
        </w:rPr>
        <w:lastRenderedPageBreak/>
        <w:t>Design principle of RRM measurement</w:t>
      </w:r>
    </w:p>
    <w:p w:rsidR="00C629F6" w:rsidRPr="001E0BD0" w:rsidRDefault="00AA68A2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>In NR, it is expected that a gNB is equipped with one or more beams for Tx and Rx of data and control sign</w:t>
      </w:r>
      <w:r w:rsidR="00995FC4" w:rsidRPr="001E0BD0">
        <w:rPr>
          <w:rFonts w:ascii="Times New Roman" w:eastAsia="맑은 고딕" w:hAnsi="Times New Roman" w:cs="Times New Roman" w:hint="eastAsia"/>
          <w:kern w:val="0"/>
        </w:rPr>
        <w:t xml:space="preserve">als. </w:t>
      </w:r>
      <w:r w:rsidRPr="001E0BD0">
        <w:rPr>
          <w:rFonts w:ascii="Times New Roman" w:eastAsia="맑은 고딕" w:hAnsi="Times New Roman" w:cs="Times New Roman" w:hint="eastAsia"/>
          <w:kern w:val="0"/>
        </w:rPr>
        <w:t xml:space="preserve">Moreover, it is also possible that neighbor gNBs have different beam configurations </w:t>
      </w:r>
      <w:r w:rsidR="00995FC4" w:rsidRPr="001E0BD0">
        <w:rPr>
          <w:rFonts w:ascii="Times New Roman" w:eastAsia="맑은 고딕" w:hAnsi="Times New Roman" w:cs="Times New Roman" w:hint="eastAsia"/>
          <w:kern w:val="0"/>
        </w:rPr>
        <w:t xml:space="preserve">(e.g., the number of beams) </w:t>
      </w:r>
      <w:r w:rsidRPr="001E0BD0">
        <w:rPr>
          <w:rFonts w:ascii="Times New Roman" w:eastAsia="맑은 고딕" w:hAnsi="Times New Roman" w:cs="Times New Roman" w:hint="eastAsia"/>
          <w:kern w:val="0"/>
        </w:rPr>
        <w:t>from a serving gNB</w:t>
      </w:r>
      <w:r w:rsidR="00C97B08" w:rsidRPr="001E0BD0">
        <w:rPr>
          <w:rFonts w:ascii="Times New Roman" w:eastAsia="맑은 고딕" w:hAnsi="Times New Roman" w:cs="Times New Roman" w:hint="eastAsia"/>
          <w:kern w:val="0"/>
        </w:rPr>
        <w:t>. If a UE</w:t>
      </w:r>
      <w:r w:rsidR="00C97B08" w:rsidRPr="001E0BD0">
        <w:rPr>
          <w:rFonts w:ascii="Times New Roman" w:eastAsia="맑은 고딕" w:hAnsi="Times New Roman" w:cs="Times New Roman"/>
          <w:kern w:val="0"/>
        </w:rPr>
        <w:t>’</w:t>
      </w:r>
      <w:r w:rsidR="00C97B08" w:rsidRPr="001E0BD0">
        <w:rPr>
          <w:rFonts w:ascii="Times New Roman" w:eastAsia="맑은 고딕" w:hAnsi="Times New Roman" w:cs="Times New Roman" w:hint="eastAsia"/>
          <w:kern w:val="0"/>
        </w:rPr>
        <w:t>s operation for RRM measurement is differently designed for each gNB that has a different beam configuration from others, it makes the operation complex and increases RRC signaling overhead to configure the RRM m</w:t>
      </w:r>
      <w:r w:rsidR="00512C3D" w:rsidRPr="001E0BD0">
        <w:rPr>
          <w:rFonts w:ascii="Times New Roman" w:eastAsia="맑은 고딕" w:hAnsi="Times New Roman" w:cs="Times New Roman" w:hint="eastAsia"/>
          <w:kern w:val="0"/>
        </w:rPr>
        <w:t>easurement. Therefore, we believe that RRM measurement should be performed based on a common framework regardless of a target of measurements (e.g., serving or neighbor gNB) an</w:t>
      </w:r>
      <w:r w:rsidR="005303C3" w:rsidRPr="001E0BD0">
        <w:rPr>
          <w:rFonts w:ascii="Times New Roman" w:eastAsia="맑은 고딕" w:hAnsi="Times New Roman" w:cs="Times New Roman" w:hint="eastAsia"/>
          <w:kern w:val="0"/>
        </w:rPr>
        <w:t>d their beam configurations.</w:t>
      </w:r>
    </w:p>
    <w:p w:rsidR="000E6CE3" w:rsidRPr="001E0BD0" w:rsidRDefault="005303C3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 xml:space="preserve">It is also desirable that the above principle is applied to a UE side. </w:t>
      </w:r>
      <w:r w:rsidR="008F6B2F" w:rsidRPr="001E0BD0">
        <w:rPr>
          <w:rFonts w:ascii="Times New Roman" w:eastAsia="맑은 고딕" w:hAnsi="Times New Roman" w:cs="Times New Roman" w:hint="eastAsia"/>
          <w:kern w:val="0"/>
        </w:rPr>
        <w:t xml:space="preserve">For </w:t>
      </w:r>
      <w:r w:rsidR="00330D44" w:rsidRPr="001E0BD0">
        <w:rPr>
          <w:rFonts w:ascii="Times New Roman" w:eastAsia="맑은 고딕" w:hAnsi="Times New Roman" w:cs="Times New Roman" w:hint="eastAsia"/>
          <w:kern w:val="0"/>
        </w:rPr>
        <w:t>example</w:t>
      </w:r>
      <w:r w:rsidR="008F6B2F" w:rsidRPr="001E0BD0">
        <w:rPr>
          <w:rFonts w:ascii="Times New Roman" w:eastAsia="맑은 고딕" w:hAnsi="Times New Roman" w:cs="Times New Roman" w:hint="eastAsia"/>
          <w:kern w:val="0"/>
        </w:rPr>
        <w:t xml:space="preserve">, </w:t>
      </w:r>
      <w:r w:rsidRPr="001E0BD0">
        <w:rPr>
          <w:rFonts w:ascii="Times New Roman" w:eastAsia="맑은 고딕" w:hAnsi="Times New Roman" w:cs="Times New Roman" w:hint="eastAsia"/>
          <w:kern w:val="0"/>
        </w:rPr>
        <w:t>some UEs are equipped with multiple Tx and Rx beams while others are equipped</w:t>
      </w:r>
      <w:r w:rsidR="00D54160" w:rsidRPr="001E0BD0">
        <w:rPr>
          <w:rFonts w:ascii="Times New Roman" w:eastAsia="맑은 고딕" w:hAnsi="Times New Roman" w:cs="Times New Roman" w:hint="eastAsia"/>
          <w:kern w:val="0"/>
        </w:rPr>
        <w:t xml:space="preserve"> with a</w:t>
      </w:r>
      <w:r w:rsidR="00553A44" w:rsidRPr="001E0BD0">
        <w:rPr>
          <w:rFonts w:ascii="Times New Roman" w:eastAsia="맑은 고딕" w:hAnsi="Times New Roman" w:cs="Times New Roman" w:hint="eastAsia"/>
          <w:kern w:val="0"/>
        </w:rPr>
        <w:t>n omni-directional be</w:t>
      </w:r>
      <w:r w:rsidR="00330D44" w:rsidRPr="001E0BD0">
        <w:rPr>
          <w:rFonts w:ascii="Times New Roman" w:eastAsia="맑은 고딕" w:hAnsi="Times New Roman" w:cs="Times New Roman" w:hint="eastAsia"/>
          <w:kern w:val="0"/>
        </w:rPr>
        <w:t xml:space="preserve">am. </w:t>
      </w:r>
      <w:r w:rsidR="00BD443F" w:rsidRPr="001E0BD0">
        <w:rPr>
          <w:rFonts w:ascii="Times New Roman" w:eastAsia="맑은 고딕" w:hAnsi="Times New Roman" w:cs="Times New Roman" w:hint="eastAsia"/>
          <w:kern w:val="0"/>
        </w:rPr>
        <w:t>Although a cell quality depends on a UE</w:t>
      </w:r>
      <w:r w:rsidR="00BD443F" w:rsidRPr="001E0BD0">
        <w:rPr>
          <w:rFonts w:ascii="Times New Roman" w:eastAsia="맑은 고딕" w:hAnsi="Times New Roman" w:cs="Times New Roman"/>
          <w:kern w:val="0"/>
        </w:rPr>
        <w:t>’</w:t>
      </w:r>
      <w:r w:rsidR="00BD443F" w:rsidRPr="001E0BD0">
        <w:rPr>
          <w:rFonts w:ascii="Times New Roman" w:eastAsia="맑은 고딕" w:hAnsi="Times New Roman" w:cs="Times New Roman" w:hint="eastAsia"/>
          <w:kern w:val="0"/>
        </w:rPr>
        <w:t xml:space="preserve">s beam configuration, a gNB does not need to care about it if the </w:t>
      </w:r>
      <w:r w:rsidR="00BD443F" w:rsidRPr="001E0BD0">
        <w:rPr>
          <w:rFonts w:ascii="Times New Roman" w:eastAsia="맑은 고딕" w:hAnsi="Times New Roman" w:cs="Times New Roman"/>
          <w:kern w:val="0"/>
        </w:rPr>
        <w:t>UE</w:t>
      </w:r>
      <w:r w:rsidR="00330D44" w:rsidRPr="001E0BD0">
        <w:rPr>
          <w:rFonts w:ascii="Times New Roman" w:eastAsia="맑은 고딕" w:hAnsi="Times New Roman" w:cs="Times New Roman" w:hint="eastAsia"/>
          <w:kern w:val="0"/>
        </w:rPr>
        <w:t xml:space="preserve"> consistently uses the same rule to evaluate cells. Therefore, </w:t>
      </w:r>
      <w:r w:rsidR="0036344F" w:rsidRPr="001E0BD0">
        <w:rPr>
          <w:rFonts w:ascii="Times New Roman" w:eastAsia="맑은 고딕" w:hAnsi="Times New Roman" w:cs="Times New Roman" w:hint="eastAsia"/>
          <w:kern w:val="0"/>
        </w:rPr>
        <w:t>we believe that a common RRM measurement framework should be applicable to UEs that hav</w:t>
      </w:r>
      <w:r w:rsidR="000F58C4" w:rsidRPr="001E0BD0">
        <w:rPr>
          <w:rFonts w:ascii="Times New Roman" w:eastAsia="맑은 고딕" w:hAnsi="Times New Roman" w:cs="Times New Roman" w:hint="eastAsia"/>
          <w:kern w:val="0"/>
        </w:rPr>
        <w:t>e different beam configurations.</w:t>
      </w:r>
    </w:p>
    <w:p w:rsidR="00AF03A0" w:rsidRPr="00AF03A0" w:rsidRDefault="00AF03A0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AF03A0" w:rsidRPr="00612E94" w:rsidRDefault="000E6CE3" w:rsidP="0062065A">
      <w:pPr>
        <w:pStyle w:val="a6"/>
        <w:spacing w:line="312" w:lineRule="auto"/>
        <w:rPr>
          <w:rFonts w:ascii="Times New Roman" w:hAnsi="Times New Roman" w:cs="Times New Roman"/>
          <w:i/>
        </w:rPr>
      </w:pPr>
      <w:r w:rsidRPr="00612E94">
        <w:rPr>
          <w:rFonts w:ascii="Times New Roman" w:hAnsi="Times New Roman" w:cs="Times New Roman" w:hint="eastAsia"/>
          <w:b/>
          <w:i/>
          <w:u w:val="single"/>
        </w:rPr>
        <w:t>Proposal 1:</w:t>
      </w:r>
      <w:r w:rsidRPr="00612E94">
        <w:rPr>
          <w:rFonts w:ascii="Times New Roman" w:hAnsi="Times New Roman" w:cs="Times New Roman" w:hint="eastAsia"/>
        </w:rPr>
        <w:t xml:space="preserve"> </w:t>
      </w:r>
      <w:r w:rsidR="00AF03A0" w:rsidRPr="00612E94">
        <w:rPr>
          <w:rFonts w:ascii="Times New Roman" w:hAnsi="Times New Roman" w:cs="Times New Roman"/>
          <w:i/>
        </w:rPr>
        <w:t>RRM measurement should be performed based on a common framework regardless of a target of measurements (e.g., serving or neighbor gNB) and their beam configurations</w:t>
      </w:r>
      <w:r w:rsidR="007A061B" w:rsidRPr="00612E94">
        <w:rPr>
          <w:rFonts w:ascii="Times New Roman" w:hAnsi="Times New Roman" w:cs="Times New Roman" w:hint="eastAsia"/>
          <w:i/>
        </w:rPr>
        <w:t xml:space="preserve"> (e.g., number of beams)</w:t>
      </w:r>
      <w:r w:rsidR="00AF03A0" w:rsidRPr="00612E94">
        <w:rPr>
          <w:rFonts w:ascii="Times New Roman" w:hAnsi="Times New Roman" w:cs="Times New Roman"/>
          <w:i/>
        </w:rPr>
        <w:t>.</w:t>
      </w:r>
    </w:p>
    <w:p w:rsidR="00050286" w:rsidRPr="00612E94" w:rsidRDefault="00536C36" w:rsidP="0062065A">
      <w:pPr>
        <w:pStyle w:val="a6"/>
        <w:spacing w:before="180" w:line="312" w:lineRule="auto"/>
        <w:rPr>
          <w:rFonts w:ascii="Times New Roman" w:hAnsi="Times New Roman" w:cs="Times New Roman"/>
        </w:rPr>
      </w:pPr>
      <w:r w:rsidRPr="00612E94">
        <w:rPr>
          <w:rFonts w:ascii="Times New Roman" w:hAnsi="Times New Roman" w:cs="Times New Roman" w:hint="eastAsia"/>
          <w:b/>
          <w:i/>
          <w:u w:val="single"/>
        </w:rPr>
        <w:t>Proposal 2:</w:t>
      </w:r>
      <w:r w:rsidRPr="00612E94">
        <w:rPr>
          <w:rFonts w:ascii="Times New Roman" w:hAnsi="Times New Roman" w:cs="Times New Roman" w:hint="eastAsia"/>
        </w:rPr>
        <w:t xml:space="preserve"> </w:t>
      </w:r>
      <w:r w:rsidR="00050286" w:rsidRPr="00612E94">
        <w:rPr>
          <w:rFonts w:ascii="Times New Roman" w:hAnsi="Times New Roman" w:cs="Times New Roman" w:hint="eastAsia"/>
          <w:i/>
        </w:rPr>
        <w:t>A</w:t>
      </w:r>
      <w:r w:rsidR="00050286" w:rsidRPr="00612E94">
        <w:rPr>
          <w:rFonts w:ascii="Times New Roman" w:hAnsi="Times New Roman" w:cs="Times New Roman"/>
          <w:i/>
        </w:rPr>
        <w:t xml:space="preserve"> common RRM measurement framework should be applicable to UEs that have different beam configurations.</w:t>
      </w:r>
    </w:p>
    <w:p w:rsidR="00762AD9" w:rsidRPr="00AD7E7A" w:rsidRDefault="00AD7E7A" w:rsidP="00E70303">
      <w:pPr>
        <w:pStyle w:val="1"/>
        <w:numPr>
          <w:ilvl w:val="0"/>
          <w:numId w:val="2"/>
        </w:numPr>
        <w:pBdr>
          <w:top w:val="single" w:sz="12" w:space="1" w:color="auto"/>
        </w:pBdr>
        <w:spacing w:before="360" w:after="0" w:line="360" w:lineRule="auto"/>
        <w:rPr>
          <w:rFonts w:ascii="Cambria" w:eastAsia="맑은 고딕" w:hAnsi="Cambria"/>
          <w:b/>
          <w:bCs/>
          <w:color w:val="auto"/>
          <w:kern w:val="0"/>
          <w:sz w:val="28"/>
          <w:szCs w:val="28"/>
          <w:lang w:val="x-none" w:eastAsia="x-none"/>
        </w:rPr>
      </w:pPr>
      <w:r w:rsidRPr="00AD7E7A">
        <w:rPr>
          <w:rFonts w:ascii="Cambria" w:eastAsia="맑은 고딕" w:hAnsi="Cambria" w:hint="eastAsia"/>
          <w:b/>
          <w:bCs/>
          <w:color w:val="auto"/>
          <w:kern w:val="0"/>
          <w:sz w:val="28"/>
          <w:szCs w:val="28"/>
          <w:lang w:val="x-none" w:eastAsia="ko-KR"/>
        </w:rPr>
        <w:t xml:space="preserve">Cell Quality Derivation for </w:t>
      </w:r>
      <w:r>
        <w:rPr>
          <w:rFonts w:ascii="Cambria" w:eastAsia="맑은 고딕" w:hAnsi="Cambria"/>
          <w:b/>
          <w:bCs/>
          <w:color w:val="auto"/>
          <w:kern w:val="0"/>
          <w:sz w:val="28"/>
          <w:szCs w:val="28"/>
          <w:lang w:val="x-none" w:eastAsia="ko-KR"/>
        </w:rPr>
        <w:t>RRM Measurement</w:t>
      </w:r>
    </w:p>
    <w:p w:rsidR="003C6EFE" w:rsidRDefault="000B0BE6" w:rsidP="00762AD9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hAnsi="Times New Roman" w:cs="Times New Roman"/>
          <w:sz w:val="22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 xml:space="preserve">If a gNB is equipped with only one beam like LTE, it is not necessary to discuss this issue. However, if a gNB is equipped with multiple beams, we </w:t>
      </w:r>
      <w:r w:rsidR="00445824" w:rsidRPr="001E0BD0">
        <w:rPr>
          <w:rFonts w:ascii="Times New Roman" w:eastAsia="맑은 고딕" w:hAnsi="Times New Roman" w:cs="Times New Roman" w:hint="eastAsia"/>
          <w:kern w:val="0"/>
        </w:rPr>
        <w:t xml:space="preserve">have </w:t>
      </w:r>
      <w:r w:rsidRPr="001E0BD0">
        <w:rPr>
          <w:rFonts w:ascii="Times New Roman" w:eastAsia="맑은 고딕" w:hAnsi="Times New Roman" w:cs="Times New Roman" w:hint="eastAsia"/>
          <w:kern w:val="0"/>
        </w:rPr>
        <w:t>the following options</w:t>
      </w:r>
      <w:r w:rsidR="001A4838" w:rsidRPr="001E0BD0">
        <w:rPr>
          <w:rFonts w:ascii="Times New Roman" w:eastAsia="맑은 고딕" w:hAnsi="Times New Roman" w:cs="Times New Roman" w:hint="eastAsia"/>
          <w:kern w:val="0"/>
        </w:rPr>
        <w:t>.</w:t>
      </w:r>
    </w:p>
    <w:p w:rsidR="00EF4CB5" w:rsidRPr="00EA630E" w:rsidRDefault="00416D75" w:rsidP="00AD7E7A">
      <w:pPr>
        <w:pStyle w:val="ab"/>
        <w:widowControl/>
        <w:numPr>
          <w:ilvl w:val="0"/>
          <w:numId w:val="26"/>
        </w:numPr>
        <w:wordWrap/>
        <w:autoSpaceDE/>
        <w:autoSpaceDN/>
        <w:spacing w:before="60" w:after="60" w:line="300" w:lineRule="auto"/>
        <w:ind w:leftChars="0" w:left="426" w:hanging="426"/>
        <w:rPr>
          <w:rFonts w:ascii="Times New Roman" w:eastAsia="맑은 고딕" w:hAnsi="Times New Roman" w:cs="Times New Roman"/>
          <w:b/>
          <w:kern w:val="0"/>
        </w:rPr>
      </w:pPr>
      <w:r w:rsidRPr="00AD7E7A">
        <w:rPr>
          <w:rFonts w:ascii="Times New Roman" w:eastAsia="맑은 고딕" w:hAnsi="Times New Roman" w:cs="Times New Roman" w:hint="eastAsia"/>
          <w:b/>
          <w:kern w:val="0"/>
        </w:rPr>
        <w:t>Option</w:t>
      </w:r>
      <w:r w:rsidR="00AD7E7A">
        <w:rPr>
          <w:rFonts w:ascii="Times New Roman" w:eastAsia="맑은 고딕" w:hAnsi="Times New Roman" w:cs="Times New Roman"/>
          <w:b/>
          <w:kern w:val="0"/>
        </w:rPr>
        <w:t xml:space="preserve"> </w:t>
      </w:r>
      <w:r w:rsidRPr="00AD7E7A">
        <w:rPr>
          <w:rFonts w:ascii="Times New Roman" w:eastAsia="맑은 고딕" w:hAnsi="Times New Roman" w:cs="Times New Roman" w:hint="eastAsia"/>
          <w:b/>
          <w:kern w:val="0"/>
        </w:rPr>
        <w:t>1a</w:t>
      </w:r>
      <w:r w:rsidR="00AD7E7A">
        <w:rPr>
          <w:rFonts w:ascii="Times New Roman" w:eastAsia="맑은 고딕" w:hAnsi="Times New Roman" w:cs="Times New Roman"/>
          <w:b/>
          <w:kern w:val="0"/>
        </w:rPr>
        <w:t xml:space="preserve">: </w:t>
      </w:r>
      <w:r w:rsidRPr="00EA630E">
        <w:rPr>
          <w:rFonts w:ascii="Times New Roman" w:eastAsia="맑은 고딕" w:hAnsi="Times New Roman" w:cs="Times New Roman" w:hint="eastAsia"/>
          <w:b/>
          <w:kern w:val="0"/>
        </w:rPr>
        <w:t>Cell quality deriv</w:t>
      </w:r>
      <w:r w:rsidR="00DB5BF1" w:rsidRPr="00EA630E">
        <w:rPr>
          <w:rFonts w:ascii="Times New Roman" w:eastAsia="맑은 고딕" w:hAnsi="Times New Roman" w:cs="Times New Roman" w:hint="eastAsia"/>
          <w:b/>
          <w:kern w:val="0"/>
        </w:rPr>
        <w:t>ation considering a si</w:t>
      </w:r>
      <w:r w:rsidR="00EF4CB5" w:rsidRPr="00EA630E">
        <w:rPr>
          <w:rFonts w:ascii="Times New Roman" w:eastAsia="맑은 고딕" w:hAnsi="Times New Roman" w:cs="Times New Roman" w:hint="eastAsia"/>
          <w:b/>
          <w:kern w:val="0"/>
        </w:rPr>
        <w:t>ngle beam</w:t>
      </w:r>
    </w:p>
    <w:p w:rsidR="00EF4CB5" w:rsidRPr="001E0BD0" w:rsidRDefault="00DB5BF1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>If a UE uses this option, it selects one beam (e.g., the one with the highest RSRP</w:t>
      </w:r>
      <w:r w:rsidR="009D2B67" w:rsidRPr="001E0BD0">
        <w:rPr>
          <w:rFonts w:ascii="Times New Roman" w:eastAsia="맑은 고딕" w:hAnsi="Times New Roman" w:cs="Times New Roman" w:hint="eastAsia"/>
          <w:kern w:val="0"/>
        </w:rPr>
        <w:t xml:space="preserve">) of a gNB </w:t>
      </w:r>
      <w:r w:rsidRPr="001E0BD0">
        <w:rPr>
          <w:rFonts w:ascii="Times New Roman" w:eastAsia="맑은 고딕" w:hAnsi="Times New Roman" w:cs="Times New Roman" w:hint="eastAsia"/>
          <w:kern w:val="0"/>
        </w:rPr>
        <w:t>within a given time interval and perform</w:t>
      </w:r>
      <w:r w:rsidR="009D2B67" w:rsidRPr="001E0BD0">
        <w:rPr>
          <w:rFonts w:ascii="Times New Roman" w:eastAsia="맑은 고딕" w:hAnsi="Times New Roman" w:cs="Times New Roman" w:hint="eastAsia"/>
          <w:kern w:val="0"/>
        </w:rPr>
        <w:t>s</w:t>
      </w:r>
      <w:r w:rsidRPr="001E0BD0">
        <w:rPr>
          <w:rFonts w:ascii="Times New Roman" w:eastAsia="맑은 고딕" w:hAnsi="Times New Roman" w:cs="Times New Roman" w:hint="eastAsia"/>
          <w:kern w:val="0"/>
        </w:rPr>
        <w:t xml:space="preserve"> L1/L3 filtering using the quality of the selected beam to derive a cell quality. Note that the selected beam can </w:t>
      </w:r>
      <w:r w:rsidR="00063443" w:rsidRPr="001E0BD0">
        <w:rPr>
          <w:rFonts w:ascii="Times New Roman" w:eastAsia="맑은 고딕" w:hAnsi="Times New Roman" w:cs="Times New Roman" w:hint="eastAsia"/>
          <w:kern w:val="0"/>
        </w:rPr>
        <w:t>change</w:t>
      </w:r>
      <w:r w:rsidRPr="001E0BD0">
        <w:rPr>
          <w:rFonts w:ascii="Times New Roman" w:eastAsia="맑은 고딕" w:hAnsi="Times New Roman" w:cs="Times New Roman" w:hint="eastAsia"/>
          <w:kern w:val="0"/>
        </w:rPr>
        <w:t xml:space="preserve"> at each time interval according </w:t>
      </w:r>
      <w:r w:rsidR="00AC6CBB" w:rsidRPr="001E0BD0">
        <w:rPr>
          <w:rFonts w:ascii="Times New Roman" w:eastAsia="맑은 고딕" w:hAnsi="Times New Roman" w:cs="Times New Roman" w:hint="eastAsia"/>
          <w:kern w:val="0"/>
        </w:rPr>
        <w:t xml:space="preserve">to </w:t>
      </w:r>
      <w:r w:rsidRPr="001E0BD0">
        <w:rPr>
          <w:rFonts w:ascii="Times New Roman" w:eastAsia="맑은 고딕" w:hAnsi="Times New Roman" w:cs="Times New Roman" w:hint="eastAsia"/>
          <w:kern w:val="0"/>
        </w:rPr>
        <w:t>the UE</w:t>
      </w:r>
      <w:r w:rsidRPr="001E0BD0">
        <w:rPr>
          <w:rFonts w:ascii="Times New Roman" w:eastAsia="맑은 고딕" w:hAnsi="Times New Roman" w:cs="Times New Roman"/>
          <w:kern w:val="0"/>
        </w:rPr>
        <w:t>’</w:t>
      </w:r>
      <w:r w:rsidRPr="001E0BD0">
        <w:rPr>
          <w:rFonts w:ascii="Times New Roman" w:eastAsia="맑은 고딕" w:hAnsi="Times New Roman" w:cs="Times New Roman" w:hint="eastAsia"/>
          <w:kern w:val="0"/>
        </w:rPr>
        <w:t>s beam measurement results</w:t>
      </w:r>
      <w:r w:rsidR="0007769D" w:rsidRPr="001E0BD0">
        <w:rPr>
          <w:rFonts w:ascii="Times New Roman" w:eastAsia="맑은 고딕" w:hAnsi="Times New Roman" w:cs="Times New Roman" w:hint="eastAsia"/>
          <w:kern w:val="0"/>
        </w:rPr>
        <w:t>.</w:t>
      </w:r>
    </w:p>
    <w:p w:rsidR="00825FBC" w:rsidRDefault="004E49F4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 xml:space="preserve">If we assume that a gNB typically uses the strongest beam to communicate with a UE, this option </w:t>
      </w:r>
      <w:r w:rsidR="0007769D" w:rsidRPr="001E0BD0">
        <w:rPr>
          <w:rFonts w:ascii="Times New Roman" w:eastAsia="맑은 고딕" w:hAnsi="Times New Roman" w:cs="Times New Roman" w:hint="eastAsia"/>
          <w:kern w:val="0"/>
        </w:rPr>
        <w:t xml:space="preserve">may </w:t>
      </w:r>
      <w:r w:rsidRPr="001E0BD0">
        <w:rPr>
          <w:rFonts w:ascii="Times New Roman" w:eastAsia="맑은 고딕" w:hAnsi="Times New Roman" w:cs="Times New Roman" w:hint="eastAsia"/>
          <w:kern w:val="0"/>
        </w:rPr>
        <w:t xml:space="preserve">represent well the quality that the UE experiences </w:t>
      </w:r>
      <w:r w:rsidR="00AC6CBB" w:rsidRPr="001E0BD0">
        <w:rPr>
          <w:rFonts w:ascii="Times New Roman" w:eastAsia="맑은 고딕" w:hAnsi="Times New Roman" w:cs="Times New Roman" w:hint="eastAsia"/>
          <w:kern w:val="0"/>
        </w:rPr>
        <w:t>in that cel</w:t>
      </w:r>
      <w:r w:rsidR="00C629F6" w:rsidRPr="001E0BD0">
        <w:rPr>
          <w:rFonts w:ascii="Times New Roman" w:eastAsia="맑은 고딕" w:hAnsi="Times New Roman" w:cs="Times New Roman" w:hint="eastAsia"/>
          <w:kern w:val="0"/>
        </w:rPr>
        <w:t xml:space="preserve">l. However, </w:t>
      </w:r>
      <w:r w:rsidR="00EF4CB5" w:rsidRPr="001E0BD0">
        <w:rPr>
          <w:rFonts w:ascii="Times New Roman" w:eastAsia="맑은 고딕" w:hAnsi="Times New Roman" w:cs="Times New Roman" w:hint="eastAsia"/>
          <w:kern w:val="0"/>
        </w:rPr>
        <w:t xml:space="preserve">the cell quality derived by the UE may be fluctuated significantly </w:t>
      </w:r>
      <w:r w:rsidR="00EF4CB5" w:rsidRPr="001E0BD0">
        <w:rPr>
          <w:rFonts w:ascii="Times New Roman" w:eastAsia="맑은 고딕" w:hAnsi="Times New Roman" w:cs="Times New Roman"/>
          <w:kern w:val="0"/>
        </w:rPr>
        <w:t>because</w:t>
      </w:r>
      <w:r w:rsidR="00EF4CB5" w:rsidRPr="001E0BD0">
        <w:rPr>
          <w:rFonts w:ascii="Times New Roman" w:eastAsia="맑은 고딕" w:hAnsi="Times New Roman" w:cs="Times New Roman" w:hint="eastAsia"/>
          <w:kern w:val="0"/>
        </w:rPr>
        <w:t xml:space="preserve"> </w:t>
      </w:r>
      <w:r w:rsidR="00C629F6" w:rsidRPr="001E0BD0">
        <w:rPr>
          <w:rFonts w:ascii="Times New Roman" w:eastAsia="맑은 고딕" w:hAnsi="Times New Roman" w:cs="Times New Roman" w:hint="eastAsia"/>
          <w:kern w:val="0"/>
        </w:rPr>
        <w:t>a beam only covers a small portion of a cell</w:t>
      </w:r>
      <w:r w:rsidR="00DE224F" w:rsidRPr="001E0BD0">
        <w:rPr>
          <w:rFonts w:ascii="Times New Roman" w:eastAsia="맑은 고딕" w:hAnsi="Times New Roman" w:cs="Times New Roman" w:hint="eastAsia"/>
          <w:kern w:val="0"/>
        </w:rPr>
        <w:t xml:space="preserve"> [</w:t>
      </w:r>
      <w:r w:rsidR="00D05594" w:rsidRPr="001E0BD0">
        <w:rPr>
          <w:rFonts w:ascii="Times New Roman" w:eastAsia="맑은 고딕" w:hAnsi="Times New Roman" w:cs="Times New Roman" w:hint="eastAsia"/>
          <w:kern w:val="0"/>
        </w:rPr>
        <w:t>1</w:t>
      </w:r>
      <w:r w:rsidR="00DE224F" w:rsidRPr="001E0BD0">
        <w:rPr>
          <w:rFonts w:ascii="Times New Roman" w:eastAsia="맑은 고딕" w:hAnsi="Times New Roman" w:cs="Times New Roman" w:hint="eastAsia"/>
          <w:kern w:val="0"/>
        </w:rPr>
        <w:t>][</w:t>
      </w:r>
      <w:r w:rsidR="00D05594" w:rsidRPr="001E0BD0">
        <w:rPr>
          <w:rFonts w:ascii="Times New Roman" w:eastAsia="맑은 고딕" w:hAnsi="Times New Roman" w:cs="Times New Roman" w:hint="eastAsia"/>
          <w:kern w:val="0"/>
        </w:rPr>
        <w:t>3</w:t>
      </w:r>
      <w:r w:rsidR="00DE224F" w:rsidRPr="001E0BD0">
        <w:rPr>
          <w:rFonts w:ascii="Times New Roman" w:eastAsia="맑은 고딕" w:hAnsi="Times New Roman" w:cs="Times New Roman" w:hint="eastAsia"/>
          <w:kern w:val="0"/>
        </w:rPr>
        <w:t>]</w:t>
      </w:r>
      <w:r w:rsidR="00C629F6" w:rsidRPr="001E0BD0">
        <w:rPr>
          <w:rFonts w:ascii="Times New Roman" w:eastAsia="맑은 고딕" w:hAnsi="Times New Roman" w:cs="Times New Roman" w:hint="eastAsia"/>
          <w:kern w:val="0"/>
        </w:rPr>
        <w:t xml:space="preserve">. </w:t>
      </w:r>
      <w:r w:rsidR="00C629F6" w:rsidRPr="001E0BD0">
        <w:rPr>
          <w:rFonts w:ascii="Times New Roman" w:eastAsia="맑은 고딕" w:hAnsi="Times New Roman" w:cs="Times New Roman"/>
          <w:kern w:val="0"/>
        </w:rPr>
        <w:t xml:space="preserve">This phenomenon will be severer if beam width is narrower. </w:t>
      </w:r>
      <w:r w:rsidR="00C629F6" w:rsidRPr="001E0BD0">
        <w:rPr>
          <w:rFonts w:ascii="Times New Roman" w:eastAsia="맑은 고딕" w:hAnsi="Times New Roman" w:cs="Times New Roman" w:hint="eastAsia"/>
          <w:kern w:val="0"/>
        </w:rPr>
        <w:t>As a result, the frequency of ping-pong handover c</w:t>
      </w:r>
      <w:r w:rsidR="00685CFD" w:rsidRPr="001E0BD0">
        <w:rPr>
          <w:rFonts w:ascii="Times New Roman" w:eastAsia="맑은 고딕" w:hAnsi="Times New Roman" w:cs="Times New Roman" w:hint="eastAsia"/>
          <w:kern w:val="0"/>
        </w:rPr>
        <w:t>an increase, as verified in [</w:t>
      </w:r>
      <w:r w:rsidR="00D05594" w:rsidRPr="001E0BD0">
        <w:rPr>
          <w:rFonts w:ascii="Times New Roman" w:eastAsia="맑은 고딕" w:hAnsi="Times New Roman" w:cs="Times New Roman" w:hint="eastAsia"/>
          <w:kern w:val="0"/>
        </w:rPr>
        <w:t>1</w:t>
      </w:r>
      <w:r w:rsidR="00685CFD" w:rsidRPr="001E0BD0">
        <w:rPr>
          <w:rFonts w:ascii="Times New Roman" w:eastAsia="맑은 고딕" w:hAnsi="Times New Roman" w:cs="Times New Roman" w:hint="eastAsia"/>
          <w:kern w:val="0"/>
        </w:rPr>
        <w:t>].</w:t>
      </w:r>
    </w:p>
    <w:p w:rsidR="00AD7E7A" w:rsidRPr="001E0BD0" w:rsidRDefault="00AD7E7A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</w:p>
    <w:p w:rsidR="00FD65C1" w:rsidRPr="00AD7E7A" w:rsidRDefault="00FD65C1" w:rsidP="00AD7E7A">
      <w:pPr>
        <w:pStyle w:val="ab"/>
        <w:widowControl/>
        <w:numPr>
          <w:ilvl w:val="0"/>
          <w:numId w:val="26"/>
        </w:numPr>
        <w:wordWrap/>
        <w:autoSpaceDE/>
        <w:autoSpaceDN/>
        <w:spacing w:before="60" w:after="60" w:line="300" w:lineRule="auto"/>
        <w:ind w:leftChars="0" w:left="426" w:hanging="426"/>
        <w:rPr>
          <w:rFonts w:ascii="Times New Roman" w:eastAsia="맑은 고딕" w:hAnsi="Times New Roman" w:cs="Times New Roman"/>
          <w:b/>
          <w:kern w:val="0"/>
        </w:rPr>
      </w:pPr>
      <w:r w:rsidRPr="00AD7E7A">
        <w:rPr>
          <w:rFonts w:ascii="Times New Roman" w:eastAsia="맑은 고딕" w:hAnsi="Times New Roman" w:cs="Times New Roman" w:hint="eastAsia"/>
          <w:b/>
          <w:kern w:val="0"/>
        </w:rPr>
        <w:t>Option 1</w:t>
      </w:r>
      <w:r w:rsidR="00A82166" w:rsidRPr="00AD7E7A">
        <w:rPr>
          <w:rFonts w:ascii="Times New Roman" w:eastAsia="맑은 고딕" w:hAnsi="Times New Roman" w:cs="Times New Roman" w:hint="eastAsia"/>
          <w:b/>
          <w:kern w:val="0"/>
        </w:rPr>
        <w:t>b</w:t>
      </w:r>
      <w:r w:rsidR="00AD7E7A">
        <w:rPr>
          <w:rFonts w:ascii="Times New Roman" w:eastAsia="맑은 고딕" w:hAnsi="Times New Roman" w:cs="Times New Roman"/>
          <w:b/>
          <w:kern w:val="0"/>
        </w:rPr>
        <w:t>:</w:t>
      </w:r>
      <w:r w:rsidRPr="00AD7E7A">
        <w:rPr>
          <w:rFonts w:ascii="Times New Roman" w:eastAsia="맑은 고딕" w:hAnsi="Times New Roman" w:cs="Times New Roman" w:hint="eastAsia"/>
          <w:b/>
          <w:kern w:val="0"/>
        </w:rPr>
        <w:t xml:space="preserve"> Cell quality derivation considering all detected beams</w:t>
      </w:r>
    </w:p>
    <w:p w:rsidR="006D0FC5" w:rsidRPr="001E0BD0" w:rsidRDefault="00C835C8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 xml:space="preserve">If this option is used, a UE derives a cell quality from </w:t>
      </w:r>
      <w:r w:rsidR="00126E45" w:rsidRPr="001E0BD0">
        <w:rPr>
          <w:rFonts w:ascii="Times New Roman" w:eastAsia="맑은 고딕" w:hAnsi="Times New Roman" w:cs="Times New Roman" w:hint="eastAsia"/>
          <w:kern w:val="0"/>
        </w:rPr>
        <w:t>all detected be</w:t>
      </w:r>
      <w:r w:rsidR="002728D6" w:rsidRPr="001E0BD0">
        <w:rPr>
          <w:rFonts w:ascii="Times New Roman" w:eastAsia="맑은 고딕" w:hAnsi="Times New Roman" w:cs="Times New Roman" w:hint="eastAsia"/>
          <w:kern w:val="0"/>
        </w:rPr>
        <w:t xml:space="preserve">ams. Accordingly, a separate procedure </w:t>
      </w:r>
      <w:r w:rsidR="001E55B9" w:rsidRPr="001E0BD0">
        <w:rPr>
          <w:rFonts w:ascii="Times New Roman" w:eastAsia="맑은 고딕" w:hAnsi="Times New Roman" w:cs="Times New Roman" w:hint="eastAsia"/>
          <w:kern w:val="0"/>
        </w:rPr>
        <w:t xml:space="preserve">that selects </w:t>
      </w:r>
      <w:r w:rsidR="002728D6" w:rsidRPr="001E0BD0">
        <w:rPr>
          <w:rFonts w:ascii="Times New Roman" w:eastAsia="맑은 고딕" w:hAnsi="Times New Roman" w:cs="Times New Roman" w:hint="eastAsia"/>
          <w:kern w:val="0"/>
        </w:rPr>
        <w:t>a beam (or multiple beams) to be used for R</w:t>
      </w:r>
      <w:r w:rsidR="00F775A4" w:rsidRPr="001E0BD0">
        <w:rPr>
          <w:rFonts w:ascii="Times New Roman" w:eastAsia="맑은 고딕" w:hAnsi="Times New Roman" w:cs="Times New Roman" w:hint="eastAsia"/>
          <w:kern w:val="0"/>
        </w:rPr>
        <w:t xml:space="preserve">RM measurement is not required. Moreover, ping-pong handover may happen less frequently </w:t>
      </w:r>
      <w:r w:rsidR="000737EC" w:rsidRPr="001E0BD0">
        <w:rPr>
          <w:rFonts w:ascii="Times New Roman" w:eastAsia="맑은 고딕" w:hAnsi="Times New Roman" w:cs="Times New Roman" w:hint="eastAsia"/>
          <w:kern w:val="0"/>
        </w:rPr>
        <w:t>than</w:t>
      </w:r>
      <w:r w:rsidR="00F775A4" w:rsidRPr="001E0BD0">
        <w:rPr>
          <w:rFonts w:ascii="Times New Roman" w:eastAsia="맑은 고딕" w:hAnsi="Times New Roman" w:cs="Times New Roman" w:hint="eastAsia"/>
          <w:kern w:val="0"/>
        </w:rPr>
        <w:t xml:space="preserve"> O</w:t>
      </w:r>
      <w:r w:rsidR="000737EC" w:rsidRPr="001E0BD0">
        <w:rPr>
          <w:rFonts w:ascii="Times New Roman" w:eastAsia="맑은 고딕" w:hAnsi="Times New Roman" w:cs="Times New Roman" w:hint="eastAsia"/>
          <w:kern w:val="0"/>
        </w:rPr>
        <w:t xml:space="preserve">ption 1a, </w:t>
      </w:r>
      <w:r w:rsidR="00F775A4" w:rsidRPr="001E0BD0">
        <w:rPr>
          <w:rFonts w:ascii="Times New Roman" w:eastAsia="맑은 고딕" w:hAnsi="Times New Roman" w:cs="Times New Roman" w:hint="eastAsia"/>
          <w:kern w:val="0"/>
        </w:rPr>
        <w:t xml:space="preserve">because </w:t>
      </w:r>
      <w:r w:rsidR="000737EC" w:rsidRPr="001E0BD0">
        <w:rPr>
          <w:rFonts w:ascii="Times New Roman" w:eastAsia="맑은 고딕" w:hAnsi="Times New Roman" w:cs="Times New Roman" w:hint="eastAsia"/>
          <w:kern w:val="0"/>
        </w:rPr>
        <w:t>the RRM measurement based on all detected beams at the UE is equivalent to that based on an omni-directional beam like LTE</w:t>
      </w:r>
      <w:r w:rsidR="006D0FC5" w:rsidRPr="001E0BD0">
        <w:rPr>
          <w:rFonts w:ascii="Times New Roman" w:eastAsia="맑은 고딕" w:hAnsi="Times New Roman" w:cs="Times New Roman" w:hint="eastAsia"/>
          <w:kern w:val="0"/>
        </w:rPr>
        <w:t>.</w:t>
      </w:r>
    </w:p>
    <w:p w:rsidR="00F121BA" w:rsidRDefault="00B91B77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 xml:space="preserve">However, by virtue of </w:t>
      </w:r>
      <w:r w:rsidR="00176F14" w:rsidRPr="001E0BD0">
        <w:rPr>
          <w:rFonts w:ascii="Times New Roman" w:eastAsia="맑은 고딕" w:hAnsi="Times New Roman" w:cs="Times New Roman" w:hint="eastAsia"/>
          <w:kern w:val="0"/>
        </w:rPr>
        <w:t xml:space="preserve">L1/L2 beam management, a gNB </w:t>
      </w:r>
      <w:r w:rsidR="00562538" w:rsidRPr="001E0BD0">
        <w:rPr>
          <w:rFonts w:ascii="Times New Roman" w:eastAsia="맑은 고딕" w:hAnsi="Times New Roman" w:cs="Times New Roman" w:hint="eastAsia"/>
          <w:kern w:val="0"/>
        </w:rPr>
        <w:t xml:space="preserve">may use a set of beams, </w:t>
      </w:r>
      <w:r w:rsidR="00176F14" w:rsidRPr="001E0BD0">
        <w:rPr>
          <w:rFonts w:ascii="Times New Roman" w:eastAsia="맑은 고딕" w:hAnsi="Times New Roman" w:cs="Times New Roman" w:hint="eastAsia"/>
          <w:kern w:val="0"/>
        </w:rPr>
        <w:t>instead of all</w:t>
      </w:r>
      <w:r w:rsidR="006D0FC5" w:rsidRPr="001E0BD0">
        <w:rPr>
          <w:rFonts w:ascii="Times New Roman" w:eastAsia="맑은 고딕" w:hAnsi="Times New Roman" w:cs="Times New Roman" w:hint="eastAsia"/>
          <w:kern w:val="0"/>
        </w:rPr>
        <w:t xml:space="preserve"> </w:t>
      </w:r>
      <w:r w:rsidR="00562538" w:rsidRPr="001E0BD0">
        <w:rPr>
          <w:rFonts w:ascii="Times New Roman" w:eastAsia="맑은 고딕" w:hAnsi="Times New Roman" w:cs="Times New Roman" w:hint="eastAsia"/>
          <w:kern w:val="0"/>
        </w:rPr>
        <w:t xml:space="preserve">detected beams, </w:t>
      </w:r>
      <w:r w:rsidR="00C94419" w:rsidRPr="001E0BD0">
        <w:rPr>
          <w:rFonts w:ascii="Times New Roman" w:eastAsia="맑은 고딕" w:hAnsi="Times New Roman" w:cs="Times New Roman" w:hint="eastAsia"/>
          <w:kern w:val="0"/>
        </w:rPr>
        <w:t xml:space="preserve">for </w:t>
      </w:r>
      <w:r w:rsidR="00685CFD" w:rsidRPr="001E0BD0">
        <w:rPr>
          <w:rFonts w:ascii="Times New Roman" w:eastAsia="맑은 고딕" w:hAnsi="Times New Roman" w:cs="Times New Roman" w:hint="eastAsia"/>
          <w:kern w:val="0"/>
        </w:rPr>
        <w:t>data scheduling</w:t>
      </w:r>
      <w:r w:rsidR="006D0FC5" w:rsidRPr="001E0BD0">
        <w:rPr>
          <w:rFonts w:ascii="Times New Roman" w:eastAsia="맑은 고딕" w:hAnsi="Times New Roman" w:cs="Times New Roman" w:hint="eastAsia"/>
          <w:kern w:val="0"/>
        </w:rPr>
        <w:t xml:space="preserve">. Consequently, </w:t>
      </w:r>
      <w:r w:rsidR="00685CFD" w:rsidRPr="001E0BD0">
        <w:rPr>
          <w:rFonts w:ascii="Times New Roman" w:eastAsia="맑은 고딕" w:hAnsi="Times New Roman" w:cs="Times New Roman" w:hint="eastAsia"/>
          <w:kern w:val="0"/>
        </w:rPr>
        <w:t>the RRM measurement</w:t>
      </w:r>
      <w:r w:rsidRPr="001E0BD0">
        <w:rPr>
          <w:rFonts w:ascii="Times New Roman" w:eastAsia="맑은 고딕" w:hAnsi="Times New Roman" w:cs="Times New Roman" w:hint="eastAsia"/>
          <w:kern w:val="0"/>
        </w:rPr>
        <w:t xml:space="preserve"> result with </w:t>
      </w:r>
      <w:r w:rsidR="006D0FC5" w:rsidRPr="001E0BD0">
        <w:rPr>
          <w:rFonts w:ascii="Times New Roman" w:eastAsia="맑은 고딕" w:hAnsi="Times New Roman" w:cs="Times New Roman" w:hint="eastAsia"/>
          <w:kern w:val="0"/>
        </w:rPr>
        <w:t xml:space="preserve">this option can be </w:t>
      </w:r>
      <w:r w:rsidRPr="001E0BD0">
        <w:rPr>
          <w:rFonts w:ascii="Times New Roman" w:eastAsia="맑은 고딕" w:hAnsi="Times New Roman" w:cs="Times New Roman" w:hint="eastAsia"/>
          <w:kern w:val="0"/>
        </w:rPr>
        <w:t xml:space="preserve">largely </w:t>
      </w:r>
      <w:r w:rsidR="00685CFD" w:rsidRPr="001E0BD0">
        <w:rPr>
          <w:rFonts w:ascii="Times New Roman" w:eastAsia="맑은 고딕" w:hAnsi="Times New Roman" w:cs="Times New Roman" w:hint="eastAsia"/>
          <w:kern w:val="0"/>
        </w:rPr>
        <w:t xml:space="preserve">different from the quality that the UE experiences </w:t>
      </w:r>
      <w:r w:rsidRPr="001E0BD0">
        <w:rPr>
          <w:rFonts w:ascii="Times New Roman" w:eastAsia="맑은 고딕" w:hAnsi="Times New Roman" w:cs="Times New Roman" w:hint="eastAsia"/>
          <w:kern w:val="0"/>
        </w:rPr>
        <w:t>in that cell.</w:t>
      </w:r>
      <w:r w:rsidR="00F678A1" w:rsidRPr="001E0BD0">
        <w:rPr>
          <w:rFonts w:ascii="Times New Roman" w:eastAsia="맑은 고딕" w:hAnsi="Times New Roman" w:cs="Times New Roman" w:hint="eastAsia"/>
          <w:kern w:val="0"/>
        </w:rPr>
        <w:t xml:space="preserve"> Furthermore, depending on a L1/L3 filtering </w:t>
      </w:r>
      <w:r w:rsidR="00465A8D" w:rsidRPr="001E0BD0">
        <w:rPr>
          <w:rFonts w:ascii="Times New Roman" w:eastAsia="맑은 고딕" w:hAnsi="Times New Roman" w:cs="Times New Roman" w:hint="eastAsia"/>
          <w:kern w:val="0"/>
        </w:rPr>
        <w:t xml:space="preserve">procedure, </w:t>
      </w:r>
      <w:r w:rsidR="004C7A9D" w:rsidRPr="001E0BD0">
        <w:rPr>
          <w:rFonts w:ascii="Times New Roman" w:eastAsia="맑은 고딕" w:hAnsi="Times New Roman" w:cs="Times New Roman" w:hint="eastAsia"/>
          <w:kern w:val="0"/>
        </w:rPr>
        <w:t xml:space="preserve">handling all detected beams </w:t>
      </w:r>
      <w:r w:rsidR="00F678A1" w:rsidRPr="001E0BD0">
        <w:rPr>
          <w:rFonts w:ascii="Times New Roman" w:eastAsia="맑은 고딕" w:hAnsi="Times New Roman" w:cs="Times New Roman" w:hint="eastAsia"/>
          <w:kern w:val="0"/>
        </w:rPr>
        <w:t>can be burdensome to the UE, especially when the number of beams at the gNB is large.</w:t>
      </w:r>
    </w:p>
    <w:p w:rsidR="00AD7E7A" w:rsidRPr="001E0BD0" w:rsidRDefault="00AD7E7A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</w:p>
    <w:p w:rsidR="002640BE" w:rsidRPr="00AD7E7A" w:rsidRDefault="0020413E" w:rsidP="00AD7E7A">
      <w:pPr>
        <w:pStyle w:val="ab"/>
        <w:widowControl/>
        <w:numPr>
          <w:ilvl w:val="0"/>
          <w:numId w:val="26"/>
        </w:numPr>
        <w:wordWrap/>
        <w:autoSpaceDE/>
        <w:autoSpaceDN/>
        <w:spacing w:before="60" w:after="60" w:line="300" w:lineRule="auto"/>
        <w:ind w:leftChars="0" w:left="426" w:hanging="426"/>
        <w:rPr>
          <w:rFonts w:ascii="Times New Roman" w:eastAsia="맑은 고딕" w:hAnsi="Times New Roman" w:cs="Times New Roman"/>
          <w:b/>
          <w:kern w:val="0"/>
        </w:rPr>
      </w:pPr>
      <w:r w:rsidRPr="00AD7E7A">
        <w:rPr>
          <w:rFonts w:ascii="Times New Roman" w:eastAsia="맑은 고딕" w:hAnsi="Times New Roman" w:cs="Times New Roman" w:hint="eastAsia"/>
          <w:b/>
          <w:kern w:val="0"/>
        </w:rPr>
        <w:t>Option 1</w:t>
      </w:r>
      <w:r w:rsidR="00A82166" w:rsidRPr="00AD7E7A">
        <w:rPr>
          <w:rFonts w:ascii="Times New Roman" w:eastAsia="맑은 고딕" w:hAnsi="Times New Roman" w:cs="Times New Roman" w:hint="eastAsia"/>
          <w:b/>
          <w:kern w:val="0"/>
        </w:rPr>
        <w:t>c</w:t>
      </w:r>
      <w:r w:rsidR="00AD7E7A">
        <w:rPr>
          <w:rFonts w:ascii="Times New Roman" w:eastAsia="맑은 고딕" w:hAnsi="Times New Roman" w:cs="Times New Roman"/>
          <w:b/>
          <w:kern w:val="0"/>
        </w:rPr>
        <w:t>:</w:t>
      </w:r>
      <w:r w:rsidRPr="00AD7E7A">
        <w:rPr>
          <w:rFonts w:ascii="Times New Roman" w:eastAsia="맑은 고딕" w:hAnsi="Times New Roman" w:cs="Times New Roman" w:hint="eastAsia"/>
          <w:b/>
          <w:kern w:val="0"/>
        </w:rPr>
        <w:t xml:space="preserve"> Cell quality derivation considering a set of beams</w:t>
      </w:r>
    </w:p>
    <w:p w:rsidR="00753D06" w:rsidRPr="001E0BD0" w:rsidRDefault="00753D06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>In this option, a UE selects a set of beams that are used for RRM measur</w:t>
      </w:r>
      <w:r w:rsidR="000D377A" w:rsidRPr="001E0BD0">
        <w:rPr>
          <w:rFonts w:ascii="Times New Roman" w:eastAsia="맑은 고딕" w:hAnsi="Times New Roman" w:cs="Times New Roman" w:hint="eastAsia"/>
          <w:kern w:val="0"/>
        </w:rPr>
        <w:t>ement among all detected beams</w:t>
      </w:r>
      <w:r w:rsidR="00E94226" w:rsidRPr="001E0BD0">
        <w:rPr>
          <w:rFonts w:ascii="Times New Roman" w:eastAsia="맑은 고딕" w:hAnsi="Times New Roman" w:cs="Times New Roman" w:hint="eastAsia"/>
          <w:kern w:val="0"/>
        </w:rPr>
        <w:t xml:space="preserve"> [</w:t>
      </w:r>
      <w:r w:rsidR="00D05594" w:rsidRPr="001E0BD0">
        <w:rPr>
          <w:rFonts w:ascii="Times New Roman" w:eastAsia="맑은 고딕" w:hAnsi="Times New Roman" w:cs="Times New Roman" w:hint="eastAsia"/>
          <w:kern w:val="0"/>
        </w:rPr>
        <w:t>1</w:t>
      </w:r>
      <w:r w:rsidR="00E94226" w:rsidRPr="001E0BD0">
        <w:rPr>
          <w:rFonts w:ascii="Times New Roman" w:eastAsia="맑은 고딕" w:hAnsi="Times New Roman" w:cs="Times New Roman" w:hint="eastAsia"/>
          <w:kern w:val="0"/>
        </w:rPr>
        <w:t>][</w:t>
      </w:r>
      <w:r w:rsidR="00D05594" w:rsidRPr="001E0BD0">
        <w:rPr>
          <w:rFonts w:ascii="Times New Roman" w:eastAsia="맑은 고딕" w:hAnsi="Times New Roman" w:cs="Times New Roman" w:hint="eastAsia"/>
          <w:kern w:val="0"/>
        </w:rPr>
        <w:t>2</w:t>
      </w:r>
      <w:r w:rsidR="00E94226" w:rsidRPr="001E0BD0">
        <w:rPr>
          <w:rFonts w:ascii="Times New Roman" w:eastAsia="맑은 고딕" w:hAnsi="Times New Roman" w:cs="Times New Roman" w:hint="eastAsia"/>
          <w:kern w:val="0"/>
        </w:rPr>
        <w:t>]</w:t>
      </w:r>
      <w:r w:rsidR="000D377A" w:rsidRPr="001E0BD0">
        <w:rPr>
          <w:rFonts w:ascii="Times New Roman" w:eastAsia="맑은 고딕" w:hAnsi="Times New Roman" w:cs="Times New Roman" w:hint="eastAsia"/>
          <w:kern w:val="0"/>
        </w:rPr>
        <w:t xml:space="preserve">. </w:t>
      </w:r>
      <w:r w:rsidRPr="001E0BD0">
        <w:rPr>
          <w:rFonts w:ascii="Times New Roman" w:eastAsia="맑은 고딕" w:hAnsi="Times New Roman" w:cs="Times New Roman" w:hint="eastAsia"/>
          <w:kern w:val="0"/>
        </w:rPr>
        <w:t xml:space="preserve">Some examples of how this </w:t>
      </w:r>
      <w:r w:rsidR="000D377A" w:rsidRPr="001E0BD0">
        <w:rPr>
          <w:rFonts w:ascii="Times New Roman" w:eastAsia="맑은 고딕" w:hAnsi="Times New Roman" w:cs="Times New Roman" w:hint="eastAsia"/>
          <w:kern w:val="0"/>
        </w:rPr>
        <w:t xml:space="preserve">beam </w:t>
      </w:r>
      <w:r w:rsidRPr="001E0BD0">
        <w:rPr>
          <w:rFonts w:ascii="Times New Roman" w:eastAsia="맑은 고딕" w:hAnsi="Times New Roman" w:cs="Times New Roman" w:hint="eastAsia"/>
          <w:kern w:val="0"/>
        </w:rPr>
        <w:t>set is selected are described as follows.</w:t>
      </w:r>
    </w:p>
    <w:p w:rsidR="00753D06" w:rsidRPr="001E0BD0" w:rsidRDefault="00753D06" w:rsidP="001E0BD0">
      <w:pPr>
        <w:pStyle w:val="ab"/>
        <w:widowControl/>
        <w:numPr>
          <w:ilvl w:val="0"/>
          <w:numId w:val="21"/>
        </w:numPr>
        <w:wordWrap/>
        <w:autoSpaceDE/>
        <w:autoSpaceDN/>
        <w:spacing w:before="60" w:after="60" w:line="300" w:lineRule="auto"/>
        <w:ind w:leftChars="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lastRenderedPageBreak/>
        <w:t>Beams whose RSRP is greater than a given threshold</w:t>
      </w:r>
    </w:p>
    <w:p w:rsidR="00753D06" w:rsidRPr="001E0BD0" w:rsidRDefault="00753D06" w:rsidP="001E0BD0">
      <w:pPr>
        <w:pStyle w:val="ab"/>
        <w:widowControl/>
        <w:numPr>
          <w:ilvl w:val="0"/>
          <w:numId w:val="21"/>
        </w:numPr>
        <w:wordWrap/>
        <w:autoSpaceDE/>
        <w:autoSpaceDN/>
        <w:spacing w:before="60" w:after="60" w:line="300" w:lineRule="auto"/>
        <w:ind w:leftChars="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>A given number of beams who</w:t>
      </w:r>
      <w:r w:rsidR="00923B82" w:rsidRPr="001E0BD0">
        <w:rPr>
          <w:rFonts w:ascii="Times New Roman" w:eastAsia="맑은 고딕" w:hAnsi="Times New Roman" w:cs="Times New Roman" w:hint="eastAsia"/>
          <w:kern w:val="0"/>
        </w:rPr>
        <w:t>se RSRP is greater than others</w:t>
      </w:r>
    </w:p>
    <w:p w:rsidR="002640BE" w:rsidRPr="001E0BD0" w:rsidRDefault="000D377A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>Note that if a gNB sets the size of a beam set to one, this option is the same a</w:t>
      </w:r>
      <w:r w:rsidR="002640BE" w:rsidRPr="001E0BD0">
        <w:rPr>
          <w:rFonts w:ascii="Times New Roman" w:eastAsia="맑은 고딕" w:hAnsi="Times New Roman" w:cs="Times New Roman" w:hint="eastAsia"/>
          <w:kern w:val="0"/>
        </w:rPr>
        <w:t xml:space="preserve">s Option 1a. </w:t>
      </w:r>
      <w:r w:rsidRPr="001E0BD0">
        <w:rPr>
          <w:rFonts w:ascii="Times New Roman" w:eastAsia="맑은 고딕" w:hAnsi="Times New Roman" w:cs="Times New Roman" w:hint="eastAsia"/>
          <w:kern w:val="0"/>
        </w:rPr>
        <w:t>Moreover, if a gNB does not restrict the size of a beam set, it can be interpreted as O</w:t>
      </w:r>
      <w:r w:rsidR="002C239E" w:rsidRPr="001E0BD0">
        <w:rPr>
          <w:rFonts w:ascii="Times New Roman" w:eastAsia="맑은 고딕" w:hAnsi="Times New Roman" w:cs="Times New Roman" w:hint="eastAsia"/>
          <w:kern w:val="0"/>
        </w:rPr>
        <w:t>ption 1b.</w:t>
      </w:r>
    </w:p>
    <w:p w:rsidR="008C5A19" w:rsidRPr="001E0BD0" w:rsidRDefault="00B531E1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>I</w:t>
      </w:r>
      <w:r w:rsidR="002640BE" w:rsidRPr="001E0BD0">
        <w:rPr>
          <w:rFonts w:ascii="Times New Roman" w:eastAsia="맑은 고딕" w:hAnsi="Times New Roman" w:cs="Times New Roman" w:hint="eastAsia"/>
          <w:kern w:val="0"/>
        </w:rPr>
        <w:t>t was shown that the RRM measurement based on multiple beams outperforms that based on a single beam in terms of the frequ</w:t>
      </w:r>
      <w:r w:rsidRPr="001E0BD0">
        <w:rPr>
          <w:rFonts w:ascii="Times New Roman" w:eastAsia="맑은 고딕" w:hAnsi="Times New Roman" w:cs="Times New Roman" w:hint="eastAsia"/>
          <w:kern w:val="0"/>
        </w:rPr>
        <w:t>ency of ping-pong handover [</w:t>
      </w:r>
      <w:r w:rsidR="00D05594" w:rsidRPr="001E0BD0">
        <w:rPr>
          <w:rFonts w:ascii="Times New Roman" w:eastAsia="맑은 고딕" w:hAnsi="Times New Roman" w:cs="Times New Roman" w:hint="eastAsia"/>
          <w:kern w:val="0"/>
        </w:rPr>
        <w:t>1</w:t>
      </w:r>
      <w:r w:rsidRPr="001E0BD0">
        <w:rPr>
          <w:rFonts w:ascii="Times New Roman" w:eastAsia="맑은 고딕" w:hAnsi="Times New Roman" w:cs="Times New Roman" w:hint="eastAsia"/>
          <w:kern w:val="0"/>
        </w:rPr>
        <w:t xml:space="preserve">]. In this </w:t>
      </w:r>
      <w:r w:rsidR="00612E94">
        <w:rPr>
          <w:rFonts w:ascii="Times New Roman" w:eastAsia="맑은 고딕" w:hAnsi="Times New Roman" w:cs="Times New Roman"/>
          <w:kern w:val="0"/>
        </w:rPr>
        <w:t>contribution</w:t>
      </w:r>
      <w:r w:rsidRPr="001E0BD0">
        <w:rPr>
          <w:rFonts w:ascii="Times New Roman" w:eastAsia="맑은 고딕" w:hAnsi="Times New Roman" w:cs="Times New Roman" w:hint="eastAsia"/>
          <w:kern w:val="0"/>
        </w:rPr>
        <w:t>, Option 1c</w:t>
      </w:r>
      <w:r w:rsidR="002C239E" w:rsidRPr="001E0BD0">
        <w:rPr>
          <w:rFonts w:ascii="Times New Roman" w:eastAsia="맑은 고딕" w:hAnsi="Times New Roman" w:cs="Times New Roman" w:hint="eastAsia"/>
          <w:kern w:val="0"/>
        </w:rPr>
        <w:t xml:space="preserve"> can be a better choice than </w:t>
      </w:r>
      <w:r w:rsidR="00C8433D" w:rsidRPr="001E0BD0">
        <w:rPr>
          <w:rFonts w:ascii="Times New Roman" w:eastAsia="맑은 고딕" w:hAnsi="Times New Roman" w:cs="Times New Roman" w:hint="eastAsia"/>
          <w:kern w:val="0"/>
        </w:rPr>
        <w:t>Op</w:t>
      </w:r>
      <w:r w:rsidR="006163C7" w:rsidRPr="001E0BD0">
        <w:rPr>
          <w:rFonts w:ascii="Times New Roman" w:eastAsia="맑은 고딕" w:hAnsi="Times New Roman" w:cs="Times New Roman" w:hint="eastAsia"/>
          <w:kern w:val="0"/>
        </w:rPr>
        <w:t xml:space="preserve">tion 1a. </w:t>
      </w:r>
      <w:r w:rsidR="008C5A19" w:rsidRPr="001E0BD0">
        <w:rPr>
          <w:rFonts w:ascii="Times New Roman" w:eastAsia="맑은 고딕" w:hAnsi="Times New Roman" w:cs="Times New Roman" w:hint="eastAsia"/>
          <w:kern w:val="0"/>
        </w:rPr>
        <w:t>If RRM measurement design is somewhat aligned with the philosophy of L1/L2 beam management, its result can represent well the quality that a UE experiences in that cell.</w:t>
      </w:r>
    </w:p>
    <w:p w:rsidR="00F73DD5" w:rsidRDefault="00F73DD5" w:rsidP="0053770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A23EF" w:rsidRPr="00612E94" w:rsidRDefault="009A23EF" w:rsidP="0062065A">
      <w:pPr>
        <w:pStyle w:val="a6"/>
        <w:spacing w:line="300" w:lineRule="auto"/>
        <w:rPr>
          <w:rFonts w:ascii="Times New Roman" w:hAnsi="Times New Roman" w:cs="Times New Roman"/>
          <w:i/>
        </w:rPr>
      </w:pPr>
      <w:r w:rsidRPr="00612E94">
        <w:rPr>
          <w:rFonts w:ascii="Times New Roman" w:hAnsi="Times New Roman" w:cs="Times New Roman" w:hint="eastAsia"/>
          <w:b/>
          <w:i/>
          <w:u w:val="single"/>
        </w:rPr>
        <w:t>Proposal 3:</w:t>
      </w:r>
      <w:r w:rsidRPr="00612E94">
        <w:rPr>
          <w:rFonts w:ascii="Times New Roman" w:hAnsi="Times New Roman" w:cs="Times New Roman" w:hint="eastAsia"/>
        </w:rPr>
        <w:t xml:space="preserve"> </w:t>
      </w:r>
      <w:r w:rsidRPr="00612E94">
        <w:rPr>
          <w:rFonts w:ascii="Times New Roman" w:hAnsi="Times New Roman" w:cs="Times New Roman" w:hint="eastAsia"/>
          <w:i/>
        </w:rPr>
        <w:t>A gNB should be able to configure how a UE selects a set of beams to be used for RRM measurement. This beam set can be configured as, for instance, a single beam, multiple beams, or all detected beams.</w:t>
      </w:r>
    </w:p>
    <w:p w:rsidR="00762AD9" w:rsidRPr="001E0BD0" w:rsidRDefault="00AD7E7A" w:rsidP="00762AD9">
      <w:pPr>
        <w:pStyle w:val="1"/>
        <w:numPr>
          <w:ilvl w:val="0"/>
          <w:numId w:val="2"/>
        </w:numPr>
        <w:pBdr>
          <w:top w:val="single" w:sz="12" w:space="1" w:color="auto"/>
        </w:pBdr>
        <w:spacing w:before="360" w:after="0" w:line="360" w:lineRule="auto"/>
        <w:rPr>
          <w:rFonts w:ascii="Cambria" w:eastAsia="맑은 고딕" w:hAnsi="Cambria"/>
          <w:b/>
          <w:bCs/>
          <w:color w:val="auto"/>
          <w:kern w:val="0"/>
          <w:sz w:val="28"/>
          <w:szCs w:val="28"/>
          <w:lang w:val="x-none" w:eastAsia="x-none"/>
        </w:rPr>
      </w:pPr>
      <w:r w:rsidRPr="00AD7E7A">
        <w:rPr>
          <w:rFonts w:ascii="Cambria" w:eastAsia="맑은 고딕" w:hAnsi="Cambria" w:hint="eastAsia"/>
          <w:b/>
          <w:bCs/>
          <w:color w:val="auto"/>
          <w:kern w:val="0"/>
          <w:sz w:val="28"/>
          <w:szCs w:val="28"/>
          <w:lang w:val="x-none" w:eastAsia="ko-KR"/>
        </w:rPr>
        <w:t>Cell Quality Derivation for Multiple Beams</w:t>
      </w:r>
    </w:p>
    <w:p w:rsidR="00444072" w:rsidRPr="001E0BD0" w:rsidRDefault="00444072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/>
          <w:kern w:val="0"/>
        </w:rPr>
        <w:t xml:space="preserve">To discuss this issue, we assume that RRM measurement is performed using </w:t>
      </w:r>
      <w:r w:rsidRPr="00FE197C">
        <w:rPr>
          <w:rFonts w:ascii="Times New Roman" w:eastAsia="맑은 고딕" w:hAnsi="Times New Roman" w:cs="Times New Roman"/>
          <w:i/>
          <w:kern w:val="0"/>
        </w:rPr>
        <w:t>N</w:t>
      </w:r>
      <w:r w:rsidRPr="001E0BD0">
        <w:rPr>
          <w:rFonts w:ascii="Times New Roman" w:eastAsia="맑은 고딕" w:hAnsi="Times New Roman" w:cs="Times New Roman"/>
          <w:kern w:val="0"/>
        </w:rPr>
        <w:t xml:space="preserve"> beams of a gNB</w:t>
      </w:r>
      <w:r w:rsidRPr="001E0BD0">
        <w:rPr>
          <w:rFonts w:ascii="Times New Roman" w:eastAsia="맑은 고딕" w:hAnsi="Times New Roman" w:cs="Times New Roman" w:hint="eastAsia"/>
          <w:kern w:val="0"/>
        </w:rPr>
        <w:t>. We use the following notations.</w:t>
      </w:r>
    </w:p>
    <w:p w:rsidR="00444072" w:rsidRPr="001E0BD0" w:rsidRDefault="00444072" w:rsidP="001E0BD0">
      <w:pPr>
        <w:pStyle w:val="ab"/>
        <w:widowControl/>
        <w:numPr>
          <w:ilvl w:val="0"/>
          <w:numId w:val="22"/>
        </w:numPr>
        <w:wordWrap/>
        <w:autoSpaceDE/>
        <w:autoSpaceDN/>
        <w:spacing w:before="60" w:after="60" w:line="300" w:lineRule="auto"/>
        <w:ind w:leftChars="0"/>
        <w:rPr>
          <w:rFonts w:ascii="Times New Roman" w:eastAsia="맑은 고딕" w:hAnsi="Times New Roman" w:cs="Times New Roman"/>
          <w:kern w:val="0"/>
        </w:rPr>
      </w:pPr>
      <w:r w:rsidRPr="00FE197C">
        <w:rPr>
          <w:rFonts w:ascii="Times New Roman" w:eastAsia="맑은 고딕" w:hAnsi="Times New Roman" w:cs="Times New Roman"/>
          <w:i/>
          <w:kern w:val="0"/>
        </w:rPr>
        <w:t>R</w:t>
      </w:r>
      <w:r w:rsidR="00D40364" w:rsidRPr="00FE197C">
        <w:rPr>
          <w:rFonts w:ascii="Times New Roman" w:eastAsia="맑은 고딕" w:hAnsi="Times New Roman" w:cs="Times New Roman"/>
          <w:i/>
          <w:kern w:val="0"/>
          <w:vertAlign w:val="subscript"/>
        </w:rPr>
        <w:t>C</w:t>
      </w:r>
      <w:r w:rsidRPr="00FE197C">
        <w:rPr>
          <w:rFonts w:ascii="Times New Roman" w:eastAsia="맑은 고딕" w:hAnsi="Times New Roman" w:cs="Times New Roman"/>
          <w:i/>
          <w:kern w:val="0"/>
          <w:vertAlign w:val="subscript"/>
        </w:rPr>
        <w:t>ell</w:t>
      </w:r>
      <w:r w:rsidR="002541AD" w:rsidRPr="001E0BD0">
        <w:rPr>
          <w:rFonts w:ascii="Times New Roman" w:eastAsia="맑은 고딕" w:hAnsi="Times New Roman" w:cs="Times New Roman"/>
          <w:kern w:val="0"/>
        </w:rPr>
        <w:t xml:space="preserve"> </w:t>
      </w:r>
      <w:r w:rsidR="00612E94">
        <w:rPr>
          <w:rFonts w:ascii="Times New Roman" w:eastAsia="맑은 고딕" w:hAnsi="Times New Roman" w:cs="Times New Roman"/>
          <w:kern w:val="0"/>
        </w:rPr>
        <w:tab/>
      </w:r>
      <w:r w:rsidR="002541AD" w:rsidRPr="001E0BD0">
        <w:rPr>
          <w:rFonts w:ascii="Times New Roman" w:eastAsia="맑은 고딕" w:hAnsi="Times New Roman" w:cs="Times New Roman"/>
          <w:kern w:val="0"/>
        </w:rPr>
        <w:t xml:space="preserve">: </w:t>
      </w:r>
      <w:r w:rsidR="00911CE1" w:rsidRPr="001E0BD0">
        <w:rPr>
          <w:rFonts w:ascii="Times New Roman" w:eastAsia="맑은 고딕" w:hAnsi="Times New Roman" w:cs="Times New Roman" w:hint="eastAsia"/>
          <w:kern w:val="0"/>
        </w:rPr>
        <w:t>C</w:t>
      </w:r>
      <w:r w:rsidR="00E729DD" w:rsidRPr="001E0BD0">
        <w:rPr>
          <w:rFonts w:ascii="Times New Roman" w:eastAsia="맑은 고딕" w:hAnsi="Times New Roman" w:cs="Times New Roman"/>
          <w:kern w:val="0"/>
        </w:rPr>
        <w:t xml:space="preserve">ell quality derived from </w:t>
      </w:r>
      <w:r w:rsidR="00E729DD" w:rsidRPr="00FE197C">
        <w:rPr>
          <w:rFonts w:ascii="Times New Roman" w:eastAsia="맑은 고딕" w:hAnsi="Times New Roman" w:cs="Times New Roman"/>
          <w:i/>
          <w:kern w:val="0"/>
        </w:rPr>
        <w:t>N</w:t>
      </w:r>
      <w:r w:rsidR="00E729DD" w:rsidRPr="001E0BD0">
        <w:rPr>
          <w:rFonts w:ascii="Times New Roman" w:eastAsia="맑은 고딕" w:hAnsi="Times New Roman" w:cs="Times New Roman"/>
          <w:kern w:val="0"/>
        </w:rPr>
        <w:t xml:space="preserve"> beams</w:t>
      </w:r>
    </w:p>
    <w:p w:rsidR="00E729DD" w:rsidRPr="001E0BD0" w:rsidRDefault="00444072" w:rsidP="001E0BD0">
      <w:pPr>
        <w:pStyle w:val="ab"/>
        <w:widowControl/>
        <w:numPr>
          <w:ilvl w:val="0"/>
          <w:numId w:val="22"/>
        </w:numPr>
        <w:wordWrap/>
        <w:autoSpaceDE/>
        <w:autoSpaceDN/>
        <w:spacing w:before="60" w:after="60" w:line="300" w:lineRule="auto"/>
        <w:ind w:leftChars="0"/>
        <w:rPr>
          <w:rFonts w:ascii="Times New Roman" w:eastAsia="맑은 고딕" w:hAnsi="Times New Roman" w:cs="Times New Roman"/>
          <w:kern w:val="0"/>
        </w:rPr>
      </w:pPr>
      <w:r w:rsidRPr="00FE197C">
        <w:rPr>
          <w:rFonts w:ascii="Times New Roman" w:eastAsia="맑은 고딕" w:hAnsi="Times New Roman" w:cs="Times New Roman"/>
          <w:i/>
          <w:kern w:val="0"/>
        </w:rPr>
        <w:t>R</w:t>
      </w:r>
      <w:r w:rsidRPr="00FE197C">
        <w:rPr>
          <w:rFonts w:ascii="Times New Roman" w:eastAsia="맑은 고딕" w:hAnsi="Times New Roman" w:cs="Times New Roman"/>
          <w:i/>
          <w:kern w:val="0"/>
          <w:vertAlign w:val="subscript"/>
        </w:rPr>
        <w:t>Beam,i</w:t>
      </w:r>
      <w:r w:rsidR="00D40364" w:rsidRPr="001E0BD0">
        <w:rPr>
          <w:rFonts w:ascii="Times New Roman" w:eastAsia="맑은 고딕" w:hAnsi="Times New Roman" w:cs="Times New Roman"/>
          <w:kern w:val="0"/>
        </w:rPr>
        <w:t xml:space="preserve"> </w:t>
      </w:r>
      <w:r w:rsidR="00612E94">
        <w:rPr>
          <w:rFonts w:ascii="Times New Roman" w:eastAsia="맑은 고딕" w:hAnsi="Times New Roman" w:cs="Times New Roman"/>
          <w:kern w:val="0"/>
        </w:rPr>
        <w:tab/>
      </w:r>
      <w:r w:rsidR="00D40364" w:rsidRPr="001E0BD0">
        <w:rPr>
          <w:rFonts w:ascii="Times New Roman" w:eastAsia="맑은 고딕" w:hAnsi="Times New Roman" w:cs="Times New Roman"/>
          <w:kern w:val="0"/>
        </w:rPr>
        <w:t>:</w:t>
      </w:r>
      <w:r w:rsidR="00E729DD" w:rsidRPr="001E0BD0">
        <w:rPr>
          <w:rFonts w:ascii="Times New Roman" w:eastAsia="맑은 고딕" w:hAnsi="Times New Roman" w:cs="Times New Roman"/>
          <w:kern w:val="0"/>
        </w:rPr>
        <w:t xml:space="preserve"> Quality (e.g., RSRP)</w:t>
      </w:r>
      <w:r w:rsidR="00114B86" w:rsidRPr="001E0BD0">
        <w:rPr>
          <w:rFonts w:ascii="Times New Roman" w:eastAsia="맑은 고딕" w:hAnsi="Times New Roman" w:cs="Times New Roman"/>
          <w:kern w:val="0"/>
        </w:rPr>
        <w:t xml:space="preserve"> of</w:t>
      </w:r>
      <w:r w:rsidR="00114B86" w:rsidRPr="001E0BD0">
        <w:rPr>
          <w:rFonts w:ascii="Times New Roman" w:eastAsia="맑은 고딕" w:hAnsi="Times New Roman" w:cs="Times New Roman" w:hint="eastAsia"/>
          <w:kern w:val="0"/>
        </w:rPr>
        <w:t xml:space="preserve"> </w:t>
      </w:r>
      <w:r w:rsidR="00E729DD" w:rsidRPr="001E0BD0">
        <w:rPr>
          <w:rFonts w:ascii="Times New Roman" w:eastAsia="맑은 고딕" w:hAnsi="Times New Roman" w:cs="Times New Roman"/>
          <w:kern w:val="0"/>
        </w:rPr>
        <w:t xml:space="preserve">beam </w:t>
      </w:r>
      <w:r w:rsidR="00E729DD" w:rsidRPr="001E0BD0">
        <w:rPr>
          <w:rFonts w:ascii="Times New Roman" w:eastAsia="맑은 고딕" w:hAnsi="Times New Roman" w:cs="Times New Roman"/>
          <w:i/>
          <w:kern w:val="0"/>
        </w:rPr>
        <w:t>i</w:t>
      </w:r>
      <w:r w:rsidR="00E729DD" w:rsidRPr="001E0BD0">
        <w:rPr>
          <w:rFonts w:ascii="Times New Roman" w:eastAsia="맑은 고딕" w:hAnsi="Times New Roman" w:cs="Times New Roman"/>
          <w:kern w:val="0"/>
        </w:rPr>
        <w:t xml:space="preserve"> measured by a UE</w:t>
      </w:r>
    </w:p>
    <w:p w:rsidR="00444072" w:rsidRPr="001E0BD0" w:rsidRDefault="00444072" w:rsidP="001E0BD0">
      <w:pPr>
        <w:pStyle w:val="ab"/>
        <w:widowControl/>
        <w:numPr>
          <w:ilvl w:val="0"/>
          <w:numId w:val="22"/>
        </w:numPr>
        <w:wordWrap/>
        <w:autoSpaceDE/>
        <w:autoSpaceDN/>
        <w:spacing w:before="60" w:after="60" w:line="300" w:lineRule="auto"/>
        <w:ind w:leftChars="0"/>
        <w:rPr>
          <w:rFonts w:ascii="Times New Roman" w:eastAsia="맑은 고딕" w:hAnsi="Times New Roman" w:cs="Times New Roman"/>
          <w:kern w:val="0"/>
        </w:rPr>
      </w:pPr>
      <w:r w:rsidRPr="00FE197C">
        <w:rPr>
          <w:rFonts w:ascii="Times New Roman" w:eastAsia="맑은 고딕" w:hAnsi="Times New Roman" w:cs="Times New Roman"/>
          <w:i/>
          <w:kern w:val="0"/>
        </w:rPr>
        <w:t>R</w:t>
      </w:r>
      <w:r w:rsidRPr="00FE197C">
        <w:rPr>
          <w:rFonts w:ascii="Times New Roman" w:eastAsia="맑은 고딕" w:hAnsi="Times New Roman" w:cs="Times New Roman"/>
          <w:i/>
          <w:kern w:val="0"/>
          <w:vertAlign w:val="subscript"/>
        </w:rPr>
        <w:t>Beam,</w:t>
      </w:r>
      <w:r w:rsidR="000038F7" w:rsidRPr="00FE197C">
        <w:rPr>
          <w:rFonts w:ascii="Times New Roman" w:eastAsia="맑은 고딕" w:hAnsi="Times New Roman" w:cs="Times New Roman"/>
          <w:i/>
          <w:kern w:val="0"/>
          <w:vertAlign w:val="subscript"/>
        </w:rPr>
        <w:t>S</w:t>
      </w:r>
      <w:r w:rsidRPr="00FE197C">
        <w:rPr>
          <w:rFonts w:ascii="Times New Roman" w:eastAsia="맑은 고딕" w:hAnsi="Times New Roman" w:cs="Times New Roman"/>
          <w:i/>
          <w:kern w:val="0"/>
          <w:vertAlign w:val="subscript"/>
        </w:rPr>
        <w:t>i</w:t>
      </w:r>
      <w:r w:rsidR="00612E94">
        <w:rPr>
          <w:rFonts w:ascii="Times New Roman" w:eastAsia="맑은 고딕" w:hAnsi="Times New Roman" w:cs="Times New Roman"/>
          <w:i/>
          <w:kern w:val="0"/>
          <w:vertAlign w:val="subscript"/>
        </w:rPr>
        <w:tab/>
      </w:r>
      <w:r w:rsidR="00D40364" w:rsidRPr="001E0BD0">
        <w:rPr>
          <w:rFonts w:ascii="Times New Roman" w:eastAsia="맑은 고딕" w:hAnsi="Times New Roman" w:cs="Times New Roman"/>
          <w:kern w:val="0"/>
        </w:rPr>
        <w:t>:</w:t>
      </w:r>
      <w:r w:rsidR="003E558E" w:rsidRPr="001E0BD0">
        <w:rPr>
          <w:rFonts w:ascii="Times New Roman" w:eastAsia="맑은 고딕" w:hAnsi="Times New Roman" w:cs="Times New Roman"/>
          <w:kern w:val="0"/>
        </w:rPr>
        <w:t xml:space="preserve"> </w:t>
      </w:r>
      <w:r w:rsidR="00E729DD" w:rsidRPr="001E0BD0">
        <w:rPr>
          <w:rFonts w:ascii="Times New Roman" w:eastAsia="맑은 고딕" w:hAnsi="Times New Roman" w:cs="Times New Roman"/>
          <w:kern w:val="0"/>
        </w:rPr>
        <w:t xml:space="preserve">Quality of the </w:t>
      </w:r>
      <w:r w:rsidR="00E729DD" w:rsidRPr="001E0BD0">
        <w:rPr>
          <w:rFonts w:ascii="Times New Roman" w:eastAsia="맑은 고딕" w:hAnsi="Times New Roman" w:cs="Times New Roman"/>
          <w:i/>
          <w:kern w:val="0"/>
        </w:rPr>
        <w:t>i</w:t>
      </w:r>
      <w:r w:rsidR="00E729DD" w:rsidRPr="001E0BD0">
        <w:rPr>
          <w:rFonts w:ascii="Times New Roman" w:eastAsia="맑은 고딕" w:hAnsi="Times New Roman" w:cs="Times New Roman"/>
          <w:kern w:val="0"/>
        </w:rPr>
        <w:t>-th strongest beam measured by a UE</w:t>
      </w:r>
    </w:p>
    <w:p w:rsidR="00606071" w:rsidRPr="00B45A38" w:rsidRDefault="00606071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CF104F" w:rsidRPr="00496700" w:rsidRDefault="0020413E" w:rsidP="00612E94">
      <w:pPr>
        <w:pStyle w:val="ab"/>
        <w:widowControl/>
        <w:numPr>
          <w:ilvl w:val="0"/>
          <w:numId w:val="26"/>
        </w:numPr>
        <w:wordWrap/>
        <w:autoSpaceDE/>
        <w:autoSpaceDN/>
        <w:spacing w:before="60" w:after="60" w:line="300" w:lineRule="auto"/>
        <w:ind w:leftChars="0" w:left="426" w:hanging="426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b/>
          <w:kern w:val="0"/>
        </w:rPr>
        <w:t>Option 2a</w:t>
      </w:r>
      <w:r w:rsidR="00612E94">
        <w:rPr>
          <w:rFonts w:ascii="Times New Roman" w:eastAsia="맑은 고딕" w:hAnsi="Times New Roman" w:cs="Times New Roman"/>
          <w:b/>
          <w:kern w:val="0"/>
        </w:rPr>
        <w:t xml:space="preserve">: </w:t>
      </w:r>
      <w:r w:rsidRPr="00612E94">
        <w:rPr>
          <w:rFonts w:ascii="Times New Roman" w:eastAsia="맑은 고딕" w:hAnsi="Times New Roman" w:cs="Times New Roman" w:hint="eastAsia"/>
          <w:b/>
          <w:kern w:val="0"/>
        </w:rPr>
        <w:t>Cell quality derivation using linear summation</w:t>
      </w:r>
      <w:r w:rsidR="00FE197C" w:rsidRPr="00612E94">
        <w:rPr>
          <w:rFonts w:ascii="Times New Roman" w:eastAsia="맑은 고딕" w:hAnsi="Times New Roman" w:cs="Times New Roman"/>
          <w:b/>
          <w:kern w:val="0"/>
        </w:rPr>
        <w:t xml:space="preserve">; </w:t>
      </w:r>
      <m:oMath>
        <m:sSub>
          <m:sSubPr>
            <m:ctrlPr>
              <w:rPr>
                <w:rFonts w:ascii="Cambria Math" w:eastAsia="맑은 고딕" w:hAnsi="Cambria Math" w:cs="Times New Roman"/>
                <w:kern w:val="0"/>
              </w:rPr>
            </m:ctrlPr>
          </m:sSubPr>
          <m:e>
            <m:r>
              <w:rPr>
                <w:rFonts w:ascii="Cambria Math" w:eastAsia="맑은 고딕" w:hAnsi="Cambria Math" w:cs="Times New Roman"/>
                <w:kern w:val="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kern w:val="0"/>
              </w:rPr>
              <m:t>Cell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kern w:val="0"/>
          </w:rPr>
          <m:t>=</m:t>
        </m:r>
        <m:sSub>
          <m:sSubPr>
            <m:ctrlPr>
              <w:rPr>
                <w:rFonts w:ascii="Cambria Math" w:eastAsia="맑은 고딕" w:hAnsi="Cambria Math" w:cs="Times New Roman"/>
                <w:kern w:val="0"/>
              </w:rPr>
            </m:ctrlPr>
          </m:sSubPr>
          <m:e>
            <m:r>
              <w:rPr>
                <w:rFonts w:ascii="Cambria Math" w:eastAsia="맑은 고딕" w:hAnsi="Cambria Math" w:cs="Times New Roman"/>
                <w:kern w:val="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kern w:val="0"/>
              </w:rPr>
              <m:t>Beam,1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kern w:val="0"/>
          </w:rPr>
          <m:t>+</m:t>
        </m:r>
        <m:sSub>
          <m:sSubPr>
            <m:ctrlPr>
              <w:rPr>
                <w:rFonts w:ascii="Cambria Math" w:eastAsia="맑은 고딕" w:hAnsi="Cambria Math" w:cs="Times New Roman"/>
                <w:kern w:val="0"/>
              </w:rPr>
            </m:ctrlPr>
          </m:sSubPr>
          <m:e>
            <m:r>
              <w:rPr>
                <w:rFonts w:ascii="Cambria Math" w:eastAsia="맑은 고딕" w:hAnsi="Cambria Math" w:cs="Times New Roman"/>
                <w:kern w:val="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kern w:val="0"/>
              </w:rPr>
              <m:t>Beam,2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kern w:val="0"/>
          </w:rPr>
          <m:t>+⋯+</m:t>
        </m:r>
        <m:sSub>
          <m:sSubPr>
            <m:ctrlPr>
              <w:rPr>
                <w:rFonts w:ascii="Cambria Math" w:eastAsia="맑은 고딕" w:hAnsi="Cambria Math" w:cs="Times New Roman"/>
                <w:kern w:val="0"/>
              </w:rPr>
            </m:ctrlPr>
          </m:sSubPr>
          <m:e>
            <m:r>
              <w:rPr>
                <w:rFonts w:ascii="Cambria Math" w:eastAsia="맑은 고딕" w:hAnsi="Cambria Math" w:cs="Times New Roman"/>
                <w:kern w:val="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kern w:val="0"/>
              </w:rPr>
              <m:t>Beam,N</m:t>
            </m:r>
          </m:sub>
        </m:sSub>
      </m:oMath>
    </w:p>
    <w:p w:rsidR="00812FB1" w:rsidRPr="001E0BD0" w:rsidRDefault="00812FB1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>Since a cell is covered by a number of beams,</w:t>
      </w:r>
      <w:r w:rsidR="00CB1D8A" w:rsidRPr="001E0BD0">
        <w:rPr>
          <w:rFonts w:ascii="Times New Roman" w:eastAsia="맑은 고딕" w:hAnsi="Times New Roman" w:cs="Times New Roman" w:hint="eastAsia"/>
          <w:kern w:val="0"/>
        </w:rPr>
        <w:t xml:space="preserve"> this option of adding RSRPs of </w:t>
      </w:r>
      <w:r w:rsidRPr="001E0BD0">
        <w:rPr>
          <w:rFonts w:ascii="Times New Roman" w:eastAsia="맑은 고딕" w:hAnsi="Times New Roman" w:cs="Times New Roman" w:hint="eastAsia"/>
          <w:kern w:val="0"/>
        </w:rPr>
        <w:t>beams can reasonably der</w:t>
      </w:r>
      <w:r w:rsidR="00766B51" w:rsidRPr="001E0BD0">
        <w:rPr>
          <w:rFonts w:ascii="Times New Roman" w:eastAsia="맑은 고딕" w:hAnsi="Times New Roman" w:cs="Times New Roman" w:hint="eastAsia"/>
          <w:kern w:val="0"/>
        </w:rPr>
        <w:t>iv</w:t>
      </w:r>
      <w:r w:rsidR="00CB1D8A" w:rsidRPr="001E0BD0">
        <w:rPr>
          <w:rFonts w:ascii="Times New Roman" w:eastAsia="맑은 고딕" w:hAnsi="Times New Roman" w:cs="Times New Roman" w:hint="eastAsia"/>
          <w:kern w:val="0"/>
        </w:rPr>
        <w:t xml:space="preserve">e a cell quality. </w:t>
      </w:r>
      <w:r w:rsidR="00EB4340" w:rsidRPr="001E0BD0">
        <w:rPr>
          <w:rFonts w:ascii="Times New Roman" w:eastAsia="맑은 고딕" w:hAnsi="Times New Roman" w:cs="Times New Roman" w:hint="eastAsia"/>
          <w:kern w:val="0"/>
        </w:rPr>
        <w:t>A drawback is that i</w:t>
      </w:r>
      <w:r w:rsidR="00E324EC" w:rsidRPr="001E0BD0">
        <w:rPr>
          <w:rFonts w:ascii="Times New Roman" w:eastAsia="맑은 고딕" w:hAnsi="Times New Roman" w:cs="Times New Roman" w:hint="eastAsia"/>
          <w:kern w:val="0"/>
        </w:rPr>
        <w:t xml:space="preserve">t may </w:t>
      </w:r>
      <w:r w:rsidR="00CB1D8A" w:rsidRPr="001E0BD0">
        <w:rPr>
          <w:rFonts w:ascii="Times New Roman" w:eastAsia="맑은 고딕" w:hAnsi="Times New Roman" w:cs="Times New Roman" w:hint="eastAsia"/>
          <w:kern w:val="0"/>
        </w:rPr>
        <w:t>overestimate a cell quality if a gNB uses only one beam to serve a UE.</w:t>
      </w:r>
    </w:p>
    <w:p w:rsidR="00EC50F5" w:rsidRPr="001E0BD0" w:rsidRDefault="00EC50F5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</w:p>
    <w:p w:rsidR="00CF104F" w:rsidRPr="00496700" w:rsidRDefault="0020413E" w:rsidP="00612E94">
      <w:pPr>
        <w:pStyle w:val="ab"/>
        <w:widowControl/>
        <w:numPr>
          <w:ilvl w:val="0"/>
          <w:numId w:val="26"/>
        </w:numPr>
        <w:wordWrap/>
        <w:autoSpaceDE/>
        <w:autoSpaceDN/>
        <w:spacing w:before="60" w:after="60" w:line="300" w:lineRule="auto"/>
        <w:ind w:leftChars="0" w:left="426" w:hanging="426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b/>
          <w:kern w:val="0"/>
        </w:rPr>
        <w:t>Option 2b</w:t>
      </w:r>
      <w:r w:rsidR="00612E94">
        <w:rPr>
          <w:rFonts w:ascii="Times New Roman" w:eastAsia="맑은 고딕" w:hAnsi="Times New Roman" w:cs="Times New Roman"/>
          <w:b/>
          <w:kern w:val="0"/>
        </w:rPr>
        <w:t>:</w:t>
      </w:r>
      <w:r w:rsidRPr="00612E94">
        <w:rPr>
          <w:rFonts w:ascii="Times New Roman" w:eastAsia="맑은 고딕" w:hAnsi="Times New Roman" w:cs="Times New Roman" w:hint="eastAsia"/>
          <w:b/>
          <w:kern w:val="0"/>
        </w:rPr>
        <w:t xml:space="preserve"> Cell quality derivation using </w:t>
      </w:r>
      <w:r w:rsidR="008F1ABC" w:rsidRPr="00612E94">
        <w:rPr>
          <w:rFonts w:ascii="Times New Roman" w:eastAsia="맑은 고딕" w:hAnsi="Times New Roman" w:cs="Times New Roman" w:hint="eastAsia"/>
          <w:b/>
          <w:kern w:val="0"/>
        </w:rPr>
        <w:t xml:space="preserve">linear </w:t>
      </w:r>
      <w:r w:rsidRPr="00612E94">
        <w:rPr>
          <w:rFonts w:ascii="Times New Roman" w:eastAsia="맑은 고딕" w:hAnsi="Times New Roman" w:cs="Times New Roman" w:hint="eastAsia"/>
          <w:b/>
          <w:kern w:val="0"/>
        </w:rPr>
        <w:t>averaging</w:t>
      </w:r>
      <w:r w:rsidR="00FE197C" w:rsidRPr="00612E94">
        <w:rPr>
          <w:rFonts w:ascii="Times New Roman" w:eastAsia="맑은 고딕" w:hAnsi="Times New Roman" w:cs="Times New Roman"/>
          <w:b/>
          <w:kern w:val="0"/>
        </w:rPr>
        <w:t xml:space="preserve">; </w:t>
      </w:r>
      <m:oMath>
        <m:sSub>
          <m:sSubPr>
            <m:ctrlPr>
              <w:rPr>
                <w:rFonts w:ascii="Cambria Math" w:eastAsia="맑은 고딕" w:hAnsi="Cambria Math" w:cs="Times New Roman"/>
                <w:kern w:val="0"/>
              </w:rPr>
            </m:ctrlPr>
          </m:sSubPr>
          <m:e>
            <m:r>
              <w:rPr>
                <w:rFonts w:ascii="Cambria Math" w:eastAsia="맑은 고딕" w:hAnsi="Cambria Math" w:cs="Times New Roman"/>
                <w:kern w:val="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kern w:val="0"/>
              </w:rPr>
              <m:t>Cell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kern w:val="0"/>
          </w:rPr>
          <m:t>=</m:t>
        </m:r>
        <m:f>
          <m:fPr>
            <m:ctrlPr>
              <w:rPr>
                <w:rFonts w:ascii="Cambria Math" w:eastAsia="맑은 고딕" w:hAnsi="Cambria Math" w:cs="Times New Roman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맑은 고딕" w:hAnsi="Cambria Math" w:cs="Times New Roman"/>
                <w:kern w:val="0"/>
              </w:rPr>
              <m:t>1</m:t>
            </m:r>
          </m:num>
          <m:den>
            <m:r>
              <w:rPr>
                <w:rFonts w:ascii="Cambria Math" w:eastAsia="맑은 고딕" w:hAnsi="Cambria Math" w:cs="Times New Roman"/>
                <w:kern w:val="0"/>
              </w:rPr>
              <m:t>N</m:t>
            </m:r>
          </m:den>
        </m:f>
        <m:d>
          <m:dPr>
            <m:ctrlPr>
              <w:rPr>
                <w:rFonts w:ascii="Cambria Math" w:eastAsia="맑은 고딕" w:hAnsi="Cambria Math" w:cs="Times New Roman"/>
                <w:kern w:val="0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 w:cs="Times New Roman"/>
                    <w:kern w:val="0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kern w:val="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kern w:val="0"/>
                  </w:rPr>
                  <m:t>Beam,1</m:t>
                </m:r>
              </m:sub>
            </m:sSub>
            <m:r>
              <m:rPr>
                <m:sty m:val="p"/>
              </m:rPr>
              <w:rPr>
                <w:rFonts w:ascii="Cambria Math" w:eastAsia="맑은 고딕" w:hAnsi="Cambria Math" w:cs="Times New Roman"/>
                <w:kern w:val="0"/>
              </w:rPr>
              <m:t>+</m:t>
            </m:r>
            <m:sSub>
              <m:sSubPr>
                <m:ctrlPr>
                  <w:rPr>
                    <w:rFonts w:ascii="Cambria Math" w:eastAsia="맑은 고딕" w:hAnsi="Cambria Math" w:cs="Times New Roman"/>
                    <w:kern w:val="0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kern w:val="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kern w:val="0"/>
                  </w:rPr>
                  <m:t>Beam,2</m:t>
                </m:r>
              </m:sub>
            </m:sSub>
            <m:r>
              <m:rPr>
                <m:sty m:val="p"/>
              </m:rPr>
              <w:rPr>
                <w:rFonts w:ascii="Cambria Math" w:eastAsia="맑은 고딕" w:hAnsi="Cambria Math" w:cs="Times New Roman"/>
                <w:kern w:val="0"/>
              </w:rPr>
              <m:t>+⋯+</m:t>
            </m:r>
            <m:sSub>
              <m:sSubPr>
                <m:ctrlPr>
                  <w:rPr>
                    <w:rFonts w:ascii="Cambria Math" w:eastAsia="맑은 고딕" w:hAnsi="Cambria Math" w:cs="Times New Roman"/>
                    <w:kern w:val="0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kern w:val="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kern w:val="0"/>
                  </w:rPr>
                  <m:t>Beam,N</m:t>
                </m:r>
              </m:sub>
            </m:sSub>
          </m:e>
        </m:d>
      </m:oMath>
    </w:p>
    <w:p w:rsidR="00044272" w:rsidRPr="001E0BD0" w:rsidRDefault="00044272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 xml:space="preserve">This option based on linear averaging </w:t>
      </w:r>
      <w:r w:rsidR="00E324EC" w:rsidRPr="001E0BD0">
        <w:rPr>
          <w:rFonts w:ascii="Times New Roman" w:eastAsia="맑은 고딕" w:hAnsi="Times New Roman" w:cs="Times New Roman" w:hint="eastAsia"/>
          <w:kern w:val="0"/>
        </w:rPr>
        <w:t>may</w:t>
      </w:r>
      <w:r w:rsidRPr="001E0BD0">
        <w:rPr>
          <w:rFonts w:ascii="Times New Roman" w:eastAsia="맑은 고딕" w:hAnsi="Times New Roman" w:cs="Times New Roman" w:hint="eastAsia"/>
          <w:kern w:val="0"/>
        </w:rPr>
        <w:t xml:space="preserve"> underestimate a cell quality</w:t>
      </w:r>
      <w:r w:rsidR="00E324EC" w:rsidRPr="001E0BD0">
        <w:rPr>
          <w:rFonts w:ascii="Times New Roman" w:eastAsia="맑은 고딕" w:hAnsi="Times New Roman" w:cs="Times New Roman" w:hint="eastAsia"/>
          <w:kern w:val="0"/>
        </w:rPr>
        <w:t xml:space="preserve">, </w:t>
      </w:r>
      <w:r w:rsidRPr="001E0BD0">
        <w:rPr>
          <w:rFonts w:ascii="Times New Roman" w:eastAsia="맑은 고딕" w:hAnsi="Times New Roman" w:cs="Times New Roman" w:hint="eastAsia"/>
          <w:kern w:val="0"/>
        </w:rPr>
        <w:t>especially when a UE observes one very strong LOS beam and several weak NLOS beams.</w:t>
      </w:r>
    </w:p>
    <w:p w:rsidR="00FC18A2" w:rsidRPr="00FE197C" w:rsidRDefault="00FC18A2" w:rsidP="007D37C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CF104F" w:rsidRPr="00496700" w:rsidRDefault="0020413E" w:rsidP="00612E94">
      <w:pPr>
        <w:pStyle w:val="ab"/>
        <w:widowControl/>
        <w:numPr>
          <w:ilvl w:val="0"/>
          <w:numId w:val="26"/>
        </w:numPr>
        <w:wordWrap/>
        <w:autoSpaceDE/>
        <w:autoSpaceDN/>
        <w:spacing w:before="60" w:after="60" w:line="300" w:lineRule="auto"/>
        <w:ind w:leftChars="0" w:left="426" w:hanging="426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b/>
          <w:kern w:val="0"/>
        </w:rPr>
        <w:t>Option 2c</w:t>
      </w:r>
      <w:r w:rsidR="00612E94">
        <w:rPr>
          <w:rFonts w:ascii="Times New Roman" w:eastAsia="맑은 고딕" w:hAnsi="Times New Roman" w:cs="Times New Roman"/>
          <w:b/>
          <w:kern w:val="0"/>
        </w:rPr>
        <w:t>:</w:t>
      </w:r>
      <w:r w:rsidRPr="00612E94">
        <w:rPr>
          <w:rFonts w:ascii="Times New Roman" w:eastAsia="맑은 고딕" w:hAnsi="Times New Roman" w:cs="Times New Roman" w:hint="eastAsia"/>
          <w:b/>
          <w:kern w:val="0"/>
        </w:rPr>
        <w:t xml:space="preserve"> Cell quality deri</w:t>
      </w:r>
      <w:r w:rsidR="00FD65C1" w:rsidRPr="00612E94">
        <w:rPr>
          <w:rFonts w:ascii="Times New Roman" w:eastAsia="맑은 고딕" w:hAnsi="Times New Roman" w:cs="Times New Roman" w:hint="eastAsia"/>
          <w:b/>
          <w:kern w:val="0"/>
        </w:rPr>
        <w:t>vation using weighted summation</w:t>
      </w:r>
      <w:r w:rsidR="00FE197C" w:rsidRPr="00612E94">
        <w:rPr>
          <w:rFonts w:ascii="Times New Roman" w:eastAsia="맑은 고딕" w:hAnsi="Times New Roman" w:cs="Times New Roman"/>
          <w:b/>
          <w:kern w:val="0"/>
        </w:rPr>
        <w:t xml:space="preserve">; </w:t>
      </w:r>
      <m:oMath>
        <m:sSub>
          <m:sSubPr>
            <m:ctrlPr>
              <w:rPr>
                <w:rFonts w:ascii="Cambria Math" w:eastAsia="맑은 고딕" w:hAnsi="Cambria Math" w:cs="Times New Roman"/>
                <w:kern w:val="0"/>
              </w:rPr>
            </m:ctrlPr>
          </m:sSubPr>
          <m:e>
            <m:r>
              <w:rPr>
                <w:rFonts w:ascii="Cambria Math" w:eastAsia="맑은 고딕" w:hAnsi="Cambria Math" w:cs="Times New Roman"/>
                <w:kern w:val="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kern w:val="0"/>
              </w:rPr>
              <m:t>Cell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kern w:val="0"/>
          </w:rPr>
          <m:t>=</m:t>
        </m:r>
        <m:sSub>
          <m:sSubPr>
            <m:ctrlPr>
              <w:rPr>
                <w:rFonts w:ascii="Cambria Math" w:eastAsia="맑은 고딕" w:hAnsi="Cambria Math" w:cs="Times New Roman"/>
                <w:kern w:val="0"/>
              </w:rPr>
            </m:ctrlPr>
          </m:sSubPr>
          <m:e>
            <m:r>
              <w:rPr>
                <w:rFonts w:ascii="Cambria Math" w:eastAsia="맑은 고딕" w:hAnsi="Cambria Math" w:cs="Times New Roman"/>
                <w:kern w:val="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kern w:val="0"/>
              </w:rPr>
              <m:t>1</m:t>
            </m:r>
          </m:sub>
        </m:sSub>
        <m:sSub>
          <m:sSubPr>
            <m:ctrlPr>
              <w:rPr>
                <w:rFonts w:ascii="Cambria Math" w:eastAsia="맑은 고딕" w:hAnsi="Cambria Math" w:cs="Times New Roman"/>
                <w:kern w:val="0"/>
              </w:rPr>
            </m:ctrlPr>
          </m:sSubPr>
          <m:e>
            <m:r>
              <w:rPr>
                <w:rFonts w:ascii="Cambria Math" w:eastAsia="맑은 고딕" w:hAnsi="Cambria Math" w:cs="Times New Roman"/>
                <w:kern w:val="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kern w:val="0"/>
              </w:rPr>
              <m:t>Beam,S1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kern w:val="0"/>
          </w:rPr>
          <m:t>+⋯+</m:t>
        </m:r>
        <m:sSub>
          <m:sSubPr>
            <m:ctrlPr>
              <w:rPr>
                <w:rFonts w:ascii="Cambria Math" w:eastAsia="맑은 고딕" w:hAnsi="Cambria Math" w:cs="Times New Roman"/>
                <w:kern w:val="0"/>
              </w:rPr>
            </m:ctrlPr>
          </m:sSubPr>
          <m:e>
            <m:r>
              <w:rPr>
                <w:rFonts w:ascii="Cambria Math" w:eastAsia="맑은 고딕" w:hAnsi="Cambria Math" w:cs="Times New Roman"/>
                <w:kern w:val="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kern w:val="0"/>
              </w:rPr>
              <m:t>N</m:t>
            </m:r>
          </m:sub>
        </m:sSub>
        <m:sSub>
          <m:sSubPr>
            <m:ctrlPr>
              <w:rPr>
                <w:rFonts w:ascii="Cambria Math" w:eastAsia="맑은 고딕" w:hAnsi="Cambria Math" w:cs="Times New Roman"/>
                <w:kern w:val="0"/>
              </w:rPr>
            </m:ctrlPr>
          </m:sSubPr>
          <m:e>
            <m:r>
              <w:rPr>
                <w:rFonts w:ascii="Cambria Math" w:eastAsia="맑은 고딕" w:hAnsi="Cambria Math" w:cs="Times New Roman"/>
                <w:kern w:val="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kern w:val="0"/>
              </w:rPr>
              <m:t>Beam,SN</m:t>
            </m:r>
          </m:sub>
        </m:sSub>
      </m:oMath>
    </w:p>
    <w:p w:rsidR="00AF1965" w:rsidRPr="001E0BD0" w:rsidRDefault="00262881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 xml:space="preserve">As previously explained, </w:t>
      </w:r>
      <w:r w:rsidRPr="00FE197C">
        <w:rPr>
          <w:rFonts w:ascii="Times New Roman" w:eastAsia="맑은 고딕" w:hAnsi="Times New Roman" w:cs="Times New Roman"/>
          <w:i/>
          <w:kern w:val="0"/>
        </w:rPr>
        <w:t>R</w:t>
      </w:r>
      <w:r w:rsidRPr="00FE197C">
        <w:rPr>
          <w:rFonts w:ascii="Times New Roman" w:eastAsia="맑은 고딕" w:hAnsi="Times New Roman" w:cs="Times New Roman"/>
          <w:i/>
          <w:kern w:val="0"/>
          <w:vertAlign w:val="subscript"/>
        </w:rPr>
        <w:t>Beam,S</w:t>
      </w:r>
      <w:r w:rsidRPr="00FE197C">
        <w:rPr>
          <w:rFonts w:ascii="Times New Roman" w:eastAsia="맑은 고딕" w:hAnsi="Times New Roman" w:cs="Times New Roman" w:hint="eastAsia"/>
          <w:i/>
          <w:kern w:val="0"/>
          <w:vertAlign w:val="subscript"/>
        </w:rPr>
        <w:t>i</w:t>
      </w:r>
      <w:r w:rsidRPr="001E0BD0">
        <w:rPr>
          <w:rFonts w:ascii="Times New Roman" w:eastAsia="맑은 고딕" w:hAnsi="Times New Roman" w:cs="Times New Roman" w:hint="eastAsia"/>
          <w:kern w:val="0"/>
        </w:rPr>
        <w:t xml:space="preserve"> denotes the quality of the</w:t>
      </w:r>
      <w:r w:rsidR="00686897" w:rsidRPr="001E0BD0">
        <w:rPr>
          <w:rFonts w:ascii="Times New Roman" w:eastAsia="맑은 고딕" w:hAnsi="Times New Roman" w:cs="Times New Roman" w:hint="eastAsia"/>
          <w:kern w:val="0"/>
        </w:rPr>
        <w:t xml:space="preserve"> </w:t>
      </w:r>
      <w:r w:rsidR="00686897" w:rsidRPr="00FE197C">
        <w:rPr>
          <w:rFonts w:ascii="Times New Roman" w:eastAsia="맑은 고딕" w:hAnsi="Times New Roman" w:cs="Times New Roman" w:hint="eastAsia"/>
          <w:i/>
          <w:kern w:val="0"/>
        </w:rPr>
        <w:t>i</w:t>
      </w:r>
      <w:r w:rsidR="00686897" w:rsidRPr="001E0BD0">
        <w:rPr>
          <w:rFonts w:ascii="Times New Roman" w:eastAsia="맑은 고딕" w:hAnsi="Times New Roman" w:cs="Times New Roman" w:hint="eastAsia"/>
          <w:kern w:val="0"/>
        </w:rPr>
        <w:t>-th stronge</w:t>
      </w:r>
      <w:r w:rsidR="00AF1965" w:rsidRPr="001E0BD0">
        <w:rPr>
          <w:rFonts w:ascii="Times New Roman" w:eastAsia="맑은 고딕" w:hAnsi="Times New Roman" w:cs="Times New Roman" w:hint="eastAsia"/>
          <w:kern w:val="0"/>
        </w:rPr>
        <w:t xml:space="preserve">st beam. By using a weighted factor denoted by </w:t>
      </w:r>
      <w:r w:rsidR="00AF1965" w:rsidRPr="00FE197C">
        <w:rPr>
          <w:rFonts w:ascii="Times New Roman" w:eastAsia="맑은 고딕" w:hAnsi="Times New Roman" w:cs="Times New Roman"/>
          <w:i/>
          <w:kern w:val="0"/>
        </w:rPr>
        <w:t>w</w:t>
      </w:r>
      <w:r w:rsidR="00AF1965" w:rsidRPr="00FE197C">
        <w:rPr>
          <w:rFonts w:ascii="Times New Roman" w:eastAsia="맑은 고딕" w:hAnsi="Times New Roman" w:cs="Times New Roman"/>
          <w:i/>
          <w:kern w:val="0"/>
          <w:vertAlign w:val="subscript"/>
        </w:rPr>
        <w:t>i</w:t>
      </w:r>
      <w:r w:rsidR="00AF1965" w:rsidRPr="001E0BD0">
        <w:rPr>
          <w:rFonts w:ascii="Times New Roman" w:eastAsia="맑은 고딕" w:hAnsi="Times New Roman" w:cs="Times New Roman" w:hint="eastAsia"/>
          <w:kern w:val="0"/>
        </w:rPr>
        <w:t>,</w:t>
      </w:r>
      <w:r w:rsidR="00A04811" w:rsidRPr="001E0BD0">
        <w:rPr>
          <w:rFonts w:ascii="Times New Roman" w:eastAsia="맑은 고딕" w:hAnsi="Times New Roman" w:cs="Times New Roman" w:hint="eastAsia"/>
          <w:kern w:val="0"/>
        </w:rPr>
        <w:t xml:space="preserve"> </w:t>
      </w:r>
      <w:r w:rsidR="00E324EC" w:rsidRPr="001E0BD0">
        <w:rPr>
          <w:rFonts w:ascii="Times New Roman" w:eastAsia="맑은 고딕" w:hAnsi="Times New Roman" w:cs="Times New Roman" w:hint="eastAsia"/>
          <w:kern w:val="0"/>
        </w:rPr>
        <w:t>several options can be realized.</w:t>
      </w:r>
    </w:p>
    <w:p w:rsidR="00AF1965" w:rsidRPr="001E0BD0" w:rsidRDefault="00AF1965" w:rsidP="001E0BD0">
      <w:pPr>
        <w:pStyle w:val="ab"/>
        <w:widowControl/>
        <w:numPr>
          <w:ilvl w:val="0"/>
          <w:numId w:val="23"/>
        </w:numPr>
        <w:wordWrap/>
        <w:autoSpaceDE/>
        <w:autoSpaceDN/>
        <w:spacing w:before="60" w:after="60" w:line="300" w:lineRule="auto"/>
        <w:ind w:leftChars="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 xml:space="preserve">If </w:t>
      </w:r>
      <w:r w:rsidRPr="001E0BD0">
        <w:rPr>
          <w:rFonts w:ascii="Times New Roman" w:eastAsia="맑은 고딕" w:hAnsi="Times New Roman" w:cs="Times New Roman"/>
          <w:i/>
          <w:kern w:val="0"/>
        </w:rPr>
        <w:t>w</w:t>
      </w:r>
      <w:r w:rsidRPr="001E0BD0">
        <w:rPr>
          <w:rFonts w:ascii="Times New Roman" w:eastAsia="맑은 고딕" w:hAnsi="Times New Roman" w:cs="Times New Roman"/>
          <w:i/>
          <w:kern w:val="0"/>
          <w:vertAlign w:val="subscript"/>
        </w:rPr>
        <w:t>i</w:t>
      </w:r>
      <w:r w:rsidRPr="001E0BD0">
        <w:rPr>
          <w:rFonts w:ascii="Times New Roman" w:eastAsia="맑은 고딕" w:hAnsi="Times New Roman" w:cs="Times New Roman"/>
          <w:kern w:val="0"/>
        </w:rPr>
        <w:t xml:space="preserve"> = 1</w:t>
      </w:r>
      <w:r w:rsidRPr="001E0BD0">
        <w:rPr>
          <w:rFonts w:ascii="Times New Roman" w:eastAsia="맑은 고딕" w:hAnsi="Times New Roman" w:cs="Times New Roman" w:hint="eastAsia"/>
          <w:kern w:val="0"/>
        </w:rPr>
        <w:t xml:space="preserve"> for all beams, Option 2c </w:t>
      </w:r>
      <w:r w:rsidR="00E324EC" w:rsidRPr="001E0BD0">
        <w:rPr>
          <w:rFonts w:ascii="Times New Roman" w:eastAsia="맑은 고딕" w:hAnsi="Times New Roman" w:cs="Times New Roman" w:hint="eastAsia"/>
          <w:kern w:val="0"/>
        </w:rPr>
        <w:t>is the same</w:t>
      </w:r>
      <w:r w:rsidR="005C610C" w:rsidRPr="001E0BD0">
        <w:rPr>
          <w:rFonts w:ascii="Times New Roman" w:eastAsia="맑은 고딕" w:hAnsi="Times New Roman" w:cs="Times New Roman" w:hint="eastAsia"/>
          <w:kern w:val="0"/>
        </w:rPr>
        <w:t xml:space="preserve"> as </w:t>
      </w:r>
      <w:r w:rsidRPr="001E0BD0">
        <w:rPr>
          <w:rFonts w:ascii="Times New Roman" w:eastAsia="맑은 고딕" w:hAnsi="Times New Roman" w:cs="Times New Roman" w:hint="eastAsia"/>
          <w:kern w:val="0"/>
        </w:rPr>
        <w:t>Option 2a.</w:t>
      </w:r>
    </w:p>
    <w:p w:rsidR="00AF1965" w:rsidRPr="001E0BD0" w:rsidRDefault="00AF1965" w:rsidP="001E0BD0">
      <w:pPr>
        <w:pStyle w:val="ab"/>
        <w:widowControl/>
        <w:numPr>
          <w:ilvl w:val="0"/>
          <w:numId w:val="23"/>
        </w:numPr>
        <w:wordWrap/>
        <w:autoSpaceDE/>
        <w:autoSpaceDN/>
        <w:spacing w:before="60" w:after="60" w:line="300" w:lineRule="auto"/>
        <w:ind w:leftChars="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 xml:space="preserve">If </w:t>
      </w:r>
      <w:r w:rsidRPr="001E0BD0">
        <w:rPr>
          <w:rFonts w:ascii="Times New Roman" w:eastAsia="맑은 고딕" w:hAnsi="Times New Roman" w:cs="Times New Roman"/>
          <w:i/>
          <w:kern w:val="0"/>
        </w:rPr>
        <w:t>w</w:t>
      </w:r>
      <w:r w:rsidRPr="001E0BD0">
        <w:rPr>
          <w:rFonts w:ascii="Times New Roman" w:eastAsia="맑은 고딕" w:hAnsi="Times New Roman" w:cs="Times New Roman"/>
          <w:i/>
          <w:kern w:val="0"/>
          <w:vertAlign w:val="subscript"/>
        </w:rPr>
        <w:t>i</w:t>
      </w:r>
      <w:r w:rsidRPr="001E0BD0">
        <w:rPr>
          <w:rFonts w:ascii="Times New Roman" w:eastAsia="맑은 고딕" w:hAnsi="Times New Roman" w:cs="Times New Roman"/>
          <w:kern w:val="0"/>
        </w:rPr>
        <w:t xml:space="preserve"> = 1/</w:t>
      </w:r>
      <w:r w:rsidRPr="001E0BD0">
        <w:rPr>
          <w:rFonts w:ascii="Times New Roman" w:eastAsia="맑은 고딕" w:hAnsi="Times New Roman" w:cs="Times New Roman"/>
          <w:i/>
          <w:kern w:val="0"/>
        </w:rPr>
        <w:t>N</w:t>
      </w:r>
      <w:r w:rsidRPr="001E0BD0">
        <w:rPr>
          <w:rFonts w:ascii="Times New Roman" w:eastAsia="맑은 고딕" w:hAnsi="Times New Roman" w:cs="Times New Roman" w:hint="eastAsia"/>
          <w:kern w:val="0"/>
        </w:rPr>
        <w:t xml:space="preserve"> for all beams, Option 2c </w:t>
      </w:r>
      <w:r w:rsidR="00E324EC" w:rsidRPr="001E0BD0">
        <w:rPr>
          <w:rFonts w:ascii="Times New Roman" w:eastAsia="맑은 고딕" w:hAnsi="Times New Roman" w:cs="Times New Roman" w:hint="eastAsia"/>
          <w:kern w:val="0"/>
        </w:rPr>
        <w:t>is the same</w:t>
      </w:r>
      <w:r w:rsidR="005C610C" w:rsidRPr="001E0BD0">
        <w:rPr>
          <w:rFonts w:ascii="Times New Roman" w:eastAsia="맑은 고딕" w:hAnsi="Times New Roman" w:cs="Times New Roman" w:hint="eastAsia"/>
          <w:kern w:val="0"/>
        </w:rPr>
        <w:t xml:space="preserve"> as </w:t>
      </w:r>
      <w:r w:rsidRPr="001E0BD0">
        <w:rPr>
          <w:rFonts w:ascii="Times New Roman" w:eastAsia="맑은 고딕" w:hAnsi="Times New Roman" w:cs="Times New Roman" w:hint="eastAsia"/>
          <w:kern w:val="0"/>
        </w:rPr>
        <w:t>Option 2b.</w:t>
      </w:r>
    </w:p>
    <w:p w:rsidR="00F676AA" w:rsidRDefault="008B3B3E" w:rsidP="001E0BD0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 w:rsidRPr="001E0BD0">
        <w:rPr>
          <w:rFonts w:ascii="Times New Roman" w:eastAsia="맑은 고딕" w:hAnsi="Times New Roman" w:cs="Times New Roman" w:hint="eastAsia"/>
          <w:kern w:val="0"/>
        </w:rPr>
        <w:t xml:space="preserve">In addition, if a higher value of </w:t>
      </w:r>
      <w:r w:rsidRPr="00FE197C">
        <w:rPr>
          <w:rFonts w:ascii="Times New Roman" w:eastAsia="맑은 고딕" w:hAnsi="Times New Roman" w:cs="Times New Roman"/>
          <w:i/>
          <w:kern w:val="0"/>
        </w:rPr>
        <w:t>w</w:t>
      </w:r>
      <w:r w:rsidRPr="00FE197C">
        <w:rPr>
          <w:rFonts w:ascii="Times New Roman" w:eastAsia="맑은 고딕" w:hAnsi="Times New Roman" w:cs="Times New Roman"/>
          <w:i/>
          <w:kern w:val="0"/>
          <w:vertAlign w:val="subscript"/>
        </w:rPr>
        <w:t>i</w:t>
      </w:r>
      <w:r w:rsidRPr="001E0BD0">
        <w:rPr>
          <w:rFonts w:ascii="Times New Roman" w:eastAsia="맑은 고딕" w:hAnsi="Times New Roman" w:cs="Times New Roman" w:hint="eastAsia"/>
          <w:kern w:val="0"/>
        </w:rPr>
        <w:t xml:space="preserve"> is </w:t>
      </w:r>
      <w:r w:rsidR="003C2F9B" w:rsidRPr="001E0BD0">
        <w:rPr>
          <w:rFonts w:ascii="Times New Roman" w:eastAsia="맑은 고딕" w:hAnsi="Times New Roman" w:cs="Times New Roman" w:hint="eastAsia"/>
          <w:kern w:val="0"/>
        </w:rPr>
        <w:t>configured for a stronger beam, for instance, (</w:t>
      </w:r>
      <w:r w:rsidR="003C2F9B" w:rsidRPr="00FE197C">
        <w:rPr>
          <w:rFonts w:ascii="Times New Roman" w:eastAsia="맑은 고딕" w:hAnsi="Times New Roman" w:cs="Times New Roman"/>
          <w:i/>
          <w:kern w:val="0"/>
        </w:rPr>
        <w:t>w</w:t>
      </w:r>
      <w:r w:rsidR="003C2F9B" w:rsidRPr="00FE197C">
        <w:rPr>
          <w:rFonts w:ascii="Times New Roman" w:eastAsia="맑은 고딕" w:hAnsi="Times New Roman" w:cs="Times New Roman"/>
          <w:i/>
          <w:kern w:val="0"/>
          <w:vertAlign w:val="subscript"/>
        </w:rPr>
        <w:t>1</w:t>
      </w:r>
      <w:r w:rsidR="003C2F9B" w:rsidRPr="001E0BD0">
        <w:rPr>
          <w:rFonts w:ascii="Times New Roman" w:eastAsia="맑은 고딕" w:hAnsi="Times New Roman" w:cs="Times New Roman" w:hint="eastAsia"/>
          <w:kern w:val="0"/>
        </w:rPr>
        <w:t xml:space="preserve">, </w:t>
      </w:r>
      <w:r w:rsidR="003C2F9B" w:rsidRPr="00FE197C">
        <w:rPr>
          <w:rFonts w:ascii="Times New Roman" w:eastAsia="맑은 고딕" w:hAnsi="Times New Roman" w:cs="Times New Roman"/>
          <w:i/>
          <w:kern w:val="0"/>
        </w:rPr>
        <w:t>w</w:t>
      </w:r>
      <w:r w:rsidR="003C2F9B" w:rsidRPr="00FE197C">
        <w:rPr>
          <w:rFonts w:ascii="Times New Roman" w:eastAsia="맑은 고딕" w:hAnsi="Times New Roman" w:cs="Times New Roman"/>
          <w:i/>
          <w:kern w:val="0"/>
          <w:vertAlign w:val="subscript"/>
        </w:rPr>
        <w:t>2</w:t>
      </w:r>
      <w:r w:rsidR="003C2F9B" w:rsidRPr="001E0BD0">
        <w:rPr>
          <w:rFonts w:ascii="Times New Roman" w:eastAsia="맑은 고딕" w:hAnsi="Times New Roman" w:cs="Times New Roman" w:hint="eastAsia"/>
          <w:kern w:val="0"/>
        </w:rPr>
        <w:t xml:space="preserve">, </w:t>
      </w:r>
      <w:r w:rsidR="003C2F9B" w:rsidRPr="00FE197C">
        <w:rPr>
          <w:rFonts w:ascii="Times New Roman" w:eastAsia="맑은 고딕" w:hAnsi="Times New Roman" w:cs="Times New Roman"/>
          <w:i/>
          <w:kern w:val="0"/>
        </w:rPr>
        <w:t>w</w:t>
      </w:r>
      <w:r w:rsidR="003C2F9B" w:rsidRPr="00FE197C">
        <w:rPr>
          <w:rFonts w:ascii="Times New Roman" w:eastAsia="맑은 고딕" w:hAnsi="Times New Roman" w:cs="Times New Roman"/>
          <w:i/>
          <w:kern w:val="0"/>
          <w:vertAlign w:val="subscript"/>
        </w:rPr>
        <w:t>3</w:t>
      </w:r>
      <w:r w:rsidR="003C2F9B" w:rsidRPr="001E0BD0">
        <w:rPr>
          <w:rFonts w:ascii="Times New Roman" w:eastAsia="맑은 고딕" w:hAnsi="Times New Roman" w:cs="Times New Roman" w:hint="eastAsia"/>
          <w:kern w:val="0"/>
        </w:rPr>
        <w:t xml:space="preserve">, </w:t>
      </w:r>
      <w:r w:rsidR="003C2F9B" w:rsidRPr="00FE197C">
        <w:rPr>
          <w:rFonts w:ascii="Times New Roman" w:eastAsia="맑은 고딕" w:hAnsi="Times New Roman" w:cs="Times New Roman"/>
          <w:i/>
          <w:kern w:val="0"/>
        </w:rPr>
        <w:t>w</w:t>
      </w:r>
      <w:r w:rsidR="003C2F9B" w:rsidRPr="00FE197C">
        <w:rPr>
          <w:rFonts w:ascii="Times New Roman" w:eastAsia="맑은 고딕" w:hAnsi="Times New Roman" w:cs="Times New Roman"/>
          <w:i/>
          <w:kern w:val="0"/>
          <w:vertAlign w:val="subscript"/>
        </w:rPr>
        <w:t>4</w:t>
      </w:r>
      <w:r w:rsidR="003C2F9B" w:rsidRPr="001E0BD0">
        <w:rPr>
          <w:rFonts w:ascii="Times New Roman" w:eastAsia="맑은 고딕" w:hAnsi="Times New Roman" w:cs="Times New Roman" w:hint="eastAsia"/>
          <w:kern w:val="0"/>
        </w:rPr>
        <w:t>) = (0.</w:t>
      </w:r>
      <w:r w:rsidR="00415323" w:rsidRPr="001E0BD0">
        <w:rPr>
          <w:rFonts w:ascii="Times New Roman" w:eastAsia="맑은 고딕" w:hAnsi="Times New Roman" w:cs="Times New Roman" w:hint="eastAsia"/>
          <w:kern w:val="0"/>
        </w:rPr>
        <w:t>7</w:t>
      </w:r>
      <w:r w:rsidR="003C2F9B" w:rsidRPr="001E0BD0">
        <w:rPr>
          <w:rFonts w:ascii="Times New Roman" w:eastAsia="맑은 고딕" w:hAnsi="Times New Roman" w:cs="Times New Roman" w:hint="eastAsia"/>
          <w:kern w:val="0"/>
        </w:rPr>
        <w:t>, 0.3, 0, 0), the derived cell quality becomes closer to the quality of the strongest beam so that the drawback</w:t>
      </w:r>
      <w:r w:rsidR="006E25D7" w:rsidRPr="001E0BD0">
        <w:rPr>
          <w:rFonts w:ascii="Times New Roman" w:eastAsia="맑은 고딕" w:hAnsi="Times New Roman" w:cs="Times New Roman" w:hint="eastAsia"/>
          <w:kern w:val="0"/>
        </w:rPr>
        <w:t>s</w:t>
      </w:r>
      <w:r w:rsidR="003C2F9B" w:rsidRPr="001E0BD0">
        <w:rPr>
          <w:rFonts w:ascii="Times New Roman" w:eastAsia="맑은 고딕" w:hAnsi="Times New Roman" w:cs="Times New Roman" w:hint="eastAsia"/>
          <w:kern w:val="0"/>
        </w:rPr>
        <w:t xml:space="preserve"> of Option</w:t>
      </w:r>
      <w:r w:rsidR="006E25D7" w:rsidRPr="001E0BD0">
        <w:rPr>
          <w:rFonts w:ascii="Times New Roman" w:eastAsia="맑은 고딕" w:hAnsi="Times New Roman" w:cs="Times New Roman" w:hint="eastAsia"/>
          <w:kern w:val="0"/>
        </w:rPr>
        <w:t>s</w:t>
      </w:r>
      <w:r w:rsidR="003C2F9B" w:rsidRPr="001E0BD0">
        <w:rPr>
          <w:rFonts w:ascii="Times New Roman" w:eastAsia="맑은 고딕" w:hAnsi="Times New Roman" w:cs="Times New Roman" w:hint="eastAsia"/>
          <w:kern w:val="0"/>
        </w:rPr>
        <w:t xml:space="preserve"> 2a</w:t>
      </w:r>
      <w:r w:rsidR="006E25D7" w:rsidRPr="001E0BD0">
        <w:rPr>
          <w:rFonts w:ascii="Times New Roman" w:eastAsia="맑은 고딕" w:hAnsi="Times New Roman" w:cs="Times New Roman" w:hint="eastAsia"/>
          <w:kern w:val="0"/>
        </w:rPr>
        <w:t xml:space="preserve"> and 2b</w:t>
      </w:r>
      <w:r w:rsidR="003C2F9B" w:rsidRPr="001E0BD0">
        <w:rPr>
          <w:rFonts w:ascii="Times New Roman" w:eastAsia="맑은 고딕" w:hAnsi="Times New Roman" w:cs="Times New Roman" w:hint="eastAsia"/>
          <w:kern w:val="0"/>
        </w:rPr>
        <w:t xml:space="preserve"> can be avoided.</w:t>
      </w:r>
    </w:p>
    <w:p w:rsidR="000F7D4A" w:rsidRDefault="000F7D4A" w:rsidP="001E0BD0">
      <w:pPr>
        <w:widowControl/>
        <w:wordWrap/>
        <w:autoSpaceDE/>
        <w:autoSpaceDN/>
        <w:spacing w:before="60" w:after="60" w:line="300" w:lineRule="auto"/>
        <w:ind w:firstLineChars="100" w:firstLine="220"/>
        <w:rPr>
          <w:rFonts w:ascii="Times New Roman" w:hAnsi="Times New Roman" w:cs="Times New Roman"/>
          <w:sz w:val="22"/>
        </w:rPr>
      </w:pPr>
    </w:p>
    <w:p w:rsidR="009A23EF" w:rsidRPr="000F7D4A" w:rsidRDefault="009A23EF" w:rsidP="0062065A">
      <w:pPr>
        <w:pStyle w:val="a6"/>
        <w:spacing w:line="300" w:lineRule="auto"/>
        <w:rPr>
          <w:rFonts w:ascii="Times New Roman" w:hAnsi="Times New Roman" w:cs="Times New Roman"/>
          <w:i/>
        </w:rPr>
      </w:pPr>
      <w:r w:rsidRPr="000F7D4A">
        <w:rPr>
          <w:rFonts w:ascii="Times New Roman" w:hAnsi="Times New Roman" w:cs="Times New Roman" w:hint="eastAsia"/>
          <w:b/>
          <w:i/>
          <w:u w:val="single"/>
        </w:rPr>
        <w:t>Proposal 4:</w:t>
      </w:r>
      <w:r w:rsidRPr="000F7D4A">
        <w:rPr>
          <w:rFonts w:ascii="Times New Roman" w:hAnsi="Times New Roman" w:cs="Times New Roman" w:hint="eastAsia"/>
        </w:rPr>
        <w:t xml:space="preserve"> </w:t>
      </w:r>
      <w:r w:rsidRPr="000F7D4A">
        <w:rPr>
          <w:rFonts w:ascii="Times New Roman" w:hAnsi="Times New Roman" w:cs="Times New Roman" w:hint="eastAsia"/>
          <w:i/>
        </w:rPr>
        <w:t>A gNB should be able to configure how a UE combines the quality of multiple beams to derive a cell quality.</w:t>
      </w:r>
    </w:p>
    <w:p w:rsidR="009A23EF" w:rsidRPr="000F7D4A" w:rsidRDefault="009A23EF" w:rsidP="0062065A">
      <w:pPr>
        <w:pStyle w:val="a6"/>
        <w:spacing w:before="180" w:line="300" w:lineRule="auto"/>
        <w:rPr>
          <w:rFonts w:ascii="Times New Roman" w:hAnsi="Times New Roman" w:cs="Times New Roman"/>
          <w:i/>
        </w:rPr>
      </w:pPr>
      <w:r w:rsidRPr="000F7D4A">
        <w:rPr>
          <w:rFonts w:ascii="Times New Roman" w:hAnsi="Times New Roman" w:cs="Times New Roman" w:hint="eastAsia"/>
          <w:b/>
          <w:i/>
          <w:u w:val="single"/>
        </w:rPr>
        <w:t>Proposal 5:</w:t>
      </w:r>
      <w:r w:rsidRPr="000F7D4A">
        <w:rPr>
          <w:rFonts w:ascii="Times New Roman" w:hAnsi="Times New Roman" w:cs="Times New Roman" w:hint="eastAsia"/>
        </w:rPr>
        <w:t xml:space="preserve"> </w:t>
      </w:r>
      <w:r w:rsidRPr="000F7D4A">
        <w:rPr>
          <w:rFonts w:ascii="Times New Roman" w:hAnsi="Times New Roman" w:cs="Times New Roman" w:hint="eastAsia"/>
          <w:i/>
        </w:rPr>
        <w:t>As a method of deriving a cell quality, a UE should use the weighted summation of the quality of individual beams with a set of coefficients configured by a gNB. How to determine these coefficients is FFS.</w:t>
      </w:r>
    </w:p>
    <w:p w:rsidR="00415E4B" w:rsidRPr="001E0BD0" w:rsidRDefault="00415E4B" w:rsidP="001E0BD0">
      <w:pPr>
        <w:pStyle w:val="1"/>
        <w:numPr>
          <w:ilvl w:val="0"/>
          <w:numId w:val="2"/>
        </w:numPr>
        <w:pBdr>
          <w:top w:val="single" w:sz="12" w:space="1" w:color="auto"/>
        </w:pBdr>
        <w:tabs>
          <w:tab w:val="clear" w:pos="432"/>
        </w:tabs>
        <w:spacing w:before="360" w:after="0" w:line="360" w:lineRule="auto"/>
        <w:ind w:left="360" w:hanging="360"/>
        <w:rPr>
          <w:rFonts w:ascii="Cambria" w:eastAsia="맑은 고딕" w:hAnsi="Cambria"/>
          <w:b/>
          <w:bCs/>
          <w:color w:val="auto"/>
          <w:kern w:val="0"/>
          <w:sz w:val="28"/>
          <w:szCs w:val="28"/>
          <w:lang w:val="x-none" w:eastAsia="x-none"/>
        </w:rPr>
      </w:pPr>
      <w:r w:rsidRPr="001E0BD0">
        <w:rPr>
          <w:rFonts w:ascii="Cambria" w:eastAsia="맑은 고딕" w:hAnsi="Cambria" w:hint="eastAsia"/>
          <w:b/>
          <w:bCs/>
          <w:color w:val="auto"/>
          <w:kern w:val="0"/>
          <w:sz w:val="28"/>
          <w:szCs w:val="28"/>
          <w:lang w:val="x-none" w:eastAsia="x-none"/>
        </w:rPr>
        <w:lastRenderedPageBreak/>
        <w:t>Conclusions</w:t>
      </w:r>
    </w:p>
    <w:p w:rsidR="0062065A" w:rsidRDefault="0062065A" w:rsidP="0062065A">
      <w:pPr>
        <w:widowControl/>
        <w:wordWrap/>
        <w:autoSpaceDE/>
        <w:autoSpaceDN/>
        <w:spacing w:before="60" w:after="60" w:line="300" w:lineRule="auto"/>
        <w:ind w:firstLineChars="100" w:firstLine="200"/>
        <w:rPr>
          <w:rFonts w:ascii="Times New Roman" w:eastAsia="맑은 고딕" w:hAnsi="Times New Roman" w:cs="Times New Roman"/>
          <w:kern w:val="0"/>
        </w:rPr>
      </w:pPr>
      <w:r w:rsidRPr="0062065A">
        <w:rPr>
          <w:rFonts w:ascii="Times New Roman" w:eastAsia="맑은 고딕" w:hAnsi="Times New Roman" w:cs="Times New Roman" w:hint="eastAsia"/>
          <w:kern w:val="0"/>
        </w:rPr>
        <w:t xml:space="preserve">In this contribution, we have discussed </w:t>
      </w:r>
      <w:r w:rsidRPr="001E0BD0">
        <w:rPr>
          <w:rFonts w:ascii="Times New Roman" w:eastAsia="맑은 고딕" w:hAnsi="Times New Roman" w:cs="Times New Roman" w:hint="eastAsia"/>
          <w:kern w:val="0"/>
        </w:rPr>
        <w:t>a method for deriving a cell quality based on measurements from individual beams</w:t>
      </w:r>
      <w:r w:rsidRPr="0062065A">
        <w:rPr>
          <w:rFonts w:ascii="Times New Roman" w:eastAsia="맑은 고딕" w:hAnsi="Times New Roman" w:cs="Times New Roman" w:hint="eastAsia"/>
          <w:kern w:val="0"/>
        </w:rPr>
        <w:t xml:space="preserve">. The observations </w:t>
      </w:r>
      <w:r w:rsidRPr="0062065A">
        <w:rPr>
          <w:rFonts w:ascii="Times New Roman" w:eastAsia="맑은 고딕" w:hAnsi="Times New Roman" w:cs="Times New Roman"/>
          <w:kern w:val="0"/>
        </w:rPr>
        <w:t>and</w:t>
      </w:r>
      <w:r w:rsidRPr="0062065A">
        <w:rPr>
          <w:rFonts w:ascii="Times New Roman" w:eastAsia="맑은 고딕" w:hAnsi="Times New Roman" w:cs="Times New Roman" w:hint="eastAsia"/>
          <w:kern w:val="0"/>
        </w:rPr>
        <w:t xml:space="preserve"> proposal are the following</w:t>
      </w:r>
      <w:r>
        <w:rPr>
          <w:rFonts w:ascii="Times New Roman" w:eastAsia="맑은 고딕" w:hAnsi="Times New Roman" w:cs="Times New Roman"/>
          <w:kern w:val="0"/>
        </w:rPr>
        <w:t>;</w:t>
      </w:r>
    </w:p>
    <w:p w:rsidR="00E26371" w:rsidRPr="0062065A" w:rsidRDefault="00E26371" w:rsidP="0062065A">
      <w:pPr>
        <w:pStyle w:val="a6"/>
        <w:spacing w:before="120" w:line="312" w:lineRule="auto"/>
        <w:rPr>
          <w:rFonts w:ascii="Times New Roman" w:hAnsi="Times New Roman" w:cs="Times New Roman"/>
          <w:i/>
        </w:rPr>
      </w:pPr>
      <w:r w:rsidRPr="0062065A">
        <w:rPr>
          <w:rFonts w:ascii="Times New Roman" w:hAnsi="Times New Roman" w:cs="Times New Roman" w:hint="eastAsia"/>
          <w:b/>
          <w:i/>
          <w:u w:val="single"/>
        </w:rPr>
        <w:t>Proposal 1:</w:t>
      </w:r>
      <w:r w:rsidRPr="0062065A">
        <w:rPr>
          <w:rFonts w:ascii="Times New Roman" w:hAnsi="Times New Roman" w:cs="Times New Roman" w:hint="eastAsia"/>
        </w:rPr>
        <w:t xml:space="preserve"> </w:t>
      </w:r>
      <w:r w:rsidRPr="0062065A">
        <w:rPr>
          <w:rFonts w:ascii="Times New Roman" w:hAnsi="Times New Roman" w:cs="Times New Roman"/>
          <w:i/>
        </w:rPr>
        <w:t>RRM measurement should be performed based on a common framework regardless of a target of measurements (e.g., serving or neighbor gNB) and their beam configurations</w:t>
      </w:r>
      <w:r w:rsidRPr="0062065A">
        <w:rPr>
          <w:rFonts w:ascii="Times New Roman" w:hAnsi="Times New Roman" w:cs="Times New Roman" w:hint="eastAsia"/>
          <w:i/>
        </w:rPr>
        <w:t xml:space="preserve"> (e.g., number of beams)</w:t>
      </w:r>
      <w:r w:rsidRPr="0062065A">
        <w:rPr>
          <w:rFonts w:ascii="Times New Roman" w:hAnsi="Times New Roman" w:cs="Times New Roman"/>
          <w:i/>
        </w:rPr>
        <w:t>.</w:t>
      </w:r>
    </w:p>
    <w:p w:rsidR="00E26371" w:rsidRPr="0062065A" w:rsidRDefault="00E26371" w:rsidP="0062065A">
      <w:pPr>
        <w:pStyle w:val="a6"/>
        <w:spacing w:before="120" w:line="312" w:lineRule="auto"/>
        <w:rPr>
          <w:rFonts w:ascii="Times New Roman" w:hAnsi="Times New Roman" w:cs="Times New Roman"/>
        </w:rPr>
      </w:pPr>
      <w:r w:rsidRPr="0062065A">
        <w:rPr>
          <w:rFonts w:ascii="Times New Roman" w:hAnsi="Times New Roman" w:cs="Times New Roman" w:hint="eastAsia"/>
          <w:b/>
          <w:i/>
          <w:u w:val="single"/>
        </w:rPr>
        <w:t>Proposal 2:</w:t>
      </w:r>
      <w:r w:rsidRPr="0062065A">
        <w:rPr>
          <w:rFonts w:ascii="Times New Roman" w:hAnsi="Times New Roman" w:cs="Times New Roman" w:hint="eastAsia"/>
        </w:rPr>
        <w:t xml:space="preserve"> </w:t>
      </w:r>
      <w:r w:rsidRPr="0062065A">
        <w:rPr>
          <w:rFonts w:ascii="Times New Roman" w:hAnsi="Times New Roman" w:cs="Times New Roman" w:hint="eastAsia"/>
          <w:i/>
        </w:rPr>
        <w:t>A</w:t>
      </w:r>
      <w:r w:rsidRPr="0062065A">
        <w:rPr>
          <w:rFonts w:ascii="Times New Roman" w:hAnsi="Times New Roman" w:cs="Times New Roman"/>
          <w:i/>
        </w:rPr>
        <w:t xml:space="preserve"> common RRM measurement framework should be applicable to UEs that have different beam configurations.</w:t>
      </w:r>
    </w:p>
    <w:p w:rsidR="00FB04AF" w:rsidRPr="0062065A" w:rsidRDefault="00FB04AF" w:rsidP="0062065A">
      <w:pPr>
        <w:pStyle w:val="a6"/>
        <w:spacing w:before="120" w:line="312" w:lineRule="auto"/>
        <w:rPr>
          <w:rFonts w:ascii="Times New Roman" w:hAnsi="Times New Roman" w:cs="Times New Roman"/>
          <w:i/>
        </w:rPr>
      </w:pPr>
      <w:r w:rsidRPr="0062065A">
        <w:rPr>
          <w:rFonts w:ascii="Times New Roman" w:hAnsi="Times New Roman" w:cs="Times New Roman" w:hint="eastAsia"/>
          <w:b/>
          <w:i/>
          <w:u w:val="single"/>
        </w:rPr>
        <w:t>Proposal 3:</w:t>
      </w:r>
      <w:r w:rsidRPr="0062065A">
        <w:rPr>
          <w:rFonts w:ascii="Times New Roman" w:hAnsi="Times New Roman" w:cs="Times New Roman" w:hint="eastAsia"/>
        </w:rPr>
        <w:t xml:space="preserve"> </w:t>
      </w:r>
      <w:r w:rsidRPr="0062065A">
        <w:rPr>
          <w:rFonts w:ascii="Times New Roman" w:hAnsi="Times New Roman" w:cs="Times New Roman" w:hint="eastAsia"/>
          <w:i/>
        </w:rPr>
        <w:t>A gNB</w:t>
      </w:r>
      <w:r w:rsidR="009B0850" w:rsidRPr="0062065A">
        <w:rPr>
          <w:rFonts w:ascii="Times New Roman" w:hAnsi="Times New Roman" w:cs="Times New Roman" w:hint="eastAsia"/>
          <w:i/>
        </w:rPr>
        <w:t xml:space="preserve"> should </w:t>
      </w:r>
      <w:r w:rsidR="00817E2C" w:rsidRPr="0062065A">
        <w:rPr>
          <w:rFonts w:ascii="Times New Roman" w:hAnsi="Times New Roman" w:cs="Times New Roman" w:hint="eastAsia"/>
          <w:i/>
        </w:rPr>
        <w:t>be abl</w:t>
      </w:r>
      <w:r w:rsidR="009B0850" w:rsidRPr="0062065A">
        <w:rPr>
          <w:rFonts w:ascii="Times New Roman" w:hAnsi="Times New Roman" w:cs="Times New Roman" w:hint="eastAsia"/>
          <w:i/>
        </w:rPr>
        <w:t>e to configure how a UE selects a set of beams to be used for RRM measurement. This beam set can be configured as, for instance, a single beam, multiple beams, or all detected beams.</w:t>
      </w:r>
    </w:p>
    <w:p w:rsidR="004966E7" w:rsidRPr="0062065A" w:rsidRDefault="003632DB" w:rsidP="0062065A">
      <w:pPr>
        <w:pStyle w:val="a6"/>
        <w:spacing w:before="120" w:line="312" w:lineRule="auto"/>
        <w:rPr>
          <w:rFonts w:ascii="Times New Roman" w:hAnsi="Times New Roman" w:cs="Times New Roman"/>
          <w:i/>
        </w:rPr>
      </w:pPr>
      <w:r w:rsidRPr="0062065A">
        <w:rPr>
          <w:rFonts w:ascii="Times New Roman" w:hAnsi="Times New Roman" w:cs="Times New Roman" w:hint="eastAsia"/>
          <w:b/>
          <w:i/>
          <w:u w:val="single"/>
        </w:rPr>
        <w:t>Proposal 4:</w:t>
      </w:r>
      <w:r w:rsidRPr="0062065A">
        <w:rPr>
          <w:rFonts w:ascii="Times New Roman" w:hAnsi="Times New Roman" w:cs="Times New Roman" w:hint="eastAsia"/>
        </w:rPr>
        <w:t xml:space="preserve"> </w:t>
      </w:r>
      <w:r w:rsidRPr="0062065A">
        <w:rPr>
          <w:rFonts w:ascii="Times New Roman" w:hAnsi="Times New Roman" w:cs="Times New Roman" w:hint="eastAsia"/>
          <w:i/>
        </w:rPr>
        <w:t xml:space="preserve">A </w:t>
      </w:r>
      <w:r w:rsidR="009B0850" w:rsidRPr="0062065A">
        <w:rPr>
          <w:rFonts w:ascii="Times New Roman" w:hAnsi="Times New Roman" w:cs="Times New Roman" w:hint="eastAsia"/>
          <w:i/>
        </w:rPr>
        <w:t xml:space="preserve">gNB should be able to configure how a UE combines </w:t>
      </w:r>
      <w:r w:rsidR="004966E7" w:rsidRPr="0062065A">
        <w:rPr>
          <w:rFonts w:ascii="Times New Roman" w:hAnsi="Times New Roman" w:cs="Times New Roman" w:hint="eastAsia"/>
          <w:i/>
        </w:rPr>
        <w:t>the quality of multiple beams to derive a cell quality.</w:t>
      </w:r>
    </w:p>
    <w:p w:rsidR="004966E7" w:rsidRPr="0062065A" w:rsidRDefault="004966E7" w:rsidP="0062065A">
      <w:pPr>
        <w:pStyle w:val="a6"/>
        <w:spacing w:before="120" w:line="312" w:lineRule="auto"/>
        <w:rPr>
          <w:rFonts w:ascii="Times New Roman" w:hAnsi="Times New Roman" w:cs="Times New Roman"/>
          <w:i/>
        </w:rPr>
      </w:pPr>
      <w:r w:rsidRPr="0062065A">
        <w:rPr>
          <w:rFonts w:ascii="Times New Roman" w:hAnsi="Times New Roman" w:cs="Times New Roman" w:hint="eastAsia"/>
          <w:b/>
          <w:i/>
          <w:u w:val="single"/>
        </w:rPr>
        <w:t>Proposal 5:</w:t>
      </w:r>
      <w:r w:rsidR="00DF0940" w:rsidRPr="0062065A">
        <w:rPr>
          <w:rFonts w:ascii="Times New Roman" w:hAnsi="Times New Roman" w:cs="Times New Roman" w:hint="eastAsia"/>
        </w:rPr>
        <w:t xml:space="preserve"> </w:t>
      </w:r>
      <w:r w:rsidR="00DF0940" w:rsidRPr="0062065A">
        <w:rPr>
          <w:rFonts w:ascii="Times New Roman" w:hAnsi="Times New Roman" w:cs="Times New Roman" w:hint="eastAsia"/>
          <w:i/>
        </w:rPr>
        <w:t xml:space="preserve">As a </w:t>
      </w:r>
      <w:r w:rsidR="00B26E26" w:rsidRPr="0062065A">
        <w:rPr>
          <w:rFonts w:ascii="Times New Roman" w:hAnsi="Times New Roman" w:cs="Times New Roman" w:hint="eastAsia"/>
          <w:i/>
        </w:rPr>
        <w:t xml:space="preserve">method of deriving a cell quality, a UE should use the weighted summation of the quality of individual beams with a set of coefficients configured by a gNB. </w:t>
      </w:r>
      <w:r w:rsidR="00D76F38" w:rsidRPr="0062065A">
        <w:rPr>
          <w:rFonts w:ascii="Times New Roman" w:hAnsi="Times New Roman" w:cs="Times New Roman" w:hint="eastAsia"/>
          <w:i/>
        </w:rPr>
        <w:t>How to determine these coefficients is FFS.</w:t>
      </w:r>
    </w:p>
    <w:p w:rsidR="004A2479" w:rsidRPr="001E0BD0" w:rsidRDefault="004A2479" w:rsidP="001E0BD0">
      <w:pPr>
        <w:pStyle w:val="1"/>
        <w:numPr>
          <w:ilvl w:val="0"/>
          <w:numId w:val="2"/>
        </w:numPr>
        <w:pBdr>
          <w:top w:val="single" w:sz="12" w:space="1" w:color="auto"/>
        </w:pBdr>
        <w:tabs>
          <w:tab w:val="clear" w:pos="432"/>
        </w:tabs>
        <w:spacing w:before="360" w:after="0" w:line="360" w:lineRule="auto"/>
        <w:ind w:left="360" w:hanging="360"/>
        <w:rPr>
          <w:rFonts w:ascii="Cambria" w:eastAsia="맑은 고딕" w:hAnsi="Cambria"/>
          <w:b/>
          <w:bCs/>
          <w:color w:val="auto"/>
          <w:kern w:val="0"/>
          <w:sz w:val="28"/>
          <w:szCs w:val="28"/>
          <w:lang w:val="x-none" w:eastAsia="x-none"/>
        </w:rPr>
      </w:pPr>
      <w:r w:rsidRPr="001E0BD0">
        <w:rPr>
          <w:rFonts w:ascii="Cambria" w:eastAsia="맑은 고딕" w:hAnsi="Cambria" w:hint="eastAsia"/>
          <w:b/>
          <w:bCs/>
          <w:color w:val="auto"/>
          <w:kern w:val="0"/>
          <w:sz w:val="28"/>
          <w:szCs w:val="28"/>
          <w:lang w:val="x-none" w:eastAsia="x-none"/>
        </w:rPr>
        <w:t>Reference</w:t>
      </w:r>
    </w:p>
    <w:p w:rsidR="00606071" w:rsidRPr="00496700" w:rsidRDefault="00063443" w:rsidP="0060607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</w:rPr>
      </w:pPr>
      <w:r w:rsidRPr="00496700">
        <w:rPr>
          <w:rFonts w:ascii="Times New Roman" w:hAnsi="Times New Roman" w:cs="Times New Roman" w:hint="eastAsia"/>
        </w:rPr>
        <w:t>[1]</w:t>
      </w:r>
      <w:r w:rsidRPr="00496700">
        <w:rPr>
          <w:rFonts w:ascii="Times New Roman" w:hAnsi="Times New Roman" w:cs="Times New Roman" w:hint="eastAsia"/>
        </w:rPr>
        <w:tab/>
      </w:r>
      <w:r w:rsidRPr="00496700">
        <w:rPr>
          <w:rFonts w:ascii="Times New Roman" w:hAnsi="Times New Roman" w:cs="Times New Roman"/>
        </w:rPr>
        <w:t>R2-167157</w:t>
      </w:r>
      <w:r w:rsidRPr="00496700">
        <w:rPr>
          <w:rFonts w:ascii="Times New Roman" w:hAnsi="Times New Roman" w:cs="Times New Roman" w:hint="eastAsia"/>
        </w:rPr>
        <w:t xml:space="preserve">, Samsung, </w:t>
      </w:r>
      <w:r w:rsidRPr="00496700">
        <w:rPr>
          <w:rFonts w:ascii="Times New Roman" w:hAnsi="Times New Roman" w:cs="Times New Roman"/>
        </w:rPr>
        <w:t>“Evaluation of beam-based RRM measurement</w:t>
      </w:r>
      <w:r w:rsidRPr="00496700">
        <w:rPr>
          <w:rFonts w:ascii="Times New Roman" w:hAnsi="Times New Roman" w:cs="Times New Roman" w:hint="eastAsia"/>
        </w:rPr>
        <w:t>,</w:t>
      </w:r>
      <w:r w:rsidRPr="00496700">
        <w:rPr>
          <w:rFonts w:ascii="Times New Roman" w:hAnsi="Times New Roman" w:cs="Times New Roman"/>
        </w:rPr>
        <w:t>”</w:t>
      </w:r>
      <w:r w:rsidRPr="00496700">
        <w:rPr>
          <w:rFonts w:ascii="Times New Roman" w:hAnsi="Times New Roman" w:cs="Times New Roman" w:hint="eastAsia"/>
        </w:rPr>
        <w:t xml:space="preserve"> </w:t>
      </w:r>
      <w:r w:rsidRPr="00496700">
        <w:rPr>
          <w:rFonts w:ascii="Times New Roman" w:hAnsi="Times New Roman" w:cs="Times New Roman"/>
        </w:rPr>
        <w:t>RAN2 #95bis</w:t>
      </w:r>
      <w:r w:rsidRPr="00496700">
        <w:rPr>
          <w:rFonts w:ascii="Times New Roman" w:hAnsi="Times New Roman" w:cs="Times New Roman" w:hint="eastAsia"/>
        </w:rPr>
        <w:t xml:space="preserve">, </w:t>
      </w:r>
      <w:r w:rsidRPr="00496700">
        <w:rPr>
          <w:rFonts w:ascii="Times New Roman" w:hAnsi="Times New Roman" w:cs="Times New Roman"/>
        </w:rPr>
        <w:t>October 2016</w:t>
      </w:r>
    </w:p>
    <w:p w:rsidR="00752BEA" w:rsidRPr="00496700" w:rsidRDefault="00752BEA" w:rsidP="00752BEA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</w:rPr>
      </w:pPr>
      <w:r w:rsidRPr="00496700">
        <w:rPr>
          <w:rFonts w:ascii="Times New Roman" w:hAnsi="Times New Roman" w:cs="Times New Roman" w:hint="eastAsia"/>
        </w:rPr>
        <w:t>[</w:t>
      </w:r>
      <w:r w:rsidR="00EF2333" w:rsidRPr="00496700">
        <w:rPr>
          <w:rFonts w:ascii="Times New Roman" w:hAnsi="Times New Roman" w:cs="Times New Roman" w:hint="eastAsia"/>
        </w:rPr>
        <w:t>2</w:t>
      </w:r>
      <w:r w:rsidRPr="00496700">
        <w:rPr>
          <w:rFonts w:ascii="Times New Roman" w:hAnsi="Times New Roman" w:cs="Times New Roman" w:hint="eastAsia"/>
        </w:rPr>
        <w:t>]</w:t>
      </w:r>
      <w:r w:rsidRPr="00496700">
        <w:rPr>
          <w:rFonts w:ascii="Times New Roman" w:hAnsi="Times New Roman" w:cs="Times New Roman" w:hint="eastAsia"/>
        </w:rPr>
        <w:tab/>
      </w:r>
      <w:r w:rsidRPr="00496700">
        <w:rPr>
          <w:rFonts w:ascii="Times New Roman" w:hAnsi="Times New Roman" w:cs="Times New Roman"/>
        </w:rPr>
        <w:t>R2-16</w:t>
      </w:r>
      <w:r w:rsidRPr="00496700">
        <w:rPr>
          <w:rFonts w:ascii="Times New Roman" w:hAnsi="Times New Roman" w:cs="Times New Roman" w:hint="eastAsia"/>
        </w:rPr>
        <w:t xml:space="preserve">6092, MediaTek, </w:t>
      </w:r>
      <w:r w:rsidRPr="00496700">
        <w:rPr>
          <w:rFonts w:ascii="Times New Roman" w:hAnsi="Times New Roman" w:cs="Times New Roman"/>
        </w:rPr>
        <w:t>“</w:t>
      </w:r>
      <w:r w:rsidRPr="00496700">
        <w:rPr>
          <w:rFonts w:ascii="Times New Roman" w:hAnsi="Times New Roman" w:cs="Times New Roman" w:hint="eastAsia"/>
        </w:rPr>
        <w:t>Downlink measurement for NR mobility,</w:t>
      </w:r>
      <w:r w:rsidRPr="00496700">
        <w:rPr>
          <w:rFonts w:ascii="Times New Roman" w:hAnsi="Times New Roman" w:cs="Times New Roman"/>
        </w:rPr>
        <w:t>”</w:t>
      </w:r>
      <w:r w:rsidRPr="00496700">
        <w:rPr>
          <w:rFonts w:ascii="Times New Roman" w:hAnsi="Times New Roman" w:cs="Times New Roman" w:hint="eastAsia"/>
        </w:rPr>
        <w:t xml:space="preserve"> </w:t>
      </w:r>
      <w:r w:rsidRPr="00496700">
        <w:rPr>
          <w:rFonts w:ascii="Times New Roman" w:hAnsi="Times New Roman" w:cs="Times New Roman"/>
        </w:rPr>
        <w:t>RAN2 #95bis</w:t>
      </w:r>
      <w:r w:rsidRPr="00496700">
        <w:rPr>
          <w:rFonts w:ascii="Times New Roman" w:hAnsi="Times New Roman" w:cs="Times New Roman" w:hint="eastAsia"/>
        </w:rPr>
        <w:t xml:space="preserve">, </w:t>
      </w:r>
      <w:r w:rsidRPr="00496700">
        <w:rPr>
          <w:rFonts w:ascii="Times New Roman" w:hAnsi="Times New Roman" w:cs="Times New Roman"/>
        </w:rPr>
        <w:t>October 2016</w:t>
      </w:r>
    </w:p>
    <w:p w:rsidR="00752BEA" w:rsidRPr="00496700" w:rsidRDefault="006D53ED" w:rsidP="0060607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</w:rPr>
      </w:pPr>
      <w:r w:rsidRPr="00496700">
        <w:rPr>
          <w:rFonts w:ascii="Times New Roman" w:hAnsi="Times New Roman" w:cs="Times New Roman" w:hint="eastAsia"/>
        </w:rPr>
        <w:t>[</w:t>
      </w:r>
      <w:r w:rsidR="00EF2333" w:rsidRPr="00496700">
        <w:rPr>
          <w:rFonts w:ascii="Times New Roman" w:hAnsi="Times New Roman" w:cs="Times New Roman" w:hint="eastAsia"/>
        </w:rPr>
        <w:t>3</w:t>
      </w:r>
      <w:r w:rsidRPr="00496700">
        <w:rPr>
          <w:rFonts w:ascii="Times New Roman" w:hAnsi="Times New Roman" w:cs="Times New Roman" w:hint="eastAsia"/>
        </w:rPr>
        <w:t>]</w:t>
      </w:r>
      <w:r w:rsidRPr="00496700">
        <w:rPr>
          <w:rFonts w:ascii="Times New Roman" w:hAnsi="Times New Roman" w:cs="Times New Roman" w:hint="eastAsia"/>
        </w:rPr>
        <w:tab/>
      </w:r>
      <w:r w:rsidR="00752BEA" w:rsidRPr="00496700">
        <w:rPr>
          <w:rFonts w:ascii="Times New Roman" w:hAnsi="Times New Roman" w:cs="Times New Roman" w:hint="eastAsia"/>
        </w:rPr>
        <w:t xml:space="preserve">R2-165001, Intel, </w:t>
      </w:r>
      <w:r w:rsidR="00752BEA" w:rsidRPr="00496700">
        <w:rPr>
          <w:rFonts w:ascii="Times New Roman" w:hAnsi="Times New Roman" w:cs="Times New Roman"/>
        </w:rPr>
        <w:t>“</w:t>
      </w:r>
      <w:r w:rsidR="00752BEA" w:rsidRPr="00496700">
        <w:rPr>
          <w:rFonts w:ascii="Times New Roman" w:hAnsi="Times New Roman" w:cs="Times New Roman" w:hint="eastAsia"/>
        </w:rPr>
        <w:t>Evaluation of handover in new RAT,</w:t>
      </w:r>
      <w:r w:rsidR="00752BEA" w:rsidRPr="00496700">
        <w:rPr>
          <w:rFonts w:ascii="Times New Roman" w:hAnsi="Times New Roman" w:cs="Times New Roman"/>
        </w:rPr>
        <w:t>”</w:t>
      </w:r>
      <w:r w:rsidR="00752BEA" w:rsidRPr="00496700">
        <w:rPr>
          <w:rFonts w:ascii="Times New Roman" w:hAnsi="Times New Roman" w:cs="Times New Roman" w:hint="eastAsia"/>
        </w:rPr>
        <w:t xml:space="preserve"> RAN2 #95, August 2016</w:t>
      </w:r>
    </w:p>
    <w:p w:rsidR="00470E56" w:rsidRPr="00752BEA" w:rsidRDefault="00470E56" w:rsidP="00744817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sectPr w:rsidR="00470E56" w:rsidRPr="00752BEA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F42" w:rsidRDefault="006C0F42" w:rsidP="00C82ABC">
      <w:pPr>
        <w:spacing w:after="0" w:line="240" w:lineRule="auto"/>
      </w:pPr>
      <w:r>
        <w:separator/>
      </w:r>
    </w:p>
  </w:endnote>
  <w:endnote w:type="continuationSeparator" w:id="0">
    <w:p w:rsidR="006C0F42" w:rsidRDefault="006C0F42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F42" w:rsidRDefault="006C0F42" w:rsidP="00C82ABC">
      <w:pPr>
        <w:spacing w:after="0" w:line="240" w:lineRule="auto"/>
      </w:pPr>
      <w:r>
        <w:separator/>
      </w:r>
    </w:p>
  </w:footnote>
  <w:footnote w:type="continuationSeparator" w:id="0">
    <w:p w:rsidR="006C0F42" w:rsidRDefault="006C0F42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3487D"/>
    <w:multiLevelType w:val="hybridMultilevel"/>
    <w:tmpl w:val="FBE2C31E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2854E0"/>
    <w:multiLevelType w:val="hybridMultilevel"/>
    <w:tmpl w:val="DF0082FA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A63361"/>
    <w:multiLevelType w:val="hybridMultilevel"/>
    <w:tmpl w:val="76EEFFA6"/>
    <w:lvl w:ilvl="0" w:tplc="98266BBA">
      <w:numFmt w:val="bullet"/>
      <w:lvlText w:val=""/>
      <w:lvlJc w:val="left"/>
      <w:pPr>
        <w:ind w:left="1000" w:hanging="400"/>
      </w:pPr>
      <w:rPr>
        <w:rFonts w:ascii="Wingdings" w:eastAsia="맑은 고딕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">
    <w:nsid w:val="0CE73377"/>
    <w:multiLevelType w:val="hybridMultilevel"/>
    <w:tmpl w:val="18805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4A875C9"/>
    <w:multiLevelType w:val="multilevel"/>
    <w:tmpl w:val="58D67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7133956"/>
    <w:multiLevelType w:val="hybridMultilevel"/>
    <w:tmpl w:val="BC50F6FC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9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8DC3B4A"/>
    <w:multiLevelType w:val="hybridMultilevel"/>
    <w:tmpl w:val="931635EC"/>
    <w:lvl w:ilvl="0" w:tplc="98266BBA">
      <w:numFmt w:val="bullet"/>
      <w:lvlText w:val=""/>
      <w:lvlJc w:val="left"/>
      <w:pPr>
        <w:ind w:left="1000" w:hanging="400"/>
      </w:pPr>
      <w:rPr>
        <w:rFonts w:ascii="Wingdings" w:eastAsia="맑은 고딕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1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28378B9"/>
    <w:multiLevelType w:val="hybridMultilevel"/>
    <w:tmpl w:val="4D9E00A8"/>
    <w:lvl w:ilvl="0" w:tplc="04090011">
      <w:start w:val="1"/>
      <w:numFmt w:val="decimalEnclosedCircle"/>
      <w:lvlText w:val="%1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4751268D"/>
    <w:multiLevelType w:val="hybridMultilevel"/>
    <w:tmpl w:val="3CAE3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08C51E8"/>
    <w:multiLevelType w:val="hybridMultilevel"/>
    <w:tmpl w:val="D36C782E"/>
    <w:lvl w:ilvl="0" w:tplc="98266BBA">
      <w:numFmt w:val="bullet"/>
      <w:lvlText w:val=""/>
      <w:lvlJc w:val="left"/>
      <w:pPr>
        <w:ind w:left="1000" w:hanging="400"/>
      </w:pPr>
      <w:rPr>
        <w:rFonts w:ascii="Wingdings" w:eastAsia="맑은 고딕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6">
    <w:nsid w:val="5D6E0AC7"/>
    <w:multiLevelType w:val="hybridMultilevel"/>
    <w:tmpl w:val="DCE0116E"/>
    <w:lvl w:ilvl="0" w:tplc="1ABA971C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35B67AD"/>
    <w:multiLevelType w:val="hybridMultilevel"/>
    <w:tmpl w:val="280C9CBA"/>
    <w:lvl w:ilvl="0" w:tplc="98266BBA">
      <w:numFmt w:val="bullet"/>
      <w:lvlText w:val=""/>
      <w:lvlJc w:val="left"/>
      <w:pPr>
        <w:ind w:left="1000" w:hanging="400"/>
      </w:pPr>
      <w:rPr>
        <w:rFonts w:ascii="Wingdings" w:eastAsia="맑은 고딕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0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4"/>
  </w:num>
  <w:num w:numId="4">
    <w:abstractNumId w:val="18"/>
  </w:num>
  <w:num w:numId="5">
    <w:abstractNumId w:val="13"/>
  </w:num>
  <w:num w:numId="6">
    <w:abstractNumId w:val="5"/>
  </w:num>
  <w:num w:numId="7">
    <w:abstractNumId w:val="7"/>
  </w:num>
  <w:num w:numId="8">
    <w:abstractNumId w:val="23"/>
  </w:num>
  <w:num w:numId="9">
    <w:abstractNumId w:val="22"/>
  </w:num>
  <w:num w:numId="10">
    <w:abstractNumId w:val="21"/>
  </w:num>
  <w:num w:numId="11">
    <w:abstractNumId w:val="11"/>
  </w:num>
  <w:num w:numId="12">
    <w:abstractNumId w:val="25"/>
  </w:num>
  <w:num w:numId="13">
    <w:abstractNumId w:val="14"/>
  </w:num>
  <w:num w:numId="14">
    <w:abstractNumId w:val="3"/>
  </w:num>
  <w:num w:numId="15">
    <w:abstractNumId w:val="12"/>
  </w:num>
  <w:num w:numId="16">
    <w:abstractNumId w:val="16"/>
  </w:num>
  <w:num w:numId="17">
    <w:abstractNumId w:val="1"/>
  </w:num>
  <w:num w:numId="18">
    <w:abstractNumId w:val="20"/>
  </w:num>
  <w:num w:numId="19">
    <w:abstractNumId w:val="17"/>
  </w:num>
  <w:num w:numId="20">
    <w:abstractNumId w:val="8"/>
  </w:num>
  <w:num w:numId="21">
    <w:abstractNumId w:val="15"/>
  </w:num>
  <w:num w:numId="22">
    <w:abstractNumId w:val="19"/>
  </w:num>
  <w:num w:numId="23">
    <w:abstractNumId w:val="2"/>
  </w:num>
  <w:num w:numId="24">
    <w:abstractNumId w:val="10"/>
  </w:num>
  <w:num w:numId="25">
    <w:abstractNumId w:val="9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523"/>
    <w:rsid w:val="000038F7"/>
    <w:rsid w:val="0001114C"/>
    <w:rsid w:val="00011866"/>
    <w:rsid w:val="00024049"/>
    <w:rsid w:val="0002429F"/>
    <w:rsid w:val="00025C6A"/>
    <w:rsid w:val="00033BE2"/>
    <w:rsid w:val="00040AF2"/>
    <w:rsid w:val="000425C3"/>
    <w:rsid w:val="00044272"/>
    <w:rsid w:val="00050286"/>
    <w:rsid w:val="00060606"/>
    <w:rsid w:val="00062269"/>
    <w:rsid w:val="00063443"/>
    <w:rsid w:val="00067A5F"/>
    <w:rsid w:val="00072405"/>
    <w:rsid w:val="000737EC"/>
    <w:rsid w:val="000763D2"/>
    <w:rsid w:val="0007769D"/>
    <w:rsid w:val="0008093C"/>
    <w:rsid w:val="0009101D"/>
    <w:rsid w:val="00091188"/>
    <w:rsid w:val="000A5623"/>
    <w:rsid w:val="000B0BE6"/>
    <w:rsid w:val="000B7104"/>
    <w:rsid w:val="000C4C24"/>
    <w:rsid w:val="000C7739"/>
    <w:rsid w:val="000D06A2"/>
    <w:rsid w:val="000D105C"/>
    <w:rsid w:val="000D377A"/>
    <w:rsid w:val="000D4334"/>
    <w:rsid w:val="000E6CE3"/>
    <w:rsid w:val="000F1B1D"/>
    <w:rsid w:val="000F58C4"/>
    <w:rsid w:val="000F7D4A"/>
    <w:rsid w:val="00110CA0"/>
    <w:rsid w:val="00111CA9"/>
    <w:rsid w:val="00114071"/>
    <w:rsid w:val="00114B86"/>
    <w:rsid w:val="001213AF"/>
    <w:rsid w:val="00126E45"/>
    <w:rsid w:val="00133657"/>
    <w:rsid w:val="00141B04"/>
    <w:rsid w:val="00143889"/>
    <w:rsid w:val="00143933"/>
    <w:rsid w:val="00165959"/>
    <w:rsid w:val="00165B3F"/>
    <w:rsid w:val="00170431"/>
    <w:rsid w:val="00175CEF"/>
    <w:rsid w:val="00176F14"/>
    <w:rsid w:val="00193D37"/>
    <w:rsid w:val="001A4838"/>
    <w:rsid w:val="001A78AD"/>
    <w:rsid w:val="001D0EA1"/>
    <w:rsid w:val="001E0BD0"/>
    <w:rsid w:val="001E1E08"/>
    <w:rsid w:val="001E2184"/>
    <w:rsid w:val="001E4EA6"/>
    <w:rsid w:val="001E55B9"/>
    <w:rsid w:val="001F20B7"/>
    <w:rsid w:val="001F2728"/>
    <w:rsid w:val="001F616B"/>
    <w:rsid w:val="001F7F7E"/>
    <w:rsid w:val="00201F7C"/>
    <w:rsid w:val="0020413E"/>
    <w:rsid w:val="00215BA4"/>
    <w:rsid w:val="00221EA4"/>
    <w:rsid w:val="00241F43"/>
    <w:rsid w:val="0024462D"/>
    <w:rsid w:val="002541AD"/>
    <w:rsid w:val="00260BA8"/>
    <w:rsid w:val="00262881"/>
    <w:rsid w:val="002640BE"/>
    <w:rsid w:val="00264A6C"/>
    <w:rsid w:val="002728D6"/>
    <w:rsid w:val="00284BD2"/>
    <w:rsid w:val="002917B7"/>
    <w:rsid w:val="002A4612"/>
    <w:rsid w:val="002A66A5"/>
    <w:rsid w:val="002B7040"/>
    <w:rsid w:val="002C239E"/>
    <w:rsid w:val="002C4516"/>
    <w:rsid w:val="002C604C"/>
    <w:rsid w:val="002C724B"/>
    <w:rsid w:val="002E23EA"/>
    <w:rsid w:val="002E3131"/>
    <w:rsid w:val="002E372A"/>
    <w:rsid w:val="002F20A4"/>
    <w:rsid w:val="003019F3"/>
    <w:rsid w:val="00301A88"/>
    <w:rsid w:val="003148E9"/>
    <w:rsid w:val="00322595"/>
    <w:rsid w:val="003231B2"/>
    <w:rsid w:val="00325E42"/>
    <w:rsid w:val="00330D44"/>
    <w:rsid w:val="003527A1"/>
    <w:rsid w:val="00355BDE"/>
    <w:rsid w:val="003574F7"/>
    <w:rsid w:val="0036197A"/>
    <w:rsid w:val="003632DB"/>
    <w:rsid w:val="0036344F"/>
    <w:rsid w:val="00363A83"/>
    <w:rsid w:val="00390806"/>
    <w:rsid w:val="0039454E"/>
    <w:rsid w:val="003A5D80"/>
    <w:rsid w:val="003C2F9B"/>
    <w:rsid w:val="003C4C12"/>
    <w:rsid w:val="003C6EFE"/>
    <w:rsid w:val="003D6512"/>
    <w:rsid w:val="003E558E"/>
    <w:rsid w:val="00410766"/>
    <w:rsid w:val="00415323"/>
    <w:rsid w:val="00415E4B"/>
    <w:rsid w:val="00416D75"/>
    <w:rsid w:val="0043327F"/>
    <w:rsid w:val="00440514"/>
    <w:rsid w:val="00444072"/>
    <w:rsid w:val="00445824"/>
    <w:rsid w:val="00465A8D"/>
    <w:rsid w:val="00470E56"/>
    <w:rsid w:val="004734E1"/>
    <w:rsid w:val="0047451B"/>
    <w:rsid w:val="00474849"/>
    <w:rsid w:val="00481A97"/>
    <w:rsid w:val="00486247"/>
    <w:rsid w:val="00494BFA"/>
    <w:rsid w:val="004966E7"/>
    <w:rsid w:val="00496700"/>
    <w:rsid w:val="004A2479"/>
    <w:rsid w:val="004B2471"/>
    <w:rsid w:val="004B4B49"/>
    <w:rsid w:val="004B54D6"/>
    <w:rsid w:val="004C0293"/>
    <w:rsid w:val="004C7A9D"/>
    <w:rsid w:val="004C7C04"/>
    <w:rsid w:val="004D1EC9"/>
    <w:rsid w:val="004D4DDD"/>
    <w:rsid w:val="004E0853"/>
    <w:rsid w:val="004E49F4"/>
    <w:rsid w:val="004E5F7E"/>
    <w:rsid w:val="004F6040"/>
    <w:rsid w:val="00507D0C"/>
    <w:rsid w:val="00512C3D"/>
    <w:rsid w:val="0051416D"/>
    <w:rsid w:val="005303C3"/>
    <w:rsid w:val="005305CD"/>
    <w:rsid w:val="00534B29"/>
    <w:rsid w:val="00536C36"/>
    <w:rsid w:val="0053770E"/>
    <w:rsid w:val="00553A44"/>
    <w:rsid w:val="00555CE1"/>
    <w:rsid w:val="00562205"/>
    <w:rsid w:val="00562538"/>
    <w:rsid w:val="00565A63"/>
    <w:rsid w:val="005776CE"/>
    <w:rsid w:val="00584676"/>
    <w:rsid w:val="00591C5F"/>
    <w:rsid w:val="00593147"/>
    <w:rsid w:val="00595FB5"/>
    <w:rsid w:val="005A617C"/>
    <w:rsid w:val="005A7477"/>
    <w:rsid w:val="005B24D1"/>
    <w:rsid w:val="005C4F3B"/>
    <w:rsid w:val="005C610C"/>
    <w:rsid w:val="005D7173"/>
    <w:rsid w:val="005F4C9D"/>
    <w:rsid w:val="00600E3D"/>
    <w:rsid w:val="00603151"/>
    <w:rsid w:val="006035AE"/>
    <w:rsid w:val="00606071"/>
    <w:rsid w:val="00612E94"/>
    <w:rsid w:val="006163C7"/>
    <w:rsid w:val="006178FC"/>
    <w:rsid w:val="0062065A"/>
    <w:rsid w:val="006229C8"/>
    <w:rsid w:val="00635564"/>
    <w:rsid w:val="00647145"/>
    <w:rsid w:val="006476B4"/>
    <w:rsid w:val="006626D9"/>
    <w:rsid w:val="00663178"/>
    <w:rsid w:val="00673930"/>
    <w:rsid w:val="00685CFD"/>
    <w:rsid w:val="00686897"/>
    <w:rsid w:val="00692F18"/>
    <w:rsid w:val="00693D9D"/>
    <w:rsid w:val="006953B7"/>
    <w:rsid w:val="006963A0"/>
    <w:rsid w:val="006C0F42"/>
    <w:rsid w:val="006C278D"/>
    <w:rsid w:val="006C2952"/>
    <w:rsid w:val="006D0B8C"/>
    <w:rsid w:val="006D0FC5"/>
    <w:rsid w:val="006D53ED"/>
    <w:rsid w:val="006E25D7"/>
    <w:rsid w:val="006F5252"/>
    <w:rsid w:val="007041EA"/>
    <w:rsid w:val="007052E9"/>
    <w:rsid w:val="00711363"/>
    <w:rsid w:val="0071343B"/>
    <w:rsid w:val="00726F15"/>
    <w:rsid w:val="007313E3"/>
    <w:rsid w:val="00734365"/>
    <w:rsid w:val="00734A4B"/>
    <w:rsid w:val="007361E5"/>
    <w:rsid w:val="0073620F"/>
    <w:rsid w:val="00741BE8"/>
    <w:rsid w:val="00744817"/>
    <w:rsid w:val="00747EF8"/>
    <w:rsid w:val="00752BEA"/>
    <w:rsid w:val="00753D06"/>
    <w:rsid w:val="00762AD9"/>
    <w:rsid w:val="00766B51"/>
    <w:rsid w:val="0076722E"/>
    <w:rsid w:val="00784B34"/>
    <w:rsid w:val="0078721A"/>
    <w:rsid w:val="007A061B"/>
    <w:rsid w:val="007B6E9B"/>
    <w:rsid w:val="007C2679"/>
    <w:rsid w:val="007D37CA"/>
    <w:rsid w:val="007E4655"/>
    <w:rsid w:val="007E7A88"/>
    <w:rsid w:val="007F7275"/>
    <w:rsid w:val="00804CD2"/>
    <w:rsid w:val="00812FB1"/>
    <w:rsid w:val="00817E2C"/>
    <w:rsid w:val="00825FBC"/>
    <w:rsid w:val="00831FD1"/>
    <w:rsid w:val="00841A16"/>
    <w:rsid w:val="008475D4"/>
    <w:rsid w:val="00871EE8"/>
    <w:rsid w:val="00876AD8"/>
    <w:rsid w:val="00897F67"/>
    <w:rsid w:val="008A4CE1"/>
    <w:rsid w:val="008A5029"/>
    <w:rsid w:val="008A6D01"/>
    <w:rsid w:val="008B3B3E"/>
    <w:rsid w:val="008B5DFE"/>
    <w:rsid w:val="008C5A19"/>
    <w:rsid w:val="008D6CCD"/>
    <w:rsid w:val="008F1ABC"/>
    <w:rsid w:val="008F6B2F"/>
    <w:rsid w:val="00910450"/>
    <w:rsid w:val="00911CE1"/>
    <w:rsid w:val="00923B82"/>
    <w:rsid w:val="00925CC4"/>
    <w:rsid w:val="009371A5"/>
    <w:rsid w:val="00941B8E"/>
    <w:rsid w:val="009441A8"/>
    <w:rsid w:val="0096315B"/>
    <w:rsid w:val="00985523"/>
    <w:rsid w:val="009951AC"/>
    <w:rsid w:val="00995FC4"/>
    <w:rsid w:val="009A2157"/>
    <w:rsid w:val="009A23EF"/>
    <w:rsid w:val="009A5563"/>
    <w:rsid w:val="009A6DDD"/>
    <w:rsid w:val="009A790F"/>
    <w:rsid w:val="009B0850"/>
    <w:rsid w:val="009C0215"/>
    <w:rsid w:val="009C1E8E"/>
    <w:rsid w:val="009C50D4"/>
    <w:rsid w:val="009D2B67"/>
    <w:rsid w:val="009F0D3C"/>
    <w:rsid w:val="009F385A"/>
    <w:rsid w:val="009F5668"/>
    <w:rsid w:val="00A04811"/>
    <w:rsid w:val="00A209C2"/>
    <w:rsid w:val="00A21D56"/>
    <w:rsid w:val="00A25698"/>
    <w:rsid w:val="00A35B96"/>
    <w:rsid w:val="00A4073A"/>
    <w:rsid w:val="00A43282"/>
    <w:rsid w:val="00A45C43"/>
    <w:rsid w:val="00A57CE5"/>
    <w:rsid w:val="00A609B9"/>
    <w:rsid w:val="00A666DC"/>
    <w:rsid w:val="00A70BB5"/>
    <w:rsid w:val="00A82166"/>
    <w:rsid w:val="00A8661E"/>
    <w:rsid w:val="00A86E42"/>
    <w:rsid w:val="00A96D77"/>
    <w:rsid w:val="00A9713F"/>
    <w:rsid w:val="00A971B1"/>
    <w:rsid w:val="00A97E82"/>
    <w:rsid w:val="00AA12EF"/>
    <w:rsid w:val="00AA68A2"/>
    <w:rsid w:val="00AB2CCD"/>
    <w:rsid w:val="00AC3BA7"/>
    <w:rsid w:val="00AC6CBB"/>
    <w:rsid w:val="00AC6E35"/>
    <w:rsid w:val="00AC7F72"/>
    <w:rsid w:val="00AD7E7A"/>
    <w:rsid w:val="00AE0457"/>
    <w:rsid w:val="00AE4B73"/>
    <w:rsid w:val="00AF03A0"/>
    <w:rsid w:val="00AF1965"/>
    <w:rsid w:val="00AF58E9"/>
    <w:rsid w:val="00B13F8F"/>
    <w:rsid w:val="00B217DA"/>
    <w:rsid w:val="00B26E26"/>
    <w:rsid w:val="00B351F5"/>
    <w:rsid w:val="00B45855"/>
    <w:rsid w:val="00B45A38"/>
    <w:rsid w:val="00B47569"/>
    <w:rsid w:val="00B47B6A"/>
    <w:rsid w:val="00B531E1"/>
    <w:rsid w:val="00B71A82"/>
    <w:rsid w:val="00B73D46"/>
    <w:rsid w:val="00B75042"/>
    <w:rsid w:val="00B83644"/>
    <w:rsid w:val="00B83B86"/>
    <w:rsid w:val="00B91B77"/>
    <w:rsid w:val="00B95A15"/>
    <w:rsid w:val="00B96B7B"/>
    <w:rsid w:val="00BB249C"/>
    <w:rsid w:val="00BB738F"/>
    <w:rsid w:val="00BC192F"/>
    <w:rsid w:val="00BD0265"/>
    <w:rsid w:val="00BD3BF1"/>
    <w:rsid w:val="00BD443F"/>
    <w:rsid w:val="00BD601A"/>
    <w:rsid w:val="00BE2C8F"/>
    <w:rsid w:val="00BF4BCA"/>
    <w:rsid w:val="00C32DB6"/>
    <w:rsid w:val="00C509AE"/>
    <w:rsid w:val="00C57C2B"/>
    <w:rsid w:val="00C629F6"/>
    <w:rsid w:val="00C77255"/>
    <w:rsid w:val="00C77D0B"/>
    <w:rsid w:val="00C82ABC"/>
    <w:rsid w:val="00C835C8"/>
    <w:rsid w:val="00C8433D"/>
    <w:rsid w:val="00C94419"/>
    <w:rsid w:val="00C95BBA"/>
    <w:rsid w:val="00C95F5C"/>
    <w:rsid w:val="00C97B08"/>
    <w:rsid w:val="00CA1651"/>
    <w:rsid w:val="00CA6B7C"/>
    <w:rsid w:val="00CB1D8A"/>
    <w:rsid w:val="00CB333F"/>
    <w:rsid w:val="00CC18B8"/>
    <w:rsid w:val="00CC210A"/>
    <w:rsid w:val="00CE6A2A"/>
    <w:rsid w:val="00CF104F"/>
    <w:rsid w:val="00CF4C1E"/>
    <w:rsid w:val="00CF7CB6"/>
    <w:rsid w:val="00D05594"/>
    <w:rsid w:val="00D22A93"/>
    <w:rsid w:val="00D3394F"/>
    <w:rsid w:val="00D36CD6"/>
    <w:rsid w:val="00D40364"/>
    <w:rsid w:val="00D45938"/>
    <w:rsid w:val="00D52B9A"/>
    <w:rsid w:val="00D54160"/>
    <w:rsid w:val="00D577AD"/>
    <w:rsid w:val="00D62FEA"/>
    <w:rsid w:val="00D63941"/>
    <w:rsid w:val="00D66912"/>
    <w:rsid w:val="00D72664"/>
    <w:rsid w:val="00D76F38"/>
    <w:rsid w:val="00D824BC"/>
    <w:rsid w:val="00D92667"/>
    <w:rsid w:val="00DB0D40"/>
    <w:rsid w:val="00DB5BF1"/>
    <w:rsid w:val="00DC01A6"/>
    <w:rsid w:val="00DC1836"/>
    <w:rsid w:val="00DC5C73"/>
    <w:rsid w:val="00DC65BD"/>
    <w:rsid w:val="00DC7F8F"/>
    <w:rsid w:val="00DD57B9"/>
    <w:rsid w:val="00DD74BB"/>
    <w:rsid w:val="00DD7512"/>
    <w:rsid w:val="00DE224F"/>
    <w:rsid w:val="00DE2B11"/>
    <w:rsid w:val="00DF0940"/>
    <w:rsid w:val="00E03231"/>
    <w:rsid w:val="00E045DD"/>
    <w:rsid w:val="00E1081C"/>
    <w:rsid w:val="00E17E09"/>
    <w:rsid w:val="00E26371"/>
    <w:rsid w:val="00E324EC"/>
    <w:rsid w:val="00E456A8"/>
    <w:rsid w:val="00E5340E"/>
    <w:rsid w:val="00E552A7"/>
    <w:rsid w:val="00E55EF2"/>
    <w:rsid w:val="00E562A2"/>
    <w:rsid w:val="00E67FDB"/>
    <w:rsid w:val="00E729DD"/>
    <w:rsid w:val="00E94226"/>
    <w:rsid w:val="00EA0E1C"/>
    <w:rsid w:val="00EA630E"/>
    <w:rsid w:val="00EB2FD6"/>
    <w:rsid w:val="00EB4340"/>
    <w:rsid w:val="00EC50F5"/>
    <w:rsid w:val="00EC6028"/>
    <w:rsid w:val="00ED0B2D"/>
    <w:rsid w:val="00EF2333"/>
    <w:rsid w:val="00EF2F13"/>
    <w:rsid w:val="00EF4CB5"/>
    <w:rsid w:val="00EF53EA"/>
    <w:rsid w:val="00EF5743"/>
    <w:rsid w:val="00EF59FA"/>
    <w:rsid w:val="00F061C9"/>
    <w:rsid w:val="00F121BA"/>
    <w:rsid w:val="00F20EBD"/>
    <w:rsid w:val="00F26611"/>
    <w:rsid w:val="00F31F3D"/>
    <w:rsid w:val="00F46B07"/>
    <w:rsid w:val="00F55635"/>
    <w:rsid w:val="00F676AA"/>
    <w:rsid w:val="00F678A1"/>
    <w:rsid w:val="00F73DD5"/>
    <w:rsid w:val="00F775A4"/>
    <w:rsid w:val="00F84A04"/>
    <w:rsid w:val="00F87F92"/>
    <w:rsid w:val="00FB04AF"/>
    <w:rsid w:val="00FB47E1"/>
    <w:rsid w:val="00FC18A2"/>
    <w:rsid w:val="00FD50DC"/>
    <w:rsid w:val="00FD65C1"/>
    <w:rsid w:val="00FE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A71E84-E864-4A68-B8DD-25610C87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uiPriority w:val="9"/>
    <w:qFormat/>
    <w:rsid w:val="00D824BC"/>
    <w:pPr>
      <w:keepNext/>
      <w:keepLines/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tabs>
        <w:tab w:val="num" w:pos="1286"/>
      </w:tabs>
      <w:spacing w:before="120"/>
      <w:ind w:left="128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tabs>
        <w:tab w:val="num" w:pos="1286"/>
      </w:tabs>
      <w:ind w:left="1286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tabs>
        <w:tab w:val="num" w:pos="1286"/>
      </w:tabs>
      <w:ind w:left="1286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1E0BD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80265-1486-489F-96AF-CF67EF339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Jung-Min Moon</dc:creator>
  <cp:lastModifiedBy>김태영/차세대통신그룹(IM)/E6(수석)/삼성전자</cp:lastModifiedBy>
  <cp:revision>18</cp:revision>
  <dcterms:created xsi:type="dcterms:W3CDTF">2016-11-03T12:22:00Z</dcterms:created>
  <dcterms:modified xsi:type="dcterms:W3CDTF">2016-11-04T09:24:00Z</dcterms:modified>
</cp:coreProperties>
</file>