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167" w:rsidRPr="00295167" w:rsidRDefault="0045740A" w:rsidP="0029516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295167" w:rsidRPr="00295167">
        <w:rPr>
          <w:rFonts w:cs="Arial"/>
          <w:bCs/>
          <w:sz w:val="20"/>
          <w:lang w:eastAsia="ja-JP"/>
        </w:rPr>
        <w:t xml:space="preserve">3GPP TSG RAN WG1 Meeting #87                 </w:t>
      </w:r>
      <w:r w:rsidR="00295167" w:rsidRPr="00295167">
        <w:rPr>
          <w:rFonts w:cs="Arial"/>
          <w:bCs/>
          <w:sz w:val="20"/>
          <w:lang w:eastAsia="ja-JP"/>
        </w:rPr>
        <w:tab/>
      </w:r>
      <w:r w:rsidR="00295167" w:rsidRPr="00295167">
        <w:rPr>
          <w:rFonts w:cs="Arial"/>
          <w:bCs/>
          <w:sz w:val="20"/>
          <w:lang w:eastAsia="ja-JP"/>
        </w:rPr>
        <w:tab/>
      </w:r>
      <w:r w:rsidR="00C97903" w:rsidRPr="00C97903">
        <w:rPr>
          <w:rFonts w:cs="Arial"/>
          <w:bCs/>
          <w:sz w:val="20"/>
          <w:lang w:eastAsia="ja-JP"/>
        </w:rPr>
        <w:t>R1-1612231</w:t>
      </w:r>
    </w:p>
    <w:p w:rsidR="004C0E7A" w:rsidRPr="0093682F" w:rsidRDefault="00295167" w:rsidP="00295167">
      <w:pPr>
        <w:pStyle w:val="a3"/>
        <w:tabs>
          <w:tab w:val="right" w:pos="8280"/>
          <w:tab w:val="right" w:pos="9781"/>
        </w:tabs>
        <w:ind w:right="-58"/>
        <w:rPr>
          <w:rFonts w:eastAsiaTheme="minorEastAsia"/>
          <w:lang w:val="en-US"/>
        </w:rPr>
      </w:pPr>
      <w:r w:rsidRPr="00295167">
        <w:rPr>
          <w:rFonts w:cs="Arial"/>
          <w:bCs/>
          <w:sz w:val="20"/>
          <w:lang w:eastAsia="ja-JP"/>
        </w:rPr>
        <w:t>Reno, USA 14th - 18th November 2016</w:t>
      </w:r>
    </w:p>
    <w:p w:rsidR="0045740A" w:rsidRPr="0093682F" w:rsidRDefault="0045740A" w:rsidP="00B61711">
      <w:pPr>
        <w:pStyle w:val="a3"/>
        <w:tabs>
          <w:tab w:val="right" w:pos="8280"/>
          <w:tab w:val="right" w:pos="9781"/>
        </w:tabs>
        <w:ind w:right="-58"/>
        <w:rPr>
          <w:rFonts w:eastAsiaTheme="minorEastAsia"/>
          <w:lang w:val="en-US"/>
        </w:rPr>
      </w:pP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935664" w:rsidRDefault="0045740A" w:rsidP="00256EC1">
      <w:pPr>
        <w:pStyle w:val="TdocHeader2"/>
        <w:tabs>
          <w:tab w:val="clear" w:pos="10206"/>
          <w:tab w:val="right" w:pos="9639"/>
        </w:tabs>
        <w:spacing w:after="60"/>
        <w:jc w:val="left"/>
        <w:rPr>
          <w:rFonts w:eastAsiaTheme="minorEastAsia"/>
          <w:b w:val="0"/>
          <w:sz w:val="20"/>
          <w:lang w:eastAsia="ja-JP"/>
        </w:rPr>
      </w:pPr>
      <w:r w:rsidRPr="00183562">
        <w:rPr>
          <w:sz w:val="20"/>
        </w:rPr>
        <w:t xml:space="preserve">Title: </w:t>
      </w:r>
      <w:r w:rsidRPr="00183562">
        <w:rPr>
          <w:sz w:val="20"/>
        </w:rPr>
        <w:tab/>
      </w:r>
      <w:r w:rsidR="00FE4B7B">
        <w:rPr>
          <w:rFonts w:eastAsiaTheme="minorEastAsia" w:hint="eastAsia"/>
          <w:b w:val="0"/>
          <w:sz w:val="20"/>
          <w:lang w:eastAsia="ja-JP"/>
        </w:rPr>
        <w:t>T</w:t>
      </w:r>
      <w:r w:rsidR="00314D24" w:rsidRPr="000F043E">
        <w:rPr>
          <w:b w:val="0"/>
          <w:sz w:val="20"/>
        </w:rPr>
        <w:t>iming</w:t>
      </w:r>
      <w:r w:rsidR="00FE4B7B">
        <w:rPr>
          <w:rFonts w:eastAsiaTheme="minorEastAsia" w:hint="eastAsia"/>
          <w:b w:val="0"/>
          <w:sz w:val="20"/>
          <w:lang w:eastAsia="ja-JP"/>
        </w:rPr>
        <w:t xml:space="preserve"> </w:t>
      </w:r>
      <w:r w:rsidR="00FE4B7B">
        <w:rPr>
          <w:rFonts w:eastAsiaTheme="minorEastAsia"/>
          <w:b w:val="0"/>
          <w:sz w:val="20"/>
          <w:lang w:eastAsia="ja-JP"/>
        </w:rPr>
        <w:t>relation</w:t>
      </w:r>
      <w:r w:rsidR="00314D24" w:rsidRPr="000F043E">
        <w:rPr>
          <w:b w:val="0"/>
          <w:sz w:val="20"/>
        </w:rPr>
        <w:t xml:space="preserve"> </w:t>
      </w:r>
      <w:r w:rsidR="00C47C64">
        <w:rPr>
          <w:rFonts w:eastAsiaTheme="minorEastAsia" w:hint="eastAsia"/>
          <w:b w:val="0"/>
          <w:sz w:val="20"/>
          <w:lang w:eastAsia="ja-JP"/>
        </w:rPr>
        <w:t xml:space="preserve">dependency to </w:t>
      </w:r>
      <w:r w:rsidR="008B56E6">
        <w:rPr>
          <w:rFonts w:eastAsiaTheme="minorEastAsia" w:hint="eastAsia"/>
          <w:b w:val="0"/>
          <w:sz w:val="20"/>
          <w:lang w:eastAsia="ja-JP"/>
        </w:rPr>
        <w:t xml:space="preserve">slots </w:t>
      </w:r>
      <w:r w:rsidR="008B56E6" w:rsidRPr="008B56E6">
        <w:rPr>
          <w:b w:val="0"/>
          <w:sz w:val="20"/>
        </w:rPr>
        <w:t>transmission direction</w:t>
      </w:r>
      <w:r w:rsidR="00FE4B7B">
        <w:rPr>
          <w:b w:val="0"/>
          <w:sz w:val="20"/>
        </w:rPr>
        <w:t xml:space="preserve"> indicat</w:t>
      </w:r>
      <w:r w:rsidR="00C47C64">
        <w:rPr>
          <w:rFonts w:eastAsiaTheme="minorEastAsia" w:hint="eastAsia"/>
          <w:b w:val="0"/>
          <w:sz w:val="20"/>
          <w:lang w:eastAsia="ja-JP"/>
        </w:rPr>
        <w:t>ion</w:t>
      </w:r>
      <w:r w:rsidR="00B50C1E">
        <w:rPr>
          <w:rFonts w:eastAsiaTheme="minorEastAsia" w:hint="eastAsia"/>
          <w:b w:val="0"/>
          <w:sz w:val="20"/>
          <w:lang w:eastAsia="ja-JP"/>
        </w:rPr>
        <w:t xml:space="preserve"> method</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95167">
        <w:rPr>
          <w:rFonts w:ascii="Arial" w:hAnsi="Arial" w:hint="eastAsia"/>
          <w:lang w:eastAsia="ja-JP"/>
        </w:rPr>
        <w:t>7.1.4.3</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384854" w:rsidRPr="00384854" w:rsidRDefault="00384854" w:rsidP="00D61686">
      <w:pPr>
        <w:rPr>
          <w:highlight w:val="green"/>
          <w:lang w:eastAsia="ja-JP"/>
        </w:rPr>
      </w:pPr>
      <w:r w:rsidRPr="00384854">
        <w:rPr>
          <w:lang w:eastAsia="ja-JP"/>
        </w:rPr>
        <w:t>In RAN1#86</w:t>
      </w:r>
      <w:r w:rsidR="00295167">
        <w:rPr>
          <w:rFonts w:hint="eastAsia"/>
          <w:lang w:eastAsia="ja-JP"/>
        </w:rPr>
        <w:t>b</w:t>
      </w:r>
      <w:r w:rsidRPr="00384854">
        <w:rPr>
          <w:lang w:eastAsia="ja-JP"/>
        </w:rPr>
        <w:t>,</w:t>
      </w:r>
      <w:r w:rsidR="00295167">
        <w:rPr>
          <w:rFonts w:hint="eastAsia"/>
          <w:lang w:eastAsia="ja-JP"/>
        </w:rPr>
        <w:t xml:space="preserve"> both dynamically </w:t>
      </w:r>
      <w:r w:rsidR="00295167">
        <w:rPr>
          <w:lang w:eastAsia="ja-JP"/>
        </w:rPr>
        <w:t>indication</w:t>
      </w:r>
      <w:r w:rsidR="00295167">
        <w:rPr>
          <w:rFonts w:hint="eastAsia"/>
          <w:lang w:eastAsia="ja-JP"/>
        </w:rPr>
        <w:t xml:space="preserve"> and semi-statically </w:t>
      </w:r>
      <w:r w:rsidR="00295167">
        <w:rPr>
          <w:lang w:eastAsia="ja-JP"/>
        </w:rPr>
        <w:t>indication</w:t>
      </w:r>
      <w:r w:rsidR="00295167">
        <w:rPr>
          <w:rFonts w:hint="eastAsia"/>
          <w:lang w:eastAsia="ja-JP"/>
        </w:rPr>
        <w:t xml:space="preserve"> are considered in </w:t>
      </w:r>
      <w:r w:rsidR="00295167">
        <w:rPr>
          <w:lang w:eastAsia="ja-JP"/>
        </w:rPr>
        <w:t>following</w:t>
      </w:r>
      <w:r w:rsidR="00295167">
        <w:rPr>
          <w:rFonts w:hint="eastAsia"/>
          <w:lang w:eastAsia="ja-JP"/>
        </w:rPr>
        <w:t xml:space="preserve"> agreements</w:t>
      </w:r>
    </w:p>
    <w:p w:rsidR="00295167" w:rsidRPr="00EF32E4" w:rsidRDefault="00295167" w:rsidP="00295167">
      <w:pPr>
        <w:rPr>
          <w:b/>
          <w:u w:val="single"/>
          <w:lang w:val="en-US" w:eastAsia="ja-JP"/>
        </w:rPr>
      </w:pPr>
      <w:r w:rsidRPr="00EF32E4">
        <w:rPr>
          <w:b/>
          <w:highlight w:val="green"/>
          <w:u w:val="single"/>
          <w:lang w:val="en-US" w:eastAsia="ja-JP"/>
        </w:rPr>
        <w:t>Agreements:</w:t>
      </w:r>
    </w:p>
    <w:p w:rsidR="00295167" w:rsidRPr="00EF32E4" w:rsidRDefault="00295167" w:rsidP="00295167">
      <w:pPr>
        <w:numPr>
          <w:ilvl w:val="0"/>
          <w:numId w:val="46"/>
        </w:numPr>
        <w:spacing w:after="0"/>
        <w:rPr>
          <w:lang w:val="en-US" w:eastAsia="ja-JP"/>
        </w:rPr>
      </w:pPr>
      <w:r w:rsidRPr="00EF32E4">
        <w:rPr>
          <w:lang w:val="en-US" w:eastAsia="ja-JP"/>
        </w:rPr>
        <w:t>Timing relationship between DL data reception and corresponding acknowledgement can be (one or more of, FFS which ones)</w:t>
      </w:r>
    </w:p>
    <w:p w:rsidR="00295167" w:rsidRPr="00EF32E4" w:rsidRDefault="00295167" w:rsidP="00295167">
      <w:pPr>
        <w:numPr>
          <w:ilvl w:val="1"/>
          <w:numId w:val="46"/>
        </w:numPr>
        <w:spacing w:after="0"/>
        <w:rPr>
          <w:lang w:val="en-US" w:eastAsia="ja-JP"/>
        </w:rPr>
      </w:pPr>
      <w:r w:rsidRPr="00EF32E4">
        <w:rPr>
          <w:lang w:val="en-US" w:eastAsia="ja-JP"/>
        </w:rPr>
        <w:t>dynamically indicated by L1 signaling (e.g., DCI)</w:t>
      </w:r>
    </w:p>
    <w:p w:rsidR="00295167" w:rsidRPr="00EF32E4" w:rsidRDefault="00295167" w:rsidP="00295167">
      <w:pPr>
        <w:numPr>
          <w:ilvl w:val="1"/>
          <w:numId w:val="46"/>
        </w:numPr>
        <w:spacing w:after="0"/>
        <w:rPr>
          <w:lang w:val="en-US" w:eastAsia="ja-JP"/>
        </w:rPr>
      </w:pPr>
      <w:r w:rsidRPr="00EF32E4">
        <w:rPr>
          <w:lang w:val="en-US" w:eastAsia="ja-JP"/>
        </w:rPr>
        <w:t>semi-statically indicated to a UE via higher layer</w:t>
      </w:r>
    </w:p>
    <w:p w:rsidR="00295167" w:rsidRPr="00EF32E4" w:rsidRDefault="00295167" w:rsidP="00295167">
      <w:pPr>
        <w:numPr>
          <w:ilvl w:val="1"/>
          <w:numId w:val="46"/>
        </w:numPr>
        <w:spacing w:after="0"/>
        <w:rPr>
          <w:lang w:val="en-US" w:eastAsia="ja-JP"/>
        </w:rPr>
      </w:pPr>
      <w:r w:rsidRPr="00EF32E4">
        <w:rPr>
          <w:lang w:val="en-US" w:eastAsia="ja-JP"/>
        </w:rPr>
        <w:t>a combination of indication by higher layers and dynamic L1 signaling (e.g., DCI)</w:t>
      </w:r>
    </w:p>
    <w:p w:rsidR="00295167" w:rsidRPr="00EF32E4" w:rsidRDefault="00295167" w:rsidP="00295167">
      <w:pPr>
        <w:numPr>
          <w:ilvl w:val="0"/>
          <w:numId w:val="46"/>
        </w:numPr>
        <w:spacing w:after="0"/>
        <w:rPr>
          <w:lang w:val="en-US" w:eastAsia="ja-JP"/>
        </w:rPr>
      </w:pPr>
      <w:r w:rsidRPr="00EF32E4">
        <w:rPr>
          <w:lang w:val="en-US" w:eastAsia="ja-JP"/>
        </w:rPr>
        <w:t>FFS: minimum interval between DL data reception and corresponding acknowledgement</w:t>
      </w:r>
    </w:p>
    <w:p w:rsidR="00295167" w:rsidRPr="00EF32E4" w:rsidRDefault="00295167" w:rsidP="00295167">
      <w:pPr>
        <w:numPr>
          <w:ilvl w:val="0"/>
          <w:numId w:val="46"/>
        </w:numPr>
        <w:spacing w:after="0"/>
        <w:rPr>
          <w:lang w:val="en-US" w:eastAsia="ja-JP"/>
        </w:rPr>
      </w:pPr>
      <w:r w:rsidRPr="00EF32E4">
        <w:rPr>
          <w:lang w:val="en-US" w:eastAsia="ja-JP"/>
        </w:rPr>
        <w:t>FFS: common channels (e.g. random access)</w:t>
      </w:r>
    </w:p>
    <w:p w:rsidR="00295167" w:rsidRPr="00EF32E4" w:rsidRDefault="00295167" w:rsidP="00295167">
      <w:pPr>
        <w:rPr>
          <w:lang w:val="en-US" w:eastAsia="ja-JP"/>
        </w:rPr>
      </w:pPr>
      <w:r w:rsidRPr="00EF32E4">
        <w:rPr>
          <w:b/>
          <w:highlight w:val="green"/>
          <w:u w:val="single"/>
          <w:lang w:val="en-US" w:eastAsia="ja-JP"/>
        </w:rPr>
        <w:t>Agreements:</w:t>
      </w:r>
    </w:p>
    <w:p w:rsidR="00295167" w:rsidRPr="00EF32E4" w:rsidRDefault="00295167" w:rsidP="00295167">
      <w:pPr>
        <w:numPr>
          <w:ilvl w:val="0"/>
          <w:numId w:val="47"/>
        </w:numPr>
        <w:spacing w:after="0"/>
        <w:rPr>
          <w:lang w:val="en-US" w:eastAsia="ja-JP"/>
        </w:rPr>
      </w:pPr>
      <w:r w:rsidRPr="00EF32E4">
        <w:rPr>
          <w:lang w:val="en-US" w:eastAsia="ja-JP"/>
        </w:rPr>
        <w:t>Timing relationship between UL assignment and corresponding UL data transmission can be (one or more of, FFS which ones)</w:t>
      </w:r>
    </w:p>
    <w:p w:rsidR="00295167" w:rsidRPr="00EF32E4" w:rsidRDefault="00295167" w:rsidP="00295167">
      <w:pPr>
        <w:numPr>
          <w:ilvl w:val="1"/>
          <w:numId w:val="47"/>
        </w:numPr>
        <w:spacing w:after="0"/>
        <w:rPr>
          <w:lang w:val="en-US" w:eastAsia="ja-JP"/>
        </w:rPr>
      </w:pPr>
      <w:r w:rsidRPr="00EF32E4">
        <w:rPr>
          <w:lang w:val="en-US" w:eastAsia="ja-JP"/>
        </w:rPr>
        <w:t>dynamically indicated by L1 signaling (e.g., DCI)</w:t>
      </w:r>
    </w:p>
    <w:p w:rsidR="00295167" w:rsidRPr="00EF32E4" w:rsidRDefault="00295167" w:rsidP="00295167">
      <w:pPr>
        <w:numPr>
          <w:ilvl w:val="1"/>
          <w:numId w:val="47"/>
        </w:numPr>
        <w:spacing w:after="0"/>
        <w:rPr>
          <w:lang w:val="en-US" w:eastAsia="ja-JP"/>
        </w:rPr>
      </w:pPr>
      <w:r w:rsidRPr="00EF32E4">
        <w:rPr>
          <w:lang w:val="en-US" w:eastAsia="ja-JP"/>
        </w:rPr>
        <w:t>semi-statically indicated to a UE via higher layer</w:t>
      </w:r>
    </w:p>
    <w:p w:rsidR="00295167" w:rsidRPr="00EF32E4" w:rsidRDefault="00295167" w:rsidP="00295167">
      <w:pPr>
        <w:numPr>
          <w:ilvl w:val="1"/>
          <w:numId w:val="47"/>
        </w:numPr>
        <w:spacing w:after="0"/>
        <w:rPr>
          <w:lang w:val="en-US" w:eastAsia="ja-JP"/>
        </w:rPr>
      </w:pPr>
      <w:r w:rsidRPr="00EF32E4">
        <w:rPr>
          <w:lang w:val="en-US" w:eastAsia="ja-JP"/>
        </w:rPr>
        <w:t>a combination of indication by higher layers and dynamic L1 signaling (e.g., DCI)</w:t>
      </w:r>
    </w:p>
    <w:p w:rsidR="00295167" w:rsidRPr="00EF32E4" w:rsidRDefault="00295167" w:rsidP="00295167">
      <w:pPr>
        <w:numPr>
          <w:ilvl w:val="0"/>
          <w:numId w:val="47"/>
        </w:numPr>
        <w:spacing w:after="0"/>
        <w:rPr>
          <w:lang w:val="en-US" w:eastAsia="ja-JP"/>
        </w:rPr>
      </w:pPr>
      <w:r w:rsidRPr="00EF32E4">
        <w:rPr>
          <w:lang w:val="en-US" w:eastAsia="ja-JP"/>
        </w:rPr>
        <w:t>FFS: minimum interval between UL assignment and corresponding UL data transmission</w:t>
      </w:r>
    </w:p>
    <w:p w:rsidR="00295167" w:rsidRPr="00EF32E4" w:rsidRDefault="00295167" w:rsidP="00295167">
      <w:pPr>
        <w:numPr>
          <w:ilvl w:val="0"/>
          <w:numId w:val="47"/>
        </w:numPr>
        <w:spacing w:after="0"/>
        <w:rPr>
          <w:lang w:val="en-US" w:eastAsia="ja-JP"/>
        </w:rPr>
      </w:pPr>
      <w:r w:rsidRPr="00EF32E4">
        <w:rPr>
          <w:lang w:val="en-US" w:eastAsia="ja-JP"/>
        </w:rPr>
        <w:t>FFS: common channels (e.g. random access)</w:t>
      </w:r>
    </w:p>
    <w:p w:rsidR="00D61686" w:rsidRPr="00295167" w:rsidRDefault="00D61686" w:rsidP="00F018D7">
      <w:pPr>
        <w:rPr>
          <w:rFonts w:cs="Arial"/>
          <w:lang w:val="en-US" w:eastAsia="ja-JP"/>
        </w:rPr>
      </w:pPr>
    </w:p>
    <w:p w:rsidR="00C01DCD" w:rsidRPr="002B5E4D" w:rsidRDefault="00EA363C" w:rsidP="00F018D7">
      <w:pPr>
        <w:rPr>
          <w:rFonts w:cs="Arial"/>
          <w:lang w:eastAsia="ja-JP"/>
        </w:rPr>
      </w:pPr>
      <w:r>
        <w:rPr>
          <w:rFonts w:cs="Arial" w:hint="eastAsia"/>
          <w:lang w:val="en-US" w:eastAsia="ja-JP"/>
        </w:rPr>
        <w:t>T</w:t>
      </w:r>
      <w:r w:rsidR="00384854">
        <w:rPr>
          <w:rFonts w:cs="Arial" w:hint="eastAsia"/>
          <w:lang w:eastAsia="ja-JP"/>
        </w:rPr>
        <w:t xml:space="preserve">his contribution discusses timing </w:t>
      </w:r>
      <w:r w:rsidR="00B7231F">
        <w:rPr>
          <w:rFonts w:cs="Arial" w:hint="eastAsia"/>
          <w:lang w:eastAsia="ja-JP"/>
        </w:rPr>
        <w:t xml:space="preserve">relation dependency to </w:t>
      </w:r>
      <w:r w:rsidR="008B56E6">
        <w:rPr>
          <w:rFonts w:cs="Arial" w:hint="eastAsia"/>
          <w:lang w:eastAsia="ja-JP"/>
        </w:rPr>
        <w:t xml:space="preserve">slots </w:t>
      </w:r>
      <w:r w:rsidR="00314D24" w:rsidRPr="00314D24">
        <w:rPr>
          <w:rFonts w:cs="Arial"/>
          <w:lang w:eastAsia="ja-JP"/>
        </w:rPr>
        <w:t>transmission direction</w:t>
      </w:r>
      <w:r w:rsidR="008B56E6">
        <w:rPr>
          <w:rFonts w:cs="Arial" w:hint="eastAsia"/>
          <w:lang w:eastAsia="ja-JP"/>
        </w:rPr>
        <w:t xml:space="preserve"> </w:t>
      </w:r>
      <w:r w:rsidR="00314D24" w:rsidRPr="00314D24">
        <w:rPr>
          <w:rFonts w:cs="Arial"/>
          <w:lang w:eastAsia="ja-JP"/>
        </w:rPr>
        <w:t>indicat</w:t>
      </w:r>
      <w:r w:rsidR="00B7231F">
        <w:rPr>
          <w:rFonts w:cs="Arial" w:hint="eastAsia"/>
          <w:lang w:eastAsia="ja-JP"/>
        </w:rPr>
        <w:t>ion method</w:t>
      </w:r>
      <w:r w:rsidR="00314D24" w:rsidRPr="00314D24">
        <w:rPr>
          <w:rFonts w:cs="Arial"/>
          <w:lang w:eastAsia="ja-JP"/>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BB50BC" w:rsidRPr="00692FD0" w:rsidRDefault="00692FD0" w:rsidP="009C5BDE">
      <w:pPr>
        <w:pStyle w:val="2"/>
      </w:pPr>
      <w:r>
        <w:t>S</w:t>
      </w:r>
      <w:r>
        <w:rPr>
          <w:rFonts w:hint="eastAsia"/>
        </w:rPr>
        <w:t>emi-static and dynamic</w:t>
      </w:r>
      <w:r w:rsidR="00AC216C">
        <w:rPr>
          <w:rFonts w:hint="eastAsia"/>
        </w:rPr>
        <w:t xml:space="preserve"> </w:t>
      </w:r>
      <w:r>
        <w:rPr>
          <w:rFonts w:hint="eastAsia"/>
        </w:rPr>
        <w:t>t</w:t>
      </w:r>
      <w:r>
        <w:t>ransmission</w:t>
      </w:r>
      <w:r>
        <w:rPr>
          <w:rFonts w:hint="eastAsia"/>
        </w:rPr>
        <w:t xml:space="preserve"> direction</w:t>
      </w:r>
    </w:p>
    <w:p w:rsidR="00225057" w:rsidRDefault="00225057" w:rsidP="00314D24">
      <w:pPr>
        <w:spacing w:after="0"/>
        <w:rPr>
          <w:lang w:eastAsia="ja-JP"/>
        </w:rPr>
      </w:pPr>
      <w:r>
        <w:rPr>
          <w:rFonts w:hint="eastAsia"/>
          <w:lang w:eastAsia="ja-JP"/>
        </w:rPr>
        <w:t xml:space="preserve">We see </w:t>
      </w:r>
      <w:r w:rsidR="00A410F3">
        <w:rPr>
          <w:rFonts w:hint="eastAsia"/>
          <w:lang w:eastAsia="ja-JP"/>
        </w:rPr>
        <w:t xml:space="preserve">following cases need the discussion on </w:t>
      </w:r>
      <w:r>
        <w:rPr>
          <w:rFonts w:hint="eastAsia"/>
          <w:lang w:eastAsia="ja-JP"/>
        </w:rPr>
        <w:t>semi-sta</w:t>
      </w:r>
      <w:r w:rsidR="00A410F3">
        <w:rPr>
          <w:rFonts w:hint="eastAsia"/>
          <w:lang w:eastAsia="ja-JP"/>
        </w:rPr>
        <w:t>tic</w:t>
      </w:r>
      <w:r>
        <w:rPr>
          <w:rFonts w:hint="eastAsia"/>
          <w:lang w:eastAsia="ja-JP"/>
        </w:rPr>
        <w:t xml:space="preserve"> transmission direction indication</w:t>
      </w:r>
      <w:r w:rsidR="00A410F3">
        <w:rPr>
          <w:rFonts w:hint="eastAsia"/>
          <w:lang w:eastAsia="ja-JP"/>
        </w:rPr>
        <w:t xml:space="preserve">. </w:t>
      </w:r>
      <w:r>
        <w:rPr>
          <w:rFonts w:hint="eastAsia"/>
          <w:lang w:eastAsia="ja-JP"/>
        </w:rPr>
        <w:t>We discuss each case separately.</w:t>
      </w:r>
    </w:p>
    <w:p w:rsidR="00884342" w:rsidRDefault="00884342" w:rsidP="00314D24">
      <w:pPr>
        <w:spacing w:after="0"/>
        <w:rPr>
          <w:lang w:eastAsia="ja-JP"/>
        </w:rPr>
      </w:pPr>
    </w:p>
    <w:p w:rsidR="00884342" w:rsidRPr="008D3567" w:rsidRDefault="00884342" w:rsidP="008D3567">
      <w:pPr>
        <w:spacing w:after="0"/>
        <w:ind w:left="568"/>
        <w:rPr>
          <w:b/>
          <w:u w:val="single"/>
          <w:lang w:eastAsia="ja-JP"/>
        </w:rPr>
      </w:pPr>
      <w:r w:rsidRPr="008D3567">
        <w:rPr>
          <w:b/>
          <w:u w:val="single"/>
          <w:lang w:eastAsia="ja-JP"/>
        </w:rPr>
        <w:t xml:space="preserve">1) </w:t>
      </w:r>
      <w:proofErr w:type="gramStart"/>
      <w:r w:rsidRPr="008D3567">
        <w:rPr>
          <w:b/>
          <w:u w:val="single"/>
          <w:lang w:eastAsia="ja-JP"/>
        </w:rPr>
        <w:t>common</w:t>
      </w:r>
      <w:proofErr w:type="gramEnd"/>
      <w:r w:rsidRPr="008D3567">
        <w:rPr>
          <w:b/>
          <w:u w:val="single"/>
          <w:lang w:eastAsia="ja-JP"/>
        </w:rPr>
        <w:t xml:space="preserve"> channel</w:t>
      </w:r>
    </w:p>
    <w:p w:rsidR="00884342" w:rsidRDefault="00D80F90" w:rsidP="008D3567">
      <w:pPr>
        <w:spacing w:after="0"/>
        <w:ind w:left="568"/>
        <w:rPr>
          <w:lang w:eastAsia="ja-JP"/>
        </w:rPr>
      </w:pPr>
      <w:r>
        <w:rPr>
          <w:rFonts w:hint="eastAsia"/>
          <w:lang w:eastAsia="ja-JP"/>
        </w:rPr>
        <w:t>T</w:t>
      </w:r>
      <w:r w:rsidRPr="00D80F90">
        <w:rPr>
          <w:lang w:eastAsia="ja-JP"/>
        </w:rPr>
        <w:t>he resources</w:t>
      </w:r>
      <w:r w:rsidR="00A410F3">
        <w:rPr>
          <w:rFonts w:hint="eastAsia"/>
          <w:lang w:eastAsia="ja-JP"/>
        </w:rPr>
        <w:t xml:space="preserve"> and transmission direction </w:t>
      </w:r>
      <w:r w:rsidRPr="00D80F90">
        <w:rPr>
          <w:lang w:eastAsia="ja-JP"/>
        </w:rPr>
        <w:t>for PSS/SSS/MIB/initial SIB/RACH/SR are fixed or semi-static</w:t>
      </w:r>
      <w:r>
        <w:rPr>
          <w:rFonts w:hint="eastAsia"/>
          <w:lang w:eastAsia="ja-JP"/>
        </w:rPr>
        <w:t>ally</w:t>
      </w:r>
      <w:r>
        <w:rPr>
          <w:lang w:eastAsia="ja-JP"/>
        </w:rPr>
        <w:t xml:space="preserve"> configured</w:t>
      </w:r>
      <w:r>
        <w:rPr>
          <w:rFonts w:hint="eastAsia"/>
          <w:lang w:eastAsia="ja-JP"/>
        </w:rPr>
        <w:t xml:space="preserve"> and those</w:t>
      </w:r>
      <w:r w:rsidRPr="00D80F90">
        <w:rPr>
          <w:lang w:eastAsia="ja-JP"/>
        </w:rPr>
        <w:t xml:space="preserve"> signals would </w:t>
      </w:r>
      <w:r>
        <w:rPr>
          <w:rFonts w:hint="eastAsia"/>
          <w:lang w:eastAsia="ja-JP"/>
        </w:rPr>
        <w:t>occupy</w:t>
      </w:r>
      <w:r w:rsidRPr="00D80F90">
        <w:rPr>
          <w:lang w:eastAsia="ja-JP"/>
        </w:rPr>
        <w:t xml:space="preserve"> </w:t>
      </w:r>
      <w:r>
        <w:rPr>
          <w:rFonts w:hint="eastAsia"/>
          <w:lang w:eastAsia="ja-JP"/>
        </w:rPr>
        <w:t xml:space="preserve">a part of </w:t>
      </w:r>
      <w:r w:rsidRPr="00D80F90">
        <w:rPr>
          <w:lang w:eastAsia="ja-JP"/>
        </w:rPr>
        <w:t>slot. The remaining resource</w:t>
      </w:r>
      <w:r w:rsidR="00A410F3">
        <w:rPr>
          <w:lang w:eastAsia="ja-JP"/>
        </w:rPr>
        <w:t xml:space="preserve">s in the </w:t>
      </w:r>
      <w:r w:rsidR="00A410F3">
        <w:rPr>
          <w:rFonts w:hint="eastAsia"/>
          <w:lang w:eastAsia="ja-JP"/>
        </w:rPr>
        <w:t xml:space="preserve">same </w:t>
      </w:r>
      <w:r w:rsidR="00A410F3">
        <w:rPr>
          <w:lang w:eastAsia="ja-JP"/>
        </w:rPr>
        <w:t xml:space="preserve">slot </w:t>
      </w:r>
      <w:r w:rsidR="00A410F3">
        <w:rPr>
          <w:rFonts w:hint="eastAsia"/>
          <w:lang w:eastAsia="ja-JP"/>
        </w:rPr>
        <w:t>c</w:t>
      </w:r>
      <w:r w:rsidRPr="00D80F90">
        <w:rPr>
          <w:lang w:eastAsia="ja-JP"/>
        </w:rPr>
        <w:t xml:space="preserve">ould be used </w:t>
      </w:r>
      <w:r w:rsidR="00A410F3">
        <w:rPr>
          <w:rFonts w:hint="eastAsia"/>
          <w:lang w:eastAsia="ja-JP"/>
        </w:rPr>
        <w:t xml:space="preserve">by </w:t>
      </w:r>
      <w:r w:rsidRPr="00D80F90">
        <w:rPr>
          <w:lang w:eastAsia="ja-JP"/>
        </w:rPr>
        <w:t>dynamic transmission direction</w:t>
      </w:r>
      <w:r w:rsidR="00A410F3">
        <w:rPr>
          <w:rFonts w:hint="eastAsia"/>
          <w:lang w:eastAsia="ja-JP"/>
        </w:rPr>
        <w:t xml:space="preserve"> indication</w:t>
      </w:r>
      <w:r w:rsidRPr="00D80F90">
        <w:rPr>
          <w:lang w:eastAsia="ja-JP"/>
        </w:rPr>
        <w:t>. UE just know</w:t>
      </w:r>
      <w:r w:rsidR="00AE69B4">
        <w:rPr>
          <w:rFonts w:hint="eastAsia"/>
          <w:lang w:eastAsia="ja-JP"/>
        </w:rPr>
        <w:t>s</w:t>
      </w:r>
      <w:r w:rsidRPr="00D80F90">
        <w:rPr>
          <w:lang w:eastAsia="ja-JP"/>
        </w:rPr>
        <w:t xml:space="preserve"> which symbols are used for</w:t>
      </w:r>
      <w:r w:rsidR="00A410F3">
        <w:rPr>
          <w:lang w:eastAsia="ja-JP"/>
        </w:rPr>
        <w:t xml:space="preserve"> common channel semi-statically</w:t>
      </w:r>
      <w:r w:rsidR="00A410F3">
        <w:rPr>
          <w:rFonts w:hint="eastAsia"/>
          <w:lang w:eastAsia="ja-JP"/>
        </w:rPr>
        <w:t xml:space="preserve"> and the remaining part could be dynamic transmission direction indication. </w:t>
      </w:r>
    </w:p>
    <w:p w:rsidR="00884342" w:rsidRDefault="00884342" w:rsidP="008D3567">
      <w:pPr>
        <w:spacing w:after="0"/>
        <w:ind w:left="568"/>
        <w:rPr>
          <w:lang w:eastAsia="ja-JP"/>
        </w:rPr>
      </w:pPr>
    </w:p>
    <w:p w:rsidR="00884342" w:rsidRPr="008D3567" w:rsidRDefault="00884342" w:rsidP="008D3567">
      <w:pPr>
        <w:spacing w:after="0"/>
        <w:ind w:left="568"/>
        <w:rPr>
          <w:b/>
          <w:u w:val="single"/>
          <w:lang w:eastAsia="ja-JP"/>
        </w:rPr>
      </w:pPr>
      <w:r w:rsidRPr="008D3567">
        <w:rPr>
          <w:b/>
          <w:u w:val="single"/>
          <w:lang w:eastAsia="ja-JP"/>
        </w:rPr>
        <w:t xml:space="preserve">2) </w:t>
      </w:r>
      <w:proofErr w:type="gramStart"/>
      <w:r w:rsidR="00A410F3" w:rsidRPr="001A6B5C">
        <w:rPr>
          <w:rFonts w:hint="eastAsia"/>
          <w:b/>
          <w:u w:val="single"/>
          <w:lang w:eastAsia="ja-JP"/>
        </w:rPr>
        <w:t>coexistence</w:t>
      </w:r>
      <w:proofErr w:type="gramEnd"/>
      <w:r w:rsidR="00A410F3" w:rsidRPr="001A6B5C">
        <w:rPr>
          <w:rFonts w:hint="eastAsia"/>
          <w:b/>
          <w:u w:val="single"/>
          <w:lang w:eastAsia="ja-JP"/>
        </w:rPr>
        <w:t xml:space="preserve"> with other operation</w:t>
      </w:r>
    </w:p>
    <w:p w:rsidR="00884342" w:rsidRDefault="0072646F" w:rsidP="008D3567">
      <w:pPr>
        <w:spacing w:after="0"/>
        <w:ind w:left="568"/>
        <w:rPr>
          <w:lang w:eastAsia="ja-JP"/>
        </w:rPr>
      </w:pPr>
      <w:r>
        <w:rPr>
          <w:rFonts w:hint="eastAsia"/>
          <w:lang w:eastAsia="ja-JP"/>
        </w:rPr>
        <w:t xml:space="preserve">In [1], </w:t>
      </w:r>
      <w:r w:rsidR="0076017C">
        <w:rPr>
          <w:rFonts w:hint="eastAsia"/>
          <w:lang w:eastAsia="ja-JP"/>
        </w:rPr>
        <w:t>t</w:t>
      </w:r>
      <w:r>
        <w:rPr>
          <w:rFonts w:hint="eastAsia"/>
          <w:lang w:eastAsia="ja-JP"/>
        </w:rPr>
        <w:t xml:space="preserve">he </w:t>
      </w:r>
      <w:r w:rsidR="0076017C">
        <w:rPr>
          <w:rFonts w:hint="eastAsia"/>
          <w:lang w:eastAsia="ja-JP"/>
        </w:rPr>
        <w:t xml:space="preserve">motivations </w:t>
      </w:r>
      <w:r>
        <w:rPr>
          <w:rFonts w:hint="eastAsia"/>
          <w:lang w:eastAsia="ja-JP"/>
        </w:rPr>
        <w:t>of semi-statically DL/UL transmission direction</w:t>
      </w:r>
      <w:r w:rsidR="0076017C">
        <w:rPr>
          <w:rFonts w:hint="eastAsia"/>
          <w:lang w:eastAsia="ja-JP"/>
        </w:rPr>
        <w:t xml:space="preserve"> </w:t>
      </w:r>
      <w:r w:rsidR="008D3567">
        <w:rPr>
          <w:rFonts w:hint="eastAsia"/>
          <w:lang w:eastAsia="ja-JP"/>
        </w:rPr>
        <w:t>are</w:t>
      </w:r>
      <w:r w:rsidR="0076017C">
        <w:rPr>
          <w:rFonts w:hint="eastAsia"/>
          <w:lang w:eastAsia="ja-JP"/>
        </w:rPr>
        <w:t xml:space="preserve"> described as </w:t>
      </w:r>
      <w:r>
        <w:rPr>
          <w:rFonts w:hint="eastAsia"/>
          <w:lang w:eastAsia="ja-JP"/>
        </w:rPr>
        <w:t>following three cases.</w:t>
      </w:r>
    </w:p>
    <w:p w:rsidR="00F6386F" w:rsidRDefault="00F6386F" w:rsidP="008D3567">
      <w:pPr>
        <w:spacing w:after="0"/>
        <w:ind w:left="1136"/>
        <w:rPr>
          <w:lang w:eastAsia="ja-JP"/>
        </w:rPr>
      </w:pPr>
      <w:r>
        <w:rPr>
          <w:rFonts w:hint="eastAsia"/>
          <w:lang w:eastAsia="ja-JP"/>
        </w:rPr>
        <w:t>–</w:t>
      </w:r>
      <w:r>
        <w:rPr>
          <w:lang w:eastAsia="ja-JP"/>
        </w:rPr>
        <w:tab/>
        <w:t>Efficient coexistence between adjacent carriers of different operators</w:t>
      </w:r>
    </w:p>
    <w:p w:rsidR="00F6386F" w:rsidRDefault="00F6386F" w:rsidP="008D3567">
      <w:pPr>
        <w:spacing w:after="0"/>
        <w:ind w:left="1136"/>
        <w:rPr>
          <w:lang w:eastAsia="ja-JP"/>
        </w:rPr>
      </w:pPr>
      <w:r>
        <w:rPr>
          <w:rFonts w:hint="eastAsia"/>
          <w:lang w:eastAsia="ja-JP"/>
        </w:rPr>
        <w:t>–</w:t>
      </w:r>
      <w:r>
        <w:rPr>
          <w:lang w:eastAsia="ja-JP"/>
        </w:rPr>
        <w:tab/>
        <w:t>Efficient coexistence between NR and LTE</w:t>
      </w:r>
    </w:p>
    <w:p w:rsidR="0072646F" w:rsidRDefault="00F6386F" w:rsidP="008D3567">
      <w:pPr>
        <w:spacing w:after="0"/>
        <w:ind w:left="1136"/>
        <w:rPr>
          <w:lang w:eastAsia="ja-JP"/>
        </w:rPr>
      </w:pPr>
      <w:r>
        <w:rPr>
          <w:rFonts w:hint="eastAsia"/>
          <w:lang w:eastAsia="ja-JP"/>
        </w:rPr>
        <w:t>–</w:t>
      </w:r>
      <w:r>
        <w:rPr>
          <w:lang w:eastAsia="ja-JP"/>
        </w:rPr>
        <w:tab/>
        <w:t>Efficient operation in macro deployment scenarios</w:t>
      </w:r>
    </w:p>
    <w:p w:rsidR="00520E19" w:rsidRDefault="006F7305" w:rsidP="008D3567">
      <w:pPr>
        <w:spacing w:after="0"/>
        <w:ind w:left="568"/>
        <w:rPr>
          <w:lang w:eastAsia="ja-JP"/>
        </w:rPr>
      </w:pPr>
      <w:r>
        <w:rPr>
          <w:rFonts w:hint="eastAsia"/>
          <w:lang w:eastAsia="ja-JP"/>
        </w:rPr>
        <w:t>Among above use cases, in e</w:t>
      </w:r>
      <w:r w:rsidRPr="006F7305">
        <w:rPr>
          <w:lang w:eastAsia="ja-JP"/>
        </w:rPr>
        <w:t>fficient coexistence between NR and LTE</w:t>
      </w:r>
      <w:r>
        <w:rPr>
          <w:rFonts w:hint="eastAsia"/>
          <w:lang w:eastAsia="ja-JP"/>
        </w:rPr>
        <w:t>, if some subframes are operated as almost blank subframes or non-scheduled UL subframes in LTE, NR could be operated as d</w:t>
      </w:r>
      <w:r w:rsidR="00390F0E">
        <w:rPr>
          <w:rFonts w:hint="eastAsia"/>
          <w:lang w:eastAsia="ja-JP"/>
        </w:rPr>
        <w:t xml:space="preserve">ynamic </w:t>
      </w:r>
      <w:r>
        <w:rPr>
          <w:rFonts w:hint="eastAsia"/>
          <w:lang w:eastAsia="ja-JP"/>
        </w:rPr>
        <w:t>transmission direction indication</w:t>
      </w:r>
      <w:r w:rsidR="0076017C">
        <w:rPr>
          <w:rFonts w:hint="eastAsia"/>
          <w:lang w:eastAsia="ja-JP"/>
        </w:rPr>
        <w:t xml:space="preserve"> in these subframes</w:t>
      </w:r>
      <w:r>
        <w:rPr>
          <w:rFonts w:hint="eastAsia"/>
          <w:lang w:eastAsia="ja-JP"/>
        </w:rPr>
        <w:t>. On the other hand, the other subframes and the other use cases, semi-static slot tra</w:t>
      </w:r>
      <w:r w:rsidR="00390F0E">
        <w:rPr>
          <w:rFonts w:hint="eastAsia"/>
          <w:lang w:eastAsia="ja-JP"/>
        </w:rPr>
        <w:t>nsmission di</w:t>
      </w:r>
      <w:r w:rsidR="006D3D80">
        <w:rPr>
          <w:rFonts w:hint="eastAsia"/>
          <w:lang w:eastAsia="ja-JP"/>
        </w:rPr>
        <w:t>rection is required for NR.</w:t>
      </w:r>
    </w:p>
    <w:p w:rsidR="00533903" w:rsidRDefault="00533903" w:rsidP="008D3567">
      <w:pPr>
        <w:spacing w:after="0"/>
        <w:ind w:left="568"/>
        <w:rPr>
          <w:lang w:eastAsia="ja-JP"/>
        </w:rPr>
      </w:pPr>
    </w:p>
    <w:p w:rsidR="00884342" w:rsidRPr="008D3567" w:rsidRDefault="00F81B23" w:rsidP="008D3567">
      <w:pPr>
        <w:spacing w:after="0"/>
        <w:ind w:left="568"/>
        <w:rPr>
          <w:b/>
          <w:u w:val="single"/>
          <w:lang w:eastAsia="ja-JP"/>
        </w:rPr>
      </w:pPr>
      <w:r w:rsidRPr="008D3567">
        <w:rPr>
          <w:b/>
          <w:u w:val="single"/>
          <w:lang w:eastAsia="ja-JP"/>
        </w:rPr>
        <w:lastRenderedPageBreak/>
        <w:t xml:space="preserve">3) </w:t>
      </w:r>
      <w:proofErr w:type="spellStart"/>
      <w:proofErr w:type="gramStart"/>
      <w:r w:rsidRPr="008D3567">
        <w:rPr>
          <w:b/>
          <w:u w:val="single"/>
          <w:lang w:eastAsia="ja-JP"/>
        </w:rPr>
        <w:t>mMTC</w:t>
      </w:r>
      <w:proofErr w:type="spellEnd"/>
      <w:proofErr w:type="gramEnd"/>
      <w:r w:rsidRPr="008D3567">
        <w:rPr>
          <w:b/>
          <w:u w:val="single"/>
          <w:lang w:eastAsia="ja-JP"/>
        </w:rPr>
        <w:t xml:space="preserve"> cases</w:t>
      </w:r>
    </w:p>
    <w:p w:rsidR="00611D7D" w:rsidRDefault="004D0F79" w:rsidP="008D3567">
      <w:pPr>
        <w:spacing w:after="0"/>
        <w:ind w:left="568"/>
        <w:rPr>
          <w:lang w:eastAsia="ja-JP"/>
        </w:rPr>
      </w:pPr>
      <w:r>
        <w:rPr>
          <w:rFonts w:hint="eastAsia"/>
          <w:lang w:eastAsia="ja-JP"/>
        </w:rPr>
        <w:t xml:space="preserve">In case of wider coverage extension of </w:t>
      </w:r>
      <w:proofErr w:type="spellStart"/>
      <w:r>
        <w:rPr>
          <w:rFonts w:hint="eastAsia"/>
          <w:lang w:eastAsia="ja-JP"/>
        </w:rPr>
        <w:t>mMTC</w:t>
      </w:r>
      <w:proofErr w:type="spellEnd"/>
      <w:r>
        <w:rPr>
          <w:rFonts w:hint="eastAsia"/>
          <w:lang w:eastAsia="ja-JP"/>
        </w:rPr>
        <w:t xml:space="preserve"> with large repetition, to change transmission direction dynamically in short period is impossible as the number of the repetition can be longer than the change periodicity of dynamic transmission direction.</w:t>
      </w:r>
      <w:r w:rsidR="0076017C">
        <w:rPr>
          <w:rFonts w:hint="eastAsia"/>
          <w:lang w:eastAsia="ja-JP"/>
        </w:rPr>
        <w:t xml:space="preserve"> Therefore, semi-static slot transmission direction is required.</w:t>
      </w:r>
    </w:p>
    <w:p w:rsidR="00225057" w:rsidRDefault="00225057" w:rsidP="00314D24">
      <w:pPr>
        <w:spacing w:after="0"/>
        <w:rPr>
          <w:lang w:eastAsia="ja-JP"/>
        </w:rPr>
      </w:pPr>
    </w:p>
    <w:p w:rsidR="00521A98" w:rsidRDefault="00B644BC" w:rsidP="00B644BC">
      <w:pPr>
        <w:spacing w:after="0"/>
        <w:rPr>
          <w:lang w:eastAsia="ja-JP"/>
        </w:rPr>
      </w:pPr>
      <w:r>
        <w:rPr>
          <w:rFonts w:hint="eastAsia"/>
          <w:lang w:eastAsia="ja-JP"/>
        </w:rPr>
        <w:t xml:space="preserve">In the other types of the operation like </w:t>
      </w:r>
      <w:proofErr w:type="spellStart"/>
      <w:r>
        <w:rPr>
          <w:rFonts w:hint="eastAsia"/>
          <w:lang w:eastAsia="ja-JP"/>
        </w:rPr>
        <w:t>eMBB</w:t>
      </w:r>
      <w:proofErr w:type="spellEnd"/>
      <w:r>
        <w:rPr>
          <w:rFonts w:hint="eastAsia"/>
          <w:lang w:eastAsia="ja-JP"/>
        </w:rPr>
        <w:t xml:space="preserve"> and URLLC with unicast, </w:t>
      </w:r>
      <w:r w:rsidR="00535E41">
        <w:rPr>
          <w:rFonts w:hint="eastAsia"/>
          <w:lang w:eastAsia="ja-JP"/>
        </w:rPr>
        <w:t xml:space="preserve">transmission direction indication by dynamic manner is </w:t>
      </w:r>
      <w:r>
        <w:rPr>
          <w:rFonts w:hint="eastAsia"/>
          <w:lang w:eastAsia="ja-JP"/>
        </w:rPr>
        <w:t xml:space="preserve">possible and </w:t>
      </w:r>
      <w:r w:rsidR="00535E41">
        <w:rPr>
          <w:rFonts w:hint="eastAsia"/>
          <w:lang w:eastAsia="ja-JP"/>
        </w:rPr>
        <w:t>desirable</w:t>
      </w:r>
      <w:r w:rsidR="008D6B8D">
        <w:rPr>
          <w:rFonts w:hint="eastAsia"/>
          <w:lang w:eastAsia="ja-JP"/>
        </w:rPr>
        <w:t xml:space="preserve"> for shorter latency in unpaired spectrum</w:t>
      </w:r>
      <w:r w:rsidR="00535E41">
        <w:rPr>
          <w:rFonts w:hint="eastAsia"/>
          <w:lang w:eastAsia="ja-JP"/>
        </w:rPr>
        <w:t>.</w:t>
      </w:r>
      <w:r w:rsidR="00543A40">
        <w:rPr>
          <w:rFonts w:hint="eastAsia"/>
          <w:lang w:eastAsia="ja-JP"/>
        </w:rPr>
        <w:t xml:space="preserve"> </w:t>
      </w:r>
      <w:r w:rsidR="00752F40">
        <w:rPr>
          <w:rFonts w:hint="eastAsia"/>
          <w:lang w:eastAsia="ja-JP"/>
        </w:rPr>
        <w:t>T</w:t>
      </w:r>
      <w:r w:rsidR="00752F40">
        <w:rPr>
          <w:lang w:eastAsia="ja-JP"/>
        </w:rPr>
        <w:t>h</w:t>
      </w:r>
      <w:r w:rsidR="00752F40">
        <w:rPr>
          <w:rFonts w:hint="eastAsia"/>
          <w:lang w:eastAsia="ja-JP"/>
        </w:rPr>
        <w:t xml:space="preserve">e </w:t>
      </w:r>
      <w:r>
        <w:rPr>
          <w:rFonts w:hint="eastAsia"/>
          <w:lang w:eastAsia="ja-JP"/>
        </w:rPr>
        <w:t xml:space="preserve">control channel located </w:t>
      </w:r>
      <w:r w:rsidR="00752F40">
        <w:rPr>
          <w:rFonts w:hint="eastAsia"/>
          <w:lang w:eastAsia="ja-JP"/>
        </w:rPr>
        <w:t xml:space="preserve">in </w:t>
      </w:r>
      <w:r w:rsidR="00752F40">
        <w:rPr>
          <w:lang w:eastAsia="ja-JP"/>
        </w:rPr>
        <w:t>earlier</w:t>
      </w:r>
      <w:r w:rsidR="00752F40">
        <w:rPr>
          <w:rFonts w:hint="eastAsia"/>
          <w:lang w:eastAsia="ja-JP"/>
        </w:rPr>
        <w:t xml:space="preserve"> symbols in </w:t>
      </w:r>
      <w:r>
        <w:rPr>
          <w:rFonts w:hint="eastAsia"/>
          <w:lang w:eastAsia="ja-JP"/>
        </w:rPr>
        <w:t xml:space="preserve">a </w:t>
      </w:r>
      <w:r w:rsidR="00752F40">
        <w:rPr>
          <w:rFonts w:hint="eastAsia"/>
          <w:lang w:eastAsia="ja-JP"/>
        </w:rPr>
        <w:t>slot indicate</w:t>
      </w:r>
      <w:r>
        <w:rPr>
          <w:rFonts w:hint="eastAsia"/>
          <w:lang w:eastAsia="ja-JP"/>
        </w:rPr>
        <w:t>s</w:t>
      </w:r>
      <w:r w:rsidR="00752F40">
        <w:rPr>
          <w:rFonts w:hint="eastAsia"/>
          <w:lang w:eastAsia="ja-JP"/>
        </w:rPr>
        <w:t xml:space="preserve"> </w:t>
      </w:r>
      <w:r w:rsidR="00752F40">
        <w:rPr>
          <w:lang w:eastAsia="ja-JP"/>
        </w:rPr>
        <w:t>transmission</w:t>
      </w:r>
      <w:r w:rsidR="00752F40">
        <w:rPr>
          <w:rFonts w:hint="eastAsia"/>
          <w:lang w:eastAsia="ja-JP"/>
        </w:rPr>
        <w:t xml:space="preserve"> direction of the slot.</w:t>
      </w:r>
      <w:r w:rsidR="0076017C">
        <w:rPr>
          <w:rFonts w:hint="eastAsia"/>
          <w:lang w:eastAsia="ja-JP"/>
        </w:rPr>
        <w:t xml:space="preserve"> Note that "transmission direction of the slot" may only indicate the DL period in a slot only. The remaining is used as uplink may be not required to be known except UE actua</w:t>
      </w:r>
      <w:r w:rsidR="009422B5">
        <w:rPr>
          <w:rFonts w:hint="eastAsia"/>
          <w:lang w:eastAsia="ja-JP"/>
        </w:rPr>
        <w:t>lly transmit UL.</w:t>
      </w:r>
      <w:r w:rsidR="0076017C">
        <w:rPr>
          <w:rFonts w:hint="eastAsia"/>
          <w:lang w:eastAsia="ja-JP"/>
        </w:rPr>
        <w:t xml:space="preserve"> </w:t>
      </w:r>
    </w:p>
    <w:p w:rsidR="00745CBF" w:rsidRDefault="00745CBF" w:rsidP="00B644BC">
      <w:pPr>
        <w:spacing w:after="0"/>
        <w:rPr>
          <w:lang w:eastAsia="ja-JP"/>
        </w:rPr>
      </w:pPr>
    </w:p>
    <w:p w:rsidR="00D216A6" w:rsidRDefault="00C41DED" w:rsidP="008D3567">
      <w:pPr>
        <w:spacing w:after="0"/>
        <w:rPr>
          <w:lang w:eastAsia="ja-JP"/>
        </w:rPr>
      </w:pPr>
      <w:r>
        <w:rPr>
          <w:rFonts w:hint="eastAsia"/>
          <w:lang w:eastAsia="ja-JP"/>
        </w:rPr>
        <w:t>Based on the above discussion, from</w:t>
      </w:r>
      <w:r w:rsidR="00A9297A">
        <w:rPr>
          <w:rFonts w:hint="eastAsia"/>
          <w:lang w:eastAsia="ja-JP"/>
        </w:rPr>
        <w:t xml:space="preserve"> </w:t>
      </w:r>
      <w:proofErr w:type="spellStart"/>
      <w:r w:rsidR="00A9297A">
        <w:rPr>
          <w:rFonts w:hint="eastAsia"/>
          <w:lang w:eastAsia="ja-JP"/>
        </w:rPr>
        <w:t>gNB</w:t>
      </w:r>
      <w:proofErr w:type="spellEnd"/>
      <w:r w:rsidR="00A9297A">
        <w:rPr>
          <w:rFonts w:hint="eastAsia"/>
          <w:lang w:eastAsia="ja-JP"/>
        </w:rPr>
        <w:t xml:space="preserve"> </w:t>
      </w:r>
      <w:r>
        <w:rPr>
          <w:rFonts w:hint="eastAsia"/>
          <w:lang w:eastAsia="ja-JP"/>
        </w:rPr>
        <w:t xml:space="preserve">perspective, </w:t>
      </w:r>
      <w:r w:rsidR="00A9297A">
        <w:rPr>
          <w:lang w:eastAsia="ja-JP"/>
        </w:rPr>
        <w:t>following</w:t>
      </w:r>
      <w:r w:rsidR="00C97903">
        <w:rPr>
          <w:rFonts w:hint="eastAsia"/>
          <w:lang w:eastAsia="ja-JP"/>
        </w:rPr>
        <w:t>s</w:t>
      </w:r>
      <w:r w:rsidR="00A9297A">
        <w:rPr>
          <w:lang w:eastAsia="ja-JP"/>
        </w:rPr>
        <w:t xml:space="preserve"> three operations </w:t>
      </w:r>
      <w:r w:rsidR="00A9297A">
        <w:rPr>
          <w:rFonts w:hint="eastAsia"/>
          <w:lang w:eastAsia="ja-JP"/>
        </w:rPr>
        <w:t>are</w:t>
      </w:r>
      <w:r w:rsidR="00752F40">
        <w:rPr>
          <w:rFonts w:hint="eastAsia"/>
          <w:lang w:eastAsia="ja-JP"/>
        </w:rPr>
        <w:t xml:space="preserve"> </w:t>
      </w:r>
      <w:r>
        <w:rPr>
          <w:rFonts w:hint="eastAsia"/>
          <w:lang w:eastAsia="ja-JP"/>
        </w:rPr>
        <w:t>required</w:t>
      </w:r>
    </w:p>
    <w:p w:rsidR="00C138D5" w:rsidRDefault="00730010" w:rsidP="008D3567">
      <w:pPr>
        <w:spacing w:after="0"/>
        <w:ind w:left="568"/>
        <w:rPr>
          <w:lang w:eastAsia="ja-JP"/>
        </w:rPr>
      </w:pPr>
      <w:r>
        <w:rPr>
          <w:rFonts w:hint="eastAsia"/>
          <w:lang w:eastAsia="ja-JP"/>
        </w:rPr>
        <w:t>1)</w:t>
      </w:r>
      <w:r w:rsidR="00BF6EE0">
        <w:rPr>
          <w:rFonts w:hint="eastAsia"/>
          <w:lang w:eastAsia="ja-JP"/>
        </w:rPr>
        <w:t xml:space="preserve"> </w:t>
      </w:r>
      <w:proofErr w:type="gramStart"/>
      <w:r w:rsidR="00BF6EE0">
        <w:rPr>
          <w:rFonts w:hint="eastAsia"/>
          <w:lang w:eastAsia="ja-JP"/>
        </w:rPr>
        <w:t>all</w:t>
      </w:r>
      <w:proofErr w:type="gramEnd"/>
      <w:r w:rsidR="00BF6EE0">
        <w:rPr>
          <w:rFonts w:hint="eastAsia"/>
          <w:lang w:eastAsia="ja-JP"/>
        </w:rPr>
        <w:t xml:space="preserve"> slots transmission directio</w:t>
      </w:r>
      <w:r w:rsidR="007927C5">
        <w:rPr>
          <w:rFonts w:hint="eastAsia"/>
          <w:lang w:eastAsia="ja-JP"/>
        </w:rPr>
        <w:t xml:space="preserve">ns are semi-statically </w:t>
      </w:r>
      <w:r w:rsidR="007927C5">
        <w:rPr>
          <w:lang w:eastAsia="ja-JP"/>
        </w:rPr>
        <w:t>decided</w:t>
      </w:r>
    </w:p>
    <w:p w:rsidR="0071607E" w:rsidRDefault="00B311C5" w:rsidP="008D3567">
      <w:pPr>
        <w:spacing w:after="0"/>
        <w:ind w:left="568"/>
        <w:rPr>
          <w:lang w:eastAsia="ja-JP"/>
        </w:rPr>
      </w:pPr>
      <w:r>
        <w:rPr>
          <w:rFonts w:hint="eastAsia"/>
          <w:lang w:eastAsia="ja-JP"/>
        </w:rPr>
        <w:t>2)</w:t>
      </w:r>
      <w:r w:rsidR="00BF6EE0">
        <w:rPr>
          <w:rFonts w:hint="eastAsia"/>
          <w:lang w:eastAsia="ja-JP"/>
        </w:rPr>
        <w:t xml:space="preserve"> </w:t>
      </w:r>
      <w:proofErr w:type="gramStart"/>
      <w:r w:rsidR="00BF6EE0">
        <w:rPr>
          <w:rFonts w:hint="eastAsia"/>
          <w:lang w:eastAsia="ja-JP"/>
        </w:rPr>
        <w:t>all</w:t>
      </w:r>
      <w:proofErr w:type="gramEnd"/>
      <w:r w:rsidR="00BF6EE0">
        <w:rPr>
          <w:rFonts w:hint="eastAsia"/>
          <w:lang w:eastAsia="ja-JP"/>
        </w:rPr>
        <w:t xml:space="preserve"> slots transmission dire</w:t>
      </w:r>
      <w:r w:rsidR="007927C5">
        <w:rPr>
          <w:rFonts w:hint="eastAsia"/>
          <w:lang w:eastAsia="ja-JP"/>
        </w:rPr>
        <w:t>ctions are dynamically decided</w:t>
      </w:r>
    </w:p>
    <w:p w:rsidR="00E91C5D" w:rsidRDefault="00E91C5D" w:rsidP="008D3567">
      <w:pPr>
        <w:spacing w:after="0"/>
        <w:ind w:left="568"/>
        <w:rPr>
          <w:lang w:eastAsia="ja-JP"/>
        </w:rPr>
      </w:pPr>
      <w:r>
        <w:rPr>
          <w:rFonts w:hint="eastAsia"/>
          <w:lang w:eastAsia="ja-JP"/>
        </w:rPr>
        <w:t xml:space="preserve">3) </w:t>
      </w:r>
      <w:r w:rsidR="00BF6EE0">
        <w:rPr>
          <w:rFonts w:hint="eastAsia"/>
          <w:lang w:eastAsia="ja-JP"/>
        </w:rPr>
        <w:t>Some slot</w:t>
      </w:r>
      <w:r w:rsidR="00BF6EE0" w:rsidRPr="00BF6EE0">
        <w:rPr>
          <w:lang w:eastAsia="ja-JP"/>
        </w:rPr>
        <w:t xml:space="preserve"> transmission d</w:t>
      </w:r>
      <w:r w:rsidR="00A9297A">
        <w:rPr>
          <w:lang w:eastAsia="ja-JP"/>
        </w:rPr>
        <w:t xml:space="preserve">irections are </w:t>
      </w:r>
      <w:r w:rsidR="00A9297A">
        <w:rPr>
          <w:rFonts w:hint="eastAsia"/>
          <w:lang w:eastAsia="ja-JP"/>
        </w:rPr>
        <w:t>semi-statically</w:t>
      </w:r>
      <w:r w:rsidR="007927C5">
        <w:rPr>
          <w:lang w:eastAsia="ja-JP"/>
        </w:rPr>
        <w:t xml:space="preserve"> decided</w:t>
      </w:r>
      <w:r w:rsidR="00BF6EE0">
        <w:rPr>
          <w:rFonts w:hint="eastAsia"/>
          <w:lang w:eastAsia="ja-JP"/>
        </w:rPr>
        <w:t xml:space="preserve"> and the remaining </w:t>
      </w:r>
      <w:r w:rsidR="00BF6EE0" w:rsidRPr="00BF6EE0">
        <w:rPr>
          <w:lang w:eastAsia="ja-JP"/>
        </w:rPr>
        <w:t>slots transmission dire</w:t>
      </w:r>
      <w:r w:rsidR="007927C5">
        <w:rPr>
          <w:lang w:eastAsia="ja-JP"/>
        </w:rPr>
        <w:t xml:space="preserve">ctions are dynamically </w:t>
      </w:r>
      <w:r w:rsidR="00BB50BC">
        <w:rPr>
          <w:lang w:eastAsia="ja-JP"/>
        </w:rPr>
        <w:t>decided</w:t>
      </w:r>
    </w:p>
    <w:p w:rsidR="009918E5" w:rsidRDefault="009918E5" w:rsidP="008D3567">
      <w:pPr>
        <w:spacing w:after="0"/>
        <w:rPr>
          <w:lang w:eastAsia="ja-JP"/>
        </w:rPr>
      </w:pPr>
    </w:p>
    <w:p w:rsidR="00A9297A" w:rsidRDefault="00C137C2" w:rsidP="00275AC6">
      <w:pPr>
        <w:spacing w:after="0"/>
        <w:rPr>
          <w:lang w:eastAsia="ja-JP"/>
        </w:rPr>
      </w:pPr>
      <w:r>
        <w:rPr>
          <w:rFonts w:hint="eastAsia"/>
          <w:lang w:eastAsia="ja-JP"/>
        </w:rPr>
        <w:t xml:space="preserve">On the other hand, from UE perspective, </w:t>
      </w:r>
      <w:r w:rsidR="007927C5">
        <w:rPr>
          <w:rFonts w:hint="eastAsia"/>
          <w:lang w:eastAsia="ja-JP"/>
        </w:rPr>
        <w:t xml:space="preserve">only two </w:t>
      </w:r>
      <w:r w:rsidR="001A6B5C">
        <w:rPr>
          <w:rFonts w:hint="eastAsia"/>
          <w:lang w:eastAsia="ja-JP"/>
        </w:rPr>
        <w:t>cases</w:t>
      </w:r>
      <w:r>
        <w:rPr>
          <w:rFonts w:hint="eastAsia"/>
          <w:lang w:eastAsia="ja-JP"/>
        </w:rPr>
        <w:t xml:space="preserve"> c</w:t>
      </w:r>
      <w:r w:rsidR="007927C5">
        <w:rPr>
          <w:rFonts w:hint="eastAsia"/>
          <w:lang w:eastAsia="ja-JP"/>
        </w:rPr>
        <w:t>ould be enough</w:t>
      </w:r>
      <w:r w:rsidR="009F792E">
        <w:rPr>
          <w:rFonts w:hint="eastAsia"/>
          <w:lang w:eastAsia="ja-JP"/>
        </w:rPr>
        <w:t xml:space="preserve"> to realize </w:t>
      </w:r>
      <w:r w:rsidR="00AE69B4">
        <w:rPr>
          <w:rFonts w:hint="eastAsia"/>
          <w:lang w:eastAsia="ja-JP"/>
        </w:rPr>
        <w:t xml:space="preserve">above </w:t>
      </w:r>
      <w:r w:rsidR="00A010F1">
        <w:rPr>
          <w:rFonts w:hint="eastAsia"/>
          <w:lang w:eastAsia="ja-JP"/>
        </w:rPr>
        <w:t xml:space="preserve">three </w:t>
      </w:r>
      <w:proofErr w:type="spellStart"/>
      <w:r w:rsidR="009F792E">
        <w:rPr>
          <w:rFonts w:hint="eastAsia"/>
          <w:lang w:eastAsia="ja-JP"/>
        </w:rPr>
        <w:t>gNB</w:t>
      </w:r>
      <w:proofErr w:type="spellEnd"/>
      <w:r w:rsidR="009F792E">
        <w:rPr>
          <w:rFonts w:hint="eastAsia"/>
          <w:lang w:eastAsia="ja-JP"/>
        </w:rPr>
        <w:t xml:space="preserve"> </w:t>
      </w:r>
      <w:r w:rsidR="00DB338F">
        <w:rPr>
          <w:lang w:eastAsia="ja-JP"/>
        </w:rPr>
        <w:t>operations</w:t>
      </w:r>
      <w:r w:rsidR="009F792E">
        <w:rPr>
          <w:rFonts w:hint="eastAsia"/>
          <w:lang w:eastAsia="ja-JP"/>
        </w:rPr>
        <w:t xml:space="preserve">. In a cell, case A UE and case B UE might be mixed. </w:t>
      </w:r>
    </w:p>
    <w:p w:rsidR="007927C5" w:rsidRDefault="005452C6" w:rsidP="00275AC6">
      <w:pPr>
        <w:spacing w:after="0"/>
        <w:ind w:left="568"/>
        <w:rPr>
          <w:lang w:eastAsia="ja-JP"/>
        </w:rPr>
      </w:pPr>
      <w:r>
        <w:rPr>
          <w:rFonts w:hint="eastAsia"/>
          <w:lang w:eastAsia="ja-JP"/>
        </w:rPr>
        <w:t>C</w:t>
      </w:r>
      <w:r w:rsidR="001A6B5C">
        <w:rPr>
          <w:rFonts w:hint="eastAsia"/>
          <w:lang w:eastAsia="ja-JP"/>
        </w:rPr>
        <w:t xml:space="preserve">ase </w:t>
      </w:r>
      <w:r w:rsidR="007927C5">
        <w:rPr>
          <w:rFonts w:hint="eastAsia"/>
          <w:lang w:eastAsia="ja-JP"/>
        </w:rPr>
        <w:t>A</w:t>
      </w:r>
      <w:r>
        <w:rPr>
          <w:rFonts w:hint="eastAsia"/>
          <w:lang w:eastAsia="ja-JP"/>
        </w:rPr>
        <w:t>)</w:t>
      </w:r>
      <w:r w:rsidR="007927C5">
        <w:rPr>
          <w:rFonts w:hint="eastAsia"/>
          <w:lang w:eastAsia="ja-JP"/>
        </w:rPr>
        <w:t xml:space="preserve"> all slots transmission directions are semi-statically indicated</w:t>
      </w:r>
    </w:p>
    <w:p w:rsidR="007927C5" w:rsidRDefault="005452C6" w:rsidP="00275AC6">
      <w:pPr>
        <w:spacing w:after="0"/>
        <w:ind w:left="568"/>
        <w:rPr>
          <w:lang w:eastAsia="ja-JP"/>
        </w:rPr>
      </w:pPr>
      <w:r>
        <w:rPr>
          <w:rFonts w:hint="eastAsia"/>
          <w:lang w:eastAsia="ja-JP"/>
        </w:rPr>
        <w:t>C</w:t>
      </w:r>
      <w:r w:rsidR="001A6B5C">
        <w:rPr>
          <w:rFonts w:hint="eastAsia"/>
          <w:lang w:eastAsia="ja-JP"/>
        </w:rPr>
        <w:t>ase</w:t>
      </w:r>
      <w:r w:rsidR="007927C5">
        <w:rPr>
          <w:rFonts w:hint="eastAsia"/>
          <w:lang w:eastAsia="ja-JP"/>
        </w:rPr>
        <w:t xml:space="preserve"> B</w:t>
      </w:r>
      <w:r>
        <w:rPr>
          <w:rFonts w:hint="eastAsia"/>
          <w:lang w:eastAsia="ja-JP"/>
        </w:rPr>
        <w:t>)</w:t>
      </w:r>
      <w:r w:rsidR="007927C5">
        <w:rPr>
          <w:rFonts w:hint="eastAsia"/>
          <w:lang w:eastAsia="ja-JP"/>
        </w:rPr>
        <w:t xml:space="preserve"> all slots transmission directions are dynamically indicated</w:t>
      </w:r>
      <w:r w:rsidR="001904C5">
        <w:rPr>
          <w:rFonts w:hint="eastAsia"/>
          <w:lang w:eastAsia="ja-JP"/>
        </w:rPr>
        <w:t xml:space="preserve">. Even in the slots semi-statically constant transmission direction, UE obtains the transmission direction dynamically. </w:t>
      </w:r>
    </w:p>
    <w:p w:rsidR="009918E5" w:rsidRDefault="009918E5" w:rsidP="00275AC6">
      <w:pPr>
        <w:spacing w:after="0"/>
        <w:ind w:left="568"/>
        <w:rPr>
          <w:lang w:eastAsia="ja-JP"/>
        </w:rPr>
      </w:pPr>
    </w:p>
    <w:p w:rsidR="00752F40" w:rsidRDefault="006C0E48" w:rsidP="00752F40">
      <w:pPr>
        <w:rPr>
          <w:lang w:eastAsia="ja-JP"/>
        </w:rPr>
      </w:pPr>
      <w:r>
        <w:rPr>
          <w:rFonts w:hint="eastAsia"/>
          <w:lang w:eastAsia="ja-JP"/>
        </w:rPr>
        <w:t xml:space="preserve">We further discuss </w:t>
      </w:r>
      <w:r w:rsidR="00752F40">
        <w:rPr>
          <w:rFonts w:hint="eastAsia"/>
          <w:lang w:eastAsia="ja-JP"/>
        </w:rPr>
        <w:t>"</w:t>
      </w:r>
      <w:r>
        <w:rPr>
          <w:rFonts w:hint="eastAsia"/>
          <w:lang w:eastAsia="ja-JP"/>
        </w:rPr>
        <w:t>t</w:t>
      </w:r>
      <w:r w:rsidR="00752F40" w:rsidRPr="00E91C5D">
        <w:rPr>
          <w:lang w:eastAsia="ja-JP"/>
        </w:rPr>
        <w:t>iming relationship between DL data reception and corresponding acknowledgement</w:t>
      </w:r>
      <w:r w:rsidR="00752F40">
        <w:rPr>
          <w:rFonts w:hint="eastAsia"/>
          <w:lang w:eastAsia="ja-JP"/>
        </w:rPr>
        <w:t>" and "t</w:t>
      </w:r>
      <w:r w:rsidR="00752F40">
        <w:rPr>
          <w:lang w:eastAsia="ja-JP"/>
        </w:rPr>
        <w:t>iming relationship between UL assignment and corresponding UL data transmission</w:t>
      </w:r>
      <w:r w:rsidR="00752F40">
        <w:rPr>
          <w:rFonts w:hint="eastAsia"/>
          <w:lang w:eastAsia="ja-JP"/>
        </w:rPr>
        <w:t xml:space="preserve">" </w:t>
      </w:r>
      <w:r>
        <w:rPr>
          <w:rFonts w:hint="eastAsia"/>
          <w:lang w:eastAsia="ja-JP"/>
        </w:rPr>
        <w:t xml:space="preserve">in the following sections based on above case A and case B </w:t>
      </w:r>
      <w:r w:rsidR="00752F40">
        <w:rPr>
          <w:rFonts w:hint="eastAsia"/>
          <w:lang w:eastAsia="ja-JP"/>
        </w:rPr>
        <w:t xml:space="preserve">because how and when UE knows UL transmission direction </w:t>
      </w:r>
      <w:r w:rsidR="00124825">
        <w:rPr>
          <w:rFonts w:hint="eastAsia"/>
          <w:lang w:eastAsia="ja-JP"/>
        </w:rPr>
        <w:t>(or non-DL</w:t>
      </w:r>
      <w:r w:rsidR="00571D98">
        <w:rPr>
          <w:rFonts w:hint="eastAsia"/>
          <w:lang w:eastAsia="ja-JP"/>
        </w:rPr>
        <w:t xml:space="preserve"> transmission direction</w:t>
      </w:r>
      <w:r w:rsidR="00124825">
        <w:rPr>
          <w:rFonts w:hint="eastAsia"/>
          <w:lang w:eastAsia="ja-JP"/>
        </w:rPr>
        <w:t xml:space="preserve">) </w:t>
      </w:r>
      <w:r w:rsidR="00752F40">
        <w:rPr>
          <w:rFonts w:hint="eastAsia"/>
          <w:lang w:eastAsia="ja-JP"/>
        </w:rPr>
        <w:t xml:space="preserve">are </w:t>
      </w:r>
      <w:r w:rsidR="00752F40">
        <w:rPr>
          <w:lang w:eastAsia="ja-JP"/>
        </w:rPr>
        <w:t>different</w:t>
      </w:r>
      <w:r w:rsidR="00752F40">
        <w:rPr>
          <w:rFonts w:hint="eastAsia"/>
          <w:lang w:eastAsia="ja-JP"/>
        </w:rPr>
        <w:t>.</w:t>
      </w:r>
    </w:p>
    <w:p w:rsidR="00B3073C" w:rsidRDefault="00D646D1" w:rsidP="00B90F70">
      <w:pPr>
        <w:rPr>
          <w:lang w:eastAsia="ja-JP"/>
        </w:rPr>
      </w:pPr>
      <w:r>
        <w:rPr>
          <w:rFonts w:hint="eastAsia"/>
          <w:lang w:eastAsia="ja-JP"/>
        </w:rPr>
        <w:t xml:space="preserve">In the following we didn't discuss self-contained slot operation because above </w:t>
      </w:r>
      <w:r w:rsidR="00910CE3">
        <w:rPr>
          <w:rFonts w:hint="eastAsia"/>
          <w:lang w:eastAsia="ja-JP"/>
        </w:rPr>
        <w:t>timing relations</w:t>
      </w:r>
      <w:r w:rsidR="008B56E6">
        <w:rPr>
          <w:rFonts w:hint="eastAsia"/>
          <w:lang w:eastAsia="ja-JP"/>
        </w:rPr>
        <w:t>hips</w:t>
      </w:r>
      <w:r w:rsidR="00910CE3">
        <w:rPr>
          <w:rFonts w:hint="eastAsia"/>
          <w:lang w:eastAsia="ja-JP"/>
        </w:rPr>
        <w:t xml:space="preserve"> are known as "self-contained".</w:t>
      </w:r>
    </w:p>
    <w:p w:rsidR="00971E3A" w:rsidRDefault="00971E3A" w:rsidP="00B90F70">
      <w:pPr>
        <w:rPr>
          <w:lang w:eastAsia="ja-JP"/>
        </w:rPr>
      </w:pPr>
    </w:p>
    <w:p w:rsidR="00B90F70" w:rsidRPr="009C5BDE" w:rsidRDefault="00B90F70" w:rsidP="009C5BDE">
      <w:pPr>
        <w:pStyle w:val="2"/>
      </w:pPr>
      <w:r w:rsidRPr="009C5BDE">
        <w:t xml:space="preserve">Timing relation dependency </w:t>
      </w:r>
    </w:p>
    <w:p w:rsidR="007C18BE" w:rsidRPr="00314D24" w:rsidRDefault="005452C6" w:rsidP="00314D24">
      <w:pPr>
        <w:rPr>
          <w:b/>
          <w:u w:val="single"/>
          <w:lang w:eastAsia="ja-JP"/>
        </w:rPr>
      </w:pPr>
      <w:r>
        <w:rPr>
          <w:rFonts w:hint="eastAsia"/>
          <w:b/>
          <w:u w:val="single"/>
          <w:lang w:eastAsia="ja-JP"/>
        </w:rPr>
        <w:t>Case</w:t>
      </w:r>
      <w:r w:rsidR="00BB50BC">
        <w:rPr>
          <w:rFonts w:hint="eastAsia"/>
          <w:b/>
          <w:u w:val="single"/>
          <w:lang w:eastAsia="ja-JP"/>
        </w:rPr>
        <w:t xml:space="preserve"> A</w:t>
      </w:r>
      <w:r>
        <w:rPr>
          <w:rFonts w:hint="eastAsia"/>
          <w:b/>
          <w:u w:val="single"/>
          <w:lang w:eastAsia="ja-JP"/>
        </w:rPr>
        <w:t>)</w:t>
      </w:r>
      <w:r w:rsidR="00BB50BC">
        <w:rPr>
          <w:rFonts w:hint="eastAsia"/>
          <w:b/>
          <w:u w:val="single"/>
          <w:lang w:eastAsia="ja-JP"/>
        </w:rPr>
        <w:t xml:space="preserve"> </w:t>
      </w:r>
      <w:r w:rsidR="00B3073C" w:rsidRPr="00314D24">
        <w:rPr>
          <w:b/>
          <w:u w:val="single"/>
          <w:lang w:eastAsia="ja-JP"/>
        </w:rPr>
        <w:t>all slots transmission directions are semi-statically indicated</w:t>
      </w:r>
    </w:p>
    <w:p w:rsidR="0024490E" w:rsidRDefault="002476A7" w:rsidP="00AE0705">
      <w:pPr>
        <w:rPr>
          <w:lang w:eastAsia="ja-JP"/>
        </w:rPr>
      </w:pPr>
      <w:r>
        <w:rPr>
          <w:rFonts w:hint="eastAsia"/>
          <w:lang w:eastAsia="ja-JP"/>
        </w:rPr>
        <w:t>In this case, timing relations</w:t>
      </w:r>
      <w:r w:rsidR="008B56E6">
        <w:rPr>
          <w:rFonts w:hint="eastAsia"/>
          <w:lang w:eastAsia="ja-JP"/>
        </w:rPr>
        <w:t>hips</w:t>
      </w:r>
      <w:r>
        <w:rPr>
          <w:rFonts w:hint="eastAsia"/>
          <w:lang w:eastAsia="ja-JP"/>
        </w:rPr>
        <w:t xml:space="preserve"> between DL data to </w:t>
      </w:r>
      <w:r w:rsidR="008B56E6">
        <w:rPr>
          <w:rFonts w:hint="eastAsia"/>
          <w:lang w:eastAsia="ja-JP"/>
        </w:rPr>
        <w:t>ACK/NACK</w:t>
      </w:r>
      <w:r>
        <w:rPr>
          <w:rFonts w:hint="eastAsia"/>
          <w:lang w:eastAsia="ja-JP"/>
        </w:rPr>
        <w:t xml:space="preserve"> and between UL assignment to UL data can be determined</w:t>
      </w:r>
      <w:r w:rsidR="00273620">
        <w:rPr>
          <w:rFonts w:hint="eastAsia"/>
          <w:lang w:eastAsia="ja-JP"/>
        </w:rPr>
        <w:t xml:space="preserve"> by setting the minimum t</w:t>
      </w:r>
      <w:r w:rsidR="00656035">
        <w:rPr>
          <w:rFonts w:hint="eastAsia"/>
          <w:lang w:eastAsia="ja-JP"/>
        </w:rPr>
        <w:t>iming relation</w:t>
      </w:r>
      <w:r w:rsidR="008B56E6">
        <w:rPr>
          <w:rFonts w:hint="eastAsia"/>
          <w:lang w:eastAsia="ja-JP"/>
        </w:rPr>
        <w:t>ship</w:t>
      </w:r>
      <w:r w:rsidR="00656035">
        <w:rPr>
          <w:rFonts w:hint="eastAsia"/>
          <w:lang w:eastAsia="ja-JP"/>
        </w:rPr>
        <w:t xml:space="preserve"> of these events because UE actions is not possible less than minimum timing relations. </w:t>
      </w:r>
      <w:proofErr w:type="spellStart"/>
      <w:proofErr w:type="gramStart"/>
      <w:r w:rsidR="00847E48">
        <w:rPr>
          <w:rFonts w:hint="eastAsia"/>
          <w:lang w:eastAsia="ja-JP"/>
        </w:rPr>
        <w:t>gNB</w:t>
      </w:r>
      <w:proofErr w:type="spellEnd"/>
      <w:proofErr w:type="gramEnd"/>
      <w:r w:rsidR="00847E48">
        <w:rPr>
          <w:rFonts w:hint="eastAsia"/>
          <w:lang w:eastAsia="ja-JP"/>
        </w:rPr>
        <w:t xml:space="preserve"> </w:t>
      </w:r>
      <w:r w:rsidR="009E2EA9">
        <w:rPr>
          <w:rFonts w:hint="eastAsia"/>
          <w:lang w:eastAsia="ja-JP"/>
        </w:rPr>
        <w:t>takes into account UE processing capability</w:t>
      </w:r>
      <w:r w:rsidR="00847E48">
        <w:rPr>
          <w:rFonts w:hint="eastAsia"/>
          <w:lang w:eastAsia="ja-JP"/>
        </w:rPr>
        <w:t>, TA value, TB size</w:t>
      </w:r>
      <w:r w:rsidR="00D35324">
        <w:rPr>
          <w:rFonts w:hint="eastAsia"/>
          <w:lang w:eastAsia="ja-JP"/>
        </w:rPr>
        <w:t>, and</w:t>
      </w:r>
      <w:r w:rsidR="00847E48">
        <w:rPr>
          <w:rFonts w:hint="eastAsia"/>
          <w:lang w:eastAsia="ja-JP"/>
        </w:rPr>
        <w:t xml:space="preserve"> use cases for the decision of the </w:t>
      </w:r>
      <w:r w:rsidR="00847E48" w:rsidRPr="00847E48">
        <w:rPr>
          <w:lang w:eastAsia="ja-JP"/>
        </w:rPr>
        <w:t>minimum timing relation of these events</w:t>
      </w:r>
      <w:r w:rsidR="00847E48">
        <w:rPr>
          <w:rFonts w:hint="eastAsia"/>
          <w:lang w:eastAsia="ja-JP"/>
        </w:rPr>
        <w:t>.</w:t>
      </w:r>
      <w:r w:rsidR="00E472C7">
        <w:rPr>
          <w:rFonts w:hint="eastAsia"/>
          <w:lang w:eastAsia="ja-JP"/>
        </w:rPr>
        <w:t xml:space="preserve"> </w:t>
      </w:r>
      <w:r w:rsidR="00C05488">
        <w:rPr>
          <w:rFonts w:hint="eastAsia"/>
          <w:lang w:eastAsia="ja-JP"/>
        </w:rPr>
        <w:t xml:space="preserve">We propose </w:t>
      </w:r>
      <w:proofErr w:type="spellStart"/>
      <w:r w:rsidR="00C05488" w:rsidRPr="00C05488">
        <w:rPr>
          <w:lang w:eastAsia="ja-JP"/>
        </w:rPr>
        <w:t>gNB</w:t>
      </w:r>
      <w:proofErr w:type="spellEnd"/>
      <w:r w:rsidR="00C05488" w:rsidRPr="00C05488">
        <w:rPr>
          <w:lang w:eastAsia="ja-JP"/>
        </w:rPr>
        <w:t xml:space="preserve"> decides </w:t>
      </w:r>
      <w:r w:rsidR="00C05488">
        <w:rPr>
          <w:rFonts w:hint="eastAsia"/>
          <w:lang w:eastAsia="ja-JP"/>
        </w:rPr>
        <w:t xml:space="preserve">such </w:t>
      </w:r>
      <w:r w:rsidR="00C05488" w:rsidRPr="00C05488">
        <w:rPr>
          <w:lang w:eastAsia="ja-JP"/>
        </w:rPr>
        <w:t>minimum timing relations and indicates to UE semi</w:t>
      </w:r>
      <w:r w:rsidR="00AE69B4">
        <w:rPr>
          <w:rFonts w:hint="eastAsia"/>
          <w:lang w:eastAsia="ja-JP"/>
        </w:rPr>
        <w:t>-</w:t>
      </w:r>
      <w:r w:rsidR="00C05488" w:rsidRPr="00C05488">
        <w:rPr>
          <w:lang w:eastAsia="ja-JP"/>
        </w:rPr>
        <w:t>statically.</w:t>
      </w:r>
    </w:p>
    <w:p w:rsidR="003916F8" w:rsidRDefault="00E472C7" w:rsidP="00E472C7">
      <w:pPr>
        <w:rPr>
          <w:lang w:eastAsia="ja-JP"/>
        </w:rPr>
      </w:pPr>
      <w:r>
        <w:rPr>
          <w:rFonts w:hint="eastAsia"/>
          <w:lang w:eastAsia="ja-JP"/>
        </w:rPr>
        <w:t xml:space="preserve">Illustration of this behaviour is described in </w:t>
      </w:r>
      <w:r w:rsidR="00EF472B">
        <w:rPr>
          <w:lang w:eastAsia="ja-JP"/>
        </w:rPr>
        <w:fldChar w:fldCharType="begin"/>
      </w:r>
      <w:r w:rsidR="00EF472B">
        <w:rPr>
          <w:lang w:eastAsia="ja-JP"/>
        </w:rPr>
        <w:instrText xml:space="preserve"> </w:instrText>
      </w:r>
      <w:r w:rsidR="00EF472B">
        <w:rPr>
          <w:rFonts w:hint="eastAsia"/>
          <w:lang w:eastAsia="ja-JP"/>
        </w:rPr>
        <w:instrText>REF _Ref462913132 \h</w:instrText>
      </w:r>
      <w:r w:rsidR="00EF472B">
        <w:rPr>
          <w:lang w:eastAsia="ja-JP"/>
        </w:rPr>
        <w:instrText xml:space="preserve"> </w:instrText>
      </w:r>
      <w:r w:rsidR="00EF472B">
        <w:rPr>
          <w:lang w:eastAsia="ja-JP"/>
        </w:rPr>
      </w:r>
      <w:r w:rsidR="00EF472B">
        <w:rPr>
          <w:lang w:eastAsia="ja-JP"/>
        </w:rPr>
        <w:fldChar w:fldCharType="separate"/>
      </w:r>
      <w:r w:rsidR="00EF472B">
        <w:t xml:space="preserve">Figure </w:t>
      </w:r>
      <w:r w:rsidR="00EF472B">
        <w:rPr>
          <w:noProof/>
        </w:rPr>
        <w:t>1</w:t>
      </w:r>
      <w:r w:rsidR="00EF472B">
        <w:rPr>
          <w:lang w:eastAsia="ja-JP"/>
        </w:rPr>
        <w:fldChar w:fldCharType="end"/>
      </w:r>
      <w:r w:rsidR="00E80B27">
        <w:rPr>
          <w:rFonts w:hint="eastAsia"/>
          <w:lang w:eastAsia="ja-JP"/>
        </w:rPr>
        <w:t xml:space="preserve"> as example</w:t>
      </w:r>
      <w:r>
        <w:rPr>
          <w:rFonts w:hint="eastAsia"/>
          <w:lang w:eastAsia="ja-JP"/>
        </w:rPr>
        <w:t>. T</w:t>
      </w:r>
      <w:r w:rsidR="00663B86">
        <w:rPr>
          <w:rFonts w:hint="eastAsia"/>
          <w:lang w:eastAsia="ja-JP"/>
        </w:rPr>
        <w:t xml:space="preserve">he minimum timing </w:t>
      </w:r>
      <w:r>
        <w:rPr>
          <w:rFonts w:hint="eastAsia"/>
          <w:lang w:eastAsia="ja-JP"/>
        </w:rPr>
        <w:t xml:space="preserve">relation </w:t>
      </w:r>
      <w:r w:rsidR="00663B86">
        <w:rPr>
          <w:rFonts w:hint="eastAsia"/>
          <w:lang w:eastAsia="ja-JP"/>
        </w:rPr>
        <w:t xml:space="preserve">is </w:t>
      </w:r>
      <w:r w:rsidR="009F1922">
        <w:rPr>
          <w:rFonts w:hint="eastAsia"/>
          <w:lang w:eastAsia="ja-JP"/>
        </w:rPr>
        <w:t>3</w:t>
      </w:r>
      <w:r w:rsidR="001A3075">
        <w:rPr>
          <w:rFonts w:hint="eastAsia"/>
          <w:lang w:eastAsia="ja-JP"/>
        </w:rPr>
        <w:t xml:space="preserve"> </w:t>
      </w:r>
      <w:r w:rsidR="00663B86">
        <w:rPr>
          <w:rFonts w:hint="eastAsia"/>
          <w:lang w:eastAsia="ja-JP"/>
        </w:rPr>
        <w:t>slots.</w:t>
      </w:r>
      <w:r w:rsidR="00C90B7A">
        <w:rPr>
          <w:rFonts w:hint="eastAsia"/>
          <w:lang w:eastAsia="ja-JP"/>
        </w:rPr>
        <w:t xml:space="preserve"> </w:t>
      </w:r>
      <w:r w:rsidR="003916F8">
        <w:rPr>
          <w:rFonts w:hint="eastAsia"/>
          <w:lang w:eastAsia="ja-JP"/>
        </w:rPr>
        <w:t xml:space="preserve">When UE detect UL </w:t>
      </w:r>
      <w:r w:rsidR="005452C6">
        <w:rPr>
          <w:rFonts w:hint="eastAsia"/>
          <w:lang w:eastAsia="ja-JP"/>
        </w:rPr>
        <w:t>assignment</w:t>
      </w:r>
      <w:r w:rsidR="003916F8">
        <w:rPr>
          <w:rFonts w:hint="eastAsia"/>
          <w:lang w:eastAsia="ja-JP"/>
        </w:rPr>
        <w:t xml:space="preserve"> in slot #0, UE transmit UL data in </w:t>
      </w:r>
      <w:r w:rsidR="00864335">
        <w:rPr>
          <w:rFonts w:hint="eastAsia"/>
          <w:lang w:eastAsia="ja-JP"/>
        </w:rPr>
        <w:t>UL slot</w:t>
      </w:r>
      <w:r w:rsidR="009F1922">
        <w:rPr>
          <w:rFonts w:hint="eastAsia"/>
          <w:lang w:eastAsia="ja-JP"/>
        </w:rPr>
        <w:t xml:space="preserve"> later than slot </w:t>
      </w:r>
      <w:r w:rsidR="003916F8">
        <w:rPr>
          <w:rFonts w:hint="eastAsia"/>
          <w:lang w:eastAsia="ja-JP"/>
        </w:rPr>
        <w:t>#</w:t>
      </w:r>
      <w:r w:rsidR="009F1922">
        <w:rPr>
          <w:rFonts w:hint="eastAsia"/>
          <w:lang w:eastAsia="ja-JP"/>
        </w:rPr>
        <w:t xml:space="preserve">2. </w:t>
      </w:r>
      <w:r w:rsidR="00F35E93">
        <w:rPr>
          <w:rFonts w:hint="eastAsia"/>
          <w:lang w:eastAsia="ja-JP"/>
        </w:rPr>
        <w:t xml:space="preserve">UE transmit UL data in slot #3. When multiple UL slots </w:t>
      </w:r>
      <w:r w:rsidR="00935664">
        <w:rPr>
          <w:rFonts w:hint="eastAsia"/>
          <w:lang w:eastAsia="ja-JP"/>
        </w:rPr>
        <w:t>are</w:t>
      </w:r>
      <w:r w:rsidR="00F35E93">
        <w:rPr>
          <w:rFonts w:hint="eastAsia"/>
          <w:lang w:eastAsia="ja-JP"/>
        </w:rPr>
        <w:t xml:space="preserve"> </w:t>
      </w:r>
      <w:r w:rsidR="00F35E93">
        <w:rPr>
          <w:lang w:eastAsia="ja-JP"/>
        </w:rPr>
        <w:t>allocated</w:t>
      </w:r>
      <w:r w:rsidR="00F35E93">
        <w:rPr>
          <w:rFonts w:hint="eastAsia"/>
          <w:lang w:eastAsia="ja-JP"/>
        </w:rPr>
        <w:t xml:space="preserve"> by one DL slot,</w:t>
      </w:r>
      <w:r w:rsidR="00F31DD6">
        <w:rPr>
          <w:rFonts w:hint="eastAsia"/>
          <w:lang w:eastAsia="ja-JP"/>
        </w:rPr>
        <w:t xml:space="preserve"> in order to </w:t>
      </w:r>
      <w:r w:rsidR="00F31DD6">
        <w:rPr>
          <w:lang w:eastAsia="ja-JP"/>
        </w:rPr>
        <w:t>distinguish</w:t>
      </w:r>
      <w:r w:rsidR="00F31DD6">
        <w:rPr>
          <w:rFonts w:hint="eastAsia"/>
          <w:lang w:eastAsia="ja-JP"/>
        </w:rPr>
        <w:t xml:space="preserve"> UL slots, additional indication is </w:t>
      </w:r>
      <w:r w:rsidR="00F31DD6">
        <w:rPr>
          <w:lang w:eastAsia="ja-JP"/>
        </w:rPr>
        <w:t>necessary</w:t>
      </w:r>
      <w:r w:rsidR="00F31DD6">
        <w:rPr>
          <w:rFonts w:hint="eastAsia"/>
          <w:lang w:eastAsia="ja-JP"/>
        </w:rPr>
        <w:t xml:space="preserve"> in </w:t>
      </w:r>
      <w:r w:rsidR="005473D0">
        <w:rPr>
          <w:rFonts w:hint="eastAsia"/>
          <w:lang w:eastAsia="ja-JP"/>
        </w:rPr>
        <w:t xml:space="preserve">UL </w:t>
      </w:r>
      <w:r w:rsidR="005473D0">
        <w:rPr>
          <w:lang w:eastAsia="ja-JP"/>
        </w:rPr>
        <w:t>assignment</w:t>
      </w:r>
      <w:r w:rsidR="005473D0">
        <w:rPr>
          <w:rFonts w:hint="eastAsia"/>
          <w:lang w:eastAsia="ja-JP"/>
        </w:rPr>
        <w:t xml:space="preserve"> </w:t>
      </w:r>
      <w:r w:rsidR="00F16701">
        <w:rPr>
          <w:rFonts w:hint="eastAsia"/>
          <w:lang w:eastAsia="ja-JP"/>
        </w:rPr>
        <w:t>similar to</w:t>
      </w:r>
      <w:r w:rsidR="005473D0">
        <w:rPr>
          <w:rFonts w:hint="eastAsia"/>
          <w:lang w:eastAsia="ja-JP"/>
        </w:rPr>
        <w:t xml:space="preserve"> LTE,</w:t>
      </w:r>
      <w:r w:rsidR="00F35E93">
        <w:rPr>
          <w:rFonts w:hint="eastAsia"/>
          <w:lang w:eastAsia="ja-JP"/>
        </w:rPr>
        <w:t xml:space="preserve"> When UE receive</w:t>
      </w:r>
      <w:r w:rsidR="00057327">
        <w:rPr>
          <w:rFonts w:hint="eastAsia"/>
          <w:lang w:eastAsia="ja-JP"/>
        </w:rPr>
        <w:t>s</w:t>
      </w:r>
      <w:r w:rsidR="00F35E93">
        <w:rPr>
          <w:rFonts w:hint="eastAsia"/>
          <w:lang w:eastAsia="ja-JP"/>
        </w:rPr>
        <w:t xml:space="preserve"> DL data in slot #</w:t>
      </w:r>
      <w:r w:rsidR="00864335">
        <w:rPr>
          <w:rFonts w:hint="eastAsia"/>
          <w:lang w:eastAsia="ja-JP"/>
        </w:rPr>
        <w:t>0</w:t>
      </w:r>
      <w:r w:rsidR="00F35E93">
        <w:rPr>
          <w:rFonts w:hint="eastAsia"/>
          <w:lang w:eastAsia="ja-JP"/>
        </w:rPr>
        <w:t xml:space="preserve">, </w:t>
      </w:r>
      <w:proofErr w:type="gramStart"/>
      <w:r w:rsidR="00F35E93">
        <w:rPr>
          <w:rFonts w:hint="eastAsia"/>
          <w:lang w:eastAsia="ja-JP"/>
        </w:rPr>
        <w:t>UE</w:t>
      </w:r>
      <w:proofErr w:type="gramEnd"/>
      <w:r w:rsidR="00F35E93">
        <w:rPr>
          <w:rFonts w:hint="eastAsia"/>
          <w:lang w:eastAsia="ja-JP"/>
        </w:rPr>
        <w:t xml:space="preserve"> </w:t>
      </w:r>
      <w:r w:rsidR="00F35E93">
        <w:rPr>
          <w:lang w:eastAsia="ja-JP"/>
        </w:rPr>
        <w:t>transmit</w:t>
      </w:r>
      <w:r w:rsidR="002220E5">
        <w:rPr>
          <w:rFonts w:hint="eastAsia"/>
          <w:lang w:eastAsia="ja-JP"/>
        </w:rPr>
        <w:t>s</w:t>
      </w:r>
      <w:r w:rsidR="00F35E93">
        <w:rPr>
          <w:rFonts w:hint="eastAsia"/>
          <w:lang w:eastAsia="ja-JP"/>
        </w:rPr>
        <w:t xml:space="preserve"> </w:t>
      </w:r>
      <w:r w:rsidR="00864335">
        <w:rPr>
          <w:rFonts w:hint="eastAsia"/>
          <w:lang w:eastAsia="ja-JP"/>
        </w:rPr>
        <w:t>ACK/NACK in latest UL slot</w:t>
      </w:r>
      <w:r w:rsidR="00F35E93">
        <w:rPr>
          <w:rFonts w:hint="eastAsia"/>
          <w:lang w:eastAsia="ja-JP"/>
        </w:rPr>
        <w:t xml:space="preserve"> later than slot #2. </w:t>
      </w:r>
      <w:r w:rsidR="00864335">
        <w:rPr>
          <w:lang w:eastAsia="ja-JP"/>
        </w:rPr>
        <w:t>Depending</w:t>
      </w:r>
      <w:r w:rsidR="00864335">
        <w:rPr>
          <w:rFonts w:hint="eastAsia"/>
          <w:lang w:eastAsia="ja-JP"/>
        </w:rPr>
        <w:t xml:space="preserve"> on UL/DL </w:t>
      </w:r>
      <w:r w:rsidR="00864335">
        <w:rPr>
          <w:lang w:eastAsia="ja-JP"/>
        </w:rPr>
        <w:t>configuration</w:t>
      </w:r>
      <w:r w:rsidR="00864335">
        <w:rPr>
          <w:rFonts w:hint="eastAsia"/>
          <w:lang w:eastAsia="ja-JP"/>
        </w:rPr>
        <w:t>, multiple DL slot</w:t>
      </w:r>
      <w:r w:rsidR="00864335">
        <w:rPr>
          <w:lang w:eastAsia="ja-JP"/>
        </w:rPr>
        <w:t>’</w:t>
      </w:r>
      <w:r w:rsidR="00864335">
        <w:rPr>
          <w:rFonts w:hint="eastAsia"/>
          <w:lang w:eastAsia="ja-JP"/>
        </w:rPr>
        <w:t>s ACK/NACKs are transmitted on a slot like slot#9.</w:t>
      </w:r>
    </w:p>
    <w:p w:rsidR="00A040EE" w:rsidRDefault="00F35E93" w:rsidP="00AE0705">
      <w:pPr>
        <w:rPr>
          <w:lang w:eastAsia="ja-JP"/>
        </w:rPr>
      </w:pPr>
      <w:r w:rsidRPr="00F35E93">
        <w:rPr>
          <w:noProof/>
          <w:lang w:val="en-US" w:eastAsia="ja-JP"/>
        </w:rPr>
        <w:drawing>
          <wp:inline distT="0" distB="0" distL="0" distR="0" wp14:anchorId="48194192" wp14:editId="0BF565AB">
            <wp:extent cx="6121400" cy="1232547"/>
            <wp:effectExtent l="0" t="0" r="0" b="571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232547"/>
                    </a:xfrm>
                    <a:prstGeom prst="rect">
                      <a:avLst/>
                    </a:prstGeom>
                    <a:noFill/>
                    <a:ln>
                      <a:noFill/>
                    </a:ln>
                  </pic:spPr>
                </pic:pic>
              </a:graphicData>
            </a:graphic>
          </wp:inline>
        </w:drawing>
      </w:r>
    </w:p>
    <w:p w:rsidR="00663B86" w:rsidRDefault="00663B86" w:rsidP="00663B86">
      <w:pPr>
        <w:jc w:val="center"/>
        <w:rPr>
          <w:lang w:eastAsia="ja-JP"/>
        </w:rPr>
      </w:pPr>
      <w:bookmarkStart w:id="0" w:name="_Ref462913132"/>
      <w:r>
        <w:t xml:space="preserve">Figure </w:t>
      </w:r>
      <w:r>
        <w:fldChar w:fldCharType="begin"/>
      </w:r>
      <w:r>
        <w:instrText xml:space="preserve"> SEQ Figure \* ARABIC </w:instrText>
      </w:r>
      <w:r>
        <w:fldChar w:fldCharType="separate"/>
      </w:r>
      <w:r w:rsidR="00EF472B">
        <w:rPr>
          <w:noProof/>
        </w:rPr>
        <w:t>1</w:t>
      </w:r>
      <w:r>
        <w:fldChar w:fldCharType="end"/>
      </w:r>
      <w:bookmarkEnd w:id="0"/>
      <w:r w:rsidR="002220E5">
        <w:rPr>
          <w:rFonts w:hint="eastAsia"/>
          <w:lang w:eastAsia="ja-JP"/>
        </w:rPr>
        <w:t xml:space="preserve"> </w:t>
      </w:r>
      <w:r w:rsidR="002220E5" w:rsidRPr="002220E5">
        <w:rPr>
          <w:lang w:eastAsia="ja-JP"/>
        </w:rPr>
        <w:t>all slots transmission directions are semi-statically indicated</w:t>
      </w:r>
    </w:p>
    <w:p w:rsidR="0044683B" w:rsidRDefault="0044683B" w:rsidP="00AE0705">
      <w:pPr>
        <w:rPr>
          <w:b/>
          <w:lang w:eastAsia="ja-JP"/>
        </w:rPr>
      </w:pPr>
    </w:p>
    <w:p w:rsidR="00BD54BD" w:rsidRPr="00314D24" w:rsidRDefault="00295167" w:rsidP="00AE0705">
      <w:pPr>
        <w:rPr>
          <w:b/>
          <w:lang w:eastAsia="ja-JP"/>
        </w:rPr>
      </w:pPr>
      <w:r>
        <w:rPr>
          <w:rFonts w:hint="eastAsia"/>
          <w:b/>
          <w:lang w:eastAsia="ja-JP"/>
        </w:rPr>
        <w:lastRenderedPageBreak/>
        <w:t>Proposal 1</w:t>
      </w:r>
      <w:r w:rsidR="00031096" w:rsidRPr="00577CCC">
        <w:rPr>
          <w:rFonts w:hint="eastAsia"/>
          <w:b/>
          <w:lang w:eastAsia="ja-JP"/>
        </w:rPr>
        <w:t xml:space="preserve">: </w:t>
      </w:r>
      <w:r w:rsidR="00FD5C94">
        <w:rPr>
          <w:rFonts w:hint="eastAsia"/>
          <w:b/>
          <w:lang w:eastAsia="ja-JP"/>
        </w:rPr>
        <w:t xml:space="preserve">When transmission direction is indicated semi-statically, </w:t>
      </w:r>
      <w:proofErr w:type="spellStart"/>
      <w:r w:rsidR="00495590">
        <w:rPr>
          <w:rFonts w:hint="eastAsia"/>
          <w:b/>
          <w:lang w:eastAsia="ja-JP"/>
        </w:rPr>
        <w:t>g</w:t>
      </w:r>
      <w:r w:rsidR="00566A95">
        <w:rPr>
          <w:rFonts w:hint="eastAsia"/>
          <w:b/>
          <w:lang w:eastAsia="ja-JP"/>
        </w:rPr>
        <w:t>NB</w:t>
      </w:r>
      <w:proofErr w:type="spellEnd"/>
      <w:r w:rsidR="00566A95">
        <w:rPr>
          <w:rFonts w:hint="eastAsia"/>
          <w:b/>
          <w:lang w:eastAsia="ja-JP"/>
        </w:rPr>
        <w:t xml:space="preserve"> decides minimum timing relations </w:t>
      </w:r>
      <w:r w:rsidR="00F07F57">
        <w:rPr>
          <w:rFonts w:hint="eastAsia"/>
          <w:b/>
          <w:lang w:eastAsia="ja-JP"/>
        </w:rPr>
        <w:t xml:space="preserve">between </w:t>
      </w:r>
      <w:r w:rsidR="00B72122">
        <w:rPr>
          <w:b/>
          <w:lang w:eastAsia="ja-JP"/>
        </w:rPr>
        <w:t>DL data to ACK/NACK</w:t>
      </w:r>
      <w:r w:rsidR="00AD2E61" w:rsidRPr="00AD2E61">
        <w:rPr>
          <w:b/>
          <w:lang w:eastAsia="ja-JP"/>
        </w:rPr>
        <w:t xml:space="preserve"> and between UL </w:t>
      </w:r>
      <w:proofErr w:type="gramStart"/>
      <w:r w:rsidR="00AD2E61" w:rsidRPr="00AD2E61">
        <w:rPr>
          <w:b/>
          <w:lang w:eastAsia="ja-JP"/>
        </w:rPr>
        <w:t>assignment</w:t>
      </w:r>
      <w:proofErr w:type="gramEnd"/>
      <w:r w:rsidR="00AD2E61" w:rsidRPr="00AD2E61">
        <w:rPr>
          <w:b/>
          <w:lang w:eastAsia="ja-JP"/>
        </w:rPr>
        <w:t xml:space="preserve"> to UL data</w:t>
      </w:r>
      <w:r w:rsidR="00F07F57">
        <w:rPr>
          <w:rFonts w:hint="eastAsia"/>
          <w:b/>
          <w:lang w:eastAsia="ja-JP"/>
        </w:rPr>
        <w:t xml:space="preserve">. </w:t>
      </w:r>
      <w:proofErr w:type="spellStart"/>
      <w:proofErr w:type="gramStart"/>
      <w:r w:rsidR="00F07F57">
        <w:rPr>
          <w:rFonts w:hint="eastAsia"/>
          <w:b/>
          <w:lang w:eastAsia="ja-JP"/>
        </w:rPr>
        <w:t>gNB</w:t>
      </w:r>
      <w:proofErr w:type="spellEnd"/>
      <w:proofErr w:type="gramEnd"/>
      <w:r w:rsidR="00566A95">
        <w:rPr>
          <w:rFonts w:hint="eastAsia"/>
          <w:b/>
          <w:lang w:eastAsia="ja-JP"/>
        </w:rPr>
        <w:t xml:space="preserve"> indicate</w:t>
      </w:r>
      <w:r w:rsidR="003E6977">
        <w:rPr>
          <w:rFonts w:hint="eastAsia"/>
          <w:b/>
          <w:lang w:eastAsia="ja-JP"/>
        </w:rPr>
        <w:t>s</w:t>
      </w:r>
      <w:r w:rsidR="00566A95">
        <w:rPr>
          <w:rFonts w:hint="eastAsia"/>
          <w:b/>
          <w:lang w:eastAsia="ja-JP"/>
        </w:rPr>
        <w:t xml:space="preserve"> </w:t>
      </w:r>
      <w:r w:rsidR="004A1E87">
        <w:rPr>
          <w:rFonts w:hint="eastAsia"/>
          <w:b/>
          <w:lang w:eastAsia="ja-JP"/>
        </w:rPr>
        <w:t xml:space="preserve">this </w:t>
      </w:r>
      <w:r w:rsidR="00566A95">
        <w:rPr>
          <w:rFonts w:hint="eastAsia"/>
          <w:b/>
          <w:lang w:eastAsia="ja-JP"/>
        </w:rPr>
        <w:t xml:space="preserve">to UE </w:t>
      </w:r>
      <w:r w:rsidR="003E6977">
        <w:rPr>
          <w:b/>
          <w:lang w:eastAsia="ja-JP"/>
        </w:rPr>
        <w:t>semi statically</w:t>
      </w:r>
      <w:r w:rsidR="00566A95">
        <w:rPr>
          <w:rFonts w:hint="eastAsia"/>
          <w:b/>
          <w:lang w:eastAsia="ja-JP"/>
        </w:rPr>
        <w:t>.</w:t>
      </w:r>
    </w:p>
    <w:p w:rsidR="00031096" w:rsidRPr="00935664" w:rsidRDefault="00031096" w:rsidP="00AE0705">
      <w:pPr>
        <w:rPr>
          <w:lang w:eastAsia="ja-JP"/>
        </w:rPr>
      </w:pPr>
    </w:p>
    <w:p w:rsidR="00C01DCD" w:rsidRPr="00BB6DE0" w:rsidRDefault="005452C6">
      <w:pPr>
        <w:rPr>
          <w:b/>
          <w:u w:val="single"/>
          <w:lang w:eastAsia="ja-JP"/>
        </w:rPr>
      </w:pPr>
      <w:r>
        <w:rPr>
          <w:rFonts w:hint="eastAsia"/>
          <w:b/>
          <w:u w:val="single"/>
          <w:lang w:eastAsia="ja-JP"/>
        </w:rPr>
        <w:t>Case B)</w:t>
      </w:r>
      <w:r w:rsidR="00124EA4" w:rsidRPr="000F043E">
        <w:rPr>
          <w:b/>
          <w:u w:val="single"/>
          <w:lang w:eastAsia="ja-JP"/>
        </w:rPr>
        <w:t xml:space="preserve"> all slots transmission directions are dynamically indic</w:t>
      </w:r>
      <w:r w:rsidR="00124EA4" w:rsidRPr="00BB6DE0">
        <w:rPr>
          <w:b/>
          <w:u w:val="single"/>
          <w:lang w:eastAsia="ja-JP"/>
        </w:rPr>
        <w:t>ated</w:t>
      </w:r>
    </w:p>
    <w:p w:rsidR="00711D3E" w:rsidRDefault="00711D3E" w:rsidP="00AE76DB">
      <w:pPr>
        <w:rPr>
          <w:lang w:eastAsia="ja-JP"/>
        </w:rPr>
      </w:pPr>
      <w:r>
        <w:rPr>
          <w:rFonts w:hint="eastAsia"/>
          <w:lang w:eastAsia="ja-JP"/>
        </w:rPr>
        <w:t>In this case, there are two possibilit</w:t>
      </w:r>
      <w:r w:rsidR="00935664">
        <w:rPr>
          <w:rFonts w:hint="eastAsia"/>
          <w:lang w:eastAsia="ja-JP"/>
        </w:rPr>
        <w:t>ies</w:t>
      </w:r>
      <w:r>
        <w:rPr>
          <w:rFonts w:hint="eastAsia"/>
          <w:lang w:eastAsia="ja-JP"/>
        </w:rPr>
        <w:t xml:space="preserve"> for UE to determine when ACK/NACK for DL and UL data are transmitted. One is DL assignment or UL </w:t>
      </w:r>
      <w:r w:rsidR="005452C6">
        <w:rPr>
          <w:rFonts w:hint="eastAsia"/>
          <w:lang w:eastAsia="ja-JP"/>
        </w:rPr>
        <w:t>assignment</w:t>
      </w:r>
      <w:r>
        <w:rPr>
          <w:rFonts w:hint="eastAsia"/>
          <w:lang w:eastAsia="ja-JP"/>
        </w:rPr>
        <w:t xml:space="preserve"> indicates these timing</w:t>
      </w:r>
      <w:r w:rsidR="00EF472B">
        <w:rPr>
          <w:rFonts w:hint="eastAsia"/>
          <w:lang w:eastAsia="ja-JP"/>
        </w:rPr>
        <w:t xml:space="preserve"> relationships</w:t>
      </w:r>
      <w:r>
        <w:rPr>
          <w:rFonts w:hint="eastAsia"/>
          <w:lang w:eastAsia="ja-JP"/>
        </w:rPr>
        <w:t>. The other is UE wait</w:t>
      </w:r>
      <w:r w:rsidR="00E540F3">
        <w:rPr>
          <w:rFonts w:hint="eastAsia"/>
          <w:lang w:eastAsia="ja-JP"/>
        </w:rPr>
        <w:t>s</w:t>
      </w:r>
      <w:r>
        <w:rPr>
          <w:rFonts w:hint="eastAsia"/>
          <w:lang w:eastAsia="ja-JP"/>
        </w:rPr>
        <w:t xml:space="preserve"> </w:t>
      </w:r>
      <w:r w:rsidR="00E540F3">
        <w:rPr>
          <w:rFonts w:hint="eastAsia"/>
          <w:lang w:eastAsia="ja-JP"/>
        </w:rPr>
        <w:t>UL direction and send</w:t>
      </w:r>
      <w:r w:rsidR="00EF472B">
        <w:rPr>
          <w:rFonts w:hint="eastAsia"/>
          <w:lang w:eastAsia="ja-JP"/>
        </w:rPr>
        <w:t>s</w:t>
      </w:r>
      <w:r w:rsidR="00E540F3">
        <w:rPr>
          <w:rFonts w:hint="eastAsia"/>
          <w:lang w:eastAsia="ja-JP"/>
        </w:rPr>
        <w:t xml:space="preserve"> them in the first slot which meets </w:t>
      </w:r>
      <w:r w:rsidR="00C449B1">
        <w:rPr>
          <w:rFonts w:hint="eastAsia"/>
          <w:lang w:eastAsia="ja-JP"/>
        </w:rPr>
        <w:t>predetermined minimum delay</w:t>
      </w:r>
      <w:r w:rsidR="00E540F3">
        <w:rPr>
          <w:rFonts w:hint="eastAsia"/>
          <w:lang w:eastAsia="ja-JP"/>
        </w:rPr>
        <w:t>.</w:t>
      </w:r>
      <w:r w:rsidR="00692205">
        <w:rPr>
          <w:rFonts w:hint="eastAsia"/>
          <w:lang w:eastAsia="ja-JP"/>
        </w:rPr>
        <w:t xml:space="preserve"> We think the second option does not work well because </w:t>
      </w:r>
      <w:r w:rsidR="00FE43D4">
        <w:rPr>
          <w:rFonts w:hint="eastAsia"/>
          <w:lang w:eastAsia="ja-JP"/>
        </w:rPr>
        <w:t>misunderstanding of UL slot by UE cause</w:t>
      </w:r>
      <w:r w:rsidR="00EF472B">
        <w:rPr>
          <w:rFonts w:hint="eastAsia"/>
          <w:lang w:eastAsia="ja-JP"/>
        </w:rPr>
        <w:t>s</w:t>
      </w:r>
      <w:r w:rsidR="00FE43D4">
        <w:rPr>
          <w:rFonts w:hint="eastAsia"/>
          <w:lang w:eastAsia="ja-JP"/>
        </w:rPr>
        <w:t xml:space="preserve"> the error case. The first option does not have such error event because DL control signal also indicate</w:t>
      </w:r>
      <w:r w:rsidR="00406320">
        <w:rPr>
          <w:rFonts w:hint="eastAsia"/>
          <w:lang w:eastAsia="ja-JP"/>
        </w:rPr>
        <w:t>s</w:t>
      </w:r>
      <w:r w:rsidR="00FE43D4">
        <w:rPr>
          <w:rFonts w:hint="eastAsia"/>
          <w:lang w:eastAsia="ja-JP"/>
        </w:rPr>
        <w:t xml:space="preserve"> the UL transmission timing.</w:t>
      </w:r>
      <w:r w:rsidR="001B7211">
        <w:rPr>
          <w:rFonts w:hint="eastAsia"/>
          <w:lang w:eastAsia="ja-JP"/>
        </w:rPr>
        <w:t xml:space="preserve"> Therefore, we propose following.</w:t>
      </w:r>
    </w:p>
    <w:p w:rsidR="00031096" w:rsidRDefault="00031096" w:rsidP="00031096">
      <w:pPr>
        <w:rPr>
          <w:b/>
          <w:lang w:eastAsia="ja-JP"/>
        </w:rPr>
      </w:pPr>
      <w:r>
        <w:rPr>
          <w:rFonts w:hint="eastAsia"/>
          <w:b/>
          <w:lang w:eastAsia="ja-JP"/>
        </w:rPr>
        <w:t>P</w:t>
      </w:r>
      <w:r w:rsidR="00A9297A">
        <w:rPr>
          <w:rFonts w:hint="eastAsia"/>
          <w:b/>
          <w:lang w:eastAsia="ja-JP"/>
        </w:rPr>
        <w:t>roposal 2</w:t>
      </w:r>
      <w:r w:rsidRPr="00577CCC">
        <w:rPr>
          <w:rFonts w:hint="eastAsia"/>
          <w:b/>
          <w:lang w:eastAsia="ja-JP"/>
        </w:rPr>
        <w:t xml:space="preserve">: </w:t>
      </w:r>
      <w:r>
        <w:rPr>
          <w:rFonts w:hint="eastAsia"/>
          <w:b/>
          <w:lang w:eastAsia="ja-JP"/>
        </w:rPr>
        <w:t xml:space="preserve">When transmission directions </w:t>
      </w:r>
      <w:r w:rsidR="00935664">
        <w:rPr>
          <w:rFonts w:hint="eastAsia"/>
          <w:b/>
          <w:lang w:eastAsia="ja-JP"/>
        </w:rPr>
        <w:t>are</w:t>
      </w:r>
      <w:r>
        <w:rPr>
          <w:rFonts w:hint="eastAsia"/>
          <w:b/>
          <w:lang w:eastAsia="ja-JP"/>
        </w:rPr>
        <w:t xml:space="preserve"> indicated dynamically, DL assignment should indicate ACK/NACK timing.</w:t>
      </w:r>
    </w:p>
    <w:p w:rsidR="00031096" w:rsidRDefault="00031096" w:rsidP="00031096">
      <w:pPr>
        <w:rPr>
          <w:b/>
          <w:lang w:eastAsia="ja-JP"/>
        </w:rPr>
      </w:pPr>
      <w:r>
        <w:rPr>
          <w:rFonts w:hint="eastAsia"/>
          <w:b/>
          <w:lang w:eastAsia="ja-JP"/>
        </w:rPr>
        <w:t xml:space="preserve">Proposal </w:t>
      </w:r>
      <w:r w:rsidR="00A9297A">
        <w:rPr>
          <w:rFonts w:hint="eastAsia"/>
          <w:b/>
          <w:lang w:eastAsia="ja-JP"/>
        </w:rPr>
        <w:t>3</w:t>
      </w:r>
      <w:r w:rsidRPr="00577CCC">
        <w:rPr>
          <w:rFonts w:hint="eastAsia"/>
          <w:b/>
          <w:lang w:eastAsia="ja-JP"/>
        </w:rPr>
        <w:t xml:space="preserve">: </w:t>
      </w:r>
      <w:r w:rsidR="00A8048E">
        <w:rPr>
          <w:rFonts w:hint="eastAsia"/>
          <w:b/>
          <w:lang w:eastAsia="ja-JP"/>
        </w:rPr>
        <w:t xml:space="preserve">When transmission directions </w:t>
      </w:r>
      <w:r w:rsidR="00935664">
        <w:rPr>
          <w:rFonts w:hint="eastAsia"/>
          <w:b/>
          <w:lang w:eastAsia="ja-JP"/>
        </w:rPr>
        <w:t>are</w:t>
      </w:r>
      <w:r w:rsidR="00A8048E">
        <w:rPr>
          <w:rFonts w:hint="eastAsia"/>
          <w:b/>
          <w:lang w:eastAsia="ja-JP"/>
        </w:rPr>
        <w:t xml:space="preserve"> indicated dynamically, </w:t>
      </w:r>
      <w:r>
        <w:rPr>
          <w:rFonts w:hint="eastAsia"/>
          <w:b/>
          <w:lang w:eastAsia="ja-JP"/>
        </w:rPr>
        <w:t xml:space="preserve">UL </w:t>
      </w:r>
      <w:r w:rsidR="005452C6">
        <w:rPr>
          <w:rFonts w:hint="eastAsia"/>
          <w:b/>
          <w:lang w:eastAsia="ja-JP"/>
        </w:rPr>
        <w:t>assignment</w:t>
      </w:r>
      <w:r>
        <w:rPr>
          <w:rFonts w:hint="eastAsia"/>
          <w:b/>
          <w:lang w:eastAsia="ja-JP"/>
        </w:rPr>
        <w:t xml:space="preserve"> should indicate uplink data timing.</w:t>
      </w:r>
    </w:p>
    <w:p w:rsidR="009C5BDE" w:rsidRDefault="009C5BDE" w:rsidP="009C5BDE">
      <w:pPr>
        <w:rPr>
          <w:lang w:eastAsia="ja-JP"/>
        </w:rPr>
      </w:pPr>
    </w:p>
    <w:p w:rsidR="009C5BDE" w:rsidRPr="009C5BDE" w:rsidRDefault="009C5BDE" w:rsidP="009C5BDE">
      <w:pPr>
        <w:pStyle w:val="2"/>
      </w:pPr>
      <w:r>
        <w:t>O</w:t>
      </w:r>
      <w:r>
        <w:rPr>
          <w:rFonts w:hint="eastAsia"/>
        </w:rPr>
        <w:t>thers</w:t>
      </w:r>
    </w:p>
    <w:p w:rsidR="009C5BDE" w:rsidRDefault="009C5BDE" w:rsidP="009C5BDE">
      <w:pPr>
        <w:rPr>
          <w:lang w:eastAsia="ja-JP"/>
        </w:rPr>
      </w:pPr>
      <w:r>
        <w:rPr>
          <w:rFonts w:hint="eastAsia"/>
          <w:lang w:eastAsia="ja-JP"/>
        </w:rPr>
        <w:t xml:space="preserve">For </w:t>
      </w:r>
      <w:r>
        <w:t xml:space="preserve">HARQ process </w:t>
      </w:r>
      <w:r>
        <w:rPr>
          <w:rFonts w:hint="eastAsia"/>
          <w:lang w:eastAsia="ja-JP"/>
        </w:rPr>
        <w:t>in</w:t>
      </w:r>
      <w:r>
        <w:t xml:space="preserve"> asynchronous and adaptive HARQ</w:t>
      </w:r>
      <w:r>
        <w:rPr>
          <w:rFonts w:hint="eastAsia"/>
          <w:lang w:eastAsia="ja-JP"/>
        </w:rPr>
        <w:t xml:space="preserve">, </w:t>
      </w:r>
      <w:proofErr w:type="spellStart"/>
      <w:r>
        <w:t>gNB</w:t>
      </w:r>
      <w:proofErr w:type="spellEnd"/>
      <w:r>
        <w:t xml:space="preserve"> indicate</w:t>
      </w:r>
      <w:r w:rsidR="00406320">
        <w:rPr>
          <w:rFonts w:hint="eastAsia"/>
          <w:lang w:eastAsia="ja-JP"/>
        </w:rPr>
        <w:t>s</w:t>
      </w:r>
      <w:r>
        <w:t xml:space="preserve"> the number of HARQ process per carrier </w:t>
      </w:r>
      <w:r>
        <w:rPr>
          <w:rFonts w:hint="eastAsia"/>
          <w:lang w:eastAsia="ja-JP"/>
        </w:rPr>
        <w:t>semi-</w:t>
      </w:r>
      <w:r>
        <w:rPr>
          <w:lang w:eastAsia="ja-JP"/>
        </w:rPr>
        <w:t>statically</w:t>
      </w:r>
      <w:r>
        <w:rPr>
          <w:rFonts w:hint="eastAsia"/>
          <w:lang w:eastAsia="ja-JP"/>
        </w:rPr>
        <w:t xml:space="preserve">. </w:t>
      </w:r>
      <w:r>
        <w:t xml:space="preserve">It is also same as the amount of process number in DCI. </w:t>
      </w:r>
      <w:r>
        <w:rPr>
          <w:rFonts w:hint="eastAsia"/>
          <w:lang w:eastAsia="ja-JP"/>
        </w:rPr>
        <w:t>In UE side, s</w:t>
      </w:r>
      <w:r>
        <w:t>eparated or sharing buffer would be implementation issue.</w:t>
      </w:r>
    </w:p>
    <w:p w:rsidR="00663B86" w:rsidRPr="009C5BDE" w:rsidRDefault="009C5BDE" w:rsidP="009C5BDE">
      <w:pPr>
        <w:rPr>
          <w:lang w:eastAsia="ja-JP"/>
        </w:rPr>
      </w:pPr>
      <w:r>
        <w:rPr>
          <w:rFonts w:hint="eastAsia"/>
          <w:lang w:eastAsia="ja-JP"/>
        </w:rPr>
        <w:t xml:space="preserve">For </w:t>
      </w:r>
      <w:r>
        <w:t>HARQ ACK/NACK bit</w:t>
      </w:r>
      <w:r>
        <w:rPr>
          <w:rFonts w:hint="eastAsia"/>
          <w:lang w:eastAsia="ja-JP"/>
        </w:rPr>
        <w:t xml:space="preserve">, </w:t>
      </w:r>
      <w:r>
        <w:t>multi-bit HARQ feedback should be considered for large TBS</w:t>
      </w:r>
      <w:r>
        <w:rPr>
          <w:rFonts w:hint="eastAsia"/>
          <w:lang w:eastAsia="ja-JP"/>
        </w:rPr>
        <w:t xml:space="preserve"> as also discussed in [2]. </w:t>
      </w:r>
      <w:r>
        <w:t xml:space="preserve">The number of bits per PUCCH (or UL slot) is configured by </w:t>
      </w:r>
      <w:proofErr w:type="spellStart"/>
      <w:r>
        <w:t>gNB</w:t>
      </w:r>
      <w:proofErr w:type="spellEnd"/>
      <w:r w:rsidR="00406320">
        <w:rPr>
          <w:rFonts w:hint="eastAsia"/>
          <w:lang w:eastAsia="ja-JP"/>
        </w:rPr>
        <w:t>.</w:t>
      </w:r>
    </w:p>
    <w:p w:rsidR="009C5BDE" w:rsidRPr="009C5BDE" w:rsidRDefault="009C5BDE" w:rsidP="00CF17DA">
      <w:pPr>
        <w:tabs>
          <w:tab w:val="left" w:pos="567"/>
        </w:tabs>
        <w:snapToGrid w:val="0"/>
        <w:rPr>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935664" w:rsidRPr="00BB50BC" w:rsidRDefault="00123F4A" w:rsidP="00935664">
      <w:pPr>
        <w:rPr>
          <w:rFonts w:cs="Arial"/>
          <w:lang w:eastAsia="ja-JP"/>
        </w:rPr>
      </w:pPr>
      <w:r>
        <w:rPr>
          <w:rFonts w:cs="Arial" w:hint="eastAsia"/>
          <w:lang w:eastAsia="ja-JP"/>
        </w:rPr>
        <w:t>We propose following</w:t>
      </w:r>
      <w:r w:rsidR="000F043E">
        <w:rPr>
          <w:rFonts w:cs="Arial" w:hint="eastAsia"/>
          <w:lang w:eastAsia="ja-JP"/>
        </w:rPr>
        <w:t>s</w:t>
      </w:r>
      <w:r>
        <w:rPr>
          <w:rFonts w:cs="Arial" w:hint="eastAsia"/>
          <w:lang w:eastAsia="ja-JP"/>
        </w:rPr>
        <w:t>.</w:t>
      </w:r>
    </w:p>
    <w:p w:rsidR="000F043E" w:rsidRPr="00314D24" w:rsidRDefault="00BB50BC" w:rsidP="000F043E">
      <w:pPr>
        <w:rPr>
          <w:b/>
          <w:lang w:eastAsia="ja-JP"/>
        </w:rPr>
      </w:pPr>
      <w:r>
        <w:rPr>
          <w:rFonts w:hint="eastAsia"/>
          <w:b/>
          <w:lang w:eastAsia="ja-JP"/>
        </w:rPr>
        <w:t>Proposal 1</w:t>
      </w:r>
      <w:r w:rsidR="000F043E" w:rsidRPr="00577CCC">
        <w:rPr>
          <w:rFonts w:hint="eastAsia"/>
          <w:b/>
          <w:lang w:eastAsia="ja-JP"/>
        </w:rPr>
        <w:t xml:space="preserve">: </w:t>
      </w:r>
      <w:r w:rsidR="000F043E">
        <w:rPr>
          <w:rFonts w:hint="eastAsia"/>
          <w:b/>
          <w:lang w:eastAsia="ja-JP"/>
        </w:rPr>
        <w:t xml:space="preserve">When transmission direction is indicated semi-statically, </w:t>
      </w:r>
      <w:proofErr w:type="spellStart"/>
      <w:r w:rsidR="000F043E">
        <w:rPr>
          <w:rFonts w:hint="eastAsia"/>
          <w:b/>
          <w:lang w:eastAsia="ja-JP"/>
        </w:rPr>
        <w:t>gNB</w:t>
      </w:r>
      <w:proofErr w:type="spellEnd"/>
      <w:r w:rsidR="000F043E">
        <w:rPr>
          <w:rFonts w:hint="eastAsia"/>
          <w:b/>
          <w:lang w:eastAsia="ja-JP"/>
        </w:rPr>
        <w:t xml:space="preserve"> decides minimum timing relations between </w:t>
      </w:r>
      <w:r w:rsidR="000F043E">
        <w:rPr>
          <w:b/>
          <w:lang w:eastAsia="ja-JP"/>
        </w:rPr>
        <w:t>DL data to ACK/NACK</w:t>
      </w:r>
      <w:r w:rsidR="000F043E" w:rsidRPr="00AD2E61">
        <w:rPr>
          <w:b/>
          <w:lang w:eastAsia="ja-JP"/>
        </w:rPr>
        <w:t xml:space="preserve"> and between UL </w:t>
      </w:r>
      <w:proofErr w:type="gramStart"/>
      <w:r w:rsidR="000F043E" w:rsidRPr="00AD2E61">
        <w:rPr>
          <w:b/>
          <w:lang w:eastAsia="ja-JP"/>
        </w:rPr>
        <w:t>assignment</w:t>
      </w:r>
      <w:proofErr w:type="gramEnd"/>
      <w:r w:rsidR="000F043E" w:rsidRPr="00AD2E61">
        <w:rPr>
          <w:b/>
          <w:lang w:eastAsia="ja-JP"/>
        </w:rPr>
        <w:t xml:space="preserve"> to UL data</w:t>
      </w:r>
      <w:r w:rsidR="000F043E">
        <w:rPr>
          <w:rFonts w:hint="eastAsia"/>
          <w:b/>
          <w:lang w:eastAsia="ja-JP"/>
        </w:rPr>
        <w:t xml:space="preserve">. </w:t>
      </w:r>
      <w:proofErr w:type="spellStart"/>
      <w:proofErr w:type="gramStart"/>
      <w:r w:rsidR="000F043E">
        <w:rPr>
          <w:rFonts w:hint="eastAsia"/>
          <w:b/>
          <w:lang w:eastAsia="ja-JP"/>
        </w:rPr>
        <w:t>gNB</w:t>
      </w:r>
      <w:proofErr w:type="spellEnd"/>
      <w:proofErr w:type="gramEnd"/>
      <w:r w:rsidR="000F043E">
        <w:rPr>
          <w:rFonts w:hint="eastAsia"/>
          <w:b/>
          <w:lang w:eastAsia="ja-JP"/>
        </w:rPr>
        <w:t xml:space="preserve"> indicates this to UE </w:t>
      </w:r>
      <w:r w:rsidR="000F043E">
        <w:rPr>
          <w:b/>
          <w:lang w:eastAsia="ja-JP"/>
        </w:rPr>
        <w:t>semi statically</w:t>
      </w:r>
      <w:r w:rsidR="000F043E">
        <w:rPr>
          <w:rFonts w:hint="eastAsia"/>
          <w:b/>
          <w:lang w:eastAsia="ja-JP"/>
        </w:rPr>
        <w:t>.</w:t>
      </w:r>
    </w:p>
    <w:p w:rsidR="00935664" w:rsidRDefault="00BB50BC" w:rsidP="00935664">
      <w:pPr>
        <w:rPr>
          <w:b/>
          <w:lang w:eastAsia="ja-JP"/>
        </w:rPr>
      </w:pPr>
      <w:r>
        <w:rPr>
          <w:rFonts w:hint="eastAsia"/>
          <w:b/>
          <w:lang w:eastAsia="ja-JP"/>
        </w:rPr>
        <w:t>Proposal 2</w:t>
      </w:r>
      <w:r w:rsidR="00935664" w:rsidRPr="00577CCC">
        <w:rPr>
          <w:rFonts w:hint="eastAsia"/>
          <w:b/>
          <w:lang w:eastAsia="ja-JP"/>
        </w:rPr>
        <w:t xml:space="preserve">: </w:t>
      </w:r>
      <w:r w:rsidR="00935664">
        <w:rPr>
          <w:rFonts w:hint="eastAsia"/>
          <w:b/>
          <w:lang w:eastAsia="ja-JP"/>
        </w:rPr>
        <w:t>When transmission directions are indicated dynamically, DL assignment should indicate ACK/NACK timing.</w:t>
      </w:r>
    </w:p>
    <w:p w:rsidR="000A2457" w:rsidRPr="0058723C" w:rsidRDefault="00BB50BC" w:rsidP="0058723C">
      <w:pPr>
        <w:rPr>
          <w:b/>
          <w:lang w:eastAsia="ja-JP"/>
        </w:rPr>
      </w:pPr>
      <w:r>
        <w:rPr>
          <w:rFonts w:hint="eastAsia"/>
          <w:b/>
          <w:lang w:eastAsia="ja-JP"/>
        </w:rPr>
        <w:t>Proposal 3</w:t>
      </w:r>
      <w:r w:rsidR="00935664" w:rsidRPr="00577CCC">
        <w:rPr>
          <w:rFonts w:hint="eastAsia"/>
          <w:b/>
          <w:lang w:eastAsia="ja-JP"/>
        </w:rPr>
        <w:t xml:space="preserve">: </w:t>
      </w:r>
      <w:r w:rsidR="00935664">
        <w:rPr>
          <w:rFonts w:hint="eastAsia"/>
          <w:b/>
          <w:lang w:eastAsia="ja-JP"/>
        </w:rPr>
        <w:t xml:space="preserve">When transmission directions are indicated dynamically, UL </w:t>
      </w:r>
      <w:r w:rsidR="005452C6">
        <w:rPr>
          <w:rFonts w:hint="eastAsia"/>
          <w:b/>
          <w:lang w:eastAsia="ja-JP"/>
        </w:rPr>
        <w:t>assignment</w:t>
      </w:r>
      <w:r w:rsidR="00935664">
        <w:rPr>
          <w:rFonts w:hint="eastAsia"/>
          <w:b/>
          <w:lang w:eastAsia="ja-JP"/>
        </w:rPr>
        <w:t xml:space="preserve"> should indicate uplink data timing.</w:t>
      </w:r>
      <w:bookmarkStart w:id="1" w:name="_GoBack"/>
      <w:bookmarkEnd w:id="1"/>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D55C51" w:rsidRDefault="00184315" w:rsidP="00090442">
      <w:pPr>
        <w:tabs>
          <w:tab w:val="left" w:pos="470"/>
        </w:tabs>
        <w:snapToGrid w:val="0"/>
        <w:rPr>
          <w:lang w:eastAsia="ja-JP"/>
        </w:rPr>
      </w:pPr>
      <w:r>
        <w:rPr>
          <w:rFonts w:hint="eastAsia"/>
          <w:lang w:eastAsia="ja-JP"/>
        </w:rPr>
        <w:t>[1]</w:t>
      </w:r>
      <w:r>
        <w:rPr>
          <w:rFonts w:hint="eastAsia"/>
          <w:lang w:eastAsia="ja-JP"/>
        </w:rPr>
        <w:tab/>
      </w:r>
      <w:r w:rsidR="00090442" w:rsidRPr="00090442">
        <w:rPr>
          <w:lang w:eastAsia="ja-JP"/>
        </w:rPr>
        <w:t>R1-168395</w:t>
      </w:r>
      <w:r w:rsidR="00C01869">
        <w:rPr>
          <w:rFonts w:hint="eastAsia"/>
          <w:lang w:eastAsia="ja-JP"/>
        </w:rPr>
        <w:tab/>
      </w:r>
      <w:r w:rsidR="00C01869" w:rsidRPr="00C01869">
        <w:rPr>
          <w:lang w:eastAsia="ja-JP"/>
        </w:rPr>
        <w:t>WF on DL and UL transmission for NR</w:t>
      </w:r>
      <w:r w:rsidR="00C01869">
        <w:rPr>
          <w:rFonts w:hint="eastAsia"/>
          <w:lang w:eastAsia="ja-JP"/>
        </w:rPr>
        <w:t xml:space="preserve">, </w:t>
      </w:r>
      <w:r w:rsidR="00C01869" w:rsidRPr="00C01869">
        <w:rPr>
          <w:lang w:eastAsia="ja-JP"/>
        </w:rPr>
        <w:t xml:space="preserve">CMCC, China Telecom, China Unicom, Softbank, CATT, Huawei, HiSilicon, OPPO, Nokia, Alcatel-Lucent Shanghai Bell, </w:t>
      </w:r>
      <w:proofErr w:type="spellStart"/>
      <w:r w:rsidR="00C01869" w:rsidRPr="00C01869">
        <w:rPr>
          <w:lang w:eastAsia="ja-JP"/>
        </w:rPr>
        <w:t>MediaTek</w:t>
      </w:r>
      <w:proofErr w:type="spellEnd"/>
      <w:r w:rsidR="00C01869" w:rsidRPr="00C01869">
        <w:rPr>
          <w:lang w:eastAsia="ja-JP"/>
        </w:rPr>
        <w:t>, Qualcomm, Samsung, ZTE, ZTE Microelectronics, LG Electronics, CATR</w:t>
      </w:r>
    </w:p>
    <w:p w:rsidR="006151B7" w:rsidRPr="000000C1" w:rsidRDefault="006151B7" w:rsidP="005F5269">
      <w:pPr>
        <w:tabs>
          <w:tab w:val="left" w:pos="365"/>
        </w:tabs>
        <w:snapToGrid w:val="0"/>
        <w:rPr>
          <w:lang w:eastAsia="ja-JP"/>
        </w:rPr>
      </w:pPr>
      <w:r>
        <w:rPr>
          <w:rFonts w:hint="eastAsia"/>
          <w:lang w:eastAsia="ja-JP"/>
        </w:rPr>
        <w:t>[2]</w:t>
      </w:r>
      <w:r w:rsidR="005B6303">
        <w:rPr>
          <w:rFonts w:hint="eastAsia"/>
          <w:lang w:eastAsia="ja-JP"/>
        </w:rPr>
        <w:tab/>
      </w:r>
      <w:r w:rsidR="005F5269" w:rsidRPr="005F5269">
        <w:rPr>
          <w:lang w:eastAsia="ja-JP"/>
        </w:rPr>
        <w:t>R1-</w:t>
      </w:r>
      <w:proofErr w:type="gramStart"/>
      <w:r w:rsidR="005F5269" w:rsidRPr="005F5269">
        <w:rPr>
          <w:lang w:eastAsia="ja-JP"/>
        </w:rPr>
        <w:t>1611894</w:t>
      </w:r>
      <w:r w:rsidR="005F5269" w:rsidRPr="005F5269" w:rsidDel="005F5269">
        <w:rPr>
          <w:lang w:eastAsia="ja-JP"/>
        </w:rPr>
        <w:t xml:space="preserve"> </w:t>
      </w:r>
      <w:r w:rsidR="009F584E" w:rsidRPr="009F584E">
        <w:rPr>
          <w:lang w:eastAsia="ja-JP"/>
        </w:rPr>
        <w:t xml:space="preserve"> </w:t>
      </w:r>
      <w:r w:rsidR="005B6303">
        <w:rPr>
          <w:lang w:eastAsia="ja-JP"/>
        </w:rPr>
        <w:t>“</w:t>
      </w:r>
      <w:proofErr w:type="gramEnd"/>
      <w:r w:rsidR="005B6303" w:rsidRPr="005B6303">
        <w:rPr>
          <w:lang w:eastAsia="ja-JP"/>
        </w:rPr>
        <w:t>Discussion on uplink control channel for NR</w:t>
      </w:r>
      <w:r w:rsidR="005B6303">
        <w:rPr>
          <w:lang w:eastAsia="ja-JP"/>
        </w:rPr>
        <w:t>”</w:t>
      </w:r>
      <w:r>
        <w:rPr>
          <w:rFonts w:hint="eastAsia"/>
          <w:lang w:eastAsia="ja-JP"/>
        </w:rPr>
        <w:t xml:space="preserve">, Panasonic </w:t>
      </w:r>
    </w:p>
    <w:sectPr w:rsidR="006151B7" w:rsidRPr="000000C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01A" w:rsidRDefault="0018301A">
      <w:r>
        <w:separator/>
      </w:r>
    </w:p>
  </w:endnote>
  <w:endnote w:type="continuationSeparator" w:id="0">
    <w:p w:rsidR="0018301A" w:rsidRDefault="0018301A">
      <w:r>
        <w:continuationSeparator/>
      </w:r>
    </w:p>
  </w:endnote>
  <w:endnote w:type="continuationNotice" w:id="1">
    <w:p w:rsidR="0018301A" w:rsidRDefault="00183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641689" w:rsidRDefault="0064168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689" w:rsidRDefault="0064168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58723C">
      <w:rPr>
        <w:rStyle w:val="af5"/>
      </w:rPr>
      <w:t>3</w:t>
    </w:r>
    <w:r>
      <w:rPr>
        <w:rStyle w:val="af5"/>
      </w:rPr>
      <w:fldChar w:fldCharType="end"/>
    </w:r>
  </w:p>
  <w:p w:rsidR="00641689" w:rsidRDefault="0064168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01A" w:rsidRDefault="0018301A">
      <w:r>
        <w:separator/>
      </w:r>
    </w:p>
  </w:footnote>
  <w:footnote w:type="continuationSeparator" w:id="0">
    <w:p w:rsidR="0018301A" w:rsidRDefault="0018301A">
      <w:r>
        <w:continuationSeparator/>
      </w:r>
    </w:p>
  </w:footnote>
  <w:footnote w:type="continuationNotice" w:id="1">
    <w:p w:rsidR="0018301A" w:rsidRDefault="001830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7">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5">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6">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nsid w:val="48C7317A"/>
    <w:multiLevelType w:val="hybridMultilevel"/>
    <w:tmpl w:val="A3B4A4F8"/>
    <w:lvl w:ilvl="0" w:tplc="4606D7DC">
      <w:start w:val="1"/>
      <w:numFmt w:val="bullet"/>
      <w:lvlText w:val="-"/>
      <w:lvlJc w:val="left"/>
      <w:pPr>
        <w:ind w:left="928" w:hanging="360"/>
      </w:pPr>
      <w:rPr>
        <w:rFonts w:ascii="Times New Roman" w:eastAsia="ＭＳ 明朝"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nsid w:val="4AD87EE0"/>
    <w:multiLevelType w:val="hybridMultilevel"/>
    <w:tmpl w:val="1ECAAFB0"/>
    <w:lvl w:ilvl="0" w:tplc="8574411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72C13EE"/>
    <w:multiLevelType w:val="multilevel"/>
    <w:tmpl w:val="617EB47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372"/>
        </w:tabs>
        <w:ind w:left="7372"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3"/>
  </w:num>
  <w:num w:numId="4">
    <w:abstractNumId w:val="33"/>
  </w:num>
  <w:num w:numId="5">
    <w:abstractNumId w:val="21"/>
  </w:num>
  <w:num w:numId="6">
    <w:abstractNumId w:val="23"/>
  </w:num>
  <w:num w:numId="7">
    <w:abstractNumId w:val="18"/>
  </w:num>
  <w:num w:numId="8">
    <w:abstractNumId w:val="38"/>
  </w:num>
  <w:num w:numId="9">
    <w:abstractNumId w:val="5"/>
  </w:num>
  <w:num w:numId="10">
    <w:abstractNumId w:val="12"/>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8"/>
  </w:num>
  <w:num w:numId="21">
    <w:abstractNumId w:val="11"/>
  </w:num>
  <w:num w:numId="22">
    <w:abstractNumId w:val="0"/>
  </w:num>
  <w:num w:numId="23">
    <w:abstractNumId w:val="29"/>
  </w:num>
  <w:num w:numId="24">
    <w:abstractNumId w:val="1"/>
  </w:num>
  <w:num w:numId="25">
    <w:abstractNumId w:val="3"/>
  </w:num>
  <w:num w:numId="26">
    <w:abstractNumId w:val="39"/>
  </w:num>
  <w:num w:numId="27">
    <w:abstractNumId w:val="4"/>
  </w:num>
  <w:num w:numId="28">
    <w:abstractNumId w:val="2"/>
  </w:num>
  <w:num w:numId="29">
    <w:abstractNumId w:val="7"/>
  </w:num>
  <w:num w:numId="30">
    <w:abstractNumId w:val="14"/>
  </w:num>
  <w:num w:numId="31">
    <w:abstractNumId w:val="8"/>
  </w:num>
  <w:num w:numId="32">
    <w:abstractNumId w:val="25"/>
  </w:num>
  <w:num w:numId="33">
    <w:abstractNumId w:val="36"/>
  </w:num>
  <w:num w:numId="34">
    <w:abstractNumId w:val="1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6"/>
  </w:num>
  <w:num w:numId="40">
    <w:abstractNumId w:val="19"/>
  </w:num>
  <w:num w:numId="41">
    <w:abstractNumId w:val="30"/>
  </w:num>
  <w:num w:numId="42">
    <w:abstractNumId w:val="20"/>
  </w:num>
  <w:num w:numId="43">
    <w:abstractNumId w:val="22"/>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15"/>
  </w:num>
  <w:num w:numId="47">
    <w:abstractNumId w:val="9"/>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18F4"/>
    <w:rsid w:val="000022EE"/>
    <w:rsid w:val="000023A0"/>
    <w:rsid w:val="00002485"/>
    <w:rsid w:val="000027C3"/>
    <w:rsid w:val="00002F0F"/>
    <w:rsid w:val="0000305B"/>
    <w:rsid w:val="000032D0"/>
    <w:rsid w:val="0000399C"/>
    <w:rsid w:val="00003BCD"/>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96"/>
    <w:rsid w:val="000310E6"/>
    <w:rsid w:val="00031400"/>
    <w:rsid w:val="00031E0C"/>
    <w:rsid w:val="00032060"/>
    <w:rsid w:val="00032486"/>
    <w:rsid w:val="0003260D"/>
    <w:rsid w:val="0003308E"/>
    <w:rsid w:val="000331C6"/>
    <w:rsid w:val="000332CA"/>
    <w:rsid w:val="000334FE"/>
    <w:rsid w:val="00033742"/>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02E"/>
    <w:rsid w:val="00057327"/>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09DE"/>
    <w:rsid w:val="000710A9"/>
    <w:rsid w:val="00071219"/>
    <w:rsid w:val="00071B1F"/>
    <w:rsid w:val="00071B78"/>
    <w:rsid w:val="00071C0F"/>
    <w:rsid w:val="00074024"/>
    <w:rsid w:val="00075BB7"/>
    <w:rsid w:val="0007690F"/>
    <w:rsid w:val="000803A0"/>
    <w:rsid w:val="00081405"/>
    <w:rsid w:val="00083B28"/>
    <w:rsid w:val="00083C62"/>
    <w:rsid w:val="00084C8B"/>
    <w:rsid w:val="00085A5C"/>
    <w:rsid w:val="000865D7"/>
    <w:rsid w:val="00087E13"/>
    <w:rsid w:val="00087F01"/>
    <w:rsid w:val="00087FB3"/>
    <w:rsid w:val="00090442"/>
    <w:rsid w:val="0009048D"/>
    <w:rsid w:val="000908EC"/>
    <w:rsid w:val="00090E2D"/>
    <w:rsid w:val="0009157D"/>
    <w:rsid w:val="00093263"/>
    <w:rsid w:val="00093617"/>
    <w:rsid w:val="000937B6"/>
    <w:rsid w:val="000942B9"/>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03E"/>
    <w:rsid w:val="000C656D"/>
    <w:rsid w:val="000C661F"/>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43E"/>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5BC9"/>
    <w:rsid w:val="00106F60"/>
    <w:rsid w:val="00106FCE"/>
    <w:rsid w:val="00107D5D"/>
    <w:rsid w:val="00107F2F"/>
    <w:rsid w:val="0011037F"/>
    <w:rsid w:val="00110451"/>
    <w:rsid w:val="00110753"/>
    <w:rsid w:val="00111ECE"/>
    <w:rsid w:val="00111F36"/>
    <w:rsid w:val="00113D82"/>
    <w:rsid w:val="00114601"/>
    <w:rsid w:val="001149BA"/>
    <w:rsid w:val="00114B5E"/>
    <w:rsid w:val="0011542C"/>
    <w:rsid w:val="00115963"/>
    <w:rsid w:val="00115B31"/>
    <w:rsid w:val="0011602B"/>
    <w:rsid w:val="001168DF"/>
    <w:rsid w:val="00116C10"/>
    <w:rsid w:val="00116DEE"/>
    <w:rsid w:val="00117194"/>
    <w:rsid w:val="00117F83"/>
    <w:rsid w:val="00120603"/>
    <w:rsid w:val="001224FE"/>
    <w:rsid w:val="001227F0"/>
    <w:rsid w:val="00122870"/>
    <w:rsid w:val="00122C42"/>
    <w:rsid w:val="00123466"/>
    <w:rsid w:val="00123472"/>
    <w:rsid w:val="00123AE5"/>
    <w:rsid w:val="00123F4A"/>
    <w:rsid w:val="0012418D"/>
    <w:rsid w:val="00124354"/>
    <w:rsid w:val="00124817"/>
    <w:rsid w:val="00124825"/>
    <w:rsid w:val="00124EA4"/>
    <w:rsid w:val="0012570C"/>
    <w:rsid w:val="001257D0"/>
    <w:rsid w:val="00125964"/>
    <w:rsid w:val="001269B2"/>
    <w:rsid w:val="00127666"/>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6E01"/>
    <w:rsid w:val="00137388"/>
    <w:rsid w:val="0013758F"/>
    <w:rsid w:val="00140912"/>
    <w:rsid w:val="00140C2F"/>
    <w:rsid w:val="00142434"/>
    <w:rsid w:val="00142F9A"/>
    <w:rsid w:val="00143766"/>
    <w:rsid w:val="001455E4"/>
    <w:rsid w:val="00145997"/>
    <w:rsid w:val="00145B95"/>
    <w:rsid w:val="00146A8F"/>
    <w:rsid w:val="00150315"/>
    <w:rsid w:val="00150870"/>
    <w:rsid w:val="00150944"/>
    <w:rsid w:val="0015154C"/>
    <w:rsid w:val="00152351"/>
    <w:rsid w:val="00152393"/>
    <w:rsid w:val="0015247A"/>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09F"/>
    <w:rsid w:val="0017645C"/>
    <w:rsid w:val="00176C74"/>
    <w:rsid w:val="0017796A"/>
    <w:rsid w:val="00177D5C"/>
    <w:rsid w:val="00177E50"/>
    <w:rsid w:val="00177F56"/>
    <w:rsid w:val="00180010"/>
    <w:rsid w:val="0018034C"/>
    <w:rsid w:val="00181E2B"/>
    <w:rsid w:val="0018259F"/>
    <w:rsid w:val="001827CC"/>
    <w:rsid w:val="00182F10"/>
    <w:rsid w:val="0018301A"/>
    <w:rsid w:val="00183562"/>
    <w:rsid w:val="00184315"/>
    <w:rsid w:val="00184741"/>
    <w:rsid w:val="00184CFE"/>
    <w:rsid w:val="0018574D"/>
    <w:rsid w:val="00185992"/>
    <w:rsid w:val="00186179"/>
    <w:rsid w:val="001863D2"/>
    <w:rsid w:val="001863E3"/>
    <w:rsid w:val="001866E9"/>
    <w:rsid w:val="00187151"/>
    <w:rsid w:val="00187695"/>
    <w:rsid w:val="001904C5"/>
    <w:rsid w:val="00190C74"/>
    <w:rsid w:val="00191C14"/>
    <w:rsid w:val="001926EC"/>
    <w:rsid w:val="00193AA8"/>
    <w:rsid w:val="00195181"/>
    <w:rsid w:val="00195842"/>
    <w:rsid w:val="00197E18"/>
    <w:rsid w:val="001A05CE"/>
    <w:rsid w:val="001A0C7D"/>
    <w:rsid w:val="001A1581"/>
    <w:rsid w:val="001A21CC"/>
    <w:rsid w:val="001A3075"/>
    <w:rsid w:val="001A3319"/>
    <w:rsid w:val="001A386B"/>
    <w:rsid w:val="001A45ED"/>
    <w:rsid w:val="001A4693"/>
    <w:rsid w:val="001A4B69"/>
    <w:rsid w:val="001A548D"/>
    <w:rsid w:val="001A6366"/>
    <w:rsid w:val="001A66F8"/>
    <w:rsid w:val="001A6799"/>
    <w:rsid w:val="001A6B5C"/>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11"/>
    <w:rsid w:val="001B7243"/>
    <w:rsid w:val="001B7952"/>
    <w:rsid w:val="001B7A83"/>
    <w:rsid w:val="001B7E74"/>
    <w:rsid w:val="001C0F66"/>
    <w:rsid w:val="001C148B"/>
    <w:rsid w:val="001C1999"/>
    <w:rsid w:val="001C2F8F"/>
    <w:rsid w:val="001C3363"/>
    <w:rsid w:val="001C3850"/>
    <w:rsid w:val="001C3D8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1EB"/>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A25"/>
    <w:rsid w:val="00202A72"/>
    <w:rsid w:val="00203114"/>
    <w:rsid w:val="00203988"/>
    <w:rsid w:val="00204256"/>
    <w:rsid w:val="0020685A"/>
    <w:rsid w:val="00206948"/>
    <w:rsid w:val="00206AB0"/>
    <w:rsid w:val="00206AEB"/>
    <w:rsid w:val="00206B58"/>
    <w:rsid w:val="0020727C"/>
    <w:rsid w:val="00207B8F"/>
    <w:rsid w:val="00207C92"/>
    <w:rsid w:val="00210FF7"/>
    <w:rsid w:val="00211D9F"/>
    <w:rsid w:val="00212D25"/>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0E5"/>
    <w:rsid w:val="00222369"/>
    <w:rsid w:val="00222445"/>
    <w:rsid w:val="002226F9"/>
    <w:rsid w:val="00222DE4"/>
    <w:rsid w:val="002236EE"/>
    <w:rsid w:val="00225057"/>
    <w:rsid w:val="002252B4"/>
    <w:rsid w:val="002252BC"/>
    <w:rsid w:val="00225813"/>
    <w:rsid w:val="00230070"/>
    <w:rsid w:val="00230F0D"/>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1E55"/>
    <w:rsid w:val="00242940"/>
    <w:rsid w:val="002436DF"/>
    <w:rsid w:val="00243AD9"/>
    <w:rsid w:val="0024490E"/>
    <w:rsid w:val="00245839"/>
    <w:rsid w:val="00245C08"/>
    <w:rsid w:val="00245E25"/>
    <w:rsid w:val="00246464"/>
    <w:rsid w:val="00246958"/>
    <w:rsid w:val="002476A7"/>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EC1"/>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20"/>
    <w:rsid w:val="00273630"/>
    <w:rsid w:val="00273C49"/>
    <w:rsid w:val="00273CEC"/>
    <w:rsid w:val="00273EF4"/>
    <w:rsid w:val="002746BF"/>
    <w:rsid w:val="00274C57"/>
    <w:rsid w:val="00275A33"/>
    <w:rsid w:val="00275AC6"/>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B71"/>
    <w:rsid w:val="00293C63"/>
    <w:rsid w:val="00294774"/>
    <w:rsid w:val="00294861"/>
    <w:rsid w:val="00294A28"/>
    <w:rsid w:val="00294CD3"/>
    <w:rsid w:val="00295167"/>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4D24"/>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3CAF"/>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44B"/>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528F"/>
    <w:rsid w:val="00375351"/>
    <w:rsid w:val="00375480"/>
    <w:rsid w:val="003756F7"/>
    <w:rsid w:val="00376092"/>
    <w:rsid w:val="00376319"/>
    <w:rsid w:val="0037637F"/>
    <w:rsid w:val="0037640B"/>
    <w:rsid w:val="00377E48"/>
    <w:rsid w:val="00381AF4"/>
    <w:rsid w:val="00382F66"/>
    <w:rsid w:val="00383089"/>
    <w:rsid w:val="003831E7"/>
    <w:rsid w:val="003847FD"/>
    <w:rsid w:val="00384854"/>
    <w:rsid w:val="0038553B"/>
    <w:rsid w:val="003858EF"/>
    <w:rsid w:val="00385AAD"/>
    <w:rsid w:val="00385C26"/>
    <w:rsid w:val="003860B3"/>
    <w:rsid w:val="00386680"/>
    <w:rsid w:val="00386BDE"/>
    <w:rsid w:val="00386C02"/>
    <w:rsid w:val="00386E3A"/>
    <w:rsid w:val="00387057"/>
    <w:rsid w:val="00387AC8"/>
    <w:rsid w:val="00390118"/>
    <w:rsid w:val="00390AD8"/>
    <w:rsid w:val="00390F0E"/>
    <w:rsid w:val="0039134B"/>
    <w:rsid w:val="003916F8"/>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802"/>
    <w:rsid w:val="003B2D20"/>
    <w:rsid w:val="003B359C"/>
    <w:rsid w:val="003B3B29"/>
    <w:rsid w:val="003B460B"/>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48"/>
    <w:rsid w:val="003D5CF7"/>
    <w:rsid w:val="003D659B"/>
    <w:rsid w:val="003D671C"/>
    <w:rsid w:val="003D7D10"/>
    <w:rsid w:val="003E0231"/>
    <w:rsid w:val="003E0550"/>
    <w:rsid w:val="003E08B3"/>
    <w:rsid w:val="003E0B9B"/>
    <w:rsid w:val="003E153F"/>
    <w:rsid w:val="003E210D"/>
    <w:rsid w:val="003E27FA"/>
    <w:rsid w:val="003E2A08"/>
    <w:rsid w:val="003E2A35"/>
    <w:rsid w:val="003E34D8"/>
    <w:rsid w:val="003E3773"/>
    <w:rsid w:val="003E380A"/>
    <w:rsid w:val="003E4559"/>
    <w:rsid w:val="003E4D63"/>
    <w:rsid w:val="003E5099"/>
    <w:rsid w:val="003E528A"/>
    <w:rsid w:val="003E570B"/>
    <w:rsid w:val="003E5D22"/>
    <w:rsid w:val="003E6977"/>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6320"/>
    <w:rsid w:val="00406CDC"/>
    <w:rsid w:val="00407F2A"/>
    <w:rsid w:val="00410EED"/>
    <w:rsid w:val="004111D6"/>
    <w:rsid w:val="004112F2"/>
    <w:rsid w:val="00411624"/>
    <w:rsid w:val="00411953"/>
    <w:rsid w:val="00411A51"/>
    <w:rsid w:val="00411B09"/>
    <w:rsid w:val="00411BA3"/>
    <w:rsid w:val="0041271A"/>
    <w:rsid w:val="004128B8"/>
    <w:rsid w:val="00413E1F"/>
    <w:rsid w:val="0041400D"/>
    <w:rsid w:val="0041464E"/>
    <w:rsid w:val="004147A1"/>
    <w:rsid w:val="00415452"/>
    <w:rsid w:val="00415DC2"/>
    <w:rsid w:val="0041631A"/>
    <w:rsid w:val="0041747B"/>
    <w:rsid w:val="004200D6"/>
    <w:rsid w:val="00420A79"/>
    <w:rsid w:val="00420C29"/>
    <w:rsid w:val="00420D02"/>
    <w:rsid w:val="00420D35"/>
    <w:rsid w:val="00420EE5"/>
    <w:rsid w:val="004213EB"/>
    <w:rsid w:val="004221F2"/>
    <w:rsid w:val="00422760"/>
    <w:rsid w:val="0042299B"/>
    <w:rsid w:val="00422A10"/>
    <w:rsid w:val="00423CAA"/>
    <w:rsid w:val="0042484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83B"/>
    <w:rsid w:val="00446D1B"/>
    <w:rsid w:val="00446DF7"/>
    <w:rsid w:val="0044749B"/>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754"/>
    <w:rsid w:val="00493991"/>
    <w:rsid w:val="00494B5B"/>
    <w:rsid w:val="00494F3E"/>
    <w:rsid w:val="00495590"/>
    <w:rsid w:val="00496384"/>
    <w:rsid w:val="004965D7"/>
    <w:rsid w:val="0049661C"/>
    <w:rsid w:val="004969D2"/>
    <w:rsid w:val="00496AC2"/>
    <w:rsid w:val="0049741E"/>
    <w:rsid w:val="00497849"/>
    <w:rsid w:val="004A04D4"/>
    <w:rsid w:val="004A0750"/>
    <w:rsid w:val="004A1190"/>
    <w:rsid w:val="004A1697"/>
    <w:rsid w:val="004A1A12"/>
    <w:rsid w:val="004A1BA0"/>
    <w:rsid w:val="004A1E87"/>
    <w:rsid w:val="004A20E7"/>
    <w:rsid w:val="004A31FA"/>
    <w:rsid w:val="004A40A8"/>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4EA3"/>
    <w:rsid w:val="004B65C3"/>
    <w:rsid w:val="004B6974"/>
    <w:rsid w:val="004B6F2F"/>
    <w:rsid w:val="004B707E"/>
    <w:rsid w:val="004B76CA"/>
    <w:rsid w:val="004B7F44"/>
    <w:rsid w:val="004B7FE3"/>
    <w:rsid w:val="004C07E3"/>
    <w:rsid w:val="004C0D98"/>
    <w:rsid w:val="004C0E7A"/>
    <w:rsid w:val="004C1903"/>
    <w:rsid w:val="004C1EF2"/>
    <w:rsid w:val="004C200F"/>
    <w:rsid w:val="004C202E"/>
    <w:rsid w:val="004C29EE"/>
    <w:rsid w:val="004C3225"/>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0F79"/>
    <w:rsid w:val="004D14BC"/>
    <w:rsid w:val="004D2467"/>
    <w:rsid w:val="004D2606"/>
    <w:rsid w:val="004D28B5"/>
    <w:rsid w:val="004D3B5D"/>
    <w:rsid w:val="004D44AC"/>
    <w:rsid w:val="004D49DE"/>
    <w:rsid w:val="004D5105"/>
    <w:rsid w:val="004D5C9A"/>
    <w:rsid w:val="004D6178"/>
    <w:rsid w:val="004D6B75"/>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17B2"/>
    <w:rsid w:val="004F230C"/>
    <w:rsid w:val="004F285D"/>
    <w:rsid w:val="004F28E8"/>
    <w:rsid w:val="004F331D"/>
    <w:rsid w:val="004F3C98"/>
    <w:rsid w:val="004F3EF7"/>
    <w:rsid w:val="004F437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2BAC"/>
    <w:rsid w:val="00513B4C"/>
    <w:rsid w:val="00513C1E"/>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0E19"/>
    <w:rsid w:val="00521011"/>
    <w:rsid w:val="00521567"/>
    <w:rsid w:val="00521A98"/>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03"/>
    <w:rsid w:val="00533999"/>
    <w:rsid w:val="00533D97"/>
    <w:rsid w:val="00533FF6"/>
    <w:rsid w:val="00534CBA"/>
    <w:rsid w:val="00535E41"/>
    <w:rsid w:val="0053604D"/>
    <w:rsid w:val="00536311"/>
    <w:rsid w:val="00537839"/>
    <w:rsid w:val="005400BB"/>
    <w:rsid w:val="0054133F"/>
    <w:rsid w:val="0054166E"/>
    <w:rsid w:val="00541B22"/>
    <w:rsid w:val="00541EE9"/>
    <w:rsid w:val="00542024"/>
    <w:rsid w:val="00542A21"/>
    <w:rsid w:val="005437E4"/>
    <w:rsid w:val="00543A40"/>
    <w:rsid w:val="00543A7A"/>
    <w:rsid w:val="00543BB0"/>
    <w:rsid w:val="00543CEF"/>
    <w:rsid w:val="00543D31"/>
    <w:rsid w:val="00545239"/>
    <w:rsid w:val="005452C6"/>
    <w:rsid w:val="00547059"/>
    <w:rsid w:val="005473D0"/>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53F"/>
    <w:rsid w:val="00565D97"/>
    <w:rsid w:val="0056611B"/>
    <w:rsid w:val="0056698A"/>
    <w:rsid w:val="00566A95"/>
    <w:rsid w:val="00567575"/>
    <w:rsid w:val="005679C7"/>
    <w:rsid w:val="00567D33"/>
    <w:rsid w:val="00570C2B"/>
    <w:rsid w:val="005716D6"/>
    <w:rsid w:val="00571D98"/>
    <w:rsid w:val="00573284"/>
    <w:rsid w:val="005746F0"/>
    <w:rsid w:val="00576BF9"/>
    <w:rsid w:val="005773DA"/>
    <w:rsid w:val="005773FE"/>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23C"/>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303"/>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4DEF"/>
    <w:rsid w:val="005E5222"/>
    <w:rsid w:val="005E53D7"/>
    <w:rsid w:val="005E5837"/>
    <w:rsid w:val="005E5D5F"/>
    <w:rsid w:val="005E5E43"/>
    <w:rsid w:val="005E5FBE"/>
    <w:rsid w:val="005E6447"/>
    <w:rsid w:val="005E64DB"/>
    <w:rsid w:val="005E68F1"/>
    <w:rsid w:val="005E72BA"/>
    <w:rsid w:val="005F0FAA"/>
    <w:rsid w:val="005F3B5E"/>
    <w:rsid w:val="005F3C62"/>
    <w:rsid w:val="005F41AF"/>
    <w:rsid w:val="005F45C1"/>
    <w:rsid w:val="005F4E29"/>
    <w:rsid w:val="005F5269"/>
    <w:rsid w:val="005F570E"/>
    <w:rsid w:val="005F607A"/>
    <w:rsid w:val="005F6091"/>
    <w:rsid w:val="005F6652"/>
    <w:rsid w:val="005F6DB2"/>
    <w:rsid w:val="005F736D"/>
    <w:rsid w:val="005F7AB2"/>
    <w:rsid w:val="006004DC"/>
    <w:rsid w:val="00600972"/>
    <w:rsid w:val="00602511"/>
    <w:rsid w:val="00602601"/>
    <w:rsid w:val="006031C0"/>
    <w:rsid w:val="006031D7"/>
    <w:rsid w:val="00603FCE"/>
    <w:rsid w:val="0060438C"/>
    <w:rsid w:val="006044C0"/>
    <w:rsid w:val="006048FB"/>
    <w:rsid w:val="00604DE1"/>
    <w:rsid w:val="00606AD7"/>
    <w:rsid w:val="00606B17"/>
    <w:rsid w:val="006070A8"/>
    <w:rsid w:val="006073A6"/>
    <w:rsid w:val="00607EED"/>
    <w:rsid w:val="00610851"/>
    <w:rsid w:val="0061091F"/>
    <w:rsid w:val="00611D7D"/>
    <w:rsid w:val="006123AA"/>
    <w:rsid w:val="00613441"/>
    <w:rsid w:val="006134E3"/>
    <w:rsid w:val="00613714"/>
    <w:rsid w:val="006137F6"/>
    <w:rsid w:val="00614718"/>
    <w:rsid w:val="006151B7"/>
    <w:rsid w:val="00615748"/>
    <w:rsid w:val="00615832"/>
    <w:rsid w:val="00615AE6"/>
    <w:rsid w:val="00616572"/>
    <w:rsid w:val="00616D43"/>
    <w:rsid w:val="006170DE"/>
    <w:rsid w:val="00617598"/>
    <w:rsid w:val="00617722"/>
    <w:rsid w:val="0061780E"/>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4FF2"/>
    <w:rsid w:val="0065519E"/>
    <w:rsid w:val="00655EB1"/>
    <w:rsid w:val="00656035"/>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B86"/>
    <w:rsid w:val="00663E5F"/>
    <w:rsid w:val="006640E4"/>
    <w:rsid w:val="00664B29"/>
    <w:rsid w:val="0066577C"/>
    <w:rsid w:val="006658B5"/>
    <w:rsid w:val="00665E7E"/>
    <w:rsid w:val="00666B13"/>
    <w:rsid w:val="00666EDC"/>
    <w:rsid w:val="0066700B"/>
    <w:rsid w:val="006671E5"/>
    <w:rsid w:val="006678C8"/>
    <w:rsid w:val="00667C41"/>
    <w:rsid w:val="00667D62"/>
    <w:rsid w:val="00667D77"/>
    <w:rsid w:val="006700B6"/>
    <w:rsid w:val="006702C4"/>
    <w:rsid w:val="00670EC6"/>
    <w:rsid w:val="00670ED6"/>
    <w:rsid w:val="006717AA"/>
    <w:rsid w:val="0067189D"/>
    <w:rsid w:val="006722C8"/>
    <w:rsid w:val="00672343"/>
    <w:rsid w:val="006725B7"/>
    <w:rsid w:val="006726D9"/>
    <w:rsid w:val="00672942"/>
    <w:rsid w:val="00672B39"/>
    <w:rsid w:val="00674425"/>
    <w:rsid w:val="00674B6A"/>
    <w:rsid w:val="00674E42"/>
    <w:rsid w:val="00675718"/>
    <w:rsid w:val="006759A0"/>
    <w:rsid w:val="00675CD0"/>
    <w:rsid w:val="0067768E"/>
    <w:rsid w:val="00680654"/>
    <w:rsid w:val="006808D4"/>
    <w:rsid w:val="00680A4F"/>
    <w:rsid w:val="00680CB2"/>
    <w:rsid w:val="00680E3A"/>
    <w:rsid w:val="00680FE5"/>
    <w:rsid w:val="00680FFB"/>
    <w:rsid w:val="00682179"/>
    <w:rsid w:val="006828D2"/>
    <w:rsid w:val="00683339"/>
    <w:rsid w:val="00684CFC"/>
    <w:rsid w:val="00685B8E"/>
    <w:rsid w:val="00686005"/>
    <w:rsid w:val="006863FE"/>
    <w:rsid w:val="006868D4"/>
    <w:rsid w:val="00686D6D"/>
    <w:rsid w:val="00687159"/>
    <w:rsid w:val="00687522"/>
    <w:rsid w:val="00691D32"/>
    <w:rsid w:val="00691E26"/>
    <w:rsid w:val="00692205"/>
    <w:rsid w:val="00692FD0"/>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2FF1"/>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E48"/>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3D80"/>
    <w:rsid w:val="006D45F7"/>
    <w:rsid w:val="006D6369"/>
    <w:rsid w:val="006D713A"/>
    <w:rsid w:val="006D7744"/>
    <w:rsid w:val="006D7897"/>
    <w:rsid w:val="006D78BD"/>
    <w:rsid w:val="006D7C31"/>
    <w:rsid w:val="006E0341"/>
    <w:rsid w:val="006E0646"/>
    <w:rsid w:val="006E0876"/>
    <w:rsid w:val="006E08DB"/>
    <w:rsid w:val="006E0950"/>
    <w:rsid w:val="006E0BA3"/>
    <w:rsid w:val="006E0D64"/>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326"/>
    <w:rsid w:val="006F5637"/>
    <w:rsid w:val="006F57DA"/>
    <w:rsid w:val="006F60E8"/>
    <w:rsid w:val="006F65B6"/>
    <w:rsid w:val="006F7305"/>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1D3E"/>
    <w:rsid w:val="0071213A"/>
    <w:rsid w:val="0071221F"/>
    <w:rsid w:val="0071246C"/>
    <w:rsid w:val="00713D13"/>
    <w:rsid w:val="007144E3"/>
    <w:rsid w:val="00714FAC"/>
    <w:rsid w:val="00715200"/>
    <w:rsid w:val="00715D4D"/>
    <w:rsid w:val="0071607E"/>
    <w:rsid w:val="00717955"/>
    <w:rsid w:val="00720C14"/>
    <w:rsid w:val="00720E42"/>
    <w:rsid w:val="00721713"/>
    <w:rsid w:val="00721C13"/>
    <w:rsid w:val="00721CC3"/>
    <w:rsid w:val="007224F2"/>
    <w:rsid w:val="00722A16"/>
    <w:rsid w:val="00722BD3"/>
    <w:rsid w:val="0072328F"/>
    <w:rsid w:val="007255A8"/>
    <w:rsid w:val="00725CE4"/>
    <w:rsid w:val="00725F29"/>
    <w:rsid w:val="007261AC"/>
    <w:rsid w:val="0072646F"/>
    <w:rsid w:val="00727EBC"/>
    <w:rsid w:val="00730010"/>
    <w:rsid w:val="00730563"/>
    <w:rsid w:val="0073065D"/>
    <w:rsid w:val="00732408"/>
    <w:rsid w:val="007325E2"/>
    <w:rsid w:val="00732B88"/>
    <w:rsid w:val="007334AC"/>
    <w:rsid w:val="00733C9C"/>
    <w:rsid w:val="00734D25"/>
    <w:rsid w:val="00734DBA"/>
    <w:rsid w:val="00735765"/>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5CBF"/>
    <w:rsid w:val="00746522"/>
    <w:rsid w:val="00746A20"/>
    <w:rsid w:val="00746D91"/>
    <w:rsid w:val="00747F73"/>
    <w:rsid w:val="00750A88"/>
    <w:rsid w:val="00751045"/>
    <w:rsid w:val="00751E9C"/>
    <w:rsid w:val="007522C3"/>
    <w:rsid w:val="00752F40"/>
    <w:rsid w:val="0075337B"/>
    <w:rsid w:val="00753384"/>
    <w:rsid w:val="007534C0"/>
    <w:rsid w:val="00753F80"/>
    <w:rsid w:val="00754BC4"/>
    <w:rsid w:val="00754BDF"/>
    <w:rsid w:val="00755A4E"/>
    <w:rsid w:val="0075641A"/>
    <w:rsid w:val="00756541"/>
    <w:rsid w:val="00757D84"/>
    <w:rsid w:val="00760071"/>
    <w:rsid w:val="0076017C"/>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A50"/>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7C5"/>
    <w:rsid w:val="007929AD"/>
    <w:rsid w:val="007930F0"/>
    <w:rsid w:val="00793667"/>
    <w:rsid w:val="00794AAF"/>
    <w:rsid w:val="007954A8"/>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2154"/>
    <w:rsid w:val="007B2301"/>
    <w:rsid w:val="007B3AED"/>
    <w:rsid w:val="007B3D6C"/>
    <w:rsid w:val="007B5280"/>
    <w:rsid w:val="007B5A90"/>
    <w:rsid w:val="007B5AAE"/>
    <w:rsid w:val="007B6595"/>
    <w:rsid w:val="007B70A0"/>
    <w:rsid w:val="007B74D9"/>
    <w:rsid w:val="007C02F4"/>
    <w:rsid w:val="007C0467"/>
    <w:rsid w:val="007C0E1C"/>
    <w:rsid w:val="007C10D0"/>
    <w:rsid w:val="007C15DD"/>
    <w:rsid w:val="007C18BE"/>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3A7"/>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02BB"/>
    <w:rsid w:val="00841275"/>
    <w:rsid w:val="008413BE"/>
    <w:rsid w:val="008417FA"/>
    <w:rsid w:val="00841F07"/>
    <w:rsid w:val="008427C8"/>
    <w:rsid w:val="00842EF7"/>
    <w:rsid w:val="008432ED"/>
    <w:rsid w:val="0084379B"/>
    <w:rsid w:val="00844C65"/>
    <w:rsid w:val="008460B0"/>
    <w:rsid w:val="008466B3"/>
    <w:rsid w:val="0084762B"/>
    <w:rsid w:val="00847E48"/>
    <w:rsid w:val="0085014F"/>
    <w:rsid w:val="00851E9F"/>
    <w:rsid w:val="008525FE"/>
    <w:rsid w:val="008526D1"/>
    <w:rsid w:val="008535A3"/>
    <w:rsid w:val="00854A31"/>
    <w:rsid w:val="00854CA6"/>
    <w:rsid w:val="00855196"/>
    <w:rsid w:val="008567BC"/>
    <w:rsid w:val="0085701E"/>
    <w:rsid w:val="008579AC"/>
    <w:rsid w:val="00857DE3"/>
    <w:rsid w:val="00861D65"/>
    <w:rsid w:val="0086227A"/>
    <w:rsid w:val="00862F08"/>
    <w:rsid w:val="008632E4"/>
    <w:rsid w:val="00863B7A"/>
    <w:rsid w:val="00864335"/>
    <w:rsid w:val="008648AC"/>
    <w:rsid w:val="00864D62"/>
    <w:rsid w:val="00865421"/>
    <w:rsid w:val="008654A5"/>
    <w:rsid w:val="00865B62"/>
    <w:rsid w:val="00866C92"/>
    <w:rsid w:val="00867303"/>
    <w:rsid w:val="008706DB"/>
    <w:rsid w:val="008707F3"/>
    <w:rsid w:val="008710B4"/>
    <w:rsid w:val="0087118B"/>
    <w:rsid w:val="0087165B"/>
    <w:rsid w:val="00871C4C"/>
    <w:rsid w:val="00871D37"/>
    <w:rsid w:val="0087296D"/>
    <w:rsid w:val="00872FAA"/>
    <w:rsid w:val="00873B45"/>
    <w:rsid w:val="00873DD2"/>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43C"/>
    <w:rsid w:val="0088421A"/>
    <w:rsid w:val="00884342"/>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5F55"/>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6E6"/>
    <w:rsid w:val="008B5997"/>
    <w:rsid w:val="008B5999"/>
    <w:rsid w:val="008B5F4E"/>
    <w:rsid w:val="008B6B9D"/>
    <w:rsid w:val="008B7ECA"/>
    <w:rsid w:val="008C1838"/>
    <w:rsid w:val="008C1CCF"/>
    <w:rsid w:val="008C2310"/>
    <w:rsid w:val="008C2666"/>
    <w:rsid w:val="008C2D34"/>
    <w:rsid w:val="008C2E12"/>
    <w:rsid w:val="008C308E"/>
    <w:rsid w:val="008C310B"/>
    <w:rsid w:val="008C42F0"/>
    <w:rsid w:val="008C434D"/>
    <w:rsid w:val="008C5CB4"/>
    <w:rsid w:val="008C649F"/>
    <w:rsid w:val="008C6BA3"/>
    <w:rsid w:val="008C77BD"/>
    <w:rsid w:val="008C7CFB"/>
    <w:rsid w:val="008D1AC9"/>
    <w:rsid w:val="008D2343"/>
    <w:rsid w:val="008D2922"/>
    <w:rsid w:val="008D31CE"/>
    <w:rsid w:val="008D3567"/>
    <w:rsid w:val="008D3B33"/>
    <w:rsid w:val="008D3B4E"/>
    <w:rsid w:val="008D3F8B"/>
    <w:rsid w:val="008D4BE0"/>
    <w:rsid w:val="008D6B8D"/>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BDE"/>
    <w:rsid w:val="00902FB2"/>
    <w:rsid w:val="00903BD4"/>
    <w:rsid w:val="00904369"/>
    <w:rsid w:val="00904AA2"/>
    <w:rsid w:val="00905383"/>
    <w:rsid w:val="00905985"/>
    <w:rsid w:val="00905D64"/>
    <w:rsid w:val="009061A5"/>
    <w:rsid w:val="0090623F"/>
    <w:rsid w:val="009062AF"/>
    <w:rsid w:val="00910A04"/>
    <w:rsid w:val="00910CE3"/>
    <w:rsid w:val="00910EBE"/>
    <w:rsid w:val="00911437"/>
    <w:rsid w:val="00913135"/>
    <w:rsid w:val="009157DF"/>
    <w:rsid w:val="00915B39"/>
    <w:rsid w:val="00915CC9"/>
    <w:rsid w:val="009160C4"/>
    <w:rsid w:val="00916736"/>
    <w:rsid w:val="009167CB"/>
    <w:rsid w:val="009169D3"/>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2B5"/>
    <w:rsid w:val="009423CE"/>
    <w:rsid w:val="009423D4"/>
    <w:rsid w:val="00942466"/>
    <w:rsid w:val="00942533"/>
    <w:rsid w:val="009426B0"/>
    <w:rsid w:val="009432FF"/>
    <w:rsid w:val="00943715"/>
    <w:rsid w:val="00944376"/>
    <w:rsid w:val="00945911"/>
    <w:rsid w:val="0094659C"/>
    <w:rsid w:val="00946F41"/>
    <w:rsid w:val="009475F9"/>
    <w:rsid w:val="00947A4D"/>
    <w:rsid w:val="00947B90"/>
    <w:rsid w:val="00950286"/>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1E3A"/>
    <w:rsid w:val="009720CC"/>
    <w:rsid w:val="00972CCB"/>
    <w:rsid w:val="00972CE6"/>
    <w:rsid w:val="009750E7"/>
    <w:rsid w:val="009761D8"/>
    <w:rsid w:val="00976533"/>
    <w:rsid w:val="00976842"/>
    <w:rsid w:val="00976AC1"/>
    <w:rsid w:val="00976B01"/>
    <w:rsid w:val="00976F61"/>
    <w:rsid w:val="0097775D"/>
    <w:rsid w:val="0098121A"/>
    <w:rsid w:val="00981415"/>
    <w:rsid w:val="0098320B"/>
    <w:rsid w:val="009833BF"/>
    <w:rsid w:val="00983634"/>
    <w:rsid w:val="00984275"/>
    <w:rsid w:val="00986285"/>
    <w:rsid w:val="009866D7"/>
    <w:rsid w:val="009866EC"/>
    <w:rsid w:val="00986FDD"/>
    <w:rsid w:val="00987418"/>
    <w:rsid w:val="00987460"/>
    <w:rsid w:val="009875CE"/>
    <w:rsid w:val="009879A8"/>
    <w:rsid w:val="00987F43"/>
    <w:rsid w:val="00990322"/>
    <w:rsid w:val="00990547"/>
    <w:rsid w:val="009910B0"/>
    <w:rsid w:val="009918E5"/>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431"/>
    <w:rsid w:val="009A6CCD"/>
    <w:rsid w:val="009A73E7"/>
    <w:rsid w:val="009A75A4"/>
    <w:rsid w:val="009B05BE"/>
    <w:rsid w:val="009B1A1B"/>
    <w:rsid w:val="009B1D7B"/>
    <w:rsid w:val="009B215B"/>
    <w:rsid w:val="009B450E"/>
    <w:rsid w:val="009B4533"/>
    <w:rsid w:val="009B49D2"/>
    <w:rsid w:val="009B5BA0"/>
    <w:rsid w:val="009B5CA3"/>
    <w:rsid w:val="009B5DBC"/>
    <w:rsid w:val="009B5E74"/>
    <w:rsid w:val="009B6CD5"/>
    <w:rsid w:val="009B7682"/>
    <w:rsid w:val="009B768F"/>
    <w:rsid w:val="009B79FA"/>
    <w:rsid w:val="009B7B86"/>
    <w:rsid w:val="009B7C96"/>
    <w:rsid w:val="009C0044"/>
    <w:rsid w:val="009C07A9"/>
    <w:rsid w:val="009C0E0D"/>
    <w:rsid w:val="009C1942"/>
    <w:rsid w:val="009C291B"/>
    <w:rsid w:val="009C3A30"/>
    <w:rsid w:val="009C3C96"/>
    <w:rsid w:val="009C4C83"/>
    <w:rsid w:val="009C5BAC"/>
    <w:rsid w:val="009C5BDE"/>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A9"/>
    <w:rsid w:val="009E390F"/>
    <w:rsid w:val="009E3ED0"/>
    <w:rsid w:val="009E5113"/>
    <w:rsid w:val="009E51BD"/>
    <w:rsid w:val="009E55D1"/>
    <w:rsid w:val="009E5DE6"/>
    <w:rsid w:val="009E6C20"/>
    <w:rsid w:val="009E6EBC"/>
    <w:rsid w:val="009E760E"/>
    <w:rsid w:val="009E7745"/>
    <w:rsid w:val="009E7CB4"/>
    <w:rsid w:val="009F0499"/>
    <w:rsid w:val="009F0711"/>
    <w:rsid w:val="009F11A7"/>
    <w:rsid w:val="009F1922"/>
    <w:rsid w:val="009F2080"/>
    <w:rsid w:val="009F3513"/>
    <w:rsid w:val="009F3FB9"/>
    <w:rsid w:val="009F3FF3"/>
    <w:rsid w:val="009F40CE"/>
    <w:rsid w:val="009F4774"/>
    <w:rsid w:val="009F5056"/>
    <w:rsid w:val="009F584E"/>
    <w:rsid w:val="009F5F1F"/>
    <w:rsid w:val="009F64DD"/>
    <w:rsid w:val="009F792E"/>
    <w:rsid w:val="009F7F02"/>
    <w:rsid w:val="00A000CC"/>
    <w:rsid w:val="00A00FE2"/>
    <w:rsid w:val="00A010F1"/>
    <w:rsid w:val="00A01AE0"/>
    <w:rsid w:val="00A01E7A"/>
    <w:rsid w:val="00A02338"/>
    <w:rsid w:val="00A03F07"/>
    <w:rsid w:val="00A03FED"/>
    <w:rsid w:val="00A040EE"/>
    <w:rsid w:val="00A04252"/>
    <w:rsid w:val="00A04FA9"/>
    <w:rsid w:val="00A0520E"/>
    <w:rsid w:val="00A0582F"/>
    <w:rsid w:val="00A05E90"/>
    <w:rsid w:val="00A05EAB"/>
    <w:rsid w:val="00A06791"/>
    <w:rsid w:val="00A07326"/>
    <w:rsid w:val="00A07B62"/>
    <w:rsid w:val="00A10570"/>
    <w:rsid w:val="00A10D84"/>
    <w:rsid w:val="00A115BD"/>
    <w:rsid w:val="00A1241B"/>
    <w:rsid w:val="00A1285C"/>
    <w:rsid w:val="00A130F4"/>
    <w:rsid w:val="00A139B6"/>
    <w:rsid w:val="00A13DAA"/>
    <w:rsid w:val="00A14AC8"/>
    <w:rsid w:val="00A15131"/>
    <w:rsid w:val="00A15DE0"/>
    <w:rsid w:val="00A15EE0"/>
    <w:rsid w:val="00A1733B"/>
    <w:rsid w:val="00A21404"/>
    <w:rsid w:val="00A22C84"/>
    <w:rsid w:val="00A2375D"/>
    <w:rsid w:val="00A237EB"/>
    <w:rsid w:val="00A237F3"/>
    <w:rsid w:val="00A23B4A"/>
    <w:rsid w:val="00A23F13"/>
    <w:rsid w:val="00A2523C"/>
    <w:rsid w:val="00A25653"/>
    <w:rsid w:val="00A25981"/>
    <w:rsid w:val="00A27DE7"/>
    <w:rsid w:val="00A302DC"/>
    <w:rsid w:val="00A3032D"/>
    <w:rsid w:val="00A323DC"/>
    <w:rsid w:val="00A33C1C"/>
    <w:rsid w:val="00A34066"/>
    <w:rsid w:val="00A34230"/>
    <w:rsid w:val="00A352B9"/>
    <w:rsid w:val="00A35A5C"/>
    <w:rsid w:val="00A35DF6"/>
    <w:rsid w:val="00A360E3"/>
    <w:rsid w:val="00A36F48"/>
    <w:rsid w:val="00A37659"/>
    <w:rsid w:val="00A376F4"/>
    <w:rsid w:val="00A37A9C"/>
    <w:rsid w:val="00A407D5"/>
    <w:rsid w:val="00A410F3"/>
    <w:rsid w:val="00A4186A"/>
    <w:rsid w:val="00A4248C"/>
    <w:rsid w:val="00A4277C"/>
    <w:rsid w:val="00A42C66"/>
    <w:rsid w:val="00A4315F"/>
    <w:rsid w:val="00A434E0"/>
    <w:rsid w:val="00A4352A"/>
    <w:rsid w:val="00A43C8F"/>
    <w:rsid w:val="00A44202"/>
    <w:rsid w:val="00A44446"/>
    <w:rsid w:val="00A44563"/>
    <w:rsid w:val="00A44B6B"/>
    <w:rsid w:val="00A45450"/>
    <w:rsid w:val="00A4572A"/>
    <w:rsid w:val="00A45A63"/>
    <w:rsid w:val="00A4660B"/>
    <w:rsid w:val="00A470AA"/>
    <w:rsid w:val="00A47595"/>
    <w:rsid w:val="00A47DE0"/>
    <w:rsid w:val="00A501DE"/>
    <w:rsid w:val="00A50350"/>
    <w:rsid w:val="00A505BF"/>
    <w:rsid w:val="00A505DD"/>
    <w:rsid w:val="00A51114"/>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1C5"/>
    <w:rsid w:val="00A6093B"/>
    <w:rsid w:val="00A614F0"/>
    <w:rsid w:val="00A6166C"/>
    <w:rsid w:val="00A62C82"/>
    <w:rsid w:val="00A62CF6"/>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48E"/>
    <w:rsid w:val="00A8086E"/>
    <w:rsid w:val="00A80B98"/>
    <w:rsid w:val="00A810F1"/>
    <w:rsid w:val="00A81773"/>
    <w:rsid w:val="00A81C3B"/>
    <w:rsid w:val="00A82395"/>
    <w:rsid w:val="00A82816"/>
    <w:rsid w:val="00A82B36"/>
    <w:rsid w:val="00A82DDA"/>
    <w:rsid w:val="00A8341D"/>
    <w:rsid w:val="00A84473"/>
    <w:rsid w:val="00A8572F"/>
    <w:rsid w:val="00A85A81"/>
    <w:rsid w:val="00A8606A"/>
    <w:rsid w:val="00A86FBB"/>
    <w:rsid w:val="00A87787"/>
    <w:rsid w:val="00A879BB"/>
    <w:rsid w:val="00A87BA2"/>
    <w:rsid w:val="00A908ED"/>
    <w:rsid w:val="00A90D4D"/>
    <w:rsid w:val="00A91019"/>
    <w:rsid w:val="00A917A9"/>
    <w:rsid w:val="00A91A01"/>
    <w:rsid w:val="00A91E74"/>
    <w:rsid w:val="00A92085"/>
    <w:rsid w:val="00A9257D"/>
    <w:rsid w:val="00A92675"/>
    <w:rsid w:val="00A9297A"/>
    <w:rsid w:val="00A93241"/>
    <w:rsid w:val="00A9373B"/>
    <w:rsid w:val="00A94C50"/>
    <w:rsid w:val="00A94FAA"/>
    <w:rsid w:val="00A9500C"/>
    <w:rsid w:val="00A95FCA"/>
    <w:rsid w:val="00A96436"/>
    <w:rsid w:val="00A96977"/>
    <w:rsid w:val="00A96AD1"/>
    <w:rsid w:val="00A96C10"/>
    <w:rsid w:val="00A96E5B"/>
    <w:rsid w:val="00A97616"/>
    <w:rsid w:val="00AA0071"/>
    <w:rsid w:val="00AA0845"/>
    <w:rsid w:val="00AA0AB3"/>
    <w:rsid w:val="00AA0E5E"/>
    <w:rsid w:val="00AA1129"/>
    <w:rsid w:val="00AA1886"/>
    <w:rsid w:val="00AA1B4A"/>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16C"/>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2E61"/>
    <w:rsid w:val="00AD32D9"/>
    <w:rsid w:val="00AD340A"/>
    <w:rsid w:val="00AD3537"/>
    <w:rsid w:val="00AD3674"/>
    <w:rsid w:val="00AD3F88"/>
    <w:rsid w:val="00AD4E53"/>
    <w:rsid w:val="00AD54EC"/>
    <w:rsid w:val="00AD6083"/>
    <w:rsid w:val="00AD7F3E"/>
    <w:rsid w:val="00AE03AD"/>
    <w:rsid w:val="00AE0705"/>
    <w:rsid w:val="00AE1009"/>
    <w:rsid w:val="00AE14F5"/>
    <w:rsid w:val="00AE1696"/>
    <w:rsid w:val="00AE1BA6"/>
    <w:rsid w:val="00AE1EDC"/>
    <w:rsid w:val="00AE1F79"/>
    <w:rsid w:val="00AE2702"/>
    <w:rsid w:val="00AE3425"/>
    <w:rsid w:val="00AE38E5"/>
    <w:rsid w:val="00AE394C"/>
    <w:rsid w:val="00AE40E0"/>
    <w:rsid w:val="00AE4505"/>
    <w:rsid w:val="00AE46A0"/>
    <w:rsid w:val="00AE4A33"/>
    <w:rsid w:val="00AE69B4"/>
    <w:rsid w:val="00AE76DB"/>
    <w:rsid w:val="00AF0202"/>
    <w:rsid w:val="00AF13AA"/>
    <w:rsid w:val="00AF3091"/>
    <w:rsid w:val="00AF321A"/>
    <w:rsid w:val="00AF33B2"/>
    <w:rsid w:val="00AF379C"/>
    <w:rsid w:val="00AF39A6"/>
    <w:rsid w:val="00AF4160"/>
    <w:rsid w:val="00AF450D"/>
    <w:rsid w:val="00AF45AE"/>
    <w:rsid w:val="00AF45CF"/>
    <w:rsid w:val="00AF461D"/>
    <w:rsid w:val="00AF5D1E"/>
    <w:rsid w:val="00B0033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05C8"/>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73C"/>
    <w:rsid w:val="00B30DF8"/>
    <w:rsid w:val="00B31127"/>
    <w:rsid w:val="00B311C5"/>
    <w:rsid w:val="00B322E1"/>
    <w:rsid w:val="00B3234B"/>
    <w:rsid w:val="00B3241C"/>
    <w:rsid w:val="00B3259B"/>
    <w:rsid w:val="00B32BE4"/>
    <w:rsid w:val="00B3369F"/>
    <w:rsid w:val="00B340D1"/>
    <w:rsid w:val="00B346A2"/>
    <w:rsid w:val="00B346CB"/>
    <w:rsid w:val="00B3545D"/>
    <w:rsid w:val="00B358B0"/>
    <w:rsid w:val="00B36272"/>
    <w:rsid w:val="00B36EB2"/>
    <w:rsid w:val="00B376C0"/>
    <w:rsid w:val="00B4097E"/>
    <w:rsid w:val="00B40A6C"/>
    <w:rsid w:val="00B40D91"/>
    <w:rsid w:val="00B4164D"/>
    <w:rsid w:val="00B41CED"/>
    <w:rsid w:val="00B439D4"/>
    <w:rsid w:val="00B4589A"/>
    <w:rsid w:val="00B462B3"/>
    <w:rsid w:val="00B47369"/>
    <w:rsid w:val="00B474A0"/>
    <w:rsid w:val="00B47B30"/>
    <w:rsid w:val="00B50311"/>
    <w:rsid w:val="00B50C1E"/>
    <w:rsid w:val="00B5227D"/>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BC"/>
    <w:rsid w:val="00B64D27"/>
    <w:rsid w:val="00B651D4"/>
    <w:rsid w:val="00B65B0A"/>
    <w:rsid w:val="00B65FEF"/>
    <w:rsid w:val="00B66E99"/>
    <w:rsid w:val="00B67677"/>
    <w:rsid w:val="00B67930"/>
    <w:rsid w:val="00B703D2"/>
    <w:rsid w:val="00B706C1"/>
    <w:rsid w:val="00B70DBF"/>
    <w:rsid w:val="00B71471"/>
    <w:rsid w:val="00B7163E"/>
    <w:rsid w:val="00B71F06"/>
    <w:rsid w:val="00B72122"/>
    <w:rsid w:val="00B7231F"/>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0F70"/>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2D0"/>
    <w:rsid w:val="00BB25EF"/>
    <w:rsid w:val="00BB29DF"/>
    <w:rsid w:val="00BB34BB"/>
    <w:rsid w:val="00BB4283"/>
    <w:rsid w:val="00BB4434"/>
    <w:rsid w:val="00BB48BF"/>
    <w:rsid w:val="00BB4AF3"/>
    <w:rsid w:val="00BB50BC"/>
    <w:rsid w:val="00BB51E3"/>
    <w:rsid w:val="00BB6DE0"/>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4BD"/>
    <w:rsid w:val="00BD5D19"/>
    <w:rsid w:val="00BD6010"/>
    <w:rsid w:val="00BD640B"/>
    <w:rsid w:val="00BD6523"/>
    <w:rsid w:val="00BD6A15"/>
    <w:rsid w:val="00BD6F8F"/>
    <w:rsid w:val="00BD77BC"/>
    <w:rsid w:val="00BD7E45"/>
    <w:rsid w:val="00BE0239"/>
    <w:rsid w:val="00BE12C1"/>
    <w:rsid w:val="00BE252F"/>
    <w:rsid w:val="00BE30AC"/>
    <w:rsid w:val="00BE3255"/>
    <w:rsid w:val="00BE37DE"/>
    <w:rsid w:val="00BE3BF4"/>
    <w:rsid w:val="00BE4585"/>
    <w:rsid w:val="00BE50EC"/>
    <w:rsid w:val="00BE56C5"/>
    <w:rsid w:val="00BE6392"/>
    <w:rsid w:val="00BE6866"/>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299"/>
    <w:rsid w:val="00BF65FA"/>
    <w:rsid w:val="00BF6904"/>
    <w:rsid w:val="00BF69EE"/>
    <w:rsid w:val="00BF69F7"/>
    <w:rsid w:val="00BF6EE0"/>
    <w:rsid w:val="00BF708F"/>
    <w:rsid w:val="00BF714C"/>
    <w:rsid w:val="00C001F8"/>
    <w:rsid w:val="00C0112F"/>
    <w:rsid w:val="00C01869"/>
    <w:rsid w:val="00C01DCD"/>
    <w:rsid w:val="00C01FBA"/>
    <w:rsid w:val="00C020A9"/>
    <w:rsid w:val="00C02405"/>
    <w:rsid w:val="00C029CF"/>
    <w:rsid w:val="00C03011"/>
    <w:rsid w:val="00C0334E"/>
    <w:rsid w:val="00C0347D"/>
    <w:rsid w:val="00C03CAB"/>
    <w:rsid w:val="00C0404A"/>
    <w:rsid w:val="00C0419D"/>
    <w:rsid w:val="00C04A4E"/>
    <w:rsid w:val="00C04F58"/>
    <w:rsid w:val="00C05488"/>
    <w:rsid w:val="00C05839"/>
    <w:rsid w:val="00C059D2"/>
    <w:rsid w:val="00C05B4F"/>
    <w:rsid w:val="00C06366"/>
    <w:rsid w:val="00C0636D"/>
    <w:rsid w:val="00C078C8"/>
    <w:rsid w:val="00C07E93"/>
    <w:rsid w:val="00C1093A"/>
    <w:rsid w:val="00C11713"/>
    <w:rsid w:val="00C137C2"/>
    <w:rsid w:val="00C1388C"/>
    <w:rsid w:val="00C138D5"/>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1DED"/>
    <w:rsid w:val="00C4204A"/>
    <w:rsid w:val="00C4267C"/>
    <w:rsid w:val="00C42F66"/>
    <w:rsid w:val="00C43982"/>
    <w:rsid w:val="00C4416F"/>
    <w:rsid w:val="00C449B1"/>
    <w:rsid w:val="00C474DE"/>
    <w:rsid w:val="00C477BC"/>
    <w:rsid w:val="00C47C64"/>
    <w:rsid w:val="00C47DAE"/>
    <w:rsid w:val="00C50630"/>
    <w:rsid w:val="00C5194F"/>
    <w:rsid w:val="00C51E86"/>
    <w:rsid w:val="00C5250C"/>
    <w:rsid w:val="00C526F6"/>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32DB"/>
    <w:rsid w:val="00C6409C"/>
    <w:rsid w:val="00C6431C"/>
    <w:rsid w:val="00C6444E"/>
    <w:rsid w:val="00C64869"/>
    <w:rsid w:val="00C64AC4"/>
    <w:rsid w:val="00C64C19"/>
    <w:rsid w:val="00C64ED5"/>
    <w:rsid w:val="00C650A7"/>
    <w:rsid w:val="00C65E47"/>
    <w:rsid w:val="00C66FD0"/>
    <w:rsid w:val="00C70245"/>
    <w:rsid w:val="00C70327"/>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30"/>
    <w:rsid w:val="00C800B4"/>
    <w:rsid w:val="00C801C8"/>
    <w:rsid w:val="00C80D0D"/>
    <w:rsid w:val="00C8154F"/>
    <w:rsid w:val="00C81825"/>
    <w:rsid w:val="00C82FA3"/>
    <w:rsid w:val="00C834D5"/>
    <w:rsid w:val="00C83E7C"/>
    <w:rsid w:val="00C8400D"/>
    <w:rsid w:val="00C8401E"/>
    <w:rsid w:val="00C84A08"/>
    <w:rsid w:val="00C851BB"/>
    <w:rsid w:val="00C85466"/>
    <w:rsid w:val="00C856E0"/>
    <w:rsid w:val="00C86901"/>
    <w:rsid w:val="00C86A33"/>
    <w:rsid w:val="00C86C0C"/>
    <w:rsid w:val="00C87276"/>
    <w:rsid w:val="00C872E9"/>
    <w:rsid w:val="00C87775"/>
    <w:rsid w:val="00C87AB3"/>
    <w:rsid w:val="00C87B36"/>
    <w:rsid w:val="00C90652"/>
    <w:rsid w:val="00C907E8"/>
    <w:rsid w:val="00C90B7A"/>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97903"/>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446"/>
    <w:rsid w:val="00CB0525"/>
    <w:rsid w:val="00CB0C82"/>
    <w:rsid w:val="00CB15DB"/>
    <w:rsid w:val="00CB21BC"/>
    <w:rsid w:val="00CB23A6"/>
    <w:rsid w:val="00CB2EC3"/>
    <w:rsid w:val="00CB32C9"/>
    <w:rsid w:val="00CB3FEB"/>
    <w:rsid w:val="00CB4135"/>
    <w:rsid w:val="00CB4ECC"/>
    <w:rsid w:val="00CB5631"/>
    <w:rsid w:val="00CB5E09"/>
    <w:rsid w:val="00CB6045"/>
    <w:rsid w:val="00CB611F"/>
    <w:rsid w:val="00CB66AE"/>
    <w:rsid w:val="00CB724D"/>
    <w:rsid w:val="00CB7309"/>
    <w:rsid w:val="00CC0E93"/>
    <w:rsid w:val="00CC386D"/>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339"/>
    <w:rsid w:val="00CD2476"/>
    <w:rsid w:val="00CD29EB"/>
    <w:rsid w:val="00CD2E0E"/>
    <w:rsid w:val="00CD36C5"/>
    <w:rsid w:val="00CD4F79"/>
    <w:rsid w:val="00CD535C"/>
    <w:rsid w:val="00CD6191"/>
    <w:rsid w:val="00CD7FFC"/>
    <w:rsid w:val="00CE1685"/>
    <w:rsid w:val="00CE1752"/>
    <w:rsid w:val="00CE1761"/>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BB"/>
    <w:rsid w:val="00D10A3B"/>
    <w:rsid w:val="00D10C13"/>
    <w:rsid w:val="00D135C5"/>
    <w:rsid w:val="00D1398B"/>
    <w:rsid w:val="00D13A39"/>
    <w:rsid w:val="00D13CEA"/>
    <w:rsid w:val="00D13EC7"/>
    <w:rsid w:val="00D15E43"/>
    <w:rsid w:val="00D16741"/>
    <w:rsid w:val="00D16842"/>
    <w:rsid w:val="00D16CAA"/>
    <w:rsid w:val="00D16D4C"/>
    <w:rsid w:val="00D16E2D"/>
    <w:rsid w:val="00D208A0"/>
    <w:rsid w:val="00D210CC"/>
    <w:rsid w:val="00D216A6"/>
    <w:rsid w:val="00D23009"/>
    <w:rsid w:val="00D23582"/>
    <w:rsid w:val="00D235F9"/>
    <w:rsid w:val="00D240F9"/>
    <w:rsid w:val="00D249D6"/>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324"/>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2F4D"/>
    <w:rsid w:val="00D53DBA"/>
    <w:rsid w:val="00D54C14"/>
    <w:rsid w:val="00D55514"/>
    <w:rsid w:val="00D5585A"/>
    <w:rsid w:val="00D55C51"/>
    <w:rsid w:val="00D56D27"/>
    <w:rsid w:val="00D5785C"/>
    <w:rsid w:val="00D578AB"/>
    <w:rsid w:val="00D61686"/>
    <w:rsid w:val="00D63567"/>
    <w:rsid w:val="00D6365D"/>
    <w:rsid w:val="00D6366A"/>
    <w:rsid w:val="00D63F4D"/>
    <w:rsid w:val="00D64397"/>
    <w:rsid w:val="00D6445A"/>
    <w:rsid w:val="00D644A4"/>
    <w:rsid w:val="00D644A7"/>
    <w:rsid w:val="00D644CD"/>
    <w:rsid w:val="00D646D1"/>
    <w:rsid w:val="00D64E52"/>
    <w:rsid w:val="00D658BA"/>
    <w:rsid w:val="00D67274"/>
    <w:rsid w:val="00D673C2"/>
    <w:rsid w:val="00D6773A"/>
    <w:rsid w:val="00D67C83"/>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0F90"/>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13F"/>
    <w:rsid w:val="00DB2EF1"/>
    <w:rsid w:val="00DB3349"/>
    <w:rsid w:val="00DB338F"/>
    <w:rsid w:val="00DB59B4"/>
    <w:rsid w:val="00DB5E96"/>
    <w:rsid w:val="00DB5FA8"/>
    <w:rsid w:val="00DB65F2"/>
    <w:rsid w:val="00DB6F7F"/>
    <w:rsid w:val="00DB7583"/>
    <w:rsid w:val="00DB7608"/>
    <w:rsid w:val="00DB7A44"/>
    <w:rsid w:val="00DB7D16"/>
    <w:rsid w:val="00DB7DC3"/>
    <w:rsid w:val="00DC0B49"/>
    <w:rsid w:val="00DC0DD9"/>
    <w:rsid w:val="00DC0FC5"/>
    <w:rsid w:val="00DC18CF"/>
    <w:rsid w:val="00DC1CF3"/>
    <w:rsid w:val="00DC2586"/>
    <w:rsid w:val="00DC3AA6"/>
    <w:rsid w:val="00DC4021"/>
    <w:rsid w:val="00DC486F"/>
    <w:rsid w:val="00DC4E1E"/>
    <w:rsid w:val="00DC601A"/>
    <w:rsid w:val="00DC69C4"/>
    <w:rsid w:val="00DC773F"/>
    <w:rsid w:val="00DC77E3"/>
    <w:rsid w:val="00DD1B7C"/>
    <w:rsid w:val="00DD25F4"/>
    <w:rsid w:val="00DD29E5"/>
    <w:rsid w:val="00DD2B70"/>
    <w:rsid w:val="00DD2BBF"/>
    <w:rsid w:val="00DD35A7"/>
    <w:rsid w:val="00DD4903"/>
    <w:rsid w:val="00DD64F3"/>
    <w:rsid w:val="00DD6CFA"/>
    <w:rsid w:val="00DD74A3"/>
    <w:rsid w:val="00DD7D8B"/>
    <w:rsid w:val="00DE06A8"/>
    <w:rsid w:val="00DE1289"/>
    <w:rsid w:val="00DE2753"/>
    <w:rsid w:val="00DE35C1"/>
    <w:rsid w:val="00DE3A56"/>
    <w:rsid w:val="00DE3B5C"/>
    <w:rsid w:val="00DE4008"/>
    <w:rsid w:val="00DE4F03"/>
    <w:rsid w:val="00DE4F6A"/>
    <w:rsid w:val="00DE596D"/>
    <w:rsid w:val="00DE6CA7"/>
    <w:rsid w:val="00DE6CCB"/>
    <w:rsid w:val="00DE6E95"/>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1AC"/>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9F9"/>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2C7"/>
    <w:rsid w:val="00E47E4E"/>
    <w:rsid w:val="00E50065"/>
    <w:rsid w:val="00E5141E"/>
    <w:rsid w:val="00E51A36"/>
    <w:rsid w:val="00E51B50"/>
    <w:rsid w:val="00E51D31"/>
    <w:rsid w:val="00E52AED"/>
    <w:rsid w:val="00E530F4"/>
    <w:rsid w:val="00E53496"/>
    <w:rsid w:val="00E534A5"/>
    <w:rsid w:val="00E53E69"/>
    <w:rsid w:val="00E540F3"/>
    <w:rsid w:val="00E54229"/>
    <w:rsid w:val="00E543A7"/>
    <w:rsid w:val="00E543C1"/>
    <w:rsid w:val="00E54C8A"/>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BF1"/>
    <w:rsid w:val="00E76CC3"/>
    <w:rsid w:val="00E77301"/>
    <w:rsid w:val="00E77BE3"/>
    <w:rsid w:val="00E80B1A"/>
    <w:rsid w:val="00E80B27"/>
    <w:rsid w:val="00E8101D"/>
    <w:rsid w:val="00E81945"/>
    <w:rsid w:val="00E81C86"/>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1C5D"/>
    <w:rsid w:val="00E92489"/>
    <w:rsid w:val="00E92A93"/>
    <w:rsid w:val="00E92C7B"/>
    <w:rsid w:val="00E92EA2"/>
    <w:rsid w:val="00E93A0C"/>
    <w:rsid w:val="00E95985"/>
    <w:rsid w:val="00E959FA"/>
    <w:rsid w:val="00E95CE7"/>
    <w:rsid w:val="00E95DE1"/>
    <w:rsid w:val="00E961D8"/>
    <w:rsid w:val="00E961E6"/>
    <w:rsid w:val="00E96B04"/>
    <w:rsid w:val="00E974CB"/>
    <w:rsid w:val="00E97759"/>
    <w:rsid w:val="00EA05DE"/>
    <w:rsid w:val="00EA0E56"/>
    <w:rsid w:val="00EA1131"/>
    <w:rsid w:val="00EA12B6"/>
    <w:rsid w:val="00EA2D7D"/>
    <w:rsid w:val="00EA2DE5"/>
    <w:rsid w:val="00EA2E4C"/>
    <w:rsid w:val="00EA363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807"/>
    <w:rsid w:val="00EC1A23"/>
    <w:rsid w:val="00EC1BFD"/>
    <w:rsid w:val="00EC27EE"/>
    <w:rsid w:val="00EC33C9"/>
    <w:rsid w:val="00EC34A5"/>
    <w:rsid w:val="00EC3D2A"/>
    <w:rsid w:val="00EC4815"/>
    <w:rsid w:val="00EC4E6D"/>
    <w:rsid w:val="00EC51A3"/>
    <w:rsid w:val="00EC5A63"/>
    <w:rsid w:val="00EC620C"/>
    <w:rsid w:val="00EC63A6"/>
    <w:rsid w:val="00EC713C"/>
    <w:rsid w:val="00EC7326"/>
    <w:rsid w:val="00EC7348"/>
    <w:rsid w:val="00EC73AE"/>
    <w:rsid w:val="00EC7F70"/>
    <w:rsid w:val="00ED0094"/>
    <w:rsid w:val="00ED0594"/>
    <w:rsid w:val="00ED0970"/>
    <w:rsid w:val="00ED0B28"/>
    <w:rsid w:val="00ED1DBD"/>
    <w:rsid w:val="00ED1E47"/>
    <w:rsid w:val="00ED2D06"/>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4076"/>
    <w:rsid w:val="00EF4664"/>
    <w:rsid w:val="00EF472B"/>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07D50"/>
    <w:rsid w:val="00F07F57"/>
    <w:rsid w:val="00F10BC9"/>
    <w:rsid w:val="00F10CC9"/>
    <w:rsid w:val="00F10DDF"/>
    <w:rsid w:val="00F10F69"/>
    <w:rsid w:val="00F110EB"/>
    <w:rsid w:val="00F11C8F"/>
    <w:rsid w:val="00F124C1"/>
    <w:rsid w:val="00F12A02"/>
    <w:rsid w:val="00F13A3F"/>
    <w:rsid w:val="00F14C76"/>
    <w:rsid w:val="00F15A1B"/>
    <w:rsid w:val="00F16296"/>
    <w:rsid w:val="00F16701"/>
    <w:rsid w:val="00F16ABE"/>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1DD6"/>
    <w:rsid w:val="00F326D7"/>
    <w:rsid w:val="00F346A5"/>
    <w:rsid w:val="00F346C9"/>
    <w:rsid w:val="00F35403"/>
    <w:rsid w:val="00F355E0"/>
    <w:rsid w:val="00F35D64"/>
    <w:rsid w:val="00F35E93"/>
    <w:rsid w:val="00F36AA7"/>
    <w:rsid w:val="00F37B08"/>
    <w:rsid w:val="00F4015C"/>
    <w:rsid w:val="00F411E4"/>
    <w:rsid w:val="00F4152B"/>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386F"/>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5CB"/>
    <w:rsid w:val="00F748CE"/>
    <w:rsid w:val="00F75C00"/>
    <w:rsid w:val="00F75FA1"/>
    <w:rsid w:val="00F77073"/>
    <w:rsid w:val="00F7767B"/>
    <w:rsid w:val="00F7791F"/>
    <w:rsid w:val="00F807A8"/>
    <w:rsid w:val="00F80D3E"/>
    <w:rsid w:val="00F813ED"/>
    <w:rsid w:val="00F81916"/>
    <w:rsid w:val="00F81B23"/>
    <w:rsid w:val="00F82144"/>
    <w:rsid w:val="00F834FA"/>
    <w:rsid w:val="00F837A6"/>
    <w:rsid w:val="00F83AD5"/>
    <w:rsid w:val="00F83D7F"/>
    <w:rsid w:val="00F845F7"/>
    <w:rsid w:val="00F86208"/>
    <w:rsid w:val="00F865A4"/>
    <w:rsid w:val="00F869E2"/>
    <w:rsid w:val="00F86E1D"/>
    <w:rsid w:val="00F87AA8"/>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0756"/>
    <w:rsid w:val="00FA1251"/>
    <w:rsid w:val="00FA1539"/>
    <w:rsid w:val="00FA206C"/>
    <w:rsid w:val="00FA24FD"/>
    <w:rsid w:val="00FA2559"/>
    <w:rsid w:val="00FA2620"/>
    <w:rsid w:val="00FA2B38"/>
    <w:rsid w:val="00FA327B"/>
    <w:rsid w:val="00FA328F"/>
    <w:rsid w:val="00FA4000"/>
    <w:rsid w:val="00FA44E6"/>
    <w:rsid w:val="00FA4ABE"/>
    <w:rsid w:val="00FA64B2"/>
    <w:rsid w:val="00FA698A"/>
    <w:rsid w:val="00FA6F10"/>
    <w:rsid w:val="00FA7F1D"/>
    <w:rsid w:val="00FB0620"/>
    <w:rsid w:val="00FB1A23"/>
    <w:rsid w:val="00FB4D69"/>
    <w:rsid w:val="00FB69F5"/>
    <w:rsid w:val="00FB7758"/>
    <w:rsid w:val="00FC0038"/>
    <w:rsid w:val="00FC25A6"/>
    <w:rsid w:val="00FC2627"/>
    <w:rsid w:val="00FC29CF"/>
    <w:rsid w:val="00FC2F14"/>
    <w:rsid w:val="00FC3BD6"/>
    <w:rsid w:val="00FC4781"/>
    <w:rsid w:val="00FC506B"/>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C94"/>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3D4"/>
    <w:rsid w:val="00FE4B7B"/>
    <w:rsid w:val="00FE4ED3"/>
    <w:rsid w:val="00FE5590"/>
    <w:rsid w:val="00FE56C2"/>
    <w:rsid w:val="00FE5A56"/>
    <w:rsid w:val="00FE5D69"/>
    <w:rsid w:val="00FE5F07"/>
    <w:rsid w:val="00FE65E0"/>
    <w:rsid w:val="00FE6FAA"/>
    <w:rsid w:val="00FE7070"/>
    <w:rsid w:val="00FF0552"/>
    <w:rsid w:val="00FF21D4"/>
    <w:rsid w:val="00FF265F"/>
    <w:rsid w:val="00FF2A42"/>
    <w:rsid w:val="00FF4C16"/>
    <w:rsid w:val="00FF4D4C"/>
    <w:rsid w:val="00FF4F0B"/>
    <w:rsid w:val="00FF5615"/>
    <w:rsid w:val="00FF5B6C"/>
    <w:rsid w:val="00FF6D6E"/>
    <w:rsid w:val="00FF6DAA"/>
    <w:rsid w:val="00FF7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C5BDE"/>
    <w:pPr>
      <w:numPr>
        <w:ilvl w:val="1"/>
      </w:numPr>
      <w:pBdr>
        <w:top w:val="none" w:sz="0" w:space="0" w:color="auto"/>
      </w:pBdr>
      <w:tabs>
        <w:tab w:val="clear" w:pos="7372"/>
        <w:tab w:val="num" w:pos="572"/>
      </w:tabs>
      <w:spacing w:before="180"/>
      <w:ind w:leftChars="100" w:left="200" w:rightChars="100" w:right="20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C5BDE"/>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C5BDE"/>
    <w:pPr>
      <w:numPr>
        <w:ilvl w:val="1"/>
      </w:numPr>
      <w:pBdr>
        <w:top w:val="none" w:sz="0" w:space="0" w:color="auto"/>
      </w:pBdr>
      <w:tabs>
        <w:tab w:val="clear" w:pos="7372"/>
        <w:tab w:val="num" w:pos="572"/>
      </w:tabs>
      <w:spacing w:before="180"/>
      <w:ind w:leftChars="100" w:left="200" w:rightChars="100" w:right="20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C5BD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8443397">
      <w:bodyDiv w:val="1"/>
      <w:marLeft w:val="0"/>
      <w:marRight w:val="0"/>
      <w:marTop w:val="0"/>
      <w:marBottom w:val="0"/>
      <w:divBdr>
        <w:top w:val="none" w:sz="0" w:space="0" w:color="auto"/>
        <w:left w:val="none" w:sz="0" w:space="0" w:color="auto"/>
        <w:bottom w:val="none" w:sz="0" w:space="0" w:color="auto"/>
        <w:right w:val="none" w:sz="0" w:space="0" w:color="auto"/>
      </w:divBdr>
      <w:divsChild>
        <w:div w:id="243491403">
          <w:marLeft w:val="547"/>
          <w:marRight w:val="0"/>
          <w:marTop w:val="96"/>
          <w:marBottom w:val="0"/>
          <w:divBdr>
            <w:top w:val="none" w:sz="0" w:space="0" w:color="auto"/>
            <w:left w:val="none" w:sz="0" w:space="0" w:color="auto"/>
            <w:bottom w:val="none" w:sz="0" w:space="0" w:color="auto"/>
            <w:right w:val="none" w:sz="0" w:space="0" w:color="auto"/>
          </w:divBdr>
        </w:div>
        <w:div w:id="87427055">
          <w:marLeft w:val="1166"/>
          <w:marRight w:val="0"/>
          <w:marTop w:val="86"/>
          <w:marBottom w:val="0"/>
          <w:divBdr>
            <w:top w:val="none" w:sz="0" w:space="0" w:color="auto"/>
            <w:left w:val="none" w:sz="0" w:space="0" w:color="auto"/>
            <w:bottom w:val="none" w:sz="0" w:space="0" w:color="auto"/>
            <w:right w:val="none" w:sz="0" w:space="0" w:color="auto"/>
          </w:divBdr>
        </w:div>
        <w:div w:id="307440436">
          <w:marLeft w:val="1800"/>
          <w:marRight w:val="0"/>
          <w:marTop w:val="77"/>
          <w:marBottom w:val="0"/>
          <w:divBdr>
            <w:top w:val="none" w:sz="0" w:space="0" w:color="auto"/>
            <w:left w:val="none" w:sz="0" w:space="0" w:color="auto"/>
            <w:bottom w:val="none" w:sz="0" w:space="0" w:color="auto"/>
            <w:right w:val="none" w:sz="0" w:space="0" w:color="auto"/>
          </w:divBdr>
        </w:div>
        <w:div w:id="504320338">
          <w:marLeft w:val="1166"/>
          <w:marRight w:val="0"/>
          <w:marTop w:val="86"/>
          <w:marBottom w:val="0"/>
          <w:divBdr>
            <w:top w:val="none" w:sz="0" w:space="0" w:color="auto"/>
            <w:left w:val="none" w:sz="0" w:space="0" w:color="auto"/>
            <w:bottom w:val="none" w:sz="0" w:space="0" w:color="auto"/>
            <w:right w:val="none" w:sz="0" w:space="0" w:color="auto"/>
          </w:divBdr>
        </w:div>
        <w:div w:id="243538743">
          <w:marLeft w:val="547"/>
          <w:marRight w:val="0"/>
          <w:marTop w:val="96"/>
          <w:marBottom w:val="0"/>
          <w:divBdr>
            <w:top w:val="none" w:sz="0" w:space="0" w:color="auto"/>
            <w:left w:val="none" w:sz="0" w:space="0" w:color="auto"/>
            <w:bottom w:val="none" w:sz="0" w:space="0" w:color="auto"/>
            <w:right w:val="none" w:sz="0" w:space="0" w:color="auto"/>
          </w:divBdr>
        </w:div>
        <w:div w:id="1335449186">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636B9-34F8-491F-9B82-D57932CB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1274</Words>
  <Characters>7266</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61</cp:revision>
  <cp:lastPrinted>2010-04-02T09:58:00Z</cp:lastPrinted>
  <dcterms:created xsi:type="dcterms:W3CDTF">2016-11-01T07:14:00Z</dcterms:created>
  <dcterms:modified xsi:type="dcterms:W3CDTF">2016-11-04T06:51:00Z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