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6C0D5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1F7121" w:rsidRPr="00421187">
        <w:rPr>
          <w:b/>
          <w:kern w:val="2"/>
          <w:lang w:eastAsia="zh-CN"/>
        </w:rPr>
        <w:t xml:space="preserve"> #</w:t>
      </w:r>
      <w:r w:rsidR="00B73A65" w:rsidRPr="00421187">
        <w:rPr>
          <w:b/>
          <w:kern w:val="2"/>
          <w:lang w:eastAsia="zh-CN"/>
        </w:rPr>
        <w:t>8</w:t>
      </w:r>
      <w:r w:rsidR="00B73A65">
        <w:rPr>
          <w:rFonts w:hint="eastAsia"/>
          <w:b/>
          <w:kern w:val="2"/>
          <w:lang w:eastAsia="zh-CN"/>
        </w:rPr>
        <w:t>7</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25675A" w:rsidRPr="00421187">
        <w:rPr>
          <w:b/>
          <w:kern w:val="2"/>
          <w:lang w:eastAsia="zh-CN"/>
        </w:rPr>
        <w:t>16</w:t>
      </w:r>
      <w:r w:rsidR="0025675A">
        <w:rPr>
          <w:rFonts w:hint="eastAsia"/>
          <w:b/>
          <w:kern w:val="2"/>
          <w:lang w:eastAsia="zh-CN"/>
        </w:rPr>
        <w:t>11261</w:t>
      </w:r>
    </w:p>
    <w:p w:rsidR="003A77E4" w:rsidRDefault="009E191F">
      <w:pPr>
        <w:tabs>
          <w:tab w:val="right" w:pos="9317"/>
        </w:tabs>
        <w:jc w:val="left"/>
        <w:rPr>
          <w:b/>
          <w:kern w:val="2"/>
          <w:lang w:val="sv-SE" w:eastAsia="zh-CN"/>
        </w:rPr>
      </w:pPr>
      <w:r w:rsidRPr="009E191F">
        <w:rPr>
          <w:b/>
          <w:kern w:val="2"/>
          <w:lang w:val="sv-SE" w:eastAsia="zh-CN"/>
        </w:rPr>
        <w:t>Reno, USA, November 14 - 1</w:t>
      </w:r>
      <w:r w:rsidR="000D5F52">
        <w:rPr>
          <w:b/>
          <w:kern w:val="2"/>
          <w:lang w:val="sv-SE" w:eastAsia="zh-CN"/>
        </w:rPr>
        <w:t>8</w:t>
      </w:r>
      <w:r w:rsidRPr="009E191F">
        <w:rPr>
          <w:b/>
          <w:kern w:val="2"/>
          <w:lang w:val="sv-SE" w:eastAsia="zh-CN"/>
        </w:rPr>
        <w:t>, 2016</w:t>
      </w:r>
      <w:r w:rsidR="00210C51">
        <w:rPr>
          <w:b/>
          <w:kern w:val="2"/>
          <w:lang w:val="sv-SE" w:eastAsia="zh-CN"/>
        </w:rPr>
        <w:tab/>
      </w:r>
    </w:p>
    <w:p w:rsidR="009C0564" w:rsidRPr="00B16B3B" w:rsidRDefault="009C0564" w:rsidP="00CF195E">
      <w:pPr>
        <w:pBdr>
          <w:top w:val="single" w:sz="4" w:space="1" w:color="auto"/>
        </w:pBdr>
        <w:spacing w:after="0"/>
        <w:jc w:val="left"/>
        <w:rPr>
          <w:b/>
          <w:kern w:val="2"/>
          <w:sz w:val="16"/>
          <w:szCs w:val="16"/>
          <w:lang w:val="sv-SE" w:eastAsia="zh-CN"/>
        </w:rPr>
      </w:pPr>
    </w:p>
    <w:p w:rsidR="009C0564" w:rsidRPr="00B16B3B" w:rsidRDefault="009E191F" w:rsidP="00CF195E">
      <w:pPr>
        <w:spacing w:after="60"/>
        <w:ind w:left="1555" w:hanging="1555"/>
        <w:jc w:val="left"/>
        <w:rPr>
          <w:b/>
          <w:kern w:val="2"/>
          <w:lang w:val="sv-SE" w:eastAsia="zh-CN"/>
        </w:rPr>
      </w:pPr>
      <w:r w:rsidRPr="009E191F">
        <w:rPr>
          <w:b/>
          <w:kern w:val="2"/>
          <w:lang w:val="sv-SE" w:eastAsia="zh-CN"/>
        </w:rPr>
        <w:t>Agenda Item:</w:t>
      </w:r>
      <w:r w:rsidRPr="009E191F">
        <w:rPr>
          <w:b/>
          <w:kern w:val="2"/>
          <w:lang w:val="sv-SE" w:eastAsia="zh-CN"/>
        </w:rPr>
        <w:tab/>
        <w:t>7.1.2.1</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2B506C">
        <w:rPr>
          <w:rFonts w:hint="eastAsia"/>
          <w:b/>
          <w:kern w:val="2"/>
          <w:lang w:eastAsia="zh-CN"/>
        </w:rPr>
        <w:t xml:space="preserve">NR Primary and Secondary </w:t>
      </w:r>
      <w:r w:rsidR="002B354F">
        <w:rPr>
          <w:rFonts w:hint="eastAsia"/>
          <w:b/>
          <w:kern w:val="2"/>
          <w:lang w:eastAsia="zh-CN"/>
        </w:rPr>
        <w:t>Synchronization Signal</w:t>
      </w:r>
      <w:r w:rsidR="00D065A2">
        <w:rPr>
          <w:rFonts w:hint="eastAsia"/>
          <w:b/>
          <w:kern w:val="2"/>
          <w:lang w:eastAsia="zh-CN"/>
        </w:rPr>
        <w:t>s</w:t>
      </w:r>
      <w:r w:rsidR="002B354F">
        <w:rPr>
          <w:rFonts w:hint="eastAsia"/>
          <w:b/>
          <w:kern w:val="2"/>
          <w:lang w:eastAsia="zh-CN"/>
        </w:rPr>
        <w:t xml:space="preserve"> Design</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B23AF4" w:rsidRDefault="00C915C6" w:rsidP="005743DE">
      <w:pPr>
        <w:rPr>
          <w:rFonts w:eastAsia="MS Mincho"/>
          <w:lang w:eastAsia="ja-JP"/>
        </w:rPr>
      </w:pPr>
      <w:r>
        <w:rPr>
          <w:rFonts w:hint="eastAsia"/>
          <w:lang w:eastAsia="zh-CN"/>
        </w:rPr>
        <w:t xml:space="preserve">For NR initial access, </w:t>
      </w:r>
      <w:r w:rsidR="00A72464">
        <w:rPr>
          <w:rFonts w:hint="eastAsia"/>
          <w:lang w:eastAsia="zh-CN"/>
        </w:rPr>
        <w:t>much</w:t>
      </w:r>
      <w:r w:rsidR="00640123">
        <w:rPr>
          <w:rFonts w:hint="eastAsia"/>
          <w:lang w:eastAsia="zh-CN"/>
        </w:rPr>
        <w:t xml:space="preserve"> progress</w:t>
      </w:r>
      <w:r>
        <w:rPr>
          <w:rFonts w:hint="eastAsia"/>
          <w:lang w:eastAsia="zh-CN"/>
        </w:rPr>
        <w:t xml:space="preserve"> o</w:t>
      </w:r>
      <w:r w:rsidR="008F6B09">
        <w:rPr>
          <w:rFonts w:hint="eastAsia"/>
          <w:lang w:eastAsia="zh-CN"/>
        </w:rPr>
        <w:t>n</w:t>
      </w:r>
      <w:r>
        <w:rPr>
          <w:rFonts w:hint="eastAsia"/>
          <w:lang w:eastAsia="zh-CN"/>
        </w:rPr>
        <w:t xml:space="preserve"> </w:t>
      </w:r>
      <w:r w:rsidR="000C6CCF">
        <w:rPr>
          <w:rFonts w:hint="eastAsia"/>
          <w:lang w:eastAsia="zh-CN"/>
        </w:rPr>
        <w:t>NR synchronization signal</w:t>
      </w:r>
      <w:r>
        <w:rPr>
          <w:rFonts w:hint="eastAsia"/>
          <w:lang w:eastAsia="zh-CN"/>
        </w:rPr>
        <w:t xml:space="preserve"> </w:t>
      </w:r>
      <w:r w:rsidR="00EE5525">
        <w:rPr>
          <w:lang w:eastAsia="zh-CN"/>
        </w:rPr>
        <w:t>(</w:t>
      </w:r>
      <w:r w:rsidR="000C6CCF">
        <w:rPr>
          <w:rFonts w:hint="eastAsia"/>
          <w:lang w:eastAsia="zh-CN"/>
        </w:rPr>
        <w:t>NR-</w:t>
      </w:r>
      <w:r w:rsidR="000C6CCF">
        <w:rPr>
          <w:lang w:eastAsia="zh-CN"/>
        </w:rPr>
        <w:t>SS</w:t>
      </w:r>
      <w:r w:rsidR="00EE5525">
        <w:rPr>
          <w:lang w:eastAsia="zh-CN"/>
        </w:rPr>
        <w:t xml:space="preserve">) </w:t>
      </w:r>
      <w:r w:rsidR="008F6B09">
        <w:rPr>
          <w:rFonts w:hint="eastAsia"/>
          <w:lang w:eastAsia="zh-CN"/>
        </w:rPr>
        <w:t xml:space="preserve">designs </w:t>
      </w:r>
      <w:r>
        <w:rPr>
          <w:rFonts w:hint="eastAsia"/>
          <w:lang w:eastAsia="zh-CN"/>
        </w:rPr>
        <w:t>w</w:t>
      </w:r>
      <w:r w:rsidR="00640123">
        <w:rPr>
          <w:rFonts w:hint="eastAsia"/>
          <w:lang w:eastAsia="zh-CN"/>
        </w:rPr>
        <w:t>as</w:t>
      </w:r>
      <w:r>
        <w:rPr>
          <w:rFonts w:hint="eastAsia"/>
          <w:lang w:eastAsia="zh-CN"/>
        </w:rPr>
        <w:t xml:space="preserve"> </w:t>
      </w:r>
      <w:r w:rsidR="008F6B09">
        <w:rPr>
          <w:rFonts w:hint="eastAsia"/>
          <w:lang w:eastAsia="zh-CN"/>
        </w:rPr>
        <w:t>achieved</w:t>
      </w:r>
      <w:r>
        <w:rPr>
          <w:rFonts w:hint="eastAsia"/>
          <w:lang w:eastAsia="zh-CN"/>
        </w:rPr>
        <w:t xml:space="preserve"> in</w:t>
      </w:r>
      <w:r w:rsidR="009F0AB2">
        <w:rPr>
          <w:rFonts w:hint="eastAsia"/>
          <w:lang w:eastAsia="zh-CN"/>
        </w:rPr>
        <w:t xml:space="preserve"> </w:t>
      </w:r>
      <w:r w:rsidR="008F6B09">
        <w:rPr>
          <w:rFonts w:hint="eastAsia"/>
          <w:lang w:eastAsia="zh-CN"/>
        </w:rPr>
        <w:t>last</w:t>
      </w:r>
      <w:r w:rsidR="009F0AB2">
        <w:rPr>
          <w:rFonts w:hint="eastAsia"/>
          <w:lang w:eastAsia="zh-CN"/>
        </w:rPr>
        <w:t xml:space="preserve"> RAN1#86</w:t>
      </w:r>
      <w:r w:rsidR="008F6B09">
        <w:rPr>
          <w:rFonts w:hint="eastAsia"/>
          <w:lang w:eastAsia="zh-CN"/>
        </w:rPr>
        <w:t>bis</w:t>
      </w:r>
      <w:r w:rsidR="009F0AB2">
        <w:rPr>
          <w:rFonts w:hint="eastAsia"/>
          <w:lang w:eastAsia="zh-CN"/>
        </w:rPr>
        <w:t xml:space="preserve"> meeting</w:t>
      </w:r>
      <w:r w:rsidR="00640123">
        <w:rPr>
          <w:rFonts w:hint="eastAsia"/>
          <w:lang w:eastAsia="zh-CN"/>
        </w:rPr>
        <w:t>, in terms of functionality, SS structure, periodicity, transmission BW and subcarrier spacing, considering both single-beam and multi-beam cases.</w:t>
      </w:r>
      <w:r w:rsidR="005D4578" w:rsidRPr="00421187">
        <w:rPr>
          <w:rFonts w:eastAsia="MS Mincho"/>
          <w:lang w:eastAsia="ja-JP"/>
        </w:rPr>
        <w:t xml:space="preserve"> </w:t>
      </w:r>
    </w:p>
    <w:p w:rsidR="00B55D36" w:rsidRDefault="003A5707" w:rsidP="00A87CF8">
      <w:pPr>
        <w:rPr>
          <w:lang w:eastAsia="zh-CN"/>
        </w:rPr>
      </w:pPr>
      <w:r w:rsidRPr="00421187">
        <w:rPr>
          <w:lang w:eastAsia="zh-CN"/>
        </w:rPr>
        <w:t xml:space="preserve">In this contribution, </w:t>
      </w:r>
      <w:r w:rsidR="00640123">
        <w:rPr>
          <w:rFonts w:hint="eastAsia"/>
          <w:lang w:eastAsia="zh-CN"/>
        </w:rPr>
        <w:t>these issues</w:t>
      </w:r>
      <w:r w:rsidR="00CC3E2F">
        <w:rPr>
          <w:rFonts w:hint="eastAsia"/>
          <w:lang w:eastAsia="zh-CN"/>
        </w:rPr>
        <w:t xml:space="preserve"> </w:t>
      </w:r>
      <w:r w:rsidR="00B55D36">
        <w:rPr>
          <w:lang w:eastAsia="zh-CN"/>
        </w:rPr>
        <w:t xml:space="preserve">are further </w:t>
      </w:r>
      <w:r w:rsidR="007B1614">
        <w:rPr>
          <w:lang w:eastAsia="zh-CN"/>
        </w:rPr>
        <w:t>discussed;</w:t>
      </w:r>
      <w:r w:rsidR="00B55D36">
        <w:rPr>
          <w:lang w:eastAsia="zh-CN"/>
        </w:rPr>
        <w:t xml:space="preserve"> our views and </w:t>
      </w:r>
      <w:r w:rsidR="00640123">
        <w:rPr>
          <w:rFonts w:hint="eastAsia"/>
          <w:lang w:eastAsia="zh-CN"/>
        </w:rPr>
        <w:t xml:space="preserve">the </w:t>
      </w:r>
      <w:r w:rsidR="00B55D36">
        <w:rPr>
          <w:lang w:eastAsia="zh-CN"/>
        </w:rPr>
        <w:t>proposals on</w:t>
      </w:r>
      <w:r w:rsidR="00640123">
        <w:rPr>
          <w:rFonts w:hint="eastAsia"/>
          <w:lang w:eastAsia="zh-CN"/>
        </w:rPr>
        <w:t xml:space="preserve"> the specific designs</w:t>
      </w:r>
      <w:r w:rsidR="00B55D36">
        <w:rPr>
          <w:lang w:eastAsia="zh-CN"/>
        </w:rPr>
        <w:t xml:space="preserve"> of the </w:t>
      </w:r>
      <w:r w:rsidR="00640123">
        <w:rPr>
          <w:rFonts w:hint="eastAsia"/>
          <w:lang w:eastAsia="zh-CN"/>
        </w:rPr>
        <w:t xml:space="preserve">NR </w:t>
      </w:r>
      <w:r w:rsidR="00EE5525">
        <w:rPr>
          <w:lang w:eastAsia="zh-CN"/>
        </w:rPr>
        <w:t>SSs</w:t>
      </w:r>
      <w:r w:rsidR="00640123">
        <w:rPr>
          <w:rFonts w:hint="eastAsia"/>
          <w:lang w:eastAsia="zh-CN"/>
        </w:rPr>
        <w:t xml:space="preserve"> are </w:t>
      </w:r>
      <w:r w:rsidR="00A72464">
        <w:rPr>
          <w:rFonts w:hint="eastAsia"/>
          <w:lang w:eastAsia="zh-CN"/>
        </w:rPr>
        <w:t>presented</w:t>
      </w:r>
      <w:r w:rsidR="00B55D36">
        <w:rPr>
          <w:lang w:eastAsia="zh-CN"/>
        </w:rPr>
        <w:t xml:space="preserve">. </w:t>
      </w:r>
    </w:p>
    <w:p w:rsidR="009243BE" w:rsidRPr="00421187" w:rsidRDefault="009243BE" w:rsidP="00A87CF8">
      <w:pPr>
        <w:rPr>
          <w:kern w:val="2"/>
          <w:lang w:val="en-GB" w:eastAsia="zh-CN"/>
        </w:rPr>
      </w:pPr>
    </w:p>
    <w:p w:rsidR="002B1CA1" w:rsidRPr="00421187" w:rsidRDefault="00D065A2" w:rsidP="00034979">
      <w:pPr>
        <w:pStyle w:val="Heading1"/>
      </w:pPr>
      <w:bookmarkStart w:id="2" w:name="_Ref129681832"/>
      <w:r>
        <w:rPr>
          <w:rFonts w:hint="eastAsia"/>
          <w:lang w:eastAsia="zh-CN"/>
        </w:rPr>
        <w:t xml:space="preserve">NR Primary/Secondary </w:t>
      </w:r>
      <w:r w:rsidR="00EF0935">
        <w:rPr>
          <w:rFonts w:hint="eastAsia"/>
          <w:lang w:eastAsia="zh-CN"/>
        </w:rPr>
        <w:t xml:space="preserve">Synchronization Signal Design </w:t>
      </w:r>
    </w:p>
    <w:p w:rsidR="00A46DE7" w:rsidRDefault="000C6CCF" w:rsidP="000277A8">
      <w:pPr>
        <w:pStyle w:val="Heading2"/>
        <w:tabs>
          <w:tab w:val="clear" w:pos="5396"/>
          <w:tab w:val="num" w:pos="450"/>
        </w:tabs>
        <w:ind w:hanging="5396"/>
        <w:rPr>
          <w:lang w:eastAsia="zh-CN"/>
        </w:rPr>
      </w:pPr>
      <w:r>
        <w:rPr>
          <w:rFonts w:hint="eastAsia"/>
          <w:lang w:eastAsia="zh-CN"/>
        </w:rPr>
        <w:t>NR-</w:t>
      </w:r>
      <w:r w:rsidR="00A46DE7">
        <w:rPr>
          <w:rFonts w:hint="eastAsia"/>
          <w:lang w:eastAsia="zh-CN"/>
        </w:rPr>
        <w:t xml:space="preserve">SS </w:t>
      </w:r>
      <w:r w:rsidR="00A46DE7">
        <w:rPr>
          <w:lang w:eastAsia="zh-CN"/>
        </w:rPr>
        <w:t>Functionality</w:t>
      </w:r>
    </w:p>
    <w:p w:rsidR="0076700C" w:rsidRDefault="0076700C" w:rsidP="0076700C">
      <w:pPr>
        <w:rPr>
          <w:lang w:eastAsia="zh-CN"/>
        </w:rPr>
      </w:pPr>
      <w:r>
        <w:rPr>
          <w:rFonts w:hint="eastAsia"/>
          <w:lang w:eastAsia="zh-CN"/>
        </w:rPr>
        <w:t>In the aspect of NR-SS functionality, the following agreements were achieved in last RAN1#86bis:</w:t>
      </w:r>
    </w:p>
    <w:p w:rsidR="00A54F2A" w:rsidRPr="00A46DE7" w:rsidRDefault="00A54F2A" w:rsidP="00A54F2A">
      <w:pPr>
        <w:numPr>
          <w:ilvl w:val="0"/>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NR defines at least two types of synchronization signals</w:t>
      </w:r>
      <w:r w:rsidRPr="00A46DE7">
        <w:rPr>
          <w:rFonts w:hint="eastAsia"/>
          <w:i/>
          <w:sz w:val="20"/>
          <w:szCs w:val="20"/>
          <w:lang w:eastAsia="zh-CN"/>
        </w:rPr>
        <w:t xml:space="preserve"> </w:t>
      </w:r>
    </w:p>
    <w:p w:rsidR="00A54F2A" w:rsidRPr="00A46DE7" w:rsidRDefault="00A54F2A" w:rsidP="00A54F2A">
      <w:pPr>
        <w:numPr>
          <w:ilvl w:val="1"/>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NR-PSS at least for initial symbol boundary synchronization to the NR cell</w:t>
      </w:r>
    </w:p>
    <w:p w:rsidR="00A54F2A" w:rsidRPr="00A46DE7" w:rsidRDefault="00A54F2A" w:rsidP="00A54F2A">
      <w:pPr>
        <w:numPr>
          <w:ilvl w:val="2"/>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FFS other functionality provided by NR-PSS, e.g., part of NR cell ID, serving as DMRS for NR-SSS, detection of subcarrier spacing</w:t>
      </w:r>
    </w:p>
    <w:p w:rsidR="00A54F2A" w:rsidRPr="00A46DE7" w:rsidRDefault="00A54F2A" w:rsidP="00A54F2A">
      <w:pPr>
        <w:numPr>
          <w:ilvl w:val="1"/>
          <w:numId w:val="12"/>
        </w:numPr>
        <w:autoSpaceDE/>
        <w:autoSpaceDN/>
        <w:adjustRightInd/>
        <w:snapToGrid/>
        <w:spacing w:before="60" w:after="60"/>
        <w:ind w:hanging="357"/>
        <w:jc w:val="left"/>
        <w:rPr>
          <w:rFonts w:eastAsia="MS Mincho"/>
          <w:i/>
          <w:sz w:val="20"/>
          <w:szCs w:val="20"/>
          <w:lang w:eastAsia="ja-JP"/>
        </w:rPr>
      </w:pPr>
      <w:r w:rsidRPr="00A46DE7">
        <w:rPr>
          <w:rFonts w:eastAsia="MS Mincho"/>
          <w:i/>
          <w:sz w:val="20"/>
          <w:szCs w:val="20"/>
          <w:lang w:eastAsia="ja-JP"/>
        </w:rPr>
        <w:t xml:space="preserve">NR-SSS for detection of </w:t>
      </w:r>
      <w:r w:rsidRPr="00A46DE7">
        <w:rPr>
          <w:rFonts w:eastAsia="MS Mincho" w:hint="eastAsia"/>
          <w:i/>
          <w:sz w:val="20"/>
          <w:szCs w:val="20"/>
          <w:lang w:eastAsia="ja-JP"/>
        </w:rPr>
        <w:t xml:space="preserve">NR cell ID or </w:t>
      </w:r>
      <w:r w:rsidRPr="00A46DE7">
        <w:rPr>
          <w:rFonts w:eastAsia="MS Mincho"/>
          <w:i/>
          <w:sz w:val="20"/>
          <w:szCs w:val="20"/>
          <w:lang w:eastAsia="ja-JP"/>
        </w:rPr>
        <w:t xml:space="preserve">at least part of </w:t>
      </w:r>
      <w:r w:rsidRPr="00A46DE7">
        <w:rPr>
          <w:rFonts w:eastAsia="MS Mincho" w:hint="eastAsia"/>
          <w:i/>
          <w:sz w:val="20"/>
          <w:szCs w:val="20"/>
          <w:lang w:eastAsia="ja-JP"/>
        </w:rPr>
        <w:t>NR cell</w:t>
      </w:r>
      <w:r w:rsidRPr="00A46DE7">
        <w:rPr>
          <w:rFonts w:eastAsia="MS Mincho"/>
          <w:i/>
          <w:sz w:val="20"/>
          <w:szCs w:val="20"/>
          <w:lang w:eastAsia="ja-JP"/>
        </w:rPr>
        <w:t xml:space="preserve"> ID</w:t>
      </w:r>
    </w:p>
    <w:p w:rsidR="00A54F2A" w:rsidRPr="00A46DE7" w:rsidRDefault="00A54F2A" w:rsidP="00A54F2A">
      <w:pPr>
        <w:numPr>
          <w:ilvl w:val="2"/>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 xml:space="preserve">Number of NR cell IDs is </w:t>
      </w:r>
      <w:r w:rsidRPr="00A46DE7">
        <w:rPr>
          <w:rFonts w:eastAsia="MS Mincho" w:hint="eastAsia"/>
          <w:i/>
          <w:sz w:val="20"/>
          <w:szCs w:val="20"/>
          <w:lang w:eastAsia="ja-JP"/>
        </w:rPr>
        <w:t>targeted to be at least 504</w:t>
      </w:r>
    </w:p>
    <w:p w:rsidR="00A54F2A" w:rsidRPr="00A46DE7" w:rsidRDefault="00A54F2A" w:rsidP="00A54F2A">
      <w:pPr>
        <w:numPr>
          <w:ilvl w:val="3"/>
          <w:numId w:val="12"/>
        </w:numPr>
        <w:autoSpaceDE/>
        <w:autoSpaceDN/>
        <w:adjustRightInd/>
        <w:snapToGrid/>
        <w:spacing w:after="60"/>
        <w:ind w:hanging="357"/>
        <w:jc w:val="left"/>
        <w:rPr>
          <w:rFonts w:eastAsia="MS Mincho"/>
          <w:i/>
          <w:sz w:val="20"/>
          <w:szCs w:val="20"/>
          <w:lang w:eastAsia="ja-JP"/>
        </w:rPr>
      </w:pPr>
      <w:r w:rsidRPr="00A46DE7">
        <w:rPr>
          <w:rFonts w:eastAsia="MS Mincho" w:hint="eastAsia"/>
          <w:i/>
          <w:sz w:val="20"/>
          <w:szCs w:val="20"/>
          <w:lang w:eastAsia="ja-JP"/>
        </w:rPr>
        <w:t xml:space="preserve">FFS: </w:t>
      </w:r>
      <w:r w:rsidRPr="00A46DE7">
        <w:rPr>
          <w:rFonts w:eastAsia="MS Mincho"/>
          <w:i/>
          <w:sz w:val="20"/>
          <w:szCs w:val="20"/>
          <w:lang w:eastAsia="ja-JP"/>
        </w:rPr>
        <w:t>larger than that in LTE</w:t>
      </w:r>
    </w:p>
    <w:p w:rsidR="00A54F2A" w:rsidRPr="00A46DE7" w:rsidRDefault="00A54F2A" w:rsidP="00A54F2A">
      <w:pPr>
        <w:numPr>
          <w:ilvl w:val="3"/>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FFS number of NR cell IDs</w:t>
      </w:r>
    </w:p>
    <w:p w:rsidR="00A54F2A" w:rsidRPr="00A46DE7" w:rsidRDefault="00A54F2A" w:rsidP="00A54F2A">
      <w:pPr>
        <w:numPr>
          <w:ilvl w:val="2"/>
          <w:numId w:val="12"/>
        </w:numPr>
        <w:autoSpaceDE/>
        <w:autoSpaceDN/>
        <w:adjustRightInd/>
        <w:snapToGrid/>
        <w:spacing w:before="60" w:after="60"/>
        <w:ind w:hanging="357"/>
        <w:jc w:val="left"/>
        <w:rPr>
          <w:rFonts w:eastAsia="MS Mincho"/>
          <w:i/>
          <w:sz w:val="20"/>
          <w:szCs w:val="20"/>
          <w:lang w:eastAsia="ja-JP"/>
        </w:rPr>
      </w:pPr>
      <w:r w:rsidRPr="00A46DE7">
        <w:rPr>
          <w:rFonts w:eastAsia="MS Mincho"/>
          <w:i/>
          <w:sz w:val="20"/>
          <w:szCs w:val="20"/>
          <w:lang w:eastAsia="ja-JP"/>
        </w:rPr>
        <w:t xml:space="preserve">NR-SSS detection is based on the fixed </w:t>
      </w:r>
      <w:r w:rsidRPr="00A46DE7">
        <w:rPr>
          <w:rFonts w:eastAsia="MS Mincho" w:hint="eastAsia"/>
          <w:i/>
          <w:sz w:val="20"/>
          <w:szCs w:val="20"/>
          <w:lang w:eastAsia="ja-JP"/>
        </w:rPr>
        <w:t xml:space="preserve">time/freq. </w:t>
      </w:r>
      <w:r w:rsidRPr="00A46DE7">
        <w:rPr>
          <w:rFonts w:eastAsia="MS Mincho"/>
          <w:i/>
          <w:sz w:val="20"/>
          <w:szCs w:val="20"/>
          <w:lang w:eastAsia="ja-JP"/>
        </w:rPr>
        <w:t>relationship with NR-PSS resource position irrespective of duplex mode and beam operation type at least within a given frequency range and CP overhead</w:t>
      </w:r>
    </w:p>
    <w:p w:rsidR="00A54F2A" w:rsidRPr="00A46DE7" w:rsidRDefault="00A54F2A" w:rsidP="00A54F2A">
      <w:pPr>
        <w:numPr>
          <w:ilvl w:val="3"/>
          <w:numId w:val="12"/>
        </w:numPr>
        <w:autoSpaceDE/>
        <w:autoSpaceDN/>
        <w:adjustRightInd/>
        <w:snapToGrid/>
        <w:spacing w:after="60"/>
        <w:ind w:hanging="357"/>
        <w:jc w:val="left"/>
        <w:rPr>
          <w:rFonts w:eastAsia="MS Mincho"/>
          <w:i/>
          <w:sz w:val="20"/>
          <w:szCs w:val="20"/>
          <w:lang w:eastAsia="ja-JP"/>
        </w:rPr>
      </w:pPr>
      <w:r w:rsidRPr="00A46DE7">
        <w:rPr>
          <w:rFonts w:eastAsia="MS Mincho"/>
          <w:i/>
          <w:sz w:val="20"/>
          <w:szCs w:val="20"/>
          <w:lang w:eastAsia="ja-JP"/>
        </w:rPr>
        <w:t>FFS FDM or TDM</w:t>
      </w:r>
    </w:p>
    <w:p w:rsidR="00A54F2A" w:rsidRPr="00A46DE7" w:rsidRDefault="00A54F2A" w:rsidP="00A54F2A">
      <w:pPr>
        <w:numPr>
          <w:ilvl w:val="2"/>
          <w:numId w:val="12"/>
        </w:numPr>
        <w:autoSpaceDE/>
        <w:autoSpaceDN/>
        <w:adjustRightInd/>
        <w:snapToGrid/>
        <w:spacing w:before="60" w:after="60"/>
        <w:ind w:hanging="357"/>
        <w:jc w:val="left"/>
        <w:rPr>
          <w:rFonts w:eastAsia="MS Mincho"/>
          <w:i/>
          <w:sz w:val="20"/>
          <w:szCs w:val="20"/>
          <w:lang w:eastAsia="ja-JP"/>
        </w:rPr>
      </w:pPr>
      <w:r w:rsidRPr="00A46DE7">
        <w:rPr>
          <w:rFonts w:eastAsia="MS Mincho"/>
          <w:i/>
          <w:sz w:val="20"/>
          <w:szCs w:val="20"/>
          <w:lang w:eastAsia="ja-JP"/>
        </w:rPr>
        <w:t>FFS other functionality provided by NR-SSS, e.g., demodulation of broadcast channel, RRM measurement, deriving subframe index, deriving symbol index</w:t>
      </w:r>
    </w:p>
    <w:p w:rsidR="003E27E0" w:rsidRDefault="003E27E0" w:rsidP="0076700C">
      <w:pPr>
        <w:rPr>
          <w:lang w:eastAsia="zh-CN"/>
        </w:rPr>
      </w:pPr>
    </w:p>
    <w:p w:rsidR="009D0AD3" w:rsidRDefault="00C3287B" w:rsidP="009D0AD3">
      <w:pPr>
        <w:rPr>
          <w:lang w:eastAsia="zh-CN"/>
        </w:rPr>
      </w:pPr>
      <w:r>
        <w:rPr>
          <w:rFonts w:hint="eastAsia"/>
          <w:kern w:val="2"/>
          <w:lang w:eastAsia="zh-CN"/>
        </w:rPr>
        <w:t>To minimize the standardization efforts, t</w:t>
      </w:r>
      <w:r w:rsidR="003E27E0">
        <w:rPr>
          <w:lang w:eastAsia="zh-CN"/>
        </w:rPr>
        <w:t xml:space="preserve">he SS design for NR should be able to leverage on existing design principles from LTE while adapting to the new requirements needed for NR. A </w:t>
      </w:r>
      <w:r w:rsidR="00B16B3B">
        <w:rPr>
          <w:lang w:eastAsia="zh-CN"/>
        </w:rPr>
        <w:t xml:space="preserve">brief </w:t>
      </w:r>
      <w:r w:rsidR="003E27E0">
        <w:rPr>
          <w:lang w:eastAsia="zh-CN"/>
        </w:rPr>
        <w:t>background on the LTE SS design is contained in Appendix A.</w:t>
      </w:r>
      <w:r w:rsidR="009D0AD3">
        <w:rPr>
          <w:rFonts w:hint="eastAsia"/>
          <w:lang w:eastAsia="zh-CN"/>
        </w:rPr>
        <w:t xml:space="preserve">  </w:t>
      </w:r>
      <w:r w:rsidR="009D0AD3">
        <w:rPr>
          <w:lang w:eastAsia="zh-CN"/>
        </w:rPr>
        <w:t xml:space="preserve">There are two major criteria for SS design, which are </w:t>
      </w:r>
      <w:r w:rsidR="009D0AD3">
        <w:rPr>
          <w:rFonts w:hint="eastAsia"/>
          <w:lang w:eastAsia="zh-CN"/>
        </w:rPr>
        <w:t>essential</w:t>
      </w:r>
      <w:r w:rsidR="009D0AD3">
        <w:rPr>
          <w:lang w:eastAsia="zh-CN"/>
        </w:rPr>
        <w:t xml:space="preserve"> for NR: </w:t>
      </w:r>
    </w:p>
    <w:p w:rsidR="009D0AD3" w:rsidRDefault="009D0AD3" w:rsidP="009D0AD3">
      <w:pPr>
        <w:rPr>
          <w:b/>
          <w:u w:val="single"/>
          <w:lang w:eastAsia="zh-CN"/>
        </w:rPr>
      </w:pPr>
      <w:r w:rsidRPr="000277A8">
        <w:rPr>
          <w:b/>
          <w:u w:val="single"/>
          <w:lang w:eastAsia="zh-CN"/>
        </w:rPr>
        <w:t xml:space="preserve">Low detection complexity </w:t>
      </w:r>
    </w:p>
    <w:p w:rsidR="009D0AD3" w:rsidRPr="000277A8" w:rsidRDefault="009D0AD3" w:rsidP="009D0AD3">
      <w:pPr>
        <w:rPr>
          <w:lang w:eastAsia="zh-CN"/>
        </w:rPr>
      </w:pPr>
      <w:r>
        <w:rPr>
          <w:lang w:eastAsia="zh-CN"/>
        </w:rPr>
        <w:t xml:space="preserve">This is primarily related to the number of complex-valued multiplications needed to detect the signal. Thus it depends on the signal design itself (e.g., sequences), the number of signals (e.g., cell IDs) and their periodicity (e.g., multiplexing of SS for beams). </w:t>
      </w:r>
    </w:p>
    <w:p w:rsidR="009D0AD3" w:rsidRPr="000277A8" w:rsidRDefault="009D0AD3" w:rsidP="009D0AD3">
      <w:pPr>
        <w:rPr>
          <w:b/>
          <w:u w:val="single"/>
          <w:lang w:eastAsia="zh-CN"/>
        </w:rPr>
      </w:pPr>
      <w:r w:rsidRPr="000277A8">
        <w:rPr>
          <w:b/>
          <w:u w:val="single"/>
          <w:lang w:eastAsia="zh-CN"/>
        </w:rPr>
        <w:t xml:space="preserve">Good detection performance </w:t>
      </w:r>
    </w:p>
    <w:p w:rsidR="009D0AD3" w:rsidRDefault="009D0AD3" w:rsidP="009D0AD3">
      <w:pPr>
        <w:rPr>
          <w:lang w:eastAsia="zh-CN"/>
        </w:rPr>
      </w:pPr>
      <w:r>
        <w:rPr>
          <w:lang w:eastAsia="zh-CN"/>
        </w:rPr>
        <w:t>This is primarily related to the properties of the signals, such as resilience towards frequency offsets and having good cross/auto-correlation properties.</w:t>
      </w:r>
    </w:p>
    <w:p w:rsidR="00C44FBD" w:rsidRDefault="009D0AD3" w:rsidP="0076700C">
      <w:pPr>
        <w:rPr>
          <w:lang w:eastAsia="zh-CN"/>
        </w:rPr>
      </w:pPr>
      <w:r>
        <w:rPr>
          <w:rFonts w:hint="eastAsia"/>
          <w:lang w:eastAsia="zh-CN"/>
        </w:rPr>
        <w:lastRenderedPageBreak/>
        <w:t xml:space="preserve">Based on the abovementioned agreement </w:t>
      </w:r>
      <w:r w:rsidR="00CB3F17">
        <w:rPr>
          <w:rFonts w:hint="eastAsia"/>
          <w:lang w:eastAsia="zh-CN"/>
        </w:rPr>
        <w:t xml:space="preserve">that NR-SSS </w:t>
      </w:r>
      <w:r w:rsidR="005A6B6C">
        <w:rPr>
          <w:rFonts w:hint="eastAsia"/>
          <w:lang w:eastAsia="zh-CN"/>
        </w:rPr>
        <w:t>shall</w:t>
      </w:r>
      <w:r w:rsidR="00CB3F17">
        <w:rPr>
          <w:rFonts w:hint="eastAsia"/>
          <w:lang w:eastAsia="zh-CN"/>
        </w:rPr>
        <w:t xml:space="preserve"> be </w:t>
      </w:r>
      <w:r w:rsidR="006306F8">
        <w:rPr>
          <w:rFonts w:hint="eastAsia"/>
          <w:lang w:eastAsia="zh-CN"/>
        </w:rPr>
        <w:t>used for detection of NR cell ID or at least part of NR cell ID</w:t>
      </w:r>
      <w:r w:rsidR="002E35BB">
        <w:rPr>
          <w:rFonts w:hint="eastAsia"/>
          <w:lang w:eastAsia="zh-CN"/>
        </w:rPr>
        <w:t>, there are three possible alternatives of NR-PSS/SSS design:</w:t>
      </w:r>
    </w:p>
    <w:p w:rsidR="00CB3F17" w:rsidRDefault="002E35BB" w:rsidP="00C44FBD">
      <w:pPr>
        <w:numPr>
          <w:ilvl w:val="0"/>
          <w:numId w:val="31"/>
        </w:numPr>
        <w:rPr>
          <w:lang w:eastAsia="zh-CN"/>
        </w:rPr>
      </w:pPr>
      <w:r>
        <w:rPr>
          <w:rFonts w:hint="eastAsia"/>
          <w:lang w:eastAsia="zh-CN"/>
        </w:rPr>
        <w:t>Alt 1:</w:t>
      </w:r>
      <w:r w:rsidR="005A6B6C">
        <w:rPr>
          <w:rFonts w:hint="eastAsia"/>
          <w:lang w:eastAsia="zh-CN"/>
        </w:rPr>
        <w:t xml:space="preserve"> </w:t>
      </w:r>
      <w:r>
        <w:rPr>
          <w:rFonts w:hint="eastAsia"/>
          <w:lang w:eastAsia="zh-CN"/>
        </w:rPr>
        <w:t xml:space="preserve">NR-SSS is used for detection of NR cell ID and </w:t>
      </w:r>
      <w:r w:rsidR="000C458A">
        <w:rPr>
          <w:rFonts w:hint="eastAsia"/>
          <w:lang w:eastAsia="zh-CN"/>
        </w:rPr>
        <w:t xml:space="preserve">it is unnecessary for </w:t>
      </w:r>
      <w:r w:rsidR="005A6B6C">
        <w:rPr>
          <w:rFonts w:hint="eastAsia"/>
          <w:lang w:eastAsia="zh-CN"/>
        </w:rPr>
        <w:t>NR-P</w:t>
      </w:r>
      <w:r w:rsidR="00756432">
        <w:rPr>
          <w:rFonts w:hint="eastAsia"/>
          <w:lang w:eastAsia="zh-CN"/>
        </w:rPr>
        <w:t xml:space="preserve">SS </w:t>
      </w:r>
      <w:r w:rsidR="000C458A">
        <w:rPr>
          <w:rFonts w:hint="eastAsia"/>
          <w:lang w:eastAsia="zh-CN"/>
        </w:rPr>
        <w:t xml:space="preserve">to be used for </w:t>
      </w:r>
      <w:r w:rsidR="00935D18">
        <w:rPr>
          <w:rFonts w:hint="eastAsia"/>
          <w:lang w:eastAsia="zh-CN"/>
        </w:rPr>
        <w:t>joint</w:t>
      </w:r>
      <w:r w:rsidR="00C44FBD">
        <w:rPr>
          <w:rFonts w:hint="eastAsia"/>
          <w:lang w:eastAsia="zh-CN"/>
        </w:rPr>
        <w:t>ly detecting</w:t>
      </w:r>
      <w:r w:rsidR="00935D18">
        <w:rPr>
          <w:rFonts w:hint="eastAsia"/>
          <w:lang w:eastAsia="zh-CN"/>
        </w:rPr>
        <w:t xml:space="preserve"> </w:t>
      </w:r>
      <w:r w:rsidR="000C458A">
        <w:rPr>
          <w:rFonts w:hint="eastAsia"/>
          <w:lang w:eastAsia="zh-CN"/>
        </w:rPr>
        <w:t>NR cell ID.</w:t>
      </w:r>
      <w:r w:rsidR="00EF5D67">
        <w:rPr>
          <w:rFonts w:hint="eastAsia"/>
          <w:lang w:eastAsia="zh-CN"/>
        </w:rPr>
        <w:t xml:space="preserve">  That is the initial synchronization and NR cell search are separated for different</w:t>
      </w:r>
      <w:r w:rsidR="00935D18">
        <w:rPr>
          <w:rFonts w:hint="eastAsia"/>
          <w:lang w:eastAsia="zh-CN"/>
        </w:rPr>
        <w:t xml:space="preserve"> SS</w:t>
      </w:r>
      <w:r w:rsidR="00EF5D67">
        <w:rPr>
          <w:rFonts w:hint="eastAsia"/>
          <w:lang w:eastAsia="zh-CN"/>
        </w:rPr>
        <w:t>s.</w:t>
      </w:r>
      <w:r w:rsidR="00E553C7">
        <w:rPr>
          <w:rFonts w:hint="eastAsia"/>
          <w:lang w:eastAsia="zh-CN"/>
        </w:rPr>
        <w:t xml:space="preserve"> </w:t>
      </w:r>
      <w:r w:rsidR="00935D18">
        <w:rPr>
          <w:rFonts w:hint="eastAsia"/>
          <w:lang w:eastAsia="zh-CN"/>
        </w:rPr>
        <w:t xml:space="preserve"> </w:t>
      </w:r>
      <w:r w:rsidR="002A6E6A">
        <w:rPr>
          <w:rFonts w:hint="eastAsia"/>
          <w:lang w:eastAsia="zh-CN"/>
        </w:rPr>
        <w:t>Only</w:t>
      </w:r>
      <w:r w:rsidR="00935D18">
        <w:rPr>
          <w:rFonts w:hint="eastAsia"/>
          <w:lang w:eastAsia="zh-CN"/>
        </w:rPr>
        <w:t xml:space="preserve"> NR-PSS </w:t>
      </w:r>
      <w:r w:rsidR="00FF114E">
        <w:rPr>
          <w:rFonts w:hint="eastAsia"/>
          <w:lang w:eastAsia="zh-CN"/>
        </w:rPr>
        <w:t xml:space="preserve">can be configured for non-standalone carrier </w:t>
      </w:r>
      <w:r w:rsidR="00E44968">
        <w:rPr>
          <w:rFonts w:hint="eastAsia"/>
          <w:lang w:eastAsia="zh-CN"/>
        </w:rPr>
        <w:t>to reduce the resource overhead occupied by NR-SSS. Furthermore, i</w:t>
      </w:r>
      <w:r w:rsidR="002E7CEE">
        <w:rPr>
          <w:rFonts w:hint="eastAsia"/>
          <w:lang w:eastAsia="zh-CN"/>
        </w:rPr>
        <w:t xml:space="preserve">t is also possible to strive for different periodicities of NR-PSS and NR-SSS since it is unnecessary to perform cell search function for non-initial access UEs, i.e., a long </w:t>
      </w:r>
      <w:r w:rsidR="002E7CEE">
        <w:rPr>
          <w:lang w:eastAsia="zh-CN"/>
        </w:rPr>
        <w:t>periodicity</w:t>
      </w:r>
      <w:r w:rsidR="002E7CEE">
        <w:rPr>
          <w:rFonts w:hint="eastAsia"/>
          <w:lang w:eastAsia="zh-CN"/>
        </w:rPr>
        <w:t xml:space="preserve"> </w:t>
      </w:r>
      <w:r w:rsidR="00E279C4">
        <w:rPr>
          <w:lang w:eastAsia="zh-CN"/>
        </w:rPr>
        <w:t>of NR</w:t>
      </w:r>
      <w:r w:rsidR="002E7CEE">
        <w:rPr>
          <w:rFonts w:hint="eastAsia"/>
          <w:lang w:eastAsia="zh-CN"/>
        </w:rPr>
        <w:t>-SSS and a short periodicity of NR-PSS.</w:t>
      </w:r>
      <w:r w:rsidR="001E1008">
        <w:rPr>
          <w:rFonts w:hint="eastAsia"/>
          <w:lang w:eastAsia="zh-CN"/>
        </w:rPr>
        <w:t xml:space="preserve"> </w:t>
      </w:r>
      <w:r w:rsidR="00FB4FA7">
        <w:rPr>
          <w:rFonts w:hint="eastAsia"/>
          <w:lang w:eastAsia="zh-CN"/>
        </w:rPr>
        <w:t>Keeping the same periodicity of NR-SSS and NR-PBCH has little impact</w:t>
      </w:r>
      <w:r w:rsidR="009074F7">
        <w:rPr>
          <w:rFonts w:hint="eastAsia"/>
          <w:lang w:eastAsia="zh-CN"/>
        </w:rPr>
        <w:t xml:space="preserve"> on</w:t>
      </w:r>
      <w:r w:rsidR="00FB4FA7">
        <w:rPr>
          <w:rFonts w:hint="eastAsia"/>
          <w:lang w:eastAsia="zh-CN"/>
        </w:rPr>
        <w:t xml:space="preserve"> </w:t>
      </w:r>
      <w:r w:rsidR="00621952">
        <w:rPr>
          <w:rFonts w:hint="eastAsia"/>
          <w:lang w:eastAsia="zh-CN"/>
        </w:rPr>
        <w:t>overall</w:t>
      </w:r>
      <w:r w:rsidR="00FB4FA7">
        <w:rPr>
          <w:rFonts w:hint="eastAsia"/>
          <w:lang w:eastAsia="zh-CN"/>
        </w:rPr>
        <w:t xml:space="preserve"> access time.</w:t>
      </w:r>
    </w:p>
    <w:p w:rsidR="002E35BB" w:rsidRDefault="002E35BB" w:rsidP="00C44FBD">
      <w:pPr>
        <w:numPr>
          <w:ilvl w:val="0"/>
          <w:numId w:val="31"/>
        </w:numPr>
        <w:rPr>
          <w:lang w:eastAsia="zh-CN"/>
        </w:rPr>
      </w:pPr>
      <w:r>
        <w:rPr>
          <w:rFonts w:hint="eastAsia"/>
          <w:lang w:eastAsia="zh-CN"/>
        </w:rPr>
        <w:t xml:space="preserve">Alt 2: NR-SSS is used for </w:t>
      </w:r>
      <w:r w:rsidR="00A025DB">
        <w:rPr>
          <w:rFonts w:hint="eastAsia"/>
          <w:lang w:eastAsia="zh-CN"/>
        </w:rPr>
        <w:t xml:space="preserve">detection of </w:t>
      </w:r>
      <w:r>
        <w:rPr>
          <w:rFonts w:hint="eastAsia"/>
          <w:lang w:eastAsia="zh-CN"/>
        </w:rPr>
        <w:t xml:space="preserve">a part of NR cell ID and the other part of NR cell ID is carried by NR-PBCH. </w:t>
      </w:r>
      <w:r w:rsidR="00A025DB">
        <w:rPr>
          <w:rFonts w:hint="eastAsia"/>
          <w:lang w:eastAsia="zh-CN"/>
        </w:rPr>
        <w:t xml:space="preserve">That is the NR cell ID </w:t>
      </w:r>
      <w:r w:rsidR="00A025DB">
        <w:rPr>
          <w:lang w:eastAsia="zh-CN"/>
        </w:rPr>
        <w:t>is</w:t>
      </w:r>
      <w:r w:rsidR="00A025DB">
        <w:rPr>
          <w:rFonts w:hint="eastAsia"/>
          <w:lang w:eastAsia="zh-CN"/>
        </w:rPr>
        <w:t xml:space="preserve"> jointly detected by NR-SSS and NR-PBCH. </w:t>
      </w:r>
      <w:r>
        <w:rPr>
          <w:rFonts w:hint="eastAsia"/>
          <w:lang w:eastAsia="zh-CN"/>
        </w:rPr>
        <w:t xml:space="preserve"> In this case, the initial synchronization and NR cell search are also separated for different SSs.  The decoupled NR-PSS </w:t>
      </w:r>
      <w:r w:rsidR="003B5ACC">
        <w:rPr>
          <w:lang w:eastAsia="zh-CN"/>
        </w:rPr>
        <w:t>discussed</w:t>
      </w:r>
      <w:r>
        <w:rPr>
          <w:rFonts w:hint="eastAsia"/>
          <w:lang w:eastAsia="zh-CN"/>
        </w:rPr>
        <w:t xml:space="preserve"> in </w:t>
      </w:r>
      <w:r w:rsidR="003B5ACC">
        <w:rPr>
          <w:lang w:eastAsia="zh-CN"/>
        </w:rPr>
        <w:t>Alt 1 can also be applied here</w:t>
      </w:r>
      <w:r>
        <w:rPr>
          <w:rFonts w:hint="eastAsia"/>
          <w:lang w:eastAsia="zh-CN"/>
        </w:rPr>
        <w:t>.</w:t>
      </w:r>
    </w:p>
    <w:p w:rsidR="002E35BB" w:rsidRDefault="002E35BB" w:rsidP="00C44FBD">
      <w:pPr>
        <w:numPr>
          <w:ilvl w:val="0"/>
          <w:numId w:val="31"/>
        </w:numPr>
        <w:rPr>
          <w:lang w:eastAsia="zh-CN"/>
        </w:rPr>
      </w:pPr>
      <w:r>
        <w:rPr>
          <w:rFonts w:hint="eastAsia"/>
          <w:lang w:eastAsia="zh-CN"/>
        </w:rPr>
        <w:t xml:space="preserve">Alt 3: NR-SSS is used for </w:t>
      </w:r>
      <w:r w:rsidR="00A025DB">
        <w:rPr>
          <w:rFonts w:hint="eastAsia"/>
          <w:lang w:eastAsia="zh-CN"/>
        </w:rPr>
        <w:t xml:space="preserve">detection of </w:t>
      </w:r>
      <w:r>
        <w:rPr>
          <w:rFonts w:hint="eastAsia"/>
          <w:lang w:eastAsia="zh-CN"/>
        </w:rPr>
        <w:t xml:space="preserve">a part of NR cell ID and NR-PSS is used for </w:t>
      </w:r>
      <w:r w:rsidR="00A025DB">
        <w:rPr>
          <w:rFonts w:hint="eastAsia"/>
          <w:lang w:eastAsia="zh-CN"/>
        </w:rPr>
        <w:t>detection of the other part of NR cell ID.  That is the NR cell ID is jointly detected by NR-PSS and NR-SSS.  Then the LTE-like design can be reused.</w:t>
      </w:r>
    </w:p>
    <w:p w:rsidR="007947C1" w:rsidRDefault="009243BE" w:rsidP="0076700C">
      <w:pPr>
        <w:rPr>
          <w:lang w:eastAsia="zh-CN"/>
        </w:rPr>
      </w:pPr>
      <w:r>
        <w:rPr>
          <w:rFonts w:hint="eastAsia"/>
          <w:lang w:eastAsia="zh-CN"/>
        </w:rPr>
        <w:t>No matter which alternative,</w:t>
      </w:r>
      <w:r w:rsidR="001C2DC4">
        <w:rPr>
          <w:rFonts w:hint="eastAsia"/>
          <w:lang w:eastAsia="zh-CN"/>
        </w:rPr>
        <w:t xml:space="preserve"> the number of sequences/sequence length or the number of information bits is</w:t>
      </w:r>
      <w:r>
        <w:rPr>
          <w:rFonts w:hint="eastAsia"/>
          <w:lang w:eastAsia="zh-CN"/>
        </w:rPr>
        <w:t xml:space="preserve"> increase</w:t>
      </w:r>
      <w:r w:rsidR="001C2DC4">
        <w:rPr>
          <w:rFonts w:hint="eastAsia"/>
          <w:lang w:eastAsia="zh-CN"/>
        </w:rPr>
        <w:t>d</w:t>
      </w:r>
      <w:r>
        <w:rPr>
          <w:rFonts w:hint="eastAsia"/>
          <w:lang w:eastAsia="zh-CN"/>
        </w:rPr>
        <w:t xml:space="preserve"> </w:t>
      </w:r>
      <w:r w:rsidR="003B5ACC">
        <w:rPr>
          <w:lang w:eastAsia="zh-CN"/>
        </w:rPr>
        <w:t xml:space="preserve">if </w:t>
      </w:r>
      <w:r>
        <w:rPr>
          <w:rFonts w:hint="eastAsia"/>
          <w:lang w:eastAsia="zh-CN"/>
        </w:rPr>
        <w:t xml:space="preserve">the number of NR cell IDs </w:t>
      </w:r>
      <w:r w:rsidR="003B5ACC">
        <w:rPr>
          <w:lang w:eastAsia="zh-CN"/>
        </w:rPr>
        <w:t xml:space="preserve">is </w:t>
      </w:r>
      <w:r>
        <w:rPr>
          <w:rFonts w:hint="eastAsia"/>
          <w:lang w:eastAsia="zh-CN"/>
        </w:rPr>
        <w:t xml:space="preserve">larger than that in </w:t>
      </w:r>
      <w:r w:rsidR="001C2DC4">
        <w:rPr>
          <w:rFonts w:hint="eastAsia"/>
          <w:lang w:eastAsia="zh-CN"/>
        </w:rPr>
        <w:t>LTE, at</w:t>
      </w:r>
      <w:r>
        <w:rPr>
          <w:rFonts w:hint="eastAsia"/>
          <w:lang w:eastAsia="zh-CN"/>
        </w:rPr>
        <w:t xml:space="preserve"> </w:t>
      </w:r>
      <w:r w:rsidR="001C2DC4">
        <w:rPr>
          <w:rFonts w:hint="eastAsia"/>
          <w:lang w:eastAsia="zh-CN"/>
        </w:rPr>
        <w:t xml:space="preserve">the cost of significant increasing of detection complexity or resource overhead. </w:t>
      </w:r>
      <w:r w:rsidR="00D21D21">
        <w:rPr>
          <w:rFonts w:hint="eastAsia"/>
          <w:lang w:eastAsia="zh-CN"/>
        </w:rPr>
        <w:t>In addition</w:t>
      </w:r>
      <w:r w:rsidR="005D6DA4">
        <w:rPr>
          <w:rFonts w:hint="eastAsia"/>
          <w:lang w:eastAsia="zh-CN"/>
        </w:rPr>
        <w:t>,</w:t>
      </w:r>
      <w:r w:rsidR="00434B02">
        <w:rPr>
          <w:rFonts w:hint="eastAsia"/>
          <w:lang w:eastAsia="zh-CN"/>
        </w:rPr>
        <w:t xml:space="preserve"> although</w:t>
      </w:r>
      <w:r w:rsidR="005D6DA4">
        <w:rPr>
          <w:rFonts w:hint="eastAsia"/>
          <w:lang w:eastAsia="zh-CN"/>
        </w:rPr>
        <w:t xml:space="preserve"> </w:t>
      </w:r>
      <w:r w:rsidR="00434B02">
        <w:rPr>
          <w:rFonts w:hint="eastAsia"/>
          <w:lang w:eastAsia="zh-CN"/>
        </w:rPr>
        <w:t xml:space="preserve">the PSS/SSS has relatively good auto-correlation and cross-correlation properties, it is </w:t>
      </w:r>
      <w:r w:rsidR="003B5ACC">
        <w:rPr>
          <w:lang w:eastAsia="zh-CN"/>
        </w:rPr>
        <w:t xml:space="preserve">not </w:t>
      </w:r>
      <w:r w:rsidR="00434B02">
        <w:rPr>
          <w:rFonts w:hint="eastAsia"/>
          <w:lang w:eastAsia="zh-CN"/>
        </w:rPr>
        <w:t>perfect.  I</w:t>
      </w:r>
      <w:r w:rsidR="00D21D21">
        <w:rPr>
          <w:rFonts w:hint="eastAsia"/>
          <w:lang w:eastAsia="zh-CN"/>
        </w:rPr>
        <w:t>ncreasing</w:t>
      </w:r>
      <w:r w:rsidR="00434B02">
        <w:rPr>
          <w:rFonts w:hint="eastAsia"/>
          <w:lang w:eastAsia="zh-CN"/>
        </w:rPr>
        <w:t xml:space="preserve"> the</w:t>
      </w:r>
      <w:r w:rsidR="00D21D21">
        <w:rPr>
          <w:rFonts w:hint="eastAsia"/>
          <w:lang w:eastAsia="zh-CN"/>
        </w:rPr>
        <w:t xml:space="preserve"> </w:t>
      </w:r>
      <w:r w:rsidR="00434B02">
        <w:rPr>
          <w:rFonts w:hint="eastAsia"/>
          <w:lang w:eastAsia="zh-CN"/>
        </w:rPr>
        <w:t>number of PSS/SSS sequences</w:t>
      </w:r>
      <w:r w:rsidR="003C3A15">
        <w:rPr>
          <w:rFonts w:hint="eastAsia"/>
          <w:lang w:eastAsia="zh-CN"/>
        </w:rPr>
        <w:t xml:space="preserve"> </w:t>
      </w:r>
      <w:r w:rsidR="00434B02">
        <w:rPr>
          <w:rFonts w:hint="eastAsia"/>
          <w:lang w:eastAsia="zh-CN"/>
        </w:rPr>
        <w:t xml:space="preserve">due to the </w:t>
      </w:r>
      <w:r w:rsidR="003C3A15">
        <w:rPr>
          <w:rFonts w:hint="eastAsia"/>
          <w:lang w:eastAsia="zh-CN"/>
        </w:rPr>
        <w:t>introduc</w:t>
      </w:r>
      <w:r w:rsidR="00434B02">
        <w:rPr>
          <w:rFonts w:hint="eastAsia"/>
          <w:lang w:eastAsia="zh-CN"/>
        </w:rPr>
        <w:t>tion of</w:t>
      </w:r>
      <w:r w:rsidR="003C3A15">
        <w:rPr>
          <w:rFonts w:hint="eastAsia"/>
          <w:lang w:eastAsia="zh-CN"/>
        </w:rPr>
        <w:t xml:space="preserve"> a larger number of NR cell IDs deteriorates the </w:t>
      </w:r>
      <w:r w:rsidR="00434B02">
        <w:rPr>
          <w:rFonts w:hint="eastAsia"/>
          <w:lang w:eastAsia="zh-CN"/>
        </w:rPr>
        <w:t xml:space="preserve">synchronization detection performance, as </w:t>
      </w:r>
      <w:r w:rsidR="00B346E7" w:rsidRPr="00F83CF5">
        <w:rPr>
          <w:lang w:eastAsia="zh-CN"/>
        </w:rPr>
        <w:t xml:space="preserve">demonstrated in </w:t>
      </w:r>
      <w:r w:rsidR="00F83CF5" w:rsidRPr="00F83CF5">
        <w:rPr>
          <w:rFonts w:hint="eastAsia"/>
          <w:lang w:eastAsia="zh-CN"/>
        </w:rPr>
        <w:t>[3]</w:t>
      </w:r>
      <w:r w:rsidR="00B346E7" w:rsidRPr="00F83CF5">
        <w:rPr>
          <w:lang w:eastAsia="zh-CN"/>
        </w:rPr>
        <w:t>.</w:t>
      </w:r>
      <w:r w:rsidR="00D21D21">
        <w:rPr>
          <w:rFonts w:hint="eastAsia"/>
          <w:lang w:eastAsia="zh-CN"/>
        </w:rPr>
        <w:t xml:space="preserve">  </w:t>
      </w:r>
    </w:p>
    <w:p w:rsidR="007947C1" w:rsidRDefault="00D21D21" w:rsidP="007947C1">
      <w:pPr>
        <w:rPr>
          <w:lang w:eastAsia="zh-CN"/>
        </w:rPr>
      </w:pPr>
      <w:r>
        <w:rPr>
          <w:rFonts w:hint="eastAsia"/>
          <w:lang w:eastAsia="zh-CN"/>
        </w:rPr>
        <w:t xml:space="preserve">On the other hand, </w:t>
      </w:r>
      <w:r w:rsidR="007947C1">
        <w:rPr>
          <w:rFonts w:hint="eastAsia"/>
          <w:lang w:eastAsia="zh-CN"/>
        </w:rPr>
        <w:t xml:space="preserve">it was agreed that </w:t>
      </w:r>
      <w:r w:rsidR="003B5ACC">
        <w:rPr>
          <w:lang w:eastAsia="zh-CN"/>
        </w:rPr>
        <w:t>one</w:t>
      </w:r>
      <w:r w:rsidR="003B5ACC">
        <w:rPr>
          <w:rFonts w:hint="eastAsia"/>
          <w:lang w:eastAsia="zh-CN"/>
        </w:rPr>
        <w:t xml:space="preserve"> </w:t>
      </w:r>
      <w:r w:rsidR="007947C1">
        <w:rPr>
          <w:rFonts w:hint="eastAsia"/>
          <w:lang w:eastAsia="zh-CN"/>
        </w:rPr>
        <w:t xml:space="preserve">NR cell can be associated with multiple TRPs and the SS and broadcast SI </w:t>
      </w:r>
      <w:r w:rsidR="003B5ACC">
        <w:rPr>
          <w:lang w:eastAsia="zh-CN"/>
        </w:rPr>
        <w:t xml:space="preserve">transmitted by these TRPs </w:t>
      </w:r>
      <w:r w:rsidR="007947C1">
        <w:rPr>
          <w:rFonts w:hint="eastAsia"/>
          <w:lang w:eastAsia="zh-CN"/>
        </w:rPr>
        <w:t xml:space="preserve">are associated with this </w:t>
      </w:r>
      <w:r w:rsidR="00F83CF5">
        <w:rPr>
          <w:rFonts w:hint="eastAsia"/>
          <w:lang w:eastAsia="zh-CN"/>
        </w:rPr>
        <w:t xml:space="preserve">NR cell </w:t>
      </w:r>
      <w:r w:rsidR="007947C1">
        <w:rPr>
          <w:rFonts w:hint="eastAsia"/>
          <w:lang w:eastAsia="zh-CN"/>
        </w:rPr>
        <w:t>ID</w:t>
      </w:r>
      <w:r w:rsidR="003B5ACC">
        <w:rPr>
          <w:lang w:eastAsia="zh-CN"/>
        </w:rPr>
        <w:t xml:space="preserve">. </w:t>
      </w:r>
      <w:r w:rsidR="0018529E">
        <w:rPr>
          <w:lang w:eastAsia="zh-CN"/>
        </w:rPr>
        <w:t>T</w:t>
      </w:r>
      <w:r w:rsidR="0018529E">
        <w:rPr>
          <w:rFonts w:hint="eastAsia"/>
          <w:lang w:eastAsia="zh-CN"/>
        </w:rPr>
        <w:t xml:space="preserve">he coverage of </w:t>
      </w:r>
      <w:r w:rsidR="0018529E">
        <w:rPr>
          <w:lang w:eastAsia="zh-CN"/>
        </w:rPr>
        <w:t xml:space="preserve">the NR cell </w:t>
      </w:r>
      <w:r w:rsidR="0018529E">
        <w:rPr>
          <w:rFonts w:hint="eastAsia"/>
          <w:lang w:eastAsia="zh-CN"/>
        </w:rPr>
        <w:t>could be very large and a large number of T</w:t>
      </w:r>
      <w:r w:rsidR="0018529E">
        <w:rPr>
          <w:lang w:eastAsia="zh-CN"/>
        </w:rPr>
        <w:t>R</w:t>
      </w:r>
      <w:r w:rsidR="0018529E">
        <w:rPr>
          <w:rFonts w:hint="eastAsia"/>
          <w:lang w:eastAsia="zh-CN"/>
        </w:rPr>
        <w:t xml:space="preserve">Ps share the same </w:t>
      </w:r>
      <w:r w:rsidR="0018529E">
        <w:rPr>
          <w:lang w:eastAsia="zh-CN"/>
        </w:rPr>
        <w:t xml:space="preserve">NR cell </w:t>
      </w:r>
      <w:r w:rsidR="0018529E">
        <w:rPr>
          <w:rFonts w:hint="eastAsia"/>
          <w:lang w:eastAsia="zh-CN"/>
        </w:rPr>
        <w:t>ID</w:t>
      </w:r>
      <w:r w:rsidR="0018529E">
        <w:rPr>
          <w:lang w:eastAsia="zh-CN"/>
        </w:rPr>
        <w:t xml:space="preserve">. </w:t>
      </w:r>
      <w:r w:rsidR="003B5ACC">
        <w:rPr>
          <w:lang w:eastAsia="zh-CN"/>
        </w:rPr>
        <w:t>Hence t</w:t>
      </w:r>
      <w:r w:rsidR="007947C1">
        <w:rPr>
          <w:lang w:eastAsia="zh-CN"/>
        </w:rPr>
        <w:t xml:space="preserve">he number of NR cell IDs could be defined to be the same as the number of cell IDs in LTE </w:t>
      </w:r>
      <w:r w:rsidR="007947C1">
        <w:rPr>
          <w:rFonts w:hint="eastAsia"/>
          <w:lang w:eastAsia="zh-CN"/>
        </w:rPr>
        <w:t>(</w:t>
      </w:r>
      <w:r w:rsidR="007947C1">
        <w:rPr>
          <w:lang w:eastAsia="zh-CN"/>
        </w:rPr>
        <w:t>i.e.</w:t>
      </w:r>
      <w:r w:rsidR="007947C1">
        <w:rPr>
          <w:rFonts w:hint="eastAsia"/>
          <w:lang w:eastAsia="zh-CN"/>
        </w:rPr>
        <w:t xml:space="preserve">, </w:t>
      </w:r>
      <w:r w:rsidR="007947C1">
        <w:rPr>
          <w:lang w:eastAsia="zh-CN"/>
        </w:rPr>
        <w:t xml:space="preserve">504 </w:t>
      </w:r>
      <w:r w:rsidR="007947C1">
        <w:rPr>
          <w:rFonts w:hint="eastAsia"/>
          <w:lang w:eastAsia="zh-CN"/>
        </w:rPr>
        <w:t>cell ID</w:t>
      </w:r>
      <w:r w:rsidR="007947C1">
        <w:rPr>
          <w:lang w:eastAsia="zh-CN"/>
        </w:rPr>
        <w:t>s</w:t>
      </w:r>
      <w:r w:rsidR="007947C1">
        <w:rPr>
          <w:rFonts w:hint="eastAsia"/>
          <w:lang w:eastAsia="zh-CN"/>
        </w:rPr>
        <w:t>).</w:t>
      </w:r>
      <w:r w:rsidR="00F83CF5">
        <w:rPr>
          <w:rFonts w:hint="eastAsia"/>
          <w:lang w:eastAsia="zh-CN"/>
        </w:rPr>
        <w:t xml:space="preserve"> As illustrated in [3</w:t>
      </w:r>
      <w:r w:rsidR="00F83CF5">
        <w:rPr>
          <w:lang w:eastAsia="zh-CN"/>
        </w:rPr>
        <w:t>]</w:t>
      </w:r>
      <w:r w:rsidR="00F83CF5">
        <w:rPr>
          <w:rFonts w:hint="eastAsia"/>
          <w:lang w:eastAsia="zh-CN"/>
        </w:rPr>
        <w:t>, the scheme that all TRPs (e.g., 57) transmit the identical SS can achieve better</w:t>
      </w:r>
      <w:r w:rsidR="00A07FD8">
        <w:rPr>
          <w:rFonts w:hint="eastAsia"/>
          <w:lang w:eastAsia="zh-CN"/>
        </w:rPr>
        <w:t xml:space="preserve"> cell search</w:t>
      </w:r>
      <w:r w:rsidR="00F83CF5">
        <w:rPr>
          <w:rFonts w:hint="eastAsia"/>
          <w:lang w:eastAsia="zh-CN"/>
        </w:rPr>
        <w:t xml:space="preserve"> performance than the one that all TRPs transmit different SSs. </w:t>
      </w:r>
      <w:r w:rsidR="007947C1">
        <w:rPr>
          <w:rFonts w:hint="eastAsia"/>
          <w:lang w:eastAsia="zh-CN"/>
        </w:rPr>
        <w:t xml:space="preserve"> </w:t>
      </w:r>
      <w:r w:rsidR="007947C1">
        <w:rPr>
          <w:lang w:eastAsia="zh-CN"/>
        </w:rPr>
        <w:t xml:space="preserve">That is, an increase of </w:t>
      </w:r>
      <w:r w:rsidR="003B5ACC">
        <w:rPr>
          <w:lang w:eastAsia="zh-CN"/>
        </w:rPr>
        <w:t xml:space="preserve">the number of </w:t>
      </w:r>
      <w:r w:rsidR="007947C1">
        <w:rPr>
          <w:lang w:eastAsia="zh-CN"/>
        </w:rPr>
        <w:t>NR cell IDs may not be needed. M</w:t>
      </w:r>
      <w:r w:rsidR="007947C1">
        <w:rPr>
          <w:rFonts w:hint="eastAsia"/>
          <w:lang w:eastAsia="zh-CN"/>
        </w:rPr>
        <w:t>oreover</w:t>
      </w:r>
      <w:r w:rsidR="007947C1">
        <w:rPr>
          <w:lang w:eastAsia="zh-CN"/>
        </w:rPr>
        <w:t>,</w:t>
      </w:r>
      <w:r w:rsidR="007947C1">
        <w:rPr>
          <w:rFonts w:hint="eastAsia"/>
          <w:lang w:eastAsia="zh-CN"/>
        </w:rPr>
        <w:t xml:space="preserve"> the </w:t>
      </w:r>
      <w:r w:rsidR="007947C1">
        <w:rPr>
          <w:lang w:eastAsia="zh-CN"/>
        </w:rPr>
        <w:t xml:space="preserve">NR cell </w:t>
      </w:r>
      <w:r w:rsidR="007947C1">
        <w:rPr>
          <w:rFonts w:hint="eastAsia"/>
          <w:lang w:eastAsia="zh-CN"/>
        </w:rPr>
        <w:t xml:space="preserve">ID could be reused as it is a logical ID, the </w:t>
      </w:r>
      <w:r w:rsidR="005D1AF4">
        <w:rPr>
          <w:rFonts w:hint="eastAsia"/>
          <w:lang w:eastAsia="zh-CN"/>
        </w:rPr>
        <w:t xml:space="preserve">limited </w:t>
      </w:r>
      <w:r w:rsidR="007947C1">
        <w:rPr>
          <w:lang w:eastAsia="zh-CN"/>
        </w:rPr>
        <w:t xml:space="preserve">number </w:t>
      </w:r>
      <w:r w:rsidR="007947C1">
        <w:rPr>
          <w:rFonts w:hint="eastAsia"/>
          <w:lang w:eastAsia="zh-CN"/>
        </w:rPr>
        <w:t xml:space="preserve">of </w:t>
      </w:r>
      <w:r w:rsidR="007947C1">
        <w:rPr>
          <w:lang w:eastAsia="zh-CN"/>
        </w:rPr>
        <w:t xml:space="preserve">NR cell </w:t>
      </w:r>
      <w:r w:rsidR="007947C1">
        <w:rPr>
          <w:rFonts w:hint="eastAsia"/>
          <w:lang w:eastAsia="zh-CN"/>
        </w:rPr>
        <w:t xml:space="preserve">IDs is beneficial for </w:t>
      </w:r>
      <w:r w:rsidR="007947C1">
        <w:rPr>
          <w:lang w:eastAsia="zh-CN"/>
        </w:rPr>
        <w:t xml:space="preserve">receiver complexity (i.e., faster acquisition time) </w:t>
      </w:r>
      <w:r w:rsidR="007947C1">
        <w:rPr>
          <w:rFonts w:hint="eastAsia"/>
          <w:lang w:eastAsia="zh-CN"/>
        </w:rPr>
        <w:t>and UL based mobility by allowing multiple TRPs transmit the SS associated with the same cell I</w:t>
      </w:r>
      <w:r w:rsidR="00C408F6">
        <w:rPr>
          <w:rFonts w:hint="eastAsia"/>
          <w:lang w:eastAsia="zh-CN"/>
        </w:rPr>
        <w:t>D</w:t>
      </w:r>
      <w:r w:rsidR="007947C1">
        <w:rPr>
          <w:rFonts w:hint="eastAsia"/>
          <w:lang w:eastAsia="zh-CN"/>
        </w:rPr>
        <w:t xml:space="preserve"> using SFN.</w:t>
      </w:r>
      <w:r w:rsidR="007947C1">
        <w:rPr>
          <w:lang w:eastAsia="zh-CN"/>
        </w:rPr>
        <w:t xml:space="preserve"> </w:t>
      </w:r>
      <w:r w:rsidR="00C408F6">
        <w:rPr>
          <w:rFonts w:hint="eastAsia"/>
          <w:lang w:eastAsia="zh-CN"/>
        </w:rPr>
        <w:t>As a result, even no more than 504 NR cell IDs is sufficient to satisfy the flexible deployment requirement.</w:t>
      </w:r>
    </w:p>
    <w:p w:rsidR="007947C1" w:rsidRPr="00C9340F" w:rsidRDefault="007947C1" w:rsidP="007947C1">
      <w:pPr>
        <w:rPr>
          <w:i/>
          <w:lang w:eastAsia="zh-CN"/>
        </w:rPr>
      </w:pPr>
      <w:r w:rsidRPr="00152BC7">
        <w:rPr>
          <w:b/>
          <w:i/>
        </w:rPr>
        <w:t xml:space="preserve">Proposal </w:t>
      </w:r>
      <w:r w:rsidR="00C408F6" w:rsidRPr="00152BC7">
        <w:rPr>
          <w:rFonts w:hint="eastAsia"/>
          <w:b/>
          <w:i/>
          <w:lang w:eastAsia="zh-CN"/>
        </w:rPr>
        <w:t>1</w:t>
      </w:r>
      <w:r w:rsidRPr="00152BC7">
        <w:rPr>
          <w:b/>
          <w:i/>
        </w:rPr>
        <w:t xml:space="preserve">: </w:t>
      </w:r>
      <w:r w:rsidRPr="00C9340F">
        <w:rPr>
          <w:i/>
          <w:lang w:eastAsia="zh-CN"/>
        </w:rPr>
        <w:t>The number of supported NR cell IDs should be determined considering deployments where the TRPs can utilize the same NR cell ID within the cell</w:t>
      </w:r>
      <w:r w:rsidR="00C408F6" w:rsidRPr="00C9340F">
        <w:rPr>
          <w:rFonts w:hint="eastAsia"/>
          <w:i/>
          <w:lang w:eastAsia="zh-CN"/>
        </w:rPr>
        <w:t>, detection complexity and detection performance</w:t>
      </w:r>
      <w:r w:rsidRPr="00C9340F">
        <w:rPr>
          <w:i/>
          <w:lang w:eastAsia="zh-CN"/>
        </w:rPr>
        <w:t>.</w:t>
      </w:r>
    </w:p>
    <w:p w:rsidR="00D21D21" w:rsidRPr="00C9340F" w:rsidRDefault="007A2C6D" w:rsidP="00C408F6">
      <w:pPr>
        <w:numPr>
          <w:ilvl w:val="0"/>
          <w:numId w:val="32"/>
        </w:numPr>
        <w:rPr>
          <w:i/>
          <w:lang w:eastAsia="zh-CN"/>
        </w:rPr>
      </w:pPr>
      <w:r w:rsidRPr="00C9340F">
        <w:rPr>
          <w:rFonts w:hint="eastAsia"/>
          <w:i/>
          <w:lang w:eastAsia="zh-CN"/>
        </w:rPr>
        <w:t>The number of NR cell IDs should be targeted to be no more than 504.</w:t>
      </w:r>
    </w:p>
    <w:p w:rsidR="00A54F2A" w:rsidRPr="0076700C" w:rsidRDefault="00A54F2A" w:rsidP="0076700C">
      <w:pPr>
        <w:rPr>
          <w:lang w:eastAsia="zh-CN"/>
        </w:rPr>
      </w:pPr>
    </w:p>
    <w:p w:rsidR="00A46DE7" w:rsidRDefault="000C6CCF" w:rsidP="00A46DE7">
      <w:pPr>
        <w:pStyle w:val="Heading2"/>
        <w:tabs>
          <w:tab w:val="clear" w:pos="5396"/>
          <w:tab w:val="num" w:pos="450"/>
        </w:tabs>
        <w:ind w:hanging="5396"/>
        <w:rPr>
          <w:lang w:eastAsia="zh-CN"/>
        </w:rPr>
      </w:pPr>
      <w:r>
        <w:rPr>
          <w:rFonts w:hint="eastAsia"/>
          <w:lang w:eastAsia="zh-CN"/>
        </w:rPr>
        <w:t>NR-</w:t>
      </w:r>
      <w:r w:rsidR="00A46DE7">
        <w:rPr>
          <w:rFonts w:hint="eastAsia"/>
          <w:lang w:eastAsia="zh-CN"/>
        </w:rPr>
        <w:t>SS Structure</w:t>
      </w:r>
    </w:p>
    <w:p w:rsidR="008700A6" w:rsidRDefault="002F4495" w:rsidP="008700A6">
      <w:pPr>
        <w:rPr>
          <w:lang w:eastAsia="zh-CN"/>
        </w:rPr>
      </w:pPr>
      <w:r>
        <w:rPr>
          <w:rFonts w:hint="eastAsia"/>
          <w:lang w:eastAsia="zh-CN"/>
        </w:rPr>
        <w:t>For</w:t>
      </w:r>
      <w:r w:rsidR="004D5931">
        <w:rPr>
          <w:rFonts w:hint="eastAsia"/>
          <w:lang w:eastAsia="zh-CN"/>
        </w:rPr>
        <w:t xml:space="preserve"> NR-SS structure, the following agreements were achieved in last RAN1#86bis:</w:t>
      </w:r>
    </w:p>
    <w:p w:rsidR="008700A6" w:rsidRPr="008700A6" w:rsidRDefault="008700A6" w:rsidP="008700A6">
      <w:pPr>
        <w:numPr>
          <w:ilvl w:val="0"/>
          <w:numId w:val="12"/>
        </w:numPr>
        <w:autoSpaceDE/>
        <w:autoSpaceDN/>
        <w:adjustRightInd/>
        <w:snapToGrid/>
        <w:spacing w:before="60" w:after="60"/>
        <w:ind w:hanging="357"/>
        <w:jc w:val="left"/>
        <w:rPr>
          <w:rFonts w:eastAsia="MS Mincho"/>
          <w:i/>
          <w:sz w:val="20"/>
          <w:szCs w:val="20"/>
          <w:lang w:eastAsia="ja-JP"/>
        </w:rPr>
      </w:pPr>
      <w:r w:rsidRPr="008700A6">
        <w:rPr>
          <w:rFonts w:eastAsia="MS Mincho"/>
          <w:i/>
          <w:sz w:val="20"/>
          <w:szCs w:val="20"/>
          <w:lang w:eastAsia="ja-JP"/>
        </w:rPr>
        <w:t>PSS, SSS and/or PBCH can be transmitted within a ‘SS block’</w:t>
      </w:r>
    </w:p>
    <w:p w:rsidR="008700A6" w:rsidRPr="008700A6" w:rsidRDefault="008700A6" w:rsidP="008700A6">
      <w:pPr>
        <w:numPr>
          <w:ilvl w:val="1"/>
          <w:numId w:val="28"/>
        </w:numPr>
        <w:autoSpaceDE/>
        <w:autoSpaceDN/>
        <w:adjustRightInd/>
        <w:snapToGrid/>
        <w:spacing w:after="0"/>
        <w:jc w:val="left"/>
        <w:rPr>
          <w:rFonts w:eastAsia="MS Mincho"/>
          <w:i/>
          <w:sz w:val="20"/>
          <w:szCs w:val="20"/>
          <w:lang w:eastAsia="ja-JP"/>
        </w:rPr>
      </w:pPr>
      <w:r w:rsidRPr="008700A6">
        <w:rPr>
          <w:rFonts w:eastAsia="MS Mincho"/>
          <w:i/>
          <w:sz w:val="20"/>
          <w:szCs w:val="20"/>
          <w:lang w:eastAsia="ja-JP"/>
        </w:rPr>
        <w:t>FFS: details how to compose PSS, SSS and/or PBCH</w:t>
      </w:r>
    </w:p>
    <w:p w:rsidR="008700A6" w:rsidRPr="008700A6" w:rsidRDefault="008700A6" w:rsidP="008700A6">
      <w:pPr>
        <w:numPr>
          <w:ilvl w:val="1"/>
          <w:numId w:val="28"/>
        </w:numPr>
        <w:autoSpaceDE/>
        <w:autoSpaceDN/>
        <w:adjustRightInd/>
        <w:snapToGrid/>
        <w:spacing w:after="0"/>
        <w:jc w:val="left"/>
        <w:rPr>
          <w:rFonts w:eastAsia="MS Mincho"/>
          <w:i/>
          <w:sz w:val="20"/>
          <w:szCs w:val="20"/>
          <w:lang w:eastAsia="ja-JP"/>
        </w:rPr>
      </w:pPr>
      <w:r w:rsidRPr="008700A6">
        <w:rPr>
          <w:rFonts w:eastAsia="MS Mincho"/>
          <w:i/>
          <w:sz w:val="20"/>
          <w:szCs w:val="20"/>
          <w:lang w:eastAsia="ja-JP"/>
        </w:rPr>
        <w:t>Multiplexing other signals are not precluded within a ‘SS block’</w:t>
      </w:r>
    </w:p>
    <w:p w:rsidR="008700A6" w:rsidRPr="008700A6" w:rsidRDefault="008700A6" w:rsidP="008700A6">
      <w:pPr>
        <w:numPr>
          <w:ilvl w:val="0"/>
          <w:numId w:val="12"/>
        </w:numPr>
        <w:autoSpaceDE/>
        <w:autoSpaceDN/>
        <w:adjustRightInd/>
        <w:snapToGrid/>
        <w:spacing w:before="60" w:after="60"/>
        <w:ind w:hanging="357"/>
        <w:jc w:val="left"/>
        <w:rPr>
          <w:rFonts w:eastAsia="MS Mincho"/>
          <w:i/>
          <w:sz w:val="20"/>
          <w:szCs w:val="20"/>
          <w:lang w:eastAsia="ja-JP"/>
        </w:rPr>
      </w:pPr>
      <w:r w:rsidRPr="008700A6">
        <w:rPr>
          <w:rFonts w:eastAsia="MS Mincho"/>
          <w:i/>
          <w:sz w:val="20"/>
          <w:szCs w:val="20"/>
          <w:lang w:eastAsia="ja-JP"/>
        </w:rPr>
        <w:t>One or multiple ‘SS block(s)’ compose an ‘SS burst’</w:t>
      </w:r>
    </w:p>
    <w:p w:rsidR="008700A6" w:rsidRPr="008700A6" w:rsidRDefault="008700A6" w:rsidP="008700A6">
      <w:pPr>
        <w:numPr>
          <w:ilvl w:val="1"/>
          <w:numId w:val="28"/>
        </w:numPr>
        <w:autoSpaceDE/>
        <w:autoSpaceDN/>
        <w:adjustRightInd/>
        <w:snapToGrid/>
        <w:spacing w:after="0"/>
        <w:jc w:val="left"/>
        <w:rPr>
          <w:rFonts w:eastAsia="MS Mincho"/>
          <w:i/>
          <w:sz w:val="20"/>
          <w:szCs w:val="20"/>
          <w:lang w:eastAsia="ja-JP"/>
        </w:rPr>
      </w:pPr>
      <w:r w:rsidRPr="008700A6">
        <w:rPr>
          <w:rFonts w:eastAsia="MS Mincho"/>
          <w:i/>
          <w:sz w:val="20"/>
          <w:szCs w:val="20"/>
          <w:lang w:eastAsia="ja-JP"/>
        </w:rPr>
        <w:t>FFS: Number of ‘SS block(s)’ (defined as duration of ‘SS burst’)</w:t>
      </w:r>
    </w:p>
    <w:p w:rsidR="008700A6" w:rsidRPr="008700A6" w:rsidRDefault="008700A6" w:rsidP="008700A6">
      <w:pPr>
        <w:numPr>
          <w:ilvl w:val="1"/>
          <w:numId w:val="28"/>
        </w:numPr>
        <w:autoSpaceDE/>
        <w:autoSpaceDN/>
        <w:adjustRightInd/>
        <w:snapToGrid/>
        <w:spacing w:after="0"/>
        <w:jc w:val="left"/>
        <w:rPr>
          <w:rFonts w:eastAsia="MS Mincho"/>
          <w:i/>
          <w:sz w:val="20"/>
          <w:szCs w:val="20"/>
          <w:lang w:eastAsia="ja-JP"/>
        </w:rPr>
      </w:pPr>
      <w:r w:rsidRPr="008700A6">
        <w:rPr>
          <w:rFonts w:eastAsia="MS Mincho"/>
          <w:i/>
          <w:sz w:val="20"/>
          <w:szCs w:val="20"/>
          <w:lang w:eastAsia="ja-JP"/>
        </w:rPr>
        <w:t>FFS: whether or not ‘SS block(s)’ are consecutive</w:t>
      </w:r>
    </w:p>
    <w:p w:rsidR="008700A6" w:rsidRPr="008700A6" w:rsidRDefault="008700A6" w:rsidP="008700A6">
      <w:pPr>
        <w:numPr>
          <w:ilvl w:val="1"/>
          <w:numId w:val="28"/>
        </w:numPr>
        <w:autoSpaceDE/>
        <w:autoSpaceDN/>
        <w:adjustRightInd/>
        <w:snapToGrid/>
        <w:spacing w:after="0"/>
        <w:jc w:val="left"/>
        <w:rPr>
          <w:rFonts w:eastAsia="MS Mincho"/>
          <w:i/>
          <w:sz w:val="20"/>
          <w:szCs w:val="20"/>
          <w:lang w:eastAsia="ja-JP"/>
        </w:rPr>
      </w:pPr>
      <w:r w:rsidRPr="008700A6">
        <w:rPr>
          <w:rFonts w:eastAsia="MS Mincho"/>
          <w:i/>
          <w:sz w:val="20"/>
          <w:szCs w:val="20"/>
          <w:lang w:eastAsia="ja-JP"/>
        </w:rPr>
        <w:t xml:space="preserve">FFS: whether or not ‘SS block(s)’ </w:t>
      </w:r>
      <w:r w:rsidRPr="008700A6">
        <w:rPr>
          <w:rFonts w:eastAsia="MS Mincho" w:hint="eastAsia"/>
          <w:i/>
          <w:sz w:val="20"/>
          <w:szCs w:val="20"/>
          <w:lang w:eastAsia="ja-JP"/>
        </w:rPr>
        <w:t xml:space="preserve">within a </w:t>
      </w:r>
      <w:r w:rsidRPr="008700A6">
        <w:rPr>
          <w:rFonts w:eastAsia="MS Mincho"/>
          <w:i/>
          <w:sz w:val="20"/>
          <w:szCs w:val="20"/>
          <w:lang w:eastAsia="ja-JP"/>
        </w:rPr>
        <w:t>‘SS burst’</w:t>
      </w:r>
      <w:r w:rsidRPr="008700A6">
        <w:rPr>
          <w:rFonts w:eastAsia="MS Mincho" w:hint="eastAsia"/>
          <w:i/>
          <w:sz w:val="20"/>
          <w:szCs w:val="20"/>
          <w:lang w:eastAsia="ja-JP"/>
        </w:rPr>
        <w:t xml:space="preserve"> are the same</w:t>
      </w:r>
    </w:p>
    <w:p w:rsidR="008700A6" w:rsidRPr="008700A6" w:rsidRDefault="008700A6" w:rsidP="008700A6">
      <w:pPr>
        <w:numPr>
          <w:ilvl w:val="0"/>
          <w:numId w:val="12"/>
        </w:numPr>
        <w:autoSpaceDE/>
        <w:autoSpaceDN/>
        <w:adjustRightInd/>
        <w:snapToGrid/>
        <w:spacing w:before="60" w:after="60"/>
        <w:ind w:hanging="357"/>
        <w:jc w:val="left"/>
        <w:rPr>
          <w:rFonts w:eastAsia="MS Mincho"/>
          <w:i/>
          <w:sz w:val="20"/>
          <w:szCs w:val="20"/>
          <w:lang w:eastAsia="ja-JP"/>
        </w:rPr>
      </w:pPr>
      <w:r w:rsidRPr="008700A6">
        <w:rPr>
          <w:rFonts w:eastAsia="MS Mincho"/>
          <w:i/>
          <w:sz w:val="20"/>
          <w:szCs w:val="20"/>
          <w:lang w:eastAsia="ja-JP"/>
        </w:rPr>
        <w:t xml:space="preserve">One or multiple ‘SS burst(s)’ compose a ‘SS burst </w:t>
      </w:r>
      <w:r w:rsidRPr="008700A6">
        <w:rPr>
          <w:rFonts w:eastAsia="MS Mincho" w:hint="eastAsia"/>
          <w:i/>
          <w:sz w:val="20"/>
          <w:szCs w:val="20"/>
          <w:lang w:eastAsia="ja-JP"/>
        </w:rPr>
        <w:t>set</w:t>
      </w:r>
      <w:r w:rsidRPr="008700A6">
        <w:rPr>
          <w:rFonts w:eastAsia="MS Mincho"/>
          <w:i/>
          <w:sz w:val="20"/>
          <w:szCs w:val="20"/>
          <w:lang w:eastAsia="ja-JP"/>
        </w:rPr>
        <w:t>’</w:t>
      </w:r>
    </w:p>
    <w:p w:rsidR="008700A6" w:rsidRPr="008700A6" w:rsidRDefault="008700A6" w:rsidP="008700A6">
      <w:pPr>
        <w:numPr>
          <w:ilvl w:val="1"/>
          <w:numId w:val="28"/>
        </w:numPr>
        <w:autoSpaceDE/>
        <w:autoSpaceDN/>
        <w:adjustRightInd/>
        <w:snapToGrid/>
        <w:spacing w:after="0"/>
        <w:jc w:val="left"/>
        <w:rPr>
          <w:rFonts w:eastAsia="MS Mincho"/>
          <w:i/>
          <w:sz w:val="20"/>
          <w:szCs w:val="20"/>
        </w:rPr>
      </w:pPr>
      <w:r w:rsidRPr="008700A6">
        <w:rPr>
          <w:rFonts w:eastAsia="MS Mincho"/>
          <w:i/>
          <w:sz w:val="20"/>
          <w:szCs w:val="20"/>
        </w:rPr>
        <w:t xml:space="preserve">FFS: Periodicity and </w:t>
      </w:r>
      <w:r w:rsidRPr="008700A6">
        <w:rPr>
          <w:rFonts w:eastAsia="MS Mincho" w:hint="eastAsia"/>
          <w:i/>
          <w:sz w:val="20"/>
          <w:szCs w:val="20"/>
        </w:rPr>
        <w:t xml:space="preserve">the </w:t>
      </w:r>
      <w:r w:rsidRPr="008700A6">
        <w:rPr>
          <w:rFonts w:eastAsia="MS Mincho"/>
          <w:i/>
          <w:sz w:val="20"/>
          <w:szCs w:val="20"/>
        </w:rPr>
        <w:t>number of ‘SS burst’</w:t>
      </w:r>
      <w:r w:rsidRPr="008700A6">
        <w:rPr>
          <w:rFonts w:eastAsia="MS Mincho" w:hint="eastAsia"/>
          <w:i/>
          <w:sz w:val="20"/>
          <w:szCs w:val="20"/>
        </w:rPr>
        <w:t xml:space="preserve"> within a SS burst set</w:t>
      </w:r>
    </w:p>
    <w:p w:rsidR="008700A6" w:rsidRPr="008700A6" w:rsidRDefault="008700A6" w:rsidP="008700A6">
      <w:pPr>
        <w:numPr>
          <w:ilvl w:val="1"/>
          <w:numId w:val="28"/>
        </w:numPr>
        <w:autoSpaceDE/>
        <w:autoSpaceDN/>
        <w:adjustRightInd/>
        <w:snapToGrid/>
        <w:spacing w:after="0"/>
        <w:jc w:val="left"/>
        <w:rPr>
          <w:rFonts w:eastAsia="MS Mincho"/>
          <w:i/>
          <w:sz w:val="20"/>
          <w:szCs w:val="20"/>
        </w:rPr>
      </w:pPr>
      <w:r w:rsidRPr="008700A6">
        <w:rPr>
          <w:rFonts w:eastAsia="MS Mincho" w:hint="eastAsia"/>
          <w:i/>
          <w:sz w:val="20"/>
          <w:szCs w:val="20"/>
        </w:rPr>
        <w:t>Number of SS bursts within a SS burst set is finite.</w:t>
      </w:r>
    </w:p>
    <w:p w:rsidR="008700A6" w:rsidRPr="008700A6" w:rsidRDefault="008700A6" w:rsidP="008700A6">
      <w:pPr>
        <w:numPr>
          <w:ilvl w:val="1"/>
          <w:numId w:val="28"/>
        </w:numPr>
        <w:autoSpaceDE/>
        <w:autoSpaceDN/>
        <w:adjustRightInd/>
        <w:snapToGrid/>
        <w:spacing w:after="0"/>
        <w:jc w:val="left"/>
        <w:rPr>
          <w:rFonts w:eastAsia="MS Mincho"/>
          <w:i/>
          <w:sz w:val="20"/>
          <w:szCs w:val="20"/>
        </w:rPr>
      </w:pPr>
      <w:r w:rsidRPr="008700A6">
        <w:rPr>
          <w:rFonts w:eastAsia="MS Mincho"/>
          <w:i/>
          <w:sz w:val="20"/>
          <w:szCs w:val="20"/>
        </w:rPr>
        <w:t xml:space="preserve">FFS: Transmission instances of ‘SS burst </w:t>
      </w:r>
      <w:r w:rsidRPr="008700A6">
        <w:rPr>
          <w:rFonts w:eastAsia="MS Mincho" w:hint="eastAsia"/>
          <w:i/>
          <w:sz w:val="20"/>
          <w:szCs w:val="20"/>
        </w:rPr>
        <w:t>set</w:t>
      </w:r>
      <w:r w:rsidRPr="008700A6">
        <w:rPr>
          <w:rFonts w:eastAsia="MS Mincho"/>
          <w:i/>
          <w:sz w:val="20"/>
          <w:szCs w:val="20"/>
        </w:rPr>
        <w:t xml:space="preserve">’ </w:t>
      </w:r>
    </w:p>
    <w:p w:rsidR="008700A6" w:rsidRPr="008700A6" w:rsidRDefault="008700A6" w:rsidP="008700A6">
      <w:pPr>
        <w:numPr>
          <w:ilvl w:val="2"/>
          <w:numId w:val="28"/>
        </w:numPr>
        <w:autoSpaceDE/>
        <w:autoSpaceDN/>
        <w:adjustRightInd/>
        <w:snapToGrid/>
        <w:spacing w:after="0"/>
        <w:jc w:val="left"/>
        <w:rPr>
          <w:rFonts w:eastAsia="MS Mincho"/>
          <w:i/>
          <w:sz w:val="20"/>
          <w:szCs w:val="20"/>
        </w:rPr>
      </w:pPr>
      <w:r w:rsidRPr="008700A6">
        <w:rPr>
          <w:rFonts w:eastAsia="MS Mincho" w:hint="eastAsia"/>
          <w:i/>
          <w:sz w:val="20"/>
          <w:szCs w:val="20"/>
        </w:rPr>
        <w:lastRenderedPageBreak/>
        <w:t xml:space="preserve">E.g., periodic/aperiodic </w:t>
      </w:r>
      <w:r w:rsidRPr="008700A6">
        <w:rPr>
          <w:rFonts w:eastAsia="MS Mincho"/>
          <w:i/>
          <w:sz w:val="20"/>
          <w:szCs w:val="20"/>
        </w:rPr>
        <w:t>transmission</w:t>
      </w:r>
      <w:r w:rsidRPr="008700A6">
        <w:rPr>
          <w:rFonts w:eastAsia="MS Mincho" w:hint="eastAsia"/>
          <w:i/>
          <w:sz w:val="20"/>
          <w:szCs w:val="20"/>
        </w:rPr>
        <w:t xml:space="preserve"> of SS burst sets.</w:t>
      </w:r>
    </w:p>
    <w:p w:rsidR="008700A6" w:rsidRDefault="008700A6" w:rsidP="008700A6">
      <w:pPr>
        <w:rPr>
          <w:lang w:eastAsia="zh-CN"/>
        </w:rPr>
      </w:pPr>
    </w:p>
    <w:p w:rsidR="00C606EB" w:rsidRDefault="00C606EB" w:rsidP="00C606EB">
      <w:pPr>
        <w:rPr>
          <w:b/>
          <w:u w:val="single"/>
          <w:lang w:eastAsia="zh-CN"/>
        </w:rPr>
      </w:pPr>
      <w:r>
        <w:rPr>
          <w:b/>
          <w:u w:val="single"/>
          <w:lang w:eastAsia="zh-CN"/>
        </w:rPr>
        <w:t>Support of a flexible number of beams and a flexible number of SS blocks</w:t>
      </w:r>
    </w:p>
    <w:p w:rsidR="007E3DA4" w:rsidRDefault="007E3DA4" w:rsidP="007E3DA4">
      <w:pPr>
        <w:rPr>
          <w:rFonts w:eastAsia="Calibri"/>
          <w:lang w:eastAsia="sv-SE"/>
        </w:rPr>
      </w:pPr>
      <w:r>
        <w:rPr>
          <w:rFonts w:eastAsia="Calibri"/>
          <w:lang w:eastAsia="sv-SE"/>
        </w:rPr>
        <w:t>The NR synchronization signals shall support</w:t>
      </w:r>
      <w:r w:rsidRPr="00EB139E">
        <w:rPr>
          <w:rFonts w:eastAsia="Calibri"/>
          <w:lang w:eastAsia="sv-SE"/>
        </w:rPr>
        <w:t xml:space="preserve"> </w:t>
      </w:r>
      <w:r>
        <w:rPr>
          <w:rFonts w:eastAsia="Calibri"/>
          <w:lang w:eastAsia="sv-SE"/>
        </w:rPr>
        <w:t xml:space="preserve">a flexible </w:t>
      </w:r>
      <w:r w:rsidRPr="00EB139E">
        <w:rPr>
          <w:rFonts w:eastAsia="Calibri"/>
          <w:lang w:eastAsia="sv-SE"/>
        </w:rPr>
        <w:t xml:space="preserve">number of beams and </w:t>
      </w:r>
      <w:r>
        <w:rPr>
          <w:rFonts w:eastAsia="Calibri"/>
          <w:lang w:eastAsia="sv-SE"/>
        </w:rPr>
        <w:t>a flexible</w:t>
      </w:r>
      <w:r w:rsidRPr="00EB139E">
        <w:rPr>
          <w:rFonts w:eastAsia="Calibri"/>
          <w:lang w:eastAsia="sv-SE"/>
        </w:rPr>
        <w:t xml:space="preserve"> number of </w:t>
      </w:r>
      <w:r>
        <w:rPr>
          <w:rFonts w:eastAsia="Calibri"/>
          <w:lang w:eastAsia="sv-SE"/>
        </w:rPr>
        <w:t xml:space="preserve">SS </w:t>
      </w:r>
      <w:r w:rsidRPr="00EB139E">
        <w:rPr>
          <w:rFonts w:eastAsia="Calibri"/>
          <w:lang w:eastAsia="sv-SE"/>
        </w:rPr>
        <w:t>blocks</w:t>
      </w:r>
      <w:r w:rsidDel="00FD0ED2">
        <w:rPr>
          <w:rFonts w:eastAsia="Calibri"/>
          <w:lang w:eastAsia="sv-SE"/>
        </w:rPr>
        <w:t xml:space="preserve"> </w:t>
      </w:r>
      <w:r>
        <w:rPr>
          <w:rFonts w:eastAsia="Calibri"/>
          <w:lang w:eastAsia="sv-SE"/>
        </w:rPr>
        <w:t>for beamformed transmission. In addition, the beam</w:t>
      </w:r>
      <w:r>
        <w:rPr>
          <w:rFonts w:hint="eastAsia"/>
          <w:lang w:eastAsia="zh-CN"/>
        </w:rPr>
        <w:t xml:space="preserve"> </w:t>
      </w:r>
      <w:r>
        <w:rPr>
          <w:rFonts w:eastAsia="Calibri"/>
          <w:lang w:eastAsia="sv-SE"/>
        </w:rPr>
        <w:t>width, e.g.</w:t>
      </w:r>
      <w:r w:rsidR="00621878">
        <w:rPr>
          <w:rFonts w:eastAsia="Calibri"/>
          <w:lang w:eastAsia="sv-SE"/>
        </w:rPr>
        <w:t>,</w:t>
      </w:r>
      <w:r>
        <w:rPr>
          <w:rFonts w:eastAsia="Calibri"/>
          <w:lang w:eastAsia="sv-SE"/>
        </w:rPr>
        <w:t xml:space="preserve"> narrow beam or broad beam, is implementation specific</w:t>
      </w:r>
      <w:r w:rsidR="00621878">
        <w:rPr>
          <w:rFonts w:eastAsia="Calibri"/>
          <w:lang w:eastAsia="sv-SE"/>
        </w:rPr>
        <w:t xml:space="preserve">. That is, </w:t>
      </w:r>
      <w:r>
        <w:rPr>
          <w:rFonts w:eastAsia="Calibri"/>
          <w:lang w:eastAsia="sv-SE"/>
        </w:rPr>
        <w:t xml:space="preserve">the desired angular width </w:t>
      </w:r>
      <w:r w:rsidR="00621878">
        <w:rPr>
          <w:rFonts w:eastAsia="Calibri"/>
          <w:lang w:eastAsia="sv-SE"/>
        </w:rPr>
        <w:t xml:space="preserve">to be covered by a </w:t>
      </w:r>
      <w:r>
        <w:rPr>
          <w:rFonts w:eastAsia="Calibri"/>
          <w:lang w:eastAsia="sv-SE"/>
        </w:rPr>
        <w:t xml:space="preserve">TRP may be different, or the angular width per beam may be different, which may imply the total number of used beams and the beam angular width would be TRP specific. These factors will relate to how much resources are needed for SS transmission. Thus the TRP should be able to efficiently adapt the resources (i.e., number of SS blocks) for transmission of synchronization signals according to the beamforming capabilities and coverage requirements. </w:t>
      </w:r>
    </w:p>
    <w:p w:rsidR="007E3DA4" w:rsidRDefault="007E3DA4" w:rsidP="007E3DA4">
      <w:pPr>
        <w:rPr>
          <w:rFonts w:eastAsia="Calibri"/>
          <w:lang w:eastAsia="sv-SE"/>
        </w:rPr>
      </w:pPr>
      <w:r>
        <w:rPr>
          <w:rFonts w:eastAsia="Calibri"/>
          <w:lang w:eastAsia="sv-SE"/>
        </w:rPr>
        <w:t>An example of resource</w:t>
      </w:r>
      <w:r w:rsidR="00421826">
        <w:rPr>
          <w:rFonts w:eastAsia="Calibri"/>
          <w:lang w:eastAsia="sv-SE"/>
        </w:rPr>
        <w:t xml:space="preserve"> allocation</w:t>
      </w:r>
      <w:r>
        <w:rPr>
          <w:rFonts w:eastAsia="Calibri"/>
          <w:lang w:eastAsia="sv-SE"/>
        </w:rPr>
        <w:t xml:space="preserve"> for the NR synchronization signal is provided in Fig</w:t>
      </w:r>
      <w:r w:rsidR="00A00D44">
        <w:rPr>
          <w:rFonts w:hint="eastAsia"/>
          <w:lang w:eastAsia="zh-CN"/>
        </w:rPr>
        <w:t>ure</w:t>
      </w:r>
      <w:r>
        <w:rPr>
          <w:rFonts w:eastAsia="Calibri"/>
          <w:lang w:eastAsia="sv-SE"/>
        </w:rPr>
        <w:t xml:space="preserve">. 1. The TRP may implement the beamformed synchronization signals using </w:t>
      </w:r>
      <w:r w:rsidRPr="00BE472F">
        <w:rPr>
          <w:rFonts w:eastAsia="Calibri"/>
          <w:i/>
          <w:lang w:eastAsia="sv-SE"/>
        </w:rPr>
        <w:t>P</w:t>
      </w:r>
      <w:r>
        <w:rPr>
          <w:rFonts w:hint="eastAsia"/>
          <w:i/>
          <w:lang w:eastAsia="zh-CN"/>
        </w:rPr>
        <w:t xml:space="preserve"> </w:t>
      </w:r>
      <w:r w:rsidRPr="00BE472F">
        <w:rPr>
          <w:rFonts w:eastAsia="Calibri"/>
          <w:lang w:eastAsia="sv-SE"/>
        </w:rPr>
        <w:t>(</w:t>
      </w:r>
      <w:r w:rsidRPr="0046335A">
        <w:rPr>
          <w:rFonts w:hint="eastAsia"/>
          <w:i/>
          <w:lang w:eastAsia="zh-CN"/>
        </w:rPr>
        <w:t>P</w:t>
      </w:r>
      <w:r>
        <w:rPr>
          <w:rFonts w:eastAsia="Calibri"/>
          <w:i/>
          <w:lang w:eastAsia="sv-SE"/>
        </w:rPr>
        <w:sym w:font="Symbol" w:char="F0A3"/>
      </w:r>
      <w:r>
        <w:rPr>
          <w:rFonts w:eastAsia="Calibri"/>
          <w:i/>
          <w:lang w:eastAsia="sv-SE"/>
        </w:rPr>
        <w:t>M</w:t>
      </w:r>
      <w:r w:rsidRPr="00BE472F">
        <w:rPr>
          <w:rFonts w:eastAsia="Calibri"/>
          <w:lang w:eastAsia="sv-SE"/>
        </w:rPr>
        <w:t xml:space="preserve">) beam(s) </w:t>
      </w:r>
      <w:r>
        <w:rPr>
          <w:rFonts w:eastAsia="Calibri"/>
          <w:lang w:eastAsia="sv-SE"/>
        </w:rPr>
        <w:t>per</w:t>
      </w:r>
      <w:r w:rsidRPr="00BE472F">
        <w:rPr>
          <w:rFonts w:eastAsia="Calibri"/>
          <w:lang w:eastAsia="sv-SE"/>
        </w:rPr>
        <w:t xml:space="preserve"> SS block</w:t>
      </w:r>
      <w:r>
        <w:rPr>
          <w:rFonts w:eastAsia="Calibri"/>
          <w:lang w:eastAsia="sv-SE"/>
        </w:rPr>
        <w:t xml:space="preserve"> and </w:t>
      </w:r>
      <w:r w:rsidRPr="00BE472F">
        <w:rPr>
          <w:i/>
          <w:lang w:eastAsia="zh-CN"/>
        </w:rPr>
        <w:t>T</w:t>
      </w:r>
      <w:r>
        <w:rPr>
          <w:rFonts w:hint="eastAsia"/>
          <w:i/>
          <w:lang w:eastAsia="zh-CN"/>
        </w:rPr>
        <w:t xml:space="preserve"> </w:t>
      </w:r>
      <w:r w:rsidRPr="00BE472F">
        <w:rPr>
          <w:rFonts w:eastAsia="Calibri"/>
          <w:lang w:eastAsia="sv-SE"/>
        </w:rPr>
        <w:t>(</w:t>
      </w:r>
      <w:r w:rsidRPr="00D26D63">
        <w:rPr>
          <w:rFonts w:eastAsia="Calibri"/>
          <w:i/>
          <w:lang w:eastAsia="sv-SE"/>
        </w:rPr>
        <w:t>T</w:t>
      </w:r>
      <w:r>
        <w:rPr>
          <w:rFonts w:eastAsia="Calibri"/>
          <w:i/>
          <w:lang w:eastAsia="sv-SE"/>
        </w:rPr>
        <w:t xml:space="preserve"> </w:t>
      </w:r>
      <w:r>
        <w:rPr>
          <w:rFonts w:eastAsia="Calibri"/>
          <w:i/>
          <w:lang w:eastAsia="sv-SE"/>
        </w:rPr>
        <w:sym w:font="Symbol" w:char="F0A3"/>
      </w:r>
      <w:r>
        <w:rPr>
          <w:rFonts w:eastAsia="Calibri"/>
          <w:i/>
          <w:lang w:eastAsia="sv-SE"/>
        </w:rPr>
        <w:t xml:space="preserve"> N</w:t>
      </w:r>
      <w:r w:rsidRPr="00BE472F">
        <w:rPr>
          <w:rFonts w:eastAsia="Calibri"/>
          <w:lang w:eastAsia="sv-SE"/>
        </w:rPr>
        <w:t xml:space="preserve">) </w:t>
      </w:r>
      <w:r w:rsidRPr="00BE472F">
        <w:rPr>
          <w:lang w:eastAsia="zh-CN"/>
        </w:rPr>
        <w:t>SS block</w:t>
      </w:r>
      <w:r>
        <w:rPr>
          <w:lang w:eastAsia="zh-CN"/>
        </w:rPr>
        <w:t>(</w:t>
      </w:r>
      <w:r w:rsidRPr="00BE472F">
        <w:rPr>
          <w:lang w:eastAsia="zh-CN"/>
        </w:rPr>
        <w:t>s</w:t>
      </w:r>
      <w:r>
        <w:rPr>
          <w:lang w:eastAsia="zh-CN"/>
        </w:rPr>
        <w:t>) per SS burst,</w:t>
      </w:r>
      <w:r>
        <w:rPr>
          <w:rFonts w:eastAsia="Calibri"/>
          <w:lang w:eastAsia="sv-SE"/>
        </w:rPr>
        <w:t xml:space="preserve"> where in Fig</w:t>
      </w:r>
      <w:r w:rsidR="00A00D44">
        <w:rPr>
          <w:rFonts w:hint="eastAsia"/>
          <w:lang w:eastAsia="zh-CN"/>
        </w:rPr>
        <w:t>ure</w:t>
      </w:r>
      <w:r>
        <w:rPr>
          <w:rFonts w:eastAsia="Calibri"/>
          <w:lang w:eastAsia="sv-SE"/>
        </w:rPr>
        <w:t>. 1 “nominal” means the pre-defined maximum value (</w:t>
      </w:r>
      <w:r w:rsidR="00421826">
        <w:rPr>
          <w:rFonts w:eastAsia="Calibri"/>
          <w:lang w:eastAsia="sv-SE"/>
        </w:rPr>
        <w:t xml:space="preserve">i.e., </w:t>
      </w:r>
      <w:r w:rsidRPr="00C51117">
        <w:rPr>
          <w:rFonts w:eastAsia="Calibri"/>
          <w:i/>
          <w:lang w:eastAsia="sv-SE"/>
        </w:rPr>
        <w:t>M</w:t>
      </w:r>
      <w:r>
        <w:rPr>
          <w:rFonts w:eastAsia="Calibri"/>
          <w:i/>
          <w:lang w:eastAsia="sv-SE"/>
        </w:rPr>
        <w:t xml:space="preserve"> </w:t>
      </w:r>
      <w:r w:rsidRPr="00C51117">
        <w:rPr>
          <w:rFonts w:eastAsia="Calibri"/>
          <w:lang w:eastAsia="sv-SE"/>
        </w:rPr>
        <w:t xml:space="preserve">and </w:t>
      </w:r>
      <w:r>
        <w:rPr>
          <w:rFonts w:eastAsia="Calibri"/>
          <w:i/>
          <w:lang w:eastAsia="sv-SE"/>
        </w:rPr>
        <w:t>N)</w:t>
      </w:r>
      <w:r>
        <w:rPr>
          <w:rFonts w:eastAsia="Calibri"/>
          <w:lang w:eastAsia="sv-SE"/>
        </w:rPr>
        <w:t>, and “actual” means the used value at TRP</w:t>
      </w:r>
      <w:r w:rsidR="00421826">
        <w:rPr>
          <w:rFonts w:eastAsia="Calibri"/>
          <w:lang w:eastAsia="sv-SE"/>
        </w:rPr>
        <w:t xml:space="preserve"> (i.e., </w:t>
      </w:r>
      <w:r w:rsidR="009E191F" w:rsidRPr="009E191F">
        <w:rPr>
          <w:rFonts w:eastAsia="Calibri"/>
          <w:i/>
          <w:lang w:eastAsia="sv-SE"/>
        </w:rPr>
        <w:t>P</w:t>
      </w:r>
      <w:r w:rsidR="00421826">
        <w:rPr>
          <w:rFonts w:eastAsia="Calibri"/>
          <w:lang w:eastAsia="sv-SE"/>
        </w:rPr>
        <w:t xml:space="preserve"> and </w:t>
      </w:r>
      <w:r w:rsidR="009E191F" w:rsidRPr="009E191F">
        <w:rPr>
          <w:rFonts w:eastAsia="Calibri"/>
          <w:i/>
          <w:lang w:eastAsia="sv-SE"/>
        </w:rPr>
        <w:t>T</w:t>
      </w:r>
      <w:r w:rsidR="00421826">
        <w:rPr>
          <w:rFonts w:eastAsia="Calibri"/>
          <w:lang w:eastAsia="sv-SE"/>
        </w:rPr>
        <w:t>)</w:t>
      </w:r>
      <w:r>
        <w:rPr>
          <w:rFonts w:eastAsia="Calibri"/>
          <w:lang w:eastAsia="sv-SE"/>
        </w:rPr>
        <w:t xml:space="preserve"> according to its beamforming capability. Note that this </w:t>
      </w:r>
      <w:r w:rsidR="00421826">
        <w:rPr>
          <w:rFonts w:eastAsia="Calibri"/>
          <w:lang w:eastAsia="sv-SE"/>
        </w:rPr>
        <w:t xml:space="preserve">also </w:t>
      </w:r>
      <w:r>
        <w:rPr>
          <w:rFonts w:eastAsia="Calibri"/>
          <w:lang w:eastAsia="sv-SE"/>
        </w:rPr>
        <w:t xml:space="preserve">includes </w:t>
      </w:r>
      <w:r w:rsidR="00421826">
        <w:rPr>
          <w:rFonts w:eastAsia="Calibri"/>
          <w:lang w:eastAsia="sv-SE"/>
        </w:rPr>
        <w:t xml:space="preserve">the </w:t>
      </w:r>
      <w:r>
        <w:rPr>
          <w:rFonts w:eastAsia="Calibri"/>
          <w:lang w:eastAsia="sv-SE"/>
        </w:rPr>
        <w:t xml:space="preserve">support of single beam transmission, e.g., when </w:t>
      </w:r>
      <w:r w:rsidRPr="00D26D63">
        <w:rPr>
          <w:rFonts w:eastAsia="Calibri"/>
          <w:i/>
          <w:lang w:eastAsia="sv-SE"/>
        </w:rPr>
        <w:t>P</w:t>
      </w:r>
      <w:r>
        <w:rPr>
          <w:rFonts w:eastAsia="Calibri"/>
          <w:lang w:eastAsia="sv-SE"/>
        </w:rPr>
        <w:t xml:space="preserve"> = </w:t>
      </w:r>
      <w:r w:rsidRPr="00D26D63">
        <w:rPr>
          <w:rFonts w:eastAsia="Calibri"/>
          <w:i/>
          <w:lang w:eastAsia="sv-SE"/>
        </w:rPr>
        <w:t>T</w:t>
      </w:r>
      <w:r>
        <w:rPr>
          <w:rFonts w:eastAsia="Calibri"/>
          <w:lang w:eastAsia="sv-SE"/>
        </w:rPr>
        <w:t xml:space="preserve"> = 1. The UE does not need to know the actual number</w:t>
      </w:r>
      <w:r w:rsidR="00421826">
        <w:rPr>
          <w:rFonts w:eastAsia="Calibri"/>
          <w:lang w:eastAsia="sv-SE"/>
        </w:rPr>
        <w:t>s</w:t>
      </w:r>
      <w:r>
        <w:rPr>
          <w:rFonts w:eastAsia="Calibri"/>
          <w:lang w:eastAsia="sv-SE"/>
        </w:rPr>
        <w:t xml:space="preserve"> of beams and SS blocks for decoding synchronization signals as the same synchronization and cell search procedure (e.g., sliding window) can be adopted. Upon detecting the SS from any SS block, the cell search information can be derived.</w:t>
      </w:r>
    </w:p>
    <w:p w:rsidR="007E3DA4" w:rsidRDefault="007E3DA4" w:rsidP="007E3DA4">
      <w:pPr>
        <w:rPr>
          <w:rFonts w:eastAsia="Calibri"/>
          <w:lang w:eastAsia="sv-SE"/>
        </w:rPr>
      </w:pPr>
      <w:r>
        <w:rPr>
          <w:rFonts w:eastAsia="Calibri"/>
          <w:lang w:eastAsia="sv-SE"/>
        </w:rPr>
        <w:t xml:space="preserve">  </w:t>
      </w:r>
    </w:p>
    <w:p w:rsidR="007E3DA4" w:rsidRDefault="00172582" w:rsidP="007E3DA4">
      <w:r>
        <w:object w:dxaOrig="6125" w:dyaOrig="2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174pt" o:ole="">
            <v:imagedata r:id="rId8" o:title=""/>
          </v:shape>
          <o:OLEObject Type="Embed" ProgID="Visio.Drawing.11" ShapeID="_x0000_i1025" DrawAspect="Content" ObjectID="_1539806502" r:id="rId9"/>
        </w:object>
      </w:r>
    </w:p>
    <w:p w:rsidR="003A77E4" w:rsidRPr="00E03EF5" w:rsidRDefault="009E191F">
      <w:pPr>
        <w:jc w:val="center"/>
        <w:rPr>
          <w:rFonts w:eastAsia="Calibri"/>
          <w:b/>
          <w:lang w:eastAsia="sv-SE"/>
        </w:rPr>
      </w:pPr>
      <w:r w:rsidRPr="00E03EF5">
        <w:rPr>
          <w:b/>
          <w:sz w:val="20"/>
          <w:szCs w:val="20"/>
        </w:rPr>
        <w:t xml:space="preserve">Figure </w:t>
      </w:r>
      <w:r w:rsidRPr="00E03EF5">
        <w:rPr>
          <w:b/>
          <w:sz w:val="20"/>
          <w:szCs w:val="20"/>
          <w:lang w:eastAsia="zh-CN"/>
        </w:rPr>
        <w:t>1</w:t>
      </w:r>
      <w:r w:rsidRPr="00E03EF5">
        <w:rPr>
          <w:b/>
          <w:sz w:val="20"/>
          <w:szCs w:val="20"/>
        </w:rPr>
        <w:t xml:space="preserve">. Example of </w:t>
      </w:r>
      <w:r w:rsidRPr="00E03EF5">
        <w:rPr>
          <w:b/>
          <w:bCs/>
          <w:sz w:val="20"/>
          <w:szCs w:val="20"/>
          <w:lang w:eastAsia="zh-CN"/>
        </w:rPr>
        <w:t xml:space="preserve">flexible resource allocation for </w:t>
      </w:r>
      <w:r w:rsidR="00A00D44" w:rsidRPr="00E03EF5">
        <w:rPr>
          <w:rFonts w:hint="eastAsia"/>
          <w:b/>
          <w:bCs/>
          <w:sz w:val="20"/>
          <w:szCs w:val="20"/>
          <w:lang w:eastAsia="zh-CN"/>
        </w:rPr>
        <w:t>SS</w:t>
      </w:r>
      <w:r w:rsidRPr="00E03EF5">
        <w:rPr>
          <w:b/>
          <w:bCs/>
          <w:sz w:val="20"/>
          <w:szCs w:val="20"/>
          <w:lang w:eastAsia="zh-CN"/>
        </w:rPr>
        <w:t>s where the actual SS burst of the TRP is shorter than or equal to the nominal SS burst supported by the NR system.</w:t>
      </w:r>
    </w:p>
    <w:p w:rsidR="007E3DA4" w:rsidRDefault="007E3DA4" w:rsidP="007E3DA4">
      <w:pPr>
        <w:rPr>
          <w:rFonts w:eastAsia="Calibri"/>
          <w:lang w:eastAsia="sv-SE"/>
        </w:rPr>
      </w:pPr>
      <w:r>
        <w:rPr>
          <w:rFonts w:eastAsia="Calibri"/>
          <w:lang w:eastAsia="sv-SE"/>
        </w:rPr>
        <w:t xml:space="preserve">Moreover, the NR may support </w:t>
      </w:r>
      <w:r w:rsidRPr="00A318DA">
        <w:rPr>
          <w:rFonts w:eastAsia="Calibri"/>
          <w:lang w:eastAsia="sv-SE"/>
        </w:rPr>
        <w:t>three</w:t>
      </w:r>
      <w:r>
        <w:rPr>
          <w:rFonts w:eastAsia="Calibri"/>
          <w:lang w:eastAsia="sv-SE"/>
        </w:rPr>
        <w:t xml:space="preserve"> kinds of implementations of beamforming, i.e., a</w:t>
      </w:r>
      <w:r w:rsidRPr="00A318DA">
        <w:rPr>
          <w:rFonts w:eastAsia="Calibri"/>
          <w:lang w:eastAsia="sv-SE"/>
        </w:rPr>
        <w:t xml:space="preserve">nalog </w:t>
      </w:r>
      <w:r>
        <w:rPr>
          <w:rFonts w:eastAsia="Calibri"/>
          <w:lang w:eastAsia="sv-SE"/>
        </w:rPr>
        <w:t>beamforming, d</w:t>
      </w:r>
      <w:r w:rsidRPr="00A318DA">
        <w:rPr>
          <w:rFonts w:eastAsia="Calibri"/>
          <w:lang w:eastAsia="sv-SE"/>
        </w:rPr>
        <w:t xml:space="preserve">igital </w:t>
      </w:r>
      <w:r>
        <w:rPr>
          <w:rFonts w:eastAsia="Calibri"/>
          <w:lang w:eastAsia="sv-SE"/>
        </w:rPr>
        <w:t>beamforming and h</w:t>
      </w:r>
      <w:r w:rsidRPr="00A318DA">
        <w:rPr>
          <w:rFonts w:eastAsia="Calibri"/>
          <w:lang w:eastAsia="sv-SE"/>
        </w:rPr>
        <w:t xml:space="preserve">ybrid </w:t>
      </w:r>
      <w:r>
        <w:rPr>
          <w:rFonts w:eastAsia="Calibri"/>
          <w:lang w:eastAsia="sv-SE"/>
        </w:rPr>
        <w:t>beamforming. For analog beamforming, the maximum number of concurrent beams may be limited by the number of Radio Frequency (RF) chains, e.g.</w:t>
      </w:r>
      <w:r w:rsidR="00105F76">
        <w:rPr>
          <w:rFonts w:eastAsia="Calibri"/>
          <w:lang w:eastAsia="sv-SE"/>
        </w:rPr>
        <w:t>,</w:t>
      </w:r>
      <w:r>
        <w:rPr>
          <w:rFonts w:eastAsia="Calibri"/>
          <w:lang w:eastAsia="sv-SE"/>
        </w:rPr>
        <w:t xml:space="preserve"> typically 1 beam per SS block. In this case the number of SS blocks may be larger to achieve target spatial coverage, as indicated in Fig</w:t>
      </w:r>
      <w:r w:rsidR="00A00D44">
        <w:rPr>
          <w:rFonts w:hint="eastAsia"/>
          <w:lang w:eastAsia="zh-CN"/>
        </w:rPr>
        <w:t>ure</w:t>
      </w:r>
      <w:r>
        <w:rPr>
          <w:rFonts w:eastAsia="Calibri"/>
          <w:lang w:eastAsia="sv-SE"/>
        </w:rPr>
        <w:t>. 2(a). While for more advanced beamforming implementations, i.e.</w:t>
      </w:r>
      <w:r w:rsidR="00105F76">
        <w:rPr>
          <w:rFonts w:eastAsia="Calibri"/>
          <w:lang w:eastAsia="sv-SE"/>
        </w:rPr>
        <w:t>,</w:t>
      </w:r>
      <w:r>
        <w:rPr>
          <w:rFonts w:eastAsia="Calibri"/>
          <w:lang w:eastAsia="sv-SE"/>
        </w:rPr>
        <w:t xml:space="preserve"> hybrid beamforming or digital beamforming, multiple beams can be </w:t>
      </w:r>
      <w:r w:rsidR="00105F76">
        <w:rPr>
          <w:rFonts w:eastAsia="Calibri"/>
          <w:lang w:eastAsia="sv-SE"/>
        </w:rPr>
        <w:t xml:space="preserve">concurrently transmitted in each SS block </w:t>
      </w:r>
      <w:r>
        <w:rPr>
          <w:rFonts w:eastAsia="Calibri"/>
          <w:lang w:eastAsia="sv-SE"/>
        </w:rPr>
        <w:t xml:space="preserve">to achieve wider angular width, resulting in a shorter actual SS burst and therefore reduced overhead, as shown in </w:t>
      </w:r>
      <w:r w:rsidR="00105F76">
        <w:rPr>
          <w:rFonts w:eastAsia="Calibri"/>
          <w:lang w:eastAsia="sv-SE"/>
        </w:rPr>
        <w:t>Fig</w:t>
      </w:r>
      <w:r w:rsidR="00A00D44">
        <w:rPr>
          <w:rFonts w:hint="eastAsia"/>
          <w:lang w:eastAsia="zh-CN"/>
        </w:rPr>
        <w:t>ure</w:t>
      </w:r>
      <w:r w:rsidR="00105F76">
        <w:rPr>
          <w:rFonts w:eastAsia="Calibri"/>
          <w:lang w:eastAsia="sv-SE"/>
        </w:rPr>
        <w:t xml:space="preserve">. </w:t>
      </w:r>
      <w:r>
        <w:rPr>
          <w:rFonts w:eastAsia="Calibri"/>
          <w:lang w:eastAsia="sv-SE"/>
        </w:rPr>
        <w:t xml:space="preserve">2(b). </w:t>
      </w:r>
    </w:p>
    <w:p w:rsidR="007E3DA4" w:rsidRDefault="007E3DA4" w:rsidP="007E3DA4">
      <w:pPr>
        <w:jc w:val="left"/>
      </w:pPr>
      <w:r>
        <w:object w:dxaOrig="6187" w:dyaOrig="1220">
          <v:shape id="_x0000_i1026" type="#_x0000_t75" style="width:465pt;height:92.55pt" o:ole="">
            <v:imagedata r:id="rId10" o:title=""/>
          </v:shape>
          <o:OLEObject Type="Embed" ProgID="Visio.Drawing.11" ShapeID="_x0000_i1026" DrawAspect="Content" ObjectID="_1539806503" r:id="rId11"/>
        </w:object>
      </w:r>
    </w:p>
    <w:p w:rsidR="007E3DA4" w:rsidRDefault="007E3DA4" w:rsidP="007E3DA4">
      <w:pPr>
        <w:jc w:val="center"/>
      </w:pPr>
      <w:r>
        <w:lastRenderedPageBreak/>
        <w:t>(a)</w:t>
      </w:r>
    </w:p>
    <w:p w:rsidR="007E3DA4" w:rsidRDefault="007E3DA4" w:rsidP="007E3DA4">
      <w:pPr>
        <w:jc w:val="left"/>
      </w:pPr>
      <w:r>
        <w:object w:dxaOrig="6022" w:dyaOrig="1180">
          <v:shape id="_x0000_i1027" type="#_x0000_t75" style="width:452.15pt;height:88.3pt" o:ole="">
            <v:imagedata r:id="rId12" o:title=""/>
          </v:shape>
          <o:OLEObject Type="Embed" ProgID="Visio.Drawing.11" ShapeID="_x0000_i1027" DrawAspect="Content" ObjectID="_1539806504" r:id="rId13"/>
        </w:object>
      </w:r>
    </w:p>
    <w:p w:rsidR="007E3DA4" w:rsidRDefault="007E3DA4" w:rsidP="007E3DA4">
      <w:pPr>
        <w:jc w:val="center"/>
      </w:pPr>
      <w:r>
        <w:t>(b)</w:t>
      </w:r>
    </w:p>
    <w:p w:rsidR="003A77E4" w:rsidRPr="00E03EF5" w:rsidRDefault="009E191F">
      <w:pPr>
        <w:jc w:val="center"/>
        <w:rPr>
          <w:b/>
          <w:bCs/>
          <w:sz w:val="20"/>
          <w:szCs w:val="20"/>
          <w:lang w:eastAsia="zh-CN"/>
        </w:rPr>
      </w:pPr>
      <w:r w:rsidRPr="00E03EF5">
        <w:rPr>
          <w:b/>
          <w:sz w:val="20"/>
          <w:szCs w:val="20"/>
        </w:rPr>
        <w:t xml:space="preserve">Figure </w:t>
      </w:r>
      <w:r w:rsidRPr="00E03EF5">
        <w:rPr>
          <w:b/>
          <w:sz w:val="20"/>
          <w:szCs w:val="20"/>
          <w:lang w:eastAsia="zh-CN"/>
        </w:rPr>
        <w:t>2</w:t>
      </w:r>
      <w:r w:rsidRPr="00E03EF5">
        <w:rPr>
          <w:b/>
          <w:sz w:val="20"/>
          <w:szCs w:val="20"/>
        </w:rPr>
        <w:t>. Example where the TRP is capable of transmitting one beam per SS block (top) and two beams per SS block (bottom), resulting in different SS burst lengths</w:t>
      </w:r>
      <w:r w:rsidRPr="00E03EF5">
        <w:rPr>
          <w:b/>
          <w:bCs/>
          <w:sz w:val="20"/>
          <w:szCs w:val="20"/>
          <w:lang w:eastAsia="zh-CN"/>
        </w:rPr>
        <w:t xml:space="preserve"> to achieve the same coverage.</w:t>
      </w:r>
    </w:p>
    <w:p w:rsidR="007E3DA4" w:rsidRPr="0067410C" w:rsidRDefault="007E3DA4" w:rsidP="007E3DA4">
      <w:pPr>
        <w:rPr>
          <w:lang w:eastAsia="zh-CN"/>
        </w:rPr>
      </w:pPr>
      <w:r>
        <w:rPr>
          <w:rFonts w:eastAsia="Calibri"/>
          <w:lang w:eastAsia="sv-SE"/>
        </w:rPr>
        <w:t xml:space="preserve">The specification impact of supporting </w:t>
      </w:r>
      <w:r w:rsidR="002623C3">
        <w:rPr>
          <w:rFonts w:eastAsia="Calibri"/>
          <w:lang w:eastAsia="sv-SE"/>
        </w:rPr>
        <w:t xml:space="preserve">a flexible number of beams and </w:t>
      </w:r>
      <w:r>
        <w:rPr>
          <w:rFonts w:eastAsia="Calibri"/>
          <w:lang w:eastAsia="sv-SE"/>
        </w:rPr>
        <w:t xml:space="preserve">a flexible number of SS blocks would be that the maximum number of SS blocks </w:t>
      </w:r>
      <w:r>
        <w:rPr>
          <w:rFonts w:eastAsia="Calibri"/>
          <w:i/>
          <w:lang w:eastAsia="sv-SE"/>
        </w:rPr>
        <w:t xml:space="preserve">N </w:t>
      </w:r>
      <w:r>
        <w:rPr>
          <w:rFonts w:eastAsia="Calibri"/>
          <w:lang w:eastAsia="sv-SE"/>
        </w:rPr>
        <w:t xml:space="preserve">per SS burst, as well as the maximum number beams </w:t>
      </w:r>
      <w:r w:rsidRPr="00C51117">
        <w:rPr>
          <w:i/>
          <w:lang w:eastAsia="zh-CN"/>
        </w:rPr>
        <w:t>P</w:t>
      </w:r>
      <w:r>
        <w:rPr>
          <w:rFonts w:eastAsia="Calibri"/>
          <w:lang w:eastAsia="sv-SE"/>
        </w:rPr>
        <w:t xml:space="preserve"> per SS block, is pre-defined. The pre-defined maximum number of beams per block will </w:t>
      </w:r>
      <w:r w:rsidR="002623C3">
        <w:rPr>
          <w:rFonts w:eastAsia="Calibri"/>
          <w:lang w:eastAsia="sv-SE"/>
        </w:rPr>
        <w:t xml:space="preserve">facilitate </w:t>
      </w:r>
      <w:r>
        <w:rPr>
          <w:rFonts w:eastAsia="Calibri"/>
          <w:lang w:eastAsia="sv-SE"/>
        </w:rPr>
        <w:t>beam</w:t>
      </w:r>
      <w:r w:rsidR="00643ACF">
        <w:rPr>
          <w:rFonts w:hint="eastAsia"/>
          <w:lang w:eastAsia="zh-CN"/>
        </w:rPr>
        <w:t xml:space="preserve"> resource</w:t>
      </w:r>
      <w:r>
        <w:rPr>
          <w:rFonts w:eastAsia="Calibri"/>
          <w:lang w:eastAsia="sv-SE"/>
        </w:rPr>
        <w:t xml:space="preserve"> labeling. The pre-defined maximum number of SS blocks per burst will be given at least for achieving the spatial coverage using angular beamforming. </w:t>
      </w:r>
      <w:r w:rsidR="009E191F" w:rsidRPr="004A1819">
        <w:rPr>
          <w:rFonts w:eastAsia="Calibri"/>
          <w:lang w:eastAsia="sv-SE"/>
        </w:rPr>
        <w:t>These values can be frequency range specific</w:t>
      </w:r>
      <w:r w:rsidR="0018529E" w:rsidRPr="004A1819">
        <w:rPr>
          <w:rFonts w:eastAsia="Calibri"/>
          <w:lang w:eastAsia="sv-SE"/>
        </w:rPr>
        <w:t>,</w:t>
      </w:r>
      <w:r w:rsidR="0018529E">
        <w:rPr>
          <w:rFonts w:eastAsia="Calibri"/>
          <w:lang w:eastAsia="sv-SE"/>
        </w:rPr>
        <w:t xml:space="preserve"> e.g., a lower value for below 6GHz and a higher value for above 6GHz</w:t>
      </w:r>
      <w:r>
        <w:rPr>
          <w:rFonts w:eastAsia="Calibri"/>
          <w:lang w:eastAsia="sv-SE"/>
        </w:rPr>
        <w:t xml:space="preserve">. </w:t>
      </w:r>
      <w:r w:rsidRPr="0067410C">
        <w:rPr>
          <w:lang w:eastAsia="zh-CN"/>
        </w:rPr>
        <w:t xml:space="preserve">The advantages of NR </w:t>
      </w:r>
      <w:r>
        <w:rPr>
          <w:lang w:eastAsia="zh-CN"/>
        </w:rPr>
        <w:t xml:space="preserve">supporting </w:t>
      </w:r>
      <w:r w:rsidR="002623C3">
        <w:rPr>
          <w:rFonts w:eastAsia="Calibri"/>
          <w:lang w:eastAsia="sv-SE"/>
        </w:rPr>
        <w:t xml:space="preserve">a flexible number of beams and </w:t>
      </w:r>
      <w:r>
        <w:rPr>
          <w:lang w:eastAsia="zh-CN"/>
        </w:rPr>
        <w:t xml:space="preserve">a flexible number of SS blocks per SS burst </w:t>
      </w:r>
      <w:r w:rsidRPr="0067410C">
        <w:rPr>
          <w:lang w:eastAsia="zh-CN"/>
        </w:rPr>
        <w:t>would</w:t>
      </w:r>
      <w:r>
        <w:rPr>
          <w:lang w:eastAsia="zh-CN"/>
        </w:rPr>
        <w:t xml:space="preserve"> at least include</w:t>
      </w:r>
      <w:r w:rsidRPr="0067410C">
        <w:rPr>
          <w:lang w:eastAsia="zh-CN"/>
        </w:rPr>
        <w:t>:</w:t>
      </w:r>
    </w:p>
    <w:p w:rsidR="007E3DA4" w:rsidRPr="008D3336" w:rsidRDefault="007E3DA4" w:rsidP="007E3DA4">
      <w:pPr>
        <w:pStyle w:val="ListParagraph"/>
        <w:numPr>
          <w:ilvl w:val="0"/>
          <w:numId w:val="32"/>
        </w:numPr>
        <w:ind w:firstLineChars="0"/>
        <w:rPr>
          <w:rFonts w:ascii="Times New Roman" w:hAnsi="Times New Roman" w:cs="Times New Roman"/>
          <w:sz w:val="22"/>
          <w:szCs w:val="22"/>
        </w:rPr>
      </w:pPr>
      <w:r w:rsidRPr="0067410C">
        <w:rPr>
          <w:rFonts w:ascii="Times New Roman" w:hAnsi="Times New Roman" w:cs="Times New Roman"/>
          <w:sz w:val="22"/>
          <w:szCs w:val="22"/>
        </w:rPr>
        <w:t xml:space="preserve">Support implementation of </w:t>
      </w:r>
      <w:r>
        <w:rPr>
          <w:rFonts w:ascii="Times New Roman" w:hAnsi="Times New Roman" w:cs="Times New Roman"/>
          <w:sz w:val="22"/>
          <w:szCs w:val="22"/>
        </w:rPr>
        <w:t>different beamforming techniques</w:t>
      </w:r>
      <w:r w:rsidR="002623C3">
        <w:rPr>
          <w:rFonts w:ascii="Times New Roman" w:hAnsi="Times New Roman" w:cs="Times New Roman"/>
          <w:sz w:val="22"/>
          <w:szCs w:val="22"/>
        </w:rPr>
        <w:t>;</w:t>
      </w:r>
    </w:p>
    <w:p w:rsidR="007E3DA4" w:rsidRPr="0067410C" w:rsidRDefault="007E3DA4" w:rsidP="007E3DA4">
      <w:pPr>
        <w:pStyle w:val="ListParagraph"/>
        <w:numPr>
          <w:ilvl w:val="0"/>
          <w:numId w:val="32"/>
        </w:numPr>
        <w:ind w:firstLineChars="0"/>
        <w:rPr>
          <w:rFonts w:ascii="Times New Roman" w:hAnsi="Times New Roman" w:cs="Times New Roman"/>
          <w:sz w:val="22"/>
          <w:szCs w:val="22"/>
        </w:rPr>
      </w:pPr>
      <w:r w:rsidRPr="0067410C">
        <w:rPr>
          <w:rFonts w:ascii="Times New Roman" w:hAnsi="Times New Roman" w:cs="Times New Roman"/>
          <w:sz w:val="22"/>
          <w:szCs w:val="22"/>
        </w:rPr>
        <w:t xml:space="preserve">Support implementation of </w:t>
      </w:r>
      <w:r>
        <w:rPr>
          <w:rFonts w:ascii="Times New Roman" w:hAnsi="Times New Roman" w:cs="Times New Roman"/>
          <w:sz w:val="22"/>
          <w:szCs w:val="22"/>
        </w:rPr>
        <w:t>different beam</w:t>
      </w:r>
      <w:r>
        <w:rPr>
          <w:rFonts w:ascii="Times New Roman" w:hAnsi="Times New Roman" w:cs="Times New Roman" w:hint="eastAsia"/>
          <w:sz w:val="22"/>
          <w:szCs w:val="22"/>
        </w:rPr>
        <w:t xml:space="preserve"> </w:t>
      </w:r>
      <w:r>
        <w:rPr>
          <w:rFonts w:ascii="Times New Roman" w:hAnsi="Times New Roman" w:cs="Times New Roman"/>
          <w:sz w:val="22"/>
          <w:szCs w:val="22"/>
        </w:rPr>
        <w:t>width (e.g.</w:t>
      </w:r>
      <w:r w:rsidR="002623C3">
        <w:rPr>
          <w:rFonts w:ascii="Times New Roman" w:hAnsi="Times New Roman" w:cs="Times New Roman"/>
          <w:sz w:val="22"/>
          <w:szCs w:val="22"/>
        </w:rPr>
        <w:t>,</w:t>
      </w:r>
      <w:r>
        <w:rPr>
          <w:rFonts w:ascii="Times New Roman" w:hAnsi="Times New Roman" w:cs="Times New Roman"/>
          <w:sz w:val="22"/>
          <w:szCs w:val="22"/>
        </w:rPr>
        <w:t xml:space="preserve"> narrow beam or wider beam) and the number of swept beams</w:t>
      </w:r>
      <w:r w:rsidR="002623C3">
        <w:rPr>
          <w:rFonts w:ascii="Times New Roman" w:hAnsi="Times New Roman" w:cs="Times New Roman"/>
          <w:sz w:val="22"/>
          <w:szCs w:val="22"/>
        </w:rPr>
        <w:t>;</w:t>
      </w:r>
    </w:p>
    <w:p w:rsidR="007E3DA4" w:rsidRDefault="007E3DA4" w:rsidP="007E3DA4">
      <w:pPr>
        <w:pStyle w:val="ListParagraph"/>
        <w:numPr>
          <w:ilvl w:val="0"/>
          <w:numId w:val="32"/>
        </w:numPr>
        <w:ind w:firstLineChars="0"/>
        <w:rPr>
          <w:rFonts w:ascii="Times New Roman" w:hAnsi="Times New Roman" w:cs="Times New Roman"/>
          <w:sz w:val="22"/>
          <w:szCs w:val="22"/>
        </w:rPr>
      </w:pPr>
      <w:r>
        <w:rPr>
          <w:rFonts w:ascii="Times New Roman" w:hAnsi="Times New Roman" w:cs="Times New Roman"/>
          <w:sz w:val="22"/>
          <w:szCs w:val="22"/>
        </w:rPr>
        <w:t xml:space="preserve">Support implementation of variable SS burst duration, which is especially helpful to exploit the </w:t>
      </w:r>
      <w:r w:rsidR="002623C3">
        <w:rPr>
          <w:rFonts w:ascii="Times New Roman" w:hAnsi="Times New Roman" w:cs="Times New Roman"/>
          <w:sz w:val="22"/>
          <w:szCs w:val="22"/>
        </w:rPr>
        <w:t>con</w:t>
      </w:r>
      <w:r>
        <w:rPr>
          <w:rFonts w:ascii="Times New Roman" w:hAnsi="Times New Roman" w:cs="Times New Roman"/>
          <w:sz w:val="22"/>
          <w:szCs w:val="22"/>
        </w:rPr>
        <w:t>current beam transmission capabilities of hybrid and digital beamforming.</w:t>
      </w:r>
    </w:p>
    <w:p w:rsidR="007E3DA4" w:rsidRDefault="007E3DA4" w:rsidP="007E3DA4">
      <w:pPr>
        <w:rPr>
          <w:b/>
          <w:lang w:eastAsia="zh-CN"/>
        </w:rPr>
      </w:pPr>
    </w:p>
    <w:p w:rsidR="007E3DA4" w:rsidRPr="00C9340F" w:rsidRDefault="007E3DA4" w:rsidP="007E3DA4">
      <w:pPr>
        <w:rPr>
          <w:i/>
          <w:lang w:eastAsia="zh-CN"/>
        </w:rPr>
      </w:pPr>
      <w:r w:rsidRPr="00152BC7">
        <w:rPr>
          <w:b/>
          <w:i/>
          <w:lang w:eastAsia="zh-CN"/>
        </w:rPr>
        <w:t xml:space="preserve">Proposal </w:t>
      </w:r>
      <w:r w:rsidR="00BC3AD1" w:rsidRPr="00152BC7">
        <w:rPr>
          <w:b/>
          <w:i/>
          <w:lang w:eastAsia="zh-CN"/>
        </w:rPr>
        <w:t>2</w:t>
      </w:r>
      <w:r w:rsidRPr="00152BC7">
        <w:rPr>
          <w:b/>
          <w:i/>
          <w:lang w:eastAsia="zh-CN"/>
        </w:rPr>
        <w:t xml:space="preserve">: </w:t>
      </w:r>
      <w:r w:rsidRPr="00C9340F">
        <w:rPr>
          <w:i/>
          <w:lang w:eastAsia="zh-CN"/>
        </w:rPr>
        <w:t>The resource allocation for NR synchronization signals support a flexible number of beams per SS block and a flexible number of SS blocks per SS burst for a given frequency range.</w:t>
      </w:r>
    </w:p>
    <w:p w:rsidR="007E3DA4" w:rsidRPr="00C9340F" w:rsidRDefault="007E3DA4" w:rsidP="007E3DA4">
      <w:pPr>
        <w:numPr>
          <w:ilvl w:val="0"/>
          <w:numId w:val="32"/>
        </w:numPr>
        <w:rPr>
          <w:i/>
          <w:lang w:eastAsia="zh-CN"/>
        </w:rPr>
      </w:pPr>
      <w:r w:rsidRPr="00C9340F">
        <w:rPr>
          <w:rFonts w:hint="eastAsia"/>
          <w:i/>
          <w:lang w:eastAsia="zh-CN"/>
        </w:rPr>
        <w:t xml:space="preserve">TRP </w:t>
      </w:r>
      <w:r w:rsidRPr="00C9340F">
        <w:rPr>
          <w:i/>
          <w:lang w:eastAsia="zh-CN"/>
        </w:rPr>
        <w:t xml:space="preserve">uses P beam(s) </w:t>
      </w:r>
      <w:r w:rsidRPr="00C9340F">
        <w:rPr>
          <w:rFonts w:hint="eastAsia"/>
          <w:i/>
          <w:lang w:eastAsia="zh-CN"/>
        </w:rPr>
        <w:t>per</w:t>
      </w:r>
      <w:r w:rsidRPr="00C9340F">
        <w:rPr>
          <w:i/>
          <w:lang w:eastAsia="zh-CN"/>
        </w:rPr>
        <w:t xml:space="preserve"> SS block, where P is any value of [1, M], and M is pre-defined.</w:t>
      </w:r>
    </w:p>
    <w:p w:rsidR="007E3DA4" w:rsidRPr="00C9340F" w:rsidRDefault="007E3DA4" w:rsidP="007E3DA4">
      <w:pPr>
        <w:numPr>
          <w:ilvl w:val="0"/>
          <w:numId w:val="32"/>
        </w:numPr>
        <w:rPr>
          <w:lang w:eastAsia="zh-CN"/>
        </w:rPr>
      </w:pPr>
      <w:r w:rsidRPr="00C9340F">
        <w:rPr>
          <w:i/>
          <w:lang w:eastAsia="zh-CN"/>
        </w:rPr>
        <w:t>TRP uses T SS blocks per SS burst, where T is any value of [1, N], and N is pre-defined.</w:t>
      </w:r>
      <w:r w:rsidRPr="00C9340F">
        <w:rPr>
          <w:lang w:eastAsia="zh-CN"/>
        </w:rPr>
        <w:t xml:space="preserve">   </w:t>
      </w:r>
    </w:p>
    <w:p w:rsidR="00C606EB" w:rsidRDefault="00C606EB" w:rsidP="00C606EB">
      <w:pPr>
        <w:ind w:left="420"/>
        <w:rPr>
          <w:b/>
          <w:u w:val="single"/>
          <w:lang w:eastAsia="zh-CN"/>
        </w:rPr>
      </w:pPr>
    </w:p>
    <w:p w:rsidR="00C606EB" w:rsidRPr="00C606EB" w:rsidRDefault="00C606EB" w:rsidP="008700A6">
      <w:pPr>
        <w:rPr>
          <w:b/>
          <w:u w:val="single"/>
          <w:lang w:eastAsia="zh-CN"/>
        </w:rPr>
      </w:pPr>
      <w:r>
        <w:rPr>
          <w:b/>
          <w:u w:val="single"/>
          <w:lang w:eastAsia="zh-CN"/>
        </w:rPr>
        <w:t>Frame timing</w:t>
      </w:r>
    </w:p>
    <w:p w:rsidR="00AE5881" w:rsidRDefault="002F4495" w:rsidP="00BA0A6D">
      <w:pPr>
        <w:rPr>
          <w:lang w:eastAsia="zh-CN"/>
        </w:rPr>
      </w:pPr>
      <w:r>
        <w:rPr>
          <w:lang w:eastAsia="zh-CN"/>
        </w:rPr>
        <w:t>In</w:t>
      </w:r>
      <w:r>
        <w:rPr>
          <w:rFonts w:hint="eastAsia"/>
          <w:lang w:eastAsia="zh-CN"/>
        </w:rPr>
        <w:t xml:space="preserve"> LTE, the frame timing is determined by the detection of the </w:t>
      </w:r>
      <w:r>
        <w:rPr>
          <w:lang w:eastAsia="zh-CN"/>
        </w:rPr>
        <w:t>synchronization</w:t>
      </w:r>
      <w:r>
        <w:rPr>
          <w:rFonts w:hint="eastAsia"/>
          <w:lang w:eastAsia="zh-CN"/>
        </w:rPr>
        <w:t xml:space="preserve"> signal as the resource location of the </w:t>
      </w:r>
      <w:r>
        <w:rPr>
          <w:lang w:eastAsia="zh-CN"/>
        </w:rPr>
        <w:t>synchronization signal</w:t>
      </w:r>
      <w:r>
        <w:rPr>
          <w:rFonts w:hint="eastAsia"/>
          <w:lang w:eastAsia="zh-CN"/>
        </w:rPr>
        <w:t xml:space="preserve"> is unique for a </w:t>
      </w:r>
      <w:r>
        <w:rPr>
          <w:lang w:eastAsia="zh-CN"/>
        </w:rPr>
        <w:t>certain</w:t>
      </w:r>
      <w:r w:rsidR="00542850">
        <w:rPr>
          <w:rFonts w:hint="eastAsia"/>
          <w:lang w:eastAsia="zh-CN"/>
        </w:rPr>
        <w:t xml:space="preserve"> duplex mode. However in NR</w:t>
      </w:r>
      <w:r>
        <w:rPr>
          <w:rFonts w:hint="eastAsia"/>
          <w:lang w:eastAsia="zh-CN"/>
        </w:rPr>
        <w:t xml:space="preserve">, the </w:t>
      </w:r>
      <w:r>
        <w:rPr>
          <w:lang w:eastAsia="zh-CN"/>
        </w:rPr>
        <w:t>multiple</w:t>
      </w:r>
      <w:r>
        <w:rPr>
          <w:rFonts w:hint="eastAsia"/>
          <w:lang w:eastAsia="zh-CN"/>
        </w:rPr>
        <w:t xml:space="preserve"> resource locations for </w:t>
      </w:r>
      <w:r w:rsidR="00542850">
        <w:rPr>
          <w:rFonts w:hint="eastAsia"/>
          <w:lang w:eastAsia="zh-CN"/>
        </w:rPr>
        <w:t xml:space="preserve">beam sweeping over multiple </w:t>
      </w:r>
      <w:r w:rsidR="00542850">
        <w:rPr>
          <w:lang w:eastAsia="zh-CN"/>
        </w:rPr>
        <w:t>‘</w:t>
      </w:r>
      <w:r w:rsidR="00542850">
        <w:rPr>
          <w:rFonts w:hint="eastAsia"/>
          <w:lang w:eastAsia="zh-CN"/>
        </w:rPr>
        <w:t>SS blocks</w:t>
      </w:r>
      <w:r w:rsidR="00542850">
        <w:rPr>
          <w:lang w:eastAsia="zh-CN"/>
        </w:rPr>
        <w:t>’</w:t>
      </w:r>
      <w:r w:rsidR="00542850">
        <w:rPr>
          <w:rFonts w:hint="eastAsia"/>
          <w:lang w:eastAsia="zh-CN"/>
        </w:rPr>
        <w:t xml:space="preserve"> or </w:t>
      </w:r>
      <w:r w:rsidR="00542850">
        <w:rPr>
          <w:lang w:eastAsia="zh-CN"/>
        </w:rPr>
        <w:t>‘</w:t>
      </w:r>
      <w:r w:rsidR="00542850">
        <w:rPr>
          <w:rFonts w:hint="eastAsia"/>
          <w:lang w:eastAsia="zh-CN"/>
        </w:rPr>
        <w:t>SS bursts</w:t>
      </w:r>
      <w:r w:rsidR="00542850">
        <w:rPr>
          <w:lang w:eastAsia="zh-CN"/>
        </w:rPr>
        <w:t>’</w:t>
      </w:r>
      <w:r w:rsidR="00542850">
        <w:rPr>
          <w:rFonts w:hint="eastAsia"/>
          <w:lang w:eastAsia="zh-CN"/>
        </w:rPr>
        <w:t xml:space="preserve"> </w:t>
      </w:r>
      <w:r>
        <w:rPr>
          <w:rFonts w:hint="eastAsia"/>
          <w:lang w:eastAsia="zh-CN"/>
        </w:rPr>
        <w:t xml:space="preserve"> </w:t>
      </w:r>
      <w:r>
        <w:rPr>
          <w:lang w:eastAsia="zh-CN"/>
        </w:rPr>
        <w:t>may lead</w:t>
      </w:r>
      <w:r>
        <w:rPr>
          <w:rFonts w:hint="eastAsia"/>
          <w:lang w:eastAsia="zh-CN"/>
        </w:rPr>
        <w:t xml:space="preserve"> to the ambiguity of the frame timing</w:t>
      </w:r>
      <w:r>
        <w:rPr>
          <w:lang w:eastAsia="zh-CN"/>
        </w:rPr>
        <w:t>.</w:t>
      </w:r>
      <w:r>
        <w:rPr>
          <w:rFonts w:hint="eastAsia"/>
          <w:lang w:eastAsia="zh-CN"/>
        </w:rPr>
        <w:t xml:space="preserve"> </w:t>
      </w:r>
      <w:r>
        <w:rPr>
          <w:lang w:eastAsia="zh-CN"/>
        </w:rPr>
        <w:t xml:space="preserve">This timing ambiguity problem is illustrated in the example </w:t>
      </w:r>
      <w:r>
        <w:rPr>
          <w:rFonts w:hint="eastAsia"/>
          <w:lang w:eastAsia="zh-CN"/>
        </w:rPr>
        <w:t>shown in Fig</w:t>
      </w:r>
      <w:r w:rsidR="00E03EF5">
        <w:rPr>
          <w:rFonts w:hint="eastAsia"/>
          <w:lang w:eastAsia="zh-CN"/>
        </w:rPr>
        <w:t>ure</w:t>
      </w:r>
      <w:r>
        <w:rPr>
          <w:rFonts w:hint="eastAsia"/>
          <w:lang w:eastAsia="zh-CN"/>
        </w:rPr>
        <w:t xml:space="preserve"> </w:t>
      </w:r>
      <w:r>
        <w:rPr>
          <w:lang w:eastAsia="zh-CN"/>
        </w:rPr>
        <w:t>1, where</w:t>
      </w:r>
      <w:r w:rsidR="00680779">
        <w:rPr>
          <w:rFonts w:hint="eastAsia"/>
          <w:lang w:eastAsia="zh-CN"/>
        </w:rPr>
        <w:t xml:space="preserve"> a basic SS block comprise</w:t>
      </w:r>
      <w:r w:rsidR="00AE5881">
        <w:rPr>
          <w:rFonts w:hint="eastAsia"/>
          <w:lang w:eastAsia="zh-CN"/>
        </w:rPr>
        <w:t>s</w:t>
      </w:r>
      <w:r w:rsidR="00680779">
        <w:rPr>
          <w:rFonts w:hint="eastAsia"/>
          <w:lang w:eastAsia="zh-CN"/>
        </w:rPr>
        <w:t xml:space="preserve"> the PSS</w:t>
      </w:r>
      <w:r w:rsidR="00522618">
        <w:rPr>
          <w:lang w:eastAsia="zh-CN"/>
        </w:rPr>
        <w:t>, SSS</w:t>
      </w:r>
      <w:r w:rsidR="00680779">
        <w:rPr>
          <w:rFonts w:hint="eastAsia"/>
          <w:lang w:eastAsia="zh-CN"/>
        </w:rPr>
        <w:t xml:space="preserve"> and PBCH</w:t>
      </w:r>
      <w:r w:rsidR="00522618">
        <w:rPr>
          <w:rFonts w:hint="eastAsia"/>
          <w:lang w:eastAsia="zh-CN"/>
        </w:rPr>
        <w:t>. The signal within one SS block can be transmitted in the same beam direction</w:t>
      </w:r>
      <w:r w:rsidR="00BC3AD1">
        <w:rPr>
          <w:lang w:eastAsia="zh-CN"/>
        </w:rPr>
        <w:t>.</w:t>
      </w:r>
      <w:r w:rsidR="00522618">
        <w:rPr>
          <w:rFonts w:hint="eastAsia"/>
          <w:lang w:eastAsia="zh-CN"/>
        </w:rPr>
        <w:t xml:space="preserve"> Multiple SS block</w:t>
      </w:r>
      <w:r w:rsidR="00AE5881">
        <w:rPr>
          <w:rFonts w:hint="eastAsia"/>
          <w:lang w:eastAsia="zh-CN"/>
        </w:rPr>
        <w:t>s</w:t>
      </w:r>
      <w:r w:rsidR="00522618">
        <w:rPr>
          <w:rFonts w:hint="eastAsia"/>
          <w:lang w:eastAsia="zh-CN"/>
        </w:rPr>
        <w:t xml:space="preserve"> correspond</w:t>
      </w:r>
      <w:r w:rsidR="00BC3AD1">
        <w:rPr>
          <w:lang w:eastAsia="zh-CN"/>
        </w:rPr>
        <w:t>ing</w:t>
      </w:r>
      <w:r w:rsidR="00AE5881">
        <w:rPr>
          <w:rFonts w:hint="eastAsia"/>
          <w:lang w:eastAsia="zh-CN"/>
        </w:rPr>
        <w:t xml:space="preserve"> </w:t>
      </w:r>
      <w:r w:rsidR="00522618">
        <w:rPr>
          <w:rFonts w:hint="eastAsia"/>
          <w:lang w:eastAsia="zh-CN"/>
        </w:rPr>
        <w:t xml:space="preserve">to </w:t>
      </w:r>
      <w:r w:rsidR="00522618">
        <w:rPr>
          <w:lang w:eastAsia="zh-CN"/>
        </w:rPr>
        <w:t>different</w:t>
      </w:r>
      <w:r w:rsidR="00522618">
        <w:rPr>
          <w:rFonts w:hint="eastAsia"/>
          <w:lang w:eastAsia="zh-CN"/>
        </w:rPr>
        <w:t xml:space="preserve"> beams aggregate to one SS burst.</w:t>
      </w:r>
      <w:r w:rsidR="00AE5881">
        <w:rPr>
          <w:rFonts w:hint="eastAsia"/>
          <w:lang w:eastAsia="zh-CN"/>
        </w:rPr>
        <w:t xml:space="preserve">The multiple </w:t>
      </w:r>
      <w:r w:rsidR="00AE5881">
        <w:rPr>
          <w:lang w:eastAsia="zh-CN"/>
        </w:rPr>
        <w:t>synchronization</w:t>
      </w:r>
      <w:r w:rsidR="00AE5881">
        <w:rPr>
          <w:rFonts w:hint="eastAsia"/>
          <w:lang w:eastAsia="zh-CN"/>
        </w:rPr>
        <w:t xml:space="preserve"> signals within one </w:t>
      </w:r>
      <w:r w:rsidR="00BA0A6D">
        <w:rPr>
          <w:rFonts w:hint="eastAsia"/>
          <w:lang w:eastAsia="zh-CN"/>
        </w:rPr>
        <w:t>SS bu</w:t>
      </w:r>
      <w:r w:rsidR="00E03EF5">
        <w:rPr>
          <w:rFonts w:hint="eastAsia"/>
          <w:lang w:eastAsia="zh-CN"/>
        </w:rPr>
        <w:t>r</w:t>
      </w:r>
      <w:r w:rsidR="00BA0A6D">
        <w:rPr>
          <w:rFonts w:hint="eastAsia"/>
          <w:lang w:eastAsia="zh-CN"/>
        </w:rPr>
        <w:t xml:space="preserve">st may span </w:t>
      </w:r>
      <w:r w:rsidR="00BA0A6D">
        <w:rPr>
          <w:lang w:eastAsia="zh-CN"/>
        </w:rPr>
        <w:t>multiple</w:t>
      </w:r>
      <w:r w:rsidR="00BA0A6D">
        <w:rPr>
          <w:rFonts w:hint="eastAsia"/>
          <w:lang w:eastAsia="zh-CN"/>
        </w:rPr>
        <w:t xml:space="preserve"> subframes as </w:t>
      </w:r>
      <w:r w:rsidR="00BA0A6D">
        <w:rPr>
          <w:lang w:eastAsia="zh-CN"/>
        </w:rPr>
        <w:t>shown</w:t>
      </w:r>
      <w:r w:rsidR="00BA0A6D">
        <w:rPr>
          <w:rFonts w:hint="eastAsia"/>
          <w:lang w:eastAsia="zh-CN"/>
        </w:rPr>
        <w:t xml:space="preserve"> in Figure 1.</w:t>
      </w:r>
      <w:r w:rsidR="00AE5881">
        <w:rPr>
          <w:rFonts w:hint="eastAsia"/>
          <w:lang w:eastAsia="zh-CN"/>
        </w:rPr>
        <w:t xml:space="preserve"> </w:t>
      </w:r>
      <w:r w:rsidR="00AE5881">
        <w:rPr>
          <w:lang w:eastAsia="zh-CN"/>
        </w:rPr>
        <w:t>In this example, if the same SS</w:t>
      </w:r>
      <w:r w:rsidR="00BA0A6D">
        <w:rPr>
          <w:rFonts w:hint="eastAsia"/>
          <w:lang w:eastAsia="zh-CN"/>
        </w:rPr>
        <w:t xml:space="preserve"> sequence</w:t>
      </w:r>
      <w:r w:rsidR="00AE5881">
        <w:rPr>
          <w:lang w:eastAsia="zh-CN"/>
        </w:rPr>
        <w:t xml:space="preserve"> is transmitted in all beams</w:t>
      </w:r>
      <w:r w:rsidR="00BA0A6D">
        <w:rPr>
          <w:rFonts w:hint="eastAsia"/>
          <w:lang w:eastAsia="zh-CN"/>
        </w:rPr>
        <w:t xml:space="preserve"> within one SS burst</w:t>
      </w:r>
      <w:r w:rsidR="00AE5881">
        <w:rPr>
          <w:lang w:eastAsia="zh-CN"/>
        </w:rPr>
        <w:t>, the UE cannot unambiguously determine the symbol position of the detected SS within the radio frame.</w:t>
      </w:r>
      <w:r w:rsidR="00AE5881">
        <w:rPr>
          <w:rFonts w:hint="eastAsia"/>
          <w:lang w:eastAsia="zh-CN"/>
        </w:rPr>
        <w:t xml:space="preserve"> </w:t>
      </w:r>
    </w:p>
    <w:p w:rsidR="002F4495" w:rsidRDefault="002F4495" w:rsidP="002F4495">
      <w:pPr>
        <w:rPr>
          <w:lang w:eastAsia="zh-CN"/>
        </w:rPr>
      </w:pPr>
      <w:r>
        <w:rPr>
          <w:rFonts w:hint="eastAsia"/>
          <w:lang w:eastAsia="zh-CN"/>
        </w:rPr>
        <w:t xml:space="preserve"> </w:t>
      </w:r>
    </w:p>
    <w:bookmarkStart w:id="3" w:name="_MON_1539794099"/>
    <w:bookmarkEnd w:id="3"/>
    <w:p w:rsidR="00161488" w:rsidRDefault="00161488" w:rsidP="00E949E6">
      <w:pPr>
        <w:jc w:val="center"/>
        <w:rPr>
          <w:lang w:eastAsia="zh-CN"/>
        </w:rPr>
      </w:pPr>
      <w:r>
        <w:object w:dxaOrig="7542" w:dyaOrig="2420">
          <v:shape id="_x0000_i1028" type="#_x0000_t75" style="width:378pt;height:121.3pt" o:ole="">
            <v:imagedata r:id="rId14" o:title=""/>
          </v:shape>
          <o:OLEObject Type="Embed" ProgID="Visio.Drawing.11" ShapeID="_x0000_i1028" DrawAspect="Content" ObjectID="_1539806505" r:id="rId15"/>
        </w:object>
      </w:r>
    </w:p>
    <w:p w:rsidR="00B346E7" w:rsidRPr="00E03EF5" w:rsidRDefault="002F4495" w:rsidP="00E949E6">
      <w:pPr>
        <w:jc w:val="center"/>
        <w:rPr>
          <w:b/>
          <w:sz w:val="20"/>
          <w:szCs w:val="20"/>
          <w:lang w:eastAsia="zh-CN"/>
        </w:rPr>
      </w:pPr>
      <w:r w:rsidRPr="00E03EF5">
        <w:rPr>
          <w:rFonts w:hint="eastAsia"/>
          <w:b/>
          <w:sz w:val="20"/>
          <w:szCs w:val="20"/>
          <w:lang w:eastAsia="zh-CN"/>
        </w:rPr>
        <w:t>Fig</w:t>
      </w:r>
      <w:r w:rsidR="00612357" w:rsidRPr="00E03EF5">
        <w:rPr>
          <w:b/>
          <w:sz w:val="20"/>
          <w:szCs w:val="20"/>
          <w:lang w:eastAsia="zh-CN"/>
        </w:rPr>
        <w:t>ure</w:t>
      </w:r>
      <w:r w:rsidRPr="00E03EF5">
        <w:rPr>
          <w:rFonts w:hint="eastAsia"/>
          <w:b/>
          <w:sz w:val="20"/>
          <w:szCs w:val="20"/>
          <w:lang w:eastAsia="zh-CN"/>
        </w:rPr>
        <w:t xml:space="preserve"> </w:t>
      </w:r>
      <w:r w:rsidR="00612357" w:rsidRPr="00E03EF5">
        <w:rPr>
          <w:b/>
          <w:sz w:val="20"/>
          <w:szCs w:val="20"/>
          <w:lang w:eastAsia="zh-CN"/>
        </w:rPr>
        <w:t>3</w:t>
      </w:r>
      <w:r w:rsidR="00565963">
        <w:rPr>
          <w:rFonts w:hint="eastAsia"/>
          <w:b/>
          <w:sz w:val="20"/>
          <w:szCs w:val="20"/>
          <w:lang w:eastAsia="zh-CN"/>
        </w:rPr>
        <w:t>.</w:t>
      </w:r>
      <w:r w:rsidRPr="00E03EF5">
        <w:rPr>
          <w:rFonts w:hint="eastAsia"/>
          <w:b/>
          <w:sz w:val="20"/>
          <w:szCs w:val="20"/>
          <w:lang w:eastAsia="zh-CN"/>
        </w:rPr>
        <w:tab/>
        <w:t>Frame timing ambiguity in NR</w:t>
      </w:r>
    </w:p>
    <w:p w:rsidR="002F4495" w:rsidRDefault="002F4495" w:rsidP="002F4495">
      <w:pPr>
        <w:rPr>
          <w:lang w:eastAsia="zh-CN"/>
        </w:rPr>
      </w:pPr>
      <w:r>
        <w:rPr>
          <w:lang w:eastAsia="zh-CN"/>
        </w:rPr>
        <w:t>T</w:t>
      </w:r>
      <w:r>
        <w:rPr>
          <w:rFonts w:hint="eastAsia"/>
          <w:lang w:eastAsia="zh-CN"/>
        </w:rPr>
        <w:t xml:space="preserve">o address the frame timing ambiguity in NR, </w:t>
      </w:r>
      <w:r>
        <w:rPr>
          <w:lang w:eastAsia="zh-CN"/>
        </w:rPr>
        <w:t>the UE need</w:t>
      </w:r>
      <w:r w:rsidR="00542850">
        <w:rPr>
          <w:rFonts w:hint="eastAsia"/>
          <w:lang w:eastAsia="zh-CN"/>
        </w:rPr>
        <w:t xml:space="preserve"> </w:t>
      </w:r>
      <w:r>
        <w:rPr>
          <w:lang w:eastAsia="zh-CN"/>
        </w:rPr>
        <w:t>to identify the symbol index</w:t>
      </w:r>
      <w:r>
        <w:rPr>
          <w:rFonts w:hint="eastAsia"/>
          <w:lang w:eastAsia="zh-CN"/>
        </w:rPr>
        <w:t xml:space="preserve"> and/or the subframe index,</w:t>
      </w:r>
      <w:r>
        <w:rPr>
          <w:lang w:eastAsia="zh-CN"/>
        </w:rPr>
        <w:t xml:space="preserve"> in which the detected SS is transmitted. This symbol/</w:t>
      </w:r>
      <w:r>
        <w:rPr>
          <w:rFonts w:hint="eastAsia"/>
          <w:lang w:eastAsia="zh-CN"/>
        </w:rPr>
        <w:t xml:space="preserve">subframe </w:t>
      </w:r>
      <w:r>
        <w:rPr>
          <w:lang w:eastAsia="zh-CN"/>
        </w:rPr>
        <w:t>index</w:t>
      </w:r>
      <w:r>
        <w:rPr>
          <w:rFonts w:hint="eastAsia"/>
          <w:lang w:eastAsia="zh-CN"/>
        </w:rPr>
        <w:t xml:space="preserve"> information</w:t>
      </w:r>
      <w:r>
        <w:rPr>
          <w:lang w:eastAsia="zh-CN"/>
        </w:rPr>
        <w:t xml:space="preserve"> can be conveyed to the UE explicitly or implicitly. Explicit </w:t>
      </w:r>
      <w:r>
        <w:rPr>
          <w:rFonts w:hint="eastAsia"/>
          <w:lang w:eastAsia="zh-CN"/>
        </w:rPr>
        <w:t>indicat</w:t>
      </w:r>
      <w:r>
        <w:t xml:space="preserve">ion </w:t>
      </w:r>
      <w:r>
        <w:rPr>
          <w:lang w:eastAsia="zh-CN"/>
        </w:rPr>
        <w:t xml:space="preserve">can be </w:t>
      </w:r>
      <w:r>
        <w:rPr>
          <w:rFonts w:hint="eastAsia"/>
          <w:lang w:eastAsia="zh-CN"/>
        </w:rPr>
        <w:t xml:space="preserve">through </w:t>
      </w:r>
      <w:r w:rsidR="00542850">
        <w:rPr>
          <w:rFonts w:hint="eastAsia"/>
          <w:lang w:eastAsia="zh-CN"/>
        </w:rPr>
        <w:t>NR-</w:t>
      </w:r>
      <w:r>
        <w:rPr>
          <w:rFonts w:hint="eastAsia"/>
          <w:lang w:eastAsia="zh-CN"/>
        </w:rPr>
        <w:t>PBCH</w:t>
      </w:r>
      <w:r>
        <w:rPr>
          <w:lang w:eastAsia="zh-CN"/>
        </w:rPr>
        <w:t xml:space="preserve"> signaling, while implicit indication can be through the use of different frequency offset</w:t>
      </w:r>
      <w:r>
        <w:rPr>
          <w:rFonts w:hint="eastAsia"/>
          <w:lang w:eastAsia="zh-CN"/>
        </w:rPr>
        <w:t xml:space="preserve"> between the </w:t>
      </w:r>
      <w:r w:rsidR="00542850">
        <w:rPr>
          <w:rFonts w:hint="eastAsia"/>
          <w:lang w:eastAsia="zh-CN"/>
        </w:rPr>
        <w:t>NR-</w:t>
      </w:r>
      <w:r>
        <w:rPr>
          <w:lang w:eastAsia="zh-CN"/>
        </w:rPr>
        <w:t xml:space="preserve">SSS and </w:t>
      </w:r>
      <w:r w:rsidR="00542850">
        <w:rPr>
          <w:rFonts w:hint="eastAsia"/>
          <w:lang w:eastAsia="zh-CN"/>
        </w:rPr>
        <w:t>NR-</w:t>
      </w:r>
      <w:r>
        <w:rPr>
          <w:lang w:eastAsia="zh-CN"/>
        </w:rPr>
        <w:t>P</w:t>
      </w:r>
      <w:r>
        <w:rPr>
          <w:rFonts w:hint="eastAsia"/>
          <w:lang w:eastAsia="zh-CN"/>
        </w:rPr>
        <w:t>SS</w:t>
      </w:r>
      <w:r>
        <w:rPr>
          <w:lang w:eastAsia="zh-CN"/>
        </w:rPr>
        <w:t xml:space="preserve"> when the </w:t>
      </w:r>
      <w:r w:rsidR="00542850">
        <w:rPr>
          <w:rFonts w:hint="eastAsia"/>
          <w:lang w:eastAsia="zh-CN"/>
        </w:rPr>
        <w:t>NR-</w:t>
      </w:r>
      <w:r>
        <w:rPr>
          <w:lang w:eastAsia="zh-CN"/>
        </w:rPr>
        <w:t xml:space="preserve">SSS and </w:t>
      </w:r>
      <w:r w:rsidR="00542850">
        <w:rPr>
          <w:rFonts w:hint="eastAsia"/>
          <w:lang w:eastAsia="zh-CN"/>
        </w:rPr>
        <w:t>NR-</w:t>
      </w:r>
      <w:r>
        <w:rPr>
          <w:lang w:eastAsia="zh-CN"/>
        </w:rPr>
        <w:t xml:space="preserve">PSS are FDMed </w:t>
      </w:r>
      <w:r>
        <w:rPr>
          <w:rFonts w:hint="eastAsia"/>
          <w:lang w:eastAsia="zh-CN"/>
        </w:rPr>
        <w:t xml:space="preserve">or different </w:t>
      </w:r>
      <w:r w:rsidR="00542850">
        <w:rPr>
          <w:rFonts w:hint="eastAsia"/>
          <w:lang w:eastAsia="zh-CN"/>
        </w:rPr>
        <w:t>NR-</w:t>
      </w:r>
      <w:r>
        <w:rPr>
          <w:lang w:eastAsia="zh-CN"/>
        </w:rPr>
        <w:t>SS</w:t>
      </w:r>
      <w:r w:rsidR="00542850">
        <w:rPr>
          <w:rFonts w:hint="eastAsia"/>
          <w:lang w:eastAsia="zh-CN"/>
        </w:rPr>
        <w:t>S sequences</w:t>
      </w:r>
      <w:r>
        <w:rPr>
          <w:rFonts w:hint="eastAsia"/>
          <w:lang w:eastAsia="zh-CN"/>
        </w:rPr>
        <w:t xml:space="preserve"> over </w:t>
      </w:r>
      <w:r>
        <w:rPr>
          <w:lang w:eastAsia="zh-CN"/>
        </w:rPr>
        <w:t xml:space="preserve">the respective </w:t>
      </w:r>
      <w:r w:rsidR="00542850">
        <w:rPr>
          <w:lang w:eastAsia="zh-CN"/>
        </w:rPr>
        <w:t>‘</w:t>
      </w:r>
      <w:r w:rsidR="00542850">
        <w:rPr>
          <w:rFonts w:hint="eastAsia"/>
          <w:lang w:eastAsia="zh-CN"/>
        </w:rPr>
        <w:t>SS blocks</w:t>
      </w:r>
      <w:r w:rsidR="00542850">
        <w:rPr>
          <w:lang w:eastAsia="zh-CN"/>
        </w:rPr>
        <w:t>’</w:t>
      </w:r>
      <w:r w:rsidR="00542850" w:rsidRPr="00542850">
        <w:rPr>
          <w:rFonts w:hint="eastAsia"/>
          <w:lang w:eastAsia="zh-CN"/>
        </w:rPr>
        <w:t xml:space="preserve"> </w:t>
      </w:r>
      <w:r w:rsidR="00542850">
        <w:rPr>
          <w:rFonts w:hint="eastAsia"/>
          <w:lang w:eastAsia="zh-CN"/>
        </w:rPr>
        <w:t xml:space="preserve">or </w:t>
      </w:r>
      <w:r w:rsidR="00542850">
        <w:rPr>
          <w:lang w:eastAsia="zh-CN"/>
        </w:rPr>
        <w:t>‘</w:t>
      </w:r>
      <w:r w:rsidR="00542850">
        <w:rPr>
          <w:rFonts w:hint="eastAsia"/>
          <w:lang w:eastAsia="zh-CN"/>
        </w:rPr>
        <w:t>SS bursts</w:t>
      </w:r>
      <w:r w:rsidR="00542850">
        <w:rPr>
          <w:lang w:eastAsia="zh-CN"/>
        </w:rPr>
        <w:t>’</w:t>
      </w:r>
      <w:r>
        <w:rPr>
          <w:rFonts w:hint="eastAsia"/>
          <w:lang w:eastAsia="zh-CN"/>
        </w:rPr>
        <w:t>.</w:t>
      </w:r>
      <w:r>
        <w:rPr>
          <w:lang w:eastAsia="zh-CN"/>
        </w:rPr>
        <w:t xml:space="preserve"> These are just some examples of both explicit and implicit methods. </w:t>
      </w:r>
    </w:p>
    <w:p w:rsidR="00BA0A6D" w:rsidRDefault="003554C7" w:rsidP="00BA0A6D">
      <w:pPr>
        <w:rPr>
          <w:lang w:eastAsia="zh-CN"/>
        </w:rPr>
      </w:pPr>
      <w:r>
        <w:rPr>
          <w:lang w:eastAsia="zh-CN"/>
        </w:rPr>
        <w:t>On one hand, i</w:t>
      </w:r>
      <w:r>
        <w:rPr>
          <w:rFonts w:hint="eastAsia"/>
          <w:lang w:eastAsia="zh-CN"/>
        </w:rPr>
        <w:t xml:space="preserve">f </w:t>
      </w:r>
      <w:r w:rsidR="00BA0A6D">
        <w:rPr>
          <w:rFonts w:hint="eastAsia"/>
          <w:lang w:eastAsia="zh-CN"/>
        </w:rPr>
        <w:t xml:space="preserve">both subframe index and </w:t>
      </w:r>
      <w:r w:rsidR="00BA0A6D">
        <w:rPr>
          <w:lang w:eastAsia="zh-CN"/>
        </w:rPr>
        <w:t>symbol</w:t>
      </w:r>
      <w:r w:rsidR="00BA0A6D">
        <w:rPr>
          <w:rFonts w:hint="eastAsia"/>
          <w:lang w:eastAsia="zh-CN"/>
        </w:rPr>
        <w:t xml:space="preserve"> index are carried through PBCH, the content for each PBCH with </w:t>
      </w:r>
      <w:r w:rsidR="00BA0A6D">
        <w:rPr>
          <w:lang w:eastAsia="zh-CN"/>
        </w:rPr>
        <w:t>different</w:t>
      </w:r>
      <w:r w:rsidR="00BA0A6D">
        <w:rPr>
          <w:rFonts w:hint="eastAsia"/>
          <w:lang w:eastAsia="zh-CN"/>
        </w:rPr>
        <w:t xml:space="preserve"> beam are </w:t>
      </w:r>
      <w:r w:rsidR="00BA0A6D">
        <w:rPr>
          <w:lang w:eastAsia="zh-CN"/>
        </w:rPr>
        <w:t xml:space="preserve">different. </w:t>
      </w:r>
      <w:r w:rsidR="00BA0A6D">
        <w:rPr>
          <w:rFonts w:hint="eastAsia"/>
          <w:lang w:eastAsia="zh-CN"/>
        </w:rPr>
        <w:t>Then, i</w:t>
      </w:r>
      <w:r w:rsidR="00BA0A6D">
        <w:rPr>
          <w:lang w:eastAsia="zh-CN"/>
        </w:rPr>
        <w:t>t</w:t>
      </w:r>
      <w:r w:rsidR="00BA0A6D">
        <w:rPr>
          <w:rFonts w:hint="eastAsia"/>
          <w:lang w:eastAsia="zh-CN"/>
        </w:rPr>
        <w:t xml:space="preserve"> is </w:t>
      </w:r>
      <w:r w:rsidR="00BA0A6D">
        <w:rPr>
          <w:lang w:eastAsia="zh-CN"/>
        </w:rPr>
        <w:t>impossible</w:t>
      </w:r>
      <w:r w:rsidR="00BA0A6D">
        <w:rPr>
          <w:rFonts w:hint="eastAsia"/>
          <w:lang w:eastAsia="zh-CN"/>
        </w:rPr>
        <w:t xml:space="preserve"> to </w:t>
      </w:r>
      <w:r w:rsidR="00BA0A6D">
        <w:rPr>
          <w:lang w:eastAsia="zh-CN"/>
        </w:rPr>
        <w:t>perform</w:t>
      </w:r>
      <w:r w:rsidR="00BA0A6D">
        <w:rPr>
          <w:rFonts w:hint="eastAsia"/>
          <w:lang w:eastAsia="zh-CN"/>
        </w:rPr>
        <w:t xml:space="preserve"> the soft combination of the PBCH </w:t>
      </w:r>
      <w:r w:rsidR="00BA0A6D">
        <w:rPr>
          <w:lang w:eastAsia="zh-CN"/>
        </w:rPr>
        <w:t>transmitted</w:t>
      </w:r>
      <w:r w:rsidR="00BA0A6D">
        <w:rPr>
          <w:rFonts w:hint="eastAsia"/>
          <w:lang w:eastAsia="zh-CN"/>
        </w:rPr>
        <w:t xml:space="preserve"> at different resource to enhance the PBCH detection performance.  In LTE, it allows </w:t>
      </w:r>
      <w:r w:rsidR="000D67D7">
        <w:rPr>
          <w:lang w:eastAsia="zh-CN"/>
        </w:rPr>
        <w:t>the</w:t>
      </w:r>
      <w:r w:rsidR="00BA0A6D">
        <w:rPr>
          <w:rFonts w:hint="eastAsia"/>
          <w:lang w:eastAsia="zh-CN"/>
        </w:rPr>
        <w:t xml:space="preserve"> </w:t>
      </w:r>
      <w:r w:rsidR="0004734B">
        <w:rPr>
          <w:rFonts w:hint="eastAsia"/>
          <w:lang w:eastAsia="zh-CN"/>
        </w:rPr>
        <w:t xml:space="preserve">soft </w:t>
      </w:r>
      <w:r w:rsidR="00BA0A6D">
        <w:rPr>
          <w:rFonts w:hint="eastAsia"/>
          <w:lang w:eastAsia="zh-CN"/>
        </w:rPr>
        <w:t xml:space="preserve">combination </w:t>
      </w:r>
      <w:r w:rsidR="000D67D7">
        <w:rPr>
          <w:lang w:eastAsia="zh-CN"/>
        </w:rPr>
        <w:t>of</w:t>
      </w:r>
      <w:r w:rsidR="000D67D7">
        <w:rPr>
          <w:rFonts w:hint="eastAsia"/>
          <w:lang w:eastAsia="zh-CN"/>
        </w:rPr>
        <w:t xml:space="preserve"> </w:t>
      </w:r>
      <w:r w:rsidR="00BA0A6D">
        <w:rPr>
          <w:rFonts w:hint="eastAsia"/>
          <w:lang w:eastAsia="zh-CN"/>
        </w:rPr>
        <w:t xml:space="preserve">the PBCH transmitted in consecutive four frames to boost the receiving performance of PBCH. </w:t>
      </w:r>
      <w:r w:rsidR="00BA0A6D">
        <w:rPr>
          <w:lang w:eastAsia="zh-CN"/>
        </w:rPr>
        <w:t>Analogous</w:t>
      </w:r>
      <w:r w:rsidR="00BA0A6D">
        <w:rPr>
          <w:rFonts w:hint="eastAsia"/>
          <w:lang w:eastAsia="zh-CN"/>
        </w:rPr>
        <w:t xml:space="preserve"> to LTE, in the NR, the PBCH </w:t>
      </w:r>
      <w:r w:rsidR="00BA0A6D">
        <w:rPr>
          <w:lang w:eastAsia="zh-CN"/>
        </w:rPr>
        <w:t>combination</w:t>
      </w:r>
      <w:r w:rsidR="00BA0A6D">
        <w:rPr>
          <w:rFonts w:hint="eastAsia"/>
          <w:lang w:eastAsia="zh-CN"/>
        </w:rPr>
        <w:t xml:space="preserve"> should also be supported </w:t>
      </w:r>
      <w:r w:rsidR="00BA0A6D">
        <w:rPr>
          <w:lang w:eastAsia="zh-CN"/>
        </w:rPr>
        <w:t>especially</w:t>
      </w:r>
      <w:r w:rsidR="00BA0A6D">
        <w:rPr>
          <w:rFonts w:hint="eastAsia"/>
          <w:lang w:eastAsia="zh-CN"/>
        </w:rPr>
        <w:t xml:space="preserve"> for UE located in the middle of two different beams. </w:t>
      </w:r>
    </w:p>
    <w:p w:rsidR="00BA0A6D" w:rsidRDefault="00BA0A6D" w:rsidP="00BA0A6D">
      <w:pPr>
        <w:rPr>
          <w:lang w:eastAsia="zh-CN"/>
        </w:rPr>
      </w:pPr>
      <w:r>
        <w:rPr>
          <w:rFonts w:hint="eastAsia"/>
          <w:lang w:eastAsia="zh-CN"/>
        </w:rPr>
        <w:t xml:space="preserve">On the other hand, if </w:t>
      </w:r>
      <w:r w:rsidR="003554C7">
        <w:rPr>
          <w:lang w:eastAsia="zh-CN"/>
        </w:rPr>
        <w:t xml:space="preserve">one </w:t>
      </w:r>
      <w:r>
        <w:rPr>
          <w:rFonts w:hint="eastAsia"/>
          <w:lang w:eastAsia="zh-CN"/>
        </w:rPr>
        <w:t xml:space="preserve">solely relies on </w:t>
      </w:r>
      <w:r>
        <w:rPr>
          <w:lang w:eastAsia="zh-CN"/>
        </w:rPr>
        <w:t>synchronization</w:t>
      </w:r>
      <w:r>
        <w:rPr>
          <w:rFonts w:hint="eastAsia"/>
          <w:lang w:eastAsia="zh-CN"/>
        </w:rPr>
        <w:t xml:space="preserve"> signal to carry both the subframe index and symbol </w:t>
      </w:r>
      <w:r>
        <w:rPr>
          <w:lang w:eastAsia="zh-CN"/>
        </w:rPr>
        <w:t>index,</w:t>
      </w:r>
      <w:r>
        <w:rPr>
          <w:rFonts w:hint="eastAsia"/>
          <w:lang w:eastAsia="zh-CN"/>
        </w:rPr>
        <w:t xml:space="preserve"> it will have to </w:t>
      </w:r>
      <w:r>
        <w:rPr>
          <w:lang w:eastAsia="zh-CN"/>
        </w:rPr>
        <w:t>define</w:t>
      </w:r>
      <w:r>
        <w:rPr>
          <w:rFonts w:hint="eastAsia"/>
          <w:lang w:eastAsia="zh-CN"/>
        </w:rPr>
        <w:t xml:space="preserve"> a great number of </w:t>
      </w:r>
      <w:r>
        <w:rPr>
          <w:lang w:eastAsia="zh-CN"/>
        </w:rPr>
        <w:t>synchronization</w:t>
      </w:r>
      <w:r>
        <w:rPr>
          <w:rFonts w:hint="eastAsia"/>
          <w:lang w:eastAsia="zh-CN"/>
        </w:rPr>
        <w:t xml:space="preserve"> </w:t>
      </w:r>
      <w:r>
        <w:rPr>
          <w:lang w:eastAsia="zh-CN"/>
        </w:rPr>
        <w:t>signal</w:t>
      </w:r>
      <w:r>
        <w:rPr>
          <w:rFonts w:hint="eastAsia"/>
          <w:lang w:eastAsia="zh-CN"/>
        </w:rPr>
        <w:t xml:space="preserve"> </w:t>
      </w:r>
      <w:r>
        <w:rPr>
          <w:lang w:eastAsia="zh-CN"/>
        </w:rPr>
        <w:t>resources</w:t>
      </w:r>
      <w:r>
        <w:rPr>
          <w:rFonts w:hint="eastAsia"/>
          <w:lang w:eastAsia="zh-CN"/>
        </w:rPr>
        <w:t xml:space="preserve"> to identify the frame timing. The blind detection complexity and power consumption of UE will increase significantly. </w:t>
      </w:r>
    </w:p>
    <w:p w:rsidR="00BA0A6D" w:rsidRPr="00F05B2A" w:rsidRDefault="00BA0A6D" w:rsidP="00BA0A6D">
      <w:pPr>
        <w:rPr>
          <w:lang w:eastAsia="zh-CN"/>
        </w:rPr>
      </w:pPr>
      <w:r>
        <w:rPr>
          <w:rFonts w:hint="eastAsia"/>
          <w:lang w:eastAsia="zh-CN"/>
        </w:rPr>
        <w:t xml:space="preserve">Thus, we think that </w:t>
      </w:r>
      <w:r w:rsidR="0004734B">
        <w:rPr>
          <w:lang w:eastAsia="zh-CN"/>
        </w:rPr>
        <w:t>indicat</w:t>
      </w:r>
      <w:r w:rsidR="000B7DE7">
        <w:rPr>
          <w:rFonts w:hint="eastAsia"/>
          <w:lang w:eastAsia="zh-CN"/>
        </w:rPr>
        <w:t>ing</w:t>
      </w:r>
      <w:r w:rsidR="0004734B">
        <w:rPr>
          <w:lang w:eastAsia="zh-CN"/>
        </w:rPr>
        <w:t xml:space="preserve"> the subframe index through PBCH and indicat</w:t>
      </w:r>
      <w:r w:rsidR="000B7DE7">
        <w:rPr>
          <w:rFonts w:hint="eastAsia"/>
          <w:lang w:eastAsia="zh-CN"/>
        </w:rPr>
        <w:t>ing</w:t>
      </w:r>
      <w:r w:rsidR="0004734B">
        <w:rPr>
          <w:lang w:eastAsia="zh-CN"/>
        </w:rPr>
        <w:t xml:space="preserve"> the symbol index within one subframe</w:t>
      </w:r>
      <w:r>
        <w:rPr>
          <w:rFonts w:hint="eastAsia"/>
          <w:lang w:eastAsia="zh-CN"/>
        </w:rPr>
        <w:t xml:space="preserve"> </w:t>
      </w:r>
      <w:r w:rsidR="00612357">
        <w:rPr>
          <w:lang w:eastAsia="zh-CN"/>
        </w:rPr>
        <w:t xml:space="preserve">via other synchronization signals or certain implicit indication methods </w:t>
      </w:r>
      <w:r>
        <w:rPr>
          <w:rFonts w:hint="eastAsia"/>
          <w:lang w:eastAsia="zh-CN"/>
        </w:rPr>
        <w:t>can achieve a good tradeoff between UE</w:t>
      </w:r>
      <w:r>
        <w:rPr>
          <w:lang w:eastAsia="zh-CN"/>
        </w:rPr>
        <w:t>’</w:t>
      </w:r>
      <w:r>
        <w:rPr>
          <w:rFonts w:hint="eastAsia"/>
          <w:lang w:eastAsia="zh-CN"/>
        </w:rPr>
        <w:t>s detection complexity and the performance gain for PBCH combination.</w:t>
      </w:r>
      <w:r w:rsidR="000B7DE7">
        <w:rPr>
          <w:rFonts w:hint="eastAsia"/>
          <w:lang w:eastAsia="zh-CN"/>
        </w:rPr>
        <w:t xml:space="preserve"> </w:t>
      </w:r>
      <w:r w:rsidR="00047189">
        <w:rPr>
          <w:lang w:eastAsia="zh-CN"/>
        </w:rPr>
        <w:t>An example is shown</w:t>
      </w:r>
      <w:r w:rsidR="000B7DE7">
        <w:rPr>
          <w:rFonts w:hint="eastAsia"/>
          <w:lang w:eastAsia="zh-CN"/>
        </w:rPr>
        <w:t xml:space="preserve"> in Figure </w:t>
      </w:r>
      <w:r w:rsidR="00047189">
        <w:rPr>
          <w:lang w:eastAsia="zh-CN"/>
        </w:rPr>
        <w:t>4</w:t>
      </w:r>
      <w:r w:rsidR="000B7DE7">
        <w:rPr>
          <w:rFonts w:hint="eastAsia"/>
          <w:lang w:eastAsia="zh-CN"/>
        </w:rPr>
        <w:t>,</w:t>
      </w:r>
      <w:r w:rsidR="00047189">
        <w:rPr>
          <w:lang w:eastAsia="zh-CN"/>
        </w:rPr>
        <w:t xml:space="preserve"> where </w:t>
      </w:r>
      <w:r w:rsidR="000B7DE7">
        <w:rPr>
          <w:rFonts w:hint="eastAsia"/>
          <w:lang w:eastAsia="zh-CN"/>
        </w:rPr>
        <w:t xml:space="preserve">the </w:t>
      </w:r>
      <w:r w:rsidR="004B0C71">
        <w:rPr>
          <w:rFonts w:hint="eastAsia"/>
          <w:lang w:eastAsia="zh-CN"/>
        </w:rPr>
        <w:t xml:space="preserve">PBCH </w:t>
      </w:r>
      <w:r w:rsidR="00047189">
        <w:rPr>
          <w:lang w:eastAsia="zh-CN"/>
        </w:rPr>
        <w:t>is used</w:t>
      </w:r>
      <w:r w:rsidR="00047189">
        <w:rPr>
          <w:rFonts w:hint="eastAsia"/>
          <w:lang w:eastAsia="zh-CN"/>
        </w:rPr>
        <w:t xml:space="preserve"> </w:t>
      </w:r>
      <w:r w:rsidR="004B0C71">
        <w:rPr>
          <w:rFonts w:hint="eastAsia"/>
          <w:lang w:eastAsia="zh-CN"/>
        </w:rPr>
        <w:t xml:space="preserve">indicate </w:t>
      </w:r>
      <w:r w:rsidR="004B0C71">
        <w:rPr>
          <w:lang w:eastAsia="zh-CN"/>
        </w:rPr>
        <w:t>the</w:t>
      </w:r>
      <w:r w:rsidR="004B0C71">
        <w:rPr>
          <w:rFonts w:hint="eastAsia"/>
          <w:lang w:eastAsia="zh-CN"/>
        </w:rPr>
        <w:t xml:space="preserve"> </w:t>
      </w:r>
      <w:r w:rsidR="00565963">
        <w:rPr>
          <w:rFonts w:hint="eastAsia"/>
          <w:lang w:eastAsia="zh-CN"/>
        </w:rPr>
        <w:t>sub</w:t>
      </w:r>
      <w:r w:rsidR="004B0C71">
        <w:rPr>
          <w:rFonts w:hint="eastAsia"/>
          <w:lang w:eastAsia="zh-CN"/>
        </w:rPr>
        <w:t xml:space="preserve">frame index </w:t>
      </w:r>
      <w:r w:rsidR="00047189">
        <w:rPr>
          <w:lang w:eastAsia="zh-CN"/>
        </w:rPr>
        <w:t>(</w:t>
      </w:r>
      <w:r w:rsidR="004B0C71">
        <w:rPr>
          <w:rFonts w:hint="eastAsia"/>
          <w:lang w:eastAsia="zh-CN"/>
        </w:rPr>
        <w:t>e.g.</w:t>
      </w:r>
      <w:r w:rsidR="00047189">
        <w:rPr>
          <w:lang w:eastAsia="zh-CN"/>
        </w:rPr>
        <w:t xml:space="preserve">, </w:t>
      </w:r>
      <w:r w:rsidR="004B0C71">
        <w:rPr>
          <w:rFonts w:hint="eastAsia"/>
          <w:lang w:eastAsia="zh-CN"/>
        </w:rPr>
        <w:t>S1</w:t>
      </w:r>
      <w:r w:rsidR="00047189">
        <w:rPr>
          <w:lang w:eastAsia="zh-CN"/>
        </w:rPr>
        <w:t xml:space="preserve"> and S2)</w:t>
      </w:r>
      <w:r w:rsidR="004B0C71">
        <w:rPr>
          <w:rFonts w:hint="eastAsia"/>
          <w:lang w:eastAsia="zh-CN"/>
        </w:rPr>
        <w:t>,</w:t>
      </w:r>
      <w:r w:rsidR="00047189">
        <w:rPr>
          <w:lang w:eastAsia="zh-CN"/>
        </w:rPr>
        <w:t xml:space="preserve"> </w:t>
      </w:r>
      <w:r w:rsidR="004B0C71">
        <w:rPr>
          <w:rFonts w:hint="eastAsia"/>
          <w:lang w:eastAsia="zh-CN"/>
        </w:rPr>
        <w:t xml:space="preserve">and different </w:t>
      </w:r>
      <w:r w:rsidR="00047189">
        <w:rPr>
          <w:lang w:eastAsia="zh-CN"/>
        </w:rPr>
        <w:t xml:space="preserve">SS </w:t>
      </w:r>
      <w:r w:rsidR="004B0C71">
        <w:rPr>
          <w:rFonts w:hint="eastAsia"/>
          <w:lang w:eastAsia="zh-CN"/>
        </w:rPr>
        <w:t xml:space="preserve">sequences </w:t>
      </w:r>
      <w:r w:rsidR="00047189">
        <w:rPr>
          <w:lang w:eastAsia="zh-CN"/>
        </w:rPr>
        <w:t>are adopted to</w:t>
      </w:r>
      <w:r w:rsidR="00047189">
        <w:rPr>
          <w:rFonts w:hint="eastAsia"/>
          <w:lang w:eastAsia="zh-CN"/>
        </w:rPr>
        <w:t xml:space="preserve"> </w:t>
      </w:r>
      <w:r w:rsidR="004B0C71">
        <w:rPr>
          <w:rFonts w:hint="eastAsia"/>
          <w:lang w:eastAsia="zh-CN"/>
        </w:rPr>
        <w:t xml:space="preserve">identify the </w:t>
      </w:r>
      <w:r w:rsidR="004B0C71">
        <w:rPr>
          <w:lang w:eastAsia="zh-CN"/>
        </w:rPr>
        <w:t>symbol</w:t>
      </w:r>
      <w:r w:rsidR="004B0C71">
        <w:rPr>
          <w:rFonts w:hint="eastAsia"/>
          <w:lang w:eastAsia="zh-CN"/>
        </w:rPr>
        <w:t xml:space="preserve"> index</w:t>
      </w:r>
      <w:r w:rsidR="00047189">
        <w:rPr>
          <w:lang w:eastAsia="zh-CN"/>
        </w:rPr>
        <w:t xml:space="preserve">es </w:t>
      </w:r>
      <w:r w:rsidR="00047189">
        <w:rPr>
          <w:rFonts w:hint="eastAsia"/>
          <w:lang w:eastAsia="zh-CN"/>
        </w:rPr>
        <w:t xml:space="preserve">in </w:t>
      </w:r>
      <w:r w:rsidR="00047189">
        <w:rPr>
          <w:lang w:eastAsia="zh-CN"/>
        </w:rPr>
        <w:t>each</w:t>
      </w:r>
      <w:r w:rsidR="00047189">
        <w:rPr>
          <w:rFonts w:hint="eastAsia"/>
          <w:lang w:eastAsia="zh-CN"/>
        </w:rPr>
        <w:t xml:space="preserve"> sub</w:t>
      </w:r>
      <w:r w:rsidR="00047189">
        <w:rPr>
          <w:lang w:eastAsia="zh-CN"/>
        </w:rPr>
        <w:t>-</w:t>
      </w:r>
      <w:r w:rsidR="00047189">
        <w:rPr>
          <w:rFonts w:hint="eastAsia"/>
          <w:lang w:eastAsia="zh-CN"/>
        </w:rPr>
        <w:t>frame</w:t>
      </w:r>
      <w:r w:rsidR="004B0C71">
        <w:rPr>
          <w:rFonts w:hint="eastAsia"/>
          <w:lang w:eastAsia="zh-CN"/>
        </w:rPr>
        <w:t>.</w:t>
      </w:r>
      <w:r w:rsidR="00047189">
        <w:rPr>
          <w:lang w:eastAsia="zh-CN"/>
        </w:rPr>
        <w:t xml:space="preserve"> </w:t>
      </w:r>
      <w:r w:rsidR="005C3183">
        <w:rPr>
          <w:rFonts w:hint="eastAsia"/>
          <w:lang w:eastAsia="zh-CN"/>
        </w:rPr>
        <w:t xml:space="preserve">The </w:t>
      </w:r>
      <w:r w:rsidR="005C3183">
        <w:rPr>
          <w:lang w:eastAsia="zh-CN"/>
        </w:rPr>
        <w:t>synchronization</w:t>
      </w:r>
      <w:r w:rsidR="00047189">
        <w:rPr>
          <w:lang w:eastAsia="zh-CN"/>
        </w:rPr>
        <w:t xml:space="preserve"> signal</w:t>
      </w:r>
      <w:r w:rsidR="005C3183">
        <w:rPr>
          <w:rFonts w:hint="eastAsia"/>
          <w:lang w:eastAsia="zh-CN"/>
        </w:rPr>
        <w:t xml:space="preserve"> with the same symbol position in different sub</w:t>
      </w:r>
      <w:r w:rsidR="00047189">
        <w:rPr>
          <w:lang w:eastAsia="zh-CN"/>
        </w:rPr>
        <w:t>-</w:t>
      </w:r>
      <w:r w:rsidR="005C3183">
        <w:rPr>
          <w:rFonts w:hint="eastAsia"/>
          <w:lang w:eastAsia="zh-CN"/>
        </w:rPr>
        <w:t xml:space="preserve">frames </w:t>
      </w:r>
      <w:r w:rsidR="00047189">
        <w:rPr>
          <w:lang w:eastAsia="zh-CN"/>
        </w:rPr>
        <w:t xml:space="preserve">should </w:t>
      </w:r>
      <w:r w:rsidR="005C3183">
        <w:rPr>
          <w:rFonts w:hint="eastAsia"/>
          <w:lang w:eastAsia="zh-CN"/>
        </w:rPr>
        <w:t xml:space="preserve">have </w:t>
      </w:r>
      <w:r w:rsidR="005C3183">
        <w:rPr>
          <w:lang w:eastAsia="zh-CN"/>
        </w:rPr>
        <w:t>the same</w:t>
      </w:r>
      <w:r w:rsidR="005C3183">
        <w:rPr>
          <w:rFonts w:hint="eastAsia"/>
          <w:lang w:eastAsia="zh-CN"/>
        </w:rPr>
        <w:t xml:space="preserve"> sequence.</w:t>
      </w:r>
    </w:p>
    <w:bookmarkStart w:id="4" w:name="_MON_1538934515"/>
    <w:bookmarkEnd w:id="4"/>
    <w:p w:rsidR="00DA7D1E" w:rsidRDefault="000B7DE7" w:rsidP="00DA7D1E">
      <w:pPr>
        <w:jc w:val="center"/>
        <w:rPr>
          <w:lang w:eastAsia="zh-CN"/>
        </w:rPr>
      </w:pPr>
      <w:r>
        <w:object w:dxaOrig="5475" w:dyaOrig="2128">
          <v:shape id="_x0000_i1029" type="#_x0000_t75" style="width:402pt;height:159pt" o:ole="">
            <v:imagedata r:id="rId16" o:title=""/>
          </v:shape>
          <o:OLEObject Type="Embed" ProgID="Visio.Drawing.11" ShapeID="_x0000_i1029" DrawAspect="Content" ObjectID="_1539806506" r:id="rId17"/>
        </w:object>
      </w:r>
    </w:p>
    <w:p w:rsidR="00B346E7" w:rsidRPr="00E03EF5" w:rsidRDefault="000B7DE7" w:rsidP="008A1A27">
      <w:pPr>
        <w:jc w:val="center"/>
        <w:rPr>
          <w:b/>
          <w:sz w:val="20"/>
          <w:szCs w:val="20"/>
          <w:lang w:eastAsia="zh-CN"/>
        </w:rPr>
      </w:pPr>
      <w:r w:rsidRPr="00E03EF5">
        <w:rPr>
          <w:rFonts w:hint="eastAsia"/>
          <w:b/>
          <w:sz w:val="20"/>
          <w:szCs w:val="20"/>
          <w:lang w:eastAsia="zh-CN"/>
        </w:rPr>
        <w:t xml:space="preserve">Figure </w:t>
      </w:r>
      <w:r w:rsidR="00047189" w:rsidRPr="00E03EF5">
        <w:rPr>
          <w:b/>
          <w:sz w:val="20"/>
          <w:szCs w:val="20"/>
          <w:lang w:eastAsia="zh-CN"/>
        </w:rPr>
        <w:t>4</w:t>
      </w:r>
      <w:r w:rsidRPr="00E03EF5">
        <w:rPr>
          <w:rFonts w:hint="eastAsia"/>
          <w:b/>
          <w:sz w:val="20"/>
          <w:szCs w:val="20"/>
          <w:lang w:eastAsia="zh-CN"/>
        </w:rPr>
        <w:t>.Frame timing through hybrid indication of PBCH and SS</w:t>
      </w:r>
    </w:p>
    <w:p w:rsidR="002F4495" w:rsidRPr="00152BC7" w:rsidRDefault="002F4495" w:rsidP="002F4495">
      <w:pPr>
        <w:rPr>
          <w:b/>
          <w:i/>
          <w:lang w:eastAsia="zh-CN"/>
        </w:rPr>
      </w:pPr>
      <w:bookmarkStart w:id="5" w:name="OLE_LINK82"/>
      <w:bookmarkStart w:id="6" w:name="OLE_LINK83"/>
      <w:bookmarkStart w:id="7" w:name="OLE_LINK84"/>
      <w:r w:rsidRPr="00152BC7">
        <w:rPr>
          <w:b/>
          <w:i/>
          <w:lang w:eastAsia="zh-CN"/>
        </w:rPr>
        <w:t xml:space="preserve">Proposal </w:t>
      </w:r>
      <w:r w:rsidR="00BF0F4F" w:rsidRPr="00152BC7">
        <w:rPr>
          <w:b/>
          <w:i/>
          <w:lang w:eastAsia="zh-CN"/>
        </w:rPr>
        <w:t>3</w:t>
      </w:r>
      <w:r w:rsidRPr="00152BC7">
        <w:rPr>
          <w:b/>
          <w:i/>
          <w:lang w:eastAsia="zh-CN"/>
        </w:rPr>
        <w:t>:</w:t>
      </w:r>
      <w:bookmarkEnd w:id="5"/>
      <w:bookmarkEnd w:id="6"/>
      <w:bookmarkEnd w:id="7"/>
      <w:r w:rsidRPr="00152BC7">
        <w:rPr>
          <w:b/>
          <w:i/>
          <w:lang w:eastAsia="zh-CN"/>
        </w:rPr>
        <w:t xml:space="preserve"> </w:t>
      </w:r>
      <w:r w:rsidRPr="00C9340F">
        <w:rPr>
          <w:i/>
          <w:lang w:eastAsia="zh-CN"/>
        </w:rPr>
        <w:t>Assistance information for the frame timing should be considered for NR beam based synchronization signals design through implicit or explicit schemes. Detail designs should be provided for further studies and comparison.</w:t>
      </w:r>
    </w:p>
    <w:p w:rsidR="008610F3" w:rsidRPr="008610F3" w:rsidRDefault="008610F3" w:rsidP="008610F3">
      <w:pPr>
        <w:rPr>
          <w:lang w:eastAsia="zh-CN"/>
        </w:rPr>
      </w:pPr>
    </w:p>
    <w:p w:rsidR="00A46DE7" w:rsidRDefault="000C6CCF" w:rsidP="000C6CCF">
      <w:pPr>
        <w:pStyle w:val="Heading2"/>
        <w:tabs>
          <w:tab w:val="clear" w:pos="5396"/>
          <w:tab w:val="num" w:pos="450"/>
        </w:tabs>
        <w:ind w:hanging="5396"/>
        <w:rPr>
          <w:lang w:eastAsia="zh-CN"/>
        </w:rPr>
      </w:pPr>
      <w:r>
        <w:rPr>
          <w:rFonts w:hint="eastAsia"/>
          <w:lang w:eastAsia="zh-CN"/>
        </w:rPr>
        <w:lastRenderedPageBreak/>
        <w:t>NR-SS Periodicity</w:t>
      </w:r>
    </w:p>
    <w:p w:rsidR="008610F3" w:rsidRDefault="002F4495" w:rsidP="008610F3">
      <w:pPr>
        <w:rPr>
          <w:lang w:eastAsia="zh-CN"/>
        </w:rPr>
      </w:pPr>
      <w:r>
        <w:rPr>
          <w:rFonts w:hint="eastAsia"/>
          <w:lang w:eastAsia="zh-CN"/>
        </w:rPr>
        <w:t>In terms of NR-SS periodicity, the following agreements were achieved in last RAN1#86bis:</w:t>
      </w:r>
    </w:p>
    <w:p w:rsidR="008610F3" w:rsidRPr="008610F3" w:rsidRDefault="008610F3" w:rsidP="008610F3">
      <w:pPr>
        <w:numPr>
          <w:ilvl w:val="0"/>
          <w:numId w:val="12"/>
        </w:numPr>
        <w:autoSpaceDE/>
        <w:autoSpaceDN/>
        <w:adjustRightInd/>
        <w:snapToGrid/>
        <w:spacing w:before="60" w:after="60"/>
        <w:ind w:hanging="357"/>
        <w:jc w:val="left"/>
        <w:rPr>
          <w:rFonts w:eastAsia="MS Mincho"/>
          <w:i/>
          <w:sz w:val="20"/>
          <w:szCs w:val="20"/>
          <w:lang w:eastAsia="ja-JP"/>
        </w:rPr>
      </w:pPr>
      <w:r w:rsidRPr="008610F3">
        <w:rPr>
          <w:rFonts w:eastAsia="MS Mincho" w:hint="eastAsia"/>
          <w:i/>
          <w:sz w:val="20"/>
          <w:szCs w:val="20"/>
          <w:lang w:eastAsia="ja-JP"/>
        </w:rPr>
        <w:t xml:space="preserve">From RAN1 specification perspective, </w:t>
      </w:r>
      <w:r w:rsidRPr="008610F3">
        <w:rPr>
          <w:rFonts w:eastAsia="MS Mincho"/>
          <w:i/>
          <w:sz w:val="20"/>
          <w:szCs w:val="20"/>
          <w:lang w:eastAsia="ja-JP"/>
        </w:rPr>
        <w:t xml:space="preserve">NR air interface defines </w:t>
      </w:r>
      <w:r w:rsidRPr="008610F3">
        <w:rPr>
          <w:rFonts w:eastAsia="MS Mincho" w:hint="eastAsia"/>
          <w:i/>
          <w:sz w:val="20"/>
          <w:szCs w:val="20"/>
          <w:lang w:eastAsia="ja-JP"/>
        </w:rPr>
        <w:t>at least one</w:t>
      </w:r>
      <w:r w:rsidRPr="008610F3">
        <w:rPr>
          <w:rFonts w:eastAsia="MS Mincho"/>
          <w:i/>
          <w:sz w:val="20"/>
          <w:szCs w:val="20"/>
          <w:lang w:eastAsia="ja-JP"/>
        </w:rPr>
        <w:t xml:space="preserve"> </w:t>
      </w:r>
      <w:r w:rsidRPr="008610F3">
        <w:rPr>
          <w:rFonts w:eastAsia="MS Mincho" w:hint="eastAsia"/>
          <w:i/>
          <w:sz w:val="20"/>
          <w:szCs w:val="20"/>
          <w:lang w:eastAsia="ja-JP"/>
        </w:rPr>
        <w:t>periodicity of SS burst set</w:t>
      </w:r>
    </w:p>
    <w:p w:rsidR="008610F3" w:rsidRPr="008610F3" w:rsidRDefault="008610F3" w:rsidP="008610F3">
      <w:pPr>
        <w:numPr>
          <w:ilvl w:val="1"/>
          <w:numId w:val="29"/>
        </w:numPr>
        <w:autoSpaceDE/>
        <w:autoSpaceDN/>
        <w:adjustRightInd/>
        <w:snapToGrid/>
        <w:spacing w:after="0"/>
        <w:jc w:val="left"/>
        <w:rPr>
          <w:rFonts w:eastAsia="MS Mincho"/>
          <w:i/>
          <w:sz w:val="20"/>
          <w:szCs w:val="20"/>
        </w:rPr>
      </w:pPr>
      <w:r w:rsidRPr="008610F3">
        <w:rPr>
          <w:rFonts w:eastAsia="MS Mincho" w:hint="eastAsia"/>
          <w:i/>
          <w:sz w:val="20"/>
          <w:szCs w:val="20"/>
        </w:rPr>
        <w:t>FFS: whether or not to define common periodicity range for SS burst set across NR carriers</w:t>
      </w:r>
    </w:p>
    <w:p w:rsidR="008610F3" w:rsidRPr="008610F3" w:rsidRDefault="008610F3" w:rsidP="008610F3">
      <w:pPr>
        <w:numPr>
          <w:ilvl w:val="1"/>
          <w:numId w:val="29"/>
        </w:numPr>
        <w:autoSpaceDE/>
        <w:autoSpaceDN/>
        <w:adjustRightInd/>
        <w:snapToGrid/>
        <w:spacing w:after="0"/>
        <w:jc w:val="left"/>
        <w:rPr>
          <w:rFonts w:eastAsia="MS Mincho"/>
          <w:i/>
          <w:sz w:val="20"/>
          <w:szCs w:val="20"/>
        </w:rPr>
      </w:pPr>
      <w:r w:rsidRPr="008610F3">
        <w:rPr>
          <w:rFonts w:eastAsia="MS Mincho"/>
          <w:i/>
          <w:sz w:val="20"/>
          <w:szCs w:val="20"/>
        </w:rPr>
        <w:t xml:space="preserve">Values of the </w:t>
      </w:r>
      <w:r w:rsidRPr="008610F3">
        <w:rPr>
          <w:rFonts w:eastAsia="MS Mincho" w:hint="eastAsia"/>
          <w:i/>
          <w:sz w:val="20"/>
          <w:szCs w:val="20"/>
        </w:rPr>
        <w:t>periodicities of SS burst set</w:t>
      </w:r>
      <w:r w:rsidRPr="008610F3">
        <w:rPr>
          <w:rFonts w:eastAsia="MS Mincho"/>
          <w:i/>
          <w:sz w:val="20"/>
          <w:szCs w:val="20"/>
        </w:rPr>
        <w:t xml:space="preserve"> is for further study</w:t>
      </w:r>
    </w:p>
    <w:p w:rsidR="008610F3" w:rsidRPr="008610F3" w:rsidRDefault="008610F3" w:rsidP="008610F3">
      <w:pPr>
        <w:numPr>
          <w:ilvl w:val="2"/>
          <w:numId w:val="29"/>
        </w:numPr>
        <w:autoSpaceDE/>
        <w:autoSpaceDN/>
        <w:adjustRightInd/>
        <w:snapToGrid/>
        <w:spacing w:after="0"/>
        <w:jc w:val="left"/>
        <w:rPr>
          <w:rFonts w:eastAsia="MS Mincho"/>
          <w:i/>
          <w:sz w:val="20"/>
          <w:szCs w:val="20"/>
        </w:rPr>
      </w:pPr>
      <w:r w:rsidRPr="008610F3">
        <w:rPr>
          <w:rFonts w:eastAsia="MS Mincho"/>
          <w:i/>
          <w:sz w:val="20"/>
          <w:szCs w:val="20"/>
        </w:rPr>
        <w:t>E.g., 5ms, 40ms</w:t>
      </w:r>
      <w:r w:rsidRPr="008610F3">
        <w:rPr>
          <w:rFonts w:eastAsia="MS Mincho" w:hint="eastAsia"/>
          <w:i/>
          <w:sz w:val="20"/>
          <w:szCs w:val="20"/>
        </w:rPr>
        <w:t>, 100ms</w:t>
      </w:r>
    </w:p>
    <w:p w:rsidR="008610F3" w:rsidRPr="008610F3" w:rsidRDefault="008610F3" w:rsidP="008610F3">
      <w:pPr>
        <w:numPr>
          <w:ilvl w:val="1"/>
          <w:numId w:val="29"/>
        </w:numPr>
        <w:autoSpaceDE/>
        <w:autoSpaceDN/>
        <w:adjustRightInd/>
        <w:snapToGrid/>
        <w:spacing w:after="0"/>
        <w:jc w:val="left"/>
        <w:rPr>
          <w:rFonts w:eastAsia="MS Mincho"/>
          <w:i/>
          <w:sz w:val="20"/>
          <w:szCs w:val="20"/>
        </w:rPr>
      </w:pPr>
      <w:r w:rsidRPr="008610F3">
        <w:rPr>
          <w:rFonts w:eastAsia="MS Mincho"/>
          <w:i/>
          <w:sz w:val="20"/>
          <w:szCs w:val="20"/>
        </w:rPr>
        <w:t xml:space="preserve">The lowest value of the </w:t>
      </w:r>
      <w:r w:rsidRPr="008610F3">
        <w:rPr>
          <w:rFonts w:eastAsia="MS Mincho" w:hint="eastAsia"/>
          <w:i/>
          <w:sz w:val="20"/>
          <w:szCs w:val="20"/>
        </w:rPr>
        <w:t>periodicity of SS burst set</w:t>
      </w:r>
      <w:r w:rsidRPr="008610F3">
        <w:rPr>
          <w:rFonts w:eastAsia="MS Mincho"/>
          <w:i/>
          <w:sz w:val="20"/>
          <w:szCs w:val="20"/>
        </w:rPr>
        <w:t xml:space="preserve"> is </w:t>
      </w:r>
      <w:r w:rsidRPr="008610F3">
        <w:rPr>
          <w:rFonts w:eastAsia="MS Mincho"/>
          <w:bCs/>
          <w:i/>
          <w:sz w:val="20"/>
          <w:szCs w:val="20"/>
        </w:rPr>
        <w:t>X ms, e.g., 5ms</w:t>
      </w:r>
      <w:r w:rsidRPr="008610F3">
        <w:rPr>
          <w:rFonts w:eastAsia="MS Mincho" w:hint="eastAsia"/>
          <w:bCs/>
          <w:i/>
          <w:sz w:val="20"/>
          <w:szCs w:val="20"/>
        </w:rPr>
        <w:t xml:space="preserve">, 40ms, 80ms </w:t>
      </w:r>
    </w:p>
    <w:p w:rsidR="008610F3" w:rsidRPr="008610F3" w:rsidRDefault="008610F3" w:rsidP="008610F3">
      <w:pPr>
        <w:numPr>
          <w:ilvl w:val="1"/>
          <w:numId w:val="29"/>
        </w:numPr>
        <w:autoSpaceDE/>
        <w:autoSpaceDN/>
        <w:adjustRightInd/>
        <w:snapToGrid/>
        <w:spacing w:after="0"/>
        <w:jc w:val="left"/>
        <w:rPr>
          <w:rFonts w:eastAsia="MS Mincho"/>
          <w:i/>
          <w:sz w:val="20"/>
          <w:szCs w:val="20"/>
        </w:rPr>
      </w:pPr>
      <w:r w:rsidRPr="008610F3">
        <w:rPr>
          <w:rFonts w:eastAsia="MS Mincho" w:hint="eastAsia"/>
          <w:bCs/>
          <w:i/>
          <w:sz w:val="20"/>
          <w:szCs w:val="20"/>
        </w:rPr>
        <w:t>Note: Interval of SS burst can be the same as interval of SS burst set in some cases, e.g., single beam operation</w:t>
      </w:r>
    </w:p>
    <w:p w:rsidR="008610F3" w:rsidRPr="008610F3" w:rsidRDefault="008610F3" w:rsidP="008610F3">
      <w:pPr>
        <w:numPr>
          <w:ilvl w:val="1"/>
          <w:numId w:val="29"/>
        </w:numPr>
        <w:autoSpaceDE/>
        <w:autoSpaceDN/>
        <w:adjustRightInd/>
        <w:snapToGrid/>
        <w:spacing w:after="0"/>
        <w:jc w:val="left"/>
        <w:rPr>
          <w:rFonts w:eastAsia="MS Mincho"/>
          <w:i/>
          <w:sz w:val="20"/>
          <w:szCs w:val="20"/>
        </w:rPr>
      </w:pPr>
      <w:r w:rsidRPr="008610F3">
        <w:rPr>
          <w:rFonts w:eastAsia="MS Mincho" w:hint="eastAsia"/>
          <w:bCs/>
          <w:i/>
          <w:sz w:val="20"/>
          <w:szCs w:val="20"/>
        </w:rPr>
        <w:t>N</w:t>
      </w:r>
      <w:r w:rsidRPr="008610F3">
        <w:rPr>
          <w:rFonts w:eastAsia="MS Mincho"/>
          <w:bCs/>
          <w:i/>
          <w:sz w:val="20"/>
          <w:szCs w:val="20"/>
        </w:rPr>
        <w:t>o</w:t>
      </w:r>
      <w:r w:rsidRPr="008610F3">
        <w:rPr>
          <w:rFonts w:eastAsia="MS Mincho" w:hint="eastAsia"/>
          <w:bCs/>
          <w:i/>
          <w:sz w:val="20"/>
          <w:szCs w:val="20"/>
        </w:rPr>
        <w:t>te: the main bullet can be applied to PSS, SSS and/or PBCH</w:t>
      </w:r>
    </w:p>
    <w:p w:rsidR="008610F3" w:rsidRPr="008610F3" w:rsidRDefault="008610F3" w:rsidP="008610F3">
      <w:pPr>
        <w:numPr>
          <w:ilvl w:val="0"/>
          <w:numId w:val="12"/>
        </w:numPr>
        <w:autoSpaceDE/>
        <w:autoSpaceDN/>
        <w:adjustRightInd/>
        <w:snapToGrid/>
        <w:spacing w:before="60" w:after="60"/>
        <w:ind w:hanging="357"/>
        <w:jc w:val="left"/>
        <w:rPr>
          <w:rFonts w:eastAsia="MS Mincho"/>
          <w:i/>
          <w:sz w:val="20"/>
          <w:szCs w:val="20"/>
          <w:lang w:eastAsia="ja-JP"/>
        </w:rPr>
      </w:pPr>
      <w:r w:rsidRPr="008610F3">
        <w:rPr>
          <w:rFonts w:eastAsia="MS Mincho" w:hint="eastAsia"/>
          <w:i/>
          <w:sz w:val="20"/>
          <w:szCs w:val="20"/>
          <w:lang w:eastAsia="ja-JP"/>
        </w:rPr>
        <w:t>FFS: n</w:t>
      </w:r>
      <w:r w:rsidRPr="008610F3">
        <w:rPr>
          <w:rFonts w:eastAsia="MS Mincho"/>
          <w:i/>
          <w:sz w:val="20"/>
          <w:szCs w:val="20"/>
          <w:lang w:eastAsia="ja-JP"/>
        </w:rPr>
        <w:t xml:space="preserve">etworks is allowed to transmit </w:t>
      </w:r>
      <w:r w:rsidRPr="008610F3">
        <w:rPr>
          <w:rFonts w:eastAsia="MS Mincho" w:hint="eastAsia"/>
          <w:i/>
          <w:sz w:val="20"/>
          <w:szCs w:val="20"/>
          <w:lang w:eastAsia="ja-JP"/>
        </w:rPr>
        <w:t>SS burst set</w:t>
      </w:r>
      <w:r w:rsidRPr="008610F3">
        <w:rPr>
          <w:rFonts w:eastAsia="MS Mincho"/>
          <w:i/>
          <w:sz w:val="20"/>
          <w:szCs w:val="20"/>
          <w:lang w:eastAsia="ja-JP"/>
        </w:rPr>
        <w:t xml:space="preserve"> at least at the defined periodicities</w:t>
      </w:r>
    </w:p>
    <w:p w:rsidR="008610F3" w:rsidRPr="008610F3" w:rsidRDefault="008610F3" w:rsidP="008610F3">
      <w:pPr>
        <w:numPr>
          <w:ilvl w:val="0"/>
          <w:numId w:val="12"/>
        </w:numPr>
        <w:autoSpaceDE/>
        <w:autoSpaceDN/>
        <w:adjustRightInd/>
        <w:snapToGrid/>
        <w:spacing w:before="60" w:after="60"/>
        <w:ind w:hanging="357"/>
        <w:jc w:val="left"/>
        <w:rPr>
          <w:rFonts w:eastAsia="MS Mincho"/>
          <w:i/>
          <w:sz w:val="20"/>
          <w:szCs w:val="20"/>
          <w:lang w:eastAsia="ja-JP"/>
        </w:rPr>
      </w:pPr>
      <w:r w:rsidRPr="008610F3">
        <w:rPr>
          <w:rFonts w:eastAsia="MS Mincho" w:hint="eastAsia"/>
          <w:i/>
          <w:sz w:val="20"/>
          <w:szCs w:val="20"/>
          <w:lang w:eastAsia="ja-JP"/>
        </w:rPr>
        <w:t xml:space="preserve">FFS: </w:t>
      </w:r>
      <w:r w:rsidRPr="008610F3">
        <w:rPr>
          <w:rFonts w:eastAsia="MS Mincho"/>
          <w:i/>
          <w:sz w:val="20"/>
          <w:szCs w:val="20"/>
          <w:lang w:eastAsia="ja-JP"/>
        </w:rPr>
        <w:t xml:space="preserve">UE is </w:t>
      </w:r>
      <w:r w:rsidRPr="008610F3">
        <w:rPr>
          <w:rFonts w:eastAsia="MS Mincho" w:hint="eastAsia"/>
          <w:i/>
          <w:sz w:val="20"/>
          <w:szCs w:val="20"/>
          <w:lang w:eastAsia="ja-JP"/>
        </w:rPr>
        <w:t>allowed or informed</w:t>
      </w:r>
      <w:r w:rsidRPr="008610F3">
        <w:rPr>
          <w:rFonts w:eastAsia="MS Mincho"/>
          <w:i/>
          <w:sz w:val="20"/>
          <w:szCs w:val="20"/>
          <w:lang w:eastAsia="ja-JP"/>
        </w:rPr>
        <w:t xml:space="preserve"> to adapt acquisition procedure based on </w:t>
      </w:r>
      <w:r w:rsidRPr="008610F3">
        <w:rPr>
          <w:rFonts w:eastAsia="MS Mincho" w:hint="eastAsia"/>
          <w:i/>
          <w:sz w:val="20"/>
          <w:szCs w:val="20"/>
          <w:lang w:eastAsia="ja-JP"/>
        </w:rPr>
        <w:t>periodicities of SS burst set</w:t>
      </w:r>
    </w:p>
    <w:p w:rsidR="008610F3" w:rsidRPr="008610F3" w:rsidRDefault="008610F3" w:rsidP="008610F3">
      <w:pPr>
        <w:numPr>
          <w:ilvl w:val="0"/>
          <w:numId w:val="12"/>
        </w:numPr>
        <w:autoSpaceDE/>
        <w:autoSpaceDN/>
        <w:adjustRightInd/>
        <w:snapToGrid/>
        <w:spacing w:before="60" w:after="60"/>
        <w:ind w:hanging="357"/>
        <w:jc w:val="left"/>
        <w:rPr>
          <w:rFonts w:eastAsia="MS Mincho"/>
          <w:i/>
          <w:sz w:val="20"/>
          <w:szCs w:val="20"/>
          <w:lang w:eastAsia="ja-JP"/>
        </w:rPr>
      </w:pPr>
      <w:r w:rsidRPr="008610F3">
        <w:rPr>
          <w:rFonts w:eastAsia="MS Mincho" w:hint="eastAsia"/>
          <w:i/>
          <w:sz w:val="20"/>
          <w:szCs w:val="20"/>
          <w:lang w:eastAsia="ja-JP"/>
        </w:rPr>
        <w:t xml:space="preserve">FFS: For example, if multiple periodicities of SS burst set are defined for initial </w:t>
      </w:r>
      <w:r w:rsidRPr="008610F3">
        <w:rPr>
          <w:rFonts w:eastAsia="MS Mincho"/>
          <w:i/>
          <w:sz w:val="20"/>
          <w:szCs w:val="20"/>
          <w:lang w:eastAsia="ja-JP"/>
        </w:rPr>
        <w:t>blind acquisition</w:t>
      </w:r>
      <w:r w:rsidRPr="008610F3">
        <w:rPr>
          <w:rFonts w:eastAsia="MS Mincho" w:hint="eastAsia"/>
          <w:i/>
          <w:sz w:val="20"/>
          <w:szCs w:val="20"/>
          <w:lang w:eastAsia="ja-JP"/>
        </w:rPr>
        <w:t>, UE</w:t>
      </w:r>
      <w:r w:rsidRPr="008610F3">
        <w:rPr>
          <w:rFonts w:eastAsia="MS Mincho"/>
          <w:i/>
          <w:sz w:val="20"/>
          <w:szCs w:val="20"/>
          <w:lang w:eastAsia="ja-JP"/>
        </w:rPr>
        <w:t xml:space="preserve"> assumes X ms </w:t>
      </w:r>
      <w:r w:rsidRPr="008610F3">
        <w:rPr>
          <w:rFonts w:eastAsia="MS Mincho" w:hint="eastAsia"/>
          <w:i/>
          <w:sz w:val="20"/>
          <w:szCs w:val="20"/>
          <w:lang w:eastAsia="ja-JP"/>
        </w:rPr>
        <w:t xml:space="preserve">of an NR carrier as periodicity of SS burst set </w:t>
      </w:r>
      <w:r w:rsidRPr="008610F3">
        <w:rPr>
          <w:rFonts w:eastAsia="MS Mincho"/>
          <w:i/>
          <w:sz w:val="20"/>
          <w:szCs w:val="20"/>
          <w:lang w:eastAsia="ja-JP"/>
        </w:rPr>
        <w:t>for dwell time on a freq</w:t>
      </w:r>
    </w:p>
    <w:p w:rsidR="00DA7D1E" w:rsidRDefault="00FC03F5" w:rsidP="00DA7D1E">
      <w:pPr>
        <w:jc w:val="center"/>
        <w:rPr>
          <w:lang w:eastAsia="zh-CN"/>
        </w:rPr>
      </w:pPr>
      <w:r>
        <w:object w:dxaOrig="7557" w:dyaOrig="2085">
          <v:shape id="_x0000_i1030" type="#_x0000_t75" style="width:444pt;height:142.3pt" o:ole="">
            <v:imagedata r:id="rId18" o:title=""/>
          </v:shape>
          <o:OLEObject Type="Embed" ProgID="Visio.Drawing.11" ShapeID="_x0000_i1030" DrawAspect="Content" ObjectID="_1539806507" r:id="rId19"/>
        </w:object>
      </w:r>
    </w:p>
    <w:p w:rsidR="00DA7D1E" w:rsidRPr="00E03EF5" w:rsidRDefault="00DD658C" w:rsidP="00DA7D1E">
      <w:pPr>
        <w:jc w:val="center"/>
        <w:rPr>
          <w:b/>
          <w:sz w:val="20"/>
          <w:szCs w:val="20"/>
          <w:lang w:eastAsia="zh-CN"/>
        </w:rPr>
      </w:pPr>
      <w:r w:rsidRPr="00E03EF5">
        <w:rPr>
          <w:rFonts w:hint="eastAsia"/>
          <w:b/>
          <w:sz w:val="20"/>
          <w:szCs w:val="20"/>
          <w:lang w:eastAsia="zh-CN"/>
        </w:rPr>
        <w:t xml:space="preserve">Figure </w:t>
      </w:r>
      <w:r w:rsidR="00F365BF" w:rsidRPr="00E03EF5">
        <w:rPr>
          <w:b/>
          <w:sz w:val="20"/>
          <w:szCs w:val="20"/>
          <w:lang w:eastAsia="zh-CN"/>
        </w:rPr>
        <w:t>5</w:t>
      </w:r>
      <w:r w:rsidRPr="00E03EF5">
        <w:rPr>
          <w:rFonts w:hint="eastAsia"/>
          <w:b/>
          <w:sz w:val="20"/>
          <w:szCs w:val="20"/>
          <w:lang w:eastAsia="zh-CN"/>
        </w:rPr>
        <w:t>.Periodicity for two types of SS burst</w:t>
      </w:r>
    </w:p>
    <w:p w:rsidR="00DD658C" w:rsidRPr="008610F3" w:rsidRDefault="00325F61" w:rsidP="0055176F">
      <w:pPr>
        <w:rPr>
          <w:lang w:eastAsia="zh-CN"/>
        </w:rPr>
      </w:pPr>
      <w:r>
        <w:rPr>
          <w:rFonts w:hint="eastAsia"/>
          <w:lang w:eastAsia="zh-CN"/>
        </w:rPr>
        <w:t xml:space="preserve">To </w:t>
      </w:r>
      <w:r>
        <w:rPr>
          <w:lang w:eastAsia="zh-CN"/>
        </w:rPr>
        <w:t>achieve</w:t>
      </w:r>
      <w:r>
        <w:rPr>
          <w:rFonts w:hint="eastAsia"/>
          <w:lang w:eastAsia="zh-CN"/>
        </w:rPr>
        <w:t xml:space="preserve"> </w:t>
      </w:r>
      <w:r w:rsidR="006D5B38">
        <w:rPr>
          <w:rFonts w:hint="eastAsia"/>
          <w:lang w:eastAsia="zh-CN"/>
        </w:rPr>
        <w:t>a</w:t>
      </w:r>
      <w:r w:rsidR="00251398">
        <w:rPr>
          <w:rFonts w:hint="eastAsia"/>
          <w:lang w:eastAsia="zh-CN"/>
        </w:rPr>
        <w:t xml:space="preserve"> good tradeoff</w:t>
      </w:r>
      <w:r w:rsidR="006D5B38">
        <w:rPr>
          <w:rFonts w:hint="eastAsia"/>
          <w:lang w:eastAsia="zh-CN"/>
        </w:rPr>
        <w:t xml:space="preserve"> </w:t>
      </w:r>
      <w:r w:rsidR="00251398">
        <w:rPr>
          <w:rFonts w:hint="eastAsia"/>
          <w:lang w:eastAsia="zh-CN"/>
        </w:rPr>
        <w:t>between</w:t>
      </w:r>
      <w:r w:rsidR="006D5B38">
        <w:rPr>
          <w:rFonts w:hint="eastAsia"/>
          <w:lang w:eastAsia="zh-CN"/>
        </w:rPr>
        <w:t xml:space="preserve"> </w:t>
      </w:r>
      <w:r w:rsidR="00FC03F5">
        <w:rPr>
          <w:rFonts w:hint="eastAsia"/>
          <w:lang w:eastAsia="zh-CN"/>
        </w:rPr>
        <w:t xml:space="preserve">the </w:t>
      </w:r>
      <w:r w:rsidR="004D7072">
        <w:rPr>
          <w:rFonts w:hint="eastAsia"/>
          <w:lang w:eastAsia="zh-CN"/>
        </w:rPr>
        <w:t xml:space="preserve">resource </w:t>
      </w:r>
      <w:r w:rsidR="006D5B38">
        <w:rPr>
          <w:rFonts w:hint="eastAsia"/>
          <w:lang w:eastAsia="zh-CN"/>
        </w:rPr>
        <w:t xml:space="preserve">overhead and </w:t>
      </w:r>
      <w:r w:rsidR="006D5B38">
        <w:rPr>
          <w:lang w:eastAsia="zh-CN"/>
        </w:rPr>
        <w:t>synchronization</w:t>
      </w:r>
      <w:r w:rsidR="006D5B38">
        <w:rPr>
          <w:rFonts w:hint="eastAsia"/>
          <w:lang w:eastAsia="zh-CN"/>
        </w:rPr>
        <w:t xml:space="preserve"> latency,</w:t>
      </w:r>
      <w:r w:rsidR="00456ADC">
        <w:rPr>
          <w:rFonts w:hint="eastAsia"/>
          <w:lang w:eastAsia="zh-CN"/>
        </w:rPr>
        <w:t xml:space="preserve"> </w:t>
      </w:r>
      <w:r w:rsidR="00B6160C">
        <w:rPr>
          <w:rFonts w:hint="eastAsia"/>
          <w:lang w:eastAsia="zh-CN"/>
        </w:rPr>
        <w:t xml:space="preserve">on </w:t>
      </w:r>
      <w:r w:rsidR="00EB0133">
        <w:rPr>
          <w:lang w:eastAsia="zh-CN"/>
        </w:rPr>
        <w:t>demand and</w:t>
      </w:r>
      <w:r w:rsidR="00456ADC">
        <w:rPr>
          <w:rFonts w:hint="eastAsia"/>
          <w:lang w:eastAsia="zh-CN"/>
        </w:rPr>
        <w:t xml:space="preserve"> </w:t>
      </w:r>
      <w:r w:rsidR="00456ADC">
        <w:rPr>
          <w:lang w:eastAsia="zh-CN"/>
        </w:rPr>
        <w:t>adaptive</w:t>
      </w:r>
      <w:r w:rsidR="00456ADC">
        <w:rPr>
          <w:rFonts w:hint="eastAsia"/>
          <w:lang w:eastAsia="zh-CN"/>
        </w:rPr>
        <w:t xml:space="preserve"> transmission for </w:t>
      </w:r>
      <w:r w:rsidR="00456ADC">
        <w:rPr>
          <w:lang w:eastAsia="zh-CN"/>
        </w:rPr>
        <w:t>common</w:t>
      </w:r>
      <w:r w:rsidR="00B6160C">
        <w:rPr>
          <w:rFonts w:hint="eastAsia"/>
          <w:lang w:eastAsia="zh-CN"/>
        </w:rPr>
        <w:t xml:space="preserve"> control </w:t>
      </w:r>
      <w:r w:rsidR="00EB0133">
        <w:rPr>
          <w:lang w:eastAsia="zh-CN"/>
        </w:rPr>
        <w:t>channels should</w:t>
      </w:r>
      <w:r w:rsidR="00456ADC">
        <w:rPr>
          <w:rFonts w:hint="eastAsia"/>
          <w:lang w:eastAsia="zh-CN"/>
        </w:rPr>
        <w:t xml:space="preserve"> be supported. </w:t>
      </w:r>
      <w:r w:rsidR="00CD7434">
        <w:rPr>
          <w:lang w:eastAsia="zh-CN"/>
        </w:rPr>
        <w:t>W</w:t>
      </w:r>
      <w:r w:rsidR="00EB0133">
        <w:rPr>
          <w:rFonts w:hint="eastAsia"/>
          <w:lang w:eastAsia="zh-CN"/>
        </w:rPr>
        <w:t xml:space="preserve">e propose </w:t>
      </w:r>
      <w:r w:rsidR="00E634BA">
        <w:rPr>
          <w:lang w:eastAsia="zh-CN"/>
        </w:rPr>
        <w:t>to define</w:t>
      </w:r>
      <w:r w:rsidR="00FC03F5">
        <w:rPr>
          <w:rFonts w:hint="eastAsia"/>
          <w:lang w:eastAsia="zh-CN"/>
        </w:rPr>
        <w:t xml:space="preserve"> two types of SS burst and </w:t>
      </w:r>
      <w:r w:rsidR="00EB0133">
        <w:rPr>
          <w:lang w:eastAsia="zh-CN"/>
        </w:rPr>
        <w:t>separate</w:t>
      </w:r>
      <w:r w:rsidR="00EB0133">
        <w:rPr>
          <w:rFonts w:hint="eastAsia"/>
          <w:lang w:eastAsia="zh-CN"/>
        </w:rPr>
        <w:t xml:space="preserve"> </w:t>
      </w:r>
      <w:r w:rsidR="00EB0133">
        <w:rPr>
          <w:lang w:eastAsia="zh-CN"/>
        </w:rPr>
        <w:t>periodic</w:t>
      </w:r>
      <w:r w:rsidR="00EB0133">
        <w:rPr>
          <w:rFonts w:hint="eastAsia"/>
          <w:lang w:eastAsia="zh-CN"/>
        </w:rPr>
        <w:t>ity configuration for</w:t>
      </w:r>
      <w:r w:rsidR="00FC03F5">
        <w:rPr>
          <w:rFonts w:hint="eastAsia"/>
          <w:lang w:eastAsia="zh-CN"/>
        </w:rPr>
        <w:t xml:space="preserve"> the two</w:t>
      </w:r>
      <w:r w:rsidR="00E634BA">
        <w:rPr>
          <w:rFonts w:hint="eastAsia"/>
          <w:lang w:eastAsia="zh-CN"/>
        </w:rPr>
        <w:t xml:space="preserve"> types of SS burst.</w:t>
      </w:r>
      <w:r w:rsidR="00EB0133">
        <w:rPr>
          <w:rFonts w:hint="eastAsia"/>
          <w:lang w:eastAsia="zh-CN"/>
        </w:rPr>
        <w:t xml:space="preserve">  </w:t>
      </w:r>
      <w:r w:rsidR="00456ADC">
        <w:rPr>
          <w:rFonts w:hint="eastAsia"/>
          <w:lang w:eastAsia="zh-CN"/>
        </w:rPr>
        <w:t>For simplicity</w:t>
      </w:r>
      <w:r w:rsidR="00840BB6">
        <w:rPr>
          <w:rFonts w:hint="eastAsia"/>
          <w:lang w:eastAsia="zh-CN"/>
        </w:rPr>
        <w:t xml:space="preserve"> purpose</w:t>
      </w:r>
      <w:r w:rsidR="00456ADC">
        <w:rPr>
          <w:rFonts w:hint="eastAsia"/>
          <w:lang w:eastAsia="zh-CN"/>
        </w:rPr>
        <w:t xml:space="preserve">, </w:t>
      </w:r>
      <w:r w:rsidR="00AC45AF">
        <w:rPr>
          <w:rFonts w:hint="eastAsia"/>
          <w:lang w:eastAsia="zh-CN"/>
        </w:rPr>
        <w:t xml:space="preserve">we just consider the SSs within the </w:t>
      </w:r>
      <w:r w:rsidR="00EB0133">
        <w:rPr>
          <w:rFonts w:hint="eastAsia"/>
          <w:lang w:eastAsia="zh-CN"/>
        </w:rPr>
        <w:t>SS</w:t>
      </w:r>
      <w:r w:rsidR="00E634BA">
        <w:rPr>
          <w:rFonts w:hint="eastAsia"/>
          <w:lang w:eastAsia="zh-CN"/>
        </w:rPr>
        <w:t xml:space="preserve"> bust</w:t>
      </w:r>
      <w:r w:rsidR="00AC45AF">
        <w:rPr>
          <w:rFonts w:hint="eastAsia"/>
          <w:lang w:eastAsia="zh-CN"/>
        </w:rPr>
        <w:t>, but the PBCH is not precluded,</w:t>
      </w:r>
      <w:r w:rsidR="00E634BA">
        <w:rPr>
          <w:rFonts w:hint="eastAsia"/>
          <w:lang w:eastAsia="zh-CN"/>
        </w:rPr>
        <w:t xml:space="preserve"> as </w:t>
      </w:r>
      <w:r w:rsidR="00E634BA">
        <w:rPr>
          <w:lang w:eastAsia="zh-CN"/>
        </w:rPr>
        <w:t>shown</w:t>
      </w:r>
      <w:r w:rsidR="00E634BA">
        <w:rPr>
          <w:rFonts w:hint="eastAsia"/>
          <w:lang w:eastAsia="zh-CN"/>
        </w:rPr>
        <w:t xml:space="preserve"> in </w:t>
      </w:r>
      <w:r w:rsidR="00F365BF">
        <w:rPr>
          <w:lang w:eastAsia="zh-CN"/>
        </w:rPr>
        <w:t>F</w:t>
      </w:r>
      <w:r w:rsidR="00F365BF">
        <w:rPr>
          <w:rFonts w:hint="eastAsia"/>
          <w:lang w:eastAsia="zh-CN"/>
        </w:rPr>
        <w:t xml:space="preserve">igure </w:t>
      </w:r>
      <w:r w:rsidR="00F365BF">
        <w:rPr>
          <w:lang w:eastAsia="zh-CN"/>
        </w:rPr>
        <w:t>5</w:t>
      </w:r>
      <w:r w:rsidR="00E634BA">
        <w:rPr>
          <w:rFonts w:hint="eastAsia"/>
          <w:lang w:eastAsia="zh-CN"/>
        </w:rPr>
        <w:t>.</w:t>
      </w:r>
      <w:r w:rsidR="00CD7434">
        <w:rPr>
          <w:lang w:eastAsia="zh-CN"/>
        </w:rPr>
        <w:t xml:space="preserve"> </w:t>
      </w:r>
      <w:r w:rsidR="00E634BA">
        <w:rPr>
          <w:rFonts w:hint="eastAsia"/>
          <w:lang w:eastAsia="zh-CN"/>
        </w:rPr>
        <w:t>Type I SS burst is</w:t>
      </w:r>
      <w:r w:rsidR="00536D46">
        <w:rPr>
          <w:rFonts w:hint="eastAsia"/>
          <w:lang w:eastAsia="zh-CN"/>
        </w:rPr>
        <w:t xml:space="preserve"> used</w:t>
      </w:r>
      <w:r w:rsidR="00E634BA">
        <w:rPr>
          <w:rFonts w:hint="eastAsia"/>
          <w:lang w:eastAsia="zh-CN"/>
        </w:rPr>
        <w:t xml:space="preserve"> to </w:t>
      </w:r>
      <w:r w:rsidR="00E634BA">
        <w:rPr>
          <w:lang w:eastAsia="zh-CN"/>
        </w:rPr>
        <w:t>guarantee</w:t>
      </w:r>
      <w:r w:rsidR="00E634BA">
        <w:rPr>
          <w:rFonts w:hint="eastAsia"/>
          <w:lang w:eastAsia="zh-CN"/>
        </w:rPr>
        <w:t xml:space="preserve"> the minimum </w:t>
      </w:r>
      <w:r w:rsidR="0055176F">
        <w:rPr>
          <w:lang w:eastAsia="zh-CN"/>
        </w:rPr>
        <w:t>requirement</w:t>
      </w:r>
      <w:r w:rsidR="0055176F">
        <w:rPr>
          <w:rFonts w:hint="eastAsia"/>
          <w:lang w:eastAsia="zh-CN"/>
        </w:rPr>
        <w:t xml:space="preserve"> for </w:t>
      </w:r>
      <w:r w:rsidR="00E634BA">
        <w:rPr>
          <w:lang w:eastAsia="zh-CN"/>
        </w:rPr>
        <w:t>synchronization</w:t>
      </w:r>
      <w:r w:rsidR="00CD7434">
        <w:rPr>
          <w:lang w:eastAsia="zh-CN"/>
        </w:rPr>
        <w:t>,</w:t>
      </w:r>
      <w:r w:rsidR="00AA2DE6">
        <w:rPr>
          <w:rFonts w:hint="eastAsia"/>
          <w:lang w:eastAsia="zh-CN"/>
        </w:rPr>
        <w:t xml:space="preserve"> e.g.</w:t>
      </w:r>
      <w:r w:rsidR="00CD7434">
        <w:rPr>
          <w:lang w:eastAsia="zh-CN"/>
        </w:rPr>
        <w:t>, for</w:t>
      </w:r>
      <w:r w:rsidR="00AA2DE6">
        <w:rPr>
          <w:rFonts w:hint="eastAsia"/>
          <w:lang w:eastAsia="zh-CN"/>
        </w:rPr>
        <w:t xml:space="preserve"> idle UE. Thus the </w:t>
      </w:r>
      <w:r w:rsidR="00AA2DE6">
        <w:rPr>
          <w:lang w:eastAsia="zh-CN"/>
        </w:rPr>
        <w:t>periodicity</w:t>
      </w:r>
      <w:r w:rsidR="00AA2DE6">
        <w:rPr>
          <w:rFonts w:hint="eastAsia"/>
          <w:lang w:eastAsia="zh-CN"/>
        </w:rPr>
        <w:t xml:space="preserve"> for type I SS </w:t>
      </w:r>
      <w:r w:rsidR="00475B98">
        <w:rPr>
          <w:rFonts w:hint="eastAsia"/>
          <w:lang w:eastAsia="zh-CN"/>
        </w:rPr>
        <w:t>burst</w:t>
      </w:r>
      <w:r w:rsidR="00AA2DE6">
        <w:rPr>
          <w:rFonts w:hint="eastAsia"/>
          <w:lang w:eastAsia="zh-CN"/>
        </w:rPr>
        <w:t xml:space="preserve"> can be configured with relatively long </w:t>
      </w:r>
      <w:r w:rsidR="00411486">
        <w:rPr>
          <w:rFonts w:hint="eastAsia"/>
          <w:lang w:eastAsia="zh-CN"/>
        </w:rPr>
        <w:t>periodicity</w:t>
      </w:r>
      <w:r w:rsidR="00AA2DE6">
        <w:rPr>
          <w:rFonts w:hint="eastAsia"/>
          <w:lang w:eastAsia="zh-CN"/>
        </w:rPr>
        <w:t>.</w:t>
      </w:r>
      <w:r w:rsidR="00475B98">
        <w:rPr>
          <w:rFonts w:hint="eastAsia"/>
          <w:lang w:eastAsia="zh-CN"/>
        </w:rPr>
        <w:t xml:space="preserve"> </w:t>
      </w:r>
      <w:r w:rsidR="00CD7434">
        <w:rPr>
          <w:lang w:eastAsia="zh-CN"/>
        </w:rPr>
        <w:t>T</w:t>
      </w:r>
      <w:r w:rsidR="00475B98">
        <w:rPr>
          <w:rFonts w:hint="eastAsia"/>
          <w:lang w:eastAsia="zh-CN"/>
        </w:rPr>
        <w:t xml:space="preserve">his </w:t>
      </w:r>
      <w:r w:rsidR="00411486">
        <w:rPr>
          <w:rFonts w:hint="eastAsia"/>
          <w:lang w:eastAsia="zh-CN"/>
        </w:rPr>
        <w:t>periodicity</w:t>
      </w:r>
      <w:r w:rsidR="00475B98">
        <w:rPr>
          <w:rFonts w:hint="eastAsia"/>
          <w:lang w:eastAsia="zh-CN"/>
        </w:rPr>
        <w:t xml:space="preserve"> can be fixed. In contrast to it, type II SS burst can support </w:t>
      </w:r>
      <w:r w:rsidR="00475B98">
        <w:rPr>
          <w:lang w:eastAsia="zh-CN"/>
        </w:rPr>
        <w:t>adaptive</w:t>
      </w:r>
      <w:r w:rsidR="00475B98">
        <w:rPr>
          <w:rFonts w:hint="eastAsia"/>
          <w:lang w:eastAsia="zh-CN"/>
        </w:rPr>
        <w:t xml:space="preserve"> SS periodicity</w:t>
      </w:r>
      <w:r w:rsidR="00D554CF">
        <w:rPr>
          <w:rFonts w:hint="eastAsia"/>
          <w:lang w:eastAsia="zh-CN"/>
        </w:rPr>
        <w:t xml:space="preserve"> adjustment based on UE</w:t>
      </w:r>
      <w:r w:rsidR="00D554CF">
        <w:rPr>
          <w:lang w:eastAsia="zh-CN"/>
        </w:rPr>
        <w:t>’</w:t>
      </w:r>
      <w:r w:rsidR="00D554CF">
        <w:rPr>
          <w:rFonts w:hint="eastAsia"/>
          <w:lang w:eastAsia="zh-CN"/>
        </w:rPr>
        <w:t xml:space="preserve">s </w:t>
      </w:r>
      <w:r w:rsidR="00D554CF">
        <w:rPr>
          <w:lang w:eastAsia="zh-CN"/>
        </w:rPr>
        <w:t>response</w:t>
      </w:r>
      <w:r w:rsidR="00D554CF">
        <w:rPr>
          <w:rFonts w:hint="eastAsia"/>
          <w:lang w:eastAsia="zh-CN"/>
        </w:rPr>
        <w:t xml:space="preserve"> to type I SS burst.</w:t>
      </w:r>
      <w:r w:rsidR="00032748">
        <w:rPr>
          <w:rFonts w:hint="eastAsia"/>
          <w:lang w:eastAsia="zh-CN"/>
        </w:rPr>
        <w:t xml:space="preserve"> </w:t>
      </w:r>
      <w:r w:rsidR="00866B0A">
        <w:rPr>
          <w:rFonts w:hint="eastAsia"/>
          <w:lang w:eastAsia="zh-CN"/>
        </w:rPr>
        <w:t>For instance,</w:t>
      </w:r>
      <w:r w:rsidR="00032748">
        <w:rPr>
          <w:rFonts w:hint="eastAsia"/>
          <w:lang w:eastAsia="zh-CN"/>
        </w:rPr>
        <w:t xml:space="preserve"> </w:t>
      </w:r>
      <w:r w:rsidR="00866B0A">
        <w:rPr>
          <w:rFonts w:hint="eastAsia"/>
          <w:lang w:eastAsia="zh-CN"/>
        </w:rPr>
        <w:t xml:space="preserve">the </w:t>
      </w:r>
      <w:r w:rsidR="009309A5">
        <w:rPr>
          <w:rFonts w:hint="eastAsia"/>
          <w:lang w:eastAsia="zh-CN"/>
        </w:rPr>
        <w:t>TRP</w:t>
      </w:r>
      <w:r w:rsidR="00866B0A">
        <w:rPr>
          <w:rFonts w:hint="eastAsia"/>
          <w:lang w:eastAsia="zh-CN"/>
        </w:rPr>
        <w:t xml:space="preserve"> </w:t>
      </w:r>
      <w:r w:rsidR="00866B0A">
        <w:rPr>
          <w:lang w:eastAsia="zh-CN"/>
        </w:rPr>
        <w:t>can</w:t>
      </w:r>
      <w:r w:rsidR="00866B0A">
        <w:rPr>
          <w:rFonts w:hint="eastAsia"/>
          <w:lang w:eastAsia="zh-CN"/>
        </w:rPr>
        <w:t xml:space="preserve"> </w:t>
      </w:r>
      <w:r w:rsidR="00866B0A">
        <w:rPr>
          <w:lang w:eastAsia="zh-CN"/>
        </w:rPr>
        <w:t>determine</w:t>
      </w:r>
      <w:r w:rsidR="00866B0A">
        <w:rPr>
          <w:rFonts w:hint="eastAsia"/>
          <w:lang w:eastAsia="zh-CN"/>
        </w:rPr>
        <w:t xml:space="preserve"> the </w:t>
      </w:r>
      <w:r w:rsidR="00032748">
        <w:rPr>
          <w:rFonts w:hint="eastAsia"/>
          <w:lang w:eastAsia="zh-CN"/>
        </w:rPr>
        <w:t>beam on/off based on UE</w:t>
      </w:r>
      <w:r w:rsidR="00032748">
        <w:rPr>
          <w:lang w:eastAsia="zh-CN"/>
        </w:rPr>
        <w:t>’</w:t>
      </w:r>
      <w:r w:rsidR="00032748">
        <w:rPr>
          <w:rFonts w:hint="eastAsia"/>
          <w:lang w:eastAsia="zh-CN"/>
        </w:rPr>
        <w:t xml:space="preserve">s response and the existence of the SS associated with different beam direction. Furthermore, the </w:t>
      </w:r>
      <w:r w:rsidR="009309A5">
        <w:rPr>
          <w:rFonts w:hint="eastAsia"/>
          <w:lang w:eastAsia="zh-CN"/>
        </w:rPr>
        <w:t>TRP</w:t>
      </w:r>
      <w:r w:rsidR="00032748">
        <w:rPr>
          <w:rFonts w:hint="eastAsia"/>
          <w:lang w:eastAsia="zh-CN"/>
        </w:rPr>
        <w:t xml:space="preserve"> can also adjust the periodicity of type II SS burst based on the </w:t>
      </w:r>
      <w:r w:rsidR="00032748">
        <w:rPr>
          <w:lang w:eastAsia="zh-CN"/>
        </w:rPr>
        <w:t>sta</w:t>
      </w:r>
      <w:r w:rsidR="00032748">
        <w:rPr>
          <w:rFonts w:hint="eastAsia"/>
          <w:lang w:eastAsia="zh-CN"/>
        </w:rPr>
        <w:t>tus of the beam on/off.</w:t>
      </w:r>
      <w:r w:rsidR="00536D46">
        <w:rPr>
          <w:rFonts w:hint="eastAsia"/>
          <w:lang w:eastAsia="zh-CN"/>
        </w:rPr>
        <w:t xml:space="preserve">  Type II SS burst can be used for inactive UEs and active UEs</w:t>
      </w:r>
      <w:r w:rsidR="008F6E30">
        <w:rPr>
          <w:rFonts w:hint="eastAsia"/>
          <w:lang w:eastAsia="zh-CN"/>
        </w:rPr>
        <w:t>, which have accessed to the network</w:t>
      </w:r>
      <w:r w:rsidR="00536D46">
        <w:rPr>
          <w:rFonts w:hint="eastAsia"/>
          <w:lang w:eastAsia="zh-CN"/>
        </w:rPr>
        <w:t>.</w:t>
      </w:r>
    </w:p>
    <w:p w:rsidR="008610F3" w:rsidRDefault="00032748" w:rsidP="008610F3">
      <w:pPr>
        <w:rPr>
          <w:b/>
          <w:i/>
          <w:lang w:eastAsia="zh-CN"/>
        </w:rPr>
      </w:pPr>
      <w:r w:rsidRPr="00152BC7">
        <w:rPr>
          <w:b/>
          <w:i/>
          <w:lang w:eastAsia="zh-CN"/>
        </w:rPr>
        <w:t xml:space="preserve">Proposal </w:t>
      </w:r>
      <w:r w:rsidR="001342C9">
        <w:rPr>
          <w:rFonts w:hint="eastAsia"/>
          <w:b/>
          <w:i/>
          <w:lang w:eastAsia="zh-CN"/>
        </w:rPr>
        <w:t>4</w:t>
      </w:r>
      <w:r w:rsidRPr="00152BC7">
        <w:rPr>
          <w:b/>
          <w:i/>
          <w:lang w:eastAsia="zh-CN"/>
        </w:rPr>
        <w:t>:</w:t>
      </w:r>
      <w:r w:rsidRPr="00152BC7">
        <w:rPr>
          <w:rFonts w:hint="eastAsia"/>
          <w:b/>
          <w:i/>
          <w:lang w:eastAsia="zh-CN"/>
        </w:rPr>
        <w:t xml:space="preserve"> </w:t>
      </w:r>
      <w:r w:rsidR="001B22C8" w:rsidRPr="00C9340F">
        <w:rPr>
          <w:rFonts w:hint="eastAsia"/>
          <w:i/>
          <w:lang w:eastAsia="zh-CN"/>
        </w:rPr>
        <w:t>NR should support t</w:t>
      </w:r>
      <w:r w:rsidRPr="00C9340F">
        <w:rPr>
          <w:rFonts w:hint="eastAsia"/>
          <w:i/>
          <w:lang w:eastAsia="zh-CN"/>
        </w:rPr>
        <w:t>wo types of SS burst</w:t>
      </w:r>
      <w:r w:rsidR="00CD7434" w:rsidRPr="00C9340F">
        <w:rPr>
          <w:i/>
          <w:lang w:eastAsia="zh-CN"/>
        </w:rPr>
        <w:t>s</w:t>
      </w:r>
      <w:r w:rsidRPr="00C9340F">
        <w:rPr>
          <w:rFonts w:hint="eastAsia"/>
          <w:i/>
          <w:lang w:eastAsia="zh-CN"/>
        </w:rPr>
        <w:t xml:space="preserve"> with </w:t>
      </w:r>
      <w:r w:rsidRPr="00C9340F">
        <w:rPr>
          <w:i/>
          <w:lang w:eastAsia="zh-CN"/>
        </w:rPr>
        <w:t>different periodicities. Type</w:t>
      </w:r>
      <w:r w:rsidRPr="00C9340F">
        <w:rPr>
          <w:rFonts w:hint="eastAsia"/>
          <w:i/>
          <w:lang w:eastAsia="zh-CN"/>
        </w:rPr>
        <w:t xml:space="preserve"> I SS burst is </w:t>
      </w:r>
      <w:r w:rsidR="008B6886" w:rsidRPr="00C9340F">
        <w:rPr>
          <w:rFonts w:hint="eastAsia"/>
          <w:i/>
          <w:lang w:eastAsia="zh-CN"/>
        </w:rPr>
        <w:t>predefined</w:t>
      </w:r>
      <w:r w:rsidRPr="00C9340F">
        <w:rPr>
          <w:rFonts w:hint="eastAsia"/>
          <w:i/>
          <w:lang w:eastAsia="zh-CN"/>
        </w:rPr>
        <w:t xml:space="preserve"> </w:t>
      </w:r>
      <w:r w:rsidR="008B6886" w:rsidRPr="00C9340F">
        <w:rPr>
          <w:rFonts w:hint="eastAsia"/>
          <w:i/>
          <w:lang w:eastAsia="zh-CN"/>
        </w:rPr>
        <w:t xml:space="preserve">with </w:t>
      </w:r>
      <w:r w:rsidR="001B22C8" w:rsidRPr="00C9340F">
        <w:rPr>
          <w:rFonts w:hint="eastAsia"/>
          <w:i/>
          <w:lang w:eastAsia="zh-CN"/>
        </w:rPr>
        <w:t xml:space="preserve">a relatively </w:t>
      </w:r>
      <w:r w:rsidRPr="00C9340F">
        <w:rPr>
          <w:rFonts w:hint="eastAsia"/>
          <w:i/>
          <w:lang w:eastAsia="zh-CN"/>
        </w:rPr>
        <w:t xml:space="preserve">long </w:t>
      </w:r>
      <w:r w:rsidR="00411486" w:rsidRPr="00C9340F">
        <w:rPr>
          <w:rFonts w:hint="eastAsia"/>
          <w:i/>
          <w:lang w:eastAsia="zh-CN"/>
        </w:rPr>
        <w:t>periodicity</w:t>
      </w:r>
      <w:r w:rsidRPr="00C9340F">
        <w:rPr>
          <w:rFonts w:hint="eastAsia"/>
          <w:i/>
          <w:lang w:eastAsia="zh-CN"/>
        </w:rPr>
        <w:t xml:space="preserve"> and </w:t>
      </w:r>
      <w:r w:rsidR="00152BC7" w:rsidRPr="00C9340F">
        <w:rPr>
          <w:rFonts w:hint="eastAsia"/>
          <w:i/>
          <w:lang w:eastAsia="zh-CN"/>
        </w:rPr>
        <w:t>T</w:t>
      </w:r>
      <w:r w:rsidRPr="00C9340F">
        <w:rPr>
          <w:rFonts w:hint="eastAsia"/>
          <w:i/>
          <w:lang w:eastAsia="zh-CN"/>
        </w:rPr>
        <w:t xml:space="preserve">ype II SS burst </w:t>
      </w:r>
      <w:r w:rsidRPr="00C9340F">
        <w:rPr>
          <w:i/>
          <w:lang w:eastAsia="zh-CN"/>
        </w:rPr>
        <w:t>is configur</w:t>
      </w:r>
      <w:r w:rsidR="001B22C8" w:rsidRPr="00C9340F">
        <w:rPr>
          <w:rFonts w:hint="eastAsia"/>
          <w:i/>
          <w:lang w:eastAsia="zh-CN"/>
        </w:rPr>
        <w:t>able</w:t>
      </w:r>
      <w:r w:rsidRPr="00C9340F">
        <w:rPr>
          <w:rFonts w:hint="eastAsia"/>
          <w:i/>
          <w:lang w:eastAsia="zh-CN"/>
        </w:rPr>
        <w:t xml:space="preserve"> </w:t>
      </w:r>
      <w:r w:rsidR="001B22C8" w:rsidRPr="00C9340F">
        <w:rPr>
          <w:rFonts w:hint="eastAsia"/>
          <w:i/>
          <w:lang w:eastAsia="zh-CN"/>
        </w:rPr>
        <w:t>with</w:t>
      </w:r>
      <w:r w:rsidRPr="00C9340F">
        <w:rPr>
          <w:rFonts w:hint="eastAsia"/>
          <w:i/>
          <w:lang w:eastAsia="zh-CN"/>
        </w:rPr>
        <w:t xml:space="preserve"> </w:t>
      </w:r>
      <w:r w:rsidR="001342C9" w:rsidRPr="00C9340F">
        <w:rPr>
          <w:i/>
          <w:lang w:eastAsia="zh-CN"/>
        </w:rPr>
        <w:t>shorter periodicity</w:t>
      </w:r>
      <w:r w:rsidRPr="00C9340F">
        <w:rPr>
          <w:rFonts w:hint="eastAsia"/>
          <w:i/>
          <w:lang w:eastAsia="zh-CN"/>
        </w:rPr>
        <w:t>.</w:t>
      </w:r>
    </w:p>
    <w:p w:rsidR="00152BC7" w:rsidRPr="00152BC7" w:rsidRDefault="00152BC7" w:rsidP="008610F3">
      <w:pPr>
        <w:rPr>
          <w:b/>
          <w:i/>
          <w:lang w:eastAsia="zh-CN"/>
        </w:rPr>
      </w:pPr>
    </w:p>
    <w:p w:rsidR="000C6CCF" w:rsidRDefault="00927049" w:rsidP="00927049">
      <w:pPr>
        <w:pStyle w:val="Heading2"/>
        <w:tabs>
          <w:tab w:val="clear" w:pos="5396"/>
          <w:tab w:val="num" w:pos="450"/>
        </w:tabs>
        <w:ind w:hanging="5396"/>
        <w:rPr>
          <w:lang w:eastAsia="zh-CN"/>
        </w:rPr>
      </w:pPr>
      <w:r>
        <w:rPr>
          <w:rFonts w:hint="eastAsia"/>
          <w:lang w:eastAsia="zh-CN"/>
        </w:rPr>
        <w:t>NR-</w:t>
      </w:r>
      <w:r w:rsidR="000C6CCF">
        <w:rPr>
          <w:rFonts w:hint="eastAsia"/>
          <w:lang w:eastAsia="zh-CN"/>
        </w:rPr>
        <w:t xml:space="preserve">SS </w:t>
      </w:r>
      <w:r>
        <w:rPr>
          <w:rFonts w:hint="eastAsia"/>
          <w:lang w:eastAsia="zh-CN"/>
        </w:rPr>
        <w:t>Subcarrier Spacing and Transmission Bandwidth</w:t>
      </w:r>
    </w:p>
    <w:p w:rsidR="00B95311" w:rsidRDefault="00C606EB" w:rsidP="00B95311">
      <w:pPr>
        <w:rPr>
          <w:lang w:eastAsia="zh-CN"/>
        </w:rPr>
      </w:pPr>
      <w:r>
        <w:rPr>
          <w:lang w:eastAsia="zh-CN"/>
        </w:rPr>
        <w:t>T</w:t>
      </w:r>
      <w:r>
        <w:rPr>
          <w:rFonts w:hint="eastAsia"/>
          <w:lang w:eastAsia="zh-CN"/>
        </w:rPr>
        <w:t>he following agreements</w:t>
      </w:r>
      <w:r>
        <w:rPr>
          <w:lang w:eastAsia="zh-CN"/>
        </w:rPr>
        <w:t xml:space="preserve"> and working assumptions </w:t>
      </w:r>
      <w:r>
        <w:rPr>
          <w:rFonts w:hint="eastAsia"/>
          <w:lang w:eastAsia="zh-CN"/>
        </w:rPr>
        <w:t xml:space="preserve">were </w:t>
      </w:r>
      <w:r>
        <w:rPr>
          <w:lang w:eastAsia="zh-CN"/>
        </w:rPr>
        <w:t>made</w:t>
      </w:r>
      <w:r>
        <w:rPr>
          <w:rFonts w:hint="eastAsia"/>
          <w:lang w:eastAsia="zh-CN"/>
        </w:rPr>
        <w:t xml:space="preserve"> </w:t>
      </w:r>
      <w:r>
        <w:rPr>
          <w:lang w:eastAsia="zh-CN"/>
        </w:rPr>
        <w:t>at</w:t>
      </w:r>
      <w:r>
        <w:rPr>
          <w:rFonts w:hint="eastAsia"/>
          <w:lang w:eastAsia="zh-CN"/>
        </w:rPr>
        <w:t xml:space="preserve"> RAN1#86bis:</w:t>
      </w:r>
    </w:p>
    <w:p w:rsidR="002D6A71" w:rsidRPr="002D6A71" w:rsidRDefault="002D6A71" w:rsidP="002D6A71">
      <w:pPr>
        <w:numPr>
          <w:ilvl w:val="0"/>
          <w:numId w:val="12"/>
        </w:numPr>
        <w:autoSpaceDE/>
        <w:autoSpaceDN/>
        <w:adjustRightInd/>
        <w:snapToGrid/>
        <w:spacing w:before="60" w:after="60"/>
        <w:ind w:hanging="357"/>
        <w:jc w:val="left"/>
        <w:rPr>
          <w:rFonts w:eastAsia="MS Mincho"/>
          <w:i/>
          <w:sz w:val="20"/>
          <w:szCs w:val="20"/>
          <w:lang w:eastAsia="ja-JP"/>
        </w:rPr>
      </w:pPr>
      <w:r w:rsidRPr="002D6A71">
        <w:rPr>
          <w:rFonts w:eastAsia="MS Mincho" w:hint="eastAsia"/>
          <w:i/>
          <w:sz w:val="20"/>
          <w:szCs w:val="20"/>
          <w:lang w:eastAsia="ja-JP"/>
        </w:rPr>
        <w:t>At least one s</w:t>
      </w:r>
      <w:r w:rsidRPr="002D6A71">
        <w:rPr>
          <w:rFonts w:eastAsia="MS Mincho"/>
          <w:i/>
          <w:sz w:val="20"/>
          <w:szCs w:val="20"/>
          <w:lang w:eastAsia="ja-JP"/>
        </w:rPr>
        <w:t>ubcarrier spacing</w:t>
      </w:r>
      <w:r w:rsidRPr="002D6A71">
        <w:rPr>
          <w:rFonts w:eastAsia="MS Mincho" w:hint="eastAsia"/>
          <w:i/>
          <w:sz w:val="20"/>
          <w:szCs w:val="20"/>
          <w:lang w:eastAsia="ja-JP"/>
        </w:rPr>
        <w:t xml:space="preserve"> for each synchronization signal </w:t>
      </w:r>
      <w:r w:rsidRPr="002D6A71">
        <w:rPr>
          <w:rFonts w:eastAsia="MS Mincho"/>
          <w:i/>
          <w:sz w:val="20"/>
          <w:szCs w:val="20"/>
          <w:lang w:eastAsia="ja-JP"/>
        </w:rPr>
        <w:t>(e.g. NR PSS,SSS</w:t>
      </w:r>
      <w:r w:rsidRPr="002D6A71">
        <w:rPr>
          <w:rFonts w:eastAsia="MS Mincho" w:hint="eastAsia"/>
          <w:i/>
          <w:sz w:val="20"/>
          <w:szCs w:val="20"/>
          <w:lang w:eastAsia="ja-JP"/>
        </w:rPr>
        <w:t>, PBCH</w:t>
      </w:r>
      <w:r w:rsidRPr="002D6A71">
        <w:rPr>
          <w:rFonts w:eastAsia="MS Mincho"/>
          <w:i/>
          <w:sz w:val="20"/>
          <w:szCs w:val="20"/>
          <w:lang w:eastAsia="ja-JP"/>
        </w:rPr>
        <w:t>) is predefined in the specification for a given frequency range</w:t>
      </w:r>
    </w:p>
    <w:p w:rsidR="002D6A71" w:rsidRPr="002D6A71" w:rsidRDefault="002D6A71" w:rsidP="002D6A71">
      <w:pPr>
        <w:numPr>
          <w:ilvl w:val="1"/>
          <w:numId w:val="28"/>
        </w:numPr>
        <w:autoSpaceDE/>
        <w:autoSpaceDN/>
        <w:adjustRightInd/>
        <w:snapToGrid/>
        <w:spacing w:after="0"/>
        <w:jc w:val="left"/>
        <w:rPr>
          <w:rFonts w:eastAsia="MS Mincho"/>
          <w:i/>
          <w:sz w:val="20"/>
          <w:szCs w:val="20"/>
        </w:rPr>
      </w:pPr>
      <w:r w:rsidRPr="002D6A71">
        <w:rPr>
          <w:rFonts w:eastAsia="MS Mincho" w:hint="eastAsia"/>
          <w:i/>
          <w:sz w:val="20"/>
          <w:szCs w:val="20"/>
        </w:rPr>
        <w:t>FFS: Subcarrier spacings for NR PSS, SSS and PBCH can be same or different.</w:t>
      </w:r>
    </w:p>
    <w:p w:rsidR="002D6A71" w:rsidRPr="002D6A71" w:rsidRDefault="002D6A71" w:rsidP="002D6A71">
      <w:pPr>
        <w:numPr>
          <w:ilvl w:val="1"/>
          <w:numId w:val="28"/>
        </w:numPr>
        <w:autoSpaceDE/>
        <w:autoSpaceDN/>
        <w:adjustRightInd/>
        <w:snapToGrid/>
        <w:spacing w:after="0"/>
        <w:jc w:val="left"/>
        <w:rPr>
          <w:rFonts w:eastAsia="MS Mincho"/>
          <w:i/>
          <w:sz w:val="20"/>
          <w:szCs w:val="20"/>
        </w:rPr>
      </w:pPr>
      <w:r w:rsidRPr="002D6A71">
        <w:rPr>
          <w:rFonts w:eastAsia="MS Mincho"/>
          <w:i/>
          <w:sz w:val="20"/>
          <w:szCs w:val="20"/>
        </w:rPr>
        <w:t>Note that there are more than one frequency ranges</w:t>
      </w:r>
    </w:p>
    <w:p w:rsidR="002D6A71" w:rsidRPr="002D6A71" w:rsidRDefault="002D6A71" w:rsidP="002D6A71">
      <w:pPr>
        <w:numPr>
          <w:ilvl w:val="1"/>
          <w:numId w:val="28"/>
        </w:numPr>
        <w:autoSpaceDE/>
        <w:autoSpaceDN/>
        <w:adjustRightInd/>
        <w:snapToGrid/>
        <w:spacing w:after="0"/>
        <w:jc w:val="left"/>
        <w:rPr>
          <w:rFonts w:eastAsia="MS Mincho"/>
          <w:i/>
          <w:sz w:val="20"/>
          <w:szCs w:val="20"/>
        </w:rPr>
      </w:pPr>
      <w:r w:rsidRPr="002D6A71">
        <w:rPr>
          <w:rFonts w:eastAsia="MS Mincho" w:hint="eastAsia"/>
          <w:i/>
          <w:sz w:val="20"/>
          <w:szCs w:val="20"/>
        </w:rPr>
        <w:t>FFS: for the case when the frequency ranges are overlapped.</w:t>
      </w:r>
    </w:p>
    <w:p w:rsidR="002D6A71" w:rsidRPr="002D6A71" w:rsidRDefault="002D6A71" w:rsidP="002D6A71">
      <w:pPr>
        <w:numPr>
          <w:ilvl w:val="1"/>
          <w:numId w:val="28"/>
        </w:numPr>
        <w:autoSpaceDE/>
        <w:autoSpaceDN/>
        <w:adjustRightInd/>
        <w:snapToGrid/>
        <w:spacing w:after="0"/>
        <w:jc w:val="left"/>
        <w:rPr>
          <w:rFonts w:eastAsia="MS Mincho"/>
          <w:i/>
          <w:sz w:val="20"/>
          <w:szCs w:val="20"/>
        </w:rPr>
      </w:pPr>
      <w:r w:rsidRPr="002D6A71">
        <w:rPr>
          <w:rFonts w:eastAsia="MS Mincho" w:hint="eastAsia"/>
          <w:i/>
          <w:sz w:val="20"/>
          <w:szCs w:val="20"/>
        </w:rPr>
        <w:t>FFS: whether or not to define a single numerology or multiple numerology for frequency range</w:t>
      </w:r>
    </w:p>
    <w:p w:rsidR="002D6A71" w:rsidRPr="002D6A71" w:rsidRDefault="002D6A71" w:rsidP="002D6A71">
      <w:pPr>
        <w:numPr>
          <w:ilvl w:val="1"/>
          <w:numId w:val="28"/>
        </w:numPr>
        <w:autoSpaceDE/>
        <w:autoSpaceDN/>
        <w:adjustRightInd/>
        <w:snapToGrid/>
        <w:spacing w:after="0"/>
        <w:jc w:val="left"/>
        <w:rPr>
          <w:rFonts w:eastAsia="MS Mincho"/>
          <w:i/>
          <w:sz w:val="20"/>
          <w:szCs w:val="20"/>
        </w:rPr>
      </w:pPr>
      <w:r w:rsidRPr="002D6A71">
        <w:rPr>
          <w:rFonts w:eastAsia="MS Mincho" w:hint="eastAsia"/>
          <w:i/>
          <w:sz w:val="20"/>
          <w:szCs w:val="20"/>
        </w:rPr>
        <w:t xml:space="preserve">RAN1 </w:t>
      </w:r>
      <w:r w:rsidRPr="002D6A71">
        <w:rPr>
          <w:rFonts w:eastAsia="MS Mincho"/>
          <w:i/>
          <w:sz w:val="20"/>
          <w:szCs w:val="20"/>
        </w:rPr>
        <w:t>should</w:t>
      </w:r>
      <w:r w:rsidRPr="002D6A71">
        <w:rPr>
          <w:rFonts w:eastAsia="MS Mincho" w:hint="eastAsia"/>
          <w:i/>
          <w:sz w:val="20"/>
          <w:szCs w:val="20"/>
        </w:rPr>
        <w:t xml:space="preserve"> study the number of </w:t>
      </w:r>
      <w:r w:rsidRPr="002D6A71">
        <w:rPr>
          <w:rFonts w:eastAsia="MS Mincho"/>
          <w:i/>
          <w:sz w:val="20"/>
          <w:szCs w:val="20"/>
        </w:rPr>
        <w:t>subcarrier</w:t>
      </w:r>
      <w:r w:rsidRPr="002D6A71">
        <w:rPr>
          <w:rFonts w:eastAsia="MS Mincho" w:hint="eastAsia"/>
          <w:i/>
          <w:sz w:val="20"/>
          <w:szCs w:val="20"/>
        </w:rPr>
        <w:t xml:space="preserve"> spacings in a given frequency range and strive for minimizing the number of subcarrier spacings</w:t>
      </w:r>
    </w:p>
    <w:p w:rsidR="002D6A71" w:rsidRDefault="002D6A71" w:rsidP="00B95311">
      <w:pPr>
        <w:rPr>
          <w:lang w:eastAsia="zh-CN"/>
        </w:rPr>
      </w:pPr>
    </w:p>
    <w:p w:rsidR="003C5EA4" w:rsidRDefault="003C5EA4" w:rsidP="003C5EA4">
      <w:pPr>
        <w:outlineLvl w:val="0"/>
        <w:rPr>
          <w:rFonts w:eastAsia="MS Mincho"/>
          <w:lang w:eastAsia="ja-JP"/>
        </w:rPr>
      </w:pPr>
      <w:r w:rsidRPr="00483796">
        <w:rPr>
          <w:rFonts w:eastAsia="MS Mincho" w:hint="eastAsia"/>
          <w:b/>
          <w:highlight w:val="darkYellow"/>
          <w:u w:val="single"/>
          <w:lang w:eastAsia="ja-JP"/>
        </w:rPr>
        <w:t>Working assumption:</w:t>
      </w:r>
    </w:p>
    <w:p w:rsidR="003C5EA4" w:rsidRPr="003C5EA4" w:rsidRDefault="003C5EA4" w:rsidP="003C5EA4">
      <w:pPr>
        <w:numPr>
          <w:ilvl w:val="0"/>
          <w:numId w:val="12"/>
        </w:numPr>
        <w:autoSpaceDE/>
        <w:autoSpaceDN/>
        <w:adjustRightInd/>
        <w:snapToGrid/>
        <w:spacing w:before="60" w:after="60"/>
        <w:ind w:hanging="357"/>
        <w:jc w:val="left"/>
        <w:rPr>
          <w:rFonts w:eastAsia="MS Mincho"/>
          <w:i/>
          <w:sz w:val="20"/>
          <w:szCs w:val="20"/>
          <w:lang w:eastAsia="ja-JP"/>
        </w:rPr>
      </w:pPr>
      <w:r w:rsidRPr="003C5EA4">
        <w:rPr>
          <w:rFonts w:eastAsia="MS Mincho"/>
          <w:i/>
          <w:sz w:val="20"/>
          <w:szCs w:val="20"/>
          <w:lang w:eastAsia="ja-JP"/>
        </w:rPr>
        <w:t>Wider transmission bandwidth for NR-PSS/SSS</w:t>
      </w:r>
      <w:r w:rsidRPr="003C5EA4">
        <w:rPr>
          <w:rFonts w:eastAsia="MS Mincho" w:hint="eastAsia"/>
          <w:i/>
          <w:sz w:val="20"/>
          <w:szCs w:val="20"/>
          <w:lang w:eastAsia="ja-JP"/>
        </w:rPr>
        <w:t xml:space="preserve"> and/or </w:t>
      </w:r>
      <w:r w:rsidRPr="003C5EA4">
        <w:rPr>
          <w:rFonts w:eastAsia="MS Mincho"/>
          <w:i/>
          <w:sz w:val="20"/>
          <w:szCs w:val="20"/>
          <w:lang w:eastAsia="ja-JP"/>
        </w:rPr>
        <w:t>PBCH than that for LTE-PSS/SSS</w:t>
      </w:r>
      <w:r w:rsidRPr="003C5EA4">
        <w:rPr>
          <w:rFonts w:eastAsia="MS Mincho" w:hint="eastAsia"/>
          <w:i/>
          <w:sz w:val="20"/>
          <w:szCs w:val="20"/>
          <w:lang w:eastAsia="ja-JP"/>
        </w:rPr>
        <w:t>/</w:t>
      </w:r>
      <w:r w:rsidRPr="003C5EA4">
        <w:rPr>
          <w:rFonts w:eastAsia="MS Mincho"/>
          <w:i/>
          <w:sz w:val="20"/>
          <w:szCs w:val="20"/>
          <w:lang w:eastAsia="ja-JP"/>
        </w:rPr>
        <w:t>PBCH is supported at least for a subcarrier spacing larger than 15kHz</w:t>
      </w:r>
    </w:p>
    <w:p w:rsidR="003C5EA4" w:rsidRPr="003C5EA4" w:rsidRDefault="003C5EA4" w:rsidP="003C5EA4">
      <w:pPr>
        <w:numPr>
          <w:ilvl w:val="1"/>
          <w:numId w:val="23"/>
        </w:numPr>
        <w:autoSpaceDE/>
        <w:autoSpaceDN/>
        <w:adjustRightInd/>
        <w:snapToGrid/>
        <w:spacing w:after="0"/>
        <w:jc w:val="left"/>
        <w:rPr>
          <w:rFonts w:eastAsia="MS Mincho"/>
          <w:i/>
          <w:sz w:val="20"/>
          <w:szCs w:val="20"/>
          <w:lang w:eastAsia="ja-JP"/>
        </w:rPr>
      </w:pPr>
      <w:r w:rsidRPr="003C5EA4">
        <w:rPr>
          <w:rFonts w:eastAsia="MS Mincho"/>
          <w:i/>
          <w:sz w:val="20"/>
          <w:szCs w:val="20"/>
          <w:lang w:eastAsia="ja-JP"/>
        </w:rPr>
        <w:t>Below 6 GHz, transmission bandwidth containing NR-PSS/SSS</w:t>
      </w:r>
      <w:r w:rsidRPr="003C5EA4">
        <w:rPr>
          <w:rFonts w:eastAsia="MS Mincho" w:hint="eastAsia"/>
          <w:i/>
          <w:sz w:val="20"/>
          <w:szCs w:val="20"/>
          <w:lang w:eastAsia="ja-JP"/>
        </w:rPr>
        <w:t>/</w:t>
      </w:r>
      <w:r w:rsidRPr="003C5EA4">
        <w:rPr>
          <w:rFonts w:eastAsia="MS Mincho"/>
          <w:i/>
          <w:sz w:val="20"/>
          <w:szCs w:val="20"/>
          <w:lang w:eastAsia="ja-JP"/>
        </w:rPr>
        <w:t>PBCH is not more than [5</w:t>
      </w:r>
      <w:r w:rsidRPr="003C5EA4">
        <w:rPr>
          <w:rFonts w:eastAsia="MS Mincho" w:hint="eastAsia"/>
          <w:i/>
          <w:sz w:val="20"/>
          <w:szCs w:val="20"/>
          <w:lang w:eastAsia="ja-JP"/>
        </w:rPr>
        <w:t xml:space="preserve"> or 20</w:t>
      </w:r>
      <w:r w:rsidRPr="003C5EA4">
        <w:rPr>
          <w:rFonts w:eastAsia="MS Mincho"/>
          <w:i/>
          <w:sz w:val="20"/>
          <w:szCs w:val="20"/>
          <w:lang w:eastAsia="ja-JP"/>
        </w:rPr>
        <w:t>] MHz</w:t>
      </w:r>
    </w:p>
    <w:p w:rsidR="003C5EA4" w:rsidRPr="003C5EA4" w:rsidRDefault="003C5EA4" w:rsidP="003C5EA4">
      <w:pPr>
        <w:numPr>
          <w:ilvl w:val="1"/>
          <w:numId w:val="23"/>
        </w:numPr>
        <w:autoSpaceDE/>
        <w:autoSpaceDN/>
        <w:adjustRightInd/>
        <w:snapToGrid/>
        <w:spacing w:after="0"/>
        <w:jc w:val="left"/>
        <w:rPr>
          <w:rFonts w:eastAsia="MS Mincho"/>
          <w:i/>
          <w:sz w:val="20"/>
          <w:szCs w:val="20"/>
          <w:lang w:eastAsia="ja-JP"/>
        </w:rPr>
      </w:pPr>
      <w:r w:rsidRPr="003C5EA4">
        <w:rPr>
          <w:rFonts w:eastAsia="MS Mincho"/>
          <w:i/>
          <w:sz w:val="20"/>
          <w:szCs w:val="20"/>
          <w:lang w:eastAsia="ja-JP"/>
        </w:rPr>
        <w:t>Below 40 GHz, transmission bandwidth containing NR-PSS/SSS/PBCH is not more than [40</w:t>
      </w:r>
      <w:r w:rsidRPr="003C5EA4">
        <w:rPr>
          <w:rFonts w:eastAsia="MS Mincho" w:hint="eastAsia"/>
          <w:i/>
          <w:sz w:val="20"/>
          <w:szCs w:val="20"/>
          <w:lang w:eastAsia="ja-JP"/>
        </w:rPr>
        <w:t xml:space="preserve"> or 80</w:t>
      </w:r>
      <w:r w:rsidRPr="003C5EA4">
        <w:rPr>
          <w:rFonts w:eastAsia="MS Mincho"/>
          <w:i/>
          <w:sz w:val="20"/>
          <w:szCs w:val="20"/>
          <w:lang w:eastAsia="ja-JP"/>
        </w:rPr>
        <w:t>] MHz</w:t>
      </w:r>
    </w:p>
    <w:p w:rsidR="00DA7D1E" w:rsidRDefault="00DA7D1E" w:rsidP="00DA7D1E">
      <w:pPr>
        <w:jc w:val="center"/>
        <w:rPr>
          <w:lang w:eastAsia="zh-CN"/>
        </w:rPr>
      </w:pPr>
    </w:p>
    <w:p w:rsidR="00AB14DF" w:rsidRDefault="00C606EB" w:rsidP="00AB14DF">
      <w:r>
        <w:rPr>
          <w:lang w:eastAsia="zh-CN"/>
        </w:rPr>
        <w:t>The subcarrier spacing used for NR-PSS is discussed in [</w:t>
      </w:r>
      <w:r w:rsidR="00BF191D">
        <w:rPr>
          <w:lang w:eastAsia="zh-CN"/>
        </w:rPr>
        <w:t>4</w:t>
      </w:r>
      <w:r>
        <w:rPr>
          <w:lang w:eastAsia="zh-CN"/>
        </w:rPr>
        <w:t>], where NR-PSS is defined using a 15 kHz</w:t>
      </w:r>
      <w:r w:rsidR="004D197F">
        <w:rPr>
          <w:lang w:eastAsia="zh-CN"/>
        </w:rPr>
        <w:t xml:space="preserve"> or a scaled</w:t>
      </w:r>
      <w:r>
        <w:rPr>
          <w:lang w:eastAsia="zh-CN"/>
        </w:rPr>
        <w:t xml:space="preserve"> subcarrier spacing with X-time repetition waveform, which maintains </w:t>
      </w:r>
      <w:r w:rsidRPr="00002A2B">
        <w:rPr>
          <w:lang w:eastAsia="zh-CN"/>
        </w:rPr>
        <w:t>orthogonality</w:t>
      </w:r>
      <w:r>
        <w:rPr>
          <w:lang w:eastAsia="zh-CN"/>
        </w:rPr>
        <w:t xml:space="preserve"> even if different subcarrier spacing is used for other multiplexed signals. </w:t>
      </w:r>
      <w:r w:rsidR="00AB14DF">
        <w:t>The repetition factor is related to the subcarrier spacing pre-defined for the synchronization signals. For example, we have 2 frequency ranges for sub 6 GHz (e.g.</w:t>
      </w:r>
      <w:r w:rsidR="00BF191D">
        <w:t>,</w:t>
      </w:r>
      <w:r w:rsidR="00AB14DF">
        <w:t xml:space="preserve"> around 2 GHz</w:t>
      </w:r>
      <w:r w:rsidR="00BF191D">
        <w:t xml:space="preserve"> and </w:t>
      </w:r>
      <w:r w:rsidR="00AB14DF">
        <w:t>around 4 GHz). For 2 GHz</w:t>
      </w:r>
      <w:r w:rsidR="00BF191D">
        <w:t xml:space="preserve"> frequency range</w:t>
      </w:r>
      <w:r w:rsidR="00AB14DF">
        <w:t>, subcarrier spacing</w:t>
      </w:r>
      <w:r w:rsidR="00BF191D">
        <w:t>s</w:t>
      </w:r>
      <w:r w:rsidR="00AB14DF">
        <w:t xml:space="preserve"> of 15 kHz and 30 kHz are supported. For 4 GHz</w:t>
      </w:r>
      <w:r w:rsidR="00BF191D">
        <w:t xml:space="preserve"> frequency range</w:t>
      </w:r>
      <w:r w:rsidR="00AB14DF">
        <w:t xml:space="preserve">, subcarrier spacing of 30 kHz and 60 kHz are supported. Since SS is transmitted using a pre-defined SC spacing for a given range (say 15 kHz for 2GHz, 30 kHz for 4GHz), the SS is defined using 15 kHz and 30 kHz in the respective frequency range. However, a common SS with 2-repetition can be used for the 2 frequency ranges. The UE uses the same receiver structure for these 2 frequency ranges for the purpose of SS detection. The repetition factor X is the ratio of two subcarrier spacing values defined for synchronization signals. </w:t>
      </w:r>
    </w:p>
    <w:p w:rsidR="00C606EB" w:rsidRDefault="00C606EB" w:rsidP="00C606EB">
      <w:pPr>
        <w:rPr>
          <w:lang w:eastAsia="zh-CN"/>
        </w:rPr>
      </w:pPr>
      <w:r>
        <w:rPr>
          <w:lang w:eastAsia="zh-CN"/>
        </w:rPr>
        <w:t>The concept can be used for other signals like NR-SSS and NR-PBCH, i.e.</w:t>
      </w:r>
      <w:r w:rsidR="00BF191D">
        <w:rPr>
          <w:lang w:eastAsia="zh-CN"/>
        </w:rPr>
        <w:t>,</w:t>
      </w:r>
      <w:r>
        <w:rPr>
          <w:lang w:eastAsia="zh-CN"/>
        </w:rPr>
        <w:t xml:space="preserve"> the subcarriers mapped by NR-PSS/SSS/PBCH is always centered on 15*</w:t>
      </w:r>
      <w:r w:rsidRPr="00CD6530">
        <w:rPr>
          <w:i/>
          <w:lang w:eastAsia="zh-CN"/>
        </w:rPr>
        <w:t>X</w:t>
      </w:r>
      <w:r>
        <w:rPr>
          <w:lang w:eastAsia="zh-CN"/>
        </w:rPr>
        <w:t>*</w:t>
      </w:r>
      <w:r w:rsidRPr="00CD6530">
        <w:rPr>
          <w:i/>
          <w:lang w:eastAsia="zh-CN"/>
        </w:rPr>
        <w:t>n</w:t>
      </w:r>
      <w:r>
        <w:rPr>
          <w:i/>
          <w:lang w:eastAsia="zh-CN"/>
        </w:rPr>
        <w:t xml:space="preserve"> </w:t>
      </w:r>
      <w:r w:rsidRPr="00CD6530">
        <w:rPr>
          <w:lang w:eastAsia="zh-CN"/>
        </w:rPr>
        <w:t>kHz</w:t>
      </w:r>
      <w:r>
        <w:rPr>
          <w:lang w:eastAsia="zh-CN"/>
        </w:rPr>
        <w:t xml:space="preserve">. </w:t>
      </w:r>
    </w:p>
    <w:p w:rsidR="00C606EB" w:rsidRDefault="00C606EB" w:rsidP="00C606EB">
      <w:pPr>
        <w:rPr>
          <w:lang w:eastAsia="zh-CN"/>
        </w:rPr>
      </w:pPr>
      <w:r>
        <w:rPr>
          <w:lang w:eastAsia="zh-CN"/>
        </w:rPr>
        <w:t>The NR-PSS and NR-SSS sequence can be based on LTE PSS/SSS. Considering the distributed mapping with X not greater than 4 (60 kHz/15 kHz), the transmission bandwidth can be scaled to</w:t>
      </w:r>
      <w:r w:rsidR="005C2A23">
        <w:rPr>
          <w:lang w:eastAsia="zh-CN"/>
        </w:rPr>
        <w:t xml:space="preserve"> not more than</w:t>
      </w:r>
      <w:r>
        <w:rPr>
          <w:lang w:eastAsia="zh-CN"/>
        </w:rPr>
        <w:t xml:space="preserve"> 4 times of LTE, i.e.</w:t>
      </w:r>
      <w:r w:rsidR="00BF191D">
        <w:rPr>
          <w:lang w:eastAsia="zh-CN"/>
        </w:rPr>
        <w:t>,</w:t>
      </w:r>
      <w:r>
        <w:rPr>
          <w:lang w:eastAsia="zh-CN"/>
        </w:rPr>
        <w:t xml:space="preserve"> not more than 5 MHz for below 6 GHz.</w:t>
      </w:r>
    </w:p>
    <w:p w:rsidR="00C606EB" w:rsidRPr="00C9340F" w:rsidRDefault="00C606EB" w:rsidP="00C606EB">
      <w:pPr>
        <w:rPr>
          <w:i/>
          <w:lang w:eastAsia="zh-CN"/>
        </w:rPr>
      </w:pPr>
      <w:r w:rsidRPr="00152BC7">
        <w:rPr>
          <w:b/>
          <w:i/>
          <w:lang w:eastAsia="zh-CN"/>
        </w:rPr>
        <w:t xml:space="preserve">Proposal </w:t>
      </w:r>
      <w:r w:rsidR="00152BC7">
        <w:rPr>
          <w:rFonts w:hint="eastAsia"/>
          <w:b/>
          <w:i/>
          <w:lang w:eastAsia="zh-CN"/>
        </w:rPr>
        <w:t>5</w:t>
      </w:r>
      <w:r w:rsidRPr="00152BC7">
        <w:rPr>
          <w:b/>
          <w:i/>
          <w:lang w:eastAsia="zh-CN"/>
        </w:rPr>
        <w:t xml:space="preserve">: </w:t>
      </w:r>
      <w:r w:rsidRPr="00C9340F">
        <w:rPr>
          <w:i/>
          <w:kern w:val="2"/>
          <w:lang w:eastAsia="zh-CN"/>
        </w:rPr>
        <w:t>For frequency ranges below 6 GHz</w:t>
      </w:r>
      <w:r w:rsidRPr="00C9340F">
        <w:rPr>
          <w:i/>
          <w:lang w:eastAsia="zh-CN"/>
        </w:rPr>
        <w:t>:</w:t>
      </w:r>
    </w:p>
    <w:p w:rsidR="00C606EB" w:rsidRPr="00C9340F" w:rsidRDefault="004D197F" w:rsidP="00C606EB">
      <w:pPr>
        <w:numPr>
          <w:ilvl w:val="0"/>
          <w:numId w:val="32"/>
        </w:numPr>
        <w:rPr>
          <w:i/>
          <w:lang w:eastAsia="zh-CN"/>
        </w:rPr>
      </w:pPr>
      <w:r w:rsidRPr="00C9340F">
        <w:rPr>
          <w:i/>
          <w:kern w:val="2"/>
          <w:lang w:eastAsia="zh-CN"/>
        </w:rPr>
        <w:t>Support at least 2 default subcarrier spacings, f</w:t>
      </w:r>
      <w:r w:rsidRPr="00C9340F">
        <w:rPr>
          <w:i/>
          <w:kern w:val="2"/>
          <w:vertAlign w:val="subscript"/>
          <w:lang w:eastAsia="zh-CN"/>
        </w:rPr>
        <w:t xml:space="preserve">0 </w:t>
      </w:r>
      <w:r w:rsidRPr="00C9340F">
        <w:rPr>
          <w:i/>
          <w:kern w:val="2"/>
          <w:lang w:eastAsia="zh-CN"/>
        </w:rPr>
        <w:t>and X*f</w:t>
      </w:r>
      <w:r w:rsidRPr="00C9340F">
        <w:rPr>
          <w:i/>
          <w:kern w:val="2"/>
          <w:vertAlign w:val="subscript"/>
          <w:lang w:eastAsia="zh-CN"/>
        </w:rPr>
        <w:t>0</w:t>
      </w:r>
      <w:r w:rsidRPr="00C9340F">
        <w:rPr>
          <w:i/>
          <w:kern w:val="2"/>
          <w:lang w:eastAsia="zh-CN"/>
        </w:rPr>
        <w:t>, where f</w:t>
      </w:r>
      <w:r w:rsidRPr="00C9340F">
        <w:rPr>
          <w:i/>
          <w:kern w:val="2"/>
          <w:vertAlign w:val="subscript"/>
          <w:lang w:eastAsia="zh-CN"/>
        </w:rPr>
        <w:t>0</w:t>
      </w:r>
      <w:r w:rsidRPr="00C9340F">
        <w:rPr>
          <w:i/>
          <w:kern w:val="2"/>
          <w:lang w:eastAsia="zh-CN"/>
        </w:rPr>
        <w:t xml:space="preserve"> = 15 kHz and X = 2 or 4.</w:t>
      </w:r>
    </w:p>
    <w:p w:rsidR="00C606EB" w:rsidRPr="00C9340F" w:rsidRDefault="00C606EB" w:rsidP="00C606EB">
      <w:pPr>
        <w:numPr>
          <w:ilvl w:val="0"/>
          <w:numId w:val="32"/>
        </w:numPr>
        <w:rPr>
          <w:i/>
          <w:lang w:eastAsia="zh-CN"/>
        </w:rPr>
      </w:pPr>
      <w:r w:rsidRPr="00C9340F">
        <w:rPr>
          <w:i/>
          <w:kern w:val="2"/>
          <w:lang w:eastAsia="zh-CN"/>
        </w:rPr>
        <w:t xml:space="preserve">Same subcarrier spacing is used for NR-PSS/SSS/PBCH </w:t>
      </w:r>
    </w:p>
    <w:p w:rsidR="00C606EB" w:rsidRPr="00C9340F" w:rsidRDefault="00C606EB" w:rsidP="00C606EB">
      <w:pPr>
        <w:numPr>
          <w:ilvl w:val="0"/>
          <w:numId w:val="32"/>
        </w:numPr>
        <w:rPr>
          <w:i/>
          <w:kern w:val="2"/>
          <w:lang w:eastAsia="zh-CN"/>
        </w:rPr>
      </w:pPr>
      <w:r w:rsidRPr="00C9340F">
        <w:rPr>
          <w:i/>
          <w:kern w:val="2"/>
          <w:lang w:eastAsia="zh-CN"/>
        </w:rPr>
        <w:t>The transmission bandwidth containing NR-PSS/SSS</w:t>
      </w:r>
      <w:r w:rsidRPr="00C9340F">
        <w:rPr>
          <w:rFonts w:hint="eastAsia"/>
          <w:i/>
          <w:kern w:val="2"/>
          <w:lang w:eastAsia="zh-CN"/>
        </w:rPr>
        <w:t>/</w:t>
      </w:r>
      <w:r w:rsidRPr="00C9340F">
        <w:rPr>
          <w:i/>
          <w:kern w:val="2"/>
          <w:lang w:eastAsia="zh-CN"/>
        </w:rPr>
        <w:t>PBCH is not more than 5MHz.</w:t>
      </w:r>
    </w:p>
    <w:p w:rsidR="00C606EB" w:rsidRDefault="00C606EB" w:rsidP="00C606EB">
      <w:pPr>
        <w:rPr>
          <w:lang w:eastAsia="zh-CN"/>
        </w:rPr>
      </w:pPr>
    </w:p>
    <w:p w:rsidR="00C606EB" w:rsidRDefault="00C606EB" w:rsidP="00C606EB">
      <w:pPr>
        <w:pStyle w:val="Heading2"/>
        <w:tabs>
          <w:tab w:val="clear" w:pos="5396"/>
          <w:tab w:val="num" w:pos="450"/>
        </w:tabs>
        <w:ind w:hanging="5396"/>
        <w:rPr>
          <w:lang w:eastAsia="zh-CN"/>
        </w:rPr>
      </w:pPr>
      <w:r>
        <w:rPr>
          <w:lang w:eastAsia="zh-CN"/>
        </w:rPr>
        <w:t xml:space="preserve">Signal design for </w:t>
      </w:r>
      <w:r w:rsidRPr="00CD6530">
        <w:rPr>
          <w:lang w:eastAsia="zh-CN"/>
        </w:rPr>
        <w:t>NR-</w:t>
      </w:r>
      <w:r>
        <w:rPr>
          <w:lang w:eastAsia="zh-CN"/>
        </w:rPr>
        <w:t>PSS/SSS</w:t>
      </w:r>
    </w:p>
    <w:p w:rsidR="00C606EB" w:rsidRPr="008E5403" w:rsidRDefault="00C606EB" w:rsidP="00C606EB">
      <w:pPr>
        <w:rPr>
          <w:b/>
          <w:u w:val="single"/>
          <w:lang w:eastAsia="zh-CN"/>
        </w:rPr>
      </w:pPr>
      <w:r>
        <w:rPr>
          <w:b/>
          <w:u w:val="single"/>
          <w:lang w:eastAsia="zh-CN"/>
        </w:rPr>
        <w:t>NR-P</w:t>
      </w:r>
      <w:r w:rsidRPr="008E5403">
        <w:rPr>
          <w:b/>
          <w:u w:val="single"/>
          <w:lang w:eastAsia="zh-CN"/>
        </w:rPr>
        <w:t xml:space="preserve">SS </w:t>
      </w:r>
    </w:p>
    <w:p w:rsidR="00C606EB" w:rsidRDefault="00C606EB" w:rsidP="00C606EB">
      <w:pPr>
        <w:rPr>
          <w:lang w:eastAsia="zh-CN"/>
        </w:rPr>
      </w:pPr>
      <w:r>
        <w:rPr>
          <w:lang w:eastAsia="zh-CN"/>
        </w:rPr>
        <w:t>LTE PSS is designed to contain a relatively small amount of information, i.e.</w:t>
      </w:r>
      <w:r w:rsidR="00F365BF">
        <w:rPr>
          <w:lang w:eastAsia="zh-CN"/>
        </w:rPr>
        <w:t>,</w:t>
      </w:r>
      <w:r>
        <w:rPr>
          <w:lang w:eastAsia="zh-CN"/>
        </w:rPr>
        <w:t xml:space="preserve"> containing part of cell ID by 3 labeled ZC sequences, which is especially convenient for allowing low-complex implementation of the receiver, as in Appendix. The NR-PSS signal design shall take the LTE PSS as baseline.</w:t>
      </w:r>
    </w:p>
    <w:p w:rsidR="00C606EB" w:rsidRDefault="00C606EB" w:rsidP="00C606EB">
      <w:pPr>
        <w:rPr>
          <w:lang w:eastAsia="zh-CN"/>
        </w:rPr>
      </w:pPr>
      <w:r>
        <w:rPr>
          <w:lang w:eastAsia="zh-CN"/>
        </w:rPr>
        <w:t>The NR-PSS signal design may further consider the frequency locations not only at the cell center and multiple subcarrier spacing capable carrier, which are discussed in our companion papers [</w:t>
      </w:r>
      <w:r w:rsidR="00F365BF">
        <w:rPr>
          <w:lang w:eastAsia="zh-CN"/>
        </w:rPr>
        <w:t>4</w:t>
      </w:r>
      <w:r>
        <w:rPr>
          <w:lang w:eastAsia="zh-CN"/>
        </w:rPr>
        <w:t>][</w:t>
      </w:r>
      <w:r w:rsidR="00F365BF">
        <w:rPr>
          <w:lang w:eastAsia="zh-CN"/>
        </w:rPr>
        <w:t>5</w:t>
      </w:r>
      <w:r>
        <w:rPr>
          <w:lang w:eastAsia="zh-CN"/>
        </w:rPr>
        <w:t>].We propose that NR-</w:t>
      </w:r>
      <w:r w:rsidRPr="00002A2B">
        <w:rPr>
          <w:lang w:eastAsia="zh-CN"/>
        </w:rPr>
        <w:t>PSS sequence should be symmetric for low-complex detection</w:t>
      </w:r>
      <w:r>
        <w:rPr>
          <w:lang w:eastAsia="zh-CN"/>
        </w:rPr>
        <w:t xml:space="preserve">, by using an </w:t>
      </w:r>
      <w:r w:rsidRPr="00002A2B">
        <w:rPr>
          <w:lang w:eastAsia="zh-CN"/>
        </w:rPr>
        <w:t>odd length ZC sequence</w:t>
      </w:r>
      <w:r>
        <w:rPr>
          <w:lang w:eastAsia="zh-CN"/>
        </w:rPr>
        <w:t xml:space="preserve"> while puncturing the centre element even </w:t>
      </w:r>
      <w:r w:rsidRPr="00002A2B">
        <w:rPr>
          <w:lang w:eastAsia="zh-CN"/>
        </w:rPr>
        <w:t>the signal is not mapped around the DC subcarrier</w:t>
      </w:r>
      <w:r>
        <w:rPr>
          <w:lang w:eastAsia="zh-CN"/>
        </w:rPr>
        <w:t xml:space="preserve">. In additional, we propose that an X-repetition waveform is always used for PSS to maintain </w:t>
      </w:r>
      <w:r w:rsidRPr="00002A2B">
        <w:rPr>
          <w:lang w:eastAsia="zh-CN"/>
        </w:rPr>
        <w:t>orthogonality</w:t>
      </w:r>
      <w:r>
        <w:rPr>
          <w:lang w:eastAsia="zh-CN"/>
        </w:rPr>
        <w:t xml:space="preserve"> even different subcarrier spacing is used for other multiplexed signals.</w:t>
      </w:r>
    </w:p>
    <w:p w:rsidR="00C606EB" w:rsidRPr="008E5403" w:rsidRDefault="00C606EB" w:rsidP="00C606EB">
      <w:pPr>
        <w:rPr>
          <w:b/>
          <w:u w:val="single"/>
          <w:lang w:eastAsia="zh-CN"/>
        </w:rPr>
      </w:pPr>
      <w:r>
        <w:rPr>
          <w:b/>
          <w:u w:val="single"/>
          <w:lang w:eastAsia="zh-CN"/>
        </w:rPr>
        <w:t>NR-</w:t>
      </w:r>
      <w:r w:rsidRPr="008E5403">
        <w:rPr>
          <w:b/>
          <w:u w:val="single"/>
          <w:lang w:eastAsia="zh-CN"/>
        </w:rPr>
        <w:t>SSS</w:t>
      </w:r>
    </w:p>
    <w:p w:rsidR="00C606EB" w:rsidRDefault="00C606EB" w:rsidP="00C606EB">
      <w:pPr>
        <w:rPr>
          <w:lang w:eastAsia="zh-CN"/>
        </w:rPr>
      </w:pPr>
      <w:r>
        <w:rPr>
          <w:lang w:eastAsia="zh-CN"/>
        </w:rPr>
        <w:t>LTE SSS was seen as a good compromise between performance and complexity, see Appendix A. Therefore the NR-SSS signal design shall take the LTE SSS as baseline.</w:t>
      </w:r>
    </w:p>
    <w:p w:rsidR="00314AD4" w:rsidRDefault="00C606EB" w:rsidP="00C606EB">
      <w:pPr>
        <w:rPr>
          <w:lang w:eastAsia="zh-CN"/>
        </w:rPr>
      </w:pPr>
      <w:r>
        <w:rPr>
          <w:lang w:eastAsia="zh-CN"/>
        </w:rPr>
        <w:t xml:space="preserve">The NR-SSS signal design may further consider additional functionalities, such as the support of flexible beamformed synchronization signals. Therefore the SS block index and </w:t>
      </w:r>
      <w:r w:rsidR="00C7149D">
        <w:rPr>
          <w:rFonts w:hint="eastAsia"/>
          <w:lang w:eastAsia="zh-CN"/>
        </w:rPr>
        <w:t xml:space="preserve">beam </w:t>
      </w:r>
      <w:r w:rsidR="00F26EC1">
        <w:rPr>
          <w:rFonts w:hint="eastAsia"/>
          <w:lang w:eastAsia="zh-CN"/>
        </w:rPr>
        <w:t>resource</w:t>
      </w:r>
      <w:r w:rsidR="00F26EC1">
        <w:rPr>
          <w:lang w:eastAsia="zh-CN"/>
        </w:rPr>
        <w:t xml:space="preserve"> </w:t>
      </w:r>
      <w:r>
        <w:rPr>
          <w:lang w:eastAsia="zh-CN"/>
        </w:rPr>
        <w:t>index</w:t>
      </w:r>
      <w:r w:rsidR="004D197F">
        <w:rPr>
          <w:lang w:eastAsia="zh-CN"/>
        </w:rPr>
        <w:t xml:space="preserve"> </w:t>
      </w:r>
      <w:r>
        <w:rPr>
          <w:lang w:eastAsia="zh-CN"/>
        </w:rPr>
        <w:t xml:space="preserve">may be </w:t>
      </w:r>
      <w:r w:rsidR="0074440C">
        <w:rPr>
          <w:rFonts w:hint="eastAsia"/>
          <w:lang w:eastAsia="zh-CN"/>
        </w:rPr>
        <w:t>indicated</w:t>
      </w:r>
      <w:r w:rsidR="0074440C">
        <w:rPr>
          <w:lang w:eastAsia="zh-CN"/>
        </w:rPr>
        <w:t xml:space="preserve"> </w:t>
      </w:r>
      <w:r>
        <w:rPr>
          <w:lang w:eastAsia="zh-CN"/>
        </w:rPr>
        <w:t xml:space="preserve">by NR-SSS. The </w:t>
      </w:r>
      <w:r w:rsidR="00F26EC1">
        <w:rPr>
          <w:rFonts w:hint="eastAsia"/>
          <w:lang w:eastAsia="zh-CN"/>
        </w:rPr>
        <w:t>resource</w:t>
      </w:r>
      <w:r w:rsidR="00F26EC1">
        <w:rPr>
          <w:lang w:eastAsia="zh-CN"/>
        </w:rPr>
        <w:t xml:space="preserve"> </w:t>
      </w:r>
      <w:r>
        <w:rPr>
          <w:lang w:eastAsia="zh-CN"/>
        </w:rPr>
        <w:t xml:space="preserve">labeling may help the UE to derive the correction beam information </w:t>
      </w:r>
      <w:r>
        <w:rPr>
          <w:lang w:eastAsia="zh-CN"/>
        </w:rPr>
        <w:lastRenderedPageBreak/>
        <w:t>and use it for uplink channel association (e.g.</w:t>
      </w:r>
      <w:r w:rsidR="00F365BF">
        <w:rPr>
          <w:lang w:eastAsia="zh-CN"/>
        </w:rPr>
        <w:t>,</w:t>
      </w:r>
      <w:r>
        <w:rPr>
          <w:lang w:eastAsia="zh-CN"/>
        </w:rPr>
        <w:t xml:space="preserve"> PRACH resource), which may further help the network to use the correct beam direction for downlink transmission. </w:t>
      </w:r>
    </w:p>
    <w:p w:rsidR="00C606EB" w:rsidRDefault="00314AD4" w:rsidP="00C606EB">
      <w:pPr>
        <w:rPr>
          <w:lang w:eastAsia="zh-CN"/>
        </w:rPr>
      </w:pPr>
      <w:r>
        <w:rPr>
          <w:rFonts w:hint="eastAsia"/>
          <w:lang w:eastAsia="zh-CN"/>
        </w:rPr>
        <w:t xml:space="preserve">Alt 1: </w:t>
      </w:r>
      <w:r w:rsidR="00C606EB">
        <w:rPr>
          <w:lang w:eastAsia="zh-CN"/>
        </w:rPr>
        <w:t xml:space="preserve">One straightforward way is to introduce a separate NR-SSS signal, NR-SSS2, to contain the additional information, where NR-SSS2 reuses the same set of sequences defined for NR-SSS1, as given in Figure </w:t>
      </w:r>
      <w:r w:rsidR="00F365BF">
        <w:rPr>
          <w:lang w:eastAsia="zh-CN"/>
        </w:rPr>
        <w:t>6</w:t>
      </w:r>
      <w:r w:rsidR="00C606EB">
        <w:rPr>
          <w:lang w:eastAsia="zh-CN"/>
        </w:rPr>
        <w:t xml:space="preserve">. This would mean there are 336 states for NR-SSS2 at maximum to indicate the </w:t>
      </w:r>
      <w:r w:rsidR="007B2FD0">
        <w:rPr>
          <w:rFonts w:hint="eastAsia"/>
          <w:lang w:eastAsia="zh-CN"/>
        </w:rPr>
        <w:t>resource</w:t>
      </w:r>
      <w:r w:rsidR="007B2FD0">
        <w:rPr>
          <w:lang w:eastAsia="zh-CN"/>
        </w:rPr>
        <w:t xml:space="preserve"> </w:t>
      </w:r>
      <w:r w:rsidR="00C606EB">
        <w:rPr>
          <w:lang w:eastAsia="zh-CN"/>
        </w:rPr>
        <w:t xml:space="preserve">index and the SS block index, if </w:t>
      </w:r>
      <w:r w:rsidR="00F365BF">
        <w:rPr>
          <w:lang w:eastAsia="zh-CN"/>
        </w:rPr>
        <w:t xml:space="preserve">the </w:t>
      </w:r>
      <w:r w:rsidR="00C606EB">
        <w:rPr>
          <w:lang w:eastAsia="zh-CN"/>
        </w:rPr>
        <w:t>LTE-SSS sequence</w:t>
      </w:r>
      <w:r w:rsidR="00F365BF">
        <w:rPr>
          <w:lang w:eastAsia="zh-CN"/>
        </w:rPr>
        <w:t>s</w:t>
      </w:r>
      <w:r w:rsidR="00C606EB">
        <w:rPr>
          <w:lang w:eastAsia="zh-CN"/>
        </w:rPr>
        <w:t xml:space="preserve"> </w:t>
      </w:r>
      <w:r w:rsidR="00F365BF">
        <w:rPr>
          <w:lang w:eastAsia="zh-CN"/>
        </w:rPr>
        <w:t xml:space="preserve">are </w:t>
      </w:r>
      <w:r w:rsidR="00C606EB">
        <w:rPr>
          <w:lang w:eastAsia="zh-CN"/>
        </w:rPr>
        <w:t>reused. The LTE-like receiver for SSS can be reused for cell ID detection and also for SS block index and beam ID detection.</w:t>
      </w:r>
    </w:p>
    <w:p w:rsidR="00C606EB" w:rsidRDefault="0018529E" w:rsidP="00C606EB">
      <w:pPr>
        <w:jc w:val="center"/>
      </w:pPr>
      <w:r>
        <w:object w:dxaOrig="2230" w:dyaOrig="931">
          <v:shape id="_x0000_i1031" type="#_x0000_t75" style="width:178.3pt;height:74.55pt" o:ole="">
            <v:imagedata r:id="rId20" o:title=""/>
          </v:shape>
          <o:OLEObject Type="Embed" ProgID="Visio.Drawing.11" ShapeID="_x0000_i1031" DrawAspect="Content" ObjectID="_1539806508" r:id="rId21"/>
        </w:object>
      </w:r>
      <w:r w:rsidDel="0018529E">
        <w:t xml:space="preserve"> </w:t>
      </w:r>
    </w:p>
    <w:p w:rsidR="00B346E7" w:rsidRPr="00E03EF5" w:rsidRDefault="009E191F" w:rsidP="005204CD">
      <w:pPr>
        <w:jc w:val="center"/>
        <w:rPr>
          <w:b/>
          <w:bCs/>
          <w:sz w:val="20"/>
          <w:szCs w:val="20"/>
          <w:lang w:eastAsia="zh-CN"/>
        </w:rPr>
      </w:pPr>
      <w:r w:rsidRPr="00E03EF5">
        <w:rPr>
          <w:b/>
          <w:sz w:val="20"/>
          <w:szCs w:val="20"/>
        </w:rPr>
        <w:t xml:space="preserve">Figure </w:t>
      </w:r>
      <w:r w:rsidRPr="00E03EF5">
        <w:rPr>
          <w:b/>
          <w:sz w:val="20"/>
          <w:szCs w:val="20"/>
          <w:lang w:eastAsia="zh-CN"/>
        </w:rPr>
        <w:t>6</w:t>
      </w:r>
      <w:r w:rsidRPr="00E03EF5">
        <w:rPr>
          <w:b/>
          <w:sz w:val="20"/>
          <w:szCs w:val="20"/>
        </w:rPr>
        <w:t xml:space="preserve">. An SS block, where </w:t>
      </w:r>
      <w:r w:rsidRPr="00E03EF5">
        <w:rPr>
          <w:b/>
          <w:bCs/>
          <w:sz w:val="20"/>
          <w:szCs w:val="20"/>
          <w:lang w:eastAsia="zh-CN"/>
        </w:rPr>
        <w:t>NR-SSS is composed of NR-SSS1 for cell ID and NR-SSS2 using the same set of sequence of NR-SSS1 for additional information</w:t>
      </w:r>
    </w:p>
    <w:p w:rsidR="00314AD4" w:rsidRDefault="00314AD4" w:rsidP="00314AD4">
      <w:pPr>
        <w:rPr>
          <w:lang w:eastAsia="zh-CN"/>
        </w:rPr>
      </w:pPr>
      <w:r w:rsidRPr="00314AD4">
        <w:rPr>
          <w:rFonts w:hint="eastAsia"/>
          <w:lang w:eastAsia="zh-CN"/>
        </w:rPr>
        <w:t>Alt</w:t>
      </w:r>
      <w:r>
        <w:rPr>
          <w:rFonts w:hint="eastAsia"/>
          <w:lang w:eastAsia="zh-CN"/>
        </w:rPr>
        <w:t xml:space="preserve"> 2: </w:t>
      </w:r>
      <w:r w:rsidR="001539CE">
        <w:rPr>
          <w:rFonts w:hint="eastAsia"/>
          <w:lang w:eastAsia="zh-CN"/>
        </w:rPr>
        <w:t>Another method is to use different frequency offset between NR-PSS and NR-SSS</w:t>
      </w:r>
      <w:r w:rsidR="009B579E">
        <w:rPr>
          <w:rFonts w:hint="eastAsia"/>
          <w:lang w:eastAsia="zh-CN"/>
        </w:rPr>
        <w:t xml:space="preserve"> under the assumption of FDM of NR-PSS and NR-SSS</w:t>
      </w:r>
      <w:r w:rsidR="00B7083D">
        <w:rPr>
          <w:rFonts w:hint="eastAsia"/>
          <w:lang w:eastAsia="zh-CN"/>
        </w:rPr>
        <w:t xml:space="preserve">, as shown in Figure </w:t>
      </w:r>
      <w:r w:rsidR="00F365BF">
        <w:rPr>
          <w:lang w:eastAsia="zh-CN"/>
        </w:rPr>
        <w:t>7</w:t>
      </w:r>
      <w:r w:rsidR="00B7083D">
        <w:rPr>
          <w:rFonts w:hint="eastAsia"/>
          <w:lang w:eastAsia="zh-CN"/>
        </w:rPr>
        <w:t>.  Thus it is unnecessary to introduce additional sequence.</w:t>
      </w:r>
    </w:p>
    <w:p w:rsidR="00076274" w:rsidRDefault="006C0D54" w:rsidP="001539CE">
      <w:pPr>
        <w:jc w:val="center"/>
        <w:rPr>
          <w:lang w:eastAsia="zh-CN"/>
        </w:rPr>
      </w:pPr>
      <w:fldSimple w:instr="">
        <w:r w:rsidR="000D5F52">
          <w:pict>
            <v:shape id="_x0000_i1032" type="#_x0000_t75" style="width:465.85pt;height:677.15pt">
              <v:imagedata r:id="rId22" o:title=""/>
            </v:shape>
          </w:pict>
        </w:r>
      </w:fldSimple>
      <w:r w:rsidR="00EC0493">
        <w:object w:dxaOrig="5431" w:dyaOrig="3345">
          <v:shape id="_x0000_i1033" type="#_x0000_t75" style="width:271.3pt;height:166.7pt" o:ole="">
            <v:imagedata r:id="rId23" o:title=""/>
          </v:shape>
          <o:OLEObject Type="Embed" ProgID="Visio.Drawing.15" ShapeID="_x0000_i1033" DrawAspect="Content" ObjectID="_1539806509" r:id="rId24"/>
        </w:object>
      </w:r>
    </w:p>
    <w:p w:rsidR="00B346E7" w:rsidRPr="00E03EF5" w:rsidRDefault="00B7083D" w:rsidP="00D935F7">
      <w:pPr>
        <w:jc w:val="center"/>
        <w:rPr>
          <w:b/>
          <w:sz w:val="20"/>
          <w:szCs w:val="20"/>
          <w:lang w:eastAsia="zh-CN"/>
        </w:rPr>
      </w:pPr>
      <w:r w:rsidRPr="00E03EF5">
        <w:rPr>
          <w:rFonts w:hint="eastAsia"/>
          <w:b/>
          <w:sz w:val="20"/>
          <w:szCs w:val="20"/>
          <w:lang w:eastAsia="zh-CN"/>
        </w:rPr>
        <w:t xml:space="preserve">Figure </w:t>
      </w:r>
      <w:r w:rsidR="00F365BF" w:rsidRPr="00E03EF5">
        <w:rPr>
          <w:b/>
          <w:sz w:val="20"/>
          <w:szCs w:val="20"/>
          <w:lang w:eastAsia="zh-CN"/>
        </w:rPr>
        <w:t>7</w:t>
      </w:r>
      <w:r w:rsidRPr="00E03EF5">
        <w:rPr>
          <w:rFonts w:hint="eastAsia"/>
          <w:b/>
          <w:sz w:val="20"/>
          <w:szCs w:val="20"/>
          <w:lang w:eastAsia="zh-CN"/>
        </w:rPr>
        <w:t>. Acquiring the SS block index/resource index through frequency offset between NR-PSS and NR-SSS.</w:t>
      </w:r>
    </w:p>
    <w:p w:rsidR="00C606EB" w:rsidRPr="00C9340F" w:rsidRDefault="00C606EB" w:rsidP="00C606EB">
      <w:pPr>
        <w:rPr>
          <w:i/>
          <w:lang w:eastAsia="zh-CN"/>
        </w:rPr>
      </w:pPr>
      <w:r w:rsidRPr="00152BC7">
        <w:rPr>
          <w:b/>
          <w:i/>
          <w:lang w:eastAsia="zh-CN"/>
        </w:rPr>
        <w:t xml:space="preserve">Proposal </w:t>
      </w:r>
      <w:r w:rsidR="00152BC7">
        <w:rPr>
          <w:rFonts w:hint="eastAsia"/>
          <w:b/>
          <w:i/>
          <w:lang w:eastAsia="zh-CN"/>
        </w:rPr>
        <w:t>6</w:t>
      </w:r>
      <w:r w:rsidRPr="00152BC7">
        <w:rPr>
          <w:b/>
          <w:i/>
          <w:lang w:eastAsia="zh-CN"/>
        </w:rPr>
        <w:t xml:space="preserve">: </w:t>
      </w:r>
      <w:r w:rsidRPr="00C9340F">
        <w:rPr>
          <w:i/>
          <w:lang w:eastAsia="zh-CN"/>
        </w:rPr>
        <w:t>The NR PSS/SSS signal design takes the LTE PSS/SSS as baseline.</w:t>
      </w:r>
    </w:p>
    <w:p w:rsidR="00C606EB" w:rsidRPr="00C9340F" w:rsidRDefault="00C606EB" w:rsidP="00C606EB">
      <w:pPr>
        <w:numPr>
          <w:ilvl w:val="0"/>
          <w:numId w:val="32"/>
        </w:numPr>
        <w:rPr>
          <w:i/>
          <w:lang w:eastAsia="zh-CN"/>
        </w:rPr>
      </w:pPr>
      <w:r w:rsidRPr="00C9340F">
        <w:rPr>
          <w:i/>
          <w:lang w:eastAsia="zh-CN"/>
        </w:rPr>
        <w:t>NR-PSS is symmetric and time-repetitive.</w:t>
      </w:r>
    </w:p>
    <w:p w:rsidR="00C606EB" w:rsidRPr="00C9340F" w:rsidRDefault="00C606EB" w:rsidP="00C606EB">
      <w:pPr>
        <w:numPr>
          <w:ilvl w:val="0"/>
          <w:numId w:val="32"/>
        </w:numPr>
        <w:rPr>
          <w:i/>
          <w:lang w:eastAsia="zh-CN"/>
        </w:rPr>
      </w:pPr>
      <w:r w:rsidRPr="00C9340F">
        <w:rPr>
          <w:i/>
          <w:lang w:eastAsia="zh-CN"/>
        </w:rPr>
        <w:t xml:space="preserve">NR-SSS </w:t>
      </w:r>
      <w:r w:rsidR="004D197F" w:rsidRPr="00C9340F">
        <w:rPr>
          <w:i/>
          <w:lang w:eastAsia="zh-CN"/>
        </w:rPr>
        <w:t>provides</w:t>
      </w:r>
      <w:r w:rsidRPr="00C9340F">
        <w:rPr>
          <w:i/>
          <w:lang w:eastAsia="zh-CN"/>
        </w:rPr>
        <w:t xml:space="preserve"> cell ID information and additional </w:t>
      </w:r>
      <w:r w:rsidR="00024667" w:rsidRPr="00C9340F">
        <w:rPr>
          <w:rFonts w:hint="eastAsia"/>
          <w:i/>
          <w:lang w:eastAsia="zh-CN"/>
        </w:rPr>
        <w:t xml:space="preserve">resource </w:t>
      </w:r>
      <w:r w:rsidRPr="00C9340F">
        <w:rPr>
          <w:i/>
          <w:lang w:eastAsia="zh-CN"/>
        </w:rPr>
        <w:t xml:space="preserve">information such as the SSS block index and the </w:t>
      </w:r>
      <w:r w:rsidR="001D758A" w:rsidRPr="00C9340F">
        <w:rPr>
          <w:i/>
          <w:lang w:eastAsia="zh-CN"/>
        </w:rPr>
        <w:t xml:space="preserve">beam </w:t>
      </w:r>
      <w:r w:rsidR="00024667" w:rsidRPr="00C9340F">
        <w:rPr>
          <w:rFonts w:hint="eastAsia"/>
          <w:i/>
          <w:lang w:eastAsia="zh-CN"/>
        </w:rPr>
        <w:t>resource</w:t>
      </w:r>
      <w:r w:rsidR="00024667" w:rsidRPr="00C9340F">
        <w:rPr>
          <w:i/>
          <w:lang w:eastAsia="zh-CN"/>
        </w:rPr>
        <w:t xml:space="preserve"> </w:t>
      </w:r>
      <w:r w:rsidRPr="00C9340F">
        <w:rPr>
          <w:i/>
          <w:lang w:eastAsia="zh-CN"/>
        </w:rPr>
        <w:t>index for a SS block.</w:t>
      </w:r>
    </w:p>
    <w:p w:rsidR="002D6A71" w:rsidRPr="00B95311" w:rsidRDefault="002D6A71" w:rsidP="00B95311">
      <w:pPr>
        <w:rPr>
          <w:lang w:eastAsia="zh-CN"/>
        </w:rPr>
      </w:pPr>
    </w:p>
    <w:p w:rsidR="001120B0" w:rsidRPr="00421187" w:rsidRDefault="003A5707" w:rsidP="001120B0">
      <w:pPr>
        <w:pStyle w:val="Heading1"/>
        <w:rPr>
          <w:lang w:eastAsia="zh-CN"/>
        </w:rPr>
      </w:pPr>
      <w:r w:rsidRPr="00421187">
        <w:rPr>
          <w:lang w:eastAsia="zh-CN"/>
        </w:rPr>
        <w:t>Conclusion</w:t>
      </w:r>
    </w:p>
    <w:p w:rsidR="00EA2569" w:rsidRDefault="003A5707" w:rsidP="001120B0">
      <w:pPr>
        <w:rPr>
          <w:kern w:val="2"/>
          <w:lang w:val="en-GB" w:eastAsia="zh-CN"/>
        </w:rPr>
      </w:pPr>
      <w:r w:rsidRPr="00421187">
        <w:rPr>
          <w:kern w:val="2"/>
          <w:lang w:val="en-GB" w:eastAsia="zh-CN"/>
        </w:rPr>
        <w:t xml:space="preserve">In this contribution, </w:t>
      </w:r>
      <w:r w:rsidR="00A41019">
        <w:rPr>
          <w:rFonts w:hint="eastAsia"/>
          <w:kern w:val="2"/>
          <w:lang w:val="en-GB" w:eastAsia="zh-CN"/>
        </w:rPr>
        <w:t xml:space="preserve">we </w:t>
      </w:r>
      <w:r w:rsidR="00EA2569">
        <w:rPr>
          <w:kern w:val="2"/>
          <w:lang w:val="en-GB" w:eastAsia="zh-CN"/>
        </w:rPr>
        <w:t xml:space="preserve">have </w:t>
      </w:r>
      <w:r w:rsidR="00B55D36">
        <w:rPr>
          <w:kern w:val="2"/>
          <w:lang w:val="en-GB" w:eastAsia="zh-CN"/>
        </w:rPr>
        <w:t xml:space="preserve">considered </w:t>
      </w:r>
      <w:r w:rsidR="00EA2569">
        <w:rPr>
          <w:kern w:val="2"/>
          <w:lang w:val="en-GB" w:eastAsia="zh-CN"/>
        </w:rPr>
        <w:t>the challenges on the synchronization signal design and proposed the following to further progress the study:</w:t>
      </w:r>
    </w:p>
    <w:p w:rsidR="00296EE5" w:rsidRPr="00C9340F" w:rsidRDefault="00296EE5" w:rsidP="00296EE5">
      <w:pPr>
        <w:rPr>
          <w:i/>
          <w:lang w:eastAsia="zh-CN"/>
        </w:rPr>
      </w:pPr>
      <w:r w:rsidRPr="00152BC7">
        <w:rPr>
          <w:b/>
          <w:i/>
        </w:rPr>
        <w:t xml:space="preserve">Proposal </w:t>
      </w:r>
      <w:r w:rsidRPr="00152BC7">
        <w:rPr>
          <w:rFonts w:hint="eastAsia"/>
          <w:b/>
          <w:i/>
          <w:lang w:eastAsia="zh-CN"/>
        </w:rPr>
        <w:t>1</w:t>
      </w:r>
      <w:r w:rsidRPr="00152BC7">
        <w:rPr>
          <w:b/>
          <w:i/>
        </w:rPr>
        <w:t xml:space="preserve">: </w:t>
      </w:r>
      <w:r w:rsidRPr="00C9340F">
        <w:rPr>
          <w:i/>
          <w:lang w:eastAsia="zh-CN"/>
        </w:rPr>
        <w:t>The number of supported NR cell IDs should be determined considering deployments where the TRPs can utilize the same NR cell ID within the cell</w:t>
      </w:r>
      <w:r w:rsidRPr="00C9340F">
        <w:rPr>
          <w:rFonts w:hint="eastAsia"/>
          <w:i/>
          <w:lang w:eastAsia="zh-CN"/>
        </w:rPr>
        <w:t>, detection complexity and detection performance</w:t>
      </w:r>
      <w:r w:rsidRPr="00C9340F">
        <w:rPr>
          <w:i/>
          <w:lang w:eastAsia="zh-CN"/>
        </w:rPr>
        <w:t>.</w:t>
      </w:r>
    </w:p>
    <w:p w:rsidR="00296EE5" w:rsidRPr="00C9340F" w:rsidRDefault="00296EE5" w:rsidP="00296EE5">
      <w:pPr>
        <w:numPr>
          <w:ilvl w:val="0"/>
          <w:numId w:val="32"/>
        </w:numPr>
        <w:rPr>
          <w:i/>
          <w:lang w:eastAsia="zh-CN"/>
        </w:rPr>
      </w:pPr>
      <w:r w:rsidRPr="00C9340F">
        <w:rPr>
          <w:rFonts w:hint="eastAsia"/>
          <w:i/>
          <w:lang w:eastAsia="zh-CN"/>
        </w:rPr>
        <w:t>The number of NR cell IDs should be targeted to be no more than 504.</w:t>
      </w:r>
    </w:p>
    <w:p w:rsidR="00296EE5" w:rsidRPr="00C9340F" w:rsidRDefault="00296EE5" w:rsidP="00296EE5">
      <w:pPr>
        <w:rPr>
          <w:i/>
          <w:lang w:eastAsia="zh-CN"/>
        </w:rPr>
      </w:pPr>
      <w:r w:rsidRPr="00152BC7">
        <w:rPr>
          <w:b/>
          <w:i/>
          <w:lang w:eastAsia="zh-CN"/>
        </w:rPr>
        <w:t xml:space="preserve">Proposal 2: </w:t>
      </w:r>
      <w:r w:rsidRPr="00C9340F">
        <w:rPr>
          <w:i/>
          <w:lang w:eastAsia="zh-CN"/>
        </w:rPr>
        <w:t>The resource allocation for NR synchronization signals support a flexible number of beams per SS block and a flexible number of SS blocks per SS burst for a given frequency range.</w:t>
      </w:r>
    </w:p>
    <w:p w:rsidR="00296EE5" w:rsidRPr="00C9340F" w:rsidRDefault="00296EE5" w:rsidP="00296EE5">
      <w:pPr>
        <w:numPr>
          <w:ilvl w:val="0"/>
          <w:numId w:val="32"/>
        </w:numPr>
        <w:rPr>
          <w:i/>
          <w:lang w:eastAsia="zh-CN"/>
        </w:rPr>
      </w:pPr>
      <w:r w:rsidRPr="00C9340F">
        <w:rPr>
          <w:rFonts w:hint="eastAsia"/>
          <w:i/>
          <w:lang w:eastAsia="zh-CN"/>
        </w:rPr>
        <w:t xml:space="preserve">TRP </w:t>
      </w:r>
      <w:r w:rsidRPr="00C9340F">
        <w:rPr>
          <w:i/>
          <w:lang w:eastAsia="zh-CN"/>
        </w:rPr>
        <w:t xml:space="preserve">uses P beam(s) </w:t>
      </w:r>
      <w:r w:rsidRPr="00C9340F">
        <w:rPr>
          <w:rFonts w:hint="eastAsia"/>
          <w:i/>
          <w:lang w:eastAsia="zh-CN"/>
        </w:rPr>
        <w:t>per</w:t>
      </w:r>
      <w:r w:rsidRPr="00C9340F">
        <w:rPr>
          <w:i/>
          <w:lang w:eastAsia="zh-CN"/>
        </w:rPr>
        <w:t xml:space="preserve"> SS block, where P is any value of [1, M], and M is pre-defined.</w:t>
      </w:r>
    </w:p>
    <w:p w:rsidR="001342C9" w:rsidRPr="00C9340F" w:rsidRDefault="00296EE5" w:rsidP="001342C9">
      <w:pPr>
        <w:numPr>
          <w:ilvl w:val="0"/>
          <w:numId w:val="32"/>
        </w:numPr>
        <w:rPr>
          <w:i/>
          <w:lang w:eastAsia="zh-CN"/>
        </w:rPr>
      </w:pPr>
      <w:r w:rsidRPr="00C9340F">
        <w:rPr>
          <w:i/>
          <w:lang w:eastAsia="zh-CN"/>
        </w:rPr>
        <w:lastRenderedPageBreak/>
        <w:t xml:space="preserve">TRP uses T SS blocks per SS burst, where T is any value of [1, N], and N is pre-defined.  </w:t>
      </w:r>
    </w:p>
    <w:p w:rsidR="00F365BF" w:rsidRDefault="00F365BF" w:rsidP="00F365BF">
      <w:pPr>
        <w:rPr>
          <w:b/>
          <w:i/>
          <w:lang w:eastAsia="zh-CN"/>
        </w:rPr>
      </w:pPr>
      <w:r w:rsidRPr="00296EE5">
        <w:rPr>
          <w:b/>
          <w:i/>
          <w:lang w:eastAsia="zh-CN"/>
        </w:rPr>
        <w:t>Proposal 3:</w:t>
      </w:r>
      <w:r w:rsidRPr="00C9340F">
        <w:rPr>
          <w:i/>
          <w:lang w:eastAsia="zh-CN"/>
        </w:rPr>
        <w:t xml:space="preserve"> Assistance information for the frame timing should be considered for NR beam based synchronization signals design</w:t>
      </w:r>
      <w:r w:rsidR="004D4F82" w:rsidRPr="00C9340F">
        <w:rPr>
          <w:i/>
          <w:lang w:eastAsia="zh-CN"/>
        </w:rPr>
        <w:t xml:space="preserve"> through implicit or explicit schemes</w:t>
      </w:r>
      <w:r w:rsidRPr="00C9340F">
        <w:rPr>
          <w:i/>
          <w:lang w:eastAsia="zh-CN"/>
        </w:rPr>
        <w:t>. Detail designs should be provided for further studies and comparison.</w:t>
      </w:r>
    </w:p>
    <w:p w:rsidR="00296EE5" w:rsidRDefault="00296EE5" w:rsidP="00296EE5">
      <w:pPr>
        <w:rPr>
          <w:b/>
          <w:i/>
          <w:lang w:eastAsia="zh-CN"/>
        </w:rPr>
      </w:pPr>
      <w:r w:rsidRPr="00152BC7">
        <w:rPr>
          <w:b/>
          <w:i/>
          <w:lang w:eastAsia="zh-CN"/>
        </w:rPr>
        <w:t xml:space="preserve">Proposal </w:t>
      </w:r>
      <w:r>
        <w:rPr>
          <w:rFonts w:hint="eastAsia"/>
          <w:b/>
          <w:i/>
          <w:lang w:eastAsia="zh-CN"/>
        </w:rPr>
        <w:t>4</w:t>
      </w:r>
      <w:r w:rsidRPr="00152BC7">
        <w:rPr>
          <w:b/>
          <w:i/>
          <w:lang w:eastAsia="zh-CN"/>
        </w:rPr>
        <w:t>:</w:t>
      </w:r>
      <w:r w:rsidRPr="00152BC7">
        <w:rPr>
          <w:rFonts w:hint="eastAsia"/>
          <w:b/>
          <w:i/>
          <w:lang w:eastAsia="zh-CN"/>
        </w:rPr>
        <w:t xml:space="preserve"> </w:t>
      </w:r>
      <w:r w:rsidRPr="00C9340F">
        <w:rPr>
          <w:rFonts w:hint="eastAsia"/>
          <w:i/>
          <w:lang w:eastAsia="zh-CN"/>
        </w:rPr>
        <w:t>NR should support two types of SS burst</w:t>
      </w:r>
      <w:r w:rsidRPr="00C9340F">
        <w:rPr>
          <w:i/>
          <w:lang w:eastAsia="zh-CN"/>
        </w:rPr>
        <w:t>s</w:t>
      </w:r>
      <w:r w:rsidRPr="00C9340F">
        <w:rPr>
          <w:rFonts w:hint="eastAsia"/>
          <w:i/>
          <w:lang w:eastAsia="zh-CN"/>
        </w:rPr>
        <w:t xml:space="preserve"> with </w:t>
      </w:r>
      <w:r w:rsidRPr="00C9340F">
        <w:rPr>
          <w:i/>
          <w:lang w:eastAsia="zh-CN"/>
        </w:rPr>
        <w:t>different periodicities. Type</w:t>
      </w:r>
      <w:r w:rsidRPr="00C9340F">
        <w:rPr>
          <w:rFonts w:hint="eastAsia"/>
          <w:i/>
          <w:lang w:eastAsia="zh-CN"/>
        </w:rPr>
        <w:t xml:space="preserve"> I SS burst is predefined with a relatively long </w:t>
      </w:r>
      <w:r w:rsidR="00411486" w:rsidRPr="00C9340F">
        <w:rPr>
          <w:rFonts w:hint="eastAsia"/>
          <w:i/>
          <w:lang w:eastAsia="zh-CN"/>
        </w:rPr>
        <w:t>periodicity</w:t>
      </w:r>
      <w:r w:rsidRPr="00C9340F">
        <w:rPr>
          <w:rFonts w:hint="eastAsia"/>
          <w:i/>
          <w:lang w:eastAsia="zh-CN"/>
        </w:rPr>
        <w:t xml:space="preserve"> and Type II SS burst </w:t>
      </w:r>
      <w:r w:rsidRPr="00C9340F">
        <w:rPr>
          <w:i/>
          <w:lang w:eastAsia="zh-CN"/>
        </w:rPr>
        <w:t>is configur</w:t>
      </w:r>
      <w:r w:rsidRPr="00C9340F">
        <w:rPr>
          <w:rFonts w:hint="eastAsia"/>
          <w:i/>
          <w:lang w:eastAsia="zh-CN"/>
        </w:rPr>
        <w:t xml:space="preserve">able with shorter </w:t>
      </w:r>
      <w:r w:rsidR="00411486" w:rsidRPr="00C9340F">
        <w:rPr>
          <w:rFonts w:hint="eastAsia"/>
          <w:i/>
          <w:lang w:eastAsia="zh-CN"/>
        </w:rPr>
        <w:t>periodicity</w:t>
      </w:r>
      <w:r w:rsidRPr="00C9340F">
        <w:rPr>
          <w:rFonts w:hint="eastAsia"/>
          <w:i/>
          <w:lang w:eastAsia="zh-CN"/>
        </w:rPr>
        <w:t>.</w:t>
      </w:r>
    </w:p>
    <w:p w:rsidR="00F17857" w:rsidRPr="00C9340F" w:rsidRDefault="00F17857" w:rsidP="00F17857">
      <w:pPr>
        <w:rPr>
          <w:i/>
          <w:lang w:eastAsia="zh-CN"/>
        </w:rPr>
      </w:pPr>
      <w:r w:rsidRPr="00152BC7">
        <w:rPr>
          <w:b/>
          <w:i/>
          <w:lang w:eastAsia="zh-CN"/>
        </w:rPr>
        <w:t xml:space="preserve">Proposal </w:t>
      </w:r>
      <w:r>
        <w:rPr>
          <w:rFonts w:hint="eastAsia"/>
          <w:b/>
          <w:i/>
          <w:lang w:eastAsia="zh-CN"/>
        </w:rPr>
        <w:t>5</w:t>
      </w:r>
      <w:r w:rsidRPr="00152BC7">
        <w:rPr>
          <w:b/>
          <w:i/>
          <w:lang w:eastAsia="zh-CN"/>
        </w:rPr>
        <w:t xml:space="preserve">: </w:t>
      </w:r>
      <w:r w:rsidRPr="00C9340F">
        <w:rPr>
          <w:i/>
          <w:kern w:val="2"/>
          <w:lang w:eastAsia="zh-CN"/>
        </w:rPr>
        <w:t>For frequency ranges below 6 GHz</w:t>
      </w:r>
      <w:r w:rsidRPr="00C9340F">
        <w:rPr>
          <w:i/>
          <w:lang w:eastAsia="zh-CN"/>
        </w:rPr>
        <w:t>:</w:t>
      </w:r>
    </w:p>
    <w:p w:rsidR="00F17857" w:rsidRPr="00C9340F" w:rsidRDefault="00F17857" w:rsidP="00F17857">
      <w:pPr>
        <w:numPr>
          <w:ilvl w:val="0"/>
          <w:numId w:val="32"/>
        </w:numPr>
        <w:rPr>
          <w:i/>
          <w:lang w:eastAsia="zh-CN"/>
        </w:rPr>
      </w:pPr>
      <w:r w:rsidRPr="00C9340F">
        <w:rPr>
          <w:i/>
          <w:kern w:val="2"/>
          <w:lang w:eastAsia="zh-CN"/>
        </w:rPr>
        <w:t>Support at least 2 default subcarrier spacings, f</w:t>
      </w:r>
      <w:r w:rsidRPr="00C9340F">
        <w:rPr>
          <w:i/>
          <w:kern w:val="2"/>
          <w:vertAlign w:val="subscript"/>
          <w:lang w:eastAsia="zh-CN"/>
        </w:rPr>
        <w:t xml:space="preserve">0 </w:t>
      </w:r>
      <w:r w:rsidRPr="00C9340F">
        <w:rPr>
          <w:i/>
          <w:kern w:val="2"/>
          <w:lang w:eastAsia="zh-CN"/>
        </w:rPr>
        <w:t>and X*f</w:t>
      </w:r>
      <w:r w:rsidRPr="00C9340F">
        <w:rPr>
          <w:i/>
          <w:kern w:val="2"/>
          <w:vertAlign w:val="subscript"/>
          <w:lang w:eastAsia="zh-CN"/>
        </w:rPr>
        <w:t>0</w:t>
      </w:r>
      <w:r w:rsidRPr="00C9340F">
        <w:rPr>
          <w:i/>
          <w:kern w:val="2"/>
          <w:lang w:eastAsia="zh-CN"/>
        </w:rPr>
        <w:t>, where f</w:t>
      </w:r>
      <w:r w:rsidRPr="00C9340F">
        <w:rPr>
          <w:i/>
          <w:kern w:val="2"/>
          <w:vertAlign w:val="subscript"/>
          <w:lang w:eastAsia="zh-CN"/>
        </w:rPr>
        <w:t>0</w:t>
      </w:r>
      <w:r w:rsidRPr="00C9340F">
        <w:rPr>
          <w:i/>
          <w:kern w:val="2"/>
          <w:lang w:eastAsia="zh-CN"/>
        </w:rPr>
        <w:t xml:space="preserve"> = 15 kHz and X = 2 or 4.</w:t>
      </w:r>
    </w:p>
    <w:p w:rsidR="00F17857" w:rsidRPr="00C9340F" w:rsidRDefault="00F17857" w:rsidP="00F17857">
      <w:pPr>
        <w:numPr>
          <w:ilvl w:val="0"/>
          <w:numId w:val="32"/>
        </w:numPr>
        <w:rPr>
          <w:i/>
          <w:lang w:eastAsia="zh-CN"/>
        </w:rPr>
      </w:pPr>
      <w:r w:rsidRPr="00C9340F">
        <w:rPr>
          <w:i/>
          <w:kern w:val="2"/>
          <w:lang w:eastAsia="zh-CN"/>
        </w:rPr>
        <w:t xml:space="preserve">Same subcarrier spacing is used for NR-PSS/SSS/PBCH </w:t>
      </w:r>
    </w:p>
    <w:p w:rsidR="00F17857" w:rsidRPr="00C9340F" w:rsidRDefault="00F17857" w:rsidP="00F17857">
      <w:pPr>
        <w:numPr>
          <w:ilvl w:val="0"/>
          <w:numId w:val="32"/>
        </w:numPr>
        <w:rPr>
          <w:i/>
          <w:kern w:val="2"/>
          <w:lang w:eastAsia="zh-CN"/>
        </w:rPr>
      </w:pPr>
      <w:r w:rsidRPr="00C9340F">
        <w:rPr>
          <w:i/>
          <w:kern w:val="2"/>
          <w:lang w:eastAsia="zh-CN"/>
        </w:rPr>
        <w:t>The transmission bandwidth containing NR-PSS/SSS</w:t>
      </w:r>
      <w:r w:rsidRPr="00C9340F">
        <w:rPr>
          <w:rFonts w:hint="eastAsia"/>
          <w:i/>
          <w:kern w:val="2"/>
          <w:lang w:eastAsia="zh-CN"/>
        </w:rPr>
        <w:t>/</w:t>
      </w:r>
      <w:r w:rsidRPr="00C9340F">
        <w:rPr>
          <w:i/>
          <w:kern w:val="2"/>
          <w:lang w:eastAsia="zh-CN"/>
        </w:rPr>
        <w:t>PBCH is not more than 5MHz.</w:t>
      </w:r>
    </w:p>
    <w:p w:rsidR="00F17857" w:rsidRPr="00C9340F" w:rsidRDefault="00F17857" w:rsidP="00F17857">
      <w:pPr>
        <w:rPr>
          <w:i/>
          <w:lang w:eastAsia="zh-CN"/>
        </w:rPr>
      </w:pPr>
      <w:r w:rsidRPr="00152BC7">
        <w:rPr>
          <w:b/>
          <w:i/>
          <w:lang w:eastAsia="zh-CN"/>
        </w:rPr>
        <w:t xml:space="preserve">Proposal </w:t>
      </w:r>
      <w:r>
        <w:rPr>
          <w:rFonts w:hint="eastAsia"/>
          <w:b/>
          <w:i/>
          <w:lang w:eastAsia="zh-CN"/>
        </w:rPr>
        <w:t>6</w:t>
      </w:r>
      <w:r w:rsidRPr="00152BC7">
        <w:rPr>
          <w:b/>
          <w:i/>
          <w:lang w:eastAsia="zh-CN"/>
        </w:rPr>
        <w:t xml:space="preserve">: </w:t>
      </w:r>
      <w:r w:rsidRPr="00C9340F">
        <w:rPr>
          <w:i/>
          <w:lang w:eastAsia="zh-CN"/>
        </w:rPr>
        <w:t>The NR PSS/SSS signal design takes the LTE PSS/SSS as baseline.</w:t>
      </w:r>
    </w:p>
    <w:p w:rsidR="00F17857" w:rsidRPr="00C9340F" w:rsidRDefault="00F17857" w:rsidP="00F17857">
      <w:pPr>
        <w:numPr>
          <w:ilvl w:val="0"/>
          <w:numId w:val="32"/>
        </w:numPr>
        <w:rPr>
          <w:i/>
          <w:lang w:eastAsia="zh-CN"/>
        </w:rPr>
      </w:pPr>
      <w:r w:rsidRPr="00C9340F">
        <w:rPr>
          <w:i/>
          <w:lang w:eastAsia="zh-CN"/>
        </w:rPr>
        <w:t>NR-PSS is symmetric and time-repetitive.</w:t>
      </w:r>
    </w:p>
    <w:p w:rsidR="00F17857" w:rsidRPr="00C9340F" w:rsidRDefault="00F17857" w:rsidP="00F17857">
      <w:pPr>
        <w:numPr>
          <w:ilvl w:val="0"/>
          <w:numId w:val="32"/>
        </w:numPr>
        <w:rPr>
          <w:i/>
          <w:lang w:eastAsia="zh-CN"/>
        </w:rPr>
      </w:pPr>
      <w:r w:rsidRPr="00C9340F">
        <w:rPr>
          <w:i/>
          <w:lang w:eastAsia="zh-CN"/>
        </w:rPr>
        <w:t xml:space="preserve">NR-SSS provides cell ID information and additional </w:t>
      </w:r>
      <w:r w:rsidRPr="00C9340F">
        <w:rPr>
          <w:rFonts w:hint="eastAsia"/>
          <w:i/>
          <w:lang w:eastAsia="zh-CN"/>
        </w:rPr>
        <w:t xml:space="preserve">resource </w:t>
      </w:r>
      <w:r w:rsidRPr="00C9340F">
        <w:rPr>
          <w:i/>
          <w:lang w:eastAsia="zh-CN"/>
        </w:rPr>
        <w:t xml:space="preserve">information such as the SSS block index and the </w:t>
      </w:r>
      <w:r w:rsidR="001D758A" w:rsidRPr="00C9340F">
        <w:rPr>
          <w:i/>
          <w:lang w:eastAsia="zh-CN"/>
        </w:rPr>
        <w:t xml:space="preserve">beam </w:t>
      </w:r>
      <w:r w:rsidRPr="00C9340F">
        <w:rPr>
          <w:rFonts w:hint="eastAsia"/>
          <w:i/>
          <w:lang w:eastAsia="zh-CN"/>
        </w:rPr>
        <w:t>resource</w:t>
      </w:r>
      <w:r w:rsidRPr="00C9340F">
        <w:rPr>
          <w:i/>
          <w:lang w:eastAsia="zh-CN"/>
        </w:rPr>
        <w:t xml:space="preserve"> index for a SS block.</w:t>
      </w:r>
    </w:p>
    <w:p w:rsidR="00C606EB" w:rsidRDefault="00C606EB" w:rsidP="002044EC">
      <w:pPr>
        <w:rPr>
          <w:lang w:eastAsia="zh-CN"/>
        </w:rPr>
      </w:pPr>
    </w:p>
    <w:p w:rsidR="00C606EB" w:rsidRDefault="00C606EB" w:rsidP="002044EC">
      <w:pPr>
        <w:rPr>
          <w:lang w:eastAsia="zh-CN"/>
        </w:rPr>
      </w:pPr>
    </w:p>
    <w:p w:rsidR="001D780E" w:rsidRPr="00421187" w:rsidRDefault="003A5707" w:rsidP="00CF195E">
      <w:pPr>
        <w:pStyle w:val="Heading1"/>
        <w:numPr>
          <w:ilvl w:val="0"/>
          <w:numId w:val="0"/>
        </w:numPr>
        <w:ind w:left="432" w:hanging="432"/>
      </w:pPr>
      <w:bookmarkStart w:id="8" w:name="_Ref124589665"/>
      <w:bookmarkStart w:id="9" w:name="_Ref71620620"/>
      <w:bookmarkStart w:id="10" w:name="_Ref124671424"/>
      <w:r w:rsidRPr="00421187">
        <w:t>References</w:t>
      </w:r>
    </w:p>
    <w:p w:rsidR="00FE6FB9" w:rsidRPr="00496212" w:rsidRDefault="00CC61AB" w:rsidP="00CF195E">
      <w:pPr>
        <w:pStyle w:val="References"/>
        <w:rPr>
          <w:sz w:val="22"/>
        </w:rPr>
      </w:pPr>
      <w:bookmarkStart w:id="11" w:name="_Ref167612875"/>
      <w:bookmarkStart w:id="12" w:name="OLE_LINK1"/>
      <w:bookmarkStart w:id="13" w:name="_Ref167612671"/>
      <w:bookmarkEnd w:id="8"/>
      <w:bookmarkEnd w:id="9"/>
      <w:bookmarkEnd w:id="10"/>
      <w:r w:rsidRPr="00CC61AB">
        <w:rPr>
          <w:sz w:val="22"/>
          <w:lang w:eastAsia="zh-CN"/>
        </w:rPr>
        <w:t>3GPP RAN1#86</w:t>
      </w:r>
      <w:r w:rsidR="00434B02">
        <w:rPr>
          <w:rFonts w:hint="eastAsia"/>
          <w:sz w:val="22"/>
          <w:lang w:eastAsia="zh-CN"/>
        </w:rPr>
        <w:t>bis</w:t>
      </w:r>
      <w:r w:rsidRPr="00CC61AB">
        <w:rPr>
          <w:sz w:val="22"/>
        </w:rPr>
        <w:t>,</w:t>
      </w:r>
      <w:r w:rsidRPr="00CC61AB">
        <w:rPr>
          <w:sz w:val="22"/>
          <w:lang w:eastAsia="zh-CN"/>
        </w:rPr>
        <w:t xml:space="preserve"> Chairman’s note</w:t>
      </w:r>
      <w:r w:rsidRPr="00CC61AB">
        <w:rPr>
          <w:sz w:val="22"/>
        </w:rPr>
        <w:t>,</w:t>
      </w:r>
      <w:r w:rsidRPr="00CC61AB">
        <w:rPr>
          <w:sz w:val="22"/>
          <w:lang w:eastAsia="zh-CN"/>
        </w:rPr>
        <w:t xml:space="preserve"> August</w:t>
      </w:r>
      <w:r w:rsidRPr="00CC61AB">
        <w:rPr>
          <w:sz w:val="22"/>
        </w:rPr>
        <w:t>, 20</w:t>
      </w:r>
      <w:r w:rsidRPr="00CC61AB">
        <w:rPr>
          <w:sz w:val="22"/>
          <w:lang w:eastAsia="zh-CN"/>
        </w:rPr>
        <w:t>16</w:t>
      </w:r>
      <w:r w:rsidRPr="00CC61AB">
        <w:rPr>
          <w:sz w:val="22"/>
        </w:rPr>
        <w:t>.</w:t>
      </w:r>
      <w:bookmarkEnd w:id="11"/>
    </w:p>
    <w:p w:rsidR="00497E89" w:rsidRPr="00496212" w:rsidRDefault="00CC61AB" w:rsidP="00CF195E">
      <w:pPr>
        <w:pStyle w:val="References"/>
        <w:rPr>
          <w:sz w:val="22"/>
        </w:rPr>
      </w:pPr>
      <w:bookmarkStart w:id="14" w:name="_Ref461399224"/>
      <w:bookmarkStart w:id="15" w:name="_Ref167612885"/>
      <w:bookmarkEnd w:id="12"/>
      <w:r w:rsidRPr="00CC61AB">
        <w:rPr>
          <w:sz w:val="22"/>
          <w:lang w:eastAsia="zh-CN"/>
        </w:rPr>
        <w:t>R1-167205, “UE-cell-center-like design principles and tracking signal design”, Huawei, HiSilicon, RAN1#86, Aug., 2016</w:t>
      </w:r>
      <w:bookmarkEnd w:id="14"/>
    </w:p>
    <w:p w:rsidR="00FE6FB9" w:rsidRDefault="00CC61AB" w:rsidP="00CF195E">
      <w:pPr>
        <w:pStyle w:val="References"/>
        <w:rPr>
          <w:sz w:val="22"/>
        </w:rPr>
      </w:pPr>
      <w:bookmarkStart w:id="16" w:name="_Ref461404249"/>
      <w:r w:rsidRPr="00CC61AB">
        <w:rPr>
          <w:sz w:val="22"/>
        </w:rPr>
        <w:t>R1-</w:t>
      </w:r>
      <w:r w:rsidR="00DC1240" w:rsidRPr="00CC61AB">
        <w:rPr>
          <w:sz w:val="22"/>
          <w:lang w:eastAsia="zh-CN"/>
        </w:rPr>
        <w:t>16</w:t>
      </w:r>
      <w:r w:rsidR="00DC1240">
        <w:rPr>
          <w:rFonts w:hint="eastAsia"/>
          <w:sz w:val="22"/>
          <w:lang w:eastAsia="zh-CN"/>
        </w:rPr>
        <w:t>11688</w:t>
      </w:r>
      <w:r w:rsidRPr="00CC61AB">
        <w:rPr>
          <w:sz w:val="22"/>
        </w:rPr>
        <w:t>, “</w:t>
      </w:r>
      <w:r w:rsidR="00434B02">
        <w:rPr>
          <w:rFonts w:hint="eastAsia"/>
          <w:sz w:val="22"/>
          <w:lang w:eastAsia="zh-CN"/>
        </w:rPr>
        <w:t xml:space="preserve">NR </w:t>
      </w:r>
      <w:r w:rsidRPr="00CC61AB">
        <w:rPr>
          <w:sz w:val="22"/>
          <w:lang w:eastAsia="zh-CN"/>
        </w:rPr>
        <w:t xml:space="preserve">Initial </w:t>
      </w:r>
      <w:r w:rsidR="00434B02">
        <w:rPr>
          <w:rFonts w:hint="eastAsia"/>
          <w:sz w:val="22"/>
          <w:lang w:eastAsia="zh-CN"/>
        </w:rPr>
        <w:t xml:space="preserve">access </w:t>
      </w:r>
      <w:r w:rsidRPr="00CC61AB">
        <w:rPr>
          <w:sz w:val="22"/>
          <w:lang w:eastAsia="zh-CN"/>
        </w:rPr>
        <w:t>evaluation</w:t>
      </w:r>
      <w:r w:rsidRPr="00CC61AB">
        <w:rPr>
          <w:sz w:val="22"/>
        </w:rPr>
        <w:t xml:space="preserve">”, </w:t>
      </w:r>
      <w:r w:rsidRPr="00CC61AB">
        <w:rPr>
          <w:sz w:val="22"/>
          <w:lang w:eastAsia="zh-CN"/>
        </w:rPr>
        <w:t>Huawei, HiSilicon</w:t>
      </w:r>
      <w:r w:rsidRPr="00CC61AB">
        <w:rPr>
          <w:sz w:val="22"/>
        </w:rPr>
        <w:t xml:space="preserve">, </w:t>
      </w:r>
      <w:r w:rsidRPr="00CC61AB">
        <w:rPr>
          <w:sz w:val="22"/>
          <w:lang w:eastAsia="zh-CN"/>
        </w:rPr>
        <w:t>RAN1#8</w:t>
      </w:r>
      <w:r w:rsidR="00434B02">
        <w:rPr>
          <w:rFonts w:hint="eastAsia"/>
          <w:sz w:val="22"/>
          <w:lang w:eastAsia="zh-CN"/>
        </w:rPr>
        <w:t>7</w:t>
      </w:r>
      <w:r w:rsidRPr="00CC61AB">
        <w:rPr>
          <w:sz w:val="22"/>
        </w:rPr>
        <w:t xml:space="preserve">, </w:t>
      </w:r>
      <w:r w:rsidR="00434B02">
        <w:rPr>
          <w:rFonts w:hint="eastAsia"/>
          <w:sz w:val="22"/>
          <w:lang w:eastAsia="zh-CN"/>
        </w:rPr>
        <w:t>Nov</w:t>
      </w:r>
      <w:r w:rsidRPr="00CC61AB">
        <w:rPr>
          <w:sz w:val="22"/>
          <w:lang w:eastAsia="zh-CN"/>
        </w:rPr>
        <w:t>.</w:t>
      </w:r>
      <w:r w:rsidRPr="00CC61AB">
        <w:rPr>
          <w:sz w:val="22"/>
        </w:rPr>
        <w:t>, 20</w:t>
      </w:r>
      <w:r w:rsidRPr="00CC61AB">
        <w:rPr>
          <w:sz w:val="22"/>
          <w:lang w:eastAsia="zh-CN"/>
        </w:rPr>
        <w:t>16</w:t>
      </w:r>
      <w:r w:rsidRPr="00CC61AB">
        <w:rPr>
          <w:sz w:val="22"/>
        </w:rPr>
        <w:t>.</w:t>
      </w:r>
      <w:bookmarkEnd w:id="15"/>
      <w:bookmarkEnd w:id="16"/>
    </w:p>
    <w:p w:rsidR="00C606EB" w:rsidRDefault="00321E18" w:rsidP="00C606EB">
      <w:pPr>
        <w:pStyle w:val="References"/>
        <w:rPr>
          <w:sz w:val="22"/>
        </w:rPr>
      </w:pPr>
      <w:r>
        <w:rPr>
          <w:sz w:val="22"/>
        </w:rPr>
        <w:t>R1-</w:t>
      </w:r>
      <w:r w:rsidR="00456D82">
        <w:rPr>
          <w:sz w:val="22"/>
        </w:rPr>
        <w:t>16</w:t>
      </w:r>
      <w:r w:rsidR="00456D82">
        <w:rPr>
          <w:rFonts w:hint="eastAsia"/>
          <w:sz w:val="22"/>
          <w:lang w:eastAsia="zh-CN"/>
        </w:rPr>
        <w:t>11685</w:t>
      </w:r>
      <w:r>
        <w:rPr>
          <w:sz w:val="22"/>
        </w:rPr>
        <w:t>, “</w:t>
      </w:r>
      <w:r w:rsidRPr="00321E18">
        <w:rPr>
          <w:sz w:val="22"/>
        </w:rPr>
        <w:t>NR primary synchronization signal with X-time repetition for different frequency ranges</w:t>
      </w:r>
      <w:r>
        <w:rPr>
          <w:sz w:val="22"/>
        </w:rPr>
        <w:t>”</w:t>
      </w:r>
      <w:r w:rsidR="00A26B26">
        <w:rPr>
          <w:sz w:val="22"/>
        </w:rPr>
        <w:t>,</w:t>
      </w:r>
      <w:r>
        <w:rPr>
          <w:sz w:val="22"/>
        </w:rPr>
        <w:t xml:space="preserve"> </w:t>
      </w:r>
      <w:r w:rsidR="00A16BC9" w:rsidRPr="00CC61AB">
        <w:rPr>
          <w:sz w:val="22"/>
          <w:lang w:eastAsia="zh-CN"/>
        </w:rPr>
        <w:t>Huawei, HiSilicon</w:t>
      </w:r>
      <w:r w:rsidR="00A16BC9" w:rsidRPr="00CC61AB">
        <w:rPr>
          <w:sz w:val="22"/>
        </w:rPr>
        <w:t xml:space="preserve">, </w:t>
      </w:r>
      <w:r w:rsidR="00A16BC9" w:rsidRPr="00CC61AB">
        <w:rPr>
          <w:sz w:val="22"/>
          <w:lang w:eastAsia="zh-CN"/>
        </w:rPr>
        <w:t>RAN1#8</w:t>
      </w:r>
      <w:r w:rsidR="00A16BC9">
        <w:rPr>
          <w:rFonts w:hint="eastAsia"/>
          <w:sz w:val="22"/>
          <w:lang w:eastAsia="zh-CN"/>
        </w:rPr>
        <w:t>7</w:t>
      </w:r>
      <w:r w:rsidR="00A16BC9" w:rsidRPr="00CC61AB">
        <w:rPr>
          <w:sz w:val="22"/>
        </w:rPr>
        <w:t xml:space="preserve">, </w:t>
      </w:r>
      <w:r w:rsidR="00A16BC9">
        <w:rPr>
          <w:rFonts w:hint="eastAsia"/>
          <w:sz w:val="22"/>
          <w:lang w:eastAsia="zh-CN"/>
        </w:rPr>
        <w:t>Nov</w:t>
      </w:r>
      <w:r w:rsidR="00A16BC9" w:rsidRPr="00CC61AB">
        <w:rPr>
          <w:sz w:val="22"/>
          <w:lang w:eastAsia="zh-CN"/>
        </w:rPr>
        <w:t>.</w:t>
      </w:r>
      <w:r w:rsidR="00A16BC9" w:rsidRPr="00CC61AB">
        <w:rPr>
          <w:sz w:val="22"/>
        </w:rPr>
        <w:t>, 20</w:t>
      </w:r>
      <w:r w:rsidR="00A16BC9" w:rsidRPr="00CC61AB">
        <w:rPr>
          <w:sz w:val="22"/>
          <w:lang w:eastAsia="zh-CN"/>
        </w:rPr>
        <w:t>16</w:t>
      </w:r>
      <w:r w:rsidR="00A16BC9" w:rsidRPr="00CC61AB">
        <w:rPr>
          <w:sz w:val="22"/>
        </w:rPr>
        <w:t>.</w:t>
      </w:r>
    </w:p>
    <w:p w:rsidR="001D758A" w:rsidRDefault="001D758A" w:rsidP="00C606EB">
      <w:pPr>
        <w:pStyle w:val="References"/>
        <w:rPr>
          <w:sz w:val="22"/>
        </w:rPr>
      </w:pPr>
      <w:r w:rsidRPr="001D758A">
        <w:rPr>
          <w:sz w:val="22"/>
          <w:lang w:eastAsia="zh-CN"/>
        </w:rPr>
        <w:t>R1-1611693,</w:t>
      </w:r>
      <w:r>
        <w:rPr>
          <w:b/>
          <w:kern w:val="2"/>
          <w:lang w:eastAsia="zh-CN"/>
        </w:rPr>
        <w:t xml:space="preserve"> </w:t>
      </w:r>
      <w:r>
        <w:rPr>
          <w:sz w:val="22"/>
        </w:rPr>
        <w:t>“</w:t>
      </w:r>
      <w:r w:rsidRPr="001D758A">
        <w:rPr>
          <w:sz w:val="22"/>
        </w:rPr>
        <w:t>Frequency location of the synchronization signals</w:t>
      </w:r>
      <w:r>
        <w:rPr>
          <w:sz w:val="22"/>
        </w:rPr>
        <w:t>”</w:t>
      </w:r>
      <w:r w:rsidR="00A26B26">
        <w:rPr>
          <w:sz w:val="22"/>
        </w:rPr>
        <w:t>,</w:t>
      </w:r>
      <w:r>
        <w:rPr>
          <w:sz w:val="22"/>
        </w:rPr>
        <w:t xml:space="preserve"> </w:t>
      </w:r>
      <w:r w:rsidRPr="00CC61AB">
        <w:rPr>
          <w:sz w:val="22"/>
          <w:lang w:eastAsia="zh-CN"/>
        </w:rPr>
        <w:t>Huawei, HiSilicon</w:t>
      </w:r>
      <w:r w:rsidRPr="00CC61AB">
        <w:rPr>
          <w:sz w:val="22"/>
        </w:rPr>
        <w:t xml:space="preserve">, </w:t>
      </w:r>
      <w:r w:rsidRPr="00CC61AB">
        <w:rPr>
          <w:sz w:val="22"/>
          <w:lang w:eastAsia="zh-CN"/>
        </w:rPr>
        <w:t>RAN1#8</w:t>
      </w:r>
      <w:r>
        <w:rPr>
          <w:rFonts w:hint="eastAsia"/>
          <w:sz w:val="22"/>
          <w:lang w:eastAsia="zh-CN"/>
        </w:rPr>
        <w:t>7</w:t>
      </w:r>
      <w:r w:rsidRPr="00CC61AB">
        <w:rPr>
          <w:sz w:val="22"/>
        </w:rPr>
        <w:t xml:space="preserve">, </w:t>
      </w:r>
      <w:r>
        <w:rPr>
          <w:rFonts w:hint="eastAsia"/>
          <w:sz w:val="22"/>
          <w:lang w:eastAsia="zh-CN"/>
        </w:rPr>
        <w:t>Nov</w:t>
      </w:r>
      <w:r w:rsidRPr="00CC61AB">
        <w:rPr>
          <w:sz w:val="22"/>
          <w:lang w:eastAsia="zh-CN"/>
        </w:rPr>
        <w:t>.</w:t>
      </w:r>
      <w:r w:rsidRPr="00CC61AB">
        <w:rPr>
          <w:sz w:val="22"/>
        </w:rPr>
        <w:t>, 20</w:t>
      </w:r>
      <w:r w:rsidRPr="00CC61AB">
        <w:rPr>
          <w:sz w:val="22"/>
          <w:lang w:eastAsia="zh-CN"/>
        </w:rPr>
        <w:t>16</w:t>
      </w:r>
      <w:r w:rsidRPr="00CC61AB">
        <w:rPr>
          <w:sz w:val="22"/>
        </w:rPr>
        <w:t>.</w:t>
      </w:r>
    </w:p>
    <w:bookmarkEnd w:id="2"/>
    <w:bookmarkEnd w:id="13"/>
    <w:p w:rsidR="00CE3932" w:rsidRPr="00421187" w:rsidRDefault="00CE3932" w:rsidP="00CE3932">
      <w:pPr>
        <w:pStyle w:val="References"/>
        <w:numPr>
          <w:ilvl w:val="0"/>
          <w:numId w:val="0"/>
        </w:numPr>
        <w:ind w:left="360" w:hanging="360"/>
        <w:rPr>
          <w:lang w:eastAsia="zh-CN"/>
        </w:rPr>
      </w:pPr>
    </w:p>
    <w:p w:rsidR="000B57C0" w:rsidRDefault="000B57C0" w:rsidP="000B57C0">
      <w:pPr>
        <w:pStyle w:val="Heading1"/>
        <w:numPr>
          <w:ilvl w:val="0"/>
          <w:numId w:val="0"/>
        </w:numPr>
        <w:ind w:left="432" w:hanging="432"/>
      </w:pPr>
      <w:r>
        <w:t>Appendix A</w:t>
      </w:r>
    </w:p>
    <w:p w:rsidR="000B57C0" w:rsidRDefault="000B57C0" w:rsidP="000B57C0">
      <w:pPr>
        <w:rPr>
          <w:lang w:eastAsia="zh-CN"/>
        </w:rPr>
      </w:pPr>
      <w:r w:rsidRPr="00996A86">
        <w:rPr>
          <w:rFonts w:hint="eastAsia"/>
          <w:lang w:eastAsia="zh-CN"/>
        </w:rPr>
        <w:t>In LTE</w:t>
      </w:r>
      <w:r>
        <w:rPr>
          <w:rFonts w:hint="eastAsia"/>
          <w:lang w:eastAsia="zh-CN"/>
        </w:rPr>
        <w:t xml:space="preserve">, the synchronization signals (including PSS/SSS) are </w:t>
      </w:r>
      <w:r>
        <w:rPr>
          <w:lang w:eastAsia="zh-CN"/>
        </w:rPr>
        <w:t>transmitted</w:t>
      </w:r>
      <w:r>
        <w:rPr>
          <w:rFonts w:hint="eastAsia"/>
          <w:lang w:eastAsia="zh-CN"/>
        </w:rPr>
        <w:t xml:space="preserve"> in each cell. The detection of these two signals not only enables coarse time/frequency synchronization, radio frame timing and slot timing, but also provides a UE with physical cell ID (composed of cell-ID group and the cell index within the cell-ID group), </w:t>
      </w:r>
      <w:r>
        <w:rPr>
          <w:lang w:eastAsia="zh-CN"/>
        </w:rPr>
        <w:t>cyclic prefix (</w:t>
      </w:r>
      <w:r>
        <w:rPr>
          <w:rFonts w:hint="eastAsia"/>
          <w:lang w:eastAsia="zh-CN"/>
        </w:rPr>
        <w:t>CP</w:t>
      </w:r>
      <w:r>
        <w:rPr>
          <w:lang w:eastAsia="zh-CN"/>
        </w:rPr>
        <w:t>)</w:t>
      </w:r>
      <w:r>
        <w:rPr>
          <w:rFonts w:hint="eastAsia"/>
          <w:lang w:eastAsia="zh-CN"/>
        </w:rPr>
        <w:t xml:space="preserve"> length and duplex mode (TDD or FDD), as summarized in Table-1.</w:t>
      </w:r>
    </w:p>
    <w:p w:rsidR="000B57C0" w:rsidRPr="00CA1F41" w:rsidRDefault="000B57C0" w:rsidP="000B57C0">
      <w:pPr>
        <w:pStyle w:val="Caption"/>
        <w:rPr>
          <w:sz w:val="22"/>
          <w:szCs w:val="22"/>
          <w:lang w:val="en-US"/>
        </w:rPr>
      </w:pPr>
      <w:r w:rsidRPr="00CA1F41">
        <w:rPr>
          <w:sz w:val="22"/>
          <w:szCs w:val="22"/>
        </w:rPr>
        <w:t xml:space="preserve">Table- </w:t>
      </w:r>
      <w:r w:rsidR="006C0D54" w:rsidRPr="00CA1F41">
        <w:rPr>
          <w:sz w:val="22"/>
          <w:szCs w:val="22"/>
        </w:rPr>
        <w:fldChar w:fldCharType="begin"/>
      </w:r>
      <w:r w:rsidRPr="00CA1F41">
        <w:rPr>
          <w:sz w:val="22"/>
          <w:szCs w:val="22"/>
        </w:rPr>
        <w:instrText xml:space="preserve"> SEQ Table- \* ARABIC </w:instrText>
      </w:r>
      <w:r w:rsidR="006C0D54" w:rsidRPr="00CA1F41">
        <w:rPr>
          <w:sz w:val="22"/>
          <w:szCs w:val="22"/>
        </w:rPr>
        <w:fldChar w:fldCharType="separate"/>
      </w:r>
      <w:r>
        <w:rPr>
          <w:noProof/>
          <w:sz w:val="22"/>
          <w:szCs w:val="22"/>
        </w:rPr>
        <w:t>1</w:t>
      </w:r>
      <w:r w:rsidR="006C0D54" w:rsidRPr="00CA1F41">
        <w:rPr>
          <w:sz w:val="22"/>
          <w:szCs w:val="22"/>
        </w:rPr>
        <w:fldChar w:fldCharType="end"/>
      </w:r>
      <w:r w:rsidRPr="00CA1F41">
        <w:rPr>
          <w:rFonts w:hint="eastAsia"/>
          <w:sz w:val="22"/>
          <w:szCs w:val="22"/>
        </w:rPr>
        <w:tab/>
      </w:r>
      <w:r>
        <w:rPr>
          <w:rFonts w:hint="eastAsia"/>
          <w:sz w:val="22"/>
          <w:szCs w:val="22"/>
        </w:rPr>
        <w:t>Functionalities of</w:t>
      </w:r>
      <w:r w:rsidRPr="00CA1F41">
        <w:rPr>
          <w:rFonts w:hint="eastAsia"/>
          <w:sz w:val="22"/>
          <w:szCs w:val="22"/>
        </w:rPr>
        <w:t xml:space="preserve"> SS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9"/>
        <w:gridCol w:w="4765"/>
      </w:tblGrid>
      <w:tr w:rsidR="000B57C0" w:rsidRPr="00470774" w:rsidTr="000B57C0">
        <w:trPr>
          <w:trHeight w:val="338"/>
          <w:jc w:val="center"/>
        </w:trPr>
        <w:tc>
          <w:tcPr>
            <w:tcW w:w="3309" w:type="dxa"/>
            <w:vAlign w:val="center"/>
          </w:tcPr>
          <w:p w:rsidR="000B57C0" w:rsidRPr="00470774" w:rsidRDefault="000B57C0" w:rsidP="000B57C0">
            <w:pPr>
              <w:widowControl w:val="0"/>
              <w:rPr>
                <w:b/>
                <w:sz w:val="20"/>
                <w:szCs w:val="20"/>
                <w:lang w:eastAsia="zh-CN"/>
              </w:rPr>
            </w:pPr>
            <w:r w:rsidRPr="00470774">
              <w:rPr>
                <w:rFonts w:hint="eastAsia"/>
                <w:b/>
                <w:sz w:val="20"/>
                <w:szCs w:val="20"/>
                <w:lang w:eastAsia="zh-CN"/>
              </w:rPr>
              <w:t>Synchronization Signals</w:t>
            </w:r>
          </w:p>
        </w:tc>
        <w:tc>
          <w:tcPr>
            <w:tcW w:w="4765" w:type="dxa"/>
            <w:vAlign w:val="center"/>
          </w:tcPr>
          <w:p w:rsidR="000B57C0" w:rsidRPr="00470774" w:rsidRDefault="000B57C0" w:rsidP="000B57C0">
            <w:pPr>
              <w:widowControl w:val="0"/>
              <w:rPr>
                <w:b/>
                <w:sz w:val="20"/>
                <w:szCs w:val="20"/>
                <w:lang w:eastAsia="zh-CN"/>
              </w:rPr>
            </w:pPr>
            <w:r w:rsidRPr="00470774">
              <w:rPr>
                <w:rFonts w:hint="eastAsia"/>
                <w:b/>
                <w:sz w:val="20"/>
                <w:szCs w:val="20"/>
                <w:lang w:eastAsia="zh-CN"/>
              </w:rPr>
              <w:t>Functionalities</w:t>
            </w:r>
          </w:p>
        </w:tc>
      </w:tr>
      <w:tr w:rsidR="000B57C0" w:rsidRPr="00470774" w:rsidTr="000B57C0">
        <w:trPr>
          <w:trHeight w:val="327"/>
          <w:jc w:val="center"/>
        </w:trPr>
        <w:tc>
          <w:tcPr>
            <w:tcW w:w="3309" w:type="dxa"/>
            <w:vMerge w:val="restart"/>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PSS</w:t>
            </w:r>
          </w:p>
          <w:p w:rsidR="000B57C0" w:rsidRPr="00470774" w:rsidRDefault="000B57C0" w:rsidP="000B57C0">
            <w:pPr>
              <w:pStyle w:val="ListParagraph"/>
              <w:widowControl w:val="0"/>
              <w:numPr>
                <w:ilvl w:val="0"/>
                <w:numId w:val="15"/>
              </w:numPr>
              <w:ind w:firstLineChars="0"/>
              <w:jc w:val="both"/>
              <w:rPr>
                <w:rFonts w:ascii="Times New Roman" w:hAnsi="Times New Roman" w:cs="Times New Roman"/>
                <w:sz w:val="20"/>
                <w:szCs w:val="20"/>
              </w:rPr>
            </w:pPr>
            <w:r w:rsidRPr="00470774">
              <w:rPr>
                <w:rFonts w:ascii="Times New Roman" w:hAnsi="Times New Roman" w:cs="Times New Roman" w:hint="eastAsia"/>
                <w:sz w:val="20"/>
                <w:szCs w:val="20"/>
              </w:rPr>
              <w:t xml:space="preserve">length-63 ZC sequence, </w:t>
            </w:r>
          </w:p>
          <w:p w:rsidR="000B57C0" w:rsidRPr="00470774" w:rsidRDefault="000B57C0" w:rsidP="000B57C0">
            <w:pPr>
              <w:pStyle w:val="ListParagraph"/>
              <w:widowControl w:val="0"/>
              <w:numPr>
                <w:ilvl w:val="0"/>
                <w:numId w:val="15"/>
              </w:numPr>
              <w:ind w:firstLineChars="0"/>
              <w:jc w:val="both"/>
              <w:rPr>
                <w:sz w:val="20"/>
                <w:szCs w:val="20"/>
              </w:rPr>
            </w:pPr>
            <w:r w:rsidRPr="00470774">
              <w:rPr>
                <w:rFonts w:ascii="Times New Roman" w:hAnsi="Times New Roman" w:cs="Times New Roman" w:hint="eastAsia"/>
                <w:sz w:val="20"/>
                <w:szCs w:val="20"/>
              </w:rPr>
              <w:t>2 identical PSSs within a frame</w:t>
            </w: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Coarse time/frequency synchronization</w:t>
            </w:r>
          </w:p>
        </w:tc>
      </w:tr>
      <w:tr w:rsidR="000B57C0" w:rsidRPr="00470774" w:rsidTr="000B57C0">
        <w:trPr>
          <w:trHeight w:val="128"/>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Slot timing (5ms)</w:t>
            </w:r>
          </w:p>
        </w:tc>
      </w:tr>
      <w:tr w:rsidR="000B57C0" w:rsidRPr="00470774" w:rsidTr="000B57C0">
        <w:trPr>
          <w:trHeight w:val="128"/>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sz w:val="20"/>
                <w:szCs w:val="20"/>
                <w:lang w:eastAsia="zh-CN"/>
              </w:rPr>
              <w:t>C</w:t>
            </w:r>
            <w:r w:rsidRPr="00470774">
              <w:rPr>
                <w:rFonts w:hint="eastAsia"/>
                <w:sz w:val="20"/>
                <w:szCs w:val="20"/>
                <w:lang w:eastAsia="zh-CN"/>
              </w:rPr>
              <w:t>ell index within the cell-ID group (3 hypothesis)</w:t>
            </w:r>
          </w:p>
        </w:tc>
      </w:tr>
      <w:tr w:rsidR="000B57C0" w:rsidRPr="00470774" w:rsidTr="000B57C0">
        <w:trPr>
          <w:trHeight w:val="327"/>
          <w:jc w:val="center"/>
        </w:trPr>
        <w:tc>
          <w:tcPr>
            <w:tcW w:w="3309" w:type="dxa"/>
            <w:vMerge w:val="restart"/>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SSS</w:t>
            </w:r>
          </w:p>
          <w:p w:rsidR="000B57C0" w:rsidRPr="00470774" w:rsidRDefault="000B57C0" w:rsidP="000B57C0">
            <w:pPr>
              <w:pStyle w:val="ListParagraph"/>
              <w:widowControl w:val="0"/>
              <w:numPr>
                <w:ilvl w:val="0"/>
                <w:numId w:val="15"/>
              </w:numPr>
              <w:ind w:firstLineChars="0"/>
              <w:jc w:val="both"/>
              <w:rPr>
                <w:rFonts w:ascii="Times New Roman" w:hAnsi="Times New Roman" w:cs="Times New Roman"/>
                <w:sz w:val="20"/>
                <w:szCs w:val="20"/>
              </w:rPr>
            </w:pPr>
            <w:r w:rsidRPr="00470774">
              <w:rPr>
                <w:rFonts w:ascii="Times New Roman" w:hAnsi="Times New Roman" w:cs="Times New Roman" w:hint="eastAsia"/>
                <w:sz w:val="20"/>
                <w:szCs w:val="20"/>
              </w:rPr>
              <w:t>C</w:t>
            </w:r>
            <w:r w:rsidRPr="00470774">
              <w:rPr>
                <w:rFonts w:ascii="Times New Roman" w:hAnsi="Times New Roman" w:cs="Times New Roman"/>
                <w:sz w:val="20"/>
                <w:szCs w:val="20"/>
              </w:rPr>
              <w:t xml:space="preserve">omposed of 2 length-31 m-sequences with frequency interleaving </w:t>
            </w:r>
          </w:p>
          <w:p w:rsidR="000B57C0" w:rsidRPr="00470774" w:rsidRDefault="000B57C0" w:rsidP="000B57C0">
            <w:pPr>
              <w:pStyle w:val="ListParagraph"/>
              <w:widowControl w:val="0"/>
              <w:numPr>
                <w:ilvl w:val="0"/>
                <w:numId w:val="15"/>
              </w:numPr>
              <w:ind w:firstLineChars="0"/>
              <w:jc w:val="both"/>
              <w:rPr>
                <w:sz w:val="20"/>
                <w:szCs w:val="20"/>
              </w:rPr>
            </w:pPr>
            <w:r w:rsidRPr="00470774">
              <w:rPr>
                <w:rFonts w:ascii="Times New Roman" w:hAnsi="Times New Roman" w:cs="Times New Roman" w:hint="eastAsia"/>
                <w:sz w:val="20"/>
                <w:szCs w:val="20"/>
              </w:rPr>
              <w:t>2 different SSS (SSS</w:t>
            </w:r>
            <w:r w:rsidRPr="00470774">
              <w:rPr>
                <w:rFonts w:ascii="Times New Roman" w:hAnsi="Times New Roman" w:cs="Times New Roman" w:hint="eastAsia"/>
                <w:sz w:val="20"/>
                <w:szCs w:val="20"/>
                <w:vertAlign w:val="subscript"/>
              </w:rPr>
              <w:t>1</w:t>
            </w:r>
            <w:r w:rsidRPr="00470774">
              <w:rPr>
                <w:rFonts w:ascii="Times New Roman" w:hAnsi="Times New Roman" w:cs="Times New Roman" w:hint="eastAsia"/>
                <w:sz w:val="20"/>
                <w:szCs w:val="20"/>
              </w:rPr>
              <w:t xml:space="preserve"> &amp; SSS</w:t>
            </w:r>
            <w:r w:rsidRPr="00470774">
              <w:rPr>
                <w:rFonts w:ascii="Times New Roman" w:hAnsi="Times New Roman" w:cs="Times New Roman" w:hint="eastAsia"/>
                <w:sz w:val="20"/>
                <w:szCs w:val="20"/>
                <w:vertAlign w:val="subscript"/>
              </w:rPr>
              <w:t>2</w:t>
            </w:r>
            <w:r w:rsidRPr="00470774">
              <w:rPr>
                <w:rFonts w:ascii="Times New Roman" w:hAnsi="Times New Roman" w:cs="Times New Roman" w:hint="eastAsia"/>
                <w:sz w:val="20"/>
                <w:szCs w:val="20"/>
              </w:rPr>
              <w:t xml:space="preserve">) </w:t>
            </w:r>
            <w:r w:rsidRPr="00470774">
              <w:rPr>
                <w:rFonts w:ascii="Times New Roman" w:hAnsi="Times New Roman" w:cs="Times New Roman" w:hint="eastAsia"/>
                <w:sz w:val="20"/>
                <w:szCs w:val="20"/>
              </w:rPr>
              <w:lastRenderedPageBreak/>
              <w:t>within a frame</w:t>
            </w: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lastRenderedPageBreak/>
              <w:t>Cell-ID group (168 alternatives)</w:t>
            </w:r>
          </w:p>
        </w:tc>
      </w:tr>
      <w:tr w:rsidR="000B57C0" w:rsidRPr="00470774" w:rsidTr="000B57C0">
        <w:trPr>
          <w:trHeight w:val="128"/>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Radio frame timing (10ms)</w:t>
            </w:r>
          </w:p>
        </w:tc>
      </w:tr>
      <w:tr w:rsidR="000B57C0" w:rsidRPr="00470774" w:rsidTr="000B57C0">
        <w:trPr>
          <w:trHeight w:val="128"/>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CP length (normal CP or extended CP)</w:t>
            </w:r>
          </w:p>
        </w:tc>
      </w:tr>
      <w:tr w:rsidR="000B57C0" w:rsidRPr="00470774" w:rsidTr="000B57C0">
        <w:trPr>
          <w:trHeight w:val="128"/>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Duplex mode (TDD or FDD)</w:t>
            </w:r>
          </w:p>
        </w:tc>
      </w:tr>
      <w:tr w:rsidR="000B57C0" w:rsidRPr="00470774" w:rsidTr="000B57C0">
        <w:trPr>
          <w:trHeight w:val="493"/>
          <w:jc w:val="center"/>
        </w:trPr>
        <w:tc>
          <w:tcPr>
            <w:tcW w:w="3309" w:type="dxa"/>
            <w:vMerge/>
            <w:vAlign w:val="center"/>
          </w:tcPr>
          <w:p w:rsidR="000B57C0" w:rsidRPr="00470774" w:rsidRDefault="000B57C0" w:rsidP="000B57C0">
            <w:pPr>
              <w:widowControl w:val="0"/>
              <w:rPr>
                <w:sz w:val="20"/>
                <w:szCs w:val="20"/>
                <w:lang w:eastAsia="zh-CN"/>
              </w:rPr>
            </w:pPr>
          </w:p>
        </w:tc>
        <w:tc>
          <w:tcPr>
            <w:tcW w:w="4765" w:type="dxa"/>
            <w:vAlign w:val="center"/>
          </w:tcPr>
          <w:p w:rsidR="000B57C0" w:rsidRPr="00470774" w:rsidRDefault="000B57C0" w:rsidP="000B57C0">
            <w:pPr>
              <w:widowControl w:val="0"/>
              <w:rPr>
                <w:sz w:val="20"/>
                <w:szCs w:val="20"/>
                <w:lang w:eastAsia="zh-CN"/>
              </w:rPr>
            </w:pPr>
            <w:r w:rsidRPr="00470774">
              <w:rPr>
                <w:rFonts w:hint="eastAsia"/>
                <w:sz w:val="20"/>
                <w:szCs w:val="20"/>
                <w:lang w:eastAsia="zh-CN"/>
              </w:rPr>
              <w:t>Fine frequency synchronization (via phase shift between SSS and PSS)</w:t>
            </w:r>
          </w:p>
        </w:tc>
      </w:tr>
    </w:tbl>
    <w:p w:rsidR="000B57C0" w:rsidRDefault="000B57C0" w:rsidP="000B57C0">
      <w:pPr>
        <w:jc w:val="center"/>
        <w:rPr>
          <w:lang w:eastAsia="zh-CN"/>
        </w:rPr>
      </w:pPr>
    </w:p>
    <w:p w:rsidR="000B57C0" w:rsidRDefault="000B57C0" w:rsidP="000B57C0">
      <w:pPr>
        <w:rPr>
          <w:lang w:eastAsia="zh-CN"/>
        </w:rPr>
      </w:pPr>
      <w:r>
        <w:rPr>
          <w:lang w:eastAsia="zh-CN"/>
        </w:rPr>
        <w:t>These signals have been judiciously designed for allowing low-complex implementation of the receiver and the transmitter, while having undergone extensive evaluation campaigns in Rel-8. The PSS utilizes Zadoff-Chu (ZC) sequences, which are widely used for other type of reference signals as well. In particular, the sequence is mapped symmetrically around the DC subcarrier in order to provide a centrally-symmetric signal</w:t>
      </w:r>
      <w:r>
        <w:rPr>
          <w:rStyle w:val="FootnoteReference"/>
        </w:rPr>
        <w:footnoteReference w:id="1"/>
      </w:r>
      <w:r>
        <w:rPr>
          <w:lang w:eastAsia="zh-CN"/>
        </w:rPr>
        <w:t>. The symmetric mapping is a necessary condition for obtaining complex-conjugate pair time-domain signals (root indices u=29 and u=34), which</w:t>
      </w:r>
      <w:r w:rsidR="003A328B">
        <w:rPr>
          <w:lang w:eastAsia="zh-CN"/>
        </w:rPr>
        <w:t xml:space="preserve"> offers parallel detection and</w:t>
      </w:r>
      <w:r>
        <w:rPr>
          <w:lang w:eastAsia="zh-CN"/>
        </w:rPr>
        <w:t xml:space="preserve"> reduces the multiplication complexity by 50%. The SSS is constructed from m-sequences, which allows low-complex receivers based on fast Hadamard transforms. The division of the 504 cell IDs into 3 hypotheses in the PSS and 168 hypotheses in the SSS was seen as a good compromise between performance and complexity. No transmit diversity was defined for the PSS and SSS. However, a PSS/SSS pair is transmitted on the same unspecified antenna port which allows proprietary transmit diversity schemes (e.g., precoder vector switching), as well as coherent detection of the SSS by utilizing the PSS as reference signal.</w:t>
      </w:r>
    </w:p>
    <w:p w:rsidR="000B57C0" w:rsidRPr="000B57C0" w:rsidRDefault="000B57C0" w:rsidP="000B57C0"/>
    <w:p w:rsidR="00CD4A65" w:rsidRPr="00421187" w:rsidRDefault="00CD4A65" w:rsidP="00CE3932">
      <w:pPr>
        <w:pStyle w:val="References"/>
        <w:numPr>
          <w:ilvl w:val="0"/>
          <w:numId w:val="0"/>
        </w:numPr>
        <w:ind w:left="360" w:hanging="360"/>
        <w:rPr>
          <w:lang w:eastAsia="zh-CN"/>
        </w:rPr>
      </w:pPr>
    </w:p>
    <w:p w:rsidR="00CE3932" w:rsidRPr="002C641A" w:rsidRDefault="00CE3932" w:rsidP="00CE3932">
      <w:pPr>
        <w:pStyle w:val="References"/>
        <w:numPr>
          <w:ilvl w:val="0"/>
          <w:numId w:val="0"/>
        </w:numPr>
        <w:ind w:left="360" w:hanging="360"/>
      </w:pPr>
    </w:p>
    <w:sectPr w:rsidR="00CE3932" w:rsidRPr="002C641A" w:rsidSect="00DA1C31">
      <w:footerReference w:type="default" r:id="rId2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A797E" w15:done="0"/>
  <w15:commentEx w15:paraId="1153B13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FA3" w:rsidRDefault="00A57FA3">
      <w:r>
        <w:separator/>
      </w:r>
    </w:p>
  </w:endnote>
  <w:endnote w:type="continuationSeparator" w:id="0">
    <w:p w:rsidR="00A57FA3" w:rsidRDefault="00A57FA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6C0D54">
    <w:pPr>
      <w:pStyle w:val="Footer"/>
      <w:jc w:val="right"/>
    </w:pPr>
    <w:r w:rsidRPr="006C0D54">
      <w:fldChar w:fldCharType="begin"/>
    </w:r>
    <w:r w:rsidR="00D17760">
      <w:instrText xml:space="preserve"> PAGE   \* MERGEFORMAT </w:instrText>
    </w:r>
    <w:r w:rsidRPr="006C0D54">
      <w:fldChar w:fldCharType="separate"/>
    </w:r>
    <w:r w:rsidR="000D5F52" w:rsidRPr="000D5F52">
      <w:rPr>
        <w:noProof/>
        <w:lang w:val="zh-CN"/>
      </w:rPr>
      <w:t>1</w:t>
    </w:r>
    <w:r>
      <w:rPr>
        <w:noProof/>
        <w:lang w:val="zh-CN"/>
      </w:rPr>
      <w:fldChar w:fldCharType="end"/>
    </w:r>
  </w:p>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FA3" w:rsidRDefault="00A57FA3">
      <w:r>
        <w:separator/>
      </w:r>
    </w:p>
  </w:footnote>
  <w:footnote w:type="continuationSeparator" w:id="0">
    <w:p w:rsidR="00A57FA3" w:rsidRDefault="00A57FA3">
      <w:r>
        <w:continuationSeparator/>
      </w:r>
    </w:p>
  </w:footnote>
  <w:footnote w:id="1">
    <w:p w:rsidR="000B57C0" w:rsidRPr="002E4409" w:rsidRDefault="000B57C0" w:rsidP="000B57C0">
      <w:pPr>
        <w:pStyle w:val="FootnoteText"/>
      </w:pPr>
      <w:r>
        <w:rPr>
          <w:rStyle w:val="FootnoteReference"/>
        </w:rPr>
        <w:footnoteRef/>
      </w:r>
      <w:r>
        <w:t xml:space="preserve"> </w:t>
      </w:r>
      <w:r w:rsidRPr="00444D51">
        <w:t>Such complexity reduction would sti</w:t>
      </w:r>
      <w:r>
        <w:t xml:space="preserve">ll be possible to obtain if it is mapped symmetrically around an arbitrary subcarrier and it does not preclude locating the SS at other frequency positions.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07EA3BA9"/>
    <w:multiLevelType w:val="hybridMultilevel"/>
    <w:tmpl w:val="F542AEB8"/>
    <w:lvl w:ilvl="0" w:tplc="55CAAEF2">
      <w:start w:val="7"/>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E96F66"/>
    <w:multiLevelType w:val="hybridMultilevel"/>
    <w:tmpl w:val="C8A879F0"/>
    <w:lvl w:ilvl="0" w:tplc="29528E7E">
      <w:start w:val="530"/>
      <w:numFmt w:val="bullet"/>
      <w:lvlText w:val="–"/>
      <w:lvlJc w:val="left"/>
      <w:pPr>
        <w:ind w:left="720" w:hanging="360"/>
      </w:pPr>
      <w:rPr>
        <w:rFonts w:ascii="Times New Roman"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F66C9B"/>
    <w:multiLevelType w:val="hybridMultilevel"/>
    <w:tmpl w:val="EC04FA34"/>
    <w:lvl w:ilvl="0" w:tplc="04A4459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8">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A38E8"/>
    <w:multiLevelType w:val="hybridMultilevel"/>
    <w:tmpl w:val="D54EB26A"/>
    <w:lvl w:ilvl="0" w:tplc="FFB08BD6">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A32870"/>
    <w:multiLevelType w:val="hybridMultilevel"/>
    <w:tmpl w:val="ABEACE6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7">
    <w:nsid w:val="4E932D96"/>
    <w:multiLevelType w:val="hybridMultilevel"/>
    <w:tmpl w:val="0EB489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AD0DFC"/>
    <w:multiLevelType w:val="hybridMultilevel"/>
    <w:tmpl w:val="51C2E5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4">
    <w:nsid w:val="7F246585"/>
    <w:multiLevelType w:val="hybridMultilevel"/>
    <w:tmpl w:val="FAB47D6E"/>
    <w:lvl w:ilvl="0" w:tplc="1ADE004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0"/>
  </w:num>
  <w:num w:numId="4">
    <w:abstractNumId w:val="11"/>
  </w:num>
  <w:num w:numId="5">
    <w:abstractNumId w:val="8"/>
  </w:num>
  <w:num w:numId="6">
    <w:abstractNumId w:val="20"/>
  </w:num>
  <w:num w:numId="7">
    <w:abstractNumId w:val="18"/>
  </w:num>
  <w:num w:numId="8">
    <w:abstractNumId w:val="3"/>
  </w:num>
  <w:num w:numId="9">
    <w:abstractNumId w:val="10"/>
  </w:num>
  <w:num w:numId="10">
    <w:abstractNumId w:val="22"/>
  </w:num>
  <w:num w:numId="11">
    <w:abstractNumId w:val="7"/>
  </w:num>
  <w:num w:numId="12">
    <w:abstractNumId w:val="2"/>
  </w:num>
  <w:num w:numId="13">
    <w:abstractNumId w:val="10"/>
  </w:num>
  <w:num w:numId="14">
    <w:abstractNumId w:val="12"/>
  </w:num>
  <w:num w:numId="15">
    <w:abstractNumId w:val="4"/>
  </w:num>
  <w:num w:numId="16">
    <w:abstractNumId w:val="10"/>
  </w:num>
  <w:num w:numId="17">
    <w:abstractNumId w:val="5"/>
  </w:num>
  <w:num w:numId="18">
    <w:abstractNumId w:val="1"/>
  </w:num>
  <w:num w:numId="19">
    <w:abstractNumId w:val="6"/>
  </w:num>
  <w:num w:numId="20">
    <w:abstractNumId w:val="24"/>
  </w:num>
  <w:num w:numId="21">
    <w:abstractNumId w:val="17"/>
  </w:num>
  <w:num w:numId="22">
    <w:abstractNumId w:val="19"/>
  </w:num>
  <w:num w:numId="23">
    <w:abstractNumId w:val="15"/>
  </w:num>
  <w:num w:numId="24">
    <w:abstractNumId w:val="10"/>
  </w:num>
  <w:num w:numId="25">
    <w:abstractNumId w:val="10"/>
  </w:num>
  <w:num w:numId="26">
    <w:abstractNumId w:val="10"/>
  </w:num>
  <w:num w:numId="27">
    <w:abstractNumId w:val="10"/>
  </w:num>
  <w:num w:numId="28">
    <w:abstractNumId w:val="23"/>
  </w:num>
  <w:num w:numId="29">
    <w:abstractNumId w:val="16"/>
  </w:num>
  <w:num w:numId="30">
    <w:abstractNumId w:val="9"/>
  </w:num>
  <w:num w:numId="31">
    <w:abstractNumId w:val="14"/>
  </w:num>
  <w:num w:numId="32">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hongzhe">
    <w15:presenceInfo w15:providerId="AD" w15:userId="S-1-5-21-147214757-305610072-1517763936-3039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20F6"/>
    <w:rsid w:val="00002893"/>
    <w:rsid w:val="000033A3"/>
    <w:rsid w:val="0000350A"/>
    <w:rsid w:val="00003605"/>
    <w:rsid w:val="00003C56"/>
    <w:rsid w:val="00003EC2"/>
    <w:rsid w:val="000040A9"/>
    <w:rsid w:val="0000458E"/>
    <w:rsid w:val="00004BAB"/>
    <w:rsid w:val="00004E0F"/>
    <w:rsid w:val="00004E70"/>
    <w:rsid w:val="00004ED1"/>
    <w:rsid w:val="00005164"/>
    <w:rsid w:val="00005582"/>
    <w:rsid w:val="00005913"/>
    <w:rsid w:val="000065E5"/>
    <w:rsid w:val="00006D37"/>
    <w:rsid w:val="00006E06"/>
    <w:rsid w:val="000072B6"/>
    <w:rsid w:val="00007813"/>
    <w:rsid w:val="00010147"/>
    <w:rsid w:val="000109E6"/>
    <w:rsid w:val="00011F67"/>
    <w:rsid w:val="000121C5"/>
    <w:rsid w:val="00012862"/>
    <w:rsid w:val="000128E6"/>
    <w:rsid w:val="000131C3"/>
    <w:rsid w:val="00014D32"/>
    <w:rsid w:val="000153E0"/>
    <w:rsid w:val="00015EFB"/>
    <w:rsid w:val="000165E2"/>
    <w:rsid w:val="00017130"/>
    <w:rsid w:val="000172BE"/>
    <w:rsid w:val="00017D8A"/>
    <w:rsid w:val="000207A7"/>
    <w:rsid w:val="00021CB5"/>
    <w:rsid w:val="00022100"/>
    <w:rsid w:val="00022336"/>
    <w:rsid w:val="00022C2B"/>
    <w:rsid w:val="00022D50"/>
    <w:rsid w:val="00023388"/>
    <w:rsid w:val="00023425"/>
    <w:rsid w:val="000241BE"/>
    <w:rsid w:val="000242F2"/>
    <w:rsid w:val="00024667"/>
    <w:rsid w:val="0002482E"/>
    <w:rsid w:val="00025BD6"/>
    <w:rsid w:val="00026099"/>
    <w:rsid w:val="000264E6"/>
    <w:rsid w:val="00026BD7"/>
    <w:rsid w:val="00026D4B"/>
    <w:rsid w:val="00027259"/>
    <w:rsid w:val="000275C6"/>
    <w:rsid w:val="000277A8"/>
    <w:rsid w:val="00027AD6"/>
    <w:rsid w:val="0003024C"/>
    <w:rsid w:val="00030300"/>
    <w:rsid w:val="00031ADB"/>
    <w:rsid w:val="00031EF6"/>
    <w:rsid w:val="00032056"/>
    <w:rsid w:val="00032748"/>
    <w:rsid w:val="000328CA"/>
    <w:rsid w:val="00032E40"/>
    <w:rsid w:val="0003376B"/>
    <w:rsid w:val="00033B1D"/>
    <w:rsid w:val="00034110"/>
    <w:rsid w:val="00034676"/>
    <w:rsid w:val="000346E6"/>
    <w:rsid w:val="00034979"/>
    <w:rsid w:val="00035046"/>
    <w:rsid w:val="000352B3"/>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6796"/>
    <w:rsid w:val="000467FD"/>
    <w:rsid w:val="00046AAF"/>
    <w:rsid w:val="00046FD8"/>
    <w:rsid w:val="00047189"/>
    <w:rsid w:val="00047225"/>
    <w:rsid w:val="0004734B"/>
    <w:rsid w:val="00047E60"/>
    <w:rsid w:val="00052171"/>
    <w:rsid w:val="00052AD2"/>
    <w:rsid w:val="000530DF"/>
    <w:rsid w:val="000545B3"/>
    <w:rsid w:val="00054E0C"/>
    <w:rsid w:val="0005541D"/>
    <w:rsid w:val="0005629E"/>
    <w:rsid w:val="000565C8"/>
    <w:rsid w:val="00057DC8"/>
    <w:rsid w:val="000610FE"/>
    <w:rsid w:val="000612E1"/>
    <w:rsid w:val="000614FE"/>
    <w:rsid w:val="00061DA7"/>
    <w:rsid w:val="000637B3"/>
    <w:rsid w:val="00064582"/>
    <w:rsid w:val="00064EAE"/>
    <w:rsid w:val="0006541C"/>
    <w:rsid w:val="00065D38"/>
    <w:rsid w:val="00065DED"/>
    <w:rsid w:val="0006749D"/>
    <w:rsid w:val="00067DD1"/>
    <w:rsid w:val="00070447"/>
    <w:rsid w:val="000706E7"/>
    <w:rsid w:val="00070EF8"/>
    <w:rsid w:val="00071192"/>
    <w:rsid w:val="000713A7"/>
    <w:rsid w:val="00072A80"/>
    <w:rsid w:val="000731A0"/>
    <w:rsid w:val="000736C1"/>
    <w:rsid w:val="00073797"/>
    <w:rsid w:val="000738F1"/>
    <w:rsid w:val="00073DEC"/>
    <w:rsid w:val="000742BF"/>
    <w:rsid w:val="00074378"/>
    <w:rsid w:val="000745AA"/>
    <w:rsid w:val="00074E86"/>
    <w:rsid w:val="00076097"/>
    <w:rsid w:val="00076274"/>
    <w:rsid w:val="00076541"/>
    <w:rsid w:val="000766F9"/>
    <w:rsid w:val="00076EDC"/>
    <w:rsid w:val="000772F4"/>
    <w:rsid w:val="000776EB"/>
    <w:rsid w:val="00077F66"/>
    <w:rsid w:val="000823B0"/>
    <w:rsid w:val="00082C33"/>
    <w:rsid w:val="0008335B"/>
    <w:rsid w:val="00083379"/>
    <w:rsid w:val="00083587"/>
    <w:rsid w:val="000836CA"/>
    <w:rsid w:val="00083838"/>
    <w:rsid w:val="00083B6A"/>
    <w:rsid w:val="000840CB"/>
    <w:rsid w:val="00084CEA"/>
    <w:rsid w:val="00085E04"/>
    <w:rsid w:val="00086800"/>
    <w:rsid w:val="00087913"/>
    <w:rsid w:val="000902DC"/>
    <w:rsid w:val="000908AA"/>
    <w:rsid w:val="000911AE"/>
    <w:rsid w:val="00091DED"/>
    <w:rsid w:val="00091E63"/>
    <w:rsid w:val="000923B7"/>
    <w:rsid w:val="000925AF"/>
    <w:rsid w:val="00092926"/>
    <w:rsid w:val="00093336"/>
    <w:rsid w:val="00093697"/>
    <w:rsid w:val="00093A38"/>
    <w:rsid w:val="00093D42"/>
    <w:rsid w:val="00093DD0"/>
    <w:rsid w:val="00094129"/>
    <w:rsid w:val="00094A16"/>
    <w:rsid w:val="00094DE6"/>
    <w:rsid w:val="000958E5"/>
    <w:rsid w:val="00096356"/>
    <w:rsid w:val="00096BCD"/>
    <w:rsid w:val="00096F77"/>
    <w:rsid w:val="00097C99"/>
    <w:rsid w:val="000A0289"/>
    <w:rsid w:val="000A0F14"/>
    <w:rsid w:val="000A1441"/>
    <w:rsid w:val="000A1A06"/>
    <w:rsid w:val="000A1B60"/>
    <w:rsid w:val="000A21B4"/>
    <w:rsid w:val="000A2CC7"/>
    <w:rsid w:val="000A2ED6"/>
    <w:rsid w:val="000A30B2"/>
    <w:rsid w:val="000A3B6C"/>
    <w:rsid w:val="000A4205"/>
    <w:rsid w:val="000A42E4"/>
    <w:rsid w:val="000A4A19"/>
    <w:rsid w:val="000A52D3"/>
    <w:rsid w:val="000A5350"/>
    <w:rsid w:val="000A5C31"/>
    <w:rsid w:val="000A5E03"/>
    <w:rsid w:val="000A62D4"/>
    <w:rsid w:val="000A6351"/>
    <w:rsid w:val="000A63D6"/>
    <w:rsid w:val="000A7B38"/>
    <w:rsid w:val="000B0343"/>
    <w:rsid w:val="000B18B0"/>
    <w:rsid w:val="000B2985"/>
    <w:rsid w:val="000B2C88"/>
    <w:rsid w:val="000B3342"/>
    <w:rsid w:val="000B51FA"/>
    <w:rsid w:val="000B57C0"/>
    <w:rsid w:val="000B5905"/>
    <w:rsid w:val="000B5975"/>
    <w:rsid w:val="000B5E4D"/>
    <w:rsid w:val="000B6095"/>
    <w:rsid w:val="000B6E2C"/>
    <w:rsid w:val="000B76C5"/>
    <w:rsid w:val="000B7A10"/>
    <w:rsid w:val="000B7DE7"/>
    <w:rsid w:val="000C1070"/>
    <w:rsid w:val="000C115D"/>
    <w:rsid w:val="000C1535"/>
    <w:rsid w:val="000C252B"/>
    <w:rsid w:val="000C2FBD"/>
    <w:rsid w:val="000C3B0C"/>
    <w:rsid w:val="000C422D"/>
    <w:rsid w:val="000C4532"/>
    <w:rsid w:val="000C458A"/>
    <w:rsid w:val="000C5F91"/>
    <w:rsid w:val="000C6025"/>
    <w:rsid w:val="000C6CCF"/>
    <w:rsid w:val="000C7294"/>
    <w:rsid w:val="000D00D1"/>
    <w:rsid w:val="000D04F5"/>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EC3"/>
    <w:rsid w:val="000D4C4E"/>
    <w:rsid w:val="000D5077"/>
    <w:rsid w:val="000D5362"/>
    <w:rsid w:val="000D575E"/>
    <w:rsid w:val="000D57F8"/>
    <w:rsid w:val="000D5851"/>
    <w:rsid w:val="000D5C60"/>
    <w:rsid w:val="000D5D83"/>
    <w:rsid w:val="000D5F52"/>
    <w:rsid w:val="000D6637"/>
    <w:rsid w:val="000D67D7"/>
    <w:rsid w:val="000D71E2"/>
    <w:rsid w:val="000D73A5"/>
    <w:rsid w:val="000E076C"/>
    <w:rsid w:val="000E07D6"/>
    <w:rsid w:val="000E11AE"/>
    <w:rsid w:val="000E1380"/>
    <w:rsid w:val="000E18DF"/>
    <w:rsid w:val="000E1EEE"/>
    <w:rsid w:val="000E2E4F"/>
    <w:rsid w:val="000E59A0"/>
    <w:rsid w:val="000E7362"/>
    <w:rsid w:val="000E7A84"/>
    <w:rsid w:val="000E7F54"/>
    <w:rsid w:val="000F02A6"/>
    <w:rsid w:val="000F15BC"/>
    <w:rsid w:val="000F180A"/>
    <w:rsid w:val="000F1C92"/>
    <w:rsid w:val="000F2EEE"/>
    <w:rsid w:val="000F3697"/>
    <w:rsid w:val="000F4918"/>
    <w:rsid w:val="000F7438"/>
    <w:rsid w:val="000F7F58"/>
    <w:rsid w:val="00100128"/>
    <w:rsid w:val="00100FF3"/>
    <w:rsid w:val="001018AA"/>
    <w:rsid w:val="001026CA"/>
    <w:rsid w:val="00102D07"/>
    <w:rsid w:val="00103665"/>
    <w:rsid w:val="00103973"/>
    <w:rsid w:val="001043C2"/>
    <w:rsid w:val="001043E1"/>
    <w:rsid w:val="00104A51"/>
    <w:rsid w:val="0010505A"/>
    <w:rsid w:val="00105CC7"/>
    <w:rsid w:val="00105F76"/>
    <w:rsid w:val="00107299"/>
    <w:rsid w:val="00107779"/>
    <w:rsid w:val="001078C2"/>
    <w:rsid w:val="00107E1C"/>
    <w:rsid w:val="00110243"/>
    <w:rsid w:val="001104A5"/>
    <w:rsid w:val="00110E4B"/>
    <w:rsid w:val="00111292"/>
    <w:rsid w:val="001112C4"/>
    <w:rsid w:val="00111444"/>
    <w:rsid w:val="00111723"/>
    <w:rsid w:val="001120B0"/>
    <w:rsid w:val="001129B5"/>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B40"/>
    <w:rsid w:val="001224F3"/>
    <w:rsid w:val="001228B0"/>
    <w:rsid w:val="00124995"/>
    <w:rsid w:val="00124CC6"/>
    <w:rsid w:val="00124D84"/>
    <w:rsid w:val="0012507E"/>
    <w:rsid w:val="001250DD"/>
    <w:rsid w:val="00125733"/>
    <w:rsid w:val="00125774"/>
    <w:rsid w:val="00125994"/>
    <w:rsid w:val="001260AC"/>
    <w:rsid w:val="001263AA"/>
    <w:rsid w:val="00126619"/>
    <w:rsid w:val="0012714B"/>
    <w:rsid w:val="0012720F"/>
    <w:rsid w:val="00127369"/>
    <w:rsid w:val="00130779"/>
    <w:rsid w:val="001307A1"/>
    <w:rsid w:val="00130BFE"/>
    <w:rsid w:val="001321D3"/>
    <w:rsid w:val="00133599"/>
    <w:rsid w:val="00133BF7"/>
    <w:rsid w:val="001342C9"/>
    <w:rsid w:val="00134B88"/>
    <w:rsid w:val="00134E7A"/>
    <w:rsid w:val="00134F8B"/>
    <w:rsid w:val="00135348"/>
    <w:rsid w:val="001356E6"/>
    <w:rsid w:val="00135EAC"/>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C74"/>
    <w:rsid w:val="001462E9"/>
    <w:rsid w:val="00146E32"/>
    <w:rsid w:val="001505BD"/>
    <w:rsid w:val="0015158E"/>
    <w:rsid w:val="00151619"/>
    <w:rsid w:val="00151A09"/>
    <w:rsid w:val="00151E12"/>
    <w:rsid w:val="00151F85"/>
    <w:rsid w:val="00152835"/>
    <w:rsid w:val="00152BC7"/>
    <w:rsid w:val="001539CE"/>
    <w:rsid w:val="00153C5C"/>
    <w:rsid w:val="00153F7F"/>
    <w:rsid w:val="00154423"/>
    <w:rsid w:val="00155004"/>
    <w:rsid w:val="001559FA"/>
    <w:rsid w:val="00155D17"/>
    <w:rsid w:val="00156374"/>
    <w:rsid w:val="001577D8"/>
    <w:rsid w:val="00157FC3"/>
    <w:rsid w:val="00160739"/>
    <w:rsid w:val="00161488"/>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9B3"/>
    <w:rsid w:val="00171143"/>
    <w:rsid w:val="0017200C"/>
    <w:rsid w:val="00172582"/>
    <w:rsid w:val="00172864"/>
    <w:rsid w:val="00172B82"/>
    <w:rsid w:val="00172EFA"/>
    <w:rsid w:val="00173608"/>
    <w:rsid w:val="001745EC"/>
    <w:rsid w:val="001747B7"/>
    <w:rsid w:val="00175C30"/>
    <w:rsid w:val="00176837"/>
    <w:rsid w:val="00177069"/>
    <w:rsid w:val="0017726F"/>
    <w:rsid w:val="00177FC1"/>
    <w:rsid w:val="001808C5"/>
    <w:rsid w:val="00181025"/>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29E"/>
    <w:rsid w:val="00185474"/>
    <w:rsid w:val="0018588A"/>
    <w:rsid w:val="00185A7D"/>
    <w:rsid w:val="00185EF3"/>
    <w:rsid w:val="00187252"/>
    <w:rsid w:val="00187BFC"/>
    <w:rsid w:val="00190613"/>
    <w:rsid w:val="0019190A"/>
    <w:rsid w:val="00191C91"/>
    <w:rsid w:val="001926B7"/>
    <w:rsid w:val="00192DD9"/>
    <w:rsid w:val="00194339"/>
    <w:rsid w:val="00194696"/>
    <w:rsid w:val="00194848"/>
    <w:rsid w:val="001958EA"/>
    <w:rsid w:val="00195E0E"/>
    <w:rsid w:val="00196272"/>
    <w:rsid w:val="001A049B"/>
    <w:rsid w:val="001A096F"/>
    <w:rsid w:val="001A16C5"/>
    <w:rsid w:val="001A180D"/>
    <w:rsid w:val="001A1BAC"/>
    <w:rsid w:val="001A23CE"/>
    <w:rsid w:val="001A2C89"/>
    <w:rsid w:val="001A37EE"/>
    <w:rsid w:val="001A673E"/>
    <w:rsid w:val="001A7763"/>
    <w:rsid w:val="001B1BC4"/>
    <w:rsid w:val="001B22C8"/>
    <w:rsid w:val="001B365A"/>
    <w:rsid w:val="001B3964"/>
    <w:rsid w:val="001B4452"/>
    <w:rsid w:val="001B466C"/>
    <w:rsid w:val="001B4865"/>
    <w:rsid w:val="001B4B24"/>
    <w:rsid w:val="001B4C92"/>
    <w:rsid w:val="001B4F34"/>
    <w:rsid w:val="001B52EC"/>
    <w:rsid w:val="001B554A"/>
    <w:rsid w:val="001B5EA4"/>
    <w:rsid w:val="001B61EA"/>
    <w:rsid w:val="001B6564"/>
    <w:rsid w:val="001B691A"/>
    <w:rsid w:val="001C02D8"/>
    <w:rsid w:val="001C04E3"/>
    <w:rsid w:val="001C0577"/>
    <w:rsid w:val="001C0A16"/>
    <w:rsid w:val="001C2378"/>
    <w:rsid w:val="001C2DC4"/>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3109"/>
    <w:rsid w:val="001D332E"/>
    <w:rsid w:val="001D3C16"/>
    <w:rsid w:val="001D3EED"/>
    <w:rsid w:val="001D46C3"/>
    <w:rsid w:val="001D5033"/>
    <w:rsid w:val="001D5C88"/>
    <w:rsid w:val="001D64C4"/>
    <w:rsid w:val="001D6567"/>
    <w:rsid w:val="001D66E7"/>
    <w:rsid w:val="001D695C"/>
    <w:rsid w:val="001D6A14"/>
    <w:rsid w:val="001D6FD9"/>
    <w:rsid w:val="001D758A"/>
    <w:rsid w:val="001D780E"/>
    <w:rsid w:val="001E05C3"/>
    <w:rsid w:val="001E0AD3"/>
    <w:rsid w:val="001E1008"/>
    <w:rsid w:val="001E2731"/>
    <w:rsid w:val="001E36E4"/>
    <w:rsid w:val="001E379D"/>
    <w:rsid w:val="001E3A3C"/>
    <w:rsid w:val="001E3AB7"/>
    <w:rsid w:val="001E4215"/>
    <w:rsid w:val="001E4267"/>
    <w:rsid w:val="001E449B"/>
    <w:rsid w:val="001E5C23"/>
    <w:rsid w:val="001E7504"/>
    <w:rsid w:val="001E75B8"/>
    <w:rsid w:val="001E76DF"/>
    <w:rsid w:val="001E76E2"/>
    <w:rsid w:val="001F1308"/>
    <w:rsid w:val="001F1525"/>
    <w:rsid w:val="001F1E87"/>
    <w:rsid w:val="001F1EB6"/>
    <w:rsid w:val="001F22F0"/>
    <w:rsid w:val="001F2CCC"/>
    <w:rsid w:val="001F2E23"/>
    <w:rsid w:val="001F315F"/>
    <w:rsid w:val="001F341F"/>
    <w:rsid w:val="001F3911"/>
    <w:rsid w:val="001F3C05"/>
    <w:rsid w:val="001F3F1A"/>
    <w:rsid w:val="001F4CBD"/>
    <w:rsid w:val="001F5545"/>
    <w:rsid w:val="001F5777"/>
    <w:rsid w:val="001F5920"/>
    <w:rsid w:val="001F5937"/>
    <w:rsid w:val="001F59E3"/>
    <w:rsid w:val="001F59ED"/>
    <w:rsid w:val="001F7121"/>
    <w:rsid w:val="001F7F7A"/>
    <w:rsid w:val="00200D2C"/>
    <w:rsid w:val="00200FDA"/>
    <w:rsid w:val="002019D8"/>
    <w:rsid w:val="00201EC7"/>
    <w:rsid w:val="002027CB"/>
    <w:rsid w:val="00202AA6"/>
    <w:rsid w:val="0020349A"/>
    <w:rsid w:val="002034B4"/>
    <w:rsid w:val="00204032"/>
    <w:rsid w:val="002044EC"/>
    <w:rsid w:val="00204B6B"/>
    <w:rsid w:val="00204BAD"/>
    <w:rsid w:val="00204D60"/>
    <w:rsid w:val="00204EEF"/>
    <w:rsid w:val="00205627"/>
    <w:rsid w:val="002056D0"/>
    <w:rsid w:val="00205D79"/>
    <w:rsid w:val="0021005D"/>
    <w:rsid w:val="00210128"/>
    <w:rsid w:val="00210853"/>
    <w:rsid w:val="00210860"/>
    <w:rsid w:val="002108DB"/>
    <w:rsid w:val="00210B6A"/>
    <w:rsid w:val="00210C51"/>
    <w:rsid w:val="00210C62"/>
    <w:rsid w:val="00210F5A"/>
    <w:rsid w:val="002114AE"/>
    <w:rsid w:val="00211A82"/>
    <w:rsid w:val="00212CB6"/>
    <w:rsid w:val="00212E37"/>
    <w:rsid w:val="002140FF"/>
    <w:rsid w:val="00214DD0"/>
    <w:rsid w:val="00215DB5"/>
    <w:rsid w:val="00220894"/>
    <w:rsid w:val="00220D52"/>
    <w:rsid w:val="002212D1"/>
    <w:rsid w:val="00222859"/>
    <w:rsid w:val="00223A29"/>
    <w:rsid w:val="00223B2E"/>
    <w:rsid w:val="002240EA"/>
    <w:rsid w:val="002242EB"/>
    <w:rsid w:val="00224952"/>
    <w:rsid w:val="00224DD2"/>
    <w:rsid w:val="0022534E"/>
    <w:rsid w:val="002257C1"/>
    <w:rsid w:val="00225A6A"/>
    <w:rsid w:val="00225AC7"/>
    <w:rsid w:val="00225ACC"/>
    <w:rsid w:val="00225F0F"/>
    <w:rsid w:val="00225F8C"/>
    <w:rsid w:val="00227500"/>
    <w:rsid w:val="00227B4D"/>
    <w:rsid w:val="002308EF"/>
    <w:rsid w:val="00230EB8"/>
    <w:rsid w:val="0023133F"/>
    <w:rsid w:val="00231C25"/>
    <w:rsid w:val="00231C6F"/>
    <w:rsid w:val="00231E55"/>
    <w:rsid w:val="00232A90"/>
    <w:rsid w:val="00233777"/>
    <w:rsid w:val="00233F43"/>
    <w:rsid w:val="00234151"/>
    <w:rsid w:val="0023447E"/>
    <w:rsid w:val="00234F8C"/>
    <w:rsid w:val="00235290"/>
    <w:rsid w:val="00235542"/>
    <w:rsid w:val="002360CE"/>
    <w:rsid w:val="002369B0"/>
    <w:rsid w:val="00236A24"/>
    <w:rsid w:val="00236AD8"/>
    <w:rsid w:val="00237164"/>
    <w:rsid w:val="00237B17"/>
    <w:rsid w:val="002401F5"/>
    <w:rsid w:val="00240867"/>
    <w:rsid w:val="00240E54"/>
    <w:rsid w:val="00241177"/>
    <w:rsid w:val="00242946"/>
    <w:rsid w:val="00242A00"/>
    <w:rsid w:val="00243354"/>
    <w:rsid w:val="00243465"/>
    <w:rsid w:val="00245018"/>
    <w:rsid w:val="002451C5"/>
    <w:rsid w:val="00245F1F"/>
    <w:rsid w:val="0024663B"/>
    <w:rsid w:val="00247103"/>
    <w:rsid w:val="00250067"/>
    <w:rsid w:val="00251398"/>
    <w:rsid w:val="002516DE"/>
    <w:rsid w:val="00251CDB"/>
    <w:rsid w:val="00251F81"/>
    <w:rsid w:val="00252B08"/>
    <w:rsid w:val="00252BE0"/>
    <w:rsid w:val="002530DD"/>
    <w:rsid w:val="00253588"/>
    <w:rsid w:val="00254201"/>
    <w:rsid w:val="002546F4"/>
    <w:rsid w:val="00255037"/>
    <w:rsid w:val="002551D0"/>
    <w:rsid w:val="00255374"/>
    <w:rsid w:val="00255FD3"/>
    <w:rsid w:val="0025675A"/>
    <w:rsid w:val="00257BF4"/>
    <w:rsid w:val="00260003"/>
    <w:rsid w:val="0026005F"/>
    <w:rsid w:val="0026035D"/>
    <w:rsid w:val="00260619"/>
    <w:rsid w:val="002606D6"/>
    <w:rsid w:val="00260C7B"/>
    <w:rsid w:val="0026192A"/>
    <w:rsid w:val="00261C98"/>
    <w:rsid w:val="002623C3"/>
    <w:rsid w:val="0026248E"/>
    <w:rsid w:val="00262914"/>
    <w:rsid w:val="002647BF"/>
    <w:rsid w:val="002647D5"/>
    <w:rsid w:val="00265032"/>
    <w:rsid w:val="00265175"/>
    <w:rsid w:val="002651FB"/>
    <w:rsid w:val="0026538C"/>
    <w:rsid w:val="00265781"/>
    <w:rsid w:val="002668A1"/>
    <w:rsid w:val="00266B13"/>
    <w:rsid w:val="0026752E"/>
    <w:rsid w:val="00267D1A"/>
    <w:rsid w:val="00267D5E"/>
    <w:rsid w:val="00270728"/>
    <w:rsid w:val="00270D42"/>
    <w:rsid w:val="00270E86"/>
    <w:rsid w:val="0027195D"/>
    <w:rsid w:val="00272B03"/>
    <w:rsid w:val="00273210"/>
    <w:rsid w:val="002733E2"/>
    <w:rsid w:val="002746D4"/>
    <w:rsid w:val="002750B1"/>
    <w:rsid w:val="00275553"/>
    <w:rsid w:val="00276A35"/>
    <w:rsid w:val="00277835"/>
    <w:rsid w:val="00277EB6"/>
    <w:rsid w:val="00277EE9"/>
    <w:rsid w:val="00280AB1"/>
    <w:rsid w:val="00281313"/>
    <w:rsid w:val="00282857"/>
    <w:rsid w:val="002836A6"/>
    <w:rsid w:val="00284195"/>
    <w:rsid w:val="00284BAE"/>
    <w:rsid w:val="002859AF"/>
    <w:rsid w:val="00286AE7"/>
    <w:rsid w:val="00286FAD"/>
    <w:rsid w:val="00287183"/>
    <w:rsid w:val="00287243"/>
    <w:rsid w:val="002873B1"/>
    <w:rsid w:val="002900B4"/>
    <w:rsid w:val="00290647"/>
    <w:rsid w:val="00291385"/>
    <w:rsid w:val="00291422"/>
    <w:rsid w:val="00291C94"/>
    <w:rsid w:val="0029237F"/>
    <w:rsid w:val="00292715"/>
    <w:rsid w:val="002936CF"/>
    <w:rsid w:val="00293E57"/>
    <w:rsid w:val="002947D1"/>
    <w:rsid w:val="002948DF"/>
    <w:rsid w:val="00294D90"/>
    <w:rsid w:val="00294E16"/>
    <w:rsid w:val="00295B6E"/>
    <w:rsid w:val="002967B5"/>
    <w:rsid w:val="00296EE5"/>
    <w:rsid w:val="00297186"/>
    <w:rsid w:val="002971F1"/>
    <w:rsid w:val="002A005D"/>
    <w:rsid w:val="002A1733"/>
    <w:rsid w:val="002A1DAC"/>
    <w:rsid w:val="002A1E03"/>
    <w:rsid w:val="002A1E92"/>
    <w:rsid w:val="002A204D"/>
    <w:rsid w:val="002A2616"/>
    <w:rsid w:val="002A26E1"/>
    <w:rsid w:val="002A368A"/>
    <w:rsid w:val="002A4065"/>
    <w:rsid w:val="002A59F0"/>
    <w:rsid w:val="002A6432"/>
    <w:rsid w:val="002A6E6A"/>
    <w:rsid w:val="002A6F25"/>
    <w:rsid w:val="002A6FD3"/>
    <w:rsid w:val="002B0A7D"/>
    <w:rsid w:val="002B1A69"/>
    <w:rsid w:val="002B1CA1"/>
    <w:rsid w:val="002B2723"/>
    <w:rsid w:val="002B303A"/>
    <w:rsid w:val="002B354F"/>
    <w:rsid w:val="002B3BCC"/>
    <w:rsid w:val="002B413F"/>
    <w:rsid w:val="002B4167"/>
    <w:rsid w:val="002B426B"/>
    <w:rsid w:val="002B4CAC"/>
    <w:rsid w:val="002B506C"/>
    <w:rsid w:val="002B538E"/>
    <w:rsid w:val="002B5DCA"/>
    <w:rsid w:val="002B6BDC"/>
    <w:rsid w:val="002B75B0"/>
    <w:rsid w:val="002B7EAF"/>
    <w:rsid w:val="002C099C"/>
    <w:rsid w:val="002C0B74"/>
    <w:rsid w:val="002C0C8B"/>
    <w:rsid w:val="002C0CBB"/>
    <w:rsid w:val="002C1201"/>
    <w:rsid w:val="002C1460"/>
    <w:rsid w:val="002C20F2"/>
    <w:rsid w:val="002C22D1"/>
    <w:rsid w:val="002C38B2"/>
    <w:rsid w:val="002C3F9C"/>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738"/>
    <w:rsid w:val="002D5A4E"/>
    <w:rsid w:val="002D5E53"/>
    <w:rsid w:val="002D6A71"/>
    <w:rsid w:val="002D6B81"/>
    <w:rsid w:val="002E0319"/>
    <w:rsid w:val="002E05A5"/>
    <w:rsid w:val="002E179B"/>
    <w:rsid w:val="002E1A1E"/>
    <w:rsid w:val="002E1A54"/>
    <w:rsid w:val="002E1AC0"/>
    <w:rsid w:val="002E1ACE"/>
    <w:rsid w:val="002E1C9E"/>
    <w:rsid w:val="002E257B"/>
    <w:rsid w:val="002E35BB"/>
    <w:rsid w:val="002E3C65"/>
    <w:rsid w:val="002E3F5B"/>
    <w:rsid w:val="002E4362"/>
    <w:rsid w:val="002E4409"/>
    <w:rsid w:val="002E63D9"/>
    <w:rsid w:val="002E640E"/>
    <w:rsid w:val="002E6691"/>
    <w:rsid w:val="002E7113"/>
    <w:rsid w:val="002E7CEE"/>
    <w:rsid w:val="002F012C"/>
    <w:rsid w:val="002F0C28"/>
    <w:rsid w:val="002F2CED"/>
    <w:rsid w:val="002F3CDE"/>
    <w:rsid w:val="002F41EB"/>
    <w:rsid w:val="002F4495"/>
    <w:rsid w:val="002F5DD6"/>
    <w:rsid w:val="002F5FEA"/>
    <w:rsid w:val="002F60EA"/>
    <w:rsid w:val="002F63E7"/>
    <w:rsid w:val="002F6565"/>
    <w:rsid w:val="002F6C89"/>
    <w:rsid w:val="002F72B0"/>
    <w:rsid w:val="002F7BE3"/>
    <w:rsid w:val="002F7E6A"/>
    <w:rsid w:val="003000D3"/>
    <w:rsid w:val="00300165"/>
    <w:rsid w:val="003010CF"/>
    <w:rsid w:val="00303440"/>
    <w:rsid w:val="003045C5"/>
    <w:rsid w:val="00304C1B"/>
    <w:rsid w:val="00304D9B"/>
    <w:rsid w:val="0030572D"/>
    <w:rsid w:val="00305FF9"/>
    <w:rsid w:val="00306E6B"/>
    <w:rsid w:val="00307A42"/>
    <w:rsid w:val="00307E42"/>
    <w:rsid w:val="003100C8"/>
    <w:rsid w:val="00311161"/>
    <w:rsid w:val="00311402"/>
    <w:rsid w:val="00311B9C"/>
    <w:rsid w:val="00311EDE"/>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BD7"/>
    <w:rsid w:val="00321E18"/>
    <w:rsid w:val="003220FD"/>
    <w:rsid w:val="0032260F"/>
    <w:rsid w:val="003228DA"/>
    <w:rsid w:val="00323373"/>
    <w:rsid w:val="0032382C"/>
    <w:rsid w:val="00323D6B"/>
    <w:rsid w:val="0032469B"/>
    <w:rsid w:val="00325F61"/>
    <w:rsid w:val="00326957"/>
    <w:rsid w:val="00326AE2"/>
    <w:rsid w:val="0033087B"/>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4011D"/>
    <w:rsid w:val="00340C0C"/>
    <w:rsid w:val="0034146A"/>
    <w:rsid w:val="003417EC"/>
    <w:rsid w:val="0034226D"/>
    <w:rsid w:val="00342972"/>
    <w:rsid w:val="00342C2C"/>
    <w:rsid w:val="00342FDD"/>
    <w:rsid w:val="0034429B"/>
    <w:rsid w:val="00344866"/>
    <w:rsid w:val="00345EDF"/>
    <w:rsid w:val="0034638C"/>
    <w:rsid w:val="00346839"/>
    <w:rsid w:val="00346D0E"/>
    <w:rsid w:val="00346F7F"/>
    <w:rsid w:val="003472DE"/>
    <w:rsid w:val="00350108"/>
    <w:rsid w:val="00350762"/>
    <w:rsid w:val="003507C4"/>
    <w:rsid w:val="003519A1"/>
    <w:rsid w:val="00351B4B"/>
    <w:rsid w:val="0035235D"/>
    <w:rsid w:val="00352480"/>
    <w:rsid w:val="00352BD9"/>
    <w:rsid w:val="003530D2"/>
    <w:rsid w:val="0035331A"/>
    <w:rsid w:val="003534E1"/>
    <w:rsid w:val="003548D8"/>
    <w:rsid w:val="003554C7"/>
    <w:rsid w:val="003554CA"/>
    <w:rsid w:val="003563FD"/>
    <w:rsid w:val="003573AC"/>
    <w:rsid w:val="003600BB"/>
    <w:rsid w:val="00360232"/>
    <w:rsid w:val="003602E0"/>
    <w:rsid w:val="00360D01"/>
    <w:rsid w:val="00362569"/>
    <w:rsid w:val="00362CE5"/>
    <w:rsid w:val="003630A0"/>
    <w:rsid w:val="003636CD"/>
    <w:rsid w:val="0036487C"/>
    <w:rsid w:val="00365411"/>
    <w:rsid w:val="00365FA2"/>
    <w:rsid w:val="003660FC"/>
    <w:rsid w:val="003668DF"/>
    <w:rsid w:val="00366C29"/>
    <w:rsid w:val="00366C69"/>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684E"/>
    <w:rsid w:val="003770BB"/>
    <w:rsid w:val="0037771A"/>
    <w:rsid w:val="00377D1F"/>
    <w:rsid w:val="003802DC"/>
    <w:rsid w:val="00380BE4"/>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EC7"/>
    <w:rsid w:val="00390017"/>
    <w:rsid w:val="00390182"/>
    <w:rsid w:val="003901A3"/>
    <w:rsid w:val="0039072F"/>
    <w:rsid w:val="00390821"/>
    <w:rsid w:val="003913F8"/>
    <w:rsid w:val="00391E44"/>
    <w:rsid w:val="00391EB9"/>
    <w:rsid w:val="00392549"/>
    <w:rsid w:val="00392632"/>
    <w:rsid w:val="00393DB0"/>
    <w:rsid w:val="003940CE"/>
    <w:rsid w:val="00397178"/>
    <w:rsid w:val="0039733A"/>
    <w:rsid w:val="003976EF"/>
    <w:rsid w:val="00397C1D"/>
    <w:rsid w:val="003A01D5"/>
    <w:rsid w:val="003A0C89"/>
    <w:rsid w:val="003A180F"/>
    <w:rsid w:val="003A18DD"/>
    <w:rsid w:val="003A20C8"/>
    <w:rsid w:val="003A2C29"/>
    <w:rsid w:val="003A2EC3"/>
    <w:rsid w:val="003A328B"/>
    <w:rsid w:val="003A36F2"/>
    <w:rsid w:val="003A3D39"/>
    <w:rsid w:val="003A3EC7"/>
    <w:rsid w:val="003A40B4"/>
    <w:rsid w:val="003A4B0A"/>
    <w:rsid w:val="003A5654"/>
    <w:rsid w:val="003A5707"/>
    <w:rsid w:val="003A5E67"/>
    <w:rsid w:val="003A6934"/>
    <w:rsid w:val="003A77E4"/>
    <w:rsid w:val="003A7834"/>
    <w:rsid w:val="003A7DEF"/>
    <w:rsid w:val="003B0B5B"/>
    <w:rsid w:val="003B0E79"/>
    <w:rsid w:val="003B1FB0"/>
    <w:rsid w:val="003B3575"/>
    <w:rsid w:val="003B3806"/>
    <w:rsid w:val="003B3F85"/>
    <w:rsid w:val="003B50BC"/>
    <w:rsid w:val="003B5ACC"/>
    <w:rsid w:val="003B5D97"/>
    <w:rsid w:val="003B5DE3"/>
    <w:rsid w:val="003B63A4"/>
    <w:rsid w:val="003B68FE"/>
    <w:rsid w:val="003B6D7D"/>
    <w:rsid w:val="003B6F39"/>
    <w:rsid w:val="003B7D7E"/>
    <w:rsid w:val="003B7E96"/>
    <w:rsid w:val="003C0027"/>
    <w:rsid w:val="003C0229"/>
    <w:rsid w:val="003C1012"/>
    <w:rsid w:val="003C11C9"/>
    <w:rsid w:val="003C1229"/>
    <w:rsid w:val="003C12E0"/>
    <w:rsid w:val="003C1A7E"/>
    <w:rsid w:val="003C1E8E"/>
    <w:rsid w:val="003C1FD4"/>
    <w:rsid w:val="003C213D"/>
    <w:rsid w:val="003C23CA"/>
    <w:rsid w:val="003C25AD"/>
    <w:rsid w:val="003C270E"/>
    <w:rsid w:val="003C2905"/>
    <w:rsid w:val="003C2D21"/>
    <w:rsid w:val="003C3363"/>
    <w:rsid w:val="003C38CA"/>
    <w:rsid w:val="003C3A15"/>
    <w:rsid w:val="003C53A2"/>
    <w:rsid w:val="003C5E6B"/>
    <w:rsid w:val="003C5EA4"/>
    <w:rsid w:val="003C6B46"/>
    <w:rsid w:val="003C6B9D"/>
    <w:rsid w:val="003C7AD7"/>
    <w:rsid w:val="003C7C4B"/>
    <w:rsid w:val="003D0373"/>
    <w:rsid w:val="003D0FC3"/>
    <w:rsid w:val="003D1B2F"/>
    <w:rsid w:val="003D2095"/>
    <w:rsid w:val="003D2C1D"/>
    <w:rsid w:val="003D2C34"/>
    <w:rsid w:val="003D2D93"/>
    <w:rsid w:val="003D3DDD"/>
    <w:rsid w:val="003D46DE"/>
    <w:rsid w:val="003D5CBF"/>
    <w:rsid w:val="003D6438"/>
    <w:rsid w:val="003D66D2"/>
    <w:rsid w:val="003D6847"/>
    <w:rsid w:val="003D7BE7"/>
    <w:rsid w:val="003E07AE"/>
    <w:rsid w:val="003E0BCF"/>
    <w:rsid w:val="003E14FC"/>
    <w:rsid w:val="003E27E0"/>
    <w:rsid w:val="003E2976"/>
    <w:rsid w:val="003E4858"/>
    <w:rsid w:val="003E4BA2"/>
    <w:rsid w:val="003E4F3C"/>
    <w:rsid w:val="003E50B8"/>
    <w:rsid w:val="003E6316"/>
    <w:rsid w:val="003E6755"/>
    <w:rsid w:val="003E6884"/>
    <w:rsid w:val="003E6AC5"/>
    <w:rsid w:val="003F0096"/>
    <w:rsid w:val="003F0850"/>
    <w:rsid w:val="003F0D12"/>
    <w:rsid w:val="003F160C"/>
    <w:rsid w:val="003F17DD"/>
    <w:rsid w:val="003F29A6"/>
    <w:rsid w:val="003F2AEC"/>
    <w:rsid w:val="003F324F"/>
    <w:rsid w:val="003F33BC"/>
    <w:rsid w:val="003F3D4E"/>
    <w:rsid w:val="003F4741"/>
    <w:rsid w:val="003F477E"/>
    <w:rsid w:val="003F51AD"/>
    <w:rsid w:val="003F636C"/>
    <w:rsid w:val="003F6CD2"/>
    <w:rsid w:val="003F71AE"/>
    <w:rsid w:val="003F788D"/>
    <w:rsid w:val="003F7DD4"/>
    <w:rsid w:val="0040126E"/>
    <w:rsid w:val="0040159D"/>
    <w:rsid w:val="004020D4"/>
    <w:rsid w:val="004021B6"/>
    <w:rsid w:val="004047C4"/>
    <w:rsid w:val="004054AF"/>
    <w:rsid w:val="0040570B"/>
    <w:rsid w:val="00405EDB"/>
    <w:rsid w:val="00405FB1"/>
    <w:rsid w:val="00406460"/>
    <w:rsid w:val="00407542"/>
    <w:rsid w:val="00407C10"/>
    <w:rsid w:val="00411486"/>
    <w:rsid w:val="00412461"/>
    <w:rsid w:val="00412546"/>
    <w:rsid w:val="00413053"/>
    <w:rsid w:val="0041319C"/>
    <w:rsid w:val="004137B6"/>
    <w:rsid w:val="00413A54"/>
    <w:rsid w:val="00413C10"/>
    <w:rsid w:val="00413CD9"/>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826"/>
    <w:rsid w:val="00421D67"/>
    <w:rsid w:val="00421DCF"/>
    <w:rsid w:val="00422076"/>
    <w:rsid w:val="00422341"/>
    <w:rsid w:val="00422385"/>
    <w:rsid w:val="004228C4"/>
    <w:rsid w:val="00423641"/>
    <w:rsid w:val="00426266"/>
    <w:rsid w:val="004279D8"/>
    <w:rsid w:val="00430122"/>
    <w:rsid w:val="00430A2D"/>
    <w:rsid w:val="00431036"/>
    <w:rsid w:val="00431505"/>
    <w:rsid w:val="00431AF0"/>
    <w:rsid w:val="0043213A"/>
    <w:rsid w:val="004324D7"/>
    <w:rsid w:val="0043292F"/>
    <w:rsid w:val="00432EBF"/>
    <w:rsid w:val="004330F4"/>
    <w:rsid w:val="0043355B"/>
    <w:rsid w:val="00433590"/>
    <w:rsid w:val="0043393D"/>
    <w:rsid w:val="004344C7"/>
    <w:rsid w:val="004348C5"/>
    <w:rsid w:val="00434B02"/>
    <w:rsid w:val="00435274"/>
    <w:rsid w:val="004352AD"/>
    <w:rsid w:val="0043545D"/>
    <w:rsid w:val="004357F8"/>
    <w:rsid w:val="00435FE2"/>
    <w:rsid w:val="0043644D"/>
    <w:rsid w:val="00436E2F"/>
    <w:rsid w:val="00436EAB"/>
    <w:rsid w:val="00440565"/>
    <w:rsid w:val="00441C07"/>
    <w:rsid w:val="00442CF4"/>
    <w:rsid w:val="00443D8C"/>
    <w:rsid w:val="0044403E"/>
    <w:rsid w:val="00445317"/>
    <w:rsid w:val="00445372"/>
    <w:rsid w:val="00445FC0"/>
    <w:rsid w:val="004461D9"/>
    <w:rsid w:val="00446AC6"/>
    <w:rsid w:val="004470B2"/>
    <w:rsid w:val="0044759B"/>
    <w:rsid w:val="00447F54"/>
    <w:rsid w:val="00450687"/>
    <w:rsid w:val="00450B7E"/>
    <w:rsid w:val="00450D2F"/>
    <w:rsid w:val="00450DA3"/>
    <w:rsid w:val="0045136B"/>
    <w:rsid w:val="00451C7E"/>
    <w:rsid w:val="004521A6"/>
    <w:rsid w:val="00453210"/>
    <w:rsid w:val="00453BB6"/>
    <w:rsid w:val="00453CAA"/>
    <w:rsid w:val="00454B19"/>
    <w:rsid w:val="00454F3A"/>
    <w:rsid w:val="00455113"/>
    <w:rsid w:val="00455B1A"/>
    <w:rsid w:val="00456421"/>
    <w:rsid w:val="00456530"/>
    <w:rsid w:val="00456ADC"/>
    <w:rsid w:val="00456D82"/>
    <w:rsid w:val="00456DAB"/>
    <w:rsid w:val="004578BA"/>
    <w:rsid w:val="00457C8D"/>
    <w:rsid w:val="00460243"/>
    <w:rsid w:val="004603E9"/>
    <w:rsid w:val="00460CC3"/>
    <w:rsid w:val="00460E86"/>
    <w:rsid w:val="004628B3"/>
    <w:rsid w:val="004633EF"/>
    <w:rsid w:val="004646B4"/>
    <w:rsid w:val="00464A88"/>
    <w:rsid w:val="004651A0"/>
    <w:rsid w:val="00465D2C"/>
    <w:rsid w:val="00466213"/>
    <w:rsid w:val="00466532"/>
    <w:rsid w:val="0046719A"/>
    <w:rsid w:val="00467488"/>
    <w:rsid w:val="00467F33"/>
    <w:rsid w:val="00470774"/>
    <w:rsid w:val="0047083E"/>
    <w:rsid w:val="00470EB5"/>
    <w:rsid w:val="0047129A"/>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062"/>
    <w:rsid w:val="0048540F"/>
    <w:rsid w:val="00485970"/>
    <w:rsid w:val="00485C0D"/>
    <w:rsid w:val="00486575"/>
    <w:rsid w:val="004866D0"/>
    <w:rsid w:val="00490926"/>
    <w:rsid w:val="00490A89"/>
    <w:rsid w:val="004916BD"/>
    <w:rsid w:val="0049257E"/>
    <w:rsid w:val="00492BF1"/>
    <w:rsid w:val="00493E96"/>
    <w:rsid w:val="00494242"/>
    <w:rsid w:val="00494986"/>
    <w:rsid w:val="00494A99"/>
    <w:rsid w:val="00494E8E"/>
    <w:rsid w:val="004955BC"/>
    <w:rsid w:val="00495729"/>
    <w:rsid w:val="00495D63"/>
    <w:rsid w:val="00496212"/>
    <w:rsid w:val="0049648F"/>
    <w:rsid w:val="00496606"/>
    <w:rsid w:val="00496F05"/>
    <w:rsid w:val="00497370"/>
    <w:rsid w:val="00497E89"/>
    <w:rsid w:val="00497F5E"/>
    <w:rsid w:val="004A0630"/>
    <w:rsid w:val="004A0F39"/>
    <w:rsid w:val="004A1067"/>
    <w:rsid w:val="004A1819"/>
    <w:rsid w:val="004A1AA1"/>
    <w:rsid w:val="004A1ECB"/>
    <w:rsid w:val="004A251F"/>
    <w:rsid w:val="004A2D37"/>
    <w:rsid w:val="004A2E8D"/>
    <w:rsid w:val="004A2F15"/>
    <w:rsid w:val="004A398B"/>
    <w:rsid w:val="004A3B6B"/>
    <w:rsid w:val="004A3BF1"/>
    <w:rsid w:val="004A3C52"/>
    <w:rsid w:val="004A3E42"/>
    <w:rsid w:val="004A3E6E"/>
    <w:rsid w:val="004A4201"/>
    <w:rsid w:val="004A4715"/>
    <w:rsid w:val="004A4738"/>
    <w:rsid w:val="004A5046"/>
    <w:rsid w:val="004A565E"/>
    <w:rsid w:val="004A5DF3"/>
    <w:rsid w:val="004A6134"/>
    <w:rsid w:val="004A7092"/>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31B6"/>
    <w:rsid w:val="004C5319"/>
    <w:rsid w:val="004C5861"/>
    <w:rsid w:val="004C592D"/>
    <w:rsid w:val="004C621F"/>
    <w:rsid w:val="004C6AF7"/>
    <w:rsid w:val="004C7948"/>
    <w:rsid w:val="004C7BB8"/>
    <w:rsid w:val="004C7C60"/>
    <w:rsid w:val="004D0638"/>
    <w:rsid w:val="004D0DFE"/>
    <w:rsid w:val="004D197F"/>
    <w:rsid w:val="004D1D2D"/>
    <w:rsid w:val="004D1D91"/>
    <w:rsid w:val="004D22C3"/>
    <w:rsid w:val="004D2A88"/>
    <w:rsid w:val="004D2B1B"/>
    <w:rsid w:val="004D323A"/>
    <w:rsid w:val="004D3F7F"/>
    <w:rsid w:val="004D4153"/>
    <w:rsid w:val="004D4AEE"/>
    <w:rsid w:val="004D4F82"/>
    <w:rsid w:val="004D5141"/>
    <w:rsid w:val="004D5147"/>
    <w:rsid w:val="004D5931"/>
    <w:rsid w:val="004D60DC"/>
    <w:rsid w:val="004D6B62"/>
    <w:rsid w:val="004D6F4D"/>
    <w:rsid w:val="004D6F95"/>
    <w:rsid w:val="004D702B"/>
    <w:rsid w:val="004D7072"/>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F0415"/>
    <w:rsid w:val="004F0F46"/>
    <w:rsid w:val="004F0FB9"/>
    <w:rsid w:val="004F1145"/>
    <w:rsid w:val="004F13DA"/>
    <w:rsid w:val="004F2170"/>
    <w:rsid w:val="004F2F7E"/>
    <w:rsid w:val="004F32B5"/>
    <w:rsid w:val="004F3CB3"/>
    <w:rsid w:val="004F3EA5"/>
    <w:rsid w:val="004F407E"/>
    <w:rsid w:val="004F4825"/>
    <w:rsid w:val="004F540D"/>
    <w:rsid w:val="004F5479"/>
    <w:rsid w:val="004F5C52"/>
    <w:rsid w:val="004F6023"/>
    <w:rsid w:val="004F6877"/>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1159E"/>
    <w:rsid w:val="00511F15"/>
    <w:rsid w:val="00511FED"/>
    <w:rsid w:val="0051318C"/>
    <w:rsid w:val="005142CD"/>
    <w:rsid w:val="005143C9"/>
    <w:rsid w:val="005157A9"/>
    <w:rsid w:val="00515A72"/>
    <w:rsid w:val="00515C21"/>
    <w:rsid w:val="00515F44"/>
    <w:rsid w:val="0051644B"/>
    <w:rsid w:val="005173A7"/>
    <w:rsid w:val="005173B7"/>
    <w:rsid w:val="005177E1"/>
    <w:rsid w:val="00517E63"/>
    <w:rsid w:val="005200C2"/>
    <w:rsid w:val="005204CD"/>
    <w:rsid w:val="00520C0A"/>
    <w:rsid w:val="005218B6"/>
    <w:rsid w:val="00521A04"/>
    <w:rsid w:val="00522589"/>
    <w:rsid w:val="00522618"/>
    <w:rsid w:val="005227AD"/>
    <w:rsid w:val="00522855"/>
    <w:rsid w:val="00523CAA"/>
    <w:rsid w:val="00524148"/>
    <w:rsid w:val="005241D2"/>
    <w:rsid w:val="00524425"/>
    <w:rsid w:val="00524545"/>
    <w:rsid w:val="00525567"/>
    <w:rsid w:val="005255BF"/>
    <w:rsid w:val="005257DE"/>
    <w:rsid w:val="005260A8"/>
    <w:rsid w:val="0052678B"/>
    <w:rsid w:val="00527200"/>
    <w:rsid w:val="00527DCC"/>
    <w:rsid w:val="00530157"/>
    <w:rsid w:val="00531EBE"/>
    <w:rsid w:val="0053279E"/>
    <w:rsid w:val="00532A68"/>
    <w:rsid w:val="00532F8B"/>
    <w:rsid w:val="00533737"/>
    <w:rsid w:val="00533CC1"/>
    <w:rsid w:val="00534765"/>
    <w:rsid w:val="00534C1C"/>
    <w:rsid w:val="00535B79"/>
    <w:rsid w:val="00535C0C"/>
    <w:rsid w:val="00535D7C"/>
    <w:rsid w:val="00536579"/>
    <w:rsid w:val="00536806"/>
    <w:rsid w:val="00536C1E"/>
    <w:rsid w:val="00536C31"/>
    <w:rsid w:val="00536D46"/>
    <w:rsid w:val="005405C4"/>
    <w:rsid w:val="005427E3"/>
    <w:rsid w:val="00542850"/>
    <w:rsid w:val="00543170"/>
    <w:rsid w:val="0054343A"/>
    <w:rsid w:val="00543974"/>
    <w:rsid w:val="00543EBF"/>
    <w:rsid w:val="005449FA"/>
    <w:rsid w:val="00544ABA"/>
    <w:rsid w:val="0054593A"/>
    <w:rsid w:val="00545C7A"/>
    <w:rsid w:val="00545EDE"/>
    <w:rsid w:val="00546482"/>
    <w:rsid w:val="005467FB"/>
    <w:rsid w:val="0054691E"/>
    <w:rsid w:val="00546AE9"/>
    <w:rsid w:val="005474D1"/>
    <w:rsid w:val="00547989"/>
    <w:rsid w:val="0055100D"/>
    <w:rsid w:val="00551320"/>
    <w:rsid w:val="0055176F"/>
    <w:rsid w:val="005518A4"/>
    <w:rsid w:val="00552768"/>
    <w:rsid w:val="00552935"/>
    <w:rsid w:val="00552F05"/>
    <w:rsid w:val="00553127"/>
    <w:rsid w:val="005535A3"/>
    <w:rsid w:val="005537D5"/>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5963"/>
    <w:rsid w:val="0056617F"/>
    <w:rsid w:val="00566544"/>
    <w:rsid w:val="00566608"/>
    <w:rsid w:val="00566710"/>
    <w:rsid w:val="00566B52"/>
    <w:rsid w:val="00566C83"/>
    <w:rsid w:val="005671BC"/>
    <w:rsid w:val="005700FE"/>
    <w:rsid w:val="00570CA3"/>
    <w:rsid w:val="00570E24"/>
    <w:rsid w:val="00571572"/>
    <w:rsid w:val="00571BC7"/>
    <w:rsid w:val="00572393"/>
    <w:rsid w:val="0057246D"/>
    <w:rsid w:val="00572760"/>
    <w:rsid w:val="005727B1"/>
    <w:rsid w:val="005738DC"/>
    <w:rsid w:val="00573BE2"/>
    <w:rsid w:val="005743DE"/>
    <w:rsid w:val="005748EB"/>
    <w:rsid w:val="00574F3F"/>
    <w:rsid w:val="0057562C"/>
    <w:rsid w:val="005759F6"/>
    <w:rsid w:val="00575E3E"/>
    <w:rsid w:val="005765F5"/>
    <w:rsid w:val="00576D6C"/>
    <w:rsid w:val="00577679"/>
    <w:rsid w:val="00577A2E"/>
    <w:rsid w:val="00580411"/>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54D"/>
    <w:rsid w:val="005A06A5"/>
    <w:rsid w:val="005A0A46"/>
    <w:rsid w:val="005A0BE8"/>
    <w:rsid w:val="005A10B9"/>
    <w:rsid w:val="005A11EA"/>
    <w:rsid w:val="005A269F"/>
    <w:rsid w:val="005A305E"/>
    <w:rsid w:val="005A30BB"/>
    <w:rsid w:val="005A3887"/>
    <w:rsid w:val="005A61D0"/>
    <w:rsid w:val="005A6B6C"/>
    <w:rsid w:val="005A6F93"/>
    <w:rsid w:val="005B0397"/>
    <w:rsid w:val="005B0542"/>
    <w:rsid w:val="005B0B94"/>
    <w:rsid w:val="005B18ED"/>
    <w:rsid w:val="005B2101"/>
    <w:rsid w:val="005B2225"/>
    <w:rsid w:val="005B2799"/>
    <w:rsid w:val="005B2B77"/>
    <w:rsid w:val="005B3D4A"/>
    <w:rsid w:val="005B46C2"/>
    <w:rsid w:val="005B4D87"/>
    <w:rsid w:val="005B59C8"/>
    <w:rsid w:val="005B5F61"/>
    <w:rsid w:val="005B6481"/>
    <w:rsid w:val="005B7DD1"/>
    <w:rsid w:val="005C0095"/>
    <w:rsid w:val="005C00A0"/>
    <w:rsid w:val="005C0EDF"/>
    <w:rsid w:val="005C1638"/>
    <w:rsid w:val="005C1D82"/>
    <w:rsid w:val="005C1EC4"/>
    <w:rsid w:val="005C1F10"/>
    <w:rsid w:val="005C28FA"/>
    <w:rsid w:val="005C2A23"/>
    <w:rsid w:val="005C3183"/>
    <w:rsid w:val="005C396B"/>
    <w:rsid w:val="005C40F4"/>
    <w:rsid w:val="005C43BE"/>
    <w:rsid w:val="005C44F3"/>
    <w:rsid w:val="005C5C81"/>
    <w:rsid w:val="005C6011"/>
    <w:rsid w:val="005C608B"/>
    <w:rsid w:val="005C6A85"/>
    <w:rsid w:val="005C712D"/>
    <w:rsid w:val="005C73ED"/>
    <w:rsid w:val="005C7C75"/>
    <w:rsid w:val="005C7CB5"/>
    <w:rsid w:val="005D04DD"/>
    <w:rsid w:val="005D0500"/>
    <w:rsid w:val="005D06BF"/>
    <w:rsid w:val="005D092B"/>
    <w:rsid w:val="005D0E4F"/>
    <w:rsid w:val="005D1AF4"/>
    <w:rsid w:val="005D1E32"/>
    <w:rsid w:val="005D206B"/>
    <w:rsid w:val="005D22B7"/>
    <w:rsid w:val="005D2BDE"/>
    <w:rsid w:val="005D3D76"/>
    <w:rsid w:val="005D4220"/>
    <w:rsid w:val="005D4578"/>
    <w:rsid w:val="005D45C2"/>
    <w:rsid w:val="005D48D5"/>
    <w:rsid w:val="005D4EFA"/>
    <w:rsid w:val="005D55BA"/>
    <w:rsid w:val="005D5ADB"/>
    <w:rsid w:val="005D616E"/>
    <w:rsid w:val="005D6471"/>
    <w:rsid w:val="005D648A"/>
    <w:rsid w:val="005D66A9"/>
    <w:rsid w:val="005D6A7E"/>
    <w:rsid w:val="005D6DA4"/>
    <w:rsid w:val="005D7313"/>
    <w:rsid w:val="005D7E0D"/>
    <w:rsid w:val="005E04FE"/>
    <w:rsid w:val="005E07F5"/>
    <w:rsid w:val="005E234A"/>
    <w:rsid w:val="005E25C9"/>
    <w:rsid w:val="005E35CC"/>
    <w:rsid w:val="005E371E"/>
    <w:rsid w:val="005E53F9"/>
    <w:rsid w:val="005E5EA0"/>
    <w:rsid w:val="005E63C1"/>
    <w:rsid w:val="005E775D"/>
    <w:rsid w:val="005E77D9"/>
    <w:rsid w:val="005F0A43"/>
    <w:rsid w:val="005F27BF"/>
    <w:rsid w:val="005F2A6B"/>
    <w:rsid w:val="005F4171"/>
    <w:rsid w:val="005F46D6"/>
    <w:rsid w:val="005F483B"/>
    <w:rsid w:val="005F4DD6"/>
    <w:rsid w:val="005F50D8"/>
    <w:rsid w:val="005F53A1"/>
    <w:rsid w:val="005F6B77"/>
    <w:rsid w:val="005F715A"/>
    <w:rsid w:val="005F7487"/>
    <w:rsid w:val="005F7998"/>
    <w:rsid w:val="006002C7"/>
    <w:rsid w:val="00600F95"/>
    <w:rsid w:val="00601608"/>
    <w:rsid w:val="00601839"/>
    <w:rsid w:val="006021E9"/>
    <w:rsid w:val="00602759"/>
    <w:rsid w:val="0060277A"/>
    <w:rsid w:val="00602B7C"/>
    <w:rsid w:val="00603312"/>
    <w:rsid w:val="00603C8A"/>
    <w:rsid w:val="00603F58"/>
    <w:rsid w:val="00604445"/>
    <w:rsid w:val="006048CC"/>
    <w:rsid w:val="00604DC7"/>
    <w:rsid w:val="00604E47"/>
    <w:rsid w:val="00605441"/>
    <w:rsid w:val="00606949"/>
    <w:rsid w:val="00606970"/>
    <w:rsid w:val="00606A20"/>
    <w:rsid w:val="00606CE5"/>
    <w:rsid w:val="00606D79"/>
    <w:rsid w:val="006072C6"/>
    <w:rsid w:val="0060744D"/>
    <w:rsid w:val="006076D5"/>
    <w:rsid w:val="006078D5"/>
    <w:rsid w:val="00607A2E"/>
    <w:rsid w:val="00610DC8"/>
    <w:rsid w:val="00611394"/>
    <w:rsid w:val="00612357"/>
    <w:rsid w:val="006130F7"/>
    <w:rsid w:val="00613AF8"/>
    <w:rsid w:val="00613D8E"/>
    <w:rsid w:val="006142E0"/>
    <w:rsid w:val="00614720"/>
    <w:rsid w:val="00615491"/>
    <w:rsid w:val="00616112"/>
    <w:rsid w:val="00616AC7"/>
    <w:rsid w:val="006205CA"/>
    <w:rsid w:val="00620783"/>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F6"/>
    <w:rsid w:val="0062475D"/>
    <w:rsid w:val="0062495F"/>
    <w:rsid w:val="0062660B"/>
    <w:rsid w:val="00626AD1"/>
    <w:rsid w:val="006272BB"/>
    <w:rsid w:val="006278EB"/>
    <w:rsid w:val="00627E9D"/>
    <w:rsid w:val="006304BC"/>
    <w:rsid w:val="006306F8"/>
    <w:rsid w:val="006308AC"/>
    <w:rsid w:val="00630DCE"/>
    <w:rsid w:val="0063120A"/>
    <w:rsid w:val="0063150B"/>
    <w:rsid w:val="00631585"/>
    <w:rsid w:val="00633D87"/>
    <w:rsid w:val="00634ACF"/>
    <w:rsid w:val="00635035"/>
    <w:rsid w:val="0063580D"/>
    <w:rsid w:val="00635CAE"/>
    <w:rsid w:val="00636566"/>
    <w:rsid w:val="00636799"/>
    <w:rsid w:val="00637240"/>
    <w:rsid w:val="0063739B"/>
    <w:rsid w:val="00637F41"/>
    <w:rsid w:val="00640123"/>
    <w:rsid w:val="00641FF6"/>
    <w:rsid w:val="006429E7"/>
    <w:rsid w:val="00642D25"/>
    <w:rsid w:val="00642ECC"/>
    <w:rsid w:val="00643660"/>
    <w:rsid w:val="006437E9"/>
    <w:rsid w:val="00643ACF"/>
    <w:rsid w:val="00644031"/>
    <w:rsid w:val="0064491B"/>
    <w:rsid w:val="006453F6"/>
    <w:rsid w:val="00647785"/>
    <w:rsid w:val="00647C5C"/>
    <w:rsid w:val="00650139"/>
    <w:rsid w:val="00650ABA"/>
    <w:rsid w:val="006519D6"/>
    <w:rsid w:val="00652756"/>
    <w:rsid w:val="00652AD8"/>
    <w:rsid w:val="00652B79"/>
    <w:rsid w:val="006533C3"/>
    <w:rsid w:val="00654068"/>
    <w:rsid w:val="00654B38"/>
    <w:rsid w:val="00654B83"/>
    <w:rsid w:val="00655061"/>
    <w:rsid w:val="0065510C"/>
    <w:rsid w:val="00655598"/>
    <w:rsid w:val="00655B63"/>
    <w:rsid w:val="006571F6"/>
    <w:rsid w:val="0065791A"/>
    <w:rsid w:val="00657B4F"/>
    <w:rsid w:val="006618CC"/>
    <w:rsid w:val="00661A2D"/>
    <w:rsid w:val="00662111"/>
    <w:rsid w:val="00662118"/>
    <w:rsid w:val="00662860"/>
    <w:rsid w:val="006638AD"/>
    <w:rsid w:val="006642FD"/>
    <w:rsid w:val="00664488"/>
    <w:rsid w:val="00664783"/>
    <w:rsid w:val="00667053"/>
    <w:rsid w:val="0066732C"/>
    <w:rsid w:val="00667909"/>
    <w:rsid w:val="006679F5"/>
    <w:rsid w:val="00667B77"/>
    <w:rsid w:val="00667C97"/>
    <w:rsid w:val="00670DC8"/>
    <w:rsid w:val="006710F5"/>
    <w:rsid w:val="006712CE"/>
    <w:rsid w:val="006716DA"/>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90363"/>
    <w:rsid w:val="00690938"/>
    <w:rsid w:val="00690A49"/>
    <w:rsid w:val="00690BB6"/>
    <w:rsid w:val="00691B30"/>
    <w:rsid w:val="00693E1F"/>
    <w:rsid w:val="00693ECB"/>
    <w:rsid w:val="00694797"/>
    <w:rsid w:val="00695887"/>
    <w:rsid w:val="00695D0B"/>
    <w:rsid w:val="00697733"/>
    <w:rsid w:val="006A011E"/>
    <w:rsid w:val="006A032E"/>
    <w:rsid w:val="006A0E16"/>
    <w:rsid w:val="006A1387"/>
    <w:rsid w:val="006A16CE"/>
    <w:rsid w:val="006A254E"/>
    <w:rsid w:val="006A2C30"/>
    <w:rsid w:val="006A301C"/>
    <w:rsid w:val="006A3A72"/>
    <w:rsid w:val="006A3E2B"/>
    <w:rsid w:val="006A4217"/>
    <w:rsid w:val="006A60DC"/>
    <w:rsid w:val="006A6279"/>
    <w:rsid w:val="006A6E17"/>
    <w:rsid w:val="006A7026"/>
    <w:rsid w:val="006B08CD"/>
    <w:rsid w:val="006B120D"/>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7D22"/>
    <w:rsid w:val="006B7D2C"/>
    <w:rsid w:val="006C0D54"/>
    <w:rsid w:val="006C1019"/>
    <w:rsid w:val="006C1915"/>
    <w:rsid w:val="006C2BB5"/>
    <w:rsid w:val="006C2BEE"/>
    <w:rsid w:val="006C31CD"/>
    <w:rsid w:val="006C32AE"/>
    <w:rsid w:val="006C3AD8"/>
    <w:rsid w:val="006C4516"/>
    <w:rsid w:val="006C455E"/>
    <w:rsid w:val="006C5958"/>
    <w:rsid w:val="006C5B4F"/>
    <w:rsid w:val="006C643C"/>
    <w:rsid w:val="006C6E3A"/>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8FC"/>
    <w:rsid w:val="006D5B38"/>
    <w:rsid w:val="006D62BC"/>
    <w:rsid w:val="006D6450"/>
    <w:rsid w:val="006D6939"/>
    <w:rsid w:val="006D7EB0"/>
    <w:rsid w:val="006E0138"/>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E19"/>
    <w:rsid w:val="006E61C3"/>
    <w:rsid w:val="006E68EA"/>
    <w:rsid w:val="006E799D"/>
    <w:rsid w:val="006F0593"/>
    <w:rsid w:val="006F1064"/>
    <w:rsid w:val="006F10E5"/>
    <w:rsid w:val="006F1EB7"/>
    <w:rsid w:val="006F2C7B"/>
    <w:rsid w:val="006F2FB0"/>
    <w:rsid w:val="006F37BE"/>
    <w:rsid w:val="006F4F93"/>
    <w:rsid w:val="006F52E5"/>
    <w:rsid w:val="006F5AAC"/>
    <w:rsid w:val="006F6052"/>
    <w:rsid w:val="006F6066"/>
    <w:rsid w:val="006F6850"/>
    <w:rsid w:val="006F707E"/>
    <w:rsid w:val="006F709F"/>
    <w:rsid w:val="006F7F66"/>
    <w:rsid w:val="007001DC"/>
    <w:rsid w:val="00700E19"/>
    <w:rsid w:val="00701227"/>
    <w:rsid w:val="00701414"/>
    <w:rsid w:val="007025CB"/>
    <w:rsid w:val="00702745"/>
    <w:rsid w:val="00702EE8"/>
    <w:rsid w:val="00702FBA"/>
    <w:rsid w:val="007033D6"/>
    <w:rsid w:val="007034AA"/>
    <w:rsid w:val="007039A8"/>
    <w:rsid w:val="00703C9D"/>
    <w:rsid w:val="0070490C"/>
    <w:rsid w:val="00705323"/>
    <w:rsid w:val="00705A47"/>
    <w:rsid w:val="00705C38"/>
    <w:rsid w:val="00705DF9"/>
    <w:rsid w:val="00706465"/>
    <w:rsid w:val="0070695A"/>
    <w:rsid w:val="0070782D"/>
    <w:rsid w:val="00707E3A"/>
    <w:rsid w:val="007101F9"/>
    <w:rsid w:val="007109C2"/>
    <w:rsid w:val="0071124D"/>
    <w:rsid w:val="00711340"/>
    <w:rsid w:val="00711DD3"/>
    <w:rsid w:val="00712C42"/>
    <w:rsid w:val="00713CDA"/>
    <w:rsid w:val="00713DE4"/>
    <w:rsid w:val="00714A8A"/>
    <w:rsid w:val="00714C47"/>
    <w:rsid w:val="00715B6C"/>
    <w:rsid w:val="00715E4C"/>
    <w:rsid w:val="00716462"/>
    <w:rsid w:val="00716A06"/>
    <w:rsid w:val="0071723E"/>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A9B"/>
    <w:rsid w:val="00727530"/>
    <w:rsid w:val="00727B2C"/>
    <w:rsid w:val="007316E7"/>
    <w:rsid w:val="00731D5E"/>
    <w:rsid w:val="00731E7C"/>
    <w:rsid w:val="007329EF"/>
    <w:rsid w:val="00732CDC"/>
    <w:rsid w:val="00732F72"/>
    <w:rsid w:val="0073327A"/>
    <w:rsid w:val="00733301"/>
    <w:rsid w:val="007333B2"/>
    <w:rsid w:val="007340D9"/>
    <w:rsid w:val="00734EBE"/>
    <w:rsid w:val="00736DD8"/>
    <w:rsid w:val="00740514"/>
    <w:rsid w:val="0074076A"/>
    <w:rsid w:val="0074105E"/>
    <w:rsid w:val="0074132D"/>
    <w:rsid w:val="00741AF4"/>
    <w:rsid w:val="00741DCC"/>
    <w:rsid w:val="0074203A"/>
    <w:rsid w:val="007427B5"/>
    <w:rsid w:val="00742865"/>
    <w:rsid w:val="0074296C"/>
    <w:rsid w:val="00742C83"/>
    <w:rsid w:val="00743306"/>
    <w:rsid w:val="0074360F"/>
    <w:rsid w:val="00743EDF"/>
    <w:rsid w:val="007440C5"/>
    <w:rsid w:val="0074440C"/>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4FC"/>
    <w:rsid w:val="0075753F"/>
    <w:rsid w:val="00760228"/>
    <w:rsid w:val="00760975"/>
    <w:rsid w:val="00761FDA"/>
    <w:rsid w:val="007621FF"/>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D03"/>
    <w:rsid w:val="00772F8A"/>
    <w:rsid w:val="007733D0"/>
    <w:rsid w:val="00773847"/>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3207"/>
    <w:rsid w:val="007835A9"/>
    <w:rsid w:val="00783D8D"/>
    <w:rsid w:val="00783E1D"/>
    <w:rsid w:val="0078483B"/>
    <w:rsid w:val="00784EED"/>
    <w:rsid w:val="007854C8"/>
    <w:rsid w:val="00785900"/>
    <w:rsid w:val="00786958"/>
    <w:rsid w:val="00786E71"/>
    <w:rsid w:val="00787E5B"/>
    <w:rsid w:val="00790E68"/>
    <w:rsid w:val="007910D6"/>
    <w:rsid w:val="0079162F"/>
    <w:rsid w:val="00791FC1"/>
    <w:rsid w:val="00793E31"/>
    <w:rsid w:val="007944D5"/>
    <w:rsid w:val="007947C1"/>
    <w:rsid w:val="00794924"/>
    <w:rsid w:val="007A0BC2"/>
    <w:rsid w:val="007A0DEC"/>
    <w:rsid w:val="007A1C36"/>
    <w:rsid w:val="007A1F44"/>
    <w:rsid w:val="007A21F2"/>
    <w:rsid w:val="007A23FF"/>
    <w:rsid w:val="007A2769"/>
    <w:rsid w:val="007A295B"/>
    <w:rsid w:val="007A2C6D"/>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614"/>
    <w:rsid w:val="007B1AC0"/>
    <w:rsid w:val="007B270A"/>
    <w:rsid w:val="007B2D3B"/>
    <w:rsid w:val="007B2FD0"/>
    <w:rsid w:val="007B33A8"/>
    <w:rsid w:val="007B3421"/>
    <w:rsid w:val="007B350A"/>
    <w:rsid w:val="007B3DB9"/>
    <w:rsid w:val="007B52CD"/>
    <w:rsid w:val="007B66D4"/>
    <w:rsid w:val="007B7DC1"/>
    <w:rsid w:val="007B7EDB"/>
    <w:rsid w:val="007C0665"/>
    <w:rsid w:val="007C10BE"/>
    <w:rsid w:val="007C19AD"/>
    <w:rsid w:val="007C33F1"/>
    <w:rsid w:val="007C3598"/>
    <w:rsid w:val="007C3FA8"/>
    <w:rsid w:val="007C4832"/>
    <w:rsid w:val="007C5DF1"/>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7175"/>
    <w:rsid w:val="007D72BF"/>
    <w:rsid w:val="007E05C7"/>
    <w:rsid w:val="007E0EAF"/>
    <w:rsid w:val="007E1369"/>
    <w:rsid w:val="007E1A1B"/>
    <w:rsid w:val="007E1A88"/>
    <w:rsid w:val="007E1CB8"/>
    <w:rsid w:val="007E263E"/>
    <w:rsid w:val="007E341A"/>
    <w:rsid w:val="007E34E2"/>
    <w:rsid w:val="007E3DA4"/>
    <w:rsid w:val="007E3FA7"/>
    <w:rsid w:val="007E4C88"/>
    <w:rsid w:val="007E585E"/>
    <w:rsid w:val="007E6278"/>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ED2"/>
    <w:rsid w:val="0080123C"/>
    <w:rsid w:val="00802E74"/>
    <w:rsid w:val="00803171"/>
    <w:rsid w:val="00803797"/>
    <w:rsid w:val="00803F59"/>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30D8"/>
    <w:rsid w:val="008132E4"/>
    <w:rsid w:val="008136D8"/>
    <w:rsid w:val="00813B40"/>
    <w:rsid w:val="0081458D"/>
    <w:rsid w:val="008146C4"/>
    <w:rsid w:val="008150C8"/>
    <w:rsid w:val="0081581D"/>
    <w:rsid w:val="00815C59"/>
    <w:rsid w:val="00815D99"/>
    <w:rsid w:val="008172BE"/>
    <w:rsid w:val="008179B7"/>
    <w:rsid w:val="00817B71"/>
    <w:rsid w:val="00820244"/>
    <w:rsid w:val="00820530"/>
    <w:rsid w:val="00821F77"/>
    <w:rsid w:val="008221B3"/>
    <w:rsid w:val="0082248E"/>
    <w:rsid w:val="00823D7C"/>
    <w:rsid w:val="00824FDF"/>
    <w:rsid w:val="00825125"/>
    <w:rsid w:val="008257CC"/>
    <w:rsid w:val="00826FC5"/>
    <w:rsid w:val="008274BF"/>
    <w:rsid w:val="00827B39"/>
    <w:rsid w:val="00827D02"/>
    <w:rsid w:val="00827E29"/>
    <w:rsid w:val="0083071F"/>
    <w:rsid w:val="00830DC3"/>
    <w:rsid w:val="00831555"/>
    <w:rsid w:val="00831F52"/>
    <w:rsid w:val="00832154"/>
    <w:rsid w:val="008328AC"/>
    <w:rsid w:val="00832C61"/>
    <w:rsid w:val="00832F5C"/>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BB6"/>
    <w:rsid w:val="00841CD2"/>
    <w:rsid w:val="008425B7"/>
    <w:rsid w:val="00842B77"/>
    <w:rsid w:val="0084309F"/>
    <w:rsid w:val="008453F3"/>
    <w:rsid w:val="008457AB"/>
    <w:rsid w:val="00845867"/>
    <w:rsid w:val="00845B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10F3"/>
    <w:rsid w:val="00862223"/>
    <w:rsid w:val="0086275E"/>
    <w:rsid w:val="00863584"/>
    <w:rsid w:val="00863B0E"/>
    <w:rsid w:val="00864440"/>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12FD"/>
    <w:rsid w:val="008716A1"/>
    <w:rsid w:val="00871D9D"/>
    <w:rsid w:val="00872D3F"/>
    <w:rsid w:val="008733E4"/>
    <w:rsid w:val="00873723"/>
    <w:rsid w:val="00873F15"/>
    <w:rsid w:val="00874096"/>
    <w:rsid w:val="00874295"/>
    <w:rsid w:val="008756A4"/>
    <w:rsid w:val="00875BD3"/>
    <w:rsid w:val="00875F73"/>
    <w:rsid w:val="00876B22"/>
    <w:rsid w:val="00880DB0"/>
    <w:rsid w:val="00880F30"/>
    <w:rsid w:val="008812AD"/>
    <w:rsid w:val="008817ED"/>
    <w:rsid w:val="008833E8"/>
    <w:rsid w:val="0088388C"/>
    <w:rsid w:val="00883C51"/>
    <w:rsid w:val="00887227"/>
    <w:rsid w:val="0088747C"/>
    <w:rsid w:val="00887622"/>
    <w:rsid w:val="00887B48"/>
    <w:rsid w:val="0089015C"/>
    <w:rsid w:val="00890B61"/>
    <w:rsid w:val="0089176E"/>
    <w:rsid w:val="008917E0"/>
    <w:rsid w:val="00892365"/>
    <w:rsid w:val="008923F8"/>
    <w:rsid w:val="00892BE5"/>
    <w:rsid w:val="0089387C"/>
    <w:rsid w:val="0089430D"/>
    <w:rsid w:val="0089444E"/>
    <w:rsid w:val="008949DF"/>
    <w:rsid w:val="008951DB"/>
    <w:rsid w:val="00896C81"/>
    <w:rsid w:val="00896D83"/>
    <w:rsid w:val="008A0AB2"/>
    <w:rsid w:val="008A0CFC"/>
    <w:rsid w:val="008A0D09"/>
    <w:rsid w:val="008A1224"/>
    <w:rsid w:val="008A12FE"/>
    <w:rsid w:val="008A1A27"/>
    <w:rsid w:val="008A1C32"/>
    <w:rsid w:val="008A28B6"/>
    <w:rsid w:val="008A2BB1"/>
    <w:rsid w:val="008A3466"/>
    <w:rsid w:val="008A35B9"/>
    <w:rsid w:val="008A36CE"/>
    <w:rsid w:val="008A389F"/>
    <w:rsid w:val="008A395E"/>
    <w:rsid w:val="008A3D02"/>
    <w:rsid w:val="008A420D"/>
    <w:rsid w:val="008A455D"/>
    <w:rsid w:val="008A4AE0"/>
    <w:rsid w:val="008A5940"/>
    <w:rsid w:val="008A73B2"/>
    <w:rsid w:val="008B043F"/>
    <w:rsid w:val="008B0808"/>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5E09"/>
    <w:rsid w:val="008B6054"/>
    <w:rsid w:val="008B6886"/>
    <w:rsid w:val="008B775E"/>
    <w:rsid w:val="008B7B08"/>
    <w:rsid w:val="008C113B"/>
    <w:rsid w:val="008C13F0"/>
    <w:rsid w:val="008C19EC"/>
    <w:rsid w:val="008C1F26"/>
    <w:rsid w:val="008C2A3A"/>
    <w:rsid w:val="008C3856"/>
    <w:rsid w:val="008C39C8"/>
    <w:rsid w:val="008C436E"/>
    <w:rsid w:val="008C4C7E"/>
    <w:rsid w:val="008C4D12"/>
    <w:rsid w:val="008C5C46"/>
    <w:rsid w:val="008C5FDA"/>
    <w:rsid w:val="008C6184"/>
    <w:rsid w:val="008C785E"/>
    <w:rsid w:val="008D0AFB"/>
    <w:rsid w:val="008D1511"/>
    <w:rsid w:val="008D292D"/>
    <w:rsid w:val="008D2C1D"/>
    <w:rsid w:val="008D3106"/>
    <w:rsid w:val="008D32DF"/>
    <w:rsid w:val="008D35E9"/>
    <w:rsid w:val="008D3959"/>
    <w:rsid w:val="008D3966"/>
    <w:rsid w:val="008D3EEB"/>
    <w:rsid w:val="008D4272"/>
    <w:rsid w:val="008D4352"/>
    <w:rsid w:val="008D4490"/>
    <w:rsid w:val="008D5527"/>
    <w:rsid w:val="008D60BC"/>
    <w:rsid w:val="008D6D7B"/>
    <w:rsid w:val="008D7EB7"/>
    <w:rsid w:val="008E0A3D"/>
    <w:rsid w:val="008E0CF3"/>
    <w:rsid w:val="008E0EB8"/>
    <w:rsid w:val="008E10A6"/>
    <w:rsid w:val="008E1271"/>
    <w:rsid w:val="008E177D"/>
    <w:rsid w:val="008E2251"/>
    <w:rsid w:val="008E24B3"/>
    <w:rsid w:val="008E24CA"/>
    <w:rsid w:val="008E2F6E"/>
    <w:rsid w:val="008E38AD"/>
    <w:rsid w:val="008E3EEC"/>
    <w:rsid w:val="008E5BF2"/>
    <w:rsid w:val="008E5C81"/>
    <w:rsid w:val="008E5F5E"/>
    <w:rsid w:val="008E60AB"/>
    <w:rsid w:val="008E7180"/>
    <w:rsid w:val="008E7F8C"/>
    <w:rsid w:val="008F0A38"/>
    <w:rsid w:val="008F0B7B"/>
    <w:rsid w:val="008F0F84"/>
    <w:rsid w:val="008F1014"/>
    <w:rsid w:val="008F11C9"/>
    <w:rsid w:val="008F1BBB"/>
    <w:rsid w:val="008F1CC8"/>
    <w:rsid w:val="008F23D8"/>
    <w:rsid w:val="008F2C74"/>
    <w:rsid w:val="008F2FD5"/>
    <w:rsid w:val="008F34BC"/>
    <w:rsid w:val="008F37E5"/>
    <w:rsid w:val="008F3E10"/>
    <w:rsid w:val="008F4646"/>
    <w:rsid w:val="008F48C2"/>
    <w:rsid w:val="008F4946"/>
    <w:rsid w:val="008F4D4B"/>
    <w:rsid w:val="008F5840"/>
    <w:rsid w:val="008F5AEC"/>
    <w:rsid w:val="008F5E4E"/>
    <w:rsid w:val="008F5EEF"/>
    <w:rsid w:val="008F60AF"/>
    <w:rsid w:val="008F66FE"/>
    <w:rsid w:val="008F6B09"/>
    <w:rsid w:val="008F6E30"/>
    <w:rsid w:val="008F72CC"/>
    <w:rsid w:val="008F72CD"/>
    <w:rsid w:val="008F74D3"/>
    <w:rsid w:val="0090041B"/>
    <w:rsid w:val="00902C5D"/>
    <w:rsid w:val="00903802"/>
    <w:rsid w:val="00903AB6"/>
    <w:rsid w:val="00903B12"/>
    <w:rsid w:val="00904BC9"/>
    <w:rsid w:val="00905032"/>
    <w:rsid w:val="0090552F"/>
    <w:rsid w:val="00905FEC"/>
    <w:rsid w:val="0090696D"/>
    <w:rsid w:val="00906CD6"/>
    <w:rsid w:val="00906D5F"/>
    <w:rsid w:val="00906E4D"/>
    <w:rsid w:val="00906F31"/>
    <w:rsid w:val="009074F7"/>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3BE"/>
    <w:rsid w:val="00924AFC"/>
    <w:rsid w:val="00924FF8"/>
    <w:rsid w:val="00925BA8"/>
    <w:rsid w:val="00925F36"/>
    <w:rsid w:val="009264A3"/>
    <w:rsid w:val="00926DA7"/>
    <w:rsid w:val="00926E40"/>
    <w:rsid w:val="00927049"/>
    <w:rsid w:val="00927F8B"/>
    <w:rsid w:val="009305C5"/>
    <w:rsid w:val="0093094D"/>
    <w:rsid w:val="009309A5"/>
    <w:rsid w:val="00930F3B"/>
    <w:rsid w:val="00931149"/>
    <w:rsid w:val="009328C7"/>
    <w:rsid w:val="009336EC"/>
    <w:rsid w:val="009337B3"/>
    <w:rsid w:val="00933F56"/>
    <w:rsid w:val="00934C13"/>
    <w:rsid w:val="00934D73"/>
    <w:rsid w:val="00934DAC"/>
    <w:rsid w:val="00935228"/>
    <w:rsid w:val="009355A2"/>
    <w:rsid w:val="00935D18"/>
    <w:rsid w:val="00935F9E"/>
    <w:rsid w:val="00936D98"/>
    <w:rsid w:val="00937BA3"/>
    <w:rsid w:val="00940711"/>
    <w:rsid w:val="00940788"/>
    <w:rsid w:val="00942C80"/>
    <w:rsid w:val="00943197"/>
    <w:rsid w:val="009435F2"/>
    <w:rsid w:val="0094507D"/>
    <w:rsid w:val="00945180"/>
    <w:rsid w:val="0094590C"/>
    <w:rsid w:val="00946355"/>
    <w:rsid w:val="009468B7"/>
    <w:rsid w:val="0094724E"/>
    <w:rsid w:val="009476B7"/>
    <w:rsid w:val="00947973"/>
    <w:rsid w:val="0094799B"/>
    <w:rsid w:val="00947BE6"/>
    <w:rsid w:val="0095048D"/>
    <w:rsid w:val="00951360"/>
    <w:rsid w:val="00951ADB"/>
    <w:rsid w:val="009520A4"/>
    <w:rsid w:val="00952ADE"/>
    <w:rsid w:val="0095380C"/>
    <w:rsid w:val="00953FC6"/>
    <w:rsid w:val="00954082"/>
    <w:rsid w:val="00954334"/>
    <w:rsid w:val="00954353"/>
    <w:rsid w:val="0095441E"/>
    <w:rsid w:val="00955C0A"/>
    <w:rsid w:val="00955C4F"/>
    <w:rsid w:val="00955F4B"/>
    <w:rsid w:val="0095720D"/>
    <w:rsid w:val="0096039A"/>
    <w:rsid w:val="00960E12"/>
    <w:rsid w:val="00961696"/>
    <w:rsid w:val="00962999"/>
    <w:rsid w:val="009634B1"/>
    <w:rsid w:val="00963770"/>
    <w:rsid w:val="00963B8E"/>
    <w:rsid w:val="009657F1"/>
    <w:rsid w:val="0096606D"/>
    <w:rsid w:val="0096625D"/>
    <w:rsid w:val="00966CC1"/>
    <w:rsid w:val="009673B0"/>
    <w:rsid w:val="009709F8"/>
    <w:rsid w:val="00972929"/>
    <w:rsid w:val="00972F91"/>
    <w:rsid w:val="00973827"/>
    <w:rsid w:val="009742D3"/>
    <w:rsid w:val="00974825"/>
    <w:rsid w:val="00974DC8"/>
    <w:rsid w:val="00975516"/>
    <w:rsid w:val="00975D60"/>
    <w:rsid w:val="009769A2"/>
    <w:rsid w:val="00977BA7"/>
    <w:rsid w:val="00977E09"/>
    <w:rsid w:val="0098194F"/>
    <w:rsid w:val="00982298"/>
    <w:rsid w:val="009826C8"/>
    <w:rsid w:val="009836E4"/>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43E"/>
    <w:rsid w:val="0099359F"/>
    <w:rsid w:val="00994871"/>
    <w:rsid w:val="00994E08"/>
    <w:rsid w:val="00994FB5"/>
    <w:rsid w:val="009951F9"/>
    <w:rsid w:val="00995C95"/>
    <w:rsid w:val="00995E85"/>
    <w:rsid w:val="00996468"/>
    <w:rsid w:val="00996876"/>
    <w:rsid w:val="00996A86"/>
    <w:rsid w:val="00996DC9"/>
    <w:rsid w:val="00996FFA"/>
    <w:rsid w:val="00996FFE"/>
    <w:rsid w:val="009973F1"/>
    <w:rsid w:val="009973F3"/>
    <w:rsid w:val="009A010D"/>
    <w:rsid w:val="009A0C6F"/>
    <w:rsid w:val="009A14EF"/>
    <w:rsid w:val="009A188F"/>
    <w:rsid w:val="009A262E"/>
    <w:rsid w:val="009A2DF9"/>
    <w:rsid w:val="009A3A86"/>
    <w:rsid w:val="009A4028"/>
    <w:rsid w:val="009A42C5"/>
    <w:rsid w:val="009A4869"/>
    <w:rsid w:val="009A4CFC"/>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B85"/>
    <w:rsid w:val="009B63C4"/>
    <w:rsid w:val="009B6CF1"/>
    <w:rsid w:val="009B7204"/>
    <w:rsid w:val="009B73B0"/>
    <w:rsid w:val="009C0074"/>
    <w:rsid w:val="009C0564"/>
    <w:rsid w:val="009C06E2"/>
    <w:rsid w:val="009C13BB"/>
    <w:rsid w:val="009C1530"/>
    <w:rsid w:val="009C2685"/>
    <w:rsid w:val="009C29BA"/>
    <w:rsid w:val="009C2D19"/>
    <w:rsid w:val="009C357D"/>
    <w:rsid w:val="009C39BC"/>
    <w:rsid w:val="009C4BC2"/>
    <w:rsid w:val="009C4D2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319C"/>
    <w:rsid w:val="009D3640"/>
    <w:rsid w:val="009D36B7"/>
    <w:rsid w:val="009D396F"/>
    <w:rsid w:val="009D3AD8"/>
    <w:rsid w:val="009D5BAB"/>
    <w:rsid w:val="009D68E2"/>
    <w:rsid w:val="009D6A0A"/>
    <w:rsid w:val="009D6EAE"/>
    <w:rsid w:val="009D7022"/>
    <w:rsid w:val="009E058F"/>
    <w:rsid w:val="009E07EE"/>
    <w:rsid w:val="009E0A9E"/>
    <w:rsid w:val="009E169A"/>
    <w:rsid w:val="009E1914"/>
    <w:rsid w:val="009E191F"/>
    <w:rsid w:val="009E19A2"/>
    <w:rsid w:val="009E3AFD"/>
    <w:rsid w:val="009E3CDD"/>
    <w:rsid w:val="009E3FBB"/>
    <w:rsid w:val="009E413F"/>
    <w:rsid w:val="009E4B16"/>
    <w:rsid w:val="009E5330"/>
    <w:rsid w:val="009E5C60"/>
    <w:rsid w:val="009E6102"/>
    <w:rsid w:val="009E635A"/>
    <w:rsid w:val="009E64DB"/>
    <w:rsid w:val="009E670D"/>
    <w:rsid w:val="009E6794"/>
    <w:rsid w:val="009E68E9"/>
    <w:rsid w:val="009E7189"/>
    <w:rsid w:val="009E7E46"/>
    <w:rsid w:val="009E7F0F"/>
    <w:rsid w:val="009E7FC1"/>
    <w:rsid w:val="009F01E1"/>
    <w:rsid w:val="009F0AB2"/>
    <w:rsid w:val="009F0B4D"/>
    <w:rsid w:val="009F1096"/>
    <w:rsid w:val="009F11B6"/>
    <w:rsid w:val="009F150E"/>
    <w:rsid w:val="009F27AD"/>
    <w:rsid w:val="009F3FB5"/>
    <w:rsid w:val="009F454D"/>
    <w:rsid w:val="009F4BBD"/>
    <w:rsid w:val="009F521F"/>
    <w:rsid w:val="009F553C"/>
    <w:rsid w:val="009F59F8"/>
    <w:rsid w:val="009F69E1"/>
    <w:rsid w:val="009F6F24"/>
    <w:rsid w:val="00A00412"/>
    <w:rsid w:val="00A005B0"/>
    <w:rsid w:val="00A00D44"/>
    <w:rsid w:val="00A01521"/>
    <w:rsid w:val="00A0169C"/>
    <w:rsid w:val="00A01F17"/>
    <w:rsid w:val="00A022A5"/>
    <w:rsid w:val="00A025DB"/>
    <w:rsid w:val="00A0289D"/>
    <w:rsid w:val="00A02BE3"/>
    <w:rsid w:val="00A03A22"/>
    <w:rsid w:val="00A04448"/>
    <w:rsid w:val="00A04634"/>
    <w:rsid w:val="00A05809"/>
    <w:rsid w:val="00A05BDC"/>
    <w:rsid w:val="00A06119"/>
    <w:rsid w:val="00A063D9"/>
    <w:rsid w:val="00A066AE"/>
    <w:rsid w:val="00A066CE"/>
    <w:rsid w:val="00A06E4E"/>
    <w:rsid w:val="00A07A48"/>
    <w:rsid w:val="00A07FD8"/>
    <w:rsid w:val="00A100D1"/>
    <w:rsid w:val="00A108EE"/>
    <w:rsid w:val="00A10BB8"/>
    <w:rsid w:val="00A111C2"/>
    <w:rsid w:val="00A11FE5"/>
    <w:rsid w:val="00A1200D"/>
    <w:rsid w:val="00A128D1"/>
    <w:rsid w:val="00A12A7E"/>
    <w:rsid w:val="00A137E4"/>
    <w:rsid w:val="00A13C8E"/>
    <w:rsid w:val="00A14813"/>
    <w:rsid w:val="00A14C20"/>
    <w:rsid w:val="00A1566A"/>
    <w:rsid w:val="00A165BF"/>
    <w:rsid w:val="00A16BC9"/>
    <w:rsid w:val="00A16DA4"/>
    <w:rsid w:val="00A172E8"/>
    <w:rsid w:val="00A1796E"/>
    <w:rsid w:val="00A179FF"/>
    <w:rsid w:val="00A21132"/>
    <w:rsid w:val="00A21A36"/>
    <w:rsid w:val="00A21AD3"/>
    <w:rsid w:val="00A21F89"/>
    <w:rsid w:val="00A22B8E"/>
    <w:rsid w:val="00A22DC6"/>
    <w:rsid w:val="00A246B2"/>
    <w:rsid w:val="00A2479F"/>
    <w:rsid w:val="00A24F20"/>
    <w:rsid w:val="00A25294"/>
    <w:rsid w:val="00A254EE"/>
    <w:rsid w:val="00A25B40"/>
    <w:rsid w:val="00A25BE7"/>
    <w:rsid w:val="00A25FD8"/>
    <w:rsid w:val="00A26B26"/>
    <w:rsid w:val="00A27008"/>
    <w:rsid w:val="00A27CDF"/>
    <w:rsid w:val="00A30519"/>
    <w:rsid w:val="00A307D0"/>
    <w:rsid w:val="00A309C6"/>
    <w:rsid w:val="00A30D13"/>
    <w:rsid w:val="00A314F9"/>
    <w:rsid w:val="00A319D0"/>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1019"/>
    <w:rsid w:val="00A4376F"/>
    <w:rsid w:val="00A438E2"/>
    <w:rsid w:val="00A445E5"/>
    <w:rsid w:val="00A4467B"/>
    <w:rsid w:val="00A4549F"/>
    <w:rsid w:val="00A45B9B"/>
    <w:rsid w:val="00A462FE"/>
    <w:rsid w:val="00A46DE7"/>
    <w:rsid w:val="00A4736C"/>
    <w:rsid w:val="00A4737C"/>
    <w:rsid w:val="00A501C9"/>
    <w:rsid w:val="00A50506"/>
    <w:rsid w:val="00A506AA"/>
    <w:rsid w:val="00A514D8"/>
    <w:rsid w:val="00A52175"/>
    <w:rsid w:val="00A53AEF"/>
    <w:rsid w:val="00A53F55"/>
    <w:rsid w:val="00A5417B"/>
    <w:rsid w:val="00A54599"/>
    <w:rsid w:val="00A54B82"/>
    <w:rsid w:val="00A54F2A"/>
    <w:rsid w:val="00A55119"/>
    <w:rsid w:val="00A569D4"/>
    <w:rsid w:val="00A56DF0"/>
    <w:rsid w:val="00A56FF1"/>
    <w:rsid w:val="00A57870"/>
    <w:rsid w:val="00A57C31"/>
    <w:rsid w:val="00A57F1A"/>
    <w:rsid w:val="00A57FA3"/>
    <w:rsid w:val="00A60163"/>
    <w:rsid w:val="00A6038D"/>
    <w:rsid w:val="00A60CF0"/>
    <w:rsid w:val="00A61429"/>
    <w:rsid w:val="00A614AD"/>
    <w:rsid w:val="00A61514"/>
    <w:rsid w:val="00A61645"/>
    <w:rsid w:val="00A62080"/>
    <w:rsid w:val="00A630A2"/>
    <w:rsid w:val="00A632B8"/>
    <w:rsid w:val="00A63BF3"/>
    <w:rsid w:val="00A64942"/>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A92"/>
    <w:rsid w:val="00A75CC1"/>
    <w:rsid w:val="00A75E88"/>
    <w:rsid w:val="00A75EA3"/>
    <w:rsid w:val="00A7788B"/>
    <w:rsid w:val="00A8056E"/>
    <w:rsid w:val="00A80B29"/>
    <w:rsid w:val="00A81149"/>
    <w:rsid w:val="00A82734"/>
    <w:rsid w:val="00A82BB5"/>
    <w:rsid w:val="00A82D58"/>
    <w:rsid w:val="00A8351F"/>
    <w:rsid w:val="00A8399D"/>
    <w:rsid w:val="00A83E3D"/>
    <w:rsid w:val="00A8426A"/>
    <w:rsid w:val="00A8443A"/>
    <w:rsid w:val="00A846E3"/>
    <w:rsid w:val="00A8479C"/>
    <w:rsid w:val="00A8557B"/>
    <w:rsid w:val="00A85A05"/>
    <w:rsid w:val="00A860CF"/>
    <w:rsid w:val="00A860DF"/>
    <w:rsid w:val="00A86D63"/>
    <w:rsid w:val="00A87797"/>
    <w:rsid w:val="00A87CF8"/>
    <w:rsid w:val="00A90E72"/>
    <w:rsid w:val="00A91E1A"/>
    <w:rsid w:val="00A922A2"/>
    <w:rsid w:val="00A9327B"/>
    <w:rsid w:val="00A93B69"/>
    <w:rsid w:val="00A95BB8"/>
    <w:rsid w:val="00A963C7"/>
    <w:rsid w:val="00A972BA"/>
    <w:rsid w:val="00A97B33"/>
    <w:rsid w:val="00AA1626"/>
    <w:rsid w:val="00AA1C25"/>
    <w:rsid w:val="00AA2DE6"/>
    <w:rsid w:val="00AA32D8"/>
    <w:rsid w:val="00AA3DB7"/>
    <w:rsid w:val="00AA3F5D"/>
    <w:rsid w:val="00AA4271"/>
    <w:rsid w:val="00AA499C"/>
    <w:rsid w:val="00AA51F5"/>
    <w:rsid w:val="00AA5A33"/>
    <w:rsid w:val="00AA5E3B"/>
    <w:rsid w:val="00AA68B4"/>
    <w:rsid w:val="00AA752F"/>
    <w:rsid w:val="00AB0543"/>
    <w:rsid w:val="00AB0AC9"/>
    <w:rsid w:val="00AB14DF"/>
    <w:rsid w:val="00AB163C"/>
    <w:rsid w:val="00AB185A"/>
    <w:rsid w:val="00AB1BA7"/>
    <w:rsid w:val="00AB1E04"/>
    <w:rsid w:val="00AB28F9"/>
    <w:rsid w:val="00AB29CF"/>
    <w:rsid w:val="00AB3113"/>
    <w:rsid w:val="00AB348A"/>
    <w:rsid w:val="00AB3F38"/>
    <w:rsid w:val="00AB3F9C"/>
    <w:rsid w:val="00AB43EC"/>
    <w:rsid w:val="00AB4BF4"/>
    <w:rsid w:val="00AB5ADF"/>
    <w:rsid w:val="00AB5E57"/>
    <w:rsid w:val="00AB65EF"/>
    <w:rsid w:val="00AB6BAE"/>
    <w:rsid w:val="00AB725F"/>
    <w:rsid w:val="00AC041E"/>
    <w:rsid w:val="00AC0705"/>
    <w:rsid w:val="00AC109B"/>
    <w:rsid w:val="00AC26AF"/>
    <w:rsid w:val="00AC2B9E"/>
    <w:rsid w:val="00AC2F78"/>
    <w:rsid w:val="00AC45AF"/>
    <w:rsid w:val="00AC5C18"/>
    <w:rsid w:val="00AC61C6"/>
    <w:rsid w:val="00AC6BFE"/>
    <w:rsid w:val="00AC74DA"/>
    <w:rsid w:val="00AC7A2B"/>
    <w:rsid w:val="00AC7C25"/>
    <w:rsid w:val="00AD0A51"/>
    <w:rsid w:val="00AD0B37"/>
    <w:rsid w:val="00AD10E1"/>
    <w:rsid w:val="00AD11F7"/>
    <w:rsid w:val="00AD1206"/>
    <w:rsid w:val="00AD13E8"/>
    <w:rsid w:val="00AD1601"/>
    <w:rsid w:val="00AD1BEA"/>
    <w:rsid w:val="00AD1DB7"/>
    <w:rsid w:val="00AD1DD6"/>
    <w:rsid w:val="00AD2313"/>
    <w:rsid w:val="00AD2852"/>
    <w:rsid w:val="00AD3539"/>
    <w:rsid w:val="00AD3976"/>
    <w:rsid w:val="00AD3FA2"/>
    <w:rsid w:val="00AD4D2A"/>
    <w:rsid w:val="00AD542F"/>
    <w:rsid w:val="00AD65A4"/>
    <w:rsid w:val="00AD6D82"/>
    <w:rsid w:val="00AD7305"/>
    <w:rsid w:val="00AD7E64"/>
    <w:rsid w:val="00AE0C56"/>
    <w:rsid w:val="00AE149E"/>
    <w:rsid w:val="00AE22F2"/>
    <w:rsid w:val="00AE2315"/>
    <w:rsid w:val="00AE2325"/>
    <w:rsid w:val="00AE29F4"/>
    <w:rsid w:val="00AE29FC"/>
    <w:rsid w:val="00AE2F3F"/>
    <w:rsid w:val="00AE345F"/>
    <w:rsid w:val="00AE380F"/>
    <w:rsid w:val="00AE3861"/>
    <w:rsid w:val="00AE3B4E"/>
    <w:rsid w:val="00AE3ECF"/>
    <w:rsid w:val="00AE4550"/>
    <w:rsid w:val="00AE4A97"/>
    <w:rsid w:val="00AE4AC9"/>
    <w:rsid w:val="00AE5881"/>
    <w:rsid w:val="00AE59EC"/>
    <w:rsid w:val="00AE5B63"/>
    <w:rsid w:val="00AE67B3"/>
    <w:rsid w:val="00AE7864"/>
    <w:rsid w:val="00AE7949"/>
    <w:rsid w:val="00AF0102"/>
    <w:rsid w:val="00AF0F34"/>
    <w:rsid w:val="00AF140F"/>
    <w:rsid w:val="00AF1BD7"/>
    <w:rsid w:val="00AF1DBC"/>
    <w:rsid w:val="00AF2561"/>
    <w:rsid w:val="00AF25D5"/>
    <w:rsid w:val="00AF25E7"/>
    <w:rsid w:val="00AF3909"/>
    <w:rsid w:val="00AF3DBB"/>
    <w:rsid w:val="00AF3FD6"/>
    <w:rsid w:val="00AF453F"/>
    <w:rsid w:val="00AF5194"/>
    <w:rsid w:val="00AF53EF"/>
    <w:rsid w:val="00AF6177"/>
    <w:rsid w:val="00AF73C3"/>
    <w:rsid w:val="00AF78AD"/>
    <w:rsid w:val="00AF795C"/>
    <w:rsid w:val="00AF7C57"/>
    <w:rsid w:val="00B00752"/>
    <w:rsid w:val="00B00C89"/>
    <w:rsid w:val="00B00E34"/>
    <w:rsid w:val="00B026C1"/>
    <w:rsid w:val="00B02B9C"/>
    <w:rsid w:val="00B0353B"/>
    <w:rsid w:val="00B040B2"/>
    <w:rsid w:val="00B04EBC"/>
    <w:rsid w:val="00B052F7"/>
    <w:rsid w:val="00B06E6F"/>
    <w:rsid w:val="00B06F42"/>
    <w:rsid w:val="00B07AD7"/>
    <w:rsid w:val="00B101AE"/>
    <w:rsid w:val="00B10558"/>
    <w:rsid w:val="00B11A7D"/>
    <w:rsid w:val="00B11E46"/>
    <w:rsid w:val="00B12440"/>
    <w:rsid w:val="00B125B6"/>
    <w:rsid w:val="00B12AC1"/>
    <w:rsid w:val="00B13597"/>
    <w:rsid w:val="00B13928"/>
    <w:rsid w:val="00B14A6B"/>
    <w:rsid w:val="00B156A9"/>
    <w:rsid w:val="00B15E7B"/>
    <w:rsid w:val="00B15F83"/>
    <w:rsid w:val="00B15FA8"/>
    <w:rsid w:val="00B160FF"/>
    <w:rsid w:val="00B16322"/>
    <w:rsid w:val="00B1662E"/>
    <w:rsid w:val="00B16A6F"/>
    <w:rsid w:val="00B16B3B"/>
    <w:rsid w:val="00B22C0D"/>
    <w:rsid w:val="00B23AF4"/>
    <w:rsid w:val="00B23C15"/>
    <w:rsid w:val="00B25762"/>
    <w:rsid w:val="00B25B40"/>
    <w:rsid w:val="00B25FDE"/>
    <w:rsid w:val="00B26AB0"/>
    <w:rsid w:val="00B26AD2"/>
    <w:rsid w:val="00B26CA2"/>
    <w:rsid w:val="00B30795"/>
    <w:rsid w:val="00B30B4E"/>
    <w:rsid w:val="00B31246"/>
    <w:rsid w:val="00B317ED"/>
    <w:rsid w:val="00B326FF"/>
    <w:rsid w:val="00B32DDA"/>
    <w:rsid w:val="00B340AA"/>
    <w:rsid w:val="00B34354"/>
    <w:rsid w:val="00B346B1"/>
    <w:rsid w:val="00B346E7"/>
    <w:rsid w:val="00B34A9F"/>
    <w:rsid w:val="00B34B80"/>
    <w:rsid w:val="00B3549B"/>
    <w:rsid w:val="00B35CDA"/>
    <w:rsid w:val="00B36920"/>
    <w:rsid w:val="00B3729C"/>
    <w:rsid w:val="00B37D97"/>
    <w:rsid w:val="00B405FA"/>
    <w:rsid w:val="00B411BD"/>
    <w:rsid w:val="00B41559"/>
    <w:rsid w:val="00B417AD"/>
    <w:rsid w:val="00B418E8"/>
    <w:rsid w:val="00B42285"/>
    <w:rsid w:val="00B4274B"/>
    <w:rsid w:val="00B435B1"/>
    <w:rsid w:val="00B4367F"/>
    <w:rsid w:val="00B438BA"/>
    <w:rsid w:val="00B445EB"/>
    <w:rsid w:val="00B44F99"/>
    <w:rsid w:val="00B45876"/>
    <w:rsid w:val="00B46B5C"/>
    <w:rsid w:val="00B46E3F"/>
    <w:rsid w:val="00B4719E"/>
    <w:rsid w:val="00B5115B"/>
    <w:rsid w:val="00B51542"/>
    <w:rsid w:val="00B51676"/>
    <w:rsid w:val="00B51D1D"/>
    <w:rsid w:val="00B52EB6"/>
    <w:rsid w:val="00B5310E"/>
    <w:rsid w:val="00B541DE"/>
    <w:rsid w:val="00B54ACC"/>
    <w:rsid w:val="00B54DCB"/>
    <w:rsid w:val="00B55AC2"/>
    <w:rsid w:val="00B55D36"/>
    <w:rsid w:val="00B560C9"/>
    <w:rsid w:val="00B561B5"/>
    <w:rsid w:val="00B56533"/>
    <w:rsid w:val="00B56CFC"/>
    <w:rsid w:val="00B57777"/>
    <w:rsid w:val="00B57A17"/>
    <w:rsid w:val="00B6047F"/>
    <w:rsid w:val="00B6160C"/>
    <w:rsid w:val="00B61BE2"/>
    <w:rsid w:val="00B61D21"/>
    <w:rsid w:val="00B6266F"/>
    <w:rsid w:val="00B62A0A"/>
    <w:rsid w:val="00B62E0B"/>
    <w:rsid w:val="00B63C32"/>
    <w:rsid w:val="00B64434"/>
    <w:rsid w:val="00B6467C"/>
    <w:rsid w:val="00B65182"/>
    <w:rsid w:val="00B67C23"/>
    <w:rsid w:val="00B70562"/>
    <w:rsid w:val="00B7083D"/>
    <w:rsid w:val="00B711CE"/>
    <w:rsid w:val="00B71DC8"/>
    <w:rsid w:val="00B7249E"/>
    <w:rsid w:val="00B73A65"/>
    <w:rsid w:val="00B73AE4"/>
    <w:rsid w:val="00B746C6"/>
    <w:rsid w:val="00B7604C"/>
    <w:rsid w:val="00B7652C"/>
    <w:rsid w:val="00B766BF"/>
    <w:rsid w:val="00B76FA6"/>
    <w:rsid w:val="00B77659"/>
    <w:rsid w:val="00B779A4"/>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A3D"/>
    <w:rsid w:val="00B870D5"/>
    <w:rsid w:val="00B87519"/>
    <w:rsid w:val="00B875C7"/>
    <w:rsid w:val="00B90D10"/>
    <w:rsid w:val="00B90FE5"/>
    <w:rsid w:val="00B919AD"/>
    <w:rsid w:val="00B91A2B"/>
    <w:rsid w:val="00B93204"/>
    <w:rsid w:val="00B94250"/>
    <w:rsid w:val="00B9435D"/>
    <w:rsid w:val="00B94601"/>
    <w:rsid w:val="00B94E17"/>
    <w:rsid w:val="00B95311"/>
    <w:rsid w:val="00B954FD"/>
    <w:rsid w:val="00B957FE"/>
    <w:rsid w:val="00B95F02"/>
    <w:rsid w:val="00B96BEF"/>
    <w:rsid w:val="00B96FC0"/>
    <w:rsid w:val="00B9715C"/>
    <w:rsid w:val="00B97260"/>
    <w:rsid w:val="00B973C2"/>
    <w:rsid w:val="00B97A69"/>
    <w:rsid w:val="00B97B35"/>
    <w:rsid w:val="00B97E47"/>
    <w:rsid w:val="00BA0632"/>
    <w:rsid w:val="00BA0A6D"/>
    <w:rsid w:val="00BA0AAA"/>
    <w:rsid w:val="00BA0DFB"/>
    <w:rsid w:val="00BA2230"/>
    <w:rsid w:val="00BA270F"/>
    <w:rsid w:val="00BA29B9"/>
    <w:rsid w:val="00BA2A65"/>
    <w:rsid w:val="00BA2FEF"/>
    <w:rsid w:val="00BA3364"/>
    <w:rsid w:val="00BA365C"/>
    <w:rsid w:val="00BA3DD7"/>
    <w:rsid w:val="00BA44EE"/>
    <w:rsid w:val="00BA4582"/>
    <w:rsid w:val="00BA5936"/>
    <w:rsid w:val="00BA5A9F"/>
    <w:rsid w:val="00BB059A"/>
    <w:rsid w:val="00BB09D8"/>
    <w:rsid w:val="00BB0A4A"/>
    <w:rsid w:val="00BB1548"/>
    <w:rsid w:val="00BB1CE7"/>
    <w:rsid w:val="00BB2348"/>
    <w:rsid w:val="00BB27BA"/>
    <w:rsid w:val="00BB2F54"/>
    <w:rsid w:val="00BB2F94"/>
    <w:rsid w:val="00BB2FD3"/>
    <w:rsid w:val="00BB2FDF"/>
    <w:rsid w:val="00BB2FFF"/>
    <w:rsid w:val="00BB3708"/>
    <w:rsid w:val="00BB5068"/>
    <w:rsid w:val="00BB5135"/>
    <w:rsid w:val="00BB51E1"/>
    <w:rsid w:val="00BB5FB6"/>
    <w:rsid w:val="00BB5FCB"/>
    <w:rsid w:val="00BB604B"/>
    <w:rsid w:val="00BB6CB1"/>
    <w:rsid w:val="00BB72BC"/>
    <w:rsid w:val="00BB7629"/>
    <w:rsid w:val="00BC00EC"/>
    <w:rsid w:val="00BC08C5"/>
    <w:rsid w:val="00BC12FB"/>
    <w:rsid w:val="00BC136E"/>
    <w:rsid w:val="00BC1C3C"/>
    <w:rsid w:val="00BC307F"/>
    <w:rsid w:val="00BC3159"/>
    <w:rsid w:val="00BC3257"/>
    <w:rsid w:val="00BC39DB"/>
    <w:rsid w:val="00BC3A32"/>
    <w:rsid w:val="00BC3AD1"/>
    <w:rsid w:val="00BC3B07"/>
    <w:rsid w:val="00BC46EF"/>
    <w:rsid w:val="00BC533C"/>
    <w:rsid w:val="00BC5DC0"/>
    <w:rsid w:val="00BC6454"/>
    <w:rsid w:val="00BC6943"/>
    <w:rsid w:val="00BC6D88"/>
    <w:rsid w:val="00BC6FD6"/>
    <w:rsid w:val="00BC7A07"/>
    <w:rsid w:val="00BD008E"/>
    <w:rsid w:val="00BD010C"/>
    <w:rsid w:val="00BD07D5"/>
    <w:rsid w:val="00BD1951"/>
    <w:rsid w:val="00BD2DE8"/>
    <w:rsid w:val="00BD2F3B"/>
    <w:rsid w:val="00BD3372"/>
    <w:rsid w:val="00BD4820"/>
    <w:rsid w:val="00BD4950"/>
    <w:rsid w:val="00BD4D75"/>
    <w:rsid w:val="00BD50AA"/>
    <w:rsid w:val="00BD5135"/>
    <w:rsid w:val="00BD542B"/>
    <w:rsid w:val="00BD5E6F"/>
    <w:rsid w:val="00BD6A06"/>
    <w:rsid w:val="00BD6E2C"/>
    <w:rsid w:val="00BD6E7F"/>
    <w:rsid w:val="00BD7291"/>
    <w:rsid w:val="00BD7EA3"/>
    <w:rsid w:val="00BD7FE2"/>
    <w:rsid w:val="00BE096F"/>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0F4F"/>
    <w:rsid w:val="00BF191D"/>
    <w:rsid w:val="00BF19CE"/>
    <w:rsid w:val="00BF1A21"/>
    <w:rsid w:val="00BF2B6F"/>
    <w:rsid w:val="00BF351A"/>
    <w:rsid w:val="00BF3914"/>
    <w:rsid w:val="00BF49B1"/>
    <w:rsid w:val="00BF5552"/>
    <w:rsid w:val="00BF6919"/>
    <w:rsid w:val="00BF6B5C"/>
    <w:rsid w:val="00BF73F2"/>
    <w:rsid w:val="00C00D8F"/>
    <w:rsid w:val="00C00E74"/>
    <w:rsid w:val="00C01671"/>
    <w:rsid w:val="00C01F54"/>
    <w:rsid w:val="00C02419"/>
    <w:rsid w:val="00C02766"/>
    <w:rsid w:val="00C0297F"/>
    <w:rsid w:val="00C03EE8"/>
    <w:rsid w:val="00C05BEC"/>
    <w:rsid w:val="00C05F14"/>
    <w:rsid w:val="00C060C5"/>
    <w:rsid w:val="00C06E7D"/>
    <w:rsid w:val="00C075D8"/>
    <w:rsid w:val="00C07AC2"/>
    <w:rsid w:val="00C10194"/>
    <w:rsid w:val="00C1074E"/>
    <w:rsid w:val="00C1112B"/>
    <w:rsid w:val="00C11A88"/>
    <w:rsid w:val="00C12012"/>
    <w:rsid w:val="00C12874"/>
    <w:rsid w:val="00C12BC1"/>
    <w:rsid w:val="00C13243"/>
    <w:rsid w:val="00C13BDA"/>
    <w:rsid w:val="00C13FFD"/>
    <w:rsid w:val="00C143AB"/>
    <w:rsid w:val="00C14632"/>
    <w:rsid w:val="00C14FCA"/>
    <w:rsid w:val="00C15481"/>
    <w:rsid w:val="00C169FA"/>
    <w:rsid w:val="00C16C30"/>
    <w:rsid w:val="00C1731B"/>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784"/>
    <w:rsid w:val="00C27959"/>
    <w:rsid w:val="00C316D9"/>
    <w:rsid w:val="00C3287B"/>
    <w:rsid w:val="00C32D3C"/>
    <w:rsid w:val="00C3400F"/>
    <w:rsid w:val="00C341F4"/>
    <w:rsid w:val="00C34B64"/>
    <w:rsid w:val="00C34C36"/>
    <w:rsid w:val="00C352B3"/>
    <w:rsid w:val="00C3654C"/>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FBD"/>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CD5"/>
    <w:rsid w:val="00C636E6"/>
    <w:rsid w:val="00C639D6"/>
    <w:rsid w:val="00C63F8E"/>
    <w:rsid w:val="00C64356"/>
    <w:rsid w:val="00C647FB"/>
    <w:rsid w:val="00C64F29"/>
    <w:rsid w:val="00C650D8"/>
    <w:rsid w:val="00C654E0"/>
    <w:rsid w:val="00C669FF"/>
    <w:rsid w:val="00C67EAB"/>
    <w:rsid w:val="00C7039C"/>
    <w:rsid w:val="00C70DFF"/>
    <w:rsid w:val="00C71226"/>
    <w:rsid w:val="00C7149D"/>
    <w:rsid w:val="00C715D3"/>
    <w:rsid w:val="00C71AC0"/>
    <w:rsid w:val="00C72967"/>
    <w:rsid w:val="00C72B52"/>
    <w:rsid w:val="00C72C14"/>
    <w:rsid w:val="00C75136"/>
    <w:rsid w:val="00C75A6B"/>
    <w:rsid w:val="00C763B6"/>
    <w:rsid w:val="00C7644F"/>
    <w:rsid w:val="00C768F6"/>
    <w:rsid w:val="00C778B5"/>
    <w:rsid w:val="00C80073"/>
    <w:rsid w:val="00C80D1F"/>
    <w:rsid w:val="00C80DEA"/>
    <w:rsid w:val="00C82743"/>
    <w:rsid w:val="00C832DC"/>
    <w:rsid w:val="00C8377F"/>
    <w:rsid w:val="00C83F24"/>
    <w:rsid w:val="00C84362"/>
    <w:rsid w:val="00C8534B"/>
    <w:rsid w:val="00C8646D"/>
    <w:rsid w:val="00C91423"/>
    <w:rsid w:val="00C915C6"/>
    <w:rsid w:val="00C91AA8"/>
    <w:rsid w:val="00C91DE3"/>
    <w:rsid w:val="00C92C7F"/>
    <w:rsid w:val="00C9340F"/>
    <w:rsid w:val="00C9369D"/>
    <w:rsid w:val="00C944FA"/>
    <w:rsid w:val="00C95854"/>
    <w:rsid w:val="00C95A18"/>
    <w:rsid w:val="00C95EFF"/>
    <w:rsid w:val="00C96E6F"/>
    <w:rsid w:val="00C97872"/>
    <w:rsid w:val="00CA0532"/>
    <w:rsid w:val="00CA1F41"/>
    <w:rsid w:val="00CA2241"/>
    <w:rsid w:val="00CA26B8"/>
    <w:rsid w:val="00CA2F03"/>
    <w:rsid w:val="00CA32CE"/>
    <w:rsid w:val="00CA3A3F"/>
    <w:rsid w:val="00CA3CDD"/>
    <w:rsid w:val="00CA403B"/>
    <w:rsid w:val="00CA43F7"/>
    <w:rsid w:val="00CA47DD"/>
    <w:rsid w:val="00CA505A"/>
    <w:rsid w:val="00CA52CD"/>
    <w:rsid w:val="00CA53BA"/>
    <w:rsid w:val="00CA59DD"/>
    <w:rsid w:val="00CA683A"/>
    <w:rsid w:val="00CA799B"/>
    <w:rsid w:val="00CA79B7"/>
    <w:rsid w:val="00CB008E"/>
    <w:rsid w:val="00CB01FA"/>
    <w:rsid w:val="00CB0737"/>
    <w:rsid w:val="00CB077F"/>
    <w:rsid w:val="00CB097A"/>
    <w:rsid w:val="00CB0E28"/>
    <w:rsid w:val="00CB1BF3"/>
    <w:rsid w:val="00CB2627"/>
    <w:rsid w:val="00CB26EC"/>
    <w:rsid w:val="00CB2D2A"/>
    <w:rsid w:val="00CB3791"/>
    <w:rsid w:val="00CB3F17"/>
    <w:rsid w:val="00CB5B1E"/>
    <w:rsid w:val="00CB6409"/>
    <w:rsid w:val="00CB6A08"/>
    <w:rsid w:val="00CB754D"/>
    <w:rsid w:val="00CB787A"/>
    <w:rsid w:val="00CC0AC9"/>
    <w:rsid w:val="00CC0C4A"/>
    <w:rsid w:val="00CC0EEB"/>
    <w:rsid w:val="00CC17F0"/>
    <w:rsid w:val="00CC1853"/>
    <w:rsid w:val="00CC1B1E"/>
    <w:rsid w:val="00CC1FAE"/>
    <w:rsid w:val="00CC1FF1"/>
    <w:rsid w:val="00CC2BEE"/>
    <w:rsid w:val="00CC3A23"/>
    <w:rsid w:val="00CC3E2F"/>
    <w:rsid w:val="00CC526E"/>
    <w:rsid w:val="00CC61AB"/>
    <w:rsid w:val="00CC63FA"/>
    <w:rsid w:val="00CC6DF2"/>
    <w:rsid w:val="00CC70E3"/>
    <w:rsid w:val="00CC737C"/>
    <w:rsid w:val="00CC77D9"/>
    <w:rsid w:val="00CD0486"/>
    <w:rsid w:val="00CD0573"/>
    <w:rsid w:val="00CD0649"/>
    <w:rsid w:val="00CD087D"/>
    <w:rsid w:val="00CD0E18"/>
    <w:rsid w:val="00CD0F5D"/>
    <w:rsid w:val="00CD1975"/>
    <w:rsid w:val="00CD1C0B"/>
    <w:rsid w:val="00CD239A"/>
    <w:rsid w:val="00CD2F89"/>
    <w:rsid w:val="00CD3B1C"/>
    <w:rsid w:val="00CD4A65"/>
    <w:rsid w:val="00CD5512"/>
    <w:rsid w:val="00CD58FD"/>
    <w:rsid w:val="00CD6E3D"/>
    <w:rsid w:val="00CD71AB"/>
    <w:rsid w:val="00CD730A"/>
    <w:rsid w:val="00CD7434"/>
    <w:rsid w:val="00CD74B6"/>
    <w:rsid w:val="00CD74D4"/>
    <w:rsid w:val="00CD77A1"/>
    <w:rsid w:val="00CE0109"/>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386"/>
    <w:rsid w:val="00CF40FB"/>
    <w:rsid w:val="00CF4247"/>
    <w:rsid w:val="00CF5203"/>
    <w:rsid w:val="00CF5263"/>
    <w:rsid w:val="00CF60B5"/>
    <w:rsid w:val="00D004FA"/>
    <w:rsid w:val="00D01B21"/>
    <w:rsid w:val="00D01E2F"/>
    <w:rsid w:val="00D02E98"/>
    <w:rsid w:val="00D03102"/>
    <w:rsid w:val="00D03306"/>
    <w:rsid w:val="00D03727"/>
    <w:rsid w:val="00D0378A"/>
    <w:rsid w:val="00D04C88"/>
    <w:rsid w:val="00D05132"/>
    <w:rsid w:val="00D05EA9"/>
    <w:rsid w:val="00D065A2"/>
    <w:rsid w:val="00D071F8"/>
    <w:rsid w:val="00D07252"/>
    <w:rsid w:val="00D074F4"/>
    <w:rsid w:val="00D07CE1"/>
    <w:rsid w:val="00D1026A"/>
    <w:rsid w:val="00D107CF"/>
    <w:rsid w:val="00D10912"/>
    <w:rsid w:val="00D10E4D"/>
    <w:rsid w:val="00D10EAB"/>
    <w:rsid w:val="00D1117D"/>
    <w:rsid w:val="00D11B0B"/>
    <w:rsid w:val="00D11E50"/>
    <w:rsid w:val="00D12293"/>
    <w:rsid w:val="00D122EF"/>
    <w:rsid w:val="00D13789"/>
    <w:rsid w:val="00D13B8A"/>
    <w:rsid w:val="00D14236"/>
    <w:rsid w:val="00D14553"/>
    <w:rsid w:val="00D14DB1"/>
    <w:rsid w:val="00D15F43"/>
    <w:rsid w:val="00D16E87"/>
    <w:rsid w:val="00D16F78"/>
    <w:rsid w:val="00D17760"/>
    <w:rsid w:val="00D17BBF"/>
    <w:rsid w:val="00D20B8B"/>
    <w:rsid w:val="00D20E8F"/>
    <w:rsid w:val="00D2162C"/>
    <w:rsid w:val="00D21A3C"/>
    <w:rsid w:val="00D21D21"/>
    <w:rsid w:val="00D233F1"/>
    <w:rsid w:val="00D237F0"/>
    <w:rsid w:val="00D256F8"/>
    <w:rsid w:val="00D2685C"/>
    <w:rsid w:val="00D26A3B"/>
    <w:rsid w:val="00D27895"/>
    <w:rsid w:val="00D27B03"/>
    <w:rsid w:val="00D302FD"/>
    <w:rsid w:val="00D3038A"/>
    <w:rsid w:val="00D3098D"/>
    <w:rsid w:val="00D30A62"/>
    <w:rsid w:val="00D30B94"/>
    <w:rsid w:val="00D31A02"/>
    <w:rsid w:val="00D3323C"/>
    <w:rsid w:val="00D33456"/>
    <w:rsid w:val="00D3396F"/>
    <w:rsid w:val="00D33D4D"/>
    <w:rsid w:val="00D33FFA"/>
    <w:rsid w:val="00D34544"/>
    <w:rsid w:val="00D34A0B"/>
    <w:rsid w:val="00D34AF1"/>
    <w:rsid w:val="00D35277"/>
    <w:rsid w:val="00D35C41"/>
    <w:rsid w:val="00D36234"/>
    <w:rsid w:val="00D36371"/>
    <w:rsid w:val="00D372F0"/>
    <w:rsid w:val="00D37D59"/>
    <w:rsid w:val="00D37E42"/>
    <w:rsid w:val="00D4304F"/>
    <w:rsid w:val="00D437D8"/>
    <w:rsid w:val="00D43EF0"/>
    <w:rsid w:val="00D447F7"/>
    <w:rsid w:val="00D44994"/>
    <w:rsid w:val="00D449CB"/>
    <w:rsid w:val="00D45DF3"/>
    <w:rsid w:val="00D46174"/>
    <w:rsid w:val="00D47DD0"/>
    <w:rsid w:val="00D47EFC"/>
    <w:rsid w:val="00D50183"/>
    <w:rsid w:val="00D514C6"/>
    <w:rsid w:val="00D5185E"/>
    <w:rsid w:val="00D51D12"/>
    <w:rsid w:val="00D52B57"/>
    <w:rsid w:val="00D52D23"/>
    <w:rsid w:val="00D5362B"/>
    <w:rsid w:val="00D54ADF"/>
    <w:rsid w:val="00D54BF7"/>
    <w:rsid w:val="00D55072"/>
    <w:rsid w:val="00D551B5"/>
    <w:rsid w:val="00D554CF"/>
    <w:rsid w:val="00D556B9"/>
    <w:rsid w:val="00D56853"/>
    <w:rsid w:val="00D56DB2"/>
    <w:rsid w:val="00D5747F"/>
    <w:rsid w:val="00D57495"/>
    <w:rsid w:val="00D574FA"/>
    <w:rsid w:val="00D57695"/>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4EBA"/>
    <w:rsid w:val="00D751FB"/>
    <w:rsid w:val="00D754D6"/>
    <w:rsid w:val="00D75FCA"/>
    <w:rsid w:val="00D75FE7"/>
    <w:rsid w:val="00D761AA"/>
    <w:rsid w:val="00D76FAE"/>
    <w:rsid w:val="00D77482"/>
    <w:rsid w:val="00D777D7"/>
    <w:rsid w:val="00D80768"/>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87D4D"/>
    <w:rsid w:val="00D90CD3"/>
    <w:rsid w:val="00D919E6"/>
    <w:rsid w:val="00D91BE1"/>
    <w:rsid w:val="00D91D50"/>
    <w:rsid w:val="00D921FC"/>
    <w:rsid w:val="00D92C29"/>
    <w:rsid w:val="00D92C84"/>
    <w:rsid w:val="00D935F7"/>
    <w:rsid w:val="00D936E2"/>
    <w:rsid w:val="00D943E0"/>
    <w:rsid w:val="00D95104"/>
    <w:rsid w:val="00D95600"/>
    <w:rsid w:val="00D9622F"/>
    <w:rsid w:val="00D9683C"/>
    <w:rsid w:val="00D96EF4"/>
    <w:rsid w:val="00D9761C"/>
    <w:rsid w:val="00D97884"/>
    <w:rsid w:val="00DA0A7F"/>
    <w:rsid w:val="00DA12F1"/>
    <w:rsid w:val="00DA1940"/>
    <w:rsid w:val="00DA1C31"/>
    <w:rsid w:val="00DA20BC"/>
    <w:rsid w:val="00DA2B2A"/>
    <w:rsid w:val="00DA2ED7"/>
    <w:rsid w:val="00DA3768"/>
    <w:rsid w:val="00DA3E7A"/>
    <w:rsid w:val="00DA430C"/>
    <w:rsid w:val="00DA615D"/>
    <w:rsid w:val="00DA6598"/>
    <w:rsid w:val="00DA65F8"/>
    <w:rsid w:val="00DA6C0F"/>
    <w:rsid w:val="00DA702F"/>
    <w:rsid w:val="00DA770B"/>
    <w:rsid w:val="00DA7D1E"/>
    <w:rsid w:val="00DA7E7A"/>
    <w:rsid w:val="00DA7F8A"/>
    <w:rsid w:val="00DB0176"/>
    <w:rsid w:val="00DB0404"/>
    <w:rsid w:val="00DB047B"/>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DD3"/>
    <w:rsid w:val="00DB62CB"/>
    <w:rsid w:val="00DB6541"/>
    <w:rsid w:val="00DC0B32"/>
    <w:rsid w:val="00DC0CF6"/>
    <w:rsid w:val="00DC1240"/>
    <w:rsid w:val="00DC1327"/>
    <w:rsid w:val="00DC1350"/>
    <w:rsid w:val="00DC1D7E"/>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2B55"/>
    <w:rsid w:val="00DD3EF5"/>
    <w:rsid w:val="00DD4DC1"/>
    <w:rsid w:val="00DD4EB3"/>
    <w:rsid w:val="00DD53FA"/>
    <w:rsid w:val="00DD5F42"/>
    <w:rsid w:val="00DD617B"/>
    <w:rsid w:val="00DD658C"/>
    <w:rsid w:val="00DD7488"/>
    <w:rsid w:val="00DD79E9"/>
    <w:rsid w:val="00DE00FC"/>
    <w:rsid w:val="00DE0258"/>
    <w:rsid w:val="00DE0AE0"/>
    <w:rsid w:val="00DE0E59"/>
    <w:rsid w:val="00DE0F6C"/>
    <w:rsid w:val="00DE12FB"/>
    <w:rsid w:val="00DE1DAF"/>
    <w:rsid w:val="00DE1F7E"/>
    <w:rsid w:val="00DE219B"/>
    <w:rsid w:val="00DE252B"/>
    <w:rsid w:val="00DE2E0C"/>
    <w:rsid w:val="00DE38DE"/>
    <w:rsid w:val="00DE52E3"/>
    <w:rsid w:val="00DE58C0"/>
    <w:rsid w:val="00DE6765"/>
    <w:rsid w:val="00DE7C00"/>
    <w:rsid w:val="00DF0250"/>
    <w:rsid w:val="00DF03E9"/>
    <w:rsid w:val="00DF03ED"/>
    <w:rsid w:val="00DF04EE"/>
    <w:rsid w:val="00DF069A"/>
    <w:rsid w:val="00DF0BF4"/>
    <w:rsid w:val="00DF179D"/>
    <w:rsid w:val="00DF1E9C"/>
    <w:rsid w:val="00DF1F93"/>
    <w:rsid w:val="00DF3E2A"/>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DAA"/>
    <w:rsid w:val="00E01FB4"/>
    <w:rsid w:val="00E023E5"/>
    <w:rsid w:val="00E02432"/>
    <w:rsid w:val="00E0262A"/>
    <w:rsid w:val="00E03377"/>
    <w:rsid w:val="00E03EF5"/>
    <w:rsid w:val="00E04022"/>
    <w:rsid w:val="00E057B6"/>
    <w:rsid w:val="00E06CD8"/>
    <w:rsid w:val="00E0728F"/>
    <w:rsid w:val="00E0755C"/>
    <w:rsid w:val="00E107B9"/>
    <w:rsid w:val="00E10B83"/>
    <w:rsid w:val="00E1235C"/>
    <w:rsid w:val="00E1238F"/>
    <w:rsid w:val="00E127B0"/>
    <w:rsid w:val="00E12AB3"/>
    <w:rsid w:val="00E13D6F"/>
    <w:rsid w:val="00E14A7E"/>
    <w:rsid w:val="00E151E1"/>
    <w:rsid w:val="00E15F65"/>
    <w:rsid w:val="00E16614"/>
    <w:rsid w:val="00E166E0"/>
    <w:rsid w:val="00E16736"/>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A1B"/>
    <w:rsid w:val="00E370B3"/>
    <w:rsid w:val="00E4077C"/>
    <w:rsid w:val="00E40D9E"/>
    <w:rsid w:val="00E41E54"/>
    <w:rsid w:val="00E429ED"/>
    <w:rsid w:val="00E42C1A"/>
    <w:rsid w:val="00E42C53"/>
    <w:rsid w:val="00E42DC5"/>
    <w:rsid w:val="00E4335E"/>
    <w:rsid w:val="00E43728"/>
    <w:rsid w:val="00E43752"/>
    <w:rsid w:val="00E43F37"/>
    <w:rsid w:val="00E44968"/>
    <w:rsid w:val="00E44B53"/>
    <w:rsid w:val="00E450ED"/>
    <w:rsid w:val="00E45132"/>
    <w:rsid w:val="00E45BBA"/>
    <w:rsid w:val="00E473A0"/>
    <w:rsid w:val="00E4791B"/>
    <w:rsid w:val="00E47B8C"/>
    <w:rsid w:val="00E47E31"/>
    <w:rsid w:val="00E50713"/>
    <w:rsid w:val="00E50AC6"/>
    <w:rsid w:val="00E51DDD"/>
    <w:rsid w:val="00E51FDD"/>
    <w:rsid w:val="00E524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1CC0"/>
    <w:rsid w:val="00E6277B"/>
    <w:rsid w:val="00E634BA"/>
    <w:rsid w:val="00E63CA2"/>
    <w:rsid w:val="00E64424"/>
    <w:rsid w:val="00E64C99"/>
    <w:rsid w:val="00E64CD3"/>
    <w:rsid w:val="00E64E94"/>
    <w:rsid w:val="00E64FB1"/>
    <w:rsid w:val="00E65C9D"/>
    <w:rsid w:val="00E664FF"/>
    <w:rsid w:val="00E67107"/>
    <w:rsid w:val="00E671C9"/>
    <w:rsid w:val="00E6743F"/>
    <w:rsid w:val="00E6758E"/>
    <w:rsid w:val="00E679CE"/>
    <w:rsid w:val="00E67A3A"/>
    <w:rsid w:val="00E67E23"/>
    <w:rsid w:val="00E70016"/>
    <w:rsid w:val="00E70BC7"/>
    <w:rsid w:val="00E70FBC"/>
    <w:rsid w:val="00E710DC"/>
    <w:rsid w:val="00E71749"/>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19F"/>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87F16"/>
    <w:rsid w:val="00E90279"/>
    <w:rsid w:val="00E90635"/>
    <w:rsid w:val="00E909A1"/>
    <w:rsid w:val="00E90BFF"/>
    <w:rsid w:val="00E91504"/>
    <w:rsid w:val="00E91F04"/>
    <w:rsid w:val="00E91F35"/>
    <w:rsid w:val="00E92B7F"/>
    <w:rsid w:val="00E93008"/>
    <w:rsid w:val="00E93662"/>
    <w:rsid w:val="00E94560"/>
    <w:rsid w:val="00E949E6"/>
    <w:rsid w:val="00E95870"/>
    <w:rsid w:val="00E95ACA"/>
    <w:rsid w:val="00E95B3C"/>
    <w:rsid w:val="00E95BA6"/>
    <w:rsid w:val="00E961DB"/>
    <w:rsid w:val="00E967AE"/>
    <w:rsid w:val="00E97648"/>
    <w:rsid w:val="00E97869"/>
    <w:rsid w:val="00EA0E4A"/>
    <w:rsid w:val="00EA1A54"/>
    <w:rsid w:val="00EA1D41"/>
    <w:rsid w:val="00EA2226"/>
    <w:rsid w:val="00EA2569"/>
    <w:rsid w:val="00EA25DC"/>
    <w:rsid w:val="00EA26FC"/>
    <w:rsid w:val="00EA2D1F"/>
    <w:rsid w:val="00EA30A5"/>
    <w:rsid w:val="00EA3B5A"/>
    <w:rsid w:val="00EA410E"/>
    <w:rsid w:val="00EA4FD1"/>
    <w:rsid w:val="00EA53C2"/>
    <w:rsid w:val="00EA5695"/>
    <w:rsid w:val="00EA5B0A"/>
    <w:rsid w:val="00EA5F62"/>
    <w:rsid w:val="00EA65AD"/>
    <w:rsid w:val="00EA6FA8"/>
    <w:rsid w:val="00EA714F"/>
    <w:rsid w:val="00EA7561"/>
    <w:rsid w:val="00EA7FCF"/>
    <w:rsid w:val="00EB0133"/>
    <w:rsid w:val="00EB0CA3"/>
    <w:rsid w:val="00EB104F"/>
    <w:rsid w:val="00EB1992"/>
    <w:rsid w:val="00EB1B27"/>
    <w:rsid w:val="00EB1DA8"/>
    <w:rsid w:val="00EB2862"/>
    <w:rsid w:val="00EB2DAC"/>
    <w:rsid w:val="00EB32EB"/>
    <w:rsid w:val="00EB4254"/>
    <w:rsid w:val="00EB49B1"/>
    <w:rsid w:val="00EB4CFF"/>
    <w:rsid w:val="00EB5476"/>
    <w:rsid w:val="00EB70B0"/>
    <w:rsid w:val="00EB7633"/>
    <w:rsid w:val="00EB7736"/>
    <w:rsid w:val="00EB7B17"/>
    <w:rsid w:val="00EC0493"/>
    <w:rsid w:val="00EC0F69"/>
    <w:rsid w:val="00EC2E2D"/>
    <w:rsid w:val="00EC39AE"/>
    <w:rsid w:val="00EC462B"/>
    <w:rsid w:val="00EC46A0"/>
    <w:rsid w:val="00EC4723"/>
    <w:rsid w:val="00EC5000"/>
    <w:rsid w:val="00EC56E0"/>
    <w:rsid w:val="00EC6057"/>
    <w:rsid w:val="00EC6847"/>
    <w:rsid w:val="00EC75D1"/>
    <w:rsid w:val="00EC7757"/>
    <w:rsid w:val="00EC7DB6"/>
    <w:rsid w:val="00ED0D13"/>
    <w:rsid w:val="00ED13E2"/>
    <w:rsid w:val="00ED162F"/>
    <w:rsid w:val="00ED1CE3"/>
    <w:rsid w:val="00ED2E52"/>
    <w:rsid w:val="00ED3024"/>
    <w:rsid w:val="00ED3560"/>
    <w:rsid w:val="00ED4AA4"/>
    <w:rsid w:val="00ED4E4C"/>
    <w:rsid w:val="00ED5FE4"/>
    <w:rsid w:val="00ED71C5"/>
    <w:rsid w:val="00ED73CC"/>
    <w:rsid w:val="00ED78D4"/>
    <w:rsid w:val="00ED7F98"/>
    <w:rsid w:val="00EE16FA"/>
    <w:rsid w:val="00EE1D2D"/>
    <w:rsid w:val="00EE2043"/>
    <w:rsid w:val="00EE2C38"/>
    <w:rsid w:val="00EE3476"/>
    <w:rsid w:val="00EE3C42"/>
    <w:rsid w:val="00EE3D4F"/>
    <w:rsid w:val="00EE3D93"/>
    <w:rsid w:val="00EE3FE5"/>
    <w:rsid w:val="00EE4294"/>
    <w:rsid w:val="00EE534D"/>
    <w:rsid w:val="00EE5525"/>
    <w:rsid w:val="00EE5560"/>
    <w:rsid w:val="00EE6F1E"/>
    <w:rsid w:val="00EE74AB"/>
    <w:rsid w:val="00EF0348"/>
    <w:rsid w:val="00EF0935"/>
    <w:rsid w:val="00EF0951"/>
    <w:rsid w:val="00EF1281"/>
    <w:rsid w:val="00EF1680"/>
    <w:rsid w:val="00EF1EE8"/>
    <w:rsid w:val="00EF1F9C"/>
    <w:rsid w:val="00EF24B0"/>
    <w:rsid w:val="00EF4230"/>
    <w:rsid w:val="00EF4366"/>
    <w:rsid w:val="00EF4CD6"/>
    <w:rsid w:val="00EF4E38"/>
    <w:rsid w:val="00EF55A0"/>
    <w:rsid w:val="00EF5D67"/>
    <w:rsid w:val="00EF63D1"/>
    <w:rsid w:val="00EF6513"/>
    <w:rsid w:val="00EF6683"/>
    <w:rsid w:val="00EF6B3E"/>
    <w:rsid w:val="00EF6DA2"/>
    <w:rsid w:val="00EF7002"/>
    <w:rsid w:val="00EF769B"/>
    <w:rsid w:val="00EF7E23"/>
    <w:rsid w:val="00F0089F"/>
    <w:rsid w:val="00F027BA"/>
    <w:rsid w:val="00F03A17"/>
    <w:rsid w:val="00F03E79"/>
    <w:rsid w:val="00F0403D"/>
    <w:rsid w:val="00F041FE"/>
    <w:rsid w:val="00F0628D"/>
    <w:rsid w:val="00F06651"/>
    <w:rsid w:val="00F07C75"/>
    <w:rsid w:val="00F07DE6"/>
    <w:rsid w:val="00F1056C"/>
    <w:rsid w:val="00F107F1"/>
    <w:rsid w:val="00F10B25"/>
    <w:rsid w:val="00F10FC1"/>
    <w:rsid w:val="00F11130"/>
    <w:rsid w:val="00F112FD"/>
    <w:rsid w:val="00F127A4"/>
    <w:rsid w:val="00F133A1"/>
    <w:rsid w:val="00F135B2"/>
    <w:rsid w:val="00F135F7"/>
    <w:rsid w:val="00F13C38"/>
    <w:rsid w:val="00F13ECD"/>
    <w:rsid w:val="00F147C8"/>
    <w:rsid w:val="00F155CE"/>
    <w:rsid w:val="00F16295"/>
    <w:rsid w:val="00F17857"/>
    <w:rsid w:val="00F17EAE"/>
    <w:rsid w:val="00F208A1"/>
    <w:rsid w:val="00F21728"/>
    <w:rsid w:val="00F218D4"/>
    <w:rsid w:val="00F219F9"/>
    <w:rsid w:val="00F2250A"/>
    <w:rsid w:val="00F2291B"/>
    <w:rsid w:val="00F2324D"/>
    <w:rsid w:val="00F23510"/>
    <w:rsid w:val="00F24543"/>
    <w:rsid w:val="00F24788"/>
    <w:rsid w:val="00F24FBA"/>
    <w:rsid w:val="00F25F88"/>
    <w:rsid w:val="00F2640F"/>
    <w:rsid w:val="00F26EC1"/>
    <w:rsid w:val="00F2725F"/>
    <w:rsid w:val="00F27C34"/>
    <w:rsid w:val="00F27E46"/>
    <w:rsid w:val="00F301C2"/>
    <w:rsid w:val="00F302E1"/>
    <w:rsid w:val="00F309AA"/>
    <w:rsid w:val="00F31B22"/>
    <w:rsid w:val="00F31B49"/>
    <w:rsid w:val="00F31C81"/>
    <w:rsid w:val="00F32F56"/>
    <w:rsid w:val="00F33D4F"/>
    <w:rsid w:val="00F34CD6"/>
    <w:rsid w:val="00F35528"/>
    <w:rsid w:val="00F3560F"/>
    <w:rsid w:val="00F35873"/>
    <w:rsid w:val="00F358FD"/>
    <w:rsid w:val="00F35920"/>
    <w:rsid w:val="00F35C74"/>
    <w:rsid w:val="00F361C5"/>
    <w:rsid w:val="00F365BF"/>
    <w:rsid w:val="00F366A5"/>
    <w:rsid w:val="00F36C5F"/>
    <w:rsid w:val="00F36D5D"/>
    <w:rsid w:val="00F37259"/>
    <w:rsid w:val="00F405A4"/>
    <w:rsid w:val="00F4083C"/>
    <w:rsid w:val="00F40B2E"/>
    <w:rsid w:val="00F41F05"/>
    <w:rsid w:val="00F42811"/>
    <w:rsid w:val="00F433BD"/>
    <w:rsid w:val="00F4432B"/>
    <w:rsid w:val="00F44EC5"/>
    <w:rsid w:val="00F44FAF"/>
    <w:rsid w:val="00F457F4"/>
    <w:rsid w:val="00F45A1D"/>
    <w:rsid w:val="00F4639A"/>
    <w:rsid w:val="00F47498"/>
    <w:rsid w:val="00F47716"/>
    <w:rsid w:val="00F5042A"/>
    <w:rsid w:val="00F5072C"/>
    <w:rsid w:val="00F5110F"/>
    <w:rsid w:val="00F512B2"/>
    <w:rsid w:val="00F51323"/>
    <w:rsid w:val="00F5258B"/>
    <w:rsid w:val="00F5283D"/>
    <w:rsid w:val="00F52ABA"/>
    <w:rsid w:val="00F52BC7"/>
    <w:rsid w:val="00F52E5E"/>
    <w:rsid w:val="00F5320E"/>
    <w:rsid w:val="00F53663"/>
    <w:rsid w:val="00F53BF4"/>
    <w:rsid w:val="00F53D01"/>
    <w:rsid w:val="00F54266"/>
    <w:rsid w:val="00F55043"/>
    <w:rsid w:val="00F56C34"/>
    <w:rsid w:val="00F56DCF"/>
    <w:rsid w:val="00F57034"/>
    <w:rsid w:val="00F57FF3"/>
    <w:rsid w:val="00F6035C"/>
    <w:rsid w:val="00F60BE9"/>
    <w:rsid w:val="00F61DE5"/>
    <w:rsid w:val="00F61FD8"/>
    <w:rsid w:val="00F62307"/>
    <w:rsid w:val="00F62DBF"/>
    <w:rsid w:val="00F641FC"/>
    <w:rsid w:val="00F647F7"/>
    <w:rsid w:val="00F6583C"/>
    <w:rsid w:val="00F6589A"/>
    <w:rsid w:val="00F6596E"/>
    <w:rsid w:val="00F661CC"/>
    <w:rsid w:val="00F662A5"/>
    <w:rsid w:val="00F6783E"/>
    <w:rsid w:val="00F70DBE"/>
    <w:rsid w:val="00F71124"/>
    <w:rsid w:val="00F71888"/>
    <w:rsid w:val="00F719CD"/>
    <w:rsid w:val="00F71BB8"/>
    <w:rsid w:val="00F72584"/>
    <w:rsid w:val="00F7290D"/>
    <w:rsid w:val="00F72942"/>
    <w:rsid w:val="00F7302F"/>
    <w:rsid w:val="00F732EC"/>
    <w:rsid w:val="00F7382D"/>
    <w:rsid w:val="00F73D08"/>
    <w:rsid w:val="00F7586B"/>
    <w:rsid w:val="00F758DB"/>
    <w:rsid w:val="00F75F2F"/>
    <w:rsid w:val="00F76332"/>
    <w:rsid w:val="00F76445"/>
    <w:rsid w:val="00F76ECC"/>
    <w:rsid w:val="00F77189"/>
    <w:rsid w:val="00F77C93"/>
    <w:rsid w:val="00F80399"/>
    <w:rsid w:val="00F812C8"/>
    <w:rsid w:val="00F8132D"/>
    <w:rsid w:val="00F818AE"/>
    <w:rsid w:val="00F81B40"/>
    <w:rsid w:val="00F81D40"/>
    <w:rsid w:val="00F82017"/>
    <w:rsid w:val="00F820C4"/>
    <w:rsid w:val="00F83829"/>
    <w:rsid w:val="00F83BBE"/>
    <w:rsid w:val="00F83CF5"/>
    <w:rsid w:val="00F84069"/>
    <w:rsid w:val="00F84083"/>
    <w:rsid w:val="00F843D7"/>
    <w:rsid w:val="00F85536"/>
    <w:rsid w:val="00F8657A"/>
    <w:rsid w:val="00F8679A"/>
    <w:rsid w:val="00F87117"/>
    <w:rsid w:val="00F871F8"/>
    <w:rsid w:val="00F8736C"/>
    <w:rsid w:val="00F87932"/>
    <w:rsid w:val="00F9030E"/>
    <w:rsid w:val="00F90ADB"/>
    <w:rsid w:val="00F90E78"/>
    <w:rsid w:val="00F91209"/>
    <w:rsid w:val="00F91F3B"/>
    <w:rsid w:val="00F91F82"/>
    <w:rsid w:val="00F9221F"/>
    <w:rsid w:val="00F931C7"/>
    <w:rsid w:val="00F93559"/>
    <w:rsid w:val="00F93ABC"/>
    <w:rsid w:val="00F93C56"/>
    <w:rsid w:val="00F93D72"/>
    <w:rsid w:val="00F93E65"/>
    <w:rsid w:val="00F94070"/>
    <w:rsid w:val="00F950B5"/>
    <w:rsid w:val="00F9513F"/>
    <w:rsid w:val="00F95A5C"/>
    <w:rsid w:val="00F97908"/>
    <w:rsid w:val="00F97B43"/>
    <w:rsid w:val="00F97C85"/>
    <w:rsid w:val="00FA0103"/>
    <w:rsid w:val="00FA07F8"/>
    <w:rsid w:val="00FA105C"/>
    <w:rsid w:val="00FA131C"/>
    <w:rsid w:val="00FA1475"/>
    <w:rsid w:val="00FA148A"/>
    <w:rsid w:val="00FA27C8"/>
    <w:rsid w:val="00FA2C66"/>
    <w:rsid w:val="00FA3B76"/>
    <w:rsid w:val="00FA4D66"/>
    <w:rsid w:val="00FA5A4E"/>
    <w:rsid w:val="00FA7229"/>
    <w:rsid w:val="00FA7896"/>
    <w:rsid w:val="00FA7EDB"/>
    <w:rsid w:val="00FB0082"/>
    <w:rsid w:val="00FB0243"/>
    <w:rsid w:val="00FB063F"/>
    <w:rsid w:val="00FB0A98"/>
    <w:rsid w:val="00FB1140"/>
    <w:rsid w:val="00FB1527"/>
    <w:rsid w:val="00FB2537"/>
    <w:rsid w:val="00FB2CC6"/>
    <w:rsid w:val="00FB3330"/>
    <w:rsid w:val="00FB33DC"/>
    <w:rsid w:val="00FB370D"/>
    <w:rsid w:val="00FB4042"/>
    <w:rsid w:val="00FB4338"/>
    <w:rsid w:val="00FB477E"/>
    <w:rsid w:val="00FB4C9C"/>
    <w:rsid w:val="00FB4CD8"/>
    <w:rsid w:val="00FB4FA7"/>
    <w:rsid w:val="00FB538D"/>
    <w:rsid w:val="00FB581D"/>
    <w:rsid w:val="00FB6165"/>
    <w:rsid w:val="00FB742F"/>
    <w:rsid w:val="00FC0150"/>
    <w:rsid w:val="00FC03AB"/>
    <w:rsid w:val="00FC03F5"/>
    <w:rsid w:val="00FC103E"/>
    <w:rsid w:val="00FC1128"/>
    <w:rsid w:val="00FC3028"/>
    <w:rsid w:val="00FC4351"/>
    <w:rsid w:val="00FC4729"/>
    <w:rsid w:val="00FC4A8C"/>
    <w:rsid w:val="00FC53DB"/>
    <w:rsid w:val="00FC5B5B"/>
    <w:rsid w:val="00FC5FC2"/>
    <w:rsid w:val="00FC6177"/>
    <w:rsid w:val="00FC63D1"/>
    <w:rsid w:val="00FC6A01"/>
    <w:rsid w:val="00FC7528"/>
    <w:rsid w:val="00FC7B30"/>
    <w:rsid w:val="00FD03F5"/>
    <w:rsid w:val="00FD0572"/>
    <w:rsid w:val="00FD074D"/>
    <w:rsid w:val="00FD1A97"/>
    <w:rsid w:val="00FD2A3B"/>
    <w:rsid w:val="00FD2D7B"/>
    <w:rsid w:val="00FD37F6"/>
    <w:rsid w:val="00FD4276"/>
    <w:rsid w:val="00FD4589"/>
    <w:rsid w:val="00FD473E"/>
    <w:rsid w:val="00FD5BEE"/>
    <w:rsid w:val="00FD6DF3"/>
    <w:rsid w:val="00FD77F9"/>
    <w:rsid w:val="00FD7D38"/>
    <w:rsid w:val="00FD7DF9"/>
    <w:rsid w:val="00FE053E"/>
    <w:rsid w:val="00FE0B51"/>
    <w:rsid w:val="00FE0B78"/>
    <w:rsid w:val="00FE0ED4"/>
    <w:rsid w:val="00FE1EAB"/>
    <w:rsid w:val="00FE20C8"/>
    <w:rsid w:val="00FE2FD0"/>
    <w:rsid w:val="00FE3465"/>
    <w:rsid w:val="00FE67CF"/>
    <w:rsid w:val="00FE6D20"/>
    <w:rsid w:val="00FE6FB9"/>
    <w:rsid w:val="00FE7549"/>
    <w:rsid w:val="00FE7BCC"/>
    <w:rsid w:val="00FF114E"/>
    <w:rsid w:val="00FF126D"/>
    <w:rsid w:val="00FF2310"/>
    <w:rsid w:val="00FF2E73"/>
    <w:rsid w:val="00FF4AE2"/>
    <w:rsid w:val="00FF4CCB"/>
    <w:rsid w:val="00FF502C"/>
    <w:rsid w:val="00FF50A8"/>
    <w:rsid w:val="00FF571E"/>
    <w:rsid w:val="00FF5A64"/>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oter" Target="foot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111.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11.vsd"/><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CE29E-C958-443A-903F-36E93BD3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3991</Words>
  <Characters>22751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4</cp:revision>
  <cp:lastPrinted>2007-06-17T21:08:00Z</cp:lastPrinted>
  <dcterms:created xsi:type="dcterms:W3CDTF">2016-11-04T20:47:00Z</dcterms:created>
  <dcterms:modified xsi:type="dcterms:W3CDTF">2016-11-05T04:15:00Z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(3)/DBTc8oEwjxIS1dha5fvlHdgZ3tne1tLOkVa7asRkI2DL3Q03b8DKJCYNg1dJrvvB8T2LPoc
F1BAzUnBGCR77kxiGw3YjCJAUeHfvjqA+GRvOpbJGhbjuBD5+L/QAQ7+SyMtgpF1auPC0ckd
VNQS7lGTNi0zRB03qH/Ln6bZVGMNMWdde2NXCVa/k8CNXhUukQ3tfsP3RdvaQ8+wkkItS2W2
jHKI8m23XCMgZpuINK</vt:lpwstr>
  </property>
  <property fmtid="{D5CDD505-2E9C-101B-9397-08002B2CF9AE}" pid="13" name="_2015_ms_pID_725343_00">
    <vt:lpwstr>_2015_ms_pID_725343</vt:lpwstr>
  </property>
  <property fmtid="{D5CDD505-2E9C-101B-9397-08002B2CF9AE}" pid="14" name="_2015_ms_pID_7253431">
    <vt:lpwstr>M7OM7uYLGsdZa2u304snZg2Krg6k8m8avZNmEJECenzNko32O4VTmT
dModyrMOeluygka9xGkzfuThBvOL3gfdKbIODGmdyj4EOCr2pzx0u5ZRgx/Z7Go0vTWyxseX
QEcAS/arjr1ybDaA0IMrhp5LG4MRBnCxkFXaBP1+KMFkkSfDa5AXY8s1z+2OsM9NoE1XmlXO
/VZy9JBabAik3NF17/FtMIEnuoJx9XB/WehX</vt:lpwstr>
  </property>
  <property fmtid="{D5CDD505-2E9C-101B-9397-08002B2CF9AE}" pid="15" name="_2015_ms_pID_7253431_00">
    <vt:lpwstr>_2015_ms_pID_7253431</vt:lpwstr>
  </property>
  <property fmtid="{D5CDD505-2E9C-101B-9397-08002B2CF9AE}" pid="16" name="_2015_ms_pID_7253432">
    <vt:lpwstr>5TSYMF0yXfpoMAy81GeJf5IZtki59+7n9hVe
QRBPAKFC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1478319324</vt:lpwstr>
  </property>
</Properties>
</file>