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05FE9" w14:textId="2AE6E3B6" w:rsidR="00941D27" w:rsidRPr="00EE209E" w:rsidRDefault="00941D27" w:rsidP="00941D27">
      <w:pPr>
        <w:pStyle w:val="a3"/>
        <w:tabs>
          <w:tab w:val="right" w:pos="8280"/>
          <w:tab w:val="right" w:pos="9781"/>
        </w:tabs>
        <w:ind w:right="-58"/>
        <w:rPr>
          <w:rFonts w:cs="Arial"/>
          <w:bCs/>
          <w:sz w:val="20"/>
          <w:lang w:eastAsia="ja-JP"/>
        </w:rPr>
      </w:pPr>
      <w:r w:rsidRPr="00EE209E">
        <w:rPr>
          <w:rFonts w:cs="Arial"/>
          <w:bCs/>
          <w:sz w:val="20"/>
          <w:lang w:eastAsia="ja-JP"/>
        </w:rPr>
        <w:fldChar w:fldCharType="begin"/>
      </w:r>
      <w:r w:rsidRPr="00EE209E">
        <w:rPr>
          <w:rFonts w:cs="Arial"/>
          <w:bCs/>
          <w:sz w:val="20"/>
          <w:lang w:eastAsia="ja-JP"/>
        </w:rPr>
        <w:instrText xml:space="preserve"> MACROBUTTON MTEditEquationSection2 </w:instrText>
      </w:r>
      <w:r w:rsidRPr="00EE209E">
        <w:rPr>
          <w:rStyle w:val="MTEquationSection"/>
        </w:rPr>
        <w:instrText>Equation Chapter 1 Section 1</w:instrText>
      </w:r>
      <w:r w:rsidRPr="00EE209E">
        <w:rPr>
          <w:rFonts w:cs="Arial"/>
          <w:bCs/>
          <w:sz w:val="20"/>
          <w:lang w:eastAsia="ja-JP"/>
        </w:rPr>
        <w:fldChar w:fldCharType="begin"/>
      </w:r>
      <w:r w:rsidRPr="00EE209E">
        <w:rPr>
          <w:rFonts w:cs="Arial"/>
          <w:bCs/>
          <w:sz w:val="20"/>
          <w:lang w:eastAsia="ja-JP"/>
        </w:rPr>
        <w:instrText xml:space="preserve"> SEQ MTEqn \r \h \* MERGEFORMAT </w:instrText>
      </w:r>
      <w:r w:rsidRPr="00EE209E">
        <w:rPr>
          <w:rFonts w:cs="Arial"/>
          <w:bCs/>
          <w:sz w:val="20"/>
          <w:lang w:eastAsia="ja-JP"/>
        </w:rPr>
        <w:fldChar w:fldCharType="end"/>
      </w:r>
      <w:r w:rsidRPr="00EE209E">
        <w:rPr>
          <w:rFonts w:cs="Arial"/>
          <w:bCs/>
          <w:sz w:val="20"/>
          <w:lang w:eastAsia="ja-JP"/>
        </w:rPr>
        <w:fldChar w:fldCharType="begin"/>
      </w:r>
      <w:r w:rsidRPr="00EE209E">
        <w:rPr>
          <w:rFonts w:cs="Arial"/>
          <w:bCs/>
          <w:sz w:val="20"/>
          <w:lang w:eastAsia="ja-JP"/>
        </w:rPr>
        <w:instrText xml:space="preserve"> SEQ MTSec \r 1 \h \* MERGEFORMAT </w:instrText>
      </w:r>
      <w:r w:rsidRPr="00EE209E">
        <w:rPr>
          <w:rFonts w:cs="Arial"/>
          <w:bCs/>
          <w:sz w:val="20"/>
          <w:lang w:eastAsia="ja-JP"/>
        </w:rPr>
        <w:fldChar w:fldCharType="end"/>
      </w:r>
      <w:r w:rsidRPr="00EE209E">
        <w:rPr>
          <w:rFonts w:cs="Arial"/>
          <w:bCs/>
          <w:sz w:val="20"/>
          <w:lang w:eastAsia="ja-JP"/>
        </w:rPr>
        <w:fldChar w:fldCharType="begin"/>
      </w:r>
      <w:r w:rsidRPr="00EE209E">
        <w:rPr>
          <w:rFonts w:cs="Arial"/>
          <w:bCs/>
          <w:sz w:val="20"/>
          <w:lang w:eastAsia="ja-JP"/>
        </w:rPr>
        <w:instrText xml:space="preserve"> SEQ MTChap \r 1 \h \* MERGEFORMAT </w:instrText>
      </w:r>
      <w:r w:rsidRPr="00EE209E">
        <w:rPr>
          <w:rFonts w:cs="Arial"/>
          <w:bCs/>
          <w:sz w:val="20"/>
          <w:lang w:eastAsia="ja-JP"/>
        </w:rPr>
        <w:fldChar w:fldCharType="end"/>
      </w:r>
      <w:r w:rsidRPr="00EE209E">
        <w:rPr>
          <w:rFonts w:cs="Arial"/>
          <w:bCs/>
          <w:sz w:val="20"/>
          <w:lang w:eastAsia="ja-JP"/>
        </w:rPr>
        <w:fldChar w:fldCharType="end"/>
      </w:r>
      <w:r w:rsidRPr="00EE209E">
        <w:rPr>
          <w:rFonts w:cs="Arial"/>
          <w:bCs/>
          <w:sz w:val="20"/>
        </w:rPr>
        <w:t xml:space="preserve">3GPP TSG RAN WG1 </w:t>
      </w:r>
      <w:r w:rsidRPr="00EE209E">
        <w:rPr>
          <w:rFonts w:cs="Arial" w:hint="eastAsia"/>
          <w:bCs/>
          <w:sz w:val="20"/>
          <w:lang w:eastAsia="ja-JP"/>
        </w:rPr>
        <w:t>Meeting #8</w:t>
      </w:r>
      <w:r w:rsidR="001B0075" w:rsidRPr="00EE209E">
        <w:rPr>
          <w:rFonts w:cs="Arial" w:hint="eastAsia"/>
          <w:bCs/>
          <w:sz w:val="20"/>
          <w:lang w:eastAsia="ja-JP"/>
        </w:rPr>
        <w:t>6</w:t>
      </w:r>
      <w:r w:rsidR="00AE28C9" w:rsidRPr="00EE209E">
        <w:rPr>
          <w:rFonts w:cs="Arial" w:hint="eastAsia"/>
          <w:bCs/>
          <w:sz w:val="20"/>
          <w:lang w:eastAsia="ja-JP"/>
        </w:rPr>
        <w:t>bis</w:t>
      </w:r>
      <w:r w:rsidRPr="00EE209E">
        <w:rPr>
          <w:rFonts w:eastAsia="SimSun" w:cs="Arial" w:hint="eastAsia"/>
          <w:bCs/>
          <w:sz w:val="20"/>
          <w:lang w:eastAsia="zh-CN"/>
        </w:rPr>
        <w:t xml:space="preserve">                                                     </w:t>
      </w:r>
      <w:r w:rsidRPr="00EE209E">
        <w:rPr>
          <w:rFonts w:eastAsia="SimSun" w:cs="Arial" w:hint="eastAsia"/>
          <w:bCs/>
          <w:sz w:val="20"/>
          <w:lang w:eastAsia="zh-CN"/>
        </w:rPr>
        <w:tab/>
        <w:t xml:space="preserve">               </w:t>
      </w:r>
      <w:r w:rsidRPr="00EE209E">
        <w:rPr>
          <w:rFonts w:cs="Arial" w:hint="eastAsia"/>
          <w:bCs/>
          <w:sz w:val="20"/>
          <w:lang w:eastAsia="ja-JP"/>
        </w:rPr>
        <w:t xml:space="preserve">       </w:t>
      </w:r>
      <w:r w:rsidR="00EE209E">
        <w:rPr>
          <w:rFonts w:cs="Arial" w:hint="eastAsia"/>
          <w:bCs/>
          <w:sz w:val="20"/>
          <w:lang w:eastAsia="ja-JP"/>
        </w:rPr>
        <w:t xml:space="preserve">    </w:t>
      </w:r>
      <w:r w:rsidRPr="00EE209E">
        <w:rPr>
          <w:rFonts w:cs="Arial" w:hint="eastAsia"/>
          <w:bCs/>
          <w:sz w:val="20"/>
          <w:lang w:eastAsia="ja-JP"/>
        </w:rPr>
        <w:t xml:space="preserve">      </w:t>
      </w:r>
      <w:r w:rsidR="00400773" w:rsidRPr="00EE209E">
        <w:rPr>
          <w:rFonts w:cs="Arial"/>
          <w:bCs/>
          <w:sz w:val="20"/>
        </w:rPr>
        <w:t>R1-16</w:t>
      </w:r>
      <w:bookmarkStart w:id="0" w:name="_GoBack"/>
      <w:bookmarkEnd w:id="0"/>
      <w:r w:rsidR="00AC12E8" w:rsidRPr="00EE209E">
        <w:rPr>
          <w:rFonts w:cs="Arial"/>
          <w:bCs/>
          <w:sz w:val="20"/>
        </w:rPr>
        <w:t>09704</w:t>
      </w:r>
    </w:p>
    <w:p w14:paraId="14CC3E1F" w14:textId="1EAAE1AD" w:rsidR="00941D27" w:rsidRPr="0093682F" w:rsidRDefault="00AE28C9" w:rsidP="00941D27">
      <w:pPr>
        <w:pStyle w:val="TdocHeader2"/>
        <w:jc w:val="left"/>
        <w:rPr>
          <w:rFonts w:eastAsiaTheme="minorEastAsia"/>
          <w:lang w:val="en-US"/>
        </w:rPr>
      </w:pPr>
      <w:r>
        <w:rPr>
          <w:rFonts w:eastAsia="ＭＳ 明朝" w:cs="Arial" w:hint="eastAsia"/>
          <w:bCs/>
          <w:sz w:val="20"/>
          <w:lang w:val="en-US" w:eastAsia="ja-JP"/>
        </w:rPr>
        <w:t>Lisbon</w:t>
      </w:r>
      <w:r w:rsidR="00100F32" w:rsidRPr="00100F32">
        <w:rPr>
          <w:rFonts w:eastAsia="ＭＳ 明朝" w:cs="Arial"/>
          <w:bCs/>
          <w:sz w:val="20"/>
          <w:lang w:val="en-US" w:eastAsia="ja-JP"/>
        </w:rPr>
        <w:t xml:space="preserve">, </w:t>
      </w:r>
      <w:r>
        <w:rPr>
          <w:rFonts w:eastAsia="ＭＳ 明朝" w:cs="Arial" w:hint="eastAsia"/>
          <w:bCs/>
          <w:sz w:val="20"/>
          <w:lang w:val="en-US" w:eastAsia="ja-JP"/>
        </w:rPr>
        <w:t>Portugal</w:t>
      </w:r>
      <w:r w:rsidR="00100F32" w:rsidRPr="00100F32">
        <w:rPr>
          <w:rFonts w:eastAsia="ＭＳ 明朝" w:cs="Arial"/>
          <w:bCs/>
          <w:sz w:val="20"/>
          <w:lang w:val="en-US" w:eastAsia="ja-JP"/>
        </w:rPr>
        <w:t xml:space="preserve"> </w:t>
      </w:r>
      <w:r>
        <w:rPr>
          <w:rFonts w:eastAsia="ＭＳ 明朝" w:cs="Arial" w:hint="eastAsia"/>
          <w:bCs/>
          <w:sz w:val="20"/>
          <w:lang w:val="en-US" w:eastAsia="ja-JP"/>
        </w:rPr>
        <w:t>10th</w:t>
      </w:r>
      <w:r w:rsidR="00100F32" w:rsidRPr="00100F32">
        <w:rPr>
          <w:rFonts w:eastAsia="ＭＳ 明朝" w:cs="Arial"/>
          <w:bCs/>
          <w:sz w:val="20"/>
          <w:lang w:val="en-US" w:eastAsia="ja-JP"/>
        </w:rPr>
        <w:t xml:space="preserve"> - </w:t>
      </w:r>
      <w:r>
        <w:rPr>
          <w:rFonts w:eastAsia="ＭＳ 明朝" w:cs="Arial" w:hint="eastAsia"/>
          <w:bCs/>
          <w:sz w:val="20"/>
          <w:lang w:val="en-US" w:eastAsia="ja-JP"/>
        </w:rPr>
        <w:t>14</w:t>
      </w:r>
      <w:r w:rsidR="00100F32" w:rsidRPr="00100F32">
        <w:rPr>
          <w:rFonts w:eastAsia="ＭＳ 明朝" w:cs="Arial"/>
          <w:bCs/>
          <w:sz w:val="20"/>
          <w:lang w:val="en-US" w:eastAsia="ja-JP"/>
        </w:rPr>
        <w:t xml:space="preserve">6th </w:t>
      </w:r>
      <w:r>
        <w:rPr>
          <w:rFonts w:eastAsia="ＭＳ 明朝" w:cs="Arial" w:hint="eastAsia"/>
          <w:bCs/>
          <w:sz w:val="20"/>
          <w:lang w:val="en-US" w:eastAsia="ja-JP"/>
        </w:rPr>
        <w:t>October</w:t>
      </w:r>
      <w:r w:rsidR="00100F32" w:rsidRPr="00100F32">
        <w:rPr>
          <w:rFonts w:eastAsia="ＭＳ 明朝" w:cs="Arial"/>
          <w:bCs/>
          <w:sz w:val="20"/>
          <w:lang w:val="en-US" w:eastAsia="ja-JP"/>
        </w:rPr>
        <w:t xml:space="preserve"> 2016</w:t>
      </w:r>
    </w:p>
    <w:p w14:paraId="7A77E1E2" w14:textId="77777777" w:rsidR="005479EF" w:rsidRDefault="005479EF" w:rsidP="001455E4">
      <w:pPr>
        <w:pStyle w:val="a6"/>
        <w:widowControl w:val="0"/>
      </w:pPr>
    </w:p>
    <w:p w14:paraId="642184E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4F457AC" w14:textId="39D70A1E"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D5EB7">
        <w:rPr>
          <w:rFonts w:eastAsia="ＭＳ 明朝" w:hint="eastAsia"/>
          <w:b w:val="0"/>
          <w:sz w:val="20"/>
          <w:lang w:eastAsia="ja-JP"/>
        </w:rPr>
        <w:t>Discussion on</w:t>
      </w:r>
      <w:r w:rsidR="00F25DAC">
        <w:rPr>
          <w:rFonts w:eastAsia="ＭＳ 明朝" w:hint="eastAsia"/>
          <w:b w:val="0"/>
          <w:sz w:val="20"/>
          <w:lang w:eastAsia="ja-JP"/>
        </w:rPr>
        <w:t xml:space="preserve"> NR </w:t>
      </w:r>
      <w:r w:rsidR="004D5EB7">
        <w:rPr>
          <w:rFonts w:eastAsia="ＭＳ 明朝" w:hint="eastAsia"/>
          <w:b w:val="0"/>
          <w:sz w:val="20"/>
          <w:lang w:eastAsia="ja-JP"/>
        </w:rPr>
        <w:t>duplexing</w:t>
      </w:r>
    </w:p>
    <w:p w14:paraId="5CD465CE" w14:textId="144A9A70"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513EF">
        <w:rPr>
          <w:rFonts w:ascii="Arial" w:hAnsi="Arial" w:hint="eastAsia"/>
          <w:lang w:eastAsia="ja-JP"/>
        </w:rPr>
        <w:t>8.1.</w:t>
      </w:r>
      <w:r w:rsidR="004E6F34">
        <w:rPr>
          <w:rFonts w:ascii="Arial" w:hAnsi="Arial" w:hint="eastAsia"/>
          <w:lang w:eastAsia="ja-JP"/>
        </w:rPr>
        <w:t>6</w:t>
      </w:r>
      <w:r w:rsidR="00AE28C9">
        <w:rPr>
          <w:rFonts w:ascii="Arial" w:hAnsi="Arial" w:hint="eastAsia"/>
          <w:lang w:eastAsia="ja-JP"/>
        </w:rPr>
        <w:t>.1</w:t>
      </w:r>
    </w:p>
    <w:p w14:paraId="5B5287A5"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82AAFCB" w14:textId="77777777"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14:paraId="3E2A31AA" w14:textId="49CEF786" w:rsidR="001B5092" w:rsidRPr="00A42F85" w:rsidRDefault="002B6040" w:rsidP="00AD2A18">
      <w:pPr>
        <w:tabs>
          <w:tab w:val="left" w:pos="4008"/>
        </w:tabs>
        <w:rPr>
          <w:rFonts w:eastAsia="SimSun"/>
          <w:lang w:eastAsia="zh-CN"/>
        </w:rPr>
      </w:pPr>
      <w:bookmarkStart w:id="1" w:name="OLE_LINK10"/>
      <w:bookmarkStart w:id="2" w:name="OLE_LINK11"/>
      <w:r>
        <w:rPr>
          <w:rFonts w:hint="eastAsia"/>
          <w:lang w:eastAsia="ja-JP"/>
        </w:rPr>
        <w:t xml:space="preserve">This document </w:t>
      </w:r>
      <w:r w:rsidR="00AD2A18">
        <w:rPr>
          <w:rFonts w:hint="eastAsia"/>
          <w:lang w:eastAsia="ja-JP"/>
        </w:rPr>
        <w:t>discuss</w:t>
      </w:r>
      <w:r w:rsidR="003918C0">
        <w:rPr>
          <w:rFonts w:hint="eastAsia"/>
          <w:lang w:eastAsia="ja-JP"/>
        </w:rPr>
        <w:t>es</w:t>
      </w:r>
      <w:r w:rsidR="00F21367">
        <w:rPr>
          <w:rFonts w:hint="eastAsia"/>
          <w:lang w:eastAsia="ja-JP"/>
        </w:rPr>
        <w:t xml:space="preserve"> </w:t>
      </w:r>
      <w:r w:rsidR="00AF46E5">
        <w:rPr>
          <w:rFonts w:hint="eastAsia"/>
          <w:lang w:eastAsia="ja-JP"/>
        </w:rPr>
        <w:t>the resource assignment in NR duplexing</w:t>
      </w:r>
      <w:r w:rsidR="009C75C0">
        <w:rPr>
          <w:rFonts w:hint="eastAsia"/>
          <w:lang w:eastAsia="ja-JP"/>
        </w:rPr>
        <w:t>.</w:t>
      </w:r>
      <w:r w:rsidR="001C452C">
        <w:rPr>
          <w:rFonts w:eastAsia="SimSun" w:hint="eastAsia"/>
          <w:lang w:eastAsia="zh-CN"/>
        </w:rPr>
        <w:t xml:space="preserve"> In details, UL/DL direction </w:t>
      </w:r>
      <w:r w:rsidR="001C452C">
        <w:rPr>
          <w:rFonts w:eastAsia="SimSun"/>
          <w:lang w:eastAsia="zh-CN"/>
        </w:rPr>
        <w:t>indication</w:t>
      </w:r>
      <w:r w:rsidR="001C452C">
        <w:rPr>
          <w:rFonts w:eastAsia="SimSun" w:hint="eastAsia"/>
          <w:lang w:eastAsia="zh-CN"/>
        </w:rPr>
        <w:t>, flexible duplex and full duplex are discussed.</w:t>
      </w:r>
    </w:p>
    <w:bookmarkEnd w:id="1"/>
    <w:bookmarkEnd w:id="2"/>
    <w:p w14:paraId="7691B388" w14:textId="77777777" w:rsidR="00465C03" w:rsidRDefault="007513EF" w:rsidP="002D4DCA">
      <w:pPr>
        <w:pStyle w:val="1"/>
        <w:tabs>
          <w:tab w:val="num" w:pos="426"/>
        </w:tabs>
        <w:ind w:left="426" w:hanging="426"/>
        <w:rPr>
          <w:szCs w:val="36"/>
          <w:lang w:eastAsia="ja-JP"/>
        </w:rPr>
      </w:pPr>
      <w:r>
        <w:rPr>
          <w:rFonts w:hint="eastAsia"/>
          <w:szCs w:val="36"/>
          <w:lang w:eastAsia="ja-JP"/>
        </w:rPr>
        <w:t>Discussion</w:t>
      </w:r>
    </w:p>
    <w:p w14:paraId="677C6163" w14:textId="77777777" w:rsidR="00700023" w:rsidRPr="007B7205" w:rsidRDefault="00700023" w:rsidP="00700023">
      <w:pPr>
        <w:tabs>
          <w:tab w:val="left" w:pos="0"/>
        </w:tabs>
        <w:spacing w:beforeLines="50" w:before="120" w:after="0"/>
        <w:rPr>
          <w:b/>
          <w:u w:val="single"/>
          <w:lang w:eastAsia="ja-JP"/>
        </w:rPr>
      </w:pPr>
      <w:r>
        <w:rPr>
          <w:rFonts w:hint="eastAsia"/>
          <w:b/>
          <w:u w:val="single"/>
          <w:lang w:eastAsia="ja-JP"/>
        </w:rPr>
        <w:t>UL/DL direction indication</w:t>
      </w:r>
    </w:p>
    <w:p w14:paraId="29B0FAF8" w14:textId="77777777" w:rsidR="00700023" w:rsidRDefault="00700023" w:rsidP="00700023">
      <w:pPr>
        <w:tabs>
          <w:tab w:val="left" w:pos="0"/>
        </w:tabs>
        <w:spacing w:beforeLines="50" w:before="120" w:after="0"/>
        <w:ind w:left="568"/>
        <w:rPr>
          <w:lang w:eastAsia="ja-JP"/>
        </w:rPr>
      </w:pPr>
      <w:r>
        <w:rPr>
          <w:rFonts w:hint="eastAsia"/>
          <w:lang w:eastAsia="ja-JP"/>
        </w:rPr>
        <w:t>In LTE, UL/DL direction is common to all UEs in a cell via semi-static signalling or dynamic signalling (in eIMTA). In NR, we propose UL/DL direction can be different among UEs in a cell. This is used in the following scenarios.</w:t>
      </w:r>
    </w:p>
    <w:p w14:paraId="0598B412" w14:textId="64BC7521" w:rsidR="00700023" w:rsidRDefault="00700023" w:rsidP="00700023">
      <w:pPr>
        <w:tabs>
          <w:tab w:val="left" w:pos="0"/>
        </w:tabs>
        <w:spacing w:beforeLines="50" w:before="120" w:after="0"/>
        <w:ind w:left="568"/>
        <w:rPr>
          <w:lang w:eastAsia="ja-JP"/>
        </w:rPr>
      </w:pPr>
      <w:r>
        <w:rPr>
          <w:rFonts w:hint="eastAsia"/>
          <w:lang w:eastAsia="ja-JP"/>
        </w:rPr>
        <w:t xml:space="preserve">1) </w:t>
      </w:r>
      <w:r w:rsidRPr="00EB5F61">
        <w:rPr>
          <w:lang w:eastAsia="ja-JP"/>
        </w:rPr>
        <w:t>UL and DL can be FDMed in the same band</w:t>
      </w:r>
      <w:r>
        <w:rPr>
          <w:rFonts w:hint="eastAsia"/>
          <w:lang w:eastAsia="ja-JP"/>
        </w:rPr>
        <w:t xml:space="preserve">. In this case, </w:t>
      </w:r>
      <w:r>
        <w:rPr>
          <w:rFonts w:eastAsia="SimSun" w:hint="eastAsia"/>
          <w:lang w:eastAsia="zh-CN"/>
        </w:rPr>
        <w:t xml:space="preserve">two UEs will </w:t>
      </w:r>
      <w:r>
        <w:rPr>
          <w:rFonts w:eastAsia="SimSun"/>
          <w:lang w:eastAsia="zh-CN"/>
        </w:rPr>
        <w:t>have</w:t>
      </w:r>
      <w:r>
        <w:rPr>
          <w:rFonts w:eastAsia="SimSun" w:hint="eastAsia"/>
          <w:lang w:eastAsia="zh-CN"/>
        </w:rPr>
        <w:t xml:space="preserve"> </w:t>
      </w:r>
      <w:r>
        <w:rPr>
          <w:rFonts w:eastAsia="SimSun"/>
          <w:lang w:eastAsia="zh-CN"/>
        </w:rPr>
        <w:t>different</w:t>
      </w:r>
      <w:r>
        <w:rPr>
          <w:rFonts w:eastAsia="SimSun" w:hint="eastAsia"/>
          <w:lang w:eastAsia="zh-CN"/>
        </w:rPr>
        <w:t xml:space="preserve"> directions on resource usage in the same</w:t>
      </w:r>
      <w:r w:rsidR="006A56CE">
        <w:rPr>
          <w:rFonts w:eastAsiaTheme="minorEastAsia" w:hint="eastAsia"/>
          <w:lang w:eastAsia="ja-JP"/>
        </w:rPr>
        <w:t xml:space="preserve"> symbol</w:t>
      </w:r>
      <w:r>
        <w:rPr>
          <w:rFonts w:hint="eastAsia"/>
          <w:lang w:eastAsia="ja-JP"/>
        </w:rPr>
        <w:t>.</w:t>
      </w:r>
    </w:p>
    <w:p w14:paraId="4E40BDF3" w14:textId="332303EE" w:rsidR="00700023" w:rsidRDefault="00700023" w:rsidP="00700023">
      <w:pPr>
        <w:tabs>
          <w:tab w:val="left" w:pos="0"/>
        </w:tabs>
        <w:spacing w:beforeLines="50" w:before="120" w:after="0"/>
        <w:ind w:left="568"/>
        <w:rPr>
          <w:rFonts w:eastAsia="SimSun"/>
          <w:lang w:eastAsia="zh-CN"/>
        </w:rPr>
      </w:pPr>
      <w:r>
        <w:rPr>
          <w:rFonts w:hint="eastAsia"/>
          <w:lang w:eastAsia="ja-JP"/>
        </w:rPr>
        <w:t>2) The length of DL-UL gap is determined by (DL maximum propagation delay in a cell)+(RF switching period)+</w:t>
      </w:r>
      <w:r w:rsidRPr="00540704">
        <w:rPr>
          <w:rFonts w:hint="eastAsia"/>
          <w:lang w:eastAsia="ja-JP"/>
        </w:rPr>
        <w:t xml:space="preserve"> </w:t>
      </w:r>
      <w:r>
        <w:rPr>
          <w:rFonts w:hint="eastAsia"/>
          <w:lang w:eastAsia="ja-JP"/>
        </w:rPr>
        <w:t xml:space="preserve">(UL maximum propagation delay in a cell). Therefore, </w:t>
      </w:r>
      <w:r>
        <w:rPr>
          <w:rFonts w:eastAsia="SimSun" w:hint="eastAsia"/>
          <w:lang w:eastAsia="zh-CN"/>
        </w:rPr>
        <w:t>it is useful to optimize the gap for different UEs. F</w:t>
      </w:r>
      <w:r>
        <w:rPr>
          <w:rFonts w:eastAsia="SimSun"/>
          <w:lang w:eastAsia="zh-CN"/>
        </w:rPr>
        <w:t>o</w:t>
      </w:r>
      <w:r>
        <w:rPr>
          <w:rFonts w:eastAsia="SimSun" w:hint="eastAsia"/>
          <w:lang w:eastAsia="zh-CN"/>
        </w:rPr>
        <w:t xml:space="preserve">r example, for </w:t>
      </w:r>
      <w:r>
        <w:rPr>
          <w:rFonts w:hint="eastAsia"/>
          <w:lang w:eastAsia="ja-JP"/>
        </w:rPr>
        <w:t>UE who is not maximum propagation delay like centre of UE</w:t>
      </w:r>
      <w:r>
        <w:rPr>
          <w:rFonts w:eastAsia="SimSun" w:hint="eastAsia"/>
          <w:lang w:eastAsia="zh-CN"/>
        </w:rPr>
        <w:t>, the gap could be reduced.</w:t>
      </w:r>
      <w:r>
        <w:rPr>
          <w:rFonts w:hint="eastAsia"/>
          <w:lang w:eastAsia="ja-JP"/>
        </w:rPr>
        <w:t xml:space="preserve"> </w:t>
      </w:r>
      <w:r>
        <w:rPr>
          <w:rFonts w:eastAsia="SimSun" w:hint="eastAsia"/>
          <w:lang w:eastAsia="zh-CN"/>
        </w:rPr>
        <w:t xml:space="preserve">For </w:t>
      </w:r>
      <w:r>
        <w:rPr>
          <w:rFonts w:hint="eastAsia"/>
          <w:lang w:eastAsia="ja-JP"/>
        </w:rPr>
        <w:t xml:space="preserve">UE who doesn't transmit UL after DL-UL gap, </w:t>
      </w:r>
      <w:r>
        <w:rPr>
          <w:rFonts w:eastAsia="SimSun"/>
          <w:lang w:eastAsia="zh-CN"/>
        </w:rPr>
        <w:t>continuous</w:t>
      </w:r>
      <w:r>
        <w:rPr>
          <w:rFonts w:eastAsia="SimSun" w:hint="eastAsia"/>
          <w:lang w:eastAsia="zh-CN"/>
        </w:rPr>
        <w:t xml:space="preserve"> </w:t>
      </w:r>
      <w:r>
        <w:rPr>
          <w:rFonts w:hint="eastAsia"/>
          <w:lang w:eastAsia="ja-JP"/>
        </w:rPr>
        <w:t xml:space="preserve">DL reception is possible </w:t>
      </w:r>
      <w:r>
        <w:rPr>
          <w:rFonts w:eastAsia="SimSun" w:hint="eastAsia"/>
          <w:lang w:eastAsia="zh-CN"/>
        </w:rPr>
        <w:t xml:space="preserve">during </w:t>
      </w:r>
      <w:r w:rsidR="00F5320B">
        <w:rPr>
          <w:rFonts w:eastAsia="SimSun" w:hint="eastAsia"/>
          <w:lang w:eastAsia="zh-CN"/>
        </w:rPr>
        <w:t>g</w:t>
      </w:r>
      <w:r>
        <w:rPr>
          <w:rFonts w:eastAsia="SimSun" w:hint="eastAsia"/>
          <w:lang w:eastAsia="zh-CN"/>
        </w:rPr>
        <w:t>ap period</w:t>
      </w:r>
      <w:r>
        <w:rPr>
          <w:rFonts w:hint="eastAsia"/>
          <w:lang w:eastAsia="ja-JP"/>
        </w:rPr>
        <w:t>.</w:t>
      </w:r>
      <w:r>
        <w:rPr>
          <w:rFonts w:eastAsia="SimSun" w:hint="eastAsia"/>
          <w:lang w:eastAsia="zh-CN"/>
        </w:rPr>
        <w:t xml:space="preserve"> It is not </w:t>
      </w:r>
      <w:r>
        <w:rPr>
          <w:rFonts w:eastAsia="SimSun"/>
          <w:lang w:eastAsia="zh-CN"/>
        </w:rPr>
        <w:t>necessary</w:t>
      </w:r>
      <w:r>
        <w:rPr>
          <w:rFonts w:eastAsia="SimSun" w:hint="eastAsia"/>
          <w:lang w:eastAsia="zh-CN"/>
        </w:rPr>
        <w:t xml:space="preserve"> to always set a fixed gap. </w:t>
      </w:r>
    </w:p>
    <w:p w14:paraId="24C401F3" w14:textId="77777777" w:rsidR="00700023" w:rsidRPr="00700023" w:rsidRDefault="00700023" w:rsidP="00700023">
      <w:pPr>
        <w:tabs>
          <w:tab w:val="left" w:pos="0"/>
        </w:tabs>
        <w:spacing w:beforeLines="50" w:before="120" w:after="0"/>
        <w:ind w:left="568"/>
        <w:rPr>
          <w:rFonts w:eastAsia="SimSun"/>
          <w:lang w:eastAsia="zh-CN"/>
        </w:rPr>
      </w:pPr>
      <w:r>
        <w:rPr>
          <w:rFonts w:eastAsia="SimSun" w:hint="eastAsia"/>
          <w:lang w:eastAsia="zh-CN"/>
        </w:rPr>
        <w:t xml:space="preserve">On the other hand, to allow group-specific UL/DL direction may also be useful to reduce </w:t>
      </w:r>
      <w:r>
        <w:rPr>
          <w:rFonts w:eastAsia="SimSun"/>
          <w:lang w:eastAsia="zh-CN"/>
        </w:rPr>
        <w:t>signalling</w:t>
      </w:r>
      <w:r>
        <w:rPr>
          <w:rFonts w:eastAsia="SimSun" w:hint="eastAsia"/>
          <w:lang w:eastAsia="zh-CN"/>
        </w:rPr>
        <w:t xml:space="preserve"> overhead. So</w:t>
      </w:r>
      <w:r>
        <w:rPr>
          <w:rFonts w:hint="eastAsia"/>
          <w:lang w:eastAsia="ja-JP"/>
        </w:rPr>
        <w:t xml:space="preserve"> </w:t>
      </w:r>
    </w:p>
    <w:p w14:paraId="0E8B859F" w14:textId="615A9CCC" w:rsidR="00700023" w:rsidRDefault="00F5320B" w:rsidP="00700023">
      <w:pPr>
        <w:tabs>
          <w:tab w:val="left" w:pos="0"/>
        </w:tabs>
        <w:spacing w:beforeLines="50" w:before="120" w:after="0"/>
        <w:ind w:left="568"/>
        <w:rPr>
          <w:lang w:eastAsia="ja-JP"/>
        </w:rPr>
      </w:pPr>
      <w:r>
        <w:rPr>
          <w:rFonts w:eastAsia="SimSun"/>
          <w:lang w:eastAsia="zh-CN"/>
        </w:rPr>
        <w:t>overall</w:t>
      </w:r>
      <w:r w:rsidR="00700023">
        <w:rPr>
          <w:rFonts w:eastAsia="SimSun" w:hint="eastAsia"/>
          <w:lang w:eastAsia="zh-CN"/>
        </w:rPr>
        <w:t xml:space="preserve"> considering the two cases,</w:t>
      </w:r>
      <w:r w:rsidR="00700023">
        <w:rPr>
          <w:rFonts w:hint="eastAsia"/>
          <w:lang w:eastAsia="ja-JP"/>
        </w:rPr>
        <w:t xml:space="preserve"> </w:t>
      </w:r>
      <w:r w:rsidR="00700023">
        <w:rPr>
          <w:rFonts w:eastAsia="SimSun" w:hint="eastAsia"/>
          <w:lang w:eastAsia="zh-CN"/>
        </w:rPr>
        <w:t xml:space="preserve">the two </w:t>
      </w:r>
      <w:r w:rsidR="00700023">
        <w:rPr>
          <w:rFonts w:eastAsia="SimSun"/>
          <w:lang w:eastAsia="zh-CN"/>
        </w:rPr>
        <w:t>approaches</w:t>
      </w:r>
      <w:r>
        <w:rPr>
          <w:rFonts w:eastAsia="SimSun" w:hint="eastAsia"/>
          <w:lang w:eastAsia="zh-CN"/>
        </w:rPr>
        <w:t>, namely</w:t>
      </w:r>
      <w:r w:rsidR="00700023">
        <w:rPr>
          <w:rFonts w:eastAsia="SimSun" w:hint="eastAsia"/>
          <w:lang w:eastAsia="zh-CN"/>
        </w:rPr>
        <w:t xml:space="preserve"> </w:t>
      </w:r>
      <w:r w:rsidR="00700023">
        <w:rPr>
          <w:rFonts w:hint="eastAsia"/>
          <w:lang w:eastAsia="ja-JP"/>
        </w:rPr>
        <w:t>UL/DL direction indication by group specific or UE specific should be supported.</w:t>
      </w:r>
    </w:p>
    <w:p w14:paraId="1991DD09" w14:textId="6C3E280E" w:rsidR="00700023" w:rsidRDefault="00700023" w:rsidP="00700023">
      <w:pPr>
        <w:tabs>
          <w:tab w:val="left" w:pos="0"/>
        </w:tabs>
        <w:spacing w:beforeLines="50" w:before="120" w:after="0"/>
        <w:ind w:left="568"/>
        <w:rPr>
          <w:b/>
          <w:lang w:eastAsia="ja-JP"/>
        </w:rPr>
      </w:pPr>
      <w:r>
        <w:rPr>
          <w:rFonts w:hint="eastAsia"/>
          <w:b/>
          <w:lang w:eastAsia="ja-JP"/>
        </w:rPr>
        <w:t xml:space="preserve">Proposal </w:t>
      </w:r>
      <w:r>
        <w:rPr>
          <w:rFonts w:eastAsia="SimSun" w:hint="eastAsia"/>
          <w:b/>
          <w:lang w:eastAsia="zh-CN"/>
        </w:rPr>
        <w:t>1</w:t>
      </w:r>
      <w:r>
        <w:rPr>
          <w:rFonts w:hint="eastAsia"/>
          <w:b/>
          <w:lang w:eastAsia="ja-JP"/>
        </w:rPr>
        <w:t>: UL/DL direction indication by group specific or UE specific should be supported.</w:t>
      </w:r>
    </w:p>
    <w:p w14:paraId="639F0B2B" w14:textId="77777777" w:rsidR="00700023" w:rsidRPr="00700023" w:rsidRDefault="00700023" w:rsidP="005F1555">
      <w:pPr>
        <w:tabs>
          <w:tab w:val="left" w:pos="0"/>
        </w:tabs>
        <w:spacing w:beforeLines="50" w:before="120" w:after="0"/>
        <w:rPr>
          <w:rFonts w:eastAsia="SimSun"/>
          <w:b/>
          <w:u w:val="single"/>
          <w:lang w:eastAsia="zh-CN"/>
        </w:rPr>
      </w:pPr>
    </w:p>
    <w:p w14:paraId="4631E836" w14:textId="77777777" w:rsidR="00700023" w:rsidRPr="007B7205" w:rsidRDefault="00700023" w:rsidP="00700023">
      <w:pPr>
        <w:tabs>
          <w:tab w:val="left" w:pos="0"/>
        </w:tabs>
        <w:spacing w:beforeLines="50" w:before="120" w:after="0"/>
        <w:rPr>
          <w:b/>
          <w:u w:val="single"/>
          <w:lang w:eastAsia="ja-JP"/>
        </w:rPr>
      </w:pPr>
      <w:r>
        <w:rPr>
          <w:rFonts w:hint="eastAsia"/>
          <w:b/>
          <w:u w:val="single"/>
          <w:lang w:eastAsia="ja-JP"/>
        </w:rPr>
        <w:t>Flexible duplex</w:t>
      </w:r>
    </w:p>
    <w:p w14:paraId="6339063A" w14:textId="2CE661BC" w:rsidR="00F5320B" w:rsidRDefault="00700023" w:rsidP="00700023">
      <w:pPr>
        <w:tabs>
          <w:tab w:val="left" w:pos="0"/>
        </w:tabs>
        <w:spacing w:beforeLines="50" w:before="120" w:after="0"/>
        <w:ind w:left="568"/>
        <w:rPr>
          <w:rFonts w:eastAsia="SimSun"/>
          <w:lang w:eastAsia="zh-CN"/>
        </w:rPr>
      </w:pPr>
      <w:r>
        <w:rPr>
          <w:rFonts w:hint="eastAsia"/>
          <w:lang w:eastAsia="ja-JP"/>
        </w:rPr>
        <w:t xml:space="preserve">Flexible duplex </w:t>
      </w:r>
      <w:r w:rsidR="00505AE4">
        <w:rPr>
          <w:rFonts w:hint="eastAsia"/>
          <w:lang w:eastAsia="ja-JP"/>
        </w:rPr>
        <w:t>has been</w:t>
      </w:r>
      <w:r>
        <w:rPr>
          <w:rFonts w:hint="eastAsia"/>
          <w:lang w:eastAsia="ja-JP"/>
        </w:rPr>
        <w:t xml:space="preserve"> mentioned in </w:t>
      </w:r>
      <w:r w:rsidR="00505AE4">
        <w:rPr>
          <w:rFonts w:hint="eastAsia"/>
          <w:lang w:eastAsia="ja-JP"/>
        </w:rPr>
        <w:t>RAN/</w:t>
      </w:r>
      <w:r>
        <w:rPr>
          <w:rFonts w:hint="eastAsia"/>
          <w:lang w:eastAsia="ja-JP"/>
        </w:rPr>
        <w:t xml:space="preserve">RAN1 meeting but </w:t>
      </w:r>
      <w:r>
        <w:rPr>
          <w:rFonts w:eastAsia="SimSun" w:hint="eastAsia"/>
          <w:lang w:eastAsia="zh-CN"/>
        </w:rPr>
        <w:t xml:space="preserve">the </w:t>
      </w:r>
      <w:r>
        <w:rPr>
          <w:rFonts w:hint="eastAsia"/>
          <w:lang w:eastAsia="ja-JP"/>
        </w:rPr>
        <w:t xml:space="preserve">definition is not so obvious. Our understanding is flexible duplex means three cases </w:t>
      </w:r>
    </w:p>
    <w:p w14:paraId="23C60560" w14:textId="14AC59C9" w:rsidR="00F5320B" w:rsidRDefault="00700023" w:rsidP="001763B8">
      <w:pPr>
        <w:tabs>
          <w:tab w:val="left" w:pos="0"/>
        </w:tabs>
        <w:spacing w:beforeLines="50" w:before="120" w:after="0"/>
        <w:ind w:left="852"/>
        <w:rPr>
          <w:rFonts w:eastAsia="SimSun"/>
          <w:lang w:eastAsia="zh-CN"/>
        </w:rPr>
      </w:pPr>
      <w:r>
        <w:rPr>
          <w:rFonts w:hint="eastAsia"/>
          <w:lang w:eastAsia="ja-JP"/>
        </w:rPr>
        <w:t>1) UL and DL usage is flexibly changed</w:t>
      </w:r>
      <w:r>
        <w:rPr>
          <w:rFonts w:eastAsia="SimSun" w:hint="eastAsia"/>
          <w:lang w:eastAsia="zh-CN"/>
        </w:rPr>
        <w:t xml:space="preserve"> in time domain</w:t>
      </w:r>
      <w:r>
        <w:rPr>
          <w:rFonts w:hint="eastAsia"/>
          <w:lang w:eastAsia="ja-JP"/>
        </w:rPr>
        <w:t xml:space="preserve">. This is same meaning </w:t>
      </w:r>
      <w:r>
        <w:rPr>
          <w:rFonts w:eastAsia="SimSun" w:hint="eastAsia"/>
          <w:lang w:eastAsia="zh-CN"/>
        </w:rPr>
        <w:t>as</w:t>
      </w:r>
      <w:r>
        <w:rPr>
          <w:rFonts w:hint="eastAsia"/>
          <w:lang w:eastAsia="ja-JP"/>
        </w:rPr>
        <w:t xml:space="preserve"> dynamic TDD</w:t>
      </w:r>
      <w:r w:rsidR="00F5320B">
        <w:rPr>
          <w:rFonts w:eastAsia="SimSun" w:hint="eastAsia"/>
          <w:lang w:eastAsia="zh-CN"/>
        </w:rPr>
        <w:t>.</w:t>
      </w:r>
      <w:r>
        <w:rPr>
          <w:rFonts w:hint="eastAsia"/>
          <w:lang w:eastAsia="ja-JP"/>
        </w:rPr>
        <w:t xml:space="preserve"> </w:t>
      </w:r>
    </w:p>
    <w:p w14:paraId="47B266F1" w14:textId="5A1528D4" w:rsidR="00F5320B" w:rsidRDefault="00700023" w:rsidP="001763B8">
      <w:pPr>
        <w:tabs>
          <w:tab w:val="left" w:pos="0"/>
        </w:tabs>
        <w:spacing w:beforeLines="50" w:before="120" w:after="0"/>
        <w:ind w:left="852"/>
        <w:rPr>
          <w:rFonts w:eastAsia="SimSun"/>
          <w:lang w:eastAsia="zh-CN"/>
        </w:rPr>
      </w:pPr>
      <w:r>
        <w:rPr>
          <w:rFonts w:hint="eastAsia"/>
          <w:lang w:eastAsia="ja-JP"/>
        </w:rPr>
        <w:t>2) UL and DL can be FDMed in the same band</w:t>
      </w:r>
      <w:r>
        <w:rPr>
          <w:rFonts w:eastAsia="SimSun" w:hint="eastAsia"/>
          <w:lang w:eastAsia="zh-CN"/>
        </w:rPr>
        <w:t xml:space="preserve"> but not overlapped</w:t>
      </w:r>
      <w:r w:rsidR="00F5320B">
        <w:rPr>
          <w:rFonts w:eastAsia="SimSun" w:hint="eastAsia"/>
          <w:lang w:eastAsia="zh-CN"/>
        </w:rPr>
        <w:t>.</w:t>
      </w:r>
    </w:p>
    <w:p w14:paraId="03A62B39" w14:textId="32FD4159" w:rsidR="00700023" w:rsidRPr="00700023" w:rsidRDefault="00700023" w:rsidP="001763B8">
      <w:pPr>
        <w:tabs>
          <w:tab w:val="left" w:pos="0"/>
        </w:tabs>
        <w:spacing w:beforeLines="50" w:before="120" w:after="0"/>
        <w:ind w:left="852"/>
        <w:rPr>
          <w:rFonts w:eastAsia="SimSun"/>
          <w:lang w:eastAsia="zh-CN"/>
        </w:rPr>
      </w:pPr>
      <w:r>
        <w:rPr>
          <w:rFonts w:eastAsia="SimSun" w:hint="eastAsia"/>
          <w:lang w:eastAsia="zh-CN"/>
        </w:rPr>
        <w:t>3</w:t>
      </w:r>
      <w:r>
        <w:rPr>
          <w:rFonts w:hint="eastAsia"/>
          <w:lang w:eastAsia="ja-JP"/>
        </w:rPr>
        <w:t>) UL band is used also for DL in paired spectrum</w:t>
      </w:r>
      <w:r>
        <w:rPr>
          <w:rFonts w:eastAsia="SimSun" w:hint="eastAsia"/>
          <w:lang w:eastAsia="zh-CN"/>
        </w:rPr>
        <w:t xml:space="preserve"> but DL and UL </w:t>
      </w:r>
      <w:r>
        <w:rPr>
          <w:rFonts w:eastAsia="SimSun"/>
          <w:lang w:eastAsia="zh-CN"/>
        </w:rPr>
        <w:t>transmission</w:t>
      </w:r>
      <w:r>
        <w:rPr>
          <w:rFonts w:eastAsia="SimSun" w:hint="eastAsia"/>
          <w:lang w:eastAsia="zh-CN"/>
        </w:rPr>
        <w:t xml:space="preserve"> are </w:t>
      </w:r>
      <w:r>
        <w:rPr>
          <w:rFonts w:eastAsia="SimSun"/>
          <w:lang w:eastAsia="zh-CN"/>
        </w:rPr>
        <w:t>just</w:t>
      </w:r>
      <w:r>
        <w:rPr>
          <w:rFonts w:eastAsia="SimSun" w:hint="eastAsia"/>
          <w:lang w:eastAsia="zh-CN"/>
        </w:rPr>
        <w:t xml:space="preserve"> in TDM manner</w:t>
      </w:r>
      <w:r>
        <w:rPr>
          <w:rFonts w:hint="eastAsia"/>
          <w:lang w:eastAsia="ja-JP"/>
        </w:rPr>
        <w:t>.</w:t>
      </w:r>
      <w:r>
        <w:rPr>
          <w:rFonts w:eastAsia="SimSun" w:hint="eastAsia"/>
          <w:lang w:eastAsia="zh-CN"/>
        </w:rPr>
        <w:t xml:space="preserve"> So in this case, flexible duplex is </w:t>
      </w:r>
      <w:r>
        <w:rPr>
          <w:rFonts w:eastAsia="SimSun"/>
          <w:lang w:eastAsia="zh-CN"/>
        </w:rPr>
        <w:t>different</w:t>
      </w:r>
      <w:r>
        <w:rPr>
          <w:rFonts w:eastAsia="SimSun" w:hint="eastAsia"/>
          <w:lang w:eastAsia="zh-CN"/>
        </w:rPr>
        <w:t xml:space="preserve"> with full duplex where DL and UL transmissions can overlap in the same time/frequency resources.</w:t>
      </w:r>
      <w:r w:rsidR="00F5320B">
        <w:rPr>
          <w:rFonts w:eastAsia="SimSun" w:hint="eastAsia"/>
          <w:lang w:eastAsia="zh-CN"/>
        </w:rPr>
        <w:t xml:space="preserve"> The details on full duplex will be discussed in following section.</w:t>
      </w:r>
    </w:p>
    <w:p w14:paraId="18D4E7C0" w14:textId="1D402E9C" w:rsidR="00700023" w:rsidRDefault="00700023" w:rsidP="00700023">
      <w:pPr>
        <w:tabs>
          <w:tab w:val="left" w:pos="0"/>
        </w:tabs>
        <w:spacing w:beforeLines="50" w:before="120" w:after="0"/>
        <w:ind w:left="568"/>
        <w:rPr>
          <w:lang w:eastAsia="ja-JP"/>
        </w:rPr>
      </w:pPr>
      <w:r>
        <w:rPr>
          <w:rFonts w:hint="eastAsia"/>
          <w:lang w:eastAsia="ja-JP"/>
        </w:rPr>
        <w:t>Our understanding is 1) is already agreed. The situation of 2 and 3) are not yet clear. Related to 2), DL receiver UE and UL transmitter UE can be same or different. We propose 2</w:t>
      </w:r>
      <w:r w:rsidR="00E5094A">
        <w:rPr>
          <w:rFonts w:hint="eastAsia"/>
          <w:lang w:eastAsia="ja-JP"/>
        </w:rPr>
        <w:t>)</w:t>
      </w:r>
      <w:r>
        <w:rPr>
          <w:rFonts w:hint="eastAsia"/>
          <w:lang w:eastAsia="ja-JP"/>
        </w:rPr>
        <w:t xml:space="preserve"> and 3</w:t>
      </w:r>
      <w:r w:rsidR="00E5094A">
        <w:rPr>
          <w:rFonts w:hint="eastAsia"/>
          <w:lang w:eastAsia="ja-JP"/>
        </w:rPr>
        <w:t>)</w:t>
      </w:r>
      <w:r>
        <w:rPr>
          <w:rFonts w:hint="eastAsia"/>
          <w:lang w:eastAsia="ja-JP"/>
        </w:rPr>
        <w:t xml:space="preserve"> are supported in a forward compatible way.</w:t>
      </w:r>
    </w:p>
    <w:p w14:paraId="3ACB7383" w14:textId="3883C346" w:rsidR="00700023" w:rsidRDefault="00700023" w:rsidP="00700023">
      <w:pPr>
        <w:tabs>
          <w:tab w:val="left" w:pos="0"/>
        </w:tabs>
        <w:spacing w:beforeLines="50" w:before="120" w:after="0"/>
        <w:ind w:left="568"/>
        <w:rPr>
          <w:lang w:eastAsia="ja-JP"/>
        </w:rPr>
      </w:pPr>
      <w:r>
        <w:rPr>
          <w:rFonts w:hint="eastAsia"/>
          <w:lang w:eastAsia="ja-JP"/>
        </w:rPr>
        <w:t xml:space="preserve">Related to 3) flexible duplex of paired spectrum, RAN plenary discussed the priority [1] and the status on this item is described with the bracket. We think flexible duplex of paired spectrum would be the topic for </w:t>
      </w:r>
      <w:r>
        <w:rPr>
          <w:rFonts w:eastAsia="SimSun" w:hint="eastAsia"/>
          <w:lang w:eastAsia="zh-CN"/>
        </w:rPr>
        <w:t xml:space="preserve">the </w:t>
      </w:r>
      <w:r>
        <w:rPr>
          <w:rFonts w:hint="eastAsia"/>
          <w:lang w:eastAsia="ja-JP"/>
        </w:rPr>
        <w:t xml:space="preserve">discussion </w:t>
      </w:r>
      <w:r w:rsidR="00F5320B">
        <w:rPr>
          <w:rFonts w:eastAsia="SimSun" w:hint="eastAsia"/>
          <w:lang w:eastAsia="zh-CN"/>
        </w:rPr>
        <w:t xml:space="preserve">which is </w:t>
      </w:r>
      <w:r>
        <w:rPr>
          <w:rFonts w:hint="eastAsia"/>
          <w:lang w:eastAsia="ja-JP"/>
        </w:rPr>
        <w:t>later than March 17. This means to remove the bracket is reasonable. On the other hand, flexible duplex of paired spectrum can be covered by the study of dynamic TDD as 1).</w:t>
      </w:r>
      <w:r>
        <w:rPr>
          <w:rFonts w:eastAsia="SimSun" w:hint="eastAsia"/>
          <w:lang w:eastAsia="zh-CN"/>
        </w:rPr>
        <w:t xml:space="preserve"> For example, dynamic TDD is deployed in both DL and UL spectrums and like TDD-CA situation. It is </w:t>
      </w:r>
      <w:r>
        <w:rPr>
          <w:rFonts w:eastAsia="SimSun"/>
          <w:lang w:eastAsia="zh-CN"/>
        </w:rPr>
        <w:t>just</w:t>
      </w:r>
      <w:r>
        <w:rPr>
          <w:rFonts w:eastAsia="SimSun" w:hint="eastAsia"/>
          <w:lang w:eastAsia="zh-CN"/>
        </w:rPr>
        <w:t xml:space="preserve"> a spectrum usage issue.</w:t>
      </w:r>
      <w:r>
        <w:rPr>
          <w:rFonts w:hint="eastAsia"/>
          <w:lang w:eastAsia="ja-JP"/>
        </w:rPr>
        <w:t xml:space="preserve"> Therefore, not to mention is also ok.</w:t>
      </w:r>
    </w:p>
    <w:p w14:paraId="2A1B3C5D" w14:textId="77777777" w:rsidR="00700023" w:rsidRDefault="00700023" w:rsidP="00700023">
      <w:pPr>
        <w:tabs>
          <w:tab w:val="left" w:pos="0"/>
        </w:tabs>
        <w:spacing w:beforeLines="50" w:before="120" w:after="0"/>
        <w:ind w:left="568"/>
        <w:rPr>
          <w:lang w:eastAsia="ja-JP"/>
        </w:rPr>
      </w:pPr>
    </w:p>
    <w:p w14:paraId="71E7721B" w14:textId="77777777" w:rsidR="00700023" w:rsidRDefault="00700023" w:rsidP="00700023">
      <w:pPr>
        <w:tabs>
          <w:tab w:val="left" w:pos="0"/>
        </w:tabs>
        <w:spacing w:beforeLines="50" w:before="120" w:after="0"/>
        <w:ind w:left="568"/>
        <w:rPr>
          <w:b/>
          <w:lang w:eastAsia="ja-JP"/>
        </w:rPr>
      </w:pPr>
      <w:r>
        <w:rPr>
          <w:rFonts w:hint="eastAsia"/>
          <w:b/>
          <w:lang w:eastAsia="ja-JP"/>
        </w:rPr>
        <w:lastRenderedPageBreak/>
        <w:t xml:space="preserve">Proposal 2: NR should allow to support  </w:t>
      </w:r>
      <w:r w:rsidRPr="00A96E38">
        <w:rPr>
          <w:b/>
          <w:lang w:eastAsia="ja-JP"/>
        </w:rPr>
        <w:t xml:space="preserve">DL and UL are transmitted simultaneously in the </w:t>
      </w:r>
      <w:r>
        <w:rPr>
          <w:rFonts w:hint="eastAsia"/>
          <w:b/>
          <w:lang w:eastAsia="ja-JP"/>
        </w:rPr>
        <w:t xml:space="preserve">different </w:t>
      </w:r>
      <w:r w:rsidRPr="00A96E38">
        <w:rPr>
          <w:b/>
          <w:lang w:eastAsia="ja-JP"/>
        </w:rPr>
        <w:t>frequency resource</w:t>
      </w:r>
      <w:r>
        <w:rPr>
          <w:rFonts w:hint="eastAsia"/>
          <w:b/>
          <w:lang w:eastAsia="ja-JP"/>
        </w:rPr>
        <w:t xml:space="preserve"> in a band </w:t>
      </w:r>
      <w:r>
        <w:rPr>
          <w:rFonts w:eastAsia="SimSun" w:hint="eastAsia"/>
          <w:b/>
          <w:lang w:eastAsia="zh-CN"/>
        </w:rPr>
        <w:t xml:space="preserve">but not overlap </w:t>
      </w:r>
      <w:r w:rsidRPr="00A96E38">
        <w:rPr>
          <w:b/>
          <w:lang w:eastAsia="ja-JP"/>
        </w:rPr>
        <w:t>in a forward compatible way</w:t>
      </w:r>
      <w:r>
        <w:rPr>
          <w:rFonts w:hint="eastAsia"/>
          <w:b/>
          <w:lang w:eastAsia="ja-JP"/>
        </w:rPr>
        <w:t>. DL receiver UE and UL transmitter UE can be same or different.</w:t>
      </w:r>
    </w:p>
    <w:p w14:paraId="57116A19" w14:textId="77777777" w:rsidR="00700023" w:rsidRDefault="00700023" w:rsidP="00700023">
      <w:pPr>
        <w:tabs>
          <w:tab w:val="left" w:pos="0"/>
        </w:tabs>
        <w:spacing w:beforeLines="50" w:before="120" w:after="0"/>
        <w:ind w:left="568"/>
        <w:rPr>
          <w:b/>
          <w:lang w:eastAsia="ja-JP"/>
        </w:rPr>
      </w:pPr>
      <w:r>
        <w:rPr>
          <w:rFonts w:hint="eastAsia"/>
          <w:b/>
          <w:lang w:eastAsia="ja-JP"/>
        </w:rPr>
        <w:t xml:space="preserve">Proposal 3: NR should allow to operate </w:t>
      </w:r>
      <w:r w:rsidRPr="00A96E38">
        <w:rPr>
          <w:b/>
          <w:lang w:eastAsia="ja-JP"/>
        </w:rPr>
        <w:t xml:space="preserve">DL </w:t>
      </w:r>
      <w:r>
        <w:rPr>
          <w:rFonts w:hint="eastAsia"/>
          <w:b/>
          <w:lang w:eastAsia="ja-JP"/>
        </w:rPr>
        <w:t xml:space="preserve">in UL band </w:t>
      </w:r>
      <w:r w:rsidRPr="00A96E38">
        <w:rPr>
          <w:b/>
          <w:lang w:eastAsia="ja-JP"/>
        </w:rPr>
        <w:t>in a forward compatible way</w:t>
      </w:r>
      <w:r>
        <w:rPr>
          <w:rFonts w:hint="eastAsia"/>
          <w:b/>
          <w:lang w:eastAsia="ja-JP"/>
        </w:rPr>
        <w:t>.</w:t>
      </w:r>
    </w:p>
    <w:p w14:paraId="72EE975E" w14:textId="77777777" w:rsidR="00700023" w:rsidRPr="00700023" w:rsidRDefault="00700023" w:rsidP="005F1555">
      <w:pPr>
        <w:tabs>
          <w:tab w:val="left" w:pos="0"/>
        </w:tabs>
        <w:spacing w:beforeLines="50" w:before="120" w:after="0"/>
        <w:rPr>
          <w:rFonts w:eastAsia="SimSun"/>
          <w:b/>
          <w:u w:val="single"/>
          <w:lang w:eastAsia="zh-CN"/>
        </w:rPr>
      </w:pPr>
    </w:p>
    <w:p w14:paraId="64960975" w14:textId="33D30ECD" w:rsidR="005F1555" w:rsidRPr="007B7205" w:rsidRDefault="00A5094C" w:rsidP="005F1555">
      <w:pPr>
        <w:tabs>
          <w:tab w:val="left" w:pos="0"/>
        </w:tabs>
        <w:spacing w:beforeLines="50" w:before="120" w:after="0"/>
        <w:rPr>
          <w:b/>
          <w:u w:val="single"/>
          <w:lang w:eastAsia="ja-JP"/>
        </w:rPr>
      </w:pPr>
      <w:r>
        <w:rPr>
          <w:rFonts w:hint="eastAsia"/>
          <w:b/>
          <w:u w:val="single"/>
          <w:lang w:eastAsia="ja-JP"/>
        </w:rPr>
        <w:t>Full duplex</w:t>
      </w:r>
    </w:p>
    <w:p w14:paraId="7C07C77D" w14:textId="31642B4A" w:rsidR="00A5094C" w:rsidRDefault="00E15B20" w:rsidP="005F1555">
      <w:pPr>
        <w:tabs>
          <w:tab w:val="left" w:pos="0"/>
        </w:tabs>
        <w:spacing w:beforeLines="50" w:before="120" w:after="0"/>
        <w:ind w:left="568"/>
        <w:rPr>
          <w:lang w:eastAsia="ja-JP"/>
        </w:rPr>
      </w:pPr>
      <w:r>
        <w:rPr>
          <w:rFonts w:hint="eastAsia"/>
          <w:lang w:eastAsia="ja-JP"/>
        </w:rPr>
        <w:t xml:space="preserve">Last </w:t>
      </w:r>
      <w:r w:rsidR="00A5094C">
        <w:rPr>
          <w:rFonts w:hint="eastAsia"/>
          <w:lang w:eastAsia="ja-JP"/>
        </w:rPr>
        <w:t>RAN1 meeting of full duplex is following.</w:t>
      </w:r>
    </w:p>
    <w:p w14:paraId="16FE6895" w14:textId="6EDAD485" w:rsidR="00A5094C" w:rsidRDefault="00A5094C" w:rsidP="005F1555">
      <w:pPr>
        <w:tabs>
          <w:tab w:val="left" w:pos="0"/>
        </w:tabs>
        <w:spacing w:beforeLines="50" w:before="120" w:after="0"/>
        <w:ind w:left="568"/>
        <w:rPr>
          <w:lang w:eastAsia="ja-JP"/>
        </w:rPr>
      </w:pPr>
      <w:r w:rsidRPr="00A5094C">
        <w:rPr>
          <w:rFonts w:hint="eastAsia"/>
          <w:lang w:eastAsia="ja-JP"/>
        </w:rPr>
        <w:t>–</w:t>
      </w:r>
      <w:r w:rsidRPr="00A5094C">
        <w:rPr>
          <w:lang w:eastAsia="ja-JP"/>
        </w:rPr>
        <w:tab/>
        <w:t>FFS: It should allow support of full duplex in a forward compatible way</w:t>
      </w:r>
    </w:p>
    <w:p w14:paraId="390F56BC" w14:textId="31E72487" w:rsidR="00C91675" w:rsidRDefault="00A5094C" w:rsidP="005F1555">
      <w:pPr>
        <w:tabs>
          <w:tab w:val="left" w:pos="0"/>
        </w:tabs>
        <w:spacing w:beforeLines="50" w:before="120" w:after="0"/>
        <w:ind w:left="568"/>
        <w:rPr>
          <w:lang w:eastAsia="ja-JP"/>
        </w:rPr>
      </w:pPr>
      <w:r>
        <w:rPr>
          <w:rFonts w:hint="eastAsia"/>
          <w:lang w:eastAsia="ja-JP"/>
        </w:rPr>
        <w:t>One of the discussion was the definition o</w:t>
      </w:r>
      <w:r w:rsidR="00CC4CF5">
        <w:rPr>
          <w:rFonts w:hint="eastAsia"/>
          <w:lang w:eastAsia="ja-JP"/>
        </w:rPr>
        <w:t xml:space="preserve">f full duplex is not yet clear. We propose to clarify that full duplex means DL and UL are transmitted simultaneously in the same time/frequency resource. </w:t>
      </w:r>
      <w:r w:rsidR="00C91675">
        <w:rPr>
          <w:rFonts w:hint="eastAsia"/>
          <w:lang w:eastAsia="ja-JP"/>
        </w:rPr>
        <w:t xml:space="preserve">Even </w:t>
      </w:r>
      <w:r w:rsidR="00F5320B">
        <w:rPr>
          <w:rFonts w:eastAsia="SimSun" w:hint="eastAsia"/>
          <w:lang w:eastAsia="zh-CN"/>
        </w:rPr>
        <w:t xml:space="preserve">if </w:t>
      </w:r>
      <w:r w:rsidR="00C91675">
        <w:rPr>
          <w:rFonts w:hint="eastAsia"/>
          <w:lang w:eastAsia="ja-JP"/>
        </w:rPr>
        <w:t>this is clarified, there are multiple scenarios of full duplex related to the sender and the receiver.</w:t>
      </w:r>
    </w:p>
    <w:p w14:paraId="3BD775DE" w14:textId="272934A0" w:rsidR="00A17A63" w:rsidRDefault="00A17A63" w:rsidP="005F1555">
      <w:pPr>
        <w:tabs>
          <w:tab w:val="left" w:pos="0"/>
        </w:tabs>
        <w:spacing w:beforeLines="50" w:before="120" w:after="0"/>
        <w:ind w:left="568"/>
        <w:rPr>
          <w:lang w:eastAsia="ja-JP"/>
        </w:rPr>
      </w:pPr>
      <w:r>
        <w:rPr>
          <w:rFonts w:hint="eastAsia"/>
          <w:lang w:eastAsia="ja-JP"/>
        </w:rPr>
        <w:t xml:space="preserve">Related to </w:t>
      </w:r>
      <w:r w:rsidR="00C91675">
        <w:rPr>
          <w:rFonts w:hint="eastAsia"/>
          <w:lang w:eastAsia="ja-JP"/>
        </w:rPr>
        <w:t>th</w:t>
      </w:r>
      <w:r>
        <w:rPr>
          <w:rFonts w:hint="eastAsia"/>
          <w:lang w:eastAsia="ja-JP"/>
        </w:rPr>
        <w:t>e isolation between UL and DL</w:t>
      </w:r>
      <w:r w:rsidR="00C91675">
        <w:rPr>
          <w:rFonts w:hint="eastAsia"/>
          <w:lang w:eastAsia="ja-JP"/>
        </w:rPr>
        <w:t>,</w:t>
      </w:r>
      <w:r>
        <w:rPr>
          <w:rFonts w:hint="eastAsia"/>
          <w:lang w:eastAsia="ja-JP"/>
        </w:rPr>
        <w:t xml:space="preserve"> usage scenario can be categorized as following.</w:t>
      </w:r>
    </w:p>
    <w:p w14:paraId="361373A5" w14:textId="310B3CC9" w:rsidR="00A17A63" w:rsidRDefault="00C91675" w:rsidP="001763B8">
      <w:pPr>
        <w:tabs>
          <w:tab w:val="left" w:pos="0"/>
        </w:tabs>
        <w:spacing w:beforeLines="50" w:before="120" w:after="0"/>
        <w:ind w:left="852"/>
        <w:rPr>
          <w:lang w:eastAsia="ja-JP"/>
        </w:rPr>
      </w:pPr>
      <w:r>
        <w:rPr>
          <w:rFonts w:hint="eastAsia"/>
          <w:lang w:eastAsia="ja-JP"/>
        </w:rPr>
        <w:t xml:space="preserve">Case 1: </w:t>
      </w:r>
      <w:r w:rsidR="00C877F6">
        <w:rPr>
          <w:rFonts w:eastAsia="SimSun" w:hint="eastAsia"/>
          <w:lang w:eastAsia="zh-CN"/>
        </w:rPr>
        <w:t>Both b</w:t>
      </w:r>
      <w:r w:rsidR="00B4627B">
        <w:rPr>
          <w:rFonts w:eastAsia="SimSun" w:hint="eastAsia"/>
          <w:lang w:eastAsia="zh-CN"/>
        </w:rPr>
        <w:t>ase station</w:t>
      </w:r>
      <w:r w:rsidR="00C877F6">
        <w:rPr>
          <w:rFonts w:eastAsia="SimSun" w:hint="eastAsia"/>
          <w:lang w:eastAsia="zh-CN"/>
        </w:rPr>
        <w:t xml:space="preserve"> and UE</w:t>
      </w:r>
      <w:r w:rsidR="00A17A63">
        <w:rPr>
          <w:rFonts w:hint="eastAsia"/>
          <w:lang w:eastAsia="ja-JP"/>
        </w:rPr>
        <w:t xml:space="preserve"> ha</w:t>
      </w:r>
      <w:r w:rsidR="00C877F6">
        <w:rPr>
          <w:rFonts w:eastAsia="SimSun" w:hint="eastAsia"/>
          <w:lang w:eastAsia="zh-CN"/>
        </w:rPr>
        <w:t>ve</w:t>
      </w:r>
      <w:r w:rsidR="00A17A63">
        <w:rPr>
          <w:rFonts w:hint="eastAsia"/>
          <w:lang w:eastAsia="ja-JP"/>
        </w:rPr>
        <w:t xml:space="preserve"> full duplex canceller.</w:t>
      </w:r>
    </w:p>
    <w:p w14:paraId="47B6C20C" w14:textId="6354A208" w:rsidR="00A17A63" w:rsidRPr="00B4627B" w:rsidRDefault="00A17A63" w:rsidP="001763B8">
      <w:pPr>
        <w:tabs>
          <w:tab w:val="left" w:pos="0"/>
        </w:tabs>
        <w:spacing w:beforeLines="50" w:before="120" w:after="0"/>
        <w:ind w:left="852"/>
        <w:rPr>
          <w:rFonts w:eastAsia="SimSun"/>
          <w:lang w:eastAsia="zh-CN"/>
        </w:rPr>
      </w:pPr>
      <w:r>
        <w:rPr>
          <w:rFonts w:hint="eastAsia"/>
          <w:lang w:eastAsia="ja-JP"/>
        </w:rPr>
        <w:t xml:space="preserve">Case 2: </w:t>
      </w:r>
      <w:r w:rsidR="00B4627B">
        <w:rPr>
          <w:rFonts w:eastAsia="SimSun" w:hint="eastAsia"/>
          <w:lang w:eastAsia="zh-CN"/>
        </w:rPr>
        <w:t xml:space="preserve">Base station </w:t>
      </w:r>
      <w:r>
        <w:rPr>
          <w:rFonts w:hint="eastAsia"/>
          <w:lang w:eastAsia="ja-JP"/>
        </w:rPr>
        <w:t xml:space="preserve">has full duplex canceller but UE </w:t>
      </w:r>
      <w:r w:rsidR="0006016F">
        <w:rPr>
          <w:rFonts w:eastAsia="SimSun" w:hint="eastAsia"/>
          <w:lang w:eastAsia="zh-CN"/>
        </w:rPr>
        <w:t>may not have</w:t>
      </w:r>
      <w:r>
        <w:rPr>
          <w:rFonts w:hint="eastAsia"/>
          <w:lang w:eastAsia="ja-JP"/>
        </w:rPr>
        <w:t>.</w:t>
      </w:r>
    </w:p>
    <w:p w14:paraId="7D337AA4" w14:textId="3944EFAB" w:rsidR="00B4627B" w:rsidRDefault="00B4627B" w:rsidP="00A17A63">
      <w:pPr>
        <w:tabs>
          <w:tab w:val="left" w:pos="0"/>
        </w:tabs>
        <w:spacing w:beforeLines="50" w:before="120" w:after="0"/>
        <w:ind w:left="568"/>
        <w:rPr>
          <w:rFonts w:eastAsia="SimSun"/>
          <w:lang w:eastAsia="zh-CN"/>
        </w:rPr>
      </w:pPr>
      <w:r>
        <w:rPr>
          <w:rFonts w:eastAsia="SimSun" w:hint="eastAsia"/>
          <w:lang w:eastAsia="zh-CN"/>
        </w:rPr>
        <w:t>One example on the deployment</w:t>
      </w:r>
      <w:r w:rsidR="005D2D39">
        <w:rPr>
          <w:rFonts w:eastAsia="SimSun" w:hint="eastAsia"/>
          <w:lang w:eastAsia="zh-CN"/>
        </w:rPr>
        <w:t xml:space="preserve"> of case 1</w:t>
      </w:r>
      <w:r>
        <w:rPr>
          <w:rFonts w:eastAsia="SimSun" w:hint="eastAsia"/>
          <w:lang w:eastAsia="zh-CN"/>
        </w:rPr>
        <w:t xml:space="preserve"> is like </w:t>
      </w:r>
      <w:r w:rsidR="006C64F8">
        <w:rPr>
          <w:rFonts w:eastAsia="SimSun" w:hint="eastAsia"/>
          <w:lang w:eastAsia="zh-CN"/>
        </w:rPr>
        <w:t>Figure 1. In either base station or UE side, there is some self-</w:t>
      </w:r>
      <w:r w:rsidR="006C64F8">
        <w:rPr>
          <w:rFonts w:eastAsia="SimSun"/>
          <w:lang w:eastAsia="zh-CN"/>
        </w:rPr>
        <w:t>interference</w:t>
      </w:r>
      <w:r w:rsidR="006C64F8">
        <w:rPr>
          <w:rFonts w:eastAsia="SimSun" w:hint="eastAsia"/>
          <w:lang w:eastAsia="zh-CN"/>
        </w:rPr>
        <w:t xml:space="preserve"> for </w:t>
      </w:r>
      <w:r w:rsidR="006C64F8">
        <w:rPr>
          <w:rFonts w:eastAsia="SimSun"/>
          <w:lang w:eastAsia="zh-CN"/>
        </w:rPr>
        <w:t>example</w:t>
      </w:r>
      <w:r w:rsidR="006C64F8">
        <w:rPr>
          <w:rFonts w:eastAsia="SimSun" w:hint="eastAsia"/>
          <w:lang w:eastAsia="zh-CN"/>
        </w:rPr>
        <w:t xml:space="preserve"> from UL transmission to DL reception in UE side or DL transmission </w:t>
      </w:r>
      <w:r w:rsidR="006C64F8">
        <w:rPr>
          <w:rFonts w:eastAsia="SimSun"/>
          <w:lang w:eastAsia="zh-CN"/>
        </w:rPr>
        <w:t>interference</w:t>
      </w:r>
      <w:r w:rsidR="006C64F8">
        <w:rPr>
          <w:rFonts w:eastAsia="SimSun" w:hint="eastAsia"/>
          <w:lang w:eastAsia="zh-CN"/>
        </w:rPr>
        <w:t xml:space="preserve"> to UL </w:t>
      </w:r>
      <w:r w:rsidR="006C64F8">
        <w:rPr>
          <w:rFonts w:eastAsia="SimSun"/>
          <w:lang w:eastAsia="zh-CN"/>
        </w:rPr>
        <w:t>reception</w:t>
      </w:r>
      <w:r w:rsidR="00824E9C">
        <w:rPr>
          <w:rFonts w:eastAsia="SimSun" w:hint="eastAsia"/>
          <w:lang w:eastAsia="zh-CN"/>
        </w:rPr>
        <w:t xml:space="preserve"> in base station</w:t>
      </w:r>
      <w:r w:rsidR="006C64F8">
        <w:rPr>
          <w:rFonts w:eastAsia="SimSun" w:hint="eastAsia"/>
          <w:lang w:eastAsia="zh-CN"/>
        </w:rPr>
        <w:t xml:space="preserve"> side. Please note in this case we only show one UE in the network. Depending on the situation, there could be </w:t>
      </w:r>
      <w:r w:rsidR="006C64F8">
        <w:rPr>
          <w:rFonts w:eastAsia="SimSun"/>
          <w:lang w:eastAsia="zh-CN"/>
        </w:rPr>
        <w:t>multiple</w:t>
      </w:r>
      <w:r w:rsidR="006C64F8">
        <w:rPr>
          <w:rFonts w:eastAsia="SimSun" w:hint="eastAsia"/>
          <w:lang w:eastAsia="zh-CN"/>
        </w:rPr>
        <w:t xml:space="preserve"> UEs are doing full duplex like MU-MIMO based on base station</w:t>
      </w:r>
      <w:r w:rsidR="006C64F8">
        <w:rPr>
          <w:rFonts w:eastAsia="SimSun"/>
          <w:lang w:eastAsia="zh-CN"/>
        </w:rPr>
        <w:t>’</w:t>
      </w:r>
      <w:r w:rsidR="006C64F8">
        <w:rPr>
          <w:rFonts w:eastAsia="SimSun" w:hint="eastAsia"/>
          <w:lang w:eastAsia="zh-CN"/>
        </w:rPr>
        <w:t xml:space="preserve">s scheduling and MIMO capability. </w:t>
      </w:r>
    </w:p>
    <w:p w14:paraId="61E626F8" w14:textId="77777777" w:rsidR="00B4627B" w:rsidRPr="006C64F8" w:rsidRDefault="00B4627B" w:rsidP="00A17A63">
      <w:pPr>
        <w:tabs>
          <w:tab w:val="left" w:pos="0"/>
        </w:tabs>
        <w:spacing w:beforeLines="50" w:before="120" w:after="0"/>
        <w:ind w:left="568"/>
        <w:rPr>
          <w:rFonts w:eastAsia="SimSun"/>
          <w:lang w:eastAsia="zh-CN"/>
        </w:rPr>
      </w:pPr>
    </w:p>
    <w:p w14:paraId="0BB1E270" w14:textId="53E19C8C" w:rsidR="00B4627B" w:rsidRDefault="005D2D39" w:rsidP="00700023">
      <w:pPr>
        <w:tabs>
          <w:tab w:val="left" w:pos="0"/>
        </w:tabs>
        <w:spacing w:beforeLines="50" w:before="120" w:after="0"/>
        <w:ind w:left="568"/>
        <w:jc w:val="center"/>
        <w:rPr>
          <w:rFonts w:eastAsia="SimSun"/>
          <w:lang w:eastAsia="zh-CN"/>
        </w:rPr>
      </w:pPr>
      <w:r w:rsidRPr="00700023">
        <w:rPr>
          <w:rFonts w:eastAsia="SimSun"/>
          <w:noProof/>
          <w:lang w:eastAsia="ja-JP"/>
        </w:rPr>
        <w:drawing>
          <wp:inline distT="0" distB="0" distL="0" distR="0" wp14:anchorId="113F7C48" wp14:editId="625EAB81">
            <wp:extent cx="3759200" cy="16007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 fuplex 03.jpg"/>
                    <pic:cNvPicPr/>
                  </pic:nvPicPr>
                  <pic:blipFill>
                    <a:blip r:embed="rId10">
                      <a:extLst>
                        <a:ext uri="{28A0092B-C50C-407E-A947-70E740481C1C}">
                          <a14:useLocalDpi xmlns:a14="http://schemas.microsoft.com/office/drawing/2010/main" val="0"/>
                        </a:ext>
                      </a:extLst>
                    </a:blip>
                    <a:stretch>
                      <a:fillRect/>
                    </a:stretch>
                  </pic:blipFill>
                  <pic:spPr>
                    <a:xfrm>
                      <a:off x="0" y="0"/>
                      <a:ext cx="3759200" cy="1600780"/>
                    </a:xfrm>
                    <a:prstGeom prst="rect">
                      <a:avLst/>
                    </a:prstGeom>
                  </pic:spPr>
                </pic:pic>
              </a:graphicData>
            </a:graphic>
          </wp:inline>
        </w:drawing>
      </w:r>
    </w:p>
    <w:p w14:paraId="7017460B" w14:textId="67E13B3C" w:rsidR="00B4627B" w:rsidRDefault="00B4627B" w:rsidP="00700023">
      <w:pPr>
        <w:tabs>
          <w:tab w:val="left" w:pos="0"/>
        </w:tabs>
        <w:spacing w:beforeLines="50" w:before="120" w:after="0"/>
        <w:ind w:left="568"/>
        <w:jc w:val="center"/>
        <w:rPr>
          <w:rFonts w:eastAsia="SimSun"/>
          <w:lang w:eastAsia="zh-CN"/>
        </w:rPr>
      </w:pPr>
      <w:r>
        <w:rPr>
          <w:rFonts w:eastAsia="SimSun" w:hint="eastAsia"/>
          <w:lang w:eastAsia="zh-CN"/>
        </w:rPr>
        <w:t>F</w:t>
      </w:r>
      <w:r>
        <w:rPr>
          <w:rFonts w:eastAsia="SimSun"/>
          <w:lang w:eastAsia="zh-CN"/>
        </w:rPr>
        <w:t>i</w:t>
      </w:r>
      <w:r>
        <w:rPr>
          <w:rFonts w:eastAsia="SimSun" w:hint="eastAsia"/>
          <w:lang w:eastAsia="zh-CN"/>
        </w:rPr>
        <w:t xml:space="preserve">gure </w:t>
      </w:r>
      <w:r w:rsidR="007E30CD">
        <w:rPr>
          <w:rFonts w:eastAsia="SimSun" w:hint="eastAsia"/>
          <w:lang w:eastAsia="zh-CN"/>
        </w:rPr>
        <w:t>1 B</w:t>
      </w:r>
      <w:r>
        <w:rPr>
          <w:rFonts w:eastAsia="SimSun" w:hint="eastAsia"/>
          <w:lang w:eastAsia="zh-CN"/>
        </w:rPr>
        <w:t xml:space="preserve">oth </w:t>
      </w:r>
      <w:r w:rsidR="005D2D39">
        <w:rPr>
          <w:rFonts w:eastAsia="SimSun" w:hint="eastAsia"/>
          <w:lang w:eastAsia="zh-CN"/>
        </w:rPr>
        <w:t>base station and UE have full duplex canceller (case 1)</w:t>
      </w:r>
    </w:p>
    <w:p w14:paraId="3AF4F19F" w14:textId="77777777" w:rsidR="00B4627B" w:rsidRDefault="00B4627B" w:rsidP="00A17A63">
      <w:pPr>
        <w:tabs>
          <w:tab w:val="left" w:pos="0"/>
        </w:tabs>
        <w:spacing w:beforeLines="50" w:before="120" w:after="0"/>
        <w:ind w:left="568"/>
        <w:rPr>
          <w:rFonts w:eastAsia="SimSun"/>
          <w:lang w:eastAsia="zh-CN"/>
        </w:rPr>
      </w:pPr>
    </w:p>
    <w:p w14:paraId="6A4AFBF7" w14:textId="5900FCD9" w:rsidR="00D22143" w:rsidRPr="00D22143" w:rsidRDefault="00A17A63" w:rsidP="00D22143">
      <w:pPr>
        <w:tabs>
          <w:tab w:val="left" w:pos="0"/>
        </w:tabs>
        <w:spacing w:beforeLines="50" w:before="120" w:after="0"/>
        <w:ind w:left="568"/>
        <w:rPr>
          <w:rFonts w:eastAsia="SimSun"/>
          <w:lang w:eastAsia="zh-CN"/>
        </w:rPr>
      </w:pPr>
      <w:r>
        <w:rPr>
          <w:rFonts w:hint="eastAsia"/>
          <w:lang w:eastAsia="ja-JP"/>
        </w:rPr>
        <w:t xml:space="preserve">In case 2, UE is not required to have the canceller. Therefore, UE complexity concern is alleviated. </w:t>
      </w:r>
      <w:r w:rsidR="00D22143">
        <w:rPr>
          <w:rFonts w:eastAsia="SimSun" w:hint="eastAsia"/>
          <w:lang w:eastAsia="zh-CN"/>
        </w:rPr>
        <w:t xml:space="preserve">Figure 2 is one example of </w:t>
      </w:r>
      <w:r w:rsidR="00D22143">
        <w:rPr>
          <w:rFonts w:eastAsia="SimSun"/>
          <w:lang w:eastAsia="zh-CN"/>
        </w:rPr>
        <w:t>deployment</w:t>
      </w:r>
      <w:r w:rsidR="00D22143">
        <w:rPr>
          <w:rFonts w:eastAsia="SimSun" w:hint="eastAsia"/>
          <w:lang w:eastAsia="zh-CN"/>
        </w:rPr>
        <w:t xml:space="preserve"> in case 2. UE1 and UE2 have no full duplex (or self-interference) canceller but base station has. The interference from UE2 to UE1 could be </w:t>
      </w:r>
      <w:r w:rsidR="00F5320B">
        <w:rPr>
          <w:rFonts w:eastAsia="SimSun" w:hint="eastAsia"/>
          <w:lang w:eastAsia="zh-CN"/>
        </w:rPr>
        <w:t xml:space="preserve">avoided/reduced </w:t>
      </w:r>
      <w:r w:rsidR="00D22143">
        <w:rPr>
          <w:rFonts w:eastAsia="SimSun" w:hint="eastAsia"/>
          <w:lang w:eastAsia="zh-CN"/>
        </w:rPr>
        <w:t xml:space="preserve">by base station scheduling. In base station, the situation is similar as case 1 and base station can </w:t>
      </w:r>
      <w:r w:rsidR="00D22143">
        <w:rPr>
          <w:rFonts w:eastAsia="SimSun"/>
          <w:lang w:eastAsia="zh-CN"/>
        </w:rPr>
        <w:t>cancel</w:t>
      </w:r>
      <w:r w:rsidR="00D22143">
        <w:rPr>
          <w:rFonts w:eastAsia="SimSun" w:hint="eastAsia"/>
          <w:lang w:eastAsia="zh-CN"/>
        </w:rPr>
        <w:t xml:space="preserve"> the self-interference by its own canceller.</w:t>
      </w:r>
    </w:p>
    <w:p w14:paraId="75430497" w14:textId="5DD3AB24" w:rsidR="00A17A63" w:rsidRPr="006947AF" w:rsidRDefault="00F9477A" w:rsidP="00150B94">
      <w:pPr>
        <w:tabs>
          <w:tab w:val="left" w:pos="0"/>
        </w:tabs>
        <w:spacing w:beforeLines="50" w:before="120" w:after="0"/>
        <w:ind w:left="568"/>
        <w:rPr>
          <w:rFonts w:eastAsia="SimSun"/>
          <w:lang w:eastAsia="zh-CN"/>
        </w:rPr>
      </w:pPr>
      <w:r>
        <w:rPr>
          <w:rFonts w:eastAsia="SimSun" w:hint="eastAsia"/>
          <w:lang w:eastAsia="zh-CN"/>
        </w:rPr>
        <w:t xml:space="preserve">Comparing case 2 with case 1, it is obvious that </w:t>
      </w:r>
      <w:r w:rsidR="00150B94">
        <w:rPr>
          <w:rFonts w:eastAsia="SimSun" w:hint="eastAsia"/>
          <w:lang w:eastAsia="zh-CN"/>
        </w:rPr>
        <w:t xml:space="preserve">the </w:t>
      </w:r>
      <w:r w:rsidR="00150B94">
        <w:rPr>
          <w:rFonts w:eastAsia="SimSun"/>
          <w:lang w:eastAsia="zh-CN"/>
        </w:rPr>
        <w:t>requirement</w:t>
      </w:r>
      <w:r w:rsidR="00150B94">
        <w:rPr>
          <w:rFonts w:eastAsia="SimSun" w:hint="eastAsia"/>
          <w:lang w:eastAsia="zh-CN"/>
        </w:rPr>
        <w:t xml:space="preserve"> on UE complexity is small. </w:t>
      </w:r>
      <w:r w:rsidR="00150B94">
        <w:rPr>
          <w:rFonts w:eastAsia="SimSun"/>
          <w:lang w:eastAsia="zh-CN"/>
        </w:rPr>
        <w:t>B</w:t>
      </w:r>
      <w:r w:rsidR="00150B94">
        <w:rPr>
          <w:rFonts w:eastAsia="SimSun" w:hint="eastAsia"/>
          <w:lang w:eastAsia="zh-CN"/>
        </w:rPr>
        <w:t>ut o</w:t>
      </w:r>
      <w:r w:rsidR="00A17A63">
        <w:rPr>
          <w:rFonts w:hint="eastAsia"/>
          <w:lang w:eastAsia="ja-JP"/>
        </w:rPr>
        <w:t>n the other hand, case 1 allows more full duplex operation regardless of transmitter/receiver UE situation.</w:t>
      </w:r>
      <w:r w:rsidR="006947AF">
        <w:rPr>
          <w:rFonts w:eastAsia="SimSun" w:hint="eastAsia"/>
          <w:lang w:eastAsia="zh-CN"/>
        </w:rPr>
        <w:t xml:space="preserve"> </w:t>
      </w:r>
      <w:r w:rsidR="006947AF">
        <w:rPr>
          <w:rFonts w:eastAsia="SimSun"/>
          <w:lang w:eastAsia="zh-CN"/>
        </w:rPr>
        <w:t>T</w:t>
      </w:r>
      <w:r w:rsidR="006947AF">
        <w:rPr>
          <w:rFonts w:eastAsia="SimSun" w:hint="eastAsia"/>
          <w:lang w:eastAsia="zh-CN"/>
        </w:rPr>
        <w:t xml:space="preserve">herefore, base station would have more </w:t>
      </w:r>
      <w:r w:rsidR="006947AF">
        <w:rPr>
          <w:rFonts w:eastAsia="SimSun"/>
          <w:lang w:eastAsia="zh-CN"/>
        </w:rPr>
        <w:t>flexibility</w:t>
      </w:r>
      <w:r w:rsidR="006947AF">
        <w:rPr>
          <w:rFonts w:eastAsia="SimSun" w:hint="eastAsia"/>
          <w:lang w:eastAsia="zh-CN"/>
        </w:rPr>
        <w:t xml:space="preserve"> on how to schedule resources.</w:t>
      </w:r>
      <w:r w:rsidR="000B50C0">
        <w:rPr>
          <w:rFonts w:eastAsia="SimSun" w:hint="eastAsia"/>
          <w:lang w:eastAsia="zh-CN"/>
        </w:rPr>
        <w:t xml:space="preserve"> Assuming </w:t>
      </w:r>
      <w:r w:rsidR="000F1381">
        <w:rPr>
          <w:rFonts w:eastAsia="SimSun" w:hint="eastAsia"/>
          <w:lang w:eastAsia="zh-CN"/>
        </w:rPr>
        <w:t xml:space="preserve">two </w:t>
      </w:r>
      <w:r w:rsidR="000B50C0">
        <w:rPr>
          <w:rFonts w:eastAsia="SimSun" w:hint="eastAsia"/>
          <w:lang w:eastAsia="zh-CN"/>
        </w:rPr>
        <w:t>UEs</w:t>
      </w:r>
      <w:r w:rsidR="000F1381">
        <w:rPr>
          <w:rFonts w:eastAsia="SimSun" w:hint="eastAsia"/>
          <w:lang w:eastAsia="zh-CN"/>
        </w:rPr>
        <w:t xml:space="preserve"> are</w:t>
      </w:r>
      <w:r w:rsidR="000B50C0">
        <w:rPr>
          <w:rFonts w:eastAsia="SimSun" w:hint="eastAsia"/>
          <w:lang w:eastAsia="zh-CN"/>
        </w:rPr>
        <w:t xml:space="preserve"> </w:t>
      </w:r>
      <w:r w:rsidR="000F1381">
        <w:rPr>
          <w:rFonts w:eastAsia="SimSun"/>
          <w:lang w:eastAsia="zh-CN"/>
        </w:rPr>
        <w:t>simultaneously</w:t>
      </w:r>
      <w:r w:rsidR="000F1381">
        <w:rPr>
          <w:rFonts w:eastAsia="SimSun" w:hint="eastAsia"/>
          <w:lang w:eastAsia="zh-CN"/>
        </w:rPr>
        <w:t xml:space="preserve"> </w:t>
      </w:r>
      <w:r w:rsidR="000B50C0">
        <w:rPr>
          <w:rFonts w:eastAsia="SimSun" w:hint="eastAsia"/>
          <w:lang w:eastAsia="zh-CN"/>
        </w:rPr>
        <w:t>scheduled</w:t>
      </w:r>
      <w:r w:rsidR="000F1381">
        <w:rPr>
          <w:rFonts w:eastAsia="SimSun" w:hint="eastAsia"/>
          <w:lang w:eastAsia="zh-CN"/>
        </w:rPr>
        <w:t xml:space="preserve"> in the same subframe</w:t>
      </w:r>
      <w:r w:rsidR="000B50C0">
        <w:rPr>
          <w:rFonts w:eastAsia="SimSun" w:hint="eastAsia"/>
          <w:lang w:eastAsia="zh-CN"/>
        </w:rPr>
        <w:t xml:space="preserve">, case 1 may get two times throughput than case 2 ideally. </w:t>
      </w:r>
    </w:p>
    <w:p w14:paraId="2960CADC" w14:textId="77777777" w:rsidR="00B4627B" w:rsidRDefault="00B4627B" w:rsidP="00A17A63">
      <w:pPr>
        <w:tabs>
          <w:tab w:val="left" w:pos="0"/>
        </w:tabs>
        <w:spacing w:beforeLines="50" w:before="120" w:after="0"/>
        <w:ind w:left="568"/>
        <w:rPr>
          <w:rFonts w:eastAsia="SimSun"/>
          <w:lang w:eastAsia="zh-CN"/>
        </w:rPr>
      </w:pPr>
    </w:p>
    <w:p w14:paraId="015329BA" w14:textId="154EC5DC" w:rsidR="00B4627B" w:rsidRDefault="006C64F8" w:rsidP="00700023">
      <w:pPr>
        <w:tabs>
          <w:tab w:val="left" w:pos="0"/>
        </w:tabs>
        <w:spacing w:beforeLines="50" w:before="120" w:after="0"/>
        <w:ind w:left="568"/>
        <w:jc w:val="center"/>
        <w:rPr>
          <w:rFonts w:eastAsia="SimSun"/>
          <w:lang w:eastAsia="zh-CN"/>
        </w:rPr>
      </w:pPr>
      <w:r w:rsidRPr="00700023">
        <w:rPr>
          <w:rFonts w:eastAsia="SimSun"/>
          <w:noProof/>
          <w:lang w:eastAsia="ja-JP"/>
        </w:rPr>
        <w:lastRenderedPageBreak/>
        <w:drawing>
          <wp:inline distT="0" distB="0" distL="0" distR="0" wp14:anchorId="0A093A61" wp14:editId="080338DD">
            <wp:extent cx="3257550" cy="191431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 fuplex 02.jpg"/>
                    <pic:cNvPicPr/>
                  </pic:nvPicPr>
                  <pic:blipFill>
                    <a:blip r:embed="rId11">
                      <a:extLst>
                        <a:ext uri="{28A0092B-C50C-407E-A947-70E740481C1C}">
                          <a14:useLocalDpi xmlns:a14="http://schemas.microsoft.com/office/drawing/2010/main" val="0"/>
                        </a:ext>
                      </a:extLst>
                    </a:blip>
                    <a:stretch>
                      <a:fillRect/>
                    </a:stretch>
                  </pic:blipFill>
                  <pic:spPr>
                    <a:xfrm>
                      <a:off x="0" y="0"/>
                      <a:ext cx="3257550" cy="1914318"/>
                    </a:xfrm>
                    <a:prstGeom prst="rect">
                      <a:avLst/>
                    </a:prstGeom>
                  </pic:spPr>
                </pic:pic>
              </a:graphicData>
            </a:graphic>
          </wp:inline>
        </w:drawing>
      </w:r>
    </w:p>
    <w:p w14:paraId="1FE92999" w14:textId="4E1B7BDF" w:rsidR="005D2D39" w:rsidRDefault="005D2D39" w:rsidP="005D2D39">
      <w:pPr>
        <w:tabs>
          <w:tab w:val="left" w:pos="0"/>
        </w:tabs>
        <w:spacing w:beforeLines="50" w:before="120" w:after="0"/>
        <w:ind w:left="568"/>
        <w:jc w:val="center"/>
        <w:rPr>
          <w:rFonts w:eastAsia="SimSun"/>
          <w:lang w:eastAsia="zh-CN"/>
        </w:rPr>
      </w:pPr>
      <w:r>
        <w:rPr>
          <w:rFonts w:eastAsia="SimSun" w:hint="eastAsia"/>
          <w:lang w:eastAsia="zh-CN"/>
        </w:rPr>
        <w:t>F</w:t>
      </w:r>
      <w:r>
        <w:rPr>
          <w:rFonts w:eastAsia="SimSun"/>
          <w:lang w:eastAsia="zh-CN"/>
        </w:rPr>
        <w:t>i</w:t>
      </w:r>
      <w:r>
        <w:rPr>
          <w:rFonts w:eastAsia="SimSun" w:hint="eastAsia"/>
          <w:lang w:eastAsia="zh-CN"/>
        </w:rPr>
        <w:t>gure 2 Only base station has full duplex canceller (case 2)</w:t>
      </w:r>
    </w:p>
    <w:p w14:paraId="32988312" w14:textId="77777777" w:rsidR="005D2D39" w:rsidRPr="00700023" w:rsidRDefault="005D2D39" w:rsidP="00700023">
      <w:pPr>
        <w:tabs>
          <w:tab w:val="left" w:pos="0"/>
        </w:tabs>
        <w:spacing w:beforeLines="50" w:before="120" w:after="0"/>
        <w:ind w:left="568"/>
        <w:jc w:val="center"/>
        <w:rPr>
          <w:rFonts w:eastAsia="SimSun"/>
          <w:lang w:eastAsia="zh-CN"/>
        </w:rPr>
      </w:pPr>
    </w:p>
    <w:p w14:paraId="0D9F61E9" w14:textId="1C596F01" w:rsidR="00F4073B" w:rsidRDefault="00F4073B" w:rsidP="00A17A63">
      <w:pPr>
        <w:tabs>
          <w:tab w:val="left" w:pos="0"/>
        </w:tabs>
        <w:spacing w:beforeLines="50" w:before="120" w:after="0"/>
        <w:ind w:left="568"/>
        <w:rPr>
          <w:lang w:eastAsia="ja-JP"/>
        </w:rPr>
      </w:pPr>
      <w:r>
        <w:rPr>
          <w:rFonts w:hint="eastAsia"/>
          <w:lang w:eastAsia="ja-JP"/>
        </w:rPr>
        <w:t xml:space="preserve">Although we envisage the standardization should be step by step like to allow </w:t>
      </w:r>
      <w:r w:rsidR="005A0AAC">
        <w:rPr>
          <w:rFonts w:hint="eastAsia"/>
          <w:lang w:eastAsia="ja-JP"/>
        </w:rPr>
        <w:t xml:space="preserve">case 2 and then to allow case 1, we see both case 1 and case 2 should be supported as </w:t>
      </w:r>
      <w:r w:rsidR="005A0AAC" w:rsidRPr="005A0AAC">
        <w:rPr>
          <w:lang w:eastAsia="ja-JP"/>
        </w:rPr>
        <w:t>forward compatible way</w:t>
      </w:r>
      <w:r w:rsidR="005A0AAC">
        <w:rPr>
          <w:rFonts w:hint="eastAsia"/>
          <w:lang w:eastAsia="ja-JP"/>
        </w:rPr>
        <w:t>.</w:t>
      </w:r>
    </w:p>
    <w:p w14:paraId="57FE7B20" w14:textId="5104DDF0" w:rsidR="005A0AAC" w:rsidRDefault="001228FC" w:rsidP="00A17A63">
      <w:pPr>
        <w:tabs>
          <w:tab w:val="left" w:pos="0"/>
        </w:tabs>
        <w:spacing w:beforeLines="50" w:before="120" w:after="0"/>
        <w:ind w:left="568"/>
        <w:rPr>
          <w:lang w:eastAsia="ja-JP"/>
        </w:rPr>
      </w:pPr>
      <w:r>
        <w:rPr>
          <w:rFonts w:hint="eastAsia"/>
          <w:lang w:eastAsia="ja-JP"/>
        </w:rPr>
        <w:t>As the forward compatible aspect, we se</w:t>
      </w:r>
      <w:r w:rsidR="00A36D32">
        <w:rPr>
          <w:rFonts w:hint="eastAsia"/>
          <w:lang w:eastAsia="ja-JP"/>
        </w:rPr>
        <w:t>e following are possible topics but some more discussion</w:t>
      </w:r>
      <w:r w:rsidR="00762937">
        <w:rPr>
          <w:rFonts w:eastAsia="SimSun" w:hint="eastAsia"/>
          <w:lang w:eastAsia="zh-CN"/>
        </w:rPr>
        <w:t>s</w:t>
      </w:r>
      <w:r w:rsidR="00A36D32">
        <w:rPr>
          <w:rFonts w:hint="eastAsia"/>
          <w:lang w:eastAsia="ja-JP"/>
        </w:rPr>
        <w:t xml:space="preserve"> would be required.</w:t>
      </w:r>
    </w:p>
    <w:p w14:paraId="1390337D" w14:textId="72611874" w:rsidR="001228FC" w:rsidRPr="00700023" w:rsidRDefault="001228FC" w:rsidP="005D4F6E">
      <w:pPr>
        <w:tabs>
          <w:tab w:val="left" w:pos="0"/>
        </w:tabs>
        <w:spacing w:beforeLines="50" w:before="120" w:after="0"/>
        <w:ind w:left="852"/>
        <w:rPr>
          <w:rFonts w:eastAsia="SimSun"/>
          <w:lang w:eastAsia="zh-CN"/>
        </w:rPr>
      </w:pPr>
      <w:r>
        <w:rPr>
          <w:rFonts w:hint="eastAsia"/>
          <w:lang w:eastAsia="ja-JP"/>
        </w:rPr>
        <w:t xml:space="preserve">- </w:t>
      </w:r>
      <w:r w:rsidR="00762937">
        <w:rPr>
          <w:rFonts w:eastAsia="SimSun" w:hint="eastAsia"/>
          <w:lang w:eastAsia="zh-CN"/>
        </w:rPr>
        <w:t>R</w:t>
      </w:r>
      <w:r>
        <w:rPr>
          <w:rFonts w:hint="eastAsia"/>
          <w:lang w:eastAsia="ja-JP"/>
        </w:rPr>
        <w:t xml:space="preserve">esource assignment mechanism should </w:t>
      </w:r>
      <w:r w:rsidR="00762937">
        <w:rPr>
          <w:rFonts w:eastAsia="SimSun" w:hint="eastAsia"/>
          <w:lang w:eastAsia="zh-CN"/>
        </w:rPr>
        <w:t xml:space="preserve">be </w:t>
      </w:r>
      <w:r>
        <w:rPr>
          <w:rFonts w:hint="eastAsia"/>
          <w:lang w:eastAsia="ja-JP"/>
        </w:rPr>
        <w:t>consider</w:t>
      </w:r>
      <w:r w:rsidR="00762937">
        <w:rPr>
          <w:rFonts w:eastAsia="SimSun" w:hint="eastAsia"/>
          <w:lang w:eastAsia="zh-CN"/>
        </w:rPr>
        <w:t>ed</w:t>
      </w:r>
      <w:r>
        <w:rPr>
          <w:rFonts w:hint="eastAsia"/>
          <w:lang w:eastAsia="ja-JP"/>
        </w:rPr>
        <w:t xml:space="preserve"> </w:t>
      </w:r>
      <w:r w:rsidR="00762937">
        <w:rPr>
          <w:rFonts w:eastAsia="SimSun" w:hint="eastAsia"/>
          <w:lang w:eastAsia="zh-CN"/>
        </w:rPr>
        <w:t xml:space="preserve">in </w:t>
      </w:r>
      <w:r>
        <w:rPr>
          <w:rFonts w:hint="eastAsia"/>
          <w:lang w:eastAsia="ja-JP"/>
        </w:rPr>
        <w:t>the case</w:t>
      </w:r>
      <w:r w:rsidR="00762937">
        <w:rPr>
          <w:rFonts w:eastAsia="SimSun" w:hint="eastAsia"/>
          <w:lang w:eastAsia="zh-CN"/>
        </w:rPr>
        <w:t xml:space="preserve"> that</w:t>
      </w:r>
      <w:r>
        <w:rPr>
          <w:rFonts w:hint="eastAsia"/>
          <w:lang w:eastAsia="ja-JP"/>
        </w:rPr>
        <w:t xml:space="preserve"> UL and DL are overlapped</w:t>
      </w:r>
      <w:r w:rsidR="00762937">
        <w:rPr>
          <w:rFonts w:eastAsia="SimSun" w:hint="eastAsia"/>
          <w:lang w:eastAsia="zh-CN"/>
        </w:rPr>
        <w:t xml:space="preserve"> in the same time/frequency domain</w:t>
      </w:r>
    </w:p>
    <w:p w14:paraId="04AC35C2" w14:textId="11F4176D" w:rsidR="001228FC" w:rsidRDefault="001228FC" w:rsidP="005D4F6E">
      <w:pPr>
        <w:tabs>
          <w:tab w:val="left" w:pos="0"/>
        </w:tabs>
        <w:spacing w:beforeLines="50" w:before="120" w:after="0"/>
        <w:ind w:left="852"/>
        <w:rPr>
          <w:rFonts w:eastAsia="SimSun"/>
          <w:lang w:eastAsia="zh-CN"/>
        </w:rPr>
      </w:pPr>
      <w:r>
        <w:rPr>
          <w:rFonts w:hint="eastAsia"/>
          <w:lang w:eastAsia="ja-JP"/>
        </w:rPr>
        <w:t xml:space="preserve">- </w:t>
      </w:r>
      <w:r w:rsidR="008A4524">
        <w:rPr>
          <w:rFonts w:eastAsia="SimSun" w:hint="eastAsia"/>
          <w:lang w:eastAsia="zh-CN"/>
        </w:rPr>
        <w:t>T</w:t>
      </w:r>
      <w:r>
        <w:rPr>
          <w:rFonts w:hint="eastAsia"/>
          <w:lang w:eastAsia="ja-JP"/>
        </w:rPr>
        <w:t>o have the commonality in the access scheme between UL and DL.</w:t>
      </w:r>
    </w:p>
    <w:p w14:paraId="368CCDD5" w14:textId="6DDFCD1A" w:rsidR="00762937" w:rsidRPr="0043648A" w:rsidRDefault="00762937" w:rsidP="005D4F6E">
      <w:pPr>
        <w:tabs>
          <w:tab w:val="left" w:pos="0"/>
        </w:tabs>
        <w:spacing w:beforeLines="50" w:before="120" w:after="0"/>
        <w:ind w:left="852"/>
        <w:rPr>
          <w:rFonts w:eastAsia="SimSun"/>
          <w:lang w:eastAsia="zh-CN"/>
        </w:rPr>
      </w:pPr>
      <w:r>
        <w:rPr>
          <w:rFonts w:eastAsia="SimSun" w:hint="eastAsia"/>
          <w:lang w:eastAsia="zh-CN"/>
        </w:rPr>
        <w:t xml:space="preserve">- To have the commonality in the waveform </w:t>
      </w:r>
      <w:r>
        <w:rPr>
          <w:rFonts w:eastAsia="SimSun"/>
          <w:lang w:eastAsia="zh-CN"/>
        </w:rPr>
        <w:t>between</w:t>
      </w:r>
      <w:r>
        <w:rPr>
          <w:rFonts w:eastAsia="SimSun" w:hint="eastAsia"/>
          <w:lang w:eastAsia="zh-CN"/>
        </w:rPr>
        <w:t xml:space="preserve"> UL and DL</w:t>
      </w:r>
      <w:r w:rsidR="0043648A">
        <w:rPr>
          <w:rFonts w:eastAsia="SimSun" w:hint="eastAsia"/>
          <w:lang w:eastAsia="zh-CN"/>
        </w:rPr>
        <w:t xml:space="preserve"> when full duplex is operated </w:t>
      </w:r>
    </w:p>
    <w:p w14:paraId="345030FA" w14:textId="5AD42733" w:rsidR="001228FC" w:rsidRPr="00B20F68" w:rsidRDefault="001228FC" w:rsidP="005D4F6E">
      <w:pPr>
        <w:tabs>
          <w:tab w:val="left" w:pos="0"/>
        </w:tabs>
        <w:spacing w:beforeLines="50" w:before="120" w:after="0"/>
        <w:ind w:left="852"/>
        <w:rPr>
          <w:lang w:eastAsia="ja-JP"/>
        </w:rPr>
      </w:pPr>
      <w:r w:rsidRPr="00B20F68">
        <w:rPr>
          <w:rFonts w:hint="eastAsia"/>
          <w:lang w:eastAsia="ja-JP"/>
        </w:rPr>
        <w:t xml:space="preserve">- </w:t>
      </w:r>
      <w:r w:rsidR="0043648A" w:rsidRPr="00B20F68">
        <w:rPr>
          <w:rFonts w:eastAsia="SimSun" w:hint="eastAsia"/>
          <w:lang w:eastAsia="zh-CN"/>
        </w:rPr>
        <w:t>T</w:t>
      </w:r>
      <w:r w:rsidR="0043648A" w:rsidRPr="00B20F68">
        <w:rPr>
          <w:lang w:eastAsia="ja-JP"/>
        </w:rPr>
        <w:t xml:space="preserve">he collision between DL RS and UL RS </w:t>
      </w:r>
      <w:r w:rsidR="0043648A" w:rsidRPr="00B20F68">
        <w:rPr>
          <w:rFonts w:eastAsia="SimSun" w:hint="eastAsia"/>
          <w:lang w:eastAsia="zh-CN"/>
        </w:rPr>
        <w:t>is</w:t>
      </w:r>
      <w:r w:rsidR="0043648A" w:rsidRPr="00B20F68">
        <w:rPr>
          <w:lang w:eastAsia="ja-JP"/>
        </w:rPr>
        <w:t xml:space="preserve"> taken into account</w:t>
      </w:r>
      <w:r w:rsidRPr="00B20F68">
        <w:rPr>
          <w:rFonts w:hint="eastAsia"/>
          <w:lang w:eastAsia="ja-JP"/>
        </w:rPr>
        <w:t>.</w:t>
      </w:r>
    </w:p>
    <w:p w14:paraId="518C39AF" w14:textId="5C3358AF" w:rsidR="00762937" w:rsidRDefault="001228FC" w:rsidP="005D4F6E">
      <w:pPr>
        <w:tabs>
          <w:tab w:val="left" w:pos="0"/>
        </w:tabs>
        <w:spacing w:beforeLines="50" w:before="120" w:after="0"/>
        <w:ind w:left="852"/>
        <w:rPr>
          <w:rFonts w:eastAsia="SimSun"/>
          <w:lang w:eastAsia="zh-CN"/>
        </w:rPr>
      </w:pPr>
      <w:r>
        <w:rPr>
          <w:rFonts w:hint="eastAsia"/>
          <w:lang w:eastAsia="ja-JP"/>
        </w:rPr>
        <w:t xml:space="preserve">- </w:t>
      </w:r>
      <w:r w:rsidR="00762937">
        <w:rPr>
          <w:rFonts w:eastAsia="SimSun" w:hint="eastAsia"/>
          <w:lang w:eastAsia="zh-CN"/>
        </w:rPr>
        <w:t>C</w:t>
      </w:r>
      <w:r>
        <w:rPr>
          <w:rFonts w:hint="eastAsia"/>
          <w:lang w:eastAsia="ja-JP"/>
        </w:rPr>
        <w:t>ommon channel should be always not to be full duplex for backward compatibility reason</w:t>
      </w:r>
    </w:p>
    <w:p w14:paraId="54873CC8" w14:textId="38DE123C" w:rsidR="001228FC" w:rsidRPr="00700023" w:rsidRDefault="00762937" w:rsidP="005D4F6E">
      <w:pPr>
        <w:tabs>
          <w:tab w:val="left" w:pos="0"/>
        </w:tabs>
        <w:spacing w:beforeLines="50" w:before="120" w:after="0"/>
        <w:ind w:left="852"/>
        <w:rPr>
          <w:rFonts w:eastAsia="SimSun"/>
          <w:lang w:eastAsia="zh-CN"/>
        </w:rPr>
      </w:pPr>
      <w:r>
        <w:rPr>
          <w:rFonts w:eastAsia="SimSun" w:hint="eastAsia"/>
          <w:lang w:eastAsia="zh-CN"/>
        </w:rPr>
        <w:t xml:space="preserve">- Mobility related reference </w:t>
      </w:r>
      <w:r>
        <w:rPr>
          <w:rFonts w:eastAsia="SimSun"/>
          <w:lang w:eastAsia="zh-CN"/>
        </w:rPr>
        <w:t>signal</w:t>
      </w:r>
      <w:r>
        <w:rPr>
          <w:rFonts w:eastAsia="SimSun" w:hint="eastAsia"/>
          <w:lang w:eastAsia="zh-CN"/>
        </w:rPr>
        <w:t xml:space="preserve"> should be protected to realize same coverage with non-full duplex operation</w:t>
      </w:r>
    </w:p>
    <w:p w14:paraId="3E2889FC" w14:textId="59BC6BE6" w:rsidR="000B7622" w:rsidRPr="001763B8" w:rsidRDefault="000B7622" w:rsidP="001763B8">
      <w:pPr>
        <w:tabs>
          <w:tab w:val="left" w:pos="0"/>
        </w:tabs>
        <w:spacing w:beforeLines="50" w:before="120" w:after="0"/>
        <w:ind w:left="568"/>
        <w:rPr>
          <w:lang w:eastAsia="ja-JP"/>
        </w:rPr>
      </w:pPr>
      <w:r w:rsidRPr="001763B8">
        <w:rPr>
          <w:lang w:eastAsia="ja-JP"/>
        </w:rPr>
        <w:t>In addition, in our view</w:t>
      </w:r>
      <w:r w:rsidR="006E5871">
        <w:rPr>
          <w:rFonts w:hint="eastAsia"/>
          <w:lang w:eastAsia="ja-JP"/>
        </w:rPr>
        <w:t>,</w:t>
      </w:r>
      <w:r w:rsidRPr="001763B8">
        <w:rPr>
          <w:lang w:eastAsia="ja-JP"/>
        </w:rPr>
        <w:t xml:space="preserve"> full duplex may also be extended to sidelink or other links. The situation is more complicated if some different </w:t>
      </w:r>
      <w:r w:rsidR="004F3576" w:rsidRPr="001763B8">
        <w:rPr>
          <w:lang w:eastAsia="ja-JP"/>
        </w:rPr>
        <w:t>link types are mixed. All these situations may need to be considered in a forward compatibility way.</w:t>
      </w:r>
    </w:p>
    <w:p w14:paraId="7A55DA86" w14:textId="344C7E6C" w:rsidR="005466EE" w:rsidRDefault="005D4F6E" w:rsidP="001763B8">
      <w:pPr>
        <w:tabs>
          <w:tab w:val="left" w:pos="0"/>
        </w:tabs>
        <w:spacing w:beforeLines="50" w:before="120" w:after="0"/>
        <w:ind w:left="568"/>
        <w:rPr>
          <w:lang w:eastAsia="ja-JP"/>
        </w:rPr>
      </w:pPr>
      <w:r>
        <w:rPr>
          <w:rFonts w:hint="eastAsia"/>
          <w:lang w:eastAsia="ja-JP"/>
        </w:rPr>
        <w:t>For this meeting, we propose following related to full duplex.</w:t>
      </w:r>
    </w:p>
    <w:p w14:paraId="511CF29F" w14:textId="4248CAD2" w:rsidR="005D4F6E" w:rsidRDefault="005466EE" w:rsidP="00700023">
      <w:pPr>
        <w:tabs>
          <w:tab w:val="left" w:pos="0"/>
        </w:tabs>
        <w:spacing w:beforeLines="50" w:before="120" w:after="0"/>
        <w:ind w:left="568"/>
        <w:rPr>
          <w:b/>
          <w:lang w:eastAsia="ja-JP"/>
        </w:rPr>
      </w:pPr>
      <w:r>
        <w:rPr>
          <w:rFonts w:hint="eastAsia"/>
          <w:b/>
          <w:lang w:eastAsia="ja-JP"/>
        </w:rPr>
        <w:t xml:space="preserve">Proposal </w:t>
      </w:r>
      <w:r w:rsidR="00700023">
        <w:rPr>
          <w:rFonts w:eastAsia="SimSun" w:hint="eastAsia"/>
          <w:b/>
          <w:lang w:eastAsia="zh-CN"/>
        </w:rPr>
        <w:t>4</w:t>
      </w:r>
      <w:r>
        <w:rPr>
          <w:rFonts w:hint="eastAsia"/>
          <w:b/>
          <w:lang w:eastAsia="ja-JP"/>
        </w:rPr>
        <w:t xml:space="preserve">: </w:t>
      </w:r>
      <w:r w:rsidR="005D4F6E">
        <w:rPr>
          <w:rFonts w:hint="eastAsia"/>
          <w:b/>
          <w:lang w:eastAsia="ja-JP"/>
        </w:rPr>
        <w:t xml:space="preserve">NR should allow to support </w:t>
      </w:r>
      <w:r w:rsidR="0072772B">
        <w:rPr>
          <w:rFonts w:eastAsia="SimSun" w:hint="eastAsia"/>
          <w:b/>
          <w:lang w:eastAsia="zh-CN"/>
        </w:rPr>
        <w:t>full duplex operation</w:t>
      </w:r>
      <w:r w:rsidR="00DB2753">
        <w:rPr>
          <w:rFonts w:eastAsia="SimSun" w:hint="eastAsia"/>
          <w:b/>
          <w:lang w:eastAsia="zh-CN"/>
        </w:rPr>
        <w:t xml:space="preserve"> with considering </w:t>
      </w:r>
      <w:r w:rsidR="00DB2753">
        <w:rPr>
          <w:rFonts w:eastAsia="SimSun"/>
          <w:b/>
          <w:lang w:eastAsia="zh-CN"/>
        </w:rPr>
        <w:t>different</w:t>
      </w:r>
      <w:r w:rsidR="00DB2753">
        <w:rPr>
          <w:rFonts w:eastAsia="SimSun" w:hint="eastAsia"/>
          <w:b/>
          <w:lang w:eastAsia="zh-CN"/>
        </w:rPr>
        <w:t xml:space="preserve"> </w:t>
      </w:r>
      <w:r w:rsidR="00DB2753">
        <w:rPr>
          <w:rFonts w:eastAsia="SimSun"/>
          <w:b/>
          <w:lang w:eastAsia="zh-CN"/>
        </w:rPr>
        <w:t>deployment</w:t>
      </w:r>
      <w:r w:rsidR="00DB2753">
        <w:rPr>
          <w:rFonts w:eastAsia="SimSun" w:hint="eastAsia"/>
          <w:b/>
          <w:lang w:eastAsia="zh-CN"/>
        </w:rPr>
        <w:t xml:space="preserve"> situations</w:t>
      </w:r>
      <w:r w:rsidR="00A96E38">
        <w:rPr>
          <w:rFonts w:hint="eastAsia"/>
          <w:b/>
          <w:lang w:eastAsia="ja-JP"/>
        </w:rPr>
        <w:t xml:space="preserve"> </w:t>
      </w:r>
      <w:r w:rsidR="00A96E38" w:rsidRPr="00A96E38">
        <w:rPr>
          <w:b/>
          <w:lang w:eastAsia="ja-JP"/>
        </w:rPr>
        <w:t>in a forward compatible way</w:t>
      </w:r>
      <w:r w:rsidR="00A96E38">
        <w:rPr>
          <w:rFonts w:hint="eastAsia"/>
          <w:b/>
          <w:lang w:eastAsia="ja-JP"/>
        </w:rPr>
        <w:t xml:space="preserve">. </w:t>
      </w:r>
      <w:r w:rsidR="00262F9C">
        <w:rPr>
          <w:rFonts w:hint="eastAsia"/>
          <w:b/>
          <w:lang w:eastAsia="ja-JP"/>
        </w:rPr>
        <w:t>F</w:t>
      </w:r>
      <w:r w:rsidR="00262F9C" w:rsidRPr="00262F9C">
        <w:rPr>
          <w:b/>
          <w:lang w:eastAsia="ja-JP"/>
        </w:rPr>
        <w:t xml:space="preserve">ull duplex means DL and UL are transmitted simultaneously in the same time/frequency resource. </w:t>
      </w:r>
      <w:r w:rsidR="0072772B">
        <w:rPr>
          <w:rFonts w:eastAsia="SimSun" w:hint="eastAsia"/>
          <w:b/>
          <w:lang w:eastAsia="zh-CN"/>
        </w:rPr>
        <w:t>UE may or may not support</w:t>
      </w:r>
      <w:r w:rsidR="00A96E38">
        <w:rPr>
          <w:rFonts w:hint="eastAsia"/>
          <w:b/>
          <w:lang w:eastAsia="ja-JP"/>
        </w:rPr>
        <w:t xml:space="preserve"> </w:t>
      </w:r>
      <w:r w:rsidR="0072772B">
        <w:rPr>
          <w:rFonts w:eastAsia="SimSun" w:hint="eastAsia"/>
          <w:b/>
          <w:lang w:eastAsia="zh-CN"/>
        </w:rPr>
        <w:t>full duplex cancellation</w:t>
      </w:r>
      <w:r w:rsidR="00A96E38">
        <w:rPr>
          <w:rFonts w:hint="eastAsia"/>
          <w:b/>
          <w:lang w:eastAsia="ja-JP"/>
        </w:rPr>
        <w:t>.</w:t>
      </w:r>
    </w:p>
    <w:p w14:paraId="4D7E2DFB"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51B29C01" w14:textId="195D4FDA" w:rsidR="00280C15" w:rsidRDefault="00280C15" w:rsidP="00AD2A18">
      <w:pPr>
        <w:tabs>
          <w:tab w:val="left" w:pos="4008"/>
        </w:tabs>
        <w:rPr>
          <w:lang w:eastAsia="ja-JP"/>
        </w:rPr>
      </w:pPr>
      <w:r>
        <w:rPr>
          <w:lang w:eastAsia="ja-JP"/>
        </w:rPr>
        <w:t>This document discusse</w:t>
      </w:r>
      <w:r>
        <w:rPr>
          <w:rFonts w:hint="eastAsia"/>
          <w:lang w:eastAsia="ja-JP"/>
        </w:rPr>
        <w:t>d</w:t>
      </w:r>
      <w:r w:rsidRPr="00280C15">
        <w:rPr>
          <w:lang w:eastAsia="ja-JP"/>
        </w:rPr>
        <w:t xml:space="preserve"> synchronization signal and DL broadcast signal.</w:t>
      </w:r>
    </w:p>
    <w:p w14:paraId="03B54318" w14:textId="7D99C44F" w:rsidR="00700023" w:rsidRDefault="00700023" w:rsidP="00700023">
      <w:pPr>
        <w:tabs>
          <w:tab w:val="left" w:pos="0"/>
        </w:tabs>
        <w:spacing w:beforeLines="50" w:before="120" w:after="0"/>
        <w:ind w:left="568"/>
        <w:rPr>
          <w:b/>
          <w:lang w:eastAsia="ja-JP"/>
        </w:rPr>
      </w:pPr>
      <w:r>
        <w:rPr>
          <w:rFonts w:hint="eastAsia"/>
          <w:b/>
          <w:lang w:eastAsia="ja-JP"/>
        </w:rPr>
        <w:t xml:space="preserve">Proposal </w:t>
      </w:r>
      <w:r>
        <w:rPr>
          <w:rFonts w:eastAsia="SimSun" w:hint="eastAsia"/>
          <w:b/>
          <w:lang w:eastAsia="zh-CN"/>
        </w:rPr>
        <w:t>1</w:t>
      </w:r>
      <w:r>
        <w:rPr>
          <w:rFonts w:hint="eastAsia"/>
          <w:b/>
          <w:lang w:eastAsia="ja-JP"/>
        </w:rPr>
        <w:t>: UL/DL direction indication by group specific or UE specific should be supported.</w:t>
      </w:r>
    </w:p>
    <w:p w14:paraId="70551252" w14:textId="77777777" w:rsidR="000413DD" w:rsidRDefault="000413DD" w:rsidP="000413DD">
      <w:pPr>
        <w:tabs>
          <w:tab w:val="left" w:pos="0"/>
        </w:tabs>
        <w:spacing w:beforeLines="50" w:before="120" w:after="0"/>
        <w:ind w:left="568"/>
        <w:rPr>
          <w:b/>
          <w:lang w:eastAsia="ja-JP"/>
        </w:rPr>
      </w:pPr>
      <w:r>
        <w:rPr>
          <w:rFonts w:hint="eastAsia"/>
          <w:b/>
          <w:lang w:eastAsia="ja-JP"/>
        </w:rPr>
        <w:t xml:space="preserve">Proposal 2: NR should allow to support  </w:t>
      </w:r>
      <w:r w:rsidRPr="00A96E38">
        <w:rPr>
          <w:b/>
          <w:lang w:eastAsia="ja-JP"/>
        </w:rPr>
        <w:t xml:space="preserve">DL and UL are transmitted simultaneously in the </w:t>
      </w:r>
      <w:r>
        <w:rPr>
          <w:rFonts w:hint="eastAsia"/>
          <w:b/>
          <w:lang w:eastAsia="ja-JP"/>
        </w:rPr>
        <w:t xml:space="preserve">different </w:t>
      </w:r>
      <w:r w:rsidRPr="00A96E38">
        <w:rPr>
          <w:b/>
          <w:lang w:eastAsia="ja-JP"/>
        </w:rPr>
        <w:t>frequency resource</w:t>
      </w:r>
      <w:r>
        <w:rPr>
          <w:rFonts w:hint="eastAsia"/>
          <w:b/>
          <w:lang w:eastAsia="ja-JP"/>
        </w:rPr>
        <w:t xml:space="preserve"> in a band </w:t>
      </w:r>
      <w:r w:rsidRPr="00A96E38">
        <w:rPr>
          <w:b/>
          <w:lang w:eastAsia="ja-JP"/>
        </w:rPr>
        <w:t>in a forward compatible way</w:t>
      </w:r>
      <w:r>
        <w:rPr>
          <w:rFonts w:hint="eastAsia"/>
          <w:b/>
          <w:lang w:eastAsia="ja-JP"/>
        </w:rPr>
        <w:t>. DL receiver UE and UL transmitter UE can be same or different.</w:t>
      </w:r>
    </w:p>
    <w:p w14:paraId="0AACC11D" w14:textId="77777777" w:rsidR="000413DD" w:rsidRDefault="000413DD" w:rsidP="000413DD">
      <w:pPr>
        <w:tabs>
          <w:tab w:val="left" w:pos="0"/>
        </w:tabs>
        <w:spacing w:beforeLines="50" w:before="120" w:after="0"/>
        <w:ind w:left="568"/>
        <w:rPr>
          <w:b/>
          <w:lang w:eastAsia="ja-JP"/>
        </w:rPr>
      </w:pPr>
      <w:r>
        <w:rPr>
          <w:rFonts w:hint="eastAsia"/>
          <w:b/>
          <w:lang w:eastAsia="ja-JP"/>
        </w:rPr>
        <w:t xml:space="preserve">Proposal 3: NR should allow to operate </w:t>
      </w:r>
      <w:r w:rsidRPr="00A96E38">
        <w:rPr>
          <w:b/>
          <w:lang w:eastAsia="ja-JP"/>
        </w:rPr>
        <w:t xml:space="preserve">DL </w:t>
      </w:r>
      <w:r>
        <w:rPr>
          <w:rFonts w:hint="eastAsia"/>
          <w:b/>
          <w:lang w:eastAsia="ja-JP"/>
        </w:rPr>
        <w:t xml:space="preserve">in UL band </w:t>
      </w:r>
      <w:r w:rsidRPr="00A96E38">
        <w:rPr>
          <w:b/>
          <w:lang w:eastAsia="ja-JP"/>
        </w:rPr>
        <w:t>in a forward compatible way</w:t>
      </w:r>
      <w:r>
        <w:rPr>
          <w:rFonts w:hint="eastAsia"/>
          <w:b/>
          <w:lang w:eastAsia="ja-JP"/>
        </w:rPr>
        <w:t>.</w:t>
      </w:r>
    </w:p>
    <w:p w14:paraId="39DD0D76" w14:textId="3D0FF7C2" w:rsidR="005804FE" w:rsidRDefault="00700023" w:rsidP="00700023">
      <w:pPr>
        <w:tabs>
          <w:tab w:val="left" w:pos="0"/>
        </w:tabs>
        <w:spacing w:beforeLines="50" w:before="120" w:after="0"/>
        <w:ind w:left="568"/>
        <w:rPr>
          <w:b/>
          <w:lang w:eastAsia="ja-JP"/>
        </w:rPr>
      </w:pPr>
      <w:r>
        <w:rPr>
          <w:rFonts w:hint="eastAsia"/>
          <w:b/>
          <w:lang w:eastAsia="ja-JP"/>
        </w:rPr>
        <w:t xml:space="preserve">Proposal </w:t>
      </w:r>
      <w:r>
        <w:rPr>
          <w:rFonts w:eastAsia="SimSun" w:hint="eastAsia"/>
          <w:b/>
          <w:lang w:eastAsia="zh-CN"/>
        </w:rPr>
        <w:t>4</w:t>
      </w:r>
      <w:r>
        <w:rPr>
          <w:rFonts w:hint="eastAsia"/>
          <w:b/>
          <w:lang w:eastAsia="ja-JP"/>
        </w:rPr>
        <w:t xml:space="preserve">: </w:t>
      </w:r>
      <w:r w:rsidR="00D85D8D" w:rsidRPr="00D85D8D">
        <w:rPr>
          <w:b/>
          <w:lang w:eastAsia="ja-JP"/>
        </w:rPr>
        <w:t>NR should allow to support full duplex operation with considering different deployment situations in a forward compatible way. Full duplex means DL and UL are transmitted simultaneously in the same time/frequency resource. UE may or may not support full duplex cancellation.</w:t>
      </w:r>
    </w:p>
    <w:p w14:paraId="3659DFEC" w14:textId="77777777" w:rsidR="00400773" w:rsidRDefault="00400773" w:rsidP="00400773">
      <w:pPr>
        <w:pStyle w:val="1"/>
        <w:tabs>
          <w:tab w:val="num" w:pos="426"/>
        </w:tabs>
        <w:ind w:left="426" w:hanging="426"/>
        <w:rPr>
          <w:szCs w:val="36"/>
          <w:lang w:eastAsia="ja-JP"/>
        </w:rPr>
      </w:pPr>
      <w:r>
        <w:rPr>
          <w:rFonts w:hint="eastAsia"/>
          <w:szCs w:val="36"/>
          <w:lang w:eastAsia="ja-JP"/>
        </w:rPr>
        <w:t>Reference</w:t>
      </w:r>
    </w:p>
    <w:p w14:paraId="0C0A9D0D" w14:textId="679527F7" w:rsidR="00F95708" w:rsidRPr="00104B10" w:rsidRDefault="00D573E6" w:rsidP="00C10935">
      <w:pPr>
        <w:rPr>
          <w:rFonts w:eastAsia="SimSun"/>
          <w:lang w:eastAsia="zh-CN"/>
        </w:rPr>
      </w:pPr>
      <w:r>
        <w:rPr>
          <w:rFonts w:hint="eastAsia"/>
          <w:lang w:eastAsia="ja-JP"/>
        </w:rPr>
        <w:t xml:space="preserve">[1] </w:t>
      </w:r>
      <w:r w:rsidR="007D1E6C">
        <w:rPr>
          <w:rFonts w:hint="eastAsia"/>
          <w:lang w:eastAsia="ja-JP"/>
        </w:rPr>
        <w:t xml:space="preserve"> </w:t>
      </w:r>
      <w:r w:rsidR="00DB0DD9" w:rsidRPr="00DB0DD9">
        <w:rPr>
          <w:lang w:eastAsia="ja-JP"/>
        </w:rPr>
        <w:t>RP-161914</w:t>
      </w:r>
      <w:r w:rsidR="00DB0DD9">
        <w:rPr>
          <w:rFonts w:hint="eastAsia"/>
          <w:lang w:eastAsia="ja-JP"/>
        </w:rPr>
        <w:t xml:space="preserve">, </w:t>
      </w:r>
      <w:r w:rsidR="00DB0DD9" w:rsidRPr="00DB0DD9">
        <w:rPr>
          <w:lang w:eastAsia="ja-JP"/>
        </w:rPr>
        <w:t>Outcome from prioritization discussion for New Radio Access Technology SI</w:t>
      </w:r>
      <w:r w:rsidR="006D1207">
        <w:rPr>
          <w:rFonts w:hint="eastAsia"/>
          <w:lang w:eastAsia="ja-JP"/>
        </w:rPr>
        <w:t>, Drafting group</w:t>
      </w:r>
    </w:p>
    <w:sectPr w:rsidR="00F95708" w:rsidRPr="00104B10">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8927D" w14:textId="77777777" w:rsidR="00291A31" w:rsidRDefault="00291A31">
      <w:r>
        <w:separator/>
      </w:r>
    </w:p>
  </w:endnote>
  <w:endnote w:type="continuationSeparator" w:id="0">
    <w:p w14:paraId="25B1DB0E" w14:textId="77777777" w:rsidR="00291A31" w:rsidRDefault="00291A31">
      <w:r>
        <w:continuationSeparator/>
      </w:r>
    </w:p>
  </w:endnote>
  <w:endnote w:type="continuationNotice" w:id="1">
    <w:p w14:paraId="7151B020" w14:textId="77777777" w:rsidR="00291A31" w:rsidRDefault="00291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9040B"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18CEC46"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36F1"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F7823">
      <w:rPr>
        <w:rStyle w:val="af5"/>
      </w:rPr>
      <w:t>1</w:t>
    </w:r>
    <w:r>
      <w:rPr>
        <w:rStyle w:val="af5"/>
      </w:rPr>
      <w:fldChar w:fldCharType="end"/>
    </w:r>
  </w:p>
  <w:p w14:paraId="30B395CE"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230357" w14:textId="77777777" w:rsidR="00291A31" w:rsidRDefault="00291A31">
      <w:r>
        <w:separator/>
      </w:r>
    </w:p>
  </w:footnote>
  <w:footnote w:type="continuationSeparator" w:id="0">
    <w:p w14:paraId="1BC45473" w14:textId="77777777" w:rsidR="00291A31" w:rsidRDefault="00291A31">
      <w:r>
        <w:continuationSeparator/>
      </w:r>
    </w:p>
  </w:footnote>
  <w:footnote w:type="continuationNotice" w:id="1">
    <w:p w14:paraId="534C62C2" w14:textId="77777777" w:rsidR="00291A31" w:rsidRDefault="00291A3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6">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7">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9">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6">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9">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tentative="1">
      <w:start w:val="1"/>
      <w:numFmt w:val="bullet"/>
      <w:lvlText w:val="•"/>
      <w:lvlJc w:val="left"/>
      <w:pPr>
        <w:tabs>
          <w:tab w:val="num" w:pos="2160"/>
        </w:tabs>
        <w:ind w:left="2160" w:hanging="360"/>
      </w:pPr>
      <w:rPr>
        <w:rFonts w:ascii="Arial" w:hAnsi="Arial" w:hint="default"/>
      </w:rPr>
    </w:lvl>
    <w:lvl w:ilvl="3" w:tplc="2BA0F58C" w:tentative="1">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21">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2">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2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4">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30"/>
  </w:num>
  <w:num w:numId="3">
    <w:abstractNumId w:val="10"/>
  </w:num>
  <w:num w:numId="4">
    <w:abstractNumId w:val="25"/>
  </w:num>
  <w:num w:numId="5">
    <w:abstractNumId w:val="13"/>
  </w:num>
  <w:num w:numId="6">
    <w:abstractNumId w:val="14"/>
  </w:num>
  <w:num w:numId="7">
    <w:abstractNumId w:val="12"/>
  </w:num>
  <w:num w:numId="8">
    <w:abstractNumId w:val="29"/>
  </w:num>
  <w:num w:numId="9">
    <w:abstractNumId w:val="4"/>
  </w:num>
  <w:num w:numId="10">
    <w:abstractNumId w:val="9"/>
  </w:num>
  <w:num w:numId="11">
    <w:abstractNumId w:val="1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6"/>
  </w:num>
  <w:num w:numId="16">
    <w:abstractNumId w:val="16"/>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0"/>
  </w:num>
  <w:num w:numId="20">
    <w:abstractNumId w:val="7"/>
  </w:num>
  <w:num w:numId="21">
    <w:abstractNumId w:val="31"/>
  </w:num>
  <w:num w:numId="22">
    <w:abstractNumId w:val="3"/>
  </w:num>
  <w:num w:numId="23">
    <w:abstractNumId w:val="17"/>
  </w:num>
  <w:num w:numId="24">
    <w:abstractNumId w:val="1"/>
  </w:num>
  <w:num w:numId="25">
    <w:abstractNumId w:val="24"/>
  </w:num>
  <w:num w:numId="26">
    <w:abstractNumId w:val="15"/>
  </w:num>
  <w:num w:numId="27">
    <w:abstractNumId w:val="18"/>
  </w:num>
  <w:num w:numId="28">
    <w:abstractNumId w:val="2"/>
  </w:num>
  <w:num w:numId="29">
    <w:abstractNumId w:val="23"/>
  </w:num>
  <w:num w:numId="30">
    <w:abstractNumId w:val="21"/>
  </w:num>
  <w:num w:numId="31">
    <w:abstractNumId w:val="8"/>
  </w:num>
  <w:num w:numId="32">
    <w:abstractNumId w:val="6"/>
  </w:num>
  <w:num w:numId="33">
    <w:abstractNumId w:val="20"/>
  </w:num>
  <w:num w:numId="34">
    <w:abstractNumId w:val="22"/>
  </w:num>
  <w:num w:numId="3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1C2"/>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3DD"/>
    <w:rsid w:val="00041836"/>
    <w:rsid w:val="00041E8D"/>
    <w:rsid w:val="00042C82"/>
    <w:rsid w:val="00042E74"/>
    <w:rsid w:val="0004510F"/>
    <w:rsid w:val="00046137"/>
    <w:rsid w:val="00047C61"/>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8D0"/>
    <w:rsid w:val="00057AA6"/>
    <w:rsid w:val="0006016F"/>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0C0"/>
    <w:rsid w:val="000B5228"/>
    <w:rsid w:val="000B63B1"/>
    <w:rsid w:val="000B6F65"/>
    <w:rsid w:val="000B7468"/>
    <w:rsid w:val="000B7622"/>
    <w:rsid w:val="000C02E0"/>
    <w:rsid w:val="000C0AD5"/>
    <w:rsid w:val="000C0E68"/>
    <w:rsid w:val="000C0F2B"/>
    <w:rsid w:val="000C1D1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9A5"/>
    <w:rsid w:val="000D71D1"/>
    <w:rsid w:val="000D7902"/>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381"/>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4B10"/>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8FC"/>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2E5B"/>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1892"/>
    <w:rsid w:val="00142434"/>
    <w:rsid w:val="00143766"/>
    <w:rsid w:val="001455E4"/>
    <w:rsid w:val="00145997"/>
    <w:rsid w:val="00145B95"/>
    <w:rsid w:val="00145DDC"/>
    <w:rsid w:val="00146A8F"/>
    <w:rsid w:val="00150870"/>
    <w:rsid w:val="00150B94"/>
    <w:rsid w:val="0015154C"/>
    <w:rsid w:val="00152351"/>
    <w:rsid w:val="00152393"/>
    <w:rsid w:val="0015261A"/>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11A"/>
    <w:rsid w:val="00166356"/>
    <w:rsid w:val="001667AA"/>
    <w:rsid w:val="001669A0"/>
    <w:rsid w:val="00166E0D"/>
    <w:rsid w:val="00167047"/>
    <w:rsid w:val="00167CB4"/>
    <w:rsid w:val="00170FA7"/>
    <w:rsid w:val="00171507"/>
    <w:rsid w:val="001720FD"/>
    <w:rsid w:val="001730FB"/>
    <w:rsid w:val="001732BB"/>
    <w:rsid w:val="00173C53"/>
    <w:rsid w:val="00173F1B"/>
    <w:rsid w:val="001743A5"/>
    <w:rsid w:val="00174789"/>
    <w:rsid w:val="00174B3C"/>
    <w:rsid w:val="001763B8"/>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5092"/>
    <w:rsid w:val="001B7243"/>
    <w:rsid w:val="001B7952"/>
    <w:rsid w:val="001B7A83"/>
    <w:rsid w:val="001B7E74"/>
    <w:rsid w:val="001C0F66"/>
    <w:rsid w:val="001C148B"/>
    <w:rsid w:val="001C1999"/>
    <w:rsid w:val="001C2CF2"/>
    <w:rsid w:val="001C3363"/>
    <w:rsid w:val="001C37A5"/>
    <w:rsid w:val="001C3850"/>
    <w:rsid w:val="001C39C2"/>
    <w:rsid w:val="001C452C"/>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0CA7"/>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3F4"/>
    <w:rsid w:val="0021799B"/>
    <w:rsid w:val="002200AE"/>
    <w:rsid w:val="00221270"/>
    <w:rsid w:val="002215AA"/>
    <w:rsid w:val="00221B5F"/>
    <w:rsid w:val="00221CE3"/>
    <w:rsid w:val="00222369"/>
    <w:rsid w:val="00222445"/>
    <w:rsid w:val="002226F9"/>
    <w:rsid w:val="00222DE4"/>
    <w:rsid w:val="00223EFD"/>
    <w:rsid w:val="002270BF"/>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8E9"/>
    <w:rsid w:val="00241E1F"/>
    <w:rsid w:val="00242940"/>
    <w:rsid w:val="002436DF"/>
    <w:rsid w:val="00243AD9"/>
    <w:rsid w:val="00243BD8"/>
    <w:rsid w:val="00244033"/>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2F9C"/>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FB"/>
    <w:rsid w:val="00287A5A"/>
    <w:rsid w:val="00287B8D"/>
    <w:rsid w:val="00290836"/>
    <w:rsid w:val="0029160B"/>
    <w:rsid w:val="00291A31"/>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1D"/>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48A"/>
    <w:rsid w:val="004366A9"/>
    <w:rsid w:val="00436D43"/>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77C"/>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5EB7"/>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6F34"/>
    <w:rsid w:val="004E7427"/>
    <w:rsid w:val="004E77DD"/>
    <w:rsid w:val="004E7F59"/>
    <w:rsid w:val="004F0733"/>
    <w:rsid w:val="004F0749"/>
    <w:rsid w:val="004F0829"/>
    <w:rsid w:val="004F230C"/>
    <w:rsid w:val="004F2701"/>
    <w:rsid w:val="004F285D"/>
    <w:rsid w:val="004F28E8"/>
    <w:rsid w:val="004F331D"/>
    <w:rsid w:val="004F3576"/>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5AE4"/>
    <w:rsid w:val="005060DB"/>
    <w:rsid w:val="005064C6"/>
    <w:rsid w:val="00506B3B"/>
    <w:rsid w:val="00506DF8"/>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0704"/>
    <w:rsid w:val="00541B22"/>
    <w:rsid w:val="00541EE9"/>
    <w:rsid w:val="00542024"/>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851"/>
    <w:rsid w:val="00583B93"/>
    <w:rsid w:val="00583D4F"/>
    <w:rsid w:val="00584886"/>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81"/>
    <w:rsid w:val="005969EB"/>
    <w:rsid w:val="00596CBB"/>
    <w:rsid w:val="00597BF8"/>
    <w:rsid w:val="005A004D"/>
    <w:rsid w:val="005A06C7"/>
    <w:rsid w:val="005A07CA"/>
    <w:rsid w:val="005A0AAC"/>
    <w:rsid w:val="005A1AF8"/>
    <w:rsid w:val="005A1CEF"/>
    <w:rsid w:val="005A244C"/>
    <w:rsid w:val="005A30CD"/>
    <w:rsid w:val="005A3A88"/>
    <w:rsid w:val="005A4B10"/>
    <w:rsid w:val="005A5447"/>
    <w:rsid w:val="005A5538"/>
    <w:rsid w:val="005A66D2"/>
    <w:rsid w:val="005B00F3"/>
    <w:rsid w:val="005B0309"/>
    <w:rsid w:val="005B0661"/>
    <w:rsid w:val="005B0784"/>
    <w:rsid w:val="005B116F"/>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2B63"/>
    <w:rsid w:val="005D2D39"/>
    <w:rsid w:val="005D35C0"/>
    <w:rsid w:val="005D432A"/>
    <w:rsid w:val="005D4F6E"/>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20FA"/>
    <w:rsid w:val="0064228B"/>
    <w:rsid w:val="006426E1"/>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4FAC"/>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7AF"/>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6CE"/>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CFC"/>
    <w:rsid w:val="006C5F7B"/>
    <w:rsid w:val="006C6025"/>
    <w:rsid w:val="006C64F8"/>
    <w:rsid w:val="006C7546"/>
    <w:rsid w:val="006C762E"/>
    <w:rsid w:val="006C76CE"/>
    <w:rsid w:val="006C7C5F"/>
    <w:rsid w:val="006C7F5B"/>
    <w:rsid w:val="006D0C2F"/>
    <w:rsid w:val="006D1207"/>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43F3"/>
    <w:rsid w:val="006E5219"/>
    <w:rsid w:val="006E5871"/>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023"/>
    <w:rsid w:val="00700F81"/>
    <w:rsid w:val="00701043"/>
    <w:rsid w:val="0070106A"/>
    <w:rsid w:val="00701632"/>
    <w:rsid w:val="007017B6"/>
    <w:rsid w:val="007024D0"/>
    <w:rsid w:val="00702CCD"/>
    <w:rsid w:val="00702EFC"/>
    <w:rsid w:val="007032D6"/>
    <w:rsid w:val="00705069"/>
    <w:rsid w:val="00705297"/>
    <w:rsid w:val="00706806"/>
    <w:rsid w:val="00707CBD"/>
    <w:rsid w:val="00707CFC"/>
    <w:rsid w:val="00710468"/>
    <w:rsid w:val="00710958"/>
    <w:rsid w:val="00710DF7"/>
    <w:rsid w:val="007117F4"/>
    <w:rsid w:val="0071213A"/>
    <w:rsid w:val="0071221F"/>
    <w:rsid w:val="0071246C"/>
    <w:rsid w:val="00713C71"/>
    <w:rsid w:val="00713CF6"/>
    <w:rsid w:val="00713D13"/>
    <w:rsid w:val="007144E3"/>
    <w:rsid w:val="00714FAC"/>
    <w:rsid w:val="00715200"/>
    <w:rsid w:val="00715280"/>
    <w:rsid w:val="00715D4D"/>
    <w:rsid w:val="00717955"/>
    <w:rsid w:val="00720C14"/>
    <w:rsid w:val="00720E42"/>
    <w:rsid w:val="00721713"/>
    <w:rsid w:val="00721A42"/>
    <w:rsid w:val="00721C13"/>
    <w:rsid w:val="00721CC3"/>
    <w:rsid w:val="007224F2"/>
    <w:rsid w:val="00722A16"/>
    <w:rsid w:val="00722BD3"/>
    <w:rsid w:val="0072328F"/>
    <w:rsid w:val="00724EC2"/>
    <w:rsid w:val="007255A8"/>
    <w:rsid w:val="00725F29"/>
    <w:rsid w:val="007261AC"/>
    <w:rsid w:val="0072772B"/>
    <w:rsid w:val="00727EBC"/>
    <w:rsid w:val="00730563"/>
    <w:rsid w:val="0073065D"/>
    <w:rsid w:val="00730DFA"/>
    <w:rsid w:val="00732408"/>
    <w:rsid w:val="0073249C"/>
    <w:rsid w:val="007326D3"/>
    <w:rsid w:val="00732B88"/>
    <w:rsid w:val="007333CA"/>
    <w:rsid w:val="007334AC"/>
    <w:rsid w:val="007358F4"/>
    <w:rsid w:val="00737495"/>
    <w:rsid w:val="00737A71"/>
    <w:rsid w:val="007404F7"/>
    <w:rsid w:val="0074098A"/>
    <w:rsid w:val="00741362"/>
    <w:rsid w:val="00741408"/>
    <w:rsid w:val="0074155D"/>
    <w:rsid w:val="00742406"/>
    <w:rsid w:val="00742AC9"/>
    <w:rsid w:val="00742F72"/>
    <w:rsid w:val="0074332A"/>
    <w:rsid w:val="0074399D"/>
    <w:rsid w:val="00743C86"/>
    <w:rsid w:val="007448E6"/>
    <w:rsid w:val="00744BF1"/>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2937"/>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5B5"/>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DD4"/>
    <w:rsid w:val="007E30CD"/>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0A1B"/>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4E9C"/>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785"/>
    <w:rsid w:val="0089212F"/>
    <w:rsid w:val="00892F00"/>
    <w:rsid w:val="00894D70"/>
    <w:rsid w:val="0089510F"/>
    <w:rsid w:val="00895412"/>
    <w:rsid w:val="008959F2"/>
    <w:rsid w:val="00895E07"/>
    <w:rsid w:val="008964EB"/>
    <w:rsid w:val="00896C24"/>
    <w:rsid w:val="0089798A"/>
    <w:rsid w:val="00897D26"/>
    <w:rsid w:val="008A0F79"/>
    <w:rsid w:val="008A10CB"/>
    <w:rsid w:val="008A158E"/>
    <w:rsid w:val="008A1ABD"/>
    <w:rsid w:val="008A20F2"/>
    <w:rsid w:val="008A23B6"/>
    <w:rsid w:val="008A24C3"/>
    <w:rsid w:val="008A292A"/>
    <w:rsid w:val="008A41C2"/>
    <w:rsid w:val="008A42C4"/>
    <w:rsid w:val="008A43D4"/>
    <w:rsid w:val="008A4423"/>
    <w:rsid w:val="008A4524"/>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6F8"/>
    <w:rsid w:val="00957EC8"/>
    <w:rsid w:val="00957F60"/>
    <w:rsid w:val="00960583"/>
    <w:rsid w:val="00961AC5"/>
    <w:rsid w:val="0096295F"/>
    <w:rsid w:val="00963126"/>
    <w:rsid w:val="009648E6"/>
    <w:rsid w:val="00964986"/>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DD4"/>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DEF"/>
    <w:rsid w:val="009C1FFF"/>
    <w:rsid w:val="009C291B"/>
    <w:rsid w:val="009C3A30"/>
    <w:rsid w:val="009C3C96"/>
    <w:rsid w:val="009C4C83"/>
    <w:rsid w:val="009C5153"/>
    <w:rsid w:val="009C5BAC"/>
    <w:rsid w:val="009C61A5"/>
    <w:rsid w:val="009C656D"/>
    <w:rsid w:val="009C67BE"/>
    <w:rsid w:val="009C7506"/>
    <w:rsid w:val="009C75C0"/>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07CB5"/>
    <w:rsid w:val="00A10D05"/>
    <w:rsid w:val="00A10D84"/>
    <w:rsid w:val="00A115BD"/>
    <w:rsid w:val="00A1241B"/>
    <w:rsid w:val="00A139B6"/>
    <w:rsid w:val="00A13DAA"/>
    <w:rsid w:val="00A14AC8"/>
    <w:rsid w:val="00A15DE0"/>
    <w:rsid w:val="00A15EE0"/>
    <w:rsid w:val="00A1733B"/>
    <w:rsid w:val="00A17A63"/>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D32"/>
    <w:rsid w:val="00A36F48"/>
    <w:rsid w:val="00A37659"/>
    <w:rsid w:val="00A376F4"/>
    <w:rsid w:val="00A37A9C"/>
    <w:rsid w:val="00A407D5"/>
    <w:rsid w:val="00A4186A"/>
    <w:rsid w:val="00A4248C"/>
    <w:rsid w:val="00A4277C"/>
    <w:rsid w:val="00A42C66"/>
    <w:rsid w:val="00A42F85"/>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094C"/>
    <w:rsid w:val="00A51204"/>
    <w:rsid w:val="00A51F19"/>
    <w:rsid w:val="00A5218D"/>
    <w:rsid w:val="00A52F0B"/>
    <w:rsid w:val="00A531F2"/>
    <w:rsid w:val="00A5339E"/>
    <w:rsid w:val="00A539AA"/>
    <w:rsid w:val="00A53D3C"/>
    <w:rsid w:val="00A53F7F"/>
    <w:rsid w:val="00A5451F"/>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37"/>
    <w:rsid w:val="00A94C50"/>
    <w:rsid w:val="00A94FAA"/>
    <w:rsid w:val="00A9500C"/>
    <w:rsid w:val="00A95FCA"/>
    <w:rsid w:val="00A96436"/>
    <w:rsid w:val="00A9682F"/>
    <w:rsid w:val="00A96977"/>
    <w:rsid w:val="00A96AC9"/>
    <w:rsid w:val="00A96AD1"/>
    <w:rsid w:val="00A96E38"/>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2E8"/>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0E35"/>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6E5"/>
    <w:rsid w:val="00AF4BA6"/>
    <w:rsid w:val="00AF6F41"/>
    <w:rsid w:val="00B00776"/>
    <w:rsid w:val="00B01FF3"/>
    <w:rsid w:val="00B0290A"/>
    <w:rsid w:val="00B02F57"/>
    <w:rsid w:val="00B02F93"/>
    <w:rsid w:val="00B03112"/>
    <w:rsid w:val="00B03286"/>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0F68"/>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D3"/>
    <w:rsid w:val="00B41CED"/>
    <w:rsid w:val="00B42957"/>
    <w:rsid w:val="00B437B3"/>
    <w:rsid w:val="00B439D4"/>
    <w:rsid w:val="00B4589A"/>
    <w:rsid w:val="00B45D7A"/>
    <w:rsid w:val="00B4627B"/>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BB6"/>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475"/>
    <w:rsid w:val="00B94814"/>
    <w:rsid w:val="00B94ED9"/>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59"/>
    <w:rsid w:val="00BA7600"/>
    <w:rsid w:val="00BA7880"/>
    <w:rsid w:val="00BB044E"/>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13C7"/>
    <w:rsid w:val="00BE30AC"/>
    <w:rsid w:val="00BE3255"/>
    <w:rsid w:val="00BE3BF4"/>
    <w:rsid w:val="00BE56C5"/>
    <w:rsid w:val="00BE5A84"/>
    <w:rsid w:val="00BE6392"/>
    <w:rsid w:val="00BE6A62"/>
    <w:rsid w:val="00BE6F70"/>
    <w:rsid w:val="00BE7441"/>
    <w:rsid w:val="00BE75B6"/>
    <w:rsid w:val="00BE76E3"/>
    <w:rsid w:val="00BE7BD6"/>
    <w:rsid w:val="00BE7E85"/>
    <w:rsid w:val="00BF00EC"/>
    <w:rsid w:val="00BF0C6D"/>
    <w:rsid w:val="00BF180A"/>
    <w:rsid w:val="00BF1878"/>
    <w:rsid w:val="00BF1B6B"/>
    <w:rsid w:val="00BF248D"/>
    <w:rsid w:val="00BF261A"/>
    <w:rsid w:val="00BF2BFD"/>
    <w:rsid w:val="00BF2D0B"/>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DF"/>
    <w:rsid w:val="00C372EC"/>
    <w:rsid w:val="00C37417"/>
    <w:rsid w:val="00C375F2"/>
    <w:rsid w:val="00C37BD6"/>
    <w:rsid w:val="00C402E1"/>
    <w:rsid w:val="00C40DC6"/>
    <w:rsid w:val="00C41072"/>
    <w:rsid w:val="00C41BD3"/>
    <w:rsid w:val="00C4204A"/>
    <w:rsid w:val="00C4267C"/>
    <w:rsid w:val="00C42F66"/>
    <w:rsid w:val="00C431E6"/>
    <w:rsid w:val="00C4416F"/>
    <w:rsid w:val="00C44A68"/>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A2E"/>
    <w:rsid w:val="00C61087"/>
    <w:rsid w:val="00C610DF"/>
    <w:rsid w:val="00C6409C"/>
    <w:rsid w:val="00C6431C"/>
    <w:rsid w:val="00C6444E"/>
    <w:rsid w:val="00C64869"/>
    <w:rsid w:val="00C64AC4"/>
    <w:rsid w:val="00C64C19"/>
    <w:rsid w:val="00C650A7"/>
    <w:rsid w:val="00C6574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7F6"/>
    <w:rsid w:val="00C87AB3"/>
    <w:rsid w:val="00C87B36"/>
    <w:rsid w:val="00C907E8"/>
    <w:rsid w:val="00C91675"/>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6765"/>
    <w:rsid w:val="00CB724D"/>
    <w:rsid w:val="00CB7309"/>
    <w:rsid w:val="00CC0E93"/>
    <w:rsid w:val="00CC386D"/>
    <w:rsid w:val="00CC44A0"/>
    <w:rsid w:val="00CC468F"/>
    <w:rsid w:val="00CC497E"/>
    <w:rsid w:val="00CC4CF5"/>
    <w:rsid w:val="00CC5C32"/>
    <w:rsid w:val="00CC6131"/>
    <w:rsid w:val="00CC6286"/>
    <w:rsid w:val="00CC64A1"/>
    <w:rsid w:val="00CC74A6"/>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CF7823"/>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10CC"/>
    <w:rsid w:val="00D22143"/>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5D8D"/>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0DD9"/>
    <w:rsid w:val="00DB1BC7"/>
    <w:rsid w:val="00DB20DB"/>
    <w:rsid w:val="00DB2753"/>
    <w:rsid w:val="00DB2EF1"/>
    <w:rsid w:val="00DB42F5"/>
    <w:rsid w:val="00DB44AD"/>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15A8"/>
    <w:rsid w:val="00E028BD"/>
    <w:rsid w:val="00E03454"/>
    <w:rsid w:val="00E0391E"/>
    <w:rsid w:val="00E03F31"/>
    <w:rsid w:val="00E04F95"/>
    <w:rsid w:val="00E055BD"/>
    <w:rsid w:val="00E05EC9"/>
    <w:rsid w:val="00E05EF3"/>
    <w:rsid w:val="00E06BEC"/>
    <w:rsid w:val="00E072E4"/>
    <w:rsid w:val="00E10412"/>
    <w:rsid w:val="00E10551"/>
    <w:rsid w:val="00E10CB5"/>
    <w:rsid w:val="00E115B4"/>
    <w:rsid w:val="00E11B4C"/>
    <w:rsid w:val="00E11EDE"/>
    <w:rsid w:val="00E122A7"/>
    <w:rsid w:val="00E1367C"/>
    <w:rsid w:val="00E13989"/>
    <w:rsid w:val="00E13B8B"/>
    <w:rsid w:val="00E13FAD"/>
    <w:rsid w:val="00E1486D"/>
    <w:rsid w:val="00E149EC"/>
    <w:rsid w:val="00E14E82"/>
    <w:rsid w:val="00E15B20"/>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2753A"/>
    <w:rsid w:val="00E3001D"/>
    <w:rsid w:val="00E3002C"/>
    <w:rsid w:val="00E31003"/>
    <w:rsid w:val="00E312C2"/>
    <w:rsid w:val="00E32115"/>
    <w:rsid w:val="00E332A9"/>
    <w:rsid w:val="00E33AA3"/>
    <w:rsid w:val="00E34624"/>
    <w:rsid w:val="00E3475E"/>
    <w:rsid w:val="00E34AD5"/>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094A"/>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60CB4"/>
    <w:rsid w:val="00E611B2"/>
    <w:rsid w:val="00E613E6"/>
    <w:rsid w:val="00E61678"/>
    <w:rsid w:val="00E61E0C"/>
    <w:rsid w:val="00E61E6E"/>
    <w:rsid w:val="00E6232B"/>
    <w:rsid w:val="00E62E6F"/>
    <w:rsid w:val="00E62EE2"/>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5AE9"/>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9F"/>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0DF5"/>
    <w:rsid w:val="00EB12D2"/>
    <w:rsid w:val="00EB1CB1"/>
    <w:rsid w:val="00EB24CE"/>
    <w:rsid w:val="00EB269A"/>
    <w:rsid w:val="00EB28EC"/>
    <w:rsid w:val="00EB3364"/>
    <w:rsid w:val="00EB3442"/>
    <w:rsid w:val="00EB3F2A"/>
    <w:rsid w:val="00EB468C"/>
    <w:rsid w:val="00EB4C64"/>
    <w:rsid w:val="00EB5145"/>
    <w:rsid w:val="00EB5F61"/>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2"/>
    <w:rsid w:val="00EC73AE"/>
    <w:rsid w:val="00EC7F70"/>
    <w:rsid w:val="00EC7FB8"/>
    <w:rsid w:val="00ED0094"/>
    <w:rsid w:val="00ED0594"/>
    <w:rsid w:val="00ED0970"/>
    <w:rsid w:val="00ED0979"/>
    <w:rsid w:val="00ED0B28"/>
    <w:rsid w:val="00ED0E05"/>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09E"/>
    <w:rsid w:val="00EE2B2E"/>
    <w:rsid w:val="00EE2C40"/>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420"/>
    <w:rsid w:val="00F079C3"/>
    <w:rsid w:val="00F1087A"/>
    <w:rsid w:val="00F10BC9"/>
    <w:rsid w:val="00F10CC9"/>
    <w:rsid w:val="00F10DDF"/>
    <w:rsid w:val="00F10F48"/>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1DA4"/>
    <w:rsid w:val="00F326D7"/>
    <w:rsid w:val="00F33007"/>
    <w:rsid w:val="00F346C9"/>
    <w:rsid w:val="00F351FF"/>
    <w:rsid w:val="00F35403"/>
    <w:rsid w:val="00F355E0"/>
    <w:rsid w:val="00F356DC"/>
    <w:rsid w:val="00F35D64"/>
    <w:rsid w:val="00F36A95"/>
    <w:rsid w:val="00F36AA7"/>
    <w:rsid w:val="00F37B08"/>
    <w:rsid w:val="00F4015C"/>
    <w:rsid w:val="00F4073B"/>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20B"/>
    <w:rsid w:val="00F53DF2"/>
    <w:rsid w:val="00F547E6"/>
    <w:rsid w:val="00F54C22"/>
    <w:rsid w:val="00F55A45"/>
    <w:rsid w:val="00F55EC6"/>
    <w:rsid w:val="00F56140"/>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878D4"/>
    <w:rsid w:val="00F900CD"/>
    <w:rsid w:val="00F9034B"/>
    <w:rsid w:val="00F91086"/>
    <w:rsid w:val="00F91A50"/>
    <w:rsid w:val="00F91AE2"/>
    <w:rsid w:val="00F91F66"/>
    <w:rsid w:val="00F91FE9"/>
    <w:rsid w:val="00F92545"/>
    <w:rsid w:val="00F93759"/>
    <w:rsid w:val="00F941D1"/>
    <w:rsid w:val="00F94689"/>
    <w:rsid w:val="00F9477A"/>
    <w:rsid w:val="00F95293"/>
    <w:rsid w:val="00F95708"/>
    <w:rsid w:val="00F959BC"/>
    <w:rsid w:val="00F96885"/>
    <w:rsid w:val="00F97530"/>
    <w:rsid w:val="00F97D83"/>
    <w:rsid w:val="00FA0441"/>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8A4"/>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65E0"/>
    <w:rsid w:val="00FE6FAA"/>
    <w:rsid w:val="00FE7070"/>
    <w:rsid w:val="00FF0552"/>
    <w:rsid w:val="00FF1218"/>
    <w:rsid w:val="00FF21D4"/>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AC59A-465A-4540-B059-BB1C5535895B}">
  <ds:schemaRefs>
    <ds:schemaRef ds:uri="http://schemas.openxmlformats.org/officeDocument/2006/bibliography"/>
  </ds:schemaRefs>
</ds:datastoreItem>
</file>

<file path=customXml/itemProps2.xml><?xml version="1.0" encoding="utf-8"?>
<ds:datastoreItem xmlns:ds="http://schemas.openxmlformats.org/officeDocument/2006/customXml" ds:itemID="{98F906CC-E64D-4E4A-9BC7-29DE5802C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1199</Words>
  <Characters>6837</Characters>
  <Application>Microsoft Office Word</Application>
  <DocSecurity>0</DocSecurity>
  <Lines>56</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09</cp:lastModifiedBy>
  <cp:revision>19</cp:revision>
  <cp:lastPrinted>2010-04-02T09:58:00Z</cp:lastPrinted>
  <dcterms:created xsi:type="dcterms:W3CDTF">2016-09-30T11:50:00Z</dcterms:created>
  <dcterms:modified xsi:type="dcterms:W3CDTF">2016-09-30T12:44:00Z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