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656" w:rsidRPr="003645FC" w:rsidRDefault="005A6656" w:rsidP="005A6656">
      <w:pPr>
        <w:wordWrap/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>3GPP TSG RAN WG1 Meeting #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>8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6b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</w:r>
      <w:r w:rsidR="00DD0D49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Pr="00994C18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6</w:t>
      </w:r>
      <w:r w:rsidR="00DD0D49">
        <w:rPr>
          <w:rFonts w:ascii="Arial" w:hAnsi="Arial" w:cs="Arial"/>
          <w:b/>
          <w:bCs/>
          <w:snapToGrid w:val="0"/>
          <w:sz w:val="24"/>
          <w:lang w:val="en-GB"/>
        </w:rPr>
        <w:t>09254</w:t>
      </w:r>
    </w:p>
    <w:p w:rsidR="005A6656" w:rsidRDefault="005A6656" w:rsidP="005A6656">
      <w:pPr>
        <w:wordWrap/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r w:rsidRPr="005A6656">
        <w:rPr>
          <w:rFonts w:ascii="Arial" w:hAnsi="Arial" w:cs="Arial"/>
          <w:b/>
          <w:bCs/>
          <w:snapToGrid w:val="0"/>
          <w:sz w:val="24"/>
        </w:rPr>
        <w:t>Lisbon, Portugal 10th - 14th October 2016</w:t>
      </w:r>
    </w:p>
    <w:p w:rsidR="005A6656" w:rsidRPr="00DC2F24" w:rsidRDefault="005A6656" w:rsidP="005A6656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>
        <w:rPr>
          <w:rFonts w:ascii="Arial" w:hAnsi="Arial" w:cs="Arial"/>
          <w:snapToGrid w:val="0"/>
          <w:sz w:val="24"/>
        </w:rPr>
        <w:t>8</w:t>
      </w:r>
      <w:r w:rsidRPr="00EE20DC">
        <w:rPr>
          <w:rFonts w:ascii="Arial" w:hAnsi="Arial" w:cs="Arial"/>
          <w:snapToGrid w:val="0"/>
          <w:sz w:val="24"/>
        </w:rPr>
        <w:t>.</w:t>
      </w:r>
      <w:r>
        <w:rPr>
          <w:rFonts w:ascii="Arial" w:hAnsi="Arial" w:cs="Arial"/>
          <w:snapToGrid w:val="0"/>
          <w:sz w:val="24"/>
        </w:rPr>
        <w:t>1.4.3</w:t>
      </w:r>
    </w:p>
    <w:p w:rsidR="005A6656" w:rsidRPr="00DC2F24" w:rsidRDefault="005A6656" w:rsidP="005A6656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:rsidR="005A6656" w:rsidRPr="00DC2F24" w:rsidRDefault="005A6656" w:rsidP="005A6656">
      <w:pPr>
        <w:wordWrap/>
        <w:spacing w:line="360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Title:</w:t>
      </w:r>
      <w:r w:rsidR="00D939D5">
        <w:rPr>
          <w:rFonts w:ascii="Arial" w:hAnsi="Arial" w:cs="Arial"/>
          <w:b/>
          <w:snapToGrid w:val="0"/>
          <w:sz w:val="24"/>
        </w:rPr>
        <w:t xml:space="preserve"> </w:t>
      </w:r>
      <w:r w:rsidR="00DD0D49">
        <w:rPr>
          <w:rFonts w:ascii="Arial" w:hAnsi="Arial" w:cs="Arial"/>
          <w:snapToGrid w:val="0"/>
          <w:sz w:val="24"/>
        </w:rPr>
        <w:t>Discussion</w:t>
      </w:r>
      <w:r w:rsidR="00D939D5">
        <w:rPr>
          <w:rFonts w:ascii="Arial" w:hAnsi="Arial" w:cs="Arial"/>
          <w:snapToGrid w:val="0"/>
          <w:sz w:val="24"/>
        </w:rPr>
        <w:t xml:space="preserve"> on interference measurement </w:t>
      </w:r>
      <w:r w:rsidR="00552475">
        <w:rPr>
          <w:rFonts w:ascii="Arial" w:hAnsi="Arial" w:cs="Arial"/>
          <w:snapToGrid w:val="0"/>
          <w:sz w:val="24"/>
        </w:rPr>
        <w:t>for</w:t>
      </w:r>
      <w:r w:rsidR="00D939D5">
        <w:rPr>
          <w:rFonts w:ascii="Arial" w:hAnsi="Arial" w:cs="Arial"/>
          <w:snapToGrid w:val="0"/>
          <w:sz w:val="24"/>
        </w:rPr>
        <w:t xml:space="preserve"> NR</w:t>
      </w:r>
    </w:p>
    <w:p w:rsidR="005A6656" w:rsidRPr="00DC2F24" w:rsidRDefault="005A6656" w:rsidP="005A6656">
      <w:pPr>
        <w:pBdr>
          <w:bottom w:val="single" w:sz="12" w:space="1" w:color="auto"/>
        </w:pBdr>
        <w:wordWrap/>
        <w:spacing w:line="360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:rsidR="005A6656" w:rsidRDefault="005A6656" w:rsidP="005A6656">
      <w:pPr>
        <w:pStyle w:val="LGTdoc1"/>
        <w:numPr>
          <w:ilvl w:val="0"/>
          <w:numId w:val="12"/>
        </w:numPr>
        <w:spacing w:beforeLines="0" w:before="100" w:beforeAutospacing="1"/>
        <w:rPr>
          <w:lang w:val="en-US"/>
        </w:rPr>
      </w:pPr>
      <w:r w:rsidRPr="00DC2F24">
        <w:rPr>
          <w:lang w:val="en-US"/>
        </w:rPr>
        <w:t>Introduction</w:t>
      </w:r>
    </w:p>
    <w:p w:rsidR="005A6656" w:rsidRPr="00E560A2" w:rsidRDefault="005A6656" w:rsidP="005A6656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In RAN1#86 meeting, WF</w:t>
      </w:r>
      <w:r w:rsidR="007C175A">
        <w:rPr>
          <w:szCs w:val="22"/>
          <w:lang w:val="en-US"/>
        </w:rPr>
        <w:t>s</w:t>
      </w:r>
      <w:r>
        <w:rPr>
          <w:szCs w:val="22"/>
          <w:lang w:val="en-US"/>
        </w:rPr>
        <w:t xml:space="preserve"> on </w:t>
      </w:r>
      <w:r w:rsidRPr="00B453F5">
        <w:rPr>
          <w:rFonts w:eastAsia="MS Mincho"/>
          <w:lang w:eastAsia="ja-JP"/>
        </w:rPr>
        <w:t xml:space="preserve">the </w:t>
      </w:r>
      <w:r w:rsidR="00C444B1">
        <w:rPr>
          <w:rFonts w:eastAsia="MS Mincho"/>
          <w:szCs w:val="22"/>
          <w:lang w:eastAsia="ja-JP"/>
        </w:rPr>
        <w:t xml:space="preserve">interference measurement </w:t>
      </w:r>
      <w:r w:rsidRPr="00B453F5">
        <w:rPr>
          <w:rFonts w:eastAsia="MS Mincho"/>
          <w:lang w:eastAsia="ja-JP"/>
        </w:rPr>
        <w:t>in NR</w:t>
      </w:r>
      <w:r>
        <w:rPr>
          <w:rFonts w:eastAsia="MS Mincho"/>
          <w:lang w:eastAsia="ja-JP"/>
        </w:rPr>
        <w:t xml:space="preserve"> [1][2] is discussed </w:t>
      </w:r>
      <w:r w:rsidRPr="00A77168">
        <w:rPr>
          <w:rFonts w:eastAsia="MS Mincho"/>
          <w:szCs w:val="22"/>
          <w:lang w:eastAsia="ja-JP"/>
        </w:rPr>
        <w:t>and agreed as follows</w:t>
      </w:r>
      <w:r w:rsidRPr="00FE422A">
        <w:rPr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5"/>
      </w:tblGrid>
      <w:tr w:rsidR="005A6656" w:rsidRPr="00C378D2" w:rsidTr="006522FF">
        <w:tc>
          <w:tcPr>
            <w:tcW w:w="9570" w:type="dxa"/>
            <w:shd w:val="clear" w:color="auto" w:fill="auto"/>
          </w:tcPr>
          <w:p w:rsidR="00C444B1" w:rsidRPr="00967828" w:rsidRDefault="00C444B1" w:rsidP="00C444B1">
            <w:pPr>
              <w:rPr>
                <w:rFonts w:ascii="Times New Roman" w:eastAsia="MS Mincho" w:hAnsi="Times New Roman"/>
                <w:b/>
                <w:u w:val="single"/>
                <w:lang w:eastAsia="ja-JP"/>
              </w:rPr>
            </w:pPr>
            <w:r w:rsidRPr="00967828">
              <w:rPr>
                <w:rFonts w:ascii="Times New Roman" w:eastAsia="MS Mincho" w:hAnsi="Times New Roman"/>
                <w:b/>
                <w:highlight w:val="green"/>
                <w:u w:val="single"/>
                <w:lang w:eastAsia="ja-JP"/>
              </w:rPr>
              <w:t>Agreements:</w:t>
            </w:r>
          </w:p>
          <w:p w:rsidR="00C444B1" w:rsidRPr="00967828" w:rsidRDefault="00C444B1" w:rsidP="00C444B1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A simplified CSI acquisition framework should be studied in NR, which could support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CSI measurement based on CSI-RS (if supported)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Implicit and explicit CSI feedback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CSI acquisition based on different degree of reciprocity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Other features to be supported</w:t>
            </w:r>
          </w:p>
          <w:p w:rsidR="00C444B1" w:rsidRPr="00967828" w:rsidRDefault="00C444B1" w:rsidP="00C444B1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The implicit CSI feedback methods should be studied in NR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Codebook design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Interference measurement based on interference measurement resource which could be one or more of the following options</w:t>
            </w:r>
          </w:p>
          <w:p w:rsidR="00C444B1" w:rsidRPr="00967828" w:rsidRDefault="00C444B1" w:rsidP="00C444B1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ZP CSI-RS (if supported)</w:t>
            </w:r>
            <w:r>
              <w:rPr>
                <w:rFonts w:ascii="Times New Roman" w:eastAsia="MS Mincho" w:hAnsi="Times New Roman"/>
                <w:lang w:eastAsia="ja-JP"/>
              </w:rPr>
              <w:t xml:space="preserve"> </w:t>
            </w:r>
          </w:p>
          <w:p w:rsidR="00C444B1" w:rsidRPr="00967828" w:rsidRDefault="00C444B1" w:rsidP="007D6F9C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NZP CSI-RS (if supported)</w:t>
            </w:r>
          </w:p>
          <w:p w:rsidR="00C444B1" w:rsidRPr="00967828" w:rsidRDefault="00C444B1" w:rsidP="00C444B1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DMRS (if supported)</w:t>
            </w:r>
          </w:p>
          <w:p w:rsidR="00C444B1" w:rsidRPr="00967828" w:rsidRDefault="00C444B1" w:rsidP="00C444B1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Other resources are not precluded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CSI feedback based on DMRS (if supported)</w:t>
            </w:r>
          </w:p>
          <w:p w:rsidR="00C444B1" w:rsidRPr="00967828" w:rsidRDefault="00C444B1" w:rsidP="00C444B1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The explicit CSI feedback</w:t>
            </w:r>
            <w:r w:rsidRPr="00967828">
              <w:rPr>
                <w:rFonts w:ascii="Times New Roman" w:eastAsia="MS Mincho" w:hAnsi="Times New Roman"/>
                <w:u w:val="single"/>
                <w:lang w:eastAsia="ja-JP"/>
              </w:rPr>
              <w:t xml:space="preserve"> </w:t>
            </w:r>
            <w:r w:rsidRPr="00967828">
              <w:rPr>
                <w:rFonts w:ascii="Times New Roman" w:eastAsia="MS Mincho" w:hAnsi="Times New Roman"/>
                <w:lang w:eastAsia="ja-JP"/>
              </w:rPr>
              <w:t>methods should be studied in NR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Feedback of channel covariance matrix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 xml:space="preserve">Feedback of channel matrix </w:t>
            </w:r>
          </w:p>
          <w:p w:rsidR="007D6F9C" w:rsidRPr="007D6F9C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Feedback of  channel eigenvector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Both quantized and unquantized/analog feedback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Other methods are not precluded</w:t>
            </w:r>
          </w:p>
          <w:p w:rsidR="00C444B1" w:rsidRPr="00967828" w:rsidRDefault="00C444B1" w:rsidP="00C444B1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CSI measurement and reporting with the following components should be studied in NR</w:t>
            </w:r>
          </w:p>
          <w:p w:rsidR="00C444B1" w:rsidRPr="00E66E1D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 xml:space="preserve">Wideband/long-term </w:t>
            </w:r>
            <w:r w:rsidRPr="00E66E1D">
              <w:rPr>
                <w:rFonts w:ascii="Times New Roman" w:eastAsia="MS Mincho" w:hAnsi="Times New Roman"/>
                <w:lang w:eastAsia="ja-JP"/>
              </w:rPr>
              <w:t>CSI</w:t>
            </w:r>
          </w:p>
          <w:p w:rsidR="00C444B1" w:rsidRPr="00E66E1D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E66E1D">
              <w:rPr>
                <w:rFonts w:ascii="Times New Roman" w:eastAsia="MS Mincho" w:hAnsi="Times New Roman"/>
                <w:lang w:eastAsia="ja-JP"/>
              </w:rPr>
              <w:t>Subband/short-term CSI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Explicit CSI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Implicit CSI</w:t>
            </w:r>
          </w:p>
          <w:p w:rsidR="00C444B1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Configuration of the above components individually or jointly is FFS</w:t>
            </w:r>
          </w:p>
          <w:p w:rsidR="001D390C" w:rsidRPr="00967828" w:rsidRDefault="001D390C" w:rsidP="001D390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</w:p>
          <w:p w:rsidR="00C444B1" w:rsidRPr="00967828" w:rsidRDefault="00C444B1" w:rsidP="00C444B1">
            <w:pPr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b/>
                <w:highlight w:val="green"/>
                <w:u w:val="single"/>
                <w:lang w:eastAsia="ja-JP"/>
              </w:rPr>
              <w:t>Agreements</w:t>
            </w:r>
            <w:r w:rsidRPr="00967828">
              <w:rPr>
                <w:rFonts w:ascii="Times New Roman" w:eastAsia="MS Mincho" w:hAnsi="Times New Roman"/>
                <w:highlight w:val="green"/>
                <w:lang w:eastAsia="ja-JP"/>
              </w:rPr>
              <w:t>:</w:t>
            </w:r>
          </w:p>
          <w:p w:rsidR="00C444B1" w:rsidRPr="00967828" w:rsidRDefault="00C444B1" w:rsidP="00C444B1">
            <w:pPr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Study aperiodic CSI reporting in conjunction with aperiodic RS transmission:</w:t>
            </w:r>
          </w:p>
          <w:p w:rsidR="00C444B1" w:rsidRPr="00184C65" w:rsidRDefault="00C444B1" w:rsidP="00C444B1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 xml:space="preserve">Dynamic </w:t>
            </w:r>
            <w:r w:rsidRPr="00184C65">
              <w:rPr>
                <w:rFonts w:ascii="Times New Roman" w:eastAsia="MS Mincho" w:hAnsi="Times New Roman"/>
                <w:lang w:eastAsia="ja-JP"/>
              </w:rPr>
              <w:t>indication of aperiodic RS and interference measurement resource including</w:t>
            </w:r>
          </w:p>
          <w:p w:rsidR="00C444B1" w:rsidRPr="00184C65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184C65">
              <w:rPr>
                <w:rFonts w:ascii="Times New Roman" w:eastAsia="MS Mincho" w:hAnsi="Times New Roman"/>
                <w:lang w:eastAsia="ja-JP"/>
              </w:rPr>
              <w:t>Aperiodic RS for channel measurement for CSI reporting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184C65">
              <w:rPr>
                <w:rFonts w:ascii="Times New Roman" w:eastAsia="MS Mincho" w:hAnsi="Times New Roman"/>
                <w:lang w:eastAsia="ja-JP"/>
              </w:rPr>
              <w:lastRenderedPageBreak/>
              <w:t>Aperiodic interference measurement resource for interference measurement</w:t>
            </w:r>
            <w:r w:rsidRPr="00967828">
              <w:rPr>
                <w:rFonts w:ascii="Times New Roman" w:eastAsia="MS Mincho" w:hAnsi="Times New Roman"/>
                <w:lang w:eastAsia="ja-JP"/>
              </w:rPr>
              <w:t>,  including using non-zero/zero power RS, demodulation RS;</w:t>
            </w:r>
          </w:p>
          <w:p w:rsidR="00C444B1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Resource pool sharing for aperiodic channel and interference measurement resources</w:t>
            </w:r>
          </w:p>
          <w:p w:rsidR="00C444B1" w:rsidRPr="00967828" w:rsidRDefault="00C444B1" w:rsidP="00C444B1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 xml:space="preserve">Study the timing requirement among aperiodic RS triggering, CSI reporting triggering, aperiodic RS transmission, and CSI reporting.  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Timing between CSI triggering and aperiodic RS transmission X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Timing between aperiodic RS transmission and CSI reporting Y</w:t>
            </w:r>
          </w:p>
          <w:p w:rsidR="00C444B1" w:rsidRPr="00967828" w:rsidRDefault="00C444B1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Notes: Consider the single triggering for RS transmission and CSI reporting;</w:t>
            </w:r>
          </w:p>
          <w:p w:rsidR="00C444B1" w:rsidRPr="00967828" w:rsidRDefault="00C444B1" w:rsidP="00C444B1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>Others are not precluded</w:t>
            </w:r>
          </w:p>
          <w:p w:rsidR="00C444B1" w:rsidRPr="00967828" w:rsidRDefault="00C444B1" w:rsidP="00C444B1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967828">
              <w:rPr>
                <w:rFonts w:ascii="Times New Roman" w:eastAsia="MS Mincho" w:hAnsi="Times New Roman"/>
                <w:lang w:eastAsia="ja-JP"/>
              </w:rPr>
              <w:t xml:space="preserve">Note: aperiodic triggering doesn’t preclude on-demand (using activate/release mechanism) triggering </w:t>
            </w:r>
          </w:p>
          <w:p w:rsidR="005A6656" w:rsidRPr="00C378D2" w:rsidRDefault="005A6656" w:rsidP="00C444B1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/>
                <w:sz w:val="22"/>
                <w:lang w:eastAsia="ja-JP"/>
              </w:rPr>
            </w:pPr>
            <w:r w:rsidRPr="00C378D2">
              <w:rPr>
                <w:rFonts w:ascii="Times New Roman" w:eastAsia="MS Mincho"/>
                <w:sz w:val="22"/>
                <w:lang w:eastAsia="ja-JP"/>
              </w:rPr>
              <w:t>Study aperiodic CSI reporting in conjunction possibly with aperiodic RS (e.g. one-shot, multi-shot RS) transmission</w:t>
            </w:r>
          </w:p>
          <w:p w:rsidR="005A6656" w:rsidRPr="00C378D2" w:rsidRDefault="005A6656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/>
                <w:sz w:val="22"/>
                <w:lang w:eastAsia="ja-JP"/>
              </w:rPr>
            </w:pPr>
            <w:r w:rsidRPr="00C378D2">
              <w:rPr>
                <w:rFonts w:ascii="Times New Roman" w:eastAsia="MS Mincho"/>
                <w:sz w:val="22"/>
                <w:lang w:eastAsia="ja-JP"/>
              </w:rPr>
              <w:t>Aperiodic RS can be used for CSI measurement including channel measurement (e.g. using CSI-RS) and/or interference measurement (e.g. using IMR)</w:t>
            </w:r>
          </w:p>
          <w:p w:rsidR="005A6656" w:rsidRPr="00C378D2" w:rsidRDefault="005A6656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/>
                <w:sz w:val="22"/>
                <w:lang w:eastAsia="ja-JP"/>
              </w:rPr>
            </w:pPr>
            <w:r w:rsidRPr="00C378D2">
              <w:rPr>
                <w:rFonts w:ascii="Times New Roman" w:eastAsia="MS Mincho"/>
                <w:sz w:val="22"/>
                <w:lang w:eastAsia="ja-JP"/>
              </w:rPr>
              <w:t xml:space="preserve">Study on demand UE measurement/reports and TRP RS transmission for CSI measurement only when needed </w:t>
            </w:r>
          </w:p>
          <w:p w:rsidR="005A6656" w:rsidRPr="00C378D2" w:rsidRDefault="005A6656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/>
                <w:sz w:val="22"/>
                <w:lang w:eastAsia="ja-JP"/>
              </w:rPr>
            </w:pPr>
            <w:r w:rsidRPr="00C378D2">
              <w:rPr>
                <w:rFonts w:ascii="Times New Roman" w:eastAsia="MS Mincho"/>
                <w:sz w:val="22"/>
                <w:lang w:eastAsia="ja-JP"/>
              </w:rPr>
              <w:t>Study aperiodic CSI procedure to support CSI triggering, CSI measurement and CSI feedback in certain time interval(s).  These three steps can happen in the same or different time interval.</w:t>
            </w:r>
          </w:p>
          <w:p w:rsidR="005A6656" w:rsidRPr="00C378D2" w:rsidRDefault="005A6656" w:rsidP="00C444B1">
            <w:pPr>
              <w:widowControl/>
              <w:numPr>
                <w:ilvl w:val="1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/>
                <w:sz w:val="22"/>
                <w:lang w:eastAsia="ja-JP"/>
              </w:rPr>
            </w:pPr>
            <w:r w:rsidRPr="00C378D2">
              <w:rPr>
                <w:rFonts w:ascii="Times New Roman" w:eastAsia="MS Mincho"/>
                <w:sz w:val="22"/>
                <w:lang w:eastAsia="ja-JP"/>
              </w:rPr>
              <w:t>Study aperiodic CSI procedure using RS for CSI measurement e.g. CSI-RS, demodulation RS.</w:t>
            </w:r>
          </w:p>
          <w:p w:rsidR="005A6656" w:rsidRPr="00C378D2" w:rsidRDefault="005A6656" w:rsidP="00C444B1">
            <w:pPr>
              <w:widowControl/>
              <w:numPr>
                <w:ilvl w:val="2"/>
                <w:numId w:val="13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/>
                <w:sz w:val="22"/>
                <w:lang w:eastAsia="ja-JP"/>
              </w:rPr>
            </w:pPr>
            <w:r w:rsidRPr="00C378D2">
              <w:rPr>
                <w:rFonts w:ascii="Times New Roman" w:eastAsia="MS Mincho"/>
                <w:sz w:val="22"/>
                <w:lang w:eastAsia="ja-JP"/>
              </w:rPr>
              <w:t>Others are not precluded</w:t>
            </w:r>
          </w:p>
        </w:tc>
      </w:tr>
    </w:tbl>
    <w:p w:rsidR="005A6656" w:rsidRPr="00CB17A0" w:rsidRDefault="005A6656" w:rsidP="00CB17A0">
      <w:pPr>
        <w:pStyle w:val="LGTdoc"/>
        <w:spacing w:before="100" w:beforeAutospacing="1" w:afterLines="0" w:after="100" w:afterAutospacing="1" w:line="240" w:lineRule="auto"/>
        <w:ind w:firstLine="360"/>
        <w:rPr>
          <w:rFonts w:eastAsia="MS Mincho"/>
          <w:iCs/>
          <w:lang w:val="en-US" w:eastAsia="ja-JP"/>
        </w:rPr>
      </w:pPr>
      <w:r w:rsidRPr="001D446E">
        <w:rPr>
          <w:szCs w:val="22"/>
          <w:lang w:val="en-US"/>
        </w:rPr>
        <w:lastRenderedPageBreak/>
        <w:t xml:space="preserve">In this contribution, we discuss the </w:t>
      </w:r>
      <w:r w:rsidR="001719F4">
        <w:rPr>
          <w:szCs w:val="22"/>
          <w:lang w:val="en-US"/>
        </w:rPr>
        <w:t xml:space="preserve">interference measurement method </w:t>
      </w:r>
      <w:r w:rsidRPr="001D446E">
        <w:rPr>
          <w:szCs w:val="22"/>
          <w:lang w:val="en-US"/>
        </w:rPr>
        <w:t>for NR.</w:t>
      </w:r>
    </w:p>
    <w:p w:rsidR="00A7305D" w:rsidRPr="00A7305D" w:rsidRDefault="00A7305D" w:rsidP="00A7305D">
      <w:pPr>
        <w:pStyle w:val="a3"/>
        <w:numPr>
          <w:ilvl w:val="0"/>
          <w:numId w:val="12"/>
        </w:numPr>
        <w:ind w:leftChars="0"/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</w:pPr>
      <w:r w:rsidRPr="00A7305D"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>Interference types</w:t>
      </w:r>
      <w:r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 xml:space="preserve"> </w:t>
      </w:r>
      <w:r w:rsidR="00FF3362"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>considering</w:t>
      </w:r>
      <w:r w:rsidR="00304536"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 xml:space="preserve"> multi-beam operation</w:t>
      </w:r>
      <w:r w:rsidR="00304536" w:rsidDel="007C175A"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 xml:space="preserve"> </w:t>
      </w:r>
    </w:p>
    <w:p w:rsidR="00231B7A" w:rsidRPr="00231B7A" w:rsidRDefault="00BC2644" w:rsidP="009B104B">
      <w:pPr>
        <w:ind w:firstLineChars="205" w:firstLine="451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Considering</w:t>
      </w:r>
      <w:r w:rsidR="00231B7A">
        <w:rPr>
          <w:rFonts w:ascii="Times New Roman" w:hAnsi="Times New Roman" w:cs="Times New Roman"/>
          <w:sz w:val="22"/>
        </w:rPr>
        <w:t xml:space="preserve"> analog </w:t>
      </w:r>
      <w:r w:rsidR="007C175A">
        <w:rPr>
          <w:rFonts w:ascii="Times New Roman" w:hAnsi="Times New Roman" w:cs="Times New Roman"/>
          <w:sz w:val="22"/>
        </w:rPr>
        <w:t>beamforming in</w:t>
      </w:r>
      <w:r w:rsidR="00231B7A">
        <w:rPr>
          <w:rFonts w:ascii="Times New Roman" w:hAnsi="Times New Roman" w:cs="Times New Roman"/>
          <w:sz w:val="22"/>
        </w:rPr>
        <w:t xml:space="preserve"> NR,</w:t>
      </w:r>
      <w:r w:rsidR="00231B7A">
        <w:rPr>
          <w:rFonts w:ascii="Times New Roman" w:hAnsi="Times New Roman" w:cs="Times New Roman" w:hint="eastAsia"/>
          <w:sz w:val="22"/>
        </w:rPr>
        <w:t xml:space="preserve"> ther</w:t>
      </w:r>
      <w:r w:rsidR="00231B7A">
        <w:rPr>
          <w:rFonts w:ascii="Times New Roman" w:hAnsi="Times New Roman" w:cs="Times New Roman"/>
          <w:sz w:val="22"/>
        </w:rPr>
        <w:t xml:space="preserve">e would be three types of interference </w:t>
      </w:r>
      <w:r w:rsidR="00A31AAC">
        <w:rPr>
          <w:rFonts w:ascii="Times New Roman" w:hAnsi="Times New Roman" w:cs="Times New Roman"/>
          <w:sz w:val="22"/>
        </w:rPr>
        <w:t>to be considered</w:t>
      </w:r>
      <w:r w:rsidR="00231B7A">
        <w:rPr>
          <w:rFonts w:ascii="Times New Roman" w:hAnsi="Times New Roman" w:cs="Times New Roman"/>
          <w:sz w:val="22"/>
        </w:rPr>
        <w:t>.</w:t>
      </w:r>
      <w:r w:rsidR="009B104B">
        <w:rPr>
          <w:rFonts w:ascii="Times New Roman" w:hAnsi="Times New Roman" w:cs="Times New Roman"/>
          <w:sz w:val="22"/>
        </w:rPr>
        <w:t xml:space="preserve"> Figure 1 depicts the interference types</w:t>
      </w:r>
      <w:r w:rsidR="007C175A">
        <w:rPr>
          <w:rFonts w:ascii="Times New Roman" w:hAnsi="Times New Roman" w:cs="Times New Roman"/>
          <w:sz w:val="22"/>
        </w:rPr>
        <w:t xml:space="preserve"> explained</w:t>
      </w:r>
      <w:r w:rsidR="006E36B7">
        <w:rPr>
          <w:rFonts w:ascii="Times New Roman" w:hAnsi="Times New Roman" w:cs="Times New Roman"/>
          <w:sz w:val="22"/>
        </w:rPr>
        <w:t xml:space="preserve"> below</w:t>
      </w:r>
      <w:r w:rsidR="009B104B">
        <w:rPr>
          <w:rFonts w:ascii="Times New Roman" w:hAnsi="Times New Roman" w:cs="Times New Roman"/>
          <w:sz w:val="22"/>
        </w:rPr>
        <w:t>.</w:t>
      </w:r>
    </w:p>
    <w:p w:rsidR="00184FBE" w:rsidRPr="00B00DBB" w:rsidRDefault="00184FBE" w:rsidP="00BD09E1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2"/>
        </w:rPr>
      </w:pPr>
      <w:r w:rsidRPr="00EB3273">
        <w:rPr>
          <w:rFonts w:ascii="Times New Roman" w:hAnsi="Times New Roman" w:cs="Times New Roman"/>
          <w:sz w:val="22"/>
          <w:u w:val="single"/>
        </w:rPr>
        <w:t>Inter-beam</w:t>
      </w:r>
      <w:r w:rsidR="00231B7A" w:rsidRPr="00EB3273">
        <w:rPr>
          <w:rFonts w:ascii="Times New Roman" w:hAnsi="Times New Roman" w:cs="Times New Roman"/>
          <w:sz w:val="22"/>
          <w:u w:val="single"/>
        </w:rPr>
        <w:t xml:space="preserve"> interference</w:t>
      </w:r>
      <w:r w:rsidR="00930561" w:rsidRPr="00B00DBB">
        <w:rPr>
          <w:rFonts w:ascii="Times New Roman" w:hAnsi="Times New Roman" w:cs="Times New Roman"/>
          <w:sz w:val="22"/>
        </w:rPr>
        <w:t>:</w:t>
      </w:r>
      <w:r w:rsidR="005A6B98">
        <w:rPr>
          <w:rFonts w:ascii="Times New Roman" w:hAnsi="Times New Roman" w:cs="Times New Roman"/>
          <w:sz w:val="22"/>
        </w:rPr>
        <w:t xml:space="preserve"> </w:t>
      </w:r>
      <w:r w:rsidR="009075F2">
        <w:rPr>
          <w:rFonts w:ascii="Times New Roman" w:hAnsi="Times New Roman" w:cs="Times New Roman"/>
          <w:sz w:val="22"/>
        </w:rPr>
        <w:t>O</w:t>
      </w:r>
      <w:r w:rsidR="005A6B98">
        <w:rPr>
          <w:rFonts w:ascii="Times New Roman" w:hAnsi="Times New Roman" w:cs="Times New Roman"/>
          <w:sz w:val="22"/>
        </w:rPr>
        <w:t>ne type of the</w:t>
      </w:r>
      <w:r w:rsidR="00930561" w:rsidRPr="00B00DBB">
        <w:rPr>
          <w:rFonts w:ascii="Times New Roman" w:hAnsi="Times New Roman" w:cs="Times New Roman"/>
          <w:sz w:val="22"/>
        </w:rPr>
        <w:t xml:space="preserve"> </w:t>
      </w:r>
      <w:r w:rsidR="005A6B98">
        <w:rPr>
          <w:rFonts w:ascii="Times New Roman" w:hAnsi="Times New Roman" w:cs="Times New Roman"/>
          <w:sz w:val="22"/>
        </w:rPr>
        <w:t>intra-TRP interference</w:t>
      </w:r>
      <w:r w:rsidR="00D753D6">
        <w:rPr>
          <w:rFonts w:ascii="Times New Roman" w:hAnsi="Times New Roman" w:cs="Times New Roman"/>
          <w:sz w:val="22"/>
        </w:rPr>
        <w:t>, and i</w:t>
      </w:r>
      <w:r w:rsidR="005A6B98">
        <w:rPr>
          <w:rFonts w:ascii="Times New Roman" w:hAnsi="Times New Roman" w:cs="Times New Roman"/>
          <w:sz w:val="22"/>
        </w:rPr>
        <w:t xml:space="preserve">t is </w:t>
      </w:r>
      <w:r w:rsidR="00744661">
        <w:rPr>
          <w:rFonts w:ascii="Times New Roman" w:hAnsi="Times New Roman" w:cs="Times New Roman"/>
          <w:sz w:val="22"/>
        </w:rPr>
        <w:t xml:space="preserve">a </w:t>
      </w:r>
      <w:r w:rsidR="00231B7A">
        <w:rPr>
          <w:rFonts w:ascii="Times New Roman" w:hAnsi="Times New Roman" w:cs="Times New Roman"/>
          <w:sz w:val="22"/>
        </w:rPr>
        <w:t xml:space="preserve">new </w:t>
      </w:r>
      <w:r w:rsidR="00A31AAC">
        <w:rPr>
          <w:rFonts w:ascii="Times New Roman" w:hAnsi="Times New Roman" w:cs="Times New Roman"/>
          <w:sz w:val="22"/>
        </w:rPr>
        <w:t xml:space="preserve">type of </w:t>
      </w:r>
      <w:r w:rsidR="00231B7A">
        <w:rPr>
          <w:rFonts w:ascii="Times New Roman" w:hAnsi="Times New Roman" w:cs="Times New Roman"/>
          <w:sz w:val="22"/>
        </w:rPr>
        <w:t xml:space="preserve">interference </w:t>
      </w:r>
      <w:r w:rsidR="00744661">
        <w:rPr>
          <w:rFonts w:ascii="Times New Roman" w:hAnsi="Times New Roman" w:cs="Times New Roman"/>
          <w:sz w:val="22"/>
        </w:rPr>
        <w:t>to be considered</w:t>
      </w:r>
      <w:r w:rsidR="00231B7A">
        <w:rPr>
          <w:rFonts w:ascii="Times New Roman" w:hAnsi="Times New Roman" w:cs="Times New Roman"/>
          <w:sz w:val="22"/>
        </w:rPr>
        <w:t xml:space="preserve">. </w:t>
      </w:r>
      <w:r w:rsidR="00231B7A">
        <w:rPr>
          <w:rFonts w:ascii="Times New Roman" w:hAnsi="Times New Roman" w:cs="Times New Roman" w:hint="eastAsia"/>
          <w:sz w:val="22"/>
        </w:rPr>
        <w:t xml:space="preserve">It </w:t>
      </w:r>
      <w:r w:rsidR="00231B7A">
        <w:rPr>
          <w:rFonts w:ascii="Times New Roman" w:hAnsi="Times New Roman" w:cs="Times New Roman"/>
          <w:sz w:val="22"/>
        </w:rPr>
        <w:t xml:space="preserve">represents the interference between different analog beams </w:t>
      </w:r>
      <w:r w:rsidR="007C175A">
        <w:rPr>
          <w:rFonts w:ascii="Times New Roman" w:hAnsi="Times New Roman" w:cs="Times New Roman"/>
          <w:sz w:val="22"/>
        </w:rPr>
        <w:t xml:space="preserve">from </w:t>
      </w:r>
      <w:r w:rsidR="00231B7A">
        <w:rPr>
          <w:rFonts w:ascii="Times New Roman" w:hAnsi="Times New Roman" w:cs="Times New Roman"/>
          <w:sz w:val="22"/>
        </w:rPr>
        <w:t xml:space="preserve">the same TRP, </w:t>
      </w:r>
      <w:r w:rsidR="007C175A">
        <w:rPr>
          <w:rFonts w:ascii="Times New Roman" w:hAnsi="Times New Roman" w:cs="Times New Roman"/>
          <w:sz w:val="22"/>
        </w:rPr>
        <w:t xml:space="preserve">where the beams can be originated </w:t>
      </w:r>
      <w:r w:rsidR="00231B7A">
        <w:rPr>
          <w:rFonts w:ascii="Times New Roman" w:hAnsi="Times New Roman" w:cs="Times New Roman"/>
          <w:sz w:val="22"/>
        </w:rPr>
        <w:t>from different antenna panels.</w:t>
      </w:r>
      <w:r w:rsidR="00A31AAC">
        <w:rPr>
          <w:rFonts w:ascii="Times New Roman" w:hAnsi="Times New Roman" w:cs="Times New Roman"/>
          <w:sz w:val="22"/>
        </w:rPr>
        <w:t xml:space="preserve"> This type of in</w:t>
      </w:r>
      <w:r w:rsidR="007C175A">
        <w:rPr>
          <w:rFonts w:ascii="Times New Roman" w:hAnsi="Times New Roman" w:cs="Times New Roman"/>
          <w:sz w:val="22"/>
        </w:rPr>
        <w:t>terference</w:t>
      </w:r>
      <w:r w:rsidR="00A31AAC">
        <w:rPr>
          <w:rFonts w:ascii="Times New Roman" w:hAnsi="Times New Roman" w:cs="Times New Roman"/>
          <w:sz w:val="22"/>
        </w:rPr>
        <w:t xml:space="preserve"> can be controlled by serving TRP</w:t>
      </w:r>
      <w:r w:rsidR="003A1C51">
        <w:rPr>
          <w:rFonts w:ascii="Times New Roman" w:hAnsi="Times New Roman" w:cs="Times New Roman"/>
          <w:sz w:val="22"/>
        </w:rPr>
        <w:t>.</w:t>
      </w:r>
    </w:p>
    <w:p w:rsidR="00184FBE" w:rsidRPr="00B00DBB" w:rsidRDefault="00D55A79" w:rsidP="00BD09E1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2"/>
        </w:rPr>
      </w:pPr>
      <w:r w:rsidRPr="00EB3273">
        <w:rPr>
          <w:rFonts w:ascii="Times New Roman" w:hAnsi="Times New Roman" w:cs="Times New Roman"/>
          <w:sz w:val="22"/>
          <w:u w:val="single"/>
        </w:rPr>
        <w:t>MU interference</w:t>
      </w:r>
      <w:r w:rsidR="00231B7A">
        <w:rPr>
          <w:rFonts w:ascii="Times New Roman" w:hAnsi="Times New Roman" w:cs="Times New Roman"/>
          <w:sz w:val="22"/>
        </w:rPr>
        <w:t xml:space="preserve">: </w:t>
      </w:r>
      <w:r w:rsidR="009075F2">
        <w:rPr>
          <w:rFonts w:ascii="Times New Roman" w:hAnsi="Times New Roman" w:cs="Times New Roman"/>
          <w:sz w:val="22"/>
        </w:rPr>
        <w:t>A</w:t>
      </w:r>
      <w:r w:rsidR="005A6B98">
        <w:rPr>
          <w:rFonts w:ascii="Times New Roman" w:hAnsi="Times New Roman" w:cs="Times New Roman"/>
          <w:sz w:val="22"/>
        </w:rPr>
        <w:t>nother type of the</w:t>
      </w:r>
      <w:r w:rsidR="005A6B98" w:rsidRPr="00B00DBB">
        <w:rPr>
          <w:rFonts w:ascii="Times New Roman" w:hAnsi="Times New Roman" w:cs="Times New Roman"/>
          <w:sz w:val="22"/>
        </w:rPr>
        <w:t xml:space="preserve"> </w:t>
      </w:r>
      <w:r w:rsidR="005A6B98">
        <w:rPr>
          <w:rFonts w:ascii="Times New Roman" w:hAnsi="Times New Roman" w:cs="Times New Roman"/>
          <w:sz w:val="22"/>
        </w:rPr>
        <w:t xml:space="preserve">intra-TRP interference. </w:t>
      </w:r>
      <w:r w:rsidR="007C175A">
        <w:rPr>
          <w:rFonts w:ascii="Times New Roman" w:hAnsi="Times New Roman" w:cs="Times New Roman"/>
          <w:sz w:val="22"/>
        </w:rPr>
        <w:t>This</w:t>
      </w:r>
      <w:r w:rsidR="005A6B98">
        <w:rPr>
          <w:rFonts w:ascii="Times New Roman" w:hAnsi="Times New Roman" w:cs="Times New Roman"/>
          <w:sz w:val="22"/>
        </w:rPr>
        <w:t xml:space="preserve"> </w:t>
      </w:r>
      <w:r w:rsidR="00231B7A">
        <w:rPr>
          <w:rFonts w:ascii="Times New Roman" w:hAnsi="Times New Roman" w:cs="Times New Roman"/>
          <w:sz w:val="22"/>
        </w:rPr>
        <w:t xml:space="preserve">interference </w:t>
      </w:r>
      <w:r w:rsidR="007C175A">
        <w:rPr>
          <w:rFonts w:ascii="Times New Roman" w:hAnsi="Times New Roman" w:cs="Times New Roman"/>
          <w:sz w:val="22"/>
        </w:rPr>
        <w:t xml:space="preserve">is originated </w:t>
      </w:r>
      <w:r w:rsidR="00231B7A">
        <w:rPr>
          <w:rFonts w:ascii="Times New Roman" w:hAnsi="Times New Roman" w:cs="Times New Roman"/>
          <w:sz w:val="22"/>
        </w:rPr>
        <w:t>by transmi</w:t>
      </w:r>
      <w:r w:rsidR="007C175A">
        <w:rPr>
          <w:rFonts w:ascii="Times New Roman" w:hAnsi="Times New Roman" w:cs="Times New Roman"/>
          <w:sz w:val="22"/>
        </w:rPr>
        <w:t>tted signal</w:t>
      </w:r>
      <w:r w:rsidR="00231B7A">
        <w:rPr>
          <w:rFonts w:ascii="Times New Roman" w:hAnsi="Times New Roman" w:cs="Times New Roman"/>
          <w:sz w:val="22"/>
        </w:rPr>
        <w:t xml:space="preserve"> for </w:t>
      </w:r>
      <w:r w:rsidR="007C175A">
        <w:rPr>
          <w:rFonts w:ascii="Times New Roman" w:hAnsi="Times New Roman" w:cs="Times New Roman"/>
          <w:sz w:val="22"/>
        </w:rPr>
        <w:t xml:space="preserve">co-scheduled </w:t>
      </w:r>
      <w:r w:rsidR="00231B7A">
        <w:rPr>
          <w:rFonts w:ascii="Times New Roman" w:hAnsi="Times New Roman" w:cs="Times New Roman"/>
          <w:sz w:val="22"/>
        </w:rPr>
        <w:t>UE</w:t>
      </w:r>
      <w:r w:rsidR="007C175A">
        <w:rPr>
          <w:rFonts w:ascii="Times New Roman" w:hAnsi="Times New Roman" w:cs="Times New Roman"/>
          <w:sz w:val="22"/>
        </w:rPr>
        <w:t>(</w:t>
      </w:r>
      <w:r w:rsidR="00231B7A">
        <w:rPr>
          <w:rFonts w:ascii="Times New Roman" w:hAnsi="Times New Roman" w:cs="Times New Roman"/>
          <w:sz w:val="22"/>
        </w:rPr>
        <w:t>s</w:t>
      </w:r>
      <w:r w:rsidR="007C175A">
        <w:rPr>
          <w:rFonts w:ascii="Times New Roman" w:hAnsi="Times New Roman" w:cs="Times New Roman"/>
          <w:sz w:val="22"/>
        </w:rPr>
        <w:t>)</w:t>
      </w:r>
      <w:r w:rsidR="00231B7A">
        <w:rPr>
          <w:rFonts w:ascii="Times New Roman" w:hAnsi="Times New Roman" w:cs="Times New Roman"/>
          <w:sz w:val="22"/>
        </w:rPr>
        <w:t xml:space="preserve"> </w:t>
      </w:r>
      <w:r w:rsidR="0099634F">
        <w:rPr>
          <w:rFonts w:ascii="Times New Roman" w:hAnsi="Times New Roman" w:cs="Times New Roman"/>
          <w:sz w:val="22"/>
        </w:rPr>
        <w:t>within the same analog beam</w:t>
      </w:r>
      <w:r w:rsidR="00231B7A">
        <w:rPr>
          <w:rFonts w:ascii="Times New Roman" w:hAnsi="Times New Roman" w:cs="Times New Roman"/>
          <w:sz w:val="22"/>
        </w:rPr>
        <w:t xml:space="preserve">. Since </w:t>
      </w:r>
      <w:r w:rsidR="003A3C72">
        <w:rPr>
          <w:rFonts w:ascii="Times New Roman" w:hAnsi="Times New Roman" w:cs="Times New Roman"/>
          <w:sz w:val="22"/>
        </w:rPr>
        <w:t xml:space="preserve">higher order </w:t>
      </w:r>
      <w:r w:rsidR="00231B7A">
        <w:rPr>
          <w:rFonts w:ascii="Times New Roman" w:hAnsi="Times New Roman" w:cs="Times New Roman"/>
          <w:sz w:val="22"/>
        </w:rPr>
        <w:t>MU</w:t>
      </w:r>
      <w:r w:rsidR="003A3C72">
        <w:rPr>
          <w:rFonts w:ascii="Times New Roman" w:hAnsi="Times New Roman" w:cs="Times New Roman"/>
          <w:sz w:val="22"/>
        </w:rPr>
        <w:t>-MIMO can</w:t>
      </w:r>
      <w:r w:rsidR="00231B7A">
        <w:rPr>
          <w:rFonts w:ascii="Times New Roman" w:hAnsi="Times New Roman" w:cs="Times New Roman"/>
          <w:sz w:val="22"/>
        </w:rPr>
        <w:t xml:space="preserve"> </w:t>
      </w:r>
      <w:r w:rsidR="00F51585">
        <w:rPr>
          <w:rFonts w:ascii="Times New Roman" w:hAnsi="Times New Roman" w:cs="Times New Roman"/>
          <w:sz w:val="22"/>
        </w:rPr>
        <w:t xml:space="preserve">be </w:t>
      </w:r>
      <w:r w:rsidR="003A3C72">
        <w:rPr>
          <w:rFonts w:ascii="Times New Roman" w:hAnsi="Times New Roman" w:cs="Times New Roman"/>
          <w:sz w:val="22"/>
        </w:rPr>
        <w:t xml:space="preserve">considered </w:t>
      </w:r>
      <w:r w:rsidR="00231B7A">
        <w:rPr>
          <w:rFonts w:ascii="Times New Roman" w:hAnsi="Times New Roman" w:cs="Times New Roman"/>
          <w:sz w:val="22"/>
        </w:rPr>
        <w:t xml:space="preserve">in NR, </w:t>
      </w:r>
      <w:r w:rsidR="003A3C72">
        <w:rPr>
          <w:rFonts w:ascii="Times New Roman" w:hAnsi="Times New Roman" w:cs="Times New Roman"/>
          <w:sz w:val="22"/>
        </w:rPr>
        <w:t>the impact can be more severe</w:t>
      </w:r>
      <w:r w:rsidR="002F116D">
        <w:rPr>
          <w:rFonts w:ascii="Times New Roman" w:hAnsi="Times New Roman" w:cs="Times New Roman"/>
          <w:sz w:val="22"/>
        </w:rPr>
        <w:t xml:space="preserve"> </w:t>
      </w:r>
      <w:r w:rsidR="00231B7A">
        <w:rPr>
          <w:rFonts w:ascii="Times New Roman" w:hAnsi="Times New Roman" w:cs="Times New Roman"/>
          <w:sz w:val="22"/>
        </w:rPr>
        <w:t>than LTE. Note that simultaneous transmission to the UEs on different analog beams are treated as inter-beam interference.</w:t>
      </w:r>
      <w:r w:rsidR="0076094B">
        <w:rPr>
          <w:rFonts w:ascii="Times New Roman" w:hAnsi="Times New Roman" w:cs="Times New Roman"/>
          <w:sz w:val="22"/>
        </w:rPr>
        <w:t xml:space="preserve"> This type of in</w:t>
      </w:r>
      <w:r w:rsidR="003A3C72">
        <w:rPr>
          <w:rFonts w:ascii="Times New Roman" w:hAnsi="Times New Roman" w:cs="Times New Roman"/>
          <w:sz w:val="22"/>
        </w:rPr>
        <w:t xml:space="preserve">terference </w:t>
      </w:r>
      <w:r w:rsidR="0076094B">
        <w:rPr>
          <w:rFonts w:ascii="Times New Roman" w:hAnsi="Times New Roman" w:cs="Times New Roman"/>
          <w:sz w:val="22"/>
        </w:rPr>
        <w:t>can be controlled by serving TRP as well</w:t>
      </w:r>
      <w:r w:rsidR="003A1C51">
        <w:rPr>
          <w:rFonts w:ascii="Times New Roman" w:hAnsi="Times New Roman" w:cs="Times New Roman"/>
          <w:sz w:val="22"/>
        </w:rPr>
        <w:t>.</w:t>
      </w:r>
    </w:p>
    <w:p w:rsidR="00184FBE" w:rsidRPr="00B00DBB" w:rsidRDefault="00184FBE" w:rsidP="00BD09E1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2"/>
        </w:rPr>
      </w:pPr>
      <w:r w:rsidRPr="00EB3273">
        <w:rPr>
          <w:rFonts w:ascii="Times New Roman" w:hAnsi="Times New Roman" w:cs="Times New Roman"/>
          <w:sz w:val="22"/>
          <w:u w:val="single"/>
        </w:rPr>
        <w:t>Inter-TRP</w:t>
      </w:r>
      <w:r w:rsidR="003A3C72" w:rsidRPr="00EB3273">
        <w:rPr>
          <w:rFonts w:ascii="Times New Roman" w:hAnsi="Times New Roman" w:cs="Times New Roman"/>
          <w:sz w:val="22"/>
          <w:u w:val="single"/>
        </w:rPr>
        <w:t xml:space="preserve"> interference</w:t>
      </w:r>
      <w:r w:rsidR="00CE32D3">
        <w:rPr>
          <w:rFonts w:ascii="Times New Roman" w:hAnsi="Times New Roman" w:cs="Times New Roman"/>
          <w:sz w:val="22"/>
        </w:rPr>
        <w:t xml:space="preserve">: </w:t>
      </w:r>
      <w:r w:rsidR="003A3C72">
        <w:rPr>
          <w:rFonts w:ascii="Times New Roman" w:hAnsi="Times New Roman" w:cs="Times New Roman"/>
          <w:sz w:val="22"/>
        </w:rPr>
        <w:t>In case of single beam operation, this corresponds to c</w:t>
      </w:r>
      <w:r w:rsidR="00CE32D3">
        <w:rPr>
          <w:rFonts w:ascii="Times New Roman" w:hAnsi="Times New Roman" w:cs="Times New Roman"/>
          <w:sz w:val="22"/>
        </w:rPr>
        <w:t xml:space="preserve">onventional inter-cell interference. </w:t>
      </w:r>
      <w:r w:rsidR="003A3C72">
        <w:rPr>
          <w:rFonts w:ascii="Times New Roman" w:hAnsi="Times New Roman" w:cs="Times New Roman"/>
          <w:sz w:val="22"/>
        </w:rPr>
        <w:t>If neighbor TRP operates with multiple beams, each beam can cause different interference so that it increases the number of interference sources. In addition</w:t>
      </w:r>
      <w:r w:rsidR="00CE32D3">
        <w:rPr>
          <w:rFonts w:ascii="Times New Roman" w:hAnsi="Times New Roman" w:cs="Times New Roman"/>
          <w:sz w:val="22"/>
        </w:rPr>
        <w:t>,</w:t>
      </w:r>
      <w:r w:rsidR="003A3C72">
        <w:rPr>
          <w:rFonts w:ascii="Times New Roman" w:hAnsi="Times New Roman" w:cs="Times New Roman"/>
          <w:sz w:val="22"/>
        </w:rPr>
        <w:t xml:space="preserve"> as explained above,</w:t>
      </w:r>
      <w:r w:rsidR="00CE32D3">
        <w:rPr>
          <w:rFonts w:ascii="Times New Roman" w:hAnsi="Times New Roman" w:cs="Times New Roman"/>
          <w:sz w:val="22"/>
        </w:rPr>
        <w:t xml:space="preserve"> </w:t>
      </w:r>
      <w:r w:rsidR="008D5568">
        <w:rPr>
          <w:rFonts w:ascii="Times New Roman" w:hAnsi="Times New Roman" w:cs="Times New Roman"/>
          <w:sz w:val="22"/>
        </w:rPr>
        <w:t xml:space="preserve">analog beam at the same TRP </w:t>
      </w:r>
      <w:r w:rsidR="003A3C72">
        <w:rPr>
          <w:rFonts w:ascii="Times New Roman" w:hAnsi="Times New Roman" w:cs="Times New Roman"/>
          <w:sz w:val="22"/>
        </w:rPr>
        <w:t xml:space="preserve">can </w:t>
      </w:r>
      <w:r w:rsidR="008D5568">
        <w:rPr>
          <w:rFonts w:ascii="Times New Roman" w:hAnsi="Times New Roman" w:cs="Times New Roman"/>
          <w:sz w:val="22"/>
        </w:rPr>
        <w:t xml:space="preserve">act like separate aggressors </w:t>
      </w:r>
      <w:r w:rsidR="0028289B">
        <w:rPr>
          <w:rFonts w:ascii="Times New Roman" w:hAnsi="Times New Roman" w:cs="Times New Roman"/>
          <w:sz w:val="22"/>
        </w:rPr>
        <w:t xml:space="preserve">in NR </w:t>
      </w:r>
      <w:r w:rsidR="008D5568">
        <w:rPr>
          <w:rFonts w:ascii="Times New Roman" w:hAnsi="Times New Roman" w:cs="Times New Roman"/>
          <w:sz w:val="22"/>
        </w:rPr>
        <w:t xml:space="preserve">environment, </w:t>
      </w:r>
      <w:r w:rsidR="0028289B">
        <w:rPr>
          <w:rFonts w:ascii="Times New Roman" w:hAnsi="Times New Roman" w:cs="Times New Roman"/>
          <w:sz w:val="22"/>
        </w:rPr>
        <w:t>thus</w:t>
      </w:r>
      <w:r w:rsidR="00BD09E1">
        <w:rPr>
          <w:rFonts w:ascii="Times New Roman" w:hAnsi="Times New Roman" w:cs="Times New Roman"/>
          <w:sz w:val="22"/>
        </w:rPr>
        <w:t xml:space="preserve"> the number of </w:t>
      </w:r>
      <w:r w:rsidR="008D5568">
        <w:rPr>
          <w:rFonts w:ascii="Times New Roman" w:hAnsi="Times New Roman" w:cs="Times New Roman"/>
          <w:sz w:val="22"/>
        </w:rPr>
        <w:t>aggressor</w:t>
      </w:r>
      <w:r w:rsidR="003A3C72">
        <w:rPr>
          <w:rFonts w:ascii="Times New Roman" w:hAnsi="Times New Roman" w:cs="Times New Roman"/>
          <w:sz w:val="22"/>
        </w:rPr>
        <w:t>s</w:t>
      </w:r>
      <w:r w:rsidR="00BD09E1">
        <w:rPr>
          <w:rFonts w:ascii="Times New Roman" w:hAnsi="Times New Roman" w:cs="Times New Roman"/>
          <w:sz w:val="22"/>
        </w:rPr>
        <w:t xml:space="preserve"> is</w:t>
      </w:r>
      <w:r w:rsidR="008503A0">
        <w:rPr>
          <w:rFonts w:ascii="Times New Roman" w:hAnsi="Times New Roman" w:cs="Times New Roman"/>
          <w:sz w:val="22"/>
        </w:rPr>
        <w:t xml:space="preserve"> expected to be</w:t>
      </w:r>
      <w:r w:rsidR="00BD09E1">
        <w:rPr>
          <w:rFonts w:ascii="Times New Roman" w:hAnsi="Times New Roman" w:cs="Times New Roman"/>
          <w:sz w:val="22"/>
        </w:rPr>
        <w:t xml:space="preserve"> much </w:t>
      </w:r>
      <w:r w:rsidR="00BC2644">
        <w:rPr>
          <w:rFonts w:ascii="Times New Roman" w:hAnsi="Times New Roman" w:cs="Times New Roman"/>
          <w:sz w:val="22"/>
        </w:rPr>
        <w:t>larger</w:t>
      </w:r>
      <w:r w:rsidR="00BD09E1">
        <w:rPr>
          <w:rFonts w:ascii="Times New Roman" w:hAnsi="Times New Roman" w:cs="Times New Roman"/>
          <w:sz w:val="22"/>
        </w:rPr>
        <w:t xml:space="preserve"> than LTE case.</w:t>
      </w:r>
      <w:r w:rsidR="00BC2644">
        <w:rPr>
          <w:rFonts w:ascii="Times New Roman" w:hAnsi="Times New Roman" w:cs="Times New Roman"/>
          <w:sz w:val="22"/>
        </w:rPr>
        <w:t xml:space="preserve"> This interference can </w:t>
      </w:r>
      <w:r w:rsidR="003A3C72">
        <w:rPr>
          <w:rFonts w:ascii="Times New Roman" w:hAnsi="Times New Roman" w:cs="Times New Roman"/>
          <w:sz w:val="22"/>
        </w:rPr>
        <w:t xml:space="preserve">also </w:t>
      </w:r>
      <w:r w:rsidR="00BC2644">
        <w:rPr>
          <w:rFonts w:ascii="Times New Roman" w:hAnsi="Times New Roman" w:cs="Times New Roman"/>
          <w:sz w:val="22"/>
        </w:rPr>
        <w:t xml:space="preserve">be considered as inter-beam interference, except that </w:t>
      </w:r>
      <w:r w:rsidR="003A1C51">
        <w:rPr>
          <w:rFonts w:ascii="Times New Roman" w:hAnsi="Times New Roman" w:cs="Times New Roman"/>
          <w:sz w:val="22"/>
        </w:rPr>
        <w:t xml:space="preserve">the </w:t>
      </w:r>
      <w:r w:rsidR="00BC2644">
        <w:rPr>
          <w:rFonts w:ascii="Times New Roman" w:hAnsi="Times New Roman" w:cs="Times New Roman"/>
          <w:sz w:val="22"/>
        </w:rPr>
        <w:t xml:space="preserve">interference from beams of </w:t>
      </w:r>
      <w:r w:rsidR="00FF1C93">
        <w:rPr>
          <w:rFonts w:ascii="Times New Roman" w:hAnsi="Times New Roman" w:cs="Times New Roman"/>
          <w:sz w:val="22"/>
        </w:rPr>
        <w:t>interference</w:t>
      </w:r>
      <w:r w:rsidR="002414FA">
        <w:rPr>
          <w:rFonts w:ascii="Times New Roman" w:hAnsi="Times New Roman" w:cs="Times New Roman"/>
          <w:sz w:val="22"/>
        </w:rPr>
        <w:t xml:space="preserve"> </w:t>
      </w:r>
      <w:r w:rsidR="00BC2644">
        <w:rPr>
          <w:rFonts w:ascii="Times New Roman" w:hAnsi="Times New Roman" w:cs="Times New Roman"/>
          <w:sz w:val="22"/>
        </w:rPr>
        <w:t xml:space="preserve">TRP </w:t>
      </w:r>
      <w:r w:rsidR="003A3C72">
        <w:rPr>
          <w:rFonts w:ascii="Times New Roman" w:hAnsi="Times New Roman" w:cs="Times New Roman"/>
          <w:sz w:val="22"/>
        </w:rPr>
        <w:t xml:space="preserve">may not </w:t>
      </w:r>
      <w:r w:rsidR="00BC2644">
        <w:rPr>
          <w:rFonts w:ascii="Times New Roman" w:hAnsi="Times New Roman" w:cs="Times New Roman"/>
          <w:sz w:val="22"/>
        </w:rPr>
        <w:t xml:space="preserve">be controlled by the </w:t>
      </w:r>
      <w:r w:rsidR="002414FA">
        <w:rPr>
          <w:rFonts w:ascii="Times New Roman" w:hAnsi="Times New Roman" w:cs="Times New Roman"/>
          <w:sz w:val="22"/>
        </w:rPr>
        <w:t xml:space="preserve">serving </w:t>
      </w:r>
      <w:r w:rsidR="00BC2644">
        <w:rPr>
          <w:rFonts w:ascii="Times New Roman" w:hAnsi="Times New Roman" w:cs="Times New Roman"/>
          <w:sz w:val="22"/>
        </w:rPr>
        <w:t>TRP.</w:t>
      </w:r>
    </w:p>
    <w:p w:rsidR="00184FBE" w:rsidRPr="00B00DBB" w:rsidRDefault="00121479" w:rsidP="00184FBE">
      <w:pPr>
        <w:wordWrap/>
        <w:rPr>
          <w:rFonts w:ascii="Times New Roman" w:hAnsi="Times New Roman" w:cs="Times New Roman"/>
          <w:sz w:val="22"/>
        </w:rPr>
      </w:pPr>
      <w:r w:rsidRPr="00121479">
        <w:rPr>
          <w:noProof/>
        </w:rPr>
        <w:lastRenderedPageBreak/>
        <w:drawing>
          <wp:inline distT="0" distB="0" distL="0" distR="0" wp14:anchorId="109A3BD0" wp14:editId="07F55B9B">
            <wp:extent cx="6016625" cy="2158271"/>
            <wp:effectExtent l="0" t="0" r="317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2158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FBE" w:rsidRPr="00B00DBB" w:rsidRDefault="00184FBE" w:rsidP="00CB03B1">
      <w:pPr>
        <w:wordWrap/>
        <w:jc w:val="center"/>
        <w:rPr>
          <w:rFonts w:ascii="Times New Roman" w:hAnsi="Times New Roman" w:cs="Times New Roman"/>
          <w:b/>
          <w:sz w:val="22"/>
        </w:rPr>
      </w:pPr>
      <w:r w:rsidRPr="00B00DBB">
        <w:rPr>
          <w:rFonts w:ascii="Times New Roman" w:hAnsi="Times New Roman" w:cs="Times New Roman"/>
          <w:b/>
          <w:sz w:val="22"/>
        </w:rPr>
        <w:t xml:space="preserve">Figure </w:t>
      </w:r>
      <w:r w:rsidR="00A60A82">
        <w:rPr>
          <w:rFonts w:ascii="Times New Roman" w:hAnsi="Times New Roman" w:cs="Times New Roman"/>
          <w:b/>
          <w:sz w:val="22"/>
        </w:rPr>
        <w:t>1</w:t>
      </w:r>
      <w:r w:rsidRPr="00B00DBB">
        <w:rPr>
          <w:rFonts w:ascii="Times New Roman" w:hAnsi="Times New Roman" w:cs="Times New Roman"/>
          <w:b/>
          <w:sz w:val="22"/>
        </w:rPr>
        <w:t xml:space="preserve">. </w:t>
      </w:r>
      <w:r w:rsidR="00616B8C">
        <w:rPr>
          <w:rFonts w:ascii="Times New Roman" w:hAnsi="Times New Roman" w:cs="Times New Roman"/>
          <w:b/>
          <w:sz w:val="22"/>
        </w:rPr>
        <w:t>I</w:t>
      </w:r>
      <w:r w:rsidRPr="00B00DBB">
        <w:rPr>
          <w:rFonts w:ascii="Times New Roman" w:hAnsi="Times New Roman" w:cs="Times New Roman"/>
          <w:b/>
          <w:sz w:val="22"/>
        </w:rPr>
        <w:t xml:space="preserve">nterference </w:t>
      </w:r>
      <w:r w:rsidR="00C848E5" w:rsidRPr="00B00DBB">
        <w:rPr>
          <w:rFonts w:ascii="Times New Roman" w:hAnsi="Times New Roman" w:cs="Times New Roman"/>
          <w:b/>
          <w:sz w:val="22"/>
        </w:rPr>
        <w:t xml:space="preserve">types </w:t>
      </w:r>
      <w:r w:rsidRPr="00B00DBB">
        <w:rPr>
          <w:rFonts w:ascii="Times New Roman" w:hAnsi="Times New Roman" w:cs="Times New Roman"/>
          <w:b/>
          <w:sz w:val="22"/>
        </w:rPr>
        <w:t>for NR-MIMO</w:t>
      </w:r>
    </w:p>
    <w:p w:rsidR="00596A01" w:rsidRDefault="0076094B" w:rsidP="00596A01">
      <w:pPr>
        <w:ind w:firstLine="426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</w:t>
      </w:r>
      <w:r w:rsidR="00BD09E1">
        <w:rPr>
          <w:rFonts w:ascii="Times New Roman" w:hAnsi="Times New Roman" w:cs="Times New Roman" w:hint="eastAsia"/>
          <w:sz w:val="22"/>
        </w:rPr>
        <w:t>h</w:t>
      </w:r>
      <w:r w:rsidR="003A3C72">
        <w:rPr>
          <w:rFonts w:ascii="Times New Roman" w:hAnsi="Times New Roman" w:cs="Times New Roman"/>
          <w:sz w:val="22"/>
        </w:rPr>
        <w:t>ese</w:t>
      </w:r>
      <w:r w:rsidR="00BD09E1">
        <w:rPr>
          <w:rFonts w:ascii="Times New Roman" w:hAnsi="Times New Roman" w:cs="Times New Roman" w:hint="eastAsia"/>
          <w:sz w:val="22"/>
        </w:rPr>
        <w:t xml:space="preserve"> three type</w:t>
      </w:r>
      <w:r w:rsidR="003A3C72">
        <w:rPr>
          <w:rFonts w:ascii="Times New Roman" w:hAnsi="Times New Roman" w:cs="Times New Roman"/>
          <w:sz w:val="22"/>
        </w:rPr>
        <w:t>s</w:t>
      </w:r>
      <w:r w:rsidR="00BD09E1">
        <w:rPr>
          <w:rFonts w:ascii="Times New Roman" w:hAnsi="Times New Roman" w:cs="Times New Roman" w:hint="eastAsia"/>
          <w:sz w:val="22"/>
        </w:rPr>
        <w:t xml:space="preserve"> of interference</w:t>
      </w:r>
      <w:r w:rsidR="00BD09E1" w:rsidRPr="00BD09E1">
        <w:rPr>
          <w:rFonts w:ascii="Times New Roman" w:hAnsi="Times New Roman" w:cs="Times New Roman" w:hint="eastAsia"/>
          <w:sz w:val="22"/>
        </w:rPr>
        <w:t xml:space="preserve"> </w:t>
      </w:r>
      <w:r w:rsidR="003A3C72">
        <w:rPr>
          <w:rFonts w:ascii="Times New Roman" w:hAnsi="Times New Roman" w:cs="Times New Roman"/>
          <w:sz w:val="22"/>
        </w:rPr>
        <w:t xml:space="preserve">have </w:t>
      </w:r>
      <w:r w:rsidR="00BD09E1">
        <w:rPr>
          <w:rFonts w:ascii="Times New Roman" w:hAnsi="Times New Roman" w:cs="Times New Roman"/>
          <w:sz w:val="22"/>
        </w:rPr>
        <w:t>to be</w:t>
      </w:r>
      <w:r w:rsidR="00BD09E1">
        <w:rPr>
          <w:rFonts w:ascii="Times New Roman" w:hAnsi="Times New Roman" w:cs="Times New Roman" w:hint="eastAsia"/>
          <w:sz w:val="22"/>
        </w:rPr>
        <w:t xml:space="preserve"> considered in NR</w:t>
      </w:r>
      <w:r w:rsidR="009B2295">
        <w:rPr>
          <w:rFonts w:ascii="Times New Roman" w:hAnsi="Times New Roman" w:cs="Times New Roman"/>
          <w:sz w:val="22"/>
        </w:rPr>
        <w:t>, considering the different</w:t>
      </w:r>
      <w:r w:rsidR="003A3C72">
        <w:rPr>
          <w:rFonts w:ascii="Times New Roman" w:hAnsi="Times New Roman" w:cs="Times New Roman"/>
          <w:sz w:val="22"/>
        </w:rPr>
        <w:t xml:space="preserve"> characteristics</w:t>
      </w:r>
      <w:r w:rsidR="009B2295">
        <w:rPr>
          <w:rFonts w:ascii="Times New Roman" w:hAnsi="Times New Roman" w:cs="Times New Roman"/>
          <w:sz w:val="22"/>
        </w:rPr>
        <w:t xml:space="preserve"> among interference types, </w:t>
      </w:r>
      <w:r w:rsidR="00D80AE5">
        <w:rPr>
          <w:rFonts w:ascii="Times New Roman" w:hAnsi="Times New Roman" w:cs="Times New Roman"/>
          <w:sz w:val="22"/>
        </w:rPr>
        <w:t xml:space="preserve">e.g. </w:t>
      </w:r>
      <w:r w:rsidR="009B2295">
        <w:rPr>
          <w:rFonts w:ascii="Times New Roman" w:hAnsi="Times New Roman" w:cs="Times New Roman"/>
          <w:sz w:val="22"/>
        </w:rPr>
        <w:t>the interference controllability</w:t>
      </w:r>
      <w:r w:rsidR="003768AA">
        <w:rPr>
          <w:rFonts w:ascii="Times New Roman" w:hAnsi="Times New Roman" w:cs="Times New Roman"/>
          <w:sz w:val="22"/>
        </w:rPr>
        <w:t xml:space="preserve"> by the serving </w:t>
      </w:r>
      <w:r w:rsidR="003A3C72">
        <w:rPr>
          <w:rFonts w:ascii="Times New Roman" w:hAnsi="Times New Roman" w:cs="Times New Roman"/>
          <w:sz w:val="22"/>
        </w:rPr>
        <w:t>TRP</w:t>
      </w:r>
      <w:r w:rsidR="009B2295">
        <w:rPr>
          <w:rFonts w:ascii="Times New Roman" w:hAnsi="Times New Roman" w:cs="Times New Roman"/>
          <w:sz w:val="22"/>
        </w:rPr>
        <w:t>.</w:t>
      </w:r>
      <w:r w:rsidR="005B406A">
        <w:rPr>
          <w:rFonts w:ascii="Times New Roman" w:hAnsi="Times New Roman" w:cs="Times New Roman"/>
          <w:sz w:val="22"/>
        </w:rPr>
        <w:t xml:space="preserve"> </w:t>
      </w:r>
      <w:r w:rsidR="00D8775E">
        <w:rPr>
          <w:rFonts w:ascii="Times New Roman" w:hAnsi="Times New Roman" w:cs="Times New Roman"/>
          <w:sz w:val="22"/>
        </w:rPr>
        <w:t>D</w:t>
      </w:r>
      <w:r w:rsidR="00596A01">
        <w:rPr>
          <w:rFonts w:ascii="Times New Roman" w:hAnsi="Times New Roman" w:cs="Times New Roman"/>
          <w:sz w:val="22"/>
        </w:rPr>
        <w:t>irection of analog beam may change on subframe-level, and interference measurement method to track those change</w:t>
      </w:r>
      <w:r w:rsidR="00D80AE5">
        <w:rPr>
          <w:rFonts w:ascii="Times New Roman" w:hAnsi="Times New Roman" w:cs="Times New Roman"/>
          <w:sz w:val="22"/>
        </w:rPr>
        <w:t>s of interference</w:t>
      </w:r>
      <w:r w:rsidR="00596A01">
        <w:rPr>
          <w:rFonts w:ascii="Times New Roman" w:hAnsi="Times New Roman" w:cs="Times New Roman"/>
          <w:sz w:val="22"/>
        </w:rPr>
        <w:t xml:space="preserve"> </w:t>
      </w:r>
      <w:r w:rsidR="00FC42AB">
        <w:rPr>
          <w:rFonts w:ascii="Times New Roman" w:hAnsi="Times New Roman" w:cs="Times New Roman"/>
          <w:sz w:val="22"/>
        </w:rPr>
        <w:t>may be</w:t>
      </w:r>
      <w:r w:rsidR="00596A01">
        <w:rPr>
          <w:rFonts w:ascii="Times New Roman" w:hAnsi="Times New Roman" w:cs="Times New Roman"/>
          <w:sz w:val="22"/>
        </w:rPr>
        <w:t xml:space="preserve"> required, for</w:t>
      </w:r>
      <w:r w:rsidR="00AD7D0F">
        <w:rPr>
          <w:rFonts w:ascii="Times New Roman" w:hAnsi="Times New Roman" w:cs="Times New Roman"/>
          <w:sz w:val="22"/>
        </w:rPr>
        <w:t xml:space="preserve"> inter-beam and inter-TRP </w:t>
      </w:r>
      <w:r w:rsidR="00502129">
        <w:rPr>
          <w:rFonts w:ascii="Times New Roman" w:hAnsi="Times New Roman" w:cs="Times New Roman"/>
          <w:sz w:val="22"/>
        </w:rPr>
        <w:t>type</w:t>
      </w:r>
      <w:r w:rsidR="00D80AE5">
        <w:rPr>
          <w:rFonts w:ascii="Times New Roman" w:hAnsi="Times New Roman" w:cs="Times New Roman"/>
          <w:sz w:val="22"/>
        </w:rPr>
        <w:t>s</w:t>
      </w:r>
      <w:r w:rsidR="00596A01">
        <w:rPr>
          <w:rFonts w:ascii="Times New Roman" w:hAnsi="Times New Roman" w:cs="Times New Roman"/>
          <w:sz w:val="22"/>
        </w:rPr>
        <w:t>.</w:t>
      </w:r>
    </w:p>
    <w:p w:rsidR="00A645D5" w:rsidRDefault="00A645D5" w:rsidP="00A623DC">
      <w:pPr>
        <w:ind w:firstLine="426"/>
        <w:rPr>
          <w:rFonts w:ascii="Times New Roman" w:hAnsi="Times New Roman" w:cs="Times New Roman"/>
          <w:b/>
          <w:sz w:val="22"/>
        </w:rPr>
      </w:pPr>
      <w:r w:rsidRPr="00A645D5">
        <w:rPr>
          <w:rFonts w:ascii="Times New Roman" w:hAnsi="Times New Roman" w:cs="Times New Roman"/>
          <w:b/>
          <w:sz w:val="22"/>
        </w:rPr>
        <w:t xml:space="preserve">Proposal </w:t>
      </w:r>
      <w:r w:rsidR="00C36146">
        <w:rPr>
          <w:rFonts w:ascii="Times New Roman" w:hAnsi="Times New Roman" w:cs="Times New Roman"/>
          <w:b/>
          <w:sz w:val="22"/>
        </w:rPr>
        <w:t>1</w:t>
      </w:r>
      <w:r w:rsidRPr="00A645D5">
        <w:rPr>
          <w:rFonts w:ascii="Times New Roman" w:hAnsi="Times New Roman" w:cs="Times New Roman"/>
          <w:b/>
          <w:sz w:val="22"/>
        </w:rPr>
        <w:t xml:space="preserve">: Inter-beam, MU, </w:t>
      </w:r>
      <w:r w:rsidR="00D80AE5">
        <w:rPr>
          <w:rFonts w:ascii="Times New Roman" w:hAnsi="Times New Roman" w:cs="Times New Roman"/>
          <w:b/>
          <w:sz w:val="22"/>
        </w:rPr>
        <w:t xml:space="preserve">and </w:t>
      </w:r>
      <w:r w:rsidR="00B70869">
        <w:rPr>
          <w:rFonts w:ascii="Times New Roman" w:hAnsi="Times New Roman" w:cs="Times New Roman"/>
          <w:b/>
          <w:sz w:val="22"/>
        </w:rPr>
        <w:t>i</w:t>
      </w:r>
      <w:r w:rsidRPr="00A645D5">
        <w:rPr>
          <w:rFonts w:ascii="Times New Roman" w:hAnsi="Times New Roman" w:cs="Times New Roman"/>
          <w:b/>
          <w:sz w:val="22"/>
        </w:rPr>
        <w:t xml:space="preserve">nter-TRP interference </w:t>
      </w:r>
      <w:r w:rsidR="00D80AE5">
        <w:rPr>
          <w:rFonts w:ascii="Times New Roman" w:hAnsi="Times New Roman" w:cs="Times New Roman"/>
          <w:b/>
          <w:sz w:val="22"/>
        </w:rPr>
        <w:t>should</w:t>
      </w:r>
      <w:r w:rsidRPr="00A645D5">
        <w:rPr>
          <w:rFonts w:ascii="Times New Roman" w:hAnsi="Times New Roman" w:cs="Times New Roman"/>
          <w:b/>
          <w:sz w:val="22"/>
        </w:rPr>
        <w:t xml:space="preserve"> be</w:t>
      </w:r>
      <w:r w:rsidRPr="00A645D5">
        <w:rPr>
          <w:rFonts w:ascii="Times New Roman" w:hAnsi="Times New Roman" w:cs="Times New Roman" w:hint="eastAsia"/>
          <w:b/>
          <w:sz w:val="22"/>
        </w:rPr>
        <w:t xml:space="preserve"> considered in NR</w:t>
      </w:r>
    </w:p>
    <w:p w:rsidR="003C0FC7" w:rsidRPr="00A645D5" w:rsidRDefault="003C0FC7" w:rsidP="00A623DC">
      <w:pPr>
        <w:ind w:firstLine="426"/>
        <w:rPr>
          <w:rFonts w:ascii="Times New Roman" w:hAnsi="Times New Roman" w:cs="Times New Roman"/>
          <w:b/>
          <w:sz w:val="22"/>
        </w:rPr>
      </w:pPr>
    </w:p>
    <w:p w:rsidR="003E48F4" w:rsidRDefault="00A645D5" w:rsidP="00A623DC">
      <w:pPr>
        <w:ind w:firstLineChars="205" w:firstLine="451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the view of interference measurement </w:t>
      </w:r>
      <w:r w:rsidR="00D80AE5">
        <w:rPr>
          <w:rFonts w:ascii="Times New Roman" w:hAnsi="Times New Roman" w:cs="Times New Roman"/>
          <w:sz w:val="22"/>
        </w:rPr>
        <w:t>structure</w:t>
      </w:r>
      <w:r>
        <w:rPr>
          <w:rFonts w:ascii="Times New Roman" w:hAnsi="Times New Roman" w:cs="Times New Roman"/>
          <w:sz w:val="22"/>
        </w:rPr>
        <w:t xml:space="preserve">, it would be better to be transparent </w:t>
      </w:r>
      <w:r w:rsidR="00FD1026">
        <w:rPr>
          <w:rFonts w:ascii="Times New Roman" w:hAnsi="Times New Roman" w:cs="Times New Roman"/>
          <w:sz w:val="22"/>
        </w:rPr>
        <w:t xml:space="preserve">to UE </w:t>
      </w:r>
      <w:r>
        <w:rPr>
          <w:rFonts w:ascii="Times New Roman" w:hAnsi="Times New Roman" w:cs="Times New Roman"/>
          <w:sz w:val="22"/>
        </w:rPr>
        <w:t>that which</w:t>
      </w:r>
      <w:r w:rsidR="00B70869">
        <w:rPr>
          <w:rFonts w:ascii="Times New Roman" w:hAnsi="Times New Roman" w:cs="Times New Roman"/>
          <w:sz w:val="22"/>
        </w:rPr>
        <w:t xml:space="preserve"> type of</w:t>
      </w:r>
      <w:r>
        <w:rPr>
          <w:rFonts w:ascii="Times New Roman" w:hAnsi="Times New Roman" w:cs="Times New Roman"/>
          <w:sz w:val="22"/>
        </w:rPr>
        <w:t xml:space="preserve"> interference is </w:t>
      </w:r>
      <w:r w:rsidR="00D80AE5">
        <w:rPr>
          <w:rFonts w:ascii="Times New Roman" w:hAnsi="Times New Roman" w:cs="Times New Roman"/>
          <w:sz w:val="22"/>
        </w:rPr>
        <w:t xml:space="preserve">measured. </w:t>
      </w:r>
      <w:r w:rsidR="001E42B6">
        <w:rPr>
          <w:rFonts w:ascii="Times New Roman" w:hAnsi="Times New Roman" w:cs="Times New Roman"/>
          <w:sz w:val="22"/>
        </w:rPr>
        <w:t xml:space="preserve">If UE-transparent interference measurement </w:t>
      </w:r>
      <w:r w:rsidR="001122E4">
        <w:rPr>
          <w:rFonts w:ascii="Times New Roman" w:hAnsi="Times New Roman" w:cs="Times New Roman"/>
          <w:sz w:val="22"/>
        </w:rPr>
        <w:t xml:space="preserve">structure </w:t>
      </w:r>
      <w:r w:rsidR="001E42B6">
        <w:rPr>
          <w:rFonts w:ascii="Times New Roman" w:hAnsi="Times New Roman" w:cs="Times New Roman"/>
          <w:sz w:val="22"/>
        </w:rPr>
        <w:t xml:space="preserve">is defined, </w:t>
      </w:r>
      <w:r>
        <w:rPr>
          <w:rFonts w:ascii="Times New Roman" w:hAnsi="Times New Roman" w:cs="Times New Roman"/>
          <w:sz w:val="22"/>
        </w:rPr>
        <w:t>configuration overhead for interference measurement</w:t>
      </w:r>
      <w:r w:rsidR="00735CF6">
        <w:rPr>
          <w:rFonts w:ascii="Times New Roman" w:hAnsi="Times New Roman" w:cs="Times New Roman"/>
          <w:sz w:val="22"/>
        </w:rPr>
        <w:t xml:space="preserve"> </w:t>
      </w:r>
      <w:r w:rsidR="001E42B6">
        <w:rPr>
          <w:rFonts w:ascii="Times New Roman" w:hAnsi="Times New Roman" w:cs="Times New Roman"/>
          <w:sz w:val="22"/>
        </w:rPr>
        <w:t>can be reduced</w:t>
      </w:r>
      <w:r w:rsidR="003E48F4">
        <w:rPr>
          <w:rFonts w:ascii="Times New Roman" w:hAnsi="Times New Roman" w:cs="Times New Roman"/>
          <w:sz w:val="22"/>
        </w:rPr>
        <w:t xml:space="preserve">. </w:t>
      </w:r>
      <w:r w:rsidR="003C0FC7">
        <w:rPr>
          <w:rFonts w:ascii="Times New Roman" w:hAnsi="Times New Roman" w:cs="Times New Roman"/>
          <w:sz w:val="22"/>
        </w:rPr>
        <w:t>C</w:t>
      </w:r>
      <w:r w:rsidR="003E48F4">
        <w:rPr>
          <w:rFonts w:ascii="Times New Roman" w:hAnsi="Times New Roman" w:cs="Times New Roman"/>
          <w:sz w:val="22"/>
        </w:rPr>
        <w:t xml:space="preserve">onfiguration of </w:t>
      </w:r>
      <w:r w:rsidR="00D80AE5">
        <w:rPr>
          <w:rFonts w:ascii="Times New Roman" w:hAnsi="Times New Roman" w:cs="Times New Roman"/>
          <w:sz w:val="22"/>
        </w:rPr>
        <w:t>resource</w:t>
      </w:r>
      <w:r w:rsidR="003C0FC7">
        <w:rPr>
          <w:rFonts w:ascii="Times New Roman" w:hAnsi="Times New Roman" w:cs="Times New Roman"/>
          <w:sz w:val="22"/>
        </w:rPr>
        <w:t xml:space="preserve"> or RS</w:t>
      </w:r>
      <w:r w:rsidR="00D80AE5">
        <w:rPr>
          <w:rFonts w:ascii="Times New Roman" w:hAnsi="Times New Roman" w:cs="Times New Roman"/>
          <w:sz w:val="22"/>
        </w:rPr>
        <w:t xml:space="preserve"> for interference </w:t>
      </w:r>
      <w:r w:rsidR="003E48F4">
        <w:rPr>
          <w:rFonts w:ascii="Times New Roman" w:hAnsi="Times New Roman" w:cs="Times New Roman"/>
          <w:sz w:val="22"/>
        </w:rPr>
        <w:t>measureme</w:t>
      </w:r>
      <w:r w:rsidR="005D697D">
        <w:rPr>
          <w:rFonts w:ascii="Times New Roman" w:hAnsi="Times New Roman" w:cs="Times New Roman"/>
          <w:sz w:val="22"/>
        </w:rPr>
        <w:t xml:space="preserve">nt </w:t>
      </w:r>
      <w:r w:rsidR="003C0FC7">
        <w:rPr>
          <w:rFonts w:ascii="Times New Roman" w:hAnsi="Times New Roman" w:cs="Times New Roman"/>
          <w:sz w:val="22"/>
        </w:rPr>
        <w:t>should be flexible</w:t>
      </w:r>
      <w:r w:rsidR="00D80AE5">
        <w:rPr>
          <w:rFonts w:ascii="Times New Roman" w:hAnsi="Times New Roman" w:cs="Times New Roman"/>
          <w:sz w:val="22"/>
        </w:rPr>
        <w:t xml:space="preserve"> </w:t>
      </w:r>
      <w:r w:rsidR="003C0FC7">
        <w:rPr>
          <w:rFonts w:ascii="Times New Roman" w:hAnsi="Times New Roman" w:cs="Times New Roman"/>
          <w:sz w:val="22"/>
        </w:rPr>
        <w:t>by considering</w:t>
      </w:r>
      <w:r w:rsidR="00C96B95">
        <w:rPr>
          <w:rFonts w:ascii="Times New Roman" w:hAnsi="Times New Roman" w:cs="Times New Roman"/>
          <w:sz w:val="22"/>
        </w:rPr>
        <w:t xml:space="preserve"> forward compatibility.</w:t>
      </w:r>
    </w:p>
    <w:p w:rsidR="005947FC" w:rsidRPr="00AE173D" w:rsidRDefault="005947FC" w:rsidP="00A623DC">
      <w:pPr>
        <w:ind w:firstLine="426"/>
        <w:rPr>
          <w:rFonts w:ascii="Times New Roman" w:hAnsi="Times New Roman" w:cs="Times New Roman"/>
          <w:b/>
          <w:sz w:val="22"/>
        </w:rPr>
      </w:pPr>
      <w:r w:rsidRPr="00AE173D">
        <w:rPr>
          <w:rFonts w:ascii="Times New Roman" w:hAnsi="Times New Roman" w:cs="Times New Roman"/>
          <w:b/>
          <w:sz w:val="22"/>
        </w:rPr>
        <w:t xml:space="preserve">Proposal </w:t>
      </w:r>
      <w:r w:rsidR="00AA4E0D">
        <w:rPr>
          <w:rFonts w:ascii="Times New Roman" w:hAnsi="Times New Roman" w:cs="Times New Roman"/>
          <w:b/>
          <w:sz w:val="22"/>
        </w:rPr>
        <w:t>2</w:t>
      </w:r>
      <w:r w:rsidRPr="00AE173D">
        <w:rPr>
          <w:rFonts w:ascii="Times New Roman" w:hAnsi="Times New Roman" w:cs="Times New Roman"/>
          <w:b/>
          <w:sz w:val="22"/>
        </w:rPr>
        <w:t xml:space="preserve">: </w:t>
      </w:r>
      <w:r w:rsidR="00D80AE5">
        <w:rPr>
          <w:rFonts w:ascii="Times New Roman" w:hAnsi="Times New Roman" w:cs="Times New Roman"/>
          <w:b/>
          <w:sz w:val="22"/>
        </w:rPr>
        <w:t>I</w:t>
      </w:r>
      <w:r w:rsidR="00D80AE5" w:rsidRPr="00AE173D">
        <w:rPr>
          <w:rFonts w:ascii="Times New Roman" w:hAnsi="Times New Roman" w:cs="Times New Roman"/>
          <w:b/>
          <w:sz w:val="22"/>
        </w:rPr>
        <w:t xml:space="preserve">nterference </w:t>
      </w:r>
      <w:r w:rsidRPr="00AE173D">
        <w:rPr>
          <w:rFonts w:ascii="Times New Roman" w:hAnsi="Times New Roman" w:cs="Times New Roman"/>
          <w:b/>
          <w:sz w:val="22"/>
        </w:rPr>
        <w:t xml:space="preserve">measurement structure </w:t>
      </w:r>
      <w:r w:rsidR="003C0FC7">
        <w:rPr>
          <w:rFonts w:ascii="Times New Roman" w:hAnsi="Times New Roman" w:cs="Times New Roman"/>
          <w:b/>
          <w:sz w:val="22"/>
        </w:rPr>
        <w:t xml:space="preserve">is desired to be agnostic to </w:t>
      </w:r>
      <w:r w:rsidRPr="00AE173D">
        <w:rPr>
          <w:rFonts w:ascii="Times New Roman" w:hAnsi="Times New Roman" w:cs="Times New Roman"/>
          <w:b/>
          <w:sz w:val="22"/>
        </w:rPr>
        <w:t>interference type</w:t>
      </w:r>
      <w:r w:rsidR="00AE173D" w:rsidRPr="00AE173D">
        <w:rPr>
          <w:rFonts w:ascii="Times New Roman" w:hAnsi="Times New Roman" w:cs="Times New Roman"/>
          <w:b/>
          <w:sz w:val="22"/>
        </w:rPr>
        <w:t>.</w:t>
      </w:r>
    </w:p>
    <w:p w:rsidR="009F6099" w:rsidRPr="003C0FC7" w:rsidRDefault="009F6099" w:rsidP="009F6099">
      <w:pPr>
        <w:rPr>
          <w:rFonts w:ascii="Times New Roman" w:hAnsi="Times New Roman" w:cs="Times New Roman"/>
          <w:sz w:val="22"/>
        </w:rPr>
      </w:pPr>
    </w:p>
    <w:p w:rsidR="00B812BA" w:rsidRPr="00A7305D" w:rsidRDefault="00304536" w:rsidP="00A7305D">
      <w:pPr>
        <w:pStyle w:val="a3"/>
        <w:numPr>
          <w:ilvl w:val="0"/>
          <w:numId w:val="12"/>
        </w:numPr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Discussion on i</w:t>
      </w:r>
      <w:r w:rsidR="00B812BA" w:rsidRPr="00A7305D">
        <w:rPr>
          <w:rFonts w:ascii="Times New Roman" w:hAnsi="Times New Roman" w:cs="Times New Roman"/>
          <w:b/>
          <w:sz w:val="28"/>
        </w:rPr>
        <w:t xml:space="preserve">nterference measurement </w:t>
      </w:r>
      <w:r w:rsidR="00D80AE5">
        <w:rPr>
          <w:rFonts w:ascii="Times New Roman" w:hAnsi="Times New Roman" w:cs="Times New Roman"/>
          <w:b/>
          <w:sz w:val="28"/>
        </w:rPr>
        <w:t>methods</w:t>
      </w:r>
    </w:p>
    <w:p w:rsidR="005622BA" w:rsidRDefault="003768AA" w:rsidP="00EB3273">
      <w:pPr>
        <w:ind w:firstLineChars="255" w:firstLine="561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For interference measurement, we can consider the following two approaches: interference power measurement and interference channel measurement. </w:t>
      </w:r>
      <w:r w:rsidR="001D015C">
        <w:rPr>
          <w:rFonts w:ascii="Times New Roman" w:hAnsi="Times New Roman" w:cs="Times New Roman"/>
          <w:sz w:val="22"/>
        </w:rPr>
        <w:t xml:space="preserve">Interference </w:t>
      </w:r>
      <w:r w:rsidR="00C50648">
        <w:rPr>
          <w:rFonts w:ascii="Times New Roman" w:hAnsi="Times New Roman" w:cs="Times New Roman"/>
          <w:sz w:val="22"/>
        </w:rPr>
        <w:t>power measurement</w:t>
      </w:r>
      <w:r w:rsidR="00A879DA">
        <w:rPr>
          <w:rFonts w:ascii="Times New Roman" w:hAnsi="Times New Roman" w:cs="Times New Roman"/>
          <w:sz w:val="22"/>
        </w:rPr>
        <w:t xml:space="preserve"> based on IMR</w:t>
      </w:r>
      <w:r w:rsidR="00C50648">
        <w:rPr>
          <w:rFonts w:ascii="Times New Roman" w:hAnsi="Times New Roman" w:cs="Times New Roman"/>
          <w:sz w:val="22"/>
        </w:rPr>
        <w:t xml:space="preserve"> </w:t>
      </w:r>
      <w:r w:rsidR="00A213F3">
        <w:rPr>
          <w:rFonts w:ascii="Times New Roman" w:hAnsi="Times New Roman" w:cs="Times New Roman"/>
          <w:sz w:val="22"/>
        </w:rPr>
        <w:t xml:space="preserve">is used in LTE and proved to work well </w:t>
      </w:r>
      <w:r w:rsidR="00F06970">
        <w:rPr>
          <w:rFonts w:ascii="Times New Roman" w:hAnsi="Times New Roman" w:cs="Times New Roman"/>
          <w:sz w:val="22"/>
        </w:rPr>
        <w:t xml:space="preserve">for </w:t>
      </w:r>
      <w:r w:rsidR="001E4968">
        <w:rPr>
          <w:rFonts w:ascii="Times New Roman" w:hAnsi="Times New Roman" w:cs="Times New Roman"/>
          <w:sz w:val="22"/>
        </w:rPr>
        <w:t>inter</w:t>
      </w:r>
      <w:r w:rsidR="00A213F3">
        <w:rPr>
          <w:rFonts w:ascii="Times New Roman" w:hAnsi="Times New Roman" w:cs="Times New Roman"/>
          <w:sz w:val="22"/>
        </w:rPr>
        <w:t xml:space="preserve">-cell interference, and is expected to be </w:t>
      </w:r>
      <w:r w:rsidR="00DB175D">
        <w:rPr>
          <w:rFonts w:ascii="Times New Roman" w:hAnsi="Times New Roman" w:cs="Times New Roman"/>
          <w:sz w:val="22"/>
        </w:rPr>
        <w:t>appropriate</w:t>
      </w:r>
      <w:r w:rsidR="00F06970">
        <w:rPr>
          <w:rFonts w:ascii="Times New Roman" w:hAnsi="Times New Roman" w:cs="Times New Roman"/>
          <w:sz w:val="22"/>
        </w:rPr>
        <w:t xml:space="preserve"> </w:t>
      </w:r>
      <w:r w:rsidR="00A213F3">
        <w:rPr>
          <w:rFonts w:ascii="Times New Roman" w:hAnsi="Times New Roman" w:cs="Times New Roman"/>
          <w:sz w:val="22"/>
        </w:rPr>
        <w:t xml:space="preserve">at least for </w:t>
      </w:r>
      <w:r w:rsidR="00DB175D">
        <w:rPr>
          <w:rFonts w:ascii="Times New Roman" w:hAnsi="Times New Roman" w:cs="Times New Roman"/>
          <w:sz w:val="22"/>
        </w:rPr>
        <w:t>the</w:t>
      </w:r>
      <w:r w:rsidR="00F06970">
        <w:rPr>
          <w:rFonts w:ascii="Times New Roman" w:hAnsi="Times New Roman" w:cs="Times New Roman"/>
          <w:sz w:val="22"/>
        </w:rPr>
        <w:t xml:space="preserve"> single beam based operations (e.g. below 6GHz operations)</w:t>
      </w:r>
      <w:r w:rsidR="00F9355B">
        <w:rPr>
          <w:rFonts w:ascii="Times New Roman" w:hAnsi="Times New Roman" w:cs="Times New Roman"/>
          <w:sz w:val="22"/>
        </w:rPr>
        <w:t>.</w:t>
      </w:r>
      <w:r w:rsidR="009A53E6">
        <w:rPr>
          <w:rFonts w:ascii="Times New Roman" w:hAnsi="Times New Roman" w:cs="Times New Roman"/>
          <w:sz w:val="22"/>
        </w:rPr>
        <w:t xml:space="preserve"> </w:t>
      </w:r>
      <w:r w:rsidR="00DB175D">
        <w:rPr>
          <w:rFonts w:ascii="Times New Roman" w:hAnsi="Times New Roman" w:cs="Times New Roman"/>
          <w:sz w:val="22"/>
        </w:rPr>
        <w:t>One good characteristic of this approach is that i</w:t>
      </w:r>
      <w:r w:rsidR="00F9355B">
        <w:rPr>
          <w:rFonts w:ascii="Times New Roman" w:hAnsi="Times New Roman" w:cs="Times New Roman"/>
          <w:sz w:val="22"/>
        </w:rPr>
        <w:t>nterference environment</w:t>
      </w:r>
      <w:r w:rsidR="00D10FC2">
        <w:rPr>
          <w:rFonts w:ascii="Times New Roman" w:hAnsi="Times New Roman" w:cs="Times New Roman"/>
          <w:sz w:val="22"/>
        </w:rPr>
        <w:t xml:space="preserve"> can be transparent to UE</w:t>
      </w:r>
      <w:r w:rsidR="00F9355B">
        <w:rPr>
          <w:rFonts w:ascii="Times New Roman" w:hAnsi="Times New Roman" w:cs="Times New Roman"/>
          <w:sz w:val="22"/>
        </w:rPr>
        <w:t xml:space="preserve">. </w:t>
      </w:r>
      <w:r w:rsidR="003F71D9">
        <w:rPr>
          <w:rFonts w:ascii="Times New Roman" w:hAnsi="Times New Roman" w:cs="Times New Roman"/>
          <w:sz w:val="22"/>
        </w:rPr>
        <w:t>I</w:t>
      </w:r>
      <w:r w:rsidR="00F9355B">
        <w:rPr>
          <w:rFonts w:ascii="Times New Roman" w:hAnsi="Times New Roman" w:cs="Times New Roman"/>
          <w:sz w:val="22"/>
        </w:rPr>
        <w:t xml:space="preserve">nterference </w:t>
      </w:r>
      <w:r w:rsidR="00E2666C">
        <w:rPr>
          <w:rFonts w:ascii="Times New Roman" w:hAnsi="Times New Roman" w:cs="Times New Roman"/>
          <w:sz w:val="22"/>
        </w:rPr>
        <w:t>can be</w:t>
      </w:r>
      <w:r w:rsidR="00A879DA">
        <w:rPr>
          <w:rFonts w:ascii="Times New Roman" w:hAnsi="Times New Roman" w:cs="Times New Roman"/>
          <w:sz w:val="22"/>
        </w:rPr>
        <w:t xml:space="preserve"> originated from</w:t>
      </w:r>
      <w:r w:rsidR="00B0538F">
        <w:rPr>
          <w:rFonts w:ascii="Times New Roman" w:hAnsi="Times New Roman" w:cs="Times New Roman"/>
          <w:sz w:val="22"/>
        </w:rPr>
        <w:t xml:space="preserve"> </w:t>
      </w:r>
      <w:r w:rsidR="00A879DA">
        <w:rPr>
          <w:rFonts w:ascii="Times New Roman" w:hAnsi="Times New Roman" w:cs="Times New Roman"/>
          <w:sz w:val="22"/>
        </w:rPr>
        <w:t>any physical signal or</w:t>
      </w:r>
      <w:r w:rsidR="00E2666C">
        <w:rPr>
          <w:rFonts w:ascii="Times New Roman" w:hAnsi="Times New Roman" w:cs="Times New Roman"/>
          <w:sz w:val="22"/>
        </w:rPr>
        <w:t xml:space="preserve"> </w:t>
      </w:r>
      <w:r w:rsidR="00A879DA">
        <w:rPr>
          <w:rFonts w:ascii="Times New Roman" w:hAnsi="Times New Roman" w:cs="Times New Roman"/>
          <w:sz w:val="22"/>
        </w:rPr>
        <w:t xml:space="preserve">channel. </w:t>
      </w:r>
      <w:r w:rsidR="00F9355B">
        <w:rPr>
          <w:rFonts w:ascii="Times New Roman" w:hAnsi="Times New Roman" w:cs="Times New Roman"/>
          <w:sz w:val="22"/>
        </w:rPr>
        <w:t xml:space="preserve">UE </w:t>
      </w:r>
      <w:r w:rsidR="00F06970">
        <w:rPr>
          <w:rFonts w:ascii="Times New Roman" w:hAnsi="Times New Roman" w:cs="Times New Roman"/>
          <w:sz w:val="22"/>
        </w:rPr>
        <w:t>simply</w:t>
      </w:r>
      <w:r w:rsidR="00522851">
        <w:rPr>
          <w:rFonts w:ascii="Times New Roman" w:hAnsi="Times New Roman" w:cs="Times New Roman"/>
          <w:sz w:val="22"/>
        </w:rPr>
        <w:t xml:space="preserve"> </w:t>
      </w:r>
      <w:r w:rsidR="00F9355B">
        <w:rPr>
          <w:rFonts w:ascii="Times New Roman" w:hAnsi="Times New Roman" w:cs="Times New Roman"/>
          <w:sz w:val="22"/>
        </w:rPr>
        <w:t xml:space="preserve">measure the interference power </w:t>
      </w:r>
      <w:r w:rsidR="00F06970">
        <w:rPr>
          <w:rFonts w:ascii="Times New Roman" w:hAnsi="Times New Roman" w:cs="Times New Roman"/>
          <w:sz w:val="22"/>
        </w:rPr>
        <w:t xml:space="preserve">on </w:t>
      </w:r>
      <w:r w:rsidR="00F9355B">
        <w:rPr>
          <w:rFonts w:ascii="Times New Roman" w:hAnsi="Times New Roman" w:cs="Times New Roman"/>
          <w:sz w:val="22"/>
        </w:rPr>
        <w:t xml:space="preserve">the IMR, </w:t>
      </w:r>
      <w:r w:rsidR="00155E59">
        <w:rPr>
          <w:rFonts w:ascii="Times New Roman" w:hAnsi="Times New Roman" w:cs="Times New Roman"/>
          <w:sz w:val="22"/>
        </w:rPr>
        <w:t>without</w:t>
      </w:r>
      <w:r w:rsidR="00F9355B">
        <w:rPr>
          <w:rFonts w:ascii="Times New Roman" w:hAnsi="Times New Roman" w:cs="Times New Roman"/>
          <w:sz w:val="22"/>
        </w:rPr>
        <w:t xml:space="preserve"> regard </w:t>
      </w:r>
      <w:r w:rsidR="00C37BD4">
        <w:rPr>
          <w:rFonts w:ascii="Times New Roman" w:hAnsi="Times New Roman" w:cs="Times New Roman"/>
          <w:sz w:val="22"/>
        </w:rPr>
        <w:t>to</w:t>
      </w:r>
      <w:r w:rsidR="005D0365">
        <w:rPr>
          <w:rFonts w:ascii="Times New Roman" w:hAnsi="Times New Roman" w:cs="Times New Roman"/>
          <w:sz w:val="22"/>
        </w:rPr>
        <w:t xml:space="preserve"> the interference environment that</w:t>
      </w:r>
      <w:r w:rsidR="00F9355B">
        <w:rPr>
          <w:rFonts w:ascii="Times New Roman" w:hAnsi="Times New Roman" w:cs="Times New Roman"/>
          <w:sz w:val="22"/>
        </w:rPr>
        <w:t xml:space="preserve"> how many</w:t>
      </w:r>
      <w:r w:rsidR="009A50AB">
        <w:rPr>
          <w:rFonts w:ascii="Times New Roman" w:hAnsi="Times New Roman" w:cs="Times New Roman"/>
          <w:sz w:val="22"/>
        </w:rPr>
        <w:t xml:space="preserve"> the</w:t>
      </w:r>
      <w:r w:rsidR="00F9355B">
        <w:rPr>
          <w:rFonts w:ascii="Times New Roman" w:hAnsi="Times New Roman" w:cs="Times New Roman"/>
          <w:sz w:val="22"/>
        </w:rPr>
        <w:t xml:space="preserve"> interference </w:t>
      </w:r>
      <w:r w:rsidR="00F06970">
        <w:rPr>
          <w:rFonts w:ascii="Times New Roman" w:hAnsi="Times New Roman" w:cs="Times New Roman"/>
          <w:sz w:val="22"/>
        </w:rPr>
        <w:t xml:space="preserve">sources </w:t>
      </w:r>
      <w:r w:rsidR="00DF6DF6">
        <w:rPr>
          <w:rFonts w:ascii="Times New Roman" w:hAnsi="Times New Roman" w:cs="Times New Roman"/>
          <w:sz w:val="22"/>
        </w:rPr>
        <w:t xml:space="preserve">are, </w:t>
      </w:r>
      <w:r w:rsidR="001921DA">
        <w:rPr>
          <w:rFonts w:ascii="Times New Roman" w:hAnsi="Times New Roman" w:cs="Times New Roman"/>
          <w:sz w:val="22"/>
        </w:rPr>
        <w:t>or</w:t>
      </w:r>
      <w:r w:rsidR="00DF6DF6">
        <w:rPr>
          <w:rFonts w:ascii="Times New Roman" w:hAnsi="Times New Roman" w:cs="Times New Roman"/>
          <w:sz w:val="22"/>
        </w:rPr>
        <w:t xml:space="preserve"> which </w:t>
      </w:r>
      <w:r w:rsidR="00F06970">
        <w:rPr>
          <w:rFonts w:ascii="Times New Roman" w:hAnsi="Times New Roman" w:cs="Times New Roman"/>
          <w:sz w:val="22"/>
        </w:rPr>
        <w:t>TRP</w:t>
      </w:r>
      <w:r w:rsidR="00DF6DF6">
        <w:rPr>
          <w:rFonts w:ascii="Times New Roman" w:hAnsi="Times New Roman" w:cs="Times New Roman"/>
          <w:sz w:val="22"/>
        </w:rPr>
        <w:t xml:space="preserve"> cause the interference. </w:t>
      </w:r>
      <w:r w:rsidR="00F06970">
        <w:rPr>
          <w:rFonts w:ascii="Times New Roman" w:hAnsi="Times New Roman" w:cs="Times New Roman"/>
          <w:sz w:val="22"/>
        </w:rPr>
        <w:t>In the cases where</w:t>
      </w:r>
      <w:r w:rsidR="00F06970">
        <w:rPr>
          <w:rFonts w:ascii="Times New Roman" w:hAnsi="Times New Roman" w:cs="Times New Roman" w:hint="eastAsia"/>
          <w:sz w:val="22"/>
        </w:rPr>
        <w:t xml:space="preserve"> </w:t>
      </w:r>
      <w:r w:rsidR="00ED74CA">
        <w:rPr>
          <w:rFonts w:ascii="Times New Roman" w:hAnsi="Times New Roman" w:cs="Times New Roman"/>
          <w:sz w:val="22"/>
        </w:rPr>
        <w:t xml:space="preserve">interference power from each </w:t>
      </w:r>
      <w:r w:rsidR="00F06970">
        <w:rPr>
          <w:rFonts w:ascii="Times New Roman" w:hAnsi="Times New Roman" w:cs="Times New Roman"/>
          <w:sz w:val="22"/>
        </w:rPr>
        <w:t xml:space="preserve">TRP is expected to be </w:t>
      </w:r>
      <w:r w:rsidR="00ED74CA">
        <w:rPr>
          <w:rFonts w:ascii="Times New Roman" w:hAnsi="Times New Roman" w:cs="Times New Roman"/>
          <w:sz w:val="22"/>
        </w:rPr>
        <w:t xml:space="preserve">similar, </w:t>
      </w:r>
      <w:r w:rsidR="00A879DA">
        <w:rPr>
          <w:rFonts w:ascii="Times New Roman" w:hAnsi="Times New Roman" w:cs="Times New Roman"/>
          <w:sz w:val="22"/>
        </w:rPr>
        <w:t xml:space="preserve">single IMR based </w:t>
      </w:r>
      <w:r w:rsidR="00ED74CA">
        <w:rPr>
          <w:rFonts w:ascii="Times New Roman" w:hAnsi="Times New Roman" w:cs="Times New Roman"/>
          <w:sz w:val="22"/>
        </w:rPr>
        <w:t xml:space="preserve">interference measurement </w:t>
      </w:r>
      <w:r w:rsidR="00A879DA">
        <w:rPr>
          <w:rFonts w:ascii="Times New Roman" w:hAnsi="Times New Roman" w:cs="Times New Roman"/>
          <w:sz w:val="22"/>
        </w:rPr>
        <w:t>can be sufficient</w:t>
      </w:r>
      <w:r w:rsidR="00ED74CA">
        <w:rPr>
          <w:rFonts w:ascii="Times New Roman" w:hAnsi="Times New Roman" w:cs="Times New Roman"/>
          <w:sz w:val="22"/>
        </w:rPr>
        <w:t>.</w:t>
      </w:r>
      <w:r w:rsidR="00A879DA">
        <w:rPr>
          <w:rFonts w:ascii="Times New Roman" w:hAnsi="Times New Roman" w:cs="Times New Roman"/>
          <w:sz w:val="22"/>
        </w:rPr>
        <w:t xml:space="preserve"> Ideally, h</w:t>
      </w:r>
      <w:r w:rsidR="00ED74CA">
        <w:rPr>
          <w:rFonts w:ascii="Times New Roman" w:hAnsi="Times New Roman" w:cs="Times New Roman"/>
          <w:sz w:val="22"/>
        </w:rPr>
        <w:t xml:space="preserve">owever, one IMR </w:t>
      </w:r>
      <w:r w:rsidR="00A879DA">
        <w:rPr>
          <w:rFonts w:ascii="Times New Roman" w:hAnsi="Times New Roman" w:cs="Times New Roman"/>
          <w:sz w:val="22"/>
        </w:rPr>
        <w:t xml:space="preserve">is required </w:t>
      </w:r>
      <w:r w:rsidR="00ED74CA">
        <w:rPr>
          <w:rFonts w:ascii="Times New Roman" w:hAnsi="Times New Roman" w:cs="Times New Roman"/>
          <w:sz w:val="22"/>
        </w:rPr>
        <w:t xml:space="preserve">per interference </w:t>
      </w:r>
      <w:r w:rsidR="00F06970">
        <w:rPr>
          <w:rFonts w:ascii="Times New Roman" w:hAnsi="Times New Roman" w:cs="Times New Roman"/>
          <w:sz w:val="22"/>
        </w:rPr>
        <w:t>hypothesis</w:t>
      </w:r>
      <w:r w:rsidR="00A879DA">
        <w:rPr>
          <w:rFonts w:ascii="Times New Roman" w:hAnsi="Times New Roman" w:cs="Times New Roman"/>
          <w:sz w:val="22"/>
        </w:rPr>
        <w:t xml:space="preserve"> so that </w:t>
      </w:r>
      <w:r w:rsidR="00ED74CA">
        <w:rPr>
          <w:rFonts w:ascii="Times New Roman" w:hAnsi="Times New Roman" w:cs="Times New Roman"/>
          <w:sz w:val="22"/>
        </w:rPr>
        <w:t>IMR overhead increase</w:t>
      </w:r>
      <w:r w:rsidR="00BD2C9C">
        <w:rPr>
          <w:rFonts w:ascii="Times New Roman" w:hAnsi="Times New Roman" w:cs="Times New Roman"/>
          <w:sz w:val="22"/>
        </w:rPr>
        <w:t>s</w:t>
      </w:r>
      <w:r w:rsidR="00ED74CA">
        <w:rPr>
          <w:rFonts w:ascii="Times New Roman" w:hAnsi="Times New Roman" w:cs="Times New Roman"/>
          <w:sz w:val="22"/>
        </w:rPr>
        <w:t xml:space="preserve"> as the number of interference </w:t>
      </w:r>
      <w:r w:rsidR="00F06970">
        <w:rPr>
          <w:rFonts w:ascii="Times New Roman" w:hAnsi="Times New Roman" w:cs="Times New Roman"/>
          <w:sz w:val="22"/>
        </w:rPr>
        <w:t xml:space="preserve">hypotheses </w:t>
      </w:r>
      <w:r w:rsidR="00ED74CA">
        <w:rPr>
          <w:rFonts w:ascii="Times New Roman" w:hAnsi="Times New Roman" w:cs="Times New Roman"/>
          <w:sz w:val="22"/>
        </w:rPr>
        <w:t>is increased</w:t>
      </w:r>
      <w:r w:rsidR="00A879DA">
        <w:rPr>
          <w:rFonts w:ascii="Times New Roman" w:hAnsi="Times New Roman" w:cs="Times New Roman"/>
          <w:sz w:val="22"/>
        </w:rPr>
        <w:t>. Note that t</w:t>
      </w:r>
      <w:r w:rsidR="00ED74CA">
        <w:rPr>
          <w:rFonts w:ascii="Times New Roman" w:hAnsi="Times New Roman" w:cs="Times New Roman"/>
          <w:sz w:val="22"/>
        </w:rPr>
        <w:t xml:space="preserve">he sum of interference power measured from different IMR </w:t>
      </w:r>
      <w:r w:rsidR="00121D76">
        <w:rPr>
          <w:rFonts w:ascii="Times New Roman" w:hAnsi="Times New Roman" w:cs="Times New Roman"/>
          <w:sz w:val="22"/>
        </w:rPr>
        <w:t xml:space="preserve">can be different from </w:t>
      </w:r>
      <w:r w:rsidR="00AB6426">
        <w:rPr>
          <w:rFonts w:ascii="Times New Roman" w:hAnsi="Times New Roman" w:cs="Times New Roman"/>
          <w:sz w:val="22"/>
        </w:rPr>
        <w:t>the</w:t>
      </w:r>
      <w:r w:rsidR="00ED74CA">
        <w:rPr>
          <w:rFonts w:ascii="Times New Roman" w:hAnsi="Times New Roman" w:cs="Times New Roman"/>
          <w:sz w:val="22"/>
        </w:rPr>
        <w:t xml:space="preserve"> interference power measured from </w:t>
      </w:r>
      <w:r w:rsidR="00BD2C9C">
        <w:rPr>
          <w:rFonts w:ascii="Times New Roman" w:hAnsi="Times New Roman" w:cs="Times New Roman"/>
          <w:sz w:val="22"/>
        </w:rPr>
        <w:t xml:space="preserve">an </w:t>
      </w:r>
      <w:r w:rsidR="00C42127">
        <w:rPr>
          <w:rFonts w:ascii="Times New Roman" w:hAnsi="Times New Roman" w:cs="Times New Roman"/>
          <w:sz w:val="22"/>
        </w:rPr>
        <w:t xml:space="preserve">IMR where the same </w:t>
      </w:r>
      <w:r w:rsidR="00BD2C9C">
        <w:rPr>
          <w:rFonts w:ascii="Times New Roman" w:hAnsi="Times New Roman" w:cs="Times New Roman"/>
          <w:sz w:val="22"/>
        </w:rPr>
        <w:t xml:space="preserve">combination of </w:t>
      </w:r>
      <w:r w:rsidR="00C42127">
        <w:rPr>
          <w:rFonts w:ascii="Times New Roman" w:hAnsi="Times New Roman" w:cs="Times New Roman"/>
          <w:sz w:val="22"/>
        </w:rPr>
        <w:t>interference</w:t>
      </w:r>
      <w:r w:rsidR="00BD2C9C">
        <w:rPr>
          <w:rFonts w:ascii="Times New Roman" w:hAnsi="Times New Roman" w:cs="Times New Roman"/>
          <w:sz w:val="22"/>
        </w:rPr>
        <w:t>s</w:t>
      </w:r>
      <w:r w:rsidR="00C42127">
        <w:rPr>
          <w:rFonts w:ascii="Times New Roman" w:hAnsi="Times New Roman" w:cs="Times New Roman"/>
          <w:sz w:val="22"/>
        </w:rPr>
        <w:t xml:space="preserve"> </w:t>
      </w:r>
      <w:r w:rsidR="00BD2C9C">
        <w:rPr>
          <w:rFonts w:ascii="Times New Roman" w:hAnsi="Times New Roman" w:cs="Times New Roman"/>
          <w:sz w:val="22"/>
        </w:rPr>
        <w:t xml:space="preserve">are </w:t>
      </w:r>
      <w:r w:rsidR="00ED74CA">
        <w:rPr>
          <w:rFonts w:ascii="Times New Roman" w:hAnsi="Times New Roman" w:cs="Times New Roman"/>
          <w:sz w:val="22"/>
        </w:rPr>
        <w:t>superposed</w:t>
      </w:r>
      <w:r w:rsidR="00487E39">
        <w:rPr>
          <w:rFonts w:ascii="Times New Roman" w:hAnsi="Times New Roman" w:cs="Times New Roman"/>
          <w:sz w:val="22"/>
        </w:rPr>
        <w:t xml:space="preserve">. </w:t>
      </w:r>
      <w:r w:rsidR="00BD2C9C">
        <w:rPr>
          <w:rFonts w:ascii="Times New Roman" w:hAnsi="Times New Roman" w:cs="Times New Roman"/>
          <w:sz w:val="22"/>
        </w:rPr>
        <w:t xml:space="preserve">For that reason, the number of interference hypotheses can increase exponentially as the number of candidate interference sources increases </w:t>
      </w:r>
      <w:r w:rsidR="00A879DA">
        <w:rPr>
          <w:rFonts w:ascii="Times New Roman" w:hAnsi="Times New Roman" w:cs="Times New Roman"/>
          <w:sz w:val="22"/>
        </w:rPr>
        <w:t>in case of IMR based IM</w:t>
      </w:r>
      <w:r w:rsidR="00BD2C9C">
        <w:rPr>
          <w:rFonts w:ascii="Times New Roman" w:hAnsi="Times New Roman" w:cs="Times New Roman"/>
          <w:sz w:val="22"/>
        </w:rPr>
        <w:t xml:space="preserve">. </w:t>
      </w:r>
    </w:p>
    <w:p w:rsidR="00487DA2" w:rsidRPr="00EB3273" w:rsidRDefault="00BF2F4D">
      <w:pPr>
        <w:ind w:firstLineChars="205" w:firstLine="451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With</w:t>
      </w:r>
      <w:r w:rsidR="00BD2C9C">
        <w:rPr>
          <w:rFonts w:ascii="Times New Roman" w:hAnsi="Times New Roman" w:cs="Times New Roman"/>
          <w:sz w:val="22"/>
        </w:rPr>
        <w:t xml:space="preserve"> interference channel estimation, e.g. </w:t>
      </w:r>
      <w:r w:rsidR="00A623DC">
        <w:rPr>
          <w:rFonts w:ascii="Times New Roman" w:hAnsi="Times New Roman" w:cs="Times New Roman"/>
          <w:sz w:val="22"/>
        </w:rPr>
        <w:t xml:space="preserve">from CSI-RS transmitted </w:t>
      </w:r>
      <w:r w:rsidR="00BD2C9C">
        <w:rPr>
          <w:rFonts w:ascii="Times New Roman" w:hAnsi="Times New Roman" w:cs="Times New Roman"/>
          <w:sz w:val="22"/>
        </w:rPr>
        <w:t>from neighbor TRP,</w:t>
      </w:r>
      <w:r w:rsidR="00DA2C8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receiver and transmitter techniques for active cancellation of </w:t>
      </w:r>
      <w:r w:rsidR="007805C0">
        <w:rPr>
          <w:rFonts w:ascii="Times New Roman" w:hAnsi="Times New Roman" w:cs="Times New Roman"/>
          <w:sz w:val="22"/>
        </w:rPr>
        <w:t xml:space="preserve">interference </w:t>
      </w:r>
      <w:r>
        <w:rPr>
          <w:rFonts w:ascii="Times New Roman" w:hAnsi="Times New Roman" w:cs="Times New Roman"/>
          <w:sz w:val="22"/>
        </w:rPr>
        <w:t>may be enabled. T</w:t>
      </w:r>
      <w:r w:rsidR="00163C16">
        <w:rPr>
          <w:rFonts w:ascii="Times New Roman" w:hAnsi="Times New Roman" w:cs="Times New Roman"/>
          <w:sz w:val="22"/>
        </w:rPr>
        <w:t>herefore</w:t>
      </w:r>
      <w:r>
        <w:rPr>
          <w:rFonts w:ascii="Times New Roman" w:hAnsi="Times New Roman" w:cs="Times New Roman"/>
          <w:sz w:val="22"/>
        </w:rPr>
        <w:t>, this approach</w:t>
      </w:r>
      <w:r w:rsidR="00163C16">
        <w:rPr>
          <w:rFonts w:ascii="Times New Roman" w:hAnsi="Times New Roman" w:cs="Times New Roman"/>
          <w:sz w:val="22"/>
        </w:rPr>
        <w:t xml:space="preserve"> is </w:t>
      </w:r>
      <w:r w:rsidR="00163C16">
        <w:rPr>
          <w:rFonts w:ascii="Times New Roman" w:hAnsi="Times New Roman" w:cs="Times New Roman" w:hint="eastAsia"/>
          <w:sz w:val="22"/>
        </w:rPr>
        <w:t>a</w:t>
      </w:r>
      <w:r w:rsidR="00163C16">
        <w:rPr>
          <w:rFonts w:ascii="Times New Roman" w:hAnsi="Times New Roman" w:cs="Times New Roman"/>
          <w:sz w:val="22"/>
        </w:rPr>
        <w:t>dequate</w:t>
      </w:r>
      <w:r w:rsidR="00163C16">
        <w:rPr>
          <w:rFonts w:ascii="Times New Roman" w:hAnsi="Times New Roman" w:cs="Times New Roman" w:hint="eastAsia"/>
          <w:sz w:val="22"/>
        </w:rPr>
        <w:t xml:space="preserve"> </w:t>
      </w:r>
      <w:r w:rsidR="00163C16">
        <w:rPr>
          <w:rFonts w:ascii="Times New Roman" w:hAnsi="Times New Roman" w:cs="Times New Roman"/>
          <w:sz w:val="22"/>
        </w:rPr>
        <w:t>to dynamically c</w:t>
      </w:r>
      <w:r w:rsidR="00163C16">
        <w:rPr>
          <w:rFonts w:ascii="Times New Roman" w:hAnsi="Times New Roman" w:cs="Times New Roman" w:hint="eastAsia"/>
          <w:sz w:val="22"/>
        </w:rPr>
        <w:t xml:space="preserve">ontrollable </w:t>
      </w:r>
      <w:r w:rsidR="00163C16">
        <w:rPr>
          <w:rFonts w:ascii="Times New Roman" w:hAnsi="Times New Roman" w:cs="Times New Roman"/>
          <w:sz w:val="22"/>
        </w:rPr>
        <w:t xml:space="preserve">interference, such as intra-TRP. </w:t>
      </w:r>
      <w:r>
        <w:rPr>
          <w:rFonts w:ascii="Times New Roman" w:hAnsi="Times New Roman" w:cs="Times New Roman"/>
          <w:sz w:val="22"/>
        </w:rPr>
        <w:t xml:space="preserve">With this approach, </w:t>
      </w:r>
      <w:r w:rsidR="00304536">
        <w:rPr>
          <w:rFonts w:ascii="Times New Roman" w:hAnsi="Times New Roman" w:cs="Times New Roman"/>
          <w:sz w:val="22"/>
        </w:rPr>
        <w:t xml:space="preserve">multiple </w:t>
      </w:r>
      <w:r w:rsidR="00304536">
        <w:rPr>
          <w:rFonts w:ascii="Times New Roman" w:hAnsi="Times New Roman" w:cs="Times New Roman"/>
          <w:sz w:val="22"/>
        </w:rPr>
        <w:lastRenderedPageBreak/>
        <w:t>interference assumption can be supported by summing individual</w:t>
      </w:r>
      <w:r>
        <w:rPr>
          <w:rFonts w:ascii="Times New Roman" w:hAnsi="Times New Roman" w:cs="Times New Roman"/>
          <w:sz w:val="22"/>
        </w:rPr>
        <w:t xml:space="preserve"> </w:t>
      </w:r>
      <w:r w:rsidR="00DA2C8F">
        <w:rPr>
          <w:rFonts w:ascii="Times New Roman" w:hAnsi="Times New Roman" w:cs="Times New Roman"/>
          <w:sz w:val="22"/>
        </w:rPr>
        <w:t xml:space="preserve">interference channel </w:t>
      </w:r>
      <w:r w:rsidR="00304536">
        <w:rPr>
          <w:rFonts w:ascii="Times New Roman" w:hAnsi="Times New Roman" w:cs="Times New Roman"/>
          <w:sz w:val="22"/>
        </w:rPr>
        <w:t xml:space="preserve">so that </w:t>
      </w:r>
      <w:r w:rsidR="00DA2C8F">
        <w:rPr>
          <w:rFonts w:ascii="Times New Roman" w:hAnsi="Times New Roman" w:cs="Times New Roman"/>
          <w:sz w:val="22"/>
        </w:rPr>
        <w:t>relatively small</w:t>
      </w:r>
      <w:r>
        <w:rPr>
          <w:rFonts w:ascii="Times New Roman" w:hAnsi="Times New Roman" w:cs="Times New Roman"/>
          <w:sz w:val="22"/>
        </w:rPr>
        <w:t>er</w:t>
      </w:r>
      <w:r w:rsidR="00DA2C8F">
        <w:rPr>
          <w:rFonts w:ascii="Times New Roman" w:hAnsi="Times New Roman" w:cs="Times New Roman"/>
          <w:sz w:val="22"/>
        </w:rPr>
        <w:t xml:space="preserve"> number of interference measurement may be required </w:t>
      </w:r>
      <w:r w:rsidR="006522FF">
        <w:rPr>
          <w:rFonts w:ascii="Times New Roman" w:hAnsi="Times New Roman" w:cs="Times New Roman"/>
          <w:sz w:val="22"/>
        </w:rPr>
        <w:t xml:space="preserve">compared with IMR based IM </w:t>
      </w:r>
      <w:r w:rsidR="00304536">
        <w:rPr>
          <w:rFonts w:ascii="Times New Roman" w:hAnsi="Times New Roman" w:cs="Times New Roman"/>
          <w:sz w:val="22"/>
        </w:rPr>
        <w:t xml:space="preserve">in </w:t>
      </w:r>
      <w:r w:rsidR="00DA2C8F">
        <w:rPr>
          <w:rFonts w:ascii="Times New Roman" w:hAnsi="Times New Roman" w:cs="Times New Roman"/>
          <w:sz w:val="22"/>
        </w:rPr>
        <w:t xml:space="preserve">the case of large number </w:t>
      </w:r>
      <w:r w:rsidR="00880972">
        <w:rPr>
          <w:rFonts w:ascii="Times New Roman" w:hAnsi="Times New Roman" w:cs="Times New Roman"/>
          <w:sz w:val="22"/>
        </w:rPr>
        <w:t xml:space="preserve">of </w:t>
      </w:r>
      <w:r w:rsidR="00DA2C8F">
        <w:rPr>
          <w:rFonts w:ascii="Times New Roman" w:hAnsi="Times New Roman" w:cs="Times New Roman"/>
          <w:sz w:val="22"/>
        </w:rPr>
        <w:t>interference</w:t>
      </w:r>
      <w:r w:rsidR="006522FF">
        <w:rPr>
          <w:rFonts w:ascii="Times New Roman" w:hAnsi="Times New Roman" w:cs="Times New Roman"/>
          <w:sz w:val="22"/>
        </w:rPr>
        <w:t xml:space="preserve"> hypotheses</w:t>
      </w:r>
      <w:r w:rsidR="00DA2C8F">
        <w:rPr>
          <w:rFonts w:ascii="Times New Roman" w:hAnsi="Times New Roman" w:cs="Times New Roman"/>
          <w:sz w:val="22"/>
        </w:rPr>
        <w:t>.</w:t>
      </w:r>
      <w:r w:rsidR="007805C0">
        <w:rPr>
          <w:rFonts w:ascii="Times New Roman" w:hAnsi="Times New Roman" w:cs="Times New Roman"/>
          <w:sz w:val="22"/>
        </w:rPr>
        <w:t xml:space="preserve"> </w:t>
      </w:r>
      <w:r w:rsidR="00487DA2">
        <w:rPr>
          <w:rFonts w:ascii="Times New Roman" w:hAnsi="Times New Roman" w:cs="Times New Roman"/>
          <w:sz w:val="22"/>
        </w:rPr>
        <w:t xml:space="preserve">Though interference channel measurement </w:t>
      </w:r>
      <w:r w:rsidR="006522FF">
        <w:rPr>
          <w:rFonts w:ascii="Times New Roman" w:hAnsi="Times New Roman" w:cs="Times New Roman"/>
          <w:sz w:val="22"/>
        </w:rPr>
        <w:t xml:space="preserve">based approaches </w:t>
      </w:r>
      <w:r w:rsidR="00487DA2">
        <w:rPr>
          <w:rFonts w:ascii="Times New Roman" w:hAnsi="Times New Roman" w:cs="Times New Roman"/>
          <w:sz w:val="22"/>
        </w:rPr>
        <w:t>ha</w:t>
      </w:r>
      <w:r w:rsidR="006522FF">
        <w:rPr>
          <w:rFonts w:ascii="Times New Roman" w:hAnsi="Times New Roman" w:cs="Times New Roman"/>
          <w:sz w:val="22"/>
        </w:rPr>
        <w:t>ve</w:t>
      </w:r>
      <w:r w:rsidR="00487DA2">
        <w:rPr>
          <w:rFonts w:ascii="Times New Roman" w:hAnsi="Times New Roman" w:cs="Times New Roman"/>
          <w:sz w:val="22"/>
        </w:rPr>
        <w:t xml:space="preserve"> some potentials in NR, this approach may require </w:t>
      </w:r>
      <w:r w:rsidR="006522FF">
        <w:rPr>
          <w:rFonts w:ascii="Times New Roman" w:hAnsi="Times New Roman" w:cs="Times New Roman"/>
          <w:sz w:val="22"/>
        </w:rPr>
        <w:t>heavy</w:t>
      </w:r>
      <w:r w:rsidR="00487DA2">
        <w:rPr>
          <w:rFonts w:ascii="Times New Roman" w:hAnsi="Times New Roman" w:cs="Times New Roman"/>
          <w:sz w:val="22"/>
        </w:rPr>
        <w:t xml:space="preserve"> computation for UE in case of large number of CSI-RS ports from neighbor cell. Also, MIMO precoding assumption may be needed </w:t>
      </w:r>
      <w:r w:rsidR="006522FF">
        <w:rPr>
          <w:rFonts w:ascii="Times New Roman" w:hAnsi="Times New Roman" w:cs="Times New Roman"/>
          <w:sz w:val="22"/>
        </w:rPr>
        <w:t>to reflect interference to CQI</w:t>
      </w:r>
      <w:r w:rsidR="00487DA2">
        <w:rPr>
          <w:rFonts w:ascii="Times New Roman" w:hAnsi="Times New Roman" w:cs="Times New Roman"/>
          <w:sz w:val="22"/>
        </w:rPr>
        <w:t xml:space="preserve"> which may not be matched to the actual precoding. More importantly, channel estimation performance could be poor since signal strength from other beams/TRPs is</w:t>
      </w:r>
      <w:r w:rsidR="006522FF">
        <w:rPr>
          <w:rFonts w:ascii="Times New Roman" w:hAnsi="Times New Roman" w:cs="Times New Roman"/>
          <w:sz w:val="22"/>
        </w:rPr>
        <w:t xml:space="preserve"> more</w:t>
      </w:r>
      <w:r w:rsidR="00487DA2">
        <w:rPr>
          <w:rFonts w:ascii="Times New Roman" w:hAnsi="Times New Roman" w:cs="Times New Roman"/>
          <w:sz w:val="22"/>
        </w:rPr>
        <w:t xml:space="preserve"> likely to be much weaker than that from serving beam/TRP</w:t>
      </w:r>
      <w:r w:rsidR="006522FF">
        <w:rPr>
          <w:rFonts w:ascii="Times New Roman" w:hAnsi="Times New Roman" w:cs="Times New Roman"/>
          <w:sz w:val="22"/>
        </w:rPr>
        <w:t xml:space="preserve"> by </w:t>
      </w:r>
      <w:r w:rsidR="00FF3362">
        <w:rPr>
          <w:rFonts w:ascii="Times New Roman" w:hAnsi="Times New Roman" w:cs="Times New Roman"/>
          <w:sz w:val="22"/>
        </w:rPr>
        <w:t>considering</w:t>
      </w:r>
      <w:r w:rsidR="00EB3273">
        <w:rPr>
          <w:rFonts w:ascii="Times New Roman" w:hAnsi="Times New Roman" w:cs="Times New Roman"/>
          <w:sz w:val="22"/>
        </w:rPr>
        <w:t xml:space="preserve"> </w:t>
      </w:r>
      <w:r w:rsidR="006522FF">
        <w:rPr>
          <w:rFonts w:ascii="Times New Roman" w:hAnsi="Times New Roman" w:cs="Times New Roman"/>
          <w:sz w:val="22"/>
        </w:rPr>
        <w:t xml:space="preserve">that </w:t>
      </w:r>
      <w:r w:rsidR="00487DA2">
        <w:rPr>
          <w:rFonts w:ascii="Times New Roman" w:hAnsi="Times New Roman" w:cs="Times New Roman"/>
          <w:sz w:val="22"/>
        </w:rPr>
        <w:t>the performance is highly dependent on the channel estimation accuracy</w:t>
      </w:r>
      <w:r w:rsidR="006522FF">
        <w:rPr>
          <w:rFonts w:ascii="Times New Roman" w:hAnsi="Times New Roman" w:cs="Times New Roman"/>
          <w:sz w:val="22"/>
        </w:rPr>
        <w:t xml:space="preserve"> in case of advanced receiver/precoder applications.</w:t>
      </w:r>
    </w:p>
    <w:p w:rsidR="00A83179" w:rsidRDefault="00487DA2">
      <w:pPr>
        <w:ind w:firstLineChars="205" w:firstLine="451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From above observations, </w:t>
      </w:r>
      <w:r w:rsidR="006522FF">
        <w:rPr>
          <w:rFonts w:ascii="Times New Roman" w:hAnsi="Times New Roman" w:cs="Times New Roman"/>
          <w:sz w:val="22"/>
        </w:rPr>
        <w:t xml:space="preserve">IMR based </w:t>
      </w:r>
      <w:r>
        <w:rPr>
          <w:rFonts w:ascii="Times New Roman" w:hAnsi="Times New Roman" w:cs="Times New Roman"/>
          <w:sz w:val="22"/>
        </w:rPr>
        <w:t xml:space="preserve">interference power measurement seems to be still </w:t>
      </w:r>
      <w:r w:rsidR="007527E1">
        <w:rPr>
          <w:rFonts w:ascii="Times New Roman" w:hAnsi="Times New Roman" w:cs="Times New Roman"/>
          <w:sz w:val="22"/>
        </w:rPr>
        <w:t>preferable</w:t>
      </w:r>
      <w:r>
        <w:rPr>
          <w:rFonts w:ascii="Times New Roman" w:hAnsi="Times New Roman" w:cs="Times New Roman"/>
          <w:sz w:val="22"/>
        </w:rPr>
        <w:t xml:space="preserve"> </w:t>
      </w:r>
      <w:r w:rsidR="007527E1">
        <w:rPr>
          <w:rFonts w:ascii="Times New Roman" w:hAnsi="Times New Roman" w:cs="Times New Roman"/>
          <w:sz w:val="22"/>
        </w:rPr>
        <w:t xml:space="preserve">in terms of computation simplicity and robustness to estimation accuracy. However, </w:t>
      </w:r>
      <w:r w:rsidR="006522FF">
        <w:rPr>
          <w:rFonts w:ascii="Times New Roman" w:hAnsi="Times New Roman" w:cs="Times New Roman"/>
          <w:sz w:val="22"/>
        </w:rPr>
        <w:t>interference channel estimation approach can also be considered</w:t>
      </w:r>
      <w:r w:rsidR="007527E1">
        <w:rPr>
          <w:rFonts w:ascii="Times New Roman" w:hAnsi="Times New Roman" w:cs="Times New Roman"/>
          <w:sz w:val="22"/>
        </w:rPr>
        <w:t xml:space="preserve"> </w:t>
      </w:r>
      <w:r w:rsidR="006522FF">
        <w:rPr>
          <w:rFonts w:ascii="Times New Roman" w:hAnsi="Times New Roman" w:cs="Times New Roman"/>
          <w:sz w:val="22"/>
        </w:rPr>
        <w:t xml:space="preserve">for the cases of large </w:t>
      </w:r>
      <w:r w:rsidR="00EB3273">
        <w:rPr>
          <w:rFonts w:ascii="Times New Roman" w:hAnsi="Times New Roman" w:cs="Times New Roman"/>
          <w:sz w:val="22"/>
        </w:rPr>
        <w:t xml:space="preserve">number of </w:t>
      </w:r>
      <w:r w:rsidR="006522FF">
        <w:rPr>
          <w:rFonts w:ascii="Times New Roman" w:hAnsi="Times New Roman" w:cs="Times New Roman"/>
          <w:sz w:val="22"/>
        </w:rPr>
        <w:t xml:space="preserve">interference hypotheses </w:t>
      </w:r>
      <w:r w:rsidR="006522FF" w:rsidRPr="006522FF">
        <w:rPr>
          <w:rFonts w:ascii="Times New Roman" w:hAnsi="Times New Roman" w:cs="Times New Roman"/>
          <w:sz w:val="22"/>
        </w:rPr>
        <w:t>but with small number of antenna ports</w:t>
      </w:r>
      <w:r w:rsidR="006522FF">
        <w:rPr>
          <w:rFonts w:ascii="Times New Roman" w:hAnsi="Times New Roman" w:cs="Times New Roman"/>
          <w:sz w:val="22"/>
        </w:rPr>
        <w:t>.</w:t>
      </w:r>
    </w:p>
    <w:p w:rsidR="00BD2C9C" w:rsidRPr="003843E9" w:rsidRDefault="007527E1" w:rsidP="00BD2C9C">
      <w:pPr>
        <w:ind w:firstLineChars="205" w:firstLine="451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Observation</w:t>
      </w:r>
      <w:r w:rsidR="00BD2C9C" w:rsidRPr="003843E9"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1</w:t>
      </w:r>
      <w:r w:rsidR="00BD2C9C" w:rsidRPr="003843E9">
        <w:rPr>
          <w:rFonts w:ascii="Times New Roman" w:hAnsi="Times New Roman" w:cs="Times New Roman" w:hint="eastAsia"/>
          <w:b/>
          <w:sz w:val="22"/>
        </w:rPr>
        <w:t xml:space="preserve">: </w:t>
      </w:r>
      <w:r>
        <w:rPr>
          <w:rFonts w:ascii="Times New Roman" w:hAnsi="Times New Roman" w:cs="Times New Roman"/>
          <w:b/>
          <w:sz w:val="22"/>
        </w:rPr>
        <w:t xml:space="preserve">IMR </w:t>
      </w:r>
      <w:r w:rsidR="006522FF">
        <w:rPr>
          <w:rFonts w:ascii="Times New Roman" w:hAnsi="Times New Roman" w:cs="Times New Roman"/>
          <w:b/>
          <w:sz w:val="22"/>
        </w:rPr>
        <w:t>based</w:t>
      </w:r>
      <w:r>
        <w:rPr>
          <w:rFonts w:ascii="Times New Roman" w:hAnsi="Times New Roman" w:cs="Times New Roman"/>
          <w:b/>
          <w:sz w:val="22"/>
        </w:rPr>
        <w:t xml:space="preserve"> i</w:t>
      </w:r>
      <w:r w:rsidR="00BD2C9C" w:rsidRPr="003843E9">
        <w:rPr>
          <w:rFonts w:ascii="Times New Roman" w:hAnsi="Times New Roman" w:cs="Times New Roman" w:hint="eastAsia"/>
          <w:b/>
          <w:sz w:val="22"/>
        </w:rPr>
        <w:t xml:space="preserve">nterference power measurement </w:t>
      </w:r>
      <w:r>
        <w:rPr>
          <w:rFonts w:ascii="Times New Roman" w:hAnsi="Times New Roman" w:cs="Times New Roman"/>
          <w:b/>
          <w:sz w:val="22"/>
        </w:rPr>
        <w:t xml:space="preserve">seems to be still preferable in NR. Interference channel estimation approach can also be considered and may have benefit </w:t>
      </w:r>
      <w:r w:rsidR="007F55AF">
        <w:rPr>
          <w:rFonts w:ascii="Times New Roman" w:hAnsi="Times New Roman" w:cs="Times New Roman"/>
          <w:b/>
          <w:sz w:val="22"/>
        </w:rPr>
        <w:t>in the</w:t>
      </w:r>
      <w:r w:rsidRPr="007527E1">
        <w:rPr>
          <w:rFonts w:ascii="Times New Roman" w:hAnsi="Times New Roman" w:cs="Times New Roman"/>
          <w:b/>
          <w:sz w:val="22"/>
        </w:rPr>
        <w:t xml:space="preserve"> case</w:t>
      </w:r>
      <w:r w:rsidR="007F55AF">
        <w:rPr>
          <w:rFonts w:ascii="Times New Roman" w:hAnsi="Times New Roman" w:cs="Times New Roman"/>
          <w:b/>
          <w:sz w:val="22"/>
        </w:rPr>
        <w:t xml:space="preserve"> o</w:t>
      </w:r>
      <w:r w:rsidRPr="007527E1">
        <w:rPr>
          <w:rFonts w:ascii="Times New Roman" w:hAnsi="Times New Roman" w:cs="Times New Roman"/>
          <w:b/>
          <w:sz w:val="22"/>
        </w:rPr>
        <w:t xml:space="preserve">f large </w:t>
      </w:r>
      <w:r w:rsidR="007F55AF">
        <w:rPr>
          <w:rFonts w:ascii="Times New Roman" w:hAnsi="Times New Roman" w:cs="Times New Roman"/>
          <w:b/>
          <w:sz w:val="22"/>
        </w:rPr>
        <w:t xml:space="preserve">number of </w:t>
      </w:r>
      <w:r w:rsidRPr="007527E1">
        <w:rPr>
          <w:rFonts w:ascii="Times New Roman" w:hAnsi="Times New Roman" w:cs="Times New Roman"/>
          <w:b/>
          <w:sz w:val="22"/>
        </w:rPr>
        <w:t>interference hypotheses</w:t>
      </w:r>
      <w:r w:rsidR="007F55AF">
        <w:rPr>
          <w:rFonts w:ascii="Times New Roman" w:hAnsi="Times New Roman" w:cs="Times New Roman"/>
          <w:b/>
          <w:sz w:val="22"/>
        </w:rPr>
        <w:t xml:space="preserve"> but with small number of antenna ports.</w:t>
      </w:r>
    </w:p>
    <w:p w:rsidR="002B4940" w:rsidRDefault="002B4940" w:rsidP="00A21902">
      <w:pPr>
        <w:rPr>
          <w:rFonts w:ascii="Times New Roman" w:hAnsi="Times New Roman" w:cs="Times New Roman"/>
          <w:sz w:val="22"/>
        </w:rPr>
      </w:pPr>
    </w:p>
    <w:p w:rsidR="00A21902" w:rsidRPr="00EB3273" w:rsidRDefault="007F55AF" w:rsidP="00A7305D">
      <w:pPr>
        <w:pStyle w:val="a3"/>
        <w:numPr>
          <w:ilvl w:val="0"/>
          <w:numId w:val="12"/>
        </w:numPr>
        <w:ind w:leftChars="0"/>
        <w:rPr>
          <w:rFonts w:ascii="Times New Roman" w:hAnsi="Times New Roman" w:cs="Times New Roman"/>
          <w:b/>
          <w:sz w:val="28"/>
        </w:rPr>
      </w:pPr>
      <w:r w:rsidRPr="00EB3273">
        <w:rPr>
          <w:rFonts w:ascii="Times New Roman" w:hAnsi="Times New Roman" w:cs="Times New Roman"/>
          <w:b/>
          <w:sz w:val="28"/>
        </w:rPr>
        <w:t xml:space="preserve">Discussion on </w:t>
      </w:r>
      <w:r w:rsidR="00990650" w:rsidRPr="00EB3273">
        <w:rPr>
          <w:rFonts w:ascii="Times New Roman" w:hAnsi="Times New Roman" w:cs="Times New Roman"/>
          <w:b/>
          <w:sz w:val="28"/>
        </w:rPr>
        <w:t xml:space="preserve">resource for </w:t>
      </w:r>
      <w:r w:rsidRPr="00EB3273">
        <w:rPr>
          <w:rFonts w:ascii="Times New Roman" w:hAnsi="Times New Roman" w:cs="Times New Roman"/>
          <w:b/>
          <w:sz w:val="28"/>
        </w:rPr>
        <w:t>i</w:t>
      </w:r>
      <w:r w:rsidR="00A21902" w:rsidRPr="00EB3273">
        <w:rPr>
          <w:rFonts w:ascii="Times New Roman" w:hAnsi="Times New Roman" w:cs="Times New Roman"/>
          <w:b/>
          <w:sz w:val="28"/>
        </w:rPr>
        <w:t xml:space="preserve">nterference </w:t>
      </w:r>
      <w:r w:rsidRPr="00EB3273">
        <w:rPr>
          <w:rFonts w:ascii="Times New Roman" w:hAnsi="Times New Roman" w:cs="Times New Roman"/>
          <w:b/>
          <w:sz w:val="28"/>
        </w:rPr>
        <w:t>measurement</w:t>
      </w:r>
    </w:p>
    <w:p w:rsidR="003843E9" w:rsidRDefault="002C65F2" w:rsidP="004065F1">
      <w:pPr>
        <w:ind w:firstLineChars="193" w:firstLine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Similar</w:t>
      </w:r>
      <w:r w:rsidR="00BD3D20">
        <w:rPr>
          <w:rFonts w:ascii="Times New Roman" w:hAnsi="Times New Roman" w:cs="Times New Roman"/>
          <w:sz w:val="22"/>
        </w:rPr>
        <w:t>ly</w:t>
      </w:r>
      <w:r>
        <w:rPr>
          <w:rFonts w:ascii="Times New Roman" w:hAnsi="Times New Roman" w:cs="Times New Roman"/>
          <w:sz w:val="22"/>
        </w:rPr>
        <w:t xml:space="preserve"> to CSI-RS, </w:t>
      </w:r>
      <w:r w:rsidRPr="002C65F2">
        <w:rPr>
          <w:rFonts w:ascii="Times New Roman" w:hAnsi="Times New Roman" w:cs="Times New Roman"/>
          <w:sz w:val="22"/>
        </w:rPr>
        <w:t xml:space="preserve">aperiodic, periodic, and semi-persistent </w:t>
      </w:r>
      <w:r>
        <w:rPr>
          <w:rFonts w:ascii="Times New Roman" w:hAnsi="Times New Roman" w:cs="Times New Roman"/>
          <w:sz w:val="22"/>
        </w:rPr>
        <w:t>CSI-IM can be considered.</w:t>
      </w:r>
      <w:r w:rsidRPr="002C65F2">
        <w:rPr>
          <w:rFonts w:ascii="Times New Roman" w:hAnsi="Times New Roman" w:cs="Times New Roman"/>
          <w:sz w:val="22"/>
        </w:rPr>
        <w:t xml:space="preserve"> </w:t>
      </w:r>
      <w:r w:rsidR="005228E5">
        <w:rPr>
          <w:rFonts w:ascii="Times New Roman" w:hAnsi="Times New Roman" w:cs="Times New Roman"/>
          <w:sz w:val="22"/>
        </w:rPr>
        <w:t>Considering</w:t>
      </w:r>
      <w:r w:rsidR="004065F1">
        <w:rPr>
          <w:rFonts w:ascii="Times New Roman" w:hAnsi="Times New Roman" w:cs="Times New Roman"/>
          <w:sz w:val="22"/>
        </w:rPr>
        <w:t xml:space="preserve"> the CSI-IM transmission and measurement flexibility, </w:t>
      </w:r>
      <w:r w:rsidR="007F55AF">
        <w:rPr>
          <w:rFonts w:ascii="Times New Roman" w:hAnsi="Times New Roman" w:cs="Times New Roman"/>
          <w:sz w:val="22"/>
        </w:rPr>
        <w:t xml:space="preserve">on-demand based </w:t>
      </w:r>
      <w:r w:rsidR="000A594E">
        <w:rPr>
          <w:rFonts w:ascii="Times New Roman" w:hAnsi="Times New Roman" w:cs="Times New Roman" w:hint="eastAsia"/>
          <w:sz w:val="22"/>
        </w:rPr>
        <w:t>aperiodic IM</w:t>
      </w:r>
      <w:r w:rsidR="005228E5">
        <w:rPr>
          <w:rFonts w:ascii="Times New Roman" w:hAnsi="Times New Roman" w:cs="Times New Roman"/>
          <w:sz w:val="22"/>
        </w:rPr>
        <w:t xml:space="preserve"> seems to be essential </w:t>
      </w:r>
      <w:r w:rsidR="000A594E">
        <w:rPr>
          <w:rFonts w:ascii="Times New Roman" w:hAnsi="Times New Roman" w:cs="Times New Roman" w:hint="eastAsia"/>
          <w:sz w:val="22"/>
        </w:rPr>
        <w:t>for NR.</w:t>
      </w:r>
      <w:r w:rsidR="000A594E">
        <w:rPr>
          <w:rFonts w:ascii="Times New Roman" w:hAnsi="Times New Roman" w:cs="Times New Roman"/>
          <w:sz w:val="22"/>
        </w:rPr>
        <w:t xml:space="preserve"> It </w:t>
      </w:r>
      <w:r w:rsidR="004065F1">
        <w:rPr>
          <w:rFonts w:ascii="Times New Roman" w:hAnsi="Times New Roman" w:cs="Times New Roman"/>
          <w:sz w:val="22"/>
        </w:rPr>
        <w:t xml:space="preserve">may </w:t>
      </w:r>
      <w:r w:rsidR="000A594E">
        <w:rPr>
          <w:rFonts w:ascii="Times New Roman" w:hAnsi="Times New Roman" w:cs="Times New Roman"/>
          <w:sz w:val="22"/>
        </w:rPr>
        <w:t>accompany to aperiodic CSI-RS for interference measurement</w:t>
      </w:r>
      <w:r w:rsidR="00234F1A">
        <w:rPr>
          <w:rFonts w:ascii="Times New Roman" w:hAnsi="Times New Roman" w:cs="Times New Roman"/>
          <w:sz w:val="22"/>
        </w:rPr>
        <w:t xml:space="preserve"> to calculate CQI</w:t>
      </w:r>
      <w:r w:rsidR="00754D4C">
        <w:rPr>
          <w:rFonts w:ascii="Times New Roman" w:hAnsi="Times New Roman" w:cs="Times New Roman"/>
          <w:sz w:val="22"/>
        </w:rPr>
        <w:t>.</w:t>
      </w:r>
      <w:r w:rsidR="004065F1">
        <w:rPr>
          <w:rFonts w:ascii="Times New Roman" w:hAnsi="Times New Roman" w:cs="Times New Roman"/>
          <w:sz w:val="22"/>
        </w:rPr>
        <w:t xml:space="preserve"> </w:t>
      </w:r>
    </w:p>
    <w:p w:rsidR="000A594E" w:rsidRDefault="000A594E" w:rsidP="003843E9">
      <w:pPr>
        <w:ind w:firstLineChars="193" w:firstLine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Periodic CSI-IM can be used with periodic CSI-RS. Its main purpose may be the long-term interference measurement. However, it can be deprioritized with the same reason </w:t>
      </w:r>
      <w:r w:rsidR="007F55AF">
        <w:rPr>
          <w:rFonts w:ascii="Times New Roman" w:hAnsi="Times New Roman" w:cs="Times New Roman"/>
          <w:sz w:val="22"/>
        </w:rPr>
        <w:t xml:space="preserve">as </w:t>
      </w:r>
      <w:r>
        <w:rPr>
          <w:rFonts w:ascii="Times New Roman" w:hAnsi="Times New Roman" w:cs="Times New Roman"/>
          <w:sz w:val="22"/>
        </w:rPr>
        <w:t xml:space="preserve">periodic CSI-RS, the overhead caused by periodic IMR and </w:t>
      </w:r>
      <w:r w:rsidR="007F55AF">
        <w:rPr>
          <w:rFonts w:ascii="Times New Roman" w:hAnsi="Times New Roman" w:cs="Times New Roman"/>
          <w:sz w:val="22"/>
        </w:rPr>
        <w:t xml:space="preserve">restricted </w:t>
      </w:r>
      <w:r>
        <w:rPr>
          <w:rFonts w:ascii="Times New Roman" w:hAnsi="Times New Roman" w:cs="Times New Roman"/>
          <w:sz w:val="22"/>
        </w:rPr>
        <w:t>forward compatibility</w:t>
      </w:r>
      <w:r w:rsidR="007F55AF">
        <w:rPr>
          <w:rFonts w:ascii="Times New Roman" w:hAnsi="Times New Roman" w:cs="Times New Roman"/>
          <w:sz w:val="22"/>
        </w:rPr>
        <w:t xml:space="preserve"> and flexibility on resource utilization</w:t>
      </w:r>
      <w:r>
        <w:rPr>
          <w:rFonts w:ascii="Times New Roman" w:hAnsi="Times New Roman" w:cs="Times New Roman"/>
          <w:sz w:val="22"/>
        </w:rPr>
        <w:t>.</w:t>
      </w:r>
    </w:p>
    <w:p w:rsidR="00387C1D" w:rsidRDefault="00387C1D" w:rsidP="003843E9">
      <w:pPr>
        <w:ind w:firstLineChars="193" w:firstLine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Semi-</w:t>
      </w:r>
      <w:r w:rsidR="007F55AF">
        <w:rPr>
          <w:rFonts w:ascii="Times New Roman" w:hAnsi="Times New Roman" w:cs="Times New Roman"/>
          <w:sz w:val="22"/>
        </w:rPr>
        <w:t xml:space="preserve">persistent </w:t>
      </w:r>
      <w:r>
        <w:rPr>
          <w:rFonts w:ascii="Times New Roman" w:hAnsi="Times New Roman" w:cs="Times New Roman"/>
          <w:sz w:val="22"/>
        </w:rPr>
        <w:t xml:space="preserve">CSI-IM can be the substitute </w:t>
      </w:r>
      <w:r w:rsidR="000F74EE">
        <w:rPr>
          <w:rFonts w:ascii="Times New Roman" w:hAnsi="Times New Roman" w:cs="Times New Roman"/>
          <w:sz w:val="22"/>
        </w:rPr>
        <w:t>for</w:t>
      </w:r>
      <w:r>
        <w:rPr>
          <w:rFonts w:ascii="Times New Roman" w:hAnsi="Times New Roman" w:cs="Times New Roman"/>
          <w:sz w:val="22"/>
        </w:rPr>
        <w:t xml:space="preserve"> the periodic CSI-IM. Similarly to the semi-</w:t>
      </w:r>
      <w:r w:rsidR="007F55AF">
        <w:rPr>
          <w:rFonts w:ascii="Times New Roman" w:hAnsi="Times New Roman" w:cs="Times New Roman"/>
          <w:sz w:val="22"/>
        </w:rPr>
        <w:t xml:space="preserve">persistent </w:t>
      </w:r>
      <w:r>
        <w:rPr>
          <w:rFonts w:ascii="Times New Roman" w:hAnsi="Times New Roman" w:cs="Times New Roman"/>
          <w:sz w:val="22"/>
        </w:rPr>
        <w:t xml:space="preserve">CSI-RS, </w:t>
      </w:r>
      <w:r w:rsidR="00CA06B2">
        <w:rPr>
          <w:rFonts w:ascii="Times New Roman" w:hAnsi="Times New Roman" w:cs="Times New Roman"/>
          <w:sz w:val="22"/>
        </w:rPr>
        <w:t>i</w:t>
      </w:r>
      <w:r>
        <w:rPr>
          <w:rFonts w:ascii="Times New Roman" w:hAnsi="Times New Roman" w:cs="Times New Roman"/>
          <w:sz w:val="22"/>
        </w:rPr>
        <w:t xml:space="preserve">t </w:t>
      </w:r>
      <w:r w:rsidR="00CA06B2">
        <w:rPr>
          <w:rFonts w:ascii="Times New Roman" w:hAnsi="Times New Roman" w:cs="Times New Roman"/>
          <w:sz w:val="22"/>
        </w:rPr>
        <w:t>can be</w:t>
      </w:r>
      <w:r>
        <w:rPr>
          <w:rFonts w:ascii="Times New Roman" w:hAnsi="Times New Roman" w:cs="Times New Roman"/>
          <w:sz w:val="22"/>
        </w:rPr>
        <w:t xml:space="preserve"> measured periodically within </w:t>
      </w:r>
      <w:r w:rsidR="00BD3D20">
        <w:rPr>
          <w:rFonts w:ascii="Times New Roman" w:hAnsi="Times New Roman" w:cs="Times New Roman"/>
          <w:sz w:val="22"/>
        </w:rPr>
        <w:t xml:space="preserve">a given </w:t>
      </w:r>
      <w:r>
        <w:rPr>
          <w:rFonts w:ascii="Times New Roman" w:hAnsi="Times New Roman" w:cs="Times New Roman"/>
          <w:sz w:val="22"/>
        </w:rPr>
        <w:t xml:space="preserve">time period </w:t>
      </w:r>
      <w:r w:rsidR="007F55AF">
        <w:rPr>
          <w:rFonts w:ascii="Times New Roman" w:hAnsi="Times New Roman" w:cs="Times New Roman"/>
          <w:sz w:val="22"/>
        </w:rPr>
        <w:t xml:space="preserve">determined by </w:t>
      </w:r>
      <w:r>
        <w:rPr>
          <w:rFonts w:ascii="Times New Roman" w:hAnsi="Times New Roman" w:cs="Times New Roman"/>
          <w:sz w:val="22"/>
        </w:rPr>
        <w:t xml:space="preserve">the enable/disable signaling, and </w:t>
      </w:r>
      <w:r w:rsidR="007F55AF">
        <w:rPr>
          <w:rFonts w:ascii="Times New Roman" w:hAnsi="Times New Roman" w:cs="Times New Roman"/>
          <w:sz w:val="22"/>
        </w:rPr>
        <w:t xml:space="preserve">allow </w:t>
      </w:r>
      <w:r>
        <w:rPr>
          <w:rFonts w:ascii="Times New Roman" w:hAnsi="Times New Roman" w:cs="Times New Roman"/>
          <w:sz w:val="22"/>
        </w:rPr>
        <w:t>long-term interference measurement.</w:t>
      </w:r>
    </w:p>
    <w:p w:rsidR="00387C1D" w:rsidRDefault="00387C1D" w:rsidP="003843E9">
      <w:pPr>
        <w:ind w:firstLineChars="193" w:firstLine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CSI-IM can be </w:t>
      </w:r>
      <w:r w:rsidR="00990650">
        <w:rPr>
          <w:rFonts w:ascii="Times New Roman" w:hAnsi="Times New Roman" w:cs="Times New Roman"/>
          <w:sz w:val="22"/>
        </w:rPr>
        <w:t xml:space="preserve">configured independently </w:t>
      </w:r>
      <w:r>
        <w:rPr>
          <w:rFonts w:ascii="Times New Roman" w:hAnsi="Times New Roman" w:cs="Times New Roman"/>
          <w:sz w:val="22"/>
        </w:rPr>
        <w:t>with the CSI-RS. For example, aperiodic CSI-RS can accompany with semi-persisten</w:t>
      </w:r>
      <w:r w:rsidR="00BD3D20">
        <w:rPr>
          <w:rFonts w:ascii="Times New Roman" w:hAnsi="Times New Roman" w:cs="Times New Roman"/>
          <w:sz w:val="22"/>
        </w:rPr>
        <w:t>t</w:t>
      </w:r>
      <w:r>
        <w:rPr>
          <w:rFonts w:ascii="Times New Roman" w:hAnsi="Times New Roman" w:cs="Times New Roman"/>
          <w:sz w:val="22"/>
        </w:rPr>
        <w:t xml:space="preserve"> CSI-IM. UEs</w:t>
      </w:r>
      <w:r w:rsidR="00B84B97">
        <w:rPr>
          <w:rFonts w:ascii="Times New Roman" w:hAnsi="Times New Roman" w:cs="Times New Roman"/>
          <w:sz w:val="22"/>
        </w:rPr>
        <w:t xml:space="preserve"> can</w:t>
      </w:r>
      <w:r>
        <w:rPr>
          <w:rFonts w:ascii="Times New Roman" w:hAnsi="Times New Roman" w:cs="Times New Roman"/>
          <w:sz w:val="22"/>
        </w:rPr>
        <w:t xml:space="preserve"> measure interference power </w:t>
      </w:r>
      <w:r w:rsidR="00990650">
        <w:rPr>
          <w:rFonts w:ascii="Times New Roman" w:hAnsi="Times New Roman" w:cs="Times New Roman"/>
          <w:sz w:val="22"/>
        </w:rPr>
        <w:t xml:space="preserve">averaged over </w:t>
      </w:r>
      <w:r>
        <w:rPr>
          <w:rFonts w:ascii="Times New Roman" w:hAnsi="Times New Roman" w:cs="Times New Roman"/>
          <w:sz w:val="22"/>
        </w:rPr>
        <w:t xml:space="preserve">CSI-IM duration, and with averaged </w:t>
      </w:r>
      <w:r w:rsidR="00B84B97">
        <w:rPr>
          <w:rFonts w:ascii="Times New Roman" w:hAnsi="Times New Roman" w:cs="Times New Roman"/>
          <w:sz w:val="22"/>
        </w:rPr>
        <w:t>result</w:t>
      </w:r>
      <w:r>
        <w:rPr>
          <w:rFonts w:ascii="Times New Roman" w:hAnsi="Times New Roman" w:cs="Times New Roman"/>
          <w:sz w:val="22"/>
        </w:rPr>
        <w:t xml:space="preserve">, CQI </w:t>
      </w:r>
      <w:r w:rsidR="00A72D8B">
        <w:rPr>
          <w:rFonts w:ascii="Times New Roman" w:hAnsi="Times New Roman" w:cs="Times New Roman"/>
          <w:sz w:val="22"/>
        </w:rPr>
        <w:t>can be</w:t>
      </w:r>
      <w:r>
        <w:rPr>
          <w:rFonts w:ascii="Times New Roman" w:hAnsi="Times New Roman" w:cs="Times New Roman"/>
          <w:sz w:val="22"/>
        </w:rPr>
        <w:t xml:space="preserve"> calculated with one-shot measurement with aperiodic CSI-RS. For another example, </w:t>
      </w:r>
      <w:r w:rsidR="002C0309">
        <w:rPr>
          <w:rFonts w:ascii="Times New Roman" w:hAnsi="Times New Roman" w:cs="Times New Roman"/>
          <w:sz w:val="22"/>
        </w:rPr>
        <w:t>i</w:t>
      </w:r>
      <w:r w:rsidR="007F55AF">
        <w:rPr>
          <w:rFonts w:ascii="Times New Roman" w:hAnsi="Times New Roman" w:cs="Times New Roman"/>
          <w:sz w:val="22"/>
        </w:rPr>
        <w:t>t is also possible that aperiodic CSI-IM is used with semi-persisten</w:t>
      </w:r>
      <w:r w:rsidR="00BD3D20">
        <w:rPr>
          <w:rFonts w:ascii="Times New Roman" w:hAnsi="Times New Roman" w:cs="Times New Roman"/>
          <w:sz w:val="22"/>
        </w:rPr>
        <w:t>t</w:t>
      </w:r>
      <w:r w:rsidR="007F55AF">
        <w:rPr>
          <w:rFonts w:ascii="Times New Roman" w:hAnsi="Times New Roman" w:cs="Times New Roman"/>
          <w:sz w:val="22"/>
        </w:rPr>
        <w:t xml:space="preserve"> (or periodic) CSI-RS by multiple triggering, for CQI calculation with different interference assumption.</w:t>
      </w:r>
    </w:p>
    <w:p w:rsidR="00990650" w:rsidRDefault="00990650" w:rsidP="003843E9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387C1D">
        <w:rPr>
          <w:rFonts w:ascii="Times New Roman" w:hAnsi="Times New Roman" w:cs="Times New Roman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3</w:t>
      </w:r>
      <w:r w:rsidRPr="00387C1D">
        <w:rPr>
          <w:rFonts w:ascii="Times New Roman" w:hAnsi="Times New Roman" w:cs="Times New Roman"/>
          <w:b/>
          <w:sz w:val="22"/>
        </w:rPr>
        <w:t xml:space="preserve">: </w:t>
      </w:r>
      <w:r>
        <w:rPr>
          <w:rFonts w:ascii="Times New Roman" w:hAnsi="Times New Roman" w:cs="Times New Roman"/>
          <w:b/>
          <w:sz w:val="22"/>
        </w:rPr>
        <w:t>Consider aperiodic/periodic/semi-persistent resource for interference measurement.</w:t>
      </w:r>
    </w:p>
    <w:p w:rsidR="00387C1D" w:rsidRPr="00387C1D" w:rsidRDefault="00387C1D" w:rsidP="003843E9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387C1D">
        <w:rPr>
          <w:rFonts w:ascii="Times New Roman" w:hAnsi="Times New Roman" w:cs="Times New Roman"/>
          <w:b/>
          <w:sz w:val="22"/>
        </w:rPr>
        <w:t xml:space="preserve">Proposal </w:t>
      </w:r>
      <w:r w:rsidR="00990650">
        <w:rPr>
          <w:rFonts w:ascii="Times New Roman" w:hAnsi="Times New Roman" w:cs="Times New Roman"/>
          <w:b/>
          <w:sz w:val="22"/>
        </w:rPr>
        <w:t>4</w:t>
      </w:r>
      <w:r w:rsidRPr="00387C1D">
        <w:rPr>
          <w:rFonts w:ascii="Times New Roman" w:hAnsi="Times New Roman" w:cs="Times New Roman"/>
          <w:b/>
          <w:sz w:val="22"/>
        </w:rPr>
        <w:t xml:space="preserve">: </w:t>
      </w:r>
      <w:r w:rsidR="00990650">
        <w:rPr>
          <w:rFonts w:ascii="Times New Roman" w:hAnsi="Times New Roman" w:cs="Times New Roman"/>
          <w:b/>
          <w:sz w:val="22"/>
        </w:rPr>
        <w:t xml:space="preserve">Consider </w:t>
      </w:r>
      <w:r w:rsidR="00BD3D20">
        <w:rPr>
          <w:rFonts w:ascii="Times New Roman" w:hAnsi="Times New Roman" w:cs="Times New Roman"/>
          <w:b/>
          <w:sz w:val="22"/>
        </w:rPr>
        <w:t>independent configuration</w:t>
      </w:r>
      <w:r w:rsidR="00990650">
        <w:rPr>
          <w:rFonts w:ascii="Times New Roman" w:hAnsi="Times New Roman" w:cs="Times New Roman"/>
          <w:b/>
          <w:sz w:val="22"/>
        </w:rPr>
        <w:t xml:space="preserve"> of resources/signals for i</w:t>
      </w:r>
      <w:r w:rsidR="00990650" w:rsidRPr="00387C1D">
        <w:rPr>
          <w:rFonts w:ascii="Times New Roman" w:hAnsi="Times New Roman" w:cs="Times New Roman"/>
          <w:b/>
          <w:sz w:val="22"/>
        </w:rPr>
        <w:t xml:space="preserve">nterference </w:t>
      </w:r>
      <w:r w:rsidRPr="00387C1D">
        <w:rPr>
          <w:rFonts w:ascii="Times New Roman" w:hAnsi="Times New Roman" w:cs="Times New Roman"/>
          <w:b/>
          <w:sz w:val="22"/>
        </w:rPr>
        <w:t xml:space="preserve">measurement </w:t>
      </w:r>
      <w:r w:rsidR="00990650">
        <w:rPr>
          <w:rFonts w:ascii="Times New Roman" w:hAnsi="Times New Roman" w:cs="Times New Roman"/>
          <w:b/>
          <w:sz w:val="22"/>
        </w:rPr>
        <w:t>and</w:t>
      </w:r>
      <w:r w:rsidRPr="00387C1D">
        <w:rPr>
          <w:rFonts w:ascii="Times New Roman" w:hAnsi="Times New Roman" w:cs="Times New Roman"/>
          <w:b/>
          <w:sz w:val="22"/>
        </w:rPr>
        <w:t xml:space="preserve"> CSI</w:t>
      </w:r>
      <w:r w:rsidR="00990650">
        <w:rPr>
          <w:rFonts w:ascii="Times New Roman" w:hAnsi="Times New Roman" w:cs="Times New Roman"/>
          <w:b/>
          <w:sz w:val="22"/>
        </w:rPr>
        <w:t xml:space="preserve"> measurement.</w:t>
      </w:r>
    </w:p>
    <w:p w:rsidR="00B00DBB" w:rsidRDefault="00B00DBB" w:rsidP="00B00DBB">
      <w:pPr>
        <w:rPr>
          <w:rFonts w:ascii="Times New Roman" w:hAnsi="Times New Roman" w:cs="Times New Roman"/>
          <w:sz w:val="22"/>
        </w:rPr>
      </w:pPr>
    </w:p>
    <w:p w:rsidR="00B00DBB" w:rsidRPr="00A7305D" w:rsidRDefault="00B00DBB" w:rsidP="00B00DBB">
      <w:pPr>
        <w:pStyle w:val="a3"/>
        <w:numPr>
          <w:ilvl w:val="0"/>
          <w:numId w:val="12"/>
        </w:numPr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 w:rsidRPr="00A7305D">
        <w:rPr>
          <w:rFonts w:ascii="Times New Roman" w:hAnsi="Times New Roman" w:cs="Times New Roman"/>
          <w:b/>
          <w:sz w:val="28"/>
        </w:rPr>
        <w:t xml:space="preserve">Interference </w:t>
      </w:r>
      <w:r w:rsidR="00A7305D" w:rsidRPr="00A7305D">
        <w:rPr>
          <w:rFonts w:ascii="Times New Roman" w:hAnsi="Times New Roman" w:cs="Times New Roman"/>
          <w:b/>
          <w:sz w:val="28"/>
        </w:rPr>
        <w:t>feedback</w:t>
      </w:r>
      <w:r w:rsidR="00880972">
        <w:rPr>
          <w:rFonts w:ascii="Times New Roman" w:hAnsi="Times New Roman" w:cs="Times New Roman"/>
          <w:b/>
          <w:sz w:val="28"/>
        </w:rPr>
        <w:t xml:space="preserve"> method</w:t>
      </w:r>
    </w:p>
    <w:p w:rsidR="00DA4996" w:rsidRDefault="007B4751">
      <w:pPr>
        <w:ind w:firstLineChars="193" w:firstLine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Measured interference</w:t>
      </w:r>
      <w:r w:rsidR="00387C1D">
        <w:rPr>
          <w:rFonts w:ascii="Times New Roman" w:hAnsi="Times New Roman" w:cs="Times New Roman" w:hint="eastAsia"/>
          <w:sz w:val="22"/>
        </w:rPr>
        <w:t xml:space="preserve"> is </w:t>
      </w:r>
      <w:r>
        <w:rPr>
          <w:rFonts w:ascii="Times New Roman" w:hAnsi="Times New Roman" w:cs="Times New Roman"/>
          <w:sz w:val="22"/>
        </w:rPr>
        <w:t>typicall</w:t>
      </w:r>
      <w:r>
        <w:rPr>
          <w:rFonts w:ascii="Times New Roman" w:hAnsi="Times New Roman" w:cs="Times New Roman" w:hint="eastAsia"/>
          <w:sz w:val="22"/>
        </w:rPr>
        <w:t xml:space="preserve">y </w:t>
      </w:r>
      <w:r w:rsidR="00387C1D">
        <w:rPr>
          <w:rFonts w:ascii="Times New Roman" w:hAnsi="Times New Roman" w:cs="Times New Roman" w:hint="eastAsia"/>
          <w:sz w:val="22"/>
        </w:rPr>
        <w:t>included in the</w:t>
      </w:r>
      <w:r w:rsidR="00241E02">
        <w:rPr>
          <w:rFonts w:ascii="Times New Roman" w:hAnsi="Times New Roman" w:cs="Times New Roman"/>
          <w:sz w:val="22"/>
        </w:rPr>
        <w:t xml:space="preserve"> </w:t>
      </w:r>
      <w:r w:rsidR="007E62E1">
        <w:rPr>
          <w:rFonts w:ascii="Times New Roman" w:hAnsi="Times New Roman" w:cs="Times New Roman" w:hint="eastAsia"/>
          <w:sz w:val="22"/>
        </w:rPr>
        <w:t xml:space="preserve">CQI </w:t>
      </w:r>
      <w:r>
        <w:rPr>
          <w:rFonts w:ascii="Times New Roman" w:hAnsi="Times New Roman" w:cs="Times New Roman"/>
          <w:sz w:val="22"/>
        </w:rPr>
        <w:t xml:space="preserve">calculation </w:t>
      </w:r>
      <w:r w:rsidR="00DF1D38">
        <w:rPr>
          <w:rFonts w:ascii="Times New Roman" w:hAnsi="Times New Roman" w:cs="Times New Roman"/>
          <w:sz w:val="22"/>
        </w:rPr>
        <w:t>as a form of</w:t>
      </w:r>
      <w:r w:rsidR="00775D6F">
        <w:rPr>
          <w:rFonts w:ascii="Times New Roman" w:hAnsi="Times New Roman" w:cs="Times New Roman"/>
          <w:sz w:val="22"/>
        </w:rPr>
        <w:t xml:space="preserve"> measured </w:t>
      </w:r>
      <w:r w:rsidR="00DF1D38">
        <w:rPr>
          <w:rFonts w:ascii="Times New Roman" w:hAnsi="Times New Roman" w:cs="Times New Roman"/>
          <w:sz w:val="22"/>
        </w:rPr>
        <w:t>interference power</w:t>
      </w:r>
      <w:r w:rsidR="00DA4996">
        <w:rPr>
          <w:rFonts w:ascii="Times New Roman" w:hAnsi="Times New Roman" w:cs="Times New Roman" w:hint="eastAsia"/>
          <w:sz w:val="22"/>
        </w:rPr>
        <w:t>.</w:t>
      </w:r>
      <w:r w:rsidR="00646380">
        <w:rPr>
          <w:rFonts w:ascii="Times New Roman" w:hAnsi="Times New Roman" w:cs="Times New Roman"/>
          <w:sz w:val="22"/>
        </w:rPr>
        <w:t xml:space="preserve"> </w:t>
      </w:r>
      <w:r w:rsidR="00DA4996">
        <w:rPr>
          <w:rFonts w:ascii="Times New Roman" w:hAnsi="Times New Roman" w:cs="Times New Roman"/>
          <w:sz w:val="22"/>
        </w:rPr>
        <w:t xml:space="preserve">It </w:t>
      </w:r>
      <w:r w:rsidR="004E5C15">
        <w:rPr>
          <w:rFonts w:ascii="Times New Roman" w:hAnsi="Times New Roman" w:cs="Times New Roman"/>
          <w:sz w:val="22"/>
        </w:rPr>
        <w:t xml:space="preserve">does not require additional feedback and </w:t>
      </w:r>
      <w:r w:rsidR="00DA4996">
        <w:rPr>
          <w:rFonts w:ascii="Times New Roman" w:hAnsi="Times New Roman" w:cs="Times New Roman"/>
          <w:sz w:val="22"/>
        </w:rPr>
        <w:t>can reflect the UE-side in</w:t>
      </w:r>
      <w:r w:rsidR="00646380">
        <w:rPr>
          <w:rFonts w:ascii="Times New Roman" w:hAnsi="Times New Roman" w:cs="Times New Roman"/>
          <w:sz w:val="22"/>
        </w:rPr>
        <w:t>terference rejection capability.</w:t>
      </w:r>
      <w:r w:rsidR="0086389C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This approach may have limitation on reflecting multiple interference hypotheses, so that it can be extended in a straightforward way by reporting m</w:t>
      </w:r>
      <w:r w:rsidR="00C72E68">
        <w:rPr>
          <w:rFonts w:ascii="Times New Roman" w:hAnsi="Times New Roman" w:cs="Times New Roman"/>
          <w:sz w:val="22"/>
        </w:rPr>
        <w:t>ultiple CQI</w:t>
      </w:r>
      <w:r>
        <w:rPr>
          <w:rFonts w:ascii="Times New Roman" w:hAnsi="Times New Roman" w:cs="Times New Roman"/>
          <w:sz w:val="22"/>
        </w:rPr>
        <w:t>s</w:t>
      </w:r>
      <w:r w:rsidR="00C72E68">
        <w:rPr>
          <w:rFonts w:ascii="Times New Roman" w:hAnsi="Times New Roman" w:cs="Times New Roman"/>
          <w:sz w:val="22"/>
        </w:rPr>
        <w:t xml:space="preserve"> with different interference hypotheses. </w:t>
      </w:r>
      <w:r w:rsidR="00ED6F14">
        <w:rPr>
          <w:rFonts w:ascii="Times New Roman" w:hAnsi="Times New Roman" w:cs="Times New Roman"/>
          <w:sz w:val="22"/>
        </w:rPr>
        <w:t>In this approach,</w:t>
      </w:r>
      <w:r w:rsidR="00DA4996">
        <w:rPr>
          <w:rFonts w:ascii="Times New Roman" w:hAnsi="Times New Roman" w:cs="Times New Roman"/>
          <w:sz w:val="22"/>
        </w:rPr>
        <w:t xml:space="preserve"> TRP-side interference </w:t>
      </w:r>
      <w:r w:rsidR="00ED6F14">
        <w:rPr>
          <w:rFonts w:ascii="Times New Roman" w:hAnsi="Times New Roman" w:cs="Times New Roman"/>
          <w:sz w:val="22"/>
        </w:rPr>
        <w:t xml:space="preserve">handling is limited </w:t>
      </w:r>
      <w:r w:rsidR="00DA4996">
        <w:rPr>
          <w:rFonts w:ascii="Times New Roman" w:hAnsi="Times New Roman" w:cs="Times New Roman"/>
          <w:sz w:val="22"/>
        </w:rPr>
        <w:t>due to the la</w:t>
      </w:r>
      <w:r w:rsidR="00DF1D38">
        <w:rPr>
          <w:rFonts w:ascii="Times New Roman" w:hAnsi="Times New Roman" w:cs="Times New Roman"/>
          <w:sz w:val="22"/>
        </w:rPr>
        <w:t>ck of interference information.</w:t>
      </w:r>
      <w:r w:rsidR="00120B47">
        <w:rPr>
          <w:rFonts w:ascii="Times New Roman" w:hAnsi="Times New Roman" w:cs="Times New Roman"/>
          <w:sz w:val="22"/>
        </w:rPr>
        <w:t xml:space="preserve"> </w:t>
      </w:r>
    </w:p>
    <w:p w:rsidR="00374153" w:rsidRDefault="00BD3D20" w:rsidP="00DE404C">
      <w:pPr>
        <w:ind w:firstLineChars="193" w:firstLine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>For another approach</w:t>
      </w:r>
      <w:r w:rsidR="00ED6F14">
        <w:rPr>
          <w:rFonts w:ascii="Times New Roman" w:hAnsi="Times New Roman" w:cs="Times New Roman"/>
          <w:sz w:val="22"/>
        </w:rPr>
        <w:t xml:space="preserve">, </w:t>
      </w:r>
      <w:r w:rsidR="00DA4996">
        <w:rPr>
          <w:rFonts w:ascii="Times New Roman" w:hAnsi="Times New Roman" w:cs="Times New Roman"/>
          <w:sz w:val="22"/>
        </w:rPr>
        <w:t xml:space="preserve">measured interference </w:t>
      </w:r>
      <w:r w:rsidR="00F452A5">
        <w:rPr>
          <w:rFonts w:ascii="Times New Roman" w:hAnsi="Times New Roman" w:cs="Times New Roman"/>
          <w:sz w:val="22"/>
        </w:rPr>
        <w:t>information</w:t>
      </w:r>
      <w:r w:rsidR="00DA4996">
        <w:rPr>
          <w:rFonts w:ascii="Times New Roman" w:hAnsi="Times New Roman" w:cs="Times New Roman"/>
          <w:sz w:val="22"/>
        </w:rPr>
        <w:t xml:space="preserve"> can </w:t>
      </w:r>
      <w:r w:rsidR="00615192">
        <w:rPr>
          <w:rFonts w:ascii="Times New Roman" w:hAnsi="Times New Roman" w:cs="Times New Roman"/>
          <w:sz w:val="22"/>
        </w:rPr>
        <w:t>be reported separately</w:t>
      </w:r>
      <w:r w:rsidR="00DA4996">
        <w:rPr>
          <w:rFonts w:ascii="Times New Roman" w:hAnsi="Times New Roman" w:cs="Times New Roman"/>
          <w:sz w:val="22"/>
        </w:rPr>
        <w:t xml:space="preserve"> from CSI</w:t>
      </w:r>
      <w:r w:rsidR="00ED6F14">
        <w:rPr>
          <w:rFonts w:ascii="Times New Roman" w:hAnsi="Times New Roman" w:cs="Times New Roman"/>
          <w:sz w:val="22"/>
        </w:rPr>
        <w:t xml:space="preserve"> for serving TRP/beam</w:t>
      </w:r>
      <w:r w:rsidR="00DA4996">
        <w:rPr>
          <w:rFonts w:ascii="Times New Roman" w:hAnsi="Times New Roman" w:cs="Times New Roman"/>
          <w:sz w:val="22"/>
        </w:rPr>
        <w:t xml:space="preserve">. </w:t>
      </w:r>
      <w:r w:rsidR="00ED6F14">
        <w:rPr>
          <w:rFonts w:ascii="Times New Roman" w:hAnsi="Times New Roman" w:cs="Times New Roman"/>
          <w:sz w:val="22"/>
        </w:rPr>
        <w:t>Both e</w:t>
      </w:r>
      <w:r w:rsidR="00F41093">
        <w:rPr>
          <w:rFonts w:ascii="Times New Roman" w:hAnsi="Times New Roman" w:cs="Times New Roman"/>
          <w:sz w:val="22"/>
        </w:rPr>
        <w:t>xplicit and implicit feedback can be considered</w:t>
      </w:r>
      <w:r w:rsidR="00ED6F14">
        <w:rPr>
          <w:rFonts w:ascii="Times New Roman" w:hAnsi="Times New Roman" w:cs="Times New Roman"/>
          <w:sz w:val="22"/>
        </w:rPr>
        <w:t>.</w:t>
      </w:r>
      <w:r w:rsidR="00F41093">
        <w:rPr>
          <w:rFonts w:ascii="Times New Roman" w:hAnsi="Times New Roman" w:cs="Times New Roman"/>
          <w:sz w:val="22"/>
        </w:rPr>
        <w:t xml:space="preserve"> </w:t>
      </w:r>
      <w:r w:rsidR="00ED6F14">
        <w:rPr>
          <w:rFonts w:ascii="Times New Roman" w:hAnsi="Times New Roman" w:cs="Times New Roman"/>
          <w:sz w:val="22"/>
        </w:rPr>
        <w:t>F</w:t>
      </w:r>
      <w:r w:rsidR="00F41093">
        <w:rPr>
          <w:rFonts w:ascii="Times New Roman" w:hAnsi="Times New Roman" w:cs="Times New Roman"/>
          <w:sz w:val="22"/>
        </w:rPr>
        <w:t xml:space="preserve">or example, </w:t>
      </w:r>
      <w:r w:rsidR="00ED6F14">
        <w:rPr>
          <w:rFonts w:ascii="Times New Roman" w:hAnsi="Times New Roman" w:cs="Times New Roman"/>
          <w:sz w:val="22"/>
        </w:rPr>
        <w:t>estimated</w:t>
      </w:r>
      <w:r w:rsidR="00F452A5">
        <w:rPr>
          <w:rFonts w:ascii="Times New Roman" w:hAnsi="Times New Roman" w:cs="Times New Roman"/>
          <w:sz w:val="22"/>
        </w:rPr>
        <w:t xml:space="preserve"> interference channel </w:t>
      </w:r>
      <w:r w:rsidR="00F41093">
        <w:rPr>
          <w:rFonts w:ascii="Times New Roman" w:hAnsi="Times New Roman" w:cs="Times New Roman"/>
          <w:sz w:val="22"/>
        </w:rPr>
        <w:t xml:space="preserve">can be reported explicitly to TRP, </w:t>
      </w:r>
      <w:r w:rsidR="00F452A5">
        <w:rPr>
          <w:rFonts w:ascii="Times New Roman" w:hAnsi="Times New Roman" w:cs="Times New Roman"/>
          <w:sz w:val="22"/>
        </w:rPr>
        <w:t xml:space="preserve">or </w:t>
      </w:r>
      <w:r w:rsidR="00ED6F14">
        <w:rPr>
          <w:rFonts w:ascii="Times New Roman" w:hAnsi="Times New Roman" w:cs="Times New Roman"/>
          <w:sz w:val="22"/>
        </w:rPr>
        <w:t>preferred/non-preferred precoder</w:t>
      </w:r>
      <w:r w:rsidR="00F452A5">
        <w:rPr>
          <w:rFonts w:ascii="Times New Roman" w:hAnsi="Times New Roman" w:cs="Times New Roman"/>
          <w:sz w:val="22"/>
        </w:rPr>
        <w:t xml:space="preserve"> </w:t>
      </w:r>
      <w:r w:rsidR="00ED6F14">
        <w:rPr>
          <w:rFonts w:ascii="Times New Roman" w:hAnsi="Times New Roman" w:cs="Times New Roman"/>
          <w:sz w:val="22"/>
        </w:rPr>
        <w:t xml:space="preserve">information for interfering TRP/beam </w:t>
      </w:r>
      <w:r w:rsidR="00F41093">
        <w:rPr>
          <w:rFonts w:ascii="Times New Roman" w:hAnsi="Times New Roman" w:cs="Times New Roman"/>
          <w:sz w:val="22"/>
        </w:rPr>
        <w:t>can be reported implicit</w:t>
      </w:r>
      <w:r w:rsidR="00ED6F14">
        <w:rPr>
          <w:rFonts w:ascii="Times New Roman" w:hAnsi="Times New Roman" w:cs="Times New Roman"/>
          <w:sz w:val="22"/>
        </w:rPr>
        <w:t>ly</w:t>
      </w:r>
      <w:r w:rsidR="00F452A5">
        <w:rPr>
          <w:rFonts w:ascii="Times New Roman" w:hAnsi="Times New Roman" w:cs="Times New Roman"/>
          <w:sz w:val="22"/>
        </w:rPr>
        <w:t xml:space="preserve">. </w:t>
      </w:r>
      <w:r w:rsidR="00DA4996">
        <w:rPr>
          <w:rFonts w:ascii="Times New Roman" w:hAnsi="Times New Roman" w:cs="Times New Roman"/>
          <w:sz w:val="22"/>
        </w:rPr>
        <w:t xml:space="preserve">This </w:t>
      </w:r>
      <w:r w:rsidR="00DB175D">
        <w:rPr>
          <w:rFonts w:ascii="Times New Roman" w:hAnsi="Times New Roman" w:cs="Times New Roman"/>
          <w:sz w:val="22"/>
        </w:rPr>
        <w:t xml:space="preserve">additional feedback </w:t>
      </w:r>
      <w:r w:rsidR="00ED6F14">
        <w:rPr>
          <w:rFonts w:ascii="Times New Roman" w:hAnsi="Times New Roman" w:cs="Times New Roman"/>
          <w:sz w:val="22"/>
        </w:rPr>
        <w:t xml:space="preserve">information </w:t>
      </w:r>
      <w:r w:rsidR="00DB175D">
        <w:rPr>
          <w:rFonts w:ascii="Times New Roman" w:hAnsi="Times New Roman" w:cs="Times New Roman"/>
          <w:sz w:val="22"/>
        </w:rPr>
        <w:t xml:space="preserve">can </w:t>
      </w:r>
      <w:r w:rsidR="00DA4996">
        <w:rPr>
          <w:rFonts w:ascii="Times New Roman" w:hAnsi="Times New Roman" w:cs="Times New Roman"/>
          <w:sz w:val="22"/>
        </w:rPr>
        <w:t>enable TRP</w:t>
      </w:r>
      <w:r>
        <w:rPr>
          <w:rFonts w:ascii="Times New Roman" w:hAnsi="Times New Roman" w:cs="Times New Roman"/>
          <w:sz w:val="22"/>
        </w:rPr>
        <w:t>-side handling of</w:t>
      </w:r>
      <w:r w:rsidR="00DB175D">
        <w:rPr>
          <w:rFonts w:ascii="Times New Roman" w:hAnsi="Times New Roman" w:cs="Times New Roman"/>
          <w:sz w:val="22"/>
        </w:rPr>
        <w:t xml:space="preserve"> </w:t>
      </w:r>
      <w:r w:rsidR="00C10F2A">
        <w:rPr>
          <w:rFonts w:ascii="Times New Roman" w:hAnsi="Times New Roman" w:cs="Times New Roman"/>
          <w:sz w:val="22"/>
        </w:rPr>
        <w:t>interference</w:t>
      </w:r>
      <w:r>
        <w:rPr>
          <w:rFonts w:ascii="Times New Roman" w:hAnsi="Times New Roman" w:cs="Times New Roman"/>
          <w:sz w:val="22"/>
        </w:rPr>
        <w:t xml:space="preserve">. </w:t>
      </w:r>
    </w:p>
    <w:p w:rsidR="00DB175D" w:rsidRDefault="00374153" w:rsidP="00DE404C">
      <w:pPr>
        <w:ind w:firstLineChars="193" w:firstLine="425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Abovementioned approaches, however, should be addressed and compared carefully by taking increased feedback overhead and CSI computation complexity into account.</w:t>
      </w:r>
    </w:p>
    <w:p w:rsidR="004148F0" w:rsidRPr="00DF50D8" w:rsidRDefault="00374153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EB3273">
        <w:rPr>
          <w:rFonts w:ascii="Times New Roman" w:hAnsi="Times New Roman" w:cs="Times New Roman"/>
          <w:b/>
          <w:sz w:val="22"/>
        </w:rPr>
        <w:t>Observation 2</w:t>
      </w:r>
      <w:r w:rsidR="00F134E2" w:rsidRPr="00374153">
        <w:rPr>
          <w:rFonts w:ascii="Times New Roman" w:hAnsi="Times New Roman" w:cs="Times New Roman"/>
          <w:b/>
          <w:sz w:val="22"/>
        </w:rPr>
        <w:t>:</w:t>
      </w:r>
      <w:r w:rsidR="00F134E2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I</w:t>
      </w:r>
      <w:r w:rsidR="00F41093">
        <w:rPr>
          <w:rFonts w:ascii="Times New Roman" w:hAnsi="Times New Roman" w:cs="Times New Roman"/>
          <w:b/>
          <w:sz w:val="22"/>
        </w:rPr>
        <w:t xml:space="preserve">nterference feedback </w:t>
      </w:r>
      <w:r w:rsidR="00DB175D">
        <w:rPr>
          <w:rFonts w:ascii="Times New Roman" w:hAnsi="Times New Roman" w:cs="Times New Roman"/>
          <w:b/>
          <w:sz w:val="22"/>
        </w:rPr>
        <w:t>method</w:t>
      </w:r>
      <w:r>
        <w:rPr>
          <w:rFonts w:ascii="Times New Roman" w:hAnsi="Times New Roman" w:cs="Times New Roman"/>
          <w:b/>
          <w:sz w:val="22"/>
        </w:rPr>
        <w:t>s</w:t>
      </w:r>
      <w:r w:rsidR="00F41093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seems to be needed for</w:t>
      </w:r>
      <w:r w:rsidR="00F41093">
        <w:rPr>
          <w:rFonts w:ascii="Times New Roman" w:hAnsi="Times New Roman" w:cs="Times New Roman"/>
          <w:b/>
          <w:sz w:val="22"/>
        </w:rPr>
        <w:t xml:space="preserve"> </w:t>
      </w:r>
      <w:r w:rsidR="00EE05B6">
        <w:rPr>
          <w:rFonts w:ascii="Times New Roman" w:hAnsi="Times New Roman" w:cs="Times New Roman"/>
          <w:b/>
          <w:sz w:val="22"/>
        </w:rPr>
        <w:t>multiple</w:t>
      </w:r>
      <w:r w:rsidR="00F41093">
        <w:rPr>
          <w:rFonts w:ascii="Times New Roman" w:hAnsi="Times New Roman" w:cs="Times New Roman"/>
          <w:b/>
          <w:sz w:val="22"/>
        </w:rPr>
        <w:t xml:space="preserve"> interference </w:t>
      </w:r>
      <w:r w:rsidR="00DB175D">
        <w:rPr>
          <w:rFonts w:ascii="Times New Roman" w:hAnsi="Times New Roman" w:cs="Times New Roman"/>
          <w:b/>
          <w:sz w:val="22"/>
        </w:rPr>
        <w:t>hypotheses</w:t>
      </w:r>
      <w:r>
        <w:rPr>
          <w:rFonts w:ascii="Times New Roman" w:hAnsi="Times New Roman" w:cs="Times New Roman"/>
          <w:b/>
          <w:sz w:val="22"/>
        </w:rPr>
        <w:t xml:space="preserve"> in NR</w:t>
      </w:r>
      <w:r w:rsidR="00DB175D">
        <w:rPr>
          <w:rFonts w:ascii="Times New Roman" w:hAnsi="Times New Roman" w:cs="Times New Roman"/>
          <w:b/>
          <w:sz w:val="22"/>
        </w:rPr>
        <w:t>.</w:t>
      </w:r>
      <w:r>
        <w:rPr>
          <w:rFonts w:ascii="Times New Roman" w:hAnsi="Times New Roman" w:cs="Times New Roman"/>
          <w:b/>
          <w:sz w:val="22"/>
        </w:rPr>
        <w:t xml:space="preserve"> Required amount of feedback and CSI computation should however be taken into account.</w:t>
      </w:r>
    </w:p>
    <w:p w:rsidR="00B00DBB" w:rsidRPr="00B00DBB" w:rsidRDefault="00B00DBB" w:rsidP="00B00DBB">
      <w:pPr>
        <w:rPr>
          <w:rFonts w:ascii="Times New Roman" w:hAnsi="Times New Roman" w:cs="Times New Roman"/>
          <w:sz w:val="22"/>
        </w:rPr>
      </w:pPr>
    </w:p>
    <w:p w:rsidR="00A7305D" w:rsidRPr="004B05D8" w:rsidRDefault="00A7305D" w:rsidP="00A7305D">
      <w:pPr>
        <w:pStyle w:val="LGTdoc1"/>
        <w:numPr>
          <w:ilvl w:val="0"/>
          <w:numId w:val="12"/>
        </w:numPr>
        <w:spacing w:beforeLines="0" w:before="120" w:after="0" w:afterAutospacing="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2505D9" w:rsidRPr="0074355E" w:rsidRDefault="002505D9" w:rsidP="002505D9">
      <w:pPr>
        <w:widowControl/>
        <w:wordWrap/>
        <w:autoSpaceDE/>
        <w:autoSpaceDN/>
        <w:ind w:firstLine="360"/>
        <w:rPr>
          <w:rFonts w:ascii="Times New Roman"/>
          <w:sz w:val="22"/>
          <w:lang w:val="en-GB"/>
        </w:rPr>
      </w:pPr>
      <w:r>
        <w:rPr>
          <w:rFonts w:ascii="Times New Roman"/>
          <w:sz w:val="22"/>
          <w:lang w:val="en-GB"/>
        </w:rPr>
        <w:t xml:space="preserve">This contribution discussed </w:t>
      </w:r>
      <w:r w:rsidR="0010353B" w:rsidRPr="0010353B">
        <w:rPr>
          <w:rFonts w:ascii="Times New Roman"/>
          <w:sz w:val="22"/>
          <w:lang w:val="en-GB"/>
        </w:rPr>
        <w:t>the interference measurement method for NR-MIMO</w:t>
      </w:r>
      <w:r>
        <w:rPr>
          <w:rFonts w:ascii="Times New Roman"/>
          <w:sz w:val="22"/>
          <w:lang w:val="en-GB"/>
        </w:rPr>
        <w:t>. Following observations and proposals are given, based on the discussion:</w:t>
      </w:r>
    </w:p>
    <w:p w:rsidR="002505D9" w:rsidRPr="00FF3362" w:rsidRDefault="002137FC" w:rsidP="00FF3362">
      <w:pPr>
        <w:ind w:firstLineChars="205" w:firstLine="451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Observation</w:t>
      </w:r>
      <w:r w:rsidRPr="003843E9"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1</w:t>
      </w:r>
      <w:r w:rsidRPr="003843E9">
        <w:rPr>
          <w:rFonts w:ascii="Times New Roman" w:hAnsi="Times New Roman" w:cs="Times New Roman" w:hint="eastAsia"/>
          <w:b/>
          <w:sz w:val="22"/>
        </w:rPr>
        <w:t xml:space="preserve">: </w:t>
      </w:r>
      <w:r>
        <w:rPr>
          <w:rFonts w:ascii="Times New Roman" w:hAnsi="Times New Roman" w:cs="Times New Roman"/>
          <w:b/>
          <w:sz w:val="22"/>
        </w:rPr>
        <w:t>IMR based i</w:t>
      </w:r>
      <w:r w:rsidRPr="003843E9">
        <w:rPr>
          <w:rFonts w:ascii="Times New Roman" w:hAnsi="Times New Roman" w:cs="Times New Roman" w:hint="eastAsia"/>
          <w:b/>
          <w:sz w:val="22"/>
        </w:rPr>
        <w:t xml:space="preserve">nterference power measurement </w:t>
      </w:r>
      <w:r>
        <w:rPr>
          <w:rFonts w:ascii="Times New Roman" w:hAnsi="Times New Roman" w:cs="Times New Roman"/>
          <w:b/>
          <w:sz w:val="22"/>
        </w:rPr>
        <w:t>seems to be still preferable in NR. Interference channel estimation approach can also be considered and may have benefit in the</w:t>
      </w:r>
      <w:r w:rsidRPr="007527E1">
        <w:rPr>
          <w:rFonts w:ascii="Times New Roman" w:hAnsi="Times New Roman" w:cs="Times New Roman"/>
          <w:b/>
          <w:sz w:val="22"/>
        </w:rPr>
        <w:t xml:space="preserve"> case</w:t>
      </w:r>
      <w:r>
        <w:rPr>
          <w:rFonts w:ascii="Times New Roman" w:hAnsi="Times New Roman" w:cs="Times New Roman"/>
          <w:b/>
          <w:sz w:val="22"/>
        </w:rPr>
        <w:t xml:space="preserve"> o</w:t>
      </w:r>
      <w:r w:rsidRPr="007527E1">
        <w:rPr>
          <w:rFonts w:ascii="Times New Roman" w:hAnsi="Times New Roman" w:cs="Times New Roman"/>
          <w:b/>
          <w:sz w:val="22"/>
        </w:rPr>
        <w:t xml:space="preserve">f large </w:t>
      </w:r>
      <w:r>
        <w:rPr>
          <w:rFonts w:ascii="Times New Roman" w:hAnsi="Times New Roman" w:cs="Times New Roman"/>
          <w:b/>
          <w:sz w:val="22"/>
        </w:rPr>
        <w:t xml:space="preserve">number of </w:t>
      </w:r>
      <w:r w:rsidRPr="007527E1">
        <w:rPr>
          <w:rFonts w:ascii="Times New Roman" w:hAnsi="Times New Roman" w:cs="Times New Roman"/>
          <w:b/>
          <w:sz w:val="22"/>
        </w:rPr>
        <w:t>interference hypotheses</w:t>
      </w:r>
      <w:r>
        <w:rPr>
          <w:rFonts w:ascii="Times New Roman" w:hAnsi="Times New Roman" w:cs="Times New Roman"/>
          <w:b/>
          <w:sz w:val="22"/>
        </w:rPr>
        <w:t xml:space="preserve"> but with small number of antenna ports.</w:t>
      </w:r>
    </w:p>
    <w:p w:rsidR="002137FC" w:rsidRDefault="002137FC" w:rsidP="002137FC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EB3273">
        <w:rPr>
          <w:rFonts w:ascii="Times New Roman" w:hAnsi="Times New Roman" w:cs="Times New Roman"/>
          <w:b/>
          <w:sz w:val="22"/>
        </w:rPr>
        <w:t>Observation 2</w:t>
      </w:r>
      <w:r w:rsidRPr="00374153">
        <w:rPr>
          <w:rFonts w:ascii="Times New Roman" w:hAnsi="Times New Roman" w:cs="Times New Roman"/>
          <w:b/>
          <w:sz w:val="22"/>
        </w:rPr>
        <w:t>:</w:t>
      </w:r>
      <w:r>
        <w:rPr>
          <w:rFonts w:ascii="Times New Roman" w:hAnsi="Times New Roman" w:cs="Times New Roman"/>
          <w:b/>
          <w:sz w:val="22"/>
        </w:rPr>
        <w:t xml:space="preserve"> Interference feedback methods seems to be needed for multiple interference hypotheses in NR. Required amount of feedback and CSI computation should however be taken into account.</w:t>
      </w:r>
    </w:p>
    <w:p w:rsidR="002137FC" w:rsidRPr="00DF50D8" w:rsidRDefault="002137FC" w:rsidP="002137FC">
      <w:pPr>
        <w:ind w:firstLineChars="193" w:firstLine="425"/>
        <w:rPr>
          <w:rFonts w:ascii="Times New Roman" w:hAnsi="Times New Roman" w:cs="Times New Roman"/>
          <w:b/>
          <w:sz w:val="22"/>
        </w:rPr>
      </w:pPr>
    </w:p>
    <w:p w:rsidR="002137FC" w:rsidRPr="00FF3362" w:rsidRDefault="002137FC" w:rsidP="00FF3362">
      <w:pPr>
        <w:ind w:firstLine="426"/>
        <w:rPr>
          <w:rFonts w:ascii="Times New Roman" w:hAnsi="Times New Roman" w:cs="Times New Roman"/>
          <w:b/>
          <w:sz w:val="22"/>
        </w:rPr>
      </w:pPr>
      <w:r w:rsidRPr="00A645D5">
        <w:rPr>
          <w:rFonts w:ascii="Times New Roman" w:hAnsi="Times New Roman" w:cs="Times New Roman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1</w:t>
      </w:r>
      <w:r w:rsidRPr="00A645D5">
        <w:rPr>
          <w:rFonts w:ascii="Times New Roman" w:hAnsi="Times New Roman" w:cs="Times New Roman"/>
          <w:b/>
          <w:sz w:val="22"/>
        </w:rPr>
        <w:t xml:space="preserve">: Inter-beam, MU, </w:t>
      </w:r>
      <w:r>
        <w:rPr>
          <w:rFonts w:ascii="Times New Roman" w:hAnsi="Times New Roman" w:cs="Times New Roman"/>
          <w:b/>
          <w:sz w:val="22"/>
        </w:rPr>
        <w:t>and i</w:t>
      </w:r>
      <w:r w:rsidRPr="00A645D5">
        <w:rPr>
          <w:rFonts w:ascii="Times New Roman" w:hAnsi="Times New Roman" w:cs="Times New Roman"/>
          <w:b/>
          <w:sz w:val="22"/>
        </w:rPr>
        <w:t xml:space="preserve">nter-TRP interference </w:t>
      </w:r>
      <w:r>
        <w:rPr>
          <w:rFonts w:ascii="Times New Roman" w:hAnsi="Times New Roman" w:cs="Times New Roman"/>
          <w:b/>
          <w:sz w:val="22"/>
        </w:rPr>
        <w:t>should</w:t>
      </w:r>
      <w:r w:rsidRPr="00A645D5">
        <w:rPr>
          <w:rFonts w:ascii="Times New Roman" w:hAnsi="Times New Roman" w:cs="Times New Roman"/>
          <w:b/>
          <w:sz w:val="22"/>
        </w:rPr>
        <w:t xml:space="preserve"> be</w:t>
      </w:r>
      <w:r w:rsidRPr="00A645D5">
        <w:rPr>
          <w:rFonts w:ascii="Times New Roman" w:hAnsi="Times New Roman" w:cs="Times New Roman" w:hint="eastAsia"/>
          <w:b/>
          <w:sz w:val="22"/>
        </w:rPr>
        <w:t xml:space="preserve"> considered in NR</w:t>
      </w:r>
    </w:p>
    <w:p w:rsidR="002137FC" w:rsidRPr="00FF3362" w:rsidRDefault="002137FC" w:rsidP="00FF3362">
      <w:pPr>
        <w:ind w:firstLine="426"/>
        <w:rPr>
          <w:rFonts w:ascii="Times New Roman" w:hAnsi="Times New Roman" w:cs="Times New Roman"/>
          <w:b/>
          <w:sz w:val="22"/>
        </w:rPr>
      </w:pPr>
      <w:r w:rsidRPr="00AE173D">
        <w:rPr>
          <w:rFonts w:ascii="Times New Roman" w:hAnsi="Times New Roman" w:cs="Times New Roman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2</w:t>
      </w:r>
      <w:r w:rsidRPr="00AE173D">
        <w:rPr>
          <w:rFonts w:ascii="Times New Roman" w:hAnsi="Times New Roman" w:cs="Times New Roman"/>
          <w:b/>
          <w:sz w:val="22"/>
        </w:rPr>
        <w:t xml:space="preserve">: </w:t>
      </w:r>
      <w:r>
        <w:rPr>
          <w:rFonts w:ascii="Times New Roman" w:hAnsi="Times New Roman" w:cs="Times New Roman"/>
          <w:b/>
          <w:sz w:val="22"/>
        </w:rPr>
        <w:t>I</w:t>
      </w:r>
      <w:r w:rsidRPr="00AE173D">
        <w:rPr>
          <w:rFonts w:ascii="Times New Roman" w:hAnsi="Times New Roman" w:cs="Times New Roman"/>
          <w:b/>
          <w:sz w:val="22"/>
        </w:rPr>
        <w:t xml:space="preserve">nterference measurement structure </w:t>
      </w:r>
      <w:r>
        <w:rPr>
          <w:rFonts w:ascii="Times New Roman" w:hAnsi="Times New Roman" w:cs="Times New Roman"/>
          <w:b/>
          <w:sz w:val="22"/>
        </w:rPr>
        <w:t xml:space="preserve">is desired to be agnostic to </w:t>
      </w:r>
      <w:r w:rsidRPr="00AE173D">
        <w:rPr>
          <w:rFonts w:ascii="Times New Roman" w:hAnsi="Times New Roman" w:cs="Times New Roman"/>
          <w:b/>
          <w:sz w:val="22"/>
        </w:rPr>
        <w:t>interference type.</w:t>
      </w:r>
    </w:p>
    <w:p w:rsidR="002137FC" w:rsidRDefault="002137FC" w:rsidP="002137FC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387C1D">
        <w:rPr>
          <w:rFonts w:ascii="Times New Roman" w:hAnsi="Times New Roman" w:cs="Times New Roman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3</w:t>
      </w:r>
      <w:r w:rsidRPr="00387C1D">
        <w:rPr>
          <w:rFonts w:ascii="Times New Roman" w:hAnsi="Times New Roman" w:cs="Times New Roman"/>
          <w:b/>
          <w:sz w:val="22"/>
        </w:rPr>
        <w:t xml:space="preserve">: </w:t>
      </w:r>
      <w:r>
        <w:rPr>
          <w:rFonts w:ascii="Times New Roman" w:hAnsi="Times New Roman" w:cs="Times New Roman"/>
          <w:b/>
          <w:sz w:val="22"/>
        </w:rPr>
        <w:t>Consider aperiodic/periodic/semi-persistent resource for interference measurement.</w:t>
      </w:r>
    </w:p>
    <w:p w:rsidR="002137FC" w:rsidRPr="00FF3362" w:rsidRDefault="002137FC" w:rsidP="00FF3362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387C1D">
        <w:rPr>
          <w:rFonts w:ascii="Times New Roman" w:hAnsi="Times New Roman" w:cs="Times New Roman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4</w:t>
      </w:r>
      <w:r w:rsidRPr="00387C1D">
        <w:rPr>
          <w:rFonts w:ascii="Times New Roman" w:hAnsi="Times New Roman" w:cs="Times New Roman"/>
          <w:b/>
          <w:sz w:val="22"/>
        </w:rPr>
        <w:t xml:space="preserve">: </w:t>
      </w:r>
      <w:r>
        <w:rPr>
          <w:rFonts w:ascii="Times New Roman" w:hAnsi="Times New Roman" w:cs="Times New Roman"/>
          <w:b/>
          <w:sz w:val="22"/>
        </w:rPr>
        <w:t>Consider independent configuration of resources/signals for i</w:t>
      </w:r>
      <w:r w:rsidRPr="00387C1D">
        <w:rPr>
          <w:rFonts w:ascii="Times New Roman" w:hAnsi="Times New Roman" w:cs="Times New Roman"/>
          <w:b/>
          <w:sz w:val="22"/>
        </w:rPr>
        <w:t xml:space="preserve">nterference measurement </w:t>
      </w:r>
      <w:r>
        <w:rPr>
          <w:rFonts w:ascii="Times New Roman" w:hAnsi="Times New Roman" w:cs="Times New Roman"/>
          <w:b/>
          <w:sz w:val="22"/>
        </w:rPr>
        <w:t>and</w:t>
      </w:r>
      <w:r w:rsidRPr="00387C1D">
        <w:rPr>
          <w:rFonts w:ascii="Times New Roman" w:hAnsi="Times New Roman" w:cs="Times New Roman"/>
          <w:b/>
          <w:sz w:val="22"/>
        </w:rPr>
        <w:t xml:space="preserve"> </w:t>
      </w:r>
      <w:bookmarkStart w:id="2" w:name="_GoBack"/>
      <w:bookmarkEnd w:id="2"/>
      <w:r w:rsidRPr="00387C1D">
        <w:rPr>
          <w:rFonts w:ascii="Times New Roman" w:hAnsi="Times New Roman" w:cs="Times New Roman"/>
          <w:b/>
          <w:sz w:val="22"/>
        </w:rPr>
        <w:t>CSI</w:t>
      </w:r>
      <w:r>
        <w:rPr>
          <w:rFonts w:ascii="Times New Roman" w:hAnsi="Times New Roman" w:cs="Times New Roman"/>
          <w:b/>
          <w:sz w:val="22"/>
        </w:rPr>
        <w:t xml:space="preserve"> measurement.</w:t>
      </w:r>
    </w:p>
    <w:p w:rsidR="002137FC" w:rsidRPr="002505D9" w:rsidRDefault="002137FC" w:rsidP="00B00DBB">
      <w:pPr>
        <w:rPr>
          <w:rFonts w:ascii="Times New Roman" w:hAnsi="Times New Roman" w:cs="Times New Roman"/>
          <w:sz w:val="22"/>
          <w:lang w:val="en-GB"/>
        </w:rPr>
      </w:pPr>
    </w:p>
    <w:p w:rsidR="00C444B1" w:rsidRPr="00B00DBB" w:rsidRDefault="00C444B1" w:rsidP="00C444B1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B00DBB">
        <w:rPr>
          <w:b/>
          <w:snapToGrid w:val="0"/>
          <w:sz w:val="24"/>
          <w:lang w:val="en-US"/>
        </w:rPr>
        <w:t>___________________________________________________________________</w:t>
      </w:r>
    </w:p>
    <w:p w:rsidR="00C444B1" w:rsidRPr="00B00DBB" w:rsidRDefault="00C444B1" w:rsidP="00C444B1">
      <w:pPr>
        <w:pStyle w:val="LGTdoc"/>
        <w:spacing w:before="120" w:afterLines="0" w:line="240" w:lineRule="auto"/>
        <w:rPr>
          <w:b/>
          <w:sz w:val="28"/>
          <w:szCs w:val="28"/>
          <w:lang w:val="en-US"/>
        </w:rPr>
      </w:pPr>
      <w:r w:rsidRPr="00B00DBB">
        <w:rPr>
          <w:b/>
          <w:sz w:val="28"/>
          <w:szCs w:val="28"/>
          <w:lang w:val="en-US"/>
        </w:rPr>
        <w:t>Reference</w:t>
      </w:r>
    </w:p>
    <w:p w:rsidR="00C444B1" w:rsidRPr="00C444B1" w:rsidRDefault="00C444B1" w:rsidP="00C444B1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 w:rsidRPr="00C444B1">
        <w:rPr>
          <w:rFonts w:ascii="Times New Roman" w:eastAsia="바탕" w:hAnsi="Times New Roman" w:cs="Times New Roman"/>
          <w:sz w:val="22"/>
          <w:szCs w:val="24"/>
          <w:lang w:val="en-GB"/>
        </w:rPr>
        <w:t>[1] R1-168179, WF on CSI measurement and reporting in NR, Huawei, HiSilicon, Ericsson, China Telecom</w:t>
      </w:r>
    </w:p>
    <w:p w:rsidR="00C444B1" w:rsidRPr="00C444B1" w:rsidRDefault="00C444B1" w:rsidP="00C444B1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 w:rsidRPr="00C444B1">
        <w:rPr>
          <w:rFonts w:ascii="Times New Roman" w:eastAsia="바탕" w:hAnsi="Times New Roman" w:cs="Times New Roman"/>
          <w:sz w:val="22"/>
          <w:szCs w:val="24"/>
          <w:lang w:val="en-GB"/>
        </w:rPr>
        <w:t>[2] R1-168386, WF on aperiodic CSI reporting, ZTE Corporation, ZTE Microelectronics, ASTRI, InteI Corporation, Samsung, CATT</w:t>
      </w:r>
    </w:p>
    <w:p w:rsidR="00C444B1" w:rsidRPr="00C444B1" w:rsidRDefault="00C444B1" w:rsidP="00C444B1">
      <w:pPr>
        <w:rPr>
          <w:lang w:val="en-GB"/>
        </w:rPr>
      </w:pPr>
    </w:p>
    <w:sectPr w:rsidR="00C444B1" w:rsidRPr="00C444B1" w:rsidSect="005A6656">
      <w:pgSz w:w="11906" w:h="16838"/>
      <w:pgMar w:top="1701" w:right="99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492" w:rsidRDefault="001E3492" w:rsidP="004B7B47">
      <w:pPr>
        <w:spacing w:after="0" w:line="240" w:lineRule="auto"/>
      </w:pPr>
      <w:r>
        <w:separator/>
      </w:r>
    </w:p>
  </w:endnote>
  <w:endnote w:type="continuationSeparator" w:id="0">
    <w:p w:rsidR="001E3492" w:rsidRDefault="001E3492" w:rsidP="004B7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492" w:rsidRDefault="001E3492" w:rsidP="004B7B47">
      <w:pPr>
        <w:spacing w:after="0" w:line="240" w:lineRule="auto"/>
      </w:pPr>
      <w:r>
        <w:separator/>
      </w:r>
    </w:p>
  </w:footnote>
  <w:footnote w:type="continuationSeparator" w:id="0">
    <w:p w:rsidR="001E3492" w:rsidRDefault="001E3492" w:rsidP="004B7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40F08"/>
    <w:multiLevelType w:val="hybridMultilevel"/>
    <w:tmpl w:val="B7282DB2"/>
    <w:lvl w:ilvl="0" w:tplc="84401F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E755A1A"/>
    <w:multiLevelType w:val="hybridMultilevel"/>
    <w:tmpl w:val="B2EC9382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88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896">
      <w:start w:val="19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4A38E">
      <w:start w:val="190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F62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43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03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F27CE1"/>
    <w:multiLevelType w:val="hybridMultilevel"/>
    <w:tmpl w:val="B7282DB2"/>
    <w:lvl w:ilvl="0" w:tplc="84401F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A014D33"/>
    <w:multiLevelType w:val="hybridMultilevel"/>
    <w:tmpl w:val="521C6A70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D3F3070"/>
    <w:multiLevelType w:val="hybridMultilevel"/>
    <w:tmpl w:val="ED44F3D0"/>
    <w:lvl w:ilvl="0" w:tplc="7F102AB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9F831AF"/>
    <w:multiLevelType w:val="hybridMultilevel"/>
    <w:tmpl w:val="71C04B3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F3516CE"/>
    <w:multiLevelType w:val="hybridMultilevel"/>
    <w:tmpl w:val="8CAAE516"/>
    <w:lvl w:ilvl="0" w:tplc="22E28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14D7DC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69978">
      <w:start w:val="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61B18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795C3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6A4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6C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EC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4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0430110"/>
    <w:multiLevelType w:val="hybridMultilevel"/>
    <w:tmpl w:val="B0B0C7AC"/>
    <w:lvl w:ilvl="0" w:tplc="AC6ADD92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492C6A40"/>
    <w:multiLevelType w:val="hybridMultilevel"/>
    <w:tmpl w:val="6CA8D18C"/>
    <w:lvl w:ilvl="0" w:tplc="1B1097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61F964C0"/>
    <w:multiLevelType w:val="hybridMultilevel"/>
    <w:tmpl w:val="3302394E"/>
    <w:lvl w:ilvl="0" w:tplc="275655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40B3D6F"/>
    <w:multiLevelType w:val="hybridMultilevel"/>
    <w:tmpl w:val="B7282DB2"/>
    <w:lvl w:ilvl="0" w:tplc="84401F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A0C7C96"/>
    <w:multiLevelType w:val="hybridMultilevel"/>
    <w:tmpl w:val="6CA8D18C"/>
    <w:lvl w:ilvl="0" w:tplc="1B1097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A7812A8"/>
    <w:multiLevelType w:val="hybridMultilevel"/>
    <w:tmpl w:val="E23A8ACA"/>
    <w:lvl w:ilvl="0" w:tplc="1B1097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E16C697A">
      <w:start w:val="1"/>
      <w:numFmt w:val="upperLetter"/>
      <w:lvlText w:val="%2."/>
      <w:lvlJc w:val="left"/>
      <w:pPr>
        <w:ind w:left="1200" w:hanging="400"/>
      </w:pPr>
      <w:rPr>
        <w:strike w:val="0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3"/>
  </w:num>
  <w:num w:numId="5">
    <w:abstractNumId w:val="9"/>
  </w:num>
  <w:num w:numId="6">
    <w:abstractNumId w:val="2"/>
  </w:num>
  <w:num w:numId="7">
    <w:abstractNumId w:val="6"/>
  </w:num>
  <w:num w:numId="8">
    <w:abstractNumId w:val="0"/>
  </w:num>
  <w:num w:numId="9">
    <w:abstractNumId w:val="4"/>
  </w:num>
  <w:num w:numId="10">
    <w:abstractNumId w:val="8"/>
  </w:num>
  <w:num w:numId="11">
    <w:abstractNumId w:val="14"/>
  </w:num>
  <w:num w:numId="12">
    <w:abstractNumId w:val="10"/>
  </w:num>
  <w:num w:numId="13">
    <w:abstractNumId w:val="7"/>
  </w:num>
  <w:num w:numId="14">
    <w:abstractNumId w:val="13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2BA"/>
    <w:rsid w:val="0002145B"/>
    <w:rsid w:val="00025609"/>
    <w:rsid w:val="00043BA1"/>
    <w:rsid w:val="0004659B"/>
    <w:rsid w:val="0004705C"/>
    <w:rsid w:val="00056533"/>
    <w:rsid w:val="0006168C"/>
    <w:rsid w:val="00064684"/>
    <w:rsid w:val="00072873"/>
    <w:rsid w:val="000A1FB5"/>
    <w:rsid w:val="000A594E"/>
    <w:rsid w:val="000A73FC"/>
    <w:rsid w:val="000A7651"/>
    <w:rsid w:val="000B7500"/>
    <w:rsid w:val="000C498D"/>
    <w:rsid w:val="000C5AED"/>
    <w:rsid w:val="000C75BE"/>
    <w:rsid w:val="000D0847"/>
    <w:rsid w:val="000E2296"/>
    <w:rsid w:val="000E358C"/>
    <w:rsid w:val="000F25D4"/>
    <w:rsid w:val="000F74EE"/>
    <w:rsid w:val="0010209C"/>
    <w:rsid w:val="0010353B"/>
    <w:rsid w:val="001035A3"/>
    <w:rsid w:val="001122E4"/>
    <w:rsid w:val="00116A70"/>
    <w:rsid w:val="00120B47"/>
    <w:rsid w:val="00121479"/>
    <w:rsid w:val="00121D76"/>
    <w:rsid w:val="001228D3"/>
    <w:rsid w:val="00122AA7"/>
    <w:rsid w:val="00126F1B"/>
    <w:rsid w:val="001305D4"/>
    <w:rsid w:val="001321F4"/>
    <w:rsid w:val="00135D0D"/>
    <w:rsid w:val="00145D01"/>
    <w:rsid w:val="00146BB6"/>
    <w:rsid w:val="001509FA"/>
    <w:rsid w:val="00155E59"/>
    <w:rsid w:val="001624C9"/>
    <w:rsid w:val="00163231"/>
    <w:rsid w:val="00163C16"/>
    <w:rsid w:val="00163D87"/>
    <w:rsid w:val="001714C2"/>
    <w:rsid w:val="001719F4"/>
    <w:rsid w:val="00180EC1"/>
    <w:rsid w:val="001816B0"/>
    <w:rsid w:val="00184C65"/>
    <w:rsid w:val="00184FBE"/>
    <w:rsid w:val="00186D0F"/>
    <w:rsid w:val="001921DA"/>
    <w:rsid w:val="00192312"/>
    <w:rsid w:val="00194F90"/>
    <w:rsid w:val="00196643"/>
    <w:rsid w:val="001B63CA"/>
    <w:rsid w:val="001C227A"/>
    <w:rsid w:val="001C5914"/>
    <w:rsid w:val="001D015C"/>
    <w:rsid w:val="001D390C"/>
    <w:rsid w:val="001D4A5F"/>
    <w:rsid w:val="001E3492"/>
    <w:rsid w:val="001E415C"/>
    <w:rsid w:val="001E42B6"/>
    <w:rsid w:val="001E4968"/>
    <w:rsid w:val="001F70C2"/>
    <w:rsid w:val="00210457"/>
    <w:rsid w:val="002137FC"/>
    <w:rsid w:val="00216A32"/>
    <w:rsid w:val="002210FB"/>
    <w:rsid w:val="00222E4A"/>
    <w:rsid w:val="0022335E"/>
    <w:rsid w:val="00231B7A"/>
    <w:rsid w:val="00234F1A"/>
    <w:rsid w:val="002414FA"/>
    <w:rsid w:val="00241E02"/>
    <w:rsid w:val="00241E13"/>
    <w:rsid w:val="00245C08"/>
    <w:rsid w:val="002505D9"/>
    <w:rsid w:val="00262E77"/>
    <w:rsid w:val="00266BEF"/>
    <w:rsid w:val="00267B56"/>
    <w:rsid w:val="002737B6"/>
    <w:rsid w:val="0028289B"/>
    <w:rsid w:val="00286526"/>
    <w:rsid w:val="002A0853"/>
    <w:rsid w:val="002A2F9D"/>
    <w:rsid w:val="002A6C3B"/>
    <w:rsid w:val="002B4940"/>
    <w:rsid w:val="002C0309"/>
    <w:rsid w:val="002C459E"/>
    <w:rsid w:val="002C65F2"/>
    <w:rsid w:val="002C76A5"/>
    <w:rsid w:val="002D7A11"/>
    <w:rsid w:val="002E148B"/>
    <w:rsid w:val="002E309C"/>
    <w:rsid w:val="002E68FD"/>
    <w:rsid w:val="002F116D"/>
    <w:rsid w:val="0030022C"/>
    <w:rsid w:val="00304536"/>
    <w:rsid w:val="00305472"/>
    <w:rsid w:val="003110C7"/>
    <w:rsid w:val="00320E97"/>
    <w:rsid w:val="003224EF"/>
    <w:rsid w:val="00341FEB"/>
    <w:rsid w:val="003459CF"/>
    <w:rsid w:val="00346ECA"/>
    <w:rsid w:val="00352C09"/>
    <w:rsid w:val="0036129C"/>
    <w:rsid w:val="003659EB"/>
    <w:rsid w:val="0036629D"/>
    <w:rsid w:val="003724B6"/>
    <w:rsid w:val="00372F29"/>
    <w:rsid w:val="00374153"/>
    <w:rsid w:val="003768AA"/>
    <w:rsid w:val="003843E9"/>
    <w:rsid w:val="00387C1D"/>
    <w:rsid w:val="003A1C51"/>
    <w:rsid w:val="003A3C72"/>
    <w:rsid w:val="003A64BE"/>
    <w:rsid w:val="003C0FC7"/>
    <w:rsid w:val="003C3BB5"/>
    <w:rsid w:val="003C4319"/>
    <w:rsid w:val="003C4D8C"/>
    <w:rsid w:val="003C5A5E"/>
    <w:rsid w:val="003D41F7"/>
    <w:rsid w:val="003E356A"/>
    <w:rsid w:val="003E48F4"/>
    <w:rsid w:val="003F5CBC"/>
    <w:rsid w:val="003F71D9"/>
    <w:rsid w:val="004056D2"/>
    <w:rsid w:val="004065F1"/>
    <w:rsid w:val="00411E8C"/>
    <w:rsid w:val="004148F0"/>
    <w:rsid w:val="00420932"/>
    <w:rsid w:val="00432627"/>
    <w:rsid w:val="00434B16"/>
    <w:rsid w:val="00444B5F"/>
    <w:rsid w:val="00450745"/>
    <w:rsid w:val="00452929"/>
    <w:rsid w:val="00456B92"/>
    <w:rsid w:val="00457F92"/>
    <w:rsid w:val="00462ADB"/>
    <w:rsid w:val="004807EE"/>
    <w:rsid w:val="0048106A"/>
    <w:rsid w:val="00487DA2"/>
    <w:rsid w:val="00487E39"/>
    <w:rsid w:val="004963BB"/>
    <w:rsid w:val="004972B0"/>
    <w:rsid w:val="004B06B7"/>
    <w:rsid w:val="004B7B47"/>
    <w:rsid w:val="004C07FA"/>
    <w:rsid w:val="004C29B9"/>
    <w:rsid w:val="004C5202"/>
    <w:rsid w:val="004E5C15"/>
    <w:rsid w:val="004F0598"/>
    <w:rsid w:val="004F4153"/>
    <w:rsid w:val="005009E1"/>
    <w:rsid w:val="00502129"/>
    <w:rsid w:val="005216C5"/>
    <w:rsid w:val="00522851"/>
    <w:rsid w:val="005228E5"/>
    <w:rsid w:val="005262EF"/>
    <w:rsid w:val="0053195D"/>
    <w:rsid w:val="00552475"/>
    <w:rsid w:val="00555A15"/>
    <w:rsid w:val="005579D3"/>
    <w:rsid w:val="00560FD7"/>
    <w:rsid w:val="005622BA"/>
    <w:rsid w:val="00565A69"/>
    <w:rsid w:val="00577611"/>
    <w:rsid w:val="00582964"/>
    <w:rsid w:val="00594617"/>
    <w:rsid w:val="005947FC"/>
    <w:rsid w:val="00596A01"/>
    <w:rsid w:val="005A3794"/>
    <w:rsid w:val="005A3BB4"/>
    <w:rsid w:val="005A6656"/>
    <w:rsid w:val="005A6B98"/>
    <w:rsid w:val="005A7266"/>
    <w:rsid w:val="005B406A"/>
    <w:rsid w:val="005B5F44"/>
    <w:rsid w:val="005B6781"/>
    <w:rsid w:val="005C6A2E"/>
    <w:rsid w:val="005D0365"/>
    <w:rsid w:val="005D5A7D"/>
    <w:rsid w:val="005D697D"/>
    <w:rsid w:val="005D7AC0"/>
    <w:rsid w:val="005E1F03"/>
    <w:rsid w:val="005E4CFF"/>
    <w:rsid w:val="005E6CD4"/>
    <w:rsid w:val="005F2224"/>
    <w:rsid w:val="005F4057"/>
    <w:rsid w:val="00605912"/>
    <w:rsid w:val="00615192"/>
    <w:rsid w:val="00616B8C"/>
    <w:rsid w:val="00621DDB"/>
    <w:rsid w:val="006237DF"/>
    <w:rsid w:val="006317C5"/>
    <w:rsid w:val="006331E5"/>
    <w:rsid w:val="00642744"/>
    <w:rsid w:val="00646380"/>
    <w:rsid w:val="00646E1F"/>
    <w:rsid w:val="00651D94"/>
    <w:rsid w:val="006522FF"/>
    <w:rsid w:val="00653A04"/>
    <w:rsid w:val="00667EFA"/>
    <w:rsid w:val="00673F8E"/>
    <w:rsid w:val="0067662E"/>
    <w:rsid w:val="00682047"/>
    <w:rsid w:val="00683E24"/>
    <w:rsid w:val="00686DC4"/>
    <w:rsid w:val="00696E45"/>
    <w:rsid w:val="00696EA3"/>
    <w:rsid w:val="006978DA"/>
    <w:rsid w:val="006A0DBF"/>
    <w:rsid w:val="006B25B4"/>
    <w:rsid w:val="006B3768"/>
    <w:rsid w:val="006B5BAD"/>
    <w:rsid w:val="006B7EC6"/>
    <w:rsid w:val="006C32D4"/>
    <w:rsid w:val="006C4F39"/>
    <w:rsid w:val="006D013D"/>
    <w:rsid w:val="006D2A30"/>
    <w:rsid w:val="006D3F6B"/>
    <w:rsid w:val="006E36B7"/>
    <w:rsid w:val="006E7176"/>
    <w:rsid w:val="006F3485"/>
    <w:rsid w:val="006F7AD5"/>
    <w:rsid w:val="007147AE"/>
    <w:rsid w:val="007224F9"/>
    <w:rsid w:val="00722C98"/>
    <w:rsid w:val="00735CF6"/>
    <w:rsid w:val="00736DED"/>
    <w:rsid w:val="00742B4D"/>
    <w:rsid w:val="00744661"/>
    <w:rsid w:val="007527E1"/>
    <w:rsid w:val="00754D4C"/>
    <w:rsid w:val="00756DD6"/>
    <w:rsid w:val="0076094B"/>
    <w:rsid w:val="00763439"/>
    <w:rsid w:val="00772B7B"/>
    <w:rsid w:val="00775D6F"/>
    <w:rsid w:val="007805C0"/>
    <w:rsid w:val="00785F1E"/>
    <w:rsid w:val="0078629B"/>
    <w:rsid w:val="007B4751"/>
    <w:rsid w:val="007B77CF"/>
    <w:rsid w:val="007C175A"/>
    <w:rsid w:val="007C520A"/>
    <w:rsid w:val="007C7902"/>
    <w:rsid w:val="007D24D9"/>
    <w:rsid w:val="007D2C67"/>
    <w:rsid w:val="007D6F9C"/>
    <w:rsid w:val="007E3751"/>
    <w:rsid w:val="007E62E1"/>
    <w:rsid w:val="007F048B"/>
    <w:rsid w:val="007F1336"/>
    <w:rsid w:val="007F3567"/>
    <w:rsid w:val="007F55AF"/>
    <w:rsid w:val="007F77B0"/>
    <w:rsid w:val="00811832"/>
    <w:rsid w:val="00822B6E"/>
    <w:rsid w:val="00822D5E"/>
    <w:rsid w:val="00827B4B"/>
    <w:rsid w:val="00827FBF"/>
    <w:rsid w:val="008314F1"/>
    <w:rsid w:val="008343E9"/>
    <w:rsid w:val="00835B1E"/>
    <w:rsid w:val="00837FB5"/>
    <w:rsid w:val="008503A0"/>
    <w:rsid w:val="00851B14"/>
    <w:rsid w:val="00857C2A"/>
    <w:rsid w:val="0086113D"/>
    <w:rsid w:val="008614A4"/>
    <w:rsid w:val="0086388D"/>
    <w:rsid w:val="0086389C"/>
    <w:rsid w:val="00863C7A"/>
    <w:rsid w:val="008705BF"/>
    <w:rsid w:val="00871587"/>
    <w:rsid w:val="00872589"/>
    <w:rsid w:val="00874805"/>
    <w:rsid w:val="00880972"/>
    <w:rsid w:val="00883E4C"/>
    <w:rsid w:val="00886503"/>
    <w:rsid w:val="008928D8"/>
    <w:rsid w:val="008A7729"/>
    <w:rsid w:val="008B6C81"/>
    <w:rsid w:val="008C44A7"/>
    <w:rsid w:val="008C4509"/>
    <w:rsid w:val="008C51A2"/>
    <w:rsid w:val="008C65B9"/>
    <w:rsid w:val="008D31B0"/>
    <w:rsid w:val="008D5568"/>
    <w:rsid w:val="008D5DA3"/>
    <w:rsid w:val="008D7DA1"/>
    <w:rsid w:val="008F2373"/>
    <w:rsid w:val="009019E7"/>
    <w:rsid w:val="00902B9E"/>
    <w:rsid w:val="009075F2"/>
    <w:rsid w:val="0091471E"/>
    <w:rsid w:val="00920568"/>
    <w:rsid w:val="009238C2"/>
    <w:rsid w:val="00930561"/>
    <w:rsid w:val="00936A93"/>
    <w:rsid w:val="00945D98"/>
    <w:rsid w:val="00960935"/>
    <w:rsid w:val="00960CD7"/>
    <w:rsid w:val="00971611"/>
    <w:rsid w:val="0097215E"/>
    <w:rsid w:val="0098446C"/>
    <w:rsid w:val="00990650"/>
    <w:rsid w:val="00990C7A"/>
    <w:rsid w:val="0099634F"/>
    <w:rsid w:val="009A2FCF"/>
    <w:rsid w:val="009A35B4"/>
    <w:rsid w:val="009A50AB"/>
    <w:rsid w:val="009A53E6"/>
    <w:rsid w:val="009B104B"/>
    <w:rsid w:val="009B2295"/>
    <w:rsid w:val="009B7BCE"/>
    <w:rsid w:val="009C1416"/>
    <w:rsid w:val="009D2D1A"/>
    <w:rsid w:val="009D3858"/>
    <w:rsid w:val="009D79AB"/>
    <w:rsid w:val="009E6D51"/>
    <w:rsid w:val="009F090C"/>
    <w:rsid w:val="009F6099"/>
    <w:rsid w:val="009F771B"/>
    <w:rsid w:val="00A0153F"/>
    <w:rsid w:val="00A03C1F"/>
    <w:rsid w:val="00A05FBC"/>
    <w:rsid w:val="00A1237C"/>
    <w:rsid w:val="00A15AFA"/>
    <w:rsid w:val="00A213F3"/>
    <w:rsid w:val="00A21902"/>
    <w:rsid w:val="00A223A4"/>
    <w:rsid w:val="00A31AAC"/>
    <w:rsid w:val="00A33536"/>
    <w:rsid w:val="00A347BE"/>
    <w:rsid w:val="00A3617C"/>
    <w:rsid w:val="00A37D5B"/>
    <w:rsid w:val="00A420FA"/>
    <w:rsid w:val="00A60A82"/>
    <w:rsid w:val="00A623DC"/>
    <w:rsid w:val="00A645D5"/>
    <w:rsid w:val="00A66C0C"/>
    <w:rsid w:val="00A72D8B"/>
    <w:rsid w:val="00A7305D"/>
    <w:rsid w:val="00A7647A"/>
    <w:rsid w:val="00A80A8F"/>
    <w:rsid w:val="00A83179"/>
    <w:rsid w:val="00A879DA"/>
    <w:rsid w:val="00AA4E0D"/>
    <w:rsid w:val="00AB6426"/>
    <w:rsid w:val="00AC2BC7"/>
    <w:rsid w:val="00AC3233"/>
    <w:rsid w:val="00AC37F2"/>
    <w:rsid w:val="00AC54A8"/>
    <w:rsid w:val="00AD7D0F"/>
    <w:rsid w:val="00AE173D"/>
    <w:rsid w:val="00AF631A"/>
    <w:rsid w:val="00AF732F"/>
    <w:rsid w:val="00B00DBB"/>
    <w:rsid w:val="00B02598"/>
    <w:rsid w:val="00B039EE"/>
    <w:rsid w:val="00B0538F"/>
    <w:rsid w:val="00B069F7"/>
    <w:rsid w:val="00B07EEA"/>
    <w:rsid w:val="00B117C2"/>
    <w:rsid w:val="00B20917"/>
    <w:rsid w:val="00B244A0"/>
    <w:rsid w:val="00B33511"/>
    <w:rsid w:val="00B530CF"/>
    <w:rsid w:val="00B56935"/>
    <w:rsid w:val="00B67FA0"/>
    <w:rsid w:val="00B70869"/>
    <w:rsid w:val="00B737E6"/>
    <w:rsid w:val="00B74194"/>
    <w:rsid w:val="00B812BA"/>
    <w:rsid w:val="00B8416E"/>
    <w:rsid w:val="00B84B97"/>
    <w:rsid w:val="00B9150B"/>
    <w:rsid w:val="00B96852"/>
    <w:rsid w:val="00BA1927"/>
    <w:rsid w:val="00BA21D4"/>
    <w:rsid w:val="00BA75AB"/>
    <w:rsid w:val="00BC1D74"/>
    <w:rsid w:val="00BC2644"/>
    <w:rsid w:val="00BC3AD5"/>
    <w:rsid w:val="00BC4335"/>
    <w:rsid w:val="00BD09E1"/>
    <w:rsid w:val="00BD1D30"/>
    <w:rsid w:val="00BD2C9C"/>
    <w:rsid w:val="00BD3D20"/>
    <w:rsid w:val="00BD46F8"/>
    <w:rsid w:val="00BE6A00"/>
    <w:rsid w:val="00BF168D"/>
    <w:rsid w:val="00BF1BB8"/>
    <w:rsid w:val="00BF2F4D"/>
    <w:rsid w:val="00BF40DD"/>
    <w:rsid w:val="00C000EE"/>
    <w:rsid w:val="00C10F2A"/>
    <w:rsid w:val="00C12836"/>
    <w:rsid w:val="00C13219"/>
    <w:rsid w:val="00C13D6C"/>
    <w:rsid w:val="00C20AC6"/>
    <w:rsid w:val="00C27048"/>
    <w:rsid w:val="00C33F86"/>
    <w:rsid w:val="00C3409F"/>
    <w:rsid w:val="00C36146"/>
    <w:rsid w:val="00C37BD4"/>
    <w:rsid w:val="00C417D4"/>
    <w:rsid w:val="00C42127"/>
    <w:rsid w:val="00C444B1"/>
    <w:rsid w:val="00C502CC"/>
    <w:rsid w:val="00C50648"/>
    <w:rsid w:val="00C50E2F"/>
    <w:rsid w:val="00C52CC3"/>
    <w:rsid w:val="00C624CB"/>
    <w:rsid w:val="00C6371E"/>
    <w:rsid w:val="00C72E68"/>
    <w:rsid w:val="00C81540"/>
    <w:rsid w:val="00C84285"/>
    <w:rsid w:val="00C848E5"/>
    <w:rsid w:val="00C86BBC"/>
    <w:rsid w:val="00C87831"/>
    <w:rsid w:val="00C96B95"/>
    <w:rsid w:val="00C97F2A"/>
    <w:rsid w:val="00CA06B2"/>
    <w:rsid w:val="00CA3036"/>
    <w:rsid w:val="00CB03B1"/>
    <w:rsid w:val="00CB0DB8"/>
    <w:rsid w:val="00CB17A0"/>
    <w:rsid w:val="00CB1ED4"/>
    <w:rsid w:val="00CB5844"/>
    <w:rsid w:val="00CB7895"/>
    <w:rsid w:val="00CC51E7"/>
    <w:rsid w:val="00CC5489"/>
    <w:rsid w:val="00CD2FDA"/>
    <w:rsid w:val="00CD3984"/>
    <w:rsid w:val="00CD4607"/>
    <w:rsid w:val="00CE09D3"/>
    <w:rsid w:val="00CE1CF1"/>
    <w:rsid w:val="00CE20EF"/>
    <w:rsid w:val="00CE2DF2"/>
    <w:rsid w:val="00CE32D3"/>
    <w:rsid w:val="00CE508A"/>
    <w:rsid w:val="00CF4E3D"/>
    <w:rsid w:val="00CF4FC4"/>
    <w:rsid w:val="00CF75BE"/>
    <w:rsid w:val="00D10FC2"/>
    <w:rsid w:val="00D16F7E"/>
    <w:rsid w:val="00D16F81"/>
    <w:rsid w:val="00D214E1"/>
    <w:rsid w:val="00D26E09"/>
    <w:rsid w:val="00D30DC1"/>
    <w:rsid w:val="00D32B29"/>
    <w:rsid w:val="00D43CB4"/>
    <w:rsid w:val="00D43CDA"/>
    <w:rsid w:val="00D45D6F"/>
    <w:rsid w:val="00D51AB5"/>
    <w:rsid w:val="00D55A79"/>
    <w:rsid w:val="00D60BAF"/>
    <w:rsid w:val="00D753D6"/>
    <w:rsid w:val="00D80AE5"/>
    <w:rsid w:val="00D82C0C"/>
    <w:rsid w:val="00D85340"/>
    <w:rsid w:val="00D8775E"/>
    <w:rsid w:val="00D939D5"/>
    <w:rsid w:val="00DA2C8F"/>
    <w:rsid w:val="00DA4996"/>
    <w:rsid w:val="00DA6284"/>
    <w:rsid w:val="00DB175D"/>
    <w:rsid w:val="00DB716B"/>
    <w:rsid w:val="00DC07BB"/>
    <w:rsid w:val="00DC0D55"/>
    <w:rsid w:val="00DC3B36"/>
    <w:rsid w:val="00DD0D49"/>
    <w:rsid w:val="00DD269D"/>
    <w:rsid w:val="00DD4ED7"/>
    <w:rsid w:val="00DE1795"/>
    <w:rsid w:val="00DE404C"/>
    <w:rsid w:val="00DF0D5A"/>
    <w:rsid w:val="00DF1D38"/>
    <w:rsid w:val="00DF2567"/>
    <w:rsid w:val="00DF50D8"/>
    <w:rsid w:val="00DF6DF6"/>
    <w:rsid w:val="00E06105"/>
    <w:rsid w:val="00E10EE7"/>
    <w:rsid w:val="00E133BF"/>
    <w:rsid w:val="00E147DD"/>
    <w:rsid w:val="00E152F1"/>
    <w:rsid w:val="00E16718"/>
    <w:rsid w:val="00E240BF"/>
    <w:rsid w:val="00E2666C"/>
    <w:rsid w:val="00E30A9D"/>
    <w:rsid w:val="00E37DEB"/>
    <w:rsid w:val="00E445DB"/>
    <w:rsid w:val="00E619AA"/>
    <w:rsid w:val="00E64E73"/>
    <w:rsid w:val="00E708FF"/>
    <w:rsid w:val="00E721E2"/>
    <w:rsid w:val="00E7379F"/>
    <w:rsid w:val="00E9580E"/>
    <w:rsid w:val="00EA01BC"/>
    <w:rsid w:val="00EA4A76"/>
    <w:rsid w:val="00EB3273"/>
    <w:rsid w:val="00EC3C19"/>
    <w:rsid w:val="00EC79CD"/>
    <w:rsid w:val="00ED6F14"/>
    <w:rsid w:val="00ED74CA"/>
    <w:rsid w:val="00EE05B6"/>
    <w:rsid w:val="00EE577F"/>
    <w:rsid w:val="00EF01AF"/>
    <w:rsid w:val="00EF2E20"/>
    <w:rsid w:val="00EF2FA9"/>
    <w:rsid w:val="00EF32D3"/>
    <w:rsid w:val="00EF3306"/>
    <w:rsid w:val="00F024B0"/>
    <w:rsid w:val="00F04168"/>
    <w:rsid w:val="00F06970"/>
    <w:rsid w:val="00F079D3"/>
    <w:rsid w:val="00F134E2"/>
    <w:rsid w:val="00F20D06"/>
    <w:rsid w:val="00F3256F"/>
    <w:rsid w:val="00F41093"/>
    <w:rsid w:val="00F452A5"/>
    <w:rsid w:val="00F51585"/>
    <w:rsid w:val="00F56417"/>
    <w:rsid w:val="00F64E98"/>
    <w:rsid w:val="00F6632B"/>
    <w:rsid w:val="00F67507"/>
    <w:rsid w:val="00F74507"/>
    <w:rsid w:val="00F772E3"/>
    <w:rsid w:val="00F77DC4"/>
    <w:rsid w:val="00F84ADB"/>
    <w:rsid w:val="00F933EA"/>
    <w:rsid w:val="00F9355B"/>
    <w:rsid w:val="00FA1E32"/>
    <w:rsid w:val="00FA762A"/>
    <w:rsid w:val="00FA76D3"/>
    <w:rsid w:val="00FB7D57"/>
    <w:rsid w:val="00FC1282"/>
    <w:rsid w:val="00FC42AB"/>
    <w:rsid w:val="00FC7338"/>
    <w:rsid w:val="00FD1026"/>
    <w:rsid w:val="00FF1C93"/>
    <w:rsid w:val="00FF1CFD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53EFEF-78C8-47D8-B465-A4BE44074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B812BA"/>
    <w:pPr>
      <w:ind w:leftChars="400" w:left="800"/>
    </w:pPr>
  </w:style>
  <w:style w:type="character" w:customStyle="1" w:styleId="Char">
    <w:name w:val="목록 단락 Char"/>
    <w:basedOn w:val="a0"/>
    <w:link w:val="a3"/>
    <w:uiPriority w:val="34"/>
    <w:rsid w:val="006331E5"/>
  </w:style>
  <w:style w:type="paragraph" w:styleId="a4">
    <w:name w:val="header"/>
    <w:basedOn w:val="a"/>
    <w:link w:val="Char0"/>
    <w:uiPriority w:val="99"/>
    <w:unhideWhenUsed/>
    <w:rsid w:val="004B7B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4B7B47"/>
  </w:style>
  <w:style w:type="paragraph" w:styleId="a5">
    <w:name w:val="footer"/>
    <w:basedOn w:val="a"/>
    <w:link w:val="Char1"/>
    <w:uiPriority w:val="99"/>
    <w:unhideWhenUsed/>
    <w:rsid w:val="004B7B4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4B7B47"/>
  </w:style>
  <w:style w:type="paragraph" w:customStyle="1" w:styleId="LGTdoc1">
    <w:name w:val="LGTdoc_제목1"/>
    <w:basedOn w:val="a"/>
    <w:rsid w:val="005A6656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customStyle="1" w:styleId="LGTdoc">
    <w:name w:val="LGTdoc_본문"/>
    <w:basedOn w:val="a"/>
    <w:rsid w:val="005A6656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styleId="a6">
    <w:name w:val="Hyperlink"/>
    <w:uiPriority w:val="99"/>
    <w:rsid w:val="00C444B1"/>
    <w:rPr>
      <w:color w:val="0000FF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F4109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F4109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E2AFB-4C18-450C-A2BB-40E4720B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1969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염건일/주임연구원〉차세대표준(연)ACS팀(kunil.yum@lge.com)</dc:creator>
  <cp:keywords/>
  <dc:description/>
  <cp:lastModifiedBy>강지원/수석연구원/차세대표준(연)ACS팀(jw.kang@lge.com)</cp:lastModifiedBy>
  <cp:revision>2</cp:revision>
  <dcterms:created xsi:type="dcterms:W3CDTF">2016-09-30T01:06:00Z</dcterms:created>
  <dcterms:modified xsi:type="dcterms:W3CDTF">2016-09-30T01:06:00Z</dcterms:modified>
</cp:coreProperties>
</file>