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6F91" w:rsidRPr="00F90DE3" w:rsidRDefault="00CB799D" w:rsidP="00F90DE3">
      <w:pPr>
        <w:tabs>
          <w:tab w:val="right" w:pos="9216"/>
        </w:tabs>
        <w:spacing w:after="0"/>
        <w:jc w:val="left"/>
        <w:rPr>
          <w:b/>
          <w:kern w:val="2"/>
          <w:lang w:eastAsia="zh-CN"/>
        </w:rPr>
      </w:pPr>
      <w:r>
        <w:rPr>
          <w:b/>
          <w:noProof/>
          <w:kern w:val="2"/>
          <w:lang w:eastAsia="zh-CN"/>
        </w:rPr>
        <w:pict>
          <v:shape id="AutoShape 3" o:spid="_x0000_s1026" alt="E15342G@835955749B6E11EC749357G609;;=683@CYV41043!!!!!!BIHO@]v41043!!!!@7G01C71102E29E17G3S0,18yyyy!It`vdh!Bnoushctuhno!Udlqm`ud/enb!!!!!!!!!!!!!!!!!!!!!!!!!!!!!!!!!!!!!!!!!!!!!!!!!!!!!!!!!!!!!!!!!!!!!!!!!!!!!!!!!!!!!!!!!!!!!!!!!!!!!!!!!!!!!!!!!!!!!!!!!!!!!!!!!!!!!!!!!!!!!!!!!!!!!!!!!!!!!!!!!!!!!!!!!!!!!!!!!!!!!!!!!!!!!!!!!!!!!!!!!!!!!!!!!!!!!!!!!!!!!!!!!!!!!!!!!!!!!!!!!!!!!!!!!!!!!!!!!!!!!!!!!!!!!!!!!!!!!!!!!!!!!!!!!!!!!!!!!!!!!!!!!!!!!!!!!!!!!!!!!!!!!!!!!!!!!!!!!!!!!!!!!!!!!!!!!!!!!!!!!!!!!!!!!!!!!!!!!!!!!!!!!!!!!!!!!!!!!!!!!!!!!!!!!!!!!!!!!!!!!!!!!!!!!!!!!!!!!!!!!!!!!!!!!!!!!!!!!!!!!!!!!!!!!!!!!!!!!!!!!!!!!!!!!!!!!!!!!!!!!!!!!!!!!!!!!!!!!!!!!!!!!!!!!!!!!!!!!!!!!!!!!!!!!!!!!!!!!!!!!!!!!!!!!!!!!!!!!!!!!!!!!!!!!!!!!!!!!!!!!!!!!!!!!!!!!!!!!!!!!!!!!!!!!!!!!!!!!!!!!!!!!!!!!!!!!!!!!!!!!!!!!!!!!!!!!!!!!!!!!!!!!!!!!!!!!!!!!!!!!!!!!!!!!!!!!!!!!!!!!!!!!!!!!!!!!!!!!!!!!!!!!!!!!!!!!!!!!!!!!!!!!!!!!!!!!!!!!!!!!!!!!!!!!!!!!!!!!!!!!!!!!!!!!!!!!!!!!!!!!!!!!!!!!!!!!!!!!!!!!!!!!!!!!!!!!!!!!!!!!!!!!!!!!!!!!!!!!!!!!!!!!!!!!!!!!!!!!!!!!!!!!!!!!!!!!!!!!!!!!!!!!!!!!!!!!!!!!!!!!!!!!!!!!!!!!!!!!!!!!!!!!!!!!!!!!!!!!!!!!!!!!!!!!!!!!!!!!!!!!!!!!!!!!!!!!!!!!!!!!!!!!!!!!!!!!!!!!!!!!!!!!!!!!!!!!!!!!!!!!!!!!!!!!!!!!!!!!!!!!!!!!!!!!!!!!!!!!!!!!!!!!!!!!!!!!!!!!!!!!!!!!!!!!!!!!!!!!!!!!!!!!!!!!!!!!!!!!!!!!!!!!!!!!!!!!!!!!!!!!!!!!!!!!!!!!!!!!!!!!!!!!!!!!!!!!!!!!!!!!!!!!!!!!!!!!!!!!!!!!!!!!!!!!!!!!!!!!!!!!!!!!!!!!!!!!!!!!!!!!!!!!!!!!!!!!!!!!!!!!!!!!!!!!!!!!!!!!!!!!!!!!!!!!!!!!!!!!!!!!!!!!!!!!!!!!!!!!!!!!!!!!!!!!!!!!!!!!!!!!!!!!!!!!!!!!!!!!!!!!!!!!!!!!!!!!!!!!!!!!!!!!!!!!!!!!!!!!!!!!!!!!!!!!!!!!!!!!!!!!!!!!!!!!!!!!!!!!!!!!!!!!!!!!!!!!!!!!!!!!!!!!!!!!!!!!!!!!!!!!!!!!!!!!!!!!!!!!!!!!!!!!!!!!!!!!!!!!!!!!!!!!!!!!!!!!!!!!!!!!!!!!!!!!!!!!!!!!!!!!!!!!!!!!!!!!!!!!!!!!!!!!!!!!!!!!!!!!!!!!!!!!!!!!!!!!!!!!!!!!!!!!!!!!!!!!!!!!!!!!!!!!!!!!!!!!!!!!!!!!!!!!!!!!!!!!!!!!!!!!!!!!!!!!!!!!!!!!!!!!!!!!!!!!!!!!!!!!!!!!!!!!!!!!!!!!!!!!!!!!!!!!!!!!!!!!!!!!!!!!!!!!!!!!!!!!!!!!!!!!!!!!!!!!!!!!!!!!!!!!!!!!!!!!!!!!!!!!!!!!!!!!!!!!!!!!!!!!!!!!!!!!!!!!!!!!!!!!!!!!!!!!!!!!!!!!!!!!!!!!!!!!!!!!!!!!!!!!!!!!!!!!!!!!!!!!!!!!!!!!!!!!!!!!!!!!!!!!!!!!!!!!!!!!!!!!!!!!!!!!!!!!!!!!!!!!!!!!!!!!!!!!!!!!!!!!!!!!!!!!!!!!!!!!!!!!!!!!!!!!!!!!!!!!!!!!!!!!!!!!!!!!!!!!!!!!!!!!!!!!!!!!!!!!!!!!!!!!!!!!!!!!!!!!!!!!!!!!!!!!!!!!!!!!!!!!!!!!!!!!!!!!!!!!!!!!!!!!!!!!!!!!!!!!!!!!!!!!!!!!!!!!!!!!!!!!!!!!!!!!!!!!!!!!!!!!!!!!!!!!!!!!!!!!!!!!!!!!!!!!!!!!!!!!!!!!!!!!!!!!!!!!!!!!!!!!!!!!!!!!!!!!!!!!!!!!!!!!!!!!1!^" style="position:absolute;margin-left:0;margin-top:0;width:.05pt;height:.05pt;z-index:251658240;visibility:hidden"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uCOGAUAAGEWAAAOAAAAZHJzL2Uyb0RvYy54bWzsWN9v2zYQfh+w/4HR47DFIvXbjdI0rpMF&#10;6NYCcQfsYUNpibaESaJKynbSv35HUlIkJ86SYW+zH2SK/Hi8++54OvLs7V1ZoC0TMudVbOFT20Ks&#10;SniaV+vY+ry4+im0kGxoldKCVyy27pm03p5//93Zrp4ywjNepEwgEFLJ6a6Oraxp6ulkIpOMlVSe&#10;8ppVMLjioqQNvIr1JBV0B9LLYkJs25/suEhrwRMmJfS+N4PWuZa/WrGk+bhaSdagIrZAt0Y/hX4u&#10;1XNyfkana0HrLE9aNei/0KKkeQWL9qLe04aijcgfiSrzRHDJV81pwssJX63yhGkbwBps71lzm9Ga&#10;aVuAHFn3NMn/Tmzy6/aTQHkaW56FKlqCi95tGq5XRo6FUiYToGuOPccl1xeh40WeF7jRpT/HeD6D&#10;luMF174dvXkT+6FzMfv9NxfbrnOif5c3P3+8+GPb91wE1zaeBRjbZE6iOQ6unVv7Rxzew+/kpvmy&#10;TbOTy4pvZJY0m6ziJ5/T4mv5ZZNOWLU0Io/PIwNHBo4MHBk4MnBk4MjA/5gBfPKnhbI8TZkqvVUp&#10;u6vlFCq62/qTUMWorD/w5C+JKj7LaLVm74Tgu4zRFApIjZ+MJqgXCVPRcvcLT6ESpFAJ6qr2biVK&#10;JRDqVXSni+f7vnhmdw1KoNN3oIJMoF81QJcJnXbTko1srhnXIuj2g2xM1Z1CS9fMaVt5LqBCX5UF&#10;FOA/TBC2Q99GO0Swb3d1eg/EAyDBYYCyp3FkiItIeEgeVLrDhW37kEB3DDysIZDRS9QmHJLoD4A4&#10;9ANySMdgCLTDwzrCkatfGgd+5AbERkAizPA9z/HbQ09PZjTE4yDy3fBZPB66yQujkLjP44feeh45&#10;9JdnO8EhLvDQYYQEBwMAjxwG5h8WOfQYdvyxTIjmdRevNOtCOLmr2hiGFoItFluLUO+Ymku1U1RE&#10;w5ZYmN1GpwBTEf+AjkZoMF+hnXb/PEID82p6JxxsU/Buuz2G4xEcIk3Bg6F0sAumtUYIOC6rg/IC&#10;gyJwVF4omuH0t1AswnF5gfVSoABtFAdaF2iiXWyZbYqyrqXGSr5lC65RjWJDb2mthNqzrRoPoGSz&#10;zJNL9m08xfUgfEBvHLht5NZaWOQRCFw1YOPQhHQ7YIOaaiBwdN5QJo4kj9/MpCD0zSTskaEw3w9N&#10;f5uCDNpz2yVevoCLgycXIFFk+j0Y13nRLIEjHza8Ms+xewf/oxkYeybiOoLBV5otJV1JcwgZ2Udc&#10;E3MuIS+3xSwBJIxI6UT5nj/q75YOvKjz+dgDRTX2OOR9rWuf+cGDHab7N1YRu2NvILyDjBdpJ2DI&#10;bVr4vpZt/AJFj+zq57yKJILBGU9zbrtAtvLGvpfA6Y7xx+u8HnYc7wdR4JInow77pA2Il3sdQgsi&#10;Uak9ci92AvXlh+69rYNJ0OJfsxExgU+WEbe3rzEmnsl4+6ngybwydn9ScMlMVaKSly5P+iymM8RD&#10;iSJ5kadXeVGozCXFejkrBNpSSIxX+tcmrhGsqFQShJzk6ZQ7GhuJUJ9hU8/AqiNYmTdwFVrkZWzB&#10;x70F0amq1+ZVqlNDQ/PCtPWWACu6ms3Ufkue3kP9Jri554R7WWhkXHyz0A7uOGNLft1QwSxU3FRQ&#10;A0bYdSEQG/3ielAmQLofjiyHI7RKQFRsNRZ86VRz1sAbTNnUIl9nsJL53FRc3SCuclXlaf2MVu0L&#10;3GNq8ts7V3VROnzXqIeb4f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AZzuCOGAUAAGEWAAAOAAAAAAAAAAAAAAAAAC4CAABkcnMv&#10;ZTJvRG9jLnhtbFBLAQItABQABgAIAAAAIQAI2zNv1gAAAP8AAAAPAAAAAAAAAAAAAAAAAHIHAABk&#10;cnMvZG93bnJldi54bWxQSwUGAAAAAAQABADzAAAAdQg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r w:rsidR="002F6F91" w:rsidRPr="00F90DE3">
        <w:rPr>
          <w:b/>
          <w:kern w:val="2"/>
          <w:lang w:eastAsia="zh-CN"/>
        </w:rPr>
        <w:t>3GPP TSG RAN WG1 Meeting #8</w:t>
      </w:r>
      <w:r w:rsidR="00E37083">
        <w:rPr>
          <w:b/>
          <w:kern w:val="2"/>
          <w:lang w:eastAsia="zh-CN"/>
        </w:rPr>
        <w:t>6</w:t>
      </w:r>
      <w:r w:rsidR="002F6F91" w:rsidRPr="00F90DE3">
        <w:rPr>
          <w:b/>
          <w:kern w:val="2"/>
          <w:lang w:eastAsia="zh-CN"/>
        </w:rPr>
        <w:tab/>
      </w:r>
      <w:r w:rsidR="005D3CD6" w:rsidRPr="005D3CD6">
        <w:rPr>
          <w:b/>
          <w:kern w:val="2"/>
          <w:lang w:eastAsia="zh-CN"/>
        </w:rPr>
        <w:t>R1-</w:t>
      </w:r>
      <w:r w:rsidR="00F315C6" w:rsidRPr="005D3CD6">
        <w:rPr>
          <w:b/>
          <w:kern w:val="2"/>
          <w:lang w:eastAsia="zh-CN"/>
        </w:rPr>
        <w:t>16</w:t>
      </w:r>
      <w:r w:rsidR="00787F8D">
        <w:rPr>
          <w:b/>
          <w:kern w:val="2"/>
          <w:lang w:eastAsia="zh-CN"/>
        </w:rPr>
        <w:t>7219</w:t>
      </w:r>
    </w:p>
    <w:p w:rsidR="002F6F91" w:rsidRPr="00F90DE3" w:rsidRDefault="00E37083" w:rsidP="00F90DE3">
      <w:pPr>
        <w:jc w:val="left"/>
        <w:rPr>
          <w:b/>
          <w:lang w:eastAsia="zh-CN"/>
        </w:rPr>
      </w:pPr>
      <w:r>
        <w:rPr>
          <w:b/>
          <w:lang w:eastAsia="zh-CN"/>
        </w:rPr>
        <w:t>Gothenburg</w:t>
      </w:r>
      <w:r w:rsidR="00486C9D" w:rsidRPr="00F90DE3">
        <w:rPr>
          <w:b/>
          <w:lang w:eastAsia="zh-CN"/>
        </w:rPr>
        <w:t xml:space="preserve">, </w:t>
      </w:r>
      <w:r>
        <w:rPr>
          <w:b/>
          <w:lang w:eastAsia="zh-CN"/>
        </w:rPr>
        <w:t xml:space="preserve">Sweden </w:t>
      </w:r>
      <w:r w:rsidR="00486C9D" w:rsidRPr="00F90DE3">
        <w:rPr>
          <w:b/>
          <w:lang w:eastAsia="zh-CN"/>
        </w:rPr>
        <w:t>2</w:t>
      </w:r>
      <w:r>
        <w:rPr>
          <w:b/>
          <w:lang w:eastAsia="zh-CN"/>
        </w:rPr>
        <w:t>2</w:t>
      </w:r>
      <w:r>
        <w:rPr>
          <w:b/>
          <w:vertAlign w:val="superscript"/>
          <w:lang w:eastAsia="zh-CN"/>
        </w:rPr>
        <w:t>nd</w:t>
      </w:r>
      <w:r w:rsidR="00486C9D" w:rsidRPr="00F90DE3">
        <w:rPr>
          <w:b/>
          <w:lang w:eastAsia="zh-CN"/>
        </w:rPr>
        <w:t xml:space="preserve"> – 2</w:t>
      </w:r>
      <w:r>
        <w:rPr>
          <w:b/>
          <w:lang w:eastAsia="zh-CN"/>
        </w:rPr>
        <w:t>6</w:t>
      </w:r>
      <w:r w:rsidR="00486C9D" w:rsidRPr="00F90DE3">
        <w:rPr>
          <w:b/>
          <w:vertAlign w:val="superscript"/>
          <w:lang w:eastAsia="zh-CN"/>
        </w:rPr>
        <w:t>th</w:t>
      </w:r>
      <w:r w:rsidR="00486C9D" w:rsidRPr="00F90DE3">
        <w:rPr>
          <w:b/>
          <w:lang w:eastAsia="zh-CN"/>
        </w:rPr>
        <w:t xml:space="preserve"> </w:t>
      </w:r>
      <w:r>
        <w:rPr>
          <w:b/>
          <w:lang w:eastAsia="zh-CN"/>
        </w:rPr>
        <w:t>August</w:t>
      </w:r>
      <w:r w:rsidRPr="00F90DE3">
        <w:rPr>
          <w:b/>
          <w:lang w:eastAsia="zh-CN"/>
        </w:rPr>
        <w:t xml:space="preserve"> </w:t>
      </w:r>
      <w:r w:rsidR="00486C9D" w:rsidRPr="00F90DE3">
        <w:rPr>
          <w:b/>
          <w:lang w:eastAsia="zh-CN"/>
        </w:rPr>
        <w:t>2016</w:t>
      </w:r>
    </w:p>
    <w:p w:rsidR="00C1268F" w:rsidRDefault="00C1268F">
      <w:pPr>
        <w:pBdr>
          <w:top w:val="single" w:sz="4" w:space="1" w:color="auto"/>
        </w:pBdr>
        <w:spacing w:after="0"/>
        <w:jc w:val="left"/>
        <w:rPr>
          <w:b/>
          <w:kern w:val="2"/>
          <w:sz w:val="16"/>
          <w:lang w:eastAsia="zh-CN"/>
        </w:rPr>
      </w:pPr>
    </w:p>
    <w:p w:rsidR="00C1268F" w:rsidRDefault="000F69C6">
      <w:pPr>
        <w:spacing w:after="60"/>
        <w:ind w:left="1555" w:hanging="1555"/>
        <w:jc w:val="left"/>
        <w:rPr>
          <w:b/>
          <w:kern w:val="2"/>
          <w:lang w:eastAsia="zh-CN"/>
        </w:rPr>
      </w:pPr>
      <w:r>
        <w:rPr>
          <w:b/>
          <w:kern w:val="2"/>
          <w:lang w:eastAsia="zh-CN"/>
        </w:rPr>
        <w:t>Agenda Item:</w:t>
      </w:r>
      <w:r>
        <w:rPr>
          <w:b/>
          <w:kern w:val="2"/>
          <w:lang w:eastAsia="zh-CN"/>
        </w:rPr>
        <w:tab/>
      </w:r>
      <w:r w:rsidR="009E087E" w:rsidRPr="009E087E">
        <w:rPr>
          <w:b/>
          <w:kern w:val="2"/>
          <w:lang w:eastAsia="zh-CN"/>
        </w:rPr>
        <w:t>8.1.7</w:t>
      </w:r>
    </w:p>
    <w:p w:rsidR="00C1268F" w:rsidRDefault="00811B2B">
      <w:pPr>
        <w:spacing w:after="60"/>
        <w:ind w:left="1555" w:hanging="1555"/>
        <w:jc w:val="left"/>
        <w:rPr>
          <w:b/>
          <w:kern w:val="2"/>
          <w:lang w:eastAsia="zh-CN"/>
        </w:rPr>
      </w:pPr>
      <w:r>
        <w:rPr>
          <w:b/>
          <w:kern w:val="2"/>
          <w:lang w:eastAsia="zh-CN"/>
        </w:rPr>
        <w:t>Source:</w:t>
      </w:r>
      <w:r>
        <w:rPr>
          <w:b/>
          <w:kern w:val="2"/>
          <w:lang w:eastAsia="zh-CN"/>
        </w:rPr>
        <w:tab/>
        <w:t xml:space="preserve">Huawei, </w:t>
      </w:r>
      <w:r w:rsidR="000F69C6">
        <w:rPr>
          <w:b/>
          <w:kern w:val="2"/>
          <w:lang w:eastAsia="zh-CN"/>
        </w:rPr>
        <w:t>HiSilicon</w:t>
      </w:r>
      <w:r>
        <w:rPr>
          <w:b/>
          <w:kern w:val="2"/>
          <w:lang w:eastAsia="zh-CN"/>
        </w:rPr>
        <w:t xml:space="preserve">, </w:t>
      </w:r>
      <w:r w:rsidR="00FC25DD">
        <w:rPr>
          <w:b/>
          <w:kern w:val="2"/>
          <w:lang w:eastAsia="zh-CN"/>
        </w:rPr>
        <w:t>Volkswagen</w:t>
      </w:r>
    </w:p>
    <w:p w:rsidR="00C1268F" w:rsidRDefault="000F69C6">
      <w:pPr>
        <w:spacing w:after="60"/>
        <w:ind w:left="1555" w:hanging="1555"/>
        <w:jc w:val="left"/>
        <w:rPr>
          <w:b/>
          <w:kern w:val="2"/>
          <w:lang w:eastAsia="zh-CN"/>
        </w:rPr>
      </w:pPr>
      <w:r>
        <w:rPr>
          <w:b/>
          <w:kern w:val="2"/>
          <w:lang w:eastAsia="zh-CN"/>
        </w:rPr>
        <w:t>Title:</w:t>
      </w:r>
      <w:r>
        <w:rPr>
          <w:b/>
          <w:kern w:val="2"/>
          <w:lang w:eastAsia="zh-CN"/>
        </w:rPr>
        <w:tab/>
      </w:r>
      <w:r w:rsidR="00E37083" w:rsidRPr="00E37083">
        <w:rPr>
          <w:b/>
          <w:kern w:val="2"/>
          <w:lang w:eastAsia="zh-CN"/>
        </w:rPr>
        <w:t>Modeling the Evolution of Line-of-Sight Blockage for V2V Channels</w:t>
      </w:r>
    </w:p>
    <w:p w:rsidR="00C1268F" w:rsidRDefault="000F69C6">
      <w:pPr>
        <w:spacing w:after="60"/>
        <w:ind w:left="1555" w:hanging="1555"/>
        <w:jc w:val="left"/>
        <w:rPr>
          <w:b/>
          <w:kern w:val="2"/>
          <w:lang w:eastAsia="zh-CN"/>
        </w:rPr>
      </w:pPr>
      <w:r>
        <w:rPr>
          <w:b/>
          <w:kern w:val="2"/>
          <w:lang w:eastAsia="zh-CN"/>
        </w:rPr>
        <w:t>Document for:</w:t>
      </w:r>
      <w:r>
        <w:rPr>
          <w:b/>
          <w:kern w:val="2"/>
          <w:lang w:eastAsia="zh-CN"/>
        </w:rPr>
        <w:tab/>
        <w:t>Discussion and decision</w:t>
      </w:r>
    </w:p>
    <w:p w:rsidR="00C1268F" w:rsidRDefault="00C1268F">
      <w:pPr>
        <w:pBdr>
          <w:bottom w:val="single" w:sz="4" w:space="1" w:color="auto"/>
        </w:pBdr>
        <w:spacing w:after="0"/>
        <w:jc w:val="left"/>
        <w:rPr>
          <w:b/>
          <w:sz w:val="16"/>
          <w:szCs w:val="16"/>
        </w:rPr>
      </w:pPr>
    </w:p>
    <w:p w:rsidR="00E37083" w:rsidRDefault="00E37083" w:rsidP="00E37083">
      <w:pPr>
        <w:pStyle w:val="Heading1"/>
      </w:pPr>
      <w:bookmarkStart w:id="0" w:name="_Ref129681832"/>
      <w:r>
        <w:t>Introduction</w:t>
      </w:r>
    </w:p>
    <w:p w:rsidR="00EE188A" w:rsidRDefault="00EE188A" w:rsidP="00EE188A">
      <w:pPr>
        <w:ind w:firstLine="300"/>
      </w:pPr>
      <w:r>
        <w:t xml:space="preserve">The whitepaper </w:t>
      </w:r>
      <w:r w:rsidR="00A27CEE">
        <w:t xml:space="preserve">on channel modeling </w:t>
      </w:r>
      <w:r>
        <w:t>by key 3GPP stakeholders </w:t>
      </w:r>
      <w:r w:rsidR="00CB799D">
        <w:fldChar w:fldCharType="begin"/>
      </w:r>
      <w:r w:rsidR="00A81FA2">
        <w:instrText xml:space="preserve"> REF _Ref454994589 \r \h </w:instrText>
      </w:r>
      <w:r w:rsidR="00CB799D">
        <w:fldChar w:fldCharType="separate"/>
      </w:r>
      <w:r w:rsidR="00CE2499">
        <w:t>[1]</w:t>
      </w:r>
      <w:r w:rsidR="00CB799D">
        <w:fldChar w:fldCharType="end"/>
      </w:r>
      <w:r>
        <w:t xml:space="preserve"> noted that the missing components in 3GPP standardized channel models, both above and below 6 GHz, include: </w:t>
      </w:r>
    </w:p>
    <w:p w:rsidR="00EE188A" w:rsidRDefault="00EE188A" w:rsidP="004C54ED">
      <w:pPr>
        <w:pStyle w:val="ListParagraph"/>
        <w:numPr>
          <w:ilvl w:val="0"/>
          <w:numId w:val="10"/>
        </w:numPr>
      </w:pPr>
      <w:r>
        <w:t xml:space="preserve">spatial consistency for dual-mobility communication (i.e., V2V or D2D); </w:t>
      </w:r>
    </w:p>
    <w:p w:rsidR="00EE188A" w:rsidRDefault="00EE188A" w:rsidP="004C54ED">
      <w:pPr>
        <w:pStyle w:val="ListParagraph"/>
        <w:numPr>
          <w:ilvl w:val="0"/>
          <w:numId w:val="10"/>
        </w:numPr>
      </w:pPr>
      <w:r>
        <w:t xml:space="preserve">spatially consistent LOS probability/existence; </w:t>
      </w:r>
    </w:p>
    <w:p w:rsidR="00EE188A" w:rsidRDefault="00EE188A" w:rsidP="004C54ED">
      <w:pPr>
        <w:pStyle w:val="ListParagraph"/>
        <w:numPr>
          <w:ilvl w:val="0"/>
          <w:numId w:val="10"/>
        </w:numPr>
      </w:pPr>
      <w:r>
        <w:t xml:space="preserve">blockage modeling; </w:t>
      </w:r>
    </w:p>
    <w:p w:rsidR="00EE188A" w:rsidRDefault="00EE188A" w:rsidP="004C54ED">
      <w:pPr>
        <w:pStyle w:val="ListParagraph"/>
        <w:numPr>
          <w:ilvl w:val="0"/>
          <w:numId w:val="10"/>
        </w:numPr>
      </w:pPr>
      <w:proofErr w:type="gramStart"/>
      <w:r>
        <w:t>moving</w:t>
      </w:r>
      <w:proofErr w:type="gramEnd"/>
      <w:r>
        <w:t xml:space="preserve"> environment (e.g., cars). </w:t>
      </w:r>
    </w:p>
    <w:p w:rsidR="00EE188A" w:rsidRDefault="00EE188A" w:rsidP="00EE188A">
      <w:r>
        <w:t xml:space="preserve">This contribution provides a LOS blockage model that </w:t>
      </w:r>
      <w:r w:rsidR="00DE5A0A">
        <w:t xml:space="preserve">addresses </w:t>
      </w:r>
      <w:r>
        <w:t>these shortcomings for V2V communication.</w:t>
      </w:r>
    </w:p>
    <w:p w:rsidR="005916C3" w:rsidRDefault="005916C3" w:rsidP="00EE188A">
      <w:r>
        <w:t>In t</w:t>
      </w:r>
      <w:r w:rsidRPr="005916C3">
        <w:t>he 12-step</w:t>
      </w:r>
      <w:r w:rsidR="00430AA6">
        <w:t xml:space="preserve"> channel coefficient generation</w:t>
      </w:r>
      <w:r w:rsidRPr="005916C3">
        <w:t xml:space="preserve"> process defined by</w:t>
      </w:r>
      <w:r w:rsidR="00932C34">
        <w:t xml:space="preserve"> </w:t>
      </w:r>
      <w:r w:rsidR="00CB799D">
        <w:fldChar w:fldCharType="begin"/>
      </w:r>
      <w:r w:rsidR="00A81FA2">
        <w:instrText xml:space="preserve"> REF _Ref454994607 \r \h </w:instrText>
      </w:r>
      <w:r w:rsidR="00CB799D">
        <w:fldChar w:fldCharType="separate"/>
      </w:r>
      <w:r w:rsidR="00CE2499">
        <w:t>[2]</w:t>
      </w:r>
      <w:r w:rsidR="00CB799D">
        <w:fldChar w:fldCharType="end"/>
      </w:r>
      <w:r w:rsidRPr="005916C3">
        <w:t xml:space="preserve"> (</w:t>
      </w:r>
      <w:r w:rsidR="00CB799D">
        <w:fldChar w:fldCharType="begin"/>
      </w:r>
      <w:r w:rsidR="00225101">
        <w:instrText xml:space="preserve"> REF _Ref454993495 \h </w:instrText>
      </w:r>
      <w:r w:rsidR="00CB799D">
        <w:fldChar w:fldCharType="separate"/>
      </w:r>
      <w:r w:rsidR="00CE2499">
        <w:t xml:space="preserve">Figure </w:t>
      </w:r>
      <w:r w:rsidR="00CE2499">
        <w:rPr>
          <w:noProof/>
        </w:rPr>
        <w:t>1</w:t>
      </w:r>
      <w:r w:rsidR="00CB799D">
        <w:fldChar w:fldCharType="end"/>
      </w:r>
      <w:r w:rsidRPr="005916C3">
        <w:t>),</w:t>
      </w:r>
      <w:r>
        <w:t xml:space="preserve"> the second step </w:t>
      </w:r>
      <w:r w:rsidR="00430AA6">
        <w:t>assigns propagation condition, depending on whether the link is in LOS or NLOS.</w:t>
      </w:r>
      <w:r w:rsidR="00467395">
        <w:t xml:space="preserve"> </w:t>
      </w:r>
    </w:p>
    <w:p w:rsidR="005916C3" w:rsidRDefault="00CB799D" w:rsidP="00EE188A">
      <w:r>
        <w:rPr>
          <w:noProof/>
          <w:lang w:eastAsia="zh-CN"/>
        </w:rPr>
        <w:pict>
          <v:rect id="Rectangle 4" o:spid="_x0000_s1029" style="position:absolute;left:0;text-align:left;margin-left:93.6pt;margin-top:16.5pt;width:60.35pt;height:38.6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foleAIAAPsEAAAOAAAAZHJzL2Uyb0RvYy54bWysVMGO0zAQvSPxD5bv3STF7bZR09UqaRHS&#10;AisWPsB1nMbCsY3tNl0Q/87YaUvLXhAih8TOjGfem3njxd2hk2jPrRNaFTi7STHiiulaqG2Bv3xe&#10;j2YYOU9VTaVWvMDP3OG75etXi97kfKxbLWtuEQRRLu9NgVvvTZ4kjrW8o+5GG67A2GjbUQ9bu01q&#10;S3uI3slknKbTpNe2NlYz7hz8rQYjXsb4TcOZ/9g0jnskCwzYfHzb+N6Ed7Jc0HxrqWkFO8Kg/4Ci&#10;o0JB0nOoinqKdla8CNUJZrXTjb9hukt00wjGIwdgk6V/sHlqqeGRCxTHmXOZ3P8Lyz7sHy0SdYEJ&#10;Rop20KJPUDSqtpIjEsrTG5eD15N5tIGgMw+afXVI6bIFL35vre5bTmsAlQX/5OpA2Dg4ijb9e11D&#10;dLrzOlbq0NguBIQaoENsyPO5IfzgEYOft9MpIROMGJjIPJ1NJjEDzU+HjXX+LdcdCosCW4Aeg9P9&#10;g/MBDM1PLiGX0mshZey5VKgv8HhC0jSecFqKOlgjSbvdlNKiPQXZlGl4jomv3DrhQbxSdAWenZ1o&#10;HqqxUnVM46mQwxqgSBWCAzkAd1wNIvkxT+er2WpGRmQ8XY1IWlWj+3VJRtN1djup3lRlWWU/A86M&#10;5K2oa64C1JNgM/J3gjiOziC1s2SvKLlL5uv4vGSeXMOIZQZWp29kF2UQOj8oaKPrZ1CB1cMEwo0B&#10;i1bb7xj1MH0Fdt921HKM5DsFSppnhIRxjRsyuR3Dxl5aNpcWqhiEKrDHaFiWfhjxnbFi20KmLPZY&#10;6XtQXyOiMoIyB1RHzcKERQbH2yCM8OU+ev2+s5a/AAAA//8DAFBLAwQUAAYACAAAACEAnKI94OAA&#10;AAAKAQAADwAAAGRycy9kb3ducmV2LnhtbEyPQUvDQBSE74L/YXmCF7GbNtC0MZtSi548hDZK8bbN&#10;PpOQ7NuQ3bbx3/s86XGYYeabbDPZXlxw9K0jBfNZBAKpcqalWsF7+fq4AuGDJqN7R6jgGz1s8tub&#10;TKfGXWmPl0OoBZeQT7WCJoQhldJXDVrtZ25AYu/LjVYHlmMtzaivXG57uYiipbS6JV5o9IC7Bqvu&#10;cLYKHj6m4mVblLvPMlm+FUZ2x+e2U+r+bto+gQg4hb8w/OIzOuTMdHJnMl70rFfJgqMK4pg/cSCO&#10;kjWIEzvzKAaZZ/L/hfwHAAD//wMAUEsBAi0AFAAGAAgAAAAhALaDOJL+AAAA4QEAABMAAAAAAAAA&#10;AAAAAAAAAAAAAFtDb250ZW50X1R5cGVzXS54bWxQSwECLQAUAAYACAAAACEAOP0h/9YAAACUAQAA&#10;CwAAAAAAAAAAAAAAAAAvAQAAX3JlbHMvLnJlbHNQSwECLQAUAAYACAAAACEAQqH6JXgCAAD7BAAA&#10;DgAAAAAAAAAAAAAAAAAuAgAAZHJzL2Uyb0RvYy54bWxQSwECLQAUAAYACAAAACEAnKI94OAAAAAK&#10;AQAADwAAAAAAAAAAAAAAAADSBAAAZHJzL2Rvd25yZXYueG1sUEsFBgAAAAAEAAQA8wAAAN8FAAAA&#10;AA==&#10;" filled="f" strokecolor="#c00000" strokeweight="2pt"/>
        </w:pict>
      </w:r>
      <w:r w:rsidR="00F76AD1" w:rsidRPr="00F76AD1">
        <w:drawing>
          <wp:inline distT="0" distB="0" distL="0" distR="0">
            <wp:extent cx="4860925" cy="314452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4860925" cy="3144520"/>
                    </a:xfrm>
                    <a:prstGeom prst="rect">
                      <a:avLst/>
                    </a:prstGeom>
                    <a:noFill/>
                    <a:ln w="9525">
                      <a:noFill/>
                      <a:miter lim="800000"/>
                      <a:headEnd/>
                      <a:tailEnd/>
                    </a:ln>
                  </pic:spPr>
                </pic:pic>
              </a:graphicData>
            </a:graphic>
          </wp:inline>
        </w:drawing>
      </w:r>
    </w:p>
    <w:p w:rsidR="005916C3" w:rsidRPr="00623701" w:rsidRDefault="00623701" w:rsidP="00623701">
      <w:pPr>
        <w:pStyle w:val="Caption"/>
      </w:pPr>
      <w:bookmarkStart w:id="1" w:name="_Ref454993495"/>
      <w:r>
        <w:t xml:space="preserve">Figure </w:t>
      </w:r>
      <w:r w:rsidR="00CB799D">
        <w:fldChar w:fldCharType="begin"/>
      </w:r>
      <w:r w:rsidR="00D65950">
        <w:instrText xml:space="preserve"> SEQ Figure \* ARABIC </w:instrText>
      </w:r>
      <w:r w:rsidR="00CB799D">
        <w:fldChar w:fldCharType="separate"/>
      </w:r>
      <w:r w:rsidR="00CE2499">
        <w:rPr>
          <w:noProof/>
        </w:rPr>
        <w:t>1</w:t>
      </w:r>
      <w:r w:rsidR="00CB799D">
        <w:rPr>
          <w:noProof/>
        </w:rPr>
        <w:fldChar w:fldCharType="end"/>
      </w:r>
      <w:bookmarkEnd w:id="1"/>
      <w:r>
        <w:t xml:space="preserve"> </w:t>
      </w:r>
      <w:r w:rsidR="007740A2" w:rsidRPr="00623701">
        <w:t xml:space="preserve">Channel coefficient generation procedure </w:t>
      </w:r>
      <w:r w:rsidR="00CB799D">
        <w:fldChar w:fldCharType="begin"/>
      </w:r>
      <w:r w:rsidR="009C1B93">
        <w:instrText xml:space="preserve"> REF _Ref454994607 \r \h </w:instrText>
      </w:r>
      <w:r w:rsidR="00CB799D">
        <w:fldChar w:fldCharType="separate"/>
      </w:r>
      <w:r w:rsidR="00CE2499">
        <w:t>[2]</w:t>
      </w:r>
      <w:r w:rsidR="00CB799D">
        <w:fldChar w:fldCharType="end"/>
      </w:r>
      <w:r w:rsidR="007740A2" w:rsidRPr="00623701">
        <w:t>.</w:t>
      </w:r>
    </w:p>
    <w:p w:rsidR="00DB0A08" w:rsidRDefault="00DB0A08" w:rsidP="005D60B4">
      <w:pPr>
        <w:ind w:firstLine="300"/>
      </w:pPr>
      <w:r>
        <w:t>R</w:t>
      </w:r>
      <w:r w:rsidR="005D60B4">
        <w:t xml:space="preserve">ealistic LOS blockage realization is required in order to assign the appropriate path loss, shadowing, small-scale, and large-scale parameters over time and space. </w:t>
      </w:r>
      <w:r w:rsidR="005D60B4" w:rsidRPr="0045229E">
        <w:t xml:space="preserve">LOS blockage modeling is particularly important for V2X communication, </w:t>
      </w:r>
      <w:r>
        <w:t>because of the following:</w:t>
      </w:r>
    </w:p>
    <w:p w:rsidR="00DB0A08" w:rsidRPr="00A61DC5" w:rsidRDefault="00A61DC5" w:rsidP="00DB0A08">
      <w:pPr>
        <w:pStyle w:val="ListParagraph"/>
        <w:numPr>
          <w:ilvl w:val="0"/>
          <w:numId w:val="11"/>
        </w:numPr>
      </w:pPr>
      <w:r w:rsidRPr="00A61DC5">
        <w:t>H</w:t>
      </w:r>
      <w:r w:rsidR="00DB0A08" w:rsidRPr="00A61DC5">
        <w:t>igh mobility, possibly on both sides of the link (</w:t>
      </w:r>
      <w:r w:rsidRPr="00A61DC5">
        <w:t>e.g.,</w:t>
      </w:r>
      <w:r w:rsidR="00DB0A08" w:rsidRPr="00A61DC5">
        <w:t xml:space="preserve"> in the case of V2V communication)</w:t>
      </w:r>
      <w:r w:rsidRPr="00A61DC5">
        <w:t xml:space="preserve">, </w:t>
      </w:r>
      <w:r>
        <w:t>resulting in more dynamic LOS blockage</w:t>
      </w:r>
    </w:p>
    <w:p w:rsidR="00A61DC5" w:rsidRPr="00DB0A08" w:rsidRDefault="00A61DC5" w:rsidP="00DB0A08">
      <w:pPr>
        <w:pStyle w:val="ListParagraph"/>
        <w:numPr>
          <w:ilvl w:val="0"/>
          <w:numId w:val="11"/>
        </w:numPr>
      </w:pPr>
      <w:r>
        <w:t>have low antenna heights, resulting in more frequent LOS blockage</w:t>
      </w:r>
    </w:p>
    <w:p w:rsidR="00A61DC5" w:rsidRPr="00A61DC5" w:rsidRDefault="00DB0A08" w:rsidP="00DB0A08">
      <w:pPr>
        <w:pStyle w:val="ListParagraph"/>
        <w:numPr>
          <w:ilvl w:val="0"/>
          <w:numId w:val="11"/>
        </w:numPr>
      </w:pPr>
      <w:r w:rsidRPr="00A61DC5">
        <w:t xml:space="preserve">V2X communication </w:t>
      </w:r>
      <w:r w:rsidR="00A61DC5" w:rsidRPr="00A61DC5">
        <w:t xml:space="preserve">will be used for applications related to </w:t>
      </w:r>
      <w:r w:rsidRPr="00A61DC5">
        <w:t>safety, either directly (e.g., emergency braking, intersection collision avoidance application</w:t>
      </w:r>
      <w:r w:rsidR="00A81FA2">
        <w:t xml:space="preserve"> </w:t>
      </w:r>
      <w:r w:rsidR="00CB799D">
        <w:fldChar w:fldCharType="begin"/>
      </w:r>
      <w:r w:rsidR="00A81FA2">
        <w:instrText xml:space="preserve"> REF _Ref450123452 \r \h </w:instrText>
      </w:r>
      <w:r w:rsidR="00CB799D">
        <w:fldChar w:fldCharType="separate"/>
      </w:r>
      <w:r w:rsidR="00CE2499">
        <w:t>[4]</w:t>
      </w:r>
      <w:r w:rsidR="00CB799D">
        <w:fldChar w:fldCharType="end"/>
      </w:r>
      <w:r w:rsidR="00A81FA2">
        <w:t>,</w:t>
      </w:r>
      <w:r w:rsidRPr="00A61DC5">
        <w:t xml:space="preserve"> etc.) or indirectly (e.g., </w:t>
      </w:r>
      <w:proofErr w:type="spellStart"/>
      <w:r w:rsidRPr="00A61DC5">
        <w:t>platooning</w:t>
      </w:r>
      <w:proofErr w:type="spellEnd"/>
      <w:r w:rsidR="00A81FA2">
        <w:t xml:space="preserve"> </w:t>
      </w:r>
      <w:r w:rsidR="00CB799D">
        <w:fldChar w:fldCharType="begin"/>
      </w:r>
      <w:r w:rsidR="00A81FA2">
        <w:instrText xml:space="preserve"> REF _Ref454994661 \r \h </w:instrText>
      </w:r>
      <w:r w:rsidR="00CB799D">
        <w:fldChar w:fldCharType="separate"/>
      </w:r>
      <w:r w:rsidR="00CE2499">
        <w:t>[5]</w:t>
      </w:r>
      <w:r w:rsidR="00CB799D">
        <w:fldChar w:fldCharType="end"/>
      </w:r>
      <w:r w:rsidRPr="00A61DC5">
        <w:t xml:space="preserve">, lane-change maneuvers </w:t>
      </w:r>
      <w:r w:rsidR="00CB799D">
        <w:fldChar w:fldCharType="begin"/>
      </w:r>
      <w:r w:rsidR="00A81FA2">
        <w:instrText xml:space="preserve"> REF _Ref450123442 \r \h </w:instrText>
      </w:r>
      <w:r w:rsidR="00CB799D">
        <w:fldChar w:fldCharType="separate"/>
      </w:r>
      <w:r w:rsidR="00CE2499">
        <w:t>[3]</w:t>
      </w:r>
      <w:r w:rsidR="00CB799D">
        <w:fldChar w:fldCharType="end"/>
      </w:r>
      <w:r w:rsidRPr="00A61DC5">
        <w:t xml:space="preserve">, etc.). </w:t>
      </w:r>
    </w:p>
    <w:p w:rsidR="00AA0457" w:rsidRDefault="00A27CEE" w:rsidP="0045229E">
      <w:r>
        <w:rPr>
          <w:b/>
          <w:i/>
          <w:lang w:eastAsia="zh-CN"/>
        </w:rPr>
        <w:lastRenderedPageBreak/>
        <w:t>Observation 1</w:t>
      </w:r>
      <w:r w:rsidRPr="004C4364">
        <w:rPr>
          <w:b/>
          <w:i/>
          <w:lang w:eastAsia="zh-CN"/>
        </w:rPr>
        <w:t>:</w:t>
      </w:r>
      <w:r>
        <w:rPr>
          <w:b/>
          <w:i/>
          <w:lang w:eastAsia="zh-CN"/>
        </w:rPr>
        <w:t xml:space="preserve"> realistic</w:t>
      </w:r>
      <w:r w:rsidRPr="004C4364">
        <w:rPr>
          <w:b/>
          <w:i/>
          <w:lang w:eastAsia="zh-CN"/>
        </w:rPr>
        <w:t xml:space="preserve"> </w:t>
      </w:r>
      <w:r w:rsidRPr="00A27CEE">
        <w:rPr>
          <w:b/>
          <w:i/>
          <w:lang w:eastAsia="zh-CN"/>
        </w:rPr>
        <w:t>LOS blockage modeling is particularly important for V2X communication</w:t>
      </w:r>
      <w:r>
        <w:rPr>
          <w:b/>
          <w:i/>
          <w:lang w:eastAsia="zh-CN"/>
        </w:rPr>
        <w:t>.</w:t>
      </w:r>
    </w:p>
    <w:p w:rsidR="00F76D98" w:rsidRDefault="00B66335" w:rsidP="00B66335">
      <w:pPr>
        <w:ind w:firstLine="300"/>
        <w:rPr>
          <w:color w:val="000000" w:themeColor="text1"/>
        </w:rPr>
      </w:pPr>
      <w:r>
        <w:t>W</w:t>
      </w:r>
      <w:r w:rsidRPr="00B66335">
        <w:rPr>
          <w:color w:val="000000" w:themeColor="text1"/>
        </w:rPr>
        <w:t>hile V2X</w:t>
      </w:r>
      <w:r>
        <w:rPr>
          <w:color w:val="000000" w:themeColor="text1"/>
        </w:rPr>
        <w:t xml:space="preserve"> </w:t>
      </w:r>
      <w:r w:rsidRPr="00B66335">
        <w:rPr>
          <w:color w:val="000000" w:themeColor="text1"/>
        </w:rPr>
        <w:t>channel measurements and modeling have attracted considerable</w:t>
      </w:r>
      <w:r>
        <w:rPr>
          <w:color w:val="000000" w:themeColor="text1"/>
        </w:rPr>
        <w:t xml:space="preserve"> </w:t>
      </w:r>
      <w:r w:rsidRPr="00B66335">
        <w:rPr>
          <w:color w:val="000000" w:themeColor="text1"/>
        </w:rPr>
        <w:t>attention in recent years</w:t>
      </w:r>
      <w:r>
        <w:rPr>
          <w:color w:val="000000" w:themeColor="text1"/>
        </w:rPr>
        <w:t>, a</w:t>
      </w:r>
      <w:r w:rsidRPr="00464DF8">
        <w:rPr>
          <w:color w:val="000000" w:themeColor="text1"/>
        </w:rPr>
        <w:t xml:space="preserve"> comprehensive model for time and space evolution of LOS blockage is currently not available for V2V channels</w:t>
      </w:r>
      <w:r>
        <w:t xml:space="preserve">. Furthermore, </w:t>
      </w:r>
      <w:r>
        <w:rPr>
          <w:color w:val="000000" w:themeColor="text1"/>
        </w:rPr>
        <w:t>TR 38.900</w:t>
      </w:r>
      <w:r w:rsidR="00A81FA2">
        <w:rPr>
          <w:color w:val="000000" w:themeColor="text1"/>
        </w:rPr>
        <w:t xml:space="preserve"> </w:t>
      </w:r>
      <w:r w:rsidR="00CB799D">
        <w:rPr>
          <w:color w:val="000000" w:themeColor="text1"/>
        </w:rPr>
        <w:fldChar w:fldCharType="begin"/>
      </w:r>
      <w:r w:rsidR="00A81FA2">
        <w:rPr>
          <w:color w:val="000000" w:themeColor="text1"/>
        </w:rPr>
        <w:instrText xml:space="preserve"> REF _Ref454994607 \r \h </w:instrText>
      </w:r>
      <w:r w:rsidR="00CB799D">
        <w:rPr>
          <w:color w:val="000000" w:themeColor="text1"/>
        </w:rPr>
      </w:r>
      <w:r w:rsidR="00CB799D">
        <w:rPr>
          <w:color w:val="000000" w:themeColor="text1"/>
        </w:rPr>
        <w:fldChar w:fldCharType="separate"/>
      </w:r>
      <w:r w:rsidR="00CE2499">
        <w:rPr>
          <w:color w:val="000000" w:themeColor="text1"/>
        </w:rPr>
        <w:t>[2]</w:t>
      </w:r>
      <w:r w:rsidR="00CB799D">
        <w:rPr>
          <w:color w:val="000000" w:themeColor="text1"/>
        </w:rPr>
        <w:fldChar w:fldCharType="end"/>
      </w:r>
      <w:r>
        <w:t>, the channel model for phase 1 NR evaluation, has not dealt with V2X and D2D communication.</w:t>
      </w:r>
    </w:p>
    <w:p w:rsidR="00F76D98" w:rsidRDefault="00A27CEE" w:rsidP="00F76D98">
      <w:pPr>
        <w:rPr>
          <w:b/>
          <w:i/>
          <w:lang w:eastAsia="zh-CN"/>
        </w:rPr>
      </w:pPr>
      <w:r>
        <w:rPr>
          <w:b/>
          <w:i/>
          <w:lang w:eastAsia="zh-CN"/>
        </w:rPr>
        <w:t>Observation 2</w:t>
      </w:r>
      <w:r w:rsidR="00F76D98" w:rsidRPr="004C4364">
        <w:rPr>
          <w:b/>
          <w:i/>
          <w:lang w:eastAsia="zh-CN"/>
        </w:rPr>
        <w:t xml:space="preserve">: </w:t>
      </w:r>
      <w:r w:rsidR="00F76D98" w:rsidRPr="00F76D98">
        <w:rPr>
          <w:b/>
          <w:i/>
          <w:lang w:eastAsia="zh-CN"/>
        </w:rPr>
        <w:t>model for time and space evolution of LOS blockage is currently not available for V2V channe</w:t>
      </w:r>
      <w:r w:rsidR="00F76D98">
        <w:rPr>
          <w:b/>
          <w:i/>
          <w:lang w:eastAsia="zh-CN"/>
        </w:rPr>
        <w:t>ls.</w:t>
      </w:r>
    </w:p>
    <w:p w:rsidR="00FC25DD" w:rsidRDefault="0075343E" w:rsidP="00B66335">
      <w:pPr>
        <w:ind w:firstLine="300"/>
      </w:pPr>
      <w:r>
        <w:t xml:space="preserve">Markov chains are often used to efficiently model the time-dependent evolution of different systems. Because of their low computational complexity and capability to model </w:t>
      </w:r>
      <w:r w:rsidRPr="0075343E">
        <w:t xml:space="preserve">serial dependence between adjacent </w:t>
      </w:r>
      <w:r>
        <w:t xml:space="preserve">events, they have also been used to characterize different aspects of wireless channels, including time-dependent bit error rate modeling, channel noise modeling, etc. </w:t>
      </w:r>
      <w:r w:rsidR="00464DF8">
        <w:rPr>
          <w:color w:val="000000" w:themeColor="text1"/>
        </w:rPr>
        <w:t xml:space="preserve">To model </w:t>
      </w:r>
      <w:r w:rsidR="00464DF8" w:rsidRPr="00464DF8">
        <w:rPr>
          <w:color w:val="000000" w:themeColor="text1"/>
        </w:rPr>
        <w:t>LOS blockage</w:t>
      </w:r>
      <w:r w:rsidR="00F76D98">
        <w:rPr>
          <w:color w:val="000000" w:themeColor="text1"/>
        </w:rPr>
        <w:t xml:space="preserve"> and its evolution</w:t>
      </w:r>
      <w:r w:rsidR="00464DF8" w:rsidRPr="00464DF8">
        <w:rPr>
          <w:color w:val="000000" w:themeColor="text1"/>
        </w:rPr>
        <w:t xml:space="preserve"> for V2V channels</w:t>
      </w:r>
      <w:r w:rsidR="00464DF8">
        <w:rPr>
          <w:color w:val="000000" w:themeColor="text1"/>
        </w:rPr>
        <w:t>,</w:t>
      </w:r>
      <w:r w:rsidR="00464DF8">
        <w:t xml:space="preserve"> w</w:t>
      </w:r>
      <w:r w:rsidR="00E37083">
        <w:t xml:space="preserve">e </w:t>
      </w:r>
      <w:r w:rsidR="0045229E">
        <w:t xml:space="preserve">propose to employ </w:t>
      </w:r>
      <w:r w:rsidR="00E37083">
        <w:t xml:space="preserve">Markov chain comprised of three states: </w:t>
      </w:r>
      <w:proofErr w:type="spellStart"/>
      <w:r w:rsidR="00E37083">
        <w:t>i</w:t>
      </w:r>
      <w:proofErr w:type="spellEnd"/>
      <w:r w:rsidR="00E37083">
        <w:t xml:space="preserve">) LOS; ii) </w:t>
      </w:r>
      <w:proofErr w:type="spellStart"/>
      <w:r w:rsidR="00E37083">
        <w:t>NLOSb</w:t>
      </w:r>
      <w:proofErr w:type="spellEnd"/>
      <w:r w:rsidR="00E37083">
        <w:t xml:space="preserve"> – non-LOS due to static objects (e.g., buildings, trees, etc.); and iii) </w:t>
      </w:r>
      <w:proofErr w:type="spellStart"/>
      <w:r w:rsidR="00E37083">
        <w:t>NLOSv</w:t>
      </w:r>
      <w:proofErr w:type="spellEnd"/>
      <w:r w:rsidR="00E37083">
        <w:t xml:space="preserve"> – non-LOS due to mobile objects (vehicles), since these three states were s</w:t>
      </w:r>
      <w:r w:rsidR="00DB0A08">
        <w:t xml:space="preserve">hown to have distinct path loss, </w:t>
      </w:r>
      <w:r w:rsidR="00E37083">
        <w:t>shadowing</w:t>
      </w:r>
      <w:r w:rsidR="00DB0A08">
        <w:t>, large-scale, and small-scale</w:t>
      </w:r>
      <w:r w:rsidR="00E37083">
        <w:t xml:space="preserve"> parameters </w:t>
      </w:r>
      <w:r w:rsidR="00CB799D">
        <w:fldChar w:fldCharType="begin"/>
      </w:r>
      <w:r w:rsidR="00C565FC">
        <w:instrText xml:space="preserve"> REF _Ref454994783 \r \h </w:instrText>
      </w:r>
      <w:r w:rsidR="00CB799D">
        <w:fldChar w:fldCharType="separate"/>
      </w:r>
      <w:r w:rsidR="00CE2499">
        <w:t>[6]</w:t>
      </w:r>
      <w:r w:rsidR="00CB799D">
        <w:fldChar w:fldCharType="end"/>
      </w:r>
      <w:r w:rsidR="00E37083">
        <w:t>.</w:t>
      </w:r>
      <w:r w:rsidR="00225101">
        <w:t xml:space="preserve"> </w:t>
      </w:r>
      <w:r w:rsidR="00CB799D">
        <w:fldChar w:fldCharType="begin"/>
      </w:r>
      <w:r w:rsidR="00225101">
        <w:instrText xml:space="preserve"> REF _Ref454993520 \h </w:instrText>
      </w:r>
      <w:r w:rsidR="00CB799D">
        <w:fldChar w:fldCharType="separate"/>
      </w:r>
      <w:r w:rsidR="00CE2499">
        <w:t xml:space="preserve">Figure </w:t>
      </w:r>
      <w:r w:rsidR="00CE2499">
        <w:rPr>
          <w:noProof/>
        </w:rPr>
        <w:t>2</w:t>
      </w:r>
      <w:r w:rsidR="00CB799D">
        <w:fldChar w:fldCharType="end"/>
      </w:r>
      <w:r>
        <w:t xml:space="preserve"> shows the resulting Markov chain.</w:t>
      </w:r>
      <w:r w:rsidR="00E37083">
        <w:t xml:space="preserve"> </w:t>
      </w:r>
    </w:p>
    <w:p w:rsidR="00623701" w:rsidRDefault="00AD1D6D" w:rsidP="00623701">
      <w:pPr>
        <w:keepNext/>
        <w:ind w:firstLine="300"/>
        <w:jc w:val="center"/>
      </w:pPr>
      <w:r w:rsidRPr="00AD1D6D">
        <w:rPr>
          <w:noProof/>
        </w:rPr>
        <w:drawing>
          <wp:inline distT="0" distB="0" distL="0" distR="0">
            <wp:extent cx="4668150" cy="1800000"/>
            <wp:effectExtent l="19050" t="0" r="0" b="0"/>
            <wp:docPr id="15" name="Picture 7"/>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9" cstate="print"/>
                    <a:srcRect/>
                    <a:stretch>
                      <a:fillRect/>
                    </a:stretch>
                  </pic:blipFill>
                  <pic:spPr bwMode="auto">
                    <a:xfrm>
                      <a:off x="0" y="0"/>
                      <a:ext cx="4674864" cy="1802589"/>
                    </a:xfrm>
                    <a:prstGeom prst="rect">
                      <a:avLst/>
                    </a:prstGeom>
                    <a:noFill/>
                    <a:ln w="9525">
                      <a:noFill/>
                      <a:miter lim="800000"/>
                      <a:headEnd/>
                      <a:tailEnd/>
                    </a:ln>
                  </pic:spPr>
                </pic:pic>
              </a:graphicData>
            </a:graphic>
          </wp:inline>
        </w:drawing>
      </w:r>
    </w:p>
    <w:p w:rsidR="0075343E" w:rsidRDefault="00623701" w:rsidP="00623701">
      <w:pPr>
        <w:pStyle w:val="Caption"/>
      </w:pPr>
      <w:bookmarkStart w:id="2" w:name="_Ref454993520"/>
      <w:r>
        <w:t xml:space="preserve">Figure </w:t>
      </w:r>
      <w:r w:rsidR="00CB799D">
        <w:fldChar w:fldCharType="begin"/>
      </w:r>
      <w:r w:rsidR="00D65950">
        <w:instrText xml:space="preserve"> SEQ Figure \* ARABIC </w:instrText>
      </w:r>
      <w:r w:rsidR="00CB799D">
        <w:fldChar w:fldCharType="separate"/>
      </w:r>
      <w:r w:rsidR="00CE2499">
        <w:rPr>
          <w:noProof/>
        </w:rPr>
        <w:t>2</w:t>
      </w:r>
      <w:r w:rsidR="00CB799D">
        <w:rPr>
          <w:noProof/>
        </w:rPr>
        <w:fldChar w:fldCharType="end"/>
      </w:r>
      <w:bookmarkEnd w:id="2"/>
      <w:r>
        <w:t xml:space="preserve"> </w:t>
      </w:r>
      <w:r w:rsidR="0075343E">
        <w:t xml:space="preserve">Markov chain for modeling the time evolution of V2V links. </w:t>
      </w:r>
      <w:proofErr w:type="gramStart"/>
      <w:r w:rsidR="0075343E">
        <w:t>States: Line-of-Sight (LOS); ii) non-LOS due to static objects (</w:t>
      </w:r>
      <w:proofErr w:type="spellStart"/>
      <w:r w:rsidR="0075343E">
        <w:t>NLOSb</w:t>
      </w:r>
      <w:proofErr w:type="spellEnd"/>
      <w:r w:rsidR="0075343E">
        <w:t>); and iii) non-LOS due to mobile objects (</w:t>
      </w:r>
      <w:proofErr w:type="spellStart"/>
      <w:r w:rsidR="0075343E">
        <w:t>NLOSv</w:t>
      </w:r>
      <w:proofErr w:type="spellEnd"/>
      <w:r w:rsidR="0075343E">
        <w:t>).</w:t>
      </w:r>
      <w:proofErr w:type="gramEnd"/>
      <w:r w:rsidR="00CB799D">
        <w:fldChar w:fldCharType="begin"/>
      </w:r>
      <w:r w:rsidR="0075343E">
        <w:instrText>TC "1 Markov chain for modeling the time evolution of V2V links. States: Line-of-Sight (LOS); ii) non-LOS due to static objects (NLOSb); and iii) non-LOS due to mobile objects (NLOSv)." \f f</w:instrText>
      </w:r>
      <w:r w:rsidR="00CB799D">
        <w:fldChar w:fldCharType="end"/>
      </w:r>
    </w:p>
    <w:p w:rsidR="0075343E" w:rsidRDefault="0075343E" w:rsidP="00B66335">
      <w:pPr>
        <w:ind w:firstLine="300"/>
      </w:pPr>
    </w:p>
    <w:p w:rsidR="00FC25DD" w:rsidRPr="00AD1D6D" w:rsidRDefault="00E37083" w:rsidP="00464DF8">
      <w:pPr>
        <w:ind w:firstLine="300"/>
      </w:pPr>
      <w:r w:rsidRPr="00AD1D6D">
        <w:t xml:space="preserve">To calculate LOS and transition probability statistics, we perform geometry-based deterministic simulations of LOS blockage and extract the parameters from real cities and highways for LOS blockage and transition probabilities. Based on the empirical results from five large cities (downtown Rome, New York, Munich, Tokyo, and London) and a highway section (10 km, including two- and three-lane per direction as well as on-ramp traffic), we perform curve fitting and obtain a set of distance-dependent polynomial equations for both LOS </w:t>
      </w:r>
      <w:r w:rsidR="001057EF" w:rsidRPr="00AD1D6D">
        <w:t xml:space="preserve">probabilities </w:t>
      </w:r>
      <w:r w:rsidRPr="00AD1D6D">
        <w:t xml:space="preserve">and transition probabilities. </w:t>
      </w:r>
      <w:r w:rsidR="00527517">
        <w:t xml:space="preserve">Detailed explanation of the modeling approach and validation of the model can be found in </w:t>
      </w:r>
      <w:r w:rsidR="00CB799D">
        <w:fldChar w:fldCharType="begin"/>
      </w:r>
      <w:r w:rsidR="00527517">
        <w:instrText xml:space="preserve"> REF _Ref454995127 \r \h </w:instrText>
      </w:r>
      <w:r w:rsidR="00CB799D">
        <w:fldChar w:fldCharType="separate"/>
      </w:r>
      <w:r w:rsidR="00CE2499">
        <w:t>[9]</w:t>
      </w:r>
      <w:r w:rsidR="00CB799D">
        <w:fldChar w:fldCharType="end"/>
      </w:r>
      <w:r w:rsidR="00527517">
        <w:t>.</w:t>
      </w:r>
    </w:p>
    <w:p w:rsidR="006E4888" w:rsidRDefault="006E4888" w:rsidP="006E4888">
      <w:pPr>
        <w:rPr>
          <w:b/>
          <w:i/>
          <w:lang w:eastAsia="zh-CN"/>
        </w:rPr>
      </w:pPr>
      <w:r>
        <w:rPr>
          <w:b/>
          <w:i/>
          <w:lang w:eastAsia="zh-CN"/>
        </w:rPr>
        <w:t>Proposal 1</w:t>
      </w:r>
      <w:r w:rsidRPr="000144F1">
        <w:rPr>
          <w:b/>
          <w:i/>
          <w:lang w:eastAsia="zh-CN"/>
        </w:rPr>
        <w:t>:</w:t>
      </w:r>
      <w:r>
        <w:rPr>
          <w:b/>
          <w:i/>
          <w:lang w:eastAsia="zh-CN"/>
        </w:rPr>
        <w:t xml:space="preserve"> </w:t>
      </w:r>
      <w:r w:rsidRPr="001057EF">
        <w:rPr>
          <w:b/>
          <w:i/>
          <w:lang w:eastAsia="zh-CN"/>
        </w:rPr>
        <w:t xml:space="preserve">model </w:t>
      </w:r>
      <w:r>
        <w:rPr>
          <w:b/>
          <w:i/>
          <w:lang w:eastAsia="zh-CN"/>
        </w:rPr>
        <w:t xml:space="preserve">the propagation condition of V2V links using </w:t>
      </w:r>
      <w:r w:rsidRPr="001057EF">
        <w:rPr>
          <w:b/>
          <w:i/>
          <w:lang w:eastAsia="zh-CN"/>
        </w:rPr>
        <w:t xml:space="preserve">three states: </w:t>
      </w:r>
      <w:proofErr w:type="spellStart"/>
      <w:r w:rsidRPr="001057EF">
        <w:rPr>
          <w:b/>
          <w:i/>
          <w:lang w:eastAsia="zh-CN"/>
        </w:rPr>
        <w:t>i</w:t>
      </w:r>
      <w:proofErr w:type="spellEnd"/>
      <w:r w:rsidRPr="001057EF">
        <w:rPr>
          <w:b/>
          <w:i/>
          <w:lang w:eastAsia="zh-CN"/>
        </w:rPr>
        <w:t xml:space="preserve">) LOS; ii) </w:t>
      </w:r>
      <w:proofErr w:type="spellStart"/>
      <w:r w:rsidRPr="001057EF">
        <w:rPr>
          <w:b/>
          <w:i/>
          <w:lang w:eastAsia="zh-CN"/>
        </w:rPr>
        <w:t>NLOSb</w:t>
      </w:r>
      <w:proofErr w:type="spellEnd"/>
      <w:r w:rsidRPr="001057EF">
        <w:rPr>
          <w:b/>
          <w:i/>
          <w:lang w:eastAsia="zh-CN"/>
        </w:rPr>
        <w:t xml:space="preserve"> – non-LOS due to static objects (e.g., buildings, trees, etc.); and iii) </w:t>
      </w:r>
      <w:proofErr w:type="spellStart"/>
      <w:r w:rsidRPr="001057EF">
        <w:rPr>
          <w:b/>
          <w:i/>
          <w:lang w:eastAsia="zh-CN"/>
        </w:rPr>
        <w:t>NLOSv</w:t>
      </w:r>
      <w:proofErr w:type="spellEnd"/>
      <w:r w:rsidRPr="001057EF">
        <w:rPr>
          <w:b/>
          <w:i/>
          <w:lang w:eastAsia="zh-CN"/>
        </w:rPr>
        <w:t xml:space="preserve"> – non-LOS due to mobile objects (vehicles)</w:t>
      </w:r>
      <w:r>
        <w:rPr>
          <w:b/>
          <w:i/>
          <w:lang w:eastAsia="zh-CN"/>
        </w:rPr>
        <w:t>.</w:t>
      </w:r>
    </w:p>
    <w:p w:rsidR="006E4888" w:rsidRDefault="006E4888" w:rsidP="006E4888">
      <w:pPr>
        <w:rPr>
          <w:b/>
          <w:i/>
          <w:lang w:eastAsia="zh-CN"/>
        </w:rPr>
      </w:pPr>
      <w:r>
        <w:rPr>
          <w:b/>
          <w:i/>
          <w:lang w:eastAsia="zh-CN"/>
        </w:rPr>
        <w:t>Proposal 2</w:t>
      </w:r>
      <w:r w:rsidRPr="000144F1">
        <w:rPr>
          <w:b/>
          <w:i/>
          <w:lang w:eastAsia="zh-CN"/>
        </w:rPr>
        <w:t>:</w:t>
      </w:r>
      <w:r>
        <w:rPr>
          <w:b/>
          <w:i/>
          <w:lang w:eastAsia="zh-CN"/>
        </w:rPr>
        <w:t xml:space="preserve"> </w:t>
      </w:r>
      <w:r w:rsidRPr="00B66335">
        <w:rPr>
          <w:b/>
          <w:i/>
          <w:lang w:eastAsia="zh-CN"/>
        </w:rPr>
        <w:t>employ a Markov cha</w:t>
      </w:r>
      <w:r>
        <w:rPr>
          <w:b/>
          <w:i/>
          <w:lang w:eastAsia="zh-CN"/>
        </w:rPr>
        <w:t>in comprised of three states (LOS,</w:t>
      </w:r>
      <w:r w:rsidRPr="00B66335">
        <w:rPr>
          <w:b/>
          <w:i/>
          <w:lang w:eastAsia="zh-CN"/>
        </w:rPr>
        <w:t xml:space="preserve"> </w:t>
      </w:r>
      <w:proofErr w:type="spellStart"/>
      <w:r>
        <w:rPr>
          <w:b/>
          <w:i/>
          <w:lang w:eastAsia="zh-CN"/>
        </w:rPr>
        <w:t>NLOSb</w:t>
      </w:r>
      <w:proofErr w:type="spellEnd"/>
      <w:r>
        <w:rPr>
          <w:b/>
          <w:i/>
          <w:lang w:eastAsia="zh-CN"/>
        </w:rPr>
        <w:t xml:space="preserve">, </w:t>
      </w:r>
      <w:proofErr w:type="spellStart"/>
      <w:proofErr w:type="gramStart"/>
      <w:r w:rsidRPr="00B66335">
        <w:rPr>
          <w:b/>
          <w:i/>
          <w:lang w:eastAsia="zh-CN"/>
        </w:rPr>
        <w:t>NLOSv</w:t>
      </w:r>
      <w:proofErr w:type="spellEnd"/>
      <w:proofErr w:type="gramEnd"/>
      <w:r>
        <w:rPr>
          <w:b/>
          <w:i/>
          <w:lang w:eastAsia="zh-CN"/>
        </w:rPr>
        <w:t>) to ensure time consistent modeling of V2V channels.</w:t>
      </w:r>
    </w:p>
    <w:p w:rsidR="00E37083" w:rsidRDefault="00E37083" w:rsidP="00E37083">
      <w:pPr>
        <w:pStyle w:val="Heading1"/>
      </w:pPr>
      <w:r>
        <w:t>Model for Time Evolution of V2V Channels</w:t>
      </w:r>
    </w:p>
    <w:p w:rsidR="00E37083" w:rsidRDefault="00E37083" w:rsidP="00E37083">
      <w:pPr>
        <w:pStyle w:val="Heading2"/>
      </w:pPr>
      <w:r>
        <w:t>Mobility modeling</w:t>
      </w:r>
    </w:p>
    <w:p w:rsidR="00E37083" w:rsidRDefault="00E37083" w:rsidP="00E37083">
      <w:pPr>
        <w:spacing w:before="60"/>
      </w:pPr>
      <w:r>
        <w:t xml:space="preserve">In order to obtain realistic V2V LOS blockage behavior from simulations, vehicles need to move in a realistic way over real roads. For this reason, we used SUMO (Simulation of Urban </w:t>
      </w:r>
      <w:proofErr w:type="spellStart"/>
      <w:r>
        <w:t>MObility</w:t>
      </w:r>
      <w:proofErr w:type="spellEnd"/>
      <w:r>
        <w:t>) </w:t>
      </w:r>
      <w:r w:rsidR="00CB799D">
        <w:fldChar w:fldCharType="begin"/>
      </w:r>
      <w:r w:rsidR="00C565FC">
        <w:instrText xml:space="preserve"> REF _Ref454994801 \r \h </w:instrText>
      </w:r>
      <w:r w:rsidR="00CB799D">
        <w:fldChar w:fldCharType="separate"/>
      </w:r>
      <w:r w:rsidR="00CE2499">
        <w:t>[11]</w:t>
      </w:r>
      <w:r w:rsidR="00CB799D">
        <w:fldChar w:fldCharType="end"/>
      </w:r>
      <w:r>
        <w:t xml:space="preserve"> to generate vehicular mobility in cities and on highway. By using real roadways and traffic rules and employing vehicular traffic dynamics models such as car-following, SUMO is capable of generating accurate vehicle positions, speeds, inter-vehicle distance, acceleration, overtaking and lane-changing maneuvers, etc. Previous work (e.g.,</w:t>
      </w:r>
      <w:r w:rsidR="00C565FC">
        <w:t xml:space="preserve"> </w:t>
      </w:r>
      <w:r w:rsidR="00CB799D">
        <w:fldChar w:fldCharType="begin"/>
      </w:r>
      <w:r w:rsidR="00C565FC">
        <w:instrText xml:space="preserve"> REF _Ref454994783 \r \h </w:instrText>
      </w:r>
      <w:r w:rsidR="00CB799D">
        <w:fldChar w:fldCharType="separate"/>
      </w:r>
      <w:r w:rsidR="00CE2499">
        <w:t>[6]</w:t>
      </w:r>
      <w:r w:rsidR="00CB799D">
        <w:fldChar w:fldCharType="end"/>
      </w:r>
      <w:r w:rsidR="00C565FC">
        <w:t>)</w:t>
      </w:r>
      <w:r>
        <w:t xml:space="preserve"> has shown that V2V channel characteristics are affected by the </w:t>
      </w:r>
      <w:r>
        <w:lastRenderedPageBreak/>
        <w:t>density of vehicular traffic. To that end, for each environment, we generated three traffic densities, qualitatively charact</w:t>
      </w:r>
      <w:r w:rsidR="006E4888">
        <w:t xml:space="preserve">erized as low, medium and high and based on </w:t>
      </w:r>
      <w:r>
        <w:t xml:space="preserve">values proposed by </w:t>
      </w:r>
      <w:r w:rsidR="00CB799D">
        <w:fldChar w:fldCharType="begin"/>
      </w:r>
      <w:r w:rsidR="00C565FC">
        <w:instrText xml:space="preserve"> REF _Ref454994850 \r \h </w:instrText>
      </w:r>
      <w:r w:rsidR="00CB799D">
        <w:fldChar w:fldCharType="separate"/>
      </w:r>
      <w:r w:rsidR="00CE2499">
        <w:t>[12]</w:t>
      </w:r>
      <w:r w:rsidR="00CB799D">
        <w:fldChar w:fldCharType="end"/>
      </w:r>
      <w:r w:rsidR="00C565FC">
        <w:t xml:space="preserve"> </w:t>
      </w:r>
      <w:r w:rsidR="006E4888">
        <w:t xml:space="preserve">for urban and </w:t>
      </w:r>
      <w:r w:rsidR="00CB799D">
        <w:fldChar w:fldCharType="begin"/>
      </w:r>
      <w:r w:rsidR="00C565FC">
        <w:instrText xml:space="preserve"> REF _Ref454994859 \r \h </w:instrText>
      </w:r>
      <w:r w:rsidR="00CB799D">
        <w:fldChar w:fldCharType="separate"/>
      </w:r>
      <w:r w:rsidR="00CE2499">
        <w:t>[13]</w:t>
      </w:r>
      <w:r w:rsidR="00CB799D">
        <w:fldChar w:fldCharType="end"/>
      </w:r>
      <w:r w:rsidR="00C565FC">
        <w:t xml:space="preserve"> </w:t>
      </w:r>
      <w:r w:rsidR="006E4888">
        <w:t>for highway</w:t>
      </w:r>
      <w:r>
        <w:t xml:space="preserve">. </w:t>
      </w:r>
    </w:p>
    <w:p w:rsidR="00E37083" w:rsidRDefault="00E37083" w:rsidP="00E37083">
      <w:pPr>
        <w:pStyle w:val="Heading2"/>
      </w:pPr>
      <w:r>
        <w:t>Datasets used for training the model</w:t>
      </w:r>
    </w:p>
    <w:p w:rsidR="00E37083" w:rsidRDefault="00E37083" w:rsidP="004C54ED">
      <w:pPr>
        <w:pStyle w:val="Heading2"/>
        <w:numPr>
          <w:ilvl w:val="2"/>
          <w:numId w:val="4"/>
        </w:numPr>
      </w:pPr>
      <w:r>
        <w:t>Urban</w:t>
      </w:r>
    </w:p>
    <w:p w:rsidR="006E4888" w:rsidRDefault="00E37083" w:rsidP="006E4888">
      <w:pPr>
        <w:spacing w:before="60"/>
      </w:pPr>
      <w:r>
        <w:t>To determine LOS and transition probabilities in urban environments, we extracted the roadway (used for mobility simulation) and object outlines (buildings, trees, walls, etc.) from OpenStreetMap</w:t>
      </w:r>
      <w:r w:rsidR="00162DED">
        <w:t>.org</w:t>
      </w:r>
      <w:r>
        <w:t xml:space="preserve"> for downtown areas of five cities: downtown Rome, New York, Munich, Tokyo, and London</w:t>
      </w:r>
      <w:r w:rsidR="008877F4">
        <w:t xml:space="preserve"> (see</w:t>
      </w:r>
      <w:r w:rsidR="00225101">
        <w:t xml:space="preserve"> </w:t>
      </w:r>
      <w:r w:rsidR="00CB799D">
        <w:fldChar w:fldCharType="begin"/>
      </w:r>
      <w:r w:rsidR="00225101">
        <w:instrText xml:space="preserve"> REF _Ref454993757 \h </w:instrText>
      </w:r>
      <w:r w:rsidR="00CB799D">
        <w:fldChar w:fldCharType="separate"/>
      </w:r>
      <w:r w:rsidR="00CE2499">
        <w:t xml:space="preserve">Table </w:t>
      </w:r>
      <w:r w:rsidR="00CE2499">
        <w:rPr>
          <w:noProof/>
        </w:rPr>
        <w:t>1</w:t>
      </w:r>
      <w:r w:rsidR="00CB799D">
        <w:fldChar w:fldCharType="end"/>
      </w:r>
      <w:r w:rsidR="008877F4">
        <w:t>)</w:t>
      </w:r>
      <w:r>
        <w:t xml:space="preserve">. The reason for using multiple cities is to obtain a set of “generic” urban parameters, i.e., those that can readily describe a typical urban environment in terms of LOS blockage, mobility patterns, road configurations, etc. Note that, while the areas used for modeling are of limited size, for high vehicle density there were up to a hundred thousand V2V communication pairs per time step in the urban area since, for a given vehicle, all other vehicles within 500 m radius were considered as possible V2V communication pairs. </w:t>
      </w:r>
    </w:p>
    <w:p w:rsidR="00623701" w:rsidRDefault="006E4888" w:rsidP="00623701">
      <w:pPr>
        <w:keepNext/>
        <w:spacing w:before="60"/>
        <w:jc w:val="center"/>
      </w:pPr>
      <w:r w:rsidRPr="006E4888">
        <w:rPr>
          <w:noProof/>
        </w:rPr>
        <w:drawing>
          <wp:inline distT="0" distB="0" distL="0" distR="0">
            <wp:extent cx="4907792" cy="1514901"/>
            <wp:effectExtent l="19050" t="0" r="7108" b="0"/>
            <wp:docPr id="8"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0" cstate="print"/>
                    <a:srcRect/>
                    <a:stretch>
                      <a:fillRect/>
                    </a:stretch>
                  </pic:blipFill>
                  <pic:spPr bwMode="auto">
                    <a:xfrm>
                      <a:off x="0" y="0"/>
                      <a:ext cx="4907792" cy="1514901"/>
                    </a:xfrm>
                    <a:prstGeom prst="rect">
                      <a:avLst/>
                    </a:prstGeom>
                    <a:noFill/>
                    <a:ln w="9525">
                      <a:noFill/>
                      <a:miter lim="800000"/>
                      <a:headEnd/>
                      <a:tailEnd/>
                    </a:ln>
                  </pic:spPr>
                </pic:pic>
              </a:graphicData>
            </a:graphic>
          </wp:inline>
        </w:drawing>
      </w:r>
    </w:p>
    <w:p w:rsidR="00E37083" w:rsidRDefault="00623701" w:rsidP="00623701">
      <w:pPr>
        <w:pStyle w:val="Caption"/>
      </w:pPr>
      <w:r>
        <w:t xml:space="preserve">Figure </w:t>
      </w:r>
      <w:r w:rsidR="00CB799D">
        <w:fldChar w:fldCharType="begin"/>
      </w:r>
      <w:r w:rsidR="00D65950">
        <w:instrText xml:space="preserve"> SEQ Figure \* ARABIC </w:instrText>
      </w:r>
      <w:r w:rsidR="00CB799D">
        <w:fldChar w:fldCharType="separate"/>
      </w:r>
      <w:r w:rsidR="00CE2499">
        <w:rPr>
          <w:noProof/>
        </w:rPr>
        <w:t>3</w:t>
      </w:r>
      <w:r w:rsidR="00CB799D">
        <w:rPr>
          <w:noProof/>
        </w:rPr>
        <w:fldChar w:fldCharType="end"/>
      </w:r>
      <w:r>
        <w:t xml:space="preserve"> </w:t>
      </w:r>
      <w:r w:rsidR="006E4888" w:rsidRPr="006E4888">
        <w:t>Area of downtown London</w:t>
      </w:r>
      <w:r w:rsidR="00187C4E">
        <w:t>, one of the five cities</w:t>
      </w:r>
      <w:r w:rsidR="006E4888" w:rsidRPr="006E4888">
        <w:t xml:space="preserve"> where LOS </w:t>
      </w:r>
      <w:r w:rsidR="00187C4E">
        <w:t xml:space="preserve">blockage </w:t>
      </w:r>
      <w:r w:rsidR="006E4888" w:rsidRPr="006E4888">
        <w:t>analys</w:t>
      </w:r>
      <w:r w:rsidR="006E4888">
        <w:t>is was performed. White outlines represent</w:t>
      </w:r>
      <w:r w:rsidR="006E4888" w:rsidRPr="006E4888">
        <w:t xml:space="preserve"> </w:t>
      </w:r>
      <w:r w:rsidR="006E4888">
        <w:t>buildings, green represent trees, and red are vehicle outlines.</w:t>
      </w:r>
      <w:r w:rsidR="00E37083">
        <w:t xml:space="preserve"> </w:t>
      </w:r>
    </w:p>
    <w:p w:rsidR="00E37083" w:rsidRDefault="00E37083" w:rsidP="004C54ED">
      <w:pPr>
        <w:pStyle w:val="Heading2"/>
        <w:numPr>
          <w:ilvl w:val="2"/>
          <w:numId w:val="4"/>
        </w:numPr>
      </w:pPr>
      <w:r>
        <w:t>Highway</w:t>
      </w:r>
    </w:p>
    <w:p w:rsidR="00E37083" w:rsidRDefault="00E37083" w:rsidP="00E37083">
      <w:pPr>
        <w:spacing w:before="60"/>
      </w:pPr>
      <w:r>
        <w:t xml:space="preserve">We performed highway simulations with SUMO on a 10 km stretch of A6 highway between </w:t>
      </w:r>
      <w:proofErr w:type="spellStart"/>
      <w:r>
        <w:t>Braunsbach</w:t>
      </w:r>
      <w:proofErr w:type="spellEnd"/>
      <w:r>
        <w:t xml:space="preserve"> and </w:t>
      </w:r>
      <w:proofErr w:type="spellStart"/>
      <w:r>
        <w:t>Wolpertshausen</w:t>
      </w:r>
      <w:proofErr w:type="spellEnd"/>
      <w:r>
        <w:t xml:space="preserve"> in Bavaria, Germany. The road alternates between two and three lanes per direction and has several entry/exit ramps. We simulated the traffic so that 80% of the vehicles enter and exit at the each end of the highway, whereas remaining 20% enter and exit over two ramps near the beginning and the end of the stretch. Since vehicle speeds and dimensions affect the LOS blockage results, 10% of the simulated vehicles were trucks and remaining were personal cars. Some buildings and forest exist on each side of the highway; they can block LOS for larger </w:t>
      </w:r>
      <w:proofErr w:type="spellStart"/>
      <w:r>
        <w:t>Tx</w:t>
      </w:r>
      <w:proofErr w:type="spellEnd"/>
      <w:r>
        <w:t>-Rx distances, particularly for the vehicles moving on the entry/exit ramps</w:t>
      </w:r>
      <w:r w:rsidR="0045229E">
        <w:t>.</w:t>
      </w:r>
    </w:p>
    <w:p w:rsidR="001B1843" w:rsidRDefault="001B1843">
      <w:pPr>
        <w:autoSpaceDE/>
        <w:autoSpaceDN/>
        <w:adjustRightInd/>
        <w:snapToGrid/>
        <w:spacing w:after="0"/>
        <w:jc w:val="left"/>
        <w:rPr>
          <w:noProof/>
          <w:sz w:val="20"/>
          <w:szCs w:val="20"/>
        </w:rPr>
      </w:pPr>
      <w:r>
        <w:br w:type="page"/>
      </w:r>
    </w:p>
    <w:p w:rsidR="00E37083" w:rsidRDefault="00E37083" w:rsidP="00E37083">
      <w:pPr>
        <w:pStyle w:val="Table"/>
        <w:spacing w:before="240"/>
      </w:pPr>
      <w:r>
        <w:lastRenderedPageBreak/>
        <w:t xml:space="preserve"> </w:t>
      </w:r>
    </w:p>
    <w:p w:rsidR="00623701" w:rsidRDefault="00623701" w:rsidP="00623701">
      <w:pPr>
        <w:pStyle w:val="Caption"/>
        <w:keepNext/>
      </w:pPr>
      <w:bookmarkStart w:id="3" w:name="_Ref454993757"/>
      <w:r>
        <w:t xml:space="preserve">Table </w:t>
      </w:r>
      <w:r w:rsidR="00CB799D">
        <w:fldChar w:fldCharType="begin"/>
      </w:r>
      <w:r w:rsidR="00D65950">
        <w:instrText xml:space="preserve"> SEQ Table \* ARABIC </w:instrText>
      </w:r>
      <w:r w:rsidR="00CB799D">
        <w:fldChar w:fldCharType="separate"/>
      </w:r>
      <w:r w:rsidR="00CE2499">
        <w:rPr>
          <w:noProof/>
        </w:rPr>
        <w:t>1</w:t>
      </w:r>
      <w:r w:rsidR="00CB799D">
        <w:rPr>
          <w:noProof/>
        </w:rPr>
        <w:fldChar w:fldCharType="end"/>
      </w:r>
      <w:bookmarkEnd w:id="3"/>
      <w:r w:rsidRPr="00623701">
        <w:t xml:space="preserve"> Locations and vehicle densities used for analysis</w:t>
      </w:r>
    </w:p>
    <w:tbl>
      <w:tblPr>
        <w:tblW w:w="0" w:type="auto"/>
        <w:jc w:val="center"/>
        <w:tblLayout w:type="fixed"/>
        <w:tblCellMar>
          <w:left w:w="0" w:type="dxa"/>
          <w:right w:w="0" w:type="dxa"/>
        </w:tblCellMar>
        <w:tblLook w:val="0000"/>
      </w:tblPr>
      <w:tblGrid>
        <w:gridCol w:w="2796"/>
        <w:gridCol w:w="1413"/>
        <w:gridCol w:w="1482"/>
        <w:gridCol w:w="1206"/>
      </w:tblGrid>
      <w:tr w:rsidR="00E37083" w:rsidTr="00250503">
        <w:trPr>
          <w:jc w:val="center"/>
        </w:trPr>
        <w:tc>
          <w:tcPr>
            <w:tcW w:w="6897" w:type="dxa"/>
            <w:gridSpan w:val="4"/>
            <w:tcBorders>
              <w:top w:val="nil"/>
              <w:left w:val="nil"/>
              <w:bottom w:val="double" w:sz="6" w:space="0" w:color="auto"/>
              <w:right w:val="nil"/>
            </w:tcBorders>
          </w:tcPr>
          <w:p w:rsidR="00E37083" w:rsidRDefault="00E37083" w:rsidP="00464DF8">
            <w:pPr>
              <w:jc w:val="center"/>
              <w:rPr>
                <w:sz w:val="16"/>
                <w:szCs w:val="16"/>
              </w:rPr>
            </w:pPr>
            <w:r>
              <w:rPr>
                <w:b/>
                <w:bCs/>
                <w:sz w:val="16"/>
                <w:szCs w:val="16"/>
              </w:rPr>
              <w:t>Environments</w:t>
            </w:r>
          </w:p>
        </w:tc>
      </w:tr>
      <w:tr w:rsidR="00E37083" w:rsidTr="00250503">
        <w:trPr>
          <w:jc w:val="center"/>
        </w:trPr>
        <w:tc>
          <w:tcPr>
            <w:tcW w:w="2796" w:type="dxa"/>
            <w:tcBorders>
              <w:top w:val="nil"/>
              <w:left w:val="nil"/>
              <w:bottom w:val="nil"/>
              <w:right w:val="nil"/>
            </w:tcBorders>
          </w:tcPr>
          <w:p w:rsidR="00E37083" w:rsidRDefault="00E37083" w:rsidP="00464DF8">
            <w:pPr>
              <w:rPr>
                <w:sz w:val="16"/>
                <w:szCs w:val="16"/>
              </w:rPr>
            </w:pPr>
            <w:r>
              <w:rPr>
                <w:sz w:val="16"/>
                <w:szCs w:val="16"/>
              </w:rPr>
              <w:t xml:space="preserve"> </w:t>
            </w:r>
            <w:r>
              <w:rPr>
                <w:b/>
                <w:bCs/>
                <w:sz w:val="16"/>
                <w:szCs w:val="16"/>
              </w:rPr>
              <w:t>Location</w:t>
            </w:r>
          </w:p>
        </w:tc>
        <w:tc>
          <w:tcPr>
            <w:tcW w:w="2895" w:type="dxa"/>
            <w:gridSpan w:val="2"/>
            <w:tcBorders>
              <w:top w:val="nil"/>
              <w:left w:val="nil"/>
              <w:bottom w:val="nil"/>
              <w:right w:val="nil"/>
            </w:tcBorders>
          </w:tcPr>
          <w:p w:rsidR="00E37083" w:rsidRDefault="00E37083" w:rsidP="00464DF8">
            <w:pPr>
              <w:jc w:val="center"/>
              <w:rPr>
                <w:sz w:val="16"/>
                <w:szCs w:val="16"/>
              </w:rPr>
            </w:pPr>
            <w:r>
              <w:rPr>
                <w:b/>
                <w:bCs/>
                <w:sz w:val="16"/>
                <w:szCs w:val="16"/>
              </w:rPr>
              <w:t>Boundary (</w:t>
            </w:r>
            <w:proofErr w:type="spellStart"/>
            <w:r>
              <w:rPr>
                <w:b/>
                <w:bCs/>
                <w:sz w:val="16"/>
                <w:szCs w:val="16"/>
              </w:rPr>
              <w:t>Latitude,Longitude</w:t>
            </w:r>
            <w:proofErr w:type="spellEnd"/>
            <w:r>
              <w:rPr>
                <w:b/>
                <w:bCs/>
                <w:sz w:val="16"/>
                <w:szCs w:val="16"/>
              </w:rPr>
              <w:t>)</w:t>
            </w:r>
          </w:p>
        </w:tc>
        <w:tc>
          <w:tcPr>
            <w:tcW w:w="1206" w:type="dxa"/>
            <w:tcBorders>
              <w:top w:val="nil"/>
              <w:left w:val="nil"/>
              <w:bottom w:val="nil"/>
              <w:right w:val="nil"/>
            </w:tcBorders>
          </w:tcPr>
          <w:p w:rsidR="00E37083" w:rsidRDefault="00E37083" w:rsidP="00464DF8">
            <w:pPr>
              <w:jc w:val="center"/>
              <w:rPr>
                <w:sz w:val="16"/>
                <w:szCs w:val="16"/>
              </w:rPr>
            </w:pPr>
            <w:r>
              <w:rPr>
                <w:b/>
                <w:bCs/>
                <w:sz w:val="16"/>
                <w:szCs w:val="16"/>
              </w:rPr>
              <w:t>Size</w:t>
            </w:r>
          </w:p>
        </w:tc>
      </w:tr>
      <w:tr w:rsidR="00E37083" w:rsidTr="00250503">
        <w:trPr>
          <w:jc w:val="center"/>
        </w:trPr>
        <w:tc>
          <w:tcPr>
            <w:tcW w:w="2796" w:type="dxa"/>
            <w:tcBorders>
              <w:top w:val="nil"/>
              <w:left w:val="nil"/>
              <w:bottom w:val="single" w:sz="6" w:space="0" w:color="auto"/>
              <w:right w:val="nil"/>
            </w:tcBorders>
          </w:tcPr>
          <w:p w:rsidR="00E37083" w:rsidRDefault="00E37083" w:rsidP="00464DF8">
            <w:pPr>
              <w:rPr>
                <w:sz w:val="16"/>
                <w:szCs w:val="16"/>
              </w:rPr>
            </w:pPr>
          </w:p>
        </w:tc>
        <w:tc>
          <w:tcPr>
            <w:tcW w:w="1413" w:type="dxa"/>
            <w:tcBorders>
              <w:top w:val="nil"/>
              <w:left w:val="nil"/>
              <w:bottom w:val="single" w:sz="6" w:space="0" w:color="auto"/>
              <w:right w:val="nil"/>
            </w:tcBorders>
          </w:tcPr>
          <w:p w:rsidR="00E37083" w:rsidRDefault="00E37083" w:rsidP="00464DF8">
            <w:pPr>
              <w:jc w:val="center"/>
              <w:rPr>
                <w:sz w:val="16"/>
                <w:szCs w:val="16"/>
              </w:rPr>
            </w:pPr>
            <w:r>
              <w:rPr>
                <w:b/>
                <w:bCs/>
                <w:sz w:val="16"/>
                <w:szCs w:val="16"/>
              </w:rPr>
              <w:t>Lower left</w:t>
            </w:r>
          </w:p>
        </w:tc>
        <w:tc>
          <w:tcPr>
            <w:tcW w:w="1482" w:type="dxa"/>
            <w:tcBorders>
              <w:top w:val="nil"/>
              <w:left w:val="nil"/>
              <w:bottom w:val="single" w:sz="6" w:space="0" w:color="auto"/>
              <w:right w:val="nil"/>
            </w:tcBorders>
          </w:tcPr>
          <w:p w:rsidR="00E37083" w:rsidRDefault="00E37083" w:rsidP="00464DF8">
            <w:pPr>
              <w:jc w:val="center"/>
              <w:rPr>
                <w:sz w:val="16"/>
                <w:szCs w:val="16"/>
              </w:rPr>
            </w:pPr>
            <w:r>
              <w:rPr>
                <w:b/>
                <w:bCs/>
                <w:sz w:val="16"/>
                <w:szCs w:val="16"/>
              </w:rPr>
              <w:t>Upper right</w:t>
            </w:r>
          </w:p>
        </w:tc>
        <w:tc>
          <w:tcPr>
            <w:tcW w:w="1206" w:type="dxa"/>
            <w:tcBorders>
              <w:top w:val="nil"/>
              <w:left w:val="nil"/>
              <w:bottom w:val="single" w:sz="6" w:space="0" w:color="auto"/>
              <w:right w:val="nil"/>
            </w:tcBorders>
          </w:tcPr>
          <w:p w:rsidR="00E37083" w:rsidRDefault="00E37083" w:rsidP="00464DF8">
            <w:pPr>
              <w:jc w:val="center"/>
              <w:rPr>
                <w:sz w:val="16"/>
                <w:szCs w:val="16"/>
              </w:rPr>
            </w:pPr>
          </w:p>
        </w:tc>
      </w:tr>
      <w:tr w:rsidR="00E37083" w:rsidTr="00250503">
        <w:trPr>
          <w:jc w:val="center"/>
        </w:trPr>
        <w:tc>
          <w:tcPr>
            <w:tcW w:w="2796" w:type="dxa"/>
            <w:tcBorders>
              <w:top w:val="nil"/>
              <w:left w:val="nil"/>
              <w:bottom w:val="nil"/>
              <w:right w:val="nil"/>
            </w:tcBorders>
          </w:tcPr>
          <w:p w:rsidR="00E37083" w:rsidRDefault="00E37083" w:rsidP="00464DF8">
            <w:pPr>
              <w:rPr>
                <w:sz w:val="16"/>
                <w:szCs w:val="16"/>
              </w:rPr>
            </w:pPr>
            <w:r>
              <w:rPr>
                <w:sz w:val="16"/>
                <w:szCs w:val="16"/>
              </w:rPr>
              <w:t xml:space="preserve"> </w:t>
            </w:r>
            <w:r>
              <w:rPr>
                <w:b/>
                <w:bCs/>
                <w:sz w:val="16"/>
                <w:szCs w:val="16"/>
              </w:rPr>
              <w:t>Rome</w:t>
            </w:r>
          </w:p>
        </w:tc>
        <w:tc>
          <w:tcPr>
            <w:tcW w:w="1413" w:type="dxa"/>
            <w:tcBorders>
              <w:top w:val="nil"/>
              <w:left w:val="nil"/>
              <w:bottom w:val="nil"/>
              <w:right w:val="nil"/>
            </w:tcBorders>
          </w:tcPr>
          <w:p w:rsidR="00E37083" w:rsidRDefault="00E37083" w:rsidP="00464DF8">
            <w:pPr>
              <w:jc w:val="center"/>
              <w:rPr>
                <w:sz w:val="16"/>
                <w:szCs w:val="16"/>
              </w:rPr>
            </w:pPr>
            <w:r>
              <w:rPr>
                <w:sz w:val="16"/>
                <w:szCs w:val="16"/>
              </w:rPr>
              <w:t>41.8896,12.4751</w:t>
            </w:r>
          </w:p>
        </w:tc>
        <w:tc>
          <w:tcPr>
            <w:tcW w:w="1482" w:type="dxa"/>
            <w:tcBorders>
              <w:top w:val="nil"/>
              <w:left w:val="nil"/>
              <w:bottom w:val="nil"/>
              <w:right w:val="nil"/>
            </w:tcBorders>
          </w:tcPr>
          <w:p w:rsidR="00E37083" w:rsidRDefault="00E37083" w:rsidP="00464DF8">
            <w:pPr>
              <w:jc w:val="center"/>
              <w:rPr>
                <w:sz w:val="16"/>
                <w:szCs w:val="16"/>
              </w:rPr>
            </w:pPr>
            <w:r>
              <w:rPr>
                <w:sz w:val="16"/>
                <w:szCs w:val="16"/>
              </w:rPr>
              <w:t>41.9011,12.5016</w:t>
            </w:r>
          </w:p>
        </w:tc>
        <w:tc>
          <w:tcPr>
            <w:tcW w:w="1206" w:type="dxa"/>
            <w:tcBorders>
              <w:top w:val="nil"/>
              <w:left w:val="nil"/>
              <w:bottom w:val="nil"/>
              <w:right w:val="nil"/>
            </w:tcBorders>
          </w:tcPr>
          <w:p w:rsidR="00E37083" w:rsidRDefault="00E37083" w:rsidP="00464DF8">
            <w:pPr>
              <w:jc w:val="center"/>
              <w:rPr>
                <w:sz w:val="16"/>
                <w:szCs w:val="16"/>
              </w:rPr>
            </w:pPr>
            <w:r>
              <w:rPr>
                <w:sz w:val="16"/>
                <w:szCs w:val="16"/>
              </w:rPr>
              <w:t>2.8 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r>
      <w:tr w:rsidR="00E37083" w:rsidTr="00250503">
        <w:trPr>
          <w:jc w:val="center"/>
        </w:trPr>
        <w:tc>
          <w:tcPr>
            <w:tcW w:w="2796" w:type="dxa"/>
            <w:tcBorders>
              <w:top w:val="nil"/>
              <w:left w:val="nil"/>
              <w:bottom w:val="nil"/>
              <w:right w:val="nil"/>
            </w:tcBorders>
          </w:tcPr>
          <w:p w:rsidR="00E37083" w:rsidRDefault="00E37083" w:rsidP="00464DF8">
            <w:pPr>
              <w:rPr>
                <w:sz w:val="16"/>
                <w:szCs w:val="16"/>
              </w:rPr>
            </w:pPr>
            <w:r>
              <w:rPr>
                <w:b/>
                <w:bCs/>
                <w:sz w:val="16"/>
                <w:szCs w:val="16"/>
              </w:rPr>
              <w:t>New York</w:t>
            </w:r>
          </w:p>
        </w:tc>
        <w:tc>
          <w:tcPr>
            <w:tcW w:w="1413" w:type="dxa"/>
            <w:tcBorders>
              <w:top w:val="nil"/>
              <w:left w:val="nil"/>
              <w:bottom w:val="nil"/>
              <w:right w:val="nil"/>
            </w:tcBorders>
          </w:tcPr>
          <w:p w:rsidR="00E37083" w:rsidRDefault="00E37083" w:rsidP="00464DF8">
            <w:pPr>
              <w:jc w:val="center"/>
              <w:rPr>
                <w:sz w:val="16"/>
                <w:szCs w:val="16"/>
              </w:rPr>
            </w:pPr>
            <w:r>
              <w:rPr>
                <w:sz w:val="16"/>
                <w:szCs w:val="16"/>
              </w:rPr>
              <w:t>40.7274,-74.0068</w:t>
            </w:r>
          </w:p>
        </w:tc>
        <w:tc>
          <w:tcPr>
            <w:tcW w:w="1482" w:type="dxa"/>
            <w:tcBorders>
              <w:top w:val="nil"/>
              <w:left w:val="nil"/>
              <w:bottom w:val="nil"/>
              <w:right w:val="nil"/>
            </w:tcBorders>
          </w:tcPr>
          <w:p w:rsidR="00E37083" w:rsidRDefault="00E37083" w:rsidP="00464DF8">
            <w:pPr>
              <w:jc w:val="center"/>
              <w:rPr>
                <w:sz w:val="16"/>
                <w:szCs w:val="16"/>
              </w:rPr>
            </w:pPr>
            <w:r>
              <w:rPr>
                <w:sz w:val="16"/>
                <w:szCs w:val="16"/>
              </w:rPr>
              <w:t>40.7397,-73.9764</w:t>
            </w:r>
          </w:p>
        </w:tc>
        <w:tc>
          <w:tcPr>
            <w:tcW w:w="1206" w:type="dxa"/>
            <w:tcBorders>
              <w:top w:val="nil"/>
              <w:left w:val="nil"/>
              <w:bottom w:val="nil"/>
              <w:right w:val="nil"/>
            </w:tcBorders>
          </w:tcPr>
          <w:p w:rsidR="00E37083" w:rsidRDefault="00E37083" w:rsidP="00464DF8">
            <w:pPr>
              <w:jc w:val="center"/>
              <w:rPr>
                <w:sz w:val="16"/>
                <w:szCs w:val="16"/>
              </w:rPr>
            </w:pPr>
            <w:r>
              <w:rPr>
                <w:sz w:val="16"/>
                <w:szCs w:val="16"/>
              </w:rPr>
              <w:t>3.5 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r>
      <w:tr w:rsidR="00E37083" w:rsidTr="00250503">
        <w:trPr>
          <w:jc w:val="center"/>
        </w:trPr>
        <w:tc>
          <w:tcPr>
            <w:tcW w:w="2796" w:type="dxa"/>
            <w:tcBorders>
              <w:top w:val="nil"/>
              <w:left w:val="nil"/>
              <w:bottom w:val="nil"/>
              <w:right w:val="nil"/>
            </w:tcBorders>
          </w:tcPr>
          <w:p w:rsidR="00E37083" w:rsidRDefault="00E37083" w:rsidP="00464DF8">
            <w:pPr>
              <w:rPr>
                <w:sz w:val="16"/>
                <w:szCs w:val="16"/>
              </w:rPr>
            </w:pPr>
            <w:r>
              <w:rPr>
                <w:b/>
                <w:bCs/>
                <w:sz w:val="16"/>
                <w:szCs w:val="16"/>
              </w:rPr>
              <w:t>Munich</w:t>
            </w:r>
          </w:p>
        </w:tc>
        <w:tc>
          <w:tcPr>
            <w:tcW w:w="1413" w:type="dxa"/>
            <w:tcBorders>
              <w:top w:val="nil"/>
              <w:left w:val="nil"/>
              <w:bottom w:val="nil"/>
              <w:right w:val="nil"/>
            </w:tcBorders>
          </w:tcPr>
          <w:p w:rsidR="00E37083" w:rsidRDefault="00E37083" w:rsidP="00464DF8">
            <w:pPr>
              <w:jc w:val="center"/>
              <w:rPr>
                <w:sz w:val="16"/>
                <w:szCs w:val="16"/>
              </w:rPr>
            </w:pPr>
            <w:r>
              <w:rPr>
                <w:sz w:val="16"/>
                <w:szCs w:val="16"/>
              </w:rPr>
              <w:t>48.1301,11.5553</w:t>
            </w:r>
          </w:p>
        </w:tc>
        <w:tc>
          <w:tcPr>
            <w:tcW w:w="1482" w:type="dxa"/>
            <w:tcBorders>
              <w:top w:val="nil"/>
              <w:left w:val="nil"/>
              <w:bottom w:val="nil"/>
              <w:right w:val="nil"/>
            </w:tcBorders>
          </w:tcPr>
          <w:p w:rsidR="00E37083" w:rsidRDefault="00E37083" w:rsidP="00464DF8">
            <w:pPr>
              <w:jc w:val="center"/>
              <w:rPr>
                <w:sz w:val="16"/>
                <w:szCs w:val="16"/>
              </w:rPr>
            </w:pPr>
            <w:r>
              <w:rPr>
                <w:sz w:val="16"/>
                <w:szCs w:val="16"/>
              </w:rPr>
              <w:t>48.1431,11.5928</w:t>
            </w:r>
          </w:p>
        </w:tc>
        <w:tc>
          <w:tcPr>
            <w:tcW w:w="1206" w:type="dxa"/>
            <w:tcBorders>
              <w:top w:val="nil"/>
              <w:left w:val="nil"/>
              <w:bottom w:val="nil"/>
              <w:right w:val="nil"/>
            </w:tcBorders>
          </w:tcPr>
          <w:p w:rsidR="00E37083" w:rsidRDefault="00E37083" w:rsidP="00464DF8">
            <w:pPr>
              <w:jc w:val="center"/>
              <w:rPr>
                <w:sz w:val="16"/>
                <w:szCs w:val="16"/>
              </w:rPr>
            </w:pPr>
            <w:r>
              <w:rPr>
                <w:sz w:val="16"/>
                <w:szCs w:val="16"/>
              </w:rPr>
              <w:t>4 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r>
      <w:tr w:rsidR="00E37083" w:rsidTr="00250503">
        <w:trPr>
          <w:jc w:val="center"/>
        </w:trPr>
        <w:tc>
          <w:tcPr>
            <w:tcW w:w="2796" w:type="dxa"/>
            <w:tcBorders>
              <w:top w:val="nil"/>
              <w:left w:val="nil"/>
              <w:bottom w:val="nil"/>
              <w:right w:val="nil"/>
            </w:tcBorders>
          </w:tcPr>
          <w:p w:rsidR="00E37083" w:rsidRDefault="00E37083" w:rsidP="00464DF8">
            <w:pPr>
              <w:rPr>
                <w:sz w:val="16"/>
                <w:szCs w:val="16"/>
              </w:rPr>
            </w:pPr>
            <w:r>
              <w:rPr>
                <w:b/>
                <w:bCs/>
                <w:sz w:val="16"/>
                <w:szCs w:val="16"/>
              </w:rPr>
              <w:t>Tokyo</w:t>
            </w:r>
          </w:p>
        </w:tc>
        <w:tc>
          <w:tcPr>
            <w:tcW w:w="1413" w:type="dxa"/>
            <w:tcBorders>
              <w:top w:val="nil"/>
              <w:left w:val="nil"/>
              <w:bottom w:val="nil"/>
              <w:right w:val="nil"/>
            </w:tcBorders>
          </w:tcPr>
          <w:p w:rsidR="00E37083" w:rsidRDefault="00E37083" w:rsidP="00464DF8">
            <w:pPr>
              <w:jc w:val="center"/>
              <w:rPr>
                <w:sz w:val="16"/>
                <w:szCs w:val="16"/>
              </w:rPr>
            </w:pPr>
            <w:r>
              <w:rPr>
                <w:sz w:val="16"/>
                <w:szCs w:val="16"/>
              </w:rPr>
              <w:t>35.6540,139.7256</w:t>
            </w:r>
          </w:p>
        </w:tc>
        <w:tc>
          <w:tcPr>
            <w:tcW w:w="1482" w:type="dxa"/>
            <w:tcBorders>
              <w:top w:val="nil"/>
              <w:left w:val="nil"/>
              <w:bottom w:val="nil"/>
              <w:right w:val="nil"/>
            </w:tcBorders>
          </w:tcPr>
          <w:p w:rsidR="00E37083" w:rsidRDefault="00E37083" w:rsidP="00464DF8">
            <w:pPr>
              <w:jc w:val="center"/>
              <w:rPr>
                <w:sz w:val="16"/>
                <w:szCs w:val="16"/>
              </w:rPr>
            </w:pPr>
            <w:r>
              <w:rPr>
                <w:sz w:val="16"/>
                <w:szCs w:val="16"/>
              </w:rPr>
              <w:t>35.6673,139.7561</w:t>
            </w:r>
          </w:p>
        </w:tc>
        <w:tc>
          <w:tcPr>
            <w:tcW w:w="1206" w:type="dxa"/>
            <w:tcBorders>
              <w:top w:val="nil"/>
              <w:left w:val="nil"/>
              <w:bottom w:val="nil"/>
              <w:right w:val="nil"/>
            </w:tcBorders>
          </w:tcPr>
          <w:p w:rsidR="00E37083" w:rsidRDefault="00E37083" w:rsidP="00464DF8">
            <w:pPr>
              <w:jc w:val="center"/>
              <w:rPr>
                <w:sz w:val="16"/>
                <w:szCs w:val="16"/>
              </w:rPr>
            </w:pPr>
            <w:r>
              <w:rPr>
                <w:sz w:val="16"/>
                <w:szCs w:val="16"/>
              </w:rPr>
              <w:t>4 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r>
      <w:tr w:rsidR="00E37083" w:rsidTr="00250503">
        <w:trPr>
          <w:jc w:val="center"/>
        </w:trPr>
        <w:tc>
          <w:tcPr>
            <w:tcW w:w="2796" w:type="dxa"/>
            <w:tcBorders>
              <w:top w:val="nil"/>
              <w:left w:val="nil"/>
              <w:bottom w:val="single" w:sz="6" w:space="0" w:color="auto"/>
              <w:right w:val="nil"/>
            </w:tcBorders>
          </w:tcPr>
          <w:p w:rsidR="00E37083" w:rsidRDefault="00E37083" w:rsidP="00464DF8">
            <w:pPr>
              <w:rPr>
                <w:sz w:val="16"/>
                <w:szCs w:val="16"/>
              </w:rPr>
            </w:pPr>
            <w:r>
              <w:rPr>
                <w:b/>
                <w:bCs/>
                <w:sz w:val="16"/>
                <w:szCs w:val="16"/>
              </w:rPr>
              <w:t>London</w:t>
            </w:r>
          </w:p>
        </w:tc>
        <w:tc>
          <w:tcPr>
            <w:tcW w:w="1413" w:type="dxa"/>
            <w:tcBorders>
              <w:top w:val="nil"/>
              <w:left w:val="nil"/>
              <w:bottom w:val="single" w:sz="6" w:space="0" w:color="auto"/>
              <w:right w:val="nil"/>
            </w:tcBorders>
          </w:tcPr>
          <w:p w:rsidR="00E37083" w:rsidRDefault="00E37083" w:rsidP="00464DF8">
            <w:pPr>
              <w:jc w:val="center"/>
              <w:rPr>
                <w:sz w:val="16"/>
                <w:szCs w:val="16"/>
              </w:rPr>
            </w:pPr>
            <w:r>
              <w:rPr>
                <w:sz w:val="16"/>
                <w:szCs w:val="16"/>
              </w:rPr>
              <w:t>51.5105,-0.1166</w:t>
            </w:r>
          </w:p>
        </w:tc>
        <w:tc>
          <w:tcPr>
            <w:tcW w:w="1482" w:type="dxa"/>
            <w:tcBorders>
              <w:top w:val="nil"/>
              <w:left w:val="nil"/>
              <w:bottom w:val="single" w:sz="6" w:space="0" w:color="auto"/>
              <w:right w:val="nil"/>
            </w:tcBorders>
          </w:tcPr>
          <w:p w:rsidR="00E37083" w:rsidRDefault="00E37083" w:rsidP="00464DF8">
            <w:pPr>
              <w:jc w:val="center"/>
              <w:rPr>
                <w:sz w:val="16"/>
                <w:szCs w:val="16"/>
              </w:rPr>
            </w:pPr>
            <w:r>
              <w:rPr>
                <w:sz w:val="16"/>
                <w:szCs w:val="16"/>
              </w:rPr>
              <w:t>51.5230,-0.0794</w:t>
            </w:r>
          </w:p>
        </w:tc>
        <w:tc>
          <w:tcPr>
            <w:tcW w:w="1206" w:type="dxa"/>
            <w:tcBorders>
              <w:top w:val="nil"/>
              <w:left w:val="nil"/>
              <w:bottom w:val="single" w:sz="6" w:space="0" w:color="auto"/>
              <w:right w:val="nil"/>
            </w:tcBorders>
          </w:tcPr>
          <w:p w:rsidR="00E37083" w:rsidRDefault="00E37083" w:rsidP="00464DF8">
            <w:pPr>
              <w:jc w:val="center"/>
              <w:rPr>
                <w:sz w:val="16"/>
                <w:szCs w:val="16"/>
              </w:rPr>
            </w:pPr>
            <w:r>
              <w:rPr>
                <w:sz w:val="16"/>
                <w:szCs w:val="16"/>
              </w:rPr>
              <w:t>3.6 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r>
      <w:tr w:rsidR="00E37083" w:rsidTr="00250503">
        <w:trPr>
          <w:jc w:val="center"/>
        </w:trPr>
        <w:tc>
          <w:tcPr>
            <w:tcW w:w="2796" w:type="dxa"/>
            <w:tcBorders>
              <w:top w:val="nil"/>
              <w:left w:val="nil"/>
              <w:bottom w:val="single" w:sz="6" w:space="0" w:color="auto"/>
              <w:right w:val="nil"/>
            </w:tcBorders>
          </w:tcPr>
          <w:p w:rsidR="00E37083" w:rsidRDefault="00E37083" w:rsidP="00464DF8">
            <w:pPr>
              <w:rPr>
                <w:sz w:val="16"/>
                <w:szCs w:val="16"/>
              </w:rPr>
            </w:pPr>
            <w:r>
              <w:rPr>
                <w:sz w:val="16"/>
                <w:szCs w:val="16"/>
              </w:rPr>
              <w:t xml:space="preserve"> </w:t>
            </w:r>
            <w:r>
              <w:rPr>
                <w:b/>
                <w:bCs/>
                <w:sz w:val="16"/>
                <w:szCs w:val="16"/>
              </w:rPr>
              <w:t>A6 Highway</w:t>
            </w:r>
          </w:p>
        </w:tc>
        <w:tc>
          <w:tcPr>
            <w:tcW w:w="1413" w:type="dxa"/>
            <w:tcBorders>
              <w:top w:val="nil"/>
              <w:left w:val="nil"/>
              <w:bottom w:val="single" w:sz="6" w:space="0" w:color="auto"/>
              <w:right w:val="nil"/>
            </w:tcBorders>
          </w:tcPr>
          <w:p w:rsidR="00E37083" w:rsidRDefault="00E37083" w:rsidP="00464DF8">
            <w:pPr>
              <w:jc w:val="center"/>
              <w:rPr>
                <w:sz w:val="16"/>
                <w:szCs w:val="16"/>
              </w:rPr>
            </w:pPr>
            <w:r>
              <w:rPr>
                <w:sz w:val="16"/>
                <w:szCs w:val="16"/>
              </w:rPr>
              <w:t>49.1715,9.7441</w:t>
            </w:r>
          </w:p>
        </w:tc>
        <w:tc>
          <w:tcPr>
            <w:tcW w:w="1482" w:type="dxa"/>
            <w:tcBorders>
              <w:top w:val="nil"/>
              <w:left w:val="nil"/>
              <w:bottom w:val="single" w:sz="6" w:space="0" w:color="auto"/>
              <w:right w:val="nil"/>
            </w:tcBorders>
          </w:tcPr>
          <w:p w:rsidR="00E37083" w:rsidRDefault="00E37083" w:rsidP="00464DF8">
            <w:pPr>
              <w:jc w:val="center"/>
              <w:rPr>
                <w:sz w:val="16"/>
                <w:szCs w:val="16"/>
              </w:rPr>
            </w:pPr>
            <w:r>
              <w:rPr>
                <w:sz w:val="16"/>
                <w:szCs w:val="16"/>
              </w:rPr>
              <w:t>49.1846,9.8630</w:t>
            </w:r>
          </w:p>
        </w:tc>
        <w:tc>
          <w:tcPr>
            <w:tcW w:w="1206" w:type="dxa"/>
            <w:tcBorders>
              <w:top w:val="nil"/>
              <w:left w:val="nil"/>
              <w:bottom w:val="single" w:sz="6" w:space="0" w:color="auto"/>
              <w:right w:val="nil"/>
            </w:tcBorders>
          </w:tcPr>
          <w:p w:rsidR="00E37083" w:rsidRDefault="00E37083" w:rsidP="00464DF8">
            <w:pPr>
              <w:jc w:val="center"/>
              <w:rPr>
                <w:sz w:val="16"/>
                <w:szCs w:val="16"/>
              </w:rPr>
            </w:pPr>
            <w:r>
              <w:rPr>
                <w:sz w:val="16"/>
                <w:szCs w:val="16"/>
              </w:rPr>
              <w:t>10 km</w:t>
            </w:r>
          </w:p>
        </w:tc>
      </w:tr>
      <w:tr w:rsidR="00E37083" w:rsidTr="00250503">
        <w:trPr>
          <w:jc w:val="center"/>
        </w:trPr>
        <w:tc>
          <w:tcPr>
            <w:tcW w:w="6897" w:type="dxa"/>
            <w:gridSpan w:val="4"/>
            <w:tcBorders>
              <w:top w:val="nil"/>
              <w:left w:val="nil"/>
              <w:bottom w:val="nil"/>
              <w:right w:val="nil"/>
            </w:tcBorders>
          </w:tcPr>
          <w:p w:rsidR="00E37083" w:rsidRDefault="00E37083" w:rsidP="00464DF8">
            <w:pPr>
              <w:jc w:val="center"/>
              <w:rPr>
                <w:sz w:val="16"/>
                <w:szCs w:val="16"/>
              </w:rPr>
            </w:pPr>
            <w:r>
              <w:rPr>
                <w:sz w:val="16"/>
                <w:szCs w:val="16"/>
              </w:rPr>
              <w:t xml:space="preserve"> </w:t>
            </w:r>
            <w:r>
              <w:rPr>
                <w:b/>
                <w:bCs/>
                <w:sz w:val="16"/>
                <w:szCs w:val="16"/>
              </w:rPr>
              <w:t>Test data set for urban environment</w:t>
            </w:r>
          </w:p>
        </w:tc>
      </w:tr>
      <w:tr w:rsidR="00E37083" w:rsidTr="00250503">
        <w:trPr>
          <w:jc w:val="center"/>
        </w:trPr>
        <w:tc>
          <w:tcPr>
            <w:tcW w:w="2796" w:type="dxa"/>
            <w:tcBorders>
              <w:top w:val="nil"/>
              <w:left w:val="nil"/>
              <w:bottom w:val="nil"/>
              <w:right w:val="nil"/>
            </w:tcBorders>
          </w:tcPr>
          <w:p w:rsidR="00E37083" w:rsidRDefault="00E37083" w:rsidP="00464DF8">
            <w:pPr>
              <w:rPr>
                <w:sz w:val="16"/>
                <w:szCs w:val="16"/>
              </w:rPr>
            </w:pPr>
            <w:r>
              <w:rPr>
                <w:b/>
                <w:bCs/>
                <w:sz w:val="16"/>
                <w:szCs w:val="16"/>
              </w:rPr>
              <w:t>Paris</w:t>
            </w:r>
          </w:p>
        </w:tc>
        <w:tc>
          <w:tcPr>
            <w:tcW w:w="1413" w:type="dxa"/>
            <w:tcBorders>
              <w:top w:val="nil"/>
              <w:left w:val="nil"/>
              <w:bottom w:val="nil"/>
              <w:right w:val="nil"/>
            </w:tcBorders>
          </w:tcPr>
          <w:p w:rsidR="00E37083" w:rsidRDefault="00E37083" w:rsidP="00464DF8">
            <w:pPr>
              <w:jc w:val="center"/>
              <w:rPr>
                <w:sz w:val="16"/>
                <w:szCs w:val="16"/>
              </w:rPr>
            </w:pPr>
            <w:r>
              <w:rPr>
                <w:sz w:val="16"/>
                <w:szCs w:val="16"/>
              </w:rPr>
              <w:t>48.8489,2.3161</w:t>
            </w:r>
          </w:p>
        </w:tc>
        <w:tc>
          <w:tcPr>
            <w:tcW w:w="1482" w:type="dxa"/>
            <w:tcBorders>
              <w:top w:val="nil"/>
              <w:left w:val="nil"/>
              <w:bottom w:val="nil"/>
              <w:right w:val="nil"/>
            </w:tcBorders>
          </w:tcPr>
          <w:p w:rsidR="00E37083" w:rsidRDefault="00E37083" w:rsidP="00464DF8">
            <w:pPr>
              <w:jc w:val="center"/>
              <w:rPr>
                <w:sz w:val="16"/>
                <w:szCs w:val="16"/>
              </w:rPr>
            </w:pPr>
            <w:r>
              <w:rPr>
                <w:sz w:val="16"/>
                <w:szCs w:val="16"/>
              </w:rPr>
              <w:t>48.8575,2.3439</w:t>
            </w:r>
          </w:p>
        </w:tc>
        <w:tc>
          <w:tcPr>
            <w:tcW w:w="1206" w:type="dxa"/>
            <w:tcBorders>
              <w:top w:val="nil"/>
              <w:left w:val="nil"/>
              <w:bottom w:val="nil"/>
              <w:right w:val="nil"/>
            </w:tcBorders>
          </w:tcPr>
          <w:p w:rsidR="00E37083" w:rsidRDefault="00E37083" w:rsidP="00464DF8">
            <w:pPr>
              <w:jc w:val="center"/>
              <w:rPr>
                <w:sz w:val="16"/>
                <w:szCs w:val="16"/>
              </w:rPr>
            </w:pPr>
            <w:r>
              <w:rPr>
                <w:sz w:val="16"/>
                <w:szCs w:val="16"/>
              </w:rPr>
              <w:t>2 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r>
      <w:tr w:rsidR="00E37083" w:rsidTr="00250503">
        <w:trPr>
          <w:jc w:val="center"/>
        </w:trPr>
        <w:tc>
          <w:tcPr>
            <w:tcW w:w="2796" w:type="dxa"/>
            <w:tcBorders>
              <w:top w:val="nil"/>
              <w:left w:val="nil"/>
              <w:bottom w:val="double" w:sz="6" w:space="0" w:color="auto"/>
              <w:right w:val="nil"/>
            </w:tcBorders>
          </w:tcPr>
          <w:p w:rsidR="00E37083" w:rsidRDefault="00E37083" w:rsidP="00464DF8">
            <w:pPr>
              <w:rPr>
                <w:sz w:val="16"/>
                <w:szCs w:val="16"/>
              </w:rPr>
            </w:pPr>
          </w:p>
        </w:tc>
        <w:tc>
          <w:tcPr>
            <w:tcW w:w="4101" w:type="dxa"/>
            <w:gridSpan w:val="3"/>
            <w:tcBorders>
              <w:top w:val="nil"/>
              <w:left w:val="nil"/>
              <w:bottom w:val="double" w:sz="6" w:space="0" w:color="auto"/>
              <w:right w:val="nil"/>
            </w:tcBorders>
          </w:tcPr>
          <w:p w:rsidR="00E37083" w:rsidRDefault="00E37083" w:rsidP="00464DF8">
            <w:pPr>
              <w:jc w:val="center"/>
              <w:rPr>
                <w:sz w:val="16"/>
                <w:szCs w:val="16"/>
              </w:rPr>
            </w:pPr>
            <w:r>
              <w:rPr>
                <w:b/>
                <w:bCs/>
                <w:sz w:val="16"/>
                <w:szCs w:val="16"/>
              </w:rPr>
              <w:t>Vehicle Densities</w:t>
            </w:r>
          </w:p>
        </w:tc>
      </w:tr>
      <w:tr w:rsidR="00E37083" w:rsidTr="00250503">
        <w:trPr>
          <w:jc w:val="center"/>
        </w:trPr>
        <w:tc>
          <w:tcPr>
            <w:tcW w:w="2796" w:type="dxa"/>
            <w:tcBorders>
              <w:top w:val="nil"/>
              <w:left w:val="nil"/>
              <w:bottom w:val="single" w:sz="6" w:space="0" w:color="auto"/>
              <w:right w:val="nil"/>
            </w:tcBorders>
          </w:tcPr>
          <w:p w:rsidR="00E37083" w:rsidRDefault="00E37083" w:rsidP="00464DF8">
            <w:pPr>
              <w:rPr>
                <w:sz w:val="16"/>
                <w:szCs w:val="16"/>
              </w:rPr>
            </w:pPr>
            <w:r>
              <w:rPr>
                <w:sz w:val="16"/>
                <w:szCs w:val="16"/>
              </w:rPr>
              <w:t xml:space="preserve"> </w:t>
            </w:r>
            <w:r>
              <w:rPr>
                <w:b/>
                <w:bCs/>
                <w:sz w:val="16"/>
                <w:szCs w:val="16"/>
              </w:rPr>
              <w:t>Environment</w:t>
            </w:r>
          </w:p>
        </w:tc>
        <w:tc>
          <w:tcPr>
            <w:tcW w:w="1413" w:type="dxa"/>
            <w:tcBorders>
              <w:top w:val="nil"/>
              <w:left w:val="nil"/>
              <w:bottom w:val="single" w:sz="6" w:space="0" w:color="auto"/>
              <w:right w:val="nil"/>
            </w:tcBorders>
          </w:tcPr>
          <w:p w:rsidR="00E37083" w:rsidRDefault="00E37083" w:rsidP="00464DF8">
            <w:pPr>
              <w:jc w:val="center"/>
              <w:rPr>
                <w:sz w:val="16"/>
                <w:szCs w:val="16"/>
              </w:rPr>
            </w:pPr>
            <w:r>
              <w:rPr>
                <w:b/>
                <w:bCs/>
                <w:sz w:val="16"/>
                <w:szCs w:val="16"/>
              </w:rPr>
              <w:t>Low</w:t>
            </w:r>
          </w:p>
        </w:tc>
        <w:tc>
          <w:tcPr>
            <w:tcW w:w="1482" w:type="dxa"/>
            <w:tcBorders>
              <w:top w:val="nil"/>
              <w:left w:val="nil"/>
              <w:bottom w:val="single" w:sz="6" w:space="0" w:color="auto"/>
              <w:right w:val="nil"/>
            </w:tcBorders>
          </w:tcPr>
          <w:p w:rsidR="00E37083" w:rsidRDefault="00E37083" w:rsidP="00464DF8">
            <w:pPr>
              <w:jc w:val="center"/>
              <w:rPr>
                <w:sz w:val="16"/>
                <w:szCs w:val="16"/>
              </w:rPr>
            </w:pPr>
            <w:r>
              <w:rPr>
                <w:b/>
                <w:bCs/>
                <w:sz w:val="16"/>
                <w:szCs w:val="16"/>
              </w:rPr>
              <w:t>Medium</w:t>
            </w:r>
          </w:p>
        </w:tc>
        <w:tc>
          <w:tcPr>
            <w:tcW w:w="1206" w:type="dxa"/>
            <w:tcBorders>
              <w:top w:val="nil"/>
              <w:left w:val="nil"/>
              <w:bottom w:val="single" w:sz="6" w:space="0" w:color="auto"/>
              <w:right w:val="nil"/>
            </w:tcBorders>
          </w:tcPr>
          <w:p w:rsidR="00E37083" w:rsidRDefault="00E37083" w:rsidP="00464DF8">
            <w:pPr>
              <w:jc w:val="center"/>
              <w:rPr>
                <w:sz w:val="16"/>
                <w:szCs w:val="16"/>
              </w:rPr>
            </w:pPr>
            <w:r>
              <w:rPr>
                <w:b/>
                <w:bCs/>
                <w:sz w:val="16"/>
                <w:szCs w:val="16"/>
              </w:rPr>
              <w:t>High</w:t>
            </w:r>
          </w:p>
        </w:tc>
      </w:tr>
      <w:tr w:rsidR="00E37083" w:rsidTr="00250503">
        <w:trPr>
          <w:jc w:val="center"/>
        </w:trPr>
        <w:tc>
          <w:tcPr>
            <w:tcW w:w="2796" w:type="dxa"/>
            <w:tcBorders>
              <w:top w:val="nil"/>
              <w:left w:val="nil"/>
              <w:bottom w:val="nil"/>
              <w:right w:val="nil"/>
            </w:tcBorders>
          </w:tcPr>
          <w:p w:rsidR="00E37083" w:rsidRDefault="00E37083" w:rsidP="00BE0B7C">
            <w:pPr>
              <w:rPr>
                <w:sz w:val="16"/>
                <w:szCs w:val="16"/>
              </w:rPr>
            </w:pPr>
            <w:r>
              <w:rPr>
                <w:sz w:val="16"/>
                <w:szCs w:val="16"/>
              </w:rPr>
              <w:t xml:space="preserve"> </w:t>
            </w:r>
            <w:r>
              <w:rPr>
                <w:b/>
                <w:bCs/>
                <w:sz w:val="16"/>
                <w:szCs w:val="16"/>
              </w:rPr>
              <w:t>Urban </w:t>
            </w:r>
            <w:r w:rsidR="00CB799D">
              <w:rPr>
                <w:b/>
                <w:bCs/>
                <w:sz w:val="16"/>
                <w:szCs w:val="16"/>
              </w:rPr>
              <w:fldChar w:fldCharType="begin"/>
            </w:r>
            <w:r w:rsidR="00BE0B7C">
              <w:rPr>
                <w:b/>
                <w:bCs/>
                <w:sz w:val="16"/>
                <w:szCs w:val="16"/>
              </w:rPr>
              <w:instrText xml:space="preserve"> REF _Ref454994850 \r \h </w:instrText>
            </w:r>
            <w:r w:rsidR="00CB799D">
              <w:rPr>
                <w:b/>
                <w:bCs/>
                <w:sz w:val="16"/>
                <w:szCs w:val="16"/>
              </w:rPr>
            </w:r>
            <w:r w:rsidR="00CB799D">
              <w:rPr>
                <w:b/>
                <w:bCs/>
                <w:sz w:val="16"/>
                <w:szCs w:val="16"/>
              </w:rPr>
              <w:fldChar w:fldCharType="separate"/>
            </w:r>
            <w:r w:rsidR="00CE2499">
              <w:rPr>
                <w:b/>
                <w:bCs/>
                <w:sz w:val="16"/>
                <w:szCs w:val="16"/>
              </w:rPr>
              <w:t>[12]</w:t>
            </w:r>
            <w:r w:rsidR="00CB799D">
              <w:rPr>
                <w:b/>
                <w:bCs/>
                <w:sz w:val="16"/>
                <w:szCs w:val="16"/>
              </w:rPr>
              <w:fldChar w:fldCharType="end"/>
            </w:r>
          </w:p>
        </w:tc>
        <w:tc>
          <w:tcPr>
            <w:tcW w:w="1413" w:type="dxa"/>
            <w:tcBorders>
              <w:top w:val="nil"/>
              <w:left w:val="nil"/>
              <w:bottom w:val="nil"/>
              <w:right w:val="nil"/>
            </w:tcBorders>
          </w:tcPr>
          <w:p w:rsidR="00E37083" w:rsidRDefault="00E37083" w:rsidP="00464DF8">
            <w:pPr>
              <w:jc w:val="center"/>
              <w:rPr>
                <w:sz w:val="16"/>
                <w:szCs w:val="16"/>
              </w:rPr>
            </w:pPr>
            <w:r>
              <w:rPr>
                <w:sz w:val="16"/>
                <w:szCs w:val="16"/>
              </w:rPr>
              <w:t xml:space="preserve">24 </w:t>
            </w:r>
            <w:proofErr w:type="spellStart"/>
            <w:r>
              <w:rPr>
                <w:sz w:val="16"/>
                <w:szCs w:val="16"/>
              </w:rPr>
              <w:t>veh</w:t>
            </w:r>
            <w:proofErr w:type="spellEnd"/>
            <w:r>
              <w:rPr>
                <w:sz w:val="16"/>
                <w:szCs w:val="16"/>
              </w:rPr>
              <w:t>/km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c>
          <w:tcPr>
            <w:tcW w:w="1482" w:type="dxa"/>
            <w:tcBorders>
              <w:top w:val="nil"/>
              <w:left w:val="nil"/>
              <w:bottom w:val="nil"/>
              <w:right w:val="nil"/>
            </w:tcBorders>
          </w:tcPr>
          <w:p w:rsidR="00E37083" w:rsidRDefault="00E37083" w:rsidP="00464DF8">
            <w:pPr>
              <w:jc w:val="center"/>
              <w:rPr>
                <w:sz w:val="16"/>
                <w:szCs w:val="16"/>
              </w:rPr>
            </w:pPr>
            <w:r>
              <w:rPr>
                <w:sz w:val="16"/>
                <w:szCs w:val="16"/>
              </w:rPr>
              <w:t xml:space="preserve">120 </w:t>
            </w:r>
            <w:proofErr w:type="spellStart"/>
            <w:r>
              <w:rPr>
                <w:sz w:val="16"/>
                <w:szCs w:val="16"/>
              </w:rPr>
              <w:t>veh</w:t>
            </w:r>
            <w:proofErr w:type="spellEnd"/>
            <w:r>
              <w:rPr>
                <w:sz w:val="16"/>
                <w:szCs w:val="16"/>
              </w:rPr>
              <w:t>/km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c>
          <w:tcPr>
            <w:tcW w:w="1206" w:type="dxa"/>
            <w:tcBorders>
              <w:top w:val="nil"/>
              <w:left w:val="nil"/>
              <w:bottom w:val="nil"/>
              <w:right w:val="nil"/>
            </w:tcBorders>
          </w:tcPr>
          <w:p w:rsidR="00E37083" w:rsidRDefault="00E37083" w:rsidP="00464DF8">
            <w:pPr>
              <w:jc w:val="center"/>
              <w:rPr>
                <w:sz w:val="16"/>
                <w:szCs w:val="16"/>
              </w:rPr>
            </w:pPr>
            <w:r>
              <w:rPr>
                <w:sz w:val="16"/>
                <w:szCs w:val="16"/>
              </w:rPr>
              <w:t xml:space="preserve">333 </w:t>
            </w:r>
            <w:proofErr w:type="spellStart"/>
            <w:r>
              <w:rPr>
                <w:sz w:val="16"/>
                <w:szCs w:val="16"/>
              </w:rPr>
              <w:t>veh</w:t>
            </w:r>
            <w:proofErr w:type="spellEnd"/>
            <w:r>
              <w:rPr>
                <w:sz w:val="16"/>
                <w:szCs w:val="16"/>
              </w:rPr>
              <w:t>/km</w:t>
            </w:r>
            <w:r w:rsidR="00CB799D">
              <w:rPr>
                <w:sz w:val="16"/>
                <w:szCs w:val="16"/>
              </w:rPr>
              <w:fldChar w:fldCharType="begin"/>
            </w:r>
            <w:r>
              <w:rPr>
                <w:sz w:val="16"/>
                <w:szCs w:val="16"/>
              </w:rPr>
              <w:instrText xml:space="preserve"> EQ \s\up4(</w:instrText>
            </w:r>
            <w:r>
              <w:rPr>
                <w:sz w:val="13"/>
                <w:szCs w:val="13"/>
              </w:rPr>
              <w:instrText>2</w:instrText>
            </w:r>
            <w:r>
              <w:rPr>
                <w:sz w:val="16"/>
                <w:szCs w:val="16"/>
              </w:rPr>
              <w:instrText>)</w:instrText>
            </w:r>
            <w:r w:rsidR="00CB799D">
              <w:rPr>
                <w:sz w:val="16"/>
                <w:szCs w:val="16"/>
              </w:rPr>
              <w:fldChar w:fldCharType="end"/>
            </w:r>
          </w:p>
        </w:tc>
      </w:tr>
      <w:tr w:rsidR="00E37083" w:rsidTr="00250503">
        <w:trPr>
          <w:jc w:val="center"/>
        </w:trPr>
        <w:tc>
          <w:tcPr>
            <w:tcW w:w="2796" w:type="dxa"/>
            <w:tcBorders>
              <w:top w:val="nil"/>
              <w:left w:val="nil"/>
              <w:bottom w:val="nil"/>
              <w:right w:val="nil"/>
            </w:tcBorders>
          </w:tcPr>
          <w:p w:rsidR="00E37083" w:rsidRDefault="00E37083" w:rsidP="00BE0B7C">
            <w:pPr>
              <w:rPr>
                <w:sz w:val="16"/>
                <w:szCs w:val="16"/>
              </w:rPr>
            </w:pPr>
            <w:r>
              <w:rPr>
                <w:b/>
                <w:bCs/>
                <w:sz w:val="16"/>
                <w:szCs w:val="16"/>
              </w:rPr>
              <w:t>Highway </w:t>
            </w:r>
            <w:r w:rsidR="00CB799D">
              <w:rPr>
                <w:b/>
                <w:bCs/>
                <w:sz w:val="16"/>
                <w:szCs w:val="16"/>
              </w:rPr>
              <w:fldChar w:fldCharType="begin"/>
            </w:r>
            <w:r w:rsidR="00BE0B7C">
              <w:rPr>
                <w:b/>
                <w:bCs/>
                <w:sz w:val="16"/>
                <w:szCs w:val="16"/>
              </w:rPr>
              <w:instrText xml:space="preserve"> REF _Ref454994859 \r \h </w:instrText>
            </w:r>
            <w:r w:rsidR="00CB799D">
              <w:rPr>
                <w:b/>
                <w:bCs/>
                <w:sz w:val="16"/>
                <w:szCs w:val="16"/>
              </w:rPr>
            </w:r>
            <w:r w:rsidR="00CB799D">
              <w:rPr>
                <w:b/>
                <w:bCs/>
                <w:sz w:val="16"/>
                <w:szCs w:val="16"/>
              </w:rPr>
              <w:fldChar w:fldCharType="separate"/>
            </w:r>
            <w:r w:rsidR="00CE2499">
              <w:rPr>
                <w:b/>
                <w:bCs/>
                <w:sz w:val="16"/>
                <w:szCs w:val="16"/>
              </w:rPr>
              <w:t>[13]</w:t>
            </w:r>
            <w:r w:rsidR="00CB799D">
              <w:rPr>
                <w:b/>
                <w:bCs/>
                <w:sz w:val="16"/>
                <w:szCs w:val="16"/>
              </w:rPr>
              <w:fldChar w:fldCharType="end"/>
            </w:r>
          </w:p>
        </w:tc>
        <w:tc>
          <w:tcPr>
            <w:tcW w:w="1413" w:type="dxa"/>
            <w:tcBorders>
              <w:top w:val="nil"/>
              <w:left w:val="nil"/>
              <w:bottom w:val="nil"/>
              <w:right w:val="nil"/>
            </w:tcBorders>
          </w:tcPr>
          <w:p w:rsidR="00E37083" w:rsidRDefault="00E37083" w:rsidP="00464DF8">
            <w:pPr>
              <w:jc w:val="center"/>
              <w:rPr>
                <w:sz w:val="16"/>
                <w:szCs w:val="16"/>
              </w:rPr>
            </w:pPr>
            <w:r>
              <w:rPr>
                <w:sz w:val="16"/>
                <w:szCs w:val="16"/>
              </w:rPr>
              <w:t xml:space="preserve">500 </w:t>
            </w:r>
            <w:proofErr w:type="spellStart"/>
            <w:r>
              <w:rPr>
                <w:sz w:val="16"/>
                <w:szCs w:val="16"/>
              </w:rPr>
              <w:t>veh</w:t>
            </w:r>
            <w:proofErr w:type="spellEnd"/>
            <w:r>
              <w:rPr>
                <w:sz w:val="16"/>
                <w:szCs w:val="16"/>
              </w:rPr>
              <w:t>/hr/dir.</w:t>
            </w:r>
          </w:p>
        </w:tc>
        <w:tc>
          <w:tcPr>
            <w:tcW w:w="1482" w:type="dxa"/>
            <w:tcBorders>
              <w:top w:val="nil"/>
              <w:left w:val="nil"/>
              <w:bottom w:val="nil"/>
              <w:right w:val="nil"/>
            </w:tcBorders>
          </w:tcPr>
          <w:p w:rsidR="00E37083" w:rsidRDefault="00E37083" w:rsidP="00464DF8">
            <w:pPr>
              <w:jc w:val="center"/>
              <w:rPr>
                <w:sz w:val="16"/>
                <w:szCs w:val="16"/>
              </w:rPr>
            </w:pPr>
            <w:r>
              <w:rPr>
                <w:sz w:val="16"/>
                <w:szCs w:val="16"/>
              </w:rPr>
              <w:t xml:space="preserve">1500 </w:t>
            </w:r>
            <w:proofErr w:type="spellStart"/>
            <w:r>
              <w:rPr>
                <w:sz w:val="16"/>
                <w:szCs w:val="16"/>
              </w:rPr>
              <w:t>veh</w:t>
            </w:r>
            <w:proofErr w:type="spellEnd"/>
            <w:r>
              <w:rPr>
                <w:sz w:val="16"/>
                <w:szCs w:val="16"/>
              </w:rPr>
              <w:t>/hr/dir.</w:t>
            </w:r>
          </w:p>
        </w:tc>
        <w:tc>
          <w:tcPr>
            <w:tcW w:w="1206" w:type="dxa"/>
            <w:tcBorders>
              <w:top w:val="nil"/>
              <w:left w:val="nil"/>
              <w:bottom w:val="nil"/>
              <w:right w:val="nil"/>
            </w:tcBorders>
          </w:tcPr>
          <w:p w:rsidR="00E37083" w:rsidRDefault="00E37083" w:rsidP="00464DF8">
            <w:pPr>
              <w:jc w:val="center"/>
              <w:rPr>
                <w:sz w:val="16"/>
                <w:szCs w:val="16"/>
              </w:rPr>
            </w:pPr>
            <w:r>
              <w:rPr>
                <w:sz w:val="16"/>
                <w:szCs w:val="16"/>
              </w:rPr>
              <w:t xml:space="preserve">3000 </w:t>
            </w:r>
            <w:proofErr w:type="spellStart"/>
            <w:r>
              <w:rPr>
                <w:sz w:val="16"/>
                <w:szCs w:val="16"/>
              </w:rPr>
              <w:t>veh</w:t>
            </w:r>
            <w:proofErr w:type="spellEnd"/>
            <w:r>
              <w:rPr>
                <w:sz w:val="16"/>
                <w:szCs w:val="16"/>
              </w:rPr>
              <w:t>/hr/dir.</w:t>
            </w:r>
          </w:p>
        </w:tc>
      </w:tr>
    </w:tbl>
    <w:p w:rsidR="00E37083" w:rsidRDefault="00E37083" w:rsidP="00E37083">
      <w:pPr>
        <w:pStyle w:val="Table"/>
        <w:spacing w:before="240"/>
      </w:pPr>
      <w:r>
        <w:rPr>
          <w:sz w:val="16"/>
          <w:szCs w:val="16"/>
        </w:rPr>
        <w:t xml:space="preserve"> </w:t>
      </w:r>
      <w:r>
        <w:t xml:space="preserve">  </w:t>
      </w:r>
    </w:p>
    <w:p w:rsidR="00E37083" w:rsidRDefault="00E37083" w:rsidP="001B1843">
      <w:pPr>
        <w:pStyle w:val="Heading2"/>
      </w:pPr>
      <w:r>
        <w:t xml:space="preserve"> LOS blockage analysis</w:t>
      </w:r>
    </w:p>
    <w:p w:rsidR="00E37083" w:rsidRDefault="00E37083" w:rsidP="00E37083">
      <w:pPr>
        <w:spacing w:before="60"/>
      </w:pPr>
      <w:r>
        <w:t>We use the LOS blockage classification provided by GEMV</w:t>
      </w:r>
      <w:r w:rsidR="00CB799D">
        <w:fldChar w:fldCharType="begin"/>
      </w:r>
      <w:r>
        <w:instrText xml:space="preserve"> EQ \s\up5(</w:instrText>
      </w:r>
      <w:r>
        <w:rPr>
          <w:sz w:val="16"/>
          <w:szCs w:val="16"/>
        </w:rPr>
        <w:instrText>2</w:instrText>
      </w:r>
      <w:r>
        <w:instrText>)</w:instrText>
      </w:r>
      <w:r w:rsidR="00CB799D">
        <w:fldChar w:fldCharType="end"/>
      </w:r>
      <w:r>
        <w:t>, a freely available, geometry-based V2X propagation modeling tool</w:t>
      </w:r>
      <w:r w:rsidR="00DA4A17">
        <w:t xml:space="preserve"> </w:t>
      </w:r>
      <w:r w:rsidR="00CB799D">
        <w:fldChar w:fldCharType="begin"/>
      </w:r>
      <w:r w:rsidR="00DA4A17">
        <w:instrText xml:space="preserve"> REF _Ref454994783 \r \h </w:instrText>
      </w:r>
      <w:r w:rsidR="00CB799D">
        <w:fldChar w:fldCharType="separate"/>
      </w:r>
      <w:r w:rsidR="00CE2499">
        <w:t>[6]</w:t>
      </w:r>
      <w:r w:rsidR="00CB799D">
        <w:fldChar w:fldCharType="end"/>
      </w:r>
      <w:r w:rsidR="00C565FC">
        <w:t>.</w:t>
      </w:r>
      <w:r>
        <w:t xml:space="preserve"> GEMV</w:t>
      </w:r>
      <w:r w:rsidR="00CB799D">
        <w:fldChar w:fldCharType="begin"/>
      </w:r>
      <w:r>
        <w:instrText xml:space="preserve"> EQ \s\up5(</w:instrText>
      </w:r>
      <w:r>
        <w:rPr>
          <w:sz w:val="16"/>
          <w:szCs w:val="16"/>
        </w:rPr>
        <w:instrText>2</w:instrText>
      </w:r>
      <w:r>
        <w:instrText>)</w:instrText>
      </w:r>
      <w:r w:rsidR="00CB799D">
        <w:fldChar w:fldCharType="end"/>
      </w:r>
      <w:r>
        <w:t xml:space="preserve"> uses the outlines of vehicles, buildings, and foliage to distinguish between LOS, </w:t>
      </w:r>
      <w:proofErr w:type="spellStart"/>
      <w:r>
        <w:t>NLOSv</w:t>
      </w:r>
      <w:proofErr w:type="spellEnd"/>
      <w:r>
        <w:t xml:space="preserve">, and </w:t>
      </w:r>
      <w:proofErr w:type="spellStart"/>
      <w:r>
        <w:t>NLOSb</w:t>
      </w:r>
      <w:proofErr w:type="spellEnd"/>
      <w:r>
        <w:t xml:space="preserve"> links. When determining LOS, GEMV</w:t>
      </w:r>
      <w:r w:rsidR="00CB799D">
        <w:fldChar w:fldCharType="begin"/>
      </w:r>
      <w:r>
        <w:instrText xml:space="preserve"> EQ \s\up5(</w:instrText>
      </w:r>
      <w:r>
        <w:rPr>
          <w:sz w:val="16"/>
          <w:szCs w:val="16"/>
        </w:rPr>
        <w:instrText>2</w:instrText>
      </w:r>
      <w:r>
        <w:instrText>)</w:instrText>
      </w:r>
      <w:r w:rsidR="00CB799D">
        <w:fldChar w:fldCharType="end"/>
      </w:r>
      <w:r>
        <w:t xml:space="preserve"> takes into account the electromagnetic interpretation of LOS, wherein it calculates whether 60% of first Fresnel ellipsoid is free of any obstructions, in order to determine whether LOS is blocked. That said, we evaluated the LOS blockage results for frequencies between 2 GHz and 6 GHz and the resul</w:t>
      </w:r>
      <w:r w:rsidR="0045229E">
        <w:t xml:space="preserve">ts do not differ significantly, since </w:t>
      </w:r>
      <w:r>
        <w:t xml:space="preserve">the largest difference between 60% of first Fresnel zone between 2 GHz and 6 GHz at 500 m </w:t>
      </w:r>
      <w:proofErr w:type="spellStart"/>
      <w:r>
        <w:t>Tx</w:t>
      </w:r>
      <w:proofErr w:type="spellEnd"/>
      <w:r>
        <w:t xml:space="preserve">-Rx distance is 1 meter. The results showed </w:t>
      </w:r>
      <w:r w:rsidR="005C5A65">
        <w:t xml:space="preserve">hereafter </w:t>
      </w:r>
      <w:r>
        <w:t xml:space="preserve">refer to 2 GHz carrier frequency. </w:t>
      </w:r>
    </w:p>
    <w:p w:rsidR="00E37083" w:rsidRDefault="00CB799D" w:rsidP="00E37083">
      <w:pPr>
        <w:pStyle w:val="Caption"/>
      </w:pPr>
      <w:r>
        <w:fldChar w:fldCharType="begin"/>
      </w:r>
      <w:r w:rsidR="00E37083">
        <w:instrText>TC "5 Transition probabilities on A6 highway." \f f</w:instrText>
      </w:r>
      <w:r>
        <w:fldChar w:fldCharType="end"/>
      </w:r>
    </w:p>
    <w:p w:rsidR="00E37083" w:rsidRDefault="00E37083" w:rsidP="001B1843">
      <w:pPr>
        <w:pStyle w:val="Heading2"/>
      </w:pPr>
      <w:r>
        <w:t>Transition probability analysis</w:t>
      </w:r>
    </w:p>
    <w:p w:rsidR="00E37083" w:rsidRDefault="00E37083" w:rsidP="00E37083">
      <w:pPr>
        <w:spacing w:before="60"/>
      </w:pPr>
      <w:r>
        <w:t xml:space="preserve">We model the system as a three-state discrete-time Markov chain, as shown in </w:t>
      </w:r>
      <w:r w:rsidR="00CB799D">
        <w:fldChar w:fldCharType="begin"/>
      </w:r>
      <w:r w:rsidR="009C1B93">
        <w:instrText xml:space="preserve"> REF _Ref454993520 \h </w:instrText>
      </w:r>
      <w:r w:rsidR="00CB799D">
        <w:fldChar w:fldCharType="separate"/>
      </w:r>
      <w:r w:rsidR="00CE2499">
        <w:t xml:space="preserve">Figure </w:t>
      </w:r>
      <w:r w:rsidR="00CE2499">
        <w:rPr>
          <w:noProof/>
        </w:rPr>
        <w:t>2</w:t>
      </w:r>
      <w:r w:rsidR="00CB799D">
        <w:fldChar w:fldCharType="end"/>
      </w:r>
      <w:r>
        <w:t xml:space="preserve">. We separate the data based on </w:t>
      </w:r>
      <w:proofErr w:type="spellStart"/>
      <w:r>
        <w:t>Tx</w:t>
      </w:r>
      <w:proofErr w:type="spellEnd"/>
      <w:r>
        <w:t xml:space="preserve">-Rx distance into 10-meter distance bins and generate the transition probabilities for each of them. For any single step transition between states </w:t>
      </w:r>
      <w:proofErr w:type="gramStart"/>
      <w:r>
        <w:rPr>
          <w:i/>
          <w:iCs/>
        </w:rPr>
        <w:t>a</w:t>
      </w:r>
      <w:r>
        <w:t xml:space="preserve"> and</w:t>
      </w:r>
      <w:proofErr w:type="gramEnd"/>
      <w:r>
        <w:t xml:space="preserve"> </w:t>
      </w:r>
      <w:r>
        <w:rPr>
          <w:i/>
          <w:iCs/>
        </w:rPr>
        <w:t>b</w:t>
      </w:r>
      <w:r>
        <w:t xml:space="preserve">, we have the following transition probability from measurement time step </w:t>
      </w:r>
      <w:r>
        <w:rPr>
          <w:i/>
          <w:iCs/>
        </w:rPr>
        <w:t>t</w:t>
      </w:r>
      <w:r>
        <w:t xml:space="preserve"> to </w:t>
      </w:r>
      <w:r>
        <w:rPr>
          <w:i/>
          <w:iCs/>
        </w:rPr>
        <w:t>t</w:t>
      </w:r>
      <w:r>
        <w:t xml:space="preserve">+1 and for a given distance bin </w:t>
      </w:r>
      <w:r>
        <w:rPr>
          <w:i/>
          <w:iCs/>
        </w:rPr>
        <w:t>d</w:t>
      </w:r>
      <w:r>
        <w:t xml:space="preserve">: </w:t>
      </w:r>
    </w:p>
    <w:p w:rsidR="00E37083" w:rsidRDefault="00E37083" w:rsidP="00E37083">
      <w:pPr>
        <w:pStyle w:val="equationAlignNum"/>
        <w:tabs>
          <w:tab w:val="right" w:pos="3105"/>
          <w:tab w:val="left" w:pos="3450"/>
          <w:tab w:val="right" w:pos="6900"/>
        </w:tabs>
      </w:pPr>
      <w:r>
        <w:tab/>
      </w:r>
      <w:r w:rsidR="00CB799D">
        <w:fldChar w:fldCharType="begin"/>
      </w:r>
      <w:r>
        <w:instrText xml:space="preserve"> EQ </w:instrText>
      </w:r>
      <w:r>
        <w:rPr>
          <w:i/>
          <w:iCs/>
        </w:rPr>
        <w:instrText>p</w:instrText>
      </w:r>
      <w:r>
        <w:instrText>\s\do5(</w:instrText>
      </w:r>
      <w:r>
        <w:rPr>
          <w:i/>
          <w:iCs/>
          <w:sz w:val="16"/>
          <w:szCs w:val="16"/>
        </w:rPr>
        <w:instrText>ab</w:instrText>
      </w:r>
      <w:r>
        <w:instrText>)(</w:instrText>
      </w:r>
      <w:r>
        <w:rPr>
          <w:i/>
          <w:iCs/>
        </w:rPr>
        <w:instrText>d</w:instrText>
      </w:r>
      <w:r>
        <w:instrText>)=Pr(</w:instrText>
      </w:r>
      <w:r>
        <w:rPr>
          <w:i/>
          <w:iCs/>
        </w:rPr>
        <w:instrText>X</w:instrText>
      </w:r>
      <w:r>
        <w:instrText>\s\do5(</w:instrText>
      </w:r>
      <w:r>
        <w:rPr>
          <w:i/>
          <w:iCs/>
          <w:sz w:val="16"/>
          <w:szCs w:val="16"/>
        </w:rPr>
        <w:instrText>t</w:instrText>
      </w:r>
      <w:r>
        <w:rPr>
          <w:sz w:val="16"/>
          <w:szCs w:val="16"/>
        </w:rPr>
        <w:instrText>+1</w:instrText>
      </w:r>
      <w:r>
        <w:instrText>)=</w:instrText>
      </w:r>
      <w:r>
        <w:rPr>
          <w:i/>
          <w:iCs/>
        </w:rPr>
        <w:instrText>b</w:instrText>
      </w:r>
      <w:r>
        <w:instrText>|</w:instrText>
      </w:r>
      <w:r>
        <w:rPr>
          <w:i/>
          <w:iCs/>
        </w:rPr>
        <w:instrText>X</w:instrText>
      </w:r>
      <w:r>
        <w:instrText>\s\do5(</w:instrText>
      </w:r>
      <w:r>
        <w:rPr>
          <w:i/>
          <w:iCs/>
          <w:sz w:val="16"/>
          <w:szCs w:val="16"/>
        </w:rPr>
        <w:instrText>t</w:instrText>
      </w:r>
      <w:r>
        <w:instrText>)(</w:instrText>
      </w:r>
      <w:r>
        <w:rPr>
          <w:i/>
          <w:iCs/>
        </w:rPr>
        <w:instrText>d</w:instrText>
      </w:r>
      <w:r>
        <w:instrText>)=</w:instrText>
      </w:r>
      <w:r>
        <w:rPr>
          <w:i/>
          <w:iCs/>
        </w:rPr>
        <w:instrText>a</w:instrText>
      </w:r>
      <w:r>
        <w:instrText>).</w:instrText>
      </w:r>
      <w:r>
        <w:rPr>
          <w:w w:val="50"/>
        </w:rPr>
        <w:instrText> </w:instrText>
      </w:r>
      <w:r w:rsidR="00CB799D">
        <w:fldChar w:fldCharType="end"/>
      </w:r>
      <w:r>
        <w:tab/>
      </w:r>
      <w:r>
        <w:tab/>
      </w:r>
      <w:r>
        <w:tab/>
        <w:t>(1)</w:t>
      </w:r>
    </w:p>
    <w:p w:rsidR="00E37083" w:rsidRDefault="00E37083" w:rsidP="00E37083">
      <w:r>
        <w:t xml:space="preserve">In effect, this creates a set of distance-dependent transition probabilities with one transition probability matrix for each </w:t>
      </w:r>
      <w:proofErr w:type="spellStart"/>
      <w:r>
        <w:t>Tx</w:t>
      </w:r>
      <w:proofErr w:type="spellEnd"/>
      <w:r>
        <w:t>-Rx distance bin. In addition to LOS blockage, GEMV</w:t>
      </w:r>
      <w:r w:rsidR="00CB799D">
        <w:fldChar w:fldCharType="begin"/>
      </w:r>
      <w:r>
        <w:instrText xml:space="preserve"> EQ \s\up5(</w:instrText>
      </w:r>
      <w:r>
        <w:rPr>
          <w:sz w:val="16"/>
          <w:szCs w:val="16"/>
        </w:rPr>
        <w:instrText>2</w:instrText>
      </w:r>
      <w:r>
        <w:instrText>)</w:instrText>
      </w:r>
      <w:r w:rsidR="00CB799D">
        <w:fldChar w:fldCharType="end"/>
      </w:r>
      <w:r>
        <w:t xml:space="preserve"> provides information about transitions between the LOS states. We use the results from GEMV</w:t>
      </w:r>
      <w:r w:rsidR="00CB799D">
        <w:fldChar w:fldCharType="begin"/>
      </w:r>
      <w:r>
        <w:instrText xml:space="preserve"> EQ \s\up5(</w:instrText>
      </w:r>
      <w:r>
        <w:rPr>
          <w:sz w:val="16"/>
          <w:szCs w:val="16"/>
        </w:rPr>
        <w:instrText>2</w:instrText>
      </w:r>
      <w:r>
        <w:instrText>)</w:instrText>
      </w:r>
      <w:r w:rsidR="00CB799D">
        <w:fldChar w:fldCharType="end"/>
      </w:r>
      <w:r>
        <w:t xml:space="preserve"> to calculate the transition probability using a frequency-based approach: for each LOS state </w:t>
      </w:r>
      <w:r>
        <w:rPr>
          <w:i/>
          <w:iCs/>
        </w:rPr>
        <w:t>a</w:t>
      </w:r>
      <w:r>
        <w:t xml:space="preserve"> (where </w:t>
      </w:r>
      <w:r>
        <w:rPr>
          <w:i/>
          <w:iCs/>
        </w:rPr>
        <w:t>a</w:t>
      </w:r>
      <w:proofErr w:type="gramStart"/>
      <w:r>
        <w:rPr>
          <w:rFonts w:ascii="Cambria Math" w:hAnsi="Cambria Math" w:cs="Cambria Math"/>
        </w:rPr>
        <w:t>∈</w:t>
      </w:r>
      <w:r>
        <w:t>{</w:t>
      </w:r>
      <w:proofErr w:type="spellStart"/>
      <w:proofErr w:type="gramEnd"/>
      <w:r>
        <w:rPr>
          <w:i/>
          <w:iCs/>
        </w:rPr>
        <w:t>LOS</w:t>
      </w:r>
      <w:r>
        <w:t>,</w:t>
      </w:r>
      <w:r>
        <w:rPr>
          <w:i/>
          <w:iCs/>
        </w:rPr>
        <w:t>NLOSv</w:t>
      </w:r>
      <w:r>
        <w:t>,</w:t>
      </w:r>
      <w:r>
        <w:rPr>
          <w:i/>
          <w:iCs/>
        </w:rPr>
        <w:t>NLOSb</w:t>
      </w:r>
      <w:proofErr w:type="spellEnd"/>
      <w:r>
        <w:t xml:space="preserve">}) , we count the transition from </w:t>
      </w:r>
      <w:r>
        <w:rPr>
          <w:i/>
          <w:iCs/>
        </w:rPr>
        <w:t>a</w:t>
      </w:r>
      <w:r>
        <w:t xml:space="preserve"> to state </w:t>
      </w:r>
      <w:r>
        <w:rPr>
          <w:i/>
          <w:iCs/>
        </w:rPr>
        <w:t>b</w:t>
      </w:r>
      <w:r>
        <w:t xml:space="preserve"> within a distance bin </w:t>
      </w:r>
      <w:r>
        <w:rPr>
          <w:i/>
          <w:iCs/>
        </w:rPr>
        <w:t>d</w:t>
      </w:r>
      <w:r>
        <w:t xml:space="preserve"> (note that </w:t>
      </w:r>
      <w:r>
        <w:rPr>
          <w:i/>
          <w:iCs/>
        </w:rPr>
        <w:t>b</w:t>
      </w:r>
      <w:r>
        <w:t>=</w:t>
      </w:r>
      <w:r>
        <w:rPr>
          <w:i/>
          <w:iCs/>
        </w:rPr>
        <w:t>a</w:t>
      </w:r>
      <w:r>
        <w:t xml:space="preserve"> is possible, since state </w:t>
      </w:r>
      <w:r>
        <w:rPr>
          <w:i/>
          <w:iCs/>
        </w:rPr>
        <w:t>a</w:t>
      </w:r>
      <w:r>
        <w:t xml:space="preserve"> can transition in itself). Then, we divide this number by the total number of transitions from </w:t>
      </w:r>
      <w:proofErr w:type="gramStart"/>
      <w:r>
        <w:rPr>
          <w:i/>
          <w:iCs/>
        </w:rPr>
        <w:t>a</w:t>
      </w:r>
      <w:r>
        <w:t xml:space="preserve"> to</w:t>
      </w:r>
      <w:proofErr w:type="gramEnd"/>
      <w:r>
        <w:t xml:space="preserve"> all possible states (i.e., total number of occurrences of </w:t>
      </w:r>
      <w:r>
        <w:rPr>
          <w:i/>
          <w:iCs/>
        </w:rPr>
        <w:t>a</w:t>
      </w:r>
      <w:r>
        <w:t>) to obtain the empirical transition probability:</w:t>
      </w:r>
    </w:p>
    <w:p w:rsidR="00E37083" w:rsidRDefault="00E37083" w:rsidP="00E37083">
      <w:pPr>
        <w:pStyle w:val="equationAlignNum"/>
        <w:tabs>
          <w:tab w:val="right" w:pos="3105"/>
          <w:tab w:val="left" w:pos="3450"/>
          <w:tab w:val="right" w:pos="6900"/>
        </w:tabs>
      </w:pPr>
      <w:r>
        <w:lastRenderedPageBreak/>
        <w:tab/>
      </w:r>
      <w:r w:rsidR="00CB799D">
        <w:fldChar w:fldCharType="begin"/>
      </w:r>
      <w:r>
        <w:instrText xml:space="preserve"> EQ </w:instrText>
      </w:r>
      <w:r>
        <w:rPr>
          <w:rFonts w:ascii="STIXGeneral" w:hAnsi="STIXGeneral" w:cs="STIXGeneral"/>
        </w:rPr>
        <w:instrText>̂</w:instrText>
      </w:r>
      <w:r>
        <w:rPr>
          <w:i/>
          <w:iCs/>
        </w:rPr>
        <w:instrText>p</w:instrText>
      </w:r>
      <w:r>
        <w:instrText>\s\do5(</w:instrText>
      </w:r>
      <w:r>
        <w:rPr>
          <w:i/>
          <w:iCs/>
          <w:sz w:val="16"/>
          <w:szCs w:val="16"/>
        </w:rPr>
        <w:instrText>ab</w:instrText>
      </w:r>
      <w:r>
        <w:instrText>)(</w:instrText>
      </w:r>
      <w:r>
        <w:rPr>
          <w:i/>
          <w:iCs/>
        </w:rPr>
        <w:instrText>d</w:instrText>
      </w:r>
      <w:r>
        <w:instrText>)= \F( \i \su(</w:instrText>
      </w:r>
      <w:r>
        <w:rPr>
          <w:i/>
          <w:iCs/>
        </w:rPr>
        <w:instrText>t</w:instrText>
      </w:r>
      <w:r>
        <w:instrText>,, )</w:instrText>
      </w:r>
      <w:r>
        <w:rPr>
          <w:b/>
          <w:bCs/>
        </w:rPr>
        <w:instrText>1</w:instrText>
      </w:r>
      <w:r>
        <w:instrText>\s\do5(</w:instrText>
      </w:r>
      <w:r>
        <w:rPr>
          <w:sz w:val="16"/>
          <w:szCs w:val="16"/>
        </w:rPr>
        <w:instrText>(</w:instrText>
      </w:r>
      <w:r>
        <w:rPr>
          <w:i/>
          <w:iCs/>
          <w:sz w:val="16"/>
          <w:szCs w:val="16"/>
        </w:rPr>
        <w:instrText>X</w:instrText>
      </w:r>
      <w:r>
        <w:rPr>
          <w:sz w:val="16"/>
          <w:szCs w:val="16"/>
        </w:rPr>
        <w:instrText>\s\do4(</w:instrText>
      </w:r>
      <w:r>
        <w:rPr>
          <w:i/>
          <w:iCs/>
          <w:sz w:val="13"/>
          <w:szCs w:val="13"/>
        </w:rPr>
        <w:instrText>t</w:instrText>
      </w:r>
      <w:r>
        <w:rPr>
          <w:sz w:val="13"/>
          <w:szCs w:val="13"/>
        </w:rPr>
        <w:instrText>+1</w:instrText>
      </w:r>
      <w:r>
        <w:rPr>
          <w:sz w:val="16"/>
          <w:szCs w:val="16"/>
        </w:rPr>
        <w:instrText>)=</w:instrText>
      </w:r>
      <w:r>
        <w:rPr>
          <w:i/>
          <w:iCs/>
          <w:sz w:val="16"/>
          <w:szCs w:val="16"/>
        </w:rPr>
        <w:instrText>b</w:instrText>
      </w:r>
      <w:r>
        <w:rPr>
          <w:sz w:val="16"/>
          <w:szCs w:val="16"/>
        </w:rPr>
        <w:instrText>|</w:instrText>
      </w:r>
      <w:r>
        <w:rPr>
          <w:i/>
          <w:iCs/>
          <w:sz w:val="16"/>
          <w:szCs w:val="16"/>
        </w:rPr>
        <w:instrText>X</w:instrText>
      </w:r>
      <w:r>
        <w:rPr>
          <w:sz w:val="16"/>
          <w:szCs w:val="16"/>
        </w:rPr>
        <w:instrText>\s\do4(</w:instrText>
      </w:r>
      <w:r>
        <w:rPr>
          <w:i/>
          <w:iCs/>
          <w:sz w:val="13"/>
          <w:szCs w:val="13"/>
        </w:rPr>
        <w:instrText>t</w:instrText>
      </w:r>
      <w:r>
        <w:rPr>
          <w:sz w:val="16"/>
          <w:szCs w:val="16"/>
        </w:rPr>
        <w:instrText>)(</w:instrText>
      </w:r>
      <w:r>
        <w:rPr>
          <w:i/>
          <w:iCs/>
          <w:sz w:val="16"/>
          <w:szCs w:val="16"/>
        </w:rPr>
        <w:instrText>d</w:instrText>
      </w:r>
      <w:r>
        <w:rPr>
          <w:sz w:val="16"/>
          <w:szCs w:val="16"/>
        </w:rPr>
        <w:instrText>)=</w:instrText>
      </w:r>
      <w:r>
        <w:rPr>
          <w:i/>
          <w:iCs/>
          <w:sz w:val="16"/>
          <w:szCs w:val="16"/>
        </w:rPr>
        <w:instrText>a</w:instrText>
      </w:r>
      <w:r>
        <w:rPr>
          <w:sz w:val="16"/>
          <w:szCs w:val="16"/>
        </w:rPr>
        <w:instrText>)</w:instrText>
      </w:r>
      <w:r>
        <w:instrText>), \i \su(</w:instrText>
      </w:r>
      <w:r>
        <w:rPr>
          <w:i/>
          <w:iCs/>
        </w:rPr>
        <w:instrText>t</w:instrText>
      </w:r>
      <w:r>
        <w:instrText>,, )</w:instrText>
      </w:r>
      <w:r>
        <w:rPr>
          <w:b/>
          <w:bCs/>
        </w:rPr>
        <w:instrText>1</w:instrText>
      </w:r>
      <w:r>
        <w:instrText>\s\do5(</w:instrText>
      </w:r>
      <w:r>
        <w:rPr>
          <w:sz w:val="16"/>
          <w:szCs w:val="16"/>
        </w:rPr>
        <w:instrText>(</w:instrText>
      </w:r>
      <w:r>
        <w:rPr>
          <w:i/>
          <w:iCs/>
          <w:sz w:val="16"/>
          <w:szCs w:val="16"/>
        </w:rPr>
        <w:instrText>X</w:instrText>
      </w:r>
      <w:r>
        <w:rPr>
          <w:sz w:val="16"/>
          <w:szCs w:val="16"/>
        </w:rPr>
        <w:instrText>\s\do4(</w:instrText>
      </w:r>
      <w:r>
        <w:rPr>
          <w:i/>
          <w:iCs/>
          <w:sz w:val="13"/>
          <w:szCs w:val="13"/>
        </w:rPr>
        <w:instrText>t</w:instrText>
      </w:r>
      <w:r>
        <w:rPr>
          <w:sz w:val="16"/>
          <w:szCs w:val="16"/>
        </w:rPr>
        <w:instrText>)(</w:instrText>
      </w:r>
      <w:r>
        <w:rPr>
          <w:i/>
          <w:iCs/>
          <w:sz w:val="16"/>
          <w:szCs w:val="16"/>
        </w:rPr>
        <w:instrText>d</w:instrText>
      </w:r>
      <w:r>
        <w:rPr>
          <w:sz w:val="16"/>
          <w:szCs w:val="16"/>
        </w:rPr>
        <w:instrText>)=</w:instrText>
      </w:r>
      <w:r>
        <w:rPr>
          <w:i/>
          <w:iCs/>
          <w:sz w:val="16"/>
          <w:szCs w:val="16"/>
        </w:rPr>
        <w:instrText>a</w:instrText>
      </w:r>
      <w:r>
        <w:rPr>
          <w:sz w:val="16"/>
          <w:szCs w:val="16"/>
        </w:rPr>
        <w:instrText>)</w:instrText>
      </w:r>
      <w:r>
        <w:instrText>)).</w:instrText>
      </w:r>
      <w:r>
        <w:rPr>
          <w:w w:val="50"/>
        </w:rPr>
        <w:instrText> </w:instrText>
      </w:r>
      <w:r w:rsidR="00CB799D">
        <w:fldChar w:fldCharType="end"/>
      </w:r>
      <w:r>
        <w:tab/>
      </w:r>
      <w:r>
        <w:tab/>
      </w:r>
      <w:r>
        <w:tab/>
        <w:t>(2)</w:t>
      </w:r>
    </w:p>
    <w:p w:rsidR="00E37083" w:rsidRDefault="00E37083" w:rsidP="00E37083">
      <w:proofErr w:type="gramStart"/>
      <w:r>
        <w:t>where</w:t>
      </w:r>
      <w:proofErr w:type="gramEnd"/>
      <w:r>
        <w:t xml:space="preserve"> </w:t>
      </w:r>
      <w:r w:rsidR="00CB799D">
        <w:fldChar w:fldCharType="begin"/>
      </w:r>
      <w:r>
        <w:instrText xml:space="preserve"> EQ </w:instrText>
      </w:r>
      <w:r>
        <w:rPr>
          <w:b/>
          <w:bCs/>
        </w:rPr>
        <w:instrText>1</w:instrText>
      </w:r>
      <w:r>
        <w:instrText>\s\do5(</w:instrText>
      </w:r>
      <w:r>
        <w:rPr>
          <w:i/>
          <w:iCs/>
          <w:sz w:val="16"/>
          <w:szCs w:val="16"/>
        </w:rPr>
        <w:instrText>A</w:instrText>
      </w:r>
      <w:r>
        <w:instrText>)</w:instrText>
      </w:r>
      <w:r w:rsidR="00CB799D">
        <w:fldChar w:fldCharType="end"/>
      </w:r>
      <w:r>
        <w:t xml:space="preserve"> is the indicator of event </w:t>
      </w:r>
      <w:r>
        <w:rPr>
          <w:i/>
          <w:iCs/>
        </w:rPr>
        <w:t>A</w:t>
      </w:r>
      <w:r>
        <w:t xml:space="preserve">. We use the value of time interval equal to one second as a good trade-off between the ability to train the model (shorter time interval would require proportionally more data to obtain representative results) and precision (within one second, in vast majority of cases, there will be at most one transition between LOS states, whereas in a longer period this might not be the case). </w:t>
      </w:r>
    </w:p>
    <w:p w:rsidR="00E37083" w:rsidRDefault="00E37083" w:rsidP="001B1843">
      <w:pPr>
        <w:pStyle w:val="Heading1"/>
      </w:pPr>
      <w:r>
        <w:t xml:space="preserve">Results </w:t>
      </w:r>
    </w:p>
    <w:p w:rsidR="00E37083" w:rsidRDefault="00E37083" w:rsidP="001B1843">
      <w:pPr>
        <w:pStyle w:val="Heading2"/>
      </w:pPr>
      <w:r>
        <w:t xml:space="preserve">LOS </w:t>
      </w:r>
      <w:r w:rsidR="00C43D90">
        <w:t>probabilities</w:t>
      </w:r>
    </w:p>
    <w:p w:rsidR="00E37083" w:rsidRDefault="00CB799D" w:rsidP="00E37083">
      <w:pPr>
        <w:spacing w:before="60"/>
      </w:pPr>
      <w:r>
        <w:fldChar w:fldCharType="begin"/>
      </w:r>
      <w:r w:rsidR="00225101">
        <w:instrText xml:space="preserve"> REF _Ref454993575 \h </w:instrText>
      </w:r>
      <w:r>
        <w:fldChar w:fldCharType="separate"/>
      </w:r>
      <w:r w:rsidR="00CE2499">
        <w:t xml:space="preserve">Figure </w:t>
      </w:r>
      <w:r w:rsidR="00CE2499">
        <w:rPr>
          <w:noProof/>
        </w:rPr>
        <w:t>4</w:t>
      </w:r>
      <w:r>
        <w:fldChar w:fldCharType="end"/>
      </w:r>
      <w:r w:rsidR="00225101">
        <w:t xml:space="preserve"> </w:t>
      </w:r>
      <w:r w:rsidR="00E37083">
        <w:t xml:space="preserve">shows the LOS probabilities for each of the three states in urban, whereas </w:t>
      </w:r>
      <w:r>
        <w:fldChar w:fldCharType="begin"/>
      </w:r>
      <w:r w:rsidR="00225101">
        <w:instrText xml:space="preserve"> REF _Ref454993647 \h </w:instrText>
      </w:r>
      <w:r>
        <w:fldChar w:fldCharType="separate"/>
      </w:r>
      <w:r w:rsidR="00CE2499">
        <w:t xml:space="preserve">Figure </w:t>
      </w:r>
      <w:r w:rsidR="00CE2499">
        <w:rPr>
          <w:noProof/>
        </w:rPr>
        <w:t>5</w:t>
      </w:r>
      <w:r>
        <w:fldChar w:fldCharType="end"/>
      </w:r>
      <w:r w:rsidR="00225101">
        <w:t xml:space="preserve"> </w:t>
      </w:r>
      <w:r w:rsidR="00E37083">
        <w:t xml:space="preserve">shows the results for highway. Results for different vehicle densities show an intuitively expected result: the higher the vehicle density, the more probable the </w:t>
      </w:r>
      <w:proofErr w:type="spellStart"/>
      <w:r w:rsidR="00E37083">
        <w:t>NLOSv</w:t>
      </w:r>
      <w:proofErr w:type="spellEnd"/>
      <w:r w:rsidR="00E37083">
        <w:t xml:space="preserve"> state, since in low density scenarios there simply are not that many vehicles around to block the LOS. For high density urban scenario, </w:t>
      </w:r>
      <w:proofErr w:type="spellStart"/>
      <w:r w:rsidR="00E37083">
        <w:t>NLOSv</w:t>
      </w:r>
      <w:proofErr w:type="spellEnd"/>
      <w:r w:rsidR="00E37083">
        <w:t xml:space="preserve"> probability reaches 50% when </w:t>
      </w:r>
      <w:proofErr w:type="spellStart"/>
      <w:proofErr w:type="gramStart"/>
      <w:r w:rsidR="00E37083">
        <w:t>Tx</w:t>
      </w:r>
      <w:proofErr w:type="spellEnd"/>
      <w:proofErr w:type="gramEnd"/>
      <w:r w:rsidR="00E37083">
        <w:t xml:space="preserve"> and Rx are between 30 and 70 meters apart. </w:t>
      </w:r>
    </w:p>
    <w:p w:rsidR="00623701" w:rsidRDefault="00C43D90" w:rsidP="00623701">
      <w:pPr>
        <w:pStyle w:val="Figure"/>
        <w:spacing w:before="300"/>
      </w:pPr>
      <w:r>
        <w:rPr>
          <w:noProof/>
          <w:lang w:val="en-US"/>
        </w:rPr>
        <w:drawing>
          <wp:inline distT="0" distB="0" distL="0" distR="0">
            <wp:extent cx="5916295" cy="1425621"/>
            <wp:effectExtent l="19050" t="0" r="8255"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srcRect/>
                    <a:stretch>
                      <a:fillRect/>
                    </a:stretch>
                  </pic:blipFill>
                  <pic:spPr bwMode="auto">
                    <a:xfrm>
                      <a:off x="0" y="0"/>
                      <a:ext cx="5916295" cy="1425621"/>
                    </a:xfrm>
                    <a:prstGeom prst="rect">
                      <a:avLst/>
                    </a:prstGeom>
                    <a:noFill/>
                    <a:ln w="9525">
                      <a:noFill/>
                      <a:miter lim="800000"/>
                      <a:headEnd/>
                      <a:tailEnd/>
                    </a:ln>
                  </pic:spPr>
                </pic:pic>
              </a:graphicData>
            </a:graphic>
          </wp:inline>
        </w:drawing>
      </w:r>
    </w:p>
    <w:p w:rsidR="00C767F8" w:rsidRDefault="00623701" w:rsidP="00623701">
      <w:pPr>
        <w:pStyle w:val="Caption"/>
      </w:pPr>
      <w:bookmarkStart w:id="4" w:name="_Ref454993575"/>
      <w:r>
        <w:t xml:space="preserve">Figure </w:t>
      </w:r>
      <w:r w:rsidR="00CB799D">
        <w:fldChar w:fldCharType="begin"/>
      </w:r>
      <w:r w:rsidR="00D65950">
        <w:instrText xml:space="preserve"> SEQ Figure \* ARABIC </w:instrText>
      </w:r>
      <w:r w:rsidR="00CB799D">
        <w:fldChar w:fldCharType="separate"/>
      </w:r>
      <w:r w:rsidR="00CE2499">
        <w:rPr>
          <w:noProof/>
        </w:rPr>
        <w:t>4</w:t>
      </w:r>
      <w:r w:rsidR="00CB799D">
        <w:rPr>
          <w:noProof/>
        </w:rPr>
        <w:fldChar w:fldCharType="end"/>
      </w:r>
      <w:bookmarkEnd w:id="4"/>
      <w:r w:rsidR="00C767F8">
        <w:t xml:space="preserve"> LOS probabilities in urban environment: combined Rome, New York, Munich, Tokyo, and London results.</w:t>
      </w:r>
      <w:r w:rsidR="00CB799D">
        <w:fldChar w:fldCharType="begin"/>
      </w:r>
      <w:r w:rsidR="00C767F8">
        <w:instrText>TC "2 LOS probabilities in urban environment: combined Rome, New York, Munich, Tokyo, and London results." \f f</w:instrText>
      </w:r>
      <w:r w:rsidR="00CB799D">
        <w:fldChar w:fldCharType="end"/>
      </w:r>
    </w:p>
    <w:p w:rsidR="00623701" w:rsidRDefault="00C767F8" w:rsidP="00623701">
      <w:pPr>
        <w:pStyle w:val="Figure"/>
        <w:spacing w:before="540"/>
      </w:pPr>
      <w:r>
        <w:rPr>
          <w:noProof/>
          <w:lang w:val="en-US"/>
        </w:rPr>
        <w:drawing>
          <wp:inline distT="0" distB="0" distL="0" distR="0">
            <wp:extent cx="5732145" cy="1410413"/>
            <wp:effectExtent l="19050" t="0" r="1905"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srcRect/>
                    <a:stretch>
                      <a:fillRect/>
                    </a:stretch>
                  </pic:blipFill>
                  <pic:spPr bwMode="auto">
                    <a:xfrm>
                      <a:off x="0" y="0"/>
                      <a:ext cx="5732145" cy="1410413"/>
                    </a:xfrm>
                    <a:prstGeom prst="rect">
                      <a:avLst/>
                    </a:prstGeom>
                    <a:noFill/>
                    <a:ln w="9525">
                      <a:noFill/>
                      <a:miter lim="800000"/>
                      <a:headEnd/>
                      <a:tailEnd/>
                    </a:ln>
                  </pic:spPr>
                </pic:pic>
              </a:graphicData>
            </a:graphic>
          </wp:inline>
        </w:drawing>
      </w:r>
    </w:p>
    <w:p w:rsidR="00C767F8" w:rsidRDefault="00623701" w:rsidP="00623701">
      <w:pPr>
        <w:pStyle w:val="Caption"/>
      </w:pPr>
      <w:bookmarkStart w:id="5" w:name="_Ref454993647"/>
      <w:r>
        <w:t xml:space="preserve">Figure </w:t>
      </w:r>
      <w:r w:rsidR="00CB799D">
        <w:fldChar w:fldCharType="begin"/>
      </w:r>
      <w:r w:rsidR="00D65950">
        <w:instrText xml:space="preserve"> SEQ Figure \* ARABIC </w:instrText>
      </w:r>
      <w:r w:rsidR="00CB799D">
        <w:fldChar w:fldCharType="separate"/>
      </w:r>
      <w:r w:rsidR="00CE2499">
        <w:rPr>
          <w:noProof/>
        </w:rPr>
        <w:t>5</w:t>
      </w:r>
      <w:r w:rsidR="00CB799D">
        <w:rPr>
          <w:noProof/>
        </w:rPr>
        <w:fldChar w:fldCharType="end"/>
      </w:r>
      <w:bookmarkEnd w:id="5"/>
      <w:r w:rsidR="00C767F8">
        <w:t xml:space="preserve"> LOS probabilities on A6 highway.</w:t>
      </w:r>
      <w:r w:rsidR="00CB799D">
        <w:fldChar w:fldCharType="begin"/>
      </w:r>
      <w:r w:rsidR="00C767F8">
        <w:instrText>TC "3 LOS probabilities on A6 highway." \f f</w:instrText>
      </w:r>
      <w:r w:rsidR="00CB799D">
        <w:fldChar w:fldCharType="end"/>
      </w:r>
    </w:p>
    <w:p w:rsidR="00C767F8" w:rsidRDefault="00C767F8" w:rsidP="00E37083">
      <w:pPr>
        <w:spacing w:before="60"/>
      </w:pPr>
    </w:p>
    <w:p w:rsidR="00E37083" w:rsidRDefault="00E37083" w:rsidP="001B1843">
      <w:pPr>
        <w:pStyle w:val="Heading2"/>
      </w:pPr>
      <w:r>
        <w:t>LOS transition probabilities</w:t>
      </w:r>
    </w:p>
    <w:p w:rsidR="00E37083" w:rsidRDefault="00CB799D" w:rsidP="00E37083">
      <w:pPr>
        <w:spacing w:before="60"/>
      </w:pPr>
      <w:r>
        <w:fldChar w:fldCharType="begin"/>
      </w:r>
      <w:r w:rsidR="00D65950">
        <w:instrText xml:space="preserve"> REF _Ref454993609 \h </w:instrText>
      </w:r>
      <w:r>
        <w:fldChar w:fldCharType="separate"/>
      </w:r>
      <w:r w:rsidR="00D65950">
        <w:t xml:space="preserve">Figure </w:t>
      </w:r>
      <w:r w:rsidR="00D65950">
        <w:rPr>
          <w:noProof/>
        </w:rPr>
        <w:t>6</w:t>
      </w:r>
      <w:r>
        <w:fldChar w:fldCharType="end"/>
      </w:r>
      <w:r w:rsidR="00D65950">
        <w:t xml:space="preserve"> </w:t>
      </w:r>
      <w:bookmarkStart w:id="6" w:name="_GoBack"/>
      <w:bookmarkEnd w:id="6"/>
      <w:r w:rsidR="00E37083">
        <w:t>and</w:t>
      </w:r>
      <w:r w:rsidR="00225101">
        <w:t xml:space="preserve"> </w:t>
      </w:r>
      <w:r>
        <w:fldChar w:fldCharType="begin"/>
      </w:r>
      <w:r w:rsidR="00225101">
        <w:instrText xml:space="preserve"> REF _Ref454993620 \h </w:instrText>
      </w:r>
      <w:r>
        <w:fldChar w:fldCharType="separate"/>
      </w:r>
      <w:r w:rsidR="00CE2499">
        <w:t xml:space="preserve">Figure </w:t>
      </w:r>
      <w:r w:rsidR="00CE2499">
        <w:rPr>
          <w:noProof/>
        </w:rPr>
        <w:t>7</w:t>
      </w:r>
      <w:r>
        <w:fldChar w:fldCharType="end"/>
      </w:r>
      <w:r w:rsidR="00225101">
        <w:t xml:space="preserve"> show</w:t>
      </w:r>
      <w:r w:rsidR="00E37083">
        <w:t xml:space="preserve"> the state transition probabilities for urban and highway environments, respectively, along with the curve fits according to equations presented in </w:t>
      </w:r>
      <w:r>
        <w:fldChar w:fldCharType="begin"/>
      </w:r>
      <w:r w:rsidR="00932C34">
        <w:instrText xml:space="preserve"> REF _Ref454993341 \h </w:instrText>
      </w:r>
      <w:r>
        <w:fldChar w:fldCharType="separate"/>
      </w:r>
      <w:r w:rsidR="00CE2499">
        <w:t xml:space="preserve">Table </w:t>
      </w:r>
      <w:r w:rsidR="00CE2499">
        <w:rPr>
          <w:noProof/>
        </w:rPr>
        <w:t>2</w:t>
      </w:r>
      <w:r>
        <w:fldChar w:fldCharType="end"/>
      </w:r>
      <w:r w:rsidR="00E37083">
        <w:t>. Across densities in urban environment</w:t>
      </w:r>
      <w:r w:rsidR="00225101">
        <w:t xml:space="preserve">, </w:t>
      </w:r>
      <w:r w:rsidR="00E37083">
        <w:t xml:space="preserve">LOS transition probability to itself reduces with increasing distance and corresponding transition from LOS to </w:t>
      </w:r>
      <w:proofErr w:type="spellStart"/>
      <w:r w:rsidR="00E37083">
        <w:t>NLOSv</w:t>
      </w:r>
      <w:proofErr w:type="spellEnd"/>
      <w:r w:rsidR="00E37083">
        <w:t xml:space="preserve"> and </w:t>
      </w:r>
      <w:proofErr w:type="spellStart"/>
      <w:r w:rsidR="00E37083">
        <w:t>NLOSb</w:t>
      </w:r>
      <w:proofErr w:type="spellEnd"/>
      <w:r w:rsidR="00E37083">
        <w:t xml:space="preserve"> increases. The remaining transition probabilities are comparatively independent of distance, with the exception of the expected increase from </w:t>
      </w:r>
      <w:proofErr w:type="spellStart"/>
      <w:r w:rsidR="00E37083">
        <w:t>NLOSb</w:t>
      </w:r>
      <w:proofErr w:type="spellEnd"/>
      <w:r w:rsidR="00E37083">
        <w:t xml:space="preserve"> to itself with increasing distance. </w:t>
      </w:r>
    </w:p>
    <w:p w:rsidR="00623701" w:rsidRDefault="00C767F8" w:rsidP="00623701">
      <w:pPr>
        <w:pStyle w:val="Figure"/>
        <w:spacing w:before="540"/>
      </w:pPr>
      <w:r>
        <w:rPr>
          <w:noProof/>
          <w:lang w:val="en-US"/>
        </w:rPr>
        <w:lastRenderedPageBreak/>
        <w:drawing>
          <wp:inline distT="0" distB="0" distL="0" distR="0">
            <wp:extent cx="5732145" cy="1496649"/>
            <wp:effectExtent l="19050" t="0" r="1905"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732145" cy="1496649"/>
                    </a:xfrm>
                    <a:prstGeom prst="rect">
                      <a:avLst/>
                    </a:prstGeom>
                    <a:noFill/>
                    <a:ln w="9525">
                      <a:noFill/>
                      <a:miter lim="800000"/>
                      <a:headEnd/>
                      <a:tailEnd/>
                    </a:ln>
                  </pic:spPr>
                </pic:pic>
              </a:graphicData>
            </a:graphic>
          </wp:inline>
        </w:drawing>
      </w:r>
    </w:p>
    <w:p w:rsidR="00C767F8" w:rsidRDefault="00623701" w:rsidP="00623701">
      <w:pPr>
        <w:pStyle w:val="Caption"/>
      </w:pPr>
      <w:bookmarkStart w:id="7" w:name="_Ref454993609"/>
      <w:r>
        <w:t xml:space="preserve">Figure </w:t>
      </w:r>
      <w:r w:rsidR="00CB799D">
        <w:fldChar w:fldCharType="begin"/>
      </w:r>
      <w:r w:rsidR="00D65950">
        <w:instrText xml:space="preserve"> SEQ Figure \* ARABIC </w:instrText>
      </w:r>
      <w:r w:rsidR="00CB799D">
        <w:fldChar w:fldCharType="separate"/>
      </w:r>
      <w:r w:rsidR="00CE2499">
        <w:rPr>
          <w:noProof/>
        </w:rPr>
        <w:t>6</w:t>
      </w:r>
      <w:r w:rsidR="00CB799D">
        <w:rPr>
          <w:noProof/>
        </w:rPr>
        <w:fldChar w:fldCharType="end"/>
      </w:r>
      <w:bookmarkEnd w:id="7"/>
      <w:r>
        <w:t xml:space="preserve"> </w:t>
      </w:r>
      <w:r w:rsidR="00C767F8">
        <w:t>Transition probabilities in urban environment: combined Rome, New York, Munich, Tokyo, and London results.</w:t>
      </w:r>
      <w:r w:rsidR="00CB799D">
        <w:fldChar w:fldCharType="begin"/>
      </w:r>
      <w:r w:rsidR="00C767F8">
        <w:instrText>TC "4 Transition probabilities in urban environment: combined Rome, New York, Munich, Tokyo, and London results." \f f</w:instrText>
      </w:r>
      <w:r w:rsidR="00CB799D">
        <w:fldChar w:fldCharType="end"/>
      </w:r>
    </w:p>
    <w:p w:rsidR="00623701" w:rsidRDefault="00C767F8" w:rsidP="00623701">
      <w:pPr>
        <w:pStyle w:val="Figure"/>
        <w:spacing w:before="540"/>
      </w:pPr>
      <w:r>
        <w:rPr>
          <w:noProof/>
          <w:lang w:val="en-US"/>
        </w:rPr>
        <w:drawing>
          <wp:inline distT="0" distB="0" distL="0" distR="0">
            <wp:extent cx="5732145" cy="1502150"/>
            <wp:effectExtent l="19050" t="0" r="1905" b="0"/>
            <wp:docPr id="1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5732145" cy="1502150"/>
                    </a:xfrm>
                    <a:prstGeom prst="rect">
                      <a:avLst/>
                    </a:prstGeom>
                    <a:noFill/>
                    <a:ln w="9525">
                      <a:noFill/>
                      <a:miter lim="800000"/>
                      <a:headEnd/>
                      <a:tailEnd/>
                    </a:ln>
                  </pic:spPr>
                </pic:pic>
              </a:graphicData>
            </a:graphic>
          </wp:inline>
        </w:drawing>
      </w:r>
    </w:p>
    <w:p w:rsidR="00C767F8" w:rsidRDefault="00623701" w:rsidP="00623701">
      <w:pPr>
        <w:pStyle w:val="Caption"/>
      </w:pPr>
      <w:bookmarkStart w:id="8" w:name="_Ref454993620"/>
      <w:r>
        <w:t xml:space="preserve">Figure </w:t>
      </w:r>
      <w:r w:rsidR="00CB799D">
        <w:fldChar w:fldCharType="begin"/>
      </w:r>
      <w:r w:rsidR="00D65950">
        <w:instrText xml:space="preserve"> SEQ Figure \* ARABIC </w:instrText>
      </w:r>
      <w:r w:rsidR="00CB799D">
        <w:fldChar w:fldCharType="separate"/>
      </w:r>
      <w:r w:rsidR="00CE2499">
        <w:rPr>
          <w:noProof/>
        </w:rPr>
        <w:t>7</w:t>
      </w:r>
      <w:r w:rsidR="00CB799D">
        <w:rPr>
          <w:noProof/>
        </w:rPr>
        <w:fldChar w:fldCharType="end"/>
      </w:r>
      <w:bookmarkEnd w:id="8"/>
      <w:r>
        <w:t xml:space="preserve"> </w:t>
      </w:r>
      <w:r w:rsidR="00C767F8">
        <w:t>Transition probabilities on A6 highway.</w:t>
      </w:r>
    </w:p>
    <w:p w:rsidR="00225101" w:rsidRDefault="00225101" w:rsidP="00225101"/>
    <w:p w:rsidR="00225101" w:rsidRDefault="00225101" w:rsidP="00225101">
      <w:pPr>
        <w:rPr>
          <w:b/>
          <w:i/>
          <w:lang w:eastAsia="zh-CN"/>
        </w:rPr>
      </w:pPr>
      <w:r>
        <w:rPr>
          <w:b/>
          <w:i/>
          <w:lang w:eastAsia="zh-CN"/>
        </w:rPr>
        <w:t>Proposal 3</w:t>
      </w:r>
      <w:r w:rsidRPr="000144F1">
        <w:rPr>
          <w:b/>
          <w:i/>
          <w:lang w:eastAsia="zh-CN"/>
        </w:rPr>
        <w:t>:</w:t>
      </w:r>
      <w:r>
        <w:rPr>
          <w:b/>
          <w:i/>
          <w:lang w:eastAsia="zh-CN"/>
        </w:rPr>
        <w:t xml:space="preserve"> use specific set of parameters for </w:t>
      </w:r>
      <w:r w:rsidR="001D28D4">
        <w:rPr>
          <w:b/>
          <w:i/>
          <w:lang w:eastAsia="zh-CN"/>
        </w:rPr>
        <w:t xml:space="preserve">LOS blockage and transitions in </w:t>
      </w:r>
      <w:r>
        <w:rPr>
          <w:b/>
          <w:i/>
          <w:lang w:eastAsia="zh-CN"/>
        </w:rPr>
        <w:t>distinct V2V scenarios: a) highway/urban; b) low/medium/high vehicular density.</w:t>
      </w:r>
    </w:p>
    <w:p w:rsidR="00225101" w:rsidRDefault="00225101" w:rsidP="00225101"/>
    <w:p w:rsidR="00E37083" w:rsidRDefault="00E37083" w:rsidP="001B1843">
      <w:pPr>
        <w:pStyle w:val="Heading2"/>
      </w:pPr>
      <w:r>
        <w:t>Curve fitting for LOS blockage and transition probabilities</w:t>
      </w:r>
    </w:p>
    <w:p w:rsidR="00E37083" w:rsidRDefault="00E37083" w:rsidP="00E37083">
      <w:pPr>
        <w:spacing w:before="60"/>
      </w:pPr>
      <w:r>
        <w:t xml:space="preserve">To provide a tractable model for generation of time-evolved V2V links, we perform curve fitting for LOS and transition probabilities. </w:t>
      </w:r>
      <w:r w:rsidR="00CB799D">
        <w:fldChar w:fldCharType="begin"/>
      </w:r>
      <w:r w:rsidR="00932C34">
        <w:instrText xml:space="preserve"> REF _Ref454993341 \h </w:instrText>
      </w:r>
      <w:r w:rsidR="00CB799D">
        <w:fldChar w:fldCharType="separate"/>
      </w:r>
      <w:r w:rsidR="00CE2499">
        <w:t xml:space="preserve">Table </w:t>
      </w:r>
      <w:r w:rsidR="00CE2499">
        <w:rPr>
          <w:noProof/>
        </w:rPr>
        <w:t>2</w:t>
      </w:r>
      <w:r w:rsidR="00CB799D">
        <w:fldChar w:fldCharType="end"/>
      </w:r>
      <w:r>
        <w:t xml:space="preserve"> shows the equations of resulting LOS probability curves, whereas </w:t>
      </w:r>
      <w:r w:rsidR="00CB799D">
        <w:fldChar w:fldCharType="begin"/>
      </w:r>
      <w:r w:rsidR="00932C34">
        <w:instrText xml:space="preserve"> REF _Ref454993403 \h </w:instrText>
      </w:r>
      <w:r w:rsidR="00CB799D">
        <w:fldChar w:fldCharType="separate"/>
      </w:r>
      <w:r w:rsidR="00CE2499">
        <w:t xml:space="preserve">Table </w:t>
      </w:r>
      <w:r w:rsidR="00CE2499">
        <w:rPr>
          <w:noProof/>
        </w:rPr>
        <w:t>3</w:t>
      </w:r>
      <w:r w:rsidR="00CB799D">
        <w:fldChar w:fldCharType="end"/>
      </w:r>
      <w:r>
        <w:t xml:space="preserve"> shows the equations for transition probabilities. </w:t>
      </w:r>
      <w:r w:rsidR="00CB799D">
        <w:fldChar w:fldCharType="begin"/>
      </w:r>
      <w:r w:rsidR="00225101">
        <w:instrText xml:space="preserve"> REF _Ref454993575 \h </w:instrText>
      </w:r>
      <w:r w:rsidR="00CB799D">
        <w:fldChar w:fldCharType="separate"/>
      </w:r>
      <w:r w:rsidR="00CE2499">
        <w:t xml:space="preserve">Figure </w:t>
      </w:r>
      <w:r w:rsidR="00CE2499">
        <w:rPr>
          <w:noProof/>
        </w:rPr>
        <w:t>4</w:t>
      </w:r>
      <w:r w:rsidR="00CB799D">
        <w:fldChar w:fldCharType="end"/>
      </w:r>
      <w:r w:rsidR="00225101">
        <w:t xml:space="preserve"> to </w:t>
      </w:r>
      <w:r w:rsidR="00CB799D">
        <w:fldChar w:fldCharType="begin"/>
      </w:r>
      <w:r w:rsidR="00225101">
        <w:instrText xml:space="preserve"> REF _Ref454993620 \h </w:instrText>
      </w:r>
      <w:r w:rsidR="00CB799D">
        <w:fldChar w:fldCharType="separate"/>
      </w:r>
      <w:r w:rsidR="00CE2499">
        <w:t xml:space="preserve">Figure </w:t>
      </w:r>
      <w:r w:rsidR="00CE2499">
        <w:rPr>
          <w:noProof/>
        </w:rPr>
        <w:t>7</w:t>
      </w:r>
      <w:r w:rsidR="00CB799D">
        <w:fldChar w:fldCharType="end"/>
      </w:r>
      <w:r w:rsidR="005C5A65">
        <w:t xml:space="preserve"> show how well the curve fits (full lines)</w:t>
      </w:r>
      <w:r w:rsidR="00527517">
        <w:t xml:space="preserve"> match the empirical</w:t>
      </w:r>
      <w:r w:rsidR="00073A04">
        <w:t xml:space="preserve"> </w:t>
      </w:r>
      <w:r w:rsidR="005C5A65">
        <w:t>data (markers).</w:t>
      </w:r>
    </w:p>
    <w:p w:rsidR="00E37083" w:rsidRDefault="00E37083" w:rsidP="00AD1D6D">
      <w:pPr>
        <w:ind w:firstLine="300"/>
      </w:pPr>
      <w:r w:rsidRPr="00AD1D6D">
        <w:t>For LOS probabilities in highway, the equations are in the form of second degree polynomials</w:t>
      </w:r>
      <w:proofErr w:type="gramStart"/>
      <w:r w:rsidRPr="00AD1D6D">
        <w:t xml:space="preserve">: </w:t>
      </w:r>
      <w:proofErr w:type="gramEnd"/>
      <w:r w:rsidR="00CB799D" w:rsidRPr="00AD1D6D">
        <w:fldChar w:fldCharType="begin"/>
      </w:r>
      <w:r w:rsidRPr="00AD1D6D">
        <w:instrText xml:space="preserve"> EQ </w:instrText>
      </w:r>
      <w:r w:rsidRPr="00AD1D6D">
        <w:rPr>
          <w:i/>
          <w:iCs/>
        </w:rPr>
        <w:instrText>P</w:instrText>
      </w:r>
      <w:r w:rsidRPr="00AD1D6D">
        <w:instrText>(</w:instrText>
      </w:r>
      <w:r w:rsidRPr="00AD1D6D">
        <w:rPr>
          <w:i/>
          <w:iCs/>
        </w:rPr>
        <w:instrText>LOS</w:instrText>
      </w:r>
      <w:r w:rsidRPr="00AD1D6D">
        <w:instrText>)=</w:instrText>
      </w:r>
      <w:r w:rsidRPr="00AD1D6D">
        <w:rPr>
          <w:i/>
          <w:iCs/>
        </w:rPr>
        <w:instrText>ad</w:instrText>
      </w:r>
      <w:r w:rsidRPr="00AD1D6D">
        <w:instrText>\s\up5(</w:instrText>
      </w:r>
      <w:r w:rsidRPr="00AD1D6D">
        <w:rPr>
          <w:sz w:val="16"/>
          <w:szCs w:val="16"/>
        </w:rPr>
        <w:instrText>2</w:instrText>
      </w:r>
      <w:r w:rsidRPr="00AD1D6D">
        <w:instrText>)+</w:instrText>
      </w:r>
      <w:r w:rsidRPr="00AD1D6D">
        <w:rPr>
          <w:i/>
          <w:iCs/>
        </w:rPr>
        <w:instrText>bd</w:instrText>
      </w:r>
      <w:r w:rsidRPr="00AD1D6D">
        <w:instrText>+</w:instrText>
      </w:r>
      <w:r w:rsidRPr="00AD1D6D">
        <w:rPr>
          <w:i/>
          <w:iCs/>
        </w:rPr>
        <w:instrText>c</w:instrText>
      </w:r>
      <w:r w:rsidR="00CB799D" w:rsidRPr="00AD1D6D">
        <w:fldChar w:fldCharType="end"/>
      </w:r>
      <w:r w:rsidRPr="00AD1D6D">
        <w:t xml:space="preserve">, where </w:t>
      </w:r>
      <w:r w:rsidRPr="00AD1D6D">
        <w:rPr>
          <w:i/>
          <w:iCs/>
        </w:rPr>
        <w:t>d</w:t>
      </w:r>
      <w:r w:rsidRPr="00AD1D6D">
        <w:t xml:space="preserve"> is the </w:t>
      </w:r>
      <w:proofErr w:type="spellStart"/>
      <w:r w:rsidRPr="00AD1D6D">
        <w:t>Tx</w:t>
      </w:r>
      <w:proofErr w:type="spellEnd"/>
      <w:r w:rsidRPr="00AD1D6D">
        <w:t>-Rx distance.</w:t>
      </w:r>
      <w:r w:rsidR="001057EF" w:rsidRPr="00AD1D6D">
        <w:t xml:space="preserve"> </w:t>
      </w:r>
      <w:r w:rsidRPr="00AD1D6D">
        <w:t>In urban environment, exponential and log-normal distributions are a better fit for LOS probabilities.</w:t>
      </w:r>
      <w:r w:rsidR="001057EF" w:rsidRPr="00AD1D6D">
        <w:t xml:space="preserve"> Si</w:t>
      </w:r>
      <w:r w:rsidRPr="00AD1D6D">
        <w:t xml:space="preserve">milarly, curve fits for transition probabilities predominantly take the form of second degree polynomials, with the exception of transitions involving </w:t>
      </w:r>
      <w:proofErr w:type="spellStart"/>
      <w:r w:rsidRPr="00AD1D6D">
        <w:t>NLOSb</w:t>
      </w:r>
      <w:proofErr w:type="spellEnd"/>
      <w:r w:rsidRPr="00AD1D6D">
        <w:t xml:space="preserve"> state in highway environment, which are better approximated by a log-normal distribution. For more complex transition probability curves in highway, we perform piece-wise curve fitting, since there are notable discontinuities</w:t>
      </w:r>
      <w:r w:rsidR="00AD1D6D" w:rsidRPr="00AD1D6D">
        <w:t>.</w:t>
      </w:r>
      <w:r>
        <w:t xml:space="preserve"> </w:t>
      </w:r>
    </w:p>
    <w:p w:rsidR="00623701" w:rsidRDefault="00623701" w:rsidP="00623701">
      <w:pPr>
        <w:pStyle w:val="Caption"/>
        <w:keepNext/>
      </w:pPr>
      <w:bookmarkStart w:id="9" w:name="_Ref454993341"/>
      <w:bookmarkStart w:id="10" w:name="_Ref454993330"/>
      <w:r>
        <w:lastRenderedPageBreak/>
        <w:t xml:space="preserve">Table </w:t>
      </w:r>
      <w:r w:rsidR="00CB799D">
        <w:fldChar w:fldCharType="begin"/>
      </w:r>
      <w:r w:rsidR="00D65950">
        <w:instrText xml:space="preserve"> SEQ Table \* ARABIC </w:instrText>
      </w:r>
      <w:r w:rsidR="00CB799D">
        <w:fldChar w:fldCharType="separate"/>
      </w:r>
      <w:r w:rsidR="00CE2499">
        <w:rPr>
          <w:noProof/>
        </w:rPr>
        <w:t>2</w:t>
      </w:r>
      <w:r w:rsidR="00CB799D">
        <w:rPr>
          <w:noProof/>
        </w:rPr>
        <w:fldChar w:fldCharType="end"/>
      </w:r>
      <w:bookmarkEnd w:id="9"/>
      <w:r>
        <w:t xml:space="preserve"> </w:t>
      </w:r>
      <w:r w:rsidRPr="00623701">
        <w:t>Curve fitting results: LOS probabilities</w:t>
      </w:r>
      <w:bookmarkEnd w:id="10"/>
    </w:p>
    <w:p w:rsidR="00E37083" w:rsidRDefault="00E37083" w:rsidP="00E37083">
      <w:pPr>
        <w:pStyle w:val="Caption"/>
        <w:rPr>
          <w:sz w:val="16"/>
          <w:szCs w:val="16"/>
        </w:rPr>
      </w:pPr>
      <w:r>
        <w:rPr>
          <w:noProof/>
          <w:sz w:val="16"/>
          <w:szCs w:val="16"/>
        </w:rPr>
        <w:drawing>
          <wp:inline distT="0" distB="0" distL="0" distR="0">
            <wp:extent cx="4969809" cy="1639436"/>
            <wp:effectExtent l="19050" t="0" r="2241" b="0"/>
            <wp:docPr id="1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4974026" cy="1640827"/>
                    </a:xfrm>
                    <a:prstGeom prst="rect">
                      <a:avLst/>
                    </a:prstGeom>
                    <a:noFill/>
                    <a:ln w="9525">
                      <a:noFill/>
                      <a:miter lim="800000"/>
                      <a:headEnd/>
                      <a:tailEnd/>
                    </a:ln>
                  </pic:spPr>
                </pic:pic>
              </a:graphicData>
            </a:graphic>
          </wp:inline>
        </w:drawing>
      </w:r>
    </w:p>
    <w:p w:rsidR="00C43D90" w:rsidRDefault="00C43D90">
      <w:pPr>
        <w:autoSpaceDE/>
        <w:autoSpaceDN/>
        <w:adjustRightInd/>
        <w:snapToGrid/>
        <w:spacing w:after="0"/>
        <w:jc w:val="left"/>
        <w:rPr>
          <w:b/>
          <w:bCs/>
          <w:sz w:val="16"/>
          <w:szCs w:val="16"/>
        </w:rPr>
      </w:pPr>
    </w:p>
    <w:p w:rsidR="00623701" w:rsidRDefault="00623701" w:rsidP="00623701">
      <w:pPr>
        <w:pStyle w:val="Caption"/>
        <w:rPr>
          <w:sz w:val="16"/>
          <w:szCs w:val="16"/>
        </w:rPr>
      </w:pPr>
      <w:bookmarkStart w:id="11" w:name="_Ref454993403"/>
      <w:r>
        <w:t xml:space="preserve">Table </w:t>
      </w:r>
      <w:r w:rsidR="00CB799D">
        <w:fldChar w:fldCharType="begin"/>
      </w:r>
      <w:r w:rsidR="00D65950">
        <w:instrText xml:space="preserve"> SEQ Table \* ARABIC </w:instrText>
      </w:r>
      <w:r w:rsidR="00CB799D">
        <w:fldChar w:fldCharType="separate"/>
      </w:r>
      <w:r w:rsidR="00CE2499">
        <w:rPr>
          <w:noProof/>
        </w:rPr>
        <w:t>3</w:t>
      </w:r>
      <w:r w:rsidR="00CB799D">
        <w:rPr>
          <w:noProof/>
        </w:rPr>
        <w:fldChar w:fldCharType="end"/>
      </w:r>
      <w:bookmarkEnd w:id="11"/>
      <w:r w:rsidRPr="00623701">
        <w:rPr>
          <w:sz w:val="16"/>
          <w:szCs w:val="16"/>
        </w:rPr>
        <w:t xml:space="preserve"> </w:t>
      </w:r>
      <w:r w:rsidRPr="00623701">
        <w:t>Curve fitting results: Transition probabilities.</w:t>
      </w:r>
      <w:r>
        <w:rPr>
          <w:sz w:val="16"/>
          <w:szCs w:val="16"/>
        </w:rPr>
        <w:t xml:space="preserve"> </w:t>
      </w:r>
      <w:r w:rsidR="00CB799D">
        <w:rPr>
          <w:sz w:val="16"/>
          <w:szCs w:val="16"/>
        </w:rPr>
        <w:fldChar w:fldCharType="begin"/>
      </w:r>
      <w:r>
        <w:rPr>
          <w:sz w:val="16"/>
          <w:szCs w:val="16"/>
        </w:rPr>
        <w:instrText>TC "3 Curve fitting results: Transition probabilities. " \f t</w:instrText>
      </w:r>
      <w:r w:rsidR="00CB799D">
        <w:rPr>
          <w:sz w:val="16"/>
          <w:szCs w:val="16"/>
        </w:rPr>
        <w:fldChar w:fldCharType="end"/>
      </w:r>
    </w:p>
    <w:p w:rsidR="00E37083" w:rsidRDefault="00E37083" w:rsidP="00E37083">
      <w:pPr>
        <w:pStyle w:val="Caption"/>
      </w:pPr>
      <w:r>
        <w:rPr>
          <w:noProof/>
          <w:sz w:val="16"/>
          <w:szCs w:val="16"/>
        </w:rPr>
        <w:drawing>
          <wp:inline distT="0" distB="0" distL="0" distR="0">
            <wp:extent cx="5732145" cy="2850935"/>
            <wp:effectExtent l="19050" t="0" r="1905" b="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5732145" cy="2850935"/>
                    </a:xfrm>
                    <a:prstGeom prst="rect">
                      <a:avLst/>
                    </a:prstGeom>
                    <a:noFill/>
                    <a:ln w="9525">
                      <a:noFill/>
                      <a:miter lim="800000"/>
                      <a:headEnd/>
                      <a:tailEnd/>
                    </a:ln>
                  </pic:spPr>
                </pic:pic>
              </a:graphicData>
            </a:graphic>
          </wp:inline>
        </w:drawing>
      </w:r>
      <w:r>
        <w:t xml:space="preserve"> </w:t>
      </w:r>
    </w:p>
    <w:p w:rsidR="00C377A6" w:rsidRPr="00854820" w:rsidRDefault="00C377A6" w:rsidP="00C377A6">
      <w:pPr>
        <w:rPr>
          <w:b/>
          <w:i/>
          <w:lang w:eastAsia="zh-CN"/>
        </w:rPr>
      </w:pPr>
      <w:r>
        <w:rPr>
          <w:b/>
          <w:i/>
          <w:lang w:eastAsia="zh-CN"/>
        </w:rPr>
        <w:t>Proposal 4</w:t>
      </w:r>
      <w:r w:rsidRPr="000144F1">
        <w:rPr>
          <w:b/>
          <w:i/>
          <w:lang w:eastAsia="zh-CN"/>
        </w:rPr>
        <w:t>:</w:t>
      </w:r>
      <w:r>
        <w:rPr>
          <w:b/>
          <w:i/>
          <w:lang w:eastAsia="zh-CN"/>
        </w:rPr>
        <w:t xml:space="preserve"> to model the LOS probabilities as a function of </w:t>
      </w:r>
      <w:proofErr w:type="spellStart"/>
      <w:r>
        <w:rPr>
          <w:b/>
          <w:i/>
          <w:lang w:eastAsia="zh-CN"/>
        </w:rPr>
        <w:t>Tx</w:t>
      </w:r>
      <w:proofErr w:type="spellEnd"/>
      <w:r>
        <w:rPr>
          <w:b/>
          <w:i/>
          <w:lang w:eastAsia="zh-CN"/>
        </w:rPr>
        <w:t xml:space="preserve">-Rx distance, use the equations listed in </w:t>
      </w:r>
      <w:fldSimple w:instr=" REF _Ref454993341 \h  \* MERGEFORMAT ">
        <w:r w:rsidR="00CE2499" w:rsidRPr="00CE2499">
          <w:rPr>
            <w:b/>
            <w:i/>
            <w:lang w:eastAsia="zh-CN"/>
          </w:rPr>
          <w:t>Table 2</w:t>
        </w:r>
      </w:fldSimple>
      <w:r>
        <w:rPr>
          <w:b/>
          <w:i/>
          <w:lang w:eastAsia="zh-CN"/>
        </w:rPr>
        <w:t>.</w:t>
      </w:r>
    </w:p>
    <w:p w:rsidR="00C377A6" w:rsidRPr="00C377A6" w:rsidRDefault="00C377A6" w:rsidP="00C377A6">
      <w:r>
        <w:rPr>
          <w:b/>
          <w:i/>
          <w:lang w:eastAsia="zh-CN"/>
        </w:rPr>
        <w:t>Proposal 5</w:t>
      </w:r>
      <w:r w:rsidRPr="000144F1">
        <w:rPr>
          <w:b/>
          <w:i/>
          <w:lang w:eastAsia="zh-CN"/>
        </w:rPr>
        <w:t>:</w:t>
      </w:r>
      <w:r>
        <w:rPr>
          <w:b/>
          <w:i/>
          <w:lang w:eastAsia="zh-CN"/>
        </w:rPr>
        <w:t xml:space="preserve"> to model the LOS transition probabilities</w:t>
      </w:r>
      <w:r w:rsidRPr="0058488A">
        <w:rPr>
          <w:b/>
          <w:i/>
          <w:lang w:eastAsia="zh-CN"/>
        </w:rPr>
        <w:t xml:space="preserve"> </w:t>
      </w:r>
      <w:r>
        <w:rPr>
          <w:b/>
          <w:i/>
          <w:lang w:eastAsia="zh-CN"/>
        </w:rPr>
        <w:t xml:space="preserve">as a function of </w:t>
      </w:r>
      <w:proofErr w:type="spellStart"/>
      <w:r>
        <w:rPr>
          <w:b/>
          <w:i/>
          <w:lang w:eastAsia="zh-CN"/>
        </w:rPr>
        <w:t>Tx</w:t>
      </w:r>
      <w:proofErr w:type="spellEnd"/>
      <w:r>
        <w:rPr>
          <w:b/>
          <w:i/>
          <w:lang w:eastAsia="zh-CN"/>
        </w:rPr>
        <w:t xml:space="preserve">-Rx distance, use the equations listed in </w:t>
      </w:r>
      <w:fldSimple w:instr=" REF _Ref454993403 \h  \* MERGEFORMAT ">
        <w:r w:rsidR="00CE2499" w:rsidRPr="00CE2499">
          <w:rPr>
            <w:b/>
            <w:i/>
            <w:lang w:eastAsia="zh-CN"/>
          </w:rPr>
          <w:t>Table 3</w:t>
        </w:r>
      </w:fldSimple>
      <w:r>
        <w:rPr>
          <w:b/>
          <w:i/>
          <w:lang w:eastAsia="zh-CN"/>
        </w:rPr>
        <w:t>.</w:t>
      </w:r>
    </w:p>
    <w:p w:rsidR="00E37083" w:rsidRDefault="00E37083" w:rsidP="00C43D90">
      <w:pPr>
        <w:pStyle w:val="Heading1"/>
      </w:pPr>
      <w:r>
        <w:t>Usage of the model</w:t>
      </w:r>
    </w:p>
    <w:p w:rsidR="00E37083" w:rsidRDefault="00E37083" w:rsidP="001057EF">
      <w:pPr>
        <w:spacing w:before="60"/>
      </w:pPr>
      <w:r>
        <w:t>Algorithm </w:t>
      </w:r>
      <w:r w:rsidR="00527517">
        <w:t>1</w:t>
      </w:r>
      <w:r>
        <w:t xml:space="preserve"> describes how the developed model can be used to generate LOS states for a V2V link. For </w:t>
      </w:r>
      <w:r>
        <w:rPr>
          <w:i/>
          <w:iCs/>
        </w:rPr>
        <w:t>n</w:t>
      </w:r>
      <w:r>
        <w:t xml:space="preserve"> time steps, the algorithm generates a set of </w:t>
      </w:r>
      <w:r>
        <w:rPr>
          <w:i/>
          <w:iCs/>
        </w:rPr>
        <w:t>n</w:t>
      </w:r>
      <w:r>
        <w:t>-</w:t>
      </w:r>
      <w:proofErr w:type="spellStart"/>
      <w:r>
        <w:t>tuple</w:t>
      </w:r>
      <w:proofErr w:type="spellEnd"/>
      <w:r>
        <w:t xml:space="preserve"> states by using </w:t>
      </w:r>
      <w:r w:rsidR="00932C34">
        <w:t>LOS probability (</w:t>
      </w:r>
      <w:r w:rsidR="00CB799D">
        <w:fldChar w:fldCharType="begin"/>
      </w:r>
      <w:r w:rsidR="00932C34">
        <w:instrText xml:space="preserve"> REF _Ref454993341 \h </w:instrText>
      </w:r>
      <w:r w:rsidR="00CB799D">
        <w:fldChar w:fldCharType="separate"/>
      </w:r>
      <w:r w:rsidR="00CE2499">
        <w:t xml:space="preserve">Table </w:t>
      </w:r>
      <w:r w:rsidR="00CE2499">
        <w:rPr>
          <w:noProof/>
        </w:rPr>
        <w:t>2</w:t>
      </w:r>
      <w:r w:rsidR="00CB799D">
        <w:fldChar w:fldCharType="end"/>
      </w:r>
      <w:r w:rsidR="00932C34">
        <w:t xml:space="preserve">) and </w:t>
      </w:r>
      <w:r>
        <w:t xml:space="preserve">transition </w:t>
      </w:r>
      <w:r w:rsidR="00932C34">
        <w:t xml:space="preserve">probability </w:t>
      </w:r>
      <w:r>
        <w:t>equations (</w:t>
      </w:r>
      <w:r w:rsidR="00CB799D">
        <w:fldChar w:fldCharType="begin"/>
      </w:r>
      <w:r w:rsidR="00932C34">
        <w:instrText xml:space="preserve"> REF _Ref454993403 \h </w:instrText>
      </w:r>
      <w:r w:rsidR="00CB799D">
        <w:fldChar w:fldCharType="separate"/>
      </w:r>
      <w:r w:rsidR="00CE2499">
        <w:t xml:space="preserve">Table </w:t>
      </w:r>
      <w:r w:rsidR="00CE2499">
        <w:rPr>
          <w:noProof/>
        </w:rPr>
        <w:t>3</w:t>
      </w:r>
      <w:r w:rsidR="00CB799D">
        <w:fldChar w:fldCharType="end"/>
      </w:r>
      <w:r>
        <w:t xml:space="preserve">). The states represent the time evolution of the link in the given environment and for a given density. Since the model takes as input distance between </w:t>
      </w:r>
      <w:proofErr w:type="spellStart"/>
      <w:proofErr w:type="gramStart"/>
      <w:r>
        <w:t>Tx</w:t>
      </w:r>
      <w:proofErr w:type="spellEnd"/>
      <w:proofErr w:type="gramEnd"/>
      <w:r>
        <w:t xml:space="preserve"> and Rx for each time step, there needs to exist consistency between subsequent distances between </w:t>
      </w:r>
      <w:proofErr w:type="spellStart"/>
      <w:r>
        <w:t>Tx</w:t>
      </w:r>
      <w:proofErr w:type="spellEnd"/>
      <w:r>
        <w:t xml:space="preserve"> and Rx in order to obtain credible results for LOS blockage and transition probabilities</w:t>
      </w:r>
      <w:r w:rsidR="00C767F8">
        <w:t>.</w:t>
      </w:r>
    </w:p>
    <w:p w:rsidR="00E37083" w:rsidRDefault="00E37083" w:rsidP="00E37083">
      <w:pPr>
        <w:pStyle w:val="Table"/>
        <w:spacing w:before="240"/>
      </w:pPr>
      <w:r>
        <w:t xml:space="preserve">  </w:t>
      </w:r>
      <w:r w:rsidR="000313F0">
        <w:drawing>
          <wp:inline distT="0" distB="0" distL="0" distR="0">
            <wp:extent cx="5676068" cy="1290204"/>
            <wp:effectExtent l="19050" t="0" r="832" b="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5686059" cy="1292475"/>
                    </a:xfrm>
                    <a:prstGeom prst="rect">
                      <a:avLst/>
                    </a:prstGeom>
                    <a:noFill/>
                    <a:ln w="9525">
                      <a:noFill/>
                      <a:miter lim="800000"/>
                      <a:headEnd/>
                      <a:tailEnd/>
                    </a:ln>
                  </pic:spPr>
                </pic:pic>
              </a:graphicData>
            </a:graphic>
          </wp:inline>
        </w:drawing>
      </w:r>
      <w:r>
        <w:rPr>
          <w:sz w:val="16"/>
          <w:szCs w:val="16"/>
        </w:rPr>
        <w:t xml:space="preserve"> </w:t>
      </w:r>
      <w:r>
        <w:t xml:space="preserve">  </w:t>
      </w:r>
    </w:p>
    <w:p w:rsidR="001057EF" w:rsidRDefault="00CE2499" w:rsidP="00CE2499">
      <w:pPr>
        <w:rPr>
          <w:b/>
          <w:i/>
          <w:lang w:eastAsia="zh-CN"/>
        </w:rPr>
      </w:pPr>
      <w:r>
        <w:rPr>
          <w:b/>
          <w:i/>
          <w:lang w:eastAsia="zh-CN"/>
        </w:rPr>
        <w:t>Proposal 6</w:t>
      </w:r>
      <w:r w:rsidRPr="000144F1">
        <w:rPr>
          <w:b/>
          <w:i/>
          <w:lang w:eastAsia="zh-CN"/>
        </w:rPr>
        <w:t>:</w:t>
      </w:r>
      <w:r>
        <w:rPr>
          <w:b/>
          <w:i/>
          <w:lang w:eastAsia="zh-CN"/>
        </w:rPr>
        <w:t xml:space="preserve"> use Algorithm 1 for generating time- and space-evolved LOS states.</w:t>
      </w:r>
    </w:p>
    <w:p w:rsidR="00CE2499" w:rsidRDefault="00CE2499" w:rsidP="00CE2499"/>
    <w:p w:rsidR="00E37083" w:rsidRDefault="00E37083" w:rsidP="00C43D90">
      <w:pPr>
        <w:pStyle w:val="Heading1"/>
      </w:pPr>
      <w:r>
        <w:t xml:space="preserve">Path loss comparison with </w:t>
      </w:r>
      <w:r w:rsidR="00250503">
        <w:t>3GPP/ITU Urban Micro (</w:t>
      </w:r>
      <w:proofErr w:type="spellStart"/>
      <w:r w:rsidR="00250503">
        <w:t>UMi</w:t>
      </w:r>
      <w:proofErr w:type="spellEnd"/>
      <w:r w:rsidR="00250503">
        <w:t>) LOS probability model</w:t>
      </w:r>
    </w:p>
    <w:p w:rsidR="00E37083" w:rsidRDefault="00E37083" w:rsidP="00E37083">
      <w:pPr>
        <w:spacing w:before="60"/>
      </w:pPr>
      <w:r>
        <w:t>Since there are no comprehensive V2V link LOS blockage and transition probability models available in the literature, we compare the proposed model with the well-established 3GPP/ITU Urban Micro (</w:t>
      </w:r>
      <w:proofErr w:type="spellStart"/>
      <w:r>
        <w:t>UMi</w:t>
      </w:r>
      <w:proofErr w:type="spellEnd"/>
      <w:r>
        <w:t>) LOS probability model </w:t>
      </w:r>
      <w:r w:rsidR="00CB799D">
        <w:fldChar w:fldCharType="begin"/>
      </w:r>
      <w:r w:rsidR="00527517">
        <w:instrText xml:space="preserve"> REF _Ref454995248 \r \h </w:instrText>
      </w:r>
      <w:r w:rsidR="00CB799D">
        <w:fldChar w:fldCharType="separate"/>
      </w:r>
      <w:r w:rsidR="00CE2499">
        <w:t>[8]</w:t>
      </w:r>
      <w:r w:rsidR="00CB799D">
        <w:fldChar w:fldCharType="end"/>
      </w:r>
      <w:r w:rsidR="00527517">
        <w:t xml:space="preserve">, </w:t>
      </w:r>
      <w:r>
        <w:t xml:space="preserve">which is currently used for </w:t>
      </w:r>
      <w:r w:rsidR="006E4888">
        <w:t xml:space="preserve">LOS probability of V2X and </w:t>
      </w:r>
      <w:r>
        <w:t xml:space="preserve">D2D </w:t>
      </w:r>
      <w:r w:rsidR="006E4888">
        <w:t>links</w:t>
      </w:r>
      <w:r>
        <w:t xml:space="preserve">: </w:t>
      </w:r>
    </w:p>
    <w:p w:rsidR="00E37083" w:rsidRDefault="00E37083" w:rsidP="00E37083">
      <w:pPr>
        <w:pStyle w:val="equationAlignNum"/>
        <w:tabs>
          <w:tab w:val="right" w:pos="3105"/>
          <w:tab w:val="left" w:pos="3450"/>
          <w:tab w:val="right" w:pos="6900"/>
        </w:tabs>
      </w:pPr>
      <w:r>
        <w:tab/>
      </w:r>
      <w:r w:rsidR="00CB799D">
        <w:fldChar w:fldCharType="begin"/>
      </w:r>
      <w:r>
        <w:instrText xml:space="preserve"> EQ </w:instrText>
      </w:r>
      <w:r>
        <w:rPr>
          <w:i/>
          <w:iCs/>
        </w:rPr>
        <w:instrText>P</w:instrText>
      </w:r>
      <w:r>
        <w:instrText>(</w:instrText>
      </w:r>
      <w:r>
        <w:rPr>
          <w:i/>
          <w:iCs/>
        </w:rPr>
        <w:instrText>LOS</w:instrText>
      </w:r>
      <w:r>
        <w:instrText>)=min \b ( \F(</w:instrText>
      </w:r>
      <w:r>
        <w:rPr>
          <w:i/>
          <w:iCs/>
        </w:rPr>
        <w:instrText>d</w:instrText>
      </w:r>
      <w:r>
        <w:instrText>\s\do5(</w:instrText>
      </w:r>
      <w:r>
        <w:rPr>
          <w:sz w:val="16"/>
          <w:szCs w:val="16"/>
        </w:rPr>
        <w:instrText>1</w:instrText>
      </w:r>
      <w:r>
        <w:instrText>),</w:instrText>
      </w:r>
      <w:r>
        <w:rPr>
          <w:i/>
          <w:iCs/>
        </w:rPr>
        <w:instrText>d</w:instrText>
      </w:r>
      <w:r>
        <w:instrText>)\,1)× \b (1–</w:instrText>
      </w:r>
      <w:r>
        <w:rPr>
          <w:i/>
          <w:iCs/>
        </w:rPr>
        <w:instrText>e</w:instrText>
      </w:r>
      <w:r>
        <w:instrText>\s\up5(</w:instrText>
      </w:r>
      <w:r>
        <w:rPr>
          <w:sz w:val="16"/>
          <w:szCs w:val="16"/>
        </w:rPr>
        <w:instrText xml:space="preserve"> \F(−</w:instrText>
      </w:r>
      <w:r>
        <w:rPr>
          <w:i/>
          <w:iCs/>
          <w:sz w:val="16"/>
          <w:szCs w:val="16"/>
        </w:rPr>
        <w:instrText>d</w:instrText>
      </w:r>
      <w:r>
        <w:rPr>
          <w:sz w:val="16"/>
          <w:szCs w:val="16"/>
        </w:rPr>
        <w:instrText>,</w:instrText>
      </w:r>
      <w:r>
        <w:rPr>
          <w:i/>
          <w:iCs/>
          <w:sz w:val="16"/>
          <w:szCs w:val="16"/>
        </w:rPr>
        <w:instrText>d</w:instrText>
      </w:r>
      <w:r>
        <w:rPr>
          <w:sz w:val="16"/>
          <w:szCs w:val="16"/>
        </w:rPr>
        <w:instrText>\s\do4(</w:instrText>
      </w:r>
      <w:r>
        <w:rPr>
          <w:sz w:val="13"/>
          <w:szCs w:val="13"/>
        </w:rPr>
        <w:instrText>2</w:instrText>
      </w:r>
      <w:r>
        <w:rPr>
          <w:sz w:val="16"/>
          <w:szCs w:val="16"/>
        </w:rPr>
        <w:instrText>))</w:instrText>
      </w:r>
      <w:r>
        <w:instrText>))+</w:instrText>
      </w:r>
      <w:r>
        <w:rPr>
          <w:i/>
          <w:iCs/>
        </w:rPr>
        <w:instrText>e</w:instrText>
      </w:r>
      <w:r>
        <w:instrText>\s\up5(</w:instrText>
      </w:r>
      <w:r>
        <w:rPr>
          <w:sz w:val="16"/>
          <w:szCs w:val="16"/>
        </w:rPr>
        <w:instrText xml:space="preserve"> \F(−</w:instrText>
      </w:r>
      <w:r>
        <w:rPr>
          <w:i/>
          <w:iCs/>
          <w:sz w:val="16"/>
          <w:szCs w:val="16"/>
        </w:rPr>
        <w:instrText>d</w:instrText>
      </w:r>
      <w:r>
        <w:rPr>
          <w:sz w:val="16"/>
          <w:szCs w:val="16"/>
        </w:rPr>
        <w:instrText>,</w:instrText>
      </w:r>
      <w:r>
        <w:rPr>
          <w:i/>
          <w:iCs/>
          <w:sz w:val="16"/>
          <w:szCs w:val="16"/>
        </w:rPr>
        <w:instrText>d</w:instrText>
      </w:r>
      <w:r>
        <w:rPr>
          <w:sz w:val="16"/>
          <w:szCs w:val="16"/>
        </w:rPr>
        <w:instrText>\s\do4(</w:instrText>
      </w:r>
      <w:r>
        <w:rPr>
          <w:sz w:val="13"/>
          <w:szCs w:val="13"/>
        </w:rPr>
        <w:instrText>2</w:instrText>
      </w:r>
      <w:r>
        <w:rPr>
          <w:sz w:val="16"/>
          <w:szCs w:val="16"/>
        </w:rPr>
        <w:instrText>))</w:instrText>
      </w:r>
      <w:r>
        <w:instrText>)\,</w:instrText>
      </w:r>
      <w:r w:rsidR="00CB799D">
        <w:fldChar w:fldCharType="end"/>
      </w:r>
      <w:r>
        <w:tab/>
      </w:r>
      <w:r>
        <w:tab/>
      </w:r>
      <w:r>
        <w:tab/>
        <w:t>(5)</w:t>
      </w:r>
    </w:p>
    <w:p w:rsidR="00E37083" w:rsidRDefault="00E37083" w:rsidP="00E37083">
      <w:proofErr w:type="gramStart"/>
      <w:r>
        <w:t>where</w:t>
      </w:r>
      <w:proofErr w:type="gramEnd"/>
      <w:r>
        <w:t xml:space="preserve"> </w:t>
      </w:r>
      <w:r>
        <w:rPr>
          <w:i/>
          <w:iCs/>
        </w:rPr>
        <w:t>d</w:t>
      </w:r>
      <w:r>
        <w:t xml:space="preserve"> is distance between </w:t>
      </w:r>
      <w:proofErr w:type="spellStart"/>
      <w:r>
        <w:t>Tx</w:t>
      </w:r>
      <w:proofErr w:type="spellEnd"/>
      <w:r>
        <w:t xml:space="preserve"> and Rx, </w:t>
      </w:r>
      <w:r w:rsidR="00CB799D">
        <w:fldChar w:fldCharType="begin"/>
      </w:r>
      <w:r>
        <w:instrText xml:space="preserve"> EQ </w:instrText>
      </w:r>
      <w:r>
        <w:rPr>
          <w:i/>
          <w:iCs/>
        </w:rPr>
        <w:instrText>d</w:instrText>
      </w:r>
      <w:r>
        <w:instrText>\s\do5(</w:instrText>
      </w:r>
      <w:r>
        <w:rPr>
          <w:sz w:val="16"/>
          <w:szCs w:val="16"/>
        </w:rPr>
        <w:instrText>1</w:instrText>
      </w:r>
      <w:r>
        <w:instrText>)</w:instrText>
      </w:r>
      <w:r w:rsidR="00CB799D">
        <w:fldChar w:fldCharType="end"/>
      </w:r>
      <w:r>
        <w:t xml:space="preserve"> is a parameter set to 18 meters, and </w:t>
      </w:r>
      <w:r w:rsidR="00CB799D">
        <w:fldChar w:fldCharType="begin"/>
      </w:r>
      <w:r>
        <w:instrText xml:space="preserve"> EQ </w:instrText>
      </w:r>
      <w:r>
        <w:rPr>
          <w:i/>
          <w:iCs/>
        </w:rPr>
        <w:instrText>d</w:instrText>
      </w:r>
      <w:r>
        <w:instrText>\s\do5(</w:instrText>
      </w:r>
      <w:r>
        <w:rPr>
          <w:sz w:val="16"/>
          <w:szCs w:val="16"/>
        </w:rPr>
        <w:instrText>2</w:instrText>
      </w:r>
      <w:r>
        <w:instrText>)</w:instrText>
      </w:r>
      <w:r w:rsidR="00CB799D">
        <w:fldChar w:fldCharType="end"/>
      </w:r>
      <w:r>
        <w:t xml:space="preserve"> to 36 meters. For illustration purposes, we use the states generated by the two models to calculate the path loss for a </w:t>
      </w:r>
      <w:proofErr w:type="spellStart"/>
      <w:r>
        <w:t>Tx</w:t>
      </w:r>
      <w:proofErr w:type="spellEnd"/>
      <w:r>
        <w:t xml:space="preserve">-Rx pair that moves apart at 1 m/s starting from 1 to 500 meters. We use the parameters for urban medium density. For LOS and </w:t>
      </w:r>
      <w:proofErr w:type="spellStart"/>
      <w:r>
        <w:t>NLOSb</w:t>
      </w:r>
      <w:proofErr w:type="spellEnd"/>
      <w:r>
        <w:t xml:space="preserve"> path loss parameters, we use the values based on measurements reported in</w:t>
      </w:r>
      <w:r w:rsidR="00527517">
        <w:t xml:space="preserve"> </w:t>
      </w:r>
      <w:r w:rsidR="00CB799D">
        <w:fldChar w:fldCharType="begin"/>
      </w:r>
      <w:r w:rsidR="00527517">
        <w:instrText xml:space="preserve"> REF _Ref454994783 \r \h </w:instrText>
      </w:r>
      <w:r w:rsidR="00CB799D">
        <w:fldChar w:fldCharType="separate"/>
      </w:r>
      <w:r w:rsidR="00CE2499">
        <w:t>[6]</w:t>
      </w:r>
      <w:r w:rsidR="00CB799D">
        <w:fldChar w:fldCharType="end"/>
      </w:r>
      <w:r w:rsidR="00527517">
        <w:t xml:space="preserve">. </w:t>
      </w:r>
      <w:r>
        <w:t xml:space="preserve">For </w:t>
      </w:r>
      <w:proofErr w:type="spellStart"/>
      <w:r>
        <w:t>NLOSv</w:t>
      </w:r>
      <w:proofErr w:type="spellEnd"/>
      <w:r>
        <w:t>, we use the multiple knife-edge attenuation model described in</w:t>
      </w:r>
      <w:r w:rsidR="00527517">
        <w:t xml:space="preserve"> </w:t>
      </w:r>
      <w:r w:rsidR="00CB799D">
        <w:fldChar w:fldCharType="begin"/>
      </w:r>
      <w:r w:rsidR="00527517">
        <w:instrText xml:space="preserve"> REF _Ref454994783 \r \h </w:instrText>
      </w:r>
      <w:r w:rsidR="00CB799D">
        <w:fldChar w:fldCharType="separate"/>
      </w:r>
      <w:r w:rsidR="00CE2499">
        <w:t>[6]</w:t>
      </w:r>
      <w:r w:rsidR="00CB799D">
        <w:fldChar w:fldCharType="end"/>
      </w:r>
      <w:r w:rsidR="00527517">
        <w:t xml:space="preserve">. </w:t>
      </w:r>
      <w:r w:rsidR="00C767F8">
        <w:t>F</w:t>
      </w:r>
      <w:r>
        <w:t xml:space="preserve">or clarity reasons, we show path loss only (i.e., without shadow fading). </w:t>
      </w:r>
      <w:r w:rsidR="00CB799D">
        <w:fldChar w:fldCharType="begin"/>
      </w:r>
      <w:r w:rsidR="00DA4A17">
        <w:instrText xml:space="preserve"> REF _Ref454995432 \h </w:instrText>
      </w:r>
      <w:r w:rsidR="00CB799D">
        <w:fldChar w:fldCharType="separate"/>
      </w:r>
      <w:r w:rsidR="00CE2499">
        <w:t xml:space="preserve">Figure </w:t>
      </w:r>
      <w:r w:rsidR="00CE2499">
        <w:rPr>
          <w:noProof/>
        </w:rPr>
        <w:t>8</w:t>
      </w:r>
      <w:r w:rsidR="00CB799D">
        <w:fldChar w:fldCharType="end"/>
      </w:r>
      <w:r>
        <w:t xml:space="preserve"> shows the path loss results for the proposed model and 3GPP </w:t>
      </w:r>
      <w:proofErr w:type="spellStart"/>
      <w:r>
        <w:t>UMi</w:t>
      </w:r>
      <w:proofErr w:type="spellEnd"/>
      <w:r>
        <w:t xml:space="preserve"> LOS probability model </w:t>
      </w:r>
      <w:r w:rsidR="00CB799D">
        <w:fldChar w:fldCharType="begin"/>
      </w:r>
      <w:r w:rsidR="00DA4A17">
        <w:instrText xml:space="preserve"> REF _Ref454995248 \r \h </w:instrText>
      </w:r>
      <w:r w:rsidR="00CB799D">
        <w:fldChar w:fldCharType="separate"/>
      </w:r>
      <w:r w:rsidR="00CE2499">
        <w:t>[8]</w:t>
      </w:r>
      <w:r w:rsidR="00CB799D">
        <w:fldChar w:fldCharType="end"/>
      </w:r>
      <w:r w:rsidR="00DA4A17">
        <w:t xml:space="preserve">. </w:t>
      </w:r>
      <w:r>
        <w:t xml:space="preserve">Since </w:t>
      </w:r>
      <w:proofErr w:type="spellStart"/>
      <w:r>
        <w:t>UMi</w:t>
      </w:r>
      <w:proofErr w:type="spellEnd"/>
      <w:r>
        <w:t xml:space="preserve"> model does not model dependency on the previous LOS state, the number of transitions between the states is considerably higher than in the proposed model, particularly when the probability of LOS is close to 50% (i.e., between 50 and 100 meters). This is clearly an unrealistic behavior, since two vehicles will not move between LOS and non-LOS states so rapidly. While </w:t>
      </w:r>
      <w:r w:rsidR="00CB799D">
        <w:fldChar w:fldCharType="begin"/>
      </w:r>
      <w:r w:rsidR="00DA4A17">
        <w:instrText xml:space="preserve"> REF _Ref454995432 \h </w:instrText>
      </w:r>
      <w:r w:rsidR="00CB799D">
        <w:fldChar w:fldCharType="separate"/>
      </w:r>
      <w:r w:rsidR="00CE2499">
        <w:t xml:space="preserve">Figure </w:t>
      </w:r>
      <w:r w:rsidR="00CE2499">
        <w:rPr>
          <w:noProof/>
        </w:rPr>
        <w:t>8</w:t>
      </w:r>
      <w:r w:rsidR="00CB799D">
        <w:fldChar w:fldCharType="end"/>
      </w:r>
      <w:r w:rsidR="00DA4A17">
        <w:t xml:space="preserve"> </w:t>
      </w:r>
      <w:r>
        <w:t>shows a single realization of state changes and resulting path loss, we ran simulations for a large number (10</w:t>
      </w:r>
      <w:r w:rsidR="00CB799D">
        <w:fldChar w:fldCharType="begin"/>
      </w:r>
      <w:r>
        <w:instrText xml:space="preserve"> EQ \s\up5(</w:instrText>
      </w:r>
      <w:r>
        <w:rPr>
          <w:sz w:val="16"/>
          <w:szCs w:val="16"/>
        </w:rPr>
        <w:instrText>5</w:instrText>
      </w:r>
      <w:r>
        <w:instrText>)</w:instrText>
      </w:r>
      <w:r w:rsidR="00CB799D">
        <w:fldChar w:fldCharType="end"/>
      </w:r>
      <w:r>
        <w:t xml:space="preserve">) of V2V pairs with distances between 0 and 500 m. </w:t>
      </w:r>
      <w:proofErr w:type="spellStart"/>
      <w:r>
        <w:t>UMi</w:t>
      </w:r>
      <w:proofErr w:type="spellEnd"/>
      <w:r>
        <w:t xml:space="preserve"> model resulted in an average state change every 5 seconds, while the proposed model averaged one state change every 17 seconds. </w:t>
      </w:r>
    </w:p>
    <w:p w:rsidR="00623701" w:rsidRDefault="00C43D90" w:rsidP="00623701">
      <w:pPr>
        <w:pStyle w:val="Figure"/>
        <w:spacing w:before="300"/>
      </w:pPr>
      <w:r w:rsidRPr="00C43D90">
        <w:rPr>
          <w:noProof/>
          <w:lang w:val="en-US"/>
        </w:rPr>
        <w:drawing>
          <wp:inline distT="0" distB="0" distL="0" distR="0">
            <wp:extent cx="3010619" cy="1751162"/>
            <wp:effectExtent l="19050" t="0" r="0" b="0"/>
            <wp:docPr id="16" name="Picture 8"/>
            <wp:cNvGraphicFramePr/>
            <a:graphic xmlns:a="http://schemas.openxmlformats.org/drawingml/2006/main">
              <a:graphicData uri="http://schemas.openxmlformats.org/drawingml/2006/picture">
                <pic:pic xmlns:pic="http://schemas.openxmlformats.org/drawingml/2006/picture">
                  <pic:nvPicPr>
                    <pic:cNvPr id="10241" name="Picture 1"/>
                    <pic:cNvPicPr>
                      <a:picLocks noChangeAspect="1" noChangeArrowheads="1"/>
                    </pic:cNvPicPr>
                  </pic:nvPicPr>
                  <pic:blipFill>
                    <a:blip r:embed="rId18" cstate="print"/>
                    <a:srcRect/>
                    <a:stretch>
                      <a:fillRect/>
                    </a:stretch>
                  </pic:blipFill>
                  <pic:spPr bwMode="auto">
                    <a:xfrm>
                      <a:off x="0" y="0"/>
                      <a:ext cx="3014679" cy="1753523"/>
                    </a:xfrm>
                    <a:prstGeom prst="rect">
                      <a:avLst/>
                    </a:prstGeom>
                    <a:noFill/>
                    <a:ln w="9525">
                      <a:noFill/>
                      <a:miter lim="800000"/>
                      <a:headEnd/>
                      <a:tailEnd/>
                    </a:ln>
                  </pic:spPr>
                </pic:pic>
              </a:graphicData>
            </a:graphic>
          </wp:inline>
        </w:drawing>
      </w:r>
    </w:p>
    <w:p w:rsidR="00C767F8" w:rsidRDefault="00623701" w:rsidP="00623701">
      <w:pPr>
        <w:pStyle w:val="Caption"/>
      </w:pPr>
      <w:bookmarkStart w:id="12" w:name="_Ref454995432"/>
      <w:r>
        <w:t xml:space="preserve">Figure </w:t>
      </w:r>
      <w:r w:rsidR="00CB799D">
        <w:fldChar w:fldCharType="begin"/>
      </w:r>
      <w:r w:rsidR="00D65950">
        <w:instrText xml:space="preserve"> SEQ Figure \* ARABIC </w:instrText>
      </w:r>
      <w:r w:rsidR="00CB799D">
        <w:fldChar w:fldCharType="separate"/>
      </w:r>
      <w:r w:rsidR="00CE2499">
        <w:rPr>
          <w:noProof/>
        </w:rPr>
        <w:t>8</w:t>
      </w:r>
      <w:r w:rsidR="00CB799D">
        <w:rPr>
          <w:noProof/>
        </w:rPr>
        <w:fldChar w:fldCharType="end"/>
      </w:r>
      <w:bookmarkEnd w:id="12"/>
      <w:r>
        <w:t xml:space="preserve"> </w:t>
      </w:r>
      <w:r w:rsidR="00C767F8">
        <w:t xml:space="preserve">Comparison of path loss generated by proposed model and 3GPP </w:t>
      </w:r>
      <w:proofErr w:type="spellStart"/>
      <w:r w:rsidR="00C767F8">
        <w:t>UMi</w:t>
      </w:r>
      <w:proofErr w:type="spellEnd"/>
      <w:r w:rsidR="00C767F8">
        <w:t xml:space="preserve"> LOS probability model for a single V2V link with </w:t>
      </w:r>
      <w:proofErr w:type="spellStart"/>
      <w:r w:rsidR="00C767F8">
        <w:t>Tx</w:t>
      </w:r>
      <w:proofErr w:type="spellEnd"/>
      <w:r w:rsidR="00C767F8">
        <w:t xml:space="preserve"> and Rx moving apart from 0 to 500 m with relative speed of 1 m/s. For reference, path loss for LOS, </w:t>
      </w:r>
      <w:proofErr w:type="spellStart"/>
      <w:r w:rsidR="00C767F8">
        <w:t>NLOSv</w:t>
      </w:r>
      <w:proofErr w:type="spellEnd"/>
      <w:r w:rsidR="00C767F8">
        <w:t xml:space="preserve">, and </w:t>
      </w:r>
      <w:proofErr w:type="spellStart"/>
      <w:r w:rsidR="00C767F8">
        <w:t>NLOSb</w:t>
      </w:r>
      <w:proofErr w:type="spellEnd"/>
      <w:r w:rsidR="00C767F8">
        <w:t xml:space="preserve"> states </w:t>
      </w:r>
      <w:r w:rsidR="001477EE">
        <w:t>is</w:t>
      </w:r>
      <w:r w:rsidR="00C767F8">
        <w:t xml:space="preserve"> plotted.</w:t>
      </w:r>
      <w:r w:rsidR="00CB799D">
        <w:fldChar w:fldCharType="begin"/>
      </w:r>
      <w:r w:rsidR="00C767F8">
        <w:instrText>TC "7 Comparison of path loss generated by proposed model and 3GPP UMi LOS probability model for a single V2V link with Tx and Rx moving apart from 0 to 500 m with relative speed of 1 m/s. For reference, path loss for LOS, NLOSv, and NLOSb states are plotted." \f f</w:instrText>
      </w:r>
      <w:r w:rsidR="00CB799D">
        <w:fldChar w:fldCharType="end"/>
      </w:r>
    </w:p>
    <w:p w:rsidR="00E37083" w:rsidRDefault="00CB799D" w:rsidP="00E37083">
      <w:pPr>
        <w:ind w:firstLine="300"/>
      </w:pPr>
      <w:r>
        <w:fldChar w:fldCharType="begin"/>
      </w:r>
      <w:r w:rsidR="00DA4A17">
        <w:instrText xml:space="preserve"> REF _Ref454995432 \h </w:instrText>
      </w:r>
      <w:r>
        <w:fldChar w:fldCharType="separate"/>
      </w:r>
      <w:r w:rsidR="00CE2499">
        <w:t xml:space="preserve">Figure </w:t>
      </w:r>
      <w:r w:rsidR="00CE2499">
        <w:rPr>
          <w:noProof/>
        </w:rPr>
        <w:t>8</w:t>
      </w:r>
      <w:r>
        <w:fldChar w:fldCharType="end"/>
      </w:r>
      <w:r w:rsidR="00C767F8">
        <w:t xml:space="preserve"> also indicates</w:t>
      </w:r>
      <w:r w:rsidR="00E37083">
        <w:t xml:space="preserve"> why </w:t>
      </w:r>
      <w:r w:rsidR="00E03F99">
        <w:t>models based on c</w:t>
      </w:r>
      <w:r w:rsidR="00E03F99" w:rsidRPr="00E03F99">
        <w:t xml:space="preserve">orrelation distance for spatial consistency </w:t>
      </w:r>
      <w:r w:rsidR="00E03F99">
        <w:t xml:space="preserve">(e.g., model in Section </w:t>
      </w:r>
      <w:r w:rsidR="00E03F99" w:rsidRPr="00540853">
        <w:t>7.6</w:t>
      </w:r>
      <w:r w:rsidR="00E03F99" w:rsidRPr="00641AA3">
        <w:rPr>
          <w:lang w:eastAsia="ko-KR"/>
        </w:rPr>
        <w:t>.3</w:t>
      </w:r>
      <w:r w:rsidR="00E03F99">
        <w:rPr>
          <w:lang w:eastAsia="ko-KR"/>
        </w:rPr>
        <w:t xml:space="preserve"> in</w:t>
      </w:r>
      <w:r w:rsidR="00DA4A17">
        <w:rPr>
          <w:lang w:eastAsia="ko-KR"/>
        </w:rPr>
        <w:t xml:space="preserve"> </w:t>
      </w:r>
      <w:r>
        <w:rPr>
          <w:lang w:eastAsia="ko-KR"/>
        </w:rPr>
        <w:fldChar w:fldCharType="begin"/>
      </w:r>
      <w:r w:rsidR="00DA4A17">
        <w:rPr>
          <w:lang w:eastAsia="ko-KR"/>
        </w:rPr>
        <w:instrText xml:space="preserve"> REF _Ref454994607 \r \h </w:instrText>
      </w:r>
      <w:r>
        <w:rPr>
          <w:lang w:eastAsia="ko-KR"/>
        </w:rPr>
      </w:r>
      <w:r>
        <w:rPr>
          <w:lang w:eastAsia="ko-KR"/>
        </w:rPr>
        <w:fldChar w:fldCharType="separate"/>
      </w:r>
      <w:r w:rsidR="00CE2499">
        <w:rPr>
          <w:lang w:eastAsia="ko-KR"/>
        </w:rPr>
        <w:t>[2]</w:t>
      </w:r>
      <w:r>
        <w:rPr>
          <w:lang w:eastAsia="ko-KR"/>
        </w:rPr>
        <w:fldChar w:fldCharType="end"/>
      </w:r>
      <w:r w:rsidR="00E03F99">
        <w:t xml:space="preserve"> a</w:t>
      </w:r>
      <w:r w:rsidR="00E37083">
        <w:t xml:space="preserve">re not sufficient for modeling time- and space- evolved V2V links. Shadowing </w:t>
      </w:r>
      <w:proofErr w:type="spellStart"/>
      <w:r w:rsidR="00E37083">
        <w:t>decorrelation</w:t>
      </w:r>
      <w:proofErr w:type="spellEnd"/>
      <w:r w:rsidR="00E37083">
        <w:t xml:space="preserve"> distance in urban and highway environment for V2V links is on the order of tens of meters (e.g.,</w:t>
      </w:r>
      <w:r w:rsidR="00DA4A17">
        <w:t xml:space="preserve"> </w:t>
      </w:r>
      <w:r>
        <w:fldChar w:fldCharType="begin"/>
      </w:r>
      <w:r w:rsidR="00DA4A17">
        <w:instrText xml:space="preserve"> REF _Ref454995561 \r \h </w:instrText>
      </w:r>
      <w:r>
        <w:fldChar w:fldCharType="separate"/>
      </w:r>
      <w:r w:rsidR="00CE2499">
        <w:t>[14]</w:t>
      </w:r>
      <w:r>
        <w:fldChar w:fldCharType="end"/>
      </w:r>
      <w:r w:rsidR="00E37083">
        <w:t xml:space="preserve"> report</w:t>
      </w:r>
      <w:r w:rsidR="00E03F99">
        <w:t>s</w:t>
      </w:r>
      <w:r w:rsidR="00E37083">
        <w:t xml:space="preserve"> </w:t>
      </w:r>
      <w:proofErr w:type="spellStart"/>
      <w:r w:rsidR="00E37083">
        <w:t>decorrelation</w:t>
      </w:r>
      <w:proofErr w:type="spellEnd"/>
      <w:r w:rsidR="00E37083">
        <w:t xml:space="preserve"> distances of 5 m in urban and 30 m in highw</w:t>
      </w:r>
      <w:r w:rsidR="00E03F99">
        <w:t>ay environment) and is assumed t</w:t>
      </w:r>
      <w:r w:rsidR="00E37083">
        <w:t xml:space="preserve">o be independent of the </w:t>
      </w:r>
      <w:proofErr w:type="spellStart"/>
      <w:r w:rsidR="00E37083">
        <w:t>Tx</w:t>
      </w:r>
      <w:proofErr w:type="spellEnd"/>
      <w:r w:rsidR="00E37083">
        <w:t xml:space="preserve">-Rx distance. However, </w:t>
      </w:r>
      <w:r>
        <w:fldChar w:fldCharType="begin"/>
      </w:r>
      <w:r w:rsidR="00B37EF1">
        <w:instrText xml:space="preserve"> REF _Ref454995432 \h </w:instrText>
      </w:r>
      <w:r>
        <w:fldChar w:fldCharType="separate"/>
      </w:r>
      <w:r w:rsidR="00CE2499">
        <w:t xml:space="preserve">Figure </w:t>
      </w:r>
      <w:r w:rsidR="00CE2499">
        <w:rPr>
          <w:noProof/>
        </w:rPr>
        <w:t>8</w:t>
      </w:r>
      <w:r>
        <w:fldChar w:fldCharType="end"/>
      </w:r>
      <w:r w:rsidR="00B37EF1">
        <w:t xml:space="preserve"> </w:t>
      </w:r>
      <w:r w:rsidR="00E37083">
        <w:t xml:space="preserve">shows that a single </w:t>
      </w:r>
      <w:proofErr w:type="spellStart"/>
      <w:r w:rsidR="00E37083">
        <w:t>decorrelation</w:t>
      </w:r>
      <w:proofErr w:type="spellEnd"/>
      <w:r w:rsidR="00E37083">
        <w:t xml:space="preserve"> distance value cannot capture the changing behavior as </w:t>
      </w:r>
      <w:proofErr w:type="spellStart"/>
      <w:r w:rsidR="00E37083">
        <w:t>Tx</w:t>
      </w:r>
      <w:proofErr w:type="spellEnd"/>
      <w:r w:rsidR="00E37083">
        <w:t xml:space="preserve">-Rx distance changes: at low distances, the LOS </w:t>
      </w:r>
      <w:proofErr w:type="spellStart"/>
      <w:r w:rsidR="00E37083">
        <w:t>decorrelation</w:t>
      </w:r>
      <w:proofErr w:type="spellEnd"/>
      <w:r w:rsidR="00E37083">
        <w:t xml:space="preserve"> distance is high and decreases with increasing </w:t>
      </w:r>
      <w:proofErr w:type="spellStart"/>
      <w:r w:rsidR="00E37083">
        <w:t>Tx</w:t>
      </w:r>
      <w:proofErr w:type="spellEnd"/>
      <w:r w:rsidR="00E37083">
        <w:t xml:space="preserve">-Rx distance, whereas </w:t>
      </w:r>
      <w:proofErr w:type="spellStart"/>
      <w:r w:rsidR="00E37083">
        <w:t>NLOSb</w:t>
      </w:r>
      <w:proofErr w:type="spellEnd"/>
      <w:r w:rsidR="00E37083">
        <w:t xml:space="preserve"> </w:t>
      </w:r>
      <w:proofErr w:type="spellStart"/>
      <w:r w:rsidR="00E37083">
        <w:t>decorrelation</w:t>
      </w:r>
      <w:proofErr w:type="spellEnd"/>
      <w:r w:rsidR="00E37083">
        <w:t xml:space="preserve"> distance increases with increasing </w:t>
      </w:r>
      <w:proofErr w:type="spellStart"/>
      <w:r w:rsidR="00E37083">
        <w:t>Tx</w:t>
      </w:r>
      <w:proofErr w:type="spellEnd"/>
      <w:r w:rsidR="00E37083">
        <w:t>-Rx distance. By using distance-dependent transition probabilities, the employed model is capable of capturing this behavior.</w:t>
      </w:r>
      <w:r w:rsidR="00C43D90">
        <w:t xml:space="preserve"> The above results bring us to the following observation.</w:t>
      </w:r>
    </w:p>
    <w:p w:rsidR="001477EE" w:rsidRDefault="001477EE" w:rsidP="00C767F8">
      <w:pPr>
        <w:rPr>
          <w:b/>
          <w:i/>
          <w:lang w:eastAsia="zh-CN"/>
        </w:rPr>
      </w:pPr>
    </w:p>
    <w:p w:rsidR="001477EE" w:rsidRDefault="001477EE" w:rsidP="00C767F8">
      <w:pPr>
        <w:rPr>
          <w:b/>
          <w:i/>
          <w:lang w:eastAsia="zh-CN"/>
        </w:rPr>
      </w:pPr>
    </w:p>
    <w:p w:rsidR="00C767F8" w:rsidRPr="00C767F8" w:rsidRDefault="00C767F8" w:rsidP="00C767F8">
      <w:pPr>
        <w:rPr>
          <w:b/>
          <w:i/>
          <w:lang w:eastAsia="zh-CN"/>
        </w:rPr>
      </w:pPr>
      <w:r w:rsidRPr="004C4364">
        <w:rPr>
          <w:b/>
          <w:i/>
          <w:lang w:eastAsia="zh-CN"/>
        </w:rPr>
        <w:lastRenderedPageBreak/>
        <w:t xml:space="preserve">Observation </w:t>
      </w:r>
      <w:r w:rsidR="00225101">
        <w:rPr>
          <w:b/>
          <w:i/>
          <w:lang w:eastAsia="zh-CN"/>
        </w:rPr>
        <w:t>3</w:t>
      </w:r>
      <w:r w:rsidRPr="004C4364">
        <w:rPr>
          <w:b/>
          <w:i/>
          <w:lang w:eastAsia="zh-CN"/>
        </w:rPr>
        <w:t>:</w:t>
      </w:r>
      <w:r>
        <w:rPr>
          <w:b/>
          <w:i/>
          <w:lang w:eastAsia="zh-CN"/>
        </w:rPr>
        <w:t xml:space="preserve"> </w:t>
      </w:r>
      <w:r w:rsidR="005C78CB">
        <w:rPr>
          <w:b/>
          <w:i/>
          <w:lang w:eastAsia="zh-CN"/>
        </w:rPr>
        <w:t xml:space="preserve">Not employing a time-evolved LOS blockage </w:t>
      </w:r>
      <w:r w:rsidRPr="00C767F8">
        <w:rPr>
          <w:b/>
          <w:i/>
          <w:lang w:eastAsia="zh-CN"/>
        </w:rPr>
        <w:t xml:space="preserve">model results in:   </w:t>
      </w:r>
    </w:p>
    <w:p w:rsidR="00C767F8" w:rsidRPr="00C767F8" w:rsidRDefault="00C767F8" w:rsidP="00C767F8">
      <w:pPr>
        <w:pStyle w:val="ListParagraph"/>
        <w:numPr>
          <w:ilvl w:val="0"/>
          <w:numId w:val="12"/>
        </w:numPr>
        <w:rPr>
          <w:b/>
          <w:i/>
        </w:rPr>
      </w:pPr>
      <w:r w:rsidRPr="00C767F8">
        <w:rPr>
          <w:b/>
          <w:i/>
        </w:rPr>
        <w:t>inaccurate estimate of interference, since the calculated interference contributions from specific vehicles will be more sustained than what a simple model estimates;</w:t>
      </w:r>
    </w:p>
    <w:p w:rsidR="00C767F8" w:rsidRPr="00C767F8" w:rsidRDefault="00C767F8" w:rsidP="00C767F8">
      <w:pPr>
        <w:pStyle w:val="ListParagraph"/>
        <w:numPr>
          <w:ilvl w:val="0"/>
          <w:numId w:val="12"/>
        </w:numPr>
        <w:rPr>
          <w:b/>
          <w:i/>
        </w:rPr>
      </w:pPr>
      <w:r w:rsidRPr="00C767F8">
        <w:rPr>
          <w:b/>
          <w:i/>
        </w:rPr>
        <w:t>overestimating the benefits of retransmissions; a link in NLOS state is likely to stay in that state for a longer period of time than what is estimated by a simple model, thus making the retransmissions less effective;</w:t>
      </w:r>
    </w:p>
    <w:p w:rsidR="00C767F8" w:rsidRPr="00C767F8" w:rsidRDefault="00C767F8" w:rsidP="00C767F8">
      <w:pPr>
        <w:pStyle w:val="ListParagraph"/>
        <w:numPr>
          <w:ilvl w:val="0"/>
          <w:numId w:val="12"/>
        </w:numPr>
        <w:rPr>
          <w:b/>
          <w:i/>
        </w:rPr>
      </w:pPr>
      <w:proofErr w:type="gramStart"/>
      <w:r w:rsidRPr="00C767F8">
        <w:rPr>
          <w:b/>
          <w:i/>
        </w:rPr>
        <w:t>erroneous</w:t>
      </w:r>
      <w:proofErr w:type="gramEnd"/>
      <w:r w:rsidRPr="00C767F8">
        <w:rPr>
          <w:b/>
          <w:i/>
        </w:rPr>
        <w:t xml:space="preserve"> estimate of performance for applications requiring continuous transmission between two vehicles, since the link duration will be impacted by the unrealistically high number of transitions between the states.</w:t>
      </w:r>
    </w:p>
    <w:p w:rsidR="00E37083" w:rsidRDefault="00E37083" w:rsidP="001B1843">
      <w:pPr>
        <w:pStyle w:val="Heading1"/>
      </w:pPr>
      <w:r>
        <w:t>Conclusions</w:t>
      </w:r>
    </w:p>
    <w:p w:rsidR="00C43D90" w:rsidRDefault="00E37083" w:rsidP="00AD1D6D">
      <w:pPr>
        <w:spacing w:before="60"/>
      </w:pPr>
      <w:r>
        <w:t>We performed a comprehensive analysis of LOS blockage evolution for V2V links in real cities and highways. To efficiently model time evolution of LOS blockage for V2V links, we employed a three-state Markov chain, which we trained using a large set of realistically simulated V2V links (more than 10</w:t>
      </w:r>
      <w:r w:rsidR="00CB799D">
        <w:fldChar w:fldCharType="begin"/>
      </w:r>
      <w:r>
        <w:instrText xml:space="preserve"> EQ \s\up5(</w:instrText>
      </w:r>
      <w:r>
        <w:rPr>
          <w:sz w:val="16"/>
          <w:szCs w:val="16"/>
        </w:rPr>
        <w:instrText>6</w:instrText>
      </w:r>
      <w:r>
        <w:instrText>)</w:instrText>
      </w:r>
      <w:r w:rsidR="00CB799D">
        <w:fldChar w:fldCharType="end"/>
      </w:r>
      <w:r>
        <w:t xml:space="preserve"> in high density scenarios) in urban and highway environments</w:t>
      </w:r>
      <w:r w:rsidR="001057EF">
        <w:t>.</w:t>
      </w:r>
      <w:r w:rsidR="00AD1D6D">
        <w:t xml:space="preserve"> </w:t>
      </w:r>
      <w:r w:rsidR="00C43D90">
        <w:t xml:space="preserve">The proposed model can be used to: </w:t>
      </w:r>
    </w:p>
    <w:p w:rsidR="0075343E" w:rsidRPr="00C43D90" w:rsidRDefault="0075343E" w:rsidP="00C43D90">
      <w:pPr>
        <w:pStyle w:val="ListParagraph"/>
        <w:numPr>
          <w:ilvl w:val="0"/>
          <w:numId w:val="14"/>
        </w:numPr>
        <w:spacing w:before="60"/>
      </w:pPr>
      <w:proofErr w:type="gramStart"/>
      <w:r w:rsidRPr="00AD1D6D">
        <w:t>generate</w:t>
      </w:r>
      <w:proofErr w:type="gramEnd"/>
      <w:r w:rsidRPr="00AD1D6D">
        <w:t xml:space="preserve"> time- and space-consistent LOS </w:t>
      </w:r>
      <w:r w:rsidR="00C43D90">
        <w:t>probability</w:t>
      </w:r>
      <w:r w:rsidR="00C43D90" w:rsidRPr="00AD1D6D">
        <w:t xml:space="preserve"> </w:t>
      </w:r>
      <w:r w:rsidRPr="00AD1D6D">
        <w:t>for V2V channels by assigning appropriate parameters for each of the three states in representative urban and highway environments.</w:t>
      </w:r>
      <w:r w:rsidRPr="00C43D90">
        <w:t xml:space="preserve"> </w:t>
      </w:r>
    </w:p>
    <w:p w:rsidR="00C43D90" w:rsidRPr="00C43D90" w:rsidRDefault="00C43D90" w:rsidP="00C43D90">
      <w:pPr>
        <w:pStyle w:val="ListParagraph"/>
        <w:numPr>
          <w:ilvl w:val="0"/>
          <w:numId w:val="14"/>
        </w:numPr>
      </w:pPr>
      <w:r w:rsidRPr="00C43D90">
        <w:t>incorporates the moving environment (vehicles) into the calculations of LOS and transition probability</w:t>
      </w:r>
      <w:r>
        <w:t xml:space="preserve"> </w:t>
      </w:r>
    </w:p>
    <w:p w:rsidR="0075343E" w:rsidRPr="00C43D90" w:rsidRDefault="00C43D90" w:rsidP="00C43D90">
      <w:pPr>
        <w:pStyle w:val="ListParagraph"/>
        <w:numPr>
          <w:ilvl w:val="0"/>
          <w:numId w:val="14"/>
        </w:numPr>
      </w:pPr>
      <w:proofErr w:type="gramStart"/>
      <w:r w:rsidRPr="00C43D90">
        <w:t>enables</w:t>
      </w:r>
      <w:proofErr w:type="gramEnd"/>
      <w:r w:rsidRPr="00C43D90">
        <w:t xml:space="preserve"> </w:t>
      </w:r>
      <w:r w:rsidR="0075343E" w:rsidRPr="00C43D90">
        <w:t xml:space="preserve">efficient simulations of time-evolved V2V channels, without the need for complex geometry-based deterministic modeling. </w:t>
      </w:r>
    </w:p>
    <w:p w:rsidR="001057EF" w:rsidRDefault="001057EF" w:rsidP="001057EF">
      <w:r>
        <w:t>The following observations were drawn:</w:t>
      </w:r>
    </w:p>
    <w:p w:rsidR="00225101" w:rsidRDefault="00225101" w:rsidP="00225101">
      <w:r>
        <w:rPr>
          <w:b/>
          <w:i/>
          <w:lang w:eastAsia="zh-CN"/>
        </w:rPr>
        <w:t>Observation 1</w:t>
      </w:r>
      <w:r w:rsidRPr="004C4364">
        <w:rPr>
          <w:b/>
          <w:i/>
          <w:lang w:eastAsia="zh-CN"/>
        </w:rPr>
        <w:t>:</w:t>
      </w:r>
      <w:r>
        <w:rPr>
          <w:b/>
          <w:i/>
          <w:lang w:eastAsia="zh-CN"/>
        </w:rPr>
        <w:t xml:space="preserve"> realistic</w:t>
      </w:r>
      <w:r w:rsidRPr="004C4364">
        <w:rPr>
          <w:b/>
          <w:i/>
          <w:lang w:eastAsia="zh-CN"/>
        </w:rPr>
        <w:t xml:space="preserve"> </w:t>
      </w:r>
      <w:r w:rsidRPr="00A27CEE">
        <w:rPr>
          <w:b/>
          <w:i/>
          <w:lang w:eastAsia="zh-CN"/>
        </w:rPr>
        <w:t>LOS blockage modeling is particularly important for V2X communication</w:t>
      </w:r>
      <w:r>
        <w:rPr>
          <w:b/>
          <w:i/>
          <w:lang w:eastAsia="zh-CN"/>
        </w:rPr>
        <w:t>.</w:t>
      </w:r>
    </w:p>
    <w:p w:rsidR="00225101" w:rsidRDefault="00225101" w:rsidP="00225101">
      <w:pPr>
        <w:rPr>
          <w:b/>
          <w:i/>
          <w:lang w:eastAsia="zh-CN"/>
        </w:rPr>
      </w:pPr>
      <w:r>
        <w:rPr>
          <w:b/>
          <w:i/>
          <w:lang w:eastAsia="zh-CN"/>
        </w:rPr>
        <w:t>Observation 2</w:t>
      </w:r>
      <w:r w:rsidRPr="004C4364">
        <w:rPr>
          <w:b/>
          <w:i/>
          <w:lang w:eastAsia="zh-CN"/>
        </w:rPr>
        <w:t xml:space="preserve">: </w:t>
      </w:r>
      <w:r w:rsidRPr="00F76D98">
        <w:rPr>
          <w:b/>
          <w:i/>
          <w:lang w:eastAsia="zh-CN"/>
        </w:rPr>
        <w:t>model for time and space evolution of LOS blockage is currently not available for V2V channe</w:t>
      </w:r>
      <w:r>
        <w:rPr>
          <w:b/>
          <w:i/>
          <w:lang w:eastAsia="zh-CN"/>
        </w:rPr>
        <w:t>ls.</w:t>
      </w:r>
    </w:p>
    <w:p w:rsidR="00225101" w:rsidRPr="00C767F8" w:rsidRDefault="00225101" w:rsidP="00225101">
      <w:pPr>
        <w:rPr>
          <w:b/>
          <w:i/>
          <w:lang w:eastAsia="zh-CN"/>
        </w:rPr>
      </w:pPr>
      <w:r w:rsidRPr="004C4364">
        <w:rPr>
          <w:b/>
          <w:i/>
          <w:lang w:eastAsia="zh-CN"/>
        </w:rPr>
        <w:t xml:space="preserve">Observation </w:t>
      </w:r>
      <w:r>
        <w:rPr>
          <w:b/>
          <w:i/>
          <w:lang w:eastAsia="zh-CN"/>
        </w:rPr>
        <w:t>3</w:t>
      </w:r>
      <w:r w:rsidRPr="004C4364">
        <w:rPr>
          <w:b/>
          <w:i/>
          <w:lang w:eastAsia="zh-CN"/>
        </w:rPr>
        <w:t>:</w:t>
      </w:r>
      <w:r>
        <w:rPr>
          <w:b/>
          <w:i/>
          <w:lang w:eastAsia="zh-CN"/>
        </w:rPr>
        <w:t xml:space="preserve"> Not employing a time-evolved LOS blockage </w:t>
      </w:r>
      <w:r w:rsidRPr="00C767F8">
        <w:rPr>
          <w:b/>
          <w:i/>
          <w:lang w:eastAsia="zh-CN"/>
        </w:rPr>
        <w:t xml:space="preserve">model results in:   </w:t>
      </w:r>
    </w:p>
    <w:p w:rsidR="00225101" w:rsidRPr="00C767F8" w:rsidRDefault="00225101" w:rsidP="00225101">
      <w:pPr>
        <w:pStyle w:val="ListParagraph"/>
        <w:numPr>
          <w:ilvl w:val="0"/>
          <w:numId w:val="15"/>
        </w:numPr>
        <w:rPr>
          <w:b/>
          <w:i/>
        </w:rPr>
      </w:pPr>
      <w:r w:rsidRPr="00C767F8">
        <w:rPr>
          <w:b/>
          <w:i/>
        </w:rPr>
        <w:t>inaccurate estimate of interference, since the calculated interference contributions from specific vehicles will be more sustained than what a simple model estimates;</w:t>
      </w:r>
    </w:p>
    <w:p w:rsidR="00225101" w:rsidRPr="00C767F8" w:rsidRDefault="00225101" w:rsidP="00225101">
      <w:pPr>
        <w:pStyle w:val="ListParagraph"/>
        <w:numPr>
          <w:ilvl w:val="0"/>
          <w:numId w:val="15"/>
        </w:numPr>
        <w:rPr>
          <w:b/>
          <w:i/>
        </w:rPr>
      </w:pPr>
      <w:r w:rsidRPr="00C767F8">
        <w:rPr>
          <w:b/>
          <w:i/>
        </w:rPr>
        <w:t>overestimating the benefits of retransmissions; a link in NLOS state is likely to stay in that state for a longer period of time than what is estimated by a simple model, thus making the retransmissions less effective;</w:t>
      </w:r>
    </w:p>
    <w:p w:rsidR="00225101" w:rsidRPr="00C767F8" w:rsidRDefault="00225101" w:rsidP="00225101">
      <w:pPr>
        <w:pStyle w:val="ListParagraph"/>
        <w:numPr>
          <w:ilvl w:val="0"/>
          <w:numId w:val="15"/>
        </w:numPr>
        <w:rPr>
          <w:b/>
          <w:i/>
        </w:rPr>
      </w:pPr>
      <w:proofErr w:type="gramStart"/>
      <w:r w:rsidRPr="00C767F8">
        <w:rPr>
          <w:b/>
          <w:i/>
        </w:rPr>
        <w:t>erroneous</w:t>
      </w:r>
      <w:proofErr w:type="gramEnd"/>
      <w:r w:rsidRPr="00C767F8">
        <w:rPr>
          <w:b/>
          <w:i/>
        </w:rPr>
        <w:t xml:space="preserve"> estimate of performance for applications requiring continuous transmission between two vehicles, since the link duration will be impacted by the unrealistically high number of transitions between the states.</w:t>
      </w:r>
    </w:p>
    <w:p w:rsidR="001057EF" w:rsidRDefault="001057EF" w:rsidP="001057EF">
      <w:r>
        <w:t>We propose the following:</w:t>
      </w:r>
    </w:p>
    <w:p w:rsidR="001D28D4" w:rsidRDefault="001D28D4" w:rsidP="001D28D4">
      <w:pPr>
        <w:rPr>
          <w:b/>
          <w:i/>
          <w:lang w:eastAsia="zh-CN"/>
        </w:rPr>
      </w:pPr>
      <w:r>
        <w:rPr>
          <w:b/>
          <w:i/>
          <w:lang w:eastAsia="zh-CN"/>
        </w:rPr>
        <w:t>Proposal 1</w:t>
      </w:r>
      <w:r w:rsidRPr="000144F1">
        <w:rPr>
          <w:b/>
          <w:i/>
          <w:lang w:eastAsia="zh-CN"/>
        </w:rPr>
        <w:t>:</w:t>
      </w:r>
      <w:r>
        <w:rPr>
          <w:b/>
          <w:i/>
          <w:lang w:eastAsia="zh-CN"/>
        </w:rPr>
        <w:t xml:space="preserve"> </w:t>
      </w:r>
      <w:r w:rsidRPr="001057EF">
        <w:rPr>
          <w:b/>
          <w:i/>
          <w:lang w:eastAsia="zh-CN"/>
        </w:rPr>
        <w:t xml:space="preserve">model </w:t>
      </w:r>
      <w:r>
        <w:rPr>
          <w:b/>
          <w:i/>
          <w:lang w:eastAsia="zh-CN"/>
        </w:rPr>
        <w:t xml:space="preserve">the propagation condition of V2V links using </w:t>
      </w:r>
      <w:r w:rsidRPr="001057EF">
        <w:rPr>
          <w:b/>
          <w:i/>
          <w:lang w:eastAsia="zh-CN"/>
        </w:rPr>
        <w:t xml:space="preserve">three states: </w:t>
      </w:r>
      <w:proofErr w:type="spellStart"/>
      <w:r w:rsidRPr="001057EF">
        <w:rPr>
          <w:b/>
          <w:i/>
          <w:lang w:eastAsia="zh-CN"/>
        </w:rPr>
        <w:t>i</w:t>
      </w:r>
      <w:proofErr w:type="spellEnd"/>
      <w:r w:rsidRPr="001057EF">
        <w:rPr>
          <w:b/>
          <w:i/>
          <w:lang w:eastAsia="zh-CN"/>
        </w:rPr>
        <w:t xml:space="preserve">) LOS; ii) </w:t>
      </w:r>
      <w:proofErr w:type="spellStart"/>
      <w:r w:rsidRPr="001057EF">
        <w:rPr>
          <w:b/>
          <w:i/>
          <w:lang w:eastAsia="zh-CN"/>
        </w:rPr>
        <w:t>NLOSb</w:t>
      </w:r>
      <w:proofErr w:type="spellEnd"/>
      <w:r w:rsidRPr="001057EF">
        <w:rPr>
          <w:b/>
          <w:i/>
          <w:lang w:eastAsia="zh-CN"/>
        </w:rPr>
        <w:t xml:space="preserve"> – non-LOS due to static objects (e.g., buildings, trees, etc.); and iii) </w:t>
      </w:r>
      <w:proofErr w:type="spellStart"/>
      <w:r w:rsidRPr="001057EF">
        <w:rPr>
          <w:b/>
          <w:i/>
          <w:lang w:eastAsia="zh-CN"/>
        </w:rPr>
        <w:t>NLOSv</w:t>
      </w:r>
      <w:proofErr w:type="spellEnd"/>
      <w:r w:rsidRPr="001057EF">
        <w:rPr>
          <w:b/>
          <w:i/>
          <w:lang w:eastAsia="zh-CN"/>
        </w:rPr>
        <w:t xml:space="preserve"> – non-LOS due to mobile objects (vehicles)</w:t>
      </w:r>
      <w:r>
        <w:rPr>
          <w:b/>
          <w:i/>
          <w:lang w:eastAsia="zh-CN"/>
        </w:rPr>
        <w:t>.</w:t>
      </w:r>
    </w:p>
    <w:p w:rsidR="001D28D4" w:rsidRDefault="001D28D4" w:rsidP="001D28D4">
      <w:pPr>
        <w:rPr>
          <w:b/>
          <w:i/>
          <w:lang w:eastAsia="zh-CN"/>
        </w:rPr>
      </w:pPr>
      <w:r>
        <w:rPr>
          <w:b/>
          <w:i/>
          <w:lang w:eastAsia="zh-CN"/>
        </w:rPr>
        <w:t>Proposal 2</w:t>
      </w:r>
      <w:r w:rsidRPr="000144F1">
        <w:rPr>
          <w:b/>
          <w:i/>
          <w:lang w:eastAsia="zh-CN"/>
        </w:rPr>
        <w:t>:</w:t>
      </w:r>
      <w:r>
        <w:rPr>
          <w:b/>
          <w:i/>
          <w:lang w:eastAsia="zh-CN"/>
        </w:rPr>
        <w:t xml:space="preserve"> </w:t>
      </w:r>
      <w:r w:rsidRPr="00B66335">
        <w:rPr>
          <w:b/>
          <w:i/>
          <w:lang w:eastAsia="zh-CN"/>
        </w:rPr>
        <w:t>employ a Markov cha</w:t>
      </w:r>
      <w:r>
        <w:rPr>
          <w:b/>
          <w:i/>
          <w:lang w:eastAsia="zh-CN"/>
        </w:rPr>
        <w:t>in comprised of three states (LOS,</w:t>
      </w:r>
      <w:r w:rsidRPr="00B66335">
        <w:rPr>
          <w:b/>
          <w:i/>
          <w:lang w:eastAsia="zh-CN"/>
        </w:rPr>
        <w:t xml:space="preserve"> </w:t>
      </w:r>
      <w:proofErr w:type="spellStart"/>
      <w:r>
        <w:rPr>
          <w:b/>
          <w:i/>
          <w:lang w:eastAsia="zh-CN"/>
        </w:rPr>
        <w:t>NLOSb</w:t>
      </w:r>
      <w:proofErr w:type="spellEnd"/>
      <w:r>
        <w:rPr>
          <w:b/>
          <w:i/>
          <w:lang w:eastAsia="zh-CN"/>
        </w:rPr>
        <w:t xml:space="preserve">, </w:t>
      </w:r>
      <w:proofErr w:type="spellStart"/>
      <w:proofErr w:type="gramStart"/>
      <w:r w:rsidRPr="00B66335">
        <w:rPr>
          <w:b/>
          <w:i/>
          <w:lang w:eastAsia="zh-CN"/>
        </w:rPr>
        <w:t>NLOSv</w:t>
      </w:r>
      <w:proofErr w:type="spellEnd"/>
      <w:proofErr w:type="gramEnd"/>
      <w:r>
        <w:rPr>
          <w:b/>
          <w:i/>
          <w:lang w:eastAsia="zh-CN"/>
        </w:rPr>
        <w:t>) to ensure time consistent modeling of V2V channels.</w:t>
      </w:r>
    </w:p>
    <w:p w:rsidR="001D28D4" w:rsidRDefault="001D28D4" w:rsidP="001D28D4">
      <w:pPr>
        <w:rPr>
          <w:b/>
          <w:i/>
          <w:lang w:eastAsia="zh-CN"/>
        </w:rPr>
      </w:pPr>
      <w:r>
        <w:rPr>
          <w:b/>
          <w:i/>
          <w:lang w:eastAsia="zh-CN"/>
        </w:rPr>
        <w:t>Proposal 3</w:t>
      </w:r>
      <w:r w:rsidRPr="000144F1">
        <w:rPr>
          <w:b/>
          <w:i/>
          <w:lang w:eastAsia="zh-CN"/>
        </w:rPr>
        <w:t>:</w:t>
      </w:r>
      <w:r>
        <w:rPr>
          <w:b/>
          <w:i/>
          <w:lang w:eastAsia="zh-CN"/>
        </w:rPr>
        <w:t xml:space="preserve"> use specific set of parameters for LOS blockage and transitions in distinct V2V scenarios: a) highway/urban; b) low/medium/high vehicular density.</w:t>
      </w:r>
    </w:p>
    <w:p w:rsidR="001D28D4" w:rsidRPr="00854820" w:rsidRDefault="001D28D4" w:rsidP="001D28D4">
      <w:pPr>
        <w:rPr>
          <w:b/>
          <w:i/>
          <w:lang w:eastAsia="zh-CN"/>
        </w:rPr>
      </w:pPr>
      <w:r>
        <w:rPr>
          <w:b/>
          <w:i/>
          <w:lang w:eastAsia="zh-CN"/>
        </w:rPr>
        <w:t>Proposal 4</w:t>
      </w:r>
      <w:r w:rsidRPr="000144F1">
        <w:rPr>
          <w:b/>
          <w:i/>
          <w:lang w:eastAsia="zh-CN"/>
        </w:rPr>
        <w:t>:</w:t>
      </w:r>
      <w:r>
        <w:rPr>
          <w:b/>
          <w:i/>
          <w:lang w:eastAsia="zh-CN"/>
        </w:rPr>
        <w:t xml:space="preserve"> to model the LOS probabilities as a function of </w:t>
      </w:r>
      <w:proofErr w:type="spellStart"/>
      <w:r>
        <w:rPr>
          <w:b/>
          <w:i/>
          <w:lang w:eastAsia="zh-CN"/>
        </w:rPr>
        <w:t>Tx</w:t>
      </w:r>
      <w:proofErr w:type="spellEnd"/>
      <w:r>
        <w:rPr>
          <w:b/>
          <w:i/>
          <w:lang w:eastAsia="zh-CN"/>
        </w:rPr>
        <w:t xml:space="preserve">-Rx distance, use the equations listed in </w:t>
      </w:r>
      <w:fldSimple w:instr=" REF _Ref454993341 \h  \* MERGEFORMAT ">
        <w:r w:rsidRPr="00CE2499">
          <w:rPr>
            <w:b/>
            <w:i/>
            <w:lang w:eastAsia="zh-CN"/>
          </w:rPr>
          <w:t>Table 2</w:t>
        </w:r>
      </w:fldSimple>
      <w:r>
        <w:rPr>
          <w:b/>
          <w:i/>
          <w:lang w:eastAsia="zh-CN"/>
        </w:rPr>
        <w:t>.</w:t>
      </w:r>
    </w:p>
    <w:p w:rsidR="001D28D4" w:rsidRPr="00C377A6" w:rsidRDefault="001D28D4" w:rsidP="001D28D4">
      <w:r>
        <w:rPr>
          <w:b/>
          <w:i/>
          <w:lang w:eastAsia="zh-CN"/>
        </w:rPr>
        <w:t>Proposal 5</w:t>
      </w:r>
      <w:r w:rsidRPr="000144F1">
        <w:rPr>
          <w:b/>
          <w:i/>
          <w:lang w:eastAsia="zh-CN"/>
        </w:rPr>
        <w:t>:</w:t>
      </w:r>
      <w:r>
        <w:rPr>
          <w:b/>
          <w:i/>
          <w:lang w:eastAsia="zh-CN"/>
        </w:rPr>
        <w:t xml:space="preserve"> to model the LOS transition probabilities</w:t>
      </w:r>
      <w:r w:rsidRPr="0058488A">
        <w:rPr>
          <w:b/>
          <w:i/>
          <w:lang w:eastAsia="zh-CN"/>
        </w:rPr>
        <w:t xml:space="preserve"> </w:t>
      </w:r>
      <w:r>
        <w:rPr>
          <w:b/>
          <w:i/>
          <w:lang w:eastAsia="zh-CN"/>
        </w:rPr>
        <w:t xml:space="preserve">as a function of </w:t>
      </w:r>
      <w:proofErr w:type="spellStart"/>
      <w:r>
        <w:rPr>
          <w:b/>
          <w:i/>
          <w:lang w:eastAsia="zh-CN"/>
        </w:rPr>
        <w:t>Tx</w:t>
      </w:r>
      <w:proofErr w:type="spellEnd"/>
      <w:r>
        <w:rPr>
          <w:b/>
          <w:i/>
          <w:lang w:eastAsia="zh-CN"/>
        </w:rPr>
        <w:t xml:space="preserve">-Rx distance, use the equations listed in </w:t>
      </w:r>
      <w:fldSimple w:instr=" REF _Ref454993403 \h  \* MERGEFORMAT ">
        <w:r w:rsidRPr="00CE2499">
          <w:rPr>
            <w:b/>
            <w:i/>
            <w:lang w:eastAsia="zh-CN"/>
          </w:rPr>
          <w:t>Table 3</w:t>
        </w:r>
      </w:fldSimple>
      <w:r>
        <w:rPr>
          <w:b/>
          <w:i/>
          <w:lang w:eastAsia="zh-CN"/>
        </w:rPr>
        <w:t>.</w:t>
      </w:r>
    </w:p>
    <w:p w:rsidR="001D28D4" w:rsidRDefault="001D28D4" w:rsidP="001D28D4">
      <w:pPr>
        <w:rPr>
          <w:b/>
          <w:i/>
          <w:lang w:eastAsia="zh-CN"/>
        </w:rPr>
      </w:pPr>
      <w:r>
        <w:rPr>
          <w:b/>
          <w:i/>
          <w:lang w:eastAsia="zh-CN"/>
        </w:rPr>
        <w:t>Proposal 6</w:t>
      </w:r>
      <w:r w:rsidRPr="000144F1">
        <w:rPr>
          <w:b/>
          <w:i/>
          <w:lang w:eastAsia="zh-CN"/>
        </w:rPr>
        <w:t>:</w:t>
      </w:r>
      <w:r>
        <w:rPr>
          <w:b/>
          <w:i/>
          <w:lang w:eastAsia="zh-CN"/>
        </w:rPr>
        <w:t xml:space="preserve"> use Algorithm 1 for generating time- and space-evolved LOS states.</w:t>
      </w:r>
    </w:p>
    <w:p w:rsidR="00814E04" w:rsidRPr="000F5378" w:rsidRDefault="001D780E" w:rsidP="009845D1">
      <w:pPr>
        <w:pStyle w:val="Heading1"/>
        <w:numPr>
          <w:ilvl w:val="0"/>
          <w:numId w:val="0"/>
        </w:numPr>
        <w:ind w:left="432" w:hanging="432"/>
      </w:pPr>
      <w:bookmarkStart w:id="13" w:name="_Ref124589665"/>
      <w:bookmarkStart w:id="14" w:name="_Ref71620620"/>
      <w:bookmarkStart w:id="15" w:name="_Ref124671424"/>
      <w:r w:rsidRPr="00AF261F">
        <w:lastRenderedPageBreak/>
        <w:t>References</w:t>
      </w:r>
      <w:bookmarkEnd w:id="0"/>
      <w:bookmarkEnd w:id="13"/>
      <w:bookmarkEnd w:id="14"/>
      <w:bookmarkEnd w:id="15"/>
      <w:r w:rsidR="00CB799D">
        <w:rPr>
          <w:noProof/>
          <w:lang w:eastAsia="zh-CN"/>
        </w:rPr>
        <w:pict>
          <v:shape id="AutoShape 2" o:spid="_x0000_s1027" alt="E15342G@835955749B6E11EC749357G609;;=683@CYV41043!!!!!!BIHO@]v41043!!!!@7G01C71102E29E17G3S0,18yyyy!It`vdh!Bnoushctuhno!Udlqm`ud/enb!!!!!!!!!!!!!!!!!!!!!!!!!!!!!!!!!!!!!!!!!!!!!!!!!!!!!!!!!!!!!!!!!!!!!!!!!!!!!!!!!!!!!!!!!!!!!!!!!!!!!!!!!!!!!!!!!!!!!!!!!!!!!!!!!!!!!!!!!!!!!!!!!!!!!!!!!!!!!!!!!!!!!!!!!!!!!!!!!!!!!!!!!!!!!!!!!!!!!!!!!!!!!!!!!!!!!!!!!!!!!!!!!!!!!!!!!!!!!!!!!!!!!!!!!!!!!!!!!!!!!!!!!!!!!!!!!!!!!!!!!!!!!!!!!!!!!!!!!!!!!!!!!!!!!!!!!!!!!!!!!!!!!!!!!!!!!!!!!!!!!!!!!!!!!!!!!!!!!!!!!!!!!!!!!!!!!!!!!!!!!!!!!!!!!!!!!!!!!!!!!!!!!!!!!!!!!!!!!!!!!!!!!!!!!!!!!!!!!!!!!!!!!!!!!!!!!!!!!!!!!!!!!!!!!!!!!!!!!!!!!!!!!!!!!!!!!!!!!!!!!!!!!!!!!!!!!!!!!!!!!!!!!!!!!!!!!!!!!!!!!!!!!!!!!!!!!!!!!!!!!!!!!!!!!!!!!!!!!!!!!!!!!!!!!!!!!!!!!!!!!!!!!!!!!!!!!!!!!!!!!!!!!!!!!!!!!!!!!!!!!!!!!!!!!!!!!!!!!!!!!!!!!!!!!!!!!!!!!!!!!!!!!!!!!!!!!!!!!!!!!!!!!!!!!!!!!!!!!!!!!!!!!!!!!!!!!!!!!!!!!!!!!!!!!!!!!!!!!!!!!!!!!!!!!!!!!!!!!!!!!!!!!!!!!!!!!!!!!!!!!!!!!!!!!!!!!!!!!!!!!!!!!!!!!!!!!!!!!!!!!!!!!!!!!!!!!!!!!!!!!!!!!!!!!!!!!!!!!!!!!!!!!!!!!!!!!!!!!!!!!!!!!!!!!!!!!!!!!!!!!!!!!!!!!!!!!!!!!!!!!!!!!!!!!!!!!!!!!!!!!!!!!!!!!!!!!!!!!!!!!!!!!!!!!!!!!!!!!!!!!!!!!!!!!!!!!!!!!!!!!!!!!!!!!!!!!!!!!!!!!!!!!!!!!!!!!!!!!!!!!!!!!!!!!!!!!!!!!!!!!!!!!!!!!!!!!!!!!!!!!!!!!!!!!!!!!!!!!!!!!!!!!!!!!!!!!!!!!!!!!!!!!!!!!!!!!!!!!!!!!!!!!!!!!!!!!!!!!!!!!!!!!!!!!!!!!!!!!!!!!!!!!!!!!!!!!!!!!!!!!!!!!!!!!!!!!!!!!!!!!!!!!!!!!!!!!!!!!!!!!!!!!!!!!!!!!!!!!!!!!!!!!!!!!!!!!!!!!!!!!!!!!!!!!!!!!!!!!!!!!!!!!!!!!!!!!!!!!!!!!!!!!!!!!!!!!!!!!!!!!!!!!!!!!!!!!!!!!!!!!!!!!!!!!!!!!!!!!!!!!!!!!!!!!!!!!!!!!!!!!!!!!!!!!!!!!!!!!!!!!!!!!!!!!!!!!!!!!!!!!!!!!!!!!!!!!!!!!!!!!!!!!!!!!!!!!!!!!!!!!!!!!!!!!!!!!!!!!!!!!!!!!!!!!!!!!!!!!!!!!!!!!!!!!!!!!!!!!!!!!!!!!!!!!!!!!!!!!!!!!!!!!!!!!!!!!!!!!!!!!!!!!!!!!!!!!!!!!!!!!!!!!!!!!!!!!!!!!!!!!!!!!!!!!!!!!!!!!!!!!!!!!!!!!!!!!!!!!!!!!!!!!!!!!!!!!!!!!!!!!!!!!!!!!!!!!!!!!!!!!!!!!!!!!!!!!!!!!!!!!!!!!!!!!!!!!!!!!!!!!!!!!!!!!!!!!!!!!!!!!!!!!!!!!!!!!!!!!!!!!!!!!!!!!!!!!!!!!!!!!!!!!!!!!!!!!!!!!!!!!!!!!!!!!!!!!!!!!!!!!!!!!!!!!!!!!!!!!!!!!!!!!!!!!!!!!!!!!!!!!!!!!!!!!!!!!!!!!!!!!!!!!!!!!!!!!!!!!!!!!!!!!!!!!!!!!!!!!!!!!!!!!!!!!!!!!!!!!!!!!!!!!!!!!!!!!!!!!!!!!!!!!!!!!!!!!!!!!!!!!!!!!!!!!!!!!!!!!!!!!!!!!!!!!!!!!!!!!!!!!!!!!!!!!!!!!!!!!!!!!!!!!!!!!!!!!!!!!!!!!!!!!!!!!!!!!!!!!!!!!!!!!!!!!!!!!!!!!!!!!!!!!!!!!!!!!!!!!!!!!!!!!!!!!!!!!!!!!!!!!!!!!!!!!!!!!!!!!!!!!!!!!!!!!!!!!!!!!!!!!!!!!!!!!!!!!!!!!!!!!!!!!!!!!!!!!!!!!!!!!!!!!!!!!!!!!!!!!!!!!!!!!!!!!!!!!!!!!!!!!!!!!!!!!!!!!!!!!!!!!1!^" style="position:absolute;left:0;text-align:left;margin-left:0;margin-top:0;width:.05pt;height:.05pt;z-index:251657216;visibility:hidden;mso-position-horizontal-relative:text;mso-position-vertical-relative:text"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eM5GgUAAGEWAAAOAAAAZHJzL2Uyb0RvYy54bWzsWN9v2zYQfh+w/4HR47DFIvXbjdI0rpMF&#10;6NYCcQfsYUNpibaESaJKynbSv35HUlIkJ86SYW+zH2SKPB7vvjuePvLs7V1ZoC0TMudVbOFT20Ks&#10;SniaV+vY+ry4+im0kGxoldKCVyy27pm03p5//93Zrp4ywjNepEwgUFLJ6a6Oraxp6ulkIpOMlVSe&#10;8ppVMLjioqQNvIr1JBV0B9rLYkJs25/suEhrwRMmJfS+N4PWuda/WrGk+bhaSdagIrbAtkY/hX4u&#10;1XNyfkana0HrLE9aM+i/sKKkeQWL9qre04aijcgfqSrzRHDJV81pwssJX63yhGkfwBts73lzm9Ga&#10;aV8AHFn3MMn/Tm3y6/aTQHkaW46FKlpCiN5tGq5XRsRCKZMJwDXHnuOS64vQ8SLPC9zo0p9jPJ9B&#10;y/GCa9+O3ryJ/dC5mP3+m4tt1znRv8ubnz9e/LHtey6CaxvPAoxtMifRHAfXzq39Iw7v4Xdy03zZ&#10;ptnJZcU3MkuaTVbxk89p8bX8skknrFoalcfnEYEjAkcEjggcETgicETgf4wAPvnTQlmepkxRb0Vl&#10;d7WcAqO7rT8JRUZl/YEnf0lU8VlGqzV7JwTfZYymQCC1/GQ0Qb1ImIqWu194CkyQAhPUrPZuJUql&#10;EPgqutPk+b4nz+yuQQl0+o5noQT6VQNsmdBpNy3ZyOaaca2Cbj/IxrDuFFqaM6ct81wAQ1+VBRDw&#10;HyYI26Fvox0i2Lc7nt4L4oEgwWGAsqflgMH2CklEwkP6gPz2crCwbR9S6I4FD1sIYPQatQuHNPoD&#10;QRz6ATlkYzAUfM5GOHL1S+PAj9yA2AhABK98z3P89tDTgxkN5XEQ+W74rDwehskLo5C4z8sPo/W8&#10;5DBenu0Eh7DAw4AREhxMADwKGLh/WOUwYtjxxzohm9ddvtKsS+HkrmpzGFoItlhsLUK9Y2ou1U5R&#10;GQ1bYmF2G52CmMr4B+loJA3uK2mn3T+PpAF5Nb1TDr4p8W67PRbHI3HINCUeDLWDXzCtdULAcVkd&#10;lBcYDIGj8kLBDKe/hUIRjssLrJcCA2ijMNC2QBPtYstsU5R1LTVW8i1bcC3VKDT0ltZGqD3bmvEg&#10;lGyWeXLJvo2nuB6kD9iNA7fN3ForizwCiasGbByalG4HbDBTDQSOrhvKxZHm8ZuZFIS+mYQ9MlTm&#10;+6Hpb0uQkfbcdomXL+Di4MkFSBSZfg/GdV00S+DIhw2v3HPsPsD/6AbGnsm4DmCIlUZLaVfaHEJG&#10;/hHX5JxLyMt9MUsACCNQOlW+54/6u6UDL+piPo5AUY0jDnVf29pXfohgJ9P9G6+I3aE3UN6JjBdp&#10;J2CobVr5vpVt/gJEj/zq57wKJIIhGE9jbrsAtorGfpQg6I6Jx+uiHnYY7ydR4JInsw77pE2Il0cd&#10;UgsyUZk9Ci92AvXlh+69rYNJ0Mq/ZiNiAp8so25vX2NMPFPx9kvBk3VlHP6k4JIZVqKKl6YnfRXT&#10;FeKBokhe5OlVXhSqckmxXs4KgbYUCuOV/rWFayRWVKoIQk3ydMkdjY1UqM+w4TOw6kiszBu4Ci3y&#10;MraAgLRCdKr42rxKdWloaF6Ytt4S4EXH2Qz3W/L0Hvib4OaeE+5loZFx8c1CO7jjjC35dUMFs1Bx&#10;UwEHjLDrQiI2+sX1gCZAuR+OLIcjtEpAVWw1FnzpVHPWwBtM2dQiX2ewkvncVFzdIK5yxfK0fcaq&#10;9gXuMTX47Z2ruigdvmuph5vh878B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PAR4zkaBQAAYRYAAA4AAAAAAAAAAAAAAAAALgIAAGRy&#10;cy9lMm9Eb2MueG1sUEsBAi0AFAAGAAgAAAAhAAjbM2/WAAAA/wAAAA8AAAAAAAAAAAAAAAAAdAcA&#10;AGRycy9kb3ducmV2LnhtbFBLBQYAAAAABAAEAPMAAAB3CAAAAAA=&#10;" adj="0,,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formulas/>
            <v:path o:connecttype="custom" o:connectlocs="319,64;86,318;319,635;549,318" o:connectangles="270,180,90,0" textboxrect="5034,2279,16566,13674"/>
            <w10:anchorlock/>
          </v:shape>
        </w:pict>
      </w:r>
      <w:bookmarkStart w:id="16" w:name="_Ref409101664"/>
      <w:bookmarkStart w:id="17" w:name="_Ref412961601"/>
    </w:p>
    <w:p w:rsidR="003100CF" w:rsidRDefault="003100CF" w:rsidP="003100CF">
      <w:pPr>
        <w:pStyle w:val="References"/>
      </w:pPr>
      <w:bookmarkStart w:id="18" w:name="_Ref454994589"/>
      <w:bookmarkStart w:id="19" w:name="_Ref454994342"/>
      <w:bookmarkStart w:id="20" w:name="_Ref445731601"/>
      <w:bookmarkStart w:id="21" w:name="_Ref444940176"/>
      <w:bookmarkEnd w:id="16"/>
      <w:bookmarkEnd w:id="17"/>
      <w:r>
        <w:t xml:space="preserve">“5G channel model for bands up to 100 GHz, v2.0,” in </w:t>
      </w:r>
      <w:r w:rsidRPr="00932C34">
        <w:rPr>
          <w:i/>
          <w:iCs/>
        </w:rPr>
        <w:t xml:space="preserve">IEEE </w:t>
      </w:r>
      <w:proofErr w:type="spellStart"/>
      <w:r w:rsidRPr="00932C34">
        <w:rPr>
          <w:i/>
          <w:iCs/>
        </w:rPr>
        <w:t>Globecom</w:t>
      </w:r>
      <w:proofErr w:type="spellEnd"/>
      <w:r w:rsidRPr="00932C34">
        <w:rPr>
          <w:i/>
          <w:iCs/>
        </w:rPr>
        <w:t xml:space="preserve"> 2015 Workshops</w:t>
      </w:r>
      <w:r>
        <w:t>, Mar. 2016. [Online]. Available: http://www.5gworkshops.com</w:t>
      </w:r>
      <w:bookmarkEnd w:id="18"/>
      <w:r>
        <w:t xml:space="preserve"> </w:t>
      </w:r>
    </w:p>
    <w:p w:rsidR="002913E6" w:rsidRDefault="002913E6" w:rsidP="002913E6">
      <w:pPr>
        <w:pStyle w:val="References"/>
      </w:pPr>
      <w:bookmarkStart w:id="22" w:name="_Ref454994607"/>
      <w:r w:rsidRPr="00D33880">
        <w:rPr>
          <w:lang w:eastAsia="zh-CN"/>
        </w:rPr>
        <w:t xml:space="preserve">3GPP TR </w:t>
      </w:r>
      <w:r>
        <w:rPr>
          <w:lang w:eastAsia="zh-CN"/>
        </w:rPr>
        <w:t>38.900, “</w:t>
      </w:r>
      <w:r w:rsidRPr="007740A2">
        <w:rPr>
          <w:lang w:eastAsia="zh-CN"/>
        </w:rPr>
        <w:t>Channel model for frequency spectrum above 6 GHz</w:t>
      </w:r>
      <w:r>
        <w:rPr>
          <w:lang w:eastAsia="zh-CN"/>
        </w:rPr>
        <w:t>”, v2.0.0, June 2016.</w:t>
      </w:r>
      <w:bookmarkEnd w:id="19"/>
      <w:bookmarkEnd w:id="22"/>
    </w:p>
    <w:p w:rsidR="00A81FA2" w:rsidRPr="00F516D1" w:rsidRDefault="00A81FA2" w:rsidP="00A81FA2">
      <w:pPr>
        <w:pStyle w:val="References"/>
      </w:pPr>
      <w:bookmarkStart w:id="23" w:name="_Ref450123442"/>
      <w:r w:rsidRPr="00D93588">
        <w:t>S1-152251</w:t>
      </w:r>
      <w:r>
        <w:t>, “</w:t>
      </w:r>
      <w:r w:rsidRPr="00F516D1">
        <w:t>Use Case Cooperative Lane Merging (CLM)</w:t>
      </w:r>
      <w:r>
        <w:t xml:space="preserve">”, </w:t>
      </w:r>
      <w:r w:rsidRPr="00FB4F1F">
        <w:t>3GPP TSG-SA WG1 Meeting #</w:t>
      </w:r>
      <w:r>
        <w:t>7</w:t>
      </w:r>
      <w:r>
        <w:rPr>
          <w:rFonts w:eastAsia="SimSun" w:hint="eastAsia"/>
          <w:lang w:eastAsia="zh-CN"/>
        </w:rPr>
        <w:t>1</w:t>
      </w:r>
      <w:r>
        <w:rPr>
          <w:rFonts w:eastAsia="SimSun"/>
          <w:lang w:eastAsia="zh-CN"/>
        </w:rPr>
        <w:t>, Aug. 2015.</w:t>
      </w:r>
      <w:bookmarkEnd w:id="23"/>
    </w:p>
    <w:p w:rsidR="00A81FA2" w:rsidRDefault="00A81FA2" w:rsidP="00A81FA2">
      <w:pPr>
        <w:pStyle w:val="References"/>
      </w:pPr>
      <w:bookmarkStart w:id="24" w:name="_Ref450123452"/>
      <w:r w:rsidRPr="00F516D1">
        <w:t>S1-152252</w:t>
      </w:r>
      <w:r>
        <w:t>, “</w:t>
      </w:r>
      <w:r w:rsidRPr="00F516D1">
        <w:t>Use Case Cooperative Longitudinal &amp; Lateral Control for Collision Avoidance (</w:t>
      </w:r>
      <w:proofErr w:type="spellStart"/>
      <w:r w:rsidRPr="00F516D1">
        <w:t>CoLCA</w:t>
      </w:r>
      <w:proofErr w:type="spellEnd"/>
      <w:r w:rsidRPr="00F516D1">
        <w:t>)</w:t>
      </w:r>
      <w:r>
        <w:t xml:space="preserve">”, </w:t>
      </w:r>
      <w:r w:rsidRPr="00FB4F1F">
        <w:t>3GPP TSG-SA WG1 Meeting #</w:t>
      </w:r>
      <w:r>
        <w:t>7</w:t>
      </w:r>
      <w:r>
        <w:rPr>
          <w:rFonts w:eastAsia="SimSun" w:hint="eastAsia"/>
          <w:lang w:eastAsia="zh-CN"/>
        </w:rPr>
        <w:t>1</w:t>
      </w:r>
      <w:r>
        <w:rPr>
          <w:rFonts w:eastAsia="SimSun"/>
          <w:lang w:eastAsia="zh-CN"/>
        </w:rPr>
        <w:t>, Aug. 2015.</w:t>
      </w:r>
      <w:bookmarkStart w:id="25" w:name="_Ref450123457"/>
      <w:bookmarkEnd w:id="24"/>
    </w:p>
    <w:p w:rsidR="00A81FA2" w:rsidRDefault="00A81FA2" w:rsidP="00A81FA2">
      <w:pPr>
        <w:pStyle w:val="References"/>
      </w:pPr>
      <w:bookmarkStart w:id="26" w:name="_Ref454994661"/>
      <w:r w:rsidRPr="00F516D1">
        <w:t>S1-152253</w:t>
      </w:r>
      <w:r>
        <w:t>, “</w:t>
      </w:r>
      <w:r w:rsidRPr="00F516D1">
        <w:t xml:space="preserve">Use Case Cooperative Short Distance </w:t>
      </w:r>
      <w:proofErr w:type="spellStart"/>
      <w:r w:rsidRPr="00F516D1">
        <w:t>Platooning</w:t>
      </w:r>
      <w:proofErr w:type="spellEnd"/>
      <w:r w:rsidRPr="00F516D1">
        <w:t xml:space="preserve"> (</w:t>
      </w:r>
      <w:proofErr w:type="spellStart"/>
      <w:r w:rsidRPr="00F516D1">
        <w:t>CoSdP</w:t>
      </w:r>
      <w:proofErr w:type="spellEnd"/>
      <w:r w:rsidRPr="00F516D1">
        <w:t>)</w:t>
      </w:r>
      <w:r>
        <w:t xml:space="preserve">”, </w:t>
      </w:r>
      <w:r w:rsidRPr="00FB4F1F">
        <w:t>3GPP TSG-SA WG1 Meeting #</w:t>
      </w:r>
      <w:r>
        <w:t>7</w:t>
      </w:r>
      <w:r w:rsidRPr="00110FFD">
        <w:rPr>
          <w:rFonts w:hint="eastAsia"/>
        </w:rPr>
        <w:t>1</w:t>
      </w:r>
      <w:r w:rsidRPr="00110FFD">
        <w:t>, Aug. 2015.</w:t>
      </w:r>
      <w:bookmarkEnd w:id="25"/>
      <w:bookmarkEnd w:id="26"/>
    </w:p>
    <w:p w:rsidR="00A81FA2" w:rsidRDefault="00A81FA2" w:rsidP="00A81FA2">
      <w:pPr>
        <w:pStyle w:val="References"/>
      </w:pPr>
      <w:bookmarkStart w:id="27" w:name="_Ref454994783"/>
      <w:r>
        <w:t>M. Boban, J. Barros, and O. </w:t>
      </w:r>
      <w:proofErr w:type="spellStart"/>
      <w:r>
        <w:t>Tonguz</w:t>
      </w:r>
      <w:proofErr w:type="spellEnd"/>
      <w:r>
        <w:t xml:space="preserve">, “Geometry-based vehicle-to-vehicle channel modeling for large-scale simulation,” </w:t>
      </w:r>
      <w:r w:rsidRPr="00932C34">
        <w:rPr>
          <w:i/>
          <w:iCs/>
        </w:rPr>
        <w:t>IEEE Transactions on Vehicular Technology</w:t>
      </w:r>
      <w:r>
        <w:t xml:space="preserve">, </w:t>
      </w:r>
      <w:r w:rsidR="00527517" w:rsidRPr="00527517">
        <w:t>Vol. 63, No. 9, November 2014</w:t>
      </w:r>
      <w:r>
        <w:t>.</w:t>
      </w:r>
      <w:bookmarkEnd w:id="27"/>
    </w:p>
    <w:p w:rsidR="00E14C65" w:rsidRDefault="00D33880" w:rsidP="00E14C65">
      <w:pPr>
        <w:pStyle w:val="References"/>
        <w:rPr>
          <w:lang w:eastAsia="zh-CN"/>
        </w:rPr>
      </w:pPr>
      <w:bookmarkStart w:id="28" w:name="_Ref447283625"/>
      <w:bookmarkStart w:id="29" w:name="_Ref445731926"/>
      <w:bookmarkEnd w:id="20"/>
      <w:r w:rsidRPr="00AA0AC0">
        <w:rPr>
          <w:lang w:eastAsia="zh-CN"/>
        </w:rPr>
        <w:t>S1-160111</w:t>
      </w:r>
      <w:r>
        <w:rPr>
          <w:rFonts w:hint="eastAsia"/>
          <w:lang w:eastAsia="zh-CN"/>
        </w:rPr>
        <w:t xml:space="preserve">, </w:t>
      </w:r>
      <w:r>
        <w:rPr>
          <w:lang w:eastAsia="zh-CN"/>
        </w:rPr>
        <w:t>“Preparations for eV2X Rel-15”, LG Electronics Inc.</w:t>
      </w:r>
      <w:bookmarkStart w:id="30" w:name="_Ref449523357"/>
      <w:bookmarkEnd w:id="28"/>
      <w:bookmarkEnd w:id="29"/>
    </w:p>
    <w:p w:rsidR="00527517" w:rsidRDefault="00527517" w:rsidP="00527517">
      <w:pPr>
        <w:pStyle w:val="References"/>
      </w:pPr>
      <w:bookmarkStart w:id="31" w:name="_Ref454995248"/>
      <w:r>
        <w:t>“Report ITU-R M.2135-1: Guidelines for evaluation of radio interface technologies for IMT-Advanced,” 2009.</w:t>
      </w:r>
      <w:bookmarkEnd w:id="31"/>
    </w:p>
    <w:p w:rsidR="009C1B93" w:rsidRPr="009C1B93" w:rsidRDefault="009C1B93" w:rsidP="009C1B93">
      <w:pPr>
        <w:pStyle w:val="References"/>
        <w:rPr>
          <w:rFonts w:eastAsia="Times New Roman"/>
        </w:rPr>
      </w:pPr>
      <w:bookmarkStart w:id="32" w:name="_Ref454995127"/>
      <w:r w:rsidRPr="009C1B93">
        <w:rPr>
          <w:rFonts w:eastAsia="Times New Roman"/>
        </w:rPr>
        <w:t>M. Boban, X. Gong, W. Xu: 'Modeling the Evolution of Line-of-Sight Blockage for V2V Channels', IEEE Vehicular Technology Conference: VTC2016-Fall, Montreal, Canada, Sept. 2016.</w:t>
      </w:r>
      <w:bookmarkEnd w:id="32"/>
      <w:r w:rsidR="00D40498">
        <w:rPr>
          <w:rFonts w:eastAsia="Times New Roman"/>
        </w:rPr>
        <w:t xml:space="preserve"> </w:t>
      </w:r>
      <w:r w:rsidR="001D28D4">
        <w:rPr>
          <w:rFonts w:eastAsia="Times New Roman"/>
        </w:rPr>
        <w:t xml:space="preserve">Available online: </w:t>
      </w:r>
      <w:hyperlink r:id="rId19" w:history="1">
        <w:r w:rsidR="001D28D4" w:rsidRPr="00491A3E">
          <w:rPr>
            <w:rStyle w:val="Hyperlink"/>
            <w:rFonts w:eastAsia="Times New Roman"/>
          </w:rPr>
          <w:t>http://arxiv.org/pdf/1607.04420v1.pdf</w:t>
        </w:r>
      </w:hyperlink>
      <w:r w:rsidR="001D28D4">
        <w:rPr>
          <w:rFonts w:eastAsia="Times New Roman"/>
        </w:rPr>
        <w:t xml:space="preserve"> </w:t>
      </w:r>
    </w:p>
    <w:p w:rsidR="0021238E" w:rsidRDefault="0021238E" w:rsidP="00D33880">
      <w:pPr>
        <w:pStyle w:val="References"/>
        <w:rPr>
          <w:lang w:eastAsia="zh-CN"/>
        </w:rPr>
      </w:pPr>
      <w:bookmarkStart w:id="33" w:name="_Ref449535035"/>
      <w:bookmarkEnd w:id="21"/>
      <w:bookmarkEnd w:id="30"/>
      <w:r>
        <w:rPr>
          <w:lang w:eastAsia="zh-CN"/>
        </w:rPr>
        <w:t>3GPP TR 36.885, “</w:t>
      </w:r>
      <w:r w:rsidRPr="0021238E">
        <w:rPr>
          <w:lang w:eastAsia="zh-CN"/>
        </w:rPr>
        <w:t>Study on LTE-based V2X Services</w:t>
      </w:r>
      <w:r>
        <w:rPr>
          <w:lang w:eastAsia="zh-CN"/>
        </w:rPr>
        <w:t>”</w:t>
      </w:r>
      <w:bookmarkEnd w:id="33"/>
    </w:p>
    <w:p w:rsidR="00932C34" w:rsidRDefault="00932C34" w:rsidP="00932C34">
      <w:pPr>
        <w:pStyle w:val="References"/>
        <w:ind w:left="450" w:hanging="450"/>
      </w:pPr>
      <w:bookmarkStart w:id="34" w:name="_Ref454994801"/>
      <w:r>
        <w:t>M. </w:t>
      </w:r>
      <w:proofErr w:type="spellStart"/>
      <w:r>
        <w:t>Behrisch</w:t>
      </w:r>
      <w:proofErr w:type="spellEnd"/>
      <w:r>
        <w:t>, L. </w:t>
      </w:r>
      <w:proofErr w:type="spellStart"/>
      <w:r>
        <w:t>Bieker</w:t>
      </w:r>
      <w:proofErr w:type="spellEnd"/>
      <w:r>
        <w:t>, J. Erdmann, and D. </w:t>
      </w:r>
      <w:proofErr w:type="spellStart"/>
      <w:r>
        <w:t>Krajzewicz</w:t>
      </w:r>
      <w:proofErr w:type="spellEnd"/>
      <w:r>
        <w:t xml:space="preserve">, “SUMO–simulation of urban mobility,” in </w:t>
      </w:r>
      <w:r w:rsidRPr="00932C34">
        <w:rPr>
          <w:i/>
          <w:iCs/>
        </w:rPr>
        <w:t>The Third International Conference on Advances in System Simulation (SIMUL), Barcelona, Spain</w:t>
      </w:r>
      <w:r>
        <w:t>, 2011.</w:t>
      </w:r>
      <w:bookmarkEnd w:id="34"/>
    </w:p>
    <w:p w:rsidR="00932C34" w:rsidRPr="00932C34" w:rsidRDefault="00932C34" w:rsidP="00932C34">
      <w:pPr>
        <w:pStyle w:val="References"/>
        <w:ind w:left="450" w:hanging="450"/>
      </w:pPr>
      <w:r>
        <w:t xml:space="preserve"> </w:t>
      </w:r>
      <w:bookmarkStart w:id="35" w:name="_Ref454994850"/>
      <w:r>
        <w:t>M. Ferreira, H. </w:t>
      </w:r>
      <w:proofErr w:type="spellStart"/>
      <w:r>
        <w:t>Conceição</w:t>
      </w:r>
      <w:proofErr w:type="spellEnd"/>
      <w:r>
        <w:t>, R. </w:t>
      </w:r>
      <w:proofErr w:type="spellStart"/>
      <w:r>
        <w:t>Fernandes</w:t>
      </w:r>
      <w:proofErr w:type="spellEnd"/>
      <w:r>
        <w:t xml:space="preserve">, and O. K. </w:t>
      </w:r>
      <w:proofErr w:type="spellStart"/>
      <w:r>
        <w:t>Tonguz</w:t>
      </w:r>
      <w:proofErr w:type="spellEnd"/>
      <w:r>
        <w:t xml:space="preserve">, “Stereoscopic Aerial Photography: An Alternative to Model-Based Urban Mobility Approaches,” in </w:t>
      </w:r>
      <w:r w:rsidRPr="00932C34">
        <w:rPr>
          <w:i/>
          <w:iCs/>
        </w:rPr>
        <w:t xml:space="preserve">Proceedings of the Sixth ACM International Workshop on </w:t>
      </w:r>
      <w:proofErr w:type="spellStart"/>
      <w:r w:rsidRPr="00932C34">
        <w:rPr>
          <w:i/>
          <w:iCs/>
        </w:rPr>
        <w:t>VehiculAr</w:t>
      </w:r>
      <w:proofErr w:type="spellEnd"/>
      <w:r w:rsidRPr="00932C34">
        <w:rPr>
          <w:i/>
          <w:iCs/>
        </w:rPr>
        <w:t xml:space="preserve"> Inter-</w:t>
      </w:r>
      <w:proofErr w:type="spellStart"/>
      <w:r w:rsidRPr="00932C34">
        <w:rPr>
          <w:i/>
          <w:iCs/>
        </w:rPr>
        <w:t>NETworking</w:t>
      </w:r>
      <w:proofErr w:type="spellEnd"/>
      <w:r w:rsidRPr="00932C34">
        <w:rPr>
          <w:i/>
          <w:iCs/>
        </w:rPr>
        <w:t xml:space="preserve"> (VANET)</w:t>
      </w:r>
      <w:r>
        <w:t>. ACM New York, NY, USA, 2009.</w:t>
      </w:r>
      <w:bookmarkEnd w:id="35"/>
    </w:p>
    <w:p w:rsidR="00932C34" w:rsidRDefault="00932C34" w:rsidP="00932C34">
      <w:pPr>
        <w:pStyle w:val="References"/>
        <w:ind w:left="450" w:hanging="450"/>
      </w:pPr>
      <w:r>
        <w:t xml:space="preserve"> </w:t>
      </w:r>
      <w:bookmarkStart w:id="36" w:name="_Ref454994859"/>
      <w:r>
        <w:t>N. </w:t>
      </w:r>
      <w:proofErr w:type="spellStart"/>
      <w:r>
        <w:t>Wisitpongphan</w:t>
      </w:r>
      <w:proofErr w:type="spellEnd"/>
      <w:r>
        <w:t>, F. </w:t>
      </w:r>
      <w:proofErr w:type="spellStart"/>
      <w:r>
        <w:t>Bai</w:t>
      </w:r>
      <w:proofErr w:type="spellEnd"/>
      <w:r>
        <w:t>, P. </w:t>
      </w:r>
      <w:proofErr w:type="spellStart"/>
      <w:r>
        <w:t>Mudalige</w:t>
      </w:r>
      <w:proofErr w:type="spellEnd"/>
      <w:r>
        <w:t>, V. </w:t>
      </w:r>
      <w:proofErr w:type="spellStart"/>
      <w:r>
        <w:t>Sadekar</w:t>
      </w:r>
      <w:proofErr w:type="spellEnd"/>
      <w:r>
        <w:t xml:space="preserve">, and O. K. </w:t>
      </w:r>
      <w:proofErr w:type="spellStart"/>
      <w:r>
        <w:t>Tonguz</w:t>
      </w:r>
      <w:proofErr w:type="spellEnd"/>
      <w:r>
        <w:t xml:space="preserve">, “Routing in sparse vehicular ad hoc wireless networks,” </w:t>
      </w:r>
      <w:r>
        <w:rPr>
          <w:i/>
          <w:iCs/>
        </w:rPr>
        <w:t>IEEE Journal on Selected Areas in Communications</w:t>
      </w:r>
      <w:r>
        <w:t>, vol. 25, no. 8, pp. 1538–1556, Oct. 2007.</w:t>
      </w:r>
      <w:bookmarkEnd w:id="36"/>
    </w:p>
    <w:p w:rsidR="00DA4A17" w:rsidRDefault="00DA4A17" w:rsidP="00DA4A17">
      <w:pPr>
        <w:pStyle w:val="References"/>
      </w:pPr>
      <w:bookmarkStart w:id="37" w:name="_Ref454995561"/>
      <w:r>
        <w:t>T. </w:t>
      </w:r>
      <w:proofErr w:type="spellStart"/>
      <w:r>
        <w:t>Abbas</w:t>
      </w:r>
      <w:proofErr w:type="spellEnd"/>
      <w:r>
        <w:t>, K. </w:t>
      </w:r>
      <w:proofErr w:type="spellStart"/>
      <w:r>
        <w:t>Sjöberg</w:t>
      </w:r>
      <w:proofErr w:type="spellEnd"/>
      <w:r>
        <w:t>, J. </w:t>
      </w:r>
      <w:proofErr w:type="spellStart"/>
      <w:r>
        <w:t>Karedal</w:t>
      </w:r>
      <w:proofErr w:type="spellEnd"/>
      <w:r>
        <w:t>, and F. </w:t>
      </w:r>
      <w:proofErr w:type="spellStart"/>
      <w:r>
        <w:t>Tufvesson</w:t>
      </w:r>
      <w:proofErr w:type="spellEnd"/>
      <w:r>
        <w:t xml:space="preserve">, “A measurement based shadow fading model for vehicle-to-vehicle network simulations,” </w:t>
      </w:r>
      <w:r>
        <w:rPr>
          <w:i/>
          <w:iCs/>
        </w:rPr>
        <w:t>International Journal of Antennas and Propagation</w:t>
      </w:r>
      <w:r>
        <w:t>, 2015.</w:t>
      </w:r>
      <w:bookmarkEnd w:id="37"/>
    </w:p>
    <w:p w:rsidR="00CE2499" w:rsidRDefault="00CE2499" w:rsidP="00CE2499">
      <w:pPr>
        <w:pStyle w:val="References"/>
        <w:numPr>
          <w:ilvl w:val="0"/>
          <w:numId w:val="0"/>
        </w:numPr>
        <w:ind w:left="432" w:hanging="432"/>
      </w:pPr>
    </w:p>
    <w:p w:rsidR="00CE2499" w:rsidRDefault="00CE2499" w:rsidP="00CE2499">
      <w:pPr>
        <w:pStyle w:val="Heading1"/>
        <w:numPr>
          <w:ilvl w:val="0"/>
          <w:numId w:val="0"/>
        </w:numPr>
        <w:ind w:left="432" w:hanging="432"/>
      </w:pPr>
      <w:r>
        <w:t>Appendix A: Validation of the proposed model</w:t>
      </w:r>
    </w:p>
    <w:p w:rsidR="00CE2499" w:rsidRDefault="00CE2499" w:rsidP="00CE2499">
      <w:pPr>
        <w:spacing w:before="60"/>
      </w:pPr>
      <w:r>
        <w:t xml:space="preserve">To test how well the proposed model generalizes to other cities (i.e., those on which it was not trained), we compared the model trained on the data from five cities shown in </w:t>
      </w:r>
      <w:r w:rsidR="00CB799D">
        <w:fldChar w:fldCharType="begin"/>
      </w:r>
      <w:r>
        <w:instrText xml:space="preserve"> REF _Ref454993757 \h </w:instrText>
      </w:r>
      <w:r w:rsidR="00CB799D">
        <w:fldChar w:fldCharType="separate"/>
      </w:r>
      <w:r>
        <w:t xml:space="preserve">Table </w:t>
      </w:r>
      <w:r>
        <w:rPr>
          <w:noProof/>
        </w:rPr>
        <w:t>1</w:t>
      </w:r>
      <w:r w:rsidR="00CB799D">
        <w:fldChar w:fldCharType="end"/>
      </w:r>
      <w:r>
        <w:t xml:space="preserve"> and a data set obtained in downtown Paris (also described in </w:t>
      </w:r>
      <w:r w:rsidR="00CB799D">
        <w:fldChar w:fldCharType="begin"/>
      </w:r>
      <w:r>
        <w:instrText xml:space="preserve"> REF _Ref454993757 \h </w:instrText>
      </w:r>
      <w:r w:rsidR="00CB799D">
        <w:fldChar w:fldCharType="separate"/>
      </w:r>
      <w:r>
        <w:t xml:space="preserve">Table </w:t>
      </w:r>
      <w:r>
        <w:rPr>
          <w:noProof/>
        </w:rPr>
        <w:t>1</w:t>
      </w:r>
      <w:r w:rsidR="00CB799D">
        <w:fldChar w:fldCharType="end"/>
      </w:r>
      <w:r>
        <w:t xml:space="preserve">). </w:t>
      </w:r>
      <w:r w:rsidR="00CB799D">
        <w:fldChar w:fldCharType="begin"/>
      </w:r>
      <w:r>
        <w:instrText xml:space="preserve"> REF _Ref454993863 \h </w:instrText>
      </w:r>
      <w:r w:rsidR="00CB799D">
        <w:fldChar w:fldCharType="separate"/>
      </w:r>
      <w:r>
        <w:t xml:space="preserve">Table </w:t>
      </w:r>
      <w:r>
        <w:rPr>
          <w:noProof/>
        </w:rPr>
        <w:t>4</w:t>
      </w:r>
      <w:r w:rsidR="00CB799D">
        <w:fldChar w:fldCharType="end"/>
      </w:r>
      <w:r>
        <w:t xml:space="preserve"> shows the results of comparison in terms of Pearson Correlation Coefficient for both the LOS probabilities and transition probabilities. The correlation is above 0.95 for all three LOS probabilities. Similarly, the correlation coefficients for transition probabilities are high (average correlation equals 0.84), with only the </w:t>
      </w:r>
      <w:proofErr w:type="spellStart"/>
      <w:r>
        <w:t>NLOSv</w:t>
      </w:r>
      <w:r w:rsidR="00CB799D">
        <w:fldChar w:fldCharType="begin"/>
      </w:r>
      <w:r>
        <w:instrText xml:space="preserve"> EQ →</w:instrText>
      </w:r>
      <w:r w:rsidR="00CB799D">
        <w:fldChar w:fldCharType="end"/>
      </w:r>
      <w:r>
        <w:t>NLOSv</w:t>
      </w:r>
      <w:proofErr w:type="spellEnd"/>
      <w:r>
        <w:t xml:space="preserve"> below 0.8. Overall, however, the correlation results show that the model fits well to urban environments outside those that it was trained on and can thus be used with confidence as a representative model for “typical” urban environments. </w:t>
      </w:r>
    </w:p>
    <w:p w:rsidR="00CE2499" w:rsidRDefault="00CE2499" w:rsidP="00CE2499">
      <w:pPr>
        <w:pStyle w:val="Caption"/>
        <w:keepNext/>
      </w:pPr>
      <w:bookmarkStart w:id="38" w:name="_Ref454993863"/>
      <w:r>
        <w:t xml:space="preserve">Table </w:t>
      </w:r>
      <w:r w:rsidR="00CB799D">
        <w:fldChar w:fldCharType="begin"/>
      </w:r>
      <w:r w:rsidR="00D65950">
        <w:instrText xml:space="preserve"> SEQ Table \* ARABIC </w:instrText>
      </w:r>
      <w:r w:rsidR="00CB799D">
        <w:fldChar w:fldCharType="separate"/>
      </w:r>
      <w:r>
        <w:rPr>
          <w:noProof/>
        </w:rPr>
        <w:t>4</w:t>
      </w:r>
      <w:r w:rsidR="00CB799D">
        <w:rPr>
          <w:noProof/>
        </w:rPr>
        <w:fldChar w:fldCharType="end"/>
      </w:r>
      <w:bookmarkEnd w:id="38"/>
      <w:r w:rsidRPr="00623701">
        <w:t xml:space="preserve"> Correlation coefficients: Paris </w:t>
      </w:r>
      <w:proofErr w:type="spellStart"/>
      <w:r w:rsidRPr="00623701">
        <w:t>vs</w:t>
      </w:r>
      <w:proofErr w:type="spellEnd"/>
      <w:r w:rsidRPr="00623701">
        <w:t xml:space="preserve"> model (trained on Rome, New York, Munich, Tokyo, and London data sets). </w:t>
      </w:r>
      <w:proofErr w:type="gramStart"/>
      <w:r w:rsidRPr="00623701">
        <w:t>Medium density.</w:t>
      </w:r>
      <w:proofErr w:type="gramEnd"/>
    </w:p>
    <w:p w:rsidR="00CE2499" w:rsidRDefault="00CE2499" w:rsidP="00CE2499">
      <w:pPr>
        <w:pStyle w:val="Caption"/>
        <w:rPr>
          <w:sz w:val="16"/>
          <w:szCs w:val="16"/>
        </w:rPr>
      </w:pPr>
      <w:r>
        <w:rPr>
          <w:noProof/>
          <w:sz w:val="16"/>
          <w:szCs w:val="16"/>
        </w:rPr>
        <w:drawing>
          <wp:inline distT="0" distB="0" distL="0" distR="0">
            <wp:extent cx="2250286" cy="1255882"/>
            <wp:effectExtent l="1905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2252443" cy="1257086"/>
                    </a:xfrm>
                    <a:prstGeom prst="rect">
                      <a:avLst/>
                    </a:prstGeom>
                    <a:noFill/>
                    <a:ln w="9525">
                      <a:noFill/>
                      <a:miter lim="800000"/>
                      <a:headEnd/>
                      <a:tailEnd/>
                    </a:ln>
                  </pic:spPr>
                </pic:pic>
              </a:graphicData>
            </a:graphic>
          </wp:inline>
        </w:drawing>
      </w:r>
    </w:p>
    <w:p w:rsidR="00CE2499" w:rsidRDefault="00CE2499" w:rsidP="00CE2499">
      <w:pPr>
        <w:pStyle w:val="References"/>
        <w:numPr>
          <w:ilvl w:val="0"/>
          <w:numId w:val="0"/>
        </w:numPr>
        <w:ind w:left="432" w:hanging="432"/>
      </w:pPr>
    </w:p>
    <w:sectPr w:rsidR="00CE2499" w:rsidSect="00DA1C31">
      <w:pgSz w:w="11909" w:h="16834" w:code="9"/>
      <w:pgMar w:top="1440" w:right="1152" w:bottom="1440" w:left="1440" w:header="720" w:footer="720" w:gutter="0"/>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113F6" w:rsidRDefault="005113F6">
      <w:r>
        <w:separator/>
      </w:r>
    </w:p>
  </w:endnote>
  <w:endnote w:type="continuationSeparator" w:id="0">
    <w:p w:rsidR="005113F6" w:rsidRDefault="005113F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imes">
    <w:panose1 w:val="020206030504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TIXGener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113F6" w:rsidRDefault="005113F6">
      <w:r>
        <w:separator/>
      </w:r>
    </w:p>
  </w:footnote>
  <w:footnote w:type="continuationSeparator" w:id="0">
    <w:p w:rsidR="005113F6" w:rsidRDefault="005113F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multilevel"/>
    <w:tmpl w:val="20B412E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nsid w:val="07032A0E"/>
    <w:multiLevelType w:val="singleLevel"/>
    <w:tmpl w:val="62F26836"/>
    <w:lvl w:ilvl="0">
      <w:start w:val="1"/>
      <w:numFmt w:val="decimal"/>
      <w:pStyle w:val="ListNumber2"/>
      <w:lvlText w:val="%1."/>
      <w:lvlJc w:val="left"/>
      <w:pPr>
        <w:tabs>
          <w:tab w:val="num" w:pos="720"/>
        </w:tabs>
        <w:ind w:left="720" w:hanging="360"/>
      </w:pPr>
      <w:rPr>
        <w:rFonts w:hint="default"/>
        <w:i w:val="0"/>
      </w:rPr>
    </w:lvl>
  </w:abstractNum>
  <w:abstractNum w:abstractNumId="3">
    <w:nsid w:val="086F4C78"/>
    <w:multiLevelType w:val="hybridMultilevel"/>
    <w:tmpl w:val="6D8AA060"/>
    <w:lvl w:ilvl="0" w:tplc="04090001">
      <w:start w:val="1"/>
      <w:numFmt w:val="decimal"/>
      <w:lvlText w:val="[%1]"/>
      <w:lvlJc w:val="left"/>
      <w:pPr>
        <w:tabs>
          <w:tab w:val="num" w:pos="1107"/>
        </w:tabs>
        <w:ind w:left="1107" w:hanging="567"/>
      </w:pPr>
      <w:rPr>
        <w:rFonts w:hint="eastAsia"/>
      </w:rPr>
    </w:lvl>
    <w:lvl w:ilvl="1" w:tplc="8C12362C">
      <w:start w:val="1"/>
      <w:numFmt w:val="decimal"/>
      <w:pStyle w:val="Reference"/>
      <w:lvlText w:val="[%2]"/>
      <w:lvlJc w:val="left"/>
      <w:pPr>
        <w:tabs>
          <w:tab w:val="num" w:pos="1107"/>
        </w:tabs>
        <w:ind w:left="1107" w:hanging="567"/>
      </w:pPr>
      <w:rPr>
        <w:rFonts w:hint="eastAsia"/>
      </w:rPr>
    </w:lvl>
    <w:lvl w:ilvl="2" w:tplc="04090005">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4">
    <w:nsid w:val="08944CE7"/>
    <w:multiLevelType w:val="multilevel"/>
    <w:tmpl w:val="E9EE0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7B326E"/>
    <w:multiLevelType w:val="hybridMultilevel"/>
    <w:tmpl w:val="CBCA8E48"/>
    <w:lvl w:ilvl="0" w:tplc="957E91EE">
      <w:start w:val="1"/>
      <w:numFmt w:val="lowerRoman"/>
      <w:lvlText w:val="%1)"/>
      <w:lvlJc w:val="left"/>
      <w:pPr>
        <w:ind w:left="1020" w:hanging="72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6">
    <w:nsid w:val="20144684"/>
    <w:multiLevelType w:val="hybridMultilevel"/>
    <w:tmpl w:val="CBCA8E48"/>
    <w:lvl w:ilvl="0" w:tplc="957E91EE">
      <w:start w:val="1"/>
      <w:numFmt w:val="lowerRoman"/>
      <w:lvlText w:val="%1)"/>
      <w:lvlJc w:val="left"/>
      <w:pPr>
        <w:ind w:left="1020" w:hanging="72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7">
    <w:nsid w:val="2D427725"/>
    <w:multiLevelType w:val="hybridMultilevel"/>
    <w:tmpl w:val="39C239E2"/>
    <w:lvl w:ilvl="0" w:tplc="93A80D5C">
      <w:start w:val="1"/>
      <w:numFmt w:val="lowerLetter"/>
      <w:pStyle w:val="ListBullet2"/>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
    <w:nsid w:val="32511782"/>
    <w:multiLevelType w:val="hybridMultilevel"/>
    <w:tmpl w:val="126AE9C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3B557C1"/>
    <w:multiLevelType w:val="multilevel"/>
    <w:tmpl w:val="04FA234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nsid w:val="35565438"/>
    <w:multiLevelType w:val="hybridMultilevel"/>
    <w:tmpl w:val="3426072C"/>
    <w:lvl w:ilvl="0" w:tplc="9DF8DDC2">
      <w:start w:val="1"/>
      <w:numFmt w:val="bullet"/>
      <w:lvlText w:val=""/>
      <w:lvlJc w:val="left"/>
      <w:pPr>
        <w:ind w:left="720" w:hanging="360"/>
      </w:pPr>
      <w:rPr>
        <w:rFonts w:ascii="Symbol" w:hAnsi="Symbol" w:hint="default"/>
      </w:rPr>
    </w:lvl>
    <w:lvl w:ilvl="1" w:tplc="F31637E2">
      <w:start w:val="1"/>
      <w:numFmt w:val="bullet"/>
      <w:lvlText w:val="o"/>
      <w:lvlJc w:val="left"/>
      <w:pPr>
        <w:ind w:left="1440" w:hanging="360"/>
      </w:pPr>
      <w:rPr>
        <w:rFonts w:ascii="Courier New" w:hAnsi="Courier New" w:cs="Courier New" w:hint="default"/>
      </w:rPr>
    </w:lvl>
    <w:lvl w:ilvl="2" w:tplc="59DE23AC" w:tentative="1">
      <w:start w:val="1"/>
      <w:numFmt w:val="bullet"/>
      <w:lvlText w:val=""/>
      <w:lvlJc w:val="left"/>
      <w:pPr>
        <w:ind w:left="2160" w:hanging="360"/>
      </w:pPr>
      <w:rPr>
        <w:rFonts w:ascii="Wingdings" w:hAnsi="Wingdings" w:hint="default"/>
      </w:rPr>
    </w:lvl>
    <w:lvl w:ilvl="3" w:tplc="D15400BC" w:tentative="1">
      <w:start w:val="1"/>
      <w:numFmt w:val="bullet"/>
      <w:lvlText w:val=""/>
      <w:lvlJc w:val="left"/>
      <w:pPr>
        <w:ind w:left="2880" w:hanging="360"/>
      </w:pPr>
      <w:rPr>
        <w:rFonts w:ascii="Symbol" w:hAnsi="Symbol" w:hint="default"/>
      </w:rPr>
    </w:lvl>
    <w:lvl w:ilvl="4" w:tplc="A75A9398" w:tentative="1">
      <w:start w:val="1"/>
      <w:numFmt w:val="bullet"/>
      <w:lvlText w:val="o"/>
      <w:lvlJc w:val="left"/>
      <w:pPr>
        <w:ind w:left="3600" w:hanging="360"/>
      </w:pPr>
      <w:rPr>
        <w:rFonts w:ascii="Courier New" w:hAnsi="Courier New" w:cs="Courier New" w:hint="default"/>
      </w:rPr>
    </w:lvl>
    <w:lvl w:ilvl="5" w:tplc="C596AD2A" w:tentative="1">
      <w:start w:val="1"/>
      <w:numFmt w:val="bullet"/>
      <w:lvlText w:val=""/>
      <w:lvlJc w:val="left"/>
      <w:pPr>
        <w:ind w:left="4320" w:hanging="360"/>
      </w:pPr>
      <w:rPr>
        <w:rFonts w:ascii="Wingdings" w:hAnsi="Wingdings" w:hint="default"/>
      </w:rPr>
    </w:lvl>
    <w:lvl w:ilvl="6" w:tplc="97D41948" w:tentative="1">
      <w:start w:val="1"/>
      <w:numFmt w:val="bullet"/>
      <w:lvlText w:val=""/>
      <w:lvlJc w:val="left"/>
      <w:pPr>
        <w:ind w:left="5040" w:hanging="360"/>
      </w:pPr>
      <w:rPr>
        <w:rFonts w:ascii="Symbol" w:hAnsi="Symbol" w:hint="default"/>
      </w:rPr>
    </w:lvl>
    <w:lvl w:ilvl="7" w:tplc="5FBAF342" w:tentative="1">
      <w:start w:val="1"/>
      <w:numFmt w:val="bullet"/>
      <w:lvlText w:val="o"/>
      <w:lvlJc w:val="left"/>
      <w:pPr>
        <w:ind w:left="5760" w:hanging="360"/>
      </w:pPr>
      <w:rPr>
        <w:rFonts w:ascii="Courier New" w:hAnsi="Courier New" w:cs="Courier New" w:hint="default"/>
      </w:rPr>
    </w:lvl>
    <w:lvl w:ilvl="8" w:tplc="B85ADFDC" w:tentative="1">
      <w:start w:val="1"/>
      <w:numFmt w:val="bullet"/>
      <w:lvlText w:val=""/>
      <w:lvlJc w:val="left"/>
      <w:pPr>
        <w:ind w:left="6480" w:hanging="360"/>
      </w:pPr>
      <w:rPr>
        <w:rFonts w:ascii="Wingdings" w:hAnsi="Wingdings" w:hint="default"/>
      </w:rPr>
    </w:lvl>
  </w:abstractNum>
  <w:abstractNum w:abstractNumId="11">
    <w:nsid w:val="45FE7734"/>
    <w:multiLevelType w:val="hybridMultilevel"/>
    <w:tmpl w:val="BBA64A96"/>
    <w:lvl w:ilvl="0" w:tplc="A4D60E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7F52A81"/>
    <w:multiLevelType w:val="hybridMultilevel"/>
    <w:tmpl w:val="A016EECC"/>
    <w:lvl w:ilvl="0" w:tplc="08090001">
      <w:start w:val="1"/>
      <w:numFmt w:val="bullet"/>
      <w:pStyle w:val="ListBullet3"/>
      <w:lvlText w:val="-"/>
      <w:lvlJc w:val="left"/>
      <w:pPr>
        <w:tabs>
          <w:tab w:val="num" w:pos="1077"/>
        </w:tabs>
        <w:ind w:left="1077" w:hanging="397"/>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nsid w:val="627C006B"/>
    <w:multiLevelType w:val="hybridMultilevel"/>
    <w:tmpl w:val="126AE9C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55510D1"/>
    <w:multiLevelType w:val="hybridMultilevel"/>
    <w:tmpl w:val="1F32146A"/>
    <w:lvl w:ilvl="0" w:tplc="6574A7DC">
      <w:start w:val="1"/>
      <w:numFmt w:val="bullet"/>
      <w:lvlText w:val="-"/>
      <w:lvlJc w:val="left"/>
      <w:pPr>
        <w:ind w:left="660" w:hanging="360"/>
      </w:pPr>
      <w:rPr>
        <w:rFonts w:ascii="Times New Roman" w:eastAsiaTheme="minorEastAsia"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5">
    <w:nsid w:val="7BC330F5"/>
    <w:multiLevelType w:val="hybridMultilevel"/>
    <w:tmpl w:val="C2769C2A"/>
    <w:lvl w:ilvl="0" w:tplc="04090001">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5"/>
  </w:num>
  <w:num w:numId="3">
    <w:abstractNumId w:val="3"/>
  </w:num>
  <w:num w:numId="4">
    <w:abstractNumId w:val="0"/>
  </w:num>
  <w:num w:numId="5">
    <w:abstractNumId w:val="1"/>
  </w:num>
  <w:num w:numId="6">
    <w:abstractNumId w:val="7"/>
  </w:num>
  <w:num w:numId="7">
    <w:abstractNumId w:val="12"/>
  </w:num>
  <w:num w:numId="8">
    <w:abstractNumId w:val="10"/>
  </w:num>
  <w:num w:numId="9">
    <w:abstractNumId w:val="2"/>
  </w:num>
  <w:num w:numId="10">
    <w:abstractNumId w:val="5"/>
  </w:num>
  <w:num w:numId="11">
    <w:abstractNumId w:val="14"/>
  </w:num>
  <w:num w:numId="12">
    <w:abstractNumId w:val="8"/>
  </w:num>
  <w:num w:numId="13">
    <w:abstractNumId w:val="11"/>
  </w:num>
  <w:num w:numId="14">
    <w:abstractNumId w:val="6"/>
  </w:num>
  <w:num w:numId="15">
    <w:abstractNumId w:val="13"/>
  </w:num>
  <w:num w:numId="16">
    <w:abstractNumId w:val="4"/>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en-CA" w:vendorID="64" w:dllVersion="131078" w:nlCheck="1" w:checkStyle="1"/>
  <w:proofState w:spelling="clean" w:grammar="clean"/>
  <w:stylePaneFormatFilter w:val="3F08"/>
  <w:defaultTabStop w:val="425"/>
  <w:doNotHyphenateCaps/>
  <w:drawingGridHorizontalSpacing w:val="72"/>
  <w:drawingGridVerticalSpacing w:val="72"/>
  <w:displayHorizontalDrawingGridEvery w:val="0"/>
  <w:displayVerticalDrawingGridEvery w:val="3"/>
  <w:doNotUseMarginsForDrawingGridOrigin/>
  <w:drawingGridHorizontalOrigin w:val="1699"/>
  <w:drawingGridVerticalOrigin w:val="1987"/>
  <w:doNotShadeFormData/>
  <w:characterSpacingControl w:val="compressPunctuation"/>
  <w:hdrShapeDefaults>
    <o:shapedefaults v:ext="edit" spidmax="130050"/>
  </w:hdrShapeDefaults>
  <w:footnotePr>
    <w:footnote w:id="-1"/>
    <w:footnote w:id="0"/>
  </w:footnotePr>
  <w:endnotePr>
    <w:endnote w:id="-1"/>
    <w:endnote w:id="0"/>
  </w:endnotePr>
  <w:compat>
    <w:useFELayout/>
  </w:compat>
  <w:rsids>
    <w:rsidRoot w:val="00CF5263"/>
    <w:rsid w:val="0000021C"/>
    <w:rsid w:val="00000922"/>
    <w:rsid w:val="00000AB1"/>
    <w:rsid w:val="00000D04"/>
    <w:rsid w:val="00000DB2"/>
    <w:rsid w:val="00001023"/>
    <w:rsid w:val="00001E27"/>
    <w:rsid w:val="00001EF6"/>
    <w:rsid w:val="00002079"/>
    <w:rsid w:val="00002893"/>
    <w:rsid w:val="000028C5"/>
    <w:rsid w:val="00002B3B"/>
    <w:rsid w:val="0000318F"/>
    <w:rsid w:val="000033A3"/>
    <w:rsid w:val="00003605"/>
    <w:rsid w:val="00003C56"/>
    <w:rsid w:val="00003EC2"/>
    <w:rsid w:val="000040A9"/>
    <w:rsid w:val="000043C2"/>
    <w:rsid w:val="000043EC"/>
    <w:rsid w:val="0000458E"/>
    <w:rsid w:val="00004E70"/>
    <w:rsid w:val="00005E93"/>
    <w:rsid w:val="00005F18"/>
    <w:rsid w:val="0000602F"/>
    <w:rsid w:val="0000608A"/>
    <w:rsid w:val="0000676E"/>
    <w:rsid w:val="00006F3B"/>
    <w:rsid w:val="000072B6"/>
    <w:rsid w:val="00007813"/>
    <w:rsid w:val="000108E9"/>
    <w:rsid w:val="000109E6"/>
    <w:rsid w:val="00010ABF"/>
    <w:rsid w:val="00010AC6"/>
    <w:rsid w:val="00011A54"/>
    <w:rsid w:val="00011F67"/>
    <w:rsid w:val="000121C3"/>
    <w:rsid w:val="0001241C"/>
    <w:rsid w:val="0001253A"/>
    <w:rsid w:val="00012862"/>
    <w:rsid w:val="000128E6"/>
    <w:rsid w:val="00012A12"/>
    <w:rsid w:val="000134B5"/>
    <w:rsid w:val="00013840"/>
    <w:rsid w:val="000138F4"/>
    <w:rsid w:val="000144F1"/>
    <w:rsid w:val="00014AA3"/>
    <w:rsid w:val="000158ED"/>
    <w:rsid w:val="00015EFB"/>
    <w:rsid w:val="000165E2"/>
    <w:rsid w:val="000172BE"/>
    <w:rsid w:val="00017CDF"/>
    <w:rsid w:val="00017D8A"/>
    <w:rsid w:val="00020A9F"/>
    <w:rsid w:val="00021626"/>
    <w:rsid w:val="000218F5"/>
    <w:rsid w:val="000226B5"/>
    <w:rsid w:val="00023388"/>
    <w:rsid w:val="00023425"/>
    <w:rsid w:val="00023683"/>
    <w:rsid w:val="000241BE"/>
    <w:rsid w:val="000242F2"/>
    <w:rsid w:val="00025C98"/>
    <w:rsid w:val="00025DC0"/>
    <w:rsid w:val="000268FF"/>
    <w:rsid w:val="00026B70"/>
    <w:rsid w:val="00026D4B"/>
    <w:rsid w:val="000274ED"/>
    <w:rsid w:val="000275C6"/>
    <w:rsid w:val="00027AD6"/>
    <w:rsid w:val="00027ED6"/>
    <w:rsid w:val="0003024C"/>
    <w:rsid w:val="00030976"/>
    <w:rsid w:val="000309EA"/>
    <w:rsid w:val="00031278"/>
    <w:rsid w:val="000313F0"/>
    <w:rsid w:val="00031ADB"/>
    <w:rsid w:val="00031F49"/>
    <w:rsid w:val="00032056"/>
    <w:rsid w:val="000328CA"/>
    <w:rsid w:val="00032E40"/>
    <w:rsid w:val="000334A1"/>
    <w:rsid w:val="000336F3"/>
    <w:rsid w:val="0003376B"/>
    <w:rsid w:val="000339ED"/>
    <w:rsid w:val="00033AE9"/>
    <w:rsid w:val="00033F37"/>
    <w:rsid w:val="00034676"/>
    <w:rsid w:val="000346E6"/>
    <w:rsid w:val="00035238"/>
    <w:rsid w:val="000352B3"/>
    <w:rsid w:val="00036C55"/>
    <w:rsid w:val="0003717F"/>
    <w:rsid w:val="00037216"/>
    <w:rsid w:val="000373EF"/>
    <w:rsid w:val="0004023E"/>
    <w:rsid w:val="0004024B"/>
    <w:rsid w:val="0004133A"/>
    <w:rsid w:val="00041C57"/>
    <w:rsid w:val="00041F73"/>
    <w:rsid w:val="0004202B"/>
    <w:rsid w:val="00042720"/>
    <w:rsid w:val="0004290B"/>
    <w:rsid w:val="000434B7"/>
    <w:rsid w:val="000435C9"/>
    <w:rsid w:val="000435E4"/>
    <w:rsid w:val="00043641"/>
    <w:rsid w:val="00043799"/>
    <w:rsid w:val="0004483A"/>
    <w:rsid w:val="00044E41"/>
    <w:rsid w:val="000452CE"/>
    <w:rsid w:val="00046796"/>
    <w:rsid w:val="000467FD"/>
    <w:rsid w:val="00046AAF"/>
    <w:rsid w:val="00047225"/>
    <w:rsid w:val="00047E60"/>
    <w:rsid w:val="00047FDE"/>
    <w:rsid w:val="000504E6"/>
    <w:rsid w:val="00052386"/>
    <w:rsid w:val="00052AD2"/>
    <w:rsid w:val="000530DF"/>
    <w:rsid w:val="00053541"/>
    <w:rsid w:val="00053A5D"/>
    <w:rsid w:val="00053F54"/>
    <w:rsid w:val="00054E0C"/>
    <w:rsid w:val="00054E40"/>
    <w:rsid w:val="0005541D"/>
    <w:rsid w:val="000555D7"/>
    <w:rsid w:val="000565C8"/>
    <w:rsid w:val="00057DC8"/>
    <w:rsid w:val="00060231"/>
    <w:rsid w:val="0006045C"/>
    <w:rsid w:val="00060AED"/>
    <w:rsid w:val="000612E1"/>
    <w:rsid w:val="000614FE"/>
    <w:rsid w:val="00061F3E"/>
    <w:rsid w:val="00061FD2"/>
    <w:rsid w:val="00062091"/>
    <w:rsid w:val="00062A4F"/>
    <w:rsid w:val="00063F01"/>
    <w:rsid w:val="00063F42"/>
    <w:rsid w:val="00063F5E"/>
    <w:rsid w:val="000649F3"/>
    <w:rsid w:val="00065D38"/>
    <w:rsid w:val="000661FA"/>
    <w:rsid w:val="00066367"/>
    <w:rsid w:val="00066416"/>
    <w:rsid w:val="00066DEB"/>
    <w:rsid w:val="00067571"/>
    <w:rsid w:val="00067DD1"/>
    <w:rsid w:val="0007006A"/>
    <w:rsid w:val="00070447"/>
    <w:rsid w:val="0007061D"/>
    <w:rsid w:val="000706E7"/>
    <w:rsid w:val="00070992"/>
    <w:rsid w:val="00070EF8"/>
    <w:rsid w:val="00070FFE"/>
    <w:rsid w:val="00071192"/>
    <w:rsid w:val="000713A7"/>
    <w:rsid w:val="000713D8"/>
    <w:rsid w:val="00071733"/>
    <w:rsid w:val="00071D8B"/>
    <w:rsid w:val="00072129"/>
    <w:rsid w:val="00072A80"/>
    <w:rsid w:val="000731A0"/>
    <w:rsid w:val="000736C1"/>
    <w:rsid w:val="00073797"/>
    <w:rsid w:val="00073A04"/>
    <w:rsid w:val="00073DEC"/>
    <w:rsid w:val="00073EDF"/>
    <w:rsid w:val="000745AA"/>
    <w:rsid w:val="000746B0"/>
    <w:rsid w:val="00074E86"/>
    <w:rsid w:val="00074E9C"/>
    <w:rsid w:val="00075109"/>
    <w:rsid w:val="00075C69"/>
    <w:rsid w:val="00076097"/>
    <w:rsid w:val="00076541"/>
    <w:rsid w:val="00076F87"/>
    <w:rsid w:val="000772F4"/>
    <w:rsid w:val="000776EB"/>
    <w:rsid w:val="00080BB5"/>
    <w:rsid w:val="00081709"/>
    <w:rsid w:val="000823B0"/>
    <w:rsid w:val="0008335B"/>
    <w:rsid w:val="00083379"/>
    <w:rsid w:val="00083587"/>
    <w:rsid w:val="0008374F"/>
    <w:rsid w:val="00083838"/>
    <w:rsid w:val="00083B6A"/>
    <w:rsid w:val="0008471E"/>
    <w:rsid w:val="00084F87"/>
    <w:rsid w:val="000851E9"/>
    <w:rsid w:val="000856B9"/>
    <w:rsid w:val="00085DBE"/>
    <w:rsid w:val="00085E04"/>
    <w:rsid w:val="00086166"/>
    <w:rsid w:val="0008645B"/>
    <w:rsid w:val="0008661A"/>
    <w:rsid w:val="00086800"/>
    <w:rsid w:val="00086FEC"/>
    <w:rsid w:val="0008740C"/>
    <w:rsid w:val="00087913"/>
    <w:rsid w:val="00087AF5"/>
    <w:rsid w:val="00087C4F"/>
    <w:rsid w:val="000902DC"/>
    <w:rsid w:val="000906A0"/>
    <w:rsid w:val="000911AE"/>
    <w:rsid w:val="000916C1"/>
    <w:rsid w:val="00091A32"/>
    <w:rsid w:val="00091F60"/>
    <w:rsid w:val="00092146"/>
    <w:rsid w:val="00092C34"/>
    <w:rsid w:val="00092C64"/>
    <w:rsid w:val="00093697"/>
    <w:rsid w:val="00093916"/>
    <w:rsid w:val="00093D42"/>
    <w:rsid w:val="00094A16"/>
    <w:rsid w:val="00094C5A"/>
    <w:rsid w:val="00094DE4"/>
    <w:rsid w:val="00094DE6"/>
    <w:rsid w:val="00096348"/>
    <w:rsid w:val="00096356"/>
    <w:rsid w:val="000965E5"/>
    <w:rsid w:val="00096753"/>
    <w:rsid w:val="00097C99"/>
    <w:rsid w:val="00097FCB"/>
    <w:rsid w:val="000A0740"/>
    <w:rsid w:val="000A0F14"/>
    <w:rsid w:val="000A1441"/>
    <w:rsid w:val="000A1584"/>
    <w:rsid w:val="000A1A06"/>
    <w:rsid w:val="000A1B60"/>
    <w:rsid w:val="000A1C93"/>
    <w:rsid w:val="000A1D3A"/>
    <w:rsid w:val="000A20C4"/>
    <w:rsid w:val="000A21B4"/>
    <w:rsid w:val="000A2CC7"/>
    <w:rsid w:val="000A2ED6"/>
    <w:rsid w:val="000A338C"/>
    <w:rsid w:val="000A34E3"/>
    <w:rsid w:val="000A3E17"/>
    <w:rsid w:val="000A4205"/>
    <w:rsid w:val="000A443F"/>
    <w:rsid w:val="000A4A19"/>
    <w:rsid w:val="000A5A8F"/>
    <w:rsid w:val="000A5B59"/>
    <w:rsid w:val="000A6032"/>
    <w:rsid w:val="000A6351"/>
    <w:rsid w:val="000A63D6"/>
    <w:rsid w:val="000A6710"/>
    <w:rsid w:val="000A70DC"/>
    <w:rsid w:val="000A7888"/>
    <w:rsid w:val="000A7B38"/>
    <w:rsid w:val="000A7F5B"/>
    <w:rsid w:val="000B0343"/>
    <w:rsid w:val="000B208C"/>
    <w:rsid w:val="000B274F"/>
    <w:rsid w:val="000B27C5"/>
    <w:rsid w:val="000B2985"/>
    <w:rsid w:val="000B2C88"/>
    <w:rsid w:val="000B3065"/>
    <w:rsid w:val="000B3342"/>
    <w:rsid w:val="000B3DCA"/>
    <w:rsid w:val="000B3F4E"/>
    <w:rsid w:val="000B439F"/>
    <w:rsid w:val="000B5016"/>
    <w:rsid w:val="000B51FA"/>
    <w:rsid w:val="000B5905"/>
    <w:rsid w:val="000B5975"/>
    <w:rsid w:val="000B6E2C"/>
    <w:rsid w:val="000B76C5"/>
    <w:rsid w:val="000B7A10"/>
    <w:rsid w:val="000B7C48"/>
    <w:rsid w:val="000C096C"/>
    <w:rsid w:val="000C0DFC"/>
    <w:rsid w:val="000C115D"/>
    <w:rsid w:val="000C148A"/>
    <w:rsid w:val="000C1535"/>
    <w:rsid w:val="000C1D16"/>
    <w:rsid w:val="000C252B"/>
    <w:rsid w:val="000C2F06"/>
    <w:rsid w:val="000C2F81"/>
    <w:rsid w:val="000C2FBD"/>
    <w:rsid w:val="000C3145"/>
    <w:rsid w:val="000C3B0C"/>
    <w:rsid w:val="000C422D"/>
    <w:rsid w:val="000C5974"/>
    <w:rsid w:val="000C5F91"/>
    <w:rsid w:val="000C6025"/>
    <w:rsid w:val="000C6681"/>
    <w:rsid w:val="000C67F6"/>
    <w:rsid w:val="000C695E"/>
    <w:rsid w:val="000C77EF"/>
    <w:rsid w:val="000C7821"/>
    <w:rsid w:val="000C7871"/>
    <w:rsid w:val="000D0273"/>
    <w:rsid w:val="000D0565"/>
    <w:rsid w:val="000D0E4E"/>
    <w:rsid w:val="000D113C"/>
    <w:rsid w:val="000D12D1"/>
    <w:rsid w:val="000D159A"/>
    <w:rsid w:val="000D16D5"/>
    <w:rsid w:val="000D203B"/>
    <w:rsid w:val="000D20AC"/>
    <w:rsid w:val="000D210F"/>
    <w:rsid w:val="000D22CC"/>
    <w:rsid w:val="000D2A36"/>
    <w:rsid w:val="000D36AE"/>
    <w:rsid w:val="000D38A1"/>
    <w:rsid w:val="000D38DD"/>
    <w:rsid w:val="000D3F5E"/>
    <w:rsid w:val="000D3FF9"/>
    <w:rsid w:val="000D4C4E"/>
    <w:rsid w:val="000D5077"/>
    <w:rsid w:val="000D5362"/>
    <w:rsid w:val="000D5746"/>
    <w:rsid w:val="000D57F8"/>
    <w:rsid w:val="000D5851"/>
    <w:rsid w:val="000D5C60"/>
    <w:rsid w:val="000D5D6F"/>
    <w:rsid w:val="000D64FE"/>
    <w:rsid w:val="000D71E2"/>
    <w:rsid w:val="000D738D"/>
    <w:rsid w:val="000D73A5"/>
    <w:rsid w:val="000E01F5"/>
    <w:rsid w:val="000E07D6"/>
    <w:rsid w:val="000E0E51"/>
    <w:rsid w:val="000E1380"/>
    <w:rsid w:val="000E18DF"/>
    <w:rsid w:val="000E224F"/>
    <w:rsid w:val="000E2288"/>
    <w:rsid w:val="000E2515"/>
    <w:rsid w:val="000E33E6"/>
    <w:rsid w:val="000E3765"/>
    <w:rsid w:val="000E4791"/>
    <w:rsid w:val="000E4984"/>
    <w:rsid w:val="000E4F23"/>
    <w:rsid w:val="000E50F5"/>
    <w:rsid w:val="000E565C"/>
    <w:rsid w:val="000E59A0"/>
    <w:rsid w:val="000E7081"/>
    <w:rsid w:val="000E7937"/>
    <w:rsid w:val="000E7A84"/>
    <w:rsid w:val="000F06E1"/>
    <w:rsid w:val="000F15BC"/>
    <w:rsid w:val="000F180A"/>
    <w:rsid w:val="000F1C92"/>
    <w:rsid w:val="000F275B"/>
    <w:rsid w:val="000F2EEE"/>
    <w:rsid w:val="000F2FC1"/>
    <w:rsid w:val="000F3662"/>
    <w:rsid w:val="000F3697"/>
    <w:rsid w:val="000F3E5F"/>
    <w:rsid w:val="000F428B"/>
    <w:rsid w:val="000F42C2"/>
    <w:rsid w:val="000F4E03"/>
    <w:rsid w:val="000F5083"/>
    <w:rsid w:val="000F5378"/>
    <w:rsid w:val="000F5D93"/>
    <w:rsid w:val="000F69C6"/>
    <w:rsid w:val="000F6EAD"/>
    <w:rsid w:val="000F76F9"/>
    <w:rsid w:val="000F7F58"/>
    <w:rsid w:val="00100128"/>
    <w:rsid w:val="0010064B"/>
    <w:rsid w:val="00100E3F"/>
    <w:rsid w:val="00100FF3"/>
    <w:rsid w:val="00101586"/>
    <w:rsid w:val="00101865"/>
    <w:rsid w:val="00101B8F"/>
    <w:rsid w:val="00101C5E"/>
    <w:rsid w:val="001026CA"/>
    <w:rsid w:val="00102D51"/>
    <w:rsid w:val="0010359A"/>
    <w:rsid w:val="001043C2"/>
    <w:rsid w:val="001043E1"/>
    <w:rsid w:val="00104CA6"/>
    <w:rsid w:val="0010505A"/>
    <w:rsid w:val="001057EF"/>
    <w:rsid w:val="00105CC7"/>
    <w:rsid w:val="001068FA"/>
    <w:rsid w:val="00107039"/>
    <w:rsid w:val="001075EB"/>
    <w:rsid w:val="00107779"/>
    <w:rsid w:val="001078C2"/>
    <w:rsid w:val="00107E1C"/>
    <w:rsid w:val="00110243"/>
    <w:rsid w:val="00110FFD"/>
    <w:rsid w:val="00111235"/>
    <w:rsid w:val="001112C4"/>
    <w:rsid w:val="0011130B"/>
    <w:rsid w:val="00111347"/>
    <w:rsid w:val="00111444"/>
    <w:rsid w:val="00111723"/>
    <w:rsid w:val="00111DD7"/>
    <w:rsid w:val="001121AE"/>
    <w:rsid w:val="00112928"/>
    <w:rsid w:val="001129B5"/>
    <w:rsid w:val="00112E8A"/>
    <w:rsid w:val="001141E3"/>
    <w:rsid w:val="001144DF"/>
    <w:rsid w:val="0011557B"/>
    <w:rsid w:val="001163DF"/>
    <w:rsid w:val="00116711"/>
    <w:rsid w:val="00116806"/>
    <w:rsid w:val="00116E45"/>
    <w:rsid w:val="00117C85"/>
    <w:rsid w:val="00120B13"/>
    <w:rsid w:val="00121BEB"/>
    <w:rsid w:val="00122457"/>
    <w:rsid w:val="00123121"/>
    <w:rsid w:val="00123538"/>
    <w:rsid w:val="001235B7"/>
    <w:rsid w:val="00124463"/>
    <w:rsid w:val="0012484D"/>
    <w:rsid w:val="00124D84"/>
    <w:rsid w:val="001250DD"/>
    <w:rsid w:val="00125660"/>
    <w:rsid w:val="00125733"/>
    <w:rsid w:val="0012587E"/>
    <w:rsid w:val="00125B70"/>
    <w:rsid w:val="001263AA"/>
    <w:rsid w:val="00126A17"/>
    <w:rsid w:val="00127325"/>
    <w:rsid w:val="00127CCF"/>
    <w:rsid w:val="00127F8B"/>
    <w:rsid w:val="001303B0"/>
    <w:rsid w:val="00130779"/>
    <w:rsid w:val="001307A1"/>
    <w:rsid w:val="001308EC"/>
    <w:rsid w:val="00131514"/>
    <w:rsid w:val="00131BFE"/>
    <w:rsid w:val="001321D3"/>
    <w:rsid w:val="001323B6"/>
    <w:rsid w:val="00132D48"/>
    <w:rsid w:val="00132FA0"/>
    <w:rsid w:val="00133599"/>
    <w:rsid w:val="00133BF7"/>
    <w:rsid w:val="00133DB1"/>
    <w:rsid w:val="00133FD2"/>
    <w:rsid w:val="001345A2"/>
    <w:rsid w:val="00134939"/>
    <w:rsid w:val="001349B6"/>
    <w:rsid w:val="00134B88"/>
    <w:rsid w:val="00134C28"/>
    <w:rsid w:val="00135B16"/>
    <w:rsid w:val="001365EE"/>
    <w:rsid w:val="00136641"/>
    <w:rsid w:val="001367A0"/>
    <w:rsid w:val="00136A23"/>
    <w:rsid w:val="00136B99"/>
    <w:rsid w:val="00137245"/>
    <w:rsid w:val="001379D4"/>
    <w:rsid w:val="001400F0"/>
    <w:rsid w:val="0014063E"/>
    <w:rsid w:val="00140833"/>
    <w:rsid w:val="0014087D"/>
    <w:rsid w:val="00140CA0"/>
    <w:rsid w:val="00140F74"/>
    <w:rsid w:val="00141191"/>
    <w:rsid w:val="001414C2"/>
    <w:rsid w:val="0014159C"/>
    <w:rsid w:val="00141ADC"/>
    <w:rsid w:val="00141B23"/>
    <w:rsid w:val="00141D0D"/>
    <w:rsid w:val="00142665"/>
    <w:rsid w:val="001430E0"/>
    <w:rsid w:val="00143125"/>
    <w:rsid w:val="0014384A"/>
    <w:rsid w:val="00143AAB"/>
    <w:rsid w:val="0014450F"/>
    <w:rsid w:val="0014496A"/>
    <w:rsid w:val="00144D8F"/>
    <w:rsid w:val="00145A7C"/>
    <w:rsid w:val="00145C74"/>
    <w:rsid w:val="00145E06"/>
    <w:rsid w:val="001462E9"/>
    <w:rsid w:val="00146661"/>
    <w:rsid w:val="00146E32"/>
    <w:rsid w:val="001477EE"/>
    <w:rsid w:val="00147CF5"/>
    <w:rsid w:val="00151619"/>
    <w:rsid w:val="0015175E"/>
    <w:rsid w:val="001525D5"/>
    <w:rsid w:val="001526B8"/>
    <w:rsid w:val="00152835"/>
    <w:rsid w:val="00152D45"/>
    <w:rsid w:val="0015387A"/>
    <w:rsid w:val="00153C31"/>
    <w:rsid w:val="00155927"/>
    <w:rsid w:val="001559FA"/>
    <w:rsid w:val="00156374"/>
    <w:rsid w:val="001566C8"/>
    <w:rsid w:val="0015682B"/>
    <w:rsid w:val="00157285"/>
    <w:rsid w:val="00157478"/>
    <w:rsid w:val="001577D8"/>
    <w:rsid w:val="0015790F"/>
    <w:rsid w:val="00157B75"/>
    <w:rsid w:val="00157FC3"/>
    <w:rsid w:val="00160318"/>
    <w:rsid w:val="00160739"/>
    <w:rsid w:val="00160A60"/>
    <w:rsid w:val="00161879"/>
    <w:rsid w:val="0016271E"/>
    <w:rsid w:val="00162734"/>
    <w:rsid w:val="00162D20"/>
    <w:rsid w:val="00162D7A"/>
    <w:rsid w:val="00162DED"/>
    <w:rsid w:val="001636E0"/>
    <w:rsid w:val="00163C5F"/>
    <w:rsid w:val="00164DAB"/>
    <w:rsid w:val="00164E3E"/>
    <w:rsid w:val="001651A8"/>
    <w:rsid w:val="00165BBB"/>
    <w:rsid w:val="00165CF9"/>
    <w:rsid w:val="00165F53"/>
    <w:rsid w:val="0016613F"/>
    <w:rsid w:val="00166215"/>
    <w:rsid w:val="00166591"/>
    <w:rsid w:val="0016759A"/>
    <w:rsid w:val="0017068C"/>
    <w:rsid w:val="00171143"/>
    <w:rsid w:val="001715BF"/>
    <w:rsid w:val="001716D6"/>
    <w:rsid w:val="00171ECD"/>
    <w:rsid w:val="0017211C"/>
    <w:rsid w:val="00172864"/>
    <w:rsid w:val="00172B82"/>
    <w:rsid w:val="00172EFA"/>
    <w:rsid w:val="00173608"/>
    <w:rsid w:val="001737CF"/>
    <w:rsid w:val="00174386"/>
    <w:rsid w:val="001745EC"/>
    <w:rsid w:val="001747B7"/>
    <w:rsid w:val="00175C30"/>
    <w:rsid w:val="00175DA1"/>
    <w:rsid w:val="001762E0"/>
    <w:rsid w:val="00176BD6"/>
    <w:rsid w:val="00177069"/>
    <w:rsid w:val="00177FC1"/>
    <w:rsid w:val="00180634"/>
    <w:rsid w:val="001806FA"/>
    <w:rsid w:val="001809AE"/>
    <w:rsid w:val="001814E7"/>
    <w:rsid w:val="001815A2"/>
    <w:rsid w:val="00181D55"/>
    <w:rsid w:val="00181FC1"/>
    <w:rsid w:val="00182121"/>
    <w:rsid w:val="00182C7D"/>
    <w:rsid w:val="00183034"/>
    <w:rsid w:val="001830F7"/>
    <w:rsid w:val="00183EE6"/>
    <w:rsid w:val="00184568"/>
    <w:rsid w:val="0018588A"/>
    <w:rsid w:val="00185FA5"/>
    <w:rsid w:val="00186000"/>
    <w:rsid w:val="00186277"/>
    <w:rsid w:val="00187252"/>
    <w:rsid w:val="00187C4E"/>
    <w:rsid w:val="00191C91"/>
    <w:rsid w:val="0019245F"/>
    <w:rsid w:val="00192D6B"/>
    <w:rsid w:val="00192DD9"/>
    <w:rsid w:val="00192F66"/>
    <w:rsid w:val="00193C06"/>
    <w:rsid w:val="00193EBB"/>
    <w:rsid w:val="0019417B"/>
    <w:rsid w:val="00194339"/>
    <w:rsid w:val="001943AF"/>
    <w:rsid w:val="00194848"/>
    <w:rsid w:val="00194A09"/>
    <w:rsid w:val="00194F2D"/>
    <w:rsid w:val="00195346"/>
    <w:rsid w:val="0019564D"/>
    <w:rsid w:val="001958EA"/>
    <w:rsid w:val="00195977"/>
    <w:rsid w:val="00195E0E"/>
    <w:rsid w:val="00196633"/>
    <w:rsid w:val="00197320"/>
    <w:rsid w:val="00197E31"/>
    <w:rsid w:val="001A010E"/>
    <w:rsid w:val="001A03B5"/>
    <w:rsid w:val="001A0E39"/>
    <w:rsid w:val="001A180D"/>
    <w:rsid w:val="001A1BAC"/>
    <w:rsid w:val="001A23CE"/>
    <w:rsid w:val="001A29C3"/>
    <w:rsid w:val="001A2C89"/>
    <w:rsid w:val="001A414B"/>
    <w:rsid w:val="001A44F4"/>
    <w:rsid w:val="001A4886"/>
    <w:rsid w:val="001A4E3C"/>
    <w:rsid w:val="001A506E"/>
    <w:rsid w:val="001A5222"/>
    <w:rsid w:val="001A6132"/>
    <w:rsid w:val="001A6552"/>
    <w:rsid w:val="001A673E"/>
    <w:rsid w:val="001A67B2"/>
    <w:rsid w:val="001A6D82"/>
    <w:rsid w:val="001A7724"/>
    <w:rsid w:val="001A7763"/>
    <w:rsid w:val="001A7D26"/>
    <w:rsid w:val="001B1405"/>
    <w:rsid w:val="001B1843"/>
    <w:rsid w:val="001B22A0"/>
    <w:rsid w:val="001B2674"/>
    <w:rsid w:val="001B2C86"/>
    <w:rsid w:val="001B3964"/>
    <w:rsid w:val="001B3D59"/>
    <w:rsid w:val="001B421B"/>
    <w:rsid w:val="001B4452"/>
    <w:rsid w:val="001B466C"/>
    <w:rsid w:val="001B4860"/>
    <w:rsid w:val="001B4F34"/>
    <w:rsid w:val="001B52EC"/>
    <w:rsid w:val="001B554A"/>
    <w:rsid w:val="001B581A"/>
    <w:rsid w:val="001B5B29"/>
    <w:rsid w:val="001B5D16"/>
    <w:rsid w:val="001B6564"/>
    <w:rsid w:val="001B691A"/>
    <w:rsid w:val="001B6BB2"/>
    <w:rsid w:val="001B78B0"/>
    <w:rsid w:val="001C00E9"/>
    <w:rsid w:val="001C02D8"/>
    <w:rsid w:val="001C032C"/>
    <w:rsid w:val="001C04E3"/>
    <w:rsid w:val="001C0569"/>
    <w:rsid w:val="001C067A"/>
    <w:rsid w:val="001C0C93"/>
    <w:rsid w:val="001C115A"/>
    <w:rsid w:val="001C14ED"/>
    <w:rsid w:val="001C1D7E"/>
    <w:rsid w:val="001C1FB0"/>
    <w:rsid w:val="001C2378"/>
    <w:rsid w:val="001C2D74"/>
    <w:rsid w:val="001C2F70"/>
    <w:rsid w:val="001C3384"/>
    <w:rsid w:val="001C3771"/>
    <w:rsid w:val="001C3EE9"/>
    <w:rsid w:val="001C3FA4"/>
    <w:rsid w:val="001C40F9"/>
    <w:rsid w:val="001C42CA"/>
    <w:rsid w:val="001C458B"/>
    <w:rsid w:val="001C4706"/>
    <w:rsid w:val="001C4AE2"/>
    <w:rsid w:val="001C4BD6"/>
    <w:rsid w:val="001C5D4F"/>
    <w:rsid w:val="001C64C0"/>
    <w:rsid w:val="001C69DA"/>
    <w:rsid w:val="001C6E2D"/>
    <w:rsid w:val="001C6EAE"/>
    <w:rsid w:val="001C6F06"/>
    <w:rsid w:val="001D032F"/>
    <w:rsid w:val="001D0731"/>
    <w:rsid w:val="001D1350"/>
    <w:rsid w:val="001D2360"/>
    <w:rsid w:val="001D28D4"/>
    <w:rsid w:val="001D2932"/>
    <w:rsid w:val="001D2C81"/>
    <w:rsid w:val="001D2FFA"/>
    <w:rsid w:val="001D3109"/>
    <w:rsid w:val="001D332E"/>
    <w:rsid w:val="001D382E"/>
    <w:rsid w:val="001D3836"/>
    <w:rsid w:val="001D3B02"/>
    <w:rsid w:val="001D5033"/>
    <w:rsid w:val="001D5450"/>
    <w:rsid w:val="001D5C6A"/>
    <w:rsid w:val="001D5C88"/>
    <w:rsid w:val="001D6567"/>
    <w:rsid w:val="001D695C"/>
    <w:rsid w:val="001D6FD9"/>
    <w:rsid w:val="001D72E2"/>
    <w:rsid w:val="001D7447"/>
    <w:rsid w:val="001D7764"/>
    <w:rsid w:val="001D780E"/>
    <w:rsid w:val="001D7E19"/>
    <w:rsid w:val="001E05C3"/>
    <w:rsid w:val="001E075A"/>
    <w:rsid w:val="001E0AD3"/>
    <w:rsid w:val="001E13F8"/>
    <w:rsid w:val="001E1D43"/>
    <w:rsid w:val="001E252C"/>
    <w:rsid w:val="001E2815"/>
    <w:rsid w:val="001E2844"/>
    <w:rsid w:val="001E2DEE"/>
    <w:rsid w:val="001E2FAE"/>
    <w:rsid w:val="001E304C"/>
    <w:rsid w:val="001E36E4"/>
    <w:rsid w:val="001E379D"/>
    <w:rsid w:val="001E3A3C"/>
    <w:rsid w:val="001E40CC"/>
    <w:rsid w:val="001E4C6C"/>
    <w:rsid w:val="001E4F90"/>
    <w:rsid w:val="001E5C23"/>
    <w:rsid w:val="001E5E20"/>
    <w:rsid w:val="001E5F90"/>
    <w:rsid w:val="001E7504"/>
    <w:rsid w:val="001E76DF"/>
    <w:rsid w:val="001E79AE"/>
    <w:rsid w:val="001F1308"/>
    <w:rsid w:val="001F1525"/>
    <w:rsid w:val="001F1663"/>
    <w:rsid w:val="001F1E87"/>
    <w:rsid w:val="001F1EB6"/>
    <w:rsid w:val="001F20D1"/>
    <w:rsid w:val="001F2E23"/>
    <w:rsid w:val="001F341F"/>
    <w:rsid w:val="001F3911"/>
    <w:rsid w:val="001F3F1A"/>
    <w:rsid w:val="001F3FF4"/>
    <w:rsid w:val="001F40E2"/>
    <w:rsid w:val="001F4392"/>
    <w:rsid w:val="001F46D6"/>
    <w:rsid w:val="001F4CBD"/>
    <w:rsid w:val="001F524C"/>
    <w:rsid w:val="001F5313"/>
    <w:rsid w:val="001F5545"/>
    <w:rsid w:val="001F5777"/>
    <w:rsid w:val="001F5937"/>
    <w:rsid w:val="001F59E3"/>
    <w:rsid w:val="001F59ED"/>
    <w:rsid w:val="001F6152"/>
    <w:rsid w:val="001F6681"/>
    <w:rsid w:val="001F6686"/>
    <w:rsid w:val="001F6E34"/>
    <w:rsid w:val="001F709F"/>
    <w:rsid w:val="001F7121"/>
    <w:rsid w:val="001F79D3"/>
    <w:rsid w:val="00200926"/>
    <w:rsid w:val="00200D2C"/>
    <w:rsid w:val="00201333"/>
    <w:rsid w:val="002014C7"/>
    <w:rsid w:val="002019D8"/>
    <w:rsid w:val="00201EC7"/>
    <w:rsid w:val="00201F53"/>
    <w:rsid w:val="00202169"/>
    <w:rsid w:val="00202B61"/>
    <w:rsid w:val="0020349A"/>
    <w:rsid w:val="002034B4"/>
    <w:rsid w:val="00203A7E"/>
    <w:rsid w:val="00204032"/>
    <w:rsid w:val="00204BAD"/>
    <w:rsid w:val="00204D60"/>
    <w:rsid w:val="00205627"/>
    <w:rsid w:val="002056D0"/>
    <w:rsid w:val="00206C06"/>
    <w:rsid w:val="00207264"/>
    <w:rsid w:val="00207C7C"/>
    <w:rsid w:val="00210368"/>
    <w:rsid w:val="00210860"/>
    <w:rsid w:val="00210B6A"/>
    <w:rsid w:val="002111C2"/>
    <w:rsid w:val="002118BA"/>
    <w:rsid w:val="00212109"/>
    <w:rsid w:val="0021238E"/>
    <w:rsid w:val="00212648"/>
    <w:rsid w:val="00212686"/>
    <w:rsid w:val="00212CB6"/>
    <w:rsid w:val="00212E37"/>
    <w:rsid w:val="002140FF"/>
    <w:rsid w:val="00215AFD"/>
    <w:rsid w:val="00216422"/>
    <w:rsid w:val="002170AA"/>
    <w:rsid w:val="00217D5B"/>
    <w:rsid w:val="00217DF2"/>
    <w:rsid w:val="00220527"/>
    <w:rsid w:val="00220894"/>
    <w:rsid w:val="00221005"/>
    <w:rsid w:val="00221DC4"/>
    <w:rsid w:val="00221E41"/>
    <w:rsid w:val="00222E52"/>
    <w:rsid w:val="002241D5"/>
    <w:rsid w:val="00224380"/>
    <w:rsid w:val="00224952"/>
    <w:rsid w:val="00224DD2"/>
    <w:rsid w:val="00225101"/>
    <w:rsid w:val="00225217"/>
    <w:rsid w:val="002258C4"/>
    <w:rsid w:val="00225A6A"/>
    <w:rsid w:val="00225AC7"/>
    <w:rsid w:val="00225ACC"/>
    <w:rsid w:val="00226A09"/>
    <w:rsid w:val="00227B82"/>
    <w:rsid w:val="00227E2A"/>
    <w:rsid w:val="002309D8"/>
    <w:rsid w:val="00230C01"/>
    <w:rsid w:val="002311CC"/>
    <w:rsid w:val="0023138B"/>
    <w:rsid w:val="00231A3D"/>
    <w:rsid w:val="00231C25"/>
    <w:rsid w:val="00231C6F"/>
    <w:rsid w:val="0023276E"/>
    <w:rsid w:val="00232A90"/>
    <w:rsid w:val="00232AE7"/>
    <w:rsid w:val="00232D28"/>
    <w:rsid w:val="00233523"/>
    <w:rsid w:val="00233B5C"/>
    <w:rsid w:val="00234151"/>
    <w:rsid w:val="0023468E"/>
    <w:rsid w:val="00234F8C"/>
    <w:rsid w:val="00235542"/>
    <w:rsid w:val="00236349"/>
    <w:rsid w:val="002369B0"/>
    <w:rsid w:val="00236A18"/>
    <w:rsid w:val="00236A36"/>
    <w:rsid w:val="00236AD8"/>
    <w:rsid w:val="00236C37"/>
    <w:rsid w:val="002401F5"/>
    <w:rsid w:val="00240E0A"/>
    <w:rsid w:val="00240E54"/>
    <w:rsid w:val="002417F8"/>
    <w:rsid w:val="0024293A"/>
    <w:rsid w:val="00242B4D"/>
    <w:rsid w:val="002434C9"/>
    <w:rsid w:val="00243FCB"/>
    <w:rsid w:val="00244955"/>
    <w:rsid w:val="00244DC3"/>
    <w:rsid w:val="002451C5"/>
    <w:rsid w:val="0024522D"/>
    <w:rsid w:val="002455AE"/>
    <w:rsid w:val="002456B6"/>
    <w:rsid w:val="00245F1F"/>
    <w:rsid w:val="0024663B"/>
    <w:rsid w:val="00247103"/>
    <w:rsid w:val="00247201"/>
    <w:rsid w:val="00250067"/>
    <w:rsid w:val="00250503"/>
    <w:rsid w:val="0025096B"/>
    <w:rsid w:val="00250E6E"/>
    <w:rsid w:val="002511B6"/>
    <w:rsid w:val="002516DE"/>
    <w:rsid w:val="00251A69"/>
    <w:rsid w:val="00251F81"/>
    <w:rsid w:val="00252BE0"/>
    <w:rsid w:val="00253588"/>
    <w:rsid w:val="00253823"/>
    <w:rsid w:val="00253881"/>
    <w:rsid w:val="002546F4"/>
    <w:rsid w:val="002551D0"/>
    <w:rsid w:val="00255269"/>
    <w:rsid w:val="00255374"/>
    <w:rsid w:val="002556BC"/>
    <w:rsid w:val="00255AC0"/>
    <w:rsid w:val="00255F8F"/>
    <w:rsid w:val="0025626C"/>
    <w:rsid w:val="00256368"/>
    <w:rsid w:val="002572BC"/>
    <w:rsid w:val="00257BF4"/>
    <w:rsid w:val="00260003"/>
    <w:rsid w:val="0026035D"/>
    <w:rsid w:val="002606D6"/>
    <w:rsid w:val="00261C98"/>
    <w:rsid w:val="0026248E"/>
    <w:rsid w:val="00262914"/>
    <w:rsid w:val="00262E50"/>
    <w:rsid w:val="00263CA7"/>
    <w:rsid w:val="002647BF"/>
    <w:rsid w:val="002647D5"/>
    <w:rsid w:val="00264898"/>
    <w:rsid w:val="00265032"/>
    <w:rsid w:val="002651FB"/>
    <w:rsid w:val="00265310"/>
    <w:rsid w:val="0026538C"/>
    <w:rsid w:val="002656AB"/>
    <w:rsid w:val="002656B7"/>
    <w:rsid w:val="00265781"/>
    <w:rsid w:val="00265DDF"/>
    <w:rsid w:val="00265FF1"/>
    <w:rsid w:val="00266B13"/>
    <w:rsid w:val="002702C9"/>
    <w:rsid w:val="00270728"/>
    <w:rsid w:val="002707BA"/>
    <w:rsid w:val="00270D42"/>
    <w:rsid w:val="0027195D"/>
    <w:rsid w:val="0027274E"/>
    <w:rsid w:val="002727FC"/>
    <w:rsid w:val="00272B03"/>
    <w:rsid w:val="00272B15"/>
    <w:rsid w:val="00272ED6"/>
    <w:rsid w:val="002733E2"/>
    <w:rsid w:val="002736C4"/>
    <w:rsid w:val="002750B1"/>
    <w:rsid w:val="00275552"/>
    <w:rsid w:val="00275C51"/>
    <w:rsid w:val="00275D30"/>
    <w:rsid w:val="00275ED3"/>
    <w:rsid w:val="00276A35"/>
    <w:rsid w:val="00277835"/>
    <w:rsid w:val="00277A3A"/>
    <w:rsid w:val="0028001B"/>
    <w:rsid w:val="002801A8"/>
    <w:rsid w:val="002806CA"/>
    <w:rsid w:val="00280AB1"/>
    <w:rsid w:val="00281A36"/>
    <w:rsid w:val="00284065"/>
    <w:rsid w:val="002843E2"/>
    <w:rsid w:val="002848AB"/>
    <w:rsid w:val="00284BAE"/>
    <w:rsid w:val="00284C48"/>
    <w:rsid w:val="00284E6A"/>
    <w:rsid w:val="00284F0C"/>
    <w:rsid w:val="002859AF"/>
    <w:rsid w:val="00286AE7"/>
    <w:rsid w:val="00287243"/>
    <w:rsid w:val="0028770C"/>
    <w:rsid w:val="00287917"/>
    <w:rsid w:val="00287D70"/>
    <w:rsid w:val="00290647"/>
    <w:rsid w:val="00290996"/>
    <w:rsid w:val="00291363"/>
    <w:rsid w:val="00291385"/>
    <w:rsid w:val="002913E6"/>
    <w:rsid w:val="00291422"/>
    <w:rsid w:val="0029237F"/>
    <w:rsid w:val="00292715"/>
    <w:rsid w:val="002937DD"/>
    <w:rsid w:val="00293E57"/>
    <w:rsid w:val="00293EDA"/>
    <w:rsid w:val="00293F5A"/>
    <w:rsid w:val="00294234"/>
    <w:rsid w:val="002946C7"/>
    <w:rsid w:val="002947D1"/>
    <w:rsid w:val="002948DF"/>
    <w:rsid w:val="00294D90"/>
    <w:rsid w:val="00294EA2"/>
    <w:rsid w:val="0029552A"/>
    <w:rsid w:val="0029690D"/>
    <w:rsid w:val="0029722B"/>
    <w:rsid w:val="00297611"/>
    <w:rsid w:val="002A0EC3"/>
    <w:rsid w:val="002A0EE0"/>
    <w:rsid w:val="002A1E92"/>
    <w:rsid w:val="002A204D"/>
    <w:rsid w:val="002A2616"/>
    <w:rsid w:val="002A26E1"/>
    <w:rsid w:val="002A29BB"/>
    <w:rsid w:val="002A368A"/>
    <w:rsid w:val="002A38A2"/>
    <w:rsid w:val="002A4065"/>
    <w:rsid w:val="002A4095"/>
    <w:rsid w:val="002A49EF"/>
    <w:rsid w:val="002A4E10"/>
    <w:rsid w:val="002A5033"/>
    <w:rsid w:val="002A59F0"/>
    <w:rsid w:val="002A5C48"/>
    <w:rsid w:val="002A5D2C"/>
    <w:rsid w:val="002A6432"/>
    <w:rsid w:val="002A6A5C"/>
    <w:rsid w:val="002A6D11"/>
    <w:rsid w:val="002A6F25"/>
    <w:rsid w:val="002A6FD3"/>
    <w:rsid w:val="002A744A"/>
    <w:rsid w:val="002B0654"/>
    <w:rsid w:val="002B075E"/>
    <w:rsid w:val="002B0A7D"/>
    <w:rsid w:val="002B1A69"/>
    <w:rsid w:val="002B1B71"/>
    <w:rsid w:val="002B20B3"/>
    <w:rsid w:val="002B2723"/>
    <w:rsid w:val="002B280E"/>
    <w:rsid w:val="002B283A"/>
    <w:rsid w:val="002B303A"/>
    <w:rsid w:val="002B3713"/>
    <w:rsid w:val="002B4AD2"/>
    <w:rsid w:val="002B538E"/>
    <w:rsid w:val="002B5DCA"/>
    <w:rsid w:val="002B6BDC"/>
    <w:rsid w:val="002B7342"/>
    <w:rsid w:val="002B75B0"/>
    <w:rsid w:val="002B7EAF"/>
    <w:rsid w:val="002C099C"/>
    <w:rsid w:val="002C0B74"/>
    <w:rsid w:val="002C0C8B"/>
    <w:rsid w:val="002C0CBB"/>
    <w:rsid w:val="002C1201"/>
    <w:rsid w:val="002C1460"/>
    <w:rsid w:val="002C1594"/>
    <w:rsid w:val="002C20F2"/>
    <w:rsid w:val="002C232C"/>
    <w:rsid w:val="002C2715"/>
    <w:rsid w:val="002C2E80"/>
    <w:rsid w:val="002C2F6B"/>
    <w:rsid w:val="002C32C1"/>
    <w:rsid w:val="002C384C"/>
    <w:rsid w:val="002C38B2"/>
    <w:rsid w:val="002C3F9C"/>
    <w:rsid w:val="002C4717"/>
    <w:rsid w:val="002C4883"/>
    <w:rsid w:val="002C493E"/>
    <w:rsid w:val="002C4EB5"/>
    <w:rsid w:val="002C547B"/>
    <w:rsid w:val="002C5AFA"/>
    <w:rsid w:val="002C61B0"/>
    <w:rsid w:val="002C645F"/>
    <w:rsid w:val="002C6823"/>
    <w:rsid w:val="002C6B7F"/>
    <w:rsid w:val="002D0439"/>
    <w:rsid w:val="002D047E"/>
    <w:rsid w:val="002D0678"/>
    <w:rsid w:val="002D06E6"/>
    <w:rsid w:val="002D0D88"/>
    <w:rsid w:val="002D11B7"/>
    <w:rsid w:val="002D25A8"/>
    <w:rsid w:val="002D2A95"/>
    <w:rsid w:val="002D3648"/>
    <w:rsid w:val="002D3BBC"/>
    <w:rsid w:val="002D3D3E"/>
    <w:rsid w:val="002D3D5F"/>
    <w:rsid w:val="002D4320"/>
    <w:rsid w:val="002D438A"/>
    <w:rsid w:val="002D4587"/>
    <w:rsid w:val="002D4904"/>
    <w:rsid w:val="002D55A8"/>
    <w:rsid w:val="002D5738"/>
    <w:rsid w:val="002D5CB1"/>
    <w:rsid w:val="002D5E53"/>
    <w:rsid w:val="002D5ED3"/>
    <w:rsid w:val="002D6027"/>
    <w:rsid w:val="002D642E"/>
    <w:rsid w:val="002D6508"/>
    <w:rsid w:val="002D6DAE"/>
    <w:rsid w:val="002D70D4"/>
    <w:rsid w:val="002D7777"/>
    <w:rsid w:val="002D77A0"/>
    <w:rsid w:val="002E0319"/>
    <w:rsid w:val="002E0CB0"/>
    <w:rsid w:val="002E179B"/>
    <w:rsid w:val="002E1954"/>
    <w:rsid w:val="002E1B94"/>
    <w:rsid w:val="002E1C9E"/>
    <w:rsid w:val="002E1D56"/>
    <w:rsid w:val="002E257B"/>
    <w:rsid w:val="002E25FC"/>
    <w:rsid w:val="002E2B2B"/>
    <w:rsid w:val="002E364D"/>
    <w:rsid w:val="002E3C65"/>
    <w:rsid w:val="002E3F5B"/>
    <w:rsid w:val="002E4179"/>
    <w:rsid w:val="002E4362"/>
    <w:rsid w:val="002E471B"/>
    <w:rsid w:val="002E4F79"/>
    <w:rsid w:val="002E52BA"/>
    <w:rsid w:val="002E63D9"/>
    <w:rsid w:val="002E640E"/>
    <w:rsid w:val="002E6686"/>
    <w:rsid w:val="002E66CC"/>
    <w:rsid w:val="002E6A79"/>
    <w:rsid w:val="002E7F89"/>
    <w:rsid w:val="002F0086"/>
    <w:rsid w:val="002F0985"/>
    <w:rsid w:val="002F0A57"/>
    <w:rsid w:val="002F0C28"/>
    <w:rsid w:val="002F13CA"/>
    <w:rsid w:val="002F201A"/>
    <w:rsid w:val="002F2353"/>
    <w:rsid w:val="002F24D0"/>
    <w:rsid w:val="002F2BD7"/>
    <w:rsid w:val="002F35CA"/>
    <w:rsid w:val="002F3CDE"/>
    <w:rsid w:val="002F505B"/>
    <w:rsid w:val="002F5159"/>
    <w:rsid w:val="002F5BD3"/>
    <w:rsid w:val="002F5DD6"/>
    <w:rsid w:val="002F5FEA"/>
    <w:rsid w:val="002F62F0"/>
    <w:rsid w:val="002F63E7"/>
    <w:rsid w:val="002F6404"/>
    <w:rsid w:val="002F68E6"/>
    <w:rsid w:val="002F69B1"/>
    <w:rsid w:val="002F6CD0"/>
    <w:rsid w:val="002F6F91"/>
    <w:rsid w:val="002F7282"/>
    <w:rsid w:val="002F72FB"/>
    <w:rsid w:val="002F74BE"/>
    <w:rsid w:val="002F7BE3"/>
    <w:rsid w:val="002F7E6A"/>
    <w:rsid w:val="002F7EF1"/>
    <w:rsid w:val="00300115"/>
    <w:rsid w:val="00300165"/>
    <w:rsid w:val="003008F5"/>
    <w:rsid w:val="003010CF"/>
    <w:rsid w:val="003017C3"/>
    <w:rsid w:val="00301DC9"/>
    <w:rsid w:val="00301DD9"/>
    <w:rsid w:val="00302ED1"/>
    <w:rsid w:val="00303251"/>
    <w:rsid w:val="003032F7"/>
    <w:rsid w:val="00303440"/>
    <w:rsid w:val="00303FFE"/>
    <w:rsid w:val="003044AD"/>
    <w:rsid w:val="00304B71"/>
    <w:rsid w:val="00304D9B"/>
    <w:rsid w:val="0030536E"/>
    <w:rsid w:val="00305F48"/>
    <w:rsid w:val="00305FF9"/>
    <w:rsid w:val="00306289"/>
    <w:rsid w:val="00306E6B"/>
    <w:rsid w:val="0030780A"/>
    <w:rsid w:val="00307826"/>
    <w:rsid w:val="003100C8"/>
    <w:rsid w:val="003100CF"/>
    <w:rsid w:val="00310212"/>
    <w:rsid w:val="00311161"/>
    <w:rsid w:val="00312400"/>
    <w:rsid w:val="0031257B"/>
    <w:rsid w:val="00312739"/>
    <w:rsid w:val="00312AAB"/>
    <w:rsid w:val="00312D10"/>
    <w:rsid w:val="00314D97"/>
    <w:rsid w:val="003155D3"/>
    <w:rsid w:val="0031601B"/>
    <w:rsid w:val="00316153"/>
    <w:rsid w:val="003167AC"/>
    <w:rsid w:val="00316F6C"/>
    <w:rsid w:val="003170B2"/>
    <w:rsid w:val="00317637"/>
    <w:rsid w:val="003178DA"/>
    <w:rsid w:val="00317A09"/>
    <w:rsid w:val="00317DB8"/>
    <w:rsid w:val="0032024D"/>
    <w:rsid w:val="0032051F"/>
    <w:rsid w:val="00320618"/>
    <w:rsid w:val="00320D90"/>
    <w:rsid w:val="00320F5B"/>
    <w:rsid w:val="0032100B"/>
    <w:rsid w:val="00321BD7"/>
    <w:rsid w:val="0032260F"/>
    <w:rsid w:val="003228DA"/>
    <w:rsid w:val="00323D6B"/>
    <w:rsid w:val="00324D4D"/>
    <w:rsid w:val="003252C8"/>
    <w:rsid w:val="00326544"/>
    <w:rsid w:val="00326957"/>
    <w:rsid w:val="00326A7D"/>
    <w:rsid w:val="00326AE2"/>
    <w:rsid w:val="003270EB"/>
    <w:rsid w:val="0032793C"/>
    <w:rsid w:val="0033171D"/>
    <w:rsid w:val="00331A52"/>
    <w:rsid w:val="00331FC3"/>
    <w:rsid w:val="00332773"/>
    <w:rsid w:val="003329B8"/>
    <w:rsid w:val="00332C61"/>
    <w:rsid w:val="003330F7"/>
    <w:rsid w:val="00333250"/>
    <w:rsid w:val="003335DD"/>
    <w:rsid w:val="003336B3"/>
    <w:rsid w:val="00334A90"/>
    <w:rsid w:val="0033507A"/>
    <w:rsid w:val="00335B75"/>
    <w:rsid w:val="00335D8C"/>
    <w:rsid w:val="00336072"/>
    <w:rsid w:val="003363A1"/>
    <w:rsid w:val="003369BB"/>
    <w:rsid w:val="00336B37"/>
    <w:rsid w:val="00336BA0"/>
    <w:rsid w:val="00337790"/>
    <w:rsid w:val="0033780B"/>
    <w:rsid w:val="00340061"/>
    <w:rsid w:val="00340313"/>
    <w:rsid w:val="0034048C"/>
    <w:rsid w:val="0034081E"/>
    <w:rsid w:val="00340A09"/>
    <w:rsid w:val="003413A0"/>
    <w:rsid w:val="00341B0B"/>
    <w:rsid w:val="0034226D"/>
    <w:rsid w:val="00342972"/>
    <w:rsid w:val="00342FDD"/>
    <w:rsid w:val="0034429B"/>
    <w:rsid w:val="00344866"/>
    <w:rsid w:val="00344C02"/>
    <w:rsid w:val="00345001"/>
    <w:rsid w:val="003450D7"/>
    <w:rsid w:val="0034594B"/>
    <w:rsid w:val="0034638C"/>
    <w:rsid w:val="00346715"/>
    <w:rsid w:val="00346F7F"/>
    <w:rsid w:val="0034726B"/>
    <w:rsid w:val="00347C7D"/>
    <w:rsid w:val="00350108"/>
    <w:rsid w:val="00350498"/>
    <w:rsid w:val="00350762"/>
    <w:rsid w:val="003507C4"/>
    <w:rsid w:val="003511A3"/>
    <w:rsid w:val="003519A1"/>
    <w:rsid w:val="00352480"/>
    <w:rsid w:val="003529BC"/>
    <w:rsid w:val="003530D2"/>
    <w:rsid w:val="0035331A"/>
    <w:rsid w:val="003534E1"/>
    <w:rsid w:val="0035395D"/>
    <w:rsid w:val="003548D8"/>
    <w:rsid w:val="0035539C"/>
    <w:rsid w:val="003554CA"/>
    <w:rsid w:val="00355611"/>
    <w:rsid w:val="003569DF"/>
    <w:rsid w:val="00356C80"/>
    <w:rsid w:val="00356CF2"/>
    <w:rsid w:val="00356EB6"/>
    <w:rsid w:val="00360014"/>
    <w:rsid w:val="00360232"/>
    <w:rsid w:val="003602C3"/>
    <w:rsid w:val="003602E0"/>
    <w:rsid w:val="00360A2E"/>
    <w:rsid w:val="00360D01"/>
    <w:rsid w:val="00360E11"/>
    <w:rsid w:val="00360ED0"/>
    <w:rsid w:val="003612F4"/>
    <w:rsid w:val="00361404"/>
    <w:rsid w:val="00362569"/>
    <w:rsid w:val="003636CD"/>
    <w:rsid w:val="00364207"/>
    <w:rsid w:val="00364220"/>
    <w:rsid w:val="0036487C"/>
    <w:rsid w:val="003648B8"/>
    <w:rsid w:val="00365411"/>
    <w:rsid w:val="003654B1"/>
    <w:rsid w:val="003656B9"/>
    <w:rsid w:val="00365FA2"/>
    <w:rsid w:val="00366205"/>
    <w:rsid w:val="00366850"/>
    <w:rsid w:val="00366C69"/>
    <w:rsid w:val="00367035"/>
    <w:rsid w:val="00367441"/>
    <w:rsid w:val="00367B1D"/>
    <w:rsid w:val="00370E4F"/>
    <w:rsid w:val="00371215"/>
    <w:rsid w:val="00372EFB"/>
    <w:rsid w:val="00372F0D"/>
    <w:rsid w:val="00372F54"/>
    <w:rsid w:val="0037336D"/>
    <w:rsid w:val="003738B9"/>
    <w:rsid w:val="00374059"/>
    <w:rsid w:val="00374378"/>
    <w:rsid w:val="00374575"/>
    <w:rsid w:val="0037470B"/>
    <w:rsid w:val="0037535B"/>
    <w:rsid w:val="0037552D"/>
    <w:rsid w:val="003756DB"/>
    <w:rsid w:val="00375B96"/>
    <w:rsid w:val="00376348"/>
    <w:rsid w:val="00376DF1"/>
    <w:rsid w:val="003770BB"/>
    <w:rsid w:val="0037771A"/>
    <w:rsid w:val="003802DC"/>
    <w:rsid w:val="00380C40"/>
    <w:rsid w:val="00380E4E"/>
    <w:rsid w:val="00380FBF"/>
    <w:rsid w:val="0038133A"/>
    <w:rsid w:val="00381993"/>
    <w:rsid w:val="00382A43"/>
    <w:rsid w:val="00382B2B"/>
    <w:rsid w:val="00382D60"/>
    <w:rsid w:val="00382F29"/>
    <w:rsid w:val="00383AD4"/>
    <w:rsid w:val="00383C8D"/>
    <w:rsid w:val="0038476C"/>
    <w:rsid w:val="003852FB"/>
    <w:rsid w:val="00385429"/>
    <w:rsid w:val="00385978"/>
    <w:rsid w:val="00385B05"/>
    <w:rsid w:val="00385DAC"/>
    <w:rsid w:val="00386382"/>
    <w:rsid w:val="003865EF"/>
    <w:rsid w:val="00386895"/>
    <w:rsid w:val="00386BA9"/>
    <w:rsid w:val="00386BB3"/>
    <w:rsid w:val="00390017"/>
    <w:rsid w:val="003901A3"/>
    <w:rsid w:val="0039072F"/>
    <w:rsid w:val="00390F31"/>
    <w:rsid w:val="00390F5F"/>
    <w:rsid w:val="00391B88"/>
    <w:rsid w:val="0039202A"/>
    <w:rsid w:val="00392465"/>
    <w:rsid w:val="003940CE"/>
    <w:rsid w:val="003942FE"/>
    <w:rsid w:val="0039560F"/>
    <w:rsid w:val="00395C7A"/>
    <w:rsid w:val="00396949"/>
    <w:rsid w:val="003971B8"/>
    <w:rsid w:val="00397A6B"/>
    <w:rsid w:val="00397C1D"/>
    <w:rsid w:val="003A0E69"/>
    <w:rsid w:val="003A180F"/>
    <w:rsid w:val="003A18DD"/>
    <w:rsid w:val="003A20C8"/>
    <w:rsid w:val="003A227E"/>
    <w:rsid w:val="003A2A32"/>
    <w:rsid w:val="003A2C29"/>
    <w:rsid w:val="003A2EC3"/>
    <w:rsid w:val="003A35AF"/>
    <w:rsid w:val="003A36F2"/>
    <w:rsid w:val="003A3770"/>
    <w:rsid w:val="003A3BC7"/>
    <w:rsid w:val="003A3D39"/>
    <w:rsid w:val="003A3EC7"/>
    <w:rsid w:val="003A40B4"/>
    <w:rsid w:val="003A47C0"/>
    <w:rsid w:val="003A6D70"/>
    <w:rsid w:val="003A7834"/>
    <w:rsid w:val="003A783A"/>
    <w:rsid w:val="003A78FB"/>
    <w:rsid w:val="003B0B5B"/>
    <w:rsid w:val="003B0E79"/>
    <w:rsid w:val="003B11E7"/>
    <w:rsid w:val="003B1882"/>
    <w:rsid w:val="003B19F7"/>
    <w:rsid w:val="003B1F9D"/>
    <w:rsid w:val="003B3575"/>
    <w:rsid w:val="003B3BFC"/>
    <w:rsid w:val="003B4652"/>
    <w:rsid w:val="003B47A8"/>
    <w:rsid w:val="003B4CD1"/>
    <w:rsid w:val="003B50BC"/>
    <w:rsid w:val="003B52B7"/>
    <w:rsid w:val="003B5B81"/>
    <w:rsid w:val="003B5D97"/>
    <w:rsid w:val="003B63A4"/>
    <w:rsid w:val="003B68FE"/>
    <w:rsid w:val="003B6D7D"/>
    <w:rsid w:val="003B792F"/>
    <w:rsid w:val="003B7D7E"/>
    <w:rsid w:val="003C0043"/>
    <w:rsid w:val="003C064A"/>
    <w:rsid w:val="003C1012"/>
    <w:rsid w:val="003C1173"/>
    <w:rsid w:val="003C11A4"/>
    <w:rsid w:val="003C11C9"/>
    <w:rsid w:val="003C1229"/>
    <w:rsid w:val="003C15E1"/>
    <w:rsid w:val="003C1A60"/>
    <w:rsid w:val="003C1FD4"/>
    <w:rsid w:val="003C200B"/>
    <w:rsid w:val="003C213D"/>
    <w:rsid w:val="003C2406"/>
    <w:rsid w:val="003C25AD"/>
    <w:rsid w:val="003C2664"/>
    <w:rsid w:val="003C2D21"/>
    <w:rsid w:val="003C49D2"/>
    <w:rsid w:val="003C4E23"/>
    <w:rsid w:val="003C4EBD"/>
    <w:rsid w:val="003C5E6B"/>
    <w:rsid w:val="003C62CB"/>
    <w:rsid w:val="003C74E9"/>
    <w:rsid w:val="003C7678"/>
    <w:rsid w:val="003C7AD7"/>
    <w:rsid w:val="003D0F24"/>
    <w:rsid w:val="003D0FC3"/>
    <w:rsid w:val="003D139A"/>
    <w:rsid w:val="003D17B1"/>
    <w:rsid w:val="003D1BED"/>
    <w:rsid w:val="003D1DC5"/>
    <w:rsid w:val="003D2957"/>
    <w:rsid w:val="003D2C1D"/>
    <w:rsid w:val="003D2C34"/>
    <w:rsid w:val="003D347B"/>
    <w:rsid w:val="003D3B16"/>
    <w:rsid w:val="003D3DDD"/>
    <w:rsid w:val="003D5842"/>
    <w:rsid w:val="003D58F9"/>
    <w:rsid w:val="003D5CBF"/>
    <w:rsid w:val="003D63CB"/>
    <w:rsid w:val="003D65E1"/>
    <w:rsid w:val="003D66D2"/>
    <w:rsid w:val="003D6A39"/>
    <w:rsid w:val="003D6D5C"/>
    <w:rsid w:val="003D73DB"/>
    <w:rsid w:val="003D7584"/>
    <w:rsid w:val="003D7A77"/>
    <w:rsid w:val="003E0488"/>
    <w:rsid w:val="003E0768"/>
    <w:rsid w:val="003E07AE"/>
    <w:rsid w:val="003E0C2D"/>
    <w:rsid w:val="003E0F6D"/>
    <w:rsid w:val="003E14FC"/>
    <w:rsid w:val="003E1D3D"/>
    <w:rsid w:val="003E28B4"/>
    <w:rsid w:val="003E2976"/>
    <w:rsid w:val="003E2FF4"/>
    <w:rsid w:val="003E3EEE"/>
    <w:rsid w:val="003E3F0C"/>
    <w:rsid w:val="003E4858"/>
    <w:rsid w:val="003E5434"/>
    <w:rsid w:val="003E6061"/>
    <w:rsid w:val="003E6316"/>
    <w:rsid w:val="003E66AE"/>
    <w:rsid w:val="003E6884"/>
    <w:rsid w:val="003E6AC5"/>
    <w:rsid w:val="003E6B3E"/>
    <w:rsid w:val="003E6EBA"/>
    <w:rsid w:val="003E7614"/>
    <w:rsid w:val="003E778C"/>
    <w:rsid w:val="003E78D6"/>
    <w:rsid w:val="003E7AF2"/>
    <w:rsid w:val="003E7BEC"/>
    <w:rsid w:val="003F0096"/>
    <w:rsid w:val="003F0850"/>
    <w:rsid w:val="003F08AE"/>
    <w:rsid w:val="003F0D12"/>
    <w:rsid w:val="003F11CA"/>
    <w:rsid w:val="003F160C"/>
    <w:rsid w:val="003F324F"/>
    <w:rsid w:val="003F33BC"/>
    <w:rsid w:val="003F3D4E"/>
    <w:rsid w:val="003F3FEB"/>
    <w:rsid w:val="003F477E"/>
    <w:rsid w:val="003F4F2E"/>
    <w:rsid w:val="003F5041"/>
    <w:rsid w:val="003F6CD2"/>
    <w:rsid w:val="003F745E"/>
    <w:rsid w:val="003F75FB"/>
    <w:rsid w:val="003F788D"/>
    <w:rsid w:val="0040126E"/>
    <w:rsid w:val="004020D4"/>
    <w:rsid w:val="004020E1"/>
    <w:rsid w:val="004021B6"/>
    <w:rsid w:val="004023F6"/>
    <w:rsid w:val="00402616"/>
    <w:rsid w:val="00402F1E"/>
    <w:rsid w:val="00403E77"/>
    <w:rsid w:val="004047C4"/>
    <w:rsid w:val="00405262"/>
    <w:rsid w:val="004052A4"/>
    <w:rsid w:val="0040570B"/>
    <w:rsid w:val="00405EDB"/>
    <w:rsid w:val="00405FB1"/>
    <w:rsid w:val="0040618D"/>
    <w:rsid w:val="00406460"/>
    <w:rsid w:val="00406F69"/>
    <w:rsid w:val="0040752B"/>
    <w:rsid w:val="00410B99"/>
    <w:rsid w:val="0041157B"/>
    <w:rsid w:val="00411C69"/>
    <w:rsid w:val="00412461"/>
    <w:rsid w:val="00412483"/>
    <w:rsid w:val="00412546"/>
    <w:rsid w:val="004128E5"/>
    <w:rsid w:val="00413053"/>
    <w:rsid w:val="0041319C"/>
    <w:rsid w:val="004134B7"/>
    <w:rsid w:val="00413650"/>
    <w:rsid w:val="0041378F"/>
    <w:rsid w:val="004137A7"/>
    <w:rsid w:val="004137B6"/>
    <w:rsid w:val="004138A4"/>
    <w:rsid w:val="00413A54"/>
    <w:rsid w:val="00413AE9"/>
    <w:rsid w:val="00413B60"/>
    <w:rsid w:val="00413C10"/>
    <w:rsid w:val="00413CD9"/>
    <w:rsid w:val="00413F9A"/>
    <w:rsid w:val="004140CA"/>
    <w:rsid w:val="004147E6"/>
    <w:rsid w:val="00414C0F"/>
    <w:rsid w:val="00414C65"/>
    <w:rsid w:val="00415121"/>
    <w:rsid w:val="00415905"/>
    <w:rsid w:val="00415D76"/>
    <w:rsid w:val="00416101"/>
    <w:rsid w:val="00416665"/>
    <w:rsid w:val="00416A67"/>
    <w:rsid w:val="00416ACB"/>
    <w:rsid w:val="00416C1C"/>
    <w:rsid w:val="0041720C"/>
    <w:rsid w:val="0041727F"/>
    <w:rsid w:val="00417885"/>
    <w:rsid w:val="0042131B"/>
    <w:rsid w:val="0042191E"/>
    <w:rsid w:val="00421B8B"/>
    <w:rsid w:val="00421DCF"/>
    <w:rsid w:val="00422341"/>
    <w:rsid w:val="00422E4C"/>
    <w:rsid w:val="00423641"/>
    <w:rsid w:val="00424932"/>
    <w:rsid w:val="00425C0B"/>
    <w:rsid w:val="00426266"/>
    <w:rsid w:val="00426B75"/>
    <w:rsid w:val="00426CF7"/>
    <w:rsid w:val="00427A7B"/>
    <w:rsid w:val="00427D2C"/>
    <w:rsid w:val="00427ED2"/>
    <w:rsid w:val="00430A2D"/>
    <w:rsid w:val="00430AA6"/>
    <w:rsid w:val="00431028"/>
    <w:rsid w:val="0043112A"/>
    <w:rsid w:val="00431505"/>
    <w:rsid w:val="00431AF0"/>
    <w:rsid w:val="00431DA9"/>
    <w:rsid w:val="0043213A"/>
    <w:rsid w:val="004324DB"/>
    <w:rsid w:val="00432D58"/>
    <w:rsid w:val="004330F4"/>
    <w:rsid w:val="004332EC"/>
    <w:rsid w:val="00433590"/>
    <w:rsid w:val="0043366C"/>
    <w:rsid w:val="0043393D"/>
    <w:rsid w:val="004344C7"/>
    <w:rsid w:val="00434D87"/>
    <w:rsid w:val="00435274"/>
    <w:rsid w:val="004352AD"/>
    <w:rsid w:val="004352F6"/>
    <w:rsid w:val="0043545D"/>
    <w:rsid w:val="00435FE2"/>
    <w:rsid w:val="004360C5"/>
    <w:rsid w:val="00436E2F"/>
    <w:rsid w:val="00436EAB"/>
    <w:rsid w:val="004374A0"/>
    <w:rsid w:val="00437818"/>
    <w:rsid w:val="0043797D"/>
    <w:rsid w:val="0044014D"/>
    <w:rsid w:val="00441A0D"/>
    <w:rsid w:val="00442181"/>
    <w:rsid w:val="004421C9"/>
    <w:rsid w:val="0044282A"/>
    <w:rsid w:val="00443C85"/>
    <w:rsid w:val="004447AD"/>
    <w:rsid w:val="004449AA"/>
    <w:rsid w:val="00444C38"/>
    <w:rsid w:val="00445702"/>
    <w:rsid w:val="004461D9"/>
    <w:rsid w:val="00446560"/>
    <w:rsid w:val="00446AC6"/>
    <w:rsid w:val="00446D21"/>
    <w:rsid w:val="00447379"/>
    <w:rsid w:val="0044759B"/>
    <w:rsid w:val="0044767A"/>
    <w:rsid w:val="004479AE"/>
    <w:rsid w:val="00447F54"/>
    <w:rsid w:val="00450172"/>
    <w:rsid w:val="00450B7E"/>
    <w:rsid w:val="0045136B"/>
    <w:rsid w:val="004514FC"/>
    <w:rsid w:val="00451C7E"/>
    <w:rsid w:val="0045224E"/>
    <w:rsid w:val="0045229E"/>
    <w:rsid w:val="004527E3"/>
    <w:rsid w:val="00453BB6"/>
    <w:rsid w:val="00453CAA"/>
    <w:rsid w:val="0045440D"/>
    <w:rsid w:val="00454876"/>
    <w:rsid w:val="0045509E"/>
    <w:rsid w:val="00455113"/>
    <w:rsid w:val="00455A8D"/>
    <w:rsid w:val="00455D31"/>
    <w:rsid w:val="004563A7"/>
    <w:rsid w:val="00456421"/>
    <w:rsid w:val="004567FC"/>
    <w:rsid w:val="00456AE9"/>
    <w:rsid w:val="00456B13"/>
    <w:rsid w:val="00456BD3"/>
    <w:rsid w:val="00456D5F"/>
    <w:rsid w:val="00456DAB"/>
    <w:rsid w:val="004575F5"/>
    <w:rsid w:val="004578F3"/>
    <w:rsid w:val="00460C5E"/>
    <w:rsid w:val="00460CC3"/>
    <w:rsid w:val="00460DDC"/>
    <w:rsid w:val="00460E86"/>
    <w:rsid w:val="0046149A"/>
    <w:rsid w:val="00462035"/>
    <w:rsid w:val="00462062"/>
    <w:rsid w:val="0046233F"/>
    <w:rsid w:val="0046288D"/>
    <w:rsid w:val="00462A4E"/>
    <w:rsid w:val="00462A79"/>
    <w:rsid w:val="00463680"/>
    <w:rsid w:val="00463A6F"/>
    <w:rsid w:val="00463BAE"/>
    <w:rsid w:val="004646B4"/>
    <w:rsid w:val="00464A88"/>
    <w:rsid w:val="00464DF8"/>
    <w:rsid w:val="004651A0"/>
    <w:rsid w:val="0046612E"/>
    <w:rsid w:val="00466532"/>
    <w:rsid w:val="0046653A"/>
    <w:rsid w:val="004667A3"/>
    <w:rsid w:val="00466BFE"/>
    <w:rsid w:val="00467395"/>
    <w:rsid w:val="00467468"/>
    <w:rsid w:val="00467488"/>
    <w:rsid w:val="004700A6"/>
    <w:rsid w:val="0047069F"/>
    <w:rsid w:val="0047083E"/>
    <w:rsid w:val="00470EB5"/>
    <w:rsid w:val="00470F3F"/>
    <w:rsid w:val="004711D4"/>
    <w:rsid w:val="004719AB"/>
    <w:rsid w:val="004723EC"/>
    <w:rsid w:val="0047256D"/>
    <w:rsid w:val="0047286B"/>
    <w:rsid w:val="0047286D"/>
    <w:rsid w:val="00472E27"/>
    <w:rsid w:val="00472E84"/>
    <w:rsid w:val="0047378C"/>
    <w:rsid w:val="00474220"/>
    <w:rsid w:val="00474A15"/>
    <w:rsid w:val="004750FB"/>
    <w:rsid w:val="004752D3"/>
    <w:rsid w:val="004754E1"/>
    <w:rsid w:val="00475C77"/>
    <w:rsid w:val="00475CE0"/>
    <w:rsid w:val="0047658C"/>
    <w:rsid w:val="00476827"/>
    <w:rsid w:val="00476829"/>
    <w:rsid w:val="00476BD4"/>
    <w:rsid w:val="00476FA1"/>
    <w:rsid w:val="00477ABB"/>
    <w:rsid w:val="00477C35"/>
    <w:rsid w:val="004802ED"/>
    <w:rsid w:val="00480988"/>
    <w:rsid w:val="00480E05"/>
    <w:rsid w:val="00480F2F"/>
    <w:rsid w:val="00481504"/>
    <w:rsid w:val="0048171F"/>
    <w:rsid w:val="00481E88"/>
    <w:rsid w:val="00482078"/>
    <w:rsid w:val="00482290"/>
    <w:rsid w:val="00482BBE"/>
    <w:rsid w:val="00482D85"/>
    <w:rsid w:val="004833B5"/>
    <w:rsid w:val="004834BA"/>
    <w:rsid w:val="0048360B"/>
    <w:rsid w:val="0048362E"/>
    <w:rsid w:val="004836C6"/>
    <w:rsid w:val="00483A12"/>
    <w:rsid w:val="00483F23"/>
    <w:rsid w:val="00484458"/>
    <w:rsid w:val="0048477C"/>
    <w:rsid w:val="00484A4C"/>
    <w:rsid w:val="00484A77"/>
    <w:rsid w:val="0048540F"/>
    <w:rsid w:val="00485970"/>
    <w:rsid w:val="00485A42"/>
    <w:rsid w:val="00485C0D"/>
    <w:rsid w:val="00486178"/>
    <w:rsid w:val="00486575"/>
    <w:rsid w:val="004866D0"/>
    <w:rsid w:val="004866D7"/>
    <w:rsid w:val="00486C9D"/>
    <w:rsid w:val="00487D77"/>
    <w:rsid w:val="00487E33"/>
    <w:rsid w:val="0049000E"/>
    <w:rsid w:val="004903DD"/>
    <w:rsid w:val="00490BE4"/>
    <w:rsid w:val="00491CD4"/>
    <w:rsid w:val="00492613"/>
    <w:rsid w:val="0049305D"/>
    <w:rsid w:val="0049385B"/>
    <w:rsid w:val="00493951"/>
    <w:rsid w:val="00493958"/>
    <w:rsid w:val="00494242"/>
    <w:rsid w:val="004945CC"/>
    <w:rsid w:val="00494E8E"/>
    <w:rsid w:val="004955BC"/>
    <w:rsid w:val="00495C9E"/>
    <w:rsid w:val="00495D63"/>
    <w:rsid w:val="0049648F"/>
    <w:rsid w:val="00496606"/>
    <w:rsid w:val="004967EF"/>
    <w:rsid w:val="00496F05"/>
    <w:rsid w:val="00497370"/>
    <w:rsid w:val="00497C5D"/>
    <w:rsid w:val="00497FCD"/>
    <w:rsid w:val="004A0367"/>
    <w:rsid w:val="004A0590"/>
    <w:rsid w:val="004A0F39"/>
    <w:rsid w:val="004A223D"/>
    <w:rsid w:val="004A251F"/>
    <w:rsid w:val="004A2765"/>
    <w:rsid w:val="004A2929"/>
    <w:rsid w:val="004A3292"/>
    <w:rsid w:val="004A3BF1"/>
    <w:rsid w:val="004A3C7D"/>
    <w:rsid w:val="004A3E42"/>
    <w:rsid w:val="004A4715"/>
    <w:rsid w:val="004A4C7D"/>
    <w:rsid w:val="004A5046"/>
    <w:rsid w:val="004A565E"/>
    <w:rsid w:val="004A5DF3"/>
    <w:rsid w:val="004A6134"/>
    <w:rsid w:val="004A62E8"/>
    <w:rsid w:val="004A6F46"/>
    <w:rsid w:val="004A7092"/>
    <w:rsid w:val="004B05D1"/>
    <w:rsid w:val="004B0B03"/>
    <w:rsid w:val="004B0E6F"/>
    <w:rsid w:val="004B111A"/>
    <w:rsid w:val="004B13F0"/>
    <w:rsid w:val="004B267F"/>
    <w:rsid w:val="004B2929"/>
    <w:rsid w:val="004B2EBA"/>
    <w:rsid w:val="004B3609"/>
    <w:rsid w:val="004B3ECF"/>
    <w:rsid w:val="004B3F99"/>
    <w:rsid w:val="004B4164"/>
    <w:rsid w:val="004B428A"/>
    <w:rsid w:val="004B43D3"/>
    <w:rsid w:val="004B49E6"/>
    <w:rsid w:val="004B4D69"/>
    <w:rsid w:val="004B4F89"/>
    <w:rsid w:val="004B5182"/>
    <w:rsid w:val="004B5832"/>
    <w:rsid w:val="004B7AD1"/>
    <w:rsid w:val="004B7C3D"/>
    <w:rsid w:val="004B7CAA"/>
    <w:rsid w:val="004C01A8"/>
    <w:rsid w:val="004C1840"/>
    <w:rsid w:val="004C19A3"/>
    <w:rsid w:val="004C24C9"/>
    <w:rsid w:val="004C2ADA"/>
    <w:rsid w:val="004C31B6"/>
    <w:rsid w:val="004C32D7"/>
    <w:rsid w:val="004C3B1F"/>
    <w:rsid w:val="004C4364"/>
    <w:rsid w:val="004C4BC1"/>
    <w:rsid w:val="004C4DDC"/>
    <w:rsid w:val="004C5155"/>
    <w:rsid w:val="004C5319"/>
    <w:rsid w:val="004C54ED"/>
    <w:rsid w:val="004C621F"/>
    <w:rsid w:val="004C66D6"/>
    <w:rsid w:val="004C71BE"/>
    <w:rsid w:val="004C7948"/>
    <w:rsid w:val="004C7BB8"/>
    <w:rsid w:val="004C7C60"/>
    <w:rsid w:val="004D0418"/>
    <w:rsid w:val="004D0893"/>
    <w:rsid w:val="004D08AF"/>
    <w:rsid w:val="004D0DFE"/>
    <w:rsid w:val="004D1D5F"/>
    <w:rsid w:val="004D1D91"/>
    <w:rsid w:val="004D22C3"/>
    <w:rsid w:val="004D322D"/>
    <w:rsid w:val="004D3BB4"/>
    <w:rsid w:val="004D3C9B"/>
    <w:rsid w:val="004D40DB"/>
    <w:rsid w:val="004D419A"/>
    <w:rsid w:val="004D442D"/>
    <w:rsid w:val="004D4DAC"/>
    <w:rsid w:val="004D6A2A"/>
    <w:rsid w:val="004D6F4D"/>
    <w:rsid w:val="004D6F95"/>
    <w:rsid w:val="004D72FE"/>
    <w:rsid w:val="004D7E91"/>
    <w:rsid w:val="004E003A"/>
    <w:rsid w:val="004E0768"/>
    <w:rsid w:val="004E0F44"/>
    <w:rsid w:val="004E1545"/>
    <w:rsid w:val="004E18EA"/>
    <w:rsid w:val="004E195F"/>
    <w:rsid w:val="004E1A31"/>
    <w:rsid w:val="004E1EC9"/>
    <w:rsid w:val="004E27D3"/>
    <w:rsid w:val="004E2804"/>
    <w:rsid w:val="004E2A36"/>
    <w:rsid w:val="004E2DE0"/>
    <w:rsid w:val="004E3938"/>
    <w:rsid w:val="004E4060"/>
    <w:rsid w:val="004E409A"/>
    <w:rsid w:val="004E4D58"/>
    <w:rsid w:val="004E5EFC"/>
    <w:rsid w:val="004E726B"/>
    <w:rsid w:val="004E74C1"/>
    <w:rsid w:val="004F0235"/>
    <w:rsid w:val="004F0325"/>
    <w:rsid w:val="004F072C"/>
    <w:rsid w:val="004F0A2E"/>
    <w:rsid w:val="004F0FB9"/>
    <w:rsid w:val="004F1AA9"/>
    <w:rsid w:val="004F2603"/>
    <w:rsid w:val="004F2929"/>
    <w:rsid w:val="004F2F40"/>
    <w:rsid w:val="004F2F7E"/>
    <w:rsid w:val="004F32B5"/>
    <w:rsid w:val="004F407E"/>
    <w:rsid w:val="004F4EED"/>
    <w:rsid w:val="004F5225"/>
    <w:rsid w:val="004F5479"/>
    <w:rsid w:val="004F5812"/>
    <w:rsid w:val="004F6264"/>
    <w:rsid w:val="004F66EC"/>
    <w:rsid w:val="004F7528"/>
    <w:rsid w:val="004F78C6"/>
    <w:rsid w:val="004F7AAD"/>
    <w:rsid w:val="004F7BCA"/>
    <w:rsid w:val="004F7CB3"/>
    <w:rsid w:val="004F7D89"/>
    <w:rsid w:val="005009A9"/>
    <w:rsid w:val="00501522"/>
    <w:rsid w:val="00501981"/>
    <w:rsid w:val="00501A85"/>
    <w:rsid w:val="00501BB3"/>
    <w:rsid w:val="00501E42"/>
    <w:rsid w:val="0050215D"/>
    <w:rsid w:val="005021DD"/>
    <w:rsid w:val="005026CA"/>
    <w:rsid w:val="00502B72"/>
    <w:rsid w:val="00502B7E"/>
    <w:rsid w:val="00502D10"/>
    <w:rsid w:val="00503F1F"/>
    <w:rsid w:val="00504BC1"/>
    <w:rsid w:val="00505134"/>
    <w:rsid w:val="00505C04"/>
    <w:rsid w:val="00505E47"/>
    <w:rsid w:val="0050713D"/>
    <w:rsid w:val="005077A7"/>
    <w:rsid w:val="00507844"/>
    <w:rsid w:val="00507E8B"/>
    <w:rsid w:val="00510F5E"/>
    <w:rsid w:val="005113F6"/>
    <w:rsid w:val="00511C6E"/>
    <w:rsid w:val="00511F15"/>
    <w:rsid w:val="0051223D"/>
    <w:rsid w:val="0051318C"/>
    <w:rsid w:val="005133AB"/>
    <w:rsid w:val="005142CD"/>
    <w:rsid w:val="005143C9"/>
    <w:rsid w:val="00514B2D"/>
    <w:rsid w:val="005157A9"/>
    <w:rsid w:val="00515DD8"/>
    <w:rsid w:val="005168FF"/>
    <w:rsid w:val="005173A7"/>
    <w:rsid w:val="00517616"/>
    <w:rsid w:val="005177E1"/>
    <w:rsid w:val="00517A2E"/>
    <w:rsid w:val="00517B68"/>
    <w:rsid w:val="00520142"/>
    <w:rsid w:val="00520C0A"/>
    <w:rsid w:val="00521043"/>
    <w:rsid w:val="005218B6"/>
    <w:rsid w:val="005223D0"/>
    <w:rsid w:val="00522589"/>
    <w:rsid w:val="005234F5"/>
    <w:rsid w:val="00523B88"/>
    <w:rsid w:val="00523F04"/>
    <w:rsid w:val="00524545"/>
    <w:rsid w:val="00524687"/>
    <w:rsid w:val="005255BF"/>
    <w:rsid w:val="005257DE"/>
    <w:rsid w:val="00525861"/>
    <w:rsid w:val="00526C02"/>
    <w:rsid w:val="00527098"/>
    <w:rsid w:val="00527200"/>
    <w:rsid w:val="00527517"/>
    <w:rsid w:val="00530157"/>
    <w:rsid w:val="00530423"/>
    <w:rsid w:val="00530E45"/>
    <w:rsid w:val="00531D97"/>
    <w:rsid w:val="00531EBE"/>
    <w:rsid w:val="005320F8"/>
    <w:rsid w:val="00532F8B"/>
    <w:rsid w:val="0053323B"/>
    <w:rsid w:val="00533737"/>
    <w:rsid w:val="00533D4D"/>
    <w:rsid w:val="0053433E"/>
    <w:rsid w:val="00535934"/>
    <w:rsid w:val="00535A98"/>
    <w:rsid w:val="00535B79"/>
    <w:rsid w:val="00535CF5"/>
    <w:rsid w:val="00535D7C"/>
    <w:rsid w:val="00536579"/>
    <w:rsid w:val="00536AEC"/>
    <w:rsid w:val="00536C1E"/>
    <w:rsid w:val="005374E2"/>
    <w:rsid w:val="0054015C"/>
    <w:rsid w:val="005409F7"/>
    <w:rsid w:val="00540AF3"/>
    <w:rsid w:val="00541D23"/>
    <w:rsid w:val="005429D9"/>
    <w:rsid w:val="00543070"/>
    <w:rsid w:val="0054343A"/>
    <w:rsid w:val="00543974"/>
    <w:rsid w:val="00543AE1"/>
    <w:rsid w:val="00543B08"/>
    <w:rsid w:val="00543D64"/>
    <w:rsid w:val="00543DEF"/>
    <w:rsid w:val="00543EBF"/>
    <w:rsid w:val="00544ABA"/>
    <w:rsid w:val="00545574"/>
    <w:rsid w:val="0054593A"/>
    <w:rsid w:val="00545D18"/>
    <w:rsid w:val="00545D32"/>
    <w:rsid w:val="005462FF"/>
    <w:rsid w:val="0054630A"/>
    <w:rsid w:val="005467FB"/>
    <w:rsid w:val="00546AE9"/>
    <w:rsid w:val="00546F15"/>
    <w:rsid w:val="0054716D"/>
    <w:rsid w:val="005473E0"/>
    <w:rsid w:val="00547989"/>
    <w:rsid w:val="00550D43"/>
    <w:rsid w:val="00551320"/>
    <w:rsid w:val="005518A4"/>
    <w:rsid w:val="00551E6C"/>
    <w:rsid w:val="005523FA"/>
    <w:rsid w:val="005524C7"/>
    <w:rsid w:val="00552768"/>
    <w:rsid w:val="00552935"/>
    <w:rsid w:val="00553127"/>
    <w:rsid w:val="0055370D"/>
    <w:rsid w:val="005537D5"/>
    <w:rsid w:val="00554291"/>
    <w:rsid w:val="00554BE7"/>
    <w:rsid w:val="00554F9A"/>
    <w:rsid w:val="005550DE"/>
    <w:rsid w:val="00555643"/>
    <w:rsid w:val="00555BF8"/>
    <w:rsid w:val="005567EC"/>
    <w:rsid w:val="00556D68"/>
    <w:rsid w:val="00557173"/>
    <w:rsid w:val="00557642"/>
    <w:rsid w:val="005576A1"/>
    <w:rsid w:val="00557A64"/>
    <w:rsid w:val="005605C0"/>
    <w:rsid w:val="00560D23"/>
    <w:rsid w:val="00560E59"/>
    <w:rsid w:val="005615D8"/>
    <w:rsid w:val="0056163A"/>
    <w:rsid w:val="00562156"/>
    <w:rsid w:val="0056227E"/>
    <w:rsid w:val="005626D6"/>
    <w:rsid w:val="005629E0"/>
    <w:rsid w:val="005638D4"/>
    <w:rsid w:val="00563A30"/>
    <w:rsid w:val="00564A45"/>
    <w:rsid w:val="005651D3"/>
    <w:rsid w:val="005656ED"/>
    <w:rsid w:val="00566544"/>
    <w:rsid w:val="00566608"/>
    <w:rsid w:val="00566756"/>
    <w:rsid w:val="00566C83"/>
    <w:rsid w:val="00566D88"/>
    <w:rsid w:val="0056751C"/>
    <w:rsid w:val="00567E70"/>
    <w:rsid w:val="005700FE"/>
    <w:rsid w:val="00570436"/>
    <w:rsid w:val="00570E24"/>
    <w:rsid w:val="00571512"/>
    <w:rsid w:val="00571BCF"/>
    <w:rsid w:val="00572760"/>
    <w:rsid w:val="00572DA9"/>
    <w:rsid w:val="00572FC5"/>
    <w:rsid w:val="0057394B"/>
    <w:rsid w:val="00573B7D"/>
    <w:rsid w:val="0057408B"/>
    <w:rsid w:val="005740E8"/>
    <w:rsid w:val="005743DE"/>
    <w:rsid w:val="00574C4D"/>
    <w:rsid w:val="00574F3F"/>
    <w:rsid w:val="00574FAF"/>
    <w:rsid w:val="0057562C"/>
    <w:rsid w:val="005759F6"/>
    <w:rsid w:val="00575DDC"/>
    <w:rsid w:val="00575E3E"/>
    <w:rsid w:val="00575FFB"/>
    <w:rsid w:val="005765F5"/>
    <w:rsid w:val="00576778"/>
    <w:rsid w:val="00576D6C"/>
    <w:rsid w:val="00577A2E"/>
    <w:rsid w:val="0058088E"/>
    <w:rsid w:val="00580E48"/>
    <w:rsid w:val="00580F0A"/>
    <w:rsid w:val="00581246"/>
    <w:rsid w:val="00581735"/>
    <w:rsid w:val="00582C3A"/>
    <w:rsid w:val="00582E1A"/>
    <w:rsid w:val="00583147"/>
    <w:rsid w:val="005832D6"/>
    <w:rsid w:val="00583836"/>
    <w:rsid w:val="00584263"/>
    <w:rsid w:val="00584416"/>
    <w:rsid w:val="0058488A"/>
    <w:rsid w:val="00584B39"/>
    <w:rsid w:val="00584D87"/>
    <w:rsid w:val="00585000"/>
    <w:rsid w:val="00585028"/>
    <w:rsid w:val="005854D1"/>
    <w:rsid w:val="00585F5B"/>
    <w:rsid w:val="0058620A"/>
    <w:rsid w:val="00586A96"/>
    <w:rsid w:val="00586B7B"/>
    <w:rsid w:val="00587FC0"/>
    <w:rsid w:val="005906AD"/>
    <w:rsid w:val="00590CC0"/>
    <w:rsid w:val="00590DA6"/>
    <w:rsid w:val="00590FDD"/>
    <w:rsid w:val="0059156B"/>
    <w:rsid w:val="005916C3"/>
    <w:rsid w:val="005916F2"/>
    <w:rsid w:val="00591C7D"/>
    <w:rsid w:val="00592071"/>
    <w:rsid w:val="0059270C"/>
    <w:rsid w:val="0059271B"/>
    <w:rsid w:val="00592B03"/>
    <w:rsid w:val="00593957"/>
    <w:rsid w:val="00593AB9"/>
    <w:rsid w:val="00594737"/>
    <w:rsid w:val="00594ABB"/>
    <w:rsid w:val="00594D0E"/>
    <w:rsid w:val="00594D1C"/>
    <w:rsid w:val="00594D80"/>
    <w:rsid w:val="00594D83"/>
    <w:rsid w:val="00594E36"/>
    <w:rsid w:val="00594F0A"/>
    <w:rsid w:val="0059525E"/>
    <w:rsid w:val="0059536B"/>
    <w:rsid w:val="00595400"/>
    <w:rsid w:val="00595887"/>
    <w:rsid w:val="00595D2C"/>
    <w:rsid w:val="005961F7"/>
    <w:rsid w:val="00596B9C"/>
    <w:rsid w:val="005A0258"/>
    <w:rsid w:val="005A054D"/>
    <w:rsid w:val="005A0A46"/>
    <w:rsid w:val="005A10B9"/>
    <w:rsid w:val="005A11EA"/>
    <w:rsid w:val="005A1615"/>
    <w:rsid w:val="005A1DA8"/>
    <w:rsid w:val="005A269F"/>
    <w:rsid w:val="005A26D9"/>
    <w:rsid w:val="005A2EE3"/>
    <w:rsid w:val="005A305E"/>
    <w:rsid w:val="005A30BB"/>
    <w:rsid w:val="005A3887"/>
    <w:rsid w:val="005A3BF2"/>
    <w:rsid w:val="005A4255"/>
    <w:rsid w:val="005A4824"/>
    <w:rsid w:val="005A5910"/>
    <w:rsid w:val="005A5D15"/>
    <w:rsid w:val="005A60FA"/>
    <w:rsid w:val="005A6404"/>
    <w:rsid w:val="005A65C6"/>
    <w:rsid w:val="005A669D"/>
    <w:rsid w:val="005A6F77"/>
    <w:rsid w:val="005A70DA"/>
    <w:rsid w:val="005A7734"/>
    <w:rsid w:val="005A7D6F"/>
    <w:rsid w:val="005B01C6"/>
    <w:rsid w:val="005B0542"/>
    <w:rsid w:val="005B063A"/>
    <w:rsid w:val="005B09A1"/>
    <w:rsid w:val="005B09FC"/>
    <w:rsid w:val="005B1071"/>
    <w:rsid w:val="005B10E2"/>
    <w:rsid w:val="005B2225"/>
    <w:rsid w:val="005B2799"/>
    <w:rsid w:val="005B2B3A"/>
    <w:rsid w:val="005B2B77"/>
    <w:rsid w:val="005B2DF2"/>
    <w:rsid w:val="005B347E"/>
    <w:rsid w:val="005B3937"/>
    <w:rsid w:val="005B3D30"/>
    <w:rsid w:val="005B3D4A"/>
    <w:rsid w:val="005B4D87"/>
    <w:rsid w:val="005B56FF"/>
    <w:rsid w:val="005B7674"/>
    <w:rsid w:val="005B7DD1"/>
    <w:rsid w:val="005B7E74"/>
    <w:rsid w:val="005C00A0"/>
    <w:rsid w:val="005C0ADF"/>
    <w:rsid w:val="005C1182"/>
    <w:rsid w:val="005C14AB"/>
    <w:rsid w:val="005C1B22"/>
    <w:rsid w:val="005C2403"/>
    <w:rsid w:val="005C28FA"/>
    <w:rsid w:val="005C382C"/>
    <w:rsid w:val="005C4031"/>
    <w:rsid w:val="005C40F4"/>
    <w:rsid w:val="005C43BE"/>
    <w:rsid w:val="005C44F3"/>
    <w:rsid w:val="005C4B71"/>
    <w:rsid w:val="005C588C"/>
    <w:rsid w:val="005C5A65"/>
    <w:rsid w:val="005C671C"/>
    <w:rsid w:val="005C6E56"/>
    <w:rsid w:val="005C712D"/>
    <w:rsid w:val="005C72BE"/>
    <w:rsid w:val="005C7415"/>
    <w:rsid w:val="005C78CB"/>
    <w:rsid w:val="005C7C75"/>
    <w:rsid w:val="005D0CB0"/>
    <w:rsid w:val="005D0E4F"/>
    <w:rsid w:val="005D1314"/>
    <w:rsid w:val="005D14D0"/>
    <w:rsid w:val="005D15D0"/>
    <w:rsid w:val="005D1E32"/>
    <w:rsid w:val="005D206B"/>
    <w:rsid w:val="005D22B7"/>
    <w:rsid w:val="005D2BDE"/>
    <w:rsid w:val="005D3B60"/>
    <w:rsid w:val="005D3CD6"/>
    <w:rsid w:val="005D3D76"/>
    <w:rsid w:val="005D3F19"/>
    <w:rsid w:val="005D40B9"/>
    <w:rsid w:val="005D44C4"/>
    <w:rsid w:val="005D4578"/>
    <w:rsid w:val="005D4EFA"/>
    <w:rsid w:val="005D55BA"/>
    <w:rsid w:val="005D5ADB"/>
    <w:rsid w:val="005D60B4"/>
    <w:rsid w:val="005D61A5"/>
    <w:rsid w:val="005D648A"/>
    <w:rsid w:val="005D654C"/>
    <w:rsid w:val="005D668D"/>
    <w:rsid w:val="005D68C3"/>
    <w:rsid w:val="005D696C"/>
    <w:rsid w:val="005D6E82"/>
    <w:rsid w:val="005D746C"/>
    <w:rsid w:val="005D7802"/>
    <w:rsid w:val="005D799D"/>
    <w:rsid w:val="005D7E0D"/>
    <w:rsid w:val="005E0EEE"/>
    <w:rsid w:val="005E1510"/>
    <w:rsid w:val="005E1997"/>
    <w:rsid w:val="005E1BD0"/>
    <w:rsid w:val="005E234A"/>
    <w:rsid w:val="005E28A8"/>
    <w:rsid w:val="005E2AAB"/>
    <w:rsid w:val="005E2F4B"/>
    <w:rsid w:val="005E35CC"/>
    <w:rsid w:val="005E3713"/>
    <w:rsid w:val="005E371E"/>
    <w:rsid w:val="005E38E3"/>
    <w:rsid w:val="005E3E21"/>
    <w:rsid w:val="005E4062"/>
    <w:rsid w:val="005E4697"/>
    <w:rsid w:val="005E53F9"/>
    <w:rsid w:val="005E5C72"/>
    <w:rsid w:val="005E6096"/>
    <w:rsid w:val="005E6A78"/>
    <w:rsid w:val="005E6E6C"/>
    <w:rsid w:val="005E775D"/>
    <w:rsid w:val="005E7CFB"/>
    <w:rsid w:val="005F0A43"/>
    <w:rsid w:val="005F13AB"/>
    <w:rsid w:val="005F2273"/>
    <w:rsid w:val="005F233B"/>
    <w:rsid w:val="005F27BF"/>
    <w:rsid w:val="005F2A35"/>
    <w:rsid w:val="005F3357"/>
    <w:rsid w:val="005F3B32"/>
    <w:rsid w:val="005F3C8B"/>
    <w:rsid w:val="005F4171"/>
    <w:rsid w:val="005F43F3"/>
    <w:rsid w:val="005F460B"/>
    <w:rsid w:val="005F46D6"/>
    <w:rsid w:val="005F4DD6"/>
    <w:rsid w:val="005F4ECA"/>
    <w:rsid w:val="005F50D8"/>
    <w:rsid w:val="005F53A1"/>
    <w:rsid w:val="005F553B"/>
    <w:rsid w:val="005F57AE"/>
    <w:rsid w:val="005F5D7A"/>
    <w:rsid w:val="005F6413"/>
    <w:rsid w:val="005F6B77"/>
    <w:rsid w:val="005F7487"/>
    <w:rsid w:val="005F75EB"/>
    <w:rsid w:val="006002C7"/>
    <w:rsid w:val="00600376"/>
    <w:rsid w:val="00600F95"/>
    <w:rsid w:val="00601213"/>
    <w:rsid w:val="00601839"/>
    <w:rsid w:val="00602759"/>
    <w:rsid w:val="0060277A"/>
    <w:rsid w:val="00602B7C"/>
    <w:rsid w:val="00603312"/>
    <w:rsid w:val="00603452"/>
    <w:rsid w:val="006039C9"/>
    <w:rsid w:val="00604668"/>
    <w:rsid w:val="00604DC7"/>
    <w:rsid w:val="00604E47"/>
    <w:rsid w:val="00605441"/>
    <w:rsid w:val="0060690F"/>
    <w:rsid w:val="00606970"/>
    <w:rsid w:val="00606A20"/>
    <w:rsid w:val="006072C6"/>
    <w:rsid w:val="00607464"/>
    <w:rsid w:val="00607A2D"/>
    <w:rsid w:val="00607A2E"/>
    <w:rsid w:val="006107EB"/>
    <w:rsid w:val="00610931"/>
    <w:rsid w:val="00610BCA"/>
    <w:rsid w:val="0061126C"/>
    <w:rsid w:val="00611634"/>
    <w:rsid w:val="00611698"/>
    <w:rsid w:val="00611A26"/>
    <w:rsid w:val="00611DC1"/>
    <w:rsid w:val="006122D0"/>
    <w:rsid w:val="006124EE"/>
    <w:rsid w:val="006126B8"/>
    <w:rsid w:val="006130F7"/>
    <w:rsid w:val="00613352"/>
    <w:rsid w:val="006138A1"/>
    <w:rsid w:val="00613AF8"/>
    <w:rsid w:val="00613D8E"/>
    <w:rsid w:val="00613F8F"/>
    <w:rsid w:val="006142E0"/>
    <w:rsid w:val="00614CAB"/>
    <w:rsid w:val="00614E40"/>
    <w:rsid w:val="006151E7"/>
    <w:rsid w:val="0061582E"/>
    <w:rsid w:val="00615B9F"/>
    <w:rsid w:val="00616112"/>
    <w:rsid w:val="006175A9"/>
    <w:rsid w:val="006176B3"/>
    <w:rsid w:val="00617B8E"/>
    <w:rsid w:val="00617E63"/>
    <w:rsid w:val="006205CA"/>
    <w:rsid w:val="00620716"/>
    <w:rsid w:val="0062145A"/>
    <w:rsid w:val="00621F53"/>
    <w:rsid w:val="00622E2A"/>
    <w:rsid w:val="00623089"/>
    <w:rsid w:val="0062308E"/>
    <w:rsid w:val="006234C4"/>
    <w:rsid w:val="00623701"/>
    <w:rsid w:val="0062407B"/>
    <w:rsid w:val="00624121"/>
    <w:rsid w:val="006244C9"/>
    <w:rsid w:val="006245F6"/>
    <w:rsid w:val="0062475D"/>
    <w:rsid w:val="0062495F"/>
    <w:rsid w:val="00626003"/>
    <w:rsid w:val="0062660B"/>
    <w:rsid w:val="00626AD1"/>
    <w:rsid w:val="006270E1"/>
    <w:rsid w:val="006304BC"/>
    <w:rsid w:val="00630DCE"/>
    <w:rsid w:val="0063120A"/>
    <w:rsid w:val="0063150B"/>
    <w:rsid w:val="00631585"/>
    <w:rsid w:val="006315E2"/>
    <w:rsid w:val="0063186F"/>
    <w:rsid w:val="0063247C"/>
    <w:rsid w:val="0063275E"/>
    <w:rsid w:val="006327F1"/>
    <w:rsid w:val="00632C8E"/>
    <w:rsid w:val="00633149"/>
    <w:rsid w:val="0063391D"/>
    <w:rsid w:val="00633C46"/>
    <w:rsid w:val="00634ACF"/>
    <w:rsid w:val="00635035"/>
    <w:rsid w:val="0063580D"/>
    <w:rsid w:val="00635824"/>
    <w:rsid w:val="00635A32"/>
    <w:rsid w:val="00635CAE"/>
    <w:rsid w:val="00635DF9"/>
    <w:rsid w:val="00635E01"/>
    <w:rsid w:val="00635ED7"/>
    <w:rsid w:val="006360F6"/>
    <w:rsid w:val="00636638"/>
    <w:rsid w:val="00637240"/>
    <w:rsid w:val="006406F5"/>
    <w:rsid w:val="00640B38"/>
    <w:rsid w:val="006414A1"/>
    <w:rsid w:val="00642179"/>
    <w:rsid w:val="006435FF"/>
    <w:rsid w:val="00643660"/>
    <w:rsid w:val="00643750"/>
    <w:rsid w:val="00644498"/>
    <w:rsid w:val="00644B22"/>
    <w:rsid w:val="006455C2"/>
    <w:rsid w:val="00645739"/>
    <w:rsid w:val="006462A2"/>
    <w:rsid w:val="0064781C"/>
    <w:rsid w:val="00647A5E"/>
    <w:rsid w:val="00647C1A"/>
    <w:rsid w:val="00650139"/>
    <w:rsid w:val="006501E6"/>
    <w:rsid w:val="00651E5F"/>
    <w:rsid w:val="0065203B"/>
    <w:rsid w:val="006523AD"/>
    <w:rsid w:val="00652756"/>
    <w:rsid w:val="00652AD8"/>
    <w:rsid w:val="00652B79"/>
    <w:rsid w:val="00653122"/>
    <w:rsid w:val="00653212"/>
    <w:rsid w:val="006533C3"/>
    <w:rsid w:val="0065346D"/>
    <w:rsid w:val="00653535"/>
    <w:rsid w:val="006535E4"/>
    <w:rsid w:val="00654068"/>
    <w:rsid w:val="0065495F"/>
    <w:rsid w:val="00654B38"/>
    <w:rsid w:val="00654B83"/>
    <w:rsid w:val="00654BB8"/>
    <w:rsid w:val="00655061"/>
    <w:rsid w:val="0065510C"/>
    <w:rsid w:val="006553BE"/>
    <w:rsid w:val="006555AE"/>
    <w:rsid w:val="00655AF9"/>
    <w:rsid w:val="00655B63"/>
    <w:rsid w:val="00656A5C"/>
    <w:rsid w:val="00656E74"/>
    <w:rsid w:val="006571F6"/>
    <w:rsid w:val="0065759D"/>
    <w:rsid w:val="00660804"/>
    <w:rsid w:val="006614D6"/>
    <w:rsid w:val="006618CC"/>
    <w:rsid w:val="00662111"/>
    <w:rsid w:val="00662118"/>
    <w:rsid w:val="00662610"/>
    <w:rsid w:val="00662B18"/>
    <w:rsid w:val="006638AD"/>
    <w:rsid w:val="00663DE4"/>
    <w:rsid w:val="00663ECA"/>
    <w:rsid w:val="0066609E"/>
    <w:rsid w:val="00666AE5"/>
    <w:rsid w:val="00667020"/>
    <w:rsid w:val="0066732C"/>
    <w:rsid w:val="006679F5"/>
    <w:rsid w:val="00667B77"/>
    <w:rsid w:val="00670628"/>
    <w:rsid w:val="00670EC3"/>
    <w:rsid w:val="00671026"/>
    <w:rsid w:val="006714E7"/>
    <w:rsid w:val="006716DA"/>
    <w:rsid w:val="00671965"/>
    <w:rsid w:val="00671E4F"/>
    <w:rsid w:val="006728ED"/>
    <w:rsid w:val="00672D0A"/>
    <w:rsid w:val="00672F8E"/>
    <w:rsid w:val="006732B1"/>
    <w:rsid w:val="00674212"/>
    <w:rsid w:val="0067446F"/>
    <w:rsid w:val="00674614"/>
    <w:rsid w:val="006746A4"/>
    <w:rsid w:val="00675558"/>
    <w:rsid w:val="00675611"/>
    <w:rsid w:val="00675A60"/>
    <w:rsid w:val="0067697E"/>
    <w:rsid w:val="00676B1A"/>
    <w:rsid w:val="00676EA1"/>
    <w:rsid w:val="00677198"/>
    <w:rsid w:val="00677443"/>
    <w:rsid w:val="0067769A"/>
    <w:rsid w:val="006806A3"/>
    <w:rsid w:val="006806A6"/>
    <w:rsid w:val="00681211"/>
    <w:rsid w:val="006812C2"/>
    <w:rsid w:val="00681308"/>
    <w:rsid w:val="00681B36"/>
    <w:rsid w:val="00682E14"/>
    <w:rsid w:val="006835E1"/>
    <w:rsid w:val="006839E7"/>
    <w:rsid w:val="0068407E"/>
    <w:rsid w:val="0068436C"/>
    <w:rsid w:val="00684FDE"/>
    <w:rsid w:val="0068545E"/>
    <w:rsid w:val="00685E1F"/>
    <w:rsid w:val="00685FD4"/>
    <w:rsid w:val="00686200"/>
    <w:rsid w:val="00686212"/>
    <w:rsid w:val="00686612"/>
    <w:rsid w:val="0068661E"/>
    <w:rsid w:val="006868B3"/>
    <w:rsid w:val="0068690D"/>
    <w:rsid w:val="00687343"/>
    <w:rsid w:val="00690A49"/>
    <w:rsid w:val="00690B1F"/>
    <w:rsid w:val="00690BB6"/>
    <w:rsid w:val="00691B30"/>
    <w:rsid w:val="006920FE"/>
    <w:rsid w:val="00692A89"/>
    <w:rsid w:val="00693E1F"/>
    <w:rsid w:val="00693ECB"/>
    <w:rsid w:val="00694132"/>
    <w:rsid w:val="006944C9"/>
    <w:rsid w:val="00694797"/>
    <w:rsid w:val="006948D3"/>
    <w:rsid w:val="006951E9"/>
    <w:rsid w:val="006952E2"/>
    <w:rsid w:val="006954D8"/>
    <w:rsid w:val="006954D9"/>
    <w:rsid w:val="00695887"/>
    <w:rsid w:val="006960D7"/>
    <w:rsid w:val="006962DF"/>
    <w:rsid w:val="00697733"/>
    <w:rsid w:val="00697C63"/>
    <w:rsid w:val="006A0018"/>
    <w:rsid w:val="006A07C5"/>
    <w:rsid w:val="006A0F70"/>
    <w:rsid w:val="006A11A1"/>
    <w:rsid w:val="006A1661"/>
    <w:rsid w:val="006A254E"/>
    <w:rsid w:val="006A2C30"/>
    <w:rsid w:val="006A301C"/>
    <w:rsid w:val="006A301E"/>
    <w:rsid w:val="006A3E2B"/>
    <w:rsid w:val="006A3F39"/>
    <w:rsid w:val="006A448F"/>
    <w:rsid w:val="006A58E3"/>
    <w:rsid w:val="006A6242"/>
    <w:rsid w:val="006A6E17"/>
    <w:rsid w:val="006A74A5"/>
    <w:rsid w:val="006A7A28"/>
    <w:rsid w:val="006B009E"/>
    <w:rsid w:val="006B0609"/>
    <w:rsid w:val="006B0BED"/>
    <w:rsid w:val="006B0D15"/>
    <w:rsid w:val="006B0DA3"/>
    <w:rsid w:val="006B0F8F"/>
    <w:rsid w:val="006B120D"/>
    <w:rsid w:val="006B15F0"/>
    <w:rsid w:val="006B17E7"/>
    <w:rsid w:val="006B19E8"/>
    <w:rsid w:val="006B1A8A"/>
    <w:rsid w:val="006B1B11"/>
    <w:rsid w:val="006B1DEE"/>
    <w:rsid w:val="006B1FD5"/>
    <w:rsid w:val="006B2538"/>
    <w:rsid w:val="006B2766"/>
    <w:rsid w:val="006B45FA"/>
    <w:rsid w:val="006B4CBA"/>
    <w:rsid w:val="006B555A"/>
    <w:rsid w:val="006B59EE"/>
    <w:rsid w:val="006B600A"/>
    <w:rsid w:val="006B6635"/>
    <w:rsid w:val="006B78FD"/>
    <w:rsid w:val="006B7D22"/>
    <w:rsid w:val="006B7D2C"/>
    <w:rsid w:val="006C05BE"/>
    <w:rsid w:val="006C1019"/>
    <w:rsid w:val="006C2A71"/>
    <w:rsid w:val="006C2BB5"/>
    <w:rsid w:val="006C2BEE"/>
    <w:rsid w:val="006C2C40"/>
    <w:rsid w:val="006C31BC"/>
    <w:rsid w:val="006C3AD8"/>
    <w:rsid w:val="006C3ED9"/>
    <w:rsid w:val="006C44BE"/>
    <w:rsid w:val="006C4516"/>
    <w:rsid w:val="006C455E"/>
    <w:rsid w:val="006C456E"/>
    <w:rsid w:val="006C46AD"/>
    <w:rsid w:val="006C507B"/>
    <w:rsid w:val="006C5958"/>
    <w:rsid w:val="006C5AF1"/>
    <w:rsid w:val="006C5B4F"/>
    <w:rsid w:val="006C643C"/>
    <w:rsid w:val="006C6E3A"/>
    <w:rsid w:val="006C6FD7"/>
    <w:rsid w:val="006C75A5"/>
    <w:rsid w:val="006C7F18"/>
    <w:rsid w:val="006D00DB"/>
    <w:rsid w:val="006D0361"/>
    <w:rsid w:val="006D0545"/>
    <w:rsid w:val="006D0810"/>
    <w:rsid w:val="006D09DA"/>
    <w:rsid w:val="006D0E02"/>
    <w:rsid w:val="006D16B0"/>
    <w:rsid w:val="006D1EBB"/>
    <w:rsid w:val="006D205A"/>
    <w:rsid w:val="006D2182"/>
    <w:rsid w:val="006D2444"/>
    <w:rsid w:val="006D254B"/>
    <w:rsid w:val="006D289B"/>
    <w:rsid w:val="006D2CD1"/>
    <w:rsid w:val="006D2EB7"/>
    <w:rsid w:val="006D368A"/>
    <w:rsid w:val="006D3BE1"/>
    <w:rsid w:val="006D3D18"/>
    <w:rsid w:val="006D4042"/>
    <w:rsid w:val="006D43BD"/>
    <w:rsid w:val="006D48FC"/>
    <w:rsid w:val="006D5A78"/>
    <w:rsid w:val="006D5FAD"/>
    <w:rsid w:val="006D62BC"/>
    <w:rsid w:val="006D6450"/>
    <w:rsid w:val="006D6939"/>
    <w:rsid w:val="006D6987"/>
    <w:rsid w:val="006D6DA3"/>
    <w:rsid w:val="006D7040"/>
    <w:rsid w:val="006D74F3"/>
    <w:rsid w:val="006D7DBA"/>
    <w:rsid w:val="006D7EB0"/>
    <w:rsid w:val="006E0138"/>
    <w:rsid w:val="006E06C4"/>
    <w:rsid w:val="006E0BB0"/>
    <w:rsid w:val="006E0BF6"/>
    <w:rsid w:val="006E0D34"/>
    <w:rsid w:val="006E12C3"/>
    <w:rsid w:val="006E2529"/>
    <w:rsid w:val="006E2E36"/>
    <w:rsid w:val="006E31F7"/>
    <w:rsid w:val="006E35C7"/>
    <w:rsid w:val="006E39B0"/>
    <w:rsid w:val="006E45F3"/>
    <w:rsid w:val="006E4888"/>
    <w:rsid w:val="006E4A2F"/>
    <w:rsid w:val="006E4ED4"/>
    <w:rsid w:val="006E5432"/>
    <w:rsid w:val="006E5720"/>
    <w:rsid w:val="006E5E19"/>
    <w:rsid w:val="006E618B"/>
    <w:rsid w:val="006E61C3"/>
    <w:rsid w:val="006E696F"/>
    <w:rsid w:val="006E756F"/>
    <w:rsid w:val="006E799D"/>
    <w:rsid w:val="006E7B4E"/>
    <w:rsid w:val="006F0593"/>
    <w:rsid w:val="006F07B5"/>
    <w:rsid w:val="006F1064"/>
    <w:rsid w:val="006F1749"/>
    <w:rsid w:val="006F1A74"/>
    <w:rsid w:val="006F1E7D"/>
    <w:rsid w:val="006F1EB7"/>
    <w:rsid w:val="006F3125"/>
    <w:rsid w:val="006F375C"/>
    <w:rsid w:val="006F441E"/>
    <w:rsid w:val="006F4AEF"/>
    <w:rsid w:val="006F4C0A"/>
    <w:rsid w:val="006F52E5"/>
    <w:rsid w:val="006F59C4"/>
    <w:rsid w:val="006F5C60"/>
    <w:rsid w:val="006F6066"/>
    <w:rsid w:val="006F616A"/>
    <w:rsid w:val="006F6850"/>
    <w:rsid w:val="006F6B03"/>
    <w:rsid w:val="006F6C56"/>
    <w:rsid w:val="006F707E"/>
    <w:rsid w:val="007001DC"/>
    <w:rsid w:val="007003A1"/>
    <w:rsid w:val="0070092D"/>
    <w:rsid w:val="00700F58"/>
    <w:rsid w:val="00701247"/>
    <w:rsid w:val="007014F8"/>
    <w:rsid w:val="0070185A"/>
    <w:rsid w:val="00701C0E"/>
    <w:rsid w:val="00702368"/>
    <w:rsid w:val="007025CB"/>
    <w:rsid w:val="00702E49"/>
    <w:rsid w:val="007034AA"/>
    <w:rsid w:val="007035E3"/>
    <w:rsid w:val="00703751"/>
    <w:rsid w:val="007037E0"/>
    <w:rsid w:val="00703C9D"/>
    <w:rsid w:val="00703CB7"/>
    <w:rsid w:val="00703DAB"/>
    <w:rsid w:val="00703DE9"/>
    <w:rsid w:val="00704557"/>
    <w:rsid w:val="0070490C"/>
    <w:rsid w:val="00704D67"/>
    <w:rsid w:val="007054C2"/>
    <w:rsid w:val="00705731"/>
    <w:rsid w:val="00705C38"/>
    <w:rsid w:val="00705EB7"/>
    <w:rsid w:val="00706465"/>
    <w:rsid w:val="0070655B"/>
    <w:rsid w:val="0070695A"/>
    <w:rsid w:val="0070700F"/>
    <w:rsid w:val="00707615"/>
    <w:rsid w:val="0070782D"/>
    <w:rsid w:val="00707EC1"/>
    <w:rsid w:val="0071022D"/>
    <w:rsid w:val="007109C2"/>
    <w:rsid w:val="007109FF"/>
    <w:rsid w:val="00710BEE"/>
    <w:rsid w:val="00711223"/>
    <w:rsid w:val="00711340"/>
    <w:rsid w:val="0071196D"/>
    <w:rsid w:val="00711BC6"/>
    <w:rsid w:val="00712A5F"/>
    <w:rsid w:val="00712C42"/>
    <w:rsid w:val="007138C3"/>
    <w:rsid w:val="00713DE4"/>
    <w:rsid w:val="00714C47"/>
    <w:rsid w:val="00716462"/>
    <w:rsid w:val="00717279"/>
    <w:rsid w:val="007172B1"/>
    <w:rsid w:val="007172F8"/>
    <w:rsid w:val="00717CBA"/>
    <w:rsid w:val="00717CDA"/>
    <w:rsid w:val="00717F5F"/>
    <w:rsid w:val="007200BB"/>
    <w:rsid w:val="00721084"/>
    <w:rsid w:val="00721252"/>
    <w:rsid w:val="00721262"/>
    <w:rsid w:val="00721D9B"/>
    <w:rsid w:val="00722121"/>
    <w:rsid w:val="007224B9"/>
    <w:rsid w:val="00722BA3"/>
    <w:rsid w:val="00722F94"/>
    <w:rsid w:val="00723791"/>
    <w:rsid w:val="00723AA7"/>
    <w:rsid w:val="0072432E"/>
    <w:rsid w:val="00726036"/>
    <w:rsid w:val="00726279"/>
    <w:rsid w:val="00726468"/>
    <w:rsid w:val="00726578"/>
    <w:rsid w:val="00726A9B"/>
    <w:rsid w:val="00726CB9"/>
    <w:rsid w:val="00726DA1"/>
    <w:rsid w:val="00727530"/>
    <w:rsid w:val="00730D37"/>
    <w:rsid w:val="00730D40"/>
    <w:rsid w:val="00731367"/>
    <w:rsid w:val="007316F0"/>
    <w:rsid w:val="0073178C"/>
    <w:rsid w:val="00731E7C"/>
    <w:rsid w:val="007329EF"/>
    <w:rsid w:val="00732A96"/>
    <w:rsid w:val="00732B0F"/>
    <w:rsid w:val="00732C4A"/>
    <w:rsid w:val="00732DDB"/>
    <w:rsid w:val="00732E5F"/>
    <w:rsid w:val="0073327A"/>
    <w:rsid w:val="00733A34"/>
    <w:rsid w:val="00734339"/>
    <w:rsid w:val="00734761"/>
    <w:rsid w:val="00734EBE"/>
    <w:rsid w:val="00735522"/>
    <w:rsid w:val="00735DAD"/>
    <w:rsid w:val="007367F2"/>
    <w:rsid w:val="00736C03"/>
    <w:rsid w:val="00736DD8"/>
    <w:rsid w:val="00737F9B"/>
    <w:rsid w:val="0074076A"/>
    <w:rsid w:val="00741658"/>
    <w:rsid w:val="00741AF4"/>
    <w:rsid w:val="00741DCC"/>
    <w:rsid w:val="0074203A"/>
    <w:rsid w:val="007427B5"/>
    <w:rsid w:val="00742865"/>
    <w:rsid w:val="0074296C"/>
    <w:rsid w:val="00742C6D"/>
    <w:rsid w:val="00742C83"/>
    <w:rsid w:val="0074360F"/>
    <w:rsid w:val="00743F6B"/>
    <w:rsid w:val="0074420E"/>
    <w:rsid w:val="00744276"/>
    <w:rsid w:val="00744A64"/>
    <w:rsid w:val="00744D47"/>
    <w:rsid w:val="00744EA0"/>
    <w:rsid w:val="00745D2E"/>
    <w:rsid w:val="0074638D"/>
    <w:rsid w:val="00746484"/>
    <w:rsid w:val="0074704F"/>
    <w:rsid w:val="0074714F"/>
    <w:rsid w:val="00747F48"/>
    <w:rsid w:val="00747F4C"/>
    <w:rsid w:val="007502E8"/>
    <w:rsid w:val="007506E3"/>
    <w:rsid w:val="00750C4D"/>
    <w:rsid w:val="00751091"/>
    <w:rsid w:val="00751B83"/>
    <w:rsid w:val="007520C2"/>
    <w:rsid w:val="00752584"/>
    <w:rsid w:val="00752A63"/>
    <w:rsid w:val="0075343E"/>
    <w:rsid w:val="007538DD"/>
    <w:rsid w:val="00754359"/>
    <w:rsid w:val="00754411"/>
    <w:rsid w:val="00754BD9"/>
    <w:rsid w:val="00754E7A"/>
    <w:rsid w:val="00755001"/>
    <w:rsid w:val="007550C4"/>
    <w:rsid w:val="0075540C"/>
    <w:rsid w:val="007555CE"/>
    <w:rsid w:val="00755DB1"/>
    <w:rsid w:val="00756A63"/>
    <w:rsid w:val="007574FC"/>
    <w:rsid w:val="00760975"/>
    <w:rsid w:val="00760DD4"/>
    <w:rsid w:val="00761254"/>
    <w:rsid w:val="00761747"/>
    <w:rsid w:val="00761CAA"/>
    <w:rsid w:val="00761FDA"/>
    <w:rsid w:val="007621FF"/>
    <w:rsid w:val="007622CD"/>
    <w:rsid w:val="00762EFC"/>
    <w:rsid w:val="00762FF1"/>
    <w:rsid w:val="007634E3"/>
    <w:rsid w:val="0076357A"/>
    <w:rsid w:val="0076365F"/>
    <w:rsid w:val="007639D2"/>
    <w:rsid w:val="00763FD0"/>
    <w:rsid w:val="00764194"/>
    <w:rsid w:val="00764B56"/>
    <w:rsid w:val="00765291"/>
    <w:rsid w:val="007653E3"/>
    <w:rsid w:val="00765ED3"/>
    <w:rsid w:val="00766055"/>
    <w:rsid w:val="0076681D"/>
    <w:rsid w:val="00766A65"/>
    <w:rsid w:val="007671F5"/>
    <w:rsid w:val="007676B8"/>
    <w:rsid w:val="0077175C"/>
    <w:rsid w:val="00771870"/>
    <w:rsid w:val="00771BF9"/>
    <w:rsid w:val="007725C4"/>
    <w:rsid w:val="00772F8A"/>
    <w:rsid w:val="007739C6"/>
    <w:rsid w:val="007740A2"/>
    <w:rsid w:val="00774889"/>
    <w:rsid w:val="00774CF5"/>
    <w:rsid w:val="00774FF5"/>
    <w:rsid w:val="007750B3"/>
    <w:rsid w:val="0077522A"/>
    <w:rsid w:val="007752A8"/>
    <w:rsid w:val="00775B46"/>
    <w:rsid w:val="00775BE3"/>
    <w:rsid w:val="00775F76"/>
    <w:rsid w:val="0077660D"/>
    <w:rsid w:val="0077696A"/>
    <w:rsid w:val="00776AEA"/>
    <w:rsid w:val="00777370"/>
    <w:rsid w:val="00777BA0"/>
    <w:rsid w:val="00777F2D"/>
    <w:rsid w:val="007803BD"/>
    <w:rsid w:val="00780F9C"/>
    <w:rsid w:val="007811DC"/>
    <w:rsid w:val="007812EF"/>
    <w:rsid w:val="00781B55"/>
    <w:rsid w:val="00781D90"/>
    <w:rsid w:val="007820FA"/>
    <w:rsid w:val="00782133"/>
    <w:rsid w:val="0078285F"/>
    <w:rsid w:val="00783207"/>
    <w:rsid w:val="00783E1D"/>
    <w:rsid w:val="00783EF3"/>
    <w:rsid w:val="0078483B"/>
    <w:rsid w:val="00784EED"/>
    <w:rsid w:val="00785900"/>
    <w:rsid w:val="00785F06"/>
    <w:rsid w:val="007861DF"/>
    <w:rsid w:val="0078694F"/>
    <w:rsid w:val="00786958"/>
    <w:rsid w:val="00786A29"/>
    <w:rsid w:val="00786C49"/>
    <w:rsid w:val="00786E71"/>
    <w:rsid w:val="007874A2"/>
    <w:rsid w:val="007874BA"/>
    <w:rsid w:val="00787F8D"/>
    <w:rsid w:val="00790500"/>
    <w:rsid w:val="0079127F"/>
    <w:rsid w:val="0079162F"/>
    <w:rsid w:val="00791C4C"/>
    <w:rsid w:val="00791F39"/>
    <w:rsid w:val="00792CBB"/>
    <w:rsid w:val="00793539"/>
    <w:rsid w:val="00793583"/>
    <w:rsid w:val="00793696"/>
    <w:rsid w:val="00793985"/>
    <w:rsid w:val="0079468D"/>
    <w:rsid w:val="00794924"/>
    <w:rsid w:val="00794C8A"/>
    <w:rsid w:val="00796588"/>
    <w:rsid w:val="00797529"/>
    <w:rsid w:val="007A04F0"/>
    <w:rsid w:val="007A0B99"/>
    <w:rsid w:val="007A0BC2"/>
    <w:rsid w:val="007A1770"/>
    <w:rsid w:val="007A1822"/>
    <w:rsid w:val="007A1BEE"/>
    <w:rsid w:val="007A1F44"/>
    <w:rsid w:val="007A23FF"/>
    <w:rsid w:val="007A2704"/>
    <w:rsid w:val="007A295B"/>
    <w:rsid w:val="007A2ACE"/>
    <w:rsid w:val="007A3424"/>
    <w:rsid w:val="007A35EF"/>
    <w:rsid w:val="007A3BF1"/>
    <w:rsid w:val="007A41B3"/>
    <w:rsid w:val="007A41EE"/>
    <w:rsid w:val="007A43A2"/>
    <w:rsid w:val="007A4C27"/>
    <w:rsid w:val="007A4D04"/>
    <w:rsid w:val="007A4DD5"/>
    <w:rsid w:val="007A580B"/>
    <w:rsid w:val="007A639A"/>
    <w:rsid w:val="007A6541"/>
    <w:rsid w:val="007A665C"/>
    <w:rsid w:val="007A6AB7"/>
    <w:rsid w:val="007A77E7"/>
    <w:rsid w:val="007A7A96"/>
    <w:rsid w:val="007A7E62"/>
    <w:rsid w:val="007B03AF"/>
    <w:rsid w:val="007B142F"/>
    <w:rsid w:val="007B1543"/>
    <w:rsid w:val="007B1AC0"/>
    <w:rsid w:val="007B1CD0"/>
    <w:rsid w:val="007B1D85"/>
    <w:rsid w:val="007B245D"/>
    <w:rsid w:val="007B270A"/>
    <w:rsid w:val="007B2D3B"/>
    <w:rsid w:val="007B355B"/>
    <w:rsid w:val="007B3C31"/>
    <w:rsid w:val="007B3E6C"/>
    <w:rsid w:val="007B424C"/>
    <w:rsid w:val="007B48EA"/>
    <w:rsid w:val="007B4FDD"/>
    <w:rsid w:val="007B5051"/>
    <w:rsid w:val="007B52CD"/>
    <w:rsid w:val="007B58EB"/>
    <w:rsid w:val="007B66EE"/>
    <w:rsid w:val="007B6892"/>
    <w:rsid w:val="007B7DC1"/>
    <w:rsid w:val="007B7EDB"/>
    <w:rsid w:val="007B7F53"/>
    <w:rsid w:val="007B7FBE"/>
    <w:rsid w:val="007C02EB"/>
    <w:rsid w:val="007C06E6"/>
    <w:rsid w:val="007C12CF"/>
    <w:rsid w:val="007C13B9"/>
    <w:rsid w:val="007C19AD"/>
    <w:rsid w:val="007C2683"/>
    <w:rsid w:val="007C3497"/>
    <w:rsid w:val="007C34CF"/>
    <w:rsid w:val="007C3598"/>
    <w:rsid w:val="007C3B4C"/>
    <w:rsid w:val="007C3FA8"/>
    <w:rsid w:val="007C44A8"/>
    <w:rsid w:val="007C4C66"/>
    <w:rsid w:val="007C53B9"/>
    <w:rsid w:val="007C5CED"/>
    <w:rsid w:val="007C6073"/>
    <w:rsid w:val="007C68DA"/>
    <w:rsid w:val="007C6928"/>
    <w:rsid w:val="007C7893"/>
    <w:rsid w:val="007D0B95"/>
    <w:rsid w:val="007D0D30"/>
    <w:rsid w:val="007D1C41"/>
    <w:rsid w:val="007D229A"/>
    <w:rsid w:val="007D2355"/>
    <w:rsid w:val="007D246D"/>
    <w:rsid w:val="007D2742"/>
    <w:rsid w:val="007D29AA"/>
    <w:rsid w:val="007D2F09"/>
    <w:rsid w:val="007D2F44"/>
    <w:rsid w:val="007D2F4D"/>
    <w:rsid w:val="007D3544"/>
    <w:rsid w:val="007D40DA"/>
    <w:rsid w:val="007D4178"/>
    <w:rsid w:val="007D4D33"/>
    <w:rsid w:val="007D5FC3"/>
    <w:rsid w:val="007D670C"/>
    <w:rsid w:val="007D67F3"/>
    <w:rsid w:val="007D70D0"/>
    <w:rsid w:val="007D7175"/>
    <w:rsid w:val="007D7877"/>
    <w:rsid w:val="007E08F7"/>
    <w:rsid w:val="007E1369"/>
    <w:rsid w:val="007E1A1B"/>
    <w:rsid w:val="007E1A88"/>
    <w:rsid w:val="007E1CC6"/>
    <w:rsid w:val="007E1EB7"/>
    <w:rsid w:val="007E2935"/>
    <w:rsid w:val="007E3322"/>
    <w:rsid w:val="007E44DF"/>
    <w:rsid w:val="007E4C88"/>
    <w:rsid w:val="007E4CDB"/>
    <w:rsid w:val="007E50B5"/>
    <w:rsid w:val="007E50FA"/>
    <w:rsid w:val="007E585E"/>
    <w:rsid w:val="007E67C2"/>
    <w:rsid w:val="007E6A6F"/>
    <w:rsid w:val="007E6EDE"/>
    <w:rsid w:val="007E6EEA"/>
    <w:rsid w:val="007E74EB"/>
    <w:rsid w:val="007E7DDF"/>
    <w:rsid w:val="007F0542"/>
    <w:rsid w:val="007F06E1"/>
    <w:rsid w:val="007F11C8"/>
    <w:rsid w:val="007F120A"/>
    <w:rsid w:val="007F1CFB"/>
    <w:rsid w:val="007F220B"/>
    <w:rsid w:val="007F27DD"/>
    <w:rsid w:val="007F2AE3"/>
    <w:rsid w:val="007F3419"/>
    <w:rsid w:val="007F3522"/>
    <w:rsid w:val="007F3586"/>
    <w:rsid w:val="007F35ED"/>
    <w:rsid w:val="007F36FD"/>
    <w:rsid w:val="007F3ECA"/>
    <w:rsid w:val="007F3EDD"/>
    <w:rsid w:val="007F4066"/>
    <w:rsid w:val="007F443C"/>
    <w:rsid w:val="007F5CD2"/>
    <w:rsid w:val="007F5FA5"/>
    <w:rsid w:val="007F6880"/>
    <w:rsid w:val="007F69F1"/>
    <w:rsid w:val="007F70DF"/>
    <w:rsid w:val="007F7237"/>
    <w:rsid w:val="007F76B4"/>
    <w:rsid w:val="007F76E4"/>
    <w:rsid w:val="008001B4"/>
    <w:rsid w:val="00800769"/>
    <w:rsid w:val="00800ED2"/>
    <w:rsid w:val="00801CAD"/>
    <w:rsid w:val="0080237E"/>
    <w:rsid w:val="00802E74"/>
    <w:rsid w:val="0080301B"/>
    <w:rsid w:val="008031C2"/>
    <w:rsid w:val="00803B89"/>
    <w:rsid w:val="00804B92"/>
    <w:rsid w:val="00804E21"/>
    <w:rsid w:val="00805092"/>
    <w:rsid w:val="00805874"/>
    <w:rsid w:val="008067CC"/>
    <w:rsid w:val="00806AAF"/>
    <w:rsid w:val="008070AC"/>
    <w:rsid w:val="008101FD"/>
    <w:rsid w:val="00810CBF"/>
    <w:rsid w:val="00810D8D"/>
    <w:rsid w:val="00810E59"/>
    <w:rsid w:val="008110F4"/>
    <w:rsid w:val="008114C3"/>
    <w:rsid w:val="00811835"/>
    <w:rsid w:val="00811B2B"/>
    <w:rsid w:val="00812BEF"/>
    <w:rsid w:val="00814631"/>
    <w:rsid w:val="00814A89"/>
    <w:rsid w:val="00814E04"/>
    <w:rsid w:val="00814F96"/>
    <w:rsid w:val="008152C6"/>
    <w:rsid w:val="008152F3"/>
    <w:rsid w:val="0081560D"/>
    <w:rsid w:val="0081581D"/>
    <w:rsid w:val="00815E27"/>
    <w:rsid w:val="008172BE"/>
    <w:rsid w:val="00817B71"/>
    <w:rsid w:val="00820244"/>
    <w:rsid w:val="00820440"/>
    <w:rsid w:val="00820C09"/>
    <w:rsid w:val="00820FF3"/>
    <w:rsid w:val="00821A46"/>
    <w:rsid w:val="00821B1C"/>
    <w:rsid w:val="00821C3D"/>
    <w:rsid w:val="00821F91"/>
    <w:rsid w:val="008221B3"/>
    <w:rsid w:val="0082248E"/>
    <w:rsid w:val="00822A71"/>
    <w:rsid w:val="00822C28"/>
    <w:rsid w:val="00823415"/>
    <w:rsid w:val="00823719"/>
    <w:rsid w:val="00823FF1"/>
    <w:rsid w:val="00824DE7"/>
    <w:rsid w:val="00824FDF"/>
    <w:rsid w:val="00825125"/>
    <w:rsid w:val="008257CC"/>
    <w:rsid w:val="008260CA"/>
    <w:rsid w:val="0082632F"/>
    <w:rsid w:val="00826EC5"/>
    <w:rsid w:val="008274BF"/>
    <w:rsid w:val="00830991"/>
    <w:rsid w:val="00830B75"/>
    <w:rsid w:val="00830DC3"/>
    <w:rsid w:val="008310E2"/>
    <w:rsid w:val="00831555"/>
    <w:rsid w:val="00831CE2"/>
    <w:rsid w:val="00831F52"/>
    <w:rsid w:val="00831FE7"/>
    <w:rsid w:val="00832154"/>
    <w:rsid w:val="0083250C"/>
    <w:rsid w:val="008328D9"/>
    <w:rsid w:val="00832BEB"/>
    <w:rsid w:val="00832C30"/>
    <w:rsid w:val="00832F5C"/>
    <w:rsid w:val="00833107"/>
    <w:rsid w:val="00833E67"/>
    <w:rsid w:val="00834717"/>
    <w:rsid w:val="008349C7"/>
    <w:rsid w:val="00834E0F"/>
    <w:rsid w:val="00834FEA"/>
    <w:rsid w:val="008359E0"/>
    <w:rsid w:val="00835D4F"/>
    <w:rsid w:val="0083618F"/>
    <w:rsid w:val="008376F6"/>
    <w:rsid w:val="00837D5B"/>
    <w:rsid w:val="00840607"/>
    <w:rsid w:val="00840768"/>
    <w:rsid w:val="00840970"/>
    <w:rsid w:val="00841CD2"/>
    <w:rsid w:val="00842910"/>
    <w:rsid w:val="00842B77"/>
    <w:rsid w:val="00842EEA"/>
    <w:rsid w:val="0084309F"/>
    <w:rsid w:val="00843939"/>
    <w:rsid w:val="00844613"/>
    <w:rsid w:val="008459A2"/>
    <w:rsid w:val="00845C12"/>
    <w:rsid w:val="0084658B"/>
    <w:rsid w:val="008469D9"/>
    <w:rsid w:val="00846D4A"/>
    <w:rsid w:val="00846DC0"/>
    <w:rsid w:val="008474A7"/>
    <w:rsid w:val="00847D0B"/>
    <w:rsid w:val="00847E0C"/>
    <w:rsid w:val="008501EB"/>
    <w:rsid w:val="00850543"/>
    <w:rsid w:val="008506B6"/>
    <w:rsid w:val="00850AE0"/>
    <w:rsid w:val="00850CF3"/>
    <w:rsid w:val="0085120B"/>
    <w:rsid w:val="008514BE"/>
    <w:rsid w:val="00851B0C"/>
    <w:rsid w:val="00851C17"/>
    <w:rsid w:val="00851F48"/>
    <w:rsid w:val="00851FE4"/>
    <w:rsid w:val="008524D2"/>
    <w:rsid w:val="0085264A"/>
    <w:rsid w:val="00852E19"/>
    <w:rsid w:val="008536D6"/>
    <w:rsid w:val="008544D7"/>
    <w:rsid w:val="00854572"/>
    <w:rsid w:val="00854820"/>
    <w:rsid w:val="00854BD5"/>
    <w:rsid w:val="00855062"/>
    <w:rsid w:val="0085550F"/>
    <w:rsid w:val="00855D0D"/>
    <w:rsid w:val="00855D6D"/>
    <w:rsid w:val="00856833"/>
    <w:rsid w:val="00856840"/>
    <w:rsid w:val="00857CFC"/>
    <w:rsid w:val="0086087C"/>
    <w:rsid w:val="00860B84"/>
    <w:rsid w:val="00860D8E"/>
    <w:rsid w:val="008616F5"/>
    <w:rsid w:val="00861F73"/>
    <w:rsid w:val="0086218A"/>
    <w:rsid w:val="00862200"/>
    <w:rsid w:val="0086275E"/>
    <w:rsid w:val="00862E23"/>
    <w:rsid w:val="00863304"/>
    <w:rsid w:val="00863A24"/>
    <w:rsid w:val="00864440"/>
    <w:rsid w:val="008644E5"/>
    <w:rsid w:val="00864D76"/>
    <w:rsid w:val="008650FC"/>
    <w:rsid w:val="0086626A"/>
    <w:rsid w:val="00866EB3"/>
    <w:rsid w:val="0086701A"/>
    <w:rsid w:val="008675E9"/>
    <w:rsid w:val="008677B8"/>
    <w:rsid w:val="00867AC4"/>
    <w:rsid w:val="00867BD2"/>
    <w:rsid w:val="00867C54"/>
    <w:rsid w:val="008712FD"/>
    <w:rsid w:val="008713EB"/>
    <w:rsid w:val="008716A1"/>
    <w:rsid w:val="00871966"/>
    <w:rsid w:val="0087267D"/>
    <w:rsid w:val="008728A2"/>
    <w:rsid w:val="00872D3F"/>
    <w:rsid w:val="00872E74"/>
    <w:rsid w:val="008733E4"/>
    <w:rsid w:val="00873F15"/>
    <w:rsid w:val="00874096"/>
    <w:rsid w:val="0087421F"/>
    <w:rsid w:val="00874423"/>
    <w:rsid w:val="008747FC"/>
    <w:rsid w:val="00875161"/>
    <w:rsid w:val="008756A4"/>
    <w:rsid w:val="00875F73"/>
    <w:rsid w:val="0087652F"/>
    <w:rsid w:val="00876584"/>
    <w:rsid w:val="00877476"/>
    <w:rsid w:val="00877AA2"/>
    <w:rsid w:val="00880133"/>
    <w:rsid w:val="00880BCB"/>
    <w:rsid w:val="00880F30"/>
    <w:rsid w:val="00882788"/>
    <w:rsid w:val="008833E8"/>
    <w:rsid w:val="008846C5"/>
    <w:rsid w:val="008846F1"/>
    <w:rsid w:val="00885CA4"/>
    <w:rsid w:val="0088718A"/>
    <w:rsid w:val="00887235"/>
    <w:rsid w:val="00887297"/>
    <w:rsid w:val="0088746F"/>
    <w:rsid w:val="008877F4"/>
    <w:rsid w:val="00887B48"/>
    <w:rsid w:val="0089033E"/>
    <w:rsid w:val="00890533"/>
    <w:rsid w:val="00890680"/>
    <w:rsid w:val="00890C96"/>
    <w:rsid w:val="0089176E"/>
    <w:rsid w:val="008917E0"/>
    <w:rsid w:val="00892365"/>
    <w:rsid w:val="00892BE5"/>
    <w:rsid w:val="0089387C"/>
    <w:rsid w:val="00893FD6"/>
    <w:rsid w:val="0089444E"/>
    <w:rsid w:val="008949DF"/>
    <w:rsid w:val="00894F04"/>
    <w:rsid w:val="00895088"/>
    <w:rsid w:val="008951DB"/>
    <w:rsid w:val="008958BE"/>
    <w:rsid w:val="00895C8B"/>
    <w:rsid w:val="00895D81"/>
    <w:rsid w:val="0089600B"/>
    <w:rsid w:val="00896C81"/>
    <w:rsid w:val="00896D83"/>
    <w:rsid w:val="00896F73"/>
    <w:rsid w:val="008977B9"/>
    <w:rsid w:val="008977FF"/>
    <w:rsid w:val="008A0522"/>
    <w:rsid w:val="008A0AB2"/>
    <w:rsid w:val="008A0CFC"/>
    <w:rsid w:val="008A12FE"/>
    <w:rsid w:val="008A215C"/>
    <w:rsid w:val="008A28B6"/>
    <w:rsid w:val="008A2BB1"/>
    <w:rsid w:val="008A3466"/>
    <w:rsid w:val="008A34B9"/>
    <w:rsid w:val="008A389F"/>
    <w:rsid w:val="008A3D02"/>
    <w:rsid w:val="008A439B"/>
    <w:rsid w:val="008A44CE"/>
    <w:rsid w:val="008A5940"/>
    <w:rsid w:val="008A6AC3"/>
    <w:rsid w:val="008A724C"/>
    <w:rsid w:val="008A73B2"/>
    <w:rsid w:val="008A7BB9"/>
    <w:rsid w:val="008B043F"/>
    <w:rsid w:val="008B0808"/>
    <w:rsid w:val="008B0AEC"/>
    <w:rsid w:val="008B1E53"/>
    <w:rsid w:val="008B1E5B"/>
    <w:rsid w:val="008B2066"/>
    <w:rsid w:val="008B389D"/>
    <w:rsid w:val="008B3C5C"/>
    <w:rsid w:val="008B50F8"/>
    <w:rsid w:val="008B5299"/>
    <w:rsid w:val="008B5595"/>
    <w:rsid w:val="008B56CC"/>
    <w:rsid w:val="008B5A5F"/>
    <w:rsid w:val="008B5AB0"/>
    <w:rsid w:val="008B6054"/>
    <w:rsid w:val="008B694E"/>
    <w:rsid w:val="008B7B08"/>
    <w:rsid w:val="008C00B5"/>
    <w:rsid w:val="008C0940"/>
    <w:rsid w:val="008C1096"/>
    <w:rsid w:val="008C13F0"/>
    <w:rsid w:val="008C14DD"/>
    <w:rsid w:val="008C1740"/>
    <w:rsid w:val="008C1A09"/>
    <w:rsid w:val="008C1CFF"/>
    <w:rsid w:val="008C1E66"/>
    <w:rsid w:val="008C1F26"/>
    <w:rsid w:val="008C2452"/>
    <w:rsid w:val="008C24CA"/>
    <w:rsid w:val="008C2A3A"/>
    <w:rsid w:val="008C42F2"/>
    <w:rsid w:val="008C4A76"/>
    <w:rsid w:val="008C4C7E"/>
    <w:rsid w:val="008C5263"/>
    <w:rsid w:val="008C544A"/>
    <w:rsid w:val="008C58B7"/>
    <w:rsid w:val="008C5960"/>
    <w:rsid w:val="008C5C17"/>
    <w:rsid w:val="008C5C46"/>
    <w:rsid w:val="008C6184"/>
    <w:rsid w:val="008C67F5"/>
    <w:rsid w:val="008C6D43"/>
    <w:rsid w:val="008C6DEB"/>
    <w:rsid w:val="008C7395"/>
    <w:rsid w:val="008C785E"/>
    <w:rsid w:val="008D0AFB"/>
    <w:rsid w:val="008D14EF"/>
    <w:rsid w:val="008D1511"/>
    <w:rsid w:val="008D1E63"/>
    <w:rsid w:val="008D2D5E"/>
    <w:rsid w:val="008D2F07"/>
    <w:rsid w:val="008D2FE5"/>
    <w:rsid w:val="008D32DF"/>
    <w:rsid w:val="008D35E9"/>
    <w:rsid w:val="008D3959"/>
    <w:rsid w:val="008D3966"/>
    <w:rsid w:val="008D3A03"/>
    <w:rsid w:val="008D4352"/>
    <w:rsid w:val="008D4808"/>
    <w:rsid w:val="008D5465"/>
    <w:rsid w:val="008D54F6"/>
    <w:rsid w:val="008D5663"/>
    <w:rsid w:val="008D5789"/>
    <w:rsid w:val="008D60BC"/>
    <w:rsid w:val="008D6BC3"/>
    <w:rsid w:val="008D6D7B"/>
    <w:rsid w:val="008D7EB7"/>
    <w:rsid w:val="008E0EB8"/>
    <w:rsid w:val="008E10A6"/>
    <w:rsid w:val="008E1271"/>
    <w:rsid w:val="008E2251"/>
    <w:rsid w:val="008E24B3"/>
    <w:rsid w:val="008E24CA"/>
    <w:rsid w:val="008E24D5"/>
    <w:rsid w:val="008E2BA9"/>
    <w:rsid w:val="008E2F6E"/>
    <w:rsid w:val="008E32D6"/>
    <w:rsid w:val="008E38A9"/>
    <w:rsid w:val="008E38AD"/>
    <w:rsid w:val="008E3CCA"/>
    <w:rsid w:val="008E3E42"/>
    <w:rsid w:val="008E3EEC"/>
    <w:rsid w:val="008E400C"/>
    <w:rsid w:val="008E4646"/>
    <w:rsid w:val="008E4BFD"/>
    <w:rsid w:val="008E4C45"/>
    <w:rsid w:val="008E5047"/>
    <w:rsid w:val="008E5AB5"/>
    <w:rsid w:val="008E5ACF"/>
    <w:rsid w:val="008E5BF2"/>
    <w:rsid w:val="008E5C81"/>
    <w:rsid w:val="008E5FBB"/>
    <w:rsid w:val="008E71BF"/>
    <w:rsid w:val="008E7794"/>
    <w:rsid w:val="008E78B4"/>
    <w:rsid w:val="008E79DD"/>
    <w:rsid w:val="008E7B54"/>
    <w:rsid w:val="008F0768"/>
    <w:rsid w:val="008F0A38"/>
    <w:rsid w:val="008F0E1B"/>
    <w:rsid w:val="008F0E2F"/>
    <w:rsid w:val="008F0F84"/>
    <w:rsid w:val="008F1014"/>
    <w:rsid w:val="008F11C9"/>
    <w:rsid w:val="008F12D4"/>
    <w:rsid w:val="008F20F7"/>
    <w:rsid w:val="008F22D9"/>
    <w:rsid w:val="008F23D8"/>
    <w:rsid w:val="008F2787"/>
    <w:rsid w:val="008F2F3A"/>
    <w:rsid w:val="008F2FD5"/>
    <w:rsid w:val="008F3028"/>
    <w:rsid w:val="008F3286"/>
    <w:rsid w:val="008F33CF"/>
    <w:rsid w:val="008F3651"/>
    <w:rsid w:val="008F37E5"/>
    <w:rsid w:val="008F3871"/>
    <w:rsid w:val="008F3F01"/>
    <w:rsid w:val="008F48C2"/>
    <w:rsid w:val="008F4EE4"/>
    <w:rsid w:val="008F4F7F"/>
    <w:rsid w:val="008F5840"/>
    <w:rsid w:val="008F5EEF"/>
    <w:rsid w:val="008F66FE"/>
    <w:rsid w:val="008F72CC"/>
    <w:rsid w:val="008F72CD"/>
    <w:rsid w:val="008F7344"/>
    <w:rsid w:val="008F7768"/>
    <w:rsid w:val="009005AA"/>
    <w:rsid w:val="00900897"/>
    <w:rsid w:val="00901AD7"/>
    <w:rsid w:val="00902132"/>
    <w:rsid w:val="00902242"/>
    <w:rsid w:val="0090254C"/>
    <w:rsid w:val="00902D53"/>
    <w:rsid w:val="00902F22"/>
    <w:rsid w:val="009030D1"/>
    <w:rsid w:val="00903802"/>
    <w:rsid w:val="00904249"/>
    <w:rsid w:val="009047C2"/>
    <w:rsid w:val="0090515C"/>
    <w:rsid w:val="009057C7"/>
    <w:rsid w:val="00905B79"/>
    <w:rsid w:val="00906717"/>
    <w:rsid w:val="0090696D"/>
    <w:rsid w:val="0090699C"/>
    <w:rsid w:val="00906CD6"/>
    <w:rsid w:val="00906E4D"/>
    <w:rsid w:val="00906F31"/>
    <w:rsid w:val="009078B3"/>
    <w:rsid w:val="00907A77"/>
    <w:rsid w:val="00907E00"/>
    <w:rsid w:val="00907F8B"/>
    <w:rsid w:val="009102E2"/>
    <w:rsid w:val="00910853"/>
    <w:rsid w:val="0091088D"/>
    <w:rsid w:val="00910AF1"/>
    <w:rsid w:val="00910FC9"/>
    <w:rsid w:val="009114B6"/>
    <w:rsid w:val="00911CA3"/>
    <w:rsid w:val="0091291A"/>
    <w:rsid w:val="00913612"/>
    <w:rsid w:val="0091366A"/>
    <w:rsid w:val="00913824"/>
    <w:rsid w:val="00914054"/>
    <w:rsid w:val="00914A60"/>
    <w:rsid w:val="00915757"/>
    <w:rsid w:val="009159B3"/>
    <w:rsid w:val="00916181"/>
    <w:rsid w:val="009204C5"/>
    <w:rsid w:val="00920673"/>
    <w:rsid w:val="00920D3D"/>
    <w:rsid w:val="0092108A"/>
    <w:rsid w:val="0092153B"/>
    <w:rsid w:val="0092180D"/>
    <w:rsid w:val="009220CA"/>
    <w:rsid w:val="00922753"/>
    <w:rsid w:val="0092306A"/>
    <w:rsid w:val="009232C9"/>
    <w:rsid w:val="00923608"/>
    <w:rsid w:val="009238E5"/>
    <w:rsid w:val="00923927"/>
    <w:rsid w:val="00923B3D"/>
    <w:rsid w:val="00923CB6"/>
    <w:rsid w:val="00923D42"/>
    <w:rsid w:val="00923F12"/>
    <w:rsid w:val="00924249"/>
    <w:rsid w:val="00924302"/>
    <w:rsid w:val="00924FF8"/>
    <w:rsid w:val="0092526C"/>
    <w:rsid w:val="00925BA8"/>
    <w:rsid w:val="009266F4"/>
    <w:rsid w:val="00926DA7"/>
    <w:rsid w:val="00927210"/>
    <w:rsid w:val="0092762A"/>
    <w:rsid w:val="00927F8B"/>
    <w:rsid w:val="009306ED"/>
    <w:rsid w:val="0093094D"/>
    <w:rsid w:val="00930EA4"/>
    <w:rsid w:val="00931891"/>
    <w:rsid w:val="00931E1F"/>
    <w:rsid w:val="00932832"/>
    <w:rsid w:val="009328C7"/>
    <w:rsid w:val="00932C34"/>
    <w:rsid w:val="00933663"/>
    <w:rsid w:val="009336EC"/>
    <w:rsid w:val="00933F56"/>
    <w:rsid w:val="00934C13"/>
    <w:rsid w:val="00934F66"/>
    <w:rsid w:val="00935228"/>
    <w:rsid w:val="009355A2"/>
    <w:rsid w:val="00935F9E"/>
    <w:rsid w:val="00936560"/>
    <w:rsid w:val="00936D98"/>
    <w:rsid w:val="009373D7"/>
    <w:rsid w:val="00937763"/>
    <w:rsid w:val="00941495"/>
    <w:rsid w:val="00942A29"/>
    <w:rsid w:val="00942B48"/>
    <w:rsid w:val="00942BD8"/>
    <w:rsid w:val="00942C80"/>
    <w:rsid w:val="009430A5"/>
    <w:rsid w:val="00943197"/>
    <w:rsid w:val="0094344F"/>
    <w:rsid w:val="009435F2"/>
    <w:rsid w:val="0094384D"/>
    <w:rsid w:val="00943C70"/>
    <w:rsid w:val="00945180"/>
    <w:rsid w:val="009457C6"/>
    <w:rsid w:val="0094590C"/>
    <w:rsid w:val="00946355"/>
    <w:rsid w:val="00946640"/>
    <w:rsid w:val="009468B7"/>
    <w:rsid w:val="0094724E"/>
    <w:rsid w:val="0094754F"/>
    <w:rsid w:val="00947BE6"/>
    <w:rsid w:val="0095017E"/>
    <w:rsid w:val="0095031F"/>
    <w:rsid w:val="0095048D"/>
    <w:rsid w:val="0095154F"/>
    <w:rsid w:val="00951AAB"/>
    <w:rsid w:val="00951ADB"/>
    <w:rsid w:val="0095364F"/>
    <w:rsid w:val="0095380C"/>
    <w:rsid w:val="00953D92"/>
    <w:rsid w:val="00954293"/>
    <w:rsid w:val="00954353"/>
    <w:rsid w:val="009557EC"/>
    <w:rsid w:val="00955C0A"/>
    <w:rsid w:val="00955C4F"/>
    <w:rsid w:val="00956322"/>
    <w:rsid w:val="00957DB2"/>
    <w:rsid w:val="0096046E"/>
    <w:rsid w:val="00961160"/>
    <w:rsid w:val="009611D2"/>
    <w:rsid w:val="00961D3E"/>
    <w:rsid w:val="00961DED"/>
    <w:rsid w:val="00963875"/>
    <w:rsid w:val="00963BD2"/>
    <w:rsid w:val="00963E2B"/>
    <w:rsid w:val="00964D65"/>
    <w:rsid w:val="009657F1"/>
    <w:rsid w:val="00965A0C"/>
    <w:rsid w:val="00965B14"/>
    <w:rsid w:val="00965E18"/>
    <w:rsid w:val="0096625D"/>
    <w:rsid w:val="00966CE3"/>
    <w:rsid w:val="0096787C"/>
    <w:rsid w:val="009705FB"/>
    <w:rsid w:val="009709F8"/>
    <w:rsid w:val="00972368"/>
    <w:rsid w:val="00972929"/>
    <w:rsid w:val="00972BD7"/>
    <w:rsid w:val="00972BFA"/>
    <w:rsid w:val="00972F91"/>
    <w:rsid w:val="0097372C"/>
    <w:rsid w:val="00973827"/>
    <w:rsid w:val="00973E1D"/>
    <w:rsid w:val="00973F06"/>
    <w:rsid w:val="009742D3"/>
    <w:rsid w:val="0097434D"/>
    <w:rsid w:val="00974503"/>
    <w:rsid w:val="00974A1F"/>
    <w:rsid w:val="00974AD9"/>
    <w:rsid w:val="00975EB1"/>
    <w:rsid w:val="009762E7"/>
    <w:rsid w:val="00977BA7"/>
    <w:rsid w:val="00980260"/>
    <w:rsid w:val="009813ED"/>
    <w:rsid w:val="0098194F"/>
    <w:rsid w:val="009826C8"/>
    <w:rsid w:val="009836E4"/>
    <w:rsid w:val="0098412F"/>
    <w:rsid w:val="009843D2"/>
    <w:rsid w:val="009845D1"/>
    <w:rsid w:val="009848AB"/>
    <w:rsid w:val="00984A73"/>
    <w:rsid w:val="00984F28"/>
    <w:rsid w:val="00984F4E"/>
    <w:rsid w:val="00984F9E"/>
    <w:rsid w:val="00985F28"/>
    <w:rsid w:val="00986149"/>
    <w:rsid w:val="00986176"/>
    <w:rsid w:val="00986E55"/>
    <w:rsid w:val="00986E7F"/>
    <w:rsid w:val="00987199"/>
    <w:rsid w:val="00987358"/>
    <w:rsid w:val="00987536"/>
    <w:rsid w:val="00987776"/>
    <w:rsid w:val="009879C3"/>
    <w:rsid w:val="00990BD5"/>
    <w:rsid w:val="00991091"/>
    <w:rsid w:val="0099196F"/>
    <w:rsid w:val="00991F2C"/>
    <w:rsid w:val="00991FF6"/>
    <w:rsid w:val="00992010"/>
    <w:rsid w:val="009927F5"/>
    <w:rsid w:val="00992B98"/>
    <w:rsid w:val="0099307F"/>
    <w:rsid w:val="00993277"/>
    <w:rsid w:val="0099353A"/>
    <w:rsid w:val="0099359F"/>
    <w:rsid w:val="0099446F"/>
    <w:rsid w:val="009944FD"/>
    <w:rsid w:val="00994871"/>
    <w:rsid w:val="00994E08"/>
    <w:rsid w:val="009951F9"/>
    <w:rsid w:val="0099566A"/>
    <w:rsid w:val="00995783"/>
    <w:rsid w:val="00995B9C"/>
    <w:rsid w:val="00995C95"/>
    <w:rsid w:val="00995E30"/>
    <w:rsid w:val="00995E85"/>
    <w:rsid w:val="0099635F"/>
    <w:rsid w:val="00996468"/>
    <w:rsid w:val="00996797"/>
    <w:rsid w:val="00996876"/>
    <w:rsid w:val="00996FFA"/>
    <w:rsid w:val="009973F1"/>
    <w:rsid w:val="009973F3"/>
    <w:rsid w:val="009A0008"/>
    <w:rsid w:val="009A010D"/>
    <w:rsid w:val="009A07E9"/>
    <w:rsid w:val="009A0C6F"/>
    <w:rsid w:val="009A1099"/>
    <w:rsid w:val="009A1475"/>
    <w:rsid w:val="009A14EF"/>
    <w:rsid w:val="009A286E"/>
    <w:rsid w:val="009A2A28"/>
    <w:rsid w:val="009A2DF9"/>
    <w:rsid w:val="009A2F36"/>
    <w:rsid w:val="009A2F7D"/>
    <w:rsid w:val="009A3201"/>
    <w:rsid w:val="009A3723"/>
    <w:rsid w:val="009A3A86"/>
    <w:rsid w:val="009A45E5"/>
    <w:rsid w:val="009A483C"/>
    <w:rsid w:val="009A4869"/>
    <w:rsid w:val="009A4C1D"/>
    <w:rsid w:val="009A63F0"/>
    <w:rsid w:val="009A6A6B"/>
    <w:rsid w:val="009A791C"/>
    <w:rsid w:val="009B1E81"/>
    <w:rsid w:val="009B1EF9"/>
    <w:rsid w:val="009B1F0A"/>
    <w:rsid w:val="009B2090"/>
    <w:rsid w:val="009B26AC"/>
    <w:rsid w:val="009B2A77"/>
    <w:rsid w:val="009B37E2"/>
    <w:rsid w:val="009B3E96"/>
    <w:rsid w:val="009B40EB"/>
    <w:rsid w:val="009B4305"/>
    <w:rsid w:val="009B4519"/>
    <w:rsid w:val="009B506B"/>
    <w:rsid w:val="009B5111"/>
    <w:rsid w:val="009B5405"/>
    <w:rsid w:val="009B54C2"/>
    <w:rsid w:val="009B57EF"/>
    <w:rsid w:val="009B5B85"/>
    <w:rsid w:val="009B5DCA"/>
    <w:rsid w:val="009B704F"/>
    <w:rsid w:val="009B7204"/>
    <w:rsid w:val="009B746C"/>
    <w:rsid w:val="009B7820"/>
    <w:rsid w:val="009C0074"/>
    <w:rsid w:val="009C02A5"/>
    <w:rsid w:val="009C0564"/>
    <w:rsid w:val="009C18CC"/>
    <w:rsid w:val="009C1B93"/>
    <w:rsid w:val="009C2685"/>
    <w:rsid w:val="009C2967"/>
    <w:rsid w:val="009C2DC6"/>
    <w:rsid w:val="009C2E63"/>
    <w:rsid w:val="009C379C"/>
    <w:rsid w:val="009C39BC"/>
    <w:rsid w:val="009C488B"/>
    <w:rsid w:val="009C4BC2"/>
    <w:rsid w:val="009C4D22"/>
    <w:rsid w:val="009C59E1"/>
    <w:rsid w:val="009C6A6B"/>
    <w:rsid w:val="009C6B91"/>
    <w:rsid w:val="009C7320"/>
    <w:rsid w:val="009D0729"/>
    <w:rsid w:val="009D0845"/>
    <w:rsid w:val="009D0F66"/>
    <w:rsid w:val="009D1815"/>
    <w:rsid w:val="009D199B"/>
    <w:rsid w:val="009D1A06"/>
    <w:rsid w:val="009D1BA4"/>
    <w:rsid w:val="009D1D5A"/>
    <w:rsid w:val="009D1F9A"/>
    <w:rsid w:val="009D22E4"/>
    <w:rsid w:val="009D22F7"/>
    <w:rsid w:val="009D319C"/>
    <w:rsid w:val="009D4AB9"/>
    <w:rsid w:val="009D4D9C"/>
    <w:rsid w:val="009D55B6"/>
    <w:rsid w:val="009D576D"/>
    <w:rsid w:val="009D5BAB"/>
    <w:rsid w:val="009D5FBB"/>
    <w:rsid w:val="009D6A0A"/>
    <w:rsid w:val="009D7432"/>
    <w:rsid w:val="009E058F"/>
    <w:rsid w:val="009E087E"/>
    <w:rsid w:val="009E0A9E"/>
    <w:rsid w:val="009E1093"/>
    <w:rsid w:val="009E15C6"/>
    <w:rsid w:val="009E19A2"/>
    <w:rsid w:val="009E1B47"/>
    <w:rsid w:val="009E2503"/>
    <w:rsid w:val="009E3AFD"/>
    <w:rsid w:val="009E3CDD"/>
    <w:rsid w:val="009E4B16"/>
    <w:rsid w:val="009E5C60"/>
    <w:rsid w:val="009E5C9E"/>
    <w:rsid w:val="009E64DB"/>
    <w:rsid w:val="009E6794"/>
    <w:rsid w:val="009E67F3"/>
    <w:rsid w:val="009E7189"/>
    <w:rsid w:val="009E7E46"/>
    <w:rsid w:val="009E7FC1"/>
    <w:rsid w:val="009F01E1"/>
    <w:rsid w:val="009F0B4D"/>
    <w:rsid w:val="009F1096"/>
    <w:rsid w:val="009F150E"/>
    <w:rsid w:val="009F195D"/>
    <w:rsid w:val="009F22B3"/>
    <w:rsid w:val="009F2520"/>
    <w:rsid w:val="009F27AD"/>
    <w:rsid w:val="009F3FB5"/>
    <w:rsid w:val="009F4F66"/>
    <w:rsid w:val="009F510E"/>
    <w:rsid w:val="009F520B"/>
    <w:rsid w:val="009F521F"/>
    <w:rsid w:val="009F553C"/>
    <w:rsid w:val="009F58FD"/>
    <w:rsid w:val="009F59F8"/>
    <w:rsid w:val="009F6878"/>
    <w:rsid w:val="009F68AC"/>
    <w:rsid w:val="009F6A6A"/>
    <w:rsid w:val="009F6B33"/>
    <w:rsid w:val="009F74D0"/>
    <w:rsid w:val="009F7AE6"/>
    <w:rsid w:val="009F7E10"/>
    <w:rsid w:val="00A005B0"/>
    <w:rsid w:val="00A00851"/>
    <w:rsid w:val="00A00AF3"/>
    <w:rsid w:val="00A00B9B"/>
    <w:rsid w:val="00A015B3"/>
    <w:rsid w:val="00A018DE"/>
    <w:rsid w:val="00A01B46"/>
    <w:rsid w:val="00A01F17"/>
    <w:rsid w:val="00A022A5"/>
    <w:rsid w:val="00A024A6"/>
    <w:rsid w:val="00A029D8"/>
    <w:rsid w:val="00A02A6F"/>
    <w:rsid w:val="00A03371"/>
    <w:rsid w:val="00A03871"/>
    <w:rsid w:val="00A03A22"/>
    <w:rsid w:val="00A0428D"/>
    <w:rsid w:val="00A0430A"/>
    <w:rsid w:val="00A04634"/>
    <w:rsid w:val="00A06119"/>
    <w:rsid w:val="00A06560"/>
    <w:rsid w:val="00A0662B"/>
    <w:rsid w:val="00A06659"/>
    <w:rsid w:val="00A06B36"/>
    <w:rsid w:val="00A06FF7"/>
    <w:rsid w:val="00A07033"/>
    <w:rsid w:val="00A07392"/>
    <w:rsid w:val="00A07A48"/>
    <w:rsid w:val="00A108EE"/>
    <w:rsid w:val="00A10BB8"/>
    <w:rsid w:val="00A11301"/>
    <w:rsid w:val="00A119AA"/>
    <w:rsid w:val="00A121C4"/>
    <w:rsid w:val="00A12C6A"/>
    <w:rsid w:val="00A13762"/>
    <w:rsid w:val="00A137E4"/>
    <w:rsid w:val="00A13D07"/>
    <w:rsid w:val="00A13F78"/>
    <w:rsid w:val="00A1434F"/>
    <w:rsid w:val="00A14813"/>
    <w:rsid w:val="00A15591"/>
    <w:rsid w:val="00A1566A"/>
    <w:rsid w:val="00A157C9"/>
    <w:rsid w:val="00A165BF"/>
    <w:rsid w:val="00A16B59"/>
    <w:rsid w:val="00A172E8"/>
    <w:rsid w:val="00A179FF"/>
    <w:rsid w:val="00A20ED3"/>
    <w:rsid w:val="00A2133C"/>
    <w:rsid w:val="00A21A36"/>
    <w:rsid w:val="00A21AAD"/>
    <w:rsid w:val="00A21ECE"/>
    <w:rsid w:val="00A21F65"/>
    <w:rsid w:val="00A22D45"/>
    <w:rsid w:val="00A23233"/>
    <w:rsid w:val="00A233EF"/>
    <w:rsid w:val="00A24219"/>
    <w:rsid w:val="00A245B9"/>
    <w:rsid w:val="00A25007"/>
    <w:rsid w:val="00A25294"/>
    <w:rsid w:val="00A2542F"/>
    <w:rsid w:val="00A254EE"/>
    <w:rsid w:val="00A25BE7"/>
    <w:rsid w:val="00A25D2A"/>
    <w:rsid w:val="00A25DB0"/>
    <w:rsid w:val="00A263A8"/>
    <w:rsid w:val="00A27008"/>
    <w:rsid w:val="00A27029"/>
    <w:rsid w:val="00A27CDF"/>
    <w:rsid w:val="00A27CEE"/>
    <w:rsid w:val="00A309C6"/>
    <w:rsid w:val="00A30D13"/>
    <w:rsid w:val="00A30F06"/>
    <w:rsid w:val="00A312A7"/>
    <w:rsid w:val="00A319D0"/>
    <w:rsid w:val="00A32316"/>
    <w:rsid w:val="00A33172"/>
    <w:rsid w:val="00A34322"/>
    <w:rsid w:val="00A3432B"/>
    <w:rsid w:val="00A346BA"/>
    <w:rsid w:val="00A34C67"/>
    <w:rsid w:val="00A34D62"/>
    <w:rsid w:val="00A34DC8"/>
    <w:rsid w:val="00A34F18"/>
    <w:rsid w:val="00A3611D"/>
    <w:rsid w:val="00A3620E"/>
    <w:rsid w:val="00A362C5"/>
    <w:rsid w:val="00A36339"/>
    <w:rsid w:val="00A366E4"/>
    <w:rsid w:val="00A40F05"/>
    <w:rsid w:val="00A4196A"/>
    <w:rsid w:val="00A41B37"/>
    <w:rsid w:val="00A42458"/>
    <w:rsid w:val="00A42912"/>
    <w:rsid w:val="00A43221"/>
    <w:rsid w:val="00A4376F"/>
    <w:rsid w:val="00A43D5B"/>
    <w:rsid w:val="00A44689"/>
    <w:rsid w:val="00A447FD"/>
    <w:rsid w:val="00A44889"/>
    <w:rsid w:val="00A44FCE"/>
    <w:rsid w:val="00A4549F"/>
    <w:rsid w:val="00A457AD"/>
    <w:rsid w:val="00A45B9B"/>
    <w:rsid w:val="00A45F6B"/>
    <w:rsid w:val="00A462FE"/>
    <w:rsid w:val="00A469BD"/>
    <w:rsid w:val="00A469FB"/>
    <w:rsid w:val="00A46ADE"/>
    <w:rsid w:val="00A501C9"/>
    <w:rsid w:val="00A50506"/>
    <w:rsid w:val="00A50943"/>
    <w:rsid w:val="00A50CE0"/>
    <w:rsid w:val="00A50F11"/>
    <w:rsid w:val="00A52170"/>
    <w:rsid w:val="00A52200"/>
    <w:rsid w:val="00A524D3"/>
    <w:rsid w:val="00A533C3"/>
    <w:rsid w:val="00A534FD"/>
    <w:rsid w:val="00A53E38"/>
    <w:rsid w:val="00A53F55"/>
    <w:rsid w:val="00A54114"/>
    <w:rsid w:val="00A5417B"/>
    <w:rsid w:val="00A54599"/>
    <w:rsid w:val="00A54B82"/>
    <w:rsid w:val="00A55460"/>
    <w:rsid w:val="00A556F9"/>
    <w:rsid w:val="00A55F79"/>
    <w:rsid w:val="00A569D4"/>
    <w:rsid w:val="00A56A8E"/>
    <w:rsid w:val="00A5753C"/>
    <w:rsid w:val="00A57806"/>
    <w:rsid w:val="00A57967"/>
    <w:rsid w:val="00A57F1A"/>
    <w:rsid w:val="00A60163"/>
    <w:rsid w:val="00A6038D"/>
    <w:rsid w:val="00A604E5"/>
    <w:rsid w:val="00A60C3B"/>
    <w:rsid w:val="00A60CF0"/>
    <w:rsid w:val="00A61429"/>
    <w:rsid w:val="00A61514"/>
    <w:rsid w:val="00A61645"/>
    <w:rsid w:val="00A61DC5"/>
    <w:rsid w:val="00A62080"/>
    <w:rsid w:val="00A62F4E"/>
    <w:rsid w:val="00A630A2"/>
    <w:rsid w:val="00A632B8"/>
    <w:rsid w:val="00A63BF3"/>
    <w:rsid w:val="00A63D8C"/>
    <w:rsid w:val="00A648E6"/>
    <w:rsid w:val="00A64942"/>
    <w:rsid w:val="00A64990"/>
    <w:rsid w:val="00A64D5E"/>
    <w:rsid w:val="00A64EA5"/>
    <w:rsid w:val="00A657B4"/>
    <w:rsid w:val="00A65911"/>
    <w:rsid w:val="00A65A21"/>
    <w:rsid w:val="00A6643C"/>
    <w:rsid w:val="00A67117"/>
    <w:rsid w:val="00A674C6"/>
    <w:rsid w:val="00A67544"/>
    <w:rsid w:val="00A67CF9"/>
    <w:rsid w:val="00A705DF"/>
    <w:rsid w:val="00A7075B"/>
    <w:rsid w:val="00A70A8D"/>
    <w:rsid w:val="00A71CE6"/>
    <w:rsid w:val="00A71D23"/>
    <w:rsid w:val="00A720A8"/>
    <w:rsid w:val="00A72CB5"/>
    <w:rsid w:val="00A7333A"/>
    <w:rsid w:val="00A7364D"/>
    <w:rsid w:val="00A73756"/>
    <w:rsid w:val="00A737FC"/>
    <w:rsid w:val="00A73D0D"/>
    <w:rsid w:val="00A74A92"/>
    <w:rsid w:val="00A74CDF"/>
    <w:rsid w:val="00A74E2A"/>
    <w:rsid w:val="00A751D8"/>
    <w:rsid w:val="00A75CA9"/>
    <w:rsid w:val="00A75CC1"/>
    <w:rsid w:val="00A75E88"/>
    <w:rsid w:val="00A761F1"/>
    <w:rsid w:val="00A7627C"/>
    <w:rsid w:val="00A76792"/>
    <w:rsid w:val="00A77292"/>
    <w:rsid w:val="00A77A72"/>
    <w:rsid w:val="00A77F53"/>
    <w:rsid w:val="00A803D5"/>
    <w:rsid w:val="00A8056E"/>
    <w:rsid w:val="00A8100D"/>
    <w:rsid w:val="00A812BF"/>
    <w:rsid w:val="00A81FA2"/>
    <w:rsid w:val="00A82907"/>
    <w:rsid w:val="00A82D58"/>
    <w:rsid w:val="00A833DA"/>
    <w:rsid w:val="00A83463"/>
    <w:rsid w:val="00A836FF"/>
    <w:rsid w:val="00A8399D"/>
    <w:rsid w:val="00A839F3"/>
    <w:rsid w:val="00A83E3D"/>
    <w:rsid w:val="00A8443A"/>
    <w:rsid w:val="00A8479C"/>
    <w:rsid w:val="00A847CB"/>
    <w:rsid w:val="00A85066"/>
    <w:rsid w:val="00A8557B"/>
    <w:rsid w:val="00A85A05"/>
    <w:rsid w:val="00A86D63"/>
    <w:rsid w:val="00A87294"/>
    <w:rsid w:val="00A8762A"/>
    <w:rsid w:val="00A87797"/>
    <w:rsid w:val="00A90A50"/>
    <w:rsid w:val="00A90BE6"/>
    <w:rsid w:val="00A90E4F"/>
    <w:rsid w:val="00A90E72"/>
    <w:rsid w:val="00A91B05"/>
    <w:rsid w:val="00A922A2"/>
    <w:rsid w:val="00A9230A"/>
    <w:rsid w:val="00A9291A"/>
    <w:rsid w:val="00A92B72"/>
    <w:rsid w:val="00A9327B"/>
    <w:rsid w:val="00A93610"/>
    <w:rsid w:val="00A93B69"/>
    <w:rsid w:val="00A95F6F"/>
    <w:rsid w:val="00A963C7"/>
    <w:rsid w:val="00A967F2"/>
    <w:rsid w:val="00A97044"/>
    <w:rsid w:val="00AA01DA"/>
    <w:rsid w:val="00AA0457"/>
    <w:rsid w:val="00AA0AC0"/>
    <w:rsid w:val="00AA11FE"/>
    <w:rsid w:val="00AA1444"/>
    <w:rsid w:val="00AA1626"/>
    <w:rsid w:val="00AA1653"/>
    <w:rsid w:val="00AA19F2"/>
    <w:rsid w:val="00AA1C25"/>
    <w:rsid w:val="00AA1DC6"/>
    <w:rsid w:val="00AA2AA1"/>
    <w:rsid w:val="00AA3016"/>
    <w:rsid w:val="00AA371B"/>
    <w:rsid w:val="00AA3DB7"/>
    <w:rsid w:val="00AA41A6"/>
    <w:rsid w:val="00AA4B0F"/>
    <w:rsid w:val="00AA51F5"/>
    <w:rsid w:val="00AA5E3B"/>
    <w:rsid w:val="00AA68B4"/>
    <w:rsid w:val="00AA75B2"/>
    <w:rsid w:val="00AA7798"/>
    <w:rsid w:val="00AB0008"/>
    <w:rsid w:val="00AB0543"/>
    <w:rsid w:val="00AB0AC9"/>
    <w:rsid w:val="00AB0D3B"/>
    <w:rsid w:val="00AB185A"/>
    <w:rsid w:val="00AB1BA7"/>
    <w:rsid w:val="00AB1CE7"/>
    <w:rsid w:val="00AB1CE8"/>
    <w:rsid w:val="00AB1E04"/>
    <w:rsid w:val="00AB2145"/>
    <w:rsid w:val="00AB27F9"/>
    <w:rsid w:val="00AB290F"/>
    <w:rsid w:val="00AB3113"/>
    <w:rsid w:val="00AB315A"/>
    <w:rsid w:val="00AB348A"/>
    <w:rsid w:val="00AB3C56"/>
    <w:rsid w:val="00AB3F38"/>
    <w:rsid w:val="00AB43EC"/>
    <w:rsid w:val="00AB446A"/>
    <w:rsid w:val="00AB4A64"/>
    <w:rsid w:val="00AB4B29"/>
    <w:rsid w:val="00AB4BF4"/>
    <w:rsid w:val="00AB4DB0"/>
    <w:rsid w:val="00AB599F"/>
    <w:rsid w:val="00AB5ADF"/>
    <w:rsid w:val="00AB5BD0"/>
    <w:rsid w:val="00AB5E57"/>
    <w:rsid w:val="00AB6BE0"/>
    <w:rsid w:val="00AB725F"/>
    <w:rsid w:val="00AB74A7"/>
    <w:rsid w:val="00AB774E"/>
    <w:rsid w:val="00AC0705"/>
    <w:rsid w:val="00AC0E88"/>
    <w:rsid w:val="00AC109B"/>
    <w:rsid w:val="00AC132F"/>
    <w:rsid w:val="00AC13CA"/>
    <w:rsid w:val="00AC2896"/>
    <w:rsid w:val="00AC28D4"/>
    <w:rsid w:val="00AC2D2D"/>
    <w:rsid w:val="00AC50BD"/>
    <w:rsid w:val="00AC5971"/>
    <w:rsid w:val="00AC59A5"/>
    <w:rsid w:val="00AC5AD4"/>
    <w:rsid w:val="00AC74DA"/>
    <w:rsid w:val="00AC789C"/>
    <w:rsid w:val="00AC7A2B"/>
    <w:rsid w:val="00AC7C25"/>
    <w:rsid w:val="00AD08E3"/>
    <w:rsid w:val="00AD0A51"/>
    <w:rsid w:val="00AD0B37"/>
    <w:rsid w:val="00AD11F7"/>
    <w:rsid w:val="00AD1D6D"/>
    <w:rsid w:val="00AD1DB7"/>
    <w:rsid w:val="00AD271F"/>
    <w:rsid w:val="00AD2852"/>
    <w:rsid w:val="00AD3757"/>
    <w:rsid w:val="00AD3898"/>
    <w:rsid w:val="00AD3976"/>
    <w:rsid w:val="00AD4089"/>
    <w:rsid w:val="00AD4C4D"/>
    <w:rsid w:val="00AD4D2A"/>
    <w:rsid w:val="00AD542F"/>
    <w:rsid w:val="00AD5543"/>
    <w:rsid w:val="00AD6094"/>
    <w:rsid w:val="00AD6849"/>
    <w:rsid w:val="00AD6AAA"/>
    <w:rsid w:val="00AD7305"/>
    <w:rsid w:val="00AD7539"/>
    <w:rsid w:val="00AD7C90"/>
    <w:rsid w:val="00AD7E64"/>
    <w:rsid w:val="00AD7F1C"/>
    <w:rsid w:val="00AE0C56"/>
    <w:rsid w:val="00AE1021"/>
    <w:rsid w:val="00AE1221"/>
    <w:rsid w:val="00AE149E"/>
    <w:rsid w:val="00AE1A2F"/>
    <w:rsid w:val="00AE2221"/>
    <w:rsid w:val="00AE22F2"/>
    <w:rsid w:val="00AE29FC"/>
    <w:rsid w:val="00AE2B86"/>
    <w:rsid w:val="00AE2F3F"/>
    <w:rsid w:val="00AE3338"/>
    <w:rsid w:val="00AE3776"/>
    <w:rsid w:val="00AE3B3B"/>
    <w:rsid w:val="00AE3B4E"/>
    <w:rsid w:val="00AE3E92"/>
    <w:rsid w:val="00AE4256"/>
    <w:rsid w:val="00AE4580"/>
    <w:rsid w:val="00AE55E7"/>
    <w:rsid w:val="00AE59EC"/>
    <w:rsid w:val="00AE5F04"/>
    <w:rsid w:val="00AE5F38"/>
    <w:rsid w:val="00AE67B3"/>
    <w:rsid w:val="00AE6A0F"/>
    <w:rsid w:val="00AE7864"/>
    <w:rsid w:val="00AE7949"/>
    <w:rsid w:val="00AE7B37"/>
    <w:rsid w:val="00AF0B51"/>
    <w:rsid w:val="00AF17C2"/>
    <w:rsid w:val="00AF18D6"/>
    <w:rsid w:val="00AF18E5"/>
    <w:rsid w:val="00AF2266"/>
    <w:rsid w:val="00AF25D5"/>
    <w:rsid w:val="00AF261F"/>
    <w:rsid w:val="00AF3DBB"/>
    <w:rsid w:val="00AF4205"/>
    <w:rsid w:val="00AF5194"/>
    <w:rsid w:val="00AF53EF"/>
    <w:rsid w:val="00AF5EFD"/>
    <w:rsid w:val="00AF6195"/>
    <w:rsid w:val="00AF65AE"/>
    <w:rsid w:val="00AF71F4"/>
    <w:rsid w:val="00AF73C3"/>
    <w:rsid w:val="00AF795C"/>
    <w:rsid w:val="00AF7DED"/>
    <w:rsid w:val="00B000C4"/>
    <w:rsid w:val="00B00543"/>
    <w:rsid w:val="00B00752"/>
    <w:rsid w:val="00B00D42"/>
    <w:rsid w:val="00B010EF"/>
    <w:rsid w:val="00B012E0"/>
    <w:rsid w:val="00B01875"/>
    <w:rsid w:val="00B01B60"/>
    <w:rsid w:val="00B01CDD"/>
    <w:rsid w:val="00B026C1"/>
    <w:rsid w:val="00B02715"/>
    <w:rsid w:val="00B027A7"/>
    <w:rsid w:val="00B02B9C"/>
    <w:rsid w:val="00B032AC"/>
    <w:rsid w:val="00B0353B"/>
    <w:rsid w:val="00B03F77"/>
    <w:rsid w:val="00B040B2"/>
    <w:rsid w:val="00B050E9"/>
    <w:rsid w:val="00B05CBB"/>
    <w:rsid w:val="00B07166"/>
    <w:rsid w:val="00B07468"/>
    <w:rsid w:val="00B074D5"/>
    <w:rsid w:val="00B07869"/>
    <w:rsid w:val="00B07F59"/>
    <w:rsid w:val="00B104CB"/>
    <w:rsid w:val="00B10558"/>
    <w:rsid w:val="00B10594"/>
    <w:rsid w:val="00B11770"/>
    <w:rsid w:val="00B11B00"/>
    <w:rsid w:val="00B1354C"/>
    <w:rsid w:val="00B1388B"/>
    <w:rsid w:val="00B138DF"/>
    <w:rsid w:val="00B1393F"/>
    <w:rsid w:val="00B13B3E"/>
    <w:rsid w:val="00B13DAA"/>
    <w:rsid w:val="00B14B2A"/>
    <w:rsid w:val="00B14C3D"/>
    <w:rsid w:val="00B14FD0"/>
    <w:rsid w:val="00B15102"/>
    <w:rsid w:val="00B156A9"/>
    <w:rsid w:val="00B15DDD"/>
    <w:rsid w:val="00B15EDA"/>
    <w:rsid w:val="00B15F83"/>
    <w:rsid w:val="00B160FF"/>
    <w:rsid w:val="00B16322"/>
    <w:rsid w:val="00B1662E"/>
    <w:rsid w:val="00B16C17"/>
    <w:rsid w:val="00B171A7"/>
    <w:rsid w:val="00B17200"/>
    <w:rsid w:val="00B17415"/>
    <w:rsid w:val="00B212D2"/>
    <w:rsid w:val="00B21CBF"/>
    <w:rsid w:val="00B222C3"/>
    <w:rsid w:val="00B2248A"/>
    <w:rsid w:val="00B22C0D"/>
    <w:rsid w:val="00B22EE7"/>
    <w:rsid w:val="00B23AF4"/>
    <w:rsid w:val="00B23C15"/>
    <w:rsid w:val="00B248BD"/>
    <w:rsid w:val="00B24928"/>
    <w:rsid w:val="00B253D9"/>
    <w:rsid w:val="00B25546"/>
    <w:rsid w:val="00B2556F"/>
    <w:rsid w:val="00B25762"/>
    <w:rsid w:val="00B25A92"/>
    <w:rsid w:val="00B25B40"/>
    <w:rsid w:val="00B25FDE"/>
    <w:rsid w:val="00B266D2"/>
    <w:rsid w:val="00B26AB0"/>
    <w:rsid w:val="00B26AD2"/>
    <w:rsid w:val="00B26CA2"/>
    <w:rsid w:val="00B2770D"/>
    <w:rsid w:val="00B27A74"/>
    <w:rsid w:val="00B27E25"/>
    <w:rsid w:val="00B30276"/>
    <w:rsid w:val="00B3049F"/>
    <w:rsid w:val="00B30B4E"/>
    <w:rsid w:val="00B31058"/>
    <w:rsid w:val="00B3111C"/>
    <w:rsid w:val="00B31246"/>
    <w:rsid w:val="00B322E8"/>
    <w:rsid w:val="00B324E9"/>
    <w:rsid w:val="00B326FF"/>
    <w:rsid w:val="00B330F6"/>
    <w:rsid w:val="00B336B4"/>
    <w:rsid w:val="00B336F9"/>
    <w:rsid w:val="00B3375B"/>
    <w:rsid w:val="00B33DF5"/>
    <w:rsid w:val="00B33FC3"/>
    <w:rsid w:val="00B340AA"/>
    <w:rsid w:val="00B34A9F"/>
    <w:rsid w:val="00B34B80"/>
    <w:rsid w:val="00B34F63"/>
    <w:rsid w:val="00B35CDA"/>
    <w:rsid w:val="00B36373"/>
    <w:rsid w:val="00B36D37"/>
    <w:rsid w:val="00B3789A"/>
    <w:rsid w:val="00B37A1E"/>
    <w:rsid w:val="00B37BAF"/>
    <w:rsid w:val="00B37D82"/>
    <w:rsid w:val="00B37D97"/>
    <w:rsid w:val="00B37EF1"/>
    <w:rsid w:val="00B40429"/>
    <w:rsid w:val="00B40B8A"/>
    <w:rsid w:val="00B411BD"/>
    <w:rsid w:val="00B41559"/>
    <w:rsid w:val="00B417A4"/>
    <w:rsid w:val="00B418E8"/>
    <w:rsid w:val="00B41D98"/>
    <w:rsid w:val="00B42285"/>
    <w:rsid w:val="00B422D1"/>
    <w:rsid w:val="00B4274B"/>
    <w:rsid w:val="00B435B1"/>
    <w:rsid w:val="00B4367F"/>
    <w:rsid w:val="00B438BA"/>
    <w:rsid w:val="00B43FA3"/>
    <w:rsid w:val="00B446A4"/>
    <w:rsid w:val="00B44C95"/>
    <w:rsid w:val="00B44F6F"/>
    <w:rsid w:val="00B44F99"/>
    <w:rsid w:val="00B45039"/>
    <w:rsid w:val="00B45081"/>
    <w:rsid w:val="00B45876"/>
    <w:rsid w:val="00B45B8B"/>
    <w:rsid w:val="00B4759B"/>
    <w:rsid w:val="00B475A6"/>
    <w:rsid w:val="00B50B02"/>
    <w:rsid w:val="00B51542"/>
    <w:rsid w:val="00B51D1D"/>
    <w:rsid w:val="00B51F06"/>
    <w:rsid w:val="00B51FA9"/>
    <w:rsid w:val="00B5285D"/>
    <w:rsid w:val="00B52BF7"/>
    <w:rsid w:val="00B5310E"/>
    <w:rsid w:val="00B53C93"/>
    <w:rsid w:val="00B540F8"/>
    <w:rsid w:val="00B545AD"/>
    <w:rsid w:val="00B54ACC"/>
    <w:rsid w:val="00B54DCB"/>
    <w:rsid w:val="00B55AC2"/>
    <w:rsid w:val="00B560C9"/>
    <w:rsid w:val="00B56533"/>
    <w:rsid w:val="00B56CFC"/>
    <w:rsid w:val="00B56D7D"/>
    <w:rsid w:val="00B57777"/>
    <w:rsid w:val="00B5784C"/>
    <w:rsid w:val="00B57A17"/>
    <w:rsid w:val="00B57D9E"/>
    <w:rsid w:val="00B60E74"/>
    <w:rsid w:val="00B61B0B"/>
    <w:rsid w:val="00B61B7D"/>
    <w:rsid w:val="00B61BE2"/>
    <w:rsid w:val="00B6266F"/>
    <w:rsid w:val="00B62E0B"/>
    <w:rsid w:val="00B63762"/>
    <w:rsid w:val="00B63C32"/>
    <w:rsid w:val="00B63C9C"/>
    <w:rsid w:val="00B64434"/>
    <w:rsid w:val="00B64584"/>
    <w:rsid w:val="00B6466D"/>
    <w:rsid w:val="00B64B7F"/>
    <w:rsid w:val="00B6515D"/>
    <w:rsid w:val="00B65630"/>
    <w:rsid w:val="00B65FBF"/>
    <w:rsid w:val="00B66335"/>
    <w:rsid w:val="00B66472"/>
    <w:rsid w:val="00B67955"/>
    <w:rsid w:val="00B701D4"/>
    <w:rsid w:val="00B7037E"/>
    <w:rsid w:val="00B703FC"/>
    <w:rsid w:val="00B70F27"/>
    <w:rsid w:val="00B711CE"/>
    <w:rsid w:val="00B7157B"/>
    <w:rsid w:val="00B71822"/>
    <w:rsid w:val="00B71DC8"/>
    <w:rsid w:val="00B71F18"/>
    <w:rsid w:val="00B72081"/>
    <w:rsid w:val="00B721D0"/>
    <w:rsid w:val="00B738DB"/>
    <w:rsid w:val="00B74251"/>
    <w:rsid w:val="00B7453C"/>
    <w:rsid w:val="00B7455A"/>
    <w:rsid w:val="00B746C6"/>
    <w:rsid w:val="00B7604C"/>
    <w:rsid w:val="00B7652C"/>
    <w:rsid w:val="00B766BF"/>
    <w:rsid w:val="00B76EAF"/>
    <w:rsid w:val="00B76FA6"/>
    <w:rsid w:val="00B80246"/>
    <w:rsid w:val="00B80910"/>
    <w:rsid w:val="00B81027"/>
    <w:rsid w:val="00B818F4"/>
    <w:rsid w:val="00B81BC9"/>
    <w:rsid w:val="00B81E72"/>
    <w:rsid w:val="00B81F9C"/>
    <w:rsid w:val="00B8222F"/>
    <w:rsid w:val="00B82615"/>
    <w:rsid w:val="00B83444"/>
    <w:rsid w:val="00B834B0"/>
    <w:rsid w:val="00B836ED"/>
    <w:rsid w:val="00B844D9"/>
    <w:rsid w:val="00B84FAF"/>
    <w:rsid w:val="00B8502A"/>
    <w:rsid w:val="00B853BE"/>
    <w:rsid w:val="00B85F1C"/>
    <w:rsid w:val="00B85FD9"/>
    <w:rsid w:val="00B8641F"/>
    <w:rsid w:val="00B86476"/>
    <w:rsid w:val="00B86A3D"/>
    <w:rsid w:val="00B86E5B"/>
    <w:rsid w:val="00B875C7"/>
    <w:rsid w:val="00B87741"/>
    <w:rsid w:val="00B87F6F"/>
    <w:rsid w:val="00B90D10"/>
    <w:rsid w:val="00B90FE5"/>
    <w:rsid w:val="00B914B9"/>
    <w:rsid w:val="00B9160F"/>
    <w:rsid w:val="00B919AD"/>
    <w:rsid w:val="00B91A2B"/>
    <w:rsid w:val="00B91B56"/>
    <w:rsid w:val="00B92950"/>
    <w:rsid w:val="00B92A3A"/>
    <w:rsid w:val="00B92FD2"/>
    <w:rsid w:val="00B93204"/>
    <w:rsid w:val="00B9455B"/>
    <w:rsid w:val="00B948B4"/>
    <w:rsid w:val="00B94E17"/>
    <w:rsid w:val="00B957FE"/>
    <w:rsid w:val="00B95F02"/>
    <w:rsid w:val="00B96BEF"/>
    <w:rsid w:val="00B96FC0"/>
    <w:rsid w:val="00B97260"/>
    <w:rsid w:val="00B9742A"/>
    <w:rsid w:val="00B97A69"/>
    <w:rsid w:val="00BA0632"/>
    <w:rsid w:val="00BA0AAA"/>
    <w:rsid w:val="00BA0AD1"/>
    <w:rsid w:val="00BA0DFB"/>
    <w:rsid w:val="00BA122F"/>
    <w:rsid w:val="00BA1F56"/>
    <w:rsid w:val="00BA20F6"/>
    <w:rsid w:val="00BA2D3D"/>
    <w:rsid w:val="00BA2FEF"/>
    <w:rsid w:val="00BA3D0F"/>
    <w:rsid w:val="00BA41C3"/>
    <w:rsid w:val="00BA4586"/>
    <w:rsid w:val="00BA46D4"/>
    <w:rsid w:val="00BA4895"/>
    <w:rsid w:val="00BA4D55"/>
    <w:rsid w:val="00BA6527"/>
    <w:rsid w:val="00BA76DE"/>
    <w:rsid w:val="00BB0067"/>
    <w:rsid w:val="00BB0ABF"/>
    <w:rsid w:val="00BB1463"/>
    <w:rsid w:val="00BB1548"/>
    <w:rsid w:val="00BB1CE7"/>
    <w:rsid w:val="00BB2FD3"/>
    <w:rsid w:val="00BB2FDF"/>
    <w:rsid w:val="00BB2FFF"/>
    <w:rsid w:val="00BB3360"/>
    <w:rsid w:val="00BB44C4"/>
    <w:rsid w:val="00BB5FCB"/>
    <w:rsid w:val="00BB604B"/>
    <w:rsid w:val="00BB60D5"/>
    <w:rsid w:val="00BB65DB"/>
    <w:rsid w:val="00BB6B95"/>
    <w:rsid w:val="00BB6D5A"/>
    <w:rsid w:val="00BB7566"/>
    <w:rsid w:val="00BC00EC"/>
    <w:rsid w:val="00BC08C5"/>
    <w:rsid w:val="00BC12FB"/>
    <w:rsid w:val="00BC1C3C"/>
    <w:rsid w:val="00BC208C"/>
    <w:rsid w:val="00BC2614"/>
    <w:rsid w:val="00BC2753"/>
    <w:rsid w:val="00BC29AF"/>
    <w:rsid w:val="00BC2A20"/>
    <w:rsid w:val="00BC307F"/>
    <w:rsid w:val="00BC3153"/>
    <w:rsid w:val="00BC3159"/>
    <w:rsid w:val="00BC3257"/>
    <w:rsid w:val="00BC3491"/>
    <w:rsid w:val="00BC39DB"/>
    <w:rsid w:val="00BC3A32"/>
    <w:rsid w:val="00BC46EF"/>
    <w:rsid w:val="00BC4BBF"/>
    <w:rsid w:val="00BC5539"/>
    <w:rsid w:val="00BC6164"/>
    <w:rsid w:val="00BC6FD6"/>
    <w:rsid w:val="00BC7198"/>
    <w:rsid w:val="00BC7F62"/>
    <w:rsid w:val="00BD008E"/>
    <w:rsid w:val="00BD1846"/>
    <w:rsid w:val="00BD23D2"/>
    <w:rsid w:val="00BD2DD2"/>
    <w:rsid w:val="00BD2F3B"/>
    <w:rsid w:val="00BD2F7D"/>
    <w:rsid w:val="00BD319F"/>
    <w:rsid w:val="00BD3372"/>
    <w:rsid w:val="00BD3C6E"/>
    <w:rsid w:val="00BD50AA"/>
    <w:rsid w:val="00BD5135"/>
    <w:rsid w:val="00BD521A"/>
    <w:rsid w:val="00BD5C52"/>
    <w:rsid w:val="00BD61DB"/>
    <w:rsid w:val="00BD7151"/>
    <w:rsid w:val="00BD7291"/>
    <w:rsid w:val="00BD7EA3"/>
    <w:rsid w:val="00BD7FE2"/>
    <w:rsid w:val="00BE0B19"/>
    <w:rsid w:val="00BE0B7C"/>
    <w:rsid w:val="00BE0DD8"/>
    <w:rsid w:val="00BE0E4C"/>
    <w:rsid w:val="00BE1D82"/>
    <w:rsid w:val="00BE1EE4"/>
    <w:rsid w:val="00BE1F8B"/>
    <w:rsid w:val="00BE259C"/>
    <w:rsid w:val="00BE2A0E"/>
    <w:rsid w:val="00BE2B4F"/>
    <w:rsid w:val="00BE2F39"/>
    <w:rsid w:val="00BE332D"/>
    <w:rsid w:val="00BE37C4"/>
    <w:rsid w:val="00BE3933"/>
    <w:rsid w:val="00BE39C8"/>
    <w:rsid w:val="00BE3CF1"/>
    <w:rsid w:val="00BE44D4"/>
    <w:rsid w:val="00BE4B20"/>
    <w:rsid w:val="00BE5FC4"/>
    <w:rsid w:val="00BE5FCC"/>
    <w:rsid w:val="00BE6E33"/>
    <w:rsid w:val="00BE7C4D"/>
    <w:rsid w:val="00BE7F1F"/>
    <w:rsid w:val="00BE7F6A"/>
    <w:rsid w:val="00BF0274"/>
    <w:rsid w:val="00BF08C4"/>
    <w:rsid w:val="00BF0BAF"/>
    <w:rsid w:val="00BF19CE"/>
    <w:rsid w:val="00BF19EA"/>
    <w:rsid w:val="00BF1F04"/>
    <w:rsid w:val="00BF2B6F"/>
    <w:rsid w:val="00BF2F19"/>
    <w:rsid w:val="00BF351A"/>
    <w:rsid w:val="00BF37A5"/>
    <w:rsid w:val="00BF38A1"/>
    <w:rsid w:val="00BF3914"/>
    <w:rsid w:val="00BF3ABE"/>
    <w:rsid w:val="00BF3C0D"/>
    <w:rsid w:val="00BF3F3B"/>
    <w:rsid w:val="00BF49B1"/>
    <w:rsid w:val="00BF4DF8"/>
    <w:rsid w:val="00BF5552"/>
    <w:rsid w:val="00BF59A8"/>
    <w:rsid w:val="00BF59B5"/>
    <w:rsid w:val="00BF5E90"/>
    <w:rsid w:val="00BF69DF"/>
    <w:rsid w:val="00BF6AF8"/>
    <w:rsid w:val="00BF71FD"/>
    <w:rsid w:val="00BF7238"/>
    <w:rsid w:val="00BF73F2"/>
    <w:rsid w:val="00BF77CE"/>
    <w:rsid w:val="00BF7942"/>
    <w:rsid w:val="00BF7E6C"/>
    <w:rsid w:val="00C002B6"/>
    <w:rsid w:val="00C00606"/>
    <w:rsid w:val="00C00B72"/>
    <w:rsid w:val="00C01671"/>
    <w:rsid w:val="00C0182B"/>
    <w:rsid w:val="00C0194B"/>
    <w:rsid w:val="00C02419"/>
    <w:rsid w:val="00C02766"/>
    <w:rsid w:val="00C0370E"/>
    <w:rsid w:val="00C03EE8"/>
    <w:rsid w:val="00C044ED"/>
    <w:rsid w:val="00C0522F"/>
    <w:rsid w:val="00C05445"/>
    <w:rsid w:val="00C05972"/>
    <w:rsid w:val="00C05BEC"/>
    <w:rsid w:val="00C05CEA"/>
    <w:rsid w:val="00C06E7D"/>
    <w:rsid w:val="00C06EA5"/>
    <w:rsid w:val="00C10515"/>
    <w:rsid w:val="00C1070F"/>
    <w:rsid w:val="00C1112B"/>
    <w:rsid w:val="00C11396"/>
    <w:rsid w:val="00C1157F"/>
    <w:rsid w:val="00C11655"/>
    <w:rsid w:val="00C11A88"/>
    <w:rsid w:val="00C12012"/>
    <w:rsid w:val="00C1268F"/>
    <w:rsid w:val="00C12734"/>
    <w:rsid w:val="00C12874"/>
    <w:rsid w:val="00C12BC1"/>
    <w:rsid w:val="00C12FBF"/>
    <w:rsid w:val="00C13BDA"/>
    <w:rsid w:val="00C13FFD"/>
    <w:rsid w:val="00C14018"/>
    <w:rsid w:val="00C14632"/>
    <w:rsid w:val="00C1535D"/>
    <w:rsid w:val="00C159F5"/>
    <w:rsid w:val="00C16200"/>
    <w:rsid w:val="00C162DC"/>
    <w:rsid w:val="00C1667B"/>
    <w:rsid w:val="00C16C30"/>
    <w:rsid w:val="00C17299"/>
    <w:rsid w:val="00C17437"/>
    <w:rsid w:val="00C17A00"/>
    <w:rsid w:val="00C17DA6"/>
    <w:rsid w:val="00C20A00"/>
    <w:rsid w:val="00C20F87"/>
    <w:rsid w:val="00C21673"/>
    <w:rsid w:val="00C21729"/>
    <w:rsid w:val="00C21C7A"/>
    <w:rsid w:val="00C21FBD"/>
    <w:rsid w:val="00C22861"/>
    <w:rsid w:val="00C23130"/>
    <w:rsid w:val="00C23A1F"/>
    <w:rsid w:val="00C23CC4"/>
    <w:rsid w:val="00C23CC8"/>
    <w:rsid w:val="00C23D8A"/>
    <w:rsid w:val="00C23DDB"/>
    <w:rsid w:val="00C23EB0"/>
    <w:rsid w:val="00C2500A"/>
    <w:rsid w:val="00C255A5"/>
    <w:rsid w:val="00C2584B"/>
    <w:rsid w:val="00C25942"/>
    <w:rsid w:val="00C25DD9"/>
    <w:rsid w:val="00C261AF"/>
    <w:rsid w:val="00C2663F"/>
    <w:rsid w:val="00C26DB8"/>
    <w:rsid w:val="00C27F20"/>
    <w:rsid w:val="00C30AB2"/>
    <w:rsid w:val="00C315DC"/>
    <w:rsid w:val="00C31678"/>
    <w:rsid w:val="00C31AAE"/>
    <w:rsid w:val="00C31E03"/>
    <w:rsid w:val="00C32623"/>
    <w:rsid w:val="00C33091"/>
    <w:rsid w:val="00C330D1"/>
    <w:rsid w:val="00C334B4"/>
    <w:rsid w:val="00C337E5"/>
    <w:rsid w:val="00C3400F"/>
    <w:rsid w:val="00C349E9"/>
    <w:rsid w:val="00C34B64"/>
    <w:rsid w:val="00C34C36"/>
    <w:rsid w:val="00C352B3"/>
    <w:rsid w:val="00C35F1C"/>
    <w:rsid w:val="00C3654C"/>
    <w:rsid w:val="00C36BF5"/>
    <w:rsid w:val="00C36DBC"/>
    <w:rsid w:val="00C373BD"/>
    <w:rsid w:val="00C376BA"/>
    <w:rsid w:val="00C377A6"/>
    <w:rsid w:val="00C37BA2"/>
    <w:rsid w:val="00C40213"/>
    <w:rsid w:val="00C40373"/>
    <w:rsid w:val="00C40430"/>
    <w:rsid w:val="00C4082D"/>
    <w:rsid w:val="00C40AE6"/>
    <w:rsid w:val="00C40FFA"/>
    <w:rsid w:val="00C411AF"/>
    <w:rsid w:val="00C4138D"/>
    <w:rsid w:val="00C413BE"/>
    <w:rsid w:val="00C41E3A"/>
    <w:rsid w:val="00C42200"/>
    <w:rsid w:val="00C423C4"/>
    <w:rsid w:val="00C4304C"/>
    <w:rsid w:val="00C431CF"/>
    <w:rsid w:val="00C43315"/>
    <w:rsid w:val="00C43388"/>
    <w:rsid w:val="00C43D90"/>
    <w:rsid w:val="00C44992"/>
    <w:rsid w:val="00C44A7E"/>
    <w:rsid w:val="00C452F5"/>
    <w:rsid w:val="00C45B89"/>
    <w:rsid w:val="00C45F29"/>
    <w:rsid w:val="00C46555"/>
    <w:rsid w:val="00C46B15"/>
    <w:rsid w:val="00C46EE4"/>
    <w:rsid w:val="00C46F7D"/>
    <w:rsid w:val="00C47158"/>
    <w:rsid w:val="00C479B5"/>
    <w:rsid w:val="00C47C60"/>
    <w:rsid w:val="00C47E70"/>
    <w:rsid w:val="00C50242"/>
    <w:rsid w:val="00C502A7"/>
    <w:rsid w:val="00C5034D"/>
    <w:rsid w:val="00C504BF"/>
    <w:rsid w:val="00C5050E"/>
    <w:rsid w:val="00C50E99"/>
    <w:rsid w:val="00C50F2E"/>
    <w:rsid w:val="00C5105E"/>
    <w:rsid w:val="00C51C01"/>
    <w:rsid w:val="00C52744"/>
    <w:rsid w:val="00C528AF"/>
    <w:rsid w:val="00C52D2F"/>
    <w:rsid w:val="00C530AD"/>
    <w:rsid w:val="00C53EB3"/>
    <w:rsid w:val="00C542D4"/>
    <w:rsid w:val="00C5460A"/>
    <w:rsid w:val="00C54667"/>
    <w:rsid w:val="00C54D71"/>
    <w:rsid w:val="00C54DE1"/>
    <w:rsid w:val="00C55164"/>
    <w:rsid w:val="00C554A8"/>
    <w:rsid w:val="00C55BE8"/>
    <w:rsid w:val="00C56149"/>
    <w:rsid w:val="00C563F5"/>
    <w:rsid w:val="00C5649F"/>
    <w:rsid w:val="00C565FC"/>
    <w:rsid w:val="00C570F7"/>
    <w:rsid w:val="00C574A5"/>
    <w:rsid w:val="00C57C32"/>
    <w:rsid w:val="00C57E45"/>
    <w:rsid w:val="00C57FD0"/>
    <w:rsid w:val="00C6019E"/>
    <w:rsid w:val="00C602F5"/>
    <w:rsid w:val="00C6041F"/>
    <w:rsid w:val="00C61371"/>
    <w:rsid w:val="00C613A2"/>
    <w:rsid w:val="00C61E6E"/>
    <w:rsid w:val="00C62CD5"/>
    <w:rsid w:val="00C63655"/>
    <w:rsid w:val="00C636E6"/>
    <w:rsid w:val="00C639D6"/>
    <w:rsid w:val="00C63D25"/>
    <w:rsid w:val="00C63F8E"/>
    <w:rsid w:val="00C64104"/>
    <w:rsid w:val="00C64720"/>
    <w:rsid w:val="00C647FB"/>
    <w:rsid w:val="00C64C36"/>
    <w:rsid w:val="00C654E0"/>
    <w:rsid w:val="00C65E83"/>
    <w:rsid w:val="00C661AE"/>
    <w:rsid w:val="00C66673"/>
    <w:rsid w:val="00C67700"/>
    <w:rsid w:val="00C67957"/>
    <w:rsid w:val="00C67AE0"/>
    <w:rsid w:val="00C67EAB"/>
    <w:rsid w:val="00C67FA1"/>
    <w:rsid w:val="00C70674"/>
    <w:rsid w:val="00C70DFF"/>
    <w:rsid w:val="00C725C9"/>
    <w:rsid w:val="00C7312F"/>
    <w:rsid w:val="00C7368D"/>
    <w:rsid w:val="00C74296"/>
    <w:rsid w:val="00C744EC"/>
    <w:rsid w:val="00C75A6B"/>
    <w:rsid w:val="00C75AF9"/>
    <w:rsid w:val="00C75B76"/>
    <w:rsid w:val="00C75EF5"/>
    <w:rsid w:val="00C763B6"/>
    <w:rsid w:val="00C7644F"/>
    <w:rsid w:val="00C767F8"/>
    <w:rsid w:val="00C768F6"/>
    <w:rsid w:val="00C76AB0"/>
    <w:rsid w:val="00C76AF7"/>
    <w:rsid w:val="00C80073"/>
    <w:rsid w:val="00C80436"/>
    <w:rsid w:val="00C809B3"/>
    <w:rsid w:val="00C809BC"/>
    <w:rsid w:val="00C80C52"/>
    <w:rsid w:val="00C80DEA"/>
    <w:rsid w:val="00C81257"/>
    <w:rsid w:val="00C832DC"/>
    <w:rsid w:val="00C8377F"/>
    <w:rsid w:val="00C845DD"/>
    <w:rsid w:val="00C85424"/>
    <w:rsid w:val="00C8646D"/>
    <w:rsid w:val="00C870A0"/>
    <w:rsid w:val="00C8715E"/>
    <w:rsid w:val="00C8781C"/>
    <w:rsid w:val="00C879DD"/>
    <w:rsid w:val="00C87BF9"/>
    <w:rsid w:val="00C87E93"/>
    <w:rsid w:val="00C902FE"/>
    <w:rsid w:val="00C90478"/>
    <w:rsid w:val="00C9134A"/>
    <w:rsid w:val="00C91DE3"/>
    <w:rsid w:val="00C91F0B"/>
    <w:rsid w:val="00C91FA0"/>
    <w:rsid w:val="00C92C7F"/>
    <w:rsid w:val="00C9307D"/>
    <w:rsid w:val="00C93586"/>
    <w:rsid w:val="00C9369D"/>
    <w:rsid w:val="00C944FA"/>
    <w:rsid w:val="00C94D53"/>
    <w:rsid w:val="00C95854"/>
    <w:rsid w:val="00C95DB6"/>
    <w:rsid w:val="00C95EFF"/>
    <w:rsid w:val="00C96E6F"/>
    <w:rsid w:val="00C96EAD"/>
    <w:rsid w:val="00C97747"/>
    <w:rsid w:val="00C97872"/>
    <w:rsid w:val="00C97C96"/>
    <w:rsid w:val="00CA0532"/>
    <w:rsid w:val="00CA14A5"/>
    <w:rsid w:val="00CA195D"/>
    <w:rsid w:val="00CA21D8"/>
    <w:rsid w:val="00CA2241"/>
    <w:rsid w:val="00CA396C"/>
    <w:rsid w:val="00CA3CDD"/>
    <w:rsid w:val="00CA403B"/>
    <w:rsid w:val="00CA4DBA"/>
    <w:rsid w:val="00CA505A"/>
    <w:rsid w:val="00CA54C6"/>
    <w:rsid w:val="00CA5822"/>
    <w:rsid w:val="00CA5858"/>
    <w:rsid w:val="00CA59DD"/>
    <w:rsid w:val="00CA5DD4"/>
    <w:rsid w:val="00CA633D"/>
    <w:rsid w:val="00CA683E"/>
    <w:rsid w:val="00CA7434"/>
    <w:rsid w:val="00CA7B4E"/>
    <w:rsid w:val="00CA7B93"/>
    <w:rsid w:val="00CA7EB5"/>
    <w:rsid w:val="00CB008E"/>
    <w:rsid w:val="00CB01FA"/>
    <w:rsid w:val="00CB0737"/>
    <w:rsid w:val="00CB097A"/>
    <w:rsid w:val="00CB232A"/>
    <w:rsid w:val="00CB26EC"/>
    <w:rsid w:val="00CB2D2A"/>
    <w:rsid w:val="00CB3116"/>
    <w:rsid w:val="00CB32CF"/>
    <w:rsid w:val="00CB3E2E"/>
    <w:rsid w:val="00CB541B"/>
    <w:rsid w:val="00CB5B1E"/>
    <w:rsid w:val="00CB676D"/>
    <w:rsid w:val="00CB68D8"/>
    <w:rsid w:val="00CB6906"/>
    <w:rsid w:val="00CB787A"/>
    <w:rsid w:val="00CB799D"/>
    <w:rsid w:val="00CB7A48"/>
    <w:rsid w:val="00CC0957"/>
    <w:rsid w:val="00CC0C4A"/>
    <w:rsid w:val="00CC0E27"/>
    <w:rsid w:val="00CC17F0"/>
    <w:rsid w:val="00CC1853"/>
    <w:rsid w:val="00CC1970"/>
    <w:rsid w:val="00CC1FAE"/>
    <w:rsid w:val="00CC2515"/>
    <w:rsid w:val="00CC2521"/>
    <w:rsid w:val="00CC2CDF"/>
    <w:rsid w:val="00CC3A23"/>
    <w:rsid w:val="00CC4E13"/>
    <w:rsid w:val="00CC4F80"/>
    <w:rsid w:val="00CC5C5B"/>
    <w:rsid w:val="00CC709F"/>
    <w:rsid w:val="00CC737C"/>
    <w:rsid w:val="00CD0201"/>
    <w:rsid w:val="00CD04F4"/>
    <w:rsid w:val="00CD05A0"/>
    <w:rsid w:val="00CD05E5"/>
    <w:rsid w:val="00CD087D"/>
    <w:rsid w:val="00CD0B93"/>
    <w:rsid w:val="00CD0F5D"/>
    <w:rsid w:val="00CD1C0B"/>
    <w:rsid w:val="00CD239A"/>
    <w:rsid w:val="00CD328B"/>
    <w:rsid w:val="00CD37DE"/>
    <w:rsid w:val="00CD39D3"/>
    <w:rsid w:val="00CD44B2"/>
    <w:rsid w:val="00CD5512"/>
    <w:rsid w:val="00CD6E3D"/>
    <w:rsid w:val="00CD71AB"/>
    <w:rsid w:val="00CD7E99"/>
    <w:rsid w:val="00CE0109"/>
    <w:rsid w:val="00CE0389"/>
    <w:rsid w:val="00CE14B2"/>
    <w:rsid w:val="00CE1CFE"/>
    <w:rsid w:val="00CE1FC5"/>
    <w:rsid w:val="00CE2499"/>
    <w:rsid w:val="00CE26A3"/>
    <w:rsid w:val="00CE26D9"/>
    <w:rsid w:val="00CE324B"/>
    <w:rsid w:val="00CE3769"/>
    <w:rsid w:val="00CE3F86"/>
    <w:rsid w:val="00CE43C8"/>
    <w:rsid w:val="00CE446F"/>
    <w:rsid w:val="00CE46E5"/>
    <w:rsid w:val="00CE485A"/>
    <w:rsid w:val="00CE5279"/>
    <w:rsid w:val="00CE5A78"/>
    <w:rsid w:val="00CE5CEA"/>
    <w:rsid w:val="00CE6406"/>
    <w:rsid w:val="00CE6429"/>
    <w:rsid w:val="00CE6F06"/>
    <w:rsid w:val="00CE7408"/>
    <w:rsid w:val="00CE78AE"/>
    <w:rsid w:val="00CE7E62"/>
    <w:rsid w:val="00CF0ACD"/>
    <w:rsid w:val="00CF1943"/>
    <w:rsid w:val="00CF19DA"/>
    <w:rsid w:val="00CF1C7F"/>
    <w:rsid w:val="00CF1CC0"/>
    <w:rsid w:val="00CF2485"/>
    <w:rsid w:val="00CF24F8"/>
    <w:rsid w:val="00CF2653"/>
    <w:rsid w:val="00CF36FF"/>
    <w:rsid w:val="00CF4247"/>
    <w:rsid w:val="00CF4650"/>
    <w:rsid w:val="00CF50BA"/>
    <w:rsid w:val="00CF5263"/>
    <w:rsid w:val="00CF536E"/>
    <w:rsid w:val="00CF60B5"/>
    <w:rsid w:val="00CF6331"/>
    <w:rsid w:val="00CF66CD"/>
    <w:rsid w:val="00CF66E1"/>
    <w:rsid w:val="00CF70CA"/>
    <w:rsid w:val="00CF7E2F"/>
    <w:rsid w:val="00D0027D"/>
    <w:rsid w:val="00D0040A"/>
    <w:rsid w:val="00D004FA"/>
    <w:rsid w:val="00D01B21"/>
    <w:rsid w:val="00D01E2F"/>
    <w:rsid w:val="00D0219E"/>
    <w:rsid w:val="00D02A52"/>
    <w:rsid w:val="00D02B7D"/>
    <w:rsid w:val="00D03102"/>
    <w:rsid w:val="00D03419"/>
    <w:rsid w:val="00D03727"/>
    <w:rsid w:val="00D0378A"/>
    <w:rsid w:val="00D043FB"/>
    <w:rsid w:val="00D04432"/>
    <w:rsid w:val="00D05132"/>
    <w:rsid w:val="00D0544F"/>
    <w:rsid w:val="00D0547A"/>
    <w:rsid w:val="00D05E8E"/>
    <w:rsid w:val="00D05EA9"/>
    <w:rsid w:val="00D05F70"/>
    <w:rsid w:val="00D06240"/>
    <w:rsid w:val="00D0681C"/>
    <w:rsid w:val="00D070B8"/>
    <w:rsid w:val="00D071F8"/>
    <w:rsid w:val="00D07252"/>
    <w:rsid w:val="00D072D5"/>
    <w:rsid w:val="00D074F4"/>
    <w:rsid w:val="00D076A7"/>
    <w:rsid w:val="00D0774B"/>
    <w:rsid w:val="00D07B93"/>
    <w:rsid w:val="00D07CE1"/>
    <w:rsid w:val="00D1026A"/>
    <w:rsid w:val="00D107CF"/>
    <w:rsid w:val="00D11B0B"/>
    <w:rsid w:val="00D11D79"/>
    <w:rsid w:val="00D12293"/>
    <w:rsid w:val="00D14236"/>
    <w:rsid w:val="00D143CD"/>
    <w:rsid w:val="00D14553"/>
    <w:rsid w:val="00D14DB1"/>
    <w:rsid w:val="00D14F7F"/>
    <w:rsid w:val="00D15027"/>
    <w:rsid w:val="00D15C2D"/>
    <w:rsid w:val="00D15F43"/>
    <w:rsid w:val="00D161B6"/>
    <w:rsid w:val="00D1620A"/>
    <w:rsid w:val="00D164C3"/>
    <w:rsid w:val="00D16B48"/>
    <w:rsid w:val="00D16E87"/>
    <w:rsid w:val="00D173F6"/>
    <w:rsid w:val="00D17B86"/>
    <w:rsid w:val="00D203B8"/>
    <w:rsid w:val="00D208D9"/>
    <w:rsid w:val="00D20B8B"/>
    <w:rsid w:val="00D20E14"/>
    <w:rsid w:val="00D2162C"/>
    <w:rsid w:val="00D21A3C"/>
    <w:rsid w:val="00D22B39"/>
    <w:rsid w:val="00D22B3C"/>
    <w:rsid w:val="00D233F1"/>
    <w:rsid w:val="00D23FF7"/>
    <w:rsid w:val="00D243F5"/>
    <w:rsid w:val="00D24858"/>
    <w:rsid w:val="00D24929"/>
    <w:rsid w:val="00D24D92"/>
    <w:rsid w:val="00D2545F"/>
    <w:rsid w:val="00D256F8"/>
    <w:rsid w:val="00D25CAF"/>
    <w:rsid w:val="00D2604D"/>
    <w:rsid w:val="00D2605B"/>
    <w:rsid w:val="00D2685C"/>
    <w:rsid w:val="00D26A3B"/>
    <w:rsid w:val="00D277AC"/>
    <w:rsid w:val="00D302FD"/>
    <w:rsid w:val="00D3038A"/>
    <w:rsid w:val="00D306DF"/>
    <w:rsid w:val="00D3098D"/>
    <w:rsid w:val="00D31A02"/>
    <w:rsid w:val="00D31BA3"/>
    <w:rsid w:val="00D32251"/>
    <w:rsid w:val="00D33106"/>
    <w:rsid w:val="00D3323C"/>
    <w:rsid w:val="00D33456"/>
    <w:rsid w:val="00D33880"/>
    <w:rsid w:val="00D3396F"/>
    <w:rsid w:val="00D33D4D"/>
    <w:rsid w:val="00D33E30"/>
    <w:rsid w:val="00D34162"/>
    <w:rsid w:val="00D34A0B"/>
    <w:rsid w:val="00D34D29"/>
    <w:rsid w:val="00D3580A"/>
    <w:rsid w:val="00D36234"/>
    <w:rsid w:val="00D36371"/>
    <w:rsid w:val="00D37E19"/>
    <w:rsid w:val="00D40498"/>
    <w:rsid w:val="00D407FA"/>
    <w:rsid w:val="00D40FE1"/>
    <w:rsid w:val="00D42333"/>
    <w:rsid w:val="00D437D8"/>
    <w:rsid w:val="00D43C52"/>
    <w:rsid w:val="00D43D6A"/>
    <w:rsid w:val="00D44994"/>
    <w:rsid w:val="00D44A7C"/>
    <w:rsid w:val="00D45748"/>
    <w:rsid w:val="00D45B94"/>
    <w:rsid w:val="00D45DF3"/>
    <w:rsid w:val="00D46174"/>
    <w:rsid w:val="00D46182"/>
    <w:rsid w:val="00D46E98"/>
    <w:rsid w:val="00D47DD0"/>
    <w:rsid w:val="00D500D9"/>
    <w:rsid w:val="00D50183"/>
    <w:rsid w:val="00D503FC"/>
    <w:rsid w:val="00D50579"/>
    <w:rsid w:val="00D50748"/>
    <w:rsid w:val="00D51D12"/>
    <w:rsid w:val="00D52A75"/>
    <w:rsid w:val="00D52B1D"/>
    <w:rsid w:val="00D5362B"/>
    <w:rsid w:val="00D53EA8"/>
    <w:rsid w:val="00D5494A"/>
    <w:rsid w:val="00D54CD8"/>
    <w:rsid w:val="00D54F03"/>
    <w:rsid w:val="00D55072"/>
    <w:rsid w:val="00D551B5"/>
    <w:rsid w:val="00D55CEB"/>
    <w:rsid w:val="00D56290"/>
    <w:rsid w:val="00D56DB2"/>
    <w:rsid w:val="00D5747F"/>
    <w:rsid w:val="00D57495"/>
    <w:rsid w:val="00D574FA"/>
    <w:rsid w:val="00D57AA0"/>
    <w:rsid w:val="00D60368"/>
    <w:rsid w:val="00D60C8D"/>
    <w:rsid w:val="00D60D30"/>
    <w:rsid w:val="00D61374"/>
    <w:rsid w:val="00D6168A"/>
    <w:rsid w:val="00D616A5"/>
    <w:rsid w:val="00D61FF0"/>
    <w:rsid w:val="00D6211D"/>
    <w:rsid w:val="00D62C97"/>
    <w:rsid w:val="00D63199"/>
    <w:rsid w:val="00D632A1"/>
    <w:rsid w:val="00D63517"/>
    <w:rsid w:val="00D63B75"/>
    <w:rsid w:val="00D63F33"/>
    <w:rsid w:val="00D640E7"/>
    <w:rsid w:val="00D648DC"/>
    <w:rsid w:val="00D650A1"/>
    <w:rsid w:val="00D650A8"/>
    <w:rsid w:val="00D6570B"/>
    <w:rsid w:val="00D65950"/>
    <w:rsid w:val="00D659B1"/>
    <w:rsid w:val="00D66534"/>
    <w:rsid w:val="00D66E18"/>
    <w:rsid w:val="00D67107"/>
    <w:rsid w:val="00D6734D"/>
    <w:rsid w:val="00D6752A"/>
    <w:rsid w:val="00D679CF"/>
    <w:rsid w:val="00D679D3"/>
    <w:rsid w:val="00D702D7"/>
    <w:rsid w:val="00D70320"/>
    <w:rsid w:val="00D70376"/>
    <w:rsid w:val="00D70DDA"/>
    <w:rsid w:val="00D72444"/>
    <w:rsid w:val="00D7248C"/>
    <w:rsid w:val="00D7356F"/>
    <w:rsid w:val="00D73587"/>
    <w:rsid w:val="00D73BA0"/>
    <w:rsid w:val="00D73C55"/>
    <w:rsid w:val="00D73EBB"/>
    <w:rsid w:val="00D7469D"/>
    <w:rsid w:val="00D74BC1"/>
    <w:rsid w:val="00D74BF0"/>
    <w:rsid w:val="00D751FB"/>
    <w:rsid w:val="00D753CE"/>
    <w:rsid w:val="00D754D6"/>
    <w:rsid w:val="00D75E10"/>
    <w:rsid w:val="00D75E2A"/>
    <w:rsid w:val="00D761AA"/>
    <w:rsid w:val="00D76CAA"/>
    <w:rsid w:val="00D76FAE"/>
    <w:rsid w:val="00D777D7"/>
    <w:rsid w:val="00D804EA"/>
    <w:rsid w:val="00D80610"/>
    <w:rsid w:val="00D80AB8"/>
    <w:rsid w:val="00D80D1C"/>
    <w:rsid w:val="00D816AD"/>
    <w:rsid w:val="00D81792"/>
    <w:rsid w:val="00D819B1"/>
    <w:rsid w:val="00D81AF8"/>
    <w:rsid w:val="00D81B8B"/>
    <w:rsid w:val="00D82437"/>
    <w:rsid w:val="00D82494"/>
    <w:rsid w:val="00D8324A"/>
    <w:rsid w:val="00D833A0"/>
    <w:rsid w:val="00D83463"/>
    <w:rsid w:val="00D83AE9"/>
    <w:rsid w:val="00D84BA8"/>
    <w:rsid w:val="00D84ECC"/>
    <w:rsid w:val="00D854EC"/>
    <w:rsid w:val="00D857B8"/>
    <w:rsid w:val="00D869D3"/>
    <w:rsid w:val="00D87175"/>
    <w:rsid w:val="00D87321"/>
    <w:rsid w:val="00D87547"/>
    <w:rsid w:val="00D877C6"/>
    <w:rsid w:val="00D87ABF"/>
    <w:rsid w:val="00D87AE2"/>
    <w:rsid w:val="00D87BDE"/>
    <w:rsid w:val="00D902F1"/>
    <w:rsid w:val="00D90CD3"/>
    <w:rsid w:val="00D916A9"/>
    <w:rsid w:val="00D919E6"/>
    <w:rsid w:val="00D91BE1"/>
    <w:rsid w:val="00D92222"/>
    <w:rsid w:val="00D92C29"/>
    <w:rsid w:val="00D936E2"/>
    <w:rsid w:val="00D937C5"/>
    <w:rsid w:val="00D945A1"/>
    <w:rsid w:val="00D94F0F"/>
    <w:rsid w:val="00D95104"/>
    <w:rsid w:val="00D9534A"/>
    <w:rsid w:val="00D95600"/>
    <w:rsid w:val="00D95C94"/>
    <w:rsid w:val="00D96077"/>
    <w:rsid w:val="00D960E5"/>
    <w:rsid w:val="00D96328"/>
    <w:rsid w:val="00D9683C"/>
    <w:rsid w:val="00D968BC"/>
    <w:rsid w:val="00D96F64"/>
    <w:rsid w:val="00D97596"/>
    <w:rsid w:val="00D97884"/>
    <w:rsid w:val="00DA0A7F"/>
    <w:rsid w:val="00DA0AB0"/>
    <w:rsid w:val="00DA1C31"/>
    <w:rsid w:val="00DA20BC"/>
    <w:rsid w:val="00DA2C0E"/>
    <w:rsid w:val="00DA2D9B"/>
    <w:rsid w:val="00DA2ED7"/>
    <w:rsid w:val="00DA3520"/>
    <w:rsid w:val="00DA38EC"/>
    <w:rsid w:val="00DA3E7A"/>
    <w:rsid w:val="00DA430C"/>
    <w:rsid w:val="00DA4A17"/>
    <w:rsid w:val="00DA60D9"/>
    <w:rsid w:val="00DA615D"/>
    <w:rsid w:val="00DA6598"/>
    <w:rsid w:val="00DA6C0F"/>
    <w:rsid w:val="00DA702F"/>
    <w:rsid w:val="00DA79F9"/>
    <w:rsid w:val="00DA7F8A"/>
    <w:rsid w:val="00DB0176"/>
    <w:rsid w:val="00DB0181"/>
    <w:rsid w:val="00DB0404"/>
    <w:rsid w:val="00DB07D5"/>
    <w:rsid w:val="00DB0A08"/>
    <w:rsid w:val="00DB0A49"/>
    <w:rsid w:val="00DB11F8"/>
    <w:rsid w:val="00DB1604"/>
    <w:rsid w:val="00DB18F8"/>
    <w:rsid w:val="00DB1CC3"/>
    <w:rsid w:val="00DB1F2A"/>
    <w:rsid w:val="00DB23C0"/>
    <w:rsid w:val="00DB25C0"/>
    <w:rsid w:val="00DB276D"/>
    <w:rsid w:val="00DB297F"/>
    <w:rsid w:val="00DB3153"/>
    <w:rsid w:val="00DB317A"/>
    <w:rsid w:val="00DB3B82"/>
    <w:rsid w:val="00DB485D"/>
    <w:rsid w:val="00DB4BD6"/>
    <w:rsid w:val="00DB4D78"/>
    <w:rsid w:val="00DB500D"/>
    <w:rsid w:val="00DB51C3"/>
    <w:rsid w:val="00DB6001"/>
    <w:rsid w:val="00DB67F9"/>
    <w:rsid w:val="00DB781B"/>
    <w:rsid w:val="00DC00B2"/>
    <w:rsid w:val="00DC1327"/>
    <w:rsid w:val="00DC1350"/>
    <w:rsid w:val="00DC183E"/>
    <w:rsid w:val="00DC1FD7"/>
    <w:rsid w:val="00DC2758"/>
    <w:rsid w:val="00DC2E69"/>
    <w:rsid w:val="00DC3237"/>
    <w:rsid w:val="00DC3817"/>
    <w:rsid w:val="00DC3CAE"/>
    <w:rsid w:val="00DC3D05"/>
    <w:rsid w:val="00DC41A4"/>
    <w:rsid w:val="00DC5672"/>
    <w:rsid w:val="00DC60A2"/>
    <w:rsid w:val="00DC6600"/>
    <w:rsid w:val="00DC665B"/>
    <w:rsid w:val="00DC67AB"/>
    <w:rsid w:val="00DC67BD"/>
    <w:rsid w:val="00DC6924"/>
    <w:rsid w:val="00DC6C64"/>
    <w:rsid w:val="00DC6F4B"/>
    <w:rsid w:val="00DC71F2"/>
    <w:rsid w:val="00DC778A"/>
    <w:rsid w:val="00DC7AE2"/>
    <w:rsid w:val="00DD055B"/>
    <w:rsid w:val="00DD0579"/>
    <w:rsid w:val="00DD0929"/>
    <w:rsid w:val="00DD0BE4"/>
    <w:rsid w:val="00DD0C80"/>
    <w:rsid w:val="00DD1503"/>
    <w:rsid w:val="00DD2025"/>
    <w:rsid w:val="00DD22EA"/>
    <w:rsid w:val="00DD23A0"/>
    <w:rsid w:val="00DD2A7E"/>
    <w:rsid w:val="00DD3EF5"/>
    <w:rsid w:val="00DD458A"/>
    <w:rsid w:val="00DD53FA"/>
    <w:rsid w:val="00DD5F42"/>
    <w:rsid w:val="00DD617B"/>
    <w:rsid w:val="00DD654D"/>
    <w:rsid w:val="00DD6B09"/>
    <w:rsid w:val="00DD6D1A"/>
    <w:rsid w:val="00DE0E59"/>
    <w:rsid w:val="00DE0F6C"/>
    <w:rsid w:val="00DE17D8"/>
    <w:rsid w:val="00DE1D4D"/>
    <w:rsid w:val="00DE219B"/>
    <w:rsid w:val="00DE28B7"/>
    <w:rsid w:val="00DE2E7A"/>
    <w:rsid w:val="00DE37D4"/>
    <w:rsid w:val="00DE4CB4"/>
    <w:rsid w:val="00DE52E3"/>
    <w:rsid w:val="00DE5A0A"/>
    <w:rsid w:val="00DE5D1A"/>
    <w:rsid w:val="00DE5D60"/>
    <w:rsid w:val="00DE5E32"/>
    <w:rsid w:val="00DE6344"/>
    <w:rsid w:val="00DE689E"/>
    <w:rsid w:val="00DE6C08"/>
    <w:rsid w:val="00DE7022"/>
    <w:rsid w:val="00DE7363"/>
    <w:rsid w:val="00DE76F1"/>
    <w:rsid w:val="00DE7775"/>
    <w:rsid w:val="00DE7B55"/>
    <w:rsid w:val="00DE7C00"/>
    <w:rsid w:val="00DE7C19"/>
    <w:rsid w:val="00DF00F7"/>
    <w:rsid w:val="00DF027E"/>
    <w:rsid w:val="00DF03E9"/>
    <w:rsid w:val="00DF03ED"/>
    <w:rsid w:val="00DF04EE"/>
    <w:rsid w:val="00DF05D6"/>
    <w:rsid w:val="00DF0BF4"/>
    <w:rsid w:val="00DF0F54"/>
    <w:rsid w:val="00DF1422"/>
    <w:rsid w:val="00DF179D"/>
    <w:rsid w:val="00DF1E9C"/>
    <w:rsid w:val="00DF20A0"/>
    <w:rsid w:val="00DF26FD"/>
    <w:rsid w:val="00DF2EB7"/>
    <w:rsid w:val="00DF3A4B"/>
    <w:rsid w:val="00DF3A83"/>
    <w:rsid w:val="00DF3EBA"/>
    <w:rsid w:val="00DF4462"/>
    <w:rsid w:val="00DF4572"/>
    <w:rsid w:val="00DF4658"/>
    <w:rsid w:val="00DF4E8F"/>
    <w:rsid w:val="00DF5508"/>
    <w:rsid w:val="00DF5B71"/>
    <w:rsid w:val="00DF5F1F"/>
    <w:rsid w:val="00DF6006"/>
    <w:rsid w:val="00DF6662"/>
    <w:rsid w:val="00DF6C8B"/>
    <w:rsid w:val="00DF6D88"/>
    <w:rsid w:val="00DF6F17"/>
    <w:rsid w:val="00DF78E9"/>
    <w:rsid w:val="00DF78FA"/>
    <w:rsid w:val="00E002F1"/>
    <w:rsid w:val="00E0082C"/>
    <w:rsid w:val="00E01427"/>
    <w:rsid w:val="00E0181B"/>
    <w:rsid w:val="00E01931"/>
    <w:rsid w:val="00E01DAA"/>
    <w:rsid w:val="00E023E5"/>
    <w:rsid w:val="00E02432"/>
    <w:rsid w:val="00E02CBA"/>
    <w:rsid w:val="00E03F99"/>
    <w:rsid w:val="00E04022"/>
    <w:rsid w:val="00E04BC7"/>
    <w:rsid w:val="00E0514B"/>
    <w:rsid w:val="00E05D18"/>
    <w:rsid w:val="00E05DFF"/>
    <w:rsid w:val="00E0728F"/>
    <w:rsid w:val="00E0755C"/>
    <w:rsid w:val="00E07758"/>
    <w:rsid w:val="00E117D1"/>
    <w:rsid w:val="00E121EC"/>
    <w:rsid w:val="00E14946"/>
    <w:rsid w:val="00E14A42"/>
    <w:rsid w:val="00E14A7E"/>
    <w:rsid w:val="00E14BCE"/>
    <w:rsid w:val="00E14C65"/>
    <w:rsid w:val="00E151E1"/>
    <w:rsid w:val="00E163A5"/>
    <w:rsid w:val="00E17619"/>
    <w:rsid w:val="00E177CB"/>
    <w:rsid w:val="00E17805"/>
    <w:rsid w:val="00E20181"/>
    <w:rsid w:val="00E2077C"/>
    <w:rsid w:val="00E20F79"/>
    <w:rsid w:val="00E21278"/>
    <w:rsid w:val="00E213E9"/>
    <w:rsid w:val="00E215C9"/>
    <w:rsid w:val="00E22CCD"/>
    <w:rsid w:val="00E23A11"/>
    <w:rsid w:val="00E23FB7"/>
    <w:rsid w:val="00E24A26"/>
    <w:rsid w:val="00E24A27"/>
    <w:rsid w:val="00E24B2D"/>
    <w:rsid w:val="00E253B3"/>
    <w:rsid w:val="00E25C91"/>
    <w:rsid w:val="00E25DBE"/>
    <w:rsid w:val="00E25F89"/>
    <w:rsid w:val="00E25F8B"/>
    <w:rsid w:val="00E269DA"/>
    <w:rsid w:val="00E26C0B"/>
    <w:rsid w:val="00E27145"/>
    <w:rsid w:val="00E2766A"/>
    <w:rsid w:val="00E3163B"/>
    <w:rsid w:val="00E3165B"/>
    <w:rsid w:val="00E32D62"/>
    <w:rsid w:val="00E339C0"/>
    <w:rsid w:val="00E339DC"/>
    <w:rsid w:val="00E33B84"/>
    <w:rsid w:val="00E33E15"/>
    <w:rsid w:val="00E35AF2"/>
    <w:rsid w:val="00E35CC0"/>
    <w:rsid w:val="00E361B8"/>
    <w:rsid w:val="00E3633C"/>
    <w:rsid w:val="00E3696F"/>
    <w:rsid w:val="00E369E9"/>
    <w:rsid w:val="00E36A1B"/>
    <w:rsid w:val="00E36AD8"/>
    <w:rsid w:val="00E37083"/>
    <w:rsid w:val="00E404C3"/>
    <w:rsid w:val="00E40BBD"/>
    <w:rsid w:val="00E411A5"/>
    <w:rsid w:val="00E41983"/>
    <w:rsid w:val="00E429ED"/>
    <w:rsid w:val="00E42B69"/>
    <w:rsid w:val="00E43B05"/>
    <w:rsid w:val="00E43F37"/>
    <w:rsid w:val="00E44185"/>
    <w:rsid w:val="00E44C06"/>
    <w:rsid w:val="00E450ED"/>
    <w:rsid w:val="00E45A10"/>
    <w:rsid w:val="00E45C6B"/>
    <w:rsid w:val="00E45ECB"/>
    <w:rsid w:val="00E46AC3"/>
    <w:rsid w:val="00E4768B"/>
    <w:rsid w:val="00E4791B"/>
    <w:rsid w:val="00E479BB"/>
    <w:rsid w:val="00E47E31"/>
    <w:rsid w:val="00E50AC6"/>
    <w:rsid w:val="00E51148"/>
    <w:rsid w:val="00E511C3"/>
    <w:rsid w:val="00E51DDD"/>
    <w:rsid w:val="00E51E1E"/>
    <w:rsid w:val="00E51F03"/>
    <w:rsid w:val="00E51FDD"/>
    <w:rsid w:val="00E522CB"/>
    <w:rsid w:val="00E52435"/>
    <w:rsid w:val="00E52ED7"/>
    <w:rsid w:val="00E53122"/>
    <w:rsid w:val="00E534BA"/>
    <w:rsid w:val="00E5351B"/>
    <w:rsid w:val="00E53597"/>
    <w:rsid w:val="00E5390A"/>
    <w:rsid w:val="00E53FA9"/>
    <w:rsid w:val="00E5414C"/>
    <w:rsid w:val="00E54649"/>
    <w:rsid w:val="00E547B3"/>
    <w:rsid w:val="00E55D5A"/>
    <w:rsid w:val="00E56619"/>
    <w:rsid w:val="00E56CA2"/>
    <w:rsid w:val="00E56E14"/>
    <w:rsid w:val="00E5733D"/>
    <w:rsid w:val="00E57786"/>
    <w:rsid w:val="00E57A4F"/>
    <w:rsid w:val="00E61001"/>
    <w:rsid w:val="00E61602"/>
    <w:rsid w:val="00E61CC0"/>
    <w:rsid w:val="00E6201E"/>
    <w:rsid w:val="00E6277B"/>
    <w:rsid w:val="00E6335E"/>
    <w:rsid w:val="00E6344E"/>
    <w:rsid w:val="00E63D89"/>
    <w:rsid w:val="00E6409A"/>
    <w:rsid w:val="00E64424"/>
    <w:rsid w:val="00E64C99"/>
    <w:rsid w:val="00E64CD3"/>
    <w:rsid w:val="00E66CFA"/>
    <w:rsid w:val="00E66EDB"/>
    <w:rsid w:val="00E671C9"/>
    <w:rsid w:val="00E672C4"/>
    <w:rsid w:val="00E6743F"/>
    <w:rsid w:val="00E6758E"/>
    <w:rsid w:val="00E67E23"/>
    <w:rsid w:val="00E70016"/>
    <w:rsid w:val="00E70B8A"/>
    <w:rsid w:val="00E70BC7"/>
    <w:rsid w:val="00E70FBC"/>
    <w:rsid w:val="00E71049"/>
    <w:rsid w:val="00E71547"/>
    <w:rsid w:val="00E718F5"/>
    <w:rsid w:val="00E71DEB"/>
    <w:rsid w:val="00E721D5"/>
    <w:rsid w:val="00E72C01"/>
    <w:rsid w:val="00E72C9E"/>
    <w:rsid w:val="00E732F6"/>
    <w:rsid w:val="00E7339E"/>
    <w:rsid w:val="00E73412"/>
    <w:rsid w:val="00E735E5"/>
    <w:rsid w:val="00E741AC"/>
    <w:rsid w:val="00E74665"/>
    <w:rsid w:val="00E75174"/>
    <w:rsid w:val="00E75B78"/>
    <w:rsid w:val="00E75EBA"/>
    <w:rsid w:val="00E76113"/>
    <w:rsid w:val="00E761A1"/>
    <w:rsid w:val="00E763B4"/>
    <w:rsid w:val="00E77443"/>
    <w:rsid w:val="00E777A6"/>
    <w:rsid w:val="00E77848"/>
    <w:rsid w:val="00E77AC1"/>
    <w:rsid w:val="00E77D88"/>
    <w:rsid w:val="00E80514"/>
    <w:rsid w:val="00E80E5B"/>
    <w:rsid w:val="00E816C5"/>
    <w:rsid w:val="00E81CD4"/>
    <w:rsid w:val="00E81CE0"/>
    <w:rsid w:val="00E81E7C"/>
    <w:rsid w:val="00E8224D"/>
    <w:rsid w:val="00E8519F"/>
    <w:rsid w:val="00E855CD"/>
    <w:rsid w:val="00E85CC3"/>
    <w:rsid w:val="00E8644A"/>
    <w:rsid w:val="00E868FF"/>
    <w:rsid w:val="00E87DF8"/>
    <w:rsid w:val="00E90279"/>
    <w:rsid w:val="00E902EA"/>
    <w:rsid w:val="00E90635"/>
    <w:rsid w:val="00E909A1"/>
    <w:rsid w:val="00E90BFF"/>
    <w:rsid w:val="00E91E08"/>
    <w:rsid w:val="00E91F04"/>
    <w:rsid w:val="00E91F35"/>
    <w:rsid w:val="00E923F3"/>
    <w:rsid w:val="00E9433B"/>
    <w:rsid w:val="00E943C2"/>
    <w:rsid w:val="00E94B38"/>
    <w:rsid w:val="00E94CF1"/>
    <w:rsid w:val="00E94F0D"/>
    <w:rsid w:val="00E957AB"/>
    <w:rsid w:val="00E95BA6"/>
    <w:rsid w:val="00E968F4"/>
    <w:rsid w:val="00E97648"/>
    <w:rsid w:val="00E97CC8"/>
    <w:rsid w:val="00EA05A4"/>
    <w:rsid w:val="00EA0E4A"/>
    <w:rsid w:val="00EA124B"/>
    <w:rsid w:val="00EA15B8"/>
    <w:rsid w:val="00EA17A9"/>
    <w:rsid w:val="00EA1A54"/>
    <w:rsid w:val="00EA1AF5"/>
    <w:rsid w:val="00EA2226"/>
    <w:rsid w:val="00EA26FC"/>
    <w:rsid w:val="00EA2ED3"/>
    <w:rsid w:val="00EA3B5A"/>
    <w:rsid w:val="00EA3BF4"/>
    <w:rsid w:val="00EA410E"/>
    <w:rsid w:val="00EA4FD1"/>
    <w:rsid w:val="00EA53C2"/>
    <w:rsid w:val="00EA5695"/>
    <w:rsid w:val="00EA5811"/>
    <w:rsid w:val="00EA5B0A"/>
    <w:rsid w:val="00EA61F6"/>
    <w:rsid w:val="00EA65AD"/>
    <w:rsid w:val="00EA691C"/>
    <w:rsid w:val="00EA6A31"/>
    <w:rsid w:val="00EA7A95"/>
    <w:rsid w:val="00EA7FCF"/>
    <w:rsid w:val="00EB0CA3"/>
    <w:rsid w:val="00EB0D9A"/>
    <w:rsid w:val="00EB0F98"/>
    <w:rsid w:val="00EB0FCB"/>
    <w:rsid w:val="00EB104F"/>
    <w:rsid w:val="00EB14AA"/>
    <w:rsid w:val="00EB160C"/>
    <w:rsid w:val="00EB1B27"/>
    <w:rsid w:val="00EB1DA8"/>
    <w:rsid w:val="00EB391D"/>
    <w:rsid w:val="00EB3C5E"/>
    <w:rsid w:val="00EB3D55"/>
    <w:rsid w:val="00EB3F3C"/>
    <w:rsid w:val="00EB454A"/>
    <w:rsid w:val="00EB4CFF"/>
    <w:rsid w:val="00EB5476"/>
    <w:rsid w:val="00EB54AB"/>
    <w:rsid w:val="00EB5D63"/>
    <w:rsid w:val="00EB6524"/>
    <w:rsid w:val="00EB6A50"/>
    <w:rsid w:val="00EB70B0"/>
    <w:rsid w:val="00EB746B"/>
    <w:rsid w:val="00EB7612"/>
    <w:rsid w:val="00EB7633"/>
    <w:rsid w:val="00EB7736"/>
    <w:rsid w:val="00EC014B"/>
    <w:rsid w:val="00EC069D"/>
    <w:rsid w:val="00EC0C66"/>
    <w:rsid w:val="00EC131E"/>
    <w:rsid w:val="00EC1D30"/>
    <w:rsid w:val="00EC1F43"/>
    <w:rsid w:val="00EC209B"/>
    <w:rsid w:val="00EC2D00"/>
    <w:rsid w:val="00EC2E2D"/>
    <w:rsid w:val="00EC37AD"/>
    <w:rsid w:val="00EC462B"/>
    <w:rsid w:val="00EC4723"/>
    <w:rsid w:val="00EC56E0"/>
    <w:rsid w:val="00EC5BEC"/>
    <w:rsid w:val="00EC6057"/>
    <w:rsid w:val="00EC6847"/>
    <w:rsid w:val="00EC7534"/>
    <w:rsid w:val="00EC7612"/>
    <w:rsid w:val="00EC770F"/>
    <w:rsid w:val="00EC7DB6"/>
    <w:rsid w:val="00ED01CD"/>
    <w:rsid w:val="00ED0F7B"/>
    <w:rsid w:val="00ED162F"/>
    <w:rsid w:val="00ED2A3B"/>
    <w:rsid w:val="00ED2E52"/>
    <w:rsid w:val="00ED3024"/>
    <w:rsid w:val="00ED3B58"/>
    <w:rsid w:val="00ED3C45"/>
    <w:rsid w:val="00ED3F27"/>
    <w:rsid w:val="00ED4D2F"/>
    <w:rsid w:val="00ED545D"/>
    <w:rsid w:val="00ED5FE4"/>
    <w:rsid w:val="00ED6816"/>
    <w:rsid w:val="00ED692C"/>
    <w:rsid w:val="00ED6BD2"/>
    <w:rsid w:val="00ED71C5"/>
    <w:rsid w:val="00EE0129"/>
    <w:rsid w:val="00EE0476"/>
    <w:rsid w:val="00EE04C4"/>
    <w:rsid w:val="00EE16FA"/>
    <w:rsid w:val="00EE188A"/>
    <w:rsid w:val="00EE18BE"/>
    <w:rsid w:val="00EE225F"/>
    <w:rsid w:val="00EE32DC"/>
    <w:rsid w:val="00EE3C42"/>
    <w:rsid w:val="00EE3D4F"/>
    <w:rsid w:val="00EE3E62"/>
    <w:rsid w:val="00EE51D3"/>
    <w:rsid w:val="00EE534D"/>
    <w:rsid w:val="00EE53A1"/>
    <w:rsid w:val="00EE5560"/>
    <w:rsid w:val="00EE62EF"/>
    <w:rsid w:val="00EE6528"/>
    <w:rsid w:val="00EE688F"/>
    <w:rsid w:val="00EE6A6E"/>
    <w:rsid w:val="00EE6F1E"/>
    <w:rsid w:val="00EE7359"/>
    <w:rsid w:val="00EE7B8B"/>
    <w:rsid w:val="00EE7C97"/>
    <w:rsid w:val="00EF0348"/>
    <w:rsid w:val="00EF04E3"/>
    <w:rsid w:val="00EF0862"/>
    <w:rsid w:val="00EF0A2F"/>
    <w:rsid w:val="00EF1115"/>
    <w:rsid w:val="00EF1A07"/>
    <w:rsid w:val="00EF1F9C"/>
    <w:rsid w:val="00EF205E"/>
    <w:rsid w:val="00EF2383"/>
    <w:rsid w:val="00EF2434"/>
    <w:rsid w:val="00EF26BA"/>
    <w:rsid w:val="00EF2950"/>
    <w:rsid w:val="00EF41D0"/>
    <w:rsid w:val="00EF4366"/>
    <w:rsid w:val="00EF4CD6"/>
    <w:rsid w:val="00EF536C"/>
    <w:rsid w:val="00EF55A0"/>
    <w:rsid w:val="00EF5FB3"/>
    <w:rsid w:val="00EF63D1"/>
    <w:rsid w:val="00EF6513"/>
    <w:rsid w:val="00EF6683"/>
    <w:rsid w:val="00EF7002"/>
    <w:rsid w:val="00EF769B"/>
    <w:rsid w:val="00EF7C7F"/>
    <w:rsid w:val="00F017DD"/>
    <w:rsid w:val="00F01A6A"/>
    <w:rsid w:val="00F0206A"/>
    <w:rsid w:val="00F023CA"/>
    <w:rsid w:val="00F027BA"/>
    <w:rsid w:val="00F03E79"/>
    <w:rsid w:val="00F045E8"/>
    <w:rsid w:val="00F05705"/>
    <w:rsid w:val="00F0628D"/>
    <w:rsid w:val="00F06651"/>
    <w:rsid w:val="00F07660"/>
    <w:rsid w:val="00F07DE6"/>
    <w:rsid w:val="00F10551"/>
    <w:rsid w:val="00F1056C"/>
    <w:rsid w:val="00F106FF"/>
    <w:rsid w:val="00F107F1"/>
    <w:rsid w:val="00F10DCD"/>
    <w:rsid w:val="00F10FC1"/>
    <w:rsid w:val="00F112FD"/>
    <w:rsid w:val="00F11F55"/>
    <w:rsid w:val="00F123AF"/>
    <w:rsid w:val="00F126C2"/>
    <w:rsid w:val="00F12A51"/>
    <w:rsid w:val="00F12C2C"/>
    <w:rsid w:val="00F12CBB"/>
    <w:rsid w:val="00F133A1"/>
    <w:rsid w:val="00F13791"/>
    <w:rsid w:val="00F13ECD"/>
    <w:rsid w:val="00F14328"/>
    <w:rsid w:val="00F155CE"/>
    <w:rsid w:val="00F156C0"/>
    <w:rsid w:val="00F159C8"/>
    <w:rsid w:val="00F1633F"/>
    <w:rsid w:val="00F16654"/>
    <w:rsid w:val="00F17166"/>
    <w:rsid w:val="00F17EAE"/>
    <w:rsid w:val="00F17F4D"/>
    <w:rsid w:val="00F2006A"/>
    <w:rsid w:val="00F2121B"/>
    <w:rsid w:val="00F218D4"/>
    <w:rsid w:val="00F21AD6"/>
    <w:rsid w:val="00F21B93"/>
    <w:rsid w:val="00F2250A"/>
    <w:rsid w:val="00F22738"/>
    <w:rsid w:val="00F22A8D"/>
    <w:rsid w:val="00F238DC"/>
    <w:rsid w:val="00F24788"/>
    <w:rsid w:val="00F249F7"/>
    <w:rsid w:val="00F24A06"/>
    <w:rsid w:val="00F24DEB"/>
    <w:rsid w:val="00F250AB"/>
    <w:rsid w:val="00F2578E"/>
    <w:rsid w:val="00F2640F"/>
    <w:rsid w:val="00F265BD"/>
    <w:rsid w:val="00F26B80"/>
    <w:rsid w:val="00F273DC"/>
    <w:rsid w:val="00F27C34"/>
    <w:rsid w:val="00F27E46"/>
    <w:rsid w:val="00F301C2"/>
    <w:rsid w:val="00F302E1"/>
    <w:rsid w:val="00F30A46"/>
    <w:rsid w:val="00F315C6"/>
    <w:rsid w:val="00F318A0"/>
    <w:rsid w:val="00F31B22"/>
    <w:rsid w:val="00F31B49"/>
    <w:rsid w:val="00F322B6"/>
    <w:rsid w:val="00F32B12"/>
    <w:rsid w:val="00F32C34"/>
    <w:rsid w:val="00F32F56"/>
    <w:rsid w:val="00F33D4F"/>
    <w:rsid w:val="00F34CD6"/>
    <w:rsid w:val="00F34DF8"/>
    <w:rsid w:val="00F3577C"/>
    <w:rsid w:val="00F35873"/>
    <w:rsid w:val="00F35920"/>
    <w:rsid w:val="00F3647B"/>
    <w:rsid w:val="00F366A5"/>
    <w:rsid w:val="00F36A2C"/>
    <w:rsid w:val="00F36C5F"/>
    <w:rsid w:val="00F36DA3"/>
    <w:rsid w:val="00F37259"/>
    <w:rsid w:val="00F37B67"/>
    <w:rsid w:val="00F37C94"/>
    <w:rsid w:val="00F37F23"/>
    <w:rsid w:val="00F400B5"/>
    <w:rsid w:val="00F405A4"/>
    <w:rsid w:val="00F4124D"/>
    <w:rsid w:val="00F416F2"/>
    <w:rsid w:val="00F419B4"/>
    <w:rsid w:val="00F41F05"/>
    <w:rsid w:val="00F4216F"/>
    <w:rsid w:val="00F4251B"/>
    <w:rsid w:val="00F42764"/>
    <w:rsid w:val="00F429E6"/>
    <w:rsid w:val="00F42F67"/>
    <w:rsid w:val="00F433A8"/>
    <w:rsid w:val="00F433BD"/>
    <w:rsid w:val="00F43AD7"/>
    <w:rsid w:val="00F43E26"/>
    <w:rsid w:val="00F443EC"/>
    <w:rsid w:val="00F44B2F"/>
    <w:rsid w:val="00F44EC5"/>
    <w:rsid w:val="00F45C72"/>
    <w:rsid w:val="00F47498"/>
    <w:rsid w:val="00F479CD"/>
    <w:rsid w:val="00F5020B"/>
    <w:rsid w:val="00F503D2"/>
    <w:rsid w:val="00F5094D"/>
    <w:rsid w:val="00F512B2"/>
    <w:rsid w:val="00F516D1"/>
    <w:rsid w:val="00F5283D"/>
    <w:rsid w:val="00F52ABA"/>
    <w:rsid w:val="00F52BC7"/>
    <w:rsid w:val="00F530B4"/>
    <w:rsid w:val="00F536FC"/>
    <w:rsid w:val="00F53BF4"/>
    <w:rsid w:val="00F5406B"/>
    <w:rsid w:val="00F54266"/>
    <w:rsid w:val="00F55043"/>
    <w:rsid w:val="00F551E2"/>
    <w:rsid w:val="00F555B7"/>
    <w:rsid w:val="00F55A2F"/>
    <w:rsid w:val="00F55BE7"/>
    <w:rsid w:val="00F56DCF"/>
    <w:rsid w:val="00F57034"/>
    <w:rsid w:val="00F57C78"/>
    <w:rsid w:val="00F608E3"/>
    <w:rsid w:val="00F60BE9"/>
    <w:rsid w:val="00F60EB2"/>
    <w:rsid w:val="00F616DF"/>
    <w:rsid w:val="00F61804"/>
    <w:rsid w:val="00F61D04"/>
    <w:rsid w:val="00F61FD8"/>
    <w:rsid w:val="00F620F1"/>
    <w:rsid w:val="00F62446"/>
    <w:rsid w:val="00F62ABE"/>
    <w:rsid w:val="00F62DBF"/>
    <w:rsid w:val="00F641FC"/>
    <w:rsid w:val="00F6424A"/>
    <w:rsid w:val="00F647F7"/>
    <w:rsid w:val="00F64E28"/>
    <w:rsid w:val="00F654F0"/>
    <w:rsid w:val="00F6566A"/>
    <w:rsid w:val="00F6583C"/>
    <w:rsid w:val="00F6589A"/>
    <w:rsid w:val="00F6603D"/>
    <w:rsid w:val="00F6642C"/>
    <w:rsid w:val="00F66660"/>
    <w:rsid w:val="00F67179"/>
    <w:rsid w:val="00F6772F"/>
    <w:rsid w:val="00F6783E"/>
    <w:rsid w:val="00F679DD"/>
    <w:rsid w:val="00F70DBE"/>
    <w:rsid w:val="00F71124"/>
    <w:rsid w:val="00F71888"/>
    <w:rsid w:val="00F719CD"/>
    <w:rsid w:val="00F71BB8"/>
    <w:rsid w:val="00F72584"/>
    <w:rsid w:val="00F7290D"/>
    <w:rsid w:val="00F7302F"/>
    <w:rsid w:val="00F732EC"/>
    <w:rsid w:val="00F73315"/>
    <w:rsid w:val="00F73767"/>
    <w:rsid w:val="00F73D08"/>
    <w:rsid w:val="00F741E0"/>
    <w:rsid w:val="00F7443A"/>
    <w:rsid w:val="00F74816"/>
    <w:rsid w:val="00F74DB4"/>
    <w:rsid w:val="00F74DE3"/>
    <w:rsid w:val="00F750BF"/>
    <w:rsid w:val="00F75853"/>
    <w:rsid w:val="00F7586B"/>
    <w:rsid w:val="00F75916"/>
    <w:rsid w:val="00F75F2F"/>
    <w:rsid w:val="00F76055"/>
    <w:rsid w:val="00F76327"/>
    <w:rsid w:val="00F76445"/>
    <w:rsid w:val="00F76AD1"/>
    <w:rsid w:val="00F76C10"/>
    <w:rsid w:val="00F76D98"/>
    <w:rsid w:val="00F76ECC"/>
    <w:rsid w:val="00F770A9"/>
    <w:rsid w:val="00F773B3"/>
    <w:rsid w:val="00F77A69"/>
    <w:rsid w:val="00F77FE5"/>
    <w:rsid w:val="00F80399"/>
    <w:rsid w:val="00F80978"/>
    <w:rsid w:val="00F812C8"/>
    <w:rsid w:val="00F8132D"/>
    <w:rsid w:val="00F814F6"/>
    <w:rsid w:val="00F817C5"/>
    <w:rsid w:val="00F818AE"/>
    <w:rsid w:val="00F81B40"/>
    <w:rsid w:val="00F820C4"/>
    <w:rsid w:val="00F822C3"/>
    <w:rsid w:val="00F823A5"/>
    <w:rsid w:val="00F82BB5"/>
    <w:rsid w:val="00F83139"/>
    <w:rsid w:val="00F83829"/>
    <w:rsid w:val="00F83D15"/>
    <w:rsid w:val="00F84069"/>
    <w:rsid w:val="00F843D7"/>
    <w:rsid w:val="00F84769"/>
    <w:rsid w:val="00F84EF6"/>
    <w:rsid w:val="00F85536"/>
    <w:rsid w:val="00F85562"/>
    <w:rsid w:val="00F86259"/>
    <w:rsid w:val="00F8657A"/>
    <w:rsid w:val="00F8679A"/>
    <w:rsid w:val="00F8685D"/>
    <w:rsid w:val="00F87117"/>
    <w:rsid w:val="00F8736C"/>
    <w:rsid w:val="00F87683"/>
    <w:rsid w:val="00F877EF"/>
    <w:rsid w:val="00F9030E"/>
    <w:rsid w:val="00F90A7D"/>
    <w:rsid w:val="00F90ADB"/>
    <w:rsid w:val="00F90DE3"/>
    <w:rsid w:val="00F90E78"/>
    <w:rsid w:val="00F91209"/>
    <w:rsid w:val="00F91BAA"/>
    <w:rsid w:val="00F9221F"/>
    <w:rsid w:val="00F931C7"/>
    <w:rsid w:val="00F93559"/>
    <w:rsid w:val="00F93C71"/>
    <w:rsid w:val="00F93D72"/>
    <w:rsid w:val="00F93E65"/>
    <w:rsid w:val="00F94070"/>
    <w:rsid w:val="00F94178"/>
    <w:rsid w:val="00F94D76"/>
    <w:rsid w:val="00F950B5"/>
    <w:rsid w:val="00F9513F"/>
    <w:rsid w:val="00F952D1"/>
    <w:rsid w:val="00F96249"/>
    <w:rsid w:val="00F9649D"/>
    <w:rsid w:val="00F96933"/>
    <w:rsid w:val="00F9696C"/>
    <w:rsid w:val="00F96B22"/>
    <w:rsid w:val="00F97908"/>
    <w:rsid w:val="00F97AF7"/>
    <w:rsid w:val="00F97B43"/>
    <w:rsid w:val="00F97C64"/>
    <w:rsid w:val="00FA027A"/>
    <w:rsid w:val="00FA066A"/>
    <w:rsid w:val="00FA07F8"/>
    <w:rsid w:val="00FA0A77"/>
    <w:rsid w:val="00FA105C"/>
    <w:rsid w:val="00FA1475"/>
    <w:rsid w:val="00FA148A"/>
    <w:rsid w:val="00FA27C8"/>
    <w:rsid w:val="00FA2B54"/>
    <w:rsid w:val="00FA2C40"/>
    <w:rsid w:val="00FA2D4C"/>
    <w:rsid w:val="00FA2D56"/>
    <w:rsid w:val="00FA2EB2"/>
    <w:rsid w:val="00FA349D"/>
    <w:rsid w:val="00FA3B76"/>
    <w:rsid w:val="00FA3F05"/>
    <w:rsid w:val="00FA4622"/>
    <w:rsid w:val="00FA4D66"/>
    <w:rsid w:val="00FA5A4E"/>
    <w:rsid w:val="00FA7C14"/>
    <w:rsid w:val="00FA7C2F"/>
    <w:rsid w:val="00FB0082"/>
    <w:rsid w:val="00FB0243"/>
    <w:rsid w:val="00FB04C9"/>
    <w:rsid w:val="00FB0B95"/>
    <w:rsid w:val="00FB0E87"/>
    <w:rsid w:val="00FB1288"/>
    <w:rsid w:val="00FB1527"/>
    <w:rsid w:val="00FB2537"/>
    <w:rsid w:val="00FB2B58"/>
    <w:rsid w:val="00FB33DC"/>
    <w:rsid w:val="00FB4313"/>
    <w:rsid w:val="00FB4338"/>
    <w:rsid w:val="00FB477E"/>
    <w:rsid w:val="00FB4C9C"/>
    <w:rsid w:val="00FB5BAE"/>
    <w:rsid w:val="00FB5F43"/>
    <w:rsid w:val="00FB6165"/>
    <w:rsid w:val="00FB7808"/>
    <w:rsid w:val="00FC0150"/>
    <w:rsid w:val="00FC03AB"/>
    <w:rsid w:val="00FC0413"/>
    <w:rsid w:val="00FC0755"/>
    <w:rsid w:val="00FC17F6"/>
    <w:rsid w:val="00FC1BE1"/>
    <w:rsid w:val="00FC1D20"/>
    <w:rsid w:val="00FC2241"/>
    <w:rsid w:val="00FC2366"/>
    <w:rsid w:val="00FC2596"/>
    <w:rsid w:val="00FC25DD"/>
    <w:rsid w:val="00FC2A2D"/>
    <w:rsid w:val="00FC2E1E"/>
    <w:rsid w:val="00FC3275"/>
    <w:rsid w:val="00FC34FC"/>
    <w:rsid w:val="00FC4729"/>
    <w:rsid w:val="00FC4A8C"/>
    <w:rsid w:val="00FC53DB"/>
    <w:rsid w:val="00FC59C3"/>
    <w:rsid w:val="00FC5FC2"/>
    <w:rsid w:val="00FC6177"/>
    <w:rsid w:val="00FC63D1"/>
    <w:rsid w:val="00FC6690"/>
    <w:rsid w:val="00FC6FBA"/>
    <w:rsid w:val="00FC7528"/>
    <w:rsid w:val="00FC789D"/>
    <w:rsid w:val="00FD0098"/>
    <w:rsid w:val="00FD0556"/>
    <w:rsid w:val="00FD0572"/>
    <w:rsid w:val="00FD0851"/>
    <w:rsid w:val="00FD0ADB"/>
    <w:rsid w:val="00FD1A97"/>
    <w:rsid w:val="00FD2711"/>
    <w:rsid w:val="00FD2D7B"/>
    <w:rsid w:val="00FD3291"/>
    <w:rsid w:val="00FD37F6"/>
    <w:rsid w:val="00FD3D20"/>
    <w:rsid w:val="00FD4589"/>
    <w:rsid w:val="00FD46DF"/>
    <w:rsid w:val="00FD473E"/>
    <w:rsid w:val="00FD4F33"/>
    <w:rsid w:val="00FD548D"/>
    <w:rsid w:val="00FD59E0"/>
    <w:rsid w:val="00FD5A31"/>
    <w:rsid w:val="00FD5F6D"/>
    <w:rsid w:val="00FD6279"/>
    <w:rsid w:val="00FD7A5E"/>
    <w:rsid w:val="00FD7AF4"/>
    <w:rsid w:val="00FD7DF9"/>
    <w:rsid w:val="00FE0B51"/>
    <w:rsid w:val="00FE0B78"/>
    <w:rsid w:val="00FE0D8D"/>
    <w:rsid w:val="00FE0ED4"/>
    <w:rsid w:val="00FE1EAB"/>
    <w:rsid w:val="00FE2661"/>
    <w:rsid w:val="00FE27D8"/>
    <w:rsid w:val="00FE2F08"/>
    <w:rsid w:val="00FE2F95"/>
    <w:rsid w:val="00FE3461"/>
    <w:rsid w:val="00FE3465"/>
    <w:rsid w:val="00FE51F6"/>
    <w:rsid w:val="00FE602C"/>
    <w:rsid w:val="00FE67CF"/>
    <w:rsid w:val="00FE6935"/>
    <w:rsid w:val="00FE6D20"/>
    <w:rsid w:val="00FE6FB9"/>
    <w:rsid w:val="00FE7319"/>
    <w:rsid w:val="00FE7549"/>
    <w:rsid w:val="00FE7BCC"/>
    <w:rsid w:val="00FF0CC3"/>
    <w:rsid w:val="00FF126D"/>
    <w:rsid w:val="00FF15E5"/>
    <w:rsid w:val="00FF16C2"/>
    <w:rsid w:val="00FF1AC3"/>
    <w:rsid w:val="00FF1CFB"/>
    <w:rsid w:val="00FF1E4A"/>
    <w:rsid w:val="00FF22DB"/>
    <w:rsid w:val="00FF2310"/>
    <w:rsid w:val="00FF2E73"/>
    <w:rsid w:val="00FF386D"/>
    <w:rsid w:val="00FF394C"/>
    <w:rsid w:val="00FF3BD6"/>
    <w:rsid w:val="00FF3C62"/>
    <w:rsid w:val="00FF4A76"/>
    <w:rsid w:val="00FF4AE2"/>
    <w:rsid w:val="00FF50A8"/>
    <w:rsid w:val="00FF571E"/>
    <w:rsid w:val="00FF5841"/>
    <w:rsid w:val="00FF6958"/>
    <w:rsid w:val="00FF6A55"/>
    <w:rsid w:val="00FF6BD1"/>
    <w:rsid w:val="00FF6CC0"/>
    <w:rsid w:val="00FF722F"/>
    <w:rsid w:val="00FF7512"/>
    <w:rsid w:val="00FF756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0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footnote text" w:uiPriority="99"/>
    <w:lsdException w:name="footer" w:uiPriority="99"/>
    <w:lsdException w:name="caption" w:uiPriority="99" w:qFormat="1"/>
    <w:lsdException w:name="footnote reference" w:uiPriority="99"/>
    <w:lsdException w:name="List Bullet"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5378"/>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uiPriority w:val="9"/>
    <w:qFormat/>
    <w:rsid w:val="00472E84"/>
    <w:pPr>
      <w:keepNext/>
      <w:numPr>
        <w:numId w:val="4"/>
      </w:numPr>
      <w:spacing w:before="120"/>
      <w:outlineLvl w:val="0"/>
    </w:pPr>
    <w:rPr>
      <w:b/>
      <w:bCs/>
      <w:sz w:val="28"/>
      <w:szCs w:val="28"/>
    </w:rPr>
  </w:style>
  <w:style w:type="paragraph" w:styleId="Heading2">
    <w:name w:val="heading 2"/>
    <w:basedOn w:val="Normal"/>
    <w:next w:val="Normal"/>
    <w:qFormat/>
    <w:rsid w:val="002D5ED3"/>
    <w:pPr>
      <w:keepNext/>
      <w:numPr>
        <w:ilvl w:val="1"/>
        <w:numId w:val="4"/>
      </w:numPr>
      <w:spacing w:before="120"/>
      <w:outlineLvl w:val="1"/>
    </w:pPr>
    <w:rPr>
      <w:b/>
      <w:bCs/>
      <w:sz w:val="24"/>
    </w:rPr>
  </w:style>
  <w:style w:type="paragraph" w:styleId="Heading3">
    <w:name w:val="heading 3"/>
    <w:basedOn w:val="Normal"/>
    <w:next w:val="Normal"/>
    <w:qFormat/>
    <w:rsid w:val="002D5ED3"/>
    <w:pPr>
      <w:keepNext/>
      <w:numPr>
        <w:ilvl w:val="2"/>
        <w:numId w:val="1"/>
      </w:numPr>
      <w:spacing w:before="120"/>
      <w:outlineLvl w:val="2"/>
    </w:pPr>
    <w:rPr>
      <w:b/>
    </w:rPr>
  </w:style>
  <w:style w:type="paragraph" w:styleId="Heading4">
    <w:name w:val="heading 4"/>
    <w:basedOn w:val="Normal"/>
    <w:next w:val="Normal"/>
    <w:qFormat/>
    <w:rsid w:val="002D5ED3"/>
    <w:pPr>
      <w:keepNext/>
      <w:numPr>
        <w:ilvl w:val="3"/>
        <w:numId w:val="4"/>
      </w:numPr>
      <w:spacing w:before="120"/>
      <w:ind w:left="720" w:hanging="720"/>
      <w:outlineLvl w:val="3"/>
    </w:pPr>
    <w:rPr>
      <w:b/>
      <w:bCs/>
      <w:szCs w:val="28"/>
    </w:rPr>
  </w:style>
  <w:style w:type="paragraph" w:styleId="Heading5">
    <w:name w:val="heading 5"/>
    <w:basedOn w:val="Normal"/>
    <w:next w:val="Normal"/>
    <w:qFormat/>
    <w:rsid w:val="002D5ED3"/>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qFormat/>
    <w:rsid w:val="002D5ED3"/>
    <w:pPr>
      <w:numPr>
        <w:ilvl w:val="5"/>
        <w:numId w:val="1"/>
      </w:numPr>
      <w:spacing w:before="240" w:after="60"/>
      <w:outlineLvl w:val="5"/>
    </w:pPr>
    <w:rPr>
      <w:b/>
      <w:bCs/>
    </w:rPr>
  </w:style>
  <w:style w:type="paragraph" w:styleId="Heading7">
    <w:name w:val="heading 7"/>
    <w:basedOn w:val="Normal"/>
    <w:next w:val="Normal"/>
    <w:qFormat/>
    <w:rsid w:val="002D5ED3"/>
    <w:pPr>
      <w:numPr>
        <w:ilvl w:val="6"/>
        <w:numId w:val="1"/>
      </w:numPr>
      <w:spacing w:before="240" w:after="60"/>
      <w:outlineLvl w:val="6"/>
    </w:pPr>
    <w:rPr>
      <w:sz w:val="24"/>
      <w:szCs w:val="24"/>
    </w:rPr>
  </w:style>
  <w:style w:type="paragraph" w:styleId="Heading8">
    <w:name w:val="heading 8"/>
    <w:basedOn w:val="Normal"/>
    <w:next w:val="Normal"/>
    <w:qFormat/>
    <w:rsid w:val="002D5ED3"/>
    <w:pPr>
      <w:numPr>
        <w:ilvl w:val="7"/>
        <w:numId w:val="1"/>
      </w:numPr>
      <w:spacing w:before="240" w:after="60"/>
      <w:outlineLvl w:val="7"/>
    </w:pPr>
    <w:rPr>
      <w:i/>
      <w:iCs/>
      <w:sz w:val="24"/>
      <w:szCs w:val="24"/>
    </w:rPr>
  </w:style>
  <w:style w:type="paragraph" w:styleId="Heading9">
    <w:name w:val="heading 9"/>
    <w:aliases w:val="Figure Heading,FH"/>
    <w:basedOn w:val="Normal"/>
    <w:next w:val="Normal"/>
    <w:qFormat/>
    <w:rsid w:val="002D5ED3"/>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2D5ED3"/>
    <w:rPr>
      <w:sz w:val="20"/>
      <w:szCs w:val="20"/>
    </w:rPr>
  </w:style>
  <w:style w:type="character" w:styleId="Hyperlink">
    <w:name w:val="Hyperlink"/>
    <w:basedOn w:val="DefaultParagraphFont"/>
    <w:rsid w:val="002D5ED3"/>
    <w:rPr>
      <w:color w:val="0000FF"/>
      <w:u w:val="single"/>
    </w:rPr>
  </w:style>
  <w:style w:type="paragraph" w:styleId="Caption">
    <w:name w:val="caption"/>
    <w:aliases w:val="cap"/>
    <w:basedOn w:val="Normal"/>
    <w:next w:val="Normal"/>
    <w:link w:val="CaptionChar"/>
    <w:uiPriority w:val="99"/>
    <w:qFormat/>
    <w:rsid w:val="006A301E"/>
    <w:pPr>
      <w:jc w:val="center"/>
    </w:pPr>
    <w:rPr>
      <w:b/>
      <w:bCs/>
      <w:sz w:val="20"/>
      <w:szCs w:val="20"/>
    </w:rPr>
  </w:style>
  <w:style w:type="paragraph" w:customStyle="1" w:styleId="Normal0">
    <w:name w:val="Normal."/>
    <w:rsid w:val="002D5ED3"/>
    <w:pPr>
      <w:widowControl w:val="0"/>
      <w:spacing w:line="180" w:lineRule="atLeast"/>
    </w:pPr>
    <w:rPr>
      <w:rFonts w:eastAsia="Batang"/>
      <w:kern w:val="2"/>
      <w:sz w:val="18"/>
      <w:szCs w:val="18"/>
      <w:lang w:eastAsia="en-US"/>
    </w:rPr>
  </w:style>
  <w:style w:type="paragraph" w:customStyle="1" w:styleId="EX">
    <w:name w:val="EX"/>
    <w:basedOn w:val="Normal"/>
    <w:rsid w:val="002D5ED3"/>
    <w:pPr>
      <w:keepLines/>
      <w:autoSpaceDE/>
      <w:autoSpaceDN/>
      <w:adjustRightInd/>
      <w:spacing w:after="180"/>
      <w:ind w:left="1702" w:hanging="1418"/>
      <w:jc w:val="left"/>
    </w:pPr>
    <w:rPr>
      <w:sz w:val="20"/>
      <w:szCs w:val="20"/>
      <w:lang w:val="en-GB"/>
    </w:rPr>
  </w:style>
  <w:style w:type="paragraph" w:styleId="ListBullet">
    <w:name w:val="List Bullet"/>
    <w:basedOn w:val="List"/>
    <w:qFormat/>
    <w:rsid w:val="002D5ED3"/>
    <w:pPr>
      <w:autoSpaceDE/>
      <w:autoSpaceDN/>
      <w:adjustRightInd/>
      <w:spacing w:after="180"/>
      <w:ind w:left="568" w:hanging="284"/>
      <w:jc w:val="left"/>
    </w:pPr>
    <w:rPr>
      <w:sz w:val="20"/>
      <w:szCs w:val="20"/>
      <w:lang w:val="en-GB"/>
    </w:rPr>
  </w:style>
  <w:style w:type="paragraph" w:styleId="List">
    <w:name w:val="List"/>
    <w:basedOn w:val="Normal"/>
    <w:rsid w:val="002D5ED3"/>
    <w:pPr>
      <w:ind w:left="360" w:hanging="360"/>
    </w:pPr>
  </w:style>
  <w:style w:type="paragraph" w:styleId="BodyText2">
    <w:name w:val="Body Text 2"/>
    <w:basedOn w:val="Normal"/>
    <w:rsid w:val="002D5ED3"/>
    <w:pPr>
      <w:spacing w:after="0"/>
      <w:jc w:val="left"/>
    </w:pPr>
    <w:rPr>
      <w:szCs w:val="20"/>
    </w:rPr>
  </w:style>
  <w:style w:type="paragraph" w:styleId="BalloonText">
    <w:name w:val="Balloon Text"/>
    <w:basedOn w:val="Normal"/>
    <w:semiHidden/>
    <w:rsid w:val="002D5ED3"/>
    <w:rPr>
      <w:rFonts w:ascii="Tahoma" w:hAnsi="Tahoma" w:cs="Tahoma"/>
      <w:sz w:val="16"/>
      <w:szCs w:val="16"/>
    </w:rPr>
  </w:style>
  <w:style w:type="paragraph" w:customStyle="1" w:styleId="References">
    <w:name w:val="References"/>
    <w:basedOn w:val="Normal"/>
    <w:rsid w:val="00D46E98"/>
    <w:pPr>
      <w:numPr>
        <w:numId w:val="5"/>
      </w:numPr>
      <w:tabs>
        <w:tab w:val="clear" w:pos="360"/>
        <w:tab w:val="left" w:pos="432"/>
      </w:tabs>
      <w:adjustRightInd/>
      <w:spacing w:after="60"/>
      <w:ind w:left="432" w:hanging="432"/>
      <w:jc w:val="left"/>
    </w:pPr>
    <w:rPr>
      <w:sz w:val="20"/>
      <w:szCs w:val="16"/>
    </w:rPr>
  </w:style>
  <w:style w:type="character" w:styleId="FollowedHyperlink">
    <w:name w:val="FollowedHyperlink"/>
    <w:basedOn w:val="DefaultParagraphFont"/>
    <w:rsid w:val="002D5ED3"/>
    <w:rPr>
      <w:color w:val="800080"/>
      <w:u w:val="single"/>
    </w:rPr>
  </w:style>
  <w:style w:type="paragraph" w:styleId="FootnoteText">
    <w:name w:val="footnote text"/>
    <w:aliases w:val="Schriftart: 9 pt,Schriftart: 10 pt,Schriftart: 8 pt,WB-Fußnotentext,FoodNote,ft,Footnote text,Footnote,Footnote Text Char Char,Footnote Text Char1 Char Char,Footnote Text Char Char Char Char,f,fn,Schriftart: 10,FoodNot"/>
    <w:basedOn w:val="Normal"/>
    <w:link w:val="FootnoteTextChar"/>
    <w:uiPriority w:val="99"/>
    <w:rsid w:val="002D5ED3"/>
    <w:rPr>
      <w:sz w:val="20"/>
      <w:szCs w:val="20"/>
    </w:rPr>
  </w:style>
  <w:style w:type="character" w:styleId="FootnoteReference">
    <w:name w:val="footnote reference"/>
    <w:aliases w:val="Footnote symbol,Times 10 Point,Exposant 3 Point,Footnote number,Footnote Reference Number,Footnote reference number,Footnote Reference Superscript,EN Footnote Reference,note TESI,Voetnootverwijzing,fr,o,FR,FR1,Ref,F"/>
    <w:basedOn w:val="DefaultParagraphFont"/>
    <w:uiPriority w:val="99"/>
    <w:rsid w:val="002D5ED3"/>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
    <w:name w:val="Caption Char"/>
    <w:aliases w:val="cap Char"/>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uiPriority w:val="99"/>
    <w:rsid w:val="00AB3F38"/>
    <w:pPr>
      <w:tabs>
        <w:tab w:val="center" w:pos="4680"/>
        <w:tab w:val="right" w:pos="9360"/>
      </w:tabs>
    </w:pPr>
  </w:style>
  <w:style w:type="character" w:customStyle="1" w:styleId="FooterChar">
    <w:name w:val="Footer Char"/>
    <w:basedOn w:val="DefaultParagraphFont"/>
    <w:link w:val="Footer"/>
    <w:uiPriority w:val="99"/>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rsid w:val="00F4251B"/>
    <w:rPr>
      <w:b/>
    </w:rPr>
  </w:style>
  <w:style w:type="paragraph" w:customStyle="1" w:styleId="TAC">
    <w:name w:val="TAC"/>
    <w:basedOn w:val="Normal"/>
    <w:link w:val="TACChar"/>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pPr>
      <w:jc w:val="left"/>
    </w:pPr>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basedOn w:val="Normal"/>
    <w:uiPriority w:val="34"/>
    <w:qFormat/>
    <w:rsid w:val="009845D1"/>
    <w:pPr>
      <w:autoSpaceDE/>
      <w:autoSpaceDN/>
      <w:adjustRightInd/>
      <w:snapToGrid/>
      <w:ind w:left="720"/>
      <w:contextualSpacing/>
      <w:jc w:val="left"/>
    </w:pPr>
    <w:rPr>
      <w:rFonts w:cs="Calibri"/>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val="en-GB" w:eastAsia="ja-JP" w:bidi="ar-SA"/>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autoSpaceDE/>
      <w:autoSpaceDN/>
      <w:adjustRightInd/>
      <w:snapToGrid/>
      <w:spacing w:after="0"/>
      <w:ind w:left="1622" w:hanging="363"/>
      <w:jc w:val="left"/>
    </w:pPr>
    <w:rPr>
      <w:rFonts w:ascii="Arial" w:hAnsi="Arial" w:cs="Arial"/>
      <w:sz w:val="20"/>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3"/>
      </w:numPr>
      <w:autoSpaceDE/>
      <w:autoSpaceDN/>
      <w:adjustRightInd/>
      <w:snapToGrid/>
      <w:spacing w:after="0"/>
    </w:pPr>
    <w:rPr>
      <w:rFonts w:ascii="Arial" w:hAnsi="Arial"/>
      <w:sz w:val="20"/>
      <w:szCs w:val="20"/>
      <w:lang w:val="sv-SE"/>
    </w:rPr>
  </w:style>
  <w:style w:type="character" w:customStyle="1" w:styleId="TALChar">
    <w:name w:val="TAL Char"/>
    <w:rsid w:val="00101B8F"/>
    <w:rPr>
      <w:rFonts w:ascii="Arial" w:hAnsi="Arial"/>
      <w:sz w:val="18"/>
      <w:lang w:val="en-GB"/>
    </w:rPr>
  </w:style>
  <w:style w:type="paragraph" w:customStyle="1" w:styleId="a">
    <w:name w:val="提案正文"/>
    <w:basedOn w:val="Normal"/>
    <w:rsid w:val="00984F4E"/>
    <w:pPr>
      <w:autoSpaceDE/>
      <w:autoSpaceDN/>
      <w:adjustRightInd/>
      <w:snapToGrid/>
      <w:spacing w:before="156" w:after="156"/>
      <w:ind w:left="720"/>
    </w:pPr>
    <w:rPr>
      <w:rFonts w:ascii="Arial" w:hAnsi="Arial" w:cs="Arial"/>
      <w:sz w:val="24"/>
      <w:szCs w:val="24"/>
      <w:lang w:val="en-GB" w:eastAsia="zh-CN"/>
    </w:rPr>
  </w:style>
  <w:style w:type="table" w:styleId="TableTheme">
    <w:name w:val="Table Theme"/>
    <w:basedOn w:val="TableNormal"/>
    <w:rsid w:val="00F5020B"/>
    <w:pPr>
      <w:autoSpaceDE w:val="0"/>
      <w:autoSpaceDN w:val="0"/>
      <w:adjustRightInd w:val="0"/>
      <w:snapToGri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3">
    <w:name w:val="List Bullet 3"/>
    <w:basedOn w:val="ListBullet2"/>
    <w:rsid w:val="00C602F5"/>
    <w:pPr>
      <w:numPr>
        <w:numId w:val="7"/>
      </w:numPr>
      <w:overflowPunct w:val="0"/>
      <w:snapToGrid/>
      <w:contextualSpacing w:val="0"/>
      <w:textAlignment w:val="baseline"/>
    </w:pPr>
    <w:rPr>
      <w:rFonts w:ascii="Arial" w:eastAsia="Times New Roman" w:hAnsi="Arial"/>
      <w:sz w:val="20"/>
      <w:szCs w:val="20"/>
      <w:lang w:val="en-GB" w:eastAsia="zh-CN"/>
    </w:rPr>
  </w:style>
  <w:style w:type="paragraph" w:styleId="ListBullet2">
    <w:name w:val="List Bullet 2"/>
    <w:basedOn w:val="Normal"/>
    <w:rsid w:val="00C602F5"/>
    <w:pPr>
      <w:numPr>
        <w:numId w:val="6"/>
      </w:numPr>
      <w:contextualSpacing/>
    </w:pPr>
  </w:style>
  <w:style w:type="character" w:customStyle="1" w:styleId="StyleLatinBodyCalibri11pt">
    <w:name w:val="Style (Latin) +Body (Calibri) 11 pt"/>
    <w:qFormat/>
    <w:rsid w:val="004E74C1"/>
    <w:rPr>
      <w:rFonts w:ascii="Calibri" w:eastAsia="SimSun" w:hAnsi="Calibri" w:cs="Arial"/>
      <w:color w:val="auto"/>
      <w:kern w:val="0"/>
      <w:sz w:val="22"/>
      <w:lang w:val="en-US" w:eastAsia="zh-CN" w:bidi="ar-SA"/>
    </w:rPr>
  </w:style>
  <w:style w:type="paragraph" w:customStyle="1" w:styleId="address">
    <w:name w:val="address"/>
    <w:rsid w:val="00446560"/>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character" w:styleId="PlaceholderText">
    <w:name w:val="Placeholder Text"/>
    <w:basedOn w:val="DefaultParagraphFont"/>
    <w:uiPriority w:val="99"/>
    <w:semiHidden/>
    <w:rsid w:val="00D44A7C"/>
    <w:rPr>
      <w:color w:val="808080"/>
    </w:rPr>
  </w:style>
  <w:style w:type="paragraph" w:customStyle="1" w:styleId="LGTdoc1">
    <w:name w:val="LGTdoc_제목1"/>
    <w:basedOn w:val="Normal"/>
    <w:rsid w:val="005374E2"/>
    <w:pPr>
      <w:autoSpaceDE/>
      <w:autoSpaceDN/>
      <w:spacing w:beforeLines="50" w:after="100" w:afterAutospacing="1"/>
    </w:pPr>
    <w:rPr>
      <w:rFonts w:eastAsia="Batang"/>
      <w:b/>
      <w:snapToGrid w:val="0"/>
      <w:sz w:val="28"/>
      <w:szCs w:val="20"/>
      <w:lang w:val="en-GB" w:eastAsia="ko-KR"/>
    </w:rPr>
  </w:style>
  <w:style w:type="paragraph" w:customStyle="1" w:styleId="Figure">
    <w:name w:val="Figure"/>
    <w:basedOn w:val="Normal"/>
    <w:next w:val="Caption"/>
    <w:uiPriority w:val="99"/>
    <w:rsid w:val="00E37083"/>
    <w:pPr>
      <w:keepNext/>
      <w:keepLines/>
      <w:autoSpaceDE/>
      <w:autoSpaceDN/>
      <w:adjustRightInd/>
      <w:spacing w:before="200" w:after="200"/>
      <w:jc w:val="center"/>
    </w:pPr>
    <w:rPr>
      <w:rFonts w:eastAsia="Calibri"/>
      <w:szCs w:val="20"/>
      <w:lang w:val="en-CA"/>
    </w:rPr>
  </w:style>
  <w:style w:type="character" w:customStyle="1" w:styleId="FootnoteTextChar">
    <w:name w:val="Footnote Text Char"/>
    <w:aliases w:val="Schriftart: 9 pt Char,Schriftart: 10 pt Char,Schriftart: 8 pt Char,WB-Fußnotentext Char,FoodNote Char,ft Char,Footnote text Char,Footnote Char,Footnote Text Char Char Char,Footnote Text Char1 Char Char Char,f Char,fn Char,FoodNot Char"/>
    <w:basedOn w:val="DefaultParagraphFont"/>
    <w:link w:val="FootnoteText"/>
    <w:uiPriority w:val="99"/>
    <w:rsid w:val="00E37083"/>
    <w:rPr>
      <w:lang w:eastAsia="en-US"/>
    </w:rPr>
  </w:style>
  <w:style w:type="paragraph" w:styleId="ListNumber2">
    <w:name w:val="List Number 2"/>
    <w:basedOn w:val="Normal"/>
    <w:rsid w:val="00E37083"/>
    <w:pPr>
      <w:numPr>
        <w:numId w:val="9"/>
      </w:numPr>
      <w:autoSpaceDE/>
      <w:autoSpaceDN/>
      <w:adjustRightInd/>
      <w:snapToGrid/>
      <w:spacing w:before="100" w:after="100"/>
      <w:jc w:val="left"/>
    </w:pPr>
    <w:rPr>
      <w:rFonts w:eastAsia="Calibri"/>
      <w:szCs w:val="20"/>
      <w:lang w:val="en-CA"/>
    </w:rPr>
  </w:style>
  <w:style w:type="paragraph" w:customStyle="1" w:styleId="Table">
    <w:name w:val="Table"/>
    <w:basedOn w:val="Normal"/>
    <w:uiPriority w:val="99"/>
    <w:rsid w:val="00E37083"/>
    <w:pPr>
      <w:keepLines/>
      <w:snapToGrid/>
      <w:spacing w:before="120" w:after="0"/>
      <w:jc w:val="center"/>
    </w:pPr>
    <w:rPr>
      <w:noProof/>
      <w:sz w:val="20"/>
      <w:szCs w:val="20"/>
    </w:rPr>
  </w:style>
  <w:style w:type="paragraph" w:customStyle="1" w:styleId="equationAlignNum">
    <w:name w:val="equationAlignNum"/>
    <w:basedOn w:val="Normal"/>
    <w:next w:val="Normal"/>
    <w:uiPriority w:val="99"/>
    <w:rsid w:val="00E37083"/>
    <w:pPr>
      <w:keepLines/>
      <w:snapToGrid/>
      <w:spacing w:before="120"/>
      <w:jc w:val="left"/>
    </w:pPr>
    <w:rPr>
      <w:noProof/>
      <w:sz w:val="24"/>
      <w:szCs w:val="24"/>
    </w:rPr>
  </w:style>
  <w:style w:type="paragraph" w:customStyle="1" w:styleId="bibitem">
    <w:name w:val="bibitem"/>
    <w:basedOn w:val="Normal"/>
    <w:uiPriority w:val="99"/>
    <w:rsid w:val="00E37083"/>
    <w:pPr>
      <w:widowControl w:val="0"/>
      <w:snapToGrid/>
      <w:spacing w:after="0"/>
      <w:ind w:left="567" w:hanging="567"/>
      <w:jc w:val="left"/>
    </w:pPr>
    <w:rPr>
      <w:noProof/>
      <w:sz w:val="20"/>
      <w:szCs w:val="20"/>
    </w:rPr>
  </w:style>
  <w:style w:type="paragraph" w:styleId="Bibliography">
    <w:name w:val="Bibliography"/>
    <w:basedOn w:val="Normal"/>
    <w:next w:val="Normal"/>
    <w:uiPriority w:val="37"/>
    <w:unhideWhenUsed/>
    <w:rsid w:val="001B1843"/>
  </w:style>
  <w:style w:type="character" w:customStyle="1" w:styleId="Heading1Char">
    <w:name w:val="Heading 1 Char"/>
    <w:basedOn w:val="DefaultParagraphFont"/>
    <w:link w:val="Heading1"/>
    <w:uiPriority w:val="9"/>
    <w:rsid w:val="001B1843"/>
    <w:rPr>
      <w:b/>
      <w:bCs/>
      <w:sz w:val="28"/>
      <w:szCs w:val="28"/>
      <w:lang w:eastAsia="en-US"/>
    </w:rPr>
  </w:style>
</w:styles>
</file>

<file path=word/webSettings.xml><?xml version="1.0" encoding="utf-8"?>
<w:webSettings xmlns:r="http://schemas.openxmlformats.org/officeDocument/2006/relationships" xmlns:w="http://schemas.openxmlformats.org/wordprocessingml/2006/main">
  <w:divs>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96188513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10252453">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9894443">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23448687">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83590336">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5045743">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105570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hyperlink" Target="http://arxiv.org/pdf/1607.04420v1.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IEE</b:Tag>
    <b:SourceType>ArticleInAPeriodical</b:SourceType>
    <b:Guid>{A97F34C0-02D9-4ED0-95A8-8852F34FDBE4}</b:Guid>
    <b:Author>
      <b:Author>
        <b:NameList>
          <b:Person>
            <b:Last>IEEE</b:Last>
          </b:Person>
        </b:NameList>
      </b:Author>
    </b:Author>
    <b:Title>OK</b:Title>
    <b:RefOrder>1</b:RefOrder>
  </b:Source>
</b:Sources>
</file>

<file path=customXml/itemProps1.xml><?xml version="1.0" encoding="utf-8"?>
<ds:datastoreItem xmlns:ds="http://schemas.openxmlformats.org/officeDocument/2006/customXml" ds:itemID="{FBAEE09F-840A-4C71-B568-53DC5D0087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3902</Words>
  <Characters>22243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26093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 Classon</dc:creator>
  <cp:lastModifiedBy>Huawei</cp:lastModifiedBy>
  <cp:revision>3</cp:revision>
  <cp:lastPrinted>2015-07-25T23:06:00Z</cp:lastPrinted>
  <dcterms:created xsi:type="dcterms:W3CDTF">2016-08-12T17:49:00Z</dcterms:created>
  <dcterms:modified xsi:type="dcterms:W3CDTF">2016-08-12T18:04:00Z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(4)Y5aqYx+yCQ5lPXP0nUsJlHmlggko76Scax30XQByMf+VIQcIkuTBPjE4F6vT+5D3fJ2eavM3
pdnQC3tW6+GnXJZ71ILdB5G6Mp6ALFBo4i9NtsWvailC996agn1hW7nRrBy6HKP8gWRKR7rT
Aiv8pq24iZ5C5Ry08m6oSb8flKUxNzV6bbGKmeesBp4G3cjCs3cWFSY8Y8mOcr+Mb+XdTqVl
yQ1ovIO8FQ7Dwu2j8a</vt:lpwstr>
  </property>
  <property fmtid="{D5CDD505-2E9C-101B-9397-08002B2CF9AE}" pid="19" name="_new_ms_pID_72543_00">
    <vt:lpwstr>_new_ms_pID_72543</vt:lpwstr>
  </property>
  <property fmtid="{D5CDD505-2E9C-101B-9397-08002B2CF9AE}" pid="20" name="_new_ms_pID_725431">
    <vt:lpwstr>wlD/TiR2RQVh7bpidGOLL5kcbLN/3oHvl8BzmwLfzj/v7EERtxVWJo
wHp0YsFLZPeA0JCrdICC0Ee9Al2WgPE+ReWCU/9uklEPehWmPzHURlE8lize6aEUZq3ep/dR
6T4JV+p6tJ32Qs4S/ajfVkjg3NXtMjB6ubPkUJpwx1y8b9htb90R1aoQk/uOpp3u04XCpxVj
P/p+cbWw6MKh4j7SxLUF1vKsiLWnMuELs0oD</vt:lpwstr>
  </property>
  <property fmtid="{D5CDD505-2E9C-101B-9397-08002B2CF9AE}" pid="21" name="_new_ms_pID_725431_00">
    <vt:lpwstr>_new_ms_pID_725431</vt:lpwstr>
  </property>
  <property fmtid="{D5CDD505-2E9C-101B-9397-08002B2CF9AE}" pid="22" name="_new_ms_pID_725432">
    <vt:lpwstr>cXBkreZ2iJcu1ZdmkGExKyeWFPdeUZXl4E+I
E0F0c6mF5FsP11+ezQFZCCbJYUoRl2JpMYMCPjnEnIe/VykGQk0u1/Tg8E8KFg4Wv0EzTTgA
pXpR8mph5NYUyvVhPCidh/lhbw1n1k6Ga0EhUhUIedxW4k1gSFNRGVW+rqI1RKx1fdIG6XYW
9RLMZlPGN5kkCJAYFM+iNV2otoRIoiTUu0I40PAIe9KbceZuMK1JHD</vt:lpwstr>
  </property>
  <property fmtid="{D5CDD505-2E9C-101B-9397-08002B2CF9AE}" pid="23" name="_new_ms_pID_725432_00">
    <vt:lpwstr>_new_ms_pID_725432</vt:lpwstr>
  </property>
  <property fmtid="{D5CDD505-2E9C-101B-9397-08002B2CF9AE}" pid="24" name="_new_ms_pID_725433">
    <vt:lpwstr>McRpPwm69aZCuMbZXl
c1RznQ==</vt:lpwstr>
  </property>
  <property fmtid="{D5CDD505-2E9C-101B-9397-08002B2CF9AE}" pid="25" name="_new_ms_pID_725433_00">
    <vt:lpwstr>_new_ms_pID_725433</vt:lpwstr>
  </property>
  <property fmtid="{D5CDD505-2E9C-101B-9397-08002B2CF9AE}" pid="26" name="_2015_ms_pID_725343">
    <vt:lpwstr>(3)ddu2Hl+EKvCHycYsbGVEpXo85s1KfrMAgVcmFTrtnxV/iw0U8YpTORR2L5fJaYRevm0XGIAe
n4d6lGMaFFB63zP7EDJWoIdjHv4ljye/8oJSW31YnoSLPvqJivN5cOIxg5GV/9ibb9Qzjasq
DqZ2n8WNDdMgLFjtw06ZKX8HsUtAVdAmDIjxK/68OVzOZLiSn3dAiHc6KtNkJW4Jl+vROHCR
GZmtl+FNcRojepBMDU</vt:lpwstr>
  </property>
  <property fmtid="{D5CDD505-2E9C-101B-9397-08002B2CF9AE}" pid="27" name="_2015_ms_pID_725343_00">
    <vt:lpwstr>_2015_ms_pID_725343</vt:lpwstr>
  </property>
  <property fmtid="{D5CDD505-2E9C-101B-9397-08002B2CF9AE}" pid="28" name="_2015_ms_pID_7253431">
    <vt:lpwstr>4wm5mKZLW8sjMzYfSW6bY6Eo5/a8aUqrv6W3afsaz1Y0vFB9uphU/O
InSjqOjm614Md8EJv6lkbiWb3p/YNrEZkTsLpB1PyvklNlV3jRZ3NsQhgU0ZkqNujHmsfU94
ObwtBFWHPQI8BnyV8xYE3BU6SHxC9dusGSxJOOBWVxAnh0eILCRQMa3R6vGhwOvruHEPNrrE
JCUe0llMBJUenfmgwarhhfdXamE6ZThnwYyE</vt:lpwstr>
  </property>
  <property fmtid="{D5CDD505-2E9C-101B-9397-08002B2CF9AE}" pid="29" name="_2015_ms_pID_7253431_00">
    <vt:lpwstr>_2015_ms_pID_7253431</vt:lpwstr>
  </property>
  <property fmtid="{D5CDD505-2E9C-101B-9397-08002B2CF9AE}" pid="30" name="_2015_ms_pID_7253432">
    <vt:lpwstr>txMyvMbQRQwn4j7oGToCOfwWEljRqkduJ8sx
k0iMIPRfSNhDSYHvBHTsPneyGpj4ArbC1fleWZ3wGZOeJjc3cZ8=</vt:lpwstr>
  </property>
  <property fmtid="{D5CDD505-2E9C-101B-9397-08002B2CF9AE}" pid="31" name="_2015_ms_pID_7253432_00">
    <vt:lpwstr>_2015_ms_pID_7253432</vt:lpwstr>
  </property>
  <property fmtid="{D5CDD505-2E9C-101B-9397-08002B2CF9AE}" pid="32" name="_readonly">
    <vt:lpwstr/>
  </property>
  <property fmtid="{D5CDD505-2E9C-101B-9397-08002B2CF9AE}" pid="33" name="_change">
    <vt:lpwstr/>
  </property>
  <property fmtid="{D5CDD505-2E9C-101B-9397-08002B2CF9AE}" pid="34" name="_full-control">
    <vt:lpwstr/>
  </property>
  <property fmtid="{D5CDD505-2E9C-101B-9397-08002B2CF9AE}" pid="35" name="sflag">
    <vt:lpwstr>1471025046</vt:lpwstr>
  </property>
</Properties>
</file>