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BB1" w:rsidRPr="00D22BB1" w:rsidRDefault="00D22BB1" w:rsidP="00D22BB1">
      <w:pPr>
        <w:pStyle w:val="Header"/>
        <w:tabs>
          <w:tab w:val="clear" w:pos="4536"/>
        </w:tabs>
        <w:spacing w:line="400" w:lineRule="exact"/>
        <w:ind w:left="2127" w:hanging="2127"/>
        <w:rPr>
          <w:rFonts w:eastAsia="PMingLiU"/>
          <w:sz w:val="28"/>
          <w:szCs w:val="28"/>
          <w:lang w:eastAsia="zh-TW"/>
        </w:rPr>
      </w:pPr>
      <w:r w:rsidRPr="00D22BB1">
        <w:rPr>
          <w:rFonts w:eastAsia="PMingLiU"/>
          <w:sz w:val="28"/>
          <w:szCs w:val="28"/>
          <w:lang w:eastAsia="zh-TW"/>
        </w:rPr>
        <w:t>3GPP TSG RAN WG1 Meeting #</w:t>
      </w:r>
      <w:r w:rsidRPr="00D22BB1">
        <w:rPr>
          <w:rFonts w:eastAsia="PMingLiU" w:hint="eastAsia"/>
          <w:sz w:val="28"/>
          <w:szCs w:val="28"/>
          <w:lang w:eastAsia="zh-TW"/>
        </w:rPr>
        <w:t>82bis</w:t>
      </w:r>
      <w:r w:rsidRPr="00D22BB1">
        <w:rPr>
          <w:rFonts w:eastAsia="PMingLiU" w:hint="eastAsia"/>
          <w:sz w:val="28"/>
          <w:szCs w:val="28"/>
          <w:lang w:eastAsia="zh-TW"/>
        </w:rPr>
        <w:tab/>
      </w:r>
      <w:r w:rsidRPr="00D22BB1">
        <w:rPr>
          <w:rFonts w:eastAsia="PMingLiU"/>
          <w:sz w:val="28"/>
          <w:szCs w:val="28"/>
          <w:lang w:eastAsia="zh-TW"/>
        </w:rPr>
        <w:t>R1-1</w:t>
      </w:r>
      <w:r w:rsidRPr="00D22BB1">
        <w:rPr>
          <w:rFonts w:eastAsia="PMingLiU" w:hint="eastAsia"/>
          <w:sz w:val="28"/>
          <w:szCs w:val="28"/>
          <w:lang w:eastAsia="zh-TW"/>
        </w:rPr>
        <w:t>5</w:t>
      </w:r>
      <w:r w:rsidR="008D0EF6">
        <w:rPr>
          <w:rFonts w:eastAsia="PMingLiU"/>
          <w:sz w:val="28"/>
          <w:szCs w:val="28"/>
          <w:lang w:eastAsia="zh-TW"/>
        </w:rPr>
        <w:t>6058</w:t>
      </w:r>
    </w:p>
    <w:p w:rsidR="00D22BB1" w:rsidRPr="00D22BB1" w:rsidRDefault="00D22BB1" w:rsidP="00D22BB1">
      <w:pPr>
        <w:pStyle w:val="Header"/>
        <w:tabs>
          <w:tab w:val="clear" w:pos="4536"/>
        </w:tabs>
        <w:spacing w:line="400" w:lineRule="exact"/>
        <w:ind w:left="2127" w:hanging="2127"/>
        <w:rPr>
          <w:rFonts w:eastAsia="PMingLiU"/>
          <w:sz w:val="28"/>
          <w:szCs w:val="28"/>
          <w:lang w:eastAsia="zh-TW"/>
        </w:rPr>
      </w:pPr>
      <w:r w:rsidRPr="00D22BB1">
        <w:rPr>
          <w:rFonts w:eastAsia="PMingLiU"/>
          <w:sz w:val="28"/>
          <w:szCs w:val="28"/>
          <w:lang w:eastAsia="zh-TW"/>
        </w:rPr>
        <w:t xml:space="preserve">Malmö, Sweden, </w:t>
      </w:r>
      <w:r w:rsidRPr="00D22BB1">
        <w:rPr>
          <w:rFonts w:eastAsia="PMingLiU" w:hint="eastAsia"/>
          <w:sz w:val="28"/>
          <w:szCs w:val="28"/>
          <w:lang w:eastAsia="zh-TW"/>
        </w:rPr>
        <w:t xml:space="preserve">5th </w:t>
      </w:r>
      <w:r w:rsidRPr="00D22BB1">
        <w:rPr>
          <w:rFonts w:eastAsia="PMingLiU"/>
          <w:sz w:val="28"/>
          <w:szCs w:val="28"/>
          <w:lang w:eastAsia="zh-TW"/>
        </w:rPr>
        <w:t xml:space="preserve">- </w:t>
      </w:r>
      <w:r w:rsidRPr="00D22BB1">
        <w:rPr>
          <w:rFonts w:eastAsia="PMingLiU" w:hint="eastAsia"/>
          <w:sz w:val="28"/>
          <w:szCs w:val="28"/>
          <w:lang w:eastAsia="zh-TW"/>
        </w:rPr>
        <w:t>9th October</w:t>
      </w:r>
      <w:r w:rsidRPr="00D22BB1">
        <w:rPr>
          <w:rFonts w:eastAsia="PMingLiU"/>
          <w:sz w:val="28"/>
          <w:szCs w:val="28"/>
          <w:lang w:eastAsia="zh-TW"/>
        </w:rPr>
        <w:t xml:space="preserve"> 2015</w:t>
      </w:r>
    </w:p>
    <w:p w:rsidR="004E4F63" w:rsidRPr="00411159" w:rsidRDefault="00DB42AA" w:rsidP="004E4F63">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004E4F63" w:rsidRPr="00411159">
        <w:rPr>
          <w:rFonts w:eastAsia="PMingLiU" w:hint="eastAsia"/>
          <w:sz w:val="28"/>
          <w:szCs w:val="28"/>
          <w:lang w:eastAsia="zh-TW"/>
        </w:rPr>
        <w:t>MediaTek Inc.</w:t>
      </w:r>
    </w:p>
    <w:p w:rsidR="004E4F63" w:rsidRPr="00620D1A" w:rsidRDefault="007523A1" w:rsidP="004E4F63">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sidR="00DB42AA">
        <w:rPr>
          <w:rFonts w:eastAsia="PMingLiU" w:hint="eastAsia"/>
          <w:sz w:val="28"/>
          <w:szCs w:val="28"/>
          <w:lang w:eastAsia="zh-TW"/>
        </w:rPr>
        <w:t xml:space="preserve"> </w:t>
      </w:r>
      <w:r w:rsidR="00620D1A">
        <w:rPr>
          <w:rFonts w:eastAsiaTheme="minorEastAsia" w:hint="eastAsia"/>
          <w:sz w:val="28"/>
          <w:szCs w:val="28"/>
          <w:lang w:eastAsia="zh-TW"/>
        </w:rPr>
        <w:t>R</w:t>
      </w:r>
      <w:r w:rsidR="007E7346">
        <w:rPr>
          <w:rFonts w:eastAsiaTheme="minorEastAsia" w:hint="eastAsia"/>
          <w:sz w:val="28"/>
          <w:szCs w:val="28"/>
          <w:lang w:eastAsia="zh-TW"/>
        </w:rPr>
        <w:t>RM</w:t>
      </w:r>
      <w:r w:rsidR="00620D1A">
        <w:rPr>
          <w:rFonts w:eastAsiaTheme="minorEastAsia" w:hint="eastAsia"/>
          <w:sz w:val="28"/>
          <w:szCs w:val="28"/>
          <w:lang w:eastAsia="zh-TW"/>
        </w:rPr>
        <w:t xml:space="preserve"> </w:t>
      </w:r>
      <w:r w:rsidR="007E7346">
        <w:rPr>
          <w:rFonts w:eastAsiaTheme="minorEastAsia" w:hint="eastAsia"/>
          <w:sz w:val="28"/>
          <w:szCs w:val="28"/>
          <w:lang w:eastAsia="zh-TW"/>
        </w:rPr>
        <w:t>Measurement for LAA Carrier Selection</w:t>
      </w:r>
    </w:p>
    <w:p w:rsidR="004E4F63" w:rsidRPr="00620D1A" w:rsidRDefault="00E8304B" w:rsidP="004E4F63">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sidR="00620D1A">
        <w:rPr>
          <w:rFonts w:eastAsia="PMingLiU" w:hint="eastAsia"/>
          <w:sz w:val="28"/>
          <w:szCs w:val="28"/>
          <w:lang w:eastAsia="zh-TW"/>
        </w:rPr>
        <w:t>7.2.</w:t>
      </w:r>
      <w:r w:rsidR="00D22BB1">
        <w:rPr>
          <w:rFonts w:eastAsiaTheme="minorEastAsia" w:hint="eastAsia"/>
          <w:sz w:val="28"/>
          <w:szCs w:val="28"/>
          <w:lang w:eastAsia="zh-TW"/>
        </w:rPr>
        <w:t>3.2</w:t>
      </w:r>
      <w:r w:rsidR="008E7D34">
        <w:rPr>
          <w:rFonts w:eastAsiaTheme="minorEastAsia" w:hint="eastAsia"/>
          <w:sz w:val="28"/>
          <w:szCs w:val="28"/>
          <w:lang w:eastAsia="zh-TW"/>
        </w:rPr>
        <w:t>.2</w:t>
      </w:r>
    </w:p>
    <w:p w:rsidR="004E4F63" w:rsidRPr="00411159" w:rsidRDefault="004E4F63" w:rsidP="00A82D1E">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Documen</w:t>
      </w:r>
      <w:r w:rsidR="00242B76" w:rsidRPr="00411159">
        <w:rPr>
          <w:rFonts w:eastAsia="PMingLiU" w:hint="eastAsia"/>
          <w:sz w:val="28"/>
          <w:szCs w:val="28"/>
          <w:lang w:eastAsia="zh-TW"/>
        </w:rPr>
        <w:t>t for:</w:t>
      </w:r>
      <w:r w:rsidR="000318A4" w:rsidRPr="00411159">
        <w:rPr>
          <w:rFonts w:eastAsia="PMingLiU" w:hint="eastAsia"/>
          <w:sz w:val="28"/>
          <w:szCs w:val="28"/>
          <w:lang w:eastAsia="zh-TW"/>
        </w:rPr>
        <w:t xml:space="preserve">  </w:t>
      </w:r>
      <w:r w:rsidR="000912A0">
        <w:rPr>
          <w:rFonts w:eastAsia="PMingLiU" w:hint="eastAsia"/>
          <w:sz w:val="28"/>
          <w:szCs w:val="28"/>
          <w:lang w:eastAsia="zh-TW"/>
        </w:rPr>
        <w:t>D</w:t>
      </w:r>
      <w:r w:rsidR="00DB42AA">
        <w:rPr>
          <w:rFonts w:eastAsia="PMingLiU" w:hint="eastAsia"/>
          <w:sz w:val="28"/>
          <w:szCs w:val="28"/>
          <w:lang w:eastAsia="zh-TW"/>
        </w:rPr>
        <w:t>iscussion</w:t>
      </w:r>
    </w:p>
    <w:p w:rsidR="0072733D" w:rsidRPr="00463DBC" w:rsidRDefault="003C49A4" w:rsidP="00EE0F7A">
      <w:pPr>
        <w:pStyle w:val="Header"/>
        <w:tabs>
          <w:tab w:val="clear" w:pos="4536"/>
          <w:tab w:val="clear" w:pos="9072"/>
          <w:tab w:val="left" w:pos="2160"/>
        </w:tabs>
        <w:spacing w:line="400" w:lineRule="exact"/>
        <w:jc w:val="both"/>
        <w:rPr>
          <w:sz w:val="28"/>
          <w:szCs w:val="28"/>
        </w:rPr>
      </w:pPr>
      <w:bookmarkStart w:id="0" w:name="OLE_LINK8"/>
      <w:r w:rsidRPr="003C49A4">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C22390" w:rsidRPr="00C22390" w:rsidRDefault="00C22390" w:rsidP="00C22390">
      <w:pPr>
        <w:pStyle w:val="BodyText"/>
        <w:rPr>
          <w:rFonts w:eastAsiaTheme="minorEastAsia"/>
          <w:lang w:eastAsia="zh-TW"/>
        </w:rPr>
      </w:pPr>
      <w:r>
        <w:rPr>
          <w:rFonts w:eastAsiaTheme="minorEastAsia" w:hint="eastAsia"/>
          <w:lang w:eastAsia="zh-TW"/>
        </w:rPr>
        <w:t>In TR36.889</w:t>
      </w:r>
      <w:r w:rsidR="00D07B8E">
        <w:rPr>
          <w:rFonts w:eastAsiaTheme="minorEastAsia" w:hint="eastAsia"/>
          <w:lang w:eastAsia="zh-TW"/>
        </w:rPr>
        <w:t>, carrier selection is specified as one of the functionalities required for LAA:</w:t>
      </w:r>
    </w:p>
    <w:p w:rsidR="00853BD2" w:rsidRDefault="00C22390" w:rsidP="00853BD2">
      <w:pPr>
        <w:pStyle w:val="B1"/>
        <w:ind w:left="284" w:firstLine="0"/>
        <w:rPr>
          <w:rFonts w:eastAsiaTheme="minorEastAsia"/>
          <w:i/>
          <w:lang w:eastAsia="zh-TW"/>
        </w:rPr>
      </w:pPr>
      <w:r w:rsidRPr="00C22390">
        <w:rPr>
          <w:i/>
        </w:rPr>
        <w:t>As there is a large available bandwidth of unlicensed spectrum, carrier selection is required for LAA</w:t>
      </w:r>
      <w:r w:rsidRPr="00C22390">
        <w:rPr>
          <w:i/>
          <w:sz w:val="22"/>
        </w:rPr>
        <w:t xml:space="preserve"> </w:t>
      </w:r>
      <w:r w:rsidRPr="00C22390">
        <w:rPr>
          <w:i/>
        </w:rPr>
        <w:t>nodes to select the carriers with low interference and with that achieve good co-existence with other</w:t>
      </w:r>
      <w:r w:rsidRPr="00C22390">
        <w:rPr>
          <w:i/>
          <w:sz w:val="22"/>
        </w:rPr>
        <w:t xml:space="preserve"> </w:t>
      </w:r>
      <w:r w:rsidRPr="00C22390">
        <w:rPr>
          <w:i/>
        </w:rPr>
        <w:t>unlicensed spectrum deployments.</w:t>
      </w:r>
    </w:p>
    <w:p w:rsidR="00853BD2" w:rsidRDefault="00261BF0" w:rsidP="00853BD2">
      <w:pPr>
        <w:pStyle w:val="B1"/>
        <w:ind w:left="0" w:firstLine="0"/>
        <w:rPr>
          <w:rFonts w:eastAsiaTheme="minorEastAsia"/>
          <w:lang w:eastAsia="zh-TW"/>
        </w:rPr>
      </w:pPr>
      <w:r w:rsidRPr="00261BF0">
        <w:rPr>
          <w:rFonts w:eastAsiaTheme="minorEastAsia" w:hint="eastAsia"/>
          <w:lang w:eastAsia="zh-TW"/>
        </w:rPr>
        <w:t xml:space="preserve">The </w:t>
      </w:r>
      <w:r w:rsidR="00853BD2">
        <w:rPr>
          <w:rFonts w:eastAsiaTheme="minorEastAsia" w:hint="eastAsia"/>
          <w:lang w:eastAsia="zh-TW"/>
        </w:rPr>
        <w:t>following agreements regarding RRM measurement are made</w:t>
      </w:r>
      <w:r>
        <w:rPr>
          <w:rFonts w:eastAsiaTheme="minorEastAsia" w:hint="eastAsia"/>
          <w:lang w:eastAsia="zh-TW"/>
        </w:rPr>
        <w:t xml:space="preserve"> in RAN</w:t>
      </w:r>
      <w:r w:rsidR="00176EC9">
        <w:rPr>
          <w:rFonts w:eastAsiaTheme="minorEastAsia" w:hint="eastAsia"/>
          <w:lang w:eastAsia="zh-TW"/>
        </w:rPr>
        <w:t>#82:</w:t>
      </w:r>
    </w:p>
    <w:p w:rsidR="00261BF0" w:rsidRPr="00261BF0" w:rsidRDefault="00261BF0" w:rsidP="00261BF0">
      <w:pPr>
        <w:numPr>
          <w:ilvl w:val="0"/>
          <w:numId w:val="23"/>
        </w:numPr>
        <w:rPr>
          <w:rFonts w:eastAsia="MS Mincho"/>
          <w:i/>
          <w:lang w:eastAsia="ja-JP"/>
        </w:rPr>
      </w:pPr>
      <w:r w:rsidRPr="00261BF0">
        <w:rPr>
          <w:rFonts w:eastAsia="MS Mincho" w:hint="eastAsia"/>
          <w:i/>
          <w:lang w:eastAsia="ja-JP"/>
        </w:rPr>
        <w:t>For the UE reporting RSSI measurement in the unlicensed carrier, t</w:t>
      </w:r>
      <w:r w:rsidRPr="00261BF0">
        <w:rPr>
          <w:rFonts w:eastAsia="MS Mincho"/>
          <w:i/>
          <w:lang w:eastAsia="ja-JP"/>
        </w:rPr>
        <w:t xml:space="preserve">he timing </w:t>
      </w:r>
      <w:r w:rsidRPr="00261BF0">
        <w:rPr>
          <w:rFonts w:eastAsia="MS Mincho" w:hint="eastAsia"/>
          <w:i/>
          <w:lang w:eastAsia="ja-JP"/>
        </w:rPr>
        <w:t xml:space="preserve">where the UE may perform RSSI measurement </w:t>
      </w:r>
      <w:r w:rsidRPr="00261BF0">
        <w:rPr>
          <w:rFonts w:eastAsia="MS Mincho"/>
          <w:i/>
          <w:lang w:eastAsia="ja-JP"/>
        </w:rPr>
        <w:t>should be indicated to the UE</w:t>
      </w:r>
    </w:p>
    <w:p w:rsidR="00261BF0" w:rsidRPr="00261BF0" w:rsidRDefault="00261BF0" w:rsidP="00261BF0">
      <w:pPr>
        <w:numPr>
          <w:ilvl w:val="1"/>
          <w:numId w:val="23"/>
        </w:numPr>
        <w:rPr>
          <w:rFonts w:eastAsia="MS Mincho"/>
          <w:i/>
          <w:lang w:eastAsia="ja-JP"/>
        </w:rPr>
      </w:pPr>
      <w:r w:rsidRPr="00261BF0">
        <w:rPr>
          <w:rFonts w:eastAsia="MS Mincho" w:hint="eastAsia"/>
          <w:i/>
          <w:lang w:eastAsia="ja-JP"/>
        </w:rPr>
        <w:t xml:space="preserve">FFS: </w:t>
      </w:r>
      <w:r w:rsidRPr="00261BF0">
        <w:rPr>
          <w:rFonts w:eastAsia="MS Mincho"/>
          <w:i/>
          <w:lang w:eastAsia="ja-JP"/>
        </w:rPr>
        <w:t>RSSI is measured from all OFDM symbols of the measurement period</w:t>
      </w:r>
      <w:r w:rsidRPr="00261BF0">
        <w:rPr>
          <w:rFonts w:eastAsia="MS Mincho" w:hint="eastAsia"/>
          <w:i/>
          <w:lang w:eastAsia="ja-JP"/>
        </w:rPr>
        <w:t xml:space="preserve"> where the UE performs RSSI measurement </w:t>
      </w:r>
    </w:p>
    <w:p w:rsidR="00261BF0" w:rsidRPr="00261BF0" w:rsidRDefault="00261BF0" w:rsidP="00261BF0">
      <w:pPr>
        <w:numPr>
          <w:ilvl w:val="1"/>
          <w:numId w:val="23"/>
        </w:numPr>
        <w:rPr>
          <w:rFonts w:eastAsia="MS Mincho"/>
          <w:i/>
          <w:lang w:eastAsia="ja-JP"/>
        </w:rPr>
      </w:pPr>
      <w:r w:rsidRPr="00261BF0">
        <w:rPr>
          <w:rFonts w:eastAsia="MS Mincho"/>
          <w:i/>
          <w:lang w:eastAsia="ja-JP"/>
        </w:rPr>
        <w:t>The RSSI measurement timing configuration may be independently configured from the DMTC</w:t>
      </w:r>
    </w:p>
    <w:p w:rsidR="00261BF0" w:rsidRPr="00261BF0" w:rsidRDefault="00261BF0" w:rsidP="00261BF0">
      <w:pPr>
        <w:numPr>
          <w:ilvl w:val="1"/>
          <w:numId w:val="23"/>
        </w:numPr>
        <w:rPr>
          <w:rFonts w:eastAsia="MS Mincho"/>
          <w:i/>
          <w:lang w:eastAsia="ja-JP"/>
        </w:rPr>
      </w:pPr>
      <w:r w:rsidRPr="00261BF0">
        <w:rPr>
          <w:rFonts w:eastAsia="MS Mincho" w:hint="eastAsia"/>
          <w:i/>
          <w:lang w:eastAsia="ja-JP"/>
        </w:rPr>
        <w:t>Note that RSSI is different from the existing RSSI</w:t>
      </w:r>
    </w:p>
    <w:p w:rsidR="00261BF0" w:rsidRPr="00261BF0" w:rsidRDefault="00261BF0" w:rsidP="00261BF0">
      <w:pPr>
        <w:numPr>
          <w:ilvl w:val="1"/>
          <w:numId w:val="23"/>
        </w:numPr>
        <w:rPr>
          <w:rFonts w:eastAsia="MS Mincho"/>
          <w:i/>
          <w:lang w:eastAsia="ja-JP"/>
        </w:rPr>
      </w:pPr>
      <w:r w:rsidRPr="00261BF0">
        <w:rPr>
          <w:rFonts w:eastAsia="MS Mincho" w:hint="eastAsia"/>
          <w:i/>
          <w:lang w:eastAsia="ja-JP"/>
        </w:rPr>
        <w:t>FFS averaging granularity</w:t>
      </w:r>
    </w:p>
    <w:p w:rsidR="00853BD2" w:rsidRPr="00D2363F" w:rsidRDefault="00261BF0" w:rsidP="00261BF0">
      <w:pPr>
        <w:numPr>
          <w:ilvl w:val="1"/>
          <w:numId w:val="23"/>
        </w:numPr>
        <w:rPr>
          <w:rFonts w:eastAsia="MS Mincho"/>
          <w:i/>
          <w:lang w:eastAsia="ja-JP"/>
        </w:rPr>
      </w:pPr>
      <w:r w:rsidRPr="00261BF0">
        <w:rPr>
          <w:rFonts w:eastAsia="MS Mincho" w:hint="eastAsia"/>
          <w:i/>
          <w:lang w:eastAsia="ja-JP"/>
        </w:rPr>
        <w:t>FFS additional RSSI measurement gap</w:t>
      </w:r>
    </w:p>
    <w:p w:rsidR="00D2363F" w:rsidRPr="00D2363F" w:rsidRDefault="00D2363F" w:rsidP="00D2363F">
      <w:pPr>
        <w:rPr>
          <w:rFonts w:eastAsia="MS Mincho"/>
          <w:lang w:eastAsia="ja-JP"/>
        </w:rPr>
      </w:pPr>
    </w:p>
    <w:p w:rsidR="00D2363F" w:rsidRPr="00C22390" w:rsidRDefault="00D2363F" w:rsidP="00D2363F">
      <w:pPr>
        <w:pStyle w:val="BodyText"/>
        <w:rPr>
          <w:rFonts w:eastAsiaTheme="minorEastAsia"/>
          <w:lang w:val="en-GB" w:eastAsia="zh-TW"/>
        </w:rPr>
      </w:pPr>
      <w:bookmarkStart w:id="1" w:name="OLE_LINK32"/>
      <w:bookmarkStart w:id="2" w:name="OLE_LINK35"/>
      <w:bookmarkStart w:id="3" w:name="OLE_LINK20"/>
      <w:bookmarkStart w:id="4" w:name="OLE_LINK19"/>
      <w:bookmarkStart w:id="5" w:name="OLE_LINK6"/>
      <w:bookmarkStart w:id="6" w:name="OLE_LINK7"/>
      <w:bookmarkEnd w:id="0"/>
      <w:r>
        <w:rPr>
          <w:rFonts w:eastAsiaTheme="minorEastAsia" w:hint="eastAsia"/>
          <w:lang w:val="en-GB" w:eastAsia="zh-TW"/>
        </w:rPr>
        <w:t>Some discussions on RSSI measurement for carrier selection are made</w:t>
      </w:r>
      <w:r w:rsidR="005E56F1">
        <w:rPr>
          <w:rFonts w:eastAsiaTheme="minorEastAsia" w:hint="eastAsia"/>
          <w:lang w:val="en-GB" w:eastAsia="zh-TW"/>
        </w:rPr>
        <w:t xml:space="preserve"> in [1][2</w:t>
      </w:r>
      <w:r>
        <w:rPr>
          <w:rFonts w:eastAsiaTheme="minorEastAsia" w:hint="eastAsia"/>
          <w:lang w:val="en-GB" w:eastAsia="zh-TW"/>
        </w:rPr>
        <w:t>]</w:t>
      </w:r>
      <w:r w:rsidR="005E56F1">
        <w:rPr>
          <w:rFonts w:eastAsiaTheme="minorEastAsia" w:hint="eastAsia"/>
          <w:lang w:val="en-GB" w:eastAsia="zh-TW"/>
        </w:rPr>
        <w:t>[3]</w:t>
      </w:r>
      <w:r>
        <w:rPr>
          <w:rFonts w:eastAsiaTheme="minorEastAsia" w:hint="eastAsia"/>
          <w:lang w:val="en-GB" w:eastAsia="zh-TW"/>
        </w:rPr>
        <w:t>. In this contribution, we further consider the RRM measurement problems for carrier selection in LAA, and potential solutions are also provided.</w:t>
      </w:r>
    </w:p>
    <w:p w:rsidR="004662EE" w:rsidRPr="00463DBC" w:rsidRDefault="003C49A4" w:rsidP="00121BE3">
      <w:pPr>
        <w:rPr>
          <w:kern w:val="2"/>
          <w:lang w:eastAsia="zh-TW"/>
        </w:rPr>
      </w:pPr>
      <w:bookmarkStart w:id="7" w:name="OLE_LINK10"/>
      <w:bookmarkStart w:id="8" w:name="OLE_LINK11"/>
      <w:bookmarkEnd w:id="1"/>
      <w:bookmarkEnd w:id="2"/>
      <w:bookmarkEnd w:id="3"/>
      <w:bookmarkEnd w:id="4"/>
      <w:r w:rsidRPr="003C49A4">
        <w:rPr>
          <w:sz w:val="28"/>
          <w:szCs w:val="28"/>
        </w:rPr>
        <w:pict>
          <v:rect id="_x0000_i1026" style="width:482.4pt;height:1.5pt" o:hralign="center" o:hrstd="t" o:hrnoshade="t" o:hr="t" fillcolor="black" stroked="f"/>
        </w:pict>
      </w:r>
      <w:bookmarkEnd w:id="7"/>
      <w:bookmarkEnd w:id="8"/>
    </w:p>
    <w:p w:rsidR="0045060A" w:rsidRDefault="008E3544" w:rsidP="00064AC3">
      <w:pPr>
        <w:pStyle w:val="Heading1"/>
        <w:keepNext w:val="0"/>
        <w:widowControl w:val="0"/>
        <w:numPr>
          <w:ilvl w:val="0"/>
          <w:numId w:val="2"/>
        </w:numPr>
        <w:autoSpaceDE w:val="0"/>
        <w:autoSpaceDN w:val="0"/>
        <w:adjustRightInd w:val="0"/>
        <w:spacing w:before="0" w:after="240"/>
        <w:jc w:val="both"/>
        <w:rPr>
          <w:rFonts w:eastAsia="PMingLiU"/>
          <w:b w:val="0"/>
          <w:bCs w:val="0"/>
          <w:sz w:val="32"/>
          <w:lang w:eastAsia="zh-TW"/>
        </w:rPr>
      </w:pPr>
      <w:bookmarkStart w:id="9" w:name="OLE_LINK259"/>
      <w:bookmarkStart w:id="10" w:name="OLE_LINK260"/>
      <w:bookmarkStart w:id="11" w:name="OLE_LINK83"/>
      <w:bookmarkStart w:id="12" w:name="OLE_LINK84"/>
      <w:bookmarkStart w:id="13" w:name="OLE_LINK4"/>
      <w:bookmarkStart w:id="14" w:name="OLE_LINK5"/>
      <w:bookmarkStart w:id="15" w:name="OLE_LINK40"/>
      <w:bookmarkStart w:id="16" w:name="OLE_LINK258"/>
      <w:bookmarkStart w:id="17" w:name="OLE_LINK261"/>
      <w:bookmarkStart w:id="18" w:name="OLE_LINK262"/>
      <w:r>
        <w:rPr>
          <w:rFonts w:eastAsiaTheme="minorEastAsia" w:hint="eastAsia"/>
          <w:b w:val="0"/>
          <w:bCs w:val="0"/>
          <w:sz w:val="32"/>
          <w:lang w:eastAsia="zh-TW"/>
        </w:rPr>
        <w:t>RRM measurement</w:t>
      </w:r>
      <w:r w:rsidR="002D03FD">
        <w:rPr>
          <w:rFonts w:eastAsiaTheme="minorEastAsia" w:hint="eastAsia"/>
          <w:b w:val="0"/>
          <w:bCs w:val="0"/>
          <w:sz w:val="32"/>
          <w:lang w:eastAsia="zh-TW"/>
        </w:rPr>
        <w:t>s</w:t>
      </w:r>
    </w:p>
    <w:bookmarkEnd w:id="9"/>
    <w:bookmarkEnd w:id="10"/>
    <w:bookmarkEnd w:id="11"/>
    <w:bookmarkEnd w:id="12"/>
    <w:p w:rsidR="000A4DD4" w:rsidRDefault="00D03EE6" w:rsidP="004D1C18">
      <w:pPr>
        <w:pStyle w:val="BodyText"/>
        <w:rPr>
          <w:rFonts w:eastAsiaTheme="minorEastAsia"/>
          <w:lang w:eastAsia="zh-TW"/>
        </w:rPr>
      </w:pPr>
      <w:r>
        <w:rPr>
          <w:rFonts w:eastAsiaTheme="minorEastAsia" w:hint="eastAsia"/>
          <w:lang w:eastAsia="zh-TW"/>
        </w:rPr>
        <w:t>Considering</w:t>
      </w:r>
      <w:r w:rsidR="008E3544">
        <w:rPr>
          <w:rFonts w:eastAsiaTheme="minorEastAsia" w:hint="eastAsia"/>
          <w:lang w:eastAsia="zh-TW"/>
        </w:rPr>
        <w:t xml:space="preserve"> a large bandwidth in unlicensed band, to </w:t>
      </w:r>
      <w:r w:rsidR="00037747">
        <w:rPr>
          <w:rFonts w:eastAsiaTheme="minorEastAsia" w:hint="eastAsia"/>
          <w:lang w:eastAsia="zh-TW"/>
        </w:rPr>
        <w:t>identify</w:t>
      </w:r>
      <w:r w:rsidR="008E3544">
        <w:rPr>
          <w:rFonts w:eastAsiaTheme="minorEastAsia" w:hint="eastAsia"/>
          <w:lang w:eastAsia="zh-TW"/>
        </w:rPr>
        <w:t xml:space="preserve"> </w:t>
      </w:r>
      <w:r w:rsidR="00037747">
        <w:rPr>
          <w:rFonts w:eastAsiaTheme="minorEastAsia" w:hint="eastAsia"/>
          <w:lang w:eastAsia="zh-TW"/>
        </w:rPr>
        <w:t xml:space="preserve">the interference level of carriers and select the </w:t>
      </w:r>
      <w:r w:rsidR="008E3544">
        <w:rPr>
          <w:rFonts w:eastAsiaTheme="minorEastAsia" w:hint="eastAsia"/>
          <w:lang w:eastAsia="zh-TW"/>
        </w:rPr>
        <w:t>carrier</w:t>
      </w:r>
      <w:r w:rsidR="004230F4">
        <w:rPr>
          <w:rFonts w:eastAsiaTheme="minorEastAsia" w:hint="eastAsia"/>
          <w:lang w:eastAsia="zh-TW"/>
        </w:rPr>
        <w:t>s</w:t>
      </w:r>
      <w:r w:rsidR="008E3544">
        <w:rPr>
          <w:rFonts w:eastAsiaTheme="minorEastAsia" w:hint="eastAsia"/>
          <w:lang w:eastAsia="zh-TW"/>
        </w:rPr>
        <w:t xml:space="preserve"> with low interference is important </w:t>
      </w:r>
      <w:r w:rsidR="004230F4">
        <w:rPr>
          <w:rFonts w:eastAsiaTheme="minorEastAsia" w:hint="eastAsia"/>
          <w:lang w:eastAsia="zh-TW"/>
        </w:rPr>
        <w:t xml:space="preserve">to achieve </w:t>
      </w:r>
      <w:r w:rsidR="007565A4">
        <w:rPr>
          <w:rFonts w:eastAsiaTheme="minorEastAsia" w:hint="eastAsia"/>
          <w:lang w:eastAsia="zh-TW"/>
        </w:rPr>
        <w:t>good-coexistence</w:t>
      </w:r>
      <w:r w:rsidR="00037747">
        <w:rPr>
          <w:rFonts w:eastAsiaTheme="minorEastAsia" w:hint="eastAsia"/>
          <w:lang w:eastAsia="zh-TW"/>
        </w:rPr>
        <w:t xml:space="preserve">. </w:t>
      </w:r>
      <w:r w:rsidR="00A86AAF">
        <w:rPr>
          <w:rFonts w:eastAsiaTheme="minorEastAsia" w:hint="eastAsia"/>
          <w:lang w:eastAsia="zh-TW"/>
        </w:rPr>
        <w:t xml:space="preserve">RSSI measurement reported from UE can </w:t>
      </w:r>
      <w:r w:rsidR="004230F4">
        <w:rPr>
          <w:rFonts w:eastAsiaTheme="minorEastAsia" w:hint="eastAsia"/>
          <w:lang w:eastAsia="zh-TW"/>
        </w:rPr>
        <w:t xml:space="preserve">identify the </w:t>
      </w:r>
      <w:r w:rsidR="004230F4">
        <w:rPr>
          <w:rFonts w:eastAsiaTheme="minorEastAsia"/>
          <w:lang w:eastAsia="zh-TW"/>
        </w:rPr>
        <w:t>interference</w:t>
      </w:r>
      <w:r w:rsidR="004230F4">
        <w:rPr>
          <w:rFonts w:eastAsiaTheme="minorEastAsia" w:hint="eastAsia"/>
          <w:lang w:eastAsia="zh-TW"/>
        </w:rPr>
        <w:t xml:space="preserve"> level</w:t>
      </w:r>
      <w:r w:rsidR="00092DFE">
        <w:rPr>
          <w:rFonts w:eastAsiaTheme="minorEastAsia" w:hint="eastAsia"/>
          <w:lang w:eastAsia="zh-TW"/>
        </w:rPr>
        <w:t>, but it</w:t>
      </w:r>
      <w:r w:rsidR="004230F4">
        <w:rPr>
          <w:rFonts w:eastAsiaTheme="minorEastAsia" w:hint="eastAsia"/>
          <w:lang w:eastAsia="zh-TW"/>
        </w:rPr>
        <w:t xml:space="preserve"> is </w:t>
      </w:r>
      <w:r w:rsidR="00092DFE">
        <w:rPr>
          <w:rFonts w:eastAsiaTheme="minorEastAsia" w:hint="eastAsia"/>
          <w:lang w:eastAsia="zh-TW"/>
        </w:rPr>
        <w:t xml:space="preserve">recommended that </w:t>
      </w:r>
      <w:r w:rsidR="003C276A">
        <w:rPr>
          <w:rFonts w:eastAsiaTheme="minorEastAsia" w:hint="eastAsia"/>
          <w:lang w:eastAsia="zh-TW"/>
        </w:rPr>
        <w:t xml:space="preserve">UE </w:t>
      </w:r>
      <w:r w:rsidR="00092DFE">
        <w:rPr>
          <w:rFonts w:eastAsiaTheme="minorEastAsia" w:hint="eastAsia"/>
          <w:lang w:eastAsia="zh-TW"/>
        </w:rPr>
        <w:t>should</w:t>
      </w:r>
      <w:r w:rsidR="003C276A">
        <w:rPr>
          <w:rFonts w:eastAsiaTheme="minorEastAsia" w:hint="eastAsia"/>
          <w:lang w:eastAsia="zh-TW"/>
        </w:rPr>
        <w:t xml:space="preserve"> measure the RSSI when </w:t>
      </w:r>
      <w:r w:rsidR="000F2E7E">
        <w:rPr>
          <w:rFonts w:eastAsiaTheme="minorEastAsia"/>
          <w:lang w:eastAsia="zh-TW"/>
        </w:rPr>
        <w:t>it</w:t>
      </w:r>
      <w:r w:rsidR="003C276A">
        <w:rPr>
          <w:rFonts w:eastAsiaTheme="minorEastAsia"/>
          <w:lang w:eastAsia="zh-TW"/>
        </w:rPr>
        <w:t>s</w:t>
      </w:r>
      <w:r w:rsidR="003C276A">
        <w:rPr>
          <w:rFonts w:eastAsiaTheme="minorEastAsia" w:hint="eastAsia"/>
          <w:lang w:eastAsia="zh-TW"/>
        </w:rPr>
        <w:t xml:space="preserve"> serving eNB </w:t>
      </w:r>
      <w:r w:rsidR="000F2E7E">
        <w:rPr>
          <w:rFonts w:eastAsiaTheme="minorEastAsia" w:hint="eastAsia"/>
          <w:lang w:eastAsia="zh-TW"/>
        </w:rPr>
        <w:t xml:space="preserve">is not holding channel. </w:t>
      </w:r>
      <w:r w:rsidR="007D68ED">
        <w:rPr>
          <w:rFonts w:eastAsiaTheme="minorEastAsia" w:hint="eastAsia"/>
          <w:lang w:eastAsia="zh-TW"/>
        </w:rPr>
        <w:t xml:space="preserve">The reason to avoid measuring RSSI when </w:t>
      </w:r>
      <w:r w:rsidR="00204DFF">
        <w:rPr>
          <w:rFonts w:eastAsiaTheme="minorEastAsia" w:hint="eastAsia"/>
          <w:lang w:eastAsia="zh-TW"/>
        </w:rPr>
        <w:t>the eNB is holding channel</w:t>
      </w:r>
      <w:r w:rsidR="007D68ED">
        <w:rPr>
          <w:rFonts w:eastAsiaTheme="minorEastAsia" w:hint="eastAsia"/>
          <w:lang w:eastAsia="zh-TW"/>
        </w:rPr>
        <w:t xml:space="preserve"> is that during the period,</w:t>
      </w:r>
      <w:r w:rsidR="00D22427">
        <w:rPr>
          <w:rFonts w:eastAsiaTheme="minorEastAsia" w:hint="eastAsia"/>
          <w:lang w:eastAsia="zh-TW"/>
        </w:rPr>
        <w:t xml:space="preserve"> the received power is mostly from the desired signal, which</w:t>
      </w:r>
      <w:r w:rsidR="00204DFF">
        <w:rPr>
          <w:rFonts w:eastAsiaTheme="minorEastAsia" w:hint="eastAsia"/>
          <w:lang w:eastAsia="zh-TW"/>
        </w:rPr>
        <w:t xml:space="preserve"> is </w:t>
      </w:r>
      <w:r w:rsidR="00D22427">
        <w:rPr>
          <w:rFonts w:eastAsiaTheme="minorEastAsia" w:hint="eastAsia"/>
          <w:lang w:eastAsia="zh-TW"/>
        </w:rPr>
        <w:t>irrelevant to the interference level</w:t>
      </w:r>
      <w:r w:rsidR="008E2ABF">
        <w:rPr>
          <w:rFonts w:eastAsiaTheme="minorEastAsia" w:hint="eastAsia"/>
          <w:lang w:eastAsia="zh-TW"/>
        </w:rPr>
        <w:t xml:space="preserve">. </w:t>
      </w:r>
      <w:r w:rsidR="003F2360">
        <w:rPr>
          <w:rFonts w:eastAsiaTheme="minorEastAsia" w:hint="eastAsia"/>
          <w:lang w:eastAsia="zh-TW"/>
        </w:rPr>
        <w:t xml:space="preserve">For example, considering the case shown in </w:t>
      </w:r>
      <w:r w:rsidR="003F2360" w:rsidRPr="00F87114">
        <w:rPr>
          <w:rFonts w:hint="eastAsia"/>
          <w:lang w:eastAsia="ja-JP"/>
        </w:rPr>
        <w:t>Figure 2-</w:t>
      </w:r>
      <w:r w:rsidR="003F2360">
        <w:rPr>
          <w:rFonts w:eastAsiaTheme="minorEastAsia" w:hint="eastAsia"/>
          <w:lang w:eastAsia="zh-TW"/>
        </w:rPr>
        <w:t>1(a), when serving eNB A is holding channel, the interference sources B and C are back off due to LBT mechanism. UE only receives power from A. However, we want RSSI reflect the received power from</w:t>
      </w:r>
      <w:r w:rsidR="007D68ED" w:rsidRPr="007D68ED">
        <w:rPr>
          <w:rFonts w:eastAsiaTheme="minorEastAsia" w:hint="eastAsia"/>
          <w:lang w:eastAsia="zh-TW"/>
        </w:rPr>
        <w:t xml:space="preserve"> </w:t>
      </w:r>
      <w:r w:rsidR="007D68ED">
        <w:rPr>
          <w:rFonts w:eastAsiaTheme="minorEastAsia" w:hint="eastAsia"/>
          <w:lang w:eastAsia="zh-TW"/>
        </w:rPr>
        <w:t>interference sources</w:t>
      </w:r>
      <w:r w:rsidR="003F2360">
        <w:rPr>
          <w:rFonts w:eastAsiaTheme="minorEastAsia" w:hint="eastAsia"/>
          <w:lang w:eastAsia="zh-TW"/>
        </w:rPr>
        <w:t xml:space="preserve"> B and C, as shown in </w:t>
      </w:r>
      <w:r w:rsidR="003F2360" w:rsidRPr="00F87114">
        <w:rPr>
          <w:rFonts w:hint="eastAsia"/>
          <w:lang w:eastAsia="ja-JP"/>
        </w:rPr>
        <w:t>Figure 2-</w:t>
      </w:r>
      <w:r w:rsidR="003F2360">
        <w:rPr>
          <w:rFonts w:eastAsiaTheme="minorEastAsia" w:hint="eastAsia"/>
          <w:lang w:eastAsia="zh-TW"/>
        </w:rPr>
        <w:t>1(b). Thus, w</w:t>
      </w:r>
      <w:r w:rsidR="007E6063">
        <w:rPr>
          <w:rFonts w:eastAsiaTheme="minorEastAsia" w:hint="eastAsia"/>
          <w:lang w:eastAsia="zh-TW"/>
        </w:rPr>
        <w:t xml:space="preserve">ith the avoidance of measuring RSSI when the eNB is holding channel, the RSSI can reflect the interference level more accurately. </w:t>
      </w:r>
      <w:r w:rsidR="003F2360">
        <w:rPr>
          <w:rFonts w:eastAsiaTheme="minorEastAsia" w:hint="eastAsia"/>
          <w:lang w:eastAsia="zh-TW"/>
        </w:rPr>
        <w:t>W</w:t>
      </w:r>
      <w:r w:rsidR="008E2ABF">
        <w:rPr>
          <w:rFonts w:eastAsiaTheme="minorEastAsia" w:hint="eastAsia"/>
          <w:lang w:eastAsia="zh-TW"/>
        </w:rPr>
        <w:t>e would like to propose:</w:t>
      </w:r>
    </w:p>
    <w:p w:rsidR="008E2ABF" w:rsidRPr="00320707" w:rsidRDefault="008E2ABF" w:rsidP="008E2ABF">
      <w:pPr>
        <w:spacing w:after="120"/>
        <w:jc w:val="both"/>
        <w:rPr>
          <w:b/>
          <w:i/>
          <w:szCs w:val="22"/>
          <w:lang w:eastAsia="zh-TW"/>
        </w:rPr>
      </w:pPr>
      <w:r w:rsidRPr="00320707">
        <w:rPr>
          <w:b/>
          <w:i/>
        </w:rPr>
        <w:t>Proposal</w:t>
      </w:r>
      <w:r w:rsidR="00B20042">
        <w:rPr>
          <w:rFonts w:hint="eastAsia"/>
          <w:b/>
          <w:i/>
          <w:lang w:eastAsia="zh-TW"/>
        </w:rPr>
        <w:t xml:space="preserve"> 1</w:t>
      </w:r>
      <w:r w:rsidRPr="00320707">
        <w:rPr>
          <w:rFonts w:hint="eastAsia"/>
          <w:b/>
          <w:i/>
          <w:lang w:eastAsia="zh-TW"/>
        </w:rPr>
        <w:t>.</w:t>
      </w:r>
      <w:r w:rsidRPr="00320707">
        <w:rPr>
          <w:rFonts w:hint="eastAsia"/>
          <w:b/>
          <w:i/>
          <w:lang w:eastAsia="ja-JP"/>
        </w:rPr>
        <w:t xml:space="preserve"> It is recommended to support </w:t>
      </w:r>
      <w:r w:rsidRPr="00320707">
        <w:rPr>
          <w:rFonts w:eastAsia="MS Mincho" w:hint="eastAsia"/>
          <w:b/>
          <w:i/>
          <w:szCs w:val="22"/>
          <w:lang w:eastAsia="ja-JP"/>
        </w:rPr>
        <w:t xml:space="preserve">RSSI measurement </w:t>
      </w:r>
      <w:r>
        <w:rPr>
          <w:rFonts w:hint="eastAsia"/>
          <w:b/>
          <w:i/>
          <w:szCs w:val="22"/>
          <w:lang w:eastAsia="zh-TW"/>
        </w:rPr>
        <w:t>when the serving eNB is not holding channel</w:t>
      </w:r>
      <w:r w:rsidRPr="00320707">
        <w:rPr>
          <w:rFonts w:eastAsia="SimSun" w:hint="eastAsia"/>
          <w:b/>
          <w:i/>
          <w:szCs w:val="22"/>
          <w:lang w:eastAsia="zh-CN"/>
        </w:rPr>
        <w:t>.</w:t>
      </w:r>
    </w:p>
    <w:p w:rsidR="001A75E3" w:rsidRDefault="00D2363F" w:rsidP="00325E81">
      <w:pPr>
        <w:pStyle w:val="LGTdoc"/>
        <w:spacing w:after="120" w:line="240" w:lineRule="auto"/>
        <w:jc w:val="center"/>
        <w:rPr>
          <w:rFonts w:eastAsiaTheme="minorEastAsia"/>
          <w:lang w:val="en-US" w:eastAsia="zh-TW"/>
        </w:rPr>
      </w:pPr>
      <w:r>
        <w:object w:dxaOrig="14037" w:dyaOrig="4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5pt;height:103.15pt" o:ole="">
            <v:imagedata r:id="rId11" o:title=""/>
          </v:shape>
          <o:OLEObject Type="Embed" ProgID="Visio.Drawing.11" ShapeID="_x0000_i1027" DrawAspect="Content" ObjectID="_1504708248" r:id="rId12"/>
        </w:object>
      </w:r>
    </w:p>
    <w:p w:rsidR="00325E81" w:rsidRPr="00AE0CF4" w:rsidRDefault="00325E81" w:rsidP="00325E81">
      <w:pPr>
        <w:pStyle w:val="LGTdoc"/>
        <w:spacing w:after="120" w:line="240" w:lineRule="auto"/>
        <w:jc w:val="center"/>
        <w:rPr>
          <w:rFonts w:eastAsiaTheme="minorEastAsia"/>
          <w:sz w:val="20"/>
          <w:lang w:val="en-US" w:eastAsia="zh-TW"/>
        </w:rPr>
      </w:pPr>
      <w:r w:rsidRPr="00AE0CF4">
        <w:rPr>
          <w:rFonts w:eastAsia="MS Mincho" w:hint="eastAsia"/>
          <w:sz w:val="20"/>
          <w:lang w:val="en-US" w:eastAsia="ja-JP"/>
        </w:rPr>
        <w:t>Figure 2-</w:t>
      </w:r>
      <w:r w:rsidRPr="00AE0CF4">
        <w:rPr>
          <w:rFonts w:eastAsiaTheme="minorEastAsia" w:hint="eastAsia"/>
          <w:sz w:val="20"/>
          <w:lang w:val="en-US" w:eastAsia="zh-TW"/>
        </w:rPr>
        <w:t>1</w:t>
      </w:r>
      <w:r w:rsidRPr="00AE0CF4">
        <w:rPr>
          <w:rFonts w:eastAsia="MS Mincho" w:hint="eastAsia"/>
          <w:sz w:val="20"/>
          <w:lang w:val="en-US" w:eastAsia="ja-JP"/>
        </w:rPr>
        <w:t xml:space="preserve">. </w:t>
      </w:r>
      <w:r w:rsidR="00AE0CF4" w:rsidRPr="00AE0CF4">
        <w:rPr>
          <w:rFonts w:eastAsiaTheme="minorEastAsia" w:hint="eastAsia"/>
          <w:sz w:val="20"/>
          <w:lang w:val="en-US" w:eastAsia="zh-TW"/>
        </w:rPr>
        <w:t xml:space="preserve">The problem of RSSI measurement when eNB is holding channel   </w:t>
      </w:r>
    </w:p>
    <w:p w:rsidR="00BE6630" w:rsidRDefault="00BE6630" w:rsidP="004D1C18">
      <w:pPr>
        <w:pStyle w:val="BodyText"/>
        <w:rPr>
          <w:rFonts w:eastAsiaTheme="minorEastAsia"/>
          <w:lang w:eastAsia="zh-TW"/>
        </w:rPr>
      </w:pPr>
      <w:r>
        <w:rPr>
          <w:rFonts w:eastAsiaTheme="minorEastAsia" w:hint="eastAsia"/>
          <w:lang w:eastAsia="zh-TW"/>
        </w:rPr>
        <w:lastRenderedPageBreak/>
        <w:t>To avoid measuring RSSI when its serving eNB</w:t>
      </w:r>
      <w:r w:rsidR="00426F23">
        <w:rPr>
          <w:rFonts w:eastAsiaTheme="minorEastAsia" w:hint="eastAsia"/>
          <w:lang w:eastAsia="zh-TW"/>
        </w:rPr>
        <w:t xml:space="preserve"> is holding channel</w:t>
      </w:r>
      <w:r w:rsidR="00FA30EF">
        <w:rPr>
          <w:rFonts w:eastAsiaTheme="minorEastAsia" w:hint="eastAsia"/>
          <w:lang w:eastAsia="zh-TW"/>
        </w:rPr>
        <w:t>, we consider the following two cases:</w:t>
      </w:r>
    </w:p>
    <w:p w:rsidR="00426F23" w:rsidRDefault="00831F4B" w:rsidP="004D1C18">
      <w:pPr>
        <w:pStyle w:val="BodyText"/>
        <w:rPr>
          <w:rFonts w:eastAsiaTheme="minorEastAsia"/>
          <w:lang w:eastAsia="zh-TW"/>
        </w:rPr>
      </w:pPr>
      <w:r>
        <w:rPr>
          <w:rFonts w:eastAsiaTheme="minorEastAsia" w:hint="eastAsia"/>
          <w:lang w:eastAsia="zh-TW"/>
        </w:rPr>
        <w:t>1</w:t>
      </w:r>
      <w:r w:rsidR="00426F23">
        <w:rPr>
          <w:rFonts w:eastAsiaTheme="minorEastAsia" w:hint="eastAsia"/>
          <w:lang w:eastAsia="zh-TW"/>
        </w:rPr>
        <w:t>. RSSI measurement on</w:t>
      </w:r>
      <w:r w:rsidR="00BC428F">
        <w:rPr>
          <w:rFonts w:eastAsiaTheme="minorEastAsia" w:hint="eastAsia"/>
          <w:lang w:eastAsia="zh-TW"/>
        </w:rPr>
        <w:t xml:space="preserve"> serving carrier</w:t>
      </w:r>
      <w:r w:rsidR="00426F23">
        <w:rPr>
          <w:rFonts w:eastAsiaTheme="minorEastAsia" w:hint="eastAsia"/>
          <w:lang w:eastAsia="zh-TW"/>
        </w:rPr>
        <w:t>:</w:t>
      </w:r>
    </w:p>
    <w:p w:rsidR="00DF7F71" w:rsidRDefault="000B2402" w:rsidP="004D1C18">
      <w:pPr>
        <w:pStyle w:val="BodyText"/>
        <w:rPr>
          <w:rFonts w:eastAsiaTheme="minorEastAsia"/>
          <w:lang w:eastAsia="zh-TW"/>
        </w:rPr>
      </w:pPr>
      <w:r>
        <w:rPr>
          <w:rFonts w:eastAsiaTheme="minorEastAsia" w:hint="eastAsia"/>
          <w:lang w:eastAsia="zh-TW"/>
        </w:rPr>
        <w:t>On serving carrier, UE should avoid serving eNB</w:t>
      </w:r>
      <w:r>
        <w:rPr>
          <w:rFonts w:eastAsiaTheme="minorEastAsia"/>
          <w:lang w:eastAsia="zh-TW"/>
        </w:rPr>
        <w:t>’</w:t>
      </w:r>
      <w:r>
        <w:rPr>
          <w:rFonts w:eastAsiaTheme="minorEastAsia" w:hint="eastAsia"/>
          <w:lang w:eastAsia="zh-TW"/>
        </w:rPr>
        <w:t xml:space="preserve">s DRS and data transmission when measuring RSSI. </w:t>
      </w:r>
      <w:r w:rsidR="00DF7F71">
        <w:rPr>
          <w:rFonts w:eastAsiaTheme="minorEastAsia" w:hint="eastAsia"/>
          <w:lang w:eastAsia="zh-TW"/>
        </w:rPr>
        <w:t>To avoid the serving eNB</w:t>
      </w:r>
      <w:r w:rsidR="00DF7F71">
        <w:rPr>
          <w:rFonts w:eastAsiaTheme="minorEastAsia"/>
          <w:lang w:eastAsia="zh-TW"/>
        </w:rPr>
        <w:t>’</w:t>
      </w:r>
      <w:r w:rsidR="00DF7F71">
        <w:rPr>
          <w:rFonts w:eastAsiaTheme="minorEastAsia" w:hint="eastAsia"/>
          <w:lang w:eastAsia="zh-TW"/>
        </w:rPr>
        <w:t>s</w:t>
      </w:r>
      <w:r>
        <w:rPr>
          <w:rFonts w:eastAsiaTheme="minorEastAsia" w:hint="eastAsia"/>
          <w:lang w:eastAsia="zh-TW"/>
        </w:rPr>
        <w:t xml:space="preserve"> DRS transmission period</w:t>
      </w:r>
      <w:r w:rsidR="00DF7F71">
        <w:rPr>
          <w:rFonts w:eastAsiaTheme="minorEastAsia" w:hint="eastAsia"/>
          <w:lang w:eastAsia="zh-TW"/>
        </w:rPr>
        <w:t xml:space="preserve">, </w:t>
      </w:r>
      <w:r w:rsidR="00BC428F">
        <w:rPr>
          <w:rFonts w:eastAsiaTheme="minorEastAsia" w:hint="eastAsia"/>
          <w:lang w:eastAsia="zh-TW"/>
        </w:rPr>
        <w:t xml:space="preserve">since DRS only appears in DMTC, </w:t>
      </w:r>
      <w:r w:rsidR="00DF7F71">
        <w:rPr>
          <w:rFonts w:eastAsiaTheme="minorEastAsia" w:hint="eastAsia"/>
          <w:lang w:eastAsia="zh-TW"/>
        </w:rPr>
        <w:t xml:space="preserve">one solution is to configure the RSSI </w:t>
      </w:r>
      <w:r w:rsidR="00DF7F71">
        <w:rPr>
          <w:rFonts w:eastAsiaTheme="minorEastAsia"/>
          <w:lang w:eastAsia="zh-TW"/>
        </w:rPr>
        <w:t>measurement</w:t>
      </w:r>
      <w:r w:rsidR="00DF7F71">
        <w:rPr>
          <w:rFonts w:eastAsiaTheme="minorEastAsia" w:hint="eastAsia"/>
          <w:lang w:eastAsia="zh-TW"/>
        </w:rPr>
        <w:t xml:space="preserve"> timing to avoid </w:t>
      </w:r>
      <w:r w:rsidR="00FF323D">
        <w:rPr>
          <w:rFonts w:eastAsiaTheme="minorEastAsia" w:hint="eastAsia"/>
          <w:lang w:eastAsia="zh-TW"/>
        </w:rPr>
        <w:t xml:space="preserve">the measuring period </w:t>
      </w:r>
      <w:r w:rsidR="00DF7F71">
        <w:rPr>
          <w:rFonts w:eastAsiaTheme="minorEastAsia" w:hint="eastAsia"/>
          <w:lang w:eastAsia="zh-TW"/>
        </w:rPr>
        <w:t>overlap</w:t>
      </w:r>
      <w:r w:rsidR="004D48CD">
        <w:rPr>
          <w:rFonts w:eastAsiaTheme="minorEastAsia" w:hint="eastAsia"/>
          <w:lang w:eastAsia="zh-TW"/>
        </w:rPr>
        <w:t>s</w:t>
      </w:r>
      <w:r w:rsidR="00DF7F71">
        <w:rPr>
          <w:rFonts w:eastAsiaTheme="minorEastAsia" w:hint="eastAsia"/>
          <w:lang w:eastAsia="zh-TW"/>
        </w:rPr>
        <w:t xml:space="preserve"> with DMTC. However, when it comes to data transmission, it is hard to </w:t>
      </w:r>
      <w:r w:rsidR="00D2363F">
        <w:rPr>
          <w:rFonts w:eastAsiaTheme="minorEastAsia" w:hint="eastAsia"/>
          <w:lang w:eastAsia="zh-TW"/>
        </w:rPr>
        <w:t>configure</w:t>
      </w:r>
      <w:r w:rsidR="00DF7F71">
        <w:rPr>
          <w:rFonts w:eastAsiaTheme="minorEastAsia" w:hint="eastAsia"/>
          <w:lang w:eastAsia="zh-TW"/>
        </w:rPr>
        <w:t xml:space="preserve"> RSSI</w:t>
      </w:r>
      <w:r w:rsidR="00151F9A">
        <w:rPr>
          <w:rFonts w:eastAsiaTheme="minorEastAsia" w:hint="eastAsia"/>
          <w:lang w:eastAsia="zh-TW"/>
        </w:rPr>
        <w:t xml:space="preserve"> timing </w:t>
      </w:r>
      <w:r w:rsidR="00597800">
        <w:rPr>
          <w:rFonts w:eastAsiaTheme="minorEastAsia" w:hint="eastAsia"/>
          <w:lang w:eastAsia="zh-TW"/>
        </w:rPr>
        <w:t>to</w:t>
      </w:r>
      <w:r w:rsidR="00151F9A">
        <w:rPr>
          <w:rFonts w:eastAsiaTheme="minorEastAsia" w:hint="eastAsia"/>
          <w:lang w:eastAsia="zh-TW"/>
        </w:rPr>
        <w:t xml:space="preserve"> avoid</w:t>
      </w:r>
      <w:r w:rsidR="00597800">
        <w:rPr>
          <w:rFonts w:eastAsiaTheme="minorEastAsia" w:hint="eastAsia"/>
          <w:lang w:eastAsia="zh-TW"/>
        </w:rPr>
        <w:t xml:space="preserve"> any</w:t>
      </w:r>
      <w:r w:rsidR="00151F9A">
        <w:rPr>
          <w:rFonts w:eastAsiaTheme="minorEastAsia" w:hint="eastAsia"/>
          <w:lang w:eastAsia="zh-TW"/>
        </w:rPr>
        <w:t xml:space="preserve"> overlap </w:t>
      </w:r>
      <w:r>
        <w:rPr>
          <w:rFonts w:eastAsiaTheme="minorEastAsia" w:hint="eastAsia"/>
          <w:lang w:eastAsia="zh-TW"/>
        </w:rPr>
        <w:t xml:space="preserve">with data transmission period. This is because eNB does not know the </w:t>
      </w:r>
      <w:r w:rsidR="00BC428F">
        <w:rPr>
          <w:rFonts w:eastAsiaTheme="minorEastAsia" w:hint="eastAsia"/>
          <w:lang w:eastAsia="zh-TW"/>
        </w:rPr>
        <w:t>exact time of data transmission due to LBT mechanism.</w:t>
      </w:r>
      <w:r w:rsidR="000D0699">
        <w:rPr>
          <w:rFonts w:eastAsiaTheme="minorEastAsia" w:hint="eastAsia"/>
          <w:lang w:eastAsia="zh-TW"/>
        </w:rPr>
        <w:t xml:space="preserve"> There are some other </w:t>
      </w:r>
      <w:r w:rsidR="00711CCE">
        <w:rPr>
          <w:rFonts w:eastAsiaTheme="minorEastAsia" w:hint="eastAsia"/>
          <w:lang w:eastAsia="zh-TW"/>
        </w:rPr>
        <w:t>solutions to</w:t>
      </w:r>
      <w:r w:rsidR="000D0699">
        <w:rPr>
          <w:rFonts w:eastAsiaTheme="minorEastAsia" w:hint="eastAsia"/>
          <w:lang w:eastAsia="zh-TW"/>
        </w:rPr>
        <w:t xml:space="preserve"> this problem: </w:t>
      </w:r>
    </w:p>
    <w:p w:rsidR="00151F9A" w:rsidRDefault="00151F9A" w:rsidP="004D1C18">
      <w:pPr>
        <w:pStyle w:val="BodyText"/>
        <w:rPr>
          <w:rFonts w:eastAsiaTheme="minorEastAsia"/>
          <w:lang w:eastAsia="zh-TW"/>
        </w:rPr>
      </w:pPr>
      <w:r>
        <w:rPr>
          <w:rFonts w:eastAsiaTheme="minorEastAsia" w:hint="eastAsia"/>
          <w:lang w:eastAsia="zh-TW"/>
        </w:rPr>
        <w:t>Alt 1</w:t>
      </w:r>
      <w:r w:rsidR="00BC428F">
        <w:rPr>
          <w:rFonts w:eastAsiaTheme="minorEastAsia" w:hint="eastAsia"/>
          <w:lang w:eastAsia="zh-TW"/>
        </w:rPr>
        <w:t>: UE stop</w:t>
      </w:r>
      <w:r w:rsidR="00543B5C">
        <w:rPr>
          <w:rFonts w:eastAsiaTheme="minorEastAsia" w:hint="eastAsia"/>
          <w:lang w:eastAsia="zh-TW"/>
        </w:rPr>
        <w:t>s</w:t>
      </w:r>
      <w:r w:rsidR="00BC428F">
        <w:rPr>
          <w:rFonts w:eastAsiaTheme="minorEastAsia" w:hint="eastAsia"/>
          <w:lang w:eastAsia="zh-TW"/>
        </w:rPr>
        <w:t xml:space="preserve"> measuring RSSI when its serving eNB is transmitt</w:t>
      </w:r>
      <w:r w:rsidR="00176EC9">
        <w:rPr>
          <w:rFonts w:eastAsiaTheme="minorEastAsia" w:hint="eastAsia"/>
          <w:lang w:eastAsia="zh-TW"/>
        </w:rPr>
        <w:t>ing, as shown in Figure 2-2.</w:t>
      </w:r>
      <w:r w:rsidR="00BC428F">
        <w:rPr>
          <w:rFonts w:eastAsiaTheme="minorEastAsia" w:hint="eastAsia"/>
          <w:lang w:eastAsia="zh-TW"/>
        </w:rPr>
        <w:t xml:space="preserve"> </w:t>
      </w:r>
      <w:r w:rsidR="002B2C51">
        <w:rPr>
          <w:rFonts w:eastAsiaTheme="minorEastAsia" w:hint="eastAsia"/>
          <w:lang w:eastAsia="zh-TW"/>
        </w:rPr>
        <w:t>Since UE always need</w:t>
      </w:r>
      <w:r w:rsidR="00860810">
        <w:rPr>
          <w:rFonts w:eastAsiaTheme="minorEastAsia" w:hint="eastAsia"/>
          <w:lang w:eastAsia="zh-TW"/>
        </w:rPr>
        <w:t>s to detect serving</w:t>
      </w:r>
      <w:r w:rsidR="002B2C51">
        <w:rPr>
          <w:rFonts w:eastAsiaTheme="minorEastAsia" w:hint="eastAsia"/>
          <w:lang w:eastAsia="zh-TW"/>
        </w:rPr>
        <w:t xml:space="preserve"> eNB</w:t>
      </w:r>
      <w:r w:rsidR="002B2C51">
        <w:rPr>
          <w:rFonts w:eastAsiaTheme="minorEastAsia"/>
          <w:lang w:eastAsia="zh-TW"/>
        </w:rPr>
        <w:t>’</w:t>
      </w:r>
      <w:r w:rsidR="002B2C51">
        <w:rPr>
          <w:rFonts w:eastAsiaTheme="minorEastAsia" w:hint="eastAsia"/>
          <w:lang w:eastAsia="zh-TW"/>
        </w:rPr>
        <w:t>s signal</w:t>
      </w:r>
      <w:r w:rsidR="000A32AC">
        <w:rPr>
          <w:rFonts w:eastAsiaTheme="minorEastAsia" w:hint="eastAsia"/>
          <w:lang w:eastAsia="zh-TW"/>
        </w:rPr>
        <w:t>s</w:t>
      </w:r>
      <w:r w:rsidR="002B2C51">
        <w:rPr>
          <w:rFonts w:eastAsiaTheme="minorEastAsia" w:hint="eastAsia"/>
          <w:lang w:eastAsia="zh-TW"/>
        </w:rPr>
        <w:t xml:space="preserve">, </w:t>
      </w:r>
      <w:r w:rsidR="00860810">
        <w:rPr>
          <w:rFonts w:eastAsiaTheme="minorEastAsia" w:hint="eastAsia"/>
          <w:lang w:eastAsia="zh-TW"/>
        </w:rPr>
        <w:t>it costs</w:t>
      </w:r>
      <w:r w:rsidR="002B2C51">
        <w:rPr>
          <w:rFonts w:eastAsiaTheme="minorEastAsia" w:hint="eastAsia"/>
          <w:lang w:eastAsia="zh-TW"/>
        </w:rPr>
        <w:t xml:space="preserve"> no extra effort for UE.</w:t>
      </w:r>
    </w:p>
    <w:p w:rsidR="006F3B57" w:rsidRDefault="00176EC9" w:rsidP="006F3B57">
      <w:pPr>
        <w:pStyle w:val="BodyText"/>
        <w:jc w:val="center"/>
        <w:rPr>
          <w:rFonts w:eastAsiaTheme="minorEastAsia"/>
          <w:lang w:eastAsia="zh-TW"/>
        </w:rPr>
      </w:pPr>
      <w:r>
        <w:object w:dxaOrig="7779" w:dyaOrig="2337">
          <v:shape id="_x0000_i1028" type="#_x0000_t75" style="width:302.5pt;height:91.35pt" o:ole="">
            <v:imagedata r:id="rId13" o:title=""/>
          </v:shape>
          <o:OLEObject Type="Embed" ProgID="Visio.Drawing.11" ShapeID="_x0000_i1028" DrawAspect="Content" ObjectID="_1504708249" r:id="rId14"/>
        </w:object>
      </w:r>
    </w:p>
    <w:p w:rsidR="006F3B57" w:rsidRDefault="006F3B57" w:rsidP="00176EC9">
      <w:pPr>
        <w:pStyle w:val="LGTdoc"/>
        <w:spacing w:after="120" w:line="240" w:lineRule="auto"/>
        <w:jc w:val="center"/>
        <w:rPr>
          <w:rFonts w:eastAsiaTheme="minorEastAsia"/>
          <w:lang w:eastAsia="zh-TW"/>
        </w:rPr>
      </w:pPr>
      <w:r w:rsidRPr="00AE0CF4">
        <w:rPr>
          <w:rFonts w:eastAsia="MS Mincho" w:hint="eastAsia"/>
          <w:sz w:val="20"/>
          <w:lang w:val="en-US" w:eastAsia="ja-JP"/>
        </w:rPr>
        <w:t>Figure 2-</w:t>
      </w:r>
      <w:r w:rsidR="00081393">
        <w:rPr>
          <w:rFonts w:eastAsiaTheme="minorEastAsia" w:hint="eastAsia"/>
          <w:sz w:val="20"/>
          <w:lang w:val="en-US" w:eastAsia="zh-TW"/>
        </w:rPr>
        <w:t>2</w:t>
      </w:r>
      <w:r w:rsidRPr="00AE0CF4">
        <w:rPr>
          <w:rFonts w:eastAsia="MS Mincho" w:hint="eastAsia"/>
          <w:sz w:val="20"/>
          <w:lang w:val="en-US" w:eastAsia="ja-JP"/>
        </w:rPr>
        <w:t xml:space="preserve">. </w:t>
      </w:r>
      <w:r w:rsidR="00176EC9">
        <w:rPr>
          <w:rFonts w:eastAsiaTheme="minorEastAsia" w:hint="eastAsia"/>
          <w:lang w:eastAsia="zh-TW"/>
        </w:rPr>
        <w:t>UE stops measuring RSSI when its serving eNB is transmitting</w:t>
      </w:r>
    </w:p>
    <w:p w:rsidR="00176EC9" w:rsidRPr="006F3B57" w:rsidRDefault="00176EC9" w:rsidP="00176EC9">
      <w:pPr>
        <w:pStyle w:val="LGTdoc"/>
        <w:spacing w:after="120" w:line="240" w:lineRule="auto"/>
        <w:jc w:val="center"/>
        <w:rPr>
          <w:rFonts w:eastAsiaTheme="minorEastAsia"/>
          <w:lang w:eastAsia="zh-TW"/>
        </w:rPr>
      </w:pPr>
    </w:p>
    <w:p w:rsidR="00845BB0" w:rsidRDefault="002B2C51" w:rsidP="004D1C18">
      <w:pPr>
        <w:pStyle w:val="BodyText"/>
        <w:rPr>
          <w:rFonts w:eastAsiaTheme="minorEastAsia"/>
          <w:lang w:eastAsia="zh-TW"/>
        </w:rPr>
      </w:pPr>
      <w:r>
        <w:rPr>
          <w:rFonts w:eastAsiaTheme="minorEastAsia" w:hint="eastAsia"/>
          <w:lang w:eastAsia="zh-TW"/>
        </w:rPr>
        <w:t xml:space="preserve">Alt 2: </w:t>
      </w:r>
      <w:r w:rsidR="00845BB0">
        <w:rPr>
          <w:rFonts w:eastAsiaTheme="minorEastAsia" w:hint="eastAsia"/>
          <w:lang w:eastAsia="zh-TW"/>
        </w:rPr>
        <w:t>UE measure</w:t>
      </w:r>
      <w:r w:rsidR="00176EC9">
        <w:rPr>
          <w:rFonts w:eastAsiaTheme="minorEastAsia" w:hint="eastAsia"/>
          <w:lang w:eastAsia="zh-TW"/>
        </w:rPr>
        <w:t>s</w:t>
      </w:r>
      <w:r w:rsidR="00845BB0">
        <w:rPr>
          <w:rFonts w:eastAsiaTheme="minorEastAsia" w:hint="eastAsia"/>
          <w:lang w:eastAsia="zh-TW"/>
        </w:rPr>
        <w:t xml:space="preserve"> RSSI </w:t>
      </w:r>
      <w:r w:rsidR="00845BB0" w:rsidRPr="00845BB0">
        <w:rPr>
          <w:lang w:eastAsia="ja-JP"/>
        </w:rPr>
        <w:t>from all OFDM symbols of the measurement period</w:t>
      </w:r>
      <w:r w:rsidR="00845BB0">
        <w:rPr>
          <w:rFonts w:eastAsiaTheme="minorEastAsia" w:hint="eastAsia"/>
          <w:lang w:eastAsia="zh-TW"/>
        </w:rPr>
        <w:t xml:space="preserve">, and eNB decides whether to use the RSSI report or not. Because eNB knows the RSSI measurement timing and the timing it holds the channel, eNB can judge if the RSSI contains </w:t>
      </w:r>
      <w:r w:rsidR="00800213">
        <w:rPr>
          <w:rFonts w:eastAsiaTheme="minorEastAsia" w:hint="eastAsia"/>
          <w:lang w:eastAsia="zh-TW"/>
        </w:rPr>
        <w:t xml:space="preserve">the </w:t>
      </w:r>
      <w:r w:rsidR="00845BB0">
        <w:rPr>
          <w:rFonts w:eastAsiaTheme="minorEastAsia" w:hint="eastAsia"/>
          <w:lang w:eastAsia="zh-TW"/>
        </w:rPr>
        <w:t>signals</w:t>
      </w:r>
      <w:r w:rsidR="00800213">
        <w:rPr>
          <w:rFonts w:eastAsiaTheme="minorEastAsia" w:hint="eastAsia"/>
          <w:lang w:eastAsia="zh-TW"/>
        </w:rPr>
        <w:t xml:space="preserve"> from serving eNB</w:t>
      </w:r>
      <w:r w:rsidR="00845BB0">
        <w:rPr>
          <w:rFonts w:eastAsiaTheme="minorEastAsia" w:hint="eastAsia"/>
          <w:lang w:eastAsia="zh-TW"/>
        </w:rPr>
        <w:t xml:space="preserve"> or not.</w:t>
      </w:r>
      <w:r w:rsidR="001901B9">
        <w:rPr>
          <w:rFonts w:eastAsiaTheme="minorEastAsia" w:hint="eastAsia"/>
          <w:lang w:eastAsia="zh-TW"/>
        </w:rPr>
        <w:t xml:space="preserve"> </w:t>
      </w:r>
      <w:r w:rsidR="00800213">
        <w:rPr>
          <w:rFonts w:eastAsiaTheme="minorEastAsia" w:hint="eastAsia"/>
          <w:lang w:eastAsia="zh-TW"/>
        </w:rPr>
        <w:t xml:space="preserve">One simple way to get the information of interference level is to drop the RSSI report if the RSSI contains the signals from serving eNB and average the other RSSI report. </w:t>
      </w:r>
      <w:r w:rsidR="001901B9">
        <w:rPr>
          <w:rFonts w:eastAsiaTheme="minorEastAsia" w:hint="eastAsia"/>
          <w:lang w:eastAsia="zh-TW"/>
        </w:rPr>
        <w:t xml:space="preserve">Note that this method </w:t>
      </w:r>
      <w:r w:rsidR="000A32AC">
        <w:rPr>
          <w:rFonts w:eastAsiaTheme="minorEastAsia" w:hint="eastAsia"/>
          <w:lang w:eastAsia="zh-TW"/>
        </w:rPr>
        <w:t xml:space="preserve">may </w:t>
      </w:r>
      <w:r w:rsidR="001901B9">
        <w:rPr>
          <w:rFonts w:eastAsiaTheme="minorEastAsia" w:hint="eastAsia"/>
          <w:lang w:eastAsia="zh-TW"/>
        </w:rPr>
        <w:t>require UE to feedback</w:t>
      </w:r>
      <w:r w:rsidR="00B6575A">
        <w:rPr>
          <w:rFonts w:eastAsiaTheme="minorEastAsia" w:hint="eastAsia"/>
          <w:lang w:eastAsia="zh-TW"/>
        </w:rPr>
        <w:t xml:space="preserve"> instantaneous RSSI on each RSSI measurement timing</w:t>
      </w:r>
      <w:r w:rsidR="000A32AC">
        <w:rPr>
          <w:rFonts w:eastAsiaTheme="minorEastAsia" w:hint="eastAsia"/>
          <w:lang w:eastAsia="zh-TW"/>
        </w:rPr>
        <w:t>, not the average RS</w:t>
      </w:r>
      <w:r w:rsidR="008F7216">
        <w:rPr>
          <w:rFonts w:eastAsiaTheme="minorEastAsia" w:hint="eastAsia"/>
          <w:lang w:eastAsia="zh-TW"/>
        </w:rPr>
        <w:t>SI over a relative long period.</w:t>
      </w:r>
    </w:p>
    <w:p w:rsidR="00831F4B" w:rsidRDefault="00831F4B" w:rsidP="00831F4B">
      <w:pPr>
        <w:pStyle w:val="BodyText"/>
        <w:rPr>
          <w:rFonts w:eastAsiaTheme="minorEastAsia"/>
          <w:lang w:eastAsia="zh-TW"/>
        </w:rPr>
      </w:pPr>
      <w:r>
        <w:rPr>
          <w:rFonts w:eastAsiaTheme="minorEastAsia" w:hint="eastAsia"/>
          <w:lang w:eastAsia="zh-TW"/>
        </w:rPr>
        <w:t xml:space="preserve">2. RSSI measurement on </w:t>
      </w:r>
      <w:r w:rsidR="001901B9">
        <w:rPr>
          <w:rFonts w:eastAsiaTheme="minorEastAsia" w:hint="eastAsia"/>
          <w:lang w:eastAsia="zh-TW"/>
        </w:rPr>
        <w:t>non-serving</w:t>
      </w:r>
      <w:r>
        <w:rPr>
          <w:rFonts w:eastAsiaTheme="minorEastAsia" w:hint="eastAsia"/>
          <w:lang w:eastAsia="zh-TW"/>
        </w:rPr>
        <w:t xml:space="preserve"> carrier:</w:t>
      </w:r>
    </w:p>
    <w:p w:rsidR="00831F4B" w:rsidRDefault="00831F4B" w:rsidP="00831F4B">
      <w:pPr>
        <w:pStyle w:val="BodyText"/>
        <w:rPr>
          <w:rFonts w:eastAsiaTheme="minorEastAsia"/>
          <w:lang w:eastAsia="zh-TW"/>
        </w:rPr>
      </w:pPr>
      <w:r>
        <w:rPr>
          <w:rFonts w:eastAsiaTheme="minorEastAsia" w:hint="eastAsia"/>
          <w:lang w:eastAsia="zh-TW"/>
        </w:rPr>
        <w:t xml:space="preserve">On non-serving carrier, </w:t>
      </w:r>
      <w:r w:rsidR="00B800FD">
        <w:rPr>
          <w:rFonts w:eastAsiaTheme="minorEastAsia" w:hint="eastAsia"/>
          <w:lang w:eastAsia="zh-TW"/>
        </w:rPr>
        <w:t xml:space="preserve">serving </w:t>
      </w:r>
      <w:r>
        <w:rPr>
          <w:rFonts w:eastAsiaTheme="minorEastAsia" w:hint="eastAsia"/>
          <w:lang w:eastAsia="zh-TW"/>
        </w:rPr>
        <w:t>eNB</w:t>
      </w:r>
      <w:r w:rsidR="008F7216">
        <w:rPr>
          <w:rFonts w:eastAsiaTheme="minorEastAsia" w:hint="eastAsia"/>
          <w:lang w:eastAsia="zh-TW"/>
        </w:rPr>
        <w:t xml:space="preserve"> would configure DRS transmission</w:t>
      </w:r>
      <w:r>
        <w:rPr>
          <w:rFonts w:eastAsiaTheme="minorEastAsia" w:hint="eastAsia"/>
          <w:lang w:eastAsia="zh-TW"/>
        </w:rPr>
        <w:t xml:space="preserve">. </w:t>
      </w:r>
      <w:r w:rsidR="008F7216">
        <w:rPr>
          <w:rFonts w:eastAsiaTheme="minorEastAsia" w:hint="eastAsia"/>
          <w:lang w:eastAsia="zh-TW"/>
        </w:rPr>
        <w:t xml:space="preserve">We can adopt the above two methods to prevent RSSI </w:t>
      </w:r>
      <w:r w:rsidR="00721000">
        <w:rPr>
          <w:rFonts w:eastAsiaTheme="minorEastAsia" w:hint="eastAsia"/>
          <w:lang w:eastAsia="zh-TW"/>
        </w:rPr>
        <w:t xml:space="preserve">containing </w:t>
      </w:r>
      <w:r w:rsidR="0040096E">
        <w:rPr>
          <w:rFonts w:eastAsiaTheme="minorEastAsia" w:hint="eastAsia"/>
          <w:lang w:eastAsia="zh-TW"/>
        </w:rPr>
        <w:t xml:space="preserve">DRS </w:t>
      </w:r>
      <w:r w:rsidR="00721000">
        <w:rPr>
          <w:rFonts w:eastAsiaTheme="minorEastAsia" w:hint="eastAsia"/>
          <w:lang w:eastAsia="zh-TW"/>
        </w:rPr>
        <w:t xml:space="preserve">signals </w:t>
      </w:r>
      <w:r w:rsidR="0040096E">
        <w:rPr>
          <w:rFonts w:eastAsiaTheme="minorEastAsia" w:hint="eastAsia"/>
          <w:lang w:eastAsia="zh-TW"/>
        </w:rPr>
        <w:t xml:space="preserve">from serving </w:t>
      </w:r>
      <w:r w:rsidR="00721000">
        <w:rPr>
          <w:rFonts w:eastAsiaTheme="minorEastAsia" w:hint="eastAsia"/>
          <w:lang w:eastAsia="zh-TW"/>
        </w:rPr>
        <w:t>eNB</w:t>
      </w:r>
      <w:r w:rsidR="0040096E">
        <w:rPr>
          <w:rFonts w:eastAsiaTheme="minorEastAsia" w:hint="eastAsia"/>
          <w:lang w:eastAsia="zh-TW"/>
        </w:rPr>
        <w:t>.</w:t>
      </w:r>
      <w:r w:rsidR="008F7216">
        <w:rPr>
          <w:rFonts w:eastAsiaTheme="minorEastAsia" w:hint="eastAsia"/>
          <w:lang w:eastAsia="zh-TW"/>
        </w:rPr>
        <w:t xml:space="preserve"> </w:t>
      </w:r>
      <w:r w:rsidR="0040096E">
        <w:rPr>
          <w:rFonts w:eastAsiaTheme="minorEastAsia" w:hint="eastAsia"/>
          <w:lang w:eastAsia="zh-TW"/>
        </w:rPr>
        <w:t>I</w:t>
      </w:r>
      <w:r w:rsidR="008F7216">
        <w:rPr>
          <w:rFonts w:eastAsiaTheme="minorEastAsia" w:hint="eastAsia"/>
          <w:lang w:eastAsia="zh-TW"/>
        </w:rPr>
        <w:t>n addition, a</w:t>
      </w:r>
      <w:r w:rsidR="000A32AC">
        <w:rPr>
          <w:rFonts w:eastAsiaTheme="minorEastAsia" w:hint="eastAsia"/>
          <w:lang w:eastAsia="zh-TW"/>
        </w:rPr>
        <w:t xml:space="preserve">s stated above, </w:t>
      </w:r>
      <w:r w:rsidR="0040096E">
        <w:rPr>
          <w:rFonts w:eastAsiaTheme="minorEastAsia" w:hint="eastAsia"/>
          <w:lang w:eastAsia="zh-TW"/>
        </w:rPr>
        <w:t xml:space="preserve">eNB can configure the RSSI </w:t>
      </w:r>
      <w:r w:rsidR="0040096E">
        <w:rPr>
          <w:rFonts w:eastAsiaTheme="minorEastAsia"/>
          <w:lang w:eastAsia="zh-TW"/>
        </w:rPr>
        <w:t>measurement</w:t>
      </w:r>
      <w:r w:rsidR="0040096E">
        <w:rPr>
          <w:rFonts w:eastAsiaTheme="minorEastAsia" w:hint="eastAsia"/>
          <w:lang w:eastAsia="zh-TW"/>
        </w:rPr>
        <w:t xml:space="preserve"> timing to avoid the measuring period overlap with DMTC.</w:t>
      </w:r>
    </w:p>
    <w:p w:rsidR="000A32AC" w:rsidRDefault="000A32AC" w:rsidP="004D1C18">
      <w:pPr>
        <w:pStyle w:val="BodyText"/>
        <w:rPr>
          <w:rFonts w:eastAsiaTheme="minorEastAsia"/>
          <w:lang w:eastAsia="zh-TW"/>
        </w:rPr>
      </w:pPr>
      <w:r>
        <w:rPr>
          <w:rFonts w:eastAsiaTheme="minorEastAsia" w:hint="eastAsia"/>
          <w:lang w:eastAsia="zh-TW"/>
        </w:rPr>
        <w:t xml:space="preserve">Considering above, </w:t>
      </w:r>
      <w:r w:rsidR="006F3B57">
        <w:rPr>
          <w:rFonts w:eastAsiaTheme="minorEastAsia" w:hint="eastAsia"/>
          <w:lang w:eastAsia="zh-TW"/>
        </w:rPr>
        <w:t>we would like to propose:</w:t>
      </w:r>
    </w:p>
    <w:p w:rsidR="00501C48" w:rsidRDefault="006F3B57" w:rsidP="006F3B57">
      <w:pPr>
        <w:spacing w:after="120"/>
        <w:jc w:val="both"/>
        <w:rPr>
          <w:b/>
          <w:i/>
          <w:lang w:eastAsia="zh-TW"/>
        </w:rPr>
      </w:pPr>
      <w:r w:rsidRPr="006F3B57">
        <w:rPr>
          <w:b/>
          <w:i/>
        </w:rPr>
        <w:t>Proposal</w:t>
      </w:r>
      <w:r w:rsidRPr="006F3B57">
        <w:rPr>
          <w:rFonts w:hint="eastAsia"/>
          <w:b/>
          <w:i/>
          <w:lang w:eastAsia="zh-TW"/>
        </w:rPr>
        <w:t xml:space="preserve"> 2.</w:t>
      </w:r>
      <w:r w:rsidR="008C2202">
        <w:rPr>
          <w:rFonts w:hint="eastAsia"/>
          <w:b/>
          <w:i/>
          <w:lang w:eastAsia="zh-TW"/>
        </w:rPr>
        <w:t xml:space="preserve"> </w:t>
      </w:r>
    </w:p>
    <w:p w:rsidR="006F3B57" w:rsidRDefault="006F3B57" w:rsidP="006F3B57">
      <w:pPr>
        <w:spacing w:after="120"/>
        <w:jc w:val="both"/>
        <w:rPr>
          <w:b/>
          <w:i/>
          <w:lang w:eastAsia="zh-TW"/>
        </w:rPr>
      </w:pPr>
      <w:r w:rsidRPr="006F3B57">
        <w:rPr>
          <w:rFonts w:hint="eastAsia"/>
          <w:b/>
          <w:i/>
          <w:lang w:eastAsia="zh-TW"/>
        </w:rPr>
        <w:t>For RSSI measurement on serving carrier</w:t>
      </w:r>
      <w:r>
        <w:rPr>
          <w:rFonts w:hint="eastAsia"/>
          <w:b/>
          <w:i/>
          <w:lang w:eastAsia="zh-TW"/>
        </w:rPr>
        <w:t>, two</w:t>
      </w:r>
      <w:r w:rsidR="008C2202">
        <w:rPr>
          <w:rFonts w:hint="eastAsia"/>
          <w:b/>
          <w:i/>
          <w:lang w:eastAsia="zh-TW"/>
        </w:rPr>
        <w:t xml:space="preserve"> options can be considered</w:t>
      </w:r>
      <w:r w:rsidRPr="006F3B57">
        <w:rPr>
          <w:rFonts w:hint="eastAsia"/>
          <w:b/>
          <w:i/>
          <w:lang w:eastAsia="zh-TW"/>
        </w:rPr>
        <w:t>:</w:t>
      </w:r>
    </w:p>
    <w:p w:rsidR="006F3B57" w:rsidRPr="00501C48" w:rsidRDefault="00501C48" w:rsidP="004D1C18">
      <w:pPr>
        <w:pStyle w:val="ListParagraph"/>
        <w:numPr>
          <w:ilvl w:val="0"/>
          <w:numId w:val="24"/>
        </w:numPr>
        <w:spacing w:after="120"/>
        <w:ind w:leftChars="0"/>
        <w:jc w:val="both"/>
        <w:rPr>
          <w:b/>
          <w:i/>
          <w:szCs w:val="22"/>
          <w:lang w:eastAsia="zh-TW"/>
        </w:rPr>
      </w:pPr>
      <w:r w:rsidRPr="00501C48">
        <w:rPr>
          <w:rFonts w:hint="eastAsia"/>
          <w:b/>
          <w:i/>
          <w:lang w:eastAsia="zh-TW"/>
        </w:rPr>
        <w:t>Alt 1: UE stops measuring RSSI when its serving eNB is transmitt</w:t>
      </w:r>
      <w:r>
        <w:rPr>
          <w:rFonts w:hint="eastAsia"/>
          <w:b/>
          <w:i/>
          <w:lang w:eastAsia="zh-TW"/>
        </w:rPr>
        <w:t>ing.</w:t>
      </w:r>
    </w:p>
    <w:p w:rsidR="00501C48" w:rsidRPr="00501C48" w:rsidRDefault="00501C48" w:rsidP="004D1C18">
      <w:pPr>
        <w:pStyle w:val="ListParagraph"/>
        <w:numPr>
          <w:ilvl w:val="0"/>
          <w:numId w:val="24"/>
        </w:numPr>
        <w:spacing w:after="120"/>
        <w:ind w:leftChars="0"/>
        <w:jc w:val="both"/>
        <w:rPr>
          <w:b/>
          <w:i/>
          <w:szCs w:val="22"/>
          <w:lang w:eastAsia="zh-TW"/>
        </w:rPr>
      </w:pPr>
      <w:r w:rsidRPr="00501C48">
        <w:rPr>
          <w:rFonts w:hint="eastAsia"/>
          <w:b/>
          <w:i/>
          <w:lang w:eastAsia="zh-TW"/>
        </w:rPr>
        <w:t xml:space="preserve">Alt 2: UE measures RSSI </w:t>
      </w:r>
      <w:r w:rsidRPr="00501C48">
        <w:rPr>
          <w:rFonts w:eastAsia="MS Mincho"/>
          <w:b/>
          <w:i/>
          <w:lang w:eastAsia="ja-JP"/>
        </w:rPr>
        <w:t>from all OFDM symbols of the measurement period</w:t>
      </w:r>
      <w:r w:rsidRPr="00501C48">
        <w:rPr>
          <w:rFonts w:hint="eastAsia"/>
          <w:b/>
          <w:i/>
          <w:lang w:eastAsia="zh-TW"/>
        </w:rPr>
        <w:t>, and eNB decides whether to use the RSSI report or not.</w:t>
      </w:r>
    </w:p>
    <w:p w:rsidR="0044719E" w:rsidRDefault="00501C48" w:rsidP="00814ACF">
      <w:pPr>
        <w:pStyle w:val="BodyText"/>
        <w:jc w:val="left"/>
        <w:rPr>
          <w:rFonts w:eastAsiaTheme="minorEastAsia"/>
          <w:b/>
          <w:i/>
          <w:lang w:eastAsia="zh-TW"/>
        </w:rPr>
      </w:pPr>
      <w:r w:rsidRPr="006F3B57">
        <w:rPr>
          <w:rFonts w:hint="eastAsia"/>
          <w:b/>
          <w:i/>
          <w:lang w:eastAsia="zh-TW"/>
        </w:rPr>
        <w:t xml:space="preserve">For </w:t>
      </w:r>
      <w:r w:rsidRPr="006F3B57">
        <w:rPr>
          <w:rFonts w:eastAsiaTheme="minorEastAsia" w:hint="eastAsia"/>
          <w:b/>
          <w:i/>
          <w:lang w:eastAsia="zh-TW"/>
        </w:rPr>
        <w:t xml:space="preserve">RSSI measurement on </w:t>
      </w:r>
      <w:r>
        <w:rPr>
          <w:rFonts w:eastAsiaTheme="minorEastAsia" w:hint="eastAsia"/>
          <w:b/>
          <w:i/>
          <w:lang w:eastAsia="zh-TW"/>
        </w:rPr>
        <w:t>non-</w:t>
      </w:r>
      <w:r w:rsidRPr="006F3B57">
        <w:rPr>
          <w:rFonts w:eastAsiaTheme="minorEastAsia" w:hint="eastAsia"/>
          <w:b/>
          <w:i/>
          <w:lang w:eastAsia="zh-TW"/>
        </w:rPr>
        <w:t>serving carrier</w:t>
      </w:r>
      <w:r>
        <w:rPr>
          <w:rFonts w:hint="eastAsia"/>
          <w:b/>
          <w:i/>
          <w:lang w:eastAsia="zh-TW"/>
        </w:rPr>
        <w:t xml:space="preserve">, </w:t>
      </w:r>
      <w:r>
        <w:rPr>
          <w:rFonts w:eastAsiaTheme="minorEastAsia" w:hint="eastAsia"/>
          <w:b/>
          <w:i/>
          <w:lang w:eastAsia="zh-TW"/>
        </w:rPr>
        <w:t>one additional</w:t>
      </w:r>
      <w:r>
        <w:rPr>
          <w:rFonts w:hint="eastAsia"/>
          <w:b/>
          <w:i/>
          <w:lang w:eastAsia="zh-TW"/>
        </w:rPr>
        <w:t xml:space="preserve"> option can be considered</w:t>
      </w:r>
      <w:r w:rsidRPr="006F3B57">
        <w:rPr>
          <w:rFonts w:eastAsiaTheme="minorEastAsia" w:hint="eastAsia"/>
          <w:b/>
          <w:i/>
          <w:lang w:eastAsia="zh-TW"/>
        </w:rPr>
        <w:t>:</w:t>
      </w:r>
    </w:p>
    <w:p w:rsidR="00501C48" w:rsidRPr="00501C48" w:rsidRDefault="00501C48" w:rsidP="00501C48">
      <w:pPr>
        <w:pStyle w:val="ListParagraph"/>
        <w:numPr>
          <w:ilvl w:val="0"/>
          <w:numId w:val="24"/>
        </w:numPr>
        <w:spacing w:after="120"/>
        <w:ind w:leftChars="0"/>
        <w:jc w:val="both"/>
        <w:rPr>
          <w:b/>
          <w:i/>
          <w:szCs w:val="22"/>
          <w:lang w:eastAsia="zh-TW"/>
        </w:rPr>
      </w:pPr>
      <w:r w:rsidRPr="00501C48">
        <w:rPr>
          <w:rFonts w:hint="eastAsia"/>
          <w:b/>
          <w:i/>
          <w:lang w:eastAsia="zh-TW"/>
        </w:rPr>
        <w:t xml:space="preserve">Alt 3: RSSI </w:t>
      </w:r>
      <w:r w:rsidRPr="00501C48">
        <w:rPr>
          <w:b/>
          <w:i/>
          <w:lang w:eastAsia="zh-TW"/>
        </w:rPr>
        <w:t>measurement</w:t>
      </w:r>
      <w:r w:rsidRPr="00501C48">
        <w:rPr>
          <w:rFonts w:hint="eastAsia"/>
          <w:b/>
          <w:i/>
          <w:lang w:eastAsia="zh-TW"/>
        </w:rPr>
        <w:t xml:space="preserve"> timing avoids any overlap with DMTC.</w:t>
      </w:r>
    </w:p>
    <w:p w:rsidR="00722E31" w:rsidRPr="00A91FDE" w:rsidRDefault="003C49A4" w:rsidP="00A91FDE">
      <w:pPr>
        <w:pStyle w:val="BodyText"/>
        <w:rPr>
          <w:rFonts w:eastAsia="PMingLiU"/>
          <w:lang w:eastAsia="zh-TW"/>
        </w:rPr>
      </w:pPr>
      <w:r w:rsidRPr="003C49A4">
        <w:rPr>
          <w:sz w:val="28"/>
          <w:szCs w:val="28"/>
        </w:rPr>
        <w:pict>
          <v:rect id="_x0000_i1029" style="width:482.4pt;height:1.5pt" o:hralign="center" o:hrstd="t" o:hrnoshade="t" o:hr="t" fillcolor="black" stroked="f"/>
        </w:pict>
      </w:r>
      <w:bookmarkStart w:id="19" w:name="OLE_LINK93"/>
      <w:bookmarkStart w:id="20" w:name="OLE_LINK94"/>
      <w:bookmarkStart w:id="21" w:name="OLE_LINK44"/>
      <w:bookmarkStart w:id="22" w:name="OLE_LINK45"/>
      <w:bookmarkEnd w:id="5"/>
      <w:bookmarkEnd w:id="6"/>
      <w:bookmarkEnd w:id="13"/>
      <w:bookmarkEnd w:id="14"/>
      <w:bookmarkEnd w:id="15"/>
      <w:bookmarkEnd w:id="16"/>
      <w:bookmarkEnd w:id="17"/>
      <w:bookmarkEnd w:id="18"/>
    </w:p>
    <w:p w:rsidR="002D009F" w:rsidRDefault="00121BE3" w:rsidP="007C01AE">
      <w:pPr>
        <w:pStyle w:val="Heading1"/>
        <w:keepNext w:val="0"/>
        <w:widowControl w:val="0"/>
        <w:numPr>
          <w:ilvl w:val="0"/>
          <w:numId w:val="2"/>
        </w:numPr>
        <w:autoSpaceDE w:val="0"/>
        <w:autoSpaceDN w:val="0"/>
        <w:adjustRightInd w:val="0"/>
        <w:spacing w:before="0" w:after="120"/>
        <w:jc w:val="both"/>
        <w:rPr>
          <w:rFonts w:eastAsiaTheme="minorEastAsia"/>
          <w:b w:val="0"/>
          <w:kern w:val="2"/>
          <w:sz w:val="32"/>
          <w:lang w:val="en-AU" w:eastAsia="zh-TW"/>
        </w:rPr>
      </w:pPr>
      <w:bookmarkStart w:id="23" w:name="_Ref129681832"/>
      <w:r w:rsidRPr="00463DBC">
        <w:rPr>
          <w:b w:val="0"/>
          <w:kern w:val="2"/>
          <w:sz w:val="32"/>
          <w:lang w:val="en-AU" w:eastAsia="zh-CN"/>
        </w:rPr>
        <w:t>Conclusion</w:t>
      </w:r>
      <w:bookmarkEnd w:id="23"/>
    </w:p>
    <w:p w:rsidR="00320707" w:rsidRDefault="00320707" w:rsidP="00320707">
      <w:pPr>
        <w:pStyle w:val="BodyText"/>
        <w:rPr>
          <w:rFonts w:eastAsiaTheme="minorEastAsia"/>
          <w:lang w:val="en-AU" w:eastAsia="zh-TW"/>
        </w:rPr>
      </w:pPr>
      <w:r>
        <w:rPr>
          <w:rFonts w:eastAsiaTheme="minorEastAsia" w:hint="eastAsia"/>
          <w:lang w:val="en-AU" w:eastAsia="zh-TW"/>
        </w:rPr>
        <w:t>In this contribution, we discuss on RRM measurement for LAA carrier selection. We have the following proposal</w:t>
      </w:r>
      <w:r w:rsidR="00E000D9">
        <w:rPr>
          <w:rFonts w:eastAsiaTheme="minorEastAsia" w:hint="eastAsia"/>
          <w:lang w:val="en-AU" w:eastAsia="zh-TW"/>
        </w:rPr>
        <w:t>s</w:t>
      </w:r>
      <w:r>
        <w:rPr>
          <w:rFonts w:eastAsiaTheme="minorEastAsia" w:hint="eastAsia"/>
          <w:lang w:val="en-AU" w:eastAsia="zh-TW"/>
        </w:rPr>
        <w:t>:</w:t>
      </w:r>
    </w:p>
    <w:p w:rsidR="00E000D9" w:rsidRDefault="00E000D9" w:rsidP="00E000D9">
      <w:pPr>
        <w:spacing w:after="120"/>
        <w:jc w:val="both"/>
        <w:rPr>
          <w:b/>
          <w:i/>
          <w:szCs w:val="22"/>
          <w:lang w:eastAsia="zh-TW"/>
        </w:rPr>
      </w:pPr>
      <w:r w:rsidRPr="00320707">
        <w:rPr>
          <w:b/>
          <w:i/>
        </w:rPr>
        <w:t>Proposal</w:t>
      </w:r>
      <w:r w:rsidR="00771DB1">
        <w:rPr>
          <w:rFonts w:hint="eastAsia"/>
          <w:b/>
          <w:i/>
          <w:lang w:eastAsia="zh-TW"/>
        </w:rPr>
        <w:t xml:space="preserve"> 1</w:t>
      </w:r>
      <w:r w:rsidRPr="00320707">
        <w:rPr>
          <w:rFonts w:hint="eastAsia"/>
          <w:b/>
          <w:i/>
          <w:lang w:eastAsia="zh-TW"/>
        </w:rPr>
        <w:t>.</w:t>
      </w:r>
      <w:r w:rsidRPr="00320707">
        <w:rPr>
          <w:rFonts w:hint="eastAsia"/>
          <w:b/>
          <w:i/>
          <w:lang w:eastAsia="ja-JP"/>
        </w:rPr>
        <w:t xml:space="preserve"> It is recommended to support </w:t>
      </w:r>
      <w:r w:rsidRPr="00320707">
        <w:rPr>
          <w:rFonts w:eastAsia="MS Mincho" w:hint="eastAsia"/>
          <w:b/>
          <w:i/>
          <w:szCs w:val="22"/>
          <w:lang w:eastAsia="ja-JP"/>
        </w:rPr>
        <w:t xml:space="preserve">RSSI measurement </w:t>
      </w:r>
      <w:r>
        <w:rPr>
          <w:rFonts w:hint="eastAsia"/>
          <w:b/>
          <w:i/>
          <w:szCs w:val="22"/>
          <w:lang w:eastAsia="zh-TW"/>
        </w:rPr>
        <w:t>when the serving eNB is not holding channel</w:t>
      </w:r>
      <w:r w:rsidRPr="00320707">
        <w:rPr>
          <w:rFonts w:eastAsia="SimSun" w:hint="eastAsia"/>
          <w:b/>
          <w:i/>
          <w:szCs w:val="22"/>
          <w:lang w:eastAsia="zh-CN"/>
        </w:rPr>
        <w:t>.</w:t>
      </w:r>
    </w:p>
    <w:p w:rsidR="00501C48" w:rsidRDefault="00501C48" w:rsidP="00501C48">
      <w:pPr>
        <w:spacing w:after="120"/>
        <w:jc w:val="both"/>
        <w:rPr>
          <w:b/>
          <w:i/>
          <w:lang w:eastAsia="zh-TW"/>
        </w:rPr>
      </w:pPr>
      <w:r w:rsidRPr="006F3B57">
        <w:rPr>
          <w:b/>
          <w:i/>
        </w:rPr>
        <w:t>Proposal</w:t>
      </w:r>
      <w:r w:rsidRPr="006F3B57">
        <w:rPr>
          <w:rFonts w:hint="eastAsia"/>
          <w:b/>
          <w:i/>
          <w:lang w:eastAsia="zh-TW"/>
        </w:rPr>
        <w:t xml:space="preserve"> 2.</w:t>
      </w:r>
      <w:r>
        <w:rPr>
          <w:rFonts w:hint="eastAsia"/>
          <w:b/>
          <w:i/>
          <w:lang w:eastAsia="zh-TW"/>
        </w:rPr>
        <w:t xml:space="preserve"> </w:t>
      </w:r>
    </w:p>
    <w:p w:rsidR="00501C48" w:rsidRDefault="00501C48" w:rsidP="00501C48">
      <w:pPr>
        <w:spacing w:after="120"/>
        <w:jc w:val="both"/>
        <w:rPr>
          <w:b/>
          <w:i/>
          <w:lang w:eastAsia="zh-TW"/>
        </w:rPr>
      </w:pPr>
      <w:r w:rsidRPr="006F3B57">
        <w:rPr>
          <w:rFonts w:hint="eastAsia"/>
          <w:b/>
          <w:i/>
          <w:lang w:eastAsia="zh-TW"/>
        </w:rPr>
        <w:t>For RSSI measurement on serving carrier</w:t>
      </w:r>
      <w:r>
        <w:rPr>
          <w:rFonts w:hint="eastAsia"/>
          <w:b/>
          <w:i/>
          <w:lang w:eastAsia="zh-TW"/>
        </w:rPr>
        <w:t>, two options can be considered</w:t>
      </w:r>
      <w:r w:rsidRPr="006F3B57">
        <w:rPr>
          <w:rFonts w:hint="eastAsia"/>
          <w:b/>
          <w:i/>
          <w:lang w:eastAsia="zh-TW"/>
        </w:rPr>
        <w:t>:</w:t>
      </w:r>
    </w:p>
    <w:p w:rsidR="00501C48" w:rsidRPr="00501C48" w:rsidRDefault="00501C48" w:rsidP="00501C48">
      <w:pPr>
        <w:pStyle w:val="ListParagraph"/>
        <w:numPr>
          <w:ilvl w:val="0"/>
          <w:numId w:val="24"/>
        </w:numPr>
        <w:spacing w:after="120"/>
        <w:ind w:leftChars="0"/>
        <w:jc w:val="both"/>
        <w:rPr>
          <w:b/>
          <w:i/>
          <w:szCs w:val="22"/>
          <w:lang w:eastAsia="zh-TW"/>
        </w:rPr>
      </w:pPr>
      <w:r w:rsidRPr="00501C48">
        <w:rPr>
          <w:rFonts w:hint="eastAsia"/>
          <w:b/>
          <w:i/>
          <w:lang w:eastAsia="zh-TW"/>
        </w:rPr>
        <w:t>Alt 1: UE stops measuring RSSI when its serving eNB is transmitt</w:t>
      </w:r>
      <w:r>
        <w:rPr>
          <w:rFonts w:hint="eastAsia"/>
          <w:b/>
          <w:i/>
          <w:lang w:eastAsia="zh-TW"/>
        </w:rPr>
        <w:t>ing.</w:t>
      </w:r>
    </w:p>
    <w:p w:rsidR="00501C48" w:rsidRPr="00501C48" w:rsidRDefault="00501C48" w:rsidP="00501C48">
      <w:pPr>
        <w:pStyle w:val="ListParagraph"/>
        <w:numPr>
          <w:ilvl w:val="0"/>
          <w:numId w:val="24"/>
        </w:numPr>
        <w:spacing w:after="120"/>
        <w:ind w:leftChars="0"/>
        <w:jc w:val="both"/>
        <w:rPr>
          <w:b/>
          <w:i/>
          <w:szCs w:val="22"/>
          <w:lang w:eastAsia="zh-TW"/>
        </w:rPr>
      </w:pPr>
      <w:r w:rsidRPr="00501C48">
        <w:rPr>
          <w:rFonts w:hint="eastAsia"/>
          <w:b/>
          <w:i/>
          <w:lang w:eastAsia="zh-TW"/>
        </w:rPr>
        <w:lastRenderedPageBreak/>
        <w:t xml:space="preserve">Alt 2: UE measures RSSI </w:t>
      </w:r>
      <w:r w:rsidRPr="00501C48">
        <w:rPr>
          <w:rFonts w:eastAsia="MS Mincho"/>
          <w:b/>
          <w:i/>
          <w:lang w:eastAsia="ja-JP"/>
        </w:rPr>
        <w:t>from all OFDM symbols of the measurement period</w:t>
      </w:r>
      <w:r w:rsidRPr="00501C48">
        <w:rPr>
          <w:rFonts w:hint="eastAsia"/>
          <w:b/>
          <w:i/>
          <w:lang w:eastAsia="zh-TW"/>
        </w:rPr>
        <w:t>, and eNB decides whether to use the RSSI report or not.</w:t>
      </w:r>
    </w:p>
    <w:p w:rsidR="00501C48" w:rsidRDefault="00501C48" w:rsidP="00501C48">
      <w:pPr>
        <w:pStyle w:val="BodyText"/>
        <w:jc w:val="left"/>
        <w:rPr>
          <w:rFonts w:eastAsiaTheme="minorEastAsia"/>
          <w:b/>
          <w:i/>
          <w:lang w:eastAsia="zh-TW"/>
        </w:rPr>
      </w:pPr>
      <w:r w:rsidRPr="006F3B57">
        <w:rPr>
          <w:rFonts w:hint="eastAsia"/>
          <w:b/>
          <w:i/>
          <w:lang w:eastAsia="zh-TW"/>
        </w:rPr>
        <w:t xml:space="preserve">For </w:t>
      </w:r>
      <w:r w:rsidRPr="006F3B57">
        <w:rPr>
          <w:rFonts w:eastAsiaTheme="minorEastAsia" w:hint="eastAsia"/>
          <w:b/>
          <w:i/>
          <w:lang w:eastAsia="zh-TW"/>
        </w:rPr>
        <w:t xml:space="preserve">RSSI measurement on </w:t>
      </w:r>
      <w:r>
        <w:rPr>
          <w:rFonts w:eastAsiaTheme="minorEastAsia" w:hint="eastAsia"/>
          <w:b/>
          <w:i/>
          <w:lang w:eastAsia="zh-TW"/>
        </w:rPr>
        <w:t>non-</w:t>
      </w:r>
      <w:r w:rsidRPr="006F3B57">
        <w:rPr>
          <w:rFonts w:eastAsiaTheme="minorEastAsia" w:hint="eastAsia"/>
          <w:b/>
          <w:i/>
          <w:lang w:eastAsia="zh-TW"/>
        </w:rPr>
        <w:t>serving carrier</w:t>
      </w:r>
      <w:r>
        <w:rPr>
          <w:rFonts w:hint="eastAsia"/>
          <w:b/>
          <w:i/>
          <w:lang w:eastAsia="zh-TW"/>
        </w:rPr>
        <w:t xml:space="preserve">, </w:t>
      </w:r>
      <w:r>
        <w:rPr>
          <w:rFonts w:eastAsiaTheme="minorEastAsia" w:hint="eastAsia"/>
          <w:b/>
          <w:i/>
          <w:lang w:eastAsia="zh-TW"/>
        </w:rPr>
        <w:t>one additional</w:t>
      </w:r>
      <w:r>
        <w:rPr>
          <w:rFonts w:hint="eastAsia"/>
          <w:b/>
          <w:i/>
          <w:lang w:eastAsia="zh-TW"/>
        </w:rPr>
        <w:t xml:space="preserve"> option can be considered</w:t>
      </w:r>
      <w:r w:rsidRPr="006F3B57">
        <w:rPr>
          <w:rFonts w:eastAsiaTheme="minorEastAsia" w:hint="eastAsia"/>
          <w:b/>
          <w:i/>
          <w:lang w:eastAsia="zh-TW"/>
        </w:rPr>
        <w:t>:</w:t>
      </w:r>
    </w:p>
    <w:p w:rsidR="00501C48" w:rsidRPr="00501C48" w:rsidRDefault="00501C48" w:rsidP="00501C48">
      <w:pPr>
        <w:pStyle w:val="ListParagraph"/>
        <w:numPr>
          <w:ilvl w:val="0"/>
          <w:numId w:val="24"/>
        </w:numPr>
        <w:spacing w:after="120"/>
        <w:ind w:leftChars="0"/>
        <w:jc w:val="both"/>
        <w:rPr>
          <w:b/>
          <w:i/>
          <w:szCs w:val="22"/>
          <w:lang w:eastAsia="zh-TW"/>
        </w:rPr>
      </w:pPr>
      <w:r w:rsidRPr="00501C48">
        <w:rPr>
          <w:rFonts w:hint="eastAsia"/>
          <w:b/>
          <w:i/>
          <w:lang w:eastAsia="zh-TW"/>
        </w:rPr>
        <w:t>Alt 3:</w:t>
      </w:r>
      <w:r w:rsidR="00D2252E">
        <w:rPr>
          <w:rFonts w:hint="eastAsia"/>
          <w:b/>
          <w:i/>
          <w:lang w:eastAsia="zh-TW"/>
        </w:rPr>
        <w:t xml:space="preserve"> The</w:t>
      </w:r>
      <w:r w:rsidRPr="00501C48">
        <w:rPr>
          <w:rFonts w:hint="eastAsia"/>
          <w:b/>
          <w:i/>
          <w:lang w:eastAsia="zh-TW"/>
        </w:rPr>
        <w:t xml:space="preserve"> RSSI </w:t>
      </w:r>
      <w:r w:rsidRPr="00501C48">
        <w:rPr>
          <w:b/>
          <w:i/>
          <w:lang w:eastAsia="zh-TW"/>
        </w:rPr>
        <w:t>measurement</w:t>
      </w:r>
      <w:r w:rsidRPr="00501C48">
        <w:rPr>
          <w:rFonts w:hint="eastAsia"/>
          <w:b/>
          <w:i/>
          <w:lang w:eastAsia="zh-TW"/>
        </w:rPr>
        <w:t xml:space="preserve"> timing</w:t>
      </w:r>
      <w:r w:rsidR="00D2252E">
        <w:rPr>
          <w:rFonts w:hint="eastAsia"/>
          <w:b/>
          <w:i/>
          <w:lang w:eastAsia="zh-TW"/>
        </w:rPr>
        <w:t xml:space="preserve"> is configured</w:t>
      </w:r>
      <w:r w:rsidR="00150B51">
        <w:rPr>
          <w:rFonts w:hint="eastAsia"/>
          <w:b/>
          <w:i/>
          <w:lang w:eastAsia="zh-TW"/>
        </w:rPr>
        <w:t xml:space="preserve"> </w:t>
      </w:r>
      <w:r w:rsidR="00D2252E">
        <w:rPr>
          <w:rFonts w:hint="eastAsia"/>
          <w:b/>
          <w:i/>
          <w:lang w:eastAsia="zh-TW"/>
        </w:rPr>
        <w:t>to</w:t>
      </w:r>
      <w:r w:rsidRPr="00501C48">
        <w:rPr>
          <w:rFonts w:hint="eastAsia"/>
          <w:b/>
          <w:i/>
          <w:lang w:eastAsia="zh-TW"/>
        </w:rPr>
        <w:t xml:space="preserve"> avoid overlap with DMTC.</w:t>
      </w:r>
    </w:p>
    <w:p w:rsidR="00F5137B" w:rsidRDefault="003C49A4" w:rsidP="00D331C7">
      <w:pPr>
        <w:pStyle w:val="BodyText"/>
        <w:rPr>
          <w:sz w:val="28"/>
          <w:szCs w:val="28"/>
        </w:rPr>
      </w:pPr>
      <w:bookmarkStart w:id="24" w:name="OLE_LINK37"/>
      <w:bookmarkStart w:id="25" w:name="OLE_LINK36"/>
      <w:bookmarkStart w:id="26" w:name="OLE_LINK47"/>
      <w:bookmarkStart w:id="27" w:name="OLE_LINK48"/>
      <w:bookmarkEnd w:id="19"/>
      <w:bookmarkEnd w:id="20"/>
      <w:bookmarkEnd w:id="21"/>
      <w:bookmarkEnd w:id="22"/>
      <w:r>
        <w:pict>
          <v:rect id="_x0000_i1030" style="width:482.4pt;height:1.5pt" o:hralign="center" o:hrstd="t" o:hrnoshade="t" o:hr="t" fillcolor="black" stroked="f"/>
        </w:pict>
      </w:r>
    </w:p>
    <w:bookmarkEnd w:id="24"/>
    <w:bookmarkEnd w:id="25"/>
    <w:bookmarkEnd w:id="26"/>
    <w:bookmarkEnd w:id="27"/>
    <w:p w:rsidR="00BF065B" w:rsidRPr="007967B1" w:rsidRDefault="00F646DE" w:rsidP="007967B1">
      <w:pPr>
        <w:pStyle w:val="Heading1"/>
        <w:rPr>
          <w:rFonts w:eastAsiaTheme="minorEastAsia"/>
          <w:lang w:eastAsia="zh-TW"/>
        </w:rPr>
      </w:pPr>
      <w:r w:rsidRPr="00341D65">
        <w:t xml:space="preserve">References </w:t>
      </w:r>
    </w:p>
    <w:p w:rsidR="00D2363F" w:rsidRDefault="007967B1" w:rsidP="00BF065B">
      <w:pPr>
        <w:pStyle w:val="BodyText"/>
        <w:rPr>
          <w:rFonts w:eastAsiaTheme="minorEastAsia"/>
          <w:lang w:eastAsia="zh-TW"/>
        </w:rPr>
      </w:pPr>
      <w:r>
        <w:rPr>
          <w:rFonts w:eastAsiaTheme="minorEastAsia" w:hint="eastAsia"/>
          <w:lang w:eastAsia="zh-TW"/>
        </w:rPr>
        <w:t>[1</w:t>
      </w:r>
      <w:r w:rsidR="00BF065B">
        <w:rPr>
          <w:rFonts w:eastAsiaTheme="minorEastAsia" w:hint="eastAsia"/>
          <w:lang w:eastAsia="zh-TW"/>
        </w:rPr>
        <w:t xml:space="preserve">] </w:t>
      </w:r>
      <w:r w:rsidR="00BF065B" w:rsidRPr="00D2363F">
        <w:rPr>
          <w:rFonts w:eastAsia="PMingLiU" w:hint="eastAsia"/>
          <w:lang w:eastAsia="zh-TW"/>
        </w:rPr>
        <w:t>R1-15</w:t>
      </w:r>
      <w:r w:rsidR="00D2363F" w:rsidRPr="00D2363F">
        <w:rPr>
          <w:rFonts w:eastAsia="PMingLiU" w:hint="eastAsia"/>
          <w:lang w:eastAsia="zh-TW"/>
        </w:rPr>
        <w:t>3785</w:t>
      </w:r>
      <w:r w:rsidR="00BF065B" w:rsidRPr="00D2363F">
        <w:rPr>
          <w:rFonts w:eastAsia="PMingLiU" w:hint="eastAsia"/>
          <w:lang w:eastAsia="zh-TW"/>
        </w:rPr>
        <w:t xml:space="preserve">, </w:t>
      </w:r>
      <w:r w:rsidR="00BF065B" w:rsidRPr="00D2363F">
        <w:rPr>
          <w:rFonts w:eastAsia="PMingLiU"/>
          <w:lang w:eastAsia="zh-TW"/>
        </w:rPr>
        <w:t>“</w:t>
      </w:r>
      <w:r w:rsidR="00D2363F" w:rsidRPr="00D2363F">
        <w:rPr>
          <w:rFonts w:eastAsia="PMingLiU"/>
          <w:lang w:eastAsia="zh-TW"/>
        </w:rPr>
        <w:t>RSSI-like measurement and report for LAA carriers</w:t>
      </w:r>
      <w:r w:rsidR="009D2C83" w:rsidRPr="00D2363F">
        <w:rPr>
          <w:rFonts w:eastAsia="PMingLiU"/>
          <w:lang w:eastAsia="zh-TW"/>
        </w:rPr>
        <w:t>”</w:t>
      </w:r>
      <w:r w:rsidR="00BF065B" w:rsidRPr="00D2363F">
        <w:rPr>
          <w:rFonts w:eastAsia="PMingLiU" w:hint="eastAsia"/>
          <w:lang w:eastAsia="zh-TW"/>
        </w:rPr>
        <w:t xml:space="preserve">, </w:t>
      </w:r>
      <w:r w:rsidR="00D2363F" w:rsidRPr="00D2363F">
        <w:rPr>
          <w:rFonts w:eastAsia="PMingLiU"/>
          <w:lang w:eastAsia="zh-TW"/>
        </w:rPr>
        <w:t>Huawei</w:t>
      </w:r>
      <w:r w:rsidR="00D2363F" w:rsidRPr="00D2363F">
        <w:rPr>
          <w:rFonts w:eastAsia="PMingLiU" w:hint="eastAsia"/>
          <w:lang w:eastAsia="zh-TW"/>
        </w:rPr>
        <w:t xml:space="preserve">, </w:t>
      </w:r>
      <w:r w:rsidR="00D2363F" w:rsidRPr="00D2363F">
        <w:rPr>
          <w:rFonts w:eastAsia="PMingLiU"/>
          <w:lang w:eastAsia="zh-TW"/>
        </w:rPr>
        <w:t>HiSilicon</w:t>
      </w:r>
      <w:r w:rsidR="00D2363F">
        <w:rPr>
          <w:rFonts w:eastAsiaTheme="minorEastAsia" w:hint="eastAsia"/>
          <w:lang w:eastAsia="zh-TW"/>
        </w:rPr>
        <w:t>.</w:t>
      </w:r>
    </w:p>
    <w:p w:rsidR="007967B1" w:rsidRDefault="007967B1" w:rsidP="00BF065B">
      <w:pPr>
        <w:pStyle w:val="BodyText"/>
        <w:rPr>
          <w:rFonts w:eastAsia="PMingLiU"/>
          <w:lang w:eastAsia="zh-TW"/>
        </w:rPr>
      </w:pPr>
      <w:r>
        <w:rPr>
          <w:rFonts w:eastAsiaTheme="minorEastAsia" w:hint="eastAsia"/>
          <w:lang w:eastAsia="zh-TW"/>
        </w:rPr>
        <w:t>[2</w:t>
      </w:r>
      <w:r w:rsidR="00BF065B">
        <w:rPr>
          <w:rFonts w:eastAsiaTheme="minorEastAsia" w:hint="eastAsia"/>
          <w:lang w:eastAsia="zh-TW"/>
        </w:rPr>
        <w:t>] R1-</w:t>
      </w:r>
      <w:r w:rsidR="00BF065B" w:rsidRPr="007967B1">
        <w:rPr>
          <w:rFonts w:eastAsia="PMingLiU" w:hint="eastAsia"/>
          <w:lang w:eastAsia="zh-TW"/>
        </w:rPr>
        <w:t>15</w:t>
      </w:r>
      <w:r>
        <w:rPr>
          <w:rFonts w:eastAsia="PMingLiU" w:hint="eastAsia"/>
          <w:lang w:eastAsia="zh-TW"/>
        </w:rPr>
        <w:t>4265</w:t>
      </w:r>
      <w:r w:rsidR="00BF065B" w:rsidRPr="007967B1">
        <w:rPr>
          <w:rFonts w:eastAsia="PMingLiU" w:hint="eastAsia"/>
          <w:lang w:eastAsia="zh-TW"/>
        </w:rPr>
        <w:t xml:space="preserve">, </w:t>
      </w:r>
      <w:r w:rsidR="00BF065B" w:rsidRPr="007967B1">
        <w:rPr>
          <w:rFonts w:eastAsia="PMingLiU"/>
          <w:lang w:eastAsia="zh-TW"/>
        </w:rPr>
        <w:t>“</w:t>
      </w:r>
      <w:r w:rsidRPr="007967B1">
        <w:rPr>
          <w:rFonts w:eastAsia="PMingLiU" w:hint="eastAsia"/>
          <w:lang w:eastAsia="zh-TW"/>
        </w:rPr>
        <w:t>RRM measurement in LAA</w:t>
      </w:r>
      <w:r w:rsidR="00BF065B" w:rsidRPr="007967B1">
        <w:rPr>
          <w:rFonts w:eastAsia="PMingLiU"/>
          <w:lang w:eastAsia="zh-TW"/>
        </w:rPr>
        <w:t>”</w:t>
      </w:r>
      <w:r w:rsidR="00BF065B" w:rsidRPr="007967B1">
        <w:rPr>
          <w:rFonts w:eastAsia="PMingLiU" w:hint="eastAsia"/>
          <w:lang w:eastAsia="zh-TW"/>
        </w:rPr>
        <w:t xml:space="preserve">, </w:t>
      </w:r>
      <w:r w:rsidRPr="007967B1">
        <w:rPr>
          <w:rFonts w:eastAsia="PMingLiU" w:hint="eastAsia"/>
          <w:lang w:eastAsia="zh-TW"/>
        </w:rPr>
        <w:t>LG Electronics</w:t>
      </w:r>
      <w:r w:rsidR="0043080E" w:rsidRPr="007967B1">
        <w:rPr>
          <w:rFonts w:eastAsia="PMingLiU" w:hint="eastAsia"/>
          <w:lang w:eastAsia="zh-TW"/>
        </w:rPr>
        <w:t>.</w:t>
      </w:r>
      <w:r w:rsidRPr="007967B1">
        <w:rPr>
          <w:rFonts w:eastAsia="PMingLiU" w:hint="eastAsia"/>
          <w:lang w:eastAsia="zh-TW"/>
        </w:rPr>
        <w:t xml:space="preserve"> </w:t>
      </w:r>
    </w:p>
    <w:p w:rsidR="00BF065B" w:rsidRDefault="007967B1" w:rsidP="00BF065B">
      <w:pPr>
        <w:pStyle w:val="BodyText"/>
        <w:rPr>
          <w:rFonts w:eastAsiaTheme="minorEastAsia"/>
          <w:lang w:eastAsia="zh-TW"/>
        </w:rPr>
      </w:pPr>
      <w:r w:rsidRPr="005E56F1">
        <w:rPr>
          <w:rFonts w:eastAsiaTheme="minorEastAsia" w:hint="eastAsia"/>
          <w:lang w:eastAsia="zh-TW"/>
        </w:rPr>
        <w:t>[3] R1-15</w:t>
      </w:r>
      <w:r w:rsidR="005E56F1" w:rsidRPr="005E56F1">
        <w:rPr>
          <w:rFonts w:eastAsiaTheme="minorEastAsia" w:hint="eastAsia"/>
          <w:lang w:eastAsia="zh-TW"/>
        </w:rPr>
        <w:t>4411</w:t>
      </w:r>
      <w:r w:rsidRPr="005E56F1">
        <w:rPr>
          <w:rFonts w:eastAsiaTheme="minorEastAsia" w:hint="eastAsia"/>
          <w:lang w:eastAsia="zh-TW"/>
        </w:rPr>
        <w:t xml:space="preserve">, </w:t>
      </w:r>
      <w:r w:rsidRPr="005E56F1">
        <w:rPr>
          <w:rFonts w:eastAsiaTheme="minorEastAsia"/>
          <w:lang w:eastAsia="zh-TW"/>
        </w:rPr>
        <w:t>“</w:t>
      </w:r>
      <w:r w:rsidR="005E56F1" w:rsidRPr="005E56F1">
        <w:rPr>
          <w:rFonts w:eastAsiaTheme="minorEastAsia"/>
          <w:lang w:eastAsia="zh-TW"/>
        </w:rPr>
        <w:t>RRM measurements for LAA</w:t>
      </w:r>
      <w:r w:rsidRPr="005E56F1">
        <w:rPr>
          <w:rFonts w:eastAsiaTheme="minorEastAsia"/>
          <w:lang w:eastAsia="zh-TW"/>
        </w:rPr>
        <w:t>”</w:t>
      </w:r>
      <w:r w:rsidRPr="005E56F1">
        <w:rPr>
          <w:rFonts w:eastAsiaTheme="minorEastAsia" w:hint="eastAsia"/>
          <w:lang w:eastAsia="zh-TW"/>
        </w:rPr>
        <w:t xml:space="preserve">, </w:t>
      </w:r>
      <w:r w:rsidR="005E56F1" w:rsidRPr="005E56F1">
        <w:rPr>
          <w:rFonts w:eastAsiaTheme="minorEastAsia"/>
          <w:lang w:eastAsia="zh-TW"/>
        </w:rPr>
        <w:t>Intel Corporation</w:t>
      </w:r>
      <w:r>
        <w:rPr>
          <w:rFonts w:eastAsiaTheme="minorEastAsia" w:hint="eastAsia"/>
          <w:lang w:eastAsia="zh-TW"/>
        </w:rPr>
        <w:t>.</w:t>
      </w:r>
    </w:p>
    <w:sectPr w:rsidR="00BF065B" w:rsidSect="00965B1D">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FCB" w:rsidRDefault="00194FCB">
      <w:r>
        <w:separator/>
      </w:r>
    </w:p>
  </w:endnote>
  <w:endnote w:type="continuationSeparator" w:id="0">
    <w:p w:rsidR="00194FCB" w:rsidRDefault="00194F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FCB" w:rsidRDefault="00194FCB">
      <w:r>
        <w:separator/>
      </w:r>
    </w:p>
  </w:footnote>
  <w:footnote w:type="continuationSeparator" w:id="0">
    <w:p w:rsidR="00194FCB" w:rsidRDefault="00194F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3318"/>
    <w:multiLevelType w:val="hybridMultilevel"/>
    <w:tmpl w:val="AA96BE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903B6"/>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A593BCA"/>
    <w:multiLevelType w:val="hybridMultilevel"/>
    <w:tmpl w:val="D0CC9E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7C3206"/>
    <w:multiLevelType w:val="multilevel"/>
    <w:tmpl w:val="C79E719A"/>
    <w:lvl w:ilvl="0">
      <w:start w:val="1"/>
      <w:numFmt w:val="decimal"/>
      <w:lvlText w:val="%1."/>
      <w:lvlJc w:val="left"/>
      <w:pPr>
        <w:ind w:left="480" w:hanging="480"/>
      </w:pPr>
      <w:rPr>
        <w:rFonts w:hint="default"/>
      </w:rPr>
    </w:lvl>
    <w:lvl w:ilvl="1">
      <w:start w:val="1"/>
      <w:numFmt w:val="decimal"/>
      <w:isLgl/>
      <w:suff w:val="space"/>
      <w:lvlText w:val="%1.%2"/>
      <w:lvlJc w:val="left"/>
      <w:pPr>
        <w:ind w:left="288" w:hanging="288"/>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109B31FF"/>
    <w:multiLevelType w:val="hybridMultilevel"/>
    <w:tmpl w:val="84DC71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3B2EA0"/>
    <w:multiLevelType w:val="hybridMultilevel"/>
    <w:tmpl w:val="B62C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FC3DB0"/>
    <w:multiLevelType w:val="hybridMultilevel"/>
    <w:tmpl w:val="AD62F8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3740D3"/>
    <w:multiLevelType w:val="hybridMultilevel"/>
    <w:tmpl w:val="0358B82A"/>
    <w:lvl w:ilvl="0" w:tplc="04090013">
      <w:start w:val="1"/>
      <w:numFmt w:val="upp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FF4636F"/>
    <w:multiLevelType w:val="hybridMultilevel"/>
    <w:tmpl w:val="CA106E0E"/>
    <w:lvl w:ilvl="0" w:tplc="690C9082">
      <w:start w:val="1"/>
      <w:numFmt w:val="bullet"/>
      <w:lvlText w:val="▪"/>
      <w:lvlJc w:val="left"/>
      <w:pPr>
        <w:tabs>
          <w:tab w:val="num" w:pos="360"/>
        </w:tabs>
        <w:ind w:left="360" w:hanging="360"/>
      </w:pPr>
      <w:rPr>
        <w:rFonts w:ascii="Lucida Grande" w:hAnsi="Lucida Grande" w:hint="default"/>
      </w:rPr>
    </w:lvl>
    <w:lvl w:ilvl="1" w:tplc="525AE112">
      <w:start w:val="1462"/>
      <w:numFmt w:val="bullet"/>
      <w:lvlText w:val="•"/>
      <w:lvlJc w:val="left"/>
      <w:pPr>
        <w:tabs>
          <w:tab w:val="num" w:pos="1080"/>
        </w:tabs>
        <w:ind w:left="1080" w:hanging="360"/>
      </w:pPr>
      <w:rPr>
        <w:rFonts w:ascii="Arial" w:hAnsi="Arial" w:hint="default"/>
      </w:rPr>
    </w:lvl>
    <w:lvl w:ilvl="2" w:tplc="ED56C044" w:tentative="1">
      <w:start w:val="1"/>
      <w:numFmt w:val="bullet"/>
      <w:lvlText w:val="▪"/>
      <w:lvlJc w:val="left"/>
      <w:pPr>
        <w:tabs>
          <w:tab w:val="num" w:pos="1800"/>
        </w:tabs>
        <w:ind w:left="1800" w:hanging="360"/>
      </w:pPr>
      <w:rPr>
        <w:rFonts w:ascii="Lucida Grande" w:hAnsi="Lucida Grande" w:hint="default"/>
      </w:rPr>
    </w:lvl>
    <w:lvl w:ilvl="3" w:tplc="A088FFEA" w:tentative="1">
      <w:start w:val="1"/>
      <w:numFmt w:val="bullet"/>
      <w:lvlText w:val="▪"/>
      <w:lvlJc w:val="left"/>
      <w:pPr>
        <w:tabs>
          <w:tab w:val="num" w:pos="2520"/>
        </w:tabs>
        <w:ind w:left="2520" w:hanging="360"/>
      </w:pPr>
      <w:rPr>
        <w:rFonts w:ascii="Lucida Grande" w:hAnsi="Lucida Grande" w:hint="default"/>
      </w:rPr>
    </w:lvl>
    <w:lvl w:ilvl="4" w:tplc="4A1441E6" w:tentative="1">
      <w:start w:val="1"/>
      <w:numFmt w:val="bullet"/>
      <w:lvlText w:val="▪"/>
      <w:lvlJc w:val="left"/>
      <w:pPr>
        <w:tabs>
          <w:tab w:val="num" w:pos="3240"/>
        </w:tabs>
        <w:ind w:left="3240" w:hanging="360"/>
      </w:pPr>
      <w:rPr>
        <w:rFonts w:ascii="Lucida Grande" w:hAnsi="Lucida Grande" w:hint="default"/>
      </w:rPr>
    </w:lvl>
    <w:lvl w:ilvl="5" w:tplc="60203326" w:tentative="1">
      <w:start w:val="1"/>
      <w:numFmt w:val="bullet"/>
      <w:lvlText w:val="▪"/>
      <w:lvlJc w:val="left"/>
      <w:pPr>
        <w:tabs>
          <w:tab w:val="num" w:pos="3960"/>
        </w:tabs>
        <w:ind w:left="3960" w:hanging="360"/>
      </w:pPr>
      <w:rPr>
        <w:rFonts w:ascii="Lucida Grande" w:hAnsi="Lucida Grande" w:hint="default"/>
      </w:rPr>
    </w:lvl>
    <w:lvl w:ilvl="6" w:tplc="9E8CF464" w:tentative="1">
      <w:start w:val="1"/>
      <w:numFmt w:val="bullet"/>
      <w:lvlText w:val="▪"/>
      <w:lvlJc w:val="left"/>
      <w:pPr>
        <w:tabs>
          <w:tab w:val="num" w:pos="4680"/>
        </w:tabs>
        <w:ind w:left="4680" w:hanging="360"/>
      </w:pPr>
      <w:rPr>
        <w:rFonts w:ascii="Lucida Grande" w:hAnsi="Lucida Grande" w:hint="default"/>
      </w:rPr>
    </w:lvl>
    <w:lvl w:ilvl="7" w:tplc="246C9A5A" w:tentative="1">
      <w:start w:val="1"/>
      <w:numFmt w:val="bullet"/>
      <w:lvlText w:val="▪"/>
      <w:lvlJc w:val="left"/>
      <w:pPr>
        <w:tabs>
          <w:tab w:val="num" w:pos="5400"/>
        </w:tabs>
        <w:ind w:left="5400" w:hanging="360"/>
      </w:pPr>
      <w:rPr>
        <w:rFonts w:ascii="Lucida Grande" w:hAnsi="Lucida Grande" w:hint="default"/>
      </w:rPr>
    </w:lvl>
    <w:lvl w:ilvl="8" w:tplc="D56C1032" w:tentative="1">
      <w:start w:val="1"/>
      <w:numFmt w:val="bullet"/>
      <w:lvlText w:val="▪"/>
      <w:lvlJc w:val="left"/>
      <w:pPr>
        <w:tabs>
          <w:tab w:val="num" w:pos="6120"/>
        </w:tabs>
        <w:ind w:left="6120" w:hanging="360"/>
      </w:pPr>
      <w:rPr>
        <w:rFonts w:ascii="Lucida Grande" w:hAnsi="Lucida Grande" w:hint="default"/>
      </w:rPr>
    </w:lvl>
  </w:abstractNum>
  <w:abstractNum w:abstractNumId="9">
    <w:nsid w:val="379922CC"/>
    <w:multiLevelType w:val="hybridMultilevel"/>
    <w:tmpl w:val="6D3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7B0376"/>
    <w:multiLevelType w:val="hybridMultilevel"/>
    <w:tmpl w:val="07F24B5E"/>
    <w:lvl w:ilvl="0" w:tplc="04090013">
      <w:start w:val="1"/>
      <w:numFmt w:val="upperRoman"/>
      <w:lvlText w:val="%1."/>
      <w:lvlJc w:val="righ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nsid w:val="403C6FD6"/>
    <w:multiLevelType w:val="hybridMultilevel"/>
    <w:tmpl w:val="36F0EC9A"/>
    <w:lvl w:ilvl="0" w:tplc="C12C4BD2">
      <w:start w:val="1"/>
      <w:numFmt w:val="lowerLetter"/>
      <w:lvlText w:val="(%1)"/>
      <w:lvlJc w:val="left"/>
      <w:pPr>
        <w:ind w:left="2980" w:hanging="360"/>
      </w:pPr>
      <w:rPr>
        <w:rFonts w:hint="default"/>
      </w:rPr>
    </w:lvl>
    <w:lvl w:ilvl="1" w:tplc="04090019" w:tentative="1">
      <w:start w:val="1"/>
      <w:numFmt w:val="lowerLetter"/>
      <w:lvlText w:val="%2."/>
      <w:lvlJc w:val="left"/>
      <w:pPr>
        <w:ind w:left="3700" w:hanging="360"/>
      </w:pPr>
    </w:lvl>
    <w:lvl w:ilvl="2" w:tplc="0409001B" w:tentative="1">
      <w:start w:val="1"/>
      <w:numFmt w:val="lowerRoman"/>
      <w:lvlText w:val="%3."/>
      <w:lvlJc w:val="right"/>
      <w:pPr>
        <w:ind w:left="4420" w:hanging="180"/>
      </w:pPr>
    </w:lvl>
    <w:lvl w:ilvl="3" w:tplc="0409000F" w:tentative="1">
      <w:start w:val="1"/>
      <w:numFmt w:val="decimal"/>
      <w:lvlText w:val="%4."/>
      <w:lvlJc w:val="left"/>
      <w:pPr>
        <w:ind w:left="5140" w:hanging="360"/>
      </w:pPr>
    </w:lvl>
    <w:lvl w:ilvl="4" w:tplc="04090019" w:tentative="1">
      <w:start w:val="1"/>
      <w:numFmt w:val="lowerLetter"/>
      <w:lvlText w:val="%5."/>
      <w:lvlJc w:val="left"/>
      <w:pPr>
        <w:ind w:left="5860" w:hanging="360"/>
      </w:pPr>
    </w:lvl>
    <w:lvl w:ilvl="5" w:tplc="0409001B" w:tentative="1">
      <w:start w:val="1"/>
      <w:numFmt w:val="lowerRoman"/>
      <w:lvlText w:val="%6."/>
      <w:lvlJc w:val="right"/>
      <w:pPr>
        <w:ind w:left="6580" w:hanging="180"/>
      </w:pPr>
    </w:lvl>
    <w:lvl w:ilvl="6" w:tplc="0409000F" w:tentative="1">
      <w:start w:val="1"/>
      <w:numFmt w:val="decimal"/>
      <w:lvlText w:val="%7."/>
      <w:lvlJc w:val="left"/>
      <w:pPr>
        <w:ind w:left="7300" w:hanging="360"/>
      </w:pPr>
    </w:lvl>
    <w:lvl w:ilvl="7" w:tplc="04090019" w:tentative="1">
      <w:start w:val="1"/>
      <w:numFmt w:val="lowerLetter"/>
      <w:lvlText w:val="%8."/>
      <w:lvlJc w:val="left"/>
      <w:pPr>
        <w:ind w:left="8020" w:hanging="360"/>
      </w:pPr>
    </w:lvl>
    <w:lvl w:ilvl="8" w:tplc="0409001B" w:tentative="1">
      <w:start w:val="1"/>
      <w:numFmt w:val="lowerRoman"/>
      <w:lvlText w:val="%9."/>
      <w:lvlJc w:val="right"/>
      <w:pPr>
        <w:ind w:left="8740" w:hanging="180"/>
      </w:pPr>
    </w:lvl>
  </w:abstractNum>
  <w:abstractNum w:abstractNumId="13">
    <w:nsid w:val="46C40C79"/>
    <w:multiLevelType w:val="hybridMultilevel"/>
    <w:tmpl w:val="40185AF6"/>
    <w:lvl w:ilvl="0" w:tplc="04090011">
      <w:start w:val="1"/>
      <w:numFmt w:val="decimal"/>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6EA1B0E"/>
    <w:multiLevelType w:val="hybridMultilevel"/>
    <w:tmpl w:val="53487B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96116B"/>
    <w:multiLevelType w:val="hybridMultilevel"/>
    <w:tmpl w:val="06649F12"/>
    <w:lvl w:ilvl="0" w:tplc="68A4FD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B87894"/>
    <w:multiLevelType w:val="hybridMultilevel"/>
    <w:tmpl w:val="3B92C4E2"/>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A6E3A61"/>
    <w:multiLevelType w:val="hybridMultilevel"/>
    <w:tmpl w:val="9B5496A4"/>
    <w:lvl w:ilvl="0" w:tplc="4D7E58B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20">
    <w:nsid w:val="71B91EFF"/>
    <w:multiLevelType w:val="hybridMultilevel"/>
    <w:tmpl w:val="AA96BF46"/>
    <w:lvl w:ilvl="0" w:tplc="E3C6DDB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8AC2E8A"/>
    <w:multiLevelType w:val="hybridMultilevel"/>
    <w:tmpl w:val="2FCE426C"/>
    <w:lvl w:ilvl="0" w:tplc="A5CE7B30">
      <w:start w:val="1"/>
      <w:numFmt w:val="bullet"/>
      <w:lvlText w:val="•"/>
      <w:lvlJc w:val="left"/>
      <w:pPr>
        <w:tabs>
          <w:tab w:val="num" w:pos="720"/>
        </w:tabs>
        <w:ind w:left="720" w:hanging="360"/>
      </w:pPr>
      <w:rPr>
        <w:rFonts w:ascii="Arial" w:hAnsi="Arial" w:hint="default"/>
      </w:rPr>
    </w:lvl>
    <w:lvl w:ilvl="1" w:tplc="763C6616">
      <w:start w:val="3323"/>
      <w:numFmt w:val="bullet"/>
      <w:lvlText w:val="–"/>
      <w:lvlJc w:val="left"/>
      <w:pPr>
        <w:tabs>
          <w:tab w:val="num" w:pos="1440"/>
        </w:tabs>
        <w:ind w:left="1440" w:hanging="360"/>
      </w:pPr>
      <w:rPr>
        <w:rFonts w:ascii="Arial" w:hAnsi="Arial" w:hint="default"/>
      </w:rPr>
    </w:lvl>
    <w:lvl w:ilvl="2" w:tplc="B6A0C4C8">
      <w:start w:val="3323"/>
      <w:numFmt w:val="bullet"/>
      <w:lvlText w:val="•"/>
      <w:lvlJc w:val="left"/>
      <w:pPr>
        <w:tabs>
          <w:tab w:val="num" w:pos="2160"/>
        </w:tabs>
        <w:ind w:left="2160" w:hanging="360"/>
      </w:pPr>
      <w:rPr>
        <w:rFonts w:ascii="Arial" w:hAnsi="Arial" w:hint="default"/>
      </w:rPr>
    </w:lvl>
    <w:lvl w:ilvl="3" w:tplc="DC7E8BB0" w:tentative="1">
      <w:start w:val="1"/>
      <w:numFmt w:val="bullet"/>
      <w:lvlText w:val="•"/>
      <w:lvlJc w:val="left"/>
      <w:pPr>
        <w:tabs>
          <w:tab w:val="num" w:pos="2880"/>
        </w:tabs>
        <w:ind w:left="2880" w:hanging="360"/>
      </w:pPr>
      <w:rPr>
        <w:rFonts w:ascii="Arial" w:hAnsi="Arial" w:hint="default"/>
      </w:rPr>
    </w:lvl>
    <w:lvl w:ilvl="4" w:tplc="6952D5EE" w:tentative="1">
      <w:start w:val="1"/>
      <w:numFmt w:val="bullet"/>
      <w:lvlText w:val="•"/>
      <w:lvlJc w:val="left"/>
      <w:pPr>
        <w:tabs>
          <w:tab w:val="num" w:pos="3600"/>
        </w:tabs>
        <w:ind w:left="3600" w:hanging="360"/>
      </w:pPr>
      <w:rPr>
        <w:rFonts w:ascii="Arial" w:hAnsi="Arial" w:hint="default"/>
      </w:rPr>
    </w:lvl>
    <w:lvl w:ilvl="5" w:tplc="9F5280BA" w:tentative="1">
      <w:start w:val="1"/>
      <w:numFmt w:val="bullet"/>
      <w:lvlText w:val="•"/>
      <w:lvlJc w:val="left"/>
      <w:pPr>
        <w:tabs>
          <w:tab w:val="num" w:pos="4320"/>
        </w:tabs>
        <w:ind w:left="4320" w:hanging="360"/>
      </w:pPr>
      <w:rPr>
        <w:rFonts w:ascii="Arial" w:hAnsi="Arial" w:hint="default"/>
      </w:rPr>
    </w:lvl>
    <w:lvl w:ilvl="6" w:tplc="E66436E2" w:tentative="1">
      <w:start w:val="1"/>
      <w:numFmt w:val="bullet"/>
      <w:lvlText w:val="•"/>
      <w:lvlJc w:val="left"/>
      <w:pPr>
        <w:tabs>
          <w:tab w:val="num" w:pos="5040"/>
        </w:tabs>
        <w:ind w:left="5040" w:hanging="360"/>
      </w:pPr>
      <w:rPr>
        <w:rFonts w:ascii="Arial" w:hAnsi="Arial" w:hint="default"/>
      </w:rPr>
    </w:lvl>
    <w:lvl w:ilvl="7" w:tplc="DF6CF2CA" w:tentative="1">
      <w:start w:val="1"/>
      <w:numFmt w:val="bullet"/>
      <w:lvlText w:val="•"/>
      <w:lvlJc w:val="left"/>
      <w:pPr>
        <w:tabs>
          <w:tab w:val="num" w:pos="5760"/>
        </w:tabs>
        <w:ind w:left="5760" w:hanging="360"/>
      </w:pPr>
      <w:rPr>
        <w:rFonts w:ascii="Arial" w:hAnsi="Arial" w:hint="default"/>
      </w:rPr>
    </w:lvl>
    <w:lvl w:ilvl="8" w:tplc="E6EC93EA" w:tentative="1">
      <w:start w:val="1"/>
      <w:numFmt w:val="bullet"/>
      <w:lvlText w:val="•"/>
      <w:lvlJc w:val="left"/>
      <w:pPr>
        <w:tabs>
          <w:tab w:val="num" w:pos="6480"/>
        </w:tabs>
        <w:ind w:left="6480" w:hanging="360"/>
      </w:pPr>
      <w:rPr>
        <w:rFonts w:ascii="Arial" w:hAnsi="Arial" w:hint="default"/>
      </w:rPr>
    </w:lvl>
  </w:abstractNum>
  <w:abstractNum w:abstractNumId="22">
    <w:nsid w:val="7A7071D2"/>
    <w:multiLevelType w:val="hybridMultilevel"/>
    <w:tmpl w:val="9FBA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E47AC2"/>
    <w:multiLevelType w:val="hybridMultilevel"/>
    <w:tmpl w:val="5BFAF784"/>
    <w:lvl w:ilvl="0" w:tplc="1B923332">
      <w:start w:val="1"/>
      <w:numFmt w:val="bullet"/>
      <w:lvlText w:val="•"/>
      <w:lvlJc w:val="left"/>
      <w:pPr>
        <w:tabs>
          <w:tab w:val="num" w:pos="86"/>
        </w:tabs>
        <w:ind w:left="86" w:hanging="360"/>
      </w:pPr>
      <w:rPr>
        <w:rFonts w:ascii="Arial" w:hAnsi="Arial" w:hint="default"/>
      </w:rPr>
    </w:lvl>
    <w:lvl w:ilvl="1" w:tplc="4AECB0D0" w:tentative="1">
      <w:start w:val="1"/>
      <w:numFmt w:val="bullet"/>
      <w:lvlText w:val="•"/>
      <w:lvlJc w:val="left"/>
      <w:pPr>
        <w:tabs>
          <w:tab w:val="num" w:pos="806"/>
        </w:tabs>
        <w:ind w:left="806" w:hanging="360"/>
      </w:pPr>
      <w:rPr>
        <w:rFonts w:ascii="Arial" w:hAnsi="Arial" w:hint="default"/>
      </w:rPr>
    </w:lvl>
    <w:lvl w:ilvl="2" w:tplc="9FA4DEC4" w:tentative="1">
      <w:start w:val="1"/>
      <w:numFmt w:val="bullet"/>
      <w:lvlText w:val="•"/>
      <w:lvlJc w:val="left"/>
      <w:pPr>
        <w:tabs>
          <w:tab w:val="num" w:pos="1526"/>
        </w:tabs>
        <w:ind w:left="1526" w:hanging="360"/>
      </w:pPr>
      <w:rPr>
        <w:rFonts w:ascii="Arial" w:hAnsi="Arial" w:hint="default"/>
      </w:rPr>
    </w:lvl>
    <w:lvl w:ilvl="3" w:tplc="86A2953C" w:tentative="1">
      <w:start w:val="1"/>
      <w:numFmt w:val="bullet"/>
      <w:lvlText w:val="•"/>
      <w:lvlJc w:val="left"/>
      <w:pPr>
        <w:tabs>
          <w:tab w:val="num" w:pos="2246"/>
        </w:tabs>
        <w:ind w:left="2246" w:hanging="360"/>
      </w:pPr>
      <w:rPr>
        <w:rFonts w:ascii="Arial" w:hAnsi="Arial" w:hint="default"/>
      </w:rPr>
    </w:lvl>
    <w:lvl w:ilvl="4" w:tplc="B8AE687E" w:tentative="1">
      <w:start w:val="1"/>
      <w:numFmt w:val="bullet"/>
      <w:lvlText w:val="•"/>
      <w:lvlJc w:val="left"/>
      <w:pPr>
        <w:tabs>
          <w:tab w:val="num" w:pos="2966"/>
        </w:tabs>
        <w:ind w:left="2966" w:hanging="360"/>
      </w:pPr>
      <w:rPr>
        <w:rFonts w:ascii="Arial" w:hAnsi="Arial" w:hint="default"/>
      </w:rPr>
    </w:lvl>
    <w:lvl w:ilvl="5" w:tplc="3DCE7422" w:tentative="1">
      <w:start w:val="1"/>
      <w:numFmt w:val="bullet"/>
      <w:lvlText w:val="•"/>
      <w:lvlJc w:val="left"/>
      <w:pPr>
        <w:tabs>
          <w:tab w:val="num" w:pos="3686"/>
        </w:tabs>
        <w:ind w:left="3686" w:hanging="360"/>
      </w:pPr>
      <w:rPr>
        <w:rFonts w:ascii="Arial" w:hAnsi="Arial" w:hint="default"/>
      </w:rPr>
    </w:lvl>
    <w:lvl w:ilvl="6" w:tplc="C8E8EA60" w:tentative="1">
      <w:start w:val="1"/>
      <w:numFmt w:val="bullet"/>
      <w:lvlText w:val="•"/>
      <w:lvlJc w:val="left"/>
      <w:pPr>
        <w:tabs>
          <w:tab w:val="num" w:pos="4406"/>
        </w:tabs>
        <w:ind w:left="4406" w:hanging="360"/>
      </w:pPr>
      <w:rPr>
        <w:rFonts w:ascii="Arial" w:hAnsi="Arial" w:hint="default"/>
      </w:rPr>
    </w:lvl>
    <w:lvl w:ilvl="7" w:tplc="FB2EC886" w:tentative="1">
      <w:start w:val="1"/>
      <w:numFmt w:val="bullet"/>
      <w:lvlText w:val="•"/>
      <w:lvlJc w:val="left"/>
      <w:pPr>
        <w:tabs>
          <w:tab w:val="num" w:pos="5126"/>
        </w:tabs>
        <w:ind w:left="5126" w:hanging="360"/>
      </w:pPr>
      <w:rPr>
        <w:rFonts w:ascii="Arial" w:hAnsi="Arial" w:hint="default"/>
      </w:rPr>
    </w:lvl>
    <w:lvl w:ilvl="8" w:tplc="7794D528" w:tentative="1">
      <w:start w:val="1"/>
      <w:numFmt w:val="bullet"/>
      <w:lvlText w:val="•"/>
      <w:lvlJc w:val="left"/>
      <w:pPr>
        <w:tabs>
          <w:tab w:val="num" w:pos="5846"/>
        </w:tabs>
        <w:ind w:left="5846" w:hanging="360"/>
      </w:pPr>
      <w:rPr>
        <w:rFonts w:ascii="Arial" w:hAnsi="Arial" w:hint="default"/>
      </w:rPr>
    </w:lvl>
  </w:abstractNum>
  <w:num w:numId="1">
    <w:abstractNumId w:val="14"/>
  </w:num>
  <w:num w:numId="2">
    <w:abstractNumId w:val="3"/>
  </w:num>
  <w:num w:numId="3">
    <w:abstractNumId w:val="12"/>
  </w:num>
  <w:num w:numId="4">
    <w:abstractNumId w:val="11"/>
  </w:num>
  <w:num w:numId="5">
    <w:abstractNumId w:val="16"/>
  </w:num>
  <w:num w:numId="6">
    <w:abstractNumId w:val="9"/>
  </w:num>
  <w:num w:numId="7">
    <w:abstractNumId w:val="0"/>
  </w:num>
  <w:num w:numId="8">
    <w:abstractNumId w:val="17"/>
  </w:num>
  <w:num w:numId="9">
    <w:abstractNumId w:val="4"/>
  </w:num>
  <w:num w:numId="10">
    <w:abstractNumId w:val="22"/>
  </w:num>
  <w:num w:numId="11">
    <w:abstractNumId w:val="13"/>
  </w:num>
  <w:num w:numId="12">
    <w:abstractNumId w:val="8"/>
  </w:num>
  <w:num w:numId="13">
    <w:abstractNumId w:val="6"/>
  </w:num>
  <w:num w:numId="14">
    <w:abstractNumId w:val="5"/>
  </w:num>
  <w:num w:numId="15">
    <w:abstractNumId w:val="2"/>
  </w:num>
  <w:num w:numId="16">
    <w:abstractNumId w:val="15"/>
  </w:num>
  <w:num w:numId="17">
    <w:abstractNumId w:val="1"/>
  </w:num>
  <w:num w:numId="18">
    <w:abstractNumId w:val="7"/>
  </w:num>
  <w:num w:numId="19">
    <w:abstractNumId w:val="10"/>
  </w:num>
  <w:num w:numId="20">
    <w:abstractNumId w:val="20"/>
  </w:num>
  <w:num w:numId="21">
    <w:abstractNumId w:val="23"/>
  </w:num>
  <w:num w:numId="22">
    <w:abstractNumId w:val="19"/>
  </w:num>
  <w:num w:numId="23">
    <w:abstractNumId w:val="21"/>
  </w:num>
  <w:num w:numId="24">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1310"/>
  <w:hyphenationZone w:val="425"/>
  <w:characterSpacingControl w:val="doNotCompress"/>
  <w:hdrShapeDefaults>
    <o:shapedefaults v:ext="edit" spidmax="63489"/>
  </w:hdrShapeDefaults>
  <w:footnotePr>
    <w:footnote w:id="-1"/>
    <w:footnote w:id="0"/>
  </w:footnotePr>
  <w:endnotePr>
    <w:endnote w:id="-1"/>
    <w:endnote w:id="0"/>
  </w:endnotePr>
  <w:compat>
    <w:useFELayout/>
  </w:compat>
  <w:rsids>
    <w:rsidRoot w:val="00EA7BAE"/>
    <w:rsid w:val="0000002B"/>
    <w:rsid w:val="00000560"/>
    <w:rsid w:val="00001463"/>
    <w:rsid w:val="00001545"/>
    <w:rsid w:val="00001C87"/>
    <w:rsid w:val="00001D5C"/>
    <w:rsid w:val="00001EDC"/>
    <w:rsid w:val="00002B5F"/>
    <w:rsid w:val="00003569"/>
    <w:rsid w:val="000035EF"/>
    <w:rsid w:val="0000365E"/>
    <w:rsid w:val="000038CE"/>
    <w:rsid w:val="00003AC0"/>
    <w:rsid w:val="0000465A"/>
    <w:rsid w:val="00004687"/>
    <w:rsid w:val="00004AD1"/>
    <w:rsid w:val="000057B6"/>
    <w:rsid w:val="00005DA9"/>
    <w:rsid w:val="000068DD"/>
    <w:rsid w:val="00006AC0"/>
    <w:rsid w:val="00006C2E"/>
    <w:rsid w:val="0000711B"/>
    <w:rsid w:val="0000719F"/>
    <w:rsid w:val="00007386"/>
    <w:rsid w:val="00007A56"/>
    <w:rsid w:val="00007C55"/>
    <w:rsid w:val="00007C8B"/>
    <w:rsid w:val="000107FF"/>
    <w:rsid w:val="00011296"/>
    <w:rsid w:val="00011638"/>
    <w:rsid w:val="00011ACE"/>
    <w:rsid w:val="00011DE4"/>
    <w:rsid w:val="000120E9"/>
    <w:rsid w:val="00013B6D"/>
    <w:rsid w:val="00013DCA"/>
    <w:rsid w:val="000140E4"/>
    <w:rsid w:val="00014102"/>
    <w:rsid w:val="0001415B"/>
    <w:rsid w:val="0001473C"/>
    <w:rsid w:val="000147A3"/>
    <w:rsid w:val="00014DD1"/>
    <w:rsid w:val="00014EE5"/>
    <w:rsid w:val="00014FBD"/>
    <w:rsid w:val="00014FF6"/>
    <w:rsid w:val="00015077"/>
    <w:rsid w:val="00015E39"/>
    <w:rsid w:val="00015FCB"/>
    <w:rsid w:val="00015FCF"/>
    <w:rsid w:val="0001611F"/>
    <w:rsid w:val="00016D80"/>
    <w:rsid w:val="00016E04"/>
    <w:rsid w:val="00016EEE"/>
    <w:rsid w:val="0001745B"/>
    <w:rsid w:val="000176EF"/>
    <w:rsid w:val="00017A73"/>
    <w:rsid w:val="0002055D"/>
    <w:rsid w:val="00020938"/>
    <w:rsid w:val="000213F6"/>
    <w:rsid w:val="00021486"/>
    <w:rsid w:val="000219E0"/>
    <w:rsid w:val="000220DC"/>
    <w:rsid w:val="00022597"/>
    <w:rsid w:val="00022A63"/>
    <w:rsid w:val="0002355B"/>
    <w:rsid w:val="00023D02"/>
    <w:rsid w:val="00023D5A"/>
    <w:rsid w:val="00023D86"/>
    <w:rsid w:val="00024A45"/>
    <w:rsid w:val="00024E63"/>
    <w:rsid w:val="00024F42"/>
    <w:rsid w:val="000258B3"/>
    <w:rsid w:val="000260EB"/>
    <w:rsid w:val="0002655C"/>
    <w:rsid w:val="00026802"/>
    <w:rsid w:val="00030967"/>
    <w:rsid w:val="00030DB6"/>
    <w:rsid w:val="000318A4"/>
    <w:rsid w:val="0003195F"/>
    <w:rsid w:val="00031D3C"/>
    <w:rsid w:val="00031FBE"/>
    <w:rsid w:val="000322A1"/>
    <w:rsid w:val="0003317E"/>
    <w:rsid w:val="00033201"/>
    <w:rsid w:val="00033710"/>
    <w:rsid w:val="00033A53"/>
    <w:rsid w:val="00033B5E"/>
    <w:rsid w:val="00034BBC"/>
    <w:rsid w:val="000364F3"/>
    <w:rsid w:val="00036845"/>
    <w:rsid w:val="00036935"/>
    <w:rsid w:val="00036AD6"/>
    <w:rsid w:val="00037702"/>
    <w:rsid w:val="00037747"/>
    <w:rsid w:val="000379D4"/>
    <w:rsid w:val="00037A89"/>
    <w:rsid w:val="00037C8B"/>
    <w:rsid w:val="00040094"/>
    <w:rsid w:val="000402DA"/>
    <w:rsid w:val="0004035C"/>
    <w:rsid w:val="0004051E"/>
    <w:rsid w:val="000411C2"/>
    <w:rsid w:val="00041425"/>
    <w:rsid w:val="0004224A"/>
    <w:rsid w:val="0004241F"/>
    <w:rsid w:val="000425A7"/>
    <w:rsid w:val="00043511"/>
    <w:rsid w:val="00043EA8"/>
    <w:rsid w:val="00044E83"/>
    <w:rsid w:val="000459F7"/>
    <w:rsid w:val="00045D79"/>
    <w:rsid w:val="00046ABD"/>
    <w:rsid w:val="00046B96"/>
    <w:rsid w:val="00046DDC"/>
    <w:rsid w:val="00047CE2"/>
    <w:rsid w:val="000505B0"/>
    <w:rsid w:val="0005147E"/>
    <w:rsid w:val="000519A7"/>
    <w:rsid w:val="00051CBA"/>
    <w:rsid w:val="000521CE"/>
    <w:rsid w:val="0005234C"/>
    <w:rsid w:val="0005291B"/>
    <w:rsid w:val="00052BCA"/>
    <w:rsid w:val="00052C80"/>
    <w:rsid w:val="00052F7B"/>
    <w:rsid w:val="0005326E"/>
    <w:rsid w:val="00053F64"/>
    <w:rsid w:val="00054623"/>
    <w:rsid w:val="000549EF"/>
    <w:rsid w:val="00054AE1"/>
    <w:rsid w:val="00054ECF"/>
    <w:rsid w:val="000555D9"/>
    <w:rsid w:val="00055DAE"/>
    <w:rsid w:val="000566FB"/>
    <w:rsid w:val="00056C72"/>
    <w:rsid w:val="0005766A"/>
    <w:rsid w:val="0005795A"/>
    <w:rsid w:val="00057980"/>
    <w:rsid w:val="00057AEF"/>
    <w:rsid w:val="00057B35"/>
    <w:rsid w:val="000604DE"/>
    <w:rsid w:val="00060669"/>
    <w:rsid w:val="000609FD"/>
    <w:rsid w:val="00061285"/>
    <w:rsid w:val="00061B92"/>
    <w:rsid w:val="00061BC0"/>
    <w:rsid w:val="00061BDE"/>
    <w:rsid w:val="00061EAA"/>
    <w:rsid w:val="000620BB"/>
    <w:rsid w:val="00062633"/>
    <w:rsid w:val="000629C8"/>
    <w:rsid w:val="00062F7A"/>
    <w:rsid w:val="00063664"/>
    <w:rsid w:val="00063669"/>
    <w:rsid w:val="000639C7"/>
    <w:rsid w:val="00063E0D"/>
    <w:rsid w:val="00063F47"/>
    <w:rsid w:val="00064AC3"/>
    <w:rsid w:val="00064C4A"/>
    <w:rsid w:val="000657C5"/>
    <w:rsid w:val="00065CE9"/>
    <w:rsid w:val="000662FC"/>
    <w:rsid w:val="00067F82"/>
    <w:rsid w:val="0007029C"/>
    <w:rsid w:val="00070536"/>
    <w:rsid w:val="00070CA0"/>
    <w:rsid w:val="00070EDE"/>
    <w:rsid w:val="00071683"/>
    <w:rsid w:val="000720BF"/>
    <w:rsid w:val="00072636"/>
    <w:rsid w:val="00072B5E"/>
    <w:rsid w:val="00073096"/>
    <w:rsid w:val="00073C15"/>
    <w:rsid w:val="00074702"/>
    <w:rsid w:val="00075790"/>
    <w:rsid w:val="00075CE8"/>
    <w:rsid w:val="00076AD6"/>
    <w:rsid w:val="00076D62"/>
    <w:rsid w:val="00076E82"/>
    <w:rsid w:val="000800F3"/>
    <w:rsid w:val="000804FE"/>
    <w:rsid w:val="00081018"/>
    <w:rsid w:val="000810CF"/>
    <w:rsid w:val="000812AD"/>
    <w:rsid w:val="00081393"/>
    <w:rsid w:val="000817D8"/>
    <w:rsid w:val="00081C6D"/>
    <w:rsid w:val="00082030"/>
    <w:rsid w:val="0008290B"/>
    <w:rsid w:val="00082B6D"/>
    <w:rsid w:val="0008341E"/>
    <w:rsid w:val="00083E0E"/>
    <w:rsid w:val="00084B8D"/>
    <w:rsid w:val="00084CB1"/>
    <w:rsid w:val="00085033"/>
    <w:rsid w:val="000850F0"/>
    <w:rsid w:val="00085B6C"/>
    <w:rsid w:val="00085DD8"/>
    <w:rsid w:val="00085F02"/>
    <w:rsid w:val="00086429"/>
    <w:rsid w:val="000868B2"/>
    <w:rsid w:val="000869C5"/>
    <w:rsid w:val="00086B7D"/>
    <w:rsid w:val="00086B8A"/>
    <w:rsid w:val="00086DAA"/>
    <w:rsid w:val="000875F6"/>
    <w:rsid w:val="00090725"/>
    <w:rsid w:val="00090ABB"/>
    <w:rsid w:val="000912A0"/>
    <w:rsid w:val="0009147C"/>
    <w:rsid w:val="00091610"/>
    <w:rsid w:val="00091C00"/>
    <w:rsid w:val="00092DFE"/>
    <w:rsid w:val="0009304A"/>
    <w:rsid w:val="0009328A"/>
    <w:rsid w:val="0009356D"/>
    <w:rsid w:val="00093BBF"/>
    <w:rsid w:val="00093DA4"/>
    <w:rsid w:val="0009447E"/>
    <w:rsid w:val="00094CBC"/>
    <w:rsid w:val="00096087"/>
    <w:rsid w:val="00096215"/>
    <w:rsid w:val="00096999"/>
    <w:rsid w:val="00096E0A"/>
    <w:rsid w:val="000973C3"/>
    <w:rsid w:val="0009747C"/>
    <w:rsid w:val="000975E0"/>
    <w:rsid w:val="000A0CA9"/>
    <w:rsid w:val="000A13DF"/>
    <w:rsid w:val="000A1AF3"/>
    <w:rsid w:val="000A20E9"/>
    <w:rsid w:val="000A32AC"/>
    <w:rsid w:val="000A338D"/>
    <w:rsid w:val="000A36DC"/>
    <w:rsid w:val="000A38BA"/>
    <w:rsid w:val="000A3989"/>
    <w:rsid w:val="000A3DBE"/>
    <w:rsid w:val="000A47D8"/>
    <w:rsid w:val="000A4C50"/>
    <w:rsid w:val="000A4DA0"/>
    <w:rsid w:val="000A4DD4"/>
    <w:rsid w:val="000A4F37"/>
    <w:rsid w:val="000A55DA"/>
    <w:rsid w:val="000A5744"/>
    <w:rsid w:val="000A59DB"/>
    <w:rsid w:val="000A6716"/>
    <w:rsid w:val="000A6F10"/>
    <w:rsid w:val="000A7325"/>
    <w:rsid w:val="000A73E6"/>
    <w:rsid w:val="000A7898"/>
    <w:rsid w:val="000A7D33"/>
    <w:rsid w:val="000A7DDE"/>
    <w:rsid w:val="000B0233"/>
    <w:rsid w:val="000B0813"/>
    <w:rsid w:val="000B0922"/>
    <w:rsid w:val="000B0AB9"/>
    <w:rsid w:val="000B0B67"/>
    <w:rsid w:val="000B0CB1"/>
    <w:rsid w:val="000B1451"/>
    <w:rsid w:val="000B16BA"/>
    <w:rsid w:val="000B2402"/>
    <w:rsid w:val="000B248E"/>
    <w:rsid w:val="000B2934"/>
    <w:rsid w:val="000B2A83"/>
    <w:rsid w:val="000B2D1F"/>
    <w:rsid w:val="000B340A"/>
    <w:rsid w:val="000B4269"/>
    <w:rsid w:val="000B42EB"/>
    <w:rsid w:val="000B4A03"/>
    <w:rsid w:val="000B5929"/>
    <w:rsid w:val="000B5D16"/>
    <w:rsid w:val="000B625D"/>
    <w:rsid w:val="000B63CB"/>
    <w:rsid w:val="000B680F"/>
    <w:rsid w:val="000B69C0"/>
    <w:rsid w:val="000B6BA6"/>
    <w:rsid w:val="000B6C03"/>
    <w:rsid w:val="000B76CA"/>
    <w:rsid w:val="000B7CB3"/>
    <w:rsid w:val="000B7F60"/>
    <w:rsid w:val="000C00E6"/>
    <w:rsid w:val="000C0321"/>
    <w:rsid w:val="000C070A"/>
    <w:rsid w:val="000C0DF5"/>
    <w:rsid w:val="000C19A4"/>
    <w:rsid w:val="000C1DCB"/>
    <w:rsid w:val="000C1E9B"/>
    <w:rsid w:val="000C247F"/>
    <w:rsid w:val="000C35E3"/>
    <w:rsid w:val="000C3C89"/>
    <w:rsid w:val="000C3CFB"/>
    <w:rsid w:val="000C4183"/>
    <w:rsid w:val="000C522A"/>
    <w:rsid w:val="000C523E"/>
    <w:rsid w:val="000C58B1"/>
    <w:rsid w:val="000C5AAA"/>
    <w:rsid w:val="000C7B5C"/>
    <w:rsid w:val="000C7CD7"/>
    <w:rsid w:val="000C7EC2"/>
    <w:rsid w:val="000C7FDB"/>
    <w:rsid w:val="000D0516"/>
    <w:rsid w:val="000D0699"/>
    <w:rsid w:val="000D1F9E"/>
    <w:rsid w:val="000D35A6"/>
    <w:rsid w:val="000D41C1"/>
    <w:rsid w:val="000D4632"/>
    <w:rsid w:val="000D470F"/>
    <w:rsid w:val="000D47CB"/>
    <w:rsid w:val="000D4E91"/>
    <w:rsid w:val="000D503C"/>
    <w:rsid w:val="000D5D26"/>
    <w:rsid w:val="000D6189"/>
    <w:rsid w:val="000D6277"/>
    <w:rsid w:val="000D6528"/>
    <w:rsid w:val="000D7646"/>
    <w:rsid w:val="000D7FDB"/>
    <w:rsid w:val="000E098C"/>
    <w:rsid w:val="000E0AFE"/>
    <w:rsid w:val="000E0DBA"/>
    <w:rsid w:val="000E1186"/>
    <w:rsid w:val="000E191D"/>
    <w:rsid w:val="000E1DF4"/>
    <w:rsid w:val="000E217C"/>
    <w:rsid w:val="000E22B0"/>
    <w:rsid w:val="000E29DE"/>
    <w:rsid w:val="000E3478"/>
    <w:rsid w:val="000E3F56"/>
    <w:rsid w:val="000E4256"/>
    <w:rsid w:val="000E4536"/>
    <w:rsid w:val="000E4931"/>
    <w:rsid w:val="000E4C70"/>
    <w:rsid w:val="000E4DED"/>
    <w:rsid w:val="000E4EC1"/>
    <w:rsid w:val="000E50D2"/>
    <w:rsid w:val="000E51A1"/>
    <w:rsid w:val="000E540E"/>
    <w:rsid w:val="000E55FF"/>
    <w:rsid w:val="000E5B84"/>
    <w:rsid w:val="000E633E"/>
    <w:rsid w:val="000E71B9"/>
    <w:rsid w:val="000E7C7D"/>
    <w:rsid w:val="000F0A55"/>
    <w:rsid w:val="000F0FA2"/>
    <w:rsid w:val="000F208B"/>
    <w:rsid w:val="000F29F7"/>
    <w:rsid w:val="000F2E7E"/>
    <w:rsid w:val="000F2FF8"/>
    <w:rsid w:val="000F326B"/>
    <w:rsid w:val="000F4400"/>
    <w:rsid w:val="000F496D"/>
    <w:rsid w:val="000F4D9A"/>
    <w:rsid w:val="000F5C4F"/>
    <w:rsid w:val="000F6763"/>
    <w:rsid w:val="000F7076"/>
    <w:rsid w:val="000F7386"/>
    <w:rsid w:val="000F7417"/>
    <w:rsid w:val="000F7660"/>
    <w:rsid w:val="0010044D"/>
    <w:rsid w:val="0010046A"/>
    <w:rsid w:val="001007FA"/>
    <w:rsid w:val="00101082"/>
    <w:rsid w:val="00101505"/>
    <w:rsid w:val="001019CB"/>
    <w:rsid w:val="001019CC"/>
    <w:rsid w:val="0010256E"/>
    <w:rsid w:val="001026DD"/>
    <w:rsid w:val="00102A9C"/>
    <w:rsid w:val="00102E6D"/>
    <w:rsid w:val="00103A6A"/>
    <w:rsid w:val="00103A6F"/>
    <w:rsid w:val="00104C3A"/>
    <w:rsid w:val="00105164"/>
    <w:rsid w:val="0010522A"/>
    <w:rsid w:val="001055E7"/>
    <w:rsid w:val="00105619"/>
    <w:rsid w:val="0010625D"/>
    <w:rsid w:val="00106586"/>
    <w:rsid w:val="0010735A"/>
    <w:rsid w:val="00107931"/>
    <w:rsid w:val="001079FE"/>
    <w:rsid w:val="00107BE6"/>
    <w:rsid w:val="0011004F"/>
    <w:rsid w:val="00110088"/>
    <w:rsid w:val="00112470"/>
    <w:rsid w:val="00112991"/>
    <w:rsid w:val="00112C46"/>
    <w:rsid w:val="00113288"/>
    <w:rsid w:val="0011395A"/>
    <w:rsid w:val="0011441A"/>
    <w:rsid w:val="001146A5"/>
    <w:rsid w:val="00114F1E"/>
    <w:rsid w:val="00114F2D"/>
    <w:rsid w:val="00115865"/>
    <w:rsid w:val="0011597A"/>
    <w:rsid w:val="00115E08"/>
    <w:rsid w:val="00116101"/>
    <w:rsid w:val="001163FD"/>
    <w:rsid w:val="00116482"/>
    <w:rsid w:val="00117002"/>
    <w:rsid w:val="00117360"/>
    <w:rsid w:val="001176B4"/>
    <w:rsid w:val="001178E6"/>
    <w:rsid w:val="00120323"/>
    <w:rsid w:val="001206C9"/>
    <w:rsid w:val="0012145C"/>
    <w:rsid w:val="001215E8"/>
    <w:rsid w:val="00121BE3"/>
    <w:rsid w:val="00122132"/>
    <w:rsid w:val="001224FB"/>
    <w:rsid w:val="001228C5"/>
    <w:rsid w:val="00122A32"/>
    <w:rsid w:val="00122F6C"/>
    <w:rsid w:val="0012338C"/>
    <w:rsid w:val="00123413"/>
    <w:rsid w:val="00123580"/>
    <w:rsid w:val="001241A1"/>
    <w:rsid w:val="00124614"/>
    <w:rsid w:val="001247BF"/>
    <w:rsid w:val="001248C5"/>
    <w:rsid w:val="00124918"/>
    <w:rsid w:val="001256A2"/>
    <w:rsid w:val="001257A5"/>
    <w:rsid w:val="00125A24"/>
    <w:rsid w:val="00125A34"/>
    <w:rsid w:val="00125F17"/>
    <w:rsid w:val="0012629B"/>
    <w:rsid w:val="00126655"/>
    <w:rsid w:val="00126A1B"/>
    <w:rsid w:val="00127D02"/>
    <w:rsid w:val="00127E0D"/>
    <w:rsid w:val="00130027"/>
    <w:rsid w:val="001301E0"/>
    <w:rsid w:val="00130235"/>
    <w:rsid w:val="001309A2"/>
    <w:rsid w:val="00130AC8"/>
    <w:rsid w:val="00130B52"/>
    <w:rsid w:val="00130C37"/>
    <w:rsid w:val="001310D4"/>
    <w:rsid w:val="00131784"/>
    <w:rsid w:val="001317EF"/>
    <w:rsid w:val="00132C5C"/>
    <w:rsid w:val="00133682"/>
    <w:rsid w:val="001349F5"/>
    <w:rsid w:val="00134CB3"/>
    <w:rsid w:val="00134DAA"/>
    <w:rsid w:val="00134FD8"/>
    <w:rsid w:val="00135072"/>
    <w:rsid w:val="00135180"/>
    <w:rsid w:val="0013568C"/>
    <w:rsid w:val="00135FB1"/>
    <w:rsid w:val="001361FB"/>
    <w:rsid w:val="001365A1"/>
    <w:rsid w:val="001365CE"/>
    <w:rsid w:val="00136F5B"/>
    <w:rsid w:val="00137E59"/>
    <w:rsid w:val="00137FE1"/>
    <w:rsid w:val="00140436"/>
    <w:rsid w:val="00140D96"/>
    <w:rsid w:val="00140E67"/>
    <w:rsid w:val="00141645"/>
    <w:rsid w:val="00141E10"/>
    <w:rsid w:val="001420D4"/>
    <w:rsid w:val="00143918"/>
    <w:rsid w:val="00143C5E"/>
    <w:rsid w:val="00143CCC"/>
    <w:rsid w:val="00143DBB"/>
    <w:rsid w:val="00143DC3"/>
    <w:rsid w:val="00143F18"/>
    <w:rsid w:val="00143FB7"/>
    <w:rsid w:val="00144A64"/>
    <w:rsid w:val="00144F7A"/>
    <w:rsid w:val="0014569F"/>
    <w:rsid w:val="00145767"/>
    <w:rsid w:val="00145C9F"/>
    <w:rsid w:val="001461FD"/>
    <w:rsid w:val="001463AF"/>
    <w:rsid w:val="00146686"/>
    <w:rsid w:val="00146CA3"/>
    <w:rsid w:val="001472C7"/>
    <w:rsid w:val="00147314"/>
    <w:rsid w:val="00147466"/>
    <w:rsid w:val="00147E11"/>
    <w:rsid w:val="001505AB"/>
    <w:rsid w:val="001505AC"/>
    <w:rsid w:val="001506AA"/>
    <w:rsid w:val="00150B51"/>
    <w:rsid w:val="00150B7F"/>
    <w:rsid w:val="001511F6"/>
    <w:rsid w:val="00151225"/>
    <w:rsid w:val="00151F9A"/>
    <w:rsid w:val="00153503"/>
    <w:rsid w:val="00153A37"/>
    <w:rsid w:val="00153FFA"/>
    <w:rsid w:val="00154547"/>
    <w:rsid w:val="001555B8"/>
    <w:rsid w:val="0015582D"/>
    <w:rsid w:val="001559BB"/>
    <w:rsid w:val="001559D8"/>
    <w:rsid w:val="00155AAE"/>
    <w:rsid w:val="001569D8"/>
    <w:rsid w:val="00156E43"/>
    <w:rsid w:val="00157EE7"/>
    <w:rsid w:val="001600F5"/>
    <w:rsid w:val="0016026A"/>
    <w:rsid w:val="0016047B"/>
    <w:rsid w:val="00160C42"/>
    <w:rsid w:val="00160E0E"/>
    <w:rsid w:val="00161D40"/>
    <w:rsid w:val="00162620"/>
    <w:rsid w:val="001627EF"/>
    <w:rsid w:val="00162D3F"/>
    <w:rsid w:val="001639E4"/>
    <w:rsid w:val="001639E6"/>
    <w:rsid w:val="00163CB3"/>
    <w:rsid w:val="00163D65"/>
    <w:rsid w:val="001644C5"/>
    <w:rsid w:val="0016526A"/>
    <w:rsid w:val="00165F4E"/>
    <w:rsid w:val="001663EC"/>
    <w:rsid w:val="00166734"/>
    <w:rsid w:val="00166C64"/>
    <w:rsid w:val="001673E6"/>
    <w:rsid w:val="001675F2"/>
    <w:rsid w:val="00167773"/>
    <w:rsid w:val="001679E5"/>
    <w:rsid w:val="001704BF"/>
    <w:rsid w:val="00170894"/>
    <w:rsid w:val="00170994"/>
    <w:rsid w:val="0017199C"/>
    <w:rsid w:val="0017250B"/>
    <w:rsid w:val="001725C4"/>
    <w:rsid w:val="001728D7"/>
    <w:rsid w:val="00173C35"/>
    <w:rsid w:val="00173D88"/>
    <w:rsid w:val="00174279"/>
    <w:rsid w:val="00174911"/>
    <w:rsid w:val="0017542F"/>
    <w:rsid w:val="0017554D"/>
    <w:rsid w:val="00175730"/>
    <w:rsid w:val="00175AAB"/>
    <w:rsid w:val="00175C31"/>
    <w:rsid w:val="00175F71"/>
    <w:rsid w:val="00176CC1"/>
    <w:rsid w:val="00176EC9"/>
    <w:rsid w:val="001776D0"/>
    <w:rsid w:val="0017785E"/>
    <w:rsid w:val="001813BB"/>
    <w:rsid w:val="00181413"/>
    <w:rsid w:val="0018173A"/>
    <w:rsid w:val="00181A2D"/>
    <w:rsid w:val="001820B5"/>
    <w:rsid w:val="00182749"/>
    <w:rsid w:val="001827A9"/>
    <w:rsid w:val="00182B64"/>
    <w:rsid w:val="00182B6D"/>
    <w:rsid w:val="0018334B"/>
    <w:rsid w:val="0018338C"/>
    <w:rsid w:val="0018348C"/>
    <w:rsid w:val="0018374D"/>
    <w:rsid w:val="00183D0B"/>
    <w:rsid w:val="001845E2"/>
    <w:rsid w:val="0018476B"/>
    <w:rsid w:val="00184921"/>
    <w:rsid w:val="001849A7"/>
    <w:rsid w:val="00184C3E"/>
    <w:rsid w:val="001859F8"/>
    <w:rsid w:val="001861DF"/>
    <w:rsid w:val="001862AE"/>
    <w:rsid w:val="001873D8"/>
    <w:rsid w:val="001874C7"/>
    <w:rsid w:val="00187503"/>
    <w:rsid w:val="0018763C"/>
    <w:rsid w:val="0018766E"/>
    <w:rsid w:val="00187B5F"/>
    <w:rsid w:val="00187BFE"/>
    <w:rsid w:val="0019000E"/>
    <w:rsid w:val="001901B9"/>
    <w:rsid w:val="00190927"/>
    <w:rsid w:val="00190E2B"/>
    <w:rsid w:val="00191427"/>
    <w:rsid w:val="0019142E"/>
    <w:rsid w:val="00191495"/>
    <w:rsid w:val="00191653"/>
    <w:rsid w:val="00191728"/>
    <w:rsid w:val="001919FE"/>
    <w:rsid w:val="00191AFA"/>
    <w:rsid w:val="00192490"/>
    <w:rsid w:val="00192B54"/>
    <w:rsid w:val="00193179"/>
    <w:rsid w:val="001935F2"/>
    <w:rsid w:val="0019382C"/>
    <w:rsid w:val="00193AD8"/>
    <w:rsid w:val="00193D39"/>
    <w:rsid w:val="00193EE8"/>
    <w:rsid w:val="00193EF2"/>
    <w:rsid w:val="001948AD"/>
    <w:rsid w:val="00194FCB"/>
    <w:rsid w:val="00195049"/>
    <w:rsid w:val="001950CA"/>
    <w:rsid w:val="0019518D"/>
    <w:rsid w:val="0019578D"/>
    <w:rsid w:val="00195CFF"/>
    <w:rsid w:val="00196321"/>
    <w:rsid w:val="00196684"/>
    <w:rsid w:val="00196C6E"/>
    <w:rsid w:val="00196D39"/>
    <w:rsid w:val="001975DC"/>
    <w:rsid w:val="00197AA0"/>
    <w:rsid w:val="00197DCD"/>
    <w:rsid w:val="00197F84"/>
    <w:rsid w:val="001A01C5"/>
    <w:rsid w:val="001A0658"/>
    <w:rsid w:val="001A0CFB"/>
    <w:rsid w:val="001A0E90"/>
    <w:rsid w:val="001A12E9"/>
    <w:rsid w:val="001A16DF"/>
    <w:rsid w:val="001A19BE"/>
    <w:rsid w:val="001A19D1"/>
    <w:rsid w:val="001A1A14"/>
    <w:rsid w:val="001A1C3E"/>
    <w:rsid w:val="001A1C90"/>
    <w:rsid w:val="001A1D82"/>
    <w:rsid w:val="001A1E84"/>
    <w:rsid w:val="001A1E97"/>
    <w:rsid w:val="001A2099"/>
    <w:rsid w:val="001A2168"/>
    <w:rsid w:val="001A2327"/>
    <w:rsid w:val="001A2E9B"/>
    <w:rsid w:val="001A306B"/>
    <w:rsid w:val="001A33C6"/>
    <w:rsid w:val="001A3F8F"/>
    <w:rsid w:val="001A415B"/>
    <w:rsid w:val="001A4DFC"/>
    <w:rsid w:val="001A55E5"/>
    <w:rsid w:val="001A58C2"/>
    <w:rsid w:val="001A5DE4"/>
    <w:rsid w:val="001A7510"/>
    <w:rsid w:val="001A75E3"/>
    <w:rsid w:val="001A7829"/>
    <w:rsid w:val="001A789A"/>
    <w:rsid w:val="001A7C8D"/>
    <w:rsid w:val="001B0A9F"/>
    <w:rsid w:val="001B0C1B"/>
    <w:rsid w:val="001B12FE"/>
    <w:rsid w:val="001B132F"/>
    <w:rsid w:val="001B171C"/>
    <w:rsid w:val="001B2675"/>
    <w:rsid w:val="001B291A"/>
    <w:rsid w:val="001B2B0D"/>
    <w:rsid w:val="001B2ED9"/>
    <w:rsid w:val="001B3534"/>
    <w:rsid w:val="001B384C"/>
    <w:rsid w:val="001B423D"/>
    <w:rsid w:val="001B42F0"/>
    <w:rsid w:val="001B4310"/>
    <w:rsid w:val="001B441B"/>
    <w:rsid w:val="001B45EC"/>
    <w:rsid w:val="001B4856"/>
    <w:rsid w:val="001B4B08"/>
    <w:rsid w:val="001B4E43"/>
    <w:rsid w:val="001B4F45"/>
    <w:rsid w:val="001B56AB"/>
    <w:rsid w:val="001B5BDC"/>
    <w:rsid w:val="001B5E1A"/>
    <w:rsid w:val="001B5E4C"/>
    <w:rsid w:val="001B6318"/>
    <w:rsid w:val="001B6537"/>
    <w:rsid w:val="001B687E"/>
    <w:rsid w:val="001B6AE8"/>
    <w:rsid w:val="001B716E"/>
    <w:rsid w:val="001C07C2"/>
    <w:rsid w:val="001C0898"/>
    <w:rsid w:val="001C0DCF"/>
    <w:rsid w:val="001C0F12"/>
    <w:rsid w:val="001C10F0"/>
    <w:rsid w:val="001C1AB2"/>
    <w:rsid w:val="001C2A4C"/>
    <w:rsid w:val="001C2D6B"/>
    <w:rsid w:val="001C3679"/>
    <w:rsid w:val="001C3DEB"/>
    <w:rsid w:val="001C456C"/>
    <w:rsid w:val="001C4DBA"/>
    <w:rsid w:val="001C518D"/>
    <w:rsid w:val="001C5469"/>
    <w:rsid w:val="001C5C6A"/>
    <w:rsid w:val="001C5E67"/>
    <w:rsid w:val="001C62EC"/>
    <w:rsid w:val="001C63E2"/>
    <w:rsid w:val="001C64A1"/>
    <w:rsid w:val="001C652A"/>
    <w:rsid w:val="001C6D3A"/>
    <w:rsid w:val="001C6F24"/>
    <w:rsid w:val="001C7086"/>
    <w:rsid w:val="001C7089"/>
    <w:rsid w:val="001C7329"/>
    <w:rsid w:val="001D06F1"/>
    <w:rsid w:val="001D12CC"/>
    <w:rsid w:val="001D1597"/>
    <w:rsid w:val="001D16F3"/>
    <w:rsid w:val="001D1C01"/>
    <w:rsid w:val="001D229B"/>
    <w:rsid w:val="001D2793"/>
    <w:rsid w:val="001D3008"/>
    <w:rsid w:val="001D3263"/>
    <w:rsid w:val="001D341B"/>
    <w:rsid w:val="001D34DD"/>
    <w:rsid w:val="001D3815"/>
    <w:rsid w:val="001D38F7"/>
    <w:rsid w:val="001D3DF7"/>
    <w:rsid w:val="001D4214"/>
    <w:rsid w:val="001D4514"/>
    <w:rsid w:val="001D4600"/>
    <w:rsid w:val="001D49A9"/>
    <w:rsid w:val="001D4D27"/>
    <w:rsid w:val="001D4E58"/>
    <w:rsid w:val="001D4FCB"/>
    <w:rsid w:val="001D5B58"/>
    <w:rsid w:val="001D5B70"/>
    <w:rsid w:val="001D609D"/>
    <w:rsid w:val="001D623D"/>
    <w:rsid w:val="001D6579"/>
    <w:rsid w:val="001D6CB1"/>
    <w:rsid w:val="001D74CE"/>
    <w:rsid w:val="001D76F8"/>
    <w:rsid w:val="001D78C1"/>
    <w:rsid w:val="001E0023"/>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75B1"/>
    <w:rsid w:val="001E780F"/>
    <w:rsid w:val="001F0BC9"/>
    <w:rsid w:val="001F10BC"/>
    <w:rsid w:val="001F1221"/>
    <w:rsid w:val="001F16AC"/>
    <w:rsid w:val="001F21E5"/>
    <w:rsid w:val="001F259D"/>
    <w:rsid w:val="001F2612"/>
    <w:rsid w:val="001F317F"/>
    <w:rsid w:val="001F3C62"/>
    <w:rsid w:val="001F46B5"/>
    <w:rsid w:val="001F47A5"/>
    <w:rsid w:val="001F485C"/>
    <w:rsid w:val="001F5F9F"/>
    <w:rsid w:val="001F60D8"/>
    <w:rsid w:val="001F61C0"/>
    <w:rsid w:val="001F6AAA"/>
    <w:rsid w:val="001F71D4"/>
    <w:rsid w:val="0020012D"/>
    <w:rsid w:val="00200389"/>
    <w:rsid w:val="00200442"/>
    <w:rsid w:val="0020048D"/>
    <w:rsid w:val="00201539"/>
    <w:rsid w:val="002015D6"/>
    <w:rsid w:val="00201630"/>
    <w:rsid w:val="0020166F"/>
    <w:rsid w:val="00201A30"/>
    <w:rsid w:val="00201A60"/>
    <w:rsid w:val="00202D37"/>
    <w:rsid w:val="00202F78"/>
    <w:rsid w:val="002030F6"/>
    <w:rsid w:val="00203301"/>
    <w:rsid w:val="0020333F"/>
    <w:rsid w:val="002041F6"/>
    <w:rsid w:val="00204747"/>
    <w:rsid w:val="00204777"/>
    <w:rsid w:val="00204905"/>
    <w:rsid w:val="00204DFF"/>
    <w:rsid w:val="002051DD"/>
    <w:rsid w:val="00205528"/>
    <w:rsid w:val="002059AC"/>
    <w:rsid w:val="00206047"/>
    <w:rsid w:val="00206230"/>
    <w:rsid w:val="002064AD"/>
    <w:rsid w:val="0020657B"/>
    <w:rsid w:val="00206746"/>
    <w:rsid w:val="00206E06"/>
    <w:rsid w:val="002079EC"/>
    <w:rsid w:val="00207CDE"/>
    <w:rsid w:val="002101D2"/>
    <w:rsid w:val="0021040F"/>
    <w:rsid w:val="00210765"/>
    <w:rsid w:val="00210B5F"/>
    <w:rsid w:val="0021115E"/>
    <w:rsid w:val="00211621"/>
    <w:rsid w:val="00211E94"/>
    <w:rsid w:val="0021236A"/>
    <w:rsid w:val="0021245E"/>
    <w:rsid w:val="00212517"/>
    <w:rsid w:val="00212FC5"/>
    <w:rsid w:val="002138B8"/>
    <w:rsid w:val="00213C1B"/>
    <w:rsid w:val="00214260"/>
    <w:rsid w:val="00214391"/>
    <w:rsid w:val="002148C3"/>
    <w:rsid w:val="0021495A"/>
    <w:rsid w:val="00214F1C"/>
    <w:rsid w:val="00214F27"/>
    <w:rsid w:val="00215094"/>
    <w:rsid w:val="00215EAA"/>
    <w:rsid w:val="002160BF"/>
    <w:rsid w:val="00216137"/>
    <w:rsid w:val="002167E0"/>
    <w:rsid w:val="00216A15"/>
    <w:rsid w:val="00216C18"/>
    <w:rsid w:val="0021702F"/>
    <w:rsid w:val="0021730B"/>
    <w:rsid w:val="0021747E"/>
    <w:rsid w:val="002175E2"/>
    <w:rsid w:val="00217B23"/>
    <w:rsid w:val="00217DEC"/>
    <w:rsid w:val="0022093C"/>
    <w:rsid w:val="00220C84"/>
    <w:rsid w:val="00220DD0"/>
    <w:rsid w:val="00221096"/>
    <w:rsid w:val="002210D2"/>
    <w:rsid w:val="00221393"/>
    <w:rsid w:val="002218F8"/>
    <w:rsid w:val="00221A26"/>
    <w:rsid w:val="0022257E"/>
    <w:rsid w:val="002227C6"/>
    <w:rsid w:val="002232C5"/>
    <w:rsid w:val="002232D6"/>
    <w:rsid w:val="00223807"/>
    <w:rsid w:val="00223B1C"/>
    <w:rsid w:val="002252F1"/>
    <w:rsid w:val="0022537B"/>
    <w:rsid w:val="00225A77"/>
    <w:rsid w:val="002265C8"/>
    <w:rsid w:val="00226A20"/>
    <w:rsid w:val="00226D78"/>
    <w:rsid w:val="00227139"/>
    <w:rsid w:val="002271B2"/>
    <w:rsid w:val="00227751"/>
    <w:rsid w:val="00227E84"/>
    <w:rsid w:val="00230294"/>
    <w:rsid w:val="00230338"/>
    <w:rsid w:val="00231270"/>
    <w:rsid w:val="002319D6"/>
    <w:rsid w:val="00231EFA"/>
    <w:rsid w:val="002320F8"/>
    <w:rsid w:val="00232600"/>
    <w:rsid w:val="0023299A"/>
    <w:rsid w:val="00232A57"/>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7035"/>
    <w:rsid w:val="00237353"/>
    <w:rsid w:val="00237638"/>
    <w:rsid w:val="00240739"/>
    <w:rsid w:val="00240872"/>
    <w:rsid w:val="00240AE3"/>
    <w:rsid w:val="00241903"/>
    <w:rsid w:val="00241C2F"/>
    <w:rsid w:val="00241E70"/>
    <w:rsid w:val="00242416"/>
    <w:rsid w:val="002425C8"/>
    <w:rsid w:val="00242B76"/>
    <w:rsid w:val="00243667"/>
    <w:rsid w:val="00243E78"/>
    <w:rsid w:val="00243E86"/>
    <w:rsid w:val="00243FF6"/>
    <w:rsid w:val="00244ADA"/>
    <w:rsid w:val="0024516B"/>
    <w:rsid w:val="00245211"/>
    <w:rsid w:val="00245349"/>
    <w:rsid w:val="00245559"/>
    <w:rsid w:val="00245A8B"/>
    <w:rsid w:val="00245AD3"/>
    <w:rsid w:val="00245B0F"/>
    <w:rsid w:val="00245BCB"/>
    <w:rsid w:val="00245C48"/>
    <w:rsid w:val="00245F88"/>
    <w:rsid w:val="00246256"/>
    <w:rsid w:val="002469E4"/>
    <w:rsid w:val="00246A72"/>
    <w:rsid w:val="00246E4D"/>
    <w:rsid w:val="00246FC8"/>
    <w:rsid w:val="00247530"/>
    <w:rsid w:val="0024763C"/>
    <w:rsid w:val="0024765F"/>
    <w:rsid w:val="0024799A"/>
    <w:rsid w:val="00247B08"/>
    <w:rsid w:val="00250076"/>
    <w:rsid w:val="002502F4"/>
    <w:rsid w:val="002506F0"/>
    <w:rsid w:val="002506F9"/>
    <w:rsid w:val="00250846"/>
    <w:rsid w:val="00250AEC"/>
    <w:rsid w:val="00250C78"/>
    <w:rsid w:val="002510EC"/>
    <w:rsid w:val="002513EC"/>
    <w:rsid w:val="0025150E"/>
    <w:rsid w:val="002516CB"/>
    <w:rsid w:val="00251ED9"/>
    <w:rsid w:val="00252059"/>
    <w:rsid w:val="00252620"/>
    <w:rsid w:val="00252B74"/>
    <w:rsid w:val="00252F46"/>
    <w:rsid w:val="00253094"/>
    <w:rsid w:val="00253BD4"/>
    <w:rsid w:val="0025424E"/>
    <w:rsid w:val="00254B23"/>
    <w:rsid w:val="00254BBD"/>
    <w:rsid w:val="00255957"/>
    <w:rsid w:val="002559C0"/>
    <w:rsid w:val="00256225"/>
    <w:rsid w:val="002563AC"/>
    <w:rsid w:val="002564D5"/>
    <w:rsid w:val="00256D46"/>
    <w:rsid w:val="00257244"/>
    <w:rsid w:val="002576A2"/>
    <w:rsid w:val="00257E98"/>
    <w:rsid w:val="0026054B"/>
    <w:rsid w:val="002609B1"/>
    <w:rsid w:val="00261312"/>
    <w:rsid w:val="00261BF0"/>
    <w:rsid w:val="00261C51"/>
    <w:rsid w:val="00261CBC"/>
    <w:rsid w:val="00261E50"/>
    <w:rsid w:val="00262E81"/>
    <w:rsid w:val="00264806"/>
    <w:rsid w:val="00264B77"/>
    <w:rsid w:val="00264C87"/>
    <w:rsid w:val="00264D73"/>
    <w:rsid w:val="0026543F"/>
    <w:rsid w:val="0026607D"/>
    <w:rsid w:val="002666D0"/>
    <w:rsid w:val="00266931"/>
    <w:rsid w:val="00266A4F"/>
    <w:rsid w:val="00270C99"/>
    <w:rsid w:val="00271351"/>
    <w:rsid w:val="002725F9"/>
    <w:rsid w:val="00272951"/>
    <w:rsid w:val="00272CB8"/>
    <w:rsid w:val="0027313D"/>
    <w:rsid w:val="002734A6"/>
    <w:rsid w:val="0027368B"/>
    <w:rsid w:val="00273B30"/>
    <w:rsid w:val="00273BB4"/>
    <w:rsid w:val="00274ACC"/>
    <w:rsid w:val="00276595"/>
    <w:rsid w:val="002765D2"/>
    <w:rsid w:val="00276671"/>
    <w:rsid w:val="00276AFB"/>
    <w:rsid w:val="00277AC7"/>
    <w:rsid w:val="00277B7C"/>
    <w:rsid w:val="00280128"/>
    <w:rsid w:val="002803DA"/>
    <w:rsid w:val="002806CE"/>
    <w:rsid w:val="00281248"/>
    <w:rsid w:val="00281540"/>
    <w:rsid w:val="00281819"/>
    <w:rsid w:val="00281858"/>
    <w:rsid w:val="00281AB6"/>
    <w:rsid w:val="00282977"/>
    <w:rsid w:val="00282AD9"/>
    <w:rsid w:val="00282F7B"/>
    <w:rsid w:val="00283411"/>
    <w:rsid w:val="002849B8"/>
    <w:rsid w:val="00284E6E"/>
    <w:rsid w:val="00285278"/>
    <w:rsid w:val="0028535B"/>
    <w:rsid w:val="002857A7"/>
    <w:rsid w:val="002862FD"/>
    <w:rsid w:val="002863E0"/>
    <w:rsid w:val="0028699B"/>
    <w:rsid w:val="002869C9"/>
    <w:rsid w:val="002872BC"/>
    <w:rsid w:val="002874A2"/>
    <w:rsid w:val="00287BD9"/>
    <w:rsid w:val="00287DDC"/>
    <w:rsid w:val="0029010C"/>
    <w:rsid w:val="0029022C"/>
    <w:rsid w:val="00290476"/>
    <w:rsid w:val="002904A3"/>
    <w:rsid w:val="00290CD3"/>
    <w:rsid w:val="00291500"/>
    <w:rsid w:val="00291828"/>
    <w:rsid w:val="00294308"/>
    <w:rsid w:val="002947C2"/>
    <w:rsid w:val="00294C0D"/>
    <w:rsid w:val="0029530F"/>
    <w:rsid w:val="002953F7"/>
    <w:rsid w:val="002954A3"/>
    <w:rsid w:val="0029579B"/>
    <w:rsid w:val="002957D8"/>
    <w:rsid w:val="00296349"/>
    <w:rsid w:val="00296A8A"/>
    <w:rsid w:val="00296AD8"/>
    <w:rsid w:val="002A01BA"/>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FBB"/>
    <w:rsid w:val="002A621C"/>
    <w:rsid w:val="002A6362"/>
    <w:rsid w:val="002A6E16"/>
    <w:rsid w:val="002A71F7"/>
    <w:rsid w:val="002A7C5C"/>
    <w:rsid w:val="002B0639"/>
    <w:rsid w:val="002B082C"/>
    <w:rsid w:val="002B088A"/>
    <w:rsid w:val="002B21DF"/>
    <w:rsid w:val="002B2667"/>
    <w:rsid w:val="002B2A16"/>
    <w:rsid w:val="002B2AE8"/>
    <w:rsid w:val="002B2C51"/>
    <w:rsid w:val="002B2D21"/>
    <w:rsid w:val="002B2DB2"/>
    <w:rsid w:val="002B36D3"/>
    <w:rsid w:val="002B393F"/>
    <w:rsid w:val="002B3E3A"/>
    <w:rsid w:val="002B42E1"/>
    <w:rsid w:val="002B5768"/>
    <w:rsid w:val="002B702C"/>
    <w:rsid w:val="002B7520"/>
    <w:rsid w:val="002B79DD"/>
    <w:rsid w:val="002C0196"/>
    <w:rsid w:val="002C033F"/>
    <w:rsid w:val="002C09E0"/>
    <w:rsid w:val="002C0FF6"/>
    <w:rsid w:val="002C136C"/>
    <w:rsid w:val="002C1749"/>
    <w:rsid w:val="002C282C"/>
    <w:rsid w:val="002C2F33"/>
    <w:rsid w:val="002C3336"/>
    <w:rsid w:val="002C38FC"/>
    <w:rsid w:val="002C3A84"/>
    <w:rsid w:val="002C42BA"/>
    <w:rsid w:val="002C46A4"/>
    <w:rsid w:val="002C46E3"/>
    <w:rsid w:val="002C4836"/>
    <w:rsid w:val="002C4902"/>
    <w:rsid w:val="002C4A42"/>
    <w:rsid w:val="002C542E"/>
    <w:rsid w:val="002C6A08"/>
    <w:rsid w:val="002C6C79"/>
    <w:rsid w:val="002C71B1"/>
    <w:rsid w:val="002C73A8"/>
    <w:rsid w:val="002D009F"/>
    <w:rsid w:val="002D00C3"/>
    <w:rsid w:val="002D03FD"/>
    <w:rsid w:val="002D0872"/>
    <w:rsid w:val="002D14A2"/>
    <w:rsid w:val="002D25B3"/>
    <w:rsid w:val="002D2A79"/>
    <w:rsid w:val="002D2B30"/>
    <w:rsid w:val="002D3139"/>
    <w:rsid w:val="002D31D6"/>
    <w:rsid w:val="002D322A"/>
    <w:rsid w:val="002D38C4"/>
    <w:rsid w:val="002D3955"/>
    <w:rsid w:val="002D433E"/>
    <w:rsid w:val="002D447E"/>
    <w:rsid w:val="002D461A"/>
    <w:rsid w:val="002D4D75"/>
    <w:rsid w:val="002D52CE"/>
    <w:rsid w:val="002D579C"/>
    <w:rsid w:val="002D702A"/>
    <w:rsid w:val="002D71CE"/>
    <w:rsid w:val="002D72B5"/>
    <w:rsid w:val="002D76E1"/>
    <w:rsid w:val="002D7B91"/>
    <w:rsid w:val="002D7C6E"/>
    <w:rsid w:val="002E00D2"/>
    <w:rsid w:val="002E02AE"/>
    <w:rsid w:val="002E0BD1"/>
    <w:rsid w:val="002E0DD2"/>
    <w:rsid w:val="002E11F1"/>
    <w:rsid w:val="002E133D"/>
    <w:rsid w:val="002E1CD6"/>
    <w:rsid w:val="002E1E83"/>
    <w:rsid w:val="002E250F"/>
    <w:rsid w:val="002E2ED8"/>
    <w:rsid w:val="002E4964"/>
    <w:rsid w:val="002E4BF2"/>
    <w:rsid w:val="002E51FC"/>
    <w:rsid w:val="002E5274"/>
    <w:rsid w:val="002E6642"/>
    <w:rsid w:val="002E6DB3"/>
    <w:rsid w:val="002E7E8F"/>
    <w:rsid w:val="002F0347"/>
    <w:rsid w:val="002F17D2"/>
    <w:rsid w:val="002F1EE2"/>
    <w:rsid w:val="002F23B2"/>
    <w:rsid w:val="002F2895"/>
    <w:rsid w:val="002F296B"/>
    <w:rsid w:val="002F2F44"/>
    <w:rsid w:val="002F4303"/>
    <w:rsid w:val="002F5394"/>
    <w:rsid w:val="002F5566"/>
    <w:rsid w:val="002F57CF"/>
    <w:rsid w:val="002F6DE2"/>
    <w:rsid w:val="002F748C"/>
    <w:rsid w:val="002F7D67"/>
    <w:rsid w:val="00300498"/>
    <w:rsid w:val="0030165A"/>
    <w:rsid w:val="00301B84"/>
    <w:rsid w:val="00301D0D"/>
    <w:rsid w:val="00301E27"/>
    <w:rsid w:val="003026F4"/>
    <w:rsid w:val="003027F7"/>
    <w:rsid w:val="00302B78"/>
    <w:rsid w:val="00302F2D"/>
    <w:rsid w:val="003039C9"/>
    <w:rsid w:val="003040F0"/>
    <w:rsid w:val="00304120"/>
    <w:rsid w:val="0030425B"/>
    <w:rsid w:val="00304DDC"/>
    <w:rsid w:val="00305CA8"/>
    <w:rsid w:val="00305F7A"/>
    <w:rsid w:val="00306CA9"/>
    <w:rsid w:val="00307044"/>
    <w:rsid w:val="0030793B"/>
    <w:rsid w:val="00310299"/>
    <w:rsid w:val="003103B3"/>
    <w:rsid w:val="003104AE"/>
    <w:rsid w:val="0031054A"/>
    <w:rsid w:val="003106D0"/>
    <w:rsid w:val="00310A96"/>
    <w:rsid w:val="00311BD1"/>
    <w:rsid w:val="00311DA4"/>
    <w:rsid w:val="0031288D"/>
    <w:rsid w:val="00312CDC"/>
    <w:rsid w:val="00313177"/>
    <w:rsid w:val="0031348B"/>
    <w:rsid w:val="0031391A"/>
    <w:rsid w:val="00314377"/>
    <w:rsid w:val="003143DE"/>
    <w:rsid w:val="00314F8A"/>
    <w:rsid w:val="00315045"/>
    <w:rsid w:val="00315244"/>
    <w:rsid w:val="00315257"/>
    <w:rsid w:val="003153C1"/>
    <w:rsid w:val="00315603"/>
    <w:rsid w:val="00316887"/>
    <w:rsid w:val="00317E6E"/>
    <w:rsid w:val="00317EAF"/>
    <w:rsid w:val="00320532"/>
    <w:rsid w:val="0032065A"/>
    <w:rsid w:val="00320707"/>
    <w:rsid w:val="00320717"/>
    <w:rsid w:val="00320932"/>
    <w:rsid w:val="0032169B"/>
    <w:rsid w:val="00321722"/>
    <w:rsid w:val="003225BB"/>
    <w:rsid w:val="00322BDC"/>
    <w:rsid w:val="00322DF4"/>
    <w:rsid w:val="003234C5"/>
    <w:rsid w:val="0032368A"/>
    <w:rsid w:val="0032396E"/>
    <w:rsid w:val="00323E8D"/>
    <w:rsid w:val="003241DB"/>
    <w:rsid w:val="00324612"/>
    <w:rsid w:val="00325772"/>
    <w:rsid w:val="003257B6"/>
    <w:rsid w:val="00325901"/>
    <w:rsid w:val="00325E81"/>
    <w:rsid w:val="00325F45"/>
    <w:rsid w:val="003266F2"/>
    <w:rsid w:val="003268EF"/>
    <w:rsid w:val="00326A65"/>
    <w:rsid w:val="00326A94"/>
    <w:rsid w:val="00326BD2"/>
    <w:rsid w:val="00326F45"/>
    <w:rsid w:val="003274DB"/>
    <w:rsid w:val="003303B2"/>
    <w:rsid w:val="00330BCD"/>
    <w:rsid w:val="003310FF"/>
    <w:rsid w:val="003317B8"/>
    <w:rsid w:val="00331E40"/>
    <w:rsid w:val="0033205C"/>
    <w:rsid w:val="003328AB"/>
    <w:rsid w:val="00332A21"/>
    <w:rsid w:val="003331B7"/>
    <w:rsid w:val="00333289"/>
    <w:rsid w:val="003332CD"/>
    <w:rsid w:val="00333703"/>
    <w:rsid w:val="00334090"/>
    <w:rsid w:val="003341EE"/>
    <w:rsid w:val="00334810"/>
    <w:rsid w:val="00334D76"/>
    <w:rsid w:val="00335873"/>
    <w:rsid w:val="00335C6F"/>
    <w:rsid w:val="00335EAF"/>
    <w:rsid w:val="00340A8E"/>
    <w:rsid w:val="00340B45"/>
    <w:rsid w:val="003413DE"/>
    <w:rsid w:val="003424CE"/>
    <w:rsid w:val="00342C41"/>
    <w:rsid w:val="003434BD"/>
    <w:rsid w:val="00343D55"/>
    <w:rsid w:val="00343E71"/>
    <w:rsid w:val="00343F6B"/>
    <w:rsid w:val="0034411C"/>
    <w:rsid w:val="00344140"/>
    <w:rsid w:val="00344183"/>
    <w:rsid w:val="00344E17"/>
    <w:rsid w:val="00344F30"/>
    <w:rsid w:val="00344F61"/>
    <w:rsid w:val="00344F72"/>
    <w:rsid w:val="00344F9C"/>
    <w:rsid w:val="00345040"/>
    <w:rsid w:val="0034562C"/>
    <w:rsid w:val="003459D9"/>
    <w:rsid w:val="00345AE8"/>
    <w:rsid w:val="00345D62"/>
    <w:rsid w:val="00345FF4"/>
    <w:rsid w:val="003462C1"/>
    <w:rsid w:val="00346416"/>
    <w:rsid w:val="0034696A"/>
    <w:rsid w:val="0034698A"/>
    <w:rsid w:val="00346FB5"/>
    <w:rsid w:val="003472A6"/>
    <w:rsid w:val="00347ADF"/>
    <w:rsid w:val="00347D98"/>
    <w:rsid w:val="00347DE3"/>
    <w:rsid w:val="00347FF8"/>
    <w:rsid w:val="003503C7"/>
    <w:rsid w:val="003506DC"/>
    <w:rsid w:val="003507D4"/>
    <w:rsid w:val="0035129C"/>
    <w:rsid w:val="00351468"/>
    <w:rsid w:val="00351491"/>
    <w:rsid w:val="00351943"/>
    <w:rsid w:val="0035195D"/>
    <w:rsid w:val="00351F0B"/>
    <w:rsid w:val="00352009"/>
    <w:rsid w:val="00352410"/>
    <w:rsid w:val="0035246D"/>
    <w:rsid w:val="003524F4"/>
    <w:rsid w:val="00352716"/>
    <w:rsid w:val="00353181"/>
    <w:rsid w:val="00353428"/>
    <w:rsid w:val="00353CA0"/>
    <w:rsid w:val="00354568"/>
    <w:rsid w:val="00354AF5"/>
    <w:rsid w:val="00354E0C"/>
    <w:rsid w:val="00354F0D"/>
    <w:rsid w:val="00355522"/>
    <w:rsid w:val="00355BB7"/>
    <w:rsid w:val="00355CE6"/>
    <w:rsid w:val="003561CC"/>
    <w:rsid w:val="003576E0"/>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6082"/>
    <w:rsid w:val="00366304"/>
    <w:rsid w:val="00366603"/>
    <w:rsid w:val="00366DB5"/>
    <w:rsid w:val="00366EA8"/>
    <w:rsid w:val="0036796D"/>
    <w:rsid w:val="00367F5D"/>
    <w:rsid w:val="00370DA6"/>
    <w:rsid w:val="00371034"/>
    <w:rsid w:val="00371EB5"/>
    <w:rsid w:val="003728FC"/>
    <w:rsid w:val="00372D05"/>
    <w:rsid w:val="00372E2E"/>
    <w:rsid w:val="00373023"/>
    <w:rsid w:val="003731A1"/>
    <w:rsid w:val="0037342C"/>
    <w:rsid w:val="0037370E"/>
    <w:rsid w:val="00374615"/>
    <w:rsid w:val="003746E0"/>
    <w:rsid w:val="0037508B"/>
    <w:rsid w:val="00375166"/>
    <w:rsid w:val="00375C03"/>
    <w:rsid w:val="00375EF3"/>
    <w:rsid w:val="00376E3C"/>
    <w:rsid w:val="0037726E"/>
    <w:rsid w:val="0037726F"/>
    <w:rsid w:val="003774B2"/>
    <w:rsid w:val="003775A0"/>
    <w:rsid w:val="003777F7"/>
    <w:rsid w:val="003803A5"/>
    <w:rsid w:val="003807D3"/>
    <w:rsid w:val="00381870"/>
    <w:rsid w:val="003833A3"/>
    <w:rsid w:val="00383644"/>
    <w:rsid w:val="00383AF1"/>
    <w:rsid w:val="00384204"/>
    <w:rsid w:val="00384FD0"/>
    <w:rsid w:val="0038500E"/>
    <w:rsid w:val="0038512E"/>
    <w:rsid w:val="003858DD"/>
    <w:rsid w:val="00385CC3"/>
    <w:rsid w:val="00385DB8"/>
    <w:rsid w:val="00385E18"/>
    <w:rsid w:val="003864CE"/>
    <w:rsid w:val="003866A0"/>
    <w:rsid w:val="003868C9"/>
    <w:rsid w:val="00387A30"/>
    <w:rsid w:val="00387A3C"/>
    <w:rsid w:val="00387B46"/>
    <w:rsid w:val="00387CD4"/>
    <w:rsid w:val="00387D4C"/>
    <w:rsid w:val="00387EE7"/>
    <w:rsid w:val="00390AEC"/>
    <w:rsid w:val="00390BD7"/>
    <w:rsid w:val="00391094"/>
    <w:rsid w:val="00391459"/>
    <w:rsid w:val="003916D5"/>
    <w:rsid w:val="00391A17"/>
    <w:rsid w:val="00391FCA"/>
    <w:rsid w:val="00392244"/>
    <w:rsid w:val="00392430"/>
    <w:rsid w:val="00392520"/>
    <w:rsid w:val="00392702"/>
    <w:rsid w:val="00392747"/>
    <w:rsid w:val="00392C79"/>
    <w:rsid w:val="003935D1"/>
    <w:rsid w:val="00393845"/>
    <w:rsid w:val="00393A31"/>
    <w:rsid w:val="00393BC2"/>
    <w:rsid w:val="00394257"/>
    <w:rsid w:val="003943F3"/>
    <w:rsid w:val="00394835"/>
    <w:rsid w:val="003955CC"/>
    <w:rsid w:val="003956EB"/>
    <w:rsid w:val="0039586D"/>
    <w:rsid w:val="00396922"/>
    <w:rsid w:val="0039719D"/>
    <w:rsid w:val="003972FB"/>
    <w:rsid w:val="003978B2"/>
    <w:rsid w:val="00397D1D"/>
    <w:rsid w:val="00397F6E"/>
    <w:rsid w:val="003A036B"/>
    <w:rsid w:val="003A0660"/>
    <w:rsid w:val="003A08A4"/>
    <w:rsid w:val="003A0F78"/>
    <w:rsid w:val="003A1305"/>
    <w:rsid w:val="003A1B54"/>
    <w:rsid w:val="003A2431"/>
    <w:rsid w:val="003A2531"/>
    <w:rsid w:val="003A25F0"/>
    <w:rsid w:val="003A2646"/>
    <w:rsid w:val="003A2B2C"/>
    <w:rsid w:val="003A2BA4"/>
    <w:rsid w:val="003A3BE6"/>
    <w:rsid w:val="003A4293"/>
    <w:rsid w:val="003A4C61"/>
    <w:rsid w:val="003A58D4"/>
    <w:rsid w:val="003A5ABF"/>
    <w:rsid w:val="003A67A5"/>
    <w:rsid w:val="003A6E28"/>
    <w:rsid w:val="003A7527"/>
    <w:rsid w:val="003A7919"/>
    <w:rsid w:val="003A7B46"/>
    <w:rsid w:val="003A7B56"/>
    <w:rsid w:val="003B01C6"/>
    <w:rsid w:val="003B1B95"/>
    <w:rsid w:val="003B20AE"/>
    <w:rsid w:val="003B2A8C"/>
    <w:rsid w:val="003B3018"/>
    <w:rsid w:val="003B3A60"/>
    <w:rsid w:val="003B3C0E"/>
    <w:rsid w:val="003B3E32"/>
    <w:rsid w:val="003B40C7"/>
    <w:rsid w:val="003B50D3"/>
    <w:rsid w:val="003B5680"/>
    <w:rsid w:val="003B5835"/>
    <w:rsid w:val="003B67E4"/>
    <w:rsid w:val="003B69B1"/>
    <w:rsid w:val="003B76DF"/>
    <w:rsid w:val="003B783C"/>
    <w:rsid w:val="003B7AA0"/>
    <w:rsid w:val="003B7C64"/>
    <w:rsid w:val="003C00C5"/>
    <w:rsid w:val="003C01D8"/>
    <w:rsid w:val="003C0AD9"/>
    <w:rsid w:val="003C247E"/>
    <w:rsid w:val="003C264E"/>
    <w:rsid w:val="003C276A"/>
    <w:rsid w:val="003C2CA2"/>
    <w:rsid w:val="003C2FD9"/>
    <w:rsid w:val="003C334F"/>
    <w:rsid w:val="003C38D2"/>
    <w:rsid w:val="003C3C15"/>
    <w:rsid w:val="003C3E17"/>
    <w:rsid w:val="003C4552"/>
    <w:rsid w:val="003C474E"/>
    <w:rsid w:val="003C49A4"/>
    <w:rsid w:val="003C4A08"/>
    <w:rsid w:val="003C4C56"/>
    <w:rsid w:val="003C5C4A"/>
    <w:rsid w:val="003C5D54"/>
    <w:rsid w:val="003C5F4A"/>
    <w:rsid w:val="003C608F"/>
    <w:rsid w:val="003C66C5"/>
    <w:rsid w:val="003C66FD"/>
    <w:rsid w:val="003C69EB"/>
    <w:rsid w:val="003C7131"/>
    <w:rsid w:val="003D039A"/>
    <w:rsid w:val="003D0914"/>
    <w:rsid w:val="003D0BC7"/>
    <w:rsid w:val="003D0CBD"/>
    <w:rsid w:val="003D1002"/>
    <w:rsid w:val="003D1C16"/>
    <w:rsid w:val="003D2B37"/>
    <w:rsid w:val="003D2D88"/>
    <w:rsid w:val="003D2E08"/>
    <w:rsid w:val="003D34B2"/>
    <w:rsid w:val="003D3529"/>
    <w:rsid w:val="003D3FB5"/>
    <w:rsid w:val="003D4F31"/>
    <w:rsid w:val="003D50D9"/>
    <w:rsid w:val="003D52EF"/>
    <w:rsid w:val="003D5F4B"/>
    <w:rsid w:val="003D62DE"/>
    <w:rsid w:val="003D6624"/>
    <w:rsid w:val="003D6CA1"/>
    <w:rsid w:val="003D71BC"/>
    <w:rsid w:val="003D7701"/>
    <w:rsid w:val="003D7A74"/>
    <w:rsid w:val="003D7E97"/>
    <w:rsid w:val="003E0A17"/>
    <w:rsid w:val="003E17F5"/>
    <w:rsid w:val="003E1F5E"/>
    <w:rsid w:val="003E225F"/>
    <w:rsid w:val="003E2B8F"/>
    <w:rsid w:val="003E2C0E"/>
    <w:rsid w:val="003E2CF7"/>
    <w:rsid w:val="003E303B"/>
    <w:rsid w:val="003E3194"/>
    <w:rsid w:val="003E32CC"/>
    <w:rsid w:val="003E377A"/>
    <w:rsid w:val="003E3BD9"/>
    <w:rsid w:val="003E3C70"/>
    <w:rsid w:val="003E3EB7"/>
    <w:rsid w:val="003E46E3"/>
    <w:rsid w:val="003E4B47"/>
    <w:rsid w:val="003E4EB8"/>
    <w:rsid w:val="003E5F84"/>
    <w:rsid w:val="003E60E2"/>
    <w:rsid w:val="003E60FB"/>
    <w:rsid w:val="003E6BFB"/>
    <w:rsid w:val="003E6F95"/>
    <w:rsid w:val="003F0485"/>
    <w:rsid w:val="003F0D15"/>
    <w:rsid w:val="003F12C4"/>
    <w:rsid w:val="003F12FF"/>
    <w:rsid w:val="003F1A55"/>
    <w:rsid w:val="003F1A9A"/>
    <w:rsid w:val="003F2360"/>
    <w:rsid w:val="003F279A"/>
    <w:rsid w:val="003F2913"/>
    <w:rsid w:val="003F2C21"/>
    <w:rsid w:val="003F2F1D"/>
    <w:rsid w:val="003F30B2"/>
    <w:rsid w:val="003F38D1"/>
    <w:rsid w:val="003F404F"/>
    <w:rsid w:val="003F4112"/>
    <w:rsid w:val="003F4203"/>
    <w:rsid w:val="003F473A"/>
    <w:rsid w:val="003F4880"/>
    <w:rsid w:val="003F48DD"/>
    <w:rsid w:val="003F60E7"/>
    <w:rsid w:val="003F6290"/>
    <w:rsid w:val="003F6E58"/>
    <w:rsid w:val="003F77CD"/>
    <w:rsid w:val="00400148"/>
    <w:rsid w:val="0040023E"/>
    <w:rsid w:val="00400759"/>
    <w:rsid w:val="00400790"/>
    <w:rsid w:val="0040096E"/>
    <w:rsid w:val="004009BD"/>
    <w:rsid w:val="00400D47"/>
    <w:rsid w:val="00400F40"/>
    <w:rsid w:val="0040135F"/>
    <w:rsid w:val="0040196F"/>
    <w:rsid w:val="004019CF"/>
    <w:rsid w:val="00401ED1"/>
    <w:rsid w:val="00402117"/>
    <w:rsid w:val="004021E3"/>
    <w:rsid w:val="00402777"/>
    <w:rsid w:val="00402EA7"/>
    <w:rsid w:val="0040363B"/>
    <w:rsid w:val="004043F7"/>
    <w:rsid w:val="00404574"/>
    <w:rsid w:val="00404F05"/>
    <w:rsid w:val="0040550D"/>
    <w:rsid w:val="00405C35"/>
    <w:rsid w:val="004068D5"/>
    <w:rsid w:val="0040697E"/>
    <w:rsid w:val="00406D9A"/>
    <w:rsid w:val="004072FD"/>
    <w:rsid w:val="00407A4E"/>
    <w:rsid w:val="00410BB2"/>
    <w:rsid w:val="00411159"/>
    <w:rsid w:val="00411A1F"/>
    <w:rsid w:val="00411C0A"/>
    <w:rsid w:val="00411C4C"/>
    <w:rsid w:val="00411E8C"/>
    <w:rsid w:val="00412EF5"/>
    <w:rsid w:val="004137F1"/>
    <w:rsid w:val="00413F12"/>
    <w:rsid w:val="0041466D"/>
    <w:rsid w:val="004156FB"/>
    <w:rsid w:val="00415AEC"/>
    <w:rsid w:val="00415C2C"/>
    <w:rsid w:val="00416763"/>
    <w:rsid w:val="00416C32"/>
    <w:rsid w:val="004170B0"/>
    <w:rsid w:val="004176C4"/>
    <w:rsid w:val="004177C1"/>
    <w:rsid w:val="00417ACD"/>
    <w:rsid w:val="00417ECB"/>
    <w:rsid w:val="00420882"/>
    <w:rsid w:val="00420F90"/>
    <w:rsid w:val="004210B2"/>
    <w:rsid w:val="004214BA"/>
    <w:rsid w:val="00421BB0"/>
    <w:rsid w:val="00422C3A"/>
    <w:rsid w:val="00422F68"/>
    <w:rsid w:val="004230F4"/>
    <w:rsid w:val="0042331F"/>
    <w:rsid w:val="00423596"/>
    <w:rsid w:val="00423603"/>
    <w:rsid w:val="004237B3"/>
    <w:rsid w:val="004237DC"/>
    <w:rsid w:val="00423A10"/>
    <w:rsid w:val="00423A21"/>
    <w:rsid w:val="00423A33"/>
    <w:rsid w:val="00424303"/>
    <w:rsid w:val="00424430"/>
    <w:rsid w:val="004250AD"/>
    <w:rsid w:val="0042549F"/>
    <w:rsid w:val="00426A44"/>
    <w:rsid w:val="00426F23"/>
    <w:rsid w:val="00426F28"/>
    <w:rsid w:val="00427088"/>
    <w:rsid w:val="0042717B"/>
    <w:rsid w:val="0042726D"/>
    <w:rsid w:val="00427644"/>
    <w:rsid w:val="00427833"/>
    <w:rsid w:val="00427B07"/>
    <w:rsid w:val="00430084"/>
    <w:rsid w:val="0043080E"/>
    <w:rsid w:val="00430E05"/>
    <w:rsid w:val="00430E28"/>
    <w:rsid w:val="00430EF8"/>
    <w:rsid w:val="004312F7"/>
    <w:rsid w:val="0043134C"/>
    <w:rsid w:val="00431A0F"/>
    <w:rsid w:val="00431BC9"/>
    <w:rsid w:val="004327BF"/>
    <w:rsid w:val="00432DDD"/>
    <w:rsid w:val="0043307E"/>
    <w:rsid w:val="00434206"/>
    <w:rsid w:val="0043462B"/>
    <w:rsid w:val="0043471A"/>
    <w:rsid w:val="004348F3"/>
    <w:rsid w:val="00435883"/>
    <w:rsid w:val="00435EE2"/>
    <w:rsid w:val="00436617"/>
    <w:rsid w:val="00436CD6"/>
    <w:rsid w:val="0043705E"/>
    <w:rsid w:val="0043784C"/>
    <w:rsid w:val="00437C7D"/>
    <w:rsid w:val="00440156"/>
    <w:rsid w:val="004404C3"/>
    <w:rsid w:val="00440599"/>
    <w:rsid w:val="00440918"/>
    <w:rsid w:val="00440941"/>
    <w:rsid w:val="00440E08"/>
    <w:rsid w:val="00441408"/>
    <w:rsid w:val="00441494"/>
    <w:rsid w:val="00442576"/>
    <w:rsid w:val="00442732"/>
    <w:rsid w:val="00442AD9"/>
    <w:rsid w:val="00443255"/>
    <w:rsid w:val="004436EB"/>
    <w:rsid w:val="004438A9"/>
    <w:rsid w:val="00443C9E"/>
    <w:rsid w:val="0044428D"/>
    <w:rsid w:val="00444C5A"/>
    <w:rsid w:val="004453EE"/>
    <w:rsid w:val="00446661"/>
    <w:rsid w:val="0044719E"/>
    <w:rsid w:val="00447271"/>
    <w:rsid w:val="004473F5"/>
    <w:rsid w:val="00447EDB"/>
    <w:rsid w:val="0045060A"/>
    <w:rsid w:val="004506C7"/>
    <w:rsid w:val="004508E9"/>
    <w:rsid w:val="00450B30"/>
    <w:rsid w:val="00450E99"/>
    <w:rsid w:val="00450F41"/>
    <w:rsid w:val="00451353"/>
    <w:rsid w:val="00451515"/>
    <w:rsid w:val="00451977"/>
    <w:rsid w:val="00451A11"/>
    <w:rsid w:val="00451E4B"/>
    <w:rsid w:val="00451FC7"/>
    <w:rsid w:val="00452008"/>
    <w:rsid w:val="0045207A"/>
    <w:rsid w:val="004520EB"/>
    <w:rsid w:val="004524F6"/>
    <w:rsid w:val="00452585"/>
    <w:rsid w:val="00452E18"/>
    <w:rsid w:val="00453319"/>
    <w:rsid w:val="00453876"/>
    <w:rsid w:val="00453F3B"/>
    <w:rsid w:val="00453F8E"/>
    <w:rsid w:val="004553A1"/>
    <w:rsid w:val="00455D01"/>
    <w:rsid w:val="00456180"/>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DBC"/>
    <w:rsid w:val="004646AF"/>
    <w:rsid w:val="00464805"/>
    <w:rsid w:val="00464863"/>
    <w:rsid w:val="00464F05"/>
    <w:rsid w:val="004656F4"/>
    <w:rsid w:val="00465A20"/>
    <w:rsid w:val="00465CFC"/>
    <w:rsid w:val="004661E2"/>
    <w:rsid w:val="004662EE"/>
    <w:rsid w:val="0046687C"/>
    <w:rsid w:val="004669C5"/>
    <w:rsid w:val="00466F92"/>
    <w:rsid w:val="00467263"/>
    <w:rsid w:val="00467396"/>
    <w:rsid w:val="00467403"/>
    <w:rsid w:val="004674A6"/>
    <w:rsid w:val="00470294"/>
    <w:rsid w:val="00470635"/>
    <w:rsid w:val="00471062"/>
    <w:rsid w:val="004712C9"/>
    <w:rsid w:val="00472169"/>
    <w:rsid w:val="004728AD"/>
    <w:rsid w:val="00472E68"/>
    <w:rsid w:val="00473125"/>
    <w:rsid w:val="00473959"/>
    <w:rsid w:val="00473996"/>
    <w:rsid w:val="00474308"/>
    <w:rsid w:val="004749FB"/>
    <w:rsid w:val="00474EF9"/>
    <w:rsid w:val="00475724"/>
    <w:rsid w:val="0047579C"/>
    <w:rsid w:val="004759B3"/>
    <w:rsid w:val="00475EC9"/>
    <w:rsid w:val="004761F6"/>
    <w:rsid w:val="0047643A"/>
    <w:rsid w:val="00476802"/>
    <w:rsid w:val="00477027"/>
    <w:rsid w:val="004772DA"/>
    <w:rsid w:val="00477800"/>
    <w:rsid w:val="00477A4D"/>
    <w:rsid w:val="00477A6F"/>
    <w:rsid w:val="00480035"/>
    <w:rsid w:val="004802DA"/>
    <w:rsid w:val="004806E1"/>
    <w:rsid w:val="00480A17"/>
    <w:rsid w:val="00480BB7"/>
    <w:rsid w:val="004810CB"/>
    <w:rsid w:val="0048112C"/>
    <w:rsid w:val="0048141D"/>
    <w:rsid w:val="00481E77"/>
    <w:rsid w:val="00482A9E"/>
    <w:rsid w:val="00484C24"/>
    <w:rsid w:val="00484CB3"/>
    <w:rsid w:val="004853FC"/>
    <w:rsid w:val="0048611A"/>
    <w:rsid w:val="0048614E"/>
    <w:rsid w:val="00486806"/>
    <w:rsid w:val="004870EA"/>
    <w:rsid w:val="004877E7"/>
    <w:rsid w:val="00487C8A"/>
    <w:rsid w:val="00491225"/>
    <w:rsid w:val="00491AB5"/>
    <w:rsid w:val="00491CDB"/>
    <w:rsid w:val="004921A7"/>
    <w:rsid w:val="00492357"/>
    <w:rsid w:val="004928E2"/>
    <w:rsid w:val="0049310C"/>
    <w:rsid w:val="00494F88"/>
    <w:rsid w:val="00495385"/>
    <w:rsid w:val="00495D01"/>
    <w:rsid w:val="004972B3"/>
    <w:rsid w:val="004A0886"/>
    <w:rsid w:val="004A0CA2"/>
    <w:rsid w:val="004A11C4"/>
    <w:rsid w:val="004A22D6"/>
    <w:rsid w:val="004A2599"/>
    <w:rsid w:val="004A292A"/>
    <w:rsid w:val="004A33AA"/>
    <w:rsid w:val="004A3DD4"/>
    <w:rsid w:val="004A3E38"/>
    <w:rsid w:val="004A40AF"/>
    <w:rsid w:val="004A4296"/>
    <w:rsid w:val="004A446B"/>
    <w:rsid w:val="004A5561"/>
    <w:rsid w:val="004A566D"/>
    <w:rsid w:val="004A575F"/>
    <w:rsid w:val="004A57B1"/>
    <w:rsid w:val="004A6294"/>
    <w:rsid w:val="004A62C5"/>
    <w:rsid w:val="004A69EF"/>
    <w:rsid w:val="004A79D5"/>
    <w:rsid w:val="004B1EAF"/>
    <w:rsid w:val="004B21CA"/>
    <w:rsid w:val="004B33FB"/>
    <w:rsid w:val="004B389A"/>
    <w:rsid w:val="004B3AA0"/>
    <w:rsid w:val="004B4B9D"/>
    <w:rsid w:val="004B518A"/>
    <w:rsid w:val="004B5405"/>
    <w:rsid w:val="004B568B"/>
    <w:rsid w:val="004B597E"/>
    <w:rsid w:val="004B5ADF"/>
    <w:rsid w:val="004B5BF8"/>
    <w:rsid w:val="004B5D10"/>
    <w:rsid w:val="004B6A9A"/>
    <w:rsid w:val="004B6EEC"/>
    <w:rsid w:val="004B7AC3"/>
    <w:rsid w:val="004B7B36"/>
    <w:rsid w:val="004C0357"/>
    <w:rsid w:val="004C05AE"/>
    <w:rsid w:val="004C0A94"/>
    <w:rsid w:val="004C10FA"/>
    <w:rsid w:val="004C16BB"/>
    <w:rsid w:val="004C2CEF"/>
    <w:rsid w:val="004C3740"/>
    <w:rsid w:val="004C3C03"/>
    <w:rsid w:val="004C3D52"/>
    <w:rsid w:val="004C3FCC"/>
    <w:rsid w:val="004C428F"/>
    <w:rsid w:val="004C4851"/>
    <w:rsid w:val="004C4FC5"/>
    <w:rsid w:val="004C521C"/>
    <w:rsid w:val="004C5B20"/>
    <w:rsid w:val="004C5E7D"/>
    <w:rsid w:val="004C627B"/>
    <w:rsid w:val="004C791B"/>
    <w:rsid w:val="004C7A1A"/>
    <w:rsid w:val="004C7C3A"/>
    <w:rsid w:val="004C7E9F"/>
    <w:rsid w:val="004C7EC6"/>
    <w:rsid w:val="004D014C"/>
    <w:rsid w:val="004D021E"/>
    <w:rsid w:val="004D06A7"/>
    <w:rsid w:val="004D08F3"/>
    <w:rsid w:val="004D0C6C"/>
    <w:rsid w:val="004D0D5D"/>
    <w:rsid w:val="004D1196"/>
    <w:rsid w:val="004D133A"/>
    <w:rsid w:val="004D1570"/>
    <w:rsid w:val="004D19DE"/>
    <w:rsid w:val="004D1C18"/>
    <w:rsid w:val="004D257D"/>
    <w:rsid w:val="004D25F2"/>
    <w:rsid w:val="004D297C"/>
    <w:rsid w:val="004D3A22"/>
    <w:rsid w:val="004D3D04"/>
    <w:rsid w:val="004D4541"/>
    <w:rsid w:val="004D48CD"/>
    <w:rsid w:val="004D4DBB"/>
    <w:rsid w:val="004D4E82"/>
    <w:rsid w:val="004D526C"/>
    <w:rsid w:val="004D54E9"/>
    <w:rsid w:val="004D5CB4"/>
    <w:rsid w:val="004D6B5E"/>
    <w:rsid w:val="004D71FA"/>
    <w:rsid w:val="004D7219"/>
    <w:rsid w:val="004D76BA"/>
    <w:rsid w:val="004D7B0B"/>
    <w:rsid w:val="004E01A9"/>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F63"/>
    <w:rsid w:val="004E5351"/>
    <w:rsid w:val="004E54EA"/>
    <w:rsid w:val="004E5589"/>
    <w:rsid w:val="004E5B32"/>
    <w:rsid w:val="004E65D9"/>
    <w:rsid w:val="004E7641"/>
    <w:rsid w:val="004E76B0"/>
    <w:rsid w:val="004E76DE"/>
    <w:rsid w:val="004E77F6"/>
    <w:rsid w:val="004E787D"/>
    <w:rsid w:val="004E7CF8"/>
    <w:rsid w:val="004F033D"/>
    <w:rsid w:val="004F037D"/>
    <w:rsid w:val="004F094A"/>
    <w:rsid w:val="004F0B2D"/>
    <w:rsid w:val="004F0C0F"/>
    <w:rsid w:val="004F1337"/>
    <w:rsid w:val="004F1412"/>
    <w:rsid w:val="004F17D7"/>
    <w:rsid w:val="004F1DC3"/>
    <w:rsid w:val="004F20E6"/>
    <w:rsid w:val="004F329C"/>
    <w:rsid w:val="004F3B58"/>
    <w:rsid w:val="004F3BC7"/>
    <w:rsid w:val="004F4584"/>
    <w:rsid w:val="004F5B1F"/>
    <w:rsid w:val="004F5FB8"/>
    <w:rsid w:val="004F69B6"/>
    <w:rsid w:val="005000B7"/>
    <w:rsid w:val="0050025F"/>
    <w:rsid w:val="0050080F"/>
    <w:rsid w:val="0050176D"/>
    <w:rsid w:val="00501C48"/>
    <w:rsid w:val="005026C2"/>
    <w:rsid w:val="00502AC8"/>
    <w:rsid w:val="00502EBC"/>
    <w:rsid w:val="00503219"/>
    <w:rsid w:val="00503532"/>
    <w:rsid w:val="005035F2"/>
    <w:rsid w:val="00503B30"/>
    <w:rsid w:val="00503E9F"/>
    <w:rsid w:val="005045B0"/>
    <w:rsid w:val="00504990"/>
    <w:rsid w:val="00504B39"/>
    <w:rsid w:val="00504C1B"/>
    <w:rsid w:val="00505399"/>
    <w:rsid w:val="0050595E"/>
    <w:rsid w:val="005059FE"/>
    <w:rsid w:val="00505B93"/>
    <w:rsid w:val="00505C94"/>
    <w:rsid w:val="005065B9"/>
    <w:rsid w:val="00506E1E"/>
    <w:rsid w:val="00507013"/>
    <w:rsid w:val="0050771B"/>
    <w:rsid w:val="00507B07"/>
    <w:rsid w:val="005100F1"/>
    <w:rsid w:val="005107D1"/>
    <w:rsid w:val="00510B9F"/>
    <w:rsid w:val="00510D68"/>
    <w:rsid w:val="00510D7B"/>
    <w:rsid w:val="0051135D"/>
    <w:rsid w:val="005115D4"/>
    <w:rsid w:val="0051162B"/>
    <w:rsid w:val="005121C8"/>
    <w:rsid w:val="005127C6"/>
    <w:rsid w:val="00512FF6"/>
    <w:rsid w:val="00513447"/>
    <w:rsid w:val="00513BA7"/>
    <w:rsid w:val="00514124"/>
    <w:rsid w:val="0051470E"/>
    <w:rsid w:val="00514F81"/>
    <w:rsid w:val="005155FF"/>
    <w:rsid w:val="00517C26"/>
    <w:rsid w:val="00520008"/>
    <w:rsid w:val="00520125"/>
    <w:rsid w:val="00520590"/>
    <w:rsid w:val="00520768"/>
    <w:rsid w:val="00521636"/>
    <w:rsid w:val="005219C2"/>
    <w:rsid w:val="00521E5F"/>
    <w:rsid w:val="00521F27"/>
    <w:rsid w:val="0052206B"/>
    <w:rsid w:val="005223FC"/>
    <w:rsid w:val="00522592"/>
    <w:rsid w:val="00522B97"/>
    <w:rsid w:val="00523256"/>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47"/>
    <w:rsid w:val="005316E8"/>
    <w:rsid w:val="00532016"/>
    <w:rsid w:val="00532124"/>
    <w:rsid w:val="0053237C"/>
    <w:rsid w:val="0053253E"/>
    <w:rsid w:val="0053262A"/>
    <w:rsid w:val="00532DAF"/>
    <w:rsid w:val="00533975"/>
    <w:rsid w:val="00533E1B"/>
    <w:rsid w:val="00533E99"/>
    <w:rsid w:val="00534D49"/>
    <w:rsid w:val="00535782"/>
    <w:rsid w:val="005359FE"/>
    <w:rsid w:val="00535B1E"/>
    <w:rsid w:val="00536484"/>
    <w:rsid w:val="00536975"/>
    <w:rsid w:val="00536BEF"/>
    <w:rsid w:val="00536F15"/>
    <w:rsid w:val="00537087"/>
    <w:rsid w:val="005370EF"/>
    <w:rsid w:val="005372C4"/>
    <w:rsid w:val="00537536"/>
    <w:rsid w:val="00537708"/>
    <w:rsid w:val="0053772A"/>
    <w:rsid w:val="0053789B"/>
    <w:rsid w:val="0053792C"/>
    <w:rsid w:val="00537C58"/>
    <w:rsid w:val="00537F80"/>
    <w:rsid w:val="0054142E"/>
    <w:rsid w:val="0054177D"/>
    <w:rsid w:val="005427AC"/>
    <w:rsid w:val="00542C06"/>
    <w:rsid w:val="00543B5C"/>
    <w:rsid w:val="00543F98"/>
    <w:rsid w:val="00544636"/>
    <w:rsid w:val="005448D6"/>
    <w:rsid w:val="00544B22"/>
    <w:rsid w:val="0054531E"/>
    <w:rsid w:val="00545A55"/>
    <w:rsid w:val="00545F93"/>
    <w:rsid w:val="005460FE"/>
    <w:rsid w:val="0054690C"/>
    <w:rsid w:val="005470C4"/>
    <w:rsid w:val="00547CFA"/>
    <w:rsid w:val="00550096"/>
    <w:rsid w:val="00550DE2"/>
    <w:rsid w:val="00550E75"/>
    <w:rsid w:val="00551DA2"/>
    <w:rsid w:val="0055212C"/>
    <w:rsid w:val="00552215"/>
    <w:rsid w:val="0055223D"/>
    <w:rsid w:val="00552C45"/>
    <w:rsid w:val="00552D98"/>
    <w:rsid w:val="005538F2"/>
    <w:rsid w:val="00553EEF"/>
    <w:rsid w:val="00554A3D"/>
    <w:rsid w:val="00554BB0"/>
    <w:rsid w:val="00556033"/>
    <w:rsid w:val="0055605F"/>
    <w:rsid w:val="005564E6"/>
    <w:rsid w:val="00556835"/>
    <w:rsid w:val="00556F78"/>
    <w:rsid w:val="0055758C"/>
    <w:rsid w:val="00557816"/>
    <w:rsid w:val="00557854"/>
    <w:rsid w:val="00557F0D"/>
    <w:rsid w:val="00560153"/>
    <w:rsid w:val="00560D76"/>
    <w:rsid w:val="005613EB"/>
    <w:rsid w:val="00561698"/>
    <w:rsid w:val="00561E8B"/>
    <w:rsid w:val="00562080"/>
    <w:rsid w:val="005623BB"/>
    <w:rsid w:val="00562DD3"/>
    <w:rsid w:val="0056381F"/>
    <w:rsid w:val="00564BD7"/>
    <w:rsid w:val="00564CEC"/>
    <w:rsid w:val="005651FF"/>
    <w:rsid w:val="00565E83"/>
    <w:rsid w:val="005661D6"/>
    <w:rsid w:val="00566663"/>
    <w:rsid w:val="0056673B"/>
    <w:rsid w:val="00566F3A"/>
    <w:rsid w:val="00567211"/>
    <w:rsid w:val="00567687"/>
    <w:rsid w:val="005703D4"/>
    <w:rsid w:val="00570497"/>
    <w:rsid w:val="005706F0"/>
    <w:rsid w:val="00570E59"/>
    <w:rsid w:val="00571229"/>
    <w:rsid w:val="0057134C"/>
    <w:rsid w:val="0057243F"/>
    <w:rsid w:val="0057322A"/>
    <w:rsid w:val="00574055"/>
    <w:rsid w:val="0057436B"/>
    <w:rsid w:val="00574CDA"/>
    <w:rsid w:val="0057509D"/>
    <w:rsid w:val="00575819"/>
    <w:rsid w:val="00575C9B"/>
    <w:rsid w:val="00575FE2"/>
    <w:rsid w:val="00576796"/>
    <w:rsid w:val="00576C6D"/>
    <w:rsid w:val="005775B9"/>
    <w:rsid w:val="00577BB1"/>
    <w:rsid w:val="00577D93"/>
    <w:rsid w:val="00577FE6"/>
    <w:rsid w:val="00580B2D"/>
    <w:rsid w:val="00580BAB"/>
    <w:rsid w:val="00580C66"/>
    <w:rsid w:val="00580D64"/>
    <w:rsid w:val="00581DFF"/>
    <w:rsid w:val="00581F30"/>
    <w:rsid w:val="00581F61"/>
    <w:rsid w:val="00581FC3"/>
    <w:rsid w:val="0058266F"/>
    <w:rsid w:val="00582AC9"/>
    <w:rsid w:val="00582F74"/>
    <w:rsid w:val="005832CD"/>
    <w:rsid w:val="005837C9"/>
    <w:rsid w:val="0058384B"/>
    <w:rsid w:val="00583CDE"/>
    <w:rsid w:val="0058428F"/>
    <w:rsid w:val="00585ADB"/>
    <w:rsid w:val="00585D98"/>
    <w:rsid w:val="00585FDC"/>
    <w:rsid w:val="00586111"/>
    <w:rsid w:val="00586401"/>
    <w:rsid w:val="00586B93"/>
    <w:rsid w:val="00586CF5"/>
    <w:rsid w:val="00587152"/>
    <w:rsid w:val="005871E5"/>
    <w:rsid w:val="00587511"/>
    <w:rsid w:val="005876EA"/>
    <w:rsid w:val="00587710"/>
    <w:rsid w:val="00587730"/>
    <w:rsid w:val="005878F8"/>
    <w:rsid w:val="005905D9"/>
    <w:rsid w:val="005907C7"/>
    <w:rsid w:val="00590C13"/>
    <w:rsid w:val="005919A2"/>
    <w:rsid w:val="00591A2E"/>
    <w:rsid w:val="00591D58"/>
    <w:rsid w:val="0059289C"/>
    <w:rsid w:val="0059289D"/>
    <w:rsid w:val="00592BB9"/>
    <w:rsid w:val="00592E7A"/>
    <w:rsid w:val="00592ED6"/>
    <w:rsid w:val="005932A8"/>
    <w:rsid w:val="005934A5"/>
    <w:rsid w:val="00593818"/>
    <w:rsid w:val="00593A5A"/>
    <w:rsid w:val="00593C5A"/>
    <w:rsid w:val="0059480E"/>
    <w:rsid w:val="00594F00"/>
    <w:rsid w:val="005952FC"/>
    <w:rsid w:val="00595CD1"/>
    <w:rsid w:val="00595F34"/>
    <w:rsid w:val="005964E2"/>
    <w:rsid w:val="00596B11"/>
    <w:rsid w:val="00596EB8"/>
    <w:rsid w:val="00596F6C"/>
    <w:rsid w:val="00596F8C"/>
    <w:rsid w:val="005974A6"/>
    <w:rsid w:val="00597800"/>
    <w:rsid w:val="00597AE2"/>
    <w:rsid w:val="005A042C"/>
    <w:rsid w:val="005A0533"/>
    <w:rsid w:val="005A07CB"/>
    <w:rsid w:val="005A0987"/>
    <w:rsid w:val="005A0EAE"/>
    <w:rsid w:val="005A117D"/>
    <w:rsid w:val="005A187D"/>
    <w:rsid w:val="005A2D47"/>
    <w:rsid w:val="005A3736"/>
    <w:rsid w:val="005A3776"/>
    <w:rsid w:val="005A50B9"/>
    <w:rsid w:val="005A6486"/>
    <w:rsid w:val="005A689B"/>
    <w:rsid w:val="005A69C3"/>
    <w:rsid w:val="005A6C50"/>
    <w:rsid w:val="005A7075"/>
    <w:rsid w:val="005A7694"/>
    <w:rsid w:val="005A7807"/>
    <w:rsid w:val="005A7B7A"/>
    <w:rsid w:val="005B0450"/>
    <w:rsid w:val="005B0EDF"/>
    <w:rsid w:val="005B1109"/>
    <w:rsid w:val="005B1813"/>
    <w:rsid w:val="005B1B2F"/>
    <w:rsid w:val="005B1E47"/>
    <w:rsid w:val="005B2128"/>
    <w:rsid w:val="005B27D3"/>
    <w:rsid w:val="005B2D94"/>
    <w:rsid w:val="005B311F"/>
    <w:rsid w:val="005B3333"/>
    <w:rsid w:val="005B3E49"/>
    <w:rsid w:val="005B3F00"/>
    <w:rsid w:val="005B40E8"/>
    <w:rsid w:val="005B40EC"/>
    <w:rsid w:val="005B4A15"/>
    <w:rsid w:val="005B4B5D"/>
    <w:rsid w:val="005B4FF6"/>
    <w:rsid w:val="005B5EB8"/>
    <w:rsid w:val="005B65F0"/>
    <w:rsid w:val="005B663B"/>
    <w:rsid w:val="005B68D6"/>
    <w:rsid w:val="005B73C4"/>
    <w:rsid w:val="005B74DC"/>
    <w:rsid w:val="005B7605"/>
    <w:rsid w:val="005B7798"/>
    <w:rsid w:val="005C0242"/>
    <w:rsid w:val="005C0514"/>
    <w:rsid w:val="005C089A"/>
    <w:rsid w:val="005C0EAF"/>
    <w:rsid w:val="005C1351"/>
    <w:rsid w:val="005C1576"/>
    <w:rsid w:val="005C15D2"/>
    <w:rsid w:val="005C1A1B"/>
    <w:rsid w:val="005C201F"/>
    <w:rsid w:val="005C30CA"/>
    <w:rsid w:val="005C3765"/>
    <w:rsid w:val="005C3BF2"/>
    <w:rsid w:val="005C4026"/>
    <w:rsid w:val="005C42D1"/>
    <w:rsid w:val="005C4B22"/>
    <w:rsid w:val="005C4C84"/>
    <w:rsid w:val="005C5B8E"/>
    <w:rsid w:val="005C5E57"/>
    <w:rsid w:val="005C6B54"/>
    <w:rsid w:val="005C6EC3"/>
    <w:rsid w:val="005C77D2"/>
    <w:rsid w:val="005C79FC"/>
    <w:rsid w:val="005D005B"/>
    <w:rsid w:val="005D0780"/>
    <w:rsid w:val="005D07A1"/>
    <w:rsid w:val="005D0900"/>
    <w:rsid w:val="005D1C8B"/>
    <w:rsid w:val="005D2071"/>
    <w:rsid w:val="005D216C"/>
    <w:rsid w:val="005D2192"/>
    <w:rsid w:val="005D3092"/>
    <w:rsid w:val="005D3E1B"/>
    <w:rsid w:val="005D3F41"/>
    <w:rsid w:val="005D4463"/>
    <w:rsid w:val="005D4575"/>
    <w:rsid w:val="005D4906"/>
    <w:rsid w:val="005D49C8"/>
    <w:rsid w:val="005D5286"/>
    <w:rsid w:val="005D57FA"/>
    <w:rsid w:val="005D6CC4"/>
    <w:rsid w:val="005D77DA"/>
    <w:rsid w:val="005D7950"/>
    <w:rsid w:val="005D7C1E"/>
    <w:rsid w:val="005E0168"/>
    <w:rsid w:val="005E0375"/>
    <w:rsid w:val="005E3004"/>
    <w:rsid w:val="005E37C8"/>
    <w:rsid w:val="005E3B14"/>
    <w:rsid w:val="005E3BCB"/>
    <w:rsid w:val="005E3F28"/>
    <w:rsid w:val="005E411D"/>
    <w:rsid w:val="005E45A2"/>
    <w:rsid w:val="005E4D88"/>
    <w:rsid w:val="005E52B5"/>
    <w:rsid w:val="005E5582"/>
    <w:rsid w:val="005E56F1"/>
    <w:rsid w:val="005E5710"/>
    <w:rsid w:val="005E5BE2"/>
    <w:rsid w:val="005E5C28"/>
    <w:rsid w:val="005E6128"/>
    <w:rsid w:val="005E64DA"/>
    <w:rsid w:val="005E670C"/>
    <w:rsid w:val="005E6787"/>
    <w:rsid w:val="005E6E48"/>
    <w:rsid w:val="005E6EFC"/>
    <w:rsid w:val="005E6F3D"/>
    <w:rsid w:val="005F0BB7"/>
    <w:rsid w:val="005F0DA9"/>
    <w:rsid w:val="005F0F57"/>
    <w:rsid w:val="005F1CBA"/>
    <w:rsid w:val="005F2056"/>
    <w:rsid w:val="005F21D2"/>
    <w:rsid w:val="005F2FDD"/>
    <w:rsid w:val="005F3229"/>
    <w:rsid w:val="005F3B1A"/>
    <w:rsid w:val="005F4027"/>
    <w:rsid w:val="005F4591"/>
    <w:rsid w:val="005F4C76"/>
    <w:rsid w:val="005F5677"/>
    <w:rsid w:val="005F6263"/>
    <w:rsid w:val="005F665D"/>
    <w:rsid w:val="005F6E34"/>
    <w:rsid w:val="005F71BF"/>
    <w:rsid w:val="005F7389"/>
    <w:rsid w:val="005F73FB"/>
    <w:rsid w:val="00600515"/>
    <w:rsid w:val="00600FC1"/>
    <w:rsid w:val="00601330"/>
    <w:rsid w:val="00601D69"/>
    <w:rsid w:val="00601ECC"/>
    <w:rsid w:val="0060200E"/>
    <w:rsid w:val="00602221"/>
    <w:rsid w:val="0060238C"/>
    <w:rsid w:val="00602476"/>
    <w:rsid w:val="0060272D"/>
    <w:rsid w:val="00603215"/>
    <w:rsid w:val="0060321D"/>
    <w:rsid w:val="00604819"/>
    <w:rsid w:val="00604C1A"/>
    <w:rsid w:val="00604DB8"/>
    <w:rsid w:val="00605143"/>
    <w:rsid w:val="006051C9"/>
    <w:rsid w:val="006057BF"/>
    <w:rsid w:val="006062D3"/>
    <w:rsid w:val="00606BEE"/>
    <w:rsid w:val="00606C60"/>
    <w:rsid w:val="00607842"/>
    <w:rsid w:val="00610939"/>
    <w:rsid w:val="00611324"/>
    <w:rsid w:val="0061143D"/>
    <w:rsid w:val="00612109"/>
    <w:rsid w:val="00612223"/>
    <w:rsid w:val="00612328"/>
    <w:rsid w:val="006124C6"/>
    <w:rsid w:val="00612514"/>
    <w:rsid w:val="006132EB"/>
    <w:rsid w:val="00613305"/>
    <w:rsid w:val="00614128"/>
    <w:rsid w:val="006144F1"/>
    <w:rsid w:val="00614AE5"/>
    <w:rsid w:val="006151AD"/>
    <w:rsid w:val="006154BE"/>
    <w:rsid w:val="00615CFC"/>
    <w:rsid w:val="00616222"/>
    <w:rsid w:val="00616FD0"/>
    <w:rsid w:val="0061786C"/>
    <w:rsid w:val="00617C58"/>
    <w:rsid w:val="00617EAC"/>
    <w:rsid w:val="006204CD"/>
    <w:rsid w:val="00620BAB"/>
    <w:rsid w:val="00620D1A"/>
    <w:rsid w:val="006218E6"/>
    <w:rsid w:val="00622288"/>
    <w:rsid w:val="00622AD4"/>
    <w:rsid w:val="00623A8C"/>
    <w:rsid w:val="00624222"/>
    <w:rsid w:val="006245E7"/>
    <w:rsid w:val="0062472B"/>
    <w:rsid w:val="00624A70"/>
    <w:rsid w:val="00624D2A"/>
    <w:rsid w:val="00624DC3"/>
    <w:rsid w:val="006253E7"/>
    <w:rsid w:val="00625407"/>
    <w:rsid w:val="00625905"/>
    <w:rsid w:val="006260F1"/>
    <w:rsid w:val="006264D0"/>
    <w:rsid w:val="0063024C"/>
    <w:rsid w:val="0063069B"/>
    <w:rsid w:val="006306B3"/>
    <w:rsid w:val="00630B26"/>
    <w:rsid w:val="00631A43"/>
    <w:rsid w:val="00631B7C"/>
    <w:rsid w:val="00631C0C"/>
    <w:rsid w:val="00632569"/>
    <w:rsid w:val="006329E5"/>
    <w:rsid w:val="00632ABC"/>
    <w:rsid w:val="00632EFF"/>
    <w:rsid w:val="00633076"/>
    <w:rsid w:val="006331F9"/>
    <w:rsid w:val="0063322C"/>
    <w:rsid w:val="006334C9"/>
    <w:rsid w:val="0063367A"/>
    <w:rsid w:val="00633DB3"/>
    <w:rsid w:val="00633E4F"/>
    <w:rsid w:val="00634B7C"/>
    <w:rsid w:val="00634B94"/>
    <w:rsid w:val="00634CD8"/>
    <w:rsid w:val="00637627"/>
    <w:rsid w:val="00640181"/>
    <w:rsid w:val="006404C9"/>
    <w:rsid w:val="00640C78"/>
    <w:rsid w:val="00640E07"/>
    <w:rsid w:val="00641588"/>
    <w:rsid w:val="006416B3"/>
    <w:rsid w:val="006417CB"/>
    <w:rsid w:val="0064273C"/>
    <w:rsid w:val="006427E9"/>
    <w:rsid w:val="006429E1"/>
    <w:rsid w:val="0064425E"/>
    <w:rsid w:val="006444A6"/>
    <w:rsid w:val="006446AA"/>
    <w:rsid w:val="00644B4E"/>
    <w:rsid w:val="00644BD5"/>
    <w:rsid w:val="0064567E"/>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10E5"/>
    <w:rsid w:val="00651275"/>
    <w:rsid w:val="00651519"/>
    <w:rsid w:val="006517FC"/>
    <w:rsid w:val="00651D0A"/>
    <w:rsid w:val="00651D35"/>
    <w:rsid w:val="00651E56"/>
    <w:rsid w:val="00651FDA"/>
    <w:rsid w:val="00652563"/>
    <w:rsid w:val="00654A17"/>
    <w:rsid w:val="0065552B"/>
    <w:rsid w:val="0065631A"/>
    <w:rsid w:val="00656794"/>
    <w:rsid w:val="006567DD"/>
    <w:rsid w:val="00656EFB"/>
    <w:rsid w:val="00657042"/>
    <w:rsid w:val="00657458"/>
    <w:rsid w:val="006574A7"/>
    <w:rsid w:val="00657768"/>
    <w:rsid w:val="006604CE"/>
    <w:rsid w:val="0066090F"/>
    <w:rsid w:val="00660B90"/>
    <w:rsid w:val="00661018"/>
    <w:rsid w:val="006611B6"/>
    <w:rsid w:val="006618C7"/>
    <w:rsid w:val="0066236E"/>
    <w:rsid w:val="0066335C"/>
    <w:rsid w:val="006633F9"/>
    <w:rsid w:val="0066357A"/>
    <w:rsid w:val="00663866"/>
    <w:rsid w:val="00663F04"/>
    <w:rsid w:val="006643D4"/>
    <w:rsid w:val="0066460D"/>
    <w:rsid w:val="006647FD"/>
    <w:rsid w:val="006652A3"/>
    <w:rsid w:val="006659B8"/>
    <w:rsid w:val="00665E0C"/>
    <w:rsid w:val="00666321"/>
    <w:rsid w:val="00666EE7"/>
    <w:rsid w:val="0066759B"/>
    <w:rsid w:val="00667BDC"/>
    <w:rsid w:val="00667E3E"/>
    <w:rsid w:val="00667EFC"/>
    <w:rsid w:val="006703F0"/>
    <w:rsid w:val="006706EE"/>
    <w:rsid w:val="00671489"/>
    <w:rsid w:val="00671B0F"/>
    <w:rsid w:val="00671E52"/>
    <w:rsid w:val="006720A8"/>
    <w:rsid w:val="006726A8"/>
    <w:rsid w:val="00672D3B"/>
    <w:rsid w:val="00673486"/>
    <w:rsid w:val="00673F79"/>
    <w:rsid w:val="00674573"/>
    <w:rsid w:val="006745FC"/>
    <w:rsid w:val="00674B0E"/>
    <w:rsid w:val="00674C06"/>
    <w:rsid w:val="00674CD7"/>
    <w:rsid w:val="00674F11"/>
    <w:rsid w:val="00675017"/>
    <w:rsid w:val="006751BC"/>
    <w:rsid w:val="006759B0"/>
    <w:rsid w:val="00675C78"/>
    <w:rsid w:val="00675D3E"/>
    <w:rsid w:val="00675FAD"/>
    <w:rsid w:val="006763B4"/>
    <w:rsid w:val="00676458"/>
    <w:rsid w:val="00676635"/>
    <w:rsid w:val="00676886"/>
    <w:rsid w:val="00676891"/>
    <w:rsid w:val="006770DA"/>
    <w:rsid w:val="00677AC9"/>
    <w:rsid w:val="00677BE0"/>
    <w:rsid w:val="00677BE2"/>
    <w:rsid w:val="00677FE5"/>
    <w:rsid w:val="006806B0"/>
    <w:rsid w:val="006810FB"/>
    <w:rsid w:val="00681A34"/>
    <w:rsid w:val="00681B11"/>
    <w:rsid w:val="006822C9"/>
    <w:rsid w:val="006824D2"/>
    <w:rsid w:val="0068338E"/>
    <w:rsid w:val="0068395B"/>
    <w:rsid w:val="00683E97"/>
    <w:rsid w:val="00683F56"/>
    <w:rsid w:val="00684103"/>
    <w:rsid w:val="00684136"/>
    <w:rsid w:val="006842DB"/>
    <w:rsid w:val="00684357"/>
    <w:rsid w:val="006847A4"/>
    <w:rsid w:val="00684AE9"/>
    <w:rsid w:val="00684B68"/>
    <w:rsid w:val="00686397"/>
    <w:rsid w:val="00686415"/>
    <w:rsid w:val="00686B76"/>
    <w:rsid w:val="00686E6A"/>
    <w:rsid w:val="0068729F"/>
    <w:rsid w:val="0068756C"/>
    <w:rsid w:val="00687890"/>
    <w:rsid w:val="00687C68"/>
    <w:rsid w:val="00687FD2"/>
    <w:rsid w:val="0069096A"/>
    <w:rsid w:val="00690A3C"/>
    <w:rsid w:val="00691299"/>
    <w:rsid w:val="0069155E"/>
    <w:rsid w:val="00691D20"/>
    <w:rsid w:val="00692011"/>
    <w:rsid w:val="006922D3"/>
    <w:rsid w:val="0069252E"/>
    <w:rsid w:val="00692B4E"/>
    <w:rsid w:val="0069315C"/>
    <w:rsid w:val="00693879"/>
    <w:rsid w:val="006948E0"/>
    <w:rsid w:val="00694A58"/>
    <w:rsid w:val="00694D90"/>
    <w:rsid w:val="00694E8F"/>
    <w:rsid w:val="00695F91"/>
    <w:rsid w:val="00696E8D"/>
    <w:rsid w:val="00697284"/>
    <w:rsid w:val="0069744A"/>
    <w:rsid w:val="00697554"/>
    <w:rsid w:val="006A036C"/>
    <w:rsid w:val="006A0612"/>
    <w:rsid w:val="006A09BC"/>
    <w:rsid w:val="006A0A8C"/>
    <w:rsid w:val="006A1817"/>
    <w:rsid w:val="006A29A0"/>
    <w:rsid w:val="006A2A62"/>
    <w:rsid w:val="006A2F0E"/>
    <w:rsid w:val="006A301C"/>
    <w:rsid w:val="006A347F"/>
    <w:rsid w:val="006A3852"/>
    <w:rsid w:val="006A3B04"/>
    <w:rsid w:val="006A3BD2"/>
    <w:rsid w:val="006A3ECE"/>
    <w:rsid w:val="006A4860"/>
    <w:rsid w:val="006A4E95"/>
    <w:rsid w:val="006A5158"/>
    <w:rsid w:val="006A5646"/>
    <w:rsid w:val="006A5EE0"/>
    <w:rsid w:val="006A74CC"/>
    <w:rsid w:val="006A7612"/>
    <w:rsid w:val="006A7851"/>
    <w:rsid w:val="006A7C15"/>
    <w:rsid w:val="006A7C77"/>
    <w:rsid w:val="006A7F50"/>
    <w:rsid w:val="006B0103"/>
    <w:rsid w:val="006B0A09"/>
    <w:rsid w:val="006B105C"/>
    <w:rsid w:val="006B121D"/>
    <w:rsid w:val="006B122E"/>
    <w:rsid w:val="006B12C2"/>
    <w:rsid w:val="006B13E4"/>
    <w:rsid w:val="006B19FD"/>
    <w:rsid w:val="006B1C8D"/>
    <w:rsid w:val="006B203B"/>
    <w:rsid w:val="006B2981"/>
    <w:rsid w:val="006B2A71"/>
    <w:rsid w:val="006B35A2"/>
    <w:rsid w:val="006B36C3"/>
    <w:rsid w:val="006B373E"/>
    <w:rsid w:val="006B3A22"/>
    <w:rsid w:val="006B3C86"/>
    <w:rsid w:val="006B3FD6"/>
    <w:rsid w:val="006B4743"/>
    <w:rsid w:val="006B5893"/>
    <w:rsid w:val="006B5DF8"/>
    <w:rsid w:val="006B5F04"/>
    <w:rsid w:val="006B61DE"/>
    <w:rsid w:val="006B657A"/>
    <w:rsid w:val="006B6FCC"/>
    <w:rsid w:val="006B728C"/>
    <w:rsid w:val="006C05B3"/>
    <w:rsid w:val="006C0A3A"/>
    <w:rsid w:val="006C13D5"/>
    <w:rsid w:val="006C1446"/>
    <w:rsid w:val="006C2382"/>
    <w:rsid w:val="006C2A51"/>
    <w:rsid w:val="006C2F6A"/>
    <w:rsid w:val="006C31FE"/>
    <w:rsid w:val="006C3E8E"/>
    <w:rsid w:val="006C47F7"/>
    <w:rsid w:val="006C4DFD"/>
    <w:rsid w:val="006C4FA6"/>
    <w:rsid w:val="006C5FD9"/>
    <w:rsid w:val="006C6073"/>
    <w:rsid w:val="006C68F6"/>
    <w:rsid w:val="006C6AFF"/>
    <w:rsid w:val="006C6B1B"/>
    <w:rsid w:val="006C7CE7"/>
    <w:rsid w:val="006D0693"/>
    <w:rsid w:val="006D0D23"/>
    <w:rsid w:val="006D1097"/>
    <w:rsid w:val="006D11DE"/>
    <w:rsid w:val="006D1224"/>
    <w:rsid w:val="006D1298"/>
    <w:rsid w:val="006D258E"/>
    <w:rsid w:val="006D2698"/>
    <w:rsid w:val="006D26C2"/>
    <w:rsid w:val="006D2D5B"/>
    <w:rsid w:val="006D2DA3"/>
    <w:rsid w:val="006D2FD7"/>
    <w:rsid w:val="006D38B2"/>
    <w:rsid w:val="006D441C"/>
    <w:rsid w:val="006D4CDC"/>
    <w:rsid w:val="006D4DED"/>
    <w:rsid w:val="006D5A20"/>
    <w:rsid w:val="006D5C97"/>
    <w:rsid w:val="006D5D63"/>
    <w:rsid w:val="006D61E3"/>
    <w:rsid w:val="006D6D73"/>
    <w:rsid w:val="006D7F34"/>
    <w:rsid w:val="006E1087"/>
    <w:rsid w:val="006E139C"/>
    <w:rsid w:val="006E14FC"/>
    <w:rsid w:val="006E1B3B"/>
    <w:rsid w:val="006E1FC8"/>
    <w:rsid w:val="006E2343"/>
    <w:rsid w:val="006E27FE"/>
    <w:rsid w:val="006E30BD"/>
    <w:rsid w:val="006E3C78"/>
    <w:rsid w:val="006E3D16"/>
    <w:rsid w:val="006E5195"/>
    <w:rsid w:val="006E58B7"/>
    <w:rsid w:val="006E6801"/>
    <w:rsid w:val="006E6B9E"/>
    <w:rsid w:val="006E6DE1"/>
    <w:rsid w:val="006E7402"/>
    <w:rsid w:val="006E7441"/>
    <w:rsid w:val="006E7772"/>
    <w:rsid w:val="006F05A1"/>
    <w:rsid w:val="006F178D"/>
    <w:rsid w:val="006F17E0"/>
    <w:rsid w:val="006F188E"/>
    <w:rsid w:val="006F1C31"/>
    <w:rsid w:val="006F1DCD"/>
    <w:rsid w:val="006F2267"/>
    <w:rsid w:val="006F2609"/>
    <w:rsid w:val="006F2D77"/>
    <w:rsid w:val="006F3B57"/>
    <w:rsid w:val="006F404A"/>
    <w:rsid w:val="006F4439"/>
    <w:rsid w:val="006F4745"/>
    <w:rsid w:val="006F597D"/>
    <w:rsid w:val="006F707A"/>
    <w:rsid w:val="006F73F5"/>
    <w:rsid w:val="006F77F3"/>
    <w:rsid w:val="006F7DF9"/>
    <w:rsid w:val="007006D9"/>
    <w:rsid w:val="00700A41"/>
    <w:rsid w:val="00700A7A"/>
    <w:rsid w:val="007012F3"/>
    <w:rsid w:val="007019CF"/>
    <w:rsid w:val="00701B40"/>
    <w:rsid w:val="00701B85"/>
    <w:rsid w:val="00702618"/>
    <w:rsid w:val="0070352E"/>
    <w:rsid w:val="007038B4"/>
    <w:rsid w:val="00703A66"/>
    <w:rsid w:val="00704206"/>
    <w:rsid w:val="0070421D"/>
    <w:rsid w:val="007044CC"/>
    <w:rsid w:val="00704D0A"/>
    <w:rsid w:val="00705083"/>
    <w:rsid w:val="0070544B"/>
    <w:rsid w:val="0070583A"/>
    <w:rsid w:val="007059EB"/>
    <w:rsid w:val="00705B74"/>
    <w:rsid w:val="00705EB6"/>
    <w:rsid w:val="007076A9"/>
    <w:rsid w:val="00707C9D"/>
    <w:rsid w:val="0071087C"/>
    <w:rsid w:val="00710FB3"/>
    <w:rsid w:val="0071113A"/>
    <w:rsid w:val="00711AAE"/>
    <w:rsid w:val="00711CCE"/>
    <w:rsid w:val="00712BD4"/>
    <w:rsid w:val="00712DA6"/>
    <w:rsid w:val="0071313D"/>
    <w:rsid w:val="007134D0"/>
    <w:rsid w:val="00713AB2"/>
    <w:rsid w:val="00713B2F"/>
    <w:rsid w:val="0071475A"/>
    <w:rsid w:val="00714F79"/>
    <w:rsid w:val="00715367"/>
    <w:rsid w:val="00715A43"/>
    <w:rsid w:val="00715F6D"/>
    <w:rsid w:val="0071750D"/>
    <w:rsid w:val="00717B12"/>
    <w:rsid w:val="00717C7A"/>
    <w:rsid w:val="007200A0"/>
    <w:rsid w:val="00720158"/>
    <w:rsid w:val="00720C7D"/>
    <w:rsid w:val="00720E7D"/>
    <w:rsid w:val="00720F35"/>
    <w:rsid w:val="00721000"/>
    <w:rsid w:val="00721BCE"/>
    <w:rsid w:val="00721E50"/>
    <w:rsid w:val="0072216A"/>
    <w:rsid w:val="007224C2"/>
    <w:rsid w:val="0072259C"/>
    <w:rsid w:val="00722E31"/>
    <w:rsid w:val="0072353C"/>
    <w:rsid w:val="00723827"/>
    <w:rsid w:val="00724BBE"/>
    <w:rsid w:val="00724F47"/>
    <w:rsid w:val="0072567D"/>
    <w:rsid w:val="00725857"/>
    <w:rsid w:val="0072594E"/>
    <w:rsid w:val="007260B6"/>
    <w:rsid w:val="007264BC"/>
    <w:rsid w:val="0072662A"/>
    <w:rsid w:val="00726F1F"/>
    <w:rsid w:val="00727155"/>
    <w:rsid w:val="0072733D"/>
    <w:rsid w:val="007275C2"/>
    <w:rsid w:val="007300A2"/>
    <w:rsid w:val="00730173"/>
    <w:rsid w:val="00730B04"/>
    <w:rsid w:val="00730D0B"/>
    <w:rsid w:val="00731A72"/>
    <w:rsid w:val="00731CFD"/>
    <w:rsid w:val="00731D74"/>
    <w:rsid w:val="007322BA"/>
    <w:rsid w:val="007322E8"/>
    <w:rsid w:val="00732D2A"/>
    <w:rsid w:val="007332C4"/>
    <w:rsid w:val="007333E3"/>
    <w:rsid w:val="0073457A"/>
    <w:rsid w:val="00734814"/>
    <w:rsid w:val="0073527D"/>
    <w:rsid w:val="0073603B"/>
    <w:rsid w:val="0073619C"/>
    <w:rsid w:val="00736487"/>
    <w:rsid w:val="00736660"/>
    <w:rsid w:val="007374B7"/>
    <w:rsid w:val="00737778"/>
    <w:rsid w:val="007377D7"/>
    <w:rsid w:val="00737BD1"/>
    <w:rsid w:val="007405BF"/>
    <w:rsid w:val="0074065D"/>
    <w:rsid w:val="00740A08"/>
    <w:rsid w:val="00740DB9"/>
    <w:rsid w:val="00741294"/>
    <w:rsid w:val="0074173E"/>
    <w:rsid w:val="00741904"/>
    <w:rsid w:val="00741A8F"/>
    <w:rsid w:val="00741DFF"/>
    <w:rsid w:val="007427FC"/>
    <w:rsid w:val="00742947"/>
    <w:rsid w:val="00742F55"/>
    <w:rsid w:val="00743846"/>
    <w:rsid w:val="00743DF8"/>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503AD"/>
    <w:rsid w:val="00750512"/>
    <w:rsid w:val="007505BE"/>
    <w:rsid w:val="007506E5"/>
    <w:rsid w:val="0075095E"/>
    <w:rsid w:val="00750971"/>
    <w:rsid w:val="007523A1"/>
    <w:rsid w:val="00752876"/>
    <w:rsid w:val="007529BC"/>
    <w:rsid w:val="00752A40"/>
    <w:rsid w:val="00752F3D"/>
    <w:rsid w:val="0075384E"/>
    <w:rsid w:val="00753CEA"/>
    <w:rsid w:val="00754A6A"/>
    <w:rsid w:val="00754D7C"/>
    <w:rsid w:val="00754E3F"/>
    <w:rsid w:val="00754F96"/>
    <w:rsid w:val="0075593B"/>
    <w:rsid w:val="00755A36"/>
    <w:rsid w:val="00755CB6"/>
    <w:rsid w:val="00755E85"/>
    <w:rsid w:val="00756082"/>
    <w:rsid w:val="00756216"/>
    <w:rsid w:val="007565A4"/>
    <w:rsid w:val="00756706"/>
    <w:rsid w:val="007569D8"/>
    <w:rsid w:val="00756ED2"/>
    <w:rsid w:val="007575EA"/>
    <w:rsid w:val="007576BE"/>
    <w:rsid w:val="00757DD9"/>
    <w:rsid w:val="007603A1"/>
    <w:rsid w:val="00760C6E"/>
    <w:rsid w:val="00761B4E"/>
    <w:rsid w:val="00761DBD"/>
    <w:rsid w:val="007622C0"/>
    <w:rsid w:val="00763129"/>
    <w:rsid w:val="00763446"/>
    <w:rsid w:val="00763553"/>
    <w:rsid w:val="00763826"/>
    <w:rsid w:val="00763FB5"/>
    <w:rsid w:val="0076409F"/>
    <w:rsid w:val="00764161"/>
    <w:rsid w:val="00764349"/>
    <w:rsid w:val="00764601"/>
    <w:rsid w:val="00764955"/>
    <w:rsid w:val="00764A42"/>
    <w:rsid w:val="00764AB5"/>
    <w:rsid w:val="00765477"/>
    <w:rsid w:val="0076570E"/>
    <w:rsid w:val="00765B71"/>
    <w:rsid w:val="00765F82"/>
    <w:rsid w:val="00766135"/>
    <w:rsid w:val="007669B2"/>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DB1"/>
    <w:rsid w:val="00772485"/>
    <w:rsid w:val="00772FC8"/>
    <w:rsid w:val="0077378F"/>
    <w:rsid w:val="00773924"/>
    <w:rsid w:val="00773B96"/>
    <w:rsid w:val="00773DD8"/>
    <w:rsid w:val="007741C0"/>
    <w:rsid w:val="00774F09"/>
    <w:rsid w:val="00775B07"/>
    <w:rsid w:val="007762DD"/>
    <w:rsid w:val="007765F2"/>
    <w:rsid w:val="00776CA2"/>
    <w:rsid w:val="0077740D"/>
    <w:rsid w:val="00777DBB"/>
    <w:rsid w:val="00777E05"/>
    <w:rsid w:val="00777E65"/>
    <w:rsid w:val="007800B0"/>
    <w:rsid w:val="00780995"/>
    <w:rsid w:val="00780DBA"/>
    <w:rsid w:val="00780DEE"/>
    <w:rsid w:val="00780EA2"/>
    <w:rsid w:val="00781126"/>
    <w:rsid w:val="00781388"/>
    <w:rsid w:val="00781396"/>
    <w:rsid w:val="00781EFC"/>
    <w:rsid w:val="0078252D"/>
    <w:rsid w:val="00782779"/>
    <w:rsid w:val="00782884"/>
    <w:rsid w:val="00782954"/>
    <w:rsid w:val="00783DC6"/>
    <w:rsid w:val="00784C2E"/>
    <w:rsid w:val="00784DF4"/>
    <w:rsid w:val="00785F06"/>
    <w:rsid w:val="00786B67"/>
    <w:rsid w:val="00787026"/>
    <w:rsid w:val="00787BD6"/>
    <w:rsid w:val="00790109"/>
    <w:rsid w:val="007903BB"/>
    <w:rsid w:val="0079061A"/>
    <w:rsid w:val="00790BB1"/>
    <w:rsid w:val="00791115"/>
    <w:rsid w:val="007924D4"/>
    <w:rsid w:val="00793179"/>
    <w:rsid w:val="00793FE2"/>
    <w:rsid w:val="00794DAE"/>
    <w:rsid w:val="00794FE1"/>
    <w:rsid w:val="007956CE"/>
    <w:rsid w:val="00795DB8"/>
    <w:rsid w:val="007967B1"/>
    <w:rsid w:val="00796870"/>
    <w:rsid w:val="007968F0"/>
    <w:rsid w:val="00796A56"/>
    <w:rsid w:val="00796BD5"/>
    <w:rsid w:val="00796C00"/>
    <w:rsid w:val="00796C06"/>
    <w:rsid w:val="0079782D"/>
    <w:rsid w:val="007A01C1"/>
    <w:rsid w:val="007A0330"/>
    <w:rsid w:val="007A112E"/>
    <w:rsid w:val="007A140F"/>
    <w:rsid w:val="007A26CF"/>
    <w:rsid w:val="007A367A"/>
    <w:rsid w:val="007A3976"/>
    <w:rsid w:val="007A3EFA"/>
    <w:rsid w:val="007A4722"/>
    <w:rsid w:val="007A4AE8"/>
    <w:rsid w:val="007A4CC8"/>
    <w:rsid w:val="007A5349"/>
    <w:rsid w:val="007A6165"/>
    <w:rsid w:val="007A67BA"/>
    <w:rsid w:val="007A6C80"/>
    <w:rsid w:val="007A73E6"/>
    <w:rsid w:val="007B01FE"/>
    <w:rsid w:val="007B087F"/>
    <w:rsid w:val="007B08BE"/>
    <w:rsid w:val="007B0B4F"/>
    <w:rsid w:val="007B0FEB"/>
    <w:rsid w:val="007B1B12"/>
    <w:rsid w:val="007B1C5F"/>
    <w:rsid w:val="007B269D"/>
    <w:rsid w:val="007B2978"/>
    <w:rsid w:val="007B2D26"/>
    <w:rsid w:val="007B3408"/>
    <w:rsid w:val="007B39A0"/>
    <w:rsid w:val="007B3DC8"/>
    <w:rsid w:val="007B4072"/>
    <w:rsid w:val="007B4AFB"/>
    <w:rsid w:val="007B4C04"/>
    <w:rsid w:val="007B5B02"/>
    <w:rsid w:val="007B5FA2"/>
    <w:rsid w:val="007B6389"/>
    <w:rsid w:val="007B6699"/>
    <w:rsid w:val="007C0139"/>
    <w:rsid w:val="007C01AE"/>
    <w:rsid w:val="007C0249"/>
    <w:rsid w:val="007C0E19"/>
    <w:rsid w:val="007C1400"/>
    <w:rsid w:val="007C27A1"/>
    <w:rsid w:val="007C2946"/>
    <w:rsid w:val="007C3003"/>
    <w:rsid w:val="007C31A9"/>
    <w:rsid w:val="007C3721"/>
    <w:rsid w:val="007C39D3"/>
    <w:rsid w:val="007C3B85"/>
    <w:rsid w:val="007C3EBD"/>
    <w:rsid w:val="007C49F6"/>
    <w:rsid w:val="007C4CFD"/>
    <w:rsid w:val="007C4F51"/>
    <w:rsid w:val="007C5399"/>
    <w:rsid w:val="007C53BB"/>
    <w:rsid w:val="007C5402"/>
    <w:rsid w:val="007C59C5"/>
    <w:rsid w:val="007C5D97"/>
    <w:rsid w:val="007C6DFB"/>
    <w:rsid w:val="007C710F"/>
    <w:rsid w:val="007D0342"/>
    <w:rsid w:val="007D0406"/>
    <w:rsid w:val="007D0488"/>
    <w:rsid w:val="007D0943"/>
    <w:rsid w:val="007D2052"/>
    <w:rsid w:val="007D20B9"/>
    <w:rsid w:val="007D23FC"/>
    <w:rsid w:val="007D2627"/>
    <w:rsid w:val="007D2833"/>
    <w:rsid w:val="007D296D"/>
    <w:rsid w:val="007D29C4"/>
    <w:rsid w:val="007D3585"/>
    <w:rsid w:val="007D3657"/>
    <w:rsid w:val="007D3E4F"/>
    <w:rsid w:val="007D47E0"/>
    <w:rsid w:val="007D4D90"/>
    <w:rsid w:val="007D5018"/>
    <w:rsid w:val="007D5468"/>
    <w:rsid w:val="007D55E6"/>
    <w:rsid w:val="007D5B76"/>
    <w:rsid w:val="007D667C"/>
    <w:rsid w:val="007D68ED"/>
    <w:rsid w:val="007D6D83"/>
    <w:rsid w:val="007D7451"/>
    <w:rsid w:val="007D7538"/>
    <w:rsid w:val="007D77C4"/>
    <w:rsid w:val="007D7E04"/>
    <w:rsid w:val="007E1146"/>
    <w:rsid w:val="007E25EA"/>
    <w:rsid w:val="007E27B6"/>
    <w:rsid w:val="007E3017"/>
    <w:rsid w:val="007E32A6"/>
    <w:rsid w:val="007E3F7F"/>
    <w:rsid w:val="007E4459"/>
    <w:rsid w:val="007E4A8E"/>
    <w:rsid w:val="007E501C"/>
    <w:rsid w:val="007E5412"/>
    <w:rsid w:val="007E557B"/>
    <w:rsid w:val="007E569D"/>
    <w:rsid w:val="007E5826"/>
    <w:rsid w:val="007E6063"/>
    <w:rsid w:val="007E611E"/>
    <w:rsid w:val="007E62C9"/>
    <w:rsid w:val="007E6471"/>
    <w:rsid w:val="007E64E5"/>
    <w:rsid w:val="007E6C47"/>
    <w:rsid w:val="007E7346"/>
    <w:rsid w:val="007E73DE"/>
    <w:rsid w:val="007E7AE5"/>
    <w:rsid w:val="007F04FF"/>
    <w:rsid w:val="007F099D"/>
    <w:rsid w:val="007F0E8F"/>
    <w:rsid w:val="007F10EB"/>
    <w:rsid w:val="007F16D4"/>
    <w:rsid w:val="007F1C92"/>
    <w:rsid w:val="007F202B"/>
    <w:rsid w:val="007F278E"/>
    <w:rsid w:val="007F290F"/>
    <w:rsid w:val="007F2AEC"/>
    <w:rsid w:val="007F2DD8"/>
    <w:rsid w:val="007F2ECA"/>
    <w:rsid w:val="007F3275"/>
    <w:rsid w:val="007F32D9"/>
    <w:rsid w:val="007F3ACC"/>
    <w:rsid w:val="007F3E4F"/>
    <w:rsid w:val="007F4345"/>
    <w:rsid w:val="007F48D3"/>
    <w:rsid w:val="007F4945"/>
    <w:rsid w:val="007F4A88"/>
    <w:rsid w:val="007F4C2D"/>
    <w:rsid w:val="007F59EA"/>
    <w:rsid w:val="007F59FC"/>
    <w:rsid w:val="007F5EB2"/>
    <w:rsid w:val="007F6A11"/>
    <w:rsid w:val="007F6E76"/>
    <w:rsid w:val="007F75F5"/>
    <w:rsid w:val="007F7B40"/>
    <w:rsid w:val="00800085"/>
    <w:rsid w:val="00800213"/>
    <w:rsid w:val="008002D3"/>
    <w:rsid w:val="0080102B"/>
    <w:rsid w:val="008015F7"/>
    <w:rsid w:val="00801AEB"/>
    <w:rsid w:val="00801DFE"/>
    <w:rsid w:val="008029DA"/>
    <w:rsid w:val="008030E5"/>
    <w:rsid w:val="00803999"/>
    <w:rsid w:val="0080429A"/>
    <w:rsid w:val="00804614"/>
    <w:rsid w:val="008047FF"/>
    <w:rsid w:val="00805439"/>
    <w:rsid w:val="00805516"/>
    <w:rsid w:val="00805545"/>
    <w:rsid w:val="008059A4"/>
    <w:rsid w:val="00805C0C"/>
    <w:rsid w:val="0080616A"/>
    <w:rsid w:val="00810309"/>
    <w:rsid w:val="008105D3"/>
    <w:rsid w:val="00810F26"/>
    <w:rsid w:val="00811D87"/>
    <w:rsid w:val="00811DCC"/>
    <w:rsid w:val="008124F7"/>
    <w:rsid w:val="008136AE"/>
    <w:rsid w:val="00813BCA"/>
    <w:rsid w:val="00813CF9"/>
    <w:rsid w:val="00814590"/>
    <w:rsid w:val="00814971"/>
    <w:rsid w:val="00814ACF"/>
    <w:rsid w:val="00814F00"/>
    <w:rsid w:val="00814F0B"/>
    <w:rsid w:val="00814F3A"/>
    <w:rsid w:val="0081507E"/>
    <w:rsid w:val="008157B8"/>
    <w:rsid w:val="00816937"/>
    <w:rsid w:val="00816B6D"/>
    <w:rsid w:val="00816BA2"/>
    <w:rsid w:val="00816C90"/>
    <w:rsid w:val="00820123"/>
    <w:rsid w:val="008206CD"/>
    <w:rsid w:val="00821513"/>
    <w:rsid w:val="0082155D"/>
    <w:rsid w:val="0082175B"/>
    <w:rsid w:val="00821813"/>
    <w:rsid w:val="00822137"/>
    <w:rsid w:val="00822A8D"/>
    <w:rsid w:val="00822B48"/>
    <w:rsid w:val="00822C01"/>
    <w:rsid w:val="00822FC4"/>
    <w:rsid w:val="008236BA"/>
    <w:rsid w:val="00823B73"/>
    <w:rsid w:val="008240F1"/>
    <w:rsid w:val="00824A44"/>
    <w:rsid w:val="00825413"/>
    <w:rsid w:val="0082552D"/>
    <w:rsid w:val="00825940"/>
    <w:rsid w:val="00825CD9"/>
    <w:rsid w:val="00825EB2"/>
    <w:rsid w:val="00826319"/>
    <w:rsid w:val="00826F1D"/>
    <w:rsid w:val="00826F70"/>
    <w:rsid w:val="00827A63"/>
    <w:rsid w:val="00827C59"/>
    <w:rsid w:val="00827E34"/>
    <w:rsid w:val="00830378"/>
    <w:rsid w:val="008303D1"/>
    <w:rsid w:val="008303EC"/>
    <w:rsid w:val="00830774"/>
    <w:rsid w:val="00830FB9"/>
    <w:rsid w:val="00831F4B"/>
    <w:rsid w:val="008325D0"/>
    <w:rsid w:val="0083266B"/>
    <w:rsid w:val="008329E0"/>
    <w:rsid w:val="00832DB6"/>
    <w:rsid w:val="00833290"/>
    <w:rsid w:val="008333B1"/>
    <w:rsid w:val="00834BAD"/>
    <w:rsid w:val="00834D3C"/>
    <w:rsid w:val="00835ACF"/>
    <w:rsid w:val="00835D02"/>
    <w:rsid w:val="00835F46"/>
    <w:rsid w:val="0083620E"/>
    <w:rsid w:val="00836D2C"/>
    <w:rsid w:val="00836D92"/>
    <w:rsid w:val="0083783A"/>
    <w:rsid w:val="00837CB3"/>
    <w:rsid w:val="00840593"/>
    <w:rsid w:val="008417C1"/>
    <w:rsid w:val="008424C4"/>
    <w:rsid w:val="00842E28"/>
    <w:rsid w:val="00843132"/>
    <w:rsid w:val="008431B0"/>
    <w:rsid w:val="008432E9"/>
    <w:rsid w:val="0084387D"/>
    <w:rsid w:val="008438C8"/>
    <w:rsid w:val="00843D7A"/>
    <w:rsid w:val="0084412A"/>
    <w:rsid w:val="0084487D"/>
    <w:rsid w:val="00844F92"/>
    <w:rsid w:val="00845BB0"/>
    <w:rsid w:val="0084607B"/>
    <w:rsid w:val="00847B00"/>
    <w:rsid w:val="00847B87"/>
    <w:rsid w:val="00847E83"/>
    <w:rsid w:val="0085006E"/>
    <w:rsid w:val="0085020D"/>
    <w:rsid w:val="00850282"/>
    <w:rsid w:val="00850322"/>
    <w:rsid w:val="00850729"/>
    <w:rsid w:val="00851425"/>
    <w:rsid w:val="0085161D"/>
    <w:rsid w:val="0085196C"/>
    <w:rsid w:val="0085198A"/>
    <w:rsid w:val="008528B0"/>
    <w:rsid w:val="00852949"/>
    <w:rsid w:val="00852AAA"/>
    <w:rsid w:val="00853475"/>
    <w:rsid w:val="00853630"/>
    <w:rsid w:val="00853758"/>
    <w:rsid w:val="00853AC3"/>
    <w:rsid w:val="00853BD2"/>
    <w:rsid w:val="00853D83"/>
    <w:rsid w:val="008542AB"/>
    <w:rsid w:val="00855076"/>
    <w:rsid w:val="00855145"/>
    <w:rsid w:val="008558F3"/>
    <w:rsid w:val="00855AEE"/>
    <w:rsid w:val="00855C16"/>
    <w:rsid w:val="008568EA"/>
    <w:rsid w:val="008573E3"/>
    <w:rsid w:val="008574A4"/>
    <w:rsid w:val="00857778"/>
    <w:rsid w:val="008578CA"/>
    <w:rsid w:val="00857D37"/>
    <w:rsid w:val="00860079"/>
    <w:rsid w:val="008607D2"/>
    <w:rsid w:val="00860810"/>
    <w:rsid w:val="00860A8F"/>
    <w:rsid w:val="00860B48"/>
    <w:rsid w:val="00861044"/>
    <w:rsid w:val="00861B35"/>
    <w:rsid w:val="00863080"/>
    <w:rsid w:val="0086325A"/>
    <w:rsid w:val="00863339"/>
    <w:rsid w:val="00864028"/>
    <w:rsid w:val="00864247"/>
    <w:rsid w:val="008647E4"/>
    <w:rsid w:val="00864C04"/>
    <w:rsid w:val="00864C90"/>
    <w:rsid w:val="00864ED2"/>
    <w:rsid w:val="00865C39"/>
    <w:rsid w:val="008663E9"/>
    <w:rsid w:val="00866974"/>
    <w:rsid w:val="00866FA1"/>
    <w:rsid w:val="00867886"/>
    <w:rsid w:val="008678FF"/>
    <w:rsid w:val="0087096E"/>
    <w:rsid w:val="0087114B"/>
    <w:rsid w:val="008712F8"/>
    <w:rsid w:val="00871F5E"/>
    <w:rsid w:val="008720CB"/>
    <w:rsid w:val="008726A8"/>
    <w:rsid w:val="00872AAA"/>
    <w:rsid w:val="00872F86"/>
    <w:rsid w:val="0087394F"/>
    <w:rsid w:val="00873B8B"/>
    <w:rsid w:val="0087471F"/>
    <w:rsid w:val="00874A42"/>
    <w:rsid w:val="00875ACE"/>
    <w:rsid w:val="00876086"/>
    <w:rsid w:val="00876474"/>
    <w:rsid w:val="00877676"/>
    <w:rsid w:val="008776E3"/>
    <w:rsid w:val="00880018"/>
    <w:rsid w:val="00880477"/>
    <w:rsid w:val="0088083C"/>
    <w:rsid w:val="00880E77"/>
    <w:rsid w:val="00880EEA"/>
    <w:rsid w:val="00880FF9"/>
    <w:rsid w:val="008814BC"/>
    <w:rsid w:val="008817AD"/>
    <w:rsid w:val="00881D0B"/>
    <w:rsid w:val="00881F17"/>
    <w:rsid w:val="008823A5"/>
    <w:rsid w:val="0088248E"/>
    <w:rsid w:val="0088323E"/>
    <w:rsid w:val="00883411"/>
    <w:rsid w:val="008839DE"/>
    <w:rsid w:val="008840F5"/>
    <w:rsid w:val="00884F75"/>
    <w:rsid w:val="008855D6"/>
    <w:rsid w:val="008858D5"/>
    <w:rsid w:val="00885CFA"/>
    <w:rsid w:val="00885D05"/>
    <w:rsid w:val="008861FB"/>
    <w:rsid w:val="00886795"/>
    <w:rsid w:val="00886B3D"/>
    <w:rsid w:val="00886FB5"/>
    <w:rsid w:val="00887E74"/>
    <w:rsid w:val="008903D4"/>
    <w:rsid w:val="00890811"/>
    <w:rsid w:val="00890C68"/>
    <w:rsid w:val="00890E3E"/>
    <w:rsid w:val="00890F19"/>
    <w:rsid w:val="0089157E"/>
    <w:rsid w:val="00892DD6"/>
    <w:rsid w:val="008931F0"/>
    <w:rsid w:val="0089321A"/>
    <w:rsid w:val="0089322B"/>
    <w:rsid w:val="0089373E"/>
    <w:rsid w:val="00893BBB"/>
    <w:rsid w:val="00893F09"/>
    <w:rsid w:val="00894686"/>
    <w:rsid w:val="00894F10"/>
    <w:rsid w:val="00895B69"/>
    <w:rsid w:val="00895E53"/>
    <w:rsid w:val="0089605F"/>
    <w:rsid w:val="0089630E"/>
    <w:rsid w:val="00896787"/>
    <w:rsid w:val="00896F07"/>
    <w:rsid w:val="008978EC"/>
    <w:rsid w:val="00897CA2"/>
    <w:rsid w:val="00897FCD"/>
    <w:rsid w:val="008A004E"/>
    <w:rsid w:val="008A0075"/>
    <w:rsid w:val="008A03E0"/>
    <w:rsid w:val="008A0C94"/>
    <w:rsid w:val="008A0CC2"/>
    <w:rsid w:val="008A1E9B"/>
    <w:rsid w:val="008A25F8"/>
    <w:rsid w:val="008A2E46"/>
    <w:rsid w:val="008A3568"/>
    <w:rsid w:val="008A368B"/>
    <w:rsid w:val="008A38C6"/>
    <w:rsid w:val="008A4A57"/>
    <w:rsid w:val="008A5BA8"/>
    <w:rsid w:val="008A6616"/>
    <w:rsid w:val="008A66CF"/>
    <w:rsid w:val="008A6909"/>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C28"/>
    <w:rsid w:val="008B4D58"/>
    <w:rsid w:val="008B6AFF"/>
    <w:rsid w:val="008B6C9D"/>
    <w:rsid w:val="008B6CD5"/>
    <w:rsid w:val="008B76E2"/>
    <w:rsid w:val="008B77C3"/>
    <w:rsid w:val="008B7EFC"/>
    <w:rsid w:val="008B7FB3"/>
    <w:rsid w:val="008C04B8"/>
    <w:rsid w:val="008C0535"/>
    <w:rsid w:val="008C0570"/>
    <w:rsid w:val="008C11C3"/>
    <w:rsid w:val="008C18FB"/>
    <w:rsid w:val="008C192F"/>
    <w:rsid w:val="008C19B6"/>
    <w:rsid w:val="008C2202"/>
    <w:rsid w:val="008C3431"/>
    <w:rsid w:val="008C428E"/>
    <w:rsid w:val="008C451A"/>
    <w:rsid w:val="008C49B0"/>
    <w:rsid w:val="008C5B67"/>
    <w:rsid w:val="008C5F67"/>
    <w:rsid w:val="008C64CC"/>
    <w:rsid w:val="008C6578"/>
    <w:rsid w:val="008C6C86"/>
    <w:rsid w:val="008C6DF0"/>
    <w:rsid w:val="008C6FE0"/>
    <w:rsid w:val="008C7AFA"/>
    <w:rsid w:val="008C7EA2"/>
    <w:rsid w:val="008D00AE"/>
    <w:rsid w:val="008D0EEA"/>
    <w:rsid w:val="008D0EF6"/>
    <w:rsid w:val="008D1A69"/>
    <w:rsid w:val="008D2065"/>
    <w:rsid w:val="008D26D7"/>
    <w:rsid w:val="008D282E"/>
    <w:rsid w:val="008D2D1B"/>
    <w:rsid w:val="008D2DD9"/>
    <w:rsid w:val="008D45DA"/>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ABF"/>
    <w:rsid w:val="008E2C56"/>
    <w:rsid w:val="008E30E4"/>
    <w:rsid w:val="008E32C6"/>
    <w:rsid w:val="008E3544"/>
    <w:rsid w:val="008E3F56"/>
    <w:rsid w:val="008E4259"/>
    <w:rsid w:val="008E44B1"/>
    <w:rsid w:val="008E4524"/>
    <w:rsid w:val="008E49C7"/>
    <w:rsid w:val="008E4DA5"/>
    <w:rsid w:val="008E5CDE"/>
    <w:rsid w:val="008E5FF5"/>
    <w:rsid w:val="008E612D"/>
    <w:rsid w:val="008E6869"/>
    <w:rsid w:val="008E6AFC"/>
    <w:rsid w:val="008E75FB"/>
    <w:rsid w:val="008E76BE"/>
    <w:rsid w:val="008E7718"/>
    <w:rsid w:val="008E78AB"/>
    <w:rsid w:val="008E78C1"/>
    <w:rsid w:val="008E7CCC"/>
    <w:rsid w:val="008E7D34"/>
    <w:rsid w:val="008F09ED"/>
    <w:rsid w:val="008F0AB4"/>
    <w:rsid w:val="008F0BD5"/>
    <w:rsid w:val="008F0BEA"/>
    <w:rsid w:val="008F16FF"/>
    <w:rsid w:val="008F1F42"/>
    <w:rsid w:val="008F252B"/>
    <w:rsid w:val="008F31A9"/>
    <w:rsid w:val="008F34EB"/>
    <w:rsid w:val="008F355C"/>
    <w:rsid w:val="008F3C33"/>
    <w:rsid w:val="008F4FFB"/>
    <w:rsid w:val="008F57F1"/>
    <w:rsid w:val="008F58C4"/>
    <w:rsid w:val="008F5F8E"/>
    <w:rsid w:val="008F6471"/>
    <w:rsid w:val="008F6566"/>
    <w:rsid w:val="008F71BF"/>
    <w:rsid w:val="008F7216"/>
    <w:rsid w:val="008F7408"/>
    <w:rsid w:val="008F7771"/>
    <w:rsid w:val="008F7FC7"/>
    <w:rsid w:val="009000D5"/>
    <w:rsid w:val="0090029E"/>
    <w:rsid w:val="009002F4"/>
    <w:rsid w:val="00900396"/>
    <w:rsid w:val="00900746"/>
    <w:rsid w:val="009009EF"/>
    <w:rsid w:val="00900F8B"/>
    <w:rsid w:val="00901746"/>
    <w:rsid w:val="00901EDC"/>
    <w:rsid w:val="00902D31"/>
    <w:rsid w:val="00902F0E"/>
    <w:rsid w:val="00903CA4"/>
    <w:rsid w:val="00903ECB"/>
    <w:rsid w:val="0090403D"/>
    <w:rsid w:val="00904214"/>
    <w:rsid w:val="00904500"/>
    <w:rsid w:val="00904A82"/>
    <w:rsid w:val="009058DA"/>
    <w:rsid w:val="00906209"/>
    <w:rsid w:val="00906418"/>
    <w:rsid w:val="00906E5A"/>
    <w:rsid w:val="009070A0"/>
    <w:rsid w:val="00907715"/>
    <w:rsid w:val="009078CC"/>
    <w:rsid w:val="00907956"/>
    <w:rsid w:val="00910131"/>
    <w:rsid w:val="00910D82"/>
    <w:rsid w:val="00911019"/>
    <w:rsid w:val="00911198"/>
    <w:rsid w:val="00911308"/>
    <w:rsid w:val="00911413"/>
    <w:rsid w:val="00911ACD"/>
    <w:rsid w:val="00912287"/>
    <w:rsid w:val="0091311B"/>
    <w:rsid w:val="00913538"/>
    <w:rsid w:val="00913B67"/>
    <w:rsid w:val="00914138"/>
    <w:rsid w:val="009143E8"/>
    <w:rsid w:val="00914817"/>
    <w:rsid w:val="009149AE"/>
    <w:rsid w:val="00914D5F"/>
    <w:rsid w:val="00915121"/>
    <w:rsid w:val="00915519"/>
    <w:rsid w:val="009159C5"/>
    <w:rsid w:val="009164B5"/>
    <w:rsid w:val="00916645"/>
    <w:rsid w:val="00917178"/>
    <w:rsid w:val="00917A9A"/>
    <w:rsid w:val="009203B9"/>
    <w:rsid w:val="0092126E"/>
    <w:rsid w:val="009219F4"/>
    <w:rsid w:val="009229C1"/>
    <w:rsid w:val="00922BDD"/>
    <w:rsid w:val="00922E04"/>
    <w:rsid w:val="00923077"/>
    <w:rsid w:val="009236EC"/>
    <w:rsid w:val="0092428D"/>
    <w:rsid w:val="0092448E"/>
    <w:rsid w:val="0092494F"/>
    <w:rsid w:val="00924A85"/>
    <w:rsid w:val="00924AF8"/>
    <w:rsid w:val="00925759"/>
    <w:rsid w:val="00926260"/>
    <w:rsid w:val="00926780"/>
    <w:rsid w:val="009270CD"/>
    <w:rsid w:val="009275C2"/>
    <w:rsid w:val="00927B2F"/>
    <w:rsid w:val="00930787"/>
    <w:rsid w:val="009310E1"/>
    <w:rsid w:val="0093192B"/>
    <w:rsid w:val="00931AB4"/>
    <w:rsid w:val="00931C9A"/>
    <w:rsid w:val="009321D7"/>
    <w:rsid w:val="009329C2"/>
    <w:rsid w:val="00932A79"/>
    <w:rsid w:val="009332A6"/>
    <w:rsid w:val="00933335"/>
    <w:rsid w:val="009337D6"/>
    <w:rsid w:val="00933E04"/>
    <w:rsid w:val="009345D5"/>
    <w:rsid w:val="00934B5E"/>
    <w:rsid w:val="00934C27"/>
    <w:rsid w:val="0093547B"/>
    <w:rsid w:val="00935945"/>
    <w:rsid w:val="00935E01"/>
    <w:rsid w:val="00936549"/>
    <w:rsid w:val="00937740"/>
    <w:rsid w:val="0093782B"/>
    <w:rsid w:val="009379FD"/>
    <w:rsid w:val="00937C37"/>
    <w:rsid w:val="00940EAC"/>
    <w:rsid w:val="00940FF5"/>
    <w:rsid w:val="009411BD"/>
    <w:rsid w:val="0094121D"/>
    <w:rsid w:val="00941578"/>
    <w:rsid w:val="009419D2"/>
    <w:rsid w:val="00942A2C"/>
    <w:rsid w:val="00942E6C"/>
    <w:rsid w:val="00942EE0"/>
    <w:rsid w:val="0094357F"/>
    <w:rsid w:val="00943DEF"/>
    <w:rsid w:val="009442B2"/>
    <w:rsid w:val="009442E4"/>
    <w:rsid w:val="00944500"/>
    <w:rsid w:val="00944D92"/>
    <w:rsid w:val="0094515A"/>
    <w:rsid w:val="0094531A"/>
    <w:rsid w:val="00945A26"/>
    <w:rsid w:val="00945BCC"/>
    <w:rsid w:val="00945DF6"/>
    <w:rsid w:val="00946844"/>
    <w:rsid w:val="00947806"/>
    <w:rsid w:val="0095025A"/>
    <w:rsid w:val="009502E2"/>
    <w:rsid w:val="00950BCB"/>
    <w:rsid w:val="00950F71"/>
    <w:rsid w:val="00951391"/>
    <w:rsid w:val="00951D34"/>
    <w:rsid w:val="009526D0"/>
    <w:rsid w:val="00952B51"/>
    <w:rsid w:val="00952FC0"/>
    <w:rsid w:val="009532E7"/>
    <w:rsid w:val="00954842"/>
    <w:rsid w:val="00954944"/>
    <w:rsid w:val="009549D6"/>
    <w:rsid w:val="00954E7D"/>
    <w:rsid w:val="00954EDC"/>
    <w:rsid w:val="00954F27"/>
    <w:rsid w:val="00954FBE"/>
    <w:rsid w:val="00954FE1"/>
    <w:rsid w:val="00955680"/>
    <w:rsid w:val="009559A8"/>
    <w:rsid w:val="00955CA1"/>
    <w:rsid w:val="00955F1F"/>
    <w:rsid w:val="00956C73"/>
    <w:rsid w:val="00956E40"/>
    <w:rsid w:val="00956E5B"/>
    <w:rsid w:val="00957078"/>
    <w:rsid w:val="00957C76"/>
    <w:rsid w:val="00961440"/>
    <w:rsid w:val="009616FE"/>
    <w:rsid w:val="00961A00"/>
    <w:rsid w:val="00961EBE"/>
    <w:rsid w:val="00962378"/>
    <w:rsid w:val="009627E7"/>
    <w:rsid w:val="009629FB"/>
    <w:rsid w:val="00962FD2"/>
    <w:rsid w:val="00962FDA"/>
    <w:rsid w:val="009633C8"/>
    <w:rsid w:val="00963889"/>
    <w:rsid w:val="00963E5F"/>
    <w:rsid w:val="00963EE0"/>
    <w:rsid w:val="009648FD"/>
    <w:rsid w:val="00964AC7"/>
    <w:rsid w:val="00965325"/>
    <w:rsid w:val="00965381"/>
    <w:rsid w:val="00965B1D"/>
    <w:rsid w:val="00965E99"/>
    <w:rsid w:val="00966434"/>
    <w:rsid w:val="00966CD6"/>
    <w:rsid w:val="00966DB6"/>
    <w:rsid w:val="0096730A"/>
    <w:rsid w:val="009676DF"/>
    <w:rsid w:val="00967775"/>
    <w:rsid w:val="00967817"/>
    <w:rsid w:val="009707BD"/>
    <w:rsid w:val="0097096B"/>
    <w:rsid w:val="00970FDD"/>
    <w:rsid w:val="009719AE"/>
    <w:rsid w:val="00971CFA"/>
    <w:rsid w:val="009722E8"/>
    <w:rsid w:val="009723E2"/>
    <w:rsid w:val="00972D63"/>
    <w:rsid w:val="0097359E"/>
    <w:rsid w:val="00973B57"/>
    <w:rsid w:val="00973E4C"/>
    <w:rsid w:val="0097414B"/>
    <w:rsid w:val="00974DA4"/>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2940"/>
    <w:rsid w:val="0098324C"/>
    <w:rsid w:val="00983337"/>
    <w:rsid w:val="00983E28"/>
    <w:rsid w:val="00983F51"/>
    <w:rsid w:val="00983FBD"/>
    <w:rsid w:val="00984169"/>
    <w:rsid w:val="00984FAB"/>
    <w:rsid w:val="00985167"/>
    <w:rsid w:val="009856DB"/>
    <w:rsid w:val="00985829"/>
    <w:rsid w:val="0098654F"/>
    <w:rsid w:val="00986AD6"/>
    <w:rsid w:val="00987529"/>
    <w:rsid w:val="009877F4"/>
    <w:rsid w:val="00987879"/>
    <w:rsid w:val="0098798D"/>
    <w:rsid w:val="00990465"/>
    <w:rsid w:val="00990658"/>
    <w:rsid w:val="00990700"/>
    <w:rsid w:val="00990765"/>
    <w:rsid w:val="0099079D"/>
    <w:rsid w:val="00990B77"/>
    <w:rsid w:val="00992017"/>
    <w:rsid w:val="0099272C"/>
    <w:rsid w:val="00992B7F"/>
    <w:rsid w:val="00993370"/>
    <w:rsid w:val="00993A47"/>
    <w:rsid w:val="00993AB2"/>
    <w:rsid w:val="00993C6D"/>
    <w:rsid w:val="009940E8"/>
    <w:rsid w:val="00994186"/>
    <w:rsid w:val="009943AE"/>
    <w:rsid w:val="00994B69"/>
    <w:rsid w:val="00994D6A"/>
    <w:rsid w:val="00994E59"/>
    <w:rsid w:val="00995057"/>
    <w:rsid w:val="009950E5"/>
    <w:rsid w:val="00995117"/>
    <w:rsid w:val="00995795"/>
    <w:rsid w:val="0099636D"/>
    <w:rsid w:val="009967B8"/>
    <w:rsid w:val="00997758"/>
    <w:rsid w:val="009A1A33"/>
    <w:rsid w:val="009A1C15"/>
    <w:rsid w:val="009A2070"/>
    <w:rsid w:val="009A211E"/>
    <w:rsid w:val="009A2F53"/>
    <w:rsid w:val="009A3711"/>
    <w:rsid w:val="009A38E5"/>
    <w:rsid w:val="009A39FE"/>
    <w:rsid w:val="009A3FD0"/>
    <w:rsid w:val="009A3FF7"/>
    <w:rsid w:val="009A4999"/>
    <w:rsid w:val="009A4E56"/>
    <w:rsid w:val="009A51A8"/>
    <w:rsid w:val="009A5693"/>
    <w:rsid w:val="009A5CCD"/>
    <w:rsid w:val="009A6C8D"/>
    <w:rsid w:val="009A7419"/>
    <w:rsid w:val="009A7CD0"/>
    <w:rsid w:val="009A7E48"/>
    <w:rsid w:val="009A7E81"/>
    <w:rsid w:val="009B0F16"/>
    <w:rsid w:val="009B1431"/>
    <w:rsid w:val="009B1A68"/>
    <w:rsid w:val="009B1BC8"/>
    <w:rsid w:val="009B257C"/>
    <w:rsid w:val="009B2F2D"/>
    <w:rsid w:val="009B30CC"/>
    <w:rsid w:val="009B3605"/>
    <w:rsid w:val="009B3D33"/>
    <w:rsid w:val="009B4276"/>
    <w:rsid w:val="009B42F3"/>
    <w:rsid w:val="009B4391"/>
    <w:rsid w:val="009B4E2A"/>
    <w:rsid w:val="009B600B"/>
    <w:rsid w:val="009B6276"/>
    <w:rsid w:val="009B68EE"/>
    <w:rsid w:val="009B6A51"/>
    <w:rsid w:val="009B6C13"/>
    <w:rsid w:val="009B6E7D"/>
    <w:rsid w:val="009B7090"/>
    <w:rsid w:val="009B721F"/>
    <w:rsid w:val="009B7485"/>
    <w:rsid w:val="009B78B5"/>
    <w:rsid w:val="009B7912"/>
    <w:rsid w:val="009B7C96"/>
    <w:rsid w:val="009C005B"/>
    <w:rsid w:val="009C0086"/>
    <w:rsid w:val="009C0559"/>
    <w:rsid w:val="009C1108"/>
    <w:rsid w:val="009C148D"/>
    <w:rsid w:val="009C186D"/>
    <w:rsid w:val="009C1872"/>
    <w:rsid w:val="009C2487"/>
    <w:rsid w:val="009C27EE"/>
    <w:rsid w:val="009C2E3E"/>
    <w:rsid w:val="009C3298"/>
    <w:rsid w:val="009C3532"/>
    <w:rsid w:val="009C36D3"/>
    <w:rsid w:val="009C3790"/>
    <w:rsid w:val="009C37D5"/>
    <w:rsid w:val="009C3C8F"/>
    <w:rsid w:val="009C4E76"/>
    <w:rsid w:val="009C516B"/>
    <w:rsid w:val="009C5CC6"/>
    <w:rsid w:val="009C5ECA"/>
    <w:rsid w:val="009C5F1B"/>
    <w:rsid w:val="009C6245"/>
    <w:rsid w:val="009C654D"/>
    <w:rsid w:val="009C65C8"/>
    <w:rsid w:val="009C686C"/>
    <w:rsid w:val="009C6D77"/>
    <w:rsid w:val="009C6D8C"/>
    <w:rsid w:val="009C6DB3"/>
    <w:rsid w:val="009D0D1E"/>
    <w:rsid w:val="009D147D"/>
    <w:rsid w:val="009D1846"/>
    <w:rsid w:val="009D25DA"/>
    <w:rsid w:val="009D26BB"/>
    <w:rsid w:val="009D2B12"/>
    <w:rsid w:val="009D2C83"/>
    <w:rsid w:val="009D2F93"/>
    <w:rsid w:val="009D3167"/>
    <w:rsid w:val="009D33B4"/>
    <w:rsid w:val="009D3772"/>
    <w:rsid w:val="009D37AE"/>
    <w:rsid w:val="009D46F3"/>
    <w:rsid w:val="009D5542"/>
    <w:rsid w:val="009D57D4"/>
    <w:rsid w:val="009D5A6C"/>
    <w:rsid w:val="009D5B50"/>
    <w:rsid w:val="009D624C"/>
    <w:rsid w:val="009D7365"/>
    <w:rsid w:val="009D769B"/>
    <w:rsid w:val="009D778F"/>
    <w:rsid w:val="009D781D"/>
    <w:rsid w:val="009E00F4"/>
    <w:rsid w:val="009E0B73"/>
    <w:rsid w:val="009E0ED9"/>
    <w:rsid w:val="009E1417"/>
    <w:rsid w:val="009E146C"/>
    <w:rsid w:val="009E15B9"/>
    <w:rsid w:val="009E1735"/>
    <w:rsid w:val="009E1F32"/>
    <w:rsid w:val="009E35A1"/>
    <w:rsid w:val="009E3C5F"/>
    <w:rsid w:val="009E40C8"/>
    <w:rsid w:val="009E4626"/>
    <w:rsid w:val="009E4757"/>
    <w:rsid w:val="009E5021"/>
    <w:rsid w:val="009E537B"/>
    <w:rsid w:val="009E565E"/>
    <w:rsid w:val="009E5AE5"/>
    <w:rsid w:val="009E60A1"/>
    <w:rsid w:val="009E668E"/>
    <w:rsid w:val="009E69C6"/>
    <w:rsid w:val="009E79EB"/>
    <w:rsid w:val="009F0068"/>
    <w:rsid w:val="009F00F0"/>
    <w:rsid w:val="009F0725"/>
    <w:rsid w:val="009F0AF3"/>
    <w:rsid w:val="009F0B49"/>
    <w:rsid w:val="009F0C63"/>
    <w:rsid w:val="009F14AD"/>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CC6"/>
    <w:rsid w:val="009F60D2"/>
    <w:rsid w:val="009F64E5"/>
    <w:rsid w:val="009F6530"/>
    <w:rsid w:val="009F6637"/>
    <w:rsid w:val="009F689C"/>
    <w:rsid w:val="009F79FB"/>
    <w:rsid w:val="00A000EA"/>
    <w:rsid w:val="00A00312"/>
    <w:rsid w:val="00A0090B"/>
    <w:rsid w:val="00A0137D"/>
    <w:rsid w:val="00A015BA"/>
    <w:rsid w:val="00A01EAA"/>
    <w:rsid w:val="00A02742"/>
    <w:rsid w:val="00A02791"/>
    <w:rsid w:val="00A0280C"/>
    <w:rsid w:val="00A02B25"/>
    <w:rsid w:val="00A02B91"/>
    <w:rsid w:val="00A03016"/>
    <w:rsid w:val="00A031B8"/>
    <w:rsid w:val="00A03651"/>
    <w:rsid w:val="00A03A75"/>
    <w:rsid w:val="00A044D2"/>
    <w:rsid w:val="00A04B79"/>
    <w:rsid w:val="00A04C79"/>
    <w:rsid w:val="00A04DEF"/>
    <w:rsid w:val="00A04FB7"/>
    <w:rsid w:val="00A057C3"/>
    <w:rsid w:val="00A062F2"/>
    <w:rsid w:val="00A06C9D"/>
    <w:rsid w:val="00A06F7B"/>
    <w:rsid w:val="00A075D9"/>
    <w:rsid w:val="00A105D5"/>
    <w:rsid w:val="00A10A4E"/>
    <w:rsid w:val="00A10C66"/>
    <w:rsid w:val="00A1149C"/>
    <w:rsid w:val="00A116B0"/>
    <w:rsid w:val="00A1189A"/>
    <w:rsid w:val="00A118F9"/>
    <w:rsid w:val="00A11C44"/>
    <w:rsid w:val="00A12216"/>
    <w:rsid w:val="00A12DA3"/>
    <w:rsid w:val="00A130F8"/>
    <w:rsid w:val="00A13E6B"/>
    <w:rsid w:val="00A1426B"/>
    <w:rsid w:val="00A14821"/>
    <w:rsid w:val="00A153E5"/>
    <w:rsid w:val="00A1551B"/>
    <w:rsid w:val="00A15C45"/>
    <w:rsid w:val="00A1728E"/>
    <w:rsid w:val="00A206D4"/>
    <w:rsid w:val="00A20763"/>
    <w:rsid w:val="00A20A02"/>
    <w:rsid w:val="00A21070"/>
    <w:rsid w:val="00A21382"/>
    <w:rsid w:val="00A21406"/>
    <w:rsid w:val="00A21412"/>
    <w:rsid w:val="00A218AD"/>
    <w:rsid w:val="00A2192A"/>
    <w:rsid w:val="00A21C74"/>
    <w:rsid w:val="00A22285"/>
    <w:rsid w:val="00A224CF"/>
    <w:rsid w:val="00A22D4D"/>
    <w:rsid w:val="00A22D5B"/>
    <w:rsid w:val="00A231C6"/>
    <w:rsid w:val="00A23563"/>
    <w:rsid w:val="00A235CC"/>
    <w:rsid w:val="00A2455A"/>
    <w:rsid w:val="00A2463A"/>
    <w:rsid w:val="00A24AF4"/>
    <w:rsid w:val="00A24D55"/>
    <w:rsid w:val="00A24DC8"/>
    <w:rsid w:val="00A2501D"/>
    <w:rsid w:val="00A25FF2"/>
    <w:rsid w:val="00A268DF"/>
    <w:rsid w:val="00A26ADD"/>
    <w:rsid w:val="00A27613"/>
    <w:rsid w:val="00A27858"/>
    <w:rsid w:val="00A27CF0"/>
    <w:rsid w:val="00A302D9"/>
    <w:rsid w:val="00A307EF"/>
    <w:rsid w:val="00A3092F"/>
    <w:rsid w:val="00A30ED1"/>
    <w:rsid w:val="00A31A9A"/>
    <w:rsid w:val="00A31CEB"/>
    <w:rsid w:val="00A32981"/>
    <w:rsid w:val="00A33597"/>
    <w:rsid w:val="00A33E65"/>
    <w:rsid w:val="00A34815"/>
    <w:rsid w:val="00A348E5"/>
    <w:rsid w:val="00A34EB1"/>
    <w:rsid w:val="00A35314"/>
    <w:rsid w:val="00A35953"/>
    <w:rsid w:val="00A35D4F"/>
    <w:rsid w:val="00A35FDB"/>
    <w:rsid w:val="00A36011"/>
    <w:rsid w:val="00A36309"/>
    <w:rsid w:val="00A363CA"/>
    <w:rsid w:val="00A3655B"/>
    <w:rsid w:val="00A36CE6"/>
    <w:rsid w:val="00A37275"/>
    <w:rsid w:val="00A37365"/>
    <w:rsid w:val="00A376F7"/>
    <w:rsid w:val="00A3777F"/>
    <w:rsid w:val="00A4012B"/>
    <w:rsid w:val="00A4026A"/>
    <w:rsid w:val="00A407FA"/>
    <w:rsid w:val="00A40FAB"/>
    <w:rsid w:val="00A41C09"/>
    <w:rsid w:val="00A42684"/>
    <w:rsid w:val="00A4373F"/>
    <w:rsid w:val="00A43AE3"/>
    <w:rsid w:val="00A44C79"/>
    <w:rsid w:val="00A44C7A"/>
    <w:rsid w:val="00A44CED"/>
    <w:rsid w:val="00A44D77"/>
    <w:rsid w:val="00A450A5"/>
    <w:rsid w:val="00A4547E"/>
    <w:rsid w:val="00A459B8"/>
    <w:rsid w:val="00A46541"/>
    <w:rsid w:val="00A46AA5"/>
    <w:rsid w:val="00A471DB"/>
    <w:rsid w:val="00A47E01"/>
    <w:rsid w:val="00A5025A"/>
    <w:rsid w:val="00A506E0"/>
    <w:rsid w:val="00A50B0E"/>
    <w:rsid w:val="00A50CE7"/>
    <w:rsid w:val="00A51B32"/>
    <w:rsid w:val="00A51E7E"/>
    <w:rsid w:val="00A51F5C"/>
    <w:rsid w:val="00A51FE2"/>
    <w:rsid w:val="00A5239D"/>
    <w:rsid w:val="00A525F8"/>
    <w:rsid w:val="00A5264A"/>
    <w:rsid w:val="00A52711"/>
    <w:rsid w:val="00A52B5C"/>
    <w:rsid w:val="00A52EA7"/>
    <w:rsid w:val="00A53326"/>
    <w:rsid w:val="00A5337A"/>
    <w:rsid w:val="00A53E46"/>
    <w:rsid w:val="00A54EDB"/>
    <w:rsid w:val="00A54F90"/>
    <w:rsid w:val="00A5518C"/>
    <w:rsid w:val="00A55581"/>
    <w:rsid w:val="00A55A7B"/>
    <w:rsid w:val="00A56298"/>
    <w:rsid w:val="00A57093"/>
    <w:rsid w:val="00A6001A"/>
    <w:rsid w:val="00A60C23"/>
    <w:rsid w:val="00A61939"/>
    <w:rsid w:val="00A619C9"/>
    <w:rsid w:val="00A61B99"/>
    <w:rsid w:val="00A61C6B"/>
    <w:rsid w:val="00A62646"/>
    <w:rsid w:val="00A62B20"/>
    <w:rsid w:val="00A62C18"/>
    <w:rsid w:val="00A653D1"/>
    <w:rsid w:val="00A6554F"/>
    <w:rsid w:val="00A65BCB"/>
    <w:rsid w:val="00A66293"/>
    <w:rsid w:val="00A6641E"/>
    <w:rsid w:val="00A67113"/>
    <w:rsid w:val="00A67133"/>
    <w:rsid w:val="00A67297"/>
    <w:rsid w:val="00A675E3"/>
    <w:rsid w:val="00A67849"/>
    <w:rsid w:val="00A67B2A"/>
    <w:rsid w:val="00A67CDC"/>
    <w:rsid w:val="00A705A0"/>
    <w:rsid w:val="00A70B72"/>
    <w:rsid w:val="00A713FF"/>
    <w:rsid w:val="00A717A1"/>
    <w:rsid w:val="00A7191B"/>
    <w:rsid w:val="00A71EC7"/>
    <w:rsid w:val="00A72936"/>
    <w:rsid w:val="00A72C48"/>
    <w:rsid w:val="00A72C76"/>
    <w:rsid w:val="00A72E76"/>
    <w:rsid w:val="00A73CD2"/>
    <w:rsid w:val="00A743D1"/>
    <w:rsid w:val="00A74B44"/>
    <w:rsid w:val="00A75094"/>
    <w:rsid w:val="00A750FD"/>
    <w:rsid w:val="00A751C5"/>
    <w:rsid w:val="00A751DF"/>
    <w:rsid w:val="00A757FF"/>
    <w:rsid w:val="00A759FF"/>
    <w:rsid w:val="00A75B12"/>
    <w:rsid w:val="00A75D37"/>
    <w:rsid w:val="00A76992"/>
    <w:rsid w:val="00A773D9"/>
    <w:rsid w:val="00A7765C"/>
    <w:rsid w:val="00A7790D"/>
    <w:rsid w:val="00A77915"/>
    <w:rsid w:val="00A77CFA"/>
    <w:rsid w:val="00A77EE8"/>
    <w:rsid w:val="00A80F7A"/>
    <w:rsid w:val="00A81A25"/>
    <w:rsid w:val="00A824AC"/>
    <w:rsid w:val="00A825DA"/>
    <w:rsid w:val="00A82A7F"/>
    <w:rsid w:val="00A82D1E"/>
    <w:rsid w:val="00A82FBB"/>
    <w:rsid w:val="00A837AE"/>
    <w:rsid w:val="00A838FD"/>
    <w:rsid w:val="00A83A58"/>
    <w:rsid w:val="00A855E6"/>
    <w:rsid w:val="00A85675"/>
    <w:rsid w:val="00A85B19"/>
    <w:rsid w:val="00A85FFF"/>
    <w:rsid w:val="00A86AAF"/>
    <w:rsid w:val="00A870B5"/>
    <w:rsid w:val="00A876E1"/>
    <w:rsid w:val="00A878B4"/>
    <w:rsid w:val="00A87A7C"/>
    <w:rsid w:val="00A90A5F"/>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7A"/>
    <w:rsid w:val="00A95DAC"/>
    <w:rsid w:val="00A95E87"/>
    <w:rsid w:val="00A965BC"/>
    <w:rsid w:val="00A965CE"/>
    <w:rsid w:val="00A966D5"/>
    <w:rsid w:val="00A978BB"/>
    <w:rsid w:val="00A97E50"/>
    <w:rsid w:val="00A97F02"/>
    <w:rsid w:val="00AA00DD"/>
    <w:rsid w:val="00AA017B"/>
    <w:rsid w:val="00AA09FF"/>
    <w:rsid w:val="00AA0CA5"/>
    <w:rsid w:val="00AA0DE9"/>
    <w:rsid w:val="00AA1619"/>
    <w:rsid w:val="00AA1AC0"/>
    <w:rsid w:val="00AA1B03"/>
    <w:rsid w:val="00AA2110"/>
    <w:rsid w:val="00AA22CD"/>
    <w:rsid w:val="00AA2916"/>
    <w:rsid w:val="00AA2BD7"/>
    <w:rsid w:val="00AA3228"/>
    <w:rsid w:val="00AA3812"/>
    <w:rsid w:val="00AA3B2E"/>
    <w:rsid w:val="00AA3BA0"/>
    <w:rsid w:val="00AA40E9"/>
    <w:rsid w:val="00AA4466"/>
    <w:rsid w:val="00AA48EE"/>
    <w:rsid w:val="00AA4B41"/>
    <w:rsid w:val="00AA4FC1"/>
    <w:rsid w:val="00AA51B9"/>
    <w:rsid w:val="00AA52E2"/>
    <w:rsid w:val="00AA5728"/>
    <w:rsid w:val="00AA5831"/>
    <w:rsid w:val="00AA5C4E"/>
    <w:rsid w:val="00AA684E"/>
    <w:rsid w:val="00AA6918"/>
    <w:rsid w:val="00AA6B41"/>
    <w:rsid w:val="00AA70B6"/>
    <w:rsid w:val="00AB0BC9"/>
    <w:rsid w:val="00AB0FFB"/>
    <w:rsid w:val="00AB1789"/>
    <w:rsid w:val="00AB1D80"/>
    <w:rsid w:val="00AB1DFB"/>
    <w:rsid w:val="00AB2492"/>
    <w:rsid w:val="00AB2CD6"/>
    <w:rsid w:val="00AB3078"/>
    <w:rsid w:val="00AB38EF"/>
    <w:rsid w:val="00AB4020"/>
    <w:rsid w:val="00AB581B"/>
    <w:rsid w:val="00AB5ED0"/>
    <w:rsid w:val="00AB625C"/>
    <w:rsid w:val="00AB6579"/>
    <w:rsid w:val="00AB689D"/>
    <w:rsid w:val="00AB6F4E"/>
    <w:rsid w:val="00AB72BF"/>
    <w:rsid w:val="00AB73B7"/>
    <w:rsid w:val="00AC0421"/>
    <w:rsid w:val="00AC05CB"/>
    <w:rsid w:val="00AC0AD7"/>
    <w:rsid w:val="00AC13F3"/>
    <w:rsid w:val="00AC282D"/>
    <w:rsid w:val="00AC2AAA"/>
    <w:rsid w:val="00AC2BF2"/>
    <w:rsid w:val="00AC2CB6"/>
    <w:rsid w:val="00AC2DD9"/>
    <w:rsid w:val="00AC315E"/>
    <w:rsid w:val="00AC37C8"/>
    <w:rsid w:val="00AC39AD"/>
    <w:rsid w:val="00AC411B"/>
    <w:rsid w:val="00AC41F5"/>
    <w:rsid w:val="00AC4951"/>
    <w:rsid w:val="00AC4ABC"/>
    <w:rsid w:val="00AC4F5D"/>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3F3"/>
    <w:rsid w:val="00AD140E"/>
    <w:rsid w:val="00AD17DE"/>
    <w:rsid w:val="00AD19A8"/>
    <w:rsid w:val="00AD2081"/>
    <w:rsid w:val="00AD21DC"/>
    <w:rsid w:val="00AD231B"/>
    <w:rsid w:val="00AD2485"/>
    <w:rsid w:val="00AD29DF"/>
    <w:rsid w:val="00AD2EA4"/>
    <w:rsid w:val="00AD406B"/>
    <w:rsid w:val="00AD41F2"/>
    <w:rsid w:val="00AD4D4A"/>
    <w:rsid w:val="00AD522E"/>
    <w:rsid w:val="00AD57FF"/>
    <w:rsid w:val="00AD5DEB"/>
    <w:rsid w:val="00AD62D8"/>
    <w:rsid w:val="00AD6892"/>
    <w:rsid w:val="00AD7995"/>
    <w:rsid w:val="00AD7C36"/>
    <w:rsid w:val="00AE071B"/>
    <w:rsid w:val="00AE09C4"/>
    <w:rsid w:val="00AE0C39"/>
    <w:rsid w:val="00AE0CF4"/>
    <w:rsid w:val="00AE1C68"/>
    <w:rsid w:val="00AE1D25"/>
    <w:rsid w:val="00AE23F8"/>
    <w:rsid w:val="00AE256A"/>
    <w:rsid w:val="00AE2E23"/>
    <w:rsid w:val="00AE3008"/>
    <w:rsid w:val="00AE3CA4"/>
    <w:rsid w:val="00AE401D"/>
    <w:rsid w:val="00AE465E"/>
    <w:rsid w:val="00AE4887"/>
    <w:rsid w:val="00AE48A7"/>
    <w:rsid w:val="00AE4D08"/>
    <w:rsid w:val="00AE515B"/>
    <w:rsid w:val="00AE58E4"/>
    <w:rsid w:val="00AE5F01"/>
    <w:rsid w:val="00AE6266"/>
    <w:rsid w:val="00AE6C9C"/>
    <w:rsid w:val="00AE704A"/>
    <w:rsid w:val="00AE709D"/>
    <w:rsid w:val="00AE7CF7"/>
    <w:rsid w:val="00AE7D4C"/>
    <w:rsid w:val="00AE7EE0"/>
    <w:rsid w:val="00AF0E5B"/>
    <w:rsid w:val="00AF1102"/>
    <w:rsid w:val="00AF115E"/>
    <w:rsid w:val="00AF13A2"/>
    <w:rsid w:val="00AF31C6"/>
    <w:rsid w:val="00AF37D0"/>
    <w:rsid w:val="00AF3E9F"/>
    <w:rsid w:val="00AF485F"/>
    <w:rsid w:val="00AF5CFC"/>
    <w:rsid w:val="00AF5D38"/>
    <w:rsid w:val="00AF694F"/>
    <w:rsid w:val="00AF6AFF"/>
    <w:rsid w:val="00AF7C08"/>
    <w:rsid w:val="00AF7EFB"/>
    <w:rsid w:val="00AF7FFD"/>
    <w:rsid w:val="00B004F8"/>
    <w:rsid w:val="00B00A2A"/>
    <w:rsid w:val="00B00FE8"/>
    <w:rsid w:val="00B0108C"/>
    <w:rsid w:val="00B01602"/>
    <w:rsid w:val="00B01B70"/>
    <w:rsid w:val="00B02025"/>
    <w:rsid w:val="00B02121"/>
    <w:rsid w:val="00B021F6"/>
    <w:rsid w:val="00B022D6"/>
    <w:rsid w:val="00B028BD"/>
    <w:rsid w:val="00B02910"/>
    <w:rsid w:val="00B029E6"/>
    <w:rsid w:val="00B02CC8"/>
    <w:rsid w:val="00B02E56"/>
    <w:rsid w:val="00B03531"/>
    <w:rsid w:val="00B04E04"/>
    <w:rsid w:val="00B051BE"/>
    <w:rsid w:val="00B0556C"/>
    <w:rsid w:val="00B05D1E"/>
    <w:rsid w:val="00B05FCD"/>
    <w:rsid w:val="00B0660F"/>
    <w:rsid w:val="00B067ED"/>
    <w:rsid w:val="00B06BA6"/>
    <w:rsid w:val="00B06CE8"/>
    <w:rsid w:val="00B07886"/>
    <w:rsid w:val="00B07AB3"/>
    <w:rsid w:val="00B104CE"/>
    <w:rsid w:val="00B1058D"/>
    <w:rsid w:val="00B10590"/>
    <w:rsid w:val="00B105A0"/>
    <w:rsid w:val="00B1062E"/>
    <w:rsid w:val="00B10978"/>
    <w:rsid w:val="00B10998"/>
    <w:rsid w:val="00B10A8B"/>
    <w:rsid w:val="00B10D23"/>
    <w:rsid w:val="00B110F6"/>
    <w:rsid w:val="00B11FAE"/>
    <w:rsid w:val="00B12CCC"/>
    <w:rsid w:val="00B130FA"/>
    <w:rsid w:val="00B1353C"/>
    <w:rsid w:val="00B135C0"/>
    <w:rsid w:val="00B13B5F"/>
    <w:rsid w:val="00B141B6"/>
    <w:rsid w:val="00B14799"/>
    <w:rsid w:val="00B147C1"/>
    <w:rsid w:val="00B1520B"/>
    <w:rsid w:val="00B15E55"/>
    <w:rsid w:val="00B1655C"/>
    <w:rsid w:val="00B165E6"/>
    <w:rsid w:val="00B16E7B"/>
    <w:rsid w:val="00B17942"/>
    <w:rsid w:val="00B20042"/>
    <w:rsid w:val="00B21520"/>
    <w:rsid w:val="00B216A6"/>
    <w:rsid w:val="00B21B1D"/>
    <w:rsid w:val="00B21C92"/>
    <w:rsid w:val="00B22B2D"/>
    <w:rsid w:val="00B22EAB"/>
    <w:rsid w:val="00B23735"/>
    <w:rsid w:val="00B244D8"/>
    <w:rsid w:val="00B245C6"/>
    <w:rsid w:val="00B2490E"/>
    <w:rsid w:val="00B25B62"/>
    <w:rsid w:val="00B2607A"/>
    <w:rsid w:val="00B263A4"/>
    <w:rsid w:val="00B2654F"/>
    <w:rsid w:val="00B26627"/>
    <w:rsid w:val="00B26C0C"/>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20CD"/>
    <w:rsid w:val="00B32166"/>
    <w:rsid w:val="00B328FC"/>
    <w:rsid w:val="00B32F1D"/>
    <w:rsid w:val="00B33E0F"/>
    <w:rsid w:val="00B34428"/>
    <w:rsid w:val="00B3468D"/>
    <w:rsid w:val="00B34DD8"/>
    <w:rsid w:val="00B34E98"/>
    <w:rsid w:val="00B35E17"/>
    <w:rsid w:val="00B35EA9"/>
    <w:rsid w:val="00B369F4"/>
    <w:rsid w:val="00B36A26"/>
    <w:rsid w:val="00B37537"/>
    <w:rsid w:val="00B375F0"/>
    <w:rsid w:val="00B377AD"/>
    <w:rsid w:val="00B37BA8"/>
    <w:rsid w:val="00B402AB"/>
    <w:rsid w:val="00B40316"/>
    <w:rsid w:val="00B4034A"/>
    <w:rsid w:val="00B40457"/>
    <w:rsid w:val="00B407F9"/>
    <w:rsid w:val="00B40B67"/>
    <w:rsid w:val="00B40E3E"/>
    <w:rsid w:val="00B41809"/>
    <w:rsid w:val="00B41A4D"/>
    <w:rsid w:val="00B43383"/>
    <w:rsid w:val="00B435BD"/>
    <w:rsid w:val="00B43A0C"/>
    <w:rsid w:val="00B43A1E"/>
    <w:rsid w:val="00B44AF7"/>
    <w:rsid w:val="00B4500E"/>
    <w:rsid w:val="00B45ABD"/>
    <w:rsid w:val="00B45F6E"/>
    <w:rsid w:val="00B46517"/>
    <w:rsid w:val="00B4693A"/>
    <w:rsid w:val="00B46E2B"/>
    <w:rsid w:val="00B50625"/>
    <w:rsid w:val="00B506EF"/>
    <w:rsid w:val="00B5093C"/>
    <w:rsid w:val="00B50995"/>
    <w:rsid w:val="00B50C85"/>
    <w:rsid w:val="00B50D3E"/>
    <w:rsid w:val="00B51264"/>
    <w:rsid w:val="00B51393"/>
    <w:rsid w:val="00B51925"/>
    <w:rsid w:val="00B5208D"/>
    <w:rsid w:val="00B52106"/>
    <w:rsid w:val="00B522CB"/>
    <w:rsid w:val="00B52757"/>
    <w:rsid w:val="00B52C4E"/>
    <w:rsid w:val="00B535D8"/>
    <w:rsid w:val="00B53745"/>
    <w:rsid w:val="00B543D6"/>
    <w:rsid w:val="00B54435"/>
    <w:rsid w:val="00B546C7"/>
    <w:rsid w:val="00B54B83"/>
    <w:rsid w:val="00B551C4"/>
    <w:rsid w:val="00B5526B"/>
    <w:rsid w:val="00B55592"/>
    <w:rsid w:val="00B55633"/>
    <w:rsid w:val="00B55853"/>
    <w:rsid w:val="00B55E9A"/>
    <w:rsid w:val="00B55F2F"/>
    <w:rsid w:val="00B561C1"/>
    <w:rsid w:val="00B56573"/>
    <w:rsid w:val="00B566F2"/>
    <w:rsid w:val="00B56C05"/>
    <w:rsid w:val="00B56D56"/>
    <w:rsid w:val="00B56EDF"/>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E26"/>
    <w:rsid w:val="00B631E4"/>
    <w:rsid w:val="00B63254"/>
    <w:rsid w:val="00B633DB"/>
    <w:rsid w:val="00B64036"/>
    <w:rsid w:val="00B64E0F"/>
    <w:rsid w:val="00B65040"/>
    <w:rsid w:val="00B6530C"/>
    <w:rsid w:val="00B6556E"/>
    <w:rsid w:val="00B6575A"/>
    <w:rsid w:val="00B65DF6"/>
    <w:rsid w:val="00B66086"/>
    <w:rsid w:val="00B66349"/>
    <w:rsid w:val="00B66F33"/>
    <w:rsid w:val="00B6736F"/>
    <w:rsid w:val="00B67612"/>
    <w:rsid w:val="00B67A1F"/>
    <w:rsid w:val="00B67DF4"/>
    <w:rsid w:val="00B70851"/>
    <w:rsid w:val="00B709DD"/>
    <w:rsid w:val="00B71D79"/>
    <w:rsid w:val="00B72369"/>
    <w:rsid w:val="00B72AED"/>
    <w:rsid w:val="00B72C5D"/>
    <w:rsid w:val="00B7332F"/>
    <w:rsid w:val="00B741F0"/>
    <w:rsid w:val="00B7426B"/>
    <w:rsid w:val="00B750AF"/>
    <w:rsid w:val="00B755E2"/>
    <w:rsid w:val="00B75BEF"/>
    <w:rsid w:val="00B75D71"/>
    <w:rsid w:val="00B7681C"/>
    <w:rsid w:val="00B76918"/>
    <w:rsid w:val="00B76AB8"/>
    <w:rsid w:val="00B76B8C"/>
    <w:rsid w:val="00B76BCD"/>
    <w:rsid w:val="00B77217"/>
    <w:rsid w:val="00B772BF"/>
    <w:rsid w:val="00B77DAC"/>
    <w:rsid w:val="00B77E0C"/>
    <w:rsid w:val="00B800FD"/>
    <w:rsid w:val="00B802DB"/>
    <w:rsid w:val="00B80A34"/>
    <w:rsid w:val="00B80CF9"/>
    <w:rsid w:val="00B80E75"/>
    <w:rsid w:val="00B815C7"/>
    <w:rsid w:val="00B8161E"/>
    <w:rsid w:val="00B816CA"/>
    <w:rsid w:val="00B822E2"/>
    <w:rsid w:val="00B82645"/>
    <w:rsid w:val="00B8347C"/>
    <w:rsid w:val="00B83F3B"/>
    <w:rsid w:val="00B8419F"/>
    <w:rsid w:val="00B844B5"/>
    <w:rsid w:val="00B84982"/>
    <w:rsid w:val="00B84A49"/>
    <w:rsid w:val="00B85FD0"/>
    <w:rsid w:val="00B869E3"/>
    <w:rsid w:val="00B86F3A"/>
    <w:rsid w:val="00B8702B"/>
    <w:rsid w:val="00B8740D"/>
    <w:rsid w:val="00B9040D"/>
    <w:rsid w:val="00B909DA"/>
    <w:rsid w:val="00B90B38"/>
    <w:rsid w:val="00B91334"/>
    <w:rsid w:val="00B9300B"/>
    <w:rsid w:val="00B93362"/>
    <w:rsid w:val="00B93503"/>
    <w:rsid w:val="00B93776"/>
    <w:rsid w:val="00B94147"/>
    <w:rsid w:val="00B945F4"/>
    <w:rsid w:val="00B94BA1"/>
    <w:rsid w:val="00B951E2"/>
    <w:rsid w:val="00B951F0"/>
    <w:rsid w:val="00B95C1D"/>
    <w:rsid w:val="00B961F8"/>
    <w:rsid w:val="00B966F6"/>
    <w:rsid w:val="00B97105"/>
    <w:rsid w:val="00B977AA"/>
    <w:rsid w:val="00BA0CA8"/>
    <w:rsid w:val="00BA1B32"/>
    <w:rsid w:val="00BA23D3"/>
    <w:rsid w:val="00BA241E"/>
    <w:rsid w:val="00BA2A74"/>
    <w:rsid w:val="00BA3444"/>
    <w:rsid w:val="00BA36D4"/>
    <w:rsid w:val="00BA4C7E"/>
    <w:rsid w:val="00BA5412"/>
    <w:rsid w:val="00BA56CE"/>
    <w:rsid w:val="00BA5BBC"/>
    <w:rsid w:val="00BA6076"/>
    <w:rsid w:val="00BA60E7"/>
    <w:rsid w:val="00BA6A7B"/>
    <w:rsid w:val="00BA7428"/>
    <w:rsid w:val="00BA7632"/>
    <w:rsid w:val="00BB0511"/>
    <w:rsid w:val="00BB124A"/>
    <w:rsid w:val="00BB1930"/>
    <w:rsid w:val="00BB1A11"/>
    <w:rsid w:val="00BB1FF1"/>
    <w:rsid w:val="00BB220A"/>
    <w:rsid w:val="00BB2762"/>
    <w:rsid w:val="00BB2AD8"/>
    <w:rsid w:val="00BB33A7"/>
    <w:rsid w:val="00BB3C92"/>
    <w:rsid w:val="00BB3F3E"/>
    <w:rsid w:val="00BB4134"/>
    <w:rsid w:val="00BB4656"/>
    <w:rsid w:val="00BB480A"/>
    <w:rsid w:val="00BB4907"/>
    <w:rsid w:val="00BB4A19"/>
    <w:rsid w:val="00BB4C13"/>
    <w:rsid w:val="00BB4C3F"/>
    <w:rsid w:val="00BB581B"/>
    <w:rsid w:val="00BB5FE7"/>
    <w:rsid w:val="00BB618C"/>
    <w:rsid w:val="00BB6894"/>
    <w:rsid w:val="00BB6CFD"/>
    <w:rsid w:val="00BB6E47"/>
    <w:rsid w:val="00BB76FC"/>
    <w:rsid w:val="00BB7E05"/>
    <w:rsid w:val="00BC0869"/>
    <w:rsid w:val="00BC15D3"/>
    <w:rsid w:val="00BC1826"/>
    <w:rsid w:val="00BC3345"/>
    <w:rsid w:val="00BC34C5"/>
    <w:rsid w:val="00BC3C69"/>
    <w:rsid w:val="00BC428F"/>
    <w:rsid w:val="00BC42D8"/>
    <w:rsid w:val="00BC43B0"/>
    <w:rsid w:val="00BC6296"/>
    <w:rsid w:val="00BC6B96"/>
    <w:rsid w:val="00BC729D"/>
    <w:rsid w:val="00BC72F2"/>
    <w:rsid w:val="00BC7543"/>
    <w:rsid w:val="00BC7816"/>
    <w:rsid w:val="00BC7A7C"/>
    <w:rsid w:val="00BD009F"/>
    <w:rsid w:val="00BD06FB"/>
    <w:rsid w:val="00BD0821"/>
    <w:rsid w:val="00BD0900"/>
    <w:rsid w:val="00BD1336"/>
    <w:rsid w:val="00BD1585"/>
    <w:rsid w:val="00BD2194"/>
    <w:rsid w:val="00BD21E6"/>
    <w:rsid w:val="00BD2C12"/>
    <w:rsid w:val="00BD3427"/>
    <w:rsid w:val="00BD389F"/>
    <w:rsid w:val="00BD3ABB"/>
    <w:rsid w:val="00BD3AF2"/>
    <w:rsid w:val="00BD4CB9"/>
    <w:rsid w:val="00BD4FD3"/>
    <w:rsid w:val="00BD5985"/>
    <w:rsid w:val="00BD5AA6"/>
    <w:rsid w:val="00BD635C"/>
    <w:rsid w:val="00BD649B"/>
    <w:rsid w:val="00BD64B3"/>
    <w:rsid w:val="00BD68D3"/>
    <w:rsid w:val="00BD703D"/>
    <w:rsid w:val="00BD711B"/>
    <w:rsid w:val="00BD75C8"/>
    <w:rsid w:val="00BD7A8A"/>
    <w:rsid w:val="00BE02AB"/>
    <w:rsid w:val="00BE0D1A"/>
    <w:rsid w:val="00BE0EDF"/>
    <w:rsid w:val="00BE1162"/>
    <w:rsid w:val="00BE180E"/>
    <w:rsid w:val="00BE1C98"/>
    <w:rsid w:val="00BE1E9F"/>
    <w:rsid w:val="00BE1EBC"/>
    <w:rsid w:val="00BE265A"/>
    <w:rsid w:val="00BE28BF"/>
    <w:rsid w:val="00BE2AEB"/>
    <w:rsid w:val="00BE2C96"/>
    <w:rsid w:val="00BE2E7A"/>
    <w:rsid w:val="00BE3622"/>
    <w:rsid w:val="00BE40F3"/>
    <w:rsid w:val="00BE461C"/>
    <w:rsid w:val="00BE496C"/>
    <w:rsid w:val="00BE49E5"/>
    <w:rsid w:val="00BE4FCE"/>
    <w:rsid w:val="00BE5199"/>
    <w:rsid w:val="00BE52D8"/>
    <w:rsid w:val="00BE61B0"/>
    <w:rsid w:val="00BE6630"/>
    <w:rsid w:val="00BE6742"/>
    <w:rsid w:val="00BE6F8A"/>
    <w:rsid w:val="00BE76CE"/>
    <w:rsid w:val="00BE7921"/>
    <w:rsid w:val="00BF065B"/>
    <w:rsid w:val="00BF0CF1"/>
    <w:rsid w:val="00BF105B"/>
    <w:rsid w:val="00BF1BF5"/>
    <w:rsid w:val="00BF1FA9"/>
    <w:rsid w:val="00BF22F3"/>
    <w:rsid w:val="00BF2AB1"/>
    <w:rsid w:val="00BF2BC5"/>
    <w:rsid w:val="00BF3121"/>
    <w:rsid w:val="00BF3170"/>
    <w:rsid w:val="00BF3B30"/>
    <w:rsid w:val="00BF3C6C"/>
    <w:rsid w:val="00BF4551"/>
    <w:rsid w:val="00BF5006"/>
    <w:rsid w:val="00BF5DAD"/>
    <w:rsid w:val="00BF5E43"/>
    <w:rsid w:val="00BF60A7"/>
    <w:rsid w:val="00BF6A06"/>
    <w:rsid w:val="00BF6C10"/>
    <w:rsid w:val="00BF6C85"/>
    <w:rsid w:val="00BF6D92"/>
    <w:rsid w:val="00BF7231"/>
    <w:rsid w:val="00C00429"/>
    <w:rsid w:val="00C00719"/>
    <w:rsid w:val="00C00B88"/>
    <w:rsid w:val="00C0116E"/>
    <w:rsid w:val="00C01375"/>
    <w:rsid w:val="00C01630"/>
    <w:rsid w:val="00C018E6"/>
    <w:rsid w:val="00C01E23"/>
    <w:rsid w:val="00C02AE9"/>
    <w:rsid w:val="00C0334C"/>
    <w:rsid w:val="00C03E08"/>
    <w:rsid w:val="00C04131"/>
    <w:rsid w:val="00C041D9"/>
    <w:rsid w:val="00C049E0"/>
    <w:rsid w:val="00C05433"/>
    <w:rsid w:val="00C057D0"/>
    <w:rsid w:val="00C06253"/>
    <w:rsid w:val="00C065BB"/>
    <w:rsid w:val="00C069E8"/>
    <w:rsid w:val="00C06D68"/>
    <w:rsid w:val="00C07AAB"/>
    <w:rsid w:val="00C10225"/>
    <w:rsid w:val="00C10CD3"/>
    <w:rsid w:val="00C1238F"/>
    <w:rsid w:val="00C12C66"/>
    <w:rsid w:val="00C12ECD"/>
    <w:rsid w:val="00C13CA5"/>
    <w:rsid w:val="00C13F08"/>
    <w:rsid w:val="00C1453E"/>
    <w:rsid w:val="00C14F56"/>
    <w:rsid w:val="00C15379"/>
    <w:rsid w:val="00C155A9"/>
    <w:rsid w:val="00C1623E"/>
    <w:rsid w:val="00C1689B"/>
    <w:rsid w:val="00C16B26"/>
    <w:rsid w:val="00C17325"/>
    <w:rsid w:val="00C20046"/>
    <w:rsid w:val="00C204FC"/>
    <w:rsid w:val="00C2086F"/>
    <w:rsid w:val="00C209A7"/>
    <w:rsid w:val="00C2134E"/>
    <w:rsid w:val="00C215F3"/>
    <w:rsid w:val="00C21633"/>
    <w:rsid w:val="00C22390"/>
    <w:rsid w:val="00C22F1B"/>
    <w:rsid w:val="00C241AA"/>
    <w:rsid w:val="00C2435F"/>
    <w:rsid w:val="00C2467F"/>
    <w:rsid w:val="00C24692"/>
    <w:rsid w:val="00C2495F"/>
    <w:rsid w:val="00C261C7"/>
    <w:rsid w:val="00C26284"/>
    <w:rsid w:val="00C277AA"/>
    <w:rsid w:val="00C303B7"/>
    <w:rsid w:val="00C304A1"/>
    <w:rsid w:val="00C3065E"/>
    <w:rsid w:val="00C308B4"/>
    <w:rsid w:val="00C30DF2"/>
    <w:rsid w:val="00C31800"/>
    <w:rsid w:val="00C31A9A"/>
    <w:rsid w:val="00C31ACD"/>
    <w:rsid w:val="00C31DC6"/>
    <w:rsid w:val="00C33FBD"/>
    <w:rsid w:val="00C342B9"/>
    <w:rsid w:val="00C34541"/>
    <w:rsid w:val="00C34E50"/>
    <w:rsid w:val="00C352D6"/>
    <w:rsid w:val="00C35991"/>
    <w:rsid w:val="00C36A86"/>
    <w:rsid w:val="00C36B00"/>
    <w:rsid w:val="00C375A2"/>
    <w:rsid w:val="00C376AA"/>
    <w:rsid w:val="00C405C3"/>
    <w:rsid w:val="00C40943"/>
    <w:rsid w:val="00C40AF3"/>
    <w:rsid w:val="00C40FDC"/>
    <w:rsid w:val="00C41796"/>
    <w:rsid w:val="00C41F60"/>
    <w:rsid w:val="00C428D2"/>
    <w:rsid w:val="00C4355F"/>
    <w:rsid w:val="00C44C34"/>
    <w:rsid w:val="00C44F2E"/>
    <w:rsid w:val="00C4555A"/>
    <w:rsid w:val="00C45703"/>
    <w:rsid w:val="00C45CF5"/>
    <w:rsid w:val="00C45DCB"/>
    <w:rsid w:val="00C45FA3"/>
    <w:rsid w:val="00C46019"/>
    <w:rsid w:val="00C470A1"/>
    <w:rsid w:val="00C47390"/>
    <w:rsid w:val="00C503A9"/>
    <w:rsid w:val="00C5117A"/>
    <w:rsid w:val="00C51A20"/>
    <w:rsid w:val="00C51B58"/>
    <w:rsid w:val="00C51B6E"/>
    <w:rsid w:val="00C51DC5"/>
    <w:rsid w:val="00C523F0"/>
    <w:rsid w:val="00C52F91"/>
    <w:rsid w:val="00C53996"/>
    <w:rsid w:val="00C53B2E"/>
    <w:rsid w:val="00C54A0B"/>
    <w:rsid w:val="00C55064"/>
    <w:rsid w:val="00C5534A"/>
    <w:rsid w:val="00C558FE"/>
    <w:rsid w:val="00C563B6"/>
    <w:rsid w:val="00C56543"/>
    <w:rsid w:val="00C56ACF"/>
    <w:rsid w:val="00C572E1"/>
    <w:rsid w:val="00C577CC"/>
    <w:rsid w:val="00C60751"/>
    <w:rsid w:val="00C615A2"/>
    <w:rsid w:val="00C61945"/>
    <w:rsid w:val="00C61AF6"/>
    <w:rsid w:val="00C62D1B"/>
    <w:rsid w:val="00C62EC1"/>
    <w:rsid w:val="00C630A9"/>
    <w:rsid w:val="00C6318D"/>
    <w:rsid w:val="00C6332C"/>
    <w:rsid w:val="00C63595"/>
    <w:rsid w:val="00C63692"/>
    <w:rsid w:val="00C63DE9"/>
    <w:rsid w:val="00C65CA5"/>
    <w:rsid w:val="00C6630E"/>
    <w:rsid w:val="00C66660"/>
    <w:rsid w:val="00C668AD"/>
    <w:rsid w:val="00C66CE3"/>
    <w:rsid w:val="00C66CFA"/>
    <w:rsid w:val="00C6718A"/>
    <w:rsid w:val="00C67F0B"/>
    <w:rsid w:val="00C70615"/>
    <w:rsid w:val="00C714A1"/>
    <w:rsid w:val="00C71B7B"/>
    <w:rsid w:val="00C71E50"/>
    <w:rsid w:val="00C71E6C"/>
    <w:rsid w:val="00C724B6"/>
    <w:rsid w:val="00C7264A"/>
    <w:rsid w:val="00C72B45"/>
    <w:rsid w:val="00C72D46"/>
    <w:rsid w:val="00C730A7"/>
    <w:rsid w:val="00C73338"/>
    <w:rsid w:val="00C733B3"/>
    <w:rsid w:val="00C73D2A"/>
    <w:rsid w:val="00C7448C"/>
    <w:rsid w:val="00C74529"/>
    <w:rsid w:val="00C74FFD"/>
    <w:rsid w:val="00C753F8"/>
    <w:rsid w:val="00C75401"/>
    <w:rsid w:val="00C757AE"/>
    <w:rsid w:val="00C758AE"/>
    <w:rsid w:val="00C75965"/>
    <w:rsid w:val="00C75AA8"/>
    <w:rsid w:val="00C763B4"/>
    <w:rsid w:val="00C76C3D"/>
    <w:rsid w:val="00C772A4"/>
    <w:rsid w:val="00C773CC"/>
    <w:rsid w:val="00C77FA5"/>
    <w:rsid w:val="00C804B3"/>
    <w:rsid w:val="00C808F4"/>
    <w:rsid w:val="00C809C6"/>
    <w:rsid w:val="00C80AE0"/>
    <w:rsid w:val="00C8109D"/>
    <w:rsid w:val="00C816CB"/>
    <w:rsid w:val="00C817C9"/>
    <w:rsid w:val="00C81A7B"/>
    <w:rsid w:val="00C81AE3"/>
    <w:rsid w:val="00C81C37"/>
    <w:rsid w:val="00C822DC"/>
    <w:rsid w:val="00C8251C"/>
    <w:rsid w:val="00C8261E"/>
    <w:rsid w:val="00C82ABB"/>
    <w:rsid w:val="00C83048"/>
    <w:rsid w:val="00C83E1E"/>
    <w:rsid w:val="00C84050"/>
    <w:rsid w:val="00C84AB7"/>
    <w:rsid w:val="00C8533C"/>
    <w:rsid w:val="00C8666D"/>
    <w:rsid w:val="00C86CA5"/>
    <w:rsid w:val="00C87BC7"/>
    <w:rsid w:val="00C9016D"/>
    <w:rsid w:val="00C90408"/>
    <w:rsid w:val="00C90B08"/>
    <w:rsid w:val="00C9100F"/>
    <w:rsid w:val="00C9103B"/>
    <w:rsid w:val="00C9143D"/>
    <w:rsid w:val="00C91A26"/>
    <w:rsid w:val="00C91B63"/>
    <w:rsid w:val="00C91D40"/>
    <w:rsid w:val="00C9226B"/>
    <w:rsid w:val="00C927FE"/>
    <w:rsid w:val="00C92CD2"/>
    <w:rsid w:val="00C93410"/>
    <w:rsid w:val="00C934AB"/>
    <w:rsid w:val="00C934B5"/>
    <w:rsid w:val="00C93D22"/>
    <w:rsid w:val="00C93D36"/>
    <w:rsid w:val="00C93F16"/>
    <w:rsid w:val="00C94909"/>
    <w:rsid w:val="00C9494B"/>
    <w:rsid w:val="00C94B0D"/>
    <w:rsid w:val="00C94C17"/>
    <w:rsid w:val="00C9707D"/>
    <w:rsid w:val="00C971A0"/>
    <w:rsid w:val="00C97813"/>
    <w:rsid w:val="00C97B51"/>
    <w:rsid w:val="00C97D0D"/>
    <w:rsid w:val="00CA0107"/>
    <w:rsid w:val="00CA01CE"/>
    <w:rsid w:val="00CA01E7"/>
    <w:rsid w:val="00CA0C1B"/>
    <w:rsid w:val="00CA0F30"/>
    <w:rsid w:val="00CA1077"/>
    <w:rsid w:val="00CA1260"/>
    <w:rsid w:val="00CA1627"/>
    <w:rsid w:val="00CA1E03"/>
    <w:rsid w:val="00CA20F2"/>
    <w:rsid w:val="00CA24C1"/>
    <w:rsid w:val="00CA28C3"/>
    <w:rsid w:val="00CA2A20"/>
    <w:rsid w:val="00CA2A8C"/>
    <w:rsid w:val="00CA2D9F"/>
    <w:rsid w:val="00CA2DC7"/>
    <w:rsid w:val="00CA2E86"/>
    <w:rsid w:val="00CA3271"/>
    <w:rsid w:val="00CA340A"/>
    <w:rsid w:val="00CA3425"/>
    <w:rsid w:val="00CA3912"/>
    <w:rsid w:val="00CA3D4C"/>
    <w:rsid w:val="00CA436F"/>
    <w:rsid w:val="00CA5062"/>
    <w:rsid w:val="00CA5105"/>
    <w:rsid w:val="00CA5265"/>
    <w:rsid w:val="00CA53E2"/>
    <w:rsid w:val="00CA57BD"/>
    <w:rsid w:val="00CA58CD"/>
    <w:rsid w:val="00CA5921"/>
    <w:rsid w:val="00CA6E15"/>
    <w:rsid w:val="00CB0FB8"/>
    <w:rsid w:val="00CB1161"/>
    <w:rsid w:val="00CB142E"/>
    <w:rsid w:val="00CB243A"/>
    <w:rsid w:val="00CB24A8"/>
    <w:rsid w:val="00CB2CB6"/>
    <w:rsid w:val="00CB30E1"/>
    <w:rsid w:val="00CB4812"/>
    <w:rsid w:val="00CB4E4F"/>
    <w:rsid w:val="00CB569C"/>
    <w:rsid w:val="00CB5895"/>
    <w:rsid w:val="00CB6834"/>
    <w:rsid w:val="00CB6A1A"/>
    <w:rsid w:val="00CB6D98"/>
    <w:rsid w:val="00CB760A"/>
    <w:rsid w:val="00CB7B44"/>
    <w:rsid w:val="00CB7C30"/>
    <w:rsid w:val="00CB7E94"/>
    <w:rsid w:val="00CC0220"/>
    <w:rsid w:val="00CC04AB"/>
    <w:rsid w:val="00CC0C8F"/>
    <w:rsid w:val="00CC0FE0"/>
    <w:rsid w:val="00CC109B"/>
    <w:rsid w:val="00CC127D"/>
    <w:rsid w:val="00CC16E7"/>
    <w:rsid w:val="00CC1782"/>
    <w:rsid w:val="00CC1D0E"/>
    <w:rsid w:val="00CC1FE7"/>
    <w:rsid w:val="00CC2505"/>
    <w:rsid w:val="00CC2988"/>
    <w:rsid w:val="00CC313C"/>
    <w:rsid w:val="00CC31BF"/>
    <w:rsid w:val="00CC382B"/>
    <w:rsid w:val="00CC3B3B"/>
    <w:rsid w:val="00CC3FB5"/>
    <w:rsid w:val="00CC4838"/>
    <w:rsid w:val="00CC50D1"/>
    <w:rsid w:val="00CC51AA"/>
    <w:rsid w:val="00CC54E8"/>
    <w:rsid w:val="00CC5F21"/>
    <w:rsid w:val="00CC6037"/>
    <w:rsid w:val="00CC6434"/>
    <w:rsid w:val="00CC6517"/>
    <w:rsid w:val="00CC6AC3"/>
    <w:rsid w:val="00CC742C"/>
    <w:rsid w:val="00CC7BA1"/>
    <w:rsid w:val="00CD04A0"/>
    <w:rsid w:val="00CD132C"/>
    <w:rsid w:val="00CD147F"/>
    <w:rsid w:val="00CD1E82"/>
    <w:rsid w:val="00CD1FAD"/>
    <w:rsid w:val="00CD238F"/>
    <w:rsid w:val="00CD2DAC"/>
    <w:rsid w:val="00CD2DB2"/>
    <w:rsid w:val="00CD2FB8"/>
    <w:rsid w:val="00CD403B"/>
    <w:rsid w:val="00CD4149"/>
    <w:rsid w:val="00CD4204"/>
    <w:rsid w:val="00CD4D1E"/>
    <w:rsid w:val="00CD4F0A"/>
    <w:rsid w:val="00CD553E"/>
    <w:rsid w:val="00CD5AE8"/>
    <w:rsid w:val="00CD5ED1"/>
    <w:rsid w:val="00CD6694"/>
    <w:rsid w:val="00CD6A90"/>
    <w:rsid w:val="00CD6DF2"/>
    <w:rsid w:val="00CD7827"/>
    <w:rsid w:val="00CE0428"/>
    <w:rsid w:val="00CE0A69"/>
    <w:rsid w:val="00CE1277"/>
    <w:rsid w:val="00CE1F51"/>
    <w:rsid w:val="00CE2BFC"/>
    <w:rsid w:val="00CE31B9"/>
    <w:rsid w:val="00CE363A"/>
    <w:rsid w:val="00CE3EC9"/>
    <w:rsid w:val="00CE409D"/>
    <w:rsid w:val="00CE455D"/>
    <w:rsid w:val="00CE4596"/>
    <w:rsid w:val="00CE47BA"/>
    <w:rsid w:val="00CE496C"/>
    <w:rsid w:val="00CE4BFF"/>
    <w:rsid w:val="00CE4CCD"/>
    <w:rsid w:val="00CE4EE1"/>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FE"/>
    <w:rsid w:val="00CF1C25"/>
    <w:rsid w:val="00CF1C28"/>
    <w:rsid w:val="00CF219E"/>
    <w:rsid w:val="00CF262D"/>
    <w:rsid w:val="00CF2E46"/>
    <w:rsid w:val="00CF3252"/>
    <w:rsid w:val="00CF3450"/>
    <w:rsid w:val="00CF41D0"/>
    <w:rsid w:val="00CF4381"/>
    <w:rsid w:val="00CF4657"/>
    <w:rsid w:val="00CF474B"/>
    <w:rsid w:val="00CF4775"/>
    <w:rsid w:val="00CF57A6"/>
    <w:rsid w:val="00CF5D69"/>
    <w:rsid w:val="00CF6A23"/>
    <w:rsid w:val="00CF6BAA"/>
    <w:rsid w:val="00CF727C"/>
    <w:rsid w:val="00CF7361"/>
    <w:rsid w:val="00CF75A8"/>
    <w:rsid w:val="00CF7962"/>
    <w:rsid w:val="00D00562"/>
    <w:rsid w:val="00D00BAA"/>
    <w:rsid w:val="00D00D90"/>
    <w:rsid w:val="00D018C1"/>
    <w:rsid w:val="00D02751"/>
    <w:rsid w:val="00D0284A"/>
    <w:rsid w:val="00D028D1"/>
    <w:rsid w:val="00D037F3"/>
    <w:rsid w:val="00D03912"/>
    <w:rsid w:val="00D03EE6"/>
    <w:rsid w:val="00D04673"/>
    <w:rsid w:val="00D04688"/>
    <w:rsid w:val="00D04989"/>
    <w:rsid w:val="00D04E4E"/>
    <w:rsid w:val="00D05122"/>
    <w:rsid w:val="00D059A4"/>
    <w:rsid w:val="00D06210"/>
    <w:rsid w:val="00D064C5"/>
    <w:rsid w:val="00D06928"/>
    <w:rsid w:val="00D06C1E"/>
    <w:rsid w:val="00D07B8E"/>
    <w:rsid w:val="00D100E2"/>
    <w:rsid w:val="00D108DD"/>
    <w:rsid w:val="00D10D39"/>
    <w:rsid w:val="00D1172D"/>
    <w:rsid w:val="00D11F04"/>
    <w:rsid w:val="00D11F5B"/>
    <w:rsid w:val="00D1378F"/>
    <w:rsid w:val="00D139F3"/>
    <w:rsid w:val="00D13A3B"/>
    <w:rsid w:val="00D13F65"/>
    <w:rsid w:val="00D13FF5"/>
    <w:rsid w:val="00D140D1"/>
    <w:rsid w:val="00D148A2"/>
    <w:rsid w:val="00D14D8B"/>
    <w:rsid w:val="00D15112"/>
    <w:rsid w:val="00D155C6"/>
    <w:rsid w:val="00D156B3"/>
    <w:rsid w:val="00D15C68"/>
    <w:rsid w:val="00D15C72"/>
    <w:rsid w:val="00D15D3F"/>
    <w:rsid w:val="00D15F0A"/>
    <w:rsid w:val="00D16423"/>
    <w:rsid w:val="00D167CC"/>
    <w:rsid w:val="00D16B90"/>
    <w:rsid w:val="00D17622"/>
    <w:rsid w:val="00D17DC2"/>
    <w:rsid w:val="00D20525"/>
    <w:rsid w:val="00D20640"/>
    <w:rsid w:val="00D20C37"/>
    <w:rsid w:val="00D2126F"/>
    <w:rsid w:val="00D2170B"/>
    <w:rsid w:val="00D218C7"/>
    <w:rsid w:val="00D21EFD"/>
    <w:rsid w:val="00D21FF1"/>
    <w:rsid w:val="00D22427"/>
    <w:rsid w:val="00D2252E"/>
    <w:rsid w:val="00D2255D"/>
    <w:rsid w:val="00D225B3"/>
    <w:rsid w:val="00D22799"/>
    <w:rsid w:val="00D22BB1"/>
    <w:rsid w:val="00D22FCE"/>
    <w:rsid w:val="00D231E5"/>
    <w:rsid w:val="00D2363F"/>
    <w:rsid w:val="00D23727"/>
    <w:rsid w:val="00D23B88"/>
    <w:rsid w:val="00D241B1"/>
    <w:rsid w:val="00D248E6"/>
    <w:rsid w:val="00D24B4F"/>
    <w:rsid w:val="00D24B58"/>
    <w:rsid w:val="00D24B66"/>
    <w:rsid w:val="00D25D5E"/>
    <w:rsid w:val="00D26970"/>
    <w:rsid w:val="00D26E53"/>
    <w:rsid w:val="00D278F2"/>
    <w:rsid w:val="00D27A5C"/>
    <w:rsid w:val="00D30717"/>
    <w:rsid w:val="00D30947"/>
    <w:rsid w:val="00D30950"/>
    <w:rsid w:val="00D30EBE"/>
    <w:rsid w:val="00D31073"/>
    <w:rsid w:val="00D319FF"/>
    <w:rsid w:val="00D31CBC"/>
    <w:rsid w:val="00D32406"/>
    <w:rsid w:val="00D324DA"/>
    <w:rsid w:val="00D32646"/>
    <w:rsid w:val="00D326B8"/>
    <w:rsid w:val="00D331C7"/>
    <w:rsid w:val="00D33357"/>
    <w:rsid w:val="00D339FC"/>
    <w:rsid w:val="00D33B79"/>
    <w:rsid w:val="00D33D84"/>
    <w:rsid w:val="00D34599"/>
    <w:rsid w:val="00D34857"/>
    <w:rsid w:val="00D353A3"/>
    <w:rsid w:val="00D3546A"/>
    <w:rsid w:val="00D35AFE"/>
    <w:rsid w:val="00D35DB3"/>
    <w:rsid w:val="00D364A0"/>
    <w:rsid w:val="00D36983"/>
    <w:rsid w:val="00D37824"/>
    <w:rsid w:val="00D40169"/>
    <w:rsid w:val="00D40F85"/>
    <w:rsid w:val="00D416D0"/>
    <w:rsid w:val="00D41B7D"/>
    <w:rsid w:val="00D41C3D"/>
    <w:rsid w:val="00D42F6A"/>
    <w:rsid w:val="00D434CF"/>
    <w:rsid w:val="00D43875"/>
    <w:rsid w:val="00D448D3"/>
    <w:rsid w:val="00D44B2D"/>
    <w:rsid w:val="00D44B97"/>
    <w:rsid w:val="00D44EA9"/>
    <w:rsid w:val="00D45114"/>
    <w:rsid w:val="00D45CD6"/>
    <w:rsid w:val="00D46599"/>
    <w:rsid w:val="00D46A67"/>
    <w:rsid w:val="00D474B5"/>
    <w:rsid w:val="00D477F5"/>
    <w:rsid w:val="00D47F18"/>
    <w:rsid w:val="00D501FC"/>
    <w:rsid w:val="00D50617"/>
    <w:rsid w:val="00D50890"/>
    <w:rsid w:val="00D50EEB"/>
    <w:rsid w:val="00D51025"/>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A5"/>
    <w:rsid w:val="00D55759"/>
    <w:rsid w:val="00D55797"/>
    <w:rsid w:val="00D55B6F"/>
    <w:rsid w:val="00D55FEA"/>
    <w:rsid w:val="00D560D3"/>
    <w:rsid w:val="00D56EB4"/>
    <w:rsid w:val="00D56F1B"/>
    <w:rsid w:val="00D578E2"/>
    <w:rsid w:val="00D57DDF"/>
    <w:rsid w:val="00D57F25"/>
    <w:rsid w:val="00D60156"/>
    <w:rsid w:val="00D60AA0"/>
    <w:rsid w:val="00D60DAE"/>
    <w:rsid w:val="00D61019"/>
    <w:rsid w:val="00D61464"/>
    <w:rsid w:val="00D6164A"/>
    <w:rsid w:val="00D62F71"/>
    <w:rsid w:val="00D63EAC"/>
    <w:rsid w:val="00D64248"/>
    <w:rsid w:val="00D64415"/>
    <w:rsid w:val="00D650CE"/>
    <w:rsid w:val="00D656A9"/>
    <w:rsid w:val="00D65A81"/>
    <w:rsid w:val="00D65ECD"/>
    <w:rsid w:val="00D65F62"/>
    <w:rsid w:val="00D662E8"/>
    <w:rsid w:val="00D677F5"/>
    <w:rsid w:val="00D703D4"/>
    <w:rsid w:val="00D7066F"/>
    <w:rsid w:val="00D70681"/>
    <w:rsid w:val="00D707A6"/>
    <w:rsid w:val="00D70BE9"/>
    <w:rsid w:val="00D7106A"/>
    <w:rsid w:val="00D72124"/>
    <w:rsid w:val="00D7236B"/>
    <w:rsid w:val="00D73239"/>
    <w:rsid w:val="00D73364"/>
    <w:rsid w:val="00D73A92"/>
    <w:rsid w:val="00D73E7B"/>
    <w:rsid w:val="00D753E9"/>
    <w:rsid w:val="00D75969"/>
    <w:rsid w:val="00D75F5E"/>
    <w:rsid w:val="00D762A4"/>
    <w:rsid w:val="00D764CF"/>
    <w:rsid w:val="00D76565"/>
    <w:rsid w:val="00D765D3"/>
    <w:rsid w:val="00D76CB2"/>
    <w:rsid w:val="00D773C1"/>
    <w:rsid w:val="00D777C1"/>
    <w:rsid w:val="00D80075"/>
    <w:rsid w:val="00D804E4"/>
    <w:rsid w:val="00D80DF2"/>
    <w:rsid w:val="00D81487"/>
    <w:rsid w:val="00D8171C"/>
    <w:rsid w:val="00D819E1"/>
    <w:rsid w:val="00D81A5D"/>
    <w:rsid w:val="00D81B73"/>
    <w:rsid w:val="00D82125"/>
    <w:rsid w:val="00D83130"/>
    <w:rsid w:val="00D831B2"/>
    <w:rsid w:val="00D84382"/>
    <w:rsid w:val="00D84D40"/>
    <w:rsid w:val="00D856CB"/>
    <w:rsid w:val="00D858E1"/>
    <w:rsid w:val="00D85977"/>
    <w:rsid w:val="00D86201"/>
    <w:rsid w:val="00D86B92"/>
    <w:rsid w:val="00D86F09"/>
    <w:rsid w:val="00D87162"/>
    <w:rsid w:val="00D8772A"/>
    <w:rsid w:val="00D87BD3"/>
    <w:rsid w:val="00D914D8"/>
    <w:rsid w:val="00D91ADB"/>
    <w:rsid w:val="00D91DBC"/>
    <w:rsid w:val="00D91E41"/>
    <w:rsid w:val="00D92D7D"/>
    <w:rsid w:val="00D92DFC"/>
    <w:rsid w:val="00D92F8B"/>
    <w:rsid w:val="00D930F3"/>
    <w:rsid w:val="00D93181"/>
    <w:rsid w:val="00D935E3"/>
    <w:rsid w:val="00D93A74"/>
    <w:rsid w:val="00D93AF9"/>
    <w:rsid w:val="00D93E7A"/>
    <w:rsid w:val="00D93ED6"/>
    <w:rsid w:val="00D93EF6"/>
    <w:rsid w:val="00D94C2A"/>
    <w:rsid w:val="00D94CBB"/>
    <w:rsid w:val="00D95077"/>
    <w:rsid w:val="00D95C91"/>
    <w:rsid w:val="00D96212"/>
    <w:rsid w:val="00D96278"/>
    <w:rsid w:val="00D96A79"/>
    <w:rsid w:val="00D96B4C"/>
    <w:rsid w:val="00D96DA5"/>
    <w:rsid w:val="00D97F34"/>
    <w:rsid w:val="00D97F8F"/>
    <w:rsid w:val="00DA0786"/>
    <w:rsid w:val="00DA0DB9"/>
    <w:rsid w:val="00DA15F3"/>
    <w:rsid w:val="00DA2186"/>
    <w:rsid w:val="00DA2373"/>
    <w:rsid w:val="00DA23EA"/>
    <w:rsid w:val="00DA2657"/>
    <w:rsid w:val="00DA29D6"/>
    <w:rsid w:val="00DA2D46"/>
    <w:rsid w:val="00DA320A"/>
    <w:rsid w:val="00DA3456"/>
    <w:rsid w:val="00DA3489"/>
    <w:rsid w:val="00DA393D"/>
    <w:rsid w:val="00DA3F54"/>
    <w:rsid w:val="00DA40C8"/>
    <w:rsid w:val="00DA4AC6"/>
    <w:rsid w:val="00DA5089"/>
    <w:rsid w:val="00DA5B35"/>
    <w:rsid w:val="00DA5B4A"/>
    <w:rsid w:val="00DA5D8A"/>
    <w:rsid w:val="00DA614F"/>
    <w:rsid w:val="00DA62A9"/>
    <w:rsid w:val="00DA65EC"/>
    <w:rsid w:val="00DA65EE"/>
    <w:rsid w:val="00DA670F"/>
    <w:rsid w:val="00DA6803"/>
    <w:rsid w:val="00DA6839"/>
    <w:rsid w:val="00DA70C0"/>
    <w:rsid w:val="00DA715E"/>
    <w:rsid w:val="00DA7608"/>
    <w:rsid w:val="00DA7730"/>
    <w:rsid w:val="00DB066F"/>
    <w:rsid w:val="00DB17E3"/>
    <w:rsid w:val="00DB1804"/>
    <w:rsid w:val="00DB1B60"/>
    <w:rsid w:val="00DB1EDB"/>
    <w:rsid w:val="00DB26F3"/>
    <w:rsid w:val="00DB2AD1"/>
    <w:rsid w:val="00DB2DC2"/>
    <w:rsid w:val="00DB32B2"/>
    <w:rsid w:val="00DB3442"/>
    <w:rsid w:val="00DB386C"/>
    <w:rsid w:val="00DB3FD3"/>
    <w:rsid w:val="00DB42AA"/>
    <w:rsid w:val="00DB4456"/>
    <w:rsid w:val="00DB477D"/>
    <w:rsid w:val="00DB482A"/>
    <w:rsid w:val="00DB4EE1"/>
    <w:rsid w:val="00DB52C9"/>
    <w:rsid w:val="00DB5D24"/>
    <w:rsid w:val="00DB6087"/>
    <w:rsid w:val="00DB70A3"/>
    <w:rsid w:val="00DB7BB7"/>
    <w:rsid w:val="00DC06F7"/>
    <w:rsid w:val="00DC087F"/>
    <w:rsid w:val="00DC15E7"/>
    <w:rsid w:val="00DC27D7"/>
    <w:rsid w:val="00DC3123"/>
    <w:rsid w:val="00DC3882"/>
    <w:rsid w:val="00DC49BC"/>
    <w:rsid w:val="00DC54F7"/>
    <w:rsid w:val="00DC56E0"/>
    <w:rsid w:val="00DC5FB0"/>
    <w:rsid w:val="00DC648F"/>
    <w:rsid w:val="00DC6F1F"/>
    <w:rsid w:val="00DC74A8"/>
    <w:rsid w:val="00DC75A3"/>
    <w:rsid w:val="00DC7708"/>
    <w:rsid w:val="00DC7C04"/>
    <w:rsid w:val="00DD0120"/>
    <w:rsid w:val="00DD0287"/>
    <w:rsid w:val="00DD0DDD"/>
    <w:rsid w:val="00DD10FA"/>
    <w:rsid w:val="00DD190F"/>
    <w:rsid w:val="00DD1C55"/>
    <w:rsid w:val="00DD2694"/>
    <w:rsid w:val="00DD2C4F"/>
    <w:rsid w:val="00DD2EBE"/>
    <w:rsid w:val="00DD38BD"/>
    <w:rsid w:val="00DD3C23"/>
    <w:rsid w:val="00DD3E4C"/>
    <w:rsid w:val="00DD4D1A"/>
    <w:rsid w:val="00DD55E3"/>
    <w:rsid w:val="00DD5E8D"/>
    <w:rsid w:val="00DD5FAB"/>
    <w:rsid w:val="00DD63C8"/>
    <w:rsid w:val="00DD672A"/>
    <w:rsid w:val="00DD6C83"/>
    <w:rsid w:val="00DD7273"/>
    <w:rsid w:val="00DD7E6B"/>
    <w:rsid w:val="00DE044A"/>
    <w:rsid w:val="00DE0CAA"/>
    <w:rsid w:val="00DE1426"/>
    <w:rsid w:val="00DE1711"/>
    <w:rsid w:val="00DE1F52"/>
    <w:rsid w:val="00DE2343"/>
    <w:rsid w:val="00DE2742"/>
    <w:rsid w:val="00DE2B3F"/>
    <w:rsid w:val="00DE2BB0"/>
    <w:rsid w:val="00DE2CB7"/>
    <w:rsid w:val="00DE3ABD"/>
    <w:rsid w:val="00DE433C"/>
    <w:rsid w:val="00DE43D6"/>
    <w:rsid w:val="00DE48E0"/>
    <w:rsid w:val="00DE4CD0"/>
    <w:rsid w:val="00DE4F79"/>
    <w:rsid w:val="00DE5623"/>
    <w:rsid w:val="00DE5F9F"/>
    <w:rsid w:val="00DE6086"/>
    <w:rsid w:val="00DE67EA"/>
    <w:rsid w:val="00DE6E6A"/>
    <w:rsid w:val="00DE72D0"/>
    <w:rsid w:val="00DE764E"/>
    <w:rsid w:val="00DE7CAA"/>
    <w:rsid w:val="00DF00CB"/>
    <w:rsid w:val="00DF08FF"/>
    <w:rsid w:val="00DF148D"/>
    <w:rsid w:val="00DF1884"/>
    <w:rsid w:val="00DF1B3A"/>
    <w:rsid w:val="00DF1B69"/>
    <w:rsid w:val="00DF257E"/>
    <w:rsid w:val="00DF2595"/>
    <w:rsid w:val="00DF25EC"/>
    <w:rsid w:val="00DF2837"/>
    <w:rsid w:val="00DF28A1"/>
    <w:rsid w:val="00DF31EC"/>
    <w:rsid w:val="00DF3A62"/>
    <w:rsid w:val="00DF4A0B"/>
    <w:rsid w:val="00DF51CD"/>
    <w:rsid w:val="00DF54E9"/>
    <w:rsid w:val="00DF59EB"/>
    <w:rsid w:val="00DF5C8D"/>
    <w:rsid w:val="00DF6162"/>
    <w:rsid w:val="00DF6D4E"/>
    <w:rsid w:val="00DF6DFD"/>
    <w:rsid w:val="00DF6E32"/>
    <w:rsid w:val="00DF725E"/>
    <w:rsid w:val="00DF7529"/>
    <w:rsid w:val="00DF7665"/>
    <w:rsid w:val="00DF7EEB"/>
    <w:rsid w:val="00DF7F71"/>
    <w:rsid w:val="00E000D9"/>
    <w:rsid w:val="00E00110"/>
    <w:rsid w:val="00E0012C"/>
    <w:rsid w:val="00E004CF"/>
    <w:rsid w:val="00E00798"/>
    <w:rsid w:val="00E007B4"/>
    <w:rsid w:val="00E00D59"/>
    <w:rsid w:val="00E010A6"/>
    <w:rsid w:val="00E01E06"/>
    <w:rsid w:val="00E01F35"/>
    <w:rsid w:val="00E02787"/>
    <w:rsid w:val="00E028CE"/>
    <w:rsid w:val="00E03FD0"/>
    <w:rsid w:val="00E03FEE"/>
    <w:rsid w:val="00E0444D"/>
    <w:rsid w:val="00E0496B"/>
    <w:rsid w:val="00E04A88"/>
    <w:rsid w:val="00E04AE0"/>
    <w:rsid w:val="00E056F3"/>
    <w:rsid w:val="00E0659A"/>
    <w:rsid w:val="00E065C5"/>
    <w:rsid w:val="00E06A2D"/>
    <w:rsid w:val="00E07213"/>
    <w:rsid w:val="00E076D1"/>
    <w:rsid w:val="00E079A7"/>
    <w:rsid w:val="00E104D5"/>
    <w:rsid w:val="00E108C5"/>
    <w:rsid w:val="00E10B17"/>
    <w:rsid w:val="00E10E1C"/>
    <w:rsid w:val="00E11076"/>
    <w:rsid w:val="00E11207"/>
    <w:rsid w:val="00E115B3"/>
    <w:rsid w:val="00E11BFB"/>
    <w:rsid w:val="00E11DB5"/>
    <w:rsid w:val="00E1262B"/>
    <w:rsid w:val="00E1279F"/>
    <w:rsid w:val="00E12D41"/>
    <w:rsid w:val="00E13596"/>
    <w:rsid w:val="00E145C0"/>
    <w:rsid w:val="00E14B51"/>
    <w:rsid w:val="00E15609"/>
    <w:rsid w:val="00E15C0E"/>
    <w:rsid w:val="00E15D38"/>
    <w:rsid w:val="00E15F16"/>
    <w:rsid w:val="00E1606E"/>
    <w:rsid w:val="00E16E48"/>
    <w:rsid w:val="00E170CA"/>
    <w:rsid w:val="00E172C1"/>
    <w:rsid w:val="00E17975"/>
    <w:rsid w:val="00E17E74"/>
    <w:rsid w:val="00E201BB"/>
    <w:rsid w:val="00E20486"/>
    <w:rsid w:val="00E2057C"/>
    <w:rsid w:val="00E209A2"/>
    <w:rsid w:val="00E209F0"/>
    <w:rsid w:val="00E20B4B"/>
    <w:rsid w:val="00E216F0"/>
    <w:rsid w:val="00E21B00"/>
    <w:rsid w:val="00E21B94"/>
    <w:rsid w:val="00E222F7"/>
    <w:rsid w:val="00E22E12"/>
    <w:rsid w:val="00E22F63"/>
    <w:rsid w:val="00E23802"/>
    <w:rsid w:val="00E238A9"/>
    <w:rsid w:val="00E24024"/>
    <w:rsid w:val="00E24489"/>
    <w:rsid w:val="00E24A80"/>
    <w:rsid w:val="00E24E81"/>
    <w:rsid w:val="00E2501A"/>
    <w:rsid w:val="00E25879"/>
    <w:rsid w:val="00E26A1B"/>
    <w:rsid w:val="00E26C65"/>
    <w:rsid w:val="00E2700B"/>
    <w:rsid w:val="00E270B7"/>
    <w:rsid w:val="00E27428"/>
    <w:rsid w:val="00E27810"/>
    <w:rsid w:val="00E27C20"/>
    <w:rsid w:val="00E30970"/>
    <w:rsid w:val="00E3178C"/>
    <w:rsid w:val="00E31EDB"/>
    <w:rsid w:val="00E32489"/>
    <w:rsid w:val="00E3277A"/>
    <w:rsid w:val="00E32824"/>
    <w:rsid w:val="00E33173"/>
    <w:rsid w:val="00E3390B"/>
    <w:rsid w:val="00E343C7"/>
    <w:rsid w:val="00E34482"/>
    <w:rsid w:val="00E344DB"/>
    <w:rsid w:val="00E34B62"/>
    <w:rsid w:val="00E351C8"/>
    <w:rsid w:val="00E351EB"/>
    <w:rsid w:val="00E35488"/>
    <w:rsid w:val="00E35BE7"/>
    <w:rsid w:val="00E35D38"/>
    <w:rsid w:val="00E36610"/>
    <w:rsid w:val="00E369ED"/>
    <w:rsid w:val="00E36CAF"/>
    <w:rsid w:val="00E373A2"/>
    <w:rsid w:val="00E37531"/>
    <w:rsid w:val="00E37F65"/>
    <w:rsid w:val="00E40048"/>
    <w:rsid w:val="00E416FD"/>
    <w:rsid w:val="00E41AA8"/>
    <w:rsid w:val="00E42056"/>
    <w:rsid w:val="00E42859"/>
    <w:rsid w:val="00E42905"/>
    <w:rsid w:val="00E42998"/>
    <w:rsid w:val="00E436A2"/>
    <w:rsid w:val="00E43856"/>
    <w:rsid w:val="00E43E2E"/>
    <w:rsid w:val="00E4413E"/>
    <w:rsid w:val="00E44A11"/>
    <w:rsid w:val="00E46C34"/>
    <w:rsid w:val="00E46D30"/>
    <w:rsid w:val="00E46F98"/>
    <w:rsid w:val="00E47290"/>
    <w:rsid w:val="00E47CE1"/>
    <w:rsid w:val="00E47E11"/>
    <w:rsid w:val="00E50144"/>
    <w:rsid w:val="00E5037D"/>
    <w:rsid w:val="00E50EE0"/>
    <w:rsid w:val="00E512AC"/>
    <w:rsid w:val="00E5151B"/>
    <w:rsid w:val="00E51876"/>
    <w:rsid w:val="00E51A26"/>
    <w:rsid w:val="00E5248D"/>
    <w:rsid w:val="00E52811"/>
    <w:rsid w:val="00E52A06"/>
    <w:rsid w:val="00E530B2"/>
    <w:rsid w:val="00E534F8"/>
    <w:rsid w:val="00E534FD"/>
    <w:rsid w:val="00E53663"/>
    <w:rsid w:val="00E5371F"/>
    <w:rsid w:val="00E538C5"/>
    <w:rsid w:val="00E53CD3"/>
    <w:rsid w:val="00E550D6"/>
    <w:rsid w:val="00E5555E"/>
    <w:rsid w:val="00E55606"/>
    <w:rsid w:val="00E55650"/>
    <w:rsid w:val="00E56426"/>
    <w:rsid w:val="00E564EE"/>
    <w:rsid w:val="00E56500"/>
    <w:rsid w:val="00E56C5B"/>
    <w:rsid w:val="00E57341"/>
    <w:rsid w:val="00E5766B"/>
    <w:rsid w:val="00E576F5"/>
    <w:rsid w:val="00E57930"/>
    <w:rsid w:val="00E60295"/>
    <w:rsid w:val="00E60C69"/>
    <w:rsid w:val="00E6124B"/>
    <w:rsid w:val="00E6131F"/>
    <w:rsid w:val="00E61448"/>
    <w:rsid w:val="00E615E4"/>
    <w:rsid w:val="00E61627"/>
    <w:rsid w:val="00E6221F"/>
    <w:rsid w:val="00E622F4"/>
    <w:rsid w:val="00E62CC2"/>
    <w:rsid w:val="00E63128"/>
    <w:rsid w:val="00E63C71"/>
    <w:rsid w:val="00E643DB"/>
    <w:rsid w:val="00E648C1"/>
    <w:rsid w:val="00E64BF5"/>
    <w:rsid w:val="00E64D22"/>
    <w:rsid w:val="00E64E59"/>
    <w:rsid w:val="00E64EB8"/>
    <w:rsid w:val="00E650F5"/>
    <w:rsid w:val="00E653AD"/>
    <w:rsid w:val="00E65823"/>
    <w:rsid w:val="00E65E08"/>
    <w:rsid w:val="00E6695A"/>
    <w:rsid w:val="00E670B6"/>
    <w:rsid w:val="00E67F1F"/>
    <w:rsid w:val="00E7016B"/>
    <w:rsid w:val="00E70309"/>
    <w:rsid w:val="00E70358"/>
    <w:rsid w:val="00E70825"/>
    <w:rsid w:val="00E70A31"/>
    <w:rsid w:val="00E70F05"/>
    <w:rsid w:val="00E70FAA"/>
    <w:rsid w:val="00E73300"/>
    <w:rsid w:val="00E73397"/>
    <w:rsid w:val="00E733AE"/>
    <w:rsid w:val="00E736A7"/>
    <w:rsid w:val="00E74AAE"/>
    <w:rsid w:val="00E75021"/>
    <w:rsid w:val="00E75059"/>
    <w:rsid w:val="00E75942"/>
    <w:rsid w:val="00E77467"/>
    <w:rsid w:val="00E775A6"/>
    <w:rsid w:val="00E7791B"/>
    <w:rsid w:val="00E77D4D"/>
    <w:rsid w:val="00E77ED4"/>
    <w:rsid w:val="00E8019C"/>
    <w:rsid w:val="00E80773"/>
    <w:rsid w:val="00E8089D"/>
    <w:rsid w:val="00E8115F"/>
    <w:rsid w:val="00E8304B"/>
    <w:rsid w:val="00E839D1"/>
    <w:rsid w:val="00E83A72"/>
    <w:rsid w:val="00E83F35"/>
    <w:rsid w:val="00E85615"/>
    <w:rsid w:val="00E8622A"/>
    <w:rsid w:val="00E86C5D"/>
    <w:rsid w:val="00E87F6C"/>
    <w:rsid w:val="00E907E2"/>
    <w:rsid w:val="00E90CCC"/>
    <w:rsid w:val="00E90E79"/>
    <w:rsid w:val="00E91591"/>
    <w:rsid w:val="00E91692"/>
    <w:rsid w:val="00E91A68"/>
    <w:rsid w:val="00E92796"/>
    <w:rsid w:val="00E92995"/>
    <w:rsid w:val="00E93BD3"/>
    <w:rsid w:val="00E942A3"/>
    <w:rsid w:val="00E94657"/>
    <w:rsid w:val="00E94AFD"/>
    <w:rsid w:val="00E961E5"/>
    <w:rsid w:val="00E96313"/>
    <w:rsid w:val="00E96463"/>
    <w:rsid w:val="00E966A0"/>
    <w:rsid w:val="00E96D53"/>
    <w:rsid w:val="00E97A66"/>
    <w:rsid w:val="00E97D52"/>
    <w:rsid w:val="00EA0696"/>
    <w:rsid w:val="00EA1005"/>
    <w:rsid w:val="00EA118C"/>
    <w:rsid w:val="00EA1673"/>
    <w:rsid w:val="00EA1741"/>
    <w:rsid w:val="00EA1CFF"/>
    <w:rsid w:val="00EA1F98"/>
    <w:rsid w:val="00EA25AE"/>
    <w:rsid w:val="00EA2B30"/>
    <w:rsid w:val="00EA2D8C"/>
    <w:rsid w:val="00EA3145"/>
    <w:rsid w:val="00EA31B7"/>
    <w:rsid w:val="00EA3F76"/>
    <w:rsid w:val="00EA408A"/>
    <w:rsid w:val="00EA4BBA"/>
    <w:rsid w:val="00EA4FBB"/>
    <w:rsid w:val="00EA5007"/>
    <w:rsid w:val="00EA5052"/>
    <w:rsid w:val="00EA5094"/>
    <w:rsid w:val="00EA52B8"/>
    <w:rsid w:val="00EA56F1"/>
    <w:rsid w:val="00EA5F6F"/>
    <w:rsid w:val="00EA62E1"/>
    <w:rsid w:val="00EA6488"/>
    <w:rsid w:val="00EA65DD"/>
    <w:rsid w:val="00EA6A46"/>
    <w:rsid w:val="00EA70CA"/>
    <w:rsid w:val="00EA74F8"/>
    <w:rsid w:val="00EA77CB"/>
    <w:rsid w:val="00EA7BAE"/>
    <w:rsid w:val="00EB07E4"/>
    <w:rsid w:val="00EB149B"/>
    <w:rsid w:val="00EB16C7"/>
    <w:rsid w:val="00EB1991"/>
    <w:rsid w:val="00EB19D6"/>
    <w:rsid w:val="00EB3E23"/>
    <w:rsid w:val="00EB3FE0"/>
    <w:rsid w:val="00EB467F"/>
    <w:rsid w:val="00EB47A4"/>
    <w:rsid w:val="00EB4810"/>
    <w:rsid w:val="00EB4BB1"/>
    <w:rsid w:val="00EB4D0F"/>
    <w:rsid w:val="00EB4EF0"/>
    <w:rsid w:val="00EB4F5B"/>
    <w:rsid w:val="00EB5CA7"/>
    <w:rsid w:val="00EB643C"/>
    <w:rsid w:val="00EB6C11"/>
    <w:rsid w:val="00EB7228"/>
    <w:rsid w:val="00EB77DC"/>
    <w:rsid w:val="00EC00ED"/>
    <w:rsid w:val="00EC0AAA"/>
    <w:rsid w:val="00EC0C37"/>
    <w:rsid w:val="00EC0DCF"/>
    <w:rsid w:val="00EC14F6"/>
    <w:rsid w:val="00EC242D"/>
    <w:rsid w:val="00EC29EF"/>
    <w:rsid w:val="00EC2ABF"/>
    <w:rsid w:val="00EC362A"/>
    <w:rsid w:val="00EC3A86"/>
    <w:rsid w:val="00EC3F62"/>
    <w:rsid w:val="00EC493F"/>
    <w:rsid w:val="00EC5025"/>
    <w:rsid w:val="00EC548B"/>
    <w:rsid w:val="00EC593F"/>
    <w:rsid w:val="00EC5A8A"/>
    <w:rsid w:val="00EC60E9"/>
    <w:rsid w:val="00EC611A"/>
    <w:rsid w:val="00EC704F"/>
    <w:rsid w:val="00EC711C"/>
    <w:rsid w:val="00EC715A"/>
    <w:rsid w:val="00EC7257"/>
    <w:rsid w:val="00EC7662"/>
    <w:rsid w:val="00EC79D8"/>
    <w:rsid w:val="00ED0991"/>
    <w:rsid w:val="00ED14F1"/>
    <w:rsid w:val="00ED1751"/>
    <w:rsid w:val="00ED28AC"/>
    <w:rsid w:val="00ED29AE"/>
    <w:rsid w:val="00ED2A54"/>
    <w:rsid w:val="00ED2DCD"/>
    <w:rsid w:val="00ED33FC"/>
    <w:rsid w:val="00ED36BC"/>
    <w:rsid w:val="00ED398E"/>
    <w:rsid w:val="00ED452A"/>
    <w:rsid w:val="00ED4652"/>
    <w:rsid w:val="00ED5019"/>
    <w:rsid w:val="00ED6EB3"/>
    <w:rsid w:val="00ED7494"/>
    <w:rsid w:val="00ED74DD"/>
    <w:rsid w:val="00ED7C11"/>
    <w:rsid w:val="00EE048D"/>
    <w:rsid w:val="00EE0641"/>
    <w:rsid w:val="00EE0714"/>
    <w:rsid w:val="00EE0EB7"/>
    <w:rsid w:val="00EE0F7A"/>
    <w:rsid w:val="00EE1A0A"/>
    <w:rsid w:val="00EE1A75"/>
    <w:rsid w:val="00EE20DA"/>
    <w:rsid w:val="00EE26C4"/>
    <w:rsid w:val="00EE2BF4"/>
    <w:rsid w:val="00EE2C6E"/>
    <w:rsid w:val="00EE300A"/>
    <w:rsid w:val="00EE37F2"/>
    <w:rsid w:val="00EE3921"/>
    <w:rsid w:val="00EE3A5F"/>
    <w:rsid w:val="00EE40F8"/>
    <w:rsid w:val="00EE5258"/>
    <w:rsid w:val="00EE5504"/>
    <w:rsid w:val="00EE6C7D"/>
    <w:rsid w:val="00EE778E"/>
    <w:rsid w:val="00EE77D4"/>
    <w:rsid w:val="00EF0174"/>
    <w:rsid w:val="00EF0414"/>
    <w:rsid w:val="00EF06B8"/>
    <w:rsid w:val="00EF0D18"/>
    <w:rsid w:val="00EF121B"/>
    <w:rsid w:val="00EF1407"/>
    <w:rsid w:val="00EF1FAE"/>
    <w:rsid w:val="00EF2E90"/>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A6D"/>
    <w:rsid w:val="00EF7C99"/>
    <w:rsid w:val="00F00EFB"/>
    <w:rsid w:val="00F01462"/>
    <w:rsid w:val="00F01993"/>
    <w:rsid w:val="00F01DAB"/>
    <w:rsid w:val="00F01F8D"/>
    <w:rsid w:val="00F026BF"/>
    <w:rsid w:val="00F02CFD"/>
    <w:rsid w:val="00F0379A"/>
    <w:rsid w:val="00F03872"/>
    <w:rsid w:val="00F04065"/>
    <w:rsid w:val="00F043A3"/>
    <w:rsid w:val="00F05253"/>
    <w:rsid w:val="00F0585D"/>
    <w:rsid w:val="00F05C61"/>
    <w:rsid w:val="00F063AC"/>
    <w:rsid w:val="00F06439"/>
    <w:rsid w:val="00F06976"/>
    <w:rsid w:val="00F06F94"/>
    <w:rsid w:val="00F073B4"/>
    <w:rsid w:val="00F074D4"/>
    <w:rsid w:val="00F075CE"/>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A92"/>
    <w:rsid w:val="00F150E3"/>
    <w:rsid w:val="00F15283"/>
    <w:rsid w:val="00F15500"/>
    <w:rsid w:val="00F1566D"/>
    <w:rsid w:val="00F15EFF"/>
    <w:rsid w:val="00F165BD"/>
    <w:rsid w:val="00F173E5"/>
    <w:rsid w:val="00F179C7"/>
    <w:rsid w:val="00F17DCE"/>
    <w:rsid w:val="00F17E0F"/>
    <w:rsid w:val="00F20206"/>
    <w:rsid w:val="00F204A6"/>
    <w:rsid w:val="00F20702"/>
    <w:rsid w:val="00F21074"/>
    <w:rsid w:val="00F210DA"/>
    <w:rsid w:val="00F212F4"/>
    <w:rsid w:val="00F21540"/>
    <w:rsid w:val="00F216F7"/>
    <w:rsid w:val="00F21963"/>
    <w:rsid w:val="00F21A5C"/>
    <w:rsid w:val="00F21AF8"/>
    <w:rsid w:val="00F21CEC"/>
    <w:rsid w:val="00F21E0B"/>
    <w:rsid w:val="00F21F6C"/>
    <w:rsid w:val="00F21FF6"/>
    <w:rsid w:val="00F220ED"/>
    <w:rsid w:val="00F2251B"/>
    <w:rsid w:val="00F2280E"/>
    <w:rsid w:val="00F231E3"/>
    <w:rsid w:val="00F23711"/>
    <w:rsid w:val="00F23E18"/>
    <w:rsid w:val="00F23ED5"/>
    <w:rsid w:val="00F23ED8"/>
    <w:rsid w:val="00F243C3"/>
    <w:rsid w:val="00F247D7"/>
    <w:rsid w:val="00F249C8"/>
    <w:rsid w:val="00F24C78"/>
    <w:rsid w:val="00F250A3"/>
    <w:rsid w:val="00F25FD9"/>
    <w:rsid w:val="00F25FFB"/>
    <w:rsid w:val="00F2705A"/>
    <w:rsid w:val="00F2737D"/>
    <w:rsid w:val="00F278DF"/>
    <w:rsid w:val="00F279D2"/>
    <w:rsid w:val="00F27AA0"/>
    <w:rsid w:val="00F30AD9"/>
    <w:rsid w:val="00F30F62"/>
    <w:rsid w:val="00F310CB"/>
    <w:rsid w:val="00F3162C"/>
    <w:rsid w:val="00F31ACF"/>
    <w:rsid w:val="00F31ED5"/>
    <w:rsid w:val="00F31EFE"/>
    <w:rsid w:val="00F31F51"/>
    <w:rsid w:val="00F3285B"/>
    <w:rsid w:val="00F32C80"/>
    <w:rsid w:val="00F33952"/>
    <w:rsid w:val="00F33FFE"/>
    <w:rsid w:val="00F34BA1"/>
    <w:rsid w:val="00F3511F"/>
    <w:rsid w:val="00F35254"/>
    <w:rsid w:val="00F362C7"/>
    <w:rsid w:val="00F36324"/>
    <w:rsid w:val="00F363E0"/>
    <w:rsid w:val="00F364AB"/>
    <w:rsid w:val="00F36A6F"/>
    <w:rsid w:val="00F36AC4"/>
    <w:rsid w:val="00F371A7"/>
    <w:rsid w:val="00F37A96"/>
    <w:rsid w:val="00F4023A"/>
    <w:rsid w:val="00F41251"/>
    <w:rsid w:val="00F415F1"/>
    <w:rsid w:val="00F41B51"/>
    <w:rsid w:val="00F41C06"/>
    <w:rsid w:val="00F42076"/>
    <w:rsid w:val="00F4269D"/>
    <w:rsid w:val="00F42EE4"/>
    <w:rsid w:val="00F431F4"/>
    <w:rsid w:val="00F43491"/>
    <w:rsid w:val="00F4349D"/>
    <w:rsid w:val="00F43775"/>
    <w:rsid w:val="00F43CF0"/>
    <w:rsid w:val="00F43D78"/>
    <w:rsid w:val="00F43FCE"/>
    <w:rsid w:val="00F44491"/>
    <w:rsid w:val="00F4497D"/>
    <w:rsid w:val="00F44FE6"/>
    <w:rsid w:val="00F45447"/>
    <w:rsid w:val="00F46874"/>
    <w:rsid w:val="00F46D85"/>
    <w:rsid w:val="00F46F94"/>
    <w:rsid w:val="00F476FB"/>
    <w:rsid w:val="00F47AA3"/>
    <w:rsid w:val="00F508DF"/>
    <w:rsid w:val="00F50C60"/>
    <w:rsid w:val="00F5137B"/>
    <w:rsid w:val="00F51F6B"/>
    <w:rsid w:val="00F52439"/>
    <w:rsid w:val="00F5268C"/>
    <w:rsid w:val="00F530C8"/>
    <w:rsid w:val="00F537CE"/>
    <w:rsid w:val="00F542CD"/>
    <w:rsid w:val="00F5475D"/>
    <w:rsid w:val="00F54CD4"/>
    <w:rsid w:val="00F550B7"/>
    <w:rsid w:val="00F55726"/>
    <w:rsid w:val="00F557F6"/>
    <w:rsid w:val="00F55A31"/>
    <w:rsid w:val="00F55A3A"/>
    <w:rsid w:val="00F55F03"/>
    <w:rsid w:val="00F56DA9"/>
    <w:rsid w:val="00F57781"/>
    <w:rsid w:val="00F57BB6"/>
    <w:rsid w:val="00F57F4C"/>
    <w:rsid w:val="00F601B9"/>
    <w:rsid w:val="00F6114A"/>
    <w:rsid w:val="00F61CA3"/>
    <w:rsid w:val="00F62A7D"/>
    <w:rsid w:val="00F62CEA"/>
    <w:rsid w:val="00F63DCF"/>
    <w:rsid w:val="00F645D8"/>
    <w:rsid w:val="00F646DE"/>
    <w:rsid w:val="00F64933"/>
    <w:rsid w:val="00F64E2E"/>
    <w:rsid w:val="00F64E9A"/>
    <w:rsid w:val="00F650CA"/>
    <w:rsid w:val="00F65841"/>
    <w:rsid w:val="00F65B2B"/>
    <w:rsid w:val="00F65C7B"/>
    <w:rsid w:val="00F65D5A"/>
    <w:rsid w:val="00F65F0E"/>
    <w:rsid w:val="00F66F2F"/>
    <w:rsid w:val="00F66FC4"/>
    <w:rsid w:val="00F67803"/>
    <w:rsid w:val="00F67917"/>
    <w:rsid w:val="00F67E80"/>
    <w:rsid w:val="00F708CE"/>
    <w:rsid w:val="00F7134F"/>
    <w:rsid w:val="00F71957"/>
    <w:rsid w:val="00F71CC3"/>
    <w:rsid w:val="00F71EC5"/>
    <w:rsid w:val="00F7208B"/>
    <w:rsid w:val="00F72ABE"/>
    <w:rsid w:val="00F72DC7"/>
    <w:rsid w:val="00F733FB"/>
    <w:rsid w:val="00F73CD7"/>
    <w:rsid w:val="00F74EF6"/>
    <w:rsid w:val="00F7621F"/>
    <w:rsid w:val="00F76C82"/>
    <w:rsid w:val="00F77AA1"/>
    <w:rsid w:val="00F77DC8"/>
    <w:rsid w:val="00F77E25"/>
    <w:rsid w:val="00F802A4"/>
    <w:rsid w:val="00F8083E"/>
    <w:rsid w:val="00F80A3F"/>
    <w:rsid w:val="00F81122"/>
    <w:rsid w:val="00F81469"/>
    <w:rsid w:val="00F816EE"/>
    <w:rsid w:val="00F817D6"/>
    <w:rsid w:val="00F81929"/>
    <w:rsid w:val="00F81A4A"/>
    <w:rsid w:val="00F81E68"/>
    <w:rsid w:val="00F8228E"/>
    <w:rsid w:val="00F827A5"/>
    <w:rsid w:val="00F8281D"/>
    <w:rsid w:val="00F829DE"/>
    <w:rsid w:val="00F82F5E"/>
    <w:rsid w:val="00F83289"/>
    <w:rsid w:val="00F833BA"/>
    <w:rsid w:val="00F83F63"/>
    <w:rsid w:val="00F841BC"/>
    <w:rsid w:val="00F841EC"/>
    <w:rsid w:val="00F84AD3"/>
    <w:rsid w:val="00F85360"/>
    <w:rsid w:val="00F855E1"/>
    <w:rsid w:val="00F85704"/>
    <w:rsid w:val="00F8594F"/>
    <w:rsid w:val="00F85A15"/>
    <w:rsid w:val="00F861FA"/>
    <w:rsid w:val="00F86F22"/>
    <w:rsid w:val="00F87372"/>
    <w:rsid w:val="00F879BE"/>
    <w:rsid w:val="00F87FBA"/>
    <w:rsid w:val="00F90120"/>
    <w:rsid w:val="00F90388"/>
    <w:rsid w:val="00F90525"/>
    <w:rsid w:val="00F90847"/>
    <w:rsid w:val="00F90938"/>
    <w:rsid w:val="00F90E3A"/>
    <w:rsid w:val="00F90E90"/>
    <w:rsid w:val="00F90F43"/>
    <w:rsid w:val="00F91158"/>
    <w:rsid w:val="00F91A8D"/>
    <w:rsid w:val="00F92E01"/>
    <w:rsid w:val="00F93384"/>
    <w:rsid w:val="00F93812"/>
    <w:rsid w:val="00F93D08"/>
    <w:rsid w:val="00F94010"/>
    <w:rsid w:val="00F9406E"/>
    <w:rsid w:val="00F94B7B"/>
    <w:rsid w:val="00F94BB1"/>
    <w:rsid w:val="00F95CE7"/>
    <w:rsid w:val="00F96265"/>
    <w:rsid w:val="00F96864"/>
    <w:rsid w:val="00F975B9"/>
    <w:rsid w:val="00F97F3C"/>
    <w:rsid w:val="00F97F79"/>
    <w:rsid w:val="00FA0408"/>
    <w:rsid w:val="00FA0607"/>
    <w:rsid w:val="00FA1189"/>
    <w:rsid w:val="00FA1350"/>
    <w:rsid w:val="00FA26DD"/>
    <w:rsid w:val="00FA308B"/>
    <w:rsid w:val="00FA30EF"/>
    <w:rsid w:val="00FA32D9"/>
    <w:rsid w:val="00FA34A4"/>
    <w:rsid w:val="00FA3848"/>
    <w:rsid w:val="00FA3E60"/>
    <w:rsid w:val="00FA3F46"/>
    <w:rsid w:val="00FA4CDE"/>
    <w:rsid w:val="00FA55F4"/>
    <w:rsid w:val="00FA5614"/>
    <w:rsid w:val="00FA57BB"/>
    <w:rsid w:val="00FA5908"/>
    <w:rsid w:val="00FA5DD8"/>
    <w:rsid w:val="00FA6A80"/>
    <w:rsid w:val="00FA6C48"/>
    <w:rsid w:val="00FA79E4"/>
    <w:rsid w:val="00FB0161"/>
    <w:rsid w:val="00FB026B"/>
    <w:rsid w:val="00FB0885"/>
    <w:rsid w:val="00FB096C"/>
    <w:rsid w:val="00FB173F"/>
    <w:rsid w:val="00FB29FC"/>
    <w:rsid w:val="00FB2A6E"/>
    <w:rsid w:val="00FB2E25"/>
    <w:rsid w:val="00FB2FAF"/>
    <w:rsid w:val="00FB36D7"/>
    <w:rsid w:val="00FB45B2"/>
    <w:rsid w:val="00FB48FE"/>
    <w:rsid w:val="00FB4DA3"/>
    <w:rsid w:val="00FB514A"/>
    <w:rsid w:val="00FB52B9"/>
    <w:rsid w:val="00FB584E"/>
    <w:rsid w:val="00FB5C86"/>
    <w:rsid w:val="00FB5D2B"/>
    <w:rsid w:val="00FB6921"/>
    <w:rsid w:val="00FB6979"/>
    <w:rsid w:val="00FB7844"/>
    <w:rsid w:val="00FB7F43"/>
    <w:rsid w:val="00FC08C2"/>
    <w:rsid w:val="00FC0AA0"/>
    <w:rsid w:val="00FC0D5D"/>
    <w:rsid w:val="00FC1068"/>
    <w:rsid w:val="00FC168A"/>
    <w:rsid w:val="00FC19BB"/>
    <w:rsid w:val="00FC29C6"/>
    <w:rsid w:val="00FC2BEA"/>
    <w:rsid w:val="00FC2BFF"/>
    <w:rsid w:val="00FC3361"/>
    <w:rsid w:val="00FC3480"/>
    <w:rsid w:val="00FC3FEF"/>
    <w:rsid w:val="00FC5AE9"/>
    <w:rsid w:val="00FC6E02"/>
    <w:rsid w:val="00FC73CB"/>
    <w:rsid w:val="00FC761D"/>
    <w:rsid w:val="00FC78CE"/>
    <w:rsid w:val="00FD00B7"/>
    <w:rsid w:val="00FD04B2"/>
    <w:rsid w:val="00FD15B9"/>
    <w:rsid w:val="00FD1647"/>
    <w:rsid w:val="00FD1F4A"/>
    <w:rsid w:val="00FD20B3"/>
    <w:rsid w:val="00FD3E60"/>
    <w:rsid w:val="00FD4A4A"/>
    <w:rsid w:val="00FD5007"/>
    <w:rsid w:val="00FD52EC"/>
    <w:rsid w:val="00FD5400"/>
    <w:rsid w:val="00FD636B"/>
    <w:rsid w:val="00FD6572"/>
    <w:rsid w:val="00FD67F5"/>
    <w:rsid w:val="00FD6E65"/>
    <w:rsid w:val="00FD724E"/>
    <w:rsid w:val="00FD7A73"/>
    <w:rsid w:val="00FE0356"/>
    <w:rsid w:val="00FE0D42"/>
    <w:rsid w:val="00FE0D5A"/>
    <w:rsid w:val="00FE121E"/>
    <w:rsid w:val="00FE1792"/>
    <w:rsid w:val="00FE1DA6"/>
    <w:rsid w:val="00FE1E15"/>
    <w:rsid w:val="00FE210D"/>
    <w:rsid w:val="00FE244A"/>
    <w:rsid w:val="00FE26DC"/>
    <w:rsid w:val="00FE2E88"/>
    <w:rsid w:val="00FE2F65"/>
    <w:rsid w:val="00FE3374"/>
    <w:rsid w:val="00FE33F4"/>
    <w:rsid w:val="00FE3B7A"/>
    <w:rsid w:val="00FE3BD3"/>
    <w:rsid w:val="00FE4233"/>
    <w:rsid w:val="00FE432C"/>
    <w:rsid w:val="00FE4495"/>
    <w:rsid w:val="00FE44CF"/>
    <w:rsid w:val="00FE5273"/>
    <w:rsid w:val="00FE5473"/>
    <w:rsid w:val="00FE62D1"/>
    <w:rsid w:val="00FE6543"/>
    <w:rsid w:val="00FE676E"/>
    <w:rsid w:val="00FE6ABF"/>
    <w:rsid w:val="00FF0007"/>
    <w:rsid w:val="00FF01B7"/>
    <w:rsid w:val="00FF0285"/>
    <w:rsid w:val="00FF041B"/>
    <w:rsid w:val="00FF06B9"/>
    <w:rsid w:val="00FF0885"/>
    <w:rsid w:val="00FF0E85"/>
    <w:rsid w:val="00FF0F3E"/>
    <w:rsid w:val="00FF110A"/>
    <w:rsid w:val="00FF2644"/>
    <w:rsid w:val="00FF2662"/>
    <w:rsid w:val="00FF273E"/>
    <w:rsid w:val="00FF2817"/>
    <w:rsid w:val="00FF2BF5"/>
    <w:rsid w:val="00FF30B8"/>
    <w:rsid w:val="00FF323D"/>
    <w:rsid w:val="00FF33EE"/>
    <w:rsid w:val="00FF34E1"/>
    <w:rsid w:val="00FF3A1F"/>
    <w:rsid w:val="00FF3A3C"/>
    <w:rsid w:val="00FF3BB3"/>
    <w:rsid w:val="00FF3DA0"/>
    <w:rsid w:val="00FF3E40"/>
    <w:rsid w:val="00FF3F24"/>
    <w:rsid w:val="00FF490F"/>
    <w:rsid w:val="00FF4B7C"/>
    <w:rsid w:val="00FF4C28"/>
    <w:rsid w:val="00FF4D4D"/>
    <w:rsid w:val="00FF52AC"/>
    <w:rsid w:val="00FF54A8"/>
    <w:rsid w:val="00FF5BBE"/>
    <w:rsid w:val="00FF5EA6"/>
    <w:rsid w:val="00FF614B"/>
    <w:rsid w:val="00FF6A7D"/>
    <w:rsid w:val="00FF6EDC"/>
    <w:rsid w:val="00FF7614"/>
    <w:rsid w:val="00FF762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rsid w:val="00A13E6B"/>
    <w:pPr>
      <w:tabs>
        <w:tab w:val="center" w:pos="4153"/>
        <w:tab w:val="right" w:pos="8306"/>
      </w:tabs>
      <w:snapToGrid w:val="0"/>
    </w:pPr>
    <w:rPr>
      <w:szCs w:val="20"/>
    </w:rPr>
  </w:style>
  <w:style w:type="character" w:customStyle="1" w:styleId="FooterChar">
    <w:name w:val="Footer Char"/>
    <w:link w:val="Footer"/>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4"/>
      </w:numPr>
      <w:autoSpaceDE w:val="0"/>
      <w:autoSpaceDN w:val="0"/>
      <w:snapToGrid w:val="0"/>
      <w:spacing w:after="60"/>
    </w:pPr>
    <w:rPr>
      <w:rFonts w:eastAsia="SimSun"/>
      <w:szCs w:val="16"/>
    </w:rPr>
  </w:style>
  <w:style w:type="paragraph" w:customStyle="1" w:styleId="B1">
    <w:name w:val="B1"/>
    <w:basedOn w:val="List"/>
    <w:link w:val="B1Char"/>
    <w:rsid w:val="00C22390"/>
    <w:pPr>
      <w:spacing w:after="180"/>
      <w:ind w:left="568" w:hanging="284"/>
      <w:contextualSpacing w:val="0"/>
    </w:pPr>
    <w:rPr>
      <w:rFonts w:eastAsia="SimSun"/>
      <w:szCs w:val="20"/>
      <w:lang w:val="en-GB"/>
    </w:rPr>
  </w:style>
  <w:style w:type="character" w:customStyle="1" w:styleId="B1Char">
    <w:name w:val="B1 Char"/>
    <w:link w:val="B1"/>
    <w:rsid w:val="00C22390"/>
    <w:rPr>
      <w:rFonts w:eastAsia="SimSun"/>
      <w:lang w:val="en-GB"/>
    </w:rPr>
  </w:style>
  <w:style w:type="paragraph" w:styleId="List">
    <w:name w:val="List"/>
    <w:basedOn w:val="Normal"/>
    <w:rsid w:val="00C22390"/>
    <w:pPr>
      <w:ind w:left="283" w:hanging="283"/>
      <w:contextualSpacing/>
    </w:pPr>
  </w:style>
  <w:style w:type="paragraph" w:customStyle="1" w:styleId="LGTdoc">
    <w:name w:val="LGTdoc_본문"/>
    <w:basedOn w:val="Normal"/>
    <w:rsid w:val="00413F12"/>
    <w:pPr>
      <w:widowControl w:val="0"/>
      <w:autoSpaceDE w:val="0"/>
      <w:autoSpaceDN w:val="0"/>
      <w:adjustRightInd w:val="0"/>
      <w:snapToGrid w:val="0"/>
      <w:spacing w:afterLines="50" w:line="264" w:lineRule="auto"/>
      <w:jc w:val="both"/>
    </w:pPr>
    <w:rPr>
      <w:rFonts w:eastAsia="Batang"/>
      <w:kern w:val="2"/>
      <w:sz w:val="22"/>
      <w:lang w:val="en-GB" w:eastAsia="ko-KR"/>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2DB8D26E73404496F8A72C45D2DD3F" ma:contentTypeVersion="2" ma:contentTypeDescription="Create a new document." ma:contentTypeScope="" ma:versionID="98fb70ef96dcf1c003a1aa408ab88b01">
  <xsd:schema xmlns:xsd="http://www.w3.org/2001/XMLSchema" xmlns:p="http://schemas.microsoft.com/office/2006/metadata/properties" xmlns:ns1="http://schemas.microsoft.com/sharepoint/v3" targetNamespace="http://schemas.microsoft.com/office/2006/metadata/properties" ma:root="true" ma:fieldsID="7fb04d284c6857e9523d4205e5024707" ns1:_="">
    <xsd:import namespace="http://schemas.microsoft.com/sharepoint/v3"/>
    <xsd:element name="properties">
      <xsd:complexType>
        <xsd:sequence>
          <xsd:element name="documentManagement">
            <xsd:complexType>
              <xsd:all>
                <xsd:element ref="ns1:SCEnDecrypt" minOccurs="0"/>
                <xsd:element ref="ns1:SCEncryptB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CEnDecrypt" ma:index="8" nillable="true" ma:displayName="En/Decrypt" ma:default="Not Encrypted" ma:format="RadioButtons" ma:internalName="SCEnDecrypt">
      <xsd:simpleType>
        <xsd:restriction base="dms:Choice">
          <xsd:enumeration value="Not Encrypted"/>
          <xsd:enumeration value="Encrypted"/>
          <xsd:enumeration value="Queue"/>
        </xsd:restriction>
      </xsd:simpleType>
    </xsd:element>
    <xsd:element name="SCEncryptBy" ma:index="9" nillable="true" ma:displayName="Encrypt By" ma:list="UserInfo" ma:internalName="SCEncryptBy"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CEnDecrypt xmlns="http://schemas.microsoft.com/sharepoint/v3">Not Encrypted</SCEnDecrypt>
    <SCEncryptBy xmlns="http://schemas.microsoft.com/sharepoint/v3">
      <UserInfo xmlns="http://schemas.microsoft.com/sharepoint/v3">
        <DisplayName xmlns="http://schemas.microsoft.com/sharepoint/v3"/>
        <AccountId xmlns="http://schemas.microsoft.com/sharepoint/v3" xsi:nil="true"/>
        <AccountType xmlns="http://schemas.microsoft.com/sharepoint/v3"/>
      </UserInfo>
    </SCEncryptB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304A4-2FA3-4E4F-8FD7-24594CAEC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666FDF1-F0C2-464A-80C8-8DD2528E0CF0}">
  <ds:schemaRefs>
    <ds:schemaRef ds:uri="http://schemas.microsoft.com/sharepoint/v3/contenttype/forms"/>
  </ds:schemaRefs>
</ds:datastoreItem>
</file>

<file path=customXml/itemProps3.xml><?xml version="1.0" encoding="utf-8"?>
<ds:datastoreItem xmlns:ds="http://schemas.openxmlformats.org/officeDocument/2006/customXml" ds:itemID="{054744BD-1D16-468C-9FBE-D90AEED58261}">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02FFD676-EB4C-458F-873C-15CD21D0B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3</cp:revision>
  <cp:lastPrinted>2012-03-20T05:07:00Z</cp:lastPrinted>
  <dcterms:created xsi:type="dcterms:W3CDTF">2015-09-25T19:33:00Z</dcterms:created>
  <dcterms:modified xsi:type="dcterms:W3CDTF">2015-09-26T00:41:00Z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