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3GPP TSG RAN WG1 Meeting #</w:t>
      </w:r>
      <w:r w:rsidR="00455BD7">
        <w:rPr>
          <w:rFonts w:eastAsia="ＭＳ ゴシック" w:cs="Arial"/>
          <w:noProof w:val="0"/>
          <w:sz w:val="28"/>
          <w:szCs w:val="28"/>
          <w:lang w:val="en-US"/>
        </w:rPr>
        <w:t>8</w:t>
      </w:r>
      <w:r w:rsidR="008032A1">
        <w:rPr>
          <w:rFonts w:eastAsia="ＭＳ ゴシック" w:cs="Arial"/>
          <w:noProof w:val="0"/>
          <w:sz w:val="28"/>
          <w:szCs w:val="28"/>
          <w:lang w:val="en-US"/>
        </w:rPr>
        <w:t>2</w:t>
      </w:r>
      <w:r w:rsidR="00B00799">
        <w:rPr>
          <w:rFonts w:eastAsia="ＭＳ ゴシック" w:cs="Arial"/>
          <w:noProof w:val="0"/>
          <w:sz w:val="28"/>
          <w:szCs w:val="28"/>
          <w:lang w:val="en-US"/>
        </w:rPr>
        <w:t>bis</w:t>
      </w:r>
      <w:r w:rsidRPr="00C53C03">
        <w:rPr>
          <w:rFonts w:eastAsia="ＭＳ ゴシック" w:cs="Arial"/>
          <w:noProof w:val="0"/>
          <w:sz w:val="28"/>
          <w:szCs w:val="28"/>
          <w:lang w:val="en-US"/>
        </w:rPr>
        <w:tab/>
      </w:r>
      <w:r w:rsidR="00E0580E" w:rsidRPr="007C4B72">
        <w:rPr>
          <w:rFonts w:eastAsia="ＭＳ ゴシック" w:cs="Arial"/>
          <w:iCs/>
          <w:noProof w:val="0"/>
          <w:sz w:val="28"/>
          <w:szCs w:val="28"/>
          <w:lang w:val="en-US"/>
        </w:rPr>
        <w:t>R1-</w:t>
      </w:r>
      <w:r w:rsidR="00C2242C" w:rsidRPr="00915E07">
        <w:rPr>
          <w:rFonts w:eastAsia="SimSun" w:cs="Arial"/>
          <w:iCs/>
          <w:noProof w:val="0"/>
          <w:sz w:val="28"/>
          <w:szCs w:val="28"/>
          <w:lang w:val="en-US" w:eastAsia="zh-CN"/>
        </w:rPr>
        <w:t>15</w:t>
      </w:r>
      <w:r w:rsidR="008F3CB3">
        <w:rPr>
          <w:rFonts w:eastAsia="SimSun" w:cs="Arial" w:hint="eastAsia"/>
          <w:iCs/>
          <w:noProof w:val="0"/>
          <w:sz w:val="28"/>
          <w:szCs w:val="28"/>
          <w:lang w:val="en-US" w:eastAsia="zh-CN"/>
        </w:rPr>
        <w:t>5563</w:t>
      </w:r>
    </w:p>
    <w:p w:rsidR="00004B52" w:rsidRPr="006632A6" w:rsidRDefault="00B00799" w:rsidP="0060799C">
      <w:pPr>
        <w:pStyle w:val="a4"/>
        <w:tabs>
          <w:tab w:val="right" w:pos="9072"/>
          <w:tab w:val="right" w:pos="10206"/>
        </w:tabs>
        <w:spacing w:after="0" w:afterAutospacing="0"/>
        <w:rPr>
          <w:rFonts w:eastAsia="SimSun" w:cs="Arial"/>
          <w:noProof w:val="0"/>
          <w:sz w:val="28"/>
          <w:szCs w:val="28"/>
          <w:lang w:val="en-US" w:eastAsia="zh-CN"/>
        </w:rPr>
      </w:pPr>
      <w:r w:rsidRPr="00B00799">
        <w:rPr>
          <w:rFonts w:eastAsia="SimSun" w:cs="Arial"/>
          <w:noProof w:val="0"/>
          <w:sz w:val="28"/>
          <w:szCs w:val="28"/>
          <w:lang w:val="en-US" w:eastAsia="zh-CN"/>
        </w:rPr>
        <w:t>Malm</w:t>
      </w:r>
      <w:r w:rsidR="003E5E95">
        <w:rPr>
          <w:rFonts w:cs="Arial"/>
          <w:bCs/>
          <w:sz w:val="28"/>
          <w:szCs w:val="24"/>
          <w:lang w:val="en-US" w:eastAsia="en-US"/>
        </w:rPr>
        <w:t>ö</w:t>
      </w:r>
      <w:r w:rsidRPr="00B00799">
        <w:rPr>
          <w:rFonts w:eastAsia="SimSun" w:cs="Arial"/>
          <w:noProof w:val="0"/>
          <w:sz w:val="28"/>
          <w:szCs w:val="28"/>
          <w:lang w:val="en-US" w:eastAsia="zh-CN"/>
        </w:rPr>
        <w:t>, Sweden</w:t>
      </w:r>
      <w:r w:rsidR="00BD7157" w:rsidRPr="00BD7157">
        <w:rPr>
          <w:rFonts w:eastAsia="SimSun" w:cs="Arial"/>
          <w:noProof w:val="0"/>
          <w:sz w:val="28"/>
          <w:szCs w:val="28"/>
          <w:lang w:val="en-US" w:eastAsia="zh-CN"/>
        </w:rPr>
        <w:t xml:space="preserve">, </w:t>
      </w:r>
      <w:r>
        <w:rPr>
          <w:rFonts w:eastAsia="SimSun" w:cs="Arial"/>
          <w:noProof w:val="0"/>
          <w:sz w:val="28"/>
          <w:szCs w:val="28"/>
          <w:lang w:val="en-US" w:eastAsia="zh-CN"/>
        </w:rPr>
        <w:t>5</w:t>
      </w:r>
      <w:r w:rsidR="00BD7157" w:rsidRPr="00564A8B">
        <w:rPr>
          <w:rFonts w:eastAsia="SimSun" w:cs="Arial"/>
          <w:noProof w:val="0"/>
          <w:sz w:val="28"/>
          <w:szCs w:val="28"/>
          <w:vertAlign w:val="superscript"/>
          <w:lang w:val="en-US" w:eastAsia="zh-CN"/>
        </w:rPr>
        <w:t>th</w:t>
      </w:r>
      <w:r w:rsidR="00BD7157">
        <w:rPr>
          <w:rFonts w:eastAsia="SimSun" w:cs="Arial"/>
          <w:noProof w:val="0"/>
          <w:sz w:val="28"/>
          <w:szCs w:val="28"/>
          <w:lang w:val="en-US" w:eastAsia="zh-CN"/>
        </w:rPr>
        <w:t xml:space="preserve"> </w:t>
      </w:r>
      <w:r w:rsidR="00C57200">
        <w:rPr>
          <w:rFonts w:cs="Arial"/>
          <w:sz w:val="28"/>
          <w:szCs w:val="28"/>
          <w:lang w:val="en-US"/>
        </w:rPr>
        <w:t>–</w:t>
      </w:r>
      <w:r w:rsidR="00BD7157" w:rsidRPr="00BD7157">
        <w:rPr>
          <w:rFonts w:eastAsia="SimSun" w:cs="Arial"/>
          <w:noProof w:val="0"/>
          <w:sz w:val="28"/>
          <w:szCs w:val="28"/>
          <w:lang w:val="en-US" w:eastAsia="zh-CN"/>
        </w:rPr>
        <w:t xml:space="preserve"> </w:t>
      </w:r>
      <w:r>
        <w:rPr>
          <w:rFonts w:eastAsia="SimSun" w:cs="Arial"/>
          <w:noProof w:val="0"/>
          <w:sz w:val="28"/>
          <w:szCs w:val="28"/>
          <w:lang w:val="en-US" w:eastAsia="zh-CN"/>
        </w:rPr>
        <w:t>9</w:t>
      </w:r>
      <w:r w:rsidR="00BD7157" w:rsidRPr="00564A8B">
        <w:rPr>
          <w:rFonts w:eastAsia="SimSun" w:cs="Arial"/>
          <w:noProof w:val="0"/>
          <w:sz w:val="28"/>
          <w:szCs w:val="28"/>
          <w:vertAlign w:val="superscript"/>
          <w:lang w:val="en-US" w:eastAsia="zh-CN"/>
        </w:rPr>
        <w:t>th</w:t>
      </w:r>
      <w:r w:rsidR="00BD7157">
        <w:rPr>
          <w:rFonts w:eastAsia="SimSun" w:cs="Arial"/>
          <w:noProof w:val="0"/>
          <w:sz w:val="28"/>
          <w:szCs w:val="28"/>
          <w:lang w:val="en-US" w:eastAsia="zh-CN"/>
        </w:rPr>
        <w:t xml:space="preserve"> </w:t>
      </w:r>
      <w:r w:rsidR="00782C49" w:rsidRPr="00782C49">
        <w:rPr>
          <w:rFonts w:eastAsia="SimSun" w:cs="Arial"/>
          <w:noProof w:val="0"/>
          <w:sz w:val="28"/>
          <w:szCs w:val="28"/>
          <w:lang w:val="en-US" w:eastAsia="zh-CN"/>
        </w:rPr>
        <w:t>October</w:t>
      </w:r>
      <w:r w:rsidR="00BD7157" w:rsidRPr="00BD7157">
        <w:rPr>
          <w:rFonts w:eastAsia="SimSun" w:cs="Arial"/>
          <w:noProof w:val="0"/>
          <w:sz w:val="28"/>
          <w:szCs w:val="28"/>
          <w:lang w:val="en-US" w:eastAsia="zh-CN"/>
        </w:rPr>
        <w:t xml:space="preserve"> 2015</w:t>
      </w:r>
    </w:p>
    <w:p w:rsidR="00004B52" w:rsidRPr="00B00799" w:rsidRDefault="00004B52" w:rsidP="0060799C">
      <w:pPr>
        <w:pStyle w:val="a4"/>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r w:rsidR="00E1439B">
        <w:rPr>
          <w:rFonts w:ascii="Arial" w:hAnsi="Arial" w:cs="Arial"/>
          <w:b/>
          <w:sz w:val="28"/>
          <w:szCs w:val="28"/>
          <w:lang w:val="en-US"/>
        </w:rPr>
        <w:t>Frequency allocation</w:t>
      </w:r>
      <w:r w:rsidR="001C731F">
        <w:rPr>
          <w:rFonts w:ascii="Arial" w:hAnsi="Arial" w:cs="Arial"/>
          <w:b/>
          <w:sz w:val="28"/>
          <w:szCs w:val="28"/>
          <w:lang w:val="en-US"/>
        </w:rPr>
        <w:t xml:space="preserve"> for</w:t>
      </w:r>
      <w:r w:rsidR="00B21787">
        <w:rPr>
          <w:rFonts w:ascii="Arial" w:hAnsi="Arial" w:cs="Arial"/>
          <w:b/>
          <w:sz w:val="28"/>
          <w:szCs w:val="28"/>
          <w:lang w:val="en-US"/>
        </w:rPr>
        <w:t xml:space="preserve"> M-PDCCH</w:t>
      </w:r>
      <w:bookmarkEnd w:id="2"/>
      <w:bookmarkEnd w:id="3"/>
      <w:r w:rsidR="006F6D50">
        <w:rPr>
          <w:rFonts w:ascii="Arial" w:hAnsi="Arial" w:cs="Arial"/>
          <w:b/>
          <w:sz w:val="28"/>
          <w:szCs w:val="28"/>
          <w:lang w:val="en-US"/>
        </w:rPr>
        <w:t xml:space="preserve"> </w:t>
      </w:r>
    </w:p>
    <w:p w:rsidR="00004B52" w:rsidRPr="00AC3741" w:rsidRDefault="00004B52" w:rsidP="0060799C">
      <w:pPr>
        <w:spacing w:after="0" w:afterAutospacing="0"/>
        <w:ind w:left="1985" w:hangingChars="706" w:hanging="1985"/>
        <w:rPr>
          <w:rFonts w:ascii="Arial" w:eastAsia="SimSun"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8F3CB3" w:rsidRPr="008F3CB3">
        <w:rPr>
          <w:rFonts w:ascii="Arial" w:hAnsi="Arial" w:cs="Arial"/>
          <w:b/>
          <w:sz w:val="28"/>
          <w:szCs w:val="28"/>
          <w:lang w:val="pt-BR"/>
        </w:rPr>
        <w:t>7.2.1.2</w:t>
      </w:r>
      <w:bookmarkStart w:id="4" w:name="_GoBack"/>
      <w:bookmarkEnd w:id="4"/>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EE7CA4" w:rsidRDefault="001C731F" w:rsidP="00F542AD">
      <w:pPr>
        <w:spacing w:before="240" w:after="240" w:afterAutospacing="0"/>
        <w:rPr>
          <w:rFonts w:eastAsia="ＭＳ 明朝"/>
          <w:lang w:val="en-US"/>
        </w:rPr>
      </w:pPr>
      <w:r w:rsidRPr="001C731F">
        <w:rPr>
          <w:rFonts w:eastAsia="ＭＳ 明朝"/>
          <w:lang w:val="en-US"/>
        </w:rPr>
        <w:t>In RAN1 #80bis, it was agreed Rel-11 EPDCCH is a starting point for design of M-PDCCH for MTC UEs in normal coverage and coverage enhancement</w:t>
      </w:r>
      <w:r w:rsidR="000D287E">
        <w:rPr>
          <w:rFonts w:eastAsia="ＭＳ 明朝"/>
          <w:lang w:val="en-US"/>
        </w:rPr>
        <w:t xml:space="preserve"> </w:t>
      </w:r>
      <w:r w:rsidR="000D287E" w:rsidRPr="000D287E">
        <w:rPr>
          <w:rFonts w:eastAsia="ＭＳ 明朝"/>
          <w:lang w:val="en-US"/>
        </w:rPr>
        <w:t>[1]</w:t>
      </w:r>
      <w:r w:rsidR="000C160E">
        <w:rPr>
          <w:rFonts w:eastAsia="ＭＳ 明朝"/>
          <w:lang w:val="en-US"/>
        </w:rPr>
        <w:t>, and it was agreed that both CSS and USS are supported for M-PDCCH [2]</w:t>
      </w:r>
      <w:r w:rsidRPr="001C731F">
        <w:rPr>
          <w:rFonts w:eastAsia="ＭＳ 明朝"/>
          <w:lang w:val="en-US"/>
        </w:rPr>
        <w:t xml:space="preserve">. </w:t>
      </w:r>
    </w:p>
    <w:tbl>
      <w:tblPr>
        <w:tblStyle w:val="af2"/>
        <w:tblW w:w="0" w:type="auto"/>
        <w:tblLook w:val="04A0" w:firstRow="1" w:lastRow="0" w:firstColumn="1" w:lastColumn="0" w:noHBand="0" w:noVBand="1"/>
      </w:tblPr>
      <w:tblGrid>
        <w:gridCol w:w="9954"/>
      </w:tblGrid>
      <w:tr w:rsidR="00675872" w:rsidTr="00675872">
        <w:tc>
          <w:tcPr>
            <w:tcW w:w="9954" w:type="dxa"/>
          </w:tcPr>
          <w:p w:rsidR="00ED57B6" w:rsidRPr="00ED57B6" w:rsidRDefault="00ED57B6" w:rsidP="00ED57B6">
            <w:pPr>
              <w:snapToGrid/>
              <w:spacing w:after="0" w:afterAutospacing="0"/>
              <w:ind w:left="1440" w:hanging="1440"/>
              <w:jc w:val="left"/>
              <w:rPr>
                <w:rFonts w:ascii="Times" w:eastAsia="ＭＳ 明朝" w:hAnsi="Times"/>
                <w:b/>
                <w:sz w:val="20"/>
                <w:u w:val="single"/>
                <w:lang w:val="en-US"/>
              </w:rPr>
            </w:pPr>
            <w:r w:rsidRPr="00ED57B6">
              <w:rPr>
                <w:rFonts w:ascii="Times" w:eastAsia="ＭＳ 明朝" w:hAnsi="Times" w:hint="eastAsia"/>
                <w:b/>
                <w:sz w:val="20"/>
                <w:highlight w:val="green"/>
                <w:u w:val="single"/>
                <w:lang w:val="en-US"/>
              </w:rPr>
              <w:t>Agreements:</w:t>
            </w:r>
          </w:p>
          <w:p w:rsidR="00ED57B6" w:rsidRPr="00ED57B6" w:rsidRDefault="00ED57B6" w:rsidP="00ED57B6">
            <w:pPr>
              <w:numPr>
                <w:ilvl w:val="0"/>
                <w:numId w:val="26"/>
              </w:numPr>
              <w:snapToGrid/>
              <w:spacing w:after="0" w:afterAutospacing="0"/>
              <w:jc w:val="left"/>
              <w:rPr>
                <w:rFonts w:ascii="Times" w:eastAsia="ＭＳ 明朝" w:hAnsi="Times"/>
                <w:sz w:val="20"/>
                <w:lang w:val="en-US"/>
              </w:rPr>
            </w:pPr>
            <w:r w:rsidRPr="00ED57B6">
              <w:rPr>
                <w:rFonts w:ascii="Times" w:eastAsia="ＭＳ 明朝" w:hAnsi="Times"/>
                <w:sz w:val="20"/>
                <w:lang w:val="en-US"/>
              </w:rPr>
              <w:t>Confirm the working assumption to use M-PDCCH scheduled PDSCH carrying paging</w:t>
            </w:r>
            <w:r w:rsidRPr="00ED57B6">
              <w:rPr>
                <w:rFonts w:ascii="Times" w:eastAsia="ＭＳ 明朝" w:hAnsi="Times" w:hint="eastAsia"/>
                <w:sz w:val="20"/>
                <w:lang w:val="en-US"/>
              </w:rPr>
              <w:t xml:space="preserve"> record(s)</w:t>
            </w:r>
          </w:p>
          <w:p w:rsidR="00ED57B6" w:rsidRPr="00ED57B6" w:rsidRDefault="00ED57B6" w:rsidP="00ED57B6">
            <w:pPr>
              <w:numPr>
                <w:ilvl w:val="0"/>
                <w:numId w:val="26"/>
              </w:numPr>
              <w:snapToGrid/>
              <w:spacing w:after="0" w:afterAutospacing="0"/>
              <w:jc w:val="left"/>
              <w:rPr>
                <w:rFonts w:ascii="Times" w:eastAsia="ＭＳ 明朝" w:hAnsi="Times"/>
                <w:sz w:val="20"/>
                <w:lang w:val="en-US"/>
              </w:rPr>
            </w:pPr>
            <w:r w:rsidRPr="00ED57B6">
              <w:rPr>
                <w:rFonts w:ascii="Times" w:eastAsia="ＭＳ 明朝" w:hAnsi="Times"/>
                <w:sz w:val="20"/>
                <w:lang w:val="en-US"/>
              </w:rPr>
              <w:t>One or more narrowbands can be configured by eNB for paging</w:t>
            </w:r>
          </w:p>
          <w:p w:rsidR="00ED57B6" w:rsidRPr="00ED57B6" w:rsidRDefault="00ED57B6" w:rsidP="00ED57B6">
            <w:pPr>
              <w:numPr>
                <w:ilvl w:val="1"/>
                <w:numId w:val="26"/>
              </w:numPr>
              <w:snapToGrid/>
              <w:spacing w:after="0" w:afterAutospacing="0"/>
              <w:jc w:val="left"/>
              <w:rPr>
                <w:rFonts w:ascii="Times" w:eastAsia="ＭＳ 明朝" w:hAnsi="Times"/>
                <w:sz w:val="20"/>
                <w:lang w:val="en-US"/>
              </w:rPr>
            </w:pPr>
            <w:r w:rsidRPr="00ED57B6">
              <w:rPr>
                <w:rFonts w:ascii="Times" w:eastAsia="ＭＳ 明朝" w:hAnsi="Times" w:hint="eastAsia"/>
                <w:sz w:val="20"/>
                <w:lang w:val="en-US"/>
              </w:rPr>
              <w:t>A UE monitors a p</w:t>
            </w:r>
            <w:r w:rsidRPr="00ED57B6">
              <w:rPr>
                <w:rFonts w:ascii="Times" w:eastAsia="ＭＳ 明朝" w:hAnsi="Times"/>
                <w:sz w:val="20"/>
                <w:lang w:val="en-US"/>
              </w:rPr>
              <w:t xml:space="preserve">aging occasion </w:t>
            </w:r>
            <w:r w:rsidRPr="00ED57B6">
              <w:rPr>
                <w:rFonts w:ascii="Times" w:eastAsia="ＭＳ 明朝" w:hAnsi="Times" w:hint="eastAsia"/>
                <w:sz w:val="20"/>
                <w:lang w:val="en-US"/>
              </w:rPr>
              <w:t>in one of the configured narrowbands in the subframe based on at least UE ID at least for paging record(s)</w:t>
            </w:r>
          </w:p>
          <w:p w:rsidR="00ED57B6" w:rsidRPr="00ED57B6" w:rsidRDefault="00ED57B6" w:rsidP="00ED57B6">
            <w:pPr>
              <w:numPr>
                <w:ilvl w:val="0"/>
                <w:numId w:val="26"/>
              </w:numPr>
              <w:snapToGrid/>
              <w:spacing w:after="0" w:afterAutospacing="0"/>
              <w:jc w:val="left"/>
              <w:rPr>
                <w:rFonts w:ascii="Times" w:eastAsia="ＭＳ 明朝" w:hAnsi="Times"/>
                <w:sz w:val="20"/>
                <w:lang w:val="en-US"/>
              </w:rPr>
            </w:pPr>
            <w:r w:rsidRPr="00ED57B6">
              <w:rPr>
                <w:rFonts w:ascii="Times" w:eastAsia="ＭＳ 明朝" w:hAnsi="Times"/>
                <w:sz w:val="20"/>
                <w:lang w:val="en-US"/>
              </w:rPr>
              <w:t>On indicators for system information update, ETWS, and CMAS:</w:t>
            </w:r>
          </w:p>
          <w:p w:rsidR="00ED57B6" w:rsidRPr="00ED57B6" w:rsidRDefault="00ED57B6" w:rsidP="00ED57B6">
            <w:pPr>
              <w:numPr>
                <w:ilvl w:val="1"/>
                <w:numId w:val="26"/>
              </w:numPr>
              <w:snapToGrid/>
              <w:spacing w:after="0" w:afterAutospacing="0"/>
              <w:jc w:val="left"/>
              <w:rPr>
                <w:rFonts w:ascii="Times" w:eastAsia="ＭＳ 明朝" w:hAnsi="Times"/>
                <w:sz w:val="20"/>
                <w:lang w:val="en-US"/>
              </w:rPr>
            </w:pPr>
            <w:r w:rsidRPr="00ED57B6">
              <w:rPr>
                <w:rFonts w:ascii="Times" w:eastAsia="ＭＳ 明朝" w:hAnsi="Times"/>
                <w:sz w:val="20"/>
                <w:lang w:val="en-US"/>
              </w:rPr>
              <w:t xml:space="preserve">Option A: Transmit in M-PDCCH </w:t>
            </w:r>
          </w:p>
          <w:p w:rsidR="00ED57B6" w:rsidRPr="00ED57B6" w:rsidRDefault="00ED57B6" w:rsidP="00ED57B6">
            <w:pPr>
              <w:numPr>
                <w:ilvl w:val="1"/>
                <w:numId w:val="26"/>
              </w:numPr>
              <w:snapToGrid/>
              <w:spacing w:after="0" w:afterAutospacing="0"/>
              <w:jc w:val="left"/>
              <w:rPr>
                <w:rFonts w:ascii="Times" w:eastAsia="ＭＳ 明朝" w:hAnsi="Times"/>
                <w:sz w:val="20"/>
                <w:lang w:val="en-US"/>
              </w:rPr>
            </w:pPr>
            <w:r w:rsidRPr="00ED57B6">
              <w:rPr>
                <w:rFonts w:ascii="Times" w:eastAsia="ＭＳ 明朝" w:hAnsi="Times"/>
                <w:sz w:val="20"/>
                <w:lang w:val="en-US"/>
              </w:rPr>
              <w:t xml:space="preserve">Option B: Transmit in PDSCH </w:t>
            </w:r>
          </w:p>
          <w:p w:rsidR="00ED57B6" w:rsidRPr="00ED57B6" w:rsidRDefault="00ED57B6" w:rsidP="00ED57B6">
            <w:pPr>
              <w:numPr>
                <w:ilvl w:val="1"/>
                <w:numId w:val="26"/>
              </w:numPr>
              <w:snapToGrid/>
              <w:spacing w:after="0" w:afterAutospacing="0"/>
              <w:jc w:val="left"/>
              <w:rPr>
                <w:rFonts w:ascii="Times" w:eastAsia="ＭＳ 明朝" w:hAnsi="Times"/>
                <w:sz w:val="20"/>
                <w:lang w:val="en-US"/>
              </w:rPr>
            </w:pPr>
            <w:r w:rsidRPr="00ED57B6">
              <w:rPr>
                <w:rFonts w:ascii="Times" w:eastAsia="ＭＳ 明朝" w:hAnsi="Times"/>
                <w:sz w:val="20"/>
                <w:lang w:val="en-US"/>
              </w:rPr>
              <w:t>FFS if the paging occasion for SI update, ETWS, and/or CMAS is a cell common or not</w:t>
            </w:r>
          </w:p>
          <w:p w:rsidR="00ED57B6" w:rsidRPr="00ED57B6" w:rsidRDefault="00ED57B6" w:rsidP="00ED57B6">
            <w:pPr>
              <w:numPr>
                <w:ilvl w:val="1"/>
                <w:numId w:val="26"/>
              </w:numPr>
              <w:snapToGrid/>
              <w:spacing w:after="0" w:afterAutospacing="0"/>
              <w:jc w:val="left"/>
              <w:rPr>
                <w:rFonts w:ascii="Times" w:eastAsia="ＭＳ 明朝" w:hAnsi="Times"/>
                <w:sz w:val="20"/>
                <w:lang w:val="en-US"/>
              </w:rPr>
            </w:pPr>
            <w:r w:rsidRPr="00ED57B6">
              <w:rPr>
                <w:rFonts w:ascii="Times" w:eastAsia="ＭＳ 明朝" w:hAnsi="Times"/>
                <w:sz w:val="20"/>
                <w:lang w:val="en-US"/>
              </w:rPr>
              <w:t>FFS additional information (e.g. CFI, TDD configuration) in the associated DCI or paging message</w:t>
            </w:r>
          </w:p>
          <w:p w:rsidR="00ED57B6" w:rsidRPr="00ED57B6" w:rsidRDefault="00ED57B6" w:rsidP="00ED57B6">
            <w:pPr>
              <w:numPr>
                <w:ilvl w:val="0"/>
                <w:numId w:val="26"/>
              </w:numPr>
              <w:snapToGrid/>
              <w:spacing w:after="0" w:afterAutospacing="0"/>
              <w:jc w:val="left"/>
              <w:rPr>
                <w:rFonts w:ascii="Times" w:eastAsia="ＭＳ 明朝" w:hAnsi="Times"/>
                <w:sz w:val="20"/>
                <w:lang w:val="en-US"/>
              </w:rPr>
            </w:pPr>
            <w:r w:rsidRPr="00ED57B6">
              <w:rPr>
                <w:rFonts w:ascii="Times" w:eastAsia="ＭＳ 明朝" w:hAnsi="Times"/>
                <w:sz w:val="20"/>
                <w:lang w:val="en-US"/>
              </w:rPr>
              <w:t>The M-PDCCH search space for paging includes M-PDCCH candidate(s) with the highest CE level configured in the cell</w:t>
            </w:r>
          </w:p>
          <w:p w:rsidR="00675872" w:rsidRDefault="00ED57B6" w:rsidP="00ED57B6">
            <w:pPr>
              <w:spacing w:before="240" w:after="240" w:afterAutospacing="0"/>
              <w:rPr>
                <w:rFonts w:eastAsia="ＭＳ 明朝"/>
                <w:lang w:val="en-US"/>
              </w:rPr>
            </w:pPr>
            <w:r w:rsidRPr="00ED57B6">
              <w:rPr>
                <w:rFonts w:ascii="Times" w:eastAsia="ＭＳ 明朝" w:hAnsi="Times"/>
                <w:sz w:val="20"/>
                <w:lang w:val="en-US"/>
              </w:rPr>
              <w:t>Note: the ‘CE level’ can be replaced by a proper terminology later if needed</w:t>
            </w:r>
          </w:p>
        </w:tc>
      </w:tr>
    </w:tbl>
    <w:p w:rsidR="00ED57B6" w:rsidRDefault="00ED57B6" w:rsidP="00F542AD">
      <w:pPr>
        <w:spacing w:before="240" w:after="240" w:afterAutospacing="0"/>
        <w:rPr>
          <w:rFonts w:eastAsia="ＭＳ 明朝"/>
          <w:lang w:val="en-US"/>
        </w:rPr>
      </w:pPr>
    </w:p>
    <w:tbl>
      <w:tblPr>
        <w:tblStyle w:val="af2"/>
        <w:tblW w:w="0" w:type="auto"/>
        <w:tblLook w:val="04A0" w:firstRow="1" w:lastRow="0" w:firstColumn="1" w:lastColumn="0" w:noHBand="0" w:noVBand="1"/>
      </w:tblPr>
      <w:tblGrid>
        <w:gridCol w:w="9954"/>
      </w:tblGrid>
      <w:tr w:rsidR="008F3F40" w:rsidTr="008F3F40">
        <w:tc>
          <w:tcPr>
            <w:tcW w:w="9954" w:type="dxa"/>
          </w:tcPr>
          <w:p w:rsidR="00ED57B6" w:rsidRPr="00ED57B6" w:rsidRDefault="00ED57B6" w:rsidP="00ED57B6">
            <w:pPr>
              <w:snapToGrid/>
              <w:spacing w:after="0" w:afterAutospacing="0"/>
              <w:ind w:left="1440" w:hanging="1440"/>
              <w:jc w:val="left"/>
              <w:rPr>
                <w:rFonts w:ascii="Times" w:eastAsia="ＭＳ 明朝" w:hAnsi="Times"/>
                <w:b/>
                <w:sz w:val="20"/>
              </w:rPr>
            </w:pPr>
            <w:r w:rsidRPr="00ED57B6">
              <w:rPr>
                <w:rFonts w:ascii="Times" w:eastAsia="ＭＳ 明朝" w:hAnsi="Times"/>
                <w:b/>
                <w:sz w:val="20"/>
                <w:highlight w:val="green"/>
                <w:lang w:val="en-US"/>
              </w:rPr>
              <w:t>Agreement</w:t>
            </w:r>
            <w:r w:rsidRPr="00ED57B6">
              <w:rPr>
                <w:rFonts w:ascii="Times" w:eastAsia="ＭＳ 明朝" w:hAnsi="Times"/>
                <w:b/>
                <w:sz w:val="20"/>
                <w:lang w:val="en-US"/>
              </w:rPr>
              <w:t xml:space="preserve">: </w:t>
            </w:r>
          </w:p>
          <w:p w:rsidR="00ED57B6" w:rsidRPr="00ED57B6" w:rsidRDefault="00ED57B6" w:rsidP="00ED57B6">
            <w:pPr>
              <w:numPr>
                <w:ilvl w:val="0"/>
                <w:numId w:val="27"/>
              </w:numPr>
              <w:snapToGrid/>
              <w:spacing w:after="0" w:afterAutospacing="0"/>
              <w:jc w:val="left"/>
              <w:rPr>
                <w:rFonts w:ascii="Times" w:eastAsia="ＭＳ 明朝" w:hAnsi="Times"/>
                <w:sz w:val="20"/>
                <w:lang w:val="en-US"/>
              </w:rPr>
            </w:pPr>
            <w:r w:rsidRPr="00ED57B6">
              <w:rPr>
                <w:rFonts w:ascii="Times" w:eastAsia="ＭＳ 明朝" w:hAnsi="Times"/>
                <w:sz w:val="20"/>
                <w:lang w:val="en-US"/>
              </w:rPr>
              <w:t>For coverage enhancement, a</w:t>
            </w:r>
            <w:r w:rsidRPr="00ED57B6">
              <w:rPr>
                <w:rFonts w:ascii="Times" w:eastAsia="ＭＳ 明朝" w:hAnsi="Times" w:hint="eastAsia"/>
                <w:sz w:val="20"/>
                <w:lang w:val="en-US"/>
              </w:rPr>
              <w:t>n M-PDCCH candidate is composed by consecutive valid subframes</w:t>
            </w:r>
          </w:p>
          <w:p w:rsidR="00ED57B6" w:rsidRPr="00ED57B6" w:rsidRDefault="00ED57B6" w:rsidP="00ED57B6">
            <w:pPr>
              <w:numPr>
                <w:ilvl w:val="0"/>
                <w:numId w:val="27"/>
              </w:numPr>
              <w:snapToGrid/>
              <w:spacing w:after="0" w:afterAutospacing="0"/>
              <w:jc w:val="left"/>
              <w:rPr>
                <w:rFonts w:ascii="Times" w:eastAsia="ＭＳ 明朝" w:hAnsi="Times"/>
                <w:sz w:val="20"/>
                <w:lang w:val="en-US"/>
              </w:rPr>
            </w:pPr>
            <w:r w:rsidRPr="00ED57B6">
              <w:rPr>
                <w:rFonts w:ascii="Times" w:eastAsia="ＭＳ 明朝" w:hAnsi="Times" w:hint="eastAsia"/>
                <w:sz w:val="20"/>
                <w:lang w:val="en-US"/>
              </w:rPr>
              <w:t xml:space="preserve">For an M-PDCCH UE-specific search space for a UE </w:t>
            </w:r>
            <w:r w:rsidRPr="00ED57B6">
              <w:rPr>
                <w:rFonts w:ascii="Times" w:eastAsia="ＭＳ 明朝" w:hAnsi="Times"/>
                <w:sz w:val="20"/>
                <w:lang w:val="en-US"/>
              </w:rPr>
              <w:t xml:space="preserve">at least </w:t>
            </w:r>
            <w:r w:rsidRPr="00ED57B6">
              <w:rPr>
                <w:rFonts w:ascii="Times" w:eastAsia="ＭＳ 明朝" w:hAnsi="Times" w:hint="eastAsia"/>
                <w:sz w:val="20"/>
                <w:lang w:val="en-US"/>
              </w:rPr>
              <w:t xml:space="preserve">in normal coverage/ </w:t>
            </w:r>
            <w:r w:rsidRPr="00ED57B6">
              <w:rPr>
                <w:rFonts w:ascii="Times" w:eastAsia="ＭＳ 明朝" w:hAnsi="Times"/>
                <w:sz w:val="20"/>
                <w:lang w:val="en-US"/>
              </w:rPr>
              <w:t xml:space="preserve">small </w:t>
            </w:r>
            <w:r w:rsidRPr="00ED57B6">
              <w:rPr>
                <w:rFonts w:ascii="Times" w:eastAsia="ＭＳ 明朝" w:hAnsi="Times" w:hint="eastAsia"/>
                <w:sz w:val="20"/>
                <w:lang w:val="en-US"/>
              </w:rPr>
              <w:t>coverage enhancement</w:t>
            </w:r>
          </w:p>
          <w:p w:rsidR="00ED57B6" w:rsidRPr="00ED57B6" w:rsidRDefault="00ED57B6" w:rsidP="00ED57B6">
            <w:pPr>
              <w:numPr>
                <w:ilvl w:val="1"/>
                <w:numId w:val="27"/>
              </w:numPr>
              <w:snapToGrid/>
              <w:spacing w:after="0" w:afterAutospacing="0"/>
              <w:jc w:val="left"/>
              <w:rPr>
                <w:rFonts w:ascii="Times" w:eastAsia="ＭＳ 明朝" w:hAnsi="Times"/>
                <w:sz w:val="20"/>
                <w:lang w:val="en-US"/>
              </w:rPr>
            </w:pPr>
            <w:r w:rsidRPr="00ED57B6">
              <w:rPr>
                <w:rFonts w:ascii="Times" w:eastAsia="ＭＳ 明朝" w:hAnsi="Times" w:hint="eastAsia"/>
                <w:sz w:val="20"/>
                <w:lang w:val="en-US"/>
              </w:rPr>
              <w:t>M-PDCCH candidates with different L (aggregation level) is supported</w:t>
            </w:r>
          </w:p>
          <w:p w:rsidR="008F3F40" w:rsidRPr="008F3CB3" w:rsidRDefault="00ED57B6" w:rsidP="008F3CB3">
            <w:pPr>
              <w:numPr>
                <w:ilvl w:val="1"/>
                <w:numId w:val="27"/>
              </w:numPr>
              <w:snapToGrid/>
              <w:spacing w:after="0" w:afterAutospacing="0"/>
              <w:jc w:val="left"/>
              <w:rPr>
                <w:rFonts w:ascii="Times" w:eastAsia="ＭＳ 明朝" w:hAnsi="Times"/>
                <w:sz w:val="20"/>
                <w:lang w:val="en-US"/>
              </w:rPr>
            </w:pPr>
            <w:r w:rsidRPr="00ED57B6">
              <w:rPr>
                <w:rFonts w:ascii="Times" w:eastAsia="ＭＳ 明朝" w:hAnsi="Times"/>
                <w:sz w:val="20"/>
                <w:lang w:val="en-US"/>
              </w:rPr>
              <w:t>FFS: other coverage enhancement case(s)</w:t>
            </w:r>
          </w:p>
        </w:tc>
      </w:tr>
    </w:tbl>
    <w:p w:rsidR="00FE4583" w:rsidRPr="00FE4583" w:rsidRDefault="001C731F" w:rsidP="00F542AD">
      <w:pPr>
        <w:spacing w:before="240" w:after="240" w:afterAutospacing="0"/>
        <w:rPr>
          <w:rFonts w:eastAsia="ＭＳ 明朝"/>
        </w:rPr>
      </w:pPr>
      <w:r w:rsidRPr="001C731F">
        <w:rPr>
          <w:rFonts w:eastAsia="ＭＳ 明朝"/>
          <w:lang w:val="en-US"/>
        </w:rPr>
        <w:t xml:space="preserve">In this contribution, we </w:t>
      </w:r>
      <w:r w:rsidR="000D287E">
        <w:rPr>
          <w:rFonts w:eastAsia="ＭＳ 明朝"/>
          <w:lang w:val="en-US"/>
        </w:rPr>
        <w:t>share</w:t>
      </w:r>
      <w:r w:rsidR="000D287E" w:rsidRPr="00F030FE">
        <w:rPr>
          <w:rFonts w:eastAsia="SimSun"/>
          <w:lang w:val="en-US" w:eastAsia="zh-CN"/>
        </w:rPr>
        <w:t xml:space="preserve"> </w:t>
      </w:r>
      <w:r w:rsidR="000D287E">
        <w:rPr>
          <w:rFonts w:eastAsia="ＭＳ 明朝"/>
          <w:lang w:val="en-US"/>
        </w:rPr>
        <w:t xml:space="preserve">our </w:t>
      </w:r>
      <w:r w:rsidR="000D287E" w:rsidRPr="000C4E1E">
        <w:rPr>
          <w:rFonts w:eastAsia="SimSun"/>
          <w:lang w:val="en-US" w:eastAsia="zh-CN"/>
        </w:rPr>
        <w:t>considerations</w:t>
      </w:r>
      <w:r w:rsidR="00605919">
        <w:rPr>
          <w:rFonts w:eastAsia="SimSun"/>
          <w:lang w:val="en-US" w:eastAsia="zh-CN"/>
        </w:rPr>
        <w:t xml:space="preserve"> on</w:t>
      </w:r>
      <w:r>
        <w:rPr>
          <w:rFonts w:eastAsia="ＭＳ 明朝"/>
          <w:lang w:val="en-US"/>
        </w:rPr>
        <w:t xml:space="preserve"> </w:t>
      </w:r>
      <w:r w:rsidRPr="001C731F">
        <w:rPr>
          <w:rFonts w:eastAsia="ＭＳ 明朝"/>
          <w:lang w:val="en-US"/>
        </w:rPr>
        <w:t>M-PDCCH</w:t>
      </w:r>
      <w:r>
        <w:rPr>
          <w:rFonts w:eastAsia="ＭＳ 明朝"/>
          <w:lang w:val="en-US"/>
        </w:rPr>
        <w:t xml:space="preserve"> frequency allocation </w:t>
      </w:r>
      <w:r w:rsidRPr="001C731F">
        <w:rPr>
          <w:rFonts w:eastAsia="ＭＳ 明朝"/>
          <w:lang w:val="en-US"/>
        </w:rPr>
        <w:t>for Rel-13 MTC UEs.</w:t>
      </w:r>
    </w:p>
    <w:p w:rsidR="006456B1" w:rsidRDefault="00E04781" w:rsidP="00B77E5A">
      <w:pPr>
        <w:pStyle w:val="10"/>
        <w:spacing w:after="180"/>
      </w:pPr>
      <w:r>
        <w:lastRenderedPageBreak/>
        <w:t xml:space="preserve">M-PDCCH frequency allocation </w:t>
      </w:r>
    </w:p>
    <w:p w:rsidR="00E04781" w:rsidRDefault="00E04781" w:rsidP="006456B1">
      <w:pPr>
        <w:rPr>
          <w:rFonts w:eastAsia="ＭＳ 明朝"/>
        </w:rPr>
      </w:pPr>
      <w:r w:rsidRPr="00E04781">
        <w:rPr>
          <w:rFonts w:eastAsia="ＭＳ 明朝"/>
        </w:rPr>
        <w:t>Rel-13 LC MTC UE</w:t>
      </w:r>
      <w:r w:rsidR="00605919">
        <w:rPr>
          <w:rFonts w:eastAsia="ＭＳ 明朝"/>
        </w:rPr>
        <w:t>s</w:t>
      </w:r>
      <w:r w:rsidRPr="00E04781">
        <w:rPr>
          <w:rFonts w:eastAsia="ＭＳ 明朝"/>
        </w:rPr>
        <w:t xml:space="preserve"> will support narrow bandwidth operations of 6 PRBs in both RF and baseband. Therefore, </w:t>
      </w:r>
      <w:r w:rsidR="00605919">
        <w:rPr>
          <w:rFonts w:eastAsia="ＭＳ 明朝"/>
        </w:rPr>
        <w:t xml:space="preserve">instead of receiving wideband PDCCH, </w:t>
      </w:r>
      <w:r w:rsidRPr="00E04781">
        <w:rPr>
          <w:rFonts w:eastAsia="ＭＳ 明朝"/>
        </w:rPr>
        <w:t xml:space="preserve">such UEs can only receive </w:t>
      </w:r>
      <w:r w:rsidRPr="00630750">
        <w:rPr>
          <w:rFonts w:eastAsia="ＭＳ 明朝"/>
        </w:rPr>
        <w:t>M</w:t>
      </w:r>
      <w:r w:rsidR="00630750" w:rsidRPr="00630750">
        <w:rPr>
          <w:rFonts w:eastAsia="SimSun"/>
          <w:lang w:eastAsia="zh-CN"/>
        </w:rPr>
        <w:t>-</w:t>
      </w:r>
      <w:r w:rsidRPr="00630750">
        <w:rPr>
          <w:rFonts w:eastAsia="ＭＳ 明朝"/>
        </w:rPr>
        <w:t>PDC</w:t>
      </w:r>
      <w:r w:rsidR="00A055E4">
        <w:rPr>
          <w:rFonts w:eastAsia="ＭＳ 明朝"/>
        </w:rPr>
        <w:t>CH in one group of</w:t>
      </w:r>
      <w:r w:rsidRPr="00630750">
        <w:rPr>
          <w:rFonts w:eastAsia="ＭＳ 明朝"/>
        </w:rPr>
        <w:t xml:space="preserve"> 6 PRB-pairs</w:t>
      </w:r>
      <w:r w:rsidR="00A055E4">
        <w:rPr>
          <w:rFonts w:eastAsia="ＭＳ 明朝"/>
        </w:rPr>
        <w:t xml:space="preserve"> (</w:t>
      </w:r>
      <w:r w:rsidR="00630750" w:rsidRPr="00630750">
        <w:rPr>
          <w:rFonts w:eastAsia="SimSun"/>
          <w:lang w:eastAsia="zh-CN"/>
        </w:rPr>
        <w:t>i.e., narrow</w:t>
      </w:r>
      <w:r w:rsidR="00A055E4">
        <w:rPr>
          <w:rFonts w:eastAsia="SimSun"/>
          <w:lang w:eastAsia="zh-CN"/>
        </w:rPr>
        <w:t>-</w:t>
      </w:r>
      <w:r w:rsidR="00630750" w:rsidRPr="00630750">
        <w:rPr>
          <w:rFonts w:eastAsia="SimSun"/>
          <w:lang w:eastAsia="zh-CN"/>
        </w:rPr>
        <w:t>band</w:t>
      </w:r>
      <w:r w:rsidR="00A055E4">
        <w:rPr>
          <w:rFonts w:eastAsia="SimSun"/>
          <w:lang w:eastAsia="zh-CN"/>
        </w:rPr>
        <w:t>)</w:t>
      </w:r>
      <w:r w:rsidRPr="00630750">
        <w:rPr>
          <w:rFonts w:eastAsia="ＭＳ 明朝"/>
        </w:rPr>
        <w:t>. Rel-13 LC MTC UE</w:t>
      </w:r>
      <w:r w:rsidR="00605919">
        <w:rPr>
          <w:rFonts w:eastAsia="ＭＳ 明朝"/>
        </w:rPr>
        <w:t>s</w:t>
      </w:r>
      <w:r w:rsidRPr="00630750">
        <w:rPr>
          <w:rFonts w:eastAsia="ＭＳ 明朝"/>
        </w:rPr>
        <w:t xml:space="preserve"> should know in which </w:t>
      </w:r>
      <w:r w:rsidR="00A055E4">
        <w:rPr>
          <w:rFonts w:eastAsia="ＭＳ 明朝"/>
        </w:rPr>
        <w:t xml:space="preserve">narrow-band </w:t>
      </w:r>
      <w:r w:rsidRPr="00630750">
        <w:rPr>
          <w:rFonts w:eastAsia="ＭＳ 明朝"/>
        </w:rPr>
        <w:t xml:space="preserve">within the system bandwidth and in which PRB-pairs within the </w:t>
      </w:r>
      <w:r w:rsidR="005B59D1">
        <w:rPr>
          <w:rFonts w:eastAsia="ＭＳ 明朝"/>
        </w:rPr>
        <w:t xml:space="preserve">group of </w:t>
      </w:r>
      <w:r w:rsidRPr="00630750">
        <w:rPr>
          <w:rFonts w:eastAsia="ＭＳ 明朝"/>
        </w:rPr>
        <w:t>6 PRB-pairs to receive M</w:t>
      </w:r>
      <w:r w:rsidR="00A055E4">
        <w:rPr>
          <w:rFonts w:eastAsia="ＭＳ 明朝"/>
        </w:rPr>
        <w:t>-</w:t>
      </w:r>
      <w:r w:rsidRPr="00630750">
        <w:rPr>
          <w:rFonts w:eastAsia="ＭＳ 明朝"/>
        </w:rPr>
        <w:t>PDCCH.</w:t>
      </w:r>
    </w:p>
    <w:p w:rsidR="00E84A31" w:rsidRDefault="007F6C30" w:rsidP="006456B1">
      <w:pPr>
        <w:rPr>
          <w:rFonts w:eastAsia="ＭＳ 明朝"/>
        </w:rPr>
      </w:pPr>
      <w:r>
        <w:rPr>
          <w:rFonts w:eastAsia="ＭＳ 明朝"/>
        </w:rPr>
        <w:t>In RAN1#82</w:t>
      </w:r>
      <w:r w:rsidR="007A71C5">
        <w:rPr>
          <w:rFonts w:eastAsia="ＭＳ 明朝"/>
        </w:rPr>
        <w:t xml:space="preserve">, </w:t>
      </w:r>
      <w:r w:rsidR="001A2CA9">
        <w:rPr>
          <w:rFonts w:eastAsia="ＭＳ 明朝"/>
        </w:rPr>
        <w:t xml:space="preserve">it was agreed </w:t>
      </w:r>
      <w:r>
        <w:rPr>
          <w:rFonts w:eastAsia="ＭＳ 明朝"/>
        </w:rPr>
        <w:t>to c</w:t>
      </w:r>
      <w:r w:rsidRPr="007F6C30">
        <w:rPr>
          <w:rFonts w:eastAsia="ＭＳ 明朝"/>
        </w:rPr>
        <w:t>onfirm the working assumption to use M-PDCCH scheduled PDSCH carrying paging record(s)</w:t>
      </w:r>
      <w:r>
        <w:rPr>
          <w:rFonts w:eastAsia="ＭＳ 明朝"/>
        </w:rPr>
        <w:t xml:space="preserve"> and </w:t>
      </w:r>
      <w:r w:rsidR="001A2CA9">
        <w:rPr>
          <w:rFonts w:eastAsia="ＭＳ 明朝"/>
        </w:rPr>
        <w:t xml:space="preserve">as working assumption to support </w:t>
      </w:r>
      <w:r w:rsidR="00D7387A">
        <w:rPr>
          <w:rFonts w:eastAsia="ＭＳ 明朝"/>
        </w:rPr>
        <w:t xml:space="preserve">only </w:t>
      </w:r>
      <w:r w:rsidR="001A2CA9">
        <w:rPr>
          <w:rFonts w:eastAsia="ＭＳ 明朝"/>
        </w:rPr>
        <w:t>option 1 (</w:t>
      </w:r>
      <w:r w:rsidR="001A2CA9" w:rsidRPr="001A2CA9">
        <w:rPr>
          <w:rFonts w:eastAsia="ＭＳ 明朝"/>
        </w:rPr>
        <w:t>M-PDCCH-scheduled PDSCH carrying the message</w:t>
      </w:r>
      <w:r w:rsidR="001A2CA9">
        <w:rPr>
          <w:rFonts w:eastAsia="ＭＳ 明朝"/>
        </w:rPr>
        <w:t xml:space="preserve">) </w:t>
      </w:r>
      <w:r w:rsidR="001A2CA9" w:rsidRPr="00D462AD">
        <w:rPr>
          <w:rFonts w:eastAsia="ＭＳ 明朝"/>
          <w:lang w:val="en-US"/>
        </w:rPr>
        <w:t>for RAR in a narrowband</w:t>
      </w:r>
      <w:r w:rsidR="000D287E">
        <w:rPr>
          <w:rFonts w:eastAsia="ＭＳ 明朝"/>
          <w:lang w:val="en-US"/>
        </w:rPr>
        <w:t xml:space="preserve"> [2]</w:t>
      </w:r>
      <w:r w:rsidR="001A2CA9">
        <w:rPr>
          <w:rFonts w:eastAsia="ＭＳ 明朝"/>
          <w:lang w:val="en-US"/>
        </w:rPr>
        <w:t>.</w:t>
      </w:r>
      <w:r w:rsidR="00621FE5">
        <w:rPr>
          <w:rFonts w:eastAsia="ＭＳ 明朝"/>
          <w:lang w:val="en-US"/>
        </w:rPr>
        <w:t xml:space="preserve"> This means </w:t>
      </w:r>
      <w:r w:rsidR="002F4775">
        <w:rPr>
          <w:rFonts w:eastAsia="ＭＳ 明朝"/>
          <w:lang w:val="en-US"/>
        </w:rPr>
        <w:t>a</w:t>
      </w:r>
      <w:r w:rsidR="00D7387A">
        <w:rPr>
          <w:rFonts w:eastAsia="ＭＳ 明朝"/>
          <w:lang w:val="en-US"/>
        </w:rPr>
        <w:t>n</w:t>
      </w:r>
      <w:r w:rsidR="002F4775">
        <w:rPr>
          <w:rFonts w:eastAsia="ＭＳ 明朝"/>
          <w:lang w:val="en-US"/>
        </w:rPr>
        <w:t xml:space="preserve"> </w:t>
      </w:r>
      <w:r w:rsidR="00621FE5">
        <w:rPr>
          <w:rFonts w:eastAsia="ＭＳ 明朝"/>
          <w:lang w:val="en-US"/>
        </w:rPr>
        <w:t xml:space="preserve">M-PDCCH common search space </w:t>
      </w:r>
      <w:r w:rsidR="00D7387A">
        <w:rPr>
          <w:rFonts w:eastAsia="ＭＳ 明朝"/>
          <w:lang w:val="en-US"/>
        </w:rPr>
        <w:t>will</w:t>
      </w:r>
      <w:r w:rsidR="002F4775">
        <w:rPr>
          <w:rFonts w:eastAsia="ＭＳ 明朝"/>
          <w:lang w:val="en-US"/>
        </w:rPr>
        <w:t xml:space="preserve"> </w:t>
      </w:r>
      <w:r w:rsidR="00621FE5">
        <w:rPr>
          <w:rFonts w:eastAsia="ＭＳ 明朝"/>
          <w:lang w:val="en-US"/>
        </w:rPr>
        <w:t>be defined for Rel-13 MTC UEs</w:t>
      </w:r>
      <w:r w:rsidR="002F4775">
        <w:rPr>
          <w:rFonts w:eastAsia="ＭＳ 明朝"/>
          <w:lang w:val="en-US"/>
        </w:rPr>
        <w:t xml:space="preserve">, which </w:t>
      </w:r>
      <w:r w:rsidR="00E84A31">
        <w:rPr>
          <w:rFonts w:eastAsia="ＭＳ 明朝"/>
          <w:lang w:val="en-US"/>
        </w:rPr>
        <w:t>can be</w:t>
      </w:r>
      <w:r w:rsidR="002F4775">
        <w:rPr>
          <w:rFonts w:eastAsia="ＭＳ 明朝"/>
          <w:lang w:val="en-US"/>
        </w:rPr>
        <w:t xml:space="preserve"> also</w:t>
      </w:r>
      <w:r w:rsidR="00E84A31">
        <w:rPr>
          <w:rFonts w:eastAsia="ＭＳ 明朝"/>
          <w:lang w:val="en-US"/>
        </w:rPr>
        <w:t xml:space="preserve"> used for the initialization of UE-specific M-PDCCH set. </w:t>
      </w:r>
      <w:r w:rsidR="001A2CA9">
        <w:rPr>
          <w:rFonts w:eastAsia="ＭＳ 明朝"/>
          <w:lang w:val="en-US"/>
        </w:rPr>
        <w:t xml:space="preserve"> </w:t>
      </w:r>
      <w:r w:rsidR="001A2CA9" w:rsidRPr="001A2CA9">
        <w:rPr>
          <w:rFonts w:eastAsia="ＭＳ 明朝"/>
        </w:rPr>
        <w:t xml:space="preserve"> </w:t>
      </w:r>
    </w:p>
    <w:p w:rsidR="00CB0200" w:rsidRDefault="00B24ABC" w:rsidP="006456B1">
      <w:pPr>
        <w:rPr>
          <w:rFonts w:eastAsia="ＭＳ 明朝"/>
        </w:rPr>
      </w:pPr>
      <w:r w:rsidRPr="00B24ABC">
        <w:rPr>
          <w:rFonts w:eastAsia="ＭＳ 明朝"/>
        </w:rPr>
        <w:t xml:space="preserve">In RAN1#80, </w:t>
      </w:r>
      <w:r w:rsidR="002F4775">
        <w:rPr>
          <w:rFonts w:eastAsia="ＭＳ 明朝"/>
        </w:rPr>
        <w:t>the agreement was made that</w:t>
      </w:r>
      <w:r w:rsidRPr="00B24ABC">
        <w:rPr>
          <w:rFonts w:eastAsia="ＭＳ 明朝"/>
        </w:rPr>
        <w:t xml:space="preserve"> multiple repetition levels in time domain are supported for M-PDCCH [</w:t>
      </w:r>
      <w:r w:rsidR="00FA3980">
        <w:rPr>
          <w:rFonts w:eastAsia="ＭＳ 明朝"/>
        </w:rPr>
        <w:t>3</w:t>
      </w:r>
      <w:r w:rsidRPr="00B24ABC">
        <w:rPr>
          <w:rFonts w:eastAsia="ＭＳ 明朝"/>
        </w:rPr>
        <w:t>]</w:t>
      </w:r>
      <w:r>
        <w:rPr>
          <w:rFonts w:eastAsia="ＭＳ 明朝"/>
        </w:rPr>
        <w:t>. In order to provide higher frequency utilization</w:t>
      </w:r>
      <w:r w:rsidR="002F4775">
        <w:rPr>
          <w:rFonts w:eastAsia="ＭＳ 明朝"/>
        </w:rPr>
        <w:t xml:space="preserve"> efficiency</w:t>
      </w:r>
      <w:r>
        <w:rPr>
          <w:rFonts w:eastAsia="ＭＳ 明朝"/>
        </w:rPr>
        <w:t xml:space="preserve">, this agreement should be applicable to the M-PDCCH common search space. </w:t>
      </w:r>
      <w:r w:rsidR="00CB0200">
        <w:rPr>
          <w:rFonts w:eastAsia="ＭＳ 明朝"/>
        </w:rPr>
        <w:t xml:space="preserve">The narrow-band and MPDCCH-PRB-sets </w:t>
      </w:r>
      <w:r w:rsidR="00CB0200" w:rsidRPr="00CB0200">
        <w:rPr>
          <w:rFonts w:eastAsia="ＭＳ 明朝"/>
        </w:rPr>
        <w:t xml:space="preserve">corresponding to an </w:t>
      </w:r>
      <w:r w:rsidR="00CB0200">
        <w:rPr>
          <w:rFonts w:eastAsia="ＭＳ 明朝"/>
        </w:rPr>
        <w:t>M-</w:t>
      </w:r>
      <w:r w:rsidR="00CB0200" w:rsidRPr="00CB0200">
        <w:rPr>
          <w:rFonts w:eastAsia="ＭＳ 明朝"/>
        </w:rPr>
        <w:t>PDCCH</w:t>
      </w:r>
      <w:r w:rsidR="00CB0200">
        <w:rPr>
          <w:rFonts w:eastAsia="ＭＳ 明朝"/>
        </w:rPr>
        <w:t xml:space="preserve"> common search space can be configured independently for each repetition level</w:t>
      </w:r>
      <w:r w:rsidR="002B7614" w:rsidRPr="002B7614">
        <w:rPr>
          <w:rFonts w:eastAsia="ＭＳ 明朝"/>
        </w:rPr>
        <w:t xml:space="preserve"> </w:t>
      </w:r>
      <w:r w:rsidR="002B7614">
        <w:rPr>
          <w:rFonts w:eastAsia="ＭＳ 明朝"/>
        </w:rPr>
        <w:t xml:space="preserve">by </w:t>
      </w:r>
      <w:r w:rsidR="002B7614" w:rsidRPr="002B7614">
        <w:rPr>
          <w:rFonts w:eastAsia="ＭＳ 明朝"/>
        </w:rPr>
        <w:t>system information</w:t>
      </w:r>
      <w:r w:rsidR="002B7614">
        <w:rPr>
          <w:rFonts w:eastAsia="ＭＳ 明朝"/>
        </w:rPr>
        <w:t xml:space="preserve"> </w:t>
      </w:r>
      <w:r w:rsidR="002B7614" w:rsidRPr="002B7614">
        <w:rPr>
          <w:rFonts w:eastAsia="ＭＳ 明朝"/>
        </w:rPr>
        <w:t>(e.g. SIB2)</w:t>
      </w:r>
      <w:r w:rsidR="00CB0200">
        <w:rPr>
          <w:rFonts w:eastAsia="ＭＳ 明朝"/>
        </w:rPr>
        <w:t>.</w:t>
      </w:r>
    </w:p>
    <w:p w:rsidR="00CB0200" w:rsidRPr="005C13F9" w:rsidRDefault="00CB0200" w:rsidP="00CB0200">
      <w:pPr>
        <w:rPr>
          <w:rFonts w:eastAsia="SimSun"/>
          <w:b/>
          <w:szCs w:val="24"/>
          <w:u w:val="single"/>
          <w:lang w:eastAsia="zh-CN"/>
        </w:rPr>
      </w:pPr>
      <w:r>
        <w:rPr>
          <w:b/>
          <w:u w:val="single"/>
        </w:rPr>
        <w:t>Proposal 1</w:t>
      </w:r>
      <w:r w:rsidRPr="00C15178">
        <w:rPr>
          <w:b/>
          <w:u w:val="single"/>
        </w:rPr>
        <w:t>:</w:t>
      </w:r>
    </w:p>
    <w:p w:rsidR="00B24ABC" w:rsidRPr="00CB0200" w:rsidRDefault="00CB0200" w:rsidP="002B7614">
      <w:pPr>
        <w:pStyle w:val="aff9"/>
        <w:numPr>
          <w:ilvl w:val="0"/>
          <w:numId w:val="23"/>
        </w:numPr>
        <w:ind w:firstLineChars="0"/>
        <w:rPr>
          <w:rFonts w:eastAsia="ＭＳ 明朝"/>
        </w:rPr>
      </w:pPr>
      <w:r w:rsidRPr="00CB0200">
        <w:rPr>
          <w:rFonts w:eastAsia="SimSun"/>
          <w:lang w:eastAsia="zh-CN"/>
        </w:rPr>
        <w:t>The narrow-band and MPDCCH-PRB-sets</w:t>
      </w:r>
      <w:r>
        <w:rPr>
          <w:rFonts w:eastAsia="SimSun"/>
          <w:lang w:eastAsia="zh-CN"/>
        </w:rPr>
        <w:t xml:space="preserve"> of M-PDCCH common search space</w:t>
      </w:r>
      <w:r w:rsidRPr="00CB0200">
        <w:rPr>
          <w:rFonts w:eastAsia="SimSun"/>
          <w:lang w:eastAsia="zh-CN"/>
        </w:rPr>
        <w:t xml:space="preserve"> </w:t>
      </w:r>
      <w:r>
        <w:rPr>
          <w:rFonts w:eastAsia="SimSun"/>
          <w:lang w:eastAsia="zh-CN"/>
        </w:rPr>
        <w:t xml:space="preserve">are </w:t>
      </w:r>
      <w:r w:rsidRPr="00CB0200">
        <w:rPr>
          <w:rFonts w:eastAsia="SimSun"/>
          <w:lang w:eastAsia="zh-CN"/>
        </w:rPr>
        <w:t>configured independently for each repetition level</w:t>
      </w:r>
      <w:r w:rsidR="002B7614">
        <w:rPr>
          <w:rFonts w:eastAsia="SimSun"/>
          <w:lang w:eastAsia="zh-CN"/>
        </w:rPr>
        <w:t xml:space="preserve"> by </w:t>
      </w:r>
      <w:r w:rsidR="002B7614" w:rsidRPr="00A17B63">
        <w:rPr>
          <w:rFonts w:eastAsia="SimSun"/>
          <w:lang w:eastAsia="zh-CN"/>
        </w:rPr>
        <w:t>system information</w:t>
      </w:r>
      <w:r w:rsidR="002B7614">
        <w:rPr>
          <w:rFonts w:eastAsia="SimSun"/>
          <w:lang w:eastAsia="zh-CN"/>
        </w:rPr>
        <w:t xml:space="preserve"> </w:t>
      </w:r>
      <w:r w:rsidR="002B7614" w:rsidRPr="002B7614">
        <w:rPr>
          <w:rFonts w:eastAsia="SimSun"/>
          <w:lang w:eastAsia="zh-CN"/>
        </w:rPr>
        <w:t>(e.g. SIB2)</w:t>
      </w:r>
      <w:r w:rsidRPr="00CB0200">
        <w:rPr>
          <w:rFonts w:eastAsia="SimSun" w:hint="eastAsia"/>
          <w:lang w:eastAsia="zh-CN"/>
        </w:rPr>
        <w:t>.</w:t>
      </w:r>
      <w:r w:rsidRPr="00CB0200">
        <w:rPr>
          <w:rFonts w:eastAsia="ＭＳ 明朝"/>
        </w:rPr>
        <w:t xml:space="preserve">    </w:t>
      </w:r>
    </w:p>
    <w:p w:rsidR="00286D2E" w:rsidRDefault="00AB4479" w:rsidP="001A539F">
      <w:pPr>
        <w:rPr>
          <w:rFonts w:eastAsia="ＭＳ 明朝"/>
        </w:rPr>
      </w:pPr>
      <w:r>
        <w:rPr>
          <w:rFonts w:eastAsia="ＭＳ 明朝"/>
        </w:rPr>
        <w:t xml:space="preserve">In Rel-11, </w:t>
      </w:r>
      <w:r w:rsidR="00CB0200">
        <w:rPr>
          <w:rFonts w:eastAsia="ＭＳ 明朝"/>
        </w:rPr>
        <w:t xml:space="preserve">UE-specific </w:t>
      </w:r>
      <w:r w:rsidR="00BF46D7">
        <w:rPr>
          <w:rFonts w:eastAsia="ＭＳ 明朝"/>
        </w:rPr>
        <w:t xml:space="preserve">higher layer signalling can configure a UE with one or </w:t>
      </w:r>
      <w:r>
        <w:rPr>
          <w:rFonts w:eastAsia="ＭＳ 明朝"/>
        </w:rPr>
        <w:t xml:space="preserve">two </w:t>
      </w:r>
      <w:r w:rsidRPr="00AB4479">
        <w:rPr>
          <w:rFonts w:eastAsia="ＭＳ 明朝"/>
        </w:rPr>
        <w:t>EPDCCH-PRB-sets</w:t>
      </w:r>
      <w:r>
        <w:rPr>
          <w:rFonts w:eastAsia="ＭＳ 明朝"/>
        </w:rPr>
        <w:t xml:space="preserve"> for EPDCCH monitoring. </w:t>
      </w:r>
      <w:r w:rsidR="00BF46D7" w:rsidRPr="00BF46D7">
        <w:rPr>
          <w:rFonts w:eastAsia="ＭＳ 明朝"/>
        </w:rPr>
        <w:t>The PRB-pairs corresponding to an EPDCCH-PRB-set are indicated by higher layers</w:t>
      </w:r>
      <w:r w:rsidR="001A539F">
        <w:rPr>
          <w:rFonts w:eastAsia="ＭＳ 明朝"/>
        </w:rPr>
        <w:t xml:space="preserve"> as well</w:t>
      </w:r>
      <w:r w:rsidR="00BF46D7">
        <w:rPr>
          <w:rFonts w:eastAsia="ＭＳ 明朝"/>
        </w:rPr>
        <w:t>.</w:t>
      </w:r>
      <w:r w:rsidR="001A539F">
        <w:rPr>
          <w:rFonts w:eastAsia="ＭＳ 明朝"/>
        </w:rPr>
        <w:t xml:space="preserve"> Since </w:t>
      </w:r>
      <w:r w:rsidR="00713B3F">
        <w:t>m</w:t>
      </w:r>
      <w:r w:rsidR="00713B3F" w:rsidRPr="00713B3F">
        <w:rPr>
          <w:rFonts w:eastAsia="ＭＳ 明朝"/>
        </w:rPr>
        <w:t>ultiple repetition levels in time domain are supported</w:t>
      </w:r>
      <w:r w:rsidR="00713B3F">
        <w:rPr>
          <w:rFonts w:eastAsia="ＭＳ 明朝"/>
        </w:rPr>
        <w:t xml:space="preserve"> for M-PDCCH</w:t>
      </w:r>
      <w:r w:rsidR="001A539F">
        <w:rPr>
          <w:rFonts w:eastAsia="ＭＳ 明朝"/>
        </w:rPr>
        <w:t>,</w:t>
      </w:r>
      <w:r w:rsidR="00713B3F">
        <w:rPr>
          <w:rFonts w:eastAsia="ＭＳ 明朝"/>
        </w:rPr>
        <w:t xml:space="preserve"> </w:t>
      </w:r>
      <w:r w:rsidR="001A539F">
        <w:rPr>
          <w:rFonts w:eastAsia="ＭＳ 明朝"/>
        </w:rPr>
        <w:t>i</w:t>
      </w:r>
      <w:r w:rsidR="00713B3F">
        <w:rPr>
          <w:rFonts w:eastAsia="ＭＳ 明朝"/>
        </w:rPr>
        <w:t>n order to provide flexibility for frequency utilization, t</w:t>
      </w:r>
      <w:r w:rsidR="00713B3F" w:rsidRPr="00713B3F">
        <w:rPr>
          <w:rFonts w:eastAsia="ＭＳ 明朝"/>
        </w:rPr>
        <w:t>he PRB-pairs corresponding to an EPDCCH-PRB-set</w:t>
      </w:r>
      <w:r w:rsidR="00713B3F">
        <w:rPr>
          <w:rFonts w:eastAsia="ＭＳ 明朝"/>
        </w:rPr>
        <w:t xml:space="preserve"> </w:t>
      </w:r>
      <w:r w:rsidR="00D03438">
        <w:rPr>
          <w:rFonts w:eastAsia="SimSun" w:hint="eastAsia"/>
          <w:lang w:eastAsia="zh-CN"/>
        </w:rPr>
        <w:t>should</w:t>
      </w:r>
      <w:r w:rsidR="00D03438">
        <w:rPr>
          <w:rFonts w:eastAsia="ＭＳ 明朝"/>
        </w:rPr>
        <w:t xml:space="preserve"> </w:t>
      </w:r>
      <w:r w:rsidR="00713B3F">
        <w:rPr>
          <w:rFonts w:eastAsia="ＭＳ 明朝"/>
        </w:rPr>
        <w:t xml:space="preserve">be configured </w:t>
      </w:r>
      <w:r w:rsidR="00713B3F" w:rsidRPr="00713B3F">
        <w:rPr>
          <w:rFonts w:eastAsia="ＭＳ 明朝"/>
        </w:rPr>
        <w:t>independently</w:t>
      </w:r>
      <w:r w:rsidR="00713B3F">
        <w:rPr>
          <w:rFonts w:eastAsia="ＭＳ 明朝"/>
        </w:rPr>
        <w:t xml:space="preserve"> for each repetition level</w:t>
      </w:r>
      <w:r w:rsidR="001A539F">
        <w:rPr>
          <w:rFonts w:eastAsia="ＭＳ 明朝"/>
        </w:rPr>
        <w:t>,</w:t>
      </w:r>
      <w:r w:rsidR="00286F94">
        <w:rPr>
          <w:rFonts w:eastAsia="ＭＳ 明朝"/>
        </w:rPr>
        <w:t xml:space="preserve"> and only one narrow-band is configured for a UE by dedicated RRC signalling</w:t>
      </w:r>
      <w:r w:rsidR="00713B3F">
        <w:rPr>
          <w:rFonts w:eastAsia="ＭＳ 明朝"/>
        </w:rPr>
        <w:t xml:space="preserve">. </w:t>
      </w:r>
    </w:p>
    <w:p w:rsidR="006456B1" w:rsidRPr="005C13F9" w:rsidRDefault="006456B1" w:rsidP="006456B1">
      <w:pPr>
        <w:rPr>
          <w:rFonts w:eastAsia="SimSun"/>
          <w:b/>
          <w:szCs w:val="24"/>
          <w:u w:val="single"/>
          <w:lang w:eastAsia="zh-CN"/>
        </w:rPr>
      </w:pPr>
      <w:r>
        <w:rPr>
          <w:b/>
          <w:u w:val="single"/>
        </w:rPr>
        <w:t xml:space="preserve">Proposal </w:t>
      </w:r>
      <w:r w:rsidR="00286F94">
        <w:rPr>
          <w:b/>
          <w:u w:val="single"/>
        </w:rPr>
        <w:t>2</w:t>
      </w:r>
      <w:r w:rsidRPr="00C15178">
        <w:rPr>
          <w:b/>
          <w:u w:val="single"/>
        </w:rPr>
        <w:t>:</w:t>
      </w:r>
    </w:p>
    <w:p w:rsidR="00286F94" w:rsidRDefault="00713B3F">
      <w:pPr>
        <w:numPr>
          <w:ilvl w:val="0"/>
          <w:numId w:val="11"/>
        </w:numPr>
        <w:spacing w:beforeLines="50" w:before="180"/>
        <w:rPr>
          <w:rFonts w:eastAsia="SimSun"/>
          <w:lang w:eastAsia="zh-CN"/>
        </w:rPr>
      </w:pPr>
      <w:r w:rsidRPr="00713B3F">
        <w:rPr>
          <w:rFonts w:eastAsia="SimSun"/>
          <w:lang w:eastAsia="zh-CN"/>
        </w:rPr>
        <w:t xml:space="preserve">The </w:t>
      </w:r>
      <w:r w:rsidR="00286F94">
        <w:rPr>
          <w:rFonts w:eastAsia="SimSun"/>
          <w:lang w:eastAsia="zh-CN"/>
        </w:rPr>
        <w:t xml:space="preserve">narrow-band for </w:t>
      </w:r>
      <w:r w:rsidRPr="00713B3F">
        <w:rPr>
          <w:rFonts w:eastAsia="SimSun"/>
          <w:lang w:eastAsia="zh-CN"/>
        </w:rPr>
        <w:t>M</w:t>
      </w:r>
      <w:r w:rsidR="00286F94">
        <w:rPr>
          <w:rFonts w:eastAsia="SimSun"/>
          <w:lang w:eastAsia="zh-CN"/>
        </w:rPr>
        <w:t>-</w:t>
      </w:r>
      <w:r w:rsidRPr="00713B3F">
        <w:rPr>
          <w:rFonts w:eastAsia="SimSun"/>
          <w:lang w:eastAsia="zh-CN"/>
        </w:rPr>
        <w:t>PDCCH</w:t>
      </w:r>
      <w:r w:rsidR="00286F94">
        <w:rPr>
          <w:rFonts w:eastAsia="SimSun"/>
          <w:lang w:eastAsia="zh-CN"/>
        </w:rPr>
        <w:t xml:space="preserve"> UE-specific search space is per UE</w:t>
      </w:r>
      <w:r w:rsidRPr="00713B3F">
        <w:rPr>
          <w:rFonts w:eastAsia="SimSun"/>
          <w:lang w:eastAsia="zh-CN"/>
        </w:rPr>
        <w:t xml:space="preserve"> configured</w:t>
      </w:r>
      <w:r w:rsidR="00286F94">
        <w:rPr>
          <w:rFonts w:eastAsia="SimSun"/>
          <w:lang w:eastAsia="zh-CN"/>
        </w:rPr>
        <w:t xml:space="preserve"> by dedicated RRC signalling</w:t>
      </w:r>
      <w:r w:rsidR="00361F77">
        <w:rPr>
          <w:rFonts w:eastAsia="SimSun" w:hint="eastAsia"/>
          <w:lang w:eastAsia="zh-CN"/>
        </w:rPr>
        <w:t>.</w:t>
      </w:r>
    </w:p>
    <w:p w:rsidR="00286F94" w:rsidRPr="005C13F9" w:rsidRDefault="00286F94" w:rsidP="00286F94">
      <w:pPr>
        <w:rPr>
          <w:rFonts w:eastAsia="SimSun"/>
          <w:b/>
          <w:szCs w:val="24"/>
          <w:u w:val="single"/>
          <w:lang w:eastAsia="zh-CN"/>
        </w:rPr>
      </w:pPr>
      <w:r>
        <w:rPr>
          <w:b/>
          <w:u w:val="single"/>
        </w:rPr>
        <w:t>Proposal 3</w:t>
      </w:r>
      <w:r w:rsidRPr="00C15178">
        <w:rPr>
          <w:b/>
          <w:u w:val="single"/>
        </w:rPr>
        <w:t>:</w:t>
      </w:r>
    </w:p>
    <w:p w:rsidR="00286F94" w:rsidRDefault="00286F94">
      <w:pPr>
        <w:numPr>
          <w:ilvl w:val="0"/>
          <w:numId w:val="11"/>
        </w:numPr>
        <w:spacing w:beforeLines="50" w:before="180"/>
        <w:rPr>
          <w:rFonts w:eastAsia="SimSun"/>
          <w:lang w:eastAsia="zh-CN"/>
        </w:rPr>
      </w:pPr>
      <w:r w:rsidRPr="00286F94">
        <w:rPr>
          <w:rFonts w:eastAsia="SimSun"/>
          <w:lang w:eastAsia="zh-CN"/>
        </w:rPr>
        <w:t>The MPDCCH-PRB sets</w:t>
      </w:r>
      <w:r w:rsidR="007D1818">
        <w:rPr>
          <w:rFonts w:eastAsia="SimSun" w:hint="eastAsia"/>
          <w:lang w:eastAsia="zh-CN"/>
        </w:rPr>
        <w:t xml:space="preserve"> per repetition level can be either predefined or </w:t>
      </w:r>
      <w:r w:rsidRPr="00286F94">
        <w:rPr>
          <w:rFonts w:eastAsia="SimSun"/>
          <w:lang w:eastAsia="zh-CN"/>
        </w:rPr>
        <w:t xml:space="preserve">configured </w:t>
      </w:r>
      <w:r w:rsidR="000D287E" w:rsidRPr="000D287E">
        <w:rPr>
          <w:rFonts w:eastAsia="SimSun"/>
          <w:lang w:eastAsia="zh-CN"/>
        </w:rPr>
        <w:t>by dedicated RRC signalling</w:t>
      </w:r>
      <w:r w:rsidR="007D1818" w:rsidRPr="007D1818">
        <w:rPr>
          <w:rFonts w:eastAsia="SimSun"/>
          <w:lang w:eastAsia="zh-CN"/>
        </w:rPr>
        <w:t xml:space="preserve"> </w:t>
      </w:r>
      <w:r w:rsidR="007D1818">
        <w:rPr>
          <w:rFonts w:eastAsia="SimSun"/>
          <w:lang w:eastAsia="zh-CN"/>
        </w:rPr>
        <w:t xml:space="preserve">for </w:t>
      </w:r>
      <w:r w:rsidR="007D1818" w:rsidRPr="00286F94">
        <w:rPr>
          <w:rFonts w:eastAsia="SimSun"/>
          <w:lang w:eastAsia="zh-CN"/>
        </w:rPr>
        <w:t>M-PDCCH UE-specific search space</w:t>
      </w:r>
      <w:r w:rsidR="000D287E" w:rsidRPr="000D287E">
        <w:rPr>
          <w:rFonts w:eastAsia="SimSun"/>
          <w:lang w:eastAsia="zh-CN"/>
        </w:rPr>
        <w:t>.</w:t>
      </w:r>
    </w:p>
    <w:p w:rsidR="009618D0" w:rsidRDefault="00140655">
      <w:pPr>
        <w:spacing w:beforeLines="50" w:before="180"/>
        <w:rPr>
          <w:rFonts w:eastAsia="SimSun"/>
          <w:lang w:eastAsia="zh-CN"/>
        </w:rPr>
      </w:pPr>
      <w:r>
        <w:rPr>
          <w:rFonts w:eastAsia="ＭＳ 明朝"/>
        </w:rPr>
        <w:t>In Rel-11, b</w:t>
      </w:r>
      <w:r w:rsidRPr="00140655">
        <w:rPr>
          <w:rFonts w:eastAsia="ＭＳ 明朝"/>
        </w:rPr>
        <w:t>oth localized and distributed transmission</w:t>
      </w:r>
      <w:r w:rsidR="001A539F">
        <w:rPr>
          <w:rFonts w:eastAsia="ＭＳ 明朝"/>
        </w:rPr>
        <w:t>s</w:t>
      </w:r>
      <w:r w:rsidRPr="00140655">
        <w:rPr>
          <w:rFonts w:eastAsia="ＭＳ 明朝"/>
        </w:rPr>
        <w:t xml:space="preserve"> </w:t>
      </w:r>
      <w:r w:rsidR="001A539F">
        <w:rPr>
          <w:rFonts w:eastAsia="ＭＳ 明朝"/>
        </w:rPr>
        <w:t>are</w:t>
      </w:r>
      <w:r>
        <w:rPr>
          <w:rFonts w:eastAsia="ＭＳ 明朝"/>
        </w:rPr>
        <w:t xml:space="preserve"> supported for </w:t>
      </w:r>
      <w:r w:rsidR="00713B3F" w:rsidRPr="00321FF2">
        <w:rPr>
          <w:rFonts w:eastAsia="ＭＳ 明朝"/>
        </w:rPr>
        <w:t>EPDCCH</w:t>
      </w:r>
      <w:r>
        <w:rPr>
          <w:rFonts w:eastAsia="ＭＳ 明朝"/>
        </w:rPr>
        <w:t xml:space="preserve">. </w:t>
      </w:r>
      <w:r w:rsidR="00713B3F" w:rsidRPr="00321FF2">
        <w:rPr>
          <w:rFonts w:eastAsia="ＭＳ 明朝"/>
        </w:rPr>
        <w:t xml:space="preserve">Localised transmission </w:t>
      </w:r>
      <w:r>
        <w:rPr>
          <w:rFonts w:eastAsia="ＭＳ 明朝"/>
        </w:rPr>
        <w:t xml:space="preserve">can achieve frequency selection gain based on </w:t>
      </w:r>
      <w:r w:rsidR="00713B3F" w:rsidRPr="00321FF2">
        <w:rPr>
          <w:rFonts w:eastAsia="ＭＳ 明朝"/>
        </w:rPr>
        <w:t xml:space="preserve">reliable CSI feedback. </w:t>
      </w:r>
      <w:r>
        <w:rPr>
          <w:rFonts w:eastAsia="ＭＳ 明朝"/>
        </w:rPr>
        <w:t>D</w:t>
      </w:r>
      <w:r w:rsidR="00713B3F" w:rsidRPr="00321FF2">
        <w:rPr>
          <w:rFonts w:eastAsia="ＭＳ 明朝"/>
        </w:rPr>
        <w:t xml:space="preserve">istributed transmission </w:t>
      </w:r>
      <w:r>
        <w:rPr>
          <w:rFonts w:eastAsia="ＭＳ 明朝"/>
        </w:rPr>
        <w:t xml:space="preserve">can achieve frequency </w:t>
      </w:r>
      <w:r w:rsidRPr="00321FF2">
        <w:rPr>
          <w:rFonts w:eastAsia="ＭＳ 明朝"/>
        </w:rPr>
        <w:t>diversity gain</w:t>
      </w:r>
      <w:r w:rsidR="00713B3F" w:rsidRPr="00321FF2">
        <w:rPr>
          <w:rFonts w:eastAsia="ＭＳ 明朝"/>
        </w:rPr>
        <w:t xml:space="preserve"> when reliable CSI feedback is not available</w:t>
      </w:r>
      <w:r w:rsidR="00FE257C">
        <w:rPr>
          <w:rFonts w:eastAsia="ＭＳ 明朝"/>
        </w:rPr>
        <w:t>.</w:t>
      </w:r>
      <w:r w:rsidR="00713B3F" w:rsidRPr="00321FF2">
        <w:rPr>
          <w:rFonts w:eastAsia="ＭＳ 明朝"/>
        </w:rPr>
        <w:t xml:space="preserve"> </w:t>
      </w:r>
      <w:r w:rsidR="00FE257C">
        <w:rPr>
          <w:rFonts w:eastAsia="ＭＳ 明朝"/>
        </w:rPr>
        <w:t xml:space="preserve">However, Rel-13 MTC UEs only receive M-PDCCH within a 6PRB narrow-band, </w:t>
      </w:r>
      <w:r w:rsidR="00713B3F" w:rsidRPr="00321FF2">
        <w:rPr>
          <w:rFonts w:eastAsia="ＭＳ 明朝"/>
        </w:rPr>
        <w:t>the frequency diversity gain may not provide any meaningful gain.</w:t>
      </w:r>
    </w:p>
    <w:p w:rsidR="005A63C9" w:rsidRDefault="005A63C9">
      <w:pPr>
        <w:spacing w:beforeLines="50" w:before="180"/>
        <w:rPr>
          <w:rFonts w:eastAsia="SimSun"/>
          <w:b/>
          <w:u w:val="single"/>
          <w:lang w:eastAsia="zh-CN"/>
        </w:rPr>
      </w:pPr>
      <w:r w:rsidRPr="005A63C9">
        <w:rPr>
          <w:rFonts w:eastAsia="SimSun"/>
          <w:b/>
          <w:u w:val="single"/>
          <w:lang w:eastAsia="zh-CN"/>
        </w:rPr>
        <w:t xml:space="preserve">Proposal </w:t>
      </w:r>
      <w:r w:rsidR="00286F94">
        <w:rPr>
          <w:rFonts w:eastAsia="SimSun"/>
          <w:b/>
          <w:u w:val="single"/>
          <w:lang w:eastAsia="zh-CN"/>
        </w:rPr>
        <w:t>4</w:t>
      </w:r>
      <w:r w:rsidRPr="005A63C9">
        <w:rPr>
          <w:rFonts w:eastAsia="SimSun"/>
          <w:b/>
          <w:u w:val="single"/>
          <w:lang w:eastAsia="zh-CN"/>
        </w:rPr>
        <w:t>:</w:t>
      </w:r>
    </w:p>
    <w:p w:rsidR="005A63C9" w:rsidRPr="005A63C9" w:rsidRDefault="005A63C9">
      <w:pPr>
        <w:pStyle w:val="aff9"/>
        <w:numPr>
          <w:ilvl w:val="0"/>
          <w:numId w:val="25"/>
        </w:numPr>
        <w:spacing w:beforeLines="50" w:before="180"/>
        <w:ind w:firstLineChars="0"/>
        <w:rPr>
          <w:rFonts w:eastAsia="SimSun"/>
          <w:lang w:eastAsia="zh-CN"/>
        </w:rPr>
      </w:pPr>
      <w:r w:rsidRPr="005A63C9">
        <w:rPr>
          <w:rFonts w:eastAsia="SimSun"/>
          <w:lang w:eastAsia="zh-CN"/>
        </w:rPr>
        <w:t xml:space="preserve">Only </w:t>
      </w:r>
      <w:r>
        <w:rPr>
          <w:rFonts w:eastAsia="SimSun"/>
          <w:lang w:eastAsia="zh-CN"/>
        </w:rPr>
        <w:t>localized transmission is used for M</w:t>
      </w:r>
      <w:r w:rsidR="005B4EA9">
        <w:rPr>
          <w:rFonts w:eastAsia="SimSun"/>
          <w:lang w:eastAsia="zh-CN"/>
        </w:rPr>
        <w:t>-PDCCH</w:t>
      </w:r>
      <w:r>
        <w:rPr>
          <w:rFonts w:eastAsia="SimSun"/>
          <w:lang w:eastAsia="zh-CN"/>
        </w:rPr>
        <w:t>.</w:t>
      </w:r>
    </w:p>
    <w:p w:rsidR="0024685B" w:rsidRDefault="0024685B" w:rsidP="0024685B">
      <w:pPr>
        <w:pStyle w:val="10"/>
        <w:spacing w:after="180"/>
        <w:rPr>
          <w:lang w:val="en-US"/>
        </w:rPr>
      </w:pPr>
      <w:r>
        <w:rPr>
          <w:lang w:val="en-US"/>
        </w:rPr>
        <w:t>Conclusion</w:t>
      </w:r>
    </w:p>
    <w:p w:rsidR="007957EC" w:rsidRPr="000C4E1E" w:rsidRDefault="0024685B" w:rsidP="0024685B">
      <w:pPr>
        <w:rPr>
          <w:rFonts w:eastAsia="SimSun"/>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Pr>
          <w:lang w:val="en-US"/>
        </w:rPr>
        <w:t>propos</w:t>
      </w:r>
      <w:r w:rsidR="00A639AF">
        <w:rPr>
          <w:lang w:val="en-US"/>
        </w:rPr>
        <w:t>als</w:t>
      </w:r>
      <w:r w:rsidR="00FC478A" w:rsidRPr="000C4E1E">
        <w:rPr>
          <w:rFonts w:eastAsia="SimSun"/>
          <w:lang w:val="en-US" w:eastAsia="zh-CN"/>
        </w:rPr>
        <w:t>:</w:t>
      </w:r>
    </w:p>
    <w:p w:rsidR="0007539F" w:rsidRPr="005C13F9" w:rsidRDefault="0007539F" w:rsidP="0007539F">
      <w:pPr>
        <w:rPr>
          <w:rFonts w:eastAsia="SimSun"/>
          <w:b/>
          <w:szCs w:val="24"/>
          <w:u w:val="single"/>
          <w:lang w:eastAsia="zh-CN"/>
        </w:rPr>
      </w:pPr>
      <w:r>
        <w:rPr>
          <w:b/>
          <w:u w:val="single"/>
        </w:rPr>
        <w:t xml:space="preserve">Proposal </w:t>
      </w:r>
      <w:r w:rsidR="00A639AF">
        <w:rPr>
          <w:b/>
          <w:u w:val="single"/>
        </w:rPr>
        <w:t>1</w:t>
      </w:r>
      <w:r w:rsidRPr="00C15178">
        <w:rPr>
          <w:b/>
          <w:u w:val="single"/>
        </w:rPr>
        <w:t>:</w:t>
      </w:r>
    </w:p>
    <w:p w:rsidR="00244BF2" w:rsidRPr="00125B82" w:rsidRDefault="00286F94">
      <w:pPr>
        <w:pStyle w:val="aff9"/>
        <w:numPr>
          <w:ilvl w:val="0"/>
          <w:numId w:val="11"/>
        </w:numPr>
        <w:spacing w:beforeLines="50" w:before="180"/>
        <w:ind w:firstLineChars="0"/>
        <w:rPr>
          <w:rFonts w:eastAsia="SimSun"/>
          <w:lang w:eastAsia="zh-CN"/>
        </w:rPr>
      </w:pPr>
      <w:r w:rsidRPr="00286F94">
        <w:rPr>
          <w:rFonts w:eastAsia="SimSun"/>
          <w:lang w:eastAsia="zh-CN"/>
        </w:rPr>
        <w:t>The narrow-band and MPDCCH-PRB-sets of M-PDCCH common search space are configured independently for each repetition level by system information (e.g. SIB2)</w:t>
      </w:r>
      <w:r w:rsidR="00AC0380" w:rsidRPr="00125B82">
        <w:rPr>
          <w:rFonts w:eastAsia="SimSun"/>
          <w:lang w:eastAsia="zh-CN"/>
        </w:rPr>
        <w:t>.</w:t>
      </w:r>
    </w:p>
    <w:p w:rsidR="00BE7996" w:rsidRPr="005C13F9" w:rsidRDefault="00BE7996" w:rsidP="00BE7996">
      <w:pPr>
        <w:rPr>
          <w:rFonts w:eastAsia="SimSun"/>
          <w:b/>
          <w:szCs w:val="24"/>
          <w:u w:val="single"/>
          <w:lang w:eastAsia="zh-CN"/>
        </w:rPr>
      </w:pPr>
      <w:r>
        <w:rPr>
          <w:b/>
          <w:u w:val="single"/>
        </w:rPr>
        <w:t xml:space="preserve">Proposal </w:t>
      </w:r>
      <w:r w:rsidR="00286F94">
        <w:rPr>
          <w:b/>
          <w:u w:val="single"/>
        </w:rPr>
        <w:t>2</w:t>
      </w:r>
      <w:r w:rsidRPr="00C15178">
        <w:rPr>
          <w:b/>
          <w:u w:val="single"/>
        </w:rPr>
        <w:t>:</w:t>
      </w:r>
    </w:p>
    <w:p w:rsidR="00BE7996" w:rsidRPr="00F06073" w:rsidRDefault="00286F94">
      <w:pPr>
        <w:numPr>
          <w:ilvl w:val="0"/>
          <w:numId w:val="11"/>
        </w:numPr>
        <w:spacing w:beforeLines="50" w:before="180"/>
        <w:rPr>
          <w:rFonts w:eastAsia="SimSun"/>
          <w:lang w:eastAsia="zh-CN"/>
        </w:rPr>
      </w:pPr>
      <w:r w:rsidRPr="00286F94">
        <w:rPr>
          <w:rFonts w:eastAsia="SimSun"/>
          <w:lang w:eastAsia="zh-CN"/>
        </w:rPr>
        <w:t>The narrow-band for M-PDCCH UE-specific search space is per UE configured by dedicated RRC signalling.</w:t>
      </w:r>
    </w:p>
    <w:p w:rsidR="00047F01" w:rsidRPr="005C13F9" w:rsidRDefault="00443AE7" w:rsidP="00047F01">
      <w:pPr>
        <w:rPr>
          <w:rFonts w:eastAsia="SimSun"/>
          <w:b/>
          <w:szCs w:val="24"/>
          <w:u w:val="single"/>
          <w:lang w:eastAsia="zh-CN"/>
        </w:rPr>
      </w:pPr>
      <w:r>
        <w:rPr>
          <w:b/>
          <w:u w:val="single"/>
        </w:rPr>
        <w:t xml:space="preserve">Proposal </w:t>
      </w:r>
      <w:r w:rsidR="00511984">
        <w:rPr>
          <w:b/>
          <w:u w:val="single"/>
        </w:rPr>
        <w:t>3</w:t>
      </w:r>
      <w:r w:rsidRPr="00C15178">
        <w:rPr>
          <w:b/>
          <w:u w:val="single"/>
        </w:rPr>
        <w:t>:</w:t>
      </w:r>
    </w:p>
    <w:p w:rsidR="00047F01" w:rsidRDefault="00286F94">
      <w:pPr>
        <w:numPr>
          <w:ilvl w:val="0"/>
          <w:numId w:val="11"/>
        </w:numPr>
        <w:spacing w:beforeLines="50" w:before="180"/>
        <w:rPr>
          <w:rFonts w:eastAsia="SimSun"/>
          <w:lang w:eastAsia="zh-CN"/>
        </w:rPr>
      </w:pPr>
      <w:r w:rsidRPr="00286F94">
        <w:rPr>
          <w:rFonts w:eastAsia="SimSun"/>
          <w:lang w:eastAsia="zh-CN"/>
        </w:rPr>
        <w:t xml:space="preserve">The MPDCCH-PRB sets </w:t>
      </w:r>
      <w:r w:rsidR="006F51B8">
        <w:rPr>
          <w:rFonts w:eastAsia="SimSun" w:hint="eastAsia"/>
          <w:lang w:eastAsia="zh-CN"/>
        </w:rPr>
        <w:t xml:space="preserve">per repetition level can be either predefined or </w:t>
      </w:r>
      <w:r w:rsidRPr="00286F94">
        <w:rPr>
          <w:rFonts w:eastAsia="SimSun"/>
          <w:lang w:eastAsia="zh-CN"/>
        </w:rPr>
        <w:t xml:space="preserve">configured </w:t>
      </w:r>
      <w:r w:rsidR="000D287E" w:rsidRPr="000D287E">
        <w:rPr>
          <w:rFonts w:eastAsia="SimSun"/>
          <w:lang w:eastAsia="zh-CN"/>
        </w:rPr>
        <w:t>by dedicated RRC signalling</w:t>
      </w:r>
      <w:r w:rsidR="006F51B8" w:rsidRPr="006F51B8">
        <w:rPr>
          <w:rFonts w:eastAsia="SimSun"/>
          <w:lang w:eastAsia="zh-CN"/>
        </w:rPr>
        <w:t xml:space="preserve"> </w:t>
      </w:r>
      <w:r w:rsidR="006F51B8" w:rsidRPr="00286F94">
        <w:rPr>
          <w:rFonts w:eastAsia="SimSun"/>
          <w:lang w:eastAsia="zh-CN"/>
        </w:rPr>
        <w:t>for M-PDCCH UE-specific search space</w:t>
      </w:r>
      <w:r w:rsidR="000D287E" w:rsidRPr="000D287E">
        <w:rPr>
          <w:rFonts w:eastAsia="SimSun"/>
          <w:lang w:eastAsia="zh-CN"/>
        </w:rPr>
        <w:t>.</w:t>
      </w:r>
    </w:p>
    <w:p w:rsidR="00286F94" w:rsidRDefault="00286F94">
      <w:pPr>
        <w:spacing w:beforeLines="50" w:before="180"/>
        <w:rPr>
          <w:rFonts w:eastAsia="SimSun"/>
          <w:b/>
          <w:u w:val="single"/>
          <w:lang w:eastAsia="zh-CN"/>
        </w:rPr>
      </w:pPr>
      <w:r w:rsidRPr="005A63C9">
        <w:rPr>
          <w:rFonts w:eastAsia="SimSun"/>
          <w:b/>
          <w:u w:val="single"/>
          <w:lang w:eastAsia="zh-CN"/>
        </w:rPr>
        <w:t xml:space="preserve">Proposal </w:t>
      </w:r>
      <w:r>
        <w:rPr>
          <w:rFonts w:eastAsia="SimSun"/>
          <w:b/>
          <w:u w:val="single"/>
          <w:lang w:eastAsia="zh-CN"/>
        </w:rPr>
        <w:t>4</w:t>
      </w:r>
      <w:r w:rsidRPr="005A63C9">
        <w:rPr>
          <w:rFonts w:eastAsia="SimSun"/>
          <w:b/>
          <w:u w:val="single"/>
          <w:lang w:eastAsia="zh-CN"/>
        </w:rPr>
        <w:t>:</w:t>
      </w:r>
    </w:p>
    <w:p w:rsidR="00286F94" w:rsidRPr="00286F94" w:rsidRDefault="00286F94">
      <w:pPr>
        <w:pStyle w:val="aff9"/>
        <w:numPr>
          <w:ilvl w:val="0"/>
          <w:numId w:val="24"/>
        </w:numPr>
        <w:spacing w:beforeLines="50" w:before="180"/>
        <w:ind w:firstLineChars="0"/>
        <w:rPr>
          <w:rFonts w:eastAsia="SimSun"/>
          <w:lang w:eastAsia="zh-CN"/>
        </w:rPr>
      </w:pPr>
      <w:r w:rsidRPr="00286F94">
        <w:rPr>
          <w:rFonts w:eastAsia="SimSun"/>
          <w:lang w:eastAsia="zh-CN"/>
        </w:rPr>
        <w:t>Only localized transmission is used for M-PDCCH.</w:t>
      </w:r>
    </w:p>
    <w:p w:rsidR="00D521DD" w:rsidRDefault="00D521DD" w:rsidP="00D521DD">
      <w:pPr>
        <w:pStyle w:val="10"/>
        <w:spacing w:after="180"/>
        <w:rPr>
          <w:rStyle w:val="af7"/>
          <w:lang w:val="en-US"/>
        </w:rPr>
      </w:pPr>
      <w:r>
        <w:rPr>
          <w:lang w:val="en-US"/>
        </w:rPr>
        <w:t>References</w:t>
      </w:r>
    </w:p>
    <w:p w:rsidR="009257BF" w:rsidRDefault="00D07B6E" w:rsidP="00A41BA8">
      <w:pPr>
        <w:pStyle w:val="textintend2"/>
        <w:rPr>
          <w:szCs w:val="24"/>
        </w:rPr>
      </w:pPr>
      <w:bookmarkStart w:id="6" w:name="_Ref366767693"/>
      <w:bookmarkStart w:id="7" w:name="_Ref275976890"/>
      <w:bookmarkStart w:id="8" w:name="_Ref302982356"/>
      <w:bookmarkStart w:id="9" w:name="_Ref314143987"/>
      <w:bookmarkStart w:id="10" w:name="_Ref318668252"/>
      <w:bookmarkStart w:id="11" w:name="_Ref319185883"/>
      <w:r>
        <w:rPr>
          <w:rFonts w:eastAsia="SimSun" w:hint="eastAsia"/>
          <w:szCs w:val="24"/>
          <w:lang w:eastAsia="zh-CN"/>
        </w:rPr>
        <w:t>3GPP RAN1 #80</w:t>
      </w:r>
      <w:r w:rsidR="00AC0380">
        <w:rPr>
          <w:rFonts w:eastAsia="SimSun"/>
          <w:szCs w:val="24"/>
          <w:lang w:eastAsia="zh-CN"/>
        </w:rPr>
        <w:t>bis</w:t>
      </w:r>
      <w:r>
        <w:rPr>
          <w:rFonts w:eastAsia="SimSun" w:hint="eastAsia"/>
          <w:szCs w:val="24"/>
          <w:lang w:eastAsia="zh-CN"/>
        </w:rPr>
        <w:t xml:space="preserve"> c</w:t>
      </w:r>
      <w:r w:rsidR="009257BF" w:rsidRPr="00C158E1">
        <w:rPr>
          <w:szCs w:val="24"/>
        </w:rPr>
        <w:t xml:space="preserve">hairman’s notes, </w:t>
      </w:r>
      <w:r w:rsidR="00AC0380">
        <w:rPr>
          <w:szCs w:val="24"/>
        </w:rPr>
        <w:t>April</w:t>
      </w:r>
      <w:r w:rsidR="00DE7AA8" w:rsidRPr="00C158E1">
        <w:rPr>
          <w:szCs w:val="24"/>
        </w:rPr>
        <w:t xml:space="preserve"> </w:t>
      </w:r>
      <w:r w:rsidR="009257BF" w:rsidRPr="00C158E1">
        <w:rPr>
          <w:szCs w:val="24"/>
        </w:rPr>
        <w:t>201</w:t>
      </w:r>
      <w:r w:rsidR="00A41BA8" w:rsidRPr="00C158E1">
        <w:rPr>
          <w:rFonts w:eastAsia="SimSun" w:hint="eastAsia"/>
          <w:szCs w:val="24"/>
          <w:lang w:eastAsia="zh-CN"/>
        </w:rPr>
        <w:t>5</w:t>
      </w:r>
      <w:r w:rsidR="009257BF" w:rsidRPr="00C158E1">
        <w:rPr>
          <w:szCs w:val="24"/>
        </w:rPr>
        <w:t>.</w:t>
      </w:r>
      <w:bookmarkEnd w:id="6"/>
    </w:p>
    <w:p w:rsidR="000D287E" w:rsidRDefault="000D287E" w:rsidP="000D287E">
      <w:pPr>
        <w:pStyle w:val="textintend2"/>
      </w:pPr>
      <w:r w:rsidRPr="000D287E">
        <w:t>3GPP RAN1 #8</w:t>
      </w:r>
      <w:r w:rsidR="00FA3980">
        <w:t>2</w:t>
      </w:r>
      <w:r w:rsidRPr="000D287E">
        <w:t xml:space="preserve"> chairman’s notes, </w:t>
      </w:r>
      <w:r w:rsidR="00FA3980">
        <w:t>August</w:t>
      </w:r>
      <w:r w:rsidRPr="000D287E">
        <w:t xml:space="preserve"> 2015</w:t>
      </w:r>
    </w:p>
    <w:p w:rsidR="00CD3F67" w:rsidRPr="00C2242C" w:rsidRDefault="0050697A" w:rsidP="00C2242C">
      <w:pPr>
        <w:pStyle w:val="textintend2"/>
        <w:rPr>
          <w:rFonts w:eastAsiaTheme="minorEastAsia"/>
          <w:szCs w:val="24"/>
          <w:lang w:eastAsia="zh-CN"/>
        </w:rPr>
      </w:pPr>
      <w:r>
        <w:t>3GPP RAN1 #80</w:t>
      </w:r>
      <w:r w:rsidRPr="0050697A">
        <w:t xml:space="preserve"> chairman’s notes, </w:t>
      </w:r>
      <w:r w:rsidRPr="0050697A">
        <w:rPr>
          <w:szCs w:val="24"/>
        </w:rPr>
        <w:t xml:space="preserve">February </w:t>
      </w:r>
      <w:r w:rsidRPr="0050697A">
        <w:t>2015</w:t>
      </w:r>
      <w:bookmarkEnd w:id="7"/>
      <w:bookmarkEnd w:id="8"/>
      <w:bookmarkEnd w:id="9"/>
      <w:bookmarkEnd w:id="10"/>
      <w:bookmarkEnd w:id="11"/>
    </w:p>
    <w:sectPr w:rsidR="00CD3F67" w:rsidRPr="00C2242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62B" w:rsidRDefault="00B6662B">
      <w:r>
        <w:separator/>
      </w:r>
    </w:p>
  </w:endnote>
  <w:endnote w:type="continuationSeparator" w:id="0">
    <w:p w:rsidR="00B6662B" w:rsidRDefault="00B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altName w:val="MS PMincho"/>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87A" w:rsidRDefault="00D7387A">
    <w:pPr>
      <w:pStyle w:val="af"/>
      <w:jc w:val="center"/>
    </w:pPr>
    <w:r>
      <w:rPr>
        <w:b/>
      </w:rPr>
      <w:fldChar w:fldCharType="begin"/>
    </w:r>
    <w:r>
      <w:rPr>
        <w:b/>
      </w:rPr>
      <w:instrText>PAGE</w:instrText>
    </w:r>
    <w:r>
      <w:rPr>
        <w:b/>
      </w:rPr>
      <w:fldChar w:fldCharType="separate"/>
    </w:r>
    <w:r w:rsidR="00B6662B">
      <w:rPr>
        <w:b/>
        <w:noProof/>
      </w:rPr>
      <w:t>1</w:t>
    </w:r>
    <w:r>
      <w:rPr>
        <w:b/>
      </w:rPr>
      <w:fldChar w:fldCharType="end"/>
    </w:r>
  </w:p>
  <w:p w:rsidR="00D7387A" w:rsidRDefault="00D7387A">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62B" w:rsidRDefault="00B6662B">
      <w:r>
        <w:separator/>
      </w:r>
    </w:p>
  </w:footnote>
  <w:footnote w:type="continuationSeparator" w:id="0">
    <w:p w:rsidR="00B6662B" w:rsidRDefault="00B66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15:restartNumberingAfterBreak="0">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15:restartNumberingAfterBreak="0">
    <w:nsid w:val="5BAC17D7"/>
    <w:multiLevelType w:val="hybridMultilevel"/>
    <w:tmpl w:val="8362A484"/>
    <w:lvl w:ilvl="0" w:tplc="FCA83F1E">
      <w:start w:val="1"/>
      <w:numFmt w:val="bullet"/>
      <w:lvlText w:val="•"/>
      <w:lvlJc w:val="left"/>
      <w:pPr>
        <w:tabs>
          <w:tab w:val="num" w:pos="720"/>
        </w:tabs>
        <w:ind w:left="720" w:hanging="360"/>
      </w:pPr>
      <w:rPr>
        <w:rFonts w:ascii="Arial" w:hAnsi="Arial" w:hint="default"/>
      </w:rPr>
    </w:lvl>
    <w:lvl w:ilvl="1" w:tplc="D0303972">
      <w:start w:val="2314"/>
      <w:numFmt w:val="bullet"/>
      <w:lvlText w:val="–"/>
      <w:lvlJc w:val="left"/>
      <w:pPr>
        <w:tabs>
          <w:tab w:val="num" w:pos="1440"/>
        </w:tabs>
        <w:ind w:left="1440" w:hanging="360"/>
      </w:pPr>
      <w:rPr>
        <w:rFonts w:ascii="Arial" w:hAnsi="Arial" w:hint="default"/>
      </w:rPr>
    </w:lvl>
    <w:lvl w:ilvl="2" w:tplc="288E3300" w:tentative="1">
      <w:start w:val="1"/>
      <w:numFmt w:val="bullet"/>
      <w:lvlText w:val="•"/>
      <w:lvlJc w:val="left"/>
      <w:pPr>
        <w:tabs>
          <w:tab w:val="num" w:pos="2160"/>
        </w:tabs>
        <w:ind w:left="2160" w:hanging="360"/>
      </w:pPr>
      <w:rPr>
        <w:rFonts w:ascii="Arial" w:hAnsi="Arial" w:hint="default"/>
      </w:rPr>
    </w:lvl>
    <w:lvl w:ilvl="3" w:tplc="D94A8814" w:tentative="1">
      <w:start w:val="1"/>
      <w:numFmt w:val="bullet"/>
      <w:lvlText w:val="•"/>
      <w:lvlJc w:val="left"/>
      <w:pPr>
        <w:tabs>
          <w:tab w:val="num" w:pos="2880"/>
        </w:tabs>
        <w:ind w:left="2880" w:hanging="360"/>
      </w:pPr>
      <w:rPr>
        <w:rFonts w:ascii="Arial" w:hAnsi="Arial" w:hint="default"/>
      </w:rPr>
    </w:lvl>
    <w:lvl w:ilvl="4" w:tplc="F782C4CC" w:tentative="1">
      <w:start w:val="1"/>
      <w:numFmt w:val="bullet"/>
      <w:lvlText w:val="•"/>
      <w:lvlJc w:val="left"/>
      <w:pPr>
        <w:tabs>
          <w:tab w:val="num" w:pos="3600"/>
        </w:tabs>
        <w:ind w:left="3600" w:hanging="360"/>
      </w:pPr>
      <w:rPr>
        <w:rFonts w:ascii="Arial" w:hAnsi="Arial" w:hint="default"/>
      </w:rPr>
    </w:lvl>
    <w:lvl w:ilvl="5" w:tplc="4FBA23D2" w:tentative="1">
      <w:start w:val="1"/>
      <w:numFmt w:val="bullet"/>
      <w:lvlText w:val="•"/>
      <w:lvlJc w:val="left"/>
      <w:pPr>
        <w:tabs>
          <w:tab w:val="num" w:pos="4320"/>
        </w:tabs>
        <w:ind w:left="4320" w:hanging="360"/>
      </w:pPr>
      <w:rPr>
        <w:rFonts w:ascii="Arial" w:hAnsi="Arial" w:hint="default"/>
      </w:rPr>
    </w:lvl>
    <w:lvl w:ilvl="6" w:tplc="85CC6B68" w:tentative="1">
      <w:start w:val="1"/>
      <w:numFmt w:val="bullet"/>
      <w:lvlText w:val="•"/>
      <w:lvlJc w:val="left"/>
      <w:pPr>
        <w:tabs>
          <w:tab w:val="num" w:pos="5040"/>
        </w:tabs>
        <w:ind w:left="5040" w:hanging="360"/>
      </w:pPr>
      <w:rPr>
        <w:rFonts w:ascii="Arial" w:hAnsi="Arial" w:hint="default"/>
      </w:rPr>
    </w:lvl>
    <w:lvl w:ilvl="7" w:tplc="EAF41D1C" w:tentative="1">
      <w:start w:val="1"/>
      <w:numFmt w:val="bullet"/>
      <w:lvlText w:val="•"/>
      <w:lvlJc w:val="left"/>
      <w:pPr>
        <w:tabs>
          <w:tab w:val="num" w:pos="5760"/>
        </w:tabs>
        <w:ind w:left="5760" w:hanging="360"/>
      </w:pPr>
      <w:rPr>
        <w:rFonts w:ascii="Arial" w:hAnsi="Arial" w:hint="default"/>
      </w:rPr>
    </w:lvl>
    <w:lvl w:ilvl="8" w:tplc="43EC19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4"/>
  </w:num>
  <w:num w:numId="2">
    <w:abstractNumId w:val="3"/>
  </w:num>
  <w:num w:numId="3">
    <w:abstractNumId w:val="5"/>
  </w:num>
  <w:num w:numId="4">
    <w:abstractNumId w:val="25"/>
  </w:num>
  <w:num w:numId="5">
    <w:abstractNumId w:val="14"/>
  </w:num>
  <w:num w:numId="6">
    <w:abstractNumId w:val="15"/>
  </w:num>
  <w:num w:numId="7">
    <w:abstractNumId w:val="13"/>
  </w:num>
  <w:num w:numId="8">
    <w:abstractNumId w:val="2"/>
  </w:num>
  <w:num w:numId="9">
    <w:abstractNumId w:val="26"/>
  </w:num>
  <w:num w:numId="10">
    <w:abstractNumId w:val="12"/>
  </w:num>
  <w:num w:numId="11">
    <w:abstractNumId w:val="7"/>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1"/>
  </w:num>
  <w:num w:numId="14">
    <w:abstractNumId w:val="10"/>
  </w:num>
  <w:num w:numId="15">
    <w:abstractNumId w:val="22"/>
  </w:num>
  <w:num w:numId="16">
    <w:abstractNumId w:val="6"/>
  </w:num>
  <w:num w:numId="17">
    <w:abstractNumId w:val="0"/>
  </w:num>
  <w:num w:numId="18">
    <w:abstractNumId w:val="21"/>
  </w:num>
  <w:num w:numId="19">
    <w:abstractNumId w:val="18"/>
  </w:num>
  <w:num w:numId="20">
    <w:abstractNumId w:val="19"/>
  </w:num>
  <w:num w:numId="21">
    <w:abstractNumId w:val="23"/>
  </w:num>
  <w:num w:numId="22">
    <w:abstractNumId w:val="8"/>
  </w:num>
  <w:num w:numId="23">
    <w:abstractNumId w:val="4"/>
  </w:num>
  <w:num w:numId="24">
    <w:abstractNumId w:val="17"/>
  </w:num>
  <w:num w:numId="25">
    <w:abstractNumId w:val="9"/>
  </w:num>
  <w:num w:numId="26">
    <w:abstractNumId w:val="20"/>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241D"/>
    <w:rsid w:val="0000272E"/>
    <w:rsid w:val="00002757"/>
    <w:rsid w:val="00003522"/>
    <w:rsid w:val="00003DDB"/>
    <w:rsid w:val="00004B52"/>
    <w:rsid w:val="00006C58"/>
    <w:rsid w:val="0000709F"/>
    <w:rsid w:val="00011490"/>
    <w:rsid w:val="0001155B"/>
    <w:rsid w:val="00011A70"/>
    <w:rsid w:val="00011BEE"/>
    <w:rsid w:val="0001212C"/>
    <w:rsid w:val="0001277E"/>
    <w:rsid w:val="000130D3"/>
    <w:rsid w:val="000157A7"/>
    <w:rsid w:val="00016A3C"/>
    <w:rsid w:val="00020071"/>
    <w:rsid w:val="00021479"/>
    <w:rsid w:val="000216A1"/>
    <w:rsid w:val="00021BF7"/>
    <w:rsid w:val="00021F55"/>
    <w:rsid w:val="00021F65"/>
    <w:rsid w:val="00023256"/>
    <w:rsid w:val="00023821"/>
    <w:rsid w:val="00023C3B"/>
    <w:rsid w:val="00024359"/>
    <w:rsid w:val="0002486B"/>
    <w:rsid w:val="000251AB"/>
    <w:rsid w:val="000257A5"/>
    <w:rsid w:val="000271FA"/>
    <w:rsid w:val="000273F8"/>
    <w:rsid w:val="0003072F"/>
    <w:rsid w:val="0003088A"/>
    <w:rsid w:val="0003119F"/>
    <w:rsid w:val="00031D64"/>
    <w:rsid w:val="00032022"/>
    <w:rsid w:val="000334D9"/>
    <w:rsid w:val="00033523"/>
    <w:rsid w:val="000335B3"/>
    <w:rsid w:val="00034798"/>
    <w:rsid w:val="000347D2"/>
    <w:rsid w:val="00034A31"/>
    <w:rsid w:val="000356EC"/>
    <w:rsid w:val="00037050"/>
    <w:rsid w:val="000411B6"/>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60296"/>
    <w:rsid w:val="00060B1E"/>
    <w:rsid w:val="00062EED"/>
    <w:rsid w:val="000630AD"/>
    <w:rsid w:val="0006344D"/>
    <w:rsid w:val="00064B7C"/>
    <w:rsid w:val="000661B7"/>
    <w:rsid w:val="00066871"/>
    <w:rsid w:val="0006793D"/>
    <w:rsid w:val="00067BD9"/>
    <w:rsid w:val="00067E35"/>
    <w:rsid w:val="00067F48"/>
    <w:rsid w:val="00071B25"/>
    <w:rsid w:val="00071BC8"/>
    <w:rsid w:val="000725FD"/>
    <w:rsid w:val="00072AE4"/>
    <w:rsid w:val="00072E3F"/>
    <w:rsid w:val="00074649"/>
    <w:rsid w:val="00074B41"/>
    <w:rsid w:val="0007539F"/>
    <w:rsid w:val="000754B3"/>
    <w:rsid w:val="00075757"/>
    <w:rsid w:val="000757F2"/>
    <w:rsid w:val="00075DF1"/>
    <w:rsid w:val="00075E7B"/>
    <w:rsid w:val="000761C7"/>
    <w:rsid w:val="0007642F"/>
    <w:rsid w:val="0007649B"/>
    <w:rsid w:val="0007749D"/>
    <w:rsid w:val="00077748"/>
    <w:rsid w:val="000804CA"/>
    <w:rsid w:val="000806C8"/>
    <w:rsid w:val="00080EBA"/>
    <w:rsid w:val="0008126D"/>
    <w:rsid w:val="00081A21"/>
    <w:rsid w:val="00081B37"/>
    <w:rsid w:val="00081B72"/>
    <w:rsid w:val="00082083"/>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C7D"/>
    <w:rsid w:val="00092210"/>
    <w:rsid w:val="00092577"/>
    <w:rsid w:val="00092AB9"/>
    <w:rsid w:val="00092D4F"/>
    <w:rsid w:val="00092E0F"/>
    <w:rsid w:val="00092E46"/>
    <w:rsid w:val="000932E3"/>
    <w:rsid w:val="00093727"/>
    <w:rsid w:val="00093A6A"/>
    <w:rsid w:val="00093AD6"/>
    <w:rsid w:val="00094987"/>
    <w:rsid w:val="00094E68"/>
    <w:rsid w:val="0009503F"/>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C38"/>
    <w:rsid w:val="000B2ABE"/>
    <w:rsid w:val="000B2CFA"/>
    <w:rsid w:val="000B2D1F"/>
    <w:rsid w:val="000B3D0B"/>
    <w:rsid w:val="000B4578"/>
    <w:rsid w:val="000B6E61"/>
    <w:rsid w:val="000C0EDD"/>
    <w:rsid w:val="000C160E"/>
    <w:rsid w:val="000C1B4B"/>
    <w:rsid w:val="000C1C18"/>
    <w:rsid w:val="000C2A4A"/>
    <w:rsid w:val="000C2F83"/>
    <w:rsid w:val="000C3E9A"/>
    <w:rsid w:val="000C3F22"/>
    <w:rsid w:val="000C46F8"/>
    <w:rsid w:val="000C4E1E"/>
    <w:rsid w:val="000C532C"/>
    <w:rsid w:val="000C6237"/>
    <w:rsid w:val="000C7A70"/>
    <w:rsid w:val="000D0298"/>
    <w:rsid w:val="000D1DD5"/>
    <w:rsid w:val="000D1FE8"/>
    <w:rsid w:val="000D20DC"/>
    <w:rsid w:val="000D282D"/>
    <w:rsid w:val="000D287E"/>
    <w:rsid w:val="000D4A01"/>
    <w:rsid w:val="000D4DC5"/>
    <w:rsid w:val="000D4E2B"/>
    <w:rsid w:val="000D52A3"/>
    <w:rsid w:val="000D649B"/>
    <w:rsid w:val="000D657D"/>
    <w:rsid w:val="000D7660"/>
    <w:rsid w:val="000D7DB9"/>
    <w:rsid w:val="000E167A"/>
    <w:rsid w:val="000E229C"/>
    <w:rsid w:val="000E25A0"/>
    <w:rsid w:val="000E2AC6"/>
    <w:rsid w:val="000E3548"/>
    <w:rsid w:val="000E3DC5"/>
    <w:rsid w:val="000E4717"/>
    <w:rsid w:val="000E7D8E"/>
    <w:rsid w:val="000F02BF"/>
    <w:rsid w:val="000F1372"/>
    <w:rsid w:val="000F168A"/>
    <w:rsid w:val="000F4283"/>
    <w:rsid w:val="000F455B"/>
    <w:rsid w:val="000F473E"/>
    <w:rsid w:val="000F53C1"/>
    <w:rsid w:val="000F6EC8"/>
    <w:rsid w:val="000F70EE"/>
    <w:rsid w:val="000F75A2"/>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5721"/>
    <w:rsid w:val="00125B82"/>
    <w:rsid w:val="00127DF2"/>
    <w:rsid w:val="001304B5"/>
    <w:rsid w:val="00130F4D"/>
    <w:rsid w:val="0013175C"/>
    <w:rsid w:val="00131A92"/>
    <w:rsid w:val="0013361F"/>
    <w:rsid w:val="00134906"/>
    <w:rsid w:val="00135849"/>
    <w:rsid w:val="00135C12"/>
    <w:rsid w:val="00136762"/>
    <w:rsid w:val="0013771D"/>
    <w:rsid w:val="00140655"/>
    <w:rsid w:val="001406CE"/>
    <w:rsid w:val="00141907"/>
    <w:rsid w:val="00141D89"/>
    <w:rsid w:val="00141E74"/>
    <w:rsid w:val="00142050"/>
    <w:rsid w:val="001421CA"/>
    <w:rsid w:val="00142611"/>
    <w:rsid w:val="0014340C"/>
    <w:rsid w:val="00144E44"/>
    <w:rsid w:val="00145C3D"/>
    <w:rsid w:val="001466A9"/>
    <w:rsid w:val="001468FE"/>
    <w:rsid w:val="00147A95"/>
    <w:rsid w:val="00151652"/>
    <w:rsid w:val="001516E9"/>
    <w:rsid w:val="00151FAA"/>
    <w:rsid w:val="00152884"/>
    <w:rsid w:val="00152FC4"/>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3437"/>
    <w:rsid w:val="00173611"/>
    <w:rsid w:val="00173C2E"/>
    <w:rsid w:val="00174F6A"/>
    <w:rsid w:val="0017514E"/>
    <w:rsid w:val="00177182"/>
    <w:rsid w:val="00177971"/>
    <w:rsid w:val="0018048F"/>
    <w:rsid w:val="00180A51"/>
    <w:rsid w:val="001816B4"/>
    <w:rsid w:val="001818D9"/>
    <w:rsid w:val="001837AA"/>
    <w:rsid w:val="00183F4C"/>
    <w:rsid w:val="001861F8"/>
    <w:rsid w:val="0018678E"/>
    <w:rsid w:val="00186E62"/>
    <w:rsid w:val="00190CC7"/>
    <w:rsid w:val="00190E42"/>
    <w:rsid w:val="00191A2E"/>
    <w:rsid w:val="00192A3D"/>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D19"/>
    <w:rsid w:val="001A5FFF"/>
    <w:rsid w:val="001A64A1"/>
    <w:rsid w:val="001A743A"/>
    <w:rsid w:val="001B00D7"/>
    <w:rsid w:val="001B4022"/>
    <w:rsid w:val="001B7221"/>
    <w:rsid w:val="001B7CBE"/>
    <w:rsid w:val="001C0588"/>
    <w:rsid w:val="001C0677"/>
    <w:rsid w:val="001C0F77"/>
    <w:rsid w:val="001C3516"/>
    <w:rsid w:val="001C441E"/>
    <w:rsid w:val="001C49A6"/>
    <w:rsid w:val="001C4C80"/>
    <w:rsid w:val="001C731F"/>
    <w:rsid w:val="001C79DB"/>
    <w:rsid w:val="001D1B8F"/>
    <w:rsid w:val="001D2ED6"/>
    <w:rsid w:val="001D421B"/>
    <w:rsid w:val="001D42DB"/>
    <w:rsid w:val="001D47FE"/>
    <w:rsid w:val="001D673C"/>
    <w:rsid w:val="001D78A3"/>
    <w:rsid w:val="001E1763"/>
    <w:rsid w:val="001E1D82"/>
    <w:rsid w:val="001E1EF0"/>
    <w:rsid w:val="001E2357"/>
    <w:rsid w:val="001E260E"/>
    <w:rsid w:val="001E2E64"/>
    <w:rsid w:val="001E33C1"/>
    <w:rsid w:val="001E50E0"/>
    <w:rsid w:val="001E58C6"/>
    <w:rsid w:val="001E5F84"/>
    <w:rsid w:val="001E7FD6"/>
    <w:rsid w:val="001F09F9"/>
    <w:rsid w:val="001F1821"/>
    <w:rsid w:val="001F1C4F"/>
    <w:rsid w:val="001F20E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132B"/>
    <w:rsid w:val="00212D68"/>
    <w:rsid w:val="00213488"/>
    <w:rsid w:val="0021362B"/>
    <w:rsid w:val="0021386B"/>
    <w:rsid w:val="002145B7"/>
    <w:rsid w:val="002147C1"/>
    <w:rsid w:val="002158F5"/>
    <w:rsid w:val="00215D5C"/>
    <w:rsid w:val="0021634A"/>
    <w:rsid w:val="00216682"/>
    <w:rsid w:val="00216C40"/>
    <w:rsid w:val="00217CED"/>
    <w:rsid w:val="00220BA3"/>
    <w:rsid w:val="00221035"/>
    <w:rsid w:val="00221171"/>
    <w:rsid w:val="002217A9"/>
    <w:rsid w:val="0022246F"/>
    <w:rsid w:val="0022255E"/>
    <w:rsid w:val="00222899"/>
    <w:rsid w:val="00222B12"/>
    <w:rsid w:val="002240F0"/>
    <w:rsid w:val="00224CCB"/>
    <w:rsid w:val="002253D2"/>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2A3"/>
    <w:rsid w:val="0025152F"/>
    <w:rsid w:val="00251B51"/>
    <w:rsid w:val="002522C7"/>
    <w:rsid w:val="0025364B"/>
    <w:rsid w:val="00253DD9"/>
    <w:rsid w:val="00254FE2"/>
    <w:rsid w:val="00255B35"/>
    <w:rsid w:val="002603A0"/>
    <w:rsid w:val="00260555"/>
    <w:rsid w:val="00262E18"/>
    <w:rsid w:val="002630F9"/>
    <w:rsid w:val="002638C4"/>
    <w:rsid w:val="00263A00"/>
    <w:rsid w:val="00263D39"/>
    <w:rsid w:val="00264508"/>
    <w:rsid w:val="00265BCB"/>
    <w:rsid w:val="002662A5"/>
    <w:rsid w:val="0026696E"/>
    <w:rsid w:val="00266F07"/>
    <w:rsid w:val="00267A05"/>
    <w:rsid w:val="0027184B"/>
    <w:rsid w:val="00272AA8"/>
    <w:rsid w:val="00274332"/>
    <w:rsid w:val="002753B5"/>
    <w:rsid w:val="002758C1"/>
    <w:rsid w:val="00275FC0"/>
    <w:rsid w:val="002762BE"/>
    <w:rsid w:val="00276663"/>
    <w:rsid w:val="00277608"/>
    <w:rsid w:val="00277F24"/>
    <w:rsid w:val="00280B54"/>
    <w:rsid w:val="00281E06"/>
    <w:rsid w:val="0028543E"/>
    <w:rsid w:val="00285613"/>
    <w:rsid w:val="002866A6"/>
    <w:rsid w:val="00286D2E"/>
    <w:rsid w:val="00286F94"/>
    <w:rsid w:val="00287E5B"/>
    <w:rsid w:val="002900A5"/>
    <w:rsid w:val="00292A44"/>
    <w:rsid w:val="00292E96"/>
    <w:rsid w:val="002933B2"/>
    <w:rsid w:val="002935AD"/>
    <w:rsid w:val="00293699"/>
    <w:rsid w:val="002949ED"/>
    <w:rsid w:val="00295FE7"/>
    <w:rsid w:val="00296E15"/>
    <w:rsid w:val="0029712D"/>
    <w:rsid w:val="002A03DC"/>
    <w:rsid w:val="002A0A42"/>
    <w:rsid w:val="002A17FB"/>
    <w:rsid w:val="002A1A1C"/>
    <w:rsid w:val="002A34A1"/>
    <w:rsid w:val="002A5269"/>
    <w:rsid w:val="002A7B61"/>
    <w:rsid w:val="002B044F"/>
    <w:rsid w:val="002B06A6"/>
    <w:rsid w:val="002B0D7F"/>
    <w:rsid w:val="002B1313"/>
    <w:rsid w:val="002B1E42"/>
    <w:rsid w:val="002B2479"/>
    <w:rsid w:val="002B3F10"/>
    <w:rsid w:val="002B400E"/>
    <w:rsid w:val="002B4E38"/>
    <w:rsid w:val="002B51DB"/>
    <w:rsid w:val="002B650D"/>
    <w:rsid w:val="002B6E9C"/>
    <w:rsid w:val="002B734E"/>
    <w:rsid w:val="002B7406"/>
    <w:rsid w:val="002B7614"/>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2BB7"/>
    <w:rsid w:val="002D343A"/>
    <w:rsid w:val="002D43C8"/>
    <w:rsid w:val="002D5238"/>
    <w:rsid w:val="002D54C8"/>
    <w:rsid w:val="002D54F8"/>
    <w:rsid w:val="002D5D63"/>
    <w:rsid w:val="002D6137"/>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23F6"/>
    <w:rsid w:val="002F3156"/>
    <w:rsid w:val="002F31B1"/>
    <w:rsid w:val="002F3D1A"/>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43FE"/>
    <w:rsid w:val="00314C60"/>
    <w:rsid w:val="00315087"/>
    <w:rsid w:val="00315346"/>
    <w:rsid w:val="003156F1"/>
    <w:rsid w:val="00315FAA"/>
    <w:rsid w:val="003161AF"/>
    <w:rsid w:val="00317118"/>
    <w:rsid w:val="00317832"/>
    <w:rsid w:val="003178DD"/>
    <w:rsid w:val="003178ED"/>
    <w:rsid w:val="003179A5"/>
    <w:rsid w:val="0032004B"/>
    <w:rsid w:val="00320A41"/>
    <w:rsid w:val="00320C4B"/>
    <w:rsid w:val="00321829"/>
    <w:rsid w:val="003218D1"/>
    <w:rsid w:val="00321FCE"/>
    <w:rsid w:val="00321FF2"/>
    <w:rsid w:val="003229F1"/>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0D04"/>
    <w:rsid w:val="0035122B"/>
    <w:rsid w:val="00351289"/>
    <w:rsid w:val="00351A50"/>
    <w:rsid w:val="003520E7"/>
    <w:rsid w:val="003529AA"/>
    <w:rsid w:val="00352EB3"/>
    <w:rsid w:val="00353708"/>
    <w:rsid w:val="00353B9B"/>
    <w:rsid w:val="00355759"/>
    <w:rsid w:val="0035795B"/>
    <w:rsid w:val="00357D0A"/>
    <w:rsid w:val="00361ACE"/>
    <w:rsid w:val="00361F77"/>
    <w:rsid w:val="0036284B"/>
    <w:rsid w:val="00362AC9"/>
    <w:rsid w:val="003631D8"/>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617F"/>
    <w:rsid w:val="003770F5"/>
    <w:rsid w:val="00377582"/>
    <w:rsid w:val="003806A7"/>
    <w:rsid w:val="00381A21"/>
    <w:rsid w:val="00383A47"/>
    <w:rsid w:val="00383C24"/>
    <w:rsid w:val="00384394"/>
    <w:rsid w:val="00384F5D"/>
    <w:rsid w:val="00385AD2"/>
    <w:rsid w:val="0038641E"/>
    <w:rsid w:val="003869C1"/>
    <w:rsid w:val="003869DD"/>
    <w:rsid w:val="00386CC7"/>
    <w:rsid w:val="00387052"/>
    <w:rsid w:val="0038754F"/>
    <w:rsid w:val="0038796F"/>
    <w:rsid w:val="003902A3"/>
    <w:rsid w:val="0039072D"/>
    <w:rsid w:val="00390880"/>
    <w:rsid w:val="00390977"/>
    <w:rsid w:val="00391674"/>
    <w:rsid w:val="0039231E"/>
    <w:rsid w:val="00392465"/>
    <w:rsid w:val="003935EB"/>
    <w:rsid w:val="00396054"/>
    <w:rsid w:val="003967C7"/>
    <w:rsid w:val="00397A1E"/>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69D"/>
    <w:rsid w:val="003B2F60"/>
    <w:rsid w:val="003B335B"/>
    <w:rsid w:val="003B45F5"/>
    <w:rsid w:val="003B612B"/>
    <w:rsid w:val="003B634A"/>
    <w:rsid w:val="003B6442"/>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54DF"/>
    <w:rsid w:val="003D6EA8"/>
    <w:rsid w:val="003E0003"/>
    <w:rsid w:val="003E116B"/>
    <w:rsid w:val="003E1318"/>
    <w:rsid w:val="003E3002"/>
    <w:rsid w:val="003E49AA"/>
    <w:rsid w:val="003E5437"/>
    <w:rsid w:val="003E5A2E"/>
    <w:rsid w:val="003E5D66"/>
    <w:rsid w:val="003E5E95"/>
    <w:rsid w:val="003E7F21"/>
    <w:rsid w:val="003F073C"/>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963"/>
    <w:rsid w:val="00401F8D"/>
    <w:rsid w:val="0040442C"/>
    <w:rsid w:val="00404CFE"/>
    <w:rsid w:val="00404FBB"/>
    <w:rsid w:val="004052E7"/>
    <w:rsid w:val="004058A6"/>
    <w:rsid w:val="00405A85"/>
    <w:rsid w:val="00405E18"/>
    <w:rsid w:val="00405E44"/>
    <w:rsid w:val="00405EE3"/>
    <w:rsid w:val="00405FD1"/>
    <w:rsid w:val="00406F48"/>
    <w:rsid w:val="0040796E"/>
    <w:rsid w:val="0041010D"/>
    <w:rsid w:val="004107F2"/>
    <w:rsid w:val="0041120D"/>
    <w:rsid w:val="00411C57"/>
    <w:rsid w:val="004123BA"/>
    <w:rsid w:val="0041285C"/>
    <w:rsid w:val="00412BB9"/>
    <w:rsid w:val="00413B1E"/>
    <w:rsid w:val="0041464E"/>
    <w:rsid w:val="00414724"/>
    <w:rsid w:val="00414AED"/>
    <w:rsid w:val="00414F3E"/>
    <w:rsid w:val="004151DE"/>
    <w:rsid w:val="00415213"/>
    <w:rsid w:val="00415DAF"/>
    <w:rsid w:val="00415EF8"/>
    <w:rsid w:val="004160B9"/>
    <w:rsid w:val="00416C84"/>
    <w:rsid w:val="00417FDA"/>
    <w:rsid w:val="00420283"/>
    <w:rsid w:val="004208A9"/>
    <w:rsid w:val="00420AAB"/>
    <w:rsid w:val="00420AD7"/>
    <w:rsid w:val="00420AEF"/>
    <w:rsid w:val="0042391C"/>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42F"/>
    <w:rsid w:val="00455BD7"/>
    <w:rsid w:val="004560E5"/>
    <w:rsid w:val="00456674"/>
    <w:rsid w:val="00460D6D"/>
    <w:rsid w:val="00461474"/>
    <w:rsid w:val="00462E40"/>
    <w:rsid w:val="0046426A"/>
    <w:rsid w:val="00464657"/>
    <w:rsid w:val="00465358"/>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A4F"/>
    <w:rsid w:val="00485EE4"/>
    <w:rsid w:val="0048660C"/>
    <w:rsid w:val="00487039"/>
    <w:rsid w:val="004872D6"/>
    <w:rsid w:val="004922AB"/>
    <w:rsid w:val="00492608"/>
    <w:rsid w:val="0049362E"/>
    <w:rsid w:val="0049421E"/>
    <w:rsid w:val="004945BD"/>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D0B71"/>
    <w:rsid w:val="004D1A9D"/>
    <w:rsid w:val="004D1C92"/>
    <w:rsid w:val="004D28E7"/>
    <w:rsid w:val="004D2BFC"/>
    <w:rsid w:val="004D3B15"/>
    <w:rsid w:val="004D48AE"/>
    <w:rsid w:val="004D49C1"/>
    <w:rsid w:val="004D50DA"/>
    <w:rsid w:val="004D5A34"/>
    <w:rsid w:val="004D6254"/>
    <w:rsid w:val="004D686F"/>
    <w:rsid w:val="004D7230"/>
    <w:rsid w:val="004D76E5"/>
    <w:rsid w:val="004D7E61"/>
    <w:rsid w:val="004E0135"/>
    <w:rsid w:val="004E05CD"/>
    <w:rsid w:val="004E1164"/>
    <w:rsid w:val="004E29D6"/>
    <w:rsid w:val="004E2F3D"/>
    <w:rsid w:val="004E39C6"/>
    <w:rsid w:val="004E3EC8"/>
    <w:rsid w:val="004E4E58"/>
    <w:rsid w:val="004E515A"/>
    <w:rsid w:val="004E5A3B"/>
    <w:rsid w:val="004E6078"/>
    <w:rsid w:val="004E66FA"/>
    <w:rsid w:val="004E6926"/>
    <w:rsid w:val="004F0141"/>
    <w:rsid w:val="004F1580"/>
    <w:rsid w:val="004F1BDF"/>
    <w:rsid w:val="004F2877"/>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1614"/>
    <w:rsid w:val="00501C23"/>
    <w:rsid w:val="00503546"/>
    <w:rsid w:val="005049B0"/>
    <w:rsid w:val="00506031"/>
    <w:rsid w:val="0050697A"/>
    <w:rsid w:val="0050741B"/>
    <w:rsid w:val="005079E3"/>
    <w:rsid w:val="00510397"/>
    <w:rsid w:val="005106A3"/>
    <w:rsid w:val="00511984"/>
    <w:rsid w:val="005134E0"/>
    <w:rsid w:val="005134EE"/>
    <w:rsid w:val="005136E6"/>
    <w:rsid w:val="00513FEA"/>
    <w:rsid w:val="00514200"/>
    <w:rsid w:val="005143CA"/>
    <w:rsid w:val="0051457C"/>
    <w:rsid w:val="005149CD"/>
    <w:rsid w:val="005207C6"/>
    <w:rsid w:val="00520FAC"/>
    <w:rsid w:val="00521C73"/>
    <w:rsid w:val="005220C5"/>
    <w:rsid w:val="00522491"/>
    <w:rsid w:val="00522CFA"/>
    <w:rsid w:val="0052448B"/>
    <w:rsid w:val="005245D6"/>
    <w:rsid w:val="00524909"/>
    <w:rsid w:val="0052622C"/>
    <w:rsid w:val="0052701F"/>
    <w:rsid w:val="00527AEC"/>
    <w:rsid w:val="00527CA8"/>
    <w:rsid w:val="00527DA1"/>
    <w:rsid w:val="00530EFB"/>
    <w:rsid w:val="00531B7A"/>
    <w:rsid w:val="0053386B"/>
    <w:rsid w:val="00533DCC"/>
    <w:rsid w:val="00535C17"/>
    <w:rsid w:val="00536105"/>
    <w:rsid w:val="00536CA4"/>
    <w:rsid w:val="00537265"/>
    <w:rsid w:val="00537F9F"/>
    <w:rsid w:val="00540FA1"/>
    <w:rsid w:val="005436DA"/>
    <w:rsid w:val="00543958"/>
    <w:rsid w:val="005443F5"/>
    <w:rsid w:val="00544C64"/>
    <w:rsid w:val="00544C95"/>
    <w:rsid w:val="005452C9"/>
    <w:rsid w:val="00545789"/>
    <w:rsid w:val="00545CD9"/>
    <w:rsid w:val="005460CD"/>
    <w:rsid w:val="005465BC"/>
    <w:rsid w:val="005466D3"/>
    <w:rsid w:val="00547014"/>
    <w:rsid w:val="0054769B"/>
    <w:rsid w:val="00547D5C"/>
    <w:rsid w:val="005503C8"/>
    <w:rsid w:val="00551A16"/>
    <w:rsid w:val="005523E3"/>
    <w:rsid w:val="00552A66"/>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1258"/>
    <w:rsid w:val="00571934"/>
    <w:rsid w:val="00571B57"/>
    <w:rsid w:val="00571E86"/>
    <w:rsid w:val="00572A6B"/>
    <w:rsid w:val="0057576A"/>
    <w:rsid w:val="00576A96"/>
    <w:rsid w:val="00577224"/>
    <w:rsid w:val="005803C8"/>
    <w:rsid w:val="005807EF"/>
    <w:rsid w:val="00580A79"/>
    <w:rsid w:val="005814BF"/>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39A2"/>
    <w:rsid w:val="00593C2D"/>
    <w:rsid w:val="00593F55"/>
    <w:rsid w:val="005949CB"/>
    <w:rsid w:val="0059517C"/>
    <w:rsid w:val="0059523F"/>
    <w:rsid w:val="00595516"/>
    <w:rsid w:val="00595D75"/>
    <w:rsid w:val="00597687"/>
    <w:rsid w:val="005A0A95"/>
    <w:rsid w:val="005A0FF1"/>
    <w:rsid w:val="005A1031"/>
    <w:rsid w:val="005A32B9"/>
    <w:rsid w:val="005A344A"/>
    <w:rsid w:val="005A3490"/>
    <w:rsid w:val="005A359A"/>
    <w:rsid w:val="005A37A9"/>
    <w:rsid w:val="005A3B7A"/>
    <w:rsid w:val="005A50C0"/>
    <w:rsid w:val="005A63C9"/>
    <w:rsid w:val="005A70B1"/>
    <w:rsid w:val="005A7648"/>
    <w:rsid w:val="005A76AD"/>
    <w:rsid w:val="005A7BA0"/>
    <w:rsid w:val="005A7EC3"/>
    <w:rsid w:val="005B103D"/>
    <w:rsid w:val="005B21BA"/>
    <w:rsid w:val="005B2B9F"/>
    <w:rsid w:val="005B36AA"/>
    <w:rsid w:val="005B3E3B"/>
    <w:rsid w:val="005B422F"/>
    <w:rsid w:val="005B4D2C"/>
    <w:rsid w:val="005B4EA9"/>
    <w:rsid w:val="005B4F49"/>
    <w:rsid w:val="005B59D1"/>
    <w:rsid w:val="005B5AE6"/>
    <w:rsid w:val="005B5E32"/>
    <w:rsid w:val="005B6805"/>
    <w:rsid w:val="005B709E"/>
    <w:rsid w:val="005B79B6"/>
    <w:rsid w:val="005B7A4F"/>
    <w:rsid w:val="005B7E6E"/>
    <w:rsid w:val="005C01A3"/>
    <w:rsid w:val="005C13F9"/>
    <w:rsid w:val="005C14BC"/>
    <w:rsid w:val="005C1BAA"/>
    <w:rsid w:val="005C2BF4"/>
    <w:rsid w:val="005C31A5"/>
    <w:rsid w:val="005C32B7"/>
    <w:rsid w:val="005C34D5"/>
    <w:rsid w:val="005C34F9"/>
    <w:rsid w:val="005C3C58"/>
    <w:rsid w:val="005C3F78"/>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7286"/>
    <w:rsid w:val="005E250A"/>
    <w:rsid w:val="005E28F1"/>
    <w:rsid w:val="005E3CC6"/>
    <w:rsid w:val="005E4587"/>
    <w:rsid w:val="005E48FE"/>
    <w:rsid w:val="005E584E"/>
    <w:rsid w:val="005E67E6"/>
    <w:rsid w:val="005E686E"/>
    <w:rsid w:val="005E7DAD"/>
    <w:rsid w:val="005F01A1"/>
    <w:rsid w:val="005F1D45"/>
    <w:rsid w:val="005F1F06"/>
    <w:rsid w:val="005F35DE"/>
    <w:rsid w:val="005F3B21"/>
    <w:rsid w:val="005F484A"/>
    <w:rsid w:val="005F510F"/>
    <w:rsid w:val="005F6852"/>
    <w:rsid w:val="006002C1"/>
    <w:rsid w:val="0060163B"/>
    <w:rsid w:val="00602426"/>
    <w:rsid w:val="00602B7B"/>
    <w:rsid w:val="00602DD2"/>
    <w:rsid w:val="00603F94"/>
    <w:rsid w:val="0060441A"/>
    <w:rsid w:val="006057CF"/>
    <w:rsid w:val="00605919"/>
    <w:rsid w:val="0060661B"/>
    <w:rsid w:val="0060799C"/>
    <w:rsid w:val="00607D37"/>
    <w:rsid w:val="0061038A"/>
    <w:rsid w:val="00610CB8"/>
    <w:rsid w:val="006119B3"/>
    <w:rsid w:val="006123BE"/>
    <w:rsid w:val="0061347A"/>
    <w:rsid w:val="006139F1"/>
    <w:rsid w:val="0061420F"/>
    <w:rsid w:val="0061427E"/>
    <w:rsid w:val="006146F1"/>
    <w:rsid w:val="006154DF"/>
    <w:rsid w:val="006165D3"/>
    <w:rsid w:val="00616810"/>
    <w:rsid w:val="00616D64"/>
    <w:rsid w:val="006200F7"/>
    <w:rsid w:val="00620CFE"/>
    <w:rsid w:val="00620E2A"/>
    <w:rsid w:val="0062155F"/>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DB9"/>
    <w:rsid w:val="00641E5E"/>
    <w:rsid w:val="00642879"/>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BC1"/>
    <w:rsid w:val="0065424E"/>
    <w:rsid w:val="00654313"/>
    <w:rsid w:val="00655686"/>
    <w:rsid w:val="00656624"/>
    <w:rsid w:val="00656F6D"/>
    <w:rsid w:val="00657B32"/>
    <w:rsid w:val="0066090C"/>
    <w:rsid w:val="00660944"/>
    <w:rsid w:val="00660F51"/>
    <w:rsid w:val="006619A4"/>
    <w:rsid w:val="006632A6"/>
    <w:rsid w:val="00665FC6"/>
    <w:rsid w:val="00666D32"/>
    <w:rsid w:val="00667B49"/>
    <w:rsid w:val="00667BBE"/>
    <w:rsid w:val="00667E2D"/>
    <w:rsid w:val="006701AB"/>
    <w:rsid w:val="00672014"/>
    <w:rsid w:val="006728DA"/>
    <w:rsid w:val="00673ADF"/>
    <w:rsid w:val="00673D69"/>
    <w:rsid w:val="00673FAA"/>
    <w:rsid w:val="00674421"/>
    <w:rsid w:val="00674926"/>
    <w:rsid w:val="00674BE3"/>
    <w:rsid w:val="00674CC7"/>
    <w:rsid w:val="00674FAB"/>
    <w:rsid w:val="00675872"/>
    <w:rsid w:val="00675A4C"/>
    <w:rsid w:val="00675B05"/>
    <w:rsid w:val="00676F7A"/>
    <w:rsid w:val="0067757B"/>
    <w:rsid w:val="00677A4E"/>
    <w:rsid w:val="00677C8A"/>
    <w:rsid w:val="00680E3F"/>
    <w:rsid w:val="00681B8D"/>
    <w:rsid w:val="0068203E"/>
    <w:rsid w:val="0068357C"/>
    <w:rsid w:val="006837EC"/>
    <w:rsid w:val="006839DD"/>
    <w:rsid w:val="00683BA3"/>
    <w:rsid w:val="00686550"/>
    <w:rsid w:val="006865BF"/>
    <w:rsid w:val="00687395"/>
    <w:rsid w:val="00687529"/>
    <w:rsid w:val="0068755A"/>
    <w:rsid w:val="00690C25"/>
    <w:rsid w:val="00690E1B"/>
    <w:rsid w:val="00691433"/>
    <w:rsid w:val="006920D5"/>
    <w:rsid w:val="00694253"/>
    <w:rsid w:val="006964EA"/>
    <w:rsid w:val="00696634"/>
    <w:rsid w:val="006A11D9"/>
    <w:rsid w:val="006A145C"/>
    <w:rsid w:val="006A260F"/>
    <w:rsid w:val="006A30CC"/>
    <w:rsid w:val="006A46DF"/>
    <w:rsid w:val="006A514B"/>
    <w:rsid w:val="006A5B5B"/>
    <w:rsid w:val="006A77E3"/>
    <w:rsid w:val="006B171C"/>
    <w:rsid w:val="006B1D93"/>
    <w:rsid w:val="006B35C0"/>
    <w:rsid w:val="006B3AD7"/>
    <w:rsid w:val="006B3F94"/>
    <w:rsid w:val="006B4043"/>
    <w:rsid w:val="006B4B9A"/>
    <w:rsid w:val="006B4F72"/>
    <w:rsid w:val="006B5C1C"/>
    <w:rsid w:val="006B64AF"/>
    <w:rsid w:val="006B732A"/>
    <w:rsid w:val="006C011B"/>
    <w:rsid w:val="006C0409"/>
    <w:rsid w:val="006C2891"/>
    <w:rsid w:val="006C30F2"/>
    <w:rsid w:val="006C33C9"/>
    <w:rsid w:val="006C3470"/>
    <w:rsid w:val="006C3B41"/>
    <w:rsid w:val="006C431F"/>
    <w:rsid w:val="006C4B8C"/>
    <w:rsid w:val="006C5632"/>
    <w:rsid w:val="006C568F"/>
    <w:rsid w:val="006C5C0A"/>
    <w:rsid w:val="006C6AC7"/>
    <w:rsid w:val="006C6E5D"/>
    <w:rsid w:val="006C72E0"/>
    <w:rsid w:val="006D08F5"/>
    <w:rsid w:val="006D11C3"/>
    <w:rsid w:val="006D12DA"/>
    <w:rsid w:val="006D1B1C"/>
    <w:rsid w:val="006D1D36"/>
    <w:rsid w:val="006D228F"/>
    <w:rsid w:val="006D2F35"/>
    <w:rsid w:val="006D3952"/>
    <w:rsid w:val="006D3A37"/>
    <w:rsid w:val="006D533E"/>
    <w:rsid w:val="006D6171"/>
    <w:rsid w:val="006D661D"/>
    <w:rsid w:val="006D684E"/>
    <w:rsid w:val="006D748F"/>
    <w:rsid w:val="006E0275"/>
    <w:rsid w:val="006E0D61"/>
    <w:rsid w:val="006E117E"/>
    <w:rsid w:val="006E15A3"/>
    <w:rsid w:val="006E1DC2"/>
    <w:rsid w:val="006E2055"/>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671F"/>
    <w:rsid w:val="00716843"/>
    <w:rsid w:val="0071783F"/>
    <w:rsid w:val="00717964"/>
    <w:rsid w:val="00717B07"/>
    <w:rsid w:val="00721DDF"/>
    <w:rsid w:val="00721E1B"/>
    <w:rsid w:val="007231FF"/>
    <w:rsid w:val="007239C5"/>
    <w:rsid w:val="007249C4"/>
    <w:rsid w:val="00724FC8"/>
    <w:rsid w:val="007250D0"/>
    <w:rsid w:val="00725117"/>
    <w:rsid w:val="00726DA4"/>
    <w:rsid w:val="007275B8"/>
    <w:rsid w:val="007277CB"/>
    <w:rsid w:val="00727B6B"/>
    <w:rsid w:val="00727DC9"/>
    <w:rsid w:val="0073010F"/>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767"/>
    <w:rsid w:val="00744B1B"/>
    <w:rsid w:val="00744DDB"/>
    <w:rsid w:val="00745199"/>
    <w:rsid w:val="007457FA"/>
    <w:rsid w:val="00745F0E"/>
    <w:rsid w:val="00746887"/>
    <w:rsid w:val="00746919"/>
    <w:rsid w:val="00747B98"/>
    <w:rsid w:val="0075048D"/>
    <w:rsid w:val="00750703"/>
    <w:rsid w:val="00750A29"/>
    <w:rsid w:val="007524D3"/>
    <w:rsid w:val="007540A6"/>
    <w:rsid w:val="00754802"/>
    <w:rsid w:val="007550DC"/>
    <w:rsid w:val="00755160"/>
    <w:rsid w:val="00755545"/>
    <w:rsid w:val="00755AB8"/>
    <w:rsid w:val="00755B3C"/>
    <w:rsid w:val="0075642D"/>
    <w:rsid w:val="00756ACF"/>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C49"/>
    <w:rsid w:val="00782EFB"/>
    <w:rsid w:val="00783BAE"/>
    <w:rsid w:val="00783D4F"/>
    <w:rsid w:val="007842BD"/>
    <w:rsid w:val="00784E21"/>
    <w:rsid w:val="0078560D"/>
    <w:rsid w:val="00785DF4"/>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E3F"/>
    <w:rsid w:val="00795721"/>
    <w:rsid w:val="007957EC"/>
    <w:rsid w:val="00796701"/>
    <w:rsid w:val="007977B1"/>
    <w:rsid w:val="007A0664"/>
    <w:rsid w:val="007A06A7"/>
    <w:rsid w:val="007A0930"/>
    <w:rsid w:val="007A202C"/>
    <w:rsid w:val="007A2DA1"/>
    <w:rsid w:val="007A3DC8"/>
    <w:rsid w:val="007A537B"/>
    <w:rsid w:val="007A5CB8"/>
    <w:rsid w:val="007A5DAD"/>
    <w:rsid w:val="007A603C"/>
    <w:rsid w:val="007A67F8"/>
    <w:rsid w:val="007A6A8E"/>
    <w:rsid w:val="007A6E5F"/>
    <w:rsid w:val="007A70A3"/>
    <w:rsid w:val="007A71C5"/>
    <w:rsid w:val="007B00B2"/>
    <w:rsid w:val="007B0498"/>
    <w:rsid w:val="007B1037"/>
    <w:rsid w:val="007B1CA5"/>
    <w:rsid w:val="007B2365"/>
    <w:rsid w:val="007B2587"/>
    <w:rsid w:val="007B2997"/>
    <w:rsid w:val="007B2B22"/>
    <w:rsid w:val="007B2D0E"/>
    <w:rsid w:val="007B4F2F"/>
    <w:rsid w:val="007B55BA"/>
    <w:rsid w:val="007B7CE0"/>
    <w:rsid w:val="007C030E"/>
    <w:rsid w:val="007C0445"/>
    <w:rsid w:val="007C1BFF"/>
    <w:rsid w:val="007C28A4"/>
    <w:rsid w:val="007C40DC"/>
    <w:rsid w:val="007C48B5"/>
    <w:rsid w:val="007C4B72"/>
    <w:rsid w:val="007C4E9C"/>
    <w:rsid w:val="007C5D58"/>
    <w:rsid w:val="007C5E6B"/>
    <w:rsid w:val="007C6BB8"/>
    <w:rsid w:val="007C7B67"/>
    <w:rsid w:val="007D116A"/>
    <w:rsid w:val="007D16CB"/>
    <w:rsid w:val="007D171E"/>
    <w:rsid w:val="007D1818"/>
    <w:rsid w:val="007D1A09"/>
    <w:rsid w:val="007D1C4E"/>
    <w:rsid w:val="007D2712"/>
    <w:rsid w:val="007D2A79"/>
    <w:rsid w:val="007D3987"/>
    <w:rsid w:val="007D43DE"/>
    <w:rsid w:val="007D444F"/>
    <w:rsid w:val="007D4E29"/>
    <w:rsid w:val="007D5FF2"/>
    <w:rsid w:val="007D6088"/>
    <w:rsid w:val="007E02A2"/>
    <w:rsid w:val="007E19F1"/>
    <w:rsid w:val="007E1F2B"/>
    <w:rsid w:val="007E1FE6"/>
    <w:rsid w:val="007E2545"/>
    <w:rsid w:val="007E2A50"/>
    <w:rsid w:val="007E3487"/>
    <w:rsid w:val="007E3CC5"/>
    <w:rsid w:val="007E53A4"/>
    <w:rsid w:val="007E5ACC"/>
    <w:rsid w:val="007E5EA7"/>
    <w:rsid w:val="007E6635"/>
    <w:rsid w:val="007E7113"/>
    <w:rsid w:val="007F05D5"/>
    <w:rsid w:val="007F0A9E"/>
    <w:rsid w:val="007F0EAE"/>
    <w:rsid w:val="007F1AC8"/>
    <w:rsid w:val="007F27E4"/>
    <w:rsid w:val="007F2D74"/>
    <w:rsid w:val="007F44C8"/>
    <w:rsid w:val="007F58F3"/>
    <w:rsid w:val="007F6C30"/>
    <w:rsid w:val="00802CDD"/>
    <w:rsid w:val="008032A1"/>
    <w:rsid w:val="00803684"/>
    <w:rsid w:val="008038B9"/>
    <w:rsid w:val="00803AE1"/>
    <w:rsid w:val="00805549"/>
    <w:rsid w:val="00805780"/>
    <w:rsid w:val="0080795F"/>
    <w:rsid w:val="00807CA1"/>
    <w:rsid w:val="008100AC"/>
    <w:rsid w:val="008105FA"/>
    <w:rsid w:val="0081204C"/>
    <w:rsid w:val="00812408"/>
    <w:rsid w:val="0081367A"/>
    <w:rsid w:val="00813DC5"/>
    <w:rsid w:val="00814535"/>
    <w:rsid w:val="00814D5C"/>
    <w:rsid w:val="00815B43"/>
    <w:rsid w:val="0081632C"/>
    <w:rsid w:val="008174A8"/>
    <w:rsid w:val="00817D22"/>
    <w:rsid w:val="00817DF2"/>
    <w:rsid w:val="00817F7E"/>
    <w:rsid w:val="008217BC"/>
    <w:rsid w:val="00821D12"/>
    <w:rsid w:val="00821E00"/>
    <w:rsid w:val="00822C1B"/>
    <w:rsid w:val="008230A6"/>
    <w:rsid w:val="008234E7"/>
    <w:rsid w:val="0082420D"/>
    <w:rsid w:val="008244C6"/>
    <w:rsid w:val="008247F8"/>
    <w:rsid w:val="00825324"/>
    <w:rsid w:val="00825978"/>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3FAD"/>
    <w:rsid w:val="008640A3"/>
    <w:rsid w:val="008641FB"/>
    <w:rsid w:val="0086435E"/>
    <w:rsid w:val="00864A4C"/>
    <w:rsid w:val="00867B87"/>
    <w:rsid w:val="00870096"/>
    <w:rsid w:val="00872577"/>
    <w:rsid w:val="00872727"/>
    <w:rsid w:val="00873104"/>
    <w:rsid w:val="00874520"/>
    <w:rsid w:val="0087493F"/>
    <w:rsid w:val="00874E79"/>
    <w:rsid w:val="0087576C"/>
    <w:rsid w:val="0087577D"/>
    <w:rsid w:val="00877018"/>
    <w:rsid w:val="00877EC8"/>
    <w:rsid w:val="00880164"/>
    <w:rsid w:val="008803E5"/>
    <w:rsid w:val="008805B2"/>
    <w:rsid w:val="00880A9F"/>
    <w:rsid w:val="008818C2"/>
    <w:rsid w:val="00881DD4"/>
    <w:rsid w:val="00882134"/>
    <w:rsid w:val="008821FB"/>
    <w:rsid w:val="00882241"/>
    <w:rsid w:val="008835D6"/>
    <w:rsid w:val="00883DD7"/>
    <w:rsid w:val="00883F37"/>
    <w:rsid w:val="00884B2A"/>
    <w:rsid w:val="0088690E"/>
    <w:rsid w:val="00886DB6"/>
    <w:rsid w:val="008872B9"/>
    <w:rsid w:val="00887713"/>
    <w:rsid w:val="00887AD5"/>
    <w:rsid w:val="00887F6A"/>
    <w:rsid w:val="00890F62"/>
    <w:rsid w:val="00891AEB"/>
    <w:rsid w:val="00891CEC"/>
    <w:rsid w:val="0089207D"/>
    <w:rsid w:val="00892466"/>
    <w:rsid w:val="0089399F"/>
    <w:rsid w:val="00894406"/>
    <w:rsid w:val="008952E6"/>
    <w:rsid w:val="008959F8"/>
    <w:rsid w:val="00896920"/>
    <w:rsid w:val="00896A44"/>
    <w:rsid w:val="00896BBC"/>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D8E"/>
    <w:rsid w:val="008C529A"/>
    <w:rsid w:val="008C6378"/>
    <w:rsid w:val="008C6466"/>
    <w:rsid w:val="008C7147"/>
    <w:rsid w:val="008C72A0"/>
    <w:rsid w:val="008C7CE0"/>
    <w:rsid w:val="008D12D6"/>
    <w:rsid w:val="008D39C6"/>
    <w:rsid w:val="008D3FDC"/>
    <w:rsid w:val="008D4110"/>
    <w:rsid w:val="008D608A"/>
    <w:rsid w:val="008D68F4"/>
    <w:rsid w:val="008D7B8A"/>
    <w:rsid w:val="008E0947"/>
    <w:rsid w:val="008E1563"/>
    <w:rsid w:val="008E1F17"/>
    <w:rsid w:val="008E21B7"/>
    <w:rsid w:val="008E2BF4"/>
    <w:rsid w:val="008E2F5E"/>
    <w:rsid w:val="008E32D9"/>
    <w:rsid w:val="008E33A2"/>
    <w:rsid w:val="008E3A52"/>
    <w:rsid w:val="008E3B7D"/>
    <w:rsid w:val="008E45CA"/>
    <w:rsid w:val="008E497A"/>
    <w:rsid w:val="008E54DD"/>
    <w:rsid w:val="008E58F4"/>
    <w:rsid w:val="008E6876"/>
    <w:rsid w:val="008E6EDD"/>
    <w:rsid w:val="008E707F"/>
    <w:rsid w:val="008E767B"/>
    <w:rsid w:val="008E7CDC"/>
    <w:rsid w:val="008F0088"/>
    <w:rsid w:val="008F0179"/>
    <w:rsid w:val="008F1A16"/>
    <w:rsid w:val="008F2112"/>
    <w:rsid w:val="008F2D2B"/>
    <w:rsid w:val="008F339E"/>
    <w:rsid w:val="008F376B"/>
    <w:rsid w:val="008F3CB3"/>
    <w:rsid w:val="008F3F40"/>
    <w:rsid w:val="008F3F8B"/>
    <w:rsid w:val="008F6F50"/>
    <w:rsid w:val="008F77E9"/>
    <w:rsid w:val="008F7BBF"/>
    <w:rsid w:val="00900059"/>
    <w:rsid w:val="00900AE1"/>
    <w:rsid w:val="00901906"/>
    <w:rsid w:val="00901AE0"/>
    <w:rsid w:val="00902714"/>
    <w:rsid w:val="009029BA"/>
    <w:rsid w:val="009045C9"/>
    <w:rsid w:val="00905552"/>
    <w:rsid w:val="00905737"/>
    <w:rsid w:val="00906524"/>
    <w:rsid w:val="00906B58"/>
    <w:rsid w:val="00906C65"/>
    <w:rsid w:val="00911DB8"/>
    <w:rsid w:val="009122B5"/>
    <w:rsid w:val="00913099"/>
    <w:rsid w:val="009139B9"/>
    <w:rsid w:val="009144ED"/>
    <w:rsid w:val="00914B4F"/>
    <w:rsid w:val="00914E15"/>
    <w:rsid w:val="00914F57"/>
    <w:rsid w:val="00915C73"/>
    <w:rsid w:val="00915E07"/>
    <w:rsid w:val="00915F0C"/>
    <w:rsid w:val="00920066"/>
    <w:rsid w:val="00920208"/>
    <w:rsid w:val="00920668"/>
    <w:rsid w:val="009209E3"/>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E9C"/>
    <w:rsid w:val="009402C2"/>
    <w:rsid w:val="00940319"/>
    <w:rsid w:val="0094059E"/>
    <w:rsid w:val="00941A7F"/>
    <w:rsid w:val="0094422B"/>
    <w:rsid w:val="00944D15"/>
    <w:rsid w:val="0094547C"/>
    <w:rsid w:val="00945565"/>
    <w:rsid w:val="0094584A"/>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667"/>
    <w:rsid w:val="009658C9"/>
    <w:rsid w:val="00966BD9"/>
    <w:rsid w:val="00966F3D"/>
    <w:rsid w:val="00967749"/>
    <w:rsid w:val="0096797C"/>
    <w:rsid w:val="00967B7E"/>
    <w:rsid w:val="00971436"/>
    <w:rsid w:val="009734C1"/>
    <w:rsid w:val="009743E4"/>
    <w:rsid w:val="009749C8"/>
    <w:rsid w:val="00974C53"/>
    <w:rsid w:val="009751F8"/>
    <w:rsid w:val="0097520D"/>
    <w:rsid w:val="009754BC"/>
    <w:rsid w:val="00975665"/>
    <w:rsid w:val="009761A5"/>
    <w:rsid w:val="00977D04"/>
    <w:rsid w:val="00980D93"/>
    <w:rsid w:val="00981155"/>
    <w:rsid w:val="009816D3"/>
    <w:rsid w:val="00981FB9"/>
    <w:rsid w:val="0098201C"/>
    <w:rsid w:val="009835E3"/>
    <w:rsid w:val="00983A0E"/>
    <w:rsid w:val="00983D79"/>
    <w:rsid w:val="009842A8"/>
    <w:rsid w:val="0098508B"/>
    <w:rsid w:val="0098572F"/>
    <w:rsid w:val="00985FF8"/>
    <w:rsid w:val="00987929"/>
    <w:rsid w:val="00990584"/>
    <w:rsid w:val="00990AB3"/>
    <w:rsid w:val="0099127C"/>
    <w:rsid w:val="0099218B"/>
    <w:rsid w:val="009934D0"/>
    <w:rsid w:val="00995001"/>
    <w:rsid w:val="009951D8"/>
    <w:rsid w:val="009957C4"/>
    <w:rsid w:val="00995CFE"/>
    <w:rsid w:val="00997807"/>
    <w:rsid w:val="00997C59"/>
    <w:rsid w:val="009A0A14"/>
    <w:rsid w:val="009A27AF"/>
    <w:rsid w:val="009A31C8"/>
    <w:rsid w:val="009A35AA"/>
    <w:rsid w:val="009A533C"/>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81B"/>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87D"/>
    <w:rsid w:val="009E10B7"/>
    <w:rsid w:val="009E13D0"/>
    <w:rsid w:val="009E3A05"/>
    <w:rsid w:val="009E3B93"/>
    <w:rsid w:val="009E40A4"/>
    <w:rsid w:val="009E6AD8"/>
    <w:rsid w:val="009E6B7C"/>
    <w:rsid w:val="009F0DE7"/>
    <w:rsid w:val="009F145D"/>
    <w:rsid w:val="009F2578"/>
    <w:rsid w:val="009F2C95"/>
    <w:rsid w:val="009F5BB2"/>
    <w:rsid w:val="009F5BE4"/>
    <w:rsid w:val="009F6EC0"/>
    <w:rsid w:val="009F792D"/>
    <w:rsid w:val="00A002D8"/>
    <w:rsid w:val="00A01126"/>
    <w:rsid w:val="00A055E4"/>
    <w:rsid w:val="00A05DCC"/>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F68"/>
    <w:rsid w:val="00A468FB"/>
    <w:rsid w:val="00A46EC0"/>
    <w:rsid w:val="00A477F4"/>
    <w:rsid w:val="00A51B0B"/>
    <w:rsid w:val="00A51DFE"/>
    <w:rsid w:val="00A529AB"/>
    <w:rsid w:val="00A52F4B"/>
    <w:rsid w:val="00A53738"/>
    <w:rsid w:val="00A53759"/>
    <w:rsid w:val="00A554B0"/>
    <w:rsid w:val="00A555DB"/>
    <w:rsid w:val="00A5646B"/>
    <w:rsid w:val="00A56810"/>
    <w:rsid w:val="00A577A5"/>
    <w:rsid w:val="00A60062"/>
    <w:rsid w:val="00A6037D"/>
    <w:rsid w:val="00A60627"/>
    <w:rsid w:val="00A615F1"/>
    <w:rsid w:val="00A61E3F"/>
    <w:rsid w:val="00A62318"/>
    <w:rsid w:val="00A62B44"/>
    <w:rsid w:val="00A639AF"/>
    <w:rsid w:val="00A6545D"/>
    <w:rsid w:val="00A66538"/>
    <w:rsid w:val="00A678C6"/>
    <w:rsid w:val="00A70275"/>
    <w:rsid w:val="00A70935"/>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6C9"/>
    <w:rsid w:val="00A975DC"/>
    <w:rsid w:val="00A97DFE"/>
    <w:rsid w:val="00A97F4F"/>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4479"/>
    <w:rsid w:val="00AB55A5"/>
    <w:rsid w:val="00AB56F4"/>
    <w:rsid w:val="00AB5F48"/>
    <w:rsid w:val="00AB68BE"/>
    <w:rsid w:val="00AB7F94"/>
    <w:rsid w:val="00AC0380"/>
    <w:rsid w:val="00AC1EE3"/>
    <w:rsid w:val="00AC247B"/>
    <w:rsid w:val="00AC31CA"/>
    <w:rsid w:val="00AC3741"/>
    <w:rsid w:val="00AC3B89"/>
    <w:rsid w:val="00AC3C91"/>
    <w:rsid w:val="00AC5C0C"/>
    <w:rsid w:val="00AC5EAB"/>
    <w:rsid w:val="00AC6992"/>
    <w:rsid w:val="00AC6A1A"/>
    <w:rsid w:val="00AC6C60"/>
    <w:rsid w:val="00AC6E95"/>
    <w:rsid w:val="00AD1AFC"/>
    <w:rsid w:val="00AD1B9A"/>
    <w:rsid w:val="00AD1E9F"/>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458B"/>
    <w:rsid w:val="00AE587C"/>
    <w:rsid w:val="00AE6CA1"/>
    <w:rsid w:val="00AE6E44"/>
    <w:rsid w:val="00AE731C"/>
    <w:rsid w:val="00AF308F"/>
    <w:rsid w:val="00AF3A82"/>
    <w:rsid w:val="00AF5DA1"/>
    <w:rsid w:val="00AF7552"/>
    <w:rsid w:val="00AF7953"/>
    <w:rsid w:val="00B00382"/>
    <w:rsid w:val="00B003D1"/>
    <w:rsid w:val="00B00799"/>
    <w:rsid w:val="00B0119E"/>
    <w:rsid w:val="00B01E27"/>
    <w:rsid w:val="00B01FC0"/>
    <w:rsid w:val="00B02BFD"/>
    <w:rsid w:val="00B031C8"/>
    <w:rsid w:val="00B052C4"/>
    <w:rsid w:val="00B06E0A"/>
    <w:rsid w:val="00B079EE"/>
    <w:rsid w:val="00B10C65"/>
    <w:rsid w:val="00B10E5B"/>
    <w:rsid w:val="00B11197"/>
    <w:rsid w:val="00B117B6"/>
    <w:rsid w:val="00B13528"/>
    <w:rsid w:val="00B1355B"/>
    <w:rsid w:val="00B137E8"/>
    <w:rsid w:val="00B138A4"/>
    <w:rsid w:val="00B13B65"/>
    <w:rsid w:val="00B1544F"/>
    <w:rsid w:val="00B16D0A"/>
    <w:rsid w:val="00B1740A"/>
    <w:rsid w:val="00B21032"/>
    <w:rsid w:val="00B21787"/>
    <w:rsid w:val="00B222AE"/>
    <w:rsid w:val="00B2255B"/>
    <w:rsid w:val="00B22A48"/>
    <w:rsid w:val="00B22E1C"/>
    <w:rsid w:val="00B22F76"/>
    <w:rsid w:val="00B23321"/>
    <w:rsid w:val="00B23337"/>
    <w:rsid w:val="00B23839"/>
    <w:rsid w:val="00B23EB3"/>
    <w:rsid w:val="00B24ABC"/>
    <w:rsid w:val="00B2590D"/>
    <w:rsid w:val="00B264D9"/>
    <w:rsid w:val="00B26AE5"/>
    <w:rsid w:val="00B30935"/>
    <w:rsid w:val="00B3183B"/>
    <w:rsid w:val="00B31C53"/>
    <w:rsid w:val="00B33BBA"/>
    <w:rsid w:val="00B347FB"/>
    <w:rsid w:val="00B34D6E"/>
    <w:rsid w:val="00B3680A"/>
    <w:rsid w:val="00B416C6"/>
    <w:rsid w:val="00B41E54"/>
    <w:rsid w:val="00B42B98"/>
    <w:rsid w:val="00B433D1"/>
    <w:rsid w:val="00B439BF"/>
    <w:rsid w:val="00B44021"/>
    <w:rsid w:val="00B46088"/>
    <w:rsid w:val="00B46979"/>
    <w:rsid w:val="00B502AC"/>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E6C"/>
    <w:rsid w:val="00B6529C"/>
    <w:rsid w:val="00B65332"/>
    <w:rsid w:val="00B6537B"/>
    <w:rsid w:val="00B6546A"/>
    <w:rsid w:val="00B66033"/>
    <w:rsid w:val="00B6662B"/>
    <w:rsid w:val="00B70F85"/>
    <w:rsid w:val="00B7155A"/>
    <w:rsid w:val="00B72980"/>
    <w:rsid w:val="00B73135"/>
    <w:rsid w:val="00B74FAE"/>
    <w:rsid w:val="00B75118"/>
    <w:rsid w:val="00B756FD"/>
    <w:rsid w:val="00B75C8E"/>
    <w:rsid w:val="00B75CEE"/>
    <w:rsid w:val="00B77098"/>
    <w:rsid w:val="00B77ABE"/>
    <w:rsid w:val="00B77B35"/>
    <w:rsid w:val="00B77E5A"/>
    <w:rsid w:val="00B80A10"/>
    <w:rsid w:val="00B80A40"/>
    <w:rsid w:val="00B80A86"/>
    <w:rsid w:val="00B80C38"/>
    <w:rsid w:val="00B813D8"/>
    <w:rsid w:val="00B82104"/>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BB"/>
    <w:rsid w:val="00BD37CE"/>
    <w:rsid w:val="00BD508A"/>
    <w:rsid w:val="00BD5293"/>
    <w:rsid w:val="00BD5BF5"/>
    <w:rsid w:val="00BD7157"/>
    <w:rsid w:val="00BD790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4099"/>
    <w:rsid w:val="00BF46D7"/>
    <w:rsid w:val="00BF5910"/>
    <w:rsid w:val="00BF5EDD"/>
    <w:rsid w:val="00BF6138"/>
    <w:rsid w:val="00BF675A"/>
    <w:rsid w:val="00C00781"/>
    <w:rsid w:val="00C00ECA"/>
    <w:rsid w:val="00C012F7"/>
    <w:rsid w:val="00C01DE5"/>
    <w:rsid w:val="00C02A57"/>
    <w:rsid w:val="00C02AE9"/>
    <w:rsid w:val="00C03EC2"/>
    <w:rsid w:val="00C0430C"/>
    <w:rsid w:val="00C0482E"/>
    <w:rsid w:val="00C061AD"/>
    <w:rsid w:val="00C063C6"/>
    <w:rsid w:val="00C06565"/>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37A9"/>
    <w:rsid w:val="00C23C7C"/>
    <w:rsid w:val="00C249B3"/>
    <w:rsid w:val="00C2603E"/>
    <w:rsid w:val="00C261BF"/>
    <w:rsid w:val="00C26225"/>
    <w:rsid w:val="00C26541"/>
    <w:rsid w:val="00C26B2C"/>
    <w:rsid w:val="00C3092C"/>
    <w:rsid w:val="00C30C94"/>
    <w:rsid w:val="00C314B4"/>
    <w:rsid w:val="00C31CED"/>
    <w:rsid w:val="00C31FB1"/>
    <w:rsid w:val="00C32465"/>
    <w:rsid w:val="00C328D3"/>
    <w:rsid w:val="00C33130"/>
    <w:rsid w:val="00C33FB4"/>
    <w:rsid w:val="00C34178"/>
    <w:rsid w:val="00C34B2A"/>
    <w:rsid w:val="00C3589F"/>
    <w:rsid w:val="00C35E64"/>
    <w:rsid w:val="00C36660"/>
    <w:rsid w:val="00C4103E"/>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16F"/>
    <w:rsid w:val="00C5236D"/>
    <w:rsid w:val="00C52949"/>
    <w:rsid w:val="00C536C4"/>
    <w:rsid w:val="00C53C03"/>
    <w:rsid w:val="00C54A42"/>
    <w:rsid w:val="00C54ABE"/>
    <w:rsid w:val="00C55A32"/>
    <w:rsid w:val="00C57200"/>
    <w:rsid w:val="00C60E7A"/>
    <w:rsid w:val="00C612E1"/>
    <w:rsid w:val="00C61C28"/>
    <w:rsid w:val="00C62754"/>
    <w:rsid w:val="00C63479"/>
    <w:rsid w:val="00C64BB9"/>
    <w:rsid w:val="00C655BF"/>
    <w:rsid w:val="00C6591B"/>
    <w:rsid w:val="00C65C0F"/>
    <w:rsid w:val="00C66B02"/>
    <w:rsid w:val="00C66E36"/>
    <w:rsid w:val="00C66E54"/>
    <w:rsid w:val="00C67175"/>
    <w:rsid w:val="00C67C6A"/>
    <w:rsid w:val="00C67E3F"/>
    <w:rsid w:val="00C7066A"/>
    <w:rsid w:val="00C72389"/>
    <w:rsid w:val="00C723B4"/>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F1E"/>
    <w:rsid w:val="00CC0A60"/>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FC3"/>
    <w:rsid w:val="00D0732A"/>
    <w:rsid w:val="00D07503"/>
    <w:rsid w:val="00D07B6E"/>
    <w:rsid w:val="00D109D5"/>
    <w:rsid w:val="00D123AA"/>
    <w:rsid w:val="00D12D9A"/>
    <w:rsid w:val="00D13019"/>
    <w:rsid w:val="00D13353"/>
    <w:rsid w:val="00D1374D"/>
    <w:rsid w:val="00D15541"/>
    <w:rsid w:val="00D165C2"/>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6592"/>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5DAE"/>
    <w:rsid w:val="00D46233"/>
    <w:rsid w:val="00D46364"/>
    <w:rsid w:val="00D4684B"/>
    <w:rsid w:val="00D46914"/>
    <w:rsid w:val="00D46C2C"/>
    <w:rsid w:val="00D520C1"/>
    <w:rsid w:val="00D521DD"/>
    <w:rsid w:val="00D523DA"/>
    <w:rsid w:val="00D53F26"/>
    <w:rsid w:val="00D549BD"/>
    <w:rsid w:val="00D54E80"/>
    <w:rsid w:val="00D55D7C"/>
    <w:rsid w:val="00D565A8"/>
    <w:rsid w:val="00D5738E"/>
    <w:rsid w:val="00D57577"/>
    <w:rsid w:val="00D57946"/>
    <w:rsid w:val="00D57A03"/>
    <w:rsid w:val="00D57E20"/>
    <w:rsid w:val="00D60A97"/>
    <w:rsid w:val="00D610FB"/>
    <w:rsid w:val="00D62DB3"/>
    <w:rsid w:val="00D630A6"/>
    <w:rsid w:val="00D651FD"/>
    <w:rsid w:val="00D65331"/>
    <w:rsid w:val="00D6544E"/>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FF9"/>
    <w:rsid w:val="00D74F45"/>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38C5"/>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57C8"/>
    <w:rsid w:val="00DC61EE"/>
    <w:rsid w:val="00DC70E1"/>
    <w:rsid w:val="00DC7BE2"/>
    <w:rsid w:val="00DD09AF"/>
    <w:rsid w:val="00DD14A6"/>
    <w:rsid w:val="00DD27BC"/>
    <w:rsid w:val="00DD2803"/>
    <w:rsid w:val="00DD28B6"/>
    <w:rsid w:val="00DD2A4A"/>
    <w:rsid w:val="00DD2ABF"/>
    <w:rsid w:val="00DD2BD6"/>
    <w:rsid w:val="00DD47C9"/>
    <w:rsid w:val="00DD4AAB"/>
    <w:rsid w:val="00DD4C4A"/>
    <w:rsid w:val="00DD58BF"/>
    <w:rsid w:val="00DD7401"/>
    <w:rsid w:val="00DD7410"/>
    <w:rsid w:val="00DE0B1A"/>
    <w:rsid w:val="00DE1479"/>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D43"/>
    <w:rsid w:val="00E1308B"/>
    <w:rsid w:val="00E13124"/>
    <w:rsid w:val="00E134EC"/>
    <w:rsid w:val="00E1439B"/>
    <w:rsid w:val="00E14D17"/>
    <w:rsid w:val="00E15436"/>
    <w:rsid w:val="00E15BAF"/>
    <w:rsid w:val="00E15F9D"/>
    <w:rsid w:val="00E166B8"/>
    <w:rsid w:val="00E17165"/>
    <w:rsid w:val="00E2088D"/>
    <w:rsid w:val="00E21764"/>
    <w:rsid w:val="00E21C81"/>
    <w:rsid w:val="00E22094"/>
    <w:rsid w:val="00E23498"/>
    <w:rsid w:val="00E25071"/>
    <w:rsid w:val="00E25EBC"/>
    <w:rsid w:val="00E26A68"/>
    <w:rsid w:val="00E27DBA"/>
    <w:rsid w:val="00E33643"/>
    <w:rsid w:val="00E339CB"/>
    <w:rsid w:val="00E34BEF"/>
    <w:rsid w:val="00E3578C"/>
    <w:rsid w:val="00E357ED"/>
    <w:rsid w:val="00E35F1F"/>
    <w:rsid w:val="00E36102"/>
    <w:rsid w:val="00E36260"/>
    <w:rsid w:val="00E36C2E"/>
    <w:rsid w:val="00E36CA1"/>
    <w:rsid w:val="00E36E4D"/>
    <w:rsid w:val="00E371C1"/>
    <w:rsid w:val="00E3761F"/>
    <w:rsid w:val="00E37888"/>
    <w:rsid w:val="00E4099C"/>
    <w:rsid w:val="00E40DA9"/>
    <w:rsid w:val="00E40FCF"/>
    <w:rsid w:val="00E4200F"/>
    <w:rsid w:val="00E4388C"/>
    <w:rsid w:val="00E43FC0"/>
    <w:rsid w:val="00E45B55"/>
    <w:rsid w:val="00E461A4"/>
    <w:rsid w:val="00E46686"/>
    <w:rsid w:val="00E46DB5"/>
    <w:rsid w:val="00E47F64"/>
    <w:rsid w:val="00E50341"/>
    <w:rsid w:val="00E50ACE"/>
    <w:rsid w:val="00E51A91"/>
    <w:rsid w:val="00E51B16"/>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68D"/>
    <w:rsid w:val="00E727C7"/>
    <w:rsid w:val="00E73BA8"/>
    <w:rsid w:val="00E74163"/>
    <w:rsid w:val="00E747F8"/>
    <w:rsid w:val="00E765D9"/>
    <w:rsid w:val="00E8003F"/>
    <w:rsid w:val="00E80A60"/>
    <w:rsid w:val="00E81831"/>
    <w:rsid w:val="00E82962"/>
    <w:rsid w:val="00E82B45"/>
    <w:rsid w:val="00E8313B"/>
    <w:rsid w:val="00E84163"/>
    <w:rsid w:val="00E84873"/>
    <w:rsid w:val="00E84A31"/>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4520"/>
    <w:rsid w:val="00EB4964"/>
    <w:rsid w:val="00EB4E34"/>
    <w:rsid w:val="00EB5026"/>
    <w:rsid w:val="00EB5C03"/>
    <w:rsid w:val="00EB5D9C"/>
    <w:rsid w:val="00EB6322"/>
    <w:rsid w:val="00EB7B6A"/>
    <w:rsid w:val="00EB7DFA"/>
    <w:rsid w:val="00EC0247"/>
    <w:rsid w:val="00EC0F62"/>
    <w:rsid w:val="00EC21FF"/>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369F"/>
    <w:rsid w:val="00ED3772"/>
    <w:rsid w:val="00ED44F9"/>
    <w:rsid w:val="00ED4E21"/>
    <w:rsid w:val="00ED57B6"/>
    <w:rsid w:val="00ED5DA8"/>
    <w:rsid w:val="00ED6F83"/>
    <w:rsid w:val="00ED769A"/>
    <w:rsid w:val="00ED7A9B"/>
    <w:rsid w:val="00EE0BA4"/>
    <w:rsid w:val="00EE0BFB"/>
    <w:rsid w:val="00EE241D"/>
    <w:rsid w:val="00EE2A51"/>
    <w:rsid w:val="00EE2DD9"/>
    <w:rsid w:val="00EE4D3C"/>
    <w:rsid w:val="00EE4D7C"/>
    <w:rsid w:val="00EE586C"/>
    <w:rsid w:val="00EE5C79"/>
    <w:rsid w:val="00EE7CA4"/>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20990"/>
    <w:rsid w:val="00F20C32"/>
    <w:rsid w:val="00F20D6C"/>
    <w:rsid w:val="00F20FE0"/>
    <w:rsid w:val="00F2105A"/>
    <w:rsid w:val="00F216B6"/>
    <w:rsid w:val="00F21F18"/>
    <w:rsid w:val="00F226E6"/>
    <w:rsid w:val="00F22C1C"/>
    <w:rsid w:val="00F22D25"/>
    <w:rsid w:val="00F22DB6"/>
    <w:rsid w:val="00F22EE5"/>
    <w:rsid w:val="00F22F0D"/>
    <w:rsid w:val="00F25A5E"/>
    <w:rsid w:val="00F25C4F"/>
    <w:rsid w:val="00F2686E"/>
    <w:rsid w:val="00F27D00"/>
    <w:rsid w:val="00F27E06"/>
    <w:rsid w:val="00F30757"/>
    <w:rsid w:val="00F31DB4"/>
    <w:rsid w:val="00F31E5E"/>
    <w:rsid w:val="00F32392"/>
    <w:rsid w:val="00F32490"/>
    <w:rsid w:val="00F32D71"/>
    <w:rsid w:val="00F33049"/>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42AD"/>
    <w:rsid w:val="00F54D54"/>
    <w:rsid w:val="00F5523C"/>
    <w:rsid w:val="00F55420"/>
    <w:rsid w:val="00F55704"/>
    <w:rsid w:val="00F55CF4"/>
    <w:rsid w:val="00F55DF4"/>
    <w:rsid w:val="00F55DFD"/>
    <w:rsid w:val="00F5623C"/>
    <w:rsid w:val="00F60370"/>
    <w:rsid w:val="00F61E53"/>
    <w:rsid w:val="00F62AAE"/>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1573"/>
    <w:rsid w:val="00F7298B"/>
    <w:rsid w:val="00F72ED3"/>
    <w:rsid w:val="00F734C0"/>
    <w:rsid w:val="00F74D54"/>
    <w:rsid w:val="00F74DE9"/>
    <w:rsid w:val="00F767C9"/>
    <w:rsid w:val="00F77495"/>
    <w:rsid w:val="00F801C4"/>
    <w:rsid w:val="00F80745"/>
    <w:rsid w:val="00F825D3"/>
    <w:rsid w:val="00F826A9"/>
    <w:rsid w:val="00F82B84"/>
    <w:rsid w:val="00F836C2"/>
    <w:rsid w:val="00F8370F"/>
    <w:rsid w:val="00F83AC6"/>
    <w:rsid w:val="00F83EA6"/>
    <w:rsid w:val="00F846F0"/>
    <w:rsid w:val="00F848C3"/>
    <w:rsid w:val="00F851DC"/>
    <w:rsid w:val="00F857AE"/>
    <w:rsid w:val="00F871B6"/>
    <w:rsid w:val="00F87408"/>
    <w:rsid w:val="00F90FE7"/>
    <w:rsid w:val="00F92EA7"/>
    <w:rsid w:val="00F9367F"/>
    <w:rsid w:val="00F93A98"/>
    <w:rsid w:val="00F93FED"/>
    <w:rsid w:val="00F94261"/>
    <w:rsid w:val="00F9501E"/>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FB9"/>
    <w:rsid w:val="00FB7B71"/>
    <w:rsid w:val="00FB7CF9"/>
    <w:rsid w:val="00FC150F"/>
    <w:rsid w:val="00FC38F6"/>
    <w:rsid w:val="00FC3B08"/>
    <w:rsid w:val="00FC4345"/>
    <w:rsid w:val="00FC478A"/>
    <w:rsid w:val="00FC5ADB"/>
    <w:rsid w:val="00FC6178"/>
    <w:rsid w:val="00FC61FD"/>
    <w:rsid w:val="00FD053F"/>
    <w:rsid w:val="00FD0C0B"/>
    <w:rsid w:val="00FD1621"/>
    <w:rsid w:val="00FD1B20"/>
    <w:rsid w:val="00FD30A0"/>
    <w:rsid w:val="00FD3FE7"/>
    <w:rsid w:val="00FD6CD6"/>
    <w:rsid w:val="00FD7C04"/>
    <w:rsid w:val="00FE257C"/>
    <w:rsid w:val="00FE2768"/>
    <w:rsid w:val="00FE4583"/>
    <w:rsid w:val="00FE4FEF"/>
    <w:rsid w:val="00FE5B1A"/>
    <w:rsid w:val="00FE5CAA"/>
    <w:rsid w:val="00FE5D59"/>
    <w:rsid w:val="00FE7232"/>
    <w:rsid w:val="00FE73FC"/>
    <w:rsid w:val="00FE7A41"/>
    <w:rsid w:val="00FF0981"/>
    <w:rsid w:val="00FF0D4F"/>
    <w:rsid w:val="00FF10EB"/>
    <w:rsid w:val="00FF170C"/>
    <w:rsid w:val="00FF314C"/>
    <w:rsid w:val="00FF384F"/>
    <w:rsid w:val="00FF447F"/>
    <w:rsid w:val="00FF6B07"/>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A9B38095-81BD-4F7F-A4D8-F4E41C391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F9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uiPriority w:val="34"/>
    <w:qFormat/>
    <w:rsid w:val="007C1B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14A95-A4AC-4E03-8174-515C45C67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753</Words>
  <Characters>4295</Characters>
  <Application>Microsoft Office Word</Application>
  <DocSecurity>0</DocSecurity>
  <Lines>35</Lines>
  <Paragraphs>10</Paragraphs>
  <ScaleCrop>false</ScaleCrop>
  <HeadingPairs>
    <vt:vector size="6" baseType="variant">
      <vt:variant>
        <vt:lpstr>タイトル</vt:lpstr>
      </vt:variant>
      <vt:variant>
        <vt:i4>1</vt:i4>
      </vt:variant>
      <vt:variant>
        <vt:lpstr>見出し</vt:lpstr>
      </vt:variant>
      <vt:variant>
        <vt:i4>4</vt:i4>
      </vt:variant>
      <vt:variant>
        <vt:lpstr>Title</vt:lpstr>
      </vt:variant>
      <vt:variant>
        <vt:i4>1</vt:i4>
      </vt:variant>
    </vt:vector>
  </HeadingPairs>
  <TitlesOfParts>
    <vt:vector size="6" baseType="lpstr">
      <vt:lpstr>3GPP TSG RAN WG1 Meeting</vt:lpstr>
      <vt:lpstr>Introduction</vt:lpstr>
      <vt:lpstr>M-PDCCH frequency allocation </vt:lpstr>
      <vt:lpstr>Conclusion</vt:lpstr>
      <vt:lpstr>References</vt:lpstr>
      <vt:lpstr>3GPP TSG RAN WG1 Meeting</vt:lpstr>
    </vt:vector>
  </TitlesOfParts>
  <Company>Microsoft</Company>
  <LinksUpToDate>false</LinksUpToDate>
  <CharactersWithSpaces>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2013-09-26T07:23:00Z</cp:lastPrinted>
  <dcterms:created xsi:type="dcterms:W3CDTF">2015-09-25T02:16:00Z</dcterms:created>
  <dcterms:modified xsi:type="dcterms:W3CDTF">2015-09-25T02:16:00Z</dcterms:modified>
</cp:coreProperties>
</file>