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AF" w:rsidRPr="003451F1" w:rsidRDefault="00D400AF" w:rsidP="00B03952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bookmarkStart w:id="0" w:name="OLE_LINK2"/>
      <w:bookmarkStart w:id="1" w:name="OLE_LINK3"/>
      <w:r w:rsidRPr="00DB5FA1">
        <w:rPr>
          <w:rFonts w:ascii="Arial" w:hAnsi="Arial" w:cs="Arial"/>
          <w:b/>
          <w:bCs/>
          <w:sz w:val="22"/>
          <w:szCs w:val="22"/>
          <w:lang w:val="en-GB"/>
        </w:rPr>
        <w:t>3GPP TSG RAN WG1 Meeting #</w:t>
      </w:r>
      <w:r w:rsidR="009A1131"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8</w:t>
      </w:r>
      <w:r w:rsidR="00ED3BB6"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2</w:t>
      </w:r>
      <w:r w:rsidR="00733B9E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bis</w:t>
      </w:r>
      <w:r w:rsidR="00FF4C87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       </w:t>
      </w:r>
      <w:r w:rsidR="00E07FF4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</w:t>
      </w:r>
      <w:r w:rsidR="00E07FF4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936260" w:rsidRPr="00DB5FA1">
        <w:rPr>
          <w:rFonts w:ascii="Arial" w:hAnsi="Arial" w:cs="Arial"/>
          <w:b/>
          <w:bCs/>
          <w:sz w:val="22"/>
          <w:szCs w:val="22"/>
          <w:lang w:val="en-GB"/>
        </w:rPr>
        <w:t>R1-1</w:t>
      </w:r>
      <w:r w:rsidR="00242D06"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5</w:t>
      </w:r>
      <w:r w:rsidR="003451F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5281</w:t>
      </w:r>
    </w:p>
    <w:p w:rsidR="00BC13CC" w:rsidRPr="00DB5FA1" w:rsidRDefault="00BC13CC" w:rsidP="00BC13CC">
      <w:pPr>
        <w:pStyle w:val="af7"/>
        <w:snapToGrid w:val="0"/>
        <w:ind w:left="2193" w:hangingChars="993" w:hanging="2193"/>
        <w:rPr>
          <w:rFonts w:ascii="Arial" w:hAnsi="Arial" w:cs="Arial"/>
          <w:b/>
          <w:bCs/>
          <w:sz w:val="22"/>
          <w:szCs w:val="22"/>
          <w:lang w:val="en-GB"/>
        </w:rPr>
      </w:pP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Malmo</w:t>
      </w:r>
      <w:r w:rsidRPr="00ED3BB6">
        <w:rPr>
          <w:rFonts w:ascii="Arial" w:hAnsi="Arial" w:cs="Arial"/>
          <w:b/>
          <w:bCs/>
          <w:sz w:val="22"/>
          <w:szCs w:val="22"/>
          <w:lang w:val="en-GB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Sweden</w:t>
      </w:r>
      <w:r w:rsidRPr="00ED3BB6">
        <w:rPr>
          <w:rFonts w:ascii="Arial" w:hAnsi="Arial" w:cs="Arial"/>
          <w:b/>
          <w:bCs/>
          <w:sz w:val="22"/>
          <w:szCs w:val="22"/>
          <w:lang w:val="en-GB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5</w:t>
      </w:r>
      <w:r w:rsidRPr="007E62AA">
        <w:rPr>
          <w:rFonts w:ascii="Arial" w:hAnsi="Arial" w:cs="Arial" w:hint="eastAsia"/>
          <w:b/>
          <w:bCs/>
          <w:sz w:val="22"/>
          <w:szCs w:val="22"/>
          <w:vertAlign w:val="superscript"/>
          <w:lang w:val="en-GB"/>
        </w:rPr>
        <w:t>th</w:t>
      </w:r>
      <w:r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Pr="00ED3BB6">
        <w:rPr>
          <w:rFonts w:ascii="Arial" w:hAnsi="Arial" w:cs="Arial"/>
          <w:b/>
          <w:bCs/>
          <w:sz w:val="22"/>
          <w:szCs w:val="22"/>
          <w:lang w:val="en-GB"/>
        </w:rPr>
        <w:t xml:space="preserve">-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9</w:t>
      </w:r>
      <w:r w:rsidRPr="007E62AA">
        <w:rPr>
          <w:rFonts w:ascii="Arial" w:hAnsi="Arial" w:cs="Arial" w:hint="eastAsia"/>
          <w:b/>
          <w:bCs/>
          <w:sz w:val="22"/>
          <w:szCs w:val="22"/>
          <w:vertAlign w:val="superscript"/>
          <w:lang w:val="en-GB"/>
        </w:rPr>
        <w:t>th</w:t>
      </w:r>
      <w:r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October</w:t>
      </w:r>
      <w:r w:rsidRPr="00ED3BB6">
        <w:rPr>
          <w:rFonts w:ascii="Arial" w:hAnsi="Arial" w:cs="Arial"/>
          <w:b/>
          <w:bCs/>
          <w:sz w:val="22"/>
          <w:szCs w:val="22"/>
          <w:lang w:val="en-GB"/>
        </w:rPr>
        <w:t xml:space="preserve"> 2015</w:t>
      </w:r>
    </w:p>
    <w:p w:rsidR="00AC5C34" w:rsidRPr="00BC13CC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DB5FA1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2" w:name="Source"/>
      <w:bookmarkEnd w:id="2"/>
      <w:r w:rsidR="000C0E2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7</w:t>
      </w:r>
      <w:r w:rsidR="003B0CA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0C0E2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 w:rsidR="003B0CA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D81015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4</w:t>
      </w:r>
      <w:r w:rsidR="003B0CA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585907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 w:rsidR="000C0E2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</w:t>
      </w:r>
      <w:r w:rsidR="00D81015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3</w:t>
      </w:r>
    </w:p>
    <w:p w:rsidR="00D400AF" w:rsidRPr="003B7A10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4340CC" w:rsidRDefault="00D400AF" w:rsidP="00B524A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F83BE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</w:t>
      </w:r>
      <w:r w:rsidR="00F83BEE" w:rsidRPr="003B7A10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CB3A7F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S</w:t>
      </w:r>
      <w:r w:rsidR="00CA35BF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ignalling design for</w:t>
      </w:r>
      <w:r w:rsidR="00BF7657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</w:t>
      </w:r>
      <w:r w:rsidR="00CA35BF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supporting </w:t>
      </w:r>
      <w:r w:rsidR="007A31F2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higher order MU-MIMO</w:t>
      </w:r>
    </w:p>
    <w:p w:rsidR="00DF47DE" w:rsidRPr="00DB5FA1" w:rsidRDefault="00D400AF" w:rsidP="003B7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3" w:name="DocumentFor"/>
      <w:bookmarkEnd w:id="3"/>
      <w:r w:rsidRPr="00DB5FA1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DB5FA1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C92B0B" w:rsidRDefault="00C92B0B" w:rsidP="00C92B0B">
      <w:pPr>
        <w:ind w:right="-99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In RAN1#82 meeting, Alt.1 (detailed in TR 36.897) of DMRS enhancement was achieved as a working assumption.</w:t>
      </w:r>
    </w:p>
    <w:p w:rsidR="003B411B" w:rsidRPr="00E550D9" w:rsidRDefault="003B411B" w:rsidP="003B411B">
      <w:pPr>
        <w:rPr>
          <w:lang w:val="en-US" w:eastAsia="ja-JP"/>
        </w:rPr>
      </w:pPr>
      <w:r w:rsidRPr="00E550D9">
        <w:rPr>
          <w:highlight w:val="magenta"/>
          <w:lang w:val="en-US" w:eastAsia="ja-JP"/>
        </w:rPr>
        <w:t>Working Assumption</w:t>
      </w:r>
      <w:r w:rsidRPr="00E550D9">
        <w:rPr>
          <w:lang w:val="en-US" w:eastAsia="ja-JP"/>
        </w:rPr>
        <w:t>, subject to resolution of signalling and power imbalance issues:</w:t>
      </w:r>
    </w:p>
    <w:p w:rsidR="003B411B" w:rsidRPr="000A2423" w:rsidRDefault="003B411B" w:rsidP="003B411B">
      <w:pPr>
        <w:numPr>
          <w:ilvl w:val="0"/>
          <w:numId w:val="21"/>
        </w:numPr>
        <w:spacing w:after="0"/>
        <w:rPr>
          <w:lang w:val="en-US" w:eastAsia="ja-JP"/>
        </w:rPr>
      </w:pPr>
      <w:r w:rsidRPr="004C00BE">
        <w:rPr>
          <w:lang w:val="en-US" w:eastAsia="ja-JP"/>
        </w:rPr>
        <w:t>Alt.1, i.e., OCC=4 and 12REs for higher order MU-MIMO transmission is supported with the following ports</w:t>
      </w:r>
    </w:p>
    <w:tbl>
      <w:tblPr>
        <w:tblW w:w="6237" w:type="dxa"/>
        <w:tblInd w:w="85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2835"/>
      </w:tblGrid>
      <w:tr w:rsidR="003B411B" w:rsidRPr="004C00BE" w:rsidTr="00B45E34">
        <w:trPr>
          <w:trHeight w:val="20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B411B" w:rsidRPr="00E550D9" w:rsidRDefault="003B411B" w:rsidP="00B45E34">
            <w:pPr>
              <w:ind w:left="360"/>
              <w:rPr>
                <w:b/>
                <w:sz w:val="18"/>
                <w:szCs w:val="18"/>
                <w:lang w:val="en-US" w:eastAsia="ja-JP"/>
              </w:rPr>
            </w:pPr>
            <w:r w:rsidRPr="00E550D9">
              <w:rPr>
                <w:b/>
                <w:sz w:val="18"/>
                <w:szCs w:val="18"/>
                <w:lang w:val="en-US" w:eastAsia="ja-JP"/>
              </w:rPr>
              <w:t xml:space="preserve">Ports for MU transmission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B411B" w:rsidRPr="00E550D9" w:rsidRDefault="003B411B" w:rsidP="00B45E34">
            <w:pPr>
              <w:ind w:left="360"/>
              <w:rPr>
                <w:b/>
                <w:sz w:val="18"/>
                <w:szCs w:val="18"/>
                <w:lang w:val="en-US" w:eastAsia="ja-JP"/>
              </w:rPr>
            </w:pPr>
            <w:r w:rsidRPr="00E550D9">
              <w:rPr>
                <w:b/>
                <w:sz w:val="18"/>
                <w:szCs w:val="18"/>
                <w:lang w:val="en-US" w:eastAsia="ja-JP"/>
              </w:rPr>
              <w:t xml:space="preserve">OCC </w:t>
            </w:r>
          </w:p>
        </w:tc>
      </w:tr>
      <w:tr w:rsidR="003B411B" w:rsidRPr="004C00BE" w:rsidTr="00B45E34">
        <w:trPr>
          <w:trHeight w:val="20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B411B" w:rsidRPr="00E550D9" w:rsidRDefault="003B411B" w:rsidP="00B45E34">
            <w:pPr>
              <w:ind w:left="360"/>
              <w:rPr>
                <w:sz w:val="18"/>
                <w:szCs w:val="18"/>
                <w:lang w:val="en-US" w:eastAsia="ja-JP"/>
              </w:rPr>
            </w:pPr>
            <w:r w:rsidRPr="00E550D9">
              <w:rPr>
                <w:sz w:val="18"/>
                <w:szCs w:val="18"/>
                <w:lang w:val="en-US" w:eastAsia="ja-JP"/>
              </w:rPr>
              <w:t>Port 7(’) (detailed naming FFS)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B411B" w:rsidRPr="00E550D9" w:rsidRDefault="003B411B" w:rsidP="00B45E34">
            <w:pPr>
              <w:ind w:left="360"/>
              <w:rPr>
                <w:sz w:val="18"/>
                <w:szCs w:val="18"/>
                <w:lang w:val="en-US" w:eastAsia="ja-JP"/>
              </w:rPr>
            </w:pPr>
            <w:r w:rsidRPr="00E550D9">
              <w:rPr>
                <w:sz w:val="18"/>
                <w:szCs w:val="18"/>
                <w:lang w:val="en-US" w:eastAsia="ja-JP"/>
              </w:rPr>
              <w:t xml:space="preserve">[1 1 1 1] </w:t>
            </w:r>
          </w:p>
        </w:tc>
      </w:tr>
      <w:tr w:rsidR="003B411B" w:rsidRPr="004C00BE" w:rsidTr="00B45E34">
        <w:trPr>
          <w:trHeight w:val="20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B411B" w:rsidRPr="00E550D9" w:rsidRDefault="003B411B" w:rsidP="00B45E34">
            <w:pPr>
              <w:ind w:left="360"/>
              <w:rPr>
                <w:sz w:val="18"/>
                <w:szCs w:val="18"/>
                <w:lang w:val="en-US" w:eastAsia="ja-JP"/>
              </w:rPr>
            </w:pPr>
            <w:r w:rsidRPr="00E550D9">
              <w:rPr>
                <w:sz w:val="18"/>
                <w:szCs w:val="18"/>
                <w:lang w:val="en-US" w:eastAsia="ja-JP"/>
              </w:rPr>
              <w:t>Port 8(’)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B411B" w:rsidRPr="00E550D9" w:rsidRDefault="003B411B" w:rsidP="00B45E34">
            <w:pPr>
              <w:ind w:left="360"/>
              <w:rPr>
                <w:sz w:val="18"/>
                <w:szCs w:val="18"/>
                <w:lang w:val="en-US" w:eastAsia="ja-JP"/>
              </w:rPr>
            </w:pPr>
            <w:r w:rsidRPr="00E550D9">
              <w:rPr>
                <w:sz w:val="18"/>
                <w:szCs w:val="18"/>
                <w:lang w:val="en-US" w:eastAsia="ja-JP"/>
              </w:rPr>
              <w:t xml:space="preserve">[1 -1 1 -1] </w:t>
            </w:r>
          </w:p>
        </w:tc>
      </w:tr>
      <w:tr w:rsidR="003B411B" w:rsidRPr="004C00BE" w:rsidTr="00B45E34">
        <w:trPr>
          <w:trHeight w:val="20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B411B" w:rsidRPr="00E550D9" w:rsidRDefault="003B411B" w:rsidP="00B45E34">
            <w:pPr>
              <w:ind w:left="360"/>
              <w:rPr>
                <w:sz w:val="18"/>
                <w:szCs w:val="18"/>
                <w:lang w:val="en-US" w:eastAsia="ja-JP"/>
              </w:rPr>
            </w:pPr>
            <w:r w:rsidRPr="00E550D9">
              <w:rPr>
                <w:sz w:val="18"/>
                <w:szCs w:val="18"/>
                <w:lang w:val="en-US" w:eastAsia="ja-JP"/>
              </w:rPr>
              <w:t>Port 11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B411B" w:rsidRPr="00E550D9" w:rsidRDefault="003B411B" w:rsidP="00B45E34">
            <w:pPr>
              <w:ind w:left="360"/>
              <w:rPr>
                <w:sz w:val="18"/>
                <w:szCs w:val="18"/>
                <w:lang w:val="en-US" w:eastAsia="ja-JP"/>
              </w:rPr>
            </w:pPr>
            <w:r w:rsidRPr="00E550D9">
              <w:rPr>
                <w:sz w:val="18"/>
                <w:szCs w:val="18"/>
                <w:lang w:val="en-US" w:eastAsia="ja-JP"/>
              </w:rPr>
              <w:t xml:space="preserve">[1 1 -1 -1] </w:t>
            </w:r>
          </w:p>
        </w:tc>
      </w:tr>
      <w:tr w:rsidR="003B411B" w:rsidRPr="004C00BE" w:rsidTr="00B45E34">
        <w:trPr>
          <w:trHeight w:val="20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B411B" w:rsidRPr="00E550D9" w:rsidRDefault="003B411B" w:rsidP="00B45E34">
            <w:pPr>
              <w:ind w:left="360"/>
              <w:rPr>
                <w:sz w:val="18"/>
                <w:szCs w:val="18"/>
                <w:lang w:val="en-US" w:eastAsia="ja-JP"/>
              </w:rPr>
            </w:pPr>
            <w:r w:rsidRPr="00E550D9">
              <w:rPr>
                <w:sz w:val="18"/>
                <w:szCs w:val="18"/>
                <w:lang w:val="en-US" w:eastAsia="ja-JP"/>
              </w:rPr>
              <w:t>Port 13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B411B" w:rsidRPr="00E550D9" w:rsidRDefault="003B411B" w:rsidP="00B45E34">
            <w:pPr>
              <w:ind w:left="360"/>
              <w:rPr>
                <w:sz w:val="18"/>
                <w:szCs w:val="18"/>
                <w:lang w:val="en-US" w:eastAsia="ja-JP"/>
              </w:rPr>
            </w:pPr>
            <w:r w:rsidRPr="00E550D9">
              <w:rPr>
                <w:sz w:val="18"/>
                <w:szCs w:val="18"/>
                <w:lang w:val="en-US" w:eastAsia="ja-JP"/>
              </w:rPr>
              <w:t xml:space="preserve">[1 -1 -1 1] </w:t>
            </w:r>
          </w:p>
        </w:tc>
      </w:tr>
    </w:tbl>
    <w:p w:rsidR="003B411B" w:rsidRPr="009F260A" w:rsidRDefault="003B411B" w:rsidP="003B411B">
      <w:pPr>
        <w:rPr>
          <w:rFonts w:eastAsiaTheme="minorEastAsia"/>
          <w:lang w:val="en-US" w:eastAsia="zh-CN"/>
        </w:rPr>
      </w:pPr>
      <w:r>
        <w:rPr>
          <w:lang w:val="en-US" w:eastAsia="ja-JP"/>
        </w:rPr>
        <w:t xml:space="preserve">Solutions for signalling and power imbalance should be submitted for RAN1#82bis. </w:t>
      </w:r>
      <w:r w:rsidR="009F260A">
        <w:rPr>
          <w:rFonts w:eastAsiaTheme="minorEastAsia" w:hint="eastAsia"/>
          <w:lang w:val="en-US" w:eastAsia="zh-CN"/>
        </w:rPr>
        <w:t xml:space="preserve"> </w:t>
      </w:r>
    </w:p>
    <w:p w:rsidR="009F260A" w:rsidRDefault="007A7F8D" w:rsidP="00C92B0B">
      <w:pPr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In our companion </w:t>
      </w:r>
      <w:r>
        <w:rPr>
          <w:rFonts w:eastAsia="宋体"/>
          <w:color w:val="000000" w:themeColor="text1"/>
          <w:sz w:val="22"/>
          <w:szCs w:val="22"/>
          <w:lang w:val="en-US" w:eastAsia="zh-CN"/>
        </w:rPr>
        <w:t>contribu</w:t>
      </w:r>
      <w:r w:rsidRPr="0098173A">
        <w:rPr>
          <w:rFonts w:eastAsia="宋体"/>
          <w:color w:val="000000" w:themeColor="text1"/>
          <w:sz w:val="22"/>
          <w:szCs w:val="22"/>
          <w:lang w:val="en-US" w:eastAsia="zh-CN"/>
        </w:rPr>
        <w:t>tion</w:t>
      </w:r>
      <w:r w:rsidRPr="0098173A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[1], </w:t>
      </w:r>
      <w:r w:rsidR="00407326" w:rsidRPr="0098173A">
        <w:rPr>
          <w:rFonts w:eastAsia="宋体" w:hint="eastAsia"/>
          <w:color w:val="000000" w:themeColor="text1"/>
          <w:sz w:val="22"/>
          <w:szCs w:val="22"/>
          <w:lang w:eastAsia="zh-CN"/>
        </w:rPr>
        <w:t>w</w:t>
      </w:r>
      <w:r w:rsidR="009F260A" w:rsidRPr="0098173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e </w:t>
      </w:r>
      <w:r w:rsidR="007D5162" w:rsidRPr="0098173A">
        <w:rPr>
          <w:rFonts w:eastAsia="宋体" w:hint="eastAsia"/>
          <w:color w:val="000000" w:themeColor="text1"/>
          <w:sz w:val="22"/>
          <w:szCs w:val="22"/>
          <w:lang w:eastAsia="zh-CN"/>
        </w:rPr>
        <w:t>p</w:t>
      </w:r>
      <w:r w:rsidR="007D516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roposed to reverse OCC mapping on port 11 to </w:t>
      </w:r>
      <w:r w:rsidR="007D5162">
        <w:rPr>
          <w:rFonts w:eastAsia="宋体"/>
          <w:color w:val="000000" w:themeColor="text1"/>
          <w:sz w:val="22"/>
          <w:szCs w:val="22"/>
          <w:lang w:eastAsia="zh-CN"/>
        </w:rPr>
        <w:t>address</w:t>
      </w:r>
      <w:r w:rsidR="007D516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power imbalance issue. Since the orthogonality</w:t>
      </w:r>
      <w:r w:rsidR="0048441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does not changed</w:t>
      </w:r>
      <w:r w:rsidR="007D516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after solved power imbalance issue,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 discuss the signalling design still based on the </w:t>
      </w:r>
      <w:r>
        <w:rPr>
          <w:rFonts w:eastAsia="宋体"/>
          <w:color w:val="000000" w:themeColor="text1"/>
          <w:sz w:val="22"/>
          <w:szCs w:val="22"/>
          <w:lang w:eastAsia="zh-CN"/>
        </w:rPr>
        <w:t>approved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working assumption</w:t>
      </w:r>
      <w:r w:rsidR="00D1673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 this contribution.</w:t>
      </w:r>
      <w:r w:rsidR="007D516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</w:p>
    <w:p w:rsidR="00005CA4" w:rsidRPr="00005CA4" w:rsidRDefault="00D400AF" w:rsidP="007A7F8D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Discussion</w:t>
      </w:r>
      <w:bookmarkStart w:id="4" w:name="OLE_LINK64"/>
      <w:bookmarkStart w:id="5" w:name="OLE_LINK65"/>
    </w:p>
    <w:p w:rsidR="00625AD6" w:rsidRPr="00245B8E" w:rsidRDefault="00F4489F" w:rsidP="007A7F8D">
      <w:pPr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Currently,</w:t>
      </w:r>
      <w:r w:rsidR="00625AD6">
        <w:rPr>
          <w:rFonts w:hint="eastAsia"/>
          <w:color w:val="000000" w:themeColor="text1"/>
          <w:sz w:val="22"/>
          <w:szCs w:val="22"/>
        </w:rPr>
        <w:t xml:space="preserve"> legacy UEs use OCC=2</w:t>
      </w:r>
      <w:r w:rsidR="00625AD6" w:rsidRPr="00625AD6">
        <w:rPr>
          <w:rFonts w:hint="eastAsia"/>
          <w:color w:val="000000" w:themeColor="text1"/>
          <w:sz w:val="22"/>
          <w:szCs w:val="22"/>
        </w:rPr>
        <w:t xml:space="preserve"> to estimate </w:t>
      </w:r>
      <w:r w:rsidR="00FE65BD">
        <w:rPr>
          <w:rFonts w:hint="eastAsia"/>
          <w:color w:val="000000" w:themeColor="text1"/>
          <w:sz w:val="22"/>
          <w:szCs w:val="22"/>
        </w:rPr>
        <w:t xml:space="preserve">channel on </w:t>
      </w:r>
      <w:r w:rsidR="00625AD6" w:rsidRPr="00625AD6">
        <w:rPr>
          <w:rFonts w:hint="eastAsia"/>
          <w:color w:val="000000" w:themeColor="text1"/>
          <w:sz w:val="22"/>
          <w:szCs w:val="22"/>
        </w:rPr>
        <w:t xml:space="preserve">DMRS, but </w:t>
      </w:r>
      <w:r w:rsidR="00625AD6">
        <w:rPr>
          <w:rFonts w:hint="eastAsia"/>
          <w:color w:val="000000" w:themeColor="text1"/>
          <w:sz w:val="22"/>
          <w:szCs w:val="22"/>
        </w:rPr>
        <w:t xml:space="preserve">Alt.1 </w:t>
      </w:r>
      <w:r w:rsidR="00BE61DD">
        <w:rPr>
          <w:rFonts w:hint="eastAsia"/>
          <w:color w:val="000000" w:themeColor="text1"/>
          <w:sz w:val="22"/>
          <w:szCs w:val="22"/>
        </w:rPr>
        <w:t xml:space="preserve">with </w:t>
      </w:r>
      <w:r w:rsidR="00BE61DD" w:rsidRPr="00625AD6">
        <w:rPr>
          <w:rFonts w:hint="eastAsia"/>
          <w:color w:val="000000" w:themeColor="text1"/>
          <w:sz w:val="22"/>
          <w:szCs w:val="22"/>
        </w:rPr>
        <w:t>OCC</w:t>
      </w:r>
      <w:r w:rsidR="00BE61DD">
        <w:rPr>
          <w:rFonts w:hint="eastAsia"/>
          <w:color w:val="000000" w:themeColor="text1"/>
          <w:sz w:val="22"/>
          <w:szCs w:val="22"/>
        </w:rPr>
        <w:t>=4</w:t>
      </w:r>
      <w:r w:rsidR="00BE61DD" w:rsidRPr="00625AD6">
        <w:rPr>
          <w:rFonts w:hint="eastAsia"/>
          <w:color w:val="000000" w:themeColor="text1"/>
          <w:sz w:val="22"/>
          <w:szCs w:val="22"/>
        </w:rPr>
        <w:t xml:space="preserve"> </w:t>
      </w:r>
      <w:r w:rsidR="00625AD6" w:rsidRPr="00625AD6">
        <w:rPr>
          <w:rFonts w:hint="eastAsia"/>
          <w:color w:val="000000" w:themeColor="text1"/>
          <w:sz w:val="22"/>
          <w:szCs w:val="22"/>
        </w:rPr>
        <w:t xml:space="preserve">is designed for new UEs. In order to guarantee the </w:t>
      </w:r>
      <w:r w:rsidRPr="00625AD6">
        <w:rPr>
          <w:rFonts w:hint="eastAsia"/>
          <w:color w:val="000000" w:themeColor="text1"/>
          <w:sz w:val="22"/>
          <w:szCs w:val="22"/>
        </w:rPr>
        <w:t xml:space="preserve">accuracy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of </w:t>
      </w:r>
      <w:r w:rsidR="00625AD6" w:rsidRPr="00625AD6">
        <w:rPr>
          <w:rFonts w:hint="eastAsia"/>
          <w:color w:val="000000" w:themeColor="text1"/>
          <w:sz w:val="22"/>
          <w:szCs w:val="22"/>
        </w:rPr>
        <w:t xml:space="preserve">channel estimation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for</w:t>
      </w:r>
      <w:r w:rsidR="00625AD6" w:rsidRPr="00625AD6">
        <w:rPr>
          <w:rFonts w:hint="eastAsia"/>
          <w:color w:val="000000" w:themeColor="text1"/>
          <w:sz w:val="22"/>
          <w:szCs w:val="22"/>
        </w:rPr>
        <w:t xml:space="preserve"> legacy UEs, </w:t>
      </w:r>
      <w:r w:rsidR="00FE65BD">
        <w:rPr>
          <w:rFonts w:hint="eastAsia"/>
          <w:color w:val="000000" w:themeColor="text1"/>
          <w:sz w:val="22"/>
          <w:szCs w:val="22"/>
        </w:rPr>
        <w:t xml:space="preserve">the DMRS </w:t>
      </w:r>
      <w:r w:rsidR="00625AD6" w:rsidRPr="00625AD6">
        <w:rPr>
          <w:rFonts w:hint="eastAsia"/>
          <w:color w:val="000000" w:themeColor="text1"/>
          <w:sz w:val="22"/>
          <w:szCs w:val="22"/>
        </w:rPr>
        <w:t xml:space="preserve">orthogonality </w:t>
      </w:r>
      <w:r w:rsidR="00FE65BD">
        <w:rPr>
          <w:rFonts w:hint="eastAsia"/>
          <w:color w:val="000000" w:themeColor="text1"/>
          <w:sz w:val="22"/>
          <w:szCs w:val="22"/>
        </w:rPr>
        <w:t xml:space="preserve">should be considered </w:t>
      </w:r>
      <w:r w:rsidR="00625AD6" w:rsidRPr="00625AD6">
        <w:rPr>
          <w:rFonts w:hint="eastAsia"/>
          <w:color w:val="000000" w:themeColor="text1"/>
          <w:sz w:val="22"/>
          <w:szCs w:val="22"/>
        </w:rPr>
        <w:t>while</w:t>
      </w:r>
      <w:r w:rsidR="00FE65BD">
        <w:rPr>
          <w:rFonts w:hint="eastAsia"/>
          <w:color w:val="000000" w:themeColor="text1"/>
          <w:sz w:val="22"/>
          <w:szCs w:val="22"/>
        </w:rPr>
        <w:t xml:space="preserve"> the new UEs are</w:t>
      </w:r>
      <w:r w:rsidR="00625AD6" w:rsidRPr="00625AD6">
        <w:rPr>
          <w:rFonts w:hint="eastAsia"/>
          <w:color w:val="000000" w:themeColor="text1"/>
          <w:sz w:val="22"/>
          <w:szCs w:val="22"/>
        </w:rPr>
        <w:t xml:space="preserve"> </w:t>
      </w:r>
      <w:r w:rsidR="00625AD6" w:rsidRPr="00625AD6">
        <w:rPr>
          <w:color w:val="000000" w:themeColor="text1"/>
          <w:sz w:val="22"/>
          <w:szCs w:val="22"/>
        </w:rPr>
        <w:t>pair</w:t>
      </w:r>
      <w:r w:rsidR="00625AD6" w:rsidRPr="00625AD6">
        <w:rPr>
          <w:rFonts w:hint="eastAsia"/>
          <w:color w:val="000000" w:themeColor="text1"/>
          <w:sz w:val="22"/>
          <w:szCs w:val="22"/>
        </w:rPr>
        <w:t>ing</w:t>
      </w:r>
      <w:r w:rsidR="00625AD6" w:rsidRPr="00625AD6">
        <w:rPr>
          <w:color w:val="000000" w:themeColor="text1"/>
          <w:sz w:val="22"/>
          <w:szCs w:val="22"/>
        </w:rPr>
        <w:t xml:space="preserve"> with legacy UE</w:t>
      </w:r>
      <w:r w:rsidR="00FE65BD">
        <w:rPr>
          <w:rFonts w:hint="eastAsia"/>
          <w:color w:val="000000" w:themeColor="text1"/>
          <w:sz w:val="22"/>
          <w:szCs w:val="22"/>
        </w:rPr>
        <w:t>s</w:t>
      </w:r>
      <w:r w:rsidR="00625AD6" w:rsidRPr="00625AD6">
        <w:rPr>
          <w:rFonts w:hint="eastAsia"/>
          <w:color w:val="000000" w:themeColor="text1"/>
          <w:sz w:val="22"/>
          <w:szCs w:val="22"/>
        </w:rPr>
        <w:t>.</w:t>
      </w:r>
      <w:r w:rsidR="00C0060D">
        <w:rPr>
          <w:rFonts w:hint="eastAsia"/>
          <w:color w:val="000000" w:themeColor="text1"/>
          <w:sz w:val="22"/>
          <w:szCs w:val="22"/>
        </w:rPr>
        <w:t xml:space="preserve"> </w:t>
      </w:r>
      <w:r w:rsidR="00094A09" w:rsidRPr="00A8536B">
        <w:rPr>
          <w:rFonts w:eastAsia="宋体"/>
          <w:color w:val="000000" w:themeColor="text1"/>
          <w:sz w:val="22"/>
          <w:szCs w:val="22"/>
          <w:lang w:eastAsia="zh-CN"/>
        </w:rPr>
        <w:t>Moreover</w:t>
      </w:r>
      <w:r w:rsidR="00245B8E" w:rsidRPr="00A8536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if both OCC=4 and OCC=2 are included in the Rel-13 DMRS </w:t>
      </w:r>
      <w:r w:rsidR="00245B8E" w:rsidRPr="00A8536B">
        <w:rPr>
          <w:rFonts w:eastAsia="宋体"/>
          <w:color w:val="000000" w:themeColor="text1"/>
          <w:sz w:val="22"/>
          <w:szCs w:val="22"/>
          <w:lang w:eastAsia="zh-CN"/>
        </w:rPr>
        <w:t>configurations,</w:t>
      </w:r>
      <w:r w:rsidR="00245B8E" w:rsidRPr="00A8536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OCC=4 coexisting with OCC=2 </w:t>
      </w:r>
      <w:r w:rsidR="00A545AF" w:rsidRPr="00A8536B">
        <w:rPr>
          <w:rFonts w:eastAsia="宋体" w:hint="eastAsia"/>
          <w:color w:val="000000" w:themeColor="text1"/>
          <w:sz w:val="22"/>
          <w:szCs w:val="22"/>
          <w:lang w:eastAsia="zh-CN"/>
        </w:rPr>
        <w:t>will be</w:t>
      </w:r>
      <w:r w:rsidR="00245B8E" w:rsidRPr="00A8536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245B8E" w:rsidRPr="00A8536B">
        <w:rPr>
          <w:rFonts w:eastAsia="宋体"/>
          <w:color w:val="000000" w:themeColor="text1"/>
          <w:sz w:val="22"/>
          <w:szCs w:val="22"/>
          <w:lang w:eastAsia="zh-CN"/>
        </w:rPr>
        <w:t>necessary</w:t>
      </w:r>
      <w:r w:rsidR="001E4211" w:rsidRPr="00A8536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 w:rsidR="00A8536B">
        <w:rPr>
          <w:rFonts w:eastAsia="宋体" w:hint="eastAsia"/>
          <w:color w:val="000000" w:themeColor="text1"/>
          <w:sz w:val="22"/>
          <w:szCs w:val="22"/>
          <w:lang w:eastAsia="zh-CN"/>
        </w:rPr>
        <w:t>then</w:t>
      </w:r>
      <w:r w:rsidR="001E4211" w:rsidRPr="00A8536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DMRS orthogonality should be considered while UEs with OCC=4 </w:t>
      </w:r>
      <w:r w:rsidR="00A545AF" w:rsidRPr="00A8536B">
        <w:rPr>
          <w:rFonts w:eastAsia="宋体" w:hint="eastAsia"/>
          <w:color w:val="000000" w:themeColor="text1"/>
          <w:sz w:val="22"/>
          <w:szCs w:val="22"/>
          <w:lang w:eastAsia="zh-CN"/>
        </w:rPr>
        <w:t>and UEs with OCC=2 are paired.</w:t>
      </w:r>
    </w:p>
    <w:p w:rsidR="00C4440E" w:rsidRPr="00586CB6" w:rsidRDefault="00C0060D" w:rsidP="00586CB6">
      <w:pPr>
        <w:pStyle w:val="20"/>
        <w:ind w:firstLine="0"/>
        <w:rPr>
          <w:rFonts w:cs="Times New Roman"/>
          <w:color w:val="000000" w:themeColor="text1"/>
          <w:sz w:val="22"/>
          <w:szCs w:val="22"/>
          <w:lang w:val="en-GB"/>
        </w:rPr>
      </w:pPr>
      <w:r>
        <w:rPr>
          <w:rFonts w:cs="Times New Roman" w:hint="eastAsia"/>
          <w:color w:val="000000" w:themeColor="text1"/>
          <w:sz w:val="22"/>
          <w:szCs w:val="22"/>
          <w:lang w:val="en-GB"/>
        </w:rPr>
        <w:t xml:space="preserve">As described in Figure 1, </w:t>
      </w:r>
      <w:r w:rsidR="00BE63FA">
        <w:rPr>
          <w:rFonts w:cs="Times New Roman"/>
          <w:color w:val="000000" w:themeColor="text1"/>
          <w:sz w:val="22"/>
          <w:szCs w:val="22"/>
          <w:lang w:val="en-GB"/>
        </w:rPr>
        <w:t xml:space="preserve">When a </w:t>
      </w:r>
      <w:r w:rsidR="00586CB6" w:rsidRPr="00586CB6">
        <w:rPr>
          <w:rFonts w:cs="Times New Roman"/>
          <w:color w:val="000000" w:themeColor="text1"/>
          <w:sz w:val="22"/>
          <w:szCs w:val="22"/>
          <w:lang w:val="en-GB"/>
        </w:rPr>
        <w:t xml:space="preserve">legacy UE uses port 7 with OCC=2, Rel-13 UE will impact on </w:t>
      </w:r>
      <w:r w:rsidR="00C54C26">
        <w:rPr>
          <w:rFonts w:cs="Times New Roman" w:hint="eastAsia"/>
          <w:color w:val="000000" w:themeColor="text1"/>
          <w:sz w:val="22"/>
          <w:szCs w:val="22"/>
          <w:lang w:val="en-GB"/>
        </w:rPr>
        <w:t xml:space="preserve">this </w:t>
      </w:r>
      <w:r w:rsidR="00586CB6" w:rsidRPr="00586CB6">
        <w:rPr>
          <w:rFonts w:cs="Times New Roman"/>
          <w:color w:val="000000" w:themeColor="text1"/>
          <w:sz w:val="22"/>
          <w:szCs w:val="22"/>
          <w:lang w:val="en-GB"/>
        </w:rPr>
        <w:t>legacy</w:t>
      </w:r>
      <w:r w:rsidR="00C54C26">
        <w:rPr>
          <w:rFonts w:cs="Times New Roman" w:hint="eastAsia"/>
          <w:color w:val="000000" w:themeColor="text1"/>
          <w:sz w:val="22"/>
          <w:szCs w:val="22"/>
          <w:lang w:val="en-GB"/>
        </w:rPr>
        <w:t xml:space="preserve"> UE</w:t>
      </w:r>
      <w:r w:rsidR="00586CB6" w:rsidRPr="00586CB6">
        <w:rPr>
          <w:rFonts w:cs="Times New Roman"/>
          <w:color w:val="000000" w:themeColor="text1"/>
          <w:sz w:val="22"/>
          <w:szCs w:val="22"/>
          <w:lang w:val="en-GB"/>
        </w:rPr>
        <w:t xml:space="preserve"> if it uses port 11 with same n</w:t>
      </w:r>
      <w:r w:rsidR="00586CB6" w:rsidRPr="00586CB6">
        <w:rPr>
          <w:rFonts w:cs="Times New Roman"/>
          <w:color w:val="000000" w:themeColor="text1"/>
          <w:sz w:val="22"/>
          <w:szCs w:val="22"/>
          <w:vertAlign w:val="subscript"/>
          <w:lang w:val="en-GB"/>
        </w:rPr>
        <w:t>SCID</w:t>
      </w:r>
      <w:r w:rsidR="00586CB6">
        <w:rPr>
          <w:rFonts w:cs="Times New Roman" w:hint="eastAsia"/>
          <w:color w:val="000000" w:themeColor="text1"/>
          <w:sz w:val="22"/>
          <w:szCs w:val="22"/>
          <w:lang w:val="en-GB"/>
        </w:rPr>
        <w:t xml:space="preserve">. </w:t>
      </w:r>
      <w:r w:rsidR="00586CB6" w:rsidRPr="00586CB6">
        <w:rPr>
          <w:rFonts w:cs="Times New Roman"/>
          <w:color w:val="000000" w:themeColor="text1"/>
          <w:sz w:val="22"/>
          <w:szCs w:val="22"/>
          <w:lang w:val="en-GB"/>
        </w:rPr>
        <w:t xml:space="preserve">When legacy UE uses port 8 with OCC=2, Rel-13 UE will impact on legacy </w:t>
      </w:r>
      <w:r w:rsidR="00690A7F">
        <w:rPr>
          <w:rFonts w:cs="Times New Roman" w:hint="eastAsia"/>
          <w:color w:val="000000" w:themeColor="text1"/>
          <w:sz w:val="22"/>
          <w:szCs w:val="22"/>
          <w:lang w:val="en-GB"/>
        </w:rPr>
        <w:t xml:space="preserve">UE </w:t>
      </w:r>
      <w:r w:rsidR="00586CB6" w:rsidRPr="00586CB6">
        <w:rPr>
          <w:rFonts w:cs="Times New Roman"/>
          <w:color w:val="000000" w:themeColor="text1"/>
          <w:sz w:val="22"/>
          <w:szCs w:val="22"/>
          <w:lang w:val="en-GB"/>
        </w:rPr>
        <w:t>if it uses port 13 with same n</w:t>
      </w:r>
      <w:r w:rsidR="00586CB6" w:rsidRPr="00586CB6">
        <w:rPr>
          <w:rFonts w:cs="Times New Roman"/>
          <w:color w:val="000000" w:themeColor="text1"/>
          <w:sz w:val="22"/>
          <w:szCs w:val="22"/>
          <w:vertAlign w:val="subscript"/>
          <w:lang w:val="en-GB"/>
        </w:rPr>
        <w:t>SCID</w:t>
      </w:r>
      <w:r w:rsidR="00322A80">
        <w:rPr>
          <w:rFonts w:cs="Times New Roman" w:hint="eastAsia"/>
          <w:color w:val="000000" w:themeColor="text1"/>
          <w:sz w:val="22"/>
          <w:szCs w:val="22"/>
          <w:lang w:val="en-GB"/>
        </w:rPr>
        <w:t xml:space="preserve">. </w:t>
      </w:r>
    </w:p>
    <w:p w:rsidR="00C0060D" w:rsidRPr="00586CB6" w:rsidRDefault="00C0060D" w:rsidP="00625AD6">
      <w:pPr>
        <w:pStyle w:val="20"/>
        <w:ind w:firstLine="0"/>
        <w:rPr>
          <w:rFonts w:cs="Times New Roman"/>
          <w:color w:val="000000" w:themeColor="text1"/>
          <w:sz w:val="22"/>
          <w:szCs w:val="22"/>
        </w:rPr>
      </w:pPr>
    </w:p>
    <w:p w:rsidR="00C0060D" w:rsidRDefault="00C0060D" w:rsidP="00C0060D">
      <w:pPr>
        <w:pStyle w:val="20"/>
        <w:ind w:firstLine="0"/>
        <w:jc w:val="center"/>
        <w:rPr>
          <w:rFonts w:cs="Times New Roman"/>
          <w:color w:val="000000" w:themeColor="text1"/>
          <w:sz w:val="22"/>
          <w:szCs w:val="22"/>
          <w:lang w:val="en-GB"/>
        </w:rPr>
      </w:pPr>
      <w:r>
        <w:rPr>
          <w:rFonts w:cs="Times New Roman"/>
          <w:noProof/>
          <w:color w:val="000000" w:themeColor="text1"/>
          <w:sz w:val="22"/>
          <w:szCs w:val="22"/>
        </w:rPr>
        <w:drawing>
          <wp:inline distT="0" distB="0" distL="0" distR="0" wp14:anchorId="7F351765" wp14:editId="32CF6A57">
            <wp:extent cx="4094160" cy="1787770"/>
            <wp:effectExtent l="0" t="0" r="0" b="0"/>
            <wp:docPr id="5" name="图片 5" descr="C:\Users\2171490101502\Desktop\图片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2171490101502\Desktop\图片1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343"/>
                    <a:stretch/>
                  </pic:blipFill>
                  <pic:spPr bwMode="auto">
                    <a:xfrm>
                      <a:off x="0" y="0"/>
                      <a:ext cx="4098981" cy="178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E63FA" w:rsidRPr="004240B0" w:rsidRDefault="00BE63FA" w:rsidP="004240B0">
      <w:pPr>
        <w:pStyle w:val="20"/>
        <w:ind w:firstLineChars="10" w:firstLine="20"/>
        <w:jc w:val="center"/>
        <w:rPr>
          <w:rFonts w:cs="Times New Roman"/>
          <w:color w:val="000000" w:themeColor="text1"/>
          <w:sz w:val="20"/>
          <w:lang w:val="en-GB"/>
        </w:rPr>
      </w:pPr>
      <w:r w:rsidRPr="00426A34">
        <w:rPr>
          <w:rFonts w:cs="Times New Roman" w:hint="eastAsia"/>
          <w:b/>
          <w:color w:val="000000" w:themeColor="text1"/>
          <w:sz w:val="20"/>
          <w:lang w:val="en-GB"/>
        </w:rPr>
        <w:t>Figure 1</w:t>
      </w:r>
      <w:r w:rsidRPr="004240B0">
        <w:rPr>
          <w:rFonts w:cs="Times New Roman" w:hint="eastAsia"/>
          <w:color w:val="000000" w:themeColor="text1"/>
          <w:sz w:val="20"/>
          <w:lang w:val="en-GB"/>
        </w:rPr>
        <w:t xml:space="preserve"> Impact on orthogonality </w:t>
      </w:r>
      <w:r w:rsidR="004240B0">
        <w:rPr>
          <w:rFonts w:cs="Times New Roman" w:hint="eastAsia"/>
          <w:color w:val="000000" w:themeColor="text1"/>
          <w:sz w:val="20"/>
          <w:lang w:val="en-GB"/>
        </w:rPr>
        <w:t>between OCC=2 and OCC=4</w:t>
      </w:r>
    </w:p>
    <w:p w:rsidR="0052569C" w:rsidRDefault="00B64F78" w:rsidP="00BE63FA">
      <w:pPr>
        <w:spacing w:before="180"/>
        <w:rPr>
          <w:rFonts w:eastAsia="宋体"/>
          <w:color w:val="000000" w:themeColor="text1"/>
          <w:sz w:val="22"/>
          <w:szCs w:val="22"/>
          <w:lang w:eastAsia="zh-CN"/>
        </w:rPr>
      </w:pPr>
      <w:r w:rsidRPr="00B64F78">
        <w:rPr>
          <w:rFonts w:eastAsia="宋体" w:hint="eastAsia"/>
          <w:color w:val="000000" w:themeColor="text1"/>
          <w:sz w:val="22"/>
          <w:szCs w:val="22"/>
          <w:lang w:eastAsia="zh-CN"/>
        </w:rPr>
        <w:lastRenderedPageBreak/>
        <w:t xml:space="preserve">Therefore, to avoid serious interference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on legacy UE, Rel-13 UE should not use port 11 if the legacy UE use</w:t>
      </w:r>
      <w:r w:rsidR="002E5C69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port 7 for </w:t>
      </w:r>
      <w:r w:rsidR="00BE63F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the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same </w:t>
      </w:r>
      <w:r w:rsidRPr="00586CB6">
        <w:rPr>
          <w:rFonts w:eastAsia="宋体"/>
          <w:color w:val="000000" w:themeColor="text1"/>
          <w:sz w:val="22"/>
          <w:szCs w:val="22"/>
          <w:lang w:eastAsia="zh-CN"/>
        </w:rPr>
        <w:t>n</w:t>
      </w:r>
      <w:r w:rsidRPr="00586CB6">
        <w:rPr>
          <w:rFonts w:eastAsia="宋体"/>
          <w:color w:val="000000" w:themeColor="text1"/>
          <w:sz w:val="22"/>
          <w:szCs w:val="22"/>
          <w:vertAlign w:val="subscript"/>
          <w:lang w:eastAsia="zh-CN"/>
        </w:rPr>
        <w:t>SCID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. Similarly, Rel-13 UE</w:t>
      </w:r>
      <w:r w:rsidR="00BE63F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also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should not use port 1</w:t>
      </w:r>
      <w:r w:rsidR="007671E2">
        <w:rPr>
          <w:rFonts w:eastAsia="宋体" w:hint="eastAsia"/>
          <w:color w:val="000000" w:themeColor="text1"/>
          <w:sz w:val="22"/>
          <w:szCs w:val="22"/>
          <w:lang w:eastAsia="zh-CN"/>
        </w:rPr>
        <w:t>3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if the legacy UE use</w:t>
      </w:r>
      <w:r w:rsidR="002E5C69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port </w:t>
      </w:r>
      <w:r w:rsidR="007671E2">
        <w:rPr>
          <w:rFonts w:eastAsia="宋体" w:hint="eastAsia"/>
          <w:color w:val="000000" w:themeColor="text1"/>
          <w:sz w:val="22"/>
          <w:szCs w:val="22"/>
          <w:lang w:eastAsia="zh-CN"/>
        </w:rPr>
        <w:t>8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for</w:t>
      </w:r>
      <w:r w:rsidR="00BE63F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same </w:t>
      </w:r>
      <w:r w:rsidRPr="00586CB6">
        <w:rPr>
          <w:rFonts w:eastAsia="宋体"/>
          <w:color w:val="000000" w:themeColor="text1"/>
          <w:sz w:val="22"/>
          <w:szCs w:val="22"/>
          <w:lang w:eastAsia="zh-CN"/>
        </w:rPr>
        <w:t>n</w:t>
      </w:r>
      <w:r w:rsidRPr="00586CB6">
        <w:rPr>
          <w:rFonts w:eastAsia="宋体"/>
          <w:color w:val="000000" w:themeColor="text1"/>
          <w:sz w:val="22"/>
          <w:szCs w:val="22"/>
          <w:vertAlign w:val="subscript"/>
          <w:lang w:eastAsia="zh-CN"/>
        </w:rPr>
        <w:t>SCID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  <w:r w:rsidR="006D478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F3013D">
        <w:rPr>
          <w:rFonts w:eastAsia="宋体" w:hint="eastAsia"/>
          <w:color w:val="000000" w:themeColor="text1"/>
          <w:sz w:val="22"/>
          <w:szCs w:val="22"/>
          <w:lang w:eastAsia="zh-CN"/>
        </w:rPr>
        <w:t>In order to maximize t</w:t>
      </w:r>
      <w:r w:rsidR="00E3314F">
        <w:rPr>
          <w:rFonts w:eastAsia="宋体" w:hint="eastAsia"/>
          <w:color w:val="000000" w:themeColor="text1"/>
          <w:sz w:val="22"/>
          <w:szCs w:val="22"/>
          <w:lang w:eastAsia="zh-CN"/>
        </w:rPr>
        <w:t>he number of paired UEs, port 7&amp;</w:t>
      </w:r>
      <w:r w:rsidR="00F3013D">
        <w:rPr>
          <w:rFonts w:eastAsia="宋体" w:hint="eastAsia"/>
          <w:color w:val="000000" w:themeColor="text1"/>
          <w:sz w:val="22"/>
          <w:szCs w:val="22"/>
          <w:lang w:eastAsia="zh-CN"/>
        </w:rPr>
        <w:t>11, and port 8</w:t>
      </w:r>
      <w:r w:rsidR="00E3314F">
        <w:rPr>
          <w:rFonts w:eastAsia="宋体" w:hint="eastAsia"/>
          <w:color w:val="000000" w:themeColor="text1"/>
          <w:sz w:val="22"/>
          <w:szCs w:val="22"/>
          <w:lang w:eastAsia="zh-CN"/>
        </w:rPr>
        <w:t>&amp;</w:t>
      </w:r>
      <w:r w:rsidR="00F3013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13</w:t>
      </w:r>
      <w:r w:rsidR="008C440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instead of port 7</w:t>
      </w:r>
      <w:r w:rsidR="00E3314F">
        <w:rPr>
          <w:rFonts w:eastAsia="宋体" w:hint="eastAsia"/>
          <w:color w:val="000000" w:themeColor="text1"/>
          <w:sz w:val="22"/>
          <w:szCs w:val="22"/>
          <w:lang w:eastAsia="zh-CN"/>
        </w:rPr>
        <w:t>&amp;</w:t>
      </w:r>
      <w:r w:rsidR="008C440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8, and port 11</w:t>
      </w:r>
      <w:r w:rsidR="00E3314F">
        <w:rPr>
          <w:rFonts w:eastAsia="宋体" w:hint="eastAsia"/>
          <w:color w:val="000000" w:themeColor="text1"/>
          <w:sz w:val="22"/>
          <w:szCs w:val="22"/>
          <w:lang w:eastAsia="zh-CN"/>
        </w:rPr>
        <w:t>&amp;</w:t>
      </w:r>
      <w:r w:rsidR="008C4405">
        <w:rPr>
          <w:rFonts w:eastAsia="宋体" w:hint="eastAsia"/>
          <w:color w:val="000000" w:themeColor="text1"/>
          <w:sz w:val="22"/>
          <w:szCs w:val="22"/>
          <w:lang w:eastAsia="zh-CN"/>
        </w:rPr>
        <w:t>13</w:t>
      </w:r>
      <w:r w:rsidR="00F3013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E3314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respectively </w:t>
      </w:r>
      <w:r w:rsidR="00F3013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should be </w:t>
      </w:r>
      <w:r w:rsidR="008C4405">
        <w:rPr>
          <w:rFonts w:eastAsia="宋体" w:hint="eastAsia"/>
          <w:color w:val="000000" w:themeColor="text1"/>
          <w:sz w:val="22"/>
          <w:szCs w:val="22"/>
          <w:lang w:eastAsia="zh-CN"/>
        </w:rPr>
        <w:t>adopted</w:t>
      </w:r>
      <w:r w:rsidR="00F3013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for </w:t>
      </w:r>
      <w:r w:rsidR="008C440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Rel-13 </w:t>
      </w:r>
      <w:r w:rsidR="00F3013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rank 2 UEs.  </w:t>
      </w:r>
    </w:p>
    <w:p w:rsidR="00F3013D" w:rsidRPr="00426A34" w:rsidRDefault="00F3013D" w:rsidP="00A81E1F">
      <w:pPr>
        <w:rPr>
          <w:rFonts w:eastAsiaTheme="minorEastAsia"/>
          <w:noProof/>
          <w:lang w:eastAsia="zh-CN"/>
        </w:rPr>
      </w:pPr>
      <w:r>
        <w:rPr>
          <w:rFonts w:eastAsia="宋体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5A2F4D9E" wp14:editId="63C18136">
            <wp:extent cx="3006969" cy="1684850"/>
            <wp:effectExtent l="0" t="0" r="0" b="0"/>
            <wp:docPr id="6" name="图片 6" descr="C:\Users\2171490101502\Desktop\图片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2171490101502\Desktop\图片1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863" cy="1687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1E1F" w:rsidRPr="00A81E1F">
        <w:rPr>
          <w:noProof/>
        </w:rPr>
        <w:t xml:space="preserve"> </w:t>
      </w:r>
      <w:r w:rsidR="00A81E1F">
        <w:rPr>
          <w:rFonts w:eastAsia="宋体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1186D427" wp14:editId="7C85A658">
            <wp:extent cx="2930769" cy="1655961"/>
            <wp:effectExtent l="0" t="0" r="0" b="0"/>
            <wp:docPr id="7" name="图片 7" descr="C:\Users\2171490101502\Desktop\图片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2171490101502\Desktop\图片1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889" cy="1658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0B0" w:rsidRPr="005D0588" w:rsidRDefault="004240B0" w:rsidP="00426A34">
      <w:pPr>
        <w:ind w:firstLineChars="100" w:firstLine="201"/>
        <w:rPr>
          <w:rFonts w:eastAsia="宋体"/>
          <w:color w:val="000000" w:themeColor="text1"/>
          <w:lang w:eastAsia="zh-CN"/>
        </w:rPr>
      </w:pPr>
      <w:r w:rsidRPr="00426A34">
        <w:rPr>
          <w:rFonts w:eastAsia="宋体" w:hint="eastAsia"/>
          <w:b/>
          <w:color w:val="000000" w:themeColor="text1"/>
          <w:lang w:eastAsia="zh-CN"/>
        </w:rPr>
        <w:t>Figure 2a</w:t>
      </w:r>
      <w:r w:rsidRPr="005D0588">
        <w:rPr>
          <w:rFonts w:eastAsia="宋体" w:hint="eastAsia"/>
          <w:color w:val="000000" w:themeColor="text1"/>
          <w:lang w:eastAsia="zh-CN"/>
        </w:rPr>
        <w:t xml:space="preserve"> </w:t>
      </w:r>
      <w:r w:rsidR="005D0588">
        <w:rPr>
          <w:rFonts w:eastAsia="宋体" w:hint="eastAsia"/>
          <w:color w:val="000000" w:themeColor="text1"/>
          <w:lang w:eastAsia="zh-CN"/>
        </w:rPr>
        <w:t>P</w:t>
      </w:r>
      <w:r w:rsidR="005D0588" w:rsidRPr="005D0588">
        <w:rPr>
          <w:rFonts w:eastAsia="宋体" w:hint="eastAsia"/>
          <w:color w:val="000000" w:themeColor="text1"/>
          <w:lang w:eastAsia="zh-CN"/>
        </w:rPr>
        <w:t>ort configuration</w:t>
      </w:r>
      <w:r w:rsidR="00964133">
        <w:rPr>
          <w:rFonts w:eastAsia="宋体" w:hint="eastAsia"/>
          <w:color w:val="000000" w:themeColor="text1"/>
          <w:lang w:eastAsia="zh-CN"/>
        </w:rPr>
        <w:t>s</w:t>
      </w:r>
      <w:r w:rsidR="005D0588" w:rsidRPr="005D0588">
        <w:rPr>
          <w:rFonts w:eastAsia="宋体" w:hint="eastAsia"/>
          <w:color w:val="000000" w:themeColor="text1"/>
          <w:lang w:eastAsia="zh-CN"/>
        </w:rPr>
        <w:t xml:space="preserve"> with 7&amp;11 and 8&amp;</w:t>
      </w:r>
      <w:r w:rsidR="005D0588" w:rsidRPr="005D0588">
        <w:rPr>
          <w:rFonts w:eastAsia="宋体"/>
          <w:color w:val="000000" w:themeColor="text1"/>
          <w:lang w:eastAsia="zh-CN"/>
        </w:rPr>
        <w:t xml:space="preserve">13 </w:t>
      </w:r>
      <w:r w:rsidR="005D0588">
        <w:rPr>
          <w:rFonts w:eastAsia="宋体" w:hint="eastAsia"/>
          <w:color w:val="000000" w:themeColor="text1"/>
          <w:lang w:eastAsia="zh-CN"/>
        </w:rPr>
        <w:t xml:space="preserve">        </w:t>
      </w:r>
      <w:r w:rsidR="005D0588" w:rsidRPr="00426A34">
        <w:rPr>
          <w:rFonts w:eastAsia="宋体"/>
          <w:b/>
          <w:color w:val="000000" w:themeColor="text1"/>
          <w:lang w:eastAsia="zh-CN"/>
        </w:rPr>
        <w:t>Figure 2b</w:t>
      </w:r>
      <w:r w:rsidR="005D0588">
        <w:rPr>
          <w:rFonts w:eastAsia="宋体"/>
          <w:color w:val="000000" w:themeColor="text1"/>
          <w:lang w:eastAsia="zh-CN"/>
        </w:rPr>
        <w:t xml:space="preserve"> Port configurations</w:t>
      </w:r>
      <w:r w:rsidR="005D0588" w:rsidRPr="005D0588">
        <w:rPr>
          <w:rFonts w:eastAsia="宋体" w:hint="eastAsia"/>
          <w:color w:val="000000" w:themeColor="text1"/>
          <w:lang w:eastAsia="zh-CN"/>
        </w:rPr>
        <w:t xml:space="preserve"> with 7&amp;8 and 11&amp;13</w:t>
      </w:r>
    </w:p>
    <w:p w:rsidR="00104A34" w:rsidRDefault="004A3C7F" w:rsidP="005F493E">
      <w:pPr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As described</w:t>
      </w:r>
      <w:r w:rsidR="003454A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 the first </w:t>
      </w:r>
      <w:r w:rsidR="006D16BC">
        <w:rPr>
          <w:rFonts w:eastAsia="宋体" w:hint="eastAsia"/>
          <w:color w:val="000000" w:themeColor="text1"/>
          <w:sz w:val="22"/>
          <w:szCs w:val="22"/>
          <w:lang w:eastAsia="zh-CN"/>
        </w:rPr>
        <w:t>row of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3454A3">
        <w:rPr>
          <w:rFonts w:eastAsia="宋体" w:hint="eastAsia"/>
          <w:color w:val="000000" w:themeColor="text1"/>
          <w:sz w:val="22"/>
          <w:szCs w:val="22"/>
          <w:lang w:eastAsia="zh-CN"/>
        </w:rPr>
        <w:t>Figure 2</w:t>
      </w:r>
      <w:r w:rsidR="00752988">
        <w:rPr>
          <w:rFonts w:eastAsia="宋体" w:hint="eastAsia"/>
          <w:color w:val="000000" w:themeColor="text1"/>
          <w:sz w:val="22"/>
          <w:szCs w:val="22"/>
          <w:lang w:eastAsia="zh-CN"/>
        </w:rPr>
        <w:t>a</w:t>
      </w:r>
      <w:r w:rsidR="003454A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 w:rsidR="006D16BC">
        <w:rPr>
          <w:rFonts w:eastAsia="宋体" w:hint="eastAsia"/>
          <w:color w:val="000000" w:themeColor="text1"/>
          <w:sz w:val="22"/>
          <w:szCs w:val="22"/>
          <w:lang w:eastAsia="zh-CN"/>
        </w:rPr>
        <w:t>total 7 layers with one 1-layer legacy UE and three 2-</w:t>
      </w:r>
      <w:r w:rsidR="00752988">
        <w:rPr>
          <w:rFonts w:eastAsia="宋体" w:hint="eastAsia"/>
          <w:color w:val="000000" w:themeColor="text1"/>
          <w:sz w:val="22"/>
          <w:szCs w:val="22"/>
          <w:lang w:eastAsia="zh-CN"/>
        </w:rPr>
        <w:t>layer Rel-13 UE</w:t>
      </w:r>
      <w:r w:rsidR="006D16BC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 w:rsidR="0075298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can be supported. However, if Rel-13 remain</w:t>
      </w:r>
      <w:r w:rsidR="006D16BC">
        <w:rPr>
          <w:rFonts w:eastAsia="宋体" w:hint="eastAsia"/>
          <w:color w:val="000000" w:themeColor="text1"/>
          <w:sz w:val="22"/>
          <w:szCs w:val="22"/>
          <w:lang w:eastAsia="zh-CN"/>
        </w:rPr>
        <w:t>s legacy</w:t>
      </w:r>
      <w:r w:rsidR="0075298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port configurations </w:t>
      </w:r>
      <w:r w:rsidR="006D16BC">
        <w:rPr>
          <w:rFonts w:eastAsia="宋体" w:hint="eastAsia"/>
          <w:color w:val="000000" w:themeColor="text1"/>
          <w:sz w:val="22"/>
          <w:szCs w:val="22"/>
          <w:lang w:eastAsia="zh-CN"/>
        </w:rPr>
        <w:t>on</w:t>
      </w:r>
      <w:r w:rsidR="0075298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rank 2 </w:t>
      </w:r>
      <w:r w:rsidR="006D16B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for OCC=4, </w:t>
      </w:r>
      <w:r w:rsidR="00752988">
        <w:rPr>
          <w:rFonts w:eastAsia="宋体" w:hint="eastAsia"/>
          <w:color w:val="000000" w:themeColor="text1"/>
          <w:sz w:val="22"/>
          <w:szCs w:val="22"/>
          <w:lang w:eastAsia="zh-CN"/>
        </w:rPr>
        <w:t>maximum mu-layers will be smaller, which is described in Figure 2b.</w:t>
      </w:r>
      <w:r w:rsidR="00363D3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</w:p>
    <w:p w:rsidR="005F493E" w:rsidRDefault="00AE78BA" w:rsidP="005F493E">
      <w:pPr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Based on above analysis, </w:t>
      </w:r>
      <w:r w:rsidR="00D06B02">
        <w:rPr>
          <w:rFonts w:eastAsia="宋体" w:hint="eastAsia"/>
          <w:color w:val="000000" w:themeColor="text1"/>
          <w:sz w:val="22"/>
          <w:szCs w:val="22"/>
          <w:lang w:eastAsia="zh-CN"/>
        </w:rPr>
        <w:t>we propose that</w:t>
      </w:r>
    </w:p>
    <w:p w:rsidR="00363D3F" w:rsidRDefault="00363D3F" w:rsidP="005F493E">
      <w:pPr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363D3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</w:t>
      </w:r>
      <w:r w:rsidR="00657555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1</w:t>
      </w:r>
      <w:r w:rsidRPr="00363D3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:</w:t>
      </w:r>
      <w:r w:rsidR="00964133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  <w:r w:rsidR="00AE78BA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For OCC=4, t</w:t>
      </w:r>
      <w:r w:rsidR="00862031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he new </w:t>
      </w:r>
      <w:r w:rsidR="00964133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DMRS p</w:t>
      </w:r>
      <w:r w:rsidRPr="00363D3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ort</w:t>
      </w:r>
      <w:r w:rsidR="00964133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configurations with</w:t>
      </w:r>
      <w:r w:rsidRPr="00363D3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7</w:t>
      </w:r>
      <w:r w:rsidR="00964133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&amp;</w:t>
      </w:r>
      <w:r w:rsidRPr="00363D3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11, and port 8</w:t>
      </w:r>
      <w:r w:rsidR="00964133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&amp;</w:t>
      </w:r>
      <w:r w:rsidRPr="00363D3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13 should </w:t>
      </w:r>
      <w:r w:rsidR="00964133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be </w:t>
      </w:r>
      <w:r w:rsidR="006C65D0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included</w:t>
      </w:r>
      <w:r w:rsidR="00964133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for Rel-13 rank 2 UEs</w:t>
      </w:r>
      <w:r w:rsidRPr="00363D3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D34183" w:rsidRPr="006E550B" w:rsidRDefault="002E5C69" w:rsidP="004501CA">
      <w:pPr>
        <w:spacing w:beforeLines="100" w:before="240"/>
        <w:rPr>
          <w:rFonts w:eastAsia="宋体"/>
          <w:color w:val="000000" w:themeColor="text1"/>
          <w:sz w:val="22"/>
          <w:szCs w:val="22"/>
          <w:lang w:eastAsia="zh-CN"/>
        </w:rPr>
      </w:pPr>
      <w:r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To achieve more </w:t>
      </w:r>
      <w:r w:rsidRPr="006E550B">
        <w:rPr>
          <w:rFonts w:eastAsia="宋体"/>
          <w:color w:val="000000" w:themeColor="text1"/>
          <w:sz w:val="22"/>
          <w:szCs w:val="22"/>
          <w:lang w:eastAsia="zh-CN"/>
        </w:rPr>
        <w:t>orthogonal</w:t>
      </w:r>
      <w:r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DMRS ports for multi-user scheduling</w:t>
      </w:r>
      <w:r w:rsidR="00D34183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the standard effort </w:t>
      </w:r>
      <w:r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>on indications for antenna ports, scrambling identity and number of layers is necessary</w:t>
      </w:r>
      <w:r w:rsidR="00D34183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</w:t>
      </w:r>
      <w:r w:rsidR="009A67A9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>T</w:t>
      </w:r>
      <w:r w:rsidR="00031BF3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he new </w:t>
      </w:r>
      <w:r w:rsidR="00031BF3" w:rsidRPr="006E550B">
        <w:rPr>
          <w:rFonts w:eastAsia="宋体"/>
          <w:color w:val="000000" w:themeColor="text1"/>
          <w:sz w:val="22"/>
          <w:szCs w:val="22"/>
          <w:lang w:eastAsia="zh-CN"/>
        </w:rPr>
        <w:t>control</w:t>
      </w:r>
      <w:r w:rsidR="00031BF3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031BF3" w:rsidRPr="006E550B">
        <w:rPr>
          <w:rFonts w:eastAsia="宋体"/>
          <w:color w:val="000000" w:themeColor="text1"/>
          <w:sz w:val="22"/>
          <w:szCs w:val="22"/>
          <w:lang w:eastAsia="zh-CN"/>
        </w:rPr>
        <w:t>signal</w:t>
      </w:r>
      <w:r w:rsidR="00031BF3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design on PDCCH can be based on DCI format 2C</w:t>
      </w:r>
      <w:r w:rsidR="00551293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>/2D</w:t>
      </w:r>
      <w:r w:rsidR="0094340E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>, and we provide three candidate schemes as below</w:t>
      </w:r>
    </w:p>
    <w:p w:rsidR="00D34183" w:rsidRPr="006E550B" w:rsidRDefault="00D34183" w:rsidP="0094340E">
      <w:pPr>
        <w:pStyle w:val="a5"/>
        <w:numPr>
          <w:ilvl w:val="0"/>
          <w:numId w:val="20"/>
        </w:numPr>
        <w:rPr>
          <w:rFonts w:eastAsia="宋体"/>
          <w:color w:val="000000" w:themeColor="text1"/>
          <w:sz w:val="22"/>
          <w:szCs w:val="22"/>
          <w:lang w:eastAsia="zh-CN"/>
        </w:rPr>
      </w:pPr>
      <w:r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>Candidate 1:</w:t>
      </w:r>
      <w:r w:rsidR="002E5C69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Both OCC=2 and OCC=4 are </w:t>
      </w:r>
      <w:r w:rsidR="008C6E3F" w:rsidRPr="006E550B">
        <w:rPr>
          <w:rFonts w:eastAsia="宋体"/>
          <w:color w:val="000000" w:themeColor="text1"/>
          <w:sz w:val="22"/>
          <w:szCs w:val="22"/>
          <w:lang w:eastAsia="zh-CN"/>
        </w:rPr>
        <w:t>include</w:t>
      </w:r>
      <w:r w:rsidR="008C6E3F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d in the </w:t>
      </w:r>
      <w:r w:rsidR="00CE3788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new </w:t>
      </w:r>
      <w:r w:rsidR="008C6E3F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>DCI signalling</w:t>
      </w:r>
      <w:r w:rsidR="002E5C69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</w:p>
    <w:p w:rsidR="00CC614A" w:rsidRPr="006E550B" w:rsidRDefault="00A4479D" w:rsidP="008C6E3F">
      <w:pPr>
        <w:ind w:left="420"/>
        <w:rPr>
          <w:rFonts w:eastAsia="宋体"/>
          <w:color w:val="000000" w:themeColor="text1"/>
          <w:sz w:val="22"/>
          <w:szCs w:val="22"/>
          <w:lang w:eastAsia="zh-CN"/>
        </w:rPr>
      </w:pPr>
      <w:r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scheme, </w:t>
      </w:r>
      <w:r w:rsidR="00461F40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1 more bit </w:t>
      </w:r>
      <w:r w:rsidR="008C6E3F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is needed. Then, a new DCI format, e.g. format 2E should be introduced. </w:t>
      </w:r>
      <w:r w:rsidR="00096ED3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So compared with </w:t>
      </w:r>
      <w:r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>DCI format 2C</w:t>
      </w:r>
      <w:r w:rsidR="008C6E3F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>/2D</w:t>
      </w:r>
      <w:r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the new DCI </w:t>
      </w:r>
      <w:r w:rsidR="00096ED3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format has more </w:t>
      </w:r>
      <w:r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>indications</w:t>
      </w:r>
      <w:r w:rsidR="00096ED3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for OCC=4. As shown in Table 1, the new </w:t>
      </w:r>
      <w:r w:rsidR="00E35198" w:rsidRPr="006E550B">
        <w:rPr>
          <w:rFonts w:eastAsia="宋体"/>
          <w:color w:val="000000" w:themeColor="text1"/>
          <w:sz w:val="22"/>
          <w:szCs w:val="22"/>
          <w:lang w:eastAsia="zh-CN"/>
        </w:rPr>
        <w:t>indications marked by black colour are</w:t>
      </w:r>
      <w:r w:rsidR="00096ED3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for OCC=</w:t>
      </w:r>
      <w:r w:rsidR="00731334" w:rsidRPr="006E550B">
        <w:rPr>
          <w:rFonts w:eastAsia="宋体"/>
          <w:color w:val="000000" w:themeColor="text1"/>
          <w:sz w:val="22"/>
          <w:szCs w:val="22"/>
          <w:lang w:eastAsia="zh-CN"/>
        </w:rPr>
        <w:t>4</w:t>
      </w:r>
      <w:r w:rsidR="00096ED3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and the blue </w:t>
      </w:r>
      <w:r w:rsidR="00096ED3" w:rsidRPr="006E550B">
        <w:rPr>
          <w:rFonts w:eastAsia="宋体"/>
          <w:color w:val="000000" w:themeColor="text1"/>
          <w:sz w:val="22"/>
          <w:szCs w:val="22"/>
          <w:lang w:eastAsia="zh-CN"/>
        </w:rPr>
        <w:t>colour</w:t>
      </w:r>
      <w:r w:rsidR="00096ED3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indications are same as the legacy ones. </w:t>
      </w:r>
    </w:p>
    <w:p w:rsidR="00426A34" w:rsidRPr="006E550B" w:rsidRDefault="00426A34" w:rsidP="008B2116">
      <w:pPr>
        <w:spacing w:after="0"/>
        <w:ind w:firstLine="420"/>
        <w:rPr>
          <w:rFonts w:eastAsia="宋体"/>
          <w:i/>
          <w:color w:val="000000" w:themeColor="text1"/>
          <w:sz w:val="22"/>
          <w:szCs w:val="22"/>
          <w:lang w:eastAsia="zh-CN"/>
        </w:rPr>
      </w:pPr>
      <w:bookmarkStart w:id="6" w:name="OLE_LINK1"/>
      <w:bookmarkStart w:id="7" w:name="OLE_LINK4"/>
      <w:r w:rsidRPr="006E550B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Pros.: Maximum flexibility can be achieved.</w:t>
      </w:r>
    </w:p>
    <w:p w:rsidR="00426A34" w:rsidRPr="006E550B" w:rsidRDefault="00426A34" w:rsidP="00426A34">
      <w:pPr>
        <w:ind w:firstLine="420"/>
        <w:rPr>
          <w:rFonts w:eastAsia="宋体"/>
          <w:i/>
          <w:color w:val="000000" w:themeColor="text1"/>
          <w:sz w:val="22"/>
          <w:szCs w:val="22"/>
          <w:lang w:eastAsia="zh-CN"/>
        </w:rPr>
      </w:pPr>
      <w:r w:rsidRPr="006E550B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Cons.: DCI format payload is increased.</w:t>
      </w:r>
      <w:bookmarkEnd w:id="6"/>
      <w:bookmarkEnd w:id="7"/>
    </w:p>
    <w:p w:rsidR="00461F40" w:rsidRPr="001D0E4F" w:rsidRDefault="00A4479D" w:rsidP="001D0E4F">
      <w:pPr>
        <w:spacing w:after="0"/>
        <w:jc w:val="center"/>
        <w:rPr>
          <w:rFonts w:eastAsiaTheme="minorEastAsia"/>
          <w:color w:val="000000" w:themeColor="text1"/>
          <w:lang w:eastAsia="zh-CN"/>
        </w:rPr>
      </w:pPr>
      <w:r w:rsidRPr="006E550B">
        <w:rPr>
          <w:rFonts w:eastAsia="宋体" w:hint="eastAsia"/>
          <w:b/>
          <w:color w:val="000000" w:themeColor="text1"/>
          <w:lang w:eastAsia="zh-CN"/>
        </w:rPr>
        <w:t>Table 1</w:t>
      </w:r>
      <w:r w:rsidRPr="006E550B">
        <w:rPr>
          <w:rFonts w:eastAsia="宋体" w:hint="eastAsia"/>
          <w:color w:val="000000" w:themeColor="text1"/>
          <w:lang w:eastAsia="zh-CN"/>
        </w:rPr>
        <w:t xml:space="preserve"> </w:t>
      </w:r>
      <w:r w:rsidR="00426A34" w:rsidRPr="006E550B">
        <w:t>Antenna port(s), scrambling identity and number of layers indication</w:t>
      </w:r>
      <w:r w:rsidR="00426A34" w:rsidRPr="006E550B">
        <w:rPr>
          <w:rFonts w:eastAsiaTheme="minorEastAsia" w:hint="eastAsia"/>
          <w:lang w:eastAsia="zh-CN"/>
        </w:rPr>
        <w:t xml:space="preserve"> for candidate 1</w:t>
      </w:r>
    </w:p>
    <w:p w:rsidR="00B30F54" w:rsidRPr="006E550B" w:rsidRDefault="00B30F54" w:rsidP="00461F40">
      <w:pPr>
        <w:jc w:val="center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2E4B776E" wp14:editId="20317B5F">
            <wp:extent cx="3632554" cy="3408883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33860" cy="3410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5410" w:rsidRPr="006E550B" w:rsidRDefault="00AB7B10" w:rsidP="0094340E">
      <w:pPr>
        <w:pStyle w:val="a5"/>
        <w:numPr>
          <w:ilvl w:val="0"/>
          <w:numId w:val="20"/>
        </w:numPr>
        <w:rPr>
          <w:rFonts w:eastAsia="宋体"/>
          <w:color w:val="000000" w:themeColor="text1"/>
          <w:sz w:val="22"/>
          <w:szCs w:val="22"/>
          <w:lang w:eastAsia="zh-CN"/>
        </w:rPr>
      </w:pPr>
      <w:r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Candidate 2: </w:t>
      </w:r>
      <w:r w:rsidR="00210D67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One more table </w:t>
      </w:r>
      <w:r w:rsidR="00EA38E2">
        <w:rPr>
          <w:rFonts w:eastAsia="宋体" w:hint="eastAsia"/>
          <w:color w:val="000000" w:themeColor="text1"/>
          <w:sz w:val="22"/>
          <w:szCs w:val="22"/>
          <w:lang w:eastAsia="zh-CN"/>
        </w:rPr>
        <w:t>is</w:t>
      </w:r>
      <w:r w:rsidR="00EA38E2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210D67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>included</w:t>
      </w:r>
      <w:r w:rsidR="00C83DFA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 DCI format 2C</w:t>
      </w:r>
      <w:r w:rsidR="00660BD9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>/2D</w:t>
      </w:r>
      <w:r w:rsidR="00C83DFA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and</w:t>
      </w:r>
      <w:r w:rsidR="00210D67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A57606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CRC </w:t>
      </w:r>
      <w:r w:rsidR="00210D67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>mask is used to distinguish the two table</w:t>
      </w:r>
      <w:r w:rsidR="00A57606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 w:rsidR="00C83DFA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C83DFA" w:rsidRPr="006E550B">
        <w:rPr>
          <w:rFonts w:eastAsia="宋体"/>
          <w:color w:val="000000" w:themeColor="text1"/>
          <w:sz w:val="22"/>
          <w:szCs w:val="22"/>
          <w:lang w:eastAsia="zh-CN"/>
        </w:rPr>
        <w:t>implicitly</w:t>
      </w:r>
      <w:r w:rsidR="00C83DFA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</w:p>
    <w:p w:rsidR="00210D67" w:rsidRPr="006E550B" w:rsidRDefault="00210D67" w:rsidP="00E35198">
      <w:pPr>
        <w:ind w:left="420"/>
        <w:rPr>
          <w:rFonts w:eastAsia="宋体"/>
          <w:color w:val="000000" w:themeColor="text1"/>
          <w:sz w:val="22"/>
          <w:szCs w:val="22"/>
          <w:lang w:eastAsia="zh-CN"/>
        </w:rPr>
      </w:pPr>
      <w:r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</w:t>
      </w:r>
      <w:r w:rsidR="00F35BD9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>scheme</w:t>
      </w:r>
      <w:r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 w:rsidR="00A57606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>one more table, as Table 2 can be included in DCI format 2C</w:t>
      </w:r>
      <w:r w:rsidR="00660BD9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>/2D</w:t>
      </w:r>
      <w:r w:rsidR="00A57606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for multi-user scheduling with OCC=4. CRC mask </w:t>
      </w:r>
      <w:r w:rsidR="006E7986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>on</w:t>
      </w:r>
      <w:r w:rsidR="00A57606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CRC attachm</w:t>
      </w:r>
      <w:r w:rsidR="004E6FAB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>ent is used to</w:t>
      </w:r>
      <w:r w:rsidR="00D7357E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implicitly</w:t>
      </w:r>
      <w:r w:rsidR="004E6FAB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distinguish this table and the legacy table. This is similar with UE transmit antenna selection mask.</w:t>
      </w:r>
      <w:r w:rsidR="00660BD9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</w:p>
    <w:p w:rsidR="00313539" w:rsidRPr="006E550B" w:rsidRDefault="00313539" w:rsidP="008B2116">
      <w:pPr>
        <w:spacing w:after="0"/>
        <w:ind w:firstLine="420"/>
        <w:rPr>
          <w:rFonts w:eastAsia="宋体"/>
          <w:i/>
          <w:color w:val="000000" w:themeColor="text1"/>
          <w:sz w:val="22"/>
          <w:szCs w:val="22"/>
          <w:lang w:eastAsia="zh-CN"/>
        </w:rPr>
      </w:pPr>
      <w:bookmarkStart w:id="8" w:name="OLE_LINK7"/>
      <w:bookmarkStart w:id="9" w:name="OLE_LINK8"/>
      <w:r w:rsidRPr="006E550B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Pros.: The DCI format 2C</w:t>
      </w:r>
      <w:r w:rsidR="00660BD9" w:rsidRPr="006E550B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/2D</w:t>
      </w:r>
      <w:r w:rsidRPr="006E550B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 xml:space="preserve"> can be reused without loss of scheduling </w:t>
      </w:r>
      <w:r w:rsidRPr="006E550B">
        <w:rPr>
          <w:rFonts w:eastAsia="宋体"/>
          <w:i/>
          <w:color w:val="000000" w:themeColor="text1"/>
          <w:sz w:val="22"/>
          <w:szCs w:val="22"/>
          <w:lang w:eastAsia="zh-CN"/>
        </w:rPr>
        <w:t>flexibility</w:t>
      </w:r>
      <w:r w:rsidRPr="006E550B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 xml:space="preserve">. </w:t>
      </w:r>
    </w:p>
    <w:p w:rsidR="00313539" w:rsidRPr="006E550B" w:rsidRDefault="00313539" w:rsidP="00313539">
      <w:pPr>
        <w:ind w:firstLine="420"/>
        <w:rPr>
          <w:rFonts w:eastAsia="宋体"/>
          <w:i/>
          <w:color w:val="000000" w:themeColor="text1"/>
          <w:sz w:val="22"/>
          <w:szCs w:val="22"/>
          <w:lang w:eastAsia="zh-CN"/>
        </w:rPr>
      </w:pPr>
      <w:r w:rsidRPr="006E550B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 xml:space="preserve">Cons.: The </w:t>
      </w:r>
      <w:r w:rsidRPr="006E550B">
        <w:rPr>
          <w:rFonts w:eastAsia="宋体"/>
          <w:i/>
          <w:color w:val="000000" w:themeColor="text1"/>
          <w:sz w:val="22"/>
          <w:szCs w:val="22"/>
          <w:lang w:eastAsia="zh-CN"/>
        </w:rPr>
        <w:t xml:space="preserve">number of </w:t>
      </w:r>
      <w:r w:rsidRPr="006E550B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UE-IDs available for allocation would be reduced</w:t>
      </w:r>
      <w:bookmarkEnd w:id="8"/>
      <w:bookmarkEnd w:id="9"/>
      <w:r w:rsidR="000125B8" w:rsidRPr="006E550B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 xml:space="preserve"> because of CRC mask.</w:t>
      </w:r>
    </w:p>
    <w:p w:rsidR="00F35BD9" w:rsidRPr="006E550B" w:rsidRDefault="00F35BD9" w:rsidP="00F35BD9">
      <w:pPr>
        <w:spacing w:after="0"/>
        <w:jc w:val="center"/>
        <w:rPr>
          <w:rFonts w:eastAsiaTheme="minorEastAsia"/>
          <w:color w:val="000000" w:themeColor="text1"/>
          <w:lang w:eastAsia="zh-CN"/>
        </w:rPr>
      </w:pPr>
      <w:r w:rsidRPr="006E550B">
        <w:rPr>
          <w:rFonts w:eastAsia="宋体" w:hint="eastAsia"/>
          <w:b/>
          <w:color w:val="000000" w:themeColor="text1"/>
          <w:lang w:eastAsia="zh-CN"/>
        </w:rPr>
        <w:t>Table 2</w:t>
      </w:r>
      <w:r w:rsidRPr="006E550B">
        <w:rPr>
          <w:rFonts w:eastAsia="宋体" w:hint="eastAsia"/>
          <w:color w:val="000000" w:themeColor="text1"/>
          <w:lang w:eastAsia="zh-CN"/>
        </w:rPr>
        <w:t xml:space="preserve"> </w:t>
      </w:r>
      <w:r w:rsidRPr="006E550B">
        <w:t>Antenna port(s), scrambling identity and number of layers indication</w:t>
      </w:r>
      <w:r w:rsidRPr="006E550B">
        <w:rPr>
          <w:rFonts w:eastAsiaTheme="minorEastAsia" w:hint="eastAsia"/>
          <w:lang w:eastAsia="zh-CN"/>
        </w:rPr>
        <w:t xml:space="preserve"> for candidate 2</w:t>
      </w:r>
    </w:p>
    <w:p w:rsidR="00745C66" w:rsidRPr="006E550B" w:rsidRDefault="00A57606" w:rsidP="00A57606">
      <w:pPr>
        <w:jc w:val="center"/>
        <w:rPr>
          <w:rFonts w:eastAsia="宋体"/>
          <w:color w:val="000000" w:themeColor="text1"/>
          <w:sz w:val="22"/>
          <w:szCs w:val="22"/>
          <w:lang w:eastAsia="zh-CN"/>
        </w:rPr>
      </w:pPr>
      <w:r w:rsidRPr="006E550B">
        <w:rPr>
          <w:rFonts w:eastAsia="宋体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2556BF22" wp14:editId="0BEF4A1B">
            <wp:extent cx="3427814" cy="2239108"/>
            <wp:effectExtent l="0" t="0" r="0" b="0"/>
            <wp:docPr id="296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98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76" r="7292" b="32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6255" cy="2238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336AD" w:rsidRPr="006E550B" w:rsidRDefault="00D336AD" w:rsidP="0094340E">
      <w:pPr>
        <w:pStyle w:val="a5"/>
        <w:numPr>
          <w:ilvl w:val="0"/>
          <w:numId w:val="20"/>
        </w:numPr>
        <w:rPr>
          <w:rFonts w:eastAsia="宋体"/>
          <w:color w:val="000000" w:themeColor="text1"/>
          <w:sz w:val="22"/>
          <w:szCs w:val="22"/>
          <w:lang w:eastAsia="zh-CN"/>
        </w:rPr>
      </w:pPr>
      <w:r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Candidate 3: </w:t>
      </w:r>
      <w:r w:rsidR="004556AD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>Limitation for single user scheduling or multi-user scheduling</w:t>
      </w:r>
    </w:p>
    <w:p w:rsidR="0040146B" w:rsidRPr="006E550B" w:rsidRDefault="00774F98" w:rsidP="0040146B">
      <w:pPr>
        <w:ind w:left="420"/>
        <w:rPr>
          <w:rFonts w:eastAsia="宋体"/>
          <w:color w:val="000000" w:themeColor="text1"/>
          <w:sz w:val="22"/>
          <w:szCs w:val="22"/>
          <w:lang w:eastAsia="zh-CN"/>
        </w:rPr>
      </w:pPr>
      <w:r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>For Table 1, 3 bit</w:t>
      </w:r>
      <w:r w:rsidR="00B211DB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B211DB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>are</w:t>
      </w:r>
      <w:r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not enough even though the legacy </w:t>
      </w:r>
      <w:r w:rsidR="006C1C80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values with </w:t>
      </w:r>
      <w:r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OCC=2 </w:t>
      </w:r>
      <w:r w:rsidR="006C1C80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>are</w:t>
      </w:r>
      <w:r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not considered. </w:t>
      </w:r>
      <w:r w:rsidR="00A74DC7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>To keep same payload with DCI format 2C</w:t>
      </w:r>
      <w:r w:rsidR="00F17C75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>/2D</w:t>
      </w:r>
      <w:r w:rsidR="00A74DC7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for the new </w:t>
      </w:r>
      <w:r w:rsidR="006507BF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>control signal design</w:t>
      </w:r>
      <w:r w:rsidR="00A74DC7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some scheduling </w:t>
      </w:r>
      <w:r w:rsidR="00F17C75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A74DC7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limitations may be considered, </w:t>
      </w:r>
      <w:r w:rsidR="00E8360F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e.g. </w:t>
      </w:r>
      <w:r w:rsidR="00E8360F" w:rsidRPr="006E550B">
        <w:rPr>
          <w:rFonts w:eastAsia="宋体"/>
          <w:color w:val="000000" w:themeColor="text1"/>
          <w:sz w:val="22"/>
          <w:szCs w:val="22"/>
          <w:lang w:eastAsia="zh-CN"/>
        </w:rPr>
        <w:t xml:space="preserve">limit maximum rank </w:t>
      </w:r>
      <w:r w:rsidR="00E8360F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to 4 for one single user, then the indications for 3/4 layers of one codeword, 5/6/7/8 layers of two codewords can be </w:t>
      </w:r>
      <w:r w:rsidR="00E8360F" w:rsidRPr="006E550B">
        <w:rPr>
          <w:rFonts w:eastAsia="宋体"/>
          <w:color w:val="000000" w:themeColor="text1"/>
          <w:sz w:val="22"/>
          <w:szCs w:val="22"/>
          <w:lang w:eastAsia="zh-CN"/>
        </w:rPr>
        <w:t>removed</w:t>
      </w:r>
      <w:r w:rsidR="00E8360F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</w:t>
      </w:r>
      <w:r w:rsidR="006F39B0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>To</w:t>
      </w:r>
      <w:r w:rsidR="00E8360F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schedul</w:t>
      </w:r>
      <w:r w:rsidR="006F39B0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>e</w:t>
      </w:r>
      <w:r w:rsidR="00E8360F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some high rank users, eNB can configure them with legacy DCI format 2C/2D.</w:t>
      </w:r>
      <w:r w:rsidR="00F80F09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EC4CEC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Meanwhile, considering </w:t>
      </w:r>
      <w:r w:rsidR="00EC4CEC" w:rsidRPr="006E550B">
        <w:rPr>
          <w:rFonts w:eastAsia="宋体"/>
          <w:color w:val="000000" w:themeColor="text1"/>
          <w:sz w:val="22"/>
          <w:szCs w:val="22"/>
          <w:lang w:eastAsia="zh-CN"/>
        </w:rPr>
        <w:t>actual</w:t>
      </w:r>
      <w:r w:rsidR="00EC4CEC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situation, maximum number of paired users can be limited, especially for </w:t>
      </w:r>
      <w:r w:rsidR="00271B71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>one codeword</w:t>
      </w:r>
      <w:r w:rsidR="00EC4CEC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</w:t>
      </w:r>
      <w:r w:rsidR="00F80F09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After limitation, 3 bits are enough as </w:t>
      </w:r>
      <w:r w:rsidR="00387A06">
        <w:rPr>
          <w:rFonts w:eastAsia="宋体" w:hint="eastAsia"/>
          <w:color w:val="000000" w:themeColor="text1"/>
          <w:sz w:val="22"/>
          <w:szCs w:val="22"/>
          <w:lang w:eastAsia="zh-CN"/>
        </w:rPr>
        <w:t>one example</w:t>
      </w:r>
      <w:r w:rsidR="0014390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shown</w:t>
      </w:r>
      <w:r w:rsidR="00387A06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F80F09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>in Table 3.</w:t>
      </w:r>
    </w:p>
    <w:p w:rsidR="0040146B" w:rsidRPr="006E550B" w:rsidRDefault="0040146B" w:rsidP="0040146B">
      <w:pPr>
        <w:spacing w:after="0"/>
        <w:jc w:val="center"/>
        <w:rPr>
          <w:rFonts w:eastAsiaTheme="minorEastAsia"/>
          <w:color w:val="000000" w:themeColor="text1"/>
          <w:lang w:eastAsia="zh-CN"/>
        </w:rPr>
      </w:pPr>
      <w:r w:rsidRPr="006E550B">
        <w:rPr>
          <w:rFonts w:eastAsia="宋体" w:hint="eastAsia"/>
          <w:b/>
          <w:color w:val="000000" w:themeColor="text1"/>
          <w:lang w:eastAsia="zh-CN"/>
        </w:rPr>
        <w:lastRenderedPageBreak/>
        <w:t>Table 3</w:t>
      </w:r>
      <w:r w:rsidRPr="006E550B">
        <w:rPr>
          <w:rFonts w:eastAsia="宋体" w:hint="eastAsia"/>
          <w:color w:val="000000" w:themeColor="text1"/>
          <w:lang w:eastAsia="zh-CN"/>
        </w:rPr>
        <w:t xml:space="preserve"> </w:t>
      </w:r>
      <w:r w:rsidRPr="006E550B">
        <w:t>Antenna port(s), scrambling identity and number of layers indication</w:t>
      </w:r>
      <w:r w:rsidRPr="006E550B">
        <w:rPr>
          <w:rFonts w:eastAsiaTheme="minorEastAsia" w:hint="eastAsia"/>
          <w:lang w:eastAsia="zh-CN"/>
        </w:rPr>
        <w:t xml:space="preserve"> for candidate 3</w:t>
      </w:r>
    </w:p>
    <w:p w:rsidR="0040146B" w:rsidRPr="006E550B" w:rsidRDefault="0040146B" w:rsidP="0040146B">
      <w:pPr>
        <w:ind w:left="420"/>
        <w:jc w:val="center"/>
        <w:rPr>
          <w:rFonts w:eastAsia="宋体"/>
          <w:color w:val="000000" w:themeColor="text1"/>
          <w:sz w:val="22"/>
          <w:szCs w:val="22"/>
          <w:lang w:eastAsia="zh-CN"/>
        </w:rPr>
      </w:pPr>
      <w:r w:rsidRPr="006E550B">
        <w:rPr>
          <w:rFonts w:eastAsia="宋体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75FA9D9C" wp14:editId="2A7D6588">
            <wp:extent cx="3411415" cy="2180492"/>
            <wp:effectExtent l="0" t="0" r="0" b="0"/>
            <wp:docPr id="1" name="图片 1" descr="C:\Users\2171490101502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2171490101502\Desktop\图片1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5276" cy="218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6FAB" w:rsidRPr="006E550B" w:rsidRDefault="0040146B" w:rsidP="00E35198">
      <w:pPr>
        <w:ind w:left="420"/>
        <w:rPr>
          <w:rFonts w:eastAsia="宋体"/>
          <w:color w:val="000000" w:themeColor="text1"/>
          <w:sz w:val="22"/>
          <w:szCs w:val="22"/>
          <w:lang w:eastAsia="zh-CN"/>
        </w:rPr>
      </w:pPr>
      <w:r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Another </w:t>
      </w:r>
      <w:r w:rsidRPr="006E550B">
        <w:rPr>
          <w:rFonts w:eastAsia="宋体"/>
          <w:color w:val="000000" w:themeColor="text1"/>
          <w:sz w:val="22"/>
          <w:szCs w:val="22"/>
          <w:lang w:eastAsia="zh-CN"/>
        </w:rPr>
        <w:t>limitation</w:t>
      </w:r>
      <w:r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can</w:t>
      </w:r>
      <w:r w:rsidR="00A435E5" w:rsidRPr="00A435E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A435E5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>also</w:t>
      </w:r>
      <w:r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be </w:t>
      </w:r>
      <w:r w:rsidR="006E550B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>considered</w:t>
      </w:r>
      <w:r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 w:rsidR="00A74DC7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e.g. </w:t>
      </w:r>
      <w:r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>o</w:t>
      </w:r>
      <w:r w:rsidR="003443F5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>nly m</w:t>
      </w:r>
      <w:r w:rsidR="00A74DC7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aximum five rank1-UEs are allowed to be scheduled </w:t>
      </w:r>
      <w:r w:rsidR="00A74DC7" w:rsidRPr="006E550B">
        <w:rPr>
          <w:rFonts w:eastAsia="宋体"/>
          <w:color w:val="000000" w:themeColor="text1"/>
          <w:sz w:val="22"/>
          <w:szCs w:val="22"/>
          <w:lang w:eastAsia="zh-CN"/>
        </w:rPr>
        <w:t>simultaneously</w:t>
      </w:r>
      <w:r w:rsidR="00A74DC7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and maximum two rank2-UEs are allowed to be scheduled </w:t>
      </w:r>
      <w:r w:rsidR="00A74DC7" w:rsidRPr="006E550B">
        <w:rPr>
          <w:rFonts w:eastAsia="宋体"/>
          <w:color w:val="000000" w:themeColor="text1"/>
          <w:sz w:val="22"/>
          <w:szCs w:val="22"/>
          <w:lang w:eastAsia="zh-CN"/>
        </w:rPr>
        <w:t>simultaneously</w:t>
      </w:r>
      <w:r w:rsidR="00A74DC7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By the limitation for </w:t>
      </w:r>
      <w:r w:rsidR="003443F5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>this mu-</w:t>
      </w:r>
      <w:r w:rsidR="00A74DC7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scheduling, </w:t>
      </w:r>
      <w:r w:rsidR="00A74DC7" w:rsidRPr="006E550B">
        <w:rPr>
          <w:rFonts w:eastAsia="宋体"/>
          <w:color w:val="000000" w:themeColor="text1"/>
          <w:sz w:val="22"/>
          <w:szCs w:val="22"/>
          <w:lang w:eastAsia="zh-CN"/>
        </w:rPr>
        <w:t>some</w:t>
      </w:r>
      <w:r w:rsidR="00A74DC7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indications can be removed and the 3 bits </w:t>
      </w:r>
      <w:r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>are also</w:t>
      </w:r>
      <w:r w:rsidR="00A74DC7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enough.</w:t>
      </w:r>
      <w:r w:rsidR="00AA5F60"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</w:p>
    <w:p w:rsidR="0052180C" w:rsidRPr="006E550B" w:rsidRDefault="0052180C" w:rsidP="00F30427">
      <w:pPr>
        <w:spacing w:after="0"/>
        <w:ind w:leftChars="200" w:left="950" w:hangingChars="250" w:hanging="550"/>
        <w:rPr>
          <w:rFonts w:eastAsia="宋体"/>
          <w:i/>
          <w:color w:val="000000" w:themeColor="text1"/>
          <w:sz w:val="22"/>
          <w:szCs w:val="22"/>
          <w:lang w:eastAsia="zh-CN"/>
        </w:rPr>
      </w:pPr>
      <w:r w:rsidRPr="006E550B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 xml:space="preserve">Pros.: The new DCI format can keep </w:t>
      </w:r>
      <w:r w:rsidR="0088029C" w:rsidRPr="006E550B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same payload with DCI format 2C</w:t>
      </w:r>
      <w:r w:rsidR="0040146B" w:rsidRPr="006E550B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/2D</w:t>
      </w:r>
      <w:r w:rsidR="0088029C" w:rsidRPr="006E550B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, and UE need not blindly detect the i</w:t>
      </w:r>
      <w:r w:rsidR="0088029C" w:rsidRPr="006E550B">
        <w:rPr>
          <w:rFonts w:eastAsia="宋体"/>
          <w:i/>
          <w:color w:val="000000" w:themeColor="text1"/>
          <w:sz w:val="22"/>
          <w:szCs w:val="22"/>
          <w:lang w:eastAsia="zh-CN"/>
        </w:rPr>
        <w:t>mplicit</w:t>
      </w:r>
      <w:r w:rsidR="0088029C" w:rsidRPr="006E550B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 xml:space="preserve"> CRC mask.</w:t>
      </w:r>
    </w:p>
    <w:p w:rsidR="0052180C" w:rsidRPr="006E550B" w:rsidRDefault="0052180C" w:rsidP="00E35198">
      <w:pPr>
        <w:ind w:firstLine="420"/>
        <w:rPr>
          <w:rFonts w:eastAsia="宋体"/>
          <w:i/>
          <w:color w:val="000000" w:themeColor="text1"/>
          <w:sz w:val="22"/>
          <w:szCs w:val="22"/>
          <w:lang w:eastAsia="zh-CN"/>
        </w:rPr>
      </w:pPr>
      <w:r w:rsidRPr="006E550B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 xml:space="preserve">Cons.: Some scheduling </w:t>
      </w:r>
      <w:r w:rsidRPr="006E550B">
        <w:rPr>
          <w:rFonts w:eastAsia="宋体"/>
          <w:i/>
          <w:color w:val="000000" w:themeColor="text1"/>
          <w:sz w:val="22"/>
          <w:szCs w:val="22"/>
          <w:lang w:eastAsia="zh-CN"/>
        </w:rPr>
        <w:t>limitation</w:t>
      </w:r>
      <w:r w:rsidR="00F30427" w:rsidRPr="006E550B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s</w:t>
      </w:r>
      <w:r w:rsidRPr="006E550B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 xml:space="preserve"> should be done.</w:t>
      </w:r>
    </w:p>
    <w:p w:rsidR="0052180C" w:rsidRPr="006E550B" w:rsidRDefault="00C222A1" w:rsidP="004E6FAB">
      <w:pPr>
        <w:rPr>
          <w:rFonts w:eastAsia="宋体"/>
          <w:color w:val="000000" w:themeColor="text1"/>
          <w:sz w:val="22"/>
          <w:szCs w:val="22"/>
          <w:lang w:eastAsia="zh-CN"/>
        </w:rPr>
      </w:pPr>
      <w:r w:rsidRPr="006E550B">
        <w:rPr>
          <w:rFonts w:eastAsia="宋体" w:hint="eastAsia"/>
          <w:color w:val="000000" w:themeColor="text1"/>
          <w:sz w:val="22"/>
          <w:szCs w:val="22"/>
          <w:lang w:eastAsia="zh-CN"/>
        </w:rPr>
        <w:t>Based on aforementioned analysis, we propose</w:t>
      </w:r>
    </w:p>
    <w:p w:rsidR="00C222A1" w:rsidRPr="00C222A1" w:rsidRDefault="00C222A1" w:rsidP="004E6FAB">
      <w:pPr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6E550B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</w:t>
      </w:r>
      <w:r w:rsidR="0040146B" w:rsidRPr="006E550B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2</w:t>
      </w:r>
      <w:r w:rsidRPr="006E550B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: The above three candidates should be considered for control signal design.</w:t>
      </w:r>
      <w:r w:rsidRPr="00C222A1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</w:p>
    <w:bookmarkEnd w:id="4"/>
    <w:bookmarkEnd w:id="5"/>
    <w:p w:rsidR="00D400AF" w:rsidRPr="00DB5FA1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814628" w:rsidRDefault="00D400AF" w:rsidP="00D400A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DF299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 provided some proposals on </w:t>
      </w:r>
      <w:r w:rsidR="005E16F2">
        <w:rPr>
          <w:rFonts w:eastAsia="宋体"/>
          <w:color w:val="000000" w:themeColor="text1"/>
          <w:sz w:val="22"/>
          <w:szCs w:val="22"/>
          <w:lang w:eastAsia="zh-CN"/>
        </w:rPr>
        <w:t>additional</w:t>
      </w:r>
      <w:r w:rsidR="005E16F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DMRS ports</w:t>
      </w:r>
      <w:r w:rsidR="007359D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as </w:t>
      </w:r>
    </w:p>
    <w:p w:rsidR="00576A90" w:rsidRPr="007F423A" w:rsidRDefault="0040146B" w:rsidP="00576A90">
      <w:pPr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7F423A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Proposal 1: For OCC=4, the new DMRS port configurations with 7&amp;11, and port 8&amp;13 should be included for Rel-13 rank 2 UEs</w:t>
      </w:r>
      <w:r w:rsidR="00576A90" w:rsidRPr="007F423A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F9629B" w:rsidRPr="007F423A" w:rsidRDefault="0040146B" w:rsidP="00D400AF">
      <w:pPr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7F423A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Proposal 2: The above three candidates should be considered for control signal design</w:t>
      </w:r>
      <w:r w:rsidR="007359D1" w:rsidRPr="007F423A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D400AF" w:rsidRPr="007F423A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7F423A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0" w:name="_Ref344215723"/>
      <w:bookmarkEnd w:id="10"/>
    </w:p>
    <w:p w:rsidR="00942E9D" w:rsidRDefault="00E95D38" w:rsidP="00942E9D">
      <w:pPr>
        <w:pStyle w:val="af7"/>
        <w:snapToGrid w:val="0"/>
        <w:ind w:left="420" w:hanging="42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7F423A">
        <w:rPr>
          <w:rFonts w:ascii="Times New Roman" w:eastAsia="宋体" w:hAnsi="Times New Roman"/>
          <w:color w:val="000000"/>
          <w:lang w:val="en-GB" w:eastAsia="zh-CN"/>
        </w:rPr>
        <w:t>[</w:t>
      </w:r>
      <w:r w:rsidR="008D79F8" w:rsidRPr="007F423A">
        <w:rPr>
          <w:rFonts w:ascii="Times New Roman" w:eastAsia="宋体" w:hAnsi="Times New Roman" w:hint="eastAsia"/>
          <w:color w:val="000000"/>
          <w:lang w:val="en-GB" w:eastAsia="zh-CN"/>
        </w:rPr>
        <w:t>1</w:t>
      </w:r>
      <w:r w:rsidRPr="007F423A">
        <w:rPr>
          <w:rFonts w:ascii="Times New Roman" w:eastAsia="宋体" w:hAnsi="Times New Roman"/>
          <w:color w:val="000000"/>
          <w:lang w:val="en-GB" w:eastAsia="zh-CN"/>
        </w:rPr>
        <w:t>] R</w:t>
      </w:r>
      <w:r w:rsidR="00CF6D47">
        <w:rPr>
          <w:rFonts w:ascii="Times New Roman" w:eastAsia="宋体" w:hAnsi="Times New Roman" w:hint="eastAsia"/>
          <w:color w:val="000000"/>
          <w:lang w:val="en-GB" w:eastAsia="zh-CN"/>
        </w:rPr>
        <w:t>1</w:t>
      </w:r>
      <w:r w:rsidR="008D79F8" w:rsidRPr="007F423A">
        <w:rPr>
          <w:rFonts w:ascii="Times New Roman" w:eastAsia="宋体" w:hAnsi="Times New Roman"/>
          <w:color w:val="000000"/>
          <w:lang w:val="en-GB" w:eastAsia="zh-CN"/>
        </w:rPr>
        <w:t>-1</w:t>
      </w:r>
      <w:r w:rsidR="008D79F8" w:rsidRPr="007F423A">
        <w:rPr>
          <w:rFonts w:ascii="Times New Roman" w:eastAsia="宋体" w:hAnsi="Times New Roman" w:hint="eastAsia"/>
          <w:color w:val="000000"/>
          <w:lang w:val="en-GB" w:eastAsia="zh-CN"/>
        </w:rPr>
        <w:t>5</w:t>
      </w:r>
      <w:r w:rsidR="003451F1">
        <w:rPr>
          <w:rFonts w:ascii="Times New Roman" w:eastAsia="宋体" w:hAnsi="Times New Roman" w:hint="eastAsia"/>
          <w:color w:val="000000"/>
          <w:lang w:val="en-GB" w:eastAsia="zh-CN"/>
        </w:rPr>
        <w:t>5282</w:t>
      </w:r>
      <w:bookmarkStart w:id="11" w:name="_GoBack"/>
      <w:bookmarkEnd w:id="11"/>
      <w:r w:rsidRPr="007F423A">
        <w:rPr>
          <w:rFonts w:ascii="Times New Roman" w:eastAsia="宋体" w:hAnsi="Times New Roman"/>
          <w:color w:val="000000"/>
          <w:lang w:val="en-GB" w:eastAsia="zh-CN"/>
        </w:rPr>
        <w:t>, "</w:t>
      </w:r>
      <w:r w:rsidR="00B1424D" w:rsidRPr="00B1424D">
        <w:rPr>
          <w:rFonts w:ascii="Times New Roman" w:eastAsia="宋体" w:hAnsi="Times New Roman"/>
          <w:color w:val="000000"/>
          <w:lang w:val="en-GB" w:eastAsia="zh-CN"/>
        </w:rPr>
        <w:t>Design for DMRS enhancement considering power imbalance issue</w:t>
      </w:r>
      <w:r w:rsidR="008D79F8" w:rsidRPr="007F423A">
        <w:rPr>
          <w:rFonts w:ascii="Times New Roman" w:eastAsia="宋体" w:hAnsi="Times New Roman"/>
          <w:color w:val="000000"/>
          <w:lang w:val="en-GB" w:eastAsia="zh-CN"/>
        </w:rPr>
        <w:t xml:space="preserve">", </w:t>
      </w:r>
      <w:r w:rsidR="00942E9D">
        <w:rPr>
          <w:rFonts w:ascii="Times New Roman" w:eastAsia="宋体" w:hAnsi="Times New Roman" w:hint="eastAsia"/>
          <w:color w:val="000000"/>
          <w:lang w:val="en-GB" w:eastAsia="zh-CN"/>
        </w:rPr>
        <w:t>NEC</w:t>
      </w:r>
      <w:r w:rsidR="004E44B5" w:rsidRPr="007F423A">
        <w:rPr>
          <w:rFonts w:ascii="Times New Roman" w:eastAsia="宋体" w:hAnsi="Times New Roman" w:hint="eastAsia"/>
          <w:color w:val="000000"/>
          <w:lang w:val="en-GB" w:eastAsia="zh-CN"/>
        </w:rPr>
        <w:t>,</w:t>
      </w:r>
      <w:r w:rsidR="00113A9E"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 w:rsidR="008D79F8" w:rsidRPr="007F423A">
        <w:rPr>
          <w:rFonts w:ascii="Times New Roman" w:eastAsia="宋体" w:hAnsi="Times New Roman"/>
          <w:color w:val="000000"/>
          <w:lang w:val="en-GB" w:eastAsia="zh-CN"/>
        </w:rPr>
        <w:t>3GPP TSG</w:t>
      </w:r>
      <w:r w:rsidR="004E44B5" w:rsidRPr="007F423A"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 w:rsidR="008D79F8" w:rsidRPr="007F423A">
        <w:rPr>
          <w:rFonts w:ascii="Times New Roman" w:eastAsia="宋体" w:hAnsi="Times New Roman"/>
          <w:color w:val="000000"/>
          <w:lang w:val="en-GB" w:eastAsia="zh-CN"/>
        </w:rPr>
        <w:t>RAN</w:t>
      </w:r>
      <w:r w:rsidR="00942E9D">
        <w:rPr>
          <w:rFonts w:ascii="Times New Roman" w:eastAsia="宋体" w:hAnsi="Times New Roman" w:hint="eastAsia"/>
          <w:color w:val="000000"/>
          <w:lang w:val="en-GB" w:eastAsia="zh-CN"/>
        </w:rPr>
        <w:t>1</w:t>
      </w:r>
      <w:r w:rsidR="00B25829" w:rsidRPr="007F423A"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</w:p>
    <w:p w:rsidR="000F7683" w:rsidRPr="00A372F8" w:rsidRDefault="00B25829" w:rsidP="00942E9D">
      <w:pPr>
        <w:pStyle w:val="af7"/>
        <w:snapToGrid w:val="0"/>
        <w:ind w:leftChars="50" w:left="100" w:firstLineChars="100" w:firstLine="20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7F423A">
        <w:rPr>
          <w:rFonts w:ascii="Times New Roman" w:eastAsia="宋体" w:hAnsi="Times New Roman" w:hint="eastAsia"/>
          <w:color w:val="000000"/>
          <w:lang w:val="en-GB" w:eastAsia="zh-CN"/>
        </w:rPr>
        <w:t>Meeting</w:t>
      </w:r>
      <w:r w:rsidR="008D79F8" w:rsidRPr="007F423A">
        <w:rPr>
          <w:rFonts w:ascii="Times New Roman" w:eastAsia="宋体" w:hAnsi="Times New Roman"/>
          <w:color w:val="000000"/>
          <w:lang w:val="en-GB" w:eastAsia="zh-CN"/>
        </w:rPr>
        <w:t>#</w:t>
      </w:r>
      <w:r w:rsidR="00942E9D">
        <w:rPr>
          <w:rFonts w:ascii="Times New Roman" w:eastAsia="宋体" w:hAnsi="Times New Roman" w:hint="eastAsia"/>
          <w:color w:val="000000"/>
          <w:lang w:val="en-GB" w:eastAsia="zh-CN"/>
        </w:rPr>
        <w:t>82bis</w:t>
      </w:r>
      <w:r w:rsidR="00E95D38" w:rsidRPr="007F423A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8D79F8" w:rsidRPr="007F423A">
        <w:rPr>
          <w:rFonts w:ascii="Times New Roman" w:eastAsia="宋体" w:hAnsi="Times New Roman" w:hint="eastAsia"/>
          <w:color w:val="000000"/>
          <w:lang w:val="en-GB" w:eastAsia="zh-CN"/>
        </w:rPr>
        <w:t>Malm</w:t>
      </w:r>
      <w:r w:rsidR="00FF64FF">
        <w:rPr>
          <w:rFonts w:ascii="Times New Roman" w:eastAsia="宋体" w:hAnsi="Times New Roman" w:hint="eastAsia"/>
          <w:color w:val="000000"/>
          <w:lang w:val="en-GB" w:eastAsia="zh-CN"/>
        </w:rPr>
        <w:t>o</w:t>
      </w:r>
      <w:r w:rsidR="008D79F8" w:rsidRPr="007F423A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8D79F8" w:rsidRPr="007F423A">
        <w:rPr>
          <w:rFonts w:ascii="Times New Roman" w:eastAsia="宋体" w:hAnsi="Times New Roman" w:hint="eastAsia"/>
          <w:color w:val="000000"/>
          <w:lang w:val="en-GB" w:eastAsia="zh-CN"/>
        </w:rPr>
        <w:t>Sweden</w:t>
      </w:r>
      <w:r w:rsidR="008D79F8" w:rsidRPr="007F423A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942E9D">
        <w:rPr>
          <w:rFonts w:ascii="Times New Roman" w:eastAsia="宋体" w:hAnsi="Times New Roman" w:hint="eastAsia"/>
          <w:color w:val="000000"/>
          <w:lang w:val="en-GB" w:eastAsia="zh-CN"/>
        </w:rPr>
        <w:t>5</w:t>
      </w:r>
      <w:r w:rsidR="008D79F8" w:rsidRPr="007F423A">
        <w:rPr>
          <w:rFonts w:ascii="Times New Roman" w:eastAsia="宋体" w:hAnsi="Times New Roman" w:hint="eastAsia"/>
          <w:color w:val="000000"/>
          <w:vertAlign w:val="superscript"/>
          <w:lang w:val="en-GB" w:eastAsia="zh-CN"/>
        </w:rPr>
        <w:t>th</w:t>
      </w:r>
      <w:r w:rsidR="008D79F8" w:rsidRPr="007F423A">
        <w:rPr>
          <w:rFonts w:ascii="Times New Roman" w:eastAsia="宋体" w:hAnsi="Times New Roman"/>
          <w:color w:val="000000"/>
          <w:lang w:val="en-GB" w:eastAsia="zh-CN"/>
        </w:rPr>
        <w:t xml:space="preserve"> – </w:t>
      </w:r>
      <w:r w:rsidR="00942E9D">
        <w:rPr>
          <w:rFonts w:ascii="Times New Roman" w:eastAsia="宋体" w:hAnsi="Times New Roman" w:hint="eastAsia"/>
          <w:color w:val="000000"/>
          <w:lang w:val="en-GB" w:eastAsia="zh-CN"/>
        </w:rPr>
        <w:t>9</w:t>
      </w:r>
      <w:r w:rsidR="008D79F8" w:rsidRPr="007F423A">
        <w:rPr>
          <w:rFonts w:ascii="Times New Roman" w:eastAsia="宋体" w:hAnsi="Times New Roman" w:hint="eastAsia"/>
          <w:color w:val="000000"/>
          <w:vertAlign w:val="superscript"/>
          <w:lang w:val="en-GB" w:eastAsia="zh-CN"/>
        </w:rPr>
        <w:t>th</w:t>
      </w:r>
      <w:r w:rsidR="008D79F8" w:rsidRPr="007F423A">
        <w:rPr>
          <w:rFonts w:ascii="Times New Roman" w:eastAsia="宋体" w:hAnsi="Times New Roman"/>
          <w:color w:val="000000"/>
          <w:lang w:val="en-GB" w:eastAsia="zh-CN"/>
        </w:rPr>
        <w:t xml:space="preserve"> </w:t>
      </w:r>
      <w:r w:rsidR="00942E9D">
        <w:rPr>
          <w:rFonts w:ascii="Times New Roman" w:eastAsia="宋体" w:hAnsi="Times New Roman" w:hint="eastAsia"/>
          <w:color w:val="000000"/>
          <w:lang w:val="en-GB" w:eastAsia="zh-CN"/>
        </w:rPr>
        <w:t>Oct.</w:t>
      </w:r>
      <w:r w:rsidR="008D79F8" w:rsidRPr="007F423A">
        <w:rPr>
          <w:rFonts w:ascii="Times New Roman" w:eastAsia="宋体" w:hAnsi="Times New Roman"/>
          <w:color w:val="000000"/>
          <w:lang w:val="en-GB" w:eastAsia="zh-CN"/>
        </w:rPr>
        <w:t xml:space="preserve"> 201</w:t>
      </w:r>
      <w:r w:rsidR="008D79F8" w:rsidRPr="007F423A">
        <w:rPr>
          <w:rFonts w:ascii="Times New Roman" w:eastAsia="宋体" w:hAnsi="Times New Roman" w:hint="eastAsia"/>
          <w:color w:val="000000"/>
          <w:lang w:val="en-GB" w:eastAsia="zh-CN"/>
        </w:rPr>
        <w:t>5</w:t>
      </w:r>
    </w:p>
    <w:sectPr w:rsidR="000F7683" w:rsidRPr="00A372F8" w:rsidSect="00EF73A6">
      <w:footerReference w:type="default" r:id="rId15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1F7" w:rsidRPr="00D733E0" w:rsidRDefault="00D741F7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D741F7" w:rsidRPr="00D733E0" w:rsidRDefault="00D741F7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1F2" w:rsidRDefault="00D741F7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1F7" w:rsidRPr="00D733E0" w:rsidRDefault="00D741F7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D741F7" w:rsidRPr="00D733E0" w:rsidRDefault="00D741F7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25236E45"/>
    <w:multiLevelType w:val="hybridMultilevel"/>
    <w:tmpl w:val="C8D8A1B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04A3660"/>
    <w:multiLevelType w:val="hybridMultilevel"/>
    <w:tmpl w:val="0FDA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EBD2C98"/>
    <w:multiLevelType w:val="hybridMultilevel"/>
    <w:tmpl w:val="62861EE2"/>
    <w:lvl w:ilvl="0" w:tplc="BFBAE644">
      <w:start w:val="104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4B082FB7"/>
    <w:multiLevelType w:val="hybridMultilevel"/>
    <w:tmpl w:val="F86AC378"/>
    <w:lvl w:ilvl="0" w:tplc="DADA767A">
      <w:start w:val="1"/>
      <w:numFmt w:val="decimal"/>
      <w:lvlText w:val="(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50FF12B9"/>
    <w:multiLevelType w:val="hybridMultilevel"/>
    <w:tmpl w:val="0582AAAE"/>
    <w:lvl w:ilvl="0" w:tplc="12D6F4E8">
      <w:start w:val="100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5C057F7A"/>
    <w:multiLevelType w:val="hybridMultilevel"/>
    <w:tmpl w:val="86DE61A0"/>
    <w:lvl w:ilvl="0" w:tplc="C94CDB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EE0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B22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2649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5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65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6AF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A8A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BCF5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AF05203"/>
    <w:multiLevelType w:val="hybridMultilevel"/>
    <w:tmpl w:val="056EA43C"/>
    <w:lvl w:ilvl="0" w:tplc="14207B3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D4EA6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F02EA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3675B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E869D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10048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D0A3A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30886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4CB82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0217C0B"/>
    <w:multiLevelType w:val="hybridMultilevel"/>
    <w:tmpl w:val="F7CAC880"/>
    <w:lvl w:ilvl="0" w:tplc="89E0BDBA">
      <w:numFmt w:val="bullet"/>
      <w:lvlText w:val="-"/>
      <w:lvlJc w:val="left"/>
      <w:pPr>
        <w:ind w:left="675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abstractNum w:abstractNumId="10">
    <w:nsid w:val="7E0E4328"/>
    <w:multiLevelType w:val="multilevel"/>
    <w:tmpl w:val="016CD140"/>
    <w:lvl w:ilvl="0">
      <w:start w:val="1"/>
      <w:numFmt w:val="decimal"/>
      <w:lvlText w:val="%1."/>
      <w:lvlJc w:val="left"/>
      <w:pPr>
        <w:ind w:left="425" w:hanging="425"/>
      </w:pPr>
      <w:rPr>
        <w:rFonts w:cs="Times New Roman" w:hint="eastAsia"/>
        <w:lang w:val="en-GB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0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3"/>
  </w:num>
  <w:num w:numId="13">
    <w:abstractNumId w:val="0"/>
  </w:num>
  <w:num w:numId="14">
    <w:abstractNumId w:val="0"/>
  </w:num>
  <w:num w:numId="15">
    <w:abstractNumId w:val="9"/>
  </w:num>
  <w:num w:numId="16">
    <w:abstractNumId w:val="9"/>
  </w:num>
  <w:num w:numId="17">
    <w:abstractNumId w:val="1"/>
  </w:num>
  <w:num w:numId="18">
    <w:abstractNumId w:val="10"/>
  </w:num>
  <w:num w:numId="19">
    <w:abstractNumId w:val="8"/>
  </w:num>
  <w:num w:numId="20">
    <w:abstractNumId w:val="2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4A85"/>
    <w:rsid w:val="00005974"/>
    <w:rsid w:val="00005CA4"/>
    <w:rsid w:val="000061D6"/>
    <w:rsid w:val="000125B8"/>
    <w:rsid w:val="00016683"/>
    <w:rsid w:val="00021965"/>
    <w:rsid w:val="00026274"/>
    <w:rsid w:val="00027D4C"/>
    <w:rsid w:val="00031BF3"/>
    <w:rsid w:val="00032016"/>
    <w:rsid w:val="0003626E"/>
    <w:rsid w:val="000430E4"/>
    <w:rsid w:val="00045D4A"/>
    <w:rsid w:val="000605C5"/>
    <w:rsid w:val="00061D32"/>
    <w:rsid w:val="00062A5B"/>
    <w:rsid w:val="0007406C"/>
    <w:rsid w:val="000776E2"/>
    <w:rsid w:val="00077B5F"/>
    <w:rsid w:val="0008058C"/>
    <w:rsid w:val="00087742"/>
    <w:rsid w:val="00094A09"/>
    <w:rsid w:val="00096ED3"/>
    <w:rsid w:val="00097510"/>
    <w:rsid w:val="000A2423"/>
    <w:rsid w:val="000A5E36"/>
    <w:rsid w:val="000A7A48"/>
    <w:rsid w:val="000B1E1E"/>
    <w:rsid w:val="000C0E26"/>
    <w:rsid w:val="000C1698"/>
    <w:rsid w:val="000C2515"/>
    <w:rsid w:val="000C35DA"/>
    <w:rsid w:val="000C68BF"/>
    <w:rsid w:val="000D5512"/>
    <w:rsid w:val="000E1BA1"/>
    <w:rsid w:val="000E3448"/>
    <w:rsid w:val="000F41CD"/>
    <w:rsid w:val="000F7683"/>
    <w:rsid w:val="001036F7"/>
    <w:rsid w:val="00104275"/>
    <w:rsid w:val="00104A34"/>
    <w:rsid w:val="0011387B"/>
    <w:rsid w:val="00113A9E"/>
    <w:rsid w:val="00115A01"/>
    <w:rsid w:val="00126822"/>
    <w:rsid w:val="0013484A"/>
    <w:rsid w:val="00134E40"/>
    <w:rsid w:val="001370F7"/>
    <w:rsid w:val="00143909"/>
    <w:rsid w:val="00143EA7"/>
    <w:rsid w:val="0014402E"/>
    <w:rsid w:val="001442EC"/>
    <w:rsid w:val="001461D5"/>
    <w:rsid w:val="0015092C"/>
    <w:rsid w:val="001536B1"/>
    <w:rsid w:val="00154A96"/>
    <w:rsid w:val="001565C5"/>
    <w:rsid w:val="001635BE"/>
    <w:rsid w:val="0016416D"/>
    <w:rsid w:val="001663EA"/>
    <w:rsid w:val="00172126"/>
    <w:rsid w:val="00173812"/>
    <w:rsid w:val="001809FD"/>
    <w:rsid w:val="00194203"/>
    <w:rsid w:val="001947B0"/>
    <w:rsid w:val="001A52AA"/>
    <w:rsid w:val="001B0075"/>
    <w:rsid w:val="001B37B5"/>
    <w:rsid w:val="001B67BB"/>
    <w:rsid w:val="001C299E"/>
    <w:rsid w:val="001D02C5"/>
    <w:rsid w:val="001D0E4F"/>
    <w:rsid w:val="001E1C35"/>
    <w:rsid w:val="001E4211"/>
    <w:rsid w:val="001F4100"/>
    <w:rsid w:val="001F5AD3"/>
    <w:rsid w:val="00203A9D"/>
    <w:rsid w:val="00210D67"/>
    <w:rsid w:val="002116D2"/>
    <w:rsid w:val="00212F21"/>
    <w:rsid w:val="00213716"/>
    <w:rsid w:val="00221C73"/>
    <w:rsid w:val="002221CC"/>
    <w:rsid w:val="002264D2"/>
    <w:rsid w:val="00226C96"/>
    <w:rsid w:val="002344AF"/>
    <w:rsid w:val="00235C14"/>
    <w:rsid w:val="00236EA5"/>
    <w:rsid w:val="00242D06"/>
    <w:rsid w:val="00244898"/>
    <w:rsid w:val="00245B8E"/>
    <w:rsid w:val="00250CB8"/>
    <w:rsid w:val="002536D1"/>
    <w:rsid w:val="00253F7F"/>
    <w:rsid w:val="00255323"/>
    <w:rsid w:val="00255898"/>
    <w:rsid w:val="00271B71"/>
    <w:rsid w:val="00272A60"/>
    <w:rsid w:val="00280622"/>
    <w:rsid w:val="00281E93"/>
    <w:rsid w:val="00284E75"/>
    <w:rsid w:val="002914B5"/>
    <w:rsid w:val="002A05DA"/>
    <w:rsid w:val="002A1515"/>
    <w:rsid w:val="002A4BA0"/>
    <w:rsid w:val="002A50E4"/>
    <w:rsid w:val="002A6052"/>
    <w:rsid w:val="002A6ECA"/>
    <w:rsid w:val="002C03F6"/>
    <w:rsid w:val="002D1BF9"/>
    <w:rsid w:val="002D5207"/>
    <w:rsid w:val="002D6F8B"/>
    <w:rsid w:val="002E29C8"/>
    <w:rsid w:val="002E5C69"/>
    <w:rsid w:val="002E6D25"/>
    <w:rsid w:val="002E7C23"/>
    <w:rsid w:val="003007DF"/>
    <w:rsid w:val="00305565"/>
    <w:rsid w:val="0030770A"/>
    <w:rsid w:val="00313539"/>
    <w:rsid w:val="00314279"/>
    <w:rsid w:val="00317F95"/>
    <w:rsid w:val="00321DBD"/>
    <w:rsid w:val="00322A80"/>
    <w:rsid w:val="003336E3"/>
    <w:rsid w:val="00333D75"/>
    <w:rsid w:val="003373D8"/>
    <w:rsid w:val="00337850"/>
    <w:rsid w:val="00342573"/>
    <w:rsid w:val="00343B0E"/>
    <w:rsid w:val="003443F5"/>
    <w:rsid w:val="003451F1"/>
    <w:rsid w:val="003454A3"/>
    <w:rsid w:val="00353288"/>
    <w:rsid w:val="00354E6A"/>
    <w:rsid w:val="0035756A"/>
    <w:rsid w:val="00361504"/>
    <w:rsid w:val="00363CFA"/>
    <w:rsid w:val="00363D3F"/>
    <w:rsid w:val="003749BE"/>
    <w:rsid w:val="003762B5"/>
    <w:rsid w:val="00377B86"/>
    <w:rsid w:val="00387A06"/>
    <w:rsid w:val="00387E88"/>
    <w:rsid w:val="00394836"/>
    <w:rsid w:val="003A3974"/>
    <w:rsid w:val="003A4C01"/>
    <w:rsid w:val="003B0CAE"/>
    <w:rsid w:val="003B2398"/>
    <w:rsid w:val="003B411B"/>
    <w:rsid w:val="003B52A9"/>
    <w:rsid w:val="003B5536"/>
    <w:rsid w:val="003B7A10"/>
    <w:rsid w:val="003D4A8B"/>
    <w:rsid w:val="003E241D"/>
    <w:rsid w:val="003E2BCF"/>
    <w:rsid w:val="003E4A82"/>
    <w:rsid w:val="003F5410"/>
    <w:rsid w:val="0040146B"/>
    <w:rsid w:val="00405311"/>
    <w:rsid w:val="00407326"/>
    <w:rsid w:val="0040734D"/>
    <w:rsid w:val="00411948"/>
    <w:rsid w:val="004217EC"/>
    <w:rsid w:val="00423E6C"/>
    <w:rsid w:val="004240B0"/>
    <w:rsid w:val="00426A34"/>
    <w:rsid w:val="004275E1"/>
    <w:rsid w:val="00432226"/>
    <w:rsid w:val="004340CC"/>
    <w:rsid w:val="00441EDF"/>
    <w:rsid w:val="0044358A"/>
    <w:rsid w:val="004453E2"/>
    <w:rsid w:val="004501CA"/>
    <w:rsid w:val="004556AD"/>
    <w:rsid w:val="00461B2F"/>
    <w:rsid w:val="00461F40"/>
    <w:rsid w:val="00463180"/>
    <w:rsid w:val="004813C3"/>
    <w:rsid w:val="00483F51"/>
    <w:rsid w:val="0048441E"/>
    <w:rsid w:val="0048567B"/>
    <w:rsid w:val="00486160"/>
    <w:rsid w:val="004871DC"/>
    <w:rsid w:val="00493F09"/>
    <w:rsid w:val="0049412D"/>
    <w:rsid w:val="004A3C7F"/>
    <w:rsid w:val="004A6D45"/>
    <w:rsid w:val="004B62BE"/>
    <w:rsid w:val="004C1D87"/>
    <w:rsid w:val="004C4681"/>
    <w:rsid w:val="004C68BB"/>
    <w:rsid w:val="004C715D"/>
    <w:rsid w:val="004C7F5D"/>
    <w:rsid w:val="004D6384"/>
    <w:rsid w:val="004E29A5"/>
    <w:rsid w:val="004E360A"/>
    <w:rsid w:val="004E44B5"/>
    <w:rsid w:val="004E6FAB"/>
    <w:rsid w:val="004E76AF"/>
    <w:rsid w:val="004F40CC"/>
    <w:rsid w:val="004F52F8"/>
    <w:rsid w:val="00510C0B"/>
    <w:rsid w:val="0052180C"/>
    <w:rsid w:val="0052569C"/>
    <w:rsid w:val="0052577E"/>
    <w:rsid w:val="00537473"/>
    <w:rsid w:val="005404AA"/>
    <w:rsid w:val="00550FD1"/>
    <w:rsid w:val="00551293"/>
    <w:rsid w:val="00553AC1"/>
    <w:rsid w:val="00554F8A"/>
    <w:rsid w:val="0056060F"/>
    <w:rsid w:val="0056525E"/>
    <w:rsid w:val="00576A90"/>
    <w:rsid w:val="0058259C"/>
    <w:rsid w:val="00585907"/>
    <w:rsid w:val="00586428"/>
    <w:rsid w:val="00586CB6"/>
    <w:rsid w:val="00590BB5"/>
    <w:rsid w:val="0059203B"/>
    <w:rsid w:val="00597927"/>
    <w:rsid w:val="005A3C6D"/>
    <w:rsid w:val="005A51EE"/>
    <w:rsid w:val="005A581F"/>
    <w:rsid w:val="005B36C5"/>
    <w:rsid w:val="005B7F72"/>
    <w:rsid w:val="005C0FD5"/>
    <w:rsid w:val="005C4F8F"/>
    <w:rsid w:val="005C7939"/>
    <w:rsid w:val="005D0588"/>
    <w:rsid w:val="005D0D82"/>
    <w:rsid w:val="005D274A"/>
    <w:rsid w:val="005D75FA"/>
    <w:rsid w:val="005E16F2"/>
    <w:rsid w:val="005E51D0"/>
    <w:rsid w:val="005F3C5C"/>
    <w:rsid w:val="005F493E"/>
    <w:rsid w:val="005F5348"/>
    <w:rsid w:val="005F6FF1"/>
    <w:rsid w:val="00600795"/>
    <w:rsid w:val="00610066"/>
    <w:rsid w:val="00612D32"/>
    <w:rsid w:val="00625AD6"/>
    <w:rsid w:val="006325D0"/>
    <w:rsid w:val="0063419E"/>
    <w:rsid w:val="00643A48"/>
    <w:rsid w:val="00645041"/>
    <w:rsid w:val="006454FC"/>
    <w:rsid w:val="00647E95"/>
    <w:rsid w:val="006507BF"/>
    <w:rsid w:val="00650F40"/>
    <w:rsid w:val="00652723"/>
    <w:rsid w:val="00657555"/>
    <w:rsid w:val="00660BD9"/>
    <w:rsid w:val="00663C05"/>
    <w:rsid w:val="006724BF"/>
    <w:rsid w:val="00672869"/>
    <w:rsid w:val="00672FCC"/>
    <w:rsid w:val="00683434"/>
    <w:rsid w:val="006908C3"/>
    <w:rsid w:val="00690A7F"/>
    <w:rsid w:val="0069514C"/>
    <w:rsid w:val="00695480"/>
    <w:rsid w:val="00696E70"/>
    <w:rsid w:val="006A4DEB"/>
    <w:rsid w:val="006B12FF"/>
    <w:rsid w:val="006C1395"/>
    <w:rsid w:val="006C1C80"/>
    <w:rsid w:val="006C46F2"/>
    <w:rsid w:val="006C5839"/>
    <w:rsid w:val="006C65D0"/>
    <w:rsid w:val="006C709C"/>
    <w:rsid w:val="006D11D2"/>
    <w:rsid w:val="006D16BC"/>
    <w:rsid w:val="006D34CE"/>
    <w:rsid w:val="006D478D"/>
    <w:rsid w:val="006D51DE"/>
    <w:rsid w:val="006E122C"/>
    <w:rsid w:val="006E550B"/>
    <w:rsid w:val="006E7986"/>
    <w:rsid w:val="006F072E"/>
    <w:rsid w:val="006F1B69"/>
    <w:rsid w:val="006F39B0"/>
    <w:rsid w:val="00704373"/>
    <w:rsid w:val="00710B8C"/>
    <w:rsid w:val="00712139"/>
    <w:rsid w:val="007167DA"/>
    <w:rsid w:val="00721CC3"/>
    <w:rsid w:val="00725794"/>
    <w:rsid w:val="00731334"/>
    <w:rsid w:val="00733B9E"/>
    <w:rsid w:val="00733D2E"/>
    <w:rsid w:val="007359D1"/>
    <w:rsid w:val="00737E81"/>
    <w:rsid w:val="00745C66"/>
    <w:rsid w:val="00750F27"/>
    <w:rsid w:val="00752988"/>
    <w:rsid w:val="00757F12"/>
    <w:rsid w:val="00760CE0"/>
    <w:rsid w:val="0076130C"/>
    <w:rsid w:val="007671E2"/>
    <w:rsid w:val="00767753"/>
    <w:rsid w:val="00770455"/>
    <w:rsid w:val="00774F98"/>
    <w:rsid w:val="007822A4"/>
    <w:rsid w:val="00784603"/>
    <w:rsid w:val="00786058"/>
    <w:rsid w:val="00787C0D"/>
    <w:rsid w:val="00787ED4"/>
    <w:rsid w:val="00790A2B"/>
    <w:rsid w:val="00792819"/>
    <w:rsid w:val="00792B62"/>
    <w:rsid w:val="00793295"/>
    <w:rsid w:val="00794B5F"/>
    <w:rsid w:val="007967B5"/>
    <w:rsid w:val="007A05FE"/>
    <w:rsid w:val="007A2649"/>
    <w:rsid w:val="007A31F2"/>
    <w:rsid w:val="007A7F8D"/>
    <w:rsid w:val="007B3213"/>
    <w:rsid w:val="007B7698"/>
    <w:rsid w:val="007B79CF"/>
    <w:rsid w:val="007C47E6"/>
    <w:rsid w:val="007C53E5"/>
    <w:rsid w:val="007C6199"/>
    <w:rsid w:val="007C7E3C"/>
    <w:rsid w:val="007D1C38"/>
    <w:rsid w:val="007D3C8C"/>
    <w:rsid w:val="007D5162"/>
    <w:rsid w:val="007E3641"/>
    <w:rsid w:val="007E62AA"/>
    <w:rsid w:val="007E6361"/>
    <w:rsid w:val="007F423A"/>
    <w:rsid w:val="00800842"/>
    <w:rsid w:val="008058DB"/>
    <w:rsid w:val="00805C6D"/>
    <w:rsid w:val="008133A7"/>
    <w:rsid w:val="008144C7"/>
    <w:rsid w:val="00814628"/>
    <w:rsid w:val="00834134"/>
    <w:rsid w:val="008353EE"/>
    <w:rsid w:val="008368FC"/>
    <w:rsid w:val="00844BF6"/>
    <w:rsid w:val="00862031"/>
    <w:rsid w:val="00865679"/>
    <w:rsid w:val="00866980"/>
    <w:rsid w:val="00866B4F"/>
    <w:rsid w:val="00873BD4"/>
    <w:rsid w:val="00874CD4"/>
    <w:rsid w:val="0088029C"/>
    <w:rsid w:val="008833EB"/>
    <w:rsid w:val="008856F2"/>
    <w:rsid w:val="00885721"/>
    <w:rsid w:val="008925C8"/>
    <w:rsid w:val="0089523B"/>
    <w:rsid w:val="008B12EE"/>
    <w:rsid w:val="008B2116"/>
    <w:rsid w:val="008B32B3"/>
    <w:rsid w:val="008C0A3E"/>
    <w:rsid w:val="008C0DE9"/>
    <w:rsid w:val="008C4405"/>
    <w:rsid w:val="008C4ADE"/>
    <w:rsid w:val="008C6E3F"/>
    <w:rsid w:val="008C7052"/>
    <w:rsid w:val="008C7397"/>
    <w:rsid w:val="008C7DEC"/>
    <w:rsid w:val="008D0F07"/>
    <w:rsid w:val="008D2239"/>
    <w:rsid w:val="008D79F8"/>
    <w:rsid w:val="008E1908"/>
    <w:rsid w:val="008E236A"/>
    <w:rsid w:val="008E3529"/>
    <w:rsid w:val="008E3577"/>
    <w:rsid w:val="008F259F"/>
    <w:rsid w:val="008F541E"/>
    <w:rsid w:val="00904485"/>
    <w:rsid w:val="00905F5A"/>
    <w:rsid w:val="00924976"/>
    <w:rsid w:val="00927E2B"/>
    <w:rsid w:val="0093393A"/>
    <w:rsid w:val="00933CF8"/>
    <w:rsid w:val="00935796"/>
    <w:rsid w:val="00936260"/>
    <w:rsid w:val="00942E9D"/>
    <w:rsid w:val="0094336D"/>
    <w:rsid w:val="0094340E"/>
    <w:rsid w:val="00953A0F"/>
    <w:rsid w:val="00957195"/>
    <w:rsid w:val="0096075A"/>
    <w:rsid w:val="00964133"/>
    <w:rsid w:val="00965AF9"/>
    <w:rsid w:val="00974358"/>
    <w:rsid w:val="0098106B"/>
    <w:rsid w:val="0098173A"/>
    <w:rsid w:val="00982FB0"/>
    <w:rsid w:val="009861EE"/>
    <w:rsid w:val="00987425"/>
    <w:rsid w:val="00995721"/>
    <w:rsid w:val="009A065E"/>
    <w:rsid w:val="009A1131"/>
    <w:rsid w:val="009A67A9"/>
    <w:rsid w:val="009B1473"/>
    <w:rsid w:val="009B192E"/>
    <w:rsid w:val="009B1D93"/>
    <w:rsid w:val="009B21D4"/>
    <w:rsid w:val="009B2E9D"/>
    <w:rsid w:val="009C15BC"/>
    <w:rsid w:val="009C544F"/>
    <w:rsid w:val="009C5EF2"/>
    <w:rsid w:val="009E7BCD"/>
    <w:rsid w:val="009F0571"/>
    <w:rsid w:val="009F1689"/>
    <w:rsid w:val="009F260A"/>
    <w:rsid w:val="009F421A"/>
    <w:rsid w:val="009F4757"/>
    <w:rsid w:val="009F4E5B"/>
    <w:rsid w:val="00A00897"/>
    <w:rsid w:val="00A01806"/>
    <w:rsid w:val="00A04D5D"/>
    <w:rsid w:val="00A062A7"/>
    <w:rsid w:val="00A11F46"/>
    <w:rsid w:val="00A14D42"/>
    <w:rsid w:val="00A174CA"/>
    <w:rsid w:val="00A20B13"/>
    <w:rsid w:val="00A223F2"/>
    <w:rsid w:val="00A2721B"/>
    <w:rsid w:val="00A303C9"/>
    <w:rsid w:val="00A34758"/>
    <w:rsid w:val="00A36D9B"/>
    <w:rsid w:val="00A372F8"/>
    <w:rsid w:val="00A402C4"/>
    <w:rsid w:val="00A435E5"/>
    <w:rsid w:val="00A4479D"/>
    <w:rsid w:val="00A46304"/>
    <w:rsid w:val="00A545AF"/>
    <w:rsid w:val="00A57606"/>
    <w:rsid w:val="00A62482"/>
    <w:rsid w:val="00A74DC7"/>
    <w:rsid w:val="00A75394"/>
    <w:rsid w:val="00A7606F"/>
    <w:rsid w:val="00A81E1F"/>
    <w:rsid w:val="00A825CC"/>
    <w:rsid w:val="00A8536B"/>
    <w:rsid w:val="00A877B7"/>
    <w:rsid w:val="00A87AA4"/>
    <w:rsid w:val="00A922EA"/>
    <w:rsid w:val="00A93057"/>
    <w:rsid w:val="00A96821"/>
    <w:rsid w:val="00A9789E"/>
    <w:rsid w:val="00AA05B7"/>
    <w:rsid w:val="00AA35F1"/>
    <w:rsid w:val="00AA5F60"/>
    <w:rsid w:val="00AB56C0"/>
    <w:rsid w:val="00AB7B10"/>
    <w:rsid w:val="00AB7CD7"/>
    <w:rsid w:val="00AC5C34"/>
    <w:rsid w:val="00AD255F"/>
    <w:rsid w:val="00AD30DB"/>
    <w:rsid w:val="00AD6566"/>
    <w:rsid w:val="00AE49B0"/>
    <w:rsid w:val="00AE5057"/>
    <w:rsid w:val="00AE6A35"/>
    <w:rsid w:val="00AE771B"/>
    <w:rsid w:val="00AE78BA"/>
    <w:rsid w:val="00AF06CF"/>
    <w:rsid w:val="00AF3F86"/>
    <w:rsid w:val="00AF64BF"/>
    <w:rsid w:val="00B00BC6"/>
    <w:rsid w:val="00B02224"/>
    <w:rsid w:val="00B03952"/>
    <w:rsid w:val="00B0621B"/>
    <w:rsid w:val="00B1424D"/>
    <w:rsid w:val="00B1458D"/>
    <w:rsid w:val="00B15A23"/>
    <w:rsid w:val="00B15EF8"/>
    <w:rsid w:val="00B17C20"/>
    <w:rsid w:val="00B211DB"/>
    <w:rsid w:val="00B25829"/>
    <w:rsid w:val="00B27F49"/>
    <w:rsid w:val="00B3090C"/>
    <w:rsid w:val="00B3095A"/>
    <w:rsid w:val="00B30F54"/>
    <w:rsid w:val="00B31273"/>
    <w:rsid w:val="00B31C13"/>
    <w:rsid w:val="00B33564"/>
    <w:rsid w:val="00B42291"/>
    <w:rsid w:val="00B429ED"/>
    <w:rsid w:val="00B50AE1"/>
    <w:rsid w:val="00B524AD"/>
    <w:rsid w:val="00B54E31"/>
    <w:rsid w:val="00B614F8"/>
    <w:rsid w:val="00B62A58"/>
    <w:rsid w:val="00B630A3"/>
    <w:rsid w:val="00B64F78"/>
    <w:rsid w:val="00B67F9B"/>
    <w:rsid w:val="00B72826"/>
    <w:rsid w:val="00B74261"/>
    <w:rsid w:val="00B74B3E"/>
    <w:rsid w:val="00B83206"/>
    <w:rsid w:val="00B8379F"/>
    <w:rsid w:val="00B83D9E"/>
    <w:rsid w:val="00B86F2D"/>
    <w:rsid w:val="00B87418"/>
    <w:rsid w:val="00B8789C"/>
    <w:rsid w:val="00B90194"/>
    <w:rsid w:val="00B9261C"/>
    <w:rsid w:val="00B95F3F"/>
    <w:rsid w:val="00BA09B9"/>
    <w:rsid w:val="00BA1AD2"/>
    <w:rsid w:val="00BA2346"/>
    <w:rsid w:val="00BA7F5D"/>
    <w:rsid w:val="00BB1047"/>
    <w:rsid w:val="00BB3F45"/>
    <w:rsid w:val="00BB607E"/>
    <w:rsid w:val="00BC00B6"/>
    <w:rsid w:val="00BC13CC"/>
    <w:rsid w:val="00BD5605"/>
    <w:rsid w:val="00BE4646"/>
    <w:rsid w:val="00BE61DD"/>
    <w:rsid w:val="00BE63FA"/>
    <w:rsid w:val="00BF34C1"/>
    <w:rsid w:val="00BF3744"/>
    <w:rsid w:val="00BF4C15"/>
    <w:rsid w:val="00BF7657"/>
    <w:rsid w:val="00C0060D"/>
    <w:rsid w:val="00C041C1"/>
    <w:rsid w:val="00C047E2"/>
    <w:rsid w:val="00C2112F"/>
    <w:rsid w:val="00C222A1"/>
    <w:rsid w:val="00C22BD3"/>
    <w:rsid w:val="00C249DC"/>
    <w:rsid w:val="00C25A2A"/>
    <w:rsid w:val="00C25F7E"/>
    <w:rsid w:val="00C2607F"/>
    <w:rsid w:val="00C26959"/>
    <w:rsid w:val="00C30FB4"/>
    <w:rsid w:val="00C36145"/>
    <w:rsid w:val="00C36275"/>
    <w:rsid w:val="00C36920"/>
    <w:rsid w:val="00C41578"/>
    <w:rsid w:val="00C4440E"/>
    <w:rsid w:val="00C453A5"/>
    <w:rsid w:val="00C45908"/>
    <w:rsid w:val="00C501AA"/>
    <w:rsid w:val="00C50DAD"/>
    <w:rsid w:val="00C54C26"/>
    <w:rsid w:val="00C623E4"/>
    <w:rsid w:val="00C63ABA"/>
    <w:rsid w:val="00C77F73"/>
    <w:rsid w:val="00C8044D"/>
    <w:rsid w:val="00C807F2"/>
    <w:rsid w:val="00C83DFA"/>
    <w:rsid w:val="00C90DD5"/>
    <w:rsid w:val="00C91FAB"/>
    <w:rsid w:val="00C92A8C"/>
    <w:rsid w:val="00C92B0B"/>
    <w:rsid w:val="00C971C8"/>
    <w:rsid w:val="00CA35BF"/>
    <w:rsid w:val="00CA79EA"/>
    <w:rsid w:val="00CB00E5"/>
    <w:rsid w:val="00CB3A7F"/>
    <w:rsid w:val="00CB5875"/>
    <w:rsid w:val="00CB7618"/>
    <w:rsid w:val="00CC232F"/>
    <w:rsid w:val="00CC5606"/>
    <w:rsid w:val="00CC614A"/>
    <w:rsid w:val="00CC6F3E"/>
    <w:rsid w:val="00CD20FD"/>
    <w:rsid w:val="00CD43CA"/>
    <w:rsid w:val="00CD571F"/>
    <w:rsid w:val="00CD68F7"/>
    <w:rsid w:val="00CE1B50"/>
    <w:rsid w:val="00CE3452"/>
    <w:rsid w:val="00CE3788"/>
    <w:rsid w:val="00CE6579"/>
    <w:rsid w:val="00CE70D6"/>
    <w:rsid w:val="00CE7A08"/>
    <w:rsid w:val="00CF392A"/>
    <w:rsid w:val="00CF63D6"/>
    <w:rsid w:val="00CF6D47"/>
    <w:rsid w:val="00D02C9A"/>
    <w:rsid w:val="00D0391F"/>
    <w:rsid w:val="00D06B02"/>
    <w:rsid w:val="00D079EC"/>
    <w:rsid w:val="00D10A85"/>
    <w:rsid w:val="00D11712"/>
    <w:rsid w:val="00D11C04"/>
    <w:rsid w:val="00D16731"/>
    <w:rsid w:val="00D336AD"/>
    <w:rsid w:val="00D33F87"/>
    <w:rsid w:val="00D34183"/>
    <w:rsid w:val="00D351DF"/>
    <w:rsid w:val="00D361C0"/>
    <w:rsid w:val="00D3722C"/>
    <w:rsid w:val="00D400AF"/>
    <w:rsid w:val="00D40B7D"/>
    <w:rsid w:val="00D46F1F"/>
    <w:rsid w:val="00D52B75"/>
    <w:rsid w:val="00D6062A"/>
    <w:rsid w:val="00D7357E"/>
    <w:rsid w:val="00D741F7"/>
    <w:rsid w:val="00D81015"/>
    <w:rsid w:val="00D85DB2"/>
    <w:rsid w:val="00D90FAA"/>
    <w:rsid w:val="00D93FFC"/>
    <w:rsid w:val="00DA73E9"/>
    <w:rsid w:val="00DB119A"/>
    <w:rsid w:val="00DB1619"/>
    <w:rsid w:val="00DB4C26"/>
    <w:rsid w:val="00DB5FA1"/>
    <w:rsid w:val="00DC1939"/>
    <w:rsid w:val="00DC5FB2"/>
    <w:rsid w:val="00DC6A3E"/>
    <w:rsid w:val="00DD69F4"/>
    <w:rsid w:val="00DE22E4"/>
    <w:rsid w:val="00DE73CF"/>
    <w:rsid w:val="00DF2995"/>
    <w:rsid w:val="00DF32A0"/>
    <w:rsid w:val="00DF47DE"/>
    <w:rsid w:val="00DF70E4"/>
    <w:rsid w:val="00E0180E"/>
    <w:rsid w:val="00E0298F"/>
    <w:rsid w:val="00E06703"/>
    <w:rsid w:val="00E06BDB"/>
    <w:rsid w:val="00E07FF4"/>
    <w:rsid w:val="00E100B7"/>
    <w:rsid w:val="00E10205"/>
    <w:rsid w:val="00E117C1"/>
    <w:rsid w:val="00E1335B"/>
    <w:rsid w:val="00E16B3B"/>
    <w:rsid w:val="00E1731D"/>
    <w:rsid w:val="00E2315A"/>
    <w:rsid w:val="00E25D5B"/>
    <w:rsid w:val="00E2604A"/>
    <w:rsid w:val="00E3051A"/>
    <w:rsid w:val="00E32A7B"/>
    <w:rsid w:val="00E3314F"/>
    <w:rsid w:val="00E35198"/>
    <w:rsid w:val="00E44D6B"/>
    <w:rsid w:val="00E52F7D"/>
    <w:rsid w:val="00E57CBC"/>
    <w:rsid w:val="00E62741"/>
    <w:rsid w:val="00E657C8"/>
    <w:rsid w:val="00E679BE"/>
    <w:rsid w:val="00E70C01"/>
    <w:rsid w:val="00E731E2"/>
    <w:rsid w:val="00E73B70"/>
    <w:rsid w:val="00E73F17"/>
    <w:rsid w:val="00E7409C"/>
    <w:rsid w:val="00E76AF4"/>
    <w:rsid w:val="00E8360F"/>
    <w:rsid w:val="00E873D8"/>
    <w:rsid w:val="00E95D38"/>
    <w:rsid w:val="00E97C33"/>
    <w:rsid w:val="00EA2670"/>
    <w:rsid w:val="00EA329F"/>
    <w:rsid w:val="00EA38E2"/>
    <w:rsid w:val="00EA625F"/>
    <w:rsid w:val="00EC190D"/>
    <w:rsid w:val="00EC1D61"/>
    <w:rsid w:val="00EC288C"/>
    <w:rsid w:val="00EC4CEC"/>
    <w:rsid w:val="00EC4E01"/>
    <w:rsid w:val="00EC7FCA"/>
    <w:rsid w:val="00ED027A"/>
    <w:rsid w:val="00ED32D2"/>
    <w:rsid w:val="00ED3BB6"/>
    <w:rsid w:val="00EE11D6"/>
    <w:rsid w:val="00EE2FEE"/>
    <w:rsid w:val="00EE5364"/>
    <w:rsid w:val="00F0060E"/>
    <w:rsid w:val="00F00B4C"/>
    <w:rsid w:val="00F01359"/>
    <w:rsid w:val="00F01368"/>
    <w:rsid w:val="00F02C17"/>
    <w:rsid w:val="00F03CD5"/>
    <w:rsid w:val="00F04648"/>
    <w:rsid w:val="00F05F8D"/>
    <w:rsid w:val="00F13D7C"/>
    <w:rsid w:val="00F15A0B"/>
    <w:rsid w:val="00F16054"/>
    <w:rsid w:val="00F17C75"/>
    <w:rsid w:val="00F30002"/>
    <w:rsid w:val="00F3013D"/>
    <w:rsid w:val="00F30427"/>
    <w:rsid w:val="00F337FD"/>
    <w:rsid w:val="00F353A6"/>
    <w:rsid w:val="00F35BD9"/>
    <w:rsid w:val="00F4489F"/>
    <w:rsid w:val="00F53EBE"/>
    <w:rsid w:val="00F574BA"/>
    <w:rsid w:val="00F672CF"/>
    <w:rsid w:val="00F761D2"/>
    <w:rsid w:val="00F80AF7"/>
    <w:rsid w:val="00F80F09"/>
    <w:rsid w:val="00F83BEE"/>
    <w:rsid w:val="00F85456"/>
    <w:rsid w:val="00F9208E"/>
    <w:rsid w:val="00F94015"/>
    <w:rsid w:val="00F9629B"/>
    <w:rsid w:val="00F96849"/>
    <w:rsid w:val="00F9737F"/>
    <w:rsid w:val="00FA4353"/>
    <w:rsid w:val="00FA44FE"/>
    <w:rsid w:val="00FA66CA"/>
    <w:rsid w:val="00FB39B6"/>
    <w:rsid w:val="00FB475E"/>
    <w:rsid w:val="00FB656F"/>
    <w:rsid w:val="00FC0151"/>
    <w:rsid w:val="00FC17E7"/>
    <w:rsid w:val="00FC2785"/>
    <w:rsid w:val="00FC5465"/>
    <w:rsid w:val="00FC68CE"/>
    <w:rsid w:val="00FC748E"/>
    <w:rsid w:val="00FC7A05"/>
    <w:rsid w:val="00FE0FE4"/>
    <w:rsid w:val="00FE1BDB"/>
    <w:rsid w:val="00FE25DE"/>
    <w:rsid w:val="00FE2E88"/>
    <w:rsid w:val="00FE65BD"/>
    <w:rsid w:val="00FF4C87"/>
    <w:rsid w:val="00FF64AD"/>
    <w:rsid w:val="00FF64FF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1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1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2"/>
    <w:uiPriority w:val="1"/>
    <w:qFormat/>
    <w:rsid w:val="007D3C8C"/>
    <w:pPr>
      <w:spacing w:after="0" w:line="240" w:lineRule="auto"/>
    </w:pPr>
  </w:style>
  <w:style w:type="character" w:customStyle="1" w:styleId="Char2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3"/>
    <w:uiPriority w:val="29"/>
    <w:qFormat/>
    <w:rsid w:val="007D3C8C"/>
    <w:rPr>
      <w:i/>
      <w:iCs/>
      <w:color w:val="000000" w:themeColor="text1"/>
    </w:rPr>
  </w:style>
  <w:style w:type="character" w:customStyle="1" w:styleId="Char3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4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4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5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5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6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6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7"/>
    <w:semiHidden/>
    <w:rsid w:val="00D400AF"/>
  </w:style>
  <w:style w:type="character" w:customStyle="1" w:styleId="Char7">
    <w:name w:val="批注文字 Char"/>
    <w:basedOn w:val="a0"/>
    <w:link w:val="af4"/>
    <w:semiHidden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8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8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9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9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a"/>
    <w:uiPriority w:val="99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a">
    <w:name w:val="脚注文本 Char"/>
    <w:basedOn w:val="a0"/>
    <w:link w:val="af7"/>
    <w:uiPriority w:val="99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customStyle="1" w:styleId="TAH">
    <w:name w:val="TAH"/>
    <w:basedOn w:val="TAC"/>
    <w:rsid w:val="0015092C"/>
    <w:rPr>
      <w:b/>
    </w:rPr>
  </w:style>
  <w:style w:type="paragraph" w:customStyle="1" w:styleId="TAC">
    <w:name w:val="TAC"/>
    <w:basedOn w:val="a"/>
    <w:rsid w:val="0015092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a"/>
    <w:link w:val="THChar"/>
    <w:rsid w:val="001509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rsid w:val="0015092C"/>
    <w:rPr>
      <w:rFonts w:ascii="Arial" w:eastAsia="Times New Roman" w:hAnsi="Arial" w:cs="Times New Roman"/>
      <w:b/>
      <w:sz w:val="20"/>
      <w:szCs w:val="20"/>
      <w:lang w:val="x-none" w:eastAsia="x-none" w:bidi="ar-SA"/>
    </w:rPr>
  </w:style>
  <w:style w:type="paragraph" w:customStyle="1" w:styleId="B1">
    <w:name w:val="B1"/>
    <w:basedOn w:val="afb"/>
    <w:rsid w:val="003762B5"/>
    <w:pPr>
      <w:ind w:left="568" w:firstLineChars="0" w:hanging="284"/>
      <w:contextualSpacing w:val="0"/>
    </w:pPr>
    <w:rPr>
      <w:rFonts w:eastAsia="Malgun Gothic"/>
    </w:rPr>
  </w:style>
  <w:style w:type="paragraph" w:styleId="afb">
    <w:name w:val="List"/>
    <w:basedOn w:val="a"/>
    <w:uiPriority w:val="99"/>
    <w:semiHidden/>
    <w:unhideWhenUsed/>
    <w:rsid w:val="003762B5"/>
    <w:pPr>
      <w:ind w:left="200" w:hangingChars="200" w:hanging="200"/>
      <w:contextualSpacing/>
    </w:pPr>
  </w:style>
  <w:style w:type="paragraph" w:customStyle="1" w:styleId="20">
    <w:name w:val="我的正文首行2缩进"/>
    <w:basedOn w:val="a"/>
    <w:rsid w:val="00625AD6"/>
    <w:pPr>
      <w:widowControl w:val="0"/>
      <w:snapToGrid w:val="0"/>
      <w:spacing w:after="0"/>
      <w:ind w:firstLine="420"/>
      <w:jc w:val="both"/>
    </w:pPr>
    <w:rPr>
      <w:rFonts w:eastAsia="宋体" w:cs="宋体"/>
      <w:sz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1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1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2"/>
    <w:uiPriority w:val="1"/>
    <w:qFormat/>
    <w:rsid w:val="007D3C8C"/>
    <w:pPr>
      <w:spacing w:after="0" w:line="240" w:lineRule="auto"/>
    </w:pPr>
  </w:style>
  <w:style w:type="character" w:customStyle="1" w:styleId="Char2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3"/>
    <w:uiPriority w:val="29"/>
    <w:qFormat/>
    <w:rsid w:val="007D3C8C"/>
    <w:rPr>
      <w:i/>
      <w:iCs/>
      <w:color w:val="000000" w:themeColor="text1"/>
    </w:rPr>
  </w:style>
  <w:style w:type="character" w:customStyle="1" w:styleId="Char3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4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4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5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5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6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6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7"/>
    <w:semiHidden/>
    <w:rsid w:val="00D400AF"/>
  </w:style>
  <w:style w:type="character" w:customStyle="1" w:styleId="Char7">
    <w:name w:val="批注文字 Char"/>
    <w:basedOn w:val="a0"/>
    <w:link w:val="af4"/>
    <w:semiHidden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8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8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9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9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a"/>
    <w:uiPriority w:val="99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a">
    <w:name w:val="脚注文本 Char"/>
    <w:basedOn w:val="a0"/>
    <w:link w:val="af7"/>
    <w:uiPriority w:val="99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customStyle="1" w:styleId="TAH">
    <w:name w:val="TAH"/>
    <w:basedOn w:val="TAC"/>
    <w:rsid w:val="0015092C"/>
    <w:rPr>
      <w:b/>
    </w:rPr>
  </w:style>
  <w:style w:type="paragraph" w:customStyle="1" w:styleId="TAC">
    <w:name w:val="TAC"/>
    <w:basedOn w:val="a"/>
    <w:rsid w:val="0015092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a"/>
    <w:link w:val="THChar"/>
    <w:rsid w:val="001509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rsid w:val="0015092C"/>
    <w:rPr>
      <w:rFonts w:ascii="Arial" w:eastAsia="Times New Roman" w:hAnsi="Arial" w:cs="Times New Roman"/>
      <w:b/>
      <w:sz w:val="20"/>
      <w:szCs w:val="20"/>
      <w:lang w:val="x-none" w:eastAsia="x-none" w:bidi="ar-SA"/>
    </w:rPr>
  </w:style>
  <w:style w:type="paragraph" w:customStyle="1" w:styleId="B1">
    <w:name w:val="B1"/>
    <w:basedOn w:val="afb"/>
    <w:rsid w:val="003762B5"/>
    <w:pPr>
      <w:ind w:left="568" w:firstLineChars="0" w:hanging="284"/>
      <w:contextualSpacing w:val="0"/>
    </w:pPr>
    <w:rPr>
      <w:rFonts w:eastAsia="Malgun Gothic"/>
    </w:rPr>
  </w:style>
  <w:style w:type="paragraph" w:styleId="afb">
    <w:name w:val="List"/>
    <w:basedOn w:val="a"/>
    <w:uiPriority w:val="99"/>
    <w:semiHidden/>
    <w:unhideWhenUsed/>
    <w:rsid w:val="003762B5"/>
    <w:pPr>
      <w:ind w:left="200" w:hangingChars="200" w:hanging="200"/>
      <w:contextualSpacing/>
    </w:pPr>
  </w:style>
  <w:style w:type="paragraph" w:customStyle="1" w:styleId="20">
    <w:name w:val="我的正文首行2缩进"/>
    <w:basedOn w:val="a"/>
    <w:rsid w:val="00625AD6"/>
    <w:pPr>
      <w:widowControl w:val="0"/>
      <w:snapToGrid w:val="0"/>
      <w:spacing w:after="0"/>
      <w:ind w:firstLine="420"/>
      <w:jc w:val="both"/>
    </w:pPr>
    <w:rPr>
      <w:rFonts w:eastAsia="宋体" w:cs="宋体"/>
      <w:sz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368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599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3657A-C5EB-4866-A95C-F8CB25C3E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939</Words>
  <Characters>5358</Characters>
  <Application>Microsoft Office Word</Application>
  <DocSecurity>0</DocSecurity>
  <Lines>44</Lines>
  <Paragraphs>12</Paragraphs>
  <ScaleCrop>false</ScaleCrop>
  <Company/>
  <LinksUpToDate>false</LinksUpToDate>
  <CharactersWithSpaces>6285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2171490101974</cp:lastModifiedBy>
  <cp:revision>13</cp:revision>
  <dcterms:created xsi:type="dcterms:W3CDTF">2015-09-08T02:16:00Z</dcterms:created>
  <dcterms:modified xsi:type="dcterms:W3CDTF">2015-09-24T00:27:00Z</dcterms:modified>
</cp:coreProperties>
</file>