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E10" w:rsidRDefault="00CA3E10" w:rsidP="00CA3E10">
      <w:pPr>
        <w:tabs>
          <w:tab w:val="right" w:pos="9630"/>
        </w:tabs>
        <w:spacing w:after="0"/>
      </w:pPr>
      <w:r>
        <w:rPr>
          <w:rFonts w:ascii="Arial" w:hAnsi="Arial" w:cs="Arial"/>
          <w:b/>
          <w:sz w:val="24"/>
        </w:rPr>
        <w:t>3GPP TSG RAN WG1 #82</w:t>
      </w:r>
      <w:r w:rsidR="00A26A2C">
        <w:rPr>
          <w:rFonts w:ascii="Arial" w:hAnsi="Arial" w:cs="Arial"/>
          <w:b/>
          <w:sz w:val="24"/>
        </w:rPr>
        <w:t>bis</w:t>
      </w:r>
      <w:r>
        <w:rPr>
          <w:rFonts w:ascii="Arial" w:hAnsi="Arial" w:cs="Arial"/>
          <w:b/>
          <w:sz w:val="24"/>
        </w:rPr>
        <w:tab/>
      </w:r>
      <w:r w:rsidRPr="00557209">
        <w:rPr>
          <w:rFonts w:ascii="Arial" w:hAnsi="Arial" w:cs="Arial"/>
          <w:b/>
          <w:sz w:val="24"/>
        </w:rPr>
        <w:t>R1-1</w:t>
      </w:r>
      <w:r>
        <w:rPr>
          <w:rFonts w:ascii="Arial" w:hAnsi="Arial" w:cs="Arial"/>
          <w:b/>
          <w:sz w:val="24"/>
        </w:rPr>
        <w:t>5</w:t>
      </w:r>
      <w:r w:rsidR="00A26A2C">
        <w:rPr>
          <w:rFonts w:ascii="Arial" w:hAnsi="Arial" w:cs="Arial"/>
          <w:b/>
          <w:sz w:val="24"/>
        </w:rPr>
        <w:t>5185</w:t>
      </w:r>
    </w:p>
    <w:p w:rsidR="00A26A2C" w:rsidRPr="000F7452" w:rsidRDefault="00A26A2C" w:rsidP="00A26A2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Malmo, Sweden, October 5</w:t>
      </w:r>
      <w:r w:rsidRPr="005831C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9</w:t>
      </w:r>
      <w:r w:rsidRPr="005831C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2015</w:t>
      </w:r>
    </w:p>
    <w:p w:rsidR="00CA3E10" w:rsidRPr="00061DA0" w:rsidRDefault="00CA3E10" w:rsidP="00CA3E10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061DA0">
        <w:rPr>
          <w:rFonts w:cs="Arial"/>
          <w:lang w:val="en-GB"/>
        </w:rPr>
        <w:tab/>
      </w:r>
    </w:p>
    <w:p w:rsidR="00CA3E10" w:rsidRPr="00E04B41" w:rsidRDefault="00CA3E10" w:rsidP="00CA3E10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/>
          <w:sz w:val="24"/>
        </w:rPr>
        <w:tab/>
        <w:t>7.2.2.2</w:t>
      </w:r>
    </w:p>
    <w:p w:rsidR="00CA3E10" w:rsidRPr="00CC27F5" w:rsidRDefault="00CA3E10" w:rsidP="00CA3E10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A26A2C"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AF4B60" w:rsidRPr="00D60018" w:rsidRDefault="00AF4B60" w:rsidP="00AF4B60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A26A2C" w:rsidRPr="00A26A2C">
        <w:rPr>
          <w:rFonts w:ascii="Arial" w:hAnsi="Arial"/>
          <w:sz w:val="24"/>
          <w:szCs w:val="24"/>
        </w:rPr>
        <w:t>Blind decoding reduction for up to 32 carrier aggregation</w:t>
      </w:r>
    </w:p>
    <w:p w:rsidR="00DB7D65" w:rsidRDefault="00AF4B60" w:rsidP="00AF4B60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  <w:r w:rsidRPr="00AF4B60">
        <w:t>Document for:</w:t>
      </w:r>
      <w:r>
        <w:tab/>
      </w:r>
      <w:r w:rsidRPr="00AF4B60">
        <w:tab/>
      </w:r>
      <w:bookmarkStart w:id="1" w:name="DocumentFor"/>
      <w:bookmarkEnd w:id="1"/>
      <w:r w:rsidRPr="00AF4B60">
        <w:rPr>
          <w:b w:val="0"/>
        </w:rPr>
        <w:t>Discussion and Decision</w:t>
      </w:r>
    </w:p>
    <w:p w:rsidR="00AF4B60" w:rsidRDefault="00AF4B60" w:rsidP="00DB7D65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</w:p>
    <w:p w:rsidR="00AF4B60" w:rsidRPr="00061DA0" w:rsidRDefault="00AF4B60" w:rsidP="00DB7D65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</w:p>
    <w:p w:rsidR="00F73C6B" w:rsidRPr="00061DA0" w:rsidRDefault="00454947" w:rsidP="00F73C6B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061DA0">
        <w:rPr>
          <w:rFonts w:cs="Arial"/>
          <w:lang w:eastAsia="ja-JP"/>
        </w:rPr>
        <w:t>Introduction</w:t>
      </w:r>
    </w:p>
    <w:p w:rsidR="0034054D" w:rsidRDefault="0034054D" w:rsidP="00BC60EC">
      <w:pPr>
        <w:rPr>
          <w:lang w:val="en-US"/>
        </w:rPr>
      </w:pPr>
      <w:r>
        <w:rPr>
          <w:lang w:val="en-US"/>
        </w:rPr>
        <w:t xml:space="preserve">In RAN1#82, target enhancement of DL control signaling for </w:t>
      </w:r>
      <w:r w:rsidR="009B6688">
        <w:rPr>
          <w:lang w:val="en-US"/>
        </w:rPr>
        <w:t>Rel-13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eCA</w:t>
      </w:r>
      <w:proofErr w:type="spellEnd"/>
      <w:r>
        <w:rPr>
          <w:lang w:val="en-US"/>
        </w:rPr>
        <w:t xml:space="preserve"> are identified as follows,</w:t>
      </w:r>
    </w:p>
    <w:p w:rsidR="0034054D" w:rsidRPr="00BE400F" w:rsidRDefault="0034054D" w:rsidP="0034054D">
      <w:pPr>
        <w:numPr>
          <w:ilvl w:val="0"/>
          <w:numId w:val="28"/>
        </w:numPr>
        <w:spacing w:after="0"/>
        <w:rPr>
          <w:iCs/>
          <w:lang w:val="en-US" w:eastAsia="ja-JP"/>
        </w:rPr>
      </w:pPr>
      <w:r w:rsidRPr="00A00FE7">
        <w:rPr>
          <w:bCs/>
          <w:iCs/>
          <w:lang w:val="en-US" w:eastAsia="ja-JP"/>
        </w:rPr>
        <w:t xml:space="preserve">Treat necessary changes to DL control (specifically DCI content &amp; size) due to UL control enhancements as part of the UL control enhancement </w:t>
      </w:r>
      <w:r w:rsidRPr="00A00FE7">
        <w:rPr>
          <w:rFonts w:hint="eastAsia"/>
          <w:bCs/>
          <w:iCs/>
          <w:lang w:val="en-US" w:eastAsia="ja-JP"/>
        </w:rPr>
        <w:t>investigations</w:t>
      </w:r>
      <w:r w:rsidRPr="00A00FE7">
        <w:rPr>
          <w:bCs/>
          <w:iCs/>
          <w:lang w:val="en-US" w:eastAsia="ja-JP"/>
        </w:rPr>
        <w:t xml:space="preserve"> </w:t>
      </w:r>
    </w:p>
    <w:p w:rsidR="0034054D" w:rsidRPr="004F1283" w:rsidRDefault="0034054D" w:rsidP="0034054D">
      <w:pPr>
        <w:numPr>
          <w:ilvl w:val="0"/>
          <w:numId w:val="28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Following DL control enhancements have been potentially identified in Rel. 13 </w:t>
      </w:r>
      <w:proofErr w:type="spellStart"/>
      <w:r>
        <w:rPr>
          <w:rFonts w:hint="eastAsia"/>
          <w:iCs/>
          <w:lang w:val="en-US" w:eastAsia="ja-JP"/>
        </w:rPr>
        <w:t>eCA</w:t>
      </w:r>
      <w:proofErr w:type="spellEnd"/>
    </w:p>
    <w:p w:rsidR="0034054D" w:rsidRDefault="0034054D" w:rsidP="0034054D">
      <w:pPr>
        <w:numPr>
          <w:ilvl w:val="1"/>
          <w:numId w:val="28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Topic 1: </w:t>
      </w:r>
      <w:r>
        <w:rPr>
          <w:iCs/>
          <w:lang w:val="en-US" w:eastAsia="ja-JP"/>
        </w:rPr>
        <w:t>Increas</w:t>
      </w:r>
      <w:r>
        <w:rPr>
          <w:rFonts w:hint="eastAsia"/>
          <w:iCs/>
          <w:lang w:val="en-US" w:eastAsia="ja-JP"/>
        </w:rPr>
        <w:t>e</w:t>
      </w:r>
      <w:r w:rsidRPr="00161242">
        <w:rPr>
          <w:iCs/>
          <w:lang w:val="en-US" w:eastAsia="ja-JP"/>
        </w:rPr>
        <w:t xml:space="preserve"> </w:t>
      </w:r>
      <w:r>
        <w:rPr>
          <w:rFonts w:hint="eastAsia"/>
          <w:iCs/>
          <w:lang w:val="en-US" w:eastAsia="ja-JP"/>
        </w:rPr>
        <w:t xml:space="preserve">in the </w:t>
      </w:r>
      <w:r w:rsidRPr="00161242">
        <w:rPr>
          <w:iCs/>
          <w:lang w:val="en-US" w:eastAsia="ja-JP"/>
        </w:rPr>
        <w:t>number of blind decodes for a large number of CCs</w:t>
      </w:r>
    </w:p>
    <w:p w:rsidR="0034054D" w:rsidRDefault="0034054D" w:rsidP="0034054D">
      <w:pPr>
        <w:numPr>
          <w:ilvl w:val="1"/>
          <w:numId w:val="28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Topic 2: </w:t>
      </w:r>
      <w:r w:rsidRPr="00161242">
        <w:rPr>
          <w:iCs/>
          <w:lang w:val="en-US" w:eastAsia="ja-JP"/>
        </w:rPr>
        <w:t xml:space="preserve">Effect of false positive detection of DL grants </w:t>
      </w:r>
    </w:p>
    <w:p w:rsidR="0034054D" w:rsidRDefault="0034054D" w:rsidP="0034054D">
      <w:pPr>
        <w:numPr>
          <w:ilvl w:val="0"/>
          <w:numId w:val="28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Following other enhancement have been potentially identified in Rel. 13 </w:t>
      </w:r>
      <w:proofErr w:type="spellStart"/>
      <w:r>
        <w:rPr>
          <w:rFonts w:hint="eastAsia"/>
          <w:iCs/>
          <w:lang w:val="en-US" w:eastAsia="ja-JP"/>
        </w:rPr>
        <w:t>eCA</w:t>
      </w:r>
      <w:proofErr w:type="spellEnd"/>
    </w:p>
    <w:p w:rsidR="0034054D" w:rsidRDefault="0034054D" w:rsidP="0034054D">
      <w:pPr>
        <w:numPr>
          <w:ilvl w:val="1"/>
          <w:numId w:val="28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Topic 3: </w:t>
      </w:r>
      <w:r w:rsidRPr="00161242">
        <w:rPr>
          <w:iCs/>
          <w:lang w:val="en-US" w:eastAsia="ja-JP"/>
        </w:rPr>
        <w:t xml:space="preserve">UE soft-buffer </w:t>
      </w:r>
      <w:r>
        <w:rPr>
          <w:rFonts w:hint="eastAsia"/>
          <w:iCs/>
          <w:lang w:val="en-US" w:eastAsia="ja-JP"/>
        </w:rPr>
        <w:t>management for the increased number of aggregated carriers</w:t>
      </w:r>
    </w:p>
    <w:p w:rsidR="0034054D" w:rsidRDefault="0034054D" w:rsidP="0034054D">
      <w:pPr>
        <w:numPr>
          <w:ilvl w:val="0"/>
          <w:numId w:val="28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Following CA enhancement have been </w:t>
      </w:r>
      <w:r>
        <w:rPr>
          <w:iCs/>
          <w:lang w:val="en-US" w:eastAsia="ja-JP"/>
        </w:rPr>
        <w:t>identified</w:t>
      </w:r>
      <w:r>
        <w:rPr>
          <w:rFonts w:hint="eastAsia"/>
          <w:iCs/>
          <w:lang w:val="en-US" w:eastAsia="ja-JP"/>
        </w:rPr>
        <w:t xml:space="preserve"> with lower priority in Rel. 13 </w:t>
      </w:r>
      <w:proofErr w:type="spellStart"/>
      <w:r>
        <w:rPr>
          <w:rFonts w:hint="eastAsia"/>
          <w:iCs/>
          <w:lang w:val="en-US" w:eastAsia="ja-JP"/>
        </w:rPr>
        <w:t>eCA</w:t>
      </w:r>
      <w:proofErr w:type="spellEnd"/>
    </w:p>
    <w:p w:rsidR="0034054D" w:rsidRPr="00F702E0" w:rsidRDefault="0034054D" w:rsidP="0034054D">
      <w:pPr>
        <w:numPr>
          <w:ilvl w:val="1"/>
          <w:numId w:val="28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Topic 4: </w:t>
      </w:r>
      <w:r>
        <w:rPr>
          <w:iCs/>
          <w:lang w:val="en-US" w:eastAsia="ja-JP"/>
        </w:rPr>
        <w:t>Increas</w:t>
      </w:r>
      <w:r>
        <w:rPr>
          <w:rFonts w:hint="eastAsia"/>
          <w:iCs/>
          <w:lang w:val="en-US" w:eastAsia="ja-JP"/>
        </w:rPr>
        <w:t>e in the</w:t>
      </w:r>
      <w:r w:rsidRPr="00161242">
        <w:rPr>
          <w:iCs/>
          <w:lang w:val="en-US" w:eastAsia="ja-JP"/>
        </w:rPr>
        <w:t xml:space="preserve"> number of carriers for EPDCCH monitoring</w:t>
      </w:r>
    </w:p>
    <w:p w:rsidR="0034054D" w:rsidRDefault="0034054D" w:rsidP="0034054D">
      <w:pPr>
        <w:numPr>
          <w:ilvl w:val="0"/>
          <w:numId w:val="28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Note that </w:t>
      </w:r>
      <w:r w:rsidRPr="00161242">
        <w:rPr>
          <w:iCs/>
          <w:lang w:val="en-US" w:eastAsia="ja-JP"/>
        </w:rPr>
        <w:t>Dynamic Carrier Selection</w:t>
      </w:r>
      <w:r>
        <w:rPr>
          <w:rFonts w:hint="eastAsia"/>
          <w:iCs/>
          <w:lang w:val="en-US" w:eastAsia="ja-JP"/>
        </w:rPr>
        <w:t xml:space="preserve"> will be </w:t>
      </w:r>
      <w:r>
        <w:rPr>
          <w:iCs/>
          <w:lang w:val="en-US" w:eastAsia="ja-JP"/>
        </w:rPr>
        <w:t>discussed</w:t>
      </w:r>
      <w:r>
        <w:rPr>
          <w:rFonts w:hint="eastAsia"/>
          <w:iCs/>
          <w:lang w:val="en-US" w:eastAsia="ja-JP"/>
        </w:rPr>
        <w:t xml:space="preserve"> in LAA</w:t>
      </w:r>
    </w:p>
    <w:p w:rsidR="0034054D" w:rsidRDefault="0034054D" w:rsidP="00BC60EC">
      <w:pPr>
        <w:rPr>
          <w:lang w:val="en-US"/>
        </w:rPr>
      </w:pPr>
    </w:p>
    <w:p w:rsidR="00C60124" w:rsidRPr="00C60124" w:rsidRDefault="0034054D" w:rsidP="00BC60EC">
      <w:pPr>
        <w:rPr>
          <w:lang w:val="en-US"/>
        </w:rPr>
      </w:pPr>
      <w:r>
        <w:rPr>
          <w:lang w:val="en-US"/>
        </w:rPr>
        <w:t>The increasing number of blind decoding i</w:t>
      </w:r>
      <w:r w:rsidR="00924EAB">
        <w:rPr>
          <w:lang w:val="en-US"/>
        </w:rPr>
        <w:t xml:space="preserve">s the number one concern when the number of carriers increases in the carrier aggregation.   In this document, </w:t>
      </w:r>
      <w:r w:rsidR="00906C55">
        <w:rPr>
          <w:lang w:val="en-US"/>
        </w:rPr>
        <w:t xml:space="preserve">we discuss </w:t>
      </w:r>
      <w:r w:rsidR="00924EAB">
        <w:rPr>
          <w:lang w:val="en-US"/>
        </w:rPr>
        <w:t xml:space="preserve">the potential method of blind decoding reduction for large number of carrier aggregation.  </w:t>
      </w:r>
      <w:r w:rsidR="00906C55">
        <w:rPr>
          <w:lang w:val="en-US"/>
        </w:rPr>
        <w:t xml:space="preserve">   </w:t>
      </w:r>
    </w:p>
    <w:p w:rsidR="00924EAB" w:rsidRDefault="00924EAB" w:rsidP="00DF5A8F">
      <w:pPr>
        <w:pStyle w:val="2"/>
        <w:rPr>
          <w:rFonts w:cs="Arial"/>
          <w:lang w:eastAsia="ja-JP"/>
        </w:rPr>
      </w:pPr>
    </w:p>
    <w:p w:rsidR="00A82375" w:rsidRDefault="00DF5A8F" w:rsidP="00DF5A8F">
      <w:pPr>
        <w:pStyle w:val="1"/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>Discussion</w:t>
      </w:r>
    </w:p>
    <w:p w:rsidR="00924EAB" w:rsidRPr="00A82375" w:rsidRDefault="00A82375" w:rsidP="00A82375">
      <w:pPr>
        <w:rPr>
          <w:lang w:eastAsia="ja-JP"/>
        </w:rPr>
      </w:pPr>
      <w:r>
        <w:rPr>
          <w:lang w:eastAsia="ja-JP"/>
        </w:rPr>
        <w:t xml:space="preserve">Blind decoding design was discussed in Rel-10 CA.  In RAN1#60bis, the calculation of maximum number of blind decode was agreed in proportional to the number of aggregated component carrier </w:t>
      </w:r>
      <w:r w:rsidR="00ED6FC3">
        <w:rPr>
          <w:lang w:eastAsia="ja-JP"/>
        </w:rPr>
        <w:fldChar w:fldCharType="begin"/>
      </w:r>
      <w:r>
        <w:rPr>
          <w:lang w:eastAsia="ja-JP"/>
        </w:rPr>
        <w:instrText xml:space="preserve"> REF _Ref430901204 \r \h </w:instrText>
      </w:r>
      <w:r w:rsidR="00ED6FC3">
        <w:rPr>
          <w:lang w:eastAsia="ja-JP"/>
        </w:rPr>
      </w:r>
      <w:r w:rsidR="00ED6FC3">
        <w:rPr>
          <w:lang w:eastAsia="ja-JP"/>
        </w:rPr>
        <w:fldChar w:fldCharType="separate"/>
      </w:r>
      <w:r>
        <w:rPr>
          <w:lang w:eastAsia="ja-JP"/>
        </w:rPr>
        <w:t>[1]</w:t>
      </w:r>
      <w:r w:rsidR="00ED6FC3">
        <w:rPr>
          <w:lang w:eastAsia="ja-JP"/>
        </w:rPr>
        <w:fldChar w:fldCharType="end"/>
      </w:r>
      <w:r>
        <w:rPr>
          <w:lang w:eastAsia="ja-JP"/>
        </w:rPr>
        <w:t xml:space="preserve"> with agreements </w:t>
      </w:r>
      <w:r w:rsidR="00DF5A8F">
        <w:rPr>
          <w:lang w:eastAsia="ja-JP"/>
        </w:rPr>
        <w:t>in the following</w:t>
      </w:r>
      <w:r>
        <w:rPr>
          <w:lang w:eastAsia="ja-JP"/>
        </w:rPr>
        <w:t>,</w:t>
      </w:r>
    </w:p>
    <w:p w:rsidR="00924EAB" w:rsidRPr="008C0C6C" w:rsidRDefault="00924EAB" w:rsidP="00924EAB">
      <w:pPr>
        <w:numPr>
          <w:ilvl w:val="0"/>
          <w:numId w:val="32"/>
        </w:numPr>
        <w:spacing w:after="0"/>
      </w:pPr>
      <w:r w:rsidRPr="008C0C6C">
        <w:t xml:space="preserve">The supported maximum number of blind decodes is X times the number of aggregated CCs supported by the UE </w:t>
      </w:r>
    </w:p>
    <w:p w:rsidR="00924EAB" w:rsidRPr="008C0C6C" w:rsidRDefault="00924EAB" w:rsidP="00924EAB">
      <w:pPr>
        <w:numPr>
          <w:ilvl w:val="1"/>
          <w:numId w:val="32"/>
        </w:numPr>
        <w:spacing w:after="0"/>
      </w:pPr>
      <w:r w:rsidRPr="008C0C6C">
        <w:t xml:space="preserve">Note – this applies regardless of the maximum supported BW of the UE. </w:t>
      </w:r>
    </w:p>
    <w:p w:rsidR="00924EAB" w:rsidRPr="008C0C6C" w:rsidRDefault="00924EAB" w:rsidP="00924EAB"/>
    <w:p w:rsidR="00924EAB" w:rsidRPr="00924EAB" w:rsidRDefault="00DF5A8F" w:rsidP="001B7A53">
      <w:pPr>
        <w:tabs>
          <w:tab w:val="num" w:pos="1440"/>
          <w:tab w:val="num" w:pos="2160"/>
        </w:tabs>
      </w:pPr>
      <w:r>
        <w:t>The number of blind decoding for Rel-10 CA was agreed in RAN1#61 as follows,</w:t>
      </w:r>
    </w:p>
    <w:p w:rsidR="00DF5A8F" w:rsidRDefault="00DF5A8F" w:rsidP="00DF5A8F">
      <w:pPr>
        <w:rPr>
          <w:u w:val="single"/>
          <w:lang w:val="en-US" w:eastAsia="ja-JP" w:bidi="bn-IN"/>
        </w:rPr>
      </w:pPr>
      <w:r>
        <w:rPr>
          <w:u w:val="single"/>
          <w:lang w:val="en-US" w:eastAsia="ja-JP" w:bidi="bn-IN"/>
        </w:rPr>
        <w:t>Agreements:</w:t>
      </w:r>
    </w:p>
    <w:p w:rsidR="00DF5A8F" w:rsidRDefault="00DF5A8F" w:rsidP="00DF5A8F">
      <w:pPr>
        <w:numPr>
          <w:ilvl w:val="0"/>
          <w:numId w:val="33"/>
        </w:numPr>
        <w:spacing w:after="0"/>
        <w:rPr>
          <w:lang w:val="en-US" w:eastAsia="ja-JP" w:bidi="bn-IN"/>
        </w:rPr>
      </w:pPr>
      <w:r w:rsidRPr="00C8748E">
        <w:rPr>
          <w:lang w:val="en-US" w:eastAsia="ja-JP" w:bidi="bn-IN"/>
        </w:rPr>
        <w:t>Number of blind decodes for single carrier operation</w:t>
      </w:r>
    </w:p>
    <w:p w:rsidR="00DF5A8F" w:rsidRPr="00C8748E" w:rsidRDefault="00DF5A8F" w:rsidP="00DF5A8F">
      <w:pPr>
        <w:numPr>
          <w:ilvl w:val="1"/>
          <w:numId w:val="33"/>
        </w:numPr>
        <w:spacing w:after="0"/>
        <w:rPr>
          <w:lang w:val="en-US" w:eastAsia="ja-JP" w:bidi="bn-IN"/>
        </w:rPr>
      </w:pPr>
      <w:r w:rsidRPr="00C8748E">
        <w:rPr>
          <w:lang w:val="en-US" w:eastAsia="ja-JP" w:bidi="bn-IN"/>
        </w:rPr>
        <w:t>Single carrier operation without MIMO or non-contiguous resource allocation: X = 44</w:t>
      </w:r>
    </w:p>
    <w:p w:rsidR="00DF5A8F" w:rsidRPr="00C8748E" w:rsidRDefault="00DF5A8F" w:rsidP="00DF5A8F">
      <w:pPr>
        <w:numPr>
          <w:ilvl w:val="1"/>
          <w:numId w:val="33"/>
        </w:numPr>
        <w:spacing w:after="0"/>
        <w:rPr>
          <w:lang w:val="fr-FR" w:eastAsia="ja-JP" w:bidi="bn-IN"/>
        </w:rPr>
      </w:pPr>
      <w:r w:rsidRPr="00C8748E">
        <w:rPr>
          <w:lang w:val="fr-FR" w:eastAsia="ja-JP" w:bidi="bn-IN"/>
        </w:rPr>
        <w:t>Non-contiguous resource allocation: X = 44</w:t>
      </w:r>
    </w:p>
    <w:p w:rsidR="00DF5A8F" w:rsidRPr="00C8748E" w:rsidRDefault="00DF5A8F" w:rsidP="00DF5A8F">
      <w:pPr>
        <w:numPr>
          <w:ilvl w:val="1"/>
          <w:numId w:val="33"/>
        </w:numPr>
        <w:spacing w:after="0"/>
        <w:rPr>
          <w:lang w:val="en-US" w:eastAsia="ja-JP" w:bidi="bn-IN"/>
        </w:rPr>
      </w:pPr>
      <w:r w:rsidRPr="00C8748E">
        <w:rPr>
          <w:lang w:val="en-US" w:eastAsia="ja-JP" w:bidi="bn-IN"/>
        </w:rPr>
        <w:t xml:space="preserve">UL MIMO: </w:t>
      </w:r>
      <w:smartTag w:uri="urn:schemas-microsoft-com:office:smarttags" w:element="stockticker">
        <w:r>
          <w:rPr>
            <w:lang w:val="en-US" w:eastAsia="ja-JP" w:bidi="bn-IN"/>
          </w:rPr>
          <w:t>FFS</w:t>
        </w:r>
      </w:smartTag>
    </w:p>
    <w:p w:rsidR="00DF5A8F" w:rsidRDefault="00DF5A8F" w:rsidP="00DF5A8F">
      <w:pPr>
        <w:numPr>
          <w:ilvl w:val="1"/>
          <w:numId w:val="33"/>
        </w:numPr>
        <w:spacing w:after="0"/>
        <w:rPr>
          <w:lang w:val="en-US" w:eastAsia="ja-JP" w:bidi="bn-IN"/>
        </w:rPr>
      </w:pPr>
      <w:smartTag w:uri="urn:schemas-microsoft-com:office:smarttags" w:element="stockticker">
        <w:r>
          <w:rPr>
            <w:lang w:val="en-US" w:eastAsia="ja-JP" w:bidi="bn-IN"/>
          </w:rPr>
          <w:t>FFS</w:t>
        </w:r>
      </w:smartTag>
      <w:r>
        <w:rPr>
          <w:lang w:val="en-US" w:eastAsia="ja-JP" w:bidi="bn-IN"/>
        </w:rPr>
        <w:t>:</w:t>
      </w:r>
      <w:r w:rsidRPr="00C8748E">
        <w:rPr>
          <w:lang w:val="en-US" w:eastAsia="ja-JP" w:bidi="bn-IN"/>
        </w:rPr>
        <w:t xml:space="preserve"> need for further reducing the number of blind decodes.</w:t>
      </w:r>
    </w:p>
    <w:p w:rsidR="00DF5A8F" w:rsidRDefault="00DF5A8F" w:rsidP="00DF5A8F">
      <w:pPr>
        <w:numPr>
          <w:ilvl w:val="0"/>
          <w:numId w:val="33"/>
        </w:numPr>
        <w:spacing w:after="0"/>
        <w:rPr>
          <w:lang w:val="en-US" w:eastAsia="ja-JP" w:bidi="bn-IN"/>
        </w:rPr>
      </w:pPr>
      <w:r w:rsidRPr="00C8748E">
        <w:rPr>
          <w:lang w:val="en-US" w:eastAsia="ja-JP" w:bidi="bn-IN"/>
        </w:rPr>
        <w:t xml:space="preserve">Relation </w:t>
      </w:r>
      <w:r>
        <w:rPr>
          <w:lang w:val="en-US" w:eastAsia="ja-JP" w:bidi="bn-IN"/>
        </w:rPr>
        <w:t>between</w:t>
      </w:r>
      <w:r w:rsidRPr="00C8748E">
        <w:rPr>
          <w:lang w:val="en-US" w:eastAsia="ja-JP" w:bidi="bn-IN"/>
        </w:rPr>
        <w:t xml:space="preserve"> actual number of blind decodes to the number of active/configured/supported CCs</w:t>
      </w:r>
      <w:r>
        <w:rPr>
          <w:lang w:val="en-US" w:eastAsia="ja-JP" w:bidi="bn-IN"/>
        </w:rPr>
        <w:t>:</w:t>
      </w:r>
    </w:p>
    <w:p w:rsidR="00DF5A8F" w:rsidRDefault="00DF5A8F" w:rsidP="00DF5A8F">
      <w:pPr>
        <w:numPr>
          <w:ilvl w:val="1"/>
          <w:numId w:val="33"/>
        </w:numPr>
        <w:spacing w:after="0"/>
        <w:rPr>
          <w:lang w:val="en-US" w:eastAsia="ja-JP" w:bidi="bn-IN"/>
        </w:rPr>
      </w:pPr>
      <w:r w:rsidRPr="00C8748E">
        <w:rPr>
          <w:lang w:val="en-US" w:eastAsia="ja-JP" w:bidi="bn-IN"/>
        </w:rPr>
        <w:t>actual number of blind decodes depends on the number of active CCs</w:t>
      </w:r>
      <w:r>
        <w:rPr>
          <w:lang w:val="en-US" w:eastAsia="ja-JP" w:bidi="bn-IN"/>
        </w:rPr>
        <w:t xml:space="preserve"> </w:t>
      </w:r>
    </w:p>
    <w:p w:rsidR="00DF5A8F" w:rsidRPr="00C8748E" w:rsidRDefault="00DF5A8F" w:rsidP="00DF5A8F">
      <w:pPr>
        <w:ind w:left="1080"/>
        <w:rPr>
          <w:lang w:val="en-US" w:eastAsia="ja-JP" w:bidi="bn-IN"/>
        </w:rPr>
      </w:pPr>
    </w:p>
    <w:p w:rsidR="00DF5A8F" w:rsidRPr="004B7310" w:rsidRDefault="00DF5A8F" w:rsidP="00DF5A8F">
      <w:pPr>
        <w:rPr>
          <w:u w:val="single"/>
          <w:lang w:val="en-US" w:eastAsia="ja-JP" w:bidi="bn-IN"/>
        </w:rPr>
      </w:pPr>
      <w:r>
        <w:rPr>
          <w:u w:val="single"/>
          <w:lang w:val="en-US" w:eastAsia="ja-JP" w:bidi="bn-IN"/>
        </w:rPr>
        <w:t>Working Assumptions:</w:t>
      </w:r>
    </w:p>
    <w:p w:rsidR="00DF5A8F" w:rsidRDefault="00DF5A8F" w:rsidP="00DF5A8F">
      <w:pPr>
        <w:numPr>
          <w:ilvl w:val="0"/>
          <w:numId w:val="33"/>
        </w:numPr>
        <w:spacing w:after="0"/>
        <w:rPr>
          <w:lang w:eastAsia="ja-JP" w:bidi="bn-IN"/>
        </w:rPr>
      </w:pPr>
      <w:r>
        <w:rPr>
          <w:lang w:eastAsia="ja-JP" w:bidi="bn-IN"/>
        </w:rPr>
        <w:lastRenderedPageBreak/>
        <w:t>A</w:t>
      </w:r>
      <w:r w:rsidRPr="004B7310">
        <w:rPr>
          <w:lang w:eastAsia="ja-JP" w:bidi="bn-IN"/>
        </w:rPr>
        <w:t>ctual number of blind decodes</w:t>
      </w:r>
      <w:r>
        <w:rPr>
          <w:lang w:eastAsia="ja-JP" w:bidi="bn-IN"/>
        </w:rPr>
        <w:t xml:space="preserve"> (on the assumption that N_DLCC &gt;= number of active UL CCs (to be checked!)):</w:t>
      </w:r>
    </w:p>
    <w:p w:rsidR="00DF5A8F" w:rsidRDefault="00DF5A8F" w:rsidP="00DF5A8F">
      <w:pPr>
        <w:numPr>
          <w:ilvl w:val="1"/>
          <w:numId w:val="33"/>
        </w:numPr>
        <w:spacing w:after="0"/>
        <w:rPr>
          <w:lang w:eastAsia="ja-JP" w:bidi="bn-IN"/>
        </w:rPr>
      </w:pPr>
      <w:r w:rsidRPr="004B7310">
        <w:rPr>
          <w:lang w:eastAsia="ja-JP" w:bidi="bn-IN"/>
        </w:rPr>
        <w:t xml:space="preserve">44 x N_DLCC for UE which is not configured with UL MIMO </w:t>
      </w:r>
    </w:p>
    <w:p w:rsidR="00DF5A8F" w:rsidRPr="004B7310" w:rsidRDefault="00DF5A8F" w:rsidP="00DF5A8F">
      <w:pPr>
        <w:numPr>
          <w:ilvl w:val="2"/>
          <w:numId w:val="33"/>
        </w:numPr>
        <w:spacing w:after="0"/>
        <w:rPr>
          <w:lang w:eastAsia="ja-JP" w:bidi="bn-IN"/>
        </w:rPr>
      </w:pPr>
      <w:r>
        <w:rPr>
          <w:lang w:eastAsia="ja-JP" w:bidi="bn-IN"/>
        </w:rPr>
        <w:t>where</w:t>
      </w:r>
      <w:r w:rsidRPr="00503CA3">
        <w:t xml:space="preserve"> </w:t>
      </w:r>
      <w:r w:rsidRPr="00503CA3">
        <w:rPr>
          <w:lang w:eastAsia="ja-JP" w:bidi="bn-IN"/>
        </w:rPr>
        <w:t>N_DLCC is the number of active DL CCs</w:t>
      </w:r>
    </w:p>
    <w:p w:rsidR="00DF5A8F" w:rsidRPr="00450027" w:rsidRDefault="00DF5A8F" w:rsidP="00DF5A8F">
      <w:pPr>
        <w:numPr>
          <w:ilvl w:val="1"/>
          <w:numId w:val="33"/>
        </w:numPr>
        <w:spacing w:after="0"/>
        <w:rPr>
          <w:lang w:eastAsia="ja-JP" w:bidi="bn-IN"/>
        </w:rPr>
      </w:pPr>
      <w:r w:rsidRPr="00450027">
        <w:rPr>
          <w:lang w:eastAsia="ja-JP" w:bidi="bn-IN"/>
        </w:rPr>
        <w:t xml:space="preserve">44 x N_DLCC + </w:t>
      </w:r>
      <w:r>
        <w:rPr>
          <w:lang w:eastAsia="ja-JP" w:bidi="bn-IN"/>
        </w:rPr>
        <w:t>Y</w:t>
      </w:r>
      <w:r w:rsidRPr="00450027">
        <w:rPr>
          <w:lang w:eastAsia="ja-JP" w:bidi="bn-IN"/>
        </w:rPr>
        <w:t xml:space="preserve"> x N_ULCC</w:t>
      </w:r>
      <w:r>
        <w:rPr>
          <w:lang w:eastAsia="ja-JP" w:bidi="bn-IN"/>
        </w:rPr>
        <w:t>_M</w:t>
      </w:r>
      <w:r w:rsidRPr="00450027">
        <w:rPr>
          <w:lang w:eastAsia="ja-JP" w:bidi="bn-IN"/>
        </w:rPr>
        <w:t xml:space="preserve"> for UE which is configured UL MIMO </w:t>
      </w:r>
    </w:p>
    <w:p w:rsidR="00DF5A8F" w:rsidRDefault="00DF5A8F" w:rsidP="00DF5A8F">
      <w:pPr>
        <w:numPr>
          <w:ilvl w:val="2"/>
          <w:numId w:val="33"/>
        </w:numPr>
        <w:spacing w:after="0"/>
        <w:rPr>
          <w:lang w:eastAsia="ja-JP" w:bidi="bn-IN"/>
        </w:rPr>
      </w:pPr>
      <w:proofErr w:type="gramStart"/>
      <w:r>
        <w:rPr>
          <w:lang w:eastAsia="ja-JP" w:bidi="bn-IN"/>
        </w:rPr>
        <w:t>where</w:t>
      </w:r>
      <w:proofErr w:type="gramEnd"/>
      <w:r w:rsidRPr="00450027">
        <w:rPr>
          <w:lang w:eastAsia="ja-JP" w:bidi="bn-IN"/>
        </w:rPr>
        <w:t xml:space="preserve"> N_ULCC</w:t>
      </w:r>
      <w:r>
        <w:rPr>
          <w:lang w:eastAsia="ja-JP" w:bidi="bn-IN"/>
        </w:rPr>
        <w:t>_M</w:t>
      </w:r>
      <w:r w:rsidRPr="00450027">
        <w:rPr>
          <w:lang w:eastAsia="ja-JP" w:bidi="bn-IN"/>
        </w:rPr>
        <w:t xml:space="preserve"> is the number of active CCs which are configured for UL MIMO.</w:t>
      </w:r>
    </w:p>
    <w:p w:rsidR="00DF5A8F" w:rsidRPr="00450027" w:rsidRDefault="00DF5A8F" w:rsidP="00DF5A8F">
      <w:pPr>
        <w:numPr>
          <w:ilvl w:val="2"/>
          <w:numId w:val="33"/>
        </w:numPr>
        <w:spacing w:after="0"/>
        <w:rPr>
          <w:lang w:eastAsia="ja-JP" w:bidi="bn-IN"/>
        </w:rPr>
      </w:pPr>
      <w:r>
        <w:rPr>
          <w:lang w:eastAsia="ja-JP" w:bidi="bn-IN"/>
        </w:rPr>
        <w:t>Y is one of 0 and 16 (</w:t>
      </w:r>
      <w:smartTag w:uri="urn:schemas-microsoft-com:office:smarttags" w:element="stockticker">
        <w:r>
          <w:rPr>
            <w:lang w:eastAsia="ja-JP" w:bidi="bn-IN"/>
          </w:rPr>
          <w:t>FFS</w:t>
        </w:r>
      </w:smartTag>
      <w:r>
        <w:rPr>
          <w:lang w:eastAsia="ja-JP" w:bidi="bn-IN"/>
        </w:rPr>
        <w:t xml:space="preserve"> which one)</w:t>
      </w:r>
    </w:p>
    <w:p w:rsidR="00DF5A8F" w:rsidRPr="00450027" w:rsidRDefault="00DF5A8F" w:rsidP="00DF5A8F">
      <w:pPr>
        <w:ind w:left="1080"/>
        <w:rPr>
          <w:lang w:eastAsia="ja-JP" w:bidi="bn-IN"/>
        </w:rPr>
      </w:pPr>
    </w:p>
    <w:p w:rsidR="00DF5A8F" w:rsidRPr="00DF5A8F" w:rsidRDefault="00DF5A8F" w:rsidP="00DF5A8F">
      <w:pPr>
        <w:pStyle w:val="afa"/>
        <w:numPr>
          <w:ilvl w:val="0"/>
          <w:numId w:val="34"/>
        </w:numPr>
        <w:rPr>
          <w:rFonts w:eastAsia="MS Mincho"/>
          <w:sz w:val="20"/>
          <w:szCs w:val="20"/>
          <w:lang w:eastAsia="ja-JP" w:bidi="bn-IN"/>
        </w:rPr>
      </w:pPr>
      <w:r w:rsidRPr="00DF5A8F">
        <w:rPr>
          <w:rFonts w:eastAsia="MS Mincho"/>
          <w:sz w:val="20"/>
          <w:szCs w:val="20"/>
          <w:lang w:eastAsia="ja-JP" w:bidi="bn-IN"/>
        </w:rPr>
        <w:t>Discuss the need for further reducing the number of blind decodes.</w:t>
      </w:r>
    </w:p>
    <w:p w:rsidR="00924EAB" w:rsidRDefault="00DF5A8F" w:rsidP="00DF5A8F">
      <w:pPr>
        <w:pStyle w:val="afa"/>
        <w:numPr>
          <w:ilvl w:val="0"/>
          <w:numId w:val="34"/>
        </w:numPr>
        <w:tabs>
          <w:tab w:val="num" w:pos="1440"/>
          <w:tab w:val="num" w:pos="2160"/>
        </w:tabs>
        <w:rPr>
          <w:lang w:val="en-GB"/>
        </w:rPr>
      </w:pPr>
      <w:r w:rsidRPr="00DF5A8F">
        <w:rPr>
          <w:rFonts w:eastAsia="MS Mincho"/>
          <w:sz w:val="20"/>
          <w:szCs w:val="20"/>
          <w:lang w:eastAsia="ja-JP" w:bidi="bn-IN"/>
        </w:rPr>
        <w:t>Discuss the need for configuring the actual number of blind decode</w:t>
      </w:r>
    </w:p>
    <w:p w:rsidR="00DF5A8F" w:rsidRDefault="00DF5A8F" w:rsidP="00DF5A8F">
      <w:pPr>
        <w:tabs>
          <w:tab w:val="num" w:pos="1440"/>
          <w:tab w:val="num" w:pos="2160"/>
        </w:tabs>
      </w:pPr>
    </w:p>
    <w:p w:rsidR="00101AE6" w:rsidRDefault="00101AE6" w:rsidP="00DF5A8F">
      <w:pPr>
        <w:tabs>
          <w:tab w:val="num" w:pos="1440"/>
          <w:tab w:val="num" w:pos="2160"/>
        </w:tabs>
      </w:pPr>
      <w:r>
        <w:t xml:space="preserve">Further reducing the number of blind decodes </w:t>
      </w:r>
      <w:proofErr w:type="gramStart"/>
      <w:r>
        <w:t>were</w:t>
      </w:r>
      <w:proofErr w:type="gramEnd"/>
      <w:r>
        <w:t xml:space="preserve"> discussed in Rel-10 without further agreements.   </w:t>
      </w:r>
    </w:p>
    <w:p w:rsidR="008052E7" w:rsidRDefault="008052E7" w:rsidP="00EE692C">
      <w:pPr>
        <w:tabs>
          <w:tab w:val="num" w:pos="1440"/>
          <w:tab w:val="num" w:pos="2160"/>
        </w:tabs>
      </w:pPr>
      <w:r>
        <w:rPr>
          <w:lang w:val="en-US"/>
        </w:rPr>
        <w:t xml:space="preserve">Rel-13 </w:t>
      </w:r>
      <w:proofErr w:type="spellStart"/>
      <w:r>
        <w:rPr>
          <w:lang w:val="en-US"/>
        </w:rPr>
        <w:t>eCA</w:t>
      </w:r>
      <w:proofErr w:type="spellEnd"/>
      <w:r>
        <w:rPr>
          <w:lang w:val="en-US"/>
        </w:rPr>
        <w:t xml:space="preserve"> assumes the support of up to 32 CCs. When only up to 5 CCs are configured for a UE, the max number of blind decodes</w:t>
      </w:r>
      <w:r w:rsidR="00EE692C">
        <w:rPr>
          <w:lang w:val="en-US"/>
        </w:rPr>
        <w:t xml:space="preserve"> with assumptions of one common search space and no UL MIMO is </w:t>
      </w:r>
      <w:r>
        <w:t xml:space="preserve">12 + 5 * </w:t>
      </w:r>
      <w:r w:rsidR="00E14114">
        <w:t>32</w:t>
      </w:r>
      <w:r>
        <w:t xml:space="preserve"> = </w:t>
      </w:r>
      <w:r w:rsidR="00E14114">
        <w:t>172.</w:t>
      </w:r>
    </w:p>
    <w:p w:rsidR="008052E7" w:rsidRDefault="00EE692C" w:rsidP="00EE692C">
      <w:r>
        <w:t xml:space="preserve">To support up to 32 CCs, the maximum </w:t>
      </w:r>
      <w:r w:rsidR="008052E7">
        <w:t>number of blind decodes</w:t>
      </w:r>
      <w:r>
        <w:t xml:space="preserve"> with assumptions of two common search space and no UL MIMO is 2 * 12 + 32 * </w:t>
      </w:r>
      <w:r w:rsidR="00E14114">
        <w:t>32</w:t>
      </w:r>
      <w:r w:rsidR="00205F05">
        <w:t xml:space="preserve"> = 1048</w:t>
      </w:r>
      <w:r>
        <w:t xml:space="preserve">  If we follow Rel-10 CA blind decoding principle, the maximum number of blind decodes</w:t>
      </w:r>
      <w:r w:rsidR="002644E9">
        <w:t xml:space="preserve"> would </w:t>
      </w:r>
      <w:r w:rsidR="00E14114">
        <w:t xml:space="preserve">increase dramatically.  </w:t>
      </w:r>
      <w:r>
        <w:t xml:space="preserve"> </w:t>
      </w:r>
    </w:p>
    <w:p w:rsidR="008052E7" w:rsidRDefault="00E14114" w:rsidP="00E14114">
      <w:pPr>
        <w:tabs>
          <w:tab w:val="left" w:pos="5707"/>
        </w:tabs>
      </w:pPr>
      <w:r>
        <w:tab/>
      </w:r>
    </w:p>
    <w:p w:rsidR="008052E7" w:rsidRDefault="008052E7" w:rsidP="008052E7">
      <w:pPr>
        <w:tabs>
          <w:tab w:val="num" w:pos="1440"/>
          <w:tab w:val="num" w:pos="2160"/>
        </w:tabs>
        <w:rPr>
          <w:lang w:val="en-US"/>
        </w:rPr>
      </w:pPr>
    </w:p>
    <w:p w:rsidR="00101AE6" w:rsidRDefault="00101AE6" w:rsidP="00101AE6">
      <w:pPr>
        <w:pStyle w:val="1"/>
        <w:numPr>
          <w:ilvl w:val="0"/>
          <w:numId w:val="1"/>
        </w:numPr>
      </w:pPr>
      <w:r>
        <w:t>Methods of Blind Decoding Reduction</w:t>
      </w:r>
    </w:p>
    <w:p w:rsidR="002644E9" w:rsidRDefault="002644E9" w:rsidP="002644E9">
      <w:pPr>
        <w:widowControl w:val="0"/>
        <w:autoSpaceDE w:val="0"/>
        <w:autoSpaceDN w:val="0"/>
        <w:adjustRightInd w:val="0"/>
        <w:spacing w:after="120"/>
        <w:jc w:val="both"/>
        <w:rPr>
          <w:lang w:eastAsia="zh-CN"/>
        </w:rPr>
      </w:pPr>
    </w:p>
    <w:p w:rsidR="002644E9" w:rsidRDefault="002644E9" w:rsidP="002644E9">
      <w:pPr>
        <w:widowControl w:val="0"/>
        <w:autoSpaceDE w:val="0"/>
        <w:autoSpaceDN w:val="0"/>
        <w:adjustRightInd w:val="0"/>
        <w:spacing w:after="120"/>
        <w:jc w:val="both"/>
        <w:rPr>
          <w:lang w:eastAsia="zh-CN"/>
        </w:rPr>
      </w:pPr>
      <w:r>
        <w:rPr>
          <w:lang w:eastAsia="zh-CN"/>
        </w:rPr>
        <w:t>Blind decoding reduction for CA was discussed in Rel-10</w:t>
      </w:r>
      <w:r w:rsidR="00205F05">
        <w:rPr>
          <w:lang w:eastAsia="zh-CN"/>
        </w:rPr>
        <w:t xml:space="preserve"> with summaries shown in</w:t>
      </w:r>
      <w:r>
        <w:rPr>
          <w:lang w:eastAsia="zh-CN"/>
        </w:rPr>
        <w:t xml:space="preserve"> </w:t>
      </w:r>
      <w:r w:rsidR="00ED6FC3">
        <w:rPr>
          <w:lang w:eastAsia="zh-CN"/>
        </w:rPr>
        <w:fldChar w:fldCharType="begin"/>
      </w:r>
      <w:r>
        <w:rPr>
          <w:lang w:eastAsia="zh-CN"/>
        </w:rPr>
        <w:instrText xml:space="preserve"> REF _Ref430905002 \r \h </w:instrText>
      </w:r>
      <w:r w:rsidR="00ED6FC3">
        <w:rPr>
          <w:lang w:eastAsia="zh-CN"/>
        </w:rPr>
      </w:r>
      <w:r w:rsidR="00ED6FC3">
        <w:rPr>
          <w:lang w:eastAsia="zh-CN"/>
        </w:rPr>
        <w:fldChar w:fldCharType="separate"/>
      </w:r>
      <w:r>
        <w:rPr>
          <w:lang w:eastAsia="zh-CN"/>
        </w:rPr>
        <w:t>[2]</w:t>
      </w:r>
      <w:r w:rsidR="00ED6FC3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ED6FC3">
        <w:rPr>
          <w:lang w:eastAsia="zh-CN"/>
        </w:rPr>
        <w:fldChar w:fldCharType="begin"/>
      </w:r>
      <w:r>
        <w:rPr>
          <w:lang w:eastAsia="zh-CN"/>
        </w:rPr>
        <w:instrText xml:space="preserve"> REF _Ref430905009 \r \h </w:instrText>
      </w:r>
      <w:r w:rsidR="00ED6FC3">
        <w:rPr>
          <w:lang w:eastAsia="zh-CN"/>
        </w:rPr>
      </w:r>
      <w:r w:rsidR="00ED6FC3">
        <w:rPr>
          <w:lang w:eastAsia="zh-CN"/>
        </w:rPr>
        <w:fldChar w:fldCharType="separate"/>
      </w:r>
      <w:r>
        <w:rPr>
          <w:lang w:eastAsia="zh-CN"/>
        </w:rPr>
        <w:t>[3]</w:t>
      </w:r>
      <w:r w:rsidR="00ED6FC3">
        <w:rPr>
          <w:lang w:eastAsia="zh-CN"/>
        </w:rPr>
        <w:fldChar w:fldCharType="end"/>
      </w:r>
      <w:r>
        <w:rPr>
          <w:lang w:eastAsia="zh-CN"/>
        </w:rPr>
        <w:t xml:space="preserve">.  Several proposals of blind decoding reduction for Rel-10 CA had been identified </w:t>
      </w:r>
      <w:r w:rsidR="005541D4">
        <w:rPr>
          <w:lang w:eastAsia="zh-CN"/>
        </w:rPr>
        <w:t xml:space="preserve">but not agreed </w:t>
      </w:r>
      <w:r>
        <w:rPr>
          <w:lang w:eastAsia="zh-CN"/>
        </w:rPr>
        <w:t xml:space="preserve">as follows, </w:t>
      </w:r>
    </w:p>
    <w:p w:rsidR="002644E9" w:rsidRDefault="00205F05" w:rsidP="002644E9">
      <w:pPr>
        <w:pStyle w:val="afa"/>
        <w:widowControl w:val="0"/>
        <w:numPr>
          <w:ilvl w:val="0"/>
          <w:numId w:val="38"/>
        </w:numPr>
        <w:autoSpaceDE w:val="0"/>
        <w:autoSpaceDN w:val="0"/>
        <w:adjustRightInd w:val="0"/>
        <w:spacing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</w:t>
      </w:r>
      <w:r w:rsidRPr="002644E9">
        <w:rPr>
          <w:sz w:val="20"/>
          <w:szCs w:val="20"/>
          <w:lang w:eastAsia="zh-CN"/>
        </w:rPr>
        <w:t>lign</w:t>
      </w:r>
      <w:r w:rsidR="00DF5A8F" w:rsidRPr="002644E9">
        <w:rPr>
          <w:rFonts w:hint="eastAsia"/>
          <w:sz w:val="20"/>
          <w:szCs w:val="20"/>
          <w:lang w:eastAsia="zh-CN"/>
        </w:rPr>
        <w:t xml:space="preserve"> different DCI</w:t>
      </w:r>
      <w:r>
        <w:rPr>
          <w:sz w:val="20"/>
          <w:szCs w:val="20"/>
          <w:lang w:eastAsia="zh-CN"/>
        </w:rPr>
        <w:t xml:space="preserve"> format</w:t>
      </w:r>
      <w:r w:rsidR="00DF5A8F" w:rsidRPr="002644E9">
        <w:rPr>
          <w:rFonts w:hint="eastAsia"/>
          <w:sz w:val="20"/>
          <w:szCs w:val="20"/>
          <w:lang w:eastAsia="zh-CN"/>
        </w:rPr>
        <w:t xml:space="preserve"> int</w:t>
      </w:r>
      <w:r w:rsidR="002644E9" w:rsidRPr="002644E9">
        <w:rPr>
          <w:rFonts w:hint="eastAsia"/>
          <w:sz w:val="20"/>
          <w:szCs w:val="20"/>
          <w:lang w:eastAsia="zh-CN"/>
        </w:rPr>
        <w:t>o same size through Padding</w:t>
      </w:r>
      <w:r w:rsidR="002950CB">
        <w:rPr>
          <w:sz w:val="20"/>
          <w:szCs w:val="20"/>
          <w:lang w:eastAsia="zh-CN"/>
        </w:rPr>
        <w:t xml:space="preserve"> </w:t>
      </w:r>
    </w:p>
    <w:p w:rsidR="002644E9" w:rsidRDefault="002644E9" w:rsidP="002644E9">
      <w:pPr>
        <w:pStyle w:val="afa"/>
        <w:widowControl w:val="0"/>
        <w:numPr>
          <w:ilvl w:val="0"/>
          <w:numId w:val="38"/>
        </w:numPr>
        <w:autoSpaceDE w:val="0"/>
        <w:autoSpaceDN w:val="0"/>
        <w:adjustRightInd w:val="0"/>
        <w:spacing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</w:t>
      </w:r>
      <w:r w:rsidR="00DF5A8F" w:rsidRPr="002644E9">
        <w:rPr>
          <w:rFonts w:hint="eastAsia"/>
          <w:sz w:val="20"/>
          <w:szCs w:val="20"/>
          <w:lang w:eastAsia="zh-CN"/>
        </w:rPr>
        <w:t xml:space="preserve">educe the possibilities of </w:t>
      </w:r>
      <w:r w:rsidRPr="002644E9">
        <w:rPr>
          <w:sz w:val="20"/>
          <w:szCs w:val="20"/>
          <w:lang w:eastAsia="zh-CN"/>
        </w:rPr>
        <w:t>a</w:t>
      </w:r>
      <w:r w:rsidRPr="002644E9">
        <w:rPr>
          <w:rFonts w:hint="eastAsia"/>
          <w:sz w:val="20"/>
          <w:szCs w:val="20"/>
          <w:lang w:eastAsia="zh-CN"/>
        </w:rPr>
        <w:t xml:space="preserve">ggregation </w:t>
      </w:r>
      <w:r w:rsidRPr="002644E9">
        <w:rPr>
          <w:sz w:val="20"/>
          <w:szCs w:val="20"/>
          <w:lang w:eastAsia="zh-CN"/>
        </w:rPr>
        <w:t>l</w:t>
      </w:r>
      <w:r w:rsidRPr="002644E9">
        <w:rPr>
          <w:rFonts w:hint="eastAsia"/>
          <w:sz w:val="20"/>
          <w:szCs w:val="20"/>
          <w:lang w:eastAsia="zh-CN"/>
        </w:rPr>
        <w:t>evel</w:t>
      </w:r>
      <w:r w:rsidRPr="002644E9">
        <w:rPr>
          <w:sz w:val="20"/>
          <w:szCs w:val="20"/>
          <w:lang w:eastAsia="zh-CN"/>
        </w:rPr>
        <w:t xml:space="preserve">/location, </w:t>
      </w:r>
    </w:p>
    <w:p w:rsidR="002950CB" w:rsidRDefault="002644E9" w:rsidP="002950CB">
      <w:pPr>
        <w:pStyle w:val="afa"/>
        <w:widowControl w:val="0"/>
        <w:numPr>
          <w:ilvl w:val="0"/>
          <w:numId w:val="38"/>
        </w:numPr>
        <w:autoSpaceDE w:val="0"/>
        <w:autoSpaceDN w:val="0"/>
        <w:adjustRightInd w:val="0"/>
        <w:spacing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</w:t>
      </w:r>
      <w:r w:rsidR="002950CB">
        <w:rPr>
          <w:rFonts w:hint="eastAsia"/>
          <w:sz w:val="20"/>
          <w:szCs w:val="20"/>
          <w:lang w:eastAsia="zh-CN"/>
        </w:rPr>
        <w:t xml:space="preserve">educed PDCCH monitoring Set </w:t>
      </w:r>
    </w:p>
    <w:p w:rsidR="002950CB" w:rsidRDefault="002950CB" w:rsidP="002950CB">
      <w:pPr>
        <w:pStyle w:val="afa"/>
        <w:widowControl w:val="0"/>
        <w:numPr>
          <w:ilvl w:val="0"/>
          <w:numId w:val="38"/>
        </w:numPr>
        <w:autoSpaceDE w:val="0"/>
        <w:autoSpaceDN w:val="0"/>
        <w:adjustRightInd w:val="0"/>
        <w:spacing w:after="120"/>
        <w:jc w:val="both"/>
        <w:rPr>
          <w:sz w:val="20"/>
          <w:szCs w:val="20"/>
          <w:lang w:eastAsia="zh-CN"/>
        </w:rPr>
      </w:pPr>
      <w:r w:rsidRPr="002950CB">
        <w:rPr>
          <w:rFonts w:hint="eastAsia"/>
          <w:sz w:val="20"/>
          <w:szCs w:val="20"/>
          <w:lang w:eastAsia="zh-CN"/>
        </w:rPr>
        <w:t xml:space="preserve">Format indicator </w:t>
      </w:r>
      <w:r>
        <w:rPr>
          <w:sz w:val="20"/>
          <w:szCs w:val="20"/>
          <w:lang w:eastAsia="zh-CN"/>
        </w:rPr>
        <w:t>– known DCI format before blind decoding.</w:t>
      </w:r>
    </w:p>
    <w:p w:rsidR="002950CB" w:rsidRDefault="00DF5A8F" w:rsidP="002950CB">
      <w:pPr>
        <w:pStyle w:val="afa"/>
        <w:widowControl w:val="0"/>
        <w:numPr>
          <w:ilvl w:val="0"/>
          <w:numId w:val="38"/>
        </w:numPr>
        <w:autoSpaceDE w:val="0"/>
        <w:autoSpaceDN w:val="0"/>
        <w:adjustRightInd w:val="0"/>
        <w:spacing w:after="120"/>
        <w:jc w:val="both"/>
        <w:rPr>
          <w:sz w:val="20"/>
          <w:szCs w:val="20"/>
          <w:lang w:eastAsia="zh-CN"/>
        </w:rPr>
      </w:pPr>
      <w:r w:rsidRPr="002644E9">
        <w:rPr>
          <w:sz w:val="20"/>
          <w:szCs w:val="20"/>
          <w:lang w:eastAsia="de-DE"/>
        </w:rPr>
        <w:t xml:space="preserve"> Reduce PDCCH candidates in case</w:t>
      </w:r>
      <w:r w:rsidR="002950CB">
        <w:rPr>
          <w:sz w:val="20"/>
          <w:szCs w:val="20"/>
          <w:lang w:eastAsia="de-DE"/>
        </w:rPr>
        <w:t xml:space="preserve"> of cross carrier scheduling</w:t>
      </w:r>
    </w:p>
    <w:p w:rsidR="00DF5A8F" w:rsidRPr="002644E9" w:rsidRDefault="002950CB" w:rsidP="002950CB">
      <w:pPr>
        <w:pStyle w:val="afa"/>
        <w:widowControl w:val="0"/>
        <w:numPr>
          <w:ilvl w:val="0"/>
          <w:numId w:val="38"/>
        </w:numPr>
        <w:autoSpaceDE w:val="0"/>
        <w:autoSpaceDN w:val="0"/>
        <w:adjustRightInd w:val="0"/>
        <w:spacing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de-DE"/>
        </w:rPr>
        <w:t>Indication of the scheduled component carrier</w:t>
      </w:r>
      <w:r w:rsidR="00DF5A8F" w:rsidRPr="002644E9">
        <w:rPr>
          <w:sz w:val="20"/>
          <w:szCs w:val="20"/>
          <w:lang w:eastAsia="de-DE"/>
        </w:rPr>
        <w:t>s</w:t>
      </w:r>
      <w:r>
        <w:rPr>
          <w:sz w:val="20"/>
          <w:szCs w:val="20"/>
          <w:lang w:eastAsia="zh-CN"/>
        </w:rPr>
        <w:t xml:space="preserve"> (two stage blind decoding)</w:t>
      </w:r>
    </w:p>
    <w:p w:rsidR="002950CB" w:rsidRDefault="002950CB" w:rsidP="002950CB">
      <w:r>
        <w:t>The above methods have more or less in reducing the number of blind decoding. For large number of carriers aggregations, reduce PDCCH candidates in c</w:t>
      </w:r>
      <w:r w:rsidR="00205F05">
        <w:t>ase of cross carrier scheduling</w:t>
      </w:r>
      <w:r>
        <w:t xml:space="preserve">, indication of the scheduled component carriers, and reduced PDCCH monitoring set would provide large number of blind decoding reduction.    </w:t>
      </w:r>
    </w:p>
    <w:p w:rsidR="002950CB" w:rsidRDefault="00A4748C" w:rsidP="005541D4">
      <w:r>
        <w:t>Additional methods of blind decoding reduction for large number of carrier aggregations</w:t>
      </w:r>
      <w:r w:rsidR="005541D4">
        <w:t xml:space="preserve"> should also </w:t>
      </w:r>
      <w:r>
        <w:t>be considered</w:t>
      </w:r>
      <w:r w:rsidR="005541D4">
        <w:t>.</w:t>
      </w:r>
    </w:p>
    <w:p w:rsidR="00E06383" w:rsidRDefault="005541D4" w:rsidP="00CA3D92">
      <w:pPr>
        <w:rPr>
          <w:b/>
        </w:rPr>
      </w:pPr>
      <w:r>
        <w:rPr>
          <w:b/>
        </w:rPr>
        <w:t>Proposal 1:  Rel-10 blind decoding reduction proposals should be considered as the starting point for Rel-13 CA blind decoding reduction.</w:t>
      </w:r>
    </w:p>
    <w:p w:rsidR="005541D4" w:rsidRDefault="005541D4" w:rsidP="00CA3D92">
      <w:pPr>
        <w:rPr>
          <w:b/>
        </w:rPr>
      </w:pPr>
    </w:p>
    <w:p w:rsidR="005541D4" w:rsidRPr="005541D4" w:rsidRDefault="005541D4" w:rsidP="00CA3D92">
      <w:pPr>
        <w:rPr>
          <w:b/>
        </w:rPr>
      </w:pPr>
    </w:p>
    <w:p w:rsidR="0076011B" w:rsidRDefault="0033236B" w:rsidP="00DF5A8F">
      <w:pPr>
        <w:pStyle w:val="1"/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>Conclusion</w:t>
      </w:r>
    </w:p>
    <w:p w:rsidR="00E42E42" w:rsidRDefault="00CA3D92" w:rsidP="00963EE0">
      <w:pPr>
        <w:rPr>
          <w:lang w:val="en-US"/>
        </w:rPr>
      </w:pPr>
      <w:r>
        <w:t>In this document</w:t>
      </w:r>
      <w:r w:rsidR="005541D4">
        <w:t>,</w:t>
      </w:r>
      <w:r>
        <w:t xml:space="preserve"> we </w:t>
      </w:r>
      <w:r w:rsidR="00963EE0">
        <w:t>dis</w:t>
      </w:r>
      <w:r w:rsidR="00A4748C">
        <w:t xml:space="preserve">cussed </w:t>
      </w:r>
      <w:r w:rsidR="005541D4">
        <w:t xml:space="preserve">the history of blind decoding discussion and agreements in Rel-10 CA and </w:t>
      </w:r>
      <w:r w:rsidR="00A4748C">
        <w:t>the need of blind decoding reduction</w:t>
      </w:r>
      <w:r w:rsidR="005541D4">
        <w:t xml:space="preserve"> for </w:t>
      </w:r>
      <w:proofErr w:type="spellStart"/>
      <w:r w:rsidR="005541D4">
        <w:t>eCA</w:t>
      </w:r>
      <w:proofErr w:type="spellEnd"/>
      <w:r w:rsidR="005541D4">
        <w:t xml:space="preserve"> in Rel-13.  We propose</w:t>
      </w:r>
      <w:r w:rsidR="00205F05">
        <w:rPr>
          <w:lang w:val="en-US"/>
        </w:rPr>
        <w:t xml:space="preserve"> the following,</w:t>
      </w:r>
    </w:p>
    <w:p w:rsidR="005541D4" w:rsidRPr="005541D4" w:rsidRDefault="005541D4" w:rsidP="005541D4">
      <w:r w:rsidRPr="005541D4">
        <w:t>Proposal 1:  Rel-10 blind decoding reduction proposals should be considered as the starting point for Rel-13 CA blind decoding reduction.</w:t>
      </w:r>
    </w:p>
    <w:p w:rsidR="005541D4" w:rsidRPr="005541D4" w:rsidRDefault="005541D4" w:rsidP="00963EE0"/>
    <w:p w:rsidR="005541D4" w:rsidRDefault="005541D4" w:rsidP="00963EE0">
      <w:pPr>
        <w:rPr>
          <w:lang w:val="en-US"/>
        </w:rPr>
      </w:pPr>
    </w:p>
    <w:p w:rsidR="00924EAB" w:rsidRDefault="00924EAB" w:rsidP="00DF5A8F">
      <w:pPr>
        <w:pStyle w:val="1"/>
        <w:rPr>
          <w:lang w:eastAsia="ja-JP"/>
        </w:rPr>
      </w:pPr>
      <w:r>
        <w:rPr>
          <w:lang w:eastAsia="ja-JP"/>
        </w:rPr>
        <w:t>Reference</w:t>
      </w:r>
    </w:p>
    <w:p w:rsidR="00924EAB" w:rsidRPr="00A4748C" w:rsidRDefault="00924EAB" w:rsidP="00924EAB">
      <w:pPr>
        <w:pStyle w:val="afa"/>
        <w:numPr>
          <w:ilvl w:val="0"/>
          <w:numId w:val="31"/>
        </w:numPr>
        <w:rPr>
          <w:sz w:val="20"/>
          <w:szCs w:val="20"/>
        </w:rPr>
      </w:pPr>
      <w:bookmarkStart w:id="2" w:name="_Ref430901204"/>
      <w:r w:rsidRPr="00A4748C">
        <w:rPr>
          <w:bCs/>
          <w:sz w:val="20"/>
          <w:szCs w:val="20"/>
        </w:rPr>
        <w:t>R1-102568</w:t>
      </w:r>
      <w:r w:rsidRPr="00A4748C">
        <w:rPr>
          <w:sz w:val="20"/>
          <w:szCs w:val="20"/>
        </w:rPr>
        <w:t xml:space="preserve">, “WF on blind decodes”, </w:t>
      </w:r>
      <w:r w:rsidRPr="00A4748C">
        <w:rPr>
          <w:sz w:val="20"/>
          <w:szCs w:val="20"/>
        </w:rPr>
        <w:tab/>
        <w:t xml:space="preserve">Ericsson, </w:t>
      </w:r>
      <w:proofErr w:type="spellStart"/>
      <w:r w:rsidRPr="00A4748C">
        <w:rPr>
          <w:sz w:val="20"/>
          <w:szCs w:val="20"/>
        </w:rPr>
        <w:t>Huawei</w:t>
      </w:r>
      <w:proofErr w:type="spellEnd"/>
      <w:r w:rsidRPr="00A4748C">
        <w:rPr>
          <w:sz w:val="20"/>
          <w:szCs w:val="20"/>
        </w:rPr>
        <w:t xml:space="preserve">, </w:t>
      </w:r>
      <w:proofErr w:type="spellStart"/>
      <w:r w:rsidRPr="00A4748C">
        <w:rPr>
          <w:sz w:val="20"/>
          <w:szCs w:val="20"/>
        </w:rPr>
        <w:t>InterDigital</w:t>
      </w:r>
      <w:proofErr w:type="spellEnd"/>
      <w:r w:rsidRPr="00A4748C">
        <w:rPr>
          <w:sz w:val="20"/>
          <w:szCs w:val="20"/>
        </w:rPr>
        <w:t xml:space="preserve">, Motorola, Nokia, Nokia Siemens Networks, </w:t>
      </w:r>
      <w:smartTag w:uri="urn:schemas-microsoft-com:office:smarttags" w:element="stockticker">
        <w:r w:rsidRPr="00A4748C">
          <w:rPr>
            <w:sz w:val="20"/>
            <w:szCs w:val="20"/>
          </w:rPr>
          <w:t>NTT</w:t>
        </w:r>
      </w:smartTag>
      <w:r w:rsidRPr="00A4748C">
        <w:rPr>
          <w:sz w:val="20"/>
          <w:szCs w:val="20"/>
        </w:rPr>
        <w:t xml:space="preserve"> DOCOMO, Panasonic, Qualcomm, ST-Ericsson, Texas Instruments, ZTE</w:t>
      </w:r>
      <w:bookmarkEnd w:id="2"/>
    </w:p>
    <w:p w:rsidR="00DF5A8F" w:rsidRPr="00A4748C" w:rsidRDefault="008052E7" w:rsidP="00DF5A8F">
      <w:pPr>
        <w:pStyle w:val="afa"/>
        <w:numPr>
          <w:ilvl w:val="0"/>
          <w:numId w:val="31"/>
        </w:numPr>
        <w:rPr>
          <w:sz w:val="20"/>
          <w:szCs w:val="20"/>
          <w:lang w:eastAsia="ja-JP" w:bidi="bn-IN"/>
        </w:rPr>
      </w:pPr>
      <w:bookmarkStart w:id="3" w:name="_Ref430905002"/>
      <w:r w:rsidRPr="00A4748C">
        <w:rPr>
          <w:sz w:val="20"/>
          <w:szCs w:val="20"/>
          <w:lang w:eastAsia="ja-JP" w:bidi="bn-IN"/>
        </w:rPr>
        <w:t>R1-104279</w:t>
      </w:r>
      <w:r w:rsidR="00DF5A8F" w:rsidRPr="00A4748C">
        <w:rPr>
          <w:sz w:val="20"/>
          <w:szCs w:val="20"/>
          <w:lang w:eastAsia="ja-JP" w:bidi="bn-IN"/>
        </w:rPr>
        <w:t xml:space="preserve">, “Summary of PDCCH BD reduction methods on DSS”, </w:t>
      </w:r>
      <w:proofErr w:type="spellStart"/>
      <w:r w:rsidR="00DF5A8F" w:rsidRPr="00A4748C">
        <w:rPr>
          <w:sz w:val="20"/>
          <w:szCs w:val="20"/>
          <w:lang w:eastAsia="ja-JP" w:bidi="bn-IN"/>
        </w:rPr>
        <w:t>Huawei</w:t>
      </w:r>
      <w:bookmarkEnd w:id="3"/>
      <w:proofErr w:type="spellEnd"/>
    </w:p>
    <w:p w:rsidR="00DF5A8F" w:rsidRPr="00A4748C" w:rsidRDefault="00EE692C" w:rsidP="00DF5A8F">
      <w:pPr>
        <w:pStyle w:val="afa"/>
        <w:numPr>
          <w:ilvl w:val="0"/>
          <w:numId w:val="31"/>
        </w:numPr>
        <w:rPr>
          <w:sz w:val="20"/>
          <w:szCs w:val="20"/>
          <w:lang w:eastAsia="ja-JP" w:bidi="bn-IN"/>
        </w:rPr>
      </w:pPr>
      <w:bookmarkStart w:id="4" w:name="_Ref430905009"/>
      <w:r w:rsidRPr="00A4748C">
        <w:rPr>
          <w:sz w:val="20"/>
          <w:szCs w:val="20"/>
          <w:lang w:eastAsia="ja-JP" w:bidi="bn-IN"/>
        </w:rPr>
        <w:t>R1-104571</w:t>
      </w:r>
      <w:r w:rsidR="00DF5A8F" w:rsidRPr="00A4748C">
        <w:rPr>
          <w:sz w:val="20"/>
          <w:szCs w:val="20"/>
          <w:lang w:eastAsia="ja-JP" w:bidi="bn-IN"/>
        </w:rPr>
        <w:t xml:space="preserve">, “Reduction of Blind Decodes for Carrier Aggregation”, </w:t>
      </w:r>
      <w:r w:rsidR="00DF5A8F" w:rsidRPr="00A4748C">
        <w:rPr>
          <w:sz w:val="20"/>
          <w:szCs w:val="20"/>
          <w:lang w:eastAsia="ja-JP" w:bidi="bn-IN"/>
        </w:rPr>
        <w:tab/>
        <w:t>Research In Motion UK Limited</w:t>
      </w:r>
      <w:bookmarkEnd w:id="4"/>
    </w:p>
    <w:p w:rsidR="00DF5A8F" w:rsidRPr="00A4748C" w:rsidRDefault="00DF5A8F" w:rsidP="00DF5A8F">
      <w:pPr>
        <w:ind w:left="360"/>
      </w:pPr>
    </w:p>
    <w:p w:rsidR="00E42E42" w:rsidRPr="00A4748C" w:rsidRDefault="00E42E42" w:rsidP="00924EAB"/>
    <w:sectPr w:rsidR="00E42E42" w:rsidRPr="00A4748C" w:rsidSect="00D8406B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AE7" w:rsidRDefault="003B4AE7">
      <w:r>
        <w:separator/>
      </w:r>
    </w:p>
  </w:endnote>
  <w:endnote w:type="continuationSeparator" w:id="0">
    <w:p w:rsidR="003B4AE7" w:rsidRDefault="003B4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9E5" w:rsidRDefault="00ED6FC3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0759E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759E5" w:rsidRDefault="000759E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9E5" w:rsidRDefault="00ED6FC3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0759E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05F05">
      <w:rPr>
        <w:rStyle w:val="af6"/>
      </w:rPr>
      <w:t>1</w:t>
    </w:r>
    <w:r>
      <w:rPr>
        <w:rStyle w:val="af6"/>
      </w:rPr>
      <w:fldChar w:fldCharType="end"/>
    </w:r>
  </w:p>
  <w:p w:rsidR="000759E5" w:rsidRDefault="000759E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AE7" w:rsidRDefault="003B4AE7">
      <w:r>
        <w:separator/>
      </w:r>
    </w:p>
  </w:footnote>
  <w:footnote w:type="continuationSeparator" w:id="0">
    <w:p w:rsidR="003B4AE7" w:rsidRDefault="003B4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9E5" w:rsidRDefault="000759E5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9pt;height:15.9pt" o:bullet="t">
        <v:imagedata r:id="rId1" o:title="art10"/>
      </v:shape>
    </w:pict>
  </w:numPicBullet>
  <w:abstractNum w:abstractNumId="0">
    <w:nsid w:val="02D97873"/>
    <w:multiLevelType w:val="hybridMultilevel"/>
    <w:tmpl w:val="5F4655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CA4FF3"/>
    <w:multiLevelType w:val="hybridMultilevel"/>
    <w:tmpl w:val="D7AC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86472"/>
    <w:multiLevelType w:val="hybridMultilevel"/>
    <w:tmpl w:val="55DE7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316C8"/>
    <w:multiLevelType w:val="hybridMultilevel"/>
    <w:tmpl w:val="4754C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B30CD"/>
    <w:multiLevelType w:val="hybridMultilevel"/>
    <w:tmpl w:val="ED127CDE"/>
    <w:lvl w:ilvl="0" w:tplc="F57072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2BF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6DA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8459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3CB8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2FB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B65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4D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D016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253CE7"/>
    <w:multiLevelType w:val="hybridMultilevel"/>
    <w:tmpl w:val="30D60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652EA"/>
    <w:multiLevelType w:val="hybridMultilevel"/>
    <w:tmpl w:val="D0F4D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30312"/>
    <w:multiLevelType w:val="hybridMultilevel"/>
    <w:tmpl w:val="D46CC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E13A3"/>
    <w:multiLevelType w:val="hybridMultilevel"/>
    <w:tmpl w:val="31421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34963"/>
    <w:multiLevelType w:val="hybridMultilevel"/>
    <w:tmpl w:val="072A106E"/>
    <w:lvl w:ilvl="0" w:tplc="6F2E97F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12999"/>
    <w:multiLevelType w:val="hybridMultilevel"/>
    <w:tmpl w:val="50C64784"/>
    <w:lvl w:ilvl="0" w:tplc="171A8C5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F5075B"/>
    <w:multiLevelType w:val="hybridMultilevel"/>
    <w:tmpl w:val="996E908C"/>
    <w:lvl w:ilvl="0" w:tplc="04090001">
      <w:start w:val="1"/>
      <w:numFmt w:val="bullet"/>
      <w:lvlText w:val="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abstractNum w:abstractNumId="12">
    <w:nsid w:val="2BE35D08"/>
    <w:multiLevelType w:val="hybridMultilevel"/>
    <w:tmpl w:val="714CD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C586D"/>
    <w:multiLevelType w:val="hybridMultilevel"/>
    <w:tmpl w:val="D76CE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A6D96"/>
    <w:multiLevelType w:val="hybridMultilevel"/>
    <w:tmpl w:val="78BA0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5269"/>
    <w:multiLevelType w:val="hybridMultilevel"/>
    <w:tmpl w:val="99EC6814"/>
    <w:lvl w:ilvl="0" w:tplc="B8F635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C1DEC"/>
    <w:multiLevelType w:val="hybridMultilevel"/>
    <w:tmpl w:val="18C81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A7718"/>
    <w:multiLevelType w:val="hybridMultilevel"/>
    <w:tmpl w:val="D8CC8ADA"/>
    <w:lvl w:ilvl="0" w:tplc="9ED034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ED0AE98">
      <w:start w:val="236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4AC7912">
      <w:start w:val="1"/>
      <w:numFmt w:val="bullet"/>
      <w:lvlText w:val=""/>
      <w:lvlJc w:val="left"/>
      <w:pPr>
        <w:ind w:left="2160" w:hanging="360"/>
      </w:pPr>
      <w:rPr>
        <w:rFonts w:ascii="Wingdings" w:eastAsia="Malgun Gothic" w:hAnsi="Wingdings" w:cs="Times New Roman" w:hint="default"/>
      </w:rPr>
    </w:lvl>
    <w:lvl w:ilvl="3" w:tplc="6A64DB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6054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C00C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B2AC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E2AA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6E43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88305C"/>
    <w:multiLevelType w:val="hybridMultilevel"/>
    <w:tmpl w:val="E24E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B3A8F"/>
    <w:multiLevelType w:val="hybridMultilevel"/>
    <w:tmpl w:val="2E42E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F45AEF"/>
    <w:multiLevelType w:val="hybridMultilevel"/>
    <w:tmpl w:val="6D9A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E81229"/>
    <w:multiLevelType w:val="hybridMultilevel"/>
    <w:tmpl w:val="C510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8E2706"/>
    <w:multiLevelType w:val="hybridMultilevel"/>
    <w:tmpl w:val="8F08936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>
    <w:nsid w:val="5C4E5771"/>
    <w:multiLevelType w:val="hybridMultilevel"/>
    <w:tmpl w:val="C8C49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37928"/>
    <w:multiLevelType w:val="hybridMultilevel"/>
    <w:tmpl w:val="F036FBB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0E4303"/>
    <w:multiLevelType w:val="hybridMultilevel"/>
    <w:tmpl w:val="7FB4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CD7832"/>
    <w:multiLevelType w:val="hybridMultilevel"/>
    <w:tmpl w:val="CDA83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706A58"/>
    <w:multiLevelType w:val="hybridMultilevel"/>
    <w:tmpl w:val="FDEA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7D46B2"/>
    <w:multiLevelType w:val="hybridMultilevel"/>
    <w:tmpl w:val="BED4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E4169E"/>
    <w:multiLevelType w:val="hybridMultilevel"/>
    <w:tmpl w:val="A91C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1B151C"/>
    <w:multiLevelType w:val="hybridMultilevel"/>
    <w:tmpl w:val="1EA4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13725D"/>
    <w:multiLevelType w:val="hybridMultilevel"/>
    <w:tmpl w:val="7A9A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0B111C"/>
    <w:multiLevelType w:val="hybridMultilevel"/>
    <w:tmpl w:val="08F64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311D1"/>
    <w:multiLevelType w:val="hybridMultilevel"/>
    <w:tmpl w:val="4390408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6630665"/>
    <w:multiLevelType w:val="hybridMultilevel"/>
    <w:tmpl w:val="FF54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735787"/>
    <w:multiLevelType w:val="hybridMultilevel"/>
    <w:tmpl w:val="4C1A07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B76E55"/>
    <w:multiLevelType w:val="hybridMultilevel"/>
    <w:tmpl w:val="F1D05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F92156"/>
    <w:multiLevelType w:val="hybridMultilevel"/>
    <w:tmpl w:val="2774DA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D4753A1"/>
    <w:multiLevelType w:val="hybridMultilevel"/>
    <w:tmpl w:val="0276A2DC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0E6CE90">
      <w:start w:val="56"/>
      <w:numFmt w:val="decimal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3"/>
  </w:num>
  <w:num w:numId="2">
    <w:abstractNumId w:val="19"/>
  </w:num>
  <w:num w:numId="3">
    <w:abstractNumId w:val="7"/>
  </w:num>
  <w:num w:numId="4">
    <w:abstractNumId w:val="1"/>
  </w:num>
  <w:num w:numId="5">
    <w:abstractNumId w:val="30"/>
  </w:num>
  <w:num w:numId="6">
    <w:abstractNumId w:val="36"/>
  </w:num>
  <w:num w:numId="7">
    <w:abstractNumId w:val="32"/>
  </w:num>
  <w:num w:numId="8">
    <w:abstractNumId w:val="27"/>
  </w:num>
  <w:num w:numId="9">
    <w:abstractNumId w:val="31"/>
  </w:num>
  <w:num w:numId="10">
    <w:abstractNumId w:val="34"/>
  </w:num>
  <w:num w:numId="11">
    <w:abstractNumId w:val="35"/>
  </w:num>
  <w:num w:numId="12">
    <w:abstractNumId w:val="20"/>
  </w:num>
  <w:num w:numId="13">
    <w:abstractNumId w:val="5"/>
  </w:num>
  <w:num w:numId="14">
    <w:abstractNumId w:val="29"/>
  </w:num>
  <w:num w:numId="15">
    <w:abstractNumId w:val="26"/>
  </w:num>
  <w:num w:numId="16">
    <w:abstractNumId w:val="37"/>
  </w:num>
  <w:num w:numId="17">
    <w:abstractNumId w:val="3"/>
  </w:num>
  <w:num w:numId="18">
    <w:abstractNumId w:val="12"/>
  </w:num>
  <w:num w:numId="19">
    <w:abstractNumId w:val="24"/>
  </w:num>
  <w:num w:numId="20">
    <w:abstractNumId w:val="22"/>
  </w:num>
  <w:num w:numId="21">
    <w:abstractNumId w:val="14"/>
  </w:num>
  <w:num w:numId="22">
    <w:abstractNumId w:val="6"/>
  </w:num>
  <w:num w:numId="23">
    <w:abstractNumId w:val="18"/>
  </w:num>
  <w:num w:numId="24">
    <w:abstractNumId w:val="13"/>
  </w:num>
  <w:num w:numId="25">
    <w:abstractNumId w:val="4"/>
  </w:num>
  <w:num w:numId="26">
    <w:abstractNumId w:val="23"/>
  </w:num>
  <w:num w:numId="27">
    <w:abstractNumId w:val="21"/>
  </w:num>
  <w:num w:numId="28">
    <w:abstractNumId w:val="25"/>
  </w:num>
  <w:num w:numId="29">
    <w:abstractNumId w:val="16"/>
  </w:num>
  <w:num w:numId="30">
    <w:abstractNumId w:val="0"/>
  </w:num>
  <w:num w:numId="31">
    <w:abstractNumId w:val="9"/>
  </w:num>
  <w:num w:numId="32">
    <w:abstractNumId w:val="15"/>
  </w:num>
  <w:num w:numId="33">
    <w:abstractNumId w:val="10"/>
  </w:num>
  <w:num w:numId="34">
    <w:abstractNumId w:val="28"/>
  </w:num>
  <w:num w:numId="35">
    <w:abstractNumId w:val="38"/>
  </w:num>
  <w:num w:numId="36">
    <w:abstractNumId w:val="11"/>
  </w:num>
  <w:num w:numId="37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8B0"/>
    <w:rsid w:val="00013E09"/>
    <w:rsid w:val="00015333"/>
    <w:rsid w:val="00015391"/>
    <w:rsid w:val="000153BC"/>
    <w:rsid w:val="00015C84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E"/>
    <w:rsid w:val="000502DD"/>
    <w:rsid w:val="000514EA"/>
    <w:rsid w:val="00052A63"/>
    <w:rsid w:val="00052B2C"/>
    <w:rsid w:val="00054C4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514C"/>
    <w:rsid w:val="000759E5"/>
    <w:rsid w:val="00076C4C"/>
    <w:rsid w:val="000773C4"/>
    <w:rsid w:val="00077440"/>
    <w:rsid w:val="0008050D"/>
    <w:rsid w:val="00080E86"/>
    <w:rsid w:val="00081AFC"/>
    <w:rsid w:val="0008389D"/>
    <w:rsid w:val="0008550B"/>
    <w:rsid w:val="000856C5"/>
    <w:rsid w:val="00085C05"/>
    <w:rsid w:val="00086571"/>
    <w:rsid w:val="00086D94"/>
    <w:rsid w:val="00087B64"/>
    <w:rsid w:val="00090E36"/>
    <w:rsid w:val="00091984"/>
    <w:rsid w:val="00091E5B"/>
    <w:rsid w:val="00093257"/>
    <w:rsid w:val="0009375D"/>
    <w:rsid w:val="000945B8"/>
    <w:rsid w:val="00094BBC"/>
    <w:rsid w:val="0009539E"/>
    <w:rsid w:val="00095583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44E3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1AE6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2B"/>
    <w:rsid w:val="00113B55"/>
    <w:rsid w:val="00113CA2"/>
    <w:rsid w:val="001167E2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7BA7"/>
    <w:rsid w:val="00127C6B"/>
    <w:rsid w:val="0013006F"/>
    <w:rsid w:val="00130397"/>
    <w:rsid w:val="001335CC"/>
    <w:rsid w:val="00133A6E"/>
    <w:rsid w:val="00133C5F"/>
    <w:rsid w:val="00134DA1"/>
    <w:rsid w:val="00137A2D"/>
    <w:rsid w:val="001401A0"/>
    <w:rsid w:val="00140338"/>
    <w:rsid w:val="00140435"/>
    <w:rsid w:val="00140D03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0DFA"/>
    <w:rsid w:val="00152220"/>
    <w:rsid w:val="001532CE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29C8"/>
    <w:rsid w:val="001B4C54"/>
    <w:rsid w:val="001B5481"/>
    <w:rsid w:val="001B5925"/>
    <w:rsid w:val="001B77FD"/>
    <w:rsid w:val="001B7A53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0DAD"/>
    <w:rsid w:val="001D1022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F1AD9"/>
    <w:rsid w:val="001F3820"/>
    <w:rsid w:val="001F4FD5"/>
    <w:rsid w:val="001F6DD2"/>
    <w:rsid w:val="00202106"/>
    <w:rsid w:val="00202226"/>
    <w:rsid w:val="00203216"/>
    <w:rsid w:val="00205F05"/>
    <w:rsid w:val="002060FA"/>
    <w:rsid w:val="00206533"/>
    <w:rsid w:val="002103CB"/>
    <w:rsid w:val="00212056"/>
    <w:rsid w:val="002122F0"/>
    <w:rsid w:val="00212E9D"/>
    <w:rsid w:val="0021363F"/>
    <w:rsid w:val="002136C8"/>
    <w:rsid w:val="00213C41"/>
    <w:rsid w:val="00214676"/>
    <w:rsid w:val="002149B6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4AD8"/>
    <w:rsid w:val="00224B7A"/>
    <w:rsid w:val="00225803"/>
    <w:rsid w:val="00226F0A"/>
    <w:rsid w:val="00227558"/>
    <w:rsid w:val="00227CB5"/>
    <w:rsid w:val="00230943"/>
    <w:rsid w:val="002312E0"/>
    <w:rsid w:val="00232217"/>
    <w:rsid w:val="0023233B"/>
    <w:rsid w:val="00232381"/>
    <w:rsid w:val="00232A41"/>
    <w:rsid w:val="00233315"/>
    <w:rsid w:val="00233A95"/>
    <w:rsid w:val="00234DC4"/>
    <w:rsid w:val="00234F38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2018"/>
    <w:rsid w:val="00262C46"/>
    <w:rsid w:val="00262F12"/>
    <w:rsid w:val="002644E9"/>
    <w:rsid w:val="00264FC7"/>
    <w:rsid w:val="002660F8"/>
    <w:rsid w:val="002664C8"/>
    <w:rsid w:val="002668A1"/>
    <w:rsid w:val="00270DAE"/>
    <w:rsid w:val="00271849"/>
    <w:rsid w:val="00272C1F"/>
    <w:rsid w:val="00273E95"/>
    <w:rsid w:val="002753B8"/>
    <w:rsid w:val="00277900"/>
    <w:rsid w:val="00281169"/>
    <w:rsid w:val="002811A1"/>
    <w:rsid w:val="002816BC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50CB"/>
    <w:rsid w:val="00297999"/>
    <w:rsid w:val="00297BA8"/>
    <w:rsid w:val="00297C57"/>
    <w:rsid w:val="002A229D"/>
    <w:rsid w:val="002A25E7"/>
    <w:rsid w:val="002A263F"/>
    <w:rsid w:val="002A2B70"/>
    <w:rsid w:val="002A3367"/>
    <w:rsid w:val="002A33F7"/>
    <w:rsid w:val="002A34D0"/>
    <w:rsid w:val="002A3508"/>
    <w:rsid w:val="002A3818"/>
    <w:rsid w:val="002A423D"/>
    <w:rsid w:val="002A47F2"/>
    <w:rsid w:val="002A506E"/>
    <w:rsid w:val="002A5B31"/>
    <w:rsid w:val="002A5E6E"/>
    <w:rsid w:val="002A5F67"/>
    <w:rsid w:val="002A6C72"/>
    <w:rsid w:val="002B0AC8"/>
    <w:rsid w:val="002B1734"/>
    <w:rsid w:val="002B2B9D"/>
    <w:rsid w:val="002B2C29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40FE"/>
    <w:rsid w:val="002C5102"/>
    <w:rsid w:val="002D0399"/>
    <w:rsid w:val="002D0934"/>
    <w:rsid w:val="002D0AE4"/>
    <w:rsid w:val="002D1C53"/>
    <w:rsid w:val="002D1F9F"/>
    <w:rsid w:val="002D4081"/>
    <w:rsid w:val="002D5122"/>
    <w:rsid w:val="002D574B"/>
    <w:rsid w:val="002D5CB0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3FB7"/>
    <w:rsid w:val="002E4EC4"/>
    <w:rsid w:val="002E4F4A"/>
    <w:rsid w:val="002E4FB8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563"/>
    <w:rsid w:val="002F4F9A"/>
    <w:rsid w:val="002F6EE1"/>
    <w:rsid w:val="002F7854"/>
    <w:rsid w:val="003001FD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37A3"/>
    <w:rsid w:val="003243C8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054D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11B"/>
    <w:rsid w:val="003574E7"/>
    <w:rsid w:val="00360644"/>
    <w:rsid w:val="00360A98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7B67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A8D"/>
    <w:rsid w:val="003B455E"/>
    <w:rsid w:val="003B4AE7"/>
    <w:rsid w:val="003B5766"/>
    <w:rsid w:val="003B60D0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C68"/>
    <w:rsid w:val="003D066F"/>
    <w:rsid w:val="003D0FB8"/>
    <w:rsid w:val="003D223A"/>
    <w:rsid w:val="003D247A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A22"/>
    <w:rsid w:val="00410B6E"/>
    <w:rsid w:val="00410E5A"/>
    <w:rsid w:val="00413D1F"/>
    <w:rsid w:val="00414EDC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318EB"/>
    <w:rsid w:val="00432160"/>
    <w:rsid w:val="00432D1E"/>
    <w:rsid w:val="0043487D"/>
    <w:rsid w:val="004349F2"/>
    <w:rsid w:val="00434FFC"/>
    <w:rsid w:val="00435176"/>
    <w:rsid w:val="00436E45"/>
    <w:rsid w:val="004405A8"/>
    <w:rsid w:val="00440AE7"/>
    <w:rsid w:val="004430BF"/>
    <w:rsid w:val="00444DEC"/>
    <w:rsid w:val="004452A2"/>
    <w:rsid w:val="004503DF"/>
    <w:rsid w:val="0045099B"/>
    <w:rsid w:val="00450A6F"/>
    <w:rsid w:val="00452197"/>
    <w:rsid w:val="004535F6"/>
    <w:rsid w:val="00453AA5"/>
    <w:rsid w:val="0045425F"/>
    <w:rsid w:val="00454947"/>
    <w:rsid w:val="0045569B"/>
    <w:rsid w:val="004568D5"/>
    <w:rsid w:val="00457503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1812"/>
    <w:rsid w:val="0048242A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1505"/>
    <w:rsid w:val="00491CE9"/>
    <w:rsid w:val="004935B1"/>
    <w:rsid w:val="004945D0"/>
    <w:rsid w:val="0049601C"/>
    <w:rsid w:val="00497F17"/>
    <w:rsid w:val="004A0F42"/>
    <w:rsid w:val="004A12FB"/>
    <w:rsid w:val="004A1E59"/>
    <w:rsid w:val="004A24D4"/>
    <w:rsid w:val="004B10DB"/>
    <w:rsid w:val="004B1DB1"/>
    <w:rsid w:val="004B2387"/>
    <w:rsid w:val="004B3910"/>
    <w:rsid w:val="004B4D45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22"/>
    <w:rsid w:val="004D4950"/>
    <w:rsid w:val="004D5452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916"/>
    <w:rsid w:val="004E4D81"/>
    <w:rsid w:val="004E5241"/>
    <w:rsid w:val="004E578E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68B"/>
    <w:rsid w:val="004F7531"/>
    <w:rsid w:val="0050044C"/>
    <w:rsid w:val="00501B4F"/>
    <w:rsid w:val="00501FBC"/>
    <w:rsid w:val="00502AC2"/>
    <w:rsid w:val="005047D3"/>
    <w:rsid w:val="005062D6"/>
    <w:rsid w:val="00506A42"/>
    <w:rsid w:val="005077ED"/>
    <w:rsid w:val="00510175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5133"/>
    <w:rsid w:val="00535E82"/>
    <w:rsid w:val="00537F2F"/>
    <w:rsid w:val="00540726"/>
    <w:rsid w:val="0054083E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41D4"/>
    <w:rsid w:val="00555C96"/>
    <w:rsid w:val="0055629D"/>
    <w:rsid w:val="00557209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B8"/>
    <w:rsid w:val="00571445"/>
    <w:rsid w:val="005714D4"/>
    <w:rsid w:val="005714FE"/>
    <w:rsid w:val="005724A1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B65C6"/>
    <w:rsid w:val="005C0BA2"/>
    <w:rsid w:val="005C1C21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365A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47CE"/>
    <w:rsid w:val="005E6811"/>
    <w:rsid w:val="005E7A57"/>
    <w:rsid w:val="005F0778"/>
    <w:rsid w:val="005F2765"/>
    <w:rsid w:val="005F48F8"/>
    <w:rsid w:val="005F5D64"/>
    <w:rsid w:val="005F5DAD"/>
    <w:rsid w:val="005F6853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4F65"/>
    <w:rsid w:val="00635556"/>
    <w:rsid w:val="00636B20"/>
    <w:rsid w:val="0063700A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143B"/>
    <w:rsid w:val="00652F79"/>
    <w:rsid w:val="006532CF"/>
    <w:rsid w:val="00653BE5"/>
    <w:rsid w:val="006542F6"/>
    <w:rsid w:val="00655C05"/>
    <w:rsid w:val="006563F3"/>
    <w:rsid w:val="00657A14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86864"/>
    <w:rsid w:val="006905BB"/>
    <w:rsid w:val="00690F0E"/>
    <w:rsid w:val="0069123E"/>
    <w:rsid w:val="006912B6"/>
    <w:rsid w:val="00691BA6"/>
    <w:rsid w:val="0069218F"/>
    <w:rsid w:val="00692C36"/>
    <w:rsid w:val="006948EA"/>
    <w:rsid w:val="00695426"/>
    <w:rsid w:val="006963D6"/>
    <w:rsid w:val="006963F5"/>
    <w:rsid w:val="006974A0"/>
    <w:rsid w:val="00697B41"/>
    <w:rsid w:val="006A00CA"/>
    <w:rsid w:val="006A4D02"/>
    <w:rsid w:val="006A6245"/>
    <w:rsid w:val="006A7BA6"/>
    <w:rsid w:val="006B0717"/>
    <w:rsid w:val="006B0737"/>
    <w:rsid w:val="006B0B2B"/>
    <w:rsid w:val="006B11A5"/>
    <w:rsid w:val="006B1CBA"/>
    <w:rsid w:val="006B2DBE"/>
    <w:rsid w:val="006B458E"/>
    <w:rsid w:val="006B476A"/>
    <w:rsid w:val="006B4C70"/>
    <w:rsid w:val="006B55AD"/>
    <w:rsid w:val="006B5BFA"/>
    <w:rsid w:val="006B6528"/>
    <w:rsid w:val="006B6763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055E"/>
    <w:rsid w:val="006F2AFB"/>
    <w:rsid w:val="006F30E0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42B3"/>
    <w:rsid w:val="007346B4"/>
    <w:rsid w:val="0074048B"/>
    <w:rsid w:val="00740FE2"/>
    <w:rsid w:val="007413A0"/>
    <w:rsid w:val="007415C4"/>
    <w:rsid w:val="00742A4B"/>
    <w:rsid w:val="00743D97"/>
    <w:rsid w:val="00744569"/>
    <w:rsid w:val="00744924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72BEB"/>
    <w:rsid w:val="0077344F"/>
    <w:rsid w:val="0077433D"/>
    <w:rsid w:val="0077770C"/>
    <w:rsid w:val="00777B45"/>
    <w:rsid w:val="00781EB9"/>
    <w:rsid w:val="007821E5"/>
    <w:rsid w:val="00783B42"/>
    <w:rsid w:val="00783C90"/>
    <w:rsid w:val="007851DB"/>
    <w:rsid w:val="00785315"/>
    <w:rsid w:val="00790BDF"/>
    <w:rsid w:val="007915EE"/>
    <w:rsid w:val="00791DFA"/>
    <w:rsid w:val="007926BB"/>
    <w:rsid w:val="00792E35"/>
    <w:rsid w:val="00794CDA"/>
    <w:rsid w:val="00794F2E"/>
    <w:rsid w:val="00794FAF"/>
    <w:rsid w:val="00795D16"/>
    <w:rsid w:val="00796479"/>
    <w:rsid w:val="007964BD"/>
    <w:rsid w:val="00796D2A"/>
    <w:rsid w:val="007970D4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908"/>
    <w:rsid w:val="007B2B2C"/>
    <w:rsid w:val="007B3F45"/>
    <w:rsid w:val="007B4109"/>
    <w:rsid w:val="007B4F35"/>
    <w:rsid w:val="007B54BF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779E"/>
    <w:rsid w:val="007C7B25"/>
    <w:rsid w:val="007D13E9"/>
    <w:rsid w:val="007D1CC2"/>
    <w:rsid w:val="007D4098"/>
    <w:rsid w:val="007D5123"/>
    <w:rsid w:val="007D53CC"/>
    <w:rsid w:val="007D567F"/>
    <w:rsid w:val="007D78A8"/>
    <w:rsid w:val="007E16F7"/>
    <w:rsid w:val="007E30CB"/>
    <w:rsid w:val="007E36FE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2669"/>
    <w:rsid w:val="007F3983"/>
    <w:rsid w:val="007F45AA"/>
    <w:rsid w:val="007F4CBD"/>
    <w:rsid w:val="007F4D0E"/>
    <w:rsid w:val="007F73BB"/>
    <w:rsid w:val="00800148"/>
    <w:rsid w:val="00800B9C"/>
    <w:rsid w:val="00802784"/>
    <w:rsid w:val="00802B4E"/>
    <w:rsid w:val="00803F71"/>
    <w:rsid w:val="008042F5"/>
    <w:rsid w:val="008047DB"/>
    <w:rsid w:val="008052E7"/>
    <w:rsid w:val="0080613C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27C5"/>
    <w:rsid w:val="00833152"/>
    <w:rsid w:val="00833813"/>
    <w:rsid w:val="00833A82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670"/>
    <w:rsid w:val="00874C84"/>
    <w:rsid w:val="00876601"/>
    <w:rsid w:val="00877C94"/>
    <w:rsid w:val="008805E8"/>
    <w:rsid w:val="00880AAD"/>
    <w:rsid w:val="00882EEC"/>
    <w:rsid w:val="00883A6D"/>
    <w:rsid w:val="00883AA5"/>
    <w:rsid w:val="008845EF"/>
    <w:rsid w:val="00891094"/>
    <w:rsid w:val="00891A24"/>
    <w:rsid w:val="00892803"/>
    <w:rsid w:val="00893601"/>
    <w:rsid w:val="00893A7E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1003"/>
    <w:rsid w:val="008B1D96"/>
    <w:rsid w:val="008B5579"/>
    <w:rsid w:val="008B6355"/>
    <w:rsid w:val="008B720A"/>
    <w:rsid w:val="008B7B72"/>
    <w:rsid w:val="008C0FB0"/>
    <w:rsid w:val="008C18E9"/>
    <w:rsid w:val="008C2A6A"/>
    <w:rsid w:val="008C3A95"/>
    <w:rsid w:val="008C435E"/>
    <w:rsid w:val="008C4A4D"/>
    <w:rsid w:val="008C4DC4"/>
    <w:rsid w:val="008C6467"/>
    <w:rsid w:val="008C7E71"/>
    <w:rsid w:val="008C7E85"/>
    <w:rsid w:val="008D12CE"/>
    <w:rsid w:val="008D1719"/>
    <w:rsid w:val="008D407B"/>
    <w:rsid w:val="008D43EE"/>
    <w:rsid w:val="008D50F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9C8"/>
    <w:rsid w:val="008E7CF3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76C"/>
    <w:rsid w:val="00924EAB"/>
    <w:rsid w:val="009259DE"/>
    <w:rsid w:val="009262D5"/>
    <w:rsid w:val="00926543"/>
    <w:rsid w:val="00926D63"/>
    <w:rsid w:val="00930600"/>
    <w:rsid w:val="00931E5C"/>
    <w:rsid w:val="0093234C"/>
    <w:rsid w:val="00932808"/>
    <w:rsid w:val="00932B26"/>
    <w:rsid w:val="009344AA"/>
    <w:rsid w:val="00934635"/>
    <w:rsid w:val="009354C5"/>
    <w:rsid w:val="009355AF"/>
    <w:rsid w:val="00936012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3EE0"/>
    <w:rsid w:val="00964FFC"/>
    <w:rsid w:val="00966184"/>
    <w:rsid w:val="00967F52"/>
    <w:rsid w:val="0097027A"/>
    <w:rsid w:val="00970851"/>
    <w:rsid w:val="009709EF"/>
    <w:rsid w:val="00970ECC"/>
    <w:rsid w:val="00973D3B"/>
    <w:rsid w:val="00975096"/>
    <w:rsid w:val="0097577C"/>
    <w:rsid w:val="00975EB8"/>
    <w:rsid w:val="00976A93"/>
    <w:rsid w:val="00980A6A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AD3"/>
    <w:rsid w:val="009A7D38"/>
    <w:rsid w:val="009B1264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1BA7"/>
    <w:rsid w:val="009E2526"/>
    <w:rsid w:val="009E26AB"/>
    <w:rsid w:val="009E2BD6"/>
    <w:rsid w:val="009E35F0"/>
    <w:rsid w:val="009E44DB"/>
    <w:rsid w:val="009E4578"/>
    <w:rsid w:val="009E5733"/>
    <w:rsid w:val="009E70CB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17067"/>
    <w:rsid w:val="00A21B27"/>
    <w:rsid w:val="00A22DA1"/>
    <w:rsid w:val="00A23709"/>
    <w:rsid w:val="00A24642"/>
    <w:rsid w:val="00A2566D"/>
    <w:rsid w:val="00A26072"/>
    <w:rsid w:val="00A26A2C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1EAC"/>
    <w:rsid w:val="00A422A2"/>
    <w:rsid w:val="00A42643"/>
    <w:rsid w:val="00A42EFE"/>
    <w:rsid w:val="00A44A4E"/>
    <w:rsid w:val="00A46029"/>
    <w:rsid w:val="00A46670"/>
    <w:rsid w:val="00A4748C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A13"/>
    <w:rsid w:val="00A66D93"/>
    <w:rsid w:val="00A66FC8"/>
    <w:rsid w:val="00A7116E"/>
    <w:rsid w:val="00A73AC8"/>
    <w:rsid w:val="00A754AB"/>
    <w:rsid w:val="00A766FF"/>
    <w:rsid w:val="00A76A37"/>
    <w:rsid w:val="00A777D6"/>
    <w:rsid w:val="00A77F20"/>
    <w:rsid w:val="00A81866"/>
    <w:rsid w:val="00A81B2B"/>
    <w:rsid w:val="00A81C90"/>
    <w:rsid w:val="00A82375"/>
    <w:rsid w:val="00A831D5"/>
    <w:rsid w:val="00A860E8"/>
    <w:rsid w:val="00A8694E"/>
    <w:rsid w:val="00A86C05"/>
    <w:rsid w:val="00A87B21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94D"/>
    <w:rsid w:val="00AC66A8"/>
    <w:rsid w:val="00AC68DC"/>
    <w:rsid w:val="00AD2858"/>
    <w:rsid w:val="00AD2CCC"/>
    <w:rsid w:val="00AD3789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2A87"/>
    <w:rsid w:val="00B033A1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DFB"/>
    <w:rsid w:val="00B21B7D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57DE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A0B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E23"/>
    <w:rsid w:val="00BB2FB6"/>
    <w:rsid w:val="00BB5AC3"/>
    <w:rsid w:val="00BB6677"/>
    <w:rsid w:val="00BB6A6A"/>
    <w:rsid w:val="00BB7295"/>
    <w:rsid w:val="00BB7D10"/>
    <w:rsid w:val="00BC057D"/>
    <w:rsid w:val="00BC0D17"/>
    <w:rsid w:val="00BC1DE0"/>
    <w:rsid w:val="00BC2FCC"/>
    <w:rsid w:val="00BC3119"/>
    <w:rsid w:val="00BC3998"/>
    <w:rsid w:val="00BC39E0"/>
    <w:rsid w:val="00BC60EC"/>
    <w:rsid w:val="00BC792A"/>
    <w:rsid w:val="00BC7A2B"/>
    <w:rsid w:val="00BD066C"/>
    <w:rsid w:val="00BD2D7E"/>
    <w:rsid w:val="00BD31AC"/>
    <w:rsid w:val="00BD322E"/>
    <w:rsid w:val="00BD3C2B"/>
    <w:rsid w:val="00BD4CD4"/>
    <w:rsid w:val="00BD5EF2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6041"/>
    <w:rsid w:val="00C160B5"/>
    <w:rsid w:val="00C172AC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44D5"/>
    <w:rsid w:val="00C34773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4036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5474"/>
    <w:rsid w:val="00C555CA"/>
    <w:rsid w:val="00C5713E"/>
    <w:rsid w:val="00C57278"/>
    <w:rsid w:val="00C5779A"/>
    <w:rsid w:val="00C57DFA"/>
    <w:rsid w:val="00C60124"/>
    <w:rsid w:val="00C60852"/>
    <w:rsid w:val="00C612BA"/>
    <w:rsid w:val="00C624C3"/>
    <w:rsid w:val="00C64240"/>
    <w:rsid w:val="00C64574"/>
    <w:rsid w:val="00C65571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6D6"/>
    <w:rsid w:val="00C80EF0"/>
    <w:rsid w:val="00C811FB"/>
    <w:rsid w:val="00C82BB3"/>
    <w:rsid w:val="00C834BE"/>
    <w:rsid w:val="00C8453B"/>
    <w:rsid w:val="00C84749"/>
    <w:rsid w:val="00C848BB"/>
    <w:rsid w:val="00C84FB9"/>
    <w:rsid w:val="00C85807"/>
    <w:rsid w:val="00C87416"/>
    <w:rsid w:val="00C87E97"/>
    <w:rsid w:val="00C87EC8"/>
    <w:rsid w:val="00C91CB1"/>
    <w:rsid w:val="00C92854"/>
    <w:rsid w:val="00C93FA1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67F"/>
    <w:rsid w:val="00CB6A3E"/>
    <w:rsid w:val="00CB743B"/>
    <w:rsid w:val="00CB7DD7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D53"/>
    <w:rsid w:val="00CE7CEC"/>
    <w:rsid w:val="00CF13A3"/>
    <w:rsid w:val="00CF365D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69A9"/>
    <w:rsid w:val="00D06A3E"/>
    <w:rsid w:val="00D1038C"/>
    <w:rsid w:val="00D10887"/>
    <w:rsid w:val="00D10F80"/>
    <w:rsid w:val="00D11640"/>
    <w:rsid w:val="00D11673"/>
    <w:rsid w:val="00D11AD9"/>
    <w:rsid w:val="00D1278C"/>
    <w:rsid w:val="00D12AFD"/>
    <w:rsid w:val="00D13280"/>
    <w:rsid w:val="00D1426D"/>
    <w:rsid w:val="00D149DB"/>
    <w:rsid w:val="00D1578E"/>
    <w:rsid w:val="00D16398"/>
    <w:rsid w:val="00D208F5"/>
    <w:rsid w:val="00D209C0"/>
    <w:rsid w:val="00D22311"/>
    <w:rsid w:val="00D22583"/>
    <w:rsid w:val="00D22B97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746"/>
    <w:rsid w:val="00D42838"/>
    <w:rsid w:val="00D42F4F"/>
    <w:rsid w:val="00D447E5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8406B"/>
    <w:rsid w:val="00D87D5C"/>
    <w:rsid w:val="00D90343"/>
    <w:rsid w:val="00D9164D"/>
    <w:rsid w:val="00D9229F"/>
    <w:rsid w:val="00D927F0"/>
    <w:rsid w:val="00D937C4"/>
    <w:rsid w:val="00D9405D"/>
    <w:rsid w:val="00D9693C"/>
    <w:rsid w:val="00D97AF6"/>
    <w:rsid w:val="00DA0F22"/>
    <w:rsid w:val="00DA0FC5"/>
    <w:rsid w:val="00DA4389"/>
    <w:rsid w:val="00DA43AC"/>
    <w:rsid w:val="00DA591D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0C7D"/>
    <w:rsid w:val="00DC1AC8"/>
    <w:rsid w:val="00DC30CD"/>
    <w:rsid w:val="00DC34FA"/>
    <w:rsid w:val="00DC3A5C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2AD3"/>
    <w:rsid w:val="00DE2F72"/>
    <w:rsid w:val="00DE3CB4"/>
    <w:rsid w:val="00DE4182"/>
    <w:rsid w:val="00DE47AF"/>
    <w:rsid w:val="00DE5CE7"/>
    <w:rsid w:val="00DE5D8C"/>
    <w:rsid w:val="00DE6442"/>
    <w:rsid w:val="00DF07DF"/>
    <w:rsid w:val="00DF14BF"/>
    <w:rsid w:val="00DF4684"/>
    <w:rsid w:val="00DF54A7"/>
    <w:rsid w:val="00DF5A8F"/>
    <w:rsid w:val="00E03168"/>
    <w:rsid w:val="00E0384A"/>
    <w:rsid w:val="00E03B52"/>
    <w:rsid w:val="00E048FA"/>
    <w:rsid w:val="00E04ABE"/>
    <w:rsid w:val="00E05FD8"/>
    <w:rsid w:val="00E06059"/>
    <w:rsid w:val="00E06383"/>
    <w:rsid w:val="00E06862"/>
    <w:rsid w:val="00E06B06"/>
    <w:rsid w:val="00E0737E"/>
    <w:rsid w:val="00E0741C"/>
    <w:rsid w:val="00E07B14"/>
    <w:rsid w:val="00E109EE"/>
    <w:rsid w:val="00E13E1D"/>
    <w:rsid w:val="00E13F6E"/>
    <w:rsid w:val="00E14114"/>
    <w:rsid w:val="00E15141"/>
    <w:rsid w:val="00E156BF"/>
    <w:rsid w:val="00E15D5B"/>
    <w:rsid w:val="00E20F48"/>
    <w:rsid w:val="00E21828"/>
    <w:rsid w:val="00E231E4"/>
    <w:rsid w:val="00E26E1E"/>
    <w:rsid w:val="00E27ACE"/>
    <w:rsid w:val="00E3061E"/>
    <w:rsid w:val="00E3066A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E42"/>
    <w:rsid w:val="00E42F56"/>
    <w:rsid w:val="00E43289"/>
    <w:rsid w:val="00E439B3"/>
    <w:rsid w:val="00E43BB8"/>
    <w:rsid w:val="00E43D8A"/>
    <w:rsid w:val="00E44CD7"/>
    <w:rsid w:val="00E45182"/>
    <w:rsid w:val="00E45717"/>
    <w:rsid w:val="00E46632"/>
    <w:rsid w:val="00E4682B"/>
    <w:rsid w:val="00E46A33"/>
    <w:rsid w:val="00E470F6"/>
    <w:rsid w:val="00E51090"/>
    <w:rsid w:val="00E52974"/>
    <w:rsid w:val="00E53B25"/>
    <w:rsid w:val="00E5400C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191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8EC"/>
    <w:rsid w:val="00E82D14"/>
    <w:rsid w:val="00E832B3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22A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5508"/>
    <w:rsid w:val="00ED69C8"/>
    <w:rsid w:val="00ED6FC3"/>
    <w:rsid w:val="00ED7090"/>
    <w:rsid w:val="00EE00BA"/>
    <w:rsid w:val="00EE0DB8"/>
    <w:rsid w:val="00EE0E1C"/>
    <w:rsid w:val="00EE1F35"/>
    <w:rsid w:val="00EE26DE"/>
    <w:rsid w:val="00EE351D"/>
    <w:rsid w:val="00EE582B"/>
    <w:rsid w:val="00EE5B59"/>
    <w:rsid w:val="00EE692C"/>
    <w:rsid w:val="00EE6CAC"/>
    <w:rsid w:val="00EE74DF"/>
    <w:rsid w:val="00EF185F"/>
    <w:rsid w:val="00EF3246"/>
    <w:rsid w:val="00EF44A4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38C"/>
    <w:rsid w:val="00F163F9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2C16"/>
    <w:rsid w:val="00F33E7C"/>
    <w:rsid w:val="00F340FD"/>
    <w:rsid w:val="00F344A2"/>
    <w:rsid w:val="00F357C4"/>
    <w:rsid w:val="00F357CE"/>
    <w:rsid w:val="00F35AB8"/>
    <w:rsid w:val="00F3646B"/>
    <w:rsid w:val="00F3767F"/>
    <w:rsid w:val="00F37F14"/>
    <w:rsid w:val="00F40838"/>
    <w:rsid w:val="00F40CBC"/>
    <w:rsid w:val="00F44669"/>
    <w:rsid w:val="00F44BDE"/>
    <w:rsid w:val="00F4530E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8DE"/>
    <w:rsid w:val="00F65BAB"/>
    <w:rsid w:val="00F65EB3"/>
    <w:rsid w:val="00F66025"/>
    <w:rsid w:val="00F67F48"/>
    <w:rsid w:val="00F70F2B"/>
    <w:rsid w:val="00F71EA1"/>
    <w:rsid w:val="00F73C6B"/>
    <w:rsid w:val="00F74A60"/>
    <w:rsid w:val="00F75FBE"/>
    <w:rsid w:val="00F80D60"/>
    <w:rsid w:val="00F80F57"/>
    <w:rsid w:val="00F82559"/>
    <w:rsid w:val="00F834F9"/>
    <w:rsid w:val="00F839D3"/>
    <w:rsid w:val="00F84060"/>
    <w:rsid w:val="00F86A27"/>
    <w:rsid w:val="00F87D29"/>
    <w:rsid w:val="00F914BE"/>
    <w:rsid w:val="00F93644"/>
    <w:rsid w:val="00F936F7"/>
    <w:rsid w:val="00F93EA3"/>
    <w:rsid w:val="00F954DC"/>
    <w:rsid w:val="00F95D8C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2C4"/>
    <w:rsid w:val="00FB194A"/>
    <w:rsid w:val="00FB2B62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D2168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3D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uiPriority w:val="9"/>
    <w:qFormat/>
    <w:rsid w:val="00D840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D840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D8406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D8406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8406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406B"/>
    <w:pPr>
      <w:outlineLvl w:val="5"/>
    </w:pPr>
  </w:style>
  <w:style w:type="paragraph" w:styleId="7">
    <w:name w:val="heading 7"/>
    <w:basedOn w:val="H6"/>
    <w:next w:val="a"/>
    <w:qFormat/>
    <w:rsid w:val="00D8406B"/>
    <w:pPr>
      <w:outlineLvl w:val="6"/>
    </w:pPr>
  </w:style>
  <w:style w:type="paragraph" w:styleId="8">
    <w:name w:val="heading 8"/>
    <w:basedOn w:val="1"/>
    <w:next w:val="a"/>
    <w:qFormat/>
    <w:rsid w:val="00D840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40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8406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8406B"/>
    <w:pPr>
      <w:spacing w:before="180"/>
      <w:ind w:left="2693" w:hanging="2693"/>
    </w:pPr>
    <w:rPr>
      <w:b/>
    </w:rPr>
  </w:style>
  <w:style w:type="paragraph" w:styleId="10">
    <w:name w:val="toc 1"/>
    <w:semiHidden/>
    <w:rsid w:val="00D840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840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8406B"/>
    <w:pPr>
      <w:ind w:left="1701" w:hanging="1701"/>
    </w:pPr>
  </w:style>
  <w:style w:type="paragraph" w:styleId="40">
    <w:name w:val="toc 4"/>
    <w:basedOn w:val="30"/>
    <w:semiHidden/>
    <w:rsid w:val="00D8406B"/>
    <w:pPr>
      <w:ind w:left="1418" w:hanging="1418"/>
    </w:pPr>
  </w:style>
  <w:style w:type="paragraph" w:styleId="30">
    <w:name w:val="toc 3"/>
    <w:basedOn w:val="20"/>
    <w:semiHidden/>
    <w:rsid w:val="00D8406B"/>
    <w:pPr>
      <w:ind w:left="1134" w:hanging="1134"/>
    </w:pPr>
  </w:style>
  <w:style w:type="paragraph" w:styleId="20">
    <w:name w:val="toc 2"/>
    <w:basedOn w:val="10"/>
    <w:semiHidden/>
    <w:rsid w:val="00D8406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8406B"/>
    <w:pPr>
      <w:ind w:left="284"/>
    </w:pPr>
  </w:style>
  <w:style w:type="paragraph" w:styleId="11">
    <w:name w:val="index 1"/>
    <w:basedOn w:val="a"/>
    <w:semiHidden/>
    <w:rsid w:val="00D8406B"/>
    <w:pPr>
      <w:keepLines/>
      <w:spacing w:after="0"/>
    </w:pPr>
  </w:style>
  <w:style w:type="paragraph" w:customStyle="1" w:styleId="ZH">
    <w:name w:val="ZH"/>
    <w:rsid w:val="00D840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8406B"/>
    <w:pPr>
      <w:outlineLvl w:val="9"/>
    </w:pPr>
  </w:style>
  <w:style w:type="paragraph" w:styleId="22">
    <w:name w:val="List Number 2"/>
    <w:basedOn w:val="a3"/>
    <w:rsid w:val="00D8406B"/>
    <w:pPr>
      <w:ind w:left="851"/>
    </w:pPr>
  </w:style>
  <w:style w:type="paragraph" w:styleId="a3">
    <w:name w:val="List Number"/>
    <w:basedOn w:val="a4"/>
    <w:rsid w:val="00D8406B"/>
  </w:style>
  <w:style w:type="paragraph" w:styleId="a4">
    <w:name w:val="List"/>
    <w:basedOn w:val="a"/>
    <w:link w:val="Char"/>
    <w:rsid w:val="00D8406B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D8406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8406B"/>
    <w:rPr>
      <w:b/>
      <w:position w:val="6"/>
      <w:sz w:val="16"/>
    </w:rPr>
  </w:style>
  <w:style w:type="paragraph" w:styleId="a7">
    <w:name w:val="footnote text"/>
    <w:basedOn w:val="a"/>
    <w:semiHidden/>
    <w:rsid w:val="00D840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8406B"/>
    <w:rPr>
      <w:b/>
    </w:rPr>
  </w:style>
  <w:style w:type="paragraph" w:customStyle="1" w:styleId="TAC">
    <w:name w:val="TAC"/>
    <w:basedOn w:val="TAL"/>
    <w:rsid w:val="00D8406B"/>
    <w:pPr>
      <w:jc w:val="center"/>
    </w:pPr>
  </w:style>
  <w:style w:type="paragraph" w:customStyle="1" w:styleId="TAL">
    <w:name w:val="TAL"/>
    <w:basedOn w:val="a"/>
    <w:link w:val="TALCar"/>
    <w:rsid w:val="00D8406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8406B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840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D8406B"/>
    <w:pPr>
      <w:keepLines/>
      <w:ind w:left="1135" w:hanging="851"/>
    </w:pPr>
  </w:style>
  <w:style w:type="paragraph" w:styleId="90">
    <w:name w:val="toc 9"/>
    <w:basedOn w:val="80"/>
    <w:semiHidden/>
    <w:rsid w:val="00D8406B"/>
    <w:pPr>
      <w:ind w:left="1418" w:hanging="1418"/>
    </w:pPr>
  </w:style>
  <w:style w:type="paragraph" w:customStyle="1" w:styleId="EX">
    <w:name w:val="EX"/>
    <w:basedOn w:val="a"/>
    <w:rsid w:val="00D8406B"/>
    <w:pPr>
      <w:keepLines/>
      <w:ind w:left="1702" w:hanging="1418"/>
    </w:pPr>
  </w:style>
  <w:style w:type="paragraph" w:customStyle="1" w:styleId="FP">
    <w:name w:val="FP"/>
    <w:basedOn w:val="a"/>
    <w:rsid w:val="00D8406B"/>
    <w:pPr>
      <w:spacing w:after="0"/>
    </w:pPr>
  </w:style>
  <w:style w:type="paragraph" w:customStyle="1" w:styleId="LD">
    <w:name w:val="LD"/>
    <w:rsid w:val="00D8406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8406B"/>
    <w:pPr>
      <w:spacing w:after="0"/>
    </w:pPr>
  </w:style>
  <w:style w:type="paragraph" w:customStyle="1" w:styleId="EW">
    <w:name w:val="EW"/>
    <w:basedOn w:val="EX"/>
    <w:rsid w:val="00D8406B"/>
    <w:pPr>
      <w:spacing w:after="0"/>
    </w:pPr>
  </w:style>
  <w:style w:type="paragraph" w:styleId="60">
    <w:name w:val="toc 6"/>
    <w:basedOn w:val="50"/>
    <w:next w:val="a"/>
    <w:semiHidden/>
    <w:rsid w:val="00D8406B"/>
    <w:pPr>
      <w:ind w:left="1985" w:hanging="1985"/>
    </w:pPr>
  </w:style>
  <w:style w:type="paragraph" w:styleId="70">
    <w:name w:val="toc 7"/>
    <w:basedOn w:val="60"/>
    <w:next w:val="a"/>
    <w:semiHidden/>
    <w:rsid w:val="00D8406B"/>
    <w:pPr>
      <w:ind w:left="2268" w:hanging="2268"/>
    </w:pPr>
  </w:style>
  <w:style w:type="paragraph" w:styleId="23">
    <w:name w:val="List Bullet 2"/>
    <w:basedOn w:val="a8"/>
    <w:rsid w:val="00D8406B"/>
    <w:pPr>
      <w:ind w:left="851"/>
    </w:pPr>
  </w:style>
  <w:style w:type="paragraph" w:styleId="a8">
    <w:name w:val="List Bullet"/>
    <w:basedOn w:val="a4"/>
    <w:rsid w:val="00D8406B"/>
  </w:style>
  <w:style w:type="paragraph" w:styleId="31">
    <w:name w:val="List Bullet 3"/>
    <w:basedOn w:val="23"/>
    <w:rsid w:val="00D8406B"/>
    <w:pPr>
      <w:ind w:left="1135"/>
    </w:pPr>
  </w:style>
  <w:style w:type="paragraph" w:customStyle="1" w:styleId="EQ">
    <w:name w:val="EQ"/>
    <w:basedOn w:val="a"/>
    <w:next w:val="a"/>
    <w:rsid w:val="00D840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840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840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406B"/>
    <w:pPr>
      <w:jc w:val="right"/>
    </w:pPr>
  </w:style>
  <w:style w:type="paragraph" w:customStyle="1" w:styleId="TAN">
    <w:name w:val="TAN"/>
    <w:basedOn w:val="TAL"/>
    <w:rsid w:val="00D8406B"/>
    <w:pPr>
      <w:ind w:left="851" w:hanging="851"/>
    </w:pPr>
  </w:style>
  <w:style w:type="paragraph" w:customStyle="1" w:styleId="ZA">
    <w:name w:val="ZA"/>
    <w:rsid w:val="00D840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840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840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840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8406B"/>
    <w:pPr>
      <w:framePr w:wrap="notBeside" w:y="16161"/>
    </w:pPr>
  </w:style>
  <w:style w:type="character" w:customStyle="1" w:styleId="ZGSM">
    <w:name w:val="ZGSM"/>
    <w:rsid w:val="00D8406B"/>
  </w:style>
  <w:style w:type="paragraph" w:styleId="24">
    <w:name w:val="List 2"/>
    <w:basedOn w:val="a4"/>
    <w:link w:val="2Char0"/>
    <w:rsid w:val="00D8406B"/>
    <w:pPr>
      <w:ind w:left="851"/>
    </w:pPr>
  </w:style>
  <w:style w:type="paragraph" w:customStyle="1" w:styleId="ZG">
    <w:name w:val="ZG"/>
    <w:rsid w:val="00D840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D8406B"/>
    <w:pPr>
      <w:ind w:left="1135"/>
    </w:pPr>
  </w:style>
  <w:style w:type="paragraph" w:styleId="41">
    <w:name w:val="List 4"/>
    <w:basedOn w:val="32"/>
    <w:rsid w:val="00D8406B"/>
    <w:pPr>
      <w:ind w:left="1418"/>
    </w:pPr>
  </w:style>
  <w:style w:type="paragraph" w:styleId="51">
    <w:name w:val="List 5"/>
    <w:basedOn w:val="41"/>
    <w:rsid w:val="00D8406B"/>
    <w:pPr>
      <w:ind w:left="1702"/>
    </w:pPr>
  </w:style>
  <w:style w:type="paragraph" w:customStyle="1" w:styleId="EditorsNote">
    <w:name w:val="Editor's Note"/>
    <w:basedOn w:val="NO"/>
    <w:rsid w:val="00D8406B"/>
    <w:rPr>
      <w:color w:val="FF0000"/>
    </w:rPr>
  </w:style>
  <w:style w:type="paragraph" w:styleId="42">
    <w:name w:val="List Bullet 4"/>
    <w:basedOn w:val="31"/>
    <w:rsid w:val="00D8406B"/>
    <w:pPr>
      <w:ind w:left="1418"/>
    </w:pPr>
  </w:style>
  <w:style w:type="paragraph" w:styleId="52">
    <w:name w:val="List Bullet 5"/>
    <w:basedOn w:val="42"/>
    <w:rsid w:val="00D8406B"/>
    <w:pPr>
      <w:ind w:left="1702"/>
    </w:pPr>
  </w:style>
  <w:style w:type="paragraph" w:customStyle="1" w:styleId="B1">
    <w:name w:val="B1"/>
    <w:basedOn w:val="a4"/>
    <w:link w:val="B1Char1"/>
    <w:rsid w:val="00D8406B"/>
    <w:rPr>
      <w:lang w:eastAsia="ja-JP"/>
    </w:rPr>
  </w:style>
  <w:style w:type="paragraph" w:customStyle="1" w:styleId="B2">
    <w:name w:val="B2"/>
    <w:basedOn w:val="24"/>
    <w:link w:val="B2Char"/>
    <w:rsid w:val="00D8406B"/>
  </w:style>
  <w:style w:type="paragraph" w:customStyle="1" w:styleId="B3">
    <w:name w:val="B3"/>
    <w:basedOn w:val="32"/>
    <w:link w:val="B3Char"/>
    <w:rsid w:val="00D8406B"/>
  </w:style>
  <w:style w:type="paragraph" w:customStyle="1" w:styleId="B4">
    <w:name w:val="B4"/>
    <w:basedOn w:val="41"/>
    <w:rsid w:val="00D8406B"/>
  </w:style>
  <w:style w:type="paragraph" w:customStyle="1" w:styleId="B5">
    <w:name w:val="B5"/>
    <w:basedOn w:val="51"/>
    <w:rsid w:val="00D8406B"/>
  </w:style>
  <w:style w:type="paragraph" w:styleId="a9">
    <w:name w:val="footer"/>
    <w:basedOn w:val="a5"/>
    <w:rsid w:val="00D8406B"/>
    <w:pPr>
      <w:jc w:val="center"/>
    </w:pPr>
    <w:rPr>
      <w:i/>
    </w:rPr>
  </w:style>
  <w:style w:type="paragraph" w:customStyle="1" w:styleId="ZTD">
    <w:name w:val="ZTD"/>
    <w:basedOn w:val="ZB"/>
    <w:rsid w:val="00D840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8406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8406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8406B"/>
    <w:rPr>
      <w:color w:val="0000FF"/>
      <w:u w:val="single"/>
    </w:rPr>
  </w:style>
  <w:style w:type="character" w:styleId="ab">
    <w:name w:val="annotation reference"/>
    <w:semiHidden/>
    <w:rsid w:val="00D8406B"/>
    <w:rPr>
      <w:sz w:val="16"/>
    </w:rPr>
  </w:style>
  <w:style w:type="paragraph" w:styleId="ac">
    <w:name w:val="annotation text"/>
    <w:basedOn w:val="a"/>
    <w:semiHidden/>
    <w:rsid w:val="00D8406B"/>
  </w:style>
  <w:style w:type="character" w:styleId="ad">
    <w:name w:val="FollowedHyperlink"/>
    <w:rsid w:val="00D8406B"/>
    <w:rPr>
      <w:color w:val="800080"/>
      <w:u w:val="single"/>
    </w:rPr>
  </w:style>
  <w:style w:type="paragraph" w:styleId="ae">
    <w:name w:val="Document Map"/>
    <w:basedOn w:val="a"/>
    <w:semiHidden/>
    <w:rsid w:val="00D8406B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D8406B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D8406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D8406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D8406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D8406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D8406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D840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D8406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840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D840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D8406B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D8406B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D8406B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D8406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D8406B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D8406B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D8406B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0"/>
    <w:rsid w:val="00D840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D8406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D8406B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D8406B"/>
    <w:rPr>
      <w:i/>
      <w:iCs/>
    </w:rPr>
  </w:style>
  <w:style w:type="paragraph" w:styleId="af1">
    <w:name w:val="Body Text Indent"/>
    <w:basedOn w:val="a"/>
    <w:rsid w:val="00D8406B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D8406B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D8406B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D8406B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1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  <w:rPr>
      <w:lang w:eastAsia="ja-JP"/>
    </w:r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0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090E36"/>
    <w:rPr>
      <w:rFonts w:ascii="Arial" w:hAnsi="Arial"/>
      <w:sz w:val="28"/>
      <w:lang w:val="en-GB"/>
    </w:rPr>
  </w:style>
  <w:style w:type="paragraph" w:styleId="af9">
    <w:name w:val="caption"/>
    <w:basedOn w:val="a"/>
    <w:next w:val="a"/>
    <w:unhideWhenUsed/>
    <w:qFormat/>
    <w:rsid w:val="00B27C72"/>
    <w:rPr>
      <w:b/>
      <w:bCs/>
    </w:rPr>
  </w:style>
  <w:style w:type="character" w:customStyle="1" w:styleId="2Char">
    <w:name w:val="标题 2 Char"/>
    <w:aliases w:val="Head2A Char,2 Char,H2 Char,h2 Char"/>
    <w:link w:val="2"/>
    <w:rsid w:val="009262D5"/>
    <w:rPr>
      <w:rFonts w:ascii="Arial" w:hAnsi="Arial"/>
      <w:sz w:val="32"/>
      <w:lang w:val="en-GB"/>
    </w:rPr>
  </w:style>
  <w:style w:type="paragraph" w:styleId="afa">
    <w:name w:val="List Paragraph"/>
    <w:basedOn w:val="a"/>
    <w:link w:val="Char2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9824BF"/>
    <w:rPr>
      <w:rFonts w:ascii="Arial" w:hAnsi="Arial"/>
      <w:sz w:val="36"/>
      <w:lang w:val="en-GB"/>
    </w:rPr>
  </w:style>
  <w:style w:type="character" w:customStyle="1" w:styleId="Char2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1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DF5A8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styleId="afd">
    <w:name w:val="Revision"/>
    <w:hidden/>
    <w:uiPriority w:val="99"/>
    <w:semiHidden/>
    <w:rsid w:val="00E1411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857930C1-2B28-4AFE-8ECB-35367CE51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 Tdoc</dc:title>
  <dc:creator>Fang-Chen Cheng</dc:creator>
  <cp:lastModifiedBy>fcc</cp:lastModifiedBy>
  <cp:revision>2</cp:revision>
  <cp:lastPrinted>2006-02-09T13:55:00Z</cp:lastPrinted>
  <dcterms:created xsi:type="dcterms:W3CDTF">2015-09-25T13:27:00Z</dcterms:created>
  <dcterms:modified xsi:type="dcterms:W3CDTF">2015-09-25T13:27:00Z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