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2870" w:rsidRPr="00D355E6" w:rsidRDefault="00B12870" w:rsidP="00B12870">
      <w:pPr>
        <w:pStyle w:val="a4"/>
        <w:rPr>
          <w:rFonts w:eastAsia="宋体" w:cs="Arial"/>
          <w:i/>
          <w:lang w:val="sv-SE" w:eastAsia="zh-CN"/>
        </w:rPr>
      </w:pPr>
      <w:r w:rsidRPr="00D355E6">
        <w:rPr>
          <w:rFonts w:cs="Arial"/>
          <w:lang w:val="sv-SE"/>
        </w:rPr>
        <w:t>3GPP TSG-RAN WG1 Meeting #</w:t>
      </w:r>
      <w:r w:rsidR="009F2382" w:rsidRPr="00D355E6">
        <w:rPr>
          <w:rFonts w:cs="Arial" w:hint="eastAsia"/>
          <w:lang w:val="sv-SE"/>
        </w:rPr>
        <w:t>8</w:t>
      </w:r>
      <w:r w:rsidR="009F2382">
        <w:rPr>
          <w:rFonts w:cs="Arial"/>
          <w:lang w:val="sv-SE"/>
        </w:rPr>
        <w:t>1</w:t>
      </w:r>
      <w:r w:rsidR="009F2382" w:rsidRPr="00D355E6">
        <w:rPr>
          <w:rFonts w:cs="Arial"/>
          <w:lang w:val="sv-SE"/>
        </w:rPr>
        <w:t xml:space="preserve">  </w:t>
      </w:r>
      <w:r w:rsidR="009F2382" w:rsidRPr="00D355E6">
        <w:rPr>
          <w:rFonts w:eastAsia="宋体" w:cs="Arial"/>
          <w:lang w:val="sv-SE" w:eastAsia="zh-CN"/>
        </w:rPr>
        <w:t xml:space="preserve">                                           </w:t>
      </w:r>
      <w:r w:rsidR="009F2382">
        <w:rPr>
          <w:rFonts w:eastAsia="宋体" w:cs="Arial"/>
          <w:lang w:val="sv-SE" w:eastAsia="zh-CN"/>
        </w:rPr>
        <w:t xml:space="preserve">       </w:t>
      </w:r>
      <w:r w:rsidR="009F2382" w:rsidRPr="00D355E6">
        <w:rPr>
          <w:rFonts w:eastAsia="宋体" w:cs="Arial"/>
          <w:lang w:val="sv-SE" w:eastAsia="zh-CN"/>
        </w:rPr>
        <w:t xml:space="preserve">   </w:t>
      </w:r>
      <w:r w:rsidR="00102D28">
        <w:rPr>
          <w:rFonts w:eastAsia="宋体" w:cs="Arial"/>
          <w:lang w:val="sv-SE" w:eastAsia="zh-CN"/>
        </w:rPr>
        <w:t xml:space="preserve">                               </w:t>
      </w:r>
      <w:r w:rsidRPr="00D355E6">
        <w:rPr>
          <w:rFonts w:eastAsia="宋体" w:cs="Arial"/>
          <w:lang w:val="sv-SE" w:eastAsia="zh-CN"/>
        </w:rPr>
        <w:t>R1-15</w:t>
      </w:r>
      <w:r w:rsidR="00102D28">
        <w:rPr>
          <w:rFonts w:eastAsia="宋体" w:cs="Arial"/>
          <w:lang w:val="sv-SE" w:eastAsia="zh-CN"/>
        </w:rPr>
        <w:t>3029</w:t>
      </w:r>
    </w:p>
    <w:p w:rsidR="009F2382" w:rsidRPr="00C80E17" w:rsidRDefault="009F2382" w:rsidP="009F2382">
      <w:pPr>
        <w:pStyle w:val="a4"/>
        <w:rPr>
          <w:rFonts w:eastAsia="宋体" w:cs="Arial"/>
          <w:bCs/>
          <w:lang w:eastAsia="zh-CN"/>
        </w:rPr>
      </w:pPr>
      <w:r w:rsidRPr="00553FE9">
        <w:rPr>
          <w:rFonts w:eastAsia="宋体" w:cs="Arial"/>
          <w:bCs/>
          <w:lang w:eastAsia="zh-CN"/>
        </w:rPr>
        <w:t>Fukuoka, Japan, 25th - 29th May 2015</w:t>
      </w:r>
    </w:p>
    <w:p w:rsidR="00B16D77" w:rsidRPr="00D355E6" w:rsidRDefault="00B16D77" w:rsidP="00B16D77">
      <w:pPr>
        <w:pStyle w:val="a4"/>
        <w:rPr>
          <w:rFonts w:cs="Arial"/>
        </w:rPr>
      </w:pPr>
    </w:p>
    <w:p w:rsidR="00B16D77" w:rsidRPr="00D355E6" w:rsidRDefault="00B16D77" w:rsidP="00B16D77">
      <w:pPr>
        <w:pStyle w:val="a4"/>
        <w:rPr>
          <w:rFonts w:cs="Arial"/>
        </w:rPr>
      </w:pPr>
    </w:p>
    <w:p w:rsidR="00B16D77" w:rsidRPr="00D355E6" w:rsidRDefault="00B16D77" w:rsidP="00B16D77">
      <w:pPr>
        <w:pStyle w:val="a4"/>
        <w:tabs>
          <w:tab w:val="left" w:pos="1800"/>
        </w:tabs>
        <w:ind w:left="1800" w:hanging="1800"/>
        <w:rPr>
          <w:rFonts w:eastAsia="宋体" w:cs="Arial"/>
          <w:lang w:eastAsia="zh-CN"/>
        </w:rPr>
      </w:pPr>
      <w:r w:rsidRPr="00D355E6">
        <w:rPr>
          <w:rFonts w:cs="Arial"/>
        </w:rPr>
        <w:t>Source:</w:t>
      </w:r>
      <w:r w:rsidRPr="00D355E6">
        <w:rPr>
          <w:rFonts w:cs="Arial"/>
        </w:rPr>
        <w:tab/>
      </w:r>
      <w:r w:rsidRPr="00D355E6">
        <w:rPr>
          <w:rFonts w:eastAsia="宋体" w:cs="Arial"/>
          <w:lang w:eastAsia="zh-CN"/>
        </w:rPr>
        <w:t>CMCC</w:t>
      </w:r>
    </w:p>
    <w:p w:rsidR="00B16D77" w:rsidRPr="00D355E6" w:rsidRDefault="00B16D77" w:rsidP="00B16D77">
      <w:pPr>
        <w:pStyle w:val="a4"/>
        <w:tabs>
          <w:tab w:val="left" w:pos="1800"/>
        </w:tabs>
        <w:rPr>
          <w:rFonts w:eastAsia="宋体" w:cs="Arial"/>
          <w:lang w:eastAsia="zh-CN"/>
        </w:rPr>
      </w:pPr>
      <w:r w:rsidRPr="00D355E6">
        <w:rPr>
          <w:rFonts w:cs="Arial"/>
        </w:rPr>
        <w:t>Title:</w:t>
      </w:r>
      <w:r w:rsidRPr="00D355E6">
        <w:rPr>
          <w:rFonts w:cs="Arial"/>
        </w:rPr>
        <w:tab/>
      </w:r>
      <w:r w:rsidR="001C3375" w:rsidRPr="00D355E6">
        <w:rPr>
          <w:rFonts w:cs="Arial"/>
        </w:rPr>
        <w:t xml:space="preserve">Discussion on fractional </w:t>
      </w:r>
      <w:proofErr w:type="spellStart"/>
      <w:r w:rsidR="001C3375" w:rsidRPr="00D355E6">
        <w:rPr>
          <w:rFonts w:cs="Arial"/>
        </w:rPr>
        <w:t>subframe</w:t>
      </w:r>
      <w:proofErr w:type="spellEnd"/>
      <w:r w:rsidR="001C3375" w:rsidRPr="00D355E6">
        <w:rPr>
          <w:rFonts w:cs="Arial"/>
        </w:rPr>
        <w:t xml:space="preserve"> transmission for LAA</w:t>
      </w:r>
    </w:p>
    <w:p w:rsidR="002C24F1" w:rsidRPr="00C80E17" w:rsidRDefault="002C24F1" w:rsidP="002C24F1">
      <w:pPr>
        <w:pStyle w:val="a4"/>
        <w:tabs>
          <w:tab w:val="left" w:pos="1800"/>
        </w:tabs>
        <w:rPr>
          <w:rFonts w:eastAsia="宋体" w:cs="Arial"/>
          <w:lang w:eastAsia="zh-CN"/>
        </w:rPr>
      </w:pPr>
      <w:r w:rsidRPr="00D355E6">
        <w:rPr>
          <w:rFonts w:cs="Arial"/>
        </w:rPr>
        <w:t>Agenda Item:</w:t>
      </w:r>
      <w:r w:rsidRPr="00D355E6">
        <w:rPr>
          <w:rFonts w:cs="Arial"/>
        </w:rPr>
        <w:tab/>
      </w:r>
      <w:r w:rsidR="004E1F12">
        <w:rPr>
          <w:rFonts w:cs="Arial"/>
        </w:rPr>
        <w:t>6</w:t>
      </w:r>
      <w:r w:rsidRPr="00D355E6">
        <w:rPr>
          <w:rFonts w:cs="Arial"/>
        </w:rPr>
        <w:t>.</w:t>
      </w:r>
      <w:r w:rsidRPr="00D355E6">
        <w:rPr>
          <w:rFonts w:eastAsia="宋体" w:cs="Arial"/>
          <w:lang w:eastAsia="zh-CN"/>
        </w:rPr>
        <w:t>2.4.</w:t>
      </w:r>
      <w:r w:rsidR="004E1F12">
        <w:rPr>
          <w:rFonts w:eastAsia="宋体" w:cs="Arial"/>
          <w:lang w:eastAsia="zh-CN"/>
        </w:rPr>
        <w:t>3</w:t>
      </w:r>
    </w:p>
    <w:p w:rsidR="00B16D77" w:rsidRPr="00C80E17" w:rsidRDefault="00B16D77" w:rsidP="00B16D77">
      <w:pPr>
        <w:pStyle w:val="a4"/>
        <w:tabs>
          <w:tab w:val="left" w:pos="1800"/>
        </w:tabs>
        <w:rPr>
          <w:rFonts w:eastAsia="宋体" w:cs="Arial"/>
          <w:sz w:val="24"/>
          <w:lang w:eastAsia="zh-CN"/>
        </w:rPr>
      </w:pPr>
      <w:r w:rsidRPr="00C80E17">
        <w:rPr>
          <w:rFonts w:cs="Arial"/>
        </w:rPr>
        <w:t>Document for:</w:t>
      </w:r>
      <w:r w:rsidRPr="00C80E17">
        <w:rPr>
          <w:rFonts w:cs="Arial"/>
        </w:rPr>
        <w:tab/>
        <w:t>Discussion</w:t>
      </w:r>
      <w:r w:rsidRPr="00C80E17">
        <w:rPr>
          <w:rFonts w:eastAsia="宋体" w:cs="Arial"/>
          <w:lang w:eastAsia="zh-CN"/>
        </w:rPr>
        <w:t xml:space="preserve"> and Decision</w:t>
      </w:r>
    </w:p>
    <w:p w:rsidR="00E807E7" w:rsidRPr="00C80E17" w:rsidRDefault="00E807E7" w:rsidP="006C7617">
      <w:pPr>
        <w:pStyle w:val="1"/>
        <w:keepLines/>
        <w:numPr>
          <w:ilvl w:val="0"/>
          <w:numId w:val="21"/>
        </w:numPr>
        <w:pBdr>
          <w:top w:val="single" w:sz="12" w:space="3" w:color="auto"/>
        </w:pBdr>
        <w:overflowPunct w:val="0"/>
        <w:autoSpaceDE w:val="0"/>
        <w:autoSpaceDN w:val="0"/>
        <w:adjustRightInd w:val="0"/>
        <w:spacing w:after="180"/>
        <w:textAlignment w:val="baseline"/>
        <w:rPr>
          <w:rFonts w:ascii="Arial" w:eastAsia="宋体" w:hAnsi="Arial"/>
          <w:b w:val="0"/>
          <w:bCs w:val="0"/>
          <w:kern w:val="0"/>
          <w:sz w:val="36"/>
          <w:szCs w:val="20"/>
          <w:lang w:val="en-GB" w:eastAsia="zh-CN"/>
        </w:rPr>
      </w:pPr>
      <w:bookmarkStart w:id="0" w:name="OLE_LINK13"/>
      <w:bookmarkStart w:id="1" w:name="OLE_LINK14"/>
      <w:r w:rsidRPr="00C80E17">
        <w:rPr>
          <w:rFonts w:ascii="Arial" w:hAnsi="Arial" w:hint="eastAsia"/>
          <w:b w:val="0"/>
          <w:bCs w:val="0"/>
          <w:kern w:val="0"/>
          <w:sz w:val="36"/>
          <w:szCs w:val="20"/>
          <w:lang w:val="en-GB" w:eastAsia="en-GB"/>
        </w:rPr>
        <w:t>Introduction</w:t>
      </w:r>
      <w:r w:rsidR="00373DF3" w:rsidRPr="00C80E17">
        <w:rPr>
          <w:rFonts w:ascii="Arial" w:eastAsia="宋体" w:hAnsi="Arial" w:hint="eastAsia"/>
          <w:b w:val="0"/>
          <w:bCs w:val="0"/>
          <w:kern w:val="0"/>
          <w:sz w:val="36"/>
          <w:szCs w:val="20"/>
          <w:lang w:val="en-GB" w:eastAsia="zh-CN"/>
        </w:rPr>
        <w:t xml:space="preserve"> &amp; Background</w:t>
      </w:r>
    </w:p>
    <w:p w:rsidR="00DE00D0" w:rsidRDefault="004751CB" w:rsidP="00C51ED5">
      <w:pPr>
        <w:pStyle w:val="a0"/>
        <w:rPr>
          <w:lang w:eastAsia="zh-CN"/>
        </w:rPr>
      </w:pPr>
      <w:r w:rsidRPr="00C80E17">
        <w:t xml:space="preserve">In </w:t>
      </w:r>
      <w:r w:rsidR="00135141" w:rsidRPr="00C80E17">
        <w:rPr>
          <w:rFonts w:hint="eastAsia"/>
        </w:rPr>
        <w:t>RAN</w:t>
      </w:r>
      <w:r w:rsidR="00135141" w:rsidRPr="00C80E17">
        <w:rPr>
          <w:rFonts w:hint="eastAsia"/>
          <w:lang w:eastAsia="zh-CN"/>
        </w:rPr>
        <w:t>#</w:t>
      </w:r>
      <w:r w:rsidR="006663A7" w:rsidRPr="00C80E17">
        <w:rPr>
          <w:lang w:eastAsia="zh-CN"/>
        </w:rPr>
        <w:t>65</w:t>
      </w:r>
      <w:r w:rsidR="00335FCD" w:rsidRPr="00C80E17">
        <w:rPr>
          <w:rFonts w:hint="eastAsia"/>
        </w:rPr>
        <w:t xml:space="preserve">, </w:t>
      </w:r>
      <w:r w:rsidR="00135141" w:rsidRPr="00C80E17">
        <w:rPr>
          <w:rFonts w:hint="eastAsia"/>
        </w:rPr>
        <w:t xml:space="preserve">a </w:t>
      </w:r>
      <w:r w:rsidR="008A6D3D" w:rsidRPr="00C80E17">
        <w:t xml:space="preserve">new </w:t>
      </w:r>
      <w:r w:rsidR="00135141" w:rsidRPr="00C80E17">
        <w:rPr>
          <w:rFonts w:hint="eastAsia"/>
        </w:rPr>
        <w:t xml:space="preserve">Study Item </w:t>
      </w:r>
      <w:r w:rsidR="00135141" w:rsidRPr="00C80E17">
        <w:t>“</w:t>
      </w:r>
      <w:r w:rsidR="00B058C2" w:rsidRPr="00C80E17">
        <w:rPr>
          <w:lang w:val="en-GB"/>
        </w:rPr>
        <w:t>Study on Licensed-Assisted Access using LTE</w:t>
      </w:r>
      <w:r w:rsidR="00135141" w:rsidRPr="00C80E17">
        <w:t xml:space="preserve">” </w:t>
      </w:r>
      <w:r w:rsidR="00335FCD" w:rsidRPr="00C80E17">
        <w:t xml:space="preserve">was </w:t>
      </w:r>
      <w:r w:rsidR="00E04382" w:rsidRPr="00C80E17">
        <w:t xml:space="preserve">approved </w:t>
      </w:r>
      <w:fldSimple w:instr=" REF _Ref336358226 \r \h  \* MERGEFORMAT ">
        <w:r w:rsidR="00135141" w:rsidRPr="00C80E17">
          <w:t>[1]</w:t>
        </w:r>
      </w:fldSimple>
      <w:r w:rsidR="00AA457D" w:rsidRPr="00C80E17">
        <w:rPr>
          <w:rFonts w:hint="eastAsia"/>
        </w:rPr>
        <w:t xml:space="preserve">, which aims to </w:t>
      </w:r>
      <w:r w:rsidR="00AA457D" w:rsidRPr="00C80E17">
        <w:t>evaluate LTE enhancements for a single global solution framework for licensed-</w:t>
      </w:r>
      <w:bookmarkStart w:id="2" w:name="_GoBack"/>
      <w:bookmarkEnd w:id="2"/>
      <w:r w:rsidR="00AA457D" w:rsidRPr="00C80E17">
        <w:t xml:space="preserve">assisted access to unlicensed spectrum. </w:t>
      </w:r>
      <w:r w:rsidR="00C51ED5" w:rsidRPr="00C80E17">
        <w:t xml:space="preserve">According to [1], </w:t>
      </w:r>
      <w:r w:rsidR="00B67264">
        <w:rPr>
          <w:rFonts w:hint="eastAsia"/>
          <w:lang w:eastAsia="zh-CN"/>
        </w:rPr>
        <w:t>the objectives of this SI includ</w:t>
      </w:r>
      <w:r w:rsidR="00E92707">
        <w:rPr>
          <w:rFonts w:hint="eastAsia"/>
          <w:lang w:eastAsia="zh-CN"/>
        </w:rPr>
        <w:t>e</w:t>
      </w:r>
      <w:r w:rsidR="00B67264">
        <w:rPr>
          <w:lang w:eastAsia="zh-CN"/>
        </w:rPr>
        <w:t>:</w:t>
      </w:r>
    </w:p>
    <w:p w:rsidR="00DE00D0" w:rsidRPr="000244DE" w:rsidRDefault="00DE00D0" w:rsidP="00DE00D0">
      <w:pPr>
        <w:pStyle w:val="af3"/>
        <w:numPr>
          <w:ilvl w:val="0"/>
          <w:numId w:val="40"/>
        </w:numPr>
        <w:spacing w:after="160" w:line="256" w:lineRule="auto"/>
        <w:ind w:firstLineChars="0"/>
        <w:contextualSpacing/>
        <w:jc w:val="both"/>
        <w:rPr>
          <w:rFonts w:ascii="Times New Roman" w:hAnsi="Times New Roman"/>
          <w:i/>
          <w:sz w:val="20"/>
          <w:szCs w:val="20"/>
        </w:rPr>
      </w:pPr>
      <w:r w:rsidRPr="000244DE">
        <w:rPr>
          <w:rFonts w:ascii="Times New Roman" w:hAnsi="Times New Roman"/>
          <w:i/>
          <w:sz w:val="20"/>
          <w:szCs w:val="20"/>
        </w:rPr>
        <w:t>Identify and evaluate physical layer options and enhancements to LTE to meet the requirements and targets for unlicensed spectrum deployments identified in the previous bullet, including consideration of the methods to address the co-existence aspects on unlicensed bands with other LTE operators and other typical use of the band</w:t>
      </w:r>
    </w:p>
    <w:p w:rsidR="000F7C7F" w:rsidRDefault="000F7C7F" w:rsidP="006C7617">
      <w:pPr>
        <w:rPr>
          <w:rFonts w:eastAsia="宋体"/>
          <w:sz w:val="20"/>
          <w:szCs w:val="20"/>
          <w:lang w:eastAsia="zh-CN"/>
        </w:rPr>
      </w:pPr>
      <w:r w:rsidRPr="00F54266">
        <w:rPr>
          <w:rFonts w:eastAsia="宋体"/>
          <w:sz w:val="20"/>
          <w:szCs w:val="20"/>
          <w:lang w:eastAsia="zh-CN"/>
        </w:rPr>
        <w:t>In RAN1</w:t>
      </w:r>
      <w:r w:rsidR="00182924">
        <w:rPr>
          <w:rFonts w:eastAsia="宋体"/>
          <w:sz w:val="20"/>
          <w:szCs w:val="20"/>
          <w:lang w:eastAsia="zh-CN"/>
        </w:rPr>
        <w:t xml:space="preserve"> </w:t>
      </w:r>
      <w:r w:rsidR="004A383E">
        <w:rPr>
          <w:rFonts w:eastAsia="宋体"/>
          <w:sz w:val="20"/>
          <w:szCs w:val="20"/>
          <w:lang w:eastAsia="zh-CN"/>
        </w:rPr>
        <w:t>#80b meeting</w:t>
      </w:r>
      <w:r w:rsidRPr="00F54266">
        <w:rPr>
          <w:rFonts w:eastAsia="宋体"/>
          <w:sz w:val="20"/>
          <w:szCs w:val="20"/>
          <w:lang w:eastAsia="zh-CN"/>
        </w:rPr>
        <w:t xml:space="preserve">, </w:t>
      </w:r>
      <w:r w:rsidR="00047340" w:rsidRPr="00F54266">
        <w:rPr>
          <w:rFonts w:eastAsia="宋体"/>
          <w:sz w:val="20"/>
          <w:szCs w:val="20"/>
          <w:lang w:eastAsia="zh-CN"/>
        </w:rPr>
        <w:t xml:space="preserve">extensive discussions on </w:t>
      </w:r>
      <w:r w:rsidR="00973EBC" w:rsidRPr="004645A3">
        <w:rPr>
          <w:rFonts w:eastAsia="宋体"/>
          <w:sz w:val="20"/>
          <w:szCs w:val="20"/>
          <w:lang w:eastAsia="zh-CN"/>
        </w:rPr>
        <w:t>discontinuous transmission</w:t>
      </w:r>
      <w:r w:rsidR="00973EBC" w:rsidRPr="00F54266">
        <w:rPr>
          <w:rFonts w:eastAsia="宋体"/>
          <w:sz w:val="20"/>
          <w:szCs w:val="20"/>
          <w:lang w:eastAsia="zh-CN"/>
        </w:rPr>
        <w:t xml:space="preserve"> </w:t>
      </w:r>
      <w:r w:rsidR="00047340" w:rsidRPr="00F54266">
        <w:rPr>
          <w:rFonts w:eastAsia="宋体"/>
          <w:sz w:val="20"/>
          <w:szCs w:val="20"/>
          <w:lang w:eastAsia="zh-CN"/>
        </w:rPr>
        <w:t xml:space="preserve">were performed, and the following conclusions were </w:t>
      </w:r>
      <w:r w:rsidR="004645A3">
        <w:rPr>
          <w:rFonts w:eastAsia="宋体" w:hint="eastAsia"/>
          <w:sz w:val="20"/>
          <w:szCs w:val="20"/>
          <w:lang w:eastAsia="zh-CN"/>
        </w:rPr>
        <w:t>agreed</w:t>
      </w:r>
      <w:r w:rsidR="004645A3" w:rsidRPr="00F54266">
        <w:rPr>
          <w:rFonts w:eastAsia="宋体"/>
          <w:sz w:val="20"/>
          <w:szCs w:val="20"/>
          <w:lang w:eastAsia="zh-CN"/>
        </w:rPr>
        <w:t xml:space="preserve"> </w:t>
      </w:r>
      <w:r w:rsidR="00240B52" w:rsidRPr="00F54266">
        <w:rPr>
          <w:rFonts w:eastAsia="宋体"/>
          <w:sz w:val="20"/>
          <w:szCs w:val="20"/>
          <w:lang w:eastAsia="zh-CN"/>
        </w:rPr>
        <w:t>[</w:t>
      </w:r>
      <w:r w:rsidR="00636195" w:rsidRPr="00F54266">
        <w:rPr>
          <w:rFonts w:eastAsia="宋体"/>
          <w:sz w:val="20"/>
          <w:szCs w:val="20"/>
          <w:lang w:eastAsia="zh-CN"/>
        </w:rPr>
        <w:t>2</w:t>
      </w:r>
      <w:r w:rsidR="00047340" w:rsidRPr="00F54266">
        <w:rPr>
          <w:rFonts w:eastAsia="宋体"/>
          <w:sz w:val="20"/>
          <w:szCs w:val="20"/>
          <w:lang w:eastAsia="zh-CN"/>
        </w:rPr>
        <w:t>]:</w:t>
      </w:r>
    </w:p>
    <w:p w:rsidR="00557085" w:rsidRPr="00557085" w:rsidRDefault="002653AC" w:rsidP="00557085">
      <w:pPr>
        <w:numPr>
          <w:ilvl w:val="0"/>
          <w:numId w:val="55"/>
        </w:numPr>
        <w:rPr>
          <w:rFonts w:eastAsia="宋体"/>
          <w:sz w:val="20"/>
          <w:szCs w:val="20"/>
          <w:lang w:eastAsia="zh-CN"/>
        </w:rPr>
      </w:pPr>
      <w:r w:rsidRPr="002653AC">
        <w:rPr>
          <w:rFonts w:eastAsia="宋体"/>
          <w:sz w:val="20"/>
          <w:szCs w:val="20"/>
          <w:lang w:eastAsia="zh-CN"/>
        </w:rPr>
        <w:t xml:space="preserve">It is a design target that the following signals or combination of the following signals can provide functionality for the UE’s time/frequency synchronization for the reception of a DL transmission burst in LAA </w:t>
      </w:r>
      <w:proofErr w:type="spellStart"/>
      <w:r w:rsidRPr="002653AC">
        <w:rPr>
          <w:rFonts w:eastAsia="宋体"/>
          <w:sz w:val="20"/>
          <w:szCs w:val="20"/>
          <w:lang w:eastAsia="zh-CN"/>
        </w:rPr>
        <w:t>SCell</w:t>
      </w:r>
      <w:proofErr w:type="spellEnd"/>
      <w:r w:rsidRPr="002653AC">
        <w:rPr>
          <w:rFonts w:eastAsia="宋体"/>
          <w:sz w:val="20"/>
          <w:szCs w:val="20"/>
          <w:lang w:eastAsia="zh-CN"/>
        </w:rPr>
        <w:t>(s)</w:t>
      </w:r>
    </w:p>
    <w:p w:rsidR="00557085" w:rsidRPr="00557085" w:rsidRDefault="002653AC" w:rsidP="00557085">
      <w:pPr>
        <w:numPr>
          <w:ilvl w:val="1"/>
          <w:numId w:val="55"/>
        </w:numPr>
        <w:rPr>
          <w:rFonts w:eastAsia="宋体"/>
          <w:sz w:val="20"/>
          <w:szCs w:val="20"/>
          <w:lang w:eastAsia="zh-CN"/>
        </w:rPr>
      </w:pPr>
      <w:r w:rsidRPr="002653AC">
        <w:rPr>
          <w:rFonts w:eastAsia="宋体"/>
          <w:sz w:val="20"/>
          <w:szCs w:val="20"/>
          <w:lang w:eastAsia="zh-CN"/>
        </w:rPr>
        <w:t>serving cell’s DRS for RRM measurement</w:t>
      </w:r>
    </w:p>
    <w:p w:rsidR="00557085" w:rsidRPr="00557085" w:rsidRDefault="002653AC" w:rsidP="00557085">
      <w:pPr>
        <w:numPr>
          <w:ilvl w:val="2"/>
          <w:numId w:val="55"/>
        </w:numPr>
        <w:rPr>
          <w:rFonts w:eastAsia="宋体"/>
          <w:sz w:val="20"/>
          <w:szCs w:val="20"/>
          <w:lang w:eastAsia="zh-CN"/>
        </w:rPr>
      </w:pPr>
      <w:r w:rsidRPr="002653AC">
        <w:rPr>
          <w:rFonts w:eastAsia="宋体"/>
          <w:sz w:val="20"/>
          <w:szCs w:val="20"/>
          <w:lang w:eastAsia="zh-CN"/>
        </w:rPr>
        <w:t>Note that DRS for RRM measurement can be used at least for coarse time/frequency synchronization</w:t>
      </w:r>
    </w:p>
    <w:p w:rsidR="00557085" w:rsidRPr="00557085" w:rsidRDefault="002653AC" w:rsidP="00557085">
      <w:pPr>
        <w:numPr>
          <w:ilvl w:val="1"/>
          <w:numId w:val="55"/>
        </w:numPr>
        <w:rPr>
          <w:rFonts w:eastAsia="宋体"/>
          <w:sz w:val="20"/>
          <w:szCs w:val="20"/>
          <w:lang w:eastAsia="zh-CN"/>
        </w:rPr>
      </w:pPr>
      <w:r w:rsidRPr="002653AC">
        <w:rPr>
          <w:rFonts w:eastAsia="宋体"/>
          <w:sz w:val="20"/>
          <w:szCs w:val="20"/>
          <w:lang w:eastAsia="zh-CN"/>
        </w:rPr>
        <w:t>Reference signals imbedded within DL transmission bursts (e.g. CRS and/or DMRS)</w:t>
      </w:r>
    </w:p>
    <w:p w:rsidR="00557085" w:rsidRPr="00557085" w:rsidRDefault="002653AC" w:rsidP="00557085">
      <w:pPr>
        <w:numPr>
          <w:ilvl w:val="2"/>
          <w:numId w:val="55"/>
        </w:numPr>
        <w:rPr>
          <w:rFonts w:eastAsia="宋体"/>
          <w:sz w:val="20"/>
          <w:szCs w:val="20"/>
          <w:lang w:eastAsia="zh-CN"/>
        </w:rPr>
      </w:pPr>
      <w:r w:rsidRPr="002653AC">
        <w:rPr>
          <w:rFonts w:eastAsia="宋体"/>
          <w:sz w:val="20"/>
          <w:szCs w:val="20"/>
          <w:lang w:eastAsia="zh-CN"/>
        </w:rPr>
        <w:t>If there is an additional reference signal, this signal can be used</w:t>
      </w:r>
    </w:p>
    <w:p w:rsidR="00557085" w:rsidRPr="00557085" w:rsidRDefault="002653AC" w:rsidP="00557085">
      <w:pPr>
        <w:numPr>
          <w:ilvl w:val="2"/>
          <w:numId w:val="55"/>
        </w:numPr>
        <w:rPr>
          <w:rFonts w:eastAsia="宋体"/>
          <w:sz w:val="20"/>
          <w:szCs w:val="20"/>
          <w:lang w:eastAsia="zh-CN"/>
        </w:rPr>
      </w:pPr>
      <w:r w:rsidRPr="002653AC">
        <w:rPr>
          <w:rFonts w:eastAsia="宋体"/>
          <w:sz w:val="20"/>
          <w:szCs w:val="20"/>
          <w:lang w:eastAsia="zh-CN"/>
        </w:rPr>
        <w:t>Note that Reference signals can be used at least for fine time/frequency synchronization</w:t>
      </w:r>
    </w:p>
    <w:p w:rsidR="00557085" w:rsidRPr="00557085" w:rsidRDefault="002653AC" w:rsidP="00557085">
      <w:pPr>
        <w:numPr>
          <w:ilvl w:val="2"/>
          <w:numId w:val="55"/>
        </w:numPr>
        <w:rPr>
          <w:rFonts w:eastAsia="宋体"/>
          <w:sz w:val="20"/>
          <w:szCs w:val="20"/>
          <w:lang w:eastAsia="zh-CN"/>
        </w:rPr>
      </w:pPr>
      <w:r w:rsidRPr="002653AC">
        <w:rPr>
          <w:rFonts w:eastAsia="宋体"/>
          <w:sz w:val="20"/>
          <w:szCs w:val="20"/>
          <w:lang w:eastAsia="zh-CN"/>
        </w:rPr>
        <w:t>FFS: Other candidates (e.g., initial signal, DRS)</w:t>
      </w:r>
    </w:p>
    <w:p w:rsidR="00557085" w:rsidRPr="00557085" w:rsidRDefault="002653AC" w:rsidP="00557085">
      <w:pPr>
        <w:numPr>
          <w:ilvl w:val="0"/>
          <w:numId w:val="55"/>
        </w:numPr>
        <w:rPr>
          <w:rFonts w:eastAsia="宋体"/>
          <w:sz w:val="20"/>
          <w:szCs w:val="20"/>
          <w:lang w:eastAsia="zh-CN"/>
        </w:rPr>
      </w:pPr>
      <w:r w:rsidRPr="002653AC">
        <w:rPr>
          <w:rFonts w:eastAsia="宋体"/>
          <w:sz w:val="20"/>
          <w:szCs w:val="20"/>
          <w:lang w:eastAsia="zh-CN"/>
        </w:rPr>
        <w:t>FFS if other mechanism or signals (e.g., initial signal, DRS) for time/frequency synchronization is necessary to support reception of DL transmission burst</w:t>
      </w:r>
    </w:p>
    <w:p w:rsidR="00182924" w:rsidRPr="007F6BB4" w:rsidRDefault="00182924" w:rsidP="006C7617">
      <w:pPr>
        <w:rPr>
          <w:rFonts w:eastAsia="宋体"/>
          <w:sz w:val="20"/>
          <w:szCs w:val="20"/>
          <w:lang w:eastAsia="zh-CN"/>
        </w:rPr>
      </w:pPr>
    </w:p>
    <w:p w:rsidR="00047340" w:rsidRPr="00921084" w:rsidRDefault="00A63EE8" w:rsidP="006C7617">
      <w:pPr>
        <w:rPr>
          <w:rFonts w:eastAsia="宋体"/>
          <w:sz w:val="20"/>
          <w:szCs w:val="20"/>
          <w:lang w:eastAsia="zh-CN"/>
        </w:rPr>
      </w:pPr>
      <w:r w:rsidRPr="00921084">
        <w:rPr>
          <w:rFonts w:eastAsia="宋体" w:hint="eastAsia"/>
          <w:sz w:val="20"/>
          <w:szCs w:val="20"/>
          <w:lang w:eastAsia="zh-CN"/>
        </w:rPr>
        <w:t xml:space="preserve">In this contribution, we will discuss the </w:t>
      </w:r>
      <w:r w:rsidR="00987962" w:rsidRPr="00921084">
        <w:rPr>
          <w:rFonts w:eastAsia="宋体"/>
          <w:sz w:val="20"/>
          <w:szCs w:val="20"/>
          <w:lang w:eastAsia="zh-CN"/>
        </w:rPr>
        <w:t xml:space="preserve">fractional </w:t>
      </w:r>
      <w:proofErr w:type="spellStart"/>
      <w:r w:rsidR="00987962" w:rsidRPr="00921084">
        <w:rPr>
          <w:rFonts w:eastAsia="宋体"/>
          <w:sz w:val="20"/>
          <w:szCs w:val="20"/>
          <w:lang w:eastAsia="zh-CN"/>
        </w:rPr>
        <w:t>subframe</w:t>
      </w:r>
      <w:proofErr w:type="spellEnd"/>
      <w:r w:rsidR="00987962" w:rsidRPr="00921084">
        <w:rPr>
          <w:rFonts w:eastAsia="宋体"/>
          <w:sz w:val="20"/>
          <w:szCs w:val="20"/>
          <w:lang w:eastAsia="zh-CN"/>
        </w:rPr>
        <w:t xml:space="preserve"> transmission</w:t>
      </w:r>
      <w:r w:rsidR="00885D16" w:rsidRPr="00921084">
        <w:rPr>
          <w:rFonts w:eastAsia="宋体" w:hint="eastAsia"/>
          <w:sz w:val="20"/>
          <w:szCs w:val="20"/>
          <w:lang w:eastAsia="zh-CN"/>
        </w:rPr>
        <w:t xml:space="preserve"> </w:t>
      </w:r>
      <w:r w:rsidR="00921084" w:rsidRPr="00921084">
        <w:rPr>
          <w:rFonts w:eastAsia="宋体" w:hint="eastAsia"/>
          <w:sz w:val="20"/>
          <w:szCs w:val="20"/>
          <w:lang w:eastAsia="zh-CN"/>
        </w:rPr>
        <w:t>at the beginning of a discontinuous LAA downlink transmission, when</w:t>
      </w:r>
      <w:r w:rsidR="00885D16" w:rsidRPr="00921084">
        <w:rPr>
          <w:rFonts w:eastAsia="宋体"/>
          <w:sz w:val="20"/>
          <w:szCs w:val="20"/>
          <w:lang w:eastAsia="zh-CN"/>
        </w:rPr>
        <w:t xml:space="preserve"> L</w:t>
      </w:r>
      <w:r w:rsidR="00921084" w:rsidRPr="00921084">
        <w:rPr>
          <w:rFonts w:eastAsia="宋体" w:hint="eastAsia"/>
          <w:sz w:val="20"/>
          <w:szCs w:val="20"/>
          <w:lang w:eastAsia="zh-CN"/>
        </w:rPr>
        <w:t>BT is applied in LAA.</w:t>
      </w:r>
    </w:p>
    <w:p w:rsidR="00DB3939" w:rsidRPr="002A537E" w:rsidRDefault="003F0D69" w:rsidP="006C7617">
      <w:pPr>
        <w:pStyle w:val="1"/>
        <w:keepLines/>
        <w:numPr>
          <w:ilvl w:val="0"/>
          <w:numId w:val="21"/>
        </w:numPr>
        <w:pBdr>
          <w:top w:val="single" w:sz="12" w:space="3" w:color="auto"/>
        </w:pBdr>
        <w:overflowPunct w:val="0"/>
        <w:autoSpaceDE w:val="0"/>
        <w:autoSpaceDN w:val="0"/>
        <w:adjustRightInd w:val="0"/>
        <w:spacing w:after="180"/>
        <w:textAlignment w:val="baseline"/>
        <w:rPr>
          <w:rFonts w:ascii="Arial" w:hAnsi="Arial"/>
          <w:lang w:eastAsia="zh-CN"/>
        </w:rPr>
      </w:pPr>
      <w:r w:rsidRPr="002A537E">
        <w:rPr>
          <w:rFonts w:ascii="Arial" w:hAnsi="Arial"/>
          <w:lang w:eastAsia="zh-CN"/>
        </w:rPr>
        <w:t>Discussion</w:t>
      </w:r>
      <w:r w:rsidR="00B61DAE">
        <w:rPr>
          <w:rFonts w:ascii="Arial" w:eastAsia="宋体" w:hAnsi="Arial" w:hint="eastAsia"/>
          <w:lang w:eastAsia="zh-CN"/>
        </w:rPr>
        <w:t xml:space="preserve"> </w:t>
      </w:r>
      <w:r w:rsidR="000C725C">
        <w:rPr>
          <w:rFonts w:ascii="Arial" w:eastAsia="宋体" w:hAnsi="Arial" w:hint="eastAsia"/>
          <w:lang w:eastAsia="zh-CN"/>
        </w:rPr>
        <w:t xml:space="preserve">on the fractional </w:t>
      </w:r>
      <w:proofErr w:type="spellStart"/>
      <w:r w:rsidR="000C725C">
        <w:rPr>
          <w:rFonts w:ascii="Arial" w:eastAsia="宋体" w:hAnsi="Arial" w:hint="eastAsia"/>
          <w:lang w:eastAsia="zh-CN"/>
        </w:rPr>
        <w:t>subframe</w:t>
      </w:r>
      <w:proofErr w:type="spellEnd"/>
      <w:r w:rsidR="000C725C">
        <w:rPr>
          <w:rFonts w:ascii="Arial" w:eastAsia="宋体" w:hAnsi="Arial" w:hint="eastAsia"/>
          <w:lang w:eastAsia="zh-CN"/>
        </w:rPr>
        <w:t xml:space="preserve"> transmission</w:t>
      </w:r>
    </w:p>
    <w:p w:rsidR="00C43F7D" w:rsidRDefault="00950E25" w:rsidP="00382758">
      <w:pPr>
        <w:pStyle w:val="2"/>
        <w:keepLines/>
        <w:numPr>
          <w:ilvl w:val="1"/>
          <w:numId w:val="21"/>
        </w:numPr>
        <w:overflowPunct w:val="0"/>
        <w:autoSpaceDE w:val="0"/>
        <w:autoSpaceDN w:val="0"/>
        <w:adjustRightInd w:val="0"/>
        <w:spacing w:before="180" w:after="180"/>
        <w:textAlignment w:val="baseline"/>
        <w:rPr>
          <w:rFonts w:ascii="Arial" w:eastAsia="宋体" w:hAnsi="Arial" w:cs="Times New Roman"/>
          <w:b w:val="0"/>
          <w:bCs w:val="0"/>
          <w:sz w:val="36"/>
          <w:szCs w:val="20"/>
          <w:lang w:val="fr-FR" w:eastAsia="zh-CN"/>
        </w:rPr>
      </w:pPr>
      <w:r>
        <w:rPr>
          <w:rFonts w:ascii="Arial" w:hAnsi="Arial"/>
        </w:rPr>
        <w:t xml:space="preserve">Existence of Fractional </w:t>
      </w:r>
      <w:proofErr w:type="spellStart"/>
      <w:r>
        <w:rPr>
          <w:rFonts w:ascii="Arial" w:hAnsi="Arial"/>
        </w:rPr>
        <w:t>Subframe</w:t>
      </w:r>
      <w:proofErr w:type="spellEnd"/>
      <w:r w:rsidR="00DF5923">
        <w:rPr>
          <w:rFonts w:ascii="Arial" w:eastAsia="宋体" w:hAnsi="Arial" w:hint="eastAsia"/>
          <w:lang w:eastAsia="zh-CN"/>
        </w:rPr>
        <w:t xml:space="preserve"> </w:t>
      </w:r>
      <w:r w:rsidR="00185A55">
        <w:rPr>
          <w:rFonts w:ascii="Arial" w:eastAsia="宋体" w:hAnsi="Arial" w:hint="eastAsia"/>
          <w:lang w:eastAsia="zh-CN"/>
        </w:rPr>
        <w:t>for LAA</w:t>
      </w:r>
      <w:r w:rsidR="00883D16">
        <w:rPr>
          <w:rFonts w:ascii="Arial" w:eastAsia="宋体" w:hAnsi="Arial" w:hint="eastAsia"/>
          <w:lang w:eastAsia="zh-CN"/>
        </w:rPr>
        <w:t xml:space="preserve"> with LBT</w:t>
      </w:r>
    </w:p>
    <w:p w:rsidR="005703D5" w:rsidRDefault="001D663A" w:rsidP="00DF6740">
      <w:pPr>
        <w:pStyle w:val="a0"/>
        <w:rPr>
          <w:lang w:val="fr-FR" w:eastAsia="zh-CN"/>
        </w:rPr>
      </w:pPr>
      <w:r>
        <w:rPr>
          <w:lang w:val="fr-FR" w:eastAsia="zh-CN"/>
        </w:rPr>
        <w:t xml:space="preserve">To ensure fair coexistence between LAA and WiFi and between LAA nodes, minimize interference and maximize the spectral efficiency, coexistence mechanisms (e.g. </w:t>
      </w:r>
      <w:r>
        <w:rPr>
          <w:lang w:val="en-GB" w:eastAsia="zh-CN"/>
        </w:rPr>
        <w:t xml:space="preserve">Listen </w:t>
      </w:r>
      <w:proofErr w:type="gramStart"/>
      <w:r>
        <w:rPr>
          <w:lang w:val="en-GB" w:eastAsia="zh-CN"/>
        </w:rPr>
        <w:t>Before</w:t>
      </w:r>
      <w:proofErr w:type="gramEnd"/>
      <w:r>
        <w:rPr>
          <w:lang w:val="en-GB" w:eastAsia="zh-CN"/>
        </w:rPr>
        <w:t xml:space="preserve"> Talk</w:t>
      </w:r>
      <w:r w:rsidR="00D36DE4">
        <w:rPr>
          <w:rFonts w:hint="eastAsia"/>
          <w:lang w:val="en-GB" w:eastAsia="zh-CN"/>
        </w:rPr>
        <w:t xml:space="preserve">, </w:t>
      </w:r>
      <w:r>
        <w:rPr>
          <w:lang w:val="en-GB" w:eastAsia="zh-CN"/>
        </w:rPr>
        <w:t>LBT</w:t>
      </w:r>
      <w:r>
        <w:rPr>
          <w:lang w:val="fr-FR" w:eastAsia="zh-CN"/>
        </w:rPr>
        <w:t xml:space="preserve">) play very important role in LAA deployment. </w:t>
      </w:r>
      <w:r w:rsidR="005703D5">
        <w:rPr>
          <w:lang w:val="en-GB" w:eastAsia="zh-CN"/>
        </w:rPr>
        <w:t>For example</w:t>
      </w:r>
      <w:r w:rsidR="005703D5">
        <w:rPr>
          <w:rFonts w:hint="eastAsia"/>
          <w:lang w:val="en-GB" w:eastAsia="zh-CN"/>
        </w:rPr>
        <w:t>, Frame based equipment</w:t>
      </w:r>
      <w:r w:rsidR="005703D5">
        <w:rPr>
          <w:lang w:val="en-GB" w:eastAsia="zh-CN"/>
        </w:rPr>
        <w:t xml:space="preserve"> (FBE)</w:t>
      </w:r>
      <w:r w:rsidR="005703D5">
        <w:rPr>
          <w:rFonts w:hint="eastAsia"/>
          <w:lang w:val="en-GB" w:eastAsia="zh-CN"/>
        </w:rPr>
        <w:t xml:space="preserve"> and Load</w:t>
      </w:r>
      <w:r w:rsidR="005703D5">
        <w:rPr>
          <w:lang w:val="en-GB" w:eastAsia="zh-CN"/>
        </w:rPr>
        <w:t xml:space="preserve"> based equipment (LBE) </w:t>
      </w:r>
      <w:r w:rsidR="00D36DE4">
        <w:rPr>
          <w:rFonts w:hint="eastAsia"/>
          <w:lang w:val="en-GB" w:eastAsia="zh-CN"/>
        </w:rPr>
        <w:t>are</w:t>
      </w:r>
      <w:r w:rsidR="00D36DE4">
        <w:rPr>
          <w:lang w:val="en-GB" w:eastAsia="zh-CN"/>
        </w:rPr>
        <w:t xml:space="preserve"> </w:t>
      </w:r>
      <w:r w:rsidR="005703D5">
        <w:rPr>
          <w:lang w:val="en-GB" w:eastAsia="zh-CN"/>
        </w:rPr>
        <w:t xml:space="preserve">defined for LBT in </w:t>
      </w:r>
      <w:r w:rsidR="00D14787">
        <w:rPr>
          <w:rFonts w:hint="eastAsia"/>
          <w:lang w:val="en-GB" w:eastAsia="zh-CN"/>
        </w:rPr>
        <w:t xml:space="preserve">the regulation of </w:t>
      </w:r>
      <w:r w:rsidR="005703D5">
        <w:rPr>
          <w:lang w:val="en-GB" w:eastAsia="zh-CN"/>
        </w:rPr>
        <w:t>Europe</w:t>
      </w:r>
      <w:r w:rsidR="007D705F">
        <w:t xml:space="preserve"> [3]</w:t>
      </w:r>
      <w:r>
        <w:rPr>
          <w:lang w:val="fr-FR" w:eastAsia="zh-CN"/>
        </w:rPr>
        <w:t xml:space="preserve">. </w:t>
      </w:r>
    </w:p>
    <w:p w:rsidR="00812570" w:rsidRDefault="006C39F7" w:rsidP="002A537E">
      <w:pPr>
        <w:pStyle w:val="a0"/>
        <w:rPr>
          <w:lang w:val="fr-FR" w:eastAsia="zh-CN"/>
        </w:rPr>
      </w:pPr>
      <w:r>
        <w:rPr>
          <w:lang w:val="fr-FR" w:eastAsia="zh-CN"/>
        </w:rPr>
        <w:t>According to LBT mechanism, b</w:t>
      </w:r>
      <w:r w:rsidR="00036982" w:rsidRPr="002A537E">
        <w:rPr>
          <w:rFonts w:hint="eastAsia"/>
          <w:lang w:val="fr-FR" w:eastAsia="zh-CN"/>
        </w:rPr>
        <w:t>efore data transmission</w:t>
      </w:r>
      <w:r w:rsidR="00036982" w:rsidRPr="002A537E">
        <w:rPr>
          <w:lang w:val="fr-FR" w:eastAsia="zh-CN"/>
        </w:rPr>
        <w:t xml:space="preserve">, the </w:t>
      </w:r>
      <w:r w:rsidR="00781DAB">
        <w:rPr>
          <w:lang w:val="fr-FR" w:eastAsia="zh-CN"/>
        </w:rPr>
        <w:t>equipment</w:t>
      </w:r>
      <w:r w:rsidR="00036982" w:rsidRPr="002A537E">
        <w:rPr>
          <w:lang w:val="fr-FR" w:eastAsia="zh-CN"/>
        </w:rPr>
        <w:t xml:space="preserve"> needs to perform CCA</w:t>
      </w:r>
      <w:r w:rsidR="009465A4">
        <w:rPr>
          <w:rFonts w:hint="eastAsia"/>
          <w:lang w:val="fr-FR" w:eastAsia="zh-CN"/>
        </w:rPr>
        <w:t xml:space="preserve"> for both LBE and FBE</w:t>
      </w:r>
      <w:r w:rsidR="00036982" w:rsidRPr="002A537E">
        <w:rPr>
          <w:lang w:val="fr-FR" w:eastAsia="zh-CN"/>
        </w:rPr>
        <w:t xml:space="preserve">, and ECCA </w:t>
      </w:r>
      <w:r w:rsidR="009465A4">
        <w:rPr>
          <w:rFonts w:hint="eastAsia"/>
          <w:lang w:val="fr-FR" w:eastAsia="zh-CN"/>
        </w:rPr>
        <w:t xml:space="preserve">for LBE </w:t>
      </w:r>
      <w:r w:rsidR="00036982" w:rsidRPr="002A537E">
        <w:rPr>
          <w:lang w:val="fr-FR" w:eastAsia="zh-CN"/>
        </w:rPr>
        <w:t xml:space="preserve">if </w:t>
      </w:r>
      <w:r w:rsidR="004A4434">
        <w:rPr>
          <w:lang w:val="fr-FR" w:eastAsia="zh-CN"/>
        </w:rPr>
        <w:t>the channel is not available</w:t>
      </w:r>
      <w:r w:rsidR="00036982" w:rsidRPr="002A537E">
        <w:rPr>
          <w:rFonts w:hint="eastAsia"/>
          <w:lang w:val="fr-FR" w:eastAsia="zh-CN"/>
        </w:rPr>
        <w:t xml:space="preserve">. </w:t>
      </w:r>
      <w:r w:rsidR="009465A4">
        <w:rPr>
          <w:rFonts w:hint="eastAsia"/>
          <w:lang w:val="fr-FR" w:eastAsia="zh-CN"/>
        </w:rPr>
        <w:t>For LBE, d</w:t>
      </w:r>
      <w:r w:rsidR="009465A4" w:rsidRPr="002A537E">
        <w:rPr>
          <w:rFonts w:hint="eastAsia"/>
          <w:lang w:val="fr-FR" w:eastAsia="zh-CN"/>
        </w:rPr>
        <w:t xml:space="preserve">ue </w:t>
      </w:r>
      <w:r w:rsidR="00036982" w:rsidRPr="002A537E">
        <w:rPr>
          <w:rFonts w:hint="eastAsia"/>
          <w:lang w:val="fr-FR" w:eastAsia="zh-CN"/>
        </w:rPr>
        <w:t xml:space="preserve">to the random nature of </w:t>
      </w:r>
      <w:r w:rsidR="00036982" w:rsidRPr="002A537E">
        <w:rPr>
          <w:lang w:val="fr-FR" w:eastAsia="zh-CN"/>
        </w:rPr>
        <w:t xml:space="preserve">the </w:t>
      </w:r>
      <w:r w:rsidR="00036982" w:rsidRPr="002A537E">
        <w:rPr>
          <w:rFonts w:hint="eastAsia"/>
          <w:lang w:val="fr-FR" w:eastAsia="zh-CN"/>
        </w:rPr>
        <w:t xml:space="preserve">interference on the unlicensed carrier and </w:t>
      </w:r>
      <w:r w:rsidR="00036982" w:rsidRPr="002A537E">
        <w:rPr>
          <w:lang w:val="fr-FR" w:eastAsia="zh-CN"/>
        </w:rPr>
        <w:t>a</w:t>
      </w:r>
      <w:r w:rsidR="00036982" w:rsidRPr="002A537E">
        <w:rPr>
          <w:rFonts w:hint="eastAsia"/>
          <w:lang w:val="fr-FR" w:eastAsia="zh-CN"/>
        </w:rPr>
        <w:t xml:space="preserve"> CCA observation time</w:t>
      </w:r>
      <w:r w:rsidR="00036982" w:rsidRPr="002A537E">
        <w:rPr>
          <w:lang w:val="fr-FR" w:eastAsia="zh-CN"/>
        </w:rPr>
        <w:t xml:space="preserve"> of at least 20 us</w:t>
      </w:r>
      <w:r w:rsidR="00036982" w:rsidRPr="002A537E">
        <w:rPr>
          <w:rFonts w:hint="eastAsia"/>
          <w:lang w:val="fr-FR" w:eastAsia="zh-CN"/>
        </w:rPr>
        <w:t>, the CCA o</w:t>
      </w:r>
      <w:r w:rsidR="0074027C" w:rsidRPr="0074027C">
        <w:rPr>
          <w:rFonts w:hint="eastAsia"/>
          <w:lang w:val="fr-FR" w:eastAsia="zh-CN"/>
        </w:rPr>
        <w:t>r ECCA could succeed at any tim</w:t>
      </w:r>
      <w:r w:rsidR="0074027C">
        <w:rPr>
          <w:lang w:val="fr-FR" w:eastAsia="zh-CN"/>
        </w:rPr>
        <w:t xml:space="preserve">e </w:t>
      </w:r>
      <w:r w:rsidR="00A1134F">
        <w:rPr>
          <w:rFonts w:hint="eastAsia"/>
          <w:lang w:val="fr-FR" w:eastAsia="zh-CN"/>
        </w:rPr>
        <w:t>as shown in</w:t>
      </w:r>
      <w:r w:rsidR="00A1134F">
        <w:rPr>
          <w:lang w:val="fr-FR" w:eastAsia="zh-CN"/>
        </w:rPr>
        <w:t xml:space="preserve"> </w:t>
      </w:r>
      <w:r w:rsidR="0074027C">
        <w:rPr>
          <w:lang w:val="fr-FR" w:eastAsia="zh-CN"/>
        </w:rPr>
        <w:t>Figure</w:t>
      </w:r>
      <w:r w:rsidR="00A1134F">
        <w:rPr>
          <w:rFonts w:hint="eastAsia"/>
          <w:lang w:val="fr-FR" w:eastAsia="zh-CN"/>
        </w:rPr>
        <w:t xml:space="preserve"> </w:t>
      </w:r>
      <w:r w:rsidR="0074027C">
        <w:rPr>
          <w:lang w:val="fr-FR" w:eastAsia="zh-CN"/>
        </w:rPr>
        <w:t>2</w:t>
      </w:r>
      <w:r w:rsidR="00036982" w:rsidRPr="002A537E">
        <w:rPr>
          <w:rFonts w:hint="eastAsia"/>
          <w:lang w:val="fr-FR" w:eastAsia="zh-CN"/>
        </w:rPr>
        <w:t xml:space="preserve">. </w:t>
      </w:r>
      <w:r w:rsidR="00A1134F">
        <w:rPr>
          <w:rFonts w:hint="eastAsia"/>
          <w:lang w:val="fr-FR" w:eastAsia="zh-CN"/>
        </w:rPr>
        <w:t>O</w:t>
      </w:r>
      <w:r w:rsidR="00812570">
        <w:rPr>
          <w:lang w:val="fr-FR" w:eastAsia="zh-CN"/>
        </w:rPr>
        <w:t>nce the CCA or ECCA succe</w:t>
      </w:r>
      <w:r w:rsidR="00AA73BA">
        <w:rPr>
          <w:lang w:val="fr-FR" w:eastAsia="zh-CN"/>
        </w:rPr>
        <w:t>eds</w:t>
      </w:r>
      <w:r w:rsidR="00812570">
        <w:rPr>
          <w:lang w:val="fr-FR" w:eastAsia="zh-CN"/>
        </w:rPr>
        <w:t xml:space="preserve">, the </w:t>
      </w:r>
      <w:r w:rsidR="00781DAB">
        <w:rPr>
          <w:lang w:val="fr-FR" w:eastAsia="zh-CN"/>
        </w:rPr>
        <w:t>equipment</w:t>
      </w:r>
      <w:r w:rsidR="00781DAB" w:rsidRPr="00552AAC">
        <w:rPr>
          <w:lang w:val="fr-FR" w:eastAsia="zh-CN"/>
        </w:rPr>
        <w:t xml:space="preserve"> </w:t>
      </w:r>
      <w:r w:rsidR="00781DAB">
        <w:rPr>
          <w:lang w:val="fr-FR" w:eastAsia="zh-CN"/>
        </w:rPr>
        <w:t>could perform data transmission immediately. However, a</w:t>
      </w:r>
      <w:r w:rsidR="00812570">
        <w:rPr>
          <w:rFonts w:hint="eastAsia"/>
          <w:lang w:val="fr-FR" w:eastAsia="zh-CN"/>
        </w:rPr>
        <w:t xml:space="preserve">ccording </w:t>
      </w:r>
      <w:r w:rsidR="00812570">
        <w:rPr>
          <w:lang w:val="fr-FR" w:eastAsia="zh-CN"/>
        </w:rPr>
        <w:t>the existing LTE mechanism</w:t>
      </w:r>
      <w:r w:rsidR="009465A4">
        <w:rPr>
          <w:rFonts w:hint="eastAsia"/>
          <w:lang w:val="fr-FR" w:eastAsia="zh-CN"/>
        </w:rPr>
        <w:t xml:space="preserve"> with 1ms subframe transmission design</w:t>
      </w:r>
      <w:r w:rsidR="00812570">
        <w:rPr>
          <w:lang w:val="fr-FR" w:eastAsia="zh-CN"/>
        </w:rPr>
        <w:t xml:space="preserve">, there may be a </w:t>
      </w:r>
      <w:r w:rsidR="008C1423">
        <w:rPr>
          <w:rFonts w:hint="eastAsia"/>
          <w:lang w:val="fr-FR" w:eastAsia="zh-CN"/>
        </w:rPr>
        <w:t>period with less than 1ms</w:t>
      </w:r>
      <w:r w:rsidR="008C1423">
        <w:rPr>
          <w:lang w:val="fr-FR" w:eastAsia="zh-CN"/>
        </w:rPr>
        <w:t xml:space="preserve"> </w:t>
      </w:r>
      <w:r w:rsidR="00812570">
        <w:rPr>
          <w:lang w:val="fr-FR" w:eastAsia="zh-CN"/>
        </w:rPr>
        <w:t>between the time</w:t>
      </w:r>
      <w:r w:rsidR="00781DAB">
        <w:rPr>
          <w:lang w:val="fr-FR" w:eastAsia="zh-CN"/>
        </w:rPr>
        <w:t xml:space="preserve"> the</w:t>
      </w:r>
      <w:r w:rsidR="00812570">
        <w:rPr>
          <w:lang w:val="fr-FR" w:eastAsia="zh-CN"/>
        </w:rPr>
        <w:t xml:space="preserve"> </w:t>
      </w:r>
      <w:r w:rsidR="00781DAB">
        <w:rPr>
          <w:lang w:val="fr-FR" w:eastAsia="zh-CN"/>
        </w:rPr>
        <w:t>equipment</w:t>
      </w:r>
      <w:r w:rsidR="00781DAB" w:rsidRPr="00552AAC">
        <w:rPr>
          <w:lang w:val="fr-FR" w:eastAsia="zh-CN"/>
        </w:rPr>
        <w:t xml:space="preserve"> </w:t>
      </w:r>
      <w:r w:rsidR="00812570">
        <w:rPr>
          <w:lang w:val="fr-FR" w:eastAsia="zh-CN"/>
        </w:rPr>
        <w:t xml:space="preserve">is permitted to </w:t>
      </w:r>
      <w:r w:rsidR="00781DAB">
        <w:rPr>
          <w:lang w:val="fr-FR" w:eastAsia="zh-CN"/>
        </w:rPr>
        <w:t xml:space="preserve">transmit and the start of </w:t>
      </w:r>
      <w:r w:rsidR="000A756C">
        <w:rPr>
          <w:rFonts w:hint="eastAsia"/>
          <w:lang w:val="fr-FR" w:eastAsia="zh-CN"/>
        </w:rPr>
        <w:t xml:space="preserve">a full subframe </w:t>
      </w:r>
      <w:r w:rsidR="00781DAB">
        <w:rPr>
          <w:lang w:val="fr-FR" w:eastAsia="zh-CN"/>
        </w:rPr>
        <w:t>transmssion</w:t>
      </w:r>
      <w:r w:rsidR="0074027C">
        <w:rPr>
          <w:lang w:val="fr-FR" w:eastAsia="zh-CN"/>
        </w:rPr>
        <w:t xml:space="preserve"> (e.g. subframe boundary)</w:t>
      </w:r>
      <w:r w:rsidR="00781DAB">
        <w:rPr>
          <w:lang w:val="fr-FR" w:eastAsia="zh-CN"/>
        </w:rPr>
        <w:t xml:space="preserve">. </w:t>
      </w:r>
      <w:r w:rsidR="000E57F1">
        <w:rPr>
          <w:lang w:val="fr-FR" w:eastAsia="zh-CN"/>
        </w:rPr>
        <w:t xml:space="preserve">The gap is </w:t>
      </w:r>
      <w:bookmarkStart w:id="3" w:name="OLE_LINK3"/>
      <w:bookmarkStart w:id="4" w:name="OLE_LINK4"/>
      <w:r w:rsidR="000E57F1">
        <w:rPr>
          <w:lang w:val="fr-FR" w:eastAsia="zh-CN"/>
        </w:rPr>
        <w:t xml:space="preserve">corresponds to </w:t>
      </w:r>
      <w:bookmarkEnd w:id="3"/>
      <w:bookmarkEnd w:id="4"/>
      <w:r w:rsidR="000E57F1">
        <w:rPr>
          <w:lang w:val="fr-FR" w:eastAsia="zh-CN"/>
        </w:rPr>
        <w:t>the fractional subframe</w:t>
      </w:r>
      <w:r w:rsidR="00A1134F">
        <w:rPr>
          <w:rFonts w:hint="eastAsia"/>
          <w:lang w:val="fr-FR" w:eastAsia="zh-CN"/>
        </w:rPr>
        <w:t>, as illustrated</w:t>
      </w:r>
      <w:r w:rsidR="000E57F1">
        <w:rPr>
          <w:lang w:val="fr-FR" w:eastAsia="zh-CN"/>
        </w:rPr>
        <w:t xml:space="preserve"> </w:t>
      </w:r>
      <w:r w:rsidR="00173094">
        <w:rPr>
          <w:rFonts w:hint="eastAsia"/>
          <w:lang w:val="fr-FR" w:eastAsia="zh-CN"/>
        </w:rPr>
        <w:t>F</w:t>
      </w:r>
      <w:r w:rsidR="000E57F1">
        <w:rPr>
          <w:lang w:val="fr-FR" w:eastAsia="zh-CN"/>
        </w:rPr>
        <w:t xml:space="preserve">igure </w:t>
      </w:r>
      <w:r w:rsidR="00564B38">
        <w:rPr>
          <w:lang w:val="fr-FR" w:eastAsia="zh-CN"/>
        </w:rPr>
        <w:t>1</w:t>
      </w:r>
      <w:r w:rsidR="000E57F1">
        <w:rPr>
          <w:lang w:val="fr-FR" w:eastAsia="zh-CN"/>
        </w:rPr>
        <w:t>.</w:t>
      </w:r>
      <w:r w:rsidR="00BB261A">
        <w:rPr>
          <w:rFonts w:hint="eastAsia"/>
          <w:lang w:val="fr-FR" w:eastAsia="zh-CN"/>
        </w:rPr>
        <w:t xml:space="preserve"> For FBE, whether such fractional subframe exist depends on where the CCA locates. If the CCA starts from the subframe boundary, </w:t>
      </w:r>
      <w:r w:rsidR="00D71332">
        <w:rPr>
          <w:rFonts w:hint="eastAsia"/>
          <w:lang w:val="fr-FR" w:eastAsia="zh-CN"/>
        </w:rPr>
        <w:t>it will occupy part of the resources of a whole subframe, which will induce the fractional subframe.</w:t>
      </w:r>
    </w:p>
    <w:p w:rsidR="009F44FC" w:rsidRDefault="00E5682D" w:rsidP="002A537E">
      <w:pPr>
        <w:pStyle w:val="a0"/>
      </w:pPr>
      <w:r>
        <w:object w:dxaOrig="11504" w:dyaOrig="4114">
          <v:shape id="_x0000_i1025" type="#_x0000_t75" style="width:451pt;height:161.5pt" o:ole="">
            <v:imagedata r:id="rId8" o:title=""/>
          </v:shape>
          <o:OLEObject Type="Embed" ProgID="Visio.Drawing.11" ShapeID="_x0000_i1025" DrawAspect="Content" ObjectID="_1493216577" r:id="rId9"/>
        </w:object>
      </w:r>
    </w:p>
    <w:p w:rsidR="007A35B6" w:rsidRDefault="00564B38" w:rsidP="002A537E">
      <w:pPr>
        <w:pStyle w:val="a0"/>
        <w:jc w:val="center"/>
        <w:rPr>
          <w:lang w:val="fr-FR" w:eastAsia="zh-CN"/>
        </w:rPr>
      </w:pPr>
      <w:r>
        <w:t>Figure1</w:t>
      </w:r>
      <w:r w:rsidR="007A35B6" w:rsidRPr="00C80E17">
        <w:rPr>
          <w:rFonts w:hint="eastAsia"/>
          <w:lang w:eastAsia="zh-CN"/>
        </w:rPr>
        <w:t>.</w:t>
      </w:r>
      <w:r w:rsidR="007A35B6" w:rsidRPr="00C80E17">
        <w:tab/>
      </w:r>
      <w:r w:rsidR="007A35B6">
        <w:rPr>
          <w:lang w:eastAsia="zh-CN"/>
        </w:rPr>
        <w:t xml:space="preserve"> Fractional </w:t>
      </w:r>
      <w:proofErr w:type="spellStart"/>
      <w:r w:rsidR="007A35B6">
        <w:rPr>
          <w:lang w:eastAsia="zh-CN"/>
        </w:rPr>
        <w:t>Subframe</w:t>
      </w:r>
      <w:proofErr w:type="spellEnd"/>
      <w:r w:rsidR="007A35B6">
        <w:rPr>
          <w:lang w:eastAsia="zh-CN"/>
        </w:rPr>
        <w:t xml:space="preserve"> Issue</w:t>
      </w:r>
    </w:p>
    <w:p w:rsidR="00AF06D2" w:rsidRPr="00B917C0" w:rsidRDefault="00595C50" w:rsidP="00373DF3">
      <w:pPr>
        <w:pStyle w:val="2"/>
        <w:keepLines/>
        <w:numPr>
          <w:ilvl w:val="1"/>
          <w:numId w:val="21"/>
        </w:numPr>
        <w:overflowPunct w:val="0"/>
        <w:autoSpaceDE w:val="0"/>
        <w:autoSpaceDN w:val="0"/>
        <w:adjustRightInd w:val="0"/>
        <w:spacing w:before="180" w:after="180"/>
        <w:textAlignment w:val="baseline"/>
        <w:rPr>
          <w:rFonts w:ascii="Arial" w:hAnsi="Arial"/>
        </w:rPr>
      </w:pPr>
      <w:r>
        <w:rPr>
          <w:rFonts w:eastAsia="宋体" w:hint="eastAsia"/>
          <w:lang w:val="fr-FR" w:eastAsia="zh-CN"/>
        </w:rPr>
        <w:t>Discussion on p</w:t>
      </w:r>
      <w:r>
        <w:rPr>
          <w:lang w:val="fr-FR" w:eastAsia="zh-CN"/>
        </w:rPr>
        <w:t>ossible</w:t>
      </w:r>
      <w:r w:rsidRPr="00B917C0">
        <w:rPr>
          <w:rFonts w:ascii="Arial" w:hAnsi="Arial" w:hint="eastAsia"/>
        </w:rPr>
        <w:t xml:space="preserve"> </w:t>
      </w:r>
      <w:r w:rsidR="000978D1">
        <w:rPr>
          <w:rFonts w:ascii="Arial" w:hAnsi="Arial"/>
        </w:rPr>
        <w:t>structure</w:t>
      </w:r>
      <w:r w:rsidR="000978D1" w:rsidRPr="00B917C0">
        <w:rPr>
          <w:rFonts w:ascii="Arial" w:hAnsi="Arial"/>
        </w:rPr>
        <w:t xml:space="preserve"> </w:t>
      </w:r>
      <w:r w:rsidR="00C82557" w:rsidRPr="00B917C0">
        <w:rPr>
          <w:rFonts w:ascii="Arial" w:hAnsi="Arial" w:hint="eastAsia"/>
        </w:rPr>
        <w:t>of f</w:t>
      </w:r>
      <w:r w:rsidR="00C82557" w:rsidRPr="00B917C0">
        <w:rPr>
          <w:rFonts w:ascii="Arial" w:hAnsi="Arial"/>
        </w:rPr>
        <w:t xml:space="preserve">ractional </w:t>
      </w:r>
      <w:proofErr w:type="spellStart"/>
      <w:r w:rsidR="00C82557" w:rsidRPr="00B917C0">
        <w:rPr>
          <w:rFonts w:ascii="Arial" w:hAnsi="Arial" w:hint="eastAsia"/>
        </w:rPr>
        <w:t>s</w:t>
      </w:r>
      <w:r w:rsidR="00C82557" w:rsidRPr="00B917C0">
        <w:rPr>
          <w:rFonts w:ascii="Arial" w:hAnsi="Arial"/>
        </w:rPr>
        <w:t>ubframe</w:t>
      </w:r>
      <w:proofErr w:type="spellEnd"/>
    </w:p>
    <w:p w:rsidR="001C5D09" w:rsidRDefault="00A732B5" w:rsidP="00CD17D4">
      <w:pPr>
        <w:pStyle w:val="a0"/>
        <w:rPr>
          <w:lang w:val="fr-FR" w:eastAsia="zh-CN"/>
        </w:rPr>
      </w:pPr>
      <w:r>
        <w:rPr>
          <w:rFonts w:hint="eastAsia"/>
          <w:lang w:val="fr-FR" w:eastAsia="zh-CN"/>
        </w:rPr>
        <w:t xml:space="preserve">Since CA structure is considered, the </w:t>
      </w:r>
      <w:r w:rsidR="003A0D4D">
        <w:rPr>
          <w:rFonts w:hint="eastAsia"/>
          <w:lang w:val="fr-FR" w:eastAsia="zh-CN"/>
        </w:rPr>
        <w:t xml:space="preserve">Scell is syncronized with Pcell. </w:t>
      </w:r>
      <w:r w:rsidR="00153BC5">
        <w:rPr>
          <w:rFonts w:hint="eastAsia"/>
          <w:lang w:val="fr-FR" w:eastAsia="zh-CN"/>
        </w:rPr>
        <w:t>As</w:t>
      </w:r>
      <w:r w:rsidR="00153BC5">
        <w:rPr>
          <w:lang w:val="fr-FR" w:eastAsia="zh-CN"/>
        </w:rPr>
        <w:t xml:space="preserve"> </w:t>
      </w:r>
      <w:r w:rsidR="00564B38">
        <w:rPr>
          <w:lang w:val="fr-FR" w:eastAsia="zh-CN"/>
        </w:rPr>
        <w:t>illustrate</w:t>
      </w:r>
      <w:r w:rsidR="00153BC5">
        <w:rPr>
          <w:rFonts w:hint="eastAsia"/>
          <w:lang w:val="fr-FR" w:eastAsia="zh-CN"/>
        </w:rPr>
        <w:t xml:space="preserve">d in </w:t>
      </w:r>
      <w:r w:rsidR="00153BC5">
        <w:rPr>
          <w:lang w:val="fr-FR" w:eastAsia="zh-CN"/>
        </w:rPr>
        <w:t>Figure 1</w:t>
      </w:r>
      <w:r w:rsidR="00564B38">
        <w:rPr>
          <w:lang w:val="fr-FR" w:eastAsia="zh-CN"/>
        </w:rPr>
        <w:t>,</w:t>
      </w:r>
      <w:r w:rsidR="00E52669" w:rsidRPr="00E52669">
        <w:rPr>
          <w:rFonts w:hint="eastAsia"/>
          <w:lang w:val="fr-FR" w:eastAsia="zh-CN"/>
        </w:rPr>
        <w:t xml:space="preserve"> </w:t>
      </w:r>
      <w:r>
        <w:rPr>
          <w:rFonts w:hint="eastAsia"/>
          <w:lang w:val="fr-FR" w:eastAsia="zh-CN"/>
        </w:rPr>
        <w:t xml:space="preserve">for LBE, considering that a </w:t>
      </w:r>
      <w:r w:rsidR="00E52669" w:rsidRPr="002A537E">
        <w:rPr>
          <w:rFonts w:hint="eastAsia"/>
          <w:lang w:val="fr-FR" w:eastAsia="zh-CN"/>
        </w:rPr>
        <w:t xml:space="preserve">CCA </w:t>
      </w:r>
      <w:r>
        <w:rPr>
          <w:rFonts w:hint="eastAsia"/>
          <w:lang w:val="fr-FR" w:eastAsia="zh-CN"/>
        </w:rPr>
        <w:t>success may be possible at any time, i</w:t>
      </w:r>
      <w:r w:rsidR="003A0D4D">
        <w:rPr>
          <w:rFonts w:hint="eastAsia"/>
          <w:lang w:val="fr-FR" w:eastAsia="zh-CN"/>
        </w:rPr>
        <w:t xml:space="preserve">t may induce </w:t>
      </w:r>
      <w:r>
        <w:rPr>
          <w:rFonts w:hint="eastAsia"/>
          <w:lang w:val="fr-FR" w:eastAsia="zh-CN"/>
        </w:rPr>
        <w:t>a</w:t>
      </w:r>
      <w:r w:rsidR="003A0D4D">
        <w:rPr>
          <w:rFonts w:hint="eastAsia"/>
          <w:lang w:val="fr-FR" w:eastAsia="zh-CN"/>
        </w:rPr>
        <w:t xml:space="preserve"> part of resource which is less than one OFDM symbol. </w:t>
      </w:r>
      <w:r w:rsidR="00C52CEF">
        <w:rPr>
          <w:rFonts w:hint="eastAsia"/>
          <w:lang w:val="fr-FR" w:eastAsia="zh-CN"/>
        </w:rPr>
        <w:t xml:space="preserve">For this part of OFDM symbol resource, some </w:t>
      </w:r>
      <w:r w:rsidR="00C52CEF">
        <w:rPr>
          <w:lang w:val="fr-FR" w:eastAsia="zh-CN"/>
        </w:rPr>
        <w:t xml:space="preserve">reservation signal </w:t>
      </w:r>
      <w:r w:rsidR="00C52CEF">
        <w:rPr>
          <w:rFonts w:hint="eastAsia"/>
          <w:lang w:val="fr-FR" w:eastAsia="zh-CN"/>
        </w:rPr>
        <w:t>may need</w:t>
      </w:r>
      <w:r w:rsidR="00C52CEF">
        <w:rPr>
          <w:lang w:val="fr-FR" w:eastAsia="zh-CN"/>
        </w:rPr>
        <w:t xml:space="preserve"> to be transmitted for the equipment to reserve the chann</w:t>
      </w:r>
      <w:r w:rsidR="00C52CEF">
        <w:rPr>
          <w:rFonts w:hint="eastAsia"/>
          <w:lang w:val="fr-FR" w:eastAsia="zh-CN"/>
        </w:rPr>
        <w:t>e</w:t>
      </w:r>
      <w:r w:rsidR="00C52CEF">
        <w:rPr>
          <w:lang w:val="fr-FR" w:eastAsia="zh-CN"/>
        </w:rPr>
        <w:t>l</w:t>
      </w:r>
      <w:r w:rsidR="00C52CEF">
        <w:rPr>
          <w:rFonts w:hint="eastAsia"/>
          <w:lang w:val="fr-FR" w:eastAsia="zh-CN"/>
        </w:rPr>
        <w:t xml:space="preserve">, so as to avoid </w:t>
      </w:r>
      <w:r w:rsidR="00C52CEF">
        <w:rPr>
          <w:lang w:val="fr-FR" w:eastAsia="zh-CN"/>
        </w:rPr>
        <w:t>other WiFi or LAA nodes</w:t>
      </w:r>
      <w:r w:rsidR="00C52CEF">
        <w:rPr>
          <w:rFonts w:hint="eastAsia"/>
          <w:lang w:val="fr-FR" w:eastAsia="zh-CN"/>
        </w:rPr>
        <w:t xml:space="preserve"> occupy the channel</w:t>
      </w:r>
      <w:r w:rsidR="00C52CEF" w:rsidRPr="00552AAC">
        <w:rPr>
          <w:rFonts w:hint="eastAsia"/>
          <w:lang w:val="fr-FR" w:eastAsia="zh-CN"/>
        </w:rPr>
        <w:t>.</w:t>
      </w:r>
      <w:r>
        <w:rPr>
          <w:rFonts w:hint="eastAsia"/>
          <w:lang w:val="fr-FR" w:eastAsia="zh-CN"/>
        </w:rPr>
        <w:t xml:space="preserve"> </w:t>
      </w:r>
      <w:r w:rsidR="00CD17D4">
        <w:rPr>
          <w:rFonts w:hint="eastAsia"/>
          <w:lang w:val="fr-FR" w:eastAsia="zh-CN"/>
        </w:rPr>
        <w:t>After that, if there are still some OFDM symbols lefted before the next subframe boundary, some symbol</w:t>
      </w:r>
      <w:r w:rsidR="001F1EC9">
        <w:rPr>
          <w:rFonts w:hint="eastAsia"/>
          <w:lang w:val="fr-FR" w:eastAsia="zh-CN"/>
        </w:rPr>
        <w:t>(</w:t>
      </w:r>
      <w:r w:rsidR="00CD17D4">
        <w:rPr>
          <w:rFonts w:hint="eastAsia"/>
          <w:lang w:val="fr-FR" w:eastAsia="zh-CN"/>
        </w:rPr>
        <w:t>s</w:t>
      </w:r>
      <w:r w:rsidR="001F1EC9">
        <w:rPr>
          <w:rFonts w:hint="eastAsia"/>
          <w:lang w:val="fr-FR" w:eastAsia="zh-CN"/>
        </w:rPr>
        <w:t>)</w:t>
      </w:r>
      <w:r w:rsidR="00CD17D4">
        <w:rPr>
          <w:rFonts w:hint="eastAsia"/>
          <w:lang w:val="fr-FR" w:eastAsia="zh-CN"/>
        </w:rPr>
        <w:t xml:space="preserve"> with </w:t>
      </w:r>
      <w:r w:rsidR="001C5D09">
        <w:rPr>
          <w:rFonts w:hint="eastAsia"/>
          <w:lang w:val="fr-FR" w:eastAsia="zh-CN"/>
        </w:rPr>
        <w:t>can be transmitted for assisting the UE receiving and other eNBs to do LBT, which is termed as enhanced control informaiton as shown in the Figure</w:t>
      </w:r>
      <w:r w:rsidR="00E5611F">
        <w:rPr>
          <w:rFonts w:hint="eastAsia"/>
          <w:lang w:val="fr-FR" w:eastAsia="zh-CN"/>
        </w:rPr>
        <w:t>2</w:t>
      </w:r>
      <w:r w:rsidR="001C5D09">
        <w:rPr>
          <w:rFonts w:hint="eastAsia"/>
          <w:lang w:val="fr-FR" w:eastAsia="zh-CN"/>
        </w:rPr>
        <w:t xml:space="preserve">. These symbol(s) can be with </w:t>
      </w:r>
      <w:r w:rsidR="00CD17D4">
        <w:rPr>
          <w:rFonts w:hint="eastAsia"/>
          <w:lang w:val="fr-FR" w:eastAsia="zh-CN"/>
        </w:rPr>
        <w:t xml:space="preserve">functions of </w:t>
      </w:r>
      <w:r w:rsidR="003C1027">
        <w:rPr>
          <w:rFonts w:hint="eastAsia"/>
          <w:lang w:val="fr-FR" w:eastAsia="zh-CN"/>
        </w:rPr>
        <w:t>syncronization</w:t>
      </w:r>
      <w:r w:rsidR="002A43D4">
        <w:rPr>
          <w:rFonts w:hint="eastAsia"/>
          <w:lang w:val="fr-FR" w:eastAsia="zh-CN"/>
        </w:rPr>
        <w:t xml:space="preserve">, </w:t>
      </w:r>
      <w:r w:rsidR="00D71D17">
        <w:rPr>
          <w:rFonts w:hint="eastAsia"/>
          <w:lang w:val="fr-FR" w:eastAsia="zh-CN"/>
        </w:rPr>
        <w:t>AGC</w:t>
      </w:r>
      <w:r w:rsidR="002A43D4">
        <w:rPr>
          <w:rFonts w:hint="eastAsia"/>
          <w:lang w:val="fr-FR" w:eastAsia="zh-CN"/>
        </w:rPr>
        <w:t xml:space="preserve"> </w:t>
      </w:r>
      <w:r w:rsidR="00D71D17">
        <w:rPr>
          <w:rFonts w:hint="eastAsia"/>
          <w:lang w:val="fr-FR" w:eastAsia="zh-CN"/>
        </w:rPr>
        <w:t xml:space="preserve">to assist UE to do fine </w:t>
      </w:r>
      <w:r w:rsidR="00024931">
        <w:rPr>
          <w:rFonts w:hint="eastAsia"/>
          <w:lang w:val="fr-FR" w:eastAsia="zh-CN"/>
        </w:rPr>
        <w:t>syncronization</w:t>
      </w:r>
      <w:r w:rsidR="00283463">
        <w:rPr>
          <w:rFonts w:hint="eastAsia"/>
          <w:lang w:val="fr-FR" w:eastAsia="zh-CN"/>
        </w:rPr>
        <w:t xml:space="preserve"> and </w:t>
      </w:r>
      <w:r w:rsidR="00DA4C35">
        <w:rPr>
          <w:rFonts w:hint="eastAsia"/>
          <w:lang w:val="fr-FR" w:eastAsia="zh-CN"/>
        </w:rPr>
        <w:t xml:space="preserve">AGC. </w:t>
      </w:r>
      <w:r w:rsidR="001C5D09">
        <w:rPr>
          <w:rFonts w:hint="eastAsia"/>
          <w:lang w:val="fr-FR" w:eastAsia="zh-CN"/>
        </w:rPr>
        <w:t>In addition, the length of this transmission oppotunitiy may also be included in this region for letting UE and other eNBs to know how long will the transmission optunity lasts. Furthermore, since it is agreed that the frequency reuse is possible in LAA, some information that indicating the operator indentification can also be included for assisting LBT of other eNBs.</w:t>
      </w:r>
      <w:r w:rsidR="00E5611F">
        <w:rPr>
          <w:rFonts w:hint="eastAsia"/>
          <w:lang w:val="fr-FR" w:eastAsia="zh-CN"/>
        </w:rPr>
        <w:t xml:space="preserve"> After that,</w:t>
      </w:r>
      <w:r w:rsidR="00E5611F" w:rsidRPr="00E5611F">
        <w:rPr>
          <w:rFonts w:hint="eastAsia"/>
          <w:szCs w:val="20"/>
          <w:lang w:eastAsia="zh-CN"/>
        </w:rPr>
        <w:t xml:space="preserve"> </w:t>
      </w:r>
      <w:r w:rsidR="00E5611F">
        <w:rPr>
          <w:rFonts w:hint="eastAsia"/>
          <w:szCs w:val="20"/>
          <w:lang w:eastAsia="zh-CN"/>
        </w:rPr>
        <w:t xml:space="preserve">if the left OFDM symbols in the </w:t>
      </w:r>
      <w:r w:rsidR="00E5611F" w:rsidRPr="000274E1">
        <w:rPr>
          <w:szCs w:val="20"/>
          <w:lang w:eastAsia="zh-CN"/>
        </w:rPr>
        <w:t xml:space="preserve">fractional </w:t>
      </w:r>
      <w:proofErr w:type="spellStart"/>
      <w:r w:rsidR="00E5611F" w:rsidRPr="000274E1">
        <w:rPr>
          <w:szCs w:val="20"/>
          <w:lang w:eastAsia="zh-CN"/>
        </w:rPr>
        <w:t>subframe</w:t>
      </w:r>
      <w:proofErr w:type="spellEnd"/>
      <w:r w:rsidR="00E5611F">
        <w:rPr>
          <w:rFonts w:hint="eastAsia"/>
          <w:szCs w:val="20"/>
          <w:lang w:eastAsia="zh-CN"/>
        </w:rPr>
        <w:t xml:space="preserve"> is enough for control information and PDSCH transmission, </w:t>
      </w:r>
      <w:r w:rsidR="00E5611F">
        <w:rPr>
          <w:lang w:val="fr-FR" w:eastAsia="zh-CN"/>
        </w:rPr>
        <w:t xml:space="preserve">PDSCH </w:t>
      </w:r>
      <w:r w:rsidR="00E5611F">
        <w:rPr>
          <w:rFonts w:hint="eastAsia"/>
          <w:lang w:val="fr-FR" w:eastAsia="zh-CN"/>
        </w:rPr>
        <w:t>can be transmitted together with the PDCCH for scheduling.</w:t>
      </w:r>
    </w:p>
    <w:p w:rsidR="00564B38" w:rsidRPr="008A75DC" w:rsidRDefault="007A51D1" w:rsidP="00CD17D4">
      <w:pPr>
        <w:pStyle w:val="a0"/>
        <w:rPr>
          <w:lang w:val="fr-FR" w:eastAsia="zh-CN"/>
        </w:rPr>
      </w:pPr>
      <w:r>
        <w:rPr>
          <w:szCs w:val="20"/>
          <w:lang w:eastAsia="zh-CN"/>
        </w:rPr>
        <w:t xml:space="preserve">Based on the above </w:t>
      </w:r>
      <w:r w:rsidRPr="00100AA8">
        <w:rPr>
          <w:lang w:val="en-GB" w:eastAsia="zh-CN"/>
        </w:rPr>
        <w:t>analysis</w:t>
      </w:r>
      <w:r>
        <w:rPr>
          <w:lang w:val="en-GB" w:eastAsia="zh-CN"/>
        </w:rPr>
        <w:t xml:space="preserve">, possible structure of fractional </w:t>
      </w:r>
      <w:proofErr w:type="spellStart"/>
      <w:r>
        <w:rPr>
          <w:lang w:val="en-GB" w:eastAsia="zh-CN"/>
        </w:rPr>
        <w:t>subframe</w:t>
      </w:r>
      <w:proofErr w:type="spellEnd"/>
      <w:r>
        <w:rPr>
          <w:lang w:val="en-GB" w:eastAsia="zh-CN"/>
        </w:rPr>
        <w:t xml:space="preserve"> </w:t>
      </w:r>
      <w:r w:rsidR="00976126">
        <w:rPr>
          <w:lang w:val="en-GB" w:eastAsia="zh-CN"/>
        </w:rPr>
        <w:t>illustrates in Figure 2</w:t>
      </w:r>
      <w:r w:rsidR="00AA0277">
        <w:rPr>
          <w:lang w:val="en-GB" w:eastAsia="zh-CN"/>
        </w:rPr>
        <w:t>.</w:t>
      </w:r>
    </w:p>
    <w:p w:rsidR="001D4939" w:rsidRDefault="008A75DC" w:rsidP="001D4939">
      <w:pPr>
        <w:pStyle w:val="a0"/>
        <w:rPr>
          <w:lang w:val="en-GB" w:eastAsia="zh-CN"/>
        </w:rPr>
      </w:pPr>
      <w:r>
        <w:rPr>
          <w:rFonts w:hint="eastAsia"/>
          <w:lang w:val="en-GB" w:eastAsia="zh-CN"/>
        </w:rPr>
        <w:t xml:space="preserve">Regarding to the PDSCH </w:t>
      </w:r>
      <w:r w:rsidR="00F36DA1">
        <w:rPr>
          <w:rFonts w:hint="eastAsia"/>
          <w:lang w:val="en-GB" w:eastAsia="zh-CN"/>
        </w:rPr>
        <w:t xml:space="preserve">transmission </w:t>
      </w:r>
      <w:r>
        <w:rPr>
          <w:rFonts w:hint="eastAsia"/>
          <w:lang w:val="en-GB" w:eastAsia="zh-CN"/>
        </w:rPr>
        <w:t xml:space="preserve">in such </w:t>
      </w:r>
      <w:r>
        <w:rPr>
          <w:lang w:val="en-GB" w:eastAsia="zh-CN"/>
        </w:rPr>
        <w:t xml:space="preserve">fractional </w:t>
      </w:r>
      <w:proofErr w:type="spellStart"/>
      <w:r>
        <w:rPr>
          <w:lang w:val="en-GB" w:eastAsia="zh-CN"/>
        </w:rPr>
        <w:t>subframe</w:t>
      </w:r>
      <w:proofErr w:type="spellEnd"/>
      <w:r w:rsidR="00F36DA1">
        <w:rPr>
          <w:rFonts w:hint="eastAsia"/>
          <w:lang w:val="en-GB" w:eastAsia="zh-CN"/>
        </w:rPr>
        <w:t>,</w:t>
      </w:r>
      <w:r>
        <w:rPr>
          <w:rFonts w:hint="eastAsia"/>
          <w:lang w:val="en-GB" w:eastAsia="zh-CN"/>
        </w:rPr>
        <w:t xml:space="preserve"> </w:t>
      </w:r>
      <w:r w:rsidR="00F36DA1">
        <w:rPr>
          <w:rFonts w:hint="eastAsia"/>
          <w:lang w:val="en-GB" w:eastAsia="zh-CN"/>
        </w:rPr>
        <w:t>a</w:t>
      </w:r>
      <w:r w:rsidR="001D4939">
        <w:rPr>
          <w:rFonts w:hint="eastAsia"/>
          <w:lang w:val="en-GB" w:eastAsia="zh-CN"/>
        </w:rPr>
        <w:t>lthough it is agreed to transmit PDSCH</w:t>
      </w:r>
      <w:r w:rsidR="001D4939" w:rsidRPr="00100AA8">
        <w:rPr>
          <w:lang w:val="en-GB" w:eastAsia="zh-CN"/>
        </w:rPr>
        <w:t>,</w:t>
      </w:r>
      <w:r w:rsidR="001D4939" w:rsidRPr="00100AA8">
        <w:rPr>
          <w:rFonts w:hint="eastAsia"/>
          <w:lang w:val="en-GB" w:eastAsia="zh-CN"/>
        </w:rPr>
        <w:t xml:space="preserve"> </w:t>
      </w:r>
      <w:r w:rsidR="00DE2D84">
        <w:rPr>
          <w:rFonts w:hint="eastAsia"/>
          <w:lang w:val="en-GB" w:eastAsia="zh-CN"/>
        </w:rPr>
        <w:t xml:space="preserve">whether to transmit PDSCH </w:t>
      </w:r>
      <w:r w:rsidR="00480E5F">
        <w:rPr>
          <w:rFonts w:hint="eastAsia"/>
          <w:lang w:val="en-GB" w:eastAsia="zh-CN"/>
        </w:rPr>
        <w:t>may depend</w:t>
      </w:r>
      <w:r>
        <w:rPr>
          <w:rFonts w:hint="eastAsia"/>
          <w:lang w:val="en-GB" w:eastAsia="zh-CN"/>
        </w:rPr>
        <w:t xml:space="preserve"> on how many </w:t>
      </w:r>
      <w:r>
        <w:rPr>
          <w:lang w:val="en-GB" w:eastAsia="zh-CN"/>
        </w:rPr>
        <w:t>symbols</w:t>
      </w:r>
      <w:r>
        <w:rPr>
          <w:rFonts w:hint="eastAsia"/>
          <w:lang w:val="en-GB" w:eastAsia="zh-CN"/>
        </w:rPr>
        <w:t xml:space="preserve"> are available</w:t>
      </w:r>
      <w:r w:rsidR="001D4939">
        <w:rPr>
          <w:rFonts w:hint="eastAsia"/>
          <w:lang w:val="en-GB" w:eastAsia="zh-CN"/>
        </w:rPr>
        <w:t xml:space="preserve">. A flexible way to utilize the variable </w:t>
      </w:r>
      <w:r w:rsidR="001D4939">
        <w:rPr>
          <w:lang w:val="en-GB" w:eastAsia="zh-CN"/>
        </w:rPr>
        <w:t>resources</w:t>
      </w:r>
      <w:r w:rsidR="001D4939">
        <w:rPr>
          <w:rFonts w:hint="eastAsia"/>
          <w:lang w:val="en-GB" w:eastAsia="zh-CN"/>
        </w:rPr>
        <w:t xml:space="preserve"> in the fractional </w:t>
      </w:r>
      <w:proofErr w:type="spellStart"/>
      <w:r w:rsidR="001D4939">
        <w:rPr>
          <w:rFonts w:hint="eastAsia"/>
          <w:lang w:val="en-GB" w:eastAsia="zh-CN"/>
        </w:rPr>
        <w:t>subframe</w:t>
      </w:r>
      <w:proofErr w:type="spellEnd"/>
      <w:r w:rsidR="001D4939">
        <w:rPr>
          <w:rFonts w:hint="eastAsia"/>
          <w:lang w:val="en-GB" w:eastAsia="zh-CN"/>
        </w:rPr>
        <w:t xml:space="preserve"> is to decide whether to transmit data depending on the length of the fractional </w:t>
      </w:r>
      <w:proofErr w:type="spellStart"/>
      <w:r w:rsidR="001D4939">
        <w:rPr>
          <w:rFonts w:hint="eastAsia"/>
          <w:lang w:val="en-GB" w:eastAsia="zh-CN"/>
        </w:rPr>
        <w:t>subframe</w:t>
      </w:r>
      <w:proofErr w:type="spellEnd"/>
      <w:r w:rsidR="001D4939">
        <w:rPr>
          <w:rFonts w:hint="eastAsia"/>
          <w:lang w:val="en-GB" w:eastAsia="zh-CN"/>
        </w:rPr>
        <w:t>.</w:t>
      </w:r>
      <w:r w:rsidR="001D4939">
        <w:rPr>
          <w:lang w:val="en-GB" w:eastAsia="zh-CN"/>
        </w:rPr>
        <w:t xml:space="preserve"> </w:t>
      </w:r>
    </w:p>
    <w:p w:rsidR="001D4939" w:rsidRDefault="001D4939" w:rsidP="001D4939">
      <w:pPr>
        <w:pStyle w:val="a0"/>
        <w:rPr>
          <w:lang w:val="fr-FR" w:eastAsia="zh-CN"/>
        </w:rPr>
      </w:pPr>
      <w:r>
        <w:rPr>
          <w:rFonts w:hint="eastAsia"/>
          <w:lang w:val="en-GB" w:eastAsia="zh-CN"/>
        </w:rPr>
        <w:t>For example</w:t>
      </w:r>
      <w:r>
        <w:rPr>
          <w:lang w:val="en-GB" w:eastAsia="zh-CN"/>
        </w:rPr>
        <w:t xml:space="preserve">, </w:t>
      </w:r>
      <w:r>
        <w:rPr>
          <w:rFonts w:hint="eastAsia"/>
          <w:lang w:val="en-GB" w:eastAsia="zh-CN"/>
        </w:rPr>
        <w:t xml:space="preserve">the </w:t>
      </w:r>
      <w:r>
        <w:rPr>
          <w:lang w:val="en-GB" w:eastAsia="zh-CN"/>
        </w:rPr>
        <w:t xml:space="preserve">boundary </w:t>
      </w:r>
      <w:r>
        <w:rPr>
          <w:rFonts w:hint="eastAsia"/>
          <w:lang w:val="en-GB" w:eastAsia="zh-CN"/>
        </w:rPr>
        <w:t xml:space="preserve">of </w:t>
      </w:r>
      <w:r w:rsidRPr="00635F04">
        <w:rPr>
          <w:rFonts w:hint="eastAsia"/>
          <w:lang w:val="en-GB" w:eastAsia="zh-CN"/>
        </w:rPr>
        <w:t>symbol #</w:t>
      </w:r>
      <w:r>
        <w:rPr>
          <w:lang w:val="en-GB" w:eastAsia="zh-CN"/>
        </w:rPr>
        <w:t xml:space="preserve">9 </w:t>
      </w:r>
      <w:r>
        <w:rPr>
          <w:rFonts w:hint="eastAsia"/>
          <w:lang w:val="en-GB" w:eastAsia="zh-CN"/>
        </w:rPr>
        <w:t>can be</w:t>
      </w:r>
      <w:r>
        <w:rPr>
          <w:lang w:val="en-GB" w:eastAsia="zh-CN"/>
        </w:rPr>
        <w:t xml:space="preserve"> defined as the </w:t>
      </w:r>
      <w:r>
        <w:rPr>
          <w:rFonts w:hint="eastAsia"/>
          <w:lang w:val="en-GB" w:eastAsia="zh-CN"/>
        </w:rPr>
        <w:t>boundary to decide</w:t>
      </w:r>
      <w:r>
        <w:rPr>
          <w:lang w:val="en-GB" w:eastAsia="zh-CN"/>
        </w:rPr>
        <w:t xml:space="preserve"> if data is to be transmitted in fractional </w:t>
      </w:r>
      <w:proofErr w:type="spellStart"/>
      <w:r>
        <w:rPr>
          <w:lang w:val="en-GB" w:eastAsia="zh-CN"/>
        </w:rPr>
        <w:t>subframe</w:t>
      </w:r>
      <w:proofErr w:type="spellEnd"/>
      <w:r>
        <w:rPr>
          <w:rFonts w:hint="eastAsia"/>
          <w:lang w:val="en-GB" w:eastAsia="zh-CN"/>
        </w:rPr>
        <w:t xml:space="preserve"> or not</w:t>
      </w:r>
      <w:r>
        <w:rPr>
          <w:lang w:val="en-GB" w:eastAsia="zh-CN"/>
        </w:rPr>
        <w:t xml:space="preserve">. </w:t>
      </w:r>
      <w:r>
        <w:rPr>
          <w:rFonts w:hint="eastAsia"/>
          <w:lang w:val="en-GB" w:eastAsia="zh-CN"/>
        </w:rPr>
        <w:t xml:space="preserve">Specifically, if the fractional </w:t>
      </w:r>
      <w:proofErr w:type="spellStart"/>
      <w:r>
        <w:rPr>
          <w:rFonts w:hint="eastAsia"/>
          <w:lang w:val="en-GB" w:eastAsia="zh-CN"/>
        </w:rPr>
        <w:t>subframe</w:t>
      </w:r>
      <w:proofErr w:type="spellEnd"/>
      <w:r>
        <w:rPr>
          <w:rFonts w:hint="eastAsia"/>
          <w:lang w:val="en-GB" w:eastAsia="zh-CN"/>
        </w:rPr>
        <w:t xml:space="preserve"> starts before the </w:t>
      </w:r>
      <w:r>
        <w:rPr>
          <w:lang w:val="en-GB" w:eastAsia="zh-CN"/>
        </w:rPr>
        <w:t xml:space="preserve">boundary </w:t>
      </w:r>
      <w:r>
        <w:rPr>
          <w:rFonts w:hint="eastAsia"/>
          <w:lang w:val="en-GB" w:eastAsia="zh-CN"/>
        </w:rPr>
        <w:t xml:space="preserve">of </w:t>
      </w:r>
      <w:r w:rsidRPr="00635F04">
        <w:rPr>
          <w:rFonts w:hint="eastAsia"/>
          <w:lang w:val="en-GB" w:eastAsia="zh-CN"/>
        </w:rPr>
        <w:t>symbol #</w:t>
      </w:r>
      <w:r>
        <w:rPr>
          <w:lang w:val="en-GB" w:eastAsia="zh-CN"/>
        </w:rPr>
        <w:t>9</w:t>
      </w:r>
      <w:r>
        <w:rPr>
          <w:rFonts w:hint="eastAsia"/>
          <w:lang w:val="en-GB" w:eastAsia="zh-CN"/>
        </w:rPr>
        <w:t xml:space="preserve">, data can be transmitted in the fractional </w:t>
      </w:r>
      <w:proofErr w:type="spellStart"/>
      <w:r>
        <w:rPr>
          <w:rFonts w:hint="eastAsia"/>
          <w:lang w:val="en-GB" w:eastAsia="zh-CN"/>
        </w:rPr>
        <w:t>subframe</w:t>
      </w:r>
      <w:proofErr w:type="spellEnd"/>
      <w:r>
        <w:rPr>
          <w:rFonts w:hint="eastAsia"/>
          <w:lang w:val="en-GB" w:eastAsia="zh-CN"/>
        </w:rPr>
        <w:t xml:space="preserve">. By contrast, if the fractional </w:t>
      </w:r>
      <w:proofErr w:type="spellStart"/>
      <w:r>
        <w:rPr>
          <w:rFonts w:hint="eastAsia"/>
          <w:lang w:val="en-GB" w:eastAsia="zh-CN"/>
        </w:rPr>
        <w:t>subframe</w:t>
      </w:r>
      <w:proofErr w:type="spellEnd"/>
      <w:r>
        <w:rPr>
          <w:rFonts w:hint="eastAsia"/>
          <w:lang w:val="en-GB" w:eastAsia="zh-CN"/>
        </w:rPr>
        <w:t xml:space="preserve"> starts after the </w:t>
      </w:r>
      <w:r>
        <w:rPr>
          <w:lang w:val="en-GB" w:eastAsia="zh-CN"/>
        </w:rPr>
        <w:t xml:space="preserve">boundary </w:t>
      </w:r>
      <w:r>
        <w:rPr>
          <w:rFonts w:hint="eastAsia"/>
          <w:lang w:val="en-GB" w:eastAsia="zh-CN"/>
        </w:rPr>
        <w:t xml:space="preserve">of </w:t>
      </w:r>
      <w:r w:rsidRPr="00635F04">
        <w:rPr>
          <w:rFonts w:hint="eastAsia"/>
          <w:lang w:val="en-GB" w:eastAsia="zh-CN"/>
        </w:rPr>
        <w:t>symbol #</w:t>
      </w:r>
      <w:r>
        <w:rPr>
          <w:lang w:val="en-GB" w:eastAsia="zh-CN"/>
        </w:rPr>
        <w:t>9</w:t>
      </w:r>
      <w:r>
        <w:rPr>
          <w:rFonts w:hint="eastAsia"/>
          <w:lang w:val="en-GB" w:eastAsia="zh-CN"/>
        </w:rPr>
        <w:t xml:space="preserve">, data can be transmitted in the fractional </w:t>
      </w:r>
      <w:proofErr w:type="spellStart"/>
      <w:r>
        <w:rPr>
          <w:rFonts w:hint="eastAsia"/>
          <w:lang w:val="en-GB" w:eastAsia="zh-CN"/>
        </w:rPr>
        <w:t>subframe</w:t>
      </w:r>
      <w:proofErr w:type="spellEnd"/>
      <w:r>
        <w:rPr>
          <w:rFonts w:hint="eastAsia"/>
          <w:lang w:val="en-GB" w:eastAsia="zh-CN"/>
        </w:rPr>
        <w:t>.</w:t>
      </w:r>
    </w:p>
    <w:p w:rsidR="00564B38" w:rsidRDefault="00825706" w:rsidP="00825706">
      <w:pPr>
        <w:pStyle w:val="a0"/>
        <w:jc w:val="center"/>
      </w:pPr>
      <w:r>
        <w:object w:dxaOrig="6779" w:dyaOrig="2409">
          <v:shape id="_x0000_i1026" type="#_x0000_t75" style="width:412pt;height:146pt" o:ole="">
            <v:imagedata r:id="rId10" o:title=""/>
          </v:shape>
          <o:OLEObject Type="Embed" ProgID="Visio.Drawing.11" ShapeID="_x0000_i1026" DrawAspect="Content" ObjectID="_1493216578" r:id="rId11"/>
        </w:object>
      </w:r>
    </w:p>
    <w:p w:rsidR="00976126" w:rsidRDefault="00976126" w:rsidP="00976126">
      <w:pPr>
        <w:pStyle w:val="a0"/>
        <w:jc w:val="center"/>
        <w:rPr>
          <w:lang w:val="fr-FR" w:eastAsia="zh-CN"/>
        </w:rPr>
      </w:pPr>
      <w:r>
        <w:t>Figure2</w:t>
      </w:r>
      <w:r w:rsidRPr="00C80E17">
        <w:rPr>
          <w:rFonts w:hint="eastAsia"/>
          <w:lang w:eastAsia="zh-CN"/>
        </w:rPr>
        <w:t>.</w:t>
      </w:r>
      <w:r w:rsidRPr="00C80E17">
        <w:tab/>
      </w:r>
      <w:r>
        <w:rPr>
          <w:lang w:eastAsia="zh-CN"/>
        </w:rPr>
        <w:t xml:space="preserve"> Possible structure of fractional </w:t>
      </w:r>
      <w:proofErr w:type="spellStart"/>
      <w:r>
        <w:rPr>
          <w:lang w:eastAsia="zh-CN"/>
        </w:rPr>
        <w:t>Subframe</w:t>
      </w:r>
      <w:proofErr w:type="spellEnd"/>
    </w:p>
    <w:p w:rsidR="001C1BF8" w:rsidRPr="00B21331" w:rsidRDefault="00532744" w:rsidP="00532744">
      <w:pPr>
        <w:rPr>
          <w:rFonts w:ascii="Times" w:eastAsia="宋体" w:hAnsi="Times"/>
          <w:sz w:val="20"/>
          <w:lang w:val="fr-FR" w:eastAsia="zh-CN"/>
        </w:rPr>
      </w:pPr>
      <w:r w:rsidRPr="00532744">
        <w:rPr>
          <w:rFonts w:ascii="Times" w:eastAsia="宋体" w:hAnsi="Times"/>
          <w:sz w:val="20"/>
          <w:lang w:val="fr-FR" w:eastAsia="zh-CN"/>
        </w:rPr>
        <w:t>B</w:t>
      </w:r>
      <w:r w:rsidRPr="00532744">
        <w:rPr>
          <w:rFonts w:ascii="Times" w:eastAsia="宋体" w:hAnsi="Times" w:hint="eastAsia"/>
          <w:sz w:val="20"/>
          <w:lang w:val="fr-FR" w:eastAsia="zh-CN"/>
        </w:rPr>
        <w:t xml:space="preserve">ased on the </w:t>
      </w:r>
      <w:r w:rsidR="00CC1430">
        <w:rPr>
          <w:rFonts w:ascii="Times" w:eastAsia="宋体" w:hAnsi="Times"/>
          <w:sz w:val="20"/>
          <w:lang w:val="fr-FR" w:eastAsia="zh-CN"/>
        </w:rPr>
        <w:t>discussion</w:t>
      </w:r>
      <w:r w:rsidR="00CC1430" w:rsidRPr="00532744">
        <w:rPr>
          <w:rFonts w:ascii="Times" w:eastAsia="宋体" w:hAnsi="Times" w:hint="eastAsia"/>
          <w:sz w:val="20"/>
          <w:lang w:val="fr-FR" w:eastAsia="zh-CN"/>
        </w:rPr>
        <w:t xml:space="preserve"> </w:t>
      </w:r>
      <w:r w:rsidRPr="00532744">
        <w:rPr>
          <w:rFonts w:ascii="Times" w:eastAsia="宋体" w:hAnsi="Times" w:hint="eastAsia"/>
          <w:sz w:val="20"/>
          <w:lang w:val="fr-FR" w:eastAsia="zh-CN"/>
        </w:rPr>
        <w:t>above, we propose th</w:t>
      </w:r>
      <w:r w:rsidR="00545B79">
        <w:rPr>
          <w:rFonts w:ascii="Times" w:eastAsia="宋体" w:hAnsi="Times" w:hint="eastAsia"/>
          <w:sz w:val="20"/>
          <w:lang w:val="fr-FR" w:eastAsia="zh-CN"/>
        </w:rPr>
        <w:t>at</w:t>
      </w:r>
      <w:r w:rsidRPr="00532744">
        <w:rPr>
          <w:rFonts w:ascii="Times" w:eastAsia="宋体" w:hAnsi="Times"/>
          <w:sz w:val="20"/>
          <w:lang w:val="fr-FR" w:eastAsia="zh-CN"/>
        </w:rPr>
        <w:t>:</w:t>
      </w:r>
      <w:r w:rsidRPr="00532744">
        <w:rPr>
          <w:rFonts w:ascii="Times" w:eastAsia="宋体" w:hAnsi="Times" w:hint="eastAsia"/>
          <w:sz w:val="20"/>
          <w:lang w:val="fr-FR" w:eastAsia="zh-CN"/>
        </w:rPr>
        <w:t xml:space="preserve"> </w:t>
      </w:r>
    </w:p>
    <w:p w:rsidR="00613F42" w:rsidRDefault="0098047F" w:rsidP="00613F42">
      <w:pPr>
        <w:overflowPunct w:val="0"/>
        <w:autoSpaceDE w:val="0"/>
        <w:autoSpaceDN w:val="0"/>
        <w:adjustRightInd w:val="0"/>
        <w:spacing w:after="180"/>
        <w:textAlignment w:val="baseline"/>
        <w:rPr>
          <w:rFonts w:eastAsia="宋体"/>
          <w:b/>
          <w:sz w:val="20"/>
          <w:szCs w:val="20"/>
          <w:lang w:val="en-GB" w:eastAsia="zh-CN"/>
        </w:rPr>
      </w:pPr>
      <w:r>
        <w:rPr>
          <w:rFonts w:eastAsia="宋体"/>
          <w:b/>
          <w:sz w:val="20"/>
          <w:szCs w:val="20"/>
          <w:lang w:val="en-GB" w:eastAsia="zh-CN"/>
        </w:rPr>
        <w:t>Proposal</w:t>
      </w:r>
      <w:r w:rsidR="00E76E8E">
        <w:rPr>
          <w:rFonts w:eastAsia="宋体" w:hint="eastAsia"/>
          <w:b/>
          <w:sz w:val="20"/>
          <w:szCs w:val="20"/>
          <w:lang w:val="en-GB" w:eastAsia="zh-CN"/>
        </w:rPr>
        <w:t xml:space="preserve"> 1</w:t>
      </w:r>
      <w:r>
        <w:rPr>
          <w:rFonts w:eastAsia="宋体"/>
          <w:b/>
          <w:sz w:val="20"/>
          <w:szCs w:val="20"/>
          <w:lang w:val="en-GB" w:eastAsia="zh-CN"/>
        </w:rPr>
        <w:t xml:space="preserve">: </w:t>
      </w:r>
      <w:r w:rsidR="001C1BF8">
        <w:rPr>
          <w:rFonts w:eastAsia="宋体"/>
          <w:b/>
          <w:sz w:val="20"/>
          <w:szCs w:val="20"/>
          <w:lang w:val="en-GB" w:eastAsia="zh-CN"/>
        </w:rPr>
        <w:t>T</w:t>
      </w:r>
      <w:r w:rsidR="00CC1430">
        <w:rPr>
          <w:rFonts w:eastAsia="宋体"/>
          <w:b/>
          <w:sz w:val="20"/>
          <w:szCs w:val="20"/>
          <w:lang w:val="en-GB" w:eastAsia="zh-CN"/>
        </w:rPr>
        <w:t xml:space="preserve">he fractional </w:t>
      </w:r>
      <w:proofErr w:type="spellStart"/>
      <w:r w:rsidR="00CC1430">
        <w:rPr>
          <w:rFonts w:eastAsia="宋体"/>
          <w:b/>
          <w:sz w:val="20"/>
          <w:szCs w:val="20"/>
          <w:lang w:val="en-GB" w:eastAsia="zh-CN"/>
        </w:rPr>
        <w:t>subframe</w:t>
      </w:r>
      <w:proofErr w:type="spellEnd"/>
      <w:r w:rsidR="00CC1430">
        <w:rPr>
          <w:rFonts w:eastAsia="宋体"/>
          <w:b/>
          <w:sz w:val="20"/>
          <w:szCs w:val="20"/>
          <w:lang w:val="en-GB" w:eastAsia="zh-CN"/>
        </w:rPr>
        <w:t xml:space="preserve"> </w:t>
      </w:r>
      <w:r w:rsidR="00F652CA">
        <w:rPr>
          <w:rFonts w:eastAsia="宋体" w:hint="eastAsia"/>
          <w:b/>
          <w:sz w:val="20"/>
          <w:szCs w:val="20"/>
          <w:lang w:val="en-GB" w:eastAsia="zh-CN"/>
        </w:rPr>
        <w:t>may</w:t>
      </w:r>
      <w:r w:rsidR="00F652CA">
        <w:rPr>
          <w:rFonts w:eastAsia="宋体"/>
          <w:b/>
          <w:sz w:val="20"/>
          <w:szCs w:val="20"/>
          <w:lang w:val="en-GB" w:eastAsia="zh-CN"/>
        </w:rPr>
        <w:t xml:space="preserve"> </w:t>
      </w:r>
      <w:r w:rsidR="001C1BF8">
        <w:rPr>
          <w:rFonts w:eastAsia="宋体"/>
          <w:b/>
          <w:sz w:val="20"/>
          <w:szCs w:val="20"/>
          <w:lang w:val="en-GB" w:eastAsia="zh-CN"/>
        </w:rPr>
        <w:t>contain the following signals</w:t>
      </w:r>
      <w:r w:rsidR="00005BCF">
        <w:rPr>
          <w:rFonts w:eastAsia="宋体" w:hint="eastAsia"/>
          <w:b/>
          <w:sz w:val="20"/>
          <w:szCs w:val="20"/>
          <w:lang w:val="en-GB" w:eastAsia="zh-CN"/>
        </w:rPr>
        <w:t>, 1) s</w:t>
      </w:r>
      <w:r w:rsidR="00613F42" w:rsidRPr="00613F42">
        <w:rPr>
          <w:rFonts w:eastAsia="宋体"/>
          <w:b/>
          <w:sz w:val="20"/>
          <w:szCs w:val="20"/>
          <w:lang w:val="en-GB" w:eastAsia="zh-CN"/>
        </w:rPr>
        <w:t>ome reservation signal(s)</w:t>
      </w:r>
      <w:r w:rsidR="00005BCF">
        <w:rPr>
          <w:rFonts w:eastAsia="宋体" w:hint="eastAsia"/>
          <w:b/>
          <w:sz w:val="20"/>
          <w:szCs w:val="20"/>
          <w:lang w:val="en-GB" w:eastAsia="zh-CN"/>
        </w:rPr>
        <w:t xml:space="preserve">, </w:t>
      </w:r>
      <w:r w:rsidR="00613F42" w:rsidRPr="00613F42">
        <w:rPr>
          <w:rFonts w:eastAsia="宋体"/>
          <w:b/>
          <w:sz w:val="20"/>
          <w:szCs w:val="20"/>
          <w:lang w:val="en-GB" w:eastAsia="zh-CN"/>
        </w:rPr>
        <w:t>which is less than one OFDM symbol</w:t>
      </w:r>
      <w:r w:rsidR="00005BCF">
        <w:rPr>
          <w:rFonts w:eastAsia="宋体" w:hint="eastAsia"/>
          <w:b/>
          <w:sz w:val="20"/>
          <w:szCs w:val="20"/>
          <w:lang w:val="en-GB" w:eastAsia="zh-CN"/>
        </w:rPr>
        <w:t xml:space="preserve">, 2) </w:t>
      </w:r>
      <w:r w:rsidR="007A12DA">
        <w:rPr>
          <w:rFonts w:eastAsia="宋体" w:hint="eastAsia"/>
          <w:b/>
          <w:sz w:val="20"/>
          <w:szCs w:val="20"/>
          <w:lang w:val="en-GB" w:eastAsia="zh-CN"/>
        </w:rPr>
        <w:t xml:space="preserve">enhanced </w:t>
      </w:r>
      <w:r w:rsidR="007A12DA">
        <w:rPr>
          <w:rFonts w:eastAsia="宋体"/>
          <w:b/>
          <w:sz w:val="20"/>
          <w:szCs w:val="20"/>
          <w:lang w:val="en-GB" w:eastAsia="zh-CN"/>
        </w:rPr>
        <w:t>control</w:t>
      </w:r>
      <w:r w:rsidR="007A12DA">
        <w:rPr>
          <w:rFonts w:eastAsia="宋体" w:hint="eastAsia"/>
          <w:b/>
          <w:sz w:val="20"/>
          <w:szCs w:val="20"/>
          <w:lang w:val="en-GB" w:eastAsia="zh-CN"/>
        </w:rPr>
        <w:t xml:space="preserve"> information</w:t>
      </w:r>
      <w:r w:rsidR="007A12DA" w:rsidRPr="00DE0D43" w:rsidDel="007A12DA">
        <w:rPr>
          <w:rFonts w:eastAsia="宋体"/>
          <w:b/>
          <w:sz w:val="20"/>
          <w:szCs w:val="20"/>
          <w:lang w:val="en-GB" w:eastAsia="zh-CN"/>
        </w:rPr>
        <w:t xml:space="preserve"> </w:t>
      </w:r>
      <w:r w:rsidR="00711459">
        <w:rPr>
          <w:rFonts w:eastAsia="宋体"/>
          <w:b/>
          <w:sz w:val="20"/>
          <w:szCs w:val="20"/>
          <w:lang w:val="en-GB" w:eastAsia="zh-CN"/>
        </w:rPr>
        <w:t xml:space="preserve">for </w:t>
      </w:r>
      <w:r w:rsidR="00497CA2">
        <w:rPr>
          <w:rFonts w:eastAsia="宋体"/>
          <w:b/>
          <w:sz w:val="20"/>
          <w:szCs w:val="20"/>
          <w:lang w:val="en-GB" w:eastAsia="zh-CN"/>
        </w:rPr>
        <w:t xml:space="preserve">AGC </w:t>
      </w:r>
      <w:r w:rsidR="00497CA2">
        <w:rPr>
          <w:rFonts w:eastAsia="宋体" w:hint="eastAsia"/>
          <w:b/>
          <w:sz w:val="20"/>
          <w:szCs w:val="20"/>
          <w:lang w:val="en-GB" w:eastAsia="zh-CN"/>
        </w:rPr>
        <w:t>adjustment</w:t>
      </w:r>
      <w:r w:rsidR="006B65F5">
        <w:rPr>
          <w:rFonts w:eastAsia="宋体" w:hint="eastAsia"/>
          <w:b/>
          <w:sz w:val="20"/>
          <w:szCs w:val="20"/>
          <w:lang w:val="en-GB" w:eastAsia="zh-CN"/>
        </w:rPr>
        <w:t>,</w:t>
      </w:r>
      <w:r w:rsidR="00497CA2" w:rsidRPr="00005BCF">
        <w:rPr>
          <w:rFonts w:eastAsia="宋体" w:hint="eastAsia"/>
          <w:b/>
          <w:sz w:val="20"/>
          <w:szCs w:val="20"/>
          <w:lang w:val="en-GB" w:eastAsia="zh-CN"/>
        </w:rPr>
        <w:t xml:space="preserve"> </w:t>
      </w:r>
      <w:r w:rsidR="00613F42" w:rsidRPr="00613F42">
        <w:rPr>
          <w:rFonts w:eastAsia="宋体"/>
          <w:b/>
          <w:sz w:val="20"/>
          <w:szCs w:val="20"/>
          <w:lang w:val="en-GB" w:eastAsia="zh-CN"/>
        </w:rPr>
        <w:t xml:space="preserve">fine </w:t>
      </w:r>
      <w:r w:rsidR="00005BCF">
        <w:rPr>
          <w:rFonts w:eastAsia="宋体"/>
          <w:b/>
          <w:sz w:val="20"/>
          <w:szCs w:val="20"/>
          <w:lang w:val="en-GB" w:eastAsia="zh-CN"/>
        </w:rPr>
        <w:lastRenderedPageBreak/>
        <w:t>synchronization</w:t>
      </w:r>
      <w:r w:rsidR="006B65F5">
        <w:rPr>
          <w:rFonts w:eastAsia="宋体" w:hint="eastAsia"/>
          <w:b/>
          <w:sz w:val="20"/>
          <w:szCs w:val="20"/>
          <w:lang w:val="en-GB" w:eastAsia="zh-CN"/>
        </w:rPr>
        <w:t>,</w:t>
      </w:r>
      <w:r w:rsidR="00E44DDA">
        <w:rPr>
          <w:rFonts w:eastAsia="宋体" w:hint="eastAsia"/>
          <w:b/>
          <w:sz w:val="20"/>
          <w:szCs w:val="20"/>
          <w:lang w:val="en-GB" w:eastAsia="zh-CN"/>
        </w:rPr>
        <w:t xml:space="preserve"> indicating</w:t>
      </w:r>
      <w:r w:rsidR="006B65F5">
        <w:rPr>
          <w:rFonts w:eastAsia="宋体" w:hint="eastAsia"/>
          <w:b/>
          <w:sz w:val="20"/>
          <w:szCs w:val="20"/>
          <w:lang w:val="en-GB" w:eastAsia="zh-CN"/>
        </w:rPr>
        <w:t xml:space="preserve"> </w:t>
      </w:r>
      <w:r w:rsidR="00EC4155">
        <w:rPr>
          <w:rFonts w:eastAsia="宋体" w:hint="eastAsia"/>
          <w:b/>
          <w:sz w:val="20"/>
          <w:szCs w:val="20"/>
          <w:lang w:val="en-GB" w:eastAsia="zh-CN"/>
        </w:rPr>
        <w:t>information with operator identification</w:t>
      </w:r>
      <w:r w:rsidR="00E44DDA">
        <w:rPr>
          <w:rFonts w:eastAsia="宋体" w:hint="eastAsia"/>
          <w:b/>
          <w:sz w:val="20"/>
          <w:szCs w:val="20"/>
          <w:lang w:val="en-GB" w:eastAsia="zh-CN"/>
        </w:rPr>
        <w:t xml:space="preserve"> and length of transmission </w:t>
      </w:r>
      <w:r w:rsidR="00E44DDA" w:rsidRPr="00E44DDA">
        <w:rPr>
          <w:rFonts w:eastAsia="宋体"/>
          <w:b/>
          <w:sz w:val="20"/>
          <w:szCs w:val="20"/>
          <w:lang w:val="en-GB" w:eastAsia="zh-CN"/>
        </w:rPr>
        <w:t>opportunity</w:t>
      </w:r>
      <w:r w:rsidR="00E44DDA">
        <w:rPr>
          <w:rFonts w:eastAsia="宋体" w:hint="eastAsia"/>
          <w:b/>
          <w:sz w:val="20"/>
          <w:szCs w:val="20"/>
          <w:lang w:val="en-GB" w:eastAsia="zh-CN"/>
        </w:rPr>
        <w:t xml:space="preserve">, etc, </w:t>
      </w:r>
      <w:r w:rsidR="00EC4155">
        <w:rPr>
          <w:rFonts w:eastAsia="宋体" w:hint="eastAsia"/>
          <w:b/>
          <w:sz w:val="20"/>
          <w:szCs w:val="20"/>
          <w:lang w:val="en-GB" w:eastAsia="zh-CN"/>
        </w:rPr>
        <w:t xml:space="preserve"> </w:t>
      </w:r>
      <w:r w:rsidR="006B65F5">
        <w:rPr>
          <w:rFonts w:eastAsia="宋体" w:hint="eastAsia"/>
          <w:b/>
          <w:sz w:val="20"/>
          <w:szCs w:val="20"/>
          <w:lang w:val="en-GB" w:eastAsia="zh-CN"/>
        </w:rPr>
        <w:t xml:space="preserve">3) PDSCH and </w:t>
      </w:r>
      <w:r w:rsidR="007A12DA">
        <w:rPr>
          <w:rFonts w:eastAsia="宋体" w:hint="eastAsia"/>
          <w:b/>
          <w:sz w:val="20"/>
          <w:szCs w:val="20"/>
          <w:lang w:val="en-GB" w:eastAsia="zh-CN"/>
        </w:rPr>
        <w:t>the corresponded PDCCH</w:t>
      </w:r>
      <w:r w:rsidR="007867E8">
        <w:rPr>
          <w:rFonts w:eastAsia="宋体" w:hint="eastAsia"/>
          <w:b/>
          <w:sz w:val="20"/>
          <w:szCs w:val="20"/>
          <w:lang w:val="en-GB" w:eastAsia="zh-CN"/>
        </w:rPr>
        <w:t xml:space="preserve"> </w:t>
      </w:r>
      <w:r w:rsidR="00E76E8E">
        <w:rPr>
          <w:rFonts w:eastAsia="宋体" w:hint="eastAsia"/>
          <w:b/>
          <w:sz w:val="20"/>
          <w:szCs w:val="20"/>
          <w:lang w:val="en-GB" w:eastAsia="zh-CN"/>
        </w:rPr>
        <w:t xml:space="preserve">4) </w:t>
      </w:r>
      <w:r w:rsidR="00E271B1">
        <w:rPr>
          <w:rFonts w:eastAsia="宋体" w:hint="eastAsia"/>
          <w:b/>
          <w:sz w:val="20"/>
          <w:szCs w:val="20"/>
          <w:lang w:val="en-GB" w:eastAsia="zh-CN"/>
        </w:rPr>
        <w:t xml:space="preserve">enhanced </w:t>
      </w:r>
      <w:r w:rsidR="006B65F5">
        <w:rPr>
          <w:rFonts w:eastAsia="宋体"/>
          <w:b/>
          <w:sz w:val="20"/>
          <w:szCs w:val="20"/>
          <w:lang w:val="en-GB" w:eastAsia="zh-CN"/>
        </w:rPr>
        <w:t>control</w:t>
      </w:r>
      <w:r w:rsidR="006B65F5">
        <w:rPr>
          <w:rFonts w:eastAsia="宋体" w:hint="eastAsia"/>
          <w:b/>
          <w:sz w:val="20"/>
          <w:szCs w:val="20"/>
          <w:lang w:val="en-GB" w:eastAsia="zh-CN"/>
        </w:rPr>
        <w:t xml:space="preserve"> information</w:t>
      </w:r>
      <w:r w:rsidR="00E271B1">
        <w:rPr>
          <w:rFonts w:eastAsia="宋体" w:hint="eastAsia"/>
          <w:b/>
          <w:sz w:val="20"/>
          <w:szCs w:val="20"/>
          <w:lang w:val="en-GB" w:eastAsia="zh-CN"/>
        </w:rPr>
        <w:t xml:space="preserve"> with operator identification</w:t>
      </w:r>
      <w:r w:rsidR="00E76E8E">
        <w:rPr>
          <w:rFonts w:eastAsia="宋体" w:hint="eastAsia"/>
          <w:b/>
          <w:sz w:val="20"/>
          <w:szCs w:val="20"/>
          <w:lang w:val="en-GB" w:eastAsia="zh-CN"/>
        </w:rPr>
        <w:t>.</w:t>
      </w:r>
    </w:p>
    <w:p w:rsidR="00613F42" w:rsidRDefault="00E76E8E" w:rsidP="00613F42">
      <w:pPr>
        <w:overflowPunct w:val="0"/>
        <w:autoSpaceDE w:val="0"/>
        <w:autoSpaceDN w:val="0"/>
        <w:adjustRightInd w:val="0"/>
        <w:spacing w:after="180"/>
        <w:textAlignment w:val="baseline"/>
        <w:rPr>
          <w:rFonts w:eastAsia="宋体"/>
          <w:b/>
          <w:sz w:val="20"/>
          <w:szCs w:val="20"/>
          <w:lang w:val="en-GB" w:eastAsia="zh-CN"/>
        </w:rPr>
      </w:pPr>
      <w:r>
        <w:rPr>
          <w:rFonts w:eastAsia="宋体"/>
          <w:b/>
          <w:sz w:val="20"/>
          <w:szCs w:val="20"/>
          <w:lang w:val="en-GB" w:eastAsia="zh-CN"/>
        </w:rPr>
        <w:t>Proposal</w:t>
      </w:r>
      <w:r>
        <w:rPr>
          <w:rFonts w:eastAsia="宋体" w:hint="eastAsia"/>
          <w:b/>
          <w:sz w:val="20"/>
          <w:szCs w:val="20"/>
          <w:lang w:val="en-GB" w:eastAsia="zh-CN"/>
        </w:rPr>
        <w:t xml:space="preserve"> </w:t>
      </w:r>
      <w:r w:rsidR="00D63854">
        <w:rPr>
          <w:rFonts w:eastAsia="宋体" w:hint="eastAsia"/>
          <w:b/>
          <w:sz w:val="20"/>
          <w:szCs w:val="20"/>
          <w:lang w:val="en-GB" w:eastAsia="zh-CN"/>
        </w:rPr>
        <w:t>2</w:t>
      </w:r>
      <w:r>
        <w:rPr>
          <w:rFonts w:eastAsia="宋体"/>
          <w:b/>
          <w:sz w:val="20"/>
          <w:szCs w:val="20"/>
          <w:lang w:val="en-GB" w:eastAsia="zh-CN"/>
        </w:rPr>
        <w:t xml:space="preserve">: Whether data transmission is allowed </w:t>
      </w:r>
      <w:r>
        <w:rPr>
          <w:rFonts w:eastAsia="宋体" w:hint="eastAsia"/>
          <w:b/>
          <w:sz w:val="20"/>
          <w:szCs w:val="20"/>
          <w:lang w:val="en-GB" w:eastAsia="zh-CN"/>
        </w:rPr>
        <w:t xml:space="preserve">to be transmitted </w:t>
      </w:r>
      <w:r>
        <w:rPr>
          <w:rFonts w:eastAsia="宋体"/>
          <w:b/>
          <w:sz w:val="20"/>
          <w:szCs w:val="20"/>
          <w:lang w:val="en-GB" w:eastAsia="zh-CN"/>
        </w:rPr>
        <w:t xml:space="preserve">in fractional </w:t>
      </w:r>
      <w:proofErr w:type="spellStart"/>
      <w:r>
        <w:rPr>
          <w:rFonts w:eastAsia="宋体"/>
          <w:b/>
          <w:sz w:val="20"/>
          <w:szCs w:val="20"/>
          <w:lang w:val="en-GB" w:eastAsia="zh-CN"/>
        </w:rPr>
        <w:t>subframe</w:t>
      </w:r>
      <w:proofErr w:type="spellEnd"/>
      <w:r>
        <w:rPr>
          <w:rFonts w:eastAsia="宋体"/>
          <w:b/>
          <w:sz w:val="20"/>
          <w:szCs w:val="20"/>
          <w:lang w:val="en-GB" w:eastAsia="zh-CN"/>
        </w:rPr>
        <w:t xml:space="preserve"> or not depends on the exact location where (E</w:t>
      </w:r>
      <w:proofErr w:type="gramStart"/>
      <w:r>
        <w:rPr>
          <w:rFonts w:eastAsia="宋体"/>
          <w:b/>
          <w:sz w:val="20"/>
          <w:szCs w:val="20"/>
          <w:lang w:val="en-GB" w:eastAsia="zh-CN"/>
        </w:rPr>
        <w:t>)CCA</w:t>
      </w:r>
      <w:proofErr w:type="gramEnd"/>
      <w:r>
        <w:rPr>
          <w:rFonts w:eastAsia="宋体"/>
          <w:b/>
          <w:sz w:val="20"/>
          <w:szCs w:val="20"/>
          <w:lang w:val="en-GB" w:eastAsia="zh-CN"/>
        </w:rPr>
        <w:t xml:space="preserve"> succeeds.</w:t>
      </w:r>
      <w:r>
        <w:rPr>
          <w:rFonts w:eastAsia="宋体" w:hint="eastAsia"/>
          <w:b/>
          <w:sz w:val="20"/>
          <w:szCs w:val="20"/>
          <w:lang w:val="en-GB" w:eastAsia="zh-CN"/>
        </w:rPr>
        <w:t xml:space="preserve"> A </w:t>
      </w:r>
      <w:r>
        <w:rPr>
          <w:rFonts w:eastAsia="宋体"/>
          <w:b/>
          <w:sz w:val="20"/>
          <w:szCs w:val="20"/>
          <w:lang w:val="en-GB" w:eastAsia="zh-CN"/>
        </w:rPr>
        <w:t>threshold</w:t>
      </w:r>
      <w:r>
        <w:rPr>
          <w:rFonts w:eastAsia="宋体" w:hint="eastAsia"/>
          <w:b/>
          <w:sz w:val="20"/>
          <w:szCs w:val="20"/>
          <w:lang w:val="en-GB" w:eastAsia="zh-CN"/>
        </w:rPr>
        <w:t xml:space="preserve">/OFDM symbol location can be defined for the judgement of data transmission in fractional </w:t>
      </w:r>
      <w:proofErr w:type="spellStart"/>
      <w:r>
        <w:rPr>
          <w:rFonts w:eastAsia="宋体" w:hint="eastAsia"/>
          <w:b/>
          <w:sz w:val="20"/>
          <w:szCs w:val="20"/>
          <w:lang w:val="en-GB" w:eastAsia="zh-CN"/>
        </w:rPr>
        <w:t>subframe</w:t>
      </w:r>
      <w:proofErr w:type="spellEnd"/>
      <w:r>
        <w:rPr>
          <w:rFonts w:eastAsia="宋体" w:hint="eastAsia"/>
          <w:b/>
          <w:sz w:val="20"/>
          <w:szCs w:val="20"/>
          <w:lang w:val="en-GB" w:eastAsia="zh-CN"/>
        </w:rPr>
        <w:t xml:space="preserve">. </w:t>
      </w:r>
    </w:p>
    <w:p w:rsidR="009A5810" w:rsidRPr="00C80E17" w:rsidRDefault="00845037" w:rsidP="009A5810">
      <w:pPr>
        <w:pStyle w:val="1"/>
        <w:keepLines/>
        <w:numPr>
          <w:ilvl w:val="0"/>
          <w:numId w:val="21"/>
        </w:numPr>
        <w:pBdr>
          <w:top w:val="single" w:sz="12" w:space="3" w:color="auto"/>
        </w:pBdr>
        <w:overflowPunct w:val="0"/>
        <w:autoSpaceDE w:val="0"/>
        <w:autoSpaceDN w:val="0"/>
        <w:adjustRightInd w:val="0"/>
        <w:spacing w:after="180"/>
        <w:textAlignment w:val="baseline"/>
        <w:rPr>
          <w:rFonts w:ascii="Arial" w:eastAsia="宋体" w:hAnsi="Arial"/>
          <w:b w:val="0"/>
          <w:bCs w:val="0"/>
          <w:kern w:val="0"/>
          <w:sz w:val="36"/>
          <w:szCs w:val="20"/>
          <w:lang w:val="fr-FR" w:eastAsia="zh-CN"/>
        </w:rPr>
      </w:pPr>
      <w:r w:rsidRPr="00C80E17">
        <w:rPr>
          <w:rFonts w:ascii="Arial" w:eastAsia="宋体" w:hAnsi="Arial" w:hint="eastAsia"/>
          <w:b w:val="0"/>
          <w:bCs w:val="0"/>
          <w:kern w:val="0"/>
          <w:sz w:val="36"/>
          <w:szCs w:val="20"/>
          <w:lang w:val="fr-FR" w:eastAsia="zh-CN"/>
        </w:rPr>
        <w:t>Conclusion</w:t>
      </w:r>
    </w:p>
    <w:p w:rsidR="00235FCD" w:rsidRPr="00C80E17" w:rsidRDefault="00845037" w:rsidP="002A537E">
      <w:pPr>
        <w:pStyle w:val="a0"/>
        <w:tabs>
          <w:tab w:val="left" w:pos="7799"/>
        </w:tabs>
        <w:rPr>
          <w:lang w:eastAsia="zh-CN"/>
        </w:rPr>
      </w:pPr>
      <w:r w:rsidRPr="00C80E17">
        <w:rPr>
          <w:rFonts w:hint="eastAsia"/>
          <w:lang w:eastAsia="zh-CN"/>
        </w:rPr>
        <w:t xml:space="preserve">In this contribution, </w:t>
      </w:r>
      <w:r w:rsidR="00FF088F" w:rsidRPr="00C80E17">
        <w:rPr>
          <w:lang w:eastAsia="zh-CN"/>
        </w:rPr>
        <w:t xml:space="preserve">we </w:t>
      </w:r>
      <w:r w:rsidR="003B2326">
        <w:rPr>
          <w:lang w:eastAsia="zh-CN"/>
        </w:rPr>
        <w:t xml:space="preserve">discuss </w:t>
      </w:r>
      <w:r w:rsidR="0015030E">
        <w:rPr>
          <w:lang w:eastAsia="zh-CN"/>
        </w:rPr>
        <w:t xml:space="preserve">fractional </w:t>
      </w:r>
      <w:proofErr w:type="spellStart"/>
      <w:r w:rsidR="0015030E">
        <w:rPr>
          <w:lang w:eastAsia="zh-CN"/>
        </w:rPr>
        <w:t>subframe</w:t>
      </w:r>
      <w:proofErr w:type="spellEnd"/>
      <w:r w:rsidR="0015030E">
        <w:rPr>
          <w:lang w:eastAsia="zh-CN"/>
        </w:rPr>
        <w:t xml:space="preserve"> transmission for </w:t>
      </w:r>
      <w:r w:rsidR="003B2326">
        <w:rPr>
          <w:lang w:eastAsia="zh-CN"/>
        </w:rPr>
        <w:t>LAA</w:t>
      </w:r>
      <w:r w:rsidR="003B2326">
        <w:rPr>
          <w:szCs w:val="20"/>
          <w:lang w:eastAsia="zh-CN"/>
        </w:rPr>
        <w:t xml:space="preserve">. </w:t>
      </w:r>
      <w:r w:rsidR="00235FCD" w:rsidRPr="00C80E17">
        <w:rPr>
          <w:lang w:eastAsia="zh-CN"/>
        </w:rPr>
        <w:t>Our proposals are as follows:</w:t>
      </w:r>
    </w:p>
    <w:p w:rsidR="007867E8" w:rsidRDefault="007867E8" w:rsidP="007867E8">
      <w:pPr>
        <w:overflowPunct w:val="0"/>
        <w:autoSpaceDE w:val="0"/>
        <w:autoSpaceDN w:val="0"/>
        <w:adjustRightInd w:val="0"/>
        <w:spacing w:after="180"/>
        <w:textAlignment w:val="baseline"/>
        <w:rPr>
          <w:rFonts w:eastAsia="宋体"/>
          <w:b/>
          <w:sz w:val="20"/>
          <w:szCs w:val="20"/>
          <w:lang w:val="en-GB" w:eastAsia="zh-CN"/>
        </w:rPr>
      </w:pPr>
      <w:r>
        <w:rPr>
          <w:rFonts w:eastAsia="宋体"/>
          <w:b/>
          <w:sz w:val="20"/>
          <w:szCs w:val="20"/>
          <w:lang w:val="en-GB" w:eastAsia="zh-CN"/>
        </w:rPr>
        <w:t>Proposal</w:t>
      </w:r>
      <w:r>
        <w:rPr>
          <w:rFonts w:eastAsia="宋体" w:hint="eastAsia"/>
          <w:b/>
          <w:sz w:val="20"/>
          <w:szCs w:val="20"/>
          <w:lang w:val="en-GB" w:eastAsia="zh-CN"/>
        </w:rPr>
        <w:t xml:space="preserve"> 1</w:t>
      </w:r>
      <w:r>
        <w:rPr>
          <w:rFonts w:eastAsia="宋体"/>
          <w:b/>
          <w:sz w:val="20"/>
          <w:szCs w:val="20"/>
          <w:lang w:val="en-GB" w:eastAsia="zh-CN"/>
        </w:rPr>
        <w:t xml:space="preserve">: The fractional </w:t>
      </w:r>
      <w:proofErr w:type="spellStart"/>
      <w:r>
        <w:rPr>
          <w:rFonts w:eastAsia="宋体"/>
          <w:b/>
          <w:sz w:val="20"/>
          <w:szCs w:val="20"/>
          <w:lang w:val="en-GB" w:eastAsia="zh-CN"/>
        </w:rPr>
        <w:t>subframe</w:t>
      </w:r>
      <w:proofErr w:type="spellEnd"/>
      <w:r>
        <w:rPr>
          <w:rFonts w:eastAsia="宋体"/>
          <w:b/>
          <w:sz w:val="20"/>
          <w:szCs w:val="20"/>
          <w:lang w:val="en-GB" w:eastAsia="zh-CN"/>
        </w:rPr>
        <w:t xml:space="preserve"> </w:t>
      </w:r>
      <w:r>
        <w:rPr>
          <w:rFonts w:eastAsia="宋体" w:hint="eastAsia"/>
          <w:b/>
          <w:sz w:val="20"/>
          <w:szCs w:val="20"/>
          <w:lang w:val="en-GB" w:eastAsia="zh-CN"/>
        </w:rPr>
        <w:t>may</w:t>
      </w:r>
      <w:r>
        <w:rPr>
          <w:rFonts w:eastAsia="宋体"/>
          <w:b/>
          <w:sz w:val="20"/>
          <w:szCs w:val="20"/>
          <w:lang w:val="en-GB" w:eastAsia="zh-CN"/>
        </w:rPr>
        <w:t xml:space="preserve"> contain the following signals</w:t>
      </w:r>
      <w:r>
        <w:rPr>
          <w:rFonts w:eastAsia="宋体" w:hint="eastAsia"/>
          <w:b/>
          <w:sz w:val="20"/>
          <w:szCs w:val="20"/>
          <w:lang w:val="en-GB" w:eastAsia="zh-CN"/>
        </w:rPr>
        <w:t>, 1) s</w:t>
      </w:r>
      <w:r w:rsidRPr="000274E1">
        <w:rPr>
          <w:rFonts w:eastAsia="宋体"/>
          <w:b/>
          <w:sz w:val="20"/>
          <w:szCs w:val="20"/>
          <w:lang w:val="en-GB" w:eastAsia="zh-CN"/>
        </w:rPr>
        <w:t>ome reservation signal(s)</w:t>
      </w:r>
      <w:r>
        <w:rPr>
          <w:rFonts w:eastAsia="宋体" w:hint="eastAsia"/>
          <w:b/>
          <w:sz w:val="20"/>
          <w:szCs w:val="20"/>
          <w:lang w:val="en-GB" w:eastAsia="zh-CN"/>
        </w:rPr>
        <w:t xml:space="preserve">, </w:t>
      </w:r>
      <w:r w:rsidRPr="000274E1">
        <w:rPr>
          <w:rFonts w:eastAsia="宋体"/>
          <w:b/>
          <w:sz w:val="20"/>
          <w:szCs w:val="20"/>
          <w:lang w:val="en-GB" w:eastAsia="zh-CN"/>
        </w:rPr>
        <w:t>which is less than one OFDM symbol</w:t>
      </w:r>
      <w:r>
        <w:rPr>
          <w:rFonts w:eastAsia="宋体" w:hint="eastAsia"/>
          <w:b/>
          <w:sz w:val="20"/>
          <w:szCs w:val="20"/>
          <w:lang w:val="en-GB" w:eastAsia="zh-CN"/>
        </w:rPr>
        <w:t xml:space="preserve">, 2) enhanced </w:t>
      </w:r>
      <w:r>
        <w:rPr>
          <w:rFonts w:eastAsia="宋体"/>
          <w:b/>
          <w:sz w:val="20"/>
          <w:szCs w:val="20"/>
          <w:lang w:val="en-GB" w:eastAsia="zh-CN"/>
        </w:rPr>
        <w:t>control</w:t>
      </w:r>
      <w:r>
        <w:rPr>
          <w:rFonts w:eastAsia="宋体" w:hint="eastAsia"/>
          <w:b/>
          <w:sz w:val="20"/>
          <w:szCs w:val="20"/>
          <w:lang w:val="en-GB" w:eastAsia="zh-CN"/>
        </w:rPr>
        <w:t xml:space="preserve"> information</w:t>
      </w:r>
      <w:r w:rsidRPr="00DE0D43" w:rsidDel="007A12DA">
        <w:rPr>
          <w:rFonts w:eastAsia="宋体"/>
          <w:b/>
          <w:sz w:val="20"/>
          <w:szCs w:val="20"/>
          <w:lang w:val="en-GB" w:eastAsia="zh-CN"/>
        </w:rPr>
        <w:t xml:space="preserve"> </w:t>
      </w:r>
      <w:r>
        <w:rPr>
          <w:rFonts w:eastAsia="宋体"/>
          <w:b/>
          <w:sz w:val="20"/>
          <w:szCs w:val="20"/>
          <w:lang w:val="en-GB" w:eastAsia="zh-CN"/>
        </w:rPr>
        <w:t xml:space="preserve">for AGC </w:t>
      </w:r>
      <w:r>
        <w:rPr>
          <w:rFonts w:eastAsia="宋体" w:hint="eastAsia"/>
          <w:b/>
          <w:sz w:val="20"/>
          <w:szCs w:val="20"/>
          <w:lang w:val="en-GB" w:eastAsia="zh-CN"/>
        </w:rPr>
        <w:t>adjustment,</w:t>
      </w:r>
      <w:r w:rsidRPr="00005BCF">
        <w:rPr>
          <w:rFonts w:eastAsia="宋体" w:hint="eastAsia"/>
          <w:b/>
          <w:sz w:val="20"/>
          <w:szCs w:val="20"/>
          <w:lang w:val="en-GB" w:eastAsia="zh-CN"/>
        </w:rPr>
        <w:t xml:space="preserve"> </w:t>
      </w:r>
      <w:r w:rsidRPr="000274E1">
        <w:rPr>
          <w:rFonts w:eastAsia="宋体"/>
          <w:b/>
          <w:sz w:val="20"/>
          <w:szCs w:val="20"/>
          <w:lang w:val="en-GB" w:eastAsia="zh-CN"/>
        </w:rPr>
        <w:t xml:space="preserve">fine </w:t>
      </w:r>
      <w:r>
        <w:rPr>
          <w:rFonts w:eastAsia="宋体"/>
          <w:b/>
          <w:sz w:val="20"/>
          <w:szCs w:val="20"/>
          <w:lang w:val="en-GB" w:eastAsia="zh-CN"/>
        </w:rPr>
        <w:t>synchronization</w:t>
      </w:r>
      <w:r>
        <w:rPr>
          <w:rFonts w:eastAsia="宋体" w:hint="eastAsia"/>
          <w:b/>
          <w:sz w:val="20"/>
          <w:szCs w:val="20"/>
          <w:lang w:val="en-GB" w:eastAsia="zh-CN"/>
        </w:rPr>
        <w:t xml:space="preserve">, indicating information with operator identification and length of transmission </w:t>
      </w:r>
      <w:r w:rsidRPr="00E44DDA">
        <w:rPr>
          <w:rFonts w:eastAsia="宋体"/>
          <w:b/>
          <w:sz w:val="20"/>
          <w:szCs w:val="20"/>
          <w:lang w:val="en-GB" w:eastAsia="zh-CN"/>
        </w:rPr>
        <w:t>opportunity</w:t>
      </w:r>
      <w:r>
        <w:rPr>
          <w:rFonts w:eastAsia="宋体" w:hint="eastAsia"/>
          <w:b/>
          <w:sz w:val="20"/>
          <w:szCs w:val="20"/>
          <w:lang w:val="en-GB" w:eastAsia="zh-CN"/>
        </w:rPr>
        <w:t xml:space="preserve">, etc,  3) PDSCH and the corresponded PDCCH 4) enhanced </w:t>
      </w:r>
      <w:r>
        <w:rPr>
          <w:rFonts w:eastAsia="宋体"/>
          <w:b/>
          <w:sz w:val="20"/>
          <w:szCs w:val="20"/>
          <w:lang w:val="en-GB" w:eastAsia="zh-CN"/>
        </w:rPr>
        <w:t>control</w:t>
      </w:r>
      <w:r>
        <w:rPr>
          <w:rFonts w:eastAsia="宋体" w:hint="eastAsia"/>
          <w:b/>
          <w:sz w:val="20"/>
          <w:szCs w:val="20"/>
          <w:lang w:val="en-GB" w:eastAsia="zh-CN"/>
        </w:rPr>
        <w:t xml:space="preserve"> information with operator identification.</w:t>
      </w:r>
    </w:p>
    <w:p w:rsidR="00D63854" w:rsidRDefault="00D63854" w:rsidP="00D63854">
      <w:pPr>
        <w:overflowPunct w:val="0"/>
        <w:autoSpaceDE w:val="0"/>
        <w:autoSpaceDN w:val="0"/>
        <w:adjustRightInd w:val="0"/>
        <w:spacing w:after="180"/>
        <w:textAlignment w:val="baseline"/>
        <w:rPr>
          <w:rFonts w:eastAsia="宋体"/>
          <w:b/>
          <w:sz w:val="20"/>
          <w:szCs w:val="20"/>
          <w:lang w:val="en-GB" w:eastAsia="zh-CN"/>
        </w:rPr>
      </w:pPr>
      <w:r>
        <w:rPr>
          <w:rFonts w:eastAsia="宋体"/>
          <w:b/>
          <w:sz w:val="20"/>
          <w:szCs w:val="20"/>
          <w:lang w:val="en-GB" w:eastAsia="zh-CN"/>
        </w:rPr>
        <w:t>Proposal</w:t>
      </w:r>
      <w:r w:rsidR="007867E8">
        <w:rPr>
          <w:rFonts w:eastAsia="宋体" w:hint="eastAsia"/>
          <w:b/>
          <w:sz w:val="20"/>
          <w:szCs w:val="20"/>
          <w:lang w:val="en-GB" w:eastAsia="zh-CN"/>
        </w:rPr>
        <w:t xml:space="preserve"> 2</w:t>
      </w:r>
      <w:r>
        <w:rPr>
          <w:rFonts w:eastAsia="宋体"/>
          <w:b/>
          <w:sz w:val="20"/>
          <w:szCs w:val="20"/>
          <w:lang w:val="en-GB" w:eastAsia="zh-CN"/>
        </w:rPr>
        <w:t xml:space="preserve">: Whether data transmission is allowed </w:t>
      </w:r>
      <w:r>
        <w:rPr>
          <w:rFonts w:eastAsia="宋体" w:hint="eastAsia"/>
          <w:b/>
          <w:sz w:val="20"/>
          <w:szCs w:val="20"/>
          <w:lang w:val="en-GB" w:eastAsia="zh-CN"/>
        </w:rPr>
        <w:t xml:space="preserve">to be transmitted </w:t>
      </w:r>
      <w:r>
        <w:rPr>
          <w:rFonts w:eastAsia="宋体"/>
          <w:b/>
          <w:sz w:val="20"/>
          <w:szCs w:val="20"/>
          <w:lang w:val="en-GB" w:eastAsia="zh-CN"/>
        </w:rPr>
        <w:t xml:space="preserve">in fractional </w:t>
      </w:r>
      <w:proofErr w:type="spellStart"/>
      <w:r>
        <w:rPr>
          <w:rFonts w:eastAsia="宋体"/>
          <w:b/>
          <w:sz w:val="20"/>
          <w:szCs w:val="20"/>
          <w:lang w:val="en-GB" w:eastAsia="zh-CN"/>
        </w:rPr>
        <w:t>subframe</w:t>
      </w:r>
      <w:proofErr w:type="spellEnd"/>
      <w:r>
        <w:rPr>
          <w:rFonts w:eastAsia="宋体"/>
          <w:b/>
          <w:sz w:val="20"/>
          <w:szCs w:val="20"/>
          <w:lang w:val="en-GB" w:eastAsia="zh-CN"/>
        </w:rPr>
        <w:t xml:space="preserve"> or not depends on the exact location where (E</w:t>
      </w:r>
      <w:proofErr w:type="gramStart"/>
      <w:r>
        <w:rPr>
          <w:rFonts w:eastAsia="宋体"/>
          <w:b/>
          <w:sz w:val="20"/>
          <w:szCs w:val="20"/>
          <w:lang w:val="en-GB" w:eastAsia="zh-CN"/>
        </w:rPr>
        <w:t>)CCA</w:t>
      </w:r>
      <w:proofErr w:type="gramEnd"/>
      <w:r>
        <w:rPr>
          <w:rFonts w:eastAsia="宋体"/>
          <w:b/>
          <w:sz w:val="20"/>
          <w:szCs w:val="20"/>
          <w:lang w:val="en-GB" w:eastAsia="zh-CN"/>
        </w:rPr>
        <w:t xml:space="preserve"> succeeds.</w:t>
      </w:r>
      <w:r>
        <w:rPr>
          <w:rFonts w:eastAsia="宋体" w:hint="eastAsia"/>
          <w:b/>
          <w:sz w:val="20"/>
          <w:szCs w:val="20"/>
          <w:lang w:val="en-GB" w:eastAsia="zh-CN"/>
        </w:rPr>
        <w:t xml:space="preserve"> A </w:t>
      </w:r>
      <w:r>
        <w:rPr>
          <w:rFonts w:eastAsia="宋体"/>
          <w:b/>
          <w:sz w:val="20"/>
          <w:szCs w:val="20"/>
          <w:lang w:val="en-GB" w:eastAsia="zh-CN"/>
        </w:rPr>
        <w:t>threshold</w:t>
      </w:r>
      <w:r>
        <w:rPr>
          <w:rFonts w:eastAsia="宋体" w:hint="eastAsia"/>
          <w:b/>
          <w:sz w:val="20"/>
          <w:szCs w:val="20"/>
          <w:lang w:val="en-GB" w:eastAsia="zh-CN"/>
        </w:rPr>
        <w:t xml:space="preserve">/OFDM symbol location can be defined for the judgement of data transmission in fractional </w:t>
      </w:r>
      <w:proofErr w:type="spellStart"/>
      <w:r>
        <w:rPr>
          <w:rFonts w:eastAsia="宋体" w:hint="eastAsia"/>
          <w:b/>
          <w:sz w:val="20"/>
          <w:szCs w:val="20"/>
          <w:lang w:val="en-GB" w:eastAsia="zh-CN"/>
        </w:rPr>
        <w:t>subframe</w:t>
      </w:r>
      <w:proofErr w:type="spellEnd"/>
      <w:r>
        <w:rPr>
          <w:rFonts w:eastAsia="宋体" w:hint="eastAsia"/>
          <w:b/>
          <w:sz w:val="20"/>
          <w:szCs w:val="20"/>
          <w:lang w:val="en-GB" w:eastAsia="zh-CN"/>
        </w:rPr>
        <w:t xml:space="preserve">. </w:t>
      </w:r>
    </w:p>
    <w:p w:rsidR="00845037" w:rsidRPr="00C80E17" w:rsidRDefault="00845037" w:rsidP="002A537E">
      <w:pPr>
        <w:rPr>
          <w:rFonts w:ascii="Arial" w:eastAsia="宋体" w:hAnsi="Arial"/>
          <w:b/>
          <w:bCs/>
          <w:sz w:val="36"/>
          <w:szCs w:val="20"/>
          <w:lang w:val="fr-FR" w:eastAsia="zh-CN"/>
        </w:rPr>
      </w:pPr>
      <w:r w:rsidRPr="00C80E17">
        <w:rPr>
          <w:rFonts w:ascii="Arial" w:eastAsia="宋体" w:hAnsi="Arial" w:hint="eastAsia"/>
          <w:b/>
          <w:bCs/>
          <w:sz w:val="36"/>
          <w:szCs w:val="20"/>
          <w:lang w:val="fr-FR" w:eastAsia="zh-CN"/>
        </w:rPr>
        <w:t>Reference</w:t>
      </w:r>
      <w:r w:rsidR="00750473" w:rsidRPr="00C80E17">
        <w:rPr>
          <w:rFonts w:ascii="Arial" w:eastAsia="宋体" w:hAnsi="Arial" w:hint="eastAsia"/>
          <w:b/>
          <w:bCs/>
          <w:sz w:val="36"/>
          <w:szCs w:val="20"/>
          <w:lang w:val="fr-FR" w:eastAsia="zh-CN"/>
        </w:rPr>
        <w:t>s</w:t>
      </w:r>
    </w:p>
    <w:p w:rsidR="00BD5F0C" w:rsidRPr="002A537E" w:rsidRDefault="00BD5F0C" w:rsidP="00B058C2">
      <w:pPr>
        <w:pStyle w:val="a0"/>
        <w:numPr>
          <w:ilvl w:val="0"/>
          <w:numId w:val="28"/>
        </w:numPr>
        <w:rPr>
          <w:rFonts w:ascii="Times New Roman" w:hAnsi="Times New Roman"/>
          <w:lang w:eastAsia="zh-CN"/>
        </w:rPr>
      </w:pPr>
      <w:r w:rsidRPr="00C80E17">
        <w:t xml:space="preserve">3GPP, </w:t>
      </w:r>
      <w:hyperlink r:id="rId12" w:history="1">
        <w:r w:rsidRPr="00C80E17">
          <w:t>RP-141646</w:t>
        </w:r>
      </w:hyperlink>
      <w:r w:rsidRPr="00C80E17">
        <w:t>, Ericsson, Qualcomm, Huawei, Alcatel-Lucent,” Study on Licensed-Assisted Access using LTE”.</w:t>
      </w:r>
    </w:p>
    <w:p w:rsidR="00B67264" w:rsidRPr="000244DE" w:rsidRDefault="0000124A" w:rsidP="0000124A">
      <w:pPr>
        <w:pStyle w:val="a0"/>
        <w:numPr>
          <w:ilvl w:val="0"/>
          <w:numId w:val="28"/>
        </w:numPr>
        <w:rPr>
          <w:rFonts w:ascii="Times New Roman" w:hAnsi="Times New Roman"/>
          <w:lang w:eastAsia="zh-CN"/>
        </w:rPr>
      </w:pPr>
      <w:r w:rsidRPr="0000124A">
        <w:rPr>
          <w:lang w:eastAsia="zh-CN"/>
        </w:rPr>
        <w:t>Chairman's Notes RAN1_80bis - final</w:t>
      </w:r>
      <w:r w:rsidR="00B67264">
        <w:rPr>
          <w:rFonts w:hint="eastAsia"/>
          <w:lang w:eastAsia="zh-CN"/>
        </w:rPr>
        <w:t>;</w:t>
      </w:r>
    </w:p>
    <w:p w:rsidR="00A54AF9" w:rsidRPr="00C80E17" w:rsidRDefault="007D705F" w:rsidP="00DE0D43">
      <w:pPr>
        <w:pStyle w:val="a0"/>
        <w:numPr>
          <w:ilvl w:val="0"/>
          <w:numId w:val="28"/>
        </w:numPr>
      </w:pPr>
      <w:r w:rsidRPr="00D42CB4">
        <w:rPr>
          <w:color w:val="000000"/>
        </w:rPr>
        <w:t>ETSI EN 301 893 V1.7.1</w:t>
      </w:r>
      <w:r w:rsidRPr="00D42CB4">
        <w:rPr>
          <w:rFonts w:hint="eastAsia"/>
          <w:color w:val="000000"/>
        </w:rPr>
        <w:t xml:space="preserve">, </w:t>
      </w:r>
      <w:r w:rsidRPr="006743BB">
        <w:rPr>
          <w:color w:val="000000"/>
        </w:rPr>
        <w:t>Harmonized European Standard, “Broadband Radio Access Networks (BRAN); 5 GHz high performance RLAN”</w:t>
      </w:r>
      <w:r>
        <w:rPr>
          <w:color w:val="000000"/>
        </w:rPr>
        <w:t xml:space="preserve">, June </w:t>
      </w:r>
      <w:r w:rsidRPr="00D42CB4">
        <w:rPr>
          <w:color w:val="000000"/>
        </w:rPr>
        <w:t>2012</w:t>
      </w:r>
      <w:bookmarkEnd w:id="0"/>
      <w:bookmarkEnd w:id="1"/>
    </w:p>
    <w:sectPr w:rsidR="00A54AF9" w:rsidRPr="00C80E17" w:rsidSect="000274E1">
      <w:footerReference w:type="default" r:id="rId13"/>
      <w:pgSz w:w="11909" w:h="16834" w:code="9"/>
      <w:pgMar w:top="1440" w:right="1440" w:bottom="1440" w:left="144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A5DF7" w:rsidRDefault="003A5DF7">
      <w:r>
        <w:separator/>
      </w:r>
    </w:p>
  </w:endnote>
  <w:endnote w:type="continuationSeparator" w:id="0">
    <w:p w:rsidR="003A5DF7" w:rsidRDefault="003A5DF7">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E4D" w:rsidRPr="00E7456F" w:rsidRDefault="002653AC" w:rsidP="00E7456F">
    <w:pPr>
      <w:pStyle w:val="ab"/>
      <w:jc w:val="center"/>
    </w:pPr>
    <w:r>
      <w:rPr>
        <w:rStyle w:val="ac"/>
      </w:rPr>
      <w:fldChar w:fldCharType="begin"/>
    </w:r>
    <w:r w:rsidR="009A1E4D">
      <w:rPr>
        <w:rStyle w:val="ac"/>
      </w:rPr>
      <w:instrText xml:space="preserve"> PAGE </w:instrText>
    </w:r>
    <w:r>
      <w:rPr>
        <w:rStyle w:val="ac"/>
      </w:rPr>
      <w:fldChar w:fldCharType="separate"/>
    </w:r>
    <w:r w:rsidR="00A70E7A">
      <w:rPr>
        <w:rStyle w:val="ac"/>
        <w:noProof/>
      </w:rPr>
      <w:t>3</w:t>
    </w:r>
    <w:r>
      <w:rPr>
        <w:rStyle w:val="ac"/>
      </w:rPr>
      <w:fldChar w:fldCharType="end"/>
    </w:r>
    <w:r w:rsidR="009A1E4D">
      <w:rPr>
        <w:rStyle w:val="ac"/>
        <w:rFonts w:eastAsia="宋体" w:hint="eastAsia"/>
        <w:lang w:eastAsia="zh-CN"/>
      </w:rPr>
      <w:t>/</w:t>
    </w:r>
    <w:r>
      <w:rPr>
        <w:rStyle w:val="ac"/>
      </w:rPr>
      <w:fldChar w:fldCharType="begin"/>
    </w:r>
    <w:r w:rsidR="009A1E4D">
      <w:rPr>
        <w:rStyle w:val="ac"/>
      </w:rPr>
      <w:instrText xml:space="preserve"> NUMPAGES </w:instrText>
    </w:r>
    <w:r>
      <w:rPr>
        <w:rStyle w:val="ac"/>
      </w:rPr>
      <w:fldChar w:fldCharType="separate"/>
    </w:r>
    <w:r w:rsidR="00A70E7A">
      <w:rPr>
        <w:rStyle w:val="ac"/>
        <w:noProof/>
      </w:rPr>
      <w:t>3</w:t>
    </w:r>
    <w:r>
      <w:rPr>
        <w:rStyle w:val="ac"/>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A5DF7" w:rsidRDefault="003A5DF7">
      <w:r>
        <w:separator/>
      </w:r>
    </w:p>
  </w:footnote>
  <w:footnote w:type="continuationSeparator" w:id="0">
    <w:p w:rsidR="003A5DF7" w:rsidRDefault="003A5DF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1.5pt;height:11.5pt" o:bullet="t">
        <v:imagedata r:id="rId1" o:title="clip_image001"/>
      </v:shape>
    </w:pict>
  </w:numPicBullet>
  <w:numPicBullet w:numPicBulletId="1">
    <w:pict>
      <v:shape id="_x0000_i1033" type="#_x0000_t75" style="width:191.5pt;height:204pt" o:bullet="t">
        <v:imagedata r:id="rId2" o:title="art27F"/>
      </v:shape>
    </w:pict>
  </w:numPicBullet>
  <w:abstractNum w:abstractNumId="0">
    <w:nsid w:val="FFFFFF7E"/>
    <w:multiLevelType w:val="singleLevel"/>
    <w:tmpl w:val="5A54DD86"/>
    <w:lvl w:ilvl="0">
      <w:start w:val="1"/>
      <w:numFmt w:val="decimal"/>
      <w:pStyle w:val="3"/>
      <w:lvlText w:val="%1."/>
      <w:lvlJc w:val="left"/>
      <w:pPr>
        <w:tabs>
          <w:tab w:val="num" w:pos="926"/>
        </w:tabs>
        <w:ind w:left="926" w:hanging="360"/>
      </w:pPr>
    </w:lvl>
  </w:abstractNum>
  <w:abstractNum w:abstractNumId="1">
    <w:nsid w:val="00323E9F"/>
    <w:multiLevelType w:val="hybridMultilevel"/>
    <w:tmpl w:val="172EA274"/>
    <w:lvl w:ilvl="0" w:tplc="A30A3D80">
      <w:start w:val="1"/>
      <w:numFmt w:val="bullet"/>
      <w:lvlText w:val="•"/>
      <w:lvlJc w:val="left"/>
      <w:pPr>
        <w:tabs>
          <w:tab w:val="num" w:pos="720"/>
        </w:tabs>
        <w:ind w:left="720" w:hanging="360"/>
      </w:pPr>
      <w:rPr>
        <w:rFonts w:ascii="Arial" w:hAnsi="Arial" w:hint="default"/>
      </w:rPr>
    </w:lvl>
    <w:lvl w:ilvl="1" w:tplc="EBE44842">
      <w:start w:val="2475"/>
      <w:numFmt w:val="bullet"/>
      <w:lvlText w:val="–"/>
      <w:lvlJc w:val="left"/>
      <w:pPr>
        <w:tabs>
          <w:tab w:val="num" w:pos="1440"/>
        </w:tabs>
        <w:ind w:left="1440" w:hanging="360"/>
      </w:pPr>
      <w:rPr>
        <w:rFonts w:ascii="Arial" w:hAnsi="Arial" w:hint="default"/>
      </w:rPr>
    </w:lvl>
    <w:lvl w:ilvl="2" w:tplc="A2A0661A">
      <w:start w:val="2475"/>
      <w:numFmt w:val="bullet"/>
      <w:lvlText w:val="•"/>
      <w:lvlJc w:val="left"/>
      <w:pPr>
        <w:tabs>
          <w:tab w:val="num" w:pos="2160"/>
        </w:tabs>
        <w:ind w:left="2160" w:hanging="360"/>
      </w:pPr>
      <w:rPr>
        <w:rFonts w:ascii="Arial" w:hAnsi="Arial" w:hint="default"/>
      </w:rPr>
    </w:lvl>
    <w:lvl w:ilvl="3" w:tplc="854AE852">
      <w:start w:val="1"/>
      <w:numFmt w:val="bullet"/>
      <w:lvlText w:val="•"/>
      <w:lvlJc w:val="left"/>
      <w:pPr>
        <w:tabs>
          <w:tab w:val="num" w:pos="2880"/>
        </w:tabs>
        <w:ind w:left="2880" w:hanging="360"/>
      </w:pPr>
      <w:rPr>
        <w:rFonts w:ascii="Arial" w:hAnsi="Arial" w:hint="default"/>
      </w:rPr>
    </w:lvl>
    <w:lvl w:ilvl="4" w:tplc="5418784A" w:tentative="1">
      <w:start w:val="1"/>
      <w:numFmt w:val="bullet"/>
      <w:lvlText w:val="•"/>
      <w:lvlJc w:val="left"/>
      <w:pPr>
        <w:tabs>
          <w:tab w:val="num" w:pos="3600"/>
        </w:tabs>
        <w:ind w:left="3600" w:hanging="360"/>
      </w:pPr>
      <w:rPr>
        <w:rFonts w:ascii="Arial" w:hAnsi="Arial" w:hint="default"/>
      </w:rPr>
    </w:lvl>
    <w:lvl w:ilvl="5" w:tplc="362C8BC2" w:tentative="1">
      <w:start w:val="1"/>
      <w:numFmt w:val="bullet"/>
      <w:lvlText w:val="•"/>
      <w:lvlJc w:val="left"/>
      <w:pPr>
        <w:tabs>
          <w:tab w:val="num" w:pos="4320"/>
        </w:tabs>
        <w:ind w:left="4320" w:hanging="360"/>
      </w:pPr>
      <w:rPr>
        <w:rFonts w:ascii="Arial" w:hAnsi="Arial" w:hint="default"/>
      </w:rPr>
    </w:lvl>
    <w:lvl w:ilvl="6" w:tplc="394471C0" w:tentative="1">
      <w:start w:val="1"/>
      <w:numFmt w:val="bullet"/>
      <w:lvlText w:val="•"/>
      <w:lvlJc w:val="left"/>
      <w:pPr>
        <w:tabs>
          <w:tab w:val="num" w:pos="5040"/>
        </w:tabs>
        <w:ind w:left="5040" w:hanging="360"/>
      </w:pPr>
      <w:rPr>
        <w:rFonts w:ascii="Arial" w:hAnsi="Arial" w:hint="default"/>
      </w:rPr>
    </w:lvl>
    <w:lvl w:ilvl="7" w:tplc="4BA42A1E" w:tentative="1">
      <w:start w:val="1"/>
      <w:numFmt w:val="bullet"/>
      <w:lvlText w:val="•"/>
      <w:lvlJc w:val="left"/>
      <w:pPr>
        <w:tabs>
          <w:tab w:val="num" w:pos="5760"/>
        </w:tabs>
        <w:ind w:left="5760" w:hanging="360"/>
      </w:pPr>
      <w:rPr>
        <w:rFonts w:ascii="Arial" w:hAnsi="Arial" w:hint="default"/>
      </w:rPr>
    </w:lvl>
    <w:lvl w:ilvl="8" w:tplc="4002E626" w:tentative="1">
      <w:start w:val="1"/>
      <w:numFmt w:val="bullet"/>
      <w:lvlText w:val="•"/>
      <w:lvlJc w:val="left"/>
      <w:pPr>
        <w:tabs>
          <w:tab w:val="num" w:pos="6480"/>
        </w:tabs>
        <w:ind w:left="6480" w:hanging="360"/>
      </w:pPr>
      <w:rPr>
        <w:rFonts w:ascii="Arial" w:hAnsi="Arial" w:hint="default"/>
      </w:rPr>
    </w:lvl>
  </w:abstractNum>
  <w:abstractNum w:abstractNumId="2">
    <w:nsid w:val="03063C19"/>
    <w:multiLevelType w:val="hybridMultilevel"/>
    <w:tmpl w:val="B25881A0"/>
    <w:lvl w:ilvl="0" w:tplc="04090011">
      <w:start w:val="1"/>
      <w:numFmt w:val="decimal"/>
      <w:lvlText w:val="%1)"/>
      <w:lvlJc w:val="left"/>
      <w:pPr>
        <w:ind w:left="987" w:hanging="420"/>
      </w:pPr>
    </w:lvl>
    <w:lvl w:ilvl="1" w:tplc="04090019">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
    <w:nsid w:val="044277B9"/>
    <w:multiLevelType w:val="hybridMultilevel"/>
    <w:tmpl w:val="8294DE56"/>
    <w:lvl w:ilvl="0" w:tplc="B7329E5C">
      <w:start w:val="1"/>
      <w:numFmt w:val="bullet"/>
      <w:lvlText w:val="-"/>
      <w:lvlJc w:val="left"/>
      <w:pPr>
        <w:tabs>
          <w:tab w:val="num" w:pos="840"/>
        </w:tabs>
        <w:ind w:left="840" w:hanging="420"/>
      </w:pPr>
      <w:rPr>
        <w:rFonts w:ascii="宋体" w:eastAsia="宋体" w:hAnsi="宋体"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
    <w:nsid w:val="0A23226A"/>
    <w:multiLevelType w:val="hybridMultilevel"/>
    <w:tmpl w:val="0C489748"/>
    <w:lvl w:ilvl="0" w:tplc="04090001">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
    <w:nsid w:val="0AFA408B"/>
    <w:multiLevelType w:val="hybridMultilevel"/>
    <w:tmpl w:val="92B47516"/>
    <w:lvl w:ilvl="0" w:tplc="29CE4348">
      <w:start w:val="1"/>
      <w:numFmt w:val="decimal"/>
      <w:lvlText w:val="%1)"/>
      <w:lvlJc w:val="left"/>
      <w:pPr>
        <w:tabs>
          <w:tab w:val="num" w:pos="360"/>
        </w:tabs>
        <w:ind w:left="360" w:hanging="360"/>
      </w:pPr>
      <w:rPr>
        <w:rFonts w:hint="default"/>
      </w:rPr>
    </w:lvl>
    <w:lvl w:ilvl="1" w:tplc="B7329E5C">
      <w:start w:val="1"/>
      <w:numFmt w:val="bullet"/>
      <w:lvlText w:val="-"/>
      <w:lvlJc w:val="left"/>
      <w:pPr>
        <w:tabs>
          <w:tab w:val="num" w:pos="840"/>
        </w:tabs>
        <w:ind w:left="840" w:hanging="420"/>
      </w:pPr>
      <w:rPr>
        <w:rFonts w:ascii="宋体" w:eastAsia="宋体" w:hAnsi="宋体"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0B660972"/>
    <w:multiLevelType w:val="multilevel"/>
    <w:tmpl w:val="474EEE8A"/>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0C665869"/>
    <w:multiLevelType w:val="hybridMultilevel"/>
    <w:tmpl w:val="ED5ED3F8"/>
    <w:lvl w:ilvl="0" w:tplc="3E800DB4">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0D7A295E"/>
    <w:multiLevelType w:val="hybridMultilevel"/>
    <w:tmpl w:val="921602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E1F7E13"/>
    <w:multiLevelType w:val="multilevel"/>
    <w:tmpl w:val="126E68A6"/>
    <w:lvl w:ilvl="0">
      <w:start w:val="1"/>
      <w:numFmt w:val="decimal"/>
      <w:lvlText w:val="%1)"/>
      <w:lvlJc w:val="left"/>
      <w:pPr>
        <w:tabs>
          <w:tab w:val="num" w:pos="420"/>
        </w:tabs>
        <w:ind w:left="420" w:hanging="420"/>
      </w:pPr>
    </w:lvl>
    <w:lvl w:ilvl="1">
      <w:start w:val="1"/>
      <w:numFmt w:val="decimal"/>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0">
    <w:nsid w:val="101D60F5"/>
    <w:multiLevelType w:val="hybridMultilevel"/>
    <w:tmpl w:val="D3A29E54"/>
    <w:lvl w:ilvl="0" w:tplc="04090001">
      <w:start w:val="1"/>
      <w:numFmt w:val="bullet"/>
      <w:lvlText w:val=""/>
      <w:lvlJc w:val="left"/>
      <w:pPr>
        <w:ind w:left="1836" w:hanging="420"/>
      </w:pPr>
      <w:rPr>
        <w:rFonts w:ascii="Wingdings" w:hAnsi="Wingdings" w:hint="default"/>
      </w:rPr>
    </w:lvl>
    <w:lvl w:ilvl="1" w:tplc="04090003" w:tentative="1">
      <w:start w:val="1"/>
      <w:numFmt w:val="bullet"/>
      <w:lvlText w:val=""/>
      <w:lvlJc w:val="left"/>
      <w:pPr>
        <w:ind w:left="2256" w:hanging="420"/>
      </w:pPr>
      <w:rPr>
        <w:rFonts w:ascii="Wingdings" w:hAnsi="Wingdings" w:hint="default"/>
      </w:rPr>
    </w:lvl>
    <w:lvl w:ilvl="2" w:tplc="04090005" w:tentative="1">
      <w:start w:val="1"/>
      <w:numFmt w:val="bullet"/>
      <w:lvlText w:val=""/>
      <w:lvlJc w:val="left"/>
      <w:pPr>
        <w:ind w:left="2676" w:hanging="420"/>
      </w:pPr>
      <w:rPr>
        <w:rFonts w:ascii="Wingdings" w:hAnsi="Wingdings" w:hint="default"/>
      </w:rPr>
    </w:lvl>
    <w:lvl w:ilvl="3" w:tplc="04090001" w:tentative="1">
      <w:start w:val="1"/>
      <w:numFmt w:val="bullet"/>
      <w:lvlText w:val=""/>
      <w:lvlJc w:val="left"/>
      <w:pPr>
        <w:ind w:left="3096" w:hanging="420"/>
      </w:pPr>
      <w:rPr>
        <w:rFonts w:ascii="Wingdings" w:hAnsi="Wingdings" w:hint="default"/>
      </w:rPr>
    </w:lvl>
    <w:lvl w:ilvl="4" w:tplc="04090003" w:tentative="1">
      <w:start w:val="1"/>
      <w:numFmt w:val="bullet"/>
      <w:lvlText w:val=""/>
      <w:lvlJc w:val="left"/>
      <w:pPr>
        <w:ind w:left="3516" w:hanging="420"/>
      </w:pPr>
      <w:rPr>
        <w:rFonts w:ascii="Wingdings" w:hAnsi="Wingdings" w:hint="default"/>
      </w:rPr>
    </w:lvl>
    <w:lvl w:ilvl="5" w:tplc="04090005" w:tentative="1">
      <w:start w:val="1"/>
      <w:numFmt w:val="bullet"/>
      <w:lvlText w:val=""/>
      <w:lvlJc w:val="left"/>
      <w:pPr>
        <w:ind w:left="3936" w:hanging="420"/>
      </w:pPr>
      <w:rPr>
        <w:rFonts w:ascii="Wingdings" w:hAnsi="Wingdings" w:hint="default"/>
      </w:rPr>
    </w:lvl>
    <w:lvl w:ilvl="6" w:tplc="04090001" w:tentative="1">
      <w:start w:val="1"/>
      <w:numFmt w:val="bullet"/>
      <w:lvlText w:val=""/>
      <w:lvlJc w:val="left"/>
      <w:pPr>
        <w:ind w:left="4356" w:hanging="420"/>
      </w:pPr>
      <w:rPr>
        <w:rFonts w:ascii="Wingdings" w:hAnsi="Wingdings" w:hint="default"/>
      </w:rPr>
    </w:lvl>
    <w:lvl w:ilvl="7" w:tplc="04090003" w:tentative="1">
      <w:start w:val="1"/>
      <w:numFmt w:val="bullet"/>
      <w:lvlText w:val=""/>
      <w:lvlJc w:val="left"/>
      <w:pPr>
        <w:ind w:left="4776" w:hanging="420"/>
      </w:pPr>
      <w:rPr>
        <w:rFonts w:ascii="Wingdings" w:hAnsi="Wingdings" w:hint="default"/>
      </w:rPr>
    </w:lvl>
    <w:lvl w:ilvl="8" w:tplc="04090005" w:tentative="1">
      <w:start w:val="1"/>
      <w:numFmt w:val="bullet"/>
      <w:lvlText w:val=""/>
      <w:lvlJc w:val="left"/>
      <w:pPr>
        <w:ind w:left="5196" w:hanging="420"/>
      </w:pPr>
      <w:rPr>
        <w:rFonts w:ascii="Wingdings" w:hAnsi="Wingdings" w:hint="default"/>
      </w:rPr>
    </w:lvl>
  </w:abstractNum>
  <w:abstractNum w:abstractNumId="11">
    <w:nsid w:val="12200B9C"/>
    <w:multiLevelType w:val="multilevel"/>
    <w:tmpl w:val="0DA4BB14"/>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2">
    <w:nsid w:val="133214FF"/>
    <w:multiLevelType w:val="hybridMultilevel"/>
    <w:tmpl w:val="6D3AE6B0"/>
    <w:lvl w:ilvl="0" w:tplc="3E800DB4">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13C9318C"/>
    <w:multiLevelType w:val="hybridMultilevel"/>
    <w:tmpl w:val="126E68A6"/>
    <w:lvl w:ilvl="0" w:tplc="04090011">
      <w:start w:val="1"/>
      <w:numFmt w:val="decimal"/>
      <w:lvlText w:val="%1)"/>
      <w:lvlJc w:val="left"/>
      <w:pPr>
        <w:tabs>
          <w:tab w:val="num" w:pos="420"/>
        </w:tabs>
        <w:ind w:left="420" w:hanging="420"/>
      </w:pPr>
    </w:lvl>
    <w:lvl w:ilvl="1" w:tplc="96048940">
      <w:start w:val="1"/>
      <w:numFmt w:val="decimal"/>
      <w:lvlText w:val="[%2]"/>
      <w:lvlJc w:val="left"/>
      <w:pPr>
        <w:tabs>
          <w:tab w:val="num" w:pos="840"/>
        </w:tabs>
        <w:ind w:left="840" w:hanging="4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nsid w:val="14CB61E6"/>
    <w:multiLevelType w:val="hybridMultilevel"/>
    <w:tmpl w:val="C2A2699C"/>
    <w:lvl w:ilvl="0" w:tplc="96048940">
      <w:start w:val="1"/>
      <w:numFmt w:val="decimal"/>
      <w:lvlText w:val="[%1]"/>
      <w:lvlJc w:val="left"/>
      <w:pPr>
        <w:tabs>
          <w:tab w:val="num" w:pos="420"/>
        </w:tabs>
        <w:ind w:left="420" w:hanging="420"/>
      </w:pPr>
      <w:rPr>
        <w:rFonts w:hint="eastAsia"/>
      </w:rPr>
    </w:lvl>
    <w:lvl w:ilvl="1" w:tplc="8ED04916">
      <w:start w:val="1"/>
      <w:numFmt w:val="decimal"/>
      <w:lvlText w:val="[%2]"/>
      <w:lvlJc w:val="left"/>
      <w:pPr>
        <w:tabs>
          <w:tab w:val="num" w:pos="840"/>
        </w:tabs>
        <w:ind w:left="840" w:hanging="4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nsid w:val="160E456D"/>
    <w:multiLevelType w:val="hybridMultilevel"/>
    <w:tmpl w:val="46B61AA8"/>
    <w:lvl w:ilvl="0" w:tplc="3E800DB4">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181F7FF1"/>
    <w:multiLevelType w:val="hybridMultilevel"/>
    <w:tmpl w:val="4C5CDF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19CD0345"/>
    <w:multiLevelType w:val="hybridMultilevel"/>
    <w:tmpl w:val="5824BB7A"/>
    <w:lvl w:ilvl="0" w:tplc="BA26E6AC">
      <w:start w:val="1"/>
      <w:numFmt w:val="bullet"/>
      <w:lvlText w:val="•"/>
      <w:lvlJc w:val="left"/>
      <w:pPr>
        <w:tabs>
          <w:tab w:val="num" w:pos="720"/>
        </w:tabs>
        <w:ind w:left="720" w:hanging="360"/>
      </w:pPr>
      <w:rPr>
        <w:rFonts w:ascii="Arial" w:hAnsi="Arial" w:hint="default"/>
      </w:rPr>
    </w:lvl>
    <w:lvl w:ilvl="1" w:tplc="DA72F150">
      <w:start w:val="3443"/>
      <w:numFmt w:val="bullet"/>
      <w:lvlText w:val="–"/>
      <w:lvlJc w:val="left"/>
      <w:pPr>
        <w:tabs>
          <w:tab w:val="num" w:pos="1440"/>
        </w:tabs>
        <w:ind w:left="1440" w:hanging="360"/>
      </w:pPr>
      <w:rPr>
        <w:rFonts w:ascii="Arial" w:hAnsi="Arial" w:hint="default"/>
      </w:rPr>
    </w:lvl>
    <w:lvl w:ilvl="2" w:tplc="33E8D274">
      <w:start w:val="1"/>
      <w:numFmt w:val="bullet"/>
      <w:lvlText w:val="•"/>
      <w:lvlJc w:val="left"/>
      <w:pPr>
        <w:tabs>
          <w:tab w:val="num" w:pos="2160"/>
        </w:tabs>
        <w:ind w:left="2160" w:hanging="360"/>
      </w:pPr>
      <w:rPr>
        <w:rFonts w:ascii="Arial" w:hAnsi="Arial" w:hint="default"/>
      </w:rPr>
    </w:lvl>
    <w:lvl w:ilvl="3" w:tplc="4F14491C" w:tentative="1">
      <w:start w:val="1"/>
      <w:numFmt w:val="bullet"/>
      <w:lvlText w:val="•"/>
      <w:lvlJc w:val="left"/>
      <w:pPr>
        <w:tabs>
          <w:tab w:val="num" w:pos="2880"/>
        </w:tabs>
        <w:ind w:left="2880" w:hanging="360"/>
      </w:pPr>
      <w:rPr>
        <w:rFonts w:ascii="Arial" w:hAnsi="Arial" w:hint="default"/>
      </w:rPr>
    </w:lvl>
    <w:lvl w:ilvl="4" w:tplc="37C01868" w:tentative="1">
      <w:start w:val="1"/>
      <w:numFmt w:val="bullet"/>
      <w:lvlText w:val="•"/>
      <w:lvlJc w:val="left"/>
      <w:pPr>
        <w:tabs>
          <w:tab w:val="num" w:pos="3600"/>
        </w:tabs>
        <w:ind w:left="3600" w:hanging="360"/>
      </w:pPr>
      <w:rPr>
        <w:rFonts w:ascii="Arial" w:hAnsi="Arial" w:hint="default"/>
      </w:rPr>
    </w:lvl>
    <w:lvl w:ilvl="5" w:tplc="D5F0D0CE" w:tentative="1">
      <w:start w:val="1"/>
      <w:numFmt w:val="bullet"/>
      <w:lvlText w:val="•"/>
      <w:lvlJc w:val="left"/>
      <w:pPr>
        <w:tabs>
          <w:tab w:val="num" w:pos="4320"/>
        </w:tabs>
        <w:ind w:left="4320" w:hanging="360"/>
      </w:pPr>
      <w:rPr>
        <w:rFonts w:ascii="Arial" w:hAnsi="Arial" w:hint="default"/>
      </w:rPr>
    </w:lvl>
    <w:lvl w:ilvl="6" w:tplc="E71EECBA" w:tentative="1">
      <w:start w:val="1"/>
      <w:numFmt w:val="bullet"/>
      <w:lvlText w:val="•"/>
      <w:lvlJc w:val="left"/>
      <w:pPr>
        <w:tabs>
          <w:tab w:val="num" w:pos="5040"/>
        </w:tabs>
        <w:ind w:left="5040" w:hanging="360"/>
      </w:pPr>
      <w:rPr>
        <w:rFonts w:ascii="Arial" w:hAnsi="Arial" w:hint="default"/>
      </w:rPr>
    </w:lvl>
    <w:lvl w:ilvl="7" w:tplc="433E3260" w:tentative="1">
      <w:start w:val="1"/>
      <w:numFmt w:val="bullet"/>
      <w:lvlText w:val="•"/>
      <w:lvlJc w:val="left"/>
      <w:pPr>
        <w:tabs>
          <w:tab w:val="num" w:pos="5760"/>
        </w:tabs>
        <w:ind w:left="5760" w:hanging="360"/>
      </w:pPr>
      <w:rPr>
        <w:rFonts w:ascii="Arial" w:hAnsi="Arial" w:hint="default"/>
      </w:rPr>
    </w:lvl>
    <w:lvl w:ilvl="8" w:tplc="11D2FC30" w:tentative="1">
      <w:start w:val="1"/>
      <w:numFmt w:val="bullet"/>
      <w:lvlText w:val="•"/>
      <w:lvlJc w:val="left"/>
      <w:pPr>
        <w:tabs>
          <w:tab w:val="num" w:pos="6480"/>
        </w:tabs>
        <w:ind w:left="6480" w:hanging="360"/>
      </w:pPr>
      <w:rPr>
        <w:rFonts w:ascii="Arial" w:hAnsi="Arial" w:hint="default"/>
      </w:rPr>
    </w:lvl>
  </w:abstractNum>
  <w:abstractNum w:abstractNumId="18">
    <w:nsid w:val="219631A9"/>
    <w:multiLevelType w:val="hybridMultilevel"/>
    <w:tmpl w:val="1CFA126C"/>
    <w:lvl w:ilvl="0" w:tplc="26F02472">
      <w:start w:val="1"/>
      <w:numFmt w:val="bullet"/>
      <w:pStyle w:val="30"/>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26F66F81"/>
    <w:multiLevelType w:val="hybridMultilevel"/>
    <w:tmpl w:val="6D7C8AC6"/>
    <w:lvl w:ilvl="0" w:tplc="04090009">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nsid w:val="29A90525"/>
    <w:multiLevelType w:val="hybridMultilevel"/>
    <w:tmpl w:val="3A821F6C"/>
    <w:lvl w:ilvl="0" w:tplc="D5EEAF36">
      <w:start w:val="1"/>
      <w:numFmt w:val="bullet"/>
      <w:lvlText w:val="•"/>
      <w:lvlJc w:val="left"/>
      <w:pPr>
        <w:tabs>
          <w:tab w:val="num" w:pos="720"/>
        </w:tabs>
        <w:ind w:left="720" w:hanging="360"/>
      </w:pPr>
      <w:rPr>
        <w:rFonts w:ascii="Arial" w:hAnsi="Arial" w:hint="default"/>
      </w:rPr>
    </w:lvl>
    <w:lvl w:ilvl="1" w:tplc="3FA88046">
      <w:start w:val="1710"/>
      <w:numFmt w:val="bullet"/>
      <w:lvlText w:val="–"/>
      <w:lvlJc w:val="left"/>
      <w:pPr>
        <w:tabs>
          <w:tab w:val="num" w:pos="1440"/>
        </w:tabs>
        <w:ind w:left="1440" w:hanging="360"/>
      </w:pPr>
      <w:rPr>
        <w:rFonts w:ascii="Arial" w:hAnsi="Arial" w:hint="default"/>
      </w:rPr>
    </w:lvl>
    <w:lvl w:ilvl="2" w:tplc="6DD28640">
      <w:start w:val="1710"/>
      <w:numFmt w:val="bullet"/>
      <w:lvlText w:val="•"/>
      <w:lvlJc w:val="left"/>
      <w:pPr>
        <w:tabs>
          <w:tab w:val="num" w:pos="2160"/>
        </w:tabs>
        <w:ind w:left="2160" w:hanging="360"/>
      </w:pPr>
      <w:rPr>
        <w:rFonts w:ascii="Arial" w:hAnsi="Arial" w:hint="default"/>
      </w:rPr>
    </w:lvl>
    <w:lvl w:ilvl="3" w:tplc="CBB80082" w:tentative="1">
      <w:start w:val="1"/>
      <w:numFmt w:val="bullet"/>
      <w:lvlText w:val="•"/>
      <w:lvlJc w:val="left"/>
      <w:pPr>
        <w:tabs>
          <w:tab w:val="num" w:pos="2880"/>
        </w:tabs>
        <w:ind w:left="2880" w:hanging="360"/>
      </w:pPr>
      <w:rPr>
        <w:rFonts w:ascii="Arial" w:hAnsi="Arial" w:hint="default"/>
      </w:rPr>
    </w:lvl>
    <w:lvl w:ilvl="4" w:tplc="F18649A0" w:tentative="1">
      <w:start w:val="1"/>
      <w:numFmt w:val="bullet"/>
      <w:lvlText w:val="•"/>
      <w:lvlJc w:val="left"/>
      <w:pPr>
        <w:tabs>
          <w:tab w:val="num" w:pos="3600"/>
        </w:tabs>
        <w:ind w:left="3600" w:hanging="360"/>
      </w:pPr>
      <w:rPr>
        <w:rFonts w:ascii="Arial" w:hAnsi="Arial" w:hint="default"/>
      </w:rPr>
    </w:lvl>
    <w:lvl w:ilvl="5" w:tplc="DF4AA7BE" w:tentative="1">
      <w:start w:val="1"/>
      <w:numFmt w:val="bullet"/>
      <w:lvlText w:val="•"/>
      <w:lvlJc w:val="left"/>
      <w:pPr>
        <w:tabs>
          <w:tab w:val="num" w:pos="4320"/>
        </w:tabs>
        <w:ind w:left="4320" w:hanging="360"/>
      </w:pPr>
      <w:rPr>
        <w:rFonts w:ascii="Arial" w:hAnsi="Arial" w:hint="default"/>
      </w:rPr>
    </w:lvl>
    <w:lvl w:ilvl="6" w:tplc="D728A1B2" w:tentative="1">
      <w:start w:val="1"/>
      <w:numFmt w:val="bullet"/>
      <w:lvlText w:val="•"/>
      <w:lvlJc w:val="left"/>
      <w:pPr>
        <w:tabs>
          <w:tab w:val="num" w:pos="5040"/>
        </w:tabs>
        <w:ind w:left="5040" w:hanging="360"/>
      </w:pPr>
      <w:rPr>
        <w:rFonts w:ascii="Arial" w:hAnsi="Arial" w:hint="default"/>
      </w:rPr>
    </w:lvl>
    <w:lvl w:ilvl="7" w:tplc="CE0E90BE" w:tentative="1">
      <w:start w:val="1"/>
      <w:numFmt w:val="bullet"/>
      <w:lvlText w:val="•"/>
      <w:lvlJc w:val="left"/>
      <w:pPr>
        <w:tabs>
          <w:tab w:val="num" w:pos="5760"/>
        </w:tabs>
        <w:ind w:left="5760" w:hanging="360"/>
      </w:pPr>
      <w:rPr>
        <w:rFonts w:ascii="Arial" w:hAnsi="Arial" w:hint="default"/>
      </w:rPr>
    </w:lvl>
    <w:lvl w:ilvl="8" w:tplc="2AA8DD36" w:tentative="1">
      <w:start w:val="1"/>
      <w:numFmt w:val="bullet"/>
      <w:lvlText w:val="•"/>
      <w:lvlJc w:val="left"/>
      <w:pPr>
        <w:tabs>
          <w:tab w:val="num" w:pos="6480"/>
        </w:tabs>
        <w:ind w:left="6480" w:hanging="360"/>
      </w:pPr>
      <w:rPr>
        <w:rFonts w:ascii="Arial" w:hAnsi="Arial" w:hint="default"/>
      </w:rPr>
    </w:lvl>
  </w:abstractNum>
  <w:abstractNum w:abstractNumId="21">
    <w:nsid w:val="2AD85DE7"/>
    <w:multiLevelType w:val="hybridMultilevel"/>
    <w:tmpl w:val="6F824FAE"/>
    <w:lvl w:ilvl="0" w:tplc="1458D7E4">
      <w:start w:val="1"/>
      <w:numFmt w:val="bullet"/>
      <w:lvlText w:val="•"/>
      <w:lvlJc w:val="left"/>
      <w:pPr>
        <w:tabs>
          <w:tab w:val="num" w:pos="720"/>
        </w:tabs>
        <w:ind w:left="720" w:hanging="360"/>
      </w:pPr>
      <w:rPr>
        <w:rFonts w:ascii="Arial" w:hAnsi="Arial" w:hint="default"/>
      </w:rPr>
    </w:lvl>
    <w:lvl w:ilvl="1" w:tplc="05ACD18C" w:tentative="1">
      <w:start w:val="1"/>
      <w:numFmt w:val="bullet"/>
      <w:lvlText w:val="•"/>
      <w:lvlJc w:val="left"/>
      <w:pPr>
        <w:tabs>
          <w:tab w:val="num" w:pos="1440"/>
        </w:tabs>
        <w:ind w:left="1440" w:hanging="360"/>
      </w:pPr>
      <w:rPr>
        <w:rFonts w:ascii="Arial" w:hAnsi="Arial" w:hint="default"/>
      </w:rPr>
    </w:lvl>
    <w:lvl w:ilvl="2" w:tplc="9AB0BFD6">
      <w:start w:val="1"/>
      <w:numFmt w:val="bullet"/>
      <w:lvlText w:val="•"/>
      <w:lvlJc w:val="left"/>
      <w:pPr>
        <w:tabs>
          <w:tab w:val="num" w:pos="2160"/>
        </w:tabs>
        <w:ind w:left="2160" w:hanging="360"/>
      </w:pPr>
      <w:rPr>
        <w:rFonts w:ascii="Arial" w:hAnsi="Arial" w:hint="default"/>
      </w:rPr>
    </w:lvl>
    <w:lvl w:ilvl="3" w:tplc="22509FB6" w:tentative="1">
      <w:start w:val="1"/>
      <w:numFmt w:val="bullet"/>
      <w:lvlText w:val="•"/>
      <w:lvlJc w:val="left"/>
      <w:pPr>
        <w:tabs>
          <w:tab w:val="num" w:pos="2880"/>
        </w:tabs>
        <w:ind w:left="2880" w:hanging="360"/>
      </w:pPr>
      <w:rPr>
        <w:rFonts w:ascii="Arial" w:hAnsi="Arial" w:hint="default"/>
      </w:rPr>
    </w:lvl>
    <w:lvl w:ilvl="4" w:tplc="7AB02C18" w:tentative="1">
      <w:start w:val="1"/>
      <w:numFmt w:val="bullet"/>
      <w:lvlText w:val="•"/>
      <w:lvlJc w:val="left"/>
      <w:pPr>
        <w:tabs>
          <w:tab w:val="num" w:pos="3600"/>
        </w:tabs>
        <w:ind w:left="3600" w:hanging="360"/>
      </w:pPr>
      <w:rPr>
        <w:rFonts w:ascii="Arial" w:hAnsi="Arial" w:hint="default"/>
      </w:rPr>
    </w:lvl>
    <w:lvl w:ilvl="5" w:tplc="1BCCBF2E" w:tentative="1">
      <w:start w:val="1"/>
      <w:numFmt w:val="bullet"/>
      <w:lvlText w:val="•"/>
      <w:lvlJc w:val="left"/>
      <w:pPr>
        <w:tabs>
          <w:tab w:val="num" w:pos="4320"/>
        </w:tabs>
        <w:ind w:left="4320" w:hanging="360"/>
      </w:pPr>
      <w:rPr>
        <w:rFonts w:ascii="Arial" w:hAnsi="Arial" w:hint="default"/>
      </w:rPr>
    </w:lvl>
    <w:lvl w:ilvl="6" w:tplc="B90CBAE4" w:tentative="1">
      <w:start w:val="1"/>
      <w:numFmt w:val="bullet"/>
      <w:lvlText w:val="•"/>
      <w:lvlJc w:val="left"/>
      <w:pPr>
        <w:tabs>
          <w:tab w:val="num" w:pos="5040"/>
        </w:tabs>
        <w:ind w:left="5040" w:hanging="360"/>
      </w:pPr>
      <w:rPr>
        <w:rFonts w:ascii="Arial" w:hAnsi="Arial" w:hint="default"/>
      </w:rPr>
    </w:lvl>
    <w:lvl w:ilvl="7" w:tplc="38B86D8E" w:tentative="1">
      <w:start w:val="1"/>
      <w:numFmt w:val="bullet"/>
      <w:lvlText w:val="•"/>
      <w:lvlJc w:val="left"/>
      <w:pPr>
        <w:tabs>
          <w:tab w:val="num" w:pos="5760"/>
        </w:tabs>
        <w:ind w:left="5760" w:hanging="360"/>
      </w:pPr>
      <w:rPr>
        <w:rFonts w:ascii="Arial" w:hAnsi="Arial" w:hint="default"/>
      </w:rPr>
    </w:lvl>
    <w:lvl w:ilvl="8" w:tplc="69067CC6" w:tentative="1">
      <w:start w:val="1"/>
      <w:numFmt w:val="bullet"/>
      <w:lvlText w:val="•"/>
      <w:lvlJc w:val="left"/>
      <w:pPr>
        <w:tabs>
          <w:tab w:val="num" w:pos="6480"/>
        </w:tabs>
        <w:ind w:left="6480" w:hanging="360"/>
      </w:pPr>
      <w:rPr>
        <w:rFonts w:ascii="Arial" w:hAnsi="Arial" w:hint="default"/>
      </w:rPr>
    </w:lvl>
  </w:abstractNum>
  <w:abstractNum w:abstractNumId="22">
    <w:nsid w:val="2CF14DE9"/>
    <w:multiLevelType w:val="hybridMultilevel"/>
    <w:tmpl w:val="40AA3CA2"/>
    <w:lvl w:ilvl="0" w:tplc="3E800DB4">
      <w:start w:val="1"/>
      <w:numFmt w:val="bullet"/>
      <w:lvlText w:val="-"/>
      <w:lvlJc w:val="left"/>
      <w:pPr>
        <w:ind w:left="450" w:hanging="420"/>
      </w:pPr>
      <w:rPr>
        <w:rFonts w:ascii="Verdana" w:hAnsi="Verdana" w:hint="default"/>
      </w:rPr>
    </w:lvl>
    <w:lvl w:ilvl="1" w:tplc="04090003" w:tentative="1">
      <w:start w:val="1"/>
      <w:numFmt w:val="bullet"/>
      <w:lvlText w:val=""/>
      <w:lvlJc w:val="left"/>
      <w:pPr>
        <w:ind w:left="870" w:hanging="420"/>
      </w:pPr>
      <w:rPr>
        <w:rFonts w:ascii="Wingdings" w:hAnsi="Wingdings" w:hint="default"/>
      </w:rPr>
    </w:lvl>
    <w:lvl w:ilvl="2" w:tplc="04090005" w:tentative="1">
      <w:start w:val="1"/>
      <w:numFmt w:val="bullet"/>
      <w:lvlText w:val=""/>
      <w:lvlJc w:val="left"/>
      <w:pPr>
        <w:ind w:left="1290" w:hanging="420"/>
      </w:pPr>
      <w:rPr>
        <w:rFonts w:ascii="Wingdings" w:hAnsi="Wingdings" w:hint="default"/>
      </w:rPr>
    </w:lvl>
    <w:lvl w:ilvl="3" w:tplc="04090001" w:tentative="1">
      <w:start w:val="1"/>
      <w:numFmt w:val="bullet"/>
      <w:lvlText w:val=""/>
      <w:lvlJc w:val="left"/>
      <w:pPr>
        <w:ind w:left="1710" w:hanging="420"/>
      </w:pPr>
      <w:rPr>
        <w:rFonts w:ascii="Wingdings" w:hAnsi="Wingdings" w:hint="default"/>
      </w:rPr>
    </w:lvl>
    <w:lvl w:ilvl="4" w:tplc="04090003" w:tentative="1">
      <w:start w:val="1"/>
      <w:numFmt w:val="bullet"/>
      <w:lvlText w:val=""/>
      <w:lvlJc w:val="left"/>
      <w:pPr>
        <w:ind w:left="2130" w:hanging="420"/>
      </w:pPr>
      <w:rPr>
        <w:rFonts w:ascii="Wingdings" w:hAnsi="Wingdings" w:hint="default"/>
      </w:rPr>
    </w:lvl>
    <w:lvl w:ilvl="5" w:tplc="04090005" w:tentative="1">
      <w:start w:val="1"/>
      <w:numFmt w:val="bullet"/>
      <w:lvlText w:val=""/>
      <w:lvlJc w:val="left"/>
      <w:pPr>
        <w:ind w:left="2550" w:hanging="420"/>
      </w:pPr>
      <w:rPr>
        <w:rFonts w:ascii="Wingdings" w:hAnsi="Wingdings" w:hint="default"/>
      </w:rPr>
    </w:lvl>
    <w:lvl w:ilvl="6" w:tplc="04090001" w:tentative="1">
      <w:start w:val="1"/>
      <w:numFmt w:val="bullet"/>
      <w:lvlText w:val=""/>
      <w:lvlJc w:val="left"/>
      <w:pPr>
        <w:ind w:left="2970" w:hanging="420"/>
      </w:pPr>
      <w:rPr>
        <w:rFonts w:ascii="Wingdings" w:hAnsi="Wingdings" w:hint="default"/>
      </w:rPr>
    </w:lvl>
    <w:lvl w:ilvl="7" w:tplc="04090003" w:tentative="1">
      <w:start w:val="1"/>
      <w:numFmt w:val="bullet"/>
      <w:lvlText w:val=""/>
      <w:lvlJc w:val="left"/>
      <w:pPr>
        <w:ind w:left="3390" w:hanging="420"/>
      </w:pPr>
      <w:rPr>
        <w:rFonts w:ascii="Wingdings" w:hAnsi="Wingdings" w:hint="default"/>
      </w:rPr>
    </w:lvl>
    <w:lvl w:ilvl="8" w:tplc="04090005" w:tentative="1">
      <w:start w:val="1"/>
      <w:numFmt w:val="bullet"/>
      <w:lvlText w:val=""/>
      <w:lvlJc w:val="left"/>
      <w:pPr>
        <w:ind w:left="3810" w:hanging="420"/>
      </w:pPr>
      <w:rPr>
        <w:rFonts w:ascii="Wingdings" w:hAnsi="Wingdings" w:hint="default"/>
      </w:rPr>
    </w:lvl>
  </w:abstractNum>
  <w:abstractNum w:abstractNumId="23">
    <w:nsid w:val="31BC456E"/>
    <w:multiLevelType w:val="hybridMultilevel"/>
    <w:tmpl w:val="98AC759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nsid w:val="33201963"/>
    <w:multiLevelType w:val="hybridMultilevel"/>
    <w:tmpl w:val="2DB0FFC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35AC4C74"/>
    <w:multiLevelType w:val="hybridMultilevel"/>
    <w:tmpl w:val="78782A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3C6A01AB"/>
    <w:multiLevelType w:val="multilevel"/>
    <w:tmpl w:val="3B30F2BE"/>
    <w:lvl w:ilvl="0">
      <w:start w:val="1"/>
      <w:numFmt w:val="decimal"/>
      <w:lvlText w:val="%1)"/>
      <w:lvlJc w:val="left"/>
      <w:pPr>
        <w:tabs>
          <w:tab w:val="num" w:pos="420"/>
        </w:tabs>
        <w:ind w:left="420" w:hanging="420"/>
      </w:pPr>
      <w:rPr>
        <w:rFonts w:hint="default"/>
      </w:rPr>
    </w:lvl>
    <w:lvl w:ilvl="1">
      <w:start w:val="1"/>
      <w:numFmt w:val="decimal"/>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7">
    <w:nsid w:val="3F2C2C7A"/>
    <w:multiLevelType w:val="multilevel"/>
    <w:tmpl w:val="D4C65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8">
    <w:nsid w:val="42F91341"/>
    <w:multiLevelType w:val="hybridMultilevel"/>
    <w:tmpl w:val="A3405E6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nsid w:val="495B744C"/>
    <w:multiLevelType w:val="hybridMultilevel"/>
    <w:tmpl w:val="9510E9DC"/>
    <w:lvl w:ilvl="0" w:tplc="C5A26796">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0">
    <w:nsid w:val="4B136B78"/>
    <w:multiLevelType w:val="hybridMultilevel"/>
    <w:tmpl w:val="3DB2536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4C065794"/>
    <w:multiLevelType w:val="hybridMultilevel"/>
    <w:tmpl w:val="A60CC900"/>
    <w:lvl w:ilvl="0" w:tplc="3E800DB4">
      <w:start w:val="1"/>
      <w:numFmt w:val="bullet"/>
      <w:lvlText w:val="-"/>
      <w:lvlJc w:val="left"/>
      <w:pPr>
        <w:ind w:left="420" w:hanging="420"/>
      </w:pPr>
      <w:rPr>
        <w:rFonts w:ascii="Verdana" w:hAnsi="Verdana" w:hint="default"/>
      </w:rPr>
    </w:lvl>
    <w:lvl w:ilvl="1" w:tplc="B7329E5C">
      <w:start w:val="1"/>
      <w:numFmt w:val="bullet"/>
      <w:lvlText w:val="-"/>
      <w:lvlJc w:val="left"/>
      <w:pPr>
        <w:tabs>
          <w:tab w:val="num" w:pos="840"/>
        </w:tabs>
        <w:ind w:left="840" w:hanging="420"/>
      </w:pPr>
      <w:rPr>
        <w:rFonts w:ascii="宋体" w:eastAsia="宋体" w:hAnsi="宋体"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4C786A17"/>
    <w:multiLevelType w:val="hybridMultilevel"/>
    <w:tmpl w:val="FB105562"/>
    <w:lvl w:ilvl="0" w:tplc="04090001">
      <w:start w:val="1"/>
      <w:numFmt w:val="bullet"/>
      <w:lvlText w:val=""/>
      <w:lvlJc w:val="left"/>
      <w:pPr>
        <w:ind w:left="720" w:hanging="360"/>
      </w:pPr>
      <w:rPr>
        <w:rFonts w:ascii="Wingdings" w:hAnsi="Wingdings" w:hint="default"/>
      </w:rPr>
    </w:lvl>
    <w:lvl w:ilvl="1" w:tplc="04090001">
      <w:start w:val="1"/>
      <w:numFmt w:val="bullet"/>
      <w:lvlText w:val=""/>
      <w:lvlJc w:val="left"/>
      <w:pPr>
        <w:tabs>
          <w:tab w:val="num" w:pos="1440"/>
        </w:tabs>
        <w:ind w:left="1440" w:hanging="36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3">
    <w:nsid w:val="550A2547"/>
    <w:multiLevelType w:val="hybridMultilevel"/>
    <w:tmpl w:val="B25881A0"/>
    <w:lvl w:ilvl="0" w:tplc="04090011">
      <w:start w:val="1"/>
      <w:numFmt w:val="decimal"/>
      <w:lvlText w:val="%1)"/>
      <w:lvlJc w:val="left"/>
      <w:pPr>
        <w:ind w:left="987" w:hanging="420"/>
      </w:pPr>
    </w:lvl>
    <w:lvl w:ilvl="1" w:tplc="04090019">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4">
    <w:nsid w:val="565F5232"/>
    <w:multiLevelType w:val="hybridMultilevel"/>
    <w:tmpl w:val="F0F2308A"/>
    <w:lvl w:ilvl="0" w:tplc="301C17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61D8609A"/>
    <w:multiLevelType w:val="hybridMultilevel"/>
    <w:tmpl w:val="61A6AEF2"/>
    <w:lvl w:ilvl="0" w:tplc="B7329E5C">
      <w:start w:val="1"/>
      <w:numFmt w:val="bullet"/>
      <w:lvlText w:val="-"/>
      <w:lvlJc w:val="left"/>
      <w:pPr>
        <w:tabs>
          <w:tab w:val="num" w:pos="840"/>
        </w:tabs>
        <w:ind w:left="840" w:hanging="420"/>
      </w:pPr>
      <w:rPr>
        <w:rFonts w:ascii="宋体" w:eastAsia="宋体" w:hAnsi="宋体"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6">
    <w:nsid w:val="66AB77F5"/>
    <w:multiLevelType w:val="hybridMultilevel"/>
    <w:tmpl w:val="A7563C6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678400B8"/>
    <w:multiLevelType w:val="hybridMultilevel"/>
    <w:tmpl w:val="90220EB2"/>
    <w:lvl w:ilvl="0" w:tplc="3E800DB4">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6CFC4DFE"/>
    <w:multiLevelType w:val="multilevel"/>
    <w:tmpl w:val="34840252"/>
    <w:lvl w:ilvl="0">
      <w:start w:val="1"/>
      <w:numFmt w:val="decimal"/>
      <w:lvlText w:val="%1)"/>
      <w:lvlJc w:val="left"/>
      <w:pPr>
        <w:tabs>
          <w:tab w:val="num" w:pos="360"/>
        </w:tabs>
        <w:ind w:left="360" w:hanging="360"/>
      </w:pPr>
      <w:rPr>
        <w:rFonts w:hint="default"/>
      </w:rPr>
    </w:lvl>
    <w:lvl w:ilvl="1">
      <w:start w:val="1"/>
      <w:numFmt w:val="bullet"/>
      <w:lvlText w:val=""/>
      <w:lvlJc w:val="left"/>
      <w:pPr>
        <w:tabs>
          <w:tab w:val="num" w:pos="840"/>
        </w:tabs>
        <w:ind w:left="840" w:hanging="420"/>
      </w:pPr>
      <w:rPr>
        <w:rFonts w:ascii="Wingdings" w:hAnsi="Wingdings" w:hint="default"/>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9">
    <w:nsid w:val="6D6C0433"/>
    <w:multiLevelType w:val="multilevel"/>
    <w:tmpl w:val="BE462002"/>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rPr>
        <w:b w:val="0"/>
        <w:bCs w:val="0"/>
        <w:i w:val="0"/>
        <w:iCs w:val="0"/>
        <w:caps w:val="0"/>
        <w:smallCaps w:val="0"/>
        <w:strike w:val="0"/>
        <w:dstrike w:val="0"/>
        <w:outline w:val="0"/>
        <w:shadow w:val="0"/>
        <w:emboss w:val="0"/>
        <w:imprint w:val="0"/>
        <w:noProof w:val="0"/>
        <w:vanish w:val="0"/>
        <w:spacing w:val="0"/>
        <w:position w:val="0"/>
        <w:u w:val="none"/>
        <w:vertAlign w:val="baseline"/>
        <w:em w:val="none"/>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0">
    <w:nsid w:val="6F1600AD"/>
    <w:multiLevelType w:val="hybridMultilevel"/>
    <w:tmpl w:val="37029D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710520DC"/>
    <w:multiLevelType w:val="hybridMultilevel"/>
    <w:tmpl w:val="B5061B9E"/>
    <w:lvl w:ilvl="0" w:tplc="D3F048D0">
      <w:start w:val="1"/>
      <w:numFmt w:val="bullet"/>
      <w:lvlText w:val="•"/>
      <w:lvlJc w:val="left"/>
      <w:pPr>
        <w:tabs>
          <w:tab w:val="num" w:pos="720"/>
        </w:tabs>
        <w:ind w:left="720" w:hanging="360"/>
      </w:pPr>
      <w:rPr>
        <w:rFonts w:ascii="Arial" w:hAnsi="Arial" w:hint="default"/>
      </w:rPr>
    </w:lvl>
    <w:lvl w:ilvl="1" w:tplc="E8244DFE">
      <w:start w:val="1090"/>
      <w:numFmt w:val="bullet"/>
      <w:lvlText w:val="–"/>
      <w:lvlJc w:val="left"/>
      <w:pPr>
        <w:tabs>
          <w:tab w:val="num" w:pos="1440"/>
        </w:tabs>
        <w:ind w:left="1440" w:hanging="360"/>
      </w:pPr>
      <w:rPr>
        <w:rFonts w:ascii="Arial" w:hAnsi="Arial" w:hint="default"/>
      </w:rPr>
    </w:lvl>
    <w:lvl w:ilvl="2" w:tplc="8BFCC206" w:tentative="1">
      <w:start w:val="1"/>
      <w:numFmt w:val="bullet"/>
      <w:lvlText w:val="•"/>
      <w:lvlJc w:val="left"/>
      <w:pPr>
        <w:tabs>
          <w:tab w:val="num" w:pos="2160"/>
        </w:tabs>
        <w:ind w:left="2160" w:hanging="360"/>
      </w:pPr>
      <w:rPr>
        <w:rFonts w:ascii="Arial" w:hAnsi="Arial" w:hint="default"/>
      </w:rPr>
    </w:lvl>
    <w:lvl w:ilvl="3" w:tplc="D7A68EF2" w:tentative="1">
      <w:start w:val="1"/>
      <w:numFmt w:val="bullet"/>
      <w:lvlText w:val="•"/>
      <w:lvlJc w:val="left"/>
      <w:pPr>
        <w:tabs>
          <w:tab w:val="num" w:pos="2880"/>
        </w:tabs>
        <w:ind w:left="2880" w:hanging="360"/>
      </w:pPr>
      <w:rPr>
        <w:rFonts w:ascii="Arial" w:hAnsi="Arial" w:hint="default"/>
      </w:rPr>
    </w:lvl>
    <w:lvl w:ilvl="4" w:tplc="51AA768C" w:tentative="1">
      <w:start w:val="1"/>
      <w:numFmt w:val="bullet"/>
      <w:lvlText w:val="•"/>
      <w:lvlJc w:val="left"/>
      <w:pPr>
        <w:tabs>
          <w:tab w:val="num" w:pos="3600"/>
        </w:tabs>
        <w:ind w:left="3600" w:hanging="360"/>
      </w:pPr>
      <w:rPr>
        <w:rFonts w:ascii="Arial" w:hAnsi="Arial" w:hint="default"/>
      </w:rPr>
    </w:lvl>
    <w:lvl w:ilvl="5" w:tplc="39AA7FC8" w:tentative="1">
      <w:start w:val="1"/>
      <w:numFmt w:val="bullet"/>
      <w:lvlText w:val="•"/>
      <w:lvlJc w:val="left"/>
      <w:pPr>
        <w:tabs>
          <w:tab w:val="num" w:pos="4320"/>
        </w:tabs>
        <w:ind w:left="4320" w:hanging="360"/>
      </w:pPr>
      <w:rPr>
        <w:rFonts w:ascii="Arial" w:hAnsi="Arial" w:hint="default"/>
      </w:rPr>
    </w:lvl>
    <w:lvl w:ilvl="6" w:tplc="9BEC3296" w:tentative="1">
      <w:start w:val="1"/>
      <w:numFmt w:val="bullet"/>
      <w:lvlText w:val="•"/>
      <w:lvlJc w:val="left"/>
      <w:pPr>
        <w:tabs>
          <w:tab w:val="num" w:pos="5040"/>
        </w:tabs>
        <w:ind w:left="5040" w:hanging="360"/>
      </w:pPr>
      <w:rPr>
        <w:rFonts w:ascii="Arial" w:hAnsi="Arial" w:hint="default"/>
      </w:rPr>
    </w:lvl>
    <w:lvl w:ilvl="7" w:tplc="231C50DC" w:tentative="1">
      <w:start w:val="1"/>
      <w:numFmt w:val="bullet"/>
      <w:lvlText w:val="•"/>
      <w:lvlJc w:val="left"/>
      <w:pPr>
        <w:tabs>
          <w:tab w:val="num" w:pos="5760"/>
        </w:tabs>
        <w:ind w:left="5760" w:hanging="360"/>
      </w:pPr>
      <w:rPr>
        <w:rFonts w:ascii="Arial" w:hAnsi="Arial" w:hint="default"/>
      </w:rPr>
    </w:lvl>
    <w:lvl w:ilvl="8" w:tplc="68E47FB6" w:tentative="1">
      <w:start w:val="1"/>
      <w:numFmt w:val="bullet"/>
      <w:lvlText w:val="•"/>
      <w:lvlJc w:val="left"/>
      <w:pPr>
        <w:tabs>
          <w:tab w:val="num" w:pos="6480"/>
        </w:tabs>
        <w:ind w:left="6480" w:hanging="360"/>
      </w:pPr>
      <w:rPr>
        <w:rFonts w:ascii="Arial" w:hAnsi="Arial" w:hint="default"/>
      </w:rPr>
    </w:lvl>
  </w:abstractNum>
  <w:abstractNum w:abstractNumId="42">
    <w:nsid w:val="733B67F9"/>
    <w:multiLevelType w:val="hybridMultilevel"/>
    <w:tmpl w:val="F7F65CEC"/>
    <w:lvl w:ilvl="0" w:tplc="04090011">
      <w:start w:val="1"/>
      <w:numFmt w:val="decimal"/>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43">
    <w:nsid w:val="76EE4DDC"/>
    <w:multiLevelType w:val="hybridMultilevel"/>
    <w:tmpl w:val="490A6098"/>
    <w:lvl w:ilvl="0" w:tplc="0BDA2E60">
      <w:start w:val="1"/>
      <w:numFmt w:val="bullet"/>
      <w:lvlText w:val="•"/>
      <w:lvlJc w:val="left"/>
      <w:pPr>
        <w:tabs>
          <w:tab w:val="num" w:pos="360"/>
        </w:tabs>
        <w:ind w:left="360" w:hanging="360"/>
      </w:pPr>
      <w:rPr>
        <w:rFonts w:ascii="Arial" w:hAnsi="Arial" w:hint="default"/>
      </w:rPr>
    </w:lvl>
    <w:lvl w:ilvl="1" w:tplc="7B563330">
      <w:start w:val="1"/>
      <w:numFmt w:val="bullet"/>
      <w:lvlText w:val="•"/>
      <w:lvlJc w:val="left"/>
      <w:pPr>
        <w:tabs>
          <w:tab w:val="num" w:pos="1080"/>
        </w:tabs>
        <w:ind w:left="1080" w:hanging="360"/>
      </w:pPr>
      <w:rPr>
        <w:rFonts w:ascii="Arial" w:hAnsi="Arial" w:hint="default"/>
      </w:rPr>
    </w:lvl>
    <w:lvl w:ilvl="2" w:tplc="15825DC6">
      <w:start w:val="1"/>
      <w:numFmt w:val="bullet"/>
      <w:lvlText w:val="•"/>
      <w:lvlJc w:val="left"/>
      <w:pPr>
        <w:tabs>
          <w:tab w:val="num" w:pos="1800"/>
        </w:tabs>
        <w:ind w:left="1800" w:hanging="360"/>
      </w:pPr>
      <w:rPr>
        <w:rFonts w:ascii="Arial" w:hAnsi="Arial" w:hint="default"/>
      </w:rPr>
    </w:lvl>
    <w:lvl w:ilvl="3" w:tplc="11E26E8A">
      <w:start w:val="3008"/>
      <w:numFmt w:val="bullet"/>
      <w:lvlText w:val="–"/>
      <w:lvlJc w:val="left"/>
      <w:pPr>
        <w:tabs>
          <w:tab w:val="num" w:pos="2520"/>
        </w:tabs>
        <w:ind w:left="2520" w:hanging="360"/>
      </w:pPr>
      <w:rPr>
        <w:rFonts w:ascii="Arial" w:hAnsi="Arial" w:hint="default"/>
      </w:rPr>
    </w:lvl>
    <w:lvl w:ilvl="4" w:tplc="1C903366">
      <w:start w:val="3008"/>
      <w:numFmt w:val="bullet"/>
      <w:lvlText w:val="»"/>
      <w:lvlJc w:val="left"/>
      <w:pPr>
        <w:tabs>
          <w:tab w:val="num" w:pos="3240"/>
        </w:tabs>
        <w:ind w:left="3240" w:hanging="360"/>
      </w:pPr>
      <w:rPr>
        <w:rFonts w:ascii="Arial" w:hAnsi="Arial" w:hint="default"/>
      </w:rPr>
    </w:lvl>
    <w:lvl w:ilvl="5" w:tplc="1C762D18" w:tentative="1">
      <w:start w:val="1"/>
      <w:numFmt w:val="bullet"/>
      <w:lvlText w:val="•"/>
      <w:lvlJc w:val="left"/>
      <w:pPr>
        <w:tabs>
          <w:tab w:val="num" w:pos="3960"/>
        </w:tabs>
        <w:ind w:left="3960" w:hanging="360"/>
      </w:pPr>
      <w:rPr>
        <w:rFonts w:ascii="Arial" w:hAnsi="Arial" w:hint="default"/>
      </w:rPr>
    </w:lvl>
    <w:lvl w:ilvl="6" w:tplc="62640CA6" w:tentative="1">
      <w:start w:val="1"/>
      <w:numFmt w:val="bullet"/>
      <w:lvlText w:val="•"/>
      <w:lvlJc w:val="left"/>
      <w:pPr>
        <w:tabs>
          <w:tab w:val="num" w:pos="4680"/>
        </w:tabs>
        <w:ind w:left="4680" w:hanging="360"/>
      </w:pPr>
      <w:rPr>
        <w:rFonts w:ascii="Arial" w:hAnsi="Arial" w:hint="default"/>
      </w:rPr>
    </w:lvl>
    <w:lvl w:ilvl="7" w:tplc="A2D658D6" w:tentative="1">
      <w:start w:val="1"/>
      <w:numFmt w:val="bullet"/>
      <w:lvlText w:val="•"/>
      <w:lvlJc w:val="left"/>
      <w:pPr>
        <w:tabs>
          <w:tab w:val="num" w:pos="5400"/>
        </w:tabs>
        <w:ind w:left="5400" w:hanging="360"/>
      </w:pPr>
      <w:rPr>
        <w:rFonts w:ascii="Arial" w:hAnsi="Arial" w:hint="default"/>
      </w:rPr>
    </w:lvl>
    <w:lvl w:ilvl="8" w:tplc="873EF33C" w:tentative="1">
      <w:start w:val="1"/>
      <w:numFmt w:val="bullet"/>
      <w:lvlText w:val="•"/>
      <w:lvlJc w:val="left"/>
      <w:pPr>
        <w:tabs>
          <w:tab w:val="num" w:pos="6120"/>
        </w:tabs>
        <w:ind w:left="6120" w:hanging="360"/>
      </w:pPr>
      <w:rPr>
        <w:rFonts w:ascii="Arial" w:hAnsi="Arial" w:hint="default"/>
      </w:rPr>
    </w:lvl>
  </w:abstractNum>
  <w:abstractNum w:abstractNumId="44">
    <w:nsid w:val="7B967EDA"/>
    <w:multiLevelType w:val="hybridMultilevel"/>
    <w:tmpl w:val="B0E83748"/>
    <w:lvl w:ilvl="0" w:tplc="04090001">
      <w:start w:val="1"/>
      <w:numFmt w:val="bullet"/>
      <w:lvlText w:val=""/>
      <w:lvlJc w:val="left"/>
      <w:pPr>
        <w:ind w:left="8219" w:hanging="420"/>
      </w:pPr>
      <w:rPr>
        <w:rFonts w:ascii="Wingdings" w:hAnsi="Wingdings" w:hint="default"/>
      </w:rPr>
    </w:lvl>
    <w:lvl w:ilvl="1" w:tplc="04090003" w:tentative="1">
      <w:start w:val="1"/>
      <w:numFmt w:val="bullet"/>
      <w:lvlText w:val=""/>
      <w:lvlJc w:val="left"/>
      <w:pPr>
        <w:ind w:left="8639" w:hanging="420"/>
      </w:pPr>
      <w:rPr>
        <w:rFonts w:ascii="Wingdings" w:hAnsi="Wingdings" w:hint="default"/>
      </w:rPr>
    </w:lvl>
    <w:lvl w:ilvl="2" w:tplc="04090005" w:tentative="1">
      <w:start w:val="1"/>
      <w:numFmt w:val="bullet"/>
      <w:lvlText w:val=""/>
      <w:lvlJc w:val="left"/>
      <w:pPr>
        <w:ind w:left="9059" w:hanging="420"/>
      </w:pPr>
      <w:rPr>
        <w:rFonts w:ascii="Wingdings" w:hAnsi="Wingdings" w:hint="default"/>
      </w:rPr>
    </w:lvl>
    <w:lvl w:ilvl="3" w:tplc="04090001" w:tentative="1">
      <w:start w:val="1"/>
      <w:numFmt w:val="bullet"/>
      <w:lvlText w:val=""/>
      <w:lvlJc w:val="left"/>
      <w:pPr>
        <w:ind w:left="9479" w:hanging="420"/>
      </w:pPr>
      <w:rPr>
        <w:rFonts w:ascii="Wingdings" w:hAnsi="Wingdings" w:hint="default"/>
      </w:rPr>
    </w:lvl>
    <w:lvl w:ilvl="4" w:tplc="04090003" w:tentative="1">
      <w:start w:val="1"/>
      <w:numFmt w:val="bullet"/>
      <w:lvlText w:val=""/>
      <w:lvlJc w:val="left"/>
      <w:pPr>
        <w:ind w:left="9899" w:hanging="420"/>
      </w:pPr>
      <w:rPr>
        <w:rFonts w:ascii="Wingdings" w:hAnsi="Wingdings" w:hint="default"/>
      </w:rPr>
    </w:lvl>
    <w:lvl w:ilvl="5" w:tplc="04090005" w:tentative="1">
      <w:start w:val="1"/>
      <w:numFmt w:val="bullet"/>
      <w:lvlText w:val=""/>
      <w:lvlJc w:val="left"/>
      <w:pPr>
        <w:ind w:left="10319" w:hanging="420"/>
      </w:pPr>
      <w:rPr>
        <w:rFonts w:ascii="Wingdings" w:hAnsi="Wingdings" w:hint="default"/>
      </w:rPr>
    </w:lvl>
    <w:lvl w:ilvl="6" w:tplc="04090001" w:tentative="1">
      <w:start w:val="1"/>
      <w:numFmt w:val="bullet"/>
      <w:lvlText w:val=""/>
      <w:lvlJc w:val="left"/>
      <w:pPr>
        <w:ind w:left="10739" w:hanging="420"/>
      </w:pPr>
      <w:rPr>
        <w:rFonts w:ascii="Wingdings" w:hAnsi="Wingdings" w:hint="default"/>
      </w:rPr>
    </w:lvl>
    <w:lvl w:ilvl="7" w:tplc="04090003" w:tentative="1">
      <w:start w:val="1"/>
      <w:numFmt w:val="bullet"/>
      <w:lvlText w:val=""/>
      <w:lvlJc w:val="left"/>
      <w:pPr>
        <w:ind w:left="11159" w:hanging="420"/>
      </w:pPr>
      <w:rPr>
        <w:rFonts w:ascii="Wingdings" w:hAnsi="Wingdings" w:hint="default"/>
      </w:rPr>
    </w:lvl>
    <w:lvl w:ilvl="8" w:tplc="04090005" w:tentative="1">
      <w:start w:val="1"/>
      <w:numFmt w:val="bullet"/>
      <w:lvlText w:val=""/>
      <w:lvlJc w:val="left"/>
      <w:pPr>
        <w:ind w:left="11579" w:hanging="420"/>
      </w:pPr>
      <w:rPr>
        <w:rFonts w:ascii="Wingdings" w:hAnsi="Wingdings" w:hint="default"/>
      </w:rPr>
    </w:lvl>
  </w:abstractNum>
  <w:abstractNum w:abstractNumId="45">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7BED18BC"/>
    <w:multiLevelType w:val="multilevel"/>
    <w:tmpl w:val="C03C5168"/>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i w:val="0"/>
        <w:iCs/>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47">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8">
    <w:nsid w:val="7F7F1182"/>
    <w:multiLevelType w:val="multilevel"/>
    <w:tmpl w:val="52121504"/>
    <w:lvl w:ilvl="0">
      <w:start w:val="1"/>
      <w:numFmt w:val="decimal"/>
      <w:lvlText w:val="[%1]"/>
      <w:lvlJc w:val="left"/>
      <w:pPr>
        <w:tabs>
          <w:tab w:val="num" w:pos="420"/>
        </w:tabs>
        <w:ind w:left="420" w:hanging="420"/>
      </w:pPr>
      <w:rPr>
        <w:rFonts w:hint="eastAsia"/>
      </w:rPr>
    </w:lvl>
    <w:lvl w:ilvl="1">
      <w:start w:val="1"/>
      <w:numFmt w:val="decimal"/>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46"/>
  </w:num>
  <w:num w:numId="2">
    <w:abstractNumId w:val="29"/>
  </w:num>
  <w:num w:numId="3">
    <w:abstractNumId w:val="0"/>
  </w:num>
  <w:num w:numId="4">
    <w:abstractNumId w:val="31"/>
  </w:num>
  <w:num w:numId="5">
    <w:abstractNumId w:val="37"/>
  </w:num>
  <w:num w:numId="6">
    <w:abstractNumId w:val="15"/>
  </w:num>
  <w:num w:numId="7">
    <w:abstractNumId w:val="45"/>
  </w:num>
  <w:num w:numId="8">
    <w:abstractNumId w:val="12"/>
  </w:num>
  <w:num w:numId="9">
    <w:abstractNumId w:val="22"/>
  </w:num>
  <w:num w:numId="10">
    <w:abstractNumId w:val="7"/>
  </w:num>
  <w:num w:numId="11">
    <w:abstractNumId w:val="5"/>
  </w:num>
  <w:num w:numId="12">
    <w:abstractNumId w:val="38"/>
  </w:num>
  <w:num w:numId="13">
    <w:abstractNumId w:val="46"/>
  </w:num>
  <w:num w:numId="14">
    <w:abstractNumId w:val="46"/>
  </w:num>
  <w:num w:numId="15">
    <w:abstractNumId w:val="46"/>
  </w:num>
  <w:num w:numId="16">
    <w:abstractNumId w:val="46"/>
  </w:num>
  <w:num w:numId="17">
    <w:abstractNumId w:val="46"/>
  </w:num>
  <w:num w:numId="18">
    <w:abstractNumId w:val="3"/>
  </w:num>
  <w:num w:numId="19">
    <w:abstractNumId w:val="35"/>
  </w:num>
  <w:num w:numId="20">
    <w:abstractNumId w:val="11"/>
  </w:num>
  <w:num w:numId="21">
    <w:abstractNumId w:val="39"/>
  </w:num>
  <w:num w:numId="22">
    <w:abstractNumId w:val="14"/>
  </w:num>
  <w:num w:numId="23">
    <w:abstractNumId w:val="27"/>
  </w:num>
  <w:num w:numId="24">
    <w:abstractNumId w:val="13"/>
  </w:num>
  <w:num w:numId="25">
    <w:abstractNumId w:val="26"/>
  </w:num>
  <w:num w:numId="26">
    <w:abstractNumId w:val="48"/>
  </w:num>
  <w:num w:numId="27">
    <w:abstractNumId w:val="9"/>
  </w:num>
  <w:num w:numId="28">
    <w:abstractNumId w:val="47"/>
  </w:num>
  <w:num w:numId="29">
    <w:abstractNumId w:val="24"/>
  </w:num>
  <w:num w:numId="30">
    <w:abstractNumId w:val="30"/>
  </w:num>
  <w:num w:numId="31">
    <w:abstractNumId w:val="8"/>
  </w:num>
  <w:num w:numId="32">
    <w:abstractNumId w:val="28"/>
  </w:num>
  <w:num w:numId="33">
    <w:abstractNumId w:val="44"/>
  </w:num>
  <w:num w:numId="34">
    <w:abstractNumId w:val="16"/>
  </w:num>
  <w:num w:numId="35">
    <w:abstractNumId w:val="33"/>
  </w:num>
  <w:num w:numId="36">
    <w:abstractNumId w:val="42"/>
  </w:num>
  <w:num w:numId="37">
    <w:abstractNumId w:val="6"/>
  </w:num>
  <w:num w:numId="38">
    <w:abstractNumId w:val="2"/>
  </w:num>
  <w:num w:numId="39">
    <w:abstractNumId w:val="4"/>
  </w:num>
  <w:num w:numId="40">
    <w:abstractNumId w:val="32"/>
  </w:num>
  <w:num w:numId="41">
    <w:abstractNumId w:val="17"/>
  </w:num>
  <w:num w:numId="42">
    <w:abstractNumId w:val="40"/>
  </w:num>
  <w:num w:numId="43">
    <w:abstractNumId w:val="21"/>
  </w:num>
  <w:num w:numId="44">
    <w:abstractNumId w:val="36"/>
  </w:num>
  <w:num w:numId="45">
    <w:abstractNumId w:val="18"/>
  </w:num>
  <w:num w:numId="46">
    <w:abstractNumId w:val="18"/>
  </w:num>
  <w:num w:numId="47">
    <w:abstractNumId w:val="10"/>
  </w:num>
  <w:num w:numId="48">
    <w:abstractNumId w:val="25"/>
  </w:num>
  <w:num w:numId="49">
    <w:abstractNumId w:val="23"/>
  </w:num>
  <w:num w:numId="50">
    <w:abstractNumId w:val="34"/>
  </w:num>
  <w:num w:numId="51">
    <w:abstractNumId w:val="1"/>
  </w:num>
  <w:num w:numId="52">
    <w:abstractNumId w:val="41"/>
  </w:num>
  <w:num w:numId="53">
    <w:abstractNumId w:val="20"/>
  </w:num>
  <w:num w:numId="54">
    <w:abstractNumId w:val="19"/>
  </w:num>
  <w:num w:numId="55">
    <w:abstractNumId w:val="43"/>
  </w:num>
  <w:numIdMacAtCleanup w:val="5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angrui">
    <w15:presenceInfo w15:providerId="None" w15:userId="wangrui"/>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bordersDoNotSurroundHeader/>
  <w:bordersDoNotSurroundFooter/>
  <w:proofState w:spelling="clean" w:grammar="clean"/>
  <w:stylePaneFormatFilter w:val="3F01"/>
  <w:defaultTabStop w:val="708"/>
  <w:hyphenationZone w:val="425"/>
  <w:drawingGridHorizontalSpacing w:val="57"/>
  <w:drawingGridVerticalSpacing w:val="57"/>
  <w:characterSpacingControl w:val="doNotCompress"/>
  <w:hdrShapeDefaults>
    <o:shapedefaults v:ext="edit" spidmax="3074"/>
  </w:hdrShapeDefaults>
  <w:footnotePr>
    <w:footnote w:id="-1"/>
    <w:footnote w:id="0"/>
  </w:footnotePr>
  <w:endnotePr>
    <w:endnote w:id="-1"/>
    <w:endnote w:id="0"/>
  </w:endnotePr>
  <w:compat>
    <w:useFELayout/>
  </w:compat>
  <w:rsids>
    <w:rsidRoot w:val="007B0733"/>
    <w:rsid w:val="00000BD1"/>
    <w:rsid w:val="0000124A"/>
    <w:rsid w:val="0000279E"/>
    <w:rsid w:val="00004DD6"/>
    <w:rsid w:val="00005B9C"/>
    <w:rsid w:val="00005BCF"/>
    <w:rsid w:val="000100CC"/>
    <w:rsid w:val="00010C5B"/>
    <w:rsid w:val="000127DB"/>
    <w:rsid w:val="0001327B"/>
    <w:rsid w:val="00014788"/>
    <w:rsid w:val="00017714"/>
    <w:rsid w:val="00017F21"/>
    <w:rsid w:val="000222F9"/>
    <w:rsid w:val="00022CB4"/>
    <w:rsid w:val="000232DB"/>
    <w:rsid w:val="000244DE"/>
    <w:rsid w:val="0002462D"/>
    <w:rsid w:val="00024931"/>
    <w:rsid w:val="00024A15"/>
    <w:rsid w:val="00025EA6"/>
    <w:rsid w:val="000273FD"/>
    <w:rsid w:val="000274E1"/>
    <w:rsid w:val="0002784B"/>
    <w:rsid w:val="00032856"/>
    <w:rsid w:val="00033B21"/>
    <w:rsid w:val="00034348"/>
    <w:rsid w:val="00035262"/>
    <w:rsid w:val="00036982"/>
    <w:rsid w:val="000377D9"/>
    <w:rsid w:val="00041699"/>
    <w:rsid w:val="0004412D"/>
    <w:rsid w:val="00046452"/>
    <w:rsid w:val="00047340"/>
    <w:rsid w:val="0005100C"/>
    <w:rsid w:val="00051576"/>
    <w:rsid w:val="0005168C"/>
    <w:rsid w:val="00051C62"/>
    <w:rsid w:val="00052402"/>
    <w:rsid w:val="000528A1"/>
    <w:rsid w:val="00052DE4"/>
    <w:rsid w:val="000530C6"/>
    <w:rsid w:val="00053FA6"/>
    <w:rsid w:val="000557AC"/>
    <w:rsid w:val="00055ACB"/>
    <w:rsid w:val="00055FCB"/>
    <w:rsid w:val="000605D0"/>
    <w:rsid w:val="0006189B"/>
    <w:rsid w:val="00061E5C"/>
    <w:rsid w:val="00062D7E"/>
    <w:rsid w:val="000636C4"/>
    <w:rsid w:val="000661A9"/>
    <w:rsid w:val="00066ED7"/>
    <w:rsid w:val="00067967"/>
    <w:rsid w:val="00072B01"/>
    <w:rsid w:val="00073BDD"/>
    <w:rsid w:val="00074060"/>
    <w:rsid w:val="000749E0"/>
    <w:rsid w:val="00075DC9"/>
    <w:rsid w:val="00076E96"/>
    <w:rsid w:val="0007708D"/>
    <w:rsid w:val="000773F6"/>
    <w:rsid w:val="00080662"/>
    <w:rsid w:val="0008331C"/>
    <w:rsid w:val="000855F8"/>
    <w:rsid w:val="000860AB"/>
    <w:rsid w:val="00091298"/>
    <w:rsid w:val="00091EF4"/>
    <w:rsid w:val="00095318"/>
    <w:rsid w:val="000958B4"/>
    <w:rsid w:val="00095BBB"/>
    <w:rsid w:val="000969C4"/>
    <w:rsid w:val="00096DAC"/>
    <w:rsid w:val="000978D1"/>
    <w:rsid w:val="000A05CD"/>
    <w:rsid w:val="000A119C"/>
    <w:rsid w:val="000A18B2"/>
    <w:rsid w:val="000A1DE4"/>
    <w:rsid w:val="000A66F1"/>
    <w:rsid w:val="000A67FE"/>
    <w:rsid w:val="000A6A41"/>
    <w:rsid w:val="000A7506"/>
    <w:rsid w:val="000A756C"/>
    <w:rsid w:val="000A77CE"/>
    <w:rsid w:val="000B01B5"/>
    <w:rsid w:val="000B0B02"/>
    <w:rsid w:val="000B0DEF"/>
    <w:rsid w:val="000B17E2"/>
    <w:rsid w:val="000B319C"/>
    <w:rsid w:val="000B31CF"/>
    <w:rsid w:val="000B3979"/>
    <w:rsid w:val="000B3BAB"/>
    <w:rsid w:val="000B3D3C"/>
    <w:rsid w:val="000B3E4E"/>
    <w:rsid w:val="000B4312"/>
    <w:rsid w:val="000B56AE"/>
    <w:rsid w:val="000B5A35"/>
    <w:rsid w:val="000B5BB8"/>
    <w:rsid w:val="000B7B34"/>
    <w:rsid w:val="000C1DAC"/>
    <w:rsid w:val="000C2C02"/>
    <w:rsid w:val="000C6C83"/>
    <w:rsid w:val="000C725C"/>
    <w:rsid w:val="000D03FA"/>
    <w:rsid w:val="000D20B3"/>
    <w:rsid w:val="000D3645"/>
    <w:rsid w:val="000D4D16"/>
    <w:rsid w:val="000D515E"/>
    <w:rsid w:val="000D57AB"/>
    <w:rsid w:val="000D59AC"/>
    <w:rsid w:val="000D5CAF"/>
    <w:rsid w:val="000D6F08"/>
    <w:rsid w:val="000D7313"/>
    <w:rsid w:val="000D7F0F"/>
    <w:rsid w:val="000E1898"/>
    <w:rsid w:val="000E22D3"/>
    <w:rsid w:val="000E2EA4"/>
    <w:rsid w:val="000E3E99"/>
    <w:rsid w:val="000E57F1"/>
    <w:rsid w:val="000E5C66"/>
    <w:rsid w:val="000E5FCE"/>
    <w:rsid w:val="000E61E8"/>
    <w:rsid w:val="000E657A"/>
    <w:rsid w:val="000E7848"/>
    <w:rsid w:val="000F0DB3"/>
    <w:rsid w:val="000F1E40"/>
    <w:rsid w:val="000F20E6"/>
    <w:rsid w:val="000F5307"/>
    <w:rsid w:val="000F6D45"/>
    <w:rsid w:val="000F721D"/>
    <w:rsid w:val="000F7C7F"/>
    <w:rsid w:val="000F7E9E"/>
    <w:rsid w:val="0010065D"/>
    <w:rsid w:val="00100712"/>
    <w:rsid w:val="00100AA8"/>
    <w:rsid w:val="00101D69"/>
    <w:rsid w:val="00102D28"/>
    <w:rsid w:val="00103D3A"/>
    <w:rsid w:val="00104824"/>
    <w:rsid w:val="0010634F"/>
    <w:rsid w:val="00107CC3"/>
    <w:rsid w:val="001103E3"/>
    <w:rsid w:val="0011097E"/>
    <w:rsid w:val="00110BDC"/>
    <w:rsid w:val="00110E71"/>
    <w:rsid w:val="00112AB0"/>
    <w:rsid w:val="00112C61"/>
    <w:rsid w:val="00113D49"/>
    <w:rsid w:val="0011414D"/>
    <w:rsid w:val="00114348"/>
    <w:rsid w:val="0011627E"/>
    <w:rsid w:val="00120B51"/>
    <w:rsid w:val="00122122"/>
    <w:rsid w:val="001226B8"/>
    <w:rsid w:val="00122DC7"/>
    <w:rsid w:val="00123FA2"/>
    <w:rsid w:val="00124E3D"/>
    <w:rsid w:val="001256FC"/>
    <w:rsid w:val="00126A51"/>
    <w:rsid w:val="00127034"/>
    <w:rsid w:val="001270DE"/>
    <w:rsid w:val="00127259"/>
    <w:rsid w:val="00127E57"/>
    <w:rsid w:val="00130B4A"/>
    <w:rsid w:val="001316E0"/>
    <w:rsid w:val="00131A4A"/>
    <w:rsid w:val="00134842"/>
    <w:rsid w:val="00134D51"/>
    <w:rsid w:val="00135141"/>
    <w:rsid w:val="00135B40"/>
    <w:rsid w:val="00141CC8"/>
    <w:rsid w:val="00142059"/>
    <w:rsid w:val="001428AB"/>
    <w:rsid w:val="001460A1"/>
    <w:rsid w:val="00147E5D"/>
    <w:rsid w:val="00147F65"/>
    <w:rsid w:val="0015030E"/>
    <w:rsid w:val="00150A25"/>
    <w:rsid w:val="00151437"/>
    <w:rsid w:val="00151710"/>
    <w:rsid w:val="001530FD"/>
    <w:rsid w:val="0015335C"/>
    <w:rsid w:val="001537C6"/>
    <w:rsid w:val="00153BC5"/>
    <w:rsid w:val="001550C5"/>
    <w:rsid w:val="00155D6A"/>
    <w:rsid w:val="001565F5"/>
    <w:rsid w:val="0015682A"/>
    <w:rsid w:val="0016180C"/>
    <w:rsid w:val="00161B07"/>
    <w:rsid w:val="00165ABE"/>
    <w:rsid w:val="00166DFC"/>
    <w:rsid w:val="0016737E"/>
    <w:rsid w:val="00167548"/>
    <w:rsid w:val="00167C31"/>
    <w:rsid w:val="00171099"/>
    <w:rsid w:val="00171298"/>
    <w:rsid w:val="001722F6"/>
    <w:rsid w:val="00173094"/>
    <w:rsid w:val="00173200"/>
    <w:rsid w:val="0017353C"/>
    <w:rsid w:val="0017424D"/>
    <w:rsid w:val="00174729"/>
    <w:rsid w:val="00175F9D"/>
    <w:rsid w:val="00176571"/>
    <w:rsid w:val="00181F2E"/>
    <w:rsid w:val="00182924"/>
    <w:rsid w:val="00184EF0"/>
    <w:rsid w:val="0018537B"/>
    <w:rsid w:val="00185A55"/>
    <w:rsid w:val="0018746E"/>
    <w:rsid w:val="00190A01"/>
    <w:rsid w:val="00190C90"/>
    <w:rsid w:val="0019151A"/>
    <w:rsid w:val="00191EFE"/>
    <w:rsid w:val="001928B8"/>
    <w:rsid w:val="00192BE0"/>
    <w:rsid w:val="00193357"/>
    <w:rsid w:val="00193CB3"/>
    <w:rsid w:val="00193F0B"/>
    <w:rsid w:val="00195826"/>
    <w:rsid w:val="00195A32"/>
    <w:rsid w:val="001A03F5"/>
    <w:rsid w:val="001A0607"/>
    <w:rsid w:val="001A2BE3"/>
    <w:rsid w:val="001A3365"/>
    <w:rsid w:val="001A446C"/>
    <w:rsid w:val="001A4B6E"/>
    <w:rsid w:val="001A5CB7"/>
    <w:rsid w:val="001A68BF"/>
    <w:rsid w:val="001A71A6"/>
    <w:rsid w:val="001B18D3"/>
    <w:rsid w:val="001B283F"/>
    <w:rsid w:val="001B3D25"/>
    <w:rsid w:val="001B5566"/>
    <w:rsid w:val="001B77C0"/>
    <w:rsid w:val="001C1358"/>
    <w:rsid w:val="001C1508"/>
    <w:rsid w:val="001C1899"/>
    <w:rsid w:val="001C1BF8"/>
    <w:rsid w:val="001C1E90"/>
    <w:rsid w:val="001C2127"/>
    <w:rsid w:val="001C2481"/>
    <w:rsid w:val="001C28B0"/>
    <w:rsid w:val="001C29E8"/>
    <w:rsid w:val="001C2A5B"/>
    <w:rsid w:val="001C2EB9"/>
    <w:rsid w:val="001C3375"/>
    <w:rsid w:val="001C352F"/>
    <w:rsid w:val="001C3C06"/>
    <w:rsid w:val="001C4CDE"/>
    <w:rsid w:val="001C4D12"/>
    <w:rsid w:val="001C5354"/>
    <w:rsid w:val="001C5D09"/>
    <w:rsid w:val="001C6F50"/>
    <w:rsid w:val="001D1E28"/>
    <w:rsid w:val="001D39E9"/>
    <w:rsid w:val="001D4939"/>
    <w:rsid w:val="001D4EF1"/>
    <w:rsid w:val="001D663A"/>
    <w:rsid w:val="001D68AB"/>
    <w:rsid w:val="001D6B18"/>
    <w:rsid w:val="001D6C22"/>
    <w:rsid w:val="001D79F6"/>
    <w:rsid w:val="001D7A31"/>
    <w:rsid w:val="001D7DEB"/>
    <w:rsid w:val="001E3E02"/>
    <w:rsid w:val="001E3FF2"/>
    <w:rsid w:val="001E6A17"/>
    <w:rsid w:val="001E6CEA"/>
    <w:rsid w:val="001E6D77"/>
    <w:rsid w:val="001F0B80"/>
    <w:rsid w:val="001F1EC9"/>
    <w:rsid w:val="001F20D7"/>
    <w:rsid w:val="001F2167"/>
    <w:rsid w:val="001F74FB"/>
    <w:rsid w:val="002016AF"/>
    <w:rsid w:val="00203AE5"/>
    <w:rsid w:val="00203D32"/>
    <w:rsid w:val="002048D6"/>
    <w:rsid w:val="00204993"/>
    <w:rsid w:val="00204FA1"/>
    <w:rsid w:val="00205120"/>
    <w:rsid w:val="00206A3E"/>
    <w:rsid w:val="00207141"/>
    <w:rsid w:val="00211138"/>
    <w:rsid w:val="002115E3"/>
    <w:rsid w:val="0021248D"/>
    <w:rsid w:val="002129B0"/>
    <w:rsid w:val="00213A7D"/>
    <w:rsid w:val="00214AF1"/>
    <w:rsid w:val="002168DB"/>
    <w:rsid w:val="00220E0C"/>
    <w:rsid w:val="00220EDB"/>
    <w:rsid w:val="00221976"/>
    <w:rsid w:val="00222E3F"/>
    <w:rsid w:val="0022348E"/>
    <w:rsid w:val="00224183"/>
    <w:rsid w:val="0022538D"/>
    <w:rsid w:val="00226DC1"/>
    <w:rsid w:val="002310ED"/>
    <w:rsid w:val="002319FC"/>
    <w:rsid w:val="0023212A"/>
    <w:rsid w:val="002321A9"/>
    <w:rsid w:val="00232ADA"/>
    <w:rsid w:val="00234090"/>
    <w:rsid w:val="0023460C"/>
    <w:rsid w:val="00234C6D"/>
    <w:rsid w:val="00235B7E"/>
    <w:rsid w:val="00235D5B"/>
    <w:rsid w:val="00235FCD"/>
    <w:rsid w:val="00240B52"/>
    <w:rsid w:val="00241153"/>
    <w:rsid w:val="00243BAB"/>
    <w:rsid w:val="00247106"/>
    <w:rsid w:val="002477F2"/>
    <w:rsid w:val="00250D1E"/>
    <w:rsid w:val="002535F9"/>
    <w:rsid w:val="00253A5B"/>
    <w:rsid w:val="00253E5C"/>
    <w:rsid w:val="00254879"/>
    <w:rsid w:val="002569E2"/>
    <w:rsid w:val="002570CF"/>
    <w:rsid w:val="00257258"/>
    <w:rsid w:val="00257466"/>
    <w:rsid w:val="00257783"/>
    <w:rsid w:val="002609E8"/>
    <w:rsid w:val="0026304A"/>
    <w:rsid w:val="00263236"/>
    <w:rsid w:val="002653AC"/>
    <w:rsid w:val="00265AB1"/>
    <w:rsid w:val="00265E6D"/>
    <w:rsid w:val="002700DB"/>
    <w:rsid w:val="002706A5"/>
    <w:rsid w:val="00270717"/>
    <w:rsid w:val="00272EE2"/>
    <w:rsid w:val="00273ECB"/>
    <w:rsid w:val="00276F5A"/>
    <w:rsid w:val="00281B1F"/>
    <w:rsid w:val="00281F85"/>
    <w:rsid w:val="0028228E"/>
    <w:rsid w:val="00283463"/>
    <w:rsid w:val="00284094"/>
    <w:rsid w:val="00284106"/>
    <w:rsid w:val="00284B36"/>
    <w:rsid w:val="00285517"/>
    <w:rsid w:val="0028655C"/>
    <w:rsid w:val="002879EA"/>
    <w:rsid w:val="002907CA"/>
    <w:rsid w:val="00290A17"/>
    <w:rsid w:val="002954C3"/>
    <w:rsid w:val="00296D86"/>
    <w:rsid w:val="002974E9"/>
    <w:rsid w:val="002A29D3"/>
    <w:rsid w:val="002A313D"/>
    <w:rsid w:val="002A43D4"/>
    <w:rsid w:val="002A537E"/>
    <w:rsid w:val="002A53D8"/>
    <w:rsid w:val="002A6322"/>
    <w:rsid w:val="002A7EA8"/>
    <w:rsid w:val="002B09CA"/>
    <w:rsid w:val="002B0AF1"/>
    <w:rsid w:val="002B106F"/>
    <w:rsid w:val="002B16B9"/>
    <w:rsid w:val="002B34B3"/>
    <w:rsid w:val="002B4E57"/>
    <w:rsid w:val="002B4FC1"/>
    <w:rsid w:val="002B5105"/>
    <w:rsid w:val="002B57CE"/>
    <w:rsid w:val="002C007D"/>
    <w:rsid w:val="002C0219"/>
    <w:rsid w:val="002C0304"/>
    <w:rsid w:val="002C030A"/>
    <w:rsid w:val="002C1E06"/>
    <w:rsid w:val="002C24F1"/>
    <w:rsid w:val="002C3299"/>
    <w:rsid w:val="002C3E24"/>
    <w:rsid w:val="002C455D"/>
    <w:rsid w:val="002C4923"/>
    <w:rsid w:val="002C5AD6"/>
    <w:rsid w:val="002C62BE"/>
    <w:rsid w:val="002C7CE9"/>
    <w:rsid w:val="002D1280"/>
    <w:rsid w:val="002D1686"/>
    <w:rsid w:val="002D22DD"/>
    <w:rsid w:val="002D2C8C"/>
    <w:rsid w:val="002D437E"/>
    <w:rsid w:val="002D5ECC"/>
    <w:rsid w:val="002D696B"/>
    <w:rsid w:val="002E12CF"/>
    <w:rsid w:val="002E5303"/>
    <w:rsid w:val="002E755D"/>
    <w:rsid w:val="002E7C0F"/>
    <w:rsid w:val="002F0480"/>
    <w:rsid w:val="002F0498"/>
    <w:rsid w:val="002F085E"/>
    <w:rsid w:val="002F1A77"/>
    <w:rsid w:val="002F2BAD"/>
    <w:rsid w:val="002F2E09"/>
    <w:rsid w:val="002F3308"/>
    <w:rsid w:val="002F5FEC"/>
    <w:rsid w:val="002F6925"/>
    <w:rsid w:val="00303528"/>
    <w:rsid w:val="00303AED"/>
    <w:rsid w:val="003040FA"/>
    <w:rsid w:val="003048A7"/>
    <w:rsid w:val="0030544C"/>
    <w:rsid w:val="00311630"/>
    <w:rsid w:val="0031342C"/>
    <w:rsid w:val="00314187"/>
    <w:rsid w:val="003141DE"/>
    <w:rsid w:val="00316981"/>
    <w:rsid w:val="00317265"/>
    <w:rsid w:val="003174B7"/>
    <w:rsid w:val="00317BAB"/>
    <w:rsid w:val="00321581"/>
    <w:rsid w:val="00323A1D"/>
    <w:rsid w:val="00324076"/>
    <w:rsid w:val="00324299"/>
    <w:rsid w:val="00325875"/>
    <w:rsid w:val="00325CFF"/>
    <w:rsid w:val="00330423"/>
    <w:rsid w:val="003307CA"/>
    <w:rsid w:val="00330E13"/>
    <w:rsid w:val="0033267A"/>
    <w:rsid w:val="0033435C"/>
    <w:rsid w:val="003343DB"/>
    <w:rsid w:val="00334592"/>
    <w:rsid w:val="00335FCD"/>
    <w:rsid w:val="00340E0F"/>
    <w:rsid w:val="00341BC6"/>
    <w:rsid w:val="00342983"/>
    <w:rsid w:val="003437D1"/>
    <w:rsid w:val="0034413A"/>
    <w:rsid w:val="00344E66"/>
    <w:rsid w:val="00346524"/>
    <w:rsid w:val="00346F06"/>
    <w:rsid w:val="00347C37"/>
    <w:rsid w:val="003506AB"/>
    <w:rsid w:val="00351183"/>
    <w:rsid w:val="0035314C"/>
    <w:rsid w:val="00354CE8"/>
    <w:rsid w:val="003554FE"/>
    <w:rsid w:val="00356453"/>
    <w:rsid w:val="003567C4"/>
    <w:rsid w:val="003604F9"/>
    <w:rsid w:val="003631EB"/>
    <w:rsid w:val="00364D92"/>
    <w:rsid w:val="0036633B"/>
    <w:rsid w:val="0036761C"/>
    <w:rsid w:val="00367816"/>
    <w:rsid w:val="00367877"/>
    <w:rsid w:val="00370162"/>
    <w:rsid w:val="0037173A"/>
    <w:rsid w:val="00371DD6"/>
    <w:rsid w:val="00373BE7"/>
    <w:rsid w:val="00373DF3"/>
    <w:rsid w:val="00375392"/>
    <w:rsid w:val="00382758"/>
    <w:rsid w:val="00383790"/>
    <w:rsid w:val="00395030"/>
    <w:rsid w:val="0039556B"/>
    <w:rsid w:val="00395CD3"/>
    <w:rsid w:val="0039659A"/>
    <w:rsid w:val="00397BCC"/>
    <w:rsid w:val="003A015C"/>
    <w:rsid w:val="003A0D4D"/>
    <w:rsid w:val="003A39FB"/>
    <w:rsid w:val="003A51D5"/>
    <w:rsid w:val="003A5DF7"/>
    <w:rsid w:val="003A66A5"/>
    <w:rsid w:val="003A7134"/>
    <w:rsid w:val="003B00EE"/>
    <w:rsid w:val="003B2326"/>
    <w:rsid w:val="003B319F"/>
    <w:rsid w:val="003B568E"/>
    <w:rsid w:val="003B580C"/>
    <w:rsid w:val="003B5CDE"/>
    <w:rsid w:val="003B65FA"/>
    <w:rsid w:val="003C0408"/>
    <w:rsid w:val="003C1027"/>
    <w:rsid w:val="003C1439"/>
    <w:rsid w:val="003C1B2A"/>
    <w:rsid w:val="003C2295"/>
    <w:rsid w:val="003C23BD"/>
    <w:rsid w:val="003C2433"/>
    <w:rsid w:val="003C3B8C"/>
    <w:rsid w:val="003C43A6"/>
    <w:rsid w:val="003C43F9"/>
    <w:rsid w:val="003C4A30"/>
    <w:rsid w:val="003C4DBD"/>
    <w:rsid w:val="003C4F67"/>
    <w:rsid w:val="003C6709"/>
    <w:rsid w:val="003D1853"/>
    <w:rsid w:val="003D3518"/>
    <w:rsid w:val="003D3A81"/>
    <w:rsid w:val="003D44CA"/>
    <w:rsid w:val="003D45BF"/>
    <w:rsid w:val="003D519E"/>
    <w:rsid w:val="003D7EE3"/>
    <w:rsid w:val="003E0F1C"/>
    <w:rsid w:val="003E24FC"/>
    <w:rsid w:val="003E2B89"/>
    <w:rsid w:val="003E2C05"/>
    <w:rsid w:val="003E3D90"/>
    <w:rsid w:val="003E5869"/>
    <w:rsid w:val="003E66C0"/>
    <w:rsid w:val="003E7409"/>
    <w:rsid w:val="003F0681"/>
    <w:rsid w:val="003F0D69"/>
    <w:rsid w:val="003F1A46"/>
    <w:rsid w:val="003F34C0"/>
    <w:rsid w:val="003F4012"/>
    <w:rsid w:val="003F42F0"/>
    <w:rsid w:val="003F47DE"/>
    <w:rsid w:val="003F4CF2"/>
    <w:rsid w:val="003F5451"/>
    <w:rsid w:val="003F6368"/>
    <w:rsid w:val="003F6B07"/>
    <w:rsid w:val="003F707C"/>
    <w:rsid w:val="003F7EC5"/>
    <w:rsid w:val="00400B6B"/>
    <w:rsid w:val="00401370"/>
    <w:rsid w:val="0040283B"/>
    <w:rsid w:val="0040335F"/>
    <w:rsid w:val="004033CB"/>
    <w:rsid w:val="00403F09"/>
    <w:rsid w:val="00404613"/>
    <w:rsid w:val="004054F9"/>
    <w:rsid w:val="00405630"/>
    <w:rsid w:val="00406253"/>
    <w:rsid w:val="00407F18"/>
    <w:rsid w:val="004112ED"/>
    <w:rsid w:val="00411D8C"/>
    <w:rsid w:val="004120CD"/>
    <w:rsid w:val="004127AD"/>
    <w:rsid w:val="00412E40"/>
    <w:rsid w:val="004139E7"/>
    <w:rsid w:val="004148DC"/>
    <w:rsid w:val="00415564"/>
    <w:rsid w:val="0041589C"/>
    <w:rsid w:val="00422F3A"/>
    <w:rsid w:val="00423300"/>
    <w:rsid w:val="00423DCA"/>
    <w:rsid w:val="004249E7"/>
    <w:rsid w:val="0042576E"/>
    <w:rsid w:val="00425DC9"/>
    <w:rsid w:val="00430D2F"/>
    <w:rsid w:val="00431839"/>
    <w:rsid w:val="00431E2A"/>
    <w:rsid w:val="004324D0"/>
    <w:rsid w:val="00432B2F"/>
    <w:rsid w:val="00434B9F"/>
    <w:rsid w:val="00434E4E"/>
    <w:rsid w:val="00435809"/>
    <w:rsid w:val="00435A1E"/>
    <w:rsid w:val="0043726A"/>
    <w:rsid w:val="00437657"/>
    <w:rsid w:val="004405B2"/>
    <w:rsid w:val="00441891"/>
    <w:rsid w:val="00444170"/>
    <w:rsid w:val="004441E2"/>
    <w:rsid w:val="00444BD2"/>
    <w:rsid w:val="00446637"/>
    <w:rsid w:val="00451E00"/>
    <w:rsid w:val="004547B4"/>
    <w:rsid w:val="00461013"/>
    <w:rsid w:val="00463DC4"/>
    <w:rsid w:val="00464181"/>
    <w:rsid w:val="004645A3"/>
    <w:rsid w:val="0046488C"/>
    <w:rsid w:val="0046553C"/>
    <w:rsid w:val="00465E93"/>
    <w:rsid w:val="00466123"/>
    <w:rsid w:val="00466BDD"/>
    <w:rsid w:val="00467076"/>
    <w:rsid w:val="00467A3F"/>
    <w:rsid w:val="004711D4"/>
    <w:rsid w:val="004720FB"/>
    <w:rsid w:val="00472BD9"/>
    <w:rsid w:val="00474167"/>
    <w:rsid w:val="004751CB"/>
    <w:rsid w:val="00475283"/>
    <w:rsid w:val="00475E10"/>
    <w:rsid w:val="0047699E"/>
    <w:rsid w:val="00477615"/>
    <w:rsid w:val="004800B1"/>
    <w:rsid w:val="00480E5F"/>
    <w:rsid w:val="004814D4"/>
    <w:rsid w:val="00481E41"/>
    <w:rsid w:val="00481FB9"/>
    <w:rsid w:val="004831CD"/>
    <w:rsid w:val="0048516C"/>
    <w:rsid w:val="00487AAD"/>
    <w:rsid w:val="00490B8C"/>
    <w:rsid w:val="00490F6A"/>
    <w:rsid w:val="0049327F"/>
    <w:rsid w:val="00493CDB"/>
    <w:rsid w:val="00494081"/>
    <w:rsid w:val="00497CA2"/>
    <w:rsid w:val="004A2DBC"/>
    <w:rsid w:val="004A383E"/>
    <w:rsid w:val="004A4434"/>
    <w:rsid w:val="004A49D2"/>
    <w:rsid w:val="004A4BC4"/>
    <w:rsid w:val="004A5113"/>
    <w:rsid w:val="004A552E"/>
    <w:rsid w:val="004A6E10"/>
    <w:rsid w:val="004B0686"/>
    <w:rsid w:val="004B251C"/>
    <w:rsid w:val="004B2F38"/>
    <w:rsid w:val="004B30DF"/>
    <w:rsid w:val="004B56A5"/>
    <w:rsid w:val="004B57CC"/>
    <w:rsid w:val="004B6341"/>
    <w:rsid w:val="004B67F0"/>
    <w:rsid w:val="004C01BD"/>
    <w:rsid w:val="004C07C4"/>
    <w:rsid w:val="004C1619"/>
    <w:rsid w:val="004C252D"/>
    <w:rsid w:val="004C2750"/>
    <w:rsid w:val="004C326A"/>
    <w:rsid w:val="004C5619"/>
    <w:rsid w:val="004C5D5B"/>
    <w:rsid w:val="004C77C8"/>
    <w:rsid w:val="004D0070"/>
    <w:rsid w:val="004D020D"/>
    <w:rsid w:val="004D0F38"/>
    <w:rsid w:val="004D1467"/>
    <w:rsid w:val="004D1B94"/>
    <w:rsid w:val="004D602D"/>
    <w:rsid w:val="004D7B88"/>
    <w:rsid w:val="004E04A6"/>
    <w:rsid w:val="004E1F12"/>
    <w:rsid w:val="004E2539"/>
    <w:rsid w:val="004E3E32"/>
    <w:rsid w:val="004E462B"/>
    <w:rsid w:val="004E4A33"/>
    <w:rsid w:val="004E58F3"/>
    <w:rsid w:val="004E6C71"/>
    <w:rsid w:val="004E76FB"/>
    <w:rsid w:val="004F11D2"/>
    <w:rsid w:val="004F34C3"/>
    <w:rsid w:val="004F3E62"/>
    <w:rsid w:val="004F43B7"/>
    <w:rsid w:val="004F5198"/>
    <w:rsid w:val="004F5FBF"/>
    <w:rsid w:val="00501114"/>
    <w:rsid w:val="00502B39"/>
    <w:rsid w:val="0050315C"/>
    <w:rsid w:val="0050425E"/>
    <w:rsid w:val="0050766B"/>
    <w:rsid w:val="00510403"/>
    <w:rsid w:val="005121A2"/>
    <w:rsid w:val="00513EE8"/>
    <w:rsid w:val="00514D60"/>
    <w:rsid w:val="005165EF"/>
    <w:rsid w:val="0051799E"/>
    <w:rsid w:val="00522907"/>
    <w:rsid w:val="00522AAF"/>
    <w:rsid w:val="005245D8"/>
    <w:rsid w:val="00526A6C"/>
    <w:rsid w:val="00526EAA"/>
    <w:rsid w:val="0053079F"/>
    <w:rsid w:val="005318F9"/>
    <w:rsid w:val="00532744"/>
    <w:rsid w:val="00532D9F"/>
    <w:rsid w:val="00532E94"/>
    <w:rsid w:val="00533380"/>
    <w:rsid w:val="00533B40"/>
    <w:rsid w:val="005345B5"/>
    <w:rsid w:val="0053517D"/>
    <w:rsid w:val="00535A5E"/>
    <w:rsid w:val="00535F9D"/>
    <w:rsid w:val="005373E5"/>
    <w:rsid w:val="005410AD"/>
    <w:rsid w:val="00541C5C"/>
    <w:rsid w:val="00542F24"/>
    <w:rsid w:val="00543483"/>
    <w:rsid w:val="005436FA"/>
    <w:rsid w:val="00543FE1"/>
    <w:rsid w:val="005444E9"/>
    <w:rsid w:val="005455EF"/>
    <w:rsid w:val="00545B79"/>
    <w:rsid w:val="00547B3A"/>
    <w:rsid w:val="00551185"/>
    <w:rsid w:val="005513C1"/>
    <w:rsid w:val="00552596"/>
    <w:rsid w:val="00552DF9"/>
    <w:rsid w:val="005543C7"/>
    <w:rsid w:val="00555A24"/>
    <w:rsid w:val="00557085"/>
    <w:rsid w:val="005609CF"/>
    <w:rsid w:val="00560C22"/>
    <w:rsid w:val="00562387"/>
    <w:rsid w:val="00562AD2"/>
    <w:rsid w:val="00562DB5"/>
    <w:rsid w:val="00562EB1"/>
    <w:rsid w:val="00564B38"/>
    <w:rsid w:val="005653FF"/>
    <w:rsid w:val="00565FF9"/>
    <w:rsid w:val="00566AB9"/>
    <w:rsid w:val="00566E51"/>
    <w:rsid w:val="00570251"/>
    <w:rsid w:val="005703D5"/>
    <w:rsid w:val="0057064B"/>
    <w:rsid w:val="00571A64"/>
    <w:rsid w:val="00572A00"/>
    <w:rsid w:val="00574A9F"/>
    <w:rsid w:val="005800C5"/>
    <w:rsid w:val="005802C5"/>
    <w:rsid w:val="00581A9B"/>
    <w:rsid w:val="005838EB"/>
    <w:rsid w:val="00585407"/>
    <w:rsid w:val="00585BA1"/>
    <w:rsid w:val="00586508"/>
    <w:rsid w:val="00587AEF"/>
    <w:rsid w:val="00590F56"/>
    <w:rsid w:val="00591A4B"/>
    <w:rsid w:val="00593295"/>
    <w:rsid w:val="005939A6"/>
    <w:rsid w:val="00593FA1"/>
    <w:rsid w:val="00595C50"/>
    <w:rsid w:val="00597EBD"/>
    <w:rsid w:val="005A04F8"/>
    <w:rsid w:val="005A07BA"/>
    <w:rsid w:val="005A1212"/>
    <w:rsid w:val="005A17B9"/>
    <w:rsid w:val="005A1A32"/>
    <w:rsid w:val="005A1B4C"/>
    <w:rsid w:val="005A2A5E"/>
    <w:rsid w:val="005A424B"/>
    <w:rsid w:val="005A4865"/>
    <w:rsid w:val="005A4BD1"/>
    <w:rsid w:val="005A5618"/>
    <w:rsid w:val="005B033F"/>
    <w:rsid w:val="005B48F0"/>
    <w:rsid w:val="005B4CD7"/>
    <w:rsid w:val="005B4E96"/>
    <w:rsid w:val="005B64D4"/>
    <w:rsid w:val="005B7089"/>
    <w:rsid w:val="005C2AA6"/>
    <w:rsid w:val="005C324E"/>
    <w:rsid w:val="005C4474"/>
    <w:rsid w:val="005C4781"/>
    <w:rsid w:val="005C4F50"/>
    <w:rsid w:val="005C5A45"/>
    <w:rsid w:val="005D04E2"/>
    <w:rsid w:val="005D0E44"/>
    <w:rsid w:val="005D1A60"/>
    <w:rsid w:val="005D25B3"/>
    <w:rsid w:val="005D25DE"/>
    <w:rsid w:val="005D389D"/>
    <w:rsid w:val="005D56BD"/>
    <w:rsid w:val="005D63F1"/>
    <w:rsid w:val="005E142E"/>
    <w:rsid w:val="005E1E11"/>
    <w:rsid w:val="005E33CC"/>
    <w:rsid w:val="005E3D77"/>
    <w:rsid w:val="005E4990"/>
    <w:rsid w:val="005F279F"/>
    <w:rsid w:val="005F2978"/>
    <w:rsid w:val="005F3780"/>
    <w:rsid w:val="005F4015"/>
    <w:rsid w:val="005F64E9"/>
    <w:rsid w:val="005F70CC"/>
    <w:rsid w:val="00600F1A"/>
    <w:rsid w:val="006021AE"/>
    <w:rsid w:val="006026D9"/>
    <w:rsid w:val="00603835"/>
    <w:rsid w:val="00603893"/>
    <w:rsid w:val="006039F5"/>
    <w:rsid w:val="00603AB3"/>
    <w:rsid w:val="00603DCE"/>
    <w:rsid w:val="00604431"/>
    <w:rsid w:val="006060E6"/>
    <w:rsid w:val="00607341"/>
    <w:rsid w:val="00607EE0"/>
    <w:rsid w:val="00611084"/>
    <w:rsid w:val="006136AC"/>
    <w:rsid w:val="00613930"/>
    <w:rsid w:val="00613F42"/>
    <w:rsid w:val="0061440B"/>
    <w:rsid w:val="00614A18"/>
    <w:rsid w:val="00616117"/>
    <w:rsid w:val="006161DD"/>
    <w:rsid w:val="00617B2E"/>
    <w:rsid w:val="006204F7"/>
    <w:rsid w:val="0062097C"/>
    <w:rsid w:val="00621FC6"/>
    <w:rsid w:val="006234D2"/>
    <w:rsid w:val="006239E7"/>
    <w:rsid w:val="00624D94"/>
    <w:rsid w:val="006253D0"/>
    <w:rsid w:val="00625575"/>
    <w:rsid w:val="00626694"/>
    <w:rsid w:val="00627EF1"/>
    <w:rsid w:val="00630230"/>
    <w:rsid w:val="00630BFA"/>
    <w:rsid w:val="00631708"/>
    <w:rsid w:val="006325D8"/>
    <w:rsid w:val="006344F4"/>
    <w:rsid w:val="00635943"/>
    <w:rsid w:val="00636195"/>
    <w:rsid w:val="00636AFB"/>
    <w:rsid w:val="006379B2"/>
    <w:rsid w:val="0064062F"/>
    <w:rsid w:val="0064463D"/>
    <w:rsid w:val="006448D7"/>
    <w:rsid w:val="00644DE1"/>
    <w:rsid w:val="00645238"/>
    <w:rsid w:val="00645373"/>
    <w:rsid w:val="00645FD4"/>
    <w:rsid w:val="00646D76"/>
    <w:rsid w:val="00654E3B"/>
    <w:rsid w:val="00655386"/>
    <w:rsid w:val="006567BC"/>
    <w:rsid w:val="006567C0"/>
    <w:rsid w:val="00656C46"/>
    <w:rsid w:val="00657187"/>
    <w:rsid w:val="00661083"/>
    <w:rsid w:val="00663E69"/>
    <w:rsid w:val="00665A11"/>
    <w:rsid w:val="006663A7"/>
    <w:rsid w:val="00666B83"/>
    <w:rsid w:val="00670279"/>
    <w:rsid w:val="0067156D"/>
    <w:rsid w:val="00673620"/>
    <w:rsid w:val="00675EFE"/>
    <w:rsid w:val="00677C4C"/>
    <w:rsid w:val="00680E9C"/>
    <w:rsid w:val="006816DD"/>
    <w:rsid w:val="00683F4E"/>
    <w:rsid w:val="00684E5E"/>
    <w:rsid w:val="00685325"/>
    <w:rsid w:val="006855A7"/>
    <w:rsid w:val="00685884"/>
    <w:rsid w:val="00685911"/>
    <w:rsid w:val="00685B7B"/>
    <w:rsid w:val="0068613C"/>
    <w:rsid w:val="00686C40"/>
    <w:rsid w:val="006907CB"/>
    <w:rsid w:val="00691685"/>
    <w:rsid w:val="006927E9"/>
    <w:rsid w:val="006928DC"/>
    <w:rsid w:val="00692B2A"/>
    <w:rsid w:val="006934BB"/>
    <w:rsid w:val="00694A4D"/>
    <w:rsid w:val="00695346"/>
    <w:rsid w:val="006954D1"/>
    <w:rsid w:val="0069784D"/>
    <w:rsid w:val="00697C59"/>
    <w:rsid w:val="006A1445"/>
    <w:rsid w:val="006A260C"/>
    <w:rsid w:val="006A2955"/>
    <w:rsid w:val="006A3250"/>
    <w:rsid w:val="006A651E"/>
    <w:rsid w:val="006A6DF0"/>
    <w:rsid w:val="006A6E71"/>
    <w:rsid w:val="006A7676"/>
    <w:rsid w:val="006B0896"/>
    <w:rsid w:val="006B2115"/>
    <w:rsid w:val="006B2683"/>
    <w:rsid w:val="006B49CF"/>
    <w:rsid w:val="006B5BFC"/>
    <w:rsid w:val="006B5FD1"/>
    <w:rsid w:val="006B65F5"/>
    <w:rsid w:val="006B6C18"/>
    <w:rsid w:val="006C102A"/>
    <w:rsid w:val="006C151C"/>
    <w:rsid w:val="006C3073"/>
    <w:rsid w:val="006C3657"/>
    <w:rsid w:val="006C39F7"/>
    <w:rsid w:val="006C4996"/>
    <w:rsid w:val="006C4CE0"/>
    <w:rsid w:val="006C7411"/>
    <w:rsid w:val="006C7617"/>
    <w:rsid w:val="006D02E3"/>
    <w:rsid w:val="006D0931"/>
    <w:rsid w:val="006D104F"/>
    <w:rsid w:val="006D1CFC"/>
    <w:rsid w:val="006D2509"/>
    <w:rsid w:val="006D319C"/>
    <w:rsid w:val="006D41C5"/>
    <w:rsid w:val="006D45A8"/>
    <w:rsid w:val="006D50A9"/>
    <w:rsid w:val="006D5E35"/>
    <w:rsid w:val="006D6095"/>
    <w:rsid w:val="006D6EAE"/>
    <w:rsid w:val="006D7314"/>
    <w:rsid w:val="006D7A90"/>
    <w:rsid w:val="006D7ABA"/>
    <w:rsid w:val="006E08D8"/>
    <w:rsid w:val="006E123E"/>
    <w:rsid w:val="006E2A6B"/>
    <w:rsid w:val="006E2C93"/>
    <w:rsid w:val="006E2F7B"/>
    <w:rsid w:val="006E39A7"/>
    <w:rsid w:val="006E3C2F"/>
    <w:rsid w:val="006E4628"/>
    <w:rsid w:val="006E6757"/>
    <w:rsid w:val="006F2E67"/>
    <w:rsid w:val="006F36C0"/>
    <w:rsid w:val="007016BD"/>
    <w:rsid w:val="0070223D"/>
    <w:rsid w:val="0070314F"/>
    <w:rsid w:val="007035A3"/>
    <w:rsid w:val="00703C95"/>
    <w:rsid w:val="00705877"/>
    <w:rsid w:val="00707431"/>
    <w:rsid w:val="00707BA0"/>
    <w:rsid w:val="007107AE"/>
    <w:rsid w:val="00710DC5"/>
    <w:rsid w:val="007113FD"/>
    <w:rsid w:val="00711459"/>
    <w:rsid w:val="00712B89"/>
    <w:rsid w:val="00713943"/>
    <w:rsid w:val="00715120"/>
    <w:rsid w:val="007157F1"/>
    <w:rsid w:val="00715CE6"/>
    <w:rsid w:val="0071721A"/>
    <w:rsid w:val="00720C48"/>
    <w:rsid w:val="007215E9"/>
    <w:rsid w:val="00721AE0"/>
    <w:rsid w:val="00721C7A"/>
    <w:rsid w:val="00722401"/>
    <w:rsid w:val="00722D64"/>
    <w:rsid w:val="007234B8"/>
    <w:rsid w:val="00723987"/>
    <w:rsid w:val="0072441A"/>
    <w:rsid w:val="00726A48"/>
    <w:rsid w:val="00727347"/>
    <w:rsid w:val="00727368"/>
    <w:rsid w:val="007308B9"/>
    <w:rsid w:val="00731857"/>
    <w:rsid w:val="007336DA"/>
    <w:rsid w:val="007358C4"/>
    <w:rsid w:val="00735D34"/>
    <w:rsid w:val="007368F3"/>
    <w:rsid w:val="00736B7E"/>
    <w:rsid w:val="00737CE7"/>
    <w:rsid w:val="0074027C"/>
    <w:rsid w:val="007405B9"/>
    <w:rsid w:val="00741BC2"/>
    <w:rsid w:val="00741D42"/>
    <w:rsid w:val="00743CFC"/>
    <w:rsid w:val="007502B8"/>
    <w:rsid w:val="00750473"/>
    <w:rsid w:val="00750CE2"/>
    <w:rsid w:val="007515A7"/>
    <w:rsid w:val="007522F8"/>
    <w:rsid w:val="00753325"/>
    <w:rsid w:val="00753461"/>
    <w:rsid w:val="00753BBF"/>
    <w:rsid w:val="0075647B"/>
    <w:rsid w:val="007574FD"/>
    <w:rsid w:val="00760A36"/>
    <w:rsid w:val="00761FF0"/>
    <w:rsid w:val="00763141"/>
    <w:rsid w:val="0076347F"/>
    <w:rsid w:val="00763580"/>
    <w:rsid w:val="00764384"/>
    <w:rsid w:val="00764B88"/>
    <w:rsid w:val="007663B4"/>
    <w:rsid w:val="00767C6F"/>
    <w:rsid w:val="00770B92"/>
    <w:rsid w:val="007715D2"/>
    <w:rsid w:val="00771632"/>
    <w:rsid w:val="00774216"/>
    <w:rsid w:val="007751C2"/>
    <w:rsid w:val="0077721A"/>
    <w:rsid w:val="00777B7A"/>
    <w:rsid w:val="00781DAB"/>
    <w:rsid w:val="00783192"/>
    <w:rsid w:val="007834F6"/>
    <w:rsid w:val="00783D3C"/>
    <w:rsid w:val="00783F2D"/>
    <w:rsid w:val="00784A2E"/>
    <w:rsid w:val="007867E8"/>
    <w:rsid w:val="00791143"/>
    <w:rsid w:val="00791251"/>
    <w:rsid w:val="00791E9B"/>
    <w:rsid w:val="00791F8B"/>
    <w:rsid w:val="007928B7"/>
    <w:rsid w:val="00793084"/>
    <w:rsid w:val="00794090"/>
    <w:rsid w:val="00795598"/>
    <w:rsid w:val="00797336"/>
    <w:rsid w:val="007A12DA"/>
    <w:rsid w:val="007A1DA3"/>
    <w:rsid w:val="007A28F6"/>
    <w:rsid w:val="007A35B6"/>
    <w:rsid w:val="007A37C9"/>
    <w:rsid w:val="007A3B5E"/>
    <w:rsid w:val="007A3F35"/>
    <w:rsid w:val="007A469C"/>
    <w:rsid w:val="007A51D1"/>
    <w:rsid w:val="007A71CA"/>
    <w:rsid w:val="007B014A"/>
    <w:rsid w:val="007B0733"/>
    <w:rsid w:val="007B10E8"/>
    <w:rsid w:val="007B18BA"/>
    <w:rsid w:val="007B1A6E"/>
    <w:rsid w:val="007B1BAE"/>
    <w:rsid w:val="007B4D0E"/>
    <w:rsid w:val="007B520B"/>
    <w:rsid w:val="007C053D"/>
    <w:rsid w:val="007C12A0"/>
    <w:rsid w:val="007C16B1"/>
    <w:rsid w:val="007C196E"/>
    <w:rsid w:val="007C2828"/>
    <w:rsid w:val="007C2919"/>
    <w:rsid w:val="007C3562"/>
    <w:rsid w:val="007C48AF"/>
    <w:rsid w:val="007C53F9"/>
    <w:rsid w:val="007C551E"/>
    <w:rsid w:val="007C6012"/>
    <w:rsid w:val="007C6682"/>
    <w:rsid w:val="007D0C2E"/>
    <w:rsid w:val="007D0E1C"/>
    <w:rsid w:val="007D3D97"/>
    <w:rsid w:val="007D48FD"/>
    <w:rsid w:val="007D4DB7"/>
    <w:rsid w:val="007D705F"/>
    <w:rsid w:val="007E196E"/>
    <w:rsid w:val="007E2C0C"/>
    <w:rsid w:val="007E313C"/>
    <w:rsid w:val="007E35BF"/>
    <w:rsid w:val="007E4044"/>
    <w:rsid w:val="007E45D5"/>
    <w:rsid w:val="007E49C0"/>
    <w:rsid w:val="007E4C40"/>
    <w:rsid w:val="007E4E8B"/>
    <w:rsid w:val="007E7517"/>
    <w:rsid w:val="007F1C1E"/>
    <w:rsid w:val="007F269F"/>
    <w:rsid w:val="007F3437"/>
    <w:rsid w:val="007F4473"/>
    <w:rsid w:val="007F4BB6"/>
    <w:rsid w:val="007F4E89"/>
    <w:rsid w:val="007F6BB4"/>
    <w:rsid w:val="007F6D99"/>
    <w:rsid w:val="00801839"/>
    <w:rsid w:val="00802B9A"/>
    <w:rsid w:val="0080516A"/>
    <w:rsid w:val="00806DBB"/>
    <w:rsid w:val="008075D1"/>
    <w:rsid w:val="00807B9C"/>
    <w:rsid w:val="00812570"/>
    <w:rsid w:val="0081308D"/>
    <w:rsid w:val="00813973"/>
    <w:rsid w:val="0081473D"/>
    <w:rsid w:val="00814E23"/>
    <w:rsid w:val="00815470"/>
    <w:rsid w:val="00815E0D"/>
    <w:rsid w:val="008204F0"/>
    <w:rsid w:val="008212BE"/>
    <w:rsid w:val="00823E32"/>
    <w:rsid w:val="00823F36"/>
    <w:rsid w:val="00824450"/>
    <w:rsid w:val="0082461F"/>
    <w:rsid w:val="00825706"/>
    <w:rsid w:val="00825F55"/>
    <w:rsid w:val="0082646B"/>
    <w:rsid w:val="0083041E"/>
    <w:rsid w:val="0083073D"/>
    <w:rsid w:val="00831854"/>
    <w:rsid w:val="00831D08"/>
    <w:rsid w:val="008323EF"/>
    <w:rsid w:val="00832408"/>
    <w:rsid w:val="00835653"/>
    <w:rsid w:val="0083664A"/>
    <w:rsid w:val="008368DE"/>
    <w:rsid w:val="0084019B"/>
    <w:rsid w:val="008424A0"/>
    <w:rsid w:val="008427B7"/>
    <w:rsid w:val="00844D26"/>
    <w:rsid w:val="00844F36"/>
    <w:rsid w:val="00845037"/>
    <w:rsid w:val="0084595A"/>
    <w:rsid w:val="00846501"/>
    <w:rsid w:val="00847C82"/>
    <w:rsid w:val="008501C8"/>
    <w:rsid w:val="0085100C"/>
    <w:rsid w:val="008513F6"/>
    <w:rsid w:val="008521C4"/>
    <w:rsid w:val="008524B3"/>
    <w:rsid w:val="00852B63"/>
    <w:rsid w:val="00855B05"/>
    <w:rsid w:val="0085607A"/>
    <w:rsid w:val="00856488"/>
    <w:rsid w:val="008624C1"/>
    <w:rsid w:val="00862F22"/>
    <w:rsid w:val="00863FDF"/>
    <w:rsid w:val="00864AE7"/>
    <w:rsid w:val="008667F5"/>
    <w:rsid w:val="00866ACC"/>
    <w:rsid w:val="00867A28"/>
    <w:rsid w:val="0087085A"/>
    <w:rsid w:val="008726EE"/>
    <w:rsid w:val="00873485"/>
    <w:rsid w:val="00873F0F"/>
    <w:rsid w:val="00875361"/>
    <w:rsid w:val="00876042"/>
    <w:rsid w:val="0087664F"/>
    <w:rsid w:val="00877D07"/>
    <w:rsid w:val="00881A05"/>
    <w:rsid w:val="00882362"/>
    <w:rsid w:val="0088316D"/>
    <w:rsid w:val="008831CC"/>
    <w:rsid w:val="00883D16"/>
    <w:rsid w:val="0088431B"/>
    <w:rsid w:val="00884FF4"/>
    <w:rsid w:val="00885D16"/>
    <w:rsid w:val="00885D9F"/>
    <w:rsid w:val="00886626"/>
    <w:rsid w:val="00886BBB"/>
    <w:rsid w:val="00886BD8"/>
    <w:rsid w:val="00892E9A"/>
    <w:rsid w:val="008946C7"/>
    <w:rsid w:val="00895011"/>
    <w:rsid w:val="00896602"/>
    <w:rsid w:val="008979E3"/>
    <w:rsid w:val="00897BB1"/>
    <w:rsid w:val="008A0077"/>
    <w:rsid w:val="008A0228"/>
    <w:rsid w:val="008A0FB1"/>
    <w:rsid w:val="008A3109"/>
    <w:rsid w:val="008A3340"/>
    <w:rsid w:val="008A3B90"/>
    <w:rsid w:val="008A4CB9"/>
    <w:rsid w:val="008A6D3D"/>
    <w:rsid w:val="008A75DC"/>
    <w:rsid w:val="008A7A41"/>
    <w:rsid w:val="008B02D6"/>
    <w:rsid w:val="008B13B8"/>
    <w:rsid w:val="008B207A"/>
    <w:rsid w:val="008B5623"/>
    <w:rsid w:val="008B620B"/>
    <w:rsid w:val="008B6A19"/>
    <w:rsid w:val="008B6BBE"/>
    <w:rsid w:val="008B78DA"/>
    <w:rsid w:val="008C0047"/>
    <w:rsid w:val="008C0C60"/>
    <w:rsid w:val="008C0EDA"/>
    <w:rsid w:val="008C0F1D"/>
    <w:rsid w:val="008C1423"/>
    <w:rsid w:val="008C1DFC"/>
    <w:rsid w:val="008C2707"/>
    <w:rsid w:val="008C51D8"/>
    <w:rsid w:val="008C6131"/>
    <w:rsid w:val="008C6A48"/>
    <w:rsid w:val="008C6C26"/>
    <w:rsid w:val="008D04FD"/>
    <w:rsid w:val="008D1A3C"/>
    <w:rsid w:val="008D3BA1"/>
    <w:rsid w:val="008D45CC"/>
    <w:rsid w:val="008D4901"/>
    <w:rsid w:val="008D4E62"/>
    <w:rsid w:val="008D532B"/>
    <w:rsid w:val="008D5E4E"/>
    <w:rsid w:val="008E3020"/>
    <w:rsid w:val="008E4DA8"/>
    <w:rsid w:val="008E609E"/>
    <w:rsid w:val="008E60CF"/>
    <w:rsid w:val="008E7723"/>
    <w:rsid w:val="008F12DF"/>
    <w:rsid w:val="008F151C"/>
    <w:rsid w:val="008F45B8"/>
    <w:rsid w:val="008F4AA1"/>
    <w:rsid w:val="008F5426"/>
    <w:rsid w:val="008F72A8"/>
    <w:rsid w:val="008F72F3"/>
    <w:rsid w:val="00900123"/>
    <w:rsid w:val="009003BE"/>
    <w:rsid w:val="009012A1"/>
    <w:rsid w:val="00901E67"/>
    <w:rsid w:val="00902476"/>
    <w:rsid w:val="0090273E"/>
    <w:rsid w:val="0090477B"/>
    <w:rsid w:val="009049B1"/>
    <w:rsid w:val="00905A05"/>
    <w:rsid w:val="00911EB6"/>
    <w:rsid w:val="00912593"/>
    <w:rsid w:val="00914440"/>
    <w:rsid w:val="009148D7"/>
    <w:rsid w:val="00915A51"/>
    <w:rsid w:val="00915D31"/>
    <w:rsid w:val="00915D5C"/>
    <w:rsid w:val="00915F83"/>
    <w:rsid w:val="00920C25"/>
    <w:rsid w:val="00921084"/>
    <w:rsid w:val="00922867"/>
    <w:rsid w:val="00922FA8"/>
    <w:rsid w:val="009233BD"/>
    <w:rsid w:val="00923CA6"/>
    <w:rsid w:val="0092447F"/>
    <w:rsid w:val="0093083A"/>
    <w:rsid w:val="00930D41"/>
    <w:rsid w:val="00930F36"/>
    <w:rsid w:val="0093101B"/>
    <w:rsid w:val="00931E24"/>
    <w:rsid w:val="00933B22"/>
    <w:rsid w:val="009364CD"/>
    <w:rsid w:val="0093759A"/>
    <w:rsid w:val="00937A4C"/>
    <w:rsid w:val="009421B1"/>
    <w:rsid w:val="00943646"/>
    <w:rsid w:val="00945414"/>
    <w:rsid w:val="0094545F"/>
    <w:rsid w:val="00945639"/>
    <w:rsid w:val="009465A4"/>
    <w:rsid w:val="009506EC"/>
    <w:rsid w:val="00950D21"/>
    <w:rsid w:val="00950E25"/>
    <w:rsid w:val="009528D6"/>
    <w:rsid w:val="009529DD"/>
    <w:rsid w:val="00952AAD"/>
    <w:rsid w:val="00952B47"/>
    <w:rsid w:val="00954123"/>
    <w:rsid w:val="009541D1"/>
    <w:rsid w:val="00955258"/>
    <w:rsid w:val="009553CC"/>
    <w:rsid w:val="00955608"/>
    <w:rsid w:val="00956098"/>
    <w:rsid w:val="00956584"/>
    <w:rsid w:val="00957F15"/>
    <w:rsid w:val="00960493"/>
    <w:rsid w:val="009618DB"/>
    <w:rsid w:val="009619D2"/>
    <w:rsid w:val="009620A9"/>
    <w:rsid w:val="00962798"/>
    <w:rsid w:val="00963784"/>
    <w:rsid w:val="009637FF"/>
    <w:rsid w:val="00964E25"/>
    <w:rsid w:val="0096679C"/>
    <w:rsid w:val="00966C06"/>
    <w:rsid w:val="00967688"/>
    <w:rsid w:val="0096782B"/>
    <w:rsid w:val="00967CAA"/>
    <w:rsid w:val="00967CCC"/>
    <w:rsid w:val="009716A9"/>
    <w:rsid w:val="00972872"/>
    <w:rsid w:val="00972A55"/>
    <w:rsid w:val="00973EBC"/>
    <w:rsid w:val="00974237"/>
    <w:rsid w:val="00975F4A"/>
    <w:rsid w:val="00976126"/>
    <w:rsid w:val="00976840"/>
    <w:rsid w:val="0098047F"/>
    <w:rsid w:val="00980818"/>
    <w:rsid w:val="0098233A"/>
    <w:rsid w:val="00984318"/>
    <w:rsid w:val="00984426"/>
    <w:rsid w:val="009847F4"/>
    <w:rsid w:val="009848D5"/>
    <w:rsid w:val="00985608"/>
    <w:rsid w:val="009865C3"/>
    <w:rsid w:val="00986DB0"/>
    <w:rsid w:val="0098763F"/>
    <w:rsid w:val="00987962"/>
    <w:rsid w:val="0099004C"/>
    <w:rsid w:val="00990107"/>
    <w:rsid w:val="0099161F"/>
    <w:rsid w:val="00991625"/>
    <w:rsid w:val="0099213A"/>
    <w:rsid w:val="009942A5"/>
    <w:rsid w:val="00995CAF"/>
    <w:rsid w:val="00995DD9"/>
    <w:rsid w:val="0099649B"/>
    <w:rsid w:val="009A0DC3"/>
    <w:rsid w:val="009A167A"/>
    <w:rsid w:val="009A19ED"/>
    <w:rsid w:val="009A1E4D"/>
    <w:rsid w:val="009A38BD"/>
    <w:rsid w:val="009A39A3"/>
    <w:rsid w:val="009A4590"/>
    <w:rsid w:val="009A5810"/>
    <w:rsid w:val="009A65BE"/>
    <w:rsid w:val="009A67C2"/>
    <w:rsid w:val="009A7642"/>
    <w:rsid w:val="009B0161"/>
    <w:rsid w:val="009B040B"/>
    <w:rsid w:val="009B1F1E"/>
    <w:rsid w:val="009B1F67"/>
    <w:rsid w:val="009B229D"/>
    <w:rsid w:val="009B570F"/>
    <w:rsid w:val="009B61C5"/>
    <w:rsid w:val="009C08FA"/>
    <w:rsid w:val="009C0C11"/>
    <w:rsid w:val="009C2625"/>
    <w:rsid w:val="009C4FA5"/>
    <w:rsid w:val="009C5458"/>
    <w:rsid w:val="009D0DC4"/>
    <w:rsid w:val="009D0FE7"/>
    <w:rsid w:val="009D22D4"/>
    <w:rsid w:val="009D22EE"/>
    <w:rsid w:val="009D317D"/>
    <w:rsid w:val="009D32BE"/>
    <w:rsid w:val="009D36AF"/>
    <w:rsid w:val="009D3975"/>
    <w:rsid w:val="009D463A"/>
    <w:rsid w:val="009D4F6D"/>
    <w:rsid w:val="009D4FD8"/>
    <w:rsid w:val="009D54B5"/>
    <w:rsid w:val="009D5AD0"/>
    <w:rsid w:val="009D6DDD"/>
    <w:rsid w:val="009E08D7"/>
    <w:rsid w:val="009E1CCC"/>
    <w:rsid w:val="009E2B1F"/>
    <w:rsid w:val="009E3AAB"/>
    <w:rsid w:val="009E3F70"/>
    <w:rsid w:val="009E4742"/>
    <w:rsid w:val="009E6A38"/>
    <w:rsid w:val="009E79B4"/>
    <w:rsid w:val="009F0B64"/>
    <w:rsid w:val="009F2382"/>
    <w:rsid w:val="009F3608"/>
    <w:rsid w:val="009F36F4"/>
    <w:rsid w:val="009F375E"/>
    <w:rsid w:val="009F44FC"/>
    <w:rsid w:val="009F5F0B"/>
    <w:rsid w:val="009F6578"/>
    <w:rsid w:val="009F6C1D"/>
    <w:rsid w:val="00A0045E"/>
    <w:rsid w:val="00A00967"/>
    <w:rsid w:val="00A00B66"/>
    <w:rsid w:val="00A01401"/>
    <w:rsid w:val="00A01F46"/>
    <w:rsid w:val="00A026F5"/>
    <w:rsid w:val="00A03246"/>
    <w:rsid w:val="00A03DAB"/>
    <w:rsid w:val="00A04414"/>
    <w:rsid w:val="00A04D3A"/>
    <w:rsid w:val="00A0610F"/>
    <w:rsid w:val="00A07128"/>
    <w:rsid w:val="00A1109C"/>
    <w:rsid w:val="00A1134F"/>
    <w:rsid w:val="00A132F8"/>
    <w:rsid w:val="00A14EB9"/>
    <w:rsid w:val="00A14EEA"/>
    <w:rsid w:val="00A150EA"/>
    <w:rsid w:val="00A15880"/>
    <w:rsid w:val="00A16D8C"/>
    <w:rsid w:val="00A17A3C"/>
    <w:rsid w:val="00A17E89"/>
    <w:rsid w:val="00A203C5"/>
    <w:rsid w:val="00A2226B"/>
    <w:rsid w:val="00A224BA"/>
    <w:rsid w:val="00A22F08"/>
    <w:rsid w:val="00A2309C"/>
    <w:rsid w:val="00A238E0"/>
    <w:rsid w:val="00A23BE7"/>
    <w:rsid w:val="00A2748C"/>
    <w:rsid w:val="00A27A21"/>
    <w:rsid w:val="00A30403"/>
    <w:rsid w:val="00A31008"/>
    <w:rsid w:val="00A33B53"/>
    <w:rsid w:val="00A34B70"/>
    <w:rsid w:val="00A35CE5"/>
    <w:rsid w:val="00A37E3F"/>
    <w:rsid w:val="00A401AF"/>
    <w:rsid w:val="00A40DDF"/>
    <w:rsid w:val="00A43451"/>
    <w:rsid w:val="00A436BF"/>
    <w:rsid w:val="00A44EAB"/>
    <w:rsid w:val="00A45E65"/>
    <w:rsid w:val="00A46ED7"/>
    <w:rsid w:val="00A473DF"/>
    <w:rsid w:val="00A475B7"/>
    <w:rsid w:val="00A50057"/>
    <w:rsid w:val="00A5040A"/>
    <w:rsid w:val="00A50C95"/>
    <w:rsid w:val="00A51543"/>
    <w:rsid w:val="00A516BD"/>
    <w:rsid w:val="00A525DF"/>
    <w:rsid w:val="00A53137"/>
    <w:rsid w:val="00A53330"/>
    <w:rsid w:val="00A534D0"/>
    <w:rsid w:val="00A54AF9"/>
    <w:rsid w:val="00A55150"/>
    <w:rsid w:val="00A55509"/>
    <w:rsid w:val="00A56CED"/>
    <w:rsid w:val="00A6146C"/>
    <w:rsid w:val="00A6347F"/>
    <w:rsid w:val="00A63DDB"/>
    <w:rsid w:val="00A63EE8"/>
    <w:rsid w:val="00A64625"/>
    <w:rsid w:val="00A65BAC"/>
    <w:rsid w:val="00A66DF6"/>
    <w:rsid w:val="00A66F34"/>
    <w:rsid w:val="00A67203"/>
    <w:rsid w:val="00A6732F"/>
    <w:rsid w:val="00A705D7"/>
    <w:rsid w:val="00A706AC"/>
    <w:rsid w:val="00A706CD"/>
    <w:rsid w:val="00A7079A"/>
    <w:rsid w:val="00A70E7A"/>
    <w:rsid w:val="00A71689"/>
    <w:rsid w:val="00A72325"/>
    <w:rsid w:val="00A72D60"/>
    <w:rsid w:val="00A732B5"/>
    <w:rsid w:val="00A75584"/>
    <w:rsid w:val="00A76679"/>
    <w:rsid w:val="00A772E8"/>
    <w:rsid w:val="00A7765A"/>
    <w:rsid w:val="00A8058B"/>
    <w:rsid w:val="00A817D8"/>
    <w:rsid w:val="00A81FD1"/>
    <w:rsid w:val="00A84162"/>
    <w:rsid w:val="00A860C2"/>
    <w:rsid w:val="00A860E1"/>
    <w:rsid w:val="00A877B7"/>
    <w:rsid w:val="00A90112"/>
    <w:rsid w:val="00A91030"/>
    <w:rsid w:val="00A92D2F"/>
    <w:rsid w:val="00A93AFD"/>
    <w:rsid w:val="00A941A1"/>
    <w:rsid w:val="00A9678E"/>
    <w:rsid w:val="00A969BA"/>
    <w:rsid w:val="00A96B2D"/>
    <w:rsid w:val="00A970EB"/>
    <w:rsid w:val="00AA0277"/>
    <w:rsid w:val="00AA05E1"/>
    <w:rsid w:val="00AA0C9D"/>
    <w:rsid w:val="00AA2401"/>
    <w:rsid w:val="00AA2FF9"/>
    <w:rsid w:val="00AA457D"/>
    <w:rsid w:val="00AA5FD7"/>
    <w:rsid w:val="00AA7006"/>
    <w:rsid w:val="00AA7299"/>
    <w:rsid w:val="00AA73BA"/>
    <w:rsid w:val="00AA753F"/>
    <w:rsid w:val="00AB253F"/>
    <w:rsid w:val="00AB2691"/>
    <w:rsid w:val="00AB3DDA"/>
    <w:rsid w:val="00AB4A24"/>
    <w:rsid w:val="00AB628E"/>
    <w:rsid w:val="00AB6A40"/>
    <w:rsid w:val="00AC2346"/>
    <w:rsid w:val="00AC2A4C"/>
    <w:rsid w:val="00AC3C04"/>
    <w:rsid w:val="00AC4B0C"/>
    <w:rsid w:val="00AD3A41"/>
    <w:rsid w:val="00AD45CF"/>
    <w:rsid w:val="00AD5320"/>
    <w:rsid w:val="00AD58C6"/>
    <w:rsid w:val="00AD59F8"/>
    <w:rsid w:val="00AD6157"/>
    <w:rsid w:val="00AD66B4"/>
    <w:rsid w:val="00AE0956"/>
    <w:rsid w:val="00AE0DC7"/>
    <w:rsid w:val="00AE133D"/>
    <w:rsid w:val="00AE1CE8"/>
    <w:rsid w:val="00AE2C6C"/>
    <w:rsid w:val="00AE3F89"/>
    <w:rsid w:val="00AE5B49"/>
    <w:rsid w:val="00AF06D2"/>
    <w:rsid w:val="00AF1FB8"/>
    <w:rsid w:val="00AF219E"/>
    <w:rsid w:val="00AF31D3"/>
    <w:rsid w:val="00AF4E68"/>
    <w:rsid w:val="00AF5453"/>
    <w:rsid w:val="00AF597B"/>
    <w:rsid w:val="00AF6CCA"/>
    <w:rsid w:val="00AF7350"/>
    <w:rsid w:val="00AF7C40"/>
    <w:rsid w:val="00AF7F34"/>
    <w:rsid w:val="00B00837"/>
    <w:rsid w:val="00B020A4"/>
    <w:rsid w:val="00B028CE"/>
    <w:rsid w:val="00B02AA5"/>
    <w:rsid w:val="00B03E6E"/>
    <w:rsid w:val="00B054DD"/>
    <w:rsid w:val="00B058C2"/>
    <w:rsid w:val="00B064C9"/>
    <w:rsid w:val="00B064FC"/>
    <w:rsid w:val="00B07080"/>
    <w:rsid w:val="00B07E2C"/>
    <w:rsid w:val="00B10267"/>
    <w:rsid w:val="00B11305"/>
    <w:rsid w:val="00B11FAA"/>
    <w:rsid w:val="00B12429"/>
    <w:rsid w:val="00B124B8"/>
    <w:rsid w:val="00B12870"/>
    <w:rsid w:val="00B12FBF"/>
    <w:rsid w:val="00B1386E"/>
    <w:rsid w:val="00B139C9"/>
    <w:rsid w:val="00B14694"/>
    <w:rsid w:val="00B15618"/>
    <w:rsid w:val="00B15B5E"/>
    <w:rsid w:val="00B16D77"/>
    <w:rsid w:val="00B17CAB"/>
    <w:rsid w:val="00B20E1F"/>
    <w:rsid w:val="00B21331"/>
    <w:rsid w:val="00B217F1"/>
    <w:rsid w:val="00B21B3B"/>
    <w:rsid w:val="00B21BFC"/>
    <w:rsid w:val="00B2232C"/>
    <w:rsid w:val="00B22616"/>
    <w:rsid w:val="00B25025"/>
    <w:rsid w:val="00B326FA"/>
    <w:rsid w:val="00B33714"/>
    <w:rsid w:val="00B338B6"/>
    <w:rsid w:val="00B33B65"/>
    <w:rsid w:val="00B351AD"/>
    <w:rsid w:val="00B35504"/>
    <w:rsid w:val="00B3651D"/>
    <w:rsid w:val="00B37159"/>
    <w:rsid w:val="00B41102"/>
    <w:rsid w:val="00B4144D"/>
    <w:rsid w:val="00B41F05"/>
    <w:rsid w:val="00B42242"/>
    <w:rsid w:val="00B42AA5"/>
    <w:rsid w:val="00B43BB3"/>
    <w:rsid w:val="00B452E4"/>
    <w:rsid w:val="00B50361"/>
    <w:rsid w:val="00B505E3"/>
    <w:rsid w:val="00B518B4"/>
    <w:rsid w:val="00B5203E"/>
    <w:rsid w:val="00B52F78"/>
    <w:rsid w:val="00B558FB"/>
    <w:rsid w:val="00B55E4F"/>
    <w:rsid w:val="00B56193"/>
    <w:rsid w:val="00B57C9F"/>
    <w:rsid w:val="00B6012E"/>
    <w:rsid w:val="00B60179"/>
    <w:rsid w:val="00B60271"/>
    <w:rsid w:val="00B61148"/>
    <w:rsid w:val="00B615EB"/>
    <w:rsid w:val="00B61748"/>
    <w:rsid w:val="00B61DAE"/>
    <w:rsid w:val="00B632A4"/>
    <w:rsid w:val="00B6425D"/>
    <w:rsid w:val="00B6474D"/>
    <w:rsid w:val="00B64C5C"/>
    <w:rsid w:val="00B65D27"/>
    <w:rsid w:val="00B67264"/>
    <w:rsid w:val="00B67FA7"/>
    <w:rsid w:val="00B711E1"/>
    <w:rsid w:val="00B74419"/>
    <w:rsid w:val="00B7515D"/>
    <w:rsid w:val="00B751D5"/>
    <w:rsid w:val="00B76400"/>
    <w:rsid w:val="00B8064F"/>
    <w:rsid w:val="00B80695"/>
    <w:rsid w:val="00B81899"/>
    <w:rsid w:val="00B82074"/>
    <w:rsid w:val="00B843E8"/>
    <w:rsid w:val="00B84D30"/>
    <w:rsid w:val="00B85B2B"/>
    <w:rsid w:val="00B85F81"/>
    <w:rsid w:val="00B90749"/>
    <w:rsid w:val="00B908CA"/>
    <w:rsid w:val="00B917C0"/>
    <w:rsid w:val="00B92690"/>
    <w:rsid w:val="00B92CA7"/>
    <w:rsid w:val="00B9350E"/>
    <w:rsid w:val="00B935B6"/>
    <w:rsid w:val="00B93623"/>
    <w:rsid w:val="00B9376A"/>
    <w:rsid w:val="00B95C84"/>
    <w:rsid w:val="00B95D17"/>
    <w:rsid w:val="00B96657"/>
    <w:rsid w:val="00B96913"/>
    <w:rsid w:val="00B97EDA"/>
    <w:rsid w:val="00BA08FA"/>
    <w:rsid w:val="00BA4C2B"/>
    <w:rsid w:val="00BA4D3C"/>
    <w:rsid w:val="00BA4EC8"/>
    <w:rsid w:val="00BA606C"/>
    <w:rsid w:val="00BA7726"/>
    <w:rsid w:val="00BA77B4"/>
    <w:rsid w:val="00BB0D88"/>
    <w:rsid w:val="00BB261A"/>
    <w:rsid w:val="00BB4139"/>
    <w:rsid w:val="00BB4AE4"/>
    <w:rsid w:val="00BB5E23"/>
    <w:rsid w:val="00BC0429"/>
    <w:rsid w:val="00BC3589"/>
    <w:rsid w:val="00BC5613"/>
    <w:rsid w:val="00BC6D96"/>
    <w:rsid w:val="00BD128A"/>
    <w:rsid w:val="00BD162C"/>
    <w:rsid w:val="00BD2055"/>
    <w:rsid w:val="00BD25CB"/>
    <w:rsid w:val="00BD3874"/>
    <w:rsid w:val="00BD4017"/>
    <w:rsid w:val="00BD4144"/>
    <w:rsid w:val="00BD5044"/>
    <w:rsid w:val="00BD5F0C"/>
    <w:rsid w:val="00BD60F3"/>
    <w:rsid w:val="00BD6526"/>
    <w:rsid w:val="00BD6D10"/>
    <w:rsid w:val="00BD7894"/>
    <w:rsid w:val="00BE1394"/>
    <w:rsid w:val="00BE3256"/>
    <w:rsid w:val="00BE3B57"/>
    <w:rsid w:val="00BE3D3B"/>
    <w:rsid w:val="00BE4372"/>
    <w:rsid w:val="00BE57A3"/>
    <w:rsid w:val="00BE6BA8"/>
    <w:rsid w:val="00BF2301"/>
    <w:rsid w:val="00BF2CEB"/>
    <w:rsid w:val="00BF3AF0"/>
    <w:rsid w:val="00BF3CA0"/>
    <w:rsid w:val="00BF4A03"/>
    <w:rsid w:val="00BF5000"/>
    <w:rsid w:val="00BF7E97"/>
    <w:rsid w:val="00C01C84"/>
    <w:rsid w:val="00C025DB"/>
    <w:rsid w:val="00C043BC"/>
    <w:rsid w:val="00C0487F"/>
    <w:rsid w:val="00C05696"/>
    <w:rsid w:val="00C069B2"/>
    <w:rsid w:val="00C07031"/>
    <w:rsid w:val="00C10323"/>
    <w:rsid w:val="00C10680"/>
    <w:rsid w:val="00C10843"/>
    <w:rsid w:val="00C1109F"/>
    <w:rsid w:val="00C1497E"/>
    <w:rsid w:val="00C14B4B"/>
    <w:rsid w:val="00C16C93"/>
    <w:rsid w:val="00C16EBD"/>
    <w:rsid w:val="00C22623"/>
    <w:rsid w:val="00C23051"/>
    <w:rsid w:val="00C23A2E"/>
    <w:rsid w:val="00C23DEB"/>
    <w:rsid w:val="00C243F6"/>
    <w:rsid w:val="00C25BF3"/>
    <w:rsid w:val="00C302F0"/>
    <w:rsid w:val="00C305C6"/>
    <w:rsid w:val="00C31D7C"/>
    <w:rsid w:val="00C34CF9"/>
    <w:rsid w:val="00C35090"/>
    <w:rsid w:val="00C40FC3"/>
    <w:rsid w:val="00C4153C"/>
    <w:rsid w:val="00C428E7"/>
    <w:rsid w:val="00C435F3"/>
    <w:rsid w:val="00C43F7D"/>
    <w:rsid w:val="00C44546"/>
    <w:rsid w:val="00C449ED"/>
    <w:rsid w:val="00C44EA9"/>
    <w:rsid w:val="00C4602A"/>
    <w:rsid w:val="00C46A77"/>
    <w:rsid w:val="00C4794B"/>
    <w:rsid w:val="00C47E2C"/>
    <w:rsid w:val="00C50761"/>
    <w:rsid w:val="00C50767"/>
    <w:rsid w:val="00C51E63"/>
    <w:rsid w:val="00C51ED5"/>
    <w:rsid w:val="00C52CEF"/>
    <w:rsid w:val="00C534B4"/>
    <w:rsid w:val="00C53905"/>
    <w:rsid w:val="00C53ED8"/>
    <w:rsid w:val="00C54F6D"/>
    <w:rsid w:val="00C551C4"/>
    <w:rsid w:val="00C55FFA"/>
    <w:rsid w:val="00C566A5"/>
    <w:rsid w:val="00C601A8"/>
    <w:rsid w:val="00C61C51"/>
    <w:rsid w:val="00C63595"/>
    <w:rsid w:val="00C64222"/>
    <w:rsid w:val="00C654C5"/>
    <w:rsid w:val="00C6602E"/>
    <w:rsid w:val="00C679F8"/>
    <w:rsid w:val="00C72FA9"/>
    <w:rsid w:val="00C7482C"/>
    <w:rsid w:val="00C77143"/>
    <w:rsid w:val="00C80163"/>
    <w:rsid w:val="00C80440"/>
    <w:rsid w:val="00C804B6"/>
    <w:rsid w:val="00C80E17"/>
    <w:rsid w:val="00C817C9"/>
    <w:rsid w:val="00C81D52"/>
    <w:rsid w:val="00C81E11"/>
    <w:rsid w:val="00C82557"/>
    <w:rsid w:val="00C82CB1"/>
    <w:rsid w:val="00C8379D"/>
    <w:rsid w:val="00C83D55"/>
    <w:rsid w:val="00C846C6"/>
    <w:rsid w:val="00C8740E"/>
    <w:rsid w:val="00C87BA1"/>
    <w:rsid w:val="00C9304D"/>
    <w:rsid w:val="00C93127"/>
    <w:rsid w:val="00C93307"/>
    <w:rsid w:val="00C9420F"/>
    <w:rsid w:val="00C94C39"/>
    <w:rsid w:val="00C963AC"/>
    <w:rsid w:val="00C97DD1"/>
    <w:rsid w:val="00CA0D53"/>
    <w:rsid w:val="00CA1B21"/>
    <w:rsid w:val="00CA2E2D"/>
    <w:rsid w:val="00CA45B7"/>
    <w:rsid w:val="00CA4610"/>
    <w:rsid w:val="00CA6500"/>
    <w:rsid w:val="00CA70DF"/>
    <w:rsid w:val="00CA7664"/>
    <w:rsid w:val="00CA7B10"/>
    <w:rsid w:val="00CB0B79"/>
    <w:rsid w:val="00CB16A6"/>
    <w:rsid w:val="00CB1AEE"/>
    <w:rsid w:val="00CB3267"/>
    <w:rsid w:val="00CB33D5"/>
    <w:rsid w:val="00CB524F"/>
    <w:rsid w:val="00CC0026"/>
    <w:rsid w:val="00CC0AE3"/>
    <w:rsid w:val="00CC1430"/>
    <w:rsid w:val="00CC1897"/>
    <w:rsid w:val="00CC2017"/>
    <w:rsid w:val="00CC20E7"/>
    <w:rsid w:val="00CC3838"/>
    <w:rsid w:val="00CC3D32"/>
    <w:rsid w:val="00CC3FAD"/>
    <w:rsid w:val="00CC457E"/>
    <w:rsid w:val="00CC45D0"/>
    <w:rsid w:val="00CC64E5"/>
    <w:rsid w:val="00CC7468"/>
    <w:rsid w:val="00CD1316"/>
    <w:rsid w:val="00CD17D4"/>
    <w:rsid w:val="00CD1952"/>
    <w:rsid w:val="00CD287D"/>
    <w:rsid w:val="00CD2BEC"/>
    <w:rsid w:val="00CD3C4B"/>
    <w:rsid w:val="00CD4DE7"/>
    <w:rsid w:val="00CD6B99"/>
    <w:rsid w:val="00CD6F1F"/>
    <w:rsid w:val="00CD7BB9"/>
    <w:rsid w:val="00CE06AA"/>
    <w:rsid w:val="00CE0C78"/>
    <w:rsid w:val="00CE326F"/>
    <w:rsid w:val="00CE53EB"/>
    <w:rsid w:val="00CE6ACD"/>
    <w:rsid w:val="00CF086A"/>
    <w:rsid w:val="00CF13D6"/>
    <w:rsid w:val="00CF61DA"/>
    <w:rsid w:val="00CF71CF"/>
    <w:rsid w:val="00CF7B8E"/>
    <w:rsid w:val="00CF7C1D"/>
    <w:rsid w:val="00D01D80"/>
    <w:rsid w:val="00D05E0D"/>
    <w:rsid w:val="00D0645A"/>
    <w:rsid w:val="00D07437"/>
    <w:rsid w:val="00D07D1A"/>
    <w:rsid w:val="00D13CD5"/>
    <w:rsid w:val="00D14787"/>
    <w:rsid w:val="00D149EC"/>
    <w:rsid w:val="00D14FAE"/>
    <w:rsid w:val="00D1672B"/>
    <w:rsid w:val="00D173AD"/>
    <w:rsid w:val="00D20EAF"/>
    <w:rsid w:val="00D22780"/>
    <w:rsid w:val="00D2416A"/>
    <w:rsid w:val="00D2622E"/>
    <w:rsid w:val="00D2634D"/>
    <w:rsid w:val="00D26E13"/>
    <w:rsid w:val="00D27373"/>
    <w:rsid w:val="00D27DDC"/>
    <w:rsid w:val="00D3141B"/>
    <w:rsid w:val="00D316FC"/>
    <w:rsid w:val="00D31C71"/>
    <w:rsid w:val="00D32E91"/>
    <w:rsid w:val="00D33D15"/>
    <w:rsid w:val="00D33F0F"/>
    <w:rsid w:val="00D34E15"/>
    <w:rsid w:val="00D355E6"/>
    <w:rsid w:val="00D36C5C"/>
    <w:rsid w:val="00D36DE4"/>
    <w:rsid w:val="00D37D64"/>
    <w:rsid w:val="00D404F7"/>
    <w:rsid w:val="00D4115E"/>
    <w:rsid w:val="00D41EDB"/>
    <w:rsid w:val="00D42240"/>
    <w:rsid w:val="00D427B7"/>
    <w:rsid w:val="00D42B6F"/>
    <w:rsid w:val="00D47412"/>
    <w:rsid w:val="00D50AAC"/>
    <w:rsid w:val="00D50BF9"/>
    <w:rsid w:val="00D50EEC"/>
    <w:rsid w:val="00D51BEE"/>
    <w:rsid w:val="00D52490"/>
    <w:rsid w:val="00D54265"/>
    <w:rsid w:val="00D55484"/>
    <w:rsid w:val="00D55815"/>
    <w:rsid w:val="00D55BFD"/>
    <w:rsid w:val="00D56674"/>
    <w:rsid w:val="00D61B6A"/>
    <w:rsid w:val="00D61BBC"/>
    <w:rsid w:val="00D63854"/>
    <w:rsid w:val="00D6427B"/>
    <w:rsid w:val="00D64A4B"/>
    <w:rsid w:val="00D70176"/>
    <w:rsid w:val="00D705F5"/>
    <w:rsid w:val="00D70916"/>
    <w:rsid w:val="00D71332"/>
    <w:rsid w:val="00D71D17"/>
    <w:rsid w:val="00D72EE2"/>
    <w:rsid w:val="00D73055"/>
    <w:rsid w:val="00D74023"/>
    <w:rsid w:val="00D74025"/>
    <w:rsid w:val="00D7702B"/>
    <w:rsid w:val="00D7770F"/>
    <w:rsid w:val="00D827A5"/>
    <w:rsid w:val="00D829A3"/>
    <w:rsid w:val="00D83B5E"/>
    <w:rsid w:val="00D84878"/>
    <w:rsid w:val="00D84FA2"/>
    <w:rsid w:val="00D85C2F"/>
    <w:rsid w:val="00D91255"/>
    <w:rsid w:val="00D9144F"/>
    <w:rsid w:val="00D91A37"/>
    <w:rsid w:val="00D91EC4"/>
    <w:rsid w:val="00D92C13"/>
    <w:rsid w:val="00D94664"/>
    <w:rsid w:val="00D94E65"/>
    <w:rsid w:val="00DA0E65"/>
    <w:rsid w:val="00DA2C46"/>
    <w:rsid w:val="00DA3CD1"/>
    <w:rsid w:val="00DA3F29"/>
    <w:rsid w:val="00DA4C35"/>
    <w:rsid w:val="00DA4EF0"/>
    <w:rsid w:val="00DB2353"/>
    <w:rsid w:val="00DB3939"/>
    <w:rsid w:val="00DB59FC"/>
    <w:rsid w:val="00DB5A6B"/>
    <w:rsid w:val="00DB5FB3"/>
    <w:rsid w:val="00DB612F"/>
    <w:rsid w:val="00DB68D9"/>
    <w:rsid w:val="00DB6905"/>
    <w:rsid w:val="00DC00BB"/>
    <w:rsid w:val="00DC0446"/>
    <w:rsid w:val="00DC0FC0"/>
    <w:rsid w:val="00DC2443"/>
    <w:rsid w:val="00DC24BC"/>
    <w:rsid w:val="00DC292B"/>
    <w:rsid w:val="00DC2C11"/>
    <w:rsid w:val="00DC467F"/>
    <w:rsid w:val="00DC47A1"/>
    <w:rsid w:val="00DC5788"/>
    <w:rsid w:val="00DC7B79"/>
    <w:rsid w:val="00DC7E43"/>
    <w:rsid w:val="00DC7F54"/>
    <w:rsid w:val="00DD0879"/>
    <w:rsid w:val="00DD0A86"/>
    <w:rsid w:val="00DD1BF8"/>
    <w:rsid w:val="00DD22E8"/>
    <w:rsid w:val="00DD2394"/>
    <w:rsid w:val="00DD452B"/>
    <w:rsid w:val="00DD6553"/>
    <w:rsid w:val="00DE00D0"/>
    <w:rsid w:val="00DE0D43"/>
    <w:rsid w:val="00DE2D84"/>
    <w:rsid w:val="00DE315F"/>
    <w:rsid w:val="00DE4475"/>
    <w:rsid w:val="00DE50E8"/>
    <w:rsid w:val="00DE530B"/>
    <w:rsid w:val="00DE72E9"/>
    <w:rsid w:val="00DF0252"/>
    <w:rsid w:val="00DF0660"/>
    <w:rsid w:val="00DF0C2F"/>
    <w:rsid w:val="00DF10C3"/>
    <w:rsid w:val="00DF1761"/>
    <w:rsid w:val="00DF3BAC"/>
    <w:rsid w:val="00DF3F98"/>
    <w:rsid w:val="00DF4359"/>
    <w:rsid w:val="00DF5923"/>
    <w:rsid w:val="00DF63F6"/>
    <w:rsid w:val="00DF6740"/>
    <w:rsid w:val="00DF69DF"/>
    <w:rsid w:val="00E00054"/>
    <w:rsid w:val="00E00688"/>
    <w:rsid w:val="00E00B01"/>
    <w:rsid w:val="00E0104A"/>
    <w:rsid w:val="00E02CA0"/>
    <w:rsid w:val="00E039DB"/>
    <w:rsid w:val="00E04382"/>
    <w:rsid w:val="00E04D8D"/>
    <w:rsid w:val="00E0668A"/>
    <w:rsid w:val="00E06A8D"/>
    <w:rsid w:val="00E0739A"/>
    <w:rsid w:val="00E128AA"/>
    <w:rsid w:val="00E16672"/>
    <w:rsid w:val="00E16B46"/>
    <w:rsid w:val="00E20556"/>
    <w:rsid w:val="00E207E6"/>
    <w:rsid w:val="00E21269"/>
    <w:rsid w:val="00E2224C"/>
    <w:rsid w:val="00E2381A"/>
    <w:rsid w:val="00E250F9"/>
    <w:rsid w:val="00E25525"/>
    <w:rsid w:val="00E255E8"/>
    <w:rsid w:val="00E26E56"/>
    <w:rsid w:val="00E271B1"/>
    <w:rsid w:val="00E279E3"/>
    <w:rsid w:val="00E30825"/>
    <w:rsid w:val="00E30A8A"/>
    <w:rsid w:val="00E32D13"/>
    <w:rsid w:val="00E34BE4"/>
    <w:rsid w:val="00E3586F"/>
    <w:rsid w:val="00E35971"/>
    <w:rsid w:val="00E36410"/>
    <w:rsid w:val="00E36B34"/>
    <w:rsid w:val="00E40405"/>
    <w:rsid w:val="00E41450"/>
    <w:rsid w:val="00E430CA"/>
    <w:rsid w:val="00E43558"/>
    <w:rsid w:val="00E43AB7"/>
    <w:rsid w:val="00E44936"/>
    <w:rsid w:val="00E44DDA"/>
    <w:rsid w:val="00E460AD"/>
    <w:rsid w:val="00E47F76"/>
    <w:rsid w:val="00E50477"/>
    <w:rsid w:val="00E50E30"/>
    <w:rsid w:val="00E52669"/>
    <w:rsid w:val="00E52CB0"/>
    <w:rsid w:val="00E5611F"/>
    <w:rsid w:val="00E563FC"/>
    <w:rsid w:val="00E5682D"/>
    <w:rsid w:val="00E606B0"/>
    <w:rsid w:val="00E614B3"/>
    <w:rsid w:val="00E616D2"/>
    <w:rsid w:val="00E61EDF"/>
    <w:rsid w:val="00E62D74"/>
    <w:rsid w:val="00E63899"/>
    <w:rsid w:val="00E65F35"/>
    <w:rsid w:val="00E65FB5"/>
    <w:rsid w:val="00E660E8"/>
    <w:rsid w:val="00E661AA"/>
    <w:rsid w:val="00E66EA5"/>
    <w:rsid w:val="00E66F23"/>
    <w:rsid w:val="00E679DA"/>
    <w:rsid w:val="00E70158"/>
    <w:rsid w:val="00E70E45"/>
    <w:rsid w:val="00E72B6E"/>
    <w:rsid w:val="00E7456F"/>
    <w:rsid w:val="00E74AC6"/>
    <w:rsid w:val="00E75843"/>
    <w:rsid w:val="00E765CA"/>
    <w:rsid w:val="00E76E8E"/>
    <w:rsid w:val="00E77928"/>
    <w:rsid w:val="00E807E7"/>
    <w:rsid w:val="00E80889"/>
    <w:rsid w:val="00E8265D"/>
    <w:rsid w:val="00E82795"/>
    <w:rsid w:val="00E828DC"/>
    <w:rsid w:val="00E840DE"/>
    <w:rsid w:val="00E84369"/>
    <w:rsid w:val="00E85668"/>
    <w:rsid w:val="00E86AB7"/>
    <w:rsid w:val="00E9027E"/>
    <w:rsid w:val="00E90601"/>
    <w:rsid w:val="00E90999"/>
    <w:rsid w:val="00E90CE6"/>
    <w:rsid w:val="00E912A6"/>
    <w:rsid w:val="00E91813"/>
    <w:rsid w:val="00E91BFB"/>
    <w:rsid w:val="00E9257F"/>
    <w:rsid w:val="00E92707"/>
    <w:rsid w:val="00E92C46"/>
    <w:rsid w:val="00E95F1C"/>
    <w:rsid w:val="00E962EC"/>
    <w:rsid w:val="00E96498"/>
    <w:rsid w:val="00EA136B"/>
    <w:rsid w:val="00EA2249"/>
    <w:rsid w:val="00EA2E4F"/>
    <w:rsid w:val="00EA397F"/>
    <w:rsid w:val="00EA44ED"/>
    <w:rsid w:val="00EA66AE"/>
    <w:rsid w:val="00EA7500"/>
    <w:rsid w:val="00EA77E3"/>
    <w:rsid w:val="00EB1134"/>
    <w:rsid w:val="00EB39EE"/>
    <w:rsid w:val="00EC05C1"/>
    <w:rsid w:val="00EC08C0"/>
    <w:rsid w:val="00EC129F"/>
    <w:rsid w:val="00EC1F4D"/>
    <w:rsid w:val="00EC20B9"/>
    <w:rsid w:val="00EC3E8B"/>
    <w:rsid w:val="00EC4155"/>
    <w:rsid w:val="00EC4342"/>
    <w:rsid w:val="00EC4842"/>
    <w:rsid w:val="00EC6936"/>
    <w:rsid w:val="00EC77F2"/>
    <w:rsid w:val="00ED0253"/>
    <w:rsid w:val="00ED07E1"/>
    <w:rsid w:val="00ED0C42"/>
    <w:rsid w:val="00ED1367"/>
    <w:rsid w:val="00ED2A37"/>
    <w:rsid w:val="00ED5421"/>
    <w:rsid w:val="00ED5465"/>
    <w:rsid w:val="00ED5F4D"/>
    <w:rsid w:val="00EE01F9"/>
    <w:rsid w:val="00EE24C0"/>
    <w:rsid w:val="00EE38DD"/>
    <w:rsid w:val="00EE44CE"/>
    <w:rsid w:val="00EE5405"/>
    <w:rsid w:val="00EE619A"/>
    <w:rsid w:val="00EE63A9"/>
    <w:rsid w:val="00EF04ED"/>
    <w:rsid w:val="00EF1BCC"/>
    <w:rsid w:val="00EF2FF4"/>
    <w:rsid w:val="00EF3D75"/>
    <w:rsid w:val="00EF43FD"/>
    <w:rsid w:val="00F0080E"/>
    <w:rsid w:val="00F010D8"/>
    <w:rsid w:val="00F034B9"/>
    <w:rsid w:val="00F0474D"/>
    <w:rsid w:val="00F06288"/>
    <w:rsid w:val="00F079C4"/>
    <w:rsid w:val="00F102C1"/>
    <w:rsid w:val="00F114D7"/>
    <w:rsid w:val="00F1269D"/>
    <w:rsid w:val="00F14C31"/>
    <w:rsid w:val="00F16338"/>
    <w:rsid w:val="00F16D1C"/>
    <w:rsid w:val="00F200DD"/>
    <w:rsid w:val="00F2091D"/>
    <w:rsid w:val="00F211C3"/>
    <w:rsid w:val="00F2192E"/>
    <w:rsid w:val="00F219AF"/>
    <w:rsid w:val="00F21E6C"/>
    <w:rsid w:val="00F243FB"/>
    <w:rsid w:val="00F250B6"/>
    <w:rsid w:val="00F259DE"/>
    <w:rsid w:val="00F27807"/>
    <w:rsid w:val="00F307AA"/>
    <w:rsid w:val="00F30C4B"/>
    <w:rsid w:val="00F3180C"/>
    <w:rsid w:val="00F3180E"/>
    <w:rsid w:val="00F326F1"/>
    <w:rsid w:val="00F339D1"/>
    <w:rsid w:val="00F36B18"/>
    <w:rsid w:val="00F36DA1"/>
    <w:rsid w:val="00F36EF9"/>
    <w:rsid w:val="00F37315"/>
    <w:rsid w:val="00F41292"/>
    <w:rsid w:val="00F41E2B"/>
    <w:rsid w:val="00F45748"/>
    <w:rsid w:val="00F4789F"/>
    <w:rsid w:val="00F50DD0"/>
    <w:rsid w:val="00F510CE"/>
    <w:rsid w:val="00F519AF"/>
    <w:rsid w:val="00F525DF"/>
    <w:rsid w:val="00F52BE2"/>
    <w:rsid w:val="00F53E0C"/>
    <w:rsid w:val="00F54195"/>
    <w:rsid w:val="00F54266"/>
    <w:rsid w:val="00F54ADF"/>
    <w:rsid w:val="00F551CE"/>
    <w:rsid w:val="00F55B77"/>
    <w:rsid w:val="00F5609C"/>
    <w:rsid w:val="00F56471"/>
    <w:rsid w:val="00F5750B"/>
    <w:rsid w:val="00F613EB"/>
    <w:rsid w:val="00F617B6"/>
    <w:rsid w:val="00F620A3"/>
    <w:rsid w:val="00F652CA"/>
    <w:rsid w:val="00F65CC9"/>
    <w:rsid w:val="00F668FE"/>
    <w:rsid w:val="00F67D3C"/>
    <w:rsid w:val="00F7164A"/>
    <w:rsid w:val="00F71971"/>
    <w:rsid w:val="00F7337C"/>
    <w:rsid w:val="00F74436"/>
    <w:rsid w:val="00F75BF3"/>
    <w:rsid w:val="00F76889"/>
    <w:rsid w:val="00F76B20"/>
    <w:rsid w:val="00F80152"/>
    <w:rsid w:val="00F80FB7"/>
    <w:rsid w:val="00F81ABB"/>
    <w:rsid w:val="00F82E94"/>
    <w:rsid w:val="00F852A9"/>
    <w:rsid w:val="00F90EBF"/>
    <w:rsid w:val="00F91BBD"/>
    <w:rsid w:val="00F91FBB"/>
    <w:rsid w:val="00F91FD0"/>
    <w:rsid w:val="00F92DEA"/>
    <w:rsid w:val="00F93E96"/>
    <w:rsid w:val="00F94545"/>
    <w:rsid w:val="00F94776"/>
    <w:rsid w:val="00F94C4D"/>
    <w:rsid w:val="00F94EBA"/>
    <w:rsid w:val="00F97922"/>
    <w:rsid w:val="00FA0A13"/>
    <w:rsid w:val="00FA1A4A"/>
    <w:rsid w:val="00FA1FDC"/>
    <w:rsid w:val="00FA20EC"/>
    <w:rsid w:val="00FA239A"/>
    <w:rsid w:val="00FA2E85"/>
    <w:rsid w:val="00FA3395"/>
    <w:rsid w:val="00FA3CFC"/>
    <w:rsid w:val="00FA53E1"/>
    <w:rsid w:val="00FA56BB"/>
    <w:rsid w:val="00FA6FC1"/>
    <w:rsid w:val="00FA737C"/>
    <w:rsid w:val="00FA7D13"/>
    <w:rsid w:val="00FB0087"/>
    <w:rsid w:val="00FB0A03"/>
    <w:rsid w:val="00FB0AA9"/>
    <w:rsid w:val="00FB16BB"/>
    <w:rsid w:val="00FB1984"/>
    <w:rsid w:val="00FB2C70"/>
    <w:rsid w:val="00FB2CD8"/>
    <w:rsid w:val="00FB32D4"/>
    <w:rsid w:val="00FB7148"/>
    <w:rsid w:val="00FC1461"/>
    <w:rsid w:val="00FC4CA7"/>
    <w:rsid w:val="00FC6137"/>
    <w:rsid w:val="00FC681A"/>
    <w:rsid w:val="00FD07F8"/>
    <w:rsid w:val="00FD2991"/>
    <w:rsid w:val="00FD4103"/>
    <w:rsid w:val="00FD4240"/>
    <w:rsid w:val="00FD48F2"/>
    <w:rsid w:val="00FD49F3"/>
    <w:rsid w:val="00FD56AB"/>
    <w:rsid w:val="00FD5F80"/>
    <w:rsid w:val="00FE08D3"/>
    <w:rsid w:val="00FE0C49"/>
    <w:rsid w:val="00FE1FFD"/>
    <w:rsid w:val="00FE324F"/>
    <w:rsid w:val="00FE38E5"/>
    <w:rsid w:val="00FE3EA3"/>
    <w:rsid w:val="00FE4675"/>
    <w:rsid w:val="00FE4B41"/>
    <w:rsid w:val="00FE5158"/>
    <w:rsid w:val="00FE58B4"/>
    <w:rsid w:val="00FF088F"/>
    <w:rsid w:val="00FF3625"/>
    <w:rsid w:val="00FF3E0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0733"/>
    <w:rPr>
      <w:rFonts w:eastAsia="Times New Roman"/>
      <w:sz w:val="24"/>
      <w:szCs w:val="24"/>
      <w:lang w:eastAsia="en-US"/>
    </w:rPr>
  </w:style>
  <w:style w:type="paragraph" w:styleId="1">
    <w:name w:val="heading 1"/>
    <w:aliases w:val="H1,h1,app heading 1,l1,Memo Heading 1,h11,h12,h13,h14,h15,h16,Heading 1_a,heading 1,h17,h111,h121,h131,h141,h151,h161,h18,h112,h122,h132,h142,h152,h162,h19,h113,h123,h133,h143,h153,h163,NMP Heading 1,título 1,1,II+,I,Section Head,Chapter Headi"/>
    <w:basedOn w:val="a"/>
    <w:next w:val="a0"/>
    <w:link w:val="1Char"/>
    <w:qFormat/>
    <w:rsid w:val="007B0733"/>
    <w:pPr>
      <w:keepNext/>
      <w:spacing w:before="240" w:after="60"/>
      <w:outlineLvl w:val="0"/>
    </w:pPr>
    <w:rPr>
      <w:rFonts w:ascii="Helvetica" w:hAnsi="Helvetica"/>
      <w:b/>
      <w:bCs/>
      <w:kern w:val="32"/>
      <w:sz w:val="28"/>
      <w:szCs w:val="32"/>
    </w:rPr>
  </w:style>
  <w:style w:type="paragraph" w:styleId="2">
    <w:name w:val="heading 2"/>
    <w:aliases w:val="Head2A,2,H2,h2,UNDERRUBRIK 1-2,DO NOT USE_h2,h21,Heading 2 Char,H2 Char,h2 Char,Sub-section,Heading Two,R2,l2,Head 2,List level 2,Sub-Heading,A,1st level heading,level 2 no toc,2nd level,Titre2,h:2,h:2app,level 2,PA Major Section,Major Section"/>
    <w:basedOn w:val="a"/>
    <w:next w:val="a0"/>
    <w:qFormat/>
    <w:rsid w:val="007B0733"/>
    <w:pPr>
      <w:keepNext/>
      <w:spacing w:before="240" w:after="60"/>
      <w:outlineLvl w:val="1"/>
    </w:pPr>
    <w:rPr>
      <w:rFonts w:ascii="Helvetica" w:hAnsi="Helvetica" w:cs="Arial"/>
      <w:b/>
      <w:bCs/>
      <w:iCs/>
      <w:szCs w:val="28"/>
    </w:rPr>
  </w:style>
  <w:style w:type="paragraph" w:styleId="30">
    <w:name w:val="heading 3"/>
    <w:aliases w:val="Underrubrik2,H3,Memo Heading 3,h3,no break,hello,Titre 3 Car,no break Car,H3 Car,Underrubrik2 Car,h3 Car,Memo Heading 3 Car,hello Car,Heading 3 Char Car,no break Char Car,H3 Char Car,Underrubrik2 Char Car,h3 Char Car,Memo Heading 3 Char Car"/>
    <w:basedOn w:val="a"/>
    <w:next w:val="a"/>
    <w:link w:val="3Char"/>
    <w:autoRedefine/>
    <w:qFormat/>
    <w:rsid w:val="00317BAB"/>
    <w:pPr>
      <w:widowControl w:val="0"/>
      <w:numPr>
        <w:numId w:val="45"/>
      </w:numPr>
      <w:autoSpaceDE w:val="0"/>
      <w:autoSpaceDN w:val="0"/>
      <w:adjustRightInd w:val="0"/>
      <w:spacing w:after="120"/>
      <w:jc w:val="both"/>
      <w:outlineLvl w:val="2"/>
    </w:pPr>
    <w:rPr>
      <w:rFonts w:ascii="Arial" w:eastAsia="宋体" w:hAnsi="Arial"/>
      <w:b/>
      <w:bCs/>
      <w:sz w:val="21"/>
      <w:szCs w:val="26"/>
      <w:lang w:val="en-GB"/>
    </w:rPr>
  </w:style>
  <w:style w:type="paragraph" w:styleId="4">
    <w:name w:val="heading 4"/>
    <w:aliases w:val="h4,H4,H41,h41,H42,h42,H43,h43,H411,h411,H421,h421,H44,h44,H412,h412,H422,h422,H431,h431,H45,h45,H413,h413,H423,h423,H432,h432,H46,h46,H47,h47,Memo Heading 4,Memo Heading 5"/>
    <w:basedOn w:val="a"/>
    <w:next w:val="a"/>
    <w:autoRedefine/>
    <w:qFormat/>
    <w:rsid w:val="00BD162C"/>
    <w:pPr>
      <w:keepNext/>
      <w:numPr>
        <w:ilvl w:val="3"/>
        <w:numId w:val="1"/>
      </w:numPr>
      <w:spacing w:before="240" w:after="60"/>
      <w:outlineLvl w:val="3"/>
    </w:pPr>
    <w:rPr>
      <w:b/>
      <w:bCs/>
      <w:i/>
      <w:sz w:val="20"/>
      <w:szCs w:val="28"/>
    </w:rPr>
  </w:style>
  <w:style w:type="paragraph" w:styleId="5">
    <w:name w:val="heading 5"/>
    <w:basedOn w:val="a"/>
    <w:next w:val="a"/>
    <w:link w:val="5Char"/>
    <w:qFormat/>
    <w:rsid w:val="00E16672"/>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
    <w:link w:val="Char"/>
    <w:rsid w:val="007B0733"/>
    <w:pPr>
      <w:spacing w:after="120"/>
      <w:jc w:val="both"/>
    </w:pPr>
    <w:rPr>
      <w:rFonts w:ascii="Times" w:eastAsia="宋体" w:hAnsi="Times"/>
      <w:sz w:val="20"/>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rsid w:val="007B0733"/>
    <w:pPr>
      <w:tabs>
        <w:tab w:val="left" w:pos="2552"/>
      </w:tabs>
    </w:pPr>
    <w:rPr>
      <w:rFonts w:ascii="Arial" w:hAnsi="Arial"/>
      <w:b/>
      <w:sz w:val="20"/>
    </w:rPr>
  </w:style>
  <w:style w:type="paragraph" w:styleId="a5">
    <w:name w:val="caption"/>
    <w:aliases w:val="cap,cap Char,Caption Char,Caption Char1 Char,cap Char Char1,Caption Char Char1 Char,cap Char2,cap1,cap2,cap11,Légende-figure,Légende-figure Char,Beschrifubg,Beschriftung Char,label,cap11 Char,cap11 Char Char Char,captions,Beschriftung Char Char"/>
    <w:basedOn w:val="a"/>
    <w:next w:val="a"/>
    <w:link w:val="Char0"/>
    <w:qFormat/>
    <w:rsid w:val="007B0733"/>
    <w:pPr>
      <w:spacing w:before="120" w:after="120"/>
    </w:pPr>
    <w:rPr>
      <w:b/>
      <w:bCs/>
      <w:sz w:val="20"/>
      <w:szCs w:val="20"/>
    </w:rPr>
  </w:style>
  <w:style w:type="character" w:customStyle="1" w:styleId="3Char">
    <w:name w:val="标题 3 Char"/>
    <w:aliases w:val="Underrubrik2 Char,H3 Char,Memo Heading 3 Char,h3 Char,no break Char,hello Char,Titre 3 Car Char,no break Car Char,H3 Car Char,Underrubrik2 Car Char,h3 Car Char,Memo Heading 3 Car Char,hello Car Char,Heading 3 Char Car Char,H3 Char Car Char"/>
    <w:link w:val="30"/>
    <w:rsid w:val="00317BAB"/>
    <w:rPr>
      <w:rFonts w:ascii="Arial" w:hAnsi="Arial" w:cs="Arial"/>
      <w:b/>
      <w:bCs/>
      <w:sz w:val="21"/>
      <w:szCs w:val="26"/>
      <w:lang w:val="en-GB"/>
    </w:rPr>
  </w:style>
  <w:style w:type="character" w:styleId="a6">
    <w:name w:val="annotation reference"/>
    <w:semiHidden/>
    <w:rsid w:val="007B0733"/>
    <w:rPr>
      <w:sz w:val="16"/>
      <w:szCs w:val="16"/>
    </w:rPr>
  </w:style>
  <w:style w:type="paragraph" w:styleId="a7">
    <w:name w:val="annotation text"/>
    <w:basedOn w:val="a"/>
    <w:link w:val="Char1"/>
    <w:semiHidden/>
    <w:rsid w:val="007B0733"/>
    <w:rPr>
      <w:sz w:val="20"/>
      <w:szCs w:val="20"/>
    </w:rPr>
  </w:style>
  <w:style w:type="table" w:styleId="a8">
    <w:name w:val="Table Grid"/>
    <w:basedOn w:val="a2"/>
    <w:rsid w:val="00555A2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semiHidden/>
    <w:rsid w:val="00127E57"/>
    <w:rPr>
      <w:rFonts w:ascii="Arial" w:eastAsia="MS Gothic" w:hAnsi="Arial"/>
      <w:sz w:val="18"/>
      <w:szCs w:val="18"/>
    </w:rPr>
  </w:style>
  <w:style w:type="paragraph" w:styleId="aa">
    <w:name w:val="Document Map"/>
    <w:basedOn w:val="a"/>
    <w:semiHidden/>
    <w:rsid w:val="009C2625"/>
    <w:pPr>
      <w:shd w:val="clear" w:color="auto" w:fill="000080"/>
    </w:pPr>
  </w:style>
  <w:style w:type="paragraph" w:customStyle="1" w:styleId="CharChar16">
    <w:name w:val="Char Char16"/>
    <w:basedOn w:val="aa"/>
    <w:autoRedefine/>
    <w:rsid w:val="00F14C31"/>
    <w:pPr>
      <w:widowControl w:val="0"/>
      <w:adjustRightInd w:val="0"/>
      <w:spacing w:line="436" w:lineRule="exact"/>
      <w:ind w:left="357"/>
      <w:outlineLvl w:val="3"/>
    </w:pPr>
    <w:rPr>
      <w:rFonts w:ascii="Tahoma" w:eastAsia="宋体" w:hAnsi="Tahoma"/>
      <w:b/>
      <w:kern w:val="2"/>
      <w:lang w:eastAsia="zh-CN"/>
    </w:rPr>
  </w:style>
  <w:style w:type="paragraph" w:styleId="ab">
    <w:name w:val="footer"/>
    <w:basedOn w:val="a"/>
    <w:link w:val="Char2"/>
    <w:uiPriority w:val="99"/>
    <w:rsid w:val="00E7456F"/>
    <w:pPr>
      <w:tabs>
        <w:tab w:val="center" w:pos="4153"/>
        <w:tab w:val="right" w:pos="8306"/>
      </w:tabs>
      <w:snapToGrid w:val="0"/>
    </w:pPr>
    <w:rPr>
      <w:sz w:val="18"/>
      <w:szCs w:val="18"/>
    </w:rPr>
  </w:style>
  <w:style w:type="character" w:styleId="ac">
    <w:name w:val="page number"/>
    <w:basedOn w:val="a1"/>
    <w:rsid w:val="00E7456F"/>
  </w:style>
  <w:style w:type="paragraph" w:customStyle="1" w:styleId="TF">
    <w:name w:val="TF"/>
    <w:basedOn w:val="a"/>
    <w:rsid w:val="00A23BE7"/>
    <w:pPr>
      <w:keepLines/>
      <w:overflowPunct w:val="0"/>
      <w:autoSpaceDE w:val="0"/>
      <w:autoSpaceDN w:val="0"/>
      <w:adjustRightInd w:val="0"/>
      <w:spacing w:after="240"/>
      <w:jc w:val="center"/>
      <w:textAlignment w:val="baseline"/>
    </w:pPr>
    <w:rPr>
      <w:rFonts w:ascii="Arial" w:eastAsia="宋体" w:hAnsi="Arial"/>
      <w:b/>
      <w:sz w:val="20"/>
      <w:szCs w:val="20"/>
      <w:lang w:val="en-GB"/>
    </w:rPr>
  </w:style>
  <w:style w:type="character" w:customStyle="1" w:styleId="Char">
    <w:name w:val="正文文本 Char"/>
    <w:aliases w:val="bt Char,body indent Char,paragraph 2 Char,body text Char, ändrad Char,AvtalBrödtext Char,ändrad Char,Bodytext Char,Compliance Char,Response Char,Body3 Char,Corps de texte Car Char,Corps de texte Car1 Car Char,Corps de texte Car Car Car Char"/>
    <w:link w:val="a0"/>
    <w:rsid w:val="00F75BF3"/>
    <w:rPr>
      <w:rFonts w:ascii="Times" w:hAnsi="Times"/>
      <w:szCs w:val="24"/>
      <w:lang w:val="en-US" w:eastAsia="en-US" w:bidi="ar-SA"/>
    </w:rPr>
  </w:style>
  <w:style w:type="paragraph" w:customStyle="1" w:styleId="CharChar2CharChar">
    <w:name w:val="Char Char2 Char Char"/>
    <w:semiHidden/>
    <w:rsid w:val="001C248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styleId="ad">
    <w:name w:val="footnote reference"/>
    <w:aliases w:val="Appel note de bas de p,Footnote Reference/"/>
    <w:rsid w:val="001D79F6"/>
    <w:rPr>
      <w:position w:val="6"/>
      <w:sz w:val="18"/>
    </w:rPr>
  </w:style>
  <w:style w:type="paragraph" w:styleId="ae">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a"/>
    <w:link w:val="Char3"/>
    <w:rsid w:val="001D79F6"/>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character" w:customStyle="1" w:styleId="Char3">
    <w:name w:val="脚注文本 Char"/>
    <w:aliases w:val="footnote text Char,ALTS FOOTNOTE Char,Footnote Text Char1 Char,Footnote Text Char Char1 Char,Footnote Text Char4 Char Char Char,Footnote Text Char1 Char1 Char1 Char Char,Footnote Text Char Char1 Char1 Char Char Char,DNV-FT Char,DNV Char"/>
    <w:link w:val="ae"/>
    <w:rsid w:val="001D79F6"/>
    <w:rPr>
      <w:rFonts w:eastAsia="宋体"/>
      <w:sz w:val="22"/>
      <w:lang w:val="en-GB" w:eastAsia="en-US"/>
    </w:rPr>
  </w:style>
  <w:style w:type="paragraph" w:styleId="af">
    <w:name w:val="endnote text"/>
    <w:basedOn w:val="a"/>
    <w:link w:val="Char4"/>
    <w:rsid w:val="001D79F6"/>
    <w:pPr>
      <w:snapToGrid w:val="0"/>
    </w:pPr>
  </w:style>
  <w:style w:type="character" w:customStyle="1" w:styleId="Char4">
    <w:name w:val="尾注文本 Char"/>
    <w:link w:val="af"/>
    <w:rsid w:val="001D79F6"/>
    <w:rPr>
      <w:rFonts w:eastAsia="Times New Roman"/>
      <w:sz w:val="24"/>
      <w:szCs w:val="24"/>
      <w:lang w:eastAsia="en-US"/>
    </w:rPr>
  </w:style>
  <w:style w:type="character" w:styleId="af0">
    <w:name w:val="endnote reference"/>
    <w:rsid w:val="001D79F6"/>
    <w:rPr>
      <w:vertAlign w:val="superscript"/>
    </w:rPr>
  </w:style>
  <w:style w:type="paragraph" w:styleId="3">
    <w:name w:val="List Number 3"/>
    <w:basedOn w:val="a"/>
    <w:rsid w:val="00B2232C"/>
    <w:pPr>
      <w:numPr>
        <w:numId w:val="3"/>
      </w:numPr>
      <w:overflowPunct w:val="0"/>
      <w:autoSpaceDE w:val="0"/>
      <w:autoSpaceDN w:val="0"/>
      <w:adjustRightInd w:val="0"/>
      <w:spacing w:after="180"/>
      <w:textAlignment w:val="baseline"/>
    </w:pPr>
    <w:rPr>
      <w:sz w:val="20"/>
      <w:szCs w:val="20"/>
      <w:lang w:val="en-GB"/>
    </w:rPr>
  </w:style>
  <w:style w:type="paragraph" w:styleId="af1">
    <w:name w:val="annotation subject"/>
    <w:basedOn w:val="a7"/>
    <w:next w:val="a7"/>
    <w:semiHidden/>
    <w:rsid w:val="00235D5B"/>
    <w:rPr>
      <w:b/>
      <w:bCs/>
    </w:rPr>
  </w:style>
  <w:style w:type="paragraph" w:styleId="af2">
    <w:name w:val="Revision"/>
    <w:hidden/>
    <w:uiPriority w:val="99"/>
    <w:semiHidden/>
    <w:rsid w:val="006E39A7"/>
    <w:rPr>
      <w:rFonts w:eastAsia="Times New Roman"/>
      <w:sz w:val="24"/>
      <w:szCs w:val="24"/>
      <w:lang w:eastAsia="en-US"/>
    </w:rPr>
  </w:style>
  <w:style w:type="character" w:customStyle="1" w:styleId="Char2">
    <w:name w:val="页脚 Char"/>
    <w:link w:val="ab"/>
    <w:uiPriority w:val="99"/>
    <w:rsid w:val="00351183"/>
    <w:rPr>
      <w:rFonts w:eastAsia="Times New Roman"/>
      <w:sz w:val="18"/>
      <w:szCs w:val="18"/>
      <w:lang w:eastAsia="en-US"/>
    </w:rPr>
  </w:style>
  <w:style w:type="paragraph" w:customStyle="1" w:styleId="Normalaftertitle">
    <w:name w:val="Normal_after_title"/>
    <w:basedOn w:val="a"/>
    <w:next w:val="a"/>
    <w:link w:val="NormalaftertitleChar"/>
    <w:rsid w:val="00D7702B"/>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aliases w:val="eq"/>
    <w:basedOn w:val="a"/>
    <w:link w:val="EquationeqChar"/>
    <w:rsid w:val="00D7702B"/>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
    <w:rsid w:val="00D7702B"/>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rsid w:val="00D7702B"/>
    <w:rPr>
      <w:rFonts w:eastAsia="Batang"/>
      <w:sz w:val="24"/>
      <w:lang w:val="en-GB" w:eastAsia="en-US"/>
    </w:rPr>
  </w:style>
  <w:style w:type="character" w:customStyle="1" w:styleId="EquationeqChar">
    <w:name w:val="Equation.eq Char"/>
    <w:link w:val="Equation"/>
    <w:rsid w:val="00D7702B"/>
    <w:rPr>
      <w:rFonts w:eastAsia="Batang"/>
      <w:sz w:val="24"/>
      <w:lang w:val="en-GB" w:eastAsia="en-US"/>
    </w:rPr>
  </w:style>
  <w:style w:type="paragraph" w:customStyle="1" w:styleId="Figuretitle">
    <w:name w:val="Figure_title"/>
    <w:basedOn w:val="a"/>
    <w:next w:val="a"/>
    <w:link w:val="FiguretitleChar"/>
    <w:rsid w:val="00D7702B"/>
    <w:pPr>
      <w:keepLines/>
      <w:tabs>
        <w:tab w:val="left" w:pos="794"/>
        <w:tab w:val="left" w:pos="1191"/>
        <w:tab w:val="left" w:pos="1588"/>
        <w:tab w:val="left" w:pos="1985"/>
      </w:tabs>
      <w:overflowPunct w:val="0"/>
      <w:autoSpaceDE w:val="0"/>
      <w:autoSpaceDN w:val="0"/>
      <w:adjustRightInd w:val="0"/>
      <w:spacing w:after="120"/>
      <w:jc w:val="center"/>
      <w:textAlignment w:val="baseline"/>
    </w:pPr>
    <w:rPr>
      <w:rFonts w:eastAsia="Batang"/>
      <w:b/>
      <w:szCs w:val="20"/>
      <w:lang w:val="en-GB"/>
    </w:rPr>
  </w:style>
  <w:style w:type="character" w:customStyle="1" w:styleId="FiguretitleChar">
    <w:name w:val="Figure_title Char"/>
    <w:link w:val="Figuretitle"/>
    <w:rsid w:val="00D7702B"/>
    <w:rPr>
      <w:rFonts w:eastAsia="Batang"/>
      <w:b/>
      <w:sz w:val="24"/>
      <w:lang w:val="en-GB" w:eastAsia="en-US"/>
    </w:rPr>
  </w:style>
  <w:style w:type="paragraph" w:styleId="af3">
    <w:name w:val="List Paragraph"/>
    <w:basedOn w:val="a"/>
    <w:uiPriority w:val="34"/>
    <w:qFormat/>
    <w:rsid w:val="002609E8"/>
    <w:pPr>
      <w:ind w:firstLineChars="200" w:firstLine="420"/>
    </w:pPr>
    <w:rPr>
      <w:rFonts w:ascii="宋体" w:eastAsia="宋体" w:hAnsi="宋体" w:cs="宋体"/>
      <w:lang w:eastAsia="zh-CN"/>
    </w:rPr>
  </w:style>
  <w:style w:type="paragraph" w:customStyle="1" w:styleId="PaperTableCell">
    <w:name w:val="PaperTableCell"/>
    <w:basedOn w:val="a"/>
    <w:rsid w:val="000B01B5"/>
    <w:pPr>
      <w:jc w:val="both"/>
    </w:pPr>
    <w:rPr>
      <w:sz w:val="16"/>
      <w:szCs w:val="20"/>
    </w:rPr>
  </w:style>
  <w:style w:type="paragraph" w:styleId="af4">
    <w:name w:val="Normal (Web)"/>
    <w:basedOn w:val="a"/>
    <w:uiPriority w:val="99"/>
    <w:unhideWhenUsed/>
    <w:rsid w:val="0076347F"/>
    <w:pPr>
      <w:spacing w:before="100" w:beforeAutospacing="1" w:after="100" w:afterAutospacing="1"/>
    </w:pPr>
    <w:rPr>
      <w:rFonts w:ascii="宋体" w:eastAsia="宋体" w:hAnsi="宋体" w:cs="宋体"/>
      <w:lang w:eastAsia="zh-CN"/>
    </w:rPr>
  </w:style>
  <w:style w:type="character" w:customStyle="1" w:styleId="5Char">
    <w:name w:val="标题 5 Char"/>
    <w:link w:val="5"/>
    <w:semiHidden/>
    <w:rsid w:val="00E16672"/>
    <w:rPr>
      <w:rFonts w:eastAsia="Times New Roman"/>
      <w:b/>
      <w:bCs/>
      <w:sz w:val="28"/>
      <w:szCs w:val="28"/>
      <w:lang w:eastAsia="en-US"/>
    </w:rPr>
  </w:style>
  <w:style w:type="paragraph" w:customStyle="1" w:styleId="TAH">
    <w:name w:val="TAH"/>
    <w:basedOn w:val="TAC"/>
    <w:rsid w:val="00E16672"/>
    <w:rPr>
      <w:b/>
    </w:rPr>
  </w:style>
  <w:style w:type="paragraph" w:customStyle="1" w:styleId="TAC">
    <w:name w:val="TAC"/>
    <w:basedOn w:val="a"/>
    <w:rsid w:val="00E16672"/>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Char0">
    <w:name w:val="题注 Char"/>
    <w:aliases w:val="cap Char1,cap Char Char,Caption Char Char,Caption Char1 Char Char,cap Char Char1 Char,Caption Char Char1 Char Char,cap Char2 Char,cap1 Char,cap2 Char,cap11 Char1,Légende-figure Char1,Légende-figure Char Char,Beschrifubg Char,label Char"/>
    <w:link w:val="a5"/>
    <w:rsid w:val="00E16672"/>
    <w:rPr>
      <w:rFonts w:eastAsia="Times New Roman"/>
      <w:b/>
      <w:bCs/>
      <w:lang w:eastAsia="en-US"/>
    </w:rPr>
  </w:style>
  <w:style w:type="paragraph" w:customStyle="1" w:styleId="address">
    <w:name w:val="address"/>
    <w:rsid w:val="00E16672"/>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table" w:styleId="10">
    <w:name w:val="Table Classic 1"/>
    <w:basedOn w:val="a2"/>
    <w:rsid w:val="006C3073"/>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5">
    <w:name w:val="Table Elegant"/>
    <w:basedOn w:val="a2"/>
    <w:rsid w:val="006C3073"/>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ZchnZchn">
    <w:name w:val="Zchn Zchn"/>
    <w:semiHidden/>
    <w:rsid w:val="0017424D"/>
    <w:pPr>
      <w:keepNext/>
      <w:numPr>
        <w:numId w:val="7"/>
      </w:numPr>
      <w:autoSpaceDE w:val="0"/>
      <w:autoSpaceDN w:val="0"/>
      <w:adjustRightInd w:val="0"/>
      <w:spacing w:before="60" w:after="60"/>
      <w:jc w:val="both"/>
    </w:pPr>
    <w:rPr>
      <w:rFonts w:ascii="Arial" w:hAnsi="Arial" w:cs="Arial"/>
      <w:color w:val="0000FF"/>
      <w:kern w:val="2"/>
    </w:rPr>
  </w:style>
  <w:style w:type="character" w:styleId="af6">
    <w:name w:val="Hyperlink"/>
    <w:rsid w:val="00A6347F"/>
    <w:rPr>
      <w:color w:val="0000FF"/>
      <w:u w:val="single"/>
    </w:rPr>
  </w:style>
  <w:style w:type="paragraph" w:customStyle="1" w:styleId="B1">
    <w:name w:val="B1"/>
    <w:basedOn w:val="af7"/>
    <w:link w:val="B10"/>
    <w:rsid w:val="002C5AD6"/>
    <w:pPr>
      <w:overflowPunct w:val="0"/>
      <w:autoSpaceDE w:val="0"/>
      <w:autoSpaceDN w:val="0"/>
      <w:adjustRightInd w:val="0"/>
      <w:spacing w:after="180"/>
      <w:ind w:left="568" w:firstLineChars="0" w:hanging="284"/>
      <w:textAlignment w:val="baseline"/>
    </w:pPr>
    <w:rPr>
      <w:rFonts w:eastAsia="宋体"/>
      <w:sz w:val="20"/>
      <w:szCs w:val="20"/>
      <w:lang w:val="en-GB" w:eastAsia="en-GB"/>
    </w:rPr>
  </w:style>
  <w:style w:type="paragraph" w:customStyle="1" w:styleId="B2">
    <w:name w:val="B2"/>
    <w:basedOn w:val="20"/>
    <w:rsid w:val="002C5AD6"/>
    <w:pPr>
      <w:overflowPunct w:val="0"/>
      <w:autoSpaceDE w:val="0"/>
      <w:autoSpaceDN w:val="0"/>
      <w:adjustRightInd w:val="0"/>
      <w:spacing w:after="180"/>
      <w:ind w:leftChars="0" w:left="851" w:firstLineChars="0" w:hanging="284"/>
      <w:textAlignment w:val="baseline"/>
    </w:pPr>
    <w:rPr>
      <w:sz w:val="20"/>
      <w:szCs w:val="20"/>
      <w:lang w:val="en-GB" w:eastAsia="en-GB"/>
    </w:rPr>
  </w:style>
  <w:style w:type="character" w:customStyle="1" w:styleId="B10">
    <w:name w:val="B1 (文字)"/>
    <w:link w:val="B1"/>
    <w:rsid w:val="002C5AD6"/>
    <w:rPr>
      <w:lang w:val="en-GB" w:eastAsia="en-GB" w:bidi="ar-SA"/>
    </w:rPr>
  </w:style>
  <w:style w:type="paragraph" w:styleId="af7">
    <w:name w:val="List"/>
    <w:basedOn w:val="a"/>
    <w:rsid w:val="002C5AD6"/>
    <w:pPr>
      <w:ind w:left="200" w:hangingChars="200" w:hanging="200"/>
    </w:pPr>
  </w:style>
  <w:style w:type="paragraph" w:styleId="20">
    <w:name w:val="List 2"/>
    <w:basedOn w:val="a"/>
    <w:rsid w:val="002C5AD6"/>
    <w:pPr>
      <w:ind w:leftChars="200" w:left="100" w:hangingChars="200" w:hanging="200"/>
    </w:pPr>
  </w:style>
  <w:style w:type="paragraph" w:customStyle="1" w:styleId="TH">
    <w:name w:val="TH"/>
    <w:basedOn w:val="a"/>
    <w:link w:val="THChar"/>
    <w:rsid w:val="002C5AD6"/>
    <w:pPr>
      <w:keepNext/>
      <w:keepLines/>
      <w:overflowPunct w:val="0"/>
      <w:autoSpaceDE w:val="0"/>
      <w:autoSpaceDN w:val="0"/>
      <w:adjustRightInd w:val="0"/>
      <w:spacing w:before="60" w:after="180"/>
      <w:jc w:val="center"/>
      <w:textAlignment w:val="baseline"/>
    </w:pPr>
    <w:rPr>
      <w:rFonts w:ascii="Arial" w:eastAsia="宋体" w:hAnsi="Arial"/>
      <w:b/>
      <w:sz w:val="20"/>
      <w:szCs w:val="20"/>
      <w:lang w:val="en-GB" w:eastAsia="en-GB"/>
    </w:rPr>
  </w:style>
  <w:style w:type="character" w:customStyle="1" w:styleId="THChar">
    <w:name w:val="TH Char"/>
    <w:link w:val="TH"/>
    <w:rsid w:val="002C5AD6"/>
    <w:rPr>
      <w:rFonts w:ascii="Arial" w:hAnsi="Arial"/>
      <w:b/>
      <w:lang w:val="en-GB" w:eastAsia="en-GB" w:bidi="ar-SA"/>
    </w:rPr>
  </w:style>
  <w:style w:type="paragraph" w:customStyle="1" w:styleId="EQ">
    <w:name w:val="EQ"/>
    <w:basedOn w:val="a"/>
    <w:next w:val="a"/>
    <w:rsid w:val="004A6E10"/>
    <w:pPr>
      <w:keepLines/>
      <w:tabs>
        <w:tab w:val="center" w:pos="4536"/>
        <w:tab w:val="right" w:pos="9072"/>
      </w:tabs>
      <w:overflowPunct w:val="0"/>
      <w:autoSpaceDE w:val="0"/>
      <w:autoSpaceDN w:val="0"/>
      <w:adjustRightInd w:val="0"/>
      <w:spacing w:after="180"/>
      <w:textAlignment w:val="baseline"/>
    </w:pPr>
    <w:rPr>
      <w:noProof/>
      <w:sz w:val="20"/>
      <w:szCs w:val="20"/>
      <w:lang w:val="en-GB" w:eastAsia="en-GB"/>
    </w:rPr>
  </w:style>
  <w:style w:type="paragraph" w:customStyle="1" w:styleId="EX">
    <w:name w:val="EX"/>
    <w:basedOn w:val="a"/>
    <w:rsid w:val="00750473"/>
    <w:pPr>
      <w:keepLines/>
      <w:overflowPunct w:val="0"/>
      <w:autoSpaceDE w:val="0"/>
      <w:autoSpaceDN w:val="0"/>
      <w:adjustRightInd w:val="0"/>
      <w:spacing w:after="180"/>
      <w:ind w:left="1702" w:hanging="1418"/>
      <w:textAlignment w:val="baseline"/>
    </w:pPr>
    <w:rPr>
      <w:sz w:val="20"/>
      <w:szCs w:val="20"/>
      <w:lang w:val="en-GB" w:eastAsia="en-GB"/>
    </w:rPr>
  </w:style>
  <w:style w:type="character" w:customStyle="1" w:styleId="apple-converted-space">
    <w:name w:val="apple-converted-space"/>
    <w:rsid w:val="004A4BC4"/>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1 Char"/>
    <w:link w:val="1"/>
    <w:rsid w:val="00134842"/>
    <w:rPr>
      <w:rFonts w:ascii="Helvetica" w:eastAsia="Times New Roman" w:hAnsi="Helvetica" w:cs="Arial"/>
      <w:b/>
      <w:bCs/>
      <w:kern w:val="32"/>
      <w:sz w:val="28"/>
      <w:szCs w:val="32"/>
      <w:lang w:eastAsia="en-US"/>
    </w:rPr>
  </w:style>
  <w:style w:type="character" w:customStyle="1" w:styleId="highlight">
    <w:name w:val="highlight"/>
    <w:rsid w:val="000D4D16"/>
  </w:style>
  <w:style w:type="character" w:customStyle="1" w:styleId="Char1">
    <w:name w:val="批注文字 Char"/>
    <w:link w:val="a7"/>
    <w:semiHidden/>
    <w:rsid w:val="00557085"/>
    <w:rPr>
      <w:rFonts w:eastAsia="Times New Roman"/>
      <w:lang w:eastAsia="en-US"/>
    </w:rPr>
  </w:style>
</w:styles>
</file>

<file path=word/webSettings.xml><?xml version="1.0" encoding="utf-8"?>
<w:webSettings xmlns:r="http://schemas.openxmlformats.org/officeDocument/2006/relationships" xmlns:w="http://schemas.openxmlformats.org/wordprocessingml/2006/main">
  <w:divs>
    <w:div w:id="100418389">
      <w:bodyDiv w:val="1"/>
      <w:marLeft w:val="0"/>
      <w:marRight w:val="0"/>
      <w:marTop w:val="0"/>
      <w:marBottom w:val="0"/>
      <w:divBdr>
        <w:top w:val="none" w:sz="0" w:space="0" w:color="auto"/>
        <w:left w:val="none" w:sz="0" w:space="0" w:color="auto"/>
        <w:bottom w:val="none" w:sz="0" w:space="0" w:color="auto"/>
        <w:right w:val="none" w:sz="0" w:space="0" w:color="auto"/>
      </w:divBdr>
    </w:div>
    <w:div w:id="107819401">
      <w:bodyDiv w:val="1"/>
      <w:marLeft w:val="0"/>
      <w:marRight w:val="0"/>
      <w:marTop w:val="0"/>
      <w:marBottom w:val="0"/>
      <w:divBdr>
        <w:top w:val="none" w:sz="0" w:space="0" w:color="auto"/>
        <w:left w:val="none" w:sz="0" w:space="0" w:color="auto"/>
        <w:bottom w:val="none" w:sz="0" w:space="0" w:color="auto"/>
        <w:right w:val="none" w:sz="0" w:space="0" w:color="auto"/>
      </w:divBdr>
    </w:div>
    <w:div w:id="226303033">
      <w:bodyDiv w:val="1"/>
      <w:marLeft w:val="0"/>
      <w:marRight w:val="0"/>
      <w:marTop w:val="0"/>
      <w:marBottom w:val="0"/>
      <w:divBdr>
        <w:top w:val="none" w:sz="0" w:space="0" w:color="auto"/>
        <w:left w:val="none" w:sz="0" w:space="0" w:color="auto"/>
        <w:bottom w:val="none" w:sz="0" w:space="0" w:color="auto"/>
        <w:right w:val="none" w:sz="0" w:space="0" w:color="auto"/>
      </w:divBdr>
      <w:divsChild>
        <w:div w:id="501169522">
          <w:marLeft w:val="1166"/>
          <w:marRight w:val="0"/>
          <w:marTop w:val="125"/>
          <w:marBottom w:val="0"/>
          <w:divBdr>
            <w:top w:val="none" w:sz="0" w:space="0" w:color="auto"/>
            <w:left w:val="none" w:sz="0" w:space="0" w:color="auto"/>
            <w:bottom w:val="none" w:sz="0" w:space="0" w:color="auto"/>
            <w:right w:val="none" w:sz="0" w:space="0" w:color="auto"/>
          </w:divBdr>
        </w:div>
        <w:div w:id="1507743313">
          <w:marLeft w:val="1166"/>
          <w:marRight w:val="0"/>
          <w:marTop w:val="125"/>
          <w:marBottom w:val="0"/>
          <w:divBdr>
            <w:top w:val="none" w:sz="0" w:space="0" w:color="auto"/>
            <w:left w:val="none" w:sz="0" w:space="0" w:color="auto"/>
            <w:bottom w:val="none" w:sz="0" w:space="0" w:color="auto"/>
            <w:right w:val="none" w:sz="0" w:space="0" w:color="auto"/>
          </w:divBdr>
        </w:div>
        <w:div w:id="1893886740">
          <w:marLeft w:val="1166"/>
          <w:marRight w:val="0"/>
          <w:marTop w:val="125"/>
          <w:marBottom w:val="0"/>
          <w:divBdr>
            <w:top w:val="none" w:sz="0" w:space="0" w:color="auto"/>
            <w:left w:val="none" w:sz="0" w:space="0" w:color="auto"/>
            <w:bottom w:val="none" w:sz="0" w:space="0" w:color="auto"/>
            <w:right w:val="none" w:sz="0" w:space="0" w:color="auto"/>
          </w:divBdr>
        </w:div>
      </w:divsChild>
    </w:div>
    <w:div w:id="361594217">
      <w:bodyDiv w:val="1"/>
      <w:marLeft w:val="0"/>
      <w:marRight w:val="0"/>
      <w:marTop w:val="0"/>
      <w:marBottom w:val="0"/>
      <w:divBdr>
        <w:top w:val="none" w:sz="0" w:space="0" w:color="auto"/>
        <w:left w:val="none" w:sz="0" w:space="0" w:color="auto"/>
        <w:bottom w:val="none" w:sz="0" w:space="0" w:color="auto"/>
        <w:right w:val="none" w:sz="0" w:space="0" w:color="auto"/>
      </w:divBdr>
    </w:div>
    <w:div w:id="381179795">
      <w:bodyDiv w:val="1"/>
      <w:marLeft w:val="0"/>
      <w:marRight w:val="0"/>
      <w:marTop w:val="0"/>
      <w:marBottom w:val="0"/>
      <w:divBdr>
        <w:top w:val="none" w:sz="0" w:space="0" w:color="auto"/>
        <w:left w:val="none" w:sz="0" w:space="0" w:color="auto"/>
        <w:bottom w:val="none" w:sz="0" w:space="0" w:color="auto"/>
        <w:right w:val="none" w:sz="0" w:space="0" w:color="auto"/>
      </w:divBdr>
      <w:divsChild>
        <w:div w:id="403185220">
          <w:marLeft w:val="1166"/>
          <w:marRight w:val="0"/>
          <w:marTop w:val="67"/>
          <w:marBottom w:val="0"/>
          <w:divBdr>
            <w:top w:val="none" w:sz="0" w:space="0" w:color="auto"/>
            <w:left w:val="none" w:sz="0" w:space="0" w:color="auto"/>
            <w:bottom w:val="none" w:sz="0" w:space="0" w:color="auto"/>
            <w:right w:val="none" w:sz="0" w:space="0" w:color="auto"/>
          </w:divBdr>
        </w:div>
        <w:div w:id="596668949">
          <w:marLeft w:val="1166"/>
          <w:marRight w:val="0"/>
          <w:marTop w:val="67"/>
          <w:marBottom w:val="0"/>
          <w:divBdr>
            <w:top w:val="none" w:sz="0" w:space="0" w:color="auto"/>
            <w:left w:val="none" w:sz="0" w:space="0" w:color="auto"/>
            <w:bottom w:val="none" w:sz="0" w:space="0" w:color="auto"/>
            <w:right w:val="none" w:sz="0" w:space="0" w:color="auto"/>
          </w:divBdr>
        </w:div>
        <w:div w:id="797913789">
          <w:marLeft w:val="1166"/>
          <w:marRight w:val="0"/>
          <w:marTop w:val="67"/>
          <w:marBottom w:val="0"/>
          <w:divBdr>
            <w:top w:val="none" w:sz="0" w:space="0" w:color="auto"/>
            <w:left w:val="none" w:sz="0" w:space="0" w:color="auto"/>
            <w:bottom w:val="none" w:sz="0" w:space="0" w:color="auto"/>
            <w:right w:val="none" w:sz="0" w:space="0" w:color="auto"/>
          </w:divBdr>
        </w:div>
        <w:div w:id="1276205873">
          <w:marLeft w:val="1166"/>
          <w:marRight w:val="0"/>
          <w:marTop w:val="67"/>
          <w:marBottom w:val="0"/>
          <w:divBdr>
            <w:top w:val="none" w:sz="0" w:space="0" w:color="auto"/>
            <w:left w:val="none" w:sz="0" w:space="0" w:color="auto"/>
            <w:bottom w:val="none" w:sz="0" w:space="0" w:color="auto"/>
            <w:right w:val="none" w:sz="0" w:space="0" w:color="auto"/>
          </w:divBdr>
        </w:div>
        <w:div w:id="1530340752">
          <w:marLeft w:val="547"/>
          <w:marRight w:val="0"/>
          <w:marTop w:val="77"/>
          <w:marBottom w:val="0"/>
          <w:divBdr>
            <w:top w:val="none" w:sz="0" w:space="0" w:color="auto"/>
            <w:left w:val="none" w:sz="0" w:space="0" w:color="auto"/>
            <w:bottom w:val="none" w:sz="0" w:space="0" w:color="auto"/>
            <w:right w:val="none" w:sz="0" w:space="0" w:color="auto"/>
          </w:divBdr>
        </w:div>
      </w:divsChild>
    </w:div>
    <w:div w:id="584413337">
      <w:bodyDiv w:val="1"/>
      <w:marLeft w:val="0"/>
      <w:marRight w:val="0"/>
      <w:marTop w:val="0"/>
      <w:marBottom w:val="0"/>
      <w:divBdr>
        <w:top w:val="none" w:sz="0" w:space="0" w:color="auto"/>
        <w:left w:val="none" w:sz="0" w:space="0" w:color="auto"/>
        <w:bottom w:val="none" w:sz="0" w:space="0" w:color="auto"/>
        <w:right w:val="none" w:sz="0" w:space="0" w:color="auto"/>
      </w:divBdr>
    </w:div>
    <w:div w:id="656347140">
      <w:bodyDiv w:val="1"/>
      <w:marLeft w:val="0"/>
      <w:marRight w:val="0"/>
      <w:marTop w:val="0"/>
      <w:marBottom w:val="0"/>
      <w:divBdr>
        <w:top w:val="none" w:sz="0" w:space="0" w:color="auto"/>
        <w:left w:val="none" w:sz="0" w:space="0" w:color="auto"/>
        <w:bottom w:val="none" w:sz="0" w:space="0" w:color="auto"/>
        <w:right w:val="none" w:sz="0" w:space="0" w:color="auto"/>
      </w:divBdr>
      <w:divsChild>
        <w:div w:id="799496710">
          <w:marLeft w:val="547"/>
          <w:marRight w:val="0"/>
          <w:marTop w:val="77"/>
          <w:marBottom w:val="0"/>
          <w:divBdr>
            <w:top w:val="none" w:sz="0" w:space="0" w:color="auto"/>
            <w:left w:val="none" w:sz="0" w:space="0" w:color="auto"/>
            <w:bottom w:val="none" w:sz="0" w:space="0" w:color="auto"/>
            <w:right w:val="none" w:sz="0" w:space="0" w:color="auto"/>
          </w:divBdr>
        </w:div>
        <w:div w:id="1058280283">
          <w:marLeft w:val="1166"/>
          <w:marRight w:val="0"/>
          <w:marTop w:val="67"/>
          <w:marBottom w:val="0"/>
          <w:divBdr>
            <w:top w:val="none" w:sz="0" w:space="0" w:color="auto"/>
            <w:left w:val="none" w:sz="0" w:space="0" w:color="auto"/>
            <w:bottom w:val="none" w:sz="0" w:space="0" w:color="auto"/>
            <w:right w:val="none" w:sz="0" w:space="0" w:color="auto"/>
          </w:divBdr>
        </w:div>
        <w:div w:id="1246184088">
          <w:marLeft w:val="1800"/>
          <w:marRight w:val="0"/>
          <w:marTop w:val="67"/>
          <w:marBottom w:val="0"/>
          <w:divBdr>
            <w:top w:val="none" w:sz="0" w:space="0" w:color="auto"/>
            <w:left w:val="none" w:sz="0" w:space="0" w:color="auto"/>
            <w:bottom w:val="none" w:sz="0" w:space="0" w:color="auto"/>
            <w:right w:val="none" w:sz="0" w:space="0" w:color="auto"/>
          </w:divBdr>
        </w:div>
        <w:div w:id="1355301375">
          <w:marLeft w:val="547"/>
          <w:marRight w:val="0"/>
          <w:marTop w:val="77"/>
          <w:marBottom w:val="0"/>
          <w:divBdr>
            <w:top w:val="none" w:sz="0" w:space="0" w:color="auto"/>
            <w:left w:val="none" w:sz="0" w:space="0" w:color="auto"/>
            <w:bottom w:val="none" w:sz="0" w:space="0" w:color="auto"/>
            <w:right w:val="none" w:sz="0" w:space="0" w:color="auto"/>
          </w:divBdr>
        </w:div>
        <w:div w:id="1746998133">
          <w:marLeft w:val="547"/>
          <w:marRight w:val="0"/>
          <w:marTop w:val="77"/>
          <w:marBottom w:val="0"/>
          <w:divBdr>
            <w:top w:val="none" w:sz="0" w:space="0" w:color="auto"/>
            <w:left w:val="none" w:sz="0" w:space="0" w:color="auto"/>
            <w:bottom w:val="none" w:sz="0" w:space="0" w:color="auto"/>
            <w:right w:val="none" w:sz="0" w:space="0" w:color="auto"/>
          </w:divBdr>
        </w:div>
        <w:div w:id="1782262768">
          <w:marLeft w:val="1166"/>
          <w:marRight w:val="0"/>
          <w:marTop w:val="67"/>
          <w:marBottom w:val="0"/>
          <w:divBdr>
            <w:top w:val="none" w:sz="0" w:space="0" w:color="auto"/>
            <w:left w:val="none" w:sz="0" w:space="0" w:color="auto"/>
            <w:bottom w:val="none" w:sz="0" w:space="0" w:color="auto"/>
            <w:right w:val="none" w:sz="0" w:space="0" w:color="auto"/>
          </w:divBdr>
        </w:div>
        <w:div w:id="2008899229">
          <w:marLeft w:val="1166"/>
          <w:marRight w:val="0"/>
          <w:marTop w:val="67"/>
          <w:marBottom w:val="0"/>
          <w:divBdr>
            <w:top w:val="none" w:sz="0" w:space="0" w:color="auto"/>
            <w:left w:val="none" w:sz="0" w:space="0" w:color="auto"/>
            <w:bottom w:val="none" w:sz="0" w:space="0" w:color="auto"/>
            <w:right w:val="none" w:sz="0" w:space="0" w:color="auto"/>
          </w:divBdr>
        </w:div>
      </w:divsChild>
    </w:div>
    <w:div w:id="660306804">
      <w:bodyDiv w:val="1"/>
      <w:marLeft w:val="0"/>
      <w:marRight w:val="0"/>
      <w:marTop w:val="0"/>
      <w:marBottom w:val="0"/>
      <w:divBdr>
        <w:top w:val="none" w:sz="0" w:space="0" w:color="auto"/>
        <w:left w:val="none" w:sz="0" w:space="0" w:color="auto"/>
        <w:bottom w:val="none" w:sz="0" w:space="0" w:color="auto"/>
        <w:right w:val="none" w:sz="0" w:space="0" w:color="auto"/>
      </w:divBdr>
      <w:divsChild>
        <w:div w:id="99223927">
          <w:marLeft w:val="0"/>
          <w:marRight w:val="0"/>
          <w:marTop w:val="0"/>
          <w:marBottom w:val="0"/>
          <w:divBdr>
            <w:top w:val="none" w:sz="0" w:space="0" w:color="auto"/>
            <w:left w:val="none" w:sz="0" w:space="0" w:color="auto"/>
            <w:bottom w:val="none" w:sz="0" w:space="0" w:color="auto"/>
            <w:right w:val="none" w:sz="0" w:space="0" w:color="auto"/>
          </w:divBdr>
          <w:divsChild>
            <w:div w:id="1061826452">
              <w:marLeft w:val="0"/>
              <w:marRight w:val="0"/>
              <w:marTop w:val="0"/>
              <w:marBottom w:val="0"/>
              <w:divBdr>
                <w:top w:val="none" w:sz="0" w:space="0" w:color="auto"/>
                <w:left w:val="none" w:sz="0" w:space="0" w:color="auto"/>
                <w:bottom w:val="none" w:sz="0" w:space="0" w:color="auto"/>
                <w:right w:val="none" w:sz="0" w:space="0" w:color="auto"/>
              </w:divBdr>
            </w:div>
            <w:div w:id="1690989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021293">
      <w:bodyDiv w:val="1"/>
      <w:marLeft w:val="0"/>
      <w:marRight w:val="0"/>
      <w:marTop w:val="0"/>
      <w:marBottom w:val="0"/>
      <w:divBdr>
        <w:top w:val="none" w:sz="0" w:space="0" w:color="auto"/>
        <w:left w:val="none" w:sz="0" w:space="0" w:color="auto"/>
        <w:bottom w:val="none" w:sz="0" w:space="0" w:color="auto"/>
        <w:right w:val="none" w:sz="0" w:space="0" w:color="auto"/>
      </w:divBdr>
    </w:div>
    <w:div w:id="1021854776">
      <w:bodyDiv w:val="1"/>
      <w:marLeft w:val="0"/>
      <w:marRight w:val="0"/>
      <w:marTop w:val="0"/>
      <w:marBottom w:val="0"/>
      <w:divBdr>
        <w:top w:val="none" w:sz="0" w:space="0" w:color="auto"/>
        <w:left w:val="none" w:sz="0" w:space="0" w:color="auto"/>
        <w:bottom w:val="none" w:sz="0" w:space="0" w:color="auto"/>
        <w:right w:val="none" w:sz="0" w:space="0" w:color="auto"/>
      </w:divBdr>
    </w:div>
    <w:div w:id="1132139434">
      <w:bodyDiv w:val="1"/>
      <w:marLeft w:val="0"/>
      <w:marRight w:val="0"/>
      <w:marTop w:val="0"/>
      <w:marBottom w:val="0"/>
      <w:divBdr>
        <w:top w:val="none" w:sz="0" w:space="0" w:color="auto"/>
        <w:left w:val="none" w:sz="0" w:space="0" w:color="auto"/>
        <w:bottom w:val="none" w:sz="0" w:space="0" w:color="auto"/>
        <w:right w:val="none" w:sz="0" w:space="0" w:color="auto"/>
      </w:divBdr>
      <w:divsChild>
        <w:div w:id="216815912">
          <w:marLeft w:val="547"/>
          <w:marRight w:val="0"/>
          <w:marTop w:val="144"/>
          <w:marBottom w:val="0"/>
          <w:divBdr>
            <w:top w:val="none" w:sz="0" w:space="0" w:color="auto"/>
            <w:left w:val="none" w:sz="0" w:space="0" w:color="auto"/>
            <w:bottom w:val="none" w:sz="0" w:space="0" w:color="auto"/>
            <w:right w:val="none" w:sz="0" w:space="0" w:color="auto"/>
          </w:divBdr>
        </w:div>
        <w:div w:id="972560081">
          <w:marLeft w:val="1166"/>
          <w:marRight w:val="0"/>
          <w:marTop w:val="125"/>
          <w:marBottom w:val="0"/>
          <w:divBdr>
            <w:top w:val="none" w:sz="0" w:space="0" w:color="auto"/>
            <w:left w:val="none" w:sz="0" w:space="0" w:color="auto"/>
            <w:bottom w:val="none" w:sz="0" w:space="0" w:color="auto"/>
            <w:right w:val="none" w:sz="0" w:space="0" w:color="auto"/>
          </w:divBdr>
        </w:div>
        <w:div w:id="1592809677">
          <w:marLeft w:val="1166"/>
          <w:marRight w:val="0"/>
          <w:marTop w:val="125"/>
          <w:marBottom w:val="0"/>
          <w:divBdr>
            <w:top w:val="none" w:sz="0" w:space="0" w:color="auto"/>
            <w:left w:val="none" w:sz="0" w:space="0" w:color="auto"/>
            <w:bottom w:val="none" w:sz="0" w:space="0" w:color="auto"/>
            <w:right w:val="none" w:sz="0" w:space="0" w:color="auto"/>
          </w:divBdr>
        </w:div>
        <w:div w:id="1787891101">
          <w:marLeft w:val="1166"/>
          <w:marRight w:val="0"/>
          <w:marTop w:val="125"/>
          <w:marBottom w:val="0"/>
          <w:divBdr>
            <w:top w:val="none" w:sz="0" w:space="0" w:color="auto"/>
            <w:left w:val="none" w:sz="0" w:space="0" w:color="auto"/>
            <w:bottom w:val="none" w:sz="0" w:space="0" w:color="auto"/>
            <w:right w:val="none" w:sz="0" w:space="0" w:color="auto"/>
          </w:divBdr>
        </w:div>
      </w:divsChild>
    </w:div>
    <w:div w:id="1267470457">
      <w:bodyDiv w:val="1"/>
      <w:marLeft w:val="0"/>
      <w:marRight w:val="0"/>
      <w:marTop w:val="0"/>
      <w:marBottom w:val="0"/>
      <w:divBdr>
        <w:top w:val="none" w:sz="0" w:space="0" w:color="auto"/>
        <w:left w:val="none" w:sz="0" w:space="0" w:color="auto"/>
        <w:bottom w:val="none" w:sz="0" w:space="0" w:color="auto"/>
        <w:right w:val="none" w:sz="0" w:space="0" w:color="auto"/>
      </w:divBdr>
      <w:divsChild>
        <w:div w:id="488136446">
          <w:marLeft w:val="0"/>
          <w:marRight w:val="0"/>
          <w:marTop w:val="0"/>
          <w:marBottom w:val="0"/>
          <w:divBdr>
            <w:top w:val="none" w:sz="0" w:space="0" w:color="auto"/>
            <w:left w:val="none" w:sz="0" w:space="0" w:color="auto"/>
            <w:bottom w:val="none" w:sz="0" w:space="0" w:color="auto"/>
            <w:right w:val="none" w:sz="0" w:space="0" w:color="auto"/>
          </w:divBdr>
          <w:divsChild>
            <w:div w:id="2105034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713317">
      <w:bodyDiv w:val="1"/>
      <w:marLeft w:val="0"/>
      <w:marRight w:val="0"/>
      <w:marTop w:val="0"/>
      <w:marBottom w:val="0"/>
      <w:divBdr>
        <w:top w:val="none" w:sz="0" w:space="0" w:color="auto"/>
        <w:left w:val="none" w:sz="0" w:space="0" w:color="auto"/>
        <w:bottom w:val="none" w:sz="0" w:space="0" w:color="auto"/>
        <w:right w:val="none" w:sz="0" w:space="0" w:color="auto"/>
      </w:divBdr>
    </w:div>
    <w:div w:id="1373649267">
      <w:bodyDiv w:val="1"/>
      <w:marLeft w:val="0"/>
      <w:marRight w:val="0"/>
      <w:marTop w:val="0"/>
      <w:marBottom w:val="0"/>
      <w:divBdr>
        <w:top w:val="none" w:sz="0" w:space="0" w:color="auto"/>
        <w:left w:val="none" w:sz="0" w:space="0" w:color="auto"/>
        <w:bottom w:val="none" w:sz="0" w:space="0" w:color="auto"/>
        <w:right w:val="none" w:sz="0" w:space="0" w:color="auto"/>
      </w:divBdr>
    </w:div>
    <w:div w:id="1380008283">
      <w:bodyDiv w:val="1"/>
      <w:marLeft w:val="0"/>
      <w:marRight w:val="0"/>
      <w:marTop w:val="0"/>
      <w:marBottom w:val="0"/>
      <w:divBdr>
        <w:top w:val="none" w:sz="0" w:space="0" w:color="auto"/>
        <w:left w:val="none" w:sz="0" w:space="0" w:color="auto"/>
        <w:bottom w:val="none" w:sz="0" w:space="0" w:color="auto"/>
        <w:right w:val="none" w:sz="0" w:space="0" w:color="auto"/>
      </w:divBdr>
    </w:div>
    <w:div w:id="1442188526">
      <w:bodyDiv w:val="1"/>
      <w:marLeft w:val="0"/>
      <w:marRight w:val="0"/>
      <w:marTop w:val="0"/>
      <w:marBottom w:val="0"/>
      <w:divBdr>
        <w:top w:val="none" w:sz="0" w:space="0" w:color="auto"/>
        <w:left w:val="none" w:sz="0" w:space="0" w:color="auto"/>
        <w:bottom w:val="none" w:sz="0" w:space="0" w:color="auto"/>
        <w:right w:val="none" w:sz="0" w:space="0" w:color="auto"/>
      </w:divBdr>
      <w:divsChild>
        <w:div w:id="80219519">
          <w:marLeft w:val="547"/>
          <w:marRight w:val="0"/>
          <w:marTop w:val="144"/>
          <w:marBottom w:val="0"/>
          <w:divBdr>
            <w:top w:val="none" w:sz="0" w:space="0" w:color="auto"/>
            <w:left w:val="none" w:sz="0" w:space="0" w:color="auto"/>
            <w:bottom w:val="none" w:sz="0" w:space="0" w:color="auto"/>
            <w:right w:val="none" w:sz="0" w:space="0" w:color="auto"/>
          </w:divBdr>
        </w:div>
      </w:divsChild>
    </w:div>
    <w:div w:id="1476530086">
      <w:bodyDiv w:val="1"/>
      <w:marLeft w:val="0"/>
      <w:marRight w:val="0"/>
      <w:marTop w:val="0"/>
      <w:marBottom w:val="0"/>
      <w:divBdr>
        <w:top w:val="none" w:sz="0" w:space="0" w:color="auto"/>
        <w:left w:val="none" w:sz="0" w:space="0" w:color="auto"/>
        <w:bottom w:val="none" w:sz="0" w:space="0" w:color="auto"/>
        <w:right w:val="none" w:sz="0" w:space="0" w:color="auto"/>
      </w:divBdr>
      <w:divsChild>
        <w:div w:id="1142120116">
          <w:marLeft w:val="547"/>
          <w:marRight w:val="0"/>
          <w:marTop w:val="115"/>
          <w:marBottom w:val="0"/>
          <w:divBdr>
            <w:top w:val="none" w:sz="0" w:space="0" w:color="auto"/>
            <w:left w:val="none" w:sz="0" w:space="0" w:color="auto"/>
            <w:bottom w:val="none" w:sz="0" w:space="0" w:color="auto"/>
            <w:right w:val="none" w:sz="0" w:space="0" w:color="auto"/>
          </w:divBdr>
        </w:div>
        <w:div w:id="1249464948">
          <w:marLeft w:val="547"/>
          <w:marRight w:val="0"/>
          <w:marTop w:val="115"/>
          <w:marBottom w:val="0"/>
          <w:divBdr>
            <w:top w:val="none" w:sz="0" w:space="0" w:color="auto"/>
            <w:left w:val="none" w:sz="0" w:space="0" w:color="auto"/>
            <w:bottom w:val="none" w:sz="0" w:space="0" w:color="auto"/>
            <w:right w:val="none" w:sz="0" w:space="0" w:color="auto"/>
          </w:divBdr>
        </w:div>
      </w:divsChild>
    </w:div>
    <w:div w:id="1621763774">
      <w:bodyDiv w:val="1"/>
      <w:marLeft w:val="0"/>
      <w:marRight w:val="0"/>
      <w:marTop w:val="0"/>
      <w:marBottom w:val="0"/>
      <w:divBdr>
        <w:top w:val="none" w:sz="0" w:space="0" w:color="auto"/>
        <w:left w:val="none" w:sz="0" w:space="0" w:color="auto"/>
        <w:bottom w:val="none" w:sz="0" w:space="0" w:color="auto"/>
        <w:right w:val="none" w:sz="0" w:space="0" w:color="auto"/>
      </w:divBdr>
    </w:div>
    <w:div w:id="1666858150">
      <w:bodyDiv w:val="1"/>
      <w:marLeft w:val="0"/>
      <w:marRight w:val="0"/>
      <w:marTop w:val="0"/>
      <w:marBottom w:val="0"/>
      <w:divBdr>
        <w:top w:val="none" w:sz="0" w:space="0" w:color="auto"/>
        <w:left w:val="none" w:sz="0" w:space="0" w:color="auto"/>
        <w:bottom w:val="none" w:sz="0" w:space="0" w:color="auto"/>
        <w:right w:val="none" w:sz="0" w:space="0" w:color="auto"/>
      </w:divBdr>
    </w:div>
    <w:div w:id="1678995532">
      <w:bodyDiv w:val="1"/>
      <w:marLeft w:val="0"/>
      <w:marRight w:val="0"/>
      <w:marTop w:val="0"/>
      <w:marBottom w:val="0"/>
      <w:divBdr>
        <w:top w:val="none" w:sz="0" w:space="0" w:color="auto"/>
        <w:left w:val="none" w:sz="0" w:space="0" w:color="auto"/>
        <w:bottom w:val="none" w:sz="0" w:space="0" w:color="auto"/>
        <w:right w:val="none" w:sz="0" w:space="0" w:color="auto"/>
      </w:divBdr>
      <w:divsChild>
        <w:div w:id="228197233">
          <w:marLeft w:val="1800"/>
          <w:marRight w:val="0"/>
          <w:marTop w:val="100"/>
          <w:marBottom w:val="0"/>
          <w:divBdr>
            <w:top w:val="none" w:sz="0" w:space="0" w:color="auto"/>
            <w:left w:val="none" w:sz="0" w:space="0" w:color="auto"/>
            <w:bottom w:val="none" w:sz="0" w:space="0" w:color="auto"/>
            <w:right w:val="none" w:sz="0" w:space="0" w:color="auto"/>
          </w:divBdr>
        </w:div>
        <w:div w:id="793402133">
          <w:marLeft w:val="1800"/>
          <w:marRight w:val="0"/>
          <w:marTop w:val="100"/>
          <w:marBottom w:val="0"/>
          <w:divBdr>
            <w:top w:val="none" w:sz="0" w:space="0" w:color="auto"/>
            <w:left w:val="none" w:sz="0" w:space="0" w:color="auto"/>
            <w:bottom w:val="none" w:sz="0" w:space="0" w:color="auto"/>
            <w:right w:val="none" w:sz="0" w:space="0" w:color="auto"/>
          </w:divBdr>
        </w:div>
        <w:div w:id="1171064020">
          <w:marLeft w:val="1800"/>
          <w:marRight w:val="0"/>
          <w:marTop w:val="100"/>
          <w:marBottom w:val="0"/>
          <w:divBdr>
            <w:top w:val="none" w:sz="0" w:space="0" w:color="auto"/>
            <w:left w:val="none" w:sz="0" w:space="0" w:color="auto"/>
            <w:bottom w:val="none" w:sz="0" w:space="0" w:color="auto"/>
            <w:right w:val="none" w:sz="0" w:space="0" w:color="auto"/>
          </w:divBdr>
        </w:div>
        <w:div w:id="1446388468">
          <w:marLeft w:val="1800"/>
          <w:marRight w:val="0"/>
          <w:marTop w:val="100"/>
          <w:marBottom w:val="0"/>
          <w:divBdr>
            <w:top w:val="none" w:sz="0" w:space="0" w:color="auto"/>
            <w:left w:val="none" w:sz="0" w:space="0" w:color="auto"/>
            <w:bottom w:val="none" w:sz="0" w:space="0" w:color="auto"/>
            <w:right w:val="none" w:sz="0" w:space="0" w:color="auto"/>
          </w:divBdr>
        </w:div>
      </w:divsChild>
    </w:div>
    <w:div w:id="1729259323">
      <w:bodyDiv w:val="1"/>
      <w:marLeft w:val="0"/>
      <w:marRight w:val="0"/>
      <w:marTop w:val="0"/>
      <w:marBottom w:val="0"/>
      <w:divBdr>
        <w:top w:val="none" w:sz="0" w:space="0" w:color="auto"/>
        <w:left w:val="none" w:sz="0" w:space="0" w:color="auto"/>
        <w:bottom w:val="none" w:sz="0" w:space="0" w:color="auto"/>
        <w:right w:val="none" w:sz="0" w:space="0" w:color="auto"/>
      </w:divBdr>
      <w:divsChild>
        <w:div w:id="445321089">
          <w:marLeft w:val="547"/>
          <w:marRight w:val="0"/>
          <w:marTop w:val="154"/>
          <w:marBottom w:val="0"/>
          <w:divBdr>
            <w:top w:val="none" w:sz="0" w:space="0" w:color="auto"/>
            <w:left w:val="none" w:sz="0" w:space="0" w:color="auto"/>
            <w:bottom w:val="none" w:sz="0" w:space="0" w:color="auto"/>
            <w:right w:val="none" w:sz="0" w:space="0" w:color="auto"/>
          </w:divBdr>
        </w:div>
      </w:divsChild>
    </w:div>
    <w:div w:id="1731877548">
      <w:bodyDiv w:val="1"/>
      <w:marLeft w:val="0"/>
      <w:marRight w:val="0"/>
      <w:marTop w:val="0"/>
      <w:marBottom w:val="0"/>
      <w:divBdr>
        <w:top w:val="none" w:sz="0" w:space="0" w:color="auto"/>
        <w:left w:val="none" w:sz="0" w:space="0" w:color="auto"/>
        <w:bottom w:val="none" w:sz="0" w:space="0" w:color="auto"/>
        <w:right w:val="none" w:sz="0" w:space="0" w:color="auto"/>
      </w:divBdr>
    </w:div>
    <w:div w:id="1843659727">
      <w:bodyDiv w:val="1"/>
      <w:marLeft w:val="0"/>
      <w:marRight w:val="0"/>
      <w:marTop w:val="0"/>
      <w:marBottom w:val="0"/>
      <w:divBdr>
        <w:top w:val="none" w:sz="0" w:space="0" w:color="auto"/>
        <w:left w:val="none" w:sz="0" w:space="0" w:color="auto"/>
        <w:bottom w:val="none" w:sz="0" w:space="0" w:color="auto"/>
        <w:right w:val="none" w:sz="0" w:space="0" w:color="auto"/>
      </w:divBdr>
      <w:divsChild>
        <w:div w:id="1209681664">
          <w:marLeft w:val="1166"/>
          <w:marRight w:val="0"/>
          <w:marTop w:val="67"/>
          <w:marBottom w:val="0"/>
          <w:divBdr>
            <w:top w:val="none" w:sz="0" w:space="0" w:color="auto"/>
            <w:left w:val="none" w:sz="0" w:space="0" w:color="auto"/>
            <w:bottom w:val="none" w:sz="0" w:space="0" w:color="auto"/>
            <w:right w:val="none" w:sz="0" w:space="0" w:color="auto"/>
          </w:divBdr>
        </w:div>
        <w:div w:id="1551384372">
          <w:marLeft w:val="1166"/>
          <w:marRight w:val="0"/>
          <w:marTop w:val="67"/>
          <w:marBottom w:val="0"/>
          <w:divBdr>
            <w:top w:val="none" w:sz="0" w:space="0" w:color="auto"/>
            <w:left w:val="none" w:sz="0" w:space="0" w:color="auto"/>
            <w:bottom w:val="none" w:sz="0" w:space="0" w:color="auto"/>
            <w:right w:val="none" w:sz="0" w:space="0" w:color="auto"/>
          </w:divBdr>
        </w:div>
      </w:divsChild>
    </w:div>
    <w:div w:id="1855799611">
      <w:bodyDiv w:val="1"/>
      <w:marLeft w:val="0"/>
      <w:marRight w:val="0"/>
      <w:marTop w:val="0"/>
      <w:marBottom w:val="0"/>
      <w:divBdr>
        <w:top w:val="none" w:sz="0" w:space="0" w:color="auto"/>
        <w:left w:val="none" w:sz="0" w:space="0" w:color="auto"/>
        <w:bottom w:val="none" w:sz="0" w:space="0" w:color="auto"/>
        <w:right w:val="none" w:sz="0" w:space="0" w:color="auto"/>
      </w:divBdr>
      <w:divsChild>
        <w:div w:id="352538362">
          <w:marLeft w:val="1166"/>
          <w:marRight w:val="0"/>
          <w:marTop w:val="67"/>
          <w:marBottom w:val="0"/>
          <w:divBdr>
            <w:top w:val="none" w:sz="0" w:space="0" w:color="auto"/>
            <w:left w:val="none" w:sz="0" w:space="0" w:color="auto"/>
            <w:bottom w:val="none" w:sz="0" w:space="0" w:color="auto"/>
            <w:right w:val="none" w:sz="0" w:space="0" w:color="auto"/>
          </w:divBdr>
        </w:div>
        <w:div w:id="1594510531">
          <w:marLeft w:val="1166"/>
          <w:marRight w:val="0"/>
          <w:marTop w:val="67"/>
          <w:marBottom w:val="0"/>
          <w:divBdr>
            <w:top w:val="none" w:sz="0" w:space="0" w:color="auto"/>
            <w:left w:val="none" w:sz="0" w:space="0" w:color="auto"/>
            <w:bottom w:val="none" w:sz="0" w:space="0" w:color="auto"/>
            <w:right w:val="none" w:sz="0" w:space="0" w:color="auto"/>
          </w:divBdr>
        </w:div>
        <w:div w:id="1849709341">
          <w:marLeft w:val="1166"/>
          <w:marRight w:val="0"/>
          <w:marTop w:val="67"/>
          <w:marBottom w:val="0"/>
          <w:divBdr>
            <w:top w:val="none" w:sz="0" w:space="0" w:color="auto"/>
            <w:left w:val="none" w:sz="0" w:space="0" w:color="auto"/>
            <w:bottom w:val="none" w:sz="0" w:space="0" w:color="auto"/>
            <w:right w:val="none" w:sz="0" w:space="0" w:color="auto"/>
          </w:divBdr>
        </w:div>
      </w:divsChild>
    </w:div>
    <w:div w:id="1909611794">
      <w:bodyDiv w:val="1"/>
      <w:marLeft w:val="0"/>
      <w:marRight w:val="0"/>
      <w:marTop w:val="0"/>
      <w:marBottom w:val="0"/>
      <w:divBdr>
        <w:top w:val="none" w:sz="0" w:space="0" w:color="auto"/>
        <w:left w:val="none" w:sz="0" w:space="0" w:color="auto"/>
        <w:bottom w:val="none" w:sz="0" w:space="0" w:color="auto"/>
        <w:right w:val="none" w:sz="0" w:space="0" w:color="auto"/>
      </w:divBdr>
      <w:divsChild>
        <w:div w:id="224951912">
          <w:marLeft w:val="1166"/>
          <w:marRight w:val="0"/>
          <w:marTop w:val="67"/>
          <w:marBottom w:val="0"/>
          <w:divBdr>
            <w:top w:val="none" w:sz="0" w:space="0" w:color="auto"/>
            <w:left w:val="none" w:sz="0" w:space="0" w:color="auto"/>
            <w:bottom w:val="none" w:sz="0" w:space="0" w:color="auto"/>
            <w:right w:val="none" w:sz="0" w:space="0" w:color="auto"/>
          </w:divBdr>
        </w:div>
        <w:div w:id="1315987693">
          <w:marLeft w:val="1166"/>
          <w:marRight w:val="0"/>
          <w:marTop w:val="67"/>
          <w:marBottom w:val="0"/>
          <w:divBdr>
            <w:top w:val="none" w:sz="0" w:space="0" w:color="auto"/>
            <w:left w:val="none" w:sz="0" w:space="0" w:color="auto"/>
            <w:bottom w:val="none" w:sz="0" w:space="0" w:color="auto"/>
            <w:right w:val="none" w:sz="0" w:space="0" w:color="auto"/>
          </w:divBdr>
        </w:div>
        <w:div w:id="2109032866">
          <w:marLeft w:val="1166"/>
          <w:marRight w:val="0"/>
          <w:marTop w:val="67"/>
          <w:marBottom w:val="0"/>
          <w:divBdr>
            <w:top w:val="none" w:sz="0" w:space="0" w:color="auto"/>
            <w:left w:val="none" w:sz="0" w:space="0" w:color="auto"/>
            <w:bottom w:val="none" w:sz="0" w:space="0" w:color="auto"/>
            <w:right w:val="none" w:sz="0" w:space="0" w:color="auto"/>
          </w:divBdr>
        </w:div>
      </w:divsChild>
    </w:div>
    <w:div w:id="1962611150">
      <w:bodyDiv w:val="1"/>
      <w:marLeft w:val="0"/>
      <w:marRight w:val="0"/>
      <w:marTop w:val="0"/>
      <w:marBottom w:val="0"/>
      <w:divBdr>
        <w:top w:val="none" w:sz="0" w:space="0" w:color="auto"/>
        <w:left w:val="none" w:sz="0" w:space="0" w:color="auto"/>
        <w:bottom w:val="none" w:sz="0" w:space="0" w:color="auto"/>
        <w:right w:val="none" w:sz="0" w:space="0" w:color="auto"/>
      </w:divBdr>
      <w:divsChild>
        <w:div w:id="1798062795">
          <w:marLeft w:val="0"/>
          <w:marRight w:val="0"/>
          <w:marTop w:val="0"/>
          <w:marBottom w:val="0"/>
          <w:divBdr>
            <w:top w:val="none" w:sz="0" w:space="0" w:color="auto"/>
            <w:left w:val="none" w:sz="0" w:space="0" w:color="auto"/>
            <w:bottom w:val="none" w:sz="0" w:space="0" w:color="auto"/>
            <w:right w:val="none" w:sz="0" w:space="0" w:color="auto"/>
          </w:divBdr>
          <w:divsChild>
            <w:div w:id="157582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506711">
      <w:bodyDiv w:val="1"/>
      <w:marLeft w:val="0"/>
      <w:marRight w:val="0"/>
      <w:marTop w:val="0"/>
      <w:marBottom w:val="0"/>
      <w:divBdr>
        <w:top w:val="none" w:sz="0" w:space="0" w:color="auto"/>
        <w:left w:val="none" w:sz="0" w:space="0" w:color="auto"/>
        <w:bottom w:val="none" w:sz="0" w:space="0" w:color="auto"/>
        <w:right w:val="none" w:sz="0" w:space="0" w:color="auto"/>
      </w:divBdr>
    </w:div>
    <w:div w:id="1990790110">
      <w:bodyDiv w:val="1"/>
      <w:marLeft w:val="0"/>
      <w:marRight w:val="0"/>
      <w:marTop w:val="0"/>
      <w:marBottom w:val="0"/>
      <w:divBdr>
        <w:top w:val="none" w:sz="0" w:space="0" w:color="auto"/>
        <w:left w:val="none" w:sz="0" w:space="0" w:color="auto"/>
        <w:bottom w:val="none" w:sz="0" w:space="0" w:color="auto"/>
        <w:right w:val="none" w:sz="0" w:space="0" w:color="auto"/>
      </w:divBdr>
      <w:divsChild>
        <w:div w:id="709377744">
          <w:marLeft w:val="1166"/>
          <w:marRight w:val="0"/>
          <w:marTop w:val="67"/>
          <w:marBottom w:val="0"/>
          <w:divBdr>
            <w:top w:val="none" w:sz="0" w:space="0" w:color="auto"/>
            <w:left w:val="none" w:sz="0" w:space="0" w:color="auto"/>
            <w:bottom w:val="none" w:sz="0" w:space="0" w:color="auto"/>
            <w:right w:val="none" w:sz="0" w:space="0" w:color="auto"/>
          </w:divBdr>
        </w:div>
        <w:div w:id="1073510441">
          <w:marLeft w:val="1166"/>
          <w:marRight w:val="0"/>
          <w:marTop w:val="67"/>
          <w:marBottom w:val="0"/>
          <w:divBdr>
            <w:top w:val="none" w:sz="0" w:space="0" w:color="auto"/>
            <w:left w:val="none" w:sz="0" w:space="0" w:color="auto"/>
            <w:bottom w:val="none" w:sz="0" w:space="0" w:color="auto"/>
            <w:right w:val="none" w:sz="0" w:space="0" w:color="auto"/>
          </w:divBdr>
        </w:div>
        <w:div w:id="1116098298">
          <w:marLeft w:val="547"/>
          <w:marRight w:val="0"/>
          <w:marTop w:val="77"/>
          <w:marBottom w:val="0"/>
          <w:divBdr>
            <w:top w:val="none" w:sz="0" w:space="0" w:color="auto"/>
            <w:left w:val="none" w:sz="0" w:space="0" w:color="auto"/>
            <w:bottom w:val="none" w:sz="0" w:space="0" w:color="auto"/>
            <w:right w:val="none" w:sz="0" w:space="0" w:color="auto"/>
          </w:divBdr>
        </w:div>
        <w:div w:id="1603996899">
          <w:marLeft w:val="1166"/>
          <w:marRight w:val="0"/>
          <w:marTop w:val="67"/>
          <w:marBottom w:val="0"/>
          <w:divBdr>
            <w:top w:val="none" w:sz="0" w:space="0" w:color="auto"/>
            <w:left w:val="none" w:sz="0" w:space="0" w:color="auto"/>
            <w:bottom w:val="none" w:sz="0" w:space="0" w:color="auto"/>
            <w:right w:val="none" w:sz="0" w:space="0" w:color="auto"/>
          </w:divBdr>
        </w:div>
        <w:div w:id="1963261993">
          <w:marLeft w:val="1166"/>
          <w:marRight w:val="0"/>
          <w:marTop w:val="67"/>
          <w:marBottom w:val="0"/>
          <w:divBdr>
            <w:top w:val="none" w:sz="0" w:space="0" w:color="auto"/>
            <w:left w:val="none" w:sz="0" w:space="0" w:color="auto"/>
            <w:bottom w:val="none" w:sz="0" w:space="0" w:color="auto"/>
            <w:right w:val="none" w:sz="0" w:space="0" w:color="auto"/>
          </w:divBdr>
        </w:div>
      </w:divsChild>
    </w:div>
    <w:div w:id="2066761035">
      <w:bodyDiv w:val="1"/>
      <w:marLeft w:val="0"/>
      <w:marRight w:val="0"/>
      <w:marTop w:val="0"/>
      <w:marBottom w:val="0"/>
      <w:divBdr>
        <w:top w:val="none" w:sz="0" w:space="0" w:color="auto"/>
        <w:left w:val="none" w:sz="0" w:space="0" w:color="auto"/>
        <w:bottom w:val="none" w:sz="0" w:space="0" w:color="auto"/>
        <w:right w:val="none" w:sz="0" w:space="0" w:color="auto"/>
      </w:divBdr>
    </w:div>
    <w:div w:id="2081632009">
      <w:bodyDiv w:val="1"/>
      <w:marLeft w:val="0"/>
      <w:marRight w:val="0"/>
      <w:marTop w:val="0"/>
      <w:marBottom w:val="0"/>
      <w:divBdr>
        <w:top w:val="none" w:sz="0" w:space="0" w:color="auto"/>
        <w:left w:val="none" w:sz="0" w:space="0" w:color="auto"/>
        <w:bottom w:val="none" w:sz="0" w:space="0" w:color="auto"/>
        <w:right w:val="none" w:sz="0" w:space="0" w:color="auto"/>
      </w:divBdr>
    </w:div>
    <w:div w:id="2100177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3gpp.org/ftp/tsg_ran/TSG_RAN/TSGR_64/Docs/RP-141003.zip" TargetMode="Externa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ntTable" Target="fontTable.xm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5594CD-34E1-43B9-B440-5EE6DFDBD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1166</Words>
  <Characters>6649</Characters>
  <Application>Microsoft Office Word</Application>
  <DocSecurity>0</DocSecurity>
  <Lines>55</Lines>
  <Paragraphs>15</Paragraphs>
  <ScaleCrop>false</ScaleCrop>
  <Company/>
  <LinksUpToDate>false</LinksUpToDate>
  <CharactersWithSpaces>7800</CharactersWithSpaces>
  <SharedDoc>false</SharedDoc>
  <HLinks>
    <vt:vector size="6" baseType="variant">
      <vt:variant>
        <vt:i4>2490382</vt:i4>
      </vt:variant>
      <vt:variant>
        <vt:i4>9</vt:i4>
      </vt:variant>
      <vt:variant>
        <vt:i4>0</vt:i4>
      </vt:variant>
      <vt:variant>
        <vt:i4>5</vt:i4>
      </vt:variant>
      <vt:variant>
        <vt:lpwstr>http://www.3gpp.org/ftp/tsg_ran/TSG_RAN/TSGR_64/Docs/RP-141003.zip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WG2 #56</dc:title>
  <dc:creator>Jerome PONS</dc:creator>
  <cp:lastModifiedBy>Xueying</cp:lastModifiedBy>
  <cp:revision>5</cp:revision>
  <cp:lastPrinted>2008-12-09T03:19:00Z</cp:lastPrinted>
  <dcterms:created xsi:type="dcterms:W3CDTF">2015-05-15T09:36:00Z</dcterms:created>
  <dcterms:modified xsi:type="dcterms:W3CDTF">2015-05-15T09:36:00Z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slevel">
    <vt:lpwstr>5</vt:lpwstr>
  </property>
  <property fmtid="{D5CDD505-2E9C-101B-9397-08002B2CF9AE}" pid="4" name="slevelui">
    <vt:lpwstr>0</vt:lpwstr>
  </property>
  <property fmtid="{D5CDD505-2E9C-101B-9397-08002B2CF9AE}" pid="5" name="sflag">
    <vt:lpwstr>1230357743</vt:lpwstr>
  </property>
</Properties>
</file>