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C82" w:rsidRPr="00D51F2D" w:rsidRDefault="00131C82" w:rsidP="00F557F4">
      <w:pPr>
        <w:pStyle w:val="a4"/>
        <w:tabs>
          <w:tab w:val="left" w:pos="8190"/>
        </w:tabs>
        <w:spacing w:after="0" w:afterAutospacing="0"/>
        <w:rPr>
          <w:rFonts w:cs="Arial"/>
          <w:iCs/>
          <w:noProof w:val="0"/>
          <w:sz w:val="28"/>
          <w:szCs w:val="28"/>
          <w:lang w:val="en-US"/>
        </w:rPr>
      </w:pPr>
      <w:bookmarkStart w:id="0" w:name="OLE_LINK3"/>
      <w:r w:rsidRPr="00D51F2D">
        <w:rPr>
          <w:rFonts w:cs="Arial"/>
          <w:noProof w:val="0"/>
          <w:sz w:val="28"/>
          <w:szCs w:val="28"/>
          <w:lang w:val="en-US"/>
        </w:rPr>
        <w:t>3GPP TSG RAN WG1 Meeting #</w:t>
      </w:r>
      <w:r w:rsidR="00457ECF">
        <w:rPr>
          <w:rFonts w:cs="Arial" w:hint="eastAsia"/>
          <w:noProof w:val="0"/>
          <w:sz w:val="28"/>
          <w:szCs w:val="28"/>
          <w:lang w:val="en-US"/>
        </w:rPr>
        <w:t>80</w:t>
      </w:r>
      <w:r w:rsidRPr="00D51F2D">
        <w:rPr>
          <w:rFonts w:cs="Arial"/>
          <w:noProof w:val="0"/>
          <w:sz w:val="28"/>
          <w:szCs w:val="28"/>
          <w:lang w:val="en-US"/>
        </w:rPr>
        <w:tab/>
      </w:r>
      <w:r w:rsidR="0022453B" w:rsidRPr="00D51F2D">
        <w:rPr>
          <w:rFonts w:cs="Arial"/>
          <w:iCs/>
          <w:noProof w:val="0"/>
          <w:sz w:val="28"/>
          <w:szCs w:val="28"/>
          <w:lang w:val="en-US"/>
        </w:rPr>
        <w:t>R1-</w:t>
      </w:r>
      <w:r w:rsidR="00170918" w:rsidRPr="00D51F2D">
        <w:rPr>
          <w:rFonts w:cs="Arial"/>
          <w:iCs/>
          <w:noProof w:val="0"/>
          <w:sz w:val="28"/>
          <w:szCs w:val="28"/>
          <w:lang w:val="en-US"/>
        </w:rPr>
        <w:t>1</w:t>
      </w:r>
      <w:r w:rsidR="00170918">
        <w:rPr>
          <w:rFonts w:cs="Arial" w:hint="eastAsia"/>
          <w:iCs/>
          <w:noProof w:val="0"/>
          <w:sz w:val="28"/>
          <w:szCs w:val="28"/>
          <w:lang w:val="en-US"/>
        </w:rPr>
        <w:t>50279</w:t>
      </w:r>
    </w:p>
    <w:p w:rsidR="00FA7186" w:rsidRPr="00D51F2D" w:rsidRDefault="00013310" w:rsidP="00FA7186">
      <w:pPr>
        <w:pStyle w:val="a4"/>
        <w:tabs>
          <w:tab w:val="right" w:pos="9072"/>
          <w:tab w:val="right" w:pos="10206"/>
        </w:tabs>
        <w:spacing w:after="0" w:afterAutospacing="0"/>
        <w:rPr>
          <w:rFonts w:cs="Arial"/>
          <w:noProof w:val="0"/>
          <w:sz w:val="28"/>
          <w:szCs w:val="28"/>
          <w:lang w:val="en-US"/>
        </w:rPr>
      </w:pPr>
      <w:r>
        <w:rPr>
          <w:rFonts w:eastAsia="ＭＳ ゴシック" w:cs="Arial" w:hint="eastAsia"/>
          <w:noProof w:val="0"/>
          <w:sz w:val="28"/>
          <w:szCs w:val="28"/>
          <w:lang w:val="en-US"/>
        </w:rPr>
        <w:t>Athens</w:t>
      </w:r>
      <w:r w:rsidR="00A47261" w:rsidRPr="00D51F2D">
        <w:rPr>
          <w:rFonts w:eastAsia="ＭＳ ゴシック" w:cs="Arial" w:hint="eastAsia"/>
          <w:noProof w:val="0"/>
          <w:sz w:val="28"/>
          <w:szCs w:val="28"/>
          <w:lang w:val="en-US"/>
        </w:rPr>
        <w:t xml:space="preserve">, </w:t>
      </w:r>
      <w:r>
        <w:rPr>
          <w:rFonts w:eastAsia="ＭＳ ゴシック" w:cs="Arial" w:hint="eastAsia"/>
          <w:noProof w:val="0"/>
          <w:sz w:val="28"/>
          <w:szCs w:val="28"/>
          <w:lang w:val="en-US"/>
        </w:rPr>
        <w:t>Greece</w:t>
      </w:r>
      <w:r w:rsidR="00A47261" w:rsidRPr="00D51F2D">
        <w:rPr>
          <w:rFonts w:eastAsia="ＭＳ ゴシック" w:cs="Arial"/>
          <w:bCs/>
          <w:noProof w:val="0"/>
          <w:sz w:val="28"/>
          <w:szCs w:val="28"/>
          <w:lang w:val="en-US"/>
        </w:rPr>
        <w:t xml:space="preserve">, </w:t>
      </w:r>
      <w:r w:rsidR="00457ECF">
        <w:rPr>
          <w:rFonts w:eastAsia="ＭＳ ゴシック" w:cs="Arial" w:hint="eastAsia"/>
          <w:bCs/>
          <w:noProof w:val="0"/>
          <w:sz w:val="28"/>
          <w:szCs w:val="28"/>
          <w:lang w:val="en-US"/>
        </w:rPr>
        <w:t>February</w:t>
      </w:r>
      <w:r w:rsidR="008B16D9" w:rsidRPr="00D51F2D">
        <w:rPr>
          <w:rFonts w:eastAsia="ＭＳ ゴシック" w:cs="Arial" w:hint="eastAsia"/>
          <w:bCs/>
          <w:noProof w:val="0"/>
          <w:sz w:val="28"/>
          <w:szCs w:val="28"/>
          <w:lang w:val="en-US"/>
        </w:rPr>
        <w:t xml:space="preserve"> </w:t>
      </w:r>
      <w:r w:rsidR="00457ECF">
        <w:rPr>
          <w:rFonts w:eastAsia="ＭＳ ゴシック" w:cs="Arial" w:hint="eastAsia"/>
          <w:bCs/>
          <w:noProof w:val="0"/>
          <w:sz w:val="28"/>
          <w:szCs w:val="28"/>
          <w:lang w:val="en-US"/>
        </w:rPr>
        <w:t>9</w:t>
      </w:r>
      <w:r w:rsidR="0033555E" w:rsidRPr="00D51F2D">
        <w:rPr>
          <w:rFonts w:cs="Arial" w:hint="eastAsia"/>
          <w:bCs/>
          <w:noProof w:val="0"/>
          <w:sz w:val="28"/>
          <w:szCs w:val="28"/>
          <w:vertAlign w:val="superscript"/>
          <w:lang w:val="en-US"/>
        </w:rPr>
        <w:t>th</w:t>
      </w:r>
      <w:r w:rsidR="0033555E" w:rsidRPr="00D51F2D">
        <w:rPr>
          <w:rFonts w:cs="Arial" w:hint="eastAsia"/>
          <w:bCs/>
          <w:noProof w:val="0"/>
          <w:sz w:val="28"/>
          <w:szCs w:val="28"/>
          <w:lang w:val="en-US"/>
        </w:rPr>
        <w:t xml:space="preserve"> </w:t>
      </w:r>
      <w:r w:rsidR="00A47261" w:rsidRPr="00D51F2D">
        <w:rPr>
          <w:rFonts w:eastAsia="ＭＳ ゴシック" w:cs="Arial"/>
          <w:bCs/>
          <w:noProof w:val="0"/>
          <w:sz w:val="28"/>
          <w:szCs w:val="28"/>
          <w:lang w:val="en-US"/>
        </w:rPr>
        <w:t>–</w:t>
      </w:r>
      <w:r w:rsidR="00A47261" w:rsidRPr="00D51F2D">
        <w:rPr>
          <w:rFonts w:eastAsia="ＭＳ ゴシック" w:cs="Arial" w:hint="eastAsia"/>
          <w:bCs/>
          <w:noProof w:val="0"/>
          <w:sz w:val="28"/>
          <w:szCs w:val="28"/>
          <w:lang w:val="en-US"/>
        </w:rPr>
        <w:t xml:space="preserve"> </w:t>
      </w:r>
      <w:r w:rsidR="005B4738">
        <w:rPr>
          <w:rFonts w:eastAsia="ＭＳ ゴシック" w:cs="Arial" w:hint="eastAsia"/>
          <w:bCs/>
          <w:noProof w:val="0"/>
          <w:sz w:val="28"/>
          <w:szCs w:val="28"/>
          <w:lang w:val="en-US"/>
        </w:rPr>
        <w:t>13</w:t>
      </w:r>
      <w:r w:rsidR="005B4738">
        <w:rPr>
          <w:rFonts w:cs="Arial" w:hint="eastAsia"/>
          <w:bCs/>
          <w:noProof w:val="0"/>
          <w:sz w:val="28"/>
          <w:szCs w:val="28"/>
          <w:vertAlign w:val="superscript"/>
          <w:lang w:val="en-US"/>
        </w:rPr>
        <w:t>th</w:t>
      </w:r>
      <w:r w:rsidR="00A47261" w:rsidRPr="00D51F2D">
        <w:rPr>
          <w:rFonts w:eastAsia="ＭＳ ゴシック" w:cs="Arial"/>
          <w:noProof w:val="0"/>
          <w:sz w:val="28"/>
          <w:szCs w:val="28"/>
          <w:lang w:val="en-US"/>
        </w:rPr>
        <w:t xml:space="preserve">, </w:t>
      </w:r>
      <w:r w:rsidR="00B564F3" w:rsidRPr="00D51F2D">
        <w:rPr>
          <w:rFonts w:eastAsia="ＭＳ ゴシック" w:cs="Arial"/>
          <w:noProof w:val="0"/>
          <w:sz w:val="28"/>
          <w:szCs w:val="28"/>
          <w:lang w:val="en-US"/>
        </w:rPr>
        <w:t>201</w:t>
      </w:r>
      <w:r w:rsidR="00457ECF">
        <w:rPr>
          <w:rFonts w:eastAsia="ＭＳ ゴシック" w:cs="Arial" w:hint="eastAsia"/>
          <w:noProof w:val="0"/>
          <w:sz w:val="28"/>
          <w:szCs w:val="28"/>
          <w:lang w:val="en-US"/>
        </w:rPr>
        <w:t>5</w:t>
      </w:r>
    </w:p>
    <w:p w:rsidR="00131C82" w:rsidRPr="00013310" w:rsidRDefault="00131C82" w:rsidP="00F557F4">
      <w:pPr>
        <w:pStyle w:val="a4"/>
        <w:tabs>
          <w:tab w:val="right" w:pos="10206"/>
        </w:tabs>
        <w:spacing w:after="0" w:afterAutospacing="0"/>
        <w:rPr>
          <w:rFonts w:cs="Arial"/>
          <w:noProof w:val="0"/>
          <w:sz w:val="28"/>
          <w:szCs w:val="28"/>
          <w:lang w:val="en-US"/>
        </w:rPr>
      </w:pPr>
    </w:p>
    <w:p w:rsidR="00131C82" w:rsidRPr="00D51F2D" w:rsidRDefault="00131C82" w:rsidP="00F557F4">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D51F2D">
        <w:rPr>
          <w:rFonts w:ascii="Arial" w:eastAsia="ＭＳ 明朝" w:hAnsi="Arial" w:cs="Arial"/>
          <w:b/>
          <w:sz w:val="28"/>
          <w:szCs w:val="28"/>
          <w:lang w:val="en-US"/>
        </w:rPr>
        <w:t>Source:</w:t>
      </w:r>
      <w:r w:rsidRPr="00D51F2D">
        <w:rPr>
          <w:rFonts w:ascii="Arial" w:eastAsia="ＭＳ 明朝" w:hAnsi="Arial" w:cs="Arial"/>
          <w:b/>
          <w:sz w:val="28"/>
          <w:szCs w:val="28"/>
          <w:lang w:val="en-US"/>
        </w:rPr>
        <w:tab/>
        <w:t>Sharp</w:t>
      </w:r>
    </w:p>
    <w:p w:rsidR="002617AF"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Title:</w:t>
      </w:r>
      <w:r w:rsidRPr="00D51F2D">
        <w:rPr>
          <w:rFonts w:ascii="Arial" w:eastAsia="ＭＳ 明朝" w:hAnsi="Arial" w:cs="Arial"/>
          <w:b/>
          <w:sz w:val="28"/>
          <w:szCs w:val="28"/>
          <w:lang w:val="en-US"/>
        </w:rPr>
        <w:tab/>
      </w:r>
      <w:r w:rsidR="00457ECF">
        <w:rPr>
          <w:rFonts w:ascii="Arial" w:eastAsia="ＭＳ 明朝" w:hAnsi="Arial" w:cs="Arial" w:hint="eastAsia"/>
          <w:b/>
          <w:sz w:val="28"/>
          <w:szCs w:val="28"/>
          <w:lang w:val="en-US"/>
        </w:rPr>
        <w:t xml:space="preserve">Evaluation </w:t>
      </w:r>
      <w:r w:rsidR="00692829">
        <w:rPr>
          <w:rFonts w:ascii="Arial" w:eastAsiaTheme="minorEastAsia" w:hAnsi="Arial" w:cs="Arial" w:hint="eastAsia"/>
          <w:b/>
          <w:sz w:val="28"/>
          <w:szCs w:val="28"/>
          <w:lang w:val="en-US"/>
        </w:rPr>
        <w:t>results for</w:t>
      </w:r>
      <w:r w:rsidR="00692829">
        <w:rPr>
          <w:rFonts w:ascii="Arial" w:eastAsia="ＭＳ 明朝" w:hAnsi="Arial" w:cs="Arial" w:hint="eastAsia"/>
          <w:b/>
          <w:sz w:val="28"/>
          <w:szCs w:val="28"/>
          <w:lang w:val="en-US"/>
        </w:rPr>
        <w:t xml:space="preserve"> </w:t>
      </w:r>
      <w:r w:rsidR="00457ECF">
        <w:rPr>
          <w:rFonts w:ascii="Arial" w:eastAsia="ＭＳ 明朝" w:hAnsi="Arial" w:cs="Arial" w:hint="eastAsia"/>
          <w:b/>
          <w:sz w:val="28"/>
          <w:szCs w:val="28"/>
          <w:lang w:val="en-US"/>
        </w:rPr>
        <w:t xml:space="preserve">coexistence </w:t>
      </w:r>
      <w:r w:rsidR="00692829">
        <w:rPr>
          <w:rFonts w:ascii="Arial" w:eastAsiaTheme="minorEastAsia" w:hAnsi="Arial" w:cs="Arial" w:hint="eastAsia"/>
          <w:b/>
          <w:sz w:val="28"/>
          <w:szCs w:val="28"/>
          <w:lang w:val="en-US"/>
        </w:rPr>
        <w:t>of</w:t>
      </w:r>
      <w:r w:rsidR="00692829">
        <w:rPr>
          <w:rFonts w:ascii="Arial" w:eastAsia="ＭＳ 明朝" w:hAnsi="Arial" w:cs="Arial" w:hint="eastAsia"/>
          <w:b/>
          <w:sz w:val="28"/>
          <w:szCs w:val="28"/>
          <w:lang w:val="en-US"/>
        </w:rPr>
        <w:t xml:space="preserve"> </w:t>
      </w:r>
      <w:r w:rsidR="00457ECF">
        <w:rPr>
          <w:rFonts w:ascii="Arial" w:eastAsia="ＭＳ 明朝" w:hAnsi="Arial" w:cs="Arial" w:hint="eastAsia"/>
          <w:b/>
          <w:sz w:val="28"/>
          <w:szCs w:val="28"/>
          <w:lang w:val="en-US"/>
        </w:rPr>
        <w:t>LAA and WiFi</w:t>
      </w:r>
    </w:p>
    <w:p w:rsidR="00131C82"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Agenda Item:</w:t>
      </w:r>
      <w:r w:rsidRPr="00D51F2D">
        <w:rPr>
          <w:rFonts w:ascii="Arial" w:eastAsia="ＭＳ 明朝" w:hAnsi="Arial" w:cs="Arial"/>
          <w:b/>
          <w:sz w:val="28"/>
          <w:szCs w:val="28"/>
          <w:lang w:val="en-US"/>
        </w:rPr>
        <w:tab/>
      </w:r>
      <w:r w:rsidR="00457ECF">
        <w:rPr>
          <w:rFonts w:ascii="Arial" w:eastAsia="ＭＳ 明朝" w:hAnsi="Arial" w:cs="Arial" w:hint="eastAsia"/>
          <w:b/>
          <w:sz w:val="28"/>
          <w:szCs w:val="28"/>
          <w:lang w:val="en-US"/>
        </w:rPr>
        <w:t>7</w:t>
      </w:r>
      <w:r w:rsidR="00053D9A">
        <w:rPr>
          <w:rFonts w:ascii="Arial" w:eastAsia="ＭＳ 明朝" w:hAnsi="Arial" w:cs="Arial" w:hint="eastAsia"/>
          <w:b/>
          <w:sz w:val="28"/>
          <w:szCs w:val="28"/>
          <w:lang w:val="en-US"/>
        </w:rPr>
        <w:t>.</w:t>
      </w:r>
      <w:r w:rsidR="00457ECF">
        <w:rPr>
          <w:rFonts w:ascii="Arial" w:eastAsia="ＭＳ 明朝" w:hAnsi="Arial" w:cs="Arial" w:hint="eastAsia"/>
          <w:b/>
          <w:sz w:val="28"/>
          <w:szCs w:val="28"/>
          <w:lang w:val="en-US"/>
        </w:rPr>
        <w:t>2</w:t>
      </w:r>
      <w:r w:rsidR="00053D9A">
        <w:rPr>
          <w:rFonts w:ascii="Arial" w:eastAsia="ＭＳ 明朝" w:hAnsi="Arial" w:cs="Arial" w:hint="eastAsia"/>
          <w:b/>
          <w:sz w:val="28"/>
          <w:szCs w:val="28"/>
          <w:lang w:val="en-US"/>
        </w:rPr>
        <w:t>.</w:t>
      </w:r>
      <w:r w:rsidR="00457ECF">
        <w:rPr>
          <w:rFonts w:ascii="Arial" w:eastAsia="ＭＳ 明朝" w:hAnsi="Arial" w:cs="Arial" w:hint="eastAsia"/>
          <w:b/>
          <w:sz w:val="28"/>
          <w:szCs w:val="28"/>
          <w:lang w:val="en-US"/>
        </w:rPr>
        <w:t>3</w:t>
      </w:r>
      <w:r w:rsidR="00053D9A">
        <w:rPr>
          <w:rFonts w:ascii="Arial" w:eastAsia="ＭＳ 明朝" w:hAnsi="Arial" w:cs="Arial" w:hint="eastAsia"/>
          <w:b/>
          <w:sz w:val="28"/>
          <w:szCs w:val="28"/>
          <w:lang w:val="en-US"/>
        </w:rPr>
        <w:t>.1</w:t>
      </w:r>
    </w:p>
    <w:p w:rsidR="00131C82" w:rsidRPr="00D51F2D" w:rsidRDefault="00131C82" w:rsidP="00F557F4">
      <w:pPr>
        <w:pBdr>
          <w:bottom w:val="single" w:sz="12" w:space="1" w:color="auto"/>
        </w:pBdr>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Document for:</w:t>
      </w:r>
      <w:r w:rsidRPr="00D51F2D">
        <w:rPr>
          <w:rFonts w:ascii="Arial" w:eastAsia="ＭＳ 明朝" w:hAnsi="Arial" w:cs="Arial"/>
          <w:b/>
          <w:sz w:val="28"/>
          <w:szCs w:val="28"/>
          <w:lang w:val="en-US"/>
        </w:rPr>
        <w:tab/>
        <w:t>Discussion</w:t>
      </w:r>
      <w:bookmarkStart w:id="2" w:name="DocumentFor"/>
      <w:bookmarkEnd w:id="2"/>
      <w:r w:rsidR="00262930" w:rsidRPr="00D51F2D">
        <w:rPr>
          <w:rFonts w:ascii="Arial" w:eastAsia="ＭＳ 明朝" w:hAnsi="Arial" w:cs="Arial"/>
          <w:b/>
          <w:sz w:val="28"/>
          <w:szCs w:val="28"/>
          <w:lang w:val="en-US"/>
        </w:rPr>
        <w:t xml:space="preserve"> and Decision</w:t>
      </w:r>
    </w:p>
    <w:p w:rsidR="006F1AD8" w:rsidRDefault="00131C82">
      <w:pPr>
        <w:pStyle w:val="10"/>
        <w:numPr>
          <w:ilvl w:val="0"/>
          <w:numId w:val="1"/>
        </w:numPr>
        <w:spacing w:after="180"/>
        <w:rPr>
          <w:lang w:val="en-US"/>
        </w:rPr>
      </w:pPr>
      <w:r w:rsidRPr="00D51F2D">
        <w:rPr>
          <w:lang w:val="en-US"/>
        </w:rPr>
        <w:t>Introduction</w:t>
      </w:r>
      <w:bookmarkEnd w:id="1"/>
    </w:p>
    <w:p w:rsidR="005F4312" w:rsidRDefault="005F4312" w:rsidP="00262930">
      <w:pPr>
        <w:spacing w:after="120"/>
      </w:pPr>
      <w:r>
        <w:rPr>
          <w:rFonts w:hint="eastAsia"/>
        </w:rPr>
        <w:t xml:space="preserve">RAN1 initiated </w:t>
      </w:r>
      <w:r>
        <w:t>the</w:t>
      </w:r>
      <w:r>
        <w:rPr>
          <w:rFonts w:hint="eastAsia"/>
        </w:rPr>
        <w:t xml:space="preserve"> study item phase for Licensed-Assisted Access (LAA)</w:t>
      </w:r>
      <w:r w:rsidR="0008363E">
        <w:rPr>
          <w:rFonts w:hint="eastAsia"/>
        </w:rPr>
        <w:t xml:space="preserve"> [1]</w:t>
      </w:r>
      <w:r w:rsidRPr="005F4312">
        <w:rPr>
          <w:rFonts w:hint="eastAsia"/>
        </w:rPr>
        <w:t xml:space="preserve"> </w:t>
      </w:r>
      <w:r>
        <w:rPr>
          <w:rFonts w:hint="eastAsia"/>
        </w:rPr>
        <w:t>i</w:t>
      </w:r>
      <w:r w:rsidRPr="00142D4D">
        <w:rPr>
          <w:rFonts w:hint="eastAsia"/>
        </w:rPr>
        <w:t>n RAN1#78</w:t>
      </w:r>
      <w:r>
        <w:rPr>
          <w:rFonts w:hint="eastAsia"/>
        </w:rPr>
        <w:t xml:space="preserve">bis. </w:t>
      </w:r>
      <w:r w:rsidR="006D5FB8">
        <w:rPr>
          <w:rFonts w:hint="eastAsia"/>
        </w:rPr>
        <w:t>In RAN1#79</w:t>
      </w:r>
      <w:r w:rsidR="009E0725">
        <w:rPr>
          <w:rFonts w:hint="eastAsia"/>
        </w:rPr>
        <w:t xml:space="preserve"> [2]</w:t>
      </w:r>
      <w:r w:rsidR="006D5FB8">
        <w:rPr>
          <w:rFonts w:hint="eastAsia"/>
        </w:rPr>
        <w:t xml:space="preserve">, some details of evaluation methodologies were </w:t>
      </w:r>
      <w:r w:rsidR="006D5FB8">
        <w:t>agreed</w:t>
      </w:r>
      <w:r w:rsidR="006D5FB8">
        <w:rPr>
          <w:rFonts w:hint="eastAsia"/>
        </w:rPr>
        <w:t xml:space="preserve">. </w:t>
      </w:r>
      <w:r w:rsidR="00374883">
        <w:rPr>
          <w:rFonts w:hint="eastAsia"/>
        </w:rPr>
        <w:t xml:space="preserve">According to section 8.1 in TR </w:t>
      </w:r>
      <w:r w:rsidR="00374883">
        <w:rPr>
          <w:rFonts w:hint="eastAsia"/>
          <w:lang w:val="en-US"/>
        </w:rPr>
        <w:t>36.889</w:t>
      </w:r>
      <w:r w:rsidR="00374883">
        <w:rPr>
          <w:rFonts w:hint="eastAsia"/>
        </w:rPr>
        <w:t xml:space="preserve"> [3], the </w:t>
      </w:r>
      <w:r w:rsidR="00026C56">
        <w:rPr>
          <w:rFonts w:hint="eastAsia"/>
        </w:rPr>
        <w:t xml:space="preserve">following </w:t>
      </w:r>
      <w:r w:rsidR="00374883">
        <w:rPr>
          <w:rFonts w:hint="eastAsia"/>
        </w:rPr>
        <w:t>evaluation methodology is f</w:t>
      </w:r>
      <w:bookmarkStart w:id="3" w:name="_GoBack"/>
      <w:bookmarkEnd w:id="3"/>
      <w:r w:rsidR="00374883">
        <w:rPr>
          <w:rFonts w:hint="eastAsia"/>
        </w:rPr>
        <w:t>ollowed in the WiFi</w:t>
      </w:r>
      <w:r w:rsidR="004B6022">
        <w:rPr>
          <w:rFonts w:hint="eastAsia"/>
        </w:rPr>
        <w:t xml:space="preserve"> + </w:t>
      </w:r>
      <w:r w:rsidR="00374883">
        <w:rPr>
          <w:rFonts w:hint="eastAsia"/>
        </w:rPr>
        <w:t>LAA coexistence case.</w:t>
      </w:r>
    </w:p>
    <w:p w:rsidR="00374883" w:rsidRDefault="002555CF" w:rsidP="00262930">
      <w:pPr>
        <w:spacing w:after="120"/>
      </w:pPr>
      <w:r>
        <w:rPr>
          <w:noProof/>
          <w:lang w:val="en-US" w:eastAsia="zh-CN"/>
        </w:rPr>
      </w:r>
      <w:r>
        <w:rPr>
          <w:noProof/>
          <w:lang w:val="en-US" w:eastAsia="zh-CN"/>
        </w:rPr>
        <w:pict w14:anchorId="446B0D63">
          <v:shapetype id="_x0000_t202" coordsize="21600,21600" o:spt="202" path="m,l,21600r21600,l21600,xe">
            <v:stroke joinstyle="miter"/>
            <v:path gradientshapeok="t" o:connecttype="rect"/>
          </v:shapetype>
          <v:shape id="Text Box 35" o:spid="_x0000_s1028" type="#_x0000_t202" style="width:507pt;height:196.75pt;visibility:visible;mso-left-percent:-10001;mso-top-percent:-10001;mso-position-horizontal:absolute;mso-position-horizontal-relative:char;mso-position-vertical:absolute;mso-position-vertical-relative:line;mso-left-percent:-10001;mso-top-percent:-10001">
            <v:textbox style="mso-next-textbox:#Text Box 35" inset="5.85pt,.7pt,5.85pt,.7pt">
              <w:txbxContent>
                <w:p w:rsidR="00F14BD6" w:rsidRPr="005F5D53" w:rsidRDefault="00F14BD6" w:rsidP="00374883">
                  <w:pPr>
                    <w:keepLines/>
                    <w:spacing w:after="240"/>
                    <w:rPr>
                      <w:rFonts w:eastAsia="ＭＳ 明朝"/>
                      <w:sz w:val="22"/>
                    </w:rPr>
                  </w:pPr>
                  <w:r w:rsidRPr="005F5D53">
                    <w:rPr>
                      <w:rFonts w:eastAsia="ＭＳ 明朝"/>
                      <w:sz w:val="22"/>
                    </w:rPr>
                    <w:t>In the Wi-Fi-LAA coexistence case, the following evaluation methodology is followed.</w:t>
                  </w:r>
                </w:p>
                <w:p w:rsidR="00F14BD6" w:rsidRPr="005F5D53" w:rsidRDefault="00F14BD6" w:rsidP="00374883">
                  <w:pPr>
                    <w:numPr>
                      <w:ilvl w:val="0"/>
                      <w:numId w:val="37"/>
                    </w:numPr>
                    <w:snapToGrid/>
                    <w:spacing w:after="0" w:afterAutospacing="0"/>
                    <w:jc w:val="left"/>
                    <w:rPr>
                      <w:rFonts w:eastAsia="ＭＳ 明朝"/>
                      <w:sz w:val="22"/>
                    </w:rPr>
                  </w:pPr>
                  <w:r w:rsidRPr="005F5D53">
                    <w:rPr>
                      <w:rFonts w:eastAsia="ＭＳ 明朝"/>
                      <w:sz w:val="22"/>
                    </w:rPr>
                    <w:t>For each UE and eNB/AP drop</w:t>
                  </w:r>
                </w:p>
                <w:p w:rsidR="00F14BD6" w:rsidRPr="005F5D53" w:rsidRDefault="00F14BD6" w:rsidP="00374883">
                  <w:pPr>
                    <w:numPr>
                      <w:ilvl w:val="1"/>
                      <w:numId w:val="37"/>
                    </w:numPr>
                    <w:snapToGrid/>
                    <w:spacing w:after="0" w:afterAutospacing="0"/>
                    <w:jc w:val="left"/>
                    <w:rPr>
                      <w:rFonts w:eastAsia="ＭＳ 明朝"/>
                      <w:sz w:val="22"/>
                    </w:rPr>
                  </w:pPr>
                  <w:r w:rsidRPr="005F5D53">
                    <w:rPr>
                      <w:rFonts w:eastAsia="ＭＳ 明朝"/>
                      <w:sz w:val="22"/>
                    </w:rPr>
                    <w:t>Step 1: Performance metrics for two Wi-Fi networks coexisting in a given evaluation scenario are evaluated and recorded.</w:t>
                  </w:r>
                </w:p>
                <w:p w:rsidR="00F14BD6" w:rsidRPr="005F5D53" w:rsidRDefault="00F14BD6" w:rsidP="00374883">
                  <w:pPr>
                    <w:numPr>
                      <w:ilvl w:val="1"/>
                      <w:numId w:val="37"/>
                    </w:numPr>
                    <w:snapToGrid/>
                    <w:spacing w:after="0" w:afterAutospacing="0"/>
                    <w:jc w:val="left"/>
                    <w:rPr>
                      <w:rFonts w:eastAsia="ＭＳ 明朝"/>
                      <w:sz w:val="22"/>
                    </w:rPr>
                  </w:pPr>
                  <w:r w:rsidRPr="005F5D53">
                    <w:rPr>
                      <w:rFonts w:eastAsia="ＭＳ 明朝"/>
                      <w:sz w:val="22"/>
                    </w:rPr>
                    <w:t>Step 2: Wi-Fi is replaced with LAA for the group of eNBs and UEs served by one of the Wi-Fi operators. Performance metrics of the Wi-Fi network coexisting</w:t>
                  </w:r>
                  <w:r w:rsidRPr="005F5D53">
                    <w:rPr>
                      <w:rFonts w:eastAsia="ＭＳ 明朝" w:hint="eastAsia"/>
                      <w:sz w:val="22"/>
                    </w:rPr>
                    <w:t xml:space="preserve"> </w:t>
                  </w:r>
                  <w:r w:rsidRPr="005F5D53">
                    <w:rPr>
                      <w:rFonts w:eastAsia="ＭＳ 明朝"/>
                      <w:sz w:val="22"/>
                    </w:rPr>
                    <w:t>with the LAA network are evaluated and recorded.</w:t>
                  </w:r>
                </w:p>
                <w:p w:rsidR="00F14BD6" w:rsidRPr="005F5D53" w:rsidRDefault="00F14BD6" w:rsidP="00374883">
                  <w:pPr>
                    <w:spacing w:after="0"/>
                    <w:rPr>
                      <w:rFonts w:eastAsia="ＭＳ 明朝"/>
                      <w:sz w:val="22"/>
                    </w:rPr>
                  </w:pPr>
                </w:p>
                <w:p w:rsidR="00F14BD6" w:rsidRPr="00374883" w:rsidRDefault="00F14BD6" w:rsidP="00374883">
                  <w:pPr>
                    <w:spacing w:after="0"/>
                  </w:pPr>
                  <w:r w:rsidRPr="005F5D53">
                    <w:rPr>
                      <w:rFonts w:eastAsia="ＭＳ 明朝"/>
                      <w:sz w:val="22"/>
                    </w:rPr>
                    <w:t xml:space="preserve">A comparison of the performance metrics between the two steps for the Wi-Fi network that was not replaced with LAA can be used to evaluate coexistence between LAA and Wi-Fi in an unlicensed band. </w:t>
                  </w:r>
                </w:p>
              </w:txbxContent>
            </v:textbox>
            <w10:wrap type="none"/>
            <w10:anchorlock/>
          </v:shape>
        </w:pict>
      </w:r>
    </w:p>
    <w:p w:rsidR="00B31B00" w:rsidRPr="00D51F2D" w:rsidRDefault="006D5FB8" w:rsidP="00262930">
      <w:pPr>
        <w:spacing w:after="120"/>
      </w:pPr>
      <w:r>
        <w:rPr>
          <w:rFonts w:hint="eastAsia"/>
        </w:rPr>
        <w:t xml:space="preserve">In this contribution we provide </w:t>
      </w:r>
      <w:r w:rsidR="0094705E">
        <w:rPr>
          <w:rFonts w:hint="eastAsia"/>
        </w:rPr>
        <w:t xml:space="preserve">simulation results </w:t>
      </w:r>
      <w:r w:rsidR="008252FE">
        <w:rPr>
          <w:rFonts w:hint="eastAsia"/>
        </w:rPr>
        <w:t>of</w:t>
      </w:r>
      <w:r w:rsidR="0094705E">
        <w:rPr>
          <w:rFonts w:hint="eastAsia"/>
        </w:rPr>
        <w:t xml:space="preserve"> coexistence between LAA and WiFi</w:t>
      </w:r>
      <w:r w:rsidR="008252FE">
        <w:rPr>
          <w:rFonts w:hint="eastAsia"/>
        </w:rPr>
        <w:t xml:space="preserve"> for downlink</w:t>
      </w:r>
      <w:r w:rsidR="0094705E">
        <w:rPr>
          <w:rFonts w:hint="eastAsia"/>
        </w:rPr>
        <w:t>.</w:t>
      </w:r>
    </w:p>
    <w:p w:rsidR="00E73015" w:rsidRDefault="00AD7328">
      <w:pPr>
        <w:pStyle w:val="10"/>
        <w:numPr>
          <w:ilvl w:val="0"/>
          <w:numId w:val="1"/>
        </w:numPr>
        <w:spacing w:after="180"/>
        <w:rPr>
          <w:lang w:val="en-US"/>
        </w:rPr>
      </w:pPr>
      <w:r>
        <w:rPr>
          <w:rFonts w:hint="eastAsia"/>
          <w:lang w:val="en-US"/>
        </w:rPr>
        <w:t>Coexistence evaluation</w:t>
      </w:r>
    </w:p>
    <w:p w:rsidR="00A2758B" w:rsidRDefault="007E6992" w:rsidP="007E6992">
      <w:pPr>
        <w:rPr>
          <w:lang w:val="en-US"/>
        </w:rPr>
      </w:pPr>
      <w:r>
        <w:rPr>
          <w:rFonts w:hint="eastAsia"/>
          <w:lang w:val="en-US"/>
        </w:rPr>
        <w:t xml:space="preserve">We </w:t>
      </w:r>
      <w:r w:rsidR="00335933">
        <w:rPr>
          <w:rFonts w:hint="eastAsia"/>
          <w:lang w:val="en-US"/>
        </w:rPr>
        <w:t>evaluated</w:t>
      </w:r>
      <w:r w:rsidR="005335B4">
        <w:rPr>
          <w:rFonts w:hint="eastAsia"/>
          <w:lang w:val="en-US"/>
        </w:rPr>
        <w:t xml:space="preserve"> </w:t>
      </w:r>
      <w:r>
        <w:rPr>
          <w:lang w:val="en-US"/>
        </w:rPr>
        <w:t xml:space="preserve">the UPT performances </w:t>
      </w:r>
      <w:r w:rsidR="00B721BB">
        <w:rPr>
          <w:rFonts w:hint="eastAsia"/>
          <w:lang w:val="en-US"/>
        </w:rPr>
        <w:t xml:space="preserve">by </w:t>
      </w:r>
      <w:r>
        <w:rPr>
          <w:rFonts w:hint="eastAsia"/>
          <w:lang w:val="en-US"/>
        </w:rPr>
        <w:t xml:space="preserve">system level </w:t>
      </w:r>
      <w:r w:rsidR="00B721BB">
        <w:rPr>
          <w:rFonts w:hint="eastAsia"/>
          <w:lang w:val="en-US"/>
        </w:rPr>
        <w:t>simulation</w:t>
      </w:r>
      <w:r>
        <w:rPr>
          <w:lang w:val="en-US"/>
        </w:rPr>
        <w:t xml:space="preserve"> in indoor scenario</w:t>
      </w:r>
      <w:r w:rsidR="00026C56">
        <w:rPr>
          <w:rFonts w:hint="eastAsia"/>
          <w:lang w:val="en-US"/>
        </w:rPr>
        <w:t>s</w:t>
      </w:r>
      <w:r>
        <w:rPr>
          <w:lang w:val="en-US"/>
        </w:rPr>
        <w:t xml:space="preserve"> according to the evaluation methodologies agreed in RAN1#79</w:t>
      </w:r>
      <w:r w:rsidR="00440EE0">
        <w:rPr>
          <w:lang w:val="en-US"/>
        </w:rPr>
        <w:t xml:space="preserve"> [2]</w:t>
      </w:r>
      <w:r>
        <w:rPr>
          <w:lang w:val="en-US"/>
        </w:rPr>
        <w:t xml:space="preserve">. </w:t>
      </w:r>
      <w:r w:rsidR="00A2758B">
        <w:rPr>
          <w:lang w:val="en-US"/>
        </w:rPr>
        <w:t xml:space="preserve">Note that the detailed simulation assumptions are listed in </w:t>
      </w:r>
      <w:r w:rsidR="00026C56">
        <w:rPr>
          <w:rFonts w:hint="eastAsia"/>
          <w:lang w:val="en-US"/>
        </w:rPr>
        <w:t xml:space="preserve">the </w:t>
      </w:r>
      <w:r w:rsidR="00A2758B">
        <w:rPr>
          <w:lang w:val="en-US"/>
        </w:rPr>
        <w:t xml:space="preserve">Annex. </w:t>
      </w:r>
      <w:r>
        <w:rPr>
          <w:lang w:val="en-US"/>
        </w:rPr>
        <w:t>In our assumption, operator A operates WiFi AP</w:t>
      </w:r>
      <w:r w:rsidR="00440EE0">
        <w:rPr>
          <w:lang w:val="en-US"/>
        </w:rPr>
        <w:t>s</w:t>
      </w:r>
      <w:r>
        <w:rPr>
          <w:lang w:val="en-US"/>
        </w:rPr>
        <w:t xml:space="preserve"> in both steps, and operator B replaces WiFi APs </w:t>
      </w:r>
      <w:r w:rsidR="00A2758B">
        <w:rPr>
          <w:lang w:val="en-US"/>
        </w:rPr>
        <w:t xml:space="preserve">in step 1 </w:t>
      </w:r>
      <w:r>
        <w:rPr>
          <w:lang w:val="en-US"/>
        </w:rPr>
        <w:t>with LA</w:t>
      </w:r>
      <w:r w:rsidR="00A2758B">
        <w:rPr>
          <w:lang w:val="en-US"/>
        </w:rPr>
        <w:t>A eNBs in step 2.</w:t>
      </w:r>
    </w:p>
    <w:p w:rsidR="006D5FB8" w:rsidRDefault="00A2758B" w:rsidP="007E6992">
      <w:pPr>
        <w:rPr>
          <w:lang w:val="en-US"/>
        </w:rPr>
      </w:pPr>
      <w:r>
        <w:rPr>
          <w:lang w:val="en-US"/>
        </w:rPr>
        <w:t xml:space="preserve">In our evaluation, we </w:t>
      </w:r>
      <w:r w:rsidR="00026C56">
        <w:rPr>
          <w:rFonts w:hint="eastAsia"/>
          <w:lang w:val="en-US"/>
        </w:rPr>
        <w:t>study</w:t>
      </w:r>
      <w:r w:rsidR="00026C56">
        <w:rPr>
          <w:lang w:val="en-US"/>
        </w:rPr>
        <w:t xml:space="preserve"> </w:t>
      </w:r>
      <w:r>
        <w:rPr>
          <w:lang w:val="en-US"/>
        </w:rPr>
        <w:t xml:space="preserve">two </w:t>
      </w:r>
      <w:r w:rsidR="00026C56">
        <w:rPr>
          <w:rFonts w:hint="eastAsia"/>
          <w:lang w:val="en-US"/>
        </w:rPr>
        <w:t xml:space="preserve">different </w:t>
      </w:r>
      <w:r>
        <w:rPr>
          <w:lang w:val="en-US"/>
        </w:rPr>
        <w:t xml:space="preserve">listen-before-talk (LBT) algorithms </w:t>
      </w:r>
      <w:r w:rsidR="00026C56">
        <w:rPr>
          <w:lang w:val="en-US"/>
        </w:rPr>
        <w:t>that</w:t>
      </w:r>
      <w:r w:rsidR="00026C56">
        <w:rPr>
          <w:rFonts w:hint="eastAsia"/>
          <w:lang w:val="en-US"/>
        </w:rPr>
        <w:t xml:space="preserve"> </w:t>
      </w:r>
      <w:r>
        <w:rPr>
          <w:lang w:val="en-US"/>
        </w:rPr>
        <w:t>are applied to LAA eNBs as follows:</w:t>
      </w:r>
    </w:p>
    <w:p w:rsidR="00335933" w:rsidRPr="00A2758B" w:rsidRDefault="00393E97" w:rsidP="00B619B9">
      <w:pPr>
        <w:rPr>
          <w:b/>
          <w:u w:val="single"/>
          <w:lang w:val="en-US"/>
        </w:rPr>
      </w:pPr>
      <w:r w:rsidRPr="00393E97">
        <w:rPr>
          <w:b/>
          <w:u w:val="single"/>
          <w:lang w:val="en-US"/>
        </w:rPr>
        <w:t>LBT scheme 1</w:t>
      </w:r>
      <w:r w:rsidR="00A2758B">
        <w:rPr>
          <w:b/>
          <w:u w:val="single"/>
          <w:lang w:val="en-US"/>
        </w:rPr>
        <w:t>:</w:t>
      </w:r>
    </w:p>
    <w:p w:rsidR="005335B4" w:rsidRDefault="00D5248F" w:rsidP="005335B4">
      <w:pPr>
        <w:rPr>
          <w:lang w:val="en-US"/>
        </w:rPr>
      </w:pPr>
      <w:r>
        <w:rPr>
          <w:lang w:val="en-US"/>
        </w:rPr>
        <w:t xml:space="preserve">In the </w:t>
      </w:r>
      <w:r w:rsidR="00A10C74">
        <w:rPr>
          <w:rFonts w:hint="eastAsia"/>
          <w:lang w:val="en-US"/>
        </w:rPr>
        <w:t>LBT scheme 1</w:t>
      </w:r>
      <w:r w:rsidR="001E41D9">
        <w:rPr>
          <w:lang w:val="en-US"/>
        </w:rPr>
        <w:t>,</w:t>
      </w:r>
      <w:r w:rsidR="00A10C74">
        <w:rPr>
          <w:rFonts w:hint="eastAsia"/>
          <w:lang w:val="en-US"/>
        </w:rPr>
        <w:t xml:space="preserve"> </w:t>
      </w:r>
      <w:r>
        <w:rPr>
          <w:lang w:val="en-US"/>
        </w:rPr>
        <w:t xml:space="preserve">the same </w:t>
      </w:r>
      <w:r w:rsidR="00C37544">
        <w:rPr>
          <w:lang w:val="en-US"/>
        </w:rPr>
        <w:t xml:space="preserve">CCA </w:t>
      </w:r>
      <w:r>
        <w:rPr>
          <w:lang w:val="en-US"/>
        </w:rPr>
        <w:t>algorithm as</w:t>
      </w:r>
      <w:r>
        <w:rPr>
          <w:rFonts w:hint="eastAsia"/>
          <w:lang w:val="en-US"/>
        </w:rPr>
        <w:t xml:space="preserve"> WiFi</w:t>
      </w:r>
      <w:r>
        <w:rPr>
          <w:lang w:val="en-US"/>
        </w:rPr>
        <w:t xml:space="preserve"> </w:t>
      </w:r>
      <w:r w:rsidR="001E41D9">
        <w:rPr>
          <w:lang w:val="en-US"/>
        </w:rPr>
        <w:t xml:space="preserve">CCA </w:t>
      </w:r>
      <w:r>
        <w:rPr>
          <w:lang w:val="en-US"/>
        </w:rPr>
        <w:t>is applied to</w:t>
      </w:r>
      <w:r>
        <w:rPr>
          <w:rFonts w:hint="eastAsia"/>
          <w:lang w:val="en-US"/>
        </w:rPr>
        <w:t xml:space="preserve"> </w:t>
      </w:r>
      <w:r w:rsidR="00A2758B">
        <w:rPr>
          <w:lang w:val="en-US"/>
        </w:rPr>
        <w:t xml:space="preserve">each </w:t>
      </w:r>
      <w:r w:rsidR="00291D28">
        <w:rPr>
          <w:rFonts w:hint="eastAsia"/>
          <w:lang w:val="en-US"/>
        </w:rPr>
        <w:t xml:space="preserve">LAA </w:t>
      </w:r>
      <w:r w:rsidR="00A2758B">
        <w:rPr>
          <w:lang w:val="en-US"/>
        </w:rPr>
        <w:t>eNB</w:t>
      </w:r>
      <w:r>
        <w:rPr>
          <w:lang w:val="en-US"/>
        </w:rPr>
        <w:t xml:space="preserve"> </w:t>
      </w:r>
      <w:r w:rsidR="00026C56">
        <w:rPr>
          <w:rFonts w:hint="eastAsia"/>
          <w:lang w:val="en-US"/>
        </w:rPr>
        <w:t>for</w:t>
      </w:r>
      <w:r>
        <w:rPr>
          <w:lang w:val="en-US"/>
        </w:rPr>
        <w:t xml:space="preserve"> fair coexistence </w:t>
      </w:r>
      <w:r w:rsidR="00026C56">
        <w:rPr>
          <w:rFonts w:hint="eastAsia"/>
          <w:lang w:val="en-US"/>
        </w:rPr>
        <w:t xml:space="preserve">in the same access </w:t>
      </w:r>
      <w:r>
        <w:rPr>
          <w:lang w:val="en-US"/>
        </w:rPr>
        <w:t>channel. Specifically, as each WiFi AP monitors DIFS and waits until back</w:t>
      </w:r>
      <w:r w:rsidR="00125B07">
        <w:rPr>
          <w:rFonts w:hint="eastAsia"/>
          <w:lang w:val="en-US"/>
        </w:rPr>
        <w:t>-</w:t>
      </w:r>
      <w:r>
        <w:rPr>
          <w:lang w:val="en-US"/>
        </w:rPr>
        <w:t xml:space="preserve">off counter = 0, each LAA eNB monitors the same time </w:t>
      </w:r>
      <w:r w:rsidR="00026C56">
        <w:rPr>
          <w:rFonts w:hint="eastAsia"/>
          <w:lang w:val="en-US"/>
        </w:rPr>
        <w:t>as</w:t>
      </w:r>
      <w:r>
        <w:rPr>
          <w:lang w:val="en-US"/>
        </w:rPr>
        <w:t xml:space="preserve"> DIFS and waits until </w:t>
      </w:r>
      <w:r w:rsidR="00026C56">
        <w:rPr>
          <w:rFonts w:hint="eastAsia"/>
          <w:lang w:val="en-US"/>
        </w:rPr>
        <w:t xml:space="preserve">its own </w:t>
      </w:r>
      <w:r>
        <w:rPr>
          <w:lang w:val="en-US"/>
        </w:rPr>
        <w:t>back</w:t>
      </w:r>
      <w:r w:rsidR="00125B07">
        <w:rPr>
          <w:rFonts w:hint="eastAsia"/>
          <w:lang w:val="en-US"/>
        </w:rPr>
        <w:t>-</w:t>
      </w:r>
      <w:r>
        <w:rPr>
          <w:lang w:val="en-US"/>
        </w:rPr>
        <w:t xml:space="preserve">off </w:t>
      </w:r>
      <w:r>
        <w:rPr>
          <w:lang w:val="en-US"/>
        </w:rPr>
        <w:lastRenderedPageBreak/>
        <w:t xml:space="preserve">counter </w:t>
      </w:r>
      <w:r w:rsidR="00A90454">
        <w:rPr>
          <w:lang w:val="en-US"/>
        </w:rPr>
        <w:t>=</w:t>
      </w:r>
      <w:r>
        <w:rPr>
          <w:lang w:val="en-US"/>
        </w:rPr>
        <w:t xml:space="preserve"> 0</w:t>
      </w:r>
      <w:r w:rsidR="00E75CCF">
        <w:rPr>
          <w:lang w:val="en-US"/>
        </w:rPr>
        <w:t xml:space="preserve"> for collision avoidance</w:t>
      </w:r>
      <w:r w:rsidR="00026C56">
        <w:rPr>
          <w:rFonts w:hint="eastAsia"/>
          <w:lang w:val="en-US"/>
        </w:rPr>
        <w:t>. T</w:t>
      </w:r>
      <w:r w:rsidR="00A90454">
        <w:rPr>
          <w:lang w:val="en-US"/>
        </w:rPr>
        <w:t>he back</w:t>
      </w:r>
      <w:r w:rsidR="00125B07">
        <w:rPr>
          <w:rFonts w:hint="eastAsia"/>
          <w:lang w:val="en-US"/>
        </w:rPr>
        <w:t>-</w:t>
      </w:r>
      <w:r w:rsidR="00A90454">
        <w:rPr>
          <w:lang w:val="en-US"/>
        </w:rPr>
        <w:t xml:space="preserve">off mechanism is </w:t>
      </w:r>
      <w:r w:rsidR="00737A81">
        <w:rPr>
          <w:lang w:val="en-US"/>
        </w:rPr>
        <w:t xml:space="preserve">also </w:t>
      </w:r>
      <w:r w:rsidR="00A90454">
        <w:rPr>
          <w:lang w:val="en-US"/>
        </w:rPr>
        <w:t>totally same as WiFi (</w:t>
      </w:r>
      <w:r w:rsidR="00202B01">
        <w:rPr>
          <w:lang w:val="en-US"/>
        </w:rPr>
        <w:t>i.e., the same slot size</w:t>
      </w:r>
      <w:r w:rsidR="00D85904">
        <w:rPr>
          <w:lang w:val="en-US"/>
        </w:rPr>
        <w:t xml:space="preserve"> </w:t>
      </w:r>
      <w:r w:rsidR="00A90454">
        <w:rPr>
          <w:lang w:val="en-US"/>
        </w:rPr>
        <w:t>and CW determination algorithm are applied</w:t>
      </w:r>
      <w:r w:rsidR="00737A81">
        <w:rPr>
          <w:lang w:val="en-US"/>
        </w:rPr>
        <w:t xml:space="preserve"> to each LAA eNB</w:t>
      </w:r>
      <w:r w:rsidR="00A90454">
        <w:rPr>
          <w:lang w:val="en-US"/>
        </w:rPr>
        <w:t>)</w:t>
      </w:r>
      <w:r w:rsidR="00704FC4">
        <w:rPr>
          <w:rFonts w:hint="eastAsia"/>
          <w:lang w:val="en-US"/>
        </w:rPr>
        <w:t>.</w:t>
      </w:r>
      <w:r w:rsidR="005335B4">
        <w:rPr>
          <w:rFonts w:hint="eastAsia"/>
          <w:lang w:val="en-US"/>
        </w:rPr>
        <w:t xml:space="preserve"> </w:t>
      </w:r>
      <w:r w:rsidR="00C37544">
        <w:rPr>
          <w:lang w:val="en-US"/>
        </w:rPr>
        <w:t>During the CCA time, i</w:t>
      </w:r>
      <w:r w:rsidR="00405576">
        <w:rPr>
          <w:rFonts w:hint="eastAsia"/>
          <w:lang w:val="en-US"/>
        </w:rPr>
        <w:t>f the LAA eNB doesn</w:t>
      </w:r>
      <w:r w:rsidR="00405576">
        <w:rPr>
          <w:lang w:val="en-US"/>
        </w:rPr>
        <w:t>’</w:t>
      </w:r>
      <w:r w:rsidR="00405576">
        <w:rPr>
          <w:rFonts w:hint="eastAsia"/>
          <w:lang w:val="en-US"/>
        </w:rPr>
        <w:t>t detect any transmission from other eNBs/APs/UEs</w:t>
      </w:r>
      <w:r w:rsidR="001459CA">
        <w:rPr>
          <w:rFonts w:hint="eastAsia"/>
          <w:lang w:val="en-US"/>
        </w:rPr>
        <w:t xml:space="preserve">, the LAA eNB </w:t>
      </w:r>
      <w:r w:rsidR="00043CD8">
        <w:rPr>
          <w:rFonts w:hint="eastAsia"/>
          <w:lang w:val="en-US"/>
        </w:rPr>
        <w:t xml:space="preserve">gets a chance of </w:t>
      </w:r>
      <w:r w:rsidR="00030B6C">
        <w:rPr>
          <w:rFonts w:hint="eastAsia"/>
          <w:lang w:val="en-US"/>
        </w:rPr>
        <w:t xml:space="preserve">burst </w:t>
      </w:r>
      <w:r w:rsidR="00043CD8">
        <w:rPr>
          <w:rFonts w:hint="eastAsia"/>
          <w:lang w:val="en-US"/>
        </w:rPr>
        <w:t xml:space="preserve">transmission and </w:t>
      </w:r>
      <w:r w:rsidR="001459CA">
        <w:rPr>
          <w:rFonts w:hint="eastAsia"/>
          <w:lang w:val="en-US"/>
        </w:rPr>
        <w:t xml:space="preserve">can start to transmit </w:t>
      </w:r>
      <w:r w:rsidR="00A851BB">
        <w:rPr>
          <w:rFonts w:eastAsiaTheme="minorEastAsia" w:hint="eastAsia"/>
          <w:lang w:val="en-US"/>
        </w:rPr>
        <w:t>PDSCH</w:t>
      </w:r>
      <w:r w:rsidR="00A851BB">
        <w:rPr>
          <w:rFonts w:hint="eastAsia"/>
          <w:lang w:val="en-US"/>
        </w:rPr>
        <w:t xml:space="preserve"> </w:t>
      </w:r>
      <w:r w:rsidR="00026C56">
        <w:rPr>
          <w:rFonts w:hint="eastAsia"/>
          <w:lang w:val="en-US"/>
        </w:rPr>
        <w:t>for a duration</w:t>
      </w:r>
      <w:r w:rsidR="00E65BA1">
        <w:rPr>
          <w:rFonts w:hint="eastAsia"/>
          <w:lang w:val="en-US"/>
        </w:rPr>
        <w:t xml:space="preserve"> not exceed</w:t>
      </w:r>
      <w:r w:rsidR="00026C56">
        <w:rPr>
          <w:rFonts w:hint="eastAsia"/>
          <w:lang w:val="en-US"/>
        </w:rPr>
        <w:t>ing</w:t>
      </w:r>
      <w:r w:rsidR="00E65BA1">
        <w:rPr>
          <w:rFonts w:hint="eastAsia"/>
          <w:lang w:val="en-US"/>
        </w:rPr>
        <w:t xml:space="preserve"> maximum</w:t>
      </w:r>
      <w:r w:rsidR="00E41622">
        <w:rPr>
          <w:rFonts w:hint="eastAsia"/>
          <w:lang w:val="en-US"/>
        </w:rPr>
        <w:t xml:space="preserve"> burst</w:t>
      </w:r>
      <w:r w:rsidR="00E65BA1">
        <w:rPr>
          <w:rFonts w:hint="eastAsia"/>
          <w:lang w:val="en-US"/>
        </w:rPr>
        <w:t xml:space="preserve"> </w:t>
      </w:r>
      <w:r w:rsidR="00DF4AB5">
        <w:rPr>
          <w:rFonts w:hint="eastAsia"/>
          <w:lang w:val="en-US"/>
        </w:rPr>
        <w:t xml:space="preserve">transmission </w:t>
      </w:r>
      <w:r w:rsidR="00E41622">
        <w:rPr>
          <w:rFonts w:hint="eastAsia"/>
          <w:lang w:val="en-US"/>
        </w:rPr>
        <w:t>length</w:t>
      </w:r>
      <w:r w:rsidR="00E65BA1">
        <w:rPr>
          <w:rFonts w:hint="eastAsia"/>
          <w:lang w:val="en-US"/>
        </w:rPr>
        <w:t xml:space="preserve">. </w:t>
      </w:r>
      <w:r w:rsidR="00E41622">
        <w:rPr>
          <w:rFonts w:hint="eastAsia"/>
          <w:lang w:val="en-US"/>
        </w:rPr>
        <w:t xml:space="preserve">After </w:t>
      </w:r>
      <w:r w:rsidR="00D310BA">
        <w:rPr>
          <w:rFonts w:hint="eastAsia"/>
          <w:lang w:val="en-US"/>
        </w:rPr>
        <w:t xml:space="preserve">burst </w:t>
      </w:r>
      <w:r w:rsidR="00030B6C">
        <w:rPr>
          <w:rFonts w:hint="eastAsia"/>
          <w:lang w:val="en-US"/>
        </w:rPr>
        <w:t xml:space="preserve">transmission is </w:t>
      </w:r>
      <w:r w:rsidR="00E41622">
        <w:rPr>
          <w:rFonts w:hint="eastAsia"/>
          <w:lang w:val="en-US"/>
        </w:rPr>
        <w:t>finished</w:t>
      </w:r>
      <w:r w:rsidR="00030B6C">
        <w:rPr>
          <w:rFonts w:hint="eastAsia"/>
          <w:lang w:val="en-US"/>
        </w:rPr>
        <w:t>,</w:t>
      </w:r>
      <w:r w:rsidR="00E41622">
        <w:rPr>
          <w:rFonts w:hint="eastAsia"/>
          <w:lang w:val="en-US"/>
        </w:rPr>
        <w:t xml:space="preserve"> </w:t>
      </w:r>
      <w:r w:rsidR="00026C56">
        <w:rPr>
          <w:rFonts w:hint="eastAsia"/>
          <w:lang w:val="en-US"/>
        </w:rPr>
        <w:t xml:space="preserve">if the LAA eNB still has </w:t>
      </w:r>
      <w:r w:rsidR="00026C56">
        <w:rPr>
          <w:lang w:val="en-US"/>
        </w:rPr>
        <w:t xml:space="preserve">DL </w:t>
      </w:r>
      <w:r w:rsidR="00026C56">
        <w:rPr>
          <w:rFonts w:hint="eastAsia"/>
          <w:lang w:val="en-US"/>
        </w:rPr>
        <w:t xml:space="preserve">buffer, </w:t>
      </w:r>
      <w:r w:rsidR="00030B6C">
        <w:rPr>
          <w:rFonts w:hint="eastAsia"/>
          <w:lang w:val="en-US"/>
        </w:rPr>
        <w:t>t</w:t>
      </w:r>
      <w:r w:rsidR="00E41622">
        <w:rPr>
          <w:rFonts w:hint="eastAsia"/>
          <w:lang w:val="en-US"/>
        </w:rPr>
        <w:t xml:space="preserve">he LAA eNB </w:t>
      </w:r>
      <w:r w:rsidR="00026C56">
        <w:rPr>
          <w:rFonts w:hint="eastAsia"/>
          <w:lang w:val="en-US"/>
        </w:rPr>
        <w:t>performs</w:t>
      </w:r>
      <w:r w:rsidR="006F6437">
        <w:rPr>
          <w:lang w:val="en-US"/>
        </w:rPr>
        <w:t xml:space="preserve"> </w:t>
      </w:r>
      <w:r w:rsidR="00827381">
        <w:rPr>
          <w:lang w:val="en-US"/>
        </w:rPr>
        <w:t>CCA again</w:t>
      </w:r>
      <w:r w:rsidR="00030B6C">
        <w:rPr>
          <w:rFonts w:hint="eastAsia"/>
          <w:lang w:val="en-US"/>
        </w:rPr>
        <w:t xml:space="preserve"> </w:t>
      </w:r>
      <w:r w:rsidR="00827381">
        <w:rPr>
          <w:lang w:val="en-US"/>
        </w:rPr>
        <w:t xml:space="preserve">to assess whether </w:t>
      </w:r>
      <w:r w:rsidR="004B4B1E">
        <w:rPr>
          <w:lang w:val="en-US"/>
        </w:rPr>
        <w:t xml:space="preserve">or not </w:t>
      </w:r>
      <w:r w:rsidR="00827381">
        <w:rPr>
          <w:lang w:val="en-US"/>
        </w:rPr>
        <w:t xml:space="preserve">the channel is idle </w:t>
      </w:r>
      <w:r w:rsidR="00026C56">
        <w:rPr>
          <w:rFonts w:hint="eastAsia"/>
          <w:lang w:val="en-US"/>
        </w:rPr>
        <w:t>to ensure</w:t>
      </w:r>
      <w:r w:rsidR="00A17A95">
        <w:rPr>
          <w:rFonts w:hint="eastAsia"/>
          <w:lang w:val="en-US"/>
        </w:rPr>
        <w:t xml:space="preserve"> </w:t>
      </w:r>
      <w:r w:rsidR="00A17A95">
        <w:rPr>
          <w:lang w:val="en-US"/>
        </w:rPr>
        <w:t>fairness</w:t>
      </w:r>
      <w:r w:rsidR="00A17A95">
        <w:rPr>
          <w:rFonts w:hint="eastAsia"/>
          <w:lang w:val="en-US"/>
        </w:rPr>
        <w:t xml:space="preserve"> with WiFi</w:t>
      </w:r>
      <w:r w:rsidR="00E41622">
        <w:rPr>
          <w:rFonts w:hint="eastAsia"/>
          <w:lang w:val="en-US"/>
        </w:rPr>
        <w:t>.</w:t>
      </w:r>
      <w:r w:rsidR="00405576">
        <w:rPr>
          <w:rFonts w:hint="eastAsia"/>
          <w:lang w:val="en-US"/>
        </w:rPr>
        <w:t xml:space="preserve"> If the LAA eNB detects a transmission during the </w:t>
      </w:r>
      <w:r w:rsidR="00A17A95">
        <w:rPr>
          <w:lang w:val="en-US"/>
        </w:rPr>
        <w:t>CCA</w:t>
      </w:r>
      <w:r w:rsidR="00405576">
        <w:rPr>
          <w:rFonts w:hint="eastAsia"/>
          <w:lang w:val="en-US"/>
        </w:rPr>
        <w:t xml:space="preserve">, </w:t>
      </w:r>
      <w:r w:rsidR="00330BFB">
        <w:rPr>
          <w:rFonts w:hint="eastAsia"/>
          <w:lang w:val="en-US"/>
        </w:rPr>
        <w:t xml:space="preserve">the LAA eNB waits </w:t>
      </w:r>
      <w:r w:rsidR="00A17A95">
        <w:rPr>
          <w:lang w:val="en-US"/>
        </w:rPr>
        <w:t>until</w:t>
      </w:r>
      <w:r w:rsidR="00867696">
        <w:rPr>
          <w:rFonts w:hint="eastAsia"/>
          <w:lang w:val="en-US"/>
        </w:rPr>
        <w:t xml:space="preserve"> </w:t>
      </w:r>
      <w:r w:rsidR="00735DAC">
        <w:rPr>
          <w:lang w:val="en-US"/>
        </w:rPr>
        <w:t>the</w:t>
      </w:r>
      <w:r w:rsidR="00026C56">
        <w:rPr>
          <w:rFonts w:hint="eastAsia"/>
          <w:lang w:val="en-US"/>
        </w:rPr>
        <w:t xml:space="preserve"> channel becomes</w:t>
      </w:r>
      <w:r w:rsidR="00735DAC">
        <w:rPr>
          <w:lang w:val="en-US"/>
        </w:rPr>
        <w:t xml:space="preserve"> idle</w:t>
      </w:r>
      <w:r w:rsidR="00026C56">
        <w:rPr>
          <w:rFonts w:hint="eastAsia"/>
          <w:lang w:val="en-US"/>
        </w:rPr>
        <w:t xml:space="preserve"> in the same manner as WiFi</w:t>
      </w:r>
      <w:r w:rsidR="00330BFB">
        <w:rPr>
          <w:rFonts w:hint="eastAsia"/>
          <w:lang w:val="en-US"/>
        </w:rPr>
        <w:t>.</w:t>
      </w:r>
    </w:p>
    <w:p w:rsidR="0010123A" w:rsidRDefault="00AC5802" w:rsidP="00F3718C">
      <w:r>
        <w:object w:dxaOrig="14926" w:dyaOrig="4155" w14:anchorId="76824C79">
          <v:shape id="_x0000_i1026" type="#_x0000_t75" style="width:498pt;height:138.75pt" o:ole="">
            <v:imagedata r:id="rId8" o:title=""/>
          </v:shape>
          <o:OLEObject Type="Embed" ProgID="Visio.Drawing.15" ShapeID="_x0000_i1026" DrawAspect="Content" ObjectID="_1484144593" r:id="rId9"/>
        </w:object>
      </w:r>
      <w:r w:rsidR="00051412">
        <w:fldChar w:fldCharType="begin"/>
      </w:r>
      <w:r w:rsidR="00051412">
        <w:fldChar w:fldCharType="end"/>
      </w:r>
    </w:p>
    <w:p w:rsidR="0010123A" w:rsidRDefault="00393E97" w:rsidP="0010123A">
      <w:pPr>
        <w:jc w:val="center"/>
        <w:rPr>
          <w:b/>
        </w:rPr>
      </w:pPr>
      <w:r w:rsidRPr="00393E97">
        <w:rPr>
          <w:b/>
        </w:rPr>
        <w:t>Figure 1: Mechanism of LBT scheme 1 for LAA</w:t>
      </w:r>
    </w:p>
    <w:p w:rsidR="002B4332" w:rsidRPr="006300E4" w:rsidRDefault="002B4332" w:rsidP="0010123A">
      <w:pPr>
        <w:jc w:val="center"/>
        <w:rPr>
          <w:b/>
          <w:lang w:val="en-US"/>
        </w:rPr>
      </w:pPr>
    </w:p>
    <w:p w:rsidR="00335933" w:rsidRDefault="00393E97" w:rsidP="00F3718C">
      <w:pPr>
        <w:rPr>
          <w:rFonts w:eastAsiaTheme="minorEastAsia"/>
          <w:u w:val="single"/>
          <w:lang w:val="en-US"/>
        </w:rPr>
      </w:pPr>
      <w:r w:rsidRPr="00393E97">
        <w:rPr>
          <w:b/>
          <w:u w:val="single"/>
          <w:lang w:val="en-US"/>
        </w:rPr>
        <w:t>LBT scheme 2</w:t>
      </w:r>
      <w:r w:rsidR="00021CE8">
        <w:rPr>
          <w:b/>
          <w:u w:val="single"/>
          <w:lang w:val="en-US"/>
        </w:rPr>
        <w:t>:</w:t>
      </w:r>
    </w:p>
    <w:p w:rsidR="002779E9" w:rsidRPr="00586FC5" w:rsidRDefault="00712EBB" w:rsidP="00F3718C">
      <w:pPr>
        <w:rPr>
          <w:rFonts w:eastAsiaTheme="minorEastAsia"/>
          <w:lang w:val="en-US"/>
        </w:rPr>
      </w:pPr>
      <w:r>
        <w:rPr>
          <w:rFonts w:eastAsiaTheme="minorEastAsia"/>
          <w:lang w:val="en-US"/>
        </w:rPr>
        <w:t xml:space="preserve">In </w:t>
      </w:r>
      <w:r w:rsidR="00393E97" w:rsidRPr="00393E97">
        <w:rPr>
          <w:rFonts w:eastAsiaTheme="minorEastAsia"/>
          <w:lang w:val="en-US"/>
        </w:rPr>
        <w:t>LBT</w:t>
      </w:r>
      <w:r w:rsidR="00690739">
        <w:rPr>
          <w:rFonts w:eastAsiaTheme="minorEastAsia" w:hint="eastAsia"/>
          <w:lang w:val="en-US"/>
        </w:rPr>
        <w:t xml:space="preserve"> scheme 2</w:t>
      </w:r>
      <w:r w:rsidR="00021CE8">
        <w:rPr>
          <w:rFonts w:eastAsiaTheme="minorEastAsia"/>
          <w:lang w:val="en-US"/>
        </w:rPr>
        <w:t xml:space="preserve">, </w:t>
      </w:r>
      <w:r w:rsidR="005D3BB4">
        <w:rPr>
          <w:rFonts w:eastAsiaTheme="minorEastAsia"/>
          <w:lang w:val="en-US"/>
        </w:rPr>
        <w:t xml:space="preserve">we assume </w:t>
      </w:r>
      <w:r w:rsidR="00021CE8">
        <w:rPr>
          <w:rFonts w:eastAsiaTheme="minorEastAsia"/>
          <w:lang w:val="en-US"/>
        </w:rPr>
        <w:t xml:space="preserve">each LAA eNB starts CCA at </w:t>
      </w:r>
      <w:r w:rsidR="00BE1706">
        <w:rPr>
          <w:rFonts w:eastAsiaTheme="minorEastAsia" w:hint="eastAsia"/>
          <w:lang w:val="en-US"/>
        </w:rPr>
        <w:t>a</w:t>
      </w:r>
      <w:r w:rsidR="00BE1706">
        <w:rPr>
          <w:rFonts w:eastAsiaTheme="minorEastAsia"/>
          <w:lang w:val="en-US"/>
        </w:rPr>
        <w:t xml:space="preserve"> </w:t>
      </w:r>
      <w:r w:rsidR="00021CE8">
        <w:rPr>
          <w:rFonts w:eastAsiaTheme="minorEastAsia"/>
          <w:lang w:val="en-US"/>
        </w:rPr>
        <w:t xml:space="preserve">fixed </w:t>
      </w:r>
      <w:r w:rsidR="00BE1706">
        <w:rPr>
          <w:rFonts w:eastAsiaTheme="minorEastAsia"/>
          <w:lang w:val="en-US"/>
        </w:rPr>
        <w:t>tim</w:t>
      </w:r>
      <w:r w:rsidR="00BE1706">
        <w:rPr>
          <w:rFonts w:eastAsiaTheme="minorEastAsia" w:hint="eastAsia"/>
          <w:lang w:val="en-US"/>
        </w:rPr>
        <w:t>e instant,</w:t>
      </w:r>
      <w:r w:rsidR="00BE1706">
        <w:rPr>
          <w:rFonts w:eastAsiaTheme="minorEastAsia"/>
          <w:lang w:val="en-US"/>
        </w:rPr>
        <w:t xml:space="preserve"> </w:t>
      </w:r>
      <w:r w:rsidR="005D3BB4">
        <w:rPr>
          <w:rFonts w:eastAsiaTheme="minorEastAsia"/>
          <w:lang w:val="en-US"/>
        </w:rPr>
        <w:t xml:space="preserve">and </w:t>
      </w:r>
      <w:r w:rsidR="00BE1706">
        <w:rPr>
          <w:rFonts w:eastAsiaTheme="minorEastAsia" w:hint="eastAsia"/>
          <w:lang w:val="en-US"/>
        </w:rPr>
        <w:t xml:space="preserve">the </w:t>
      </w:r>
      <w:r w:rsidR="005D3BB4">
        <w:rPr>
          <w:rFonts w:eastAsiaTheme="minorEastAsia"/>
          <w:lang w:val="en-US"/>
        </w:rPr>
        <w:t xml:space="preserve">CCA </w:t>
      </w:r>
      <w:r w:rsidR="00BE1706">
        <w:rPr>
          <w:rFonts w:eastAsiaTheme="minorEastAsia" w:hint="eastAsia"/>
          <w:lang w:val="en-US"/>
        </w:rPr>
        <w:t>duration</w:t>
      </w:r>
      <w:r w:rsidR="00BE1706">
        <w:rPr>
          <w:rFonts w:eastAsiaTheme="minorEastAsia"/>
          <w:lang w:val="en-US"/>
        </w:rPr>
        <w:t xml:space="preserve"> </w:t>
      </w:r>
      <w:r w:rsidR="005D3BB4">
        <w:rPr>
          <w:rFonts w:eastAsiaTheme="minorEastAsia"/>
          <w:lang w:val="en-US"/>
        </w:rPr>
        <w:t>is also fixed</w:t>
      </w:r>
      <w:r w:rsidR="00690739">
        <w:rPr>
          <w:rFonts w:eastAsiaTheme="minorEastAsia" w:hint="eastAsia"/>
          <w:lang w:val="en-US"/>
        </w:rPr>
        <w:t>.</w:t>
      </w:r>
      <w:r w:rsidR="00622C1E">
        <w:rPr>
          <w:rFonts w:eastAsiaTheme="minorEastAsia" w:hint="eastAsia"/>
          <w:lang w:val="en-US"/>
        </w:rPr>
        <w:t xml:space="preserve"> </w:t>
      </w:r>
      <w:r w:rsidR="005D3BB4">
        <w:rPr>
          <w:rFonts w:eastAsiaTheme="minorEastAsia"/>
          <w:lang w:val="en-US"/>
        </w:rPr>
        <w:t xml:space="preserve">In </w:t>
      </w:r>
      <w:r w:rsidR="004A48A8">
        <w:rPr>
          <w:rFonts w:eastAsiaTheme="minorEastAsia"/>
          <w:lang w:val="en-US"/>
        </w:rPr>
        <w:t>this scheme</w:t>
      </w:r>
      <w:r w:rsidR="005D3BB4">
        <w:rPr>
          <w:rFonts w:eastAsiaTheme="minorEastAsia"/>
          <w:lang w:val="en-US"/>
        </w:rPr>
        <w:t>, t</w:t>
      </w:r>
      <w:r w:rsidR="00622C1E">
        <w:rPr>
          <w:rFonts w:eastAsiaTheme="minorEastAsia" w:hint="eastAsia"/>
          <w:lang w:val="en-US"/>
        </w:rPr>
        <w:t>he LAA</w:t>
      </w:r>
      <w:r w:rsidR="00E52789">
        <w:rPr>
          <w:rFonts w:eastAsiaTheme="minorEastAsia" w:hint="eastAsia"/>
          <w:lang w:val="en-US"/>
        </w:rPr>
        <w:t xml:space="preserve"> eNB </w:t>
      </w:r>
      <w:r w:rsidR="00BE1706">
        <w:rPr>
          <w:rFonts w:eastAsiaTheme="minorEastAsia" w:hint="eastAsia"/>
          <w:lang w:val="en-US"/>
        </w:rPr>
        <w:t xml:space="preserve">performs </w:t>
      </w:r>
      <w:r w:rsidR="00622C1E">
        <w:rPr>
          <w:rFonts w:eastAsiaTheme="minorEastAsia" w:hint="eastAsia"/>
          <w:lang w:val="en-US"/>
        </w:rPr>
        <w:t xml:space="preserve">CCA in </w:t>
      </w:r>
      <w:r w:rsidR="00BE1706">
        <w:rPr>
          <w:rFonts w:eastAsiaTheme="minorEastAsia" w:hint="eastAsia"/>
          <w:lang w:val="en-US"/>
        </w:rPr>
        <w:t xml:space="preserve">the </w:t>
      </w:r>
      <w:r w:rsidR="00586FC5">
        <w:rPr>
          <w:rFonts w:eastAsiaTheme="minorEastAsia" w:hint="eastAsia"/>
          <w:lang w:val="en-US"/>
        </w:rPr>
        <w:t xml:space="preserve">first </w:t>
      </w:r>
      <w:r>
        <w:rPr>
          <w:rFonts w:eastAsiaTheme="minorEastAsia"/>
          <w:lang w:val="en-US"/>
        </w:rPr>
        <w:t>several</w:t>
      </w:r>
      <w:r w:rsidR="00586FC5">
        <w:rPr>
          <w:rFonts w:eastAsiaTheme="minorEastAsia" w:hint="eastAsia"/>
          <w:lang w:val="en-US"/>
        </w:rPr>
        <w:t xml:space="preserve"> </w:t>
      </w:r>
      <w:r w:rsidR="00622C1E">
        <w:rPr>
          <w:rFonts w:eastAsiaTheme="minorEastAsia" w:hint="eastAsia"/>
          <w:lang w:val="en-US"/>
        </w:rPr>
        <w:t>OFDM symbol</w:t>
      </w:r>
      <w:r w:rsidR="00586FC5">
        <w:rPr>
          <w:rFonts w:eastAsiaTheme="minorEastAsia" w:hint="eastAsia"/>
          <w:lang w:val="en-US"/>
        </w:rPr>
        <w:t xml:space="preserve">s. If the LAA eNB </w:t>
      </w:r>
      <w:r>
        <w:rPr>
          <w:rFonts w:eastAsiaTheme="minorEastAsia"/>
          <w:lang w:val="en-US"/>
        </w:rPr>
        <w:t>judge</w:t>
      </w:r>
      <w:r w:rsidR="00BE1706">
        <w:rPr>
          <w:rFonts w:eastAsiaTheme="minorEastAsia" w:hint="eastAsia"/>
          <w:lang w:val="en-US"/>
        </w:rPr>
        <w:t>s</w:t>
      </w:r>
      <w:r>
        <w:rPr>
          <w:rFonts w:eastAsiaTheme="minorEastAsia"/>
          <w:lang w:val="en-US"/>
        </w:rPr>
        <w:t xml:space="preserve"> the channel </w:t>
      </w:r>
      <w:r w:rsidR="00BE1706">
        <w:rPr>
          <w:rFonts w:eastAsiaTheme="minorEastAsia" w:hint="eastAsia"/>
          <w:lang w:val="en-US"/>
        </w:rPr>
        <w:t>to be</w:t>
      </w:r>
      <w:r w:rsidR="00BE1706">
        <w:rPr>
          <w:rFonts w:eastAsiaTheme="minorEastAsia"/>
          <w:lang w:val="en-US"/>
        </w:rPr>
        <w:t xml:space="preserve"> </w:t>
      </w:r>
      <w:r>
        <w:rPr>
          <w:rFonts w:eastAsiaTheme="minorEastAsia"/>
          <w:lang w:val="en-US"/>
        </w:rPr>
        <w:t>idle</w:t>
      </w:r>
      <w:r w:rsidR="00586FC5">
        <w:rPr>
          <w:rFonts w:eastAsiaTheme="minorEastAsia" w:hint="eastAsia"/>
          <w:lang w:val="en-US"/>
        </w:rPr>
        <w:t>, the LAA eNB can start a burst transmission</w:t>
      </w:r>
      <w:r w:rsidR="00C81A6A">
        <w:rPr>
          <w:rFonts w:eastAsiaTheme="minorEastAsia" w:hint="eastAsia"/>
          <w:lang w:val="en-US"/>
        </w:rPr>
        <w:t>.</w:t>
      </w:r>
      <w:r w:rsidR="00586FC5">
        <w:rPr>
          <w:rFonts w:eastAsiaTheme="minorEastAsia" w:hint="eastAsia"/>
          <w:lang w:val="en-US"/>
        </w:rPr>
        <w:t xml:space="preserve"> </w:t>
      </w:r>
      <w:r>
        <w:rPr>
          <w:rFonts w:eastAsiaTheme="minorEastAsia"/>
          <w:lang w:val="en-US"/>
        </w:rPr>
        <w:t>Here, as we mentioned in the LBT scheme 1, c</w:t>
      </w:r>
      <w:r w:rsidR="00C81A6A">
        <w:rPr>
          <w:rFonts w:eastAsiaTheme="minorEastAsia" w:hint="eastAsia"/>
          <w:lang w:val="en-US"/>
        </w:rPr>
        <w:t xml:space="preserve">hannel occupancy time </w:t>
      </w:r>
      <w:r w:rsidR="00BE1706">
        <w:rPr>
          <w:rFonts w:eastAsiaTheme="minorEastAsia" w:hint="eastAsia"/>
          <w:lang w:val="en-US"/>
        </w:rPr>
        <w:t xml:space="preserve">should </w:t>
      </w:r>
      <w:r w:rsidR="00C81A6A">
        <w:rPr>
          <w:rFonts w:eastAsiaTheme="minorEastAsia" w:hint="eastAsia"/>
          <w:lang w:val="en-US"/>
        </w:rPr>
        <w:t>not exceed</w:t>
      </w:r>
      <w:r w:rsidR="00BE1706">
        <w:rPr>
          <w:rFonts w:eastAsiaTheme="minorEastAsia" w:hint="eastAsia"/>
          <w:lang w:val="en-US"/>
        </w:rPr>
        <w:t xml:space="preserve"> the</w:t>
      </w:r>
      <w:r w:rsidR="00C81A6A">
        <w:rPr>
          <w:rFonts w:eastAsiaTheme="minorEastAsia" w:hint="eastAsia"/>
          <w:lang w:val="en-US"/>
        </w:rPr>
        <w:t xml:space="preserve"> </w:t>
      </w:r>
      <w:r w:rsidR="00586FC5">
        <w:rPr>
          <w:rFonts w:hint="eastAsia"/>
          <w:lang w:val="en-US"/>
        </w:rPr>
        <w:t>maximum burst transmission length</w:t>
      </w:r>
      <w:r w:rsidR="00586FC5">
        <w:rPr>
          <w:rFonts w:eastAsiaTheme="minorEastAsia" w:hint="eastAsia"/>
          <w:lang w:val="en-US"/>
        </w:rPr>
        <w:t xml:space="preserve">. </w:t>
      </w:r>
      <w:r w:rsidR="00287D01">
        <w:rPr>
          <w:rFonts w:eastAsiaTheme="minorEastAsia"/>
          <w:lang w:val="en-US"/>
        </w:rPr>
        <w:t>After</w:t>
      </w:r>
      <w:r w:rsidR="00BA03FE">
        <w:rPr>
          <w:rFonts w:eastAsiaTheme="minorEastAsia" w:hint="eastAsia"/>
          <w:lang w:val="en-US"/>
        </w:rPr>
        <w:t xml:space="preserve"> that </w:t>
      </w:r>
      <w:r w:rsidR="009E07A3">
        <w:rPr>
          <w:rFonts w:eastAsiaTheme="minorEastAsia" w:hint="eastAsia"/>
          <w:lang w:val="en-US"/>
        </w:rPr>
        <w:t>the LAA eNB detect</w:t>
      </w:r>
      <w:r w:rsidR="001566E4">
        <w:rPr>
          <w:rFonts w:eastAsiaTheme="minorEastAsia" w:hint="eastAsia"/>
          <w:lang w:val="en-US"/>
        </w:rPr>
        <w:t>s</w:t>
      </w:r>
      <w:r w:rsidR="009E07A3">
        <w:rPr>
          <w:rFonts w:eastAsiaTheme="minorEastAsia" w:hint="eastAsia"/>
          <w:lang w:val="en-US"/>
        </w:rPr>
        <w:t xml:space="preserve"> any signal in the channel, the LAA eNB retr</w:t>
      </w:r>
      <w:r w:rsidR="0077074B">
        <w:rPr>
          <w:rFonts w:eastAsiaTheme="minorEastAsia" w:hint="eastAsia"/>
          <w:lang w:val="en-US"/>
        </w:rPr>
        <w:t>ies</w:t>
      </w:r>
      <w:r w:rsidR="009E07A3">
        <w:rPr>
          <w:rFonts w:eastAsiaTheme="minorEastAsia" w:hint="eastAsia"/>
          <w:lang w:val="en-US"/>
        </w:rPr>
        <w:t xml:space="preserve"> CCA in </w:t>
      </w:r>
      <w:r w:rsidR="0079765D">
        <w:rPr>
          <w:rFonts w:eastAsiaTheme="minorEastAsia" w:hint="eastAsia"/>
          <w:lang w:val="en-US"/>
        </w:rPr>
        <w:t xml:space="preserve">the </w:t>
      </w:r>
      <w:r w:rsidR="009E07A3">
        <w:rPr>
          <w:rFonts w:eastAsiaTheme="minorEastAsia" w:hint="eastAsia"/>
          <w:lang w:val="en-US"/>
        </w:rPr>
        <w:t xml:space="preserve">first several OFDM symbols of </w:t>
      </w:r>
      <w:r w:rsidR="0079765D">
        <w:rPr>
          <w:rFonts w:eastAsiaTheme="minorEastAsia" w:hint="eastAsia"/>
          <w:lang w:val="en-US"/>
        </w:rPr>
        <w:t xml:space="preserve">the </w:t>
      </w:r>
      <w:r w:rsidR="009E07A3">
        <w:rPr>
          <w:rFonts w:eastAsiaTheme="minorEastAsia" w:hint="eastAsia"/>
          <w:lang w:val="en-US"/>
        </w:rPr>
        <w:t>next subframe</w:t>
      </w:r>
      <w:r w:rsidR="00287D01">
        <w:rPr>
          <w:rFonts w:eastAsiaTheme="minorEastAsia"/>
          <w:lang w:val="en-US"/>
        </w:rPr>
        <w:t xml:space="preserve"> if the LAA eNB has still DL buffer</w:t>
      </w:r>
      <w:r w:rsidR="009E07A3">
        <w:rPr>
          <w:rFonts w:eastAsiaTheme="minorEastAsia" w:hint="eastAsia"/>
          <w:lang w:val="en-US"/>
        </w:rPr>
        <w:t xml:space="preserve">. In </w:t>
      </w:r>
      <w:r w:rsidR="00CD4D95">
        <w:rPr>
          <w:rFonts w:eastAsiaTheme="minorEastAsia" w:hint="eastAsia"/>
          <w:lang w:val="en-US"/>
        </w:rPr>
        <w:t xml:space="preserve">our </w:t>
      </w:r>
      <w:r w:rsidR="009E07A3">
        <w:rPr>
          <w:rFonts w:eastAsiaTheme="minorEastAsia" w:hint="eastAsia"/>
          <w:lang w:val="en-US"/>
        </w:rPr>
        <w:t xml:space="preserve">simulation, </w:t>
      </w:r>
      <w:r w:rsidR="0079765D">
        <w:rPr>
          <w:rFonts w:eastAsiaTheme="minorEastAsia" w:hint="eastAsia"/>
          <w:lang w:val="en-US"/>
        </w:rPr>
        <w:t xml:space="preserve">the </w:t>
      </w:r>
      <w:r w:rsidR="009E07A3">
        <w:rPr>
          <w:rFonts w:eastAsiaTheme="minorEastAsia" w:hint="eastAsia"/>
          <w:lang w:val="en-US"/>
        </w:rPr>
        <w:t xml:space="preserve">maximum burst transmission time is 4ms so that </w:t>
      </w:r>
      <w:r w:rsidR="00C81A6A">
        <w:rPr>
          <w:rFonts w:eastAsiaTheme="minorEastAsia" w:hint="eastAsia"/>
          <w:lang w:val="en-US"/>
        </w:rPr>
        <w:t xml:space="preserve">4 </w:t>
      </w:r>
      <w:r w:rsidR="00C81A6A">
        <w:rPr>
          <w:rFonts w:eastAsiaTheme="minorEastAsia"/>
          <w:lang w:val="en-US"/>
        </w:rPr>
        <w:t>continuous</w:t>
      </w:r>
      <w:r w:rsidR="00C81A6A">
        <w:rPr>
          <w:rFonts w:eastAsiaTheme="minorEastAsia" w:hint="eastAsia"/>
          <w:lang w:val="en-US"/>
        </w:rPr>
        <w:t xml:space="preserve"> subframe</w:t>
      </w:r>
      <w:r w:rsidR="0079765D">
        <w:rPr>
          <w:rFonts w:eastAsiaTheme="minorEastAsia" w:hint="eastAsia"/>
          <w:lang w:val="en-US"/>
        </w:rPr>
        <w:t>s</w:t>
      </w:r>
      <w:r w:rsidR="00C81A6A">
        <w:rPr>
          <w:rFonts w:eastAsiaTheme="minorEastAsia" w:hint="eastAsia"/>
          <w:lang w:val="en-US"/>
        </w:rPr>
        <w:t xml:space="preserve"> can be used to transmit PDSCH</w:t>
      </w:r>
      <w:r w:rsidR="0079765D">
        <w:rPr>
          <w:rFonts w:eastAsiaTheme="minorEastAsia" w:hint="eastAsia"/>
          <w:lang w:val="en-US"/>
        </w:rPr>
        <w:t>. T</w:t>
      </w:r>
      <w:r w:rsidR="009E07A3">
        <w:rPr>
          <w:rFonts w:eastAsiaTheme="minorEastAsia" w:hint="eastAsia"/>
          <w:lang w:val="en-US"/>
        </w:rPr>
        <w:t xml:space="preserve">he LAA eNB </w:t>
      </w:r>
      <w:r w:rsidR="0079765D">
        <w:rPr>
          <w:rFonts w:eastAsiaTheme="minorEastAsia" w:hint="eastAsia"/>
          <w:lang w:val="en-US"/>
        </w:rPr>
        <w:t xml:space="preserve">performs CCA in </w:t>
      </w:r>
      <w:r w:rsidR="00845DAC">
        <w:rPr>
          <w:rFonts w:eastAsiaTheme="minorEastAsia" w:hint="eastAsia"/>
          <w:lang w:val="en-US"/>
        </w:rPr>
        <w:t xml:space="preserve">the </w:t>
      </w:r>
      <w:r w:rsidR="00CD4D95">
        <w:rPr>
          <w:rFonts w:eastAsiaTheme="minorEastAsia" w:hint="eastAsia"/>
          <w:lang w:val="en-US"/>
        </w:rPr>
        <w:t xml:space="preserve">first three </w:t>
      </w:r>
      <w:r w:rsidR="0079765D">
        <w:rPr>
          <w:rFonts w:eastAsiaTheme="minorEastAsia" w:hint="eastAsia"/>
          <w:lang w:val="en-US"/>
        </w:rPr>
        <w:t>OFDM symbols</w:t>
      </w:r>
      <w:r w:rsidR="00287D01">
        <w:rPr>
          <w:rFonts w:eastAsiaTheme="minorEastAsia"/>
          <w:lang w:val="en-US"/>
        </w:rPr>
        <w:t xml:space="preserve"> to guarantee idle </w:t>
      </w:r>
      <w:r w:rsidR="00235117">
        <w:rPr>
          <w:rFonts w:eastAsiaTheme="minorEastAsia" w:hint="eastAsia"/>
          <w:lang w:val="en-US"/>
        </w:rPr>
        <w:t>period</w:t>
      </w:r>
      <w:r w:rsidR="00287D01">
        <w:rPr>
          <w:rFonts w:eastAsiaTheme="minorEastAsia"/>
          <w:lang w:val="en-US"/>
        </w:rPr>
        <w:t xml:space="preserve"> of at least 5% of the actual occupancy time</w:t>
      </w:r>
      <w:r w:rsidR="009E07A3">
        <w:rPr>
          <w:rFonts w:eastAsiaTheme="minorEastAsia" w:hint="eastAsia"/>
          <w:lang w:val="en-US"/>
        </w:rPr>
        <w:t>.</w:t>
      </w:r>
    </w:p>
    <w:p w:rsidR="00E705F5" w:rsidRDefault="00AC5802" w:rsidP="0010123A">
      <w:pPr>
        <w:jc w:val="center"/>
      </w:pPr>
      <w:r>
        <w:object w:dxaOrig="14926" w:dyaOrig="4996" w14:anchorId="61C0F1BD">
          <v:shape id="_x0000_i1027" type="#_x0000_t75" style="width:498pt;height:166.5pt" o:ole="">
            <v:imagedata r:id="rId10" o:title=""/>
          </v:shape>
          <o:OLEObject Type="Embed" ProgID="Visio.Drawing.15" ShapeID="_x0000_i1027" DrawAspect="Content" ObjectID="_1484144594" r:id="rId11"/>
        </w:object>
      </w:r>
    </w:p>
    <w:p w:rsidR="002211B8" w:rsidRDefault="00393E97" w:rsidP="0010123A">
      <w:pPr>
        <w:jc w:val="center"/>
        <w:rPr>
          <w:b/>
        </w:rPr>
      </w:pPr>
      <w:r w:rsidRPr="00393E97">
        <w:rPr>
          <w:b/>
        </w:rPr>
        <w:t>Figure 2</w:t>
      </w:r>
      <w:r w:rsidRPr="00393E97">
        <w:rPr>
          <w:rFonts w:eastAsiaTheme="minorEastAsia"/>
          <w:b/>
        </w:rPr>
        <w:t>:</w:t>
      </w:r>
      <w:r w:rsidRPr="00393E97">
        <w:rPr>
          <w:b/>
        </w:rPr>
        <w:t xml:space="preserve"> Mechanism of LBT scheme 2 for LAA</w:t>
      </w:r>
    </w:p>
    <w:p w:rsidR="002B4332" w:rsidRPr="002211B8" w:rsidRDefault="002B4332" w:rsidP="0010123A">
      <w:pPr>
        <w:jc w:val="center"/>
        <w:rPr>
          <w:rFonts w:eastAsiaTheme="minorEastAsia"/>
          <w:b/>
          <w:lang w:val="en-US"/>
        </w:rPr>
      </w:pPr>
    </w:p>
    <w:p w:rsidR="00BD6DFF" w:rsidRDefault="00BD6DFF" w:rsidP="00BD6DFF">
      <w:pPr>
        <w:rPr>
          <w:lang w:val="en-US"/>
        </w:rPr>
      </w:pPr>
      <w:r>
        <w:rPr>
          <w:lang w:val="en-US"/>
        </w:rPr>
        <w:t>According to the agreed simulation assumption [3], the UE bandwidth for LAA is 10 MHz in the licensed band and 20 MHz in the unlicensed band. We evaluated only unlicensed band case in addition to the CA case for LAA.</w:t>
      </w:r>
      <w:r>
        <w:rPr>
          <w:rFonts w:hint="eastAsia"/>
          <w:lang w:val="en-US"/>
        </w:rPr>
        <w:t xml:space="preserve"> </w:t>
      </w:r>
      <w:r>
        <w:rPr>
          <w:lang w:val="en-US"/>
        </w:rPr>
        <w:t>W</w:t>
      </w:r>
      <w:r>
        <w:rPr>
          <w:rFonts w:hint="eastAsia"/>
          <w:lang w:val="en-US"/>
        </w:rPr>
        <w:t xml:space="preserve">e assume the following two cases regarding </w:t>
      </w:r>
      <w:r>
        <w:rPr>
          <w:lang w:val="en-US"/>
        </w:rPr>
        <w:t xml:space="preserve">the </w:t>
      </w:r>
      <w:r>
        <w:rPr>
          <w:rFonts w:hint="eastAsia"/>
          <w:lang w:val="en-US"/>
        </w:rPr>
        <w:t>UE bandwidth</w:t>
      </w:r>
      <w:r>
        <w:rPr>
          <w:lang w:val="en-US"/>
        </w:rPr>
        <w:t xml:space="preserve"> for LAA</w:t>
      </w:r>
      <w:r>
        <w:rPr>
          <w:rFonts w:hint="eastAsia"/>
          <w:lang w:val="en-US"/>
        </w:rPr>
        <w:t>.</w:t>
      </w:r>
    </w:p>
    <w:p w:rsidR="00BD6DFF" w:rsidRDefault="00BD6DFF" w:rsidP="004B6022">
      <w:pPr>
        <w:pStyle w:val="afc"/>
        <w:numPr>
          <w:ilvl w:val="0"/>
          <w:numId w:val="36"/>
        </w:numPr>
        <w:ind w:leftChars="0"/>
        <w:rPr>
          <w:lang w:val="en-US"/>
        </w:rPr>
      </w:pPr>
      <w:r w:rsidRPr="00901838">
        <w:rPr>
          <w:rFonts w:hint="eastAsia"/>
          <w:u w:val="single"/>
          <w:lang w:val="en-US"/>
        </w:rPr>
        <w:t>Case 1:</w:t>
      </w:r>
      <w:r>
        <w:rPr>
          <w:u w:val="single"/>
          <w:lang w:val="en-US"/>
        </w:rPr>
        <w:t xml:space="preserve"> </w:t>
      </w:r>
      <w:r w:rsidRPr="00A249CE">
        <w:rPr>
          <w:u w:val="single"/>
          <w:lang w:val="en-US"/>
        </w:rPr>
        <w:t>20 MHz in the unlicensed band</w:t>
      </w:r>
      <w:r w:rsidRPr="00836A19">
        <w:rPr>
          <w:u w:val="single"/>
          <w:lang w:val="en-US"/>
        </w:rPr>
        <w:t xml:space="preserve"> </w:t>
      </w:r>
      <w:r>
        <w:rPr>
          <w:u w:val="single"/>
          <w:lang w:val="en-US"/>
        </w:rPr>
        <w:t>for LAA</w:t>
      </w:r>
      <w:r>
        <w:rPr>
          <w:u w:val="single"/>
          <w:lang w:val="en-US"/>
        </w:rPr>
        <w:br/>
      </w:r>
      <w:r w:rsidRPr="00A249CE">
        <w:rPr>
          <w:lang w:val="en-US"/>
        </w:rPr>
        <w:t xml:space="preserve">For LAA </w:t>
      </w:r>
      <w:r>
        <w:rPr>
          <w:lang w:val="en-US"/>
        </w:rPr>
        <w:t>the licensed band</w:t>
      </w:r>
      <w:r w:rsidRPr="00A249CE">
        <w:rPr>
          <w:lang w:val="en-US"/>
        </w:rPr>
        <w:t xml:space="preserve"> is not included in the </w:t>
      </w:r>
      <w:r>
        <w:rPr>
          <w:lang w:val="en-US"/>
        </w:rPr>
        <w:t>evaluation</w:t>
      </w:r>
      <w:r w:rsidRPr="00A249CE">
        <w:rPr>
          <w:lang w:val="en-US"/>
        </w:rPr>
        <w:t>.</w:t>
      </w:r>
      <w:r>
        <w:rPr>
          <w:rFonts w:hint="eastAsia"/>
          <w:lang w:val="en-US"/>
        </w:rPr>
        <w:t xml:space="preserve"> </w:t>
      </w:r>
      <w:r>
        <w:rPr>
          <w:lang w:val="en-US"/>
        </w:rPr>
        <w:t xml:space="preserve">Therefore </w:t>
      </w:r>
      <w:r>
        <w:rPr>
          <w:rFonts w:hint="eastAsia"/>
          <w:lang w:val="en-US"/>
        </w:rPr>
        <w:t xml:space="preserve">LAA UE bandwidth and WiFi UE bandwidth are </w:t>
      </w:r>
      <w:r>
        <w:rPr>
          <w:lang w:val="en-US"/>
        </w:rPr>
        <w:t>the same</w:t>
      </w:r>
      <w:r>
        <w:rPr>
          <w:rFonts w:hint="eastAsia"/>
          <w:lang w:val="en-US"/>
        </w:rPr>
        <w:t>.</w:t>
      </w:r>
    </w:p>
    <w:p w:rsidR="00BD6DFF" w:rsidRDefault="00BD6DFF" w:rsidP="00BD6DFF">
      <w:pPr>
        <w:pStyle w:val="afc"/>
        <w:numPr>
          <w:ilvl w:val="0"/>
          <w:numId w:val="36"/>
        </w:numPr>
        <w:ind w:leftChars="0"/>
        <w:rPr>
          <w:lang w:val="en-US"/>
        </w:rPr>
      </w:pPr>
      <w:r>
        <w:rPr>
          <w:u w:val="single"/>
          <w:lang w:val="en-US"/>
        </w:rPr>
        <w:t xml:space="preserve">Case 2: </w:t>
      </w:r>
      <w:r w:rsidRPr="00A249CE">
        <w:rPr>
          <w:u w:val="single"/>
          <w:lang w:val="en-US"/>
        </w:rPr>
        <w:t>10 MHz in the licensed band and 20 MHz in the unlicensed band</w:t>
      </w:r>
      <w:r>
        <w:rPr>
          <w:u w:val="single"/>
          <w:lang w:val="en-US"/>
        </w:rPr>
        <w:br/>
      </w:r>
      <w:r w:rsidRPr="00A249CE">
        <w:rPr>
          <w:lang w:val="en-US"/>
        </w:rPr>
        <w:t xml:space="preserve">For LAA </w:t>
      </w:r>
      <w:r>
        <w:rPr>
          <w:lang w:val="en-US"/>
        </w:rPr>
        <w:t>the licensed band</w:t>
      </w:r>
      <w:r w:rsidRPr="00A249CE">
        <w:rPr>
          <w:lang w:val="en-US"/>
        </w:rPr>
        <w:t xml:space="preserve"> is included in the </w:t>
      </w:r>
      <w:r>
        <w:rPr>
          <w:lang w:val="en-US"/>
        </w:rPr>
        <w:t>evaluation</w:t>
      </w:r>
      <w:r w:rsidRPr="00435B58">
        <w:rPr>
          <w:lang w:val="en-US"/>
        </w:rPr>
        <w:t>.</w:t>
      </w:r>
      <w:r>
        <w:rPr>
          <w:rFonts w:hint="eastAsia"/>
          <w:lang w:val="en-US"/>
        </w:rPr>
        <w:t xml:space="preserve"> LAA UE bandwidth is 10 MHz </w:t>
      </w:r>
      <w:r>
        <w:rPr>
          <w:lang w:val="en-US"/>
        </w:rPr>
        <w:t>licensed</w:t>
      </w:r>
      <w:r>
        <w:rPr>
          <w:rFonts w:hint="eastAsia"/>
          <w:lang w:val="en-US"/>
        </w:rPr>
        <w:t xml:space="preserve"> + 20 MHz unlicensed</w:t>
      </w:r>
      <w:r>
        <w:rPr>
          <w:lang w:val="en-US"/>
        </w:rPr>
        <w:t xml:space="preserve"> while</w:t>
      </w:r>
      <w:r>
        <w:rPr>
          <w:rFonts w:hint="eastAsia"/>
          <w:lang w:val="en-US"/>
        </w:rPr>
        <w:t xml:space="preserve"> WiFi UE bandwidth is 20MHz unlicensed. LAA eNB can use 10 MHz licensed band in addition to 20 MHz unlicensed band for data transmission. </w:t>
      </w:r>
      <w:r>
        <w:rPr>
          <w:lang w:val="en-US"/>
        </w:rPr>
        <w:t xml:space="preserve">To maintain </w:t>
      </w:r>
      <w:r w:rsidRPr="00BD3ADD">
        <w:rPr>
          <w:rFonts w:hint="eastAsia"/>
          <w:lang w:val="en-US"/>
        </w:rPr>
        <w:t xml:space="preserve">the same served traffic per bandwidth between WiFi </w:t>
      </w:r>
      <w:r>
        <w:rPr>
          <w:rFonts w:hint="eastAsia"/>
          <w:lang w:val="en-US"/>
        </w:rPr>
        <w:t xml:space="preserve">APs </w:t>
      </w:r>
      <w:r w:rsidRPr="00BD3ADD">
        <w:rPr>
          <w:rFonts w:hint="eastAsia"/>
          <w:lang w:val="en-US"/>
        </w:rPr>
        <w:t>and LAA</w:t>
      </w:r>
      <w:r>
        <w:rPr>
          <w:rFonts w:hint="eastAsia"/>
          <w:lang w:val="en-US"/>
        </w:rPr>
        <w:t xml:space="preserve"> eNBs</w:t>
      </w:r>
      <w:r w:rsidRPr="00BD3ADD">
        <w:rPr>
          <w:rFonts w:hint="eastAsia"/>
          <w:lang w:val="en-US"/>
        </w:rPr>
        <w:t xml:space="preserve">, </w:t>
      </w:r>
      <w:r>
        <w:rPr>
          <w:lang w:val="en-US"/>
        </w:rPr>
        <w:t xml:space="preserve">the served traffic of </w:t>
      </w:r>
      <w:r w:rsidRPr="00BD3ADD">
        <w:rPr>
          <w:rFonts w:hint="eastAsia"/>
          <w:lang w:val="en-US"/>
        </w:rPr>
        <w:t xml:space="preserve">LAA </w:t>
      </w:r>
      <w:r>
        <w:rPr>
          <w:rFonts w:hint="eastAsia"/>
          <w:lang w:val="en-US"/>
        </w:rPr>
        <w:t xml:space="preserve">eNB </w:t>
      </w:r>
      <w:r>
        <w:rPr>
          <w:lang w:val="en-US"/>
        </w:rPr>
        <w:t xml:space="preserve">in this case is </w:t>
      </w:r>
      <w:r w:rsidRPr="00BD3ADD">
        <w:rPr>
          <w:rFonts w:hint="eastAsia"/>
          <w:lang w:val="en-US"/>
        </w:rPr>
        <w:t xml:space="preserve">1.5 </w:t>
      </w:r>
      <w:r w:rsidRPr="00BD3ADD">
        <w:rPr>
          <w:lang w:val="en-US"/>
        </w:rPr>
        <w:t>times</w:t>
      </w:r>
      <w:r w:rsidRPr="00BD3ADD">
        <w:rPr>
          <w:rFonts w:hint="eastAsia"/>
          <w:lang w:val="en-US"/>
        </w:rPr>
        <w:t xml:space="preserve"> </w:t>
      </w:r>
      <w:r>
        <w:rPr>
          <w:lang w:val="en-US"/>
        </w:rPr>
        <w:t xml:space="preserve">that of </w:t>
      </w:r>
      <w:r w:rsidRPr="00BD3ADD">
        <w:rPr>
          <w:rFonts w:hint="eastAsia"/>
          <w:lang w:val="en-US"/>
        </w:rPr>
        <w:t>WiFi</w:t>
      </w:r>
      <w:r>
        <w:rPr>
          <w:rFonts w:hint="eastAsia"/>
          <w:lang w:val="en-US"/>
        </w:rPr>
        <w:t xml:space="preserve"> AP</w:t>
      </w:r>
      <w:r w:rsidRPr="00BD3ADD">
        <w:rPr>
          <w:rFonts w:hint="eastAsia"/>
          <w:lang w:val="en-US"/>
        </w:rPr>
        <w:t>.</w:t>
      </w:r>
    </w:p>
    <w:p w:rsidR="00901838" w:rsidRDefault="00393E97" w:rsidP="006D5FB8">
      <w:pPr>
        <w:rPr>
          <w:rFonts w:eastAsiaTheme="minorEastAsia"/>
        </w:rPr>
      </w:pPr>
      <w:r w:rsidRPr="00393E97">
        <w:t>We evaluate UPT in</w:t>
      </w:r>
      <w:r w:rsidR="00F12C45">
        <w:rPr>
          <w:rFonts w:hint="eastAsia"/>
        </w:rPr>
        <w:t xml:space="preserve"> </w:t>
      </w:r>
      <w:r w:rsidR="0079765D">
        <w:rPr>
          <w:rFonts w:hint="eastAsia"/>
        </w:rPr>
        <w:t xml:space="preserve">a </w:t>
      </w:r>
      <w:r w:rsidR="00F12C45">
        <w:rPr>
          <w:rFonts w:hint="eastAsia"/>
        </w:rPr>
        <w:t xml:space="preserve">range </w:t>
      </w:r>
      <w:r w:rsidR="00AD7328">
        <w:rPr>
          <w:rFonts w:hint="eastAsia"/>
        </w:rPr>
        <w:t>of arrival rate</w:t>
      </w:r>
      <w:r w:rsidR="0079765D">
        <w:rPr>
          <w:rFonts w:hint="eastAsia"/>
        </w:rPr>
        <w:t>s</w:t>
      </w:r>
      <w:r w:rsidR="00AD7328">
        <w:rPr>
          <w:rFonts w:hint="eastAsia"/>
        </w:rPr>
        <w:t xml:space="preserve"> </w:t>
      </w:r>
      <w:r w:rsidR="00F12C45">
        <w:rPr>
          <w:rFonts w:hint="eastAsia"/>
        </w:rPr>
        <w:t xml:space="preserve">from 0.4 to </w:t>
      </w:r>
      <w:r w:rsidR="00E0102A">
        <w:rPr>
          <w:rFonts w:eastAsiaTheme="minorEastAsia" w:hint="eastAsia"/>
        </w:rPr>
        <w:t>0.9</w:t>
      </w:r>
      <w:r w:rsidR="00F12C45">
        <w:rPr>
          <w:rFonts w:hint="eastAsia"/>
        </w:rPr>
        <w:t>.</w:t>
      </w:r>
      <w:r w:rsidR="00AD7328">
        <w:rPr>
          <w:rFonts w:hint="eastAsia"/>
        </w:rPr>
        <w:t xml:space="preserve"> </w:t>
      </w:r>
      <w:r w:rsidR="0079765D">
        <w:rPr>
          <w:rFonts w:hint="eastAsia"/>
        </w:rPr>
        <w:t>The</w:t>
      </w:r>
      <w:r w:rsidR="00B70124">
        <w:rPr>
          <w:rFonts w:hint="eastAsia"/>
        </w:rPr>
        <w:t xml:space="preserve"> arrival rate </w:t>
      </w:r>
      <w:r w:rsidRPr="00393E97">
        <w:rPr>
          <w:rFonts w:ascii="Symbol" w:hAnsi="Symbol"/>
        </w:rPr>
        <w:t></w:t>
      </w:r>
      <w:r w:rsidR="00B70124">
        <w:rPr>
          <w:rFonts w:hint="eastAsia"/>
        </w:rPr>
        <w:t xml:space="preserve"> is </w:t>
      </w:r>
      <w:r w:rsidR="0079765D">
        <w:rPr>
          <w:rFonts w:hint="eastAsia"/>
        </w:rPr>
        <w:t xml:space="preserve">defined </w:t>
      </w:r>
      <w:r w:rsidR="00B70124">
        <w:rPr>
          <w:rFonts w:hint="eastAsia"/>
        </w:rPr>
        <w:t xml:space="preserve">per UE and per 20MHz bandwidth. </w:t>
      </w:r>
    </w:p>
    <w:p w:rsidR="00901838" w:rsidRPr="009D1E9B" w:rsidRDefault="00465810" w:rsidP="006D5FB8">
      <w:pPr>
        <w:rPr>
          <w:rFonts w:eastAsiaTheme="minorEastAsia"/>
          <w:b/>
          <w:u w:val="single"/>
          <w:lang w:val="en-US"/>
        </w:rPr>
      </w:pPr>
      <w:r w:rsidRPr="009D1E9B">
        <w:rPr>
          <w:b/>
          <w:u w:val="single"/>
        </w:rPr>
        <w:t>Case 1</w:t>
      </w:r>
      <w:r w:rsidRPr="009D1E9B">
        <w:rPr>
          <w:b/>
          <w:u w:val="single"/>
          <w:lang w:val="en-US"/>
        </w:rPr>
        <w:t xml:space="preserve">: </w:t>
      </w:r>
      <w:r w:rsidR="00083002" w:rsidRPr="00D17512">
        <w:rPr>
          <w:b/>
          <w:u w:val="single"/>
          <w:lang w:val="en-US"/>
        </w:rPr>
        <w:t>20 MHz in the unlicensed band for LAA</w:t>
      </w:r>
    </w:p>
    <w:p w:rsidR="00592D7D" w:rsidRDefault="00836A19" w:rsidP="006D5FB8">
      <w:r w:rsidRPr="00836A19">
        <w:t xml:space="preserve">Figure </w:t>
      </w:r>
      <w:r w:rsidR="002211B8">
        <w:rPr>
          <w:rFonts w:eastAsiaTheme="minorEastAsia" w:hint="eastAsia"/>
        </w:rPr>
        <w:t>3</w:t>
      </w:r>
      <w:r w:rsidR="0061018E">
        <w:rPr>
          <w:rFonts w:hint="eastAsia"/>
        </w:rPr>
        <w:t xml:space="preserve"> and figure 4</w:t>
      </w:r>
      <w:r w:rsidR="00886F71">
        <w:rPr>
          <w:rFonts w:hint="eastAsia"/>
        </w:rPr>
        <w:t xml:space="preserve"> </w:t>
      </w:r>
      <w:r w:rsidRPr="00836A19">
        <w:t>show</w:t>
      </w:r>
      <w:r w:rsidR="006F026D">
        <w:rPr>
          <w:rFonts w:hint="eastAsia"/>
        </w:rPr>
        <w:t xml:space="preserve"> </w:t>
      </w:r>
      <w:r w:rsidR="00F12C45">
        <w:rPr>
          <w:rFonts w:hint="eastAsia"/>
        </w:rPr>
        <w:t xml:space="preserve">the simulation results </w:t>
      </w:r>
      <w:r w:rsidR="006F026D">
        <w:rPr>
          <w:rFonts w:hint="eastAsia"/>
        </w:rPr>
        <w:t xml:space="preserve">of average </w:t>
      </w:r>
      <w:r w:rsidR="003F0B09">
        <w:rPr>
          <w:rFonts w:hint="eastAsia"/>
        </w:rPr>
        <w:t xml:space="preserve">and 5%ile </w:t>
      </w:r>
      <w:r w:rsidR="007A548D">
        <w:rPr>
          <w:rFonts w:hint="eastAsia"/>
        </w:rPr>
        <w:t>UPT</w:t>
      </w:r>
      <w:r w:rsidR="00AB3FDE">
        <w:rPr>
          <w:rFonts w:hint="eastAsia"/>
        </w:rPr>
        <w:t>.</w:t>
      </w:r>
      <w:r w:rsidR="008A66D4">
        <w:rPr>
          <w:rFonts w:hint="eastAsia"/>
        </w:rPr>
        <w:t xml:space="preserve"> </w:t>
      </w:r>
      <w:r w:rsidR="00863FC5">
        <w:t xml:space="preserve">In these figures, </w:t>
      </w:r>
      <w:r w:rsidR="0079765D">
        <w:rPr>
          <w:rFonts w:hint="eastAsia"/>
        </w:rPr>
        <w:t xml:space="preserve">the </w:t>
      </w:r>
      <w:r w:rsidR="00863FC5">
        <w:t xml:space="preserve">blue line </w:t>
      </w:r>
      <w:r w:rsidR="00781F70">
        <w:t>shows the UPT</w:t>
      </w:r>
      <w:r w:rsidR="00CD4D95">
        <w:t xml:space="preserve"> of WiFi</w:t>
      </w:r>
      <w:r w:rsidR="00781F70">
        <w:t xml:space="preserve"> in</w:t>
      </w:r>
      <w:r w:rsidR="001941EB">
        <w:rPr>
          <w:rFonts w:hint="eastAsia"/>
        </w:rPr>
        <w:t xml:space="preserve"> </w:t>
      </w:r>
      <w:r w:rsidR="00D57B1C">
        <w:rPr>
          <w:rFonts w:hint="eastAsia"/>
        </w:rPr>
        <w:t>WiFi + WiFi coexistence case</w:t>
      </w:r>
      <w:r w:rsidR="001941EB">
        <w:rPr>
          <w:rFonts w:hint="eastAsia"/>
        </w:rPr>
        <w:t xml:space="preserve">, </w:t>
      </w:r>
      <w:r w:rsidR="0079765D">
        <w:rPr>
          <w:rFonts w:hint="eastAsia"/>
        </w:rPr>
        <w:t xml:space="preserve">the </w:t>
      </w:r>
      <w:r w:rsidR="00781F70">
        <w:t>red line</w:t>
      </w:r>
      <w:r w:rsidR="00C32981">
        <w:t>s</w:t>
      </w:r>
      <w:r w:rsidR="00781F70">
        <w:t xml:space="preserve"> show the UPT </w:t>
      </w:r>
      <w:r w:rsidR="00C32981">
        <w:t xml:space="preserve">in </w:t>
      </w:r>
      <w:r w:rsidR="00C32981">
        <w:rPr>
          <w:rFonts w:hint="eastAsia"/>
        </w:rPr>
        <w:t xml:space="preserve">WiFi + </w:t>
      </w:r>
      <w:r w:rsidR="00C32981">
        <w:t>LAA</w:t>
      </w:r>
      <w:r w:rsidR="00C32981">
        <w:rPr>
          <w:rFonts w:hint="eastAsia"/>
        </w:rPr>
        <w:t xml:space="preserve"> coexistence case</w:t>
      </w:r>
      <w:r w:rsidR="00781F70">
        <w:t xml:space="preserve"> where </w:t>
      </w:r>
      <w:r w:rsidR="00C32981">
        <w:t xml:space="preserve">the </w:t>
      </w:r>
      <w:r w:rsidR="00781F70">
        <w:t>LAA eNBs applies LBT scheme 1, and</w:t>
      </w:r>
      <w:r w:rsidR="0079765D">
        <w:rPr>
          <w:rFonts w:hint="eastAsia"/>
        </w:rPr>
        <w:t xml:space="preserve"> the</w:t>
      </w:r>
      <w:r w:rsidR="00781F70">
        <w:t xml:space="preserve"> green line</w:t>
      </w:r>
      <w:r w:rsidR="00C32981">
        <w:t>s</w:t>
      </w:r>
      <w:r w:rsidR="00781F70">
        <w:t xml:space="preserve"> show the UPT </w:t>
      </w:r>
      <w:r w:rsidR="00C32981">
        <w:t xml:space="preserve">in </w:t>
      </w:r>
      <w:r w:rsidR="00C32981">
        <w:rPr>
          <w:rFonts w:hint="eastAsia"/>
        </w:rPr>
        <w:t xml:space="preserve">WiFi + </w:t>
      </w:r>
      <w:r w:rsidR="00C32981">
        <w:t>LAA</w:t>
      </w:r>
      <w:r w:rsidR="00C32981">
        <w:rPr>
          <w:rFonts w:hint="eastAsia"/>
        </w:rPr>
        <w:t xml:space="preserve"> coexistence case</w:t>
      </w:r>
      <w:r w:rsidR="00781F70">
        <w:t xml:space="preserve"> where </w:t>
      </w:r>
      <w:r w:rsidR="00C32981">
        <w:t xml:space="preserve">the </w:t>
      </w:r>
      <w:r w:rsidR="00781F70">
        <w:t xml:space="preserve">LAA eNBs applies LBT scheme 2. </w:t>
      </w:r>
      <w:r w:rsidR="00592D7D">
        <w:rPr>
          <w:rFonts w:hint="eastAsia"/>
        </w:rPr>
        <w:t>In</w:t>
      </w:r>
      <w:r w:rsidR="00592D7D">
        <w:t xml:space="preserve"> </w:t>
      </w:r>
      <w:r w:rsidR="00CD4D95">
        <w:t xml:space="preserve">the </w:t>
      </w:r>
      <w:r w:rsidR="00E43726">
        <w:rPr>
          <w:rFonts w:hint="eastAsia"/>
        </w:rPr>
        <w:t>Wi</w:t>
      </w:r>
      <w:r w:rsidR="00CD4D95">
        <w:rPr>
          <w:rFonts w:hint="eastAsia"/>
        </w:rPr>
        <w:t xml:space="preserve">Fi + </w:t>
      </w:r>
      <w:r w:rsidR="00CD4D95">
        <w:t>LAA</w:t>
      </w:r>
      <w:r w:rsidR="00CD4D95">
        <w:rPr>
          <w:rFonts w:hint="eastAsia"/>
        </w:rPr>
        <w:t xml:space="preserve"> coexistence case</w:t>
      </w:r>
      <w:r w:rsidR="00592D7D">
        <w:t>, solid lines show the UPT of WiFi UEs and</w:t>
      </w:r>
      <w:r w:rsidR="0079765D" w:rsidRPr="0079765D">
        <w:t xml:space="preserve"> </w:t>
      </w:r>
      <w:r w:rsidR="0079765D">
        <w:t>dotted line</w:t>
      </w:r>
      <w:r w:rsidR="0079765D">
        <w:rPr>
          <w:rFonts w:hint="eastAsia"/>
        </w:rPr>
        <w:t>s show the UPT of</w:t>
      </w:r>
      <w:r w:rsidR="00592D7D">
        <w:t xml:space="preserve"> LAA UEs.</w:t>
      </w:r>
    </w:p>
    <w:p w:rsidR="0052057D" w:rsidRPr="006D452A" w:rsidRDefault="001941EB" w:rsidP="006D5FB8">
      <w:pPr>
        <w:rPr>
          <w:rFonts w:eastAsiaTheme="minorEastAsia"/>
        </w:rPr>
      </w:pPr>
      <w:r>
        <w:rPr>
          <w:rFonts w:hint="eastAsia"/>
        </w:rPr>
        <w:t xml:space="preserve">UPT </w:t>
      </w:r>
      <w:r w:rsidR="00A37C14">
        <w:t xml:space="preserve">performances </w:t>
      </w:r>
      <w:r>
        <w:rPr>
          <w:rFonts w:hint="eastAsia"/>
        </w:rPr>
        <w:t xml:space="preserve">of WiFi </w:t>
      </w:r>
      <w:r w:rsidR="00A37C14">
        <w:t>UEs are</w:t>
      </w:r>
      <w:r w:rsidR="00A37C14">
        <w:rPr>
          <w:rFonts w:hint="eastAsia"/>
        </w:rPr>
        <w:t xml:space="preserve"> </w:t>
      </w:r>
      <w:r>
        <w:rPr>
          <w:rFonts w:hint="eastAsia"/>
        </w:rPr>
        <w:t xml:space="preserve">degraded sharply </w:t>
      </w:r>
      <w:r w:rsidR="00377CA3">
        <w:rPr>
          <w:rFonts w:hint="eastAsia"/>
        </w:rPr>
        <w:t>when</w:t>
      </w:r>
      <w:r w:rsidR="0079765D">
        <w:rPr>
          <w:rFonts w:hint="eastAsia"/>
        </w:rPr>
        <w:t xml:space="preserve"> the</w:t>
      </w:r>
      <w:r>
        <w:rPr>
          <w:rFonts w:hint="eastAsia"/>
        </w:rPr>
        <w:t xml:space="preserve"> arrival rate </w:t>
      </w:r>
      <w:r w:rsidR="00A37C14">
        <w:t>is getting</w:t>
      </w:r>
      <w:r w:rsidR="00A37C14">
        <w:rPr>
          <w:rFonts w:hint="eastAsia"/>
        </w:rPr>
        <w:t xml:space="preserve"> </w:t>
      </w:r>
      <w:r>
        <w:rPr>
          <w:rFonts w:hint="eastAsia"/>
        </w:rPr>
        <w:t>high</w:t>
      </w:r>
      <w:r w:rsidR="00A37C14">
        <w:t>er</w:t>
      </w:r>
      <w:r>
        <w:rPr>
          <w:rFonts w:hint="eastAsia"/>
        </w:rPr>
        <w:t xml:space="preserve"> </w:t>
      </w:r>
      <w:r>
        <w:t>because</w:t>
      </w:r>
      <w:r>
        <w:rPr>
          <w:rFonts w:hint="eastAsia"/>
        </w:rPr>
        <w:t xml:space="preserve"> </w:t>
      </w:r>
      <w:r w:rsidR="00291D28">
        <w:rPr>
          <w:rFonts w:eastAsiaTheme="minorEastAsia" w:hint="eastAsia"/>
        </w:rPr>
        <w:t>of</w:t>
      </w:r>
      <w:r w:rsidR="00F72B40">
        <w:rPr>
          <w:rFonts w:hint="eastAsia"/>
        </w:rPr>
        <w:t xml:space="preserve"> </w:t>
      </w:r>
      <w:r w:rsidR="00291D28">
        <w:rPr>
          <w:rFonts w:eastAsiaTheme="minorEastAsia" w:hint="eastAsia"/>
        </w:rPr>
        <w:t>retransmission</w:t>
      </w:r>
      <w:r w:rsidR="0079765D">
        <w:rPr>
          <w:rFonts w:eastAsiaTheme="minorEastAsia" w:hint="eastAsia"/>
        </w:rPr>
        <w:t>s</w:t>
      </w:r>
      <w:r w:rsidR="00291D28">
        <w:rPr>
          <w:rFonts w:eastAsiaTheme="minorEastAsia" w:hint="eastAsia"/>
        </w:rPr>
        <w:t xml:space="preserve"> and extension of back-off time due to </w:t>
      </w:r>
      <w:r w:rsidR="0079765D">
        <w:rPr>
          <w:rFonts w:eastAsiaTheme="minorEastAsia" w:hint="eastAsia"/>
        </w:rPr>
        <w:t xml:space="preserve">excessive </w:t>
      </w:r>
      <w:r w:rsidR="00291D28">
        <w:rPr>
          <w:rFonts w:eastAsiaTheme="minorEastAsia" w:hint="eastAsia"/>
        </w:rPr>
        <w:t>colli</w:t>
      </w:r>
      <w:r w:rsidR="0079765D">
        <w:rPr>
          <w:rFonts w:eastAsiaTheme="minorEastAsia" w:hint="eastAsia"/>
        </w:rPr>
        <w:t>sions</w:t>
      </w:r>
      <w:r w:rsidR="00291D28">
        <w:rPr>
          <w:rFonts w:eastAsiaTheme="minorEastAsia" w:hint="eastAsia"/>
        </w:rPr>
        <w:t xml:space="preserve"> with other </w:t>
      </w:r>
      <w:r w:rsidR="0079765D">
        <w:rPr>
          <w:rFonts w:eastAsiaTheme="minorEastAsia" w:hint="eastAsia"/>
        </w:rPr>
        <w:t>nodes</w:t>
      </w:r>
      <w:r w:rsidR="00291D28">
        <w:rPr>
          <w:rFonts w:eastAsiaTheme="minorEastAsia" w:hint="eastAsia"/>
        </w:rPr>
        <w:t>. These</w:t>
      </w:r>
      <w:r w:rsidR="009262F6">
        <w:t xml:space="preserve"> lead to longer </w:t>
      </w:r>
      <w:r w:rsidR="0079765D">
        <w:rPr>
          <w:rFonts w:hint="eastAsia"/>
        </w:rPr>
        <w:t xml:space="preserve">periods of idle </w:t>
      </w:r>
      <w:r w:rsidR="009262F6">
        <w:t xml:space="preserve">channel and </w:t>
      </w:r>
      <w:r w:rsidR="0079765D">
        <w:rPr>
          <w:rFonts w:hint="eastAsia"/>
        </w:rPr>
        <w:t xml:space="preserve">large </w:t>
      </w:r>
      <w:r w:rsidR="009262F6">
        <w:t>packet delay</w:t>
      </w:r>
      <w:r w:rsidR="0079765D">
        <w:rPr>
          <w:rFonts w:hint="eastAsia"/>
        </w:rPr>
        <w:t>s</w:t>
      </w:r>
      <w:r w:rsidR="00F72B40">
        <w:rPr>
          <w:rFonts w:hint="eastAsia"/>
        </w:rPr>
        <w:t xml:space="preserve">. </w:t>
      </w:r>
      <w:r w:rsidR="003308B9">
        <w:rPr>
          <w:rFonts w:hint="eastAsia"/>
        </w:rPr>
        <w:t>On the other hand</w:t>
      </w:r>
      <w:r w:rsidR="00F72B40">
        <w:rPr>
          <w:rFonts w:hint="eastAsia"/>
        </w:rPr>
        <w:t xml:space="preserve">, </w:t>
      </w:r>
      <w:r w:rsidR="00D65DC5">
        <w:rPr>
          <w:rFonts w:hint="eastAsia"/>
        </w:rPr>
        <w:t>even if LAA doesn</w:t>
      </w:r>
      <w:r w:rsidR="00D65DC5">
        <w:t>’</w:t>
      </w:r>
      <w:r w:rsidR="00D65DC5">
        <w:rPr>
          <w:rFonts w:hint="eastAsia"/>
        </w:rPr>
        <w:t xml:space="preserve">t use </w:t>
      </w:r>
      <w:r w:rsidR="00CD4D95">
        <w:t>the licensed</w:t>
      </w:r>
      <w:r w:rsidR="00CD4D95" w:rsidDel="00CD4D95">
        <w:rPr>
          <w:rFonts w:hint="eastAsia"/>
        </w:rPr>
        <w:t xml:space="preserve"> </w:t>
      </w:r>
      <w:r w:rsidR="00D65DC5">
        <w:rPr>
          <w:rFonts w:hint="eastAsia"/>
        </w:rPr>
        <w:t xml:space="preserve">band for data transmission, </w:t>
      </w:r>
      <w:r w:rsidR="00F72B40">
        <w:rPr>
          <w:rFonts w:hint="eastAsia"/>
        </w:rPr>
        <w:t xml:space="preserve">UPT of WiFi in </w:t>
      </w:r>
      <w:r w:rsidR="0079765D">
        <w:rPr>
          <w:rFonts w:hint="eastAsia"/>
        </w:rPr>
        <w:t xml:space="preserve">the </w:t>
      </w:r>
      <w:r w:rsidR="00F72B40">
        <w:rPr>
          <w:rFonts w:hint="eastAsia"/>
        </w:rPr>
        <w:t xml:space="preserve">WiFi + LAA </w:t>
      </w:r>
      <w:r w:rsidR="00F72B40">
        <w:t>coexistence</w:t>
      </w:r>
      <w:r w:rsidR="00F72B40">
        <w:rPr>
          <w:rFonts w:hint="eastAsia"/>
        </w:rPr>
        <w:t xml:space="preserve"> case</w:t>
      </w:r>
      <w:r w:rsidR="00D65DC5">
        <w:rPr>
          <w:rFonts w:hint="eastAsia"/>
        </w:rPr>
        <w:t xml:space="preserve"> </w:t>
      </w:r>
      <w:r w:rsidR="00F72B40">
        <w:rPr>
          <w:rFonts w:hint="eastAsia"/>
        </w:rPr>
        <w:t xml:space="preserve">is higher </w:t>
      </w:r>
      <w:r w:rsidR="00F81F23">
        <w:rPr>
          <w:rFonts w:hint="eastAsia"/>
        </w:rPr>
        <w:t xml:space="preserve">than </w:t>
      </w:r>
      <w:r w:rsidR="00E43726">
        <w:t>that of Wi</w:t>
      </w:r>
      <w:r w:rsidR="00CD4D95">
        <w:t xml:space="preserve">Fi </w:t>
      </w:r>
      <w:r w:rsidR="00F81F23">
        <w:rPr>
          <w:rFonts w:hint="eastAsia"/>
        </w:rPr>
        <w:t xml:space="preserve">in </w:t>
      </w:r>
      <w:r w:rsidR="0079765D">
        <w:rPr>
          <w:rFonts w:hint="eastAsia"/>
        </w:rPr>
        <w:t xml:space="preserve">the </w:t>
      </w:r>
      <w:r w:rsidR="00F72B40">
        <w:rPr>
          <w:rFonts w:hint="eastAsia"/>
        </w:rPr>
        <w:t>WiFi + WiFi coexistence case.</w:t>
      </w:r>
      <w:r w:rsidR="005A3C53">
        <w:t xml:space="preserve"> </w:t>
      </w:r>
      <w:r w:rsidR="00962E59">
        <w:rPr>
          <w:rFonts w:hint="eastAsia"/>
        </w:rPr>
        <w:t xml:space="preserve">LAA yields </w:t>
      </w:r>
      <w:r w:rsidR="005A3C53">
        <w:t xml:space="preserve">higher </w:t>
      </w:r>
      <w:r w:rsidR="00962E59">
        <w:rPr>
          <w:rFonts w:hint="eastAsia"/>
        </w:rPr>
        <w:t xml:space="preserve">UPT </w:t>
      </w:r>
      <w:r w:rsidR="005A3C53">
        <w:t xml:space="preserve">than WiFi </w:t>
      </w:r>
      <w:r w:rsidR="00E43726">
        <w:rPr>
          <w:rFonts w:hint="eastAsia"/>
        </w:rPr>
        <w:t>in WiFi + Wi</w:t>
      </w:r>
      <w:r w:rsidR="00946AD8">
        <w:rPr>
          <w:rFonts w:hint="eastAsia"/>
        </w:rPr>
        <w:t xml:space="preserve">Fi coexistence case </w:t>
      </w:r>
      <w:r w:rsidR="00244F62">
        <w:rPr>
          <w:rFonts w:eastAsiaTheme="minorEastAsia" w:hint="eastAsia"/>
        </w:rPr>
        <w:t>in all traffic condition</w:t>
      </w:r>
      <w:r w:rsidR="00A24D83">
        <w:rPr>
          <w:rFonts w:eastAsiaTheme="minorEastAsia" w:hint="eastAsia"/>
        </w:rPr>
        <w:t>s</w:t>
      </w:r>
      <w:r w:rsidR="00962E59">
        <w:rPr>
          <w:rFonts w:eastAsiaTheme="minorEastAsia" w:hint="eastAsia"/>
        </w:rPr>
        <w:t>,</w:t>
      </w:r>
      <w:r w:rsidR="00244F62">
        <w:rPr>
          <w:rFonts w:eastAsiaTheme="minorEastAsia" w:hint="eastAsia"/>
        </w:rPr>
        <w:t xml:space="preserve"> </w:t>
      </w:r>
      <w:r w:rsidR="005A3C53">
        <w:t xml:space="preserve">because LAA </w:t>
      </w:r>
      <w:r w:rsidR="00AD5575">
        <w:t xml:space="preserve">can </w:t>
      </w:r>
      <w:r w:rsidR="005A3C53">
        <w:t xml:space="preserve">transmit with higher </w:t>
      </w:r>
      <w:r w:rsidR="00AD5575">
        <w:t xml:space="preserve">spectral </w:t>
      </w:r>
      <w:r w:rsidR="005A3C53">
        <w:t xml:space="preserve">efficiency than WiFi. </w:t>
      </w:r>
      <w:r w:rsidR="008F1723">
        <w:rPr>
          <w:rFonts w:hint="eastAsia"/>
        </w:rPr>
        <w:t xml:space="preserve">Therefore, </w:t>
      </w:r>
      <w:r w:rsidR="005A3C53">
        <w:t xml:space="preserve">the </w:t>
      </w:r>
      <w:r w:rsidR="00CD4D95">
        <w:t>data packet</w:t>
      </w:r>
      <w:r w:rsidR="005A3C53">
        <w:t xml:space="preserve"> in LAA eNB can be </w:t>
      </w:r>
      <w:r w:rsidR="00CD4D95">
        <w:t xml:space="preserve">finished </w:t>
      </w:r>
      <w:r w:rsidR="005A3C53">
        <w:t xml:space="preserve">quickly compared with WiFi. Thus, the </w:t>
      </w:r>
      <w:r w:rsidR="008F1723">
        <w:rPr>
          <w:rFonts w:hint="eastAsia"/>
        </w:rPr>
        <w:t xml:space="preserve">interference to WiFi </w:t>
      </w:r>
      <w:r w:rsidR="005A3C53">
        <w:t xml:space="preserve">is </w:t>
      </w:r>
      <w:r w:rsidR="008F1723">
        <w:rPr>
          <w:rFonts w:hint="eastAsia"/>
        </w:rPr>
        <w:t>reduced</w:t>
      </w:r>
      <w:r w:rsidR="00020D8B">
        <w:rPr>
          <w:rFonts w:hint="eastAsia"/>
        </w:rPr>
        <w:t xml:space="preserve"> and WiFi APs have more chance</w:t>
      </w:r>
      <w:r w:rsidR="00962E59">
        <w:rPr>
          <w:rFonts w:hint="eastAsia"/>
        </w:rPr>
        <w:t>s</w:t>
      </w:r>
      <w:r w:rsidR="00020D8B">
        <w:rPr>
          <w:rFonts w:hint="eastAsia"/>
        </w:rPr>
        <w:t xml:space="preserve"> to access the unlicensed band</w:t>
      </w:r>
      <w:r w:rsidR="008F1723">
        <w:rPr>
          <w:rFonts w:hint="eastAsia"/>
        </w:rPr>
        <w:t xml:space="preserve">. </w:t>
      </w:r>
    </w:p>
    <w:p w:rsidR="006D5FB8" w:rsidRPr="00DB2645" w:rsidRDefault="00AD1EBA" w:rsidP="008252FE">
      <w:pPr>
        <w:jc w:val="center"/>
        <w:rPr>
          <w:rFonts w:eastAsiaTheme="minorEastAsia"/>
        </w:rPr>
      </w:pPr>
      <w:r>
        <w:rPr>
          <w:noProof/>
          <w:lang w:val="en-US"/>
        </w:rPr>
        <w:drawing>
          <wp:inline distT="0" distB="0" distL="0" distR="0">
            <wp:extent cx="3129309" cy="2804801"/>
            <wp:effectExtent l="1905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3129309" cy="2804801"/>
                    </a:xfrm>
                    <a:prstGeom prst="rect">
                      <a:avLst/>
                    </a:prstGeom>
                    <a:noFill/>
                    <a:ln w="9525">
                      <a:noFill/>
                      <a:miter lim="800000"/>
                      <a:headEnd/>
                      <a:tailEnd/>
                    </a:ln>
                  </pic:spPr>
                </pic:pic>
              </a:graphicData>
            </a:graphic>
          </wp:inline>
        </w:drawing>
      </w:r>
      <w:r>
        <w:rPr>
          <w:noProof/>
          <w:lang w:val="en-US"/>
        </w:rPr>
        <w:drawing>
          <wp:inline distT="0" distB="0" distL="0" distR="0">
            <wp:extent cx="3137954" cy="2813431"/>
            <wp:effectExtent l="19050" t="0" r="5296"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3137954" cy="2813431"/>
                    </a:xfrm>
                    <a:prstGeom prst="rect">
                      <a:avLst/>
                    </a:prstGeom>
                    <a:noFill/>
                    <a:ln w="9525">
                      <a:noFill/>
                      <a:miter lim="800000"/>
                      <a:headEnd/>
                      <a:tailEnd/>
                    </a:ln>
                  </pic:spPr>
                </pic:pic>
              </a:graphicData>
            </a:graphic>
          </wp:inline>
        </w:drawing>
      </w:r>
    </w:p>
    <w:p w:rsidR="002B4332" w:rsidRDefault="00F115C1" w:rsidP="008252FE">
      <w:pPr>
        <w:jc w:val="center"/>
        <w:rPr>
          <w:rFonts w:eastAsiaTheme="minorEastAsia"/>
          <w:b/>
        </w:rPr>
      </w:pPr>
      <w:r w:rsidRPr="00335933">
        <w:rPr>
          <w:rFonts w:hint="eastAsia"/>
          <w:b/>
        </w:rPr>
        <w:t xml:space="preserve">Figure </w:t>
      </w:r>
      <w:r>
        <w:rPr>
          <w:rFonts w:eastAsiaTheme="minorEastAsia" w:hint="eastAsia"/>
          <w:b/>
        </w:rPr>
        <w:t>3</w:t>
      </w:r>
      <w:r>
        <w:rPr>
          <w:rFonts w:hint="eastAsia"/>
          <w:b/>
        </w:rPr>
        <w:t xml:space="preserve">: </w:t>
      </w:r>
      <w:r w:rsidR="00845DAC">
        <w:rPr>
          <w:rFonts w:hint="eastAsia"/>
          <w:b/>
        </w:rPr>
        <w:t>Average and 5%ile</w:t>
      </w:r>
      <w:r w:rsidR="00962E59">
        <w:rPr>
          <w:rFonts w:hint="eastAsia"/>
          <w:b/>
        </w:rPr>
        <w:t xml:space="preserve"> </w:t>
      </w:r>
      <w:r w:rsidRPr="00335933">
        <w:rPr>
          <w:rFonts w:hint="eastAsia"/>
          <w:b/>
        </w:rPr>
        <w:t>UPT</w:t>
      </w:r>
      <w:r>
        <w:rPr>
          <w:rFonts w:eastAsiaTheme="minorEastAsia" w:hint="eastAsia"/>
          <w:b/>
        </w:rPr>
        <w:t xml:space="preserve"> </w:t>
      </w:r>
      <w:r w:rsidR="00845DAC">
        <w:rPr>
          <w:rFonts w:eastAsiaTheme="minorEastAsia" w:hint="eastAsia"/>
          <w:b/>
        </w:rPr>
        <w:t xml:space="preserve">in </w:t>
      </w:r>
      <w:r>
        <w:rPr>
          <w:rFonts w:eastAsiaTheme="minorEastAsia" w:hint="eastAsia"/>
          <w:b/>
        </w:rPr>
        <w:t>WiFi + WiFi coexistence and WiFi + LAA with LBT scheme 1 coexistence</w:t>
      </w:r>
      <w:r w:rsidR="00083002">
        <w:rPr>
          <w:rFonts w:eastAsiaTheme="minorEastAsia" w:hint="eastAsia"/>
          <w:b/>
        </w:rPr>
        <w:t xml:space="preserve"> </w:t>
      </w:r>
      <w:r w:rsidR="00083002">
        <w:rPr>
          <w:rFonts w:eastAsiaTheme="minorEastAsia"/>
          <w:b/>
        </w:rPr>
        <w:t>in c</w:t>
      </w:r>
      <w:r w:rsidR="00083002" w:rsidRPr="009B3654">
        <w:rPr>
          <w:rFonts w:eastAsiaTheme="minorEastAsia"/>
          <w:b/>
        </w:rPr>
        <w:t>ase 1</w:t>
      </w:r>
      <w:r w:rsidR="00083002">
        <w:rPr>
          <w:rFonts w:eastAsiaTheme="minorEastAsia"/>
          <w:b/>
        </w:rPr>
        <w:t>.</w:t>
      </w:r>
    </w:p>
    <w:p w:rsidR="002B4332" w:rsidRDefault="002B4332" w:rsidP="00F115C1">
      <w:pPr>
        <w:jc w:val="center"/>
        <w:rPr>
          <w:rFonts w:eastAsiaTheme="minorEastAsia"/>
          <w:b/>
        </w:rPr>
      </w:pPr>
    </w:p>
    <w:p w:rsidR="00E73015" w:rsidRDefault="00AD1EBA" w:rsidP="009B6C9E">
      <w:pPr>
        <w:jc w:val="center"/>
        <w:rPr>
          <w:b/>
        </w:rPr>
      </w:pPr>
      <w:r>
        <w:rPr>
          <w:noProof/>
          <w:lang w:val="en-US"/>
        </w:rPr>
        <w:drawing>
          <wp:inline distT="0" distB="0" distL="0" distR="0">
            <wp:extent cx="3129309" cy="2822061"/>
            <wp:effectExtent l="1905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3129309" cy="2822061"/>
                    </a:xfrm>
                    <a:prstGeom prst="rect">
                      <a:avLst/>
                    </a:prstGeom>
                    <a:noFill/>
                    <a:ln w="9525">
                      <a:noFill/>
                      <a:miter lim="800000"/>
                      <a:headEnd/>
                      <a:tailEnd/>
                    </a:ln>
                  </pic:spPr>
                </pic:pic>
              </a:graphicData>
            </a:graphic>
          </wp:inline>
        </w:drawing>
      </w:r>
      <w:r>
        <w:rPr>
          <w:noProof/>
          <w:lang w:val="en-US"/>
        </w:rPr>
        <w:drawing>
          <wp:inline distT="0" distB="0" distL="0" distR="0">
            <wp:extent cx="3137954" cy="2830692"/>
            <wp:effectExtent l="19050" t="0" r="5296"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3137954" cy="2830692"/>
                    </a:xfrm>
                    <a:prstGeom prst="rect">
                      <a:avLst/>
                    </a:prstGeom>
                    <a:noFill/>
                    <a:ln w="9525">
                      <a:noFill/>
                      <a:miter lim="800000"/>
                      <a:headEnd/>
                      <a:tailEnd/>
                    </a:ln>
                  </pic:spPr>
                </pic:pic>
              </a:graphicData>
            </a:graphic>
          </wp:inline>
        </w:drawing>
      </w:r>
    </w:p>
    <w:p w:rsidR="00F115C1" w:rsidRDefault="00F115C1" w:rsidP="00F115C1">
      <w:pPr>
        <w:jc w:val="center"/>
        <w:rPr>
          <w:rFonts w:eastAsiaTheme="minorEastAsia"/>
          <w:b/>
        </w:rPr>
      </w:pPr>
      <w:r>
        <w:rPr>
          <w:rFonts w:hint="eastAsia"/>
          <w:b/>
        </w:rPr>
        <w:t xml:space="preserve">Figure </w:t>
      </w:r>
      <w:r w:rsidR="0061018E">
        <w:rPr>
          <w:rFonts w:hint="eastAsia"/>
          <w:b/>
        </w:rPr>
        <w:t>4</w:t>
      </w:r>
      <w:r>
        <w:rPr>
          <w:rFonts w:hint="eastAsia"/>
          <w:b/>
        </w:rPr>
        <w:t xml:space="preserve">: </w:t>
      </w:r>
      <w:r w:rsidR="00845DAC">
        <w:rPr>
          <w:rFonts w:hint="eastAsia"/>
          <w:b/>
        </w:rPr>
        <w:t>Average and 5%ile</w:t>
      </w:r>
      <w:r w:rsidR="00962E59">
        <w:rPr>
          <w:rFonts w:hint="eastAsia"/>
          <w:b/>
        </w:rPr>
        <w:t xml:space="preserve"> </w:t>
      </w:r>
      <w:r>
        <w:rPr>
          <w:rFonts w:hint="eastAsia"/>
          <w:b/>
        </w:rPr>
        <w:t xml:space="preserve">UPT </w:t>
      </w:r>
      <w:r w:rsidR="00845DAC">
        <w:rPr>
          <w:rFonts w:eastAsiaTheme="minorEastAsia" w:hint="eastAsia"/>
          <w:b/>
        </w:rPr>
        <w:t xml:space="preserve">in </w:t>
      </w:r>
      <w:r>
        <w:rPr>
          <w:rFonts w:eastAsiaTheme="minorEastAsia" w:hint="eastAsia"/>
          <w:b/>
        </w:rPr>
        <w:t>WiFi + WiFi coexistence and WiFi + LAA with LBT scheme 2 coexistence</w:t>
      </w:r>
      <w:r w:rsidR="00083002">
        <w:rPr>
          <w:rFonts w:eastAsiaTheme="minorEastAsia" w:hint="eastAsia"/>
          <w:b/>
        </w:rPr>
        <w:t xml:space="preserve"> </w:t>
      </w:r>
      <w:r w:rsidR="00083002">
        <w:rPr>
          <w:rFonts w:eastAsiaTheme="minorEastAsia"/>
          <w:b/>
        </w:rPr>
        <w:t>in c</w:t>
      </w:r>
      <w:r w:rsidR="00083002" w:rsidRPr="009B3654">
        <w:rPr>
          <w:rFonts w:eastAsiaTheme="minorEastAsia"/>
          <w:b/>
        </w:rPr>
        <w:t>ase 1</w:t>
      </w:r>
      <w:r w:rsidR="00083002">
        <w:rPr>
          <w:rFonts w:eastAsiaTheme="minorEastAsia"/>
          <w:b/>
        </w:rPr>
        <w:t>.</w:t>
      </w:r>
    </w:p>
    <w:p w:rsidR="009B6C9E" w:rsidRDefault="009B6C9E" w:rsidP="009B6C9E">
      <w:pPr>
        <w:jc w:val="center"/>
        <w:rPr>
          <w:rFonts w:eastAsiaTheme="minorEastAsia"/>
          <w:b/>
        </w:rPr>
      </w:pPr>
    </w:p>
    <w:p w:rsidR="000F7154" w:rsidRDefault="000F7154" w:rsidP="000F7154">
      <w:pPr>
        <w:rPr>
          <w:rFonts w:eastAsiaTheme="minorEastAsia"/>
        </w:rPr>
      </w:pPr>
      <w:r>
        <w:rPr>
          <w:rFonts w:hint="eastAsia"/>
        </w:rPr>
        <w:t xml:space="preserve">Table 1 and table 2 show the </w:t>
      </w:r>
      <w:r>
        <w:t>simulation</w:t>
      </w:r>
      <w:r>
        <w:rPr>
          <w:rFonts w:hint="eastAsia"/>
        </w:rPr>
        <w:t xml:space="preserve"> results classified into low, </w:t>
      </w:r>
      <w:r>
        <w:t>middle</w:t>
      </w:r>
      <w:r>
        <w:rPr>
          <w:rFonts w:hint="eastAsia"/>
        </w:rPr>
        <w:t xml:space="preserve"> and high traffic condition</w:t>
      </w:r>
      <w:r w:rsidR="00962E59">
        <w:rPr>
          <w:rFonts w:hint="eastAsia"/>
        </w:rPr>
        <w:t>s</w:t>
      </w:r>
      <w:r>
        <w:rPr>
          <w:rFonts w:hint="eastAsia"/>
        </w:rPr>
        <w:t xml:space="preserve"> according to buffer occupancy (BO) [4]. The results </w:t>
      </w:r>
      <w:r w:rsidR="00824122">
        <w:rPr>
          <w:rFonts w:hint="eastAsia"/>
        </w:rPr>
        <w:t xml:space="preserve">of </w:t>
      </w:r>
      <w:r>
        <w:rPr>
          <w:rFonts w:hint="eastAsia"/>
        </w:rPr>
        <w:t xml:space="preserve">WiFi + LAA with </w:t>
      </w:r>
      <w:r w:rsidR="00635DE9">
        <w:rPr>
          <w:rFonts w:eastAsiaTheme="minorEastAsia" w:hint="eastAsia"/>
        </w:rPr>
        <w:t>LBT scheme 1</w:t>
      </w:r>
      <w:r>
        <w:rPr>
          <w:rFonts w:hint="eastAsia"/>
        </w:rPr>
        <w:t xml:space="preserve"> case show </w:t>
      </w:r>
      <w:r w:rsidR="009520D5" w:rsidRPr="009520D5">
        <w:rPr>
          <w:rFonts w:eastAsiaTheme="minorEastAsia" w:hint="eastAsia"/>
        </w:rPr>
        <w:t>10.0</w:t>
      </w:r>
      <w:r>
        <w:rPr>
          <w:rFonts w:hint="eastAsia"/>
        </w:rPr>
        <w:t xml:space="preserve">% improvement in the average UPT of WiFi and </w:t>
      </w:r>
      <w:r w:rsidR="009520D5" w:rsidRPr="009520D5">
        <w:rPr>
          <w:rFonts w:eastAsiaTheme="minorEastAsia" w:hint="eastAsia"/>
        </w:rPr>
        <w:t>22.9</w:t>
      </w:r>
      <w:r>
        <w:rPr>
          <w:rFonts w:hint="eastAsia"/>
        </w:rPr>
        <w:t>% improvement in the 5%ile UPT of WiFi</w:t>
      </w:r>
      <w:r w:rsidR="00962E59">
        <w:rPr>
          <w:rFonts w:hint="eastAsia"/>
        </w:rPr>
        <w:t>;</w:t>
      </w:r>
      <w:r>
        <w:rPr>
          <w:rFonts w:hint="eastAsia"/>
        </w:rPr>
        <w:t xml:space="preserve"> </w:t>
      </w:r>
      <w:r w:rsidR="009D410C">
        <w:rPr>
          <w:rFonts w:eastAsiaTheme="minorEastAsia" w:hint="eastAsia"/>
        </w:rPr>
        <w:t>and t</w:t>
      </w:r>
      <w:r w:rsidR="009D410C">
        <w:rPr>
          <w:rFonts w:hint="eastAsia"/>
        </w:rPr>
        <w:t xml:space="preserve">he results </w:t>
      </w:r>
      <w:r w:rsidR="009C546A">
        <w:rPr>
          <w:rFonts w:hint="eastAsia"/>
        </w:rPr>
        <w:t>of</w:t>
      </w:r>
      <w:r w:rsidR="009D410C">
        <w:rPr>
          <w:rFonts w:hint="eastAsia"/>
        </w:rPr>
        <w:t xml:space="preserve"> WiFi + LAA with </w:t>
      </w:r>
      <w:r w:rsidR="009D410C">
        <w:rPr>
          <w:rFonts w:eastAsiaTheme="minorEastAsia" w:hint="eastAsia"/>
        </w:rPr>
        <w:t>LBT scheme 2</w:t>
      </w:r>
      <w:r w:rsidR="009D410C">
        <w:rPr>
          <w:rFonts w:hint="eastAsia"/>
        </w:rPr>
        <w:t xml:space="preserve"> case show </w:t>
      </w:r>
      <w:r w:rsidR="005A3D9A">
        <w:rPr>
          <w:rFonts w:eastAsiaTheme="minorEastAsia" w:hint="eastAsia"/>
        </w:rPr>
        <w:t>35.4</w:t>
      </w:r>
      <w:r w:rsidR="009D410C">
        <w:rPr>
          <w:rFonts w:hint="eastAsia"/>
        </w:rPr>
        <w:t>% improvement in the average UPT of WiFi</w:t>
      </w:r>
      <w:r w:rsidR="00824122">
        <w:rPr>
          <w:rFonts w:hint="eastAsia"/>
        </w:rPr>
        <w:t>;</w:t>
      </w:r>
      <w:r w:rsidR="009D410C">
        <w:rPr>
          <w:rFonts w:hint="eastAsia"/>
        </w:rPr>
        <w:t xml:space="preserve"> and </w:t>
      </w:r>
      <w:r w:rsidR="005A3D9A">
        <w:rPr>
          <w:rFonts w:eastAsiaTheme="minorEastAsia" w:hint="eastAsia"/>
        </w:rPr>
        <w:t>76.6</w:t>
      </w:r>
      <w:r w:rsidR="00B33656">
        <w:rPr>
          <w:rFonts w:hint="eastAsia"/>
        </w:rPr>
        <w:t>% improvement in the 5%</w:t>
      </w:r>
      <w:r w:rsidR="009D410C">
        <w:rPr>
          <w:rFonts w:hint="eastAsia"/>
        </w:rPr>
        <w:t xml:space="preserve">ile UPT of WiFi compared </w:t>
      </w:r>
      <w:r w:rsidR="00962E59">
        <w:rPr>
          <w:rFonts w:hint="eastAsia"/>
        </w:rPr>
        <w:t>to the</w:t>
      </w:r>
      <w:r w:rsidR="009D410C">
        <w:rPr>
          <w:rFonts w:hint="eastAsia"/>
        </w:rPr>
        <w:t xml:space="preserve"> WiFi + WiFi coexistence case </w:t>
      </w:r>
      <w:r w:rsidR="00962E59">
        <w:rPr>
          <w:rFonts w:hint="eastAsia"/>
        </w:rPr>
        <w:t>with</w:t>
      </w:r>
      <w:r w:rsidR="006D452A">
        <w:rPr>
          <w:rFonts w:hint="eastAsia"/>
        </w:rPr>
        <w:t xml:space="preserve"> low traffic. </w:t>
      </w:r>
      <w:r>
        <w:rPr>
          <w:rFonts w:hint="eastAsia"/>
        </w:rPr>
        <w:t xml:space="preserve">Moreover, the results </w:t>
      </w:r>
      <w:r w:rsidR="00962E59">
        <w:rPr>
          <w:rFonts w:hint="eastAsia"/>
        </w:rPr>
        <w:t>of</w:t>
      </w:r>
      <w:r>
        <w:rPr>
          <w:rFonts w:hint="eastAsia"/>
        </w:rPr>
        <w:t xml:space="preserve"> WiFi + LAA with </w:t>
      </w:r>
      <w:r w:rsidR="00635DE9">
        <w:rPr>
          <w:rFonts w:eastAsiaTheme="minorEastAsia" w:hint="eastAsia"/>
        </w:rPr>
        <w:t>LBT scheme 1</w:t>
      </w:r>
      <w:r>
        <w:rPr>
          <w:rFonts w:hint="eastAsia"/>
        </w:rPr>
        <w:t xml:space="preserve"> case show </w:t>
      </w:r>
      <w:r w:rsidR="00F131FC" w:rsidRPr="009520D5">
        <w:rPr>
          <w:rFonts w:eastAsiaTheme="minorEastAsia" w:hint="eastAsia"/>
        </w:rPr>
        <w:t>15</w:t>
      </w:r>
      <w:r w:rsidR="00F131FC">
        <w:rPr>
          <w:rFonts w:eastAsiaTheme="minorEastAsia" w:hint="eastAsia"/>
        </w:rPr>
        <w:t>3</w:t>
      </w:r>
      <w:r>
        <w:rPr>
          <w:rFonts w:hint="eastAsia"/>
        </w:rPr>
        <w:t xml:space="preserve">% improvement in the average UPT of WiFi and </w:t>
      </w:r>
      <w:r w:rsidR="009520D5" w:rsidRPr="009520D5">
        <w:rPr>
          <w:rFonts w:eastAsiaTheme="minorEastAsia" w:hint="eastAsia"/>
        </w:rPr>
        <w:t>880</w:t>
      </w:r>
      <w:r w:rsidR="00B33656">
        <w:rPr>
          <w:rFonts w:hint="eastAsia"/>
        </w:rPr>
        <w:t>% improvement in the 5%</w:t>
      </w:r>
      <w:r>
        <w:rPr>
          <w:rFonts w:hint="eastAsia"/>
        </w:rPr>
        <w:t>ile UPT of WiFi</w:t>
      </w:r>
      <w:r w:rsidR="00962E59">
        <w:rPr>
          <w:rFonts w:hint="eastAsia"/>
        </w:rPr>
        <w:t>;</w:t>
      </w:r>
      <w:r w:rsidRPr="006F71A9">
        <w:rPr>
          <w:rFonts w:hint="eastAsia"/>
        </w:rPr>
        <w:t xml:space="preserve"> </w:t>
      </w:r>
      <w:r w:rsidR="008A5D4F">
        <w:rPr>
          <w:rFonts w:eastAsiaTheme="minorEastAsia" w:hint="eastAsia"/>
        </w:rPr>
        <w:t>and t</w:t>
      </w:r>
      <w:r w:rsidR="009D410C">
        <w:rPr>
          <w:rFonts w:hint="eastAsia"/>
        </w:rPr>
        <w:t xml:space="preserve">he results </w:t>
      </w:r>
      <w:r w:rsidR="00962E59">
        <w:rPr>
          <w:rFonts w:hint="eastAsia"/>
        </w:rPr>
        <w:t>of</w:t>
      </w:r>
      <w:r w:rsidR="009D410C">
        <w:rPr>
          <w:rFonts w:hint="eastAsia"/>
        </w:rPr>
        <w:t xml:space="preserve"> WiFi + LAA with </w:t>
      </w:r>
      <w:r w:rsidR="009D410C">
        <w:rPr>
          <w:rFonts w:eastAsiaTheme="minorEastAsia" w:hint="eastAsia"/>
        </w:rPr>
        <w:t>LBT scheme 2</w:t>
      </w:r>
      <w:r w:rsidR="009D410C">
        <w:rPr>
          <w:rFonts w:hint="eastAsia"/>
        </w:rPr>
        <w:t xml:space="preserve"> case show </w:t>
      </w:r>
      <w:r w:rsidR="005A3D9A">
        <w:rPr>
          <w:rFonts w:eastAsiaTheme="minorEastAsia" w:hint="eastAsia"/>
        </w:rPr>
        <w:t>332</w:t>
      </w:r>
      <w:r w:rsidR="009D410C">
        <w:rPr>
          <w:rFonts w:hint="eastAsia"/>
        </w:rPr>
        <w:t xml:space="preserve">% improvement in the average UPT of WiFi and </w:t>
      </w:r>
      <w:r w:rsidR="005A3D9A">
        <w:rPr>
          <w:rFonts w:eastAsiaTheme="minorEastAsia" w:hint="eastAsia"/>
        </w:rPr>
        <w:t>5180</w:t>
      </w:r>
      <w:r w:rsidR="00B33656">
        <w:rPr>
          <w:rFonts w:hint="eastAsia"/>
        </w:rPr>
        <w:t>% improvement in the 5%</w:t>
      </w:r>
      <w:r w:rsidR="009D410C">
        <w:rPr>
          <w:rFonts w:hint="eastAsia"/>
        </w:rPr>
        <w:t>ile UPT of WiFi</w:t>
      </w:r>
      <w:r w:rsidR="009D410C" w:rsidRPr="006F71A9">
        <w:rPr>
          <w:rFonts w:hint="eastAsia"/>
        </w:rPr>
        <w:t xml:space="preserve"> </w:t>
      </w:r>
      <w:r>
        <w:rPr>
          <w:rFonts w:hint="eastAsia"/>
        </w:rPr>
        <w:t xml:space="preserve">compared </w:t>
      </w:r>
      <w:r w:rsidR="00962E59">
        <w:rPr>
          <w:rFonts w:hint="eastAsia"/>
        </w:rPr>
        <w:t>to the</w:t>
      </w:r>
      <w:r>
        <w:rPr>
          <w:rFonts w:hint="eastAsia"/>
        </w:rPr>
        <w:t xml:space="preserve"> WiFi + WiFi coexistence case </w:t>
      </w:r>
      <w:r w:rsidR="00962E59">
        <w:rPr>
          <w:rFonts w:hint="eastAsia"/>
        </w:rPr>
        <w:t>with</w:t>
      </w:r>
      <w:r>
        <w:rPr>
          <w:rFonts w:hint="eastAsia"/>
        </w:rPr>
        <w:t xml:space="preserve"> high traffic.</w:t>
      </w:r>
      <w:r w:rsidR="006D452A">
        <w:rPr>
          <w:rFonts w:eastAsiaTheme="minorEastAsia" w:hint="eastAsia"/>
        </w:rPr>
        <w:t xml:space="preserve"> </w:t>
      </w:r>
      <w:r w:rsidR="009D410C">
        <w:rPr>
          <w:rFonts w:eastAsiaTheme="minorEastAsia" w:hint="eastAsia"/>
        </w:rPr>
        <w:t xml:space="preserve">Especially in high traffic condition, </w:t>
      </w:r>
      <w:r w:rsidR="006D452A">
        <w:rPr>
          <w:rFonts w:eastAsiaTheme="minorEastAsia" w:hint="eastAsia"/>
        </w:rPr>
        <w:t xml:space="preserve">LAA </w:t>
      </w:r>
      <w:r w:rsidR="00962E59">
        <w:rPr>
          <w:rFonts w:eastAsiaTheme="minorEastAsia" w:hint="eastAsia"/>
        </w:rPr>
        <w:t xml:space="preserve">shows </w:t>
      </w:r>
      <w:r w:rsidR="006D452A">
        <w:rPr>
          <w:rFonts w:eastAsiaTheme="minorEastAsia" w:hint="eastAsia"/>
        </w:rPr>
        <w:t>good performance</w:t>
      </w:r>
      <w:r w:rsidR="00962E59">
        <w:rPr>
          <w:rFonts w:eastAsiaTheme="minorEastAsia" w:hint="eastAsia"/>
        </w:rPr>
        <w:t>,</w:t>
      </w:r>
      <w:r w:rsidR="006D452A">
        <w:rPr>
          <w:rFonts w:eastAsiaTheme="minorEastAsia" w:hint="eastAsia"/>
        </w:rPr>
        <w:t xml:space="preserve"> because </w:t>
      </w:r>
      <w:r w:rsidR="00962E59">
        <w:rPr>
          <w:rFonts w:eastAsiaTheme="minorEastAsia" w:hint="eastAsia"/>
        </w:rPr>
        <w:t xml:space="preserve">the </w:t>
      </w:r>
      <w:r w:rsidR="009D410C">
        <w:rPr>
          <w:rFonts w:eastAsiaTheme="minorEastAsia" w:hint="eastAsia"/>
        </w:rPr>
        <w:t>physical layer of LTE is</w:t>
      </w:r>
      <w:r w:rsidR="008A5D4F">
        <w:rPr>
          <w:rFonts w:eastAsiaTheme="minorEastAsia" w:hint="eastAsia"/>
        </w:rPr>
        <w:t xml:space="preserve"> designed to be</w:t>
      </w:r>
      <w:r w:rsidR="009D410C">
        <w:rPr>
          <w:rFonts w:eastAsiaTheme="minorEastAsia" w:hint="eastAsia"/>
        </w:rPr>
        <w:t xml:space="preserve"> robust </w:t>
      </w:r>
      <w:r w:rsidR="00962E59">
        <w:rPr>
          <w:rFonts w:eastAsiaTheme="minorEastAsia" w:hint="eastAsia"/>
        </w:rPr>
        <w:t xml:space="preserve">against </w:t>
      </w:r>
      <w:r w:rsidR="009D410C">
        <w:rPr>
          <w:rFonts w:eastAsiaTheme="minorEastAsia" w:hint="eastAsia"/>
        </w:rPr>
        <w:t xml:space="preserve">interference. </w:t>
      </w:r>
      <w:r w:rsidR="008A5D4F">
        <w:rPr>
          <w:rFonts w:eastAsiaTheme="minorEastAsia" w:hint="eastAsia"/>
        </w:rPr>
        <w:t xml:space="preserve">The </w:t>
      </w:r>
      <w:r w:rsidR="009D410C">
        <w:rPr>
          <w:rFonts w:eastAsiaTheme="minorEastAsia" w:hint="eastAsia"/>
        </w:rPr>
        <w:t xml:space="preserve">UPT of WiFi coexisting </w:t>
      </w:r>
      <w:r w:rsidR="00962E59">
        <w:rPr>
          <w:rFonts w:eastAsiaTheme="minorEastAsia" w:hint="eastAsia"/>
        </w:rPr>
        <w:t xml:space="preserve">with </w:t>
      </w:r>
      <w:r w:rsidR="009D410C">
        <w:rPr>
          <w:rFonts w:eastAsiaTheme="minorEastAsia" w:hint="eastAsia"/>
        </w:rPr>
        <w:t xml:space="preserve">LAA </w:t>
      </w:r>
      <w:r w:rsidR="00962E59">
        <w:rPr>
          <w:rFonts w:eastAsiaTheme="minorEastAsia" w:hint="eastAsia"/>
        </w:rPr>
        <w:t>improves</w:t>
      </w:r>
      <w:r w:rsidR="009D410C">
        <w:rPr>
          <w:rFonts w:eastAsiaTheme="minorEastAsia" w:hint="eastAsia"/>
        </w:rPr>
        <w:t xml:space="preserve"> as </w:t>
      </w:r>
      <w:r w:rsidR="008A5D4F">
        <w:rPr>
          <w:rFonts w:eastAsiaTheme="minorEastAsia" w:hint="eastAsia"/>
        </w:rPr>
        <w:t xml:space="preserve">the </w:t>
      </w:r>
      <w:r w:rsidR="009D410C">
        <w:rPr>
          <w:rFonts w:eastAsiaTheme="minorEastAsia" w:hint="eastAsia"/>
        </w:rPr>
        <w:t xml:space="preserve">UPT of LAA </w:t>
      </w:r>
      <w:r w:rsidR="00962E59">
        <w:rPr>
          <w:rFonts w:eastAsiaTheme="minorEastAsia" w:hint="eastAsia"/>
        </w:rPr>
        <w:t>increases</w:t>
      </w:r>
      <w:r w:rsidR="009D410C">
        <w:rPr>
          <w:rFonts w:eastAsiaTheme="minorEastAsia" w:hint="eastAsia"/>
        </w:rPr>
        <w:t>.</w:t>
      </w:r>
    </w:p>
    <w:p w:rsidR="000F7154" w:rsidRPr="004D5C97" w:rsidRDefault="000F7154" w:rsidP="000F7154">
      <w:pPr>
        <w:jc w:val="center"/>
        <w:rPr>
          <w:b/>
        </w:rPr>
      </w:pPr>
      <w:r w:rsidRPr="004D5C97">
        <w:rPr>
          <w:rFonts w:hint="eastAsia"/>
          <w:b/>
        </w:rPr>
        <w:t xml:space="preserve">Table </w:t>
      </w:r>
      <w:r>
        <w:rPr>
          <w:rFonts w:hint="eastAsia"/>
          <w:b/>
        </w:rPr>
        <w:t>1:</w:t>
      </w:r>
      <w:r w:rsidRPr="004C4716">
        <w:rPr>
          <w:rFonts w:hint="eastAsia"/>
          <w:b/>
        </w:rPr>
        <w:t xml:space="preserve"> </w:t>
      </w:r>
      <w:r w:rsidRPr="00335933">
        <w:rPr>
          <w:rFonts w:hint="eastAsia"/>
          <w:b/>
        </w:rPr>
        <w:t>Average UPT</w:t>
      </w:r>
      <w:r w:rsidR="00B33656">
        <w:rPr>
          <w:rFonts w:hint="eastAsia"/>
          <w:b/>
        </w:rPr>
        <w:t xml:space="preserve"> </w:t>
      </w:r>
      <w:r w:rsidR="00B33656">
        <w:rPr>
          <w:rFonts w:eastAsiaTheme="minorEastAsia" w:hint="eastAsia"/>
          <w:b/>
        </w:rPr>
        <w:t>in case 1</w:t>
      </w:r>
    </w:p>
    <w:tbl>
      <w:tblPr>
        <w:tblStyle w:val="af0"/>
        <w:tblW w:w="4857" w:type="pct"/>
        <w:jc w:val="center"/>
        <w:tblLayout w:type="fixed"/>
        <w:tblLook w:val="04A0" w:firstRow="1" w:lastRow="0" w:firstColumn="1" w:lastColumn="0" w:noHBand="0" w:noVBand="1"/>
      </w:tblPr>
      <w:tblGrid>
        <w:gridCol w:w="1133"/>
        <w:gridCol w:w="977"/>
        <w:gridCol w:w="989"/>
        <w:gridCol w:w="1117"/>
        <w:gridCol w:w="991"/>
        <w:gridCol w:w="1278"/>
        <w:gridCol w:w="1133"/>
        <w:gridCol w:w="991"/>
        <w:gridCol w:w="1280"/>
      </w:tblGrid>
      <w:tr w:rsidR="000F7154" w:rsidTr="009520D5">
        <w:trPr>
          <w:jc w:val="center"/>
        </w:trPr>
        <w:tc>
          <w:tcPr>
            <w:tcW w:w="573" w:type="pct"/>
            <w:vMerge w:val="restart"/>
            <w:vAlign w:val="center"/>
          </w:tcPr>
          <w:p w:rsidR="000F7154" w:rsidRDefault="000F7154" w:rsidP="00C81A6A">
            <w:r>
              <w:rPr>
                <w:rFonts w:hint="eastAsia"/>
              </w:rPr>
              <w:t>Traffic condition</w:t>
            </w:r>
          </w:p>
        </w:tc>
        <w:tc>
          <w:tcPr>
            <w:tcW w:w="494" w:type="pct"/>
            <w:vMerge w:val="restart"/>
            <w:vAlign w:val="center"/>
          </w:tcPr>
          <w:p w:rsidR="000F7154" w:rsidRPr="000D3A55" w:rsidRDefault="000F7154" w:rsidP="00E43726">
            <w:pPr>
              <w:rPr>
                <w:rFonts w:eastAsiaTheme="minorEastAsia"/>
              </w:rPr>
            </w:pPr>
            <w:r>
              <w:rPr>
                <w:rFonts w:hint="eastAsia"/>
              </w:rPr>
              <w:t>BO in WiFi + WiFi</w:t>
            </w:r>
            <w:r w:rsidR="000D3A55">
              <w:rPr>
                <w:rFonts w:eastAsiaTheme="minorEastAsia" w:hint="eastAsia"/>
              </w:rPr>
              <w:t xml:space="preserve"> [%]</w:t>
            </w:r>
          </w:p>
        </w:tc>
        <w:tc>
          <w:tcPr>
            <w:tcW w:w="500" w:type="pct"/>
            <w:vMerge w:val="restart"/>
            <w:vAlign w:val="center"/>
          </w:tcPr>
          <w:p w:rsidR="000F7154" w:rsidRDefault="000F7154" w:rsidP="00C81A6A">
            <w:r>
              <w:rPr>
                <w:rFonts w:hint="eastAsia"/>
              </w:rPr>
              <w:t>WiFi + WiFi</w:t>
            </w:r>
          </w:p>
        </w:tc>
        <w:tc>
          <w:tcPr>
            <w:tcW w:w="1712" w:type="pct"/>
            <w:gridSpan w:val="3"/>
            <w:vAlign w:val="center"/>
          </w:tcPr>
          <w:p w:rsidR="000F7154" w:rsidRDefault="000F7154" w:rsidP="00C81A6A">
            <w:r>
              <w:rPr>
                <w:rFonts w:hint="eastAsia"/>
              </w:rPr>
              <w:t xml:space="preserve">WiFi + LAA </w:t>
            </w:r>
            <w:r>
              <w:rPr>
                <w:rFonts w:eastAsiaTheme="minorEastAsia" w:hint="eastAsia"/>
              </w:rPr>
              <w:t>with LBT scheme 1</w:t>
            </w:r>
          </w:p>
        </w:tc>
        <w:tc>
          <w:tcPr>
            <w:tcW w:w="1721" w:type="pct"/>
            <w:gridSpan w:val="3"/>
            <w:vAlign w:val="center"/>
          </w:tcPr>
          <w:p w:rsidR="000F7154" w:rsidRDefault="000F7154" w:rsidP="00C81A6A">
            <w:r>
              <w:rPr>
                <w:rFonts w:hint="eastAsia"/>
              </w:rPr>
              <w:t xml:space="preserve">WiFi + LAA </w:t>
            </w:r>
            <w:r>
              <w:rPr>
                <w:rFonts w:eastAsiaTheme="minorEastAsia" w:hint="eastAsia"/>
              </w:rPr>
              <w:t>with LBT scheme 2</w:t>
            </w:r>
          </w:p>
        </w:tc>
      </w:tr>
      <w:tr w:rsidR="000F7154" w:rsidTr="001C53A0">
        <w:trPr>
          <w:jc w:val="center"/>
        </w:trPr>
        <w:tc>
          <w:tcPr>
            <w:tcW w:w="573" w:type="pct"/>
            <w:vMerge/>
            <w:vAlign w:val="center"/>
          </w:tcPr>
          <w:p w:rsidR="000F7154" w:rsidRDefault="000F7154" w:rsidP="00C81A6A"/>
        </w:tc>
        <w:tc>
          <w:tcPr>
            <w:tcW w:w="494" w:type="pct"/>
            <w:vMerge/>
            <w:vAlign w:val="center"/>
          </w:tcPr>
          <w:p w:rsidR="000F7154" w:rsidRDefault="000F7154" w:rsidP="00C81A6A"/>
        </w:tc>
        <w:tc>
          <w:tcPr>
            <w:tcW w:w="500" w:type="pct"/>
            <w:vMerge/>
            <w:vAlign w:val="center"/>
          </w:tcPr>
          <w:p w:rsidR="000F7154" w:rsidRDefault="000F7154" w:rsidP="00C81A6A"/>
        </w:tc>
        <w:tc>
          <w:tcPr>
            <w:tcW w:w="1066" w:type="pct"/>
            <w:gridSpan w:val="2"/>
            <w:vAlign w:val="center"/>
          </w:tcPr>
          <w:p w:rsidR="000F7154" w:rsidRDefault="000F7154" w:rsidP="00C81A6A">
            <w:r>
              <w:rPr>
                <w:rFonts w:eastAsiaTheme="minorEastAsia" w:hint="eastAsia"/>
              </w:rPr>
              <w:t>WiFi</w:t>
            </w:r>
          </w:p>
        </w:tc>
        <w:tc>
          <w:tcPr>
            <w:tcW w:w="646" w:type="pct"/>
            <w:vAlign w:val="center"/>
          </w:tcPr>
          <w:p w:rsidR="000F7154" w:rsidRDefault="000F7154" w:rsidP="00C81A6A">
            <w:r>
              <w:rPr>
                <w:rFonts w:eastAsiaTheme="minorEastAsia" w:hint="eastAsia"/>
              </w:rPr>
              <w:t>LAA</w:t>
            </w:r>
          </w:p>
        </w:tc>
        <w:tc>
          <w:tcPr>
            <w:tcW w:w="1074" w:type="pct"/>
            <w:gridSpan w:val="2"/>
            <w:vAlign w:val="center"/>
          </w:tcPr>
          <w:p w:rsidR="000F7154" w:rsidRDefault="000F7154" w:rsidP="00C81A6A">
            <w:r>
              <w:rPr>
                <w:rFonts w:eastAsiaTheme="minorEastAsia" w:hint="eastAsia"/>
              </w:rPr>
              <w:t>WiFi</w:t>
            </w:r>
          </w:p>
        </w:tc>
        <w:tc>
          <w:tcPr>
            <w:tcW w:w="647" w:type="pct"/>
            <w:vAlign w:val="center"/>
          </w:tcPr>
          <w:p w:rsidR="000F7154" w:rsidDel="00151AF6" w:rsidRDefault="000F7154" w:rsidP="00C81A6A">
            <w:r>
              <w:rPr>
                <w:rFonts w:eastAsiaTheme="minorEastAsia" w:hint="eastAsia"/>
              </w:rPr>
              <w:t>LAA</w:t>
            </w:r>
          </w:p>
        </w:tc>
      </w:tr>
      <w:tr w:rsidR="004B6022" w:rsidTr="001C53A0">
        <w:trPr>
          <w:jc w:val="center"/>
        </w:trPr>
        <w:tc>
          <w:tcPr>
            <w:tcW w:w="573" w:type="pct"/>
            <w:vMerge/>
            <w:vAlign w:val="center"/>
          </w:tcPr>
          <w:p w:rsidR="004B6022" w:rsidRDefault="004B6022" w:rsidP="00C81A6A"/>
        </w:tc>
        <w:tc>
          <w:tcPr>
            <w:tcW w:w="494" w:type="pct"/>
            <w:vMerge/>
            <w:vAlign w:val="center"/>
          </w:tcPr>
          <w:p w:rsidR="004B6022" w:rsidRDefault="004B6022" w:rsidP="00C81A6A"/>
        </w:tc>
        <w:tc>
          <w:tcPr>
            <w:tcW w:w="500" w:type="pct"/>
            <w:vAlign w:val="center"/>
          </w:tcPr>
          <w:p w:rsidR="004B6022" w:rsidRDefault="004B6022" w:rsidP="00C81A6A">
            <w:r>
              <w:rPr>
                <w:rFonts w:hint="eastAsia"/>
              </w:rPr>
              <w:t>UPT [Mbps]</w:t>
            </w:r>
          </w:p>
        </w:tc>
        <w:tc>
          <w:tcPr>
            <w:tcW w:w="565" w:type="pct"/>
            <w:vAlign w:val="center"/>
          </w:tcPr>
          <w:p w:rsidR="004B6022" w:rsidRDefault="004B6022" w:rsidP="00C81A6A">
            <w:r>
              <w:rPr>
                <w:rFonts w:hint="eastAsia"/>
              </w:rPr>
              <w:t>UPT [Mbps]</w:t>
            </w:r>
          </w:p>
        </w:tc>
        <w:tc>
          <w:tcPr>
            <w:tcW w:w="501" w:type="pct"/>
            <w:vAlign w:val="center"/>
          </w:tcPr>
          <w:p w:rsidR="004B6022" w:rsidRDefault="004B6022" w:rsidP="00C81A6A">
            <w:r>
              <w:rPr>
                <w:rFonts w:hint="eastAsia"/>
              </w:rPr>
              <w:t>Gain [%]</w:t>
            </w:r>
          </w:p>
        </w:tc>
        <w:tc>
          <w:tcPr>
            <w:tcW w:w="646" w:type="pct"/>
            <w:vAlign w:val="center"/>
          </w:tcPr>
          <w:p w:rsidR="004B6022" w:rsidRDefault="004B6022" w:rsidP="004B6022">
            <w:r>
              <w:rPr>
                <w:rFonts w:hint="eastAsia"/>
              </w:rPr>
              <w:t>UPT [Mbps]</w:t>
            </w:r>
          </w:p>
        </w:tc>
        <w:tc>
          <w:tcPr>
            <w:tcW w:w="573" w:type="pct"/>
            <w:vAlign w:val="center"/>
          </w:tcPr>
          <w:p w:rsidR="004B6022" w:rsidRDefault="004B6022" w:rsidP="00C81A6A">
            <w:r>
              <w:rPr>
                <w:rFonts w:hint="eastAsia"/>
              </w:rPr>
              <w:t>UPT [Mbps]</w:t>
            </w:r>
          </w:p>
        </w:tc>
        <w:tc>
          <w:tcPr>
            <w:tcW w:w="501" w:type="pct"/>
            <w:vAlign w:val="center"/>
          </w:tcPr>
          <w:p w:rsidR="004B6022" w:rsidDel="00151AF6" w:rsidRDefault="004B6022" w:rsidP="00C81A6A">
            <w:r>
              <w:rPr>
                <w:rFonts w:hint="eastAsia"/>
              </w:rPr>
              <w:t>Gain [%]</w:t>
            </w:r>
          </w:p>
        </w:tc>
        <w:tc>
          <w:tcPr>
            <w:tcW w:w="647" w:type="pct"/>
            <w:vAlign w:val="center"/>
          </w:tcPr>
          <w:p w:rsidR="004B6022" w:rsidDel="00151AF6" w:rsidRDefault="004B6022" w:rsidP="004B6022">
            <w:r>
              <w:rPr>
                <w:rFonts w:hint="eastAsia"/>
              </w:rPr>
              <w:t>UPT [Mbps]</w:t>
            </w:r>
          </w:p>
        </w:tc>
      </w:tr>
      <w:tr w:rsidR="004B6022" w:rsidTr="001C53A0">
        <w:trPr>
          <w:jc w:val="center"/>
        </w:trPr>
        <w:tc>
          <w:tcPr>
            <w:tcW w:w="573" w:type="pct"/>
            <w:vAlign w:val="center"/>
          </w:tcPr>
          <w:p w:rsidR="004B6022" w:rsidRDefault="004B6022" w:rsidP="00C81A6A">
            <w:r>
              <w:rPr>
                <w:rFonts w:hint="eastAsia"/>
              </w:rPr>
              <w:t>Low</w:t>
            </w:r>
          </w:p>
        </w:tc>
        <w:tc>
          <w:tcPr>
            <w:tcW w:w="494" w:type="pct"/>
            <w:vAlign w:val="center"/>
          </w:tcPr>
          <w:p w:rsidR="004B6022" w:rsidRPr="00F35052" w:rsidRDefault="004B6022" w:rsidP="00297870">
            <w:r w:rsidRPr="00393E97">
              <w:t>1</w:t>
            </w:r>
            <w:r>
              <w:rPr>
                <w:rFonts w:eastAsiaTheme="minorEastAsia" w:hint="eastAsia"/>
              </w:rPr>
              <w:t>8</w:t>
            </w:r>
            <w:r w:rsidRPr="00393E97">
              <w:t>.</w:t>
            </w:r>
            <w:r>
              <w:rPr>
                <w:rFonts w:eastAsiaTheme="minorEastAsia" w:hint="eastAsia"/>
              </w:rPr>
              <w:t>9</w:t>
            </w:r>
            <w:r w:rsidRPr="00393E97">
              <w:t>% (</w:t>
            </w:r>
            <w:r w:rsidRPr="00393E97">
              <w:rPr>
                <w:rFonts w:ascii="Symbol" w:hAnsi="Symbol"/>
              </w:rPr>
              <w:t></w:t>
            </w:r>
            <w:r w:rsidRPr="00393E97">
              <w:rPr>
                <w:rFonts w:ascii="Symbol" w:hAnsi="Symbol"/>
              </w:rPr>
              <w:t></w:t>
            </w:r>
            <w:r w:rsidRPr="00393E97">
              <w:rPr>
                <w:rFonts w:ascii="Symbol" w:hAnsi="Symbol"/>
              </w:rPr>
              <w:t></w:t>
            </w:r>
            <w:r w:rsidRPr="00393E97">
              <w:rPr>
                <w:rFonts w:ascii="Symbol" w:hAnsi="Symbol"/>
              </w:rPr>
              <w:t></w:t>
            </w:r>
            <w:r w:rsidRPr="00393E97">
              <w:rPr>
                <w:rFonts w:ascii="Symbol" w:hAnsi="Symbol"/>
              </w:rPr>
              <w:t></w:t>
            </w:r>
            <w:r w:rsidRPr="00393E97">
              <w:t>)</w:t>
            </w:r>
          </w:p>
        </w:tc>
        <w:tc>
          <w:tcPr>
            <w:tcW w:w="500" w:type="pct"/>
            <w:vAlign w:val="center"/>
          </w:tcPr>
          <w:p w:rsidR="004B6022" w:rsidRPr="00297870" w:rsidRDefault="004B6022" w:rsidP="00C81A6A">
            <w:pPr>
              <w:rPr>
                <w:rFonts w:eastAsiaTheme="minorEastAsia"/>
                <w:highlight w:val="yellow"/>
              </w:rPr>
            </w:pPr>
            <w:r w:rsidRPr="00393E97">
              <w:rPr>
                <w:rFonts w:eastAsiaTheme="minorEastAsia"/>
              </w:rPr>
              <w:t>33.2</w:t>
            </w:r>
          </w:p>
        </w:tc>
        <w:tc>
          <w:tcPr>
            <w:tcW w:w="565" w:type="pct"/>
            <w:vAlign w:val="center"/>
          </w:tcPr>
          <w:p w:rsidR="004B6022" w:rsidRPr="009520D5" w:rsidRDefault="004B6022" w:rsidP="00C81A6A">
            <w:pPr>
              <w:rPr>
                <w:rFonts w:eastAsiaTheme="minorEastAsia"/>
              </w:rPr>
            </w:pPr>
            <w:r w:rsidRPr="00393E97">
              <w:rPr>
                <w:rFonts w:eastAsiaTheme="minorEastAsia"/>
              </w:rPr>
              <w:t>36.6</w:t>
            </w:r>
          </w:p>
        </w:tc>
        <w:tc>
          <w:tcPr>
            <w:tcW w:w="501" w:type="pct"/>
            <w:vAlign w:val="center"/>
          </w:tcPr>
          <w:p w:rsidR="004B6022" w:rsidRPr="009520D5" w:rsidRDefault="004B6022" w:rsidP="009520D5">
            <w:pPr>
              <w:rPr>
                <w:rFonts w:eastAsiaTheme="minorEastAsia"/>
              </w:rPr>
            </w:pPr>
            <w:r w:rsidRPr="00393E97">
              <w:rPr>
                <w:rFonts w:eastAsiaTheme="minorEastAsia"/>
              </w:rPr>
              <w:t>10.0</w:t>
            </w:r>
          </w:p>
        </w:tc>
        <w:tc>
          <w:tcPr>
            <w:tcW w:w="646" w:type="pct"/>
            <w:vAlign w:val="center"/>
          </w:tcPr>
          <w:p w:rsidR="004B6022" w:rsidRPr="009520D5" w:rsidRDefault="004B6022" w:rsidP="004B6022">
            <w:pPr>
              <w:rPr>
                <w:rFonts w:eastAsiaTheme="minorEastAsia"/>
              </w:rPr>
            </w:pPr>
            <w:r w:rsidRPr="00393E97">
              <w:rPr>
                <w:rFonts w:eastAsiaTheme="minorEastAsia"/>
              </w:rPr>
              <w:t>48.1</w:t>
            </w:r>
          </w:p>
        </w:tc>
        <w:tc>
          <w:tcPr>
            <w:tcW w:w="573" w:type="pct"/>
            <w:vAlign w:val="center"/>
          </w:tcPr>
          <w:p w:rsidR="004B6022" w:rsidRPr="00F115C1" w:rsidRDefault="004B6022" w:rsidP="00C81A6A">
            <w:pPr>
              <w:rPr>
                <w:rFonts w:eastAsiaTheme="minorEastAsia"/>
                <w:highlight w:val="yellow"/>
              </w:rPr>
            </w:pPr>
            <w:r>
              <w:rPr>
                <w:rFonts w:eastAsiaTheme="minorEastAsia" w:hint="eastAsia"/>
              </w:rPr>
              <w:t>45.0</w:t>
            </w:r>
          </w:p>
        </w:tc>
        <w:tc>
          <w:tcPr>
            <w:tcW w:w="501" w:type="pct"/>
            <w:vAlign w:val="center"/>
          </w:tcPr>
          <w:p w:rsidR="004B6022" w:rsidRPr="00F115C1" w:rsidRDefault="004B6022" w:rsidP="00F115C1">
            <w:pPr>
              <w:rPr>
                <w:rFonts w:eastAsiaTheme="minorEastAsia"/>
                <w:highlight w:val="yellow"/>
              </w:rPr>
            </w:pPr>
            <w:r>
              <w:rPr>
                <w:rFonts w:eastAsiaTheme="minorEastAsia" w:hint="eastAsia"/>
              </w:rPr>
              <w:t>35.4</w:t>
            </w:r>
          </w:p>
        </w:tc>
        <w:tc>
          <w:tcPr>
            <w:tcW w:w="647" w:type="pct"/>
            <w:vAlign w:val="center"/>
          </w:tcPr>
          <w:p w:rsidR="004B6022" w:rsidRPr="00F115C1" w:rsidRDefault="004B6022" w:rsidP="004B6022">
            <w:pPr>
              <w:rPr>
                <w:rFonts w:eastAsiaTheme="minorEastAsia"/>
                <w:highlight w:val="yellow"/>
              </w:rPr>
            </w:pPr>
            <w:r>
              <w:rPr>
                <w:rFonts w:eastAsiaTheme="minorEastAsia" w:hint="eastAsia"/>
              </w:rPr>
              <w:t>46.0</w:t>
            </w:r>
          </w:p>
        </w:tc>
      </w:tr>
      <w:tr w:rsidR="004B6022" w:rsidTr="001C53A0">
        <w:trPr>
          <w:jc w:val="center"/>
        </w:trPr>
        <w:tc>
          <w:tcPr>
            <w:tcW w:w="573" w:type="pct"/>
            <w:vAlign w:val="center"/>
          </w:tcPr>
          <w:p w:rsidR="004B6022" w:rsidRDefault="004B6022" w:rsidP="00C81A6A">
            <w:r>
              <w:rPr>
                <w:rFonts w:hint="eastAsia"/>
              </w:rPr>
              <w:t>Middle</w:t>
            </w:r>
          </w:p>
        </w:tc>
        <w:tc>
          <w:tcPr>
            <w:tcW w:w="494" w:type="pct"/>
            <w:vAlign w:val="center"/>
          </w:tcPr>
          <w:p w:rsidR="004B6022" w:rsidRPr="00F35052" w:rsidRDefault="004B6022" w:rsidP="00297870">
            <w:r>
              <w:rPr>
                <w:rFonts w:eastAsiaTheme="minorEastAsia" w:hint="eastAsia"/>
              </w:rPr>
              <w:t>37</w:t>
            </w:r>
            <w:r w:rsidRPr="00393E97">
              <w:t>.</w:t>
            </w:r>
            <w:r>
              <w:rPr>
                <w:rFonts w:eastAsiaTheme="minorEastAsia" w:hint="eastAsia"/>
              </w:rPr>
              <w:t>9</w:t>
            </w:r>
            <w:r w:rsidRPr="00393E97">
              <w:t>% (</w:t>
            </w:r>
            <w:r w:rsidRPr="00393E97">
              <w:rPr>
                <w:rFonts w:ascii="Symbol" w:hAnsi="Symbol"/>
              </w:rPr>
              <w:t></w:t>
            </w:r>
            <w:r w:rsidRPr="00393E97">
              <w:rPr>
                <w:rFonts w:ascii="Symbol" w:hAnsi="Symbol"/>
              </w:rPr>
              <w:t></w:t>
            </w:r>
            <w:r w:rsidRPr="00393E97">
              <w:rPr>
                <w:rFonts w:ascii="Symbol" w:hAnsi="Symbol"/>
              </w:rPr>
              <w:t></w:t>
            </w:r>
            <w:r w:rsidRPr="00393E97">
              <w:rPr>
                <w:rFonts w:ascii="Symbol" w:hAnsi="Symbol"/>
              </w:rPr>
              <w:t></w:t>
            </w:r>
            <w:r w:rsidRPr="00393E97">
              <w:rPr>
                <w:rFonts w:ascii="Symbol" w:hAnsi="Symbol"/>
              </w:rPr>
              <w:t></w:t>
            </w:r>
            <w:r w:rsidRPr="00393E97">
              <w:t>)</w:t>
            </w:r>
          </w:p>
        </w:tc>
        <w:tc>
          <w:tcPr>
            <w:tcW w:w="500" w:type="pct"/>
            <w:vAlign w:val="center"/>
          </w:tcPr>
          <w:p w:rsidR="004B6022" w:rsidRPr="00297870" w:rsidRDefault="004B6022" w:rsidP="00C81A6A">
            <w:pPr>
              <w:rPr>
                <w:rFonts w:eastAsiaTheme="minorEastAsia"/>
                <w:highlight w:val="yellow"/>
              </w:rPr>
            </w:pPr>
            <w:r w:rsidRPr="00393E97">
              <w:rPr>
                <w:rFonts w:eastAsiaTheme="minorEastAsia"/>
              </w:rPr>
              <w:t>20.2</w:t>
            </w:r>
          </w:p>
        </w:tc>
        <w:tc>
          <w:tcPr>
            <w:tcW w:w="565" w:type="pct"/>
            <w:vAlign w:val="center"/>
          </w:tcPr>
          <w:p w:rsidR="004B6022" w:rsidRPr="009520D5" w:rsidRDefault="004B6022" w:rsidP="00C81A6A">
            <w:pPr>
              <w:rPr>
                <w:rFonts w:eastAsiaTheme="minorEastAsia"/>
              </w:rPr>
            </w:pPr>
            <w:r w:rsidRPr="00393E97">
              <w:rPr>
                <w:rFonts w:eastAsiaTheme="minorEastAsia"/>
              </w:rPr>
              <w:t>28.9</w:t>
            </w:r>
          </w:p>
        </w:tc>
        <w:tc>
          <w:tcPr>
            <w:tcW w:w="501" w:type="pct"/>
            <w:vAlign w:val="center"/>
          </w:tcPr>
          <w:p w:rsidR="004B6022" w:rsidRPr="009520D5" w:rsidRDefault="004B6022" w:rsidP="00C81A6A">
            <w:pPr>
              <w:rPr>
                <w:rFonts w:eastAsiaTheme="minorEastAsia"/>
              </w:rPr>
            </w:pPr>
            <w:r w:rsidRPr="00393E97">
              <w:rPr>
                <w:rFonts w:eastAsiaTheme="minorEastAsia"/>
              </w:rPr>
              <w:t>43.0</w:t>
            </w:r>
          </w:p>
        </w:tc>
        <w:tc>
          <w:tcPr>
            <w:tcW w:w="646" w:type="pct"/>
            <w:vAlign w:val="center"/>
          </w:tcPr>
          <w:p w:rsidR="004B6022" w:rsidRPr="009520D5" w:rsidRDefault="004B6022" w:rsidP="004B6022">
            <w:pPr>
              <w:rPr>
                <w:rFonts w:eastAsiaTheme="minorEastAsia"/>
              </w:rPr>
            </w:pPr>
            <w:r w:rsidRPr="00393E97">
              <w:rPr>
                <w:rFonts w:eastAsiaTheme="minorEastAsia"/>
              </w:rPr>
              <w:t>41.4</w:t>
            </w:r>
          </w:p>
        </w:tc>
        <w:tc>
          <w:tcPr>
            <w:tcW w:w="573" w:type="pct"/>
            <w:vAlign w:val="center"/>
          </w:tcPr>
          <w:p w:rsidR="004B6022" w:rsidRPr="00F115C1" w:rsidRDefault="004B6022" w:rsidP="00C81A6A">
            <w:pPr>
              <w:rPr>
                <w:rFonts w:eastAsiaTheme="minorEastAsia"/>
                <w:highlight w:val="yellow"/>
              </w:rPr>
            </w:pPr>
            <w:r>
              <w:rPr>
                <w:rFonts w:eastAsiaTheme="minorEastAsia" w:hint="eastAsia"/>
              </w:rPr>
              <w:t>40.4</w:t>
            </w:r>
          </w:p>
        </w:tc>
        <w:tc>
          <w:tcPr>
            <w:tcW w:w="501" w:type="pct"/>
            <w:vAlign w:val="center"/>
          </w:tcPr>
          <w:p w:rsidR="004B6022" w:rsidRPr="00F115C1" w:rsidRDefault="004B6022" w:rsidP="00F115C1">
            <w:pPr>
              <w:rPr>
                <w:rFonts w:eastAsiaTheme="minorEastAsia"/>
                <w:highlight w:val="yellow"/>
              </w:rPr>
            </w:pPr>
            <w:r>
              <w:rPr>
                <w:rFonts w:eastAsiaTheme="minorEastAsia" w:hint="eastAsia"/>
              </w:rPr>
              <w:t>100</w:t>
            </w:r>
          </w:p>
        </w:tc>
        <w:tc>
          <w:tcPr>
            <w:tcW w:w="647" w:type="pct"/>
            <w:vAlign w:val="center"/>
          </w:tcPr>
          <w:p w:rsidR="004B6022" w:rsidRPr="00F115C1" w:rsidRDefault="004B6022" w:rsidP="004B6022">
            <w:pPr>
              <w:rPr>
                <w:rFonts w:eastAsiaTheme="minorEastAsia"/>
                <w:highlight w:val="yellow"/>
              </w:rPr>
            </w:pPr>
            <w:r>
              <w:rPr>
                <w:rFonts w:eastAsiaTheme="minorEastAsia" w:hint="eastAsia"/>
              </w:rPr>
              <w:t>39.8</w:t>
            </w:r>
          </w:p>
        </w:tc>
      </w:tr>
      <w:tr w:rsidR="004B6022" w:rsidTr="001C53A0">
        <w:trPr>
          <w:jc w:val="center"/>
        </w:trPr>
        <w:tc>
          <w:tcPr>
            <w:tcW w:w="573" w:type="pct"/>
            <w:vAlign w:val="center"/>
          </w:tcPr>
          <w:p w:rsidR="004B6022" w:rsidRDefault="004B6022" w:rsidP="00C81A6A">
            <w:r>
              <w:rPr>
                <w:rFonts w:hint="eastAsia"/>
              </w:rPr>
              <w:t>High</w:t>
            </w:r>
          </w:p>
        </w:tc>
        <w:tc>
          <w:tcPr>
            <w:tcW w:w="494" w:type="pct"/>
            <w:vAlign w:val="center"/>
          </w:tcPr>
          <w:p w:rsidR="004B6022" w:rsidRPr="00F35052" w:rsidRDefault="004B6022" w:rsidP="00297870">
            <w:r>
              <w:rPr>
                <w:rFonts w:eastAsiaTheme="minorEastAsia" w:hint="eastAsia"/>
              </w:rPr>
              <w:t>62</w:t>
            </w:r>
            <w:r w:rsidRPr="00393E97">
              <w:t>.</w:t>
            </w:r>
            <w:r>
              <w:rPr>
                <w:rFonts w:eastAsiaTheme="minorEastAsia" w:hint="eastAsia"/>
              </w:rPr>
              <w:t>9</w:t>
            </w:r>
            <w:r w:rsidRPr="00393E97">
              <w:t>% (</w:t>
            </w:r>
            <w:r w:rsidRPr="00393E97">
              <w:rPr>
                <w:rFonts w:ascii="Symbol" w:hAnsi="Symbol"/>
              </w:rPr>
              <w:t></w:t>
            </w:r>
            <w:r w:rsidRPr="00393E97">
              <w:rPr>
                <w:rFonts w:ascii="Symbol" w:hAnsi="Symbol"/>
              </w:rPr>
              <w:t></w:t>
            </w:r>
            <w:r w:rsidRPr="00393E97">
              <w:rPr>
                <w:rFonts w:ascii="Symbol" w:hAnsi="Symbol"/>
              </w:rPr>
              <w:t></w:t>
            </w:r>
            <w:r w:rsidRPr="00393E97">
              <w:rPr>
                <w:rFonts w:ascii="Symbol" w:hAnsi="Symbol"/>
              </w:rPr>
              <w:t></w:t>
            </w:r>
            <w:r w:rsidRPr="00393E97">
              <w:rPr>
                <w:rFonts w:ascii="Symbol" w:hAnsi="Symbol"/>
              </w:rPr>
              <w:t></w:t>
            </w:r>
            <w:r w:rsidRPr="00393E97">
              <w:t>)</w:t>
            </w:r>
          </w:p>
        </w:tc>
        <w:tc>
          <w:tcPr>
            <w:tcW w:w="500" w:type="pct"/>
            <w:vAlign w:val="center"/>
          </w:tcPr>
          <w:p w:rsidR="004B6022" w:rsidRPr="00297870" w:rsidRDefault="004B6022" w:rsidP="00C81A6A">
            <w:pPr>
              <w:rPr>
                <w:rFonts w:eastAsiaTheme="minorEastAsia"/>
                <w:highlight w:val="yellow"/>
              </w:rPr>
            </w:pPr>
            <w:r w:rsidRPr="00393E97">
              <w:rPr>
                <w:rFonts w:eastAsiaTheme="minorEastAsia"/>
              </w:rPr>
              <w:t>7.9</w:t>
            </w:r>
            <w:r>
              <w:rPr>
                <w:rFonts w:eastAsiaTheme="minorEastAsia" w:hint="eastAsia"/>
              </w:rPr>
              <w:t>4</w:t>
            </w:r>
          </w:p>
        </w:tc>
        <w:tc>
          <w:tcPr>
            <w:tcW w:w="565" w:type="pct"/>
            <w:vAlign w:val="center"/>
          </w:tcPr>
          <w:p w:rsidR="004B6022" w:rsidRPr="009520D5" w:rsidRDefault="004B6022" w:rsidP="00C81A6A">
            <w:pPr>
              <w:rPr>
                <w:rFonts w:eastAsiaTheme="minorEastAsia"/>
              </w:rPr>
            </w:pPr>
            <w:r w:rsidRPr="00393E97">
              <w:rPr>
                <w:rFonts w:eastAsiaTheme="minorEastAsia"/>
              </w:rPr>
              <w:t>20.0</w:t>
            </w:r>
          </w:p>
        </w:tc>
        <w:tc>
          <w:tcPr>
            <w:tcW w:w="501" w:type="pct"/>
            <w:vAlign w:val="center"/>
          </w:tcPr>
          <w:p w:rsidR="004B6022" w:rsidRPr="009520D5" w:rsidRDefault="004B6022" w:rsidP="00B33656">
            <w:pPr>
              <w:rPr>
                <w:rFonts w:eastAsiaTheme="minorEastAsia"/>
              </w:rPr>
            </w:pPr>
            <w:r w:rsidRPr="00393E97">
              <w:rPr>
                <w:rFonts w:eastAsiaTheme="minorEastAsia"/>
              </w:rPr>
              <w:t>15</w:t>
            </w:r>
            <w:r>
              <w:rPr>
                <w:rFonts w:eastAsiaTheme="minorEastAsia" w:hint="eastAsia"/>
              </w:rPr>
              <w:t>3</w:t>
            </w:r>
          </w:p>
        </w:tc>
        <w:tc>
          <w:tcPr>
            <w:tcW w:w="646" w:type="pct"/>
            <w:vAlign w:val="center"/>
          </w:tcPr>
          <w:p w:rsidR="004B6022" w:rsidRPr="009520D5" w:rsidRDefault="004B6022" w:rsidP="004B6022">
            <w:pPr>
              <w:rPr>
                <w:rFonts w:eastAsiaTheme="minorEastAsia"/>
              </w:rPr>
            </w:pPr>
            <w:r w:rsidRPr="00393E97">
              <w:rPr>
                <w:rFonts w:eastAsiaTheme="minorEastAsia"/>
              </w:rPr>
              <w:t>32.6</w:t>
            </w:r>
          </w:p>
        </w:tc>
        <w:tc>
          <w:tcPr>
            <w:tcW w:w="573" w:type="pct"/>
            <w:vAlign w:val="center"/>
          </w:tcPr>
          <w:p w:rsidR="004B6022" w:rsidRPr="00F115C1" w:rsidRDefault="004B6022" w:rsidP="00F115C1">
            <w:pPr>
              <w:rPr>
                <w:rFonts w:eastAsiaTheme="minorEastAsia"/>
                <w:highlight w:val="yellow"/>
              </w:rPr>
            </w:pPr>
            <w:r>
              <w:rPr>
                <w:rFonts w:eastAsiaTheme="minorEastAsia" w:hint="eastAsia"/>
              </w:rPr>
              <w:t>34.3</w:t>
            </w:r>
          </w:p>
        </w:tc>
        <w:tc>
          <w:tcPr>
            <w:tcW w:w="501" w:type="pct"/>
            <w:vAlign w:val="center"/>
          </w:tcPr>
          <w:p w:rsidR="004B6022" w:rsidRPr="00F115C1" w:rsidRDefault="004B6022" w:rsidP="00F115C1">
            <w:pPr>
              <w:rPr>
                <w:rFonts w:eastAsiaTheme="minorEastAsia"/>
                <w:highlight w:val="yellow"/>
              </w:rPr>
            </w:pPr>
            <w:r>
              <w:rPr>
                <w:rFonts w:eastAsiaTheme="minorEastAsia" w:hint="eastAsia"/>
              </w:rPr>
              <w:t>332</w:t>
            </w:r>
          </w:p>
        </w:tc>
        <w:tc>
          <w:tcPr>
            <w:tcW w:w="647" w:type="pct"/>
            <w:vAlign w:val="center"/>
          </w:tcPr>
          <w:p w:rsidR="004B6022" w:rsidRPr="00F115C1" w:rsidRDefault="004B6022" w:rsidP="004B6022">
            <w:pPr>
              <w:rPr>
                <w:rFonts w:eastAsiaTheme="minorEastAsia"/>
                <w:highlight w:val="yellow"/>
              </w:rPr>
            </w:pPr>
            <w:r>
              <w:rPr>
                <w:rFonts w:eastAsiaTheme="minorEastAsia" w:hint="eastAsia"/>
              </w:rPr>
              <w:t>31.2</w:t>
            </w:r>
          </w:p>
        </w:tc>
      </w:tr>
    </w:tbl>
    <w:p w:rsidR="002B4332" w:rsidRDefault="002B4332" w:rsidP="000F7154">
      <w:pPr>
        <w:jc w:val="center"/>
        <w:rPr>
          <w:b/>
        </w:rPr>
      </w:pPr>
    </w:p>
    <w:p w:rsidR="000F7154" w:rsidRPr="004D5C97" w:rsidRDefault="000F7154" w:rsidP="000F7154">
      <w:pPr>
        <w:jc w:val="center"/>
        <w:rPr>
          <w:b/>
        </w:rPr>
      </w:pPr>
      <w:r w:rsidRPr="004D5C97">
        <w:rPr>
          <w:rFonts w:hint="eastAsia"/>
          <w:b/>
        </w:rPr>
        <w:t xml:space="preserve">Table </w:t>
      </w:r>
      <w:r>
        <w:rPr>
          <w:rFonts w:hint="eastAsia"/>
          <w:b/>
        </w:rPr>
        <w:t>2:</w:t>
      </w:r>
      <w:r w:rsidRPr="004C4716">
        <w:rPr>
          <w:rFonts w:hint="eastAsia"/>
          <w:b/>
        </w:rPr>
        <w:t xml:space="preserve"> </w:t>
      </w:r>
      <w:r>
        <w:rPr>
          <w:rFonts w:hint="eastAsia"/>
          <w:b/>
        </w:rPr>
        <w:t xml:space="preserve">5%ile </w:t>
      </w:r>
      <w:r w:rsidRPr="00335933">
        <w:rPr>
          <w:rFonts w:hint="eastAsia"/>
          <w:b/>
        </w:rPr>
        <w:t>UPT</w:t>
      </w:r>
      <w:r w:rsidR="00B33656">
        <w:rPr>
          <w:rFonts w:hint="eastAsia"/>
          <w:b/>
        </w:rPr>
        <w:t xml:space="preserve"> </w:t>
      </w:r>
      <w:r w:rsidR="00B33656">
        <w:rPr>
          <w:rFonts w:eastAsiaTheme="minorEastAsia" w:hint="eastAsia"/>
          <w:b/>
        </w:rPr>
        <w:t>in case 1</w:t>
      </w:r>
    </w:p>
    <w:tbl>
      <w:tblPr>
        <w:tblStyle w:val="af0"/>
        <w:tblW w:w="4857" w:type="pct"/>
        <w:jc w:val="center"/>
        <w:tblLayout w:type="fixed"/>
        <w:tblLook w:val="04A0" w:firstRow="1" w:lastRow="0" w:firstColumn="1" w:lastColumn="0" w:noHBand="0" w:noVBand="1"/>
      </w:tblPr>
      <w:tblGrid>
        <w:gridCol w:w="1133"/>
        <w:gridCol w:w="977"/>
        <w:gridCol w:w="989"/>
        <w:gridCol w:w="1117"/>
        <w:gridCol w:w="991"/>
        <w:gridCol w:w="1278"/>
        <w:gridCol w:w="1133"/>
        <w:gridCol w:w="991"/>
        <w:gridCol w:w="1280"/>
      </w:tblGrid>
      <w:tr w:rsidR="000F7154" w:rsidTr="009520D5">
        <w:trPr>
          <w:jc w:val="center"/>
        </w:trPr>
        <w:tc>
          <w:tcPr>
            <w:tcW w:w="573" w:type="pct"/>
            <w:vMerge w:val="restart"/>
            <w:vAlign w:val="center"/>
          </w:tcPr>
          <w:p w:rsidR="000F7154" w:rsidRDefault="000F7154" w:rsidP="00C81A6A">
            <w:r>
              <w:rPr>
                <w:rFonts w:hint="eastAsia"/>
              </w:rPr>
              <w:t>Traffic condition</w:t>
            </w:r>
          </w:p>
        </w:tc>
        <w:tc>
          <w:tcPr>
            <w:tcW w:w="494" w:type="pct"/>
            <w:vMerge w:val="restart"/>
            <w:vAlign w:val="center"/>
          </w:tcPr>
          <w:p w:rsidR="000F7154" w:rsidRPr="000D3A55" w:rsidRDefault="000F7154" w:rsidP="00E43726">
            <w:pPr>
              <w:rPr>
                <w:rFonts w:eastAsiaTheme="minorEastAsia"/>
              </w:rPr>
            </w:pPr>
            <w:r>
              <w:rPr>
                <w:rFonts w:hint="eastAsia"/>
              </w:rPr>
              <w:t>BO in WiFi + WiFi</w:t>
            </w:r>
            <w:r w:rsidR="000D3A55">
              <w:rPr>
                <w:rFonts w:eastAsiaTheme="minorEastAsia" w:hint="eastAsia"/>
              </w:rPr>
              <w:t xml:space="preserve"> [%]</w:t>
            </w:r>
          </w:p>
        </w:tc>
        <w:tc>
          <w:tcPr>
            <w:tcW w:w="500" w:type="pct"/>
            <w:vMerge w:val="restart"/>
            <w:vAlign w:val="center"/>
          </w:tcPr>
          <w:p w:rsidR="000F7154" w:rsidRDefault="000F7154" w:rsidP="00E43726">
            <w:r>
              <w:rPr>
                <w:rFonts w:hint="eastAsia"/>
              </w:rPr>
              <w:t>WiFi + WiFi</w:t>
            </w:r>
          </w:p>
        </w:tc>
        <w:tc>
          <w:tcPr>
            <w:tcW w:w="1712" w:type="pct"/>
            <w:gridSpan w:val="3"/>
            <w:vAlign w:val="center"/>
          </w:tcPr>
          <w:p w:rsidR="000F7154" w:rsidRDefault="000F7154" w:rsidP="00C81A6A">
            <w:r>
              <w:rPr>
                <w:rFonts w:hint="eastAsia"/>
              </w:rPr>
              <w:t xml:space="preserve">WiFi + LAA </w:t>
            </w:r>
            <w:r>
              <w:rPr>
                <w:rFonts w:eastAsiaTheme="minorEastAsia" w:hint="eastAsia"/>
              </w:rPr>
              <w:t>with LBT scheme 1</w:t>
            </w:r>
          </w:p>
        </w:tc>
        <w:tc>
          <w:tcPr>
            <w:tcW w:w="1721" w:type="pct"/>
            <w:gridSpan w:val="3"/>
            <w:vAlign w:val="center"/>
          </w:tcPr>
          <w:p w:rsidR="000F7154" w:rsidRDefault="000F7154" w:rsidP="00C81A6A">
            <w:r>
              <w:rPr>
                <w:rFonts w:hint="eastAsia"/>
              </w:rPr>
              <w:t xml:space="preserve">WiFi + LAA </w:t>
            </w:r>
            <w:r>
              <w:rPr>
                <w:rFonts w:eastAsiaTheme="minorEastAsia" w:hint="eastAsia"/>
              </w:rPr>
              <w:t>with LBT scheme 2</w:t>
            </w:r>
          </w:p>
        </w:tc>
      </w:tr>
      <w:tr w:rsidR="000F7154" w:rsidTr="001C53A0">
        <w:trPr>
          <w:jc w:val="center"/>
        </w:trPr>
        <w:tc>
          <w:tcPr>
            <w:tcW w:w="573" w:type="pct"/>
            <w:vMerge/>
            <w:vAlign w:val="center"/>
          </w:tcPr>
          <w:p w:rsidR="000F7154" w:rsidRDefault="000F7154" w:rsidP="00C81A6A"/>
        </w:tc>
        <w:tc>
          <w:tcPr>
            <w:tcW w:w="494" w:type="pct"/>
            <w:vMerge/>
            <w:vAlign w:val="center"/>
          </w:tcPr>
          <w:p w:rsidR="000F7154" w:rsidRDefault="000F7154" w:rsidP="00C81A6A"/>
        </w:tc>
        <w:tc>
          <w:tcPr>
            <w:tcW w:w="500" w:type="pct"/>
            <w:vMerge/>
            <w:vAlign w:val="center"/>
          </w:tcPr>
          <w:p w:rsidR="000F7154" w:rsidRDefault="000F7154" w:rsidP="00C81A6A"/>
        </w:tc>
        <w:tc>
          <w:tcPr>
            <w:tcW w:w="1066" w:type="pct"/>
            <w:gridSpan w:val="2"/>
            <w:vAlign w:val="center"/>
          </w:tcPr>
          <w:p w:rsidR="000F7154" w:rsidRDefault="000F7154" w:rsidP="00C81A6A">
            <w:r>
              <w:rPr>
                <w:rFonts w:eastAsiaTheme="minorEastAsia" w:hint="eastAsia"/>
              </w:rPr>
              <w:t>WiFi</w:t>
            </w:r>
          </w:p>
        </w:tc>
        <w:tc>
          <w:tcPr>
            <w:tcW w:w="646" w:type="pct"/>
            <w:vAlign w:val="center"/>
          </w:tcPr>
          <w:p w:rsidR="000F7154" w:rsidRDefault="000F7154" w:rsidP="00C81A6A">
            <w:r>
              <w:rPr>
                <w:rFonts w:eastAsiaTheme="minorEastAsia" w:hint="eastAsia"/>
              </w:rPr>
              <w:t>LAA</w:t>
            </w:r>
          </w:p>
        </w:tc>
        <w:tc>
          <w:tcPr>
            <w:tcW w:w="1074" w:type="pct"/>
            <w:gridSpan w:val="2"/>
            <w:vAlign w:val="center"/>
          </w:tcPr>
          <w:p w:rsidR="000F7154" w:rsidRDefault="000F7154" w:rsidP="00C81A6A">
            <w:r>
              <w:rPr>
                <w:rFonts w:eastAsiaTheme="minorEastAsia" w:hint="eastAsia"/>
              </w:rPr>
              <w:t>WiFi</w:t>
            </w:r>
          </w:p>
        </w:tc>
        <w:tc>
          <w:tcPr>
            <w:tcW w:w="647" w:type="pct"/>
            <w:vAlign w:val="center"/>
          </w:tcPr>
          <w:p w:rsidR="000F7154" w:rsidDel="00151AF6" w:rsidRDefault="000F7154" w:rsidP="00C81A6A">
            <w:r>
              <w:rPr>
                <w:rFonts w:eastAsiaTheme="minorEastAsia" w:hint="eastAsia"/>
              </w:rPr>
              <w:t>LAA</w:t>
            </w:r>
          </w:p>
        </w:tc>
      </w:tr>
      <w:tr w:rsidR="004B6022" w:rsidTr="001C53A0">
        <w:trPr>
          <w:jc w:val="center"/>
        </w:trPr>
        <w:tc>
          <w:tcPr>
            <w:tcW w:w="573" w:type="pct"/>
            <w:vMerge/>
            <w:vAlign w:val="center"/>
          </w:tcPr>
          <w:p w:rsidR="004B6022" w:rsidRDefault="004B6022" w:rsidP="00C81A6A"/>
        </w:tc>
        <w:tc>
          <w:tcPr>
            <w:tcW w:w="494" w:type="pct"/>
            <w:vMerge/>
            <w:vAlign w:val="center"/>
          </w:tcPr>
          <w:p w:rsidR="004B6022" w:rsidRDefault="004B6022" w:rsidP="00C81A6A"/>
        </w:tc>
        <w:tc>
          <w:tcPr>
            <w:tcW w:w="500" w:type="pct"/>
            <w:vAlign w:val="center"/>
          </w:tcPr>
          <w:p w:rsidR="004B6022" w:rsidRDefault="004B6022" w:rsidP="00C81A6A">
            <w:r>
              <w:rPr>
                <w:rFonts w:hint="eastAsia"/>
              </w:rPr>
              <w:t>UPT [Mbps]</w:t>
            </w:r>
          </w:p>
        </w:tc>
        <w:tc>
          <w:tcPr>
            <w:tcW w:w="565" w:type="pct"/>
            <w:vAlign w:val="center"/>
          </w:tcPr>
          <w:p w:rsidR="004B6022" w:rsidRDefault="004B6022" w:rsidP="00C81A6A">
            <w:r>
              <w:rPr>
                <w:rFonts w:hint="eastAsia"/>
              </w:rPr>
              <w:t>UPT [Mbps]</w:t>
            </w:r>
          </w:p>
        </w:tc>
        <w:tc>
          <w:tcPr>
            <w:tcW w:w="501" w:type="pct"/>
            <w:vAlign w:val="center"/>
          </w:tcPr>
          <w:p w:rsidR="004B6022" w:rsidRDefault="004B6022" w:rsidP="00C81A6A">
            <w:r>
              <w:rPr>
                <w:rFonts w:hint="eastAsia"/>
              </w:rPr>
              <w:t>Gain [%]</w:t>
            </w:r>
          </w:p>
        </w:tc>
        <w:tc>
          <w:tcPr>
            <w:tcW w:w="646" w:type="pct"/>
            <w:vAlign w:val="center"/>
          </w:tcPr>
          <w:p w:rsidR="004B6022" w:rsidRDefault="004B6022" w:rsidP="004B6022">
            <w:r>
              <w:rPr>
                <w:rFonts w:hint="eastAsia"/>
              </w:rPr>
              <w:t>UPT [Mbps]</w:t>
            </w:r>
          </w:p>
        </w:tc>
        <w:tc>
          <w:tcPr>
            <w:tcW w:w="573" w:type="pct"/>
            <w:vAlign w:val="center"/>
          </w:tcPr>
          <w:p w:rsidR="004B6022" w:rsidRDefault="004B6022" w:rsidP="00C81A6A">
            <w:r>
              <w:rPr>
                <w:rFonts w:hint="eastAsia"/>
              </w:rPr>
              <w:t>UPT [Mbps]</w:t>
            </w:r>
          </w:p>
        </w:tc>
        <w:tc>
          <w:tcPr>
            <w:tcW w:w="501" w:type="pct"/>
            <w:vAlign w:val="center"/>
          </w:tcPr>
          <w:p w:rsidR="004B6022" w:rsidDel="00151AF6" w:rsidRDefault="004B6022" w:rsidP="00C81A6A">
            <w:r>
              <w:rPr>
                <w:rFonts w:hint="eastAsia"/>
              </w:rPr>
              <w:t>Gain [%]</w:t>
            </w:r>
          </w:p>
        </w:tc>
        <w:tc>
          <w:tcPr>
            <w:tcW w:w="647" w:type="pct"/>
            <w:vAlign w:val="center"/>
          </w:tcPr>
          <w:p w:rsidR="004B6022" w:rsidDel="00151AF6" w:rsidRDefault="004B6022" w:rsidP="004B6022">
            <w:r>
              <w:rPr>
                <w:rFonts w:hint="eastAsia"/>
              </w:rPr>
              <w:t>UPT [Mbps]</w:t>
            </w:r>
          </w:p>
        </w:tc>
      </w:tr>
      <w:tr w:rsidR="004B6022" w:rsidTr="001C53A0">
        <w:trPr>
          <w:jc w:val="center"/>
        </w:trPr>
        <w:tc>
          <w:tcPr>
            <w:tcW w:w="573" w:type="pct"/>
            <w:vAlign w:val="center"/>
          </w:tcPr>
          <w:p w:rsidR="004B6022" w:rsidRDefault="004B6022" w:rsidP="00C81A6A">
            <w:r>
              <w:rPr>
                <w:rFonts w:hint="eastAsia"/>
              </w:rPr>
              <w:t>Low</w:t>
            </w:r>
          </w:p>
        </w:tc>
        <w:tc>
          <w:tcPr>
            <w:tcW w:w="494" w:type="pct"/>
            <w:vAlign w:val="center"/>
          </w:tcPr>
          <w:p w:rsidR="004B6022" w:rsidRPr="00297870" w:rsidRDefault="004B6022" w:rsidP="00C81A6A">
            <w:r w:rsidRPr="00F35052">
              <w:rPr>
                <w:rFonts w:hint="eastAsia"/>
              </w:rPr>
              <w:t>1</w:t>
            </w:r>
            <w:r>
              <w:rPr>
                <w:rFonts w:eastAsiaTheme="minorEastAsia" w:hint="eastAsia"/>
              </w:rPr>
              <w:t>8</w:t>
            </w:r>
            <w:r w:rsidRPr="00F35052">
              <w:rPr>
                <w:rFonts w:hint="eastAsia"/>
              </w:rPr>
              <w:t>.</w:t>
            </w:r>
            <w:r>
              <w:rPr>
                <w:rFonts w:eastAsiaTheme="minorEastAsia" w:hint="eastAsia"/>
              </w:rPr>
              <w:t>9</w:t>
            </w:r>
            <w:r w:rsidRPr="00F35052">
              <w:rPr>
                <w:rFonts w:hint="eastAsia"/>
              </w:rPr>
              <w:t>% (</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hint="eastAsia"/>
              </w:rPr>
              <w:t>)</w:t>
            </w:r>
          </w:p>
        </w:tc>
        <w:tc>
          <w:tcPr>
            <w:tcW w:w="500" w:type="pct"/>
            <w:vAlign w:val="center"/>
          </w:tcPr>
          <w:p w:rsidR="004B6022" w:rsidRPr="00297870" w:rsidRDefault="004B6022" w:rsidP="00C81A6A">
            <w:pPr>
              <w:rPr>
                <w:rFonts w:eastAsiaTheme="minorEastAsia"/>
              </w:rPr>
            </w:pPr>
            <w:r w:rsidRPr="00393E97">
              <w:rPr>
                <w:rFonts w:eastAsiaTheme="minorEastAsia"/>
              </w:rPr>
              <w:t>13.2</w:t>
            </w:r>
          </w:p>
        </w:tc>
        <w:tc>
          <w:tcPr>
            <w:tcW w:w="565" w:type="pct"/>
            <w:vAlign w:val="center"/>
          </w:tcPr>
          <w:p w:rsidR="004B6022" w:rsidRPr="009520D5" w:rsidRDefault="004B6022" w:rsidP="00C81A6A">
            <w:pPr>
              <w:rPr>
                <w:rFonts w:eastAsiaTheme="minorEastAsia"/>
              </w:rPr>
            </w:pPr>
            <w:r w:rsidRPr="00393E97">
              <w:rPr>
                <w:rFonts w:eastAsiaTheme="minorEastAsia"/>
              </w:rPr>
              <w:t>16.2</w:t>
            </w:r>
          </w:p>
        </w:tc>
        <w:tc>
          <w:tcPr>
            <w:tcW w:w="501" w:type="pct"/>
            <w:vAlign w:val="center"/>
          </w:tcPr>
          <w:p w:rsidR="004B6022" w:rsidRPr="009520D5" w:rsidRDefault="004B6022" w:rsidP="00C81A6A">
            <w:pPr>
              <w:rPr>
                <w:rFonts w:eastAsiaTheme="minorEastAsia"/>
              </w:rPr>
            </w:pPr>
            <w:r w:rsidRPr="00393E97">
              <w:rPr>
                <w:rFonts w:eastAsiaTheme="minorEastAsia"/>
              </w:rPr>
              <w:t>22.9</w:t>
            </w:r>
          </w:p>
        </w:tc>
        <w:tc>
          <w:tcPr>
            <w:tcW w:w="646" w:type="pct"/>
            <w:vAlign w:val="center"/>
          </w:tcPr>
          <w:p w:rsidR="004B6022" w:rsidRPr="009520D5" w:rsidRDefault="004B6022" w:rsidP="004B6022">
            <w:pPr>
              <w:rPr>
                <w:rFonts w:eastAsiaTheme="minorEastAsia"/>
              </w:rPr>
            </w:pPr>
            <w:r w:rsidRPr="00393E97">
              <w:rPr>
                <w:rFonts w:eastAsiaTheme="minorEastAsia"/>
              </w:rPr>
              <w:t>27.8</w:t>
            </w:r>
          </w:p>
        </w:tc>
        <w:tc>
          <w:tcPr>
            <w:tcW w:w="573" w:type="pct"/>
            <w:vAlign w:val="center"/>
          </w:tcPr>
          <w:p w:rsidR="004B6022" w:rsidRPr="00F115C1" w:rsidRDefault="004B6022" w:rsidP="00F115C1">
            <w:pPr>
              <w:rPr>
                <w:rFonts w:eastAsiaTheme="minorEastAsia"/>
                <w:highlight w:val="yellow"/>
              </w:rPr>
            </w:pPr>
            <w:r>
              <w:rPr>
                <w:rFonts w:eastAsiaTheme="minorEastAsia" w:hint="eastAsia"/>
              </w:rPr>
              <w:t>23.3</w:t>
            </w:r>
          </w:p>
        </w:tc>
        <w:tc>
          <w:tcPr>
            <w:tcW w:w="501" w:type="pct"/>
            <w:vAlign w:val="center"/>
          </w:tcPr>
          <w:p w:rsidR="004B6022" w:rsidRPr="00F115C1" w:rsidRDefault="004B6022" w:rsidP="00F115C1">
            <w:pPr>
              <w:rPr>
                <w:rFonts w:eastAsiaTheme="minorEastAsia"/>
                <w:highlight w:val="yellow"/>
              </w:rPr>
            </w:pPr>
            <w:r>
              <w:rPr>
                <w:rFonts w:eastAsiaTheme="minorEastAsia" w:hint="eastAsia"/>
              </w:rPr>
              <w:t>76.6</w:t>
            </w:r>
          </w:p>
        </w:tc>
        <w:tc>
          <w:tcPr>
            <w:tcW w:w="647" w:type="pct"/>
            <w:vAlign w:val="center"/>
          </w:tcPr>
          <w:p w:rsidR="004B6022" w:rsidRPr="00F115C1" w:rsidRDefault="004B6022" w:rsidP="004B6022">
            <w:pPr>
              <w:rPr>
                <w:rFonts w:eastAsiaTheme="minorEastAsia"/>
                <w:highlight w:val="yellow"/>
              </w:rPr>
            </w:pPr>
            <w:r>
              <w:rPr>
                <w:rFonts w:eastAsiaTheme="minorEastAsia" w:hint="eastAsia"/>
              </w:rPr>
              <w:t>23.7</w:t>
            </w:r>
          </w:p>
        </w:tc>
      </w:tr>
      <w:tr w:rsidR="004B6022" w:rsidTr="001C53A0">
        <w:trPr>
          <w:jc w:val="center"/>
        </w:trPr>
        <w:tc>
          <w:tcPr>
            <w:tcW w:w="573" w:type="pct"/>
            <w:vAlign w:val="center"/>
          </w:tcPr>
          <w:p w:rsidR="004B6022" w:rsidRDefault="004B6022" w:rsidP="00C81A6A">
            <w:r>
              <w:rPr>
                <w:rFonts w:hint="eastAsia"/>
              </w:rPr>
              <w:t>Middle</w:t>
            </w:r>
          </w:p>
        </w:tc>
        <w:tc>
          <w:tcPr>
            <w:tcW w:w="494" w:type="pct"/>
            <w:vAlign w:val="center"/>
          </w:tcPr>
          <w:p w:rsidR="004B6022" w:rsidRPr="00297870" w:rsidRDefault="004B6022" w:rsidP="00C81A6A">
            <w:r>
              <w:rPr>
                <w:rFonts w:eastAsiaTheme="minorEastAsia" w:hint="eastAsia"/>
              </w:rPr>
              <w:t>37</w:t>
            </w:r>
            <w:r w:rsidRPr="00F35052">
              <w:rPr>
                <w:rFonts w:hint="eastAsia"/>
              </w:rPr>
              <w:t>.</w:t>
            </w:r>
            <w:r>
              <w:rPr>
                <w:rFonts w:eastAsiaTheme="minorEastAsia" w:hint="eastAsia"/>
              </w:rPr>
              <w:t>9</w:t>
            </w:r>
            <w:r w:rsidRPr="00F35052">
              <w:rPr>
                <w:rFonts w:hint="eastAsia"/>
              </w:rPr>
              <w:t>% (</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hint="eastAsia"/>
              </w:rPr>
              <w:t>)</w:t>
            </w:r>
          </w:p>
        </w:tc>
        <w:tc>
          <w:tcPr>
            <w:tcW w:w="500" w:type="pct"/>
            <w:vAlign w:val="center"/>
          </w:tcPr>
          <w:p w:rsidR="004B6022" w:rsidRPr="00297870" w:rsidRDefault="004B6022" w:rsidP="00C81A6A">
            <w:pPr>
              <w:rPr>
                <w:rFonts w:eastAsiaTheme="minorEastAsia"/>
              </w:rPr>
            </w:pPr>
            <w:r w:rsidRPr="00393E97">
              <w:rPr>
                <w:rFonts w:eastAsiaTheme="minorEastAsia"/>
              </w:rPr>
              <w:t>1.24</w:t>
            </w:r>
          </w:p>
        </w:tc>
        <w:tc>
          <w:tcPr>
            <w:tcW w:w="565" w:type="pct"/>
            <w:vAlign w:val="center"/>
          </w:tcPr>
          <w:p w:rsidR="004B6022" w:rsidRPr="009520D5" w:rsidRDefault="004B6022" w:rsidP="00C81A6A">
            <w:pPr>
              <w:rPr>
                <w:rFonts w:eastAsiaTheme="minorEastAsia"/>
              </w:rPr>
            </w:pPr>
            <w:r w:rsidRPr="00393E97">
              <w:rPr>
                <w:rFonts w:eastAsiaTheme="minorEastAsia"/>
              </w:rPr>
              <w:t>7.14</w:t>
            </w:r>
          </w:p>
        </w:tc>
        <w:tc>
          <w:tcPr>
            <w:tcW w:w="501" w:type="pct"/>
            <w:vAlign w:val="center"/>
          </w:tcPr>
          <w:p w:rsidR="004B6022" w:rsidRPr="009520D5" w:rsidRDefault="004B6022" w:rsidP="00C81A6A">
            <w:pPr>
              <w:rPr>
                <w:rFonts w:eastAsiaTheme="minorEastAsia"/>
              </w:rPr>
            </w:pPr>
            <w:r w:rsidRPr="00393E97">
              <w:rPr>
                <w:rFonts w:eastAsiaTheme="minorEastAsia"/>
              </w:rPr>
              <w:t>477</w:t>
            </w:r>
          </w:p>
        </w:tc>
        <w:tc>
          <w:tcPr>
            <w:tcW w:w="646" w:type="pct"/>
            <w:vAlign w:val="center"/>
          </w:tcPr>
          <w:p w:rsidR="004B6022" w:rsidRPr="009520D5" w:rsidRDefault="004B6022" w:rsidP="004B6022">
            <w:pPr>
              <w:rPr>
                <w:rFonts w:eastAsiaTheme="minorEastAsia"/>
              </w:rPr>
            </w:pPr>
            <w:r w:rsidRPr="00393E97">
              <w:rPr>
                <w:rFonts w:eastAsiaTheme="minorEastAsia"/>
              </w:rPr>
              <w:t>19.0</w:t>
            </w:r>
          </w:p>
        </w:tc>
        <w:tc>
          <w:tcPr>
            <w:tcW w:w="573" w:type="pct"/>
            <w:vAlign w:val="center"/>
          </w:tcPr>
          <w:p w:rsidR="004B6022" w:rsidRPr="00F115C1" w:rsidRDefault="004B6022" w:rsidP="00F115C1">
            <w:pPr>
              <w:rPr>
                <w:rFonts w:eastAsiaTheme="minorEastAsia"/>
                <w:highlight w:val="yellow"/>
              </w:rPr>
            </w:pPr>
            <w:r>
              <w:rPr>
                <w:rFonts w:eastAsiaTheme="minorEastAsia" w:hint="eastAsia"/>
              </w:rPr>
              <w:t>16.4</w:t>
            </w:r>
          </w:p>
        </w:tc>
        <w:tc>
          <w:tcPr>
            <w:tcW w:w="501" w:type="pct"/>
            <w:vAlign w:val="center"/>
          </w:tcPr>
          <w:p w:rsidR="004B6022" w:rsidRPr="00F115C1" w:rsidRDefault="004B6022" w:rsidP="00F115C1">
            <w:pPr>
              <w:rPr>
                <w:rFonts w:eastAsiaTheme="minorEastAsia"/>
                <w:highlight w:val="yellow"/>
              </w:rPr>
            </w:pPr>
            <w:r>
              <w:rPr>
                <w:rFonts w:eastAsiaTheme="minorEastAsia" w:hint="eastAsia"/>
              </w:rPr>
              <w:t>1220</w:t>
            </w:r>
          </w:p>
        </w:tc>
        <w:tc>
          <w:tcPr>
            <w:tcW w:w="647" w:type="pct"/>
            <w:vAlign w:val="center"/>
          </w:tcPr>
          <w:p w:rsidR="004B6022" w:rsidRPr="00F115C1" w:rsidRDefault="004B6022" w:rsidP="004B6022">
            <w:pPr>
              <w:rPr>
                <w:rFonts w:eastAsiaTheme="minorEastAsia"/>
                <w:highlight w:val="yellow"/>
              </w:rPr>
            </w:pPr>
            <w:r>
              <w:rPr>
                <w:rFonts w:eastAsiaTheme="minorEastAsia" w:hint="eastAsia"/>
              </w:rPr>
              <w:t>16.4</w:t>
            </w:r>
          </w:p>
        </w:tc>
      </w:tr>
      <w:tr w:rsidR="001C53A0" w:rsidTr="001C53A0">
        <w:trPr>
          <w:jc w:val="center"/>
        </w:trPr>
        <w:tc>
          <w:tcPr>
            <w:tcW w:w="573" w:type="pct"/>
            <w:vAlign w:val="center"/>
          </w:tcPr>
          <w:p w:rsidR="001C53A0" w:rsidRDefault="001C53A0" w:rsidP="00C81A6A">
            <w:r>
              <w:rPr>
                <w:rFonts w:hint="eastAsia"/>
              </w:rPr>
              <w:t>High</w:t>
            </w:r>
          </w:p>
        </w:tc>
        <w:tc>
          <w:tcPr>
            <w:tcW w:w="494" w:type="pct"/>
            <w:vAlign w:val="center"/>
          </w:tcPr>
          <w:p w:rsidR="001C53A0" w:rsidRPr="00297870" w:rsidRDefault="001C53A0" w:rsidP="00C81A6A">
            <w:r>
              <w:rPr>
                <w:rFonts w:eastAsiaTheme="minorEastAsia" w:hint="eastAsia"/>
              </w:rPr>
              <w:t>62</w:t>
            </w:r>
            <w:r w:rsidRPr="00F35052">
              <w:rPr>
                <w:rFonts w:hint="eastAsia"/>
              </w:rPr>
              <w:t>.</w:t>
            </w:r>
            <w:r>
              <w:rPr>
                <w:rFonts w:eastAsiaTheme="minorEastAsia" w:hint="eastAsia"/>
              </w:rPr>
              <w:t>9</w:t>
            </w:r>
            <w:r w:rsidRPr="00F35052">
              <w:rPr>
                <w:rFonts w:hint="eastAsia"/>
              </w:rPr>
              <w:t>% (</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hint="eastAsia"/>
              </w:rPr>
              <w:t>)</w:t>
            </w:r>
          </w:p>
        </w:tc>
        <w:tc>
          <w:tcPr>
            <w:tcW w:w="500" w:type="pct"/>
            <w:vAlign w:val="center"/>
          </w:tcPr>
          <w:p w:rsidR="001C53A0" w:rsidRPr="00297870" w:rsidRDefault="001C53A0" w:rsidP="00C81A6A">
            <w:pPr>
              <w:rPr>
                <w:rFonts w:eastAsiaTheme="minorEastAsia"/>
              </w:rPr>
            </w:pPr>
            <w:r w:rsidRPr="00393E97">
              <w:rPr>
                <w:rFonts w:eastAsiaTheme="minorEastAsia"/>
              </w:rPr>
              <w:t>0.1</w:t>
            </w:r>
            <w:r>
              <w:rPr>
                <w:rFonts w:eastAsiaTheme="minorEastAsia" w:hint="eastAsia"/>
              </w:rPr>
              <w:t>6</w:t>
            </w:r>
            <w:r w:rsidRPr="00393E97">
              <w:rPr>
                <w:rFonts w:eastAsiaTheme="minorEastAsia"/>
              </w:rPr>
              <w:t>9</w:t>
            </w:r>
          </w:p>
        </w:tc>
        <w:tc>
          <w:tcPr>
            <w:tcW w:w="565" w:type="pct"/>
            <w:vAlign w:val="center"/>
          </w:tcPr>
          <w:p w:rsidR="001C53A0" w:rsidRPr="009520D5" w:rsidRDefault="001C53A0" w:rsidP="00C81A6A">
            <w:pPr>
              <w:rPr>
                <w:rFonts w:eastAsiaTheme="minorEastAsia"/>
              </w:rPr>
            </w:pPr>
            <w:r w:rsidRPr="00393E97">
              <w:rPr>
                <w:rFonts w:eastAsiaTheme="minorEastAsia"/>
              </w:rPr>
              <w:t>1.66</w:t>
            </w:r>
          </w:p>
        </w:tc>
        <w:tc>
          <w:tcPr>
            <w:tcW w:w="501" w:type="pct"/>
            <w:vAlign w:val="center"/>
          </w:tcPr>
          <w:p w:rsidR="001C53A0" w:rsidRPr="009520D5" w:rsidRDefault="001C53A0" w:rsidP="00C81A6A">
            <w:pPr>
              <w:rPr>
                <w:rFonts w:eastAsiaTheme="minorEastAsia"/>
              </w:rPr>
            </w:pPr>
            <w:r w:rsidRPr="00393E97">
              <w:rPr>
                <w:rFonts w:eastAsiaTheme="minorEastAsia"/>
              </w:rPr>
              <w:t>880</w:t>
            </w:r>
          </w:p>
        </w:tc>
        <w:tc>
          <w:tcPr>
            <w:tcW w:w="646" w:type="pct"/>
            <w:vAlign w:val="center"/>
          </w:tcPr>
          <w:p w:rsidR="001C53A0" w:rsidRPr="009520D5" w:rsidRDefault="001C53A0" w:rsidP="004B6022">
            <w:pPr>
              <w:rPr>
                <w:rFonts w:eastAsiaTheme="minorEastAsia"/>
              </w:rPr>
            </w:pPr>
            <w:r w:rsidRPr="00393E97">
              <w:rPr>
                <w:rFonts w:eastAsiaTheme="minorEastAsia"/>
              </w:rPr>
              <w:t>9.47</w:t>
            </w:r>
          </w:p>
        </w:tc>
        <w:tc>
          <w:tcPr>
            <w:tcW w:w="573" w:type="pct"/>
            <w:vAlign w:val="center"/>
          </w:tcPr>
          <w:p w:rsidR="001C53A0" w:rsidRPr="00F115C1" w:rsidRDefault="001C53A0" w:rsidP="00F115C1">
            <w:pPr>
              <w:rPr>
                <w:rFonts w:eastAsiaTheme="minorEastAsia"/>
                <w:highlight w:val="yellow"/>
              </w:rPr>
            </w:pPr>
            <w:r>
              <w:rPr>
                <w:rFonts w:eastAsiaTheme="minorEastAsia" w:hint="eastAsia"/>
              </w:rPr>
              <w:t>8.92</w:t>
            </w:r>
          </w:p>
        </w:tc>
        <w:tc>
          <w:tcPr>
            <w:tcW w:w="501" w:type="pct"/>
            <w:vAlign w:val="center"/>
          </w:tcPr>
          <w:p w:rsidR="001C53A0" w:rsidRPr="00F115C1" w:rsidRDefault="001C53A0" w:rsidP="00F115C1">
            <w:pPr>
              <w:rPr>
                <w:rFonts w:eastAsiaTheme="minorEastAsia"/>
                <w:highlight w:val="yellow"/>
              </w:rPr>
            </w:pPr>
            <w:r>
              <w:rPr>
                <w:rFonts w:eastAsiaTheme="minorEastAsia" w:hint="eastAsia"/>
              </w:rPr>
              <w:t>5180</w:t>
            </w:r>
          </w:p>
        </w:tc>
        <w:tc>
          <w:tcPr>
            <w:tcW w:w="647" w:type="pct"/>
            <w:vAlign w:val="center"/>
          </w:tcPr>
          <w:p w:rsidR="001C53A0" w:rsidRPr="00F115C1" w:rsidRDefault="001C53A0" w:rsidP="001C53A0">
            <w:pPr>
              <w:rPr>
                <w:rFonts w:eastAsiaTheme="minorEastAsia"/>
                <w:highlight w:val="yellow"/>
              </w:rPr>
            </w:pPr>
            <w:r>
              <w:rPr>
                <w:rFonts w:eastAsiaTheme="minorEastAsia" w:hint="eastAsia"/>
              </w:rPr>
              <w:t>4.60</w:t>
            </w:r>
          </w:p>
        </w:tc>
      </w:tr>
    </w:tbl>
    <w:p w:rsidR="00BD6DFF" w:rsidRDefault="00BD6DFF" w:rsidP="00BD6DFF">
      <w:pPr>
        <w:spacing w:after="120"/>
        <w:rPr>
          <w:u w:val="single"/>
          <w:lang w:val="en-US"/>
        </w:rPr>
      </w:pPr>
    </w:p>
    <w:p w:rsidR="00BD6DFF" w:rsidRDefault="00180C84" w:rsidP="00BD6DFF">
      <w:pPr>
        <w:spacing w:after="120"/>
        <w:rPr>
          <w:u w:val="single"/>
          <w:lang w:val="en-US"/>
        </w:rPr>
      </w:pPr>
      <w:r w:rsidRPr="00180C84">
        <w:rPr>
          <w:b/>
          <w:u w:val="single"/>
        </w:rPr>
        <w:t>Case 2</w:t>
      </w:r>
      <w:r w:rsidRPr="00180C84">
        <w:rPr>
          <w:b/>
          <w:u w:val="single"/>
          <w:lang w:val="en-US"/>
        </w:rPr>
        <w:t xml:space="preserve">: </w:t>
      </w:r>
      <w:r w:rsidR="00083002" w:rsidRPr="00A249CE">
        <w:rPr>
          <w:b/>
          <w:u w:val="single"/>
          <w:lang w:val="en-US"/>
        </w:rPr>
        <w:t>10 MHz in the licensed band and 20 MHz in the unlicensed band</w:t>
      </w:r>
      <w:r w:rsidR="004B6022">
        <w:rPr>
          <w:rFonts w:hint="eastAsia"/>
          <w:b/>
          <w:u w:val="single"/>
          <w:lang w:val="en-US"/>
        </w:rPr>
        <w:t xml:space="preserve"> for LAA</w:t>
      </w:r>
    </w:p>
    <w:p w:rsidR="00BD6DFF" w:rsidRDefault="00BD6DFF" w:rsidP="00BD6DFF">
      <w:pPr>
        <w:rPr>
          <w:rFonts w:eastAsiaTheme="minorEastAsia"/>
        </w:rPr>
      </w:pPr>
      <w:r w:rsidRPr="00836A19">
        <w:t xml:space="preserve">Figure </w:t>
      </w:r>
      <w:r>
        <w:rPr>
          <w:rFonts w:eastAsiaTheme="minorEastAsia" w:hint="eastAsia"/>
        </w:rPr>
        <w:t>5 and figure 6</w:t>
      </w:r>
      <w:r>
        <w:rPr>
          <w:rFonts w:hint="eastAsia"/>
        </w:rPr>
        <w:t xml:space="preserve"> </w:t>
      </w:r>
      <w:r w:rsidRPr="00836A19">
        <w:t>show</w:t>
      </w:r>
      <w:r>
        <w:rPr>
          <w:rFonts w:hint="eastAsia"/>
        </w:rPr>
        <w:t xml:space="preserve"> the simulation results in terms of average and 5%ile UPT.</w:t>
      </w:r>
      <w:r>
        <w:rPr>
          <w:rFonts w:eastAsiaTheme="minorEastAsia" w:hint="eastAsia"/>
        </w:rPr>
        <w:t xml:space="preserve"> </w:t>
      </w:r>
      <w:r>
        <w:t xml:space="preserve">In these figures, </w:t>
      </w:r>
      <w:r>
        <w:rPr>
          <w:rFonts w:hint="eastAsia"/>
        </w:rPr>
        <w:t xml:space="preserve">the </w:t>
      </w:r>
      <w:r>
        <w:t>blue line shows the UPT in</w:t>
      </w:r>
      <w:r>
        <w:rPr>
          <w:rFonts w:hint="eastAsia"/>
        </w:rPr>
        <w:t xml:space="preserve"> Wi</w:t>
      </w:r>
      <w:r w:rsidR="00E43726">
        <w:rPr>
          <w:rFonts w:hint="eastAsia"/>
        </w:rPr>
        <w:t>Fi + Wi</w:t>
      </w:r>
      <w:r>
        <w:rPr>
          <w:rFonts w:hint="eastAsia"/>
        </w:rPr>
        <w:t>Fi coexistence case, the yellow</w:t>
      </w:r>
      <w:r>
        <w:t xml:space="preserve"> lines show the UPT in </w:t>
      </w:r>
      <w:r>
        <w:rPr>
          <w:rFonts w:hint="eastAsia"/>
        </w:rPr>
        <w:t xml:space="preserve">WiFi + </w:t>
      </w:r>
      <w:r>
        <w:t>LAA</w:t>
      </w:r>
      <w:r>
        <w:rPr>
          <w:rFonts w:hint="eastAsia"/>
        </w:rPr>
        <w:t xml:space="preserve"> coexistence case</w:t>
      </w:r>
      <w:r>
        <w:t xml:space="preserve"> where the LAA eNBs applies LBT scheme 1</w:t>
      </w:r>
      <w:r w:rsidR="009C546A">
        <w:rPr>
          <w:rFonts w:hint="eastAsia"/>
        </w:rPr>
        <w:t xml:space="preserve"> and use </w:t>
      </w:r>
      <w:r w:rsidR="009C546A">
        <w:t>the licensed</w:t>
      </w:r>
      <w:r w:rsidR="009C546A" w:rsidDel="00CD4D95">
        <w:rPr>
          <w:rFonts w:hint="eastAsia"/>
        </w:rPr>
        <w:t xml:space="preserve"> </w:t>
      </w:r>
      <w:r w:rsidR="009C546A">
        <w:rPr>
          <w:rFonts w:hint="eastAsia"/>
        </w:rPr>
        <w:t>band for data transmission</w:t>
      </w:r>
      <w:r>
        <w:t>, and</w:t>
      </w:r>
      <w:r>
        <w:rPr>
          <w:rFonts w:hint="eastAsia"/>
        </w:rPr>
        <w:t xml:space="preserve"> the</w:t>
      </w:r>
      <w:r>
        <w:t xml:space="preserve"> </w:t>
      </w:r>
      <w:r>
        <w:rPr>
          <w:rFonts w:hint="eastAsia"/>
        </w:rPr>
        <w:t>yellow-</w:t>
      </w:r>
      <w:r>
        <w:t xml:space="preserve">green lines show the UPT in </w:t>
      </w:r>
      <w:r w:rsidR="00E43726">
        <w:rPr>
          <w:rFonts w:hint="eastAsia"/>
        </w:rPr>
        <w:t>Wi</w:t>
      </w:r>
      <w:r>
        <w:rPr>
          <w:rFonts w:hint="eastAsia"/>
        </w:rPr>
        <w:t xml:space="preserve">Fi + </w:t>
      </w:r>
      <w:r>
        <w:t>LAA</w:t>
      </w:r>
      <w:r>
        <w:rPr>
          <w:rFonts w:hint="eastAsia"/>
        </w:rPr>
        <w:t xml:space="preserve"> coexistence case</w:t>
      </w:r>
      <w:r>
        <w:t xml:space="preserve"> where the LAA eNBs applies LBT scheme 2</w:t>
      </w:r>
      <w:r w:rsidR="009C546A">
        <w:rPr>
          <w:rFonts w:hint="eastAsia"/>
        </w:rPr>
        <w:t xml:space="preserve"> and use </w:t>
      </w:r>
      <w:r w:rsidR="009C546A">
        <w:t>the licensed</w:t>
      </w:r>
      <w:r w:rsidR="009C546A" w:rsidDel="00CD4D95">
        <w:rPr>
          <w:rFonts w:hint="eastAsia"/>
        </w:rPr>
        <w:t xml:space="preserve"> </w:t>
      </w:r>
      <w:r w:rsidR="009C546A">
        <w:rPr>
          <w:rFonts w:hint="eastAsia"/>
        </w:rPr>
        <w:t>band for data transmission</w:t>
      </w:r>
      <w:r>
        <w:t xml:space="preserve">. </w:t>
      </w:r>
      <w:r>
        <w:rPr>
          <w:rFonts w:hint="eastAsia"/>
        </w:rPr>
        <w:t>In</w:t>
      </w:r>
      <w:r>
        <w:t xml:space="preserve"> the </w:t>
      </w:r>
      <w:r>
        <w:rPr>
          <w:rFonts w:hint="eastAsia"/>
        </w:rPr>
        <w:t xml:space="preserve">WiFi + </w:t>
      </w:r>
      <w:r>
        <w:t>LAA</w:t>
      </w:r>
      <w:r>
        <w:rPr>
          <w:rFonts w:hint="eastAsia"/>
        </w:rPr>
        <w:t xml:space="preserve"> coexistence case</w:t>
      </w:r>
      <w:r>
        <w:t>, solid lines show the UPT of WiFi UEs and</w:t>
      </w:r>
      <w:r w:rsidRPr="0079765D">
        <w:t xml:space="preserve"> </w:t>
      </w:r>
      <w:r>
        <w:t>dotted line</w:t>
      </w:r>
      <w:r>
        <w:rPr>
          <w:rFonts w:hint="eastAsia"/>
        </w:rPr>
        <w:t>s show the UPT of</w:t>
      </w:r>
      <w:r>
        <w:t xml:space="preserve"> LAA UEs.</w:t>
      </w:r>
    </w:p>
    <w:p w:rsidR="00BD6DFF" w:rsidRPr="00D57B1C" w:rsidRDefault="00BD6DFF" w:rsidP="00BD6DFF">
      <w:r>
        <w:rPr>
          <w:rFonts w:eastAsiaTheme="minorEastAsia"/>
        </w:rPr>
        <w:t>Because</w:t>
      </w:r>
      <w:r>
        <w:rPr>
          <w:rFonts w:hint="eastAsia"/>
        </w:rPr>
        <w:t xml:space="preserve"> data can be transmitted in the licensed band when LAA eNB backs off due to the </w:t>
      </w:r>
      <w:r>
        <w:t>unlicensed</w:t>
      </w:r>
      <w:r>
        <w:rPr>
          <w:rFonts w:hint="eastAsia"/>
        </w:rPr>
        <w:t xml:space="preserve"> band being busy, the transmission time of LAA eNB in unlicensed band can be further reduced. As a result, the impact of LAA on WiFi is smaller than the impact of WiFi on WiFi.</w:t>
      </w:r>
    </w:p>
    <w:p w:rsidR="00BD6DFF" w:rsidRDefault="00AD1EBA" w:rsidP="00BD6DFF">
      <w:pPr>
        <w:jc w:val="center"/>
        <w:rPr>
          <w:rFonts w:eastAsiaTheme="minorEastAsia"/>
          <w:b/>
          <w:u w:val="single"/>
        </w:rPr>
      </w:pPr>
      <w:r>
        <w:rPr>
          <w:noProof/>
          <w:lang w:val="en-US"/>
        </w:rPr>
        <w:drawing>
          <wp:inline distT="0" distB="0" distL="0" distR="0">
            <wp:extent cx="3137954" cy="2813431"/>
            <wp:effectExtent l="19050" t="0" r="5296"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3137954" cy="2813431"/>
                    </a:xfrm>
                    <a:prstGeom prst="rect">
                      <a:avLst/>
                    </a:prstGeom>
                    <a:noFill/>
                    <a:ln w="9525">
                      <a:noFill/>
                      <a:miter lim="800000"/>
                      <a:headEnd/>
                      <a:tailEnd/>
                    </a:ln>
                  </pic:spPr>
                </pic:pic>
              </a:graphicData>
            </a:graphic>
          </wp:inline>
        </w:drawing>
      </w:r>
      <w:r>
        <w:rPr>
          <w:noProof/>
          <w:lang w:val="en-US"/>
        </w:rPr>
        <w:drawing>
          <wp:inline distT="0" distB="0" distL="0" distR="0">
            <wp:extent cx="3137954" cy="2813431"/>
            <wp:effectExtent l="19050" t="0" r="5296"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3137954" cy="2813431"/>
                    </a:xfrm>
                    <a:prstGeom prst="rect">
                      <a:avLst/>
                    </a:prstGeom>
                    <a:noFill/>
                    <a:ln w="9525">
                      <a:noFill/>
                      <a:miter lim="800000"/>
                      <a:headEnd/>
                      <a:tailEnd/>
                    </a:ln>
                  </pic:spPr>
                </pic:pic>
              </a:graphicData>
            </a:graphic>
          </wp:inline>
        </w:drawing>
      </w:r>
    </w:p>
    <w:p w:rsidR="00BD6DFF" w:rsidRDefault="00BD6DFF" w:rsidP="00BD6DFF">
      <w:pPr>
        <w:jc w:val="center"/>
        <w:rPr>
          <w:rFonts w:eastAsiaTheme="minorEastAsia"/>
          <w:b/>
        </w:rPr>
      </w:pPr>
      <w:r w:rsidRPr="00A009CB">
        <w:rPr>
          <w:rFonts w:eastAsiaTheme="minorEastAsia"/>
          <w:b/>
        </w:rPr>
        <w:t>Figure</w:t>
      </w:r>
      <w:r>
        <w:rPr>
          <w:rFonts w:eastAsiaTheme="minorEastAsia" w:hint="eastAsia"/>
          <w:b/>
        </w:rPr>
        <w:t xml:space="preserve"> 5: </w:t>
      </w:r>
      <w:r w:rsidR="00083002">
        <w:rPr>
          <w:b/>
        </w:rPr>
        <w:t xml:space="preserve">Average and 5%ile </w:t>
      </w:r>
      <w:r w:rsidR="00083002" w:rsidRPr="00335933">
        <w:rPr>
          <w:rFonts w:hint="eastAsia"/>
          <w:b/>
        </w:rPr>
        <w:t>UPT</w:t>
      </w:r>
      <w:r w:rsidR="00083002">
        <w:rPr>
          <w:rFonts w:eastAsiaTheme="minorEastAsia" w:hint="eastAsia"/>
          <w:b/>
        </w:rPr>
        <w:t xml:space="preserve"> </w:t>
      </w:r>
      <w:r w:rsidR="00083002">
        <w:rPr>
          <w:rFonts w:eastAsiaTheme="minorEastAsia"/>
          <w:b/>
        </w:rPr>
        <w:t>in</w:t>
      </w:r>
      <w:r w:rsidR="00083002">
        <w:rPr>
          <w:rFonts w:eastAsiaTheme="minorEastAsia" w:hint="eastAsia"/>
          <w:b/>
        </w:rPr>
        <w:t xml:space="preserve"> W</w:t>
      </w:r>
      <w:r w:rsidR="00E43726">
        <w:rPr>
          <w:rFonts w:eastAsiaTheme="minorEastAsia" w:hint="eastAsia"/>
          <w:b/>
        </w:rPr>
        <w:t>iFi + WiFi coexistence and Wi</w:t>
      </w:r>
      <w:r w:rsidR="00083002">
        <w:rPr>
          <w:rFonts w:eastAsiaTheme="minorEastAsia" w:hint="eastAsia"/>
          <w:b/>
        </w:rPr>
        <w:t xml:space="preserve">Fi + LAA with LBT scheme 1 coexistence </w:t>
      </w:r>
      <w:r w:rsidR="00083002">
        <w:rPr>
          <w:rFonts w:eastAsiaTheme="minorEastAsia"/>
          <w:b/>
        </w:rPr>
        <w:t>in c</w:t>
      </w:r>
      <w:r w:rsidR="00083002" w:rsidRPr="009B3654">
        <w:rPr>
          <w:rFonts w:eastAsiaTheme="minorEastAsia"/>
          <w:b/>
        </w:rPr>
        <w:t>ase</w:t>
      </w:r>
      <w:r w:rsidR="00083002">
        <w:rPr>
          <w:rFonts w:eastAsiaTheme="minorEastAsia"/>
          <w:b/>
        </w:rPr>
        <w:t xml:space="preserve"> 2.</w:t>
      </w:r>
    </w:p>
    <w:p w:rsidR="00BD6DFF" w:rsidRDefault="00BD6DFF" w:rsidP="00BD6DFF">
      <w:pPr>
        <w:jc w:val="center"/>
        <w:rPr>
          <w:rFonts w:eastAsiaTheme="minorEastAsia"/>
          <w:b/>
        </w:rPr>
      </w:pPr>
    </w:p>
    <w:p w:rsidR="00BD6DFF" w:rsidRDefault="00AD1EBA" w:rsidP="00BD6DFF">
      <w:pPr>
        <w:jc w:val="center"/>
        <w:rPr>
          <w:rFonts w:eastAsiaTheme="minorEastAsia"/>
          <w:b/>
        </w:rPr>
      </w:pPr>
      <w:r>
        <w:rPr>
          <w:noProof/>
          <w:lang w:val="en-US"/>
        </w:rPr>
        <w:drawing>
          <wp:inline distT="0" distB="0" distL="0" distR="0">
            <wp:extent cx="3137954" cy="2830692"/>
            <wp:effectExtent l="19050" t="0" r="5296"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srcRect/>
                    <a:stretch>
                      <a:fillRect/>
                    </a:stretch>
                  </pic:blipFill>
                  <pic:spPr bwMode="auto">
                    <a:xfrm>
                      <a:off x="0" y="0"/>
                      <a:ext cx="3137954" cy="2830692"/>
                    </a:xfrm>
                    <a:prstGeom prst="rect">
                      <a:avLst/>
                    </a:prstGeom>
                    <a:noFill/>
                    <a:ln w="9525">
                      <a:noFill/>
                      <a:miter lim="800000"/>
                      <a:headEnd/>
                      <a:tailEnd/>
                    </a:ln>
                  </pic:spPr>
                </pic:pic>
              </a:graphicData>
            </a:graphic>
          </wp:inline>
        </w:drawing>
      </w:r>
      <w:r>
        <w:rPr>
          <w:noProof/>
          <w:lang w:val="en-US"/>
        </w:rPr>
        <w:drawing>
          <wp:inline distT="0" distB="0" distL="0" distR="0">
            <wp:extent cx="3137954" cy="2830692"/>
            <wp:effectExtent l="19050" t="0" r="5296"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srcRect/>
                    <a:stretch>
                      <a:fillRect/>
                    </a:stretch>
                  </pic:blipFill>
                  <pic:spPr bwMode="auto">
                    <a:xfrm>
                      <a:off x="0" y="0"/>
                      <a:ext cx="3137954" cy="2830692"/>
                    </a:xfrm>
                    <a:prstGeom prst="rect">
                      <a:avLst/>
                    </a:prstGeom>
                    <a:noFill/>
                    <a:ln w="9525">
                      <a:noFill/>
                      <a:miter lim="800000"/>
                      <a:headEnd/>
                      <a:tailEnd/>
                    </a:ln>
                  </pic:spPr>
                </pic:pic>
              </a:graphicData>
            </a:graphic>
          </wp:inline>
        </w:drawing>
      </w:r>
    </w:p>
    <w:p w:rsidR="00BD6DFF" w:rsidRDefault="00BD6DFF" w:rsidP="00BD6DFF">
      <w:pPr>
        <w:jc w:val="center"/>
        <w:rPr>
          <w:rFonts w:eastAsiaTheme="minorEastAsia"/>
          <w:b/>
        </w:rPr>
      </w:pPr>
      <w:r w:rsidRPr="00A009CB">
        <w:rPr>
          <w:rFonts w:eastAsiaTheme="minorEastAsia"/>
          <w:b/>
        </w:rPr>
        <w:t>Figure</w:t>
      </w:r>
      <w:r>
        <w:rPr>
          <w:rFonts w:eastAsiaTheme="minorEastAsia" w:hint="eastAsia"/>
          <w:b/>
        </w:rPr>
        <w:t xml:space="preserve"> 6: </w:t>
      </w:r>
      <w:r w:rsidR="00083002">
        <w:rPr>
          <w:b/>
        </w:rPr>
        <w:t xml:space="preserve">Average and 5%ile </w:t>
      </w:r>
      <w:r w:rsidR="00083002" w:rsidRPr="00335933">
        <w:rPr>
          <w:rFonts w:hint="eastAsia"/>
          <w:b/>
        </w:rPr>
        <w:t>UPT</w:t>
      </w:r>
      <w:r w:rsidR="00083002">
        <w:rPr>
          <w:rFonts w:eastAsiaTheme="minorEastAsia" w:hint="eastAsia"/>
          <w:b/>
        </w:rPr>
        <w:t xml:space="preserve"> </w:t>
      </w:r>
      <w:r w:rsidR="00083002">
        <w:rPr>
          <w:rFonts w:eastAsiaTheme="minorEastAsia"/>
          <w:b/>
        </w:rPr>
        <w:t>in</w:t>
      </w:r>
      <w:r w:rsidR="00083002">
        <w:rPr>
          <w:rFonts w:eastAsiaTheme="minorEastAsia" w:hint="eastAsia"/>
          <w:b/>
        </w:rPr>
        <w:t xml:space="preserve"> W</w:t>
      </w:r>
      <w:r w:rsidR="00E43726">
        <w:rPr>
          <w:rFonts w:eastAsiaTheme="minorEastAsia" w:hint="eastAsia"/>
          <w:b/>
        </w:rPr>
        <w:t>iFi + WiFi coexistence and Wi</w:t>
      </w:r>
      <w:r w:rsidR="00083002">
        <w:rPr>
          <w:rFonts w:eastAsiaTheme="minorEastAsia" w:hint="eastAsia"/>
          <w:b/>
        </w:rPr>
        <w:t xml:space="preserve">Fi + LAA with LBT scheme </w:t>
      </w:r>
      <w:r w:rsidR="00083002">
        <w:rPr>
          <w:rFonts w:eastAsiaTheme="minorEastAsia"/>
          <w:b/>
        </w:rPr>
        <w:t>2</w:t>
      </w:r>
      <w:r w:rsidR="00083002">
        <w:rPr>
          <w:rFonts w:eastAsiaTheme="minorEastAsia" w:hint="eastAsia"/>
          <w:b/>
        </w:rPr>
        <w:t xml:space="preserve"> coexistence </w:t>
      </w:r>
      <w:r w:rsidR="00083002">
        <w:rPr>
          <w:rFonts w:eastAsiaTheme="minorEastAsia"/>
          <w:b/>
        </w:rPr>
        <w:t>in c</w:t>
      </w:r>
      <w:r w:rsidR="00083002" w:rsidRPr="009B3654">
        <w:rPr>
          <w:rFonts w:eastAsiaTheme="minorEastAsia"/>
          <w:b/>
        </w:rPr>
        <w:t>ase</w:t>
      </w:r>
      <w:r w:rsidR="00083002">
        <w:rPr>
          <w:rFonts w:eastAsiaTheme="minorEastAsia"/>
          <w:b/>
        </w:rPr>
        <w:t xml:space="preserve"> 2.</w:t>
      </w:r>
    </w:p>
    <w:p w:rsidR="00BD6DFF" w:rsidRPr="00886F71" w:rsidRDefault="00BD6DFF" w:rsidP="00BD6DFF">
      <w:pPr>
        <w:jc w:val="center"/>
        <w:rPr>
          <w:rFonts w:eastAsiaTheme="minorEastAsia"/>
          <w:b/>
        </w:rPr>
      </w:pPr>
    </w:p>
    <w:p w:rsidR="00BD6DFF" w:rsidRPr="008A5D4F" w:rsidRDefault="00BD6DFF" w:rsidP="00BD6DFF">
      <w:pPr>
        <w:rPr>
          <w:rFonts w:eastAsiaTheme="minorEastAsia"/>
        </w:rPr>
      </w:pPr>
      <w:r>
        <w:rPr>
          <w:rFonts w:hint="eastAsia"/>
        </w:rPr>
        <w:t xml:space="preserve">Table </w:t>
      </w:r>
      <w:r>
        <w:rPr>
          <w:rFonts w:eastAsiaTheme="minorEastAsia" w:hint="eastAsia"/>
        </w:rPr>
        <w:t>3</w:t>
      </w:r>
      <w:r>
        <w:rPr>
          <w:rFonts w:hint="eastAsia"/>
        </w:rPr>
        <w:t xml:space="preserve"> and table </w:t>
      </w:r>
      <w:r>
        <w:rPr>
          <w:rFonts w:eastAsiaTheme="minorEastAsia" w:hint="eastAsia"/>
        </w:rPr>
        <w:t>4</w:t>
      </w:r>
      <w:r>
        <w:rPr>
          <w:rFonts w:hint="eastAsia"/>
        </w:rPr>
        <w:t xml:space="preserve"> show the </w:t>
      </w:r>
      <w:r>
        <w:t>simulation</w:t>
      </w:r>
      <w:r>
        <w:rPr>
          <w:rFonts w:hint="eastAsia"/>
        </w:rPr>
        <w:t xml:space="preserve"> results classified into low, </w:t>
      </w:r>
      <w:r>
        <w:t>middle</w:t>
      </w:r>
      <w:r>
        <w:rPr>
          <w:rFonts w:hint="eastAsia"/>
        </w:rPr>
        <w:t xml:space="preserve"> and high traffic condition according to buff</w:t>
      </w:r>
      <w:r w:rsidR="00E43726">
        <w:rPr>
          <w:rFonts w:hint="eastAsia"/>
        </w:rPr>
        <w:t>er occupancy. The results of Wi</w:t>
      </w:r>
      <w:r>
        <w:rPr>
          <w:rFonts w:hint="eastAsia"/>
        </w:rPr>
        <w:t xml:space="preserve">Fi + LAA with </w:t>
      </w:r>
      <w:r>
        <w:rPr>
          <w:rFonts w:eastAsiaTheme="minorEastAsia" w:hint="eastAsia"/>
        </w:rPr>
        <w:t xml:space="preserve">LBT scheme 1 case </w:t>
      </w:r>
      <w:r>
        <w:rPr>
          <w:rFonts w:hint="eastAsia"/>
        </w:rPr>
        <w:t xml:space="preserve">show </w:t>
      </w:r>
      <w:r w:rsidRPr="009520D5">
        <w:rPr>
          <w:rFonts w:eastAsiaTheme="minorEastAsia" w:hint="eastAsia"/>
        </w:rPr>
        <w:t>13.3</w:t>
      </w:r>
      <w:r>
        <w:rPr>
          <w:rFonts w:hint="eastAsia"/>
        </w:rPr>
        <w:t xml:space="preserve">% improvement in the average UPT of WiFi and </w:t>
      </w:r>
      <w:r w:rsidRPr="009520D5">
        <w:rPr>
          <w:rFonts w:eastAsiaTheme="minorEastAsia" w:hint="eastAsia"/>
        </w:rPr>
        <w:t>25.</w:t>
      </w:r>
      <w:r>
        <w:rPr>
          <w:rFonts w:eastAsiaTheme="minorEastAsia" w:hint="eastAsia"/>
        </w:rPr>
        <w:t>3</w:t>
      </w:r>
      <w:r>
        <w:rPr>
          <w:rFonts w:hint="eastAsia"/>
        </w:rPr>
        <w:t xml:space="preserve">% improvement in the 5%ile UPT of WiFi compared to the WiFi + WiFi coexistence case; </w:t>
      </w:r>
      <w:r>
        <w:rPr>
          <w:rFonts w:eastAsiaTheme="minorEastAsia" w:hint="eastAsia"/>
        </w:rPr>
        <w:t>and t</w:t>
      </w:r>
      <w:r>
        <w:rPr>
          <w:rFonts w:hint="eastAsia"/>
        </w:rPr>
        <w:t xml:space="preserve">he results of WiFi + LAA with </w:t>
      </w:r>
      <w:r>
        <w:rPr>
          <w:rFonts w:eastAsiaTheme="minorEastAsia" w:hint="eastAsia"/>
        </w:rPr>
        <w:t xml:space="preserve">LBT scheme 2 case </w:t>
      </w:r>
      <w:r>
        <w:rPr>
          <w:rFonts w:hint="eastAsia"/>
        </w:rPr>
        <w:t xml:space="preserve">show </w:t>
      </w:r>
      <w:r>
        <w:rPr>
          <w:rFonts w:eastAsiaTheme="minorEastAsia" w:hint="eastAsia"/>
        </w:rPr>
        <w:t>34.4</w:t>
      </w:r>
      <w:r>
        <w:rPr>
          <w:rFonts w:hint="eastAsia"/>
        </w:rPr>
        <w:t xml:space="preserve">% improvement in the average UPT of WiFi and </w:t>
      </w:r>
      <w:r>
        <w:rPr>
          <w:rFonts w:eastAsiaTheme="minorEastAsia" w:hint="eastAsia"/>
        </w:rPr>
        <w:t>65.8</w:t>
      </w:r>
      <w:r>
        <w:rPr>
          <w:rFonts w:hint="eastAsia"/>
        </w:rPr>
        <w:t>% improvement in the 5%ile UPT of WiFi compared to the WiFi + WiFi coexistence case</w:t>
      </w:r>
      <w:r>
        <w:rPr>
          <w:rFonts w:eastAsiaTheme="minorEastAsia" w:hint="eastAsia"/>
        </w:rPr>
        <w:t xml:space="preserve"> </w:t>
      </w:r>
      <w:r>
        <w:rPr>
          <w:rFonts w:hint="eastAsia"/>
        </w:rPr>
        <w:t xml:space="preserve">with low traffic. Moreover, the results of WiFi + LAA with </w:t>
      </w:r>
      <w:r>
        <w:rPr>
          <w:rFonts w:eastAsiaTheme="minorEastAsia" w:hint="eastAsia"/>
        </w:rPr>
        <w:t>LBT scheme 1 case</w:t>
      </w:r>
      <w:r>
        <w:rPr>
          <w:rFonts w:hint="eastAsia"/>
        </w:rPr>
        <w:t xml:space="preserve"> show </w:t>
      </w:r>
      <w:r w:rsidRPr="009520D5">
        <w:rPr>
          <w:rFonts w:eastAsiaTheme="minorEastAsia" w:hint="eastAsia"/>
        </w:rPr>
        <w:t>153</w:t>
      </w:r>
      <w:r>
        <w:rPr>
          <w:rFonts w:hint="eastAsia"/>
        </w:rPr>
        <w:t xml:space="preserve">% improvement in the average UPT of WiFi and </w:t>
      </w:r>
      <w:r w:rsidRPr="009520D5">
        <w:rPr>
          <w:rFonts w:eastAsiaTheme="minorEastAsia" w:hint="eastAsia"/>
        </w:rPr>
        <w:t>311</w:t>
      </w:r>
      <w:r>
        <w:rPr>
          <w:rFonts w:eastAsiaTheme="minorEastAsia" w:hint="eastAsia"/>
        </w:rPr>
        <w:t>0</w:t>
      </w:r>
      <w:r>
        <w:rPr>
          <w:rFonts w:hint="eastAsia"/>
        </w:rPr>
        <w:t>% improvement in the 5%ile UPT of WiFi;</w:t>
      </w:r>
      <w:r w:rsidRPr="006F71A9">
        <w:rPr>
          <w:rFonts w:hint="eastAsia"/>
        </w:rPr>
        <w:t xml:space="preserve"> </w:t>
      </w:r>
      <w:r>
        <w:rPr>
          <w:rFonts w:eastAsiaTheme="minorEastAsia" w:hint="eastAsia"/>
        </w:rPr>
        <w:t>and t</w:t>
      </w:r>
      <w:r w:rsidR="00E43726">
        <w:rPr>
          <w:rFonts w:hint="eastAsia"/>
        </w:rPr>
        <w:t>he results of Wi</w:t>
      </w:r>
      <w:r>
        <w:rPr>
          <w:rFonts w:hint="eastAsia"/>
        </w:rPr>
        <w:t xml:space="preserve">Fi + LAA with </w:t>
      </w:r>
      <w:r>
        <w:rPr>
          <w:rFonts w:eastAsiaTheme="minorEastAsia" w:hint="eastAsia"/>
        </w:rPr>
        <w:t xml:space="preserve">LBT scheme 2 case </w:t>
      </w:r>
      <w:r>
        <w:rPr>
          <w:rFonts w:hint="eastAsia"/>
        </w:rPr>
        <w:t xml:space="preserve">show </w:t>
      </w:r>
      <w:r>
        <w:rPr>
          <w:rFonts w:eastAsiaTheme="minorEastAsia" w:hint="eastAsia"/>
        </w:rPr>
        <w:t>359</w:t>
      </w:r>
      <w:r>
        <w:rPr>
          <w:rFonts w:hint="eastAsia"/>
        </w:rPr>
        <w:t xml:space="preserve">% improvement in the average UPT of WiFi and </w:t>
      </w:r>
      <w:r>
        <w:rPr>
          <w:rFonts w:eastAsiaTheme="minorEastAsia" w:hint="eastAsia"/>
        </w:rPr>
        <w:t>7340</w:t>
      </w:r>
      <w:r>
        <w:rPr>
          <w:rFonts w:hint="eastAsia"/>
        </w:rPr>
        <w:t>% imp</w:t>
      </w:r>
      <w:r w:rsidR="00E43726">
        <w:rPr>
          <w:rFonts w:hint="eastAsia"/>
        </w:rPr>
        <w:t>rovement in the 5%ile UPT of WiFi compared in Wi</w:t>
      </w:r>
      <w:r>
        <w:rPr>
          <w:rFonts w:hint="eastAsia"/>
        </w:rPr>
        <w:t>Fi + WiFi coexistence case with high traffic.</w:t>
      </w:r>
      <w:r>
        <w:rPr>
          <w:rFonts w:eastAsiaTheme="minorEastAsia" w:hint="eastAsia"/>
        </w:rPr>
        <w:t xml:space="preserve"> By transmitting data in </w:t>
      </w:r>
      <w:r w:rsidR="00083002">
        <w:rPr>
          <w:rFonts w:eastAsiaTheme="minorEastAsia" w:hint="eastAsia"/>
        </w:rPr>
        <w:t>the licensed band</w:t>
      </w:r>
      <w:r>
        <w:rPr>
          <w:rFonts w:eastAsiaTheme="minorEastAsia" w:hint="eastAsia"/>
        </w:rPr>
        <w:t>, LAA's packet delay is reduced and the 5%ile UPT is dramatically improved.</w:t>
      </w:r>
    </w:p>
    <w:p w:rsidR="00BD6DFF" w:rsidRPr="004D5C97" w:rsidRDefault="00BD6DFF" w:rsidP="00BD6DFF">
      <w:pPr>
        <w:jc w:val="center"/>
        <w:rPr>
          <w:b/>
        </w:rPr>
      </w:pPr>
      <w:r w:rsidRPr="004D5C97">
        <w:rPr>
          <w:rFonts w:hint="eastAsia"/>
          <w:b/>
        </w:rPr>
        <w:t xml:space="preserve">Table </w:t>
      </w:r>
      <w:r>
        <w:rPr>
          <w:rFonts w:eastAsiaTheme="minorEastAsia" w:hint="eastAsia"/>
          <w:b/>
        </w:rPr>
        <w:t>3</w:t>
      </w:r>
      <w:r>
        <w:rPr>
          <w:rFonts w:hint="eastAsia"/>
          <w:b/>
        </w:rPr>
        <w:t>:</w:t>
      </w:r>
      <w:r w:rsidRPr="004C4716">
        <w:rPr>
          <w:rFonts w:hint="eastAsia"/>
          <w:b/>
        </w:rPr>
        <w:t xml:space="preserve"> </w:t>
      </w:r>
      <w:r w:rsidRPr="00335933">
        <w:rPr>
          <w:rFonts w:hint="eastAsia"/>
          <w:b/>
        </w:rPr>
        <w:t>Average UPT</w:t>
      </w:r>
      <w:r w:rsidR="00083002">
        <w:rPr>
          <w:rFonts w:hint="eastAsia"/>
          <w:b/>
        </w:rPr>
        <w:t xml:space="preserve"> </w:t>
      </w:r>
      <w:r w:rsidR="00083002" w:rsidRPr="00335933">
        <w:rPr>
          <w:rFonts w:hint="eastAsia"/>
          <w:b/>
        </w:rPr>
        <w:t>in case 2</w:t>
      </w:r>
    </w:p>
    <w:tbl>
      <w:tblPr>
        <w:tblStyle w:val="af0"/>
        <w:tblW w:w="4857" w:type="pct"/>
        <w:jc w:val="center"/>
        <w:tblLayout w:type="fixed"/>
        <w:tblLook w:val="04A0" w:firstRow="1" w:lastRow="0" w:firstColumn="1" w:lastColumn="0" w:noHBand="0" w:noVBand="1"/>
      </w:tblPr>
      <w:tblGrid>
        <w:gridCol w:w="1133"/>
        <w:gridCol w:w="977"/>
        <w:gridCol w:w="989"/>
        <w:gridCol w:w="1117"/>
        <w:gridCol w:w="991"/>
        <w:gridCol w:w="1278"/>
        <w:gridCol w:w="1133"/>
        <w:gridCol w:w="991"/>
        <w:gridCol w:w="1280"/>
      </w:tblGrid>
      <w:tr w:rsidR="00BD6DFF" w:rsidTr="00915613">
        <w:trPr>
          <w:jc w:val="center"/>
        </w:trPr>
        <w:tc>
          <w:tcPr>
            <w:tcW w:w="573" w:type="pct"/>
            <w:vMerge w:val="restart"/>
            <w:vAlign w:val="center"/>
          </w:tcPr>
          <w:p w:rsidR="00BD6DFF" w:rsidRDefault="00BD6DFF" w:rsidP="00915613">
            <w:r>
              <w:rPr>
                <w:rFonts w:hint="eastAsia"/>
              </w:rPr>
              <w:t>Traffic condition</w:t>
            </w:r>
          </w:p>
        </w:tc>
        <w:tc>
          <w:tcPr>
            <w:tcW w:w="494" w:type="pct"/>
            <w:vMerge w:val="restart"/>
            <w:vAlign w:val="center"/>
          </w:tcPr>
          <w:p w:rsidR="00BD6DFF" w:rsidRDefault="00BD6DFF" w:rsidP="00E43726">
            <w:r>
              <w:rPr>
                <w:rFonts w:hint="eastAsia"/>
              </w:rPr>
              <w:t>BO in Wi</w:t>
            </w:r>
            <w:r w:rsidR="00E43726">
              <w:rPr>
                <w:rFonts w:hint="eastAsia"/>
              </w:rPr>
              <w:t>Fi + Wi</w:t>
            </w:r>
            <w:r>
              <w:rPr>
                <w:rFonts w:hint="eastAsia"/>
              </w:rPr>
              <w:t>Fi</w:t>
            </w:r>
            <w:r>
              <w:rPr>
                <w:rFonts w:eastAsiaTheme="minorEastAsia" w:hint="eastAsia"/>
              </w:rPr>
              <w:t xml:space="preserve"> [%]</w:t>
            </w:r>
          </w:p>
        </w:tc>
        <w:tc>
          <w:tcPr>
            <w:tcW w:w="500" w:type="pct"/>
            <w:vMerge w:val="restart"/>
            <w:vAlign w:val="center"/>
          </w:tcPr>
          <w:p w:rsidR="00BD6DFF" w:rsidRDefault="00BD6DFF" w:rsidP="00E43726">
            <w:r>
              <w:rPr>
                <w:rFonts w:hint="eastAsia"/>
              </w:rPr>
              <w:t>WiFi + WiFi</w:t>
            </w:r>
          </w:p>
        </w:tc>
        <w:tc>
          <w:tcPr>
            <w:tcW w:w="1712" w:type="pct"/>
            <w:gridSpan w:val="3"/>
            <w:vAlign w:val="center"/>
          </w:tcPr>
          <w:p w:rsidR="00BD6DFF" w:rsidRDefault="00BD6DFF" w:rsidP="00E43726">
            <w:r>
              <w:rPr>
                <w:rFonts w:hint="eastAsia"/>
              </w:rPr>
              <w:t xml:space="preserve">WiFi + LAA </w:t>
            </w:r>
            <w:r>
              <w:rPr>
                <w:rFonts w:eastAsiaTheme="minorEastAsia" w:hint="eastAsia"/>
              </w:rPr>
              <w:t>with LBT scheme 1</w:t>
            </w:r>
          </w:p>
        </w:tc>
        <w:tc>
          <w:tcPr>
            <w:tcW w:w="1721" w:type="pct"/>
            <w:gridSpan w:val="3"/>
            <w:vAlign w:val="center"/>
          </w:tcPr>
          <w:p w:rsidR="00BD6DFF" w:rsidRDefault="00E43726" w:rsidP="00915613">
            <w:r>
              <w:rPr>
                <w:rFonts w:hint="eastAsia"/>
              </w:rPr>
              <w:t>Wi</w:t>
            </w:r>
            <w:r w:rsidR="00BD6DFF">
              <w:rPr>
                <w:rFonts w:hint="eastAsia"/>
              </w:rPr>
              <w:t xml:space="preserve">Fi + LAA </w:t>
            </w:r>
            <w:r w:rsidR="00BD6DFF">
              <w:rPr>
                <w:rFonts w:eastAsiaTheme="minorEastAsia" w:hint="eastAsia"/>
              </w:rPr>
              <w:t>with LBT scheme 2</w:t>
            </w:r>
          </w:p>
        </w:tc>
      </w:tr>
      <w:tr w:rsidR="00BD6DFF" w:rsidTr="001C53A0">
        <w:trPr>
          <w:jc w:val="center"/>
        </w:trPr>
        <w:tc>
          <w:tcPr>
            <w:tcW w:w="573" w:type="pct"/>
            <w:vMerge/>
            <w:vAlign w:val="center"/>
          </w:tcPr>
          <w:p w:rsidR="00BD6DFF" w:rsidRDefault="00BD6DFF" w:rsidP="00915613"/>
        </w:tc>
        <w:tc>
          <w:tcPr>
            <w:tcW w:w="494" w:type="pct"/>
            <w:vMerge/>
            <w:vAlign w:val="center"/>
          </w:tcPr>
          <w:p w:rsidR="00BD6DFF" w:rsidRDefault="00BD6DFF" w:rsidP="00915613"/>
        </w:tc>
        <w:tc>
          <w:tcPr>
            <w:tcW w:w="500" w:type="pct"/>
            <w:vMerge/>
            <w:vAlign w:val="center"/>
          </w:tcPr>
          <w:p w:rsidR="00BD6DFF" w:rsidRDefault="00BD6DFF" w:rsidP="00915613"/>
        </w:tc>
        <w:tc>
          <w:tcPr>
            <w:tcW w:w="1066" w:type="pct"/>
            <w:gridSpan w:val="2"/>
            <w:vAlign w:val="center"/>
          </w:tcPr>
          <w:p w:rsidR="00BD6DFF" w:rsidRDefault="00E43726" w:rsidP="00915613">
            <w:r>
              <w:rPr>
                <w:rFonts w:eastAsiaTheme="minorEastAsia" w:hint="eastAsia"/>
              </w:rPr>
              <w:t>Wi</w:t>
            </w:r>
            <w:r w:rsidR="00BD6DFF">
              <w:rPr>
                <w:rFonts w:eastAsiaTheme="minorEastAsia" w:hint="eastAsia"/>
              </w:rPr>
              <w:t>Fi</w:t>
            </w:r>
          </w:p>
        </w:tc>
        <w:tc>
          <w:tcPr>
            <w:tcW w:w="646" w:type="pct"/>
            <w:vAlign w:val="center"/>
          </w:tcPr>
          <w:p w:rsidR="00BD6DFF" w:rsidRDefault="00BD6DFF" w:rsidP="00915613">
            <w:r>
              <w:rPr>
                <w:rFonts w:eastAsiaTheme="minorEastAsia" w:hint="eastAsia"/>
              </w:rPr>
              <w:t>LAA</w:t>
            </w:r>
          </w:p>
        </w:tc>
        <w:tc>
          <w:tcPr>
            <w:tcW w:w="1074" w:type="pct"/>
            <w:gridSpan w:val="2"/>
            <w:vAlign w:val="center"/>
          </w:tcPr>
          <w:p w:rsidR="00BD6DFF" w:rsidRDefault="00E43726" w:rsidP="00915613">
            <w:r>
              <w:rPr>
                <w:rFonts w:eastAsiaTheme="minorEastAsia" w:hint="eastAsia"/>
              </w:rPr>
              <w:t>Wi</w:t>
            </w:r>
            <w:r w:rsidR="00BD6DFF">
              <w:rPr>
                <w:rFonts w:eastAsiaTheme="minorEastAsia" w:hint="eastAsia"/>
              </w:rPr>
              <w:t>Fi</w:t>
            </w:r>
          </w:p>
        </w:tc>
        <w:tc>
          <w:tcPr>
            <w:tcW w:w="647" w:type="pct"/>
            <w:vAlign w:val="center"/>
          </w:tcPr>
          <w:p w:rsidR="00BD6DFF" w:rsidDel="00151AF6" w:rsidRDefault="00BD6DFF" w:rsidP="00915613">
            <w:r>
              <w:rPr>
                <w:rFonts w:eastAsiaTheme="minorEastAsia" w:hint="eastAsia"/>
              </w:rPr>
              <w:t>LAA</w:t>
            </w:r>
          </w:p>
        </w:tc>
      </w:tr>
      <w:tr w:rsidR="001C53A0" w:rsidTr="001C53A0">
        <w:trPr>
          <w:jc w:val="center"/>
        </w:trPr>
        <w:tc>
          <w:tcPr>
            <w:tcW w:w="573" w:type="pct"/>
            <w:vMerge/>
            <w:vAlign w:val="center"/>
          </w:tcPr>
          <w:p w:rsidR="001C53A0" w:rsidRDefault="001C53A0" w:rsidP="00915613"/>
        </w:tc>
        <w:tc>
          <w:tcPr>
            <w:tcW w:w="494" w:type="pct"/>
            <w:vMerge/>
            <w:vAlign w:val="center"/>
          </w:tcPr>
          <w:p w:rsidR="001C53A0" w:rsidRDefault="001C53A0" w:rsidP="00915613"/>
        </w:tc>
        <w:tc>
          <w:tcPr>
            <w:tcW w:w="500" w:type="pct"/>
            <w:vAlign w:val="center"/>
          </w:tcPr>
          <w:p w:rsidR="001C53A0" w:rsidRDefault="001C53A0" w:rsidP="00915613">
            <w:r>
              <w:rPr>
                <w:rFonts w:hint="eastAsia"/>
              </w:rPr>
              <w:t>UPT [Mbps]</w:t>
            </w:r>
          </w:p>
        </w:tc>
        <w:tc>
          <w:tcPr>
            <w:tcW w:w="565" w:type="pct"/>
            <w:vAlign w:val="center"/>
          </w:tcPr>
          <w:p w:rsidR="001C53A0" w:rsidRDefault="001C53A0" w:rsidP="00915613">
            <w:r>
              <w:rPr>
                <w:rFonts w:hint="eastAsia"/>
              </w:rPr>
              <w:t>UPT [Mbps]</w:t>
            </w:r>
          </w:p>
        </w:tc>
        <w:tc>
          <w:tcPr>
            <w:tcW w:w="501" w:type="pct"/>
            <w:vAlign w:val="center"/>
          </w:tcPr>
          <w:p w:rsidR="001C53A0" w:rsidRDefault="001C53A0" w:rsidP="00915613">
            <w:r>
              <w:rPr>
                <w:rFonts w:hint="eastAsia"/>
              </w:rPr>
              <w:t>Gain [%]</w:t>
            </w:r>
          </w:p>
        </w:tc>
        <w:tc>
          <w:tcPr>
            <w:tcW w:w="646" w:type="pct"/>
            <w:vAlign w:val="center"/>
          </w:tcPr>
          <w:p w:rsidR="001C53A0" w:rsidRDefault="001C53A0" w:rsidP="00915613">
            <w:r>
              <w:rPr>
                <w:rFonts w:hint="eastAsia"/>
              </w:rPr>
              <w:t>UPT [Mbps]</w:t>
            </w:r>
          </w:p>
        </w:tc>
        <w:tc>
          <w:tcPr>
            <w:tcW w:w="573" w:type="pct"/>
            <w:vAlign w:val="center"/>
          </w:tcPr>
          <w:p w:rsidR="001C53A0" w:rsidRDefault="001C53A0" w:rsidP="00915613">
            <w:r>
              <w:rPr>
                <w:rFonts w:hint="eastAsia"/>
              </w:rPr>
              <w:t>UPT [Mbps]</w:t>
            </w:r>
          </w:p>
        </w:tc>
        <w:tc>
          <w:tcPr>
            <w:tcW w:w="501" w:type="pct"/>
            <w:vAlign w:val="center"/>
          </w:tcPr>
          <w:p w:rsidR="001C53A0" w:rsidDel="00151AF6" w:rsidRDefault="001C53A0" w:rsidP="00915613">
            <w:r>
              <w:rPr>
                <w:rFonts w:hint="eastAsia"/>
              </w:rPr>
              <w:t>Gain [%]</w:t>
            </w:r>
          </w:p>
        </w:tc>
        <w:tc>
          <w:tcPr>
            <w:tcW w:w="647" w:type="pct"/>
            <w:vAlign w:val="center"/>
          </w:tcPr>
          <w:p w:rsidR="001C53A0" w:rsidDel="00151AF6" w:rsidRDefault="001C53A0" w:rsidP="00915613">
            <w:r>
              <w:rPr>
                <w:rFonts w:hint="eastAsia"/>
              </w:rPr>
              <w:t>UPT [Mbps]</w:t>
            </w:r>
          </w:p>
        </w:tc>
      </w:tr>
      <w:tr w:rsidR="001C53A0" w:rsidTr="001C53A0">
        <w:trPr>
          <w:jc w:val="center"/>
        </w:trPr>
        <w:tc>
          <w:tcPr>
            <w:tcW w:w="573" w:type="pct"/>
            <w:vAlign w:val="center"/>
          </w:tcPr>
          <w:p w:rsidR="001C53A0" w:rsidRDefault="001C53A0" w:rsidP="00915613">
            <w:r>
              <w:rPr>
                <w:rFonts w:hint="eastAsia"/>
              </w:rPr>
              <w:t>Low</w:t>
            </w:r>
          </w:p>
        </w:tc>
        <w:tc>
          <w:tcPr>
            <w:tcW w:w="494" w:type="pct"/>
            <w:vAlign w:val="center"/>
          </w:tcPr>
          <w:p w:rsidR="001C53A0" w:rsidRPr="001B48FA" w:rsidRDefault="001C53A0" w:rsidP="00915613">
            <w:pPr>
              <w:rPr>
                <w:highlight w:val="yellow"/>
              </w:rPr>
            </w:pPr>
            <w:r w:rsidRPr="00F35052">
              <w:rPr>
                <w:rFonts w:hint="eastAsia"/>
              </w:rPr>
              <w:t>1</w:t>
            </w:r>
            <w:r>
              <w:rPr>
                <w:rFonts w:eastAsiaTheme="minorEastAsia" w:hint="eastAsia"/>
              </w:rPr>
              <w:t>8</w:t>
            </w:r>
            <w:r w:rsidRPr="00F35052">
              <w:rPr>
                <w:rFonts w:hint="eastAsia"/>
              </w:rPr>
              <w:t>.</w:t>
            </w:r>
            <w:r>
              <w:rPr>
                <w:rFonts w:eastAsiaTheme="minorEastAsia" w:hint="eastAsia"/>
              </w:rPr>
              <w:t>9</w:t>
            </w:r>
            <w:r w:rsidRPr="00F35052">
              <w:rPr>
                <w:rFonts w:hint="eastAsia"/>
              </w:rPr>
              <w:t>% (</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hint="eastAsia"/>
              </w:rPr>
              <w:t>)</w:t>
            </w:r>
          </w:p>
        </w:tc>
        <w:tc>
          <w:tcPr>
            <w:tcW w:w="500" w:type="pct"/>
            <w:vAlign w:val="center"/>
          </w:tcPr>
          <w:p w:rsidR="001C53A0" w:rsidRPr="001B48FA" w:rsidRDefault="001C53A0" w:rsidP="00915613">
            <w:pPr>
              <w:rPr>
                <w:highlight w:val="yellow"/>
              </w:rPr>
            </w:pPr>
            <w:r w:rsidRPr="00297870">
              <w:rPr>
                <w:rFonts w:eastAsiaTheme="minorEastAsia" w:hint="eastAsia"/>
              </w:rPr>
              <w:t>33.2</w:t>
            </w:r>
          </w:p>
        </w:tc>
        <w:tc>
          <w:tcPr>
            <w:tcW w:w="565" w:type="pct"/>
            <w:vAlign w:val="center"/>
          </w:tcPr>
          <w:p w:rsidR="001C53A0" w:rsidRPr="009520D5" w:rsidRDefault="001C53A0" w:rsidP="00915613">
            <w:pPr>
              <w:keepNext/>
              <w:tabs>
                <w:tab w:val="num" w:pos="851"/>
              </w:tabs>
              <w:autoSpaceDE w:val="0"/>
              <w:autoSpaceDN w:val="0"/>
              <w:adjustRightInd w:val="0"/>
              <w:spacing w:before="60"/>
              <w:ind w:left="851" w:hanging="851"/>
              <w:rPr>
                <w:rFonts w:eastAsiaTheme="minorEastAsia"/>
              </w:rPr>
            </w:pPr>
            <w:r w:rsidRPr="00393E97">
              <w:rPr>
                <w:rFonts w:eastAsiaTheme="minorEastAsia"/>
              </w:rPr>
              <w:t>37.6</w:t>
            </w:r>
          </w:p>
        </w:tc>
        <w:tc>
          <w:tcPr>
            <w:tcW w:w="501" w:type="pct"/>
            <w:vAlign w:val="center"/>
          </w:tcPr>
          <w:p w:rsidR="001C53A0" w:rsidRPr="009520D5" w:rsidRDefault="001C53A0" w:rsidP="00915613">
            <w:pPr>
              <w:keepNext/>
              <w:tabs>
                <w:tab w:val="num" w:pos="851"/>
              </w:tabs>
              <w:autoSpaceDE w:val="0"/>
              <w:autoSpaceDN w:val="0"/>
              <w:adjustRightInd w:val="0"/>
              <w:spacing w:before="60"/>
              <w:ind w:left="851" w:hanging="851"/>
              <w:rPr>
                <w:rFonts w:eastAsiaTheme="minorEastAsia"/>
              </w:rPr>
            </w:pPr>
            <w:r w:rsidRPr="00393E97">
              <w:rPr>
                <w:rFonts w:eastAsiaTheme="minorEastAsia"/>
              </w:rPr>
              <w:t>13.3</w:t>
            </w:r>
          </w:p>
        </w:tc>
        <w:tc>
          <w:tcPr>
            <w:tcW w:w="646" w:type="pct"/>
            <w:vAlign w:val="center"/>
          </w:tcPr>
          <w:p w:rsidR="001C53A0" w:rsidRPr="009520D5" w:rsidRDefault="001C53A0" w:rsidP="00915613">
            <w:pPr>
              <w:keepNext/>
              <w:tabs>
                <w:tab w:val="num" w:pos="851"/>
              </w:tabs>
              <w:autoSpaceDE w:val="0"/>
              <w:autoSpaceDN w:val="0"/>
              <w:adjustRightInd w:val="0"/>
              <w:spacing w:before="60"/>
              <w:ind w:left="851" w:hanging="851"/>
              <w:rPr>
                <w:rFonts w:eastAsiaTheme="minorEastAsia"/>
              </w:rPr>
            </w:pPr>
            <w:r w:rsidRPr="00393E97">
              <w:rPr>
                <w:rFonts w:eastAsiaTheme="minorEastAsia"/>
              </w:rPr>
              <w:t>48.1</w:t>
            </w:r>
          </w:p>
        </w:tc>
        <w:tc>
          <w:tcPr>
            <w:tcW w:w="573" w:type="pct"/>
            <w:vAlign w:val="center"/>
          </w:tcPr>
          <w:p w:rsidR="001C53A0" w:rsidRPr="00CB480D" w:rsidRDefault="001C53A0" w:rsidP="00915613">
            <w:pPr>
              <w:rPr>
                <w:rFonts w:eastAsiaTheme="minorEastAsia"/>
                <w:highlight w:val="yellow"/>
              </w:rPr>
            </w:pPr>
            <w:r>
              <w:rPr>
                <w:rFonts w:eastAsiaTheme="minorEastAsia" w:hint="eastAsia"/>
              </w:rPr>
              <w:t>44.7</w:t>
            </w:r>
          </w:p>
        </w:tc>
        <w:tc>
          <w:tcPr>
            <w:tcW w:w="501" w:type="pct"/>
            <w:vAlign w:val="center"/>
          </w:tcPr>
          <w:p w:rsidR="001C53A0" w:rsidRPr="00CB480D" w:rsidRDefault="001C53A0" w:rsidP="00915613">
            <w:pPr>
              <w:rPr>
                <w:rFonts w:eastAsiaTheme="minorEastAsia"/>
                <w:highlight w:val="yellow"/>
              </w:rPr>
            </w:pPr>
            <w:r>
              <w:rPr>
                <w:rFonts w:eastAsiaTheme="minorEastAsia" w:hint="eastAsia"/>
              </w:rPr>
              <w:t>34.4</w:t>
            </w:r>
          </w:p>
        </w:tc>
        <w:tc>
          <w:tcPr>
            <w:tcW w:w="647" w:type="pct"/>
            <w:vAlign w:val="center"/>
          </w:tcPr>
          <w:p w:rsidR="001C53A0" w:rsidRPr="00CB480D" w:rsidRDefault="001C53A0" w:rsidP="00915613">
            <w:pPr>
              <w:rPr>
                <w:rFonts w:eastAsiaTheme="minorEastAsia"/>
                <w:highlight w:val="yellow"/>
              </w:rPr>
            </w:pPr>
            <w:r>
              <w:rPr>
                <w:rFonts w:eastAsiaTheme="minorEastAsia" w:hint="eastAsia"/>
              </w:rPr>
              <w:t>77.5</w:t>
            </w:r>
          </w:p>
        </w:tc>
      </w:tr>
      <w:tr w:rsidR="001C53A0" w:rsidTr="001C53A0">
        <w:trPr>
          <w:jc w:val="center"/>
        </w:trPr>
        <w:tc>
          <w:tcPr>
            <w:tcW w:w="573" w:type="pct"/>
            <w:vAlign w:val="center"/>
          </w:tcPr>
          <w:p w:rsidR="001C53A0" w:rsidRDefault="001C53A0" w:rsidP="00915613">
            <w:r>
              <w:rPr>
                <w:rFonts w:hint="eastAsia"/>
              </w:rPr>
              <w:t>Middle</w:t>
            </w:r>
          </w:p>
        </w:tc>
        <w:tc>
          <w:tcPr>
            <w:tcW w:w="494" w:type="pct"/>
            <w:vAlign w:val="center"/>
          </w:tcPr>
          <w:p w:rsidR="001C53A0" w:rsidRPr="001B48FA" w:rsidRDefault="001C53A0" w:rsidP="00915613">
            <w:pPr>
              <w:rPr>
                <w:highlight w:val="yellow"/>
              </w:rPr>
            </w:pPr>
            <w:r>
              <w:rPr>
                <w:rFonts w:eastAsiaTheme="minorEastAsia" w:hint="eastAsia"/>
              </w:rPr>
              <w:t>37</w:t>
            </w:r>
            <w:r w:rsidRPr="00F35052">
              <w:rPr>
                <w:rFonts w:hint="eastAsia"/>
              </w:rPr>
              <w:t>.</w:t>
            </w:r>
            <w:r>
              <w:rPr>
                <w:rFonts w:eastAsiaTheme="minorEastAsia" w:hint="eastAsia"/>
              </w:rPr>
              <w:t>9</w:t>
            </w:r>
            <w:r w:rsidRPr="00F35052">
              <w:rPr>
                <w:rFonts w:hint="eastAsia"/>
              </w:rPr>
              <w:t>% (</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hint="eastAsia"/>
              </w:rPr>
              <w:t>)</w:t>
            </w:r>
          </w:p>
        </w:tc>
        <w:tc>
          <w:tcPr>
            <w:tcW w:w="500" w:type="pct"/>
            <w:vAlign w:val="center"/>
          </w:tcPr>
          <w:p w:rsidR="001C53A0" w:rsidRPr="001B48FA" w:rsidRDefault="001C53A0" w:rsidP="00915613">
            <w:pPr>
              <w:rPr>
                <w:highlight w:val="yellow"/>
              </w:rPr>
            </w:pPr>
            <w:r w:rsidRPr="00297870">
              <w:rPr>
                <w:rFonts w:eastAsiaTheme="minorEastAsia" w:hint="eastAsia"/>
              </w:rPr>
              <w:t>20.2</w:t>
            </w:r>
          </w:p>
        </w:tc>
        <w:tc>
          <w:tcPr>
            <w:tcW w:w="565" w:type="pct"/>
            <w:vAlign w:val="center"/>
          </w:tcPr>
          <w:p w:rsidR="001C53A0" w:rsidRPr="00F115C1" w:rsidRDefault="001C53A0" w:rsidP="00915613">
            <w:pPr>
              <w:rPr>
                <w:rFonts w:eastAsiaTheme="minorEastAsia"/>
              </w:rPr>
            </w:pPr>
            <w:r>
              <w:rPr>
                <w:rFonts w:eastAsiaTheme="minorEastAsia" w:hint="eastAsia"/>
              </w:rPr>
              <w:t>31.6</w:t>
            </w:r>
          </w:p>
        </w:tc>
        <w:tc>
          <w:tcPr>
            <w:tcW w:w="501" w:type="pct"/>
            <w:vAlign w:val="center"/>
          </w:tcPr>
          <w:p w:rsidR="001C53A0" w:rsidRPr="00F115C1" w:rsidRDefault="001C53A0" w:rsidP="00915613">
            <w:pPr>
              <w:rPr>
                <w:rFonts w:eastAsiaTheme="minorEastAsia"/>
              </w:rPr>
            </w:pPr>
            <w:r>
              <w:rPr>
                <w:rFonts w:eastAsiaTheme="minorEastAsia" w:hint="eastAsia"/>
              </w:rPr>
              <w:t>56.5</w:t>
            </w:r>
          </w:p>
        </w:tc>
        <w:tc>
          <w:tcPr>
            <w:tcW w:w="646" w:type="pct"/>
            <w:vAlign w:val="center"/>
          </w:tcPr>
          <w:p w:rsidR="001C53A0" w:rsidRPr="00F115C1" w:rsidRDefault="001C53A0" w:rsidP="00915613">
            <w:pPr>
              <w:rPr>
                <w:rFonts w:eastAsiaTheme="minorEastAsia"/>
              </w:rPr>
            </w:pPr>
            <w:r w:rsidRPr="00F115C1">
              <w:rPr>
                <w:rFonts w:eastAsiaTheme="minorEastAsia" w:hint="eastAsia"/>
              </w:rPr>
              <w:t>41.4</w:t>
            </w:r>
          </w:p>
        </w:tc>
        <w:tc>
          <w:tcPr>
            <w:tcW w:w="573" w:type="pct"/>
            <w:vAlign w:val="center"/>
          </w:tcPr>
          <w:p w:rsidR="001C53A0" w:rsidRPr="00CB480D" w:rsidRDefault="001C53A0" w:rsidP="00915613">
            <w:pPr>
              <w:rPr>
                <w:rFonts w:eastAsiaTheme="minorEastAsia"/>
                <w:highlight w:val="yellow"/>
              </w:rPr>
            </w:pPr>
            <w:r>
              <w:rPr>
                <w:rFonts w:eastAsiaTheme="minorEastAsia" w:hint="eastAsia"/>
              </w:rPr>
              <w:t>40.2</w:t>
            </w:r>
          </w:p>
        </w:tc>
        <w:tc>
          <w:tcPr>
            <w:tcW w:w="501" w:type="pct"/>
            <w:vAlign w:val="center"/>
          </w:tcPr>
          <w:p w:rsidR="001C53A0" w:rsidRPr="00CB480D" w:rsidRDefault="001C53A0" w:rsidP="00915613">
            <w:pPr>
              <w:rPr>
                <w:rFonts w:eastAsiaTheme="minorEastAsia"/>
                <w:highlight w:val="yellow"/>
              </w:rPr>
            </w:pPr>
            <w:r>
              <w:rPr>
                <w:rFonts w:eastAsiaTheme="minorEastAsia" w:hint="eastAsia"/>
              </w:rPr>
              <w:t>99.0</w:t>
            </w:r>
          </w:p>
        </w:tc>
        <w:tc>
          <w:tcPr>
            <w:tcW w:w="647" w:type="pct"/>
            <w:vAlign w:val="center"/>
          </w:tcPr>
          <w:p w:rsidR="001C53A0" w:rsidRPr="00CB480D" w:rsidRDefault="001C53A0" w:rsidP="00915613">
            <w:pPr>
              <w:rPr>
                <w:rFonts w:eastAsiaTheme="minorEastAsia"/>
                <w:highlight w:val="yellow"/>
              </w:rPr>
            </w:pPr>
            <w:r>
              <w:rPr>
                <w:rFonts w:eastAsiaTheme="minorEastAsia" w:hint="eastAsia"/>
              </w:rPr>
              <w:t>70.7</w:t>
            </w:r>
          </w:p>
        </w:tc>
      </w:tr>
      <w:tr w:rsidR="001C53A0" w:rsidTr="001C53A0">
        <w:trPr>
          <w:jc w:val="center"/>
        </w:trPr>
        <w:tc>
          <w:tcPr>
            <w:tcW w:w="573" w:type="pct"/>
            <w:vAlign w:val="center"/>
          </w:tcPr>
          <w:p w:rsidR="001C53A0" w:rsidRDefault="001C53A0" w:rsidP="00915613">
            <w:r>
              <w:rPr>
                <w:rFonts w:hint="eastAsia"/>
              </w:rPr>
              <w:t>High</w:t>
            </w:r>
          </w:p>
        </w:tc>
        <w:tc>
          <w:tcPr>
            <w:tcW w:w="494" w:type="pct"/>
            <w:vAlign w:val="center"/>
          </w:tcPr>
          <w:p w:rsidR="001C53A0" w:rsidRPr="001B48FA" w:rsidRDefault="001C53A0" w:rsidP="00915613">
            <w:pPr>
              <w:rPr>
                <w:highlight w:val="yellow"/>
              </w:rPr>
            </w:pPr>
            <w:r>
              <w:rPr>
                <w:rFonts w:eastAsiaTheme="minorEastAsia" w:hint="eastAsia"/>
              </w:rPr>
              <w:t>62</w:t>
            </w:r>
            <w:r w:rsidRPr="00F35052">
              <w:rPr>
                <w:rFonts w:hint="eastAsia"/>
              </w:rPr>
              <w:t>.</w:t>
            </w:r>
            <w:r>
              <w:rPr>
                <w:rFonts w:eastAsiaTheme="minorEastAsia" w:hint="eastAsia"/>
              </w:rPr>
              <w:t>9</w:t>
            </w:r>
            <w:r w:rsidRPr="00F35052">
              <w:rPr>
                <w:rFonts w:hint="eastAsia"/>
              </w:rPr>
              <w:t>% (</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hint="eastAsia"/>
              </w:rPr>
              <w:t>)</w:t>
            </w:r>
          </w:p>
        </w:tc>
        <w:tc>
          <w:tcPr>
            <w:tcW w:w="500" w:type="pct"/>
            <w:vAlign w:val="center"/>
          </w:tcPr>
          <w:p w:rsidR="001C53A0" w:rsidRPr="001B48FA" w:rsidRDefault="001C53A0" w:rsidP="00915613">
            <w:pPr>
              <w:rPr>
                <w:highlight w:val="yellow"/>
              </w:rPr>
            </w:pPr>
            <w:r w:rsidRPr="00297870">
              <w:rPr>
                <w:rFonts w:eastAsiaTheme="minorEastAsia" w:hint="eastAsia"/>
              </w:rPr>
              <w:t>7.9</w:t>
            </w:r>
            <w:r>
              <w:rPr>
                <w:rFonts w:eastAsiaTheme="minorEastAsia" w:hint="eastAsia"/>
              </w:rPr>
              <w:t>4</w:t>
            </w:r>
          </w:p>
        </w:tc>
        <w:tc>
          <w:tcPr>
            <w:tcW w:w="565" w:type="pct"/>
            <w:vAlign w:val="center"/>
          </w:tcPr>
          <w:p w:rsidR="001C53A0" w:rsidRPr="009520D5" w:rsidRDefault="001C53A0" w:rsidP="00915613">
            <w:pPr>
              <w:rPr>
                <w:rFonts w:eastAsiaTheme="minorEastAsia"/>
              </w:rPr>
            </w:pPr>
            <w:r w:rsidRPr="00393E97">
              <w:rPr>
                <w:rFonts w:eastAsiaTheme="minorEastAsia"/>
              </w:rPr>
              <w:t>20.0</w:t>
            </w:r>
          </w:p>
        </w:tc>
        <w:tc>
          <w:tcPr>
            <w:tcW w:w="501" w:type="pct"/>
            <w:vAlign w:val="center"/>
          </w:tcPr>
          <w:p w:rsidR="001C53A0" w:rsidRPr="009520D5" w:rsidRDefault="001C53A0" w:rsidP="00915613">
            <w:pPr>
              <w:rPr>
                <w:rFonts w:eastAsiaTheme="minorEastAsia"/>
              </w:rPr>
            </w:pPr>
            <w:r w:rsidRPr="00393E97">
              <w:rPr>
                <w:rFonts w:eastAsiaTheme="minorEastAsia"/>
              </w:rPr>
              <w:t>153</w:t>
            </w:r>
          </w:p>
        </w:tc>
        <w:tc>
          <w:tcPr>
            <w:tcW w:w="646" w:type="pct"/>
            <w:vAlign w:val="center"/>
          </w:tcPr>
          <w:p w:rsidR="001C53A0" w:rsidRPr="009520D5" w:rsidRDefault="001C53A0" w:rsidP="00915613">
            <w:pPr>
              <w:rPr>
                <w:rFonts w:eastAsiaTheme="minorEastAsia"/>
              </w:rPr>
            </w:pPr>
            <w:r w:rsidRPr="00393E97">
              <w:rPr>
                <w:rFonts w:eastAsiaTheme="minorEastAsia"/>
              </w:rPr>
              <w:t>32.6</w:t>
            </w:r>
          </w:p>
        </w:tc>
        <w:tc>
          <w:tcPr>
            <w:tcW w:w="573" w:type="pct"/>
            <w:vAlign w:val="center"/>
          </w:tcPr>
          <w:p w:rsidR="001C53A0" w:rsidRPr="00CB480D" w:rsidRDefault="001C53A0" w:rsidP="00915613">
            <w:pPr>
              <w:rPr>
                <w:rFonts w:eastAsiaTheme="minorEastAsia"/>
                <w:highlight w:val="yellow"/>
              </w:rPr>
            </w:pPr>
            <w:r>
              <w:rPr>
                <w:rFonts w:eastAsiaTheme="minorEastAsia" w:hint="eastAsia"/>
              </w:rPr>
              <w:t>36.4</w:t>
            </w:r>
          </w:p>
        </w:tc>
        <w:tc>
          <w:tcPr>
            <w:tcW w:w="501" w:type="pct"/>
            <w:vAlign w:val="center"/>
          </w:tcPr>
          <w:p w:rsidR="001C53A0" w:rsidRPr="00CB480D" w:rsidRDefault="001C53A0" w:rsidP="00915613">
            <w:pPr>
              <w:rPr>
                <w:rFonts w:eastAsiaTheme="minorEastAsia"/>
                <w:highlight w:val="yellow"/>
              </w:rPr>
            </w:pPr>
            <w:r>
              <w:rPr>
                <w:rFonts w:eastAsiaTheme="minorEastAsia" w:hint="eastAsia"/>
              </w:rPr>
              <w:t>359</w:t>
            </w:r>
          </w:p>
        </w:tc>
        <w:tc>
          <w:tcPr>
            <w:tcW w:w="647" w:type="pct"/>
            <w:vAlign w:val="center"/>
          </w:tcPr>
          <w:p w:rsidR="001C53A0" w:rsidRPr="00CB480D" w:rsidRDefault="001C53A0" w:rsidP="00915613">
            <w:pPr>
              <w:rPr>
                <w:rFonts w:eastAsiaTheme="minorEastAsia"/>
                <w:highlight w:val="yellow"/>
              </w:rPr>
            </w:pPr>
            <w:r>
              <w:rPr>
                <w:rFonts w:eastAsiaTheme="minorEastAsia" w:hint="eastAsia"/>
              </w:rPr>
              <w:t>63.1</w:t>
            </w:r>
          </w:p>
        </w:tc>
      </w:tr>
    </w:tbl>
    <w:p w:rsidR="00BD6DFF" w:rsidRDefault="00BD6DFF" w:rsidP="00BD6DFF">
      <w:pPr>
        <w:jc w:val="center"/>
        <w:rPr>
          <w:b/>
        </w:rPr>
      </w:pPr>
    </w:p>
    <w:p w:rsidR="00BD6DFF" w:rsidRPr="004D5C97" w:rsidRDefault="00BD6DFF" w:rsidP="00BD6DFF">
      <w:pPr>
        <w:jc w:val="center"/>
        <w:rPr>
          <w:b/>
        </w:rPr>
      </w:pPr>
      <w:r w:rsidRPr="004D5C97">
        <w:rPr>
          <w:rFonts w:hint="eastAsia"/>
          <w:b/>
        </w:rPr>
        <w:t xml:space="preserve">Table </w:t>
      </w:r>
      <w:r>
        <w:rPr>
          <w:rFonts w:eastAsiaTheme="minorEastAsia" w:hint="eastAsia"/>
          <w:b/>
        </w:rPr>
        <w:t>4</w:t>
      </w:r>
      <w:r>
        <w:rPr>
          <w:rFonts w:hint="eastAsia"/>
          <w:b/>
        </w:rPr>
        <w:t>:</w:t>
      </w:r>
      <w:r w:rsidRPr="004C4716">
        <w:rPr>
          <w:rFonts w:hint="eastAsia"/>
          <w:b/>
        </w:rPr>
        <w:t xml:space="preserve"> </w:t>
      </w:r>
      <w:r>
        <w:rPr>
          <w:rFonts w:hint="eastAsia"/>
          <w:b/>
        </w:rPr>
        <w:t xml:space="preserve">5%ile </w:t>
      </w:r>
      <w:r w:rsidRPr="00335933">
        <w:rPr>
          <w:rFonts w:hint="eastAsia"/>
          <w:b/>
        </w:rPr>
        <w:t>UPT</w:t>
      </w:r>
      <w:r w:rsidR="00083002" w:rsidRPr="00083002">
        <w:rPr>
          <w:rFonts w:hint="eastAsia"/>
          <w:b/>
        </w:rPr>
        <w:t xml:space="preserve"> </w:t>
      </w:r>
      <w:r w:rsidR="00083002" w:rsidRPr="00335933">
        <w:rPr>
          <w:rFonts w:hint="eastAsia"/>
          <w:b/>
        </w:rPr>
        <w:t>in case 2</w:t>
      </w:r>
      <w:r w:rsidR="00083002">
        <w:rPr>
          <w:rFonts w:hint="eastAsia"/>
          <w:b/>
        </w:rPr>
        <w:t xml:space="preserve"> </w:t>
      </w:r>
    </w:p>
    <w:tbl>
      <w:tblPr>
        <w:tblStyle w:val="af0"/>
        <w:tblW w:w="4907" w:type="pct"/>
        <w:jc w:val="center"/>
        <w:tblLayout w:type="fixed"/>
        <w:tblLook w:val="04A0" w:firstRow="1" w:lastRow="0" w:firstColumn="1" w:lastColumn="0" w:noHBand="0" w:noVBand="1"/>
      </w:tblPr>
      <w:tblGrid>
        <w:gridCol w:w="1123"/>
        <w:gridCol w:w="971"/>
        <w:gridCol w:w="981"/>
        <w:gridCol w:w="1245"/>
        <w:gridCol w:w="993"/>
        <w:gridCol w:w="1259"/>
        <w:gridCol w:w="1151"/>
        <w:gridCol w:w="991"/>
        <w:gridCol w:w="1277"/>
      </w:tblGrid>
      <w:tr w:rsidR="00BD6DFF" w:rsidTr="001C53A0">
        <w:trPr>
          <w:jc w:val="center"/>
        </w:trPr>
        <w:tc>
          <w:tcPr>
            <w:tcW w:w="562" w:type="pct"/>
            <w:vMerge w:val="restart"/>
            <w:vAlign w:val="center"/>
          </w:tcPr>
          <w:p w:rsidR="00BD6DFF" w:rsidRDefault="00BD6DFF" w:rsidP="00915613">
            <w:r>
              <w:rPr>
                <w:rFonts w:hint="eastAsia"/>
              </w:rPr>
              <w:t>Traffic condition</w:t>
            </w:r>
          </w:p>
        </w:tc>
        <w:tc>
          <w:tcPr>
            <w:tcW w:w="486" w:type="pct"/>
            <w:vMerge w:val="restart"/>
            <w:vAlign w:val="center"/>
          </w:tcPr>
          <w:p w:rsidR="00BD6DFF" w:rsidRPr="000D3A55" w:rsidRDefault="00E43726" w:rsidP="00E43726">
            <w:pPr>
              <w:rPr>
                <w:rFonts w:eastAsiaTheme="minorEastAsia"/>
              </w:rPr>
            </w:pPr>
            <w:r>
              <w:rPr>
                <w:rFonts w:hint="eastAsia"/>
              </w:rPr>
              <w:t>BO in Wi</w:t>
            </w:r>
            <w:r w:rsidR="00BD6DFF">
              <w:rPr>
                <w:rFonts w:hint="eastAsia"/>
              </w:rPr>
              <w:t>Fi + WiFi</w:t>
            </w:r>
            <w:r w:rsidR="00BD6DFF">
              <w:rPr>
                <w:rFonts w:eastAsiaTheme="minorEastAsia" w:hint="eastAsia"/>
              </w:rPr>
              <w:t xml:space="preserve"> [%]</w:t>
            </w:r>
          </w:p>
        </w:tc>
        <w:tc>
          <w:tcPr>
            <w:tcW w:w="491" w:type="pct"/>
            <w:vMerge w:val="restart"/>
            <w:vAlign w:val="center"/>
          </w:tcPr>
          <w:p w:rsidR="00BD6DFF" w:rsidRDefault="00BD6DFF" w:rsidP="00E43726">
            <w:r>
              <w:rPr>
                <w:rFonts w:hint="eastAsia"/>
              </w:rPr>
              <w:t>WiFi + WiFi</w:t>
            </w:r>
          </w:p>
        </w:tc>
        <w:tc>
          <w:tcPr>
            <w:tcW w:w="1750" w:type="pct"/>
            <w:gridSpan w:val="3"/>
            <w:vAlign w:val="center"/>
          </w:tcPr>
          <w:p w:rsidR="00BD6DFF" w:rsidRDefault="00BD6DFF" w:rsidP="00E43726">
            <w:r>
              <w:rPr>
                <w:rFonts w:hint="eastAsia"/>
              </w:rPr>
              <w:t xml:space="preserve">WiFi + LAA </w:t>
            </w:r>
            <w:r>
              <w:rPr>
                <w:rFonts w:eastAsiaTheme="minorEastAsia" w:hint="eastAsia"/>
              </w:rPr>
              <w:t>with LBT scheme 1</w:t>
            </w:r>
          </w:p>
        </w:tc>
        <w:tc>
          <w:tcPr>
            <w:tcW w:w="1711" w:type="pct"/>
            <w:gridSpan w:val="3"/>
            <w:vAlign w:val="center"/>
          </w:tcPr>
          <w:p w:rsidR="00BD6DFF" w:rsidRDefault="00BD6DFF" w:rsidP="00E43726">
            <w:r>
              <w:rPr>
                <w:rFonts w:hint="eastAsia"/>
              </w:rPr>
              <w:t xml:space="preserve">WiFi + LAA </w:t>
            </w:r>
            <w:r>
              <w:rPr>
                <w:rFonts w:eastAsiaTheme="minorEastAsia" w:hint="eastAsia"/>
              </w:rPr>
              <w:t>with LBT scheme 2</w:t>
            </w:r>
          </w:p>
        </w:tc>
      </w:tr>
      <w:tr w:rsidR="001C53A0" w:rsidTr="001C53A0">
        <w:trPr>
          <w:jc w:val="center"/>
        </w:trPr>
        <w:tc>
          <w:tcPr>
            <w:tcW w:w="562" w:type="pct"/>
            <w:vMerge/>
            <w:vAlign w:val="center"/>
          </w:tcPr>
          <w:p w:rsidR="00BD6DFF" w:rsidRDefault="00BD6DFF" w:rsidP="00915613"/>
        </w:tc>
        <w:tc>
          <w:tcPr>
            <w:tcW w:w="486" w:type="pct"/>
            <w:vMerge/>
            <w:vAlign w:val="center"/>
          </w:tcPr>
          <w:p w:rsidR="00BD6DFF" w:rsidRDefault="00BD6DFF" w:rsidP="00915613"/>
        </w:tc>
        <w:tc>
          <w:tcPr>
            <w:tcW w:w="491" w:type="pct"/>
            <w:vMerge/>
            <w:vAlign w:val="center"/>
          </w:tcPr>
          <w:p w:rsidR="00BD6DFF" w:rsidRDefault="00BD6DFF" w:rsidP="00915613"/>
        </w:tc>
        <w:tc>
          <w:tcPr>
            <w:tcW w:w="1120" w:type="pct"/>
            <w:gridSpan w:val="2"/>
            <w:vAlign w:val="center"/>
          </w:tcPr>
          <w:p w:rsidR="00BD6DFF" w:rsidRDefault="00BD6DFF" w:rsidP="00E43726">
            <w:r>
              <w:rPr>
                <w:rFonts w:eastAsiaTheme="minorEastAsia" w:hint="eastAsia"/>
              </w:rPr>
              <w:t>WiFi</w:t>
            </w:r>
          </w:p>
        </w:tc>
        <w:tc>
          <w:tcPr>
            <w:tcW w:w="630" w:type="pct"/>
            <w:vAlign w:val="center"/>
          </w:tcPr>
          <w:p w:rsidR="00BD6DFF" w:rsidRDefault="00BD6DFF" w:rsidP="00915613">
            <w:r>
              <w:rPr>
                <w:rFonts w:eastAsiaTheme="minorEastAsia" w:hint="eastAsia"/>
              </w:rPr>
              <w:t>LAA</w:t>
            </w:r>
          </w:p>
        </w:tc>
        <w:tc>
          <w:tcPr>
            <w:tcW w:w="1072" w:type="pct"/>
            <w:gridSpan w:val="2"/>
            <w:vAlign w:val="center"/>
          </w:tcPr>
          <w:p w:rsidR="00BD6DFF" w:rsidRDefault="00BD6DFF" w:rsidP="00E43726">
            <w:r>
              <w:rPr>
                <w:rFonts w:eastAsiaTheme="minorEastAsia" w:hint="eastAsia"/>
              </w:rPr>
              <w:t>WiFi</w:t>
            </w:r>
          </w:p>
        </w:tc>
        <w:tc>
          <w:tcPr>
            <w:tcW w:w="639" w:type="pct"/>
            <w:vAlign w:val="center"/>
          </w:tcPr>
          <w:p w:rsidR="00BD6DFF" w:rsidDel="00151AF6" w:rsidRDefault="00BD6DFF" w:rsidP="00915613">
            <w:r>
              <w:rPr>
                <w:rFonts w:eastAsiaTheme="minorEastAsia" w:hint="eastAsia"/>
              </w:rPr>
              <w:t>LAA</w:t>
            </w:r>
          </w:p>
        </w:tc>
      </w:tr>
      <w:tr w:rsidR="001C53A0" w:rsidTr="001C53A0">
        <w:trPr>
          <w:jc w:val="center"/>
        </w:trPr>
        <w:tc>
          <w:tcPr>
            <w:tcW w:w="562" w:type="pct"/>
            <w:vMerge/>
            <w:vAlign w:val="center"/>
          </w:tcPr>
          <w:p w:rsidR="001C53A0" w:rsidRDefault="001C53A0" w:rsidP="00915613"/>
        </w:tc>
        <w:tc>
          <w:tcPr>
            <w:tcW w:w="486" w:type="pct"/>
            <w:vMerge/>
            <w:vAlign w:val="center"/>
          </w:tcPr>
          <w:p w:rsidR="001C53A0" w:rsidRDefault="001C53A0" w:rsidP="00915613"/>
        </w:tc>
        <w:tc>
          <w:tcPr>
            <w:tcW w:w="491" w:type="pct"/>
            <w:vAlign w:val="center"/>
          </w:tcPr>
          <w:p w:rsidR="001C53A0" w:rsidRDefault="001C53A0" w:rsidP="00915613">
            <w:r>
              <w:rPr>
                <w:rFonts w:hint="eastAsia"/>
              </w:rPr>
              <w:t>UPT [Mbps]</w:t>
            </w:r>
          </w:p>
        </w:tc>
        <w:tc>
          <w:tcPr>
            <w:tcW w:w="623" w:type="pct"/>
            <w:vAlign w:val="center"/>
          </w:tcPr>
          <w:p w:rsidR="001C53A0" w:rsidRDefault="001C53A0" w:rsidP="00915613">
            <w:r>
              <w:rPr>
                <w:rFonts w:hint="eastAsia"/>
              </w:rPr>
              <w:t>UPT [Mbps]</w:t>
            </w:r>
          </w:p>
        </w:tc>
        <w:tc>
          <w:tcPr>
            <w:tcW w:w="497" w:type="pct"/>
            <w:vAlign w:val="center"/>
          </w:tcPr>
          <w:p w:rsidR="001C53A0" w:rsidRDefault="001C53A0" w:rsidP="00915613">
            <w:r>
              <w:rPr>
                <w:rFonts w:hint="eastAsia"/>
              </w:rPr>
              <w:t>Gain [%]</w:t>
            </w:r>
          </w:p>
        </w:tc>
        <w:tc>
          <w:tcPr>
            <w:tcW w:w="630" w:type="pct"/>
            <w:vAlign w:val="center"/>
          </w:tcPr>
          <w:p w:rsidR="001C53A0" w:rsidRDefault="001C53A0" w:rsidP="00915613">
            <w:r>
              <w:rPr>
                <w:rFonts w:hint="eastAsia"/>
              </w:rPr>
              <w:t>UPT [Mbps]</w:t>
            </w:r>
          </w:p>
        </w:tc>
        <w:tc>
          <w:tcPr>
            <w:tcW w:w="576" w:type="pct"/>
            <w:vAlign w:val="center"/>
          </w:tcPr>
          <w:p w:rsidR="001C53A0" w:rsidRDefault="001C53A0" w:rsidP="00915613">
            <w:r>
              <w:rPr>
                <w:rFonts w:hint="eastAsia"/>
              </w:rPr>
              <w:t>UPT [Mbps]</w:t>
            </w:r>
          </w:p>
        </w:tc>
        <w:tc>
          <w:tcPr>
            <w:tcW w:w="496" w:type="pct"/>
            <w:vAlign w:val="center"/>
          </w:tcPr>
          <w:p w:rsidR="001C53A0" w:rsidDel="00151AF6" w:rsidRDefault="001C53A0" w:rsidP="00915613">
            <w:r>
              <w:rPr>
                <w:rFonts w:hint="eastAsia"/>
              </w:rPr>
              <w:t>Gain [%]</w:t>
            </w:r>
          </w:p>
        </w:tc>
        <w:tc>
          <w:tcPr>
            <w:tcW w:w="639" w:type="pct"/>
            <w:vAlign w:val="center"/>
          </w:tcPr>
          <w:p w:rsidR="001C53A0" w:rsidDel="00151AF6" w:rsidRDefault="001C53A0" w:rsidP="00915613">
            <w:r>
              <w:rPr>
                <w:rFonts w:hint="eastAsia"/>
              </w:rPr>
              <w:t>UPT [Mbps]</w:t>
            </w:r>
          </w:p>
        </w:tc>
      </w:tr>
      <w:tr w:rsidR="001C53A0" w:rsidTr="001C53A0">
        <w:trPr>
          <w:jc w:val="center"/>
        </w:trPr>
        <w:tc>
          <w:tcPr>
            <w:tcW w:w="562" w:type="pct"/>
            <w:vAlign w:val="center"/>
          </w:tcPr>
          <w:p w:rsidR="001C53A0" w:rsidRDefault="001C53A0" w:rsidP="00915613">
            <w:r>
              <w:rPr>
                <w:rFonts w:hint="eastAsia"/>
              </w:rPr>
              <w:t>Low</w:t>
            </w:r>
          </w:p>
        </w:tc>
        <w:tc>
          <w:tcPr>
            <w:tcW w:w="486" w:type="pct"/>
            <w:vAlign w:val="center"/>
          </w:tcPr>
          <w:p w:rsidR="001C53A0" w:rsidRPr="001B48FA" w:rsidRDefault="001C53A0" w:rsidP="00915613">
            <w:pPr>
              <w:rPr>
                <w:highlight w:val="yellow"/>
              </w:rPr>
            </w:pPr>
            <w:r w:rsidRPr="00F35052">
              <w:rPr>
                <w:rFonts w:hint="eastAsia"/>
              </w:rPr>
              <w:t>1</w:t>
            </w:r>
            <w:r>
              <w:rPr>
                <w:rFonts w:eastAsiaTheme="minorEastAsia" w:hint="eastAsia"/>
              </w:rPr>
              <w:t>8</w:t>
            </w:r>
            <w:r w:rsidRPr="00F35052">
              <w:rPr>
                <w:rFonts w:hint="eastAsia"/>
              </w:rPr>
              <w:t>.</w:t>
            </w:r>
            <w:r>
              <w:rPr>
                <w:rFonts w:eastAsiaTheme="minorEastAsia" w:hint="eastAsia"/>
              </w:rPr>
              <w:t>9</w:t>
            </w:r>
            <w:r w:rsidRPr="00F35052">
              <w:rPr>
                <w:rFonts w:hint="eastAsia"/>
              </w:rPr>
              <w:t>% (</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hint="eastAsia"/>
              </w:rPr>
              <w:t>)</w:t>
            </w:r>
          </w:p>
        </w:tc>
        <w:tc>
          <w:tcPr>
            <w:tcW w:w="491" w:type="pct"/>
            <w:vAlign w:val="center"/>
          </w:tcPr>
          <w:p w:rsidR="001C53A0" w:rsidRPr="001B48FA" w:rsidRDefault="001C53A0" w:rsidP="00915613">
            <w:pPr>
              <w:rPr>
                <w:highlight w:val="yellow"/>
              </w:rPr>
            </w:pPr>
            <w:r w:rsidRPr="00297870">
              <w:rPr>
                <w:rFonts w:eastAsiaTheme="minorEastAsia" w:hint="eastAsia"/>
              </w:rPr>
              <w:t>13.2</w:t>
            </w:r>
          </w:p>
        </w:tc>
        <w:tc>
          <w:tcPr>
            <w:tcW w:w="623" w:type="pct"/>
            <w:vAlign w:val="center"/>
          </w:tcPr>
          <w:p w:rsidR="001C53A0" w:rsidRPr="009520D5" w:rsidRDefault="001C53A0" w:rsidP="00915613">
            <w:pPr>
              <w:keepNext/>
              <w:tabs>
                <w:tab w:val="num" w:pos="851"/>
              </w:tabs>
              <w:autoSpaceDE w:val="0"/>
              <w:autoSpaceDN w:val="0"/>
              <w:adjustRightInd w:val="0"/>
              <w:spacing w:before="60"/>
              <w:ind w:left="851" w:hanging="851"/>
              <w:rPr>
                <w:rFonts w:eastAsiaTheme="minorEastAsia"/>
              </w:rPr>
            </w:pPr>
            <w:r w:rsidRPr="00393E97">
              <w:rPr>
                <w:rFonts w:eastAsiaTheme="minorEastAsia"/>
              </w:rPr>
              <w:t>16.5</w:t>
            </w:r>
          </w:p>
        </w:tc>
        <w:tc>
          <w:tcPr>
            <w:tcW w:w="497" w:type="pct"/>
            <w:vAlign w:val="center"/>
          </w:tcPr>
          <w:p w:rsidR="001C53A0" w:rsidRPr="009520D5" w:rsidRDefault="001C53A0" w:rsidP="00915613">
            <w:pPr>
              <w:keepNext/>
              <w:tabs>
                <w:tab w:val="num" w:pos="851"/>
              </w:tabs>
              <w:autoSpaceDE w:val="0"/>
              <w:autoSpaceDN w:val="0"/>
              <w:adjustRightInd w:val="0"/>
              <w:spacing w:before="60"/>
              <w:ind w:left="851" w:hanging="851"/>
              <w:rPr>
                <w:rFonts w:eastAsiaTheme="minorEastAsia"/>
              </w:rPr>
            </w:pPr>
            <w:r w:rsidRPr="00393E97">
              <w:rPr>
                <w:rFonts w:eastAsiaTheme="minorEastAsia"/>
              </w:rPr>
              <w:t>25.</w:t>
            </w:r>
            <w:r>
              <w:rPr>
                <w:rFonts w:eastAsiaTheme="minorEastAsia" w:hint="eastAsia"/>
              </w:rPr>
              <w:t>3</w:t>
            </w:r>
          </w:p>
        </w:tc>
        <w:tc>
          <w:tcPr>
            <w:tcW w:w="630" w:type="pct"/>
            <w:vAlign w:val="center"/>
          </w:tcPr>
          <w:p w:rsidR="001C53A0" w:rsidRPr="009520D5" w:rsidRDefault="001C53A0" w:rsidP="00915613">
            <w:pPr>
              <w:keepNext/>
              <w:tabs>
                <w:tab w:val="num" w:pos="851"/>
              </w:tabs>
              <w:autoSpaceDE w:val="0"/>
              <w:autoSpaceDN w:val="0"/>
              <w:adjustRightInd w:val="0"/>
              <w:spacing w:before="60"/>
              <w:ind w:left="851" w:hanging="851"/>
              <w:rPr>
                <w:rFonts w:eastAsiaTheme="minorEastAsia"/>
              </w:rPr>
            </w:pPr>
            <w:r w:rsidRPr="00393E97">
              <w:rPr>
                <w:rFonts w:eastAsiaTheme="minorEastAsia"/>
              </w:rPr>
              <w:t>61.4</w:t>
            </w:r>
          </w:p>
        </w:tc>
        <w:tc>
          <w:tcPr>
            <w:tcW w:w="576" w:type="pct"/>
            <w:vAlign w:val="center"/>
          </w:tcPr>
          <w:p w:rsidR="001C53A0" w:rsidRPr="00CB480D" w:rsidRDefault="001C53A0" w:rsidP="00915613">
            <w:pPr>
              <w:rPr>
                <w:rFonts w:eastAsiaTheme="minorEastAsia"/>
                <w:highlight w:val="yellow"/>
              </w:rPr>
            </w:pPr>
            <w:r>
              <w:rPr>
                <w:rFonts w:eastAsiaTheme="minorEastAsia" w:hint="eastAsia"/>
              </w:rPr>
              <w:t>21.9</w:t>
            </w:r>
          </w:p>
        </w:tc>
        <w:tc>
          <w:tcPr>
            <w:tcW w:w="496" w:type="pct"/>
            <w:vAlign w:val="center"/>
          </w:tcPr>
          <w:p w:rsidR="001C53A0" w:rsidRPr="00CB480D" w:rsidRDefault="001C53A0" w:rsidP="00915613">
            <w:pPr>
              <w:rPr>
                <w:rFonts w:eastAsiaTheme="minorEastAsia"/>
                <w:highlight w:val="yellow"/>
              </w:rPr>
            </w:pPr>
            <w:r>
              <w:rPr>
                <w:rFonts w:eastAsiaTheme="minorEastAsia" w:hint="eastAsia"/>
              </w:rPr>
              <w:t>65.8</w:t>
            </w:r>
          </w:p>
        </w:tc>
        <w:tc>
          <w:tcPr>
            <w:tcW w:w="639" w:type="pct"/>
            <w:vAlign w:val="center"/>
          </w:tcPr>
          <w:p w:rsidR="001C53A0" w:rsidRPr="00CB480D" w:rsidRDefault="001C53A0" w:rsidP="00915613">
            <w:pPr>
              <w:rPr>
                <w:rFonts w:eastAsiaTheme="minorEastAsia"/>
                <w:highlight w:val="yellow"/>
              </w:rPr>
            </w:pPr>
            <w:r>
              <w:rPr>
                <w:rFonts w:eastAsiaTheme="minorEastAsia" w:hint="eastAsia"/>
              </w:rPr>
              <w:t>54.6</w:t>
            </w:r>
          </w:p>
        </w:tc>
      </w:tr>
      <w:tr w:rsidR="001C53A0" w:rsidTr="001C53A0">
        <w:trPr>
          <w:jc w:val="center"/>
        </w:trPr>
        <w:tc>
          <w:tcPr>
            <w:tcW w:w="562" w:type="pct"/>
            <w:vAlign w:val="center"/>
          </w:tcPr>
          <w:p w:rsidR="001C53A0" w:rsidRDefault="001C53A0" w:rsidP="00915613">
            <w:r>
              <w:rPr>
                <w:rFonts w:hint="eastAsia"/>
              </w:rPr>
              <w:t>Middle</w:t>
            </w:r>
          </w:p>
        </w:tc>
        <w:tc>
          <w:tcPr>
            <w:tcW w:w="486" w:type="pct"/>
            <w:vAlign w:val="center"/>
          </w:tcPr>
          <w:p w:rsidR="001C53A0" w:rsidRPr="001B48FA" w:rsidRDefault="001C53A0" w:rsidP="00915613">
            <w:pPr>
              <w:rPr>
                <w:highlight w:val="yellow"/>
              </w:rPr>
            </w:pPr>
            <w:r>
              <w:rPr>
                <w:rFonts w:eastAsiaTheme="minorEastAsia" w:hint="eastAsia"/>
              </w:rPr>
              <w:t>37</w:t>
            </w:r>
            <w:r w:rsidRPr="00F35052">
              <w:rPr>
                <w:rFonts w:hint="eastAsia"/>
              </w:rPr>
              <w:t>.</w:t>
            </w:r>
            <w:r>
              <w:rPr>
                <w:rFonts w:eastAsiaTheme="minorEastAsia" w:hint="eastAsia"/>
              </w:rPr>
              <w:t>9</w:t>
            </w:r>
            <w:r w:rsidRPr="00F35052">
              <w:rPr>
                <w:rFonts w:hint="eastAsia"/>
              </w:rPr>
              <w:t>% (</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hint="eastAsia"/>
              </w:rPr>
              <w:t>)</w:t>
            </w:r>
          </w:p>
        </w:tc>
        <w:tc>
          <w:tcPr>
            <w:tcW w:w="491" w:type="pct"/>
            <w:vAlign w:val="center"/>
          </w:tcPr>
          <w:p w:rsidR="001C53A0" w:rsidRPr="001B48FA" w:rsidRDefault="001C53A0" w:rsidP="00915613">
            <w:pPr>
              <w:rPr>
                <w:highlight w:val="yellow"/>
              </w:rPr>
            </w:pPr>
            <w:r w:rsidRPr="00297870">
              <w:rPr>
                <w:rFonts w:eastAsiaTheme="minorEastAsia" w:hint="eastAsia"/>
              </w:rPr>
              <w:t>1.24</w:t>
            </w:r>
          </w:p>
        </w:tc>
        <w:tc>
          <w:tcPr>
            <w:tcW w:w="623" w:type="pct"/>
            <w:vAlign w:val="center"/>
          </w:tcPr>
          <w:p w:rsidR="001C53A0" w:rsidRPr="009520D5" w:rsidRDefault="001C53A0" w:rsidP="00915613">
            <w:pPr>
              <w:rPr>
                <w:rFonts w:eastAsiaTheme="minorEastAsia"/>
              </w:rPr>
            </w:pPr>
            <w:r w:rsidRPr="00393E97">
              <w:rPr>
                <w:rFonts w:eastAsiaTheme="minorEastAsia"/>
              </w:rPr>
              <w:t>10.</w:t>
            </w:r>
            <w:r>
              <w:rPr>
                <w:rFonts w:eastAsiaTheme="minorEastAsia" w:hint="eastAsia"/>
              </w:rPr>
              <w:t>8</w:t>
            </w:r>
          </w:p>
        </w:tc>
        <w:tc>
          <w:tcPr>
            <w:tcW w:w="497" w:type="pct"/>
            <w:vAlign w:val="center"/>
          </w:tcPr>
          <w:p w:rsidR="001C53A0" w:rsidRPr="009520D5" w:rsidRDefault="001C53A0" w:rsidP="00915613">
            <w:pPr>
              <w:rPr>
                <w:rFonts w:eastAsiaTheme="minorEastAsia"/>
              </w:rPr>
            </w:pPr>
            <w:r w:rsidRPr="00393E97">
              <w:rPr>
                <w:rFonts w:eastAsiaTheme="minorEastAsia"/>
              </w:rPr>
              <w:t>77</w:t>
            </w:r>
            <w:r>
              <w:rPr>
                <w:rFonts w:eastAsiaTheme="minorEastAsia" w:hint="eastAsia"/>
              </w:rPr>
              <w:t>1</w:t>
            </w:r>
          </w:p>
        </w:tc>
        <w:tc>
          <w:tcPr>
            <w:tcW w:w="630" w:type="pct"/>
            <w:vAlign w:val="center"/>
          </w:tcPr>
          <w:p w:rsidR="001C53A0" w:rsidRPr="009520D5" w:rsidRDefault="001C53A0" w:rsidP="00915613">
            <w:pPr>
              <w:rPr>
                <w:rFonts w:eastAsiaTheme="minorEastAsia"/>
              </w:rPr>
            </w:pPr>
            <w:r w:rsidRPr="00393E97">
              <w:rPr>
                <w:rFonts w:eastAsiaTheme="minorEastAsia"/>
              </w:rPr>
              <w:t>54.1</w:t>
            </w:r>
          </w:p>
        </w:tc>
        <w:tc>
          <w:tcPr>
            <w:tcW w:w="576" w:type="pct"/>
            <w:vAlign w:val="center"/>
          </w:tcPr>
          <w:p w:rsidR="001C53A0" w:rsidRPr="00CB480D" w:rsidRDefault="001C53A0" w:rsidP="00915613">
            <w:pPr>
              <w:rPr>
                <w:rFonts w:eastAsiaTheme="minorEastAsia"/>
                <w:highlight w:val="yellow"/>
              </w:rPr>
            </w:pPr>
            <w:r>
              <w:rPr>
                <w:rFonts w:eastAsiaTheme="minorEastAsia" w:hint="eastAsia"/>
              </w:rPr>
              <w:t>16.9</w:t>
            </w:r>
          </w:p>
        </w:tc>
        <w:tc>
          <w:tcPr>
            <w:tcW w:w="496" w:type="pct"/>
            <w:vAlign w:val="center"/>
          </w:tcPr>
          <w:p w:rsidR="001C53A0" w:rsidRPr="00CB480D" w:rsidRDefault="001C53A0" w:rsidP="00915613">
            <w:pPr>
              <w:rPr>
                <w:rFonts w:eastAsiaTheme="minorEastAsia"/>
                <w:highlight w:val="yellow"/>
              </w:rPr>
            </w:pPr>
            <w:r>
              <w:rPr>
                <w:rFonts w:eastAsiaTheme="minorEastAsia" w:hint="eastAsia"/>
              </w:rPr>
              <w:t>1270</w:t>
            </w:r>
          </w:p>
        </w:tc>
        <w:tc>
          <w:tcPr>
            <w:tcW w:w="639" w:type="pct"/>
            <w:vAlign w:val="center"/>
          </w:tcPr>
          <w:p w:rsidR="001C53A0" w:rsidRPr="00CB480D" w:rsidRDefault="001C53A0" w:rsidP="00915613">
            <w:pPr>
              <w:rPr>
                <w:rFonts w:eastAsiaTheme="minorEastAsia"/>
                <w:highlight w:val="yellow"/>
              </w:rPr>
            </w:pPr>
            <w:r>
              <w:rPr>
                <w:rFonts w:eastAsiaTheme="minorEastAsia" w:hint="eastAsia"/>
              </w:rPr>
              <w:t>46.7</w:t>
            </w:r>
          </w:p>
        </w:tc>
      </w:tr>
      <w:tr w:rsidR="001C53A0" w:rsidTr="001C53A0">
        <w:trPr>
          <w:jc w:val="center"/>
        </w:trPr>
        <w:tc>
          <w:tcPr>
            <w:tcW w:w="562" w:type="pct"/>
            <w:vAlign w:val="center"/>
          </w:tcPr>
          <w:p w:rsidR="001C53A0" w:rsidRDefault="001C53A0" w:rsidP="00915613">
            <w:r>
              <w:rPr>
                <w:rFonts w:hint="eastAsia"/>
              </w:rPr>
              <w:t>High</w:t>
            </w:r>
          </w:p>
        </w:tc>
        <w:tc>
          <w:tcPr>
            <w:tcW w:w="486" w:type="pct"/>
            <w:vAlign w:val="center"/>
          </w:tcPr>
          <w:p w:rsidR="001C53A0" w:rsidRPr="001B48FA" w:rsidRDefault="001C53A0" w:rsidP="00915613">
            <w:pPr>
              <w:rPr>
                <w:highlight w:val="yellow"/>
              </w:rPr>
            </w:pPr>
            <w:r>
              <w:rPr>
                <w:rFonts w:eastAsiaTheme="minorEastAsia" w:hint="eastAsia"/>
              </w:rPr>
              <w:t>62</w:t>
            </w:r>
            <w:r w:rsidRPr="00F35052">
              <w:rPr>
                <w:rFonts w:hint="eastAsia"/>
              </w:rPr>
              <w:t>.</w:t>
            </w:r>
            <w:r>
              <w:rPr>
                <w:rFonts w:eastAsiaTheme="minorEastAsia" w:hint="eastAsia"/>
              </w:rPr>
              <w:t>9</w:t>
            </w:r>
            <w:r w:rsidRPr="00F35052">
              <w:rPr>
                <w:rFonts w:hint="eastAsia"/>
              </w:rPr>
              <w:t>% (</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ascii="Symbol" w:hAnsi="Symbol"/>
              </w:rPr>
              <w:t></w:t>
            </w:r>
            <w:r w:rsidRPr="00F35052">
              <w:rPr>
                <w:rFonts w:hint="eastAsia"/>
              </w:rPr>
              <w:t>)</w:t>
            </w:r>
          </w:p>
        </w:tc>
        <w:tc>
          <w:tcPr>
            <w:tcW w:w="491" w:type="pct"/>
            <w:vAlign w:val="center"/>
          </w:tcPr>
          <w:p w:rsidR="001C53A0" w:rsidRPr="001B48FA" w:rsidRDefault="001C53A0" w:rsidP="00915613">
            <w:pPr>
              <w:rPr>
                <w:highlight w:val="yellow"/>
              </w:rPr>
            </w:pPr>
            <w:r w:rsidRPr="00297870">
              <w:rPr>
                <w:rFonts w:eastAsiaTheme="minorEastAsia" w:hint="eastAsia"/>
              </w:rPr>
              <w:t>0.1</w:t>
            </w:r>
            <w:r>
              <w:rPr>
                <w:rFonts w:eastAsiaTheme="minorEastAsia" w:hint="eastAsia"/>
              </w:rPr>
              <w:t>6</w:t>
            </w:r>
            <w:r w:rsidRPr="00297870">
              <w:rPr>
                <w:rFonts w:eastAsiaTheme="minorEastAsia" w:hint="eastAsia"/>
              </w:rPr>
              <w:t>9</w:t>
            </w:r>
          </w:p>
        </w:tc>
        <w:tc>
          <w:tcPr>
            <w:tcW w:w="623" w:type="pct"/>
            <w:vAlign w:val="center"/>
          </w:tcPr>
          <w:p w:rsidR="001C53A0" w:rsidRPr="009520D5" w:rsidRDefault="001C53A0" w:rsidP="00915613">
            <w:pPr>
              <w:keepNext/>
              <w:tabs>
                <w:tab w:val="num" w:pos="851"/>
              </w:tabs>
              <w:autoSpaceDE w:val="0"/>
              <w:autoSpaceDN w:val="0"/>
              <w:adjustRightInd w:val="0"/>
              <w:spacing w:before="60"/>
              <w:ind w:left="851" w:hanging="851"/>
              <w:rPr>
                <w:rFonts w:eastAsiaTheme="minorEastAsia"/>
              </w:rPr>
            </w:pPr>
            <w:r w:rsidRPr="00393E97">
              <w:rPr>
                <w:rFonts w:eastAsiaTheme="minorEastAsia"/>
              </w:rPr>
              <w:t>5.4</w:t>
            </w:r>
            <w:r>
              <w:rPr>
                <w:rFonts w:eastAsiaTheme="minorEastAsia" w:hint="eastAsia"/>
              </w:rPr>
              <w:t>3</w:t>
            </w:r>
          </w:p>
        </w:tc>
        <w:tc>
          <w:tcPr>
            <w:tcW w:w="497" w:type="pct"/>
            <w:vAlign w:val="center"/>
          </w:tcPr>
          <w:p w:rsidR="001C53A0" w:rsidRPr="009520D5" w:rsidRDefault="001C53A0" w:rsidP="00915613">
            <w:pPr>
              <w:keepNext/>
              <w:tabs>
                <w:tab w:val="num" w:pos="851"/>
              </w:tabs>
              <w:autoSpaceDE w:val="0"/>
              <w:autoSpaceDN w:val="0"/>
              <w:adjustRightInd w:val="0"/>
              <w:spacing w:before="60"/>
              <w:ind w:left="851" w:hanging="851"/>
              <w:rPr>
                <w:rFonts w:eastAsiaTheme="minorEastAsia"/>
              </w:rPr>
            </w:pPr>
            <w:r w:rsidRPr="00393E97">
              <w:rPr>
                <w:rFonts w:eastAsiaTheme="minorEastAsia"/>
              </w:rPr>
              <w:t>311</w:t>
            </w:r>
            <w:r>
              <w:rPr>
                <w:rFonts w:eastAsiaTheme="minorEastAsia" w:hint="eastAsia"/>
              </w:rPr>
              <w:t>0</w:t>
            </w:r>
          </w:p>
        </w:tc>
        <w:tc>
          <w:tcPr>
            <w:tcW w:w="630" w:type="pct"/>
            <w:vAlign w:val="center"/>
          </w:tcPr>
          <w:p w:rsidR="001C53A0" w:rsidRPr="00F115C1" w:rsidRDefault="001C53A0" w:rsidP="00915613">
            <w:pPr>
              <w:keepNext/>
              <w:tabs>
                <w:tab w:val="num" w:pos="851"/>
              </w:tabs>
              <w:autoSpaceDE w:val="0"/>
              <w:autoSpaceDN w:val="0"/>
              <w:adjustRightInd w:val="0"/>
              <w:spacing w:before="60"/>
              <w:ind w:left="851" w:hanging="851"/>
              <w:rPr>
                <w:rFonts w:eastAsiaTheme="minorEastAsia"/>
              </w:rPr>
            </w:pPr>
            <w:r w:rsidRPr="00393E97">
              <w:rPr>
                <w:rFonts w:eastAsiaTheme="minorEastAsia"/>
              </w:rPr>
              <w:t>43.</w:t>
            </w:r>
            <w:r>
              <w:rPr>
                <w:rFonts w:eastAsiaTheme="minorEastAsia" w:hint="eastAsia"/>
              </w:rPr>
              <w:t>9</w:t>
            </w:r>
          </w:p>
        </w:tc>
        <w:tc>
          <w:tcPr>
            <w:tcW w:w="576" w:type="pct"/>
            <w:vAlign w:val="center"/>
          </w:tcPr>
          <w:p w:rsidR="001C53A0" w:rsidRPr="00CB480D" w:rsidRDefault="001C53A0" w:rsidP="00915613">
            <w:pPr>
              <w:rPr>
                <w:rFonts w:eastAsiaTheme="minorEastAsia"/>
                <w:highlight w:val="yellow"/>
              </w:rPr>
            </w:pPr>
            <w:r>
              <w:rPr>
                <w:rFonts w:eastAsiaTheme="minorEastAsia" w:hint="eastAsia"/>
              </w:rPr>
              <w:t>12.6</w:t>
            </w:r>
          </w:p>
        </w:tc>
        <w:tc>
          <w:tcPr>
            <w:tcW w:w="496" w:type="pct"/>
            <w:vAlign w:val="center"/>
          </w:tcPr>
          <w:p w:rsidR="001C53A0" w:rsidRPr="00CB480D" w:rsidRDefault="001C53A0" w:rsidP="00915613">
            <w:pPr>
              <w:rPr>
                <w:rFonts w:eastAsiaTheme="minorEastAsia"/>
                <w:highlight w:val="yellow"/>
              </w:rPr>
            </w:pPr>
            <w:r>
              <w:rPr>
                <w:rFonts w:eastAsiaTheme="minorEastAsia" w:hint="eastAsia"/>
              </w:rPr>
              <w:t>7340</w:t>
            </w:r>
          </w:p>
        </w:tc>
        <w:tc>
          <w:tcPr>
            <w:tcW w:w="639" w:type="pct"/>
            <w:vAlign w:val="center"/>
          </w:tcPr>
          <w:p w:rsidR="001C53A0" w:rsidRPr="00CB480D" w:rsidRDefault="001C53A0" w:rsidP="00915613">
            <w:pPr>
              <w:rPr>
                <w:rFonts w:eastAsiaTheme="minorEastAsia"/>
                <w:highlight w:val="yellow"/>
              </w:rPr>
            </w:pPr>
            <w:r>
              <w:rPr>
                <w:rFonts w:eastAsiaTheme="minorEastAsia" w:hint="eastAsia"/>
              </w:rPr>
              <w:t>37.8</w:t>
            </w:r>
          </w:p>
        </w:tc>
      </w:tr>
    </w:tbl>
    <w:p w:rsidR="00BD6DFF" w:rsidRDefault="00BD6DFF" w:rsidP="00BD6DFF">
      <w:pPr>
        <w:snapToGrid/>
        <w:spacing w:after="0" w:afterAutospacing="0"/>
        <w:rPr>
          <w:b/>
          <w:lang w:val="en-US"/>
        </w:rPr>
      </w:pPr>
    </w:p>
    <w:p w:rsidR="006D587C" w:rsidRDefault="00EF5DB4" w:rsidP="00B2375C">
      <w:r>
        <w:rPr>
          <w:rFonts w:hint="eastAsia"/>
        </w:rPr>
        <w:t xml:space="preserve">These simulation results show that the impact of </w:t>
      </w:r>
      <w:r w:rsidR="000B42C0">
        <w:rPr>
          <w:rFonts w:hint="eastAsia"/>
        </w:rPr>
        <w:t>LAA</w:t>
      </w:r>
      <w:r>
        <w:rPr>
          <w:rFonts w:hint="eastAsia"/>
        </w:rPr>
        <w:t xml:space="preserve"> on WiFi is small</w:t>
      </w:r>
      <w:r w:rsidR="00EE1003">
        <w:rPr>
          <w:rFonts w:hint="eastAsia"/>
        </w:rPr>
        <w:t>,</w:t>
      </w:r>
      <w:r w:rsidR="0052057D">
        <w:t xml:space="preserve"> and</w:t>
      </w:r>
      <w:r w:rsidR="00EE1003">
        <w:rPr>
          <w:rFonts w:hint="eastAsia"/>
        </w:rPr>
        <w:t xml:space="preserve"> that</w:t>
      </w:r>
      <w:r w:rsidR="0052057D">
        <w:t xml:space="preserve"> LAA can coexist with WiFi</w:t>
      </w:r>
      <w:r w:rsidR="000B42C0">
        <w:rPr>
          <w:rFonts w:hint="eastAsia"/>
        </w:rPr>
        <w:t>.</w:t>
      </w:r>
    </w:p>
    <w:p w:rsidR="00170918" w:rsidRDefault="009B6C9E" w:rsidP="00170918">
      <w:pPr>
        <w:rPr>
          <w:b/>
        </w:rPr>
      </w:pPr>
      <w:r w:rsidRPr="00335933">
        <w:rPr>
          <w:rFonts w:hint="eastAsia"/>
          <w:b/>
        </w:rPr>
        <w:t xml:space="preserve">Observation 1: </w:t>
      </w:r>
      <w:r w:rsidR="00170918">
        <w:rPr>
          <w:rFonts w:hint="eastAsia"/>
          <w:b/>
        </w:rPr>
        <w:t>The inclusion of LAA in place of a WiFi node does not cause degradation to nearby WiFi nodes.</w:t>
      </w:r>
    </w:p>
    <w:p w:rsidR="00051412" w:rsidRDefault="00170918" w:rsidP="00051412">
      <w:pPr>
        <w:pStyle w:val="afc"/>
        <w:numPr>
          <w:ilvl w:val="0"/>
          <w:numId w:val="43"/>
        </w:numPr>
        <w:ind w:leftChars="0"/>
      </w:pPr>
      <w:r>
        <w:rPr>
          <w:rFonts w:hint="eastAsia"/>
          <w:b/>
        </w:rPr>
        <w:t>O</w:t>
      </w:r>
      <w:r>
        <w:rPr>
          <w:b/>
        </w:rPr>
        <w:t>n the contrary, a better throughput can be observed in the WiFi nodes as well.</w:t>
      </w:r>
    </w:p>
    <w:p w:rsidR="00051412" w:rsidRDefault="008D6BEC" w:rsidP="00051412">
      <w:pPr>
        <w:pStyle w:val="10"/>
        <w:numPr>
          <w:ilvl w:val="0"/>
          <w:numId w:val="1"/>
        </w:numPr>
        <w:spacing w:after="180"/>
      </w:pPr>
      <w:r>
        <w:rPr>
          <w:rFonts w:hint="eastAsia"/>
          <w:lang w:val="en-US"/>
        </w:rPr>
        <w:t>Conclusion</w:t>
      </w:r>
    </w:p>
    <w:p w:rsidR="001A2BB7" w:rsidRPr="00D51F2D" w:rsidRDefault="00262930" w:rsidP="00B0640F">
      <w:pPr>
        <w:rPr>
          <w:b/>
        </w:rPr>
      </w:pPr>
      <w:r w:rsidRPr="00D51F2D">
        <w:rPr>
          <w:rFonts w:hint="eastAsia"/>
        </w:rPr>
        <w:t>W</w:t>
      </w:r>
      <w:r w:rsidRPr="00D51F2D">
        <w:t xml:space="preserve">e provided </w:t>
      </w:r>
      <w:r w:rsidR="00242F10">
        <w:rPr>
          <w:rFonts w:hint="eastAsia"/>
        </w:rPr>
        <w:t xml:space="preserve">an </w:t>
      </w:r>
      <w:r w:rsidR="00335933">
        <w:rPr>
          <w:rFonts w:hint="eastAsia"/>
        </w:rPr>
        <w:t>observation for coexistence between LAA and WiFi</w:t>
      </w:r>
      <w:r w:rsidR="0008363E">
        <w:rPr>
          <w:rFonts w:hint="eastAsia"/>
        </w:rPr>
        <w:t xml:space="preserve">. </w:t>
      </w:r>
    </w:p>
    <w:p w:rsidR="00170918" w:rsidRDefault="00170918" w:rsidP="00170918">
      <w:pPr>
        <w:rPr>
          <w:b/>
        </w:rPr>
      </w:pPr>
      <w:r w:rsidRPr="00335933">
        <w:rPr>
          <w:rFonts w:hint="eastAsia"/>
          <w:b/>
        </w:rPr>
        <w:t xml:space="preserve">Observation 1: </w:t>
      </w:r>
      <w:r>
        <w:rPr>
          <w:rFonts w:hint="eastAsia"/>
          <w:b/>
        </w:rPr>
        <w:t>The inclusion of LAA in place of a WiFi node does not cause degradation to nearby WiFi nodes.</w:t>
      </w:r>
    </w:p>
    <w:p w:rsidR="00170918" w:rsidRDefault="00170918" w:rsidP="00170918">
      <w:pPr>
        <w:pStyle w:val="afc"/>
        <w:numPr>
          <w:ilvl w:val="0"/>
          <w:numId w:val="43"/>
        </w:numPr>
        <w:ind w:leftChars="0"/>
        <w:rPr>
          <w:b/>
        </w:rPr>
      </w:pPr>
      <w:r>
        <w:rPr>
          <w:rFonts w:hint="eastAsia"/>
          <w:b/>
        </w:rPr>
        <w:t>O</w:t>
      </w:r>
      <w:r>
        <w:rPr>
          <w:b/>
        </w:rPr>
        <w:t>n the contrary, a better throughput can be observed in the WiFi nodes as well.</w:t>
      </w:r>
    </w:p>
    <w:p w:rsidR="00131C82" w:rsidRPr="00D51F2D" w:rsidRDefault="00131C82" w:rsidP="007E5437">
      <w:pPr>
        <w:pStyle w:val="10"/>
        <w:numPr>
          <w:ilvl w:val="0"/>
          <w:numId w:val="0"/>
        </w:numPr>
        <w:spacing w:before="360" w:afterLines="0" w:afterAutospacing="1"/>
        <w:rPr>
          <w:lang w:val="en-US"/>
        </w:rPr>
      </w:pPr>
      <w:r w:rsidRPr="00D51F2D">
        <w:rPr>
          <w:rFonts w:hint="eastAsia"/>
          <w:lang w:val="en-US"/>
        </w:rPr>
        <w:t>References</w:t>
      </w:r>
    </w:p>
    <w:p w:rsidR="004658A7" w:rsidRDefault="00262930" w:rsidP="00262930">
      <w:pPr>
        <w:numPr>
          <w:ilvl w:val="0"/>
          <w:numId w:val="9"/>
        </w:numPr>
        <w:snapToGrid/>
        <w:spacing w:after="0" w:afterAutospacing="0"/>
        <w:rPr>
          <w:lang w:val="en-US"/>
        </w:rPr>
      </w:pPr>
      <w:r w:rsidRPr="00D51F2D">
        <w:rPr>
          <w:lang w:val="en-US"/>
        </w:rPr>
        <w:t xml:space="preserve">RP-141664, </w:t>
      </w:r>
      <w:r w:rsidR="00690739">
        <w:rPr>
          <w:rFonts w:eastAsiaTheme="minorEastAsia"/>
          <w:lang w:val="en-US"/>
        </w:rPr>
        <w:t>“</w:t>
      </w:r>
      <w:r w:rsidRPr="00D51F2D">
        <w:rPr>
          <w:lang w:val="en-US"/>
        </w:rPr>
        <w:t>Study on Licensed-Assisted Access using LTE,</w:t>
      </w:r>
      <w:r w:rsidR="00690739">
        <w:rPr>
          <w:rFonts w:eastAsiaTheme="minorEastAsia"/>
          <w:lang w:val="en-US"/>
        </w:rPr>
        <w:t>”</w:t>
      </w:r>
      <w:r w:rsidRPr="00D51F2D">
        <w:rPr>
          <w:lang w:val="en-US"/>
        </w:rPr>
        <w:t xml:space="preserve"> Ericsson et al., </w:t>
      </w:r>
      <w:r w:rsidR="00F147D8" w:rsidRPr="00D51F2D">
        <w:rPr>
          <w:lang w:val="en-US"/>
        </w:rPr>
        <w:t>RAN#65.</w:t>
      </w:r>
    </w:p>
    <w:p w:rsidR="003E576E" w:rsidRPr="0080258D" w:rsidRDefault="003E576E" w:rsidP="003E576E">
      <w:pPr>
        <w:numPr>
          <w:ilvl w:val="0"/>
          <w:numId w:val="9"/>
        </w:numPr>
        <w:snapToGrid/>
        <w:spacing w:after="0" w:afterAutospacing="0"/>
        <w:rPr>
          <w:lang w:val="en-US"/>
        </w:rPr>
      </w:pPr>
      <w:r w:rsidRPr="0080258D">
        <w:rPr>
          <w:lang w:val="en-US"/>
        </w:rPr>
        <w:t>"Chairman's Notes RAN1#7</w:t>
      </w:r>
      <w:r w:rsidR="009E0725">
        <w:rPr>
          <w:rFonts w:hint="eastAsia"/>
          <w:lang w:val="en-US"/>
        </w:rPr>
        <w:t>9</w:t>
      </w:r>
      <w:r w:rsidRPr="0080258D">
        <w:rPr>
          <w:lang w:val="en-US"/>
        </w:rPr>
        <w:t xml:space="preserve">", </w:t>
      </w:r>
      <w:r w:rsidR="009E0725">
        <w:rPr>
          <w:lang w:val="en-US"/>
        </w:rPr>
        <w:t>November</w:t>
      </w:r>
      <w:r w:rsidRPr="0080258D">
        <w:rPr>
          <w:lang w:val="en-US"/>
        </w:rPr>
        <w:t xml:space="preserve"> 2014</w:t>
      </w:r>
      <w:r w:rsidR="009E0725">
        <w:rPr>
          <w:rFonts w:hint="eastAsia"/>
          <w:lang w:val="en-US"/>
        </w:rPr>
        <w:t>.</w:t>
      </w:r>
    </w:p>
    <w:p w:rsidR="003E576E" w:rsidRDefault="009E0725" w:rsidP="00262930">
      <w:pPr>
        <w:numPr>
          <w:ilvl w:val="0"/>
          <w:numId w:val="9"/>
        </w:numPr>
        <w:snapToGrid/>
        <w:spacing w:after="0" w:afterAutospacing="0"/>
        <w:rPr>
          <w:lang w:val="en-US"/>
        </w:rPr>
      </w:pPr>
      <w:r>
        <w:rPr>
          <w:rFonts w:hint="eastAsia"/>
          <w:lang w:val="en-US"/>
        </w:rPr>
        <w:t>R1-145474, TR 36.889 v0.1.1.</w:t>
      </w:r>
    </w:p>
    <w:p w:rsidR="009821D1" w:rsidRDefault="009821D1" w:rsidP="009821D1">
      <w:pPr>
        <w:numPr>
          <w:ilvl w:val="0"/>
          <w:numId w:val="9"/>
        </w:numPr>
        <w:snapToGrid/>
        <w:spacing w:after="0" w:afterAutospacing="0"/>
        <w:rPr>
          <w:lang w:val="en-US"/>
        </w:rPr>
      </w:pPr>
      <w:r>
        <w:rPr>
          <w:rFonts w:hint="eastAsia"/>
          <w:lang w:val="en-US"/>
        </w:rPr>
        <w:t xml:space="preserve">R1-145336, </w:t>
      </w:r>
      <w:r w:rsidR="00690739">
        <w:rPr>
          <w:rFonts w:eastAsiaTheme="minorEastAsia"/>
          <w:lang w:val="en-US"/>
        </w:rPr>
        <w:t>“</w:t>
      </w:r>
      <w:r>
        <w:rPr>
          <w:rFonts w:hint="eastAsia"/>
          <w:lang w:val="en-US"/>
        </w:rPr>
        <w:t>Way Forward on LAA Evaluation Assumptions: Load Factor,</w:t>
      </w:r>
      <w:r w:rsidR="00690739">
        <w:rPr>
          <w:rFonts w:eastAsiaTheme="minorEastAsia"/>
          <w:lang w:val="en-US"/>
        </w:rPr>
        <w:t>”</w:t>
      </w:r>
      <w:r>
        <w:rPr>
          <w:rFonts w:hint="eastAsia"/>
          <w:lang w:val="en-US"/>
        </w:rPr>
        <w:t xml:space="preserve"> Intel, Samsung, Qualcomm, Ericsson, RAN1#79</w:t>
      </w:r>
    </w:p>
    <w:p w:rsidR="00B06BEE" w:rsidRPr="009821D1" w:rsidRDefault="00B06BEE" w:rsidP="00457ECF">
      <w:pPr>
        <w:snapToGrid/>
        <w:spacing w:after="0" w:afterAutospacing="0"/>
        <w:rPr>
          <w:lang w:val="en-US"/>
        </w:rPr>
      </w:pPr>
    </w:p>
    <w:p w:rsidR="001369C6" w:rsidRDefault="00B2375C">
      <w:pPr>
        <w:pStyle w:val="10"/>
        <w:numPr>
          <w:ilvl w:val="0"/>
          <w:numId w:val="0"/>
        </w:numPr>
        <w:spacing w:before="360" w:afterLines="0" w:afterAutospacing="1"/>
        <w:rPr>
          <w:lang w:val="en-US"/>
        </w:rPr>
      </w:pPr>
      <w:r>
        <w:rPr>
          <w:rFonts w:hint="eastAsia"/>
          <w:lang w:val="en-US"/>
        </w:rPr>
        <w:t>Annex</w:t>
      </w:r>
    </w:p>
    <w:p w:rsidR="001369C6" w:rsidRDefault="00CD584B">
      <w:pPr>
        <w:pStyle w:val="10"/>
        <w:numPr>
          <w:ilvl w:val="1"/>
          <w:numId w:val="39"/>
        </w:numPr>
        <w:spacing w:after="180"/>
      </w:pPr>
      <w:r>
        <w:rPr>
          <w:rFonts w:hint="eastAsia"/>
        </w:rPr>
        <w:t>Simulation assumptions</w:t>
      </w:r>
    </w:p>
    <w:p w:rsidR="00B2375C" w:rsidRDefault="00B2375C" w:rsidP="00457ECF">
      <w:pPr>
        <w:snapToGrid/>
        <w:spacing w:after="0" w:afterAutospacing="0"/>
        <w:rPr>
          <w:lang w:val="en-US"/>
        </w:rPr>
      </w:pPr>
      <w:r>
        <w:rPr>
          <w:rFonts w:hint="eastAsia"/>
          <w:lang w:val="en-US"/>
        </w:rPr>
        <w:t>Table A</w:t>
      </w:r>
      <w:r w:rsidR="00CD584B">
        <w:rPr>
          <w:rFonts w:hint="eastAsia"/>
          <w:lang w:val="en-US"/>
        </w:rPr>
        <w:t>1</w:t>
      </w:r>
      <w:r w:rsidR="00320E0D">
        <w:rPr>
          <w:rFonts w:hint="eastAsia"/>
          <w:lang w:val="en-US"/>
        </w:rPr>
        <w:t xml:space="preserve">, </w:t>
      </w:r>
      <w:r w:rsidR="00CD584B">
        <w:rPr>
          <w:rFonts w:hint="eastAsia"/>
          <w:lang w:val="en-US"/>
        </w:rPr>
        <w:t>A2</w:t>
      </w:r>
      <w:r w:rsidR="005220F6">
        <w:rPr>
          <w:rFonts w:hint="eastAsia"/>
          <w:lang w:val="en-US"/>
        </w:rPr>
        <w:t>,</w:t>
      </w:r>
      <w:r w:rsidR="00320E0D">
        <w:rPr>
          <w:rFonts w:hint="eastAsia"/>
          <w:lang w:val="en-US"/>
        </w:rPr>
        <w:t xml:space="preserve"> and </w:t>
      </w:r>
      <w:r w:rsidR="00CD584B">
        <w:rPr>
          <w:rFonts w:hint="eastAsia"/>
          <w:lang w:val="en-US"/>
        </w:rPr>
        <w:t xml:space="preserve">A3 </w:t>
      </w:r>
      <w:r>
        <w:rPr>
          <w:rFonts w:hint="eastAsia"/>
          <w:lang w:val="en-US"/>
        </w:rPr>
        <w:t xml:space="preserve">show </w:t>
      </w:r>
      <w:r w:rsidR="00CD584B">
        <w:rPr>
          <w:rFonts w:hint="eastAsia"/>
          <w:lang w:val="en-US"/>
        </w:rPr>
        <w:t xml:space="preserve">the </w:t>
      </w:r>
      <w:r w:rsidR="00B721BB">
        <w:rPr>
          <w:rFonts w:hint="eastAsia"/>
          <w:lang w:val="en-US"/>
        </w:rPr>
        <w:t xml:space="preserve">details of the </w:t>
      </w:r>
      <w:r>
        <w:rPr>
          <w:rFonts w:hint="eastAsia"/>
          <w:lang w:val="en-US"/>
        </w:rPr>
        <w:t>simulation assumption.</w:t>
      </w:r>
    </w:p>
    <w:p w:rsidR="00B2375C" w:rsidRDefault="00B2375C" w:rsidP="00B2375C">
      <w:pPr>
        <w:pStyle w:val="af4"/>
        <w:rPr>
          <w:lang w:val="en-US"/>
        </w:rPr>
      </w:pPr>
      <w:r>
        <w:rPr>
          <w:rFonts w:hint="eastAsia"/>
          <w:lang w:val="en-US"/>
        </w:rPr>
        <w:t>Table A</w:t>
      </w:r>
      <w:r w:rsidR="00CD584B">
        <w:rPr>
          <w:rFonts w:hint="eastAsia"/>
          <w:lang w:val="en-US"/>
        </w:rPr>
        <w:t>1</w:t>
      </w:r>
      <w:r>
        <w:rPr>
          <w:rFonts w:hint="eastAsia"/>
          <w:lang w:val="en-US"/>
        </w:rPr>
        <w:t xml:space="preserve">: </w:t>
      </w:r>
      <w:r w:rsidR="003A04D2">
        <w:rPr>
          <w:rFonts w:hint="eastAsia"/>
          <w:lang w:val="en-US"/>
        </w:rPr>
        <w:t>General</w:t>
      </w:r>
      <w:r>
        <w:rPr>
          <w:rFonts w:hint="eastAsia"/>
          <w:lang w:val="en-US"/>
        </w:rPr>
        <w:t xml:space="preserve"> </w:t>
      </w:r>
      <w:r w:rsidR="009F3B1C">
        <w:rPr>
          <w:rFonts w:hint="eastAsia"/>
          <w:lang w:val="en-US"/>
        </w:rPr>
        <w:t xml:space="preserve">evaluation </w:t>
      </w:r>
      <w:r>
        <w:rPr>
          <w:rFonts w:hint="eastAsia"/>
          <w:lang w:val="en-US"/>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6235"/>
      </w:tblGrid>
      <w:tr w:rsidR="00B2375C" w:rsidRPr="001A2307" w:rsidTr="009821D1">
        <w:trPr>
          <w:jc w:val="center"/>
        </w:trPr>
        <w:tc>
          <w:tcPr>
            <w:tcW w:w="3927" w:type="dxa"/>
            <w:shd w:val="clear" w:color="auto" w:fill="CCFFFF"/>
            <w:vAlign w:val="center"/>
          </w:tcPr>
          <w:p w:rsidR="00B2375C" w:rsidRPr="0033597C" w:rsidRDefault="00B2375C" w:rsidP="009821D1">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Parameters</w:t>
            </w:r>
          </w:p>
        </w:tc>
        <w:tc>
          <w:tcPr>
            <w:tcW w:w="6235" w:type="dxa"/>
            <w:shd w:val="clear" w:color="auto" w:fill="CCFFFF"/>
            <w:vAlign w:val="center"/>
          </w:tcPr>
          <w:p w:rsidR="00B2375C" w:rsidRPr="0033597C" w:rsidRDefault="00B2375C" w:rsidP="009821D1">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Assumptions / Values</w:t>
            </w:r>
          </w:p>
        </w:tc>
      </w:tr>
      <w:tr w:rsidR="00B2375C"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B2375C" w:rsidRPr="005A67D9" w:rsidRDefault="00B2375C" w:rsidP="009821D1">
            <w:pPr>
              <w:widowControl w:val="0"/>
              <w:snapToGrid/>
              <w:spacing w:after="0" w:afterAutospacing="0" w:line="240" w:lineRule="exact"/>
              <w:rPr>
                <w:rFonts w:eastAsia="ＭＳ 明朝"/>
                <w:sz w:val="18"/>
                <w:szCs w:val="18"/>
                <w:lang w:val="en-US"/>
              </w:rPr>
            </w:pPr>
            <w:r w:rsidRPr="005A67D9">
              <w:rPr>
                <w:rFonts w:eastAsia="ＭＳ 明朝"/>
                <w:sz w:val="18"/>
                <w:szCs w:val="18"/>
                <w:lang w:val="en-US"/>
              </w:rPr>
              <w:t>Deployment</w:t>
            </w:r>
          </w:p>
        </w:tc>
        <w:tc>
          <w:tcPr>
            <w:tcW w:w="6235" w:type="dxa"/>
            <w:tcBorders>
              <w:top w:val="single" w:sz="4" w:space="0" w:color="auto"/>
              <w:left w:val="single" w:sz="4" w:space="0" w:color="auto"/>
              <w:bottom w:val="single" w:sz="4" w:space="0" w:color="auto"/>
              <w:right w:val="single" w:sz="4" w:space="0" w:color="auto"/>
            </w:tcBorders>
            <w:vAlign w:val="center"/>
          </w:tcPr>
          <w:p w:rsidR="00B2375C" w:rsidRPr="005A67D9" w:rsidRDefault="00B2375C"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Indoor</w:t>
            </w:r>
            <w:r w:rsidR="00B721BB">
              <w:rPr>
                <w:rFonts w:eastAsia="ＭＳ 明朝" w:hint="eastAsia"/>
                <w:sz w:val="18"/>
                <w:szCs w:val="18"/>
                <w:lang w:val="en-US"/>
              </w:rPr>
              <w:t xml:space="preserve"> scenario</w:t>
            </w:r>
          </w:p>
        </w:tc>
      </w:tr>
      <w:tr w:rsidR="00320E0D"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20E0D" w:rsidRDefault="00320E0D"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Number of node</w:t>
            </w:r>
            <w:r w:rsidR="00EE1003">
              <w:rPr>
                <w:rFonts w:eastAsia="ＭＳ 明朝" w:hint="eastAsia"/>
                <w:sz w:val="18"/>
                <w:szCs w:val="18"/>
                <w:lang w:val="en-US"/>
              </w:rPr>
              <w:t>s</w:t>
            </w:r>
          </w:p>
        </w:tc>
        <w:tc>
          <w:tcPr>
            <w:tcW w:w="6235" w:type="dxa"/>
            <w:tcBorders>
              <w:top w:val="single" w:sz="4" w:space="0" w:color="auto"/>
              <w:left w:val="single" w:sz="4" w:space="0" w:color="auto"/>
              <w:bottom w:val="single" w:sz="4" w:space="0" w:color="auto"/>
              <w:right w:val="single" w:sz="4" w:space="0" w:color="auto"/>
            </w:tcBorders>
            <w:vAlign w:val="center"/>
          </w:tcPr>
          <w:p w:rsidR="00320E0D" w:rsidRDefault="00320E0D"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 per operator</w:t>
            </w:r>
          </w:p>
        </w:tc>
      </w:tr>
      <w:tr w:rsidR="00320E0D"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20E0D" w:rsidRDefault="00320E0D" w:rsidP="00320E0D">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Carrier frequency</w:t>
            </w:r>
          </w:p>
        </w:tc>
        <w:tc>
          <w:tcPr>
            <w:tcW w:w="6235" w:type="dxa"/>
            <w:tcBorders>
              <w:top w:val="single" w:sz="4" w:space="0" w:color="auto"/>
              <w:left w:val="single" w:sz="4" w:space="0" w:color="auto"/>
              <w:bottom w:val="single" w:sz="4" w:space="0" w:color="auto"/>
              <w:right w:val="single" w:sz="4" w:space="0" w:color="auto"/>
            </w:tcBorders>
            <w:vAlign w:val="center"/>
          </w:tcPr>
          <w:p w:rsidR="00320E0D" w:rsidRPr="00320E0D" w:rsidRDefault="00320E0D"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3.5 GHz for licensed, 5GHz for unlicensed</w:t>
            </w:r>
          </w:p>
        </w:tc>
      </w:tr>
      <w:tr w:rsidR="00B2375C"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B2375C" w:rsidRPr="005A67D9" w:rsidRDefault="00E911C3" w:rsidP="0087604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Number of carriers</w:t>
            </w:r>
            <w:r w:rsidR="00876040">
              <w:rPr>
                <w:rFonts w:eastAsia="ＭＳ 明朝" w:hint="eastAsia"/>
                <w:sz w:val="18"/>
                <w:szCs w:val="18"/>
                <w:lang w:val="en-US"/>
              </w:rPr>
              <w:t xml:space="preserve"> for unlicensed</w:t>
            </w:r>
            <w:r w:rsidR="00EE1003">
              <w:rPr>
                <w:rFonts w:eastAsia="ＭＳ 明朝" w:hint="eastAsia"/>
                <w:sz w:val="18"/>
                <w:szCs w:val="18"/>
                <w:lang w:val="en-US"/>
              </w:rPr>
              <w:t xml:space="preserve"> band</w:t>
            </w:r>
          </w:p>
        </w:tc>
        <w:tc>
          <w:tcPr>
            <w:tcW w:w="6235" w:type="dxa"/>
            <w:tcBorders>
              <w:top w:val="single" w:sz="4" w:space="0" w:color="auto"/>
              <w:left w:val="single" w:sz="4" w:space="0" w:color="auto"/>
              <w:bottom w:val="single" w:sz="4" w:space="0" w:color="auto"/>
              <w:right w:val="single" w:sz="4" w:space="0" w:color="auto"/>
            </w:tcBorders>
            <w:vAlign w:val="center"/>
          </w:tcPr>
          <w:p w:rsidR="00B2375C" w:rsidRPr="005A67D9"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Single carrier</w:t>
            </w:r>
          </w:p>
        </w:tc>
      </w:tr>
      <w:tr w:rsidR="00B2375C"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B2375C" w:rsidRPr="005A67D9" w:rsidRDefault="00E911C3" w:rsidP="00320E0D">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Transmission power</w:t>
            </w:r>
          </w:p>
        </w:tc>
        <w:tc>
          <w:tcPr>
            <w:tcW w:w="6235" w:type="dxa"/>
            <w:tcBorders>
              <w:top w:val="single" w:sz="4" w:space="0" w:color="auto"/>
              <w:left w:val="single" w:sz="4" w:space="0" w:color="auto"/>
              <w:bottom w:val="single" w:sz="4" w:space="0" w:color="auto"/>
              <w:right w:val="single" w:sz="4" w:space="0" w:color="auto"/>
            </w:tcBorders>
            <w:vAlign w:val="center"/>
          </w:tcPr>
          <w:p w:rsidR="00B2375C" w:rsidRPr="005A67D9" w:rsidRDefault="00320E0D" w:rsidP="00E911C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24dBm for licensed, </w:t>
            </w:r>
            <w:r w:rsidR="00E911C3">
              <w:rPr>
                <w:rFonts w:eastAsia="ＭＳ 明朝" w:hint="eastAsia"/>
                <w:sz w:val="18"/>
                <w:szCs w:val="18"/>
                <w:lang w:val="en-US"/>
              </w:rPr>
              <w:t>18 dBm</w:t>
            </w:r>
            <w:r>
              <w:rPr>
                <w:rFonts w:eastAsia="ＭＳ 明朝" w:hint="eastAsia"/>
                <w:sz w:val="18"/>
                <w:szCs w:val="18"/>
                <w:lang w:val="en-US"/>
              </w:rPr>
              <w:t xml:space="preserve"> for </w:t>
            </w:r>
            <w:r>
              <w:rPr>
                <w:rFonts w:eastAsia="ＭＳ 明朝"/>
                <w:sz w:val="18"/>
                <w:szCs w:val="18"/>
                <w:lang w:val="en-US"/>
              </w:rPr>
              <w:t>unlicensed</w:t>
            </w:r>
          </w:p>
        </w:tc>
      </w:tr>
      <w:tr w:rsidR="00320E0D"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20E0D" w:rsidRDefault="00320E0D"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Channel model</w:t>
            </w:r>
          </w:p>
        </w:tc>
        <w:tc>
          <w:tcPr>
            <w:tcW w:w="6235" w:type="dxa"/>
            <w:tcBorders>
              <w:top w:val="single" w:sz="4" w:space="0" w:color="auto"/>
              <w:left w:val="single" w:sz="4" w:space="0" w:color="auto"/>
              <w:bottom w:val="single" w:sz="4" w:space="0" w:color="auto"/>
              <w:right w:val="single" w:sz="4" w:space="0" w:color="auto"/>
            </w:tcBorders>
            <w:vAlign w:val="center"/>
          </w:tcPr>
          <w:p w:rsidR="00320E0D" w:rsidRPr="00320E0D" w:rsidRDefault="00320E0D" w:rsidP="00E911C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ITU InH</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Antenna pattern</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E911C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2D Omni-directional</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Antenna gain + connector loss</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E911C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5dBi</w:t>
            </w:r>
          </w:p>
        </w:tc>
      </w:tr>
      <w:tr w:rsidR="00B2375C"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B2375C" w:rsidRPr="005A67D9" w:rsidRDefault="00E911C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Number of UEs</w:t>
            </w:r>
          </w:p>
        </w:tc>
        <w:tc>
          <w:tcPr>
            <w:tcW w:w="6235" w:type="dxa"/>
            <w:tcBorders>
              <w:top w:val="single" w:sz="4" w:space="0" w:color="auto"/>
              <w:left w:val="single" w:sz="4" w:space="0" w:color="auto"/>
              <w:bottom w:val="single" w:sz="4" w:space="0" w:color="auto"/>
              <w:right w:val="single" w:sz="4" w:space="0" w:color="auto"/>
            </w:tcBorders>
            <w:vAlign w:val="center"/>
          </w:tcPr>
          <w:p w:rsidR="00B2375C" w:rsidRPr="005A67D9" w:rsidRDefault="00E911C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10 UEs per operator</w:t>
            </w:r>
          </w:p>
        </w:tc>
      </w:tr>
      <w:tr w:rsidR="00B2375C"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B2375C" w:rsidRPr="005A67D9" w:rsidRDefault="00E911C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Traffic model</w:t>
            </w:r>
          </w:p>
        </w:tc>
        <w:tc>
          <w:tcPr>
            <w:tcW w:w="6235" w:type="dxa"/>
            <w:tcBorders>
              <w:top w:val="single" w:sz="4" w:space="0" w:color="auto"/>
              <w:left w:val="single" w:sz="4" w:space="0" w:color="auto"/>
              <w:bottom w:val="single" w:sz="4" w:space="0" w:color="auto"/>
              <w:right w:val="single" w:sz="4" w:space="0" w:color="auto"/>
            </w:tcBorders>
            <w:vAlign w:val="center"/>
          </w:tcPr>
          <w:p w:rsidR="00B2375C" w:rsidRPr="005A67D9" w:rsidRDefault="00E911C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FTP model 3</w:t>
            </w:r>
            <w:r w:rsidR="00876040">
              <w:rPr>
                <w:rFonts w:eastAsia="ＭＳ 明朝" w:hint="eastAsia"/>
                <w:sz w:val="18"/>
                <w:szCs w:val="18"/>
                <w:lang w:val="en-US"/>
              </w:rPr>
              <w:t xml:space="preserve"> with packet size of 0.5 Mbytes</w:t>
            </w:r>
          </w:p>
        </w:tc>
      </w:tr>
      <w:tr w:rsidR="00E911C3"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E911C3" w:rsidRDefault="00E911C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receiver</w:t>
            </w:r>
          </w:p>
        </w:tc>
        <w:tc>
          <w:tcPr>
            <w:tcW w:w="6235" w:type="dxa"/>
            <w:tcBorders>
              <w:top w:val="single" w:sz="4" w:space="0" w:color="auto"/>
              <w:left w:val="single" w:sz="4" w:space="0" w:color="auto"/>
              <w:bottom w:val="single" w:sz="4" w:space="0" w:color="auto"/>
              <w:right w:val="single" w:sz="4" w:space="0" w:color="auto"/>
            </w:tcBorders>
            <w:vAlign w:val="center"/>
          </w:tcPr>
          <w:p w:rsidR="00E911C3" w:rsidRDefault="00E911C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MMSE</w:t>
            </w:r>
          </w:p>
        </w:tc>
      </w:tr>
      <w:tr w:rsidR="0004290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noise figure</w:t>
            </w:r>
          </w:p>
        </w:tc>
        <w:tc>
          <w:tcPr>
            <w:tcW w:w="6235"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9dB</w:t>
            </w:r>
          </w:p>
        </w:tc>
      </w:tr>
      <w:tr w:rsidR="0004290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speed</w:t>
            </w:r>
          </w:p>
        </w:tc>
        <w:tc>
          <w:tcPr>
            <w:tcW w:w="6235"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3km/h</w:t>
            </w:r>
          </w:p>
        </w:tc>
      </w:tr>
      <w:tr w:rsidR="00042900" w:rsidRPr="00042900"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Cell selection</w:t>
            </w:r>
          </w:p>
        </w:tc>
        <w:tc>
          <w:tcPr>
            <w:tcW w:w="6235" w:type="dxa"/>
            <w:tcBorders>
              <w:top w:val="single" w:sz="4" w:space="0" w:color="auto"/>
              <w:left w:val="single" w:sz="4" w:space="0" w:color="auto"/>
              <w:bottom w:val="single" w:sz="4" w:space="0" w:color="auto"/>
              <w:right w:val="single" w:sz="4" w:space="0" w:color="auto"/>
            </w:tcBorders>
            <w:vAlign w:val="center"/>
          </w:tcPr>
          <w:p w:rsidR="00042900" w:rsidRDefault="00042900" w:rsidP="0004290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Best RSRP/RSS-based with 0dB handover margin</w:t>
            </w:r>
          </w:p>
        </w:tc>
      </w:tr>
      <w:tr w:rsidR="00E911C3" w:rsidRPr="00320E0D"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E911C3" w:rsidRPr="00E911C3" w:rsidRDefault="00320E0D" w:rsidP="009821D1">
            <w:pPr>
              <w:widowControl w:val="0"/>
              <w:snapToGrid/>
              <w:spacing w:after="0" w:afterAutospacing="0" w:line="240" w:lineRule="exact"/>
              <w:rPr>
                <w:rFonts w:eastAsia="ＭＳ 明朝"/>
                <w:sz w:val="18"/>
                <w:szCs w:val="18"/>
              </w:rPr>
            </w:pPr>
            <w:r>
              <w:rPr>
                <w:rFonts w:eastAsia="ＭＳ 明朝" w:hint="eastAsia"/>
                <w:sz w:val="18"/>
                <w:szCs w:val="18"/>
              </w:rPr>
              <w:t>Network synchronization</w:t>
            </w:r>
          </w:p>
        </w:tc>
        <w:tc>
          <w:tcPr>
            <w:tcW w:w="6235" w:type="dxa"/>
            <w:tcBorders>
              <w:top w:val="single" w:sz="4" w:space="0" w:color="auto"/>
              <w:left w:val="single" w:sz="4" w:space="0" w:color="auto"/>
              <w:bottom w:val="single" w:sz="4" w:space="0" w:color="auto"/>
              <w:right w:val="single" w:sz="4" w:space="0" w:color="auto"/>
            </w:tcBorders>
            <w:vAlign w:val="center"/>
          </w:tcPr>
          <w:p w:rsidR="00E911C3" w:rsidRDefault="00320E0D"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Small cell</w:t>
            </w:r>
            <w:r w:rsidR="00EE1003">
              <w:rPr>
                <w:rFonts w:eastAsia="ＭＳ 明朝" w:hint="eastAsia"/>
                <w:sz w:val="18"/>
                <w:szCs w:val="18"/>
                <w:lang w:val="en-US"/>
              </w:rPr>
              <w:t>s</w:t>
            </w:r>
            <w:r>
              <w:rPr>
                <w:rFonts w:eastAsia="ＭＳ 明朝" w:hint="eastAsia"/>
                <w:sz w:val="18"/>
                <w:szCs w:val="18"/>
                <w:lang w:val="en-US"/>
              </w:rPr>
              <w:t xml:space="preserve"> </w:t>
            </w:r>
            <w:r w:rsidR="00EE1003">
              <w:rPr>
                <w:rFonts w:eastAsia="ＭＳ 明朝" w:hint="eastAsia"/>
                <w:sz w:val="18"/>
                <w:szCs w:val="18"/>
                <w:lang w:val="en-US"/>
              </w:rPr>
              <w:t xml:space="preserve">of the same </w:t>
            </w:r>
            <w:r>
              <w:rPr>
                <w:rFonts w:eastAsia="ＭＳ 明朝" w:hint="eastAsia"/>
                <w:sz w:val="18"/>
                <w:szCs w:val="18"/>
                <w:lang w:val="en-US"/>
              </w:rPr>
              <w:t xml:space="preserve">operator: </w:t>
            </w:r>
            <w:r>
              <w:rPr>
                <w:rFonts w:eastAsia="ＭＳ 明朝"/>
                <w:sz w:val="18"/>
                <w:szCs w:val="18"/>
                <w:lang w:val="en-US"/>
              </w:rPr>
              <w:t>synchronized</w:t>
            </w:r>
            <w:r w:rsidR="005335B4">
              <w:rPr>
                <w:rFonts w:eastAsia="ＭＳ 明朝" w:hint="eastAsia"/>
                <w:sz w:val="18"/>
                <w:szCs w:val="18"/>
                <w:lang w:val="en-US"/>
              </w:rPr>
              <w:t xml:space="preserve"> and time-aligned</w:t>
            </w:r>
          </w:p>
          <w:p w:rsidR="00320E0D" w:rsidRDefault="00320E0D"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Small cell</w:t>
            </w:r>
            <w:r w:rsidR="00EE1003">
              <w:rPr>
                <w:rFonts w:eastAsia="ＭＳ 明朝" w:hint="eastAsia"/>
                <w:sz w:val="18"/>
                <w:szCs w:val="18"/>
                <w:lang w:val="en-US"/>
              </w:rPr>
              <w:t>s</w:t>
            </w:r>
            <w:r>
              <w:rPr>
                <w:rFonts w:eastAsia="ＭＳ 明朝" w:hint="eastAsia"/>
                <w:sz w:val="18"/>
                <w:szCs w:val="18"/>
                <w:lang w:val="en-US"/>
              </w:rPr>
              <w:t xml:space="preserve"> </w:t>
            </w:r>
            <w:r>
              <w:rPr>
                <w:rFonts w:eastAsia="ＭＳ 明朝"/>
                <w:sz w:val="18"/>
                <w:szCs w:val="18"/>
                <w:lang w:val="en-US"/>
              </w:rPr>
              <w:t>between</w:t>
            </w:r>
            <w:r>
              <w:rPr>
                <w:rFonts w:eastAsia="ＭＳ 明朝" w:hint="eastAsia"/>
                <w:sz w:val="18"/>
                <w:szCs w:val="18"/>
                <w:lang w:val="en-US"/>
              </w:rPr>
              <w:t xml:space="preserve"> different operator: unsynchronized</w:t>
            </w:r>
          </w:p>
        </w:tc>
      </w:tr>
      <w:tr w:rsidR="00320E0D" w:rsidRPr="00320E0D"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20E0D" w:rsidRDefault="00876040" w:rsidP="009821D1">
            <w:pPr>
              <w:widowControl w:val="0"/>
              <w:snapToGrid/>
              <w:spacing w:after="0" w:afterAutospacing="0" w:line="240" w:lineRule="exact"/>
              <w:rPr>
                <w:rFonts w:eastAsia="ＭＳ 明朝"/>
                <w:sz w:val="18"/>
                <w:szCs w:val="18"/>
              </w:rPr>
            </w:pPr>
            <w:r>
              <w:rPr>
                <w:rFonts w:eastAsia="ＭＳ 明朝" w:hint="eastAsia"/>
                <w:sz w:val="18"/>
                <w:szCs w:val="18"/>
              </w:rPr>
              <w:t>Simulation step</w:t>
            </w:r>
          </w:p>
        </w:tc>
        <w:tc>
          <w:tcPr>
            <w:tcW w:w="6235" w:type="dxa"/>
            <w:tcBorders>
              <w:top w:val="single" w:sz="4" w:space="0" w:color="auto"/>
              <w:left w:val="single" w:sz="4" w:space="0" w:color="auto"/>
              <w:bottom w:val="single" w:sz="4" w:space="0" w:color="auto"/>
              <w:right w:val="single" w:sz="4" w:space="0" w:color="auto"/>
            </w:tcBorders>
            <w:vAlign w:val="center"/>
          </w:tcPr>
          <w:p w:rsidR="00320E0D"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w:t>
            </w:r>
            <w:r w:rsidR="00876040">
              <w:rPr>
                <w:rFonts w:eastAsia="ＭＳ 明朝" w:hint="eastAsia"/>
                <w:sz w:val="18"/>
                <w:szCs w:val="18"/>
                <w:lang w:val="en-US"/>
              </w:rPr>
              <w:t>us</w:t>
            </w:r>
          </w:p>
        </w:tc>
      </w:tr>
    </w:tbl>
    <w:p w:rsidR="00B2375C" w:rsidRDefault="00B2375C" w:rsidP="00457ECF">
      <w:pPr>
        <w:snapToGrid/>
        <w:spacing w:after="0" w:afterAutospacing="0"/>
        <w:rPr>
          <w:lang w:val="en-US"/>
        </w:rPr>
      </w:pPr>
    </w:p>
    <w:p w:rsidR="003A04D2" w:rsidRDefault="003A04D2" w:rsidP="003A04D2">
      <w:pPr>
        <w:pStyle w:val="af4"/>
        <w:rPr>
          <w:lang w:val="en-US"/>
        </w:rPr>
      </w:pPr>
      <w:r>
        <w:rPr>
          <w:rFonts w:hint="eastAsia"/>
          <w:lang w:val="en-US"/>
        </w:rPr>
        <w:t xml:space="preserve">Table </w:t>
      </w:r>
      <w:r w:rsidR="00CD584B">
        <w:rPr>
          <w:rFonts w:hint="eastAsia"/>
          <w:lang w:val="en-US"/>
        </w:rPr>
        <w:t>A2</w:t>
      </w:r>
      <w:r>
        <w:rPr>
          <w:rFonts w:hint="eastAsia"/>
          <w:lang w:val="en-US"/>
        </w:rPr>
        <w:t xml:space="preserve">: </w:t>
      </w:r>
      <w:r w:rsidR="009F3B1C">
        <w:rPr>
          <w:rFonts w:hint="eastAsia"/>
          <w:lang w:val="en-US"/>
        </w:rPr>
        <w:t xml:space="preserve">WiFi system </w:t>
      </w:r>
      <w:r w:rsidR="009F3B1C">
        <w:rPr>
          <w:lang w:val="en-US"/>
        </w:rPr>
        <w:t>evaluation</w:t>
      </w:r>
      <w:r>
        <w:rPr>
          <w:rFonts w:hint="eastAsia"/>
          <w:lang w:val="en-US"/>
        </w:rPr>
        <w:t xml:space="preserve">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6235"/>
      </w:tblGrid>
      <w:tr w:rsidR="003A04D2" w:rsidRPr="001A2307" w:rsidTr="009821D1">
        <w:trPr>
          <w:jc w:val="center"/>
        </w:trPr>
        <w:tc>
          <w:tcPr>
            <w:tcW w:w="3927" w:type="dxa"/>
            <w:shd w:val="clear" w:color="auto" w:fill="CCFFFF"/>
            <w:vAlign w:val="center"/>
          </w:tcPr>
          <w:p w:rsidR="003A04D2" w:rsidRPr="0033597C" w:rsidRDefault="003A04D2" w:rsidP="009821D1">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Parameters</w:t>
            </w:r>
          </w:p>
        </w:tc>
        <w:tc>
          <w:tcPr>
            <w:tcW w:w="6235" w:type="dxa"/>
            <w:shd w:val="clear" w:color="auto" w:fill="CCFFFF"/>
            <w:vAlign w:val="center"/>
          </w:tcPr>
          <w:p w:rsidR="003A04D2" w:rsidRPr="0033597C" w:rsidRDefault="003A04D2" w:rsidP="009821D1">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Assumptions / Values</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320E0D"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MCS</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320E0D" w:rsidP="00143E1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802.11ac </w:t>
            </w:r>
            <w:r w:rsidR="00143E10">
              <w:rPr>
                <w:rFonts w:eastAsia="ＭＳ 明朝" w:hint="eastAsia"/>
                <w:sz w:val="18"/>
                <w:szCs w:val="18"/>
                <w:lang w:val="en-US"/>
              </w:rPr>
              <w:t xml:space="preserve">MCS </w:t>
            </w:r>
            <w:r>
              <w:rPr>
                <w:rFonts w:eastAsia="ＭＳ 明朝" w:hint="eastAsia"/>
                <w:sz w:val="18"/>
                <w:szCs w:val="18"/>
                <w:lang w:val="en-US"/>
              </w:rPr>
              <w:t>table without 256 QAM</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320E0D" w:rsidRDefault="00876040" w:rsidP="009821D1">
            <w:pPr>
              <w:widowControl w:val="0"/>
              <w:snapToGrid/>
              <w:spacing w:after="0" w:afterAutospacing="0" w:line="240" w:lineRule="exact"/>
              <w:rPr>
                <w:rFonts w:eastAsia="ＭＳ 明朝"/>
                <w:sz w:val="18"/>
                <w:szCs w:val="18"/>
              </w:rPr>
            </w:pPr>
            <w:r>
              <w:rPr>
                <w:rFonts w:eastAsia="ＭＳ 明朝" w:hint="eastAsia"/>
                <w:sz w:val="18"/>
                <w:szCs w:val="18"/>
              </w:rPr>
              <w:t>Antenna configuration</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876040" w:rsidP="0087604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1Tx2Rx</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Channel coding</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BCC</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Frame aggregation</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A-MPDU</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MPDU size</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1.5kbytes</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Max PPDU duration</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4ms</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MAC coordination</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basic </w:t>
            </w:r>
            <w:r w:rsidR="00876040">
              <w:rPr>
                <w:rFonts w:eastAsia="ＭＳ 明朝" w:hint="eastAsia"/>
                <w:sz w:val="18"/>
                <w:szCs w:val="18"/>
                <w:lang w:val="en-US"/>
              </w:rPr>
              <w:t>DCF</w:t>
            </w:r>
          </w:p>
          <w:p w:rsidR="00B83190" w:rsidRDefault="00B8319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SIFS(16us), DIFS(34us)</w:t>
            </w:r>
          </w:p>
        </w:tc>
      </w:tr>
      <w:tr w:rsidR="0004290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Slot size</w:t>
            </w:r>
          </w:p>
        </w:tc>
        <w:tc>
          <w:tcPr>
            <w:tcW w:w="6235"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9us</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RTS/CTS</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N/A</w:t>
            </w:r>
          </w:p>
        </w:tc>
      </w:tr>
      <w:tr w:rsidR="0004290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Contention window</w:t>
            </w:r>
          </w:p>
        </w:tc>
        <w:tc>
          <w:tcPr>
            <w:tcW w:w="6235"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Min: 15 slot, Max 1023 slot</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CCA-CS</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87604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-82dBm</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CCA-ED</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-62dBm</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ACK modeled</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EE10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Yes</w:t>
            </w:r>
            <w:r w:rsidR="00A65B7F">
              <w:rPr>
                <w:rFonts w:eastAsia="ＭＳ 明朝" w:hint="eastAsia"/>
                <w:sz w:val="18"/>
                <w:szCs w:val="18"/>
                <w:lang w:val="en-US"/>
              </w:rPr>
              <w:t>, ACK transmission using MC</w:t>
            </w:r>
            <w:r w:rsidR="00EE1003">
              <w:rPr>
                <w:rFonts w:eastAsia="ＭＳ 明朝" w:hint="eastAsia"/>
                <w:sz w:val="18"/>
                <w:szCs w:val="18"/>
                <w:lang w:val="en-US"/>
              </w:rPr>
              <w:t>S</w:t>
            </w:r>
            <w:r w:rsidR="00A65B7F">
              <w:rPr>
                <w:rFonts w:eastAsia="ＭＳ 明朝" w:hint="eastAsia"/>
                <w:sz w:val="18"/>
                <w:szCs w:val="18"/>
                <w:lang w:val="en-US"/>
              </w:rPr>
              <w:t xml:space="preserve"> 0</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DL/UL </w:t>
            </w:r>
            <w:r w:rsidR="00DD6B48">
              <w:rPr>
                <w:rFonts w:eastAsiaTheme="minorEastAsia" w:hint="eastAsia"/>
                <w:sz w:val="18"/>
                <w:szCs w:val="18"/>
                <w:lang w:val="en-US"/>
              </w:rPr>
              <w:t>d</w:t>
            </w:r>
            <w:r>
              <w:rPr>
                <w:rFonts w:eastAsia="ＭＳ 明朝" w:hint="eastAsia"/>
                <w:sz w:val="18"/>
                <w:szCs w:val="18"/>
                <w:lang w:val="en-US"/>
              </w:rPr>
              <w:t>uplexing</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DL traffic only</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Rate control</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Open loop</w:t>
            </w:r>
          </w:p>
          <w:p w:rsidR="00AD0033" w:rsidRDefault="00AD003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target BLER: 0.1</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OFDM symbol length</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87604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4us</w:t>
            </w:r>
          </w:p>
        </w:tc>
      </w:tr>
      <w:tr w:rsidR="0004290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042900" w:rsidRDefault="006D452A" w:rsidP="009821D1">
            <w:pPr>
              <w:widowControl w:val="0"/>
              <w:snapToGrid/>
              <w:spacing w:after="0" w:afterAutospacing="0" w:line="240" w:lineRule="exact"/>
              <w:rPr>
                <w:rFonts w:eastAsia="ＭＳ 明朝"/>
                <w:sz w:val="18"/>
                <w:szCs w:val="18"/>
                <w:lang w:val="en-US"/>
              </w:rPr>
            </w:pPr>
            <w:r>
              <w:rPr>
                <w:rFonts w:eastAsiaTheme="minorEastAsia" w:hint="eastAsia"/>
                <w:sz w:val="18"/>
                <w:szCs w:val="18"/>
                <w:lang w:val="en-US"/>
              </w:rPr>
              <w:t>UE</w:t>
            </w:r>
            <w:r>
              <w:rPr>
                <w:rFonts w:eastAsia="ＭＳ 明朝" w:hint="eastAsia"/>
                <w:sz w:val="18"/>
                <w:szCs w:val="18"/>
                <w:lang w:val="en-US"/>
              </w:rPr>
              <w:t xml:space="preserve"> </w:t>
            </w:r>
            <w:r w:rsidR="00DD6B48">
              <w:rPr>
                <w:rFonts w:eastAsiaTheme="minorEastAsia" w:hint="eastAsia"/>
                <w:sz w:val="18"/>
                <w:szCs w:val="18"/>
                <w:lang w:val="en-US"/>
              </w:rPr>
              <w:t>s</w:t>
            </w:r>
            <w:r w:rsidR="00042900">
              <w:rPr>
                <w:rFonts w:eastAsia="ＭＳ 明朝" w:hint="eastAsia"/>
                <w:sz w:val="18"/>
                <w:szCs w:val="18"/>
                <w:lang w:val="en-US"/>
              </w:rPr>
              <w:t>cheduler</w:t>
            </w:r>
          </w:p>
        </w:tc>
        <w:tc>
          <w:tcPr>
            <w:tcW w:w="6235" w:type="dxa"/>
            <w:tcBorders>
              <w:top w:val="single" w:sz="4" w:space="0" w:color="auto"/>
              <w:left w:val="single" w:sz="4" w:space="0" w:color="auto"/>
              <w:bottom w:val="single" w:sz="4" w:space="0" w:color="auto"/>
              <w:right w:val="single" w:sz="4" w:space="0" w:color="auto"/>
            </w:tcBorders>
            <w:vAlign w:val="center"/>
          </w:tcPr>
          <w:p w:rsidR="00042900" w:rsidRDefault="00042900" w:rsidP="0087604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Round-robin</w:t>
            </w:r>
          </w:p>
        </w:tc>
      </w:tr>
      <w:tr w:rsidR="0004290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042900" w:rsidRDefault="00042900" w:rsidP="00AD003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File scheduler</w:t>
            </w:r>
          </w:p>
        </w:tc>
        <w:tc>
          <w:tcPr>
            <w:tcW w:w="6235" w:type="dxa"/>
            <w:tcBorders>
              <w:top w:val="single" w:sz="4" w:space="0" w:color="auto"/>
              <w:left w:val="single" w:sz="4" w:space="0" w:color="auto"/>
              <w:bottom w:val="single" w:sz="4" w:space="0" w:color="auto"/>
              <w:right w:val="single" w:sz="4" w:space="0" w:color="auto"/>
            </w:tcBorders>
            <w:vAlign w:val="center"/>
          </w:tcPr>
          <w:p w:rsidR="00042900" w:rsidRDefault="00042900" w:rsidP="0087604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FIFO</w:t>
            </w:r>
          </w:p>
        </w:tc>
      </w:tr>
    </w:tbl>
    <w:p w:rsidR="003A04D2" w:rsidRDefault="003A04D2" w:rsidP="00457ECF">
      <w:pPr>
        <w:snapToGrid/>
        <w:spacing w:after="0" w:afterAutospacing="0"/>
        <w:rPr>
          <w:lang w:val="en-US"/>
        </w:rPr>
      </w:pPr>
    </w:p>
    <w:p w:rsidR="003A04D2" w:rsidRDefault="003A04D2" w:rsidP="003A04D2">
      <w:pPr>
        <w:pStyle w:val="af4"/>
        <w:rPr>
          <w:lang w:val="en-US"/>
        </w:rPr>
      </w:pPr>
      <w:r>
        <w:rPr>
          <w:rFonts w:hint="eastAsia"/>
          <w:lang w:val="en-US"/>
        </w:rPr>
        <w:t xml:space="preserve">Table </w:t>
      </w:r>
      <w:r w:rsidR="00CD584B">
        <w:rPr>
          <w:rFonts w:hint="eastAsia"/>
          <w:lang w:val="en-US"/>
        </w:rPr>
        <w:t>A3</w:t>
      </w:r>
      <w:r>
        <w:rPr>
          <w:rFonts w:hint="eastAsia"/>
          <w:lang w:val="en-US"/>
        </w:rPr>
        <w:t xml:space="preserve">: </w:t>
      </w:r>
      <w:r w:rsidR="009F3B1C">
        <w:rPr>
          <w:rFonts w:hint="eastAsia"/>
          <w:lang w:val="en-US"/>
        </w:rPr>
        <w:t>LAA system evaluation</w:t>
      </w:r>
      <w:r>
        <w:rPr>
          <w:rFonts w:hint="eastAsia"/>
          <w:lang w:val="en-US"/>
        </w:rPr>
        <w:t xml:space="preserve">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6235"/>
      </w:tblGrid>
      <w:tr w:rsidR="003A04D2" w:rsidRPr="001A2307" w:rsidTr="009821D1">
        <w:trPr>
          <w:jc w:val="center"/>
        </w:trPr>
        <w:tc>
          <w:tcPr>
            <w:tcW w:w="3927" w:type="dxa"/>
            <w:shd w:val="clear" w:color="auto" w:fill="CCFFFF"/>
            <w:vAlign w:val="center"/>
          </w:tcPr>
          <w:p w:rsidR="003A04D2" w:rsidRPr="0033597C" w:rsidRDefault="003A04D2" w:rsidP="009821D1">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Parameters</w:t>
            </w:r>
          </w:p>
        </w:tc>
        <w:tc>
          <w:tcPr>
            <w:tcW w:w="6235" w:type="dxa"/>
            <w:shd w:val="clear" w:color="auto" w:fill="CCFFFF"/>
            <w:vAlign w:val="center"/>
          </w:tcPr>
          <w:p w:rsidR="003A04D2" w:rsidRPr="0033597C" w:rsidRDefault="003A04D2" w:rsidP="009821D1">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Assumptions / Values</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PCI planning</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Planned</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MCS</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A65B7F">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QPSK/16QAM/64QAM</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Antenna configuration</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1Tx2Rx</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Transmission schemes</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Based on TM10</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Channel estimation</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Ideal</w:t>
            </w:r>
          </w:p>
        </w:tc>
      </w:tr>
      <w:tr w:rsidR="00AD0033"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AD0033" w:rsidRDefault="00AD003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Max burst </w:t>
            </w:r>
            <w:r w:rsidR="00DF4AB5">
              <w:rPr>
                <w:rFonts w:eastAsia="ＭＳ 明朝" w:hint="eastAsia"/>
                <w:sz w:val="18"/>
                <w:szCs w:val="18"/>
                <w:lang w:val="en-US"/>
              </w:rPr>
              <w:t xml:space="preserve">transmission </w:t>
            </w:r>
            <w:r>
              <w:rPr>
                <w:rFonts w:eastAsia="ＭＳ 明朝" w:hint="eastAsia"/>
                <w:sz w:val="18"/>
                <w:szCs w:val="18"/>
                <w:lang w:val="en-US"/>
              </w:rPr>
              <w:t>duration</w:t>
            </w:r>
          </w:p>
        </w:tc>
        <w:tc>
          <w:tcPr>
            <w:tcW w:w="6235" w:type="dxa"/>
            <w:tcBorders>
              <w:top w:val="single" w:sz="4" w:space="0" w:color="auto"/>
              <w:left w:val="single" w:sz="4" w:space="0" w:color="auto"/>
              <w:bottom w:val="single" w:sz="4" w:space="0" w:color="auto"/>
              <w:right w:val="single" w:sz="4" w:space="0" w:color="auto"/>
            </w:tcBorders>
            <w:vAlign w:val="center"/>
          </w:tcPr>
          <w:p w:rsidR="00AD0033" w:rsidRDefault="00AD003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4ms</w:t>
            </w:r>
          </w:p>
        </w:tc>
      </w:tr>
      <w:tr w:rsidR="00A65B7F"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A65B7F" w:rsidRDefault="0078050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CSI feedback</w:t>
            </w:r>
          </w:p>
        </w:tc>
        <w:tc>
          <w:tcPr>
            <w:tcW w:w="6235" w:type="dxa"/>
            <w:tcBorders>
              <w:top w:val="single" w:sz="4" w:space="0" w:color="auto"/>
              <w:left w:val="single" w:sz="4" w:space="0" w:color="auto"/>
              <w:bottom w:val="single" w:sz="4" w:space="0" w:color="auto"/>
              <w:right w:val="single" w:sz="4" w:space="0" w:color="auto"/>
            </w:tcBorders>
            <w:vAlign w:val="center"/>
          </w:tcPr>
          <w:p w:rsidR="007A6527" w:rsidRDefault="0078050F" w:rsidP="007A6527">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Ideal</w:t>
            </w:r>
          </w:p>
        </w:tc>
      </w:tr>
      <w:tr w:rsidR="00A65B7F"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A65B7F" w:rsidRPr="00A65B7F" w:rsidRDefault="00A65B7F" w:rsidP="009821D1">
            <w:pPr>
              <w:widowControl w:val="0"/>
              <w:snapToGrid/>
              <w:spacing w:after="0" w:afterAutospacing="0" w:line="240" w:lineRule="exact"/>
              <w:rPr>
                <w:rFonts w:eastAsia="ＭＳ 明朝"/>
                <w:sz w:val="18"/>
                <w:szCs w:val="18"/>
              </w:rPr>
            </w:pPr>
            <w:r>
              <w:rPr>
                <w:rFonts w:eastAsia="ＭＳ 明朝" w:hint="eastAsia"/>
                <w:sz w:val="18"/>
                <w:szCs w:val="18"/>
              </w:rPr>
              <w:t>CCA-ED</w:t>
            </w:r>
          </w:p>
        </w:tc>
        <w:tc>
          <w:tcPr>
            <w:tcW w:w="6235" w:type="dxa"/>
            <w:tcBorders>
              <w:top w:val="single" w:sz="4" w:space="0" w:color="auto"/>
              <w:left w:val="single" w:sz="4" w:space="0" w:color="auto"/>
              <w:bottom w:val="single" w:sz="4" w:space="0" w:color="auto"/>
              <w:right w:val="single" w:sz="4" w:space="0" w:color="auto"/>
            </w:tcBorders>
            <w:vAlign w:val="center"/>
          </w:tcPr>
          <w:p w:rsidR="00A65B7F" w:rsidRDefault="00A65B7F" w:rsidP="00A65B7F">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-62dBm</w:t>
            </w:r>
          </w:p>
        </w:tc>
      </w:tr>
      <w:tr w:rsidR="002A5F19"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2A5F19" w:rsidRDefault="002A5F19" w:rsidP="002A5F19">
            <w:pPr>
              <w:widowControl w:val="0"/>
              <w:snapToGrid/>
              <w:spacing w:after="0" w:afterAutospacing="0" w:line="240" w:lineRule="exact"/>
              <w:rPr>
                <w:rFonts w:eastAsia="ＭＳ 明朝"/>
                <w:sz w:val="18"/>
                <w:szCs w:val="18"/>
              </w:rPr>
            </w:pPr>
            <w:r>
              <w:rPr>
                <w:rFonts w:eastAsia="ＭＳ 明朝" w:hint="eastAsia"/>
                <w:sz w:val="18"/>
                <w:szCs w:val="18"/>
              </w:rPr>
              <w:t>CCA time slot</w:t>
            </w:r>
          </w:p>
        </w:tc>
        <w:tc>
          <w:tcPr>
            <w:tcW w:w="6235" w:type="dxa"/>
            <w:tcBorders>
              <w:top w:val="single" w:sz="4" w:space="0" w:color="auto"/>
              <w:left w:val="single" w:sz="4" w:space="0" w:color="auto"/>
              <w:bottom w:val="single" w:sz="4" w:space="0" w:color="auto"/>
              <w:right w:val="single" w:sz="4" w:space="0" w:color="auto"/>
            </w:tcBorders>
            <w:vAlign w:val="center"/>
          </w:tcPr>
          <w:p w:rsidR="00BF1906" w:rsidRDefault="002A5F19">
            <w:pPr>
              <w:widowControl w:val="0"/>
              <w:snapToGrid/>
              <w:spacing w:after="0" w:afterAutospacing="0" w:line="240" w:lineRule="exact"/>
              <w:rPr>
                <w:rFonts w:eastAsia="ＭＳ 明朝" w:cs="Arial"/>
                <w:color w:val="0000FF"/>
                <w:kern w:val="2"/>
                <w:sz w:val="18"/>
                <w:szCs w:val="18"/>
                <w:lang w:val="en-US" w:eastAsia="zh-CN"/>
              </w:rPr>
            </w:pPr>
            <w:r>
              <w:rPr>
                <w:rFonts w:eastAsia="ＭＳ 明朝" w:hint="eastAsia"/>
                <w:sz w:val="18"/>
                <w:szCs w:val="18"/>
                <w:lang w:val="en-US"/>
              </w:rPr>
              <w:t>9us</w:t>
            </w:r>
          </w:p>
        </w:tc>
      </w:tr>
      <w:tr w:rsidR="00A65B7F"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A65B7F" w:rsidRDefault="00A65B7F" w:rsidP="009821D1">
            <w:pPr>
              <w:widowControl w:val="0"/>
              <w:snapToGrid/>
              <w:spacing w:after="0" w:afterAutospacing="0" w:line="240" w:lineRule="exact"/>
              <w:rPr>
                <w:rFonts w:eastAsia="ＭＳ 明朝"/>
                <w:sz w:val="18"/>
                <w:szCs w:val="18"/>
              </w:rPr>
            </w:pPr>
            <w:r>
              <w:rPr>
                <w:rFonts w:eastAsia="ＭＳ 明朝" w:hint="eastAsia"/>
                <w:sz w:val="18"/>
                <w:szCs w:val="18"/>
              </w:rPr>
              <w:t>Cyclic Prefix</w:t>
            </w:r>
          </w:p>
        </w:tc>
        <w:tc>
          <w:tcPr>
            <w:tcW w:w="6235" w:type="dxa"/>
            <w:tcBorders>
              <w:top w:val="single" w:sz="4" w:space="0" w:color="auto"/>
              <w:left w:val="single" w:sz="4" w:space="0" w:color="auto"/>
              <w:bottom w:val="single" w:sz="4" w:space="0" w:color="auto"/>
              <w:right w:val="single" w:sz="4" w:space="0" w:color="auto"/>
            </w:tcBorders>
            <w:vAlign w:val="center"/>
          </w:tcPr>
          <w:p w:rsidR="00A65B7F" w:rsidRDefault="00A65B7F" w:rsidP="00A65B7F">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Normal CP</w:t>
            </w:r>
          </w:p>
        </w:tc>
      </w:tr>
      <w:tr w:rsidR="00B8319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B83190" w:rsidRDefault="00B83190" w:rsidP="009821D1">
            <w:pPr>
              <w:widowControl w:val="0"/>
              <w:snapToGrid/>
              <w:spacing w:after="0" w:afterAutospacing="0" w:line="240" w:lineRule="exact"/>
              <w:rPr>
                <w:rFonts w:eastAsia="ＭＳ 明朝"/>
                <w:sz w:val="18"/>
                <w:szCs w:val="18"/>
              </w:rPr>
            </w:pPr>
            <w:r>
              <w:rPr>
                <w:rFonts w:eastAsia="ＭＳ 明朝" w:hint="eastAsia"/>
                <w:sz w:val="18"/>
                <w:szCs w:val="18"/>
              </w:rPr>
              <w:t xml:space="preserve">Max </w:t>
            </w:r>
            <w:r w:rsidRPr="00B83190">
              <w:rPr>
                <w:rFonts w:eastAsia="ＭＳ 明朝"/>
                <w:sz w:val="18"/>
                <w:szCs w:val="18"/>
              </w:rPr>
              <w:t>continuous</w:t>
            </w:r>
            <w:r>
              <w:rPr>
                <w:rFonts w:eastAsia="ＭＳ 明朝" w:hint="eastAsia"/>
                <w:sz w:val="18"/>
                <w:szCs w:val="18"/>
              </w:rPr>
              <w:t xml:space="preserve"> transmission length</w:t>
            </w:r>
          </w:p>
        </w:tc>
        <w:tc>
          <w:tcPr>
            <w:tcW w:w="6235" w:type="dxa"/>
            <w:tcBorders>
              <w:top w:val="single" w:sz="4" w:space="0" w:color="auto"/>
              <w:left w:val="single" w:sz="4" w:space="0" w:color="auto"/>
              <w:bottom w:val="single" w:sz="4" w:space="0" w:color="auto"/>
              <w:right w:val="single" w:sz="4" w:space="0" w:color="auto"/>
            </w:tcBorders>
            <w:vAlign w:val="center"/>
          </w:tcPr>
          <w:p w:rsidR="00B83190" w:rsidRDefault="00B83190" w:rsidP="00A65B7F">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4ms</w:t>
            </w:r>
          </w:p>
        </w:tc>
      </w:tr>
      <w:tr w:rsidR="00A65B7F"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A65B7F" w:rsidRDefault="00A65B7F" w:rsidP="009821D1">
            <w:pPr>
              <w:widowControl w:val="0"/>
              <w:snapToGrid/>
              <w:spacing w:after="0" w:afterAutospacing="0" w:line="240" w:lineRule="exact"/>
              <w:rPr>
                <w:rFonts w:eastAsia="ＭＳ 明朝"/>
                <w:sz w:val="18"/>
                <w:szCs w:val="18"/>
              </w:rPr>
            </w:pPr>
            <w:r>
              <w:rPr>
                <w:rFonts w:eastAsia="ＭＳ 明朝" w:hint="eastAsia"/>
                <w:sz w:val="18"/>
                <w:szCs w:val="18"/>
              </w:rPr>
              <w:t>HARQ scheme</w:t>
            </w:r>
          </w:p>
        </w:tc>
        <w:tc>
          <w:tcPr>
            <w:tcW w:w="6235" w:type="dxa"/>
            <w:tcBorders>
              <w:top w:val="single" w:sz="4" w:space="0" w:color="auto"/>
              <w:left w:val="single" w:sz="4" w:space="0" w:color="auto"/>
              <w:bottom w:val="single" w:sz="4" w:space="0" w:color="auto"/>
              <w:right w:val="single" w:sz="4" w:space="0" w:color="auto"/>
            </w:tcBorders>
            <w:vAlign w:val="center"/>
          </w:tcPr>
          <w:p w:rsidR="00A65B7F" w:rsidRDefault="00A65B7F" w:rsidP="00A65B7F">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Chase combining</w:t>
            </w:r>
          </w:p>
        </w:tc>
      </w:tr>
      <w:tr w:rsidR="00133073"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33073" w:rsidRDefault="00133073" w:rsidP="009821D1">
            <w:pPr>
              <w:widowControl w:val="0"/>
              <w:snapToGrid/>
              <w:spacing w:after="0" w:afterAutospacing="0" w:line="240" w:lineRule="exact"/>
              <w:rPr>
                <w:rFonts w:eastAsia="ＭＳ 明朝"/>
                <w:sz w:val="18"/>
                <w:szCs w:val="18"/>
              </w:rPr>
            </w:pPr>
            <w:r>
              <w:rPr>
                <w:rFonts w:eastAsia="ＭＳ 明朝" w:hint="eastAsia"/>
                <w:sz w:val="18"/>
                <w:szCs w:val="18"/>
              </w:rPr>
              <w:t>Overhead</w:t>
            </w:r>
          </w:p>
        </w:tc>
        <w:tc>
          <w:tcPr>
            <w:tcW w:w="6235" w:type="dxa"/>
            <w:tcBorders>
              <w:top w:val="single" w:sz="4" w:space="0" w:color="auto"/>
              <w:left w:val="single" w:sz="4" w:space="0" w:color="auto"/>
              <w:bottom w:val="single" w:sz="4" w:space="0" w:color="auto"/>
              <w:right w:val="single" w:sz="4" w:space="0" w:color="auto"/>
            </w:tcBorders>
            <w:vAlign w:val="center"/>
          </w:tcPr>
          <w:p w:rsidR="00133073" w:rsidRPr="008A4236" w:rsidRDefault="006F1AD8" w:rsidP="00A65B7F">
            <w:pPr>
              <w:keepNext/>
              <w:widowControl w:val="0"/>
              <w:tabs>
                <w:tab w:val="num" w:pos="851"/>
              </w:tabs>
              <w:autoSpaceDE w:val="0"/>
              <w:autoSpaceDN w:val="0"/>
              <w:adjustRightInd w:val="0"/>
              <w:snapToGrid/>
              <w:spacing w:before="60" w:after="0" w:afterAutospacing="0" w:line="240" w:lineRule="exact"/>
              <w:ind w:left="851" w:hanging="851"/>
              <w:rPr>
                <w:rFonts w:eastAsia="ＭＳ 明朝"/>
                <w:sz w:val="18"/>
                <w:szCs w:val="18"/>
                <w:lang w:val="fr-FR"/>
              </w:rPr>
            </w:pPr>
            <w:r w:rsidRPr="006F1AD8">
              <w:rPr>
                <w:rFonts w:eastAsia="ＭＳ 明朝"/>
                <w:sz w:val="18"/>
                <w:szCs w:val="18"/>
                <w:lang w:val="fr-FR"/>
              </w:rPr>
              <w:t>PDCCH: 1 OFDM symbol</w:t>
            </w:r>
          </w:p>
          <w:p w:rsidR="00133073" w:rsidRPr="008A4236" w:rsidRDefault="006F1AD8" w:rsidP="00A65B7F">
            <w:pPr>
              <w:keepNext/>
              <w:widowControl w:val="0"/>
              <w:tabs>
                <w:tab w:val="num" w:pos="851"/>
              </w:tabs>
              <w:autoSpaceDE w:val="0"/>
              <w:autoSpaceDN w:val="0"/>
              <w:adjustRightInd w:val="0"/>
              <w:snapToGrid/>
              <w:spacing w:before="60" w:after="0" w:afterAutospacing="0" w:line="240" w:lineRule="exact"/>
              <w:ind w:left="851" w:hanging="851"/>
              <w:rPr>
                <w:rFonts w:eastAsia="ＭＳ 明朝"/>
                <w:sz w:val="18"/>
                <w:szCs w:val="18"/>
                <w:lang w:val="fr-FR"/>
              </w:rPr>
            </w:pPr>
            <w:r w:rsidRPr="006F1AD8">
              <w:rPr>
                <w:rFonts w:eastAsia="ＭＳ 明朝"/>
                <w:sz w:val="18"/>
                <w:szCs w:val="18"/>
                <w:lang w:val="fr-FR"/>
              </w:rPr>
              <w:t>CRS: 1 port (antenna port 0)</w:t>
            </w:r>
          </w:p>
          <w:p w:rsidR="00133073" w:rsidRDefault="00133073" w:rsidP="00A65B7F">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DMRS: 1 port (antenna port 7)</w:t>
            </w:r>
          </w:p>
        </w:tc>
      </w:tr>
      <w:tr w:rsidR="003308B9"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308B9" w:rsidRDefault="003308B9" w:rsidP="009821D1">
            <w:pPr>
              <w:widowControl w:val="0"/>
              <w:snapToGrid/>
              <w:spacing w:after="0" w:afterAutospacing="0" w:line="240" w:lineRule="exact"/>
              <w:rPr>
                <w:rFonts w:eastAsia="ＭＳ 明朝"/>
                <w:sz w:val="18"/>
                <w:szCs w:val="18"/>
              </w:rPr>
            </w:pPr>
            <w:r>
              <w:rPr>
                <w:rFonts w:eastAsia="ＭＳ 明朝" w:hint="eastAsia"/>
                <w:sz w:val="18"/>
                <w:szCs w:val="18"/>
                <w:lang w:val="en-US"/>
              </w:rPr>
              <w:t>UE scheduler</w:t>
            </w:r>
          </w:p>
        </w:tc>
        <w:tc>
          <w:tcPr>
            <w:tcW w:w="6235" w:type="dxa"/>
            <w:tcBorders>
              <w:top w:val="single" w:sz="4" w:space="0" w:color="auto"/>
              <w:left w:val="single" w:sz="4" w:space="0" w:color="auto"/>
              <w:bottom w:val="single" w:sz="4" w:space="0" w:color="auto"/>
              <w:right w:val="single" w:sz="4" w:space="0" w:color="auto"/>
            </w:tcBorders>
            <w:vAlign w:val="center"/>
          </w:tcPr>
          <w:p w:rsidR="003308B9" w:rsidRDefault="003308B9" w:rsidP="00A65B7F">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FIFO</w:t>
            </w:r>
          </w:p>
        </w:tc>
      </w:tr>
      <w:tr w:rsidR="003308B9"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308B9" w:rsidRDefault="003308B9" w:rsidP="009821D1">
            <w:pPr>
              <w:widowControl w:val="0"/>
              <w:snapToGrid/>
              <w:spacing w:after="0" w:afterAutospacing="0" w:line="240" w:lineRule="exact"/>
              <w:rPr>
                <w:rFonts w:eastAsia="ＭＳ 明朝"/>
                <w:sz w:val="18"/>
                <w:szCs w:val="18"/>
              </w:rPr>
            </w:pPr>
            <w:r>
              <w:rPr>
                <w:rFonts w:eastAsia="ＭＳ 明朝" w:hint="eastAsia"/>
                <w:sz w:val="18"/>
                <w:szCs w:val="18"/>
                <w:lang w:val="en-US"/>
              </w:rPr>
              <w:t>File scheduler</w:t>
            </w:r>
          </w:p>
        </w:tc>
        <w:tc>
          <w:tcPr>
            <w:tcW w:w="6235" w:type="dxa"/>
            <w:tcBorders>
              <w:top w:val="single" w:sz="4" w:space="0" w:color="auto"/>
              <w:left w:val="single" w:sz="4" w:space="0" w:color="auto"/>
              <w:bottom w:val="single" w:sz="4" w:space="0" w:color="auto"/>
              <w:right w:val="single" w:sz="4" w:space="0" w:color="auto"/>
            </w:tcBorders>
            <w:vAlign w:val="center"/>
          </w:tcPr>
          <w:p w:rsidR="003308B9" w:rsidRDefault="003308B9" w:rsidP="00A65B7F">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FIFO</w:t>
            </w:r>
          </w:p>
        </w:tc>
      </w:tr>
    </w:tbl>
    <w:p w:rsidR="00BD0004" w:rsidRDefault="00BD0004" w:rsidP="00BD0004">
      <w:pPr>
        <w:snapToGrid/>
        <w:spacing w:after="0" w:afterAutospacing="0"/>
        <w:rPr>
          <w:lang w:val="en-US"/>
        </w:rPr>
      </w:pPr>
    </w:p>
    <w:p w:rsidR="00BF1906" w:rsidRDefault="00F436E9">
      <w:pPr>
        <w:pStyle w:val="10"/>
        <w:numPr>
          <w:ilvl w:val="1"/>
          <w:numId w:val="39"/>
        </w:numPr>
        <w:spacing w:after="180"/>
      </w:pPr>
      <w:r>
        <w:rPr>
          <w:rFonts w:hint="eastAsia"/>
        </w:rPr>
        <w:t>Buffer occupancy</w:t>
      </w:r>
    </w:p>
    <w:p w:rsidR="006F1AD8" w:rsidRDefault="00C62843" w:rsidP="006F1AD8">
      <w:pPr>
        <w:snapToGrid/>
        <w:spacing w:after="0" w:afterAutospacing="0"/>
        <w:jc w:val="left"/>
        <w:rPr>
          <w:rFonts w:eastAsiaTheme="minorEastAsia"/>
          <w:noProof/>
          <w:lang w:val="en-US"/>
        </w:rPr>
      </w:pPr>
      <w:r>
        <w:rPr>
          <w:rFonts w:hint="eastAsia"/>
          <w:lang w:val="en-US"/>
        </w:rPr>
        <w:t xml:space="preserve">Figure A1 shows the buffer occupancy in </w:t>
      </w:r>
      <w:r w:rsidR="00EE1003">
        <w:rPr>
          <w:rFonts w:hint="eastAsia"/>
          <w:lang w:val="en-US"/>
        </w:rPr>
        <w:t xml:space="preserve">the </w:t>
      </w:r>
      <w:r>
        <w:rPr>
          <w:rFonts w:hint="eastAsia"/>
          <w:lang w:val="en-US"/>
        </w:rPr>
        <w:t xml:space="preserve">WiFi + WiFi coexistence case. </w:t>
      </w:r>
      <w:r w:rsidR="005556A4">
        <w:rPr>
          <w:rFonts w:hint="eastAsia"/>
          <w:lang w:val="en-US"/>
        </w:rPr>
        <w:t xml:space="preserve">We assume that around </w:t>
      </w:r>
      <w:r w:rsidR="001369C6">
        <w:rPr>
          <w:rFonts w:hint="eastAsia"/>
          <w:lang w:val="en-US"/>
        </w:rPr>
        <w:t xml:space="preserve">20/40/60% of buffer occupancy </w:t>
      </w:r>
      <w:r w:rsidR="005556A4">
        <w:rPr>
          <w:rFonts w:hint="eastAsia"/>
          <w:lang w:val="en-US"/>
        </w:rPr>
        <w:t>are</w:t>
      </w:r>
      <w:r w:rsidR="001369C6">
        <w:rPr>
          <w:rFonts w:hint="eastAsia"/>
          <w:lang w:val="en-US"/>
        </w:rPr>
        <w:t xml:space="preserve"> reference values for</w:t>
      </w:r>
      <w:r w:rsidR="005556A4">
        <w:rPr>
          <w:rFonts w:hint="eastAsia"/>
          <w:lang w:val="en-US"/>
        </w:rPr>
        <w:t xml:space="preserve"> low/</w:t>
      </w:r>
      <w:r w:rsidR="005556A4">
        <w:rPr>
          <w:lang w:val="en-US"/>
        </w:rPr>
        <w:t>middle</w:t>
      </w:r>
      <w:r w:rsidR="005556A4">
        <w:rPr>
          <w:rFonts w:hint="eastAsia"/>
          <w:lang w:val="en-US"/>
        </w:rPr>
        <w:t>/high traffic condition, respectively.</w:t>
      </w:r>
      <w:r w:rsidR="001369C6">
        <w:rPr>
          <w:rFonts w:hint="eastAsia"/>
          <w:lang w:val="en-US"/>
        </w:rPr>
        <w:t xml:space="preserve"> </w:t>
      </w:r>
      <w:r>
        <w:rPr>
          <w:rFonts w:hint="eastAsia"/>
          <w:lang w:val="en-US"/>
        </w:rPr>
        <w:t xml:space="preserve">According to </w:t>
      </w:r>
      <w:r w:rsidR="00D9616D">
        <w:rPr>
          <w:rFonts w:hint="eastAsia"/>
          <w:lang w:val="en-US"/>
        </w:rPr>
        <w:t xml:space="preserve">values in </w:t>
      </w:r>
      <w:r>
        <w:rPr>
          <w:rFonts w:hint="eastAsia"/>
          <w:lang w:val="en-US"/>
        </w:rPr>
        <w:t xml:space="preserve">figure A1, we </w:t>
      </w:r>
      <w:r w:rsidR="005556A4">
        <w:rPr>
          <w:rFonts w:hint="eastAsia"/>
          <w:lang w:val="en-US"/>
        </w:rPr>
        <w:t>define</w:t>
      </w:r>
      <w:r w:rsidR="001367B4">
        <w:rPr>
          <w:rFonts w:hint="eastAsia"/>
          <w:lang w:val="en-US"/>
        </w:rPr>
        <w:t>d</w:t>
      </w:r>
      <w:r w:rsidR="005556A4">
        <w:rPr>
          <w:rFonts w:hint="eastAsia"/>
          <w:lang w:val="en-US"/>
        </w:rPr>
        <w:t xml:space="preserve"> </w:t>
      </w:r>
      <w:r w:rsidR="00180C84" w:rsidRPr="00180C84">
        <w:rPr>
          <w:rFonts w:ascii="Symbol" w:hAnsi="Symbol"/>
          <w:lang w:val="en-US"/>
        </w:rPr>
        <w:t></w:t>
      </w:r>
      <w:r w:rsidR="005556A4">
        <w:rPr>
          <w:rFonts w:hint="eastAsia"/>
          <w:lang w:val="en-US"/>
        </w:rPr>
        <w:t xml:space="preserve">=0.5 as low traffic, </w:t>
      </w:r>
      <w:r w:rsidR="005F5674" w:rsidRPr="005F5674">
        <w:rPr>
          <w:rFonts w:ascii="Symbol" w:hAnsi="Symbol"/>
          <w:lang w:val="en-US"/>
        </w:rPr>
        <w:t></w:t>
      </w:r>
      <w:r w:rsidR="005556A4">
        <w:rPr>
          <w:rFonts w:hint="eastAsia"/>
          <w:lang w:val="en-US"/>
        </w:rPr>
        <w:t xml:space="preserve">=0.6 as middle traffic, and </w:t>
      </w:r>
      <w:r w:rsidR="005F5674" w:rsidRPr="005F5674">
        <w:rPr>
          <w:rFonts w:ascii="Symbol" w:hAnsi="Symbol"/>
          <w:lang w:val="en-US"/>
        </w:rPr>
        <w:t></w:t>
      </w:r>
      <w:r w:rsidR="005556A4">
        <w:rPr>
          <w:rFonts w:hint="eastAsia"/>
          <w:lang w:val="en-US"/>
        </w:rPr>
        <w:t>=0.7 as high traffic, respectively</w:t>
      </w:r>
      <w:r>
        <w:rPr>
          <w:rFonts w:hint="eastAsia"/>
          <w:lang w:val="en-US"/>
        </w:rPr>
        <w:t>.</w:t>
      </w:r>
    </w:p>
    <w:p w:rsidR="00BF1906" w:rsidRPr="00297870" w:rsidRDefault="00AD1EBA">
      <w:pPr>
        <w:snapToGrid/>
        <w:spacing w:after="0" w:afterAutospacing="0"/>
        <w:jc w:val="center"/>
        <w:rPr>
          <w:rFonts w:eastAsiaTheme="minorEastAsia"/>
          <w:lang w:val="en-US"/>
        </w:rPr>
      </w:pPr>
      <w:r>
        <w:rPr>
          <w:noProof/>
          <w:lang w:val="en-US"/>
        </w:rPr>
        <w:drawing>
          <wp:inline distT="0" distB="0" distL="0" distR="0">
            <wp:extent cx="4062730" cy="3467735"/>
            <wp:effectExtent l="19050" t="0" r="0" b="0"/>
            <wp:docPr id="1"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4062730" cy="3467735"/>
                    </a:xfrm>
                    <a:prstGeom prst="rect">
                      <a:avLst/>
                    </a:prstGeom>
                    <a:noFill/>
                    <a:ln w="9525">
                      <a:noFill/>
                      <a:miter lim="800000"/>
                      <a:headEnd/>
                      <a:tailEnd/>
                    </a:ln>
                  </pic:spPr>
                </pic:pic>
              </a:graphicData>
            </a:graphic>
          </wp:inline>
        </w:drawing>
      </w:r>
      <w:r w:rsidR="005F5674" w:rsidRPr="005F5674" w:rsidDel="00876374">
        <w:t xml:space="preserve"> </w:t>
      </w:r>
    </w:p>
    <w:p w:rsidR="00BF1906" w:rsidRDefault="00836A19">
      <w:pPr>
        <w:snapToGrid/>
        <w:spacing w:after="0" w:afterAutospacing="0"/>
        <w:jc w:val="center"/>
        <w:rPr>
          <w:b/>
          <w:lang w:val="en-US"/>
        </w:rPr>
      </w:pPr>
      <w:r w:rsidRPr="00836A19">
        <w:rPr>
          <w:b/>
          <w:lang w:val="en-US"/>
        </w:rPr>
        <w:t>Figure A</w:t>
      </w:r>
      <w:r w:rsidR="00F436E9">
        <w:rPr>
          <w:rFonts w:hint="eastAsia"/>
          <w:b/>
          <w:lang w:val="en-US"/>
        </w:rPr>
        <w:t>1</w:t>
      </w:r>
      <w:r w:rsidRPr="00836A19">
        <w:rPr>
          <w:b/>
          <w:lang w:val="en-US"/>
        </w:rPr>
        <w:t>: Buffer</w:t>
      </w:r>
      <w:r w:rsidR="009C7E73">
        <w:rPr>
          <w:rFonts w:hint="eastAsia"/>
          <w:b/>
          <w:lang w:val="en-US"/>
        </w:rPr>
        <w:t xml:space="preserve"> occupancy in</w:t>
      </w:r>
      <w:r w:rsidR="00EE1003">
        <w:rPr>
          <w:rFonts w:hint="eastAsia"/>
          <w:b/>
          <w:lang w:val="en-US"/>
        </w:rPr>
        <w:t xml:space="preserve"> the</w:t>
      </w:r>
      <w:r w:rsidR="009C7E73">
        <w:rPr>
          <w:rFonts w:hint="eastAsia"/>
          <w:b/>
          <w:lang w:val="en-US"/>
        </w:rPr>
        <w:t xml:space="preserve"> WiFi + WiFi coexistence case</w:t>
      </w:r>
    </w:p>
    <w:p w:rsidR="00F14BD6" w:rsidRPr="00BD6DFF" w:rsidRDefault="00F14BD6" w:rsidP="00EC79E2">
      <w:pPr>
        <w:snapToGrid/>
        <w:spacing w:after="0" w:afterAutospacing="0"/>
        <w:rPr>
          <w:b/>
          <w:lang w:val="en-US"/>
        </w:rPr>
      </w:pPr>
    </w:p>
    <w:p w:rsidR="00CD584B" w:rsidRPr="00D51F2D" w:rsidRDefault="00CD584B" w:rsidP="00CD584B">
      <w:pPr>
        <w:pStyle w:val="10"/>
        <w:numPr>
          <w:ilvl w:val="0"/>
          <w:numId w:val="0"/>
        </w:numPr>
        <w:spacing w:before="360" w:afterLines="0" w:afterAutospacing="1"/>
        <w:rPr>
          <w:lang w:val="en-US"/>
        </w:rPr>
      </w:pPr>
      <w:r>
        <w:rPr>
          <w:rFonts w:hint="eastAsia"/>
          <w:lang w:val="en-US"/>
        </w:rPr>
        <w:t>Appendix</w:t>
      </w:r>
    </w:p>
    <w:p w:rsidR="00180C84" w:rsidRDefault="001367B4" w:rsidP="00180C84">
      <w:pPr>
        <w:pStyle w:val="10"/>
        <w:numPr>
          <w:ilvl w:val="1"/>
          <w:numId w:val="44"/>
        </w:numPr>
        <w:spacing w:after="180"/>
      </w:pPr>
      <w:r>
        <w:rPr>
          <w:rFonts w:hint="eastAsia"/>
        </w:rPr>
        <w:t>C.D.F. of UPT</w:t>
      </w:r>
    </w:p>
    <w:p w:rsidR="00180C84" w:rsidRDefault="005A3D9A" w:rsidP="00180C84">
      <w:pPr>
        <w:spacing w:after="120"/>
      </w:pPr>
      <w:r>
        <w:rPr>
          <w:rFonts w:hint="eastAsia"/>
        </w:rPr>
        <w:t>Figure B1 and figure B2 show the C.D.F</w:t>
      </w:r>
      <w:r w:rsidR="00185BB7">
        <w:rPr>
          <w:rFonts w:hint="eastAsia"/>
        </w:rPr>
        <w:t>.</w:t>
      </w:r>
      <w:r>
        <w:rPr>
          <w:rFonts w:hint="eastAsia"/>
        </w:rPr>
        <w:t xml:space="preserve"> of UPT classified into low, </w:t>
      </w:r>
      <w:r>
        <w:t>middle</w:t>
      </w:r>
      <w:r>
        <w:rPr>
          <w:rFonts w:hint="eastAsia"/>
        </w:rPr>
        <w:t xml:space="preserve"> and high traffic conditions. Figure B1 shows in WiFi + W</w:t>
      </w:r>
      <w:r w:rsidR="00E43726">
        <w:rPr>
          <w:rFonts w:hint="eastAsia"/>
        </w:rPr>
        <w:t>iFi coexistence case and Wi</w:t>
      </w:r>
      <w:r>
        <w:rPr>
          <w:rFonts w:hint="eastAsia"/>
        </w:rPr>
        <w:t>Fi + LAA with LBT scheme 1 coexiste</w:t>
      </w:r>
      <w:r w:rsidR="00E43726">
        <w:rPr>
          <w:rFonts w:hint="eastAsia"/>
        </w:rPr>
        <w:t>nce case. Figure B2 shows in Wi</w:t>
      </w:r>
      <w:r>
        <w:rPr>
          <w:rFonts w:hint="eastAsia"/>
        </w:rPr>
        <w:t>Fi + WiFi coexistence case and WiFi + LAA with LBT scheme 2 coexistence case.</w:t>
      </w:r>
    </w:p>
    <w:p w:rsidR="00180C84" w:rsidRDefault="005A3D9A" w:rsidP="00180C84">
      <w:pPr>
        <w:spacing w:after="120"/>
      </w:pPr>
      <w:r>
        <w:rPr>
          <w:rFonts w:hint="eastAsia"/>
        </w:rPr>
        <w:t>Regardless of LBT scheme</w:t>
      </w:r>
      <w:r w:rsidR="009C546A">
        <w:rPr>
          <w:rFonts w:hint="eastAsia"/>
        </w:rPr>
        <w:t>s</w:t>
      </w:r>
      <w:r>
        <w:rPr>
          <w:rFonts w:hint="eastAsia"/>
        </w:rPr>
        <w:t>, t</w:t>
      </w:r>
      <w:r>
        <w:t>he</w:t>
      </w:r>
      <w:r w:rsidR="00E43726">
        <w:rPr>
          <w:rFonts w:hint="eastAsia"/>
        </w:rPr>
        <w:t xml:space="preserve"> UPT of WiFi in Wi</w:t>
      </w:r>
      <w:r>
        <w:rPr>
          <w:rFonts w:hint="eastAsia"/>
        </w:rPr>
        <w:t>Fi + LAA coexistence case i</w:t>
      </w:r>
      <w:r w:rsidR="00E43726">
        <w:rPr>
          <w:rFonts w:hint="eastAsia"/>
        </w:rPr>
        <w:t>s always higher than that in WiFi + Wi</w:t>
      </w:r>
      <w:r>
        <w:rPr>
          <w:rFonts w:hint="eastAsia"/>
        </w:rPr>
        <w:t>Fi coexistence case in all traffic conditions.</w:t>
      </w:r>
    </w:p>
    <w:p w:rsidR="00180C84" w:rsidRDefault="00AD1EBA" w:rsidP="00180C84">
      <w:pPr>
        <w:jc w:val="center"/>
      </w:pPr>
      <w:r>
        <w:rPr>
          <w:noProof/>
          <w:lang w:val="en-US"/>
        </w:rPr>
        <w:drawing>
          <wp:inline distT="0" distB="0" distL="0" distR="0">
            <wp:extent cx="3129309" cy="2666719"/>
            <wp:effectExtent l="1905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srcRect/>
                    <a:stretch>
                      <a:fillRect/>
                    </a:stretch>
                  </pic:blipFill>
                  <pic:spPr bwMode="auto">
                    <a:xfrm>
                      <a:off x="0" y="0"/>
                      <a:ext cx="3129309" cy="2666719"/>
                    </a:xfrm>
                    <a:prstGeom prst="rect">
                      <a:avLst/>
                    </a:prstGeom>
                    <a:noFill/>
                    <a:ln w="9525">
                      <a:noFill/>
                      <a:miter lim="800000"/>
                      <a:headEnd/>
                      <a:tailEnd/>
                    </a:ln>
                  </pic:spPr>
                </pic:pic>
              </a:graphicData>
            </a:graphic>
          </wp:inline>
        </w:drawing>
      </w:r>
      <w:r>
        <w:rPr>
          <w:noProof/>
          <w:lang w:val="en-US"/>
        </w:rPr>
        <w:drawing>
          <wp:inline distT="0" distB="0" distL="0" distR="0">
            <wp:extent cx="3112020" cy="2658089"/>
            <wp:effectExtent l="19050" t="0" r="0" b="0"/>
            <wp:docPr id="2"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3112020" cy="2658089"/>
                    </a:xfrm>
                    <a:prstGeom prst="rect">
                      <a:avLst/>
                    </a:prstGeom>
                    <a:noFill/>
                    <a:ln w="9525">
                      <a:noFill/>
                      <a:miter lim="800000"/>
                      <a:headEnd/>
                      <a:tailEnd/>
                    </a:ln>
                  </pic:spPr>
                </pic:pic>
              </a:graphicData>
            </a:graphic>
          </wp:inline>
        </w:drawing>
      </w:r>
      <w:r>
        <w:rPr>
          <w:noProof/>
          <w:lang w:val="en-US"/>
        </w:rPr>
        <w:drawing>
          <wp:inline distT="0" distB="0" distL="0" distR="0">
            <wp:extent cx="3137954" cy="2666719"/>
            <wp:effectExtent l="19050" t="0" r="5296" b="0"/>
            <wp:docPr id="3"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srcRect/>
                    <a:stretch>
                      <a:fillRect/>
                    </a:stretch>
                  </pic:blipFill>
                  <pic:spPr bwMode="auto">
                    <a:xfrm>
                      <a:off x="0" y="0"/>
                      <a:ext cx="3137954" cy="2666719"/>
                    </a:xfrm>
                    <a:prstGeom prst="rect">
                      <a:avLst/>
                    </a:prstGeom>
                    <a:noFill/>
                    <a:ln w="9525">
                      <a:noFill/>
                      <a:miter lim="800000"/>
                      <a:headEnd/>
                      <a:tailEnd/>
                    </a:ln>
                  </pic:spPr>
                </pic:pic>
              </a:graphicData>
            </a:graphic>
          </wp:inline>
        </w:drawing>
      </w:r>
    </w:p>
    <w:p w:rsidR="00180C84" w:rsidRDefault="00180C84" w:rsidP="00180C84">
      <w:pPr>
        <w:jc w:val="center"/>
      </w:pPr>
      <w:r w:rsidRPr="00180C84">
        <w:rPr>
          <w:b/>
        </w:rPr>
        <w:t>Figure B1: C.D.F. of UPT</w:t>
      </w:r>
      <w:r w:rsidR="00E43726">
        <w:rPr>
          <w:rFonts w:hint="eastAsia"/>
          <w:b/>
        </w:rPr>
        <w:t xml:space="preserve"> in WiFi + Wi</w:t>
      </w:r>
      <w:r w:rsidR="005A3D9A">
        <w:rPr>
          <w:rFonts w:hint="eastAsia"/>
          <w:b/>
        </w:rPr>
        <w:t xml:space="preserve">Fi coexistence case and WiFi + LAA with LBT </w:t>
      </w:r>
      <w:r w:rsidR="005A3D9A">
        <w:rPr>
          <w:b/>
        </w:rPr>
        <w:t>scheme</w:t>
      </w:r>
      <w:r w:rsidR="005A3D9A">
        <w:rPr>
          <w:rFonts w:hint="eastAsia"/>
          <w:b/>
        </w:rPr>
        <w:t xml:space="preserve"> 1 coexistence case.</w:t>
      </w:r>
    </w:p>
    <w:p w:rsidR="00180C84" w:rsidRDefault="00180C84" w:rsidP="00180C84">
      <w:pPr>
        <w:jc w:val="center"/>
      </w:pPr>
    </w:p>
    <w:p w:rsidR="00180C84" w:rsidRDefault="00AD1EBA" w:rsidP="00180C84">
      <w:pPr>
        <w:jc w:val="center"/>
      </w:pPr>
      <w:r>
        <w:rPr>
          <w:noProof/>
          <w:lang w:val="en-US"/>
        </w:rPr>
        <w:drawing>
          <wp:inline distT="0" distB="0" distL="0" distR="0">
            <wp:extent cx="3137954" cy="2813431"/>
            <wp:effectExtent l="19050" t="0" r="5296" b="0"/>
            <wp:docPr id="4"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srcRect/>
                    <a:stretch>
                      <a:fillRect/>
                    </a:stretch>
                  </pic:blipFill>
                  <pic:spPr bwMode="auto">
                    <a:xfrm>
                      <a:off x="0" y="0"/>
                      <a:ext cx="3137954" cy="2813431"/>
                    </a:xfrm>
                    <a:prstGeom prst="rect">
                      <a:avLst/>
                    </a:prstGeom>
                    <a:noFill/>
                    <a:ln w="9525">
                      <a:noFill/>
                      <a:miter lim="800000"/>
                      <a:headEnd/>
                      <a:tailEnd/>
                    </a:ln>
                  </pic:spPr>
                </pic:pic>
              </a:graphicData>
            </a:graphic>
          </wp:inline>
        </w:drawing>
      </w:r>
      <w:r>
        <w:rPr>
          <w:noProof/>
          <w:lang w:val="en-US"/>
        </w:rPr>
        <w:drawing>
          <wp:inline distT="0" distB="0" distL="0" distR="0">
            <wp:extent cx="3120665" cy="2804801"/>
            <wp:effectExtent l="19050" t="0" r="3535" b="0"/>
            <wp:docPr id="19"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srcRect/>
                    <a:stretch>
                      <a:fillRect/>
                    </a:stretch>
                  </pic:blipFill>
                  <pic:spPr bwMode="auto">
                    <a:xfrm>
                      <a:off x="0" y="0"/>
                      <a:ext cx="3120665" cy="2804801"/>
                    </a:xfrm>
                    <a:prstGeom prst="rect">
                      <a:avLst/>
                    </a:prstGeom>
                    <a:noFill/>
                    <a:ln w="9525">
                      <a:noFill/>
                      <a:miter lim="800000"/>
                      <a:headEnd/>
                      <a:tailEnd/>
                    </a:ln>
                  </pic:spPr>
                </pic:pic>
              </a:graphicData>
            </a:graphic>
          </wp:inline>
        </w:drawing>
      </w:r>
      <w:r>
        <w:rPr>
          <w:noProof/>
          <w:lang w:val="en-US"/>
        </w:rPr>
        <w:drawing>
          <wp:inline distT="0" distB="0" distL="0" distR="0">
            <wp:extent cx="3163887" cy="2830692"/>
            <wp:effectExtent l="19050" t="0" r="0" b="0"/>
            <wp:docPr id="27"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srcRect/>
                    <a:stretch>
                      <a:fillRect/>
                    </a:stretch>
                  </pic:blipFill>
                  <pic:spPr bwMode="auto">
                    <a:xfrm>
                      <a:off x="0" y="0"/>
                      <a:ext cx="3163887" cy="2830692"/>
                    </a:xfrm>
                    <a:prstGeom prst="rect">
                      <a:avLst/>
                    </a:prstGeom>
                    <a:noFill/>
                    <a:ln w="9525">
                      <a:noFill/>
                      <a:miter lim="800000"/>
                      <a:headEnd/>
                      <a:tailEnd/>
                    </a:ln>
                  </pic:spPr>
                </pic:pic>
              </a:graphicData>
            </a:graphic>
          </wp:inline>
        </w:drawing>
      </w:r>
    </w:p>
    <w:p w:rsidR="00180C84" w:rsidRDefault="00180C84" w:rsidP="00180C84">
      <w:pPr>
        <w:jc w:val="center"/>
      </w:pPr>
      <w:r w:rsidRPr="00180C84">
        <w:rPr>
          <w:b/>
        </w:rPr>
        <w:t>Figure B2: C.D.F. of UPT</w:t>
      </w:r>
      <w:r w:rsidR="00E43726">
        <w:rPr>
          <w:rFonts w:hint="eastAsia"/>
          <w:b/>
        </w:rPr>
        <w:t xml:space="preserve"> in Wi</w:t>
      </w:r>
      <w:r w:rsidR="005A3D9A">
        <w:rPr>
          <w:rFonts w:hint="eastAsia"/>
          <w:b/>
        </w:rPr>
        <w:t xml:space="preserve">Fi + WiFi coexistence case and in WiFi + LAA with LBT </w:t>
      </w:r>
      <w:r w:rsidR="005A3D9A">
        <w:rPr>
          <w:b/>
        </w:rPr>
        <w:t>scheme</w:t>
      </w:r>
      <w:r w:rsidR="005A3D9A">
        <w:rPr>
          <w:rFonts w:hint="eastAsia"/>
          <w:b/>
        </w:rPr>
        <w:t xml:space="preserve"> 2 coexistence case.</w:t>
      </w:r>
    </w:p>
    <w:p w:rsidR="00180C84" w:rsidRDefault="00180C84" w:rsidP="00180C84"/>
    <w:p w:rsidR="00180C84" w:rsidRDefault="00E16497" w:rsidP="00180C84">
      <w:pPr>
        <w:pStyle w:val="10"/>
        <w:numPr>
          <w:ilvl w:val="1"/>
          <w:numId w:val="44"/>
        </w:numPr>
        <w:spacing w:after="180"/>
      </w:pPr>
      <w:r>
        <w:rPr>
          <w:rFonts w:hint="eastAsia"/>
        </w:rPr>
        <w:t>C</w:t>
      </w:r>
      <w:r w:rsidR="001367B4">
        <w:rPr>
          <w:rFonts w:hint="eastAsia"/>
        </w:rPr>
        <w:t>.</w:t>
      </w:r>
      <w:r>
        <w:rPr>
          <w:rFonts w:hint="eastAsia"/>
        </w:rPr>
        <w:t>D</w:t>
      </w:r>
      <w:r w:rsidR="001367B4">
        <w:rPr>
          <w:rFonts w:hint="eastAsia"/>
        </w:rPr>
        <w:t>.</w:t>
      </w:r>
      <w:r>
        <w:rPr>
          <w:rFonts w:hint="eastAsia"/>
        </w:rPr>
        <w:t>F</w:t>
      </w:r>
      <w:r w:rsidR="001367B4">
        <w:rPr>
          <w:rFonts w:hint="eastAsia"/>
        </w:rPr>
        <w:t>.</w:t>
      </w:r>
      <w:r>
        <w:rPr>
          <w:rFonts w:hint="eastAsia"/>
        </w:rPr>
        <w:t xml:space="preserve"> of l</w:t>
      </w:r>
      <w:r w:rsidR="000D36BE">
        <w:rPr>
          <w:rFonts w:hint="eastAsia"/>
        </w:rPr>
        <w:t>atency</w:t>
      </w:r>
    </w:p>
    <w:p w:rsidR="00180C84" w:rsidRDefault="005A3D9A" w:rsidP="00180C84">
      <w:pPr>
        <w:snapToGrid/>
        <w:spacing w:after="0" w:afterAutospacing="0"/>
      </w:pPr>
      <w:r w:rsidRPr="005A3D9A">
        <w:rPr>
          <w:rFonts w:hint="eastAsia"/>
          <w:lang w:val="en-US"/>
        </w:rPr>
        <w:t xml:space="preserve">Figure B3 and figure B4 show the C.D.F. of latency </w:t>
      </w:r>
      <w:r>
        <w:rPr>
          <w:rFonts w:hint="eastAsia"/>
        </w:rPr>
        <w:t xml:space="preserve">classified into low, </w:t>
      </w:r>
      <w:r>
        <w:t>middle</w:t>
      </w:r>
      <w:r>
        <w:rPr>
          <w:rFonts w:hint="eastAsia"/>
        </w:rPr>
        <w:t xml:space="preserve"> and high traffic conditions. Figure B3 shows in WiFi + WiFi coexistence case and WiFi + LAA with LBT scheme 1 coexistence case. Figure B4 shows in WiFi + WiFi coexistence case and WiFi + LAA with LBT scheme 2 coexistence case.</w:t>
      </w:r>
    </w:p>
    <w:p w:rsidR="00180C84" w:rsidRDefault="005A3D9A" w:rsidP="00180C84">
      <w:pPr>
        <w:snapToGrid/>
        <w:spacing w:after="0" w:afterAutospacing="0"/>
        <w:rPr>
          <w:lang w:val="en-US"/>
        </w:rPr>
      </w:pPr>
      <w:r w:rsidRPr="005A3D9A">
        <w:rPr>
          <w:rFonts w:hint="eastAsia"/>
          <w:lang w:val="en-US"/>
        </w:rPr>
        <w:t xml:space="preserve">As is the case with UPT, the </w:t>
      </w:r>
      <w:r w:rsidRPr="005A3D9A">
        <w:rPr>
          <w:lang w:val="en-US"/>
        </w:rPr>
        <w:t>latency</w:t>
      </w:r>
      <w:r w:rsidR="00E43726">
        <w:rPr>
          <w:rFonts w:hint="eastAsia"/>
          <w:lang w:val="en-US"/>
        </w:rPr>
        <w:t xml:space="preserve"> of WiFi in Wi</w:t>
      </w:r>
      <w:r w:rsidRPr="005A3D9A">
        <w:rPr>
          <w:rFonts w:hint="eastAsia"/>
          <w:lang w:val="en-US"/>
        </w:rPr>
        <w:t xml:space="preserve">Fi + LAA coexistence case is </w:t>
      </w:r>
      <w:r w:rsidR="005C6198">
        <w:rPr>
          <w:rFonts w:hint="eastAsia"/>
          <w:lang w:val="en-US"/>
        </w:rPr>
        <w:t>shorter</w:t>
      </w:r>
      <w:r w:rsidRPr="005A3D9A">
        <w:rPr>
          <w:rFonts w:hint="eastAsia"/>
          <w:lang w:val="en-US"/>
        </w:rPr>
        <w:t xml:space="preserve"> than </w:t>
      </w:r>
      <w:r w:rsidR="009C546A">
        <w:rPr>
          <w:rFonts w:hint="eastAsia"/>
          <w:lang w:val="en-US"/>
        </w:rPr>
        <w:t xml:space="preserve">that </w:t>
      </w:r>
      <w:r w:rsidRPr="005A3D9A">
        <w:rPr>
          <w:rFonts w:hint="eastAsia"/>
          <w:lang w:val="en-US"/>
        </w:rPr>
        <w:t>in Wi</w:t>
      </w:r>
      <w:r w:rsidR="00E43726">
        <w:rPr>
          <w:rFonts w:hint="eastAsia"/>
          <w:lang w:val="en-US"/>
        </w:rPr>
        <w:t>Fi + Wi</w:t>
      </w:r>
      <w:r w:rsidRPr="005A3D9A">
        <w:rPr>
          <w:rFonts w:hint="eastAsia"/>
          <w:lang w:val="en-US"/>
        </w:rPr>
        <w:t>Fi coexistence case.</w:t>
      </w:r>
    </w:p>
    <w:p w:rsidR="00180C84" w:rsidRDefault="00AD1EBA" w:rsidP="00180C84">
      <w:pPr>
        <w:snapToGrid/>
        <w:spacing w:after="0" w:afterAutospacing="0"/>
        <w:jc w:val="center"/>
        <w:rPr>
          <w:lang w:val="en-US"/>
        </w:rPr>
      </w:pPr>
      <w:r>
        <w:rPr>
          <w:noProof/>
          <w:lang w:val="en-US"/>
        </w:rPr>
        <w:drawing>
          <wp:inline distT="0" distB="0" distL="0" distR="0">
            <wp:extent cx="3129309" cy="2666719"/>
            <wp:effectExtent l="19050" t="0" r="0" b="0"/>
            <wp:docPr id="28"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srcRect/>
                    <a:stretch>
                      <a:fillRect/>
                    </a:stretch>
                  </pic:blipFill>
                  <pic:spPr bwMode="auto">
                    <a:xfrm>
                      <a:off x="0" y="0"/>
                      <a:ext cx="3129309" cy="2666719"/>
                    </a:xfrm>
                    <a:prstGeom prst="rect">
                      <a:avLst/>
                    </a:prstGeom>
                    <a:noFill/>
                    <a:ln w="9525">
                      <a:noFill/>
                      <a:miter lim="800000"/>
                      <a:headEnd/>
                      <a:tailEnd/>
                    </a:ln>
                  </pic:spPr>
                </pic:pic>
              </a:graphicData>
            </a:graphic>
          </wp:inline>
        </w:drawing>
      </w:r>
      <w:r>
        <w:rPr>
          <w:noProof/>
          <w:lang w:val="en-US"/>
        </w:rPr>
        <w:drawing>
          <wp:inline distT="0" distB="0" distL="0" distR="0">
            <wp:extent cx="3112020" cy="2658089"/>
            <wp:effectExtent l="19050" t="0" r="0" b="0"/>
            <wp:docPr id="29"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srcRect/>
                    <a:stretch>
                      <a:fillRect/>
                    </a:stretch>
                  </pic:blipFill>
                  <pic:spPr bwMode="auto">
                    <a:xfrm>
                      <a:off x="0" y="0"/>
                      <a:ext cx="3112020" cy="2658089"/>
                    </a:xfrm>
                    <a:prstGeom prst="rect">
                      <a:avLst/>
                    </a:prstGeom>
                    <a:noFill/>
                    <a:ln w="9525">
                      <a:noFill/>
                      <a:miter lim="800000"/>
                      <a:headEnd/>
                      <a:tailEnd/>
                    </a:ln>
                  </pic:spPr>
                </pic:pic>
              </a:graphicData>
            </a:graphic>
          </wp:inline>
        </w:drawing>
      </w:r>
      <w:r>
        <w:rPr>
          <w:noProof/>
          <w:lang w:val="en-US"/>
        </w:rPr>
        <w:drawing>
          <wp:inline distT="0" distB="0" distL="0" distR="0">
            <wp:extent cx="3137954" cy="2666719"/>
            <wp:effectExtent l="19050" t="0" r="5296" b="0"/>
            <wp:docPr id="30"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srcRect/>
                    <a:stretch>
                      <a:fillRect/>
                    </a:stretch>
                  </pic:blipFill>
                  <pic:spPr bwMode="auto">
                    <a:xfrm>
                      <a:off x="0" y="0"/>
                      <a:ext cx="3137954" cy="2666719"/>
                    </a:xfrm>
                    <a:prstGeom prst="rect">
                      <a:avLst/>
                    </a:prstGeom>
                    <a:noFill/>
                    <a:ln w="9525">
                      <a:noFill/>
                      <a:miter lim="800000"/>
                      <a:headEnd/>
                      <a:tailEnd/>
                    </a:ln>
                  </pic:spPr>
                </pic:pic>
              </a:graphicData>
            </a:graphic>
          </wp:inline>
        </w:drawing>
      </w:r>
    </w:p>
    <w:p w:rsidR="00180C84" w:rsidRPr="00180C84" w:rsidRDefault="00180C84" w:rsidP="00180C84">
      <w:pPr>
        <w:snapToGrid/>
        <w:spacing w:after="0" w:afterAutospacing="0"/>
        <w:jc w:val="center"/>
        <w:rPr>
          <w:b/>
          <w:lang w:val="en-US"/>
        </w:rPr>
      </w:pPr>
      <w:r w:rsidRPr="00180C84">
        <w:rPr>
          <w:b/>
          <w:lang w:val="en-US"/>
        </w:rPr>
        <w:t>Figure B</w:t>
      </w:r>
      <w:r w:rsidR="00E0051B">
        <w:rPr>
          <w:rFonts w:hint="eastAsia"/>
          <w:b/>
          <w:lang w:val="en-US"/>
        </w:rPr>
        <w:t>3</w:t>
      </w:r>
      <w:r w:rsidRPr="00180C84">
        <w:rPr>
          <w:b/>
          <w:lang w:val="en-US"/>
        </w:rPr>
        <w:t>: C</w:t>
      </w:r>
      <w:r w:rsidR="001367B4">
        <w:rPr>
          <w:rFonts w:hint="eastAsia"/>
          <w:b/>
          <w:lang w:val="en-US"/>
        </w:rPr>
        <w:t>.</w:t>
      </w:r>
      <w:r w:rsidRPr="00180C84">
        <w:rPr>
          <w:b/>
          <w:lang w:val="en-US"/>
        </w:rPr>
        <w:t>D</w:t>
      </w:r>
      <w:r w:rsidR="001367B4">
        <w:rPr>
          <w:rFonts w:hint="eastAsia"/>
          <w:b/>
          <w:lang w:val="en-US"/>
        </w:rPr>
        <w:t>.</w:t>
      </w:r>
      <w:r w:rsidRPr="00180C84">
        <w:rPr>
          <w:b/>
          <w:lang w:val="en-US"/>
        </w:rPr>
        <w:t>F</w:t>
      </w:r>
      <w:r w:rsidR="001367B4">
        <w:rPr>
          <w:rFonts w:hint="eastAsia"/>
          <w:b/>
          <w:lang w:val="en-US"/>
        </w:rPr>
        <w:t>.</w:t>
      </w:r>
      <w:r w:rsidRPr="00180C84">
        <w:rPr>
          <w:b/>
          <w:lang w:val="en-US"/>
        </w:rPr>
        <w:t xml:space="preserve"> of latency</w:t>
      </w:r>
      <w:r w:rsidR="005A3D9A">
        <w:rPr>
          <w:rFonts w:hint="eastAsia"/>
          <w:b/>
        </w:rPr>
        <w:t xml:space="preserve"> in WiFi + Wi</w:t>
      </w:r>
      <w:r w:rsidR="00E43726">
        <w:rPr>
          <w:rFonts w:hint="eastAsia"/>
          <w:b/>
        </w:rPr>
        <w:t>Fi coexistence case and Wi</w:t>
      </w:r>
      <w:r w:rsidR="005A3D9A">
        <w:rPr>
          <w:rFonts w:hint="eastAsia"/>
          <w:b/>
        </w:rPr>
        <w:t xml:space="preserve">Fi + LAA with LBT </w:t>
      </w:r>
      <w:r w:rsidR="005A3D9A">
        <w:rPr>
          <w:b/>
        </w:rPr>
        <w:t>scheme</w:t>
      </w:r>
      <w:r w:rsidR="005A3D9A">
        <w:rPr>
          <w:rFonts w:hint="eastAsia"/>
          <w:b/>
        </w:rPr>
        <w:t xml:space="preserve"> 1 coexistence case.</w:t>
      </w:r>
    </w:p>
    <w:p w:rsidR="00180C84" w:rsidRDefault="00180C84" w:rsidP="00180C84">
      <w:pPr>
        <w:snapToGrid/>
        <w:spacing w:after="0" w:afterAutospacing="0"/>
        <w:jc w:val="center"/>
        <w:rPr>
          <w:lang w:val="en-US"/>
        </w:rPr>
      </w:pPr>
    </w:p>
    <w:p w:rsidR="00180C84" w:rsidRDefault="00AD1EBA" w:rsidP="00180C84">
      <w:pPr>
        <w:snapToGrid/>
        <w:spacing w:after="0" w:afterAutospacing="0"/>
        <w:jc w:val="center"/>
        <w:rPr>
          <w:lang w:val="en-US"/>
        </w:rPr>
      </w:pPr>
      <w:r>
        <w:rPr>
          <w:noProof/>
          <w:lang w:val="en-US"/>
        </w:rPr>
        <w:drawing>
          <wp:inline distT="0" distB="0" distL="0" distR="0">
            <wp:extent cx="3137954" cy="2813431"/>
            <wp:effectExtent l="19050" t="0" r="5296" b="0"/>
            <wp:docPr id="32"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srcRect/>
                    <a:stretch>
                      <a:fillRect/>
                    </a:stretch>
                  </pic:blipFill>
                  <pic:spPr bwMode="auto">
                    <a:xfrm>
                      <a:off x="0" y="0"/>
                      <a:ext cx="3137954" cy="2813431"/>
                    </a:xfrm>
                    <a:prstGeom prst="rect">
                      <a:avLst/>
                    </a:prstGeom>
                    <a:noFill/>
                    <a:ln w="9525">
                      <a:noFill/>
                      <a:miter lim="800000"/>
                      <a:headEnd/>
                      <a:tailEnd/>
                    </a:ln>
                  </pic:spPr>
                </pic:pic>
              </a:graphicData>
            </a:graphic>
          </wp:inline>
        </w:drawing>
      </w:r>
      <w:r>
        <w:rPr>
          <w:noProof/>
          <w:lang w:val="en-US"/>
        </w:rPr>
        <w:drawing>
          <wp:inline distT="0" distB="0" distL="0" distR="0">
            <wp:extent cx="3120665" cy="2804801"/>
            <wp:effectExtent l="19050" t="0" r="3535" b="0"/>
            <wp:docPr id="33"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srcRect/>
                    <a:stretch>
                      <a:fillRect/>
                    </a:stretch>
                  </pic:blipFill>
                  <pic:spPr bwMode="auto">
                    <a:xfrm>
                      <a:off x="0" y="0"/>
                      <a:ext cx="3120665" cy="2804801"/>
                    </a:xfrm>
                    <a:prstGeom prst="rect">
                      <a:avLst/>
                    </a:prstGeom>
                    <a:noFill/>
                    <a:ln w="9525">
                      <a:noFill/>
                      <a:miter lim="800000"/>
                      <a:headEnd/>
                      <a:tailEnd/>
                    </a:ln>
                  </pic:spPr>
                </pic:pic>
              </a:graphicData>
            </a:graphic>
          </wp:inline>
        </w:drawing>
      </w:r>
      <w:r>
        <w:rPr>
          <w:noProof/>
          <w:lang w:val="en-US"/>
        </w:rPr>
        <w:drawing>
          <wp:inline distT="0" distB="0" distL="0" distR="0">
            <wp:extent cx="3163887" cy="2830692"/>
            <wp:effectExtent l="19050" t="0" r="0" b="0"/>
            <wp:docPr id="3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srcRect/>
                    <a:stretch>
                      <a:fillRect/>
                    </a:stretch>
                  </pic:blipFill>
                  <pic:spPr bwMode="auto">
                    <a:xfrm>
                      <a:off x="0" y="0"/>
                      <a:ext cx="3163887" cy="2830692"/>
                    </a:xfrm>
                    <a:prstGeom prst="rect">
                      <a:avLst/>
                    </a:prstGeom>
                    <a:noFill/>
                    <a:ln w="9525">
                      <a:noFill/>
                      <a:miter lim="800000"/>
                      <a:headEnd/>
                      <a:tailEnd/>
                    </a:ln>
                  </pic:spPr>
                </pic:pic>
              </a:graphicData>
            </a:graphic>
          </wp:inline>
        </w:drawing>
      </w:r>
    </w:p>
    <w:p w:rsidR="00180C84" w:rsidRPr="00180C84" w:rsidRDefault="00180C84" w:rsidP="00180C84">
      <w:pPr>
        <w:snapToGrid/>
        <w:spacing w:after="0" w:afterAutospacing="0"/>
        <w:jc w:val="center"/>
        <w:rPr>
          <w:b/>
          <w:lang w:val="en-US"/>
        </w:rPr>
      </w:pPr>
      <w:r w:rsidRPr="00180C84">
        <w:rPr>
          <w:b/>
          <w:lang w:val="en-US"/>
        </w:rPr>
        <w:t>Figure B</w:t>
      </w:r>
      <w:r w:rsidR="00E0051B">
        <w:rPr>
          <w:rFonts w:hint="eastAsia"/>
          <w:b/>
          <w:lang w:val="en-US"/>
        </w:rPr>
        <w:t>4</w:t>
      </w:r>
      <w:r w:rsidRPr="00180C84">
        <w:rPr>
          <w:b/>
          <w:lang w:val="en-US"/>
        </w:rPr>
        <w:t>: C</w:t>
      </w:r>
      <w:r w:rsidR="001367B4">
        <w:rPr>
          <w:rFonts w:hint="eastAsia"/>
          <w:b/>
          <w:lang w:val="en-US"/>
        </w:rPr>
        <w:t>.</w:t>
      </w:r>
      <w:r w:rsidRPr="00180C84">
        <w:rPr>
          <w:b/>
          <w:lang w:val="en-US"/>
        </w:rPr>
        <w:t>D</w:t>
      </w:r>
      <w:r w:rsidR="001367B4">
        <w:rPr>
          <w:rFonts w:hint="eastAsia"/>
          <w:b/>
          <w:lang w:val="en-US"/>
        </w:rPr>
        <w:t>.</w:t>
      </w:r>
      <w:r w:rsidRPr="00180C84">
        <w:rPr>
          <w:b/>
          <w:lang w:val="en-US"/>
        </w:rPr>
        <w:t>F</w:t>
      </w:r>
      <w:r w:rsidR="001367B4">
        <w:rPr>
          <w:rFonts w:hint="eastAsia"/>
          <w:b/>
          <w:lang w:val="en-US"/>
        </w:rPr>
        <w:t>.</w:t>
      </w:r>
      <w:r w:rsidRPr="00180C84">
        <w:rPr>
          <w:b/>
          <w:lang w:val="en-US"/>
        </w:rPr>
        <w:t xml:space="preserve"> of latency</w:t>
      </w:r>
      <w:r w:rsidR="005A3D9A">
        <w:rPr>
          <w:rFonts w:hint="eastAsia"/>
          <w:b/>
        </w:rPr>
        <w:t xml:space="preserve"> in WiFi + WiFi coexistence case and WiFi + LAA with LBT </w:t>
      </w:r>
      <w:r w:rsidR="005A3D9A">
        <w:rPr>
          <w:b/>
        </w:rPr>
        <w:t>scheme</w:t>
      </w:r>
      <w:r w:rsidR="005A3D9A">
        <w:rPr>
          <w:rFonts w:hint="eastAsia"/>
          <w:b/>
        </w:rPr>
        <w:t xml:space="preserve"> 2 coexistence case.</w:t>
      </w:r>
    </w:p>
    <w:p w:rsidR="004F5914" w:rsidRPr="00D95FBA" w:rsidRDefault="004F5914">
      <w:pPr>
        <w:snapToGrid/>
        <w:spacing w:after="0" w:afterAutospacing="0"/>
        <w:jc w:val="center"/>
        <w:rPr>
          <w:lang w:val="en-US"/>
        </w:rPr>
      </w:pPr>
    </w:p>
    <w:sectPr w:rsidR="004F5914" w:rsidRPr="00D95FBA" w:rsidSect="00562047">
      <w:headerReference w:type="even" r:id="rId33"/>
      <w:headerReference w:type="default" r:id="rId34"/>
      <w:footerReference w:type="even" r:id="rId35"/>
      <w:footerReference w:type="default" r:id="rId36"/>
      <w:headerReference w:type="first" r:id="rId37"/>
      <w:footerReference w:type="first" r:id="rId38"/>
      <w:type w:val="continuous"/>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5CF" w:rsidRDefault="002555CF">
      <w:r>
        <w:separator/>
      </w:r>
    </w:p>
  </w:endnote>
  <w:endnote w:type="continuationSeparator" w:id="0">
    <w:p w:rsidR="002555CF" w:rsidRDefault="00255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7FA" w:rsidRDefault="005827F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7FA" w:rsidRDefault="005827FA">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7FA" w:rsidRDefault="005827F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5CF" w:rsidRDefault="002555CF">
      <w:r>
        <w:separator/>
      </w:r>
    </w:p>
  </w:footnote>
  <w:footnote w:type="continuationSeparator" w:id="0">
    <w:p w:rsidR="002555CF" w:rsidRDefault="00255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7FA" w:rsidRDefault="005827F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7FA" w:rsidRDefault="005827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7FA" w:rsidRDefault="005827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artAB"/>
      </v:shape>
    </w:pict>
  </w:numPicBullet>
  <w:abstractNum w:abstractNumId="0">
    <w:nsid w:val="FFFFFF81"/>
    <w:multiLevelType w:val="singleLevel"/>
    <w:tmpl w:val="7422A96E"/>
    <w:lvl w:ilvl="0">
      <w:start w:val="1"/>
      <w:numFmt w:val="bullet"/>
      <w:pStyle w:val="4"/>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2">
    <w:nsid w:val="FFFFFF83"/>
    <w:multiLevelType w:val="singleLevel"/>
    <w:tmpl w:val="D9C053DC"/>
    <w:lvl w:ilvl="0">
      <w:start w:val="1"/>
      <w:numFmt w:val="bullet"/>
      <w:pStyle w:val="2"/>
      <w:lvlText w:val=""/>
      <w:lvlJc w:val="left"/>
      <w:pPr>
        <w:tabs>
          <w:tab w:val="num" w:pos="785"/>
        </w:tabs>
        <w:ind w:leftChars="200" w:left="785" w:hangingChars="200" w:hanging="360"/>
      </w:pPr>
      <w:rPr>
        <w:rFonts w:ascii="Wingdings" w:hAnsi="Wingdings" w:hint="default"/>
      </w:rPr>
    </w:lvl>
  </w:abstractNum>
  <w:abstractNum w:abstractNumId="3">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nsid w:val="010706BA"/>
    <w:multiLevelType w:val="hybridMultilevel"/>
    <w:tmpl w:val="55FE7322"/>
    <w:lvl w:ilvl="0" w:tplc="3F865DE8">
      <w:start w:val="1"/>
      <w:numFmt w:val="bullet"/>
      <w:lvlText w:val="•"/>
      <w:lvlJc w:val="left"/>
      <w:pPr>
        <w:tabs>
          <w:tab w:val="num" w:pos="1080"/>
        </w:tabs>
        <w:ind w:left="1080" w:hanging="360"/>
      </w:pPr>
      <w:rPr>
        <w:rFonts w:ascii="Arial" w:hAnsi="Arial" w:hint="default"/>
      </w:rPr>
    </w:lvl>
    <w:lvl w:ilvl="1" w:tplc="05364EBA">
      <w:start w:val="2532"/>
      <w:numFmt w:val="bullet"/>
      <w:lvlText w:val="–"/>
      <w:lvlJc w:val="left"/>
      <w:pPr>
        <w:tabs>
          <w:tab w:val="num" w:pos="1800"/>
        </w:tabs>
        <w:ind w:left="1800" w:hanging="360"/>
      </w:pPr>
      <w:rPr>
        <w:rFonts w:ascii="Arial" w:hAnsi="Arial" w:hint="default"/>
      </w:rPr>
    </w:lvl>
    <w:lvl w:ilvl="2" w:tplc="BBF0647A" w:tentative="1">
      <w:start w:val="1"/>
      <w:numFmt w:val="bullet"/>
      <w:lvlText w:val="•"/>
      <w:lvlJc w:val="left"/>
      <w:pPr>
        <w:tabs>
          <w:tab w:val="num" w:pos="2520"/>
        </w:tabs>
        <w:ind w:left="2520" w:hanging="360"/>
      </w:pPr>
      <w:rPr>
        <w:rFonts w:ascii="Arial" w:hAnsi="Arial" w:hint="default"/>
      </w:rPr>
    </w:lvl>
    <w:lvl w:ilvl="3" w:tplc="0858972E" w:tentative="1">
      <w:start w:val="1"/>
      <w:numFmt w:val="bullet"/>
      <w:lvlText w:val="•"/>
      <w:lvlJc w:val="left"/>
      <w:pPr>
        <w:tabs>
          <w:tab w:val="num" w:pos="3240"/>
        </w:tabs>
        <w:ind w:left="3240" w:hanging="360"/>
      </w:pPr>
      <w:rPr>
        <w:rFonts w:ascii="Arial" w:hAnsi="Arial" w:hint="default"/>
      </w:rPr>
    </w:lvl>
    <w:lvl w:ilvl="4" w:tplc="6AB04790" w:tentative="1">
      <w:start w:val="1"/>
      <w:numFmt w:val="bullet"/>
      <w:lvlText w:val="•"/>
      <w:lvlJc w:val="left"/>
      <w:pPr>
        <w:tabs>
          <w:tab w:val="num" w:pos="3960"/>
        </w:tabs>
        <w:ind w:left="3960" w:hanging="360"/>
      </w:pPr>
      <w:rPr>
        <w:rFonts w:ascii="Arial" w:hAnsi="Arial" w:hint="default"/>
      </w:rPr>
    </w:lvl>
    <w:lvl w:ilvl="5" w:tplc="D128848C" w:tentative="1">
      <w:start w:val="1"/>
      <w:numFmt w:val="bullet"/>
      <w:lvlText w:val="•"/>
      <w:lvlJc w:val="left"/>
      <w:pPr>
        <w:tabs>
          <w:tab w:val="num" w:pos="4680"/>
        </w:tabs>
        <w:ind w:left="4680" w:hanging="360"/>
      </w:pPr>
      <w:rPr>
        <w:rFonts w:ascii="Arial" w:hAnsi="Arial" w:hint="default"/>
      </w:rPr>
    </w:lvl>
    <w:lvl w:ilvl="6" w:tplc="5130113C" w:tentative="1">
      <w:start w:val="1"/>
      <w:numFmt w:val="bullet"/>
      <w:lvlText w:val="•"/>
      <w:lvlJc w:val="left"/>
      <w:pPr>
        <w:tabs>
          <w:tab w:val="num" w:pos="5400"/>
        </w:tabs>
        <w:ind w:left="5400" w:hanging="360"/>
      </w:pPr>
      <w:rPr>
        <w:rFonts w:ascii="Arial" w:hAnsi="Arial" w:hint="default"/>
      </w:rPr>
    </w:lvl>
    <w:lvl w:ilvl="7" w:tplc="AE9AE828" w:tentative="1">
      <w:start w:val="1"/>
      <w:numFmt w:val="bullet"/>
      <w:lvlText w:val="•"/>
      <w:lvlJc w:val="left"/>
      <w:pPr>
        <w:tabs>
          <w:tab w:val="num" w:pos="6120"/>
        </w:tabs>
        <w:ind w:left="6120" w:hanging="360"/>
      </w:pPr>
      <w:rPr>
        <w:rFonts w:ascii="Arial" w:hAnsi="Arial" w:hint="default"/>
      </w:rPr>
    </w:lvl>
    <w:lvl w:ilvl="8" w:tplc="0E1EDC60" w:tentative="1">
      <w:start w:val="1"/>
      <w:numFmt w:val="bullet"/>
      <w:lvlText w:val="•"/>
      <w:lvlJc w:val="left"/>
      <w:pPr>
        <w:tabs>
          <w:tab w:val="num" w:pos="6840"/>
        </w:tabs>
        <w:ind w:left="6840" w:hanging="360"/>
      </w:pPr>
      <w:rPr>
        <w:rFonts w:ascii="Arial" w:hAnsi="Arial" w:hint="default"/>
      </w:rPr>
    </w:lvl>
  </w:abstractNum>
  <w:abstractNum w:abstractNumId="5">
    <w:nsid w:val="07EA58DC"/>
    <w:multiLevelType w:val="multilevel"/>
    <w:tmpl w:val="1D56B324"/>
    <w:lvl w:ilvl="0">
      <w:start w:val="4"/>
      <w:numFmt w:val="decimal"/>
      <w:lvlText w:val="%1."/>
      <w:lvlJc w:val="left"/>
      <w:pPr>
        <w:tabs>
          <w:tab w:val="num" w:pos="709"/>
        </w:tabs>
        <w:ind w:left="709" w:hanging="709"/>
      </w:pPr>
      <w:rPr>
        <w:rFonts w:hint="eastAsia"/>
      </w:rPr>
    </w:lvl>
    <w:lvl w:ilvl="1">
      <w:start w:val="1"/>
      <w:numFmt w:val="decimal"/>
      <w:lvlText w:val="B.%2)"/>
      <w:lvlJc w:val="left"/>
      <w:pPr>
        <w:tabs>
          <w:tab w:val="num" w:pos="567"/>
        </w:tabs>
        <w:ind w:left="567" w:hanging="567"/>
      </w:pPr>
      <w:rPr>
        <w:rFonts w:hint="eastAsia"/>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nsid w:val="11A65089"/>
    <w:multiLevelType w:val="hybridMultilevel"/>
    <w:tmpl w:val="59CC7EB2"/>
    <w:lvl w:ilvl="0" w:tplc="8E8C308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140532C9"/>
    <w:multiLevelType w:val="hybridMultilevel"/>
    <w:tmpl w:val="3FE4A380"/>
    <w:lvl w:ilvl="0" w:tplc="7EB4319A">
      <w:start w:val="1"/>
      <w:numFmt w:val="bullet"/>
      <w:lvlText w:val="•"/>
      <w:lvlJc w:val="left"/>
      <w:pPr>
        <w:tabs>
          <w:tab w:val="num" w:pos="720"/>
        </w:tabs>
        <w:ind w:left="720" w:hanging="360"/>
      </w:pPr>
      <w:rPr>
        <w:rFonts w:ascii="Arial" w:hAnsi="Arial" w:hint="default"/>
      </w:rPr>
    </w:lvl>
    <w:lvl w:ilvl="1" w:tplc="36A22BC8">
      <w:start w:val="2516"/>
      <w:numFmt w:val="bullet"/>
      <w:lvlText w:val="–"/>
      <w:lvlJc w:val="left"/>
      <w:pPr>
        <w:tabs>
          <w:tab w:val="num" w:pos="1440"/>
        </w:tabs>
        <w:ind w:left="1440" w:hanging="360"/>
      </w:pPr>
      <w:rPr>
        <w:rFonts w:ascii="Arial" w:hAnsi="Arial" w:hint="default"/>
      </w:rPr>
    </w:lvl>
    <w:lvl w:ilvl="2" w:tplc="E3A25026">
      <w:start w:val="1"/>
      <w:numFmt w:val="bullet"/>
      <w:lvlText w:val="•"/>
      <w:lvlJc w:val="left"/>
      <w:pPr>
        <w:tabs>
          <w:tab w:val="num" w:pos="2160"/>
        </w:tabs>
        <w:ind w:left="2160" w:hanging="360"/>
      </w:pPr>
      <w:rPr>
        <w:rFonts w:ascii="Arial" w:hAnsi="Arial" w:hint="default"/>
      </w:rPr>
    </w:lvl>
    <w:lvl w:ilvl="3" w:tplc="3198EE52">
      <w:start w:val="1"/>
      <w:numFmt w:val="bullet"/>
      <w:lvlText w:val="•"/>
      <w:lvlJc w:val="left"/>
      <w:pPr>
        <w:tabs>
          <w:tab w:val="num" w:pos="2880"/>
        </w:tabs>
        <w:ind w:left="2880" w:hanging="360"/>
      </w:pPr>
      <w:rPr>
        <w:rFonts w:ascii="Arial" w:hAnsi="Arial" w:hint="default"/>
      </w:rPr>
    </w:lvl>
    <w:lvl w:ilvl="4" w:tplc="803E72DC" w:tentative="1">
      <w:start w:val="1"/>
      <w:numFmt w:val="bullet"/>
      <w:lvlText w:val="•"/>
      <w:lvlJc w:val="left"/>
      <w:pPr>
        <w:tabs>
          <w:tab w:val="num" w:pos="3600"/>
        </w:tabs>
        <w:ind w:left="3600" w:hanging="360"/>
      </w:pPr>
      <w:rPr>
        <w:rFonts w:ascii="Arial" w:hAnsi="Arial" w:hint="default"/>
      </w:rPr>
    </w:lvl>
    <w:lvl w:ilvl="5" w:tplc="DC78961A" w:tentative="1">
      <w:start w:val="1"/>
      <w:numFmt w:val="bullet"/>
      <w:lvlText w:val="•"/>
      <w:lvlJc w:val="left"/>
      <w:pPr>
        <w:tabs>
          <w:tab w:val="num" w:pos="4320"/>
        </w:tabs>
        <w:ind w:left="4320" w:hanging="360"/>
      </w:pPr>
      <w:rPr>
        <w:rFonts w:ascii="Arial" w:hAnsi="Arial" w:hint="default"/>
      </w:rPr>
    </w:lvl>
    <w:lvl w:ilvl="6" w:tplc="ECB8F45A" w:tentative="1">
      <w:start w:val="1"/>
      <w:numFmt w:val="bullet"/>
      <w:lvlText w:val="•"/>
      <w:lvlJc w:val="left"/>
      <w:pPr>
        <w:tabs>
          <w:tab w:val="num" w:pos="5040"/>
        </w:tabs>
        <w:ind w:left="5040" w:hanging="360"/>
      </w:pPr>
      <w:rPr>
        <w:rFonts w:ascii="Arial" w:hAnsi="Arial" w:hint="default"/>
      </w:rPr>
    </w:lvl>
    <w:lvl w:ilvl="7" w:tplc="C3007578" w:tentative="1">
      <w:start w:val="1"/>
      <w:numFmt w:val="bullet"/>
      <w:lvlText w:val="•"/>
      <w:lvlJc w:val="left"/>
      <w:pPr>
        <w:tabs>
          <w:tab w:val="num" w:pos="5760"/>
        </w:tabs>
        <w:ind w:left="5760" w:hanging="360"/>
      </w:pPr>
      <w:rPr>
        <w:rFonts w:ascii="Arial" w:hAnsi="Arial" w:hint="default"/>
      </w:rPr>
    </w:lvl>
    <w:lvl w:ilvl="8" w:tplc="111235BC" w:tentative="1">
      <w:start w:val="1"/>
      <w:numFmt w:val="bullet"/>
      <w:lvlText w:val="•"/>
      <w:lvlJc w:val="left"/>
      <w:pPr>
        <w:tabs>
          <w:tab w:val="num" w:pos="6480"/>
        </w:tabs>
        <w:ind w:left="6480" w:hanging="360"/>
      </w:pPr>
      <w:rPr>
        <w:rFonts w:ascii="Arial" w:hAnsi="Arial" w:hint="default"/>
      </w:rPr>
    </w:lvl>
  </w:abstractNum>
  <w:abstractNum w:abstractNumId="10">
    <w:nsid w:val="163521D9"/>
    <w:multiLevelType w:val="hybridMultilevel"/>
    <w:tmpl w:val="DA3E15AC"/>
    <w:lvl w:ilvl="0" w:tplc="454E0E6C">
      <w:numFmt w:val="bullet"/>
      <w:lvlText w:val="-"/>
      <w:lvlJc w:val="left"/>
      <w:pPr>
        <w:ind w:left="360" w:hanging="360"/>
      </w:pPr>
      <w:rPr>
        <w:rFonts w:ascii="Times New Roman" w:eastAsia="ＭＳ 明朝" w:hAnsi="Times New Roman" w:cs="Times New Roman" w:hint="default"/>
      </w:rPr>
    </w:lvl>
    <w:lvl w:ilvl="1" w:tplc="3548648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2">
    <w:nsid w:val="1F787004"/>
    <w:multiLevelType w:val="hybridMultilevel"/>
    <w:tmpl w:val="8BD25D72"/>
    <w:lvl w:ilvl="0" w:tplc="FBD4965A">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37160B2"/>
    <w:multiLevelType w:val="hybridMultilevel"/>
    <w:tmpl w:val="D2FE1A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9977CF"/>
    <w:multiLevelType w:val="hybridMultilevel"/>
    <w:tmpl w:val="D9AE6B92"/>
    <w:lvl w:ilvl="0" w:tplc="52D6718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6">
    <w:nsid w:val="30C3768F"/>
    <w:multiLevelType w:val="hybridMultilevel"/>
    <w:tmpl w:val="4484C9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7643A0C"/>
    <w:multiLevelType w:val="hybridMultilevel"/>
    <w:tmpl w:val="21A4FC8A"/>
    <w:lvl w:ilvl="0" w:tplc="16181BD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8623C8D"/>
    <w:multiLevelType w:val="hybridMultilevel"/>
    <w:tmpl w:val="4EE4E5D4"/>
    <w:lvl w:ilvl="0" w:tplc="9E6E82CE">
      <w:start w:val="1"/>
      <w:numFmt w:val="bullet"/>
      <w:lvlText w:val="•"/>
      <w:lvlJc w:val="left"/>
      <w:pPr>
        <w:tabs>
          <w:tab w:val="num" w:pos="720"/>
        </w:tabs>
        <w:ind w:left="720" w:hanging="360"/>
      </w:pPr>
      <w:rPr>
        <w:rFonts w:ascii="Arial" w:hAnsi="Arial" w:cs="Times New Roman" w:hint="default"/>
      </w:rPr>
    </w:lvl>
    <w:lvl w:ilvl="1" w:tplc="7AE87A64">
      <w:start w:val="5807"/>
      <w:numFmt w:val="bullet"/>
      <w:lvlText w:val="–"/>
      <w:lvlJc w:val="left"/>
      <w:pPr>
        <w:tabs>
          <w:tab w:val="num" w:pos="1440"/>
        </w:tabs>
        <w:ind w:left="1440" w:hanging="360"/>
      </w:pPr>
      <w:rPr>
        <w:rFonts w:ascii="Arial" w:hAnsi="Arial" w:cs="Times New Roman" w:hint="default"/>
      </w:rPr>
    </w:lvl>
    <w:lvl w:ilvl="2" w:tplc="AEB6140C">
      <w:start w:val="5807"/>
      <w:numFmt w:val="bullet"/>
      <w:lvlText w:val="•"/>
      <w:lvlJc w:val="left"/>
      <w:pPr>
        <w:tabs>
          <w:tab w:val="num" w:pos="2160"/>
        </w:tabs>
        <w:ind w:left="2160" w:hanging="360"/>
      </w:pPr>
      <w:rPr>
        <w:rFonts w:ascii="Arial" w:hAnsi="Arial" w:cs="Times New Roman" w:hint="default"/>
      </w:rPr>
    </w:lvl>
    <w:lvl w:ilvl="3" w:tplc="8F60CA0E">
      <w:start w:val="1"/>
      <w:numFmt w:val="bullet"/>
      <w:lvlText w:val="•"/>
      <w:lvlJc w:val="left"/>
      <w:pPr>
        <w:tabs>
          <w:tab w:val="num" w:pos="2880"/>
        </w:tabs>
        <w:ind w:left="2880" w:hanging="360"/>
      </w:pPr>
      <w:rPr>
        <w:rFonts w:ascii="Arial" w:hAnsi="Arial" w:cs="Times New Roman" w:hint="default"/>
      </w:rPr>
    </w:lvl>
    <w:lvl w:ilvl="4" w:tplc="F476162C">
      <w:start w:val="1"/>
      <w:numFmt w:val="bullet"/>
      <w:lvlText w:val="•"/>
      <w:lvlJc w:val="left"/>
      <w:pPr>
        <w:tabs>
          <w:tab w:val="num" w:pos="3600"/>
        </w:tabs>
        <w:ind w:left="3600" w:hanging="360"/>
      </w:pPr>
      <w:rPr>
        <w:rFonts w:ascii="Arial" w:hAnsi="Arial" w:cs="Times New Roman" w:hint="default"/>
      </w:rPr>
    </w:lvl>
    <w:lvl w:ilvl="5" w:tplc="1A0218F4">
      <w:start w:val="1"/>
      <w:numFmt w:val="bullet"/>
      <w:lvlText w:val="•"/>
      <w:lvlJc w:val="left"/>
      <w:pPr>
        <w:tabs>
          <w:tab w:val="num" w:pos="4320"/>
        </w:tabs>
        <w:ind w:left="4320" w:hanging="360"/>
      </w:pPr>
      <w:rPr>
        <w:rFonts w:ascii="Arial" w:hAnsi="Arial" w:cs="Times New Roman" w:hint="default"/>
      </w:rPr>
    </w:lvl>
    <w:lvl w:ilvl="6" w:tplc="A3046044">
      <w:start w:val="1"/>
      <w:numFmt w:val="bullet"/>
      <w:lvlText w:val="•"/>
      <w:lvlJc w:val="left"/>
      <w:pPr>
        <w:tabs>
          <w:tab w:val="num" w:pos="5040"/>
        </w:tabs>
        <w:ind w:left="5040" w:hanging="360"/>
      </w:pPr>
      <w:rPr>
        <w:rFonts w:ascii="Arial" w:hAnsi="Arial" w:cs="Times New Roman" w:hint="default"/>
      </w:rPr>
    </w:lvl>
    <w:lvl w:ilvl="7" w:tplc="AA6A1F1A">
      <w:start w:val="1"/>
      <w:numFmt w:val="bullet"/>
      <w:lvlText w:val="•"/>
      <w:lvlJc w:val="left"/>
      <w:pPr>
        <w:tabs>
          <w:tab w:val="num" w:pos="5760"/>
        </w:tabs>
        <w:ind w:left="5760" w:hanging="360"/>
      </w:pPr>
      <w:rPr>
        <w:rFonts w:ascii="Arial" w:hAnsi="Arial" w:cs="Times New Roman" w:hint="default"/>
      </w:rPr>
    </w:lvl>
    <w:lvl w:ilvl="8" w:tplc="A2309AEE">
      <w:start w:val="1"/>
      <w:numFmt w:val="bullet"/>
      <w:lvlText w:val="•"/>
      <w:lvlJc w:val="left"/>
      <w:pPr>
        <w:tabs>
          <w:tab w:val="num" w:pos="6480"/>
        </w:tabs>
        <w:ind w:left="6480" w:hanging="360"/>
      </w:pPr>
      <w:rPr>
        <w:rFonts w:ascii="Arial" w:hAnsi="Arial" w:cs="Times New Roman" w:hint="default"/>
      </w:rPr>
    </w:lvl>
  </w:abstractNum>
  <w:abstractNum w:abstractNumId="19">
    <w:nsid w:val="3D0517CD"/>
    <w:multiLevelType w:val="hybridMultilevel"/>
    <w:tmpl w:val="C96A711A"/>
    <w:lvl w:ilvl="0" w:tplc="4FDE70AA">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nsid w:val="3DEF4040"/>
    <w:multiLevelType w:val="hybridMultilevel"/>
    <w:tmpl w:val="306CF840"/>
    <w:lvl w:ilvl="0" w:tplc="654C9850">
      <w:start w:val="1"/>
      <w:numFmt w:val="bullet"/>
      <w:lvlText w:val="•"/>
      <w:lvlJc w:val="left"/>
      <w:pPr>
        <w:tabs>
          <w:tab w:val="num" w:pos="720"/>
        </w:tabs>
        <w:ind w:left="720" w:hanging="360"/>
      </w:pPr>
      <w:rPr>
        <w:rFonts w:ascii="Arial" w:hAnsi="Arial" w:hint="default"/>
      </w:rPr>
    </w:lvl>
    <w:lvl w:ilvl="1" w:tplc="9A7CF5AC">
      <w:start w:val="3006"/>
      <w:numFmt w:val="bullet"/>
      <w:lvlText w:val="–"/>
      <w:lvlJc w:val="left"/>
      <w:pPr>
        <w:tabs>
          <w:tab w:val="num" w:pos="1440"/>
        </w:tabs>
        <w:ind w:left="1440" w:hanging="360"/>
      </w:pPr>
      <w:rPr>
        <w:rFonts w:ascii="Arial" w:hAnsi="Arial" w:hint="default"/>
      </w:rPr>
    </w:lvl>
    <w:lvl w:ilvl="2" w:tplc="52F26022">
      <w:start w:val="3006"/>
      <w:numFmt w:val="bullet"/>
      <w:lvlText w:val="•"/>
      <w:lvlJc w:val="left"/>
      <w:pPr>
        <w:tabs>
          <w:tab w:val="num" w:pos="2160"/>
        </w:tabs>
        <w:ind w:left="2160" w:hanging="360"/>
      </w:pPr>
      <w:rPr>
        <w:rFonts w:ascii="Arial" w:hAnsi="Arial" w:hint="default"/>
      </w:rPr>
    </w:lvl>
    <w:lvl w:ilvl="3" w:tplc="5ED2079C" w:tentative="1">
      <w:start w:val="1"/>
      <w:numFmt w:val="bullet"/>
      <w:lvlText w:val="•"/>
      <w:lvlJc w:val="left"/>
      <w:pPr>
        <w:tabs>
          <w:tab w:val="num" w:pos="2880"/>
        </w:tabs>
        <w:ind w:left="2880" w:hanging="360"/>
      </w:pPr>
      <w:rPr>
        <w:rFonts w:ascii="Arial" w:hAnsi="Arial" w:hint="default"/>
      </w:rPr>
    </w:lvl>
    <w:lvl w:ilvl="4" w:tplc="44306570" w:tentative="1">
      <w:start w:val="1"/>
      <w:numFmt w:val="bullet"/>
      <w:lvlText w:val="•"/>
      <w:lvlJc w:val="left"/>
      <w:pPr>
        <w:tabs>
          <w:tab w:val="num" w:pos="3600"/>
        </w:tabs>
        <w:ind w:left="3600" w:hanging="360"/>
      </w:pPr>
      <w:rPr>
        <w:rFonts w:ascii="Arial" w:hAnsi="Arial" w:hint="default"/>
      </w:rPr>
    </w:lvl>
    <w:lvl w:ilvl="5" w:tplc="14C071DE" w:tentative="1">
      <w:start w:val="1"/>
      <w:numFmt w:val="bullet"/>
      <w:lvlText w:val="•"/>
      <w:lvlJc w:val="left"/>
      <w:pPr>
        <w:tabs>
          <w:tab w:val="num" w:pos="4320"/>
        </w:tabs>
        <w:ind w:left="4320" w:hanging="360"/>
      </w:pPr>
      <w:rPr>
        <w:rFonts w:ascii="Arial" w:hAnsi="Arial" w:hint="default"/>
      </w:rPr>
    </w:lvl>
    <w:lvl w:ilvl="6" w:tplc="B3E01EE4" w:tentative="1">
      <w:start w:val="1"/>
      <w:numFmt w:val="bullet"/>
      <w:lvlText w:val="•"/>
      <w:lvlJc w:val="left"/>
      <w:pPr>
        <w:tabs>
          <w:tab w:val="num" w:pos="5040"/>
        </w:tabs>
        <w:ind w:left="5040" w:hanging="360"/>
      </w:pPr>
      <w:rPr>
        <w:rFonts w:ascii="Arial" w:hAnsi="Arial" w:hint="default"/>
      </w:rPr>
    </w:lvl>
    <w:lvl w:ilvl="7" w:tplc="5AACD4DA" w:tentative="1">
      <w:start w:val="1"/>
      <w:numFmt w:val="bullet"/>
      <w:lvlText w:val="•"/>
      <w:lvlJc w:val="left"/>
      <w:pPr>
        <w:tabs>
          <w:tab w:val="num" w:pos="5760"/>
        </w:tabs>
        <w:ind w:left="5760" w:hanging="360"/>
      </w:pPr>
      <w:rPr>
        <w:rFonts w:ascii="Arial" w:hAnsi="Arial" w:hint="default"/>
      </w:rPr>
    </w:lvl>
    <w:lvl w:ilvl="8" w:tplc="6E5EAA24" w:tentative="1">
      <w:start w:val="1"/>
      <w:numFmt w:val="bullet"/>
      <w:lvlText w:val="•"/>
      <w:lvlJc w:val="left"/>
      <w:pPr>
        <w:tabs>
          <w:tab w:val="num" w:pos="6480"/>
        </w:tabs>
        <w:ind w:left="6480" w:hanging="360"/>
      </w:pPr>
      <w:rPr>
        <w:rFonts w:ascii="Arial" w:hAnsi="Arial" w:hint="default"/>
      </w:rPr>
    </w:lvl>
  </w:abstractNum>
  <w:abstractNum w:abstractNumId="21">
    <w:nsid w:val="3EA0381F"/>
    <w:multiLevelType w:val="hybridMultilevel"/>
    <w:tmpl w:val="C0400C44"/>
    <w:lvl w:ilvl="0" w:tplc="3F26271C">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925DF4"/>
    <w:multiLevelType w:val="multilevel"/>
    <w:tmpl w:val="596E5582"/>
    <w:lvl w:ilvl="0">
      <w:start w:val="4"/>
      <w:numFmt w:val="decimal"/>
      <w:lvlText w:val="%1."/>
      <w:lvlJc w:val="left"/>
      <w:pPr>
        <w:tabs>
          <w:tab w:val="num" w:pos="709"/>
        </w:tabs>
        <w:ind w:left="709" w:hanging="709"/>
      </w:pPr>
      <w:rPr>
        <w:rFonts w:hint="eastAsia"/>
      </w:rPr>
    </w:lvl>
    <w:lvl w:ilvl="1">
      <w:start w:val="1"/>
      <w:numFmt w:val="decimal"/>
      <w:lvlText w:val="A.%2)"/>
      <w:lvlJc w:val="left"/>
      <w:pPr>
        <w:tabs>
          <w:tab w:val="num" w:pos="567"/>
        </w:tabs>
        <w:ind w:left="567" w:hanging="567"/>
      </w:pPr>
      <w:rPr>
        <w:rFonts w:hint="eastAsia"/>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46B266F6"/>
    <w:multiLevelType w:val="hybridMultilevel"/>
    <w:tmpl w:val="86C0ECC4"/>
    <w:lvl w:ilvl="0" w:tplc="D3C48196">
      <w:start w:val="1"/>
      <w:numFmt w:val="bullet"/>
      <w:lvlText w:val="•"/>
      <w:lvlJc w:val="left"/>
      <w:pPr>
        <w:tabs>
          <w:tab w:val="num" w:pos="720"/>
        </w:tabs>
        <w:ind w:left="720" w:hanging="360"/>
      </w:pPr>
      <w:rPr>
        <w:rFonts w:ascii="Arial" w:hAnsi="Arial" w:cs="Times New Roman" w:hint="default"/>
      </w:rPr>
    </w:lvl>
    <w:lvl w:ilvl="1" w:tplc="E67CCB32">
      <w:start w:val="4600"/>
      <w:numFmt w:val="bullet"/>
      <w:lvlText w:val="–"/>
      <w:lvlJc w:val="left"/>
      <w:pPr>
        <w:tabs>
          <w:tab w:val="num" w:pos="1440"/>
        </w:tabs>
        <w:ind w:left="1440" w:hanging="360"/>
      </w:pPr>
      <w:rPr>
        <w:rFonts w:ascii="Arial" w:hAnsi="Arial" w:cs="Times New Roman" w:hint="default"/>
      </w:rPr>
    </w:lvl>
    <w:lvl w:ilvl="2" w:tplc="D6CE230E">
      <w:start w:val="4600"/>
      <w:numFmt w:val="bullet"/>
      <w:lvlText w:val="•"/>
      <w:lvlJc w:val="left"/>
      <w:pPr>
        <w:tabs>
          <w:tab w:val="num" w:pos="2160"/>
        </w:tabs>
        <w:ind w:left="2160" w:hanging="360"/>
      </w:pPr>
      <w:rPr>
        <w:rFonts w:ascii="Arial" w:hAnsi="Arial" w:cs="Times New Roman" w:hint="default"/>
      </w:rPr>
    </w:lvl>
    <w:lvl w:ilvl="3" w:tplc="1206B0FC">
      <w:start w:val="4600"/>
      <w:numFmt w:val="bullet"/>
      <w:lvlText w:val="–"/>
      <w:lvlJc w:val="left"/>
      <w:pPr>
        <w:tabs>
          <w:tab w:val="num" w:pos="2880"/>
        </w:tabs>
        <w:ind w:left="2880" w:hanging="360"/>
      </w:pPr>
      <w:rPr>
        <w:rFonts w:ascii="Arial" w:hAnsi="Arial" w:cs="Times New Roman" w:hint="default"/>
      </w:rPr>
    </w:lvl>
    <w:lvl w:ilvl="4" w:tplc="5BE27418">
      <w:start w:val="1"/>
      <w:numFmt w:val="bullet"/>
      <w:lvlText w:val="•"/>
      <w:lvlJc w:val="left"/>
      <w:pPr>
        <w:tabs>
          <w:tab w:val="num" w:pos="3600"/>
        </w:tabs>
        <w:ind w:left="3600" w:hanging="360"/>
      </w:pPr>
      <w:rPr>
        <w:rFonts w:ascii="Arial" w:hAnsi="Arial" w:cs="Times New Roman" w:hint="default"/>
      </w:rPr>
    </w:lvl>
    <w:lvl w:ilvl="5" w:tplc="42927022">
      <w:start w:val="1"/>
      <w:numFmt w:val="bullet"/>
      <w:lvlText w:val="•"/>
      <w:lvlJc w:val="left"/>
      <w:pPr>
        <w:tabs>
          <w:tab w:val="num" w:pos="4320"/>
        </w:tabs>
        <w:ind w:left="4320" w:hanging="360"/>
      </w:pPr>
      <w:rPr>
        <w:rFonts w:ascii="Arial" w:hAnsi="Arial" w:cs="Times New Roman" w:hint="default"/>
      </w:rPr>
    </w:lvl>
    <w:lvl w:ilvl="6" w:tplc="4C60639C">
      <w:start w:val="1"/>
      <w:numFmt w:val="bullet"/>
      <w:lvlText w:val="•"/>
      <w:lvlJc w:val="left"/>
      <w:pPr>
        <w:tabs>
          <w:tab w:val="num" w:pos="5040"/>
        </w:tabs>
        <w:ind w:left="5040" w:hanging="360"/>
      </w:pPr>
      <w:rPr>
        <w:rFonts w:ascii="Arial" w:hAnsi="Arial" w:cs="Times New Roman" w:hint="default"/>
      </w:rPr>
    </w:lvl>
    <w:lvl w:ilvl="7" w:tplc="C644DB20">
      <w:start w:val="1"/>
      <w:numFmt w:val="bullet"/>
      <w:lvlText w:val="•"/>
      <w:lvlJc w:val="left"/>
      <w:pPr>
        <w:tabs>
          <w:tab w:val="num" w:pos="5760"/>
        </w:tabs>
        <w:ind w:left="5760" w:hanging="360"/>
      </w:pPr>
      <w:rPr>
        <w:rFonts w:ascii="Arial" w:hAnsi="Arial" w:cs="Times New Roman" w:hint="default"/>
      </w:rPr>
    </w:lvl>
    <w:lvl w:ilvl="8" w:tplc="D73A7E04">
      <w:start w:val="1"/>
      <w:numFmt w:val="bullet"/>
      <w:lvlText w:val="•"/>
      <w:lvlJc w:val="left"/>
      <w:pPr>
        <w:tabs>
          <w:tab w:val="num" w:pos="6480"/>
        </w:tabs>
        <w:ind w:left="6480" w:hanging="360"/>
      </w:pPr>
      <w:rPr>
        <w:rFonts w:ascii="Arial" w:hAnsi="Arial" w:cs="Times New Roman" w:hint="default"/>
      </w:rPr>
    </w:lvl>
  </w:abstractNum>
  <w:abstractNum w:abstractNumId="24">
    <w:nsid w:val="4876272D"/>
    <w:multiLevelType w:val="hybridMultilevel"/>
    <w:tmpl w:val="B3E86DD0"/>
    <w:lvl w:ilvl="0" w:tplc="6CD46F80">
      <w:numFmt w:val="bullet"/>
      <w:lvlText w:val="-"/>
      <w:lvlJc w:val="left"/>
      <w:pPr>
        <w:ind w:left="360" w:hanging="360"/>
      </w:pPr>
      <w:rPr>
        <w:rFonts w:ascii="Times New Roman" w:eastAsia="ＭＳ ゴシック" w:hAnsi="Times New Roman" w:cs="Times New Roman" w:hint="default"/>
      </w:rPr>
    </w:lvl>
    <w:lvl w:ilvl="1" w:tplc="9E6E82CE">
      <w:start w:val="1"/>
      <w:numFmt w:val="bullet"/>
      <w:lvlText w:val="•"/>
      <w:lvlJc w:val="left"/>
      <w:pPr>
        <w:ind w:left="840" w:hanging="420"/>
      </w:pPr>
      <w:rPr>
        <w:rFonts w:ascii="Arial" w:hAnsi="Arial"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9EE6A52"/>
    <w:multiLevelType w:val="multilevel"/>
    <w:tmpl w:val="A5C64EEE"/>
    <w:lvl w:ilvl="0">
      <w:start w:val="1"/>
      <w:numFmt w:val="decimal"/>
      <w:pStyle w:val="10"/>
      <w:lvlText w:val="%1."/>
      <w:lvlJc w:val="left"/>
      <w:pPr>
        <w:tabs>
          <w:tab w:val="num" w:pos="709"/>
        </w:tabs>
        <w:ind w:left="709" w:hanging="709"/>
      </w:pPr>
      <w:rPr>
        <w:rFonts w:hint="eastAsia"/>
      </w:rPr>
    </w:lvl>
    <w:lvl w:ilvl="1">
      <w:start w:val="1"/>
      <w:numFmt w:val="none"/>
      <w:lvlText w:val="5.1."/>
      <w:lvlJc w:val="left"/>
      <w:pPr>
        <w:tabs>
          <w:tab w:val="num" w:pos="567"/>
        </w:tabs>
        <w:ind w:left="567" w:hanging="567"/>
      </w:pPr>
      <w:rPr>
        <w:rFonts w:hint="eastAsia"/>
      </w:rPr>
    </w:lvl>
    <w:lvl w:ilvl="2">
      <w:start w:val="1"/>
      <w:numFmt w:val="decimal"/>
      <w:pStyle w:val="31"/>
      <w:lvlText w:val="%1.%2.%3."/>
      <w:lvlJc w:val="left"/>
      <w:pPr>
        <w:tabs>
          <w:tab w:val="num" w:pos="3687"/>
        </w:tabs>
        <w:ind w:left="3687" w:hanging="709"/>
      </w:pPr>
      <w:rPr>
        <w:rFonts w:hint="eastAsia"/>
        <w:color w:val="auto"/>
      </w:rPr>
    </w:lvl>
    <w:lvl w:ilvl="3">
      <w:start w:val="1"/>
      <w:numFmt w:val="decimal"/>
      <w:pStyle w:val="40"/>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4D2950FA"/>
    <w:multiLevelType w:val="hybridMultilevel"/>
    <w:tmpl w:val="A20AD62E"/>
    <w:lvl w:ilvl="0" w:tplc="569886C4">
      <w:start w:val="1"/>
      <w:numFmt w:val="bullet"/>
      <w:lvlText w:val="•"/>
      <w:lvlJc w:val="left"/>
      <w:pPr>
        <w:tabs>
          <w:tab w:val="num" w:pos="720"/>
        </w:tabs>
        <w:ind w:left="720" w:hanging="360"/>
      </w:pPr>
      <w:rPr>
        <w:rFonts w:ascii="Arial" w:hAnsi="Arial" w:hint="default"/>
      </w:rPr>
    </w:lvl>
    <w:lvl w:ilvl="1" w:tplc="B79A2988">
      <w:start w:val="2999"/>
      <w:numFmt w:val="bullet"/>
      <w:lvlText w:val="–"/>
      <w:lvlJc w:val="left"/>
      <w:pPr>
        <w:tabs>
          <w:tab w:val="num" w:pos="1440"/>
        </w:tabs>
        <w:ind w:left="1440" w:hanging="360"/>
      </w:pPr>
      <w:rPr>
        <w:rFonts w:ascii="Arial" w:hAnsi="Arial" w:hint="default"/>
      </w:rPr>
    </w:lvl>
    <w:lvl w:ilvl="2" w:tplc="CDE8C264">
      <w:start w:val="2999"/>
      <w:numFmt w:val="bullet"/>
      <w:lvlText w:val="•"/>
      <w:lvlJc w:val="left"/>
      <w:pPr>
        <w:tabs>
          <w:tab w:val="num" w:pos="2160"/>
        </w:tabs>
        <w:ind w:left="2160" w:hanging="360"/>
      </w:pPr>
      <w:rPr>
        <w:rFonts w:ascii="Arial" w:hAnsi="Arial" w:hint="default"/>
      </w:rPr>
    </w:lvl>
    <w:lvl w:ilvl="3" w:tplc="11564E30" w:tentative="1">
      <w:start w:val="1"/>
      <w:numFmt w:val="bullet"/>
      <w:lvlText w:val="•"/>
      <w:lvlJc w:val="left"/>
      <w:pPr>
        <w:tabs>
          <w:tab w:val="num" w:pos="2880"/>
        </w:tabs>
        <w:ind w:left="2880" w:hanging="360"/>
      </w:pPr>
      <w:rPr>
        <w:rFonts w:ascii="Arial" w:hAnsi="Arial" w:hint="default"/>
      </w:rPr>
    </w:lvl>
    <w:lvl w:ilvl="4" w:tplc="FF308FC4" w:tentative="1">
      <w:start w:val="1"/>
      <w:numFmt w:val="bullet"/>
      <w:lvlText w:val="•"/>
      <w:lvlJc w:val="left"/>
      <w:pPr>
        <w:tabs>
          <w:tab w:val="num" w:pos="3600"/>
        </w:tabs>
        <w:ind w:left="3600" w:hanging="360"/>
      </w:pPr>
      <w:rPr>
        <w:rFonts w:ascii="Arial" w:hAnsi="Arial" w:hint="default"/>
      </w:rPr>
    </w:lvl>
    <w:lvl w:ilvl="5" w:tplc="E4868972" w:tentative="1">
      <w:start w:val="1"/>
      <w:numFmt w:val="bullet"/>
      <w:lvlText w:val="•"/>
      <w:lvlJc w:val="left"/>
      <w:pPr>
        <w:tabs>
          <w:tab w:val="num" w:pos="4320"/>
        </w:tabs>
        <w:ind w:left="4320" w:hanging="360"/>
      </w:pPr>
      <w:rPr>
        <w:rFonts w:ascii="Arial" w:hAnsi="Arial" w:hint="default"/>
      </w:rPr>
    </w:lvl>
    <w:lvl w:ilvl="6" w:tplc="755E0358" w:tentative="1">
      <w:start w:val="1"/>
      <w:numFmt w:val="bullet"/>
      <w:lvlText w:val="•"/>
      <w:lvlJc w:val="left"/>
      <w:pPr>
        <w:tabs>
          <w:tab w:val="num" w:pos="5040"/>
        </w:tabs>
        <w:ind w:left="5040" w:hanging="360"/>
      </w:pPr>
      <w:rPr>
        <w:rFonts w:ascii="Arial" w:hAnsi="Arial" w:hint="default"/>
      </w:rPr>
    </w:lvl>
    <w:lvl w:ilvl="7" w:tplc="7ECA871C" w:tentative="1">
      <w:start w:val="1"/>
      <w:numFmt w:val="bullet"/>
      <w:lvlText w:val="•"/>
      <w:lvlJc w:val="left"/>
      <w:pPr>
        <w:tabs>
          <w:tab w:val="num" w:pos="5760"/>
        </w:tabs>
        <w:ind w:left="5760" w:hanging="360"/>
      </w:pPr>
      <w:rPr>
        <w:rFonts w:ascii="Arial" w:hAnsi="Arial" w:hint="default"/>
      </w:rPr>
    </w:lvl>
    <w:lvl w:ilvl="8" w:tplc="9F949AC2" w:tentative="1">
      <w:start w:val="1"/>
      <w:numFmt w:val="bullet"/>
      <w:lvlText w:val="•"/>
      <w:lvlJc w:val="left"/>
      <w:pPr>
        <w:tabs>
          <w:tab w:val="num" w:pos="6480"/>
        </w:tabs>
        <w:ind w:left="6480" w:hanging="360"/>
      </w:pPr>
      <w:rPr>
        <w:rFonts w:ascii="Arial" w:hAnsi="Arial" w:hint="default"/>
      </w:rPr>
    </w:lvl>
  </w:abstractNum>
  <w:abstractNum w:abstractNumId="27">
    <w:nsid w:val="4D736A14"/>
    <w:multiLevelType w:val="multilevel"/>
    <w:tmpl w:val="D24A1CAE"/>
    <w:lvl w:ilvl="0">
      <w:start w:val="6"/>
      <w:numFmt w:val="decimal"/>
      <w:lvlText w:val="%1."/>
      <w:lvlJc w:val="left"/>
      <w:pPr>
        <w:tabs>
          <w:tab w:val="num" w:pos="709"/>
        </w:tabs>
        <w:ind w:left="709" w:hanging="709"/>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4DD059E1"/>
    <w:multiLevelType w:val="hybridMultilevel"/>
    <w:tmpl w:val="E142219C"/>
    <w:lvl w:ilvl="0" w:tplc="17DE1EFA">
      <w:numFmt w:val="bullet"/>
      <w:lvlText w:val="-"/>
      <w:lvlJc w:val="left"/>
      <w:pPr>
        <w:ind w:left="465" w:hanging="360"/>
      </w:pPr>
      <w:rPr>
        <w:rFonts w:ascii="Times New Roman" w:eastAsia="ＭＳ ゴシック"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9">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30">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31">
    <w:nsid w:val="54993A39"/>
    <w:multiLevelType w:val="hybridMultilevel"/>
    <w:tmpl w:val="1F0A09BA"/>
    <w:lvl w:ilvl="0" w:tplc="ECBEF3B6">
      <w:start w:val="1"/>
      <w:numFmt w:val="lowerLetter"/>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33">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4">
    <w:nsid w:val="64060E34"/>
    <w:multiLevelType w:val="hybridMultilevel"/>
    <w:tmpl w:val="17D4697C"/>
    <w:lvl w:ilvl="0" w:tplc="4CC45A80">
      <w:start w:val="1"/>
      <w:numFmt w:val="bullet"/>
      <w:lvlText w:val="•"/>
      <w:lvlJc w:val="left"/>
      <w:pPr>
        <w:tabs>
          <w:tab w:val="num" w:pos="720"/>
        </w:tabs>
        <w:ind w:left="720" w:hanging="360"/>
      </w:pPr>
      <w:rPr>
        <w:rFonts w:ascii="Arial" w:hAnsi="Arial" w:hint="default"/>
      </w:rPr>
    </w:lvl>
    <w:lvl w:ilvl="1" w:tplc="34445FB0">
      <w:start w:val="5394"/>
      <w:numFmt w:val="bullet"/>
      <w:lvlText w:val="–"/>
      <w:lvlJc w:val="left"/>
      <w:pPr>
        <w:tabs>
          <w:tab w:val="num" w:pos="1440"/>
        </w:tabs>
        <w:ind w:left="1440" w:hanging="360"/>
      </w:pPr>
      <w:rPr>
        <w:rFonts w:ascii="Arial" w:hAnsi="Arial" w:hint="default"/>
      </w:rPr>
    </w:lvl>
    <w:lvl w:ilvl="2" w:tplc="4BF6A94A">
      <w:start w:val="5394"/>
      <w:numFmt w:val="bullet"/>
      <w:lvlText w:val="•"/>
      <w:lvlJc w:val="left"/>
      <w:pPr>
        <w:tabs>
          <w:tab w:val="num" w:pos="2160"/>
        </w:tabs>
        <w:ind w:left="2160" w:hanging="360"/>
      </w:pPr>
      <w:rPr>
        <w:rFonts w:ascii="Arial" w:hAnsi="Arial" w:hint="default"/>
      </w:rPr>
    </w:lvl>
    <w:lvl w:ilvl="3" w:tplc="24D8F894">
      <w:start w:val="1"/>
      <w:numFmt w:val="bullet"/>
      <w:lvlText w:val="•"/>
      <w:lvlJc w:val="left"/>
      <w:pPr>
        <w:tabs>
          <w:tab w:val="num" w:pos="2880"/>
        </w:tabs>
        <w:ind w:left="2880" w:hanging="360"/>
      </w:pPr>
      <w:rPr>
        <w:rFonts w:ascii="Arial" w:hAnsi="Arial" w:hint="default"/>
      </w:rPr>
    </w:lvl>
    <w:lvl w:ilvl="4" w:tplc="0A2A3610" w:tentative="1">
      <w:start w:val="1"/>
      <w:numFmt w:val="bullet"/>
      <w:lvlText w:val="•"/>
      <w:lvlJc w:val="left"/>
      <w:pPr>
        <w:tabs>
          <w:tab w:val="num" w:pos="3600"/>
        </w:tabs>
        <w:ind w:left="3600" w:hanging="360"/>
      </w:pPr>
      <w:rPr>
        <w:rFonts w:ascii="Arial" w:hAnsi="Arial" w:hint="default"/>
      </w:rPr>
    </w:lvl>
    <w:lvl w:ilvl="5" w:tplc="500AF266" w:tentative="1">
      <w:start w:val="1"/>
      <w:numFmt w:val="bullet"/>
      <w:lvlText w:val="•"/>
      <w:lvlJc w:val="left"/>
      <w:pPr>
        <w:tabs>
          <w:tab w:val="num" w:pos="4320"/>
        </w:tabs>
        <w:ind w:left="4320" w:hanging="360"/>
      </w:pPr>
      <w:rPr>
        <w:rFonts w:ascii="Arial" w:hAnsi="Arial" w:hint="default"/>
      </w:rPr>
    </w:lvl>
    <w:lvl w:ilvl="6" w:tplc="ECAAD66E" w:tentative="1">
      <w:start w:val="1"/>
      <w:numFmt w:val="bullet"/>
      <w:lvlText w:val="•"/>
      <w:lvlJc w:val="left"/>
      <w:pPr>
        <w:tabs>
          <w:tab w:val="num" w:pos="5040"/>
        </w:tabs>
        <w:ind w:left="5040" w:hanging="360"/>
      </w:pPr>
      <w:rPr>
        <w:rFonts w:ascii="Arial" w:hAnsi="Arial" w:hint="default"/>
      </w:rPr>
    </w:lvl>
    <w:lvl w:ilvl="7" w:tplc="DC54FBC6" w:tentative="1">
      <w:start w:val="1"/>
      <w:numFmt w:val="bullet"/>
      <w:lvlText w:val="•"/>
      <w:lvlJc w:val="left"/>
      <w:pPr>
        <w:tabs>
          <w:tab w:val="num" w:pos="5760"/>
        </w:tabs>
        <w:ind w:left="5760" w:hanging="360"/>
      </w:pPr>
      <w:rPr>
        <w:rFonts w:ascii="Arial" w:hAnsi="Arial" w:hint="default"/>
      </w:rPr>
    </w:lvl>
    <w:lvl w:ilvl="8" w:tplc="97FE680E" w:tentative="1">
      <w:start w:val="1"/>
      <w:numFmt w:val="bullet"/>
      <w:lvlText w:val="•"/>
      <w:lvlJc w:val="left"/>
      <w:pPr>
        <w:tabs>
          <w:tab w:val="num" w:pos="6480"/>
        </w:tabs>
        <w:ind w:left="6480" w:hanging="360"/>
      </w:pPr>
      <w:rPr>
        <w:rFonts w:ascii="Arial" w:hAnsi="Arial" w:hint="default"/>
      </w:rPr>
    </w:lvl>
  </w:abstractNum>
  <w:abstractNum w:abstractNumId="35">
    <w:nsid w:val="68C76D8F"/>
    <w:multiLevelType w:val="hybridMultilevel"/>
    <w:tmpl w:val="A19EA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E5585C"/>
    <w:multiLevelType w:val="hybridMultilevel"/>
    <w:tmpl w:val="F082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836212"/>
    <w:multiLevelType w:val="hybridMultilevel"/>
    <w:tmpl w:val="30266CB4"/>
    <w:lvl w:ilvl="0" w:tplc="DEE44CF8">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8">
    <w:nsid w:val="703157D4"/>
    <w:multiLevelType w:val="multilevel"/>
    <w:tmpl w:val="C590ACB0"/>
    <w:lvl w:ilvl="0">
      <w:start w:val="1"/>
      <w:numFmt w:val="decimal"/>
      <w:lvlText w:val="%1."/>
      <w:lvlJc w:val="left"/>
      <w:pPr>
        <w:tabs>
          <w:tab w:val="num" w:pos="709"/>
        </w:tabs>
        <w:ind w:left="709" w:hanging="709"/>
      </w:pPr>
      <w:rPr>
        <w:rFonts w:hint="eastAsia"/>
        <w:lang w:val="en-GB"/>
      </w:rPr>
    </w:lvl>
    <w:lvl w:ilvl="1">
      <w:start w:val="1"/>
      <w:numFmt w:val="decimal"/>
      <w:lvlText w:val="%1.%2"/>
      <w:lvlJc w:val="left"/>
      <w:pPr>
        <w:tabs>
          <w:tab w:val="num" w:pos="567"/>
        </w:tabs>
        <w:ind w:left="567" w:hanging="567"/>
      </w:pPr>
      <w:rPr>
        <w:rFonts w:hint="eastAsia"/>
        <w:lang w:val="en-GB"/>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nsid w:val="70EE1CBC"/>
    <w:multiLevelType w:val="hybridMultilevel"/>
    <w:tmpl w:val="2F1494EC"/>
    <w:lvl w:ilvl="0" w:tplc="99C6C42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E417AF"/>
    <w:multiLevelType w:val="hybridMultilevel"/>
    <w:tmpl w:val="AFB68D24"/>
    <w:lvl w:ilvl="0" w:tplc="3468FB1C">
      <w:start w:val="1"/>
      <w:numFmt w:val="bullet"/>
      <w:lvlText w:val="•"/>
      <w:lvlJc w:val="left"/>
      <w:pPr>
        <w:tabs>
          <w:tab w:val="num" w:pos="720"/>
        </w:tabs>
        <w:ind w:left="720" w:hanging="360"/>
      </w:pPr>
      <w:rPr>
        <w:rFonts w:ascii="Arial" w:hAnsi="Arial" w:cs="Times New Roman" w:hint="default"/>
      </w:rPr>
    </w:lvl>
    <w:lvl w:ilvl="1" w:tplc="EA9A9918">
      <w:start w:val="1241"/>
      <w:numFmt w:val="bullet"/>
      <w:lvlText w:val="–"/>
      <w:lvlJc w:val="left"/>
      <w:pPr>
        <w:tabs>
          <w:tab w:val="num" w:pos="1440"/>
        </w:tabs>
        <w:ind w:left="1440" w:hanging="360"/>
      </w:pPr>
      <w:rPr>
        <w:rFonts w:ascii="Arial" w:hAnsi="Arial" w:cs="Times New Roman" w:hint="default"/>
      </w:rPr>
    </w:lvl>
    <w:lvl w:ilvl="2" w:tplc="D048D5DE">
      <w:start w:val="1241"/>
      <w:numFmt w:val="bullet"/>
      <w:lvlText w:val="•"/>
      <w:lvlJc w:val="left"/>
      <w:pPr>
        <w:tabs>
          <w:tab w:val="num" w:pos="2160"/>
        </w:tabs>
        <w:ind w:left="2160" w:hanging="360"/>
      </w:pPr>
      <w:rPr>
        <w:rFonts w:ascii="Arial" w:hAnsi="Arial" w:cs="Times New Roman" w:hint="default"/>
      </w:rPr>
    </w:lvl>
    <w:lvl w:ilvl="3" w:tplc="2C9A837A">
      <w:start w:val="1241"/>
      <w:numFmt w:val="bullet"/>
      <w:lvlText w:val="–"/>
      <w:lvlJc w:val="left"/>
      <w:pPr>
        <w:tabs>
          <w:tab w:val="num" w:pos="2880"/>
        </w:tabs>
        <w:ind w:left="2880" w:hanging="360"/>
      </w:pPr>
      <w:rPr>
        <w:rFonts w:ascii="Arial" w:hAnsi="Arial" w:cs="Times New Roman" w:hint="default"/>
      </w:rPr>
    </w:lvl>
    <w:lvl w:ilvl="4" w:tplc="47B8F250">
      <w:start w:val="1241"/>
      <w:numFmt w:val="bullet"/>
      <w:lvlText w:val="»"/>
      <w:lvlJc w:val="left"/>
      <w:pPr>
        <w:tabs>
          <w:tab w:val="num" w:pos="3600"/>
        </w:tabs>
        <w:ind w:left="3600" w:hanging="360"/>
      </w:pPr>
      <w:rPr>
        <w:rFonts w:ascii="Arial" w:hAnsi="Arial" w:cs="Times New Roman" w:hint="default"/>
      </w:rPr>
    </w:lvl>
    <w:lvl w:ilvl="5" w:tplc="891C7154">
      <w:start w:val="1"/>
      <w:numFmt w:val="bullet"/>
      <w:lvlText w:val="•"/>
      <w:lvlJc w:val="left"/>
      <w:pPr>
        <w:tabs>
          <w:tab w:val="num" w:pos="4320"/>
        </w:tabs>
        <w:ind w:left="4320" w:hanging="360"/>
      </w:pPr>
      <w:rPr>
        <w:rFonts w:ascii="Arial" w:hAnsi="Arial" w:cs="Times New Roman" w:hint="default"/>
      </w:rPr>
    </w:lvl>
    <w:lvl w:ilvl="6" w:tplc="09ECE2E2">
      <w:start w:val="1"/>
      <w:numFmt w:val="bullet"/>
      <w:lvlText w:val="•"/>
      <w:lvlJc w:val="left"/>
      <w:pPr>
        <w:tabs>
          <w:tab w:val="num" w:pos="5040"/>
        </w:tabs>
        <w:ind w:left="5040" w:hanging="360"/>
      </w:pPr>
      <w:rPr>
        <w:rFonts w:ascii="Arial" w:hAnsi="Arial" w:cs="Times New Roman" w:hint="default"/>
      </w:rPr>
    </w:lvl>
    <w:lvl w:ilvl="7" w:tplc="75C20C90">
      <w:start w:val="1"/>
      <w:numFmt w:val="bullet"/>
      <w:lvlText w:val="•"/>
      <w:lvlJc w:val="left"/>
      <w:pPr>
        <w:tabs>
          <w:tab w:val="num" w:pos="5760"/>
        </w:tabs>
        <w:ind w:left="5760" w:hanging="360"/>
      </w:pPr>
      <w:rPr>
        <w:rFonts w:ascii="Arial" w:hAnsi="Arial" w:cs="Times New Roman" w:hint="default"/>
      </w:rPr>
    </w:lvl>
    <w:lvl w:ilvl="8" w:tplc="66D8DA8A">
      <w:start w:val="1"/>
      <w:numFmt w:val="bullet"/>
      <w:lvlText w:val="•"/>
      <w:lvlJc w:val="left"/>
      <w:pPr>
        <w:tabs>
          <w:tab w:val="num" w:pos="6480"/>
        </w:tabs>
        <w:ind w:left="6480" w:hanging="360"/>
      </w:pPr>
      <w:rPr>
        <w:rFonts w:ascii="Arial" w:hAnsi="Arial" w:cs="Times New Roman" w:hint="default"/>
      </w:rPr>
    </w:lvl>
  </w:abstractNum>
  <w:num w:numId="1">
    <w:abstractNumId w:val="38"/>
  </w:num>
  <w:num w:numId="2">
    <w:abstractNumId w:val="6"/>
  </w:num>
  <w:num w:numId="3">
    <w:abstractNumId w:val="8"/>
  </w:num>
  <w:num w:numId="4">
    <w:abstractNumId w:val="15"/>
  </w:num>
  <w:num w:numId="5">
    <w:abstractNumId w:val="2"/>
  </w:num>
  <w:num w:numId="6">
    <w:abstractNumId w:val="1"/>
  </w:num>
  <w:num w:numId="7">
    <w:abstractNumId w:val="0"/>
  </w:num>
  <w:num w:numId="8">
    <w:abstractNumId w:val="41"/>
  </w:num>
  <w:num w:numId="9">
    <w:abstractNumId w:val="17"/>
  </w:num>
  <w:num w:numId="10">
    <w:abstractNumId w:val="34"/>
  </w:num>
  <w:num w:numId="11">
    <w:abstractNumId w:val="26"/>
  </w:num>
  <w:num w:numId="12">
    <w:abstractNumId w:val="20"/>
  </w:num>
  <w:num w:numId="13">
    <w:abstractNumId w:val="10"/>
  </w:num>
  <w:num w:numId="14">
    <w:abstractNumId w:val="29"/>
  </w:num>
  <w:num w:numId="15">
    <w:abstractNumId w:val="12"/>
  </w:num>
  <w:num w:numId="16">
    <w:abstractNumId w:val="32"/>
  </w:num>
  <w:num w:numId="17">
    <w:abstractNumId w:val="30"/>
  </w:num>
  <w:num w:numId="18">
    <w:abstractNumId w:val="35"/>
  </w:num>
  <w:num w:numId="19">
    <w:abstractNumId w:val="37"/>
  </w:num>
  <w:num w:numId="20">
    <w:abstractNumId w:val="39"/>
  </w:num>
  <w:num w:numId="21">
    <w:abstractNumId w:val="28"/>
  </w:num>
  <w:num w:numId="22">
    <w:abstractNumId w:val="3"/>
  </w:num>
  <w:num w:numId="23">
    <w:abstractNumId w:val="18"/>
  </w:num>
  <w:num w:numId="24">
    <w:abstractNumId w:val="23"/>
  </w:num>
  <w:num w:numId="25">
    <w:abstractNumId w:val="42"/>
  </w:num>
  <w:num w:numId="26">
    <w:abstractNumId w:val="36"/>
  </w:num>
  <w:num w:numId="27">
    <w:abstractNumId w:val="13"/>
  </w:num>
  <w:num w:numId="28">
    <w:abstractNumId w:val="24"/>
  </w:num>
  <w:num w:numId="29">
    <w:abstractNumId w:val="18"/>
  </w:num>
  <w:num w:numId="30">
    <w:abstractNumId w:val="31"/>
  </w:num>
  <w:num w:numId="31">
    <w:abstractNumId w:val="11"/>
  </w:num>
  <w:num w:numId="32">
    <w:abstractNumId w:val="7"/>
  </w:num>
  <w:num w:numId="33">
    <w:abstractNumId w:val="9"/>
  </w:num>
  <w:num w:numId="34">
    <w:abstractNumId w:val="4"/>
  </w:num>
  <w:num w:numId="35">
    <w:abstractNumId w:val="33"/>
  </w:num>
  <w:num w:numId="36">
    <w:abstractNumId w:val="16"/>
  </w:num>
  <w:num w:numId="37">
    <w:abstractNumId w:val="40"/>
  </w:num>
  <w:num w:numId="38">
    <w:abstractNumId w:val="25"/>
  </w:num>
  <w:num w:numId="39">
    <w:abstractNumId w:val="22"/>
  </w:num>
  <w:num w:numId="40">
    <w:abstractNumId w:val="27"/>
  </w:num>
  <w:num w:numId="41">
    <w:abstractNumId w:val="21"/>
  </w:num>
  <w:num w:numId="42">
    <w:abstractNumId w:val="14"/>
  </w:num>
  <w:num w:numId="43">
    <w:abstractNumId w:val="19"/>
  </w:num>
  <w:num w:numId="4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73A90"/>
    <w:rsid w:val="00000185"/>
    <w:rsid w:val="00000422"/>
    <w:rsid w:val="000015BA"/>
    <w:rsid w:val="00001723"/>
    <w:rsid w:val="00001C9D"/>
    <w:rsid w:val="00002B43"/>
    <w:rsid w:val="00003DC1"/>
    <w:rsid w:val="0000419C"/>
    <w:rsid w:val="0000493D"/>
    <w:rsid w:val="00005216"/>
    <w:rsid w:val="0000564F"/>
    <w:rsid w:val="000074EA"/>
    <w:rsid w:val="000075B8"/>
    <w:rsid w:val="000079EF"/>
    <w:rsid w:val="00010AD4"/>
    <w:rsid w:val="00010F14"/>
    <w:rsid w:val="00011527"/>
    <w:rsid w:val="00011DA7"/>
    <w:rsid w:val="00011F9E"/>
    <w:rsid w:val="00012753"/>
    <w:rsid w:val="000129EF"/>
    <w:rsid w:val="00012C72"/>
    <w:rsid w:val="00012E73"/>
    <w:rsid w:val="00013310"/>
    <w:rsid w:val="00014A7E"/>
    <w:rsid w:val="00015697"/>
    <w:rsid w:val="00016267"/>
    <w:rsid w:val="00016C01"/>
    <w:rsid w:val="0001710E"/>
    <w:rsid w:val="000171C9"/>
    <w:rsid w:val="00017A31"/>
    <w:rsid w:val="00020D8B"/>
    <w:rsid w:val="00021483"/>
    <w:rsid w:val="00021807"/>
    <w:rsid w:val="00021C7A"/>
    <w:rsid w:val="00021CE8"/>
    <w:rsid w:val="000221A6"/>
    <w:rsid w:val="000230A4"/>
    <w:rsid w:val="00024B56"/>
    <w:rsid w:val="0002544B"/>
    <w:rsid w:val="00025E80"/>
    <w:rsid w:val="00026892"/>
    <w:rsid w:val="00026C56"/>
    <w:rsid w:val="000271CF"/>
    <w:rsid w:val="000274D5"/>
    <w:rsid w:val="0002765A"/>
    <w:rsid w:val="0002765B"/>
    <w:rsid w:val="000276D4"/>
    <w:rsid w:val="00027C8F"/>
    <w:rsid w:val="000300FA"/>
    <w:rsid w:val="0003075A"/>
    <w:rsid w:val="00030858"/>
    <w:rsid w:val="00030A93"/>
    <w:rsid w:val="00030B6C"/>
    <w:rsid w:val="00030E53"/>
    <w:rsid w:val="00031030"/>
    <w:rsid w:val="00032340"/>
    <w:rsid w:val="00033AFB"/>
    <w:rsid w:val="00033BCA"/>
    <w:rsid w:val="00034E92"/>
    <w:rsid w:val="000352AD"/>
    <w:rsid w:val="0003590A"/>
    <w:rsid w:val="00036255"/>
    <w:rsid w:val="000365A7"/>
    <w:rsid w:val="00037503"/>
    <w:rsid w:val="00037821"/>
    <w:rsid w:val="000400A3"/>
    <w:rsid w:val="00041471"/>
    <w:rsid w:val="00042266"/>
    <w:rsid w:val="00042662"/>
    <w:rsid w:val="00042900"/>
    <w:rsid w:val="00042B35"/>
    <w:rsid w:val="0004380D"/>
    <w:rsid w:val="00043CD8"/>
    <w:rsid w:val="00043D59"/>
    <w:rsid w:val="00043F15"/>
    <w:rsid w:val="000446D3"/>
    <w:rsid w:val="000452EE"/>
    <w:rsid w:val="00045627"/>
    <w:rsid w:val="00047046"/>
    <w:rsid w:val="0004784C"/>
    <w:rsid w:val="00047DC5"/>
    <w:rsid w:val="00047DE8"/>
    <w:rsid w:val="00050642"/>
    <w:rsid w:val="00051412"/>
    <w:rsid w:val="00051943"/>
    <w:rsid w:val="0005227A"/>
    <w:rsid w:val="00052462"/>
    <w:rsid w:val="00052946"/>
    <w:rsid w:val="00052D7A"/>
    <w:rsid w:val="00052FE5"/>
    <w:rsid w:val="00053070"/>
    <w:rsid w:val="0005333B"/>
    <w:rsid w:val="000538C3"/>
    <w:rsid w:val="00053BD8"/>
    <w:rsid w:val="00053D9A"/>
    <w:rsid w:val="00053EFC"/>
    <w:rsid w:val="00053F18"/>
    <w:rsid w:val="0005439E"/>
    <w:rsid w:val="00054A8C"/>
    <w:rsid w:val="0005504F"/>
    <w:rsid w:val="0005505A"/>
    <w:rsid w:val="00055884"/>
    <w:rsid w:val="00060073"/>
    <w:rsid w:val="0006068F"/>
    <w:rsid w:val="00060CCE"/>
    <w:rsid w:val="0006170E"/>
    <w:rsid w:val="00061B56"/>
    <w:rsid w:val="0006290E"/>
    <w:rsid w:val="00062D5E"/>
    <w:rsid w:val="00063B80"/>
    <w:rsid w:val="00063F62"/>
    <w:rsid w:val="000652AD"/>
    <w:rsid w:val="000656C1"/>
    <w:rsid w:val="00065DA3"/>
    <w:rsid w:val="000661AF"/>
    <w:rsid w:val="00066477"/>
    <w:rsid w:val="00066A04"/>
    <w:rsid w:val="00066D69"/>
    <w:rsid w:val="00067E4D"/>
    <w:rsid w:val="0007080D"/>
    <w:rsid w:val="00070916"/>
    <w:rsid w:val="00072B4B"/>
    <w:rsid w:val="00072D19"/>
    <w:rsid w:val="000730DC"/>
    <w:rsid w:val="00073404"/>
    <w:rsid w:val="00073B84"/>
    <w:rsid w:val="000742AA"/>
    <w:rsid w:val="00074EBF"/>
    <w:rsid w:val="00074F6C"/>
    <w:rsid w:val="00075A53"/>
    <w:rsid w:val="00080495"/>
    <w:rsid w:val="00080ABD"/>
    <w:rsid w:val="00080F30"/>
    <w:rsid w:val="000815A7"/>
    <w:rsid w:val="0008298E"/>
    <w:rsid w:val="00082B5F"/>
    <w:rsid w:val="00082F40"/>
    <w:rsid w:val="00083002"/>
    <w:rsid w:val="0008363E"/>
    <w:rsid w:val="00083F1A"/>
    <w:rsid w:val="00083F4A"/>
    <w:rsid w:val="00085070"/>
    <w:rsid w:val="00086742"/>
    <w:rsid w:val="00086AEF"/>
    <w:rsid w:val="000903D4"/>
    <w:rsid w:val="00090468"/>
    <w:rsid w:val="00091FC0"/>
    <w:rsid w:val="0009229A"/>
    <w:rsid w:val="00092BAA"/>
    <w:rsid w:val="00094FB5"/>
    <w:rsid w:val="00095257"/>
    <w:rsid w:val="000957AE"/>
    <w:rsid w:val="000960C5"/>
    <w:rsid w:val="00096149"/>
    <w:rsid w:val="000964F7"/>
    <w:rsid w:val="00096719"/>
    <w:rsid w:val="000A09AA"/>
    <w:rsid w:val="000A0EE2"/>
    <w:rsid w:val="000A2511"/>
    <w:rsid w:val="000A294D"/>
    <w:rsid w:val="000A2ECF"/>
    <w:rsid w:val="000A2F78"/>
    <w:rsid w:val="000A3C29"/>
    <w:rsid w:val="000A3DB0"/>
    <w:rsid w:val="000A499C"/>
    <w:rsid w:val="000A4C2D"/>
    <w:rsid w:val="000A57CC"/>
    <w:rsid w:val="000A5C64"/>
    <w:rsid w:val="000A5F9F"/>
    <w:rsid w:val="000A6691"/>
    <w:rsid w:val="000B164A"/>
    <w:rsid w:val="000B1FDC"/>
    <w:rsid w:val="000B235F"/>
    <w:rsid w:val="000B3BFB"/>
    <w:rsid w:val="000B3CE4"/>
    <w:rsid w:val="000B42C0"/>
    <w:rsid w:val="000B5CE5"/>
    <w:rsid w:val="000B5E0F"/>
    <w:rsid w:val="000B5E5D"/>
    <w:rsid w:val="000B5EDA"/>
    <w:rsid w:val="000B6A2B"/>
    <w:rsid w:val="000B6F25"/>
    <w:rsid w:val="000B70D9"/>
    <w:rsid w:val="000B7AC5"/>
    <w:rsid w:val="000C049B"/>
    <w:rsid w:val="000C201B"/>
    <w:rsid w:val="000C301B"/>
    <w:rsid w:val="000C3C66"/>
    <w:rsid w:val="000C54EC"/>
    <w:rsid w:val="000C5776"/>
    <w:rsid w:val="000C5A74"/>
    <w:rsid w:val="000C5DA3"/>
    <w:rsid w:val="000C662A"/>
    <w:rsid w:val="000C7ED3"/>
    <w:rsid w:val="000D0842"/>
    <w:rsid w:val="000D0954"/>
    <w:rsid w:val="000D143A"/>
    <w:rsid w:val="000D1486"/>
    <w:rsid w:val="000D18D9"/>
    <w:rsid w:val="000D2A9D"/>
    <w:rsid w:val="000D36BE"/>
    <w:rsid w:val="000D3A55"/>
    <w:rsid w:val="000D3EFD"/>
    <w:rsid w:val="000D54CA"/>
    <w:rsid w:val="000D5984"/>
    <w:rsid w:val="000D5DC9"/>
    <w:rsid w:val="000D5E82"/>
    <w:rsid w:val="000D698B"/>
    <w:rsid w:val="000D6F30"/>
    <w:rsid w:val="000D7413"/>
    <w:rsid w:val="000D7534"/>
    <w:rsid w:val="000E05A1"/>
    <w:rsid w:val="000E14BC"/>
    <w:rsid w:val="000E17A2"/>
    <w:rsid w:val="000E21C8"/>
    <w:rsid w:val="000E2C0B"/>
    <w:rsid w:val="000E3EE8"/>
    <w:rsid w:val="000E53B8"/>
    <w:rsid w:val="000E757C"/>
    <w:rsid w:val="000E7A25"/>
    <w:rsid w:val="000F0346"/>
    <w:rsid w:val="000F0936"/>
    <w:rsid w:val="000F1414"/>
    <w:rsid w:val="000F16FF"/>
    <w:rsid w:val="000F36D0"/>
    <w:rsid w:val="000F3A71"/>
    <w:rsid w:val="000F4E67"/>
    <w:rsid w:val="000F5399"/>
    <w:rsid w:val="000F5832"/>
    <w:rsid w:val="000F642A"/>
    <w:rsid w:val="000F7154"/>
    <w:rsid w:val="0010004E"/>
    <w:rsid w:val="00100F27"/>
    <w:rsid w:val="0010123A"/>
    <w:rsid w:val="001012DD"/>
    <w:rsid w:val="00101CC9"/>
    <w:rsid w:val="00103046"/>
    <w:rsid w:val="0010337B"/>
    <w:rsid w:val="0010359C"/>
    <w:rsid w:val="001046A4"/>
    <w:rsid w:val="0010565A"/>
    <w:rsid w:val="00106396"/>
    <w:rsid w:val="001071FE"/>
    <w:rsid w:val="00107952"/>
    <w:rsid w:val="001079D0"/>
    <w:rsid w:val="00110941"/>
    <w:rsid w:val="001112B2"/>
    <w:rsid w:val="00111E14"/>
    <w:rsid w:val="0011712A"/>
    <w:rsid w:val="001171FB"/>
    <w:rsid w:val="00117590"/>
    <w:rsid w:val="00117B91"/>
    <w:rsid w:val="00117E46"/>
    <w:rsid w:val="00120131"/>
    <w:rsid w:val="0012044A"/>
    <w:rsid w:val="0012067E"/>
    <w:rsid w:val="00120AC9"/>
    <w:rsid w:val="00122536"/>
    <w:rsid w:val="001233C2"/>
    <w:rsid w:val="001246AB"/>
    <w:rsid w:val="00125768"/>
    <w:rsid w:val="00125B07"/>
    <w:rsid w:val="00125B47"/>
    <w:rsid w:val="00126487"/>
    <w:rsid w:val="00127199"/>
    <w:rsid w:val="00127490"/>
    <w:rsid w:val="001275AE"/>
    <w:rsid w:val="001277F8"/>
    <w:rsid w:val="001301BB"/>
    <w:rsid w:val="0013053B"/>
    <w:rsid w:val="00130AB9"/>
    <w:rsid w:val="00131954"/>
    <w:rsid w:val="00131C82"/>
    <w:rsid w:val="00132171"/>
    <w:rsid w:val="00132688"/>
    <w:rsid w:val="00133073"/>
    <w:rsid w:val="00133605"/>
    <w:rsid w:val="00134CC1"/>
    <w:rsid w:val="001351DE"/>
    <w:rsid w:val="001351EE"/>
    <w:rsid w:val="001353D0"/>
    <w:rsid w:val="0013560B"/>
    <w:rsid w:val="0013620B"/>
    <w:rsid w:val="001366B9"/>
    <w:rsid w:val="001367B4"/>
    <w:rsid w:val="001369C6"/>
    <w:rsid w:val="00136B6D"/>
    <w:rsid w:val="00137C34"/>
    <w:rsid w:val="00137D7D"/>
    <w:rsid w:val="00137DF1"/>
    <w:rsid w:val="00141067"/>
    <w:rsid w:val="00141597"/>
    <w:rsid w:val="00141879"/>
    <w:rsid w:val="00141C80"/>
    <w:rsid w:val="00142C0A"/>
    <w:rsid w:val="00142D4D"/>
    <w:rsid w:val="00143E10"/>
    <w:rsid w:val="00143F6C"/>
    <w:rsid w:val="001444E7"/>
    <w:rsid w:val="00144F2E"/>
    <w:rsid w:val="001459CA"/>
    <w:rsid w:val="001467AA"/>
    <w:rsid w:val="00146FC1"/>
    <w:rsid w:val="00147C6C"/>
    <w:rsid w:val="00147F34"/>
    <w:rsid w:val="0015088F"/>
    <w:rsid w:val="00151A66"/>
    <w:rsid w:val="00151ACB"/>
    <w:rsid w:val="00151AF6"/>
    <w:rsid w:val="00151BA8"/>
    <w:rsid w:val="00151BDE"/>
    <w:rsid w:val="0015212D"/>
    <w:rsid w:val="00152844"/>
    <w:rsid w:val="00153EEB"/>
    <w:rsid w:val="001545ED"/>
    <w:rsid w:val="00156184"/>
    <w:rsid w:val="00156200"/>
    <w:rsid w:val="001566E4"/>
    <w:rsid w:val="00157708"/>
    <w:rsid w:val="00157F13"/>
    <w:rsid w:val="00160909"/>
    <w:rsid w:val="00161073"/>
    <w:rsid w:val="0016215E"/>
    <w:rsid w:val="001626AB"/>
    <w:rsid w:val="001628DF"/>
    <w:rsid w:val="001629E7"/>
    <w:rsid w:val="00162EAF"/>
    <w:rsid w:val="00163025"/>
    <w:rsid w:val="001641E0"/>
    <w:rsid w:val="00164B5A"/>
    <w:rsid w:val="00164E03"/>
    <w:rsid w:val="001650A0"/>
    <w:rsid w:val="001655F6"/>
    <w:rsid w:val="00166570"/>
    <w:rsid w:val="001666B0"/>
    <w:rsid w:val="00170918"/>
    <w:rsid w:val="00171132"/>
    <w:rsid w:val="00171152"/>
    <w:rsid w:val="0017274B"/>
    <w:rsid w:val="00172812"/>
    <w:rsid w:val="0017368F"/>
    <w:rsid w:val="0017372A"/>
    <w:rsid w:val="0017374D"/>
    <w:rsid w:val="00174874"/>
    <w:rsid w:val="00174A53"/>
    <w:rsid w:val="00175526"/>
    <w:rsid w:val="00175874"/>
    <w:rsid w:val="00175E50"/>
    <w:rsid w:val="001761E3"/>
    <w:rsid w:val="00176D50"/>
    <w:rsid w:val="00176F6B"/>
    <w:rsid w:val="00177610"/>
    <w:rsid w:val="00177D4B"/>
    <w:rsid w:val="00180146"/>
    <w:rsid w:val="001807CF"/>
    <w:rsid w:val="00180C84"/>
    <w:rsid w:val="001818E0"/>
    <w:rsid w:val="00181D3C"/>
    <w:rsid w:val="00181FDC"/>
    <w:rsid w:val="00182090"/>
    <w:rsid w:val="00182A18"/>
    <w:rsid w:val="00183DEA"/>
    <w:rsid w:val="001843F6"/>
    <w:rsid w:val="00184809"/>
    <w:rsid w:val="0018484B"/>
    <w:rsid w:val="00185317"/>
    <w:rsid w:val="001856D6"/>
    <w:rsid w:val="00185BB7"/>
    <w:rsid w:val="00186172"/>
    <w:rsid w:val="00186F25"/>
    <w:rsid w:val="00187346"/>
    <w:rsid w:val="00187DBA"/>
    <w:rsid w:val="0019011E"/>
    <w:rsid w:val="0019024C"/>
    <w:rsid w:val="001909F1"/>
    <w:rsid w:val="00192260"/>
    <w:rsid w:val="00192C24"/>
    <w:rsid w:val="00192CF9"/>
    <w:rsid w:val="00193BE6"/>
    <w:rsid w:val="001941EB"/>
    <w:rsid w:val="00194456"/>
    <w:rsid w:val="001A0300"/>
    <w:rsid w:val="001A19F0"/>
    <w:rsid w:val="001A2BB7"/>
    <w:rsid w:val="001A2CF5"/>
    <w:rsid w:val="001A45B4"/>
    <w:rsid w:val="001A4985"/>
    <w:rsid w:val="001A4CF9"/>
    <w:rsid w:val="001A7C67"/>
    <w:rsid w:val="001B0B60"/>
    <w:rsid w:val="001B0E12"/>
    <w:rsid w:val="001B1341"/>
    <w:rsid w:val="001B1BC2"/>
    <w:rsid w:val="001B2136"/>
    <w:rsid w:val="001B22DD"/>
    <w:rsid w:val="001B48FA"/>
    <w:rsid w:val="001B4FCD"/>
    <w:rsid w:val="001B608B"/>
    <w:rsid w:val="001C009A"/>
    <w:rsid w:val="001C05F7"/>
    <w:rsid w:val="001C06DA"/>
    <w:rsid w:val="001C0ACA"/>
    <w:rsid w:val="001C0E76"/>
    <w:rsid w:val="001C1462"/>
    <w:rsid w:val="001C2168"/>
    <w:rsid w:val="001C2578"/>
    <w:rsid w:val="001C2F4D"/>
    <w:rsid w:val="001C39CE"/>
    <w:rsid w:val="001C3B43"/>
    <w:rsid w:val="001C53A0"/>
    <w:rsid w:val="001C5AF4"/>
    <w:rsid w:val="001C7011"/>
    <w:rsid w:val="001C76BE"/>
    <w:rsid w:val="001D0745"/>
    <w:rsid w:val="001D0DF5"/>
    <w:rsid w:val="001D1292"/>
    <w:rsid w:val="001D2547"/>
    <w:rsid w:val="001D3C4C"/>
    <w:rsid w:val="001D45CF"/>
    <w:rsid w:val="001D5169"/>
    <w:rsid w:val="001D613A"/>
    <w:rsid w:val="001D7A25"/>
    <w:rsid w:val="001D7D87"/>
    <w:rsid w:val="001E070B"/>
    <w:rsid w:val="001E0925"/>
    <w:rsid w:val="001E09F9"/>
    <w:rsid w:val="001E0C21"/>
    <w:rsid w:val="001E41D9"/>
    <w:rsid w:val="001E537B"/>
    <w:rsid w:val="001E5470"/>
    <w:rsid w:val="001E55AD"/>
    <w:rsid w:val="001E5B0B"/>
    <w:rsid w:val="001E6C96"/>
    <w:rsid w:val="001F1F20"/>
    <w:rsid w:val="001F24C3"/>
    <w:rsid w:val="001F3C6C"/>
    <w:rsid w:val="001F3CF7"/>
    <w:rsid w:val="001F5139"/>
    <w:rsid w:val="001F5E45"/>
    <w:rsid w:val="001F5F84"/>
    <w:rsid w:val="001F6D63"/>
    <w:rsid w:val="001F788B"/>
    <w:rsid w:val="002005BA"/>
    <w:rsid w:val="00201557"/>
    <w:rsid w:val="00201F7E"/>
    <w:rsid w:val="002022E0"/>
    <w:rsid w:val="00202604"/>
    <w:rsid w:val="00202B01"/>
    <w:rsid w:val="0020368D"/>
    <w:rsid w:val="002037A8"/>
    <w:rsid w:val="00206670"/>
    <w:rsid w:val="002074F3"/>
    <w:rsid w:val="00212364"/>
    <w:rsid w:val="00213918"/>
    <w:rsid w:val="00213956"/>
    <w:rsid w:val="0021398B"/>
    <w:rsid w:val="002167F3"/>
    <w:rsid w:val="00216E06"/>
    <w:rsid w:val="00217CA3"/>
    <w:rsid w:val="0022100C"/>
    <w:rsid w:val="002211B8"/>
    <w:rsid w:val="002216D2"/>
    <w:rsid w:val="00222447"/>
    <w:rsid w:val="0022450A"/>
    <w:rsid w:val="0022453B"/>
    <w:rsid w:val="002247A6"/>
    <w:rsid w:val="00224FB0"/>
    <w:rsid w:val="0022571F"/>
    <w:rsid w:val="002257D3"/>
    <w:rsid w:val="00227E29"/>
    <w:rsid w:val="00230ADD"/>
    <w:rsid w:val="00232A94"/>
    <w:rsid w:val="00232BD3"/>
    <w:rsid w:val="002335B9"/>
    <w:rsid w:val="0023363E"/>
    <w:rsid w:val="0023386B"/>
    <w:rsid w:val="002339FB"/>
    <w:rsid w:val="00235117"/>
    <w:rsid w:val="0023606D"/>
    <w:rsid w:val="00236123"/>
    <w:rsid w:val="00236597"/>
    <w:rsid w:val="002368E9"/>
    <w:rsid w:val="002371F2"/>
    <w:rsid w:val="00237491"/>
    <w:rsid w:val="002425D3"/>
    <w:rsid w:val="00242F10"/>
    <w:rsid w:val="00242FEA"/>
    <w:rsid w:val="002431FF"/>
    <w:rsid w:val="0024427A"/>
    <w:rsid w:val="00244B87"/>
    <w:rsid w:val="00244F62"/>
    <w:rsid w:val="002471B0"/>
    <w:rsid w:val="00247570"/>
    <w:rsid w:val="00247BC3"/>
    <w:rsid w:val="002515E5"/>
    <w:rsid w:val="00251624"/>
    <w:rsid w:val="002516AC"/>
    <w:rsid w:val="00253100"/>
    <w:rsid w:val="002555CF"/>
    <w:rsid w:val="002569CA"/>
    <w:rsid w:val="00257622"/>
    <w:rsid w:val="0025772C"/>
    <w:rsid w:val="00257C93"/>
    <w:rsid w:val="00260E6D"/>
    <w:rsid w:val="00260FE0"/>
    <w:rsid w:val="0026113A"/>
    <w:rsid w:val="00261508"/>
    <w:rsid w:val="002617AF"/>
    <w:rsid w:val="002620E5"/>
    <w:rsid w:val="002627D8"/>
    <w:rsid w:val="00262930"/>
    <w:rsid w:val="00263C2A"/>
    <w:rsid w:val="00264CD8"/>
    <w:rsid w:val="0026510C"/>
    <w:rsid w:val="00265A15"/>
    <w:rsid w:val="00265F56"/>
    <w:rsid w:val="002672B8"/>
    <w:rsid w:val="002677E6"/>
    <w:rsid w:val="0027025D"/>
    <w:rsid w:val="002706E7"/>
    <w:rsid w:val="002728F8"/>
    <w:rsid w:val="00274B76"/>
    <w:rsid w:val="00274EEC"/>
    <w:rsid w:val="002750AB"/>
    <w:rsid w:val="00275A19"/>
    <w:rsid w:val="00276479"/>
    <w:rsid w:val="002779E9"/>
    <w:rsid w:val="00277B4E"/>
    <w:rsid w:val="00277CA1"/>
    <w:rsid w:val="00280E4C"/>
    <w:rsid w:val="00281136"/>
    <w:rsid w:val="002813B8"/>
    <w:rsid w:val="002818AB"/>
    <w:rsid w:val="00282D73"/>
    <w:rsid w:val="00282FB3"/>
    <w:rsid w:val="002830A7"/>
    <w:rsid w:val="002830E5"/>
    <w:rsid w:val="0028340A"/>
    <w:rsid w:val="00283666"/>
    <w:rsid w:val="002841E4"/>
    <w:rsid w:val="002844B1"/>
    <w:rsid w:val="0028498A"/>
    <w:rsid w:val="002854F8"/>
    <w:rsid w:val="00285B13"/>
    <w:rsid w:val="00285BDF"/>
    <w:rsid w:val="00285E17"/>
    <w:rsid w:val="00286180"/>
    <w:rsid w:val="002868C2"/>
    <w:rsid w:val="002870AC"/>
    <w:rsid w:val="00287D01"/>
    <w:rsid w:val="0029065C"/>
    <w:rsid w:val="00290CF9"/>
    <w:rsid w:val="0029128F"/>
    <w:rsid w:val="00291D28"/>
    <w:rsid w:val="002928F5"/>
    <w:rsid w:val="00292F6F"/>
    <w:rsid w:val="00293206"/>
    <w:rsid w:val="002934E7"/>
    <w:rsid w:val="0029395D"/>
    <w:rsid w:val="0029461E"/>
    <w:rsid w:val="00294AE1"/>
    <w:rsid w:val="0029518B"/>
    <w:rsid w:val="002972F7"/>
    <w:rsid w:val="00297870"/>
    <w:rsid w:val="002A09CA"/>
    <w:rsid w:val="002A1D41"/>
    <w:rsid w:val="002A1EC3"/>
    <w:rsid w:val="002A36CC"/>
    <w:rsid w:val="002A42B3"/>
    <w:rsid w:val="002A441D"/>
    <w:rsid w:val="002A4504"/>
    <w:rsid w:val="002A4AE8"/>
    <w:rsid w:val="002A52DF"/>
    <w:rsid w:val="002A5BF3"/>
    <w:rsid w:val="002A5F19"/>
    <w:rsid w:val="002A5F71"/>
    <w:rsid w:val="002A753D"/>
    <w:rsid w:val="002A769A"/>
    <w:rsid w:val="002A7945"/>
    <w:rsid w:val="002B0232"/>
    <w:rsid w:val="002B0A9D"/>
    <w:rsid w:val="002B0BAF"/>
    <w:rsid w:val="002B1331"/>
    <w:rsid w:val="002B167F"/>
    <w:rsid w:val="002B2B8F"/>
    <w:rsid w:val="002B4332"/>
    <w:rsid w:val="002B4F2B"/>
    <w:rsid w:val="002B5A11"/>
    <w:rsid w:val="002B5E28"/>
    <w:rsid w:val="002B618C"/>
    <w:rsid w:val="002B61E4"/>
    <w:rsid w:val="002B649B"/>
    <w:rsid w:val="002B6527"/>
    <w:rsid w:val="002B741C"/>
    <w:rsid w:val="002C0405"/>
    <w:rsid w:val="002C13D4"/>
    <w:rsid w:val="002C1E43"/>
    <w:rsid w:val="002C3227"/>
    <w:rsid w:val="002C36DF"/>
    <w:rsid w:val="002C3CD6"/>
    <w:rsid w:val="002D1499"/>
    <w:rsid w:val="002D1639"/>
    <w:rsid w:val="002D1FA7"/>
    <w:rsid w:val="002D23B6"/>
    <w:rsid w:val="002D39D0"/>
    <w:rsid w:val="002D3C3D"/>
    <w:rsid w:val="002D3F89"/>
    <w:rsid w:val="002D5E08"/>
    <w:rsid w:val="002D5F14"/>
    <w:rsid w:val="002D656C"/>
    <w:rsid w:val="002D75AB"/>
    <w:rsid w:val="002D7913"/>
    <w:rsid w:val="002D7DB8"/>
    <w:rsid w:val="002E13B2"/>
    <w:rsid w:val="002E20C5"/>
    <w:rsid w:val="002E23CA"/>
    <w:rsid w:val="002E28B3"/>
    <w:rsid w:val="002E39A5"/>
    <w:rsid w:val="002E3D8C"/>
    <w:rsid w:val="002E40F8"/>
    <w:rsid w:val="002E47A7"/>
    <w:rsid w:val="002E4A41"/>
    <w:rsid w:val="002E4AF3"/>
    <w:rsid w:val="002E5742"/>
    <w:rsid w:val="002E66D2"/>
    <w:rsid w:val="002F0C6A"/>
    <w:rsid w:val="002F0F30"/>
    <w:rsid w:val="002F13CB"/>
    <w:rsid w:val="002F1B16"/>
    <w:rsid w:val="002F1DFA"/>
    <w:rsid w:val="002F5B96"/>
    <w:rsid w:val="002F6313"/>
    <w:rsid w:val="002F6F42"/>
    <w:rsid w:val="002F7985"/>
    <w:rsid w:val="0030010C"/>
    <w:rsid w:val="00301232"/>
    <w:rsid w:val="00304AFC"/>
    <w:rsid w:val="0030520C"/>
    <w:rsid w:val="0030765A"/>
    <w:rsid w:val="00307FF8"/>
    <w:rsid w:val="00310017"/>
    <w:rsid w:val="003100BE"/>
    <w:rsid w:val="0031036D"/>
    <w:rsid w:val="003106C6"/>
    <w:rsid w:val="00311208"/>
    <w:rsid w:val="003122B4"/>
    <w:rsid w:val="003129D4"/>
    <w:rsid w:val="00312B1C"/>
    <w:rsid w:val="00312BB5"/>
    <w:rsid w:val="00312E0D"/>
    <w:rsid w:val="00312EFC"/>
    <w:rsid w:val="00312F76"/>
    <w:rsid w:val="00313FC3"/>
    <w:rsid w:val="00314961"/>
    <w:rsid w:val="0031499F"/>
    <w:rsid w:val="00315771"/>
    <w:rsid w:val="00316600"/>
    <w:rsid w:val="00316824"/>
    <w:rsid w:val="003168D2"/>
    <w:rsid w:val="00317057"/>
    <w:rsid w:val="0031709B"/>
    <w:rsid w:val="003200AA"/>
    <w:rsid w:val="00320919"/>
    <w:rsid w:val="00320D17"/>
    <w:rsid w:val="00320E0D"/>
    <w:rsid w:val="00320F0A"/>
    <w:rsid w:val="00321203"/>
    <w:rsid w:val="00321D42"/>
    <w:rsid w:val="003223CC"/>
    <w:rsid w:val="00322AB1"/>
    <w:rsid w:val="003233B6"/>
    <w:rsid w:val="00324D66"/>
    <w:rsid w:val="00324DF2"/>
    <w:rsid w:val="003254BC"/>
    <w:rsid w:val="003259AC"/>
    <w:rsid w:val="00326F2D"/>
    <w:rsid w:val="003276BB"/>
    <w:rsid w:val="003277FA"/>
    <w:rsid w:val="00327885"/>
    <w:rsid w:val="00327C1E"/>
    <w:rsid w:val="00330862"/>
    <w:rsid w:val="003308B9"/>
    <w:rsid w:val="00330BFB"/>
    <w:rsid w:val="00331DC8"/>
    <w:rsid w:val="00331F50"/>
    <w:rsid w:val="00332684"/>
    <w:rsid w:val="003327B9"/>
    <w:rsid w:val="00332FED"/>
    <w:rsid w:val="00334A6D"/>
    <w:rsid w:val="00334F94"/>
    <w:rsid w:val="0033555E"/>
    <w:rsid w:val="0033586D"/>
    <w:rsid w:val="00335933"/>
    <w:rsid w:val="00335E4D"/>
    <w:rsid w:val="003365FA"/>
    <w:rsid w:val="00336922"/>
    <w:rsid w:val="00337870"/>
    <w:rsid w:val="00337B55"/>
    <w:rsid w:val="00337D8A"/>
    <w:rsid w:val="00337EDB"/>
    <w:rsid w:val="003419F9"/>
    <w:rsid w:val="00341E02"/>
    <w:rsid w:val="0034310A"/>
    <w:rsid w:val="00345E6D"/>
    <w:rsid w:val="00347187"/>
    <w:rsid w:val="003502AF"/>
    <w:rsid w:val="003505DB"/>
    <w:rsid w:val="003509A8"/>
    <w:rsid w:val="003514A6"/>
    <w:rsid w:val="003549D5"/>
    <w:rsid w:val="003551A1"/>
    <w:rsid w:val="003551DF"/>
    <w:rsid w:val="00355983"/>
    <w:rsid w:val="00355ECD"/>
    <w:rsid w:val="00356AF1"/>
    <w:rsid w:val="00357E97"/>
    <w:rsid w:val="00361AB8"/>
    <w:rsid w:val="00361EE7"/>
    <w:rsid w:val="003627E5"/>
    <w:rsid w:val="00363379"/>
    <w:rsid w:val="00364C64"/>
    <w:rsid w:val="003650BA"/>
    <w:rsid w:val="0036573F"/>
    <w:rsid w:val="00366EF0"/>
    <w:rsid w:val="00367707"/>
    <w:rsid w:val="0037047F"/>
    <w:rsid w:val="00370828"/>
    <w:rsid w:val="00370853"/>
    <w:rsid w:val="00370BBE"/>
    <w:rsid w:val="00370F26"/>
    <w:rsid w:val="00370FF3"/>
    <w:rsid w:val="00370FFC"/>
    <w:rsid w:val="00371520"/>
    <w:rsid w:val="003722B9"/>
    <w:rsid w:val="00372E51"/>
    <w:rsid w:val="0037343D"/>
    <w:rsid w:val="00373458"/>
    <w:rsid w:val="003747C0"/>
    <w:rsid w:val="00374883"/>
    <w:rsid w:val="0037499D"/>
    <w:rsid w:val="00375383"/>
    <w:rsid w:val="00375743"/>
    <w:rsid w:val="00375EE2"/>
    <w:rsid w:val="00377CA3"/>
    <w:rsid w:val="00380280"/>
    <w:rsid w:val="00380CCB"/>
    <w:rsid w:val="003832FE"/>
    <w:rsid w:val="00383450"/>
    <w:rsid w:val="003848BA"/>
    <w:rsid w:val="00384FFF"/>
    <w:rsid w:val="00385D5D"/>
    <w:rsid w:val="00386F7D"/>
    <w:rsid w:val="00387466"/>
    <w:rsid w:val="0039019A"/>
    <w:rsid w:val="003904FA"/>
    <w:rsid w:val="00391E53"/>
    <w:rsid w:val="0039206C"/>
    <w:rsid w:val="00392142"/>
    <w:rsid w:val="00392698"/>
    <w:rsid w:val="0039277E"/>
    <w:rsid w:val="00392829"/>
    <w:rsid w:val="00392B5E"/>
    <w:rsid w:val="00392DB3"/>
    <w:rsid w:val="003930FC"/>
    <w:rsid w:val="00393AAC"/>
    <w:rsid w:val="00393B5A"/>
    <w:rsid w:val="00393E97"/>
    <w:rsid w:val="00393FDB"/>
    <w:rsid w:val="00394018"/>
    <w:rsid w:val="0039499E"/>
    <w:rsid w:val="00395195"/>
    <w:rsid w:val="00395742"/>
    <w:rsid w:val="0039622C"/>
    <w:rsid w:val="00396CBD"/>
    <w:rsid w:val="003974DA"/>
    <w:rsid w:val="00397B51"/>
    <w:rsid w:val="003A04D2"/>
    <w:rsid w:val="003A1097"/>
    <w:rsid w:val="003A114A"/>
    <w:rsid w:val="003A194C"/>
    <w:rsid w:val="003A4952"/>
    <w:rsid w:val="003A4999"/>
    <w:rsid w:val="003A4F9D"/>
    <w:rsid w:val="003A7C60"/>
    <w:rsid w:val="003B01D1"/>
    <w:rsid w:val="003B050B"/>
    <w:rsid w:val="003B13D5"/>
    <w:rsid w:val="003B2F14"/>
    <w:rsid w:val="003B3994"/>
    <w:rsid w:val="003B3B0F"/>
    <w:rsid w:val="003B44F4"/>
    <w:rsid w:val="003B49DB"/>
    <w:rsid w:val="003B4AEE"/>
    <w:rsid w:val="003B53DA"/>
    <w:rsid w:val="003B629E"/>
    <w:rsid w:val="003B6C3B"/>
    <w:rsid w:val="003C0E10"/>
    <w:rsid w:val="003C1102"/>
    <w:rsid w:val="003C2B07"/>
    <w:rsid w:val="003C2DA9"/>
    <w:rsid w:val="003C5315"/>
    <w:rsid w:val="003C61C6"/>
    <w:rsid w:val="003C69D3"/>
    <w:rsid w:val="003C72BE"/>
    <w:rsid w:val="003D025D"/>
    <w:rsid w:val="003D0AE2"/>
    <w:rsid w:val="003D0D59"/>
    <w:rsid w:val="003D2BBD"/>
    <w:rsid w:val="003D2D2D"/>
    <w:rsid w:val="003D2DF6"/>
    <w:rsid w:val="003D31F7"/>
    <w:rsid w:val="003D503C"/>
    <w:rsid w:val="003D51EA"/>
    <w:rsid w:val="003D59AF"/>
    <w:rsid w:val="003D6648"/>
    <w:rsid w:val="003D79A2"/>
    <w:rsid w:val="003E0F87"/>
    <w:rsid w:val="003E19D8"/>
    <w:rsid w:val="003E1E5E"/>
    <w:rsid w:val="003E403B"/>
    <w:rsid w:val="003E40DB"/>
    <w:rsid w:val="003E4303"/>
    <w:rsid w:val="003E48B9"/>
    <w:rsid w:val="003E499F"/>
    <w:rsid w:val="003E4EB6"/>
    <w:rsid w:val="003E576E"/>
    <w:rsid w:val="003E5DE4"/>
    <w:rsid w:val="003E6D2E"/>
    <w:rsid w:val="003E6E8A"/>
    <w:rsid w:val="003E7218"/>
    <w:rsid w:val="003E7764"/>
    <w:rsid w:val="003F08B9"/>
    <w:rsid w:val="003F0B09"/>
    <w:rsid w:val="003F0CB7"/>
    <w:rsid w:val="003F0D92"/>
    <w:rsid w:val="003F12E0"/>
    <w:rsid w:val="003F166A"/>
    <w:rsid w:val="003F2001"/>
    <w:rsid w:val="003F2582"/>
    <w:rsid w:val="003F3FD2"/>
    <w:rsid w:val="003F4564"/>
    <w:rsid w:val="003F45C9"/>
    <w:rsid w:val="003F4779"/>
    <w:rsid w:val="003F4A06"/>
    <w:rsid w:val="003F51D7"/>
    <w:rsid w:val="003F5E3C"/>
    <w:rsid w:val="003F5EBE"/>
    <w:rsid w:val="003F6A0B"/>
    <w:rsid w:val="003F7A23"/>
    <w:rsid w:val="003F7C08"/>
    <w:rsid w:val="0040093D"/>
    <w:rsid w:val="00400B06"/>
    <w:rsid w:val="00402705"/>
    <w:rsid w:val="00402CFE"/>
    <w:rsid w:val="00403659"/>
    <w:rsid w:val="0040449D"/>
    <w:rsid w:val="004045E9"/>
    <w:rsid w:val="00404B8D"/>
    <w:rsid w:val="00405576"/>
    <w:rsid w:val="0040684B"/>
    <w:rsid w:val="00406A0F"/>
    <w:rsid w:val="004071A0"/>
    <w:rsid w:val="00407F6C"/>
    <w:rsid w:val="004105AD"/>
    <w:rsid w:val="00410C9D"/>
    <w:rsid w:val="004110B4"/>
    <w:rsid w:val="004138DD"/>
    <w:rsid w:val="004141A1"/>
    <w:rsid w:val="004159C1"/>
    <w:rsid w:val="0041601B"/>
    <w:rsid w:val="00416260"/>
    <w:rsid w:val="00416827"/>
    <w:rsid w:val="00416F08"/>
    <w:rsid w:val="0042012E"/>
    <w:rsid w:val="00421734"/>
    <w:rsid w:val="004234A0"/>
    <w:rsid w:val="00423C3F"/>
    <w:rsid w:val="00423D5F"/>
    <w:rsid w:val="00423D6D"/>
    <w:rsid w:val="00424DDF"/>
    <w:rsid w:val="0042568D"/>
    <w:rsid w:val="00426742"/>
    <w:rsid w:val="0043053D"/>
    <w:rsid w:val="00430736"/>
    <w:rsid w:val="004309FB"/>
    <w:rsid w:val="00431BC0"/>
    <w:rsid w:val="0043214E"/>
    <w:rsid w:val="00432FDB"/>
    <w:rsid w:val="00433991"/>
    <w:rsid w:val="00434146"/>
    <w:rsid w:val="004355A7"/>
    <w:rsid w:val="00435B58"/>
    <w:rsid w:val="00435D47"/>
    <w:rsid w:val="00436139"/>
    <w:rsid w:val="004377B5"/>
    <w:rsid w:val="00440EE0"/>
    <w:rsid w:val="004410B5"/>
    <w:rsid w:val="00441BAF"/>
    <w:rsid w:val="00442426"/>
    <w:rsid w:val="00443A9A"/>
    <w:rsid w:val="004440D3"/>
    <w:rsid w:val="004442B2"/>
    <w:rsid w:val="00444A60"/>
    <w:rsid w:val="00445CCE"/>
    <w:rsid w:val="004465F4"/>
    <w:rsid w:val="00446A48"/>
    <w:rsid w:val="00447635"/>
    <w:rsid w:val="004478FA"/>
    <w:rsid w:val="00447D14"/>
    <w:rsid w:val="00447D86"/>
    <w:rsid w:val="00447E0E"/>
    <w:rsid w:val="00450286"/>
    <w:rsid w:val="00450468"/>
    <w:rsid w:val="004512D3"/>
    <w:rsid w:val="00451B87"/>
    <w:rsid w:val="0045324A"/>
    <w:rsid w:val="00453CCD"/>
    <w:rsid w:val="00453D0B"/>
    <w:rsid w:val="00453F94"/>
    <w:rsid w:val="00454BF1"/>
    <w:rsid w:val="00455078"/>
    <w:rsid w:val="00455D8E"/>
    <w:rsid w:val="00455F53"/>
    <w:rsid w:val="00456366"/>
    <w:rsid w:val="004564D7"/>
    <w:rsid w:val="0045724C"/>
    <w:rsid w:val="004573FC"/>
    <w:rsid w:val="004574E6"/>
    <w:rsid w:val="00457A8F"/>
    <w:rsid w:val="00457ECF"/>
    <w:rsid w:val="004602A6"/>
    <w:rsid w:val="00460553"/>
    <w:rsid w:val="00460877"/>
    <w:rsid w:val="004611DF"/>
    <w:rsid w:val="00461465"/>
    <w:rsid w:val="00461698"/>
    <w:rsid w:val="00461AD5"/>
    <w:rsid w:val="00461E7D"/>
    <w:rsid w:val="004625DD"/>
    <w:rsid w:val="004631ED"/>
    <w:rsid w:val="00464FA0"/>
    <w:rsid w:val="004652A5"/>
    <w:rsid w:val="004652C1"/>
    <w:rsid w:val="00465810"/>
    <w:rsid w:val="004658A7"/>
    <w:rsid w:val="00465D5A"/>
    <w:rsid w:val="00466EA3"/>
    <w:rsid w:val="004671F8"/>
    <w:rsid w:val="00467C99"/>
    <w:rsid w:val="00470EE2"/>
    <w:rsid w:val="00471786"/>
    <w:rsid w:val="00471C90"/>
    <w:rsid w:val="0047287A"/>
    <w:rsid w:val="00472B07"/>
    <w:rsid w:val="00473613"/>
    <w:rsid w:val="00475C8E"/>
    <w:rsid w:val="00476032"/>
    <w:rsid w:val="00481213"/>
    <w:rsid w:val="00481467"/>
    <w:rsid w:val="00481DDC"/>
    <w:rsid w:val="00482111"/>
    <w:rsid w:val="00482DE9"/>
    <w:rsid w:val="00482F37"/>
    <w:rsid w:val="004831C8"/>
    <w:rsid w:val="00483F1D"/>
    <w:rsid w:val="004841EC"/>
    <w:rsid w:val="004847F2"/>
    <w:rsid w:val="004852D2"/>
    <w:rsid w:val="00485812"/>
    <w:rsid w:val="00487106"/>
    <w:rsid w:val="004905C2"/>
    <w:rsid w:val="00490C90"/>
    <w:rsid w:val="00490DAE"/>
    <w:rsid w:val="00491F1B"/>
    <w:rsid w:val="004928F4"/>
    <w:rsid w:val="00492BA4"/>
    <w:rsid w:val="00492D14"/>
    <w:rsid w:val="00494441"/>
    <w:rsid w:val="00494D72"/>
    <w:rsid w:val="0049589B"/>
    <w:rsid w:val="00495922"/>
    <w:rsid w:val="00496754"/>
    <w:rsid w:val="00496EF1"/>
    <w:rsid w:val="004974C1"/>
    <w:rsid w:val="004A02ED"/>
    <w:rsid w:val="004A0AD9"/>
    <w:rsid w:val="004A164C"/>
    <w:rsid w:val="004A1CE1"/>
    <w:rsid w:val="004A2F0B"/>
    <w:rsid w:val="004A31B4"/>
    <w:rsid w:val="004A35B8"/>
    <w:rsid w:val="004A35E7"/>
    <w:rsid w:val="004A392E"/>
    <w:rsid w:val="004A3B92"/>
    <w:rsid w:val="004A4548"/>
    <w:rsid w:val="004A48A8"/>
    <w:rsid w:val="004A5870"/>
    <w:rsid w:val="004A58C2"/>
    <w:rsid w:val="004A63D8"/>
    <w:rsid w:val="004A69BD"/>
    <w:rsid w:val="004A6B0D"/>
    <w:rsid w:val="004A7A23"/>
    <w:rsid w:val="004B0A6D"/>
    <w:rsid w:val="004B13CF"/>
    <w:rsid w:val="004B19D1"/>
    <w:rsid w:val="004B1AA4"/>
    <w:rsid w:val="004B1EA5"/>
    <w:rsid w:val="004B26B5"/>
    <w:rsid w:val="004B2F61"/>
    <w:rsid w:val="004B3384"/>
    <w:rsid w:val="004B367B"/>
    <w:rsid w:val="004B3B7C"/>
    <w:rsid w:val="004B4A32"/>
    <w:rsid w:val="004B4B1E"/>
    <w:rsid w:val="004B4DB3"/>
    <w:rsid w:val="004B51CD"/>
    <w:rsid w:val="004B52BE"/>
    <w:rsid w:val="004B5D88"/>
    <w:rsid w:val="004B6022"/>
    <w:rsid w:val="004B6182"/>
    <w:rsid w:val="004B6324"/>
    <w:rsid w:val="004C1ACD"/>
    <w:rsid w:val="004C1F41"/>
    <w:rsid w:val="004C2D31"/>
    <w:rsid w:val="004C2F3F"/>
    <w:rsid w:val="004C2F78"/>
    <w:rsid w:val="004C3431"/>
    <w:rsid w:val="004C4716"/>
    <w:rsid w:val="004C477E"/>
    <w:rsid w:val="004C4954"/>
    <w:rsid w:val="004C4FD1"/>
    <w:rsid w:val="004C515C"/>
    <w:rsid w:val="004C5A25"/>
    <w:rsid w:val="004D13A5"/>
    <w:rsid w:val="004D1635"/>
    <w:rsid w:val="004D2149"/>
    <w:rsid w:val="004D5C97"/>
    <w:rsid w:val="004D61CB"/>
    <w:rsid w:val="004D723F"/>
    <w:rsid w:val="004D74EC"/>
    <w:rsid w:val="004D7511"/>
    <w:rsid w:val="004D752C"/>
    <w:rsid w:val="004D7CE9"/>
    <w:rsid w:val="004E024B"/>
    <w:rsid w:val="004E0C72"/>
    <w:rsid w:val="004E16D1"/>
    <w:rsid w:val="004E171F"/>
    <w:rsid w:val="004E1801"/>
    <w:rsid w:val="004E29F5"/>
    <w:rsid w:val="004E2A51"/>
    <w:rsid w:val="004E2AF1"/>
    <w:rsid w:val="004E3000"/>
    <w:rsid w:val="004E309C"/>
    <w:rsid w:val="004E3DCD"/>
    <w:rsid w:val="004E4323"/>
    <w:rsid w:val="004E4337"/>
    <w:rsid w:val="004E5F6B"/>
    <w:rsid w:val="004E6BD1"/>
    <w:rsid w:val="004F023F"/>
    <w:rsid w:val="004F061A"/>
    <w:rsid w:val="004F1EEA"/>
    <w:rsid w:val="004F200D"/>
    <w:rsid w:val="004F20BF"/>
    <w:rsid w:val="004F26E5"/>
    <w:rsid w:val="004F36B7"/>
    <w:rsid w:val="004F3FC6"/>
    <w:rsid w:val="004F4256"/>
    <w:rsid w:val="004F42C1"/>
    <w:rsid w:val="004F4444"/>
    <w:rsid w:val="004F4883"/>
    <w:rsid w:val="004F4ECB"/>
    <w:rsid w:val="004F4FB0"/>
    <w:rsid w:val="004F54CC"/>
    <w:rsid w:val="004F5914"/>
    <w:rsid w:val="004F5E49"/>
    <w:rsid w:val="004F6720"/>
    <w:rsid w:val="004F6E22"/>
    <w:rsid w:val="004F700D"/>
    <w:rsid w:val="004F7DE2"/>
    <w:rsid w:val="00500E86"/>
    <w:rsid w:val="00500F0E"/>
    <w:rsid w:val="005023CE"/>
    <w:rsid w:val="00502A49"/>
    <w:rsid w:val="00503917"/>
    <w:rsid w:val="00503DBB"/>
    <w:rsid w:val="0050410C"/>
    <w:rsid w:val="00504871"/>
    <w:rsid w:val="00504CD0"/>
    <w:rsid w:val="0050594C"/>
    <w:rsid w:val="00505A0C"/>
    <w:rsid w:val="00505BE2"/>
    <w:rsid w:val="00505CF2"/>
    <w:rsid w:val="00505D39"/>
    <w:rsid w:val="0050677F"/>
    <w:rsid w:val="005076B0"/>
    <w:rsid w:val="005100CD"/>
    <w:rsid w:val="0051025D"/>
    <w:rsid w:val="00510440"/>
    <w:rsid w:val="00510F1E"/>
    <w:rsid w:val="00511C8F"/>
    <w:rsid w:val="00512C14"/>
    <w:rsid w:val="00513141"/>
    <w:rsid w:val="00513206"/>
    <w:rsid w:val="005136AA"/>
    <w:rsid w:val="0051481F"/>
    <w:rsid w:val="00514922"/>
    <w:rsid w:val="00516B58"/>
    <w:rsid w:val="00517E6D"/>
    <w:rsid w:val="0052048D"/>
    <w:rsid w:val="0052057D"/>
    <w:rsid w:val="00520632"/>
    <w:rsid w:val="005220F6"/>
    <w:rsid w:val="00523567"/>
    <w:rsid w:val="00524857"/>
    <w:rsid w:val="00524A25"/>
    <w:rsid w:val="00524EBA"/>
    <w:rsid w:val="0052551B"/>
    <w:rsid w:val="00525AE1"/>
    <w:rsid w:val="00525F1A"/>
    <w:rsid w:val="00526C5F"/>
    <w:rsid w:val="005272C1"/>
    <w:rsid w:val="005279DB"/>
    <w:rsid w:val="005305EC"/>
    <w:rsid w:val="0053151F"/>
    <w:rsid w:val="00531558"/>
    <w:rsid w:val="00531D63"/>
    <w:rsid w:val="00531F69"/>
    <w:rsid w:val="005327BE"/>
    <w:rsid w:val="00532A1D"/>
    <w:rsid w:val="00533178"/>
    <w:rsid w:val="00533220"/>
    <w:rsid w:val="005335B4"/>
    <w:rsid w:val="00533EA8"/>
    <w:rsid w:val="0053405B"/>
    <w:rsid w:val="00534DA5"/>
    <w:rsid w:val="00536826"/>
    <w:rsid w:val="00536E90"/>
    <w:rsid w:val="00537172"/>
    <w:rsid w:val="005375E1"/>
    <w:rsid w:val="00537C2C"/>
    <w:rsid w:val="00537E7E"/>
    <w:rsid w:val="00541276"/>
    <w:rsid w:val="005418FD"/>
    <w:rsid w:val="0054196E"/>
    <w:rsid w:val="00544687"/>
    <w:rsid w:val="005449A6"/>
    <w:rsid w:val="00545AAD"/>
    <w:rsid w:val="005460EA"/>
    <w:rsid w:val="00547228"/>
    <w:rsid w:val="00547817"/>
    <w:rsid w:val="005500C1"/>
    <w:rsid w:val="0055136E"/>
    <w:rsid w:val="005515DD"/>
    <w:rsid w:val="0055442F"/>
    <w:rsid w:val="00554B05"/>
    <w:rsid w:val="00554F08"/>
    <w:rsid w:val="00554FA0"/>
    <w:rsid w:val="005556A4"/>
    <w:rsid w:val="00555DED"/>
    <w:rsid w:val="00556584"/>
    <w:rsid w:val="005577C0"/>
    <w:rsid w:val="00557E5E"/>
    <w:rsid w:val="00560D13"/>
    <w:rsid w:val="00561740"/>
    <w:rsid w:val="00561A90"/>
    <w:rsid w:val="00562047"/>
    <w:rsid w:val="0056245D"/>
    <w:rsid w:val="00563F34"/>
    <w:rsid w:val="00564872"/>
    <w:rsid w:val="00565EC3"/>
    <w:rsid w:val="0056607D"/>
    <w:rsid w:val="005661E7"/>
    <w:rsid w:val="005665F8"/>
    <w:rsid w:val="00566E6E"/>
    <w:rsid w:val="005677F9"/>
    <w:rsid w:val="005700B9"/>
    <w:rsid w:val="005718F4"/>
    <w:rsid w:val="00571F55"/>
    <w:rsid w:val="00572862"/>
    <w:rsid w:val="00572E2A"/>
    <w:rsid w:val="0057603B"/>
    <w:rsid w:val="00576709"/>
    <w:rsid w:val="005767FF"/>
    <w:rsid w:val="00576BA0"/>
    <w:rsid w:val="005778F7"/>
    <w:rsid w:val="00577F3C"/>
    <w:rsid w:val="00580647"/>
    <w:rsid w:val="0058094C"/>
    <w:rsid w:val="005809BA"/>
    <w:rsid w:val="005827FA"/>
    <w:rsid w:val="00582BE2"/>
    <w:rsid w:val="00582E73"/>
    <w:rsid w:val="005837BC"/>
    <w:rsid w:val="0058415A"/>
    <w:rsid w:val="0058482B"/>
    <w:rsid w:val="005865B5"/>
    <w:rsid w:val="00586A7B"/>
    <w:rsid w:val="00586FC5"/>
    <w:rsid w:val="00590256"/>
    <w:rsid w:val="00591338"/>
    <w:rsid w:val="0059179C"/>
    <w:rsid w:val="005920C2"/>
    <w:rsid w:val="005929C4"/>
    <w:rsid w:val="00592CD2"/>
    <w:rsid w:val="00592D7D"/>
    <w:rsid w:val="005944F2"/>
    <w:rsid w:val="00595475"/>
    <w:rsid w:val="00595CAC"/>
    <w:rsid w:val="00595F17"/>
    <w:rsid w:val="005975E3"/>
    <w:rsid w:val="00597AB3"/>
    <w:rsid w:val="005A0271"/>
    <w:rsid w:val="005A1BF2"/>
    <w:rsid w:val="005A1D11"/>
    <w:rsid w:val="005A3199"/>
    <w:rsid w:val="005A3697"/>
    <w:rsid w:val="005A3C53"/>
    <w:rsid w:val="005A3D9A"/>
    <w:rsid w:val="005A3EE5"/>
    <w:rsid w:val="005A4474"/>
    <w:rsid w:val="005A51D2"/>
    <w:rsid w:val="005A60AF"/>
    <w:rsid w:val="005A71B7"/>
    <w:rsid w:val="005A7646"/>
    <w:rsid w:val="005B0260"/>
    <w:rsid w:val="005B087A"/>
    <w:rsid w:val="005B0915"/>
    <w:rsid w:val="005B0BA3"/>
    <w:rsid w:val="005B1AB6"/>
    <w:rsid w:val="005B1B47"/>
    <w:rsid w:val="005B2DC2"/>
    <w:rsid w:val="005B2DC3"/>
    <w:rsid w:val="005B2F85"/>
    <w:rsid w:val="005B2FCC"/>
    <w:rsid w:val="005B3ED3"/>
    <w:rsid w:val="005B4738"/>
    <w:rsid w:val="005B4865"/>
    <w:rsid w:val="005B6E7B"/>
    <w:rsid w:val="005B76D6"/>
    <w:rsid w:val="005B7FD8"/>
    <w:rsid w:val="005C2805"/>
    <w:rsid w:val="005C3604"/>
    <w:rsid w:val="005C4DB1"/>
    <w:rsid w:val="005C5441"/>
    <w:rsid w:val="005C54F6"/>
    <w:rsid w:val="005C5A14"/>
    <w:rsid w:val="005C6198"/>
    <w:rsid w:val="005C6C09"/>
    <w:rsid w:val="005D130D"/>
    <w:rsid w:val="005D2DBC"/>
    <w:rsid w:val="005D3BB4"/>
    <w:rsid w:val="005D3CC2"/>
    <w:rsid w:val="005D4912"/>
    <w:rsid w:val="005D615B"/>
    <w:rsid w:val="005D67A6"/>
    <w:rsid w:val="005D70FD"/>
    <w:rsid w:val="005D7100"/>
    <w:rsid w:val="005E0D7E"/>
    <w:rsid w:val="005E1895"/>
    <w:rsid w:val="005E1D26"/>
    <w:rsid w:val="005E25F7"/>
    <w:rsid w:val="005E2C82"/>
    <w:rsid w:val="005E36BD"/>
    <w:rsid w:val="005E3745"/>
    <w:rsid w:val="005E39D8"/>
    <w:rsid w:val="005E3C15"/>
    <w:rsid w:val="005E4005"/>
    <w:rsid w:val="005E478A"/>
    <w:rsid w:val="005E4790"/>
    <w:rsid w:val="005E4B0A"/>
    <w:rsid w:val="005E6039"/>
    <w:rsid w:val="005E6BD6"/>
    <w:rsid w:val="005E7012"/>
    <w:rsid w:val="005E73D5"/>
    <w:rsid w:val="005E7EA8"/>
    <w:rsid w:val="005F0539"/>
    <w:rsid w:val="005F2739"/>
    <w:rsid w:val="005F2871"/>
    <w:rsid w:val="005F29DA"/>
    <w:rsid w:val="005F320E"/>
    <w:rsid w:val="005F3F15"/>
    <w:rsid w:val="005F409B"/>
    <w:rsid w:val="005F4312"/>
    <w:rsid w:val="005F4BA6"/>
    <w:rsid w:val="005F5674"/>
    <w:rsid w:val="005F5788"/>
    <w:rsid w:val="005F7876"/>
    <w:rsid w:val="005F7C6A"/>
    <w:rsid w:val="005F7E5D"/>
    <w:rsid w:val="00602753"/>
    <w:rsid w:val="00602AA0"/>
    <w:rsid w:val="00602DBD"/>
    <w:rsid w:val="006033AF"/>
    <w:rsid w:val="00603BB1"/>
    <w:rsid w:val="0060424D"/>
    <w:rsid w:val="006045EB"/>
    <w:rsid w:val="00604F83"/>
    <w:rsid w:val="006054F5"/>
    <w:rsid w:val="00605DC3"/>
    <w:rsid w:val="00606320"/>
    <w:rsid w:val="006064EA"/>
    <w:rsid w:val="006066A5"/>
    <w:rsid w:val="00606CC1"/>
    <w:rsid w:val="00607871"/>
    <w:rsid w:val="00610086"/>
    <w:rsid w:val="0061018E"/>
    <w:rsid w:val="00611E12"/>
    <w:rsid w:val="00613120"/>
    <w:rsid w:val="006131EB"/>
    <w:rsid w:val="00613ECF"/>
    <w:rsid w:val="0061447F"/>
    <w:rsid w:val="00614488"/>
    <w:rsid w:val="00614598"/>
    <w:rsid w:val="00614E4A"/>
    <w:rsid w:val="00615574"/>
    <w:rsid w:val="0061612A"/>
    <w:rsid w:val="00617070"/>
    <w:rsid w:val="0062013D"/>
    <w:rsid w:val="00621226"/>
    <w:rsid w:val="00621587"/>
    <w:rsid w:val="006222B3"/>
    <w:rsid w:val="00622C1E"/>
    <w:rsid w:val="00623A3F"/>
    <w:rsid w:val="0062438E"/>
    <w:rsid w:val="006251FB"/>
    <w:rsid w:val="006258B6"/>
    <w:rsid w:val="0062650B"/>
    <w:rsid w:val="006271CA"/>
    <w:rsid w:val="00627A6D"/>
    <w:rsid w:val="00627F1F"/>
    <w:rsid w:val="006300E4"/>
    <w:rsid w:val="00630710"/>
    <w:rsid w:val="00630AFD"/>
    <w:rsid w:val="00632165"/>
    <w:rsid w:val="006324AF"/>
    <w:rsid w:val="0063266F"/>
    <w:rsid w:val="00635DE9"/>
    <w:rsid w:val="006376AD"/>
    <w:rsid w:val="0063771E"/>
    <w:rsid w:val="006405B0"/>
    <w:rsid w:val="0064064F"/>
    <w:rsid w:val="00643EB2"/>
    <w:rsid w:val="00644F93"/>
    <w:rsid w:val="00645FF0"/>
    <w:rsid w:val="006475B1"/>
    <w:rsid w:val="00647684"/>
    <w:rsid w:val="00647AAF"/>
    <w:rsid w:val="0065184C"/>
    <w:rsid w:val="00652D5F"/>
    <w:rsid w:val="0065324D"/>
    <w:rsid w:val="00654B74"/>
    <w:rsid w:val="00654BD3"/>
    <w:rsid w:val="00655949"/>
    <w:rsid w:val="00656441"/>
    <w:rsid w:val="00657ABF"/>
    <w:rsid w:val="0066040A"/>
    <w:rsid w:val="00660A37"/>
    <w:rsid w:val="006622DB"/>
    <w:rsid w:val="00662B80"/>
    <w:rsid w:val="00663F08"/>
    <w:rsid w:val="00663F9C"/>
    <w:rsid w:val="0066421A"/>
    <w:rsid w:val="006646EA"/>
    <w:rsid w:val="00664F8E"/>
    <w:rsid w:val="00665AB9"/>
    <w:rsid w:val="00665D5A"/>
    <w:rsid w:val="00667E90"/>
    <w:rsid w:val="00670068"/>
    <w:rsid w:val="00670B33"/>
    <w:rsid w:val="00670D94"/>
    <w:rsid w:val="00671906"/>
    <w:rsid w:val="00671C89"/>
    <w:rsid w:val="00671FD7"/>
    <w:rsid w:val="006739AC"/>
    <w:rsid w:val="00673AC6"/>
    <w:rsid w:val="006762D9"/>
    <w:rsid w:val="00676DAF"/>
    <w:rsid w:val="0067707D"/>
    <w:rsid w:val="006803A7"/>
    <w:rsid w:val="006807BD"/>
    <w:rsid w:val="00680E4B"/>
    <w:rsid w:val="00681F45"/>
    <w:rsid w:val="0068325D"/>
    <w:rsid w:val="00684BA4"/>
    <w:rsid w:val="006853ED"/>
    <w:rsid w:val="0068577C"/>
    <w:rsid w:val="00686946"/>
    <w:rsid w:val="00686D05"/>
    <w:rsid w:val="006870FD"/>
    <w:rsid w:val="00687D5A"/>
    <w:rsid w:val="00690739"/>
    <w:rsid w:val="006910F9"/>
    <w:rsid w:val="00692829"/>
    <w:rsid w:val="00692BB5"/>
    <w:rsid w:val="00693264"/>
    <w:rsid w:val="006936E1"/>
    <w:rsid w:val="00693C15"/>
    <w:rsid w:val="00694EB2"/>
    <w:rsid w:val="00695610"/>
    <w:rsid w:val="00696131"/>
    <w:rsid w:val="00696283"/>
    <w:rsid w:val="0069659F"/>
    <w:rsid w:val="006973D2"/>
    <w:rsid w:val="006976B9"/>
    <w:rsid w:val="006A26E2"/>
    <w:rsid w:val="006A340D"/>
    <w:rsid w:val="006A4D96"/>
    <w:rsid w:val="006A4F3E"/>
    <w:rsid w:val="006A582E"/>
    <w:rsid w:val="006A5EB0"/>
    <w:rsid w:val="006A7D85"/>
    <w:rsid w:val="006A7E99"/>
    <w:rsid w:val="006B1094"/>
    <w:rsid w:val="006B2705"/>
    <w:rsid w:val="006B4251"/>
    <w:rsid w:val="006B4F61"/>
    <w:rsid w:val="006B53C8"/>
    <w:rsid w:val="006B5D92"/>
    <w:rsid w:val="006B5E8F"/>
    <w:rsid w:val="006B67BB"/>
    <w:rsid w:val="006B73DA"/>
    <w:rsid w:val="006B7BB0"/>
    <w:rsid w:val="006C034F"/>
    <w:rsid w:val="006C06B7"/>
    <w:rsid w:val="006C1297"/>
    <w:rsid w:val="006C21A0"/>
    <w:rsid w:val="006C2382"/>
    <w:rsid w:val="006C267A"/>
    <w:rsid w:val="006C2C1C"/>
    <w:rsid w:val="006C47D3"/>
    <w:rsid w:val="006C4AFE"/>
    <w:rsid w:val="006C6C26"/>
    <w:rsid w:val="006D04BE"/>
    <w:rsid w:val="006D0CF9"/>
    <w:rsid w:val="006D10F2"/>
    <w:rsid w:val="006D141C"/>
    <w:rsid w:val="006D17A9"/>
    <w:rsid w:val="006D1F3A"/>
    <w:rsid w:val="006D2469"/>
    <w:rsid w:val="006D452A"/>
    <w:rsid w:val="006D5586"/>
    <w:rsid w:val="006D55EE"/>
    <w:rsid w:val="006D587C"/>
    <w:rsid w:val="006D5FB8"/>
    <w:rsid w:val="006D75F4"/>
    <w:rsid w:val="006D78CB"/>
    <w:rsid w:val="006D7ADF"/>
    <w:rsid w:val="006E09C3"/>
    <w:rsid w:val="006E0FF9"/>
    <w:rsid w:val="006E34CE"/>
    <w:rsid w:val="006E4646"/>
    <w:rsid w:val="006E4FF4"/>
    <w:rsid w:val="006E5503"/>
    <w:rsid w:val="006E5E28"/>
    <w:rsid w:val="006E620F"/>
    <w:rsid w:val="006E6E84"/>
    <w:rsid w:val="006F026D"/>
    <w:rsid w:val="006F0987"/>
    <w:rsid w:val="006F0CB8"/>
    <w:rsid w:val="006F0D68"/>
    <w:rsid w:val="006F0EF0"/>
    <w:rsid w:val="006F1AD8"/>
    <w:rsid w:val="006F264E"/>
    <w:rsid w:val="006F2659"/>
    <w:rsid w:val="006F2912"/>
    <w:rsid w:val="006F2F52"/>
    <w:rsid w:val="006F414B"/>
    <w:rsid w:val="006F48BC"/>
    <w:rsid w:val="006F52BF"/>
    <w:rsid w:val="006F56EB"/>
    <w:rsid w:val="006F5EE9"/>
    <w:rsid w:val="006F6437"/>
    <w:rsid w:val="006F7010"/>
    <w:rsid w:val="006F71A9"/>
    <w:rsid w:val="0070009A"/>
    <w:rsid w:val="00700352"/>
    <w:rsid w:val="00700777"/>
    <w:rsid w:val="0070186A"/>
    <w:rsid w:val="00701C92"/>
    <w:rsid w:val="00701CBA"/>
    <w:rsid w:val="00702286"/>
    <w:rsid w:val="0070296D"/>
    <w:rsid w:val="00702A79"/>
    <w:rsid w:val="00702FD7"/>
    <w:rsid w:val="007032F9"/>
    <w:rsid w:val="00704FC4"/>
    <w:rsid w:val="00705522"/>
    <w:rsid w:val="0070586C"/>
    <w:rsid w:val="00705C60"/>
    <w:rsid w:val="007060A3"/>
    <w:rsid w:val="00706796"/>
    <w:rsid w:val="0070695E"/>
    <w:rsid w:val="00707437"/>
    <w:rsid w:val="007076B3"/>
    <w:rsid w:val="00707ACE"/>
    <w:rsid w:val="00707E2C"/>
    <w:rsid w:val="00707F84"/>
    <w:rsid w:val="007103E6"/>
    <w:rsid w:val="00712BC8"/>
    <w:rsid w:val="00712D83"/>
    <w:rsid w:val="00712EBB"/>
    <w:rsid w:val="00713242"/>
    <w:rsid w:val="0071423B"/>
    <w:rsid w:val="00714C94"/>
    <w:rsid w:val="007154E5"/>
    <w:rsid w:val="0071550F"/>
    <w:rsid w:val="0071613D"/>
    <w:rsid w:val="007167D2"/>
    <w:rsid w:val="00716DFD"/>
    <w:rsid w:val="00717AD8"/>
    <w:rsid w:val="0072020A"/>
    <w:rsid w:val="00720B7D"/>
    <w:rsid w:val="007211AA"/>
    <w:rsid w:val="00721938"/>
    <w:rsid w:val="00721CB6"/>
    <w:rsid w:val="00722533"/>
    <w:rsid w:val="007225A8"/>
    <w:rsid w:val="00723BB4"/>
    <w:rsid w:val="0072444C"/>
    <w:rsid w:val="0072513C"/>
    <w:rsid w:val="007251DA"/>
    <w:rsid w:val="00726762"/>
    <w:rsid w:val="00726911"/>
    <w:rsid w:val="007275A9"/>
    <w:rsid w:val="00730074"/>
    <w:rsid w:val="00731470"/>
    <w:rsid w:val="00731711"/>
    <w:rsid w:val="00731940"/>
    <w:rsid w:val="00731B78"/>
    <w:rsid w:val="00731CDB"/>
    <w:rsid w:val="0073208D"/>
    <w:rsid w:val="007323B4"/>
    <w:rsid w:val="007332DA"/>
    <w:rsid w:val="00734156"/>
    <w:rsid w:val="00734F1B"/>
    <w:rsid w:val="00735DAC"/>
    <w:rsid w:val="00735E2C"/>
    <w:rsid w:val="00735F9C"/>
    <w:rsid w:val="0073780F"/>
    <w:rsid w:val="00737A81"/>
    <w:rsid w:val="00737D46"/>
    <w:rsid w:val="00740091"/>
    <w:rsid w:val="007407B0"/>
    <w:rsid w:val="00741685"/>
    <w:rsid w:val="007421E7"/>
    <w:rsid w:val="00742212"/>
    <w:rsid w:val="00742283"/>
    <w:rsid w:val="00742747"/>
    <w:rsid w:val="00742D10"/>
    <w:rsid w:val="00743313"/>
    <w:rsid w:val="00744849"/>
    <w:rsid w:val="00744878"/>
    <w:rsid w:val="007448E0"/>
    <w:rsid w:val="00745363"/>
    <w:rsid w:val="00745BDD"/>
    <w:rsid w:val="007466F6"/>
    <w:rsid w:val="00747771"/>
    <w:rsid w:val="007520B7"/>
    <w:rsid w:val="007520F9"/>
    <w:rsid w:val="00752783"/>
    <w:rsid w:val="00753C16"/>
    <w:rsid w:val="00753E37"/>
    <w:rsid w:val="0075464A"/>
    <w:rsid w:val="00754FB6"/>
    <w:rsid w:val="007550FE"/>
    <w:rsid w:val="00756697"/>
    <w:rsid w:val="00756807"/>
    <w:rsid w:val="0076015D"/>
    <w:rsid w:val="00761324"/>
    <w:rsid w:val="00761797"/>
    <w:rsid w:val="007624ED"/>
    <w:rsid w:val="00762C44"/>
    <w:rsid w:val="00763397"/>
    <w:rsid w:val="00763D19"/>
    <w:rsid w:val="007642E9"/>
    <w:rsid w:val="007646BC"/>
    <w:rsid w:val="00764E98"/>
    <w:rsid w:val="00766066"/>
    <w:rsid w:val="00767102"/>
    <w:rsid w:val="007671C6"/>
    <w:rsid w:val="00767C11"/>
    <w:rsid w:val="0077070F"/>
    <w:rsid w:val="0077074B"/>
    <w:rsid w:val="00772B22"/>
    <w:rsid w:val="00773329"/>
    <w:rsid w:val="00773A88"/>
    <w:rsid w:val="007758D6"/>
    <w:rsid w:val="00775D2F"/>
    <w:rsid w:val="00776539"/>
    <w:rsid w:val="0077709A"/>
    <w:rsid w:val="007775E9"/>
    <w:rsid w:val="00777E6D"/>
    <w:rsid w:val="0078050F"/>
    <w:rsid w:val="00781034"/>
    <w:rsid w:val="00781705"/>
    <w:rsid w:val="00781C5F"/>
    <w:rsid w:val="00781CCB"/>
    <w:rsid w:val="00781F70"/>
    <w:rsid w:val="00782336"/>
    <w:rsid w:val="007828F5"/>
    <w:rsid w:val="007831F3"/>
    <w:rsid w:val="00783DA4"/>
    <w:rsid w:val="007846E2"/>
    <w:rsid w:val="00784912"/>
    <w:rsid w:val="00784C32"/>
    <w:rsid w:val="00784F92"/>
    <w:rsid w:val="00784FAA"/>
    <w:rsid w:val="007854EE"/>
    <w:rsid w:val="007858B4"/>
    <w:rsid w:val="00786394"/>
    <w:rsid w:val="00786598"/>
    <w:rsid w:val="0078687B"/>
    <w:rsid w:val="00787EF2"/>
    <w:rsid w:val="0079064E"/>
    <w:rsid w:val="007917AE"/>
    <w:rsid w:val="00792A27"/>
    <w:rsid w:val="00793100"/>
    <w:rsid w:val="007937B6"/>
    <w:rsid w:val="0079418E"/>
    <w:rsid w:val="0079478F"/>
    <w:rsid w:val="0079496A"/>
    <w:rsid w:val="00794D12"/>
    <w:rsid w:val="0079508C"/>
    <w:rsid w:val="0079529D"/>
    <w:rsid w:val="007957D9"/>
    <w:rsid w:val="00795B15"/>
    <w:rsid w:val="00796755"/>
    <w:rsid w:val="007967ED"/>
    <w:rsid w:val="0079765D"/>
    <w:rsid w:val="00797AC9"/>
    <w:rsid w:val="007A1EB9"/>
    <w:rsid w:val="007A2FBF"/>
    <w:rsid w:val="007A3FD6"/>
    <w:rsid w:val="007A4984"/>
    <w:rsid w:val="007A4A4D"/>
    <w:rsid w:val="007A548D"/>
    <w:rsid w:val="007A6527"/>
    <w:rsid w:val="007A7D7B"/>
    <w:rsid w:val="007B00FC"/>
    <w:rsid w:val="007B0ECD"/>
    <w:rsid w:val="007B1646"/>
    <w:rsid w:val="007B17FD"/>
    <w:rsid w:val="007B25F7"/>
    <w:rsid w:val="007B262D"/>
    <w:rsid w:val="007B272B"/>
    <w:rsid w:val="007B294D"/>
    <w:rsid w:val="007B36F2"/>
    <w:rsid w:val="007B42DE"/>
    <w:rsid w:val="007B49F2"/>
    <w:rsid w:val="007B4D20"/>
    <w:rsid w:val="007B51E9"/>
    <w:rsid w:val="007B55EC"/>
    <w:rsid w:val="007B57E7"/>
    <w:rsid w:val="007B6D67"/>
    <w:rsid w:val="007B732E"/>
    <w:rsid w:val="007B7BF6"/>
    <w:rsid w:val="007C029A"/>
    <w:rsid w:val="007C0ED8"/>
    <w:rsid w:val="007C2048"/>
    <w:rsid w:val="007C295C"/>
    <w:rsid w:val="007C2E35"/>
    <w:rsid w:val="007C6214"/>
    <w:rsid w:val="007C699A"/>
    <w:rsid w:val="007C773B"/>
    <w:rsid w:val="007C7EB0"/>
    <w:rsid w:val="007D0860"/>
    <w:rsid w:val="007D08B8"/>
    <w:rsid w:val="007D0C97"/>
    <w:rsid w:val="007D10F9"/>
    <w:rsid w:val="007D17F7"/>
    <w:rsid w:val="007D1D32"/>
    <w:rsid w:val="007D3671"/>
    <w:rsid w:val="007D3A7E"/>
    <w:rsid w:val="007D3E4E"/>
    <w:rsid w:val="007D5BDD"/>
    <w:rsid w:val="007D65E0"/>
    <w:rsid w:val="007D6911"/>
    <w:rsid w:val="007D6956"/>
    <w:rsid w:val="007D7D55"/>
    <w:rsid w:val="007D7DD1"/>
    <w:rsid w:val="007D7E3E"/>
    <w:rsid w:val="007E0A71"/>
    <w:rsid w:val="007E0B87"/>
    <w:rsid w:val="007E0CCE"/>
    <w:rsid w:val="007E1A8D"/>
    <w:rsid w:val="007E3CC7"/>
    <w:rsid w:val="007E3DCC"/>
    <w:rsid w:val="007E4138"/>
    <w:rsid w:val="007E4C5A"/>
    <w:rsid w:val="007E51AC"/>
    <w:rsid w:val="007E5437"/>
    <w:rsid w:val="007E5994"/>
    <w:rsid w:val="007E6992"/>
    <w:rsid w:val="007E7B65"/>
    <w:rsid w:val="007E7D13"/>
    <w:rsid w:val="007F1C00"/>
    <w:rsid w:val="007F1FB4"/>
    <w:rsid w:val="007F2413"/>
    <w:rsid w:val="007F365C"/>
    <w:rsid w:val="007F375F"/>
    <w:rsid w:val="007F411F"/>
    <w:rsid w:val="007F4C64"/>
    <w:rsid w:val="007F5692"/>
    <w:rsid w:val="007F57AA"/>
    <w:rsid w:val="007F5E52"/>
    <w:rsid w:val="007F6240"/>
    <w:rsid w:val="007F62A2"/>
    <w:rsid w:val="007F774C"/>
    <w:rsid w:val="008003AD"/>
    <w:rsid w:val="00801266"/>
    <w:rsid w:val="00801631"/>
    <w:rsid w:val="0080169D"/>
    <w:rsid w:val="008020BE"/>
    <w:rsid w:val="00802778"/>
    <w:rsid w:val="008034EA"/>
    <w:rsid w:val="008049E2"/>
    <w:rsid w:val="00804E1C"/>
    <w:rsid w:val="00805454"/>
    <w:rsid w:val="00805DC8"/>
    <w:rsid w:val="008062CC"/>
    <w:rsid w:val="00807596"/>
    <w:rsid w:val="00810443"/>
    <w:rsid w:val="008129DB"/>
    <w:rsid w:val="00813224"/>
    <w:rsid w:val="00813883"/>
    <w:rsid w:val="00813EC4"/>
    <w:rsid w:val="00814D6D"/>
    <w:rsid w:val="008152F0"/>
    <w:rsid w:val="008153E6"/>
    <w:rsid w:val="0081565A"/>
    <w:rsid w:val="008165AB"/>
    <w:rsid w:val="00816F7B"/>
    <w:rsid w:val="008200AC"/>
    <w:rsid w:val="008200E8"/>
    <w:rsid w:val="008209E7"/>
    <w:rsid w:val="00820B61"/>
    <w:rsid w:val="008214D9"/>
    <w:rsid w:val="00822AC5"/>
    <w:rsid w:val="00824122"/>
    <w:rsid w:val="008242E6"/>
    <w:rsid w:val="008245FA"/>
    <w:rsid w:val="00824CA1"/>
    <w:rsid w:val="00825222"/>
    <w:rsid w:val="008252FE"/>
    <w:rsid w:val="0082540A"/>
    <w:rsid w:val="00826671"/>
    <w:rsid w:val="00826FE5"/>
    <w:rsid w:val="008272AE"/>
    <w:rsid w:val="00827381"/>
    <w:rsid w:val="0082779D"/>
    <w:rsid w:val="00827BC2"/>
    <w:rsid w:val="00830E1C"/>
    <w:rsid w:val="0083154F"/>
    <w:rsid w:val="00831F31"/>
    <w:rsid w:val="00832E71"/>
    <w:rsid w:val="0083303F"/>
    <w:rsid w:val="008351EA"/>
    <w:rsid w:val="008356A5"/>
    <w:rsid w:val="0083645A"/>
    <w:rsid w:val="0083690E"/>
    <w:rsid w:val="00836A19"/>
    <w:rsid w:val="00836F2D"/>
    <w:rsid w:val="00837A97"/>
    <w:rsid w:val="00837BA6"/>
    <w:rsid w:val="00840A9B"/>
    <w:rsid w:val="00841004"/>
    <w:rsid w:val="0084139A"/>
    <w:rsid w:val="00841D8B"/>
    <w:rsid w:val="00841DDE"/>
    <w:rsid w:val="00841EBD"/>
    <w:rsid w:val="008420BF"/>
    <w:rsid w:val="00842979"/>
    <w:rsid w:val="00843657"/>
    <w:rsid w:val="00844F47"/>
    <w:rsid w:val="00845DAC"/>
    <w:rsid w:val="00845F48"/>
    <w:rsid w:val="0084645C"/>
    <w:rsid w:val="00846DE9"/>
    <w:rsid w:val="00847234"/>
    <w:rsid w:val="008474CE"/>
    <w:rsid w:val="00847B5B"/>
    <w:rsid w:val="0085040D"/>
    <w:rsid w:val="00850728"/>
    <w:rsid w:val="00851A2E"/>
    <w:rsid w:val="00851ED6"/>
    <w:rsid w:val="0085239F"/>
    <w:rsid w:val="00852400"/>
    <w:rsid w:val="00852657"/>
    <w:rsid w:val="00852DBF"/>
    <w:rsid w:val="008531CF"/>
    <w:rsid w:val="008534E7"/>
    <w:rsid w:val="008536E5"/>
    <w:rsid w:val="00853BB2"/>
    <w:rsid w:val="00854121"/>
    <w:rsid w:val="00854405"/>
    <w:rsid w:val="00855020"/>
    <w:rsid w:val="008563A3"/>
    <w:rsid w:val="00857730"/>
    <w:rsid w:val="008613AD"/>
    <w:rsid w:val="00861678"/>
    <w:rsid w:val="00861B95"/>
    <w:rsid w:val="0086209B"/>
    <w:rsid w:val="00862AC3"/>
    <w:rsid w:val="008633F2"/>
    <w:rsid w:val="00863FC5"/>
    <w:rsid w:val="008651B6"/>
    <w:rsid w:val="008666FB"/>
    <w:rsid w:val="00866748"/>
    <w:rsid w:val="00867696"/>
    <w:rsid w:val="00870917"/>
    <w:rsid w:val="00870E1E"/>
    <w:rsid w:val="00871A33"/>
    <w:rsid w:val="008738DD"/>
    <w:rsid w:val="00873CE5"/>
    <w:rsid w:val="00873E53"/>
    <w:rsid w:val="00874413"/>
    <w:rsid w:val="00874AA4"/>
    <w:rsid w:val="00874AB2"/>
    <w:rsid w:val="00876040"/>
    <w:rsid w:val="00876146"/>
    <w:rsid w:val="00876374"/>
    <w:rsid w:val="00876755"/>
    <w:rsid w:val="0087756F"/>
    <w:rsid w:val="008775A0"/>
    <w:rsid w:val="00877605"/>
    <w:rsid w:val="0088151D"/>
    <w:rsid w:val="00881B70"/>
    <w:rsid w:val="00881F39"/>
    <w:rsid w:val="00882C57"/>
    <w:rsid w:val="00883776"/>
    <w:rsid w:val="00884B24"/>
    <w:rsid w:val="00885A0D"/>
    <w:rsid w:val="00885CEE"/>
    <w:rsid w:val="0088614E"/>
    <w:rsid w:val="008868E0"/>
    <w:rsid w:val="00886C04"/>
    <w:rsid w:val="00886F71"/>
    <w:rsid w:val="00887126"/>
    <w:rsid w:val="00887F75"/>
    <w:rsid w:val="00890043"/>
    <w:rsid w:val="00890E10"/>
    <w:rsid w:val="008915F9"/>
    <w:rsid w:val="00893C81"/>
    <w:rsid w:val="00893FC5"/>
    <w:rsid w:val="008949F8"/>
    <w:rsid w:val="008957E7"/>
    <w:rsid w:val="00896E0F"/>
    <w:rsid w:val="008976A2"/>
    <w:rsid w:val="008A089B"/>
    <w:rsid w:val="008A1A67"/>
    <w:rsid w:val="008A328D"/>
    <w:rsid w:val="008A33A1"/>
    <w:rsid w:val="008A3786"/>
    <w:rsid w:val="008A4236"/>
    <w:rsid w:val="008A4EB6"/>
    <w:rsid w:val="008A50A3"/>
    <w:rsid w:val="008A54E8"/>
    <w:rsid w:val="008A5994"/>
    <w:rsid w:val="008A5B6E"/>
    <w:rsid w:val="008A5D4F"/>
    <w:rsid w:val="008A66D4"/>
    <w:rsid w:val="008B16D9"/>
    <w:rsid w:val="008B197B"/>
    <w:rsid w:val="008B2B81"/>
    <w:rsid w:val="008B304D"/>
    <w:rsid w:val="008B348F"/>
    <w:rsid w:val="008B4BAF"/>
    <w:rsid w:val="008B5D5A"/>
    <w:rsid w:val="008B5EEF"/>
    <w:rsid w:val="008B6D18"/>
    <w:rsid w:val="008B797E"/>
    <w:rsid w:val="008C060F"/>
    <w:rsid w:val="008C06B5"/>
    <w:rsid w:val="008C0D9D"/>
    <w:rsid w:val="008C2156"/>
    <w:rsid w:val="008C2587"/>
    <w:rsid w:val="008C25B6"/>
    <w:rsid w:val="008C26D7"/>
    <w:rsid w:val="008C3768"/>
    <w:rsid w:val="008C383B"/>
    <w:rsid w:val="008C386F"/>
    <w:rsid w:val="008C4AD0"/>
    <w:rsid w:val="008C4CCC"/>
    <w:rsid w:val="008C52B9"/>
    <w:rsid w:val="008C5522"/>
    <w:rsid w:val="008C5547"/>
    <w:rsid w:val="008C5745"/>
    <w:rsid w:val="008C5A55"/>
    <w:rsid w:val="008C6B64"/>
    <w:rsid w:val="008C76F1"/>
    <w:rsid w:val="008C7D1D"/>
    <w:rsid w:val="008D05BA"/>
    <w:rsid w:val="008D0CA3"/>
    <w:rsid w:val="008D11A5"/>
    <w:rsid w:val="008D14DA"/>
    <w:rsid w:val="008D3365"/>
    <w:rsid w:val="008D5183"/>
    <w:rsid w:val="008D596B"/>
    <w:rsid w:val="008D6BEC"/>
    <w:rsid w:val="008D6D70"/>
    <w:rsid w:val="008E0049"/>
    <w:rsid w:val="008E119C"/>
    <w:rsid w:val="008E1F7F"/>
    <w:rsid w:val="008E21DC"/>
    <w:rsid w:val="008E22C9"/>
    <w:rsid w:val="008E3857"/>
    <w:rsid w:val="008E74C9"/>
    <w:rsid w:val="008E7A2E"/>
    <w:rsid w:val="008E7C25"/>
    <w:rsid w:val="008F0961"/>
    <w:rsid w:val="008F0ADE"/>
    <w:rsid w:val="008F0BA2"/>
    <w:rsid w:val="008F157D"/>
    <w:rsid w:val="008F1723"/>
    <w:rsid w:val="008F1997"/>
    <w:rsid w:val="008F1D36"/>
    <w:rsid w:val="008F27CE"/>
    <w:rsid w:val="008F292F"/>
    <w:rsid w:val="008F41DB"/>
    <w:rsid w:val="008F4745"/>
    <w:rsid w:val="008F4A78"/>
    <w:rsid w:val="008F4AEB"/>
    <w:rsid w:val="008F4F9F"/>
    <w:rsid w:val="008F6361"/>
    <w:rsid w:val="008F68FE"/>
    <w:rsid w:val="008F7FD0"/>
    <w:rsid w:val="008F7FDE"/>
    <w:rsid w:val="00901234"/>
    <w:rsid w:val="00901838"/>
    <w:rsid w:val="0090207E"/>
    <w:rsid w:val="009026C1"/>
    <w:rsid w:val="009027D8"/>
    <w:rsid w:val="00902CEF"/>
    <w:rsid w:val="00903334"/>
    <w:rsid w:val="009045F7"/>
    <w:rsid w:val="009058AC"/>
    <w:rsid w:val="00906983"/>
    <w:rsid w:val="00907426"/>
    <w:rsid w:val="009079F7"/>
    <w:rsid w:val="00910FF5"/>
    <w:rsid w:val="00911211"/>
    <w:rsid w:val="00911303"/>
    <w:rsid w:val="00912E19"/>
    <w:rsid w:val="0091350D"/>
    <w:rsid w:val="0091457A"/>
    <w:rsid w:val="00914BEA"/>
    <w:rsid w:val="00914D53"/>
    <w:rsid w:val="00916807"/>
    <w:rsid w:val="00916878"/>
    <w:rsid w:val="00917138"/>
    <w:rsid w:val="009173F1"/>
    <w:rsid w:val="00917C48"/>
    <w:rsid w:val="009202A0"/>
    <w:rsid w:val="00921ED6"/>
    <w:rsid w:val="00923DC3"/>
    <w:rsid w:val="00923DFA"/>
    <w:rsid w:val="00923EE9"/>
    <w:rsid w:val="00924D01"/>
    <w:rsid w:val="009257B5"/>
    <w:rsid w:val="00925C49"/>
    <w:rsid w:val="009262F6"/>
    <w:rsid w:val="0092637B"/>
    <w:rsid w:val="009274A5"/>
    <w:rsid w:val="00933B8F"/>
    <w:rsid w:val="00933BB4"/>
    <w:rsid w:val="0093458A"/>
    <w:rsid w:val="00934A56"/>
    <w:rsid w:val="00934C9E"/>
    <w:rsid w:val="00935AD6"/>
    <w:rsid w:val="00935D5F"/>
    <w:rsid w:val="00936A7E"/>
    <w:rsid w:val="00937340"/>
    <w:rsid w:val="0094027E"/>
    <w:rsid w:val="009409C3"/>
    <w:rsid w:val="009419F4"/>
    <w:rsid w:val="00941A09"/>
    <w:rsid w:val="00942060"/>
    <w:rsid w:val="009428E2"/>
    <w:rsid w:val="00944479"/>
    <w:rsid w:val="00944562"/>
    <w:rsid w:val="00944768"/>
    <w:rsid w:val="00944D5C"/>
    <w:rsid w:val="00946170"/>
    <w:rsid w:val="009465A5"/>
    <w:rsid w:val="009467BD"/>
    <w:rsid w:val="00946AD8"/>
    <w:rsid w:val="0094705E"/>
    <w:rsid w:val="00947E45"/>
    <w:rsid w:val="009520D5"/>
    <w:rsid w:val="00952613"/>
    <w:rsid w:val="00952C4E"/>
    <w:rsid w:val="00954502"/>
    <w:rsid w:val="00954BD6"/>
    <w:rsid w:val="00955268"/>
    <w:rsid w:val="00955BBD"/>
    <w:rsid w:val="0095634F"/>
    <w:rsid w:val="00956FD0"/>
    <w:rsid w:val="00957FDC"/>
    <w:rsid w:val="0096051E"/>
    <w:rsid w:val="00962E59"/>
    <w:rsid w:val="009631D1"/>
    <w:rsid w:val="00964DEB"/>
    <w:rsid w:val="0096566E"/>
    <w:rsid w:val="00966242"/>
    <w:rsid w:val="0096702C"/>
    <w:rsid w:val="00970E1D"/>
    <w:rsid w:val="009719C7"/>
    <w:rsid w:val="00971C5B"/>
    <w:rsid w:val="00972124"/>
    <w:rsid w:val="00972519"/>
    <w:rsid w:val="0097253C"/>
    <w:rsid w:val="00973828"/>
    <w:rsid w:val="009738F0"/>
    <w:rsid w:val="00973F6B"/>
    <w:rsid w:val="00974088"/>
    <w:rsid w:val="00974443"/>
    <w:rsid w:val="00974E2B"/>
    <w:rsid w:val="0097532F"/>
    <w:rsid w:val="0097717F"/>
    <w:rsid w:val="009771E3"/>
    <w:rsid w:val="00977735"/>
    <w:rsid w:val="00980315"/>
    <w:rsid w:val="00980754"/>
    <w:rsid w:val="00981468"/>
    <w:rsid w:val="00981E44"/>
    <w:rsid w:val="009821A6"/>
    <w:rsid w:val="009821D1"/>
    <w:rsid w:val="00982588"/>
    <w:rsid w:val="009833FF"/>
    <w:rsid w:val="00983500"/>
    <w:rsid w:val="00984798"/>
    <w:rsid w:val="00984CF1"/>
    <w:rsid w:val="00985066"/>
    <w:rsid w:val="009857F9"/>
    <w:rsid w:val="00985809"/>
    <w:rsid w:val="00986030"/>
    <w:rsid w:val="00986356"/>
    <w:rsid w:val="00986CF7"/>
    <w:rsid w:val="00987161"/>
    <w:rsid w:val="00993C88"/>
    <w:rsid w:val="00995A36"/>
    <w:rsid w:val="00995D78"/>
    <w:rsid w:val="00996039"/>
    <w:rsid w:val="009964CC"/>
    <w:rsid w:val="00996671"/>
    <w:rsid w:val="00997486"/>
    <w:rsid w:val="00997C3D"/>
    <w:rsid w:val="009A03FA"/>
    <w:rsid w:val="009A0AE7"/>
    <w:rsid w:val="009A1ED0"/>
    <w:rsid w:val="009A2355"/>
    <w:rsid w:val="009A2D74"/>
    <w:rsid w:val="009A35FA"/>
    <w:rsid w:val="009A4B3C"/>
    <w:rsid w:val="009A4C3B"/>
    <w:rsid w:val="009A6350"/>
    <w:rsid w:val="009A63A2"/>
    <w:rsid w:val="009A63F5"/>
    <w:rsid w:val="009A6664"/>
    <w:rsid w:val="009A6A1D"/>
    <w:rsid w:val="009A6C1A"/>
    <w:rsid w:val="009B1B52"/>
    <w:rsid w:val="009B1D5C"/>
    <w:rsid w:val="009B2113"/>
    <w:rsid w:val="009B3C10"/>
    <w:rsid w:val="009B3CAF"/>
    <w:rsid w:val="009B6458"/>
    <w:rsid w:val="009B6C9E"/>
    <w:rsid w:val="009C0B3D"/>
    <w:rsid w:val="009C1960"/>
    <w:rsid w:val="009C1E3D"/>
    <w:rsid w:val="009C2F19"/>
    <w:rsid w:val="009C2F4E"/>
    <w:rsid w:val="009C31F2"/>
    <w:rsid w:val="009C33DC"/>
    <w:rsid w:val="009C3596"/>
    <w:rsid w:val="009C37D7"/>
    <w:rsid w:val="009C4314"/>
    <w:rsid w:val="009C546A"/>
    <w:rsid w:val="009C56E8"/>
    <w:rsid w:val="009C71FA"/>
    <w:rsid w:val="009C7D0F"/>
    <w:rsid w:val="009C7E73"/>
    <w:rsid w:val="009D1E9B"/>
    <w:rsid w:val="009D3893"/>
    <w:rsid w:val="009D3B71"/>
    <w:rsid w:val="009D410C"/>
    <w:rsid w:val="009D59F8"/>
    <w:rsid w:val="009D5DA9"/>
    <w:rsid w:val="009D6A0B"/>
    <w:rsid w:val="009E0284"/>
    <w:rsid w:val="009E071F"/>
    <w:rsid w:val="009E0725"/>
    <w:rsid w:val="009E07A3"/>
    <w:rsid w:val="009E1D97"/>
    <w:rsid w:val="009E2835"/>
    <w:rsid w:val="009E360B"/>
    <w:rsid w:val="009E39D2"/>
    <w:rsid w:val="009E3EC5"/>
    <w:rsid w:val="009E4605"/>
    <w:rsid w:val="009E4DAA"/>
    <w:rsid w:val="009E4FD7"/>
    <w:rsid w:val="009E54FC"/>
    <w:rsid w:val="009E5872"/>
    <w:rsid w:val="009E5897"/>
    <w:rsid w:val="009E58E9"/>
    <w:rsid w:val="009E5C31"/>
    <w:rsid w:val="009E6ACC"/>
    <w:rsid w:val="009E784B"/>
    <w:rsid w:val="009F07AC"/>
    <w:rsid w:val="009F2B87"/>
    <w:rsid w:val="009F2D53"/>
    <w:rsid w:val="009F3B1C"/>
    <w:rsid w:val="009F4092"/>
    <w:rsid w:val="009F4854"/>
    <w:rsid w:val="009F4A9E"/>
    <w:rsid w:val="009F4E7C"/>
    <w:rsid w:val="009F555C"/>
    <w:rsid w:val="009F6926"/>
    <w:rsid w:val="009F7DB3"/>
    <w:rsid w:val="009F7F96"/>
    <w:rsid w:val="00A009CB"/>
    <w:rsid w:val="00A00C23"/>
    <w:rsid w:val="00A00C4D"/>
    <w:rsid w:val="00A01563"/>
    <w:rsid w:val="00A0306F"/>
    <w:rsid w:val="00A03CCB"/>
    <w:rsid w:val="00A04A13"/>
    <w:rsid w:val="00A04CD7"/>
    <w:rsid w:val="00A04F25"/>
    <w:rsid w:val="00A06505"/>
    <w:rsid w:val="00A06B76"/>
    <w:rsid w:val="00A06C69"/>
    <w:rsid w:val="00A07077"/>
    <w:rsid w:val="00A07EC7"/>
    <w:rsid w:val="00A10030"/>
    <w:rsid w:val="00A10C74"/>
    <w:rsid w:val="00A110E3"/>
    <w:rsid w:val="00A1183D"/>
    <w:rsid w:val="00A120B6"/>
    <w:rsid w:val="00A122BA"/>
    <w:rsid w:val="00A1256A"/>
    <w:rsid w:val="00A155A6"/>
    <w:rsid w:val="00A15AED"/>
    <w:rsid w:val="00A15F6C"/>
    <w:rsid w:val="00A16AB9"/>
    <w:rsid w:val="00A16D03"/>
    <w:rsid w:val="00A16F8B"/>
    <w:rsid w:val="00A17A95"/>
    <w:rsid w:val="00A17E8D"/>
    <w:rsid w:val="00A21305"/>
    <w:rsid w:val="00A217E3"/>
    <w:rsid w:val="00A21A11"/>
    <w:rsid w:val="00A21F05"/>
    <w:rsid w:val="00A220F7"/>
    <w:rsid w:val="00A22248"/>
    <w:rsid w:val="00A2307D"/>
    <w:rsid w:val="00A23FD3"/>
    <w:rsid w:val="00A24D83"/>
    <w:rsid w:val="00A2543A"/>
    <w:rsid w:val="00A257E5"/>
    <w:rsid w:val="00A25E1B"/>
    <w:rsid w:val="00A266B6"/>
    <w:rsid w:val="00A26888"/>
    <w:rsid w:val="00A26DA9"/>
    <w:rsid w:val="00A273E7"/>
    <w:rsid w:val="00A27526"/>
    <w:rsid w:val="00A2758B"/>
    <w:rsid w:val="00A277B2"/>
    <w:rsid w:val="00A304C6"/>
    <w:rsid w:val="00A307A5"/>
    <w:rsid w:val="00A31667"/>
    <w:rsid w:val="00A31FEA"/>
    <w:rsid w:val="00A32255"/>
    <w:rsid w:val="00A326F6"/>
    <w:rsid w:val="00A330F1"/>
    <w:rsid w:val="00A338E2"/>
    <w:rsid w:val="00A33974"/>
    <w:rsid w:val="00A33B8E"/>
    <w:rsid w:val="00A34AB5"/>
    <w:rsid w:val="00A35881"/>
    <w:rsid w:val="00A36207"/>
    <w:rsid w:val="00A376F2"/>
    <w:rsid w:val="00A37850"/>
    <w:rsid w:val="00A379AE"/>
    <w:rsid w:val="00A37A1A"/>
    <w:rsid w:val="00A37AC8"/>
    <w:rsid w:val="00A37C14"/>
    <w:rsid w:val="00A416C3"/>
    <w:rsid w:val="00A417B9"/>
    <w:rsid w:val="00A42109"/>
    <w:rsid w:val="00A4270C"/>
    <w:rsid w:val="00A43476"/>
    <w:rsid w:val="00A435DA"/>
    <w:rsid w:val="00A443DE"/>
    <w:rsid w:val="00A447AF"/>
    <w:rsid w:val="00A44A1E"/>
    <w:rsid w:val="00A45157"/>
    <w:rsid w:val="00A462EA"/>
    <w:rsid w:val="00A46AC3"/>
    <w:rsid w:val="00A47261"/>
    <w:rsid w:val="00A508E5"/>
    <w:rsid w:val="00A50975"/>
    <w:rsid w:val="00A5100F"/>
    <w:rsid w:val="00A51916"/>
    <w:rsid w:val="00A51976"/>
    <w:rsid w:val="00A520A3"/>
    <w:rsid w:val="00A53196"/>
    <w:rsid w:val="00A54796"/>
    <w:rsid w:val="00A54FDA"/>
    <w:rsid w:val="00A55403"/>
    <w:rsid w:val="00A560CE"/>
    <w:rsid w:val="00A56E44"/>
    <w:rsid w:val="00A579FF"/>
    <w:rsid w:val="00A57FD8"/>
    <w:rsid w:val="00A61FBB"/>
    <w:rsid w:val="00A621C0"/>
    <w:rsid w:val="00A62F65"/>
    <w:rsid w:val="00A634B4"/>
    <w:rsid w:val="00A634C3"/>
    <w:rsid w:val="00A63750"/>
    <w:rsid w:val="00A640D4"/>
    <w:rsid w:val="00A641A6"/>
    <w:rsid w:val="00A64A11"/>
    <w:rsid w:val="00A64F18"/>
    <w:rsid w:val="00A65B7F"/>
    <w:rsid w:val="00A67361"/>
    <w:rsid w:val="00A677C7"/>
    <w:rsid w:val="00A67EF3"/>
    <w:rsid w:val="00A7010E"/>
    <w:rsid w:val="00A702AE"/>
    <w:rsid w:val="00A70EF3"/>
    <w:rsid w:val="00A7246E"/>
    <w:rsid w:val="00A73E9A"/>
    <w:rsid w:val="00A73F1A"/>
    <w:rsid w:val="00A7413C"/>
    <w:rsid w:val="00A74F62"/>
    <w:rsid w:val="00A763DC"/>
    <w:rsid w:val="00A76BDB"/>
    <w:rsid w:val="00A76C72"/>
    <w:rsid w:val="00A77BE8"/>
    <w:rsid w:val="00A805D2"/>
    <w:rsid w:val="00A80A91"/>
    <w:rsid w:val="00A80BBA"/>
    <w:rsid w:val="00A8118A"/>
    <w:rsid w:val="00A815E9"/>
    <w:rsid w:val="00A81E4C"/>
    <w:rsid w:val="00A82142"/>
    <w:rsid w:val="00A82455"/>
    <w:rsid w:val="00A8281A"/>
    <w:rsid w:val="00A84688"/>
    <w:rsid w:val="00A851BB"/>
    <w:rsid w:val="00A861E2"/>
    <w:rsid w:val="00A8667C"/>
    <w:rsid w:val="00A8696E"/>
    <w:rsid w:val="00A86A2F"/>
    <w:rsid w:val="00A86C16"/>
    <w:rsid w:val="00A86CAD"/>
    <w:rsid w:val="00A901F9"/>
    <w:rsid w:val="00A90454"/>
    <w:rsid w:val="00A90705"/>
    <w:rsid w:val="00A90B01"/>
    <w:rsid w:val="00A912FF"/>
    <w:rsid w:val="00A91529"/>
    <w:rsid w:val="00A92460"/>
    <w:rsid w:val="00A92754"/>
    <w:rsid w:val="00A9436B"/>
    <w:rsid w:val="00A94663"/>
    <w:rsid w:val="00A9523C"/>
    <w:rsid w:val="00A97430"/>
    <w:rsid w:val="00A97EB5"/>
    <w:rsid w:val="00AA03F1"/>
    <w:rsid w:val="00AA0429"/>
    <w:rsid w:val="00AA07D8"/>
    <w:rsid w:val="00AA0CBD"/>
    <w:rsid w:val="00AA2097"/>
    <w:rsid w:val="00AA23E3"/>
    <w:rsid w:val="00AA267A"/>
    <w:rsid w:val="00AA30CA"/>
    <w:rsid w:val="00AA3457"/>
    <w:rsid w:val="00AA3B35"/>
    <w:rsid w:val="00AA40D3"/>
    <w:rsid w:val="00AA44B2"/>
    <w:rsid w:val="00AA4982"/>
    <w:rsid w:val="00AA498A"/>
    <w:rsid w:val="00AA4CDA"/>
    <w:rsid w:val="00AA57FD"/>
    <w:rsid w:val="00AA6446"/>
    <w:rsid w:val="00AA6702"/>
    <w:rsid w:val="00AB0606"/>
    <w:rsid w:val="00AB065D"/>
    <w:rsid w:val="00AB0C1B"/>
    <w:rsid w:val="00AB28E9"/>
    <w:rsid w:val="00AB351F"/>
    <w:rsid w:val="00AB3A55"/>
    <w:rsid w:val="00AB3FDE"/>
    <w:rsid w:val="00AB4D1E"/>
    <w:rsid w:val="00AB5014"/>
    <w:rsid w:val="00AB6124"/>
    <w:rsid w:val="00AB6CE1"/>
    <w:rsid w:val="00AB748B"/>
    <w:rsid w:val="00AC06FF"/>
    <w:rsid w:val="00AC09DC"/>
    <w:rsid w:val="00AC1CDB"/>
    <w:rsid w:val="00AC1EFA"/>
    <w:rsid w:val="00AC2D23"/>
    <w:rsid w:val="00AC3F5A"/>
    <w:rsid w:val="00AC4060"/>
    <w:rsid w:val="00AC428C"/>
    <w:rsid w:val="00AC4D21"/>
    <w:rsid w:val="00AC50DD"/>
    <w:rsid w:val="00AC5210"/>
    <w:rsid w:val="00AC5802"/>
    <w:rsid w:val="00AC58F4"/>
    <w:rsid w:val="00AC6647"/>
    <w:rsid w:val="00AC6D02"/>
    <w:rsid w:val="00AC744C"/>
    <w:rsid w:val="00AC74B1"/>
    <w:rsid w:val="00AC7FD2"/>
    <w:rsid w:val="00AD0033"/>
    <w:rsid w:val="00AD1053"/>
    <w:rsid w:val="00AD1EBA"/>
    <w:rsid w:val="00AD33B6"/>
    <w:rsid w:val="00AD3450"/>
    <w:rsid w:val="00AD3EED"/>
    <w:rsid w:val="00AD4280"/>
    <w:rsid w:val="00AD42DB"/>
    <w:rsid w:val="00AD46AB"/>
    <w:rsid w:val="00AD5383"/>
    <w:rsid w:val="00AD5575"/>
    <w:rsid w:val="00AD58D9"/>
    <w:rsid w:val="00AD5B3C"/>
    <w:rsid w:val="00AD63D5"/>
    <w:rsid w:val="00AD68AB"/>
    <w:rsid w:val="00AD7328"/>
    <w:rsid w:val="00AD7FEB"/>
    <w:rsid w:val="00AE06CA"/>
    <w:rsid w:val="00AE06F5"/>
    <w:rsid w:val="00AE246E"/>
    <w:rsid w:val="00AE2D17"/>
    <w:rsid w:val="00AE3156"/>
    <w:rsid w:val="00AE3B86"/>
    <w:rsid w:val="00AE42E0"/>
    <w:rsid w:val="00AE50CF"/>
    <w:rsid w:val="00AE5673"/>
    <w:rsid w:val="00AE63A5"/>
    <w:rsid w:val="00AE6722"/>
    <w:rsid w:val="00AE6B2A"/>
    <w:rsid w:val="00AE6CA3"/>
    <w:rsid w:val="00AE7A63"/>
    <w:rsid w:val="00AE7B26"/>
    <w:rsid w:val="00AE7C25"/>
    <w:rsid w:val="00AF0D63"/>
    <w:rsid w:val="00AF0F65"/>
    <w:rsid w:val="00AF1D57"/>
    <w:rsid w:val="00AF4965"/>
    <w:rsid w:val="00AF59D8"/>
    <w:rsid w:val="00AF6004"/>
    <w:rsid w:val="00AF60EC"/>
    <w:rsid w:val="00AF631A"/>
    <w:rsid w:val="00B006B7"/>
    <w:rsid w:val="00B03F74"/>
    <w:rsid w:val="00B05711"/>
    <w:rsid w:val="00B0640F"/>
    <w:rsid w:val="00B06BEE"/>
    <w:rsid w:val="00B0705E"/>
    <w:rsid w:val="00B0721F"/>
    <w:rsid w:val="00B07F2A"/>
    <w:rsid w:val="00B100B3"/>
    <w:rsid w:val="00B107A0"/>
    <w:rsid w:val="00B1087F"/>
    <w:rsid w:val="00B10DF6"/>
    <w:rsid w:val="00B11A86"/>
    <w:rsid w:val="00B13FCE"/>
    <w:rsid w:val="00B147A2"/>
    <w:rsid w:val="00B148B5"/>
    <w:rsid w:val="00B14A30"/>
    <w:rsid w:val="00B15A26"/>
    <w:rsid w:val="00B163AC"/>
    <w:rsid w:val="00B171F6"/>
    <w:rsid w:val="00B179E6"/>
    <w:rsid w:val="00B20D84"/>
    <w:rsid w:val="00B20DD5"/>
    <w:rsid w:val="00B2102A"/>
    <w:rsid w:val="00B22DB1"/>
    <w:rsid w:val="00B2375C"/>
    <w:rsid w:val="00B237CF"/>
    <w:rsid w:val="00B2432C"/>
    <w:rsid w:val="00B24D32"/>
    <w:rsid w:val="00B25223"/>
    <w:rsid w:val="00B25391"/>
    <w:rsid w:val="00B25AF9"/>
    <w:rsid w:val="00B2656B"/>
    <w:rsid w:val="00B2776C"/>
    <w:rsid w:val="00B27BF6"/>
    <w:rsid w:val="00B27FE9"/>
    <w:rsid w:val="00B303DD"/>
    <w:rsid w:val="00B305F1"/>
    <w:rsid w:val="00B3138A"/>
    <w:rsid w:val="00B313CC"/>
    <w:rsid w:val="00B3156B"/>
    <w:rsid w:val="00B31B00"/>
    <w:rsid w:val="00B32C2C"/>
    <w:rsid w:val="00B33656"/>
    <w:rsid w:val="00B338BA"/>
    <w:rsid w:val="00B33B63"/>
    <w:rsid w:val="00B33DAA"/>
    <w:rsid w:val="00B33F33"/>
    <w:rsid w:val="00B346EB"/>
    <w:rsid w:val="00B37239"/>
    <w:rsid w:val="00B37466"/>
    <w:rsid w:val="00B37EED"/>
    <w:rsid w:val="00B40530"/>
    <w:rsid w:val="00B4077A"/>
    <w:rsid w:val="00B408E2"/>
    <w:rsid w:val="00B40FA6"/>
    <w:rsid w:val="00B41C57"/>
    <w:rsid w:val="00B41D40"/>
    <w:rsid w:val="00B426CA"/>
    <w:rsid w:val="00B44545"/>
    <w:rsid w:val="00B446C3"/>
    <w:rsid w:val="00B44E43"/>
    <w:rsid w:val="00B45E19"/>
    <w:rsid w:val="00B4603E"/>
    <w:rsid w:val="00B4667F"/>
    <w:rsid w:val="00B4694C"/>
    <w:rsid w:val="00B46F2F"/>
    <w:rsid w:val="00B46FDD"/>
    <w:rsid w:val="00B47108"/>
    <w:rsid w:val="00B4749C"/>
    <w:rsid w:val="00B47E92"/>
    <w:rsid w:val="00B5086D"/>
    <w:rsid w:val="00B51A76"/>
    <w:rsid w:val="00B51CBC"/>
    <w:rsid w:val="00B520E7"/>
    <w:rsid w:val="00B52268"/>
    <w:rsid w:val="00B528EA"/>
    <w:rsid w:val="00B52A07"/>
    <w:rsid w:val="00B52D69"/>
    <w:rsid w:val="00B53FE8"/>
    <w:rsid w:val="00B5482E"/>
    <w:rsid w:val="00B54F7B"/>
    <w:rsid w:val="00B55F0A"/>
    <w:rsid w:val="00B56040"/>
    <w:rsid w:val="00B564F3"/>
    <w:rsid w:val="00B5663D"/>
    <w:rsid w:val="00B6016B"/>
    <w:rsid w:val="00B601F7"/>
    <w:rsid w:val="00B607AF"/>
    <w:rsid w:val="00B60EDD"/>
    <w:rsid w:val="00B619B9"/>
    <w:rsid w:val="00B61AD1"/>
    <w:rsid w:val="00B62630"/>
    <w:rsid w:val="00B634CB"/>
    <w:rsid w:val="00B63796"/>
    <w:rsid w:val="00B64584"/>
    <w:rsid w:val="00B65EE0"/>
    <w:rsid w:val="00B66A2B"/>
    <w:rsid w:val="00B67571"/>
    <w:rsid w:val="00B678B7"/>
    <w:rsid w:val="00B70124"/>
    <w:rsid w:val="00B70550"/>
    <w:rsid w:val="00B7070F"/>
    <w:rsid w:val="00B70BC0"/>
    <w:rsid w:val="00B717BA"/>
    <w:rsid w:val="00B71875"/>
    <w:rsid w:val="00B721BB"/>
    <w:rsid w:val="00B730B8"/>
    <w:rsid w:val="00B73A90"/>
    <w:rsid w:val="00B73DE3"/>
    <w:rsid w:val="00B7409C"/>
    <w:rsid w:val="00B74121"/>
    <w:rsid w:val="00B7503F"/>
    <w:rsid w:val="00B7749D"/>
    <w:rsid w:val="00B77CAA"/>
    <w:rsid w:val="00B77F72"/>
    <w:rsid w:val="00B802C2"/>
    <w:rsid w:val="00B81FF0"/>
    <w:rsid w:val="00B83190"/>
    <w:rsid w:val="00B83DC8"/>
    <w:rsid w:val="00B84190"/>
    <w:rsid w:val="00B84ADD"/>
    <w:rsid w:val="00B85FA5"/>
    <w:rsid w:val="00B911CF"/>
    <w:rsid w:val="00B9222E"/>
    <w:rsid w:val="00B92578"/>
    <w:rsid w:val="00B94266"/>
    <w:rsid w:val="00B949CF"/>
    <w:rsid w:val="00B94D67"/>
    <w:rsid w:val="00B955C5"/>
    <w:rsid w:val="00B95768"/>
    <w:rsid w:val="00B95CB7"/>
    <w:rsid w:val="00B96F1C"/>
    <w:rsid w:val="00BA03FE"/>
    <w:rsid w:val="00BA065B"/>
    <w:rsid w:val="00BA06C3"/>
    <w:rsid w:val="00BA19D1"/>
    <w:rsid w:val="00BA1B86"/>
    <w:rsid w:val="00BA1F8B"/>
    <w:rsid w:val="00BA2817"/>
    <w:rsid w:val="00BA4370"/>
    <w:rsid w:val="00BA5DC7"/>
    <w:rsid w:val="00BA6953"/>
    <w:rsid w:val="00BA7348"/>
    <w:rsid w:val="00BA79DE"/>
    <w:rsid w:val="00BA7AF4"/>
    <w:rsid w:val="00BB05F6"/>
    <w:rsid w:val="00BB07C0"/>
    <w:rsid w:val="00BB0A07"/>
    <w:rsid w:val="00BB1FCD"/>
    <w:rsid w:val="00BB32E0"/>
    <w:rsid w:val="00BB376B"/>
    <w:rsid w:val="00BB5BD4"/>
    <w:rsid w:val="00BB5DF4"/>
    <w:rsid w:val="00BB69C4"/>
    <w:rsid w:val="00BC0572"/>
    <w:rsid w:val="00BC0E59"/>
    <w:rsid w:val="00BC1566"/>
    <w:rsid w:val="00BC2F36"/>
    <w:rsid w:val="00BC35DF"/>
    <w:rsid w:val="00BC3B98"/>
    <w:rsid w:val="00BC49FE"/>
    <w:rsid w:val="00BC5105"/>
    <w:rsid w:val="00BC5DC8"/>
    <w:rsid w:val="00BC5FBD"/>
    <w:rsid w:val="00BC63ED"/>
    <w:rsid w:val="00BC6688"/>
    <w:rsid w:val="00BC6B21"/>
    <w:rsid w:val="00BC77F9"/>
    <w:rsid w:val="00BD0004"/>
    <w:rsid w:val="00BD008E"/>
    <w:rsid w:val="00BD0099"/>
    <w:rsid w:val="00BD0CD8"/>
    <w:rsid w:val="00BD17C7"/>
    <w:rsid w:val="00BD18B7"/>
    <w:rsid w:val="00BD2679"/>
    <w:rsid w:val="00BD3838"/>
    <w:rsid w:val="00BD3ADD"/>
    <w:rsid w:val="00BD3CFC"/>
    <w:rsid w:val="00BD6DFF"/>
    <w:rsid w:val="00BD7C10"/>
    <w:rsid w:val="00BD7D58"/>
    <w:rsid w:val="00BE085E"/>
    <w:rsid w:val="00BE0D18"/>
    <w:rsid w:val="00BE1706"/>
    <w:rsid w:val="00BE3751"/>
    <w:rsid w:val="00BE4350"/>
    <w:rsid w:val="00BE45BD"/>
    <w:rsid w:val="00BE603E"/>
    <w:rsid w:val="00BE60DC"/>
    <w:rsid w:val="00BF1906"/>
    <w:rsid w:val="00BF306F"/>
    <w:rsid w:val="00BF36BD"/>
    <w:rsid w:val="00BF3A88"/>
    <w:rsid w:val="00BF4C4E"/>
    <w:rsid w:val="00BF5D2C"/>
    <w:rsid w:val="00BF63DB"/>
    <w:rsid w:val="00BF679F"/>
    <w:rsid w:val="00C02B25"/>
    <w:rsid w:val="00C02D54"/>
    <w:rsid w:val="00C02EA2"/>
    <w:rsid w:val="00C03530"/>
    <w:rsid w:val="00C03EA6"/>
    <w:rsid w:val="00C04502"/>
    <w:rsid w:val="00C04C6F"/>
    <w:rsid w:val="00C04C99"/>
    <w:rsid w:val="00C05DB8"/>
    <w:rsid w:val="00C05E7B"/>
    <w:rsid w:val="00C06180"/>
    <w:rsid w:val="00C0673F"/>
    <w:rsid w:val="00C072B9"/>
    <w:rsid w:val="00C101C4"/>
    <w:rsid w:val="00C10D1C"/>
    <w:rsid w:val="00C11081"/>
    <w:rsid w:val="00C111DD"/>
    <w:rsid w:val="00C113E7"/>
    <w:rsid w:val="00C1147C"/>
    <w:rsid w:val="00C1187C"/>
    <w:rsid w:val="00C11E17"/>
    <w:rsid w:val="00C12533"/>
    <w:rsid w:val="00C12C87"/>
    <w:rsid w:val="00C13DED"/>
    <w:rsid w:val="00C168B2"/>
    <w:rsid w:val="00C170C9"/>
    <w:rsid w:val="00C17274"/>
    <w:rsid w:val="00C20A5F"/>
    <w:rsid w:val="00C2120D"/>
    <w:rsid w:val="00C2279A"/>
    <w:rsid w:val="00C232F1"/>
    <w:rsid w:val="00C2345E"/>
    <w:rsid w:val="00C251FF"/>
    <w:rsid w:val="00C2523E"/>
    <w:rsid w:val="00C26B68"/>
    <w:rsid w:val="00C26BA5"/>
    <w:rsid w:val="00C26C29"/>
    <w:rsid w:val="00C26EB9"/>
    <w:rsid w:val="00C27197"/>
    <w:rsid w:val="00C279B3"/>
    <w:rsid w:val="00C301AD"/>
    <w:rsid w:val="00C3094F"/>
    <w:rsid w:val="00C31672"/>
    <w:rsid w:val="00C319C9"/>
    <w:rsid w:val="00C32981"/>
    <w:rsid w:val="00C329DE"/>
    <w:rsid w:val="00C33432"/>
    <w:rsid w:val="00C34475"/>
    <w:rsid w:val="00C3479D"/>
    <w:rsid w:val="00C34961"/>
    <w:rsid w:val="00C34CB4"/>
    <w:rsid w:val="00C34D06"/>
    <w:rsid w:val="00C36263"/>
    <w:rsid w:val="00C36930"/>
    <w:rsid w:val="00C37544"/>
    <w:rsid w:val="00C404A2"/>
    <w:rsid w:val="00C4109C"/>
    <w:rsid w:val="00C423C7"/>
    <w:rsid w:val="00C427C7"/>
    <w:rsid w:val="00C4322D"/>
    <w:rsid w:val="00C435C6"/>
    <w:rsid w:val="00C43830"/>
    <w:rsid w:val="00C45961"/>
    <w:rsid w:val="00C45E98"/>
    <w:rsid w:val="00C4620A"/>
    <w:rsid w:val="00C46626"/>
    <w:rsid w:val="00C46BB8"/>
    <w:rsid w:val="00C46D8B"/>
    <w:rsid w:val="00C474DB"/>
    <w:rsid w:val="00C479B6"/>
    <w:rsid w:val="00C47B51"/>
    <w:rsid w:val="00C47CC0"/>
    <w:rsid w:val="00C50D57"/>
    <w:rsid w:val="00C50EB1"/>
    <w:rsid w:val="00C5231E"/>
    <w:rsid w:val="00C52630"/>
    <w:rsid w:val="00C53551"/>
    <w:rsid w:val="00C53F1E"/>
    <w:rsid w:val="00C54BA0"/>
    <w:rsid w:val="00C55827"/>
    <w:rsid w:val="00C55AC7"/>
    <w:rsid w:val="00C562F2"/>
    <w:rsid w:val="00C56EF8"/>
    <w:rsid w:val="00C5718D"/>
    <w:rsid w:val="00C57A7C"/>
    <w:rsid w:val="00C60994"/>
    <w:rsid w:val="00C610E3"/>
    <w:rsid w:val="00C62843"/>
    <w:rsid w:val="00C63407"/>
    <w:rsid w:val="00C63BC7"/>
    <w:rsid w:val="00C64160"/>
    <w:rsid w:val="00C66C53"/>
    <w:rsid w:val="00C67116"/>
    <w:rsid w:val="00C67DD5"/>
    <w:rsid w:val="00C706F2"/>
    <w:rsid w:val="00C709FE"/>
    <w:rsid w:val="00C72032"/>
    <w:rsid w:val="00C729FE"/>
    <w:rsid w:val="00C72E8A"/>
    <w:rsid w:val="00C7334B"/>
    <w:rsid w:val="00C735FA"/>
    <w:rsid w:val="00C73987"/>
    <w:rsid w:val="00C73BFA"/>
    <w:rsid w:val="00C74DB9"/>
    <w:rsid w:val="00C803EC"/>
    <w:rsid w:val="00C81A6A"/>
    <w:rsid w:val="00C821BC"/>
    <w:rsid w:val="00C832C6"/>
    <w:rsid w:val="00C83419"/>
    <w:rsid w:val="00C848CE"/>
    <w:rsid w:val="00C84B55"/>
    <w:rsid w:val="00C84B59"/>
    <w:rsid w:val="00C856DD"/>
    <w:rsid w:val="00C85E71"/>
    <w:rsid w:val="00C869C9"/>
    <w:rsid w:val="00C86E33"/>
    <w:rsid w:val="00C86F22"/>
    <w:rsid w:val="00C87439"/>
    <w:rsid w:val="00C87D5B"/>
    <w:rsid w:val="00C902B7"/>
    <w:rsid w:val="00C92284"/>
    <w:rsid w:val="00C9252A"/>
    <w:rsid w:val="00C96007"/>
    <w:rsid w:val="00C96011"/>
    <w:rsid w:val="00C96478"/>
    <w:rsid w:val="00C97D08"/>
    <w:rsid w:val="00CA0024"/>
    <w:rsid w:val="00CA13A7"/>
    <w:rsid w:val="00CA2324"/>
    <w:rsid w:val="00CA28C6"/>
    <w:rsid w:val="00CA3E1E"/>
    <w:rsid w:val="00CA415F"/>
    <w:rsid w:val="00CA4556"/>
    <w:rsid w:val="00CA483B"/>
    <w:rsid w:val="00CA5642"/>
    <w:rsid w:val="00CA598D"/>
    <w:rsid w:val="00CA646C"/>
    <w:rsid w:val="00CA6B2A"/>
    <w:rsid w:val="00CA7475"/>
    <w:rsid w:val="00CA7518"/>
    <w:rsid w:val="00CA75FB"/>
    <w:rsid w:val="00CA76A0"/>
    <w:rsid w:val="00CB12F6"/>
    <w:rsid w:val="00CB18F9"/>
    <w:rsid w:val="00CB1F60"/>
    <w:rsid w:val="00CB3F81"/>
    <w:rsid w:val="00CB480D"/>
    <w:rsid w:val="00CB4C02"/>
    <w:rsid w:val="00CB5229"/>
    <w:rsid w:val="00CB5D57"/>
    <w:rsid w:val="00CB6D42"/>
    <w:rsid w:val="00CB6E5D"/>
    <w:rsid w:val="00CC0687"/>
    <w:rsid w:val="00CC08FC"/>
    <w:rsid w:val="00CC0A2F"/>
    <w:rsid w:val="00CC2D07"/>
    <w:rsid w:val="00CC42AB"/>
    <w:rsid w:val="00CC52AB"/>
    <w:rsid w:val="00CC5D61"/>
    <w:rsid w:val="00CC6210"/>
    <w:rsid w:val="00CC6238"/>
    <w:rsid w:val="00CC6F1B"/>
    <w:rsid w:val="00CD2487"/>
    <w:rsid w:val="00CD250B"/>
    <w:rsid w:val="00CD2BAA"/>
    <w:rsid w:val="00CD33A9"/>
    <w:rsid w:val="00CD39C9"/>
    <w:rsid w:val="00CD3FC0"/>
    <w:rsid w:val="00CD486F"/>
    <w:rsid w:val="00CD4ABA"/>
    <w:rsid w:val="00CD4D95"/>
    <w:rsid w:val="00CD4F60"/>
    <w:rsid w:val="00CD5436"/>
    <w:rsid w:val="00CD584B"/>
    <w:rsid w:val="00CD6527"/>
    <w:rsid w:val="00CD6C80"/>
    <w:rsid w:val="00CD796B"/>
    <w:rsid w:val="00CE1A83"/>
    <w:rsid w:val="00CE2736"/>
    <w:rsid w:val="00CE3191"/>
    <w:rsid w:val="00CE38C3"/>
    <w:rsid w:val="00CE3D51"/>
    <w:rsid w:val="00CE44DC"/>
    <w:rsid w:val="00CE4F8D"/>
    <w:rsid w:val="00CE57C2"/>
    <w:rsid w:val="00CE5E52"/>
    <w:rsid w:val="00CE61FD"/>
    <w:rsid w:val="00CE660D"/>
    <w:rsid w:val="00CE6839"/>
    <w:rsid w:val="00CE690B"/>
    <w:rsid w:val="00CE6CA6"/>
    <w:rsid w:val="00CE6E78"/>
    <w:rsid w:val="00CE7355"/>
    <w:rsid w:val="00CF0E06"/>
    <w:rsid w:val="00CF2A29"/>
    <w:rsid w:val="00CF36B9"/>
    <w:rsid w:val="00CF43D6"/>
    <w:rsid w:val="00CF4C3A"/>
    <w:rsid w:val="00CF5A1C"/>
    <w:rsid w:val="00CF6CE4"/>
    <w:rsid w:val="00D00214"/>
    <w:rsid w:val="00D014F1"/>
    <w:rsid w:val="00D014FF"/>
    <w:rsid w:val="00D01A4F"/>
    <w:rsid w:val="00D01B6A"/>
    <w:rsid w:val="00D01D0D"/>
    <w:rsid w:val="00D028B3"/>
    <w:rsid w:val="00D03D92"/>
    <w:rsid w:val="00D04755"/>
    <w:rsid w:val="00D05256"/>
    <w:rsid w:val="00D05320"/>
    <w:rsid w:val="00D053CC"/>
    <w:rsid w:val="00D05B53"/>
    <w:rsid w:val="00D06553"/>
    <w:rsid w:val="00D07294"/>
    <w:rsid w:val="00D108BF"/>
    <w:rsid w:val="00D11187"/>
    <w:rsid w:val="00D111E1"/>
    <w:rsid w:val="00D1180D"/>
    <w:rsid w:val="00D12736"/>
    <w:rsid w:val="00D1403E"/>
    <w:rsid w:val="00D154E9"/>
    <w:rsid w:val="00D15B88"/>
    <w:rsid w:val="00D15E59"/>
    <w:rsid w:val="00D16BB6"/>
    <w:rsid w:val="00D17A26"/>
    <w:rsid w:val="00D17D0A"/>
    <w:rsid w:val="00D202B8"/>
    <w:rsid w:val="00D20564"/>
    <w:rsid w:val="00D208A6"/>
    <w:rsid w:val="00D208DA"/>
    <w:rsid w:val="00D20C32"/>
    <w:rsid w:val="00D21FDB"/>
    <w:rsid w:val="00D220C5"/>
    <w:rsid w:val="00D22316"/>
    <w:rsid w:val="00D22C71"/>
    <w:rsid w:val="00D24B42"/>
    <w:rsid w:val="00D24BEB"/>
    <w:rsid w:val="00D262BA"/>
    <w:rsid w:val="00D262F0"/>
    <w:rsid w:val="00D26484"/>
    <w:rsid w:val="00D26503"/>
    <w:rsid w:val="00D26C6D"/>
    <w:rsid w:val="00D27024"/>
    <w:rsid w:val="00D2749B"/>
    <w:rsid w:val="00D275A2"/>
    <w:rsid w:val="00D277DC"/>
    <w:rsid w:val="00D302DE"/>
    <w:rsid w:val="00D30364"/>
    <w:rsid w:val="00D310BA"/>
    <w:rsid w:val="00D321EF"/>
    <w:rsid w:val="00D324F0"/>
    <w:rsid w:val="00D3259A"/>
    <w:rsid w:val="00D326A9"/>
    <w:rsid w:val="00D32B61"/>
    <w:rsid w:val="00D3324B"/>
    <w:rsid w:val="00D337C1"/>
    <w:rsid w:val="00D33EAD"/>
    <w:rsid w:val="00D355BE"/>
    <w:rsid w:val="00D358BE"/>
    <w:rsid w:val="00D3603E"/>
    <w:rsid w:val="00D367B4"/>
    <w:rsid w:val="00D37870"/>
    <w:rsid w:val="00D37E3D"/>
    <w:rsid w:val="00D37EEF"/>
    <w:rsid w:val="00D4108A"/>
    <w:rsid w:val="00D41388"/>
    <w:rsid w:val="00D41598"/>
    <w:rsid w:val="00D41685"/>
    <w:rsid w:val="00D417D4"/>
    <w:rsid w:val="00D4180E"/>
    <w:rsid w:val="00D41F34"/>
    <w:rsid w:val="00D42036"/>
    <w:rsid w:val="00D4276D"/>
    <w:rsid w:val="00D44194"/>
    <w:rsid w:val="00D4471A"/>
    <w:rsid w:val="00D45017"/>
    <w:rsid w:val="00D45F20"/>
    <w:rsid w:val="00D46233"/>
    <w:rsid w:val="00D46825"/>
    <w:rsid w:val="00D46A7A"/>
    <w:rsid w:val="00D47A04"/>
    <w:rsid w:val="00D47B72"/>
    <w:rsid w:val="00D5087D"/>
    <w:rsid w:val="00D509B9"/>
    <w:rsid w:val="00D51F2D"/>
    <w:rsid w:val="00D5248F"/>
    <w:rsid w:val="00D52758"/>
    <w:rsid w:val="00D527AD"/>
    <w:rsid w:val="00D52A27"/>
    <w:rsid w:val="00D548F0"/>
    <w:rsid w:val="00D54F40"/>
    <w:rsid w:val="00D55333"/>
    <w:rsid w:val="00D563B9"/>
    <w:rsid w:val="00D56D68"/>
    <w:rsid w:val="00D57787"/>
    <w:rsid w:val="00D5784A"/>
    <w:rsid w:val="00D57B1C"/>
    <w:rsid w:val="00D57DC5"/>
    <w:rsid w:val="00D6013E"/>
    <w:rsid w:val="00D6173B"/>
    <w:rsid w:val="00D61E23"/>
    <w:rsid w:val="00D622CF"/>
    <w:rsid w:val="00D632E0"/>
    <w:rsid w:val="00D638D4"/>
    <w:rsid w:val="00D64832"/>
    <w:rsid w:val="00D65DC5"/>
    <w:rsid w:val="00D6726B"/>
    <w:rsid w:val="00D673A4"/>
    <w:rsid w:val="00D676C3"/>
    <w:rsid w:val="00D67B0C"/>
    <w:rsid w:val="00D70123"/>
    <w:rsid w:val="00D70308"/>
    <w:rsid w:val="00D71231"/>
    <w:rsid w:val="00D72367"/>
    <w:rsid w:val="00D728FF"/>
    <w:rsid w:val="00D731CE"/>
    <w:rsid w:val="00D7358A"/>
    <w:rsid w:val="00D73622"/>
    <w:rsid w:val="00D73B6D"/>
    <w:rsid w:val="00D73B8D"/>
    <w:rsid w:val="00D74829"/>
    <w:rsid w:val="00D74D0D"/>
    <w:rsid w:val="00D74F23"/>
    <w:rsid w:val="00D752EC"/>
    <w:rsid w:val="00D75397"/>
    <w:rsid w:val="00D7587F"/>
    <w:rsid w:val="00D76290"/>
    <w:rsid w:val="00D76728"/>
    <w:rsid w:val="00D76FAA"/>
    <w:rsid w:val="00D771D7"/>
    <w:rsid w:val="00D7724A"/>
    <w:rsid w:val="00D774D0"/>
    <w:rsid w:val="00D77E64"/>
    <w:rsid w:val="00D80554"/>
    <w:rsid w:val="00D81121"/>
    <w:rsid w:val="00D8163C"/>
    <w:rsid w:val="00D81BD4"/>
    <w:rsid w:val="00D82FEF"/>
    <w:rsid w:val="00D84E82"/>
    <w:rsid w:val="00D84F72"/>
    <w:rsid w:val="00D8510A"/>
    <w:rsid w:val="00D85904"/>
    <w:rsid w:val="00D85B84"/>
    <w:rsid w:val="00D8665A"/>
    <w:rsid w:val="00D866C3"/>
    <w:rsid w:val="00D86909"/>
    <w:rsid w:val="00D9115A"/>
    <w:rsid w:val="00D9152C"/>
    <w:rsid w:val="00D92849"/>
    <w:rsid w:val="00D93C31"/>
    <w:rsid w:val="00D93C53"/>
    <w:rsid w:val="00D94080"/>
    <w:rsid w:val="00D942F3"/>
    <w:rsid w:val="00D94873"/>
    <w:rsid w:val="00D95AC8"/>
    <w:rsid w:val="00D95FBA"/>
    <w:rsid w:val="00D96131"/>
    <w:rsid w:val="00D9616D"/>
    <w:rsid w:val="00D9647C"/>
    <w:rsid w:val="00D967B2"/>
    <w:rsid w:val="00D96B0B"/>
    <w:rsid w:val="00D96B93"/>
    <w:rsid w:val="00D97102"/>
    <w:rsid w:val="00D97C67"/>
    <w:rsid w:val="00D97F40"/>
    <w:rsid w:val="00DA02EE"/>
    <w:rsid w:val="00DA2996"/>
    <w:rsid w:val="00DA29C4"/>
    <w:rsid w:val="00DA39A3"/>
    <w:rsid w:val="00DA48F7"/>
    <w:rsid w:val="00DA4AE1"/>
    <w:rsid w:val="00DA53FE"/>
    <w:rsid w:val="00DA5DED"/>
    <w:rsid w:val="00DA707C"/>
    <w:rsid w:val="00DA7BD6"/>
    <w:rsid w:val="00DB09D9"/>
    <w:rsid w:val="00DB19BC"/>
    <w:rsid w:val="00DB1C96"/>
    <w:rsid w:val="00DB1D57"/>
    <w:rsid w:val="00DB262B"/>
    <w:rsid w:val="00DB2645"/>
    <w:rsid w:val="00DB2EBD"/>
    <w:rsid w:val="00DB3AE0"/>
    <w:rsid w:val="00DB42F1"/>
    <w:rsid w:val="00DB5464"/>
    <w:rsid w:val="00DB6F0A"/>
    <w:rsid w:val="00DB7336"/>
    <w:rsid w:val="00DC0109"/>
    <w:rsid w:val="00DC0E59"/>
    <w:rsid w:val="00DC1080"/>
    <w:rsid w:val="00DC1157"/>
    <w:rsid w:val="00DC4124"/>
    <w:rsid w:val="00DC4AA3"/>
    <w:rsid w:val="00DC5B8C"/>
    <w:rsid w:val="00DC6A1C"/>
    <w:rsid w:val="00DC6C74"/>
    <w:rsid w:val="00DC775C"/>
    <w:rsid w:val="00DC7CA0"/>
    <w:rsid w:val="00DD0F15"/>
    <w:rsid w:val="00DD12AB"/>
    <w:rsid w:val="00DD154A"/>
    <w:rsid w:val="00DD185C"/>
    <w:rsid w:val="00DD1994"/>
    <w:rsid w:val="00DD1DBD"/>
    <w:rsid w:val="00DD1E7D"/>
    <w:rsid w:val="00DD2F7C"/>
    <w:rsid w:val="00DD37F3"/>
    <w:rsid w:val="00DD3AF2"/>
    <w:rsid w:val="00DD3F6B"/>
    <w:rsid w:val="00DD4FFB"/>
    <w:rsid w:val="00DD5D0E"/>
    <w:rsid w:val="00DD6B48"/>
    <w:rsid w:val="00DE1F6F"/>
    <w:rsid w:val="00DE2526"/>
    <w:rsid w:val="00DE25BB"/>
    <w:rsid w:val="00DE2F06"/>
    <w:rsid w:val="00DE3715"/>
    <w:rsid w:val="00DE3787"/>
    <w:rsid w:val="00DE5B63"/>
    <w:rsid w:val="00DE6435"/>
    <w:rsid w:val="00DE71AA"/>
    <w:rsid w:val="00DE77D8"/>
    <w:rsid w:val="00DF1DAD"/>
    <w:rsid w:val="00DF23AC"/>
    <w:rsid w:val="00DF271D"/>
    <w:rsid w:val="00DF47CB"/>
    <w:rsid w:val="00DF4AB5"/>
    <w:rsid w:val="00DF5166"/>
    <w:rsid w:val="00DF584E"/>
    <w:rsid w:val="00DF6ADB"/>
    <w:rsid w:val="00DF6E7E"/>
    <w:rsid w:val="00DF7377"/>
    <w:rsid w:val="00E00194"/>
    <w:rsid w:val="00E0041C"/>
    <w:rsid w:val="00E0051B"/>
    <w:rsid w:val="00E00E77"/>
    <w:rsid w:val="00E0102A"/>
    <w:rsid w:val="00E014E6"/>
    <w:rsid w:val="00E02BB7"/>
    <w:rsid w:val="00E03535"/>
    <w:rsid w:val="00E04743"/>
    <w:rsid w:val="00E0474E"/>
    <w:rsid w:val="00E10F1B"/>
    <w:rsid w:val="00E11360"/>
    <w:rsid w:val="00E11CAF"/>
    <w:rsid w:val="00E12AD4"/>
    <w:rsid w:val="00E12F78"/>
    <w:rsid w:val="00E1318E"/>
    <w:rsid w:val="00E1392C"/>
    <w:rsid w:val="00E15968"/>
    <w:rsid w:val="00E16497"/>
    <w:rsid w:val="00E164DF"/>
    <w:rsid w:val="00E200B3"/>
    <w:rsid w:val="00E20FFA"/>
    <w:rsid w:val="00E21F49"/>
    <w:rsid w:val="00E22450"/>
    <w:rsid w:val="00E237A2"/>
    <w:rsid w:val="00E2429E"/>
    <w:rsid w:val="00E27153"/>
    <w:rsid w:val="00E27DE0"/>
    <w:rsid w:val="00E30390"/>
    <w:rsid w:val="00E31407"/>
    <w:rsid w:val="00E3580E"/>
    <w:rsid w:val="00E35F4A"/>
    <w:rsid w:val="00E364E6"/>
    <w:rsid w:val="00E365CC"/>
    <w:rsid w:val="00E369DD"/>
    <w:rsid w:val="00E3784A"/>
    <w:rsid w:val="00E4086F"/>
    <w:rsid w:val="00E40897"/>
    <w:rsid w:val="00E4156C"/>
    <w:rsid w:val="00E41622"/>
    <w:rsid w:val="00E41914"/>
    <w:rsid w:val="00E421E7"/>
    <w:rsid w:val="00E42C40"/>
    <w:rsid w:val="00E430C5"/>
    <w:rsid w:val="00E43726"/>
    <w:rsid w:val="00E43DD9"/>
    <w:rsid w:val="00E4452B"/>
    <w:rsid w:val="00E4509A"/>
    <w:rsid w:val="00E45393"/>
    <w:rsid w:val="00E453C0"/>
    <w:rsid w:val="00E47E7B"/>
    <w:rsid w:val="00E50891"/>
    <w:rsid w:val="00E50B3A"/>
    <w:rsid w:val="00E51D07"/>
    <w:rsid w:val="00E52789"/>
    <w:rsid w:val="00E52819"/>
    <w:rsid w:val="00E533FD"/>
    <w:rsid w:val="00E54445"/>
    <w:rsid w:val="00E5464D"/>
    <w:rsid w:val="00E54DED"/>
    <w:rsid w:val="00E55454"/>
    <w:rsid w:val="00E56D2F"/>
    <w:rsid w:val="00E57ECA"/>
    <w:rsid w:val="00E61497"/>
    <w:rsid w:val="00E615A2"/>
    <w:rsid w:val="00E61BEA"/>
    <w:rsid w:val="00E62461"/>
    <w:rsid w:val="00E6315C"/>
    <w:rsid w:val="00E63363"/>
    <w:rsid w:val="00E63F0B"/>
    <w:rsid w:val="00E641E7"/>
    <w:rsid w:val="00E64805"/>
    <w:rsid w:val="00E64ACC"/>
    <w:rsid w:val="00E64B19"/>
    <w:rsid w:val="00E65BA1"/>
    <w:rsid w:val="00E66E8E"/>
    <w:rsid w:val="00E673BC"/>
    <w:rsid w:val="00E67CB8"/>
    <w:rsid w:val="00E705F5"/>
    <w:rsid w:val="00E710B2"/>
    <w:rsid w:val="00E711F9"/>
    <w:rsid w:val="00E714DA"/>
    <w:rsid w:val="00E71587"/>
    <w:rsid w:val="00E71985"/>
    <w:rsid w:val="00E72CE1"/>
    <w:rsid w:val="00E73015"/>
    <w:rsid w:val="00E73062"/>
    <w:rsid w:val="00E73468"/>
    <w:rsid w:val="00E73D77"/>
    <w:rsid w:val="00E74C5F"/>
    <w:rsid w:val="00E74CF2"/>
    <w:rsid w:val="00E75CCF"/>
    <w:rsid w:val="00E75DA2"/>
    <w:rsid w:val="00E76A94"/>
    <w:rsid w:val="00E771D6"/>
    <w:rsid w:val="00E800BE"/>
    <w:rsid w:val="00E80848"/>
    <w:rsid w:val="00E80D96"/>
    <w:rsid w:val="00E823E5"/>
    <w:rsid w:val="00E82401"/>
    <w:rsid w:val="00E82AEC"/>
    <w:rsid w:val="00E8311F"/>
    <w:rsid w:val="00E848B7"/>
    <w:rsid w:val="00E854DA"/>
    <w:rsid w:val="00E86AEA"/>
    <w:rsid w:val="00E86D77"/>
    <w:rsid w:val="00E878DD"/>
    <w:rsid w:val="00E879AE"/>
    <w:rsid w:val="00E879D8"/>
    <w:rsid w:val="00E87AB8"/>
    <w:rsid w:val="00E901A3"/>
    <w:rsid w:val="00E907BF"/>
    <w:rsid w:val="00E90F7E"/>
    <w:rsid w:val="00E911C3"/>
    <w:rsid w:val="00E91BD9"/>
    <w:rsid w:val="00E91D2D"/>
    <w:rsid w:val="00E9225F"/>
    <w:rsid w:val="00E9240F"/>
    <w:rsid w:val="00E92F12"/>
    <w:rsid w:val="00E93440"/>
    <w:rsid w:val="00E938B5"/>
    <w:rsid w:val="00E9484A"/>
    <w:rsid w:val="00E94A8C"/>
    <w:rsid w:val="00E962C3"/>
    <w:rsid w:val="00E96783"/>
    <w:rsid w:val="00E96784"/>
    <w:rsid w:val="00E968B9"/>
    <w:rsid w:val="00E97B03"/>
    <w:rsid w:val="00EA1054"/>
    <w:rsid w:val="00EA1C5E"/>
    <w:rsid w:val="00EA25E6"/>
    <w:rsid w:val="00EA261D"/>
    <w:rsid w:val="00EA362D"/>
    <w:rsid w:val="00EA37BB"/>
    <w:rsid w:val="00EA489B"/>
    <w:rsid w:val="00EA4A78"/>
    <w:rsid w:val="00EA5CEF"/>
    <w:rsid w:val="00EA5FD5"/>
    <w:rsid w:val="00EA7113"/>
    <w:rsid w:val="00EA7722"/>
    <w:rsid w:val="00EA7893"/>
    <w:rsid w:val="00EB1A0B"/>
    <w:rsid w:val="00EB1DA9"/>
    <w:rsid w:val="00EB2400"/>
    <w:rsid w:val="00EB2EFF"/>
    <w:rsid w:val="00EB33BC"/>
    <w:rsid w:val="00EB40A3"/>
    <w:rsid w:val="00EB44A4"/>
    <w:rsid w:val="00EB49D0"/>
    <w:rsid w:val="00EB72A3"/>
    <w:rsid w:val="00EB76B0"/>
    <w:rsid w:val="00EB7CFF"/>
    <w:rsid w:val="00EB7D30"/>
    <w:rsid w:val="00EB7F11"/>
    <w:rsid w:val="00EC0F19"/>
    <w:rsid w:val="00EC1175"/>
    <w:rsid w:val="00EC2DAB"/>
    <w:rsid w:val="00EC300B"/>
    <w:rsid w:val="00EC36C0"/>
    <w:rsid w:val="00EC3D9B"/>
    <w:rsid w:val="00EC417F"/>
    <w:rsid w:val="00EC505B"/>
    <w:rsid w:val="00EC5C4C"/>
    <w:rsid w:val="00EC61D7"/>
    <w:rsid w:val="00EC79E2"/>
    <w:rsid w:val="00ED04A1"/>
    <w:rsid w:val="00ED053D"/>
    <w:rsid w:val="00ED235D"/>
    <w:rsid w:val="00ED2515"/>
    <w:rsid w:val="00ED2E63"/>
    <w:rsid w:val="00ED372B"/>
    <w:rsid w:val="00ED3DFD"/>
    <w:rsid w:val="00ED46D1"/>
    <w:rsid w:val="00ED5804"/>
    <w:rsid w:val="00ED5B39"/>
    <w:rsid w:val="00ED6582"/>
    <w:rsid w:val="00EE08E1"/>
    <w:rsid w:val="00EE1003"/>
    <w:rsid w:val="00EE1C07"/>
    <w:rsid w:val="00EE27C0"/>
    <w:rsid w:val="00EE3DA2"/>
    <w:rsid w:val="00EE43EF"/>
    <w:rsid w:val="00EE4468"/>
    <w:rsid w:val="00EE4A57"/>
    <w:rsid w:val="00EE4D59"/>
    <w:rsid w:val="00EE52BA"/>
    <w:rsid w:val="00EE544C"/>
    <w:rsid w:val="00EE5F70"/>
    <w:rsid w:val="00EF053B"/>
    <w:rsid w:val="00EF21DE"/>
    <w:rsid w:val="00EF2383"/>
    <w:rsid w:val="00EF271E"/>
    <w:rsid w:val="00EF27A3"/>
    <w:rsid w:val="00EF2C18"/>
    <w:rsid w:val="00EF2CC3"/>
    <w:rsid w:val="00EF4103"/>
    <w:rsid w:val="00EF5DB4"/>
    <w:rsid w:val="00F01A14"/>
    <w:rsid w:val="00F01E90"/>
    <w:rsid w:val="00F0221B"/>
    <w:rsid w:val="00F0239F"/>
    <w:rsid w:val="00F03327"/>
    <w:rsid w:val="00F0359E"/>
    <w:rsid w:val="00F042C7"/>
    <w:rsid w:val="00F048B7"/>
    <w:rsid w:val="00F04B97"/>
    <w:rsid w:val="00F054C8"/>
    <w:rsid w:val="00F05EC1"/>
    <w:rsid w:val="00F06E59"/>
    <w:rsid w:val="00F0734A"/>
    <w:rsid w:val="00F07503"/>
    <w:rsid w:val="00F07D72"/>
    <w:rsid w:val="00F1093B"/>
    <w:rsid w:val="00F111B3"/>
    <w:rsid w:val="00F115C1"/>
    <w:rsid w:val="00F11789"/>
    <w:rsid w:val="00F11FDC"/>
    <w:rsid w:val="00F12C45"/>
    <w:rsid w:val="00F1318F"/>
    <w:rsid w:val="00F131FC"/>
    <w:rsid w:val="00F13E41"/>
    <w:rsid w:val="00F147D8"/>
    <w:rsid w:val="00F14BD6"/>
    <w:rsid w:val="00F155FB"/>
    <w:rsid w:val="00F157B4"/>
    <w:rsid w:val="00F15E9A"/>
    <w:rsid w:val="00F163CA"/>
    <w:rsid w:val="00F1652F"/>
    <w:rsid w:val="00F16A4F"/>
    <w:rsid w:val="00F16F96"/>
    <w:rsid w:val="00F172BF"/>
    <w:rsid w:val="00F205DD"/>
    <w:rsid w:val="00F20E89"/>
    <w:rsid w:val="00F21C3B"/>
    <w:rsid w:val="00F221A1"/>
    <w:rsid w:val="00F221C0"/>
    <w:rsid w:val="00F246CC"/>
    <w:rsid w:val="00F24AA4"/>
    <w:rsid w:val="00F251DE"/>
    <w:rsid w:val="00F256A8"/>
    <w:rsid w:val="00F26DAC"/>
    <w:rsid w:val="00F3020A"/>
    <w:rsid w:val="00F30347"/>
    <w:rsid w:val="00F325F1"/>
    <w:rsid w:val="00F32C2D"/>
    <w:rsid w:val="00F345A3"/>
    <w:rsid w:val="00F35052"/>
    <w:rsid w:val="00F3549F"/>
    <w:rsid w:val="00F3680A"/>
    <w:rsid w:val="00F3718C"/>
    <w:rsid w:val="00F40ACB"/>
    <w:rsid w:val="00F40BE3"/>
    <w:rsid w:val="00F41A8C"/>
    <w:rsid w:val="00F41B47"/>
    <w:rsid w:val="00F4247B"/>
    <w:rsid w:val="00F4280F"/>
    <w:rsid w:val="00F428B0"/>
    <w:rsid w:val="00F43136"/>
    <w:rsid w:val="00F431AA"/>
    <w:rsid w:val="00F436E9"/>
    <w:rsid w:val="00F43729"/>
    <w:rsid w:val="00F442D1"/>
    <w:rsid w:val="00F45168"/>
    <w:rsid w:val="00F455A3"/>
    <w:rsid w:val="00F457AE"/>
    <w:rsid w:val="00F45820"/>
    <w:rsid w:val="00F45B24"/>
    <w:rsid w:val="00F4701E"/>
    <w:rsid w:val="00F47F0E"/>
    <w:rsid w:val="00F508BE"/>
    <w:rsid w:val="00F51128"/>
    <w:rsid w:val="00F5369B"/>
    <w:rsid w:val="00F53D03"/>
    <w:rsid w:val="00F53FF5"/>
    <w:rsid w:val="00F5441A"/>
    <w:rsid w:val="00F54768"/>
    <w:rsid w:val="00F548C6"/>
    <w:rsid w:val="00F55535"/>
    <w:rsid w:val="00F55540"/>
    <w:rsid w:val="00F557F4"/>
    <w:rsid w:val="00F55E03"/>
    <w:rsid w:val="00F55E24"/>
    <w:rsid w:val="00F56336"/>
    <w:rsid w:val="00F563B5"/>
    <w:rsid w:val="00F572BE"/>
    <w:rsid w:val="00F5734F"/>
    <w:rsid w:val="00F605FA"/>
    <w:rsid w:val="00F61444"/>
    <w:rsid w:val="00F63353"/>
    <w:rsid w:val="00F6534D"/>
    <w:rsid w:val="00F653CD"/>
    <w:rsid w:val="00F65F84"/>
    <w:rsid w:val="00F65FCB"/>
    <w:rsid w:val="00F66827"/>
    <w:rsid w:val="00F66B2D"/>
    <w:rsid w:val="00F66CA2"/>
    <w:rsid w:val="00F67638"/>
    <w:rsid w:val="00F677F3"/>
    <w:rsid w:val="00F67FA2"/>
    <w:rsid w:val="00F70510"/>
    <w:rsid w:val="00F70BF9"/>
    <w:rsid w:val="00F71F95"/>
    <w:rsid w:val="00F72B40"/>
    <w:rsid w:val="00F730A7"/>
    <w:rsid w:val="00F7364A"/>
    <w:rsid w:val="00F7379D"/>
    <w:rsid w:val="00F73CEA"/>
    <w:rsid w:val="00F73FCC"/>
    <w:rsid w:val="00F74695"/>
    <w:rsid w:val="00F7477C"/>
    <w:rsid w:val="00F74B30"/>
    <w:rsid w:val="00F74BE4"/>
    <w:rsid w:val="00F754F2"/>
    <w:rsid w:val="00F75871"/>
    <w:rsid w:val="00F7717E"/>
    <w:rsid w:val="00F772A8"/>
    <w:rsid w:val="00F77E30"/>
    <w:rsid w:val="00F77E4D"/>
    <w:rsid w:val="00F80388"/>
    <w:rsid w:val="00F81A73"/>
    <w:rsid w:val="00F81F23"/>
    <w:rsid w:val="00F81F33"/>
    <w:rsid w:val="00F82381"/>
    <w:rsid w:val="00F8374A"/>
    <w:rsid w:val="00F849EB"/>
    <w:rsid w:val="00F84B2B"/>
    <w:rsid w:val="00F85104"/>
    <w:rsid w:val="00F8523E"/>
    <w:rsid w:val="00F8570D"/>
    <w:rsid w:val="00F866EA"/>
    <w:rsid w:val="00F8783C"/>
    <w:rsid w:val="00F8798E"/>
    <w:rsid w:val="00F87EFF"/>
    <w:rsid w:val="00F9047F"/>
    <w:rsid w:val="00F90C42"/>
    <w:rsid w:val="00F92C1E"/>
    <w:rsid w:val="00F94A4F"/>
    <w:rsid w:val="00F952E0"/>
    <w:rsid w:val="00F9594F"/>
    <w:rsid w:val="00F9705C"/>
    <w:rsid w:val="00F97268"/>
    <w:rsid w:val="00F97F90"/>
    <w:rsid w:val="00FA04F9"/>
    <w:rsid w:val="00FA1682"/>
    <w:rsid w:val="00FA1CF2"/>
    <w:rsid w:val="00FA35E0"/>
    <w:rsid w:val="00FA3EDC"/>
    <w:rsid w:val="00FA4443"/>
    <w:rsid w:val="00FA4521"/>
    <w:rsid w:val="00FA4D9B"/>
    <w:rsid w:val="00FA5E00"/>
    <w:rsid w:val="00FA6C64"/>
    <w:rsid w:val="00FA6CEA"/>
    <w:rsid w:val="00FA6D6A"/>
    <w:rsid w:val="00FA7186"/>
    <w:rsid w:val="00FA734B"/>
    <w:rsid w:val="00FB0565"/>
    <w:rsid w:val="00FB06ED"/>
    <w:rsid w:val="00FB0BA6"/>
    <w:rsid w:val="00FB0CD8"/>
    <w:rsid w:val="00FB1B81"/>
    <w:rsid w:val="00FB2303"/>
    <w:rsid w:val="00FB427B"/>
    <w:rsid w:val="00FB42EF"/>
    <w:rsid w:val="00FB46C0"/>
    <w:rsid w:val="00FB4F1B"/>
    <w:rsid w:val="00FB513D"/>
    <w:rsid w:val="00FB5E12"/>
    <w:rsid w:val="00FB6D29"/>
    <w:rsid w:val="00FB70A1"/>
    <w:rsid w:val="00FB753B"/>
    <w:rsid w:val="00FB7754"/>
    <w:rsid w:val="00FC03F5"/>
    <w:rsid w:val="00FC0573"/>
    <w:rsid w:val="00FC1E4A"/>
    <w:rsid w:val="00FC2074"/>
    <w:rsid w:val="00FC2BF8"/>
    <w:rsid w:val="00FC2C47"/>
    <w:rsid w:val="00FC331B"/>
    <w:rsid w:val="00FC52C7"/>
    <w:rsid w:val="00FC5A82"/>
    <w:rsid w:val="00FD0EFB"/>
    <w:rsid w:val="00FD1380"/>
    <w:rsid w:val="00FD1BF2"/>
    <w:rsid w:val="00FD2161"/>
    <w:rsid w:val="00FD2980"/>
    <w:rsid w:val="00FD2A03"/>
    <w:rsid w:val="00FD2BCC"/>
    <w:rsid w:val="00FD3040"/>
    <w:rsid w:val="00FD33CD"/>
    <w:rsid w:val="00FD409B"/>
    <w:rsid w:val="00FD52F5"/>
    <w:rsid w:val="00FD6410"/>
    <w:rsid w:val="00FD7141"/>
    <w:rsid w:val="00FD78F6"/>
    <w:rsid w:val="00FD7E6D"/>
    <w:rsid w:val="00FE01CB"/>
    <w:rsid w:val="00FE0950"/>
    <w:rsid w:val="00FE15EA"/>
    <w:rsid w:val="00FE202F"/>
    <w:rsid w:val="00FE227F"/>
    <w:rsid w:val="00FE2765"/>
    <w:rsid w:val="00FE2CB2"/>
    <w:rsid w:val="00FE43DE"/>
    <w:rsid w:val="00FE48B2"/>
    <w:rsid w:val="00FE48FD"/>
    <w:rsid w:val="00FE66EC"/>
    <w:rsid w:val="00FE772E"/>
    <w:rsid w:val="00FE79AD"/>
    <w:rsid w:val="00FF1094"/>
    <w:rsid w:val="00FF1825"/>
    <w:rsid w:val="00FF1F79"/>
    <w:rsid w:val="00FF269D"/>
    <w:rsid w:val="00FF3025"/>
    <w:rsid w:val="00FF3CCC"/>
    <w:rsid w:val="00FF4203"/>
    <w:rsid w:val="00FF49C6"/>
    <w:rsid w:val="00FF57BE"/>
    <w:rsid w:val="00FF5C89"/>
    <w:rsid w:val="00FF5EA9"/>
    <w:rsid w:val="00FF629E"/>
    <w:rsid w:val="00FF75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5EE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
    <w:basedOn w:val="a0"/>
    <w:next w:val="a0"/>
    <w:link w:val="11"/>
    <w:qFormat/>
    <w:rsid w:val="004A58C2"/>
    <w:pPr>
      <w:keepNext/>
      <w:numPr>
        <w:numId w:val="38"/>
      </w:numPr>
      <w:tabs>
        <w:tab w:val="left" w:pos="0"/>
      </w:tabs>
      <w:spacing w:before="120" w:afterLines="50" w:afterAutospacing="0"/>
      <w:outlineLvl w:val="0"/>
    </w:pPr>
    <w:rPr>
      <w:rFonts w:ascii="Arial" w:hAnsi="Arial"/>
      <w:b/>
      <w:kern w:val="28"/>
      <w:sz w:val="32"/>
    </w:rPr>
  </w:style>
  <w:style w:type="paragraph" w:styleId="21">
    <w:name w:val="heading 2"/>
    <w:aliases w:val="DO NOT USE_h2,h2,h21,H2,Head2A,2,UNDERRUBRIK 1-2,Heading 2 Char,H2 Char,h2 Char"/>
    <w:basedOn w:val="a0"/>
    <w:next w:val="a0"/>
    <w:link w:val="22"/>
    <w:autoRedefine/>
    <w:qFormat/>
    <w:rsid w:val="0072444C"/>
    <w:pPr>
      <w:keepNext/>
      <w:snapToGrid/>
      <w:spacing w:before="360"/>
      <w:jc w:val="left"/>
      <w:outlineLvl w:val="1"/>
    </w:pPr>
    <w:rPr>
      <w:rFonts w:ascii="Arial" w:hAnsi="Arial"/>
      <w:b/>
      <w:sz w:val="28"/>
    </w:rPr>
  </w:style>
  <w:style w:type="paragraph" w:styleId="31">
    <w:name w:val="heading 3"/>
    <w:aliases w:val="Underrubrik2,H3,no break,Memo Heading 3,h3"/>
    <w:basedOn w:val="a0"/>
    <w:next w:val="a0"/>
    <w:qFormat/>
    <w:rsid w:val="00D37870"/>
    <w:pPr>
      <w:keepNext/>
      <w:numPr>
        <w:ilvl w:val="2"/>
        <w:numId w:val="38"/>
      </w:numPr>
      <w:spacing w:before="360" w:after="120"/>
      <w:outlineLvl w:val="2"/>
    </w:pPr>
    <w:rPr>
      <w:rFonts w:ascii="Arial" w:hAnsi="Arial"/>
      <w:b/>
    </w:rPr>
  </w:style>
  <w:style w:type="paragraph" w:styleId="40">
    <w:name w:val="heading 4"/>
    <w:basedOn w:val="a0"/>
    <w:next w:val="a0"/>
    <w:qFormat/>
    <w:rsid w:val="004A58C2"/>
    <w:pPr>
      <w:keepNext/>
      <w:numPr>
        <w:ilvl w:val="3"/>
        <w:numId w:val="38"/>
      </w:numPr>
      <w:jc w:val="right"/>
      <w:outlineLvl w:val="3"/>
    </w:pPr>
    <w:rPr>
      <w:rFonts w:ascii="Arial" w:hAnsi="Arial"/>
      <w:i/>
    </w:rPr>
  </w:style>
  <w:style w:type="paragraph" w:styleId="5">
    <w:name w:val="heading 5"/>
    <w:basedOn w:val="a0"/>
    <w:next w:val="a0"/>
    <w:link w:val="50"/>
    <w:uiPriority w:val="9"/>
    <w:qFormat/>
    <w:rsid w:val="004A58C2"/>
    <w:pPr>
      <w:keepNext/>
      <w:ind w:leftChars="800" w:left="800"/>
      <w:outlineLvl w:val="4"/>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rsid w:val="004A58C2"/>
    <w:pPr>
      <w:widowControl w:val="0"/>
    </w:pPr>
    <w:rPr>
      <w:rFonts w:ascii="Arial" w:eastAsia="ＭＳ 明朝" w:hAnsi="Arial"/>
      <w:b/>
      <w:noProof/>
      <w:sz w:val="18"/>
    </w:rPr>
  </w:style>
  <w:style w:type="paragraph" w:styleId="a5">
    <w:name w:val="caption"/>
    <w:basedOn w:val="a0"/>
    <w:next w:val="a0"/>
    <w:link w:val="a6"/>
    <w:qFormat/>
    <w:rsid w:val="004A58C2"/>
    <w:pPr>
      <w:spacing w:before="120" w:after="120"/>
    </w:pPr>
    <w:rPr>
      <w:b/>
    </w:rPr>
  </w:style>
  <w:style w:type="paragraph" w:customStyle="1" w:styleId="Reference">
    <w:name w:val="Reference"/>
    <w:basedOn w:val="a0"/>
    <w:rsid w:val="004A58C2"/>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4A58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4A58C2"/>
    <w:rPr>
      <w:color w:val="0000FF"/>
      <w:u w:val="single"/>
    </w:rPr>
  </w:style>
  <w:style w:type="character" w:styleId="a8">
    <w:name w:val="annotation reference"/>
    <w:uiPriority w:val="99"/>
    <w:semiHidden/>
    <w:rsid w:val="004A58C2"/>
    <w:rPr>
      <w:sz w:val="18"/>
      <w:szCs w:val="18"/>
    </w:rPr>
  </w:style>
  <w:style w:type="paragraph" w:styleId="a9">
    <w:name w:val="annotation text"/>
    <w:basedOn w:val="a0"/>
    <w:link w:val="aa"/>
    <w:uiPriority w:val="99"/>
    <w:semiHidden/>
    <w:rsid w:val="004A58C2"/>
    <w:pPr>
      <w:jc w:val="left"/>
    </w:pPr>
  </w:style>
  <w:style w:type="paragraph" w:styleId="ab">
    <w:name w:val="annotation subject"/>
    <w:basedOn w:val="a9"/>
    <w:next w:val="a9"/>
    <w:semiHidden/>
    <w:rsid w:val="004A58C2"/>
    <w:rPr>
      <w:b/>
      <w:bCs/>
    </w:rPr>
  </w:style>
  <w:style w:type="paragraph" w:styleId="ac">
    <w:name w:val="Balloon Text"/>
    <w:basedOn w:val="a0"/>
    <w:semiHidden/>
    <w:rsid w:val="004A58C2"/>
    <w:rPr>
      <w:rFonts w:ascii="Arial" w:hAnsi="Arial"/>
      <w:sz w:val="18"/>
      <w:szCs w:val="18"/>
    </w:rPr>
  </w:style>
  <w:style w:type="paragraph" w:styleId="ad">
    <w:name w:val="footer"/>
    <w:basedOn w:val="a0"/>
    <w:link w:val="ae"/>
    <w:uiPriority w:val="99"/>
    <w:rsid w:val="004A58C2"/>
    <w:pPr>
      <w:tabs>
        <w:tab w:val="center" w:pos="4252"/>
        <w:tab w:val="right" w:pos="8504"/>
      </w:tabs>
    </w:pPr>
  </w:style>
  <w:style w:type="paragraph" w:customStyle="1" w:styleId="af">
    <w:name w:val="スタイル 数式"/>
    <w:basedOn w:val="a0"/>
    <w:rsid w:val="004A58C2"/>
    <w:pPr>
      <w:ind w:firstLine="720"/>
    </w:pPr>
    <w:rPr>
      <w:rFonts w:cs="ＭＳ 明朝"/>
    </w:rPr>
  </w:style>
  <w:style w:type="table" w:styleId="af0">
    <w:name w:val="Table Grid"/>
    <w:basedOn w:val="a2"/>
    <w:rsid w:val="004A58C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0"/>
    <w:rsid w:val="004A58C2"/>
    <w:pPr>
      <w:snapToGrid/>
      <w:spacing w:after="120" w:afterAutospacing="0"/>
    </w:pPr>
    <w:rPr>
      <w:rFonts w:eastAsia="ＭＳ 明朝"/>
      <w:sz w:val="20"/>
      <w:szCs w:val="24"/>
      <w:lang w:val="en-US" w:eastAsia="en-US"/>
    </w:rPr>
  </w:style>
  <w:style w:type="table" w:styleId="8">
    <w:name w:val="Table Grid 8"/>
    <w:basedOn w:val="a2"/>
    <w:rsid w:val="004A58C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rsid w:val="004A58C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2"/>
    <w:rsid w:val="004A58C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rsid w:val="004A58C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3">
    <w:name w:val="引用文1"/>
    <w:basedOn w:val="a0"/>
    <w:next w:val="a0"/>
    <w:link w:val="af2"/>
    <w:uiPriority w:val="29"/>
    <w:qFormat/>
    <w:rsid w:val="004A58C2"/>
    <w:rPr>
      <w:i/>
      <w:iCs/>
      <w:color w:val="000000"/>
    </w:rPr>
  </w:style>
  <w:style w:type="character" w:customStyle="1" w:styleId="af2">
    <w:name w:val="引用文 (文字)"/>
    <w:link w:val="13"/>
    <w:uiPriority w:val="29"/>
    <w:rsid w:val="004A58C2"/>
    <w:rPr>
      <w:rFonts w:ascii="Times New Roman" w:eastAsia="ＭＳ ゴシック" w:hAnsi="Times New Roman"/>
      <w:i/>
      <w:iCs/>
      <w:color w:val="000000"/>
      <w:sz w:val="24"/>
      <w:lang w:val="en-GB"/>
    </w:rPr>
  </w:style>
  <w:style w:type="character" w:styleId="af3">
    <w:name w:val="Strong"/>
    <w:uiPriority w:val="22"/>
    <w:qFormat/>
    <w:rsid w:val="004A58C2"/>
    <w:rPr>
      <w:b/>
      <w:bCs/>
    </w:rPr>
  </w:style>
  <w:style w:type="paragraph" w:customStyle="1" w:styleId="1">
    <w:name w:val="段落番号1"/>
    <w:basedOn w:val="10"/>
    <w:next w:val="a0"/>
    <w:rsid w:val="004A58C2"/>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0"/>
    <w:rsid w:val="004A58C2"/>
    <w:pPr>
      <w:numPr>
        <w:ilvl w:val="1"/>
      </w:numPr>
      <w:ind w:left="200" w:hangingChars="200" w:hanging="200"/>
    </w:pPr>
    <w:rPr>
      <w:rFonts w:eastAsia="ＭＳ Ｐ明朝"/>
    </w:rPr>
  </w:style>
  <w:style w:type="paragraph" w:customStyle="1" w:styleId="30">
    <w:name w:val="段落番号3"/>
    <w:basedOn w:val="1"/>
    <w:next w:val="a0"/>
    <w:rsid w:val="004A58C2"/>
    <w:pPr>
      <w:numPr>
        <w:ilvl w:val="2"/>
      </w:numPr>
      <w:ind w:left="250" w:hangingChars="250" w:hanging="250"/>
    </w:pPr>
  </w:style>
  <w:style w:type="paragraph" w:customStyle="1" w:styleId="14">
    <w:name w:val="変更箇所1"/>
    <w:hidden/>
    <w:uiPriority w:val="99"/>
    <w:semiHidden/>
    <w:rsid w:val="004A58C2"/>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Heading 2 Char (文字),H2 Char (文字),h2 Char (文字)"/>
    <w:link w:val="21"/>
    <w:rsid w:val="0072444C"/>
    <w:rPr>
      <w:rFonts w:ascii="Arial" w:eastAsia="ＭＳ ゴシック" w:hAnsi="Arial"/>
      <w:b/>
      <w:sz w:val="28"/>
    </w:rPr>
  </w:style>
  <w:style w:type="character" w:customStyle="1" w:styleId="aa">
    <w:name w:val="コメント文字列 (文字)"/>
    <w:link w:val="a9"/>
    <w:uiPriority w:val="99"/>
    <w:semiHidden/>
    <w:rsid w:val="004A58C2"/>
    <w:rPr>
      <w:rFonts w:ascii="Times New Roman" w:eastAsia="ＭＳ ゴシック" w:hAnsi="Times New Roman"/>
      <w:sz w:val="24"/>
      <w:lang w:val="en-GB"/>
    </w:rPr>
  </w:style>
  <w:style w:type="character" w:customStyle="1" w:styleId="ae">
    <w:name w:val="フッター (文字)"/>
    <w:link w:val="ad"/>
    <w:uiPriority w:val="99"/>
    <w:rsid w:val="004A58C2"/>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4A58C2"/>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4">
    <w:name w:val="図表"/>
    <w:basedOn w:val="a5"/>
    <w:link w:val="af5"/>
    <w:qFormat/>
    <w:rsid w:val="004A58C2"/>
    <w:pPr>
      <w:jc w:val="center"/>
    </w:pPr>
  </w:style>
  <w:style w:type="paragraph" w:styleId="af6">
    <w:name w:val="Document Map"/>
    <w:basedOn w:val="a0"/>
    <w:semiHidden/>
    <w:rsid w:val="004A58C2"/>
    <w:pPr>
      <w:shd w:val="clear" w:color="auto" w:fill="000080"/>
    </w:pPr>
    <w:rPr>
      <w:rFonts w:ascii="Tahoma" w:hAnsi="Tahoma" w:cs="Tahoma"/>
      <w:sz w:val="20"/>
    </w:rPr>
  </w:style>
  <w:style w:type="character" w:customStyle="1" w:styleId="a6">
    <w:name w:val="図表番号 (文字)"/>
    <w:link w:val="a5"/>
    <w:rsid w:val="004A58C2"/>
    <w:rPr>
      <w:rFonts w:ascii="Times New Roman" w:eastAsia="ＭＳ ゴシック" w:hAnsi="Times New Roman"/>
      <w:b/>
      <w:sz w:val="24"/>
      <w:lang w:val="en-GB"/>
    </w:rPr>
  </w:style>
  <w:style w:type="character" w:customStyle="1" w:styleId="af5">
    <w:name w:val="図表 (文字)"/>
    <w:basedOn w:val="a6"/>
    <w:link w:val="af4"/>
    <w:rsid w:val="004A58C2"/>
    <w:rPr>
      <w:rFonts w:ascii="Times New Roman" w:eastAsia="ＭＳ ゴシック" w:hAnsi="Times New Roman"/>
      <w:b/>
      <w:sz w:val="24"/>
      <w:lang w:val="en-GB"/>
    </w:rPr>
  </w:style>
  <w:style w:type="paragraph" w:customStyle="1" w:styleId="ReferenceList">
    <w:name w:val="Reference List"/>
    <w:basedOn w:val="a0"/>
    <w:rsid w:val="004A58C2"/>
    <w:pPr>
      <w:numPr>
        <w:numId w:val="4"/>
      </w:numPr>
      <w:snapToGrid/>
      <w:spacing w:after="0" w:afterAutospacing="0"/>
      <w:jc w:val="left"/>
    </w:pPr>
    <w:rPr>
      <w:rFonts w:eastAsia="SimSun"/>
      <w:sz w:val="20"/>
      <w:lang w:eastAsia="da-DK"/>
    </w:rPr>
  </w:style>
  <w:style w:type="paragraph" w:customStyle="1" w:styleId="CharChar1CharChar1CharCharCharChar">
    <w:name w:val="Char Char1 Char Char1 Char Char Char Char"/>
    <w:autoRedefine/>
    <w:semiHidden/>
    <w:rsid w:val="004A58C2"/>
    <w:pPr>
      <w:keepNext/>
      <w:numPr>
        <w:numId w:val="3"/>
      </w:numPr>
      <w:autoSpaceDE w:val="0"/>
      <w:autoSpaceDN w:val="0"/>
      <w:adjustRightInd w:val="0"/>
      <w:spacing w:before="60" w:after="60"/>
      <w:jc w:val="both"/>
    </w:pPr>
    <w:rPr>
      <w:rFonts w:ascii="Times New Roman" w:eastAsia="Times New Roman" w:hAnsi="Times New Roman"/>
      <w:kern w:val="2"/>
      <w:lang w:val="en-GB" w:eastAsia="zh-CN"/>
    </w:rPr>
  </w:style>
  <w:style w:type="character" w:customStyle="1" w:styleId="15">
    <w:name w:val="参照1"/>
    <w:uiPriority w:val="31"/>
    <w:qFormat/>
    <w:rsid w:val="004A58C2"/>
    <w:rPr>
      <w:smallCaps/>
      <w:color w:val="C0504D"/>
      <w:u w:val="single"/>
    </w:rPr>
  </w:style>
  <w:style w:type="paragraph" w:customStyle="1" w:styleId="TAH">
    <w:name w:val="TAH"/>
    <w:basedOn w:val="a0"/>
    <w:link w:val="TAHCar"/>
    <w:rsid w:val="004A58C2"/>
    <w:pPr>
      <w:keepNext/>
      <w:keepLines/>
      <w:overflowPunct w:val="0"/>
      <w:autoSpaceDE w:val="0"/>
      <w:autoSpaceDN w:val="0"/>
      <w:adjustRightInd w:val="0"/>
      <w:snapToGrid/>
      <w:spacing w:after="0" w:afterAutospacing="0"/>
      <w:jc w:val="center"/>
      <w:textAlignment w:val="baseline"/>
    </w:pPr>
    <w:rPr>
      <w:rFonts w:ascii="Arial" w:eastAsia="ＭＳ 明朝" w:hAnsi="Arial"/>
      <w:b/>
      <w:sz w:val="18"/>
      <w:lang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4A58C2"/>
    <w:rPr>
      <w:rFonts w:ascii="Arial" w:eastAsia="ＭＳ ゴシック" w:hAnsi="Arial"/>
      <w:b/>
      <w:kern w:val="28"/>
      <w:sz w:val="32"/>
      <w:lang w:val="en-GB"/>
    </w:rPr>
  </w:style>
  <w:style w:type="paragraph" w:styleId="af7">
    <w:name w:val="Salutation"/>
    <w:basedOn w:val="a0"/>
    <w:next w:val="a0"/>
    <w:rsid w:val="004A58C2"/>
  </w:style>
  <w:style w:type="paragraph" w:styleId="2">
    <w:name w:val="List Bullet 2"/>
    <w:basedOn w:val="a0"/>
    <w:rsid w:val="004A58C2"/>
    <w:pPr>
      <w:numPr>
        <w:numId w:val="5"/>
      </w:numPr>
    </w:pPr>
  </w:style>
  <w:style w:type="paragraph" w:styleId="3">
    <w:name w:val="List Bullet 3"/>
    <w:basedOn w:val="a0"/>
    <w:rsid w:val="004A58C2"/>
    <w:pPr>
      <w:numPr>
        <w:numId w:val="6"/>
      </w:numPr>
    </w:pPr>
  </w:style>
  <w:style w:type="paragraph" w:styleId="4">
    <w:name w:val="List Bullet 4"/>
    <w:basedOn w:val="a0"/>
    <w:rsid w:val="004A58C2"/>
    <w:pPr>
      <w:numPr>
        <w:numId w:val="7"/>
      </w:numPr>
    </w:pPr>
  </w:style>
  <w:style w:type="character" w:customStyle="1" w:styleId="crhtmltxn">
    <w:name w:val="crhtml_txn"/>
    <w:rsid w:val="004A58C2"/>
    <w:rPr>
      <w:color w:val="FF0000"/>
    </w:rPr>
  </w:style>
  <w:style w:type="paragraph" w:customStyle="1" w:styleId="CharCharCharCharCharChar">
    <w:name w:val="Char Char Char Char Char Char"/>
    <w:semiHidden/>
    <w:rsid w:val="004A58C2"/>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C">
    <w:name w:val="TAC"/>
    <w:basedOn w:val="a0"/>
    <w:rsid w:val="004A58C2"/>
    <w:pPr>
      <w:keepNext/>
      <w:keepLines/>
      <w:overflowPunct w:val="0"/>
      <w:autoSpaceDE w:val="0"/>
      <w:autoSpaceDN w:val="0"/>
      <w:adjustRightInd w:val="0"/>
      <w:snapToGrid/>
      <w:spacing w:after="0" w:afterAutospacing="0"/>
      <w:jc w:val="center"/>
      <w:textAlignment w:val="baseline"/>
    </w:pPr>
    <w:rPr>
      <w:rFonts w:ascii="Arial" w:eastAsia="Times New Roman" w:hAnsi="Arial"/>
      <w:sz w:val="18"/>
      <w:lang w:eastAsia="en-US"/>
    </w:rPr>
  </w:style>
  <w:style w:type="paragraph" w:customStyle="1" w:styleId="TH">
    <w:name w:val="TH"/>
    <w:basedOn w:val="a0"/>
    <w:link w:val="THChar"/>
    <w:rsid w:val="004A58C2"/>
    <w:pPr>
      <w:keepNext/>
      <w:keepLines/>
      <w:overflowPunct w:val="0"/>
      <w:autoSpaceDE w:val="0"/>
      <w:autoSpaceDN w:val="0"/>
      <w:adjustRightInd w:val="0"/>
      <w:snapToGrid/>
      <w:spacing w:before="60" w:after="180" w:afterAutospacing="0"/>
      <w:jc w:val="center"/>
      <w:textAlignment w:val="baseline"/>
    </w:pPr>
    <w:rPr>
      <w:rFonts w:ascii="Arial" w:eastAsia="Times New Roman" w:hAnsi="Arial"/>
      <w:b/>
      <w:sz w:val="20"/>
      <w:lang w:eastAsia="en-US"/>
    </w:rPr>
  </w:style>
  <w:style w:type="character" w:customStyle="1" w:styleId="THChar">
    <w:name w:val="TH Char"/>
    <w:link w:val="TH"/>
    <w:rsid w:val="004A58C2"/>
    <w:rPr>
      <w:rFonts w:ascii="Arial" w:eastAsia="Times New Roman" w:hAnsi="Arial"/>
      <w:b/>
      <w:lang w:val="en-GB" w:eastAsia="en-US"/>
    </w:rPr>
  </w:style>
  <w:style w:type="character" w:customStyle="1" w:styleId="50">
    <w:name w:val="見出し 5 (文字)"/>
    <w:link w:val="5"/>
    <w:uiPriority w:val="9"/>
    <w:semiHidden/>
    <w:rsid w:val="004A58C2"/>
    <w:rPr>
      <w:rFonts w:ascii="Arial" w:eastAsia="ＭＳ ゴシック" w:hAnsi="Arial" w:cs="Times New Roman"/>
      <w:sz w:val="24"/>
      <w:lang w:val="en-GB"/>
    </w:rPr>
  </w:style>
  <w:style w:type="paragraph" w:customStyle="1" w:styleId="23">
    <w:name w:val="変更箇所2"/>
    <w:hidden/>
    <w:uiPriority w:val="99"/>
    <w:semiHidden/>
    <w:rsid w:val="004A58C2"/>
    <w:rPr>
      <w:rFonts w:ascii="Times New Roman" w:eastAsia="ＭＳ ゴシック" w:hAnsi="Times New Roman"/>
      <w:sz w:val="24"/>
      <w:lang w:val="en-GB"/>
    </w:rPr>
  </w:style>
  <w:style w:type="paragraph" w:styleId="af8">
    <w:name w:val="Revision"/>
    <w:hidden/>
    <w:uiPriority w:val="99"/>
    <w:semiHidden/>
    <w:rsid w:val="00E73062"/>
    <w:rPr>
      <w:rFonts w:ascii="Times New Roman" w:eastAsia="ＭＳ ゴシック" w:hAnsi="Times New Roman"/>
      <w:sz w:val="24"/>
      <w:lang w:val="en-GB"/>
    </w:rPr>
  </w:style>
  <w:style w:type="paragraph" w:styleId="af9">
    <w:name w:val="No Spacing"/>
    <w:uiPriority w:val="1"/>
    <w:qFormat/>
    <w:rsid w:val="00337D8A"/>
    <w:pPr>
      <w:snapToGrid w:val="0"/>
      <w:spacing w:afterAutospacing="1"/>
      <w:jc w:val="both"/>
    </w:pPr>
    <w:rPr>
      <w:rFonts w:ascii="Times New Roman" w:eastAsia="ＭＳ ゴシック" w:hAnsi="Times New Roman"/>
      <w:sz w:val="24"/>
      <w:lang w:val="en-GB"/>
    </w:rPr>
  </w:style>
  <w:style w:type="paragraph" w:customStyle="1" w:styleId="16">
    <w:name w:val="スタイル1"/>
    <w:basedOn w:val="a0"/>
    <w:link w:val="17"/>
    <w:qFormat/>
    <w:rsid w:val="00337D8A"/>
    <w:pPr>
      <w:spacing w:afterLines="50" w:afterAutospacing="0"/>
    </w:pPr>
    <w:rPr>
      <w:b/>
      <w:u w:val="single"/>
    </w:rPr>
  </w:style>
  <w:style w:type="table" w:styleId="100">
    <w:name w:val="Medium Grid 3 Accent 1"/>
    <w:basedOn w:val="a2"/>
    <w:uiPriority w:val="69"/>
    <w:rsid w:val="003F08B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7">
    <w:name w:val="スタイル1 (文字)"/>
    <w:link w:val="16"/>
    <w:rsid w:val="00337D8A"/>
    <w:rPr>
      <w:rFonts w:ascii="Times New Roman" w:eastAsia="ＭＳ ゴシック" w:hAnsi="Times New Roman"/>
      <w:b/>
      <w:sz w:val="24"/>
      <w:u w:val="single"/>
      <w:lang w:val="en-GB"/>
    </w:rPr>
  </w:style>
  <w:style w:type="paragraph" w:styleId="afa">
    <w:name w:val="Date"/>
    <w:basedOn w:val="a0"/>
    <w:next w:val="a0"/>
    <w:link w:val="afb"/>
    <w:uiPriority w:val="99"/>
    <w:semiHidden/>
    <w:unhideWhenUsed/>
    <w:rsid w:val="00A92460"/>
  </w:style>
  <w:style w:type="character" w:customStyle="1" w:styleId="afb">
    <w:name w:val="日付 (文字)"/>
    <w:link w:val="afa"/>
    <w:uiPriority w:val="99"/>
    <w:semiHidden/>
    <w:rsid w:val="00A92460"/>
    <w:rPr>
      <w:rFonts w:ascii="Times New Roman" w:eastAsia="ＭＳ ゴシック" w:hAnsi="Times New Roman"/>
      <w:sz w:val="24"/>
      <w:lang w:val="en-GB"/>
    </w:rPr>
  </w:style>
  <w:style w:type="paragraph" w:styleId="afc">
    <w:name w:val="List Paragraph"/>
    <w:basedOn w:val="a0"/>
    <w:uiPriority w:val="34"/>
    <w:qFormat/>
    <w:rsid w:val="00C46BB8"/>
    <w:pPr>
      <w:ind w:leftChars="400" w:left="840"/>
    </w:pPr>
  </w:style>
  <w:style w:type="paragraph" w:styleId="a">
    <w:name w:val="List Bullet"/>
    <w:basedOn w:val="a0"/>
    <w:autoRedefine/>
    <w:rsid w:val="008C5745"/>
    <w:pPr>
      <w:numPr>
        <w:numId w:val="22"/>
      </w:numPr>
      <w:snapToGrid/>
      <w:spacing w:after="0" w:afterAutospacing="0"/>
      <w:jc w:val="left"/>
    </w:pPr>
  </w:style>
  <w:style w:type="character" w:customStyle="1" w:styleId="TALChar">
    <w:name w:val="TAL Char"/>
    <w:link w:val="TAL"/>
    <w:locked/>
    <w:rsid w:val="0072444C"/>
    <w:rPr>
      <w:rFonts w:ascii="Arial" w:eastAsia="Times New Roman" w:hAnsi="Arial" w:cs="Arial"/>
      <w:sz w:val="18"/>
      <w:lang w:val="en-GB" w:eastAsia="en-GB"/>
    </w:rPr>
  </w:style>
  <w:style w:type="paragraph" w:customStyle="1" w:styleId="TAL">
    <w:name w:val="TAL"/>
    <w:basedOn w:val="a0"/>
    <w:link w:val="TALChar"/>
    <w:rsid w:val="0072444C"/>
    <w:pPr>
      <w:keepNext/>
      <w:keepLines/>
      <w:overflowPunct w:val="0"/>
      <w:autoSpaceDE w:val="0"/>
      <w:autoSpaceDN w:val="0"/>
      <w:adjustRightInd w:val="0"/>
      <w:snapToGrid/>
      <w:spacing w:after="0" w:afterAutospacing="0"/>
      <w:jc w:val="left"/>
    </w:pPr>
    <w:rPr>
      <w:rFonts w:ascii="Arial" w:eastAsia="Times New Roman" w:hAnsi="Arial"/>
      <w:sz w:val="18"/>
      <w:lang w:eastAsia="en-GB"/>
    </w:rPr>
  </w:style>
  <w:style w:type="character" w:customStyle="1" w:styleId="TAHCar">
    <w:name w:val="TAH Car"/>
    <w:link w:val="TAH"/>
    <w:locked/>
    <w:rsid w:val="0072444C"/>
    <w:rPr>
      <w:rFonts w:ascii="Arial" w:hAnsi="Arial"/>
      <w:b/>
      <w:sz w:val="18"/>
      <w:lang w:val="en-GB" w:eastAsia="en-US"/>
    </w:rPr>
  </w:style>
  <w:style w:type="paragraph" w:customStyle="1" w:styleId="LGTdoc">
    <w:name w:val="LGTdoc_본문"/>
    <w:basedOn w:val="a0"/>
    <w:rsid w:val="00335933"/>
    <w:pPr>
      <w:widowControl w:val="0"/>
      <w:autoSpaceDE w:val="0"/>
      <w:autoSpaceDN w:val="0"/>
      <w:adjustRightInd w:val="0"/>
      <w:spacing w:afterLines="50" w:afterAutospacing="0" w:line="264" w:lineRule="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8650303">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65370238">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860847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336815123">
      <w:bodyDiv w:val="1"/>
      <w:marLeft w:val="0"/>
      <w:marRight w:val="0"/>
      <w:marTop w:val="0"/>
      <w:marBottom w:val="0"/>
      <w:divBdr>
        <w:top w:val="none" w:sz="0" w:space="0" w:color="auto"/>
        <w:left w:val="none" w:sz="0" w:space="0" w:color="auto"/>
        <w:bottom w:val="none" w:sz="0" w:space="0" w:color="auto"/>
        <w:right w:val="none" w:sz="0" w:space="0" w:color="auto"/>
      </w:divBdr>
    </w:div>
    <w:div w:id="375475961">
      <w:bodyDiv w:val="1"/>
      <w:marLeft w:val="0"/>
      <w:marRight w:val="0"/>
      <w:marTop w:val="0"/>
      <w:marBottom w:val="0"/>
      <w:divBdr>
        <w:top w:val="none" w:sz="0" w:space="0" w:color="auto"/>
        <w:left w:val="none" w:sz="0" w:space="0" w:color="auto"/>
        <w:bottom w:val="none" w:sz="0" w:space="0" w:color="auto"/>
        <w:right w:val="none" w:sz="0" w:space="0" w:color="auto"/>
      </w:divBdr>
    </w:div>
    <w:div w:id="390661425">
      <w:bodyDiv w:val="1"/>
      <w:marLeft w:val="0"/>
      <w:marRight w:val="0"/>
      <w:marTop w:val="0"/>
      <w:marBottom w:val="0"/>
      <w:divBdr>
        <w:top w:val="none" w:sz="0" w:space="0" w:color="auto"/>
        <w:left w:val="none" w:sz="0" w:space="0" w:color="auto"/>
        <w:bottom w:val="none" w:sz="0" w:space="0" w:color="auto"/>
        <w:right w:val="none" w:sz="0" w:space="0" w:color="auto"/>
      </w:divBdr>
      <w:divsChild>
        <w:div w:id="407923730">
          <w:marLeft w:val="0"/>
          <w:marRight w:val="0"/>
          <w:marTop w:val="0"/>
          <w:marBottom w:val="0"/>
          <w:divBdr>
            <w:top w:val="none" w:sz="0" w:space="0" w:color="auto"/>
            <w:left w:val="none" w:sz="0" w:space="0" w:color="auto"/>
            <w:bottom w:val="none" w:sz="0" w:space="0" w:color="auto"/>
            <w:right w:val="none" w:sz="0" w:space="0" w:color="auto"/>
          </w:divBdr>
          <w:divsChild>
            <w:div w:id="68139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218595">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07672707">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60106235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056463">
      <w:bodyDiv w:val="1"/>
      <w:marLeft w:val="0"/>
      <w:marRight w:val="0"/>
      <w:marTop w:val="0"/>
      <w:marBottom w:val="0"/>
      <w:divBdr>
        <w:top w:val="none" w:sz="0" w:space="0" w:color="auto"/>
        <w:left w:val="none" w:sz="0" w:space="0" w:color="auto"/>
        <w:bottom w:val="none" w:sz="0" w:space="0" w:color="auto"/>
        <w:right w:val="none" w:sz="0" w:space="0" w:color="auto"/>
      </w:divBdr>
      <w:divsChild>
        <w:div w:id="1693069950">
          <w:marLeft w:val="1800"/>
          <w:marRight w:val="0"/>
          <w:marTop w:val="106"/>
          <w:marBottom w:val="0"/>
          <w:divBdr>
            <w:top w:val="none" w:sz="0" w:space="0" w:color="auto"/>
            <w:left w:val="none" w:sz="0" w:space="0" w:color="auto"/>
            <w:bottom w:val="none" w:sz="0" w:space="0" w:color="auto"/>
            <w:right w:val="none" w:sz="0" w:space="0" w:color="auto"/>
          </w:divBdr>
        </w:div>
        <w:div w:id="1933706770">
          <w:marLeft w:val="1800"/>
          <w:marRight w:val="0"/>
          <w:marTop w:val="106"/>
          <w:marBottom w:val="0"/>
          <w:divBdr>
            <w:top w:val="none" w:sz="0" w:space="0" w:color="auto"/>
            <w:left w:val="none" w:sz="0" w:space="0" w:color="auto"/>
            <w:bottom w:val="none" w:sz="0" w:space="0" w:color="auto"/>
            <w:right w:val="none" w:sz="0" w:space="0" w:color="auto"/>
          </w:divBdr>
        </w:div>
      </w:divsChild>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5313248">
      <w:bodyDiv w:val="1"/>
      <w:marLeft w:val="0"/>
      <w:marRight w:val="0"/>
      <w:marTop w:val="0"/>
      <w:marBottom w:val="0"/>
      <w:divBdr>
        <w:top w:val="none" w:sz="0" w:space="0" w:color="auto"/>
        <w:left w:val="none" w:sz="0" w:space="0" w:color="auto"/>
        <w:bottom w:val="none" w:sz="0" w:space="0" w:color="auto"/>
        <w:right w:val="none" w:sz="0" w:space="0" w:color="auto"/>
      </w:divBdr>
    </w:div>
    <w:div w:id="924262434">
      <w:bodyDiv w:val="1"/>
      <w:marLeft w:val="0"/>
      <w:marRight w:val="0"/>
      <w:marTop w:val="0"/>
      <w:marBottom w:val="0"/>
      <w:divBdr>
        <w:top w:val="none" w:sz="0" w:space="0" w:color="auto"/>
        <w:left w:val="none" w:sz="0" w:space="0" w:color="auto"/>
        <w:bottom w:val="none" w:sz="0" w:space="0" w:color="auto"/>
        <w:right w:val="none" w:sz="0" w:space="0" w:color="auto"/>
      </w:divBdr>
      <w:divsChild>
        <w:div w:id="213548022">
          <w:marLeft w:val="1800"/>
          <w:marRight w:val="0"/>
          <w:marTop w:val="106"/>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6759342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154044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0616912">
      <w:bodyDiv w:val="1"/>
      <w:marLeft w:val="0"/>
      <w:marRight w:val="0"/>
      <w:marTop w:val="0"/>
      <w:marBottom w:val="0"/>
      <w:divBdr>
        <w:top w:val="none" w:sz="0" w:space="0" w:color="auto"/>
        <w:left w:val="none" w:sz="0" w:space="0" w:color="auto"/>
        <w:bottom w:val="none" w:sz="0" w:space="0" w:color="auto"/>
        <w:right w:val="none" w:sz="0" w:space="0" w:color="auto"/>
      </w:divBdr>
      <w:divsChild>
        <w:div w:id="558975517">
          <w:marLeft w:val="1800"/>
          <w:marRight w:val="0"/>
          <w:marTop w:val="10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78264095">
      <w:bodyDiv w:val="1"/>
      <w:marLeft w:val="0"/>
      <w:marRight w:val="0"/>
      <w:marTop w:val="0"/>
      <w:marBottom w:val="0"/>
      <w:divBdr>
        <w:top w:val="none" w:sz="0" w:space="0" w:color="auto"/>
        <w:left w:val="none" w:sz="0" w:space="0" w:color="auto"/>
        <w:bottom w:val="none" w:sz="0" w:space="0" w:color="auto"/>
        <w:right w:val="none" w:sz="0" w:space="0" w:color="auto"/>
      </w:divBdr>
    </w:div>
    <w:div w:id="1683822894">
      <w:bodyDiv w:val="1"/>
      <w:marLeft w:val="0"/>
      <w:marRight w:val="0"/>
      <w:marTop w:val="0"/>
      <w:marBottom w:val="0"/>
      <w:divBdr>
        <w:top w:val="none" w:sz="0" w:space="0" w:color="auto"/>
        <w:left w:val="none" w:sz="0" w:space="0" w:color="auto"/>
        <w:bottom w:val="none" w:sz="0" w:space="0" w:color="auto"/>
        <w:right w:val="none" w:sz="0" w:space="0" w:color="auto"/>
      </w:divBdr>
    </w:div>
    <w:div w:id="169688731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6567074">
      <w:bodyDiv w:val="1"/>
      <w:marLeft w:val="0"/>
      <w:marRight w:val="0"/>
      <w:marTop w:val="0"/>
      <w:marBottom w:val="0"/>
      <w:divBdr>
        <w:top w:val="none" w:sz="0" w:space="0" w:color="auto"/>
        <w:left w:val="none" w:sz="0" w:space="0" w:color="auto"/>
        <w:bottom w:val="none" w:sz="0" w:space="0" w:color="auto"/>
        <w:right w:val="none" w:sz="0" w:space="0" w:color="auto"/>
      </w:divBdr>
      <w:divsChild>
        <w:div w:id="839809299">
          <w:marLeft w:val="1800"/>
          <w:marRight w:val="0"/>
          <w:marTop w:val="106"/>
          <w:marBottom w:val="0"/>
          <w:divBdr>
            <w:top w:val="none" w:sz="0" w:space="0" w:color="auto"/>
            <w:left w:val="none" w:sz="0" w:space="0" w:color="auto"/>
            <w:bottom w:val="none" w:sz="0" w:space="0" w:color="auto"/>
            <w:right w:val="none" w:sz="0" w:space="0" w:color="auto"/>
          </w:divBdr>
        </w:div>
      </w:divsChild>
    </w:div>
    <w:div w:id="17664195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3200246">
      <w:bodyDiv w:val="1"/>
      <w:marLeft w:val="0"/>
      <w:marRight w:val="0"/>
      <w:marTop w:val="0"/>
      <w:marBottom w:val="0"/>
      <w:divBdr>
        <w:top w:val="none" w:sz="0" w:space="0" w:color="auto"/>
        <w:left w:val="none" w:sz="0" w:space="0" w:color="auto"/>
        <w:bottom w:val="none" w:sz="0" w:space="0" w:color="auto"/>
        <w:right w:val="none" w:sz="0" w:space="0" w:color="auto"/>
      </w:divBdr>
    </w:div>
    <w:div w:id="1895582636">
      <w:bodyDiv w:val="1"/>
      <w:marLeft w:val="0"/>
      <w:marRight w:val="0"/>
      <w:marTop w:val="0"/>
      <w:marBottom w:val="0"/>
      <w:divBdr>
        <w:top w:val="none" w:sz="0" w:space="0" w:color="auto"/>
        <w:left w:val="none" w:sz="0" w:space="0" w:color="auto"/>
        <w:bottom w:val="none" w:sz="0" w:space="0" w:color="auto"/>
        <w:right w:val="none" w:sz="0" w:space="0" w:color="auto"/>
      </w:divBdr>
    </w:div>
    <w:div w:id="1944142472">
      <w:bodyDiv w:val="1"/>
      <w:marLeft w:val="0"/>
      <w:marRight w:val="0"/>
      <w:marTop w:val="0"/>
      <w:marBottom w:val="0"/>
      <w:divBdr>
        <w:top w:val="none" w:sz="0" w:space="0" w:color="auto"/>
        <w:left w:val="none" w:sz="0" w:space="0" w:color="auto"/>
        <w:bottom w:val="none" w:sz="0" w:space="0" w:color="auto"/>
        <w:right w:val="none" w:sz="0" w:space="0" w:color="auto"/>
      </w:divBdr>
    </w:div>
    <w:div w:id="1957908310">
      <w:bodyDiv w:val="1"/>
      <w:marLeft w:val="0"/>
      <w:marRight w:val="0"/>
      <w:marTop w:val="0"/>
      <w:marBottom w:val="0"/>
      <w:divBdr>
        <w:top w:val="none" w:sz="0" w:space="0" w:color="auto"/>
        <w:left w:val="none" w:sz="0" w:space="0" w:color="auto"/>
        <w:bottom w:val="none" w:sz="0" w:space="0" w:color="auto"/>
        <w:right w:val="none" w:sz="0" w:space="0" w:color="auto"/>
      </w:divBdr>
    </w:div>
    <w:div w:id="1967546154">
      <w:bodyDiv w:val="1"/>
      <w:marLeft w:val="0"/>
      <w:marRight w:val="0"/>
      <w:marTop w:val="0"/>
      <w:marBottom w:val="0"/>
      <w:divBdr>
        <w:top w:val="none" w:sz="0" w:space="0" w:color="auto"/>
        <w:left w:val="none" w:sz="0" w:space="0" w:color="auto"/>
        <w:bottom w:val="none" w:sz="0" w:space="0" w:color="auto"/>
        <w:right w:val="none" w:sz="0" w:space="0" w:color="auto"/>
      </w:divBdr>
      <w:divsChild>
        <w:div w:id="88743624">
          <w:marLeft w:val="1166"/>
          <w:marRight w:val="0"/>
          <w:marTop w:val="86"/>
          <w:marBottom w:val="0"/>
          <w:divBdr>
            <w:top w:val="none" w:sz="0" w:space="0" w:color="auto"/>
            <w:left w:val="none" w:sz="0" w:space="0" w:color="auto"/>
            <w:bottom w:val="none" w:sz="0" w:space="0" w:color="auto"/>
            <w:right w:val="none" w:sz="0" w:space="0" w:color="auto"/>
          </w:divBdr>
        </w:div>
        <w:div w:id="95248915">
          <w:marLeft w:val="1166"/>
          <w:marRight w:val="0"/>
          <w:marTop w:val="86"/>
          <w:marBottom w:val="0"/>
          <w:divBdr>
            <w:top w:val="none" w:sz="0" w:space="0" w:color="auto"/>
            <w:left w:val="none" w:sz="0" w:space="0" w:color="auto"/>
            <w:bottom w:val="none" w:sz="0" w:space="0" w:color="auto"/>
            <w:right w:val="none" w:sz="0" w:space="0" w:color="auto"/>
          </w:divBdr>
        </w:div>
        <w:div w:id="105120313">
          <w:marLeft w:val="1800"/>
          <w:marRight w:val="0"/>
          <w:marTop w:val="72"/>
          <w:marBottom w:val="0"/>
          <w:divBdr>
            <w:top w:val="none" w:sz="0" w:space="0" w:color="auto"/>
            <w:left w:val="none" w:sz="0" w:space="0" w:color="auto"/>
            <w:bottom w:val="none" w:sz="0" w:space="0" w:color="auto"/>
            <w:right w:val="none" w:sz="0" w:space="0" w:color="auto"/>
          </w:divBdr>
        </w:div>
        <w:div w:id="1009916736">
          <w:marLeft w:val="1800"/>
          <w:marRight w:val="0"/>
          <w:marTop w:val="72"/>
          <w:marBottom w:val="0"/>
          <w:divBdr>
            <w:top w:val="none" w:sz="0" w:space="0" w:color="auto"/>
            <w:left w:val="none" w:sz="0" w:space="0" w:color="auto"/>
            <w:bottom w:val="none" w:sz="0" w:space="0" w:color="auto"/>
            <w:right w:val="none" w:sz="0" w:space="0" w:color="auto"/>
          </w:divBdr>
        </w:div>
        <w:div w:id="1439568787">
          <w:marLeft w:val="1800"/>
          <w:marRight w:val="0"/>
          <w:marTop w:val="72"/>
          <w:marBottom w:val="0"/>
          <w:divBdr>
            <w:top w:val="none" w:sz="0" w:space="0" w:color="auto"/>
            <w:left w:val="none" w:sz="0" w:space="0" w:color="auto"/>
            <w:bottom w:val="none" w:sz="0" w:space="0" w:color="auto"/>
            <w:right w:val="none" w:sz="0" w:space="0" w:color="auto"/>
          </w:divBdr>
        </w:div>
        <w:div w:id="1918975272">
          <w:marLeft w:val="1166"/>
          <w:marRight w:val="0"/>
          <w:marTop w:val="86"/>
          <w:marBottom w:val="0"/>
          <w:divBdr>
            <w:top w:val="none" w:sz="0" w:space="0" w:color="auto"/>
            <w:left w:val="none" w:sz="0" w:space="0" w:color="auto"/>
            <w:bottom w:val="none" w:sz="0" w:space="0" w:color="auto"/>
            <w:right w:val="none" w:sz="0" w:space="0" w:color="auto"/>
          </w:divBdr>
        </w:div>
        <w:div w:id="1965964736">
          <w:marLeft w:val="1800"/>
          <w:marRight w:val="0"/>
          <w:marTop w:val="72"/>
          <w:marBottom w:val="0"/>
          <w:divBdr>
            <w:top w:val="none" w:sz="0" w:space="0" w:color="auto"/>
            <w:left w:val="none" w:sz="0" w:space="0" w:color="auto"/>
            <w:bottom w:val="none" w:sz="0" w:space="0" w:color="auto"/>
            <w:right w:val="none" w:sz="0" w:space="0" w:color="auto"/>
          </w:divBdr>
        </w:div>
      </w:divsChild>
    </w:div>
    <w:div w:id="1975596166">
      <w:bodyDiv w:val="1"/>
      <w:marLeft w:val="0"/>
      <w:marRight w:val="0"/>
      <w:marTop w:val="0"/>
      <w:marBottom w:val="0"/>
      <w:divBdr>
        <w:top w:val="none" w:sz="0" w:space="0" w:color="auto"/>
        <w:left w:val="none" w:sz="0" w:space="0" w:color="auto"/>
        <w:bottom w:val="none" w:sz="0" w:space="0" w:color="auto"/>
        <w:right w:val="none" w:sz="0" w:space="0" w:color="auto"/>
      </w:divBdr>
    </w:div>
    <w:div w:id="1981768376">
      <w:bodyDiv w:val="1"/>
      <w:marLeft w:val="0"/>
      <w:marRight w:val="0"/>
      <w:marTop w:val="0"/>
      <w:marBottom w:val="0"/>
      <w:divBdr>
        <w:top w:val="none" w:sz="0" w:space="0" w:color="auto"/>
        <w:left w:val="none" w:sz="0" w:space="0" w:color="auto"/>
        <w:bottom w:val="none" w:sz="0" w:space="0" w:color="auto"/>
        <w:right w:val="none" w:sz="0" w:space="0" w:color="auto"/>
      </w:divBdr>
    </w:div>
    <w:div w:id="2028361340">
      <w:bodyDiv w:val="1"/>
      <w:marLeft w:val="0"/>
      <w:marRight w:val="0"/>
      <w:marTop w:val="0"/>
      <w:marBottom w:val="0"/>
      <w:divBdr>
        <w:top w:val="none" w:sz="0" w:space="0" w:color="auto"/>
        <w:left w:val="none" w:sz="0" w:space="0" w:color="auto"/>
        <w:bottom w:val="none" w:sz="0" w:space="0" w:color="auto"/>
        <w:right w:val="none" w:sz="0" w:space="0" w:color="auto"/>
      </w:divBdr>
    </w:div>
    <w:div w:id="2047176881">
      <w:bodyDiv w:val="1"/>
      <w:marLeft w:val="0"/>
      <w:marRight w:val="0"/>
      <w:marTop w:val="0"/>
      <w:marBottom w:val="0"/>
      <w:divBdr>
        <w:top w:val="none" w:sz="0" w:space="0" w:color="auto"/>
        <w:left w:val="none" w:sz="0" w:space="0" w:color="auto"/>
        <w:bottom w:val="none" w:sz="0" w:space="0" w:color="auto"/>
        <w:right w:val="none" w:sz="0" w:space="0" w:color="auto"/>
      </w:divBdr>
    </w:div>
    <w:div w:id="2071148577">
      <w:bodyDiv w:val="1"/>
      <w:marLeft w:val="0"/>
      <w:marRight w:val="0"/>
      <w:marTop w:val="0"/>
      <w:marBottom w:val="0"/>
      <w:divBdr>
        <w:top w:val="none" w:sz="0" w:space="0" w:color="auto"/>
        <w:left w:val="none" w:sz="0" w:space="0" w:color="auto"/>
        <w:bottom w:val="none" w:sz="0" w:space="0" w:color="auto"/>
        <w:right w:val="none" w:sz="0" w:space="0" w:color="auto"/>
      </w:divBdr>
      <w:divsChild>
        <w:div w:id="15426062">
          <w:marLeft w:val="1800"/>
          <w:marRight w:val="0"/>
          <w:marTop w:val="72"/>
          <w:marBottom w:val="0"/>
          <w:divBdr>
            <w:top w:val="none" w:sz="0" w:space="0" w:color="auto"/>
            <w:left w:val="none" w:sz="0" w:space="0" w:color="auto"/>
            <w:bottom w:val="none" w:sz="0" w:space="0" w:color="auto"/>
            <w:right w:val="none" w:sz="0" w:space="0" w:color="auto"/>
          </w:divBdr>
        </w:div>
        <w:div w:id="163278693">
          <w:marLeft w:val="547"/>
          <w:marRight w:val="0"/>
          <w:marTop w:val="96"/>
          <w:marBottom w:val="0"/>
          <w:divBdr>
            <w:top w:val="none" w:sz="0" w:space="0" w:color="auto"/>
            <w:left w:val="none" w:sz="0" w:space="0" w:color="auto"/>
            <w:bottom w:val="none" w:sz="0" w:space="0" w:color="auto"/>
            <w:right w:val="none" w:sz="0" w:space="0" w:color="auto"/>
          </w:divBdr>
        </w:div>
        <w:div w:id="366837542">
          <w:marLeft w:val="1166"/>
          <w:marRight w:val="0"/>
          <w:marTop w:val="86"/>
          <w:marBottom w:val="0"/>
          <w:divBdr>
            <w:top w:val="none" w:sz="0" w:space="0" w:color="auto"/>
            <w:left w:val="none" w:sz="0" w:space="0" w:color="auto"/>
            <w:bottom w:val="none" w:sz="0" w:space="0" w:color="auto"/>
            <w:right w:val="none" w:sz="0" w:space="0" w:color="auto"/>
          </w:divBdr>
        </w:div>
        <w:div w:id="806707206">
          <w:marLeft w:val="1166"/>
          <w:marRight w:val="0"/>
          <w:marTop w:val="86"/>
          <w:marBottom w:val="0"/>
          <w:divBdr>
            <w:top w:val="none" w:sz="0" w:space="0" w:color="auto"/>
            <w:left w:val="none" w:sz="0" w:space="0" w:color="auto"/>
            <w:bottom w:val="none" w:sz="0" w:space="0" w:color="auto"/>
            <w:right w:val="none" w:sz="0" w:space="0" w:color="auto"/>
          </w:divBdr>
        </w:div>
        <w:div w:id="935477173">
          <w:marLeft w:val="547"/>
          <w:marRight w:val="0"/>
          <w:marTop w:val="96"/>
          <w:marBottom w:val="0"/>
          <w:divBdr>
            <w:top w:val="none" w:sz="0" w:space="0" w:color="auto"/>
            <w:left w:val="none" w:sz="0" w:space="0" w:color="auto"/>
            <w:bottom w:val="none" w:sz="0" w:space="0" w:color="auto"/>
            <w:right w:val="none" w:sz="0" w:space="0" w:color="auto"/>
          </w:divBdr>
        </w:div>
        <w:div w:id="1152210770">
          <w:marLeft w:val="1166"/>
          <w:marRight w:val="0"/>
          <w:marTop w:val="86"/>
          <w:marBottom w:val="0"/>
          <w:divBdr>
            <w:top w:val="none" w:sz="0" w:space="0" w:color="auto"/>
            <w:left w:val="none" w:sz="0" w:space="0" w:color="auto"/>
            <w:bottom w:val="none" w:sz="0" w:space="0" w:color="auto"/>
            <w:right w:val="none" w:sz="0" w:space="0" w:color="auto"/>
          </w:divBdr>
        </w:div>
        <w:div w:id="1224870726">
          <w:marLeft w:val="1166"/>
          <w:marRight w:val="0"/>
          <w:marTop w:val="86"/>
          <w:marBottom w:val="0"/>
          <w:divBdr>
            <w:top w:val="none" w:sz="0" w:space="0" w:color="auto"/>
            <w:left w:val="none" w:sz="0" w:space="0" w:color="auto"/>
            <w:bottom w:val="none" w:sz="0" w:space="0" w:color="auto"/>
            <w:right w:val="none" w:sz="0" w:space="0" w:color="auto"/>
          </w:divBdr>
        </w:div>
        <w:div w:id="1316304034">
          <w:marLeft w:val="1800"/>
          <w:marRight w:val="0"/>
          <w:marTop w:val="72"/>
          <w:marBottom w:val="0"/>
          <w:divBdr>
            <w:top w:val="none" w:sz="0" w:space="0" w:color="auto"/>
            <w:left w:val="none" w:sz="0" w:space="0" w:color="auto"/>
            <w:bottom w:val="none" w:sz="0" w:space="0" w:color="auto"/>
            <w:right w:val="none" w:sz="0" w:space="0" w:color="auto"/>
          </w:divBdr>
        </w:div>
        <w:div w:id="1356232248">
          <w:marLeft w:val="1166"/>
          <w:marRight w:val="0"/>
          <w:marTop w:val="86"/>
          <w:marBottom w:val="0"/>
          <w:divBdr>
            <w:top w:val="none" w:sz="0" w:space="0" w:color="auto"/>
            <w:left w:val="none" w:sz="0" w:space="0" w:color="auto"/>
            <w:bottom w:val="none" w:sz="0" w:space="0" w:color="auto"/>
            <w:right w:val="none" w:sz="0" w:space="0" w:color="auto"/>
          </w:divBdr>
        </w:div>
        <w:div w:id="1837456155">
          <w:marLeft w:val="1800"/>
          <w:marRight w:val="0"/>
          <w:marTop w:val="72"/>
          <w:marBottom w:val="0"/>
          <w:divBdr>
            <w:top w:val="none" w:sz="0" w:space="0" w:color="auto"/>
            <w:left w:val="none" w:sz="0" w:space="0" w:color="auto"/>
            <w:bottom w:val="none" w:sz="0" w:space="0" w:color="auto"/>
            <w:right w:val="none" w:sz="0" w:space="0" w:color="auto"/>
          </w:divBdr>
        </w:div>
        <w:div w:id="2022924818">
          <w:marLeft w:val="1166"/>
          <w:marRight w:val="0"/>
          <w:marTop w:val="86"/>
          <w:marBottom w:val="0"/>
          <w:divBdr>
            <w:top w:val="none" w:sz="0" w:space="0" w:color="auto"/>
            <w:left w:val="none" w:sz="0" w:space="0" w:color="auto"/>
            <w:bottom w:val="none" w:sz="0" w:space="0" w:color="auto"/>
            <w:right w:val="none" w:sz="0" w:space="0" w:color="auto"/>
          </w:divBdr>
        </w:div>
        <w:div w:id="2047176598">
          <w:marLeft w:val="1166"/>
          <w:marRight w:val="0"/>
          <w:marTop w:val="86"/>
          <w:marBottom w:val="0"/>
          <w:divBdr>
            <w:top w:val="none" w:sz="0" w:space="0" w:color="auto"/>
            <w:left w:val="none" w:sz="0" w:space="0" w:color="auto"/>
            <w:bottom w:val="none" w:sz="0" w:space="0" w:color="auto"/>
            <w:right w:val="none" w:sz="0" w:space="0" w:color="auto"/>
          </w:divBdr>
        </w:div>
        <w:div w:id="2066027561">
          <w:marLeft w:val="1800"/>
          <w:marRight w:val="0"/>
          <w:marTop w:val="72"/>
          <w:marBottom w:val="0"/>
          <w:divBdr>
            <w:top w:val="none" w:sz="0" w:space="0" w:color="auto"/>
            <w:left w:val="none" w:sz="0" w:space="0" w:color="auto"/>
            <w:bottom w:val="none" w:sz="0" w:space="0" w:color="auto"/>
            <w:right w:val="none" w:sz="0" w:space="0" w:color="auto"/>
          </w:divBdr>
        </w:div>
        <w:div w:id="2123264717">
          <w:marLeft w:val="547"/>
          <w:marRight w:val="0"/>
          <w:marTop w:val="96"/>
          <w:marBottom w:val="0"/>
          <w:divBdr>
            <w:top w:val="none" w:sz="0" w:space="0" w:color="auto"/>
            <w:left w:val="none" w:sz="0" w:space="0" w:color="auto"/>
            <w:bottom w:val="none" w:sz="0" w:space="0" w:color="auto"/>
            <w:right w:val="none" w:sz="0" w:space="0" w:color="auto"/>
          </w:divBdr>
        </w:div>
      </w:divsChild>
    </w:div>
    <w:div w:id="2095200040">
      <w:bodyDiv w:val="1"/>
      <w:marLeft w:val="0"/>
      <w:marRight w:val="0"/>
      <w:marTop w:val="0"/>
      <w:marBottom w:val="0"/>
      <w:divBdr>
        <w:top w:val="none" w:sz="0" w:space="0" w:color="auto"/>
        <w:left w:val="none" w:sz="0" w:space="0" w:color="auto"/>
        <w:bottom w:val="none" w:sz="0" w:space="0" w:color="auto"/>
        <w:right w:val="none" w:sz="0" w:space="0" w:color="auto"/>
      </w:divBdr>
      <w:divsChild>
        <w:div w:id="1676880825">
          <w:marLeft w:val="1800"/>
          <w:marRight w:val="0"/>
          <w:marTop w:val="106"/>
          <w:marBottom w:val="0"/>
          <w:divBdr>
            <w:top w:val="none" w:sz="0" w:space="0" w:color="auto"/>
            <w:left w:val="none" w:sz="0" w:space="0" w:color="auto"/>
            <w:bottom w:val="none" w:sz="0" w:space="0" w:color="auto"/>
            <w:right w:val="none" w:sz="0" w:space="0" w:color="auto"/>
          </w:divBdr>
        </w:div>
        <w:div w:id="2091001661">
          <w:marLeft w:val="1800"/>
          <w:marRight w:val="0"/>
          <w:marTop w:val="106"/>
          <w:marBottom w:val="0"/>
          <w:divBdr>
            <w:top w:val="none" w:sz="0" w:space="0" w:color="auto"/>
            <w:left w:val="none" w:sz="0" w:space="0" w:color="auto"/>
            <w:bottom w:val="none" w:sz="0" w:space="0" w:color="auto"/>
            <w:right w:val="none" w:sz="0" w:space="0" w:color="auto"/>
          </w:divBdr>
        </w:div>
      </w:divsChild>
    </w:div>
    <w:div w:id="2128699926">
      <w:bodyDiv w:val="1"/>
      <w:marLeft w:val="0"/>
      <w:marRight w:val="0"/>
      <w:marTop w:val="0"/>
      <w:marBottom w:val="0"/>
      <w:divBdr>
        <w:top w:val="none" w:sz="0" w:space="0" w:color="auto"/>
        <w:left w:val="none" w:sz="0" w:space="0" w:color="auto"/>
        <w:bottom w:val="none" w:sz="0" w:space="0" w:color="auto"/>
        <w:right w:val="none" w:sz="0" w:space="0" w:color="auto"/>
      </w:divBdr>
      <w:divsChild>
        <w:div w:id="113402615">
          <w:marLeft w:val="1166"/>
          <w:marRight w:val="0"/>
          <w:marTop w:val="67"/>
          <w:marBottom w:val="0"/>
          <w:divBdr>
            <w:top w:val="none" w:sz="0" w:space="0" w:color="auto"/>
            <w:left w:val="none" w:sz="0" w:space="0" w:color="auto"/>
            <w:bottom w:val="none" w:sz="0" w:space="0" w:color="auto"/>
            <w:right w:val="none" w:sz="0" w:space="0" w:color="auto"/>
          </w:divBdr>
        </w:div>
        <w:div w:id="232787548">
          <w:marLeft w:val="547"/>
          <w:marRight w:val="0"/>
          <w:marTop w:val="77"/>
          <w:marBottom w:val="0"/>
          <w:divBdr>
            <w:top w:val="none" w:sz="0" w:space="0" w:color="auto"/>
            <w:left w:val="none" w:sz="0" w:space="0" w:color="auto"/>
            <w:bottom w:val="none" w:sz="0" w:space="0" w:color="auto"/>
            <w:right w:val="none" w:sz="0" w:space="0" w:color="auto"/>
          </w:divBdr>
        </w:div>
        <w:div w:id="533470147">
          <w:marLeft w:val="1166"/>
          <w:marRight w:val="0"/>
          <w:marTop w:val="67"/>
          <w:marBottom w:val="0"/>
          <w:divBdr>
            <w:top w:val="none" w:sz="0" w:space="0" w:color="auto"/>
            <w:left w:val="none" w:sz="0" w:space="0" w:color="auto"/>
            <w:bottom w:val="none" w:sz="0" w:space="0" w:color="auto"/>
            <w:right w:val="none" w:sz="0" w:space="0" w:color="auto"/>
          </w:divBdr>
        </w:div>
        <w:div w:id="660891178">
          <w:marLeft w:val="1166"/>
          <w:marRight w:val="0"/>
          <w:marTop w:val="67"/>
          <w:marBottom w:val="0"/>
          <w:divBdr>
            <w:top w:val="none" w:sz="0" w:space="0" w:color="auto"/>
            <w:left w:val="none" w:sz="0" w:space="0" w:color="auto"/>
            <w:bottom w:val="none" w:sz="0" w:space="0" w:color="auto"/>
            <w:right w:val="none" w:sz="0" w:space="0" w:color="auto"/>
          </w:divBdr>
        </w:div>
        <w:div w:id="768157739">
          <w:marLeft w:val="547"/>
          <w:marRight w:val="0"/>
          <w:marTop w:val="77"/>
          <w:marBottom w:val="0"/>
          <w:divBdr>
            <w:top w:val="none" w:sz="0" w:space="0" w:color="auto"/>
            <w:left w:val="none" w:sz="0" w:space="0" w:color="auto"/>
            <w:bottom w:val="none" w:sz="0" w:space="0" w:color="auto"/>
            <w:right w:val="none" w:sz="0" w:space="0" w:color="auto"/>
          </w:divBdr>
        </w:div>
        <w:div w:id="885993285">
          <w:marLeft w:val="1166"/>
          <w:marRight w:val="0"/>
          <w:marTop w:val="67"/>
          <w:marBottom w:val="0"/>
          <w:divBdr>
            <w:top w:val="none" w:sz="0" w:space="0" w:color="auto"/>
            <w:left w:val="none" w:sz="0" w:space="0" w:color="auto"/>
            <w:bottom w:val="none" w:sz="0" w:space="0" w:color="auto"/>
            <w:right w:val="none" w:sz="0" w:space="0" w:color="auto"/>
          </w:divBdr>
        </w:div>
        <w:div w:id="1139424381">
          <w:marLeft w:val="1166"/>
          <w:marRight w:val="0"/>
          <w:marTop w:val="67"/>
          <w:marBottom w:val="0"/>
          <w:divBdr>
            <w:top w:val="none" w:sz="0" w:space="0" w:color="auto"/>
            <w:left w:val="none" w:sz="0" w:space="0" w:color="auto"/>
            <w:bottom w:val="none" w:sz="0" w:space="0" w:color="auto"/>
            <w:right w:val="none" w:sz="0" w:space="0" w:color="auto"/>
          </w:divBdr>
        </w:div>
        <w:div w:id="1728604364">
          <w:marLeft w:val="547"/>
          <w:marRight w:val="0"/>
          <w:marTop w:val="77"/>
          <w:marBottom w:val="0"/>
          <w:divBdr>
            <w:top w:val="none" w:sz="0" w:space="0" w:color="auto"/>
            <w:left w:val="none" w:sz="0" w:space="0" w:color="auto"/>
            <w:bottom w:val="none" w:sz="0" w:space="0" w:color="auto"/>
            <w:right w:val="none" w:sz="0" w:space="0" w:color="auto"/>
          </w:divBdr>
        </w:div>
        <w:div w:id="1977370713">
          <w:marLeft w:val="1166"/>
          <w:marRight w:val="0"/>
          <w:marTop w:val="67"/>
          <w:marBottom w:val="0"/>
          <w:divBdr>
            <w:top w:val="none" w:sz="0" w:space="0" w:color="auto"/>
            <w:left w:val="none" w:sz="0" w:space="0" w:color="auto"/>
            <w:bottom w:val="none" w:sz="0" w:space="0" w:color="auto"/>
            <w:right w:val="none" w:sz="0" w:space="0" w:color="auto"/>
          </w:divBdr>
        </w:div>
        <w:div w:id="1981379618">
          <w:marLeft w:val="547"/>
          <w:marRight w:val="0"/>
          <w:marTop w:val="77"/>
          <w:marBottom w:val="0"/>
          <w:divBdr>
            <w:top w:val="none" w:sz="0" w:space="0" w:color="auto"/>
            <w:left w:val="none" w:sz="0" w:space="0" w:color="auto"/>
            <w:bottom w:val="none" w:sz="0" w:space="0" w:color="auto"/>
            <w:right w:val="none" w:sz="0" w:space="0" w:color="auto"/>
          </w:divBdr>
        </w:div>
        <w:div w:id="2081823155">
          <w:marLeft w:val="1166"/>
          <w:marRight w:val="0"/>
          <w:marTop w:val="67"/>
          <w:marBottom w:val="0"/>
          <w:divBdr>
            <w:top w:val="none" w:sz="0" w:space="0" w:color="auto"/>
            <w:left w:val="none" w:sz="0" w:space="0" w:color="auto"/>
            <w:bottom w:val="none" w:sz="0" w:space="0" w:color="auto"/>
            <w:right w:val="none" w:sz="0" w:space="0" w:color="auto"/>
          </w:divBdr>
        </w:div>
        <w:div w:id="2118522933">
          <w:marLeft w:val="547"/>
          <w:marRight w:val="0"/>
          <w:marTop w:val="77"/>
          <w:marBottom w:val="0"/>
          <w:divBdr>
            <w:top w:val="none" w:sz="0" w:space="0" w:color="auto"/>
            <w:left w:val="none" w:sz="0" w:space="0" w:color="auto"/>
            <w:bottom w:val="none" w:sz="0" w:space="0" w:color="auto"/>
            <w:right w:val="none" w:sz="0" w:space="0" w:color="auto"/>
          </w:divBdr>
        </w:div>
      </w:divsChild>
    </w:div>
    <w:div w:id="213598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4B487-D1DF-4F4B-975C-F022A7AC0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2291</Words>
  <Characters>13065</Characters>
  <Application>Microsoft Office Word</Application>
  <DocSecurity>0</DocSecurity>
  <Lines>108</Lines>
  <Paragraphs>30</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
  <LinksUpToDate>false</LinksUpToDate>
  <CharactersWithSpaces>15326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lastModifiedBy/>
  <cp:revision>1</cp:revision>
  <dcterms:created xsi:type="dcterms:W3CDTF">2015-01-30T07:55:00Z</dcterms:created>
  <dcterms:modified xsi:type="dcterms:W3CDTF">2015-01-30T08:37:00Z</dcterms:modified>
</cp:coreProperties>
</file>