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4C27" w:rsidRPr="00B02EAB" w:rsidRDefault="00494C27" w:rsidP="0043461D">
      <w:pPr>
        <w:pStyle w:val="a7"/>
        <w:widowControl w:val="0"/>
        <w:tabs>
          <w:tab w:val="right" w:pos="8280"/>
          <w:tab w:val="right" w:pos="9781"/>
        </w:tabs>
        <w:ind w:right="-58"/>
        <w:jc w:val="both"/>
        <w:rPr>
          <w:rFonts w:ascii="Arial" w:eastAsiaTheme="minorEastAsia" w:hAnsi="Arial" w:cs="Arial"/>
          <w:b/>
          <w:bCs/>
          <w:sz w:val="28"/>
          <w:lang w:eastAsia="ja-JP"/>
        </w:rPr>
      </w:pPr>
      <w:bookmarkStart w:id="0" w:name="_GoBack"/>
      <w:bookmarkEnd w:id="0"/>
      <w:r>
        <w:rPr>
          <w:rFonts w:ascii="Arial" w:hAnsi="Arial" w:cs="Arial"/>
          <w:b/>
          <w:bCs/>
          <w:sz w:val="28"/>
        </w:rPr>
        <w:t>3GPP TSG RAN WG1 Meeting #7</w:t>
      </w:r>
      <w:r w:rsidR="001C0EEB">
        <w:rPr>
          <w:rFonts w:ascii="Arial" w:eastAsia="SimSun" w:hAnsi="Arial" w:cs="Arial" w:hint="eastAsia"/>
          <w:b/>
          <w:bCs/>
          <w:sz w:val="28"/>
          <w:lang w:eastAsia="zh-CN"/>
        </w:rPr>
        <w:t>3</w:t>
      </w:r>
      <w:r>
        <w:rPr>
          <w:rFonts w:ascii="Arial" w:hAnsi="Arial" w:cs="Arial"/>
          <w:b/>
          <w:bCs/>
          <w:sz w:val="28"/>
        </w:rPr>
        <w:tab/>
        <w:t>R1-</w:t>
      </w:r>
      <w:r w:rsidR="00586BAE">
        <w:rPr>
          <w:rFonts w:ascii="Arial" w:hAnsi="Arial" w:cs="Arial"/>
          <w:b/>
          <w:bCs/>
          <w:sz w:val="28"/>
        </w:rPr>
        <w:t>13</w:t>
      </w:r>
      <w:r w:rsidR="00586BAE">
        <w:rPr>
          <w:rFonts w:ascii="Arial" w:eastAsiaTheme="minorEastAsia" w:hAnsi="Arial" w:cs="Arial" w:hint="eastAsia"/>
          <w:b/>
          <w:bCs/>
          <w:sz w:val="28"/>
          <w:lang w:eastAsia="ja-JP"/>
        </w:rPr>
        <w:t>2344</w:t>
      </w:r>
    </w:p>
    <w:p w:rsidR="00494C27" w:rsidRPr="00DF3AA6" w:rsidRDefault="001C0EEB" w:rsidP="0043461D">
      <w:pPr>
        <w:pStyle w:val="a7"/>
        <w:widowControl w:val="0"/>
        <w:jc w:val="both"/>
        <w:rPr>
          <w:rFonts w:ascii="Arial" w:hAnsi="Arial" w:cs="Arial"/>
          <w:b/>
          <w:bCs/>
          <w:sz w:val="28"/>
          <w:lang w:val="en-US"/>
        </w:rPr>
      </w:pPr>
      <w:r>
        <w:rPr>
          <w:rFonts w:ascii="Arial" w:eastAsia="SimSun" w:hAnsi="Arial" w:cs="Arial" w:hint="eastAsia"/>
          <w:b/>
          <w:bCs/>
          <w:sz w:val="28"/>
          <w:lang w:val="en-US" w:eastAsia="zh-CN"/>
        </w:rPr>
        <w:t>Fukuoka</w:t>
      </w:r>
      <w:r w:rsidR="00494C27">
        <w:rPr>
          <w:rFonts w:ascii="Arial" w:hAnsi="Arial" w:cs="Arial"/>
          <w:b/>
          <w:bCs/>
          <w:sz w:val="28"/>
          <w:lang w:val="en-US"/>
        </w:rPr>
        <w:t xml:space="preserve">, </w:t>
      </w:r>
      <w:r>
        <w:rPr>
          <w:rFonts w:ascii="Arial" w:eastAsia="SimSun" w:hAnsi="Arial" w:cs="Arial" w:hint="eastAsia"/>
          <w:b/>
          <w:bCs/>
          <w:sz w:val="28"/>
          <w:lang w:val="en-US" w:eastAsia="zh-CN"/>
        </w:rPr>
        <w:t xml:space="preserve">Japan, </w:t>
      </w:r>
      <w:r w:rsidR="00D72E3C">
        <w:rPr>
          <w:rFonts w:ascii="Arial" w:eastAsiaTheme="minorEastAsia" w:hAnsi="Arial" w:cs="Arial" w:hint="eastAsia"/>
          <w:b/>
          <w:bCs/>
          <w:sz w:val="28"/>
          <w:lang w:val="en-US" w:eastAsia="ja-JP"/>
        </w:rPr>
        <w:t>20</w:t>
      </w:r>
      <w:r w:rsidR="00494C27" w:rsidRPr="00E32376">
        <w:rPr>
          <w:rFonts w:ascii="Arial" w:hAnsi="Arial" w:cs="Arial"/>
          <w:b/>
          <w:bCs/>
          <w:sz w:val="28"/>
          <w:vertAlign w:val="superscript"/>
          <w:lang w:val="en-US"/>
        </w:rPr>
        <w:t>th</w:t>
      </w:r>
      <w:r w:rsidR="00494C27">
        <w:rPr>
          <w:rFonts w:ascii="Arial" w:hAnsi="Arial" w:cs="Arial"/>
          <w:b/>
          <w:bCs/>
          <w:sz w:val="28"/>
          <w:lang w:val="en-US"/>
        </w:rPr>
        <w:t xml:space="preserve"> </w:t>
      </w:r>
      <w:r>
        <w:rPr>
          <w:rFonts w:ascii="Arial" w:eastAsia="SimSun" w:hAnsi="Arial" w:cs="Arial" w:hint="eastAsia"/>
          <w:b/>
          <w:bCs/>
          <w:sz w:val="28"/>
          <w:lang w:val="en-US" w:eastAsia="zh-CN"/>
        </w:rPr>
        <w:t>May</w:t>
      </w:r>
      <w:r w:rsidR="00494C27">
        <w:rPr>
          <w:rFonts w:ascii="Arial" w:hAnsi="Arial" w:cs="Arial"/>
          <w:b/>
          <w:bCs/>
          <w:sz w:val="28"/>
          <w:lang w:val="en-US"/>
        </w:rPr>
        <w:t xml:space="preserve"> – </w:t>
      </w:r>
      <w:r w:rsidR="00D72E3C">
        <w:rPr>
          <w:rFonts w:ascii="Arial" w:eastAsiaTheme="minorEastAsia" w:hAnsi="Arial" w:cs="Arial" w:hint="eastAsia"/>
          <w:b/>
          <w:bCs/>
          <w:sz w:val="28"/>
          <w:lang w:val="en-US" w:eastAsia="ja-JP"/>
        </w:rPr>
        <w:t>24</w:t>
      </w:r>
      <w:r w:rsidR="00D72E3C">
        <w:rPr>
          <w:rFonts w:ascii="Arial" w:eastAsiaTheme="minorEastAsia" w:hAnsi="Arial" w:cs="Arial" w:hint="eastAsia"/>
          <w:b/>
          <w:bCs/>
          <w:sz w:val="28"/>
          <w:vertAlign w:val="superscript"/>
          <w:lang w:val="en-US" w:eastAsia="ja-JP"/>
        </w:rPr>
        <w:t>th</w:t>
      </w:r>
      <w:r w:rsidR="00494C27">
        <w:rPr>
          <w:rFonts w:ascii="Arial" w:hAnsi="Arial" w:cs="Arial"/>
          <w:b/>
          <w:bCs/>
          <w:sz w:val="28"/>
          <w:lang w:val="en-US"/>
        </w:rPr>
        <w:t xml:space="preserve"> </w:t>
      </w:r>
      <w:r>
        <w:rPr>
          <w:rFonts w:ascii="Arial" w:eastAsia="SimSun" w:hAnsi="Arial" w:cs="Arial" w:hint="eastAsia"/>
          <w:b/>
          <w:bCs/>
          <w:sz w:val="28"/>
          <w:lang w:val="en-US" w:eastAsia="zh-CN"/>
        </w:rPr>
        <w:t>May</w:t>
      </w:r>
      <w:r>
        <w:rPr>
          <w:rFonts w:ascii="Arial" w:hAnsi="Arial" w:cs="Arial"/>
          <w:b/>
          <w:bCs/>
          <w:sz w:val="28"/>
          <w:lang w:val="en-US"/>
        </w:rPr>
        <w:t xml:space="preserve"> </w:t>
      </w:r>
      <w:r w:rsidR="00494C27">
        <w:rPr>
          <w:rFonts w:ascii="Arial" w:hAnsi="Arial" w:cs="Arial"/>
          <w:b/>
          <w:bCs/>
          <w:sz w:val="28"/>
          <w:lang w:val="en-US"/>
        </w:rPr>
        <w:t>2013</w:t>
      </w:r>
    </w:p>
    <w:p w:rsidR="0078782F" w:rsidRPr="005427B4" w:rsidRDefault="0078782F" w:rsidP="0043461D">
      <w:pPr>
        <w:pStyle w:val="a3"/>
        <w:snapToGrid w:val="0"/>
        <w:rPr>
          <w:rFonts w:ascii="Times New Roman" w:eastAsia="ＭＳ 明朝" w:hAnsi="Times New Roman"/>
          <w:lang w:eastAsia="ja-JP"/>
        </w:rPr>
      </w:pPr>
    </w:p>
    <w:p w:rsidR="0078782F" w:rsidRPr="001C0EEB" w:rsidRDefault="0078782F" w:rsidP="0043461D">
      <w:pPr>
        <w:pStyle w:val="a5"/>
        <w:snapToGrid w:val="0"/>
        <w:spacing w:after="0"/>
        <w:jc w:val="both"/>
        <w:rPr>
          <w:rFonts w:ascii="Times New Roman" w:eastAsia="SimSun" w:hAnsi="Times New Roman"/>
          <w:lang w:val="en-GB" w:eastAsia="zh-CN"/>
        </w:rPr>
      </w:pPr>
      <w:r w:rsidRPr="002E592B">
        <w:rPr>
          <w:rFonts w:ascii="Times New Roman" w:hAnsi="Times New Roman"/>
          <w:lang w:val="en-GB"/>
        </w:rPr>
        <w:t>Agenda Item:</w:t>
      </w:r>
      <w:r w:rsidRPr="002E592B">
        <w:rPr>
          <w:rFonts w:ascii="Times New Roman" w:hAnsi="Times New Roman" w:hint="eastAsia"/>
          <w:lang w:val="en-GB" w:eastAsia="ja-JP"/>
        </w:rPr>
        <w:tab/>
      </w:r>
      <w:r w:rsidR="00662A72" w:rsidRPr="002E592B">
        <w:rPr>
          <w:rFonts w:ascii="Times New Roman" w:hAnsi="Times New Roman" w:hint="eastAsia"/>
          <w:sz w:val="20"/>
          <w:lang w:val="en-GB" w:eastAsia="ja-JP"/>
        </w:rPr>
        <w:t xml:space="preserve">　</w:t>
      </w:r>
      <w:r w:rsidR="008944F2">
        <w:rPr>
          <w:rFonts w:ascii="Times New Roman" w:eastAsia="SimSun" w:hAnsi="Times New Roman" w:hint="eastAsia"/>
          <w:lang w:val="en-GB" w:eastAsia="zh-CN"/>
        </w:rPr>
        <w:t>6.2.8.1</w:t>
      </w:r>
    </w:p>
    <w:p w:rsidR="0078782F" w:rsidRPr="002E592B" w:rsidRDefault="0078782F" w:rsidP="0043461D">
      <w:pPr>
        <w:pStyle w:val="a5"/>
        <w:tabs>
          <w:tab w:val="left" w:pos="1920"/>
        </w:tabs>
        <w:snapToGrid w:val="0"/>
        <w:spacing w:after="0"/>
        <w:jc w:val="both"/>
        <w:rPr>
          <w:rFonts w:ascii="Times New Roman" w:hAnsi="Times New Roman"/>
          <w:lang w:val="en-GB"/>
        </w:rPr>
      </w:pPr>
      <w:r w:rsidRPr="002E592B">
        <w:rPr>
          <w:rFonts w:ascii="Times New Roman" w:hAnsi="Times New Roman"/>
          <w:lang w:val="en-GB"/>
        </w:rPr>
        <w:t>Source:</w:t>
      </w:r>
      <w:r w:rsidRPr="002E592B">
        <w:rPr>
          <w:rFonts w:ascii="Times New Roman" w:hAnsi="Times New Roman" w:hint="eastAsia"/>
          <w:lang w:val="en-GB" w:eastAsia="ja-JP"/>
        </w:rPr>
        <w:t xml:space="preserve">         </w:t>
      </w:r>
      <w:r w:rsidRPr="002E592B">
        <w:rPr>
          <w:rFonts w:ascii="Times New Roman" w:hAnsi="Times New Roman"/>
          <w:lang w:val="en-GB" w:eastAsia="ja-JP"/>
        </w:rPr>
        <w:t>N</w:t>
      </w:r>
      <w:r w:rsidRPr="002E592B">
        <w:rPr>
          <w:rFonts w:ascii="Times New Roman" w:hAnsi="Times New Roman"/>
          <w:lang w:val="en-GB"/>
        </w:rPr>
        <w:t>EC Group</w:t>
      </w:r>
    </w:p>
    <w:p w:rsidR="0078782F" w:rsidRPr="001C0EEB" w:rsidRDefault="0078782F" w:rsidP="0043461D">
      <w:pPr>
        <w:pStyle w:val="a5"/>
        <w:snapToGrid w:val="0"/>
        <w:spacing w:after="0"/>
        <w:ind w:left="1860" w:hanging="1860"/>
        <w:jc w:val="both"/>
        <w:rPr>
          <w:rFonts w:ascii="Times New Roman" w:eastAsia="SimSun" w:hAnsi="Times New Roman"/>
          <w:lang w:val="en-GB" w:eastAsia="zh-CN"/>
        </w:rPr>
      </w:pPr>
      <w:r w:rsidRPr="002E592B">
        <w:rPr>
          <w:rFonts w:ascii="Times New Roman" w:hAnsi="Times New Roman"/>
          <w:lang w:val="en-GB"/>
        </w:rPr>
        <w:t>Title:</w:t>
      </w:r>
      <w:r w:rsidRPr="002E592B">
        <w:rPr>
          <w:rFonts w:ascii="Times New Roman" w:hAnsi="Times New Roman" w:hint="eastAsia"/>
          <w:lang w:val="en-GB"/>
        </w:rPr>
        <w:tab/>
      </w:r>
      <w:r w:rsidR="001C0EEB">
        <w:rPr>
          <w:rFonts w:ascii="Times New Roman" w:eastAsia="SimSun" w:hAnsi="Times New Roman" w:hint="eastAsia"/>
          <w:lang w:val="en-GB" w:eastAsia="zh-CN"/>
        </w:rPr>
        <w:t xml:space="preserve">Further </w:t>
      </w:r>
      <w:r w:rsidR="001C0EEB">
        <w:rPr>
          <w:rFonts w:ascii="Times New Roman" w:eastAsia="SimSun" w:hAnsi="Times New Roman"/>
          <w:lang w:val="en-GB" w:eastAsia="zh-CN"/>
        </w:rPr>
        <w:t>discussion on the NAICS Scenarios</w:t>
      </w:r>
    </w:p>
    <w:p w:rsidR="0078782F" w:rsidRPr="001C0EEB" w:rsidRDefault="0078782F" w:rsidP="0043461D">
      <w:pPr>
        <w:pStyle w:val="a5"/>
        <w:snapToGrid w:val="0"/>
        <w:spacing w:after="0"/>
        <w:ind w:left="1860" w:hanging="1860"/>
        <w:jc w:val="both"/>
        <w:rPr>
          <w:rFonts w:ascii="Times New Roman" w:eastAsia="SimSun" w:hAnsi="Times New Roman"/>
          <w:lang w:val="en-GB" w:eastAsia="zh-CN"/>
        </w:rPr>
      </w:pPr>
      <w:r w:rsidRPr="002E592B">
        <w:rPr>
          <w:rFonts w:ascii="Times New Roman" w:hAnsi="Times New Roman"/>
          <w:lang w:val="en-GB"/>
        </w:rPr>
        <w:t>Document for:</w:t>
      </w:r>
      <w:r w:rsidRPr="002E592B">
        <w:rPr>
          <w:rFonts w:ascii="Times New Roman" w:hAnsi="Times New Roman" w:hint="eastAsia"/>
          <w:lang w:val="en-GB" w:eastAsia="ja-JP"/>
        </w:rPr>
        <w:tab/>
      </w:r>
      <w:r w:rsidRPr="002E592B">
        <w:rPr>
          <w:rFonts w:ascii="Times New Roman" w:hAnsi="Times New Roman"/>
          <w:lang w:val="en-GB"/>
        </w:rPr>
        <w:t>Discussion</w:t>
      </w:r>
      <w:r w:rsidR="001C0EEB">
        <w:rPr>
          <w:rFonts w:ascii="Times New Roman" w:eastAsia="SimSun" w:hAnsi="Times New Roman" w:hint="eastAsia"/>
          <w:lang w:val="en-GB" w:eastAsia="zh-CN"/>
        </w:rPr>
        <w:t>/Decision</w:t>
      </w:r>
    </w:p>
    <w:p w:rsidR="0078782F" w:rsidRPr="002E592B" w:rsidRDefault="0078782F" w:rsidP="0043461D">
      <w:pPr>
        <w:pBdr>
          <w:bottom w:val="single" w:sz="4" w:space="1" w:color="auto"/>
        </w:pBdr>
        <w:snapToGrid w:val="0"/>
        <w:jc w:val="both"/>
        <w:rPr>
          <w:rFonts w:ascii="Times New Roman" w:hAnsi="Times New Roman"/>
          <w:lang w:val="en-US"/>
        </w:rPr>
      </w:pPr>
    </w:p>
    <w:p w:rsidR="0078782F" w:rsidRPr="002E592B" w:rsidRDefault="0078782F" w:rsidP="0043461D">
      <w:pPr>
        <w:pStyle w:val="1"/>
        <w:numPr>
          <w:ilvl w:val="0"/>
          <w:numId w:val="0"/>
        </w:numPr>
        <w:snapToGrid w:val="0"/>
        <w:spacing w:before="0" w:after="180"/>
        <w:jc w:val="both"/>
        <w:rPr>
          <w:rFonts w:ascii="Times" w:eastAsia="ＭＳ 明朝" w:hAnsi="Times" w:cs="Times New Roman"/>
          <w:b w:val="0"/>
          <w:bCs w:val="0"/>
          <w:kern w:val="0"/>
          <w:sz w:val="20"/>
          <w:szCs w:val="16"/>
          <w:lang w:eastAsia="ja-JP"/>
        </w:rPr>
      </w:pPr>
    </w:p>
    <w:p w:rsidR="0078782F" w:rsidRPr="002E592B" w:rsidRDefault="0078782F" w:rsidP="0043461D">
      <w:pPr>
        <w:pStyle w:val="1"/>
        <w:numPr>
          <w:ilvl w:val="0"/>
          <w:numId w:val="0"/>
        </w:numPr>
        <w:snapToGrid w:val="0"/>
        <w:spacing w:before="0" w:after="180"/>
        <w:jc w:val="both"/>
        <w:rPr>
          <w:rFonts w:ascii="Times New Roman" w:hAnsi="Times New Roman" w:cs="Times New Roman"/>
          <w:sz w:val="24"/>
          <w:szCs w:val="24"/>
          <w:lang w:val="en-US" w:eastAsia="ja-JP"/>
        </w:rPr>
      </w:pPr>
      <w:r w:rsidRPr="002E592B">
        <w:rPr>
          <w:rFonts w:ascii="Times New Roman" w:eastAsia="ＭＳ 明朝" w:hAnsi="Times New Roman" w:cs="Times New Roman" w:hint="eastAsia"/>
          <w:sz w:val="24"/>
          <w:szCs w:val="24"/>
          <w:lang w:eastAsia="ja-JP"/>
        </w:rPr>
        <w:t xml:space="preserve">1. </w:t>
      </w:r>
      <w:r w:rsidRPr="002E592B">
        <w:rPr>
          <w:rFonts w:ascii="Times New Roman" w:hAnsi="Times New Roman" w:cs="Times New Roman"/>
          <w:sz w:val="24"/>
          <w:szCs w:val="24"/>
        </w:rPr>
        <w:t>Introduction</w:t>
      </w:r>
    </w:p>
    <w:p w:rsidR="003951D5" w:rsidRPr="001C0EEB" w:rsidRDefault="008C13F5" w:rsidP="0043461D">
      <w:pPr>
        <w:ind w:firstLineChars="100" w:firstLine="200"/>
        <w:jc w:val="both"/>
        <w:rPr>
          <w:rFonts w:ascii="Times New Roman" w:eastAsia="SimSun" w:hAnsi="Times New Roman"/>
          <w:lang w:eastAsia="zh-CN"/>
        </w:rPr>
      </w:pPr>
      <w:bookmarkStart w:id="1" w:name="OLE_LINK4"/>
      <w:bookmarkStart w:id="2" w:name="OLE_LINK5"/>
      <w:r w:rsidRPr="00494C27">
        <w:rPr>
          <w:rFonts w:ascii="Times New Roman" w:eastAsia="ＭＳ 明朝" w:hAnsi="ＭＳ Ｐ明朝" w:hint="eastAsia"/>
          <w:color w:val="000000"/>
          <w:szCs w:val="20"/>
          <w:lang w:val="en-US" w:eastAsia="ja-JP"/>
        </w:rPr>
        <w:t>In RAN</w:t>
      </w:r>
      <w:r w:rsidR="001C0EEB">
        <w:rPr>
          <w:rFonts w:ascii="Times New Roman" w:eastAsia="SimSun" w:hAnsi="ＭＳ Ｐ明朝" w:hint="eastAsia"/>
          <w:color w:val="000000"/>
          <w:szCs w:val="20"/>
          <w:lang w:val="en-US" w:eastAsia="zh-CN"/>
        </w:rPr>
        <w:t>1#72b</w:t>
      </w:r>
      <w:r w:rsidRPr="00494C27">
        <w:rPr>
          <w:rFonts w:ascii="Times New Roman" w:eastAsia="ＭＳ 明朝" w:hAnsi="ＭＳ Ｐ明朝" w:hint="eastAsia"/>
          <w:color w:val="000000"/>
          <w:szCs w:val="20"/>
          <w:lang w:val="en-US" w:eastAsia="ja-JP"/>
        </w:rPr>
        <w:t xml:space="preserve"> meeting, </w:t>
      </w:r>
      <w:r w:rsidR="001C0EEB">
        <w:rPr>
          <w:rFonts w:ascii="Times New Roman" w:eastAsia="SimSun" w:hAnsi="ＭＳ Ｐ明朝" w:hint="eastAsia"/>
          <w:color w:val="000000"/>
          <w:szCs w:val="20"/>
          <w:lang w:val="en-US" w:eastAsia="zh-CN"/>
        </w:rPr>
        <w:t>we have agreed NAICS Scenarios as follows</w:t>
      </w:r>
      <w:r w:rsidR="003E391F">
        <w:rPr>
          <w:rFonts w:ascii="Times New Roman" w:eastAsia="SimSun" w:hAnsi="ＭＳ Ｐ明朝" w:hint="eastAsia"/>
          <w:color w:val="000000"/>
          <w:szCs w:val="20"/>
          <w:lang w:val="en-US" w:eastAsia="zh-CN"/>
        </w:rPr>
        <w:t xml:space="preserve"> [1]</w:t>
      </w:r>
      <w:r w:rsidR="001C0EEB">
        <w:rPr>
          <w:rFonts w:ascii="Times New Roman" w:eastAsia="SimSun" w:hAnsi="ＭＳ Ｐ明朝"/>
          <w:color w:val="000000"/>
          <w:szCs w:val="20"/>
          <w:lang w:val="en-US" w:eastAsia="zh-CN"/>
        </w:rPr>
        <w:t>:</w:t>
      </w:r>
    </w:p>
    <w:bookmarkEnd w:id="1"/>
    <w:bookmarkEnd w:id="2"/>
    <w:p w:rsidR="001C0EEB" w:rsidRDefault="001C0EEB" w:rsidP="0043461D">
      <w:pPr>
        <w:jc w:val="both"/>
        <w:rPr>
          <w:szCs w:val="20"/>
        </w:rPr>
      </w:pPr>
      <w:r w:rsidRPr="003F7788">
        <w:rPr>
          <w:b/>
          <w:szCs w:val="20"/>
          <w:highlight w:val="green"/>
          <w:u w:val="single"/>
        </w:rPr>
        <w:t>Agreements</w:t>
      </w:r>
      <w:r>
        <w:rPr>
          <w:szCs w:val="20"/>
        </w:rPr>
        <w:t>:</w:t>
      </w:r>
    </w:p>
    <w:p w:rsidR="001C0EEB" w:rsidRDefault="001C0EEB" w:rsidP="0043461D">
      <w:pPr>
        <w:numPr>
          <w:ilvl w:val="0"/>
          <w:numId w:val="28"/>
        </w:numPr>
        <w:jc w:val="both"/>
        <w:rPr>
          <w:szCs w:val="20"/>
        </w:rPr>
      </w:pPr>
      <w:r>
        <w:rPr>
          <w:szCs w:val="20"/>
        </w:rPr>
        <w:t>General for all scenarios:</w:t>
      </w:r>
    </w:p>
    <w:p w:rsidR="001C0EEB" w:rsidRDefault="001C0EEB" w:rsidP="0043461D">
      <w:pPr>
        <w:numPr>
          <w:ilvl w:val="1"/>
          <w:numId w:val="28"/>
        </w:numPr>
        <w:jc w:val="both"/>
        <w:rPr>
          <w:szCs w:val="20"/>
        </w:rPr>
      </w:pPr>
      <w:r>
        <w:rPr>
          <w:szCs w:val="20"/>
        </w:rPr>
        <w:t>Baseline is Rel-11</w:t>
      </w:r>
    </w:p>
    <w:p w:rsidR="001C0EEB" w:rsidRDefault="001C0EEB" w:rsidP="0043461D">
      <w:pPr>
        <w:numPr>
          <w:ilvl w:val="1"/>
          <w:numId w:val="28"/>
        </w:numPr>
        <w:jc w:val="both"/>
        <w:rPr>
          <w:szCs w:val="20"/>
        </w:rPr>
      </w:pPr>
      <w:r>
        <w:rPr>
          <w:szCs w:val="20"/>
        </w:rPr>
        <w:t>CRS interference modelling is included</w:t>
      </w:r>
    </w:p>
    <w:p w:rsidR="001C0EEB" w:rsidRDefault="001C0EEB" w:rsidP="0043461D">
      <w:pPr>
        <w:numPr>
          <w:ilvl w:val="2"/>
          <w:numId w:val="28"/>
        </w:numPr>
        <w:jc w:val="both"/>
        <w:rPr>
          <w:szCs w:val="20"/>
        </w:rPr>
      </w:pPr>
      <w:r>
        <w:rPr>
          <w:szCs w:val="20"/>
        </w:rPr>
        <w:t>FFS number of antenna ports and number of MBSFN subframes</w:t>
      </w:r>
    </w:p>
    <w:p w:rsidR="001C0EEB" w:rsidRDefault="001C0EEB" w:rsidP="0043461D">
      <w:pPr>
        <w:numPr>
          <w:ilvl w:val="2"/>
          <w:numId w:val="28"/>
        </w:numPr>
        <w:jc w:val="both"/>
        <w:rPr>
          <w:szCs w:val="20"/>
        </w:rPr>
      </w:pPr>
      <w:r>
        <w:rPr>
          <w:szCs w:val="20"/>
        </w:rPr>
        <w:t>CRS interference cancellation at the UE is assumed for all subframes for up to 2 interfering cells</w:t>
      </w:r>
    </w:p>
    <w:p w:rsidR="001C0EEB" w:rsidRDefault="001C0EEB" w:rsidP="0043461D">
      <w:pPr>
        <w:numPr>
          <w:ilvl w:val="1"/>
          <w:numId w:val="28"/>
        </w:numPr>
        <w:jc w:val="both"/>
        <w:rPr>
          <w:szCs w:val="20"/>
        </w:rPr>
      </w:pPr>
      <w:r>
        <w:rPr>
          <w:szCs w:val="20"/>
        </w:rPr>
        <w:t>Traffic model: FTP model 1</w:t>
      </w:r>
    </w:p>
    <w:p w:rsidR="001C0EEB" w:rsidRDefault="001C0EEB" w:rsidP="0043461D">
      <w:pPr>
        <w:numPr>
          <w:ilvl w:val="0"/>
          <w:numId w:val="28"/>
        </w:numPr>
        <w:jc w:val="both"/>
        <w:rPr>
          <w:szCs w:val="20"/>
        </w:rPr>
      </w:pPr>
      <w:r>
        <w:rPr>
          <w:szCs w:val="20"/>
        </w:rPr>
        <w:t>NAICS Scenario 1:</w:t>
      </w:r>
    </w:p>
    <w:p w:rsidR="001C0EEB" w:rsidRPr="003F7788" w:rsidRDefault="001C0EEB" w:rsidP="0043461D">
      <w:pPr>
        <w:numPr>
          <w:ilvl w:val="1"/>
          <w:numId w:val="28"/>
        </w:numPr>
        <w:jc w:val="both"/>
        <w:rPr>
          <w:szCs w:val="20"/>
          <w:lang w:val="fr-FR"/>
        </w:rPr>
      </w:pPr>
      <w:r w:rsidRPr="00411F0A">
        <w:rPr>
          <w:szCs w:val="20"/>
        </w:rPr>
        <w:t>Homo</w:t>
      </w:r>
      <w:r>
        <w:rPr>
          <w:szCs w:val="20"/>
        </w:rPr>
        <w:t>geneous network, macro only</w:t>
      </w:r>
      <w:r w:rsidRPr="00411F0A">
        <w:rPr>
          <w:szCs w:val="20"/>
        </w:rPr>
        <w:t>, ISD = 500m</w:t>
      </w:r>
    </w:p>
    <w:p w:rsidR="001C0EEB" w:rsidRPr="00411F0A" w:rsidRDefault="001C0EEB" w:rsidP="0043461D">
      <w:pPr>
        <w:numPr>
          <w:ilvl w:val="1"/>
          <w:numId w:val="28"/>
        </w:numPr>
        <w:jc w:val="both"/>
        <w:rPr>
          <w:szCs w:val="20"/>
          <w:lang w:val="fr-FR"/>
        </w:rPr>
      </w:pPr>
      <w:r>
        <w:rPr>
          <w:szCs w:val="20"/>
        </w:rPr>
        <w:t>ITU UMa channel model</w:t>
      </w:r>
    </w:p>
    <w:p w:rsidR="001C0EEB" w:rsidRPr="00411F0A" w:rsidRDefault="001C0EEB" w:rsidP="0043461D">
      <w:pPr>
        <w:numPr>
          <w:ilvl w:val="1"/>
          <w:numId w:val="28"/>
        </w:numPr>
        <w:jc w:val="both"/>
        <w:rPr>
          <w:szCs w:val="20"/>
          <w:lang w:val="fr-FR"/>
        </w:rPr>
      </w:pPr>
      <w:r w:rsidRPr="00411F0A">
        <w:rPr>
          <w:szCs w:val="20"/>
        </w:rPr>
        <w:t>Non-ideal backhaul between sites</w:t>
      </w:r>
      <w:r>
        <w:rPr>
          <w:szCs w:val="20"/>
        </w:rPr>
        <w:t xml:space="preserve"> (same assumptions as for SCE SI)</w:t>
      </w:r>
    </w:p>
    <w:p w:rsidR="001C0EEB" w:rsidRPr="00411F0A" w:rsidRDefault="001C0EEB" w:rsidP="0043461D">
      <w:pPr>
        <w:numPr>
          <w:ilvl w:val="1"/>
          <w:numId w:val="28"/>
        </w:numPr>
        <w:jc w:val="both"/>
        <w:rPr>
          <w:szCs w:val="20"/>
          <w:lang w:val="fr-FR"/>
        </w:rPr>
      </w:pPr>
      <w:r>
        <w:rPr>
          <w:szCs w:val="20"/>
        </w:rPr>
        <w:t>C</w:t>
      </w:r>
      <w:r w:rsidRPr="00411F0A">
        <w:rPr>
          <w:szCs w:val="20"/>
        </w:rPr>
        <w:t>oordination assumptions</w:t>
      </w:r>
      <w:r>
        <w:rPr>
          <w:szCs w:val="20"/>
        </w:rPr>
        <w:t>:</w:t>
      </w:r>
    </w:p>
    <w:p w:rsidR="001C0EEB" w:rsidRPr="00411F0A" w:rsidRDefault="001C0EEB" w:rsidP="0043461D">
      <w:pPr>
        <w:numPr>
          <w:ilvl w:val="2"/>
          <w:numId w:val="28"/>
        </w:numPr>
        <w:jc w:val="both"/>
        <w:rPr>
          <w:szCs w:val="20"/>
          <w:lang w:val="fr-FR"/>
        </w:rPr>
      </w:pPr>
      <w:r w:rsidRPr="00411F0A">
        <w:rPr>
          <w:szCs w:val="20"/>
        </w:rPr>
        <w:t xml:space="preserve">Intra-site </w:t>
      </w:r>
      <w:r>
        <w:rPr>
          <w:szCs w:val="20"/>
        </w:rPr>
        <w:t>information exchange</w:t>
      </w:r>
      <w:r w:rsidRPr="00411F0A">
        <w:rPr>
          <w:szCs w:val="20"/>
        </w:rPr>
        <w:t xml:space="preserve"> is possible</w:t>
      </w:r>
    </w:p>
    <w:p w:rsidR="001C0EEB" w:rsidRDefault="001C0EEB" w:rsidP="0043461D">
      <w:pPr>
        <w:numPr>
          <w:ilvl w:val="2"/>
          <w:numId w:val="28"/>
        </w:numPr>
        <w:jc w:val="both"/>
        <w:rPr>
          <w:szCs w:val="20"/>
        </w:rPr>
      </w:pPr>
      <w:r w:rsidRPr="00411F0A">
        <w:rPr>
          <w:szCs w:val="20"/>
        </w:rPr>
        <w:t xml:space="preserve">Inter-site </w:t>
      </w:r>
      <w:r>
        <w:rPr>
          <w:szCs w:val="20"/>
        </w:rPr>
        <w:t>information exchange</w:t>
      </w:r>
      <w:r w:rsidRPr="00411F0A">
        <w:rPr>
          <w:szCs w:val="20"/>
        </w:rPr>
        <w:t xml:space="preserve"> is </w:t>
      </w:r>
      <w:r>
        <w:rPr>
          <w:szCs w:val="20"/>
        </w:rPr>
        <w:t>subject to the</w:t>
      </w:r>
      <w:r w:rsidRPr="00411F0A">
        <w:rPr>
          <w:szCs w:val="20"/>
        </w:rPr>
        <w:t xml:space="preserve"> backhaul </w:t>
      </w:r>
      <w:r>
        <w:rPr>
          <w:szCs w:val="20"/>
        </w:rPr>
        <w:t>latency</w:t>
      </w:r>
    </w:p>
    <w:p w:rsidR="001C0EEB" w:rsidRPr="00411F0A" w:rsidRDefault="001C0EEB" w:rsidP="0043461D">
      <w:pPr>
        <w:numPr>
          <w:ilvl w:val="3"/>
          <w:numId w:val="28"/>
        </w:numPr>
        <w:jc w:val="both"/>
        <w:rPr>
          <w:szCs w:val="20"/>
        </w:rPr>
      </w:pPr>
      <w:r w:rsidRPr="008E26AC">
        <w:rPr>
          <w:szCs w:val="20"/>
        </w:rPr>
        <w:t xml:space="preserve">FFS </w:t>
      </w:r>
      <w:r>
        <w:rPr>
          <w:szCs w:val="20"/>
        </w:rPr>
        <w:t>whether complexity of information exchange is also taken into account</w:t>
      </w:r>
    </w:p>
    <w:p w:rsidR="001C0EEB" w:rsidRPr="007F3ED5" w:rsidRDefault="001C0EEB" w:rsidP="0043461D">
      <w:pPr>
        <w:numPr>
          <w:ilvl w:val="1"/>
          <w:numId w:val="28"/>
        </w:numPr>
        <w:jc w:val="both"/>
        <w:rPr>
          <w:szCs w:val="20"/>
        </w:rPr>
      </w:pPr>
      <w:r w:rsidRPr="00411F0A">
        <w:rPr>
          <w:szCs w:val="20"/>
        </w:rPr>
        <w:t xml:space="preserve">NB: </w:t>
      </w:r>
      <w:r w:rsidRPr="00411F0A">
        <w:rPr>
          <w:szCs w:val="20"/>
          <w:lang w:val="en-US"/>
        </w:rPr>
        <w:t>This scenario is similar to CoMP scenario 1 in TR36.819</w:t>
      </w:r>
    </w:p>
    <w:p w:rsidR="001C0EEB" w:rsidRDefault="001C0EEB" w:rsidP="0043461D">
      <w:pPr>
        <w:numPr>
          <w:ilvl w:val="0"/>
          <w:numId w:val="28"/>
        </w:numPr>
        <w:jc w:val="both"/>
        <w:rPr>
          <w:szCs w:val="20"/>
        </w:rPr>
      </w:pPr>
      <w:r>
        <w:rPr>
          <w:szCs w:val="20"/>
        </w:rPr>
        <w:t>NAICS Scenario 2a:</w:t>
      </w:r>
    </w:p>
    <w:p w:rsidR="001C0EEB" w:rsidRPr="00F76A65" w:rsidRDefault="001C0EEB" w:rsidP="0043461D">
      <w:pPr>
        <w:numPr>
          <w:ilvl w:val="1"/>
          <w:numId w:val="28"/>
        </w:numPr>
        <w:jc w:val="both"/>
        <w:rPr>
          <w:szCs w:val="20"/>
          <w:lang w:val="fr-FR"/>
        </w:rPr>
      </w:pPr>
      <w:r>
        <w:rPr>
          <w:szCs w:val="20"/>
          <w:lang w:val="fr-FR"/>
        </w:rPr>
        <w:t xml:space="preserve">SCE Scenario 1, with the modification that the small cell deployment is sparse not </w:t>
      </w:r>
      <w:r w:rsidRPr="00F76A65">
        <w:rPr>
          <w:szCs w:val="20"/>
          <w:lang w:val="fr-FR"/>
        </w:rPr>
        <w:t xml:space="preserve">clustered </w:t>
      </w:r>
      <w:r w:rsidRPr="00F76A65">
        <w:rPr>
          <w:szCs w:val="20"/>
        </w:rPr>
        <w:t>(</w:t>
      </w:r>
      <w:r w:rsidRPr="00B02EAB">
        <w:rPr>
          <w:szCs w:val="20"/>
        </w:rPr>
        <w:t>FFS:</w:t>
      </w:r>
      <w:r w:rsidRPr="00F76A65">
        <w:rPr>
          <w:szCs w:val="20"/>
        </w:rPr>
        <w:t xml:space="preserve"> 4 or 10 per macro)</w:t>
      </w:r>
    </w:p>
    <w:p w:rsidR="001C0EEB" w:rsidRPr="00F76A65" w:rsidRDefault="001C0EEB" w:rsidP="0043461D">
      <w:pPr>
        <w:numPr>
          <w:ilvl w:val="1"/>
          <w:numId w:val="28"/>
        </w:numPr>
        <w:jc w:val="both"/>
        <w:rPr>
          <w:szCs w:val="20"/>
          <w:lang w:val="fr-FR"/>
        </w:rPr>
      </w:pPr>
      <w:r w:rsidRPr="00F76A65">
        <w:rPr>
          <w:szCs w:val="20"/>
        </w:rPr>
        <w:t>Backhaul assumptions:</w:t>
      </w:r>
    </w:p>
    <w:p w:rsidR="001C0EEB" w:rsidRPr="00F76A65" w:rsidRDefault="001C0EEB" w:rsidP="0043461D">
      <w:pPr>
        <w:numPr>
          <w:ilvl w:val="2"/>
          <w:numId w:val="28"/>
        </w:numPr>
        <w:jc w:val="both"/>
        <w:rPr>
          <w:szCs w:val="20"/>
          <w:lang w:val="fr-FR"/>
        </w:rPr>
      </w:pPr>
      <w:r w:rsidRPr="00F76A65">
        <w:rPr>
          <w:szCs w:val="20"/>
        </w:rPr>
        <w:t xml:space="preserve">Between macro-cell and small cells within its coverage, and small nodes under the coverage of one macro: Non-ideal </w:t>
      </w:r>
    </w:p>
    <w:p w:rsidR="001C0EEB" w:rsidRPr="00F76A65" w:rsidRDefault="001C0EEB" w:rsidP="0043461D">
      <w:pPr>
        <w:numPr>
          <w:ilvl w:val="2"/>
          <w:numId w:val="28"/>
        </w:numPr>
        <w:jc w:val="both"/>
        <w:rPr>
          <w:szCs w:val="20"/>
          <w:lang w:val="fr-FR"/>
        </w:rPr>
      </w:pPr>
      <w:r w:rsidRPr="00F76A65">
        <w:rPr>
          <w:szCs w:val="20"/>
        </w:rPr>
        <w:t>Between macros of different sites: Non-ideal</w:t>
      </w:r>
    </w:p>
    <w:p w:rsidR="001C0EEB" w:rsidRPr="00F76A65" w:rsidRDefault="001C0EEB" w:rsidP="0043461D">
      <w:pPr>
        <w:numPr>
          <w:ilvl w:val="1"/>
          <w:numId w:val="28"/>
        </w:numPr>
        <w:jc w:val="both"/>
        <w:rPr>
          <w:szCs w:val="20"/>
          <w:lang w:val="fr-FR"/>
        </w:rPr>
      </w:pPr>
      <w:r w:rsidRPr="00F76A65">
        <w:rPr>
          <w:szCs w:val="20"/>
        </w:rPr>
        <w:t>Coordination assumptions:</w:t>
      </w:r>
    </w:p>
    <w:p w:rsidR="001C0EEB" w:rsidRPr="00411F0A" w:rsidRDefault="001C0EEB" w:rsidP="0043461D">
      <w:pPr>
        <w:numPr>
          <w:ilvl w:val="2"/>
          <w:numId w:val="28"/>
        </w:numPr>
        <w:jc w:val="both"/>
        <w:rPr>
          <w:szCs w:val="20"/>
          <w:lang w:val="fr-FR"/>
        </w:rPr>
      </w:pPr>
      <w:r w:rsidRPr="00411F0A">
        <w:rPr>
          <w:szCs w:val="20"/>
        </w:rPr>
        <w:t xml:space="preserve">Intra-site </w:t>
      </w:r>
      <w:r>
        <w:rPr>
          <w:szCs w:val="20"/>
        </w:rPr>
        <w:t>information exchange</w:t>
      </w:r>
      <w:r w:rsidRPr="00411F0A">
        <w:rPr>
          <w:szCs w:val="20"/>
        </w:rPr>
        <w:t xml:space="preserve"> is possible</w:t>
      </w:r>
    </w:p>
    <w:p w:rsidR="001C0EEB" w:rsidRDefault="001C0EEB" w:rsidP="0043461D">
      <w:pPr>
        <w:numPr>
          <w:ilvl w:val="2"/>
          <w:numId w:val="28"/>
        </w:numPr>
        <w:jc w:val="both"/>
        <w:rPr>
          <w:szCs w:val="20"/>
        </w:rPr>
      </w:pPr>
      <w:r w:rsidRPr="00411F0A">
        <w:rPr>
          <w:szCs w:val="20"/>
        </w:rPr>
        <w:t xml:space="preserve">Inter-site </w:t>
      </w:r>
      <w:r>
        <w:rPr>
          <w:szCs w:val="20"/>
        </w:rPr>
        <w:t>information exchange</w:t>
      </w:r>
      <w:r w:rsidRPr="00411F0A">
        <w:rPr>
          <w:szCs w:val="20"/>
        </w:rPr>
        <w:t xml:space="preserve"> is </w:t>
      </w:r>
      <w:r>
        <w:rPr>
          <w:szCs w:val="20"/>
        </w:rPr>
        <w:t>subject to the</w:t>
      </w:r>
      <w:r w:rsidRPr="00411F0A">
        <w:rPr>
          <w:szCs w:val="20"/>
        </w:rPr>
        <w:t xml:space="preserve"> backhaul </w:t>
      </w:r>
      <w:r>
        <w:rPr>
          <w:szCs w:val="20"/>
        </w:rPr>
        <w:t>latency</w:t>
      </w:r>
    </w:p>
    <w:p w:rsidR="001C0EEB" w:rsidRPr="00411F0A" w:rsidRDefault="001C0EEB" w:rsidP="0043461D">
      <w:pPr>
        <w:numPr>
          <w:ilvl w:val="3"/>
          <w:numId w:val="28"/>
        </w:numPr>
        <w:jc w:val="both"/>
        <w:rPr>
          <w:szCs w:val="20"/>
        </w:rPr>
      </w:pPr>
      <w:r w:rsidRPr="008E26AC">
        <w:rPr>
          <w:szCs w:val="20"/>
        </w:rPr>
        <w:t>FFS</w:t>
      </w:r>
      <w:r>
        <w:rPr>
          <w:szCs w:val="20"/>
        </w:rPr>
        <w:t xml:space="preserve"> whether complexity of information exchange is also taken into account</w:t>
      </w:r>
    </w:p>
    <w:p w:rsidR="001C0EEB" w:rsidRDefault="001C0EEB" w:rsidP="0043461D">
      <w:pPr>
        <w:numPr>
          <w:ilvl w:val="0"/>
          <w:numId w:val="28"/>
        </w:numPr>
        <w:jc w:val="both"/>
        <w:rPr>
          <w:szCs w:val="20"/>
        </w:rPr>
      </w:pPr>
      <w:r>
        <w:rPr>
          <w:szCs w:val="20"/>
        </w:rPr>
        <w:t>NAICS Scenario 2b:</w:t>
      </w:r>
    </w:p>
    <w:p w:rsidR="001C0EEB" w:rsidRDefault="001C0EEB" w:rsidP="0043461D">
      <w:pPr>
        <w:numPr>
          <w:ilvl w:val="1"/>
          <w:numId w:val="28"/>
        </w:numPr>
        <w:jc w:val="both"/>
        <w:rPr>
          <w:szCs w:val="20"/>
          <w:lang w:val="fr-FR"/>
        </w:rPr>
      </w:pPr>
      <w:r>
        <w:rPr>
          <w:szCs w:val="20"/>
          <w:lang w:val="fr-FR"/>
        </w:rPr>
        <w:t>Same as NAICS Scenario 2a, with the following exceptions:</w:t>
      </w:r>
    </w:p>
    <w:p w:rsidR="001C0EEB" w:rsidRPr="00975449" w:rsidRDefault="001C0EEB" w:rsidP="0043461D">
      <w:pPr>
        <w:numPr>
          <w:ilvl w:val="1"/>
          <w:numId w:val="28"/>
        </w:numPr>
        <w:jc w:val="both"/>
        <w:rPr>
          <w:szCs w:val="20"/>
          <w:lang w:val="fr-FR"/>
        </w:rPr>
      </w:pPr>
      <w:r w:rsidRPr="00BB5BDC">
        <w:rPr>
          <w:szCs w:val="20"/>
        </w:rPr>
        <w:t>Backhaul assumptions</w:t>
      </w:r>
      <w:r>
        <w:rPr>
          <w:szCs w:val="20"/>
          <w:lang w:val="fr-FR"/>
        </w:rPr>
        <w:t xml:space="preserve"> </w:t>
      </w:r>
      <w:r w:rsidRPr="00C1027A">
        <w:rPr>
          <w:szCs w:val="20"/>
          <w:lang w:val="fr-FR"/>
        </w:rPr>
        <w:t>b</w:t>
      </w:r>
      <w:r w:rsidRPr="00C1027A">
        <w:rPr>
          <w:szCs w:val="20"/>
        </w:rPr>
        <w:t xml:space="preserve">etween macro and small </w:t>
      </w:r>
      <w:r>
        <w:rPr>
          <w:szCs w:val="20"/>
        </w:rPr>
        <w:t>nodes</w:t>
      </w:r>
      <w:r w:rsidRPr="00C1027A">
        <w:rPr>
          <w:szCs w:val="20"/>
        </w:rPr>
        <w:t xml:space="preserve"> within its coverage</w:t>
      </w:r>
      <w:r w:rsidRPr="00975449">
        <w:rPr>
          <w:szCs w:val="20"/>
        </w:rPr>
        <w:t xml:space="preserve">, and between small </w:t>
      </w:r>
      <w:r w:rsidRPr="00F76A65">
        <w:rPr>
          <w:szCs w:val="20"/>
        </w:rPr>
        <w:t>nodes under the coverage of one macro: “fibre access 4” as per TR36.932</w:t>
      </w:r>
    </w:p>
    <w:p w:rsidR="001C0EEB" w:rsidRPr="00BB5BDC" w:rsidRDefault="001C0EEB" w:rsidP="0043461D">
      <w:pPr>
        <w:numPr>
          <w:ilvl w:val="1"/>
          <w:numId w:val="28"/>
        </w:numPr>
        <w:jc w:val="both"/>
        <w:rPr>
          <w:szCs w:val="20"/>
          <w:lang w:val="fr-FR"/>
        </w:rPr>
      </w:pPr>
      <w:r>
        <w:rPr>
          <w:szCs w:val="20"/>
        </w:rPr>
        <w:t>C</w:t>
      </w:r>
      <w:r w:rsidRPr="00BB5BDC">
        <w:rPr>
          <w:szCs w:val="20"/>
        </w:rPr>
        <w:t>oordination assumptions</w:t>
      </w:r>
      <w:r>
        <w:rPr>
          <w:szCs w:val="20"/>
        </w:rPr>
        <w:t>:</w:t>
      </w:r>
      <w:r w:rsidRPr="00BB5BDC">
        <w:rPr>
          <w:szCs w:val="20"/>
        </w:rPr>
        <w:t xml:space="preserve"> </w:t>
      </w:r>
    </w:p>
    <w:p w:rsidR="001C0EEB" w:rsidRPr="00BB5BDC" w:rsidRDefault="001C0EEB" w:rsidP="0043461D">
      <w:pPr>
        <w:numPr>
          <w:ilvl w:val="2"/>
          <w:numId w:val="28"/>
        </w:numPr>
        <w:jc w:val="both"/>
        <w:rPr>
          <w:szCs w:val="20"/>
          <w:lang w:val="fr-FR"/>
        </w:rPr>
      </w:pPr>
      <w:r w:rsidRPr="00BB5BDC">
        <w:rPr>
          <w:szCs w:val="20"/>
        </w:rPr>
        <w:t xml:space="preserve">According to the backhaul assumptions, </w:t>
      </w:r>
      <w:r>
        <w:rPr>
          <w:szCs w:val="20"/>
        </w:rPr>
        <w:t>information exchange</w:t>
      </w:r>
      <w:r w:rsidRPr="00BB5BDC">
        <w:rPr>
          <w:szCs w:val="20"/>
        </w:rPr>
        <w:t xml:space="preserve"> is possible in the following cases:</w:t>
      </w:r>
    </w:p>
    <w:p w:rsidR="001C0EEB" w:rsidRPr="00BB5BDC" w:rsidRDefault="001C0EEB" w:rsidP="0043461D">
      <w:pPr>
        <w:numPr>
          <w:ilvl w:val="3"/>
          <w:numId w:val="28"/>
        </w:numPr>
        <w:jc w:val="both"/>
        <w:rPr>
          <w:szCs w:val="20"/>
          <w:lang w:val="fr-FR"/>
        </w:rPr>
      </w:pPr>
      <w:r w:rsidRPr="00BB5BDC">
        <w:rPr>
          <w:szCs w:val="20"/>
        </w:rPr>
        <w:t>Int</w:t>
      </w:r>
      <w:r>
        <w:rPr>
          <w:szCs w:val="20"/>
        </w:rPr>
        <w:t xml:space="preserve">ra-site </w:t>
      </w:r>
    </w:p>
    <w:p w:rsidR="001C0EEB" w:rsidRPr="00BB5BDC" w:rsidRDefault="001C0EEB" w:rsidP="0043461D">
      <w:pPr>
        <w:numPr>
          <w:ilvl w:val="3"/>
          <w:numId w:val="28"/>
        </w:numPr>
        <w:jc w:val="both"/>
        <w:rPr>
          <w:szCs w:val="20"/>
          <w:lang w:val="fr-FR"/>
        </w:rPr>
      </w:pPr>
      <w:r>
        <w:rPr>
          <w:szCs w:val="20"/>
        </w:rPr>
        <w:t>Between a macro</w:t>
      </w:r>
      <w:r w:rsidRPr="00BB5BDC">
        <w:rPr>
          <w:szCs w:val="20"/>
        </w:rPr>
        <w:t xml:space="preserve"> and a small </w:t>
      </w:r>
      <w:r>
        <w:rPr>
          <w:szCs w:val="20"/>
        </w:rPr>
        <w:t>node</w:t>
      </w:r>
      <w:r w:rsidRPr="00BB5BDC">
        <w:rPr>
          <w:szCs w:val="20"/>
        </w:rPr>
        <w:t xml:space="preserve"> within its coverage</w:t>
      </w:r>
    </w:p>
    <w:p w:rsidR="001C0EEB" w:rsidRPr="00BB5BDC" w:rsidRDefault="001C0EEB" w:rsidP="0043461D">
      <w:pPr>
        <w:numPr>
          <w:ilvl w:val="3"/>
          <w:numId w:val="28"/>
        </w:numPr>
        <w:jc w:val="both"/>
        <w:rPr>
          <w:szCs w:val="20"/>
          <w:lang w:val="fr-FR"/>
        </w:rPr>
      </w:pPr>
      <w:r>
        <w:rPr>
          <w:szCs w:val="20"/>
        </w:rPr>
        <w:t>A</w:t>
      </w:r>
      <w:r w:rsidRPr="00BB5BDC">
        <w:rPr>
          <w:szCs w:val="20"/>
        </w:rPr>
        <w:t xml:space="preserve">mong small </w:t>
      </w:r>
      <w:r>
        <w:rPr>
          <w:szCs w:val="20"/>
        </w:rPr>
        <w:t>nodes</w:t>
      </w:r>
      <w:r w:rsidRPr="00BB5BDC">
        <w:rPr>
          <w:szCs w:val="20"/>
        </w:rPr>
        <w:t xml:space="preserve"> within</w:t>
      </w:r>
      <w:r>
        <w:rPr>
          <w:szCs w:val="20"/>
        </w:rPr>
        <w:t xml:space="preserve"> the coverage of the same macro</w:t>
      </w:r>
    </w:p>
    <w:p w:rsidR="001C0EEB" w:rsidRPr="00BB5BDC" w:rsidRDefault="001C0EEB" w:rsidP="0043461D">
      <w:pPr>
        <w:numPr>
          <w:ilvl w:val="2"/>
          <w:numId w:val="28"/>
        </w:numPr>
        <w:jc w:val="both"/>
        <w:rPr>
          <w:szCs w:val="20"/>
          <w:lang w:val="fr-FR"/>
        </w:rPr>
      </w:pPr>
      <w:r w:rsidRPr="00BB5BDC">
        <w:rPr>
          <w:szCs w:val="20"/>
        </w:rPr>
        <w:t xml:space="preserve">According to the backhaul assumptions, the </w:t>
      </w:r>
      <w:r>
        <w:rPr>
          <w:szCs w:val="20"/>
        </w:rPr>
        <w:t>information exchange</w:t>
      </w:r>
      <w:r w:rsidRPr="00BB5BDC">
        <w:rPr>
          <w:szCs w:val="20"/>
        </w:rPr>
        <w:t xml:space="preserve"> is </w:t>
      </w:r>
      <w:r>
        <w:rPr>
          <w:szCs w:val="20"/>
        </w:rPr>
        <w:t>subject to the</w:t>
      </w:r>
      <w:r w:rsidRPr="00411F0A">
        <w:rPr>
          <w:szCs w:val="20"/>
        </w:rPr>
        <w:t xml:space="preserve"> backhaul </w:t>
      </w:r>
      <w:r>
        <w:rPr>
          <w:szCs w:val="20"/>
        </w:rPr>
        <w:t>latency</w:t>
      </w:r>
      <w:r w:rsidRPr="00BB5BDC">
        <w:rPr>
          <w:szCs w:val="20"/>
        </w:rPr>
        <w:t xml:space="preserve"> </w:t>
      </w:r>
      <w:r>
        <w:rPr>
          <w:szCs w:val="20"/>
        </w:rPr>
        <w:t xml:space="preserve">(+ FFS complexity) </w:t>
      </w:r>
      <w:r w:rsidRPr="00BB5BDC">
        <w:rPr>
          <w:szCs w:val="20"/>
        </w:rPr>
        <w:t>in the following cases:</w:t>
      </w:r>
    </w:p>
    <w:p w:rsidR="001C0EEB" w:rsidRPr="00BB5BDC" w:rsidRDefault="001C0EEB" w:rsidP="0043461D">
      <w:pPr>
        <w:numPr>
          <w:ilvl w:val="3"/>
          <w:numId w:val="28"/>
        </w:numPr>
        <w:jc w:val="both"/>
        <w:rPr>
          <w:szCs w:val="20"/>
          <w:lang w:val="fr-FR"/>
        </w:rPr>
      </w:pPr>
      <w:r w:rsidRPr="00BB5BDC">
        <w:rPr>
          <w:szCs w:val="20"/>
        </w:rPr>
        <w:t xml:space="preserve">Inter-site </w:t>
      </w:r>
      <w:r>
        <w:rPr>
          <w:szCs w:val="20"/>
        </w:rPr>
        <w:t>between macro</w:t>
      </w:r>
      <w:r w:rsidRPr="00BB5BDC">
        <w:rPr>
          <w:szCs w:val="20"/>
        </w:rPr>
        <w:t xml:space="preserve">s </w:t>
      </w:r>
    </w:p>
    <w:p w:rsidR="001C0EEB" w:rsidRPr="00BB5BDC" w:rsidRDefault="001C0EEB" w:rsidP="0043461D">
      <w:pPr>
        <w:numPr>
          <w:ilvl w:val="3"/>
          <w:numId w:val="28"/>
        </w:numPr>
        <w:jc w:val="both"/>
        <w:rPr>
          <w:szCs w:val="20"/>
          <w:lang w:val="fr-FR"/>
        </w:rPr>
      </w:pPr>
      <w:r>
        <w:rPr>
          <w:szCs w:val="20"/>
        </w:rPr>
        <w:t>Between a  macro</w:t>
      </w:r>
      <w:r w:rsidRPr="00BB5BDC">
        <w:rPr>
          <w:szCs w:val="20"/>
        </w:rPr>
        <w:t xml:space="preserve"> and a small </w:t>
      </w:r>
      <w:r>
        <w:rPr>
          <w:szCs w:val="20"/>
        </w:rPr>
        <w:t>node</w:t>
      </w:r>
      <w:r w:rsidRPr="00BB5BDC">
        <w:rPr>
          <w:szCs w:val="20"/>
        </w:rPr>
        <w:t xml:space="preserve"> outside its coverage</w:t>
      </w:r>
    </w:p>
    <w:p w:rsidR="001C0EEB" w:rsidRPr="00BB5BDC" w:rsidRDefault="001C0EEB" w:rsidP="0043461D">
      <w:pPr>
        <w:numPr>
          <w:ilvl w:val="3"/>
          <w:numId w:val="28"/>
        </w:numPr>
        <w:jc w:val="both"/>
        <w:rPr>
          <w:szCs w:val="20"/>
        </w:rPr>
      </w:pPr>
      <w:r>
        <w:rPr>
          <w:szCs w:val="20"/>
        </w:rPr>
        <w:lastRenderedPageBreak/>
        <w:t>A</w:t>
      </w:r>
      <w:r w:rsidRPr="00BB5BDC">
        <w:rPr>
          <w:szCs w:val="20"/>
        </w:rPr>
        <w:t xml:space="preserve">mong small </w:t>
      </w:r>
      <w:r>
        <w:rPr>
          <w:szCs w:val="20"/>
        </w:rPr>
        <w:t>nodes</w:t>
      </w:r>
      <w:r w:rsidRPr="00BB5BDC">
        <w:rPr>
          <w:szCs w:val="20"/>
        </w:rPr>
        <w:t xml:space="preserve"> within the coverage of different macros </w:t>
      </w:r>
    </w:p>
    <w:p w:rsidR="001C0EEB" w:rsidRDefault="001C0EEB" w:rsidP="0043461D">
      <w:pPr>
        <w:numPr>
          <w:ilvl w:val="0"/>
          <w:numId w:val="28"/>
        </w:numPr>
        <w:jc w:val="both"/>
        <w:rPr>
          <w:szCs w:val="20"/>
        </w:rPr>
      </w:pPr>
      <w:r>
        <w:rPr>
          <w:szCs w:val="20"/>
        </w:rPr>
        <w:t>Synchronization error</w:t>
      </w:r>
    </w:p>
    <w:p w:rsidR="001C0EEB" w:rsidRDefault="001C0EEB" w:rsidP="0043461D">
      <w:pPr>
        <w:numPr>
          <w:ilvl w:val="1"/>
          <w:numId w:val="28"/>
        </w:numPr>
        <w:jc w:val="both"/>
        <w:rPr>
          <w:szCs w:val="20"/>
        </w:rPr>
      </w:pPr>
      <w:r>
        <w:rPr>
          <w:szCs w:val="20"/>
        </w:rPr>
        <w:t>To be defined by RAN4</w:t>
      </w:r>
    </w:p>
    <w:p w:rsidR="001C0EEB" w:rsidRDefault="001C0EEB" w:rsidP="0043461D">
      <w:pPr>
        <w:numPr>
          <w:ilvl w:val="0"/>
          <w:numId w:val="28"/>
        </w:numPr>
        <w:jc w:val="both"/>
        <w:rPr>
          <w:szCs w:val="20"/>
        </w:rPr>
      </w:pPr>
      <w:r>
        <w:rPr>
          <w:szCs w:val="20"/>
        </w:rPr>
        <w:t>Exact latency value corresponding to non-ideal backhaul is FFS from the values considered in the SCE SI</w:t>
      </w:r>
    </w:p>
    <w:p w:rsidR="00CB238A" w:rsidRDefault="00CB238A" w:rsidP="0043461D">
      <w:pPr>
        <w:snapToGrid w:val="0"/>
        <w:jc w:val="both"/>
        <w:rPr>
          <w:rFonts w:ascii="Times New Roman" w:eastAsia="SimSun" w:hAnsi="ＭＳ Ｐ明朝"/>
          <w:szCs w:val="20"/>
          <w:lang w:eastAsia="zh-CN"/>
        </w:rPr>
      </w:pPr>
    </w:p>
    <w:p w:rsidR="001C0EEB" w:rsidRDefault="00822016" w:rsidP="0043461D">
      <w:pPr>
        <w:jc w:val="both"/>
        <w:rPr>
          <w:rFonts w:ascii="Times New Roman" w:eastAsiaTheme="minorEastAsia" w:hAnsi="ＭＳ Ｐ明朝"/>
          <w:szCs w:val="20"/>
          <w:lang w:eastAsia="ja-JP"/>
        </w:rPr>
      </w:pPr>
      <w:r>
        <w:rPr>
          <w:rFonts w:eastAsiaTheme="minorEastAsia" w:hint="eastAsia"/>
          <w:szCs w:val="20"/>
          <w:lang w:eastAsia="ja-JP"/>
        </w:rPr>
        <w:t>I</w:t>
      </w:r>
      <w:r>
        <w:rPr>
          <w:szCs w:val="20"/>
        </w:rPr>
        <w:t>n RAN1#73</w:t>
      </w:r>
      <w:r>
        <w:rPr>
          <w:rFonts w:eastAsiaTheme="minorEastAsia" w:hint="eastAsia"/>
          <w:szCs w:val="20"/>
          <w:lang w:eastAsia="ja-JP"/>
        </w:rPr>
        <w:t xml:space="preserve">, </w:t>
      </w:r>
      <w:r w:rsidR="00190DE6">
        <w:rPr>
          <w:rFonts w:eastAsia="SimSun" w:hint="eastAsia"/>
          <w:szCs w:val="20"/>
          <w:lang w:eastAsia="zh-CN"/>
        </w:rPr>
        <w:t>the discussion</w:t>
      </w:r>
      <w:r>
        <w:rPr>
          <w:szCs w:val="20"/>
        </w:rPr>
        <w:t xml:space="preserve"> will focus on the remaining FFS evaluation assumptions, and the channels of interest. </w:t>
      </w:r>
      <w:r w:rsidR="00D5203B">
        <w:rPr>
          <w:rFonts w:ascii="Times New Roman" w:eastAsia="SimSun" w:hAnsi="ＭＳ Ｐ明朝" w:hint="eastAsia"/>
          <w:szCs w:val="20"/>
          <w:lang w:eastAsia="zh-CN"/>
        </w:rPr>
        <w:t xml:space="preserve">In this contribution, we discuss </w:t>
      </w:r>
      <w:r w:rsidR="008E26AC">
        <w:rPr>
          <w:rFonts w:ascii="Times New Roman" w:eastAsiaTheme="minorEastAsia" w:hAnsi="ＭＳ Ｐ明朝" w:hint="eastAsia"/>
          <w:szCs w:val="20"/>
          <w:lang w:eastAsia="ja-JP"/>
        </w:rPr>
        <w:t xml:space="preserve">some </w:t>
      </w:r>
      <w:r w:rsidR="00D5203B">
        <w:rPr>
          <w:rFonts w:ascii="Times New Roman" w:eastAsia="SimSun" w:hAnsi="ＭＳ Ｐ明朝" w:hint="eastAsia"/>
          <w:szCs w:val="20"/>
          <w:lang w:eastAsia="zh-CN"/>
        </w:rPr>
        <w:t xml:space="preserve">remaining issues </w:t>
      </w:r>
      <w:r w:rsidR="003F2CC4">
        <w:rPr>
          <w:rFonts w:ascii="Times New Roman" w:eastAsiaTheme="minorEastAsia" w:hAnsi="ＭＳ Ｐ明朝" w:hint="eastAsia"/>
          <w:szCs w:val="20"/>
          <w:lang w:eastAsia="ja-JP"/>
        </w:rPr>
        <w:t xml:space="preserve">in NAICS Scenarios </w:t>
      </w:r>
      <w:r w:rsidR="008E26AC">
        <w:rPr>
          <w:rFonts w:ascii="Times New Roman" w:eastAsiaTheme="minorEastAsia" w:hAnsi="ＭＳ Ｐ明朝" w:hint="eastAsia"/>
          <w:szCs w:val="20"/>
          <w:lang w:eastAsia="ja-JP"/>
        </w:rPr>
        <w:t xml:space="preserve">and provide </w:t>
      </w:r>
      <w:r w:rsidR="00BD32F6">
        <w:rPr>
          <w:rFonts w:ascii="Times New Roman" w:eastAsia="SimSun" w:hAnsi="ＭＳ Ｐ明朝" w:hint="eastAsia"/>
          <w:szCs w:val="20"/>
          <w:lang w:eastAsia="zh-CN"/>
        </w:rPr>
        <w:t>our views</w:t>
      </w:r>
      <w:r w:rsidR="008E26AC">
        <w:rPr>
          <w:rFonts w:ascii="Times New Roman" w:eastAsiaTheme="minorEastAsia" w:hAnsi="ＭＳ Ｐ明朝" w:hint="eastAsia"/>
          <w:szCs w:val="20"/>
          <w:lang w:eastAsia="ja-JP"/>
        </w:rPr>
        <w:t xml:space="preserve"> based on</w:t>
      </w:r>
      <w:r w:rsidR="00D5203B">
        <w:rPr>
          <w:rFonts w:ascii="Times New Roman" w:eastAsia="SimSun" w:hAnsi="ＭＳ Ｐ明朝" w:hint="eastAsia"/>
          <w:szCs w:val="20"/>
          <w:lang w:eastAsia="zh-CN"/>
        </w:rPr>
        <w:t xml:space="preserve"> </w:t>
      </w:r>
      <w:r>
        <w:rPr>
          <w:rFonts w:ascii="Times New Roman" w:eastAsiaTheme="minorEastAsia" w:hAnsi="ＭＳ Ｐ明朝" w:hint="eastAsia"/>
          <w:szCs w:val="20"/>
          <w:lang w:eastAsia="ja-JP"/>
        </w:rPr>
        <w:t xml:space="preserve">the </w:t>
      </w:r>
      <w:r w:rsidR="00961D48">
        <w:rPr>
          <w:rFonts w:ascii="Times New Roman" w:eastAsia="SimSun" w:hAnsi="ＭＳ Ｐ明朝" w:hint="eastAsia"/>
          <w:szCs w:val="20"/>
          <w:lang w:eastAsia="zh-CN"/>
        </w:rPr>
        <w:t xml:space="preserve">qualitative and quantitative </w:t>
      </w:r>
      <w:r>
        <w:rPr>
          <w:rFonts w:ascii="Times New Roman" w:eastAsiaTheme="minorEastAsia" w:hAnsi="ＭＳ Ｐ明朝" w:hint="eastAsia"/>
          <w:szCs w:val="20"/>
          <w:lang w:eastAsia="ja-JP"/>
        </w:rPr>
        <w:t>analysis</w:t>
      </w:r>
      <w:r w:rsidR="00D5203B">
        <w:rPr>
          <w:rFonts w:ascii="Times New Roman" w:eastAsia="SimSun" w:hAnsi="ＭＳ Ｐ明朝" w:hint="eastAsia"/>
          <w:szCs w:val="20"/>
          <w:lang w:eastAsia="zh-CN"/>
        </w:rPr>
        <w:t>.</w:t>
      </w:r>
      <w:r w:rsidR="00BD32F6">
        <w:rPr>
          <w:rFonts w:ascii="Times New Roman" w:eastAsia="SimSun" w:hAnsi="ＭＳ Ｐ明朝" w:hint="eastAsia"/>
          <w:szCs w:val="20"/>
          <w:lang w:eastAsia="zh-CN"/>
        </w:rPr>
        <w:t xml:space="preserve"> Since</w:t>
      </w:r>
      <w:r w:rsidR="00BD32F6">
        <w:rPr>
          <w:rFonts w:eastAsia="ＭＳ 明朝"/>
          <w:lang w:eastAsia="ja-JP"/>
        </w:rPr>
        <w:t xml:space="preserve"> </w:t>
      </w:r>
      <w:r w:rsidR="00F1180A">
        <w:rPr>
          <w:rFonts w:eastAsia="SimSun" w:hint="eastAsia"/>
          <w:lang w:eastAsia="zh-CN"/>
        </w:rPr>
        <w:t>we agreed i</w:t>
      </w:r>
      <w:r w:rsidR="00F1180A">
        <w:rPr>
          <w:rFonts w:eastAsia="ＭＳ 明朝" w:hint="eastAsia"/>
          <w:lang w:eastAsia="ja-JP"/>
        </w:rPr>
        <w:t>n RAN1</w:t>
      </w:r>
      <w:r w:rsidR="00F1180A">
        <w:rPr>
          <w:rFonts w:eastAsia="ＭＳ 明朝"/>
          <w:lang w:eastAsia="ja-JP"/>
        </w:rPr>
        <w:t>#72b</w:t>
      </w:r>
      <w:r w:rsidR="00F1180A" w:rsidRPr="00822016">
        <w:rPr>
          <w:rFonts w:eastAsia="ＭＳ 明朝"/>
          <w:lang w:eastAsia="ja-JP"/>
        </w:rPr>
        <w:t xml:space="preserve"> </w:t>
      </w:r>
      <w:r w:rsidR="00F1180A">
        <w:rPr>
          <w:rFonts w:eastAsia="SimSun" w:hint="eastAsia"/>
          <w:lang w:eastAsia="zh-CN"/>
        </w:rPr>
        <w:t xml:space="preserve">that </w:t>
      </w:r>
      <w:r w:rsidR="00BD32F6" w:rsidRPr="00822016">
        <w:rPr>
          <w:rFonts w:eastAsia="ＭＳ 明朝"/>
          <w:lang w:eastAsia="ja-JP"/>
        </w:rPr>
        <w:t xml:space="preserve">NAICS receivers should work with features </w:t>
      </w:r>
      <w:r w:rsidR="00BD32F6">
        <w:rPr>
          <w:rFonts w:eastAsia="SimSun" w:hint="eastAsia"/>
          <w:lang w:eastAsia="zh-CN"/>
        </w:rPr>
        <w:t>of</w:t>
      </w:r>
      <w:r w:rsidR="00BD32F6" w:rsidRPr="00822016">
        <w:rPr>
          <w:rFonts w:eastAsia="ＭＳ 明朝"/>
          <w:lang w:eastAsia="ja-JP"/>
        </w:rPr>
        <w:t xml:space="preserve"> earlier releases</w:t>
      </w:r>
      <w:r w:rsidR="00BD32F6">
        <w:rPr>
          <w:rFonts w:eastAsia="SimSun" w:hint="eastAsia"/>
          <w:lang w:eastAsia="zh-CN"/>
        </w:rPr>
        <w:t xml:space="preserve">, </w:t>
      </w:r>
      <w:r w:rsidR="00BD32F6">
        <w:rPr>
          <w:rFonts w:ascii="Times New Roman" w:eastAsia="SimSun" w:hAnsi="ＭＳ Ｐ明朝" w:hint="eastAsia"/>
          <w:szCs w:val="20"/>
          <w:lang w:eastAsia="zh-CN"/>
        </w:rPr>
        <w:t>we</w:t>
      </w:r>
      <w:r w:rsidR="00961D48">
        <w:rPr>
          <w:rFonts w:ascii="Times New Roman" w:eastAsia="SimSun" w:hAnsi="ＭＳ Ｐ明朝" w:hint="eastAsia"/>
          <w:szCs w:val="20"/>
          <w:lang w:eastAsia="zh-CN"/>
        </w:rPr>
        <w:t xml:space="preserve"> also give some observations about</w:t>
      </w:r>
      <w:r w:rsidR="00BD32F6">
        <w:rPr>
          <w:rFonts w:ascii="Times New Roman" w:eastAsiaTheme="minorEastAsia" w:hAnsi="ＭＳ Ｐ明朝" w:hint="eastAsia"/>
          <w:szCs w:val="20"/>
          <w:lang w:eastAsia="ja-JP"/>
        </w:rPr>
        <w:t xml:space="preserve"> </w:t>
      </w:r>
      <w:r w:rsidR="00BD32F6">
        <w:rPr>
          <w:rFonts w:ascii="Times New Roman" w:eastAsia="SimSun" w:hAnsi="ＭＳ Ｐ明朝" w:hint="eastAsia"/>
          <w:szCs w:val="20"/>
          <w:lang w:eastAsia="zh-CN"/>
        </w:rPr>
        <w:t xml:space="preserve">the potential usage of NAICS on top of the existing </w:t>
      </w:r>
      <w:r w:rsidR="00BD32F6" w:rsidRPr="00822016">
        <w:rPr>
          <w:rFonts w:eastAsia="ＭＳ 明朝"/>
          <w:lang w:eastAsia="ja-JP"/>
        </w:rPr>
        <w:t>features</w:t>
      </w:r>
      <w:r w:rsidR="00BD32F6">
        <w:rPr>
          <w:rFonts w:eastAsia="SimSun" w:hint="eastAsia"/>
          <w:lang w:eastAsia="zh-CN"/>
        </w:rPr>
        <w:t>.</w:t>
      </w:r>
    </w:p>
    <w:p w:rsidR="00822016" w:rsidRPr="00822016" w:rsidRDefault="00822016" w:rsidP="0043461D">
      <w:pPr>
        <w:jc w:val="both"/>
        <w:rPr>
          <w:rFonts w:ascii="Times New Roman" w:eastAsiaTheme="minorEastAsia" w:hAnsi="ＭＳ Ｐ明朝"/>
          <w:szCs w:val="20"/>
          <w:lang w:eastAsia="ja-JP"/>
        </w:rPr>
      </w:pPr>
    </w:p>
    <w:p w:rsidR="002E278D" w:rsidRPr="00CF48E1" w:rsidRDefault="002E278D" w:rsidP="0043461D">
      <w:pPr>
        <w:pStyle w:val="1"/>
        <w:numPr>
          <w:ilvl w:val="0"/>
          <w:numId w:val="0"/>
        </w:numPr>
        <w:snapToGrid w:val="0"/>
        <w:spacing w:before="0" w:after="180"/>
        <w:jc w:val="both"/>
        <w:rPr>
          <w:rFonts w:ascii="Times New Roman" w:eastAsia="ＭＳ 明朝" w:hAnsi="Times New Roman" w:cs="Times New Roman"/>
          <w:sz w:val="24"/>
          <w:szCs w:val="24"/>
          <w:lang w:eastAsia="ja-JP"/>
        </w:rPr>
      </w:pPr>
      <w:r w:rsidRPr="002B1AAC">
        <w:rPr>
          <w:rFonts w:ascii="Times New Roman" w:eastAsia="ＭＳ 明朝" w:hAnsi="Times New Roman" w:cs="Times New Roman" w:hint="eastAsia"/>
          <w:sz w:val="24"/>
          <w:szCs w:val="24"/>
          <w:lang w:eastAsia="ja-JP"/>
        </w:rPr>
        <w:t xml:space="preserve">2. </w:t>
      </w:r>
      <w:r w:rsidR="000C532A" w:rsidRPr="00CF48E1">
        <w:rPr>
          <w:rFonts w:ascii="Times New Roman" w:eastAsia="ＭＳ 明朝" w:hAnsi="Times New Roman" w:cs="Times New Roman" w:hint="eastAsia"/>
          <w:sz w:val="24"/>
          <w:szCs w:val="24"/>
          <w:lang w:eastAsia="ja-JP"/>
        </w:rPr>
        <w:t>Discussion</w:t>
      </w:r>
    </w:p>
    <w:p w:rsidR="003E391F" w:rsidRDefault="0043461D" w:rsidP="00B343C6">
      <w:pPr>
        <w:ind w:firstLine="426"/>
        <w:jc w:val="both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 xml:space="preserve">For </w:t>
      </w:r>
      <w:r>
        <w:rPr>
          <w:rFonts w:eastAsia="ＭＳ 明朝" w:hint="eastAsia"/>
          <w:lang w:eastAsia="ja-JP"/>
        </w:rPr>
        <w:t xml:space="preserve">NAICS </w:t>
      </w:r>
      <w:r w:rsidRPr="00CB144C">
        <w:rPr>
          <w:rFonts w:eastAsia="ＭＳ 明朝" w:hint="eastAsia"/>
          <w:lang w:eastAsia="ja-JP"/>
        </w:rPr>
        <w:t xml:space="preserve">Scenario </w:t>
      </w:r>
      <w:r>
        <w:rPr>
          <w:rFonts w:eastAsia="ＭＳ 明朝" w:hint="eastAsia"/>
          <w:lang w:eastAsia="ja-JP"/>
        </w:rPr>
        <w:t>2a/</w:t>
      </w:r>
      <w:r w:rsidRPr="00CB144C">
        <w:rPr>
          <w:rFonts w:eastAsia="ＭＳ 明朝" w:hint="eastAsia"/>
          <w:lang w:eastAsia="ja-JP"/>
        </w:rPr>
        <w:t>2b</w:t>
      </w:r>
      <w:r>
        <w:rPr>
          <w:rFonts w:eastAsia="SimSun" w:hint="eastAsia"/>
          <w:lang w:eastAsia="zh-CN"/>
        </w:rPr>
        <w:t xml:space="preserve">, the number of LPNs per Macro is FFS between 4 and 10. </w:t>
      </w:r>
      <w:r w:rsidR="00B343C6">
        <w:rPr>
          <w:rFonts w:eastAsia="ＭＳ 明朝" w:hint="eastAsia"/>
          <w:lang w:eastAsia="ja-JP"/>
        </w:rPr>
        <w:t xml:space="preserve">The case of less than 4 LPNs in Macro coverage has been </w:t>
      </w:r>
      <w:r w:rsidR="003E391F">
        <w:rPr>
          <w:rFonts w:eastAsia="SimSun" w:hint="eastAsia"/>
          <w:lang w:eastAsia="zh-CN"/>
        </w:rPr>
        <w:t xml:space="preserve">used to model the application scenarios of the system </w:t>
      </w:r>
      <w:r w:rsidR="00B57FDA">
        <w:rPr>
          <w:rFonts w:eastAsiaTheme="minorEastAsia" w:hint="eastAsia"/>
          <w:lang w:eastAsia="ja-JP"/>
        </w:rPr>
        <w:t>in</w:t>
      </w:r>
      <w:r w:rsidR="003E391F">
        <w:rPr>
          <w:rFonts w:eastAsia="SimSun" w:hint="eastAsia"/>
          <w:lang w:eastAsia="zh-CN"/>
        </w:rPr>
        <w:t xml:space="preserve"> LTE Rel.</w:t>
      </w:r>
      <w:r w:rsidR="00B57FDA">
        <w:rPr>
          <w:rFonts w:eastAsiaTheme="minorEastAsia" w:hint="eastAsia"/>
          <w:lang w:eastAsia="ja-JP"/>
        </w:rPr>
        <w:t>10 and Rel.</w:t>
      </w:r>
      <w:r w:rsidR="003E391F">
        <w:rPr>
          <w:rFonts w:eastAsia="SimSun" w:hint="eastAsia"/>
          <w:lang w:eastAsia="zh-CN"/>
        </w:rPr>
        <w:t>11. I</w:t>
      </w:r>
      <w:r w:rsidR="003E391F">
        <w:rPr>
          <w:rFonts w:eastAsia="ＭＳ 明朝" w:hint="eastAsia"/>
          <w:lang w:eastAsia="ja-JP"/>
        </w:rPr>
        <w:t xml:space="preserve">n </w:t>
      </w:r>
      <w:r w:rsidR="00B57FDA">
        <w:rPr>
          <w:rFonts w:eastAsia="SimSun" w:hint="eastAsia"/>
          <w:lang w:eastAsia="zh-CN"/>
        </w:rPr>
        <w:t xml:space="preserve">LTE </w:t>
      </w:r>
      <w:r w:rsidR="003E391F">
        <w:rPr>
          <w:rFonts w:eastAsia="ＭＳ 明朝" w:hint="eastAsia"/>
          <w:lang w:eastAsia="ja-JP"/>
        </w:rPr>
        <w:t>Rel</w:t>
      </w:r>
      <w:r w:rsidR="00B57FDA">
        <w:rPr>
          <w:rFonts w:eastAsia="ＭＳ 明朝" w:hint="eastAsia"/>
          <w:lang w:eastAsia="ja-JP"/>
        </w:rPr>
        <w:t>.</w:t>
      </w:r>
      <w:r w:rsidR="003E391F">
        <w:rPr>
          <w:rFonts w:eastAsia="ＭＳ 明朝" w:hint="eastAsia"/>
          <w:lang w:eastAsia="ja-JP"/>
        </w:rPr>
        <w:t xml:space="preserve">12 and future release, HetNet with more and/or dense LPNs </w:t>
      </w:r>
      <w:r w:rsidR="003E391F">
        <w:rPr>
          <w:rFonts w:eastAsia="SimSun" w:hint="eastAsia"/>
          <w:lang w:eastAsia="zh-CN"/>
        </w:rPr>
        <w:t xml:space="preserve">may </w:t>
      </w:r>
      <w:r w:rsidR="003E391F">
        <w:rPr>
          <w:rFonts w:eastAsia="ＭＳ 明朝" w:hint="eastAsia"/>
          <w:lang w:eastAsia="ja-JP"/>
        </w:rPr>
        <w:t>become popular.</w:t>
      </w:r>
      <w:r w:rsidR="003E391F">
        <w:rPr>
          <w:rFonts w:eastAsia="SimSun" w:hint="eastAsia"/>
          <w:lang w:eastAsia="zh-CN"/>
        </w:rPr>
        <w:t xml:space="preserve"> We think NAICS should </w:t>
      </w:r>
      <w:r w:rsidR="00F52AA6">
        <w:rPr>
          <w:rFonts w:eastAsiaTheme="minorEastAsia" w:hint="eastAsia"/>
          <w:lang w:eastAsia="ja-JP"/>
        </w:rPr>
        <w:t xml:space="preserve">not be designed </w:t>
      </w:r>
      <w:r w:rsidR="003E391F">
        <w:rPr>
          <w:rFonts w:eastAsia="SimSun" w:hint="eastAsia"/>
          <w:lang w:eastAsia="zh-CN"/>
        </w:rPr>
        <w:t>for a specific case</w:t>
      </w:r>
      <w:r w:rsidR="003E391F">
        <w:rPr>
          <w:rFonts w:eastAsiaTheme="minorEastAsia" w:hint="eastAsia"/>
          <w:lang w:eastAsia="ja-JP"/>
        </w:rPr>
        <w:t xml:space="preserve"> only</w:t>
      </w:r>
      <w:r w:rsidR="003E391F">
        <w:rPr>
          <w:rFonts w:eastAsia="SimSun" w:hint="eastAsia"/>
          <w:lang w:eastAsia="zh-CN"/>
        </w:rPr>
        <w:t>. T</w:t>
      </w:r>
      <w:r w:rsidR="003E391F">
        <w:rPr>
          <w:rFonts w:eastAsia="SimSun"/>
          <w:lang w:eastAsia="zh-CN"/>
        </w:rPr>
        <w:t>h</w:t>
      </w:r>
      <w:r w:rsidR="003E391F">
        <w:rPr>
          <w:rFonts w:eastAsia="SimSun" w:hint="eastAsia"/>
          <w:lang w:eastAsia="zh-CN"/>
        </w:rPr>
        <w:t xml:space="preserve">e effectiveness of NAICS should be investigated for the HetNet scenario with a small number of LPNs as well as the possible future applicable scenario </w:t>
      </w:r>
      <w:r w:rsidR="00B57FDA">
        <w:rPr>
          <w:rFonts w:eastAsiaTheme="minorEastAsia" w:hint="eastAsia"/>
          <w:lang w:eastAsia="ja-JP"/>
        </w:rPr>
        <w:t xml:space="preserve">with </w:t>
      </w:r>
      <w:r w:rsidR="003E391F">
        <w:rPr>
          <w:rFonts w:eastAsia="SimSun" w:hint="eastAsia"/>
          <w:lang w:eastAsia="zh-CN"/>
        </w:rPr>
        <w:t>a large number of LPNs.</w:t>
      </w:r>
    </w:p>
    <w:p w:rsidR="003E391F" w:rsidRPr="003E391F" w:rsidRDefault="003E391F" w:rsidP="00B343C6">
      <w:pPr>
        <w:ind w:firstLine="426"/>
        <w:jc w:val="both"/>
        <w:rPr>
          <w:rFonts w:eastAsia="SimSun"/>
          <w:lang w:eastAsia="zh-CN"/>
        </w:rPr>
      </w:pPr>
    </w:p>
    <w:p w:rsidR="003E391F" w:rsidRPr="00704D80" w:rsidRDefault="003E391F" w:rsidP="003E391F">
      <w:pPr>
        <w:jc w:val="both"/>
        <w:rPr>
          <w:rFonts w:eastAsia="ＭＳ 明朝"/>
          <w:i/>
          <w:lang w:eastAsia="ja-JP"/>
        </w:rPr>
      </w:pPr>
      <w:r w:rsidRPr="00CF48E1">
        <w:rPr>
          <w:rFonts w:eastAsia="ＭＳ 明朝" w:hint="eastAsia"/>
          <w:i/>
          <w:lang w:eastAsia="ja-JP"/>
        </w:rPr>
        <w:t xml:space="preserve">Observation1: </w:t>
      </w:r>
      <w:r w:rsidR="00B25008">
        <w:rPr>
          <w:rFonts w:eastAsia="SimSun" w:hint="eastAsia"/>
          <w:i/>
          <w:lang w:eastAsia="zh-CN"/>
        </w:rPr>
        <w:t>It is necessary to investigate t</w:t>
      </w:r>
      <w:r w:rsidR="00B57FDA" w:rsidRPr="00704D80">
        <w:rPr>
          <w:rFonts w:eastAsia="ＭＳ 明朝"/>
          <w:i/>
          <w:lang w:eastAsia="ja-JP"/>
        </w:rPr>
        <w:t xml:space="preserve">he effectiveness of NAICS for the HetNet scenario with a small number of LPNs as well as the possible future </w:t>
      </w:r>
      <w:r w:rsidR="00B25008" w:rsidRPr="000D5E41">
        <w:rPr>
          <w:rFonts w:eastAsia="ＭＳ 明朝"/>
          <w:i/>
          <w:lang w:eastAsia="ja-JP"/>
        </w:rPr>
        <w:t xml:space="preserve">HetNet </w:t>
      </w:r>
      <w:r w:rsidR="00B57FDA" w:rsidRPr="00704D80">
        <w:rPr>
          <w:rFonts w:eastAsia="ＭＳ 明朝"/>
          <w:i/>
          <w:lang w:eastAsia="ja-JP"/>
        </w:rPr>
        <w:t>scenario with a large number of LPNs.</w:t>
      </w:r>
    </w:p>
    <w:p w:rsidR="003E391F" w:rsidRDefault="003E391F" w:rsidP="003E391F">
      <w:pPr>
        <w:jc w:val="both"/>
        <w:rPr>
          <w:rFonts w:eastAsia="SimSun"/>
          <w:lang w:eastAsia="zh-CN"/>
        </w:rPr>
      </w:pPr>
    </w:p>
    <w:p w:rsidR="003E391F" w:rsidRPr="00712681" w:rsidRDefault="003E391F" w:rsidP="003E391F">
      <w:pPr>
        <w:jc w:val="both"/>
        <w:rPr>
          <w:rFonts w:eastAsia="ＭＳ 明朝"/>
          <w:lang w:eastAsia="ja-JP"/>
        </w:rPr>
      </w:pPr>
      <w:r w:rsidRPr="00712681">
        <w:rPr>
          <w:rFonts w:eastAsia="ＭＳ 明朝" w:hint="eastAsia"/>
          <w:lang w:eastAsia="ja-JP"/>
        </w:rPr>
        <w:t>Therefore</w:t>
      </w:r>
      <w:r>
        <w:rPr>
          <w:rFonts w:eastAsia="ＭＳ 明朝" w:hint="eastAsia"/>
          <w:lang w:eastAsia="ja-JP"/>
        </w:rPr>
        <w:t>, we have the following proposal.</w:t>
      </w:r>
    </w:p>
    <w:p w:rsidR="003E391F" w:rsidRDefault="003E391F" w:rsidP="003E391F">
      <w:pPr>
        <w:jc w:val="both"/>
        <w:rPr>
          <w:rFonts w:eastAsia="ＭＳ 明朝"/>
          <w:i/>
          <w:lang w:eastAsia="ja-JP"/>
        </w:rPr>
      </w:pPr>
      <w:r>
        <w:rPr>
          <w:rFonts w:eastAsia="ＭＳ 明朝" w:hint="eastAsia"/>
          <w:i/>
          <w:lang w:eastAsia="ja-JP"/>
        </w:rPr>
        <w:t>P</w:t>
      </w:r>
      <w:r w:rsidRPr="00712681">
        <w:rPr>
          <w:rFonts w:eastAsia="ＭＳ 明朝" w:hint="eastAsia"/>
          <w:i/>
          <w:lang w:eastAsia="ja-JP"/>
        </w:rPr>
        <w:t>ropos</w:t>
      </w:r>
      <w:r>
        <w:rPr>
          <w:rFonts w:eastAsia="ＭＳ 明朝" w:hint="eastAsia"/>
          <w:i/>
          <w:lang w:eastAsia="ja-JP"/>
        </w:rPr>
        <w:t>al</w:t>
      </w:r>
      <w:r w:rsidR="00A94117">
        <w:rPr>
          <w:rFonts w:eastAsia="SimSun" w:hint="eastAsia"/>
          <w:i/>
          <w:lang w:eastAsia="zh-CN"/>
        </w:rPr>
        <w:t>1</w:t>
      </w:r>
      <w:r w:rsidRPr="00712681">
        <w:rPr>
          <w:rFonts w:eastAsia="ＭＳ 明朝" w:hint="eastAsia"/>
          <w:i/>
          <w:lang w:eastAsia="ja-JP"/>
        </w:rPr>
        <w:t xml:space="preserve">: </w:t>
      </w:r>
    </w:p>
    <w:p w:rsidR="003E391F" w:rsidRPr="0026465F" w:rsidRDefault="003E391F" w:rsidP="003E391F">
      <w:pPr>
        <w:numPr>
          <w:ilvl w:val="0"/>
          <w:numId w:val="32"/>
        </w:numPr>
        <w:jc w:val="both"/>
        <w:rPr>
          <w:rFonts w:eastAsia="ＭＳ 明朝"/>
          <w:i/>
          <w:lang w:eastAsia="ja-JP"/>
        </w:rPr>
      </w:pPr>
      <w:r w:rsidRPr="00EA6FEB">
        <w:rPr>
          <w:rFonts w:eastAsia="ＭＳ 明朝" w:hint="eastAsia"/>
          <w:i/>
          <w:lang w:eastAsia="ja-JP"/>
        </w:rPr>
        <w:t xml:space="preserve">NAICS Scenario 2a/2b with non-clustered </w:t>
      </w:r>
      <w:r>
        <w:rPr>
          <w:rFonts w:eastAsia="SimSun" w:hint="eastAsia"/>
          <w:i/>
          <w:lang w:eastAsia="zh-CN"/>
        </w:rPr>
        <w:t xml:space="preserve">4 and </w:t>
      </w:r>
      <w:r w:rsidRPr="0026465F">
        <w:rPr>
          <w:rFonts w:eastAsia="ＭＳ 明朝"/>
          <w:i/>
          <w:lang w:eastAsia="ja-JP"/>
        </w:rPr>
        <w:t xml:space="preserve">10 LPNs should be </w:t>
      </w:r>
      <w:r>
        <w:rPr>
          <w:rFonts w:eastAsia="SimSun" w:hint="eastAsia"/>
          <w:i/>
          <w:lang w:eastAsia="zh-CN"/>
        </w:rPr>
        <w:t xml:space="preserve">both </w:t>
      </w:r>
      <w:r w:rsidR="00B57FDA">
        <w:rPr>
          <w:rFonts w:eastAsia="ＭＳ 明朝" w:hint="eastAsia"/>
          <w:i/>
          <w:lang w:eastAsia="ja-JP"/>
        </w:rPr>
        <w:t>investigated</w:t>
      </w:r>
      <w:r w:rsidRPr="0026465F">
        <w:rPr>
          <w:rFonts w:eastAsia="ＭＳ 明朝"/>
          <w:i/>
          <w:lang w:eastAsia="ja-JP"/>
        </w:rPr>
        <w:t>.</w:t>
      </w:r>
    </w:p>
    <w:p w:rsidR="003E391F" w:rsidRPr="00B343C6" w:rsidRDefault="003E391F" w:rsidP="003E391F">
      <w:pPr>
        <w:ind w:firstLine="426"/>
        <w:jc w:val="both"/>
        <w:rPr>
          <w:rFonts w:eastAsia="ＭＳ 明朝"/>
          <w:lang w:eastAsia="ja-JP"/>
        </w:rPr>
      </w:pPr>
    </w:p>
    <w:p w:rsidR="003E391F" w:rsidRDefault="00CB144C" w:rsidP="0043461D">
      <w:pPr>
        <w:ind w:firstLine="426"/>
        <w:jc w:val="both"/>
        <w:rPr>
          <w:rFonts w:eastAsia="ＭＳ 明朝"/>
          <w:lang w:eastAsia="ja-JP"/>
        </w:rPr>
      </w:pPr>
      <w:r w:rsidRPr="00CB144C">
        <w:rPr>
          <w:rFonts w:eastAsia="ＭＳ 明朝" w:hint="eastAsia"/>
          <w:lang w:eastAsia="ja-JP"/>
        </w:rPr>
        <w:t xml:space="preserve">We preliminarily evaluate the performance of </w:t>
      </w:r>
      <w:r w:rsidR="00712681">
        <w:rPr>
          <w:rFonts w:eastAsia="ＭＳ 明朝" w:hint="eastAsia"/>
          <w:lang w:eastAsia="ja-JP"/>
        </w:rPr>
        <w:t xml:space="preserve">NAICS </w:t>
      </w:r>
      <w:r w:rsidRPr="00CB144C">
        <w:rPr>
          <w:rFonts w:eastAsia="ＭＳ 明朝" w:hint="eastAsia"/>
          <w:lang w:eastAsia="ja-JP"/>
        </w:rPr>
        <w:t xml:space="preserve">Scenario </w:t>
      </w:r>
      <w:r w:rsidR="00B27D95">
        <w:rPr>
          <w:rFonts w:eastAsia="ＭＳ 明朝" w:hint="eastAsia"/>
          <w:lang w:eastAsia="ja-JP"/>
        </w:rPr>
        <w:t>2a/</w:t>
      </w:r>
      <w:r w:rsidRPr="00CB144C">
        <w:rPr>
          <w:rFonts w:eastAsia="ＭＳ 明朝" w:hint="eastAsia"/>
          <w:lang w:eastAsia="ja-JP"/>
        </w:rPr>
        <w:t xml:space="preserve">2b assuming 4 or 10 LPNs uniformly distributed in the Macro coverage. The ratio of point number satisfying </w:t>
      </w:r>
      <w:r w:rsidRPr="002C70F3">
        <w:rPr>
          <w:rFonts w:eastAsia="ＭＳ 明朝" w:hint="eastAsia"/>
          <w:lang w:eastAsia="ja-JP"/>
        </w:rPr>
        <w:t>RSRP</w:t>
      </w:r>
      <w:r w:rsidRPr="002C70F3">
        <w:rPr>
          <w:rFonts w:eastAsia="ＭＳ 明朝" w:hint="eastAsia"/>
          <w:sz w:val="16"/>
          <w:lang w:eastAsia="ja-JP"/>
        </w:rPr>
        <w:t xml:space="preserve">serv </w:t>
      </w:r>
      <w:r w:rsidRPr="002C70F3">
        <w:rPr>
          <w:rFonts w:eastAsia="ＭＳ 明朝"/>
          <w:lang w:eastAsia="ja-JP"/>
        </w:rPr>
        <w:t>–</w:t>
      </w:r>
      <w:r w:rsidRPr="002C70F3">
        <w:rPr>
          <w:rFonts w:eastAsia="ＭＳ 明朝" w:hint="eastAsia"/>
          <w:lang w:eastAsia="ja-JP"/>
        </w:rPr>
        <w:t xml:space="preserve"> RSRP</w:t>
      </w:r>
      <w:r w:rsidRPr="002C70F3">
        <w:rPr>
          <w:rFonts w:eastAsia="ＭＳ 明朝" w:hint="eastAsia"/>
          <w:sz w:val="16"/>
          <w:lang w:eastAsia="ja-JP"/>
        </w:rPr>
        <w:t xml:space="preserve">point </w:t>
      </w:r>
      <w:r w:rsidRPr="002C70F3">
        <w:rPr>
          <w:rFonts w:eastAsia="ＭＳ 明朝" w:hint="eastAsia"/>
          <w:lang w:eastAsia="ja-JP"/>
        </w:rPr>
        <w:t>&lt; TH</w:t>
      </w:r>
      <w:r w:rsidRPr="002C70F3">
        <w:rPr>
          <w:rFonts w:eastAsia="ＭＳ 明朝" w:hint="eastAsia"/>
          <w:sz w:val="12"/>
          <w:lang w:eastAsia="ja-JP"/>
        </w:rPr>
        <w:t>RSRP</w:t>
      </w:r>
      <w:r>
        <w:rPr>
          <w:rFonts w:eastAsia="ＭＳ 明朝" w:hint="eastAsia"/>
          <w:lang w:eastAsia="ja-JP"/>
        </w:rPr>
        <w:t xml:space="preserve">=9dB is summarized in Fig. </w:t>
      </w:r>
      <w:r w:rsidR="00326905">
        <w:rPr>
          <w:rFonts w:eastAsia="ＭＳ 明朝" w:hint="eastAsia"/>
          <w:lang w:eastAsia="ja-JP"/>
        </w:rPr>
        <w:t>1</w:t>
      </w:r>
      <w:r>
        <w:rPr>
          <w:rFonts w:eastAsia="ＭＳ 明朝" w:hint="eastAsia"/>
          <w:lang w:eastAsia="ja-JP"/>
        </w:rPr>
        <w:t xml:space="preserve">. </w:t>
      </w:r>
      <w:r w:rsidR="003E391F" w:rsidDel="003E391F">
        <w:rPr>
          <w:rFonts w:eastAsia="ＭＳ 明朝" w:hint="eastAsia"/>
          <w:lang w:eastAsia="ja-JP"/>
        </w:rPr>
        <w:t xml:space="preserve">According to the simulation results, it is obvious that more than 4 </w:t>
      </w:r>
      <w:r w:rsidR="003E391F" w:rsidRPr="00712681" w:rsidDel="003E391F">
        <w:rPr>
          <w:rFonts w:eastAsia="ＭＳ 明朝" w:hint="eastAsia"/>
          <w:lang w:eastAsia="ja-JP"/>
        </w:rPr>
        <w:t xml:space="preserve">LPNs </w:t>
      </w:r>
      <w:r w:rsidR="003E391F" w:rsidDel="003E391F">
        <w:rPr>
          <w:rFonts w:eastAsia="ＭＳ 明朝" w:hint="eastAsia"/>
          <w:lang w:eastAsia="ja-JP"/>
        </w:rPr>
        <w:t xml:space="preserve">per Macro </w:t>
      </w:r>
      <w:r w:rsidR="003E391F" w:rsidRPr="00712681" w:rsidDel="003E391F">
        <w:rPr>
          <w:rFonts w:eastAsia="ＭＳ 明朝" w:hint="eastAsia"/>
          <w:lang w:eastAsia="ja-JP"/>
        </w:rPr>
        <w:t>ge</w:t>
      </w:r>
      <w:r w:rsidR="003E391F" w:rsidDel="003E391F">
        <w:rPr>
          <w:rFonts w:eastAsia="ＭＳ 明朝" w:hint="eastAsia"/>
          <w:lang w:eastAsia="ja-JP"/>
        </w:rPr>
        <w:t>nerates more severe interferences</w:t>
      </w:r>
      <w:r w:rsidR="003E391F" w:rsidRPr="00712681" w:rsidDel="003E391F">
        <w:rPr>
          <w:rFonts w:eastAsia="ＭＳ 明朝" w:hint="eastAsia"/>
          <w:lang w:eastAsia="ja-JP"/>
        </w:rPr>
        <w:t xml:space="preserve">, which </w:t>
      </w:r>
      <w:r w:rsidR="003E391F" w:rsidDel="003E391F">
        <w:rPr>
          <w:rFonts w:eastAsia="ＭＳ 明朝" w:hint="eastAsia"/>
          <w:lang w:eastAsia="ja-JP"/>
        </w:rPr>
        <w:t>have</w:t>
      </w:r>
      <w:r w:rsidR="003E391F" w:rsidRPr="00712681" w:rsidDel="003E391F">
        <w:rPr>
          <w:rFonts w:eastAsia="ＭＳ 明朝" w:hint="eastAsia"/>
          <w:lang w:eastAsia="ja-JP"/>
        </w:rPr>
        <w:t xml:space="preserve"> not </w:t>
      </w:r>
      <w:r w:rsidR="003E391F" w:rsidDel="003E391F">
        <w:rPr>
          <w:rFonts w:eastAsia="ＭＳ 明朝" w:hint="eastAsia"/>
          <w:lang w:eastAsia="ja-JP"/>
        </w:rPr>
        <w:t xml:space="preserve">been </w:t>
      </w:r>
      <w:r w:rsidR="003E391F" w:rsidRPr="00712681" w:rsidDel="003E391F">
        <w:rPr>
          <w:rFonts w:eastAsia="ＭＳ 明朝" w:hint="eastAsia"/>
          <w:lang w:eastAsia="ja-JP"/>
        </w:rPr>
        <w:t>studied in Rel.10/11</w:t>
      </w:r>
      <w:r w:rsidR="003E391F" w:rsidDel="003E391F">
        <w:rPr>
          <w:rFonts w:eastAsia="ＭＳ 明朝" w:hint="eastAsia"/>
          <w:lang w:eastAsia="ja-JP"/>
        </w:rPr>
        <w:t xml:space="preserve"> yet</w:t>
      </w:r>
      <w:r w:rsidR="003E391F" w:rsidRPr="00712681" w:rsidDel="003E391F">
        <w:rPr>
          <w:rFonts w:eastAsia="ＭＳ 明朝" w:hint="eastAsia"/>
          <w:lang w:eastAsia="ja-JP"/>
        </w:rPr>
        <w:t xml:space="preserve">. </w:t>
      </w:r>
      <w:r>
        <w:rPr>
          <w:rFonts w:eastAsia="ＭＳ 明朝" w:hint="eastAsia"/>
          <w:lang w:eastAsia="ja-JP"/>
        </w:rPr>
        <w:t>We can see that the ratio of</w:t>
      </w:r>
      <w:r w:rsidR="000F6A26">
        <w:rPr>
          <w:rFonts w:eastAsia="ＭＳ 明朝" w:hint="eastAsia"/>
          <w:lang w:eastAsia="ja-JP"/>
        </w:rPr>
        <w:t xml:space="preserve"> </w:t>
      </w:r>
      <w:r w:rsidR="003E391F">
        <w:rPr>
          <w:rFonts w:eastAsia="ＭＳ 明朝" w:hint="eastAsia"/>
          <w:lang w:eastAsia="ja-JP"/>
        </w:rPr>
        <w:t>2</w:t>
      </w:r>
      <w:r w:rsidR="003E391F" w:rsidRPr="004E4B1D">
        <w:rPr>
          <w:rFonts w:eastAsia="ＭＳ 明朝" w:hint="eastAsia"/>
          <w:vertAlign w:val="superscript"/>
          <w:lang w:eastAsia="ja-JP"/>
        </w:rPr>
        <w:t>nd</w:t>
      </w:r>
      <w:r w:rsidR="003E391F">
        <w:rPr>
          <w:rFonts w:eastAsia="ＭＳ 明朝" w:hint="eastAsia"/>
          <w:lang w:eastAsia="ja-JP"/>
        </w:rPr>
        <w:t xml:space="preserve"> and 3</w:t>
      </w:r>
      <w:r w:rsidR="003E391F" w:rsidRPr="00704D80">
        <w:rPr>
          <w:rFonts w:eastAsia="ＭＳ 明朝"/>
          <w:vertAlign w:val="superscript"/>
          <w:lang w:eastAsia="ja-JP"/>
        </w:rPr>
        <w:t>rd</w:t>
      </w:r>
      <w:r>
        <w:rPr>
          <w:rFonts w:eastAsia="ＭＳ 明朝" w:hint="eastAsia"/>
          <w:lang w:eastAsia="ja-JP"/>
        </w:rPr>
        <w:t xml:space="preserve"> points with RSRP higher than </w:t>
      </w:r>
      <w:r w:rsidRPr="002C70F3">
        <w:rPr>
          <w:rFonts w:eastAsia="ＭＳ 明朝" w:hint="eastAsia"/>
          <w:lang w:eastAsia="ja-JP"/>
        </w:rPr>
        <w:t>RSRP</w:t>
      </w:r>
      <w:r w:rsidRPr="002C70F3">
        <w:rPr>
          <w:rFonts w:eastAsia="ＭＳ 明朝" w:hint="eastAsia"/>
          <w:sz w:val="16"/>
          <w:lang w:eastAsia="ja-JP"/>
        </w:rPr>
        <w:t xml:space="preserve">serv </w:t>
      </w:r>
      <w:r w:rsidRPr="002C70F3">
        <w:rPr>
          <w:rFonts w:eastAsia="ＭＳ 明朝"/>
          <w:lang w:eastAsia="ja-JP"/>
        </w:rPr>
        <w:t>–</w:t>
      </w:r>
      <w:r>
        <w:rPr>
          <w:rFonts w:eastAsia="ＭＳ 明朝" w:hint="eastAsia"/>
          <w:lang w:eastAsia="ja-JP"/>
        </w:rPr>
        <w:t>TH</w:t>
      </w:r>
      <w:r>
        <w:rPr>
          <w:rFonts w:eastAsia="ＭＳ 明朝" w:hint="eastAsia"/>
          <w:sz w:val="16"/>
          <w:lang w:eastAsia="ja-JP"/>
        </w:rPr>
        <w:t>RSRP</w:t>
      </w:r>
      <w:r>
        <w:rPr>
          <w:rFonts w:eastAsia="ＭＳ 明朝"/>
          <w:lang w:eastAsia="ja-JP"/>
        </w:rPr>
        <w:t xml:space="preserve"> increases</w:t>
      </w:r>
      <w:r>
        <w:rPr>
          <w:rFonts w:eastAsia="ＭＳ 明朝" w:hint="eastAsia"/>
          <w:lang w:eastAsia="ja-JP"/>
        </w:rPr>
        <w:t xml:space="preserve"> from </w:t>
      </w:r>
      <w:r w:rsidR="000F6A26">
        <w:rPr>
          <w:rFonts w:eastAsia="ＭＳ 明朝" w:hint="eastAsia"/>
          <w:lang w:eastAsia="ja-JP"/>
        </w:rPr>
        <w:t>29.6</w:t>
      </w:r>
      <w:r>
        <w:rPr>
          <w:rFonts w:eastAsia="ＭＳ 明朝" w:hint="eastAsia"/>
          <w:lang w:eastAsia="ja-JP"/>
        </w:rPr>
        <w:t xml:space="preserve">% to </w:t>
      </w:r>
      <w:r w:rsidR="000F6A26">
        <w:rPr>
          <w:rFonts w:eastAsia="ＭＳ 明朝" w:hint="eastAsia"/>
          <w:lang w:eastAsia="ja-JP"/>
        </w:rPr>
        <w:t>42.8</w:t>
      </w:r>
      <w:r>
        <w:rPr>
          <w:rFonts w:eastAsia="ＭＳ 明朝" w:hint="eastAsia"/>
          <w:lang w:eastAsia="ja-JP"/>
        </w:rPr>
        <w:t xml:space="preserve">% </w:t>
      </w:r>
      <w:r w:rsidR="000F6A26">
        <w:rPr>
          <w:rFonts w:eastAsia="SimSun" w:hint="eastAsia"/>
          <w:lang w:eastAsia="zh-CN"/>
        </w:rPr>
        <w:t>if</w:t>
      </w:r>
      <w:r>
        <w:rPr>
          <w:rFonts w:eastAsia="ＭＳ 明朝" w:hint="eastAsia"/>
          <w:lang w:eastAsia="ja-JP"/>
        </w:rPr>
        <w:t xml:space="preserve"> 4 LPN</w:t>
      </w:r>
      <w:r w:rsidR="002B21DE">
        <w:rPr>
          <w:rFonts w:eastAsia="ＭＳ 明朝" w:hint="eastAsia"/>
          <w:lang w:eastAsia="ja-JP"/>
        </w:rPr>
        <w:t xml:space="preserve"> per Macro</w:t>
      </w:r>
      <w:r>
        <w:rPr>
          <w:rFonts w:eastAsia="ＭＳ 明朝" w:hint="eastAsia"/>
          <w:lang w:eastAsia="ja-JP"/>
        </w:rPr>
        <w:t xml:space="preserve"> </w:t>
      </w:r>
      <w:r w:rsidR="00F2489D">
        <w:rPr>
          <w:rFonts w:eastAsiaTheme="minorEastAsia" w:hint="eastAsia"/>
          <w:lang w:eastAsia="ja-JP"/>
        </w:rPr>
        <w:t xml:space="preserve">become </w:t>
      </w:r>
      <w:r>
        <w:rPr>
          <w:rFonts w:eastAsia="ＭＳ 明朝" w:hint="eastAsia"/>
          <w:lang w:eastAsia="ja-JP"/>
        </w:rPr>
        <w:t xml:space="preserve">10LPNs. </w:t>
      </w:r>
      <w:r w:rsidR="00F2489D">
        <w:rPr>
          <w:rFonts w:eastAsia="ＭＳ 明朝" w:hint="eastAsia"/>
          <w:lang w:eastAsia="ja-JP"/>
        </w:rPr>
        <w:t xml:space="preserve">On the other hand, the </w:t>
      </w:r>
      <w:r w:rsidR="003950D7">
        <w:rPr>
          <w:rFonts w:eastAsia="ＭＳ 明朝" w:hint="eastAsia"/>
          <w:lang w:eastAsia="ja-JP"/>
        </w:rPr>
        <w:t xml:space="preserve">CDF of </w:t>
      </w:r>
      <w:r w:rsidR="003950D7" w:rsidRPr="002C70F3">
        <w:rPr>
          <w:rFonts w:eastAsia="ＭＳ 明朝" w:hint="eastAsia"/>
          <w:lang w:eastAsia="ja-JP"/>
        </w:rPr>
        <w:t>RSRP</w:t>
      </w:r>
      <w:r w:rsidR="003950D7" w:rsidRPr="002C70F3">
        <w:rPr>
          <w:rFonts w:eastAsia="ＭＳ 明朝" w:hint="eastAsia"/>
          <w:sz w:val="16"/>
          <w:lang w:eastAsia="ja-JP"/>
        </w:rPr>
        <w:t xml:space="preserve">serv </w:t>
      </w:r>
      <w:r w:rsidR="003950D7" w:rsidRPr="002C70F3">
        <w:rPr>
          <w:rFonts w:eastAsia="ＭＳ 明朝"/>
          <w:lang w:eastAsia="ja-JP"/>
        </w:rPr>
        <w:t>–</w:t>
      </w:r>
      <w:r w:rsidR="003950D7" w:rsidRPr="002C70F3">
        <w:rPr>
          <w:rFonts w:eastAsia="ＭＳ 明朝" w:hint="eastAsia"/>
          <w:lang w:eastAsia="ja-JP"/>
        </w:rPr>
        <w:t xml:space="preserve"> RSRP</w:t>
      </w:r>
      <w:r w:rsidR="003950D7" w:rsidRPr="002C70F3">
        <w:rPr>
          <w:rFonts w:eastAsia="ＭＳ 明朝" w:hint="eastAsia"/>
          <w:sz w:val="16"/>
          <w:lang w:eastAsia="ja-JP"/>
        </w:rPr>
        <w:t>point</w:t>
      </w:r>
      <w:r w:rsidR="00B57FDA">
        <w:rPr>
          <w:rFonts w:eastAsia="ＭＳ 明朝" w:hint="eastAsia"/>
          <w:lang w:eastAsia="ja-JP"/>
        </w:rPr>
        <w:t xml:space="preserve"> is</w:t>
      </w:r>
      <w:r w:rsidR="00F2489D">
        <w:rPr>
          <w:rFonts w:eastAsia="ＭＳ 明朝" w:hint="eastAsia"/>
          <w:lang w:eastAsia="ja-JP"/>
        </w:rPr>
        <w:t xml:space="preserve"> </w:t>
      </w:r>
      <w:r w:rsidR="003950D7">
        <w:rPr>
          <w:rFonts w:eastAsia="ＭＳ 明朝" w:hint="eastAsia"/>
          <w:lang w:eastAsia="ja-JP"/>
        </w:rPr>
        <w:t>given in Fig. 2</w:t>
      </w:r>
      <w:r w:rsidR="00B57FDA">
        <w:rPr>
          <w:rFonts w:eastAsia="ＭＳ 明朝" w:hint="eastAsia"/>
          <w:lang w:eastAsia="ja-JP"/>
        </w:rPr>
        <w:t xml:space="preserve">. We </w:t>
      </w:r>
      <w:r w:rsidR="003950D7">
        <w:rPr>
          <w:rFonts w:eastAsia="ＭＳ 明朝" w:hint="eastAsia"/>
          <w:lang w:eastAsia="ja-JP"/>
        </w:rPr>
        <w:t xml:space="preserve">can see that </w:t>
      </w:r>
      <w:r w:rsidR="00F2489D">
        <w:rPr>
          <w:rFonts w:eastAsia="ＭＳ 明朝" w:hint="eastAsia"/>
          <w:lang w:eastAsia="ja-JP"/>
        </w:rPr>
        <w:t xml:space="preserve">the RSRP of </w:t>
      </w:r>
      <w:r w:rsidR="002B21DE">
        <w:rPr>
          <w:rFonts w:eastAsia="ＭＳ 明朝" w:hint="eastAsia"/>
          <w:lang w:eastAsia="ja-JP"/>
        </w:rPr>
        <w:t>each</w:t>
      </w:r>
      <w:r w:rsidR="00F2489D">
        <w:rPr>
          <w:rFonts w:eastAsia="ＭＳ 明朝" w:hint="eastAsia"/>
          <w:lang w:eastAsia="ja-JP"/>
        </w:rPr>
        <w:t xml:space="preserve"> non-serving point is getting stronger in case of more LPNs per Macro</w:t>
      </w:r>
      <w:r w:rsidR="003950D7">
        <w:rPr>
          <w:rFonts w:eastAsia="ＭＳ 明朝" w:hint="eastAsia"/>
          <w:lang w:eastAsia="ja-JP"/>
        </w:rPr>
        <w:t xml:space="preserve">. </w:t>
      </w:r>
      <w:r w:rsidR="00B57FDA">
        <w:rPr>
          <w:rFonts w:eastAsiaTheme="minorEastAsia" w:hint="eastAsia"/>
          <w:lang w:eastAsia="ja-JP"/>
        </w:rPr>
        <w:t>F</w:t>
      </w:r>
      <w:r w:rsidR="003E391F">
        <w:rPr>
          <w:rFonts w:eastAsia="ＭＳ 明朝" w:hint="eastAsia"/>
          <w:lang w:eastAsia="ja-JP"/>
        </w:rPr>
        <w:t>or the 2</w:t>
      </w:r>
      <w:r w:rsidR="003E391F" w:rsidRPr="00704D80">
        <w:rPr>
          <w:rFonts w:eastAsia="ＭＳ 明朝"/>
          <w:vertAlign w:val="superscript"/>
          <w:lang w:eastAsia="ja-JP"/>
        </w:rPr>
        <w:t>nd</w:t>
      </w:r>
      <w:r w:rsidR="003E391F">
        <w:rPr>
          <w:rFonts w:eastAsia="ＭＳ 明朝" w:hint="eastAsia"/>
          <w:lang w:eastAsia="ja-JP"/>
        </w:rPr>
        <w:t xml:space="preserve"> and 3</w:t>
      </w:r>
      <w:r w:rsidR="003E391F" w:rsidRPr="00704D80">
        <w:rPr>
          <w:rFonts w:eastAsia="ＭＳ 明朝"/>
          <w:vertAlign w:val="superscript"/>
          <w:lang w:eastAsia="ja-JP"/>
        </w:rPr>
        <w:t>rd</w:t>
      </w:r>
      <w:r w:rsidR="003E391F">
        <w:rPr>
          <w:rFonts w:eastAsia="ＭＳ 明朝" w:hint="eastAsia"/>
          <w:lang w:eastAsia="ja-JP"/>
        </w:rPr>
        <w:t xml:space="preserve"> points, the ratio of </w:t>
      </w:r>
      <w:r w:rsidR="003E391F" w:rsidRPr="002C70F3">
        <w:rPr>
          <w:rFonts w:eastAsia="ＭＳ 明朝" w:hint="eastAsia"/>
          <w:lang w:eastAsia="ja-JP"/>
        </w:rPr>
        <w:t>RSRP</w:t>
      </w:r>
      <w:r w:rsidR="003E391F" w:rsidRPr="002C70F3">
        <w:rPr>
          <w:rFonts w:eastAsia="ＭＳ 明朝" w:hint="eastAsia"/>
          <w:sz w:val="16"/>
          <w:lang w:eastAsia="ja-JP"/>
        </w:rPr>
        <w:t xml:space="preserve">serv </w:t>
      </w:r>
      <w:r w:rsidR="003E391F" w:rsidRPr="002C70F3">
        <w:rPr>
          <w:rFonts w:eastAsia="ＭＳ 明朝"/>
          <w:lang w:eastAsia="ja-JP"/>
        </w:rPr>
        <w:t>–</w:t>
      </w:r>
      <w:r w:rsidR="003E391F" w:rsidRPr="002C70F3">
        <w:rPr>
          <w:rFonts w:eastAsia="ＭＳ 明朝" w:hint="eastAsia"/>
          <w:lang w:eastAsia="ja-JP"/>
        </w:rPr>
        <w:t xml:space="preserve"> RSRP</w:t>
      </w:r>
      <w:r w:rsidR="003E391F" w:rsidRPr="002C70F3">
        <w:rPr>
          <w:rFonts w:eastAsia="ＭＳ 明朝" w:hint="eastAsia"/>
          <w:sz w:val="16"/>
          <w:lang w:eastAsia="ja-JP"/>
        </w:rPr>
        <w:t>point</w:t>
      </w:r>
      <w:r w:rsidR="003E391F">
        <w:rPr>
          <w:rFonts w:eastAsia="ＭＳ 明朝" w:hint="eastAsia"/>
          <w:lang w:eastAsia="ja-JP"/>
        </w:rPr>
        <w:t>&lt;</w:t>
      </w:r>
      <w:r w:rsidR="003E391F">
        <w:rPr>
          <w:rFonts w:eastAsiaTheme="minorEastAsia" w:hint="eastAsia"/>
          <w:lang w:eastAsia="ja-JP"/>
        </w:rPr>
        <w:t>TH</w:t>
      </w:r>
      <w:r w:rsidR="003E391F" w:rsidRPr="00822016">
        <w:rPr>
          <w:rFonts w:eastAsiaTheme="minorEastAsia" w:hint="eastAsia"/>
          <w:sz w:val="12"/>
          <w:lang w:eastAsia="ja-JP"/>
        </w:rPr>
        <w:t>RSRP</w:t>
      </w:r>
      <w:r w:rsidR="003E391F">
        <w:rPr>
          <w:rFonts w:eastAsia="ＭＳ 明朝" w:hint="eastAsia"/>
          <w:lang w:eastAsia="ja-JP"/>
        </w:rPr>
        <w:t xml:space="preserve">=9dB increases around 15% when the </w:t>
      </w:r>
      <w:r w:rsidR="003E391F">
        <w:rPr>
          <w:rFonts w:eastAsia="ＭＳ 明朝"/>
          <w:lang w:eastAsia="ja-JP"/>
        </w:rPr>
        <w:t>number</w:t>
      </w:r>
      <w:r w:rsidR="003E391F">
        <w:rPr>
          <w:rFonts w:eastAsia="ＭＳ 明朝" w:hint="eastAsia"/>
          <w:lang w:eastAsia="ja-JP"/>
        </w:rPr>
        <w:t xml:space="preserve"> of LPNs per Macro increases from 4 to 10.</w:t>
      </w:r>
    </w:p>
    <w:p w:rsidR="00CB144C" w:rsidRPr="00D506B7" w:rsidRDefault="008711D4" w:rsidP="00F2489D">
      <w:pPr>
        <w:jc w:val="center"/>
        <w:rPr>
          <w:rFonts w:eastAsia="SimSun"/>
          <w:lang w:eastAsia="zh-CN"/>
        </w:rPr>
      </w:pPr>
      <w:r>
        <w:rPr>
          <w:rFonts w:hint="eastAsia"/>
          <w:noProof/>
          <w:lang w:val="en-US" w:eastAsia="ja-JP"/>
        </w:rPr>
        <w:drawing>
          <wp:inline distT="0" distB="0" distL="0" distR="0" wp14:anchorId="36174F00" wp14:editId="373E8AAB">
            <wp:extent cx="1889760" cy="1943735"/>
            <wp:effectExtent l="0" t="0" r="0" b="0"/>
            <wp:docPr id="30" name="図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9760" cy="1943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2489D">
        <w:rPr>
          <w:rFonts w:eastAsia="ＭＳ 明朝" w:hint="eastAsia"/>
          <w:lang w:eastAsia="ja-JP"/>
        </w:rPr>
        <w:t xml:space="preserve">           </w:t>
      </w:r>
      <w:r>
        <w:rPr>
          <w:rFonts w:hint="eastAsia"/>
          <w:noProof/>
          <w:lang w:val="en-US" w:eastAsia="ja-JP"/>
        </w:rPr>
        <w:drawing>
          <wp:inline distT="0" distB="0" distL="0" distR="0" wp14:anchorId="755A8986" wp14:editId="2D5ADDDB">
            <wp:extent cx="1889760" cy="1939793"/>
            <wp:effectExtent l="0" t="0" r="0" b="3810"/>
            <wp:docPr id="31" name="図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9986" cy="194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144C" w:rsidRPr="00CB144C" w:rsidRDefault="00CB144C" w:rsidP="00F2489D">
      <w:pPr>
        <w:numPr>
          <w:ilvl w:val="0"/>
          <w:numId w:val="30"/>
        </w:numPr>
        <w:jc w:val="center"/>
        <w:rPr>
          <w:rFonts w:eastAsia="ＭＳ 明朝"/>
          <w:lang w:eastAsia="ja-JP"/>
        </w:rPr>
      </w:pPr>
      <w:r w:rsidRPr="00CB144C">
        <w:rPr>
          <w:rFonts w:eastAsia="ＭＳ 明朝" w:hint="eastAsia"/>
          <w:lang w:eastAsia="ja-JP"/>
        </w:rPr>
        <w:t>with 4 LPNs</w:t>
      </w:r>
      <w:r w:rsidRPr="00CB144C">
        <w:rPr>
          <w:rFonts w:eastAsia="ＭＳ 明朝" w:hint="eastAsia"/>
          <w:lang w:eastAsia="ja-JP"/>
        </w:rPr>
        <w:tab/>
      </w:r>
      <w:r w:rsidRPr="00CB144C">
        <w:rPr>
          <w:rFonts w:eastAsia="ＭＳ 明朝" w:hint="eastAsia"/>
          <w:lang w:eastAsia="ja-JP"/>
        </w:rPr>
        <w:tab/>
        <w:t xml:space="preserve">            </w:t>
      </w:r>
      <w:r>
        <w:rPr>
          <w:rFonts w:eastAsia="ＭＳ 明朝" w:hint="eastAsia"/>
          <w:lang w:eastAsia="ja-JP"/>
        </w:rPr>
        <w:t xml:space="preserve">   </w:t>
      </w:r>
      <w:r w:rsidRPr="00CB144C">
        <w:rPr>
          <w:rFonts w:eastAsia="ＭＳ 明朝" w:hint="eastAsia"/>
          <w:lang w:eastAsia="ja-JP"/>
        </w:rPr>
        <w:t xml:space="preserve">(b) </w:t>
      </w:r>
      <w:r w:rsidRPr="002C70F3">
        <w:rPr>
          <w:rFonts w:eastAsia="ＭＳ 明朝" w:hint="eastAsia"/>
          <w:lang w:eastAsia="ja-JP"/>
        </w:rPr>
        <w:t xml:space="preserve">with </w:t>
      </w:r>
      <w:r>
        <w:rPr>
          <w:rFonts w:eastAsia="ＭＳ 明朝" w:hint="eastAsia"/>
          <w:lang w:eastAsia="ja-JP"/>
        </w:rPr>
        <w:t>10</w:t>
      </w:r>
      <w:r w:rsidRPr="002C70F3">
        <w:rPr>
          <w:rFonts w:eastAsia="ＭＳ 明朝" w:hint="eastAsia"/>
          <w:lang w:eastAsia="ja-JP"/>
        </w:rPr>
        <w:t xml:space="preserve"> LPNs</w:t>
      </w:r>
    </w:p>
    <w:p w:rsidR="00CB144C" w:rsidRPr="00CB144C" w:rsidRDefault="00CB144C" w:rsidP="00F2489D">
      <w:pPr>
        <w:jc w:val="center"/>
        <w:rPr>
          <w:rFonts w:eastAsia="ＭＳ 明朝"/>
          <w:lang w:eastAsia="ja-JP"/>
        </w:rPr>
      </w:pPr>
      <w:r w:rsidRPr="00CB144C">
        <w:rPr>
          <w:rFonts w:eastAsia="ＭＳ 明朝" w:hint="eastAsia"/>
          <w:lang w:eastAsia="ja-JP"/>
        </w:rPr>
        <w:t xml:space="preserve">Fig. </w:t>
      </w:r>
      <w:r w:rsidR="00326905">
        <w:rPr>
          <w:rFonts w:eastAsia="ＭＳ 明朝" w:hint="eastAsia"/>
          <w:lang w:eastAsia="ja-JP"/>
        </w:rPr>
        <w:t>1</w:t>
      </w:r>
      <w:r w:rsidRPr="00CB144C">
        <w:rPr>
          <w:rFonts w:eastAsia="ＭＳ 明朝" w:hint="eastAsia"/>
          <w:lang w:eastAsia="ja-JP"/>
        </w:rPr>
        <w:t xml:space="preserve"> Ratio of point </w:t>
      </w:r>
      <w:r>
        <w:rPr>
          <w:rFonts w:eastAsia="ＭＳ 明朝" w:hint="eastAsia"/>
          <w:lang w:eastAsia="ja-JP"/>
        </w:rPr>
        <w:t>n</w:t>
      </w:r>
      <w:r w:rsidRPr="002C70F3">
        <w:rPr>
          <w:rFonts w:eastAsia="ＭＳ 明朝" w:hint="eastAsia"/>
          <w:lang w:eastAsia="ja-JP"/>
        </w:rPr>
        <w:t>umber</w:t>
      </w:r>
      <w:r w:rsidRPr="00CB144C">
        <w:rPr>
          <w:rFonts w:eastAsia="ＭＳ 明朝" w:hint="eastAsia"/>
          <w:lang w:eastAsia="ja-JP"/>
        </w:rPr>
        <w:t xml:space="preserve"> satisfying </w:t>
      </w:r>
      <w:r w:rsidRPr="002C70F3">
        <w:rPr>
          <w:rFonts w:eastAsia="ＭＳ 明朝" w:hint="eastAsia"/>
          <w:lang w:eastAsia="ja-JP"/>
        </w:rPr>
        <w:t>RSRP</w:t>
      </w:r>
      <w:r w:rsidRPr="002C70F3">
        <w:rPr>
          <w:rFonts w:eastAsia="ＭＳ 明朝" w:hint="eastAsia"/>
          <w:sz w:val="16"/>
          <w:lang w:eastAsia="ja-JP"/>
        </w:rPr>
        <w:t xml:space="preserve">serv </w:t>
      </w:r>
      <w:r w:rsidRPr="002C70F3">
        <w:rPr>
          <w:rFonts w:eastAsia="ＭＳ 明朝"/>
          <w:lang w:eastAsia="ja-JP"/>
        </w:rPr>
        <w:t>–</w:t>
      </w:r>
      <w:r w:rsidRPr="002C70F3">
        <w:rPr>
          <w:rFonts w:eastAsia="ＭＳ 明朝" w:hint="eastAsia"/>
          <w:lang w:eastAsia="ja-JP"/>
        </w:rPr>
        <w:t xml:space="preserve"> RSRP</w:t>
      </w:r>
      <w:r w:rsidRPr="002C70F3">
        <w:rPr>
          <w:rFonts w:eastAsia="ＭＳ 明朝" w:hint="eastAsia"/>
          <w:sz w:val="16"/>
          <w:lang w:eastAsia="ja-JP"/>
        </w:rPr>
        <w:t xml:space="preserve">point </w:t>
      </w:r>
      <w:r w:rsidRPr="002C70F3">
        <w:rPr>
          <w:rFonts w:eastAsia="ＭＳ 明朝" w:hint="eastAsia"/>
          <w:lang w:eastAsia="ja-JP"/>
        </w:rPr>
        <w:t>&lt; TH</w:t>
      </w:r>
      <w:r w:rsidRPr="002C70F3">
        <w:rPr>
          <w:rFonts w:eastAsia="ＭＳ 明朝" w:hint="eastAsia"/>
          <w:sz w:val="12"/>
          <w:lang w:eastAsia="ja-JP"/>
        </w:rPr>
        <w:t>RSRP</w:t>
      </w:r>
      <w:r>
        <w:rPr>
          <w:rFonts w:eastAsia="ＭＳ 明朝" w:hint="eastAsia"/>
          <w:lang w:eastAsia="ja-JP"/>
        </w:rPr>
        <w:t xml:space="preserve">=9dB in NAICS Scenario </w:t>
      </w:r>
      <w:r w:rsidR="00B27D95">
        <w:rPr>
          <w:rFonts w:eastAsia="ＭＳ 明朝" w:hint="eastAsia"/>
          <w:lang w:eastAsia="ja-JP"/>
        </w:rPr>
        <w:t>2a/</w:t>
      </w:r>
      <w:r>
        <w:rPr>
          <w:rFonts w:eastAsia="ＭＳ 明朝" w:hint="eastAsia"/>
          <w:lang w:eastAsia="ja-JP"/>
        </w:rPr>
        <w:t>2b</w:t>
      </w:r>
    </w:p>
    <w:p w:rsidR="003950D7" w:rsidRPr="003950D7" w:rsidRDefault="003F2CC4" w:rsidP="00F2489D">
      <w:pPr>
        <w:jc w:val="center"/>
        <w:rPr>
          <w:rFonts w:eastAsia="SimSun"/>
          <w:b/>
          <w:lang w:eastAsia="zh-CN"/>
        </w:rPr>
      </w:pPr>
      <w:r w:rsidRPr="003F2CC4">
        <w:rPr>
          <w:noProof/>
          <w:lang w:val="en-US" w:eastAsia="ja-JP"/>
        </w:rPr>
        <w:lastRenderedPageBreak/>
        <w:drawing>
          <wp:inline distT="0" distB="0" distL="0" distR="0" wp14:anchorId="11FDDDEC" wp14:editId="53376586">
            <wp:extent cx="2438400" cy="2022530"/>
            <wp:effectExtent l="0" t="0" r="0" b="0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2576" cy="20259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2489D">
        <w:rPr>
          <w:rFonts w:eastAsiaTheme="minorEastAsia" w:hint="eastAsia"/>
          <w:b/>
          <w:lang w:eastAsia="ja-JP"/>
        </w:rPr>
        <w:t xml:space="preserve">   </w:t>
      </w:r>
      <w:r w:rsidRPr="003F2CC4">
        <w:rPr>
          <w:rFonts w:hint="eastAsia"/>
          <w:noProof/>
          <w:lang w:val="en-US" w:eastAsia="ja-JP"/>
        </w:rPr>
        <w:drawing>
          <wp:inline distT="0" distB="0" distL="0" distR="0" wp14:anchorId="0F3EA7C4" wp14:editId="71B6B4C2">
            <wp:extent cx="2412233" cy="2018453"/>
            <wp:effectExtent l="0" t="0" r="7620" b="0"/>
            <wp:docPr id="2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2122" cy="2018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50D7" w:rsidRPr="00CB144C" w:rsidRDefault="003950D7" w:rsidP="00F2489D">
      <w:pPr>
        <w:numPr>
          <w:ilvl w:val="0"/>
          <w:numId w:val="31"/>
        </w:numPr>
        <w:jc w:val="center"/>
        <w:rPr>
          <w:rFonts w:eastAsia="ＭＳ 明朝"/>
          <w:lang w:eastAsia="ja-JP"/>
        </w:rPr>
      </w:pPr>
      <w:r w:rsidRPr="00CB144C">
        <w:rPr>
          <w:rFonts w:eastAsia="ＭＳ 明朝" w:hint="eastAsia"/>
          <w:lang w:eastAsia="ja-JP"/>
        </w:rPr>
        <w:t>with 4 LPNs</w:t>
      </w:r>
      <w:r w:rsidRPr="00CB144C">
        <w:rPr>
          <w:rFonts w:eastAsia="ＭＳ 明朝" w:hint="eastAsia"/>
          <w:lang w:eastAsia="ja-JP"/>
        </w:rPr>
        <w:tab/>
      </w:r>
      <w:r w:rsidRPr="00CB144C">
        <w:rPr>
          <w:rFonts w:eastAsia="ＭＳ 明朝" w:hint="eastAsia"/>
          <w:lang w:eastAsia="ja-JP"/>
        </w:rPr>
        <w:tab/>
        <w:t xml:space="preserve">            </w:t>
      </w:r>
      <w:r>
        <w:rPr>
          <w:rFonts w:eastAsia="ＭＳ 明朝" w:hint="eastAsia"/>
          <w:lang w:eastAsia="ja-JP"/>
        </w:rPr>
        <w:t xml:space="preserve">   </w:t>
      </w:r>
      <w:r w:rsidRPr="00CB144C">
        <w:rPr>
          <w:rFonts w:eastAsia="ＭＳ 明朝" w:hint="eastAsia"/>
          <w:lang w:eastAsia="ja-JP"/>
        </w:rPr>
        <w:t xml:space="preserve">(b) </w:t>
      </w:r>
      <w:r w:rsidRPr="002C70F3">
        <w:rPr>
          <w:rFonts w:eastAsia="ＭＳ 明朝" w:hint="eastAsia"/>
          <w:lang w:eastAsia="ja-JP"/>
        </w:rPr>
        <w:t xml:space="preserve">with </w:t>
      </w:r>
      <w:r>
        <w:rPr>
          <w:rFonts w:eastAsia="ＭＳ 明朝" w:hint="eastAsia"/>
          <w:lang w:eastAsia="ja-JP"/>
        </w:rPr>
        <w:t>10</w:t>
      </w:r>
      <w:r w:rsidRPr="002C70F3">
        <w:rPr>
          <w:rFonts w:eastAsia="ＭＳ 明朝" w:hint="eastAsia"/>
          <w:lang w:eastAsia="ja-JP"/>
        </w:rPr>
        <w:t xml:space="preserve"> LPNs</w:t>
      </w:r>
    </w:p>
    <w:p w:rsidR="003950D7" w:rsidRPr="003950D7" w:rsidRDefault="003950D7" w:rsidP="00F2489D">
      <w:pPr>
        <w:jc w:val="center"/>
        <w:rPr>
          <w:rFonts w:eastAsia="ＭＳ 明朝"/>
          <w:lang w:eastAsia="ja-JP"/>
        </w:rPr>
      </w:pPr>
      <w:r w:rsidRPr="003950D7">
        <w:rPr>
          <w:rFonts w:eastAsia="ＭＳ 明朝" w:hint="eastAsia"/>
          <w:lang w:eastAsia="ja-JP"/>
        </w:rPr>
        <w:t xml:space="preserve">Fig. 2 RSRP NAICS Scenario </w:t>
      </w:r>
      <w:r w:rsidR="00B27D95">
        <w:rPr>
          <w:rFonts w:eastAsia="ＭＳ 明朝" w:hint="eastAsia"/>
          <w:lang w:eastAsia="ja-JP"/>
        </w:rPr>
        <w:t>2a/</w:t>
      </w:r>
      <w:r w:rsidRPr="003950D7">
        <w:rPr>
          <w:rFonts w:eastAsia="ＭＳ 明朝" w:hint="eastAsia"/>
          <w:lang w:eastAsia="ja-JP"/>
        </w:rPr>
        <w:t>2b</w:t>
      </w:r>
    </w:p>
    <w:p w:rsidR="00CB144C" w:rsidRDefault="00CB144C" w:rsidP="0043461D">
      <w:pPr>
        <w:jc w:val="both"/>
        <w:rPr>
          <w:rFonts w:eastAsia="ＭＳ 明朝"/>
          <w:lang w:eastAsia="ja-JP"/>
        </w:rPr>
      </w:pPr>
    </w:p>
    <w:p w:rsidR="00BD32F6" w:rsidRPr="00BD32F6" w:rsidRDefault="00B57FDA" w:rsidP="00B57FDA">
      <w:pPr>
        <w:ind w:firstLine="426"/>
        <w:jc w:val="both"/>
        <w:rPr>
          <w:rFonts w:eastAsia="SimSun"/>
          <w:lang w:eastAsia="zh-CN"/>
        </w:rPr>
      </w:pPr>
      <w:r>
        <w:rPr>
          <w:rFonts w:eastAsia="ＭＳ 明朝" w:hint="eastAsia"/>
          <w:lang w:eastAsia="ja-JP"/>
        </w:rPr>
        <w:t>In RAN1</w:t>
      </w:r>
      <w:r>
        <w:rPr>
          <w:rFonts w:eastAsia="ＭＳ 明朝"/>
          <w:lang w:eastAsia="ja-JP"/>
        </w:rPr>
        <w:t xml:space="preserve">#72b, we have agreed </w:t>
      </w:r>
      <w:r>
        <w:rPr>
          <w:rFonts w:eastAsia="ＭＳ 明朝" w:hint="eastAsia"/>
          <w:lang w:eastAsia="ja-JP"/>
        </w:rPr>
        <w:t xml:space="preserve">that </w:t>
      </w:r>
      <w:r w:rsidRPr="00822016">
        <w:rPr>
          <w:rFonts w:eastAsia="ＭＳ 明朝"/>
          <w:lang w:eastAsia="ja-JP"/>
        </w:rPr>
        <w:t xml:space="preserve">NAICS receivers should work with features </w:t>
      </w:r>
      <w:r>
        <w:rPr>
          <w:rFonts w:eastAsia="SimSun" w:hint="eastAsia"/>
          <w:lang w:eastAsia="zh-CN"/>
        </w:rPr>
        <w:t>of</w:t>
      </w:r>
      <w:r w:rsidRPr="00822016">
        <w:rPr>
          <w:rFonts w:eastAsia="ＭＳ 明朝"/>
          <w:lang w:eastAsia="ja-JP"/>
        </w:rPr>
        <w:t xml:space="preserve"> earlier releases</w:t>
      </w:r>
      <w:r>
        <w:rPr>
          <w:rFonts w:eastAsia="SimSun" w:hint="eastAsia"/>
          <w:lang w:eastAsia="zh-CN"/>
        </w:rPr>
        <w:t xml:space="preserve">. Although the techniques </w:t>
      </w:r>
      <w:r>
        <w:rPr>
          <w:rFonts w:eastAsia="ＭＳ 明朝" w:hint="eastAsia"/>
          <w:lang w:eastAsia="ja-JP"/>
        </w:rPr>
        <w:t>in Rel.10 and Rel.11</w:t>
      </w:r>
      <w:r>
        <w:rPr>
          <w:rFonts w:eastAsia="SimSun" w:hint="eastAsia"/>
          <w:lang w:eastAsia="zh-CN"/>
        </w:rPr>
        <w:t xml:space="preserve"> can be used to coordinate the inter-cell interference, there may be strong interference remained</w:t>
      </w:r>
      <w:r>
        <w:rPr>
          <w:rFonts w:eastAsia="ＭＳ 明朝" w:hint="eastAsia"/>
          <w:lang w:eastAsia="ja-JP"/>
        </w:rPr>
        <w:t xml:space="preserve">. </w:t>
      </w:r>
      <w:r w:rsidR="00BD32F6">
        <w:rPr>
          <w:rFonts w:eastAsia="SimSun" w:hint="eastAsia"/>
          <w:lang w:eastAsia="zh-CN"/>
        </w:rPr>
        <w:t xml:space="preserve">In the following, we </w:t>
      </w:r>
      <w:r w:rsidR="00BD32F6">
        <w:rPr>
          <w:rFonts w:ascii="Times New Roman" w:eastAsia="SimSun" w:hAnsi="ＭＳ Ｐ明朝" w:hint="eastAsia"/>
          <w:szCs w:val="20"/>
          <w:lang w:eastAsia="zh-CN"/>
        </w:rPr>
        <w:t>discuss</w:t>
      </w:r>
      <w:r w:rsidR="00BD32F6">
        <w:rPr>
          <w:rFonts w:ascii="Times New Roman" w:eastAsiaTheme="minorEastAsia" w:hAnsi="ＭＳ Ｐ明朝" w:hint="eastAsia"/>
          <w:szCs w:val="20"/>
          <w:lang w:eastAsia="ja-JP"/>
        </w:rPr>
        <w:t xml:space="preserve"> </w:t>
      </w:r>
      <w:r w:rsidR="00BD32F6">
        <w:rPr>
          <w:rFonts w:ascii="Times New Roman" w:eastAsia="SimSun" w:hAnsi="ＭＳ Ｐ明朝" w:hint="eastAsia"/>
          <w:szCs w:val="20"/>
          <w:lang w:eastAsia="zh-CN"/>
        </w:rPr>
        <w:t xml:space="preserve">the potential usage of NAICS on top of the existing </w:t>
      </w:r>
      <w:r w:rsidR="00BD32F6" w:rsidRPr="00822016">
        <w:rPr>
          <w:rFonts w:eastAsia="ＭＳ 明朝"/>
          <w:lang w:eastAsia="ja-JP"/>
        </w:rPr>
        <w:t>features</w:t>
      </w:r>
      <w:r w:rsidR="00BD32F6">
        <w:rPr>
          <w:rFonts w:eastAsia="SimSun" w:hint="eastAsia"/>
          <w:lang w:eastAsia="zh-CN"/>
        </w:rPr>
        <w:t>.</w:t>
      </w:r>
    </w:p>
    <w:p w:rsidR="00B57FDA" w:rsidRDefault="00B57FDA" w:rsidP="00B57FDA">
      <w:pPr>
        <w:ind w:firstLine="426"/>
        <w:jc w:val="both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In NAICS Scenario 2a with non-ideal-backhaul-connected LPNs</w:t>
      </w:r>
      <w:r>
        <w:rPr>
          <w:rFonts w:eastAsia="ＭＳ 明朝" w:hint="eastAsia"/>
          <w:lang w:eastAsia="ja-JP"/>
        </w:rPr>
        <w:t>,</w:t>
      </w:r>
      <w:r>
        <w:rPr>
          <w:rFonts w:eastAsia="SimSun" w:hint="eastAsia"/>
          <w:lang w:eastAsia="zh-CN"/>
        </w:rPr>
        <w:t xml:space="preserve"> </w:t>
      </w:r>
      <w:r>
        <w:rPr>
          <w:rFonts w:eastAsia="ＭＳ 明朝" w:hint="eastAsia"/>
          <w:lang w:eastAsia="ja-JP"/>
        </w:rPr>
        <w:t xml:space="preserve">eICIC </w:t>
      </w:r>
      <w:r>
        <w:rPr>
          <w:rFonts w:eastAsia="SimSun" w:hint="eastAsia"/>
          <w:lang w:eastAsia="zh-CN"/>
        </w:rPr>
        <w:t>in Rel.10 is</w:t>
      </w:r>
      <w:r>
        <w:rPr>
          <w:rFonts w:eastAsia="ＭＳ 明朝" w:hint="eastAsia"/>
          <w:lang w:eastAsia="ja-JP"/>
        </w:rPr>
        <w:t xml:space="preserve"> used </w:t>
      </w:r>
      <w:r>
        <w:rPr>
          <w:rFonts w:eastAsia="SimSun" w:hint="eastAsia"/>
          <w:lang w:eastAsia="zh-CN"/>
        </w:rPr>
        <w:t xml:space="preserve">to avoid </w:t>
      </w:r>
      <w:r>
        <w:rPr>
          <w:rFonts w:eastAsia="ＭＳ 明朝" w:hint="eastAsia"/>
          <w:lang w:eastAsia="ja-JP"/>
        </w:rPr>
        <w:t xml:space="preserve">the strong interference from Macro eNB. </w:t>
      </w:r>
      <w:r>
        <w:rPr>
          <w:rFonts w:eastAsia="SimSun" w:hint="eastAsia"/>
          <w:lang w:eastAsia="zh-CN"/>
        </w:rPr>
        <w:t xml:space="preserve">However, the interference from other </w:t>
      </w:r>
      <w:r>
        <w:rPr>
          <w:rFonts w:eastAsia="SimSun"/>
          <w:lang w:eastAsia="zh-CN"/>
        </w:rPr>
        <w:t>neighbour</w:t>
      </w:r>
      <w:r>
        <w:rPr>
          <w:rFonts w:eastAsia="SimSun" w:hint="eastAsia"/>
          <w:lang w:eastAsia="zh-CN"/>
        </w:rPr>
        <w:t xml:space="preserve"> LPNs is out of the scope of eICIC. </w:t>
      </w:r>
      <w:r w:rsidR="00704D80">
        <w:rPr>
          <w:rFonts w:eastAsia="SimSun" w:hint="eastAsia"/>
          <w:lang w:eastAsia="zh-CN"/>
        </w:rPr>
        <w:t xml:space="preserve">NAICS may be applied to reduce </w:t>
      </w:r>
      <w:r w:rsidR="00704D80" w:rsidRPr="00106755">
        <w:rPr>
          <w:rFonts w:eastAsia="SimSun"/>
          <w:lang w:eastAsia="zh-CN"/>
        </w:rPr>
        <w:t>the residual strong interference from the neighbour LPNs</w:t>
      </w:r>
      <w:r w:rsidR="00704D80">
        <w:rPr>
          <w:rFonts w:eastAsia="SimSun" w:hint="eastAsia"/>
          <w:lang w:eastAsia="zh-CN"/>
        </w:rPr>
        <w:t>.</w:t>
      </w:r>
    </w:p>
    <w:p w:rsidR="00106755" w:rsidRPr="00B02EAB" w:rsidRDefault="00106755" w:rsidP="00106755">
      <w:pPr>
        <w:ind w:firstLine="426"/>
        <w:jc w:val="both"/>
        <w:rPr>
          <w:rFonts w:eastAsia="SimSun"/>
          <w:color w:val="000000" w:themeColor="text1"/>
          <w:lang w:eastAsia="zh-CN"/>
        </w:rPr>
      </w:pPr>
      <w:r>
        <w:rPr>
          <w:rFonts w:eastAsiaTheme="minorEastAsia" w:hint="eastAsia"/>
          <w:lang w:eastAsia="ja-JP"/>
        </w:rPr>
        <w:t xml:space="preserve">On the other hand, it is possible to apply NAICS to further improve the spectrum efficiency on top of the employment of </w:t>
      </w:r>
      <w:r>
        <w:rPr>
          <w:rFonts w:eastAsia="SimSun" w:hint="eastAsia"/>
          <w:lang w:eastAsia="zh-CN"/>
        </w:rPr>
        <w:t>eICIC in</w:t>
      </w:r>
      <w:r>
        <w:rPr>
          <w:rFonts w:eastAsia="ＭＳ 明朝" w:hint="eastAsia"/>
          <w:lang w:eastAsia="ja-JP"/>
        </w:rPr>
        <w:t xml:space="preserve"> NAICS Scenario 2a</w:t>
      </w:r>
      <w:r>
        <w:rPr>
          <w:rFonts w:eastAsiaTheme="minorEastAsia" w:hint="eastAsia"/>
          <w:lang w:eastAsia="ja-JP"/>
        </w:rPr>
        <w:t xml:space="preserve">. </w:t>
      </w:r>
      <w:r w:rsidRPr="00B02EAB">
        <w:rPr>
          <w:rFonts w:eastAsia="SimSun"/>
          <w:color w:val="000000" w:themeColor="text1"/>
          <w:szCs w:val="20"/>
          <w:lang w:eastAsia="zh-CN"/>
        </w:rPr>
        <w:t>C</w:t>
      </w:r>
      <w:r w:rsidRPr="00B02EAB">
        <w:rPr>
          <w:color w:val="000000" w:themeColor="text1"/>
          <w:szCs w:val="20"/>
          <w:lang w:eastAsia="zh-CN"/>
        </w:rPr>
        <w:t>onventionally, LPN UEs suffering from significant Macro eNB interference should be allocated to ABS subframes</w:t>
      </w:r>
      <w:r w:rsidRPr="00B02EAB">
        <w:rPr>
          <w:rFonts w:eastAsia="SimSun"/>
          <w:color w:val="000000" w:themeColor="text1"/>
          <w:szCs w:val="20"/>
          <w:lang w:eastAsia="zh-CN"/>
        </w:rPr>
        <w:t>.</w:t>
      </w:r>
      <w:r>
        <w:rPr>
          <w:rFonts w:eastAsia="ＭＳ 明朝" w:hint="eastAsia"/>
          <w:lang w:eastAsia="ja-JP"/>
        </w:rPr>
        <w:t xml:space="preserve"> </w:t>
      </w:r>
      <w:r>
        <w:rPr>
          <w:rFonts w:eastAsia="SimSun" w:hint="eastAsia"/>
          <w:lang w:eastAsia="zh-CN"/>
        </w:rPr>
        <w:t>T</w:t>
      </w:r>
      <w:r>
        <w:rPr>
          <w:rFonts w:eastAsia="ＭＳ 明朝" w:hint="eastAsia"/>
          <w:lang w:eastAsia="ja-JP"/>
        </w:rPr>
        <w:t>he interference from Macro eNB</w:t>
      </w:r>
      <w:r>
        <w:rPr>
          <w:rFonts w:eastAsia="SimSun" w:hint="eastAsia"/>
          <w:lang w:eastAsia="zh-CN"/>
        </w:rPr>
        <w:t xml:space="preserve"> is avoided by blanking the transmission of Macro eNB in ABS subframes</w:t>
      </w:r>
      <w:r>
        <w:rPr>
          <w:rFonts w:eastAsia="ＭＳ 明朝" w:hint="eastAsia"/>
          <w:lang w:eastAsia="ja-JP"/>
        </w:rPr>
        <w:t xml:space="preserve">. </w:t>
      </w:r>
      <w:r>
        <w:rPr>
          <w:rFonts w:eastAsia="SimSun" w:hint="eastAsia"/>
          <w:lang w:eastAsia="zh-CN"/>
        </w:rPr>
        <w:t xml:space="preserve">However, </w:t>
      </w:r>
      <w:r w:rsidR="001A22EB">
        <w:rPr>
          <w:rFonts w:eastAsiaTheme="minorEastAsia" w:hint="eastAsia"/>
          <w:lang w:eastAsia="ja-JP"/>
        </w:rPr>
        <w:t>a large ratio of</w:t>
      </w:r>
      <w:r>
        <w:rPr>
          <w:rFonts w:eastAsia="ＭＳ 明朝" w:hint="eastAsia"/>
          <w:lang w:eastAsia="ja-JP"/>
        </w:rPr>
        <w:t xml:space="preserve"> ABS subframes results in the loss of the resources for Macro UE</w:t>
      </w:r>
      <w:r>
        <w:rPr>
          <w:rFonts w:eastAsia="ＭＳ 明朝"/>
          <w:lang w:eastAsia="ja-JP"/>
        </w:rPr>
        <w:t>’</w:t>
      </w:r>
      <w:r>
        <w:rPr>
          <w:rFonts w:eastAsia="ＭＳ 明朝" w:hint="eastAsia"/>
          <w:lang w:eastAsia="ja-JP"/>
        </w:rPr>
        <w:t xml:space="preserve">s data transmission. </w:t>
      </w:r>
      <w:r w:rsidR="001A22EB">
        <w:rPr>
          <w:rFonts w:eastAsiaTheme="minorEastAsia" w:hint="eastAsia"/>
          <w:color w:val="000000" w:themeColor="text1"/>
          <w:szCs w:val="20"/>
          <w:lang w:eastAsia="ja-JP"/>
        </w:rPr>
        <w:t>T</w:t>
      </w:r>
      <w:r w:rsidR="001A22EB" w:rsidRPr="00E8056E">
        <w:rPr>
          <w:color w:val="000000" w:themeColor="text1"/>
          <w:szCs w:val="20"/>
          <w:lang w:eastAsia="zh-CN"/>
        </w:rPr>
        <w:t xml:space="preserve">he </w:t>
      </w:r>
      <w:r w:rsidR="001A22EB">
        <w:rPr>
          <w:rFonts w:eastAsiaTheme="minorEastAsia" w:hint="eastAsia"/>
          <w:color w:val="000000" w:themeColor="text1"/>
          <w:szCs w:val="20"/>
          <w:lang w:eastAsia="ja-JP"/>
        </w:rPr>
        <w:t xml:space="preserve">legacy </w:t>
      </w:r>
      <w:r w:rsidR="001A22EB" w:rsidRPr="00E8056E">
        <w:rPr>
          <w:color w:val="000000" w:themeColor="text1"/>
          <w:szCs w:val="20"/>
          <w:lang w:eastAsia="zh-CN"/>
        </w:rPr>
        <w:t xml:space="preserve">UE without the ability of NAICS </w:t>
      </w:r>
      <w:r w:rsidR="001A22EB" w:rsidRPr="00E8056E">
        <w:rPr>
          <w:rFonts w:eastAsiaTheme="minorEastAsia" w:hint="eastAsia"/>
          <w:color w:val="000000" w:themeColor="text1"/>
          <w:szCs w:val="20"/>
          <w:lang w:eastAsia="ja-JP"/>
        </w:rPr>
        <w:t xml:space="preserve">has to use </w:t>
      </w:r>
      <w:r w:rsidR="001A22EB" w:rsidRPr="00E8056E">
        <w:rPr>
          <w:color w:val="000000" w:themeColor="text1"/>
          <w:szCs w:val="20"/>
          <w:lang w:eastAsia="zh-CN"/>
        </w:rPr>
        <w:t xml:space="preserve">ABS subframes </w:t>
      </w:r>
      <w:r w:rsidR="001A22EB" w:rsidRPr="00E8056E">
        <w:rPr>
          <w:rFonts w:eastAsiaTheme="minorEastAsia" w:hint="eastAsia"/>
          <w:color w:val="000000" w:themeColor="text1"/>
          <w:szCs w:val="20"/>
          <w:lang w:eastAsia="ja-JP"/>
        </w:rPr>
        <w:t xml:space="preserve">to avoid the </w:t>
      </w:r>
      <w:r w:rsidR="001A22EB" w:rsidRPr="00E8056E">
        <w:rPr>
          <w:color w:val="000000" w:themeColor="text1"/>
          <w:szCs w:val="20"/>
          <w:lang w:eastAsia="zh-CN"/>
        </w:rPr>
        <w:t>severe interference from Macro eNB.</w:t>
      </w:r>
      <w:r w:rsidR="001A22EB">
        <w:rPr>
          <w:rFonts w:eastAsiaTheme="minorEastAsia" w:hint="eastAsia"/>
          <w:color w:val="000000" w:themeColor="text1"/>
          <w:szCs w:val="20"/>
          <w:lang w:eastAsia="ja-JP"/>
        </w:rPr>
        <w:t xml:space="preserve"> </w:t>
      </w:r>
      <w:r>
        <w:rPr>
          <w:rFonts w:eastAsia="SimSun" w:hint="eastAsia"/>
          <w:lang w:eastAsia="zh-CN"/>
        </w:rPr>
        <w:t xml:space="preserve">For </w:t>
      </w:r>
      <w:r w:rsidRPr="00B02EAB">
        <w:rPr>
          <w:rFonts w:eastAsia="SimSun"/>
          <w:color w:val="000000" w:themeColor="text1"/>
          <w:szCs w:val="20"/>
          <w:lang w:eastAsia="zh-CN"/>
        </w:rPr>
        <w:t>a</w:t>
      </w:r>
      <w:r w:rsidRPr="00B02EAB">
        <w:rPr>
          <w:color w:val="000000" w:themeColor="text1"/>
          <w:szCs w:val="20"/>
          <w:lang w:eastAsia="zh-CN"/>
        </w:rPr>
        <w:t xml:space="preserve"> UE with the ability of NAICS</w:t>
      </w:r>
      <w:r w:rsidRPr="00B02EAB">
        <w:rPr>
          <w:rFonts w:eastAsia="SimSun"/>
          <w:color w:val="000000" w:themeColor="text1"/>
          <w:szCs w:val="20"/>
          <w:lang w:eastAsia="zh-CN"/>
        </w:rPr>
        <w:t>, it is possible to</w:t>
      </w:r>
      <w:r w:rsidRPr="00B02EAB">
        <w:rPr>
          <w:color w:val="000000" w:themeColor="text1"/>
          <w:szCs w:val="20"/>
          <w:lang w:eastAsia="zh-CN"/>
        </w:rPr>
        <w:t xml:space="preserve"> </w:t>
      </w:r>
      <w:r w:rsidRPr="00B02EAB">
        <w:rPr>
          <w:rFonts w:eastAsia="SimSun"/>
          <w:color w:val="000000" w:themeColor="text1"/>
          <w:szCs w:val="20"/>
          <w:lang w:eastAsia="zh-CN"/>
        </w:rPr>
        <w:t>send the UE</w:t>
      </w:r>
      <w:r w:rsidRPr="00B02EAB">
        <w:rPr>
          <w:rFonts w:eastAsiaTheme="minorEastAsia"/>
          <w:color w:val="000000" w:themeColor="text1"/>
          <w:szCs w:val="20"/>
          <w:lang w:eastAsia="ja-JP"/>
        </w:rPr>
        <w:t>’s data</w:t>
      </w:r>
      <w:r w:rsidRPr="00B02EAB">
        <w:rPr>
          <w:rFonts w:eastAsia="SimSun"/>
          <w:color w:val="000000" w:themeColor="text1"/>
          <w:szCs w:val="20"/>
          <w:lang w:eastAsia="zh-CN"/>
        </w:rPr>
        <w:t xml:space="preserve"> in</w:t>
      </w:r>
      <w:r w:rsidRPr="00B02EAB">
        <w:rPr>
          <w:color w:val="000000" w:themeColor="text1"/>
          <w:szCs w:val="20"/>
          <w:lang w:eastAsia="zh-CN"/>
        </w:rPr>
        <w:t xml:space="preserve"> the reduced</w:t>
      </w:r>
      <w:r w:rsidR="00044F8B">
        <w:rPr>
          <w:rFonts w:eastAsiaTheme="minorEastAsia" w:hint="eastAsia"/>
          <w:color w:val="000000" w:themeColor="text1"/>
          <w:szCs w:val="20"/>
          <w:lang w:eastAsia="ja-JP"/>
        </w:rPr>
        <w:t>-</w:t>
      </w:r>
      <w:r w:rsidRPr="00B02EAB">
        <w:rPr>
          <w:color w:val="000000" w:themeColor="text1"/>
          <w:szCs w:val="20"/>
          <w:lang w:eastAsia="zh-CN"/>
        </w:rPr>
        <w:t>power ABS subframes</w:t>
      </w:r>
      <w:r w:rsidRPr="00B02EAB">
        <w:rPr>
          <w:rFonts w:eastAsia="SimSun"/>
          <w:color w:val="000000" w:themeColor="text1"/>
          <w:lang w:eastAsia="zh-CN"/>
        </w:rPr>
        <w:t xml:space="preserve"> [2][3]</w:t>
      </w:r>
      <w:r w:rsidRPr="00B02EAB">
        <w:rPr>
          <w:color w:val="000000" w:themeColor="text1"/>
          <w:szCs w:val="20"/>
          <w:lang w:eastAsia="zh-CN"/>
        </w:rPr>
        <w:t xml:space="preserve"> or full power non-ABS subframes</w:t>
      </w:r>
      <w:r w:rsidRPr="00B02EAB">
        <w:rPr>
          <w:rFonts w:eastAsiaTheme="minorEastAsia"/>
          <w:color w:val="000000" w:themeColor="text1"/>
          <w:szCs w:val="20"/>
          <w:lang w:eastAsia="ja-JP"/>
        </w:rPr>
        <w:t>.</w:t>
      </w:r>
      <w:r w:rsidRPr="00B02EAB">
        <w:rPr>
          <w:color w:val="000000" w:themeColor="text1"/>
          <w:szCs w:val="20"/>
          <w:lang w:eastAsia="zh-CN"/>
        </w:rPr>
        <w:t xml:space="preserve"> Whether it is the reduced</w:t>
      </w:r>
      <w:r w:rsidR="00044F8B">
        <w:rPr>
          <w:rFonts w:eastAsiaTheme="minorEastAsia" w:hint="eastAsia"/>
          <w:color w:val="000000" w:themeColor="text1"/>
          <w:szCs w:val="20"/>
          <w:lang w:eastAsia="ja-JP"/>
        </w:rPr>
        <w:t>-</w:t>
      </w:r>
      <w:r w:rsidRPr="00B02EAB">
        <w:rPr>
          <w:color w:val="000000" w:themeColor="text1"/>
          <w:szCs w:val="20"/>
          <w:lang w:eastAsia="zh-CN"/>
        </w:rPr>
        <w:t>power ABS subframes or full power non-ABS subframes depend on the NAICS performance since the interference may not be completely removed by using NAICS.</w:t>
      </w:r>
      <w:r w:rsidRPr="00B02EAB">
        <w:rPr>
          <w:rFonts w:eastAsiaTheme="minorEastAsia"/>
          <w:color w:val="000000" w:themeColor="text1"/>
          <w:szCs w:val="20"/>
          <w:lang w:eastAsia="ja-JP"/>
        </w:rPr>
        <w:t xml:space="preserve"> </w:t>
      </w:r>
      <w:r w:rsidRPr="00B02EAB">
        <w:rPr>
          <w:color w:val="000000" w:themeColor="text1"/>
          <w:szCs w:val="20"/>
          <w:lang w:eastAsia="zh-CN"/>
        </w:rPr>
        <w:t>With the assistance of NAICS, the ratio of ABS subframes with zero power transmission of Macro eNB can be reduced.</w:t>
      </w:r>
    </w:p>
    <w:p w:rsidR="00106755" w:rsidRPr="00106755" w:rsidRDefault="00106755" w:rsidP="00106755">
      <w:pPr>
        <w:ind w:firstLine="426"/>
        <w:jc w:val="both"/>
        <w:rPr>
          <w:rFonts w:eastAsia="SimSun"/>
          <w:lang w:eastAsia="zh-CN"/>
        </w:rPr>
      </w:pPr>
    </w:p>
    <w:p w:rsidR="00106755" w:rsidRDefault="00106755" w:rsidP="00106755">
      <w:pPr>
        <w:jc w:val="both"/>
        <w:rPr>
          <w:rFonts w:eastAsia="ＭＳ 明朝"/>
          <w:i/>
          <w:lang w:eastAsia="ja-JP"/>
        </w:rPr>
      </w:pPr>
      <w:r w:rsidRPr="00CF48E1">
        <w:rPr>
          <w:rFonts w:eastAsia="ＭＳ 明朝" w:hint="eastAsia"/>
          <w:i/>
          <w:lang w:eastAsia="ja-JP"/>
        </w:rPr>
        <w:t>Observation</w:t>
      </w:r>
      <w:r w:rsidR="00315648">
        <w:rPr>
          <w:rFonts w:eastAsia="ＭＳ 明朝" w:hint="eastAsia"/>
          <w:i/>
          <w:lang w:eastAsia="ja-JP"/>
        </w:rPr>
        <w:t>2</w:t>
      </w:r>
      <w:r w:rsidRPr="00CF48E1">
        <w:rPr>
          <w:rFonts w:eastAsia="ＭＳ 明朝" w:hint="eastAsia"/>
          <w:i/>
          <w:lang w:eastAsia="ja-JP"/>
        </w:rPr>
        <w:t xml:space="preserve">: </w:t>
      </w:r>
    </w:p>
    <w:p w:rsidR="00106755" w:rsidRDefault="00106755" w:rsidP="00106755">
      <w:pPr>
        <w:numPr>
          <w:ilvl w:val="0"/>
          <w:numId w:val="32"/>
        </w:numPr>
        <w:jc w:val="both"/>
        <w:rPr>
          <w:rFonts w:eastAsia="ＭＳ 明朝"/>
          <w:i/>
          <w:lang w:eastAsia="ja-JP"/>
        </w:rPr>
      </w:pPr>
      <w:r>
        <w:rPr>
          <w:rFonts w:eastAsia="SimSun" w:hint="eastAsia"/>
          <w:i/>
          <w:lang w:eastAsia="zh-CN"/>
        </w:rPr>
        <w:t>When</w:t>
      </w:r>
      <w:r>
        <w:rPr>
          <w:rFonts w:eastAsia="ＭＳ 明朝" w:hint="eastAsia"/>
          <w:i/>
          <w:lang w:eastAsia="ja-JP"/>
        </w:rPr>
        <w:t xml:space="preserve"> eICIC in Rel.10 is applied in NAICS Scenario 2a</w:t>
      </w:r>
      <w:r w:rsidRPr="007350A5">
        <w:rPr>
          <w:rFonts w:eastAsia="ＭＳ 明朝" w:hint="eastAsia"/>
          <w:i/>
          <w:lang w:eastAsia="ja-JP"/>
        </w:rPr>
        <w:t xml:space="preserve"> </w:t>
      </w:r>
      <w:r>
        <w:rPr>
          <w:rFonts w:eastAsia="ＭＳ 明朝" w:hint="eastAsia"/>
          <w:i/>
          <w:lang w:eastAsia="ja-JP"/>
        </w:rPr>
        <w:t>with 4 or 10 LPNs</w:t>
      </w:r>
      <w:r w:rsidRPr="007350A5">
        <w:rPr>
          <w:rFonts w:eastAsia="ＭＳ 明朝" w:hint="eastAsia"/>
          <w:i/>
          <w:lang w:eastAsia="ja-JP"/>
        </w:rPr>
        <w:t xml:space="preserve"> </w:t>
      </w:r>
      <w:r>
        <w:rPr>
          <w:rFonts w:eastAsia="ＭＳ 明朝" w:hint="eastAsia"/>
          <w:i/>
          <w:lang w:eastAsia="ja-JP"/>
        </w:rPr>
        <w:t xml:space="preserve">per Macro, NAICS </w:t>
      </w:r>
      <w:r>
        <w:rPr>
          <w:rFonts w:eastAsia="SimSun" w:hint="eastAsia"/>
          <w:i/>
          <w:lang w:eastAsia="zh-CN"/>
        </w:rPr>
        <w:t>may</w:t>
      </w:r>
      <w:r>
        <w:rPr>
          <w:rFonts w:eastAsia="ＭＳ 明朝" w:hint="eastAsia"/>
          <w:i/>
          <w:lang w:eastAsia="ja-JP"/>
        </w:rPr>
        <w:t xml:space="preserve"> be applied to reduce t</w:t>
      </w:r>
      <w:r w:rsidRPr="00CF48E1">
        <w:rPr>
          <w:rFonts w:eastAsia="ＭＳ 明朝" w:hint="eastAsia"/>
          <w:i/>
          <w:lang w:eastAsia="ja-JP"/>
        </w:rPr>
        <w:t>h</w:t>
      </w:r>
      <w:r>
        <w:rPr>
          <w:rFonts w:eastAsia="ＭＳ 明朝" w:hint="eastAsia"/>
          <w:i/>
          <w:lang w:eastAsia="ja-JP"/>
        </w:rPr>
        <w:t>e</w:t>
      </w:r>
      <w:r w:rsidRPr="00CF48E1">
        <w:rPr>
          <w:rFonts w:eastAsia="ＭＳ 明朝" w:hint="eastAsia"/>
          <w:i/>
          <w:lang w:eastAsia="ja-JP"/>
        </w:rPr>
        <w:t xml:space="preserve"> </w:t>
      </w:r>
      <w:r>
        <w:rPr>
          <w:rFonts w:eastAsia="ＭＳ 明朝" w:hint="eastAsia"/>
          <w:i/>
          <w:lang w:eastAsia="ja-JP"/>
        </w:rPr>
        <w:t xml:space="preserve">residual </w:t>
      </w:r>
      <w:r w:rsidRPr="00CF48E1">
        <w:rPr>
          <w:rFonts w:eastAsia="ＭＳ 明朝" w:hint="eastAsia"/>
          <w:i/>
          <w:lang w:eastAsia="ja-JP"/>
        </w:rPr>
        <w:t xml:space="preserve">strong interference </w:t>
      </w:r>
      <w:r>
        <w:rPr>
          <w:rFonts w:eastAsia="ＭＳ 明朝" w:hint="eastAsia"/>
          <w:i/>
          <w:lang w:eastAsia="ja-JP"/>
        </w:rPr>
        <w:t xml:space="preserve">from the </w:t>
      </w:r>
      <w:r>
        <w:rPr>
          <w:rFonts w:eastAsia="ＭＳ 明朝"/>
          <w:i/>
          <w:lang w:eastAsia="ja-JP"/>
        </w:rPr>
        <w:t>neighbour</w:t>
      </w:r>
      <w:r>
        <w:rPr>
          <w:rFonts w:eastAsia="ＭＳ 明朝" w:hint="eastAsia"/>
          <w:i/>
          <w:lang w:eastAsia="ja-JP"/>
        </w:rPr>
        <w:t xml:space="preserve"> LPNs; NAICS </w:t>
      </w:r>
      <w:r>
        <w:rPr>
          <w:rFonts w:eastAsia="SimSun" w:hint="eastAsia"/>
          <w:i/>
          <w:lang w:eastAsia="zh-CN"/>
        </w:rPr>
        <w:t>may</w:t>
      </w:r>
      <w:r>
        <w:rPr>
          <w:rFonts w:eastAsia="ＭＳ 明朝" w:hint="eastAsia"/>
          <w:i/>
          <w:lang w:eastAsia="ja-JP"/>
        </w:rPr>
        <w:t xml:space="preserve"> also be applied to improve the spectrum efficiency </w:t>
      </w:r>
      <w:r w:rsidRPr="00254695">
        <w:rPr>
          <w:rFonts w:eastAsia="ＭＳ 明朝"/>
          <w:i/>
          <w:lang w:eastAsia="ja-JP"/>
        </w:rPr>
        <w:t>by</w:t>
      </w:r>
      <w:r w:rsidR="001A22EB">
        <w:rPr>
          <w:rFonts w:eastAsia="ＭＳ 明朝" w:hint="eastAsia"/>
          <w:i/>
          <w:lang w:eastAsia="ja-JP"/>
        </w:rPr>
        <w:t xml:space="preserve"> decreasing the ratio of zero-power ABS subframes and </w:t>
      </w:r>
      <w:r w:rsidR="001A22EB" w:rsidRPr="00254695">
        <w:rPr>
          <w:rFonts w:eastAsia="ＭＳ 明朝"/>
          <w:i/>
          <w:lang w:eastAsia="ja-JP"/>
        </w:rPr>
        <w:t xml:space="preserve">reducing the interference from Macro eNB in </w:t>
      </w:r>
      <w:r w:rsidR="001A22EB">
        <w:rPr>
          <w:rFonts w:eastAsia="SimSun" w:hint="eastAsia"/>
          <w:i/>
          <w:lang w:eastAsia="zh-CN"/>
        </w:rPr>
        <w:t>reduced</w:t>
      </w:r>
      <w:r w:rsidR="00044F8B">
        <w:rPr>
          <w:rFonts w:eastAsiaTheme="minorEastAsia" w:hint="eastAsia"/>
          <w:i/>
          <w:lang w:eastAsia="ja-JP"/>
        </w:rPr>
        <w:t>-</w:t>
      </w:r>
      <w:r w:rsidR="001A22EB">
        <w:rPr>
          <w:rFonts w:eastAsia="SimSun" w:hint="eastAsia"/>
          <w:i/>
          <w:lang w:eastAsia="zh-CN"/>
        </w:rPr>
        <w:t>power</w:t>
      </w:r>
      <w:r w:rsidR="001A22EB" w:rsidRPr="00254695">
        <w:rPr>
          <w:rFonts w:eastAsia="ＭＳ 明朝"/>
          <w:i/>
          <w:lang w:eastAsia="ja-JP"/>
        </w:rPr>
        <w:t xml:space="preserve"> ABS subframes </w:t>
      </w:r>
      <w:r w:rsidR="001A22EB">
        <w:rPr>
          <w:rFonts w:eastAsia="SimSun" w:hint="eastAsia"/>
          <w:i/>
          <w:lang w:eastAsia="zh-CN"/>
        </w:rPr>
        <w:t xml:space="preserve">and </w:t>
      </w:r>
      <w:r w:rsidR="001A22EB" w:rsidRPr="00254695">
        <w:rPr>
          <w:rFonts w:eastAsia="ＭＳ 明朝"/>
          <w:i/>
          <w:lang w:eastAsia="ja-JP"/>
        </w:rPr>
        <w:t>non-ABS subframes</w:t>
      </w:r>
      <w:r w:rsidRPr="004E4B1D">
        <w:rPr>
          <w:rFonts w:eastAsia="ＭＳ 明朝" w:hint="eastAsia"/>
          <w:i/>
          <w:lang w:eastAsia="ja-JP"/>
        </w:rPr>
        <w:t>.</w:t>
      </w:r>
    </w:p>
    <w:p w:rsidR="00106755" w:rsidRPr="00B57FDA" w:rsidRDefault="00106755" w:rsidP="00106755">
      <w:pPr>
        <w:jc w:val="both"/>
        <w:rPr>
          <w:rFonts w:eastAsiaTheme="minorEastAsia"/>
          <w:lang w:eastAsia="ja-JP"/>
        </w:rPr>
      </w:pPr>
    </w:p>
    <w:p w:rsidR="00B57FDA" w:rsidRPr="00A63ACA" w:rsidRDefault="00B57FDA" w:rsidP="00704D80">
      <w:pPr>
        <w:ind w:firstLine="426"/>
        <w:jc w:val="both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In NAICS Scenario 2b with ideal-backhaul-connected LPNs</w:t>
      </w:r>
      <w:r>
        <w:rPr>
          <w:rFonts w:eastAsia="ＭＳ 明朝" w:hint="eastAsia"/>
          <w:lang w:eastAsia="ja-JP"/>
        </w:rPr>
        <w:t xml:space="preserve">, CoMP can be applied to coordinate less than 3 strong inter-cell interferences. </w:t>
      </w:r>
      <w:r>
        <w:rPr>
          <w:rFonts w:eastAsia="SimSun" w:hint="eastAsia"/>
          <w:lang w:eastAsia="zh-CN"/>
        </w:rPr>
        <w:t xml:space="preserve">However, the strong interference </w:t>
      </w:r>
      <w:r>
        <w:rPr>
          <w:rFonts w:eastAsiaTheme="minorEastAsia" w:hint="eastAsia"/>
          <w:lang w:eastAsia="ja-JP"/>
        </w:rPr>
        <w:t>may</w:t>
      </w:r>
      <w:r>
        <w:rPr>
          <w:rFonts w:eastAsia="SimSun" w:hint="eastAsia"/>
          <w:lang w:eastAsia="zh-CN"/>
        </w:rPr>
        <w:t xml:space="preserve"> still </w:t>
      </w:r>
      <w:r>
        <w:rPr>
          <w:rFonts w:eastAsiaTheme="minorEastAsia" w:hint="eastAsia"/>
          <w:lang w:eastAsia="ja-JP"/>
        </w:rPr>
        <w:t xml:space="preserve">be </w:t>
      </w:r>
      <w:r>
        <w:rPr>
          <w:rFonts w:eastAsia="SimSun" w:hint="eastAsia"/>
          <w:lang w:eastAsia="zh-CN"/>
        </w:rPr>
        <w:t xml:space="preserve">remained outside the CoMP </w:t>
      </w:r>
      <w:r>
        <w:rPr>
          <w:rFonts w:eastAsia="SimSun"/>
          <w:lang w:eastAsia="zh-CN"/>
        </w:rPr>
        <w:t>measurement</w:t>
      </w:r>
      <w:r>
        <w:rPr>
          <w:rFonts w:eastAsia="SimSun" w:hint="eastAsia"/>
          <w:lang w:eastAsia="zh-CN"/>
        </w:rPr>
        <w:t xml:space="preserve"> set. </w:t>
      </w:r>
      <w:r>
        <w:rPr>
          <w:rFonts w:eastAsiaTheme="minorEastAsia" w:hint="eastAsia"/>
          <w:lang w:eastAsia="ja-JP"/>
        </w:rPr>
        <w:t>As illustrated in Fig. 3, there are multiple (e.g., 10) non-clustered LPNs in the Macro coverage. According to the UE</w:t>
      </w:r>
      <w:r>
        <w:rPr>
          <w:rFonts w:eastAsiaTheme="minorEastAsia"/>
          <w:lang w:eastAsia="ja-JP"/>
        </w:rPr>
        <w:t>’</w:t>
      </w:r>
      <w:r>
        <w:rPr>
          <w:rFonts w:eastAsiaTheme="minorEastAsia" w:hint="eastAsia"/>
          <w:lang w:eastAsia="ja-JP"/>
        </w:rPr>
        <w:t>s RSRP in Fig. 4, only the strongest 3 points, i.e., point 1, 2, 3, are selected as the</w:t>
      </w:r>
      <w:r>
        <w:rPr>
          <w:rFonts w:eastAsia="SimSun" w:hint="eastAsia"/>
          <w:lang w:eastAsia="zh-CN"/>
        </w:rPr>
        <w:t xml:space="preserve"> </w:t>
      </w:r>
      <w:r>
        <w:rPr>
          <w:rFonts w:eastAsiaTheme="minorEastAsia" w:hint="eastAsia"/>
          <w:lang w:eastAsia="ja-JP"/>
        </w:rPr>
        <w:t xml:space="preserve">UE-specific CMS. Even if </w:t>
      </w:r>
      <w:r>
        <w:rPr>
          <w:rFonts w:eastAsia="SimSun" w:hint="eastAsia"/>
          <w:lang w:eastAsia="zh-CN"/>
        </w:rPr>
        <w:t>the 4</w:t>
      </w:r>
      <w:r w:rsidRPr="004E4B1D">
        <w:rPr>
          <w:rFonts w:eastAsia="SimSun" w:hint="eastAsia"/>
          <w:vertAlign w:val="superscript"/>
          <w:lang w:eastAsia="zh-CN"/>
        </w:rPr>
        <w:t>th</w:t>
      </w:r>
      <w:r>
        <w:rPr>
          <w:rFonts w:eastAsia="SimSun" w:hint="eastAsia"/>
          <w:lang w:eastAsia="zh-CN"/>
        </w:rPr>
        <w:t xml:space="preserve"> point </w:t>
      </w:r>
      <w:r>
        <w:rPr>
          <w:rFonts w:eastAsiaTheme="minorEastAsia" w:hint="eastAsia"/>
          <w:lang w:eastAsia="ja-JP"/>
        </w:rPr>
        <w:t>satisfies the condition of RSRP</w:t>
      </w:r>
      <w:r w:rsidRPr="00822016">
        <w:rPr>
          <w:rFonts w:eastAsiaTheme="minorEastAsia" w:hint="eastAsia"/>
          <w:sz w:val="16"/>
          <w:lang w:eastAsia="ja-JP"/>
        </w:rPr>
        <w:t>serv</w:t>
      </w:r>
      <w:r>
        <w:rPr>
          <w:rFonts w:eastAsiaTheme="minorEastAsia" w:hint="eastAsia"/>
          <w:sz w:val="16"/>
          <w:lang w:eastAsia="ja-JP"/>
        </w:rPr>
        <w:t xml:space="preserve"> </w:t>
      </w:r>
      <w:r>
        <w:rPr>
          <w:rFonts w:eastAsiaTheme="minorEastAsia"/>
          <w:lang w:eastAsia="ja-JP"/>
        </w:rPr>
        <w:t>–</w:t>
      </w:r>
      <w:r>
        <w:rPr>
          <w:rFonts w:eastAsiaTheme="minorEastAsia" w:hint="eastAsia"/>
          <w:lang w:eastAsia="ja-JP"/>
        </w:rPr>
        <w:t xml:space="preserve"> RSRP</w:t>
      </w:r>
      <w:r w:rsidRPr="00822016">
        <w:rPr>
          <w:rFonts w:eastAsiaTheme="minorEastAsia" w:hint="eastAsia"/>
          <w:sz w:val="16"/>
          <w:lang w:eastAsia="ja-JP"/>
        </w:rPr>
        <w:t>point</w:t>
      </w:r>
      <w:r>
        <w:rPr>
          <w:rFonts w:eastAsiaTheme="minorEastAsia" w:hint="eastAsia"/>
          <w:sz w:val="16"/>
          <w:lang w:eastAsia="ja-JP"/>
        </w:rPr>
        <w:t xml:space="preserve"> </w:t>
      </w:r>
      <w:r>
        <w:rPr>
          <w:rFonts w:eastAsiaTheme="minorEastAsia" w:hint="eastAsia"/>
          <w:lang w:eastAsia="ja-JP"/>
        </w:rPr>
        <w:t>&lt;TH</w:t>
      </w:r>
      <w:r w:rsidRPr="00822016">
        <w:rPr>
          <w:rFonts w:eastAsiaTheme="minorEastAsia" w:hint="eastAsia"/>
          <w:sz w:val="12"/>
          <w:lang w:eastAsia="ja-JP"/>
        </w:rPr>
        <w:t>RSRP</w:t>
      </w:r>
      <w:r>
        <w:rPr>
          <w:rFonts w:eastAsia="SimSun" w:hint="eastAsia"/>
          <w:lang w:eastAsia="zh-CN"/>
        </w:rPr>
        <w:t>,</w:t>
      </w:r>
      <w:r>
        <w:rPr>
          <w:rFonts w:eastAsiaTheme="minorEastAsia" w:hint="eastAsia"/>
          <w:lang w:eastAsia="ja-JP"/>
        </w:rPr>
        <w:t xml:space="preserve"> the interference from </w:t>
      </w:r>
      <w:r>
        <w:rPr>
          <w:rFonts w:eastAsia="ＭＳ 明朝" w:hint="eastAsia"/>
          <w:lang w:eastAsia="ja-JP"/>
        </w:rPr>
        <w:t>the point outside the CMS cannot be treated by CoMP in Rel. 11.</w:t>
      </w:r>
      <w:r w:rsidRPr="004E4B1D">
        <w:rPr>
          <w:rFonts w:eastAsia="ＭＳ 明朝" w:hint="eastAsia"/>
          <w:lang w:eastAsia="ja-JP"/>
        </w:rPr>
        <w:t xml:space="preserve"> NAICS </w:t>
      </w:r>
      <w:r w:rsidR="00704D80">
        <w:rPr>
          <w:rFonts w:eastAsia="SimSun" w:hint="eastAsia"/>
          <w:lang w:eastAsia="zh-CN"/>
        </w:rPr>
        <w:t>may</w:t>
      </w:r>
      <w:r w:rsidR="00704D80" w:rsidRPr="004E4B1D">
        <w:rPr>
          <w:rFonts w:eastAsia="ＭＳ 明朝" w:hint="eastAsia"/>
          <w:lang w:eastAsia="ja-JP"/>
        </w:rPr>
        <w:t xml:space="preserve"> </w:t>
      </w:r>
      <w:r w:rsidRPr="004E4B1D">
        <w:rPr>
          <w:rFonts w:eastAsia="ＭＳ 明朝" w:hint="eastAsia"/>
          <w:lang w:eastAsia="ja-JP"/>
        </w:rPr>
        <w:t>be applied to reduce the strong interference outside the CoMP measurement set.</w:t>
      </w:r>
      <w:r>
        <w:rPr>
          <w:rFonts w:eastAsiaTheme="minorEastAsia" w:hint="eastAsia"/>
          <w:lang w:eastAsia="ja-JP"/>
        </w:rPr>
        <w:t xml:space="preserve"> </w:t>
      </w:r>
    </w:p>
    <w:p w:rsidR="00B57FDA" w:rsidRDefault="00B57FDA" w:rsidP="00704D80">
      <w:pPr>
        <w:ind w:firstLine="426"/>
        <w:jc w:val="both"/>
        <w:rPr>
          <w:rFonts w:eastAsia="ＭＳ 明朝"/>
          <w:lang w:eastAsia="ja-JP"/>
        </w:rPr>
      </w:pPr>
      <w:r>
        <w:rPr>
          <w:rFonts w:eastAsiaTheme="minorEastAsia" w:hint="eastAsia"/>
          <w:lang w:eastAsia="ja-JP"/>
        </w:rPr>
        <w:t xml:space="preserve">As shown in Fig. 1, </w:t>
      </w:r>
      <w:r>
        <w:rPr>
          <w:rFonts w:eastAsia="SimSun" w:hint="eastAsia"/>
          <w:lang w:eastAsia="zh-CN"/>
        </w:rPr>
        <w:t>there is 0.3% UEs</w:t>
      </w:r>
      <w:r>
        <w:rPr>
          <w:rFonts w:eastAsiaTheme="minorEastAsia" w:hint="eastAsia"/>
          <w:lang w:eastAsia="ja-JP"/>
        </w:rPr>
        <w:t xml:space="preserve"> who can see the 4</w:t>
      </w:r>
      <w:r w:rsidRPr="00704D80">
        <w:rPr>
          <w:rFonts w:eastAsiaTheme="minorEastAsia"/>
          <w:vertAlign w:val="superscript"/>
          <w:lang w:eastAsia="ja-JP"/>
        </w:rPr>
        <w:t>th</w:t>
      </w:r>
      <w:r>
        <w:rPr>
          <w:rFonts w:eastAsiaTheme="minorEastAsia" w:hint="eastAsia"/>
          <w:lang w:eastAsia="ja-JP"/>
        </w:rPr>
        <w:t xml:space="preserve"> point within the RSRP threshold</w:t>
      </w:r>
      <w:r w:rsidRPr="00B57FDA">
        <w:rPr>
          <w:rFonts w:eastAsiaTheme="minorEastAsia" w:hint="eastAsia"/>
          <w:lang w:eastAsia="ja-JP"/>
        </w:rPr>
        <w:t xml:space="preserve"> </w:t>
      </w:r>
      <w:r>
        <w:rPr>
          <w:rFonts w:eastAsiaTheme="minorEastAsia" w:hint="eastAsia"/>
          <w:lang w:eastAsia="ja-JP"/>
        </w:rPr>
        <w:t>i</w:t>
      </w:r>
      <w:r>
        <w:rPr>
          <w:rFonts w:eastAsia="SimSun" w:hint="eastAsia"/>
          <w:lang w:eastAsia="zh-CN"/>
        </w:rPr>
        <w:t>n case of 4LPNs per Macro area</w:t>
      </w:r>
      <w:r>
        <w:rPr>
          <w:rFonts w:eastAsiaTheme="minorEastAsia" w:hint="eastAsia"/>
          <w:lang w:eastAsia="ja-JP"/>
        </w:rPr>
        <w:t>.</w:t>
      </w:r>
      <w:r>
        <w:rPr>
          <w:rFonts w:eastAsia="SimSun" w:hint="eastAsia"/>
          <w:lang w:eastAsia="zh-CN"/>
        </w:rPr>
        <w:t xml:space="preserve"> </w:t>
      </w:r>
      <w:r>
        <w:rPr>
          <w:rFonts w:eastAsiaTheme="minorEastAsia" w:hint="eastAsia"/>
          <w:lang w:eastAsia="ja-JP"/>
        </w:rPr>
        <w:t>However, t</w:t>
      </w:r>
      <w:r>
        <w:rPr>
          <w:rFonts w:eastAsia="SimSun" w:hint="eastAsia"/>
          <w:lang w:eastAsia="zh-CN"/>
        </w:rPr>
        <w:t xml:space="preserve">he case of 10 </w:t>
      </w:r>
      <w:r>
        <w:rPr>
          <w:rFonts w:eastAsia="ＭＳ 明朝" w:hint="eastAsia"/>
          <w:lang w:eastAsia="ja-JP"/>
        </w:rPr>
        <w:t xml:space="preserve">LPNs per Macro </w:t>
      </w:r>
      <w:r>
        <w:rPr>
          <w:rFonts w:eastAsia="SimSun" w:hint="eastAsia"/>
          <w:lang w:eastAsia="zh-CN"/>
        </w:rPr>
        <w:t>raises the ratio</w:t>
      </w:r>
      <w:r>
        <w:rPr>
          <w:rFonts w:eastAsia="ＭＳ 明朝" w:hint="eastAsia"/>
          <w:lang w:eastAsia="ja-JP"/>
        </w:rPr>
        <w:t xml:space="preserve"> of 4th point </w:t>
      </w:r>
      <w:r>
        <w:rPr>
          <w:rFonts w:eastAsia="SimSun" w:hint="eastAsia"/>
          <w:lang w:eastAsia="zh-CN"/>
        </w:rPr>
        <w:t>to 2.8%</w:t>
      </w:r>
      <w:r>
        <w:rPr>
          <w:rFonts w:eastAsiaTheme="minorEastAsia" w:hint="eastAsia"/>
          <w:lang w:eastAsia="ja-JP"/>
        </w:rPr>
        <w:t>, more than half of the 5% cell-edge UEs</w:t>
      </w:r>
      <w:r>
        <w:rPr>
          <w:rFonts w:eastAsia="ＭＳ 明朝" w:hint="eastAsia"/>
          <w:lang w:eastAsia="ja-JP"/>
        </w:rPr>
        <w:t xml:space="preserve">. </w:t>
      </w:r>
      <w:r>
        <w:rPr>
          <w:rFonts w:eastAsiaTheme="minorEastAsia" w:hint="eastAsia"/>
          <w:lang w:eastAsia="ja-JP"/>
        </w:rPr>
        <w:t>As shown in Fig. 2, f</w:t>
      </w:r>
      <w:r>
        <w:rPr>
          <w:rFonts w:eastAsia="ＭＳ 明朝" w:hint="eastAsia"/>
          <w:lang w:eastAsia="ja-JP"/>
        </w:rPr>
        <w:t>or the 4th point</w:t>
      </w:r>
      <w:r>
        <w:rPr>
          <w:rFonts w:eastAsia="ＭＳ 明朝"/>
          <w:lang w:eastAsia="ja-JP"/>
        </w:rPr>
        <w:t>’</w:t>
      </w:r>
      <w:r>
        <w:rPr>
          <w:rFonts w:eastAsia="ＭＳ 明朝" w:hint="eastAsia"/>
          <w:lang w:eastAsia="ja-JP"/>
        </w:rPr>
        <w:t xml:space="preserve">s RSRP, the ratio of </w:t>
      </w:r>
      <w:r w:rsidRPr="002C70F3">
        <w:rPr>
          <w:rFonts w:eastAsia="ＭＳ 明朝" w:hint="eastAsia"/>
          <w:lang w:eastAsia="ja-JP"/>
        </w:rPr>
        <w:t>RSRP</w:t>
      </w:r>
      <w:r w:rsidRPr="002C70F3">
        <w:rPr>
          <w:rFonts w:eastAsia="ＭＳ 明朝" w:hint="eastAsia"/>
          <w:sz w:val="16"/>
          <w:lang w:eastAsia="ja-JP"/>
        </w:rPr>
        <w:t xml:space="preserve">serv </w:t>
      </w:r>
      <w:r w:rsidRPr="002C70F3">
        <w:rPr>
          <w:rFonts w:eastAsia="ＭＳ 明朝"/>
          <w:lang w:eastAsia="ja-JP"/>
        </w:rPr>
        <w:t>–</w:t>
      </w:r>
      <w:r w:rsidRPr="002C70F3">
        <w:rPr>
          <w:rFonts w:eastAsia="ＭＳ 明朝" w:hint="eastAsia"/>
          <w:lang w:eastAsia="ja-JP"/>
        </w:rPr>
        <w:t xml:space="preserve"> RSRP</w:t>
      </w:r>
      <w:r w:rsidRPr="002C70F3">
        <w:rPr>
          <w:rFonts w:eastAsia="ＭＳ 明朝" w:hint="eastAsia"/>
          <w:sz w:val="16"/>
          <w:lang w:eastAsia="ja-JP"/>
        </w:rPr>
        <w:t>point</w:t>
      </w:r>
      <w:r>
        <w:rPr>
          <w:rFonts w:eastAsia="ＭＳ 明朝" w:hint="eastAsia"/>
          <w:lang w:eastAsia="ja-JP"/>
        </w:rPr>
        <w:t>&lt;</w:t>
      </w:r>
      <w:r>
        <w:rPr>
          <w:rFonts w:eastAsiaTheme="minorEastAsia" w:hint="eastAsia"/>
          <w:lang w:eastAsia="ja-JP"/>
        </w:rPr>
        <w:t>TH</w:t>
      </w:r>
      <w:r w:rsidRPr="00822016">
        <w:rPr>
          <w:rFonts w:eastAsiaTheme="minorEastAsia" w:hint="eastAsia"/>
          <w:sz w:val="12"/>
          <w:lang w:eastAsia="ja-JP"/>
        </w:rPr>
        <w:t>RSRP</w:t>
      </w:r>
      <w:r>
        <w:rPr>
          <w:rFonts w:eastAsia="ＭＳ 明朝" w:hint="eastAsia"/>
          <w:lang w:eastAsia="ja-JP"/>
        </w:rPr>
        <w:t xml:space="preserve">=9dB changes from 19.6% </w:t>
      </w:r>
      <w:r w:rsidR="00961D48">
        <w:rPr>
          <w:rFonts w:eastAsia="SimSun" w:hint="eastAsia"/>
          <w:lang w:eastAsia="zh-CN"/>
        </w:rPr>
        <w:t xml:space="preserve">to </w:t>
      </w:r>
      <w:r>
        <w:rPr>
          <w:rFonts w:eastAsia="ＭＳ 明朝" w:hint="eastAsia"/>
          <w:lang w:eastAsia="ja-JP"/>
        </w:rPr>
        <w:t xml:space="preserve">36.4% when the </w:t>
      </w:r>
      <w:r>
        <w:rPr>
          <w:rFonts w:eastAsia="ＭＳ 明朝"/>
          <w:lang w:eastAsia="ja-JP"/>
        </w:rPr>
        <w:t>number</w:t>
      </w:r>
      <w:r>
        <w:rPr>
          <w:rFonts w:eastAsia="ＭＳ 明朝" w:hint="eastAsia"/>
          <w:lang w:eastAsia="ja-JP"/>
        </w:rPr>
        <w:t xml:space="preserve"> of LPNs per Macro increases from 4 to 10. Therefore, the benefits of NAICS by reducing the residual interference can be expected larger for larger number of LPNs per Macro coverage. </w:t>
      </w:r>
    </w:p>
    <w:p w:rsidR="00B57FDA" w:rsidRDefault="00B57FDA" w:rsidP="00B57FDA">
      <w:pPr>
        <w:jc w:val="center"/>
        <w:rPr>
          <w:rFonts w:eastAsiaTheme="minorEastAsia"/>
          <w:lang w:eastAsia="ja-JP"/>
        </w:rPr>
      </w:pPr>
      <w:r>
        <w:rPr>
          <w:noProof/>
          <w:lang w:val="en-US" w:eastAsia="ja-JP"/>
        </w:rPr>
        <w:lastRenderedPageBreak/>
        <w:drawing>
          <wp:inline distT="0" distB="0" distL="0" distR="0" wp14:anchorId="3F166611" wp14:editId="59566C4C">
            <wp:extent cx="2187575" cy="1313815"/>
            <wp:effectExtent l="0" t="0" r="0" b="0"/>
            <wp:docPr id="3" name="図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7575" cy="1313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Theme="minorEastAsia" w:hint="eastAsia"/>
          <w:lang w:eastAsia="ja-JP"/>
        </w:rPr>
        <w:t xml:space="preserve">    </w:t>
      </w:r>
      <w:r>
        <w:rPr>
          <w:noProof/>
          <w:lang w:val="en-US" w:eastAsia="ja-JP"/>
        </w:rPr>
        <w:drawing>
          <wp:inline distT="0" distB="0" distL="0" distR="0" wp14:anchorId="63857C72" wp14:editId="1303FD47">
            <wp:extent cx="1835785" cy="927735"/>
            <wp:effectExtent l="0" t="0" r="0" b="0"/>
            <wp:docPr id="4" name="図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5785" cy="927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7FDA" w:rsidRDefault="00B57FDA" w:rsidP="00B57FDA">
      <w:pPr>
        <w:ind w:firstLine="840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Fig. 3 HetNet with 10 LPNs per Macro              Fig. 4 UE</w:t>
      </w:r>
      <w:r>
        <w:rPr>
          <w:rFonts w:eastAsiaTheme="minorEastAsia"/>
          <w:lang w:eastAsia="ja-JP"/>
        </w:rPr>
        <w:t>’</w:t>
      </w:r>
      <w:r>
        <w:rPr>
          <w:rFonts w:eastAsiaTheme="minorEastAsia" w:hint="eastAsia"/>
          <w:lang w:eastAsia="ja-JP"/>
        </w:rPr>
        <w:t>s RSRP</w:t>
      </w:r>
    </w:p>
    <w:p w:rsidR="00B57FDA" w:rsidRDefault="00B57FDA" w:rsidP="00B57FDA">
      <w:pPr>
        <w:jc w:val="both"/>
        <w:rPr>
          <w:rFonts w:eastAsia="ＭＳ 明朝"/>
          <w:i/>
          <w:lang w:eastAsia="ja-JP"/>
        </w:rPr>
      </w:pPr>
    </w:p>
    <w:p w:rsidR="007F1535" w:rsidRPr="00704D80" w:rsidRDefault="001A22EB" w:rsidP="0043461D">
      <w:pPr>
        <w:ind w:firstLine="426"/>
        <w:jc w:val="both"/>
        <w:rPr>
          <w:rFonts w:eastAsiaTheme="minorEastAsia"/>
          <w:lang w:eastAsia="ja-JP"/>
        </w:rPr>
      </w:pPr>
      <w:r>
        <w:rPr>
          <w:rFonts w:eastAsia="ＭＳ 明朝" w:hint="eastAsia"/>
          <w:lang w:eastAsia="ja-JP"/>
        </w:rPr>
        <w:t>Within the CoMP measurement set</w:t>
      </w:r>
      <w:r w:rsidR="00B57FDA">
        <w:rPr>
          <w:rFonts w:eastAsia="ＭＳ 明朝" w:hint="eastAsia"/>
          <w:lang w:eastAsia="ja-JP"/>
        </w:rPr>
        <w:t xml:space="preserve">, </w:t>
      </w:r>
      <w:r w:rsidR="0043461D" w:rsidRPr="00822016">
        <w:rPr>
          <w:rFonts w:eastAsia="ＭＳ 明朝"/>
          <w:lang w:eastAsia="ja-JP"/>
        </w:rPr>
        <w:t>CoMP schemes</w:t>
      </w:r>
      <w:r w:rsidR="003E391F">
        <w:rPr>
          <w:rFonts w:eastAsia="ＭＳ 明朝" w:hint="eastAsia"/>
          <w:lang w:eastAsia="ja-JP"/>
        </w:rPr>
        <w:t xml:space="preserve"> in Rel.11</w:t>
      </w:r>
      <w:r w:rsidR="0043461D">
        <w:rPr>
          <w:rFonts w:eastAsia="ＭＳ 明朝" w:hint="eastAsia"/>
          <w:lang w:eastAsia="ja-JP"/>
        </w:rPr>
        <w:t xml:space="preserve"> are </w:t>
      </w:r>
      <w:r w:rsidR="00B343C6">
        <w:rPr>
          <w:rFonts w:eastAsia="ＭＳ 明朝" w:hint="eastAsia"/>
          <w:lang w:eastAsia="ja-JP"/>
        </w:rPr>
        <w:t>considered</w:t>
      </w:r>
      <w:r w:rsidR="0043461D">
        <w:rPr>
          <w:rFonts w:eastAsia="ＭＳ 明朝" w:hint="eastAsia"/>
          <w:lang w:eastAsia="ja-JP"/>
        </w:rPr>
        <w:t xml:space="preserve"> </w:t>
      </w:r>
      <w:r>
        <w:rPr>
          <w:rFonts w:eastAsia="ＭＳ 明朝" w:hint="eastAsia"/>
          <w:lang w:eastAsia="ja-JP"/>
        </w:rPr>
        <w:t xml:space="preserve">in NAICS Scneario 2b </w:t>
      </w:r>
      <w:r w:rsidR="0043461D">
        <w:rPr>
          <w:rFonts w:eastAsia="ＭＳ 明朝" w:hint="eastAsia"/>
          <w:lang w:eastAsia="ja-JP"/>
        </w:rPr>
        <w:t xml:space="preserve">as </w:t>
      </w:r>
      <w:r w:rsidR="00B343C6">
        <w:rPr>
          <w:rFonts w:eastAsia="ＭＳ 明朝" w:hint="eastAsia"/>
          <w:lang w:eastAsia="ja-JP"/>
        </w:rPr>
        <w:t>candidate</w:t>
      </w:r>
      <w:r w:rsidR="0043461D">
        <w:rPr>
          <w:rFonts w:eastAsia="ＭＳ 明朝" w:hint="eastAsia"/>
          <w:lang w:eastAsia="ja-JP"/>
        </w:rPr>
        <w:t xml:space="preserve"> inter-point transmission scheme</w:t>
      </w:r>
      <w:r w:rsidR="00B343C6">
        <w:rPr>
          <w:rFonts w:eastAsia="ＭＳ 明朝" w:hint="eastAsia"/>
          <w:lang w:eastAsia="ja-JP"/>
        </w:rPr>
        <w:t>s</w:t>
      </w:r>
      <w:r w:rsidR="0043461D">
        <w:rPr>
          <w:rFonts w:eastAsia="ＭＳ 明朝" w:hint="eastAsia"/>
          <w:lang w:eastAsia="ja-JP"/>
        </w:rPr>
        <w:t>, such as</w:t>
      </w:r>
      <w:r w:rsidR="0043461D" w:rsidRPr="00822016">
        <w:rPr>
          <w:rFonts w:eastAsia="ＭＳ 明朝"/>
          <w:lang w:eastAsia="ja-JP"/>
        </w:rPr>
        <w:t xml:space="preserve"> </w:t>
      </w:r>
      <w:r w:rsidR="0043461D">
        <w:rPr>
          <w:rFonts w:eastAsia="ＭＳ 明朝" w:hint="eastAsia"/>
          <w:lang w:eastAsia="ja-JP"/>
        </w:rPr>
        <w:t>coordinated scheduling/beamforming (</w:t>
      </w:r>
      <w:r w:rsidR="0043461D">
        <w:rPr>
          <w:rFonts w:eastAsia="ＭＳ 明朝"/>
          <w:lang w:eastAsia="ja-JP"/>
        </w:rPr>
        <w:t>CS/CB</w:t>
      </w:r>
      <w:r w:rsidR="0043461D">
        <w:rPr>
          <w:rFonts w:eastAsia="ＭＳ 明朝" w:hint="eastAsia"/>
          <w:lang w:eastAsia="ja-JP"/>
        </w:rPr>
        <w:t>)</w:t>
      </w:r>
      <w:r w:rsidR="0043461D" w:rsidRPr="00822016">
        <w:rPr>
          <w:rFonts w:eastAsia="ＭＳ 明朝"/>
          <w:lang w:eastAsia="ja-JP"/>
        </w:rPr>
        <w:t xml:space="preserve">, </w:t>
      </w:r>
      <w:r w:rsidR="0043461D">
        <w:rPr>
          <w:rFonts w:eastAsia="ＭＳ 明朝" w:hint="eastAsia"/>
          <w:lang w:eastAsia="ja-JP"/>
        </w:rPr>
        <w:t>dynamic point selection (</w:t>
      </w:r>
      <w:r w:rsidR="0043461D" w:rsidRPr="00822016">
        <w:rPr>
          <w:rFonts w:eastAsia="ＭＳ 明朝"/>
          <w:lang w:eastAsia="ja-JP"/>
        </w:rPr>
        <w:t>DPS</w:t>
      </w:r>
      <w:r w:rsidR="0043461D">
        <w:rPr>
          <w:rFonts w:eastAsia="ＭＳ 明朝" w:hint="eastAsia"/>
          <w:lang w:eastAsia="ja-JP"/>
        </w:rPr>
        <w:t>) without or with dynamic point blanking (</w:t>
      </w:r>
      <w:r w:rsidR="0043461D" w:rsidRPr="00822016">
        <w:rPr>
          <w:rFonts w:eastAsia="ＭＳ 明朝"/>
          <w:lang w:eastAsia="ja-JP"/>
        </w:rPr>
        <w:t>DPB</w:t>
      </w:r>
      <w:r w:rsidR="0043461D">
        <w:rPr>
          <w:rFonts w:eastAsia="ＭＳ 明朝" w:hint="eastAsia"/>
          <w:lang w:eastAsia="ja-JP"/>
        </w:rPr>
        <w:t>).</w:t>
      </w:r>
      <w:r w:rsidR="00B57FDA" w:rsidDel="00B57FDA">
        <w:rPr>
          <w:rFonts w:eastAsia="SimSun" w:hint="eastAsia"/>
          <w:lang w:eastAsia="zh-CN"/>
        </w:rPr>
        <w:t xml:space="preserve"> </w:t>
      </w:r>
      <w:r w:rsidR="007F1535">
        <w:rPr>
          <w:rFonts w:eastAsia="SimSun" w:hint="eastAsia"/>
          <w:lang w:eastAsia="zh-CN"/>
        </w:rPr>
        <w:t>Within the</w:t>
      </w:r>
      <w:r w:rsidR="002C70F3">
        <w:rPr>
          <w:rFonts w:eastAsiaTheme="minorEastAsia" w:hint="eastAsia"/>
          <w:lang w:eastAsia="ja-JP"/>
        </w:rPr>
        <w:t xml:space="preserve"> </w:t>
      </w:r>
      <w:r w:rsidR="00B57FDA">
        <w:rPr>
          <w:rFonts w:eastAsia="SimSun" w:hint="eastAsia"/>
          <w:lang w:eastAsia="zh-CN"/>
        </w:rPr>
        <w:t>UE-specific CoMP measurement set</w:t>
      </w:r>
      <w:r w:rsidR="007F1535">
        <w:rPr>
          <w:rFonts w:eastAsia="SimSun" w:hint="eastAsia"/>
          <w:lang w:eastAsia="zh-CN"/>
        </w:rPr>
        <w:t>, different CoMP schemes can be applied by selecting different transmission point</w:t>
      </w:r>
      <w:r w:rsidR="007F1535" w:rsidRPr="00CF48E1">
        <w:rPr>
          <w:rFonts w:eastAsia="ＭＳ 明朝" w:hint="eastAsia"/>
          <w:lang w:eastAsia="ja-JP"/>
        </w:rPr>
        <w:t xml:space="preserve"> (TP)</w:t>
      </w:r>
      <w:r w:rsidR="007F1535">
        <w:rPr>
          <w:rFonts w:eastAsia="SimSun" w:hint="eastAsia"/>
          <w:lang w:eastAsia="zh-CN"/>
        </w:rPr>
        <w:t xml:space="preserve">. For DPS, </w:t>
      </w:r>
      <w:r w:rsidR="002B21DE">
        <w:rPr>
          <w:rFonts w:eastAsiaTheme="minorEastAsia" w:hint="eastAsia"/>
          <w:lang w:eastAsia="ja-JP"/>
        </w:rPr>
        <w:t>the</w:t>
      </w:r>
      <w:r w:rsidR="007F1535">
        <w:rPr>
          <w:rFonts w:eastAsia="SimSun" w:hint="eastAsia"/>
          <w:lang w:eastAsia="zh-CN"/>
        </w:rPr>
        <w:t xml:space="preserve"> strongest </w:t>
      </w:r>
      <w:r w:rsidR="002B21DE">
        <w:rPr>
          <w:rFonts w:eastAsia="ＭＳ 明朝" w:hint="eastAsia"/>
          <w:lang w:eastAsia="ja-JP"/>
        </w:rPr>
        <w:t>point</w:t>
      </w:r>
      <w:r w:rsidR="007F1535" w:rsidRPr="00CF48E1">
        <w:rPr>
          <w:rFonts w:eastAsia="ＭＳ 明朝" w:hint="eastAsia"/>
          <w:lang w:eastAsia="ja-JP"/>
        </w:rPr>
        <w:t xml:space="preserve"> </w:t>
      </w:r>
      <w:r w:rsidR="007F1535">
        <w:rPr>
          <w:rFonts w:eastAsia="SimSun" w:hint="eastAsia"/>
          <w:lang w:eastAsia="zh-CN"/>
        </w:rPr>
        <w:t>can be selected</w:t>
      </w:r>
      <w:r w:rsidR="00822016">
        <w:rPr>
          <w:rFonts w:eastAsiaTheme="minorEastAsia" w:hint="eastAsia"/>
          <w:lang w:eastAsia="ja-JP"/>
        </w:rPr>
        <w:t xml:space="preserve"> </w:t>
      </w:r>
      <w:r w:rsidR="002B21DE">
        <w:rPr>
          <w:rFonts w:eastAsiaTheme="minorEastAsia" w:hint="eastAsia"/>
          <w:lang w:eastAsia="ja-JP"/>
        </w:rPr>
        <w:t>as the TP but</w:t>
      </w:r>
      <w:r w:rsidR="00822016">
        <w:rPr>
          <w:rFonts w:eastAsiaTheme="minorEastAsia" w:hint="eastAsia"/>
          <w:lang w:eastAsia="ja-JP"/>
        </w:rPr>
        <w:t xml:space="preserve"> the interferences from </w:t>
      </w:r>
      <w:r w:rsidR="002B21DE">
        <w:rPr>
          <w:rFonts w:eastAsiaTheme="minorEastAsia" w:hint="eastAsia"/>
          <w:lang w:eastAsia="ja-JP"/>
        </w:rPr>
        <w:t xml:space="preserve">the other </w:t>
      </w:r>
      <w:r w:rsidR="00822016">
        <w:rPr>
          <w:rFonts w:eastAsiaTheme="minorEastAsia" w:hint="eastAsia"/>
          <w:lang w:eastAsia="ja-JP"/>
        </w:rPr>
        <w:t>two points in the CMS are remained.</w:t>
      </w:r>
      <w:r w:rsidR="002C70F3">
        <w:rPr>
          <w:rFonts w:eastAsiaTheme="minorEastAsia" w:hint="eastAsia"/>
          <w:lang w:eastAsia="ja-JP"/>
        </w:rPr>
        <w:t xml:space="preserve"> As shown in Fig.</w:t>
      </w:r>
      <w:r w:rsidR="007350A5">
        <w:rPr>
          <w:rFonts w:eastAsiaTheme="minorEastAsia" w:hint="eastAsia"/>
          <w:lang w:eastAsia="ja-JP"/>
        </w:rPr>
        <w:t>3</w:t>
      </w:r>
      <w:r w:rsidR="002C70F3">
        <w:rPr>
          <w:rFonts w:eastAsiaTheme="minorEastAsia" w:hint="eastAsia"/>
          <w:lang w:eastAsia="ja-JP"/>
        </w:rPr>
        <w:t>,</w:t>
      </w:r>
      <w:r w:rsidR="00B57FDA">
        <w:rPr>
          <w:rFonts w:eastAsiaTheme="minorEastAsia" w:hint="eastAsia"/>
          <w:lang w:eastAsia="ja-JP"/>
        </w:rPr>
        <w:t xml:space="preserve"> with the CoMP measurement set of point 1-3, </w:t>
      </w:r>
      <w:r w:rsidR="002C70F3">
        <w:rPr>
          <w:rFonts w:eastAsiaTheme="minorEastAsia" w:hint="eastAsia"/>
          <w:lang w:eastAsia="ja-JP"/>
        </w:rPr>
        <w:t>the point 1 and 3 are the interfering points if point 2 is selected as TP.</w:t>
      </w:r>
      <w:r w:rsidR="00822016">
        <w:rPr>
          <w:rFonts w:eastAsiaTheme="minorEastAsia" w:hint="eastAsia"/>
          <w:lang w:eastAsia="ja-JP"/>
        </w:rPr>
        <w:t xml:space="preserve"> If DPB is</w:t>
      </w:r>
      <w:r w:rsidR="002C70F3">
        <w:rPr>
          <w:rFonts w:eastAsiaTheme="minorEastAsia" w:hint="eastAsia"/>
          <w:lang w:eastAsia="ja-JP"/>
        </w:rPr>
        <w:t xml:space="preserve"> further</w:t>
      </w:r>
      <w:r w:rsidR="00822016">
        <w:rPr>
          <w:rFonts w:eastAsiaTheme="minorEastAsia" w:hint="eastAsia"/>
          <w:lang w:eastAsia="ja-JP"/>
        </w:rPr>
        <w:t xml:space="preserve"> considered,</w:t>
      </w:r>
      <w:r w:rsidR="007F1535">
        <w:rPr>
          <w:rFonts w:eastAsia="SimSun" w:hint="eastAsia"/>
          <w:lang w:eastAsia="zh-CN"/>
        </w:rPr>
        <w:t xml:space="preserve"> the </w:t>
      </w:r>
      <w:r w:rsidR="003E391F">
        <w:rPr>
          <w:rFonts w:eastAsia="SimSun" w:hint="eastAsia"/>
          <w:lang w:eastAsia="zh-CN"/>
        </w:rPr>
        <w:t xml:space="preserve">residual </w:t>
      </w:r>
      <w:r w:rsidR="007F1535">
        <w:rPr>
          <w:rFonts w:eastAsia="SimSun" w:hint="eastAsia"/>
          <w:lang w:eastAsia="zh-CN"/>
        </w:rPr>
        <w:t xml:space="preserve">interference may be avoided by blanking the </w:t>
      </w:r>
      <w:r w:rsidR="007F1535">
        <w:rPr>
          <w:rFonts w:eastAsia="SimSun"/>
          <w:lang w:eastAsia="zh-CN"/>
        </w:rPr>
        <w:t>neighbour</w:t>
      </w:r>
      <w:r w:rsidR="007F1535">
        <w:rPr>
          <w:rFonts w:eastAsia="SimSun" w:hint="eastAsia"/>
          <w:lang w:eastAsia="zh-CN"/>
        </w:rPr>
        <w:t xml:space="preserve"> cel</w:t>
      </w:r>
      <w:r w:rsidR="007F1535" w:rsidRPr="00CF48E1">
        <w:rPr>
          <w:rFonts w:eastAsia="ＭＳ 明朝" w:hint="eastAsia"/>
          <w:lang w:eastAsia="ja-JP"/>
        </w:rPr>
        <w:t>l</w:t>
      </w:r>
      <w:r w:rsidR="007F1535" w:rsidRPr="00CF48E1">
        <w:rPr>
          <w:rFonts w:eastAsia="ＭＳ 明朝"/>
          <w:lang w:eastAsia="ja-JP"/>
        </w:rPr>
        <w:t>’</w:t>
      </w:r>
      <w:r w:rsidR="007F1535" w:rsidRPr="00CF48E1">
        <w:rPr>
          <w:rFonts w:eastAsia="ＭＳ 明朝" w:hint="eastAsia"/>
          <w:lang w:eastAsia="ja-JP"/>
        </w:rPr>
        <w:t>s transmission</w:t>
      </w:r>
      <w:r w:rsidR="007F1535">
        <w:rPr>
          <w:rFonts w:eastAsia="SimSun" w:hint="eastAsia"/>
          <w:lang w:eastAsia="zh-CN"/>
        </w:rPr>
        <w:t>.</w:t>
      </w:r>
      <w:r w:rsidR="00822016">
        <w:rPr>
          <w:rFonts w:eastAsia="ＭＳ 明朝" w:hint="eastAsia"/>
          <w:lang w:eastAsia="ja-JP"/>
        </w:rPr>
        <w:t xml:space="preserve"> However, it </w:t>
      </w:r>
      <w:r w:rsidR="003E391F">
        <w:rPr>
          <w:rFonts w:eastAsia="SimSun" w:hint="eastAsia"/>
          <w:lang w:eastAsia="zh-CN"/>
        </w:rPr>
        <w:t>results in the loss of resources and degradation of spectrum efficiency.</w:t>
      </w:r>
      <w:r w:rsidR="00822016">
        <w:rPr>
          <w:rFonts w:eastAsia="ＭＳ 明朝" w:hint="eastAsia"/>
          <w:lang w:eastAsia="ja-JP"/>
        </w:rPr>
        <w:t xml:space="preserve"> </w:t>
      </w:r>
      <w:r w:rsidR="00B25008">
        <w:rPr>
          <w:rFonts w:eastAsiaTheme="minorEastAsia" w:hint="eastAsia"/>
          <w:lang w:eastAsia="ja-JP"/>
        </w:rPr>
        <w:t xml:space="preserve">Instead, NAICS can be used to improve the spectrum efficiency by allowing the transmission at the interfering point(s) within the CoMP measurement set with more scheduling flexibility at the transmitter side. </w:t>
      </w:r>
      <w:r w:rsidR="00B25008">
        <w:rPr>
          <w:rFonts w:eastAsia="SimSun" w:hint="eastAsia"/>
          <w:lang w:eastAsia="zh-CN"/>
        </w:rPr>
        <w:t>Even if</w:t>
      </w:r>
      <w:r w:rsidR="003E391F">
        <w:rPr>
          <w:rFonts w:eastAsia="SimSun" w:hint="eastAsia"/>
          <w:lang w:eastAsia="zh-CN"/>
        </w:rPr>
        <w:t xml:space="preserve"> </w:t>
      </w:r>
      <w:r w:rsidR="00822016">
        <w:rPr>
          <w:rFonts w:eastAsia="SimSun" w:hint="eastAsia"/>
          <w:lang w:eastAsia="zh-CN"/>
        </w:rPr>
        <w:t>CS/CB</w:t>
      </w:r>
      <w:r w:rsidR="00822016">
        <w:rPr>
          <w:rFonts w:eastAsiaTheme="minorEastAsia" w:hint="eastAsia"/>
          <w:lang w:eastAsia="ja-JP"/>
        </w:rPr>
        <w:t xml:space="preserve"> </w:t>
      </w:r>
      <w:r w:rsidR="00B25008">
        <w:rPr>
          <w:rFonts w:eastAsia="SimSun" w:hint="eastAsia"/>
          <w:lang w:eastAsia="zh-CN"/>
        </w:rPr>
        <w:t>is used to increase</w:t>
      </w:r>
      <w:r w:rsidR="003E391F">
        <w:rPr>
          <w:rFonts w:eastAsia="SimSun" w:hint="eastAsia"/>
          <w:lang w:eastAsia="zh-CN"/>
        </w:rPr>
        <w:t xml:space="preserve"> the resource</w:t>
      </w:r>
      <w:r w:rsidR="00B25008">
        <w:rPr>
          <w:rFonts w:eastAsia="SimSun" w:hint="eastAsia"/>
          <w:lang w:eastAsia="zh-CN"/>
        </w:rPr>
        <w:t xml:space="preserve"> utilization</w:t>
      </w:r>
      <w:r w:rsidR="003E391F">
        <w:rPr>
          <w:rFonts w:eastAsia="SimSun" w:hint="eastAsia"/>
          <w:lang w:eastAsia="zh-CN"/>
        </w:rPr>
        <w:t xml:space="preserve"> by inter-cell multi-user beamforming</w:t>
      </w:r>
      <w:r w:rsidR="003E391F">
        <w:rPr>
          <w:rFonts w:eastAsiaTheme="minorEastAsia" w:hint="eastAsia"/>
          <w:lang w:eastAsia="ja-JP"/>
        </w:rPr>
        <w:t xml:space="preserve">, the UE pairing with </w:t>
      </w:r>
      <w:r w:rsidR="00B25008">
        <w:rPr>
          <w:rFonts w:eastAsia="SimSun" w:hint="eastAsia"/>
          <w:lang w:eastAsia="zh-CN"/>
        </w:rPr>
        <w:t xml:space="preserve">quantized </w:t>
      </w:r>
      <w:r w:rsidR="003E391F">
        <w:rPr>
          <w:rFonts w:eastAsiaTheme="minorEastAsia" w:hint="eastAsia"/>
          <w:lang w:eastAsia="ja-JP"/>
        </w:rPr>
        <w:t>precoding vector</w:t>
      </w:r>
      <w:r w:rsidR="00B25008">
        <w:rPr>
          <w:rFonts w:eastAsia="SimSun" w:hint="eastAsia"/>
          <w:lang w:eastAsia="zh-CN"/>
        </w:rPr>
        <w:t xml:space="preserve"> may still generates residual interference. In this sense, </w:t>
      </w:r>
      <w:r w:rsidR="003E391F">
        <w:rPr>
          <w:rFonts w:eastAsiaTheme="minorEastAsia" w:hint="eastAsia"/>
          <w:lang w:eastAsia="ja-JP"/>
        </w:rPr>
        <w:t xml:space="preserve">NAICS </w:t>
      </w:r>
      <w:r w:rsidR="00704D80">
        <w:rPr>
          <w:rFonts w:eastAsia="SimSun" w:hint="eastAsia"/>
          <w:lang w:eastAsia="zh-CN"/>
        </w:rPr>
        <w:t>may</w:t>
      </w:r>
      <w:r w:rsidR="00704D80">
        <w:rPr>
          <w:rFonts w:eastAsiaTheme="minorEastAsia" w:hint="eastAsia"/>
          <w:lang w:eastAsia="ja-JP"/>
        </w:rPr>
        <w:t xml:space="preserve"> </w:t>
      </w:r>
      <w:r w:rsidR="003E391F">
        <w:rPr>
          <w:rFonts w:eastAsiaTheme="minorEastAsia" w:hint="eastAsia"/>
          <w:lang w:eastAsia="ja-JP"/>
        </w:rPr>
        <w:t>be used to</w:t>
      </w:r>
      <w:r w:rsidR="00B25008">
        <w:rPr>
          <w:rFonts w:eastAsia="SimSun" w:hint="eastAsia"/>
          <w:lang w:eastAsia="zh-CN"/>
        </w:rPr>
        <w:t xml:space="preserve"> further</w:t>
      </w:r>
      <w:r w:rsidR="003E391F">
        <w:rPr>
          <w:rFonts w:eastAsiaTheme="minorEastAsia" w:hint="eastAsia"/>
          <w:lang w:eastAsia="ja-JP"/>
        </w:rPr>
        <w:t xml:space="preserve"> im</w:t>
      </w:r>
      <w:r w:rsidR="00B25008">
        <w:rPr>
          <w:rFonts w:eastAsiaTheme="minorEastAsia" w:hint="eastAsia"/>
          <w:lang w:eastAsia="ja-JP"/>
        </w:rPr>
        <w:t>prove the spectrum efficiency on top of CS/CB</w:t>
      </w:r>
      <w:r w:rsidR="00B57FDA">
        <w:rPr>
          <w:rFonts w:eastAsiaTheme="minorEastAsia" w:hint="eastAsia"/>
          <w:lang w:eastAsia="ja-JP"/>
        </w:rPr>
        <w:t xml:space="preserve"> </w:t>
      </w:r>
      <w:r w:rsidR="00B25008">
        <w:rPr>
          <w:rFonts w:eastAsia="SimSun" w:hint="eastAsia"/>
          <w:lang w:eastAsia="zh-CN"/>
        </w:rPr>
        <w:t>to reduce</w:t>
      </w:r>
      <w:r w:rsidR="00B57FDA">
        <w:rPr>
          <w:rFonts w:eastAsiaTheme="minorEastAsia" w:hint="eastAsia"/>
          <w:lang w:eastAsia="ja-JP"/>
        </w:rPr>
        <w:t xml:space="preserve"> the interfer</w:t>
      </w:r>
      <w:r w:rsidR="00B25008">
        <w:rPr>
          <w:rFonts w:eastAsia="SimSun" w:hint="eastAsia"/>
          <w:lang w:eastAsia="zh-CN"/>
        </w:rPr>
        <w:t>ence</w:t>
      </w:r>
      <w:r w:rsidR="00B57FDA">
        <w:rPr>
          <w:rFonts w:eastAsiaTheme="minorEastAsia" w:hint="eastAsia"/>
          <w:lang w:eastAsia="ja-JP"/>
        </w:rPr>
        <w:t xml:space="preserve"> within the CoMP measurement set</w:t>
      </w:r>
      <w:r w:rsidR="00B25008">
        <w:rPr>
          <w:rFonts w:eastAsia="SimSun" w:hint="eastAsia"/>
          <w:lang w:eastAsia="zh-CN"/>
        </w:rPr>
        <w:t>.</w:t>
      </w:r>
    </w:p>
    <w:p w:rsidR="00822016" w:rsidRPr="00B25008" w:rsidRDefault="00822016" w:rsidP="0043461D">
      <w:pPr>
        <w:jc w:val="both"/>
        <w:rPr>
          <w:rFonts w:eastAsia="ＭＳ 明朝"/>
          <w:lang w:eastAsia="ja-JP"/>
        </w:rPr>
      </w:pPr>
    </w:p>
    <w:p w:rsidR="00B57FDA" w:rsidRDefault="00B57FDA" w:rsidP="00B57FDA">
      <w:pPr>
        <w:jc w:val="both"/>
        <w:rPr>
          <w:rFonts w:eastAsia="ＭＳ 明朝"/>
          <w:i/>
          <w:lang w:eastAsia="ja-JP"/>
        </w:rPr>
      </w:pPr>
      <w:r w:rsidRPr="00CF48E1">
        <w:rPr>
          <w:rFonts w:eastAsia="ＭＳ 明朝" w:hint="eastAsia"/>
          <w:i/>
          <w:lang w:eastAsia="ja-JP"/>
        </w:rPr>
        <w:t>Observation</w:t>
      </w:r>
      <w:r>
        <w:rPr>
          <w:rFonts w:eastAsia="ＭＳ 明朝" w:hint="eastAsia"/>
          <w:i/>
          <w:lang w:eastAsia="ja-JP"/>
        </w:rPr>
        <w:t>3</w:t>
      </w:r>
      <w:r w:rsidRPr="00CF48E1">
        <w:rPr>
          <w:rFonts w:eastAsia="ＭＳ 明朝" w:hint="eastAsia"/>
          <w:i/>
          <w:lang w:eastAsia="ja-JP"/>
        </w:rPr>
        <w:t xml:space="preserve">: </w:t>
      </w:r>
    </w:p>
    <w:p w:rsidR="00106755" w:rsidRDefault="00106755" w:rsidP="00106755">
      <w:pPr>
        <w:numPr>
          <w:ilvl w:val="0"/>
          <w:numId w:val="32"/>
        </w:numPr>
        <w:jc w:val="both"/>
        <w:rPr>
          <w:rFonts w:eastAsia="ＭＳ 明朝"/>
          <w:i/>
          <w:lang w:eastAsia="ja-JP"/>
        </w:rPr>
      </w:pPr>
      <w:r>
        <w:rPr>
          <w:rFonts w:eastAsia="SimSun" w:hint="eastAsia"/>
          <w:i/>
          <w:lang w:eastAsia="zh-CN"/>
        </w:rPr>
        <w:t>When</w:t>
      </w:r>
      <w:r>
        <w:rPr>
          <w:rFonts w:eastAsia="ＭＳ 明朝" w:hint="eastAsia"/>
          <w:i/>
          <w:lang w:eastAsia="ja-JP"/>
        </w:rPr>
        <w:t xml:space="preserve"> CoMP in Rel.11 is applied in NAICS Scenario 2b</w:t>
      </w:r>
      <w:r w:rsidRPr="007350A5">
        <w:rPr>
          <w:rFonts w:eastAsia="ＭＳ 明朝" w:hint="eastAsia"/>
          <w:i/>
          <w:lang w:eastAsia="ja-JP"/>
        </w:rPr>
        <w:t xml:space="preserve"> </w:t>
      </w:r>
      <w:r>
        <w:rPr>
          <w:rFonts w:eastAsia="ＭＳ 明朝" w:hint="eastAsia"/>
          <w:i/>
          <w:lang w:eastAsia="ja-JP"/>
        </w:rPr>
        <w:t>with 4 or 10 LPNs</w:t>
      </w:r>
      <w:r w:rsidRPr="007350A5">
        <w:rPr>
          <w:rFonts w:eastAsia="ＭＳ 明朝" w:hint="eastAsia"/>
          <w:i/>
          <w:lang w:eastAsia="ja-JP"/>
        </w:rPr>
        <w:t xml:space="preserve"> </w:t>
      </w:r>
      <w:r>
        <w:rPr>
          <w:rFonts w:eastAsia="ＭＳ 明朝" w:hint="eastAsia"/>
          <w:i/>
          <w:lang w:eastAsia="ja-JP"/>
        </w:rPr>
        <w:t xml:space="preserve">per Macro, NAICS </w:t>
      </w:r>
      <w:r>
        <w:rPr>
          <w:rFonts w:eastAsia="SimSun" w:hint="eastAsia"/>
          <w:i/>
          <w:lang w:eastAsia="zh-CN"/>
        </w:rPr>
        <w:t>may</w:t>
      </w:r>
      <w:r>
        <w:rPr>
          <w:rFonts w:eastAsia="ＭＳ 明朝" w:hint="eastAsia"/>
          <w:i/>
          <w:lang w:eastAsia="ja-JP"/>
        </w:rPr>
        <w:t xml:space="preserve"> be applied to reduce t</w:t>
      </w:r>
      <w:r w:rsidRPr="00CF48E1">
        <w:rPr>
          <w:rFonts w:eastAsia="ＭＳ 明朝" w:hint="eastAsia"/>
          <w:i/>
          <w:lang w:eastAsia="ja-JP"/>
        </w:rPr>
        <w:t>h</w:t>
      </w:r>
      <w:r>
        <w:rPr>
          <w:rFonts w:eastAsia="ＭＳ 明朝" w:hint="eastAsia"/>
          <w:i/>
          <w:lang w:eastAsia="ja-JP"/>
        </w:rPr>
        <w:t>e</w:t>
      </w:r>
      <w:r w:rsidRPr="00CF48E1">
        <w:rPr>
          <w:rFonts w:eastAsia="ＭＳ 明朝" w:hint="eastAsia"/>
          <w:i/>
          <w:lang w:eastAsia="ja-JP"/>
        </w:rPr>
        <w:t xml:space="preserve"> </w:t>
      </w:r>
      <w:r>
        <w:rPr>
          <w:rFonts w:eastAsia="ＭＳ 明朝" w:hint="eastAsia"/>
          <w:i/>
          <w:lang w:eastAsia="ja-JP"/>
        </w:rPr>
        <w:t xml:space="preserve">residual </w:t>
      </w:r>
      <w:r w:rsidRPr="00CF48E1">
        <w:rPr>
          <w:rFonts w:eastAsia="ＭＳ 明朝" w:hint="eastAsia"/>
          <w:i/>
          <w:lang w:eastAsia="ja-JP"/>
        </w:rPr>
        <w:t>strong interference</w:t>
      </w:r>
      <w:r w:rsidRPr="00B57FDA">
        <w:rPr>
          <w:rFonts w:eastAsia="ＭＳ 明朝"/>
          <w:i/>
          <w:lang w:eastAsia="ja-JP"/>
        </w:rPr>
        <w:t xml:space="preserve"> </w:t>
      </w:r>
      <w:r>
        <w:rPr>
          <w:rFonts w:eastAsia="ＭＳ 明朝" w:hint="eastAsia"/>
          <w:i/>
          <w:lang w:eastAsia="ja-JP"/>
        </w:rPr>
        <w:t>outside</w:t>
      </w:r>
      <w:r w:rsidRPr="00CF48E1">
        <w:rPr>
          <w:rFonts w:eastAsia="ＭＳ 明朝"/>
          <w:i/>
          <w:lang w:eastAsia="ja-JP"/>
        </w:rPr>
        <w:t xml:space="preserve"> the</w:t>
      </w:r>
      <w:r w:rsidRPr="00CF48E1">
        <w:rPr>
          <w:rFonts w:eastAsia="ＭＳ 明朝" w:hint="eastAsia"/>
          <w:i/>
          <w:lang w:eastAsia="ja-JP"/>
        </w:rPr>
        <w:t xml:space="preserve"> CoMP measurement set</w:t>
      </w:r>
      <w:r>
        <w:rPr>
          <w:rFonts w:eastAsia="ＭＳ 明朝" w:hint="eastAsia"/>
          <w:i/>
          <w:lang w:eastAsia="ja-JP"/>
        </w:rPr>
        <w:t xml:space="preserve">; NAICS </w:t>
      </w:r>
      <w:r>
        <w:rPr>
          <w:rFonts w:eastAsia="SimSun" w:hint="eastAsia"/>
          <w:i/>
          <w:lang w:eastAsia="zh-CN"/>
        </w:rPr>
        <w:t>may</w:t>
      </w:r>
      <w:r>
        <w:rPr>
          <w:rFonts w:eastAsia="ＭＳ 明朝" w:hint="eastAsia"/>
          <w:i/>
          <w:lang w:eastAsia="ja-JP"/>
        </w:rPr>
        <w:t xml:space="preserve"> also be applied to improve the spectrum efficiency by allowing the </w:t>
      </w:r>
      <w:r>
        <w:rPr>
          <w:rFonts w:eastAsia="ＭＳ 明朝"/>
          <w:i/>
          <w:lang w:eastAsia="ja-JP"/>
        </w:rPr>
        <w:t>transmission</w:t>
      </w:r>
      <w:r>
        <w:rPr>
          <w:rFonts w:eastAsia="ＭＳ 明朝" w:hint="eastAsia"/>
          <w:i/>
          <w:lang w:eastAsia="ja-JP"/>
        </w:rPr>
        <w:t xml:space="preserve"> at the interfering point(s) </w:t>
      </w:r>
      <w:r w:rsidRPr="00704D80">
        <w:rPr>
          <w:rFonts w:eastAsia="ＭＳ 明朝"/>
          <w:i/>
          <w:lang w:eastAsia="ja-JP"/>
        </w:rPr>
        <w:t xml:space="preserve">and/or reducing the residual interference </w:t>
      </w:r>
      <w:r>
        <w:rPr>
          <w:rFonts w:eastAsia="ＭＳ 明朝" w:hint="eastAsia"/>
          <w:i/>
          <w:lang w:eastAsia="ja-JP"/>
        </w:rPr>
        <w:t>with</w:t>
      </w:r>
      <w:r w:rsidRPr="00CF48E1">
        <w:rPr>
          <w:rFonts w:eastAsia="ＭＳ 明朝"/>
          <w:i/>
          <w:lang w:eastAsia="ja-JP"/>
        </w:rPr>
        <w:t>in the</w:t>
      </w:r>
      <w:r w:rsidRPr="00CF48E1">
        <w:rPr>
          <w:rFonts w:eastAsia="ＭＳ 明朝" w:hint="eastAsia"/>
          <w:i/>
          <w:lang w:eastAsia="ja-JP"/>
        </w:rPr>
        <w:t xml:space="preserve"> CoMP measurement set</w:t>
      </w:r>
      <w:r w:rsidRPr="003C702D">
        <w:rPr>
          <w:rFonts w:eastAsia="ＭＳ 明朝" w:hint="eastAsia"/>
          <w:i/>
          <w:lang w:eastAsia="ja-JP"/>
        </w:rPr>
        <w:t>.</w:t>
      </w:r>
    </w:p>
    <w:p w:rsidR="0092029B" w:rsidRDefault="0092029B" w:rsidP="00704D80">
      <w:pPr>
        <w:ind w:leftChars="100" w:left="200"/>
        <w:jc w:val="both"/>
        <w:rPr>
          <w:rFonts w:eastAsia="ＭＳ 明朝"/>
          <w:lang w:eastAsia="ja-JP"/>
        </w:rPr>
      </w:pPr>
    </w:p>
    <w:p w:rsidR="00F52AA6" w:rsidRDefault="00F52AA6" w:rsidP="00F52AA6">
      <w:pPr>
        <w:jc w:val="both"/>
        <w:rPr>
          <w:rFonts w:eastAsia="ＭＳ 明朝"/>
          <w:lang w:eastAsia="ja-JP"/>
        </w:rPr>
      </w:pPr>
      <w:r>
        <w:rPr>
          <w:rFonts w:eastAsiaTheme="minorEastAsia" w:hint="eastAsia"/>
          <w:lang w:eastAsia="ja-JP"/>
        </w:rPr>
        <w:t xml:space="preserve">Based on the above </w:t>
      </w:r>
      <w:r w:rsidR="00B57FDA">
        <w:rPr>
          <w:rFonts w:eastAsiaTheme="minorEastAsia" w:hint="eastAsia"/>
          <w:lang w:eastAsia="ja-JP"/>
        </w:rPr>
        <w:t>observation 2 and 3</w:t>
      </w:r>
      <w:r>
        <w:rPr>
          <w:rFonts w:eastAsiaTheme="minorEastAsia" w:hint="eastAsia"/>
          <w:lang w:eastAsia="ja-JP"/>
        </w:rPr>
        <w:t xml:space="preserve">, </w:t>
      </w:r>
      <w:r>
        <w:rPr>
          <w:rFonts w:eastAsia="ＭＳ 明朝" w:hint="eastAsia"/>
          <w:lang w:eastAsia="ja-JP"/>
        </w:rPr>
        <w:t xml:space="preserve">the benefits of NAICS </w:t>
      </w:r>
      <w:r w:rsidR="00B57FDA">
        <w:rPr>
          <w:rFonts w:eastAsia="ＭＳ 明朝" w:hint="eastAsia"/>
          <w:lang w:eastAsia="ja-JP"/>
        </w:rPr>
        <w:t xml:space="preserve">in terms of </w:t>
      </w:r>
      <w:r w:rsidR="008950D8">
        <w:rPr>
          <w:rFonts w:eastAsia="ＭＳ 明朝" w:hint="eastAsia"/>
          <w:lang w:eastAsia="ja-JP"/>
        </w:rPr>
        <w:t xml:space="preserve">residual </w:t>
      </w:r>
      <w:r w:rsidR="00B57FDA">
        <w:rPr>
          <w:rFonts w:eastAsia="ＭＳ 明朝" w:hint="eastAsia"/>
          <w:lang w:eastAsia="ja-JP"/>
        </w:rPr>
        <w:t xml:space="preserve">interference reduction and spectrum efficiency improvement, </w:t>
      </w:r>
      <w:r>
        <w:rPr>
          <w:rFonts w:eastAsia="ＭＳ 明朝" w:hint="eastAsia"/>
          <w:lang w:eastAsia="ja-JP"/>
        </w:rPr>
        <w:t xml:space="preserve">can be expected in NAICS Scenario 2a/2b with </w:t>
      </w:r>
      <w:r w:rsidR="00B25008">
        <w:rPr>
          <w:rFonts w:eastAsia="SimSun" w:hint="eastAsia"/>
          <w:lang w:eastAsia="zh-CN"/>
        </w:rPr>
        <w:t xml:space="preserve">both 4 and </w:t>
      </w:r>
      <w:r>
        <w:rPr>
          <w:rFonts w:eastAsia="ＭＳ 明朝" w:hint="eastAsia"/>
          <w:lang w:eastAsia="ja-JP"/>
        </w:rPr>
        <w:t>10 LPNs.</w:t>
      </w:r>
      <w:r w:rsidR="00D842F1">
        <w:rPr>
          <w:rFonts w:eastAsia="SimSun" w:hint="eastAsia"/>
          <w:lang w:eastAsia="zh-CN"/>
        </w:rPr>
        <w:t xml:space="preserve"> </w:t>
      </w:r>
      <w:r>
        <w:rPr>
          <w:rFonts w:eastAsia="ＭＳ 明朝" w:hint="eastAsia"/>
          <w:lang w:eastAsia="ja-JP"/>
        </w:rPr>
        <w:t xml:space="preserve">The investigation of NAICS </w:t>
      </w:r>
      <w:r w:rsidR="00D842F1">
        <w:rPr>
          <w:rFonts w:eastAsia="SimSun" w:hint="eastAsia"/>
          <w:lang w:eastAsia="zh-CN"/>
        </w:rPr>
        <w:t>achievable gain</w:t>
      </w:r>
      <w:r>
        <w:rPr>
          <w:rFonts w:eastAsia="ＭＳ 明朝" w:hint="eastAsia"/>
          <w:lang w:eastAsia="ja-JP"/>
        </w:rPr>
        <w:t xml:space="preserve"> can </w:t>
      </w:r>
      <w:r w:rsidR="00D842F1">
        <w:rPr>
          <w:rFonts w:eastAsia="ＭＳ 明朝" w:hint="eastAsia"/>
          <w:lang w:eastAsia="ja-JP"/>
        </w:rPr>
        <w:t>b</w:t>
      </w:r>
      <w:r>
        <w:rPr>
          <w:rFonts w:eastAsia="ＭＳ 明朝" w:hint="eastAsia"/>
          <w:lang w:eastAsia="ja-JP"/>
        </w:rPr>
        <w:t>e started from the case of 10 LPNs</w:t>
      </w:r>
      <w:r w:rsidR="00B25008">
        <w:rPr>
          <w:rFonts w:eastAsia="SimSun" w:hint="eastAsia"/>
          <w:lang w:eastAsia="zh-CN"/>
        </w:rPr>
        <w:t xml:space="preserve"> with possibly higher gain</w:t>
      </w:r>
      <w:r>
        <w:rPr>
          <w:rFonts w:eastAsia="ＭＳ 明朝" w:hint="eastAsia"/>
          <w:lang w:eastAsia="ja-JP"/>
        </w:rPr>
        <w:t xml:space="preserve">. If the achievable gain of NAICS is not as large as expected, the benefits of NAICS in case of 4 LPNs can be </w:t>
      </w:r>
      <w:r w:rsidR="00B57FDA">
        <w:rPr>
          <w:rFonts w:eastAsia="ＭＳ 明朝" w:hint="eastAsia"/>
          <w:lang w:eastAsia="ja-JP"/>
        </w:rPr>
        <w:t xml:space="preserve">regarded </w:t>
      </w:r>
      <w:r>
        <w:rPr>
          <w:rFonts w:eastAsia="ＭＳ 明朝" w:hint="eastAsia"/>
          <w:lang w:eastAsia="ja-JP"/>
        </w:rPr>
        <w:t xml:space="preserve">marginal. </w:t>
      </w:r>
      <w:r w:rsidR="00B25008">
        <w:rPr>
          <w:rFonts w:eastAsia="SimSun" w:hint="eastAsia"/>
          <w:lang w:eastAsia="zh-CN"/>
        </w:rPr>
        <w:t>Otherwise</w:t>
      </w:r>
      <w:r>
        <w:rPr>
          <w:rFonts w:eastAsia="ＭＳ 明朝" w:hint="eastAsia"/>
          <w:lang w:eastAsia="ja-JP"/>
        </w:rPr>
        <w:t xml:space="preserve">, the gain of NAICS in case of 4 LPNs should be further studied to clarify the application </w:t>
      </w:r>
      <w:r>
        <w:rPr>
          <w:rFonts w:eastAsia="ＭＳ 明朝"/>
          <w:lang w:eastAsia="ja-JP"/>
        </w:rPr>
        <w:t>scenario</w:t>
      </w:r>
      <w:r>
        <w:rPr>
          <w:rFonts w:eastAsia="ＭＳ 明朝" w:hint="eastAsia"/>
          <w:lang w:eastAsia="ja-JP"/>
        </w:rPr>
        <w:t xml:space="preserve"> of NAICS.</w:t>
      </w:r>
    </w:p>
    <w:p w:rsidR="00F52AA6" w:rsidRDefault="00F52AA6" w:rsidP="00F52AA6">
      <w:pPr>
        <w:jc w:val="both"/>
        <w:rPr>
          <w:rFonts w:eastAsia="ＭＳ 明朝"/>
          <w:i/>
          <w:lang w:eastAsia="ja-JP"/>
        </w:rPr>
      </w:pPr>
    </w:p>
    <w:p w:rsidR="00F52AA6" w:rsidRPr="00210B34" w:rsidRDefault="00F52AA6" w:rsidP="00F52AA6">
      <w:pPr>
        <w:ind w:firstLine="200"/>
        <w:jc w:val="both"/>
        <w:rPr>
          <w:rFonts w:eastAsia="ＭＳ 明朝"/>
          <w:i/>
          <w:lang w:eastAsia="ja-JP"/>
        </w:rPr>
      </w:pPr>
      <w:r>
        <w:rPr>
          <w:rFonts w:eastAsia="ＭＳ 明朝" w:hint="eastAsia"/>
          <w:i/>
          <w:lang w:eastAsia="ja-JP"/>
        </w:rPr>
        <w:t>Proposal</w:t>
      </w:r>
      <w:r w:rsidR="00A94117">
        <w:rPr>
          <w:rFonts w:eastAsia="SimSun" w:hint="eastAsia"/>
          <w:i/>
          <w:lang w:eastAsia="zh-CN"/>
        </w:rPr>
        <w:t>2</w:t>
      </w:r>
      <w:r w:rsidRPr="00210B34">
        <w:rPr>
          <w:rFonts w:eastAsia="ＭＳ 明朝" w:hint="eastAsia"/>
          <w:i/>
          <w:lang w:eastAsia="ja-JP"/>
        </w:rPr>
        <w:t>:</w:t>
      </w:r>
    </w:p>
    <w:p w:rsidR="00F52AA6" w:rsidRPr="0026465F" w:rsidRDefault="00F52AA6" w:rsidP="00F52AA6">
      <w:pPr>
        <w:numPr>
          <w:ilvl w:val="0"/>
          <w:numId w:val="32"/>
        </w:numPr>
        <w:jc w:val="both"/>
        <w:rPr>
          <w:rFonts w:eastAsia="ＭＳ 明朝"/>
          <w:i/>
          <w:lang w:eastAsia="ja-JP"/>
        </w:rPr>
      </w:pPr>
      <w:r w:rsidRPr="00EA6FEB">
        <w:rPr>
          <w:rFonts w:eastAsia="ＭＳ 明朝" w:hint="eastAsia"/>
          <w:i/>
          <w:lang w:eastAsia="ja-JP"/>
        </w:rPr>
        <w:t xml:space="preserve">NAICS Scenario 2a/2b with non-clustered </w:t>
      </w:r>
      <w:r w:rsidRPr="0026465F">
        <w:rPr>
          <w:rFonts w:eastAsia="ＭＳ 明朝"/>
          <w:i/>
          <w:lang w:eastAsia="ja-JP"/>
        </w:rPr>
        <w:t xml:space="preserve">10 LPNs </w:t>
      </w:r>
      <w:r>
        <w:rPr>
          <w:rFonts w:eastAsia="ＭＳ 明朝" w:hint="eastAsia"/>
          <w:i/>
          <w:lang w:eastAsia="ja-JP"/>
        </w:rPr>
        <w:t>can be studied at first to show the achievable gain of NAICS</w:t>
      </w:r>
      <w:r>
        <w:rPr>
          <w:rFonts w:eastAsia="ＭＳ 明朝"/>
          <w:i/>
          <w:lang w:eastAsia="ja-JP"/>
        </w:rPr>
        <w:t xml:space="preserve">, which may give hints </w:t>
      </w:r>
      <w:r w:rsidR="0004120B">
        <w:rPr>
          <w:rFonts w:eastAsia="SimSun" w:hint="eastAsia"/>
          <w:i/>
          <w:lang w:eastAsia="zh-CN"/>
        </w:rPr>
        <w:t>to</w:t>
      </w:r>
      <w:r>
        <w:rPr>
          <w:rFonts w:eastAsia="ＭＳ 明朝"/>
          <w:i/>
          <w:lang w:eastAsia="ja-JP"/>
        </w:rPr>
        <w:t xml:space="preserve"> </w:t>
      </w:r>
      <w:r>
        <w:rPr>
          <w:rFonts w:eastAsia="ＭＳ 明朝" w:hint="eastAsia"/>
          <w:i/>
          <w:lang w:eastAsia="ja-JP"/>
        </w:rPr>
        <w:t xml:space="preserve">the further study on the </w:t>
      </w:r>
      <w:r w:rsidR="004F5188">
        <w:rPr>
          <w:rFonts w:eastAsia="ＭＳ 明朝" w:hint="eastAsia"/>
          <w:i/>
          <w:lang w:eastAsia="ja-JP"/>
        </w:rPr>
        <w:t xml:space="preserve">application of </w:t>
      </w:r>
      <w:r>
        <w:rPr>
          <w:rFonts w:eastAsia="ＭＳ 明朝" w:hint="eastAsia"/>
          <w:i/>
          <w:lang w:eastAsia="ja-JP"/>
        </w:rPr>
        <w:t xml:space="preserve">NAICS in </w:t>
      </w:r>
      <w:r w:rsidRPr="00EA6FEB">
        <w:rPr>
          <w:rFonts w:eastAsia="ＭＳ 明朝" w:hint="eastAsia"/>
          <w:i/>
          <w:lang w:eastAsia="ja-JP"/>
        </w:rPr>
        <w:t xml:space="preserve">NAICS Scenario 2a/2b with non-clustered </w:t>
      </w:r>
      <w:r>
        <w:rPr>
          <w:rFonts w:eastAsia="ＭＳ 明朝" w:hint="eastAsia"/>
          <w:i/>
          <w:lang w:eastAsia="ja-JP"/>
        </w:rPr>
        <w:t>4</w:t>
      </w:r>
      <w:r w:rsidRPr="0026465F">
        <w:rPr>
          <w:rFonts w:eastAsia="ＭＳ 明朝"/>
          <w:i/>
          <w:lang w:eastAsia="ja-JP"/>
        </w:rPr>
        <w:t xml:space="preserve"> LPNs</w:t>
      </w:r>
      <w:r>
        <w:rPr>
          <w:rFonts w:eastAsia="ＭＳ 明朝" w:hint="eastAsia"/>
          <w:i/>
          <w:lang w:eastAsia="ja-JP"/>
        </w:rPr>
        <w:t>.</w:t>
      </w:r>
    </w:p>
    <w:p w:rsidR="00325C60" w:rsidRPr="00325C60" w:rsidRDefault="00325C60" w:rsidP="0043461D">
      <w:pPr>
        <w:jc w:val="both"/>
        <w:rPr>
          <w:rFonts w:eastAsia="ＭＳ 明朝"/>
          <w:lang w:eastAsia="ja-JP"/>
        </w:rPr>
      </w:pPr>
    </w:p>
    <w:p w:rsidR="0078782F" w:rsidRPr="002E592B" w:rsidRDefault="00B103B9" w:rsidP="0043461D">
      <w:pPr>
        <w:pStyle w:val="1"/>
        <w:numPr>
          <w:ilvl w:val="0"/>
          <w:numId w:val="0"/>
        </w:numPr>
        <w:snapToGrid w:val="0"/>
        <w:spacing w:before="0" w:after="180"/>
        <w:jc w:val="both"/>
        <w:rPr>
          <w:rFonts w:ascii="Times New Roman" w:eastAsia="ＭＳ 明朝" w:hAnsi="ＭＳ Ｐ明朝"/>
          <w:sz w:val="24"/>
          <w:szCs w:val="24"/>
          <w:lang w:eastAsia="ja-JP"/>
        </w:rPr>
      </w:pPr>
      <w:r>
        <w:rPr>
          <w:rFonts w:ascii="Times New Roman" w:eastAsia="ＭＳ 明朝" w:hAnsi="ＭＳ Ｐ明朝" w:hint="eastAsia"/>
          <w:sz w:val="24"/>
          <w:szCs w:val="24"/>
          <w:lang w:eastAsia="ja-JP"/>
        </w:rPr>
        <w:t>4</w:t>
      </w:r>
      <w:r w:rsidR="0078782F" w:rsidRPr="002E592B">
        <w:rPr>
          <w:rFonts w:ascii="Times New Roman" w:eastAsia="ＭＳ 明朝" w:hAnsi="ＭＳ Ｐ明朝" w:hint="eastAsia"/>
          <w:sz w:val="24"/>
          <w:szCs w:val="24"/>
          <w:lang w:eastAsia="ja-JP"/>
        </w:rPr>
        <w:t>. Conclusion</w:t>
      </w:r>
    </w:p>
    <w:p w:rsidR="00EA6FEB" w:rsidRPr="00CF48E1" w:rsidRDefault="0078782F">
      <w:pPr>
        <w:jc w:val="both"/>
        <w:rPr>
          <w:rFonts w:eastAsia="ＭＳ 明朝"/>
          <w:lang w:eastAsia="ja-JP"/>
        </w:rPr>
      </w:pPr>
      <w:r w:rsidRPr="00B32B22">
        <w:rPr>
          <w:rFonts w:ascii="Times New Roman" w:eastAsia="ＭＳ 明朝" w:hAnsi="ＭＳ Ｐ明朝" w:hint="eastAsia"/>
          <w:color w:val="000000"/>
          <w:szCs w:val="20"/>
          <w:lang w:val="en-US" w:eastAsia="ja-JP"/>
        </w:rPr>
        <w:t xml:space="preserve">In this contribution, </w:t>
      </w:r>
      <w:r w:rsidR="00A478FD">
        <w:rPr>
          <w:rFonts w:ascii="Times New Roman" w:eastAsia="ＭＳ 明朝" w:hAnsi="ＭＳ Ｐ明朝" w:hint="eastAsia"/>
          <w:color w:val="000000"/>
          <w:szCs w:val="20"/>
          <w:lang w:val="en-US" w:eastAsia="ja-JP"/>
        </w:rPr>
        <w:t xml:space="preserve">we </w:t>
      </w:r>
      <w:r w:rsidR="00713BF3">
        <w:rPr>
          <w:rFonts w:ascii="Times New Roman" w:eastAsia="ＭＳ 明朝" w:hAnsi="Times New Roman" w:hint="eastAsia"/>
          <w:lang w:eastAsia="ja-JP"/>
        </w:rPr>
        <w:t xml:space="preserve">have the following </w:t>
      </w:r>
      <w:r w:rsidR="00B57FDA">
        <w:rPr>
          <w:rFonts w:ascii="Times New Roman" w:eastAsia="ＭＳ 明朝" w:hAnsi="Times New Roman" w:hint="eastAsia"/>
          <w:lang w:eastAsia="ja-JP"/>
        </w:rPr>
        <w:t>proposals:</w:t>
      </w:r>
    </w:p>
    <w:p w:rsidR="00210B34" w:rsidRPr="00210B34" w:rsidRDefault="00210B34" w:rsidP="00210B34">
      <w:pPr>
        <w:ind w:firstLine="200"/>
        <w:jc w:val="both"/>
        <w:rPr>
          <w:rFonts w:eastAsia="ＭＳ 明朝"/>
          <w:i/>
          <w:lang w:eastAsia="ja-JP"/>
        </w:rPr>
      </w:pPr>
      <w:r>
        <w:rPr>
          <w:rFonts w:eastAsia="ＭＳ 明朝" w:hint="eastAsia"/>
          <w:i/>
          <w:lang w:eastAsia="ja-JP"/>
        </w:rPr>
        <w:t>Pr</w:t>
      </w:r>
      <w:r w:rsidR="009440F1">
        <w:rPr>
          <w:rFonts w:eastAsia="ＭＳ 明朝" w:hint="eastAsia"/>
          <w:i/>
          <w:lang w:eastAsia="ja-JP"/>
        </w:rPr>
        <w:t>o</w:t>
      </w:r>
      <w:r>
        <w:rPr>
          <w:rFonts w:eastAsia="ＭＳ 明朝" w:hint="eastAsia"/>
          <w:i/>
          <w:lang w:eastAsia="ja-JP"/>
        </w:rPr>
        <w:t>posal</w:t>
      </w:r>
      <w:r w:rsidR="0070299A">
        <w:rPr>
          <w:rFonts w:eastAsia="SimSun" w:hint="eastAsia"/>
          <w:i/>
          <w:lang w:eastAsia="zh-CN"/>
        </w:rPr>
        <w:t>s</w:t>
      </w:r>
      <w:r w:rsidRPr="00210B34">
        <w:rPr>
          <w:rFonts w:eastAsia="ＭＳ 明朝" w:hint="eastAsia"/>
          <w:i/>
          <w:lang w:eastAsia="ja-JP"/>
        </w:rPr>
        <w:t>:</w:t>
      </w:r>
    </w:p>
    <w:p w:rsidR="003E391F" w:rsidRPr="0026465F" w:rsidRDefault="003E391F" w:rsidP="003E391F">
      <w:pPr>
        <w:numPr>
          <w:ilvl w:val="0"/>
          <w:numId w:val="32"/>
        </w:numPr>
        <w:jc w:val="both"/>
        <w:rPr>
          <w:rFonts w:eastAsia="ＭＳ 明朝"/>
          <w:i/>
          <w:lang w:eastAsia="ja-JP"/>
        </w:rPr>
      </w:pPr>
      <w:r w:rsidRPr="00EA6FEB">
        <w:rPr>
          <w:rFonts w:eastAsia="ＭＳ 明朝" w:hint="eastAsia"/>
          <w:i/>
          <w:lang w:eastAsia="ja-JP"/>
        </w:rPr>
        <w:t xml:space="preserve">NAICS Scenario 2a/2b with non-clustered </w:t>
      </w:r>
      <w:r>
        <w:rPr>
          <w:rFonts w:eastAsia="SimSun" w:hint="eastAsia"/>
          <w:i/>
          <w:lang w:eastAsia="zh-CN"/>
        </w:rPr>
        <w:t xml:space="preserve">4 and </w:t>
      </w:r>
      <w:r w:rsidRPr="0026465F">
        <w:rPr>
          <w:rFonts w:eastAsia="ＭＳ 明朝"/>
          <w:i/>
          <w:lang w:eastAsia="ja-JP"/>
        </w:rPr>
        <w:t xml:space="preserve">10 LPNs should be </w:t>
      </w:r>
      <w:r>
        <w:rPr>
          <w:rFonts w:eastAsia="SimSun" w:hint="eastAsia"/>
          <w:i/>
          <w:lang w:eastAsia="zh-CN"/>
        </w:rPr>
        <w:t xml:space="preserve">both </w:t>
      </w:r>
      <w:r w:rsidR="00B57FDA">
        <w:rPr>
          <w:rFonts w:eastAsia="ＭＳ 明朝" w:hint="eastAsia"/>
          <w:i/>
          <w:lang w:eastAsia="ja-JP"/>
        </w:rPr>
        <w:t>investigated</w:t>
      </w:r>
      <w:r w:rsidRPr="0026465F">
        <w:rPr>
          <w:rFonts w:eastAsia="ＭＳ 明朝"/>
          <w:i/>
          <w:lang w:eastAsia="ja-JP"/>
        </w:rPr>
        <w:t>.</w:t>
      </w:r>
    </w:p>
    <w:p w:rsidR="00F52AA6" w:rsidRPr="0026465F" w:rsidRDefault="00F52AA6" w:rsidP="00F52AA6">
      <w:pPr>
        <w:numPr>
          <w:ilvl w:val="0"/>
          <w:numId w:val="32"/>
        </w:numPr>
        <w:jc w:val="both"/>
        <w:rPr>
          <w:rFonts w:eastAsia="ＭＳ 明朝"/>
          <w:i/>
          <w:lang w:eastAsia="ja-JP"/>
        </w:rPr>
      </w:pPr>
      <w:r w:rsidRPr="00EA6FEB">
        <w:rPr>
          <w:rFonts w:eastAsia="ＭＳ 明朝" w:hint="eastAsia"/>
          <w:i/>
          <w:lang w:eastAsia="ja-JP"/>
        </w:rPr>
        <w:t xml:space="preserve">NAICS Scenario 2a/2b with non-clustered </w:t>
      </w:r>
      <w:r w:rsidRPr="0026465F">
        <w:rPr>
          <w:rFonts w:eastAsia="ＭＳ 明朝"/>
          <w:i/>
          <w:lang w:eastAsia="ja-JP"/>
        </w:rPr>
        <w:t xml:space="preserve">10 LPNs </w:t>
      </w:r>
      <w:r>
        <w:rPr>
          <w:rFonts w:eastAsia="ＭＳ 明朝" w:hint="eastAsia"/>
          <w:i/>
          <w:lang w:eastAsia="ja-JP"/>
        </w:rPr>
        <w:t>can be studied at first to show the achievable gain of NAICS</w:t>
      </w:r>
      <w:r w:rsidR="0004120B">
        <w:rPr>
          <w:rFonts w:eastAsia="ＭＳ 明朝"/>
          <w:i/>
          <w:lang w:eastAsia="ja-JP"/>
        </w:rPr>
        <w:t xml:space="preserve">, which may give hints </w:t>
      </w:r>
      <w:r w:rsidR="0004120B">
        <w:rPr>
          <w:rFonts w:eastAsia="SimSun" w:hint="eastAsia"/>
          <w:i/>
          <w:lang w:eastAsia="zh-CN"/>
        </w:rPr>
        <w:t>to</w:t>
      </w:r>
      <w:r>
        <w:rPr>
          <w:rFonts w:eastAsia="ＭＳ 明朝"/>
          <w:i/>
          <w:lang w:eastAsia="ja-JP"/>
        </w:rPr>
        <w:t xml:space="preserve"> </w:t>
      </w:r>
      <w:r>
        <w:rPr>
          <w:rFonts w:eastAsia="ＭＳ 明朝" w:hint="eastAsia"/>
          <w:i/>
          <w:lang w:eastAsia="ja-JP"/>
        </w:rPr>
        <w:t xml:space="preserve">the further study on the </w:t>
      </w:r>
      <w:r w:rsidR="004F5188">
        <w:rPr>
          <w:rFonts w:eastAsia="ＭＳ 明朝" w:hint="eastAsia"/>
          <w:i/>
          <w:lang w:eastAsia="ja-JP"/>
        </w:rPr>
        <w:t xml:space="preserve">application of </w:t>
      </w:r>
      <w:r>
        <w:rPr>
          <w:rFonts w:eastAsia="ＭＳ 明朝" w:hint="eastAsia"/>
          <w:i/>
          <w:lang w:eastAsia="ja-JP"/>
        </w:rPr>
        <w:t xml:space="preserve">NAICS in </w:t>
      </w:r>
      <w:r w:rsidRPr="00EA6FEB">
        <w:rPr>
          <w:rFonts w:eastAsia="ＭＳ 明朝" w:hint="eastAsia"/>
          <w:i/>
          <w:lang w:eastAsia="ja-JP"/>
        </w:rPr>
        <w:t xml:space="preserve">NAICS Scenario 2a/2b with non-clustered </w:t>
      </w:r>
      <w:r>
        <w:rPr>
          <w:rFonts w:eastAsia="ＭＳ 明朝" w:hint="eastAsia"/>
          <w:i/>
          <w:lang w:eastAsia="ja-JP"/>
        </w:rPr>
        <w:t>4</w:t>
      </w:r>
      <w:r w:rsidRPr="0026465F">
        <w:rPr>
          <w:rFonts w:eastAsia="ＭＳ 明朝"/>
          <w:i/>
          <w:lang w:eastAsia="ja-JP"/>
        </w:rPr>
        <w:t xml:space="preserve"> LPNs</w:t>
      </w:r>
      <w:r>
        <w:rPr>
          <w:rFonts w:eastAsia="ＭＳ 明朝" w:hint="eastAsia"/>
          <w:i/>
          <w:lang w:eastAsia="ja-JP"/>
        </w:rPr>
        <w:t>.</w:t>
      </w:r>
    </w:p>
    <w:p w:rsidR="005D6E29" w:rsidRDefault="005D6E29" w:rsidP="00704D80">
      <w:pPr>
        <w:jc w:val="both"/>
        <w:rPr>
          <w:rFonts w:eastAsia="SimSun"/>
          <w:i/>
          <w:lang w:eastAsia="zh-CN"/>
        </w:rPr>
      </w:pPr>
    </w:p>
    <w:p w:rsidR="008E26AC" w:rsidRPr="00704D80" w:rsidRDefault="005D6E29" w:rsidP="00704D80">
      <w:pPr>
        <w:jc w:val="both"/>
        <w:rPr>
          <w:rFonts w:ascii="Times New Roman" w:eastAsiaTheme="minorEastAsia" w:hAnsi="ＭＳ Ｐ明朝"/>
          <w:szCs w:val="20"/>
          <w:lang w:eastAsia="ja-JP"/>
        </w:rPr>
      </w:pPr>
      <w:r w:rsidRPr="00704D80">
        <w:rPr>
          <w:rFonts w:ascii="Times New Roman" w:eastAsia="SimSun" w:hAnsi="ＭＳ Ｐ明朝"/>
          <w:szCs w:val="20"/>
          <w:lang w:eastAsia="zh-CN"/>
        </w:rPr>
        <w:t xml:space="preserve">Regarding the </w:t>
      </w:r>
      <w:r>
        <w:rPr>
          <w:rFonts w:ascii="Times New Roman" w:eastAsia="SimSun" w:hAnsi="ＭＳ Ｐ明朝" w:hint="eastAsia"/>
          <w:szCs w:val="20"/>
          <w:lang w:eastAsia="zh-CN"/>
        </w:rPr>
        <w:t xml:space="preserve">potential usage of NAICS on top of the existing </w:t>
      </w:r>
      <w:r w:rsidRPr="00254695">
        <w:rPr>
          <w:rFonts w:ascii="Times New Roman" w:eastAsia="SimSun" w:hAnsi="ＭＳ Ｐ明朝"/>
          <w:szCs w:val="20"/>
          <w:lang w:eastAsia="zh-CN"/>
        </w:rPr>
        <w:t>features</w:t>
      </w:r>
      <w:r w:rsidRPr="00704D80">
        <w:rPr>
          <w:rFonts w:ascii="Times New Roman" w:eastAsia="SimSun" w:hAnsi="ＭＳ Ｐ明朝"/>
          <w:szCs w:val="20"/>
          <w:lang w:eastAsia="zh-CN"/>
        </w:rPr>
        <w:t xml:space="preserve">, we have the following </w:t>
      </w:r>
      <w:r>
        <w:rPr>
          <w:rFonts w:ascii="Times New Roman" w:eastAsia="SimSun" w:hAnsi="ＭＳ Ｐ明朝" w:hint="eastAsia"/>
          <w:szCs w:val="20"/>
          <w:lang w:eastAsia="zh-CN"/>
        </w:rPr>
        <w:t>observations</w:t>
      </w:r>
      <w:r>
        <w:rPr>
          <w:rFonts w:ascii="Times New Roman" w:eastAsiaTheme="minorEastAsia" w:hAnsi="ＭＳ Ｐ明朝" w:hint="eastAsia"/>
          <w:szCs w:val="20"/>
          <w:lang w:eastAsia="ja-JP"/>
        </w:rPr>
        <w:t>:</w:t>
      </w:r>
    </w:p>
    <w:p w:rsidR="005D6E29" w:rsidRDefault="005D6E29" w:rsidP="00704D80">
      <w:pPr>
        <w:ind w:firstLine="200"/>
        <w:jc w:val="both"/>
        <w:rPr>
          <w:rFonts w:eastAsia="ＭＳ 明朝"/>
          <w:i/>
          <w:lang w:eastAsia="ja-JP"/>
        </w:rPr>
      </w:pPr>
      <w:r w:rsidRPr="00CF48E1">
        <w:rPr>
          <w:rFonts w:eastAsia="ＭＳ 明朝" w:hint="eastAsia"/>
          <w:i/>
          <w:lang w:eastAsia="ja-JP"/>
        </w:rPr>
        <w:t>Observation</w:t>
      </w:r>
      <w:r>
        <w:rPr>
          <w:rFonts w:eastAsia="ＭＳ 明朝" w:hint="eastAsia"/>
          <w:i/>
          <w:lang w:eastAsia="ja-JP"/>
        </w:rPr>
        <w:t>s</w:t>
      </w:r>
      <w:r w:rsidRPr="00CF48E1">
        <w:rPr>
          <w:rFonts w:eastAsia="ＭＳ 明朝" w:hint="eastAsia"/>
          <w:i/>
          <w:lang w:eastAsia="ja-JP"/>
        </w:rPr>
        <w:t xml:space="preserve">: </w:t>
      </w:r>
    </w:p>
    <w:p w:rsidR="005D6E29" w:rsidRDefault="00704D80" w:rsidP="00704D80">
      <w:pPr>
        <w:numPr>
          <w:ilvl w:val="0"/>
          <w:numId w:val="32"/>
        </w:numPr>
        <w:jc w:val="both"/>
        <w:rPr>
          <w:rFonts w:eastAsia="ＭＳ 明朝"/>
          <w:i/>
          <w:lang w:eastAsia="ja-JP"/>
        </w:rPr>
      </w:pPr>
      <w:r>
        <w:rPr>
          <w:rFonts w:eastAsia="SimSun" w:hint="eastAsia"/>
          <w:i/>
          <w:lang w:eastAsia="zh-CN"/>
        </w:rPr>
        <w:t>When</w:t>
      </w:r>
      <w:r w:rsidR="005D6E29">
        <w:rPr>
          <w:rFonts w:eastAsia="ＭＳ 明朝" w:hint="eastAsia"/>
          <w:i/>
          <w:lang w:eastAsia="ja-JP"/>
        </w:rPr>
        <w:t xml:space="preserve"> eICIC in Rel.10 is applied in NAICS Scenario 2a</w:t>
      </w:r>
      <w:r w:rsidR="005D6E29" w:rsidRPr="007350A5">
        <w:rPr>
          <w:rFonts w:eastAsia="ＭＳ 明朝" w:hint="eastAsia"/>
          <w:i/>
          <w:lang w:eastAsia="ja-JP"/>
        </w:rPr>
        <w:t xml:space="preserve"> </w:t>
      </w:r>
      <w:r w:rsidR="005D6E29">
        <w:rPr>
          <w:rFonts w:eastAsia="ＭＳ 明朝" w:hint="eastAsia"/>
          <w:i/>
          <w:lang w:eastAsia="ja-JP"/>
        </w:rPr>
        <w:t>with 4 or 10 LPNs</w:t>
      </w:r>
      <w:r w:rsidR="005D6E29" w:rsidRPr="007350A5">
        <w:rPr>
          <w:rFonts w:eastAsia="ＭＳ 明朝" w:hint="eastAsia"/>
          <w:i/>
          <w:lang w:eastAsia="ja-JP"/>
        </w:rPr>
        <w:t xml:space="preserve"> </w:t>
      </w:r>
      <w:r w:rsidR="005D6E29">
        <w:rPr>
          <w:rFonts w:eastAsia="ＭＳ 明朝" w:hint="eastAsia"/>
          <w:i/>
          <w:lang w:eastAsia="ja-JP"/>
        </w:rPr>
        <w:t xml:space="preserve">per Macro, NAICS </w:t>
      </w:r>
      <w:r>
        <w:rPr>
          <w:rFonts w:eastAsia="SimSun" w:hint="eastAsia"/>
          <w:i/>
          <w:lang w:eastAsia="zh-CN"/>
        </w:rPr>
        <w:t>may</w:t>
      </w:r>
      <w:r>
        <w:rPr>
          <w:rFonts w:eastAsia="ＭＳ 明朝" w:hint="eastAsia"/>
          <w:i/>
          <w:lang w:eastAsia="ja-JP"/>
        </w:rPr>
        <w:t xml:space="preserve"> </w:t>
      </w:r>
      <w:r w:rsidR="005D6E29">
        <w:rPr>
          <w:rFonts w:eastAsia="ＭＳ 明朝" w:hint="eastAsia"/>
          <w:i/>
          <w:lang w:eastAsia="ja-JP"/>
        </w:rPr>
        <w:t>be applied to reduce t</w:t>
      </w:r>
      <w:r w:rsidR="005D6E29" w:rsidRPr="00CF48E1">
        <w:rPr>
          <w:rFonts w:eastAsia="ＭＳ 明朝" w:hint="eastAsia"/>
          <w:i/>
          <w:lang w:eastAsia="ja-JP"/>
        </w:rPr>
        <w:t>h</w:t>
      </w:r>
      <w:r w:rsidR="005D6E29">
        <w:rPr>
          <w:rFonts w:eastAsia="ＭＳ 明朝" w:hint="eastAsia"/>
          <w:i/>
          <w:lang w:eastAsia="ja-JP"/>
        </w:rPr>
        <w:t>e</w:t>
      </w:r>
      <w:r w:rsidR="005D6E29" w:rsidRPr="00CF48E1">
        <w:rPr>
          <w:rFonts w:eastAsia="ＭＳ 明朝" w:hint="eastAsia"/>
          <w:i/>
          <w:lang w:eastAsia="ja-JP"/>
        </w:rPr>
        <w:t xml:space="preserve"> </w:t>
      </w:r>
      <w:r w:rsidR="005D6E29">
        <w:rPr>
          <w:rFonts w:eastAsia="ＭＳ 明朝" w:hint="eastAsia"/>
          <w:i/>
          <w:lang w:eastAsia="ja-JP"/>
        </w:rPr>
        <w:t xml:space="preserve">residual </w:t>
      </w:r>
      <w:r w:rsidR="005D6E29" w:rsidRPr="00CF48E1">
        <w:rPr>
          <w:rFonts w:eastAsia="ＭＳ 明朝" w:hint="eastAsia"/>
          <w:i/>
          <w:lang w:eastAsia="ja-JP"/>
        </w:rPr>
        <w:t xml:space="preserve">strong interference </w:t>
      </w:r>
      <w:r w:rsidR="005D6E29">
        <w:rPr>
          <w:rFonts w:eastAsia="ＭＳ 明朝" w:hint="eastAsia"/>
          <w:i/>
          <w:lang w:eastAsia="ja-JP"/>
        </w:rPr>
        <w:t xml:space="preserve">from the </w:t>
      </w:r>
      <w:r w:rsidR="005D6E29">
        <w:rPr>
          <w:rFonts w:eastAsia="ＭＳ 明朝"/>
          <w:i/>
          <w:lang w:eastAsia="ja-JP"/>
        </w:rPr>
        <w:t>neighbour</w:t>
      </w:r>
      <w:r w:rsidR="005D6E29">
        <w:rPr>
          <w:rFonts w:eastAsia="ＭＳ 明朝" w:hint="eastAsia"/>
          <w:i/>
          <w:lang w:eastAsia="ja-JP"/>
        </w:rPr>
        <w:t xml:space="preserve"> LPNs; NAICS </w:t>
      </w:r>
      <w:r>
        <w:rPr>
          <w:rFonts w:eastAsia="SimSun" w:hint="eastAsia"/>
          <w:i/>
          <w:lang w:eastAsia="zh-CN"/>
        </w:rPr>
        <w:lastRenderedPageBreak/>
        <w:t>may</w:t>
      </w:r>
      <w:r>
        <w:rPr>
          <w:rFonts w:eastAsia="ＭＳ 明朝" w:hint="eastAsia"/>
          <w:i/>
          <w:lang w:eastAsia="ja-JP"/>
        </w:rPr>
        <w:t xml:space="preserve"> </w:t>
      </w:r>
      <w:r w:rsidR="005D6E29">
        <w:rPr>
          <w:rFonts w:eastAsia="ＭＳ 明朝" w:hint="eastAsia"/>
          <w:i/>
          <w:lang w:eastAsia="ja-JP"/>
        </w:rPr>
        <w:t xml:space="preserve">also be applied to improve the spectrum efficiency </w:t>
      </w:r>
      <w:r w:rsidR="005D6E29" w:rsidRPr="00254695">
        <w:rPr>
          <w:rFonts w:eastAsia="ＭＳ 明朝"/>
          <w:i/>
          <w:lang w:eastAsia="ja-JP"/>
        </w:rPr>
        <w:t xml:space="preserve">by </w:t>
      </w:r>
      <w:r w:rsidR="001A22EB">
        <w:rPr>
          <w:rFonts w:eastAsia="ＭＳ 明朝" w:hint="eastAsia"/>
          <w:i/>
          <w:lang w:eastAsia="ja-JP"/>
        </w:rPr>
        <w:t xml:space="preserve">decreasing the ratio of zero-power ABS subframes and </w:t>
      </w:r>
      <w:r w:rsidR="005D6E29" w:rsidRPr="00254695">
        <w:rPr>
          <w:rFonts w:eastAsia="ＭＳ 明朝"/>
          <w:i/>
          <w:lang w:eastAsia="ja-JP"/>
        </w:rPr>
        <w:t xml:space="preserve">reducing the interference from Macro eNB in </w:t>
      </w:r>
      <w:r w:rsidR="00044F8B">
        <w:rPr>
          <w:rFonts w:eastAsia="SimSun" w:hint="eastAsia"/>
          <w:i/>
          <w:lang w:eastAsia="zh-CN"/>
        </w:rPr>
        <w:t>reduced</w:t>
      </w:r>
      <w:r w:rsidR="00044F8B">
        <w:rPr>
          <w:rFonts w:eastAsiaTheme="minorEastAsia" w:hint="eastAsia"/>
          <w:i/>
          <w:lang w:eastAsia="ja-JP"/>
        </w:rPr>
        <w:t>-</w:t>
      </w:r>
      <w:r w:rsidR="00162499">
        <w:rPr>
          <w:rFonts w:eastAsia="SimSun" w:hint="eastAsia"/>
          <w:i/>
          <w:lang w:eastAsia="zh-CN"/>
        </w:rPr>
        <w:t>power</w:t>
      </w:r>
      <w:r w:rsidR="003E6644" w:rsidRPr="00254695">
        <w:rPr>
          <w:rFonts w:eastAsia="ＭＳ 明朝"/>
          <w:i/>
          <w:lang w:eastAsia="ja-JP"/>
        </w:rPr>
        <w:t xml:space="preserve"> ABS subframes </w:t>
      </w:r>
      <w:r w:rsidR="003E6644">
        <w:rPr>
          <w:rFonts w:eastAsia="SimSun" w:hint="eastAsia"/>
          <w:i/>
          <w:lang w:eastAsia="zh-CN"/>
        </w:rPr>
        <w:t xml:space="preserve">and </w:t>
      </w:r>
      <w:r w:rsidR="005D6E29" w:rsidRPr="00254695">
        <w:rPr>
          <w:rFonts w:eastAsia="ＭＳ 明朝"/>
          <w:i/>
          <w:lang w:eastAsia="ja-JP"/>
        </w:rPr>
        <w:t>non-ABS subframes</w:t>
      </w:r>
      <w:r w:rsidR="005D6E29" w:rsidRPr="004E4B1D">
        <w:rPr>
          <w:rFonts w:eastAsia="ＭＳ 明朝" w:hint="eastAsia"/>
          <w:i/>
          <w:lang w:eastAsia="ja-JP"/>
        </w:rPr>
        <w:t>.</w:t>
      </w:r>
    </w:p>
    <w:p w:rsidR="005D6E29" w:rsidRDefault="00704D80" w:rsidP="00704D80">
      <w:pPr>
        <w:numPr>
          <w:ilvl w:val="0"/>
          <w:numId w:val="32"/>
        </w:numPr>
        <w:jc w:val="both"/>
        <w:rPr>
          <w:rFonts w:eastAsia="ＭＳ 明朝"/>
          <w:i/>
          <w:lang w:eastAsia="ja-JP"/>
        </w:rPr>
      </w:pPr>
      <w:r>
        <w:rPr>
          <w:rFonts w:eastAsia="SimSun" w:hint="eastAsia"/>
          <w:i/>
          <w:lang w:eastAsia="zh-CN"/>
        </w:rPr>
        <w:t>When</w:t>
      </w:r>
      <w:r w:rsidR="005D6E29">
        <w:rPr>
          <w:rFonts w:eastAsia="ＭＳ 明朝" w:hint="eastAsia"/>
          <w:i/>
          <w:lang w:eastAsia="ja-JP"/>
        </w:rPr>
        <w:t xml:space="preserve"> CoMP in Rel.11 is applied in NAICS Scenario 2b</w:t>
      </w:r>
      <w:r w:rsidR="005D6E29" w:rsidRPr="007350A5">
        <w:rPr>
          <w:rFonts w:eastAsia="ＭＳ 明朝" w:hint="eastAsia"/>
          <w:i/>
          <w:lang w:eastAsia="ja-JP"/>
        </w:rPr>
        <w:t xml:space="preserve"> </w:t>
      </w:r>
      <w:r w:rsidR="005D6E29">
        <w:rPr>
          <w:rFonts w:eastAsia="ＭＳ 明朝" w:hint="eastAsia"/>
          <w:i/>
          <w:lang w:eastAsia="ja-JP"/>
        </w:rPr>
        <w:t>with 4 or 10 LPNs</w:t>
      </w:r>
      <w:r w:rsidR="005D6E29" w:rsidRPr="007350A5">
        <w:rPr>
          <w:rFonts w:eastAsia="ＭＳ 明朝" w:hint="eastAsia"/>
          <w:i/>
          <w:lang w:eastAsia="ja-JP"/>
        </w:rPr>
        <w:t xml:space="preserve"> </w:t>
      </w:r>
      <w:r w:rsidR="005D6E29">
        <w:rPr>
          <w:rFonts w:eastAsia="ＭＳ 明朝" w:hint="eastAsia"/>
          <w:i/>
          <w:lang w:eastAsia="ja-JP"/>
        </w:rPr>
        <w:t xml:space="preserve">per Macro, NAICS </w:t>
      </w:r>
      <w:r>
        <w:rPr>
          <w:rFonts w:eastAsia="SimSun" w:hint="eastAsia"/>
          <w:i/>
          <w:lang w:eastAsia="zh-CN"/>
        </w:rPr>
        <w:t>may</w:t>
      </w:r>
      <w:r>
        <w:rPr>
          <w:rFonts w:eastAsia="ＭＳ 明朝" w:hint="eastAsia"/>
          <w:i/>
          <w:lang w:eastAsia="ja-JP"/>
        </w:rPr>
        <w:t xml:space="preserve"> </w:t>
      </w:r>
      <w:r w:rsidR="005D6E29">
        <w:rPr>
          <w:rFonts w:eastAsia="ＭＳ 明朝" w:hint="eastAsia"/>
          <w:i/>
          <w:lang w:eastAsia="ja-JP"/>
        </w:rPr>
        <w:t>be applied to reduce t</w:t>
      </w:r>
      <w:r w:rsidR="005D6E29" w:rsidRPr="00CF48E1">
        <w:rPr>
          <w:rFonts w:eastAsia="ＭＳ 明朝" w:hint="eastAsia"/>
          <w:i/>
          <w:lang w:eastAsia="ja-JP"/>
        </w:rPr>
        <w:t>h</w:t>
      </w:r>
      <w:r w:rsidR="005D6E29">
        <w:rPr>
          <w:rFonts w:eastAsia="ＭＳ 明朝" w:hint="eastAsia"/>
          <w:i/>
          <w:lang w:eastAsia="ja-JP"/>
        </w:rPr>
        <w:t>e</w:t>
      </w:r>
      <w:r w:rsidR="005D6E29" w:rsidRPr="00CF48E1">
        <w:rPr>
          <w:rFonts w:eastAsia="ＭＳ 明朝" w:hint="eastAsia"/>
          <w:i/>
          <w:lang w:eastAsia="ja-JP"/>
        </w:rPr>
        <w:t xml:space="preserve"> </w:t>
      </w:r>
      <w:r w:rsidR="005D6E29">
        <w:rPr>
          <w:rFonts w:eastAsia="ＭＳ 明朝" w:hint="eastAsia"/>
          <w:i/>
          <w:lang w:eastAsia="ja-JP"/>
        </w:rPr>
        <w:t xml:space="preserve">residual </w:t>
      </w:r>
      <w:r w:rsidR="005D6E29" w:rsidRPr="00CF48E1">
        <w:rPr>
          <w:rFonts w:eastAsia="ＭＳ 明朝" w:hint="eastAsia"/>
          <w:i/>
          <w:lang w:eastAsia="ja-JP"/>
        </w:rPr>
        <w:t>strong interference</w:t>
      </w:r>
      <w:r w:rsidR="005D6E29" w:rsidRPr="00B57FDA">
        <w:rPr>
          <w:rFonts w:eastAsia="ＭＳ 明朝"/>
          <w:i/>
          <w:lang w:eastAsia="ja-JP"/>
        </w:rPr>
        <w:t xml:space="preserve"> </w:t>
      </w:r>
      <w:r w:rsidR="005D6E29">
        <w:rPr>
          <w:rFonts w:eastAsia="ＭＳ 明朝" w:hint="eastAsia"/>
          <w:i/>
          <w:lang w:eastAsia="ja-JP"/>
        </w:rPr>
        <w:t>outside</w:t>
      </w:r>
      <w:r w:rsidR="005D6E29" w:rsidRPr="00CF48E1">
        <w:rPr>
          <w:rFonts w:eastAsia="ＭＳ 明朝"/>
          <w:i/>
          <w:lang w:eastAsia="ja-JP"/>
        </w:rPr>
        <w:t xml:space="preserve"> the</w:t>
      </w:r>
      <w:r w:rsidR="005D6E29" w:rsidRPr="00CF48E1">
        <w:rPr>
          <w:rFonts w:eastAsia="ＭＳ 明朝" w:hint="eastAsia"/>
          <w:i/>
          <w:lang w:eastAsia="ja-JP"/>
        </w:rPr>
        <w:t xml:space="preserve"> CoMP measurement set</w:t>
      </w:r>
      <w:r w:rsidR="005D6E29">
        <w:rPr>
          <w:rFonts w:eastAsia="ＭＳ 明朝" w:hint="eastAsia"/>
          <w:i/>
          <w:lang w:eastAsia="ja-JP"/>
        </w:rPr>
        <w:t xml:space="preserve">; NAICS </w:t>
      </w:r>
      <w:r>
        <w:rPr>
          <w:rFonts w:eastAsia="SimSun" w:hint="eastAsia"/>
          <w:i/>
          <w:lang w:eastAsia="zh-CN"/>
        </w:rPr>
        <w:t>may</w:t>
      </w:r>
      <w:r>
        <w:rPr>
          <w:rFonts w:eastAsia="ＭＳ 明朝" w:hint="eastAsia"/>
          <w:i/>
          <w:lang w:eastAsia="ja-JP"/>
        </w:rPr>
        <w:t xml:space="preserve"> </w:t>
      </w:r>
      <w:r w:rsidR="005D6E29">
        <w:rPr>
          <w:rFonts w:eastAsia="ＭＳ 明朝" w:hint="eastAsia"/>
          <w:i/>
          <w:lang w:eastAsia="ja-JP"/>
        </w:rPr>
        <w:t xml:space="preserve">also be applied to improve the spectrum efficiency by allowing the </w:t>
      </w:r>
      <w:r w:rsidR="005D6E29">
        <w:rPr>
          <w:rFonts w:eastAsia="ＭＳ 明朝"/>
          <w:i/>
          <w:lang w:eastAsia="ja-JP"/>
        </w:rPr>
        <w:t>transmission</w:t>
      </w:r>
      <w:r w:rsidR="005D6E29">
        <w:rPr>
          <w:rFonts w:eastAsia="ＭＳ 明朝" w:hint="eastAsia"/>
          <w:i/>
          <w:lang w:eastAsia="ja-JP"/>
        </w:rPr>
        <w:t xml:space="preserve"> at the interfering point(s) </w:t>
      </w:r>
      <w:r w:rsidR="005D6E29" w:rsidRPr="00704D80">
        <w:rPr>
          <w:rFonts w:eastAsia="ＭＳ 明朝"/>
          <w:i/>
          <w:lang w:eastAsia="ja-JP"/>
        </w:rPr>
        <w:t xml:space="preserve">and/or reducing the residual interference </w:t>
      </w:r>
      <w:r w:rsidR="005D6E29">
        <w:rPr>
          <w:rFonts w:eastAsia="ＭＳ 明朝" w:hint="eastAsia"/>
          <w:i/>
          <w:lang w:eastAsia="ja-JP"/>
        </w:rPr>
        <w:t>with</w:t>
      </w:r>
      <w:r w:rsidR="005D6E29" w:rsidRPr="00CF48E1">
        <w:rPr>
          <w:rFonts w:eastAsia="ＭＳ 明朝"/>
          <w:i/>
          <w:lang w:eastAsia="ja-JP"/>
        </w:rPr>
        <w:t>in the</w:t>
      </w:r>
      <w:r w:rsidR="005D6E29" w:rsidRPr="00CF48E1">
        <w:rPr>
          <w:rFonts w:eastAsia="ＭＳ 明朝" w:hint="eastAsia"/>
          <w:i/>
          <w:lang w:eastAsia="ja-JP"/>
        </w:rPr>
        <w:t xml:space="preserve"> CoMP measurement set</w:t>
      </w:r>
      <w:r w:rsidR="005D6E29" w:rsidRPr="003C702D">
        <w:rPr>
          <w:rFonts w:eastAsia="ＭＳ 明朝" w:hint="eastAsia"/>
          <w:i/>
          <w:lang w:eastAsia="ja-JP"/>
        </w:rPr>
        <w:t>.</w:t>
      </w:r>
    </w:p>
    <w:p w:rsidR="0010252A" w:rsidRDefault="0010252A" w:rsidP="004F5B3E">
      <w:pPr>
        <w:jc w:val="both"/>
        <w:rPr>
          <w:rFonts w:eastAsia="SimSun"/>
          <w:i/>
          <w:lang w:eastAsia="zh-CN"/>
        </w:rPr>
      </w:pPr>
    </w:p>
    <w:p w:rsidR="004F5B3E" w:rsidRDefault="004F5B3E" w:rsidP="004F5B3E">
      <w:pPr>
        <w:jc w:val="both"/>
        <w:rPr>
          <w:rFonts w:eastAsia="SimSun"/>
          <w:i/>
          <w:lang w:eastAsia="zh-CN"/>
        </w:rPr>
      </w:pPr>
    </w:p>
    <w:p w:rsidR="004F5B3E" w:rsidRPr="004F5B3E" w:rsidRDefault="004F5B3E" w:rsidP="004F5B3E">
      <w:pPr>
        <w:jc w:val="both"/>
        <w:rPr>
          <w:rFonts w:eastAsia="SimSun"/>
          <w:i/>
          <w:lang w:eastAsia="zh-CN"/>
        </w:rPr>
      </w:pPr>
    </w:p>
    <w:p w:rsidR="00ED662E" w:rsidRPr="00ED662E" w:rsidRDefault="00ED662E" w:rsidP="0043461D">
      <w:pPr>
        <w:pStyle w:val="1"/>
        <w:numPr>
          <w:ilvl w:val="0"/>
          <w:numId w:val="0"/>
        </w:numPr>
        <w:snapToGrid w:val="0"/>
        <w:spacing w:before="0" w:after="180"/>
        <w:jc w:val="both"/>
        <w:rPr>
          <w:rFonts w:ascii="Times New Roman" w:eastAsia="ＭＳ 明朝" w:hAnsi="ＭＳ Ｐ明朝"/>
          <w:sz w:val="24"/>
          <w:szCs w:val="24"/>
          <w:lang w:eastAsia="ja-JP"/>
        </w:rPr>
      </w:pPr>
      <w:r w:rsidRPr="00ED662E">
        <w:rPr>
          <w:rFonts w:ascii="Times New Roman" w:eastAsia="ＭＳ 明朝" w:hAnsi="ＭＳ Ｐ明朝" w:hint="eastAsia"/>
          <w:sz w:val="24"/>
          <w:szCs w:val="24"/>
          <w:lang w:eastAsia="ja-JP"/>
        </w:rPr>
        <w:t>Reference</w:t>
      </w:r>
    </w:p>
    <w:p w:rsidR="00822016" w:rsidRPr="00106755" w:rsidRDefault="00822016" w:rsidP="0043461D">
      <w:pPr>
        <w:jc w:val="both"/>
        <w:rPr>
          <w:rFonts w:ascii="Times New Roman" w:eastAsia="SimSun" w:hAnsi="Times New Roman"/>
          <w:lang w:eastAsia="zh-CN"/>
        </w:rPr>
      </w:pPr>
      <w:r>
        <w:rPr>
          <w:rFonts w:ascii="Times New Roman" w:eastAsia="ＭＳ 明朝" w:hAnsi="Times New Roman" w:hint="eastAsia"/>
          <w:lang w:eastAsia="ja-JP"/>
        </w:rPr>
        <w:t>[</w:t>
      </w:r>
      <w:r w:rsidR="003E391F">
        <w:rPr>
          <w:rFonts w:ascii="Times New Roman" w:eastAsia="SimSun" w:hAnsi="Times New Roman" w:hint="eastAsia"/>
          <w:lang w:eastAsia="zh-CN"/>
        </w:rPr>
        <w:t>1</w:t>
      </w:r>
      <w:r w:rsidR="00ED662E">
        <w:rPr>
          <w:rFonts w:ascii="Times New Roman" w:eastAsia="ＭＳ 明朝" w:hAnsi="Times New Roman" w:hint="eastAsia"/>
          <w:lang w:eastAsia="ja-JP"/>
        </w:rPr>
        <w:t>]</w:t>
      </w:r>
      <w:r>
        <w:rPr>
          <w:rFonts w:ascii="Times New Roman" w:eastAsia="ＭＳ 明朝" w:hAnsi="Times New Roman" w:hint="eastAsia"/>
          <w:lang w:eastAsia="ja-JP"/>
        </w:rPr>
        <w:t xml:space="preserve"> R1-131789, </w:t>
      </w:r>
      <w:r>
        <w:rPr>
          <w:szCs w:val="20"/>
        </w:rPr>
        <w:t>Evaluation assumptions for NAIC</w:t>
      </w:r>
      <w:r>
        <w:rPr>
          <w:szCs w:val="20"/>
        </w:rPr>
        <w:tab/>
      </w:r>
      <w:r>
        <w:rPr>
          <w:rFonts w:ascii="Times New Roman" w:eastAsia="ＭＳ 明朝" w:hAnsi="Times New Roman" w:hint="eastAsia"/>
          <w:lang w:eastAsia="ja-JP"/>
        </w:rPr>
        <w:t>MediaTek</w:t>
      </w:r>
      <w:r w:rsidR="003267EF">
        <w:rPr>
          <w:rFonts w:ascii="Times New Roman" w:eastAsia="SimSun" w:hAnsi="Times New Roman" w:hint="eastAsia"/>
          <w:lang w:eastAsia="zh-CN"/>
        </w:rPr>
        <w:t>.</w:t>
      </w:r>
    </w:p>
    <w:p w:rsidR="00ED662E" w:rsidRPr="00106755" w:rsidRDefault="003267EF" w:rsidP="0043461D">
      <w:pPr>
        <w:jc w:val="both"/>
        <w:rPr>
          <w:rFonts w:ascii="Times New Roman" w:eastAsia="SimSun" w:hAnsi="Times New Roman"/>
          <w:lang w:eastAsia="zh-CN"/>
        </w:rPr>
      </w:pPr>
      <w:r>
        <w:rPr>
          <w:rFonts w:ascii="Times New Roman" w:eastAsia="SimSun" w:hAnsi="Times New Roman" w:hint="eastAsia"/>
          <w:lang w:eastAsia="zh-CN"/>
        </w:rPr>
        <w:t xml:space="preserve">[2] </w:t>
      </w:r>
      <w:r w:rsidR="003E6644" w:rsidRPr="00106755">
        <w:rPr>
          <w:rFonts w:ascii="Times New Roman" w:eastAsia="ＭＳ 明朝" w:hAnsi="Times New Roman"/>
          <w:lang w:eastAsia="ja-JP"/>
        </w:rPr>
        <w:t>R1-114298</w:t>
      </w:r>
      <w:r w:rsidRPr="00106755">
        <w:rPr>
          <w:rFonts w:ascii="Times New Roman" w:eastAsia="ＭＳ 明朝" w:hAnsi="Times New Roman"/>
          <w:lang w:eastAsia="ja-JP"/>
        </w:rPr>
        <w:t xml:space="preserve">, </w:t>
      </w:r>
      <w:r w:rsidR="003E6644">
        <w:t>Further system performance evaluations on FeICIC</w:t>
      </w:r>
      <w:r w:rsidR="003E6644">
        <w:rPr>
          <w:rFonts w:eastAsia="SimSun" w:hint="eastAsia"/>
          <w:lang w:eastAsia="zh-CN"/>
        </w:rPr>
        <w:t>,</w:t>
      </w:r>
      <w:r w:rsidR="003E6644" w:rsidRPr="003E6644">
        <w:rPr>
          <w:rFonts w:ascii="Times New Roman" w:eastAsia="ＭＳ 明朝" w:hAnsi="Times New Roman"/>
          <w:lang w:eastAsia="ja-JP"/>
        </w:rPr>
        <w:t xml:space="preserve"> </w:t>
      </w:r>
      <w:r w:rsidRPr="00106755">
        <w:rPr>
          <w:rFonts w:ascii="Times New Roman" w:eastAsia="ＭＳ 明朝" w:hAnsi="Times New Roman"/>
          <w:lang w:eastAsia="ja-JP"/>
        </w:rPr>
        <w:t>Ericsson, ST-Ericsson.</w:t>
      </w:r>
    </w:p>
    <w:p w:rsidR="00ED662E" w:rsidRPr="003E6644" w:rsidRDefault="003E6644" w:rsidP="0043461D">
      <w:pPr>
        <w:jc w:val="both"/>
        <w:rPr>
          <w:rFonts w:ascii="Times New Roman" w:eastAsia="ＭＳ 明朝" w:hAnsi="Times New Roman"/>
          <w:lang w:eastAsia="ja-JP"/>
        </w:rPr>
      </w:pPr>
      <w:r w:rsidRPr="00106755">
        <w:rPr>
          <w:rFonts w:ascii="Times New Roman" w:eastAsia="ＭＳ 明朝" w:hAnsi="Times New Roman"/>
          <w:lang w:eastAsia="ja-JP"/>
        </w:rPr>
        <w:t xml:space="preserve">[3] R1-113870, </w:t>
      </w:r>
      <w:bookmarkStart w:id="3" w:name="OLE_LINK2"/>
      <w:bookmarkStart w:id="4" w:name="OLE_LINK1"/>
      <w:r w:rsidRPr="00106755">
        <w:rPr>
          <w:rFonts w:ascii="Times New Roman" w:eastAsia="ＭＳ 明朝" w:hAnsi="Times New Roman"/>
          <w:lang w:eastAsia="ja-JP"/>
        </w:rPr>
        <w:t>Macro cell transmission power adjustment in ABS subframes for FeICIC in non-CA Scenario</w:t>
      </w:r>
      <w:bookmarkEnd w:id="3"/>
      <w:bookmarkEnd w:id="4"/>
      <w:r w:rsidRPr="00106755">
        <w:rPr>
          <w:rFonts w:ascii="Times New Roman" w:eastAsia="ＭＳ 明朝" w:hAnsi="Times New Roman"/>
          <w:lang w:eastAsia="ja-JP"/>
        </w:rPr>
        <w:t>, NEC</w:t>
      </w:r>
    </w:p>
    <w:sectPr w:rsidR="00ED662E" w:rsidRPr="003E6644">
      <w:pgSz w:w="11909" w:h="16834" w:code="9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1B0B" w:rsidRDefault="00961B0B">
      <w:r>
        <w:separator/>
      </w:r>
    </w:p>
  </w:endnote>
  <w:endnote w:type="continuationSeparator" w:id="0">
    <w:p w:rsidR="00961B0B" w:rsidRDefault="00961B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Ｐ明朝">
    <w:panose1 w:val="02020600040205080304"/>
    <w:charset w:val="80"/>
    <w:family w:val="roma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1B0B" w:rsidRDefault="00961B0B">
      <w:r>
        <w:separator/>
      </w:r>
    </w:p>
  </w:footnote>
  <w:footnote w:type="continuationSeparator" w:id="0">
    <w:p w:rsidR="00961B0B" w:rsidRDefault="00961B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282DD7"/>
    <w:multiLevelType w:val="hybridMultilevel"/>
    <w:tmpl w:val="A8183B86"/>
    <w:lvl w:ilvl="0" w:tplc="1974FA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1AA4D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Microsoft JhengHei" w:hAnsi="Microsoft JhengHei" w:hint="default"/>
      </w:rPr>
    </w:lvl>
    <w:lvl w:ilvl="2" w:tplc="6A30143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82DC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0CC0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3B2A9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0A009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D893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E0A01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FC36031"/>
    <w:multiLevelType w:val="hybridMultilevel"/>
    <w:tmpl w:val="13B20C44"/>
    <w:lvl w:ilvl="0" w:tplc="1020E64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1DC484C"/>
    <w:multiLevelType w:val="hybridMultilevel"/>
    <w:tmpl w:val="D2BAC2BA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D67137"/>
    <w:multiLevelType w:val="hybridMultilevel"/>
    <w:tmpl w:val="2FA0532E"/>
    <w:lvl w:ilvl="0" w:tplc="04090001">
      <w:start w:val="1"/>
      <w:numFmt w:val="bullet"/>
      <w:lvlText w:val=""/>
      <w:lvlJc w:val="left"/>
      <w:pPr>
        <w:ind w:left="6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">
    <w:nsid w:val="19992B3C"/>
    <w:multiLevelType w:val="multilevel"/>
    <w:tmpl w:val="AA98322C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Batang" w:hAnsi="Times" w:cs="Times New Roman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A7C300E"/>
    <w:multiLevelType w:val="hybridMultilevel"/>
    <w:tmpl w:val="5824BD1A"/>
    <w:lvl w:ilvl="0" w:tplc="94122106">
      <w:start w:val="1"/>
      <w:numFmt w:val="bullet"/>
      <w:lvlText w:val="-"/>
      <w:lvlJc w:val="left"/>
      <w:pPr>
        <w:ind w:left="540" w:hanging="36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02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20"/>
      </w:pPr>
      <w:rPr>
        <w:rFonts w:ascii="Wingdings" w:hAnsi="Wingdings" w:hint="default"/>
      </w:rPr>
    </w:lvl>
  </w:abstractNum>
  <w:abstractNum w:abstractNumId="6">
    <w:nsid w:val="1CA5174D"/>
    <w:multiLevelType w:val="hybridMultilevel"/>
    <w:tmpl w:val="1812E6B0"/>
    <w:lvl w:ilvl="0" w:tplc="0409000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7">
    <w:nsid w:val="1FC2015A"/>
    <w:multiLevelType w:val="hybridMultilevel"/>
    <w:tmpl w:val="F11E9E66"/>
    <w:lvl w:ilvl="0" w:tplc="1BD886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BC0DF2">
      <w:start w:val="14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669AF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074C1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802D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7C2C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1ED6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6405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28BD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240A4987"/>
    <w:multiLevelType w:val="hybridMultilevel"/>
    <w:tmpl w:val="020015E4"/>
    <w:lvl w:ilvl="0" w:tplc="F0686E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Batang" w:hAnsi="Times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6B10856"/>
    <w:multiLevelType w:val="hybridMultilevel"/>
    <w:tmpl w:val="DDB02316"/>
    <w:lvl w:ilvl="0" w:tplc="8FA65F7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B4C5512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0C24AFA">
      <w:start w:val="40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0CD88E">
      <w:start w:val="402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F86300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B2CD830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4AC7AE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A441B90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F6AF092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C3E0F1F"/>
    <w:multiLevelType w:val="hybridMultilevel"/>
    <w:tmpl w:val="B9ACAF56"/>
    <w:lvl w:ilvl="0" w:tplc="FF1802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8619A6">
      <w:start w:val="1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3E655F4">
      <w:start w:val="16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9A29EE">
      <w:start w:val="16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4033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80F7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82AC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C287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761B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2E581422"/>
    <w:multiLevelType w:val="hybridMultilevel"/>
    <w:tmpl w:val="8F58C8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1CC1ED3"/>
    <w:multiLevelType w:val="hybridMultilevel"/>
    <w:tmpl w:val="6040EB40"/>
    <w:lvl w:ilvl="0" w:tplc="96AE16B6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94AA20C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3C6ADF8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646980A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AF2820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518141A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C8C4B56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352797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5AEF12E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30922C1"/>
    <w:multiLevelType w:val="hybridMultilevel"/>
    <w:tmpl w:val="F7623048"/>
    <w:lvl w:ilvl="0" w:tplc="04090001">
      <w:start w:val="1"/>
      <w:numFmt w:val="bullet"/>
      <w:lvlText w:val=""/>
      <w:lvlJc w:val="left"/>
      <w:pPr>
        <w:ind w:left="6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4">
    <w:nsid w:val="350078DF"/>
    <w:multiLevelType w:val="hybridMultilevel"/>
    <w:tmpl w:val="89AE5684"/>
    <w:lvl w:ilvl="0" w:tplc="4586960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>
    <w:nsid w:val="35AA7C2E"/>
    <w:multiLevelType w:val="hybridMultilevel"/>
    <w:tmpl w:val="89C49AD0"/>
    <w:lvl w:ilvl="0" w:tplc="919691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AA2EAC">
      <w:start w:val="1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BE71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2021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0CCA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D465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8494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ECE8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95238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424C117D"/>
    <w:multiLevelType w:val="hybridMultilevel"/>
    <w:tmpl w:val="6A5002C8"/>
    <w:lvl w:ilvl="0" w:tplc="B210A96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>
    <w:nsid w:val="44605D00"/>
    <w:multiLevelType w:val="hybridMultilevel"/>
    <w:tmpl w:val="66064DDE"/>
    <w:lvl w:ilvl="0" w:tplc="04090001">
      <w:start w:val="1"/>
      <w:numFmt w:val="bullet"/>
      <w:lvlText w:val="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18">
    <w:nsid w:val="47D75787"/>
    <w:multiLevelType w:val="hybridMultilevel"/>
    <w:tmpl w:val="3FCAA684"/>
    <w:lvl w:ilvl="0" w:tplc="04090001">
      <w:start w:val="1"/>
      <w:numFmt w:val="bullet"/>
      <w:pStyle w:val="3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9">
    <w:nsid w:val="48953949"/>
    <w:multiLevelType w:val="hybridMultilevel"/>
    <w:tmpl w:val="5BD6AA3A"/>
    <w:lvl w:ilvl="0" w:tplc="5D4CAB5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>
    <w:nsid w:val="5C305C94"/>
    <w:multiLevelType w:val="hybridMultilevel"/>
    <w:tmpl w:val="F3A6BA44"/>
    <w:lvl w:ilvl="0" w:tplc="C00E8D3C">
      <w:start w:val="648"/>
      <w:numFmt w:val="bullet"/>
      <w:lvlText w:val="–"/>
      <w:lvlJc w:val="left"/>
      <w:pPr>
        <w:ind w:left="180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>
    <w:nsid w:val="619B528E"/>
    <w:multiLevelType w:val="hybridMultilevel"/>
    <w:tmpl w:val="939418CA"/>
    <w:lvl w:ilvl="0" w:tplc="C04CD8A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>
    <w:nsid w:val="6B530C0A"/>
    <w:multiLevelType w:val="hybridMultilevel"/>
    <w:tmpl w:val="315A9D7C"/>
    <w:lvl w:ilvl="0" w:tplc="3A764F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1CB0DE">
      <w:start w:val="12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A4B188">
      <w:start w:val="12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7ABF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B601E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FAA5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80FC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7E25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9EE61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6BF96C0F"/>
    <w:multiLevelType w:val="hybridMultilevel"/>
    <w:tmpl w:val="A5426604"/>
    <w:lvl w:ilvl="0" w:tplc="CA887AF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Batang" w:hAnsi="Times" w:cs="Time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C5C5FE6"/>
    <w:multiLevelType w:val="hybridMultilevel"/>
    <w:tmpl w:val="B156A850"/>
    <w:lvl w:ilvl="0" w:tplc="AB5ED98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>
    <w:nsid w:val="6E760327"/>
    <w:multiLevelType w:val="multilevel"/>
    <w:tmpl w:val="0CBC07FA"/>
    <w:lvl w:ilvl="0">
      <w:start w:val="1"/>
      <w:numFmt w:val="decimal"/>
      <w:pStyle w:val="1"/>
      <w:lvlText w:val="%1"/>
      <w:lvlJc w:val="left"/>
      <w:pPr>
        <w:tabs>
          <w:tab w:val="num" w:pos="3672"/>
        </w:tabs>
        <w:ind w:left="367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30"/>
      <w:lvlText w:val="%1.%2.%3"/>
      <w:lvlJc w:val="left"/>
      <w:pPr>
        <w:tabs>
          <w:tab w:val="num" w:pos="3780"/>
        </w:tabs>
        <w:ind w:left="37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>
    <w:nsid w:val="700E11E3"/>
    <w:multiLevelType w:val="hybridMultilevel"/>
    <w:tmpl w:val="A48067DC"/>
    <w:lvl w:ilvl="0" w:tplc="D3DC2D7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7">
    <w:nsid w:val="726F6609"/>
    <w:multiLevelType w:val="hybridMultilevel"/>
    <w:tmpl w:val="7C0EC35A"/>
    <w:lvl w:ilvl="0" w:tplc="E22AEC2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25"/>
  </w:num>
  <w:num w:numId="2">
    <w:abstractNumId w:val="17"/>
  </w:num>
  <w:num w:numId="3">
    <w:abstractNumId w:val="8"/>
  </w:num>
  <w:num w:numId="4">
    <w:abstractNumId w:val="25"/>
  </w:num>
  <w:num w:numId="5">
    <w:abstractNumId w:val="7"/>
  </w:num>
  <w:num w:numId="6">
    <w:abstractNumId w:val="11"/>
  </w:num>
  <w:num w:numId="7">
    <w:abstractNumId w:val="21"/>
  </w:num>
  <w:num w:numId="8">
    <w:abstractNumId w:val="9"/>
  </w:num>
  <w:num w:numId="9">
    <w:abstractNumId w:val="25"/>
  </w:num>
  <w:num w:numId="10">
    <w:abstractNumId w:val="16"/>
  </w:num>
  <w:num w:numId="11">
    <w:abstractNumId w:val="12"/>
  </w:num>
  <w:num w:numId="12">
    <w:abstractNumId w:val="0"/>
  </w:num>
  <w:num w:numId="13">
    <w:abstractNumId w:val="4"/>
  </w:num>
  <w:num w:numId="14">
    <w:abstractNumId w:val="22"/>
  </w:num>
  <w:num w:numId="15">
    <w:abstractNumId w:val="20"/>
  </w:num>
  <w:num w:numId="16">
    <w:abstractNumId w:val="2"/>
  </w:num>
  <w:num w:numId="17">
    <w:abstractNumId w:val="1"/>
  </w:num>
  <w:num w:numId="18">
    <w:abstractNumId w:val="10"/>
  </w:num>
  <w:num w:numId="19">
    <w:abstractNumId w:val="19"/>
  </w:num>
  <w:num w:numId="20">
    <w:abstractNumId w:val="15"/>
  </w:num>
  <w:num w:numId="21">
    <w:abstractNumId w:val="25"/>
  </w:num>
  <w:num w:numId="22">
    <w:abstractNumId w:val="26"/>
  </w:num>
  <w:num w:numId="23">
    <w:abstractNumId w:val="18"/>
  </w:num>
  <w:num w:numId="24">
    <w:abstractNumId w:val="3"/>
  </w:num>
  <w:num w:numId="25">
    <w:abstractNumId w:val="14"/>
  </w:num>
  <w:num w:numId="26">
    <w:abstractNumId w:val="5"/>
  </w:num>
  <w:num w:numId="27">
    <w:abstractNumId w:val="25"/>
  </w:num>
  <w:num w:numId="28">
    <w:abstractNumId w:val="23"/>
  </w:num>
  <w:num w:numId="29">
    <w:abstractNumId w:val="6"/>
  </w:num>
  <w:num w:numId="30">
    <w:abstractNumId w:val="27"/>
  </w:num>
  <w:num w:numId="31">
    <w:abstractNumId w:val="24"/>
  </w:num>
  <w:num w:numId="3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1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782F"/>
    <w:rsid w:val="000076B6"/>
    <w:rsid w:val="000133E1"/>
    <w:rsid w:val="0001553D"/>
    <w:rsid w:val="00023DA3"/>
    <w:rsid w:val="000309EE"/>
    <w:rsid w:val="0003310F"/>
    <w:rsid w:val="0004120B"/>
    <w:rsid w:val="00044F8B"/>
    <w:rsid w:val="000517A9"/>
    <w:rsid w:val="00064AA3"/>
    <w:rsid w:val="00074714"/>
    <w:rsid w:val="00075804"/>
    <w:rsid w:val="00075996"/>
    <w:rsid w:val="00080496"/>
    <w:rsid w:val="00080A4B"/>
    <w:rsid w:val="00080E7B"/>
    <w:rsid w:val="00081853"/>
    <w:rsid w:val="000829C7"/>
    <w:rsid w:val="00090D6C"/>
    <w:rsid w:val="0009190C"/>
    <w:rsid w:val="00091AB9"/>
    <w:rsid w:val="000A165F"/>
    <w:rsid w:val="000A4844"/>
    <w:rsid w:val="000A507C"/>
    <w:rsid w:val="000A76CD"/>
    <w:rsid w:val="000C1EE5"/>
    <w:rsid w:val="000C4276"/>
    <w:rsid w:val="000C532A"/>
    <w:rsid w:val="000D1C71"/>
    <w:rsid w:val="000D3F81"/>
    <w:rsid w:val="000D6D1C"/>
    <w:rsid w:val="000D7A4C"/>
    <w:rsid w:val="000E343F"/>
    <w:rsid w:val="000E3EA7"/>
    <w:rsid w:val="000F1570"/>
    <w:rsid w:val="000F6A26"/>
    <w:rsid w:val="0010252A"/>
    <w:rsid w:val="00104941"/>
    <w:rsid w:val="00104C12"/>
    <w:rsid w:val="00106755"/>
    <w:rsid w:val="00110668"/>
    <w:rsid w:val="00116512"/>
    <w:rsid w:val="0012126A"/>
    <w:rsid w:val="00142ECE"/>
    <w:rsid w:val="00145255"/>
    <w:rsid w:val="0015578F"/>
    <w:rsid w:val="00161E0A"/>
    <w:rsid w:val="00162499"/>
    <w:rsid w:val="001626C3"/>
    <w:rsid w:val="00164D27"/>
    <w:rsid w:val="00173316"/>
    <w:rsid w:val="001750D4"/>
    <w:rsid w:val="00176008"/>
    <w:rsid w:val="00180B12"/>
    <w:rsid w:val="001908D5"/>
    <w:rsid w:val="00190DE6"/>
    <w:rsid w:val="00196403"/>
    <w:rsid w:val="00197255"/>
    <w:rsid w:val="001A22EB"/>
    <w:rsid w:val="001A5C46"/>
    <w:rsid w:val="001C0EEB"/>
    <w:rsid w:val="001C3A54"/>
    <w:rsid w:val="001D2826"/>
    <w:rsid w:val="001D5A74"/>
    <w:rsid w:val="001E037D"/>
    <w:rsid w:val="001E191F"/>
    <w:rsid w:val="001F5672"/>
    <w:rsid w:val="00210B34"/>
    <w:rsid w:val="00215E10"/>
    <w:rsid w:val="002217E0"/>
    <w:rsid w:val="002376C4"/>
    <w:rsid w:val="00243185"/>
    <w:rsid w:val="0026459B"/>
    <w:rsid w:val="0026465F"/>
    <w:rsid w:val="002646C9"/>
    <w:rsid w:val="002670FA"/>
    <w:rsid w:val="002843EC"/>
    <w:rsid w:val="00293376"/>
    <w:rsid w:val="002A639B"/>
    <w:rsid w:val="002B1AAC"/>
    <w:rsid w:val="002B21DE"/>
    <w:rsid w:val="002B72CA"/>
    <w:rsid w:val="002C3B38"/>
    <w:rsid w:val="002C70F3"/>
    <w:rsid w:val="002E278D"/>
    <w:rsid w:val="002E592B"/>
    <w:rsid w:val="002E7AFB"/>
    <w:rsid w:val="002E7F88"/>
    <w:rsid w:val="002F0810"/>
    <w:rsid w:val="002F41B9"/>
    <w:rsid w:val="002F4E93"/>
    <w:rsid w:val="003016A3"/>
    <w:rsid w:val="00304E6A"/>
    <w:rsid w:val="00305B37"/>
    <w:rsid w:val="00307AA4"/>
    <w:rsid w:val="00311E2F"/>
    <w:rsid w:val="00315648"/>
    <w:rsid w:val="0032190D"/>
    <w:rsid w:val="00325C60"/>
    <w:rsid w:val="003267EF"/>
    <w:rsid w:val="00326905"/>
    <w:rsid w:val="0034089F"/>
    <w:rsid w:val="0034560B"/>
    <w:rsid w:val="00345E84"/>
    <w:rsid w:val="00347154"/>
    <w:rsid w:val="00351528"/>
    <w:rsid w:val="0035343B"/>
    <w:rsid w:val="00355111"/>
    <w:rsid w:val="00355ED1"/>
    <w:rsid w:val="00356717"/>
    <w:rsid w:val="003648FE"/>
    <w:rsid w:val="00374478"/>
    <w:rsid w:val="00374F62"/>
    <w:rsid w:val="003813AB"/>
    <w:rsid w:val="003857A0"/>
    <w:rsid w:val="0039142D"/>
    <w:rsid w:val="00392883"/>
    <w:rsid w:val="00392E51"/>
    <w:rsid w:val="00393FC1"/>
    <w:rsid w:val="003950D7"/>
    <w:rsid w:val="003951D5"/>
    <w:rsid w:val="00395ABA"/>
    <w:rsid w:val="003A66BC"/>
    <w:rsid w:val="003B218F"/>
    <w:rsid w:val="003C702D"/>
    <w:rsid w:val="003D28CD"/>
    <w:rsid w:val="003E0FA2"/>
    <w:rsid w:val="003E391F"/>
    <w:rsid w:val="003E4CA2"/>
    <w:rsid w:val="003E6644"/>
    <w:rsid w:val="003F2CC4"/>
    <w:rsid w:val="003F4D9C"/>
    <w:rsid w:val="003F6306"/>
    <w:rsid w:val="004038AA"/>
    <w:rsid w:val="00405254"/>
    <w:rsid w:val="00406DDE"/>
    <w:rsid w:val="0041366E"/>
    <w:rsid w:val="004140F8"/>
    <w:rsid w:val="00420592"/>
    <w:rsid w:val="00422B33"/>
    <w:rsid w:val="00423C6A"/>
    <w:rsid w:val="004245C4"/>
    <w:rsid w:val="00430220"/>
    <w:rsid w:val="0043335A"/>
    <w:rsid w:val="0043461D"/>
    <w:rsid w:val="0044383C"/>
    <w:rsid w:val="00443AC5"/>
    <w:rsid w:val="00446C77"/>
    <w:rsid w:val="00453E54"/>
    <w:rsid w:val="004658CB"/>
    <w:rsid w:val="00470797"/>
    <w:rsid w:val="00483751"/>
    <w:rsid w:val="004839B3"/>
    <w:rsid w:val="00483A24"/>
    <w:rsid w:val="00491D60"/>
    <w:rsid w:val="0049448D"/>
    <w:rsid w:val="00494C27"/>
    <w:rsid w:val="004A4996"/>
    <w:rsid w:val="004B614E"/>
    <w:rsid w:val="004D1BA9"/>
    <w:rsid w:val="004D1ED1"/>
    <w:rsid w:val="004D3E6F"/>
    <w:rsid w:val="004D5FDF"/>
    <w:rsid w:val="004F2C93"/>
    <w:rsid w:val="004F30FE"/>
    <w:rsid w:val="004F5188"/>
    <w:rsid w:val="004F5B3E"/>
    <w:rsid w:val="00500500"/>
    <w:rsid w:val="005067FA"/>
    <w:rsid w:val="0051190E"/>
    <w:rsid w:val="005123DF"/>
    <w:rsid w:val="0052148E"/>
    <w:rsid w:val="00523500"/>
    <w:rsid w:val="00530F34"/>
    <w:rsid w:val="00530F73"/>
    <w:rsid w:val="0053264B"/>
    <w:rsid w:val="00532F90"/>
    <w:rsid w:val="0053332D"/>
    <w:rsid w:val="005340D4"/>
    <w:rsid w:val="005427B4"/>
    <w:rsid w:val="005442BD"/>
    <w:rsid w:val="005512FF"/>
    <w:rsid w:val="005515F3"/>
    <w:rsid w:val="0056340E"/>
    <w:rsid w:val="005704CA"/>
    <w:rsid w:val="00584AD4"/>
    <w:rsid w:val="00586BAE"/>
    <w:rsid w:val="00595537"/>
    <w:rsid w:val="005A0E79"/>
    <w:rsid w:val="005A36FB"/>
    <w:rsid w:val="005A429B"/>
    <w:rsid w:val="005B135A"/>
    <w:rsid w:val="005B3D28"/>
    <w:rsid w:val="005C08B7"/>
    <w:rsid w:val="005C5706"/>
    <w:rsid w:val="005C58C8"/>
    <w:rsid w:val="005C5AD0"/>
    <w:rsid w:val="005C6626"/>
    <w:rsid w:val="005D28BD"/>
    <w:rsid w:val="005D3CB7"/>
    <w:rsid w:val="005D6E29"/>
    <w:rsid w:val="005D70AB"/>
    <w:rsid w:val="005D76EE"/>
    <w:rsid w:val="005E451B"/>
    <w:rsid w:val="005F13AA"/>
    <w:rsid w:val="0060526F"/>
    <w:rsid w:val="00607D3B"/>
    <w:rsid w:val="00624FAC"/>
    <w:rsid w:val="0064791B"/>
    <w:rsid w:val="00656263"/>
    <w:rsid w:val="006567E2"/>
    <w:rsid w:val="006608DB"/>
    <w:rsid w:val="0066224B"/>
    <w:rsid w:val="00662A72"/>
    <w:rsid w:val="00676670"/>
    <w:rsid w:val="006816C2"/>
    <w:rsid w:val="00681E8F"/>
    <w:rsid w:val="00684C3B"/>
    <w:rsid w:val="006A396E"/>
    <w:rsid w:val="006A5B47"/>
    <w:rsid w:val="006A6422"/>
    <w:rsid w:val="006A7FF8"/>
    <w:rsid w:val="006C4A55"/>
    <w:rsid w:val="006C5ABB"/>
    <w:rsid w:val="006E07E7"/>
    <w:rsid w:val="006E51FA"/>
    <w:rsid w:val="006F008F"/>
    <w:rsid w:val="006F399C"/>
    <w:rsid w:val="006F59B1"/>
    <w:rsid w:val="00700966"/>
    <w:rsid w:val="00700CF7"/>
    <w:rsid w:val="0070299A"/>
    <w:rsid w:val="00704B93"/>
    <w:rsid w:val="00704D80"/>
    <w:rsid w:val="00707AE8"/>
    <w:rsid w:val="00712681"/>
    <w:rsid w:val="00713BF3"/>
    <w:rsid w:val="007165A0"/>
    <w:rsid w:val="00725EFE"/>
    <w:rsid w:val="007350A5"/>
    <w:rsid w:val="0073743E"/>
    <w:rsid w:val="00742140"/>
    <w:rsid w:val="00742771"/>
    <w:rsid w:val="0074646B"/>
    <w:rsid w:val="0075011C"/>
    <w:rsid w:val="00751F66"/>
    <w:rsid w:val="00752D1D"/>
    <w:rsid w:val="00753F0B"/>
    <w:rsid w:val="00757584"/>
    <w:rsid w:val="00760099"/>
    <w:rsid w:val="0076097A"/>
    <w:rsid w:val="00762C6D"/>
    <w:rsid w:val="007744BE"/>
    <w:rsid w:val="00777991"/>
    <w:rsid w:val="00784437"/>
    <w:rsid w:val="00785F3F"/>
    <w:rsid w:val="0078782F"/>
    <w:rsid w:val="007A2EF0"/>
    <w:rsid w:val="007A39B4"/>
    <w:rsid w:val="007A4A53"/>
    <w:rsid w:val="007B2B86"/>
    <w:rsid w:val="007B524C"/>
    <w:rsid w:val="007C6532"/>
    <w:rsid w:val="007D0179"/>
    <w:rsid w:val="007D65AD"/>
    <w:rsid w:val="007F1535"/>
    <w:rsid w:val="008149A8"/>
    <w:rsid w:val="008204DD"/>
    <w:rsid w:val="00822016"/>
    <w:rsid w:val="00826BEC"/>
    <w:rsid w:val="00827939"/>
    <w:rsid w:val="00831403"/>
    <w:rsid w:val="00833002"/>
    <w:rsid w:val="00834A1A"/>
    <w:rsid w:val="0084782A"/>
    <w:rsid w:val="00854F3C"/>
    <w:rsid w:val="00855E39"/>
    <w:rsid w:val="008572F6"/>
    <w:rsid w:val="008606BF"/>
    <w:rsid w:val="00870FB9"/>
    <w:rsid w:val="008711D4"/>
    <w:rsid w:val="00871D6B"/>
    <w:rsid w:val="0087534D"/>
    <w:rsid w:val="00880559"/>
    <w:rsid w:val="008944F2"/>
    <w:rsid w:val="008950D8"/>
    <w:rsid w:val="008B3D02"/>
    <w:rsid w:val="008B3F0E"/>
    <w:rsid w:val="008C13F5"/>
    <w:rsid w:val="008C7BA4"/>
    <w:rsid w:val="008D14F3"/>
    <w:rsid w:val="008D3A01"/>
    <w:rsid w:val="008D5FE2"/>
    <w:rsid w:val="008D731E"/>
    <w:rsid w:val="008E26AC"/>
    <w:rsid w:val="008E39CB"/>
    <w:rsid w:val="008E5046"/>
    <w:rsid w:val="008E5492"/>
    <w:rsid w:val="008E5D19"/>
    <w:rsid w:val="008F4DEF"/>
    <w:rsid w:val="008F74E1"/>
    <w:rsid w:val="008F7762"/>
    <w:rsid w:val="0092029B"/>
    <w:rsid w:val="00923294"/>
    <w:rsid w:val="0092669B"/>
    <w:rsid w:val="00927FFB"/>
    <w:rsid w:val="0093397B"/>
    <w:rsid w:val="00937DCF"/>
    <w:rsid w:val="00943891"/>
    <w:rsid w:val="009440F1"/>
    <w:rsid w:val="00947EB3"/>
    <w:rsid w:val="009526A6"/>
    <w:rsid w:val="00955A4E"/>
    <w:rsid w:val="00961B0B"/>
    <w:rsid w:val="00961D48"/>
    <w:rsid w:val="0096391E"/>
    <w:rsid w:val="00974EE2"/>
    <w:rsid w:val="009770A8"/>
    <w:rsid w:val="00980409"/>
    <w:rsid w:val="00980B69"/>
    <w:rsid w:val="00984C4E"/>
    <w:rsid w:val="0098651C"/>
    <w:rsid w:val="009A4799"/>
    <w:rsid w:val="009A6253"/>
    <w:rsid w:val="009B301C"/>
    <w:rsid w:val="009C1651"/>
    <w:rsid w:val="009C507A"/>
    <w:rsid w:val="009D7474"/>
    <w:rsid w:val="009E4512"/>
    <w:rsid w:val="009E4E82"/>
    <w:rsid w:val="009F217A"/>
    <w:rsid w:val="009F4345"/>
    <w:rsid w:val="009F4443"/>
    <w:rsid w:val="009F450E"/>
    <w:rsid w:val="00A01DF4"/>
    <w:rsid w:val="00A123FB"/>
    <w:rsid w:val="00A32061"/>
    <w:rsid w:val="00A3485C"/>
    <w:rsid w:val="00A35FCC"/>
    <w:rsid w:val="00A46567"/>
    <w:rsid w:val="00A478FD"/>
    <w:rsid w:val="00A50948"/>
    <w:rsid w:val="00A512E7"/>
    <w:rsid w:val="00A57E75"/>
    <w:rsid w:val="00A60654"/>
    <w:rsid w:val="00A63ACA"/>
    <w:rsid w:val="00A70D97"/>
    <w:rsid w:val="00A76DAC"/>
    <w:rsid w:val="00A80E6E"/>
    <w:rsid w:val="00A91BD9"/>
    <w:rsid w:val="00A94117"/>
    <w:rsid w:val="00A94A01"/>
    <w:rsid w:val="00AA2DB2"/>
    <w:rsid w:val="00AA5193"/>
    <w:rsid w:val="00AB4AC6"/>
    <w:rsid w:val="00AB6155"/>
    <w:rsid w:val="00AB7564"/>
    <w:rsid w:val="00AC06BB"/>
    <w:rsid w:val="00AC763C"/>
    <w:rsid w:val="00AD66AE"/>
    <w:rsid w:val="00AF0CCC"/>
    <w:rsid w:val="00AF2366"/>
    <w:rsid w:val="00AF54A8"/>
    <w:rsid w:val="00B02EAB"/>
    <w:rsid w:val="00B03799"/>
    <w:rsid w:val="00B103B9"/>
    <w:rsid w:val="00B14BA0"/>
    <w:rsid w:val="00B21998"/>
    <w:rsid w:val="00B23BE9"/>
    <w:rsid w:val="00B25008"/>
    <w:rsid w:val="00B27D95"/>
    <w:rsid w:val="00B32B22"/>
    <w:rsid w:val="00B343C6"/>
    <w:rsid w:val="00B414C6"/>
    <w:rsid w:val="00B418FB"/>
    <w:rsid w:val="00B42F2C"/>
    <w:rsid w:val="00B445EA"/>
    <w:rsid w:val="00B5212C"/>
    <w:rsid w:val="00B53C3E"/>
    <w:rsid w:val="00B57FDA"/>
    <w:rsid w:val="00B66BDF"/>
    <w:rsid w:val="00B720EA"/>
    <w:rsid w:val="00B77BFA"/>
    <w:rsid w:val="00B84DB6"/>
    <w:rsid w:val="00B8593D"/>
    <w:rsid w:val="00BA5194"/>
    <w:rsid w:val="00BA746F"/>
    <w:rsid w:val="00BA7FCF"/>
    <w:rsid w:val="00BB1AEE"/>
    <w:rsid w:val="00BC620C"/>
    <w:rsid w:val="00BC7A0E"/>
    <w:rsid w:val="00BD076B"/>
    <w:rsid w:val="00BD1936"/>
    <w:rsid w:val="00BD1957"/>
    <w:rsid w:val="00BD32F6"/>
    <w:rsid w:val="00BD5ADB"/>
    <w:rsid w:val="00BD7CDA"/>
    <w:rsid w:val="00BD7CE3"/>
    <w:rsid w:val="00BF00DB"/>
    <w:rsid w:val="00C12A98"/>
    <w:rsid w:val="00C15044"/>
    <w:rsid w:val="00C20FFC"/>
    <w:rsid w:val="00C26A1C"/>
    <w:rsid w:val="00C42475"/>
    <w:rsid w:val="00C52265"/>
    <w:rsid w:val="00C56BCA"/>
    <w:rsid w:val="00C56E4F"/>
    <w:rsid w:val="00C57483"/>
    <w:rsid w:val="00C6520F"/>
    <w:rsid w:val="00C66A11"/>
    <w:rsid w:val="00C7668E"/>
    <w:rsid w:val="00C84C21"/>
    <w:rsid w:val="00C92E7F"/>
    <w:rsid w:val="00C93679"/>
    <w:rsid w:val="00C93F36"/>
    <w:rsid w:val="00CB144C"/>
    <w:rsid w:val="00CB238A"/>
    <w:rsid w:val="00CB500F"/>
    <w:rsid w:val="00CB7EB6"/>
    <w:rsid w:val="00CC21C1"/>
    <w:rsid w:val="00CC2BF1"/>
    <w:rsid w:val="00CD745D"/>
    <w:rsid w:val="00CE0A0E"/>
    <w:rsid w:val="00CF48E1"/>
    <w:rsid w:val="00CF4DD5"/>
    <w:rsid w:val="00CF6B04"/>
    <w:rsid w:val="00D13D2F"/>
    <w:rsid w:val="00D148E7"/>
    <w:rsid w:val="00D31D73"/>
    <w:rsid w:val="00D43E94"/>
    <w:rsid w:val="00D463AA"/>
    <w:rsid w:val="00D4765F"/>
    <w:rsid w:val="00D506B7"/>
    <w:rsid w:val="00D5203B"/>
    <w:rsid w:val="00D54DB7"/>
    <w:rsid w:val="00D60A29"/>
    <w:rsid w:val="00D707D2"/>
    <w:rsid w:val="00D72537"/>
    <w:rsid w:val="00D72E3C"/>
    <w:rsid w:val="00D768B2"/>
    <w:rsid w:val="00D813C8"/>
    <w:rsid w:val="00D8377C"/>
    <w:rsid w:val="00D842F1"/>
    <w:rsid w:val="00D90FED"/>
    <w:rsid w:val="00D96AAC"/>
    <w:rsid w:val="00D979C3"/>
    <w:rsid w:val="00DA12E4"/>
    <w:rsid w:val="00DA675D"/>
    <w:rsid w:val="00DB2943"/>
    <w:rsid w:val="00DC4021"/>
    <w:rsid w:val="00DD20E3"/>
    <w:rsid w:val="00DD3DDC"/>
    <w:rsid w:val="00DD4DF9"/>
    <w:rsid w:val="00DF3719"/>
    <w:rsid w:val="00DF4AF8"/>
    <w:rsid w:val="00E15548"/>
    <w:rsid w:val="00E21D3D"/>
    <w:rsid w:val="00E227FE"/>
    <w:rsid w:val="00E24931"/>
    <w:rsid w:val="00E315D3"/>
    <w:rsid w:val="00E43A8A"/>
    <w:rsid w:val="00E54F85"/>
    <w:rsid w:val="00E730E7"/>
    <w:rsid w:val="00E739E5"/>
    <w:rsid w:val="00E758AA"/>
    <w:rsid w:val="00E910FD"/>
    <w:rsid w:val="00E9136B"/>
    <w:rsid w:val="00EA3C63"/>
    <w:rsid w:val="00EA6CCE"/>
    <w:rsid w:val="00EA6FEB"/>
    <w:rsid w:val="00EB4AE5"/>
    <w:rsid w:val="00EC1288"/>
    <w:rsid w:val="00EC6B91"/>
    <w:rsid w:val="00ED4B13"/>
    <w:rsid w:val="00ED662E"/>
    <w:rsid w:val="00ED7109"/>
    <w:rsid w:val="00EE2197"/>
    <w:rsid w:val="00EE4AA2"/>
    <w:rsid w:val="00EF6301"/>
    <w:rsid w:val="00F04424"/>
    <w:rsid w:val="00F1180A"/>
    <w:rsid w:val="00F17054"/>
    <w:rsid w:val="00F2489D"/>
    <w:rsid w:val="00F30AEF"/>
    <w:rsid w:val="00F32DCD"/>
    <w:rsid w:val="00F41EA3"/>
    <w:rsid w:val="00F4632D"/>
    <w:rsid w:val="00F52AA6"/>
    <w:rsid w:val="00F52B85"/>
    <w:rsid w:val="00F551EE"/>
    <w:rsid w:val="00F84AB9"/>
    <w:rsid w:val="00F93F3B"/>
    <w:rsid w:val="00F9426D"/>
    <w:rsid w:val="00FA2789"/>
    <w:rsid w:val="00FB37AE"/>
    <w:rsid w:val="00FB4F22"/>
    <w:rsid w:val="00FB783A"/>
    <w:rsid w:val="00FB7E2D"/>
    <w:rsid w:val="00FC7189"/>
    <w:rsid w:val="00FD00FC"/>
    <w:rsid w:val="00FD5BBE"/>
    <w:rsid w:val="00FF2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8782F"/>
    <w:rPr>
      <w:rFonts w:ascii="Times" w:eastAsia="Batang" w:hAnsi="Times"/>
      <w:szCs w:val="24"/>
      <w:lang w:val="en-GB" w:eastAsia="en-US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"/>
    <w:basedOn w:val="a"/>
    <w:next w:val="a"/>
    <w:qFormat/>
    <w:rsid w:val="0078782F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H2,h2,Head2A,2,UNDERRUBRIK 1-2,DO NOT USE_h2,h21,Heading 2 Char,H2 Char,h2 Char"/>
    <w:basedOn w:val="a"/>
    <w:next w:val="a"/>
    <w:qFormat/>
    <w:rsid w:val="0078782F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4"/>
      <w:szCs w:val="28"/>
    </w:rPr>
  </w:style>
  <w:style w:type="paragraph" w:styleId="30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a"/>
    <w:next w:val="a"/>
    <w:qFormat/>
    <w:rsid w:val="0078782F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78782F"/>
    <w:pPr>
      <w:jc w:val="both"/>
    </w:pPr>
    <w:rPr>
      <w:szCs w:val="20"/>
      <w:lang w:val="en-US"/>
    </w:rPr>
  </w:style>
  <w:style w:type="paragraph" w:styleId="a5">
    <w:name w:val="Title"/>
    <w:basedOn w:val="a"/>
    <w:qFormat/>
    <w:rsid w:val="0078782F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eastAsia="ＭＳ 明朝" w:hAnsi="Arial"/>
      <w:b/>
      <w:sz w:val="24"/>
      <w:szCs w:val="20"/>
      <w:lang w:val="de-DE"/>
    </w:rPr>
  </w:style>
  <w:style w:type="paragraph" w:styleId="a6">
    <w:name w:val="Balloon Text"/>
    <w:basedOn w:val="a"/>
    <w:semiHidden/>
    <w:rsid w:val="0078782F"/>
    <w:rPr>
      <w:rFonts w:ascii="Arial" w:eastAsia="ＭＳ ゴシック" w:hAnsi="Arial"/>
      <w:sz w:val="18"/>
      <w:szCs w:val="18"/>
    </w:rPr>
  </w:style>
  <w:style w:type="paragraph" w:styleId="a7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8"/>
    <w:rsid w:val="00DA675D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7"/>
    <w:rsid w:val="00DA675D"/>
    <w:rPr>
      <w:rFonts w:ascii="Times" w:eastAsia="Batang" w:hAnsi="Times"/>
      <w:szCs w:val="24"/>
      <w:lang w:val="en-GB" w:eastAsia="en-US"/>
    </w:rPr>
  </w:style>
  <w:style w:type="paragraph" w:styleId="a9">
    <w:name w:val="footer"/>
    <w:basedOn w:val="a"/>
    <w:link w:val="aa"/>
    <w:rsid w:val="00DA675D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sid w:val="00DA675D"/>
    <w:rPr>
      <w:rFonts w:ascii="Times" w:eastAsia="Batang" w:hAnsi="Times"/>
      <w:szCs w:val="24"/>
      <w:lang w:val="en-GB" w:eastAsia="en-US"/>
    </w:rPr>
  </w:style>
  <w:style w:type="paragraph" w:customStyle="1" w:styleId="TAH">
    <w:name w:val="TAH"/>
    <w:basedOn w:val="TAC"/>
    <w:rsid w:val="000A76CD"/>
    <w:rPr>
      <w:b/>
    </w:rPr>
  </w:style>
  <w:style w:type="paragraph" w:customStyle="1" w:styleId="TAC">
    <w:name w:val="TAC"/>
    <w:basedOn w:val="a"/>
    <w:link w:val="TACChar"/>
    <w:rsid w:val="000A76CD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sz w:val="18"/>
      <w:szCs w:val="20"/>
      <w:lang w:eastAsia="en-GB"/>
    </w:rPr>
  </w:style>
  <w:style w:type="character" w:customStyle="1" w:styleId="TACChar">
    <w:name w:val="TAC Char"/>
    <w:link w:val="TAC"/>
    <w:rsid w:val="000A76CD"/>
    <w:rPr>
      <w:rFonts w:ascii="Arial" w:eastAsia="Times New Roman" w:hAnsi="Arial"/>
      <w:sz w:val="18"/>
      <w:lang w:val="en-GB" w:eastAsia="en-GB"/>
    </w:rPr>
  </w:style>
  <w:style w:type="table" w:styleId="ab">
    <w:name w:val="Table Grid"/>
    <w:basedOn w:val="a1"/>
    <w:rsid w:val="00ED71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Web">
    <w:name w:val="Normal (Web)"/>
    <w:basedOn w:val="a"/>
    <w:uiPriority w:val="99"/>
    <w:unhideWhenUsed/>
    <w:rsid w:val="00ED7109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lang w:val="en-US" w:eastAsia="ja-JP"/>
    </w:rPr>
  </w:style>
  <w:style w:type="character" w:customStyle="1" w:styleId="a4">
    <w:name w:val="脚注文字列 (文字)"/>
    <w:link w:val="a3"/>
    <w:semiHidden/>
    <w:rsid w:val="002E278D"/>
    <w:rPr>
      <w:rFonts w:ascii="Times" w:eastAsia="Batang" w:hAnsi="Times"/>
      <w:lang w:eastAsia="en-US"/>
    </w:rPr>
  </w:style>
  <w:style w:type="paragraph" w:customStyle="1" w:styleId="10">
    <w:name w:val="リスト段落1"/>
    <w:basedOn w:val="a"/>
    <w:qFormat/>
    <w:rsid w:val="002E278D"/>
    <w:pPr>
      <w:ind w:left="720" w:hanging="1440"/>
      <w:contextualSpacing/>
    </w:pPr>
  </w:style>
  <w:style w:type="character" w:styleId="ac">
    <w:name w:val="Hyperlink"/>
    <w:rsid w:val="002E278D"/>
    <w:rPr>
      <w:color w:val="0000FF"/>
      <w:u w:val="single"/>
    </w:rPr>
  </w:style>
  <w:style w:type="paragraph" w:styleId="ad">
    <w:name w:val="caption"/>
    <w:basedOn w:val="a"/>
    <w:next w:val="a"/>
    <w:qFormat/>
    <w:rsid w:val="002E278D"/>
    <w:pPr>
      <w:spacing w:after="180"/>
    </w:pPr>
    <w:rPr>
      <w:rFonts w:ascii="Times New Roman" w:eastAsia="Malgun Gothic" w:hAnsi="Times New Roman"/>
      <w:b/>
      <w:bCs/>
      <w:szCs w:val="20"/>
    </w:rPr>
  </w:style>
  <w:style w:type="paragraph" w:customStyle="1" w:styleId="2222">
    <w:name w:val="스타일 스타일 스타일 스타일 양쪽 첫 줄:  2 글자 + 첫 줄:  2 글자 + 첫 줄:  2 글자 + 첫 줄:  2..."/>
    <w:basedOn w:val="a"/>
    <w:rsid w:val="002E278D"/>
    <w:pPr>
      <w:spacing w:after="180" w:line="336" w:lineRule="auto"/>
      <w:ind w:firstLineChars="200" w:firstLine="200"/>
      <w:jc w:val="both"/>
    </w:pPr>
    <w:rPr>
      <w:rFonts w:ascii="Times New Roman" w:eastAsia="Malgun Gothic" w:hAnsi="Times New Roman" w:cs="Batang"/>
      <w:szCs w:val="20"/>
    </w:rPr>
  </w:style>
  <w:style w:type="character" w:customStyle="1" w:styleId="googqs-tidbit-0">
    <w:name w:val="goog_qs-tidbit-0"/>
    <w:basedOn w:val="a0"/>
    <w:rsid w:val="00871D6B"/>
  </w:style>
  <w:style w:type="character" w:styleId="ae">
    <w:name w:val="Strong"/>
    <w:uiPriority w:val="22"/>
    <w:qFormat/>
    <w:rsid w:val="00871D6B"/>
    <w:rPr>
      <w:b/>
      <w:bCs/>
    </w:rPr>
  </w:style>
  <w:style w:type="paragraph" w:styleId="3">
    <w:name w:val="List Number 3"/>
    <w:basedOn w:val="a"/>
    <w:rsid w:val="008C13F5"/>
    <w:pPr>
      <w:numPr>
        <w:numId w:val="23"/>
      </w:numPr>
      <w:tabs>
        <w:tab w:val="num" w:pos="1080"/>
      </w:tabs>
      <w:overflowPunct w:val="0"/>
      <w:autoSpaceDE w:val="0"/>
      <w:autoSpaceDN w:val="0"/>
      <w:adjustRightInd w:val="0"/>
      <w:spacing w:before="120" w:line="280" w:lineRule="atLeast"/>
      <w:ind w:left="1080"/>
      <w:jc w:val="both"/>
      <w:textAlignment w:val="baseline"/>
    </w:pPr>
    <w:rPr>
      <w:rFonts w:ascii="Bookman Old Style" w:eastAsia="Times New Roman" w:hAnsi="Bookman Old Style"/>
      <w:szCs w:val="20"/>
      <w:lang w:val="en-US" w:eastAsia="en-GB"/>
    </w:rPr>
  </w:style>
  <w:style w:type="paragraph" w:styleId="af">
    <w:name w:val="List Paragraph"/>
    <w:basedOn w:val="a"/>
    <w:uiPriority w:val="34"/>
    <w:qFormat/>
    <w:rsid w:val="00210B34"/>
    <w:pPr>
      <w:ind w:leftChars="400" w:left="84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8782F"/>
    <w:rPr>
      <w:rFonts w:ascii="Times" w:eastAsia="Batang" w:hAnsi="Times"/>
      <w:szCs w:val="24"/>
      <w:lang w:val="en-GB" w:eastAsia="en-US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"/>
    <w:basedOn w:val="a"/>
    <w:next w:val="a"/>
    <w:qFormat/>
    <w:rsid w:val="0078782F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H2,h2,Head2A,2,UNDERRUBRIK 1-2,DO NOT USE_h2,h21,Heading 2 Char,H2 Char,h2 Char"/>
    <w:basedOn w:val="a"/>
    <w:next w:val="a"/>
    <w:qFormat/>
    <w:rsid w:val="0078782F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4"/>
      <w:szCs w:val="28"/>
    </w:rPr>
  </w:style>
  <w:style w:type="paragraph" w:styleId="30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a"/>
    <w:next w:val="a"/>
    <w:qFormat/>
    <w:rsid w:val="0078782F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78782F"/>
    <w:pPr>
      <w:jc w:val="both"/>
    </w:pPr>
    <w:rPr>
      <w:szCs w:val="20"/>
      <w:lang w:val="en-US"/>
    </w:rPr>
  </w:style>
  <w:style w:type="paragraph" w:styleId="a5">
    <w:name w:val="Title"/>
    <w:basedOn w:val="a"/>
    <w:qFormat/>
    <w:rsid w:val="0078782F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eastAsia="ＭＳ 明朝" w:hAnsi="Arial"/>
      <w:b/>
      <w:sz w:val="24"/>
      <w:szCs w:val="20"/>
      <w:lang w:val="de-DE"/>
    </w:rPr>
  </w:style>
  <w:style w:type="paragraph" w:styleId="a6">
    <w:name w:val="Balloon Text"/>
    <w:basedOn w:val="a"/>
    <w:semiHidden/>
    <w:rsid w:val="0078782F"/>
    <w:rPr>
      <w:rFonts w:ascii="Arial" w:eastAsia="ＭＳ ゴシック" w:hAnsi="Arial"/>
      <w:sz w:val="18"/>
      <w:szCs w:val="18"/>
    </w:rPr>
  </w:style>
  <w:style w:type="paragraph" w:styleId="a7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8"/>
    <w:rsid w:val="00DA675D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7"/>
    <w:rsid w:val="00DA675D"/>
    <w:rPr>
      <w:rFonts w:ascii="Times" w:eastAsia="Batang" w:hAnsi="Times"/>
      <w:szCs w:val="24"/>
      <w:lang w:val="en-GB" w:eastAsia="en-US"/>
    </w:rPr>
  </w:style>
  <w:style w:type="paragraph" w:styleId="a9">
    <w:name w:val="footer"/>
    <w:basedOn w:val="a"/>
    <w:link w:val="aa"/>
    <w:rsid w:val="00DA675D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sid w:val="00DA675D"/>
    <w:rPr>
      <w:rFonts w:ascii="Times" w:eastAsia="Batang" w:hAnsi="Times"/>
      <w:szCs w:val="24"/>
      <w:lang w:val="en-GB" w:eastAsia="en-US"/>
    </w:rPr>
  </w:style>
  <w:style w:type="paragraph" w:customStyle="1" w:styleId="TAH">
    <w:name w:val="TAH"/>
    <w:basedOn w:val="TAC"/>
    <w:rsid w:val="000A76CD"/>
    <w:rPr>
      <w:b/>
    </w:rPr>
  </w:style>
  <w:style w:type="paragraph" w:customStyle="1" w:styleId="TAC">
    <w:name w:val="TAC"/>
    <w:basedOn w:val="a"/>
    <w:link w:val="TACChar"/>
    <w:rsid w:val="000A76CD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sz w:val="18"/>
      <w:szCs w:val="20"/>
      <w:lang w:eastAsia="en-GB"/>
    </w:rPr>
  </w:style>
  <w:style w:type="character" w:customStyle="1" w:styleId="TACChar">
    <w:name w:val="TAC Char"/>
    <w:link w:val="TAC"/>
    <w:rsid w:val="000A76CD"/>
    <w:rPr>
      <w:rFonts w:ascii="Arial" w:eastAsia="Times New Roman" w:hAnsi="Arial"/>
      <w:sz w:val="18"/>
      <w:lang w:val="en-GB" w:eastAsia="en-GB"/>
    </w:rPr>
  </w:style>
  <w:style w:type="table" w:styleId="ab">
    <w:name w:val="Table Grid"/>
    <w:basedOn w:val="a1"/>
    <w:rsid w:val="00ED71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Web">
    <w:name w:val="Normal (Web)"/>
    <w:basedOn w:val="a"/>
    <w:uiPriority w:val="99"/>
    <w:unhideWhenUsed/>
    <w:rsid w:val="00ED7109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lang w:val="en-US" w:eastAsia="ja-JP"/>
    </w:rPr>
  </w:style>
  <w:style w:type="character" w:customStyle="1" w:styleId="a4">
    <w:name w:val="脚注文字列 (文字)"/>
    <w:link w:val="a3"/>
    <w:semiHidden/>
    <w:rsid w:val="002E278D"/>
    <w:rPr>
      <w:rFonts w:ascii="Times" w:eastAsia="Batang" w:hAnsi="Times"/>
      <w:lang w:eastAsia="en-US"/>
    </w:rPr>
  </w:style>
  <w:style w:type="paragraph" w:customStyle="1" w:styleId="10">
    <w:name w:val="リスト段落1"/>
    <w:basedOn w:val="a"/>
    <w:qFormat/>
    <w:rsid w:val="002E278D"/>
    <w:pPr>
      <w:ind w:left="720" w:hanging="1440"/>
      <w:contextualSpacing/>
    </w:pPr>
  </w:style>
  <w:style w:type="character" w:styleId="ac">
    <w:name w:val="Hyperlink"/>
    <w:rsid w:val="002E278D"/>
    <w:rPr>
      <w:color w:val="0000FF"/>
      <w:u w:val="single"/>
    </w:rPr>
  </w:style>
  <w:style w:type="paragraph" w:styleId="ad">
    <w:name w:val="caption"/>
    <w:basedOn w:val="a"/>
    <w:next w:val="a"/>
    <w:qFormat/>
    <w:rsid w:val="002E278D"/>
    <w:pPr>
      <w:spacing w:after="180"/>
    </w:pPr>
    <w:rPr>
      <w:rFonts w:ascii="Times New Roman" w:eastAsia="Malgun Gothic" w:hAnsi="Times New Roman"/>
      <w:b/>
      <w:bCs/>
      <w:szCs w:val="20"/>
    </w:rPr>
  </w:style>
  <w:style w:type="paragraph" w:customStyle="1" w:styleId="2222">
    <w:name w:val="스타일 스타일 스타일 스타일 양쪽 첫 줄:  2 글자 + 첫 줄:  2 글자 + 첫 줄:  2 글자 + 첫 줄:  2..."/>
    <w:basedOn w:val="a"/>
    <w:rsid w:val="002E278D"/>
    <w:pPr>
      <w:spacing w:after="180" w:line="336" w:lineRule="auto"/>
      <w:ind w:firstLineChars="200" w:firstLine="200"/>
      <w:jc w:val="both"/>
    </w:pPr>
    <w:rPr>
      <w:rFonts w:ascii="Times New Roman" w:eastAsia="Malgun Gothic" w:hAnsi="Times New Roman" w:cs="Batang"/>
      <w:szCs w:val="20"/>
    </w:rPr>
  </w:style>
  <w:style w:type="character" w:customStyle="1" w:styleId="googqs-tidbit-0">
    <w:name w:val="goog_qs-tidbit-0"/>
    <w:basedOn w:val="a0"/>
    <w:rsid w:val="00871D6B"/>
  </w:style>
  <w:style w:type="character" w:styleId="ae">
    <w:name w:val="Strong"/>
    <w:uiPriority w:val="22"/>
    <w:qFormat/>
    <w:rsid w:val="00871D6B"/>
    <w:rPr>
      <w:b/>
      <w:bCs/>
    </w:rPr>
  </w:style>
  <w:style w:type="paragraph" w:styleId="3">
    <w:name w:val="List Number 3"/>
    <w:basedOn w:val="a"/>
    <w:rsid w:val="008C13F5"/>
    <w:pPr>
      <w:numPr>
        <w:numId w:val="23"/>
      </w:numPr>
      <w:tabs>
        <w:tab w:val="num" w:pos="1080"/>
      </w:tabs>
      <w:overflowPunct w:val="0"/>
      <w:autoSpaceDE w:val="0"/>
      <w:autoSpaceDN w:val="0"/>
      <w:adjustRightInd w:val="0"/>
      <w:spacing w:before="120" w:line="280" w:lineRule="atLeast"/>
      <w:ind w:left="1080"/>
      <w:jc w:val="both"/>
      <w:textAlignment w:val="baseline"/>
    </w:pPr>
    <w:rPr>
      <w:rFonts w:ascii="Bookman Old Style" w:eastAsia="Times New Roman" w:hAnsi="Bookman Old Style"/>
      <w:szCs w:val="20"/>
      <w:lang w:val="en-US" w:eastAsia="en-GB"/>
    </w:rPr>
  </w:style>
  <w:style w:type="paragraph" w:styleId="af">
    <w:name w:val="List Paragraph"/>
    <w:basedOn w:val="a"/>
    <w:uiPriority w:val="34"/>
    <w:qFormat/>
    <w:rsid w:val="00210B34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0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240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3701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2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6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9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731894">
          <w:marLeft w:val="198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418001">
          <w:marLeft w:val="155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196221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27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13326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090768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1862</Words>
  <Characters>10617</Characters>
  <Application>Microsoft Office Word</Application>
  <DocSecurity>0</DocSecurity>
  <Lines>88</Lines>
  <Paragraphs>24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RAN1#73 tdoc</vt:lpstr>
      <vt:lpstr>RAN1#72 tdoc</vt:lpstr>
    </vt:vector>
  </TitlesOfParts>
  <Company>NEC Group</Company>
  <LinksUpToDate>false</LinksUpToDate>
  <CharactersWithSpaces>12455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RAN1#73 tdoc</dc:title>
  <dc:creator>liule</dc:creator>
  <cp:lastModifiedBy>0000016423556</cp:lastModifiedBy>
  <cp:revision>13</cp:revision>
  <cp:lastPrinted>2012-04-10T08:22:00Z</cp:lastPrinted>
  <dcterms:created xsi:type="dcterms:W3CDTF">2013-05-10T00:03:00Z</dcterms:created>
  <dcterms:modified xsi:type="dcterms:W3CDTF">2013-05-10T06:57:00Z</dcterms:modified>
</cp:coreProperties>
</file>