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A31" w:rsidRPr="001A2C89" w:rsidRDefault="00721E01">
      <w:pPr>
        <w:spacing w:after="0"/>
        <w:rPr>
          <w:b/>
          <w:bCs/>
          <w:lang w:eastAsia="zh-CN"/>
        </w:rPr>
      </w:pPr>
      <w:r w:rsidRPr="00721E01">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left:0;text-align:left;margin-left:0;margin-top:0;width:.05pt;height:.05pt;z-index:251657728;visibility:hidden">
            <w10:anchorlock/>
          </v:shape>
        </w:pict>
      </w:r>
      <w:r w:rsidR="00E23A31">
        <w:rPr>
          <w:b/>
          <w:bCs/>
          <w:lang w:eastAsia="zh-CN"/>
        </w:rPr>
        <w:t xml:space="preserve">3GPP </w:t>
      </w:r>
      <w:r w:rsidR="00E23A31" w:rsidRPr="001A2C89">
        <w:rPr>
          <w:b/>
          <w:bCs/>
        </w:rPr>
        <w:t>TSG RAN WG</w:t>
      </w:r>
      <w:r w:rsidR="00E23A31">
        <w:rPr>
          <w:b/>
          <w:bCs/>
        </w:rPr>
        <w:t>1 meeting #</w:t>
      </w:r>
      <w:r w:rsidR="00E23A31">
        <w:rPr>
          <w:b/>
          <w:bCs/>
          <w:lang w:eastAsia="zh-CN"/>
        </w:rPr>
        <w:t>66bis</w:t>
      </w:r>
      <w:r w:rsidR="00E23A31">
        <w:rPr>
          <w:b/>
          <w:bCs/>
        </w:rPr>
        <w:tab/>
      </w:r>
      <w:r w:rsidR="00E23A31">
        <w:rPr>
          <w:b/>
          <w:bCs/>
        </w:rPr>
        <w:tab/>
      </w:r>
      <w:r w:rsidR="00E23A31">
        <w:rPr>
          <w:b/>
          <w:bCs/>
        </w:rPr>
        <w:tab/>
      </w:r>
      <w:r w:rsidR="00E23A31">
        <w:rPr>
          <w:b/>
          <w:bCs/>
        </w:rPr>
        <w:tab/>
      </w:r>
      <w:r w:rsidR="00E23A31">
        <w:rPr>
          <w:b/>
          <w:bCs/>
        </w:rPr>
        <w:tab/>
        <w:t xml:space="preserve"> </w:t>
      </w:r>
      <w:r w:rsidR="00E23A31">
        <w:rPr>
          <w:b/>
          <w:bCs/>
        </w:rPr>
        <w:tab/>
      </w:r>
      <w:r w:rsidR="00E23A31">
        <w:rPr>
          <w:b/>
          <w:bCs/>
        </w:rPr>
        <w:tab/>
      </w:r>
      <w:r w:rsidR="00E23A31">
        <w:rPr>
          <w:b/>
          <w:bCs/>
        </w:rPr>
        <w:tab/>
      </w:r>
      <w:r w:rsidR="00E23A31">
        <w:rPr>
          <w:b/>
          <w:bCs/>
        </w:rPr>
        <w:tab/>
        <w:t xml:space="preserve"> R1</w:t>
      </w:r>
      <w:r w:rsidR="00E23A31" w:rsidRPr="001A2C89">
        <w:rPr>
          <w:b/>
          <w:bCs/>
        </w:rPr>
        <w:t>-</w:t>
      </w:r>
      <w:r w:rsidR="00E23A31" w:rsidRPr="00C64571">
        <w:rPr>
          <w:b/>
          <w:bCs/>
          <w:lang w:eastAsia="zh-CN"/>
        </w:rPr>
        <w:t>112897</w:t>
      </w:r>
    </w:p>
    <w:p w:rsidR="00E23A31" w:rsidRPr="004C1840" w:rsidRDefault="00E23A31" w:rsidP="0011557B">
      <w:pPr>
        <w:rPr>
          <w:b/>
          <w:bCs/>
        </w:rPr>
      </w:pPr>
      <w:proofErr w:type="spellStart"/>
      <w:smartTag w:uri="urn:schemas-microsoft-com:office:smarttags" w:element="place">
        <w:smartTag w:uri="urn:schemas-microsoft-com:office:smarttags" w:element="City">
          <w:r>
            <w:rPr>
              <w:b/>
              <w:bCs/>
              <w:lang w:eastAsia="zh-CN"/>
            </w:rPr>
            <w:t>Zhuhai</w:t>
          </w:r>
        </w:smartTag>
        <w:proofErr w:type="spellEnd"/>
        <w:r w:rsidRPr="00957DF2">
          <w:rPr>
            <w:b/>
            <w:bCs/>
          </w:rPr>
          <w:t xml:space="preserve">, </w:t>
        </w:r>
        <w:smartTag w:uri="urn:schemas-microsoft-com:office:smarttags" w:element="country-region">
          <w:r>
            <w:rPr>
              <w:b/>
              <w:bCs/>
              <w:lang w:eastAsia="zh-CN"/>
            </w:rPr>
            <w:t>China</w:t>
          </w:r>
        </w:smartTag>
      </w:smartTag>
      <w:r>
        <w:rPr>
          <w:b/>
          <w:bCs/>
        </w:rPr>
        <w:t xml:space="preserve">, </w:t>
      </w:r>
      <w:r>
        <w:rPr>
          <w:b/>
          <w:bCs/>
          <w:lang w:eastAsia="zh-CN"/>
        </w:rPr>
        <w:t>10th</w:t>
      </w:r>
      <w:r>
        <w:rPr>
          <w:b/>
          <w:bCs/>
        </w:rPr>
        <w:t xml:space="preserve"> - </w:t>
      </w:r>
      <w:r>
        <w:rPr>
          <w:b/>
          <w:bCs/>
          <w:lang w:eastAsia="zh-CN"/>
        </w:rPr>
        <w:t>14</w:t>
      </w:r>
      <w:r>
        <w:rPr>
          <w:b/>
          <w:bCs/>
        </w:rPr>
        <w:t xml:space="preserve">th </w:t>
      </w:r>
      <w:r>
        <w:rPr>
          <w:b/>
          <w:bCs/>
          <w:lang w:eastAsia="zh-CN"/>
        </w:rPr>
        <w:t>O</w:t>
      </w:r>
      <w:r w:rsidRPr="00216123">
        <w:rPr>
          <w:b/>
          <w:bCs/>
        </w:rPr>
        <w:t>ctober</w:t>
      </w:r>
      <w:r w:rsidRPr="00957DF2">
        <w:rPr>
          <w:b/>
          <w:bCs/>
        </w:rPr>
        <w:t xml:space="preserve"> 2011</w:t>
      </w:r>
    </w:p>
    <w:p w:rsidR="00E23A31" w:rsidRPr="00885CED" w:rsidRDefault="00E23A31" w:rsidP="0011557B">
      <w:pPr>
        <w:pBdr>
          <w:top w:val="single" w:sz="8" w:space="0" w:color="auto"/>
        </w:pBdr>
        <w:tabs>
          <w:tab w:val="left" w:pos="1710"/>
        </w:tabs>
        <w:spacing w:after="0"/>
        <w:ind w:right="936"/>
        <w:rPr>
          <w:b/>
          <w:bCs/>
          <w:sz w:val="16"/>
          <w:szCs w:val="16"/>
        </w:rPr>
      </w:pPr>
    </w:p>
    <w:p w:rsidR="00E23A31" w:rsidRPr="00C46B15" w:rsidRDefault="00E23A31" w:rsidP="0011557B">
      <w:pPr>
        <w:pStyle w:val="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Pr="00C46B15">
        <w:rPr>
          <w:b/>
          <w:bCs/>
        </w:rPr>
        <w:tab/>
      </w:r>
      <w:r w:rsidRPr="00D549CB">
        <w:rPr>
          <w:b/>
          <w:bCs/>
        </w:rPr>
        <w:t>7.5.</w:t>
      </w:r>
      <w:r>
        <w:rPr>
          <w:b/>
          <w:bCs/>
          <w:lang w:eastAsia="zh-CN"/>
        </w:rPr>
        <w:t>2</w:t>
      </w:r>
    </w:p>
    <w:p w:rsidR="00E23A31" w:rsidRPr="00C46B15" w:rsidRDefault="00E23A31" w:rsidP="00BC1C3C">
      <w:pPr>
        <w:pStyle w:val="3"/>
        <w:numPr>
          <w:ilvl w:val="0"/>
          <w:numId w:val="0"/>
        </w:numPr>
        <w:tabs>
          <w:tab w:val="left" w:pos="1530"/>
        </w:tabs>
        <w:rPr>
          <w:b/>
          <w:bCs/>
        </w:rPr>
      </w:pPr>
      <w:r w:rsidRPr="00C46B15">
        <w:rPr>
          <w:b/>
          <w:bCs/>
        </w:rPr>
        <w:t>Source:</w:t>
      </w:r>
      <w:r w:rsidRPr="00C46B15">
        <w:rPr>
          <w:b/>
          <w:bCs/>
        </w:rPr>
        <w:tab/>
      </w:r>
      <w:proofErr w:type="spellStart"/>
      <w:r w:rsidRPr="00C46B15">
        <w:rPr>
          <w:b/>
          <w:bCs/>
        </w:rPr>
        <w:t>Huawei</w:t>
      </w:r>
      <w:proofErr w:type="spellEnd"/>
      <w:r>
        <w:rPr>
          <w:b/>
          <w:bCs/>
        </w:rPr>
        <w:t xml:space="preserve">, </w:t>
      </w:r>
      <w:proofErr w:type="spellStart"/>
      <w:r>
        <w:rPr>
          <w:b/>
          <w:bCs/>
        </w:rPr>
        <w:t>HiSilicon</w:t>
      </w:r>
      <w:proofErr w:type="spellEnd"/>
    </w:p>
    <w:p w:rsidR="00E23A31" w:rsidRPr="00C46B15" w:rsidRDefault="00E23A31" w:rsidP="00290647">
      <w:pPr>
        <w:pStyle w:val="3"/>
        <w:numPr>
          <w:ilvl w:val="0"/>
          <w:numId w:val="0"/>
        </w:numPr>
        <w:tabs>
          <w:tab w:val="left" w:pos="1530"/>
        </w:tabs>
        <w:ind w:left="1560" w:hanging="1560"/>
        <w:rPr>
          <w:b/>
          <w:bCs/>
          <w:lang w:eastAsia="zh-CN"/>
        </w:rPr>
      </w:pPr>
      <w:r w:rsidRPr="00C46B15">
        <w:rPr>
          <w:b/>
          <w:bCs/>
        </w:rPr>
        <w:t>Title:</w:t>
      </w:r>
      <w:r w:rsidRPr="00C46B15">
        <w:rPr>
          <w:b/>
          <w:bCs/>
        </w:rPr>
        <w:tab/>
      </w:r>
      <w:r w:rsidRPr="00300C22">
        <w:rPr>
          <w:b/>
          <w:bCs/>
          <w:lang w:eastAsia="zh-CN"/>
        </w:rPr>
        <w:t xml:space="preserve">Performance comparison of </w:t>
      </w:r>
      <w:smartTag w:uri="urn:schemas-microsoft-com:office:smarttags" w:element="place">
        <w:smartTag w:uri="urn:schemas-microsoft-com:office:smarttags" w:element="PlaceType">
          <w:r w:rsidRPr="00300C22">
            <w:rPr>
              <w:b/>
              <w:bCs/>
              <w:lang w:eastAsia="zh-CN"/>
            </w:rPr>
            <w:t>multi-point</w:t>
          </w:r>
        </w:smartTag>
        <w:r w:rsidRPr="00300C22">
          <w:rPr>
            <w:b/>
            <w:bCs/>
            <w:lang w:eastAsia="zh-CN"/>
          </w:rPr>
          <w:t xml:space="preserve"> </w:t>
        </w:r>
        <w:smartTag w:uri="urn:schemas-microsoft-com:office:smarttags" w:element="PlaceName">
          <w:r w:rsidRPr="00300C22">
            <w:rPr>
              <w:b/>
              <w:bCs/>
              <w:lang w:eastAsia="zh-CN"/>
            </w:rPr>
            <w:t>CSI</w:t>
          </w:r>
        </w:smartTag>
      </w:smartTag>
      <w:r w:rsidRPr="00300C22">
        <w:rPr>
          <w:b/>
          <w:bCs/>
          <w:lang w:eastAsia="zh-CN"/>
        </w:rPr>
        <w:t xml:space="preserve"> feedback in </w:t>
      </w:r>
      <w:proofErr w:type="spellStart"/>
      <w:r w:rsidRPr="00300C22">
        <w:rPr>
          <w:b/>
          <w:bCs/>
          <w:lang w:eastAsia="zh-CN"/>
        </w:rPr>
        <w:t>CoMP</w:t>
      </w:r>
      <w:proofErr w:type="spellEnd"/>
      <w:r>
        <w:rPr>
          <w:b/>
          <w:bCs/>
          <w:lang w:eastAsia="zh-CN"/>
        </w:rPr>
        <w:t xml:space="preserve"> </w:t>
      </w:r>
      <w:r w:rsidRPr="00853CBD">
        <w:rPr>
          <w:b/>
          <w:bCs/>
          <w:lang w:eastAsia="zh-CN"/>
        </w:rPr>
        <w:t>Scenario 4</w:t>
      </w:r>
    </w:p>
    <w:p w:rsidR="00E23A31" w:rsidRPr="00C46B15" w:rsidRDefault="00E23A31">
      <w:pPr>
        <w:tabs>
          <w:tab w:val="left" w:pos="1530"/>
        </w:tabs>
        <w:spacing w:after="0"/>
        <w:ind w:right="936"/>
      </w:pPr>
      <w:r w:rsidRPr="00C46B15">
        <w:rPr>
          <w:b/>
          <w:bCs/>
        </w:rPr>
        <w:t>Document for:</w:t>
      </w:r>
      <w:r w:rsidRPr="00C46B15">
        <w:rPr>
          <w:b/>
          <w:bCs/>
        </w:rPr>
        <w:tab/>
      </w:r>
      <w:r>
        <w:rPr>
          <w:b/>
          <w:bCs/>
        </w:rPr>
        <w:t xml:space="preserve">Discussion and decision </w:t>
      </w:r>
    </w:p>
    <w:p w:rsidR="00E23A31" w:rsidRPr="003A3D39" w:rsidRDefault="00E23A31" w:rsidP="00AD2852">
      <w:pPr>
        <w:pBdr>
          <w:bottom w:val="single" w:sz="8" w:space="0" w:color="auto"/>
        </w:pBdr>
        <w:ind w:right="936"/>
        <w:rPr>
          <w:b/>
          <w:bCs/>
          <w:sz w:val="16"/>
          <w:szCs w:val="16"/>
        </w:rPr>
      </w:pPr>
    </w:p>
    <w:p w:rsidR="00E23A31" w:rsidRPr="00AD0B37" w:rsidRDefault="00E23A31">
      <w:pPr>
        <w:pStyle w:val="1"/>
        <w:numPr>
          <w:ilvl w:val="0"/>
          <w:numId w:val="7"/>
        </w:numPr>
      </w:pPr>
      <w:bookmarkStart w:id="0" w:name="_Ref124589705"/>
      <w:bookmarkStart w:id="1" w:name="_Ref129681862"/>
      <w:r w:rsidRPr="00AD0B37">
        <w:t>Introduction</w:t>
      </w:r>
      <w:bookmarkEnd w:id="0"/>
      <w:bookmarkEnd w:id="1"/>
    </w:p>
    <w:p w:rsidR="00E23A31" w:rsidRDefault="00E23A31" w:rsidP="00216123">
      <w:pPr>
        <w:rPr>
          <w:lang w:eastAsia="zh-CN"/>
        </w:rPr>
      </w:pPr>
      <w:r>
        <w:rPr>
          <w:lang w:eastAsia="zh-CN"/>
        </w:rPr>
        <w:t xml:space="preserve">In RAN#53 meeting, </w:t>
      </w:r>
      <w:proofErr w:type="spellStart"/>
      <w:smartTag w:uri="urn:schemas-microsoft-com:office:smarttags" w:element="place">
        <w:smartTag w:uri="urn:schemas-microsoft-com:office:smarttags" w:element="City">
          <w:r>
            <w:rPr>
              <w:lang w:eastAsia="zh-CN"/>
            </w:rPr>
            <w:t>CoMP</w:t>
          </w:r>
        </w:smartTag>
        <w:proofErr w:type="spellEnd"/>
        <w:r>
          <w:rPr>
            <w:lang w:eastAsia="zh-CN"/>
          </w:rPr>
          <w:t xml:space="preserve"> </w:t>
        </w:r>
        <w:smartTag w:uri="urn:schemas-microsoft-com:office:smarttags" w:element="State">
          <w:r>
            <w:rPr>
              <w:lang w:eastAsia="zh-CN"/>
            </w:rPr>
            <w:t>WI</w:t>
          </w:r>
        </w:smartTag>
      </w:smartTag>
      <w:r>
        <w:rPr>
          <w:lang w:eastAsia="zh-CN"/>
        </w:rPr>
        <w:t xml:space="preserve"> was approved [1] and will last for 6 months. Since </w:t>
      </w:r>
      <w:proofErr w:type="spellStart"/>
      <w:r>
        <w:rPr>
          <w:lang w:eastAsia="zh-CN"/>
        </w:rPr>
        <w:t>CoMP</w:t>
      </w:r>
      <w:proofErr w:type="spellEnd"/>
      <w:r>
        <w:rPr>
          <w:lang w:eastAsia="zh-CN"/>
        </w:rPr>
        <w:t xml:space="preserve"> is entering the WI phase, more attention should be paid to the standard support such as the CSI feedback and supported </w:t>
      </w:r>
      <w:proofErr w:type="spellStart"/>
      <w:r>
        <w:rPr>
          <w:lang w:eastAsia="zh-CN"/>
        </w:rPr>
        <w:t>CoMP</w:t>
      </w:r>
      <w:proofErr w:type="spellEnd"/>
      <w:r>
        <w:rPr>
          <w:lang w:eastAsia="zh-CN"/>
        </w:rPr>
        <w:t xml:space="preserve"> transmission schemes. As is agreed in [1], </w:t>
      </w:r>
      <w:r w:rsidRPr="004C162B">
        <w:rPr>
          <w:rFonts w:eastAsia="Malgun Gothic"/>
          <w:i/>
          <w:lang w:eastAsia="ko-KR"/>
        </w:rPr>
        <w:t xml:space="preserve">individual per-point CSI feedback with or without complementary inter-point feedback as baseline. Aggregated </w:t>
      </w:r>
      <w:proofErr w:type="spellStart"/>
      <w:r w:rsidRPr="004C162B">
        <w:rPr>
          <w:rFonts w:eastAsia="Malgun Gothic"/>
          <w:i/>
          <w:lang w:eastAsia="ko-KR"/>
        </w:rPr>
        <w:t>CoMP</w:t>
      </w:r>
      <w:proofErr w:type="spellEnd"/>
      <w:r w:rsidRPr="004C162B">
        <w:rPr>
          <w:rFonts w:eastAsia="Malgun Gothic"/>
          <w:i/>
          <w:lang w:eastAsia="ko-KR"/>
        </w:rPr>
        <w:t xml:space="preserve"> feedback is not precluded.</w:t>
      </w:r>
      <w:r>
        <w:rPr>
          <w:lang w:eastAsia="zh-CN"/>
        </w:rPr>
        <w:t xml:space="preserve"> During </w:t>
      </w:r>
      <w:proofErr w:type="spellStart"/>
      <w:r>
        <w:rPr>
          <w:lang w:eastAsia="zh-CN"/>
        </w:rPr>
        <w:t>CoMP</w:t>
      </w:r>
      <w:proofErr w:type="spellEnd"/>
      <w:r>
        <w:rPr>
          <w:lang w:eastAsia="zh-CN"/>
        </w:rPr>
        <w:t xml:space="preserve"> SI phase, most companies proposed </w:t>
      </w:r>
      <w:proofErr w:type="spellStart"/>
      <w:r>
        <w:rPr>
          <w:lang w:eastAsia="zh-CN"/>
        </w:rPr>
        <w:t>CoMP</w:t>
      </w:r>
      <w:proofErr w:type="spellEnd"/>
      <w:r>
        <w:rPr>
          <w:lang w:eastAsia="zh-CN"/>
        </w:rPr>
        <w:t xml:space="preserve"> schemes based on the per point feedback, while aggregated CSI feedback receives little attention. Also, in DL MIMO enhancement SI, there are scenarios for which to consider the CSI feedback of </w:t>
      </w:r>
      <w:r w:rsidRPr="00750146">
        <w:rPr>
          <w:lang w:eastAsia="zh-CN"/>
        </w:rPr>
        <w:t>geographically-separated antennas</w:t>
      </w:r>
      <w:r>
        <w:rPr>
          <w:lang w:eastAsia="zh-CN"/>
        </w:rPr>
        <w:t>, where a UE may not be aware that the antennas are not co-located.</w:t>
      </w:r>
    </w:p>
    <w:p w:rsidR="00E23A31" w:rsidRDefault="00E23A31" w:rsidP="0018662D">
      <w:pPr>
        <w:rPr>
          <w:lang w:eastAsia="zh-CN"/>
        </w:rPr>
      </w:pPr>
      <w:r>
        <w:rPr>
          <w:lang w:eastAsia="zh-CN"/>
        </w:rPr>
        <w:t>In this contribution, the pros and cons of the aggregated CSI feedback and per point feedback are briefly reviewed and then an aggregated CSI feedback scheme is proposed and finally conclusions are drawn based on the simulation results.</w:t>
      </w:r>
    </w:p>
    <w:p w:rsidR="00E23A31" w:rsidRDefault="00E23A31" w:rsidP="00771982">
      <w:pPr>
        <w:rPr>
          <w:lang w:eastAsia="zh-CN"/>
        </w:rPr>
      </w:pPr>
    </w:p>
    <w:p w:rsidR="00E23A31" w:rsidRDefault="00E23A31" w:rsidP="001D0CF1">
      <w:pPr>
        <w:pStyle w:val="1"/>
        <w:numPr>
          <w:ilvl w:val="0"/>
          <w:numId w:val="7"/>
        </w:numPr>
        <w:rPr>
          <w:kern w:val="2"/>
          <w:lang w:eastAsia="zh-CN"/>
        </w:rPr>
      </w:pPr>
      <w:bookmarkStart w:id="2" w:name="_Ref129681832"/>
      <w:r>
        <w:rPr>
          <w:kern w:val="2"/>
          <w:lang w:eastAsia="zh-CN"/>
        </w:rPr>
        <w:t>Aggregated CSI feedback scheme</w:t>
      </w:r>
    </w:p>
    <w:p w:rsidR="00E23A31" w:rsidRDefault="00E23A31" w:rsidP="005127B0">
      <w:pPr>
        <w:pStyle w:val="1"/>
        <w:numPr>
          <w:ilvl w:val="1"/>
          <w:numId w:val="7"/>
        </w:numPr>
        <w:rPr>
          <w:kern w:val="2"/>
          <w:lang w:eastAsia="zh-CN"/>
        </w:rPr>
      </w:pPr>
      <w:r>
        <w:rPr>
          <w:kern w:val="2"/>
          <w:lang w:eastAsia="zh-CN"/>
        </w:rPr>
        <w:t>Comparison of per point feedback and aggregated CSI feedback</w:t>
      </w:r>
    </w:p>
    <w:p w:rsidR="00E23A31" w:rsidRPr="00623A4B" w:rsidRDefault="00E23A31" w:rsidP="00623A4B">
      <w:pPr>
        <w:rPr>
          <w:color w:val="000000"/>
          <w:lang w:eastAsia="zh-CN"/>
        </w:rPr>
      </w:pPr>
      <w:r>
        <w:rPr>
          <w:color w:val="000000"/>
          <w:lang w:eastAsia="zh-CN"/>
        </w:rPr>
        <w:t>The a</w:t>
      </w:r>
      <w:r w:rsidRPr="00623A4B">
        <w:rPr>
          <w:color w:val="000000"/>
          <w:lang w:eastAsia="zh-CN"/>
        </w:rPr>
        <w:t xml:space="preserve">ggregated CSI feedback refers </w:t>
      </w:r>
      <w:r>
        <w:rPr>
          <w:color w:val="000000"/>
          <w:lang w:eastAsia="zh-CN"/>
        </w:rPr>
        <w:t xml:space="preserve">to a class of methods where CSI </w:t>
      </w:r>
      <w:r w:rsidRPr="00623A4B">
        <w:rPr>
          <w:color w:val="000000"/>
          <w:lang w:eastAsia="zh-CN"/>
        </w:rPr>
        <w:t>feedback does not correspond to antennas of a single TP but span across multiple TPs. The aggregate</w:t>
      </w:r>
      <w:r>
        <w:rPr>
          <w:color w:val="000000"/>
          <w:lang w:eastAsia="zh-CN"/>
        </w:rPr>
        <w:t>d</w:t>
      </w:r>
      <w:r w:rsidRPr="00623A4B">
        <w:rPr>
          <w:color w:val="000000"/>
          <w:lang w:eastAsia="zh-CN"/>
        </w:rPr>
        <w:t xml:space="preserve"> CSI feedback is similar to that of </w:t>
      </w:r>
      <w:r>
        <w:rPr>
          <w:color w:val="000000"/>
          <w:lang w:eastAsia="zh-CN"/>
        </w:rPr>
        <w:t xml:space="preserve">the </w:t>
      </w:r>
      <w:r w:rsidRPr="00623A4B">
        <w:rPr>
          <w:color w:val="000000"/>
          <w:lang w:eastAsia="zh-CN"/>
        </w:rPr>
        <w:t>global CSI feedback [</w:t>
      </w:r>
      <w:r>
        <w:rPr>
          <w:color w:val="000000"/>
          <w:lang w:eastAsia="zh-CN"/>
        </w:rPr>
        <w:t>2</w:t>
      </w:r>
      <w:r w:rsidRPr="00623A4B">
        <w:rPr>
          <w:color w:val="000000"/>
          <w:lang w:eastAsia="zh-CN"/>
        </w:rPr>
        <w:t>]. The differences lie in that the latter is limited to the CSI that correspond</w:t>
      </w:r>
      <w:r>
        <w:rPr>
          <w:color w:val="000000"/>
          <w:lang w:eastAsia="zh-CN"/>
        </w:rPr>
        <w:t>s to all the antennas within UE’s</w:t>
      </w:r>
      <w:r w:rsidRPr="00623A4B">
        <w:rPr>
          <w:color w:val="000000"/>
          <w:lang w:eastAsia="zh-CN"/>
        </w:rPr>
        <w:t xml:space="preserve"> CSI measurement set, while the former may </w:t>
      </w:r>
      <w:proofErr w:type="spellStart"/>
      <w:r w:rsidR="00C374B2">
        <w:rPr>
          <w:rFonts w:hint="eastAsia"/>
          <w:color w:val="000000"/>
          <w:lang w:eastAsia="zh-CN"/>
        </w:rPr>
        <w:t>downselect</w:t>
      </w:r>
      <w:proofErr w:type="spellEnd"/>
      <w:r w:rsidR="00C374B2">
        <w:rPr>
          <w:rFonts w:hint="eastAsia"/>
          <w:color w:val="000000"/>
          <w:lang w:eastAsia="zh-CN"/>
        </w:rPr>
        <w:t xml:space="preserve"> the</w:t>
      </w:r>
      <w:r w:rsidRPr="00623A4B">
        <w:rPr>
          <w:color w:val="000000"/>
          <w:lang w:eastAsia="zh-CN"/>
        </w:rPr>
        <w:t xml:space="preserve"> antennas. The main motivation of the aggregated CSI feedback is to feedback a single instance of RI/PMI/CQI for multiple TPs.</w:t>
      </w:r>
    </w:p>
    <w:p w:rsidR="00E23A31" w:rsidRPr="00623A4B" w:rsidRDefault="00E23A31" w:rsidP="00623A4B">
      <w:pPr>
        <w:rPr>
          <w:color w:val="000000"/>
          <w:lang w:eastAsia="zh-CN"/>
        </w:rPr>
      </w:pPr>
      <w:r w:rsidRPr="00623A4B">
        <w:rPr>
          <w:color w:val="000000"/>
          <w:lang w:eastAsia="zh-CN"/>
        </w:rPr>
        <w:t>The advantages of aggregated CSI feedback lie in the following points. Firstly, it can provide the optimum performance, if th</w:t>
      </w:r>
      <w:r>
        <w:rPr>
          <w:color w:val="000000"/>
          <w:lang w:eastAsia="zh-CN"/>
        </w:rPr>
        <w:t>e codebook can be designed with</w:t>
      </w:r>
      <w:r w:rsidRPr="00623A4B">
        <w:rPr>
          <w:color w:val="000000"/>
          <w:lang w:eastAsia="zh-CN"/>
        </w:rPr>
        <w:t xml:space="preserve"> the receive power </w:t>
      </w:r>
      <w:r>
        <w:rPr>
          <w:color w:val="000000"/>
          <w:lang w:eastAsia="zh-CN"/>
        </w:rPr>
        <w:t>imbalance</w:t>
      </w:r>
      <w:r w:rsidRPr="00623A4B">
        <w:rPr>
          <w:color w:val="000000"/>
          <w:lang w:eastAsia="zh-CN"/>
        </w:rPr>
        <w:t xml:space="preserve">, channel correlation </w:t>
      </w:r>
      <w:r>
        <w:rPr>
          <w:color w:val="000000"/>
          <w:lang w:eastAsia="zh-CN"/>
        </w:rPr>
        <w:t xml:space="preserve">between and within TPs </w:t>
      </w:r>
      <w:r w:rsidRPr="00623A4B">
        <w:rPr>
          <w:color w:val="000000"/>
          <w:lang w:eastAsia="zh-CN"/>
        </w:rPr>
        <w:t>into consideration. Secondly, it simplifies the feedback procedures since only one instance of RI/PMI/CQI is required and no coordination of the CSI feedback between multiple TPs is required. The existed feedback mechanisms can be easily reused.</w:t>
      </w:r>
    </w:p>
    <w:p w:rsidR="00E23A31" w:rsidRDefault="00E23A31" w:rsidP="00623A4B">
      <w:pPr>
        <w:rPr>
          <w:color w:val="000000"/>
          <w:lang w:eastAsia="zh-CN"/>
        </w:rPr>
      </w:pPr>
      <w:r w:rsidRPr="00623A4B">
        <w:rPr>
          <w:color w:val="000000"/>
          <w:lang w:eastAsia="zh-CN"/>
        </w:rPr>
        <w:t xml:space="preserve">On the other hand, the possible cons also exist. Firstly, the aggregated CSI feedback is not as flexible as per </w:t>
      </w:r>
      <w:r>
        <w:rPr>
          <w:color w:val="000000"/>
          <w:lang w:eastAsia="zh-CN"/>
        </w:rPr>
        <w:t>point feedback</w:t>
      </w:r>
      <w:r w:rsidRPr="00623A4B">
        <w:rPr>
          <w:color w:val="000000"/>
          <w:lang w:eastAsia="zh-CN"/>
        </w:rPr>
        <w:t xml:space="preserve">. For example, when UE feedback multiple TPs’ CSI, but </w:t>
      </w:r>
      <w:proofErr w:type="spellStart"/>
      <w:r w:rsidRPr="00623A4B">
        <w:rPr>
          <w:color w:val="000000"/>
          <w:lang w:eastAsia="zh-CN"/>
        </w:rPr>
        <w:t>eNodeB</w:t>
      </w:r>
      <w:proofErr w:type="spellEnd"/>
      <w:r w:rsidRPr="00623A4B">
        <w:rPr>
          <w:color w:val="000000"/>
          <w:lang w:eastAsia="zh-CN"/>
        </w:rPr>
        <w:t xml:space="preserve"> schedules a subset of TPs to be jointly transmitted, then this will result in a CSI mismatch since CQI is calculated by assuming all the TP to </w:t>
      </w:r>
      <w:r>
        <w:rPr>
          <w:color w:val="000000"/>
          <w:lang w:eastAsia="zh-CN"/>
        </w:rPr>
        <w:t>participate in the transmission</w:t>
      </w:r>
      <w:r w:rsidRPr="00623A4B">
        <w:rPr>
          <w:color w:val="000000"/>
          <w:lang w:eastAsia="zh-CN"/>
        </w:rPr>
        <w:t>. Secondly, the size of codebook optimized for aggregated CSI feedback may be too huge since a variety of situations should be considered in the design process such as there being</w:t>
      </w:r>
      <w:r>
        <w:rPr>
          <w:color w:val="000000"/>
          <w:lang w:eastAsia="zh-CN"/>
        </w:rPr>
        <w:t xml:space="preserve"> CPA (Cross-polar A</w:t>
      </w:r>
      <w:r w:rsidRPr="00623A4B">
        <w:rPr>
          <w:color w:val="000000"/>
          <w:lang w:eastAsia="zh-CN"/>
        </w:rPr>
        <w:t>rray) and ULA (Uniform Linear Array) antennas simultaneously within the CSI reporting set</w:t>
      </w:r>
      <w:r>
        <w:rPr>
          <w:color w:val="000000"/>
          <w:lang w:eastAsia="zh-CN"/>
        </w:rPr>
        <w:t>.</w:t>
      </w:r>
    </w:p>
    <w:p w:rsidR="00E23A31" w:rsidRDefault="00E23A31" w:rsidP="00623A4B">
      <w:pPr>
        <w:rPr>
          <w:color w:val="000000"/>
          <w:lang w:eastAsia="zh-CN"/>
        </w:rPr>
      </w:pPr>
      <w:r>
        <w:rPr>
          <w:color w:val="000000"/>
          <w:lang w:eastAsia="zh-CN"/>
        </w:rPr>
        <w:t xml:space="preserve">However, the aggregated CSI feedback can be compatible to the per point feedback. For example, if UE’s CSI reporting set is configured with 8 antenna ports on several TPs, the aggregated CSI feedback makes it possible to feedback one instance of CSI corresponding to 8 antennas ports instead of restricted to per point feedback. Another example might be if UE’s CSI reporting set is configured with 12 antennas, obviously there is no defined 12 </w:t>
      </w:r>
      <w:proofErr w:type="spellStart"/>
      <w:proofErr w:type="gramStart"/>
      <w:r>
        <w:rPr>
          <w:color w:val="000000"/>
          <w:lang w:eastAsia="zh-CN"/>
        </w:rPr>
        <w:t>Tx</w:t>
      </w:r>
      <w:proofErr w:type="spellEnd"/>
      <w:proofErr w:type="gramEnd"/>
      <w:r>
        <w:rPr>
          <w:color w:val="000000"/>
          <w:lang w:eastAsia="zh-CN"/>
        </w:rPr>
        <w:t xml:space="preserve"> codebook for aggregated CSI feedback. Then two CSI instances corresponding to 4 and 8 antenna ports can be feedback using the per point CSI feedback method, but for antennas within 4 and 8 antenna ports it still can be aggregated CSI feedback.</w:t>
      </w:r>
      <w:r w:rsidR="00133259">
        <w:rPr>
          <w:rFonts w:hint="eastAsia"/>
          <w:color w:val="000000"/>
          <w:lang w:eastAsia="zh-CN"/>
        </w:rPr>
        <w:t xml:space="preserve"> More </w:t>
      </w:r>
      <w:r w:rsidR="00D901CC">
        <w:rPr>
          <w:rFonts w:hint="eastAsia"/>
          <w:color w:val="000000"/>
          <w:lang w:eastAsia="zh-CN"/>
        </w:rPr>
        <w:t xml:space="preserve">per point feedback </w:t>
      </w:r>
      <w:r w:rsidR="00133259">
        <w:rPr>
          <w:rFonts w:hint="eastAsia"/>
          <w:color w:val="000000"/>
          <w:lang w:eastAsia="zh-CN"/>
        </w:rPr>
        <w:t xml:space="preserve">discussions can be </w:t>
      </w:r>
      <w:r w:rsidR="00133259">
        <w:rPr>
          <w:rFonts w:hint="eastAsia"/>
          <w:color w:val="000000"/>
          <w:lang w:eastAsia="zh-CN"/>
        </w:rPr>
        <w:lastRenderedPageBreak/>
        <w:t>found in [3].</w:t>
      </w:r>
    </w:p>
    <w:p w:rsidR="00E23A31" w:rsidRDefault="00E23A31" w:rsidP="00634171">
      <w:pPr>
        <w:pStyle w:val="a3"/>
        <w:rPr>
          <w:color w:val="000000"/>
          <w:sz w:val="22"/>
          <w:szCs w:val="22"/>
          <w:lang w:eastAsia="zh-CN"/>
        </w:rPr>
      </w:pPr>
      <w:r w:rsidRPr="00C14801">
        <w:rPr>
          <w:b/>
          <w:color w:val="000000"/>
          <w:sz w:val="22"/>
          <w:szCs w:val="22"/>
          <w:lang w:val="en-US" w:eastAsia="zh-CN"/>
        </w:rPr>
        <w:t>Proposal 1:</w:t>
      </w:r>
      <w:r w:rsidRPr="00634171">
        <w:rPr>
          <w:color w:val="000000"/>
          <w:sz w:val="22"/>
          <w:szCs w:val="22"/>
          <w:lang w:eastAsia="zh-CN"/>
        </w:rPr>
        <w:t xml:space="preserve"> </w:t>
      </w:r>
      <w:r>
        <w:rPr>
          <w:color w:val="000000"/>
          <w:sz w:val="22"/>
          <w:szCs w:val="22"/>
          <w:lang w:eastAsia="zh-CN"/>
        </w:rPr>
        <w:t xml:space="preserve">The aggregated CSI feedback can be </w:t>
      </w:r>
      <w:r w:rsidRPr="00161E38">
        <w:rPr>
          <w:color w:val="000000"/>
          <w:sz w:val="22"/>
          <w:szCs w:val="22"/>
          <w:lang w:eastAsia="zh-CN"/>
        </w:rPr>
        <w:t>used as a</w:t>
      </w:r>
      <w:r>
        <w:rPr>
          <w:color w:val="000000"/>
          <w:sz w:val="22"/>
          <w:szCs w:val="22"/>
          <w:lang w:eastAsia="zh-CN"/>
        </w:rPr>
        <w:t xml:space="preserve"> </w:t>
      </w:r>
      <w:r w:rsidRPr="00161E38">
        <w:rPr>
          <w:color w:val="000000"/>
          <w:sz w:val="22"/>
          <w:szCs w:val="22"/>
          <w:lang w:eastAsia="zh-CN"/>
        </w:rPr>
        <w:t>complement</w:t>
      </w:r>
      <w:r>
        <w:rPr>
          <w:color w:val="000000"/>
          <w:sz w:val="22"/>
          <w:szCs w:val="22"/>
          <w:lang w:eastAsia="zh-CN"/>
        </w:rPr>
        <w:t xml:space="preserve"> </w:t>
      </w:r>
      <w:r w:rsidRPr="00161E38">
        <w:rPr>
          <w:color w:val="000000"/>
          <w:sz w:val="22"/>
          <w:szCs w:val="22"/>
          <w:lang w:eastAsia="zh-CN"/>
        </w:rPr>
        <w:t>to</w:t>
      </w:r>
      <w:r>
        <w:rPr>
          <w:color w:val="000000"/>
          <w:sz w:val="22"/>
          <w:szCs w:val="22"/>
          <w:lang w:eastAsia="zh-CN"/>
        </w:rPr>
        <w:t xml:space="preserve"> the per point CSI feedback.</w:t>
      </w:r>
    </w:p>
    <w:p w:rsidR="00E23A31" w:rsidRPr="005127B0" w:rsidRDefault="00E23A31" w:rsidP="00623A4B">
      <w:pPr>
        <w:rPr>
          <w:color w:val="000000"/>
          <w:lang w:eastAsia="zh-CN"/>
        </w:rPr>
      </w:pPr>
    </w:p>
    <w:p w:rsidR="00E23A31" w:rsidRDefault="00E23A31" w:rsidP="005127B0">
      <w:pPr>
        <w:pStyle w:val="1"/>
        <w:numPr>
          <w:ilvl w:val="1"/>
          <w:numId w:val="7"/>
        </w:numPr>
        <w:rPr>
          <w:kern w:val="2"/>
          <w:lang w:eastAsia="zh-CN"/>
        </w:rPr>
      </w:pPr>
      <w:r>
        <w:rPr>
          <w:kern w:val="2"/>
          <w:lang w:eastAsia="zh-CN"/>
        </w:rPr>
        <w:t>Proposed aggregated CSI feedback scheme</w:t>
      </w:r>
    </w:p>
    <w:p w:rsidR="00E23A31" w:rsidRDefault="00E23A31" w:rsidP="0075126F">
      <w:pPr>
        <w:rPr>
          <w:lang w:eastAsia="zh-CN"/>
        </w:rPr>
      </w:pPr>
      <w:r>
        <w:rPr>
          <w:lang w:eastAsia="zh-CN"/>
        </w:rPr>
        <w:t xml:space="preserve">The proposed aggregated CSI feedback scheme is to feedback the PMI that corresponds to all the TPs within UE’s CSI reporting set. </w:t>
      </w:r>
      <w:r w:rsidRPr="007858AB">
        <w:rPr>
          <w:lang w:eastAsia="zh-CN"/>
        </w:rPr>
        <w:t>The details of this method can be described as the following steps</w:t>
      </w:r>
      <w:r>
        <w:rPr>
          <w:lang w:eastAsia="zh-CN"/>
        </w:rPr>
        <w:t>.</w:t>
      </w:r>
    </w:p>
    <w:p w:rsidR="00E23A31" w:rsidRDefault="00E23A31" w:rsidP="0075126F">
      <w:pPr>
        <w:rPr>
          <w:lang w:eastAsia="zh-CN"/>
        </w:rPr>
      </w:pPr>
      <w:r w:rsidRPr="007858AB">
        <w:rPr>
          <w:i/>
          <w:lang w:eastAsia="zh-CN"/>
        </w:rPr>
        <w:t>Step 1:</w:t>
      </w:r>
      <w:r w:rsidRPr="007858AB">
        <w:rPr>
          <w:lang w:eastAsia="zh-CN"/>
        </w:rPr>
        <w:t xml:space="preserve"> </w:t>
      </w:r>
      <w:r>
        <w:rPr>
          <w:lang w:eastAsia="zh-CN"/>
        </w:rPr>
        <w:t>Concatenate the TP’s channels that are assumed to participate in the joint transmission.</w:t>
      </w:r>
    </w:p>
    <w:p w:rsidR="00E23A31" w:rsidRPr="007858AB" w:rsidRDefault="00E23A31" w:rsidP="0075126F">
      <w:pPr>
        <w:rPr>
          <w:i/>
          <w:lang w:eastAsia="zh-CN"/>
        </w:rPr>
      </w:pPr>
      <w:r w:rsidRPr="007858AB">
        <w:rPr>
          <w:i/>
          <w:lang w:eastAsia="zh-CN"/>
        </w:rPr>
        <w:t>Step 2:</w:t>
      </w:r>
      <w:r>
        <w:rPr>
          <w:lang w:eastAsia="zh-CN"/>
        </w:rPr>
        <w:t xml:space="preserve"> The codebook is defined as follows. Select a best PMI to match the concatenated channel according to some criterion.</w:t>
      </w:r>
    </w:p>
    <w:p w:rsidR="00E23A31" w:rsidRDefault="00E23A31" w:rsidP="007858AB">
      <w:pPr>
        <w:jc w:val="right"/>
        <w:rPr>
          <w:lang w:eastAsia="zh-CN"/>
        </w:rPr>
      </w:pPr>
      <w:r w:rsidRPr="008F44EB">
        <w:rPr>
          <w:position w:val="-10"/>
          <w:lang w:eastAsia="zh-CN"/>
        </w:rPr>
        <w:object w:dxaOrig="1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7.3pt" o:ole="">
            <v:imagedata r:id="rId7" o:title=""/>
          </v:shape>
          <o:OLEObject Type="Embed" ProgID="Equation.DSMT4" ShapeID="_x0000_i1025" DrawAspect="Content" ObjectID="_1379359074" r:id="rId8"/>
        </w:objec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(1)</w:t>
      </w:r>
    </w:p>
    <w:p w:rsidR="00E23A31" w:rsidRDefault="00E23A31" w:rsidP="0075126F">
      <w:pPr>
        <w:rPr>
          <w:lang w:eastAsia="zh-CN"/>
        </w:rPr>
      </w:pPr>
      <w:r>
        <w:rPr>
          <w:lang w:eastAsia="zh-CN"/>
        </w:rPr>
        <w:t xml:space="preserve">Where </w:t>
      </w:r>
      <w:r w:rsidRPr="008F44EB">
        <w:rPr>
          <w:b/>
          <w:lang w:eastAsia="zh-CN"/>
        </w:rPr>
        <w:t>W</w:t>
      </w:r>
      <w:r w:rsidRPr="008F44EB">
        <w:rPr>
          <w:vertAlign w:val="subscript"/>
          <w:lang w:eastAsia="zh-CN"/>
        </w:rPr>
        <w:t>1</w:t>
      </w:r>
      <w:r>
        <w:rPr>
          <w:lang w:eastAsia="zh-CN"/>
        </w:rPr>
        <w:t xml:space="preserve"> is a diagonal matrix, whose value corresponds to the amplitude of different TPs. </w:t>
      </w:r>
      <w:r w:rsidRPr="008F44EB">
        <w:rPr>
          <w:b/>
          <w:lang w:eastAsia="zh-CN"/>
        </w:rPr>
        <w:t>W</w:t>
      </w:r>
      <w:r w:rsidRPr="008F44EB">
        <w:rPr>
          <w:vertAlign w:val="subscript"/>
          <w:lang w:eastAsia="zh-CN"/>
        </w:rPr>
        <w:t>2</w:t>
      </w:r>
      <w:r>
        <w:rPr>
          <w:lang w:eastAsia="zh-CN"/>
        </w:rPr>
        <w:t xml:space="preserve"> is the constant power codebook that can capture the channel’s small scale fading features. Current codebooks defined in Release 10 can be reused as </w:t>
      </w:r>
      <w:r w:rsidRPr="008F44EB">
        <w:rPr>
          <w:b/>
          <w:lang w:eastAsia="zh-CN"/>
        </w:rPr>
        <w:t>W</w:t>
      </w:r>
      <w:r w:rsidRPr="008F44EB">
        <w:rPr>
          <w:vertAlign w:val="subscript"/>
          <w:lang w:eastAsia="zh-CN"/>
        </w:rPr>
        <w:t>2</w:t>
      </w:r>
      <w:r>
        <w:rPr>
          <w:lang w:eastAsia="zh-CN"/>
        </w:rPr>
        <w:t xml:space="preserve">. </w:t>
      </w:r>
      <w:proofErr w:type="gramStart"/>
      <w:r>
        <w:rPr>
          <w:lang w:eastAsia="zh-CN"/>
        </w:rPr>
        <w:t xml:space="preserve">Then UE feedbacks the PMI corresponding to </w:t>
      </w:r>
      <w:r w:rsidRPr="008F44EB">
        <w:rPr>
          <w:b/>
          <w:lang w:eastAsia="zh-CN"/>
        </w:rPr>
        <w:t>W</w:t>
      </w:r>
      <w:r w:rsidRPr="008F44EB">
        <w:rPr>
          <w:vertAlign w:val="subscript"/>
          <w:lang w:eastAsia="zh-CN"/>
        </w:rPr>
        <w:t>2</w:t>
      </w:r>
      <w:r>
        <w:rPr>
          <w:lang w:eastAsia="zh-CN"/>
        </w:rPr>
        <w:t>.</w:t>
      </w:r>
      <w:proofErr w:type="gramEnd"/>
    </w:p>
    <w:p w:rsidR="00E23A31" w:rsidRDefault="00E23A31" w:rsidP="0075126F">
      <w:pPr>
        <w:rPr>
          <w:lang w:eastAsia="zh-CN"/>
        </w:rPr>
      </w:pPr>
      <w:r>
        <w:rPr>
          <w:i/>
          <w:lang w:eastAsia="zh-CN"/>
        </w:rPr>
        <w:t>Step 3</w:t>
      </w:r>
      <w:r w:rsidRPr="007858AB">
        <w:rPr>
          <w:i/>
          <w:lang w:eastAsia="zh-CN"/>
        </w:rPr>
        <w:t>:</w:t>
      </w:r>
      <w:r>
        <w:rPr>
          <w:lang w:eastAsia="zh-CN"/>
        </w:rPr>
        <w:t xml:space="preserve"> </w:t>
      </w:r>
      <w:proofErr w:type="spellStart"/>
      <w:r>
        <w:rPr>
          <w:lang w:eastAsia="zh-CN"/>
        </w:rPr>
        <w:t>eNodeB</w:t>
      </w:r>
      <w:proofErr w:type="spellEnd"/>
      <w:r>
        <w:rPr>
          <w:lang w:eastAsia="zh-CN"/>
        </w:rPr>
        <w:t xml:space="preserve"> gets the </w:t>
      </w:r>
      <w:r w:rsidRPr="008F44EB">
        <w:rPr>
          <w:b/>
          <w:lang w:eastAsia="zh-CN"/>
        </w:rPr>
        <w:t>W</w:t>
      </w:r>
      <w:r w:rsidRPr="008F44EB">
        <w:rPr>
          <w:vertAlign w:val="subscript"/>
          <w:lang w:eastAsia="zh-CN"/>
        </w:rPr>
        <w:t>1</w:t>
      </w:r>
      <w:r>
        <w:rPr>
          <w:vertAlign w:val="subscript"/>
          <w:lang w:eastAsia="zh-CN"/>
        </w:rPr>
        <w:t xml:space="preserve"> </w:t>
      </w:r>
      <w:r>
        <w:rPr>
          <w:lang w:eastAsia="zh-CN"/>
        </w:rPr>
        <w:t xml:space="preserve">via channel reciprocity, because </w:t>
      </w:r>
      <w:proofErr w:type="spellStart"/>
      <w:r>
        <w:rPr>
          <w:lang w:eastAsia="zh-CN"/>
        </w:rPr>
        <w:t>the</w:t>
      </w:r>
      <w:proofErr w:type="spellEnd"/>
      <w:r>
        <w:rPr>
          <w:lang w:eastAsia="zh-CN"/>
        </w:rPr>
        <w:t xml:space="preserve"> receive power is a kind of long term statistics and gets </w:t>
      </w:r>
      <w:r w:rsidRPr="008F44EB">
        <w:rPr>
          <w:b/>
          <w:lang w:eastAsia="zh-CN"/>
        </w:rPr>
        <w:t>W</w:t>
      </w:r>
      <w:r w:rsidRPr="008F44EB">
        <w:rPr>
          <w:vertAlign w:val="subscript"/>
          <w:lang w:eastAsia="zh-CN"/>
        </w:rPr>
        <w:t>2</w:t>
      </w:r>
      <w:r>
        <w:rPr>
          <w:vertAlign w:val="subscript"/>
          <w:lang w:eastAsia="zh-CN"/>
        </w:rPr>
        <w:t xml:space="preserve"> </w:t>
      </w:r>
      <w:r>
        <w:rPr>
          <w:lang w:eastAsia="zh-CN"/>
        </w:rPr>
        <w:t xml:space="preserve">via the feedback PMI and then restores the </w:t>
      </w:r>
      <w:r w:rsidRPr="009D6574">
        <w:rPr>
          <w:b/>
          <w:lang w:eastAsia="zh-CN"/>
        </w:rPr>
        <w:t>W</w:t>
      </w:r>
      <w:r>
        <w:rPr>
          <w:lang w:eastAsia="zh-CN"/>
        </w:rPr>
        <w:t>.</w:t>
      </w:r>
    </w:p>
    <w:p w:rsidR="00E23A31" w:rsidRDefault="00E23A31" w:rsidP="0075126F">
      <w:pPr>
        <w:rPr>
          <w:lang w:eastAsia="zh-CN"/>
        </w:rPr>
      </w:pPr>
      <w:r>
        <w:rPr>
          <w:lang w:eastAsia="zh-CN"/>
        </w:rPr>
        <w:t xml:space="preserve">The main motivations here are that the receive power imbalance is captured in </w:t>
      </w:r>
      <w:proofErr w:type="gramStart"/>
      <w:r w:rsidRPr="008F44EB">
        <w:rPr>
          <w:b/>
          <w:lang w:eastAsia="zh-CN"/>
        </w:rPr>
        <w:t>W</w:t>
      </w:r>
      <w:r w:rsidRPr="008F44EB">
        <w:rPr>
          <w:vertAlign w:val="subscript"/>
          <w:lang w:eastAsia="zh-CN"/>
        </w:rPr>
        <w:t>1</w:t>
      </w:r>
      <w:r>
        <w:rPr>
          <w:lang w:eastAsia="zh-CN"/>
        </w:rPr>
        <w:t>,</w:t>
      </w:r>
      <w:proofErr w:type="gramEnd"/>
      <w:r>
        <w:rPr>
          <w:lang w:eastAsia="zh-CN"/>
        </w:rPr>
        <w:t xml:space="preserve"> while the channel’s small scale fading characteristics are captured in </w:t>
      </w:r>
      <w:r w:rsidRPr="008F44EB">
        <w:rPr>
          <w:b/>
          <w:lang w:eastAsia="zh-CN"/>
        </w:rPr>
        <w:t>W</w:t>
      </w:r>
      <w:r w:rsidRPr="008F44EB">
        <w:rPr>
          <w:vertAlign w:val="subscript"/>
          <w:lang w:eastAsia="zh-CN"/>
        </w:rPr>
        <w:t>2</w:t>
      </w:r>
      <w:r>
        <w:rPr>
          <w:lang w:eastAsia="zh-CN"/>
        </w:rPr>
        <w:t xml:space="preserve">. Since the codebooks in Release 10 are designed to focus on the small scale fading, then it is possible to reuse them as </w:t>
      </w:r>
      <w:r w:rsidRPr="008F44EB">
        <w:rPr>
          <w:b/>
          <w:lang w:eastAsia="zh-CN"/>
        </w:rPr>
        <w:t>W</w:t>
      </w:r>
      <w:r w:rsidRPr="008F44EB">
        <w:rPr>
          <w:vertAlign w:val="subscript"/>
          <w:lang w:eastAsia="zh-CN"/>
        </w:rPr>
        <w:t>2</w:t>
      </w:r>
      <w:r>
        <w:rPr>
          <w:lang w:eastAsia="zh-CN"/>
        </w:rPr>
        <w:t>. There is only one PMI instance to feedback, which greatly simplifies the feedback procedures.</w:t>
      </w:r>
    </w:p>
    <w:p w:rsidR="00E23A31" w:rsidRPr="00C14801" w:rsidRDefault="00E23A31" w:rsidP="0075126F">
      <w:pPr>
        <w:rPr>
          <w:lang w:eastAsia="zh-CN"/>
        </w:rPr>
      </w:pPr>
    </w:p>
    <w:p w:rsidR="00E23A31" w:rsidRDefault="00E23A31" w:rsidP="005127B0">
      <w:pPr>
        <w:pStyle w:val="1"/>
        <w:numPr>
          <w:ilvl w:val="1"/>
          <w:numId w:val="7"/>
        </w:numPr>
        <w:rPr>
          <w:kern w:val="2"/>
          <w:lang w:eastAsia="zh-CN"/>
        </w:rPr>
      </w:pPr>
      <w:r>
        <w:rPr>
          <w:kern w:val="2"/>
          <w:lang w:eastAsia="zh-CN"/>
        </w:rPr>
        <w:t>Evaluation results</w:t>
      </w:r>
    </w:p>
    <w:p w:rsidR="00E23A31" w:rsidRDefault="00E23A31" w:rsidP="002A0652">
      <w:pPr>
        <w:rPr>
          <w:color w:val="000000"/>
          <w:lang w:eastAsia="zh-CN"/>
        </w:rPr>
      </w:pPr>
      <w:r>
        <w:rPr>
          <w:color w:val="000000"/>
          <w:lang w:eastAsia="zh-CN"/>
        </w:rPr>
        <w:t xml:space="preserve">The CSI feedback methods are compared based on the </w:t>
      </w:r>
      <w:proofErr w:type="spellStart"/>
      <w:r>
        <w:rPr>
          <w:color w:val="000000"/>
          <w:lang w:eastAsia="zh-CN"/>
        </w:rPr>
        <w:t>CoMP</w:t>
      </w:r>
      <w:proofErr w:type="spellEnd"/>
      <w:r>
        <w:rPr>
          <w:color w:val="000000"/>
          <w:lang w:eastAsia="zh-CN"/>
        </w:rPr>
        <w:t xml:space="preserve"> transmission scheme proposed in [</w:t>
      </w:r>
      <w:r w:rsidR="00133259">
        <w:rPr>
          <w:rFonts w:hint="eastAsia"/>
          <w:color w:val="000000"/>
          <w:lang w:eastAsia="zh-CN"/>
        </w:rPr>
        <w:t>4</w:t>
      </w:r>
      <w:r>
        <w:rPr>
          <w:color w:val="000000"/>
          <w:lang w:eastAsia="zh-CN"/>
        </w:rPr>
        <w:t>], where each time UE reports CSI, it either selects the macro TP or four LPNs for joint transmission, and then reports the corresponding CSI. Each TP is equipped with two transmit antennas. Three different CSI feedback methods are compared.</w:t>
      </w:r>
    </w:p>
    <w:p w:rsidR="00E23A31" w:rsidRDefault="00E23A31" w:rsidP="009374F9">
      <w:pPr>
        <w:numPr>
          <w:ilvl w:val="0"/>
          <w:numId w:val="19"/>
        </w:numPr>
        <w:rPr>
          <w:color w:val="000000"/>
          <w:lang w:eastAsia="zh-CN"/>
        </w:rPr>
      </w:pPr>
      <w:r>
        <w:rPr>
          <w:color w:val="000000"/>
          <w:lang w:eastAsia="zh-CN"/>
        </w:rPr>
        <w:t xml:space="preserve">Per point method. UE reports the PMI corresponding to each TP and the phase adjustment factor between each two TPs. The LTE Release 8 codebook is assumed for two transmit antennas if not otherwise mentioned and a 16QAM symbol functions as the phase adjustment factor, which results in 20 bits per feedback for 4 LPNs and 2 bits for the macro TP. The receive power per TP is assumed to be estimated at both the </w:t>
      </w:r>
      <w:proofErr w:type="spellStart"/>
      <w:r>
        <w:rPr>
          <w:color w:val="000000"/>
          <w:lang w:eastAsia="zh-CN"/>
        </w:rPr>
        <w:t>eNodeB</w:t>
      </w:r>
      <w:proofErr w:type="spellEnd"/>
      <w:r>
        <w:rPr>
          <w:color w:val="000000"/>
          <w:lang w:eastAsia="zh-CN"/>
        </w:rPr>
        <w:t xml:space="preserve"> and UE side.</w:t>
      </w:r>
    </w:p>
    <w:p w:rsidR="00E23A31" w:rsidRDefault="00E23A31" w:rsidP="009374F9">
      <w:pPr>
        <w:numPr>
          <w:ilvl w:val="0"/>
          <w:numId w:val="19"/>
        </w:numPr>
        <w:rPr>
          <w:color w:val="000000"/>
          <w:lang w:eastAsia="zh-CN"/>
        </w:rPr>
      </w:pPr>
      <w:r w:rsidRPr="009374F9">
        <w:rPr>
          <w:color w:val="000000"/>
          <w:lang w:eastAsia="zh-CN"/>
        </w:rPr>
        <w:t>Hierarchical method</w:t>
      </w:r>
      <w:r>
        <w:rPr>
          <w:color w:val="000000"/>
          <w:lang w:eastAsia="zh-CN"/>
        </w:rPr>
        <w:t xml:space="preserve"> [</w:t>
      </w:r>
      <w:r w:rsidR="00133259">
        <w:rPr>
          <w:rFonts w:hint="eastAsia"/>
          <w:color w:val="000000"/>
          <w:lang w:eastAsia="zh-CN"/>
        </w:rPr>
        <w:t>5</w:t>
      </w:r>
      <w:r>
        <w:rPr>
          <w:color w:val="000000"/>
          <w:lang w:eastAsia="zh-CN"/>
        </w:rPr>
        <w:t xml:space="preserve">]. UE reports the serving point’s PMI and the phase adjustment factor between each two TPs. The channel covariance matrix per point is assumed to be known at both the </w:t>
      </w:r>
      <w:proofErr w:type="spellStart"/>
      <w:r>
        <w:rPr>
          <w:color w:val="000000"/>
          <w:lang w:eastAsia="zh-CN"/>
        </w:rPr>
        <w:t>eNodeB</w:t>
      </w:r>
      <w:proofErr w:type="spellEnd"/>
      <w:r>
        <w:rPr>
          <w:color w:val="000000"/>
          <w:lang w:eastAsia="zh-CN"/>
        </w:rPr>
        <w:t xml:space="preserve"> and UE side. This method results in 14 bits per feedback.</w:t>
      </w:r>
    </w:p>
    <w:p w:rsidR="00E23A31" w:rsidRDefault="00E23A31" w:rsidP="009374F9">
      <w:pPr>
        <w:numPr>
          <w:ilvl w:val="0"/>
          <w:numId w:val="19"/>
        </w:numPr>
        <w:rPr>
          <w:color w:val="000000"/>
          <w:lang w:eastAsia="zh-CN"/>
        </w:rPr>
      </w:pPr>
      <w:r>
        <w:rPr>
          <w:color w:val="000000"/>
          <w:lang w:eastAsia="zh-CN"/>
        </w:rPr>
        <w:t>A</w:t>
      </w:r>
      <w:r w:rsidRPr="00F34D13">
        <w:rPr>
          <w:color w:val="000000"/>
          <w:lang w:eastAsia="zh-CN"/>
        </w:rPr>
        <w:t>ggregated method</w:t>
      </w:r>
      <w:r>
        <w:rPr>
          <w:color w:val="000000"/>
          <w:lang w:eastAsia="zh-CN"/>
        </w:rPr>
        <w:t xml:space="preserve">. UE reports the PMI corresponding to four LPNs TP’s channel. The Release 10 eight transmit antenna codebook is used, which results in 8 bits per feedback for 4 LPNs and 2 bits for the macro TP. The receive power per TP is assumed to be estimated at both the </w:t>
      </w:r>
      <w:proofErr w:type="spellStart"/>
      <w:r>
        <w:rPr>
          <w:color w:val="000000"/>
          <w:lang w:eastAsia="zh-CN"/>
        </w:rPr>
        <w:t>eNodeB</w:t>
      </w:r>
      <w:proofErr w:type="spellEnd"/>
      <w:r>
        <w:rPr>
          <w:color w:val="000000"/>
          <w:lang w:eastAsia="zh-CN"/>
        </w:rPr>
        <w:t xml:space="preserve"> and UE side.</w:t>
      </w:r>
    </w:p>
    <w:p w:rsidR="00E23A31" w:rsidRDefault="00E23A31" w:rsidP="00FC3586">
      <w:pPr>
        <w:jc w:val="left"/>
        <w:rPr>
          <w:color w:val="000000"/>
          <w:lang w:val="en-US" w:eastAsia="zh-CN"/>
        </w:rPr>
      </w:pPr>
      <w:r>
        <w:rPr>
          <w:color w:val="000000"/>
          <w:lang w:val="en-US" w:eastAsia="zh-CN"/>
        </w:rPr>
        <w:t>The simulation results are shown in Table 1. Detailed simulation assumptions can be referred to [</w:t>
      </w:r>
      <w:r w:rsidR="00133259">
        <w:rPr>
          <w:rFonts w:hint="eastAsia"/>
          <w:color w:val="000000"/>
          <w:lang w:val="en-US" w:eastAsia="zh-CN"/>
        </w:rPr>
        <w:t>4</w:t>
      </w:r>
      <w:r>
        <w:rPr>
          <w:color w:val="000000"/>
          <w:lang w:val="en-US" w:eastAsia="zh-CN"/>
        </w:rPr>
        <w:t xml:space="preserve">]. </w:t>
      </w:r>
      <w:proofErr w:type="gramStart"/>
      <w:r>
        <w:rPr>
          <w:color w:val="000000"/>
          <w:lang w:val="en-US" w:eastAsia="zh-CN"/>
        </w:rPr>
        <w:t>The per</w:t>
      </w:r>
      <w:proofErr w:type="gramEnd"/>
      <w:r>
        <w:rPr>
          <w:color w:val="000000"/>
          <w:lang w:val="en-US" w:eastAsia="zh-CN"/>
        </w:rPr>
        <w:t xml:space="preserve"> point CSI feedback method is used as the baseline. </w:t>
      </w:r>
    </w:p>
    <w:p w:rsidR="00E23A31" w:rsidRDefault="00E23A31" w:rsidP="002A479D">
      <w:pPr>
        <w:jc w:val="center"/>
        <w:rPr>
          <w:color w:val="000000"/>
          <w:lang w:val="en-US" w:eastAsia="zh-CN"/>
        </w:rPr>
      </w:pPr>
      <w:r>
        <w:rPr>
          <w:color w:val="000000"/>
          <w:lang w:val="en-US" w:eastAsia="zh-CN"/>
        </w:rPr>
        <w:t>Table 1 Performance gain over per point method</w:t>
      </w:r>
    </w:p>
    <w:tbl>
      <w:tblPr>
        <w:tblW w:w="0" w:type="auto"/>
        <w:jc w:val="center"/>
        <w:tblInd w:w="-3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0"/>
        <w:gridCol w:w="2430"/>
        <w:gridCol w:w="2738"/>
        <w:gridCol w:w="2073"/>
      </w:tblGrid>
      <w:tr w:rsidR="00E23A31" w:rsidRPr="00C43C91" w:rsidTr="00A74341">
        <w:trPr>
          <w:jc w:val="center"/>
        </w:trPr>
        <w:tc>
          <w:tcPr>
            <w:tcW w:w="1610" w:type="dxa"/>
            <w:tcBorders>
              <w:bottom w:val="single" w:sz="12" w:space="0" w:color="auto"/>
            </w:tcBorders>
            <w:vAlign w:val="center"/>
          </w:tcPr>
          <w:p w:rsidR="00E23A31" w:rsidRPr="00C43C91" w:rsidRDefault="00E23A31" w:rsidP="00A74341">
            <w:pPr>
              <w:jc w:val="center"/>
              <w:rPr>
                <w:i/>
                <w:sz w:val="21"/>
                <w:szCs w:val="21"/>
                <w:lang w:eastAsia="zh-CN"/>
              </w:rPr>
            </w:pPr>
            <w:r w:rsidRPr="00C43C91">
              <w:rPr>
                <w:i/>
                <w:sz w:val="21"/>
                <w:szCs w:val="21"/>
                <w:lang w:eastAsia="zh-CN"/>
              </w:rPr>
              <w:t>configuration</w:t>
            </w:r>
          </w:p>
        </w:tc>
        <w:tc>
          <w:tcPr>
            <w:tcW w:w="2430" w:type="dxa"/>
            <w:tcBorders>
              <w:bottom w:val="single" w:sz="12" w:space="0" w:color="auto"/>
            </w:tcBorders>
            <w:vAlign w:val="center"/>
          </w:tcPr>
          <w:p w:rsidR="00E23A31" w:rsidRPr="00C43C91" w:rsidRDefault="00E23A31" w:rsidP="00A74341">
            <w:pPr>
              <w:jc w:val="center"/>
              <w:rPr>
                <w:i/>
                <w:sz w:val="21"/>
                <w:szCs w:val="21"/>
              </w:rPr>
            </w:pPr>
            <w:r w:rsidRPr="00C43C91">
              <w:rPr>
                <w:i/>
                <w:sz w:val="21"/>
                <w:szCs w:val="21"/>
                <w:lang w:eastAsia="zh-CN"/>
              </w:rPr>
              <w:t>Codebook</w:t>
            </w:r>
          </w:p>
        </w:tc>
        <w:tc>
          <w:tcPr>
            <w:tcW w:w="2738" w:type="dxa"/>
            <w:tcBorders>
              <w:bottom w:val="single" w:sz="12" w:space="0" w:color="auto"/>
            </w:tcBorders>
            <w:vAlign w:val="center"/>
          </w:tcPr>
          <w:p w:rsidR="00E23A31" w:rsidRPr="009349B5" w:rsidRDefault="00E23A31" w:rsidP="00A74341">
            <w:pPr>
              <w:jc w:val="center"/>
              <w:rPr>
                <w:i/>
                <w:sz w:val="21"/>
                <w:szCs w:val="21"/>
                <w:lang w:val="fr-FR" w:eastAsia="zh-CN"/>
              </w:rPr>
            </w:pPr>
            <w:r w:rsidRPr="009349B5">
              <w:rPr>
                <w:i/>
                <w:sz w:val="21"/>
                <w:szCs w:val="21"/>
                <w:lang w:val="fr-FR"/>
              </w:rPr>
              <w:t xml:space="preserve">Cell average </w:t>
            </w:r>
            <w:r w:rsidRPr="009349B5">
              <w:rPr>
                <w:i/>
                <w:sz w:val="21"/>
                <w:szCs w:val="21"/>
                <w:lang w:val="fr-FR" w:eastAsia="zh-CN"/>
              </w:rPr>
              <w:t>SE</w:t>
            </w:r>
          </w:p>
          <w:p w:rsidR="00E23A31" w:rsidRPr="009349B5" w:rsidRDefault="00E23A31" w:rsidP="00A74341">
            <w:pPr>
              <w:jc w:val="center"/>
              <w:rPr>
                <w:i/>
                <w:sz w:val="21"/>
                <w:szCs w:val="21"/>
                <w:lang w:val="fr-FR"/>
              </w:rPr>
            </w:pPr>
            <w:r w:rsidRPr="009349B5">
              <w:rPr>
                <w:i/>
                <w:sz w:val="21"/>
                <w:szCs w:val="21"/>
                <w:lang w:val="fr-FR"/>
              </w:rPr>
              <w:t>(bps</w:t>
            </w:r>
            <w:r w:rsidRPr="009349B5">
              <w:rPr>
                <w:i/>
                <w:sz w:val="21"/>
                <w:szCs w:val="21"/>
                <w:lang w:val="fr-FR" w:eastAsia="zh-CN"/>
              </w:rPr>
              <w:t>/Hz</w:t>
            </w:r>
            <w:r w:rsidRPr="009349B5">
              <w:rPr>
                <w:i/>
                <w:sz w:val="21"/>
                <w:szCs w:val="21"/>
                <w:lang w:val="fr-FR"/>
              </w:rPr>
              <w:t>)</w:t>
            </w:r>
          </w:p>
        </w:tc>
        <w:tc>
          <w:tcPr>
            <w:tcW w:w="2073" w:type="dxa"/>
            <w:tcBorders>
              <w:bottom w:val="single" w:sz="12" w:space="0" w:color="auto"/>
            </w:tcBorders>
            <w:vAlign w:val="center"/>
          </w:tcPr>
          <w:p w:rsidR="00E23A31" w:rsidRPr="00C43C91" w:rsidRDefault="00E23A31" w:rsidP="00A74341">
            <w:pPr>
              <w:jc w:val="center"/>
              <w:rPr>
                <w:i/>
                <w:sz w:val="21"/>
                <w:szCs w:val="21"/>
              </w:rPr>
            </w:pPr>
            <w:r w:rsidRPr="00C43C91">
              <w:rPr>
                <w:i/>
                <w:sz w:val="21"/>
                <w:szCs w:val="21"/>
              </w:rPr>
              <w:t xml:space="preserve">5% Cell edge </w:t>
            </w:r>
            <w:r w:rsidRPr="00C43C91">
              <w:rPr>
                <w:i/>
                <w:sz w:val="21"/>
                <w:szCs w:val="21"/>
                <w:lang w:eastAsia="zh-CN"/>
              </w:rPr>
              <w:t>SE</w:t>
            </w:r>
          </w:p>
          <w:p w:rsidR="00E23A31" w:rsidRPr="00C43C91" w:rsidRDefault="00E23A31" w:rsidP="00A74341">
            <w:pPr>
              <w:jc w:val="center"/>
              <w:rPr>
                <w:i/>
                <w:sz w:val="21"/>
                <w:szCs w:val="21"/>
              </w:rPr>
            </w:pPr>
            <w:r w:rsidRPr="00C43C91">
              <w:rPr>
                <w:i/>
                <w:sz w:val="21"/>
                <w:szCs w:val="21"/>
              </w:rPr>
              <w:t>(bps</w:t>
            </w:r>
            <w:r w:rsidRPr="00C43C91">
              <w:rPr>
                <w:i/>
                <w:sz w:val="21"/>
                <w:szCs w:val="21"/>
                <w:lang w:eastAsia="zh-CN"/>
              </w:rPr>
              <w:t>/Hz</w:t>
            </w:r>
            <w:r w:rsidRPr="00C43C91">
              <w:rPr>
                <w:i/>
                <w:sz w:val="21"/>
                <w:szCs w:val="21"/>
              </w:rPr>
              <w:t>)</w:t>
            </w:r>
          </w:p>
        </w:tc>
      </w:tr>
      <w:tr w:rsidR="00E23A31" w:rsidTr="00425B93">
        <w:trPr>
          <w:trHeight w:val="459"/>
          <w:jc w:val="center"/>
        </w:trPr>
        <w:tc>
          <w:tcPr>
            <w:tcW w:w="1610" w:type="dxa"/>
            <w:vMerge w:val="restart"/>
            <w:tcBorders>
              <w:top w:val="single" w:sz="12" w:space="0" w:color="auto"/>
            </w:tcBorders>
            <w:vAlign w:val="center"/>
          </w:tcPr>
          <w:p w:rsidR="00E23A31" w:rsidRDefault="00E23A31" w:rsidP="00425B93">
            <w:pPr>
              <w:jc w:val="center"/>
              <w:rPr>
                <w:i/>
                <w:sz w:val="21"/>
                <w:szCs w:val="21"/>
                <w:lang w:eastAsia="zh-CN"/>
              </w:rPr>
            </w:pPr>
          </w:p>
          <w:p w:rsidR="00E23A31" w:rsidRPr="00425B93" w:rsidRDefault="00E23A31" w:rsidP="00425B93">
            <w:pPr>
              <w:jc w:val="center"/>
              <w:rPr>
                <w:i/>
                <w:sz w:val="21"/>
                <w:szCs w:val="21"/>
                <w:lang w:eastAsia="zh-CN"/>
              </w:rPr>
            </w:pPr>
            <w:r w:rsidRPr="00C43C91">
              <w:rPr>
                <w:i/>
                <w:sz w:val="21"/>
                <w:szCs w:val="21"/>
                <w:lang w:eastAsia="zh-CN"/>
              </w:rPr>
              <w:lastRenderedPageBreak/>
              <w:t xml:space="preserve">ULA </w:t>
            </w:r>
            <w:r>
              <w:rPr>
                <w:i/>
                <w:sz w:val="21"/>
                <w:szCs w:val="21"/>
                <w:lang w:eastAsia="zh-CN"/>
              </w:rPr>
              <w:t>config1</w:t>
            </w:r>
          </w:p>
        </w:tc>
        <w:tc>
          <w:tcPr>
            <w:tcW w:w="2430" w:type="dxa"/>
            <w:tcBorders>
              <w:top w:val="single" w:sz="12" w:space="0" w:color="auto"/>
            </w:tcBorders>
            <w:shd w:val="clear" w:color="auto" w:fill="C6D9F1"/>
            <w:vAlign w:val="center"/>
          </w:tcPr>
          <w:p w:rsidR="00E23A31" w:rsidRPr="00F04A8B" w:rsidRDefault="00E23A31" w:rsidP="00A74341">
            <w:pPr>
              <w:jc w:val="center"/>
              <w:rPr>
                <w:sz w:val="21"/>
                <w:szCs w:val="21"/>
                <w:lang w:eastAsia="zh-CN"/>
              </w:rPr>
            </w:pPr>
            <w:r>
              <w:rPr>
                <w:kern w:val="2"/>
                <w:sz w:val="21"/>
                <w:szCs w:val="21"/>
                <w:lang w:eastAsia="zh-CN"/>
              </w:rPr>
              <w:lastRenderedPageBreak/>
              <w:t>per point</w:t>
            </w:r>
          </w:p>
        </w:tc>
        <w:tc>
          <w:tcPr>
            <w:tcW w:w="2738"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c>
          <w:tcPr>
            <w:tcW w:w="2073"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r>
      <w:tr w:rsidR="00E23A31" w:rsidTr="00A74341">
        <w:trPr>
          <w:trHeight w:val="431"/>
          <w:jc w:val="center"/>
        </w:trPr>
        <w:tc>
          <w:tcPr>
            <w:tcW w:w="1610" w:type="dxa"/>
            <w:vMerge/>
            <w:vAlign w:val="center"/>
          </w:tcPr>
          <w:p w:rsidR="00E23A31" w:rsidRPr="00955ABD" w:rsidRDefault="00E23A31" w:rsidP="00A74341">
            <w:pPr>
              <w:widowControl/>
              <w:jc w:val="center"/>
              <w:rPr>
                <w:kern w:val="2"/>
                <w:sz w:val="21"/>
                <w:szCs w:val="21"/>
              </w:rPr>
            </w:pPr>
          </w:p>
        </w:tc>
        <w:tc>
          <w:tcPr>
            <w:tcW w:w="2430" w:type="dxa"/>
            <w:vAlign w:val="center"/>
          </w:tcPr>
          <w:p w:rsidR="00E23A31" w:rsidRPr="00955ABD" w:rsidRDefault="00E23A31" w:rsidP="00A74341">
            <w:pPr>
              <w:jc w:val="center"/>
              <w:rPr>
                <w:kern w:val="2"/>
                <w:sz w:val="21"/>
                <w:szCs w:val="21"/>
                <w:lang w:eastAsia="zh-CN"/>
              </w:rPr>
            </w:pPr>
            <w:r w:rsidRPr="00DA71D9">
              <w:rPr>
                <w:kern w:val="2"/>
                <w:sz w:val="21"/>
                <w:szCs w:val="21"/>
                <w:lang w:eastAsia="zh-CN"/>
              </w:rPr>
              <w:t>hierarchical</w:t>
            </w:r>
          </w:p>
        </w:tc>
        <w:tc>
          <w:tcPr>
            <w:tcW w:w="2738" w:type="dxa"/>
            <w:vAlign w:val="center"/>
          </w:tcPr>
          <w:p w:rsidR="00E23A31" w:rsidRPr="00A74341" w:rsidRDefault="00E23A31" w:rsidP="00A74341">
            <w:pPr>
              <w:jc w:val="center"/>
              <w:rPr>
                <w:sz w:val="21"/>
                <w:szCs w:val="21"/>
                <w:lang w:eastAsia="zh-CN"/>
              </w:rPr>
            </w:pPr>
            <w:r w:rsidRPr="00A74341">
              <w:rPr>
                <w:sz w:val="21"/>
                <w:szCs w:val="21"/>
                <w:lang w:eastAsia="zh-CN"/>
              </w:rPr>
              <w:t>0.37%</w:t>
            </w:r>
          </w:p>
        </w:tc>
        <w:tc>
          <w:tcPr>
            <w:tcW w:w="2073" w:type="dxa"/>
            <w:vAlign w:val="center"/>
          </w:tcPr>
          <w:p w:rsidR="00E23A31" w:rsidRPr="00A74341" w:rsidRDefault="00E23A31" w:rsidP="00A74341">
            <w:pPr>
              <w:jc w:val="center"/>
              <w:rPr>
                <w:sz w:val="21"/>
                <w:szCs w:val="21"/>
                <w:lang w:eastAsia="zh-CN"/>
              </w:rPr>
            </w:pPr>
            <w:r w:rsidRPr="00A74341">
              <w:rPr>
                <w:sz w:val="21"/>
                <w:szCs w:val="21"/>
                <w:lang w:eastAsia="zh-CN"/>
              </w:rPr>
              <w:t>0.16%</w:t>
            </w:r>
          </w:p>
        </w:tc>
      </w:tr>
      <w:tr w:rsidR="00E23A31" w:rsidTr="00A74341">
        <w:trPr>
          <w:trHeight w:val="431"/>
          <w:jc w:val="center"/>
        </w:trPr>
        <w:tc>
          <w:tcPr>
            <w:tcW w:w="1610" w:type="dxa"/>
            <w:vMerge/>
            <w:vAlign w:val="center"/>
          </w:tcPr>
          <w:p w:rsidR="00E23A31" w:rsidRPr="00955ABD" w:rsidRDefault="00E23A31" w:rsidP="00A74341">
            <w:pPr>
              <w:widowControl/>
              <w:jc w:val="center"/>
              <w:rPr>
                <w:kern w:val="2"/>
                <w:sz w:val="21"/>
                <w:szCs w:val="21"/>
              </w:rPr>
            </w:pPr>
          </w:p>
        </w:tc>
        <w:tc>
          <w:tcPr>
            <w:tcW w:w="2430" w:type="dxa"/>
            <w:vAlign w:val="center"/>
          </w:tcPr>
          <w:p w:rsidR="00E23A31" w:rsidRDefault="00E23A31" w:rsidP="00A74341">
            <w:pPr>
              <w:jc w:val="center"/>
              <w:rPr>
                <w:kern w:val="2"/>
                <w:sz w:val="21"/>
                <w:szCs w:val="21"/>
                <w:lang w:eastAsia="zh-CN"/>
              </w:rPr>
            </w:pPr>
            <w:r>
              <w:rPr>
                <w:kern w:val="2"/>
                <w:sz w:val="21"/>
                <w:szCs w:val="21"/>
                <w:lang w:eastAsia="zh-CN"/>
              </w:rPr>
              <w:t>aggregated</w:t>
            </w:r>
          </w:p>
        </w:tc>
        <w:tc>
          <w:tcPr>
            <w:tcW w:w="2738" w:type="dxa"/>
            <w:vAlign w:val="center"/>
          </w:tcPr>
          <w:p w:rsidR="00E23A31" w:rsidRPr="00A74341" w:rsidRDefault="00C44EB6" w:rsidP="00A74341">
            <w:pPr>
              <w:jc w:val="center"/>
              <w:rPr>
                <w:b/>
                <w:sz w:val="21"/>
                <w:szCs w:val="21"/>
                <w:lang w:eastAsia="zh-CN"/>
              </w:rPr>
            </w:pPr>
            <w:r>
              <w:rPr>
                <w:rFonts w:hint="eastAsia"/>
                <w:b/>
                <w:sz w:val="21"/>
                <w:szCs w:val="21"/>
                <w:lang w:eastAsia="zh-CN"/>
              </w:rPr>
              <w:t>10.15</w:t>
            </w:r>
            <w:r w:rsidR="00E23A31" w:rsidRPr="00A74341">
              <w:rPr>
                <w:b/>
                <w:sz w:val="21"/>
                <w:szCs w:val="21"/>
                <w:lang w:eastAsia="zh-CN"/>
              </w:rPr>
              <w:t>%</w:t>
            </w:r>
          </w:p>
        </w:tc>
        <w:tc>
          <w:tcPr>
            <w:tcW w:w="2073" w:type="dxa"/>
            <w:vAlign w:val="center"/>
          </w:tcPr>
          <w:p w:rsidR="00E23A31" w:rsidRPr="00A74341" w:rsidRDefault="00C44EB6" w:rsidP="00A74341">
            <w:pPr>
              <w:jc w:val="center"/>
              <w:rPr>
                <w:sz w:val="21"/>
                <w:szCs w:val="21"/>
                <w:lang w:eastAsia="zh-CN"/>
              </w:rPr>
            </w:pPr>
            <w:r>
              <w:rPr>
                <w:rFonts w:hint="eastAsia"/>
                <w:sz w:val="21"/>
                <w:szCs w:val="21"/>
                <w:lang w:eastAsia="zh-CN"/>
              </w:rPr>
              <w:t>0.31</w:t>
            </w:r>
            <w:r w:rsidR="00E23A31" w:rsidRPr="00A74341">
              <w:rPr>
                <w:sz w:val="21"/>
                <w:szCs w:val="21"/>
                <w:lang w:eastAsia="zh-CN"/>
              </w:rPr>
              <w:t>%</w:t>
            </w:r>
          </w:p>
        </w:tc>
      </w:tr>
      <w:tr w:rsidR="00E23A31" w:rsidTr="00A74341">
        <w:trPr>
          <w:trHeight w:val="408"/>
          <w:jc w:val="center"/>
        </w:trPr>
        <w:tc>
          <w:tcPr>
            <w:tcW w:w="1610" w:type="dxa"/>
            <w:vMerge w:val="restart"/>
            <w:tcBorders>
              <w:top w:val="single" w:sz="12" w:space="0" w:color="auto"/>
            </w:tcBorders>
            <w:vAlign w:val="center"/>
          </w:tcPr>
          <w:p w:rsidR="00E23A31" w:rsidRPr="002A479D" w:rsidRDefault="00E23A31" w:rsidP="00A74341">
            <w:pPr>
              <w:jc w:val="center"/>
              <w:rPr>
                <w:i/>
                <w:sz w:val="21"/>
                <w:szCs w:val="21"/>
                <w:lang w:eastAsia="zh-CN"/>
              </w:rPr>
            </w:pPr>
            <w:r w:rsidRPr="006A1391">
              <w:rPr>
                <w:i/>
                <w:sz w:val="21"/>
                <w:szCs w:val="21"/>
                <w:lang w:eastAsia="zh-CN"/>
              </w:rPr>
              <w:t>CPA</w:t>
            </w:r>
            <w:r>
              <w:rPr>
                <w:i/>
                <w:sz w:val="21"/>
                <w:szCs w:val="21"/>
                <w:lang w:eastAsia="zh-CN"/>
              </w:rPr>
              <w:t xml:space="preserve"> config1</w:t>
            </w:r>
          </w:p>
        </w:tc>
        <w:tc>
          <w:tcPr>
            <w:tcW w:w="2430" w:type="dxa"/>
            <w:tcBorders>
              <w:top w:val="single" w:sz="12" w:space="0" w:color="auto"/>
            </w:tcBorders>
            <w:shd w:val="clear" w:color="auto" w:fill="C6D9F1"/>
            <w:vAlign w:val="center"/>
          </w:tcPr>
          <w:p w:rsidR="00E23A31" w:rsidRPr="00F04A8B" w:rsidRDefault="00E23A31" w:rsidP="00A74341">
            <w:pPr>
              <w:jc w:val="center"/>
              <w:rPr>
                <w:sz w:val="21"/>
                <w:szCs w:val="21"/>
                <w:lang w:eastAsia="zh-CN"/>
              </w:rPr>
            </w:pPr>
            <w:r>
              <w:rPr>
                <w:kern w:val="2"/>
                <w:sz w:val="21"/>
                <w:szCs w:val="21"/>
                <w:lang w:eastAsia="zh-CN"/>
              </w:rPr>
              <w:t>per point</w:t>
            </w:r>
          </w:p>
        </w:tc>
        <w:tc>
          <w:tcPr>
            <w:tcW w:w="2738"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c>
          <w:tcPr>
            <w:tcW w:w="2073"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r>
      <w:tr w:rsidR="00E23A31" w:rsidTr="00A74341">
        <w:trPr>
          <w:trHeight w:val="408"/>
          <w:jc w:val="center"/>
        </w:trPr>
        <w:tc>
          <w:tcPr>
            <w:tcW w:w="1610" w:type="dxa"/>
            <w:vMerge/>
            <w:vAlign w:val="center"/>
          </w:tcPr>
          <w:p w:rsidR="00E23A31" w:rsidRPr="009349B5" w:rsidRDefault="00E23A31" w:rsidP="00A74341">
            <w:pPr>
              <w:widowControl/>
              <w:jc w:val="center"/>
              <w:rPr>
                <w:kern w:val="2"/>
                <w:sz w:val="18"/>
                <w:szCs w:val="18"/>
                <w:lang w:val="en-US"/>
              </w:rPr>
            </w:pPr>
          </w:p>
        </w:tc>
        <w:tc>
          <w:tcPr>
            <w:tcW w:w="2430" w:type="dxa"/>
            <w:vAlign w:val="center"/>
          </w:tcPr>
          <w:p w:rsidR="00E23A31" w:rsidRPr="00955ABD" w:rsidRDefault="00E23A31" w:rsidP="00A74341">
            <w:pPr>
              <w:jc w:val="center"/>
              <w:rPr>
                <w:kern w:val="2"/>
                <w:sz w:val="21"/>
                <w:szCs w:val="21"/>
                <w:lang w:eastAsia="zh-CN"/>
              </w:rPr>
            </w:pPr>
            <w:r w:rsidRPr="00DA71D9">
              <w:rPr>
                <w:kern w:val="2"/>
                <w:sz w:val="21"/>
                <w:szCs w:val="21"/>
                <w:lang w:eastAsia="zh-CN"/>
              </w:rPr>
              <w:t>hierarchical</w:t>
            </w:r>
          </w:p>
        </w:tc>
        <w:tc>
          <w:tcPr>
            <w:tcW w:w="2738" w:type="dxa"/>
            <w:vAlign w:val="center"/>
          </w:tcPr>
          <w:p w:rsidR="00E23A31" w:rsidRPr="00A74341" w:rsidRDefault="00E23A31" w:rsidP="00A74341">
            <w:pPr>
              <w:jc w:val="center"/>
              <w:rPr>
                <w:sz w:val="21"/>
                <w:szCs w:val="21"/>
                <w:lang w:eastAsia="zh-CN"/>
              </w:rPr>
            </w:pPr>
            <w:r w:rsidRPr="00A74341">
              <w:rPr>
                <w:sz w:val="21"/>
                <w:szCs w:val="21"/>
                <w:lang w:eastAsia="zh-CN"/>
              </w:rPr>
              <w:t>-0.57%</w:t>
            </w:r>
          </w:p>
        </w:tc>
        <w:tc>
          <w:tcPr>
            <w:tcW w:w="2073" w:type="dxa"/>
            <w:vAlign w:val="center"/>
          </w:tcPr>
          <w:p w:rsidR="00E23A31" w:rsidRPr="00A74341" w:rsidRDefault="00E23A31" w:rsidP="00A74341">
            <w:pPr>
              <w:jc w:val="center"/>
              <w:rPr>
                <w:sz w:val="21"/>
                <w:szCs w:val="21"/>
                <w:lang w:eastAsia="zh-CN"/>
              </w:rPr>
            </w:pPr>
            <w:r w:rsidRPr="00A74341">
              <w:rPr>
                <w:sz w:val="21"/>
                <w:szCs w:val="21"/>
                <w:lang w:eastAsia="zh-CN"/>
              </w:rPr>
              <w:t>2.31%</w:t>
            </w:r>
          </w:p>
        </w:tc>
      </w:tr>
      <w:tr w:rsidR="00E23A31" w:rsidTr="00A74341">
        <w:trPr>
          <w:trHeight w:val="408"/>
          <w:jc w:val="center"/>
        </w:trPr>
        <w:tc>
          <w:tcPr>
            <w:tcW w:w="1610" w:type="dxa"/>
            <w:vMerge/>
            <w:vAlign w:val="center"/>
          </w:tcPr>
          <w:p w:rsidR="00E23A31" w:rsidRDefault="00E23A31" w:rsidP="00A74341">
            <w:pPr>
              <w:widowControl/>
              <w:jc w:val="center"/>
              <w:rPr>
                <w:kern w:val="2"/>
                <w:sz w:val="18"/>
                <w:szCs w:val="18"/>
                <w:lang w:val="it-IT"/>
              </w:rPr>
            </w:pPr>
          </w:p>
        </w:tc>
        <w:tc>
          <w:tcPr>
            <w:tcW w:w="2430" w:type="dxa"/>
            <w:vAlign w:val="center"/>
          </w:tcPr>
          <w:p w:rsidR="00E23A31" w:rsidRDefault="00E23A31" w:rsidP="00A74341">
            <w:pPr>
              <w:jc w:val="center"/>
              <w:rPr>
                <w:kern w:val="2"/>
                <w:sz w:val="21"/>
                <w:szCs w:val="21"/>
                <w:lang w:eastAsia="zh-CN"/>
              </w:rPr>
            </w:pPr>
            <w:r>
              <w:rPr>
                <w:kern w:val="2"/>
                <w:sz w:val="21"/>
                <w:szCs w:val="21"/>
                <w:lang w:eastAsia="zh-CN"/>
              </w:rPr>
              <w:t>aggregated</w:t>
            </w:r>
          </w:p>
        </w:tc>
        <w:tc>
          <w:tcPr>
            <w:tcW w:w="2738" w:type="dxa"/>
            <w:vAlign w:val="center"/>
          </w:tcPr>
          <w:p w:rsidR="00E23A31" w:rsidRPr="00A74341" w:rsidRDefault="00C44EB6" w:rsidP="00A74341">
            <w:pPr>
              <w:jc w:val="center"/>
              <w:rPr>
                <w:sz w:val="21"/>
                <w:szCs w:val="21"/>
                <w:lang w:eastAsia="zh-CN"/>
              </w:rPr>
            </w:pPr>
            <w:r>
              <w:rPr>
                <w:rFonts w:hint="eastAsia"/>
                <w:sz w:val="21"/>
                <w:szCs w:val="21"/>
                <w:lang w:eastAsia="zh-CN"/>
              </w:rPr>
              <w:t>1.11</w:t>
            </w:r>
            <w:r w:rsidR="00E23A31" w:rsidRPr="00A74341">
              <w:rPr>
                <w:sz w:val="21"/>
                <w:szCs w:val="21"/>
                <w:lang w:eastAsia="zh-CN"/>
              </w:rPr>
              <w:t>%</w:t>
            </w:r>
          </w:p>
        </w:tc>
        <w:tc>
          <w:tcPr>
            <w:tcW w:w="2073" w:type="dxa"/>
            <w:vAlign w:val="center"/>
          </w:tcPr>
          <w:p w:rsidR="00E23A31" w:rsidRPr="00A74341" w:rsidRDefault="00C44EB6" w:rsidP="00A74341">
            <w:pPr>
              <w:jc w:val="center"/>
              <w:rPr>
                <w:sz w:val="21"/>
                <w:szCs w:val="21"/>
                <w:lang w:eastAsia="zh-CN"/>
              </w:rPr>
            </w:pPr>
            <w:r>
              <w:rPr>
                <w:rFonts w:hint="eastAsia"/>
                <w:sz w:val="21"/>
                <w:szCs w:val="21"/>
                <w:lang w:eastAsia="zh-CN"/>
              </w:rPr>
              <w:t>1.81</w:t>
            </w:r>
            <w:r w:rsidR="00E23A31" w:rsidRPr="00A74341">
              <w:rPr>
                <w:sz w:val="21"/>
                <w:szCs w:val="21"/>
                <w:lang w:eastAsia="zh-CN"/>
              </w:rPr>
              <w:t>%</w:t>
            </w:r>
          </w:p>
        </w:tc>
      </w:tr>
      <w:tr w:rsidR="00E23A31" w:rsidTr="00A74341">
        <w:trPr>
          <w:trHeight w:val="408"/>
          <w:jc w:val="center"/>
        </w:trPr>
        <w:tc>
          <w:tcPr>
            <w:tcW w:w="1610" w:type="dxa"/>
            <w:vMerge w:val="restart"/>
            <w:tcBorders>
              <w:top w:val="single" w:sz="12" w:space="0" w:color="auto"/>
            </w:tcBorders>
            <w:vAlign w:val="center"/>
          </w:tcPr>
          <w:p w:rsidR="00E23A31" w:rsidRPr="006A1391" w:rsidRDefault="00E23A31" w:rsidP="00A74341">
            <w:pPr>
              <w:jc w:val="center"/>
              <w:rPr>
                <w:i/>
                <w:sz w:val="21"/>
                <w:szCs w:val="21"/>
                <w:lang w:eastAsia="zh-CN"/>
              </w:rPr>
            </w:pPr>
            <w:r>
              <w:rPr>
                <w:i/>
                <w:sz w:val="21"/>
                <w:szCs w:val="21"/>
                <w:lang w:eastAsia="zh-CN"/>
              </w:rPr>
              <w:t>ULA</w:t>
            </w:r>
            <w:r w:rsidRPr="006A1391">
              <w:rPr>
                <w:i/>
                <w:sz w:val="21"/>
                <w:szCs w:val="21"/>
                <w:lang w:eastAsia="zh-CN"/>
              </w:rPr>
              <w:t xml:space="preserve"> </w:t>
            </w:r>
            <w:r>
              <w:rPr>
                <w:i/>
                <w:sz w:val="21"/>
                <w:szCs w:val="21"/>
                <w:lang w:eastAsia="zh-CN"/>
              </w:rPr>
              <w:t>config4b</w:t>
            </w:r>
          </w:p>
        </w:tc>
        <w:tc>
          <w:tcPr>
            <w:tcW w:w="2430" w:type="dxa"/>
            <w:tcBorders>
              <w:top w:val="single" w:sz="12" w:space="0" w:color="auto"/>
            </w:tcBorders>
            <w:shd w:val="clear" w:color="auto" w:fill="C6D9F1"/>
            <w:vAlign w:val="center"/>
          </w:tcPr>
          <w:p w:rsidR="00E23A31" w:rsidRPr="00F04A8B" w:rsidRDefault="00E23A31" w:rsidP="00A74341">
            <w:pPr>
              <w:jc w:val="center"/>
              <w:rPr>
                <w:sz w:val="21"/>
                <w:szCs w:val="21"/>
                <w:lang w:eastAsia="zh-CN"/>
              </w:rPr>
            </w:pPr>
            <w:r>
              <w:rPr>
                <w:kern w:val="2"/>
                <w:sz w:val="21"/>
                <w:szCs w:val="21"/>
                <w:lang w:eastAsia="zh-CN"/>
              </w:rPr>
              <w:t>per point</w:t>
            </w:r>
          </w:p>
        </w:tc>
        <w:tc>
          <w:tcPr>
            <w:tcW w:w="2738"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c>
          <w:tcPr>
            <w:tcW w:w="2073"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r>
      <w:tr w:rsidR="00E23A31" w:rsidTr="00A74341">
        <w:trPr>
          <w:trHeight w:val="408"/>
          <w:jc w:val="center"/>
        </w:trPr>
        <w:tc>
          <w:tcPr>
            <w:tcW w:w="1610" w:type="dxa"/>
            <w:vMerge/>
            <w:vAlign w:val="center"/>
          </w:tcPr>
          <w:p w:rsidR="00E23A31" w:rsidRPr="009349B5" w:rsidRDefault="00E23A31" w:rsidP="00A74341">
            <w:pPr>
              <w:widowControl/>
              <w:jc w:val="center"/>
              <w:rPr>
                <w:kern w:val="2"/>
                <w:sz w:val="18"/>
                <w:szCs w:val="18"/>
                <w:lang w:val="en-US"/>
              </w:rPr>
            </w:pPr>
          </w:p>
        </w:tc>
        <w:tc>
          <w:tcPr>
            <w:tcW w:w="2430" w:type="dxa"/>
            <w:vAlign w:val="center"/>
          </w:tcPr>
          <w:p w:rsidR="00E23A31" w:rsidRPr="00955ABD" w:rsidRDefault="00E23A31" w:rsidP="00A74341">
            <w:pPr>
              <w:jc w:val="center"/>
              <w:rPr>
                <w:kern w:val="2"/>
                <w:sz w:val="21"/>
                <w:szCs w:val="21"/>
                <w:lang w:eastAsia="zh-CN"/>
              </w:rPr>
            </w:pPr>
            <w:r w:rsidRPr="00DA71D9">
              <w:rPr>
                <w:kern w:val="2"/>
                <w:sz w:val="21"/>
                <w:szCs w:val="21"/>
                <w:lang w:eastAsia="zh-CN"/>
              </w:rPr>
              <w:t>hierarchical</w:t>
            </w:r>
          </w:p>
        </w:tc>
        <w:tc>
          <w:tcPr>
            <w:tcW w:w="2738" w:type="dxa"/>
            <w:vAlign w:val="center"/>
          </w:tcPr>
          <w:p w:rsidR="00E23A31" w:rsidRPr="00A74341" w:rsidRDefault="00E23A31" w:rsidP="00A74341">
            <w:pPr>
              <w:jc w:val="center"/>
              <w:rPr>
                <w:sz w:val="21"/>
                <w:szCs w:val="21"/>
                <w:lang w:eastAsia="zh-CN"/>
              </w:rPr>
            </w:pPr>
            <w:r w:rsidRPr="00A74341">
              <w:rPr>
                <w:sz w:val="21"/>
                <w:szCs w:val="21"/>
                <w:lang w:eastAsia="zh-CN"/>
              </w:rPr>
              <w:t>0.46%</w:t>
            </w:r>
          </w:p>
        </w:tc>
        <w:tc>
          <w:tcPr>
            <w:tcW w:w="2073" w:type="dxa"/>
            <w:vAlign w:val="center"/>
          </w:tcPr>
          <w:p w:rsidR="00E23A31" w:rsidRPr="00A74341" w:rsidRDefault="00E23A31" w:rsidP="00A74341">
            <w:pPr>
              <w:jc w:val="center"/>
              <w:rPr>
                <w:sz w:val="21"/>
                <w:szCs w:val="21"/>
                <w:lang w:eastAsia="zh-CN"/>
              </w:rPr>
            </w:pPr>
            <w:r w:rsidRPr="00A74341">
              <w:rPr>
                <w:sz w:val="21"/>
                <w:szCs w:val="21"/>
                <w:lang w:eastAsia="zh-CN"/>
              </w:rPr>
              <w:t>1.43%</w:t>
            </w:r>
          </w:p>
        </w:tc>
      </w:tr>
      <w:tr w:rsidR="00E23A31" w:rsidTr="00A74341">
        <w:trPr>
          <w:trHeight w:val="408"/>
          <w:jc w:val="center"/>
        </w:trPr>
        <w:tc>
          <w:tcPr>
            <w:tcW w:w="1610" w:type="dxa"/>
            <w:vMerge/>
            <w:vAlign w:val="center"/>
          </w:tcPr>
          <w:p w:rsidR="00E23A31" w:rsidRDefault="00E23A31" w:rsidP="00A74341">
            <w:pPr>
              <w:widowControl/>
              <w:jc w:val="center"/>
              <w:rPr>
                <w:kern w:val="2"/>
                <w:sz w:val="18"/>
                <w:szCs w:val="18"/>
                <w:lang w:val="it-IT"/>
              </w:rPr>
            </w:pPr>
          </w:p>
        </w:tc>
        <w:tc>
          <w:tcPr>
            <w:tcW w:w="2430" w:type="dxa"/>
            <w:vAlign w:val="center"/>
          </w:tcPr>
          <w:p w:rsidR="00E23A31" w:rsidRDefault="00E23A31" w:rsidP="00A74341">
            <w:pPr>
              <w:jc w:val="center"/>
              <w:rPr>
                <w:kern w:val="2"/>
                <w:sz w:val="21"/>
                <w:szCs w:val="21"/>
                <w:lang w:eastAsia="zh-CN"/>
              </w:rPr>
            </w:pPr>
            <w:r>
              <w:rPr>
                <w:kern w:val="2"/>
                <w:sz w:val="21"/>
                <w:szCs w:val="21"/>
                <w:lang w:eastAsia="zh-CN"/>
              </w:rPr>
              <w:t>aggregated</w:t>
            </w:r>
          </w:p>
        </w:tc>
        <w:tc>
          <w:tcPr>
            <w:tcW w:w="2738" w:type="dxa"/>
            <w:vAlign w:val="center"/>
          </w:tcPr>
          <w:p w:rsidR="00E23A31" w:rsidRPr="00A74341" w:rsidRDefault="00C44EB6" w:rsidP="00A74341">
            <w:pPr>
              <w:jc w:val="center"/>
              <w:rPr>
                <w:b/>
                <w:sz w:val="21"/>
                <w:szCs w:val="21"/>
                <w:lang w:eastAsia="zh-CN"/>
              </w:rPr>
            </w:pPr>
            <w:r>
              <w:rPr>
                <w:rFonts w:hint="eastAsia"/>
                <w:b/>
                <w:sz w:val="21"/>
                <w:szCs w:val="21"/>
                <w:lang w:eastAsia="zh-CN"/>
              </w:rPr>
              <w:t>15.18</w:t>
            </w:r>
            <w:r w:rsidR="00E23A31" w:rsidRPr="00A74341">
              <w:rPr>
                <w:b/>
                <w:sz w:val="21"/>
                <w:szCs w:val="21"/>
                <w:lang w:eastAsia="zh-CN"/>
              </w:rPr>
              <w:t>%</w:t>
            </w:r>
          </w:p>
        </w:tc>
        <w:tc>
          <w:tcPr>
            <w:tcW w:w="2073" w:type="dxa"/>
            <w:vAlign w:val="center"/>
          </w:tcPr>
          <w:p w:rsidR="00E23A31" w:rsidRPr="00A74341" w:rsidRDefault="00C44EB6" w:rsidP="00A74341">
            <w:pPr>
              <w:jc w:val="center"/>
              <w:rPr>
                <w:sz w:val="21"/>
                <w:szCs w:val="21"/>
                <w:lang w:eastAsia="zh-CN"/>
              </w:rPr>
            </w:pPr>
            <w:r>
              <w:rPr>
                <w:rFonts w:hint="eastAsia"/>
                <w:sz w:val="21"/>
                <w:szCs w:val="21"/>
                <w:lang w:eastAsia="zh-CN"/>
              </w:rPr>
              <w:t>0.24</w:t>
            </w:r>
            <w:r w:rsidR="00E23A31" w:rsidRPr="00A74341">
              <w:rPr>
                <w:sz w:val="21"/>
                <w:szCs w:val="21"/>
                <w:lang w:eastAsia="zh-CN"/>
              </w:rPr>
              <w:t>%</w:t>
            </w:r>
          </w:p>
        </w:tc>
      </w:tr>
      <w:tr w:rsidR="00E23A31" w:rsidTr="00A74341">
        <w:trPr>
          <w:trHeight w:val="408"/>
          <w:jc w:val="center"/>
        </w:trPr>
        <w:tc>
          <w:tcPr>
            <w:tcW w:w="1610" w:type="dxa"/>
            <w:vMerge w:val="restart"/>
            <w:tcBorders>
              <w:top w:val="single" w:sz="12" w:space="0" w:color="auto"/>
            </w:tcBorders>
            <w:vAlign w:val="center"/>
          </w:tcPr>
          <w:p w:rsidR="00E23A31" w:rsidRPr="006A1391" w:rsidRDefault="00E23A31" w:rsidP="00A74341">
            <w:pPr>
              <w:jc w:val="center"/>
              <w:rPr>
                <w:i/>
                <w:sz w:val="21"/>
                <w:szCs w:val="21"/>
                <w:lang w:eastAsia="zh-CN"/>
              </w:rPr>
            </w:pPr>
            <w:r w:rsidRPr="006A1391">
              <w:rPr>
                <w:i/>
                <w:sz w:val="21"/>
                <w:szCs w:val="21"/>
                <w:lang w:eastAsia="zh-CN"/>
              </w:rPr>
              <w:t xml:space="preserve">CPA </w:t>
            </w:r>
            <w:r>
              <w:rPr>
                <w:i/>
                <w:sz w:val="21"/>
                <w:szCs w:val="21"/>
                <w:lang w:eastAsia="zh-CN"/>
              </w:rPr>
              <w:t>config4b</w:t>
            </w:r>
          </w:p>
        </w:tc>
        <w:tc>
          <w:tcPr>
            <w:tcW w:w="2430" w:type="dxa"/>
            <w:tcBorders>
              <w:top w:val="single" w:sz="12" w:space="0" w:color="auto"/>
            </w:tcBorders>
            <w:shd w:val="clear" w:color="auto" w:fill="C6D9F1"/>
            <w:vAlign w:val="center"/>
          </w:tcPr>
          <w:p w:rsidR="00E23A31" w:rsidRPr="00F04A8B" w:rsidRDefault="00E23A31" w:rsidP="00A74341">
            <w:pPr>
              <w:jc w:val="center"/>
              <w:rPr>
                <w:sz w:val="21"/>
                <w:szCs w:val="21"/>
                <w:lang w:eastAsia="zh-CN"/>
              </w:rPr>
            </w:pPr>
            <w:r>
              <w:rPr>
                <w:kern w:val="2"/>
                <w:sz w:val="21"/>
                <w:szCs w:val="21"/>
                <w:lang w:eastAsia="zh-CN"/>
              </w:rPr>
              <w:t>per point</w:t>
            </w:r>
          </w:p>
        </w:tc>
        <w:tc>
          <w:tcPr>
            <w:tcW w:w="2738"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c>
          <w:tcPr>
            <w:tcW w:w="2073" w:type="dxa"/>
            <w:tcBorders>
              <w:top w:val="single" w:sz="12" w:space="0" w:color="auto"/>
            </w:tcBorders>
            <w:shd w:val="clear" w:color="auto" w:fill="C6D9F1"/>
            <w:vAlign w:val="center"/>
          </w:tcPr>
          <w:p w:rsidR="00E23A31" w:rsidRPr="00BC1652" w:rsidRDefault="00E23A31" w:rsidP="00A74341">
            <w:pPr>
              <w:jc w:val="center"/>
              <w:rPr>
                <w:sz w:val="21"/>
                <w:szCs w:val="21"/>
                <w:lang w:eastAsia="zh-CN"/>
              </w:rPr>
            </w:pPr>
            <w:r>
              <w:rPr>
                <w:sz w:val="21"/>
                <w:szCs w:val="21"/>
                <w:lang w:eastAsia="zh-CN"/>
              </w:rPr>
              <w:t>0.00%</w:t>
            </w:r>
          </w:p>
        </w:tc>
      </w:tr>
      <w:tr w:rsidR="00E23A31" w:rsidTr="00A74341">
        <w:trPr>
          <w:trHeight w:val="408"/>
          <w:jc w:val="center"/>
        </w:trPr>
        <w:tc>
          <w:tcPr>
            <w:tcW w:w="1610" w:type="dxa"/>
            <w:vMerge/>
            <w:vAlign w:val="center"/>
          </w:tcPr>
          <w:p w:rsidR="00E23A31" w:rsidRPr="009349B5" w:rsidRDefault="00E23A31" w:rsidP="00A74341">
            <w:pPr>
              <w:widowControl/>
              <w:jc w:val="center"/>
              <w:rPr>
                <w:kern w:val="2"/>
                <w:sz w:val="18"/>
                <w:szCs w:val="18"/>
                <w:lang w:val="en-US"/>
              </w:rPr>
            </w:pPr>
          </w:p>
        </w:tc>
        <w:tc>
          <w:tcPr>
            <w:tcW w:w="2430" w:type="dxa"/>
            <w:vAlign w:val="center"/>
          </w:tcPr>
          <w:p w:rsidR="00E23A31" w:rsidRPr="00955ABD" w:rsidRDefault="00E23A31" w:rsidP="00A74341">
            <w:pPr>
              <w:jc w:val="center"/>
              <w:rPr>
                <w:kern w:val="2"/>
                <w:sz w:val="21"/>
                <w:szCs w:val="21"/>
                <w:lang w:eastAsia="zh-CN"/>
              </w:rPr>
            </w:pPr>
            <w:r w:rsidRPr="00DA71D9">
              <w:rPr>
                <w:kern w:val="2"/>
                <w:sz w:val="21"/>
                <w:szCs w:val="21"/>
                <w:lang w:eastAsia="zh-CN"/>
              </w:rPr>
              <w:t>hierarchical</w:t>
            </w:r>
          </w:p>
        </w:tc>
        <w:tc>
          <w:tcPr>
            <w:tcW w:w="2738" w:type="dxa"/>
            <w:vAlign w:val="center"/>
          </w:tcPr>
          <w:p w:rsidR="00E23A31" w:rsidRPr="00A74341" w:rsidRDefault="00E23A31" w:rsidP="00A74341">
            <w:pPr>
              <w:jc w:val="center"/>
              <w:rPr>
                <w:sz w:val="21"/>
                <w:szCs w:val="21"/>
                <w:lang w:eastAsia="zh-CN"/>
              </w:rPr>
            </w:pPr>
            <w:r w:rsidRPr="00A74341">
              <w:rPr>
                <w:sz w:val="21"/>
                <w:szCs w:val="21"/>
                <w:lang w:eastAsia="zh-CN"/>
              </w:rPr>
              <w:t>-0.47%</w:t>
            </w:r>
          </w:p>
        </w:tc>
        <w:tc>
          <w:tcPr>
            <w:tcW w:w="2073" w:type="dxa"/>
            <w:vAlign w:val="center"/>
          </w:tcPr>
          <w:p w:rsidR="00E23A31" w:rsidRPr="00A74341" w:rsidRDefault="00E23A31" w:rsidP="00A74341">
            <w:pPr>
              <w:jc w:val="center"/>
              <w:rPr>
                <w:sz w:val="21"/>
                <w:szCs w:val="21"/>
                <w:lang w:eastAsia="zh-CN"/>
              </w:rPr>
            </w:pPr>
            <w:r w:rsidRPr="00A74341">
              <w:rPr>
                <w:sz w:val="21"/>
                <w:szCs w:val="21"/>
                <w:lang w:eastAsia="zh-CN"/>
              </w:rPr>
              <w:t>-0.12%</w:t>
            </w:r>
          </w:p>
        </w:tc>
      </w:tr>
      <w:tr w:rsidR="00E23A31" w:rsidTr="00A74341">
        <w:trPr>
          <w:trHeight w:val="408"/>
          <w:jc w:val="center"/>
        </w:trPr>
        <w:tc>
          <w:tcPr>
            <w:tcW w:w="1610" w:type="dxa"/>
            <w:vMerge/>
            <w:vAlign w:val="center"/>
          </w:tcPr>
          <w:p w:rsidR="00E23A31" w:rsidRDefault="00E23A31" w:rsidP="00A74341">
            <w:pPr>
              <w:widowControl/>
              <w:jc w:val="center"/>
              <w:rPr>
                <w:kern w:val="2"/>
                <w:sz w:val="18"/>
                <w:szCs w:val="18"/>
                <w:lang w:val="it-IT"/>
              </w:rPr>
            </w:pPr>
          </w:p>
        </w:tc>
        <w:tc>
          <w:tcPr>
            <w:tcW w:w="2430" w:type="dxa"/>
            <w:vAlign w:val="center"/>
          </w:tcPr>
          <w:p w:rsidR="00E23A31" w:rsidRDefault="00E23A31" w:rsidP="00A74341">
            <w:pPr>
              <w:jc w:val="center"/>
              <w:rPr>
                <w:kern w:val="2"/>
                <w:sz w:val="21"/>
                <w:szCs w:val="21"/>
                <w:lang w:eastAsia="zh-CN"/>
              </w:rPr>
            </w:pPr>
            <w:r>
              <w:rPr>
                <w:kern w:val="2"/>
                <w:sz w:val="21"/>
                <w:szCs w:val="21"/>
                <w:lang w:eastAsia="zh-CN"/>
              </w:rPr>
              <w:t>aggregated</w:t>
            </w:r>
          </w:p>
        </w:tc>
        <w:tc>
          <w:tcPr>
            <w:tcW w:w="2738" w:type="dxa"/>
            <w:vAlign w:val="center"/>
          </w:tcPr>
          <w:p w:rsidR="00E23A31" w:rsidRPr="00A74341" w:rsidRDefault="00C44EB6" w:rsidP="00A74341">
            <w:pPr>
              <w:jc w:val="center"/>
              <w:rPr>
                <w:sz w:val="21"/>
                <w:szCs w:val="21"/>
                <w:lang w:eastAsia="zh-CN"/>
              </w:rPr>
            </w:pPr>
            <w:r>
              <w:rPr>
                <w:rFonts w:hint="eastAsia"/>
                <w:sz w:val="21"/>
                <w:szCs w:val="21"/>
                <w:lang w:eastAsia="zh-CN"/>
              </w:rPr>
              <w:t>0.86</w:t>
            </w:r>
            <w:r w:rsidR="00E23A31" w:rsidRPr="00A74341">
              <w:rPr>
                <w:sz w:val="21"/>
                <w:szCs w:val="21"/>
                <w:lang w:eastAsia="zh-CN"/>
              </w:rPr>
              <w:t>%</w:t>
            </w:r>
          </w:p>
        </w:tc>
        <w:tc>
          <w:tcPr>
            <w:tcW w:w="2073" w:type="dxa"/>
            <w:vAlign w:val="center"/>
          </w:tcPr>
          <w:p w:rsidR="00E23A31" w:rsidRPr="00A74341" w:rsidRDefault="00C44EB6" w:rsidP="00A74341">
            <w:pPr>
              <w:jc w:val="center"/>
              <w:rPr>
                <w:sz w:val="21"/>
                <w:szCs w:val="21"/>
                <w:lang w:eastAsia="zh-CN"/>
              </w:rPr>
            </w:pPr>
            <w:r>
              <w:rPr>
                <w:rFonts w:hint="eastAsia"/>
                <w:sz w:val="21"/>
                <w:szCs w:val="21"/>
                <w:lang w:eastAsia="zh-CN"/>
              </w:rPr>
              <w:t>0.81</w:t>
            </w:r>
            <w:r w:rsidR="00E23A31" w:rsidRPr="00A74341">
              <w:rPr>
                <w:sz w:val="21"/>
                <w:szCs w:val="21"/>
                <w:lang w:eastAsia="zh-CN"/>
              </w:rPr>
              <w:t>%</w:t>
            </w:r>
          </w:p>
        </w:tc>
      </w:tr>
    </w:tbl>
    <w:p w:rsidR="00E23A31" w:rsidRDefault="00E23A31" w:rsidP="002A479D">
      <w:pPr>
        <w:jc w:val="left"/>
        <w:rPr>
          <w:color w:val="000000"/>
          <w:lang w:eastAsia="zh-CN"/>
        </w:rPr>
      </w:pPr>
    </w:p>
    <w:p w:rsidR="00E23A31" w:rsidRDefault="00E23A31" w:rsidP="00FC3586">
      <w:pPr>
        <w:jc w:val="left"/>
        <w:rPr>
          <w:lang w:eastAsia="zh-CN"/>
        </w:rPr>
      </w:pPr>
      <w:r>
        <w:rPr>
          <w:color w:val="000000"/>
          <w:lang w:eastAsia="zh-CN"/>
        </w:rPr>
        <w:t xml:space="preserve">From the simulation results, </w:t>
      </w:r>
      <w:r w:rsidRPr="00B227AE">
        <w:rPr>
          <w:lang w:eastAsia="zh-CN"/>
        </w:rPr>
        <w:t xml:space="preserve">considerable cell average gain can be acquired </w:t>
      </w:r>
      <w:r>
        <w:rPr>
          <w:lang w:eastAsia="zh-CN"/>
        </w:rPr>
        <w:t>with</w:t>
      </w:r>
      <w:r w:rsidRPr="00B227AE">
        <w:rPr>
          <w:lang w:eastAsia="zh-CN"/>
        </w:rPr>
        <w:t xml:space="preserve"> ULA antenna configuration</w:t>
      </w:r>
      <w:r>
        <w:rPr>
          <w:lang w:eastAsia="zh-CN"/>
        </w:rPr>
        <w:t>,</w:t>
      </w:r>
      <w:r w:rsidRPr="00B227AE">
        <w:rPr>
          <w:lang w:eastAsia="zh-CN"/>
        </w:rPr>
        <w:t xml:space="preserve"> and other configurations </w:t>
      </w:r>
      <w:r>
        <w:rPr>
          <w:lang w:eastAsia="zh-CN"/>
        </w:rPr>
        <w:t xml:space="preserve">also </w:t>
      </w:r>
      <w:r w:rsidRPr="00B227AE">
        <w:rPr>
          <w:lang w:eastAsia="zh-CN"/>
        </w:rPr>
        <w:t xml:space="preserve">enjoy </w:t>
      </w:r>
      <w:r>
        <w:rPr>
          <w:lang w:eastAsia="zh-CN"/>
        </w:rPr>
        <w:t>throughput</w:t>
      </w:r>
      <w:r w:rsidRPr="00B227AE">
        <w:rPr>
          <w:lang w:eastAsia="zh-CN"/>
        </w:rPr>
        <w:t xml:space="preserve"> gain.</w:t>
      </w:r>
      <w:r>
        <w:rPr>
          <w:lang w:eastAsia="zh-CN"/>
        </w:rPr>
        <w:t xml:space="preserve"> Note that these gains are acquired with much lower feedback overhead. Although the current Release 10 codebook is reused, which is originally designed for co-located antennas, there is still performance gain for aggregated CSI feedback method. </w:t>
      </w:r>
      <w:r w:rsidR="00E41914" w:rsidRPr="00E41914">
        <w:rPr>
          <w:lang w:eastAsia="zh-CN"/>
        </w:rPr>
        <w:t xml:space="preserve">Since no inter-point phase is required to feedback, the aggregated CSI </w:t>
      </w:r>
      <w:r w:rsidR="00E41914">
        <w:rPr>
          <w:rFonts w:hint="eastAsia"/>
          <w:lang w:eastAsia="zh-CN"/>
        </w:rPr>
        <w:t>method</w:t>
      </w:r>
      <w:r w:rsidR="00E41914" w:rsidRPr="00E41914">
        <w:rPr>
          <w:lang w:eastAsia="zh-CN"/>
        </w:rPr>
        <w:t xml:space="preserve"> can save feedback overhead.</w:t>
      </w:r>
      <w:r w:rsidR="00E41914">
        <w:rPr>
          <w:rFonts w:hint="eastAsia"/>
          <w:lang w:eastAsia="zh-CN"/>
        </w:rPr>
        <w:t xml:space="preserve"> </w:t>
      </w:r>
      <w:r>
        <w:rPr>
          <w:lang w:eastAsia="zh-CN"/>
        </w:rPr>
        <w:t>The aggregated CSI feedback can make the feedback be transparent to UE, since no matter the CSI-RS is configured co-located or among TPs, UE carries out the same feedback procedure and reports one CSI instance.</w:t>
      </w:r>
    </w:p>
    <w:p w:rsidR="00E23A31" w:rsidRPr="00B23F5F" w:rsidRDefault="00E23A31" w:rsidP="00FC3586">
      <w:pPr>
        <w:jc w:val="left"/>
        <w:rPr>
          <w:color w:val="000000"/>
          <w:lang w:eastAsia="zh-CN"/>
        </w:rPr>
      </w:pPr>
    </w:p>
    <w:p w:rsidR="00E23A31" w:rsidRPr="00B23F5F" w:rsidRDefault="00E23A31" w:rsidP="002A479D">
      <w:pPr>
        <w:pStyle w:val="a3"/>
        <w:rPr>
          <w:b/>
          <w:sz w:val="22"/>
          <w:szCs w:val="22"/>
          <w:lang w:eastAsia="zh-CN"/>
        </w:rPr>
      </w:pPr>
      <w:r w:rsidRPr="00B23F5F">
        <w:rPr>
          <w:b/>
          <w:sz w:val="22"/>
          <w:szCs w:val="22"/>
        </w:rPr>
        <w:t>Observation:</w:t>
      </w:r>
    </w:p>
    <w:p w:rsidR="00E23A31" w:rsidRDefault="00E23A31" w:rsidP="006E3B48">
      <w:pPr>
        <w:numPr>
          <w:ilvl w:val="0"/>
          <w:numId w:val="17"/>
        </w:numPr>
        <w:autoSpaceDE/>
        <w:autoSpaceDN/>
        <w:adjustRightInd/>
        <w:spacing w:after="0"/>
        <w:jc w:val="left"/>
        <w:rPr>
          <w:i/>
          <w:lang w:eastAsia="zh-CN"/>
        </w:rPr>
      </w:pPr>
      <w:r>
        <w:rPr>
          <w:i/>
          <w:lang w:eastAsia="zh-CN"/>
        </w:rPr>
        <w:t>Aggregated CSI feedback for multiple transmission points has performance gain over per point CSI feedback while its feedback overhead is lower.</w:t>
      </w:r>
    </w:p>
    <w:p w:rsidR="00E23A31" w:rsidRDefault="00E23A31" w:rsidP="00FC3586">
      <w:pPr>
        <w:jc w:val="left"/>
        <w:rPr>
          <w:b/>
          <w:color w:val="000000"/>
          <w:lang w:val="en-US" w:eastAsia="zh-CN"/>
        </w:rPr>
      </w:pPr>
    </w:p>
    <w:p w:rsidR="00E23A31" w:rsidRPr="00425B93" w:rsidRDefault="00E23A31" w:rsidP="00FC3586">
      <w:pPr>
        <w:jc w:val="left"/>
        <w:rPr>
          <w:color w:val="000000"/>
          <w:lang w:eastAsia="zh-CN"/>
        </w:rPr>
      </w:pPr>
      <w:r w:rsidRPr="00B23F5F">
        <w:rPr>
          <w:b/>
          <w:color w:val="000000"/>
          <w:lang w:val="en-US" w:eastAsia="zh-CN"/>
        </w:rPr>
        <w:t xml:space="preserve">Proposal </w:t>
      </w:r>
      <w:r>
        <w:rPr>
          <w:b/>
          <w:color w:val="000000"/>
          <w:lang w:val="en-US" w:eastAsia="zh-CN"/>
        </w:rPr>
        <w:t>2</w:t>
      </w:r>
      <w:r w:rsidRPr="00C14801">
        <w:rPr>
          <w:b/>
          <w:color w:val="000000"/>
          <w:lang w:val="en-US" w:eastAsia="zh-CN"/>
        </w:rPr>
        <w:t>:</w:t>
      </w:r>
      <w:r>
        <w:rPr>
          <w:color w:val="000000"/>
          <w:sz w:val="20"/>
          <w:szCs w:val="20"/>
          <w:lang w:val="en-US" w:eastAsia="zh-CN"/>
        </w:rPr>
        <w:t xml:space="preserve"> </w:t>
      </w:r>
      <w:r>
        <w:rPr>
          <w:color w:val="000000"/>
          <w:lang w:eastAsia="zh-CN"/>
        </w:rPr>
        <w:t>The aggregated CSI feedback for CSI-RS configured among different TPs can be beneficial.</w:t>
      </w:r>
    </w:p>
    <w:p w:rsidR="00E23A31" w:rsidRDefault="00E23A31" w:rsidP="00635A44">
      <w:pPr>
        <w:pStyle w:val="1"/>
        <w:numPr>
          <w:ilvl w:val="0"/>
          <w:numId w:val="7"/>
        </w:numPr>
        <w:spacing w:before="240"/>
        <w:rPr>
          <w:lang w:eastAsia="zh-CN"/>
        </w:rPr>
      </w:pPr>
      <w:r w:rsidRPr="00AD0B37">
        <w:t>Conclusion</w:t>
      </w:r>
      <w:r>
        <w:t>s</w:t>
      </w:r>
    </w:p>
    <w:p w:rsidR="00E23A31" w:rsidRDefault="00E23A31" w:rsidP="007E206B">
      <w:pPr>
        <w:rPr>
          <w:lang w:eastAsia="zh-CN"/>
        </w:rPr>
      </w:pPr>
      <w:r>
        <w:rPr>
          <w:lang w:eastAsia="zh-CN"/>
        </w:rPr>
        <w:t xml:space="preserve">In this contribution, different multi-point CSI feedback methods are compared. The aggregated CSI feedback is obviously not as flexible as </w:t>
      </w:r>
      <w:proofErr w:type="gramStart"/>
      <w:r>
        <w:rPr>
          <w:lang w:eastAsia="zh-CN"/>
        </w:rPr>
        <w:t>the per</w:t>
      </w:r>
      <w:proofErr w:type="gramEnd"/>
      <w:r>
        <w:rPr>
          <w:lang w:eastAsia="zh-CN"/>
        </w:rPr>
        <w:t xml:space="preserve"> point CSI feedback but can act as a complement to the per point feedback in some scenarios due to its simplicity and low overhead. Aggregated CSI feedback can offer performance gains over per-point CSI feedback with lower overhead.</w:t>
      </w:r>
    </w:p>
    <w:p w:rsidR="00E23A31" w:rsidRPr="00B23F5F" w:rsidRDefault="00E23A31" w:rsidP="003500FC">
      <w:pPr>
        <w:pStyle w:val="a3"/>
        <w:rPr>
          <w:b/>
          <w:sz w:val="22"/>
          <w:szCs w:val="22"/>
          <w:lang w:eastAsia="zh-CN"/>
        </w:rPr>
      </w:pPr>
      <w:r w:rsidRPr="00B23F5F">
        <w:rPr>
          <w:b/>
          <w:sz w:val="22"/>
          <w:szCs w:val="22"/>
        </w:rPr>
        <w:t>Observation:</w:t>
      </w:r>
    </w:p>
    <w:p w:rsidR="00E23A31" w:rsidRDefault="00E23A31" w:rsidP="003500FC">
      <w:pPr>
        <w:numPr>
          <w:ilvl w:val="0"/>
          <w:numId w:val="17"/>
        </w:numPr>
        <w:autoSpaceDE/>
        <w:autoSpaceDN/>
        <w:adjustRightInd/>
        <w:spacing w:after="0"/>
        <w:jc w:val="left"/>
        <w:rPr>
          <w:i/>
          <w:lang w:eastAsia="zh-CN"/>
        </w:rPr>
      </w:pPr>
      <w:r>
        <w:rPr>
          <w:i/>
          <w:lang w:eastAsia="zh-CN"/>
        </w:rPr>
        <w:t>Aggregated CSI feedback for multiple transmission points has performance gain over per point CSI feedback while its feedback overhead is lower.</w:t>
      </w:r>
    </w:p>
    <w:p w:rsidR="00E23A31" w:rsidRPr="003500FC" w:rsidRDefault="00E23A31" w:rsidP="007E206B">
      <w:pPr>
        <w:rPr>
          <w:lang w:eastAsia="zh-CN"/>
        </w:rPr>
      </w:pPr>
    </w:p>
    <w:p w:rsidR="00E23A31" w:rsidRDefault="00E23A31" w:rsidP="007E206B">
      <w:pPr>
        <w:rPr>
          <w:lang w:val="en-US" w:eastAsia="zh-CN"/>
        </w:rPr>
      </w:pPr>
    </w:p>
    <w:p w:rsidR="00E23A31" w:rsidRDefault="00E23A31" w:rsidP="007E206B">
      <w:pPr>
        <w:rPr>
          <w:lang w:val="en-US" w:eastAsia="zh-CN"/>
        </w:rPr>
      </w:pPr>
      <w:r>
        <w:rPr>
          <w:lang w:val="en-US" w:eastAsia="zh-CN"/>
        </w:rPr>
        <w:t>Based on the analysis, the following are proposed:</w:t>
      </w:r>
    </w:p>
    <w:p w:rsidR="00E23A31" w:rsidRPr="00C14801" w:rsidRDefault="00E23A31" w:rsidP="00C14801">
      <w:pPr>
        <w:rPr>
          <w:color w:val="000000"/>
          <w:lang w:val="en-US" w:eastAsia="zh-CN"/>
        </w:rPr>
      </w:pPr>
      <w:r w:rsidRPr="00B23F5F">
        <w:rPr>
          <w:b/>
          <w:color w:val="000000"/>
          <w:lang w:val="en-US" w:eastAsia="zh-CN"/>
        </w:rPr>
        <w:t>Proposal 1</w:t>
      </w:r>
      <w:r w:rsidRPr="00B23F5F">
        <w:rPr>
          <w:color w:val="000000"/>
          <w:lang w:val="en-US" w:eastAsia="zh-CN"/>
        </w:rPr>
        <w:t>:</w:t>
      </w:r>
      <w:r w:rsidRPr="00634171">
        <w:rPr>
          <w:color w:val="000000"/>
          <w:lang w:eastAsia="zh-CN"/>
        </w:rPr>
        <w:t xml:space="preserve"> </w:t>
      </w:r>
      <w:r>
        <w:rPr>
          <w:color w:val="000000"/>
          <w:lang w:eastAsia="zh-CN"/>
        </w:rPr>
        <w:t>The aggregated CSI feedback can be used as a complement to the per point CSI feedback.</w:t>
      </w:r>
    </w:p>
    <w:p w:rsidR="00E23A31" w:rsidRPr="00425B93" w:rsidRDefault="00E23A31" w:rsidP="00425B93">
      <w:pPr>
        <w:jc w:val="left"/>
        <w:rPr>
          <w:color w:val="000000"/>
          <w:lang w:eastAsia="zh-CN"/>
        </w:rPr>
      </w:pPr>
      <w:r w:rsidRPr="00B23F5F">
        <w:rPr>
          <w:b/>
          <w:color w:val="000000"/>
          <w:lang w:val="en-US" w:eastAsia="zh-CN"/>
        </w:rPr>
        <w:t xml:space="preserve">Proposal </w:t>
      </w:r>
      <w:r>
        <w:rPr>
          <w:b/>
          <w:color w:val="000000"/>
          <w:lang w:val="en-US" w:eastAsia="zh-CN"/>
        </w:rPr>
        <w:t>2</w:t>
      </w:r>
      <w:r w:rsidRPr="00C14801">
        <w:rPr>
          <w:b/>
          <w:color w:val="000000"/>
          <w:lang w:val="en-US" w:eastAsia="zh-CN"/>
        </w:rPr>
        <w:t>:</w:t>
      </w:r>
      <w:r>
        <w:rPr>
          <w:color w:val="000000"/>
          <w:sz w:val="20"/>
          <w:szCs w:val="20"/>
          <w:lang w:val="en-US" w:eastAsia="zh-CN"/>
        </w:rPr>
        <w:t xml:space="preserve"> </w:t>
      </w:r>
      <w:r>
        <w:rPr>
          <w:color w:val="000000"/>
          <w:lang w:eastAsia="zh-CN"/>
        </w:rPr>
        <w:t>The aggregated CSI feedback for CSI-RS configured among different TPs can be beneficial.</w:t>
      </w:r>
    </w:p>
    <w:p w:rsidR="00E23A31" w:rsidRDefault="00E23A31" w:rsidP="00EF29BB">
      <w:pPr>
        <w:rPr>
          <w:lang w:val="en-US" w:eastAsia="zh-CN"/>
        </w:rPr>
      </w:pPr>
    </w:p>
    <w:p w:rsidR="00E23A31" w:rsidRDefault="00E23A31" w:rsidP="00EF29BB">
      <w:pPr>
        <w:rPr>
          <w:lang w:val="en-US" w:eastAsia="zh-CN"/>
        </w:rPr>
      </w:pPr>
      <w:r>
        <w:rPr>
          <w:lang w:val="en-US" w:eastAsia="zh-CN"/>
        </w:rPr>
        <w:lastRenderedPageBreak/>
        <w:t>Evaluations in this paper were limited to the Rel-8 and Rel-10 codebooks. However, more investigations would be useful for optimizing the codebooks for aggregated CSI feedback.</w:t>
      </w:r>
    </w:p>
    <w:p w:rsidR="00E23A31" w:rsidRDefault="00E23A31" w:rsidP="00735BC0">
      <w:pPr>
        <w:jc w:val="left"/>
        <w:rPr>
          <w:color w:val="000000"/>
          <w:lang w:eastAsia="zh-CN"/>
        </w:rPr>
      </w:pPr>
      <w:r w:rsidRPr="00B23F5F">
        <w:rPr>
          <w:b/>
          <w:color w:val="000000"/>
          <w:lang w:val="en-US" w:eastAsia="zh-CN"/>
        </w:rPr>
        <w:t xml:space="preserve">Proposal </w:t>
      </w:r>
      <w:r>
        <w:rPr>
          <w:b/>
          <w:color w:val="000000"/>
          <w:lang w:val="en-US" w:eastAsia="zh-CN"/>
        </w:rPr>
        <w:t>3</w:t>
      </w:r>
      <w:r w:rsidRPr="00C14801">
        <w:rPr>
          <w:b/>
          <w:color w:val="000000"/>
          <w:lang w:val="en-US" w:eastAsia="zh-CN"/>
        </w:rPr>
        <w:t>:</w:t>
      </w:r>
      <w:r>
        <w:rPr>
          <w:color w:val="000000"/>
          <w:sz w:val="20"/>
          <w:szCs w:val="20"/>
          <w:lang w:val="en-US" w:eastAsia="zh-CN"/>
        </w:rPr>
        <w:t xml:space="preserve"> </w:t>
      </w:r>
      <w:r w:rsidRPr="00B23F5F">
        <w:rPr>
          <w:color w:val="000000"/>
          <w:lang w:eastAsia="zh-CN"/>
        </w:rPr>
        <w:t xml:space="preserve">Whether </w:t>
      </w:r>
      <w:r>
        <w:rPr>
          <w:color w:val="000000"/>
          <w:lang w:eastAsia="zh-CN"/>
        </w:rPr>
        <w:t xml:space="preserve">to </w:t>
      </w:r>
      <w:r w:rsidRPr="00B23F5F">
        <w:rPr>
          <w:color w:val="000000"/>
          <w:lang w:eastAsia="zh-CN"/>
        </w:rPr>
        <w:t>reuse the exist</w:t>
      </w:r>
      <w:r>
        <w:rPr>
          <w:color w:val="000000"/>
          <w:lang w:eastAsia="zh-CN"/>
        </w:rPr>
        <w:t>ing</w:t>
      </w:r>
      <w:r w:rsidRPr="00B23F5F">
        <w:rPr>
          <w:color w:val="000000"/>
          <w:lang w:eastAsia="zh-CN"/>
        </w:rPr>
        <w:t xml:space="preserve"> </w:t>
      </w:r>
      <w:r>
        <w:rPr>
          <w:color w:val="000000"/>
          <w:lang w:eastAsia="zh-CN"/>
        </w:rPr>
        <w:t xml:space="preserve">codebook in </w:t>
      </w:r>
      <w:r w:rsidRPr="00B23F5F">
        <w:rPr>
          <w:color w:val="000000"/>
          <w:lang w:eastAsia="zh-CN"/>
        </w:rPr>
        <w:t>R</w:t>
      </w:r>
      <w:r>
        <w:rPr>
          <w:color w:val="000000"/>
          <w:lang w:eastAsia="zh-CN"/>
        </w:rPr>
        <w:t xml:space="preserve">elease </w:t>
      </w:r>
      <w:r w:rsidRPr="00B23F5F">
        <w:rPr>
          <w:color w:val="000000"/>
          <w:lang w:eastAsia="zh-CN"/>
        </w:rPr>
        <w:t xml:space="preserve">10 </w:t>
      </w:r>
      <w:r>
        <w:rPr>
          <w:color w:val="000000"/>
          <w:lang w:eastAsia="zh-CN"/>
        </w:rPr>
        <w:t xml:space="preserve">for the aggregated CSI feedback </w:t>
      </w:r>
      <w:r w:rsidRPr="00B23F5F">
        <w:rPr>
          <w:color w:val="000000"/>
          <w:lang w:eastAsia="zh-CN"/>
        </w:rPr>
        <w:t>is FFS.</w:t>
      </w:r>
    </w:p>
    <w:p w:rsidR="00E23A31" w:rsidRPr="00735BC0" w:rsidRDefault="00E23A31" w:rsidP="00EF29BB">
      <w:pPr>
        <w:rPr>
          <w:lang w:eastAsia="zh-CN"/>
        </w:rPr>
      </w:pPr>
    </w:p>
    <w:p w:rsidR="00E23A31" w:rsidRPr="00AD0B37" w:rsidRDefault="00E23A31" w:rsidP="00ED131A">
      <w:pPr>
        <w:pStyle w:val="1"/>
        <w:tabs>
          <w:tab w:val="clear" w:pos="432"/>
        </w:tabs>
        <w:spacing w:before="240"/>
        <w:ind w:left="0" w:firstLine="0"/>
        <w:rPr>
          <w:lang w:eastAsia="zh-CN"/>
        </w:rPr>
      </w:pPr>
      <w:bookmarkStart w:id="3" w:name="_Ref124589665"/>
      <w:bookmarkStart w:id="4" w:name="_Ref71620620"/>
      <w:bookmarkStart w:id="5" w:name="_Ref124671424"/>
      <w:r w:rsidRPr="00AD0B37">
        <w:t>References</w:t>
      </w:r>
    </w:p>
    <w:bookmarkEnd w:id="2"/>
    <w:bookmarkEnd w:id="3"/>
    <w:bookmarkEnd w:id="4"/>
    <w:bookmarkEnd w:id="5"/>
    <w:p w:rsidR="00E23A31" w:rsidRPr="00AA7199" w:rsidRDefault="00E23A31" w:rsidP="00E77804">
      <w:pPr>
        <w:numPr>
          <w:ilvl w:val="0"/>
          <w:numId w:val="5"/>
        </w:numPr>
        <w:spacing w:line="280" w:lineRule="atLeast"/>
        <w:rPr>
          <w:kern w:val="2"/>
          <w:lang w:eastAsia="zh-CN"/>
        </w:rPr>
      </w:pPr>
      <w:r w:rsidRPr="00214588">
        <w:rPr>
          <w:lang w:eastAsia="zh-CN"/>
        </w:rPr>
        <w:t>RP-111365,</w:t>
      </w:r>
      <w:r w:rsidRPr="008D5B7F">
        <w:rPr>
          <w:rFonts w:hint="eastAsia"/>
          <w:lang w:eastAsia="zh-CN"/>
        </w:rPr>
        <w:t>“</w:t>
      </w:r>
      <w:r w:rsidRPr="00214588">
        <w:rPr>
          <w:lang w:eastAsia="zh-CN"/>
        </w:rPr>
        <w:t>Coordinated Multi-Point Operation for LTE – Downlink Core Part</w:t>
      </w:r>
      <w:r w:rsidRPr="008D5B7F">
        <w:rPr>
          <w:rFonts w:hint="eastAsia"/>
          <w:lang w:eastAsia="zh-CN"/>
        </w:rPr>
        <w:t>”</w:t>
      </w:r>
      <w:r>
        <w:rPr>
          <w:lang w:eastAsia="zh-CN"/>
        </w:rPr>
        <w:t>,</w:t>
      </w:r>
      <w:r w:rsidRPr="00214588">
        <w:rPr>
          <w:lang w:eastAsia="zh-CN"/>
        </w:rPr>
        <w:t xml:space="preserve"> RAN#53, September</w:t>
      </w:r>
      <w:r>
        <w:rPr>
          <w:lang w:eastAsia="zh-CN"/>
        </w:rPr>
        <w:t>,</w:t>
      </w:r>
      <w:r w:rsidRPr="00214588">
        <w:rPr>
          <w:lang w:eastAsia="zh-CN"/>
        </w:rPr>
        <w:t xml:space="preserve"> 2011.</w:t>
      </w:r>
    </w:p>
    <w:p w:rsidR="00E23A31" w:rsidRPr="00133259" w:rsidRDefault="00E23A31" w:rsidP="00E77804">
      <w:pPr>
        <w:numPr>
          <w:ilvl w:val="0"/>
          <w:numId w:val="5"/>
        </w:numPr>
        <w:spacing w:line="280" w:lineRule="atLeast"/>
        <w:rPr>
          <w:kern w:val="2"/>
          <w:lang w:eastAsia="zh-CN"/>
        </w:rPr>
      </w:pPr>
      <w:r w:rsidRPr="00D94C58">
        <w:rPr>
          <w:lang w:eastAsia="zh-CN"/>
        </w:rPr>
        <w:t xml:space="preserve">R1-112371, </w:t>
      </w:r>
      <w:r w:rsidRPr="008D5B7F">
        <w:rPr>
          <w:rFonts w:hint="eastAsia"/>
          <w:lang w:eastAsia="zh-CN"/>
        </w:rPr>
        <w:t>“</w:t>
      </w:r>
      <w:r w:rsidRPr="00D94C58">
        <w:rPr>
          <w:lang w:eastAsia="zh-CN"/>
        </w:rPr>
        <w:t xml:space="preserve">Discussion on Downlink MIMO CSI Enhancement in </w:t>
      </w:r>
      <w:proofErr w:type="spellStart"/>
      <w:r w:rsidRPr="00D94C58">
        <w:rPr>
          <w:lang w:eastAsia="zh-CN"/>
        </w:rPr>
        <w:t>CoMP</w:t>
      </w:r>
      <w:proofErr w:type="spellEnd"/>
      <w:r w:rsidRPr="008D5B7F">
        <w:rPr>
          <w:rFonts w:hint="eastAsia"/>
          <w:lang w:eastAsia="zh-CN"/>
        </w:rPr>
        <w:t>”</w:t>
      </w:r>
      <w:r w:rsidRPr="00D94C58">
        <w:rPr>
          <w:lang w:eastAsia="zh-CN"/>
        </w:rPr>
        <w:t>, Research In Motion, 3GPP TSG RAN WG1 meeting #66,</w:t>
      </w:r>
      <w:r>
        <w:rPr>
          <w:lang w:eastAsia="zh-CN"/>
        </w:rPr>
        <w:t xml:space="preserve"> </w:t>
      </w:r>
      <w:r w:rsidRPr="00D94C58">
        <w:rPr>
          <w:lang w:eastAsia="zh-CN"/>
        </w:rPr>
        <w:t>Athens, Greece, August 22-26, 2011.</w:t>
      </w:r>
    </w:p>
    <w:p w:rsidR="00133259" w:rsidRPr="00133259" w:rsidRDefault="00133259" w:rsidP="00E77804">
      <w:pPr>
        <w:numPr>
          <w:ilvl w:val="0"/>
          <w:numId w:val="5"/>
        </w:numPr>
        <w:spacing w:line="280" w:lineRule="atLeast"/>
        <w:rPr>
          <w:kern w:val="2"/>
          <w:lang w:eastAsia="zh-CN"/>
        </w:rPr>
      </w:pPr>
      <w:r w:rsidRPr="00135170">
        <w:rPr>
          <w:lang w:eastAsia="zh-CN"/>
        </w:rPr>
        <w:t xml:space="preserve">R1-112896, </w:t>
      </w:r>
      <w:r w:rsidRPr="008D5B7F">
        <w:rPr>
          <w:rFonts w:hint="eastAsia"/>
          <w:lang w:eastAsia="zh-CN"/>
        </w:rPr>
        <w:t>“</w:t>
      </w:r>
      <w:r w:rsidRPr="00135170">
        <w:rPr>
          <w:lang w:eastAsia="zh-CN"/>
        </w:rPr>
        <w:t xml:space="preserve">Framework for multi-point CSI feedback enhancements for </w:t>
      </w:r>
      <w:proofErr w:type="spellStart"/>
      <w:r w:rsidRPr="00135170">
        <w:rPr>
          <w:lang w:eastAsia="zh-CN"/>
        </w:rPr>
        <w:t>CoMP</w:t>
      </w:r>
      <w:proofErr w:type="spellEnd"/>
      <w:r w:rsidRPr="008D5B7F">
        <w:rPr>
          <w:rFonts w:hint="eastAsia"/>
          <w:lang w:eastAsia="zh-CN"/>
        </w:rPr>
        <w:t>”</w:t>
      </w:r>
      <w:r w:rsidRPr="00133259">
        <w:rPr>
          <w:rFonts w:hint="eastAsia"/>
          <w:kern w:val="2"/>
          <w:lang w:eastAsia="zh-CN"/>
        </w:rPr>
        <w:t xml:space="preserve"> ,</w:t>
      </w:r>
      <w:r w:rsidRPr="008D5B7F">
        <w:t xml:space="preserve"> </w:t>
      </w:r>
      <w:proofErr w:type="spellStart"/>
      <w:r w:rsidRPr="00133259">
        <w:rPr>
          <w:kern w:val="2"/>
          <w:lang w:eastAsia="zh-CN"/>
        </w:rPr>
        <w:t>Huawei</w:t>
      </w:r>
      <w:proofErr w:type="spellEnd"/>
      <w:r w:rsidRPr="00133259">
        <w:rPr>
          <w:kern w:val="2"/>
          <w:lang w:eastAsia="zh-CN"/>
        </w:rPr>
        <w:t xml:space="preserve">, </w:t>
      </w:r>
      <w:proofErr w:type="spellStart"/>
      <w:r w:rsidRPr="00133259">
        <w:rPr>
          <w:kern w:val="2"/>
          <w:lang w:eastAsia="zh-CN"/>
        </w:rPr>
        <w:t>HiSilicon</w:t>
      </w:r>
      <w:proofErr w:type="spellEnd"/>
      <w:r w:rsidRPr="00133259">
        <w:rPr>
          <w:rFonts w:hint="eastAsia"/>
          <w:kern w:val="2"/>
          <w:lang w:eastAsia="zh-CN"/>
        </w:rPr>
        <w:t xml:space="preserve">, </w:t>
      </w:r>
      <w:r w:rsidRPr="00D94C58">
        <w:rPr>
          <w:lang w:eastAsia="zh-CN"/>
        </w:rPr>
        <w:t>3GPP TSG RAN WG1 meeting #66</w:t>
      </w:r>
      <w:r>
        <w:rPr>
          <w:rFonts w:hint="eastAsia"/>
          <w:lang w:eastAsia="zh-CN"/>
        </w:rPr>
        <w:t>bis</w:t>
      </w:r>
      <w:r w:rsidRPr="00D94C58">
        <w:rPr>
          <w:lang w:eastAsia="zh-CN"/>
        </w:rPr>
        <w:t>,</w:t>
      </w:r>
      <w:r>
        <w:rPr>
          <w:rFonts w:hint="eastAsia"/>
          <w:lang w:eastAsia="zh-CN"/>
        </w:rPr>
        <w:t xml:space="preserve"> </w:t>
      </w:r>
      <w:proofErr w:type="spellStart"/>
      <w:r w:rsidRPr="00135170">
        <w:rPr>
          <w:lang w:eastAsia="zh-CN"/>
        </w:rPr>
        <w:t>Zhuhai</w:t>
      </w:r>
      <w:proofErr w:type="spellEnd"/>
      <w:r w:rsidRPr="00135170">
        <w:rPr>
          <w:lang w:eastAsia="zh-CN"/>
        </w:rPr>
        <w:t>, China</w:t>
      </w:r>
      <w:r w:rsidRPr="00D94C58">
        <w:rPr>
          <w:lang w:eastAsia="zh-CN"/>
        </w:rPr>
        <w:t xml:space="preserve">, </w:t>
      </w:r>
      <w:r w:rsidRPr="00135170">
        <w:rPr>
          <w:lang w:eastAsia="zh-CN"/>
        </w:rPr>
        <w:t xml:space="preserve">October </w:t>
      </w:r>
      <w:r>
        <w:rPr>
          <w:rFonts w:hint="eastAsia"/>
          <w:lang w:eastAsia="zh-CN"/>
        </w:rPr>
        <w:t>10</w:t>
      </w:r>
      <w:r>
        <w:rPr>
          <w:lang w:eastAsia="zh-CN"/>
        </w:rPr>
        <w:t>-</w:t>
      </w:r>
      <w:r>
        <w:rPr>
          <w:rFonts w:hint="eastAsia"/>
          <w:lang w:eastAsia="zh-CN"/>
        </w:rPr>
        <w:t>14</w:t>
      </w:r>
      <w:r w:rsidRPr="00D94C58">
        <w:rPr>
          <w:lang w:eastAsia="zh-CN"/>
        </w:rPr>
        <w:t>, 2011.</w:t>
      </w:r>
    </w:p>
    <w:p w:rsidR="00E23A31" w:rsidRDefault="00E23A31" w:rsidP="00E77804">
      <w:pPr>
        <w:numPr>
          <w:ilvl w:val="0"/>
          <w:numId w:val="5"/>
        </w:numPr>
        <w:spacing w:line="280" w:lineRule="atLeast"/>
        <w:rPr>
          <w:lang w:eastAsia="zh-CN"/>
        </w:rPr>
      </w:pPr>
      <w:r w:rsidRPr="008D5B7F">
        <w:rPr>
          <w:lang w:eastAsia="zh-CN"/>
        </w:rPr>
        <w:t>R1-112039</w:t>
      </w:r>
      <w:r>
        <w:rPr>
          <w:lang w:eastAsia="zh-CN"/>
        </w:rPr>
        <w:t>,</w:t>
      </w:r>
      <w:r w:rsidRPr="008D5B7F">
        <w:t xml:space="preserve"> </w:t>
      </w:r>
      <w:r w:rsidRPr="008D5B7F">
        <w:rPr>
          <w:rFonts w:hint="eastAsia"/>
          <w:lang w:eastAsia="zh-CN"/>
        </w:rPr>
        <w:t>“</w:t>
      </w:r>
      <w:r w:rsidRPr="008D5B7F">
        <w:rPr>
          <w:lang w:eastAsia="zh-CN"/>
        </w:rPr>
        <w:t>Full buffer performance evaluation of DL JT in scenarios 3 and 4</w:t>
      </w:r>
      <w:r w:rsidRPr="008D5B7F">
        <w:rPr>
          <w:rFonts w:hint="eastAsia"/>
          <w:kern w:val="2"/>
          <w:lang w:eastAsia="zh-CN"/>
        </w:rPr>
        <w:t>”</w:t>
      </w:r>
      <w:r>
        <w:rPr>
          <w:kern w:val="2"/>
          <w:lang w:eastAsia="zh-CN"/>
        </w:rPr>
        <w:t>,</w:t>
      </w:r>
      <w:r w:rsidRPr="008D5B7F">
        <w:t xml:space="preserve"> </w:t>
      </w:r>
      <w:proofErr w:type="spellStart"/>
      <w:r w:rsidRPr="008D5B7F">
        <w:rPr>
          <w:kern w:val="2"/>
          <w:lang w:eastAsia="zh-CN"/>
        </w:rPr>
        <w:t>Huawei</w:t>
      </w:r>
      <w:proofErr w:type="spellEnd"/>
      <w:r w:rsidRPr="008D5B7F">
        <w:rPr>
          <w:kern w:val="2"/>
          <w:lang w:eastAsia="zh-CN"/>
        </w:rPr>
        <w:t xml:space="preserve">, </w:t>
      </w:r>
      <w:proofErr w:type="spellStart"/>
      <w:r w:rsidRPr="008D5B7F">
        <w:rPr>
          <w:kern w:val="2"/>
          <w:lang w:eastAsia="zh-CN"/>
        </w:rPr>
        <w:t>HiSilicon</w:t>
      </w:r>
      <w:proofErr w:type="spellEnd"/>
      <w:r>
        <w:rPr>
          <w:kern w:val="2"/>
          <w:lang w:eastAsia="zh-CN"/>
        </w:rPr>
        <w:t xml:space="preserve">, </w:t>
      </w:r>
      <w:r w:rsidRPr="00D94C58">
        <w:rPr>
          <w:lang w:eastAsia="zh-CN"/>
        </w:rPr>
        <w:t>3GPP TSG RAN WG1 meeting #66,</w:t>
      </w:r>
      <w:r>
        <w:rPr>
          <w:lang w:eastAsia="zh-CN"/>
        </w:rPr>
        <w:t xml:space="preserve"> </w:t>
      </w:r>
      <w:r w:rsidRPr="00D94C58">
        <w:rPr>
          <w:lang w:eastAsia="zh-CN"/>
        </w:rPr>
        <w:t>Athens, Greece, August 22-26, 2011.</w:t>
      </w:r>
    </w:p>
    <w:p w:rsidR="00E23A31" w:rsidRDefault="00E23A31" w:rsidP="00E77804">
      <w:pPr>
        <w:numPr>
          <w:ilvl w:val="0"/>
          <w:numId w:val="5"/>
        </w:numPr>
        <w:spacing w:line="280" w:lineRule="atLeast"/>
        <w:rPr>
          <w:lang w:eastAsia="zh-CN"/>
        </w:rPr>
      </w:pPr>
      <w:r w:rsidRPr="008F44EB">
        <w:rPr>
          <w:lang w:eastAsia="zh-CN"/>
        </w:rPr>
        <w:t xml:space="preserve">R1-100257, </w:t>
      </w:r>
      <w:r w:rsidRPr="008D5B7F">
        <w:rPr>
          <w:rFonts w:hint="eastAsia"/>
          <w:lang w:eastAsia="zh-CN"/>
        </w:rPr>
        <w:t>“</w:t>
      </w:r>
      <w:r w:rsidRPr="008F44EB">
        <w:rPr>
          <w:lang w:eastAsia="zh-CN"/>
        </w:rPr>
        <w:t>Hierarchical Feedback from Single-cell MIMO to Multi-cell MIMO</w:t>
      </w:r>
      <w:r w:rsidRPr="008D5B7F">
        <w:rPr>
          <w:rFonts w:hint="eastAsia"/>
          <w:lang w:eastAsia="zh-CN"/>
        </w:rPr>
        <w:t>”</w:t>
      </w:r>
      <w:r w:rsidRPr="008F44EB">
        <w:rPr>
          <w:lang w:eastAsia="zh-CN"/>
        </w:rPr>
        <w:t xml:space="preserve">, </w:t>
      </w:r>
      <w:proofErr w:type="spellStart"/>
      <w:r w:rsidRPr="008F44EB">
        <w:rPr>
          <w:lang w:eastAsia="zh-CN"/>
        </w:rPr>
        <w:t>Huawei</w:t>
      </w:r>
      <w:proofErr w:type="spellEnd"/>
      <w:r w:rsidRPr="008F44EB">
        <w:rPr>
          <w:lang w:eastAsia="zh-CN"/>
        </w:rPr>
        <w:t xml:space="preserve">, </w:t>
      </w:r>
      <w:r>
        <w:rPr>
          <w:lang w:eastAsia="zh-CN"/>
        </w:rPr>
        <w:t xml:space="preserve">3GPP TSG RAN WG1 meeting </w:t>
      </w:r>
      <w:r w:rsidRPr="008F44EB">
        <w:rPr>
          <w:lang w:eastAsia="zh-CN"/>
        </w:rPr>
        <w:t xml:space="preserve">#59bis, </w:t>
      </w:r>
      <w:r w:rsidRPr="0075593E">
        <w:rPr>
          <w:lang w:eastAsia="zh-CN"/>
        </w:rPr>
        <w:t xml:space="preserve">Valencia, Spain, </w:t>
      </w:r>
      <w:r w:rsidRPr="007858AB">
        <w:rPr>
          <w:lang w:eastAsia="zh-CN"/>
        </w:rPr>
        <w:t>January</w:t>
      </w:r>
      <w:r>
        <w:rPr>
          <w:lang w:eastAsia="zh-CN"/>
        </w:rPr>
        <w:t xml:space="preserve"> 18</w:t>
      </w:r>
      <w:r w:rsidRPr="00D94C58">
        <w:rPr>
          <w:lang w:eastAsia="zh-CN"/>
        </w:rPr>
        <w:t>-</w:t>
      </w:r>
      <w:r w:rsidRPr="0075593E">
        <w:rPr>
          <w:lang w:eastAsia="zh-CN"/>
        </w:rPr>
        <w:t>22, 2010</w:t>
      </w:r>
      <w:r>
        <w:rPr>
          <w:lang w:eastAsia="zh-CN"/>
        </w:rPr>
        <w:t>.</w:t>
      </w:r>
    </w:p>
    <w:sectPr w:rsidR="00E23A31"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22D" w:rsidRDefault="00EF022D">
      <w:r>
        <w:separator/>
      </w:r>
    </w:p>
  </w:endnote>
  <w:endnote w:type="continuationSeparator" w:id="0">
    <w:p w:rsidR="00EF022D" w:rsidRDefault="00EF022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22D" w:rsidRDefault="00EF022D">
      <w:r>
        <w:separator/>
      </w:r>
    </w:p>
  </w:footnote>
  <w:footnote w:type="continuationSeparator" w:id="0">
    <w:p w:rsidR="00EF022D" w:rsidRDefault="00EF02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26BF24"/>
    <w:lvl w:ilvl="0">
      <w:start w:val="1"/>
      <w:numFmt w:val="bullet"/>
      <w:pStyle w:val="8"/>
      <w:lvlText w:val=""/>
      <w:lvlJc w:val="left"/>
      <w:pPr>
        <w:tabs>
          <w:tab w:val="num" w:pos="360"/>
        </w:tabs>
        <w:ind w:left="360" w:hanging="360"/>
      </w:pPr>
      <w:rPr>
        <w:rFonts w:ascii="Wingdings" w:hAnsi="Wingdings" w:hint="default"/>
      </w:rPr>
    </w:lvl>
  </w:abstractNum>
  <w:abstractNum w:abstractNumId="1">
    <w:nsid w:val="0D1B7EE8"/>
    <w:multiLevelType w:val="hybridMultilevel"/>
    <w:tmpl w:val="27CC14BE"/>
    <w:lvl w:ilvl="0" w:tplc="B2D04EB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F2E69ED"/>
    <w:multiLevelType w:val="hybridMultilevel"/>
    <w:tmpl w:val="D074947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1031897"/>
    <w:multiLevelType w:val="hybridMultilevel"/>
    <w:tmpl w:val="A2D09CCE"/>
    <w:lvl w:ilvl="0" w:tplc="32A410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3B557C1"/>
    <w:multiLevelType w:val="multilevel"/>
    <w:tmpl w:val="EAD6A212"/>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3A616C74"/>
    <w:multiLevelType w:val="hybridMultilevel"/>
    <w:tmpl w:val="B7D8601A"/>
    <w:lvl w:ilvl="0" w:tplc="3188B806">
      <w:numFmt w:val="none"/>
      <w:lvlText w:val=""/>
      <w:lvlJc w:val="left"/>
      <w:pPr>
        <w:tabs>
          <w:tab w:val="num" w:pos="360"/>
        </w:tabs>
      </w:pPr>
      <w:rPr>
        <w:rFonts w:cs="Times New Roman"/>
      </w:rPr>
    </w:lvl>
    <w:lvl w:ilvl="1" w:tplc="3F924918" w:tentative="1">
      <w:start w:val="1"/>
      <w:numFmt w:val="lowerLetter"/>
      <w:lvlText w:val="%2)"/>
      <w:lvlJc w:val="left"/>
      <w:pPr>
        <w:ind w:left="840" w:hanging="420"/>
      </w:pPr>
      <w:rPr>
        <w:rFonts w:cs="Times New Roman"/>
      </w:rPr>
    </w:lvl>
    <w:lvl w:ilvl="2" w:tplc="A3FA15DE" w:tentative="1">
      <w:start w:val="1"/>
      <w:numFmt w:val="lowerRoman"/>
      <w:lvlText w:val="%3."/>
      <w:lvlJc w:val="right"/>
      <w:pPr>
        <w:ind w:left="1260" w:hanging="420"/>
      </w:pPr>
      <w:rPr>
        <w:rFonts w:cs="Times New Roman"/>
      </w:rPr>
    </w:lvl>
    <w:lvl w:ilvl="3" w:tplc="277054E4" w:tentative="1">
      <w:start w:val="1"/>
      <w:numFmt w:val="decimal"/>
      <w:lvlText w:val="%4."/>
      <w:lvlJc w:val="left"/>
      <w:pPr>
        <w:ind w:left="1680" w:hanging="420"/>
      </w:pPr>
      <w:rPr>
        <w:rFonts w:cs="Times New Roman"/>
      </w:rPr>
    </w:lvl>
    <w:lvl w:ilvl="4" w:tplc="190AE774" w:tentative="1">
      <w:start w:val="1"/>
      <w:numFmt w:val="lowerLetter"/>
      <w:lvlText w:val="%5)"/>
      <w:lvlJc w:val="left"/>
      <w:pPr>
        <w:ind w:left="2100" w:hanging="420"/>
      </w:pPr>
      <w:rPr>
        <w:rFonts w:cs="Times New Roman"/>
      </w:rPr>
    </w:lvl>
    <w:lvl w:ilvl="5" w:tplc="F2B480CC" w:tentative="1">
      <w:start w:val="1"/>
      <w:numFmt w:val="lowerRoman"/>
      <w:lvlText w:val="%6."/>
      <w:lvlJc w:val="right"/>
      <w:pPr>
        <w:ind w:left="2520" w:hanging="420"/>
      </w:pPr>
      <w:rPr>
        <w:rFonts w:cs="Times New Roman"/>
      </w:rPr>
    </w:lvl>
    <w:lvl w:ilvl="6" w:tplc="9F9CBE56" w:tentative="1">
      <w:start w:val="1"/>
      <w:numFmt w:val="decimal"/>
      <w:lvlText w:val="%7."/>
      <w:lvlJc w:val="left"/>
      <w:pPr>
        <w:ind w:left="2940" w:hanging="420"/>
      </w:pPr>
      <w:rPr>
        <w:rFonts w:cs="Times New Roman"/>
      </w:rPr>
    </w:lvl>
    <w:lvl w:ilvl="7" w:tplc="9D3A5B22" w:tentative="1">
      <w:start w:val="1"/>
      <w:numFmt w:val="lowerLetter"/>
      <w:lvlText w:val="%8)"/>
      <w:lvlJc w:val="left"/>
      <w:pPr>
        <w:ind w:left="3360" w:hanging="420"/>
      </w:pPr>
      <w:rPr>
        <w:rFonts w:cs="Times New Roman"/>
      </w:rPr>
    </w:lvl>
    <w:lvl w:ilvl="8" w:tplc="A9B8615E" w:tentative="1">
      <w:start w:val="1"/>
      <w:numFmt w:val="lowerRoman"/>
      <w:lvlText w:val="%9."/>
      <w:lvlJc w:val="right"/>
      <w:pPr>
        <w:ind w:left="3780" w:hanging="420"/>
      </w:pPr>
      <w:rPr>
        <w:rFonts w:cs="Times New Roman"/>
      </w:rPr>
    </w:lvl>
  </w:abstractNum>
  <w:abstractNum w:abstractNumId="6">
    <w:nsid w:val="3A877D64"/>
    <w:multiLevelType w:val="singleLevel"/>
    <w:tmpl w:val="5DA6FC16"/>
    <w:lvl w:ilvl="0">
      <w:start w:val="1"/>
      <w:numFmt w:val="decimal"/>
      <w:pStyle w:val="9"/>
      <w:lvlText w:val="[%1]"/>
      <w:lvlJc w:val="left"/>
      <w:pPr>
        <w:tabs>
          <w:tab w:val="num" w:pos="360"/>
        </w:tabs>
        <w:ind w:left="360" w:hanging="360"/>
      </w:pPr>
      <w:rPr>
        <w:rFonts w:cs="Times New Roman"/>
      </w:rPr>
    </w:lvl>
  </w:abstractNum>
  <w:abstractNum w:abstractNumId="7">
    <w:nsid w:val="57DA08EA"/>
    <w:multiLevelType w:val="hybridMultilevel"/>
    <w:tmpl w:val="9CD045E2"/>
    <w:lvl w:ilvl="0" w:tplc="040C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5F2139B5"/>
    <w:multiLevelType w:val="hybridMultilevel"/>
    <w:tmpl w:val="C5D61BE0"/>
    <w:lvl w:ilvl="0" w:tplc="AA840C8E">
      <w:numFmt w:val="none"/>
      <w:lvlText w:val=""/>
      <w:lvlJc w:val="left"/>
      <w:pPr>
        <w:tabs>
          <w:tab w:val="num" w:pos="360"/>
        </w:tabs>
      </w:pPr>
      <w:rPr>
        <w:rFonts w:cs="Times New Roman"/>
      </w:rPr>
    </w:lvl>
    <w:lvl w:ilvl="1" w:tplc="1074B988" w:tentative="1">
      <w:start w:val="1"/>
      <w:numFmt w:val="lowerLetter"/>
      <w:lvlText w:val="%2)"/>
      <w:lvlJc w:val="left"/>
      <w:pPr>
        <w:ind w:left="840" w:hanging="420"/>
      </w:pPr>
      <w:rPr>
        <w:rFonts w:cs="Times New Roman"/>
      </w:rPr>
    </w:lvl>
    <w:lvl w:ilvl="2" w:tplc="30C68BA4" w:tentative="1">
      <w:start w:val="1"/>
      <w:numFmt w:val="lowerRoman"/>
      <w:lvlText w:val="%3."/>
      <w:lvlJc w:val="right"/>
      <w:pPr>
        <w:ind w:left="1260" w:hanging="420"/>
      </w:pPr>
      <w:rPr>
        <w:rFonts w:cs="Times New Roman"/>
      </w:rPr>
    </w:lvl>
    <w:lvl w:ilvl="3" w:tplc="B38A2C06" w:tentative="1">
      <w:start w:val="1"/>
      <w:numFmt w:val="decimal"/>
      <w:lvlText w:val="%4."/>
      <w:lvlJc w:val="left"/>
      <w:pPr>
        <w:ind w:left="1680" w:hanging="420"/>
      </w:pPr>
      <w:rPr>
        <w:rFonts w:cs="Times New Roman"/>
      </w:rPr>
    </w:lvl>
    <w:lvl w:ilvl="4" w:tplc="2ACE7502" w:tentative="1">
      <w:start w:val="1"/>
      <w:numFmt w:val="lowerLetter"/>
      <w:lvlText w:val="%5)"/>
      <w:lvlJc w:val="left"/>
      <w:pPr>
        <w:ind w:left="2100" w:hanging="420"/>
      </w:pPr>
      <w:rPr>
        <w:rFonts w:cs="Times New Roman"/>
      </w:rPr>
    </w:lvl>
    <w:lvl w:ilvl="5" w:tplc="31F86DEE" w:tentative="1">
      <w:start w:val="1"/>
      <w:numFmt w:val="lowerRoman"/>
      <w:lvlText w:val="%6."/>
      <w:lvlJc w:val="right"/>
      <w:pPr>
        <w:ind w:left="2520" w:hanging="420"/>
      </w:pPr>
      <w:rPr>
        <w:rFonts w:cs="Times New Roman"/>
      </w:rPr>
    </w:lvl>
    <w:lvl w:ilvl="6" w:tplc="D3F28926" w:tentative="1">
      <w:start w:val="1"/>
      <w:numFmt w:val="decimal"/>
      <w:lvlText w:val="%7."/>
      <w:lvlJc w:val="left"/>
      <w:pPr>
        <w:ind w:left="2940" w:hanging="420"/>
      </w:pPr>
      <w:rPr>
        <w:rFonts w:cs="Times New Roman"/>
      </w:rPr>
    </w:lvl>
    <w:lvl w:ilvl="7" w:tplc="E4F0829C" w:tentative="1">
      <w:start w:val="1"/>
      <w:numFmt w:val="lowerLetter"/>
      <w:lvlText w:val="%8)"/>
      <w:lvlJc w:val="left"/>
      <w:pPr>
        <w:ind w:left="3360" w:hanging="420"/>
      </w:pPr>
      <w:rPr>
        <w:rFonts w:cs="Times New Roman"/>
      </w:rPr>
    </w:lvl>
    <w:lvl w:ilvl="8" w:tplc="2656F3D0" w:tentative="1">
      <w:start w:val="1"/>
      <w:numFmt w:val="lowerRoman"/>
      <w:lvlText w:val="%9."/>
      <w:lvlJc w:val="right"/>
      <w:pPr>
        <w:ind w:left="3780" w:hanging="420"/>
      </w:pPr>
      <w:rPr>
        <w:rFonts w:cs="Times New Roman"/>
      </w:rPr>
    </w:lvl>
  </w:abstractNum>
  <w:abstractNum w:abstractNumId="9">
    <w:nsid w:val="5F7E2712"/>
    <w:multiLevelType w:val="hybridMultilevel"/>
    <w:tmpl w:val="39FAB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041784B"/>
    <w:multiLevelType w:val="hybridMultilevel"/>
    <w:tmpl w:val="55A04A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E664D3"/>
    <w:multiLevelType w:val="hybridMultilevel"/>
    <w:tmpl w:val="A934AC62"/>
    <w:lvl w:ilvl="0" w:tplc="80942570">
      <w:start w:val="2"/>
      <w:numFmt w:val="bullet"/>
      <w:lvlText w:val=""/>
      <w:lvlJc w:val="left"/>
      <w:pPr>
        <w:tabs>
          <w:tab w:val="num" w:pos="720"/>
        </w:tabs>
        <w:ind w:left="720" w:hanging="360"/>
      </w:pPr>
      <w:rPr>
        <w:rFonts w:ascii="Symbol" w:eastAsia="Batang"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2"/>
  </w:num>
  <w:num w:numId="6">
    <w:abstractNumId w:val="6"/>
  </w:num>
  <w:num w:numId="7">
    <w:abstractNumId w:val="4"/>
  </w:num>
  <w:num w:numId="8">
    <w:abstractNumId w:val="13"/>
  </w:num>
  <w:num w:numId="9">
    <w:abstractNumId w:val="7"/>
  </w:num>
  <w:num w:numId="10">
    <w:abstractNumId w:val="2"/>
  </w:num>
  <w:num w:numId="11">
    <w:abstractNumId w:val="9"/>
  </w:num>
  <w:num w:numId="12">
    <w:abstractNumId w:val="4"/>
  </w:num>
  <w:num w:numId="13">
    <w:abstractNumId w:val="4"/>
  </w:num>
  <w:num w:numId="14">
    <w:abstractNumId w:val="1"/>
  </w:num>
  <w:num w:numId="15">
    <w:abstractNumId w:val="5"/>
  </w:num>
  <w:num w:numId="16">
    <w:abstractNumId w:val="8"/>
  </w:num>
  <w:num w:numId="17">
    <w:abstractNumId w:val="11"/>
  </w:num>
  <w:num w:numId="18">
    <w:abstractNumId w:val="3"/>
  </w:num>
  <w:num w:numId="19">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8434"/>
  </w:hdrShapeDefaults>
  <w:footnotePr>
    <w:footnote w:id="-1"/>
    <w:footnote w:id="0"/>
  </w:footnotePr>
  <w:endnotePr>
    <w:endnote w:id="-1"/>
    <w:endnote w:id="0"/>
  </w:endnotePr>
  <w:compat>
    <w:useFELayout/>
  </w:compat>
  <w:rsids>
    <w:rsidRoot w:val="00CF5263"/>
    <w:rsid w:val="000004FA"/>
    <w:rsid w:val="00000D04"/>
    <w:rsid w:val="00000DB2"/>
    <w:rsid w:val="00002893"/>
    <w:rsid w:val="00002AF6"/>
    <w:rsid w:val="000030EF"/>
    <w:rsid w:val="000031E3"/>
    <w:rsid w:val="000033A3"/>
    <w:rsid w:val="00003605"/>
    <w:rsid w:val="00003C56"/>
    <w:rsid w:val="00003EC2"/>
    <w:rsid w:val="000040A9"/>
    <w:rsid w:val="0000458E"/>
    <w:rsid w:val="00004E70"/>
    <w:rsid w:val="000052B5"/>
    <w:rsid w:val="000072B6"/>
    <w:rsid w:val="00007813"/>
    <w:rsid w:val="00007AA2"/>
    <w:rsid w:val="0001061F"/>
    <w:rsid w:val="000109E6"/>
    <w:rsid w:val="00011F67"/>
    <w:rsid w:val="00012862"/>
    <w:rsid w:val="000128E6"/>
    <w:rsid w:val="00015EFB"/>
    <w:rsid w:val="000165E2"/>
    <w:rsid w:val="00017013"/>
    <w:rsid w:val="000172BE"/>
    <w:rsid w:val="00017736"/>
    <w:rsid w:val="00017D8A"/>
    <w:rsid w:val="000207F5"/>
    <w:rsid w:val="00021224"/>
    <w:rsid w:val="000214AF"/>
    <w:rsid w:val="00021C28"/>
    <w:rsid w:val="00023388"/>
    <w:rsid w:val="00023425"/>
    <w:rsid w:val="000241BE"/>
    <w:rsid w:val="000242F2"/>
    <w:rsid w:val="0002432B"/>
    <w:rsid w:val="00026C02"/>
    <w:rsid w:val="00026D4B"/>
    <w:rsid w:val="000275C6"/>
    <w:rsid w:val="00027AD6"/>
    <w:rsid w:val="0003024C"/>
    <w:rsid w:val="00031ADB"/>
    <w:rsid w:val="00031E49"/>
    <w:rsid w:val="00032056"/>
    <w:rsid w:val="000328CA"/>
    <w:rsid w:val="00032E40"/>
    <w:rsid w:val="00033117"/>
    <w:rsid w:val="0003376B"/>
    <w:rsid w:val="00034571"/>
    <w:rsid w:val="00034672"/>
    <w:rsid w:val="00034676"/>
    <w:rsid w:val="000346E6"/>
    <w:rsid w:val="00034B28"/>
    <w:rsid w:val="000352B3"/>
    <w:rsid w:val="0004023E"/>
    <w:rsid w:val="0004024B"/>
    <w:rsid w:val="00041C57"/>
    <w:rsid w:val="000432B0"/>
    <w:rsid w:val="000434B7"/>
    <w:rsid w:val="000435E4"/>
    <w:rsid w:val="00046796"/>
    <w:rsid w:val="000467FD"/>
    <w:rsid w:val="00046AAF"/>
    <w:rsid w:val="00047225"/>
    <w:rsid w:val="00047E60"/>
    <w:rsid w:val="00052AD2"/>
    <w:rsid w:val="000530DF"/>
    <w:rsid w:val="000530F5"/>
    <w:rsid w:val="000530FB"/>
    <w:rsid w:val="00054E0C"/>
    <w:rsid w:val="0005541D"/>
    <w:rsid w:val="000565C8"/>
    <w:rsid w:val="00056C1C"/>
    <w:rsid w:val="00057DC8"/>
    <w:rsid w:val="000602E9"/>
    <w:rsid w:val="00060E16"/>
    <w:rsid w:val="000612E1"/>
    <w:rsid w:val="000614FE"/>
    <w:rsid w:val="00063444"/>
    <w:rsid w:val="00064DE3"/>
    <w:rsid w:val="00065D38"/>
    <w:rsid w:val="00066586"/>
    <w:rsid w:val="00067C4B"/>
    <w:rsid w:val="00067DD1"/>
    <w:rsid w:val="00070447"/>
    <w:rsid w:val="000706E7"/>
    <w:rsid w:val="000707A3"/>
    <w:rsid w:val="00070EF8"/>
    <w:rsid w:val="00071192"/>
    <w:rsid w:val="000713A7"/>
    <w:rsid w:val="00072A80"/>
    <w:rsid w:val="00072C28"/>
    <w:rsid w:val="00072C63"/>
    <w:rsid w:val="00072CD3"/>
    <w:rsid w:val="000731A0"/>
    <w:rsid w:val="000736C1"/>
    <w:rsid w:val="00073797"/>
    <w:rsid w:val="00073A52"/>
    <w:rsid w:val="00073DEC"/>
    <w:rsid w:val="000745AA"/>
    <w:rsid w:val="00074C5F"/>
    <w:rsid w:val="00074E86"/>
    <w:rsid w:val="00076097"/>
    <w:rsid w:val="00076340"/>
    <w:rsid w:val="00076541"/>
    <w:rsid w:val="000772F4"/>
    <w:rsid w:val="000776EB"/>
    <w:rsid w:val="00080092"/>
    <w:rsid w:val="00080A36"/>
    <w:rsid w:val="000817E5"/>
    <w:rsid w:val="000823B0"/>
    <w:rsid w:val="0008335B"/>
    <w:rsid w:val="00083379"/>
    <w:rsid w:val="00083587"/>
    <w:rsid w:val="00083838"/>
    <w:rsid w:val="00083B6A"/>
    <w:rsid w:val="00084C68"/>
    <w:rsid w:val="00085E04"/>
    <w:rsid w:val="00086800"/>
    <w:rsid w:val="00086955"/>
    <w:rsid w:val="00087913"/>
    <w:rsid w:val="00087E9F"/>
    <w:rsid w:val="000902DC"/>
    <w:rsid w:val="000911AE"/>
    <w:rsid w:val="00092C3F"/>
    <w:rsid w:val="00093697"/>
    <w:rsid w:val="00093D42"/>
    <w:rsid w:val="00094A16"/>
    <w:rsid w:val="00094DE6"/>
    <w:rsid w:val="0009528D"/>
    <w:rsid w:val="00096356"/>
    <w:rsid w:val="00097C99"/>
    <w:rsid w:val="00097FA0"/>
    <w:rsid w:val="000A0B66"/>
    <w:rsid w:val="000A0F14"/>
    <w:rsid w:val="000A1441"/>
    <w:rsid w:val="000A1A06"/>
    <w:rsid w:val="000A1B60"/>
    <w:rsid w:val="000A21B4"/>
    <w:rsid w:val="000A2466"/>
    <w:rsid w:val="000A2CC7"/>
    <w:rsid w:val="000A2ED6"/>
    <w:rsid w:val="000A305C"/>
    <w:rsid w:val="000A4205"/>
    <w:rsid w:val="000A4A19"/>
    <w:rsid w:val="000A4D37"/>
    <w:rsid w:val="000A6351"/>
    <w:rsid w:val="000A63D6"/>
    <w:rsid w:val="000A68C6"/>
    <w:rsid w:val="000A7B38"/>
    <w:rsid w:val="000B0343"/>
    <w:rsid w:val="000B2985"/>
    <w:rsid w:val="000B2C88"/>
    <w:rsid w:val="000B3342"/>
    <w:rsid w:val="000B51FA"/>
    <w:rsid w:val="000B5905"/>
    <w:rsid w:val="000B5975"/>
    <w:rsid w:val="000B5BAF"/>
    <w:rsid w:val="000B6E2C"/>
    <w:rsid w:val="000B76C5"/>
    <w:rsid w:val="000B78CC"/>
    <w:rsid w:val="000B7A10"/>
    <w:rsid w:val="000C115D"/>
    <w:rsid w:val="000C1535"/>
    <w:rsid w:val="000C19F1"/>
    <w:rsid w:val="000C252B"/>
    <w:rsid w:val="000C2FBD"/>
    <w:rsid w:val="000C3B0C"/>
    <w:rsid w:val="000C422D"/>
    <w:rsid w:val="000C5F91"/>
    <w:rsid w:val="000C6025"/>
    <w:rsid w:val="000D0565"/>
    <w:rsid w:val="000D06A8"/>
    <w:rsid w:val="000D0E4E"/>
    <w:rsid w:val="000D113C"/>
    <w:rsid w:val="000D12D1"/>
    <w:rsid w:val="000D159A"/>
    <w:rsid w:val="000D2098"/>
    <w:rsid w:val="000D22CC"/>
    <w:rsid w:val="000D2DFF"/>
    <w:rsid w:val="000D36AE"/>
    <w:rsid w:val="000D384E"/>
    <w:rsid w:val="000D38A1"/>
    <w:rsid w:val="000D4C4E"/>
    <w:rsid w:val="000D4E49"/>
    <w:rsid w:val="000D4F89"/>
    <w:rsid w:val="000D5077"/>
    <w:rsid w:val="000D5362"/>
    <w:rsid w:val="000D57F8"/>
    <w:rsid w:val="000D5851"/>
    <w:rsid w:val="000D5C60"/>
    <w:rsid w:val="000D71E2"/>
    <w:rsid w:val="000D73A5"/>
    <w:rsid w:val="000D74DC"/>
    <w:rsid w:val="000E07D6"/>
    <w:rsid w:val="000E1380"/>
    <w:rsid w:val="000E170E"/>
    <w:rsid w:val="000E18DF"/>
    <w:rsid w:val="000E3011"/>
    <w:rsid w:val="000E59A0"/>
    <w:rsid w:val="000E7A84"/>
    <w:rsid w:val="000F15BC"/>
    <w:rsid w:val="000F180A"/>
    <w:rsid w:val="000F1C92"/>
    <w:rsid w:val="000F2D20"/>
    <w:rsid w:val="000F2EEE"/>
    <w:rsid w:val="000F3131"/>
    <w:rsid w:val="000F3227"/>
    <w:rsid w:val="000F3697"/>
    <w:rsid w:val="000F45DC"/>
    <w:rsid w:val="000F4633"/>
    <w:rsid w:val="000F69C7"/>
    <w:rsid w:val="000F7F58"/>
    <w:rsid w:val="00100128"/>
    <w:rsid w:val="00100FF3"/>
    <w:rsid w:val="001017FD"/>
    <w:rsid w:val="00101F5A"/>
    <w:rsid w:val="001026CA"/>
    <w:rsid w:val="001043C2"/>
    <w:rsid w:val="001043E1"/>
    <w:rsid w:val="0010505A"/>
    <w:rsid w:val="00105CC7"/>
    <w:rsid w:val="00106744"/>
    <w:rsid w:val="00106BA0"/>
    <w:rsid w:val="001078C2"/>
    <w:rsid w:val="00107E1C"/>
    <w:rsid w:val="00110243"/>
    <w:rsid w:val="001112C4"/>
    <w:rsid w:val="00111444"/>
    <w:rsid w:val="00111723"/>
    <w:rsid w:val="001129B5"/>
    <w:rsid w:val="00112B7D"/>
    <w:rsid w:val="00112F47"/>
    <w:rsid w:val="00113D8A"/>
    <w:rsid w:val="001141E3"/>
    <w:rsid w:val="001144DF"/>
    <w:rsid w:val="0011557B"/>
    <w:rsid w:val="00116A92"/>
    <w:rsid w:val="00117C85"/>
    <w:rsid w:val="00120B13"/>
    <w:rsid w:val="00122DA8"/>
    <w:rsid w:val="00122EE9"/>
    <w:rsid w:val="00124D84"/>
    <w:rsid w:val="001250DD"/>
    <w:rsid w:val="00125733"/>
    <w:rsid w:val="001263AA"/>
    <w:rsid w:val="00130779"/>
    <w:rsid w:val="001307A1"/>
    <w:rsid w:val="00130CB1"/>
    <w:rsid w:val="0013184B"/>
    <w:rsid w:val="00131AAA"/>
    <w:rsid w:val="00131D8C"/>
    <w:rsid w:val="001321D3"/>
    <w:rsid w:val="00133259"/>
    <w:rsid w:val="00133599"/>
    <w:rsid w:val="00133BF7"/>
    <w:rsid w:val="001348D8"/>
    <w:rsid w:val="00134B88"/>
    <w:rsid w:val="00134B94"/>
    <w:rsid w:val="00134CC3"/>
    <w:rsid w:val="00136A23"/>
    <w:rsid w:val="00136B14"/>
    <w:rsid w:val="00136B99"/>
    <w:rsid w:val="00136C19"/>
    <w:rsid w:val="0014063E"/>
    <w:rsid w:val="0014087D"/>
    <w:rsid w:val="00140F74"/>
    <w:rsid w:val="00141191"/>
    <w:rsid w:val="0014159C"/>
    <w:rsid w:val="00142665"/>
    <w:rsid w:val="0014384A"/>
    <w:rsid w:val="0014450F"/>
    <w:rsid w:val="00144D8F"/>
    <w:rsid w:val="00145C74"/>
    <w:rsid w:val="00145F69"/>
    <w:rsid w:val="001462E9"/>
    <w:rsid w:val="00146E32"/>
    <w:rsid w:val="00147D1F"/>
    <w:rsid w:val="00150B88"/>
    <w:rsid w:val="00151619"/>
    <w:rsid w:val="00152835"/>
    <w:rsid w:val="001541BC"/>
    <w:rsid w:val="001552E0"/>
    <w:rsid w:val="001559FA"/>
    <w:rsid w:val="00156374"/>
    <w:rsid w:val="001577D8"/>
    <w:rsid w:val="00157FC3"/>
    <w:rsid w:val="00160739"/>
    <w:rsid w:val="00161E38"/>
    <w:rsid w:val="0016271E"/>
    <w:rsid w:val="00162D7A"/>
    <w:rsid w:val="00164DAB"/>
    <w:rsid w:val="00165A8D"/>
    <w:rsid w:val="00165BBB"/>
    <w:rsid w:val="0016613F"/>
    <w:rsid w:val="00166215"/>
    <w:rsid w:val="00166591"/>
    <w:rsid w:val="00171143"/>
    <w:rsid w:val="00171472"/>
    <w:rsid w:val="00172826"/>
    <w:rsid w:val="00172864"/>
    <w:rsid w:val="00172B82"/>
    <w:rsid w:val="00172EFA"/>
    <w:rsid w:val="00173608"/>
    <w:rsid w:val="00173ABA"/>
    <w:rsid w:val="001745EC"/>
    <w:rsid w:val="001747B7"/>
    <w:rsid w:val="00175014"/>
    <w:rsid w:val="001759FF"/>
    <w:rsid w:val="00175C30"/>
    <w:rsid w:val="00177069"/>
    <w:rsid w:val="00177FC1"/>
    <w:rsid w:val="001815A2"/>
    <w:rsid w:val="00181FC1"/>
    <w:rsid w:val="00182335"/>
    <w:rsid w:val="00183034"/>
    <w:rsid w:val="001830F7"/>
    <w:rsid w:val="00183195"/>
    <w:rsid w:val="00183EE6"/>
    <w:rsid w:val="00184944"/>
    <w:rsid w:val="00184B0E"/>
    <w:rsid w:val="0018588A"/>
    <w:rsid w:val="0018662D"/>
    <w:rsid w:val="00187252"/>
    <w:rsid w:val="0019179D"/>
    <w:rsid w:val="00191C0B"/>
    <w:rsid w:val="00191C91"/>
    <w:rsid w:val="00192DD9"/>
    <w:rsid w:val="001934C6"/>
    <w:rsid w:val="00194339"/>
    <w:rsid w:val="00194848"/>
    <w:rsid w:val="001958EA"/>
    <w:rsid w:val="00195E0E"/>
    <w:rsid w:val="001967E1"/>
    <w:rsid w:val="0019693E"/>
    <w:rsid w:val="001A180D"/>
    <w:rsid w:val="001A1BAC"/>
    <w:rsid w:val="001A23CE"/>
    <w:rsid w:val="001A2C89"/>
    <w:rsid w:val="001A673E"/>
    <w:rsid w:val="001A7763"/>
    <w:rsid w:val="001B3964"/>
    <w:rsid w:val="001B4452"/>
    <w:rsid w:val="001B466C"/>
    <w:rsid w:val="001B4F34"/>
    <w:rsid w:val="001B52EC"/>
    <w:rsid w:val="001B554A"/>
    <w:rsid w:val="001B556A"/>
    <w:rsid w:val="001B6564"/>
    <w:rsid w:val="001B691A"/>
    <w:rsid w:val="001C0299"/>
    <w:rsid w:val="001C02D8"/>
    <w:rsid w:val="001C04E3"/>
    <w:rsid w:val="001C2BE8"/>
    <w:rsid w:val="001C3DC2"/>
    <w:rsid w:val="001C3EE9"/>
    <w:rsid w:val="001C3FA4"/>
    <w:rsid w:val="001C40F9"/>
    <w:rsid w:val="001C458B"/>
    <w:rsid w:val="001C5778"/>
    <w:rsid w:val="001C5D4F"/>
    <w:rsid w:val="001C643B"/>
    <w:rsid w:val="001C64C0"/>
    <w:rsid w:val="001C69DA"/>
    <w:rsid w:val="001C6F06"/>
    <w:rsid w:val="001D0CF1"/>
    <w:rsid w:val="001D1924"/>
    <w:rsid w:val="001D2360"/>
    <w:rsid w:val="001D3109"/>
    <w:rsid w:val="001D332E"/>
    <w:rsid w:val="001D5033"/>
    <w:rsid w:val="001D5C61"/>
    <w:rsid w:val="001D5C88"/>
    <w:rsid w:val="001D6567"/>
    <w:rsid w:val="001D695C"/>
    <w:rsid w:val="001D6FD9"/>
    <w:rsid w:val="001D780E"/>
    <w:rsid w:val="001E05C3"/>
    <w:rsid w:val="001E0AD3"/>
    <w:rsid w:val="001E309D"/>
    <w:rsid w:val="001E360E"/>
    <w:rsid w:val="001E36E4"/>
    <w:rsid w:val="001E379D"/>
    <w:rsid w:val="001E3A3C"/>
    <w:rsid w:val="001E56B3"/>
    <w:rsid w:val="001E5C23"/>
    <w:rsid w:val="001E7504"/>
    <w:rsid w:val="001E76DF"/>
    <w:rsid w:val="001F1308"/>
    <w:rsid w:val="001F1525"/>
    <w:rsid w:val="001F1E87"/>
    <w:rsid w:val="001F1EB6"/>
    <w:rsid w:val="001F2E23"/>
    <w:rsid w:val="001F341F"/>
    <w:rsid w:val="001F3911"/>
    <w:rsid w:val="001F3F1A"/>
    <w:rsid w:val="001F47D8"/>
    <w:rsid w:val="001F4CBD"/>
    <w:rsid w:val="001F5545"/>
    <w:rsid w:val="001F5777"/>
    <w:rsid w:val="001F5937"/>
    <w:rsid w:val="001F59E3"/>
    <w:rsid w:val="001F59ED"/>
    <w:rsid w:val="001F7121"/>
    <w:rsid w:val="0020001F"/>
    <w:rsid w:val="00200D2C"/>
    <w:rsid w:val="002019D8"/>
    <w:rsid w:val="00201EC7"/>
    <w:rsid w:val="0020349A"/>
    <w:rsid w:val="002034B4"/>
    <w:rsid w:val="00204032"/>
    <w:rsid w:val="00204BAD"/>
    <w:rsid w:val="00204D60"/>
    <w:rsid w:val="00205037"/>
    <w:rsid w:val="00205627"/>
    <w:rsid w:val="002056D0"/>
    <w:rsid w:val="00210860"/>
    <w:rsid w:val="00210B6A"/>
    <w:rsid w:val="0021229A"/>
    <w:rsid w:val="00212CB6"/>
    <w:rsid w:val="00212E37"/>
    <w:rsid w:val="00213DE2"/>
    <w:rsid w:val="002140FF"/>
    <w:rsid w:val="00214588"/>
    <w:rsid w:val="00216123"/>
    <w:rsid w:val="00216D2F"/>
    <w:rsid w:val="00220894"/>
    <w:rsid w:val="00223528"/>
    <w:rsid w:val="00224952"/>
    <w:rsid w:val="00224DD2"/>
    <w:rsid w:val="00225A6A"/>
    <w:rsid w:val="00225AC7"/>
    <w:rsid w:val="00225ACC"/>
    <w:rsid w:val="002266DB"/>
    <w:rsid w:val="00230026"/>
    <w:rsid w:val="00230C6D"/>
    <w:rsid w:val="00231C25"/>
    <w:rsid w:val="00231C6F"/>
    <w:rsid w:val="00231F91"/>
    <w:rsid w:val="0023296D"/>
    <w:rsid w:val="00232A90"/>
    <w:rsid w:val="00234151"/>
    <w:rsid w:val="00234F8C"/>
    <w:rsid w:val="00235542"/>
    <w:rsid w:val="002369B0"/>
    <w:rsid w:val="00236AD8"/>
    <w:rsid w:val="002401F5"/>
    <w:rsid w:val="00240E54"/>
    <w:rsid w:val="00241206"/>
    <w:rsid w:val="00241410"/>
    <w:rsid w:val="00243274"/>
    <w:rsid w:val="002451C5"/>
    <w:rsid w:val="00245F1F"/>
    <w:rsid w:val="00246481"/>
    <w:rsid w:val="0024663B"/>
    <w:rsid w:val="0024689A"/>
    <w:rsid w:val="00247103"/>
    <w:rsid w:val="00250067"/>
    <w:rsid w:val="002516DE"/>
    <w:rsid w:val="00251F81"/>
    <w:rsid w:val="00252B96"/>
    <w:rsid w:val="00252BE0"/>
    <w:rsid w:val="00253588"/>
    <w:rsid w:val="002546F4"/>
    <w:rsid w:val="002551D0"/>
    <w:rsid w:val="00255269"/>
    <w:rsid w:val="00255374"/>
    <w:rsid w:val="00255EB4"/>
    <w:rsid w:val="00257BF4"/>
    <w:rsid w:val="00260003"/>
    <w:rsid w:val="0026035D"/>
    <w:rsid w:val="0026065E"/>
    <w:rsid w:val="002606D6"/>
    <w:rsid w:val="0026196C"/>
    <w:rsid w:val="00261C98"/>
    <w:rsid w:val="0026248E"/>
    <w:rsid w:val="002628D6"/>
    <w:rsid w:val="00262914"/>
    <w:rsid w:val="002647BF"/>
    <w:rsid w:val="002647D5"/>
    <w:rsid w:val="00265032"/>
    <w:rsid w:val="002651FB"/>
    <w:rsid w:val="0026538C"/>
    <w:rsid w:val="00265781"/>
    <w:rsid w:val="002658EA"/>
    <w:rsid w:val="00266B13"/>
    <w:rsid w:val="00267D10"/>
    <w:rsid w:val="00270728"/>
    <w:rsid w:val="00270D42"/>
    <w:rsid w:val="00271371"/>
    <w:rsid w:val="0027195D"/>
    <w:rsid w:val="00272B03"/>
    <w:rsid w:val="002733E2"/>
    <w:rsid w:val="002750B1"/>
    <w:rsid w:val="00276A35"/>
    <w:rsid w:val="00277835"/>
    <w:rsid w:val="002779AA"/>
    <w:rsid w:val="0028088E"/>
    <w:rsid w:val="00280AB1"/>
    <w:rsid w:val="00281199"/>
    <w:rsid w:val="0028132D"/>
    <w:rsid w:val="0028151D"/>
    <w:rsid w:val="00284BAE"/>
    <w:rsid w:val="002859AF"/>
    <w:rsid w:val="00285D17"/>
    <w:rsid w:val="002866C4"/>
    <w:rsid w:val="00286AE7"/>
    <w:rsid w:val="00287243"/>
    <w:rsid w:val="00290195"/>
    <w:rsid w:val="00290647"/>
    <w:rsid w:val="00291385"/>
    <w:rsid w:val="00291422"/>
    <w:rsid w:val="00291F7C"/>
    <w:rsid w:val="0029237F"/>
    <w:rsid w:val="00292715"/>
    <w:rsid w:val="00293E57"/>
    <w:rsid w:val="00293FCE"/>
    <w:rsid w:val="002947D1"/>
    <w:rsid w:val="002948DF"/>
    <w:rsid w:val="00294D90"/>
    <w:rsid w:val="00295217"/>
    <w:rsid w:val="00295EB2"/>
    <w:rsid w:val="002A0652"/>
    <w:rsid w:val="002A1E92"/>
    <w:rsid w:val="002A204D"/>
    <w:rsid w:val="002A2442"/>
    <w:rsid w:val="002A2616"/>
    <w:rsid w:val="002A26E1"/>
    <w:rsid w:val="002A368A"/>
    <w:rsid w:val="002A3845"/>
    <w:rsid w:val="002A3C84"/>
    <w:rsid w:val="002A4065"/>
    <w:rsid w:val="002A479D"/>
    <w:rsid w:val="002A4ED9"/>
    <w:rsid w:val="002A59F0"/>
    <w:rsid w:val="002A61E9"/>
    <w:rsid w:val="002A6432"/>
    <w:rsid w:val="002A6F25"/>
    <w:rsid w:val="002A6FD3"/>
    <w:rsid w:val="002A7BB0"/>
    <w:rsid w:val="002B0A7D"/>
    <w:rsid w:val="002B0D10"/>
    <w:rsid w:val="002B1A69"/>
    <w:rsid w:val="002B2723"/>
    <w:rsid w:val="002B303A"/>
    <w:rsid w:val="002B538E"/>
    <w:rsid w:val="002B5DCA"/>
    <w:rsid w:val="002B62F5"/>
    <w:rsid w:val="002B6481"/>
    <w:rsid w:val="002B6BDC"/>
    <w:rsid w:val="002B75B0"/>
    <w:rsid w:val="002B7EAF"/>
    <w:rsid w:val="002C099C"/>
    <w:rsid w:val="002C0B74"/>
    <w:rsid w:val="002C0C8B"/>
    <w:rsid w:val="002C0CBB"/>
    <w:rsid w:val="002C10D0"/>
    <w:rsid w:val="002C1201"/>
    <w:rsid w:val="002C1460"/>
    <w:rsid w:val="002C1741"/>
    <w:rsid w:val="002C20F2"/>
    <w:rsid w:val="002C38B2"/>
    <w:rsid w:val="002C3F9C"/>
    <w:rsid w:val="002C5AFA"/>
    <w:rsid w:val="002C6132"/>
    <w:rsid w:val="002D0439"/>
    <w:rsid w:val="002D11B7"/>
    <w:rsid w:val="002D38DE"/>
    <w:rsid w:val="002D3BBC"/>
    <w:rsid w:val="002D438A"/>
    <w:rsid w:val="002D5738"/>
    <w:rsid w:val="002D5E53"/>
    <w:rsid w:val="002D7582"/>
    <w:rsid w:val="002E0319"/>
    <w:rsid w:val="002E179B"/>
    <w:rsid w:val="002E1C9E"/>
    <w:rsid w:val="002E257B"/>
    <w:rsid w:val="002E3C65"/>
    <w:rsid w:val="002E3F5B"/>
    <w:rsid w:val="002E4362"/>
    <w:rsid w:val="002E507C"/>
    <w:rsid w:val="002E63D9"/>
    <w:rsid w:val="002E640E"/>
    <w:rsid w:val="002F0C28"/>
    <w:rsid w:val="002F1E02"/>
    <w:rsid w:val="002F2CBE"/>
    <w:rsid w:val="002F3CDE"/>
    <w:rsid w:val="002F5DD6"/>
    <w:rsid w:val="002F5FEA"/>
    <w:rsid w:val="002F61D2"/>
    <w:rsid w:val="002F63E7"/>
    <w:rsid w:val="002F67B8"/>
    <w:rsid w:val="002F7BE3"/>
    <w:rsid w:val="002F7E6A"/>
    <w:rsid w:val="002F7FD7"/>
    <w:rsid w:val="00300165"/>
    <w:rsid w:val="00300C22"/>
    <w:rsid w:val="003010CF"/>
    <w:rsid w:val="00303440"/>
    <w:rsid w:val="00303697"/>
    <w:rsid w:val="0030452B"/>
    <w:rsid w:val="00304D9B"/>
    <w:rsid w:val="00305FF9"/>
    <w:rsid w:val="00306544"/>
    <w:rsid w:val="00306E6B"/>
    <w:rsid w:val="003100C8"/>
    <w:rsid w:val="0031031A"/>
    <w:rsid w:val="00311161"/>
    <w:rsid w:val="00312400"/>
    <w:rsid w:val="00312739"/>
    <w:rsid w:val="00312D10"/>
    <w:rsid w:val="0031501A"/>
    <w:rsid w:val="003178DA"/>
    <w:rsid w:val="00317CD9"/>
    <w:rsid w:val="00317DB8"/>
    <w:rsid w:val="00320618"/>
    <w:rsid w:val="0032100B"/>
    <w:rsid w:val="00321BD7"/>
    <w:rsid w:val="003220C5"/>
    <w:rsid w:val="00322219"/>
    <w:rsid w:val="00322499"/>
    <w:rsid w:val="0032260F"/>
    <w:rsid w:val="003228DA"/>
    <w:rsid w:val="00323D6B"/>
    <w:rsid w:val="0032602D"/>
    <w:rsid w:val="00326957"/>
    <w:rsid w:val="00326A92"/>
    <w:rsid w:val="00326AE2"/>
    <w:rsid w:val="0033171D"/>
    <w:rsid w:val="00331FC3"/>
    <w:rsid w:val="003333F8"/>
    <w:rsid w:val="003336B3"/>
    <w:rsid w:val="003352EE"/>
    <w:rsid w:val="00335B75"/>
    <w:rsid w:val="00335D8C"/>
    <w:rsid w:val="00336072"/>
    <w:rsid w:val="003363A1"/>
    <w:rsid w:val="00340036"/>
    <w:rsid w:val="0034226D"/>
    <w:rsid w:val="00342972"/>
    <w:rsid w:val="00342FDD"/>
    <w:rsid w:val="00343017"/>
    <w:rsid w:val="0034429B"/>
    <w:rsid w:val="00344866"/>
    <w:rsid w:val="0034638C"/>
    <w:rsid w:val="00346F7F"/>
    <w:rsid w:val="003500FC"/>
    <w:rsid w:val="00350108"/>
    <w:rsid w:val="00350762"/>
    <w:rsid w:val="003507C4"/>
    <w:rsid w:val="003519A1"/>
    <w:rsid w:val="00352480"/>
    <w:rsid w:val="0035293B"/>
    <w:rsid w:val="003530D2"/>
    <w:rsid w:val="0035331A"/>
    <w:rsid w:val="003534E1"/>
    <w:rsid w:val="003548D8"/>
    <w:rsid w:val="00354FCC"/>
    <w:rsid w:val="003554CA"/>
    <w:rsid w:val="00356011"/>
    <w:rsid w:val="00360232"/>
    <w:rsid w:val="003602E0"/>
    <w:rsid w:val="00360D01"/>
    <w:rsid w:val="00362569"/>
    <w:rsid w:val="00362EB7"/>
    <w:rsid w:val="003636CD"/>
    <w:rsid w:val="0036487C"/>
    <w:rsid w:val="00365411"/>
    <w:rsid w:val="00365FA2"/>
    <w:rsid w:val="003665B7"/>
    <w:rsid w:val="00366C69"/>
    <w:rsid w:val="00367441"/>
    <w:rsid w:val="00367B1D"/>
    <w:rsid w:val="00370A53"/>
    <w:rsid w:val="00370E4F"/>
    <w:rsid w:val="00371215"/>
    <w:rsid w:val="00372755"/>
    <w:rsid w:val="00372F0D"/>
    <w:rsid w:val="00374059"/>
    <w:rsid w:val="0037535B"/>
    <w:rsid w:val="0037552D"/>
    <w:rsid w:val="003756DB"/>
    <w:rsid w:val="00375D71"/>
    <w:rsid w:val="003770BB"/>
    <w:rsid w:val="003776E2"/>
    <w:rsid w:val="0037771A"/>
    <w:rsid w:val="003802DC"/>
    <w:rsid w:val="00380E4E"/>
    <w:rsid w:val="00380FBF"/>
    <w:rsid w:val="00382A43"/>
    <w:rsid w:val="00382D60"/>
    <w:rsid w:val="00382F29"/>
    <w:rsid w:val="00383C8D"/>
    <w:rsid w:val="003852FB"/>
    <w:rsid w:val="00385429"/>
    <w:rsid w:val="00385787"/>
    <w:rsid w:val="00385B05"/>
    <w:rsid w:val="00386382"/>
    <w:rsid w:val="0038643D"/>
    <w:rsid w:val="003865EF"/>
    <w:rsid w:val="0038663B"/>
    <w:rsid w:val="00386BA9"/>
    <w:rsid w:val="00390017"/>
    <w:rsid w:val="003901A3"/>
    <w:rsid w:val="003901D0"/>
    <w:rsid w:val="0039072F"/>
    <w:rsid w:val="00390927"/>
    <w:rsid w:val="003940CE"/>
    <w:rsid w:val="00395CB9"/>
    <w:rsid w:val="00397C1D"/>
    <w:rsid w:val="003A01D2"/>
    <w:rsid w:val="003A091D"/>
    <w:rsid w:val="003A180F"/>
    <w:rsid w:val="003A18DD"/>
    <w:rsid w:val="003A20C8"/>
    <w:rsid w:val="003A2C29"/>
    <w:rsid w:val="003A2EC3"/>
    <w:rsid w:val="003A2F80"/>
    <w:rsid w:val="003A36F2"/>
    <w:rsid w:val="003A3D39"/>
    <w:rsid w:val="003A3EC7"/>
    <w:rsid w:val="003A40B4"/>
    <w:rsid w:val="003A5245"/>
    <w:rsid w:val="003A7834"/>
    <w:rsid w:val="003B02D6"/>
    <w:rsid w:val="003B06FB"/>
    <w:rsid w:val="003B0B5B"/>
    <w:rsid w:val="003B0E79"/>
    <w:rsid w:val="003B1394"/>
    <w:rsid w:val="003B287B"/>
    <w:rsid w:val="003B3575"/>
    <w:rsid w:val="003B50BC"/>
    <w:rsid w:val="003B50C5"/>
    <w:rsid w:val="003B5408"/>
    <w:rsid w:val="003B5D97"/>
    <w:rsid w:val="003B6170"/>
    <w:rsid w:val="003B63A4"/>
    <w:rsid w:val="003B68FE"/>
    <w:rsid w:val="003B6D7D"/>
    <w:rsid w:val="003B7D7E"/>
    <w:rsid w:val="003C1012"/>
    <w:rsid w:val="003C11C9"/>
    <w:rsid w:val="003C1229"/>
    <w:rsid w:val="003C1FD4"/>
    <w:rsid w:val="003C213D"/>
    <w:rsid w:val="003C25AD"/>
    <w:rsid w:val="003C2D21"/>
    <w:rsid w:val="003C5E6B"/>
    <w:rsid w:val="003C6B38"/>
    <w:rsid w:val="003C6E2F"/>
    <w:rsid w:val="003C7AD7"/>
    <w:rsid w:val="003D0FC3"/>
    <w:rsid w:val="003D110A"/>
    <w:rsid w:val="003D13F8"/>
    <w:rsid w:val="003D28BB"/>
    <w:rsid w:val="003D2C1D"/>
    <w:rsid w:val="003D2C34"/>
    <w:rsid w:val="003D3DDD"/>
    <w:rsid w:val="003D5CBF"/>
    <w:rsid w:val="003D66D2"/>
    <w:rsid w:val="003D7F48"/>
    <w:rsid w:val="003E07AE"/>
    <w:rsid w:val="003E14FC"/>
    <w:rsid w:val="003E2976"/>
    <w:rsid w:val="003E3425"/>
    <w:rsid w:val="003E3757"/>
    <w:rsid w:val="003E4858"/>
    <w:rsid w:val="003E6316"/>
    <w:rsid w:val="003E6884"/>
    <w:rsid w:val="003E6AC5"/>
    <w:rsid w:val="003E768C"/>
    <w:rsid w:val="003E7CE0"/>
    <w:rsid w:val="003F0096"/>
    <w:rsid w:val="003F0850"/>
    <w:rsid w:val="003F0D12"/>
    <w:rsid w:val="003F160C"/>
    <w:rsid w:val="003F1692"/>
    <w:rsid w:val="003F1C1A"/>
    <w:rsid w:val="003F2A27"/>
    <w:rsid w:val="003F324F"/>
    <w:rsid w:val="003F33BC"/>
    <w:rsid w:val="003F3D4E"/>
    <w:rsid w:val="003F477E"/>
    <w:rsid w:val="003F5806"/>
    <w:rsid w:val="003F6941"/>
    <w:rsid w:val="003F6CD2"/>
    <w:rsid w:val="003F788D"/>
    <w:rsid w:val="00400781"/>
    <w:rsid w:val="0040126E"/>
    <w:rsid w:val="004020D4"/>
    <w:rsid w:val="004021B6"/>
    <w:rsid w:val="00403CDA"/>
    <w:rsid w:val="004047C4"/>
    <w:rsid w:val="0040570B"/>
    <w:rsid w:val="00405E1E"/>
    <w:rsid w:val="00405EDB"/>
    <w:rsid w:val="00405F3E"/>
    <w:rsid w:val="00405FB1"/>
    <w:rsid w:val="00406460"/>
    <w:rsid w:val="00406517"/>
    <w:rsid w:val="004068D1"/>
    <w:rsid w:val="00406CC9"/>
    <w:rsid w:val="00412461"/>
    <w:rsid w:val="00412546"/>
    <w:rsid w:val="00413053"/>
    <w:rsid w:val="0041319C"/>
    <w:rsid w:val="004137B6"/>
    <w:rsid w:val="00413847"/>
    <w:rsid w:val="00413A54"/>
    <w:rsid w:val="00413C10"/>
    <w:rsid w:val="00413CD9"/>
    <w:rsid w:val="00413F9A"/>
    <w:rsid w:val="004140CA"/>
    <w:rsid w:val="00414C65"/>
    <w:rsid w:val="00415D76"/>
    <w:rsid w:val="00416665"/>
    <w:rsid w:val="00416A67"/>
    <w:rsid w:val="00416ACB"/>
    <w:rsid w:val="004171F6"/>
    <w:rsid w:val="00417A43"/>
    <w:rsid w:val="00421BAC"/>
    <w:rsid w:val="00421DCF"/>
    <w:rsid w:val="00422341"/>
    <w:rsid w:val="00423641"/>
    <w:rsid w:val="00424933"/>
    <w:rsid w:val="00425B93"/>
    <w:rsid w:val="00426266"/>
    <w:rsid w:val="00430A2D"/>
    <w:rsid w:val="00431161"/>
    <w:rsid w:val="00431505"/>
    <w:rsid w:val="00431AF0"/>
    <w:rsid w:val="0043213A"/>
    <w:rsid w:val="004330F4"/>
    <w:rsid w:val="00433590"/>
    <w:rsid w:val="0043393D"/>
    <w:rsid w:val="004344C7"/>
    <w:rsid w:val="00435274"/>
    <w:rsid w:val="004352AD"/>
    <w:rsid w:val="0043545D"/>
    <w:rsid w:val="00435FE2"/>
    <w:rsid w:val="00436E2F"/>
    <w:rsid w:val="00436EAB"/>
    <w:rsid w:val="00437588"/>
    <w:rsid w:val="00437CF4"/>
    <w:rsid w:val="00440425"/>
    <w:rsid w:val="004443ED"/>
    <w:rsid w:val="004461D9"/>
    <w:rsid w:val="00446AC6"/>
    <w:rsid w:val="0044759B"/>
    <w:rsid w:val="00447F54"/>
    <w:rsid w:val="004501FE"/>
    <w:rsid w:val="00450B7E"/>
    <w:rsid w:val="0045136B"/>
    <w:rsid w:val="00451C7E"/>
    <w:rsid w:val="00453290"/>
    <w:rsid w:val="00453BB6"/>
    <w:rsid w:val="00453CAA"/>
    <w:rsid w:val="00455113"/>
    <w:rsid w:val="00456421"/>
    <w:rsid w:val="00456DAB"/>
    <w:rsid w:val="00460B62"/>
    <w:rsid w:val="00460CC3"/>
    <w:rsid w:val="00460E86"/>
    <w:rsid w:val="004646B4"/>
    <w:rsid w:val="00464A88"/>
    <w:rsid w:val="004651A0"/>
    <w:rsid w:val="00466532"/>
    <w:rsid w:val="00466558"/>
    <w:rsid w:val="00467488"/>
    <w:rsid w:val="0047083E"/>
    <w:rsid w:val="00470EB5"/>
    <w:rsid w:val="0047275B"/>
    <w:rsid w:val="0047286B"/>
    <w:rsid w:val="00472E27"/>
    <w:rsid w:val="00474220"/>
    <w:rsid w:val="00474F6B"/>
    <w:rsid w:val="004752D3"/>
    <w:rsid w:val="004754E1"/>
    <w:rsid w:val="00475B74"/>
    <w:rsid w:val="00475CE0"/>
    <w:rsid w:val="00476827"/>
    <w:rsid w:val="00476BD4"/>
    <w:rsid w:val="00477C35"/>
    <w:rsid w:val="00480988"/>
    <w:rsid w:val="00480E05"/>
    <w:rsid w:val="004829BA"/>
    <w:rsid w:val="00482BBE"/>
    <w:rsid w:val="00483A12"/>
    <w:rsid w:val="00484A77"/>
    <w:rsid w:val="0048540F"/>
    <w:rsid w:val="00485970"/>
    <w:rsid w:val="00485C0D"/>
    <w:rsid w:val="00486575"/>
    <w:rsid w:val="004866D0"/>
    <w:rsid w:val="00490810"/>
    <w:rsid w:val="00494242"/>
    <w:rsid w:val="00494E8E"/>
    <w:rsid w:val="004955BC"/>
    <w:rsid w:val="00495D63"/>
    <w:rsid w:val="0049648F"/>
    <w:rsid w:val="00496606"/>
    <w:rsid w:val="00496F05"/>
    <w:rsid w:val="00497011"/>
    <w:rsid w:val="00497370"/>
    <w:rsid w:val="004A0F39"/>
    <w:rsid w:val="004A21F3"/>
    <w:rsid w:val="004A251F"/>
    <w:rsid w:val="004A3BF1"/>
    <w:rsid w:val="004A3E42"/>
    <w:rsid w:val="004A4303"/>
    <w:rsid w:val="004A4715"/>
    <w:rsid w:val="004A4E24"/>
    <w:rsid w:val="004A4E87"/>
    <w:rsid w:val="004A5046"/>
    <w:rsid w:val="004A565E"/>
    <w:rsid w:val="004A5DF3"/>
    <w:rsid w:val="004A6134"/>
    <w:rsid w:val="004A695A"/>
    <w:rsid w:val="004A7092"/>
    <w:rsid w:val="004B3C2A"/>
    <w:rsid w:val="004B49E6"/>
    <w:rsid w:val="004B4D69"/>
    <w:rsid w:val="004B6FAB"/>
    <w:rsid w:val="004B768C"/>
    <w:rsid w:val="004B7B8B"/>
    <w:rsid w:val="004C01A8"/>
    <w:rsid w:val="004C064E"/>
    <w:rsid w:val="004C1544"/>
    <w:rsid w:val="004C162B"/>
    <w:rsid w:val="004C1840"/>
    <w:rsid w:val="004C1865"/>
    <w:rsid w:val="004C24C9"/>
    <w:rsid w:val="004C31B6"/>
    <w:rsid w:val="004C4C25"/>
    <w:rsid w:val="004C5319"/>
    <w:rsid w:val="004C57A8"/>
    <w:rsid w:val="004C6098"/>
    <w:rsid w:val="004C621F"/>
    <w:rsid w:val="004C7948"/>
    <w:rsid w:val="004C7BB8"/>
    <w:rsid w:val="004C7C60"/>
    <w:rsid w:val="004D0DFE"/>
    <w:rsid w:val="004D1D91"/>
    <w:rsid w:val="004D22C3"/>
    <w:rsid w:val="004D22CF"/>
    <w:rsid w:val="004D2C77"/>
    <w:rsid w:val="004D54DD"/>
    <w:rsid w:val="004D6F4D"/>
    <w:rsid w:val="004D6F95"/>
    <w:rsid w:val="004D72FE"/>
    <w:rsid w:val="004D78E0"/>
    <w:rsid w:val="004D799C"/>
    <w:rsid w:val="004D7E91"/>
    <w:rsid w:val="004E003A"/>
    <w:rsid w:val="004E0596"/>
    <w:rsid w:val="004E0768"/>
    <w:rsid w:val="004E1A31"/>
    <w:rsid w:val="004E2DE0"/>
    <w:rsid w:val="004E4060"/>
    <w:rsid w:val="004E409A"/>
    <w:rsid w:val="004E7180"/>
    <w:rsid w:val="004F0FB9"/>
    <w:rsid w:val="004F2F35"/>
    <w:rsid w:val="004F2F7E"/>
    <w:rsid w:val="004F32B5"/>
    <w:rsid w:val="004F3757"/>
    <w:rsid w:val="004F407E"/>
    <w:rsid w:val="004F5479"/>
    <w:rsid w:val="004F650A"/>
    <w:rsid w:val="004F73FE"/>
    <w:rsid w:val="004F7528"/>
    <w:rsid w:val="004F7BCA"/>
    <w:rsid w:val="004F7D89"/>
    <w:rsid w:val="00501981"/>
    <w:rsid w:val="005019C8"/>
    <w:rsid w:val="00501A85"/>
    <w:rsid w:val="00501BB3"/>
    <w:rsid w:val="005021DD"/>
    <w:rsid w:val="005026CA"/>
    <w:rsid w:val="00502B72"/>
    <w:rsid w:val="005037CC"/>
    <w:rsid w:val="00504BC1"/>
    <w:rsid w:val="00505134"/>
    <w:rsid w:val="00505184"/>
    <w:rsid w:val="005058D0"/>
    <w:rsid w:val="00505C04"/>
    <w:rsid w:val="00507AD9"/>
    <w:rsid w:val="00510164"/>
    <w:rsid w:val="0051187F"/>
    <w:rsid w:val="00511F15"/>
    <w:rsid w:val="005127B0"/>
    <w:rsid w:val="00512E5F"/>
    <w:rsid w:val="0051318C"/>
    <w:rsid w:val="00513A5E"/>
    <w:rsid w:val="005142CD"/>
    <w:rsid w:val="005143C9"/>
    <w:rsid w:val="005157A9"/>
    <w:rsid w:val="005158A1"/>
    <w:rsid w:val="005173A7"/>
    <w:rsid w:val="005177E1"/>
    <w:rsid w:val="00520C0A"/>
    <w:rsid w:val="005218B6"/>
    <w:rsid w:val="00522589"/>
    <w:rsid w:val="00524545"/>
    <w:rsid w:val="0052533C"/>
    <w:rsid w:val="005255BF"/>
    <w:rsid w:val="005257DE"/>
    <w:rsid w:val="00526BBC"/>
    <w:rsid w:val="00527200"/>
    <w:rsid w:val="0052771B"/>
    <w:rsid w:val="00530157"/>
    <w:rsid w:val="00530D64"/>
    <w:rsid w:val="00531EBE"/>
    <w:rsid w:val="005329EB"/>
    <w:rsid w:val="00532D6D"/>
    <w:rsid w:val="00532E4B"/>
    <w:rsid w:val="00532F8B"/>
    <w:rsid w:val="00533737"/>
    <w:rsid w:val="00535B45"/>
    <w:rsid w:val="00535B79"/>
    <w:rsid w:val="00535D7C"/>
    <w:rsid w:val="00536579"/>
    <w:rsid w:val="00536C1E"/>
    <w:rsid w:val="00537926"/>
    <w:rsid w:val="0054343A"/>
    <w:rsid w:val="00543974"/>
    <w:rsid w:val="00543A0C"/>
    <w:rsid w:val="00543EBF"/>
    <w:rsid w:val="0054453C"/>
    <w:rsid w:val="00544ABA"/>
    <w:rsid w:val="00544FAE"/>
    <w:rsid w:val="0054593A"/>
    <w:rsid w:val="005467FB"/>
    <w:rsid w:val="00546AE9"/>
    <w:rsid w:val="00547989"/>
    <w:rsid w:val="00551320"/>
    <w:rsid w:val="005518A4"/>
    <w:rsid w:val="00552768"/>
    <w:rsid w:val="00552935"/>
    <w:rsid w:val="00553127"/>
    <w:rsid w:val="005537D5"/>
    <w:rsid w:val="00554A90"/>
    <w:rsid w:val="00554BE7"/>
    <w:rsid w:val="00556D68"/>
    <w:rsid w:val="00557173"/>
    <w:rsid w:val="005576A1"/>
    <w:rsid w:val="00557A64"/>
    <w:rsid w:val="005605C0"/>
    <w:rsid w:val="005605E8"/>
    <w:rsid w:val="00560D23"/>
    <w:rsid w:val="005615D8"/>
    <w:rsid w:val="00561D54"/>
    <w:rsid w:val="005626D6"/>
    <w:rsid w:val="005638D4"/>
    <w:rsid w:val="005656ED"/>
    <w:rsid w:val="00566544"/>
    <w:rsid w:val="00566608"/>
    <w:rsid w:val="00566C83"/>
    <w:rsid w:val="005700FE"/>
    <w:rsid w:val="00570E24"/>
    <w:rsid w:val="00572760"/>
    <w:rsid w:val="005743DE"/>
    <w:rsid w:val="00574F3F"/>
    <w:rsid w:val="005754E4"/>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054"/>
    <w:rsid w:val="005906AD"/>
    <w:rsid w:val="00590DA6"/>
    <w:rsid w:val="005915E8"/>
    <w:rsid w:val="00591C7D"/>
    <w:rsid w:val="0059220E"/>
    <w:rsid w:val="00592B03"/>
    <w:rsid w:val="00592FC5"/>
    <w:rsid w:val="00593AB9"/>
    <w:rsid w:val="00594ABB"/>
    <w:rsid w:val="00594C91"/>
    <w:rsid w:val="00594D1C"/>
    <w:rsid w:val="00594E36"/>
    <w:rsid w:val="00594F0A"/>
    <w:rsid w:val="0059525E"/>
    <w:rsid w:val="00595887"/>
    <w:rsid w:val="005961F7"/>
    <w:rsid w:val="00596B9C"/>
    <w:rsid w:val="00597E7D"/>
    <w:rsid w:val="005A054D"/>
    <w:rsid w:val="005A0A46"/>
    <w:rsid w:val="005A0BBA"/>
    <w:rsid w:val="005A10B9"/>
    <w:rsid w:val="005A11EA"/>
    <w:rsid w:val="005A269F"/>
    <w:rsid w:val="005A305E"/>
    <w:rsid w:val="005A30BB"/>
    <w:rsid w:val="005A35A7"/>
    <w:rsid w:val="005A3887"/>
    <w:rsid w:val="005A4163"/>
    <w:rsid w:val="005A4B4A"/>
    <w:rsid w:val="005A5792"/>
    <w:rsid w:val="005A729A"/>
    <w:rsid w:val="005B0412"/>
    <w:rsid w:val="005B0542"/>
    <w:rsid w:val="005B2225"/>
    <w:rsid w:val="005B25F9"/>
    <w:rsid w:val="005B2799"/>
    <w:rsid w:val="005B2B77"/>
    <w:rsid w:val="005B3D4A"/>
    <w:rsid w:val="005B45FB"/>
    <w:rsid w:val="005B4D87"/>
    <w:rsid w:val="005B52EA"/>
    <w:rsid w:val="005B7DD1"/>
    <w:rsid w:val="005C00A0"/>
    <w:rsid w:val="005C03E4"/>
    <w:rsid w:val="005C28FA"/>
    <w:rsid w:val="005C40F4"/>
    <w:rsid w:val="005C43BE"/>
    <w:rsid w:val="005C44F3"/>
    <w:rsid w:val="005C463C"/>
    <w:rsid w:val="005C712D"/>
    <w:rsid w:val="005C7C75"/>
    <w:rsid w:val="005D0BB4"/>
    <w:rsid w:val="005D0E4F"/>
    <w:rsid w:val="005D1CF3"/>
    <w:rsid w:val="005D1E32"/>
    <w:rsid w:val="005D206B"/>
    <w:rsid w:val="005D22B7"/>
    <w:rsid w:val="005D2BDE"/>
    <w:rsid w:val="005D2CE6"/>
    <w:rsid w:val="005D3D76"/>
    <w:rsid w:val="005D4578"/>
    <w:rsid w:val="005D4EFA"/>
    <w:rsid w:val="005D55BA"/>
    <w:rsid w:val="005D5ADB"/>
    <w:rsid w:val="005D629C"/>
    <w:rsid w:val="005D648A"/>
    <w:rsid w:val="005D7E0D"/>
    <w:rsid w:val="005E234A"/>
    <w:rsid w:val="005E35CC"/>
    <w:rsid w:val="005E371E"/>
    <w:rsid w:val="005E53F9"/>
    <w:rsid w:val="005E7315"/>
    <w:rsid w:val="005E775D"/>
    <w:rsid w:val="005F0A43"/>
    <w:rsid w:val="005F27BF"/>
    <w:rsid w:val="005F406B"/>
    <w:rsid w:val="005F4171"/>
    <w:rsid w:val="005F46D6"/>
    <w:rsid w:val="005F4DD6"/>
    <w:rsid w:val="005F50D8"/>
    <w:rsid w:val="005F53A1"/>
    <w:rsid w:val="005F6B77"/>
    <w:rsid w:val="005F6D71"/>
    <w:rsid w:val="005F7487"/>
    <w:rsid w:val="006002C7"/>
    <w:rsid w:val="0060088E"/>
    <w:rsid w:val="00600F95"/>
    <w:rsid w:val="00601547"/>
    <w:rsid w:val="00601839"/>
    <w:rsid w:val="00602759"/>
    <w:rsid w:val="0060277A"/>
    <w:rsid w:val="00602B7C"/>
    <w:rsid w:val="00602FA4"/>
    <w:rsid w:val="00603312"/>
    <w:rsid w:val="00603B72"/>
    <w:rsid w:val="0060400A"/>
    <w:rsid w:val="00604DC7"/>
    <w:rsid w:val="00604E47"/>
    <w:rsid w:val="00605441"/>
    <w:rsid w:val="00606970"/>
    <w:rsid w:val="00606A20"/>
    <w:rsid w:val="006072C6"/>
    <w:rsid w:val="00607A2E"/>
    <w:rsid w:val="006101AC"/>
    <w:rsid w:val="006130F7"/>
    <w:rsid w:val="00613AF8"/>
    <w:rsid w:val="00613D8E"/>
    <w:rsid w:val="006142E0"/>
    <w:rsid w:val="00616112"/>
    <w:rsid w:val="006205CA"/>
    <w:rsid w:val="00621F53"/>
    <w:rsid w:val="00622E2A"/>
    <w:rsid w:val="00623089"/>
    <w:rsid w:val="0062308E"/>
    <w:rsid w:val="006234C4"/>
    <w:rsid w:val="00623A4B"/>
    <w:rsid w:val="00623C3E"/>
    <w:rsid w:val="006244C9"/>
    <w:rsid w:val="006245F6"/>
    <w:rsid w:val="0062475D"/>
    <w:rsid w:val="0062495F"/>
    <w:rsid w:val="0062660B"/>
    <w:rsid w:val="00626AD1"/>
    <w:rsid w:val="006304BC"/>
    <w:rsid w:val="00630DCE"/>
    <w:rsid w:val="0063120A"/>
    <w:rsid w:val="0063150B"/>
    <w:rsid w:val="00631585"/>
    <w:rsid w:val="00631AAD"/>
    <w:rsid w:val="00631DF8"/>
    <w:rsid w:val="00634171"/>
    <w:rsid w:val="00634969"/>
    <w:rsid w:val="00634ACF"/>
    <w:rsid w:val="00635035"/>
    <w:rsid w:val="0063580D"/>
    <w:rsid w:val="00635A44"/>
    <w:rsid w:val="00635CAE"/>
    <w:rsid w:val="00637240"/>
    <w:rsid w:val="006378F8"/>
    <w:rsid w:val="00643660"/>
    <w:rsid w:val="00650139"/>
    <w:rsid w:val="00651878"/>
    <w:rsid w:val="00652756"/>
    <w:rsid w:val="00652AD8"/>
    <w:rsid w:val="00652B79"/>
    <w:rsid w:val="006533C3"/>
    <w:rsid w:val="00654068"/>
    <w:rsid w:val="00654584"/>
    <w:rsid w:val="006545DC"/>
    <w:rsid w:val="00654B38"/>
    <w:rsid w:val="00654B83"/>
    <w:rsid w:val="00655061"/>
    <w:rsid w:val="0065510C"/>
    <w:rsid w:val="00655B63"/>
    <w:rsid w:val="006571F6"/>
    <w:rsid w:val="006618CC"/>
    <w:rsid w:val="00661A68"/>
    <w:rsid w:val="00662111"/>
    <w:rsid w:val="00662118"/>
    <w:rsid w:val="006621C1"/>
    <w:rsid w:val="006638AD"/>
    <w:rsid w:val="00664750"/>
    <w:rsid w:val="00665ED0"/>
    <w:rsid w:val="0066732C"/>
    <w:rsid w:val="006679F5"/>
    <w:rsid w:val="00667B77"/>
    <w:rsid w:val="006716DA"/>
    <w:rsid w:val="006728ED"/>
    <w:rsid w:val="006732B1"/>
    <w:rsid w:val="00673987"/>
    <w:rsid w:val="0067446F"/>
    <w:rsid w:val="006746A4"/>
    <w:rsid w:val="00674E41"/>
    <w:rsid w:val="00675558"/>
    <w:rsid w:val="00675611"/>
    <w:rsid w:val="00675A60"/>
    <w:rsid w:val="0067697E"/>
    <w:rsid w:val="00677443"/>
    <w:rsid w:val="0067769A"/>
    <w:rsid w:val="006777B0"/>
    <w:rsid w:val="006806A3"/>
    <w:rsid w:val="006806A6"/>
    <w:rsid w:val="00681124"/>
    <w:rsid w:val="00681211"/>
    <w:rsid w:val="00681B36"/>
    <w:rsid w:val="00682E14"/>
    <w:rsid w:val="0068436C"/>
    <w:rsid w:val="006853C8"/>
    <w:rsid w:val="0068545E"/>
    <w:rsid w:val="00685EDF"/>
    <w:rsid w:val="00685FD4"/>
    <w:rsid w:val="00686612"/>
    <w:rsid w:val="0068661E"/>
    <w:rsid w:val="006869CE"/>
    <w:rsid w:val="0068761D"/>
    <w:rsid w:val="00690A49"/>
    <w:rsid w:val="00690BB6"/>
    <w:rsid w:val="00691B30"/>
    <w:rsid w:val="00693B30"/>
    <w:rsid w:val="00693E1F"/>
    <w:rsid w:val="00693ECB"/>
    <w:rsid w:val="00694797"/>
    <w:rsid w:val="00694F39"/>
    <w:rsid w:val="00695887"/>
    <w:rsid w:val="00695952"/>
    <w:rsid w:val="006963F5"/>
    <w:rsid w:val="00697733"/>
    <w:rsid w:val="006A11C0"/>
    <w:rsid w:val="006A1391"/>
    <w:rsid w:val="006A197B"/>
    <w:rsid w:val="006A254E"/>
    <w:rsid w:val="006A2C30"/>
    <w:rsid w:val="006A301C"/>
    <w:rsid w:val="006A3E2B"/>
    <w:rsid w:val="006A45CF"/>
    <w:rsid w:val="006A6E17"/>
    <w:rsid w:val="006B120D"/>
    <w:rsid w:val="006B17E7"/>
    <w:rsid w:val="006B19E8"/>
    <w:rsid w:val="006B1A8A"/>
    <w:rsid w:val="006B1FD5"/>
    <w:rsid w:val="006B555A"/>
    <w:rsid w:val="006B600A"/>
    <w:rsid w:val="006B6635"/>
    <w:rsid w:val="006B670B"/>
    <w:rsid w:val="006B7D22"/>
    <w:rsid w:val="006B7D2C"/>
    <w:rsid w:val="006C1019"/>
    <w:rsid w:val="006C2707"/>
    <w:rsid w:val="006C2BB5"/>
    <w:rsid w:val="006C2BEE"/>
    <w:rsid w:val="006C31AF"/>
    <w:rsid w:val="006C3AD8"/>
    <w:rsid w:val="006C4516"/>
    <w:rsid w:val="006C455E"/>
    <w:rsid w:val="006C5958"/>
    <w:rsid w:val="006C5B4F"/>
    <w:rsid w:val="006C643C"/>
    <w:rsid w:val="006C64DF"/>
    <w:rsid w:val="006C6E3A"/>
    <w:rsid w:val="006C6FD7"/>
    <w:rsid w:val="006D00DB"/>
    <w:rsid w:val="006D0361"/>
    <w:rsid w:val="006D16B0"/>
    <w:rsid w:val="006D2182"/>
    <w:rsid w:val="006D2444"/>
    <w:rsid w:val="006D254B"/>
    <w:rsid w:val="006D289B"/>
    <w:rsid w:val="006D3BE1"/>
    <w:rsid w:val="006D42BD"/>
    <w:rsid w:val="006D48FC"/>
    <w:rsid w:val="006D4C4A"/>
    <w:rsid w:val="006D62BC"/>
    <w:rsid w:val="006D6450"/>
    <w:rsid w:val="006D6939"/>
    <w:rsid w:val="006D6FE8"/>
    <w:rsid w:val="006D7EB0"/>
    <w:rsid w:val="006E0138"/>
    <w:rsid w:val="006E047C"/>
    <w:rsid w:val="006E0BB0"/>
    <w:rsid w:val="006E12C3"/>
    <w:rsid w:val="006E2529"/>
    <w:rsid w:val="006E3B48"/>
    <w:rsid w:val="006E45F3"/>
    <w:rsid w:val="006E4A2F"/>
    <w:rsid w:val="006E4ED4"/>
    <w:rsid w:val="006E5E19"/>
    <w:rsid w:val="006E61C3"/>
    <w:rsid w:val="006E6236"/>
    <w:rsid w:val="006E799D"/>
    <w:rsid w:val="006F0593"/>
    <w:rsid w:val="006F1064"/>
    <w:rsid w:val="006F1267"/>
    <w:rsid w:val="006F1BBF"/>
    <w:rsid w:val="006F1EB7"/>
    <w:rsid w:val="006F52E5"/>
    <w:rsid w:val="006F6066"/>
    <w:rsid w:val="006F661A"/>
    <w:rsid w:val="006F6850"/>
    <w:rsid w:val="006F6C5F"/>
    <w:rsid w:val="006F707E"/>
    <w:rsid w:val="007001DC"/>
    <w:rsid w:val="007025CB"/>
    <w:rsid w:val="007034AA"/>
    <w:rsid w:val="00703C9D"/>
    <w:rsid w:val="0070490C"/>
    <w:rsid w:val="00705C38"/>
    <w:rsid w:val="00706465"/>
    <w:rsid w:val="0070695A"/>
    <w:rsid w:val="00707300"/>
    <w:rsid w:val="0070782D"/>
    <w:rsid w:val="00707AEB"/>
    <w:rsid w:val="007109C2"/>
    <w:rsid w:val="00711340"/>
    <w:rsid w:val="007117E0"/>
    <w:rsid w:val="00712C42"/>
    <w:rsid w:val="00713DE4"/>
    <w:rsid w:val="00714C47"/>
    <w:rsid w:val="00716462"/>
    <w:rsid w:val="00716C39"/>
    <w:rsid w:val="007175C4"/>
    <w:rsid w:val="00721084"/>
    <w:rsid w:val="00721262"/>
    <w:rsid w:val="00721D9B"/>
    <w:rsid w:val="00721E01"/>
    <w:rsid w:val="00722121"/>
    <w:rsid w:val="007224B9"/>
    <w:rsid w:val="00722F94"/>
    <w:rsid w:val="007235AE"/>
    <w:rsid w:val="007236EA"/>
    <w:rsid w:val="00723AA7"/>
    <w:rsid w:val="0072432E"/>
    <w:rsid w:val="00726036"/>
    <w:rsid w:val="00726279"/>
    <w:rsid w:val="00726A9B"/>
    <w:rsid w:val="00726FDA"/>
    <w:rsid w:val="00727530"/>
    <w:rsid w:val="00731E7C"/>
    <w:rsid w:val="007329EF"/>
    <w:rsid w:val="0073327A"/>
    <w:rsid w:val="007347BC"/>
    <w:rsid w:val="00734EBE"/>
    <w:rsid w:val="00735BC0"/>
    <w:rsid w:val="007364CB"/>
    <w:rsid w:val="00736DD8"/>
    <w:rsid w:val="0074076A"/>
    <w:rsid w:val="00741A52"/>
    <w:rsid w:val="00741AF4"/>
    <w:rsid w:val="00741DCC"/>
    <w:rsid w:val="0074203A"/>
    <w:rsid w:val="007427B5"/>
    <w:rsid w:val="00742865"/>
    <w:rsid w:val="0074296C"/>
    <w:rsid w:val="00742C83"/>
    <w:rsid w:val="0074360F"/>
    <w:rsid w:val="00743C16"/>
    <w:rsid w:val="00744A64"/>
    <w:rsid w:val="00744D47"/>
    <w:rsid w:val="00744EA0"/>
    <w:rsid w:val="0074638D"/>
    <w:rsid w:val="00746484"/>
    <w:rsid w:val="0074704F"/>
    <w:rsid w:val="007472AD"/>
    <w:rsid w:val="00747433"/>
    <w:rsid w:val="00747F48"/>
    <w:rsid w:val="00747F4C"/>
    <w:rsid w:val="0075011E"/>
    <w:rsid w:val="00750146"/>
    <w:rsid w:val="00751091"/>
    <w:rsid w:val="0075126F"/>
    <w:rsid w:val="00751B83"/>
    <w:rsid w:val="00752123"/>
    <w:rsid w:val="007529D3"/>
    <w:rsid w:val="00754359"/>
    <w:rsid w:val="00754411"/>
    <w:rsid w:val="00754BD9"/>
    <w:rsid w:val="00754E7A"/>
    <w:rsid w:val="0075540C"/>
    <w:rsid w:val="0075593E"/>
    <w:rsid w:val="00755DB1"/>
    <w:rsid w:val="007574FC"/>
    <w:rsid w:val="00760975"/>
    <w:rsid w:val="00761FDA"/>
    <w:rsid w:val="007621FF"/>
    <w:rsid w:val="007634E3"/>
    <w:rsid w:val="00764194"/>
    <w:rsid w:val="00765ED3"/>
    <w:rsid w:val="0076681D"/>
    <w:rsid w:val="00766A65"/>
    <w:rsid w:val="00766C20"/>
    <w:rsid w:val="007671F5"/>
    <w:rsid w:val="007676B8"/>
    <w:rsid w:val="0077175C"/>
    <w:rsid w:val="00771870"/>
    <w:rsid w:val="00771982"/>
    <w:rsid w:val="00771BF9"/>
    <w:rsid w:val="00772873"/>
    <w:rsid w:val="00772F8A"/>
    <w:rsid w:val="007738B0"/>
    <w:rsid w:val="007739C6"/>
    <w:rsid w:val="00774889"/>
    <w:rsid w:val="00774FF5"/>
    <w:rsid w:val="007750B3"/>
    <w:rsid w:val="00775F76"/>
    <w:rsid w:val="00776263"/>
    <w:rsid w:val="00776AEA"/>
    <w:rsid w:val="00777326"/>
    <w:rsid w:val="00777BA0"/>
    <w:rsid w:val="007803BD"/>
    <w:rsid w:val="00780D51"/>
    <w:rsid w:val="007811DC"/>
    <w:rsid w:val="007820FA"/>
    <w:rsid w:val="0078285F"/>
    <w:rsid w:val="00783207"/>
    <w:rsid w:val="00783E1D"/>
    <w:rsid w:val="00783F84"/>
    <w:rsid w:val="0078483B"/>
    <w:rsid w:val="00784EED"/>
    <w:rsid w:val="00785511"/>
    <w:rsid w:val="007858AB"/>
    <w:rsid w:val="00785900"/>
    <w:rsid w:val="00786958"/>
    <w:rsid w:val="00786E71"/>
    <w:rsid w:val="00787A2C"/>
    <w:rsid w:val="00791387"/>
    <w:rsid w:val="007914AB"/>
    <w:rsid w:val="0079162F"/>
    <w:rsid w:val="00794924"/>
    <w:rsid w:val="00795080"/>
    <w:rsid w:val="007962B0"/>
    <w:rsid w:val="00797759"/>
    <w:rsid w:val="007A0BC2"/>
    <w:rsid w:val="007A1F44"/>
    <w:rsid w:val="007A23FF"/>
    <w:rsid w:val="007A295B"/>
    <w:rsid w:val="007A3424"/>
    <w:rsid w:val="007A35EF"/>
    <w:rsid w:val="007A43A2"/>
    <w:rsid w:val="007A4D04"/>
    <w:rsid w:val="007A7A96"/>
    <w:rsid w:val="007B03AF"/>
    <w:rsid w:val="007B1543"/>
    <w:rsid w:val="007B1AC0"/>
    <w:rsid w:val="007B2247"/>
    <w:rsid w:val="007B270A"/>
    <w:rsid w:val="007B2D3B"/>
    <w:rsid w:val="007B52CD"/>
    <w:rsid w:val="007B6740"/>
    <w:rsid w:val="007B7D83"/>
    <w:rsid w:val="007B7DC1"/>
    <w:rsid w:val="007B7EDB"/>
    <w:rsid w:val="007C0742"/>
    <w:rsid w:val="007C19AD"/>
    <w:rsid w:val="007C3598"/>
    <w:rsid w:val="007C3FA8"/>
    <w:rsid w:val="007C46A0"/>
    <w:rsid w:val="007C5C10"/>
    <w:rsid w:val="007C68DA"/>
    <w:rsid w:val="007C6C7B"/>
    <w:rsid w:val="007D2188"/>
    <w:rsid w:val="007D229A"/>
    <w:rsid w:val="007D2D3A"/>
    <w:rsid w:val="007D2F44"/>
    <w:rsid w:val="007D2F4D"/>
    <w:rsid w:val="007D3B39"/>
    <w:rsid w:val="007D4178"/>
    <w:rsid w:val="007D4D33"/>
    <w:rsid w:val="007D7175"/>
    <w:rsid w:val="007E1369"/>
    <w:rsid w:val="007E1A1B"/>
    <w:rsid w:val="007E1A88"/>
    <w:rsid w:val="007E206B"/>
    <w:rsid w:val="007E47EC"/>
    <w:rsid w:val="007E4C88"/>
    <w:rsid w:val="007E585E"/>
    <w:rsid w:val="007E6089"/>
    <w:rsid w:val="007E7A17"/>
    <w:rsid w:val="007E7DB8"/>
    <w:rsid w:val="007E7DDF"/>
    <w:rsid w:val="007F11C8"/>
    <w:rsid w:val="007F1CFB"/>
    <w:rsid w:val="007F220B"/>
    <w:rsid w:val="007F27DD"/>
    <w:rsid w:val="007F2E51"/>
    <w:rsid w:val="007F6766"/>
    <w:rsid w:val="007F6880"/>
    <w:rsid w:val="007F76B4"/>
    <w:rsid w:val="008001B4"/>
    <w:rsid w:val="00800769"/>
    <w:rsid w:val="00800ED2"/>
    <w:rsid w:val="00802B33"/>
    <w:rsid w:val="00802BD3"/>
    <w:rsid w:val="00802E74"/>
    <w:rsid w:val="0080450E"/>
    <w:rsid w:val="00804B92"/>
    <w:rsid w:val="00804E21"/>
    <w:rsid w:val="00805092"/>
    <w:rsid w:val="00806AAF"/>
    <w:rsid w:val="00806D55"/>
    <w:rsid w:val="008070AC"/>
    <w:rsid w:val="0080745F"/>
    <w:rsid w:val="00807C3C"/>
    <w:rsid w:val="008101FD"/>
    <w:rsid w:val="00810D8D"/>
    <w:rsid w:val="00811835"/>
    <w:rsid w:val="00813CFC"/>
    <w:rsid w:val="0081581D"/>
    <w:rsid w:val="008172BE"/>
    <w:rsid w:val="00817B71"/>
    <w:rsid w:val="00820244"/>
    <w:rsid w:val="008221B3"/>
    <w:rsid w:val="0082248E"/>
    <w:rsid w:val="0082410D"/>
    <w:rsid w:val="00824FDF"/>
    <w:rsid w:val="00825125"/>
    <w:rsid w:val="008257CC"/>
    <w:rsid w:val="00825E16"/>
    <w:rsid w:val="008274BF"/>
    <w:rsid w:val="00830550"/>
    <w:rsid w:val="00830DC3"/>
    <w:rsid w:val="008312D7"/>
    <w:rsid w:val="00831555"/>
    <w:rsid w:val="008316FA"/>
    <w:rsid w:val="008317F4"/>
    <w:rsid w:val="00831F52"/>
    <w:rsid w:val="00832154"/>
    <w:rsid w:val="00832F5C"/>
    <w:rsid w:val="008351C7"/>
    <w:rsid w:val="008359E0"/>
    <w:rsid w:val="008376F6"/>
    <w:rsid w:val="00837D5B"/>
    <w:rsid w:val="00840607"/>
    <w:rsid w:val="00841CD2"/>
    <w:rsid w:val="00842B77"/>
    <w:rsid w:val="0084309F"/>
    <w:rsid w:val="008443B5"/>
    <w:rsid w:val="00844594"/>
    <w:rsid w:val="008455AD"/>
    <w:rsid w:val="00845ACA"/>
    <w:rsid w:val="00845C12"/>
    <w:rsid w:val="00846949"/>
    <w:rsid w:val="008469D9"/>
    <w:rsid w:val="00846DC0"/>
    <w:rsid w:val="0084705E"/>
    <w:rsid w:val="008474A7"/>
    <w:rsid w:val="008506B6"/>
    <w:rsid w:val="00850AE0"/>
    <w:rsid w:val="0085115D"/>
    <w:rsid w:val="008516AC"/>
    <w:rsid w:val="008524D2"/>
    <w:rsid w:val="00852E19"/>
    <w:rsid w:val="00852F83"/>
    <w:rsid w:val="00853CBD"/>
    <w:rsid w:val="00856833"/>
    <w:rsid w:val="00856840"/>
    <w:rsid w:val="008579B7"/>
    <w:rsid w:val="00860058"/>
    <w:rsid w:val="0086087C"/>
    <w:rsid w:val="00860D8E"/>
    <w:rsid w:val="0086275E"/>
    <w:rsid w:val="00862DD0"/>
    <w:rsid w:val="00863A54"/>
    <w:rsid w:val="00864440"/>
    <w:rsid w:val="00864D76"/>
    <w:rsid w:val="008650FC"/>
    <w:rsid w:val="0086550D"/>
    <w:rsid w:val="0086624C"/>
    <w:rsid w:val="008667C4"/>
    <w:rsid w:val="00866EB3"/>
    <w:rsid w:val="0086701A"/>
    <w:rsid w:val="00867BD2"/>
    <w:rsid w:val="008709C6"/>
    <w:rsid w:val="008712FD"/>
    <w:rsid w:val="008716A1"/>
    <w:rsid w:val="00872D3F"/>
    <w:rsid w:val="00872D6D"/>
    <w:rsid w:val="008733E4"/>
    <w:rsid w:val="00873F15"/>
    <w:rsid w:val="00874096"/>
    <w:rsid w:val="008756A4"/>
    <w:rsid w:val="00875F73"/>
    <w:rsid w:val="0087602F"/>
    <w:rsid w:val="008768E9"/>
    <w:rsid w:val="00880F30"/>
    <w:rsid w:val="008833E8"/>
    <w:rsid w:val="0088498D"/>
    <w:rsid w:val="00885CED"/>
    <w:rsid w:val="0088785F"/>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43E"/>
    <w:rsid w:val="008A28B6"/>
    <w:rsid w:val="008A2BB1"/>
    <w:rsid w:val="008A2C34"/>
    <w:rsid w:val="008A2DB4"/>
    <w:rsid w:val="008A3466"/>
    <w:rsid w:val="008A389F"/>
    <w:rsid w:val="008A3D02"/>
    <w:rsid w:val="008A5555"/>
    <w:rsid w:val="008A5930"/>
    <w:rsid w:val="008A5940"/>
    <w:rsid w:val="008A73B2"/>
    <w:rsid w:val="008B043F"/>
    <w:rsid w:val="008B0808"/>
    <w:rsid w:val="008B0AEC"/>
    <w:rsid w:val="008B1E53"/>
    <w:rsid w:val="008B1E5B"/>
    <w:rsid w:val="008B2F54"/>
    <w:rsid w:val="008B389D"/>
    <w:rsid w:val="008B3C5C"/>
    <w:rsid w:val="008B5299"/>
    <w:rsid w:val="008B5A5F"/>
    <w:rsid w:val="008B5AB0"/>
    <w:rsid w:val="008B6054"/>
    <w:rsid w:val="008B7B08"/>
    <w:rsid w:val="008C13F0"/>
    <w:rsid w:val="008C149D"/>
    <w:rsid w:val="008C1F26"/>
    <w:rsid w:val="008C2A3A"/>
    <w:rsid w:val="008C3768"/>
    <w:rsid w:val="008C46B8"/>
    <w:rsid w:val="008C4C7E"/>
    <w:rsid w:val="008C5C46"/>
    <w:rsid w:val="008C6184"/>
    <w:rsid w:val="008C6456"/>
    <w:rsid w:val="008C785E"/>
    <w:rsid w:val="008D0AFB"/>
    <w:rsid w:val="008D1511"/>
    <w:rsid w:val="008D19A1"/>
    <w:rsid w:val="008D32DF"/>
    <w:rsid w:val="008D35E9"/>
    <w:rsid w:val="008D3959"/>
    <w:rsid w:val="008D3966"/>
    <w:rsid w:val="008D3B24"/>
    <w:rsid w:val="008D4352"/>
    <w:rsid w:val="008D45E2"/>
    <w:rsid w:val="008D5B7F"/>
    <w:rsid w:val="008D60BC"/>
    <w:rsid w:val="008D6D7B"/>
    <w:rsid w:val="008D7EB7"/>
    <w:rsid w:val="008E0EB8"/>
    <w:rsid w:val="008E10A6"/>
    <w:rsid w:val="008E1271"/>
    <w:rsid w:val="008E2251"/>
    <w:rsid w:val="008E24B3"/>
    <w:rsid w:val="008E24CA"/>
    <w:rsid w:val="008E2F6E"/>
    <w:rsid w:val="008E38AD"/>
    <w:rsid w:val="008E3EEC"/>
    <w:rsid w:val="008E426D"/>
    <w:rsid w:val="008E5BF2"/>
    <w:rsid w:val="008E5C81"/>
    <w:rsid w:val="008E7E65"/>
    <w:rsid w:val="008F0A38"/>
    <w:rsid w:val="008F0F84"/>
    <w:rsid w:val="008F1014"/>
    <w:rsid w:val="008F11C9"/>
    <w:rsid w:val="008F1303"/>
    <w:rsid w:val="008F23D8"/>
    <w:rsid w:val="008F2FD5"/>
    <w:rsid w:val="008F37E5"/>
    <w:rsid w:val="008F44EB"/>
    <w:rsid w:val="008F48C2"/>
    <w:rsid w:val="008F4B97"/>
    <w:rsid w:val="008F5840"/>
    <w:rsid w:val="008F59C7"/>
    <w:rsid w:val="008F5EEF"/>
    <w:rsid w:val="008F66FE"/>
    <w:rsid w:val="008F6A17"/>
    <w:rsid w:val="008F72CC"/>
    <w:rsid w:val="008F72CD"/>
    <w:rsid w:val="008F73A8"/>
    <w:rsid w:val="0090042A"/>
    <w:rsid w:val="0090250B"/>
    <w:rsid w:val="00903802"/>
    <w:rsid w:val="009040F2"/>
    <w:rsid w:val="009050A0"/>
    <w:rsid w:val="00905AED"/>
    <w:rsid w:val="0090696D"/>
    <w:rsid w:val="00906CD6"/>
    <w:rsid w:val="00906E4D"/>
    <w:rsid w:val="00906F31"/>
    <w:rsid w:val="009078B3"/>
    <w:rsid w:val="00907A77"/>
    <w:rsid w:val="00907E00"/>
    <w:rsid w:val="0091088D"/>
    <w:rsid w:val="00910FC9"/>
    <w:rsid w:val="0091291A"/>
    <w:rsid w:val="00913456"/>
    <w:rsid w:val="00913612"/>
    <w:rsid w:val="0091366A"/>
    <w:rsid w:val="00913824"/>
    <w:rsid w:val="00913E74"/>
    <w:rsid w:val="00914E83"/>
    <w:rsid w:val="00915757"/>
    <w:rsid w:val="009159B3"/>
    <w:rsid w:val="009160A0"/>
    <w:rsid w:val="00916181"/>
    <w:rsid w:val="009204C5"/>
    <w:rsid w:val="0092180D"/>
    <w:rsid w:val="009230EA"/>
    <w:rsid w:val="009232C9"/>
    <w:rsid w:val="00923608"/>
    <w:rsid w:val="009238E5"/>
    <w:rsid w:val="00923F12"/>
    <w:rsid w:val="00924FF8"/>
    <w:rsid w:val="00925BA8"/>
    <w:rsid w:val="00926DA7"/>
    <w:rsid w:val="009275D2"/>
    <w:rsid w:val="00927F8B"/>
    <w:rsid w:val="0093094D"/>
    <w:rsid w:val="009328C7"/>
    <w:rsid w:val="009336EC"/>
    <w:rsid w:val="00933F56"/>
    <w:rsid w:val="009349B5"/>
    <w:rsid w:val="00934C13"/>
    <w:rsid w:val="00935228"/>
    <w:rsid w:val="009355A2"/>
    <w:rsid w:val="00935F9E"/>
    <w:rsid w:val="00936D98"/>
    <w:rsid w:val="009374F9"/>
    <w:rsid w:val="00942C80"/>
    <w:rsid w:val="00943197"/>
    <w:rsid w:val="009435F2"/>
    <w:rsid w:val="00944686"/>
    <w:rsid w:val="00945180"/>
    <w:rsid w:val="0094590C"/>
    <w:rsid w:val="00946355"/>
    <w:rsid w:val="009468B7"/>
    <w:rsid w:val="0094724E"/>
    <w:rsid w:val="00947514"/>
    <w:rsid w:val="00947BE6"/>
    <w:rsid w:val="0095048D"/>
    <w:rsid w:val="00951ADB"/>
    <w:rsid w:val="0095380C"/>
    <w:rsid w:val="00954353"/>
    <w:rsid w:val="00955ABD"/>
    <w:rsid w:val="00955C0A"/>
    <w:rsid w:val="00955C4F"/>
    <w:rsid w:val="00957052"/>
    <w:rsid w:val="00957DF2"/>
    <w:rsid w:val="009657F1"/>
    <w:rsid w:val="0096625D"/>
    <w:rsid w:val="0096635B"/>
    <w:rsid w:val="009709F8"/>
    <w:rsid w:val="00972929"/>
    <w:rsid w:val="00972F91"/>
    <w:rsid w:val="00973827"/>
    <w:rsid w:val="009742D3"/>
    <w:rsid w:val="00974A07"/>
    <w:rsid w:val="00974A79"/>
    <w:rsid w:val="0097773A"/>
    <w:rsid w:val="00977BA7"/>
    <w:rsid w:val="00980444"/>
    <w:rsid w:val="00980ED3"/>
    <w:rsid w:val="0098194F"/>
    <w:rsid w:val="0098230E"/>
    <w:rsid w:val="009826C8"/>
    <w:rsid w:val="009836E4"/>
    <w:rsid w:val="00983DD5"/>
    <w:rsid w:val="009845D4"/>
    <w:rsid w:val="00985F28"/>
    <w:rsid w:val="00986149"/>
    <w:rsid w:val="00986176"/>
    <w:rsid w:val="00986E7F"/>
    <w:rsid w:val="00987536"/>
    <w:rsid w:val="00987E87"/>
    <w:rsid w:val="00990BD5"/>
    <w:rsid w:val="0099196F"/>
    <w:rsid w:val="00991E4A"/>
    <w:rsid w:val="0099227D"/>
    <w:rsid w:val="00992B98"/>
    <w:rsid w:val="0099359F"/>
    <w:rsid w:val="00993C37"/>
    <w:rsid w:val="00994871"/>
    <w:rsid w:val="00994E08"/>
    <w:rsid w:val="009951F9"/>
    <w:rsid w:val="00995C95"/>
    <w:rsid w:val="00995E85"/>
    <w:rsid w:val="00996468"/>
    <w:rsid w:val="00996876"/>
    <w:rsid w:val="00996F3A"/>
    <w:rsid w:val="00996FFA"/>
    <w:rsid w:val="009973F1"/>
    <w:rsid w:val="009973F3"/>
    <w:rsid w:val="009A010D"/>
    <w:rsid w:val="009A011D"/>
    <w:rsid w:val="009A0769"/>
    <w:rsid w:val="009A0C6F"/>
    <w:rsid w:val="009A14EF"/>
    <w:rsid w:val="009A2DF9"/>
    <w:rsid w:val="009A343C"/>
    <w:rsid w:val="009A3A86"/>
    <w:rsid w:val="009A3FB3"/>
    <w:rsid w:val="009A4869"/>
    <w:rsid w:val="009A4BBF"/>
    <w:rsid w:val="009A6A6B"/>
    <w:rsid w:val="009A6B92"/>
    <w:rsid w:val="009B193E"/>
    <w:rsid w:val="009B1EF9"/>
    <w:rsid w:val="009B26AC"/>
    <w:rsid w:val="009B37E2"/>
    <w:rsid w:val="009B4519"/>
    <w:rsid w:val="009B506B"/>
    <w:rsid w:val="009B57EF"/>
    <w:rsid w:val="009B5B85"/>
    <w:rsid w:val="009B7204"/>
    <w:rsid w:val="009C0074"/>
    <w:rsid w:val="009C0564"/>
    <w:rsid w:val="009C06DF"/>
    <w:rsid w:val="009C1DC1"/>
    <w:rsid w:val="009C1F6A"/>
    <w:rsid w:val="009C2685"/>
    <w:rsid w:val="009C39BC"/>
    <w:rsid w:val="009C4BC2"/>
    <w:rsid w:val="009C4D22"/>
    <w:rsid w:val="009C5C32"/>
    <w:rsid w:val="009C60CE"/>
    <w:rsid w:val="009C730B"/>
    <w:rsid w:val="009C7320"/>
    <w:rsid w:val="009D0729"/>
    <w:rsid w:val="009D0F66"/>
    <w:rsid w:val="009D1A06"/>
    <w:rsid w:val="009D1BA4"/>
    <w:rsid w:val="009D2126"/>
    <w:rsid w:val="009D22E4"/>
    <w:rsid w:val="009D22F7"/>
    <w:rsid w:val="009D319C"/>
    <w:rsid w:val="009D4F3A"/>
    <w:rsid w:val="009D5A40"/>
    <w:rsid w:val="009D5BAB"/>
    <w:rsid w:val="009D6574"/>
    <w:rsid w:val="009D6A0A"/>
    <w:rsid w:val="009D78C3"/>
    <w:rsid w:val="009E03E2"/>
    <w:rsid w:val="009E058F"/>
    <w:rsid w:val="009E0A9E"/>
    <w:rsid w:val="009E19A2"/>
    <w:rsid w:val="009E3AFD"/>
    <w:rsid w:val="009E3CDD"/>
    <w:rsid w:val="009E4A52"/>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2DD2"/>
    <w:rsid w:val="00A03A22"/>
    <w:rsid w:val="00A04634"/>
    <w:rsid w:val="00A06119"/>
    <w:rsid w:val="00A07A48"/>
    <w:rsid w:val="00A07D09"/>
    <w:rsid w:val="00A07F14"/>
    <w:rsid w:val="00A108EE"/>
    <w:rsid w:val="00A10BB8"/>
    <w:rsid w:val="00A11150"/>
    <w:rsid w:val="00A11E70"/>
    <w:rsid w:val="00A137E4"/>
    <w:rsid w:val="00A14813"/>
    <w:rsid w:val="00A14E1E"/>
    <w:rsid w:val="00A1566A"/>
    <w:rsid w:val="00A165BF"/>
    <w:rsid w:val="00A172E8"/>
    <w:rsid w:val="00A179FF"/>
    <w:rsid w:val="00A202BF"/>
    <w:rsid w:val="00A21A36"/>
    <w:rsid w:val="00A22235"/>
    <w:rsid w:val="00A25294"/>
    <w:rsid w:val="00A254EE"/>
    <w:rsid w:val="00A25BE7"/>
    <w:rsid w:val="00A27008"/>
    <w:rsid w:val="00A27CDF"/>
    <w:rsid w:val="00A304CD"/>
    <w:rsid w:val="00A309C6"/>
    <w:rsid w:val="00A30D13"/>
    <w:rsid w:val="00A31753"/>
    <w:rsid w:val="00A319D0"/>
    <w:rsid w:val="00A32316"/>
    <w:rsid w:val="00A32B6A"/>
    <w:rsid w:val="00A33172"/>
    <w:rsid w:val="00A3432B"/>
    <w:rsid w:val="00A346BA"/>
    <w:rsid w:val="00A34C67"/>
    <w:rsid w:val="00A34D62"/>
    <w:rsid w:val="00A35B05"/>
    <w:rsid w:val="00A3611D"/>
    <w:rsid w:val="00A36339"/>
    <w:rsid w:val="00A366E4"/>
    <w:rsid w:val="00A373F6"/>
    <w:rsid w:val="00A3771E"/>
    <w:rsid w:val="00A4376F"/>
    <w:rsid w:val="00A4549F"/>
    <w:rsid w:val="00A45B9B"/>
    <w:rsid w:val="00A462FE"/>
    <w:rsid w:val="00A501C9"/>
    <w:rsid w:val="00A50506"/>
    <w:rsid w:val="00A536A5"/>
    <w:rsid w:val="00A53F55"/>
    <w:rsid w:val="00A5417B"/>
    <w:rsid w:val="00A54599"/>
    <w:rsid w:val="00A54B82"/>
    <w:rsid w:val="00A559BB"/>
    <w:rsid w:val="00A569D4"/>
    <w:rsid w:val="00A57F1A"/>
    <w:rsid w:val="00A60163"/>
    <w:rsid w:val="00A6038D"/>
    <w:rsid w:val="00A60CF0"/>
    <w:rsid w:val="00A61378"/>
    <w:rsid w:val="00A61429"/>
    <w:rsid w:val="00A61514"/>
    <w:rsid w:val="00A61645"/>
    <w:rsid w:val="00A61E29"/>
    <w:rsid w:val="00A62080"/>
    <w:rsid w:val="00A630A2"/>
    <w:rsid w:val="00A632B8"/>
    <w:rsid w:val="00A63BF3"/>
    <w:rsid w:val="00A64942"/>
    <w:rsid w:val="00A65911"/>
    <w:rsid w:val="00A6643C"/>
    <w:rsid w:val="00A66A6F"/>
    <w:rsid w:val="00A67544"/>
    <w:rsid w:val="00A67D75"/>
    <w:rsid w:val="00A7075B"/>
    <w:rsid w:val="00A71CE6"/>
    <w:rsid w:val="00A71D23"/>
    <w:rsid w:val="00A7333A"/>
    <w:rsid w:val="00A73D0D"/>
    <w:rsid w:val="00A74341"/>
    <w:rsid w:val="00A74493"/>
    <w:rsid w:val="00A74A92"/>
    <w:rsid w:val="00A75CC1"/>
    <w:rsid w:val="00A75E88"/>
    <w:rsid w:val="00A76C2C"/>
    <w:rsid w:val="00A8056E"/>
    <w:rsid w:val="00A82A04"/>
    <w:rsid w:val="00A82D58"/>
    <w:rsid w:val="00A83044"/>
    <w:rsid w:val="00A8399D"/>
    <w:rsid w:val="00A83E3D"/>
    <w:rsid w:val="00A842E1"/>
    <w:rsid w:val="00A8443A"/>
    <w:rsid w:val="00A8479C"/>
    <w:rsid w:val="00A8557B"/>
    <w:rsid w:val="00A85A05"/>
    <w:rsid w:val="00A86D63"/>
    <w:rsid w:val="00A87604"/>
    <w:rsid w:val="00A87797"/>
    <w:rsid w:val="00A90E72"/>
    <w:rsid w:val="00A922A2"/>
    <w:rsid w:val="00A9327B"/>
    <w:rsid w:val="00A93501"/>
    <w:rsid w:val="00A93B69"/>
    <w:rsid w:val="00A93C54"/>
    <w:rsid w:val="00A95372"/>
    <w:rsid w:val="00A95E56"/>
    <w:rsid w:val="00A96081"/>
    <w:rsid w:val="00A963C7"/>
    <w:rsid w:val="00A969B6"/>
    <w:rsid w:val="00AA1626"/>
    <w:rsid w:val="00AA1C25"/>
    <w:rsid w:val="00AA286F"/>
    <w:rsid w:val="00AA3DB7"/>
    <w:rsid w:val="00AA51F5"/>
    <w:rsid w:val="00AA5E3B"/>
    <w:rsid w:val="00AA68B4"/>
    <w:rsid w:val="00AA6D7C"/>
    <w:rsid w:val="00AA7199"/>
    <w:rsid w:val="00AB0543"/>
    <w:rsid w:val="00AB0AC9"/>
    <w:rsid w:val="00AB1652"/>
    <w:rsid w:val="00AB185A"/>
    <w:rsid w:val="00AB1BA7"/>
    <w:rsid w:val="00AB1E04"/>
    <w:rsid w:val="00AB3113"/>
    <w:rsid w:val="00AB348A"/>
    <w:rsid w:val="00AB43EC"/>
    <w:rsid w:val="00AB4BF4"/>
    <w:rsid w:val="00AB5ADF"/>
    <w:rsid w:val="00AB5B6E"/>
    <w:rsid w:val="00AB5D8F"/>
    <w:rsid w:val="00AB5E57"/>
    <w:rsid w:val="00AB725F"/>
    <w:rsid w:val="00AC0705"/>
    <w:rsid w:val="00AC109B"/>
    <w:rsid w:val="00AC1534"/>
    <w:rsid w:val="00AC261F"/>
    <w:rsid w:val="00AC36C2"/>
    <w:rsid w:val="00AC6A3E"/>
    <w:rsid w:val="00AC74DA"/>
    <w:rsid w:val="00AC7A2B"/>
    <w:rsid w:val="00AC7C25"/>
    <w:rsid w:val="00AD0A51"/>
    <w:rsid w:val="00AD0B37"/>
    <w:rsid w:val="00AD11F7"/>
    <w:rsid w:val="00AD1DB7"/>
    <w:rsid w:val="00AD2852"/>
    <w:rsid w:val="00AD2FC1"/>
    <w:rsid w:val="00AD3976"/>
    <w:rsid w:val="00AD3F3F"/>
    <w:rsid w:val="00AD4D2A"/>
    <w:rsid w:val="00AD542F"/>
    <w:rsid w:val="00AD67EE"/>
    <w:rsid w:val="00AD7305"/>
    <w:rsid w:val="00AD74C2"/>
    <w:rsid w:val="00AD7E64"/>
    <w:rsid w:val="00AE0C56"/>
    <w:rsid w:val="00AE149E"/>
    <w:rsid w:val="00AE18A9"/>
    <w:rsid w:val="00AE22F2"/>
    <w:rsid w:val="00AE29FC"/>
    <w:rsid w:val="00AE2F3F"/>
    <w:rsid w:val="00AE3B4E"/>
    <w:rsid w:val="00AE50BF"/>
    <w:rsid w:val="00AE59EC"/>
    <w:rsid w:val="00AE5D81"/>
    <w:rsid w:val="00AE67B3"/>
    <w:rsid w:val="00AE7864"/>
    <w:rsid w:val="00AE7949"/>
    <w:rsid w:val="00AF25D5"/>
    <w:rsid w:val="00AF3540"/>
    <w:rsid w:val="00AF3DBB"/>
    <w:rsid w:val="00AF5194"/>
    <w:rsid w:val="00AF53EF"/>
    <w:rsid w:val="00AF73C3"/>
    <w:rsid w:val="00AF795C"/>
    <w:rsid w:val="00B00752"/>
    <w:rsid w:val="00B01172"/>
    <w:rsid w:val="00B026C1"/>
    <w:rsid w:val="00B02B9C"/>
    <w:rsid w:val="00B0353B"/>
    <w:rsid w:val="00B040B2"/>
    <w:rsid w:val="00B04516"/>
    <w:rsid w:val="00B10558"/>
    <w:rsid w:val="00B10720"/>
    <w:rsid w:val="00B13BFF"/>
    <w:rsid w:val="00B156A9"/>
    <w:rsid w:val="00B15F83"/>
    <w:rsid w:val="00B160FF"/>
    <w:rsid w:val="00B16322"/>
    <w:rsid w:val="00B1662E"/>
    <w:rsid w:val="00B17D73"/>
    <w:rsid w:val="00B2091D"/>
    <w:rsid w:val="00B21DE3"/>
    <w:rsid w:val="00B227AE"/>
    <w:rsid w:val="00B22C0D"/>
    <w:rsid w:val="00B23AF4"/>
    <w:rsid w:val="00B23C15"/>
    <w:rsid w:val="00B23F5F"/>
    <w:rsid w:val="00B25762"/>
    <w:rsid w:val="00B25B40"/>
    <w:rsid w:val="00B25FDE"/>
    <w:rsid w:val="00B26AB0"/>
    <w:rsid w:val="00B26AD2"/>
    <w:rsid w:val="00B26CA2"/>
    <w:rsid w:val="00B30B4E"/>
    <w:rsid w:val="00B31246"/>
    <w:rsid w:val="00B326FF"/>
    <w:rsid w:val="00B340AA"/>
    <w:rsid w:val="00B34A9F"/>
    <w:rsid w:val="00B34B80"/>
    <w:rsid w:val="00B353EE"/>
    <w:rsid w:val="00B35CDA"/>
    <w:rsid w:val="00B37D97"/>
    <w:rsid w:val="00B411BD"/>
    <w:rsid w:val="00B41559"/>
    <w:rsid w:val="00B418E8"/>
    <w:rsid w:val="00B42285"/>
    <w:rsid w:val="00B4274B"/>
    <w:rsid w:val="00B42CDB"/>
    <w:rsid w:val="00B435B1"/>
    <w:rsid w:val="00B4367F"/>
    <w:rsid w:val="00B438BA"/>
    <w:rsid w:val="00B440C7"/>
    <w:rsid w:val="00B44F99"/>
    <w:rsid w:val="00B45876"/>
    <w:rsid w:val="00B51542"/>
    <w:rsid w:val="00B51D1D"/>
    <w:rsid w:val="00B5310E"/>
    <w:rsid w:val="00B53F41"/>
    <w:rsid w:val="00B54ACC"/>
    <w:rsid w:val="00B54DCB"/>
    <w:rsid w:val="00B55AC2"/>
    <w:rsid w:val="00B55C48"/>
    <w:rsid w:val="00B56084"/>
    <w:rsid w:val="00B560C9"/>
    <w:rsid w:val="00B56533"/>
    <w:rsid w:val="00B5657F"/>
    <w:rsid w:val="00B56CFC"/>
    <w:rsid w:val="00B57777"/>
    <w:rsid w:val="00B57A17"/>
    <w:rsid w:val="00B61BE2"/>
    <w:rsid w:val="00B6266F"/>
    <w:rsid w:val="00B62E0B"/>
    <w:rsid w:val="00B63C32"/>
    <w:rsid w:val="00B64434"/>
    <w:rsid w:val="00B66E29"/>
    <w:rsid w:val="00B704E3"/>
    <w:rsid w:val="00B711CE"/>
    <w:rsid w:val="00B71DC8"/>
    <w:rsid w:val="00B73640"/>
    <w:rsid w:val="00B73DBA"/>
    <w:rsid w:val="00B746C6"/>
    <w:rsid w:val="00B747AA"/>
    <w:rsid w:val="00B7604C"/>
    <w:rsid w:val="00B7652C"/>
    <w:rsid w:val="00B766BF"/>
    <w:rsid w:val="00B76FA6"/>
    <w:rsid w:val="00B77287"/>
    <w:rsid w:val="00B80910"/>
    <w:rsid w:val="00B818F4"/>
    <w:rsid w:val="00B81BC9"/>
    <w:rsid w:val="00B8222F"/>
    <w:rsid w:val="00B82615"/>
    <w:rsid w:val="00B83444"/>
    <w:rsid w:val="00B83574"/>
    <w:rsid w:val="00B836ED"/>
    <w:rsid w:val="00B84351"/>
    <w:rsid w:val="00B84A54"/>
    <w:rsid w:val="00B853BE"/>
    <w:rsid w:val="00B86476"/>
    <w:rsid w:val="00B86A3D"/>
    <w:rsid w:val="00B875C7"/>
    <w:rsid w:val="00B879E8"/>
    <w:rsid w:val="00B90D10"/>
    <w:rsid w:val="00B90FE5"/>
    <w:rsid w:val="00B919AD"/>
    <w:rsid w:val="00B91A2B"/>
    <w:rsid w:val="00B92880"/>
    <w:rsid w:val="00B92C6F"/>
    <w:rsid w:val="00B93204"/>
    <w:rsid w:val="00B94E17"/>
    <w:rsid w:val="00B957FE"/>
    <w:rsid w:val="00B95864"/>
    <w:rsid w:val="00B95F02"/>
    <w:rsid w:val="00B96BEF"/>
    <w:rsid w:val="00B96FC0"/>
    <w:rsid w:val="00B97260"/>
    <w:rsid w:val="00B97A69"/>
    <w:rsid w:val="00BA028C"/>
    <w:rsid w:val="00BA038A"/>
    <w:rsid w:val="00BA0632"/>
    <w:rsid w:val="00BA0AAA"/>
    <w:rsid w:val="00BA0DFB"/>
    <w:rsid w:val="00BA1570"/>
    <w:rsid w:val="00BA2FEF"/>
    <w:rsid w:val="00BA4872"/>
    <w:rsid w:val="00BA4CDD"/>
    <w:rsid w:val="00BA5881"/>
    <w:rsid w:val="00BB1548"/>
    <w:rsid w:val="00BB1CE7"/>
    <w:rsid w:val="00BB2FD3"/>
    <w:rsid w:val="00BB2FDF"/>
    <w:rsid w:val="00BB2FFF"/>
    <w:rsid w:val="00BB5FCB"/>
    <w:rsid w:val="00BB604B"/>
    <w:rsid w:val="00BC00EC"/>
    <w:rsid w:val="00BC08C5"/>
    <w:rsid w:val="00BC12FB"/>
    <w:rsid w:val="00BC1652"/>
    <w:rsid w:val="00BC1C3C"/>
    <w:rsid w:val="00BC21BC"/>
    <w:rsid w:val="00BC307F"/>
    <w:rsid w:val="00BC3159"/>
    <w:rsid w:val="00BC3257"/>
    <w:rsid w:val="00BC39DB"/>
    <w:rsid w:val="00BC3A32"/>
    <w:rsid w:val="00BC46EF"/>
    <w:rsid w:val="00BC5363"/>
    <w:rsid w:val="00BC6FD6"/>
    <w:rsid w:val="00BD008E"/>
    <w:rsid w:val="00BD1012"/>
    <w:rsid w:val="00BD16C4"/>
    <w:rsid w:val="00BD2F3B"/>
    <w:rsid w:val="00BD31DE"/>
    <w:rsid w:val="00BD3372"/>
    <w:rsid w:val="00BD38CF"/>
    <w:rsid w:val="00BD4EA6"/>
    <w:rsid w:val="00BD50AA"/>
    <w:rsid w:val="00BD5135"/>
    <w:rsid w:val="00BD5564"/>
    <w:rsid w:val="00BD709A"/>
    <w:rsid w:val="00BD7291"/>
    <w:rsid w:val="00BD7EA3"/>
    <w:rsid w:val="00BD7FE2"/>
    <w:rsid w:val="00BE0B19"/>
    <w:rsid w:val="00BE0DD8"/>
    <w:rsid w:val="00BE11B4"/>
    <w:rsid w:val="00BE1998"/>
    <w:rsid w:val="00BE1D82"/>
    <w:rsid w:val="00BE1EE4"/>
    <w:rsid w:val="00BE1F8B"/>
    <w:rsid w:val="00BE2343"/>
    <w:rsid w:val="00BE2B4F"/>
    <w:rsid w:val="00BE2F39"/>
    <w:rsid w:val="00BE31F0"/>
    <w:rsid w:val="00BE332D"/>
    <w:rsid w:val="00BE3CF1"/>
    <w:rsid w:val="00BE4B20"/>
    <w:rsid w:val="00BE5FC4"/>
    <w:rsid w:val="00BE7C4D"/>
    <w:rsid w:val="00BE7F6A"/>
    <w:rsid w:val="00BF0274"/>
    <w:rsid w:val="00BF08C4"/>
    <w:rsid w:val="00BF0BAF"/>
    <w:rsid w:val="00BF0F20"/>
    <w:rsid w:val="00BF19CE"/>
    <w:rsid w:val="00BF271E"/>
    <w:rsid w:val="00BF2B6F"/>
    <w:rsid w:val="00BF351A"/>
    <w:rsid w:val="00BF3914"/>
    <w:rsid w:val="00BF49B1"/>
    <w:rsid w:val="00BF5552"/>
    <w:rsid w:val="00BF5946"/>
    <w:rsid w:val="00BF7115"/>
    <w:rsid w:val="00BF73F2"/>
    <w:rsid w:val="00C01671"/>
    <w:rsid w:val="00C02419"/>
    <w:rsid w:val="00C02766"/>
    <w:rsid w:val="00C03EE8"/>
    <w:rsid w:val="00C05966"/>
    <w:rsid w:val="00C05BEC"/>
    <w:rsid w:val="00C05DA5"/>
    <w:rsid w:val="00C06E7D"/>
    <w:rsid w:val="00C078EB"/>
    <w:rsid w:val="00C1112B"/>
    <w:rsid w:val="00C11A88"/>
    <w:rsid w:val="00C12012"/>
    <w:rsid w:val="00C12874"/>
    <w:rsid w:val="00C12BC1"/>
    <w:rsid w:val="00C13BDA"/>
    <w:rsid w:val="00C13FFD"/>
    <w:rsid w:val="00C14632"/>
    <w:rsid w:val="00C14801"/>
    <w:rsid w:val="00C16C30"/>
    <w:rsid w:val="00C17234"/>
    <w:rsid w:val="00C20A00"/>
    <w:rsid w:val="00C21673"/>
    <w:rsid w:val="00C21B46"/>
    <w:rsid w:val="00C21C7A"/>
    <w:rsid w:val="00C23130"/>
    <w:rsid w:val="00C255A5"/>
    <w:rsid w:val="00C2584B"/>
    <w:rsid w:val="00C25942"/>
    <w:rsid w:val="00C25DD9"/>
    <w:rsid w:val="00C2622A"/>
    <w:rsid w:val="00C26367"/>
    <w:rsid w:val="00C2663F"/>
    <w:rsid w:val="00C26DB8"/>
    <w:rsid w:val="00C27950"/>
    <w:rsid w:val="00C27E34"/>
    <w:rsid w:val="00C3312E"/>
    <w:rsid w:val="00C33232"/>
    <w:rsid w:val="00C3400F"/>
    <w:rsid w:val="00C34B64"/>
    <w:rsid w:val="00C34C36"/>
    <w:rsid w:val="00C352B3"/>
    <w:rsid w:val="00C3654C"/>
    <w:rsid w:val="00C36BF5"/>
    <w:rsid w:val="00C36DBC"/>
    <w:rsid w:val="00C374B2"/>
    <w:rsid w:val="00C376BA"/>
    <w:rsid w:val="00C40373"/>
    <w:rsid w:val="00C4082D"/>
    <w:rsid w:val="00C40AE6"/>
    <w:rsid w:val="00C411AF"/>
    <w:rsid w:val="00C4138D"/>
    <w:rsid w:val="00C41E3A"/>
    <w:rsid w:val="00C4304C"/>
    <w:rsid w:val="00C43315"/>
    <w:rsid w:val="00C43C91"/>
    <w:rsid w:val="00C44EB6"/>
    <w:rsid w:val="00C451BA"/>
    <w:rsid w:val="00C452F5"/>
    <w:rsid w:val="00C46555"/>
    <w:rsid w:val="00C46B15"/>
    <w:rsid w:val="00C46F7D"/>
    <w:rsid w:val="00C479B5"/>
    <w:rsid w:val="00C47C9D"/>
    <w:rsid w:val="00C50242"/>
    <w:rsid w:val="00C5034D"/>
    <w:rsid w:val="00C5050E"/>
    <w:rsid w:val="00C50E99"/>
    <w:rsid w:val="00C511BA"/>
    <w:rsid w:val="00C51B7E"/>
    <w:rsid w:val="00C51F8F"/>
    <w:rsid w:val="00C52744"/>
    <w:rsid w:val="00C52B6F"/>
    <w:rsid w:val="00C53EB3"/>
    <w:rsid w:val="00C542D4"/>
    <w:rsid w:val="00C54D71"/>
    <w:rsid w:val="00C554CE"/>
    <w:rsid w:val="00C5592D"/>
    <w:rsid w:val="00C563F5"/>
    <w:rsid w:val="00C570F7"/>
    <w:rsid w:val="00C62CD5"/>
    <w:rsid w:val="00C62D31"/>
    <w:rsid w:val="00C636E6"/>
    <w:rsid w:val="00C639D6"/>
    <w:rsid w:val="00C63F8E"/>
    <w:rsid w:val="00C64571"/>
    <w:rsid w:val="00C647FB"/>
    <w:rsid w:val="00C654E0"/>
    <w:rsid w:val="00C65A49"/>
    <w:rsid w:val="00C67BB9"/>
    <w:rsid w:val="00C67EAB"/>
    <w:rsid w:val="00C708F5"/>
    <w:rsid w:val="00C70DFF"/>
    <w:rsid w:val="00C7207E"/>
    <w:rsid w:val="00C74446"/>
    <w:rsid w:val="00C754B1"/>
    <w:rsid w:val="00C75A6B"/>
    <w:rsid w:val="00C75BCC"/>
    <w:rsid w:val="00C75D53"/>
    <w:rsid w:val="00C763B6"/>
    <w:rsid w:val="00C7644F"/>
    <w:rsid w:val="00C768F6"/>
    <w:rsid w:val="00C80073"/>
    <w:rsid w:val="00C80288"/>
    <w:rsid w:val="00C803A7"/>
    <w:rsid w:val="00C80DEA"/>
    <w:rsid w:val="00C82ED2"/>
    <w:rsid w:val="00C832DC"/>
    <w:rsid w:val="00C8377F"/>
    <w:rsid w:val="00C84672"/>
    <w:rsid w:val="00C85477"/>
    <w:rsid w:val="00C862D3"/>
    <w:rsid w:val="00C8646D"/>
    <w:rsid w:val="00C864A6"/>
    <w:rsid w:val="00C90A23"/>
    <w:rsid w:val="00C91DE3"/>
    <w:rsid w:val="00C92C7F"/>
    <w:rsid w:val="00C93094"/>
    <w:rsid w:val="00C93558"/>
    <w:rsid w:val="00C9369D"/>
    <w:rsid w:val="00C9406B"/>
    <w:rsid w:val="00C944FA"/>
    <w:rsid w:val="00C954CC"/>
    <w:rsid w:val="00C95854"/>
    <w:rsid w:val="00C95EFF"/>
    <w:rsid w:val="00C9609F"/>
    <w:rsid w:val="00C965A1"/>
    <w:rsid w:val="00C96E6F"/>
    <w:rsid w:val="00C97872"/>
    <w:rsid w:val="00CA0532"/>
    <w:rsid w:val="00CA1C5E"/>
    <w:rsid w:val="00CA2241"/>
    <w:rsid w:val="00CA26A9"/>
    <w:rsid w:val="00CA3CDD"/>
    <w:rsid w:val="00CA403B"/>
    <w:rsid w:val="00CA42DA"/>
    <w:rsid w:val="00CA4B30"/>
    <w:rsid w:val="00CA505A"/>
    <w:rsid w:val="00CA5454"/>
    <w:rsid w:val="00CA59DD"/>
    <w:rsid w:val="00CB008E"/>
    <w:rsid w:val="00CB01FA"/>
    <w:rsid w:val="00CB0737"/>
    <w:rsid w:val="00CB097A"/>
    <w:rsid w:val="00CB26EC"/>
    <w:rsid w:val="00CB2D2A"/>
    <w:rsid w:val="00CB5B1E"/>
    <w:rsid w:val="00CB787A"/>
    <w:rsid w:val="00CB78E5"/>
    <w:rsid w:val="00CC0838"/>
    <w:rsid w:val="00CC0C4A"/>
    <w:rsid w:val="00CC12DC"/>
    <w:rsid w:val="00CC1326"/>
    <w:rsid w:val="00CC17F0"/>
    <w:rsid w:val="00CC1853"/>
    <w:rsid w:val="00CC1FAE"/>
    <w:rsid w:val="00CC273A"/>
    <w:rsid w:val="00CC3A23"/>
    <w:rsid w:val="00CC737C"/>
    <w:rsid w:val="00CC77A3"/>
    <w:rsid w:val="00CD087D"/>
    <w:rsid w:val="00CD0F5D"/>
    <w:rsid w:val="00CD1C0B"/>
    <w:rsid w:val="00CD1C9E"/>
    <w:rsid w:val="00CD239A"/>
    <w:rsid w:val="00CD41D0"/>
    <w:rsid w:val="00CD5408"/>
    <w:rsid w:val="00CD5512"/>
    <w:rsid w:val="00CD6E3D"/>
    <w:rsid w:val="00CD71AB"/>
    <w:rsid w:val="00CE0109"/>
    <w:rsid w:val="00CE1FC5"/>
    <w:rsid w:val="00CE46E5"/>
    <w:rsid w:val="00CE485A"/>
    <w:rsid w:val="00CE5279"/>
    <w:rsid w:val="00CE5364"/>
    <w:rsid w:val="00CE5A78"/>
    <w:rsid w:val="00CE639C"/>
    <w:rsid w:val="00CE78AE"/>
    <w:rsid w:val="00CE7E62"/>
    <w:rsid w:val="00CF14BD"/>
    <w:rsid w:val="00CF19DA"/>
    <w:rsid w:val="00CF1C7F"/>
    <w:rsid w:val="00CF1CC0"/>
    <w:rsid w:val="00CF1E3E"/>
    <w:rsid w:val="00CF24F8"/>
    <w:rsid w:val="00CF2653"/>
    <w:rsid w:val="00CF4247"/>
    <w:rsid w:val="00CF4B50"/>
    <w:rsid w:val="00CF5263"/>
    <w:rsid w:val="00CF571E"/>
    <w:rsid w:val="00CF60B5"/>
    <w:rsid w:val="00CF67F4"/>
    <w:rsid w:val="00D0007F"/>
    <w:rsid w:val="00D004FA"/>
    <w:rsid w:val="00D019BA"/>
    <w:rsid w:val="00D01B21"/>
    <w:rsid w:val="00D01E2F"/>
    <w:rsid w:val="00D03102"/>
    <w:rsid w:val="00D031C8"/>
    <w:rsid w:val="00D03727"/>
    <w:rsid w:val="00D0378A"/>
    <w:rsid w:val="00D05132"/>
    <w:rsid w:val="00D05EA9"/>
    <w:rsid w:val="00D06440"/>
    <w:rsid w:val="00D071F8"/>
    <w:rsid w:val="00D07252"/>
    <w:rsid w:val="00D074F4"/>
    <w:rsid w:val="00D07CE1"/>
    <w:rsid w:val="00D1026A"/>
    <w:rsid w:val="00D107CF"/>
    <w:rsid w:val="00D108FE"/>
    <w:rsid w:val="00D11ABC"/>
    <w:rsid w:val="00D11B0B"/>
    <w:rsid w:val="00D12293"/>
    <w:rsid w:val="00D136D5"/>
    <w:rsid w:val="00D13AB8"/>
    <w:rsid w:val="00D14236"/>
    <w:rsid w:val="00D14553"/>
    <w:rsid w:val="00D14DB1"/>
    <w:rsid w:val="00D15F43"/>
    <w:rsid w:val="00D1688E"/>
    <w:rsid w:val="00D16E87"/>
    <w:rsid w:val="00D20845"/>
    <w:rsid w:val="00D20B8B"/>
    <w:rsid w:val="00D2162C"/>
    <w:rsid w:val="00D21A3C"/>
    <w:rsid w:val="00D230F6"/>
    <w:rsid w:val="00D233F1"/>
    <w:rsid w:val="00D256F8"/>
    <w:rsid w:val="00D25DCD"/>
    <w:rsid w:val="00D2685C"/>
    <w:rsid w:val="00D26A3B"/>
    <w:rsid w:val="00D3024A"/>
    <w:rsid w:val="00D302FD"/>
    <w:rsid w:val="00D3038A"/>
    <w:rsid w:val="00D3098D"/>
    <w:rsid w:val="00D319BD"/>
    <w:rsid w:val="00D31A02"/>
    <w:rsid w:val="00D3323C"/>
    <w:rsid w:val="00D33456"/>
    <w:rsid w:val="00D3396F"/>
    <w:rsid w:val="00D33D4D"/>
    <w:rsid w:val="00D34A0B"/>
    <w:rsid w:val="00D36234"/>
    <w:rsid w:val="00D36371"/>
    <w:rsid w:val="00D37072"/>
    <w:rsid w:val="00D41E43"/>
    <w:rsid w:val="00D42012"/>
    <w:rsid w:val="00D437D8"/>
    <w:rsid w:val="00D44994"/>
    <w:rsid w:val="00D45AB9"/>
    <w:rsid w:val="00D45DF3"/>
    <w:rsid w:val="00D46174"/>
    <w:rsid w:val="00D46AC6"/>
    <w:rsid w:val="00D47DD0"/>
    <w:rsid w:val="00D50183"/>
    <w:rsid w:val="00D51D12"/>
    <w:rsid w:val="00D5362B"/>
    <w:rsid w:val="00D53868"/>
    <w:rsid w:val="00D544AE"/>
    <w:rsid w:val="00D549CB"/>
    <w:rsid w:val="00D55072"/>
    <w:rsid w:val="00D551B5"/>
    <w:rsid w:val="00D56DB2"/>
    <w:rsid w:val="00D5747F"/>
    <w:rsid w:val="00D57495"/>
    <w:rsid w:val="00D574FA"/>
    <w:rsid w:val="00D577F1"/>
    <w:rsid w:val="00D60A18"/>
    <w:rsid w:val="00D60C8D"/>
    <w:rsid w:val="00D61374"/>
    <w:rsid w:val="00D6168A"/>
    <w:rsid w:val="00D616A5"/>
    <w:rsid w:val="00D61DDE"/>
    <w:rsid w:val="00D61FF0"/>
    <w:rsid w:val="00D6211D"/>
    <w:rsid w:val="00D62425"/>
    <w:rsid w:val="00D62C97"/>
    <w:rsid w:val="00D630DE"/>
    <w:rsid w:val="00D632C0"/>
    <w:rsid w:val="00D63517"/>
    <w:rsid w:val="00D63B75"/>
    <w:rsid w:val="00D659B1"/>
    <w:rsid w:val="00D6639B"/>
    <w:rsid w:val="00D66A50"/>
    <w:rsid w:val="00D66E18"/>
    <w:rsid w:val="00D6734D"/>
    <w:rsid w:val="00D679CF"/>
    <w:rsid w:val="00D679D3"/>
    <w:rsid w:val="00D7356F"/>
    <w:rsid w:val="00D73587"/>
    <w:rsid w:val="00D73EBB"/>
    <w:rsid w:val="00D74735"/>
    <w:rsid w:val="00D751FB"/>
    <w:rsid w:val="00D754D6"/>
    <w:rsid w:val="00D75CB4"/>
    <w:rsid w:val="00D761AA"/>
    <w:rsid w:val="00D76779"/>
    <w:rsid w:val="00D76FAE"/>
    <w:rsid w:val="00D777D7"/>
    <w:rsid w:val="00D80AB8"/>
    <w:rsid w:val="00D81792"/>
    <w:rsid w:val="00D819B1"/>
    <w:rsid w:val="00D82494"/>
    <w:rsid w:val="00D82BA5"/>
    <w:rsid w:val="00D83AE9"/>
    <w:rsid w:val="00D857B8"/>
    <w:rsid w:val="00D86E94"/>
    <w:rsid w:val="00D87175"/>
    <w:rsid w:val="00D87ABF"/>
    <w:rsid w:val="00D901CC"/>
    <w:rsid w:val="00D90CD3"/>
    <w:rsid w:val="00D919E6"/>
    <w:rsid w:val="00D91BE1"/>
    <w:rsid w:val="00D92B07"/>
    <w:rsid w:val="00D92C29"/>
    <w:rsid w:val="00D931D5"/>
    <w:rsid w:val="00D936E2"/>
    <w:rsid w:val="00D93C98"/>
    <w:rsid w:val="00D94C58"/>
    <w:rsid w:val="00D95104"/>
    <w:rsid w:val="00D954DC"/>
    <w:rsid w:val="00D95600"/>
    <w:rsid w:val="00D9683C"/>
    <w:rsid w:val="00D97754"/>
    <w:rsid w:val="00D97884"/>
    <w:rsid w:val="00DA0A7F"/>
    <w:rsid w:val="00DA1C31"/>
    <w:rsid w:val="00DA20BC"/>
    <w:rsid w:val="00DA2ED7"/>
    <w:rsid w:val="00DA3E7A"/>
    <w:rsid w:val="00DA430C"/>
    <w:rsid w:val="00DA478A"/>
    <w:rsid w:val="00DA615D"/>
    <w:rsid w:val="00DA6598"/>
    <w:rsid w:val="00DA6C0F"/>
    <w:rsid w:val="00DA702F"/>
    <w:rsid w:val="00DA71D9"/>
    <w:rsid w:val="00DA7F8A"/>
    <w:rsid w:val="00DB0176"/>
    <w:rsid w:val="00DB0404"/>
    <w:rsid w:val="00DB04D6"/>
    <w:rsid w:val="00DB05AA"/>
    <w:rsid w:val="00DB11F8"/>
    <w:rsid w:val="00DB18F8"/>
    <w:rsid w:val="00DB1F2A"/>
    <w:rsid w:val="00DB297F"/>
    <w:rsid w:val="00DB3153"/>
    <w:rsid w:val="00DB317A"/>
    <w:rsid w:val="00DB365F"/>
    <w:rsid w:val="00DB3B82"/>
    <w:rsid w:val="00DB485D"/>
    <w:rsid w:val="00DB7B5D"/>
    <w:rsid w:val="00DC1327"/>
    <w:rsid w:val="00DC1350"/>
    <w:rsid w:val="00DC21AF"/>
    <w:rsid w:val="00DC29F6"/>
    <w:rsid w:val="00DC3237"/>
    <w:rsid w:val="00DC41A4"/>
    <w:rsid w:val="00DC43C5"/>
    <w:rsid w:val="00DC5672"/>
    <w:rsid w:val="00DC60A2"/>
    <w:rsid w:val="00DC6600"/>
    <w:rsid w:val="00DC67BD"/>
    <w:rsid w:val="00DC6924"/>
    <w:rsid w:val="00DC71F2"/>
    <w:rsid w:val="00DD1777"/>
    <w:rsid w:val="00DD2025"/>
    <w:rsid w:val="00DD22EA"/>
    <w:rsid w:val="00DD23A0"/>
    <w:rsid w:val="00DD3EF5"/>
    <w:rsid w:val="00DD53FA"/>
    <w:rsid w:val="00DD5F42"/>
    <w:rsid w:val="00DD617B"/>
    <w:rsid w:val="00DE0E59"/>
    <w:rsid w:val="00DE0F6C"/>
    <w:rsid w:val="00DE219B"/>
    <w:rsid w:val="00DE3FBD"/>
    <w:rsid w:val="00DE4A14"/>
    <w:rsid w:val="00DE52E3"/>
    <w:rsid w:val="00DE7059"/>
    <w:rsid w:val="00DE7C00"/>
    <w:rsid w:val="00DF03E9"/>
    <w:rsid w:val="00DF03ED"/>
    <w:rsid w:val="00DF04EE"/>
    <w:rsid w:val="00DF08A3"/>
    <w:rsid w:val="00DF0BF4"/>
    <w:rsid w:val="00DF0C0B"/>
    <w:rsid w:val="00DF179D"/>
    <w:rsid w:val="00DF1E9C"/>
    <w:rsid w:val="00DF2DDD"/>
    <w:rsid w:val="00DF4572"/>
    <w:rsid w:val="00DF4658"/>
    <w:rsid w:val="00DF4980"/>
    <w:rsid w:val="00DF6C8B"/>
    <w:rsid w:val="00DF6F17"/>
    <w:rsid w:val="00DF78FA"/>
    <w:rsid w:val="00E002F1"/>
    <w:rsid w:val="00E0082C"/>
    <w:rsid w:val="00E01DAA"/>
    <w:rsid w:val="00E023E5"/>
    <w:rsid w:val="00E02432"/>
    <w:rsid w:val="00E0292D"/>
    <w:rsid w:val="00E04022"/>
    <w:rsid w:val="00E04ECD"/>
    <w:rsid w:val="00E0728F"/>
    <w:rsid w:val="00E0755C"/>
    <w:rsid w:val="00E07C2D"/>
    <w:rsid w:val="00E114F9"/>
    <w:rsid w:val="00E147FC"/>
    <w:rsid w:val="00E14A7E"/>
    <w:rsid w:val="00E151E1"/>
    <w:rsid w:val="00E1659D"/>
    <w:rsid w:val="00E17619"/>
    <w:rsid w:val="00E17805"/>
    <w:rsid w:val="00E20F79"/>
    <w:rsid w:val="00E21278"/>
    <w:rsid w:val="00E22CCD"/>
    <w:rsid w:val="00E23A11"/>
    <w:rsid w:val="00E23A31"/>
    <w:rsid w:val="00E23FB7"/>
    <w:rsid w:val="00E24A27"/>
    <w:rsid w:val="00E25F89"/>
    <w:rsid w:val="00E27229"/>
    <w:rsid w:val="00E31CBF"/>
    <w:rsid w:val="00E32D62"/>
    <w:rsid w:val="00E3310A"/>
    <w:rsid w:val="00E33248"/>
    <w:rsid w:val="00E339DC"/>
    <w:rsid w:val="00E33E15"/>
    <w:rsid w:val="00E361B8"/>
    <w:rsid w:val="00E36A1B"/>
    <w:rsid w:val="00E40114"/>
    <w:rsid w:val="00E41914"/>
    <w:rsid w:val="00E429ED"/>
    <w:rsid w:val="00E43290"/>
    <w:rsid w:val="00E43F37"/>
    <w:rsid w:val="00E4413C"/>
    <w:rsid w:val="00E450ED"/>
    <w:rsid w:val="00E469B1"/>
    <w:rsid w:val="00E4791B"/>
    <w:rsid w:val="00E47E31"/>
    <w:rsid w:val="00E50AC6"/>
    <w:rsid w:val="00E51DDD"/>
    <w:rsid w:val="00E51FDD"/>
    <w:rsid w:val="00E52435"/>
    <w:rsid w:val="00E53122"/>
    <w:rsid w:val="00E5351B"/>
    <w:rsid w:val="00E53FA9"/>
    <w:rsid w:val="00E5414C"/>
    <w:rsid w:val="00E547B3"/>
    <w:rsid w:val="00E55144"/>
    <w:rsid w:val="00E5733D"/>
    <w:rsid w:val="00E61731"/>
    <w:rsid w:val="00E61CC0"/>
    <w:rsid w:val="00E6277B"/>
    <w:rsid w:val="00E64424"/>
    <w:rsid w:val="00E64C99"/>
    <w:rsid w:val="00E64CD3"/>
    <w:rsid w:val="00E671C9"/>
    <w:rsid w:val="00E6743F"/>
    <w:rsid w:val="00E6758E"/>
    <w:rsid w:val="00E67E23"/>
    <w:rsid w:val="00E70016"/>
    <w:rsid w:val="00E70BC7"/>
    <w:rsid w:val="00E70FBC"/>
    <w:rsid w:val="00E72A9D"/>
    <w:rsid w:val="00E72C01"/>
    <w:rsid w:val="00E73C91"/>
    <w:rsid w:val="00E741AC"/>
    <w:rsid w:val="00E74866"/>
    <w:rsid w:val="00E75174"/>
    <w:rsid w:val="00E75EBA"/>
    <w:rsid w:val="00E763B4"/>
    <w:rsid w:val="00E76866"/>
    <w:rsid w:val="00E77804"/>
    <w:rsid w:val="00E77848"/>
    <w:rsid w:val="00E80514"/>
    <w:rsid w:val="00E80E5B"/>
    <w:rsid w:val="00E816C5"/>
    <w:rsid w:val="00E81CE0"/>
    <w:rsid w:val="00E81DCE"/>
    <w:rsid w:val="00E81E7C"/>
    <w:rsid w:val="00E8224D"/>
    <w:rsid w:val="00E82415"/>
    <w:rsid w:val="00E83F05"/>
    <w:rsid w:val="00E84DDB"/>
    <w:rsid w:val="00E8519F"/>
    <w:rsid w:val="00E85CC3"/>
    <w:rsid w:val="00E86294"/>
    <w:rsid w:val="00E8644A"/>
    <w:rsid w:val="00E90279"/>
    <w:rsid w:val="00E90635"/>
    <w:rsid w:val="00E909A1"/>
    <w:rsid w:val="00E90BFF"/>
    <w:rsid w:val="00E91F04"/>
    <w:rsid w:val="00E91F35"/>
    <w:rsid w:val="00E95BA6"/>
    <w:rsid w:val="00E9738E"/>
    <w:rsid w:val="00E97648"/>
    <w:rsid w:val="00E97900"/>
    <w:rsid w:val="00EA0323"/>
    <w:rsid w:val="00EA0E4A"/>
    <w:rsid w:val="00EA1161"/>
    <w:rsid w:val="00EA1A54"/>
    <w:rsid w:val="00EA2226"/>
    <w:rsid w:val="00EA2548"/>
    <w:rsid w:val="00EA26FC"/>
    <w:rsid w:val="00EA328A"/>
    <w:rsid w:val="00EA35F9"/>
    <w:rsid w:val="00EA3B5A"/>
    <w:rsid w:val="00EA410E"/>
    <w:rsid w:val="00EA4FD1"/>
    <w:rsid w:val="00EA53C2"/>
    <w:rsid w:val="00EA5695"/>
    <w:rsid w:val="00EA5B0A"/>
    <w:rsid w:val="00EA65AD"/>
    <w:rsid w:val="00EA7FCF"/>
    <w:rsid w:val="00EB0CA3"/>
    <w:rsid w:val="00EB104F"/>
    <w:rsid w:val="00EB1B27"/>
    <w:rsid w:val="00EB1DA8"/>
    <w:rsid w:val="00EB32E2"/>
    <w:rsid w:val="00EB4CFF"/>
    <w:rsid w:val="00EB5476"/>
    <w:rsid w:val="00EB62B2"/>
    <w:rsid w:val="00EB6451"/>
    <w:rsid w:val="00EB70B0"/>
    <w:rsid w:val="00EB7633"/>
    <w:rsid w:val="00EB7736"/>
    <w:rsid w:val="00EC2E2D"/>
    <w:rsid w:val="00EC4626"/>
    <w:rsid w:val="00EC462B"/>
    <w:rsid w:val="00EC4723"/>
    <w:rsid w:val="00EC56E0"/>
    <w:rsid w:val="00EC6057"/>
    <w:rsid w:val="00EC6847"/>
    <w:rsid w:val="00EC715E"/>
    <w:rsid w:val="00EC7DB6"/>
    <w:rsid w:val="00ED131A"/>
    <w:rsid w:val="00ED162F"/>
    <w:rsid w:val="00ED2E52"/>
    <w:rsid w:val="00ED3024"/>
    <w:rsid w:val="00ED5FE4"/>
    <w:rsid w:val="00ED71C5"/>
    <w:rsid w:val="00EE16FA"/>
    <w:rsid w:val="00EE2271"/>
    <w:rsid w:val="00EE3378"/>
    <w:rsid w:val="00EE3C42"/>
    <w:rsid w:val="00EE3D4F"/>
    <w:rsid w:val="00EE522A"/>
    <w:rsid w:val="00EE534D"/>
    <w:rsid w:val="00EE5560"/>
    <w:rsid w:val="00EE6F1E"/>
    <w:rsid w:val="00EE794C"/>
    <w:rsid w:val="00EF022D"/>
    <w:rsid w:val="00EF0348"/>
    <w:rsid w:val="00EF0C65"/>
    <w:rsid w:val="00EF16F2"/>
    <w:rsid w:val="00EF1F9C"/>
    <w:rsid w:val="00EF29BB"/>
    <w:rsid w:val="00EF4366"/>
    <w:rsid w:val="00EF4CD6"/>
    <w:rsid w:val="00EF55A0"/>
    <w:rsid w:val="00EF5FE5"/>
    <w:rsid w:val="00EF63D1"/>
    <w:rsid w:val="00EF6513"/>
    <w:rsid w:val="00EF6683"/>
    <w:rsid w:val="00EF7002"/>
    <w:rsid w:val="00EF769B"/>
    <w:rsid w:val="00F00921"/>
    <w:rsid w:val="00F027BA"/>
    <w:rsid w:val="00F03E79"/>
    <w:rsid w:val="00F04A8B"/>
    <w:rsid w:val="00F061D1"/>
    <w:rsid w:val="00F0628D"/>
    <w:rsid w:val="00F06651"/>
    <w:rsid w:val="00F07DE6"/>
    <w:rsid w:val="00F1056C"/>
    <w:rsid w:val="00F107F1"/>
    <w:rsid w:val="00F10FC1"/>
    <w:rsid w:val="00F10FF8"/>
    <w:rsid w:val="00F112FD"/>
    <w:rsid w:val="00F133A1"/>
    <w:rsid w:val="00F13A8D"/>
    <w:rsid w:val="00F13ECD"/>
    <w:rsid w:val="00F152E2"/>
    <w:rsid w:val="00F155CE"/>
    <w:rsid w:val="00F16841"/>
    <w:rsid w:val="00F17EAE"/>
    <w:rsid w:val="00F21700"/>
    <w:rsid w:val="00F218D4"/>
    <w:rsid w:val="00F2250A"/>
    <w:rsid w:val="00F24788"/>
    <w:rsid w:val="00F2640F"/>
    <w:rsid w:val="00F27C34"/>
    <w:rsid w:val="00F27E46"/>
    <w:rsid w:val="00F301C2"/>
    <w:rsid w:val="00F302E1"/>
    <w:rsid w:val="00F30DB5"/>
    <w:rsid w:val="00F31A46"/>
    <w:rsid w:val="00F31B22"/>
    <w:rsid w:val="00F31B49"/>
    <w:rsid w:val="00F32F56"/>
    <w:rsid w:val="00F33D4F"/>
    <w:rsid w:val="00F34CD6"/>
    <w:rsid w:val="00F34D13"/>
    <w:rsid w:val="00F35873"/>
    <w:rsid w:val="00F35920"/>
    <w:rsid w:val="00F366A5"/>
    <w:rsid w:val="00F36A06"/>
    <w:rsid w:val="00F36C5F"/>
    <w:rsid w:val="00F37259"/>
    <w:rsid w:val="00F405A4"/>
    <w:rsid w:val="00F41F05"/>
    <w:rsid w:val="00F433BD"/>
    <w:rsid w:val="00F44EC5"/>
    <w:rsid w:val="00F47498"/>
    <w:rsid w:val="00F512B2"/>
    <w:rsid w:val="00F5283D"/>
    <w:rsid w:val="00F52ABA"/>
    <w:rsid w:val="00F52BC7"/>
    <w:rsid w:val="00F535CF"/>
    <w:rsid w:val="00F53BF4"/>
    <w:rsid w:val="00F54266"/>
    <w:rsid w:val="00F55043"/>
    <w:rsid w:val="00F556E1"/>
    <w:rsid w:val="00F56DCF"/>
    <w:rsid w:val="00F57034"/>
    <w:rsid w:val="00F57EF2"/>
    <w:rsid w:val="00F60A9E"/>
    <w:rsid w:val="00F60BE9"/>
    <w:rsid w:val="00F61FD8"/>
    <w:rsid w:val="00F62DBF"/>
    <w:rsid w:val="00F641FC"/>
    <w:rsid w:val="00F647F7"/>
    <w:rsid w:val="00F6583C"/>
    <w:rsid w:val="00F6589A"/>
    <w:rsid w:val="00F65F37"/>
    <w:rsid w:val="00F6783E"/>
    <w:rsid w:val="00F67AB9"/>
    <w:rsid w:val="00F700F4"/>
    <w:rsid w:val="00F70273"/>
    <w:rsid w:val="00F70DBE"/>
    <w:rsid w:val="00F71124"/>
    <w:rsid w:val="00F71888"/>
    <w:rsid w:val="00F719CD"/>
    <w:rsid w:val="00F71BB8"/>
    <w:rsid w:val="00F72584"/>
    <w:rsid w:val="00F7290D"/>
    <w:rsid w:val="00F7302F"/>
    <w:rsid w:val="00F732EC"/>
    <w:rsid w:val="00F73396"/>
    <w:rsid w:val="00F73D08"/>
    <w:rsid w:val="00F7586B"/>
    <w:rsid w:val="00F75F2F"/>
    <w:rsid w:val="00F76194"/>
    <w:rsid w:val="00F76445"/>
    <w:rsid w:val="00F76ECC"/>
    <w:rsid w:val="00F80399"/>
    <w:rsid w:val="00F812C8"/>
    <w:rsid w:val="00F8132D"/>
    <w:rsid w:val="00F818AE"/>
    <w:rsid w:val="00F81B40"/>
    <w:rsid w:val="00F820C4"/>
    <w:rsid w:val="00F83829"/>
    <w:rsid w:val="00F84069"/>
    <w:rsid w:val="00F843D7"/>
    <w:rsid w:val="00F85536"/>
    <w:rsid w:val="00F85F3B"/>
    <w:rsid w:val="00F8657A"/>
    <w:rsid w:val="00F8679A"/>
    <w:rsid w:val="00F87117"/>
    <w:rsid w:val="00F8736C"/>
    <w:rsid w:val="00F9030E"/>
    <w:rsid w:val="00F90ADB"/>
    <w:rsid w:val="00F90E78"/>
    <w:rsid w:val="00F91209"/>
    <w:rsid w:val="00F91BA1"/>
    <w:rsid w:val="00F9221F"/>
    <w:rsid w:val="00F931C7"/>
    <w:rsid w:val="00F93559"/>
    <w:rsid w:val="00F93D72"/>
    <w:rsid w:val="00F93E65"/>
    <w:rsid w:val="00F94070"/>
    <w:rsid w:val="00F950B5"/>
    <w:rsid w:val="00F9513F"/>
    <w:rsid w:val="00F969AF"/>
    <w:rsid w:val="00F96ACE"/>
    <w:rsid w:val="00F97908"/>
    <w:rsid w:val="00F97AA4"/>
    <w:rsid w:val="00F97B3A"/>
    <w:rsid w:val="00F97B43"/>
    <w:rsid w:val="00FA07F8"/>
    <w:rsid w:val="00FA105C"/>
    <w:rsid w:val="00FA1475"/>
    <w:rsid w:val="00FA148A"/>
    <w:rsid w:val="00FA27C8"/>
    <w:rsid w:val="00FA3B76"/>
    <w:rsid w:val="00FA4D66"/>
    <w:rsid w:val="00FA5A4E"/>
    <w:rsid w:val="00FA5C64"/>
    <w:rsid w:val="00FA622A"/>
    <w:rsid w:val="00FB0082"/>
    <w:rsid w:val="00FB0243"/>
    <w:rsid w:val="00FB1416"/>
    <w:rsid w:val="00FB1527"/>
    <w:rsid w:val="00FB16B6"/>
    <w:rsid w:val="00FB1ABA"/>
    <w:rsid w:val="00FB2537"/>
    <w:rsid w:val="00FB33DC"/>
    <w:rsid w:val="00FB3E24"/>
    <w:rsid w:val="00FB4338"/>
    <w:rsid w:val="00FB477E"/>
    <w:rsid w:val="00FB4C9C"/>
    <w:rsid w:val="00FB6165"/>
    <w:rsid w:val="00FB6789"/>
    <w:rsid w:val="00FC0150"/>
    <w:rsid w:val="00FC03AB"/>
    <w:rsid w:val="00FC3586"/>
    <w:rsid w:val="00FC4729"/>
    <w:rsid w:val="00FC4A8C"/>
    <w:rsid w:val="00FC53DB"/>
    <w:rsid w:val="00FC5FC2"/>
    <w:rsid w:val="00FC6177"/>
    <w:rsid w:val="00FC63D1"/>
    <w:rsid w:val="00FC70B0"/>
    <w:rsid w:val="00FC7528"/>
    <w:rsid w:val="00FD0572"/>
    <w:rsid w:val="00FD1A97"/>
    <w:rsid w:val="00FD1E0E"/>
    <w:rsid w:val="00FD2D7B"/>
    <w:rsid w:val="00FD322D"/>
    <w:rsid w:val="00FD37F6"/>
    <w:rsid w:val="00FD4589"/>
    <w:rsid w:val="00FD473E"/>
    <w:rsid w:val="00FD5FF5"/>
    <w:rsid w:val="00FD7DF9"/>
    <w:rsid w:val="00FE0B51"/>
    <w:rsid w:val="00FE0B78"/>
    <w:rsid w:val="00FE0ED4"/>
    <w:rsid w:val="00FE1169"/>
    <w:rsid w:val="00FE1EAB"/>
    <w:rsid w:val="00FE20A2"/>
    <w:rsid w:val="00FE3465"/>
    <w:rsid w:val="00FE5556"/>
    <w:rsid w:val="00FE67CF"/>
    <w:rsid w:val="00FE6D20"/>
    <w:rsid w:val="00FE6F36"/>
    <w:rsid w:val="00FE6FB9"/>
    <w:rsid w:val="00FE7549"/>
    <w:rsid w:val="00FE7BCC"/>
    <w:rsid w:val="00FF126D"/>
    <w:rsid w:val="00FF1675"/>
    <w:rsid w:val="00FF186B"/>
    <w:rsid w:val="00FF2310"/>
    <w:rsid w:val="00FF2E73"/>
    <w:rsid w:val="00FF3AAF"/>
    <w:rsid w:val="00FF4AE2"/>
    <w:rsid w:val="00FF50A8"/>
    <w:rsid w:val="00FF571E"/>
    <w:rsid w:val="00FF6BD1"/>
    <w:rsid w:val="00FF6CC0"/>
    <w:rsid w:val="00FF7115"/>
    <w:rsid w:val="00FF7512"/>
    <w:rsid w:val="00FF7563"/>
    <w:rsid w:val="00FF7E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7FC3"/>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uiPriority w:val="99"/>
    <w:qFormat/>
    <w:rsid w:val="001C643B"/>
    <w:pPr>
      <w:tabs>
        <w:tab w:val="num" w:pos="432"/>
      </w:tabs>
      <w:ind w:left="432" w:hanging="432"/>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uiPriority w:val="99"/>
    <w:qFormat/>
    <w:rsid w:val="001C643B"/>
    <w:pPr>
      <w:numPr>
        <w:ilvl w:val="1"/>
        <w:numId w:val="4"/>
      </w:numPr>
      <w:tabs>
        <w:tab w:val="clear" w:pos="360"/>
        <w:tab w:val="num" w:pos="576"/>
      </w:tabs>
      <w:ind w:left="576" w:hanging="576"/>
      <w:outlineLvl w:val="1"/>
    </w:pPr>
    <w:rPr>
      <w:b/>
      <w:bCs/>
      <w:sz w:val="24"/>
    </w:rPr>
  </w:style>
  <w:style w:type="paragraph" w:styleId="3">
    <w:name w:val="heading 3"/>
    <w:aliases w:val="h3"/>
    <w:basedOn w:val="a"/>
    <w:next w:val="a"/>
    <w:link w:val="3Char"/>
    <w:uiPriority w:val="99"/>
    <w:qFormat/>
    <w:rsid w:val="001C643B"/>
    <w:pPr>
      <w:numPr>
        <w:ilvl w:val="2"/>
        <w:numId w:val="4"/>
      </w:numPr>
      <w:tabs>
        <w:tab w:val="clear" w:pos="360"/>
        <w:tab w:val="num" w:pos="720"/>
      </w:tabs>
      <w:ind w:left="720" w:hanging="720"/>
      <w:outlineLvl w:val="2"/>
    </w:pPr>
  </w:style>
  <w:style w:type="paragraph" w:styleId="4">
    <w:name w:val="heading 4"/>
    <w:aliases w:val="H4,h4,H41,h41,H42,h42,H43,h43,H411,h411,H421,h421,H44,h44,H412,h412,H422,h422,H431,h431,H45,h45,H413,h413,H423,h423,H432,h432,H46,h46,H47,h47,Memo Heading 4"/>
    <w:basedOn w:val="a"/>
    <w:next w:val="a"/>
    <w:link w:val="4Char"/>
    <w:uiPriority w:val="99"/>
    <w:qFormat/>
    <w:rsid w:val="001C643B"/>
    <w:pPr>
      <w:keepNext/>
      <w:numPr>
        <w:ilvl w:val="3"/>
        <w:numId w:val="4"/>
      </w:numPr>
      <w:tabs>
        <w:tab w:val="clear" w:pos="360"/>
        <w:tab w:val="num" w:pos="864"/>
      </w:tabs>
      <w:spacing w:before="240" w:after="60"/>
      <w:ind w:left="864" w:hanging="864"/>
      <w:outlineLvl w:val="3"/>
    </w:pPr>
    <w:rPr>
      <w:b/>
      <w:bCs/>
      <w:sz w:val="28"/>
      <w:szCs w:val="28"/>
    </w:rPr>
  </w:style>
  <w:style w:type="paragraph" w:styleId="5">
    <w:name w:val="heading 5"/>
    <w:aliases w:val="h5,Heading5"/>
    <w:basedOn w:val="a"/>
    <w:next w:val="a"/>
    <w:link w:val="5Char"/>
    <w:uiPriority w:val="99"/>
    <w:qFormat/>
    <w:rsid w:val="001C643B"/>
    <w:pPr>
      <w:numPr>
        <w:ilvl w:val="4"/>
        <w:numId w:val="4"/>
      </w:numPr>
      <w:tabs>
        <w:tab w:val="clear" w:pos="360"/>
        <w:tab w:val="num" w:pos="1008"/>
      </w:tabs>
      <w:spacing w:before="240" w:after="60"/>
      <w:ind w:left="1008" w:hanging="1008"/>
      <w:outlineLvl w:val="4"/>
    </w:pPr>
    <w:rPr>
      <w:b/>
      <w:bCs/>
      <w:i/>
      <w:iCs/>
      <w:sz w:val="26"/>
      <w:szCs w:val="26"/>
    </w:rPr>
  </w:style>
  <w:style w:type="paragraph" w:styleId="6">
    <w:name w:val="heading 6"/>
    <w:basedOn w:val="a"/>
    <w:next w:val="a"/>
    <w:link w:val="6Char"/>
    <w:uiPriority w:val="99"/>
    <w:qFormat/>
    <w:rsid w:val="001C643B"/>
    <w:pPr>
      <w:numPr>
        <w:ilvl w:val="5"/>
        <w:numId w:val="4"/>
      </w:numPr>
      <w:tabs>
        <w:tab w:val="clear" w:pos="360"/>
        <w:tab w:val="num" w:pos="1152"/>
      </w:tabs>
      <w:spacing w:before="240" w:after="60"/>
      <w:ind w:left="1152" w:hanging="1152"/>
      <w:outlineLvl w:val="5"/>
    </w:pPr>
    <w:rPr>
      <w:b/>
      <w:bCs/>
    </w:rPr>
  </w:style>
  <w:style w:type="paragraph" w:styleId="7">
    <w:name w:val="heading 7"/>
    <w:basedOn w:val="a"/>
    <w:next w:val="a"/>
    <w:link w:val="7Char"/>
    <w:uiPriority w:val="99"/>
    <w:qFormat/>
    <w:rsid w:val="001C643B"/>
    <w:pPr>
      <w:numPr>
        <w:ilvl w:val="6"/>
        <w:numId w:val="4"/>
      </w:numPr>
      <w:tabs>
        <w:tab w:val="clear" w:pos="360"/>
        <w:tab w:val="num" w:pos="1296"/>
      </w:tabs>
      <w:spacing w:before="240" w:after="60"/>
      <w:ind w:left="1296" w:hanging="1296"/>
      <w:outlineLvl w:val="6"/>
    </w:pPr>
    <w:rPr>
      <w:sz w:val="24"/>
      <w:szCs w:val="24"/>
    </w:rPr>
  </w:style>
  <w:style w:type="paragraph" w:styleId="8">
    <w:name w:val="heading 8"/>
    <w:basedOn w:val="a"/>
    <w:next w:val="a"/>
    <w:link w:val="8Char"/>
    <w:uiPriority w:val="99"/>
    <w:qFormat/>
    <w:rsid w:val="001C643B"/>
    <w:pPr>
      <w:numPr>
        <w:ilvl w:val="7"/>
        <w:numId w:val="4"/>
      </w:numPr>
      <w:tabs>
        <w:tab w:val="clear" w:pos="360"/>
        <w:tab w:val="num" w:pos="1440"/>
      </w:tabs>
      <w:spacing w:before="240" w:after="60"/>
      <w:ind w:left="1440" w:hanging="1440"/>
      <w:outlineLvl w:val="7"/>
    </w:pPr>
    <w:rPr>
      <w:i/>
      <w:iCs/>
      <w:sz w:val="24"/>
      <w:szCs w:val="24"/>
    </w:rPr>
  </w:style>
  <w:style w:type="paragraph" w:styleId="9">
    <w:name w:val="heading 9"/>
    <w:aliases w:val="Figure Heading,FH"/>
    <w:basedOn w:val="a"/>
    <w:next w:val="a"/>
    <w:link w:val="9Char"/>
    <w:uiPriority w:val="99"/>
    <w:qFormat/>
    <w:rsid w:val="001C643B"/>
    <w:pPr>
      <w:numPr>
        <w:ilvl w:val="8"/>
        <w:numId w:val="6"/>
      </w:numPr>
      <w:tabs>
        <w:tab w:val="clear" w:pos="360"/>
        <w:tab w:val="num" w:pos="1584"/>
      </w:tabs>
      <w:spacing w:before="240" w:after="60"/>
      <w:ind w:left="1584" w:hanging="1584"/>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
    <w:rsid w:val="003651C2"/>
    <w:rPr>
      <w:rFonts w:ascii="Cambria" w:eastAsia="宋体" w:hAnsi="Cambria" w:cs="Times New Roman"/>
      <w:b/>
      <w:bCs/>
      <w:kern w:val="32"/>
      <w:sz w:val="32"/>
      <w:szCs w:val="32"/>
      <w:lang w:val="en-GB" w:eastAsia="en-US"/>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99"/>
    <w:semiHidden/>
    <w:locked/>
    <w:rsid w:val="00707AEB"/>
    <w:rPr>
      <w:rFonts w:ascii="Cambria" w:eastAsia="宋体" w:hAnsi="Cambria" w:cs="Times New Roman"/>
      <w:b/>
      <w:bCs/>
      <w:i/>
      <w:iCs/>
      <w:sz w:val="28"/>
      <w:szCs w:val="28"/>
      <w:lang w:val="en-GB" w:eastAsia="en-US"/>
    </w:rPr>
  </w:style>
  <w:style w:type="character" w:customStyle="1" w:styleId="3Char">
    <w:name w:val="标题 3 Char"/>
    <w:aliases w:val="h3 Char"/>
    <w:basedOn w:val="a0"/>
    <w:link w:val="3"/>
    <w:uiPriority w:val="99"/>
    <w:semiHidden/>
    <w:locked/>
    <w:rsid w:val="00707AEB"/>
    <w:rPr>
      <w:rFonts w:ascii="Cambria" w:eastAsia="宋体" w:hAnsi="Cambria" w:cs="Times New Roman"/>
      <w:b/>
      <w:bCs/>
      <w:sz w:val="26"/>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9"/>
    <w:semiHidden/>
    <w:locked/>
    <w:rsid w:val="00707AEB"/>
    <w:rPr>
      <w:rFonts w:ascii="Calibri" w:eastAsia="宋体" w:hAnsi="Calibri" w:cs="Times New Roman"/>
      <w:b/>
      <w:bCs/>
      <w:sz w:val="28"/>
      <w:szCs w:val="28"/>
      <w:lang w:val="en-GB" w:eastAsia="en-US"/>
    </w:rPr>
  </w:style>
  <w:style w:type="character" w:customStyle="1" w:styleId="5Char">
    <w:name w:val="标题 5 Char"/>
    <w:aliases w:val="h5 Char,Heading5 Char"/>
    <w:basedOn w:val="a0"/>
    <w:link w:val="5"/>
    <w:uiPriority w:val="99"/>
    <w:semiHidden/>
    <w:locked/>
    <w:rsid w:val="00707AEB"/>
    <w:rPr>
      <w:rFonts w:ascii="Calibri" w:eastAsia="宋体" w:hAnsi="Calibri" w:cs="Times New Roman"/>
      <w:b/>
      <w:bCs/>
      <w:i/>
      <w:iCs/>
      <w:sz w:val="26"/>
      <w:szCs w:val="26"/>
      <w:lang w:val="en-GB" w:eastAsia="en-US"/>
    </w:rPr>
  </w:style>
  <w:style w:type="character" w:customStyle="1" w:styleId="6Char">
    <w:name w:val="标题 6 Char"/>
    <w:basedOn w:val="a0"/>
    <w:link w:val="6"/>
    <w:uiPriority w:val="99"/>
    <w:semiHidden/>
    <w:locked/>
    <w:rsid w:val="00707AEB"/>
    <w:rPr>
      <w:rFonts w:ascii="Calibri" w:eastAsia="宋体" w:hAnsi="Calibri" w:cs="Times New Roman"/>
      <w:b/>
      <w:bCs/>
      <w:lang w:val="en-GB" w:eastAsia="en-US"/>
    </w:rPr>
  </w:style>
  <w:style w:type="character" w:customStyle="1" w:styleId="7Char">
    <w:name w:val="标题 7 Char"/>
    <w:basedOn w:val="a0"/>
    <w:link w:val="7"/>
    <w:uiPriority w:val="99"/>
    <w:semiHidden/>
    <w:locked/>
    <w:rsid w:val="00707AEB"/>
    <w:rPr>
      <w:rFonts w:ascii="Calibri" w:eastAsia="宋体" w:hAnsi="Calibri" w:cs="Times New Roman"/>
      <w:sz w:val="24"/>
      <w:szCs w:val="24"/>
      <w:lang w:val="en-GB" w:eastAsia="en-US"/>
    </w:rPr>
  </w:style>
  <w:style w:type="character" w:customStyle="1" w:styleId="8Char">
    <w:name w:val="标题 8 Char"/>
    <w:basedOn w:val="a0"/>
    <w:link w:val="8"/>
    <w:uiPriority w:val="99"/>
    <w:semiHidden/>
    <w:locked/>
    <w:rsid w:val="00707AEB"/>
    <w:rPr>
      <w:rFonts w:ascii="Calibri" w:eastAsia="宋体" w:hAnsi="Calibri" w:cs="Times New Roman"/>
      <w:i/>
      <w:iCs/>
      <w:sz w:val="24"/>
      <w:szCs w:val="24"/>
      <w:lang w:val="en-GB" w:eastAsia="en-US"/>
    </w:rPr>
  </w:style>
  <w:style w:type="character" w:customStyle="1" w:styleId="9Char">
    <w:name w:val="标题 9 Char"/>
    <w:aliases w:val="Figure Heading Char,FH Char"/>
    <w:basedOn w:val="a0"/>
    <w:link w:val="9"/>
    <w:uiPriority w:val="99"/>
    <w:locked/>
    <w:rsid w:val="00707AEB"/>
    <w:rPr>
      <w:rFonts w:ascii="Arial" w:hAnsi="Arial" w:cs="Arial"/>
      <w:lang w:val="en-GB" w:eastAsia="en-US"/>
    </w:rPr>
  </w:style>
  <w:style w:type="character" w:customStyle="1" w:styleId="1Char">
    <w:name w:val="标题 1 Char"/>
    <w:aliases w:val="h1 Char1,h11 Char1,h12 Char1,h13 Char1,h14 Char1,h15 Char1,h16 Char1,h17 Char1,h111 Char1,h121 Char1,h131 Char1,h141 Char1,h151 Char1,h161 Char1,h18 Char1,h112 Char1,h122 Char1,h132 Char1,h142 Char1,h152 Char1,h162 Char1,h19 Char1,h113 Char1"/>
    <w:basedOn w:val="a0"/>
    <w:link w:val="1"/>
    <w:uiPriority w:val="99"/>
    <w:locked/>
    <w:rsid w:val="00707AEB"/>
    <w:rPr>
      <w:rFonts w:cs="Times New Roman"/>
      <w:b/>
      <w:bCs/>
      <w:sz w:val="28"/>
      <w:szCs w:val="28"/>
      <w:lang w:val="en-GB" w:eastAsia="en-US"/>
    </w:rPr>
  </w:style>
  <w:style w:type="paragraph" w:styleId="a3">
    <w:name w:val="Body Text"/>
    <w:basedOn w:val="a"/>
    <w:link w:val="Char0"/>
    <w:uiPriority w:val="99"/>
    <w:rsid w:val="001C643B"/>
    <w:rPr>
      <w:sz w:val="20"/>
      <w:szCs w:val="20"/>
    </w:rPr>
  </w:style>
  <w:style w:type="character" w:customStyle="1" w:styleId="Char0">
    <w:name w:val="正文文本 Char"/>
    <w:basedOn w:val="a0"/>
    <w:link w:val="a3"/>
    <w:uiPriority w:val="99"/>
    <w:semiHidden/>
    <w:locked/>
    <w:rsid w:val="00707AEB"/>
    <w:rPr>
      <w:rFonts w:cs="Times New Roman"/>
      <w:lang w:val="en-GB" w:eastAsia="en-US"/>
    </w:rPr>
  </w:style>
  <w:style w:type="character" w:styleId="a4">
    <w:name w:val="Hyperlink"/>
    <w:basedOn w:val="a0"/>
    <w:uiPriority w:val="99"/>
    <w:rsid w:val="001C643B"/>
    <w:rPr>
      <w:rFonts w:cs="Times New Roman"/>
      <w:color w:val="0000FF"/>
      <w:u w:val="single"/>
    </w:rPr>
  </w:style>
  <w:style w:type="paragraph" w:styleId="a5">
    <w:name w:val="caption"/>
    <w:aliases w:val="cap,Caption Char,Caption Char1 Char,cap Char Char1,Caption Char Char1 Char"/>
    <w:basedOn w:val="a"/>
    <w:next w:val="a"/>
    <w:link w:val="Char1"/>
    <w:uiPriority w:val="99"/>
    <w:qFormat/>
    <w:rsid w:val="001C643B"/>
    <w:pPr>
      <w:spacing w:before="120"/>
    </w:pPr>
    <w:rPr>
      <w:b/>
      <w:bCs/>
      <w:sz w:val="20"/>
      <w:szCs w:val="20"/>
    </w:rPr>
  </w:style>
  <w:style w:type="paragraph" w:customStyle="1" w:styleId="Normal">
    <w:name w:val="Normal."/>
    <w:uiPriority w:val="99"/>
    <w:rsid w:val="001C643B"/>
    <w:pPr>
      <w:widowControl w:val="0"/>
      <w:spacing w:line="180" w:lineRule="atLeast"/>
    </w:pPr>
    <w:rPr>
      <w:rFonts w:eastAsia="Batang"/>
      <w:kern w:val="2"/>
      <w:sz w:val="18"/>
      <w:szCs w:val="18"/>
      <w:lang w:eastAsia="en-US"/>
    </w:rPr>
  </w:style>
  <w:style w:type="paragraph" w:customStyle="1" w:styleId="EX">
    <w:name w:val="EX"/>
    <w:basedOn w:val="a"/>
    <w:uiPriority w:val="99"/>
    <w:rsid w:val="001C643B"/>
    <w:pPr>
      <w:keepLines/>
      <w:widowControl/>
      <w:autoSpaceDE/>
      <w:autoSpaceDN/>
      <w:adjustRightInd/>
      <w:spacing w:after="180"/>
      <w:ind w:left="1702" w:hanging="1418"/>
      <w:jc w:val="left"/>
    </w:pPr>
    <w:rPr>
      <w:sz w:val="20"/>
      <w:szCs w:val="20"/>
    </w:rPr>
  </w:style>
  <w:style w:type="paragraph" w:styleId="a6">
    <w:name w:val="List Bullet"/>
    <w:basedOn w:val="a7"/>
    <w:uiPriority w:val="99"/>
    <w:rsid w:val="001C643B"/>
    <w:pPr>
      <w:widowControl/>
      <w:autoSpaceDE/>
      <w:autoSpaceDN/>
      <w:adjustRightInd/>
      <w:spacing w:after="180"/>
      <w:ind w:left="568" w:hanging="284"/>
      <w:jc w:val="left"/>
    </w:pPr>
    <w:rPr>
      <w:sz w:val="20"/>
      <w:szCs w:val="20"/>
    </w:rPr>
  </w:style>
  <w:style w:type="paragraph" w:styleId="a7">
    <w:name w:val="List"/>
    <w:basedOn w:val="a"/>
    <w:uiPriority w:val="99"/>
    <w:rsid w:val="001C643B"/>
    <w:pPr>
      <w:ind w:left="360" w:hanging="360"/>
    </w:pPr>
  </w:style>
  <w:style w:type="paragraph" w:styleId="20">
    <w:name w:val="Body Text 2"/>
    <w:basedOn w:val="a"/>
    <w:link w:val="2Char0"/>
    <w:uiPriority w:val="99"/>
    <w:rsid w:val="001C643B"/>
    <w:pPr>
      <w:widowControl/>
      <w:spacing w:after="0"/>
      <w:jc w:val="left"/>
    </w:pPr>
    <w:rPr>
      <w:szCs w:val="20"/>
    </w:rPr>
  </w:style>
  <w:style w:type="character" w:customStyle="1" w:styleId="2Char0">
    <w:name w:val="正文文本 2 Char"/>
    <w:basedOn w:val="a0"/>
    <w:link w:val="20"/>
    <w:uiPriority w:val="99"/>
    <w:semiHidden/>
    <w:locked/>
    <w:rsid w:val="00707AEB"/>
    <w:rPr>
      <w:rFonts w:cs="Times New Roman"/>
      <w:lang w:val="en-GB" w:eastAsia="en-US"/>
    </w:rPr>
  </w:style>
  <w:style w:type="paragraph" w:styleId="a8">
    <w:name w:val="Balloon Text"/>
    <w:basedOn w:val="a"/>
    <w:link w:val="Char2"/>
    <w:uiPriority w:val="99"/>
    <w:semiHidden/>
    <w:rsid w:val="001C643B"/>
    <w:rPr>
      <w:rFonts w:ascii="Tahoma" w:hAnsi="Tahoma" w:cs="Tahoma"/>
      <w:sz w:val="16"/>
      <w:szCs w:val="16"/>
    </w:rPr>
  </w:style>
  <w:style w:type="character" w:customStyle="1" w:styleId="Char2">
    <w:name w:val="批注框文本 Char"/>
    <w:basedOn w:val="a0"/>
    <w:link w:val="a8"/>
    <w:uiPriority w:val="99"/>
    <w:semiHidden/>
    <w:locked/>
    <w:rsid w:val="00707AEB"/>
    <w:rPr>
      <w:rFonts w:cs="Times New Roman"/>
      <w:sz w:val="2"/>
      <w:lang w:val="en-GB" w:eastAsia="en-US"/>
    </w:rPr>
  </w:style>
  <w:style w:type="paragraph" w:customStyle="1" w:styleId="References">
    <w:name w:val="References"/>
    <w:basedOn w:val="a"/>
    <w:uiPriority w:val="99"/>
    <w:rsid w:val="001C643B"/>
    <w:pPr>
      <w:widowControl/>
      <w:tabs>
        <w:tab w:val="num" w:pos="360"/>
      </w:tabs>
      <w:adjustRightInd/>
      <w:spacing w:after="0"/>
      <w:ind w:left="360" w:hanging="360"/>
    </w:pPr>
    <w:rPr>
      <w:sz w:val="16"/>
      <w:szCs w:val="16"/>
    </w:rPr>
  </w:style>
  <w:style w:type="character" w:styleId="a9">
    <w:name w:val="FollowedHyperlink"/>
    <w:basedOn w:val="a0"/>
    <w:uiPriority w:val="99"/>
    <w:rsid w:val="001C643B"/>
    <w:rPr>
      <w:rFonts w:cs="Times New Roman"/>
      <w:color w:val="800080"/>
      <w:u w:val="single"/>
    </w:rPr>
  </w:style>
  <w:style w:type="paragraph" w:styleId="aa">
    <w:name w:val="footnote text"/>
    <w:basedOn w:val="a"/>
    <w:link w:val="Char3"/>
    <w:uiPriority w:val="99"/>
    <w:semiHidden/>
    <w:rsid w:val="001C643B"/>
    <w:rPr>
      <w:sz w:val="20"/>
      <w:szCs w:val="20"/>
    </w:rPr>
  </w:style>
  <w:style w:type="character" w:customStyle="1" w:styleId="Char3">
    <w:name w:val="脚注文本 Char"/>
    <w:basedOn w:val="a0"/>
    <w:link w:val="aa"/>
    <w:uiPriority w:val="99"/>
    <w:semiHidden/>
    <w:locked/>
    <w:rsid w:val="00707AEB"/>
    <w:rPr>
      <w:rFonts w:cs="Times New Roman"/>
      <w:sz w:val="20"/>
      <w:szCs w:val="20"/>
      <w:lang w:val="en-GB" w:eastAsia="en-US"/>
    </w:rPr>
  </w:style>
  <w:style w:type="character" w:styleId="ab">
    <w:name w:val="footnote reference"/>
    <w:basedOn w:val="a0"/>
    <w:uiPriority w:val="99"/>
    <w:semiHidden/>
    <w:rsid w:val="001C643B"/>
    <w:rPr>
      <w:rFonts w:cs="Times New Roman"/>
      <w:vertAlign w:val="superscript"/>
    </w:rPr>
  </w:style>
  <w:style w:type="table" w:styleId="ac">
    <w:name w:val="Table Grid"/>
    <w:basedOn w:val="a1"/>
    <w:uiPriority w:val="9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next w:val="a"/>
    <w:uiPriority w:val="99"/>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uiPriority w:val="99"/>
    <w:semiHidden/>
    <w:rsid w:val="00585028"/>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rsid w:val="009D5BAB"/>
    <w:pPr>
      <w:keepLines/>
      <w:widowControl/>
      <w:tabs>
        <w:tab w:val="center" w:pos="4536"/>
        <w:tab w:val="right" w:pos="9072"/>
      </w:tabs>
      <w:autoSpaceDE/>
      <w:autoSpaceDN/>
      <w:adjustRightInd/>
      <w:spacing w:after="180"/>
      <w:jc w:val="left"/>
    </w:pPr>
    <w:rPr>
      <w:noProof/>
      <w:sz w:val="20"/>
      <w:szCs w:val="20"/>
    </w:rPr>
  </w:style>
  <w:style w:type="paragraph" w:customStyle="1" w:styleId="ZchnZchn">
    <w:name w:val="Zchn Zchn"/>
    <w:uiPriority w:val="99"/>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
    <w:basedOn w:val="a0"/>
    <w:link w:val="a5"/>
    <w:uiPriority w:val="99"/>
    <w:locked/>
    <w:rsid w:val="00C411AF"/>
    <w:rPr>
      <w:rFonts w:eastAsia="宋体" w:cs="Times New Roman"/>
      <w:b/>
      <w:bCs/>
      <w:lang w:val="en-GB" w:eastAsia="en-US" w:bidi="ar-SA"/>
    </w:rPr>
  </w:style>
  <w:style w:type="paragraph" w:styleId="ad">
    <w:name w:val="Document Map"/>
    <w:basedOn w:val="a"/>
    <w:link w:val="Char4"/>
    <w:uiPriority w:val="99"/>
    <w:rsid w:val="00116A92"/>
    <w:rPr>
      <w:rFonts w:ascii="宋体"/>
      <w:sz w:val="18"/>
      <w:szCs w:val="18"/>
    </w:rPr>
  </w:style>
  <w:style w:type="character" w:customStyle="1" w:styleId="Char4">
    <w:name w:val="文档结构图 Char"/>
    <w:basedOn w:val="a0"/>
    <w:link w:val="ad"/>
    <w:uiPriority w:val="99"/>
    <w:locked/>
    <w:rsid w:val="00116A92"/>
    <w:rPr>
      <w:rFonts w:ascii="宋体" w:cs="Times New Roman"/>
      <w:sz w:val="18"/>
      <w:szCs w:val="18"/>
      <w:lang w:eastAsia="en-US"/>
    </w:rPr>
  </w:style>
  <w:style w:type="paragraph" w:styleId="ae">
    <w:name w:val="header"/>
    <w:basedOn w:val="a"/>
    <w:link w:val="Char5"/>
    <w:uiPriority w:val="99"/>
    <w:rsid w:val="00116A92"/>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e"/>
    <w:uiPriority w:val="99"/>
    <w:locked/>
    <w:rsid w:val="00116A92"/>
    <w:rPr>
      <w:rFonts w:cs="Times New Roman"/>
      <w:sz w:val="18"/>
      <w:szCs w:val="18"/>
      <w:lang w:eastAsia="en-US"/>
    </w:rPr>
  </w:style>
  <w:style w:type="paragraph" w:styleId="af">
    <w:name w:val="footer"/>
    <w:basedOn w:val="a"/>
    <w:link w:val="Char6"/>
    <w:uiPriority w:val="99"/>
    <w:rsid w:val="00116A92"/>
    <w:pPr>
      <w:tabs>
        <w:tab w:val="center" w:pos="4153"/>
        <w:tab w:val="right" w:pos="8306"/>
      </w:tabs>
      <w:snapToGrid w:val="0"/>
      <w:jc w:val="left"/>
    </w:pPr>
    <w:rPr>
      <w:sz w:val="18"/>
      <w:szCs w:val="18"/>
    </w:rPr>
  </w:style>
  <w:style w:type="character" w:customStyle="1" w:styleId="Char6">
    <w:name w:val="页脚 Char"/>
    <w:basedOn w:val="a0"/>
    <w:link w:val="af"/>
    <w:uiPriority w:val="99"/>
    <w:locked/>
    <w:rsid w:val="00116A92"/>
    <w:rPr>
      <w:rFonts w:cs="Times New Roman"/>
      <w:sz w:val="18"/>
      <w:szCs w:val="18"/>
      <w:lang w:eastAsia="en-US"/>
    </w:rPr>
  </w:style>
  <w:style w:type="paragraph" w:customStyle="1" w:styleId="10">
    <w:name w:val="列出段落1"/>
    <w:basedOn w:val="a"/>
    <w:uiPriority w:val="99"/>
    <w:rsid w:val="00424933"/>
    <w:pPr>
      <w:ind w:firstLineChars="200" w:firstLine="420"/>
    </w:pPr>
  </w:style>
  <w:style w:type="character" w:styleId="af0">
    <w:name w:val="annotation reference"/>
    <w:basedOn w:val="a0"/>
    <w:uiPriority w:val="99"/>
    <w:semiHidden/>
    <w:rsid w:val="0038643D"/>
    <w:rPr>
      <w:rFonts w:cs="Times New Roman"/>
      <w:sz w:val="21"/>
      <w:szCs w:val="21"/>
    </w:rPr>
  </w:style>
  <w:style w:type="paragraph" w:styleId="af1">
    <w:name w:val="annotation text"/>
    <w:basedOn w:val="a"/>
    <w:link w:val="Char7"/>
    <w:uiPriority w:val="99"/>
    <w:semiHidden/>
    <w:rsid w:val="0038643D"/>
    <w:pPr>
      <w:jc w:val="left"/>
    </w:pPr>
  </w:style>
  <w:style w:type="character" w:customStyle="1" w:styleId="Char7">
    <w:name w:val="批注文字 Char"/>
    <w:basedOn w:val="a0"/>
    <w:link w:val="af1"/>
    <w:uiPriority w:val="99"/>
    <w:semiHidden/>
    <w:locked/>
    <w:rsid w:val="00707AEB"/>
    <w:rPr>
      <w:rFonts w:cs="Times New Roman"/>
      <w:sz w:val="20"/>
      <w:szCs w:val="20"/>
      <w:lang w:val="en-GB" w:eastAsia="en-US"/>
    </w:rPr>
  </w:style>
  <w:style w:type="paragraph" w:styleId="af2">
    <w:name w:val="annotation subject"/>
    <w:basedOn w:val="af1"/>
    <w:next w:val="af1"/>
    <w:link w:val="Char8"/>
    <w:uiPriority w:val="99"/>
    <w:semiHidden/>
    <w:rsid w:val="0038643D"/>
    <w:rPr>
      <w:b/>
      <w:bCs/>
    </w:rPr>
  </w:style>
  <w:style w:type="character" w:customStyle="1" w:styleId="Char8">
    <w:name w:val="批注主题 Char"/>
    <w:basedOn w:val="Char7"/>
    <w:link w:val="af2"/>
    <w:uiPriority w:val="99"/>
    <w:semiHidden/>
    <w:locked/>
    <w:rsid w:val="00707AEB"/>
    <w:rPr>
      <w:b/>
      <w:bCs/>
    </w:rPr>
  </w:style>
  <w:style w:type="paragraph" w:styleId="af3">
    <w:name w:val="Revision"/>
    <w:hidden/>
    <w:uiPriority w:val="99"/>
    <w:semiHidden/>
    <w:rsid w:val="004B768C"/>
    <w:rPr>
      <w:sz w:val="22"/>
      <w:szCs w:val="22"/>
      <w:lang w:val="en-GB" w:eastAsia="en-US"/>
    </w:rPr>
  </w:style>
  <w:style w:type="paragraph" w:styleId="af4">
    <w:name w:val="List Paragraph"/>
    <w:basedOn w:val="a"/>
    <w:uiPriority w:val="99"/>
    <w:qFormat/>
    <w:rsid w:val="00544FAE"/>
    <w:pPr>
      <w:ind w:firstLineChars="200" w:firstLine="420"/>
    </w:pPr>
  </w:style>
  <w:style w:type="paragraph" w:customStyle="1" w:styleId="TAH">
    <w:name w:val="TAH"/>
    <w:basedOn w:val="TAC"/>
    <w:uiPriority w:val="99"/>
    <w:rsid w:val="00303697"/>
    <w:rPr>
      <w:b/>
    </w:rPr>
  </w:style>
  <w:style w:type="paragraph" w:customStyle="1" w:styleId="TAC">
    <w:name w:val="TAC"/>
    <w:basedOn w:val="a"/>
    <w:link w:val="TACChar"/>
    <w:uiPriority w:val="99"/>
    <w:rsid w:val="00303697"/>
    <w:pPr>
      <w:keepNext/>
      <w:keepLines/>
      <w:widowControl/>
      <w:overflowPunct w:val="0"/>
      <w:spacing w:after="0"/>
      <w:jc w:val="center"/>
      <w:textAlignment w:val="baseline"/>
    </w:pPr>
    <w:rPr>
      <w:rFonts w:ascii="Arial" w:hAnsi="Arial"/>
      <w:sz w:val="18"/>
      <w:szCs w:val="20"/>
      <w:lang w:eastAsia="en-GB"/>
    </w:rPr>
  </w:style>
  <w:style w:type="character" w:customStyle="1" w:styleId="TACChar">
    <w:name w:val="TAC Char"/>
    <w:basedOn w:val="a0"/>
    <w:link w:val="TAC"/>
    <w:uiPriority w:val="99"/>
    <w:locked/>
    <w:rsid w:val="00303697"/>
    <w:rPr>
      <w:rFonts w:ascii="Arial" w:hAnsi="Arial" w:cs="Times New Roman"/>
      <w:sz w:val="18"/>
      <w:lang w:val="en-GB" w:eastAsia="en-GB"/>
    </w:rPr>
  </w:style>
  <w:style w:type="character" w:styleId="af5">
    <w:name w:val="Intense Emphasis"/>
    <w:basedOn w:val="a0"/>
    <w:uiPriority w:val="99"/>
    <w:qFormat/>
    <w:rsid w:val="00C67BB9"/>
    <w:rPr>
      <w:rFonts w:cs="Times New Roman"/>
      <w:b/>
      <w:bCs/>
      <w:i/>
      <w:iCs/>
      <w:color w:val="4F81BD"/>
    </w:rPr>
  </w:style>
</w:styles>
</file>

<file path=word/webSettings.xml><?xml version="1.0" encoding="utf-8"?>
<w:webSettings xmlns:r="http://schemas.openxmlformats.org/officeDocument/2006/relationships" xmlns:w="http://schemas.openxmlformats.org/wordprocessingml/2006/main">
  <w:divs>
    <w:div w:id="1086221117">
      <w:marLeft w:val="0"/>
      <w:marRight w:val="0"/>
      <w:marTop w:val="0"/>
      <w:marBottom w:val="0"/>
      <w:divBdr>
        <w:top w:val="none" w:sz="0" w:space="0" w:color="auto"/>
        <w:left w:val="none" w:sz="0" w:space="0" w:color="auto"/>
        <w:bottom w:val="none" w:sz="0" w:space="0" w:color="auto"/>
        <w:right w:val="none" w:sz="0" w:space="0" w:color="auto"/>
      </w:divBdr>
    </w:div>
    <w:div w:id="1086221119">
      <w:marLeft w:val="0"/>
      <w:marRight w:val="0"/>
      <w:marTop w:val="0"/>
      <w:marBottom w:val="0"/>
      <w:divBdr>
        <w:top w:val="none" w:sz="0" w:space="0" w:color="auto"/>
        <w:left w:val="none" w:sz="0" w:space="0" w:color="auto"/>
        <w:bottom w:val="none" w:sz="0" w:space="0" w:color="auto"/>
        <w:right w:val="none" w:sz="0" w:space="0" w:color="auto"/>
      </w:divBdr>
    </w:div>
    <w:div w:id="1086221120">
      <w:marLeft w:val="0"/>
      <w:marRight w:val="0"/>
      <w:marTop w:val="0"/>
      <w:marBottom w:val="0"/>
      <w:divBdr>
        <w:top w:val="none" w:sz="0" w:space="0" w:color="auto"/>
        <w:left w:val="none" w:sz="0" w:space="0" w:color="auto"/>
        <w:bottom w:val="none" w:sz="0" w:space="0" w:color="auto"/>
        <w:right w:val="none" w:sz="0" w:space="0" w:color="auto"/>
      </w:divBdr>
    </w:div>
    <w:div w:id="1086221122">
      <w:marLeft w:val="0"/>
      <w:marRight w:val="0"/>
      <w:marTop w:val="0"/>
      <w:marBottom w:val="0"/>
      <w:divBdr>
        <w:top w:val="none" w:sz="0" w:space="0" w:color="auto"/>
        <w:left w:val="none" w:sz="0" w:space="0" w:color="auto"/>
        <w:bottom w:val="none" w:sz="0" w:space="0" w:color="auto"/>
        <w:right w:val="none" w:sz="0" w:space="0" w:color="auto"/>
      </w:divBdr>
    </w:div>
    <w:div w:id="1086221124">
      <w:marLeft w:val="0"/>
      <w:marRight w:val="0"/>
      <w:marTop w:val="0"/>
      <w:marBottom w:val="0"/>
      <w:divBdr>
        <w:top w:val="none" w:sz="0" w:space="0" w:color="auto"/>
        <w:left w:val="none" w:sz="0" w:space="0" w:color="auto"/>
        <w:bottom w:val="none" w:sz="0" w:space="0" w:color="auto"/>
        <w:right w:val="none" w:sz="0" w:space="0" w:color="auto"/>
      </w:divBdr>
    </w:div>
    <w:div w:id="1086221129">
      <w:marLeft w:val="0"/>
      <w:marRight w:val="0"/>
      <w:marTop w:val="0"/>
      <w:marBottom w:val="0"/>
      <w:divBdr>
        <w:top w:val="none" w:sz="0" w:space="0" w:color="auto"/>
        <w:left w:val="none" w:sz="0" w:space="0" w:color="auto"/>
        <w:bottom w:val="none" w:sz="0" w:space="0" w:color="auto"/>
        <w:right w:val="none" w:sz="0" w:space="0" w:color="auto"/>
      </w:divBdr>
      <w:divsChild>
        <w:div w:id="1086221118">
          <w:marLeft w:val="0"/>
          <w:marRight w:val="0"/>
          <w:marTop w:val="0"/>
          <w:marBottom w:val="0"/>
          <w:divBdr>
            <w:top w:val="none" w:sz="0" w:space="0" w:color="auto"/>
            <w:left w:val="none" w:sz="0" w:space="0" w:color="auto"/>
            <w:bottom w:val="none" w:sz="0" w:space="0" w:color="auto"/>
            <w:right w:val="none" w:sz="0" w:space="0" w:color="auto"/>
          </w:divBdr>
        </w:div>
        <w:div w:id="1086221121">
          <w:marLeft w:val="0"/>
          <w:marRight w:val="0"/>
          <w:marTop w:val="0"/>
          <w:marBottom w:val="0"/>
          <w:divBdr>
            <w:top w:val="none" w:sz="0" w:space="0" w:color="auto"/>
            <w:left w:val="none" w:sz="0" w:space="0" w:color="auto"/>
            <w:bottom w:val="none" w:sz="0" w:space="0" w:color="auto"/>
            <w:right w:val="none" w:sz="0" w:space="0" w:color="auto"/>
          </w:divBdr>
        </w:div>
        <w:div w:id="1086221123">
          <w:marLeft w:val="0"/>
          <w:marRight w:val="0"/>
          <w:marTop w:val="0"/>
          <w:marBottom w:val="0"/>
          <w:divBdr>
            <w:top w:val="none" w:sz="0" w:space="0" w:color="auto"/>
            <w:left w:val="none" w:sz="0" w:space="0" w:color="auto"/>
            <w:bottom w:val="none" w:sz="0" w:space="0" w:color="auto"/>
            <w:right w:val="none" w:sz="0" w:space="0" w:color="auto"/>
          </w:divBdr>
        </w:div>
        <w:div w:id="1086221125">
          <w:marLeft w:val="0"/>
          <w:marRight w:val="0"/>
          <w:marTop w:val="0"/>
          <w:marBottom w:val="0"/>
          <w:divBdr>
            <w:top w:val="none" w:sz="0" w:space="0" w:color="auto"/>
            <w:left w:val="none" w:sz="0" w:space="0" w:color="auto"/>
            <w:bottom w:val="none" w:sz="0" w:space="0" w:color="auto"/>
            <w:right w:val="none" w:sz="0" w:space="0" w:color="auto"/>
          </w:divBdr>
        </w:div>
        <w:div w:id="1086221126">
          <w:marLeft w:val="0"/>
          <w:marRight w:val="0"/>
          <w:marTop w:val="0"/>
          <w:marBottom w:val="0"/>
          <w:divBdr>
            <w:top w:val="none" w:sz="0" w:space="0" w:color="auto"/>
            <w:left w:val="none" w:sz="0" w:space="0" w:color="auto"/>
            <w:bottom w:val="none" w:sz="0" w:space="0" w:color="auto"/>
            <w:right w:val="none" w:sz="0" w:space="0" w:color="auto"/>
          </w:divBdr>
        </w:div>
        <w:div w:id="1086221127">
          <w:marLeft w:val="0"/>
          <w:marRight w:val="0"/>
          <w:marTop w:val="0"/>
          <w:marBottom w:val="0"/>
          <w:divBdr>
            <w:top w:val="none" w:sz="0" w:space="0" w:color="auto"/>
            <w:left w:val="none" w:sz="0" w:space="0" w:color="auto"/>
            <w:bottom w:val="none" w:sz="0" w:space="0" w:color="auto"/>
            <w:right w:val="none" w:sz="0" w:space="0" w:color="auto"/>
          </w:divBdr>
        </w:div>
        <w:div w:id="1086221128">
          <w:marLeft w:val="0"/>
          <w:marRight w:val="0"/>
          <w:marTop w:val="0"/>
          <w:marBottom w:val="0"/>
          <w:divBdr>
            <w:top w:val="none" w:sz="0" w:space="0" w:color="auto"/>
            <w:left w:val="none" w:sz="0" w:space="0" w:color="auto"/>
            <w:bottom w:val="none" w:sz="0" w:space="0" w:color="auto"/>
            <w:right w:val="none" w:sz="0" w:space="0" w:color="auto"/>
          </w:divBdr>
        </w:div>
        <w:div w:id="1086221130">
          <w:marLeft w:val="0"/>
          <w:marRight w:val="0"/>
          <w:marTop w:val="0"/>
          <w:marBottom w:val="0"/>
          <w:divBdr>
            <w:top w:val="none" w:sz="0" w:space="0" w:color="auto"/>
            <w:left w:val="none" w:sz="0" w:space="0" w:color="auto"/>
            <w:bottom w:val="none" w:sz="0" w:space="0" w:color="auto"/>
            <w:right w:val="none" w:sz="0" w:space="0" w:color="auto"/>
          </w:divBdr>
        </w:div>
        <w:div w:id="1086221131">
          <w:marLeft w:val="0"/>
          <w:marRight w:val="0"/>
          <w:marTop w:val="0"/>
          <w:marBottom w:val="0"/>
          <w:divBdr>
            <w:top w:val="none" w:sz="0" w:space="0" w:color="auto"/>
            <w:left w:val="none" w:sz="0" w:space="0" w:color="auto"/>
            <w:bottom w:val="none" w:sz="0" w:space="0" w:color="auto"/>
            <w:right w:val="none" w:sz="0" w:space="0" w:color="auto"/>
          </w:divBdr>
        </w:div>
      </w:divsChild>
    </w:div>
    <w:div w:id="1086221132">
      <w:marLeft w:val="0"/>
      <w:marRight w:val="0"/>
      <w:marTop w:val="0"/>
      <w:marBottom w:val="0"/>
      <w:divBdr>
        <w:top w:val="none" w:sz="0" w:space="0" w:color="auto"/>
        <w:left w:val="none" w:sz="0" w:space="0" w:color="auto"/>
        <w:bottom w:val="none" w:sz="0" w:space="0" w:color="auto"/>
        <w:right w:val="none" w:sz="0" w:space="0" w:color="auto"/>
      </w:divBdr>
    </w:div>
    <w:div w:id="1086221134">
      <w:marLeft w:val="0"/>
      <w:marRight w:val="0"/>
      <w:marTop w:val="0"/>
      <w:marBottom w:val="0"/>
      <w:divBdr>
        <w:top w:val="none" w:sz="0" w:space="0" w:color="auto"/>
        <w:left w:val="none" w:sz="0" w:space="0" w:color="auto"/>
        <w:bottom w:val="none" w:sz="0" w:space="0" w:color="auto"/>
        <w:right w:val="none" w:sz="0" w:space="0" w:color="auto"/>
      </w:divBdr>
      <w:divsChild>
        <w:div w:id="1086221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1486</Words>
  <Characters>8471</Characters>
  <Application>Microsoft Office Word</Application>
  <DocSecurity>0</DocSecurity>
  <Lines>70</Lines>
  <Paragraphs>19</Paragraphs>
  <ScaleCrop>false</ScaleCrop>
  <Company>Huawei Technologies</Company>
  <LinksUpToDate>false</LinksUpToDate>
  <CharactersWithSpaces>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#49bis</dc:title>
  <dc:creator>F.Berggren and B.M.Popovic</dc:creator>
  <cp:lastModifiedBy>Zhang Jiayin</cp:lastModifiedBy>
  <cp:revision>5</cp:revision>
  <cp:lastPrinted>2007-06-18T09:08:00Z</cp:lastPrinted>
  <dcterms:created xsi:type="dcterms:W3CDTF">2011-10-05T14:10:00Z</dcterms:created>
  <dcterms:modified xsi:type="dcterms:W3CDTF">2011-10-05T14:30:00Z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(2)LjCMOqAWUBWm5c0uERq7+X8sLBKsaaQGOQqBYdrLZ0fNVOVJKgWlRBgwLEgE3enzPbcc/Vea
0oqASmWk05+ktooMxJM2uOhE/+pVZPgPrIrEtkWEUMJBEoHNKAvy8ZOLXdoMPZoX68MbFydQ
s43bxF/PQU5sATPvRpPlMjmxxHdtT3ySLblQJxDipXug5pX/jur3Y0tJBXHCmKOw8kJZPYzt
sGf8WG+pB6cJyTjdCr2fo</vt:lpwstr>
  </property>
  <property fmtid="{D5CDD505-2E9C-101B-9397-08002B2CF9AE}" pid="3" name="_ms_pID_7253431">
    <vt:lpwstr>AtlOb2t9EWX+wFe6E5lEXPQw2jXQPv7aDXtzubk3abip9Jd7vCl
qlnQNC/uFm1jYpEwOJXC0o1T2947EfOCz+7Y5MyvaA0oKWxaJWyREnEUp0n7OXKTg2OqOJRJ
e0KqlJYZ0RGfCLtxP/IAx1i/5kxqFjS6Ejle+pWOieqDaKPlv+mviroGbaXBHvGdBHZhuVun
askP451nwpR+nfwj</vt:lpwstr>
  </property>
  <property fmtid="{D5CDD505-2E9C-101B-9397-08002B2CF9AE}" pid="4" name="sflag">
    <vt:lpwstr>1317343758</vt:lpwstr>
  </property>
</Properties>
</file>